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7963E13B" w14:textId="77777777" w:rsidTr="003A3D90">
        <w:trPr>
          <w:trHeight w:hRule="exact" w:val="851"/>
        </w:trPr>
        <w:tc>
          <w:tcPr>
            <w:tcW w:w="142" w:type="dxa"/>
            <w:tcBorders>
              <w:bottom w:val="single" w:sz="4" w:space="0" w:color="auto"/>
            </w:tcBorders>
          </w:tcPr>
          <w:p w14:paraId="4882F1DF" w14:textId="77777777" w:rsidR="002D5AAC" w:rsidRDefault="002D5AAC" w:rsidP="007E4C04">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6285E388" w14:textId="77777777" w:rsidR="002D5AAC" w:rsidRPr="00BD33EE" w:rsidRDefault="00DF71B9" w:rsidP="003A3D9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4576CB59" w14:textId="77777777" w:rsidR="002D5AAC" w:rsidRDefault="007E4C04" w:rsidP="007E4C04">
            <w:pPr>
              <w:jc w:val="right"/>
            </w:pPr>
            <w:r w:rsidRPr="007E4C04">
              <w:rPr>
                <w:sz w:val="40"/>
              </w:rPr>
              <w:t>HRI</w:t>
            </w:r>
            <w:r>
              <w:t>/CORE/LUX/2024</w:t>
            </w:r>
          </w:p>
        </w:tc>
      </w:tr>
      <w:tr w:rsidR="002D5AAC" w:rsidRPr="003E3565" w14:paraId="3E8DBC52" w14:textId="77777777" w:rsidTr="003A3D90">
        <w:trPr>
          <w:trHeight w:hRule="exact" w:val="2835"/>
        </w:trPr>
        <w:tc>
          <w:tcPr>
            <w:tcW w:w="1280" w:type="dxa"/>
            <w:gridSpan w:val="2"/>
            <w:tcBorders>
              <w:top w:val="single" w:sz="4" w:space="0" w:color="auto"/>
              <w:bottom w:val="single" w:sz="12" w:space="0" w:color="auto"/>
            </w:tcBorders>
          </w:tcPr>
          <w:p w14:paraId="07C494B7" w14:textId="77777777" w:rsidR="002D5AAC" w:rsidRDefault="007B5263" w:rsidP="003A3D90">
            <w:pPr>
              <w:spacing w:before="120"/>
              <w:jc w:val="center"/>
            </w:pPr>
            <w:r>
              <w:rPr>
                <w:noProof/>
                <w:lang w:val="fr-CH" w:eastAsia="fr-CH"/>
              </w:rPr>
              <w:drawing>
                <wp:inline distT="0" distB="0" distL="0" distR="0" wp14:anchorId="7D787CBD" wp14:editId="125653B4">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B89E2C3" w14:textId="77777777" w:rsidR="002D5AAC" w:rsidRPr="00DF7555" w:rsidRDefault="007B5263" w:rsidP="00DF7555">
            <w:pPr>
              <w:spacing w:before="120" w:line="380" w:lineRule="exact"/>
              <w:rPr>
                <w:b/>
                <w:sz w:val="34"/>
                <w:szCs w:val="34"/>
              </w:rPr>
            </w:pPr>
            <w:r w:rsidRPr="00DF7555">
              <w:rPr>
                <w:b/>
                <w:spacing w:val="-4"/>
                <w:sz w:val="34"/>
                <w:szCs w:val="34"/>
              </w:rPr>
              <w:t>Международные договоры</w:t>
            </w:r>
            <w:r w:rsidRPr="00DF7555">
              <w:rPr>
                <w:b/>
                <w:spacing w:val="-4"/>
                <w:sz w:val="34"/>
                <w:szCs w:val="34"/>
              </w:rPr>
              <w:br/>
              <w:t>по правам человека</w:t>
            </w:r>
          </w:p>
        </w:tc>
        <w:tc>
          <w:tcPr>
            <w:tcW w:w="2819" w:type="dxa"/>
            <w:tcBorders>
              <w:top w:val="single" w:sz="4" w:space="0" w:color="auto"/>
              <w:bottom w:val="single" w:sz="12" w:space="0" w:color="auto"/>
            </w:tcBorders>
          </w:tcPr>
          <w:p w14:paraId="13CD01BF" w14:textId="77777777" w:rsidR="002D5AAC" w:rsidRPr="00DE5B8F" w:rsidRDefault="007E4C04" w:rsidP="003A3D90">
            <w:pPr>
              <w:spacing w:before="240"/>
              <w:rPr>
                <w:lang w:val="en-US"/>
              </w:rPr>
            </w:pPr>
            <w:r w:rsidRPr="00DE5B8F">
              <w:rPr>
                <w:lang w:val="en-US"/>
              </w:rPr>
              <w:t>Distr.: General</w:t>
            </w:r>
          </w:p>
          <w:p w14:paraId="3AC8CAFD" w14:textId="77777777" w:rsidR="007E4C04" w:rsidRPr="00DE5B8F" w:rsidRDefault="007E4C04" w:rsidP="007E4C04">
            <w:pPr>
              <w:spacing w:line="240" w:lineRule="exact"/>
              <w:rPr>
                <w:lang w:val="en-US"/>
              </w:rPr>
            </w:pPr>
            <w:r w:rsidRPr="00DE5B8F">
              <w:rPr>
                <w:lang w:val="en-US"/>
              </w:rPr>
              <w:t>13 February 2025</w:t>
            </w:r>
          </w:p>
          <w:p w14:paraId="44201424" w14:textId="77777777" w:rsidR="007E4C04" w:rsidRPr="00DE5B8F" w:rsidRDefault="007E4C04" w:rsidP="007E4C04">
            <w:pPr>
              <w:spacing w:line="240" w:lineRule="exact"/>
              <w:rPr>
                <w:lang w:val="en-US"/>
              </w:rPr>
            </w:pPr>
            <w:r w:rsidRPr="00DE5B8F">
              <w:rPr>
                <w:lang w:val="en-US"/>
              </w:rPr>
              <w:t>Russian</w:t>
            </w:r>
          </w:p>
          <w:p w14:paraId="1DB186D1" w14:textId="77777777" w:rsidR="007E4C04" w:rsidRPr="00DE5B8F" w:rsidRDefault="007E4C04" w:rsidP="007E4C04">
            <w:pPr>
              <w:spacing w:line="240" w:lineRule="exact"/>
              <w:rPr>
                <w:lang w:val="en-US"/>
              </w:rPr>
            </w:pPr>
            <w:r w:rsidRPr="00DE5B8F">
              <w:rPr>
                <w:lang w:val="en-US"/>
              </w:rPr>
              <w:t>Original: French</w:t>
            </w:r>
          </w:p>
        </w:tc>
      </w:tr>
    </w:tbl>
    <w:p w14:paraId="0D2F749C" w14:textId="1CC6ECE2" w:rsidR="007E4C04" w:rsidRPr="007E4C04" w:rsidRDefault="00A00025" w:rsidP="00A00025">
      <w:pPr>
        <w:pStyle w:val="HMG"/>
      </w:pPr>
      <w:r>
        <w:rPr>
          <w:lang w:val="en-US"/>
        </w:rPr>
        <w:tab/>
      </w:r>
      <w:r>
        <w:rPr>
          <w:lang w:val="en-US"/>
        </w:rPr>
        <w:tab/>
      </w:r>
      <w:r w:rsidR="007E4C04" w:rsidRPr="007E4C04">
        <w:t>Общий базовый документ, являющийся составной частью докладов государств-участников</w:t>
      </w:r>
    </w:p>
    <w:p w14:paraId="70993BAB" w14:textId="77777777" w:rsidR="007E4C04" w:rsidRPr="007E4C04" w:rsidRDefault="007E4C04" w:rsidP="00A00025">
      <w:pPr>
        <w:pStyle w:val="HMG"/>
      </w:pPr>
      <w:r w:rsidRPr="007E4C04">
        <w:tab/>
      </w:r>
      <w:r w:rsidRPr="007E4C04">
        <w:tab/>
        <w:t>Люксембург</w:t>
      </w:r>
      <w:r w:rsidRPr="00A00025">
        <w:rPr>
          <w:b w:val="0"/>
          <w:bCs/>
          <w:sz w:val="20"/>
        </w:rPr>
        <w:t>*</w:t>
      </w:r>
    </w:p>
    <w:p w14:paraId="5C22C76A" w14:textId="77777777" w:rsidR="00DE5B8F" w:rsidRDefault="007E4C04" w:rsidP="00A00025">
      <w:pPr>
        <w:pStyle w:val="SingleTxtG"/>
        <w:jc w:val="right"/>
      </w:pPr>
      <w:r w:rsidRPr="007E4C04">
        <w:footnoteReference w:customMarkFollows="1" w:id="1"/>
        <w:t>[Дата получения: 19 ноября 2024 года]</w:t>
      </w:r>
    </w:p>
    <w:p w14:paraId="61EC9278" w14:textId="58F22282" w:rsidR="00A00025" w:rsidRDefault="00A00025">
      <w:pPr>
        <w:suppressAutoHyphens w:val="0"/>
        <w:spacing w:line="240" w:lineRule="auto"/>
      </w:pPr>
      <w:r>
        <w:br w:type="page"/>
      </w:r>
    </w:p>
    <w:p w14:paraId="022C8F56" w14:textId="77777777" w:rsidR="00395979" w:rsidRDefault="00395979" w:rsidP="00F1583A">
      <w:pPr>
        <w:spacing w:after="120"/>
        <w:rPr>
          <w:sz w:val="28"/>
        </w:rPr>
      </w:pPr>
      <w:r>
        <w:rPr>
          <w:sz w:val="28"/>
        </w:rPr>
        <w:lastRenderedPageBreak/>
        <w:t>Содержание</w:t>
      </w:r>
    </w:p>
    <w:p w14:paraId="02838141" w14:textId="77777777" w:rsidR="00395979" w:rsidRDefault="00395979" w:rsidP="00F1583A">
      <w:pPr>
        <w:tabs>
          <w:tab w:val="right" w:pos="9638"/>
        </w:tabs>
        <w:spacing w:after="120"/>
        <w:ind w:left="283"/>
        <w:rPr>
          <w:sz w:val="18"/>
        </w:rPr>
      </w:pPr>
      <w:r>
        <w:rPr>
          <w:i/>
          <w:sz w:val="18"/>
        </w:rPr>
        <w:tab/>
        <w:t>Стр.</w:t>
      </w:r>
    </w:p>
    <w:p w14:paraId="3E5770FD" w14:textId="0B919917" w:rsidR="007E4C04" w:rsidRPr="007E4C04" w:rsidRDefault="00395979" w:rsidP="00395979">
      <w:pPr>
        <w:tabs>
          <w:tab w:val="right" w:pos="850"/>
          <w:tab w:val="left" w:pos="1134"/>
          <w:tab w:val="left" w:pos="1559"/>
          <w:tab w:val="left" w:pos="1984"/>
          <w:tab w:val="left" w:leader="dot" w:pos="8787"/>
          <w:tab w:val="right" w:pos="9638"/>
        </w:tabs>
        <w:spacing w:after="120"/>
      </w:pPr>
      <w:bookmarkStart w:id="0" w:name="_Hlk187935012"/>
      <w:r w:rsidRPr="00DE5B8F">
        <w:tab/>
      </w:r>
      <w:r w:rsidRPr="00DE5B8F">
        <w:tab/>
      </w:r>
      <w:r w:rsidR="007E4C04" w:rsidRPr="007E4C04">
        <w:t>Список таблиц и диаграмм</w:t>
      </w:r>
      <w:r w:rsidR="007E4C04" w:rsidRPr="007E4C04">
        <w:tab/>
      </w:r>
      <w:r w:rsidR="007E4C04" w:rsidRPr="007E4C04">
        <w:tab/>
      </w:r>
      <w:r w:rsidR="00511AAF">
        <w:t>3</w:t>
      </w:r>
    </w:p>
    <w:p w14:paraId="3B968296" w14:textId="6BAAC3E5" w:rsidR="007E4C04" w:rsidRPr="007E4C04" w:rsidRDefault="00395979" w:rsidP="00395979">
      <w:pPr>
        <w:tabs>
          <w:tab w:val="right" w:pos="850"/>
          <w:tab w:val="left" w:pos="1134"/>
          <w:tab w:val="left" w:pos="1559"/>
          <w:tab w:val="left" w:pos="1984"/>
          <w:tab w:val="left" w:leader="dot" w:pos="8787"/>
          <w:tab w:val="right" w:pos="9638"/>
        </w:tabs>
        <w:spacing w:after="120"/>
      </w:pPr>
      <w:r w:rsidRPr="00DE5B8F">
        <w:tab/>
      </w:r>
      <w:r w:rsidRPr="00DE5B8F">
        <w:tab/>
      </w:r>
      <w:r w:rsidR="007E4C04" w:rsidRPr="007E4C04">
        <w:t>Список сокращений</w:t>
      </w:r>
      <w:r w:rsidR="007E4C04" w:rsidRPr="007E4C04">
        <w:tab/>
      </w:r>
      <w:r w:rsidR="007E4C04" w:rsidRPr="007E4C04">
        <w:tab/>
      </w:r>
      <w:r w:rsidR="00511AAF">
        <w:t>5</w:t>
      </w:r>
    </w:p>
    <w:p w14:paraId="181C9048" w14:textId="112A1F68" w:rsidR="007E4C04" w:rsidRPr="007E4C04" w:rsidRDefault="00395979" w:rsidP="00395979">
      <w:pPr>
        <w:tabs>
          <w:tab w:val="right" w:pos="850"/>
          <w:tab w:val="left" w:pos="1134"/>
          <w:tab w:val="left" w:pos="1559"/>
          <w:tab w:val="left" w:pos="1984"/>
          <w:tab w:val="left" w:leader="dot" w:pos="8787"/>
          <w:tab w:val="right" w:pos="9638"/>
        </w:tabs>
        <w:spacing w:after="120"/>
      </w:pPr>
      <w:r w:rsidRPr="00DE5B8F">
        <w:tab/>
      </w:r>
      <w:r w:rsidR="007E4C04" w:rsidRPr="007E4C04">
        <w:t xml:space="preserve">I. </w:t>
      </w:r>
      <w:r w:rsidR="007E4C04" w:rsidRPr="007E4C04">
        <w:tab/>
        <w:t>Общие сведения о Великом Герцогстве Люксембург</w:t>
      </w:r>
      <w:r w:rsidR="007E4C04" w:rsidRPr="007E4C04">
        <w:tab/>
      </w:r>
      <w:r w:rsidR="007E4C04" w:rsidRPr="007E4C04">
        <w:tab/>
      </w:r>
      <w:r w:rsidR="00511AAF">
        <w:t>6</w:t>
      </w:r>
    </w:p>
    <w:p w14:paraId="1AD7E131" w14:textId="18038BF6" w:rsidR="007E4C04" w:rsidRPr="007E4C04" w:rsidRDefault="00395979" w:rsidP="00395979">
      <w:pPr>
        <w:tabs>
          <w:tab w:val="right" w:pos="850"/>
          <w:tab w:val="left" w:pos="1134"/>
          <w:tab w:val="left" w:pos="1559"/>
          <w:tab w:val="left" w:pos="1984"/>
          <w:tab w:val="left" w:leader="dot" w:pos="8787"/>
          <w:tab w:val="right" w:pos="9638"/>
        </w:tabs>
        <w:spacing w:after="120"/>
      </w:pPr>
      <w:r w:rsidRPr="00DE5B8F">
        <w:tab/>
      </w:r>
      <w:r w:rsidRPr="00DE5B8F">
        <w:tab/>
      </w:r>
      <w:r w:rsidR="007E4C04" w:rsidRPr="007E4C04">
        <w:t xml:space="preserve">A. </w:t>
      </w:r>
      <w:r w:rsidR="007E4C04" w:rsidRPr="007E4C04">
        <w:tab/>
        <w:t xml:space="preserve">Демографические, экономические, социальные и культурные характеристики </w:t>
      </w:r>
      <w:r w:rsidRPr="00DE5B8F">
        <w:br/>
      </w:r>
      <w:r w:rsidRPr="00DE5B8F">
        <w:tab/>
      </w:r>
      <w:r w:rsidRPr="00DE5B8F">
        <w:tab/>
      </w:r>
      <w:r w:rsidRPr="00DE5B8F">
        <w:tab/>
      </w:r>
      <w:r w:rsidR="007E4C04" w:rsidRPr="007E4C04">
        <w:t>страны</w:t>
      </w:r>
      <w:r w:rsidR="007E4C04" w:rsidRPr="007E4C04">
        <w:tab/>
      </w:r>
      <w:r w:rsidR="007E4C04" w:rsidRPr="007E4C04">
        <w:tab/>
      </w:r>
      <w:r w:rsidR="00511AAF">
        <w:t>6</w:t>
      </w:r>
    </w:p>
    <w:p w14:paraId="66E6CFC4" w14:textId="35945543" w:rsidR="007E4C04" w:rsidRPr="007E4C04" w:rsidRDefault="00395979" w:rsidP="00395979">
      <w:pPr>
        <w:tabs>
          <w:tab w:val="right" w:pos="850"/>
          <w:tab w:val="left" w:pos="1134"/>
          <w:tab w:val="left" w:pos="1559"/>
          <w:tab w:val="left" w:pos="1984"/>
          <w:tab w:val="left" w:leader="dot" w:pos="8787"/>
          <w:tab w:val="right" w:pos="9638"/>
        </w:tabs>
        <w:spacing w:after="120"/>
      </w:pPr>
      <w:r w:rsidRPr="00DE5B8F">
        <w:tab/>
      </w:r>
      <w:r w:rsidRPr="00DE5B8F">
        <w:tab/>
      </w:r>
      <w:r w:rsidR="007E4C04" w:rsidRPr="007E4C04">
        <w:t>B.</w:t>
      </w:r>
      <w:r w:rsidR="007E4C04" w:rsidRPr="007E4C04">
        <w:tab/>
        <w:t>Конституционная, политическая и правовая структура государства</w:t>
      </w:r>
      <w:r w:rsidR="007E4C04" w:rsidRPr="007E4C04">
        <w:tab/>
      </w:r>
      <w:r w:rsidR="007E4C04" w:rsidRPr="007E4C04">
        <w:tab/>
      </w:r>
      <w:r w:rsidR="00511AAF">
        <w:t>21</w:t>
      </w:r>
    </w:p>
    <w:p w14:paraId="3FBD9088" w14:textId="62276732" w:rsidR="007E4C04" w:rsidRPr="007E4C04" w:rsidRDefault="00395979" w:rsidP="00395979">
      <w:pPr>
        <w:tabs>
          <w:tab w:val="right" w:pos="850"/>
          <w:tab w:val="left" w:pos="1134"/>
          <w:tab w:val="left" w:pos="1559"/>
          <w:tab w:val="left" w:pos="1984"/>
          <w:tab w:val="left" w:leader="dot" w:pos="8787"/>
          <w:tab w:val="right" w:pos="9638"/>
        </w:tabs>
        <w:spacing w:after="120"/>
      </w:pPr>
      <w:r w:rsidRPr="00DE5B8F">
        <w:tab/>
      </w:r>
      <w:r w:rsidR="007E4C04" w:rsidRPr="007E4C04">
        <w:t xml:space="preserve">II. </w:t>
      </w:r>
      <w:r w:rsidR="007E4C04" w:rsidRPr="007E4C04">
        <w:tab/>
        <w:t>Общая правовая основа защиты и поощрения прав человека</w:t>
      </w:r>
      <w:r w:rsidR="007E4C04" w:rsidRPr="007E4C04">
        <w:tab/>
      </w:r>
      <w:r w:rsidR="007E4C04" w:rsidRPr="007E4C04">
        <w:tab/>
      </w:r>
      <w:bookmarkStart w:id="1" w:name="_Hlk187935355"/>
      <w:bookmarkEnd w:id="1"/>
      <w:r w:rsidR="00B77E68">
        <w:t>34</w:t>
      </w:r>
    </w:p>
    <w:p w14:paraId="665E94AF" w14:textId="7BBD3E04" w:rsidR="007E4C04" w:rsidRPr="007E4C04" w:rsidRDefault="00395979" w:rsidP="00395979">
      <w:pPr>
        <w:tabs>
          <w:tab w:val="right" w:pos="850"/>
          <w:tab w:val="left" w:pos="1134"/>
          <w:tab w:val="left" w:pos="1559"/>
          <w:tab w:val="left" w:pos="1984"/>
          <w:tab w:val="left" w:leader="dot" w:pos="8787"/>
          <w:tab w:val="right" w:pos="9638"/>
        </w:tabs>
        <w:spacing w:after="120"/>
      </w:pPr>
      <w:r w:rsidRPr="00DE5B8F">
        <w:tab/>
      </w:r>
      <w:r w:rsidRPr="00DE5B8F">
        <w:tab/>
      </w:r>
      <w:r w:rsidR="007E4C04" w:rsidRPr="007E4C04">
        <w:t>A.</w:t>
      </w:r>
      <w:r w:rsidR="007E4C04" w:rsidRPr="007E4C04">
        <w:tab/>
        <w:t xml:space="preserve"> Принятие международных стандартов в области прав человека</w:t>
      </w:r>
      <w:r w:rsidR="007E4C04" w:rsidRPr="007E4C04">
        <w:tab/>
      </w:r>
      <w:r w:rsidR="007E4C04" w:rsidRPr="007E4C04">
        <w:tab/>
      </w:r>
      <w:r w:rsidR="00B77E68">
        <w:t>34</w:t>
      </w:r>
    </w:p>
    <w:p w14:paraId="557AF143" w14:textId="15BD8F79" w:rsidR="007E4C04" w:rsidRPr="007E4C04" w:rsidRDefault="00395979" w:rsidP="00395979">
      <w:pPr>
        <w:tabs>
          <w:tab w:val="right" w:pos="850"/>
          <w:tab w:val="left" w:pos="1134"/>
          <w:tab w:val="left" w:pos="1559"/>
          <w:tab w:val="left" w:pos="1984"/>
          <w:tab w:val="left" w:leader="dot" w:pos="8787"/>
          <w:tab w:val="right" w:pos="9638"/>
        </w:tabs>
        <w:spacing w:after="120"/>
      </w:pPr>
      <w:r w:rsidRPr="00DE5B8F">
        <w:tab/>
      </w:r>
      <w:r w:rsidRPr="00DE5B8F">
        <w:tab/>
      </w:r>
      <w:r w:rsidR="007E4C04" w:rsidRPr="007E4C04">
        <w:t>B.</w:t>
      </w:r>
      <w:r w:rsidR="007E4C04" w:rsidRPr="007E4C04">
        <w:tab/>
        <w:t xml:space="preserve"> Правовая основа защиты прав человека</w:t>
      </w:r>
      <w:r w:rsidR="007E4C04" w:rsidRPr="007E4C04">
        <w:tab/>
      </w:r>
      <w:r w:rsidR="007E4C04" w:rsidRPr="007E4C04">
        <w:tab/>
      </w:r>
      <w:r w:rsidR="00B77E68">
        <w:t>36</w:t>
      </w:r>
    </w:p>
    <w:p w14:paraId="6886828F" w14:textId="3D6E4679" w:rsidR="007E4C04" w:rsidRPr="007E4C04" w:rsidRDefault="00395979" w:rsidP="00395979">
      <w:pPr>
        <w:tabs>
          <w:tab w:val="right" w:pos="850"/>
          <w:tab w:val="left" w:pos="1134"/>
          <w:tab w:val="left" w:pos="1559"/>
          <w:tab w:val="left" w:pos="1984"/>
          <w:tab w:val="left" w:leader="dot" w:pos="8787"/>
          <w:tab w:val="right" w:pos="9638"/>
        </w:tabs>
        <w:spacing w:after="120"/>
      </w:pPr>
      <w:r w:rsidRPr="00DE5B8F">
        <w:tab/>
      </w:r>
      <w:r w:rsidRPr="00DE5B8F">
        <w:tab/>
      </w:r>
      <w:r w:rsidR="007E4C04" w:rsidRPr="007E4C04">
        <w:t>C.</w:t>
      </w:r>
      <w:r w:rsidR="007E4C04" w:rsidRPr="007E4C04">
        <w:tab/>
        <w:t xml:space="preserve"> Правовая основа поощрения прав человека и прав детей на национальном уровне</w:t>
      </w:r>
      <w:r w:rsidR="007E4C04" w:rsidRPr="007E4C04">
        <w:tab/>
      </w:r>
      <w:r w:rsidR="007E4C04" w:rsidRPr="007E4C04">
        <w:tab/>
      </w:r>
      <w:r w:rsidR="00B77E68">
        <w:t>38</w:t>
      </w:r>
    </w:p>
    <w:p w14:paraId="0B4BA562" w14:textId="6C287D57" w:rsidR="007E4C04" w:rsidRPr="007E4C04" w:rsidRDefault="00395979" w:rsidP="00395979">
      <w:pPr>
        <w:tabs>
          <w:tab w:val="right" w:pos="850"/>
          <w:tab w:val="left" w:pos="1134"/>
          <w:tab w:val="left" w:pos="1559"/>
          <w:tab w:val="left" w:pos="1984"/>
          <w:tab w:val="left" w:leader="dot" w:pos="8787"/>
          <w:tab w:val="right" w:pos="9638"/>
        </w:tabs>
        <w:spacing w:after="120"/>
      </w:pPr>
      <w:r w:rsidRPr="00DE5B8F">
        <w:tab/>
      </w:r>
      <w:r w:rsidRPr="00DE5B8F">
        <w:tab/>
      </w:r>
      <w:r w:rsidR="007E4C04" w:rsidRPr="007E4C04">
        <w:t>D.</w:t>
      </w:r>
      <w:r w:rsidR="007E4C04" w:rsidRPr="007E4C04">
        <w:tab/>
        <w:t xml:space="preserve"> Процесс подготовки национальных докладов</w:t>
      </w:r>
      <w:r w:rsidR="007E4C04" w:rsidRPr="007E4C04">
        <w:tab/>
      </w:r>
      <w:r w:rsidR="007E4C04" w:rsidRPr="007E4C04">
        <w:tab/>
      </w:r>
      <w:r w:rsidR="00B77E68">
        <w:t>44</w:t>
      </w:r>
    </w:p>
    <w:p w14:paraId="7014569F" w14:textId="646EDC7E" w:rsidR="007E4C04" w:rsidRPr="007E4C04" w:rsidRDefault="00395979" w:rsidP="00395979">
      <w:pPr>
        <w:tabs>
          <w:tab w:val="right" w:pos="850"/>
          <w:tab w:val="left" w:pos="1134"/>
          <w:tab w:val="left" w:pos="1559"/>
          <w:tab w:val="left" w:pos="1984"/>
          <w:tab w:val="left" w:leader="dot" w:pos="8787"/>
          <w:tab w:val="right" w:pos="9638"/>
        </w:tabs>
        <w:spacing w:after="120"/>
      </w:pPr>
      <w:r w:rsidRPr="00DE5B8F">
        <w:tab/>
      </w:r>
      <w:r w:rsidR="007E4C04" w:rsidRPr="007E4C04">
        <w:t xml:space="preserve">III. </w:t>
      </w:r>
      <w:r w:rsidR="007E4C04" w:rsidRPr="007E4C04">
        <w:tab/>
        <w:t>Информация о недискриминации и равенстве</w:t>
      </w:r>
      <w:r w:rsidR="007E4C04" w:rsidRPr="007E4C04">
        <w:tab/>
      </w:r>
      <w:r w:rsidR="007E4C04" w:rsidRPr="007E4C04">
        <w:tab/>
      </w:r>
      <w:r w:rsidR="00B77E68">
        <w:t>44</w:t>
      </w:r>
    </w:p>
    <w:p w14:paraId="574C108A" w14:textId="77777777" w:rsidR="007E4C04" w:rsidRPr="007E4C04" w:rsidRDefault="007E4C04" w:rsidP="00D33FAF">
      <w:pPr>
        <w:tabs>
          <w:tab w:val="right" w:pos="850"/>
          <w:tab w:val="left" w:pos="1134"/>
          <w:tab w:val="left" w:pos="1559"/>
          <w:tab w:val="left" w:leader="dot" w:pos="8787"/>
          <w:tab w:val="right" w:pos="9638"/>
        </w:tabs>
        <w:spacing w:after="120"/>
      </w:pPr>
      <w:r w:rsidRPr="007E4C04">
        <w:br w:type="page"/>
      </w:r>
    </w:p>
    <w:p w14:paraId="566AD1C8" w14:textId="5B40F4AA" w:rsidR="00D33FAF" w:rsidRPr="0032614A" w:rsidRDefault="00D33FAF" w:rsidP="00F1583A">
      <w:pPr>
        <w:spacing w:after="120"/>
        <w:rPr>
          <w:b/>
          <w:bCs/>
          <w:sz w:val="28"/>
        </w:rPr>
      </w:pPr>
      <w:bookmarkStart w:id="2" w:name="_Toc182383462"/>
      <w:bookmarkEnd w:id="0"/>
      <w:r w:rsidRPr="0032614A">
        <w:rPr>
          <w:b/>
          <w:bCs/>
          <w:sz w:val="28"/>
        </w:rPr>
        <w:lastRenderedPageBreak/>
        <w:t>Список таблиц и диаграмм</w:t>
      </w:r>
    </w:p>
    <w:p w14:paraId="5AFEC749" w14:textId="77777777" w:rsidR="00D33FAF" w:rsidRDefault="00D33FAF" w:rsidP="00F1583A">
      <w:pPr>
        <w:tabs>
          <w:tab w:val="right" w:pos="9638"/>
        </w:tabs>
        <w:spacing w:after="120"/>
        <w:ind w:left="283"/>
        <w:rPr>
          <w:sz w:val="18"/>
        </w:rPr>
      </w:pPr>
      <w:r>
        <w:rPr>
          <w:i/>
          <w:sz w:val="18"/>
        </w:rPr>
        <w:tab/>
        <w:t>Стр.</w:t>
      </w:r>
    </w:p>
    <w:bookmarkEnd w:id="2"/>
    <w:p w14:paraId="36F29BF2" w14:textId="054EBF23" w:rsidR="000B78EB" w:rsidRPr="00D33FAF" w:rsidRDefault="00D33FAF" w:rsidP="00D33FAF">
      <w:pPr>
        <w:tabs>
          <w:tab w:val="right" w:pos="850"/>
          <w:tab w:val="left" w:pos="1134"/>
          <w:tab w:val="left" w:pos="1559"/>
          <w:tab w:val="left" w:pos="1984"/>
          <w:tab w:val="left" w:leader="dot" w:pos="8787"/>
          <w:tab w:val="right" w:pos="9638"/>
        </w:tabs>
        <w:spacing w:after="120"/>
      </w:pPr>
      <w:r>
        <w:tab/>
      </w:r>
      <w:r w:rsidR="000B78EB" w:rsidRPr="00D33FAF">
        <w:t>Таблица 1</w:t>
      </w:r>
      <w:r>
        <w:t xml:space="preserve">: </w:t>
      </w:r>
      <w:r w:rsidR="000B78EB" w:rsidRPr="00D33FAF">
        <w:t>Численность населения и коэффициент прироста населения</w:t>
      </w:r>
      <w:r>
        <w:tab/>
      </w:r>
      <w:r w:rsidR="00511AAF">
        <w:tab/>
        <w:t>6</w:t>
      </w:r>
    </w:p>
    <w:p w14:paraId="3AB9D372" w14:textId="6765011A" w:rsidR="000B78EB" w:rsidRPr="00D33FAF" w:rsidRDefault="000B78EB" w:rsidP="00D33FAF">
      <w:pPr>
        <w:tabs>
          <w:tab w:val="right" w:pos="850"/>
          <w:tab w:val="left" w:pos="1134"/>
          <w:tab w:val="left" w:pos="1559"/>
          <w:tab w:val="left" w:pos="1984"/>
          <w:tab w:val="left" w:leader="dot" w:pos="8787"/>
          <w:tab w:val="right" w:pos="9638"/>
        </w:tabs>
        <w:spacing w:after="120"/>
      </w:pPr>
      <w:r>
        <w:tab/>
      </w:r>
      <w:r w:rsidRPr="00D33FAF">
        <w:t>Таблица 2</w:t>
      </w:r>
      <w:r w:rsidR="00D33FAF">
        <w:t xml:space="preserve">: </w:t>
      </w:r>
      <w:r w:rsidRPr="00D33FAF">
        <w:t>Численность населения с разбивкой по гражданству</w:t>
      </w:r>
      <w:r w:rsidR="00D33FAF">
        <w:tab/>
      </w:r>
      <w:r w:rsidRPr="00D33FAF">
        <w:t xml:space="preserve"> </w:t>
      </w:r>
      <w:r w:rsidR="00511AAF">
        <w:tab/>
        <w:t>6</w:t>
      </w:r>
    </w:p>
    <w:p w14:paraId="39F3B4D4" w14:textId="5E07CF13" w:rsidR="000B78EB" w:rsidRPr="00D33FAF" w:rsidRDefault="000B78EB" w:rsidP="00D33FAF">
      <w:pPr>
        <w:tabs>
          <w:tab w:val="right" w:pos="850"/>
          <w:tab w:val="left" w:pos="1134"/>
          <w:tab w:val="left" w:pos="1559"/>
          <w:tab w:val="left" w:pos="1984"/>
          <w:tab w:val="left" w:leader="dot" w:pos="8787"/>
          <w:tab w:val="right" w:pos="9638"/>
        </w:tabs>
        <w:spacing w:after="120"/>
      </w:pPr>
      <w:r w:rsidRPr="00D33FAF">
        <w:t>Таблица 3</w:t>
      </w:r>
      <w:r w:rsidR="00D33FAF">
        <w:t xml:space="preserve">: </w:t>
      </w:r>
      <w:r w:rsidRPr="00D33FAF">
        <w:t>Процентная доля населения, проживающего в сельских и городских районах</w:t>
      </w:r>
      <w:r w:rsidR="00D33FAF">
        <w:tab/>
      </w:r>
      <w:r w:rsidR="00511AAF">
        <w:tab/>
        <w:t>8</w:t>
      </w:r>
    </w:p>
    <w:p w14:paraId="0F1AB46A" w14:textId="4F570383" w:rsidR="000B78EB" w:rsidRPr="00D33FAF" w:rsidRDefault="000B78EB" w:rsidP="00D33FAF">
      <w:pPr>
        <w:tabs>
          <w:tab w:val="right" w:pos="850"/>
          <w:tab w:val="left" w:pos="1134"/>
          <w:tab w:val="left" w:pos="1559"/>
          <w:tab w:val="left" w:pos="1984"/>
          <w:tab w:val="left" w:leader="dot" w:pos="8787"/>
          <w:tab w:val="right" w:pos="9638"/>
        </w:tabs>
        <w:spacing w:after="120"/>
      </w:pPr>
      <w:r w:rsidRPr="00D33FAF">
        <w:t>Таблица 4</w:t>
      </w:r>
      <w:r w:rsidR="00D33FAF">
        <w:t xml:space="preserve">: </w:t>
      </w:r>
      <w:r w:rsidRPr="00D33FAF">
        <w:t>Распределение населения по степени урбанизации в 2013–2017 годах</w:t>
      </w:r>
      <w:r w:rsidR="00D33FAF">
        <w:tab/>
      </w:r>
      <w:r w:rsidR="00511AAF">
        <w:tab/>
        <w:t>8</w:t>
      </w:r>
    </w:p>
    <w:p w14:paraId="687C660F" w14:textId="0D249E1A" w:rsidR="000B78EB" w:rsidRPr="00D33FAF" w:rsidRDefault="000B78EB" w:rsidP="00D33FAF">
      <w:pPr>
        <w:tabs>
          <w:tab w:val="right" w:pos="850"/>
          <w:tab w:val="left" w:pos="1134"/>
          <w:tab w:val="left" w:pos="1559"/>
          <w:tab w:val="left" w:pos="1984"/>
          <w:tab w:val="left" w:leader="dot" w:pos="8787"/>
          <w:tab w:val="right" w:pos="9638"/>
        </w:tabs>
        <w:spacing w:after="120"/>
      </w:pPr>
      <w:r w:rsidRPr="00D33FAF">
        <w:t>Таблица 5</w:t>
      </w:r>
      <w:r w:rsidR="00D33FAF">
        <w:t xml:space="preserve">: </w:t>
      </w:r>
      <w:r w:rsidRPr="00D33FAF">
        <w:t>Численность населения в разбивке по кантонам на 1 января 2022 года</w:t>
      </w:r>
      <w:r w:rsidR="00D33FAF">
        <w:tab/>
      </w:r>
      <w:r w:rsidR="00511AAF">
        <w:tab/>
        <w:t>8</w:t>
      </w:r>
    </w:p>
    <w:p w14:paraId="1B61057D" w14:textId="50712D44" w:rsidR="000B78EB" w:rsidRPr="00D33FAF" w:rsidRDefault="000B78EB" w:rsidP="00D33FAF">
      <w:pPr>
        <w:tabs>
          <w:tab w:val="right" w:pos="850"/>
          <w:tab w:val="left" w:pos="1134"/>
          <w:tab w:val="left" w:pos="1559"/>
          <w:tab w:val="left" w:pos="1984"/>
          <w:tab w:val="left" w:leader="dot" w:pos="8787"/>
          <w:tab w:val="right" w:pos="9638"/>
        </w:tabs>
        <w:spacing w:after="120"/>
      </w:pPr>
      <w:r w:rsidRPr="00D33FAF">
        <w:t>Таблица 6</w:t>
      </w:r>
      <w:r w:rsidR="00D33FAF">
        <w:t xml:space="preserve">: </w:t>
      </w:r>
      <w:r w:rsidRPr="00D33FAF">
        <w:t>Численность населения с разбивкой по возрасту и полу на 1 января 2018–2021 годов</w:t>
      </w:r>
      <w:r w:rsidR="00D33FAF">
        <w:tab/>
      </w:r>
      <w:r w:rsidR="00511AAF">
        <w:tab/>
        <w:t>10</w:t>
      </w:r>
    </w:p>
    <w:p w14:paraId="31313515" w14:textId="7E19349D" w:rsidR="00D33FAF" w:rsidRDefault="000B78EB" w:rsidP="00D33FAF">
      <w:pPr>
        <w:tabs>
          <w:tab w:val="right" w:pos="850"/>
          <w:tab w:val="left" w:pos="1134"/>
          <w:tab w:val="left" w:pos="1559"/>
          <w:tab w:val="left" w:pos="1984"/>
          <w:tab w:val="left" w:leader="dot" w:pos="8787"/>
          <w:tab w:val="right" w:pos="9638"/>
        </w:tabs>
        <w:spacing w:after="120"/>
      </w:pPr>
      <w:r w:rsidRPr="00D33FAF">
        <w:t>Таблица 7</w:t>
      </w:r>
      <w:r w:rsidR="00D33FAF">
        <w:t xml:space="preserve">: </w:t>
      </w:r>
      <w:r w:rsidRPr="00D33FAF">
        <w:t>Коэффициент рождаемости</w:t>
      </w:r>
      <w:r w:rsidR="00D33FAF">
        <w:tab/>
      </w:r>
      <w:r w:rsidR="00511AAF">
        <w:tab/>
        <w:t>10</w:t>
      </w:r>
    </w:p>
    <w:p w14:paraId="5B5011C9" w14:textId="5B36AC05" w:rsidR="000B78EB" w:rsidRPr="00D33FAF" w:rsidRDefault="000B78EB" w:rsidP="00D33FAF">
      <w:pPr>
        <w:tabs>
          <w:tab w:val="right" w:pos="850"/>
          <w:tab w:val="left" w:pos="1134"/>
          <w:tab w:val="left" w:pos="1559"/>
          <w:tab w:val="left" w:pos="1984"/>
          <w:tab w:val="left" w:leader="dot" w:pos="8787"/>
          <w:tab w:val="right" w:pos="9638"/>
        </w:tabs>
        <w:spacing w:after="120"/>
      </w:pPr>
      <w:r w:rsidRPr="00D33FAF">
        <w:t>Таблица 8</w:t>
      </w:r>
      <w:r w:rsidR="00D33FAF">
        <w:t xml:space="preserve">: </w:t>
      </w:r>
      <w:r w:rsidRPr="00D33FAF">
        <w:t>Ожидаемая продолжительность жизни при рождении</w:t>
      </w:r>
      <w:r w:rsidR="00D33FAF">
        <w:tab/>
      </w:r>
      <w:r w:rsidR="00511AAF">
        <w:tab/>
        <w:t>1</w:t>
      </w:r>
      <w:r w:rsidR="00587160">
        <w:t>1</w:t>
      </w:r>
    </w:p>
    <w:p w14:paraId="6B29DDC6" w14:textId="5C296BD2" w:rsidR="000B78EB" w:rsidRPr="00D33FAF" w:rsidRDefault="000B78EB" w:rsidP="00D33FAF">
      <w:pPr>
        <w:tabs>
          <w:tab w:val="right" w:pos="850"/>
          <w:tab w:val="left" w:pos="1134"/>
          <w:tab w:val="left" w:pos="1559"/>
          <w:tab w:val="left" w:pos="1984"/>
          <w:tab w:val="left" w:leader="dot" w:pos="8787"/>
          <w:tab w:val="right" w:pos="9638"/>
        </w:tabs>
        <w:spacing w:after="120"/>
      </w:pPr>
      <w:r w:rsidRPr="00D33FAF">
        <w:tab/>
        <w:t>Таблица 9</w:t>
      </w:r>
      <w:r w:rsidR="00D33FAF">
        <w:t xml:space="preserve">: </w:t>
      </w:r>
      <w:r w:rsidRPr="00D33FAF">
        <w:t>Коэффициент плодовитости с разбивкой по возрастным группам</w:t>
      </w:r>
      <w:r w:rsidR="00D33FAF">
        <w:tab/>
      </w:r>
      <w:r w:rsidR="00511AAF">
        <w:tab/>
        <w:t>11</w:t>
      </w:r>
    </w:p>
    <w:p w14:paraId="44F22E94" w14:textId="1B1F7497" w:rsidR="000B78EB" w:rsidRPr="00D33FAF" w:rsidRDefault="000B78EB" w:rsidP="00D33FAF">
      <w:pPr>
        <w:tabs>
          <w:tab w:val="right" w:pos="850"/>
          <w:tab w:val="left" w:pos="1134"/>
          <w:tab w:val="left" w:pos="1559"/>
          <w:tab w:val="left" w:pos="1984"/>
          <w:tab w:val="left" w:leader="dot" w:pos="8787"/>
          <w:tab w:val="right" w:pos="9638"/>
        </w:tabs>
        <w:spacing w:after="120"/>
      </w:pPr>
      <w:r w:rsidRPr="00D33FAF">
        <w:t>Таблица 10</w:t>
      </w:r>
      <w:r w:rsidR="00D33FAF">
        <w:t xml:space="preserve">: </w:t>
      </w:r>
      <w:r w:rsidRPr="00D33FAF">
        <w:t>Коэффициент смертности</w:t>
      </w:r>
      <w:r w:rsidR="00D33FAF">
        <w:tab/>
      </w:r>
      <w:r w:rsidR="00511AAF">
        <w:tab/>
        <w:t>11</w:t>
      </w:r>
    </w:p>
    <w:p w14:paraId="4DE15A6E" w14:textId="6C34BA8F" w:rsidR="00D33FAF" w:rsidRDefault="000B78EB" w:rsidP="00D33FAF">
      <w:pPr>
        <w:tabs>
          <w:tab w:val="right" w:pos="850"/>
          <w:tab w:val="left" w:pos="1134"/>
          <w:tab w:val="left" w:pos="1559"/>
          <w:tab w:val="left" w:pos="1984"/>
          <w:tab w:val="left" w:leader="dot" w:pos="8787"/>
          <w:tab w:val="right" w:pos="9638"/>
        </w:tabs>
        <w:spacing w:after="120"/>
      </w:pPr>
      <w:r w:rsidRPr="00D33FAF">
        <w:t>Таблица 11</w:t>
      </w:r>
      <w:r w:rsidR="00D33FAF">
        <w:t xml:space="preserve">: </w:t>
      </w:r>
      <w:r w:rsidRPr="00D33FAF">
        <w:t>Коэффициент младенческой смертности</w:t>
      </w:r>
      <w:r w:rsidR="00D33FAF">
        <w:tab/>
      </w:r>
      <w:r w:rsidR="00511AAF">
        <w:tab/>
        <w:t>11</w:t>
      </w:r>
    </w:p>
    <w:p w14:paraId="0941B566" w14:textId="391ABB23" w:rsidR="00D33FAF" w:rsidRDefault="000B78EB" w:rsidP="00D33FAF">
      <w:pPr>
        <w:tabs>
          <w:tab w:val="right" w:pos="850"/>
          <w:tab w:val="left" w:pos="1134"/>
          <w:tab w:val="left" w:pos="1559"/>
          <w:tab w:val="left" w:pos="1984"/>
          <w:tab w:val="left" w:leader="dot" w:pos="8787"/>
          <w:tab w:val="right" w:pos="9638"/>
        </w:tabs>
        <w:spacing w:after="120"/>
      </w:pPr>
      <w:r w:rsidRPr="00D33FAF">
        <w:t>Таблица 12</w:t>
      </w:r>
      <w:r w:rsidR="00D33FAF">
        <w:t xml:space="preserve">: </w:t>
      </w:r>
      <w:r w:rsidRPr="006F6626">
        <w:t>Коэффициент материнской смертности</w:t>
      </w:r>
      <w:r w:rsidR="00D33FAF">
        <w:tab/>
      </w:r>
      <w:r w:rsidR="00511AAF">
        <w:tab/>
        <w:t>12</w:t>
      </w:r>
    </w:p>
    <w:p w14:paraId="7DEB4979" w14:textId="707B8B86" w:rsidR="000B78EB" w:rsidRPr="000B78EB" w:rsidRDefault="000B78EB" w:rsidP="00D33FAF">
      <w:pPr>
        <w:tabs>
          <w:tab w:val="right" w:pos="850"/>
          <w:tab w:val="left" w:pos="1134"/>
          <w:tab w:val="left" w:pos="1559"/>
          <w:tab w:val="left" w:pos="1984"/>
          <w:tab w:val="left" w:leader="dot" w:pos="8787"/>
          <w:tab w:val="right" w:pos="9638"/>
        </w:tabs>
        <w:spacing w:after="120"/>
      </w:pPr>
      <w:r w:rsidRPr="00D33FAF">
        <w:t>Таблица 13</w:t>
      </w:r>
      <w:r w:rsidR="00D33FAF">
        <w:t xml:space="preserve">: </w:t>
      </w:r>
      <w:r w:rsidRPr="006F6626">
        <w:t>Смертность с разбивкой по причинам в период 1998–2022 годов</w:t>
      </w:r>
      <w:r w:rsidR="00D33FAF">
        <w:tab/>
      </w:r>
      <w:r w:rsidR="00511AAF">
        <w:tab/>
        <w:t>12</w:t>
      </w:r>
    </w:p>
    <w:p w14:paraId="3B8E15E2" w14:textId="5C2E80C9" w:rsidR="000B78EB" w:rsidRPr="000B78EB" w:rsidRDefault="000B78EB" w:rsidP="00D33FAF">
      <w:pPr>
        <w:tabs>
          <w:tab w:val="right" w:pos="850"/>
          <w:tab w:val="left" w:leader="dot" w:pos="8787"/>
          <w:tab w:val="right" w:pos="9638"/>
        </w:tabs>
        <w:spacing w:after="120"/>
      </w:pPr>
      <w:r w:rsidRPr="00D33FAF">
        <w:t>Таблица 14</w:t>
      </w:r>
      <w:r w:rsidR="00D33FAF">
        <w:t xml:space="preserve">: </w:t>
      </w:r>
      <w:r w:rsidRPr="006F6626">
        <w:t xml:space="preserve">Население с разбивкой по возрасту и соотношению числа иждивенцев к числу </w:t>
      </w:r>
      <w:r w:rsidR="00D33FAF">
        <w:br/>
      </w:r>
      <w:r w:rsidRPr="006F6626">
        <w:t>работающих</w:t>
      </w:r>
      <w:r w:rsidR="00D33FAF">
        <w:tab/>
      </w:r>
      <w:r w:rsidR="00511AAF">
        <w:tab/>
        <w:t>13</w:t>
      </w:r>
    </w:p>
    <w:p w14:paraId="65C9A318" w14:textId="1C81CD46" w:rsidR="000B78EB" w:rsidRPr="006F6626" w:rsidRDefault="000B78EB" w:rsidP="00D33FAF">
      <w:pPr>
        <w:tabs>
          <w:tab w:val="right" w:pos="850"/>
          <w:tab w:val="left" w:pos="1134"/>
          <w:tab w:val="left" w:pos="1559"/>
          <w:tab w:val="left" w:pos="1984"/>
          <w:tab w:val="left" w:leader="dot" w:pos="8787"/>
          <w:tab w:val="right" w:pos="9638"/>
        </w:tabs>
        <w:spacing w:after="120"/>
      </w:pPr>
      <w:r w:rsidRPr="00D33FAF">
        <w:t>Таблица 15</w:t>
      </w:r>
      <w:r w:rsidR="00D33FAF">
        <w:t xml:space="preserve">: </w:t>
      </w:r>
      <w:r w:rsidRPr="006F6626">
        <w:t>Среднегодовые расходы домохозяйства</w:t>
      </w:r>
      <w:r w:rsidR="00D33FAF">
        <w:tab/>
      </w:r>
      <w:r w:rsidR="00511AAF">
        <w:tab/>
        <w:t>13</w:t>
      </w:r>
    </w:p>
    <w:p w14:paraId="2B056E87" w14:textId="77450545" w:rsidR="000B78EB" w:rsidRPr="006F6626" w:rsidRDefault="000B78EB" w:rsidP="00D33FAF">
      <w:pPr>
        <w:tabs>
          <w:tab w:val="right" w:pos="850"/>
          <w:tab w:val="left" w:pos="1134"/>
          <w:tab w:val="left" w:pos="1559"/>
          <w:tab w:val="left" w:pos="1984"/>
          <w:tab w:val="left" w:leader="dot" w:pos="8787"/>
          <w:tab w:val="right" w:pos="9638"/>
        </w:tabs>
        <w:spacing w:after="120"/>
      </w:pPr>
      <w:r w:rsidRPr="00D33FAF">
        <w:t>Таблица 16</w:t>
      </w:r>
      <w:r w:rsidR="00D33FAF">
        <w:t xml:space="preserve">: </w:t>
      </w:r>
      <w:r w:rsidRPr="006F6626">
        <w:t>Показатели риска бедности</w:t>
      </w:r>
      <w:r w:rsidR="00D33FAF">
        <w:tab/>
      </w:r>
      <w:r w:rsidR="00511AAF">
        <w:tab/>
        <w:t>14</w:t>
      </w:r>
    </w:p>
    <w:p w14:paraId="727AA1E3" w14:textId="40BD3D0D" w:rsidR="000B78EB" w:rsidRPr="006F6626" w:rsidRDefault="000B78EB" w:rsidP="00D33FAF">
      <w:pPr>
        <w:tabs>
          <w:tab w:val="right" w:pos="850"/>
          <w:tab w:val="left" w:pos="1134"/>
          <w:tab w:val="left" w:pos="1559"/>
          <w:tab w:val="left" w:pos="1984"/>
          <w:tab w:val="left" w:leader="dot" w:pos="8787"/>
          <w:tab w:val="right" w:pos="9638"/>
        </w:tabs>
        <w:spacing w:after="120"/>
      </w:pPr>
      <w:r w:rsidRPr="000659CC">
        <w:t>Таблица 17</w:t>
      </w:r>
      <w:r w:rsidR="00D33FAF">
        <w:t xml:space="preserve">: </w:t>
      </w:r>
      <w:r w:rsidRPr="006F6626">
        <w:t>Показатель неравенства в распределении доходов</w:t>
      </w:r>
      <w:r w:rsidR="00D33FAF">
        <w:tab/>
      </w:r>
      <w:r w:rsidR="00511AAF">
        <w:tab/>
        <w:t>15</w:t>
      </w:r>
    </w:p>
    <w:p w14:paraId="0BC18D93" w14:textId="3BB64B87" w:rsidR="000B78EB" w:rsidRPr="000B78EB" w:rsidRDefault="000B78EB" w:rsidP="00D33FAF">
      <w:pPr>
        <w:tabs>
          <w:tab w:val="right" w:pos="850"/>
          <w:tab w:val="left" w:pos="1134"/>
          <w:tab w:val="left" w:pos="1559"/>
          <w:tab w:val="left" w:pos="1984"/>
          <w:tab w:val="left" w:leader="dot" w:pos="8787"/>
          <w:tab w:val="right" w:pos="9638"/>
        </w:tabs>
        <w:spacing w:after="120"/>
      </w:pPr>
      <w:r w:rsidRPr="000659CC">
        <w:t xml:space="preserve">Таблица </w:t>
      </w:r>
      <w:r>
        <w:t>18</w:t>
      </w:r>
      <w:r w:rsidR="00D33FAF">
        <w:t xml:space="preserve">: </w:t>
      </w:r>
      <w:r w:rsidRPr="006F6626">
        <w:t>Чистый коэффициент охвата школьным образованием</w:t>
      </w:r>
      <w:r w:rsidR="00D33FAF">
        <w:tab/>
      </w:r>
      <w:r w:rsidR="00511AAF">
        <w:tab/>
        <w:t>15</w:t>
      </w:r>
    </w:p>
    <w:p w14:paraId="6D8FA62F" w14:textId="760618A3" w:rsidR="000B78EB" w:rsidRPr="006F6626" w:rsidRDefault="000B78EB" w:rsidP="00D33FAF">
      <w:pPr>
        <w:tabs>
          <w:tab w:val="right" w:pos="850"/>
          <w:tab w:val="left" w:pos="1134"/>
          <w:tab w:val="left" w:pos="1559"/>
          <w:tab w:val="left" w:pos="1984"/>
          <w:tab w:val="left" w:leader="dot" w:pos="8787"/>
          <w:tab w:val="right" w:pos="9638"/>
        </w:tabs>
        <w:spacing w:after="120"/>
      </w:pPr>
      <w:r w:rsidRPr="00182CC7">
        <w:t>Таблица 19</w:t>
      </w:r>
      <w:r w:rsidR="00D33FAF">
        <w:t xml:space="preserve">: </w:t>
      </w:r>
      <w:r w:rsidRPr="006F6626">
        <w:t>Число учащихся на одного учителя</w:t>
      </w:r>
      <w:r w:rsidR="00D33FAF">
        <w:tab/>
      </w:r>
      <w:r w:rsidRPr="006F6626">
        <w:t xml:space="preserve"> </w:t>
      </w:r>
      <w:r w:rsidR="00511AAF">
        <w:tab/>
        <w:t>16</w:t>
      </w:r>
    </w:p>
    <w:p w14:paraId="630A931B" w14:textId="33369E32" w:rsidR="000B78EB" w:rsidRPr="006F6626" w:rsidRDefault="000B78EB" w:rsidP="00D33FAF">
      <w:pPr>
        <w:tabs>
          <w:tab w:val="right" w:pos="850"/>
          <w:tab w:val="left" w:pos="1134"/>
          <w:tab w:val="left" w:pos="1559"/>
          <w:tab w:val="left" w:pos="1984"/>
          <w:tab w:val="left" w:leader="dot" w:pos="8787"/>
          <w:tab w:val="right" w:pos="9638"/>
        </w:tabs>
        <w:spacing w:after="120"/>
      </w:pPr>
      <w:r w:rsidRPr="00182CC7">
        <w:t>Таблица 20</w:t>
      </w:r>
      <w:r w:rsidR="00D33FAF">
        <w:t xml:space="preserve">: </w:t>
      </w:r>
      <w:r w:rsidRPr="006F6626">
        <w:t>Показатели досрочного прекращения учебы в государственных школах</w:t>
      </w:r>
      <w:r w:rsidR="00D33FAF">
        <w:tab/>
      </w:r>
      <w:r w:rsidRPr="006F6626">
        <w:t xml:space="preserve"> </w:t>
      </w:r>
      <w:r w:rsidR="00511AAF">
        <w:tab/>
        <w:t>16</w:t>
      </w:r>
    </w:p>
    <w:p w14:paraId="6D04B40E" w14:textId="620BB265" w:rsidR="000B78EB" w:rsidRPr="000B78EB" w:rsidRDefault="000B78EB" w:rsidP="00D33FAF">
      <w:pPr>
        <w:tabs>
          <w:tab w:val="right" w:pos="850"/>
          <w:tab w:val="left" w:pos="1134"/>
          <w:tab w:val="left" w:pos="1559"/>
          <w:tab w:val="left" w:leader="dot" w:pos="8787"/>
          <w:tab w:val="right" w:pos="9638"/>
        </w:tabs>
        <w:spacing w:after="120"/>
      </w:pPr>
      <w:r w:rsidRPr="00D33FAF">
        <w:t>Таблица 21</w:t>
      </w:r>
      <w:r w:rsidR="00D33FAF">
        <w:t xml:space="preserve">: </w:t>
      </w:r>
      <w:r w:rsidRPr="006F6626">
        <w:t xml:space="preserve">Показатели досрочного прекращения обучения школе с разбивкой по признаку </w:t>
      </w:r>
      <w:r w:rsidR="00D33FAF">
        <w:br/>
      </w:r>
      <w:r w:rsidRPr="006F6626">
        <w:t>пола в 2022/23 году</w:t>
      </w:r>
      <w:r w:rsidR="00D33FAF">
        <w:tab/>
      </w:r>
      <w:r w:rsidR="00D33FAF">
        <w:tab/>
      </w:r>
      <w:r w:rsidR="00511AAF">
        <w:t>17</w:t>
      </w:r>
    </w:p>
    <w:p w14:paraId="7D6F82A3" w14:textId="4BDF1DE9" w:rsidR="000B78EB" w:rsidRPr="000B78EB" w:rsidRDefault="000B78EB" w:rsidP="00D33FAF">
      <w:pPr>
        <w:tabs>
          <w:tab w:val="right" w:pos="850"/>
          <w:tab w:val="left" w:pos="1134"/>
          <w:tab w:val="left" w:pos="1559"/>
          <w:tab w:val="left" w:pos="1984"/>
          <w:tab w:val="left" w:leader="dot" w:pos="8787"/>
          <w:tab w:val="right" w:pos="9638"/>
        </w:tabs>
        <w:spacing w:after="120"/>
      </w:pPr>
      <w:r w:rsidRPr="00D33FAF">
        <w:t>Таблица 22</w:t>
      </w:r>
      <w:r w:rsidR="00D33FAF">
        <w:t xml:space="preserve">: </w:t>
      </w:r>
      <w:r w:rsidRPr="006F6626">
        <w:t>Действия учащихся после досрочного прекращения учебы в 2022/23 году</w:t>
      </w:r>
      <w:r w:rsidR="00D33FAF">
        <w:tab/>
      </w:r>
      <w:r w:rsidR="00511AAF">
        <w:tab/>
        <w:t>17</w:t>
      </w:r>
    </w:p>
    <w:p w14:paraId="1ED04847" w14:textId="26087DF9" w:rsidR="000B78EB" w:rsidRPr="006F6626" w:rsidRDefault="000B78EB" w:rsidP="00D33FAF">
      <w:pPr>
        <w:tabs>
          <w:tab w:val="right" w:pos="850"/>
          <w:tab w:val="left" w:pos="1134"/>
          <w:tab w:val="left" w:pos="1559"/>
          <w:tab w:val="left" w:pos="1984"/>
          <w:tab w:val="left" w:leader="dot" w:pos="8787"/>
          <w:tab w:val="right" w:pos="9638"/>
        </w:tabs>
        <w:spacing w:after="120"/>
      </w:pPr>
      <w:r w:rsidRPr="00D33FAF">
        <w:t>Таблица 23</w:t>
      </w:r>
      <w:r w:rsidR="00D33FAF">
        <w:t xml:space="preserve">: </w:t>
      </w:r>
      <w:r w:rsidRPr="006F6626">
        <w:t>Уровень безработицы</w:t>
      </w:r>
      <w:r w:rsidR="00D33FAF">
        <w:tab/>
      </w:r>
      <w:r w:rsidR="00511AAF">
        <w:tab/>
        <w:t>17</w:t>
      </w:r>
    </w:p>
    <w:p w14:paraId="001B8494" w14:textId="6411F71B" w:rsidR="000B78EB" w:rsidRPr="000B78EB" w:rsidRDefault="000B78EB" w:rsidP="00D33FAF">
      <w:pPr>
        <w:tabs>
          <w:tab w:val="right" w:pos="850"/>
          <w:tab w:val="left" w:pos="1134"/>
          <w:tab w:val="left" w:pos="1559"/>
          <w:tab w:val="left" w:pos="1984"/>
          <w:tab w:val="left" w:leader="dot" w:pos="8787"/>
          <w:tab w:val="right" w:pos="9638"/>
        </w:tabs>
        <w:spacing w:after="120"/>
      </w:pPr>
      <w:r>
        <w:tab/>
      </w:r>
      <w:r w:rsidRPr="00D33FAF">
        <w:t>Таблица 24</w:t>
      </w:r>
      <w:r w:rsidR="00D33FAF">
        <w:t xml:space="preserve">: </w:t>
      </w:r>
      <w:r w:rsidRPr="006F6626">
        <w:t>Уровень занятости среди лиц в возрасте от 20 до 64 лет</w:t>
      </w:r>
      <w:r w:rsidR="00D33FAF">
        <w:tab/>
      </w:r>
      <w:r w:rsidR="00511AAF">
        <w:tab/>
        <w:t>18</w:t>
      </w:r>
    </w:p>
    <w:p w14:paraId="4B95349C" w14:textId="1C822DFE" w:rsidR="000B78EB" w:rsidRPr="006F6626" w:rsidRDefault="000B78EB" w:rsidP="00D33FAF">
      <w:pPr>
        <w:tabs>
          <w:tab w:val="right" w:pos="850"/>
          <w:tab w:val="left" w:pos="1134"/>
          <w:tab w:val="left" w:pos="1559"/>
          <w:tab w:val="left" w:pos="1984"/>
          <w:tab w:val="left" w:leader="dot" w:pos="8787"/>
          <w:tab w:val="right" w:pos="9638"/>
        </w:tabs>
        <w:spacing w:after="120"/>
      </w:pPr>
      <w:r w:rsidRPr="00D33FAF">
        <w:t>Таблица 25</w:t>
      </w:r>
      <w:r w:rsidR="00D33FAF">
        <w:t xml:space="preserve">: </w:t>
      </w:r>
      <w:r w:rsidRPr="006F6626">
        <w:t>Отраслевая структура занятости в стране в первом квартале 2024 года</w:t>
      </w:r>
      <w:r w:rsidR="00D33FAF">
        <w:tab/>
      </w:r>
      <w:r w:rsidR="00511AAF">
        <w:tab/>
        <w:t>19</w:t>
      </w:r>
    </w:p>
    <w:p w14:paraId="44316B6A" w14:textId="61841E69" w:rsidR="000B78EB" w:rsidRPr="00D33FAF" w:rsidRDefault="000B78EB" w:rsidP="00D33FAF">
      <w:pPr>
        <w:tabs>
          <w:tab w:val="right" w:pos="850"/>
          <w:tab w:val="left" w:pos="1134"/>
          <w:tab w:val="left" w:pos="1559"/>
          <w:tab w:val="left" w:pos="1984"/>
          <w:tab w:val="left" w:leader="dot" w:pos="8787"/>
          <w:tab w:val="right" w:pos="9638"/>
        </w:tabs>
        <w:spacing w:after="120"/>
      </w:pPr>
      <w:r w:rsidRPr="00D33FAF">
        <w:t>Таблица 26</w:t>
      </w:r>
      <w:r w:rsidR="00D33FAF">
        <w:t xml:space="preserve">: </w:t>
      </w:r>
      <w:r w:rsidRPr="006F6626">
        <w:t>Уровень членства в профсоюзах</w:t>
      </w:r>
      <w:r w:rsidR="00D33FAF">
        <w:tab/>
      </w:r>
      <w:r w:rsidR="00511AAF">
        <w:tab/>
        <w:t>19</w:t>
      </w:r>
    </w:p>
    <w:p w14:paraId="3EC50C81" w14:textId="6B61469A" w:rsidR="000B78EB" w:rsidRPr="00D33FAF" w:rsidRDefault="000B78EB" w:rsidP="00D33FAF">
      <w:pPr>
        <w:tabs>
          <w:tab w:val="right" w:pos="850"/>
          <w:tab w:val="left" w:pos="1134"/>
          <w:tab w:val="left" w:pos="1559"/>
          <w:tab w:val="left" w:pos="1984"/>
          <w:tab w:val="left" w:leader="dot" w:pos="8787"/>
          <w:tab w:val="right" w:pos="9638"/>
        </w:tabs>
        <w:spacing w:after="120"/>
      </w:pPr>
      <w:r w:rsidRPr="00D33FAF">
        <w:t>Таблица 27</w:t>
      </w:r>
      <w:r w:rsidR="00D33FAF">
        <w:t xml:space="preserve">: </w:t>
      </w:r>
      <w:r w:rsidRPr="006F6626">
        <w:t>Валовой внутренний продукт в рыночных ценах</w:t>
      </w:r>
      <w:r w:rsidR="00D33FAF">
        <w:tab/>
      </w:r>
      <w:r w:rsidR="00511AAF">
        <w:tab/>
        <w:t>19</w:t>
      </w:r>
    </w:p>
    <w:p w14:paraId="68F0BC25" w14:textId="0792DDD4" w:rsidR="000B78EB" w:rsidRPr="006F6626" w:rsidRDefault="000B78EB" w:rsidP="00D33FAF">
      <w:pPr>
        <w:tabs>
          <w:tab w:val="right" w:pos="850"/>
          <w:tab w:val="left" w:pos="1134"/>
          <w:tab w:val="left" w:pos="1559"/>
          <w:tab w:val="left" w:pos="1984"/>
          <w:tab w:val="left" w:leader="dot" w:pos="8787"/>
          <w:tab w:val="right" w:pos="9638"/>
        </w:tabs>
        <w:spacing w:after="120"/>
      </w:pPr>
      <w:r w:rsidRPr="00D33FAF">
        <w:t>Таблица 28</w:t>
      </w:r>
      <w:r w:rsidR="00D33FAF">
        <w:t xml:space="preserve">: </w:t>
      </w:r>
      <w:r w:rsidRPr="006F6626">
        <w:t>Ежегодные темпы прироста реального ВВП</w:t>
      </w:r>
      <w:r w:rsidR="00D33FAF">
        <w:tab/>
      </w:r>
      <w:r w:rsidR="00511AAF">
        <w:tab/>
        <w:t>20</w:t>
      </w:r>
    </w:p>
    <w:p w14:paraId="766ED1A5" w14:textId="78153204" w:rsidR="000B78EB" w:rsidRPr="000B78EB" w:rsidRDefault="000B78EB" w:rsidP="00D33FAF">
      <w:pPr>
        <w:tabs>
          <w:tab w:val="right" w:pos="850"/>
          <w:tab w:val="left" w:pos="1134"/>
          <w:tab w:val="left" w:pos="1559"/>
          <w:tab w:val="left" w:pos="1984"/>
          <w:tab w:val="left" w:leader="dot" w:pos="8787"/>
          <w:tab w:val="right" w:pos="9638"/>
        </w:tabs>
        <w:spacing w:after="120"/>
      </w:pPr>
      <w:r w:rsidRPr="00D33FAF">
        <w:t>Таблица 29</w:t>
      </w:r>
      <w:r w:rsidR="00D33FAF">
        <w:t xml:space="preserve">: </w:t>
      </w:r>
      <w:r w:rsidRPr="006F6626">
        <w:t>Валовой национальный доход</w:t>
      </w:r>
      <w:r w:rsidR="00D33FAF">
        <w:tab/>
      </w:r>
      <w:r w:rsidR="00511AAF">
        <w:tab/>
        <w:t>20</w:t>
      </w:r>
    </w:p>
    <w:p w14:paraId="146DB0F6" w14:textId="49381E92" w:rsidR="000B78EB" w:rsidRPr="000B78EB" w:rsidRDefault="000B78EB" w:rsidP="00D33FAF">
      <w:pPr>
        <w:tabs>
          <w:tab w:val="right" w:pos="850"/>
          <w:tab w:val="left" w:pos="1134"/>
          <w:tab w:val="left" w:pos="1559"/>
          <w:tab w:val="left" w:pos="1984"/>
          <w:tab w:val="left" w:leader="dot" w:pos="8787"/>
          <w:tab w:val="right" w:pos="9638"/>
        </w:tabs>
        <w:spacing w:after="120"/>
      </w:pPr>
      <w:r w:rsidRPr="00D33FAF">
        <w:t>Таблица 30</w:t>
      </w:r>
      <w:r w:rsidR="00D33FAF">
        <w:t xml:space="preserve">: </w:t>
      </w:r>
      <w:r w:rsidRPr="006F6626">
        <w:t>Валовой национальный доход на душу населения</w:t>
      </w:r>
      <w:r w:rsidR="00D33FAF">
        <w:tab/>
      </w:r>
      <w:r w:rsidR="00511AAF">
        <w:tab/>
        <w:t>20</w:t>
      </w:r>
    </w:p>
    <w:p w14:paraId="4F2A9752" w14:textId="1AB734C0" w:rsidR="000B78EB" w:rsidRDefault="000B78EB" w:rsidP="00D33FAF">
      <w:pPr>
        <w:tabs>
          <w:tab w:val="right" w:pos="850"/>
          <w:tab w:val="left" w:pos="1134"/>
          <w:tab w:val="left" w:pos="1559"/>
          <w:tab w:val="left" w:pos="1984"/>
          <w:tab w:val="left" w:leader="dot" w:pos="8787"/>
          <w:tab w:val="right" w:pos="9638"/>
        </w:tabs>
        <w:spacing w:after="120"/>
      </w:pPr>
      <w:r>
        <w:tab/>
      </w:r>
      <w:r w:rsidRPr="00D33FAF">
        <w:t>Таблица 31</w:t>
      </w:r>
      <w:r w:rsidR="00D33FAF">
        <w:t xml:space="preserve">: </w:t>
      </w:r>
      <w:r w:rsidRPr="006F6626">
        <w:t>Индекс потребительских цен</w:t>
      </w:r>
      <w:r w:rsidR="00D33FAF">
        <w:tab/>
      </w:r>
      <w:r w:rsidR="00511AAF">
        <w:tab/>
        <w:t>20</w:t>
      </w:r>
    </w:p>
    <w:p w14:paraId="2FFC0958" w14:textId="349B2778" w:rsidR="000B78EB" w:rsidRDefault="000B78EB" w:rsidP="00D33FAF">
      <w:pPr>
        <w:tabs>
          <w:tab w:val="right" w:pos="850"/>
          <w:tab w:val="left" w:pos="1134"/>
          <w:tab w:val="left" w:pos="1559"/>
          <w:tab w:val="left" w:pos="1984"/>
          <w:tab w:val="left" w:leader="dot" w:pos="8787"/>
          <w:tab w:val="right" w:pos="9638"/>
        </w:tabs>
        <w:spacing w:after="120"/>
      </w:pPr>
      <w:r>
        <w:tab/>
      </w:r>
      <w:r w:rsidRPr="00D33FAF">
        <w:t>Таблица 32</w:t>
      </w:r>
      <w:r w:rsidR="00D33FAF">
        <w:t xml:space="preserve">: </w:t>
      </w:r>
      <w:r w:rsidRPr="006F6626">
        <w:t>Доля предоставленной международной помощи в ВНД</w:t>
      </w:r>
      <w:r w:rsidR="00D33FAF">
        <w:tab/>
      </w:r>
      <w:r w:rsidR="00511AAF">
        <w:tab/>
        <w:t>21</w:t>
      </w:r>
    </w:p>
    <w:p w14:paraId="72FF45AA" w14:textId="0F71160C" w:rsidR="000B78EB" w:rsidRDefault="000B78EB" w:rsidP="00D33FAF">
      <w:pPr>
        <w:tabs>
          <w:tab w:val="right" w:pos="850"/>
          <w:tab w:val="left" w:pos="1134"/>
          <w:tab w:val="left" w:pos="1559"/>
          <w:tab w:val="left" w:pos="1984"/>
          <w:tab w:val="left" w:leader="dot" w:pos="8787"/>
          <w:tab w:val="right" w:pos="9638"/>
        </w:tabs>
        <w:spacing w:after="120"/>
      </w:pPr>
      <w:r w:rsidRPr="00D33FAF">
        <w:t>Таблица 33</w:t>
      </w:r>
      <w:r w:rsidR="00D33FAF">
        <w:t xml:space="preserve">: </w:t>
      </w:r>
      <w:r w:rsidRPr="006F6626">
        <w:t>Государственный долг</w:t>
      </w:r>
      <w:r w:rsidR="00D33FAF">
        <w:tab/>
      </w:r>
      <w:r w:rsidR="00511AAF">
        <w:tab/>
        <w:t>21</w:t>
      </w:r>
    </w:p>
    <w:p w14:paraId="46207CA6" w14:textId="551E6248" w:rsidR="000B78EB" w:rsidRDefault="000B78EB" w:rsidP="00D33FAF">
      <w:pPr>
        <w:tabs>
          <w:tab w:val="right" w:pos="850"/>
          <w:tab w:val="left" w:pos="1134"/>
          <w:tab w:val="left" w:pos="1559"/>
          <w:tab w:val="left" w:leader="dot" w:pos="8787"/>
          <w:tab w:val="right" w:pos="9638"/>
        </w:tabs>
        <w:spacing w:after="120"/>
      </w:pPr>
      <w:r w:rsidRPr="00D33FAF">
        <w:t>Таблица 34</w:t>
      </w:r>
      <w:r w:rsidR="00D33FAF">
        <w:t xml:space="preserve">: </w:t>
      </w:r>
      <w:r w:rsidRPr="00D33FAF">
        <w:t xml:space="preserve">Явка избирателей c разбивкой по избирательным округам на парламентских </w:t>
      </w:r>
      <w:r w:rsidR="00D33FAF">
        <w:br/>
      </w:r>
      <w:r w:rsidR="00D33FAF">
        <w:tab/>
      </w:r>
      <w:r w:rsidRPr="00D33FAF">
        <w:t>выборах 2023 года</w:t>
      </w:r>
      <w:r w:rsidR="00D33FAF">
        <w:tab/>
      </w:r>
      <w:r w:rsidR="00D33FAF">
        <w:tab/>
      </w:r>
      <w:r w:rsidR="00511AAF">
        <w:t>24</w:t>
      </w:r>
    </w:p>
    <w:p w14:paraId="675AC9BD" w14:textId="4CA2CE80" w:rsidR="000B78EB" w:rsidRPr="00D33FAF" w:rsidRDefault="000B78EB" w:rsidP="00D33FAF">
      <w:pPr>
        <w:tabs>
          <w:tab w:val="right" w:pos="850"/>
          <w:tab w:val="left" w:pos="1134"/>
          <w:tab w:val="left" w:pos="1559"/>
          <w:tab w:val="left" w:pos="1984"/>
          <w:tab w:val="left" w:leader="dot" w:pos="8787"/>
          <w:tab w:val="right" w:pos="9638"/>
        </w:tabs>
        <w:spacing w:after="120"/>
      </w:pPr>
      <w:r w:rsidRPr="00D33FAF">
        <w:t>Таблица 35</w:t>
      </w:r>
      <w:r w:rsidR="00D33FAF">
        <w:t xml:space="preserve">: </w:t>
      </w:r>
      <w:r w:rsidRPr="00D33FAF">
        <w:t xml:space="preserve">Распределение мест в Палате депутатов по итогам парламентских выборов </w:t>
      </w:r>
      <w:r w:rsidRPr="00D33FAF">
        <w:br/>
        <w:t>за период 1999–2018 годов</w:t>
      </w:r>
      <w:r w:rsidR="00D33FAF">
        <w:tab/>
      </w:r>
      <w:r w:rsidRPr="00D33FAF">
        <w:t xml:space="preserve"> </w:t>
      </w:r>
      <w:r w:rsidR="00511AAF">
        <w:tab/>
        <w:t>25</w:t>
      </w:r>
    </w:p>
    <w:p w14:paraId="20FA44E8" w14:textId="02800C2E" w:rsidR="000B78EB" w:rsidRPr="00D33FAF" w:rsidRDefault="000B78EB" w:rsidP="00D33FAF">
      <w:pPr>
        <w:tabs>
          <w:tab w:val="right" w:pos="850"/>
          <w:tab w:val="left" w:pos="1134"/>
          <w:tab w:val="left" w:pos="1559"/>
          <w:tab w:val="left" w:pos="1984"/>
          <w:tab w:val="left" w:leader="dot" w:pos="8787"/>
          <w:tab w:val="right" w:pos="9638"/>
        </w:tabs>
        <w:spacing w:after="120"/>
      </w:pPr>
      <w:r w:rsidRPr="00D33FAF">
        <w:lastRenderedPageBreak/>
        <w:t>Таблица 36</w:t>
      </w:r>
      <w:r w:rsidR="00D33FAF">
        <w:t xml:space="preserve">: </w:t>
      </w:r>
      <w:r w:rsidRPr="00D33FAF">
        <w:t>Число избирателей, зарегистрированных на коммунальных выборах 2023 года</w:t>
      </w:r>
      <w:r w:rsidR="00D33FAF">
        <w:tab/>
      </w:r>
      <w:r w:rsidR="00511AAF">
        <w:tab/>
        <w:t>25</w:t>
      </w:r>
    </w:p>
    <w:p w14:paraId="1471579F" w14:textId="486F82A8" w:rsidR="000B78EB" w:rsidRPr="00D33FAF" w:rsidRDefault="000B78EB" w:rsidP="00D33FAF">
      <w:pPr>
        <w:tabs>
          <w:tab w:val="right" w:pos="850"/>
          <w:tab w:val="left" w:pos="1134"/>
          <w:tab w:val="left" w:pos="1559"/>
          <w:tab w:val="left" w:pos="1984"/>
          <w:tab w:val="left" w:leader="dot" w:pos="8787"/>
          <w:tab w:val="right" w:pos="9638"/>
        </w:tabs>
        <w:spacing w:after="120"/>
      </w:pPr>
      <w:r w:rsidRPr="008F740F">
        <w:t>Таблица 37</w:t>
      </w:r>
      <w:r w:rsidR="00D33FAF">
        <w:t xml:space="preserve">: </w:t>
      </w:r>
      <w:r w:rsidRPr="00D33FAF">
        <w:t>Численность личного состава полиции Великого Герцогства в 2019–2023 годах</w:t>
      </w:r>
      <w:r w:rsidR="00D33FAF">
        <w:tab/>
      </w:r>
      <w:r w:rsidR="00511AAF">
        <w:tab/>
        <w:t>29</w:t>
      </w:r>
    </w:p>
    <w:p w14:paraId="3C324BAD" w14:textId="29A85A5F" w:rsidR="000B78EB" w:rsidRPr="000B78EB" w:rsidRDefault="000B78EB" w:rsidP="00D33FAF">
      <w:pPr>
        <w:tabs>
          <w:tab w:val="right" w:pos="850"/>
          <w:tab w:val="left" w:pos="1134"/>
          <w:tab w:val="left" w:pos="1559"/>
          <w:tab w:val="left" w:pos="1984"/>
          <w:tab w:val="left" w:leader="dot" w:pos="8787"/>
          <w:tab w:val="right" w:pos="9638"/>
        </w:tabs>
        <w:spacing w:after="120"/>
      </w:pPr>
      <w:r w:rsidRPr="008F740F">
        <w:t>Таблица 38</w:t>
      </w:r>
      <w:r w:rsidR="00D33FAF">
        <w:t xml:space="preserve">: </w:t>
      </w:r>
      <w:r w:rsidRPr="00D33FAF">
        <w:t>Численность заключенных в 2016–2020 годах</w:t>
      </w:r>
      <w:r w:rsidR="00D33FAF">
        <w:tab/>
      </w:r>
      <w:r w:rsidR="00511AAF">
        <w:tab/>
        <w:t>30</w:t>
      </w:r>
    </w:p>
    <w:p w14:paraId="3F73767B" w14:textId="315C08F3" w:rsidR="000B78EB" w:rsidRPr="00D33FAF" w:rsidRDefault="000B78EB" w:rsidP="00D33FAF">
      <w:pPr>
        <w:tabs>
          <w:tab w:val="right" w:pos="850"/>
          <w:tab w:val="left" w:pos="1134"/>
          <w:tab w:val="left" w:pos="1559"/>
          <w:tab w:val="left" w:pos="1984"/>
          <w:tab w:val="left" w:leader="dot" w:pos="8787"/>
          <w:tab w:val="right" w:pos="9638"/>
        </w:tabs>
        <w:spacing w:after="120"/>
      </w:pPr>
      <w:r w:rsidRPr="008F740F">
        <w:t>Таблица 39</w:t>
      </w:r>
      <w:r w:rsidR="00D33FAF">
        <w:t xml:space="preserve">: </w:t>
      </w:r>
      <w:r w:rsidRPr="00D33FAF">
        <w:t>Умышленные убийства</w:t>
      </w:r>
      <w:r w:rsidR="00D33FAF">
        <w:tab/>
      </w:r>
      <w:r w:rsidR="00511AAF">
        <w:tab/>
        <w:t>30</w:t>
      </w:r>
    </w:p>
    <w:p w14:paraId="0D12C4C3" w14:textId="6E223A7D" w:rsidR="000B78EB" w:rsidRPr="00D33FAF" w:rsidRDefault="000B78EB" w:rsidP="00D33FAF">
      <w:pPr>
        <w:tabs>
          <w:tab w:val="right" w:pos="850"/>
          <w:tab w:val="left" w:pos="1134"/>
          <w:tab w:val="left" w:pos="1559"/>
          <w:tab w:val="left" w:pos="1984"/>
          <w:tab w:val="left" w:leader="dot" w:pos="8787"/>
          <w:tab w:val="right" w:pos="9638"/>
        </w:tabs>
        <w:spacing w:after="120"/>
      </w:pPr>
      <w:r w:rsidRPr="008F740F">
        <w:t>Таблица 40</w:t>
      </w:r>
      <w:r w:rsidR="00D33FAF">
        <w:t xml:space="preserve">: </w:t>
      </w:r>
      <w:r w:rsidRPr="00D33FAF">
        <w:t xml:space="preserve">Жалобы на изнасилование и непристойные действия в 2019–2023 годах </w:t>
      </w:r>
      <w:r w:rsidR="00D33FAF">
        <w:tab/>
      </w:r>
      <w:r w:rsidR="00511AAF">
        <w:tab/>
        <w:t>31</w:t>
      </w:r>
    </w:p>
    <w:p w14:paraId="3BDAEED8" w14:textId="77777777" w:rsidR="00DE5B8F" w:rsidRPr="0032614A" w:rsidRDefault="007E4C04" w:rsidP="00D33FAF">
      <w:pPr>
        <w:tabs>
          <w:tab w:val="right" w:pos="850"/>
          <w:tab w:val="left" w:pos="1134"/>
          <w:tab w:val="left" w:pos="1559"/>
          <w:tab w:val="left" w:pos="1984"/>
          <w:tab w:val="left" w:leader="dot" w:pos="8787"/>
          <w:tab w:val="right" w:pos="9638"/>
        </w:tabs>
        <w:spacing w:after="120"/>
        <w:rPr>
          <w:b/>
          <w:bCs/>
          <w:sz w:val="28"/>
          <w:szCs w:val="28"/>
        </w:rPr>
      </w:pPr>
      <w:r w:rsidRPr="0032614A">
        <w:rPr>
          <w:b/>
          <w:bCs/>
          <w:sz w:val="28"/>
          <w:szCs w:val="28"/>
        </w:rPr>
        <w:t>Диаграммы</w:t>
      </w:r>
    </w:p>
    <w:p w14:paraId="5D7D1349" w14:textId="28E83A7B" w:rsidR="000B78EB" w:rsidRPr="00D33FAF" w:rsidRDefault="000B78EB" w:rsidP="00D33FAF">
      <w:pPr>
        <w:tabs>
          <w:tab w:val="right" w:pos="850"/>
          <w:tab w:val="left" w:pos="1134"/>
          <w:tab w:val="left" w:pos="1559"/>
          <w:tab w:val="left" w:pos="1984"/>
          <w:tab w:val="left" w:leader="dot" w:pos="8787"/>
          <w:tab w:val="right" w:pos="9638"/>
        </w:tabs>
        <w:spacing w:after="120"/>
      </w:pPr>
      <w:r w:rsidRPr="00D33FAF">
        <w:t>Диаграмма 1</w:t>
      </w:r>
      <w:r w:rsidR="00427227">
        <w:t xml:space="preserve">: </w:t>
      </w:r>
      <w:r w:rsidRPr="00D33FAF">
        <w:t>Структура населения в разбивке по гражданству на 1 января 2024 года</w:t>
      </w:r>
      <w:r w:rsidR="00427227">
        <w:tab/>
      </w:r>
      <w:r w:rsidR="00427227">
        <w:tab/>
      </w:r>
      <w:r w:rsidR="00511AAF">
        <w:t>7</w:t>
      </w:r>
    </w:p>
    <w:p w14:paraId="130DBCEC" w14:textId="71445920" w:rsidR="000B78EB" w:rsidRPr="00D33FAF" w:rsidRDefault="000B78EB" w:rsidP="00427227">
      <w:pPr>
        <w:tabs>
          <w:tab w:val="right" w:pos="850"/>
          <w:tab w:val="left" w:leader="dot" w:pos="8787"/>
          <w:tab w:val="right" w:pos="9638"/>
        </w:tabs>
        <w:spacing w:after="120"/>
      </w:pPr>
      <w:r w:rsidRPr="00D33FAF">
        <w:t>Диаграмма 2</w:t>
      </w:r>
      <w:r w:rsidR="00427227">
        <w:t xml:space="preserve">: </w:t>
      </w:r>
      <w:r w:rsidRPr="00D33FAF">
        <w:t xml:space="preserve">10 наиболее многочисленных групп мигрантов по гражданству в сальдо миграции </w:t>
      </w:r>
      <w:r w:rsidR="00427227">
        <w:br/>
      </w:r>
      <w:r w:rsidRPr="00D33FAF">
        <w:t>за 2023 год</w:t>
      </w:r>
      <w:r w:rsidR="00427227">
        <w:tab/>
      </w:r>
      <w:r w:rsidR="00427227">
        <w:tab/>
      </w:r>
      <w:r w:rsidR="00511AAF">
        <w:t>7</w:t>
      </w:r>
    </w:p>
    <w:p w14:paraId="0EEB5AAB" w14:textId="253E5D9D" w:rsidR="000B78EB" w:rsidRPr="00D33FAF" w:rsidRDefault="000B78EB" w:rsidP="00D33FAF">
      <w:pPr>
        <w:tabs>
          <w:tab w:val="right" w:pos="850"/>
          <w:tab w:val="left" w:pos="1134"/>
          <w:tab w:val="left" w:pos="1559"/>
          <w:tab w:val="left" w:pos="1984"/>
          <w:tab w:val="left" w:leader="dot" w:pos="8787"/>
          <w:tab w:val="right" w:pos="9638"/>
        </w:tabs>
        <w:spacing w:after="120"/>
      </w:pPr>
      <w:r w:rsidRPr="00D33FAF">
        <w:t>Диаграмма 3</w:t>
      </w:r>
      <w:r w:rsidR="00427227">
        <w:t xml:space="preserve">: </w:t>
      </w:r>
      <w:r w:rsidRPr="00D33FAF">
        <w:t>Возрастная структура населения на 1 января 2022 года</w:t>
      </w:r>
      <w:r w:rsidR="00427227">
        <w:tab/>
      </w:r>
      <w:r w:rsidR="00511AAF">
        <w:tab/>
        <w:t>9</w:t>
      </w:r>
    </w:p>
    <w:p w14:paraId="125A89CA" w14:textId="4CA59A6B" w:rsidR="000B78EB" w:rsidRPr="00D33FAF" w:rsidRDefault="000B78EB" w:rsidP="00D33FAF">
      <w:pPr>
        <w:tabs>
          <w:tab w:val="right" w:pos="850"/>
          <w:tab w:val="left" w:pos="1134"/>
          <w:tab w:val="left" w:pos="1559"/>
          <w:tab w:val="left" w:pos="1984"/>
          <w:tab w:val="left" w:leader="dot" w:pos="8787"/>
          <w:tab w:val="right" w:pos="9638"/>
        </w:tabs>
        <w:spacing w:after="120"/>
      </w:pPr>
      <w:r>
        <w:tab/>
      </w:r>
      <w:r w:rsidRPr="00D33FAF">
        <w:t>Диаграмма 4</w:t>
      </w:r>
      <w:r w:rsidR="00427227">
        <w:t xml:space="preserve">: </w:t>
      </w:r>
      <w:r w:rsidRPr="00D33FAF">
        <w:t>Организация системы правосудия</w:t>
      </w:r>
      <w:r w:rsidR="00427227">
        <w:tab/>
      </w:r>
      <w:r w:rsidR="00511AAF">
        <w:tab/>
        <w:t>26</w:t>
      </w:r>
    </w:p>
    <w:p w14:paraId="6F62CDD7" w14:textId="7D3312FC" w:rsidR="000B78EB" w:rsidRPr="00D33FAF" w:rsidRDefault="000B78EB" w:rsidP="00427227">
      <w:pPr>
        <w:tabs>
          <w:tab w:val="right" w:pos="850"/>
          <w:tab w:val="left" w:leader="dot" w:pos="8787"/>
          <w:tab w:val="right" w:pos="9638"/>
        </w:tabs>
        <w:spacing w:after="120"/>
      </w:pPr>
      <w:r w:rsidRPr="008D30CD">
        <w:t>Диаграмма 5</w:t>
      </w:r>
      <w:r w:rsidR="00427227">
        <w:t xml:space="preserve">: </w:t>
      </w:r>
      <w:r w:rsidRPr="00D33FAF">
        <w:t xml:space="preserve">Ежедневное и еженедельное использование различных средств массовой </w:t>
      </w:r>
      <w:r w:rsidR="00427227">
        <w:br/>
      </w:r>
      <w:r w:rsidRPr="00D33FAF">
        <w:t>информации</w:t>
      </w:r>
      <w:r w:rsidR="00427227">
        <w:tab/>
      </w:r>
      <w:r w:rsidR="00427227">
        <w:tab/>
      </w:r>
      <w:r w:rsidR="00587160">
        <w:t>32</w:t>
      </w:r>
    </w:p>
    <w:p w14:paraId="3E5DB53A" w14:textId="4D286408" w:rsidR="000B78EB" w:rsidRPr="00D33FAF" w:rsidRDefault="000B78EB" w:rsidP="00D33FAF">
      <w:pPr>
        <w:tabs>
          <w:tab w:val="right" w:pos="850"/>
          <w:tab w:val="left" w:pos="1134"/>
          <w:tab w:val="left" w:pos="1559"/>
          <w:tab w:val="left" w:pos="1984"/>
          <w:tab w:val="left" w:leader="dot" w:pos="8787"/>
          <w:tab w:val="right" w:pos="9638"/>
        </w:tabs>
        <w:spacing w:after="120"/>
      </w:pPr>
      <w:r>
        <w:tab/>
      </w:r>
      <w:r w:rsidRPr="008D30CD">
        <w:t>Диаграмма 6</w:t>
      </w:r>
      <w:r w:rsidR="00427227">
        <w:t xml:space="preserve">: </w:t>
      </w:r>
      <w:r w:rsidRPr="00D33FAF">
        <w:t>Рейтинг СМИ в Люксембурге</w:t>
      </w:r>
      <w:r w:rsidR="00427227">
        <w:tab/>
      </w:r>
      <w:r w:rsidR="00587160">
        <w:tab/>
        <w:t>32</w:t>
      </w:r>
    </w:p>
    <w:p w14:paraId="7EFA9CEB" w14:textId="77777777" w:rsidR="000B78EB" w:rsidRPr="000B78EB" w:rsidRDefault="000B78EB" w:rsidP="00D33FAF">
      <w:pPr>
        <w:tabs>
          <w:tab w:val="right" w:pos="850"/>
          <w:tab w:val="left" w:pos="1134"/>
          <w:tab w:val="left" w:pos="1559"/>
          <w:tab w:val="left" w:pos="1984"/>
          <w:tab w:val="left" w:leader="dot" w:pos="8787"/>
          <w:tab w:val="right" w:pos="9638"/>
        </w:tabs>
        <w:spacing w:after="120"/>
      </w:pPr>
    </w:p>
    <w:p w14:paraId="5791E066" w14:textId="77777777" w:rsidR="000B78EB" w:rsidRPr="000B78EB" w:rsidRDefault="000B78EB" w:rsidP="00D33FAF">
      <w:pPr>
        <w:tabs>
          <w:tab w:val="right" w:pos="850"/>
          <w:tab w:val="left" w:pos="1134"/>
          <w:tab w:val="left" w:pos="1559"/>
          <w:tab w:val="left" w:pos="1984"/>
          <w:tab w:val="left" w:leader="dot" w:pos="8787"/>
          <w:tab w:val="right" w:pos="9638"/>
        </w:tabs>
        <w:spacing w:after="120"/>
      </w:pPr>
    </w:p>
    <w:p w14:paraId="007FA827" w14:textId="77777777" w:rsidR="000B78EB" w:rsidRPr="000B78EB" w:rsidRDefault="000B78EB" w:rsidP="000B78EB">
      <w:pPr>
        <w:rPr>
          <w:lang w:eastAsia="ru-RU"/>
        </w:rPr>
      </w:pPr>
    </w:p>
    <w:p w14:paraId="5B2336FD" w14:textId="2CA7C91B" w:rsidR="007E4C04" w:rsidRPr="00DE5B8F" w:rsidRDefault="007E4C04">
      <w:pPr>
        <w:suppressAutoHyphens w:val="0"/>
        <w:spacing w:line="240" w:lineRule="auto"/>
      </w:pPr>
      <w:r w:rsidRPr="00DE5B8F">
        <w:br w:type="page"/>
      </w:r>
    </w:p>
    <w:p w14:paraId="35F12549" w14:textId="1E79B7F4" w:rsidR="007E4C04" w:rsidRPr="0016516C" w:rsidRDefault="00395979" w:rsidP="007E4C04">
      <w:pPr>
        <w:pStyle w:val="HChG"/>
      </w:pPr>
      <w:r w:rsidRPr="00DE5B8F">
        <w:lastRenderedPageBreak/>
        <w:tab/>
      </w:r>
      <w:r w:rsidRPr="00DE5B8F">
        <w:tab/>
      </w:r>
      <w:r w:rsidR="007E4C04">
        <w:t>Список сокращений</w:t>
      </w:r>
    </w:p>
    <w:p w14:paraId="7F303DE7" w14:textId="77777777" w:rsidR="007E4C04" w:rsidRPr="0016516C" w:rsidRDefault="007E4C04" w:rsidP="00395979">
      <w:pPr>
        <w:pStyle w:val="SingleTxtG"/>
        <w:ind w:left="2268" w:hanging="1134"/>
      </w:pPr>
      <w:r>
        <w:t>НОАСЛ</w:t>
      </w:r>
      <w:r>
        <w:tab/>
      </w:r>
      <w:r w:rsidRPr="00087EA5">
        <w:t xml:space="preserve">Независимый орган по аудиовизуальным средствам Люксембурга </w:t>
      </w:r>
    </w:p>
    <w:p w14:paraId="78C3C5B2" w14:textId="77777777" w:rsidR="007E4C04" w:rsidRPr="0016516C" w:rsidRDefault="007E4C04" w:rsidP="00395979">
      <w:pPr>
        <w:pStyle w:val="SingleTxtG"/>
        <w:ind w:left="2268" w:hanging="1134"/>
      </w:pPr>
      <w:r>
        <w:t>ОПР</w:t>
      </w:r>
      <w:r>
        <w:tab/>
      </w:r>
      <w:r>
        <w:tab/>
        <w:t>официальная помощь в целях развития</w:t>
      </w:r>
    </w:p>
    <w:p w14:paraId="09842465" w14:textId="77777777" w:rsidR="007E4C04" w:rsidRPr="0016516C" w:rsidRDefault="007E4C04" w:rsidP="00395979">
      <w:pPr>
        <w:pStyle w:val="SingleTxtG"/>
        <w:ind w:left="2268" w:hanging="1134"/>
      </w:pPr>
      <w:r>
        <w:t>АПТИ</w:t>
      </w:r>
      <w:r>
        <w:tab/>
      </w:r>
      <w:r>
        <w:tab/>
        <w:t>Ассоциация поддержки трудящихся-иммигрантов</w:t>
      </w:r>
    </w:p>
    <w:p w14:paraId="2D74EB5E" w14:textId="77777777" w:rsidR="007E4C04" w:rsidRPr="0016516C" w:rsidRDefault="007E4C04" w:rsidP="00395979">
      <w:pPr>
        <w:pStyle w:val="SingleTxtG"/>
        <w:ind w:left="2268" w:hanging="1134"/>
      </w:pPr>
      <w:r>
        <w:t>ККПЧ</w:t>
      </w:r>
      <w:r>
        <w:tab/>
      </w:r>
      <w:r>
        <w:tab/>
        <w:t>Консультативная комиссия по правам человека</w:t>
      </w:r>
    </w:p>
    <w:p w14:paraId="79764338" w14:textId="77777777" w:rsidR="007E4C04" w:rsidRPr="0016516C" w:rsidRDefault="007E4C04" w:rsidP="00395979">
      <w:pPr>
        <w:pStyle w:val="SingleTxtG"/>
        <w:ind w:left="2268" w:hanging="1134"/>
      </w:pPr>
      <w:r>
        <w:t>ЦРО</w:t>
      </w:r>
      <w:r>
        <w:tab/>
      </w:r>
      <w:r>
        <w:tab/>
        <w:t>Центр по вопросам равного обращения</w:t>
      </w:r>
    </w:p>
    <w:p w14:paraId="48FDC5E3" w14:textId="77777777" w:rsidR="007E4C04" w:rsidRPr="0016516C" w:rsidRDefault="007E4C04" w:rsidP="00395979">
      <w:pPr>
        <w:pStyle w:val="SingleTxtG"/>
        <w:ind w:left="2268" w:hanging="1134"/>
      </w:pPr>
      <w:r>
        <w:t>МКПЧ</w:t>
      </w:r>
      <w:r>
        <w:tab/>
        <w:t>Межведомственный комитет по правам человека</w:t>
      </w:r>
    </w:p>
    <w:p w14:paraId="4A9D69C2" w14:textId="77777777" w:rsidR="007E4C04" w:rsidRPr="0016516C" w:rsidRDefault="007E4C04" w:rsidP="00395979">
      <w:pPr>
        <w:pStyle w:val="SingleTxtG"/>
        <w:ind w:left="2268" w:hanging="1134"/>
      </w:pPr>
      <w:r>
        <w:t>КСАИ</w:t>
      </w:r>
      <w:r>
        <w:tab/>
      </w:r>
      <w:r>
        <w:tab/>
        <w:t>Комитет по связям с ассоциациями иностранцев</w:t>
      </w:r>
    </w:p>
    <w:p w14:paraId="13EF1E95" w14:textId="77777777" w:rsidR="007E4C04" w:rsidRPr="0016516C" w:rsidRDefault="007E4C04" w:rsidP="00395979">
      <w:pPr>
        <w:pStyle w:val="SingleTxtG"/>
        <w:ind w:left="2268" w:hanging="1134"/>
      </w:pPr>
      <w:r>
        <w:t>УК</w:t>
      </w:r>
      <w:r>
        <w:tab/>
      </w:r>
      <w:r>
        <w:tab/>
        <w:t>Уголовный кодекс</w:t>
      </w:r>
    </w:p>
    <w:p w14:paraId="5774EB35" w14:textId="77777777" w:rsidR="007E4C04" w:rsidRPr="0016516C" w:rsidRDefault="007E4C04" w:rsidP="00395979">
      <w:pPr>
        <w:pStyle w:val="SingleTxtG"/>
        <w:ind w:left="2268" w:hanging="1134"/>
      </w:pPr>
      <w:r>
        <w:t>ГИТЦ</w:t>
      </w:r>
      <w:r>
        <w:tab/>
      </w:r>
      <w:r>
        <w:tab/>
        <w:t>государственный информационно-технологический центр</w:t>
      </w:r>
    </w:p>
    <w:p w14:paraId="3B70291F" w14:textId="77777777" w:rsidR="007E4C04" w:rsidRPr="0016516C" w:rsidRDefault="007E4C04" w:rsidP="00395979">
      <w:pPr>
        <w:pStyle w:val="SingleTxtG"/>
        <w:ind w:left="2268" w:hanging="1134"/>
      </w:pPr>
      <w:r>
        <w:t>КП</w:t>
      </w:r>
      <w:r>
        <w:tab/>
      </w:r>
      <w:r>
        <w:tab/>
        <w:t>коэффициент плодовитости</w:t>
      </w:r>
    </w:p>
    <w:p w14:paraId="58E64E12" w14:textId="77777777" w:rsidR="007E4C04" w:rsidRPr="0016516C" w:rsidRDefault="007E4C04" w:rsidP="00395979">
      <w:pPr>
        <w:pStyle w:val="SingleTxtG"/>
        <w:ind w:left="2268" w:hanging="1134"/>
      </w:pPr>
      <w:r>
        <w:t>ИНПНО</w:t>
      </w:r>
      <w:r>
        <w:tab/>
        <w:t>Институт начальной подготовки специалистов системы национального образования</w:t>
      </w:r>
    </w:p>
    <w:p w14:paraId="164DF124" w14:textId="77777777" w:rsidR="007E4C04" w:rsidRPr="0016516C" w:rsidRDefault="007E4C04" w:rsidP="00395979">
      <w:pPr>
        <w:pStyle w:val="SingleTxtG"/>
        <w:ind w:left="2268" w:hanging="1134"/>
      </w:pPr>
      <w:r>
        <w:t>ГИП</w:t>
      </w:r>
      <w:r>
        <w:tab/>
      </w:r>
      <w:r>
        <w:tab/>
        <w:t>Генеральная инспекция полиции</w:t>
      </w:r>
    </w:p>
    <w:p w14:paraId="4728BB6F" w14:textId="77777777" w:rsidR="007E4C04" w:rsidRPr="0016516C" w:rsidRDefault="007E4C04" w:rsidP="00395979">
      <w:pPr>
        <w:pStyle w:val="SingleTxtG"/>
        <w:ind w:left="2268" w:hanging="1134"/>
      </w:pPr>
      <w:r>
        <w:t>МНО</w:t>
      </w:r>
      <w:r>
        <w:tab/>
      </w:r>
      <w:r>
        <w:tab/>
        <w:t>Министерство национального образования</w:t>
      </w:r>
    </w:p>
    <w:p w14:paraId="00AB6480" w14:textId="77777777" w:rsidR="007E4C04" w:rsidRPr="0016516C" w:rsidRDefault="007E4C04" w:rsidP="00395979">
      <w:pPr>
        <w:pStyle w:val="SingleTxtG"/>
        <w:ind w:left="2268" w:hanging="1134"/>
      </w:pPr>
      <w:r>
        <w:t>ОЭСР</w:t>
      </w:r>
      <w:r>
        <w:tab/>
      </w:r>
      <w:r>
        <w:tab/>
        <w:t>Организация экономического сотрудничества и развития</w:t>
      </w:r>
    </w:p>
    <w:p w14:paraId="4A3B2770" w14:textId="55C453C4" w:rsidR="007E4C04" w:rsidRPr="0016516C" w:rsidRDefault="007E4C04" w:rsidP="00395979">
      <w:pPr>
        <w:pStyle w:val="SingleTxtG"/>
        <w:ind w:left="2268" w:hanging="1134"/>
      </w:pPr>
      <w:r>
        <w:t>ЛКПР</w:t>
      </w:r>
      <w:r>
        <w:tab/>
        <w:t xml:space="preserve"> </w:t>
      </w:r>
      <w:r w:rsidR="00395979" w:rsidRPr="00DE5B8F">
        <w:tab/>
      </w:r>
      <w:r>
        <w:t>Люксембургский комитет по правам ребенка</w:t>
      </w:r>
    </w:p>
    <w:p w14:paraId="5A64E295" w14:textId="77777777" w:rsidR="007E4C04" w:rsidRPr="0016516C" w:rsidRDefault="007E4C04" w:rsidP="00395979">
      <w:pPr>
        <w:pStyle w:val="SingleTxtG"/>
        <w:ind w:left="2268" w:hanging="1134"/>
      </w:pPr>
      <w:r>
        <w:t>ЛУПИ</w:t>
      </w:r>
      <w:r>
        <w:tab/>
      </w:r>
      <w:r>
        <w:tab/>
        <w:t xml:space="preserve">Люксембургское управление по приему и интеграции </w:t>
      </w:r>
    </w:p>
    <w:p w14:paraId="6B554CD6" w14:textId="05FBB4A5" w:rsidR="007E4C04" w:rsidRPr="0016516C" w:rsidRDefault="007E4C04" w:rsidP="00395979">
      <w:pPr>
        <w:pStyle w:val="SingleTxtG"/>
        <w:ind w:left="2268" w:hanging="1134"/>
      </w:pPr>
      <w:r>
        <w:t>НПОР</w:t>
      </w:r>
      <w:r>
        <w:tab/>
      </w:r>
      <w:r w:rsidR="00395979" w:rsidRPr="00DE5B8F">
        <w:tab/>
      </w:r>
      <w:r>
        <w:t>неправительственные организации, занимающиеся вопросами развития</w:t>
      </w:r>
    </w:p>
    <w:p w14:paraId="42719E5C" w14:textId="77777777" w:rsidR="007E4C04" w:rsidRPr="0016516C" w:rsidRDefault="007E4C04" w:rsidP="00395979">
      <w:pPr>
        <w:pStyle w:val="SingleTxtG"/>
        <w:ind w:left="2268" w:hanging="1134"/>
      </w:pPr>
      <w:r>
        <w:t>НПД</w:t>
      </w:r>
      <w:r>
        <w:tab/>
      </w:r>
      <w:r>
        <w:tab/>
        <w:t>национальный план действий</w:t>
      </w:r>
    </w:p>
    <w:p w14:paraId="1BD50990" w14:textId="77777777" w:rsidR="007E4C04" w:rsidRPr="0016516C" w:rsidRDefault="007E4C04" w:rsidP="00395979">
      <w:pPr>
        <w:pStyle w:val="SingleTxtG"/>
        <w:ind w:left="2268" w:hanging="1134"/>
      </w:pPr>
      <w:r>
        <w:t>ПВГ</w:t>
      </w:r>
      <w:r>
        <w:tab/>
      </w:r>
      <w:r>
        <w:tab/>
        <w:t>полиция Великого Герцогства</w:t>
      </w:r>
    </w:p>
    <w:p w14:paraId="56DCA07E" w14:textId="2B9165E3" w:rsidR="007E4C04" w:rsidRPr="0016516C" w:rsidRDefault="007E4C04" w:rsidP="00395979">
      <w:pPr>
        <w:pStyle w:val="SingleTxtG"/>
        <w:ind w:left="2268" w:hanging="1134"/>
      </w:pPr>
      <w:r>
        <w:t>ВВП</w:t>
      </w:r>
      <w:r>
        <w:tab/>
      </w:r>
      <w:r>
        <w:tab/>
        <w:t xml:space="preserve">валовой </w:t>
      </w:r>
      <w:r w:rsidR="00D671D1">
        <w:t>внутренний</w:t>
      </w:r>
      <w:r>
        <w:t xml:space="preserve"> продукт</w:t>
      </w:r>
    </w:p>
    <w:p w14:paraId="6905F10A" w14:textId="77777777" w:rsidR="007E4C04" w:rsidRPr="0016516C" w:rsidRDefault="007E4C04" w:rsidP="00395979">
      <w:pPr>
        <w:pStyle w:val="SingleTxtG"/>
        <w:ind w:left="2268" w:hanging="1134"/>
      </w:pPr>
      <w:r>
        <w:t>НРС</w:t>
      </w:r>
      <w:r>
        <w:tab/>
      </w:r>
      <w:r>
        <w:tab/>
        <w:t>наименее развитые страны</w:t>
      </w:r>
    </w:p>
    <w:p w14:paraId="23FD02B9" w14:textId="77777777" w:rsidR="007E4C04" w:rsidRPr="0016516C" w:rsidRDefault="007E4C04" w:rsidP="00395979">
      <w:pPr>
        <w:pStyle w:val="SingleTxtG"/>
        <w:ind w:left="2268" w:hanging="1134"/>
      </w:pPr>
      <w:r>
        <w:t>ГМД</w:t>
      </w:r>
      <w:r>
        <w:tab/>
      </w:r>
      <w:r>
        <w:tab/>
        <w:t>гарантированный минимальный доход</w:t>
      </w:r>
    </w:p>
    <w:p w14:paraId="3C5E30E0" w14:textId="77777777" w:rsidR="007E4C04" w:rsidRPr="0016516C" w:rsidRDefault="007E4C04" w:rsidP="00395979">
      <w:pPr>
        <w:pStyle w:val="SingleTxtG"/>
        <w:ind w:left="2268" w:hanging="1134"/>
      </w:pPr>
      <w:r>
        <w:t>ВНД</w:t>
      </w:r>
      <w:r>
        <w:tab/>
      </w:r>
      <w:r>
        <w:tab/>
        <w:t>валовой национальный доход</w:t>
      </w:r>
    </w:p>
    <w:p w14:paraId="0485C7A9" w14:textId="77777777" w:rsidR="007E4C04" w:rsidRPr="0016516C" w:rsidRDefault="007E4C04" w:rsidP="00395979">
      <w:pPr>
        <w:pStyle w:val="SingleTxtG"/>
        <w:ind w:left="2268" w:hanging="1134"/>
      </w:pPr>
      <w:r>
        <w:t>СТАТЕК</w:t>
      </w:r>
      <w:r>
        <w:tab/>
        <w:t>Национальный институт статистики и экономических исследований</w:t>
      </w:r>
    </w:p>
    <w:p w14:paraId="1B496069" w14:textId="77777777" w:rsidR="007E4C04" w:rsidRPr="0016516C" w:rsidRDefault="007E4C04" w:rsidP="00395979">
      <w:pPr>
        <w:pStyle w:val="SingleTxtG"/>
        <w:ind w:left="2268" w:hanging="1134"/>
      </w:pPr>
      <w:r>
        <w:t>ЮНЕСКО</w:t>
      </w:r>
      <w:r>
        <w:tab/>
        <w:t>Организация Объединенных Наций по вопросам образования, науки и культуры</w:t>
      </w:r>
    </w:p>
    <w:p w14:paraId="797C1E20" w14:textId="7DCE2D62" w:rsidR="007E4C04" w:rsidRDefault="007E4C04">
      <w:pPr>
        <w:suppressAutoHyphens w:val="0"/>
        <w:spacing w:line="240" w:lineRule="auto"/>
      </w:pPr>
      <w:r>
        <w:br w:type="page"/>
      </w:r>
    </w:p>
    <w:p w14:paraId="2505D0A1" w14:textId="67CE78B1" w:rsidR="007E4C04" w:rsidRPr="0016516C" w:rsidRDefault="00395979" w:rsidP="007E4C04">
      <w:pPr>
        <w:pStyle w:val="HChG"/>
      </w:pPr>
      <w:r w:rsidRPr="00DE5B8F">
        <w:lastRenderedPageBreak/>
        <w:tab/>
      </w:r>
      <w:r w:rsidR="007E4C04">
        <w:t xml:space="preserve">I. </w:t>
      </w:r>
      <w:r w:rsidR="007E4C04">
        <w:tab/>
        <w:t>Общие сведения о Великом Герцогстве Люксембург</w:t>
      </w:r>
    </w:p>
    <w:p w14:paraId="6B217BF0" w14:textId="476FB1B5" w:rsidR="007E4C04" w:rsidRPr="0016516C" w:rsidRDefault="00395979" w:rsidP="007E4C04">
      <w:pPr>
        <w:pStyle w:val="H1G"/>
      </w:pPr>
      <w:bookmarkStart w:id="3" w:name="_Toc182383465"/>
      <w:r w:rsidRPr="00DE5B8F">
        <w:tab/>
      </w:r>
      <w:r w:rsidR="007E4C04">
        <w:t>A.</w:t>
      </w:r>
      <w:r w:rsidR="007E4C04">
        <w:tab/>
        <w:t xml:space="preserve">Демографические, экономические, социальные и культурные характеристики страны </w:t>
      </w:r>
      <w:bookmarkStart w:id="4" w:name="_Toc182383466"/>
      <w:bookmarkEnd w:id="3"/>
    </w:p>
    <w:p w14:paraId="7E9CA304" w14:textId="4B792A8A" w:rsidR="007E4C04" w:rsidRPr="0016516C" w:rsidRDefault="00395979" w:rsidP="007E4C04">
      <w:pPr>
        <w:pStyle w:val="H23G"/>
      </w:pPr>
      <w:r w:rsidRPr="00DE5B8F">
        <w:rPr>
          <w:bCs/>
        </w:rPr>
        <w:tab/>
      </w:r>
      <w:r w:rsidR="007E4C04">
        <w:rPr>
          <w:bCs/>
        </w:rPr>
        <w:t xml:space="preserve">1. </w:t>
      </w:r>
      <w:r w:rsidR="007E4C04">
        <w:tab/>
      </w:r>
      <w:r w:rsidR="007E4C04">
        <w:rPr>
          <w:bCs/>
        </w:rPr>
        <w:t>Демографические данные</w:t>
      </w:r>
      <w:bookmarkEnd w:id="4"/>
    </w:p>
    <w:p w14:paraId="5A26C1F8" w14:textId="77777777" w:rsidR="007E4C04" w:rsidRPr="0016516C" w:rsidRDefault="007E4C04" w:rsidP="007E4C04">
      <w:pPr>
        <w:pStyle w:val="SingleTxtG"/>
      </w:pPr>
      <w:r w:rsidRPr="00395979">
        <w:t>1.</w:t>
      </w:r>
      <w:r w:rsidRPr="00395979">
        <w:tab/>
      </w:r>
      <w:r>
        <w:t xml:space="preserve">Расположенное в самом центре Западной Европы, между Бельгией, Францией и Германией, Великое Герцогство Люксембург является независимым государством с момента подписания Лондонского договора от 19 апреля 1839 года. С конца Второй мировой войны Люксембург делал ставку на международное сотрудничество, считая его наилучшим способом обеспечения своего суверенитета и развития. Таким образом, с годами страна стала членом </w:t>
      </w:r>
      <w:r w:rsidRPr="004038D0">
        <w:t>—</w:t>
      </w:r>
      <w:r>
        <w:t xml:space="preserve"> а нередко и членом-основателем </w:t>
      </w:r>
      <w:r w:rsidRPr="004038D0">
        <w:t>—</w:t>
      </w:r>
      <w:r>
        <w:t xml:space="preserve"> большого числа международных организаций и учреждений. Люксембург также сыграл ведущую роль в процессе европейской интеграции.</w:t>
      </w:r>
    </w:p>
    <w:p w14:paraId="1BEC2821" w14:textId="77777777" w:rsidR="007E4C04" w:rsidRPr="00D17A9E" w:rsidRDefault="007E4C04" w:rsidP="007E4C04">
      <w:pPr>
        <w:pStyle w:val="SingleTxtG"/>
      </w:pPr>
      <w:r>
        <w:t>2.</w:t>
      </w:r>
      <w:r>
        <w:tab/>
        <w:t>Площадь Великого Герцогства Люксембург составляет 2586 км</w:t>
      </w:r>
      <w:r w:rsidRPr="008B6163">
        <w:rPr>
          <w:vertAlign w:val="superscript"/>
        </w:rPr>
        <w:t>2</w:t>
      </w:r>
      <w:r>
        <w:t>. Территория страны административно делится на 100 коммун, распределенных между 12 кантонами.</w:t>
      </w:r>
    </w:p>
    <w:p w14:paraId="4DCC3615" w14:textId="77777777" w:rsidR="007E4C04" w:rsidRPr="0016516C" w:rsidRDefault="007E4C04" w:rsidP="007E4C04">
      <w:pPr>
        <w:pStyle w:val="SingleTxtG"/>
      </w:pPr>
      <w:r>
        <w:t>3.</w:t>
      </w:r>
      <w:r>
        <w:tab/>
        <w:t>По состоянию на 1 января 2023 года общая численность населения Великого Герцогства оценивалась в 660 809 человек, включая 313 407 иностранных граждан, составлявших 47,43 процента населения страны. С 1980-х годов в Люксембурге наблюдается значительный рост численности населения, который в основном обусловлен притоком в страну иммигрантов.</w:t>
      </w:r>
    </w:p>
    <w:p w14:paraId="711FABBB" w14:textId="7DBF0917" w:rsidR="007E4C04" w:rsidRPr="004038D0" w:rsidRDefault="007E4C04" w:rsidP="00E83E16">
      <w:pPr>
        <w:pStyle w:val="H23G"/>
        <w:rPr>
          <w:bCs/>
          <w:i/>
        </w:rPr>
      </w:pPr>
      <w:bookmarkStart w:id="5" w:name="_Toc11407885"/>
      <w:bookmarkStart w:id="6" w:name="_Toc11408840"/>
      <w:bookmarkStart w:id="7" w:name="_Toc180747687"/>
      <w:r>
        <w:tab/>
      </w:r>
      <w:r>
        <w:tab/>
      </w:r>
      <w:r w:rsidRPr="00E83E16">
        <w:rPr>
          <w:b w:val="0"/>
          <w:bCs/>
        </w:rPr>
        <w:t>Таблица 1</w:t>
      </w:r>
      <w:r w:rsidR="00E83E16" w:rsidRPr="00E83E16">
        <w:rPr>
          <w:b w:val="0"/>
          <w:bCs/>
        </w:rPr>
        <w:br/>
      </w:r>
      <w:r w:rsidRPr="004038D0">
        <w:rPr>
          <w:bCs/>
        </w:rPr>
        <w:t>Численность населения и коэффициент прироста населения</w:t>
      </w:r>
      <w:bookmarkEnd w:id="5"/>
      <w:bookmarkEnd w:id="6"/>
      <w:bookmarkEnd w:id="7"/>
    </w:p>
    <w:tbl>
      <w:tblPr>
        <w:tblStyle w:val="23"/>
        <w:tblW w:w="7370"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3121"/>
        <w:gridCol w:w="851"/>
        <w:gridCol w:w="850"/>
        <w:gridCol w:w="850"/>
        <w:gridCol w:w="850"/>
        <w:gridCol w:w="848"/>
      </w:tblGrid>
      <w:tr w:rsidR="00E83E16" w:rsidRPr="00E83E16" w14:paraId="4495B740" w14:textId="77777777" w:rsidTr="00E83E1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117" w:type="pct"/>
            <w:tcBorders>
              <w:top w:val="single" w:sz="4" w:space="0" w:color="auto"/>
              <w:bottom w:val="single" w:sz="12" w:space="0" w:color="auto"/>
            </w:tcBorders>
            <w:shd w:val="clear" w:color="auto" w:fill="auto"/>
            <w:noWrap/>
            <w:vAlign w:val="bottom"/>
            <w:hideMark/>
          </w:tcPr>
          <w:p w14:paraId="670C1E3E" w14:textId="77777777" w:rsidR="007E4C04" w:rsidRPr="00E83E16" w:rsidRDefault="007E4C04" w:rsidP="00E83E16">
            <w:pPr>
              <w:spacing w:before="80" w:after="80" w:line="200" w:lineRule="exact"/>
              <w:ind w:left="28" w:right="28"/>
              <w:rPr>
                <w:rFonts w:ascii="Times New Roman" w:hAnsi="Times New Roman" w:cs="Times New Roman"/>
                <w:b w:val="0"/>
                <w:i/>
                <w:sz w:val="16"/>
                <w:szCs w:val="18"/>
              </w:rPr>
            </w:pPr>
            <w:r w:rsidRPr="00E83E16">
              <w:rPr>
                <w:rFonts w:ascii="Times New Roman" w:hAnsi="Times New Roman" w:cs="Times New Roman"/>
                <w:b w:val="0"/>
                <w:i/>
                <w:sz w:val="16"/>
              </w:rPr>
              <w:t>Год</w:t>
            </w:r>
          </w:p>
        </w:tc>
        <w:tc>
          <w:tcPr>
            <w:tcW w:w="577" w:type="pct"/>
            <w:tcBorders>
              <w:top w:val="single" w:sz="4" w:space="0" w:color="auto"/>
              <w:bottom w:val="single" w:sz="12" w:space="0" w:color="auto"/>
            </w:tcBorders>
            <w:shd w:val="clear" w:color="auto" w:fill="auto"/>
            <w:noWrap/>
            <w:vAlign w:val="bottom"/>
          </w:tcPr>
          <w:p w14:paraId="56F10D5C" w14:textId="77777777" w:rsidR="007E4C04" w:rsidRPr="00E83E16" w:rsidRDefault="007E4C04" w:rsidP="00E83E1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E83E16">
              <w:rPr>
                <w:rFonts w:ascii="Times New Roman" w:hAnsi="Times New Roman" w:cs="Times New Roman"/>
                <w:b w:val="0"/>
                <w:i/>
                <w:sz w:val="16"/>
              </w:rPr>
              <w:t>2019</w:t>
            </w:r>
          </w:p>
        </w:tc>
        <w:tc>
          <w:tcPr>
            <w:tcW w:w="577" w:type="pct"/>
            <w:tcBorders>
              <w:top w:val="single" w:sz="4" w:space="0" w:color="auto"/>
              <w:bottom w:val="single" w:sz="12" w:space="0" w:color="auto"/>
            </w:tcBorders>
            <w:shd w:val="clear" w:color="auto" w:fill="auto"/>
            <w:noWrap/>
            <w:vAlign w:val="bottom"/>
          </w:tcPr>
          <w:p w14:paraId="789A5E48" w14:textId="77777777" w:rsidR="007E4C04" w:rsidRPr="00E83E16" w:rsidRDefault="007E4C04" w:rsidP="00E83E1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E83E16">
              <w:rPr>
                <w:rFonts w:ascii="Times New Roman" w:hAnsi="Times New Roman" w:cs="Times New Roman"/>
                <w:b w:val="0"/>
                <w:i/>
                <w:sz w:val="16"/>
              </w:rPr>
              <w:t>2020</w:t>
            </w:r>
          </w:p>
        </w:tc>
        <w:tc>
          <w:tcPr>
            <w:tcW w:w="577" w:type="pct"/>
            <w:tcBorders>
              <w:top w:val="single" w:sz="4" w:space="0" w:color="auto"/>
              <w:bottom w:val="single" w:sz="12" w:space="0" w:color="auto"/>
            </w:tcBorders>
            <w:shd w:val="clear" w:color="auto" w:fill="auto"/>
            <w:noWrap/>
            <w:vAlign w:val="bottom"/>
          </w:tcPr>
          <w:p w14:paraId="551FE485" w14:textId="77777777" w:rsidR="007E4C04" w:rsidRPr="00E83E16" w:rsidRDefault="007E4C04" w:rsidP="00E83E1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E83E16">
              <w:rPr>
                <w:rFonts w:ascii="Times New Roman" w:hAnsi="Times New Roman" w:cs="Times New Roman"/>
                <w:b w:val="0"/>
                <w:i/>
                <w:sz w:val="16"/>
              </w:rPr>
              <w:t>2020</w:t>
            </w:r>
          </w:p>
        </w:tc>
        <w:tc>
          <w:tcPr>
            <w:tcW w:w="577" w:type="pct"/>
            <w:tcBorders>
              <w:top w:val="single" w:sz="4" w:space="0" w:color="auto"/>
              <w:bottom w:val="single" w:sz="12" w:space="0" w:color="auto"/>
            </w:tcBorders>
            <w:shd w:val="clear" w:color="auto" w:fill="auto"/>
            <w:noWrap/>
            <w:vAlign w:val="bottom"/>
          </w:tcPr>
          <w:p w14:paraId="438E9F9A" w14:textId="77777777" w:rsidR="007E4C04" w:rsidRPr="00E83E16" w:rsidRDefault="007E4C04" w:rsidP="00E83E1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E83E16">
              <w:rPr>
                <w:rFonts w:ascii="Times New Roman" w:hAnsi="Times New Roman" w:cs="Times New Roman"/>
                <w:b w:val="0"/>
                <w:i/>
                <w:sz w:val="16"/>
              </w:rPr>
              <w:t>2021</w:t>
            </w:r>
          </w:p>
        </w:tc>
        <w:tc>
          <w:tcPr>
            <w:tcW w:w="575" w:type="pct"/>
            <w:tcBorders>
              <w:top w:val="single" w:sz="4" w:space="0" w:color="auto"/>
              <w:bottom w:val="single" w:sz="12" w:space="0" w:color="auto"/>
            </w:tcBorders>
            <w:shd w:val="clear" w:color="auto" w:fill="auto"/>
            <w:noWrap/>
            <w:vAlign w:val="bottom"/>
          </w:tcPr>
          <w:p w14:paraId="518DB641" w14:textId="77777777" w:rsidR="007E4C04" w:rsidRPr="00E83E16" w:rsidRDefault="007E4C04" w:rsidP="00E83E1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E83E16">
              <w:rPr>
                <w:rFonts w:ascii="Times New Roman" w:hAnsi="Times New Roman" w:cs="Times New Roman"/>
                <w:b w:val="0"/>
                <w:i/>
                <w:sz w:val="16"/>
              </w:rPr>
              <w:t>2023</w:t>
            </w:r>
          </w:p>
        </w:tc>
      </w:tr>
      <w:tr w:rsidR="00E83E16" w:rsidRPr="00E83E16" w14:paraId="72F57BF7" w14:textId="77777777" w:rsidTr="00587160">
        <w:tc>
          <w:tcPr>
            <w:cnfStyle w:val="001000000000" w:firstRow="0" w:lastRow="0" w:firstColumn="1" w:lastColumn="0" w:oddVBand="0" w:evenVBand="0" w:oddHBand="0" w:evenHBand="0" w:firstRowFirstColumn="0" w:firstRowLastColumn="0" w:lastRowFirstColumn="0" w:lastRowLastColumn="0"/>
            <w:tcW w:w="2117" w:type="pct"/>
            <w:tcBorders>
              <w:top w:val="single" w:sz="12" w:space="0" w:color="auto"/>
              <w:bottom w:val="single" w:sz="4" w:space="0" w:color="auto"/>
            </w:tcBorders>
            <w:shd w:val="clear" w:color="auto" w:fill="auto"/>
            <w:noWrap/>
            <w:hideMark/>
          </w:tcPr>
          <w:p w14:paraId="3EA3F1B6" w14:textId="77777777" w:rsidR="007E4C04" w:rsidRPr="00587160" w:rsidRDefault="007E4C04" w:rsidP="00E83E16">
            <w:pPr>
              <w:spacing w:before="40" w:after="40" w:line="220" w:lineRule="exact"/>
              <w:ind w:left="28" w:right="28"/>
              <w:rPr>
                <w:rFonts w:ascii="Times New Roman" w:hAnsi="Times New Roman" w:cs="Times New Roman"/>
                <w:b w:val="0"/>
                <w:bCs w:val="0"/>
                <w:sz w:val="18"/>
                <w:szCs w:val="18"/>
              </w:rPr>
            </w:pPr>
            <w:r w:rsidRPr="00587160">
              <w:rPr>
                <w:rFonts w:ascii="Times New Roman" w:hAnsi="Times New Roman" w:cs="Times New Roman"/>
                <w:b w:val="0"/>
                <w:bCs w:val="0"/>
                <w:sz w:val="18"/>
              </w:rPr>
              <w:t>Средняя численность населения</w:t>
            </w:r>
          </w:p>
        </w:tc>
        <w:tc>
          <w:tcPr>
            <w:tcW w:w="577" w:type="pct"/>
            <w:tcBorders>
              <w:top w:val="single" w:sz="12" w:space="0" w:color="auto"/>
              <w:bottom w:val="single" w:sz="4" w:space="0" w:color="auto"/>
            </w:tcBorders>
            <w:shd w:val="clear" w:color="auto" w:fill="auto"/>
            <w:noWrap/>
            <w:vAlign w:val="bottom"/>
          </w:tcPr>
          <w:p w14:paraId="327C9654"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E83E16">
              <w:rPr>
                <w:rFonts w:ascii="Times New Roman" w:hAnsi="Times New Roman" w:cs="Times New Roman"/>
                <w:sz w:val="18"/>
              </w:rPr>
              <w:t>620 001</w:t>
            </w:r>
          </w:p>
        </w:tc>
        <w:tc>
          <w:tcPr>
            <w:tcW w:w="577" w:type="pct"/>
            <w:tcBorders>
              <w:top w:val="single" w:sz="12" w:space="0" w:color="auto"/>
              <w:bottom w:val="single" w:sz="4" w:space="0" w:color="auto"/>
            </w:tcBorders>
            <w:shd w:val="clear" w:color="auto" w:fill="auto"/>
            <w:noWrap/>
            <w:vAlign w:val="bottom"/>
          </w:tcPr>
          <w:p w14:paraId="709FEBBB"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E83E16">
              <w:rPr>
                <w:rFonts w:ascii="Times New Roman" w:hAnsi="Times New Roman" w:cs="Times New Roman"/>
                <w:sz w:val="18"/>
              </w:rPr>
              <w:t>630 419</w:t>
            </w:r>
          </w:p>
        </w:tc>
        <w:tc>
          <w:tcPr>
            <w:tcW w:w="577" w:type="pct"/>
            <w:tcBorders>
              <w:top w:val="single" w:sz="12" w:space="0" w:color="auto"/>
              <w:bottom w:val="single" w:sz="4" w:space="0" w:color="auto"/>
            </w:tcBorders>
            <w:shd w:val="clear" w:color="auto" w:fill="auto"/>
            <w:noWrap/>
            <w:vAlign w:val="bottom"/>
          </w:tcPr>
          <w:p w14:paraId="42234F42"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E83E16">
              <w:rPr>
                <w:rFonts w:ascii="Times New Roman" w:hAnsi="Times New Roman" w:cs="Times New Roman"/>
                <w:sz w:val="18"/>
              </w:rPr>
              <w:t>640 064</w:t>
            </w:r>
          </w:p>
        </w:tc>
        <w:tc>
          <w:tcPr>
            <w:tcW w:w="577" w:type="pct"/>
            <w:tcBorders>
              <w:top w:val="single" w:sz="12" w:space="0" w:color="auto"/>
              <w:bottom w:val="single" w:sz="4" w:space="0" w:color="auto"/>
            </w:tcBorders>
            <w:shd w:val="clear" w:color="auto" w:fill="auto"/>
            <w:noWrap/>
            <w:vAlign w:val="bottom"/>
          </w:tcPr>
          <w:p w14:paraId="5FA46739"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E83E16">
              <w:rPr>
                <w:rFonts w:ascii="Times New Roman" w:hAnsi="Times New Roman" w:cs="Times New Roman"/>
                <w:sz w:val="18"/>
              </w:rPr>
              <w:t>653 103</w:t>
            </w:r>
          </w:p>
        </w:tc>
        <w:tc>
          <w:tcPr>
            <w:tcW w:w="575" w:type="pct"/>
            <w:tcBorders>
              <w:top w:val="single" w:sz="12" w:space="0" w:color="auto"/>
              <w:bottom w:val="single" w:sz="4" w:space="0" w:color="auto"/>
            </w:tcBorders>
            <w:shd w:val="clear" w:color="auto" w:fill="auto"/>
            <w:noWrap/>
            <w:vAlign w:val="bottom"/>
          </w:tcPr>
          <w:p w14:paraId="4118E427"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E83E16">
              <w:rPr>
                <w:rFonts w:ascii="Times New Roman" w:hAnsi="Times New Roman" w:cs="Times New Roman"/>
                <w:sz w:val="18"/>
              </w:rPr>
              <w:t>660 809</w:t>
            </w:r>
          </w:p>
        </w:tc>
      </w:tr>
      <w:tr w:rsidR="00E83E16" w:rsidRPr="00587160" w14:paraId="153A45E1" w14:textId="77777777" w:rsidTr="00587160">
        <w:tc>
          <w:tcPr>
            <w:cnfStyle w:val="001000000000" w:firstRow="0" w:lastRow="0" w:firstColumn="1" w:lastColumn="0" w:oddVBand="0" w:evenVBand="0" w:oddHBand="0" w:evenHBand="0" w:firstRowFirstColumn="0" w:firstRowLastColumn="0" w:lastRowFirstColumn="0" w:lastRowLastColumn="0"/>
            <w:tcW w:w="2117" w:type="pct"/>
            <w:tcBorders>
              <w:top w:val="single" w:sz="4" w:space="0" w:color="auto"/>
              <w:bottom w:val="single" w:sz="12" w:space="0" w:color="auto"/>
            </w:tcBorders>
            <w:shd w:val="clear" w:color="auto" w:fill="auto"/>
            <w:noWrap/>
            <w:hideMark/>
          </w:tcPr>
          <w:p w14:paraId="4EA19DBA" w14:textId="77777777" w:rsidR="007E4C04" w:rsidRPr="00587160" w:rsidRDefault="007E4C04" w:rsidP="00587160">
            <w:pPr>
              <w:spacing w:before="80" w:after="80" w:line="220" w:lineRule="exact"/>
              <w:ind w:left="283"/>
              <w:rPr>
                <w:rFonts w:ascii="Times New Roman" w:hAnsi="Times New Roman" w:cs="Times New Roman"/>
                <w:bCs w:val="0"/>
                <w:sz w:val="18"/>
                <w:szCs w:val="18"/>
              </w:rPr>
            </w:pPr>
            <w:r w:rsidRPr="00587160">
              <w:rPr>
                <w:rFonts w:ascii="Times New Roman" w:hAnsi="Times New Roman" w:cs="Times New Roman"/>
                <w:bCs w:val="0"/>
                <w:sz w:val="18"/>
              </w:rPr>
              <w:t>Коэффициент прироста населения</w:t>
            </w:r>
          </w:p>
        </w:tc>
        <w:tc>
          <w:tcPr>
            <w:tcW w:w="577" w:type="pct"/>
            <w:tcBorders>
              <w:top w:val="single" w:sz="4" w:space="0" w:color="auto"/>
              <w:bottom w:val="single" w:sz="12" w:space="0" w:color="auto"/>
            </w:tcBorders>
            <w:shd w:val="clear" w:color="auto" w:fill="auto"/>
            <w:noWrap/>
            <w:vAlign w:val="bottom"/>
          </w:tcPr>
          <w:p w14:paraId="292CD119" w14:textId="77777777" w:rsidR="007E4C04" w:rsidRPr="00587160" w:rsidRDefault="007E4C04" w:rsidP="00587160">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fr-FR"/>
              </w:rPr>
            </w:pPr>
            <w:r w:rsidRPr="00587160">
              <w:rPr>
                <w:rFonts w:ascii="Times New Roman" w:hAnsi="Times New Roman" w:cs="Times New Roman"/>
                <w:b/>
                <w:sz w:val="18"/>
                <w:szCs w:val="18"/>
                <w:lang w:val="fr-FR"/>
              </w:rPr>
              <w:t>2,0 %</w:t>
            </w:r>
          </w:p>
        </w:tc>
        <w:tc>
          <w:tcPr>
            <w:tcW w:w="577" w:type="pct"/>
            <w:tcBorders>
              <w:top w:val="single" w:sz="4" w:space="0" w:color="auto"/>
              <w:bottom w:val="single" w:sz="12" w:space="0" w:color="auto"/>
            </w:tcBorders>
            <w:shd w:val="clear" w:color="auto" w:fill="auto"/>
            <w:noWrap/>
            <w:vAlign w:val="bottom"/>
          </w:tcPr>
          <w:p w14:paraId="375E6E78" w14:textId="77777777" w:rsidR="007E4C04" w:rsidRPr="00587160" w:rsidRDefault="007E4C04" w:rsidP="00587160">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fr-FR"/>
              </w:rPr>
            </w:pPr>
            <w:r w:rsidRPr="00587160">
              <w:rPr>
                <w:rFonts w:ascii="Times New Roman" w:hAnsi="Times New Roman" w:cs="Times New Roman"/>
                <w:b/>
                <w:sz w:val="18"/>
                <w:szCs w:val="18"/>
                <w:lang w:val="fr-FR"/>
              </w:rPr>
              <w:t>1,7 %</w:t>
            </w:r>
          </w:p>
        </w:tc>
        <w:tc>
          <w:tcPr>
            <w:tcW w:w="577" w:type="pct"/>
            <w:tcBorders>
              <w:top w:val="single" w:sz="4" w:space="0" w:color="auto"/>
              <w:bottom w:val="single" w:sz="12" w:space="0" w:color="auto"/>
            </w:tcBorders>
            <w:shd w:val="clear" w:color="auto" w:fill="auto"/>
            <w:noWrap/>
            <w:vAlign w:val="bottom"/>
          </w:tcPr>
          <w:p w14:paraId="3CC0C8E3" w14:textId="77777777" w:rsidR="007E4C04" w:rsidRPr="00587160" w:rsidRDefault="007E4C04" w:rsidP="00587160">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fr-FR"/>
              </w:rPr>
            </w:pPr>
            <w:r w:rsidRPr="00587160">
              <w:rPr>
                <w:rFonts w:ascii="Times New Roman" w:hAnsi="Times New Roman" w:cs="Times New Roman"/>
                <w:b/>
                <w:sz w:val="18"/>
                <w:szCs w:val="18"/>
                <w:lang w:val="fr-FR"/>
              </w:rPr>
              <w:t>1,5 %</w:t>
            </w:r>
          </w:p>
        </w:tc>
        <w:tc>
          <w:tcPr>
            <w:tcW w:w="577" w:type="pct"/>
            <w:tcBorders>
              <w:top w:val="single" w:sz="4" w:space="0" w:color="auto"/>
              <w:bottom w:val="single" w:sz="12" w:space="0" w:color="auto"/>
            </w:tcBorders>
            <w:shd w:val="clear" w:color="auto" w:fill="auto"/>
            <w:noWrap/>
            <w:vAlign w:val="bottom"/>
          </w:tcPr>
          <w:p w14:paraId="4AE77765" w14:textId="77777777" w:rsidR="007E4C04" w:rsidRPr="00587160" w:rsidRDefault="007E4C04" w:rsidP="00587160">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fr-FR"/>
              </w:rPr>
            </w:pPr>
            <w:r w:rsidRPr="00587160">
              <w:rPr>
                <w:rFonts w:ascii="Times New Roman" w:hAnsi="Times New Roman" w:cs="Times New Roman"/>
                <w:b/>
                <w:sz w:val="18"/>
                <w:szCs w:val="18"/>
                <w:lang w:val="fr-FR"/>
              </w:rPr>
              <w:t>2,0 %</w:t>
            </w:r>
          </w:p>
        </w:tc>
        <w:tc>
          <w:tcPr>
            <w:tcW w:w="575" w:type="pct"/>
            <w:tcBorders>
              <w:top w:val="single" w:sz="4" w:space="0" w:color="auto"/>
              <w:bottom w:val="single" w:sz="12" w:space="0" w:color="auto"/>
            </w:tcBorders>
            <w:shd w:val="clear" w:color="auto" w:fill="auto"/>
            <w:noWrap/>
            <w:vAlign w:val="bottom"/>
          </w:tcPr>
          <w:p w14:paraId="2CDC29BF" w14:textId="77777777" w:rsidR="007E4C04" w:rsidRPr="00587160" w:rsidRDefault="007E4C04" w:rsidP="00587160">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fr-FR"/>
              </w:rPr>
            </w:pPr>
            <w:r w:rsidRPr="00587160">
              <w:rPr>
                <w:rFonts w:ascii="Times New Roman" w:hAnsi="Times New Roman" w:cs="Times New Roman"/>
                <w:b/>
                <w:sz w:val="18"/>
                <w:szCs w:val="18"/>
                <w:lang w:val="fr-FR"/>
              </w:rPr>
              <w:t>1,2 %</w:t>
            </w:r>
          </w:p>
        </w:tc>
      </w:tr>
    </w:tbl>
    <w:p w14:paraId="081AEBF3" w14:textId="6885AD50" w:rsidR="007E4C04" w:rsidRPr="004038D0" w:rsidRDefault="007E4C04" w:rsidP="00E83E16">
      <w:pPr>
        <w:pStyle w:val="H23G"/>
        <w:rPr>
          <w:bCs/>
          <w:i/>
        </w:rPr>
      </w:pPr>
      <w:bookmarkStart w:id="8" w:name="_Toc11407886"/>
      <w:bookmarkStart w:id="9" w:name="_Toc11408841"/>
      <w:bookmarkStart w:id="10" w:name="_Toc180747688"/>
      <w:r>
        <w:tab/>
      </w:r>
      <w:r>
        <w:tab/>
      </w:r>
      <w:r w:rsidRPr="00E83E16">
        <w:rPr>
          <w:b w:val="0"/>
          <w:bCs/>
        </w:rPr>
        <w:t>Таблица 2</w:t>
      </w:r>
      <w:r w:rsidRPr="004038D0">
        <w:t xml:space="preserve"> </w:t>
      </w:r>
      <w:r w:rsidR="00E83E16" w:rsidRPr="00E83E16">
        <w:br/>
      </w:r>
      <w:r w:rsidRPr="004038D0">
        <w:rPr>
          <w:bCs/>
        </w:rPr>
        <w:t xml:space="preserve">Численность населения </w:t>
      </w:r>
      <w:r>
        <w:rPr>
          <w:bCs/>
        </w:rPr>
        <w:t>с</w:t>
      </w:r>
      <w:r w:rsidRPr="004038D0">
        <w:rPr>
          <w:bCs/>
        </w:rPr>
        <w:t xml:space="preserve"> разбивк</w:t>
      </w:r>
      <w:r>
        <w:rPr>
          <w:bCs/>
        </w:rPr>
        <w:t>ой</w:t>
      </w:r>
      <w:r w:rsidRPr="004038D0">
        <w:rPr>
          <w:bCs/>
        </w:rPr>
        <w:t xml:space="preserve"> по </w:t>
      </w:r>
      <w:r>
        <w:rPr>
          <w:bCs/>
        </w:rPr>
        <w:t>гражданству</w:t>
      </w:r>
      <w:r w:rsidRPr="004038D0">
        <w:rPr>
          <w:bCs/>
        </w:rPr>
        <w:t xml:space="preserve"> </w:t>
      </w:r>
      <w:bookmarkEnd w:id="8"/>
      <w:bookmarkEnd w:id="9"/>
      <w:bookmarkEnd w:id="10"/>
    </w:p>
    <w:tbl>
      <w:tblPr>
        <w:tblStyle w:val="23"/>
        <w:tblW w:w="7370"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2283"/>
        <w:gridCol w:w="1017"/>
        <w:gridCol w:w="1017"/>
        <w:gridCol w:w="1018"/>
        <w:gridCol w:w="1017"/>
        <w:gridCol w:w="1018"/>
      </w:tblGrid>
      <w:tr w:rsidR="00E83E16" w:rsidRPr="00E83E16" w14:paraId="4F84307D" w14:textId="77777777" w:rsidTr="00E83E1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283" w:type="dxa"/>
            <w:tcBorders>
              <w:top w:val="single" w:sz="4" w:space="0" w:color="auto"/>
              <w:bottom w:val="single" w:sz="12" w:space="0" w:color="auto"/>
            </w:tcBorders>
            <w:shd w:val="clear" w:color="auto" w:fill="auto"/>
            <w:noWrap/>
            <w:vAlign w:val="bottom"/>
            <w:hideMark/>
          </w:tcPr>
          <w:p w14:paraId="0BDA90D6" w14:textId="77777777" w:rsidR="007E4C04" w:rsidRPr="00E83E16" w:rsidRDefault="007E4C04" w:rsidP="00E83E16">
            <w:pPr>
              <w:spacing w:before="80" w:after="80" w:line="200" w:lineRule="exact"/>
              <w:ind w:left="28" w:right="28"/>
              <w:rPr>
                <w:rFonts w:ascii="Times New Roman" w:hAnsi="Times New Roman" w:cs="Times New Roman"/>
                <w:b w:val="0"/>
                <w:i/>
                <w:sz w:val="16"/>
                <w:szCs w:val="18"/>
              </w:rPr>
            </w:pPr>
            <w:r w:rsidRPr="00E83E16">
              <w:rPr>
                <w:rFonts w:ascii="Times New Roman" w:hAnsi="Times New Roman" w:cs="Times New Roman"/>
                <w:b w:val="0"/>
                <w:i/>
                <w:sz w:val="16"/>
              </w:rPr>
              <w:t>Год</w:t>
            </w:r>
          </w:p>
        </w:tc>
        <w:tc>
          <w:tcPr>
            <w:tcW w:w="1017" w:type="dxa"/>
            <w:tcBorders>
              <w:top w:val="single" w:sz="4" w:space="0" w:color="auto"/>
              <w:bottom w:val="single" w:sz="12" w:space="0" w:color="auto"/>
            </w:tcBorders>
            <w:shd w:val="clear" w:color="auto" w:fill="auto"/>
            <w:vAlign w:val="bottom"/>
          </w:tcPr>
          <w:p w14:paraId="5AF32720" w14:textId="77777777" w:rsidR="007E4C04" w:rsidRPr="00E83E16" w:rsidRDefault="007E4C04" w:rsidP="00E83E1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E83E16">
              <w:rPr>
                <w:rFonts w:ascii="Times New Roman" w:hAnsi="Times New Roman" w:cs="Times New Roman"/>
                <w:b w:val="0"/>
                <w:i/>
                <w:sz w:val="16"/>
              </w:rPr>
              <w:t>2019</w:t>
            </w:r>
          </w:p>
        </w:tc>
        <w:tc>
          <w:tcPr>
            <w:tcW w:w="1017" w:type="dxa"/>
            <w:tcBorders>
              <w:top w:val="single" w:sz="4" w:space="0" w:color="auto"/>
              <w:bottom w:val="single" w:sz="12" w:space="0" w:color="auto"/>
            </w:tcBorders>
            <w:shd w:val="clear" w:color="auto" w:fill="auto"/>
            <w:noWrap/>
            <w:vAlign w:val="bottom"/>
          </w:tcPr>
          <w:p w14:paraId="3D30D81B" w14:textId="77777777" w:rsidR="007E4C04" w:rsidRPr="00E83E16" w:rsidRDefault="007E4C04" w:rsidP="00E83E1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E83E16">
              <w:rPr>
                <w:rFonts w:ascii="Times New Roman" w:hAnsi="Times New Roman" w:cs="Times New Roman"/>
                <w:b w:val="0"/>
                <w:i/>
                <w:sz w:val="16"/>
              </w:rPr>
              <w:t>2020</w:t>
            </w:r>
          </w:p>
        </w:tc>
        <w:tc>
          <w:tcPr>
            <w:tcW w:w="1018" w:type="dxa"/>
            <w:tcBorders>
              <w:top w:val="single" w:sz="4" w:space="0" w:color="auto"/>
              <w:bottom w:val="single" w:sz="12" w:space="0" w:color="auto"/>
            </w:tcBorders>
            <w:shd w:val="clear" w:color="auto" w:fill="auto"/>
            <w:noWrap/>
            <w:vAlign w:val="bottom"/>
          </w:tcPr>
          <w:p w14:paraId="15DF69B7" w14:textId="77777777" w:rsidR="007E4C04" w:rsidRPr="00E83E16" w:rsidRDefault="007E4C04" w:rsidP="00E83E1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E83E16">
              <w:rPr>
                <w:rFonts w:ascii="Times New Roman" w:hAnsi="Times New Roman" w:cs="Times New Roman"/>
                <w:b w:val="0"/>
                <w:i/>
                <w:sz w:val="16"/>
              </w:rPr>
              <w:t>2021</w:t>
            </w:r>
          </w:p>
        </w:tc>
        <w:tc>
          <w:tcPr>
            <w:tcW w:w="1017" w:type="dxa"/>
            <w:tcBorders>
              <w:top w:val="single" w:sz="4" w:space="0" w:color="auto"/>
              <w:bottom w:val="single" w:sz="12" w:space="0" w:color="auto"/>
            </w:tcBorders>
            <w:shd w:val="clear" w:color="auto" w:fill="auto"/>
            <w:noWrap/>
            <w:vAlign w:val="bottom"/>
          </w:tcPr>
          <w:p w14:paraId="36E74628" w14:textId="77777777" w:rsidR="007E4C04" w:rsidRPr="00E83E16" w:rsidRDefault="007E4C04" w:rsidP="00E83E1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E83E16">
              <w:rPr>
                <w:rFonts w:ascii="Times New Roman" w:hAnsi="Times New Roman" w:cs="Times New Roman"/>
                <w:b w:val="0"/>
                <w:i/>
                <w:sz w:val="16"/>
              </w:rPr>
              <w:t>2022</w:t>
            </w:r>
          </w:p>
        </w:tc>
        <w:tc>
          <w:tcPr>
            <w:tcW w:w="1018" w:type="dxa"/>
            <w:tcBorders>
              <w:top w:val="single" w:sz="4" w:space="0" w:color="auto"/>
              <w:bottom w:val="single" w:sz="12" w:space="0" w:color="auto"/>
            </w:tcBorders>
            <w:shd w:val="clear" w:color="auto" w:fill="auto"/>
            <w:noWrap/>
            <w:vAlign w:val="bottom"/>
          </w:tcPr>
          <w:p w14:paraId="617B3A9B" w14:textId="77777777" w:rsidR="007E4C04" w:rsidRPr="00E83E16" w:rsidRDefault="007E4C04" w:rsidP="00E83E1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E83E16">
              <w:rPr>
                <w:rFonts w:ascii="Times New Roman" w:hAnsi="Times New Roman" w:cs="Times New Roman"/>
                <w:b w:val="0"/>
                <w:i/>
                <w:sz w:val="16"/>
              </w:rPr>
              <w:t>2023</w:t>
            </w:r>
          </w:p>
        </w:tc>
      </w:tr>
      <w:tr w:rsidR="00E83E16" w:rsidRPr="00E83E16" w14:paraId="4D98E051" w14:textId="77777777" w:rsidTr="00E83E16">
        <w:tc>
          <w:tcPr>
            <w:cnfStyle w:val="001000000000" w:firstRow="0" w:lastRow="0" w:firstColumn="1" w:lastColumn="0" w:oddVBand="0" w:evenVBand="0" w:oddHBand="0" w:evenHBand="0" w:firstRowFirstColumn="0" w:firstRowLastColumn="0" w:lastRowFirstColumn="0" w:lastRowLastColumn="0"/>
            <w:tcW w:w="2283" w:type="dxa"/>
            <w:tcBorders>
              <w:top w:val="single" w:sz="12" w:space="0" w:color="auto"/>
            </w:tcBorders>
            <w:shd w:val="clear" w:color="auto" w:fill="auto"/>
            <w:noWrap/>
            <w:hideMark/>
          </w:tcPr>
          <w:p w14:paraId="1D44FFA2" w14:textId="135940D0" w:rsidR="007E4C04" w:rsidRPr="00E83E16" w:rsidRDefault="007E4C04" w:rsidP="00E83E16">
            <w:pPr>
              <w:spacing w:before="40" w:after="40" w:line="220" w:lineRule="exact"/>
              <w:ind w:left="28" w:right="28"/>
              <w:rPr>
                <w:rFonts w:ascii="Times New Roman" w:hAnsi="Times New Roman" w:cs="Times New Roman"/>
                <w:b w:val="0"/>
                <w:bCs w:val="0"/>
                <w:sz w:val="18"/>
                <w:szCs w:val="18"/>
              </w:rPr>
            </w:pPr>
            <w:r w:rsidRPr="00E83E16">
              <w:rPr>
                <w:rFonts w:ascii="Times New Roman" w:hAnsi="Times New Roman" w:cs="Times New Roman"/>
                <w:b w:val="0"/>
                <w:bCs w:val="0"/>
                <w:sz w:val="18"/>
              </w:rPr>
              <w:t xml:space="preserve">Численность населения </w:t>
            </w:r>
            <w:r w:rsidR="00E83E16">
              <w:rPr>
                <w:rFonts w:ascii="Times New Roman" w:hAnsi="Times New Roman" w:cs="Times New Roman"/>
                <w:b w:val="0"/>
                <w:bCs w:val="0"/>
                <w:sz w:val="18"/>
                <w:lang w:val="en-US"/>
              </w:rPr>
              <w:br/>
            </w:r>
            <w:r w:rsidRPr="00E83E16">
              <w:rPr>
                <w:rFonts w:ascii="Times New Roman" w:hAnsi="Times New Roman" w:cs="Times New Roman"/>
                <w:b w:val="0"/>
                <w:bCs w:val="0"/>
                <w:sz w:val="18"/>
              </w:rPr>
              <w:t>на 1 января</w:t>
            </w:r>
          </w:p>
        </w:tc>
        <w:tc>
          <w:tcPr>
            <w:tcW w:w="1017" w:type="dxa"/>
            <w:tcBorders>
              <w:top w:val="single" w:sz="12" w:space="0" w:color="auto"/>
            </w:tcBorders>
            <w:shd w:val="clear" w:color="auto" w:fill="auto"/>
            <w:vAlign w:val="bottom"/>
          </w:tcPr>
          <w:p w14:paraId="7B0FA39E"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E83E16">
              <w:rPr>
                <w:rFonts w:ascii="Times New Roman" w:hAnsi="Times New Roman" w:cs="Times New Roman"/>
                <w:sz w:val="18"/>
              </w:rPr>
              <w:t>613 894</w:t>
            </w:r>
          </w:p>
        </w:tc>
        <w:tc>
          <w:tcPr>
            <w:tcW w:w="1017" w:type="dxa"/>
            <w:tcBorders>
              <w:top w:val="single" w:sz="12" w:space="0" w:color="auto"/>
            </w:tcBorders>
            <w:shd w:val="clear" w:color="auto" w:fill="auto"/>
            <w:noWrap/>
            <w:vAlign w:val="bottom"/>
          </w:tcPr>
          <w:p w14:paraId="2204E654"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E83E16">
              <w:rPr>
                <w:rFonts w:ascii="Times New Roman" w:hAnsi="Times New Roman" w:cs="Times New Roman"/>
                <w:sz w:val="18"/>
              </w:rPr>
              <w:t>626 108</w:t>
            </w:r>
          </w:p>
        </w:tc>
        <w:tc>
          <w:tcPr>
            <w:tcW w:w="1018" w:type="dxa"/>
            <w:tcBorders>
              <w:top w:val="single" w:sz="12" w:space="0" w:color="auto"/>
            </w:tcBorders>
            <w:shd w:val="clear" w:color="auto" w:fill="auto"/>
            <w:noWrap/>
            <w:vAlign w:val="bottom"/>
          </w:tcPr>
          <w:p w14:paraId="3104D6CB"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E83E16">
              <w:rPr>
                <w:rFonts w:ascii="Times New Roman" w:hAnsi="Times New Roman" w:cs="Times New Roman"/>
                <w:sz w:val="18"/>
              </w:rPr>
              <w:t>634 730</w:t>
            </w:r>
          </w:p>
        </w:tc>
        <w:tc>
          <w:tcPr>
            <w:tcW w:w="1017" w:type="dxa"/>
            <w:tcBorders>
              <w:top w:val="single" w:sz="12" w:space="0" w:color="auto"/>
            </w:tcBorders>
            <w:shd w:val="clear" w:color="auto" w:fill="auto"/>
            <w:noWrap/>
            <w:vAlign w:val="bottom"/>
          </w:tcPr>
          <w:p w14:paraId="21B0FF04"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E83E16">
              <w:rPr>
                <w:rFonts w:ascii="Times New Roman" w:hAnsi="Times New Roman" w:cs="Times New Roman"/>
                <w:sz w:val="18"/>
              </w:rPr>
              <w:t>645 397</w:t>
            </w:r>
          </w:p>
        </w:tc>
        <w:tc>
          <w:tcPr>
            <w:tcW w:w="1018" w:type="dxa"/>
            <w:tcBorders>
              <w:top w:val="single" w:sz="12" w:space="0" w:color="auto"/>
            </w:tcBorders>
            <w:shd w:val="clear" w:color="auto" w:fill="auto"/>
            <w:noWrap/>
            <w:vAlign w:val="bottom"/>
          </w:tcPr>
          <w:p w14:paraId="1E340B0E"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E83E16">
              <w:rPr>
                <w:rFonts w:ascii="Times New Roman" w:hAnsi="Times New Roman" w:cs="Times New Roman"/>
                <w:sz w:val="18"/>
              </w:rPr>
              <w:t>660 809</w:t>
            </w:r>
          </w:p>
        </w:tc>
      </w:tr>
      <w:tr w:rsidR="00E83E16" w:rsidRPr="00E83E16" w14:paraId="7B821AA7" w14:textId="77777777" w:rsidTr="00E83E16">
        <w:tc>
          <w:tcPr>
            <w:cnfStyle w:val="001000000000" w:firstRow="0" w:lastRow="0" w:firstColumn="1" w:lastColumn="0" w:oddVBand="0" w:evenVBand="0" w:oddHBand="0" w:evenHBand="0" w:firstRowFirstColumn="0" w:firstRowLastColumn="0" w:lastRowFirstColumn="0" w:lastRowLastColumn="0"/>
            <w:tcW w:w="2283" w:type="dxa"/>
            <w:shd w:val="clear" w:color="auto" w:fill="auto"/>
            <w:noWrap/>
            <w:hideMark/>
          </w:tcPr>
          <w:p w14:paraId="7CE26128" w14:textId="77777777" w:rsidR="007E4C04" w:rsidRPr="00E83E16" w:rsidRDefault="007E4C04" w:rsidP="00E83E16">
            <w:pPr>
              <w:spacing w:before="40" w:after="40" w:line="220" w:lineRule="exact"/>
              <w:ind w:left="28" w:right="28"/>
              <w:rPr>
                <w:rFonts w:ascii="Times New Roman" w:hAnsi="Times New Roman" w:cs="Times New Roman"/>
                <w:b w:val="0"/>
                <w:bCs w:val="0"/>
                <w:sz w:val="18"/>
                <w:szCs w:val="18"/>
              </w:rPr>
            </w:pPr>
            <w:r w:rsidRPr="00E83E16">
              <w:rPr>
                <w:rFonts w:ascii="Times New Roman" w:hAnsi="Times New Roman" w:cs="Times New Roman"/>
                <w:b w:val="0"/>
                <w:bCs w:val="0"/>
                <w:sz w:val="18"/>
              </w:rPr>
              <w:t>Люксембуржцы</w:t>
            </w:r>
          </w:p>
        </w:tc>
        <w:tc>
          <w:tcPr>
            <w:tcW w:w="1017" w:type="dxa"/>
            <w:shd w:val="clear" w:color="auto" w:fill="auto"/>
            <w:vAlign w:val="bottom"/>
          </w:tcPr>
          <w:p w14:paraId="13B644A7"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E83E16">
              <w:rPr>
                <w:rFonts w:ascii="Times New Roman" w:hAnsi="Times New Roman" w:cs="Times New Roman"/>
                <w:sz w:val="18"/>
              </w:rPr>
              <w:t>322 430</w:t>
            </w:r>
          </w:p>
        </w:tc>
        <w:tc>
          <w:tcPr>
            <w:tcW w:w="1017" w:type="dxa"/>
            <w:shd w:val="clear" w:color="auto" w:fill="auto"/>
            <w:noWrap/>
            <w:vAlign w:val="bottom"/>
          </w:tcPr>
          <w:p w14:paraId="52747DBA"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E83E16">
              <w:rPr>
                <w:rFonts w:ascii="Times New Roman" w:hAnsi="Times New Roman" w:cs="Times New Roman"/>
                <w:sz w:val="18"/>
              </w:rPr>
              <w:t>329 643</w:t>
            </w:r>
          </w:p>
        </w:tc>
        <w:tc>
          <w:tcPr>
            <w:tcW w:w="1018" w:type="dxa"/>
            <w:shd w:val="clear" w:color="auto" w:fill="auto"/>
            <w:noWrap/>
            <w:vAlign w:val="bottom"/>
          </w:tcPr>
          <w:p w14:paraId="5A083836"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E83E16">
              <w:rPr>
                <w:rFonts w:ascii="Times New Roman" w:hAnsi="Times New Roman" w:cs="Times New Roman"/>
                <w:sz w:val="18"/>
              </w:rPr>
              <w:t>335 304</w:t>
            </w:r>
          </w:p>
        </w:tc>
        <w:tc>
          <w:tcPr>
            <w:tcW w:w="1017" w:type="dxa"/>
            <w:shd w:val="clear" w:color="auto" w:fill="auto"/>
            <w:noWrap/>
            <w:vAlign w:val="bottom"/>
          </w:tcPr>
          <w:p w14:paraId="08616230"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E83E16">
              <w:rPr>
                <w:rFonts w:ascii="Times New Roman" w:hAnsi="Times New Roman" w:cs="Times New Roman"/>
                <w:sz w:val="18"/>
              </w:rPr>
              <w:t>341 230</w:t>
            </w:r>
          </w:p>
        </w:tc>
        <w:tc>
          <w:tcPr>
            <w:tcW w:w="1018" w:type="dxa"/>
            <w:shd w:val="clear" w:color="auto" w:fill="auto"/>
            <w:noWrap/>
            <w:vAlign w:val="bottom"/>
          </w:tcPr>
          <w:p w14:paraId="1B007480"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E83E16">
              <w:rPr>
                <w:rFonts w:ascii="Times New Roman" w:hAnsi="Times New Roman" w:cs="Times New Roman"/>
                <w:sz w:val="18"/>
              </w:rPr>
              <w:t>347 402</w:t>
            </w:r>
          </w:p>
        </w:tc>
      </w:tr>
      <w:tr w:rsidR="00E83E16" w:rsidRPr="00E83E16" w14:paraId="2025C581" w14:textId="77777777" w:rsidTr="00E83E16">
        <w:tc>
          <w:tcPr>
            <w:cnfStyle w:val="001000000000" w:firstRow="0" w:lastRow="0" w:firstColumn="1" w:lastColumn="0" w:oddVBand="0" w:evenVBand="0" w:oddHBand="0" w:evenHBand="0" w:firstRowFirstColumn="0" w:firstRowLastColumn="0" w:lastRowFirstColumn="0" w:lastRowLastColumn="0"/>
            <w:tcW w:w="2283" w:type="dxa"/>
            <w:shd w:val="clear" w:color="auto" w:fill="auto"/>
            <w:noWrap/>
            <w:hideMark/>
          </w:tcPr>
          <w:p w14:paraId="494575CC" w14:textId="77777777" w:rsidR="007E4C04" w:rsidRPr="00E83E16" w:rsidRDefault="007E4C04" w:rsidP="00E83E16">
            <w:pPr>
              <w:spacing w:before="40" w:after="40" w:line="220" w:lineRule="exact"/>
              <w:ind w:left="28" w:right="28"/>
              <w:rPr>
                <w:rFonts w:ascii="Times New Roman" w:hAnsi="Times New Roman" w:cs="Times New Roman"/>
                <w:b w:val="0"/>
                <w:bCs w:val="0"/>
                <w:sz w:val="18"/>
                <w:szCs w:val="18"/>
              </w:rPr>
            </w:pPr>
            <w:r w:rsidRPr="00E83E16">
              <w:rPr>
                <w:rFonts w:ascii="Times New Roman" w:hAnsi="Times New Roman" w:cs="Times New Roman"/>
                <w:b w:val="0"/>
                <w:bCs w:val="0"/>
                <w:sz w:val="18"/>
              </w:rPr>
              <w:t>Иностранцы</w:t>
            </w:r>
          </w:p>
        </w:tc>
        <w:tc>
          <w:tcPr>
            <w:tcW w:w="1017" w:type="dxa"/>
            <w:shd w:val="clear" w:color="auto" w:fill="auto"/>
            <w:vAlign w:val="bottom"/>
          </w:tcPr>
          <w:p w14:paraId="08C4FA24"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E83E16">
              <w:rPr>
                <w:rFonts w:ascii="Times New Roman" w:hAnsi="Times New Roman" w:cs="Times New Roman"/>
                <w:sz w:val="18"/>
              </w:rPr>
              <w:t>291 464</w:t>
            </w:r>
          </w:p>
        </w:tc>
        <w:tc>
          <w:tcPr>
            <w:tcW w:w="1017" w:type="dxa"/>
            <w:shd w:val="clear" w:color="auto" w:fill="auto"/>
            <w:noWrap/>
            <w:vAlign w:val="bottom"/>
          </w:tcPr>
          <w:p w14:paraId="07BCE131"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E83E16">
              <w:rPr>
                <w:rFonts w:ascii="Times New Roman" w:hAnsi="Times New Roman" w:cs="Times New Roman"/>
                <w:sz w:val="18"/>
              </w:rPr>
              <w:t>296 465</w:t>
            </w:r>
          </w:p>
        </w:tc>
        <w:tc>
          <w:tcPr>
            <w:tcW w:w="1018" w:type="dxa"/>
            <w:shd w:val="clear" w:color="auto" w:fill="auto"/>
            <w:noWrap/>
            <w:vAlign w:val="bottom"/>
          </w:tcPr>
          <w:p w14:paraId="7417CB6C"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E83E16">
              <w:rPr>
                <w:rFonts w:ascii="Times New Roman" w:hAnsi="Times New Roman" w:cs="Times New Roman"/>
                <w:sz w:val="18"/>
              </w:rPr>
              <w:t>299 426</w:t>
            </w:r>
          </w:p>
        </w:tc>
        <w:tc>
          <w:tcPr>
            <w:tcW w:w="1017" w:type="dxa"/>
            <w:shd w:val="clear" w:color="auto" w:fill="auto"/>
            <w:noWrap/>
            <w:vAlign w:val="bottom"/>
          </w:tcPr>
          <w:p w14:paraId="4FE3D808"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E83E16">
              <w:rPr>
                <w:rFonts w:ascii="Times New Roman" w:hAnsi="Times New Roman" w:cs="Times New Roman"/>
                <w:sz w:val="18"/>
              </w:rPr>
              <w:t>304 167</w:t>
            </w:r>
          </w:p>
        </w:tc>
        <w:tc>
          <w:tcPr>
            <w:tcW w:w="1018" w:type="dxa"/>
            <w:shd w:val="clear" w:color="auto" w:fill="auto"/>
            <w:noWrap/>
            <w:vAlign w:val="bottom"/>
          </w:tcPr>
          <w:p w14:paraId="72E39706"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E83E16">
              <w:rPr>
                <w:rFonts w:ascii="Times New Roman" w:hAnsi="Times New Roman" w:cs="Times New Roman"/>
                <w:sz w:val="18"/>
              </w:rPr>
              <w:t>313 407</w:t>
            </w:r>
          </w:p>
        </w:tc>
      </w:tr>
      <w:tr w:rsidR="00E83E16" w:rsidRPr="00E83E16" w14:paraId="1D3DEF87" w14:textId="77777777" w:rsidTr="00E83E16">
        <w:tc>
          <w:tcPr>
            <w:cnfStyle w:val="001000000000" w:firstRow="0" w:lastRow="0" w:firstColumn="1" w:lastColumn="0" w:oddVBand="0" w:evenVBand="0" w:oddHBand="0" w:evenHBand="0" w:firstRowFirstColumn="0" w:firstRowLastColumn="0" w:lastRowFirstColumn="0" w:lastRowLastColumn="0"/>
            <w:tcW w:w="2283" w:type="dxa"/>
            <w:shd w:val="clear" w:color="auto" w:fill="auto"/>
            <w:noWrap/>
          </w:tcPr>
          <w:p w14:paraId="6416B74F" w14:textId="77777777" w:rsidR="007E4C04" w:rsidRPr="00E83E16" w:rsidRDefault="007E4C04" w:rsidP="00E83E16">
            <w:pPr>
              <w:spacing w:before="40" w:after="40" w:line="220" w:lineRule="exact"/>
              <w:ind w:left="28" w:right="28"/>
              <w:rPr>
                <w:rFonts w:ascii="Times New Roman" w:hAnsi="Times New Roman" w:cs="Times New Roman"/>
                <w:b w:val="0"/>
                <w:bCs w:val="0"/>
                <w:sz w:val="18"/>
                <w:szCs w:val="18"/>
              </w:rPr>
            </w:pPr>
            <w:r w:rsidRPr="00E83E16">
              <w:rPr>
                <w:rFonts w:ascii="Times New Roman" w:hAnsi="Times New Roman" w:cs="Times New Roman"/>
                <w:b w:val="0"/>
                <w:bCs w:val="0"/>
                <w:sz w:val="18"/>
              </w:rPr>
              <w:t>Процентная доля иностранцев от общей численности населения</w:t>
            </w:r>
          </w:p>
        </w:tc>
        <w:tc>
          <w:tcPr>
            <w:tcW w:w="1017" w:type="dxa"/>
            <w:shd w:val="clear" w:color="auto" w:fill="auto"/>
            <w:vAlign w:val="bottom"/>
          </w:tcPr>
          <w:p w14:paraId="56833C8C"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E83E16">
              <w:rPr>
                <w:rFonts w:ascii="Times New Roman" w:hAnsi="Times New Roman" w:cs="Times New Roman"/>
                <w:bCs/>
                <w:sz w:val="18"/>
                <w:szCs w:val="18"/>
                <w:lang w:val="fr-FR"/>
              </w:rPr>
              <w:t>47,43 %</w:t>
            </w:r>
          </w:p>
        </w:tc>
        <w:tc>
          <w:tcPr>
            <w:tcW w:w="1017" w:type="dxa"/>
            <w:shd w:val="clear" w:color="auto" w:fill="auto"/>
            <w:noWrap/>
            <w:vAlign w:val="bottom"/>
          </w:tcPr>
          <w:p w14:paraId="03B6A174"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E83E16">
              <w:rPr>
                <w:rFonts w:ascii="Times New Roman" w:hAnsi="Times New Roman" w:cs="Times New Roman"/>
                <w:bCs/>
                <w:sz w:val="18"/>
                <w:szCs w:val="18"/>
                <w:lang w:val="fr-FR"/>
              </w:rPr>
              <w:t>47,35 %</w:t>
            </w:r>
          </w:p>
        </w:tc>
        <w:tc>
          <w:tcPr>
            <w:tcW w:w="1018" w:type="dxa"/>
            <w:shd w:val="clear" w:color="auto" w:fill="auto"/>
            <w:noWrap/>
            <w:vAlign w:val="bottom"/>
          </w:tcPr>
          <w:p w14:paraId="105C8369"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E83E16">
              <w:rPr>
                <w:rFonts w:ascii="Times New Roman" w:hAnsi="Times New Roman" w:cs="Times New Roman"/>
                <w:bCs/>
                <w:sz w:val="18"/>
                <w:szCs w:val="18"/>
                <w:lang w:val="fr-FR"/>
              </w:rPr>
              <w:t>47,17 %</w:t>
            </w:r>
          </w:p>
        </w:tc>
        <w:tc>
          <w:tcPr>
            <w:tcW w:w="1017" w:type="dxa"/>
            <w:shd w:val="clear" w:color="auto" w:fill="auto"/>
            <w:noWrap/>
            <w:vAlign w:val="bottom"/>
          </w:tcPr>
          <w:p w14:paraId="482A0353"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E83E16">
              <w:rPr>
                <w:rFonts w:ascii="Times New Roman" w:hAnsi="Times New Roman" w:cs="Times New Roman"/>
                <w:bCs/>
                <w:sz w:val="18"/>
                <w:szCs w:val="18"/>
                <w:lang w:val="fr-FR"/>
              </w:rPr>
              <w:t>47,13 %</w:t>
            </w:r>
          </w:p>
        </w:tc>
        <w:tc>
          <w:tcPr>
            <w:tcW w:w="1018" w:type="dxa"/>
            <w:shd w:val="clear" w:color="auto" w:fill="auto"/>
            <w:noWrap/>
            <w:vAlign w:val="bottom"/>
          </w:tcPr>
          <w:p w14:paraId="0ECE5921"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E83E16">
              <w:rPr>
                <w:rFonts w:ascii="Times New Roman" w:hAnsi="Times New Roman" w:cs="Times New Roman"/>
                <w:bCs/>
                <w:sz w:val="18"/>
                <w:szCs w:val="18"/>
                <w:lang w:val="fr-FR"/>
              </w:rPr>
              <w:t>47,43 %</w:t>
            </w:r>
          </w:p>
        </w:tc>
      </w:tr>
      <w:tr w:rsidR="00E83E16" w:rsidRPr="00E83E16" w14:paraId="3F0D7E8C" w14:textId="77777777" w:rsidTr="00E83E16">
        <w:tc>
          <w:tcPr>
            <w:cnfStyle w:val="001000000000" w:firstRow="0" w:lastRow="0" w:firstColumn="1" w:lastColumn="0" w:oddVBand="0" w:evenVBand="0" w:oddHBand="0" w:evenHBand="0" w:firstRowFirstColumn="0" w:firstRowLastColumn="0" w:lastRowFirstColumn="0" w:lastRowLastColumn="0"/>
            <w:tcW w:w="2283" w:type="dxa"/>
            <w:shd w:val="clear" w:color="auto" w:fill="auto"/>
            <w:noWrap/>
            <w:hideMark/>
          </w:tcPr>
          <w:p w14:paraId="6C1ACBC8" w14:textId="77777777" w:rsidR="007E4C04" w:rsidRPr="00E83E16" w:rsidRDefault="007E4C04" w:rsidP="00E83E16">
            <w:pPr>
              <w:spacing w:before="40" w:after="40" w:line="220" w:lineRule="exact"/>
              <w:ind w:left="28" w:right="28"/>
              <w:rPr>
                <w:rFonts w:ascii="Times New Roman" w:hAnsi="Times New Roman" w:cs="Times New Roman"/>
                <w:b w:val="0"/>
                <w:bCs w:val="0"/>
                <w:sz w:val="18"/>
                <w:szCs w:val="18"/>
              </w:rPr>
            </w:pPr>
            <w:r w:rsidRPr="00E83E16">
              <w:rPr>
                <w:rFonts w:ascii="Times New Roman" w:hAnsi="Times New Roman" w:cs="Times New Roman"/>
                <w:b w:val="0"/>
                <w:bCs w:val="0"/>
                <w:sz w:val="18"/>
              </w:rPr>
              <w:t>Граждане Европейского союза</w:t>
            </w:r>
          </w:p>
        </w:tc>
        <w:tc>
          <w:tcPr>
            <w:tcW w:w="1017" w:type="dxa"/>
            <w:shd w:val="clear" w:color="auto" w:fill="auto"/>
            <w:vAlign w:val="bottom"/>
          </w:tcPr>
          <w:p w14:paraId="5B08AB45"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E83E16">
              <w:rPr>
                <w:rFonts w:ascii="Times New Roman" w:hAnsi="Times New Roman" w:cs="Times New Roman"/>
                <w:sz w:val="18"/>
              </w:rPr>
              <w:t>259 943</w:t>
            </w:r>
          </w:p>
        </w:tc>
        <w:tc>
          <w:tcPr>
            <w:tcW w:w="1017" w:type="dxa"/>
            <w:shd w:val="clear" w:color="auto" w:fill="auto"/>
            <w:noWrap/>
            <w:vAlign w:val="bottom"/>
          </w:tcPr>
          <w:p w14:paraId="769F5A64"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E83E16">
              <w:rPr>
                <w:rFonts w:ascii="Times New Roman" w:hAnsi="Times New Roman" w:cs="Times New Roman"/>
                <w:sz w:val="18"/>
              </w:rPr>
              <w:t>261 124</w:t>
            </w:r>
          </w:p>
        </w:tc>
        <w:tc>
          <w:tcPr>
            <w:tcW w:w="1018" w:type="dxa"/>
            <w:shd w:val="clear" w:color="auto" w:fill="auto"/>
            <w:noWrap/>
            <w:vAlign w:val="bottom"/>
          </w:tcPr>
          <w:p w14:paraId="5A5BB6D9"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E83E16">
              <w:rPr>
                <w:rFonts w:ascii="Times New Roman" w:hAnsi="Times New Roman" w:cs="Times New Roman"/>
                <w:sz w:val="18"/>
              </w:rPr>
              <w:t>261 675</w:t>
            </w:r>
          </w:p>
        </w:tc>
        <w:tc>
          <w:tcPr>
            <w:tcW w:w="1017" w:type="dxa"/>
            <w:shd w:val="clear" w:color="auto" w:fill="auto"/>
            <w:noWrap/>
            <w:vAlign w:val="bottom"/>
          </w:tcPr>
          <w:p w14:paraId="0B827AE0"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E83E16">
              <w:rPr>
                <w:rFonts w:ascii="Times New Roman" w:hAnsi="Times New Roman" w:cs="Times New Roman"/>
                <w:sz w:val="18"/>
              </w:rPr>
              <w:t>263 128</w:t>
            </w:r>
          </w:p>
        </w:tc>
        <w:tc>
          <w:tcPr>
            <w:tcW w:w="1018" w:type="dxa"/>
            <w:shd w:val="clear" w:color="auto" w:fill="auto"/>
            <w:noWrap/>
            <w:vAlign w:val="bottom"/>
          </w:tcPr>
          <w:p w14:paraId="27B0A743"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E83E16">
              <w:rPr>
                <w:rFonts w:ascii="Times New Roman" w:hAnsi="Times New Roman" w:cs="Times New Roman"/>
                <w:sz w:val="18"/>
              </w:rPr>
              <w:t>267 344</w:t>
            </w:r>
          </w:p>
        </w:tc>
      </w:tr>
      <w:tr w:rsidR="00E83E16" w:rsidRPr="00E83E16" w14:paraId="0783338D" w14:textId="77777777" w:rsidTr="00E83E16">
        <w:tc>
          <w:tcPr>
            <w:cnfStyle w:val="001000000000" w:firstRow="0" w:lastRow="0" w:firstColumn="1" w:lastColumn="0" w:oddVBand="0" w:evenVBand="0" w:oddHBand="0" w:evenHBand="0" w:firstRowFirstColumn="0" w:firstRowLastColumn="0" w:lastRowFirstColumn="0" w:lastRowLastColumn="0"/>
            <w:tcW w:w="2283" w:type="dxa"/>
            <w:tcBorders>
              <w:bottom w:val="single" w:sz="12" w:space="0" w:color="auto"/>
            </w:tcBorders>
            <w:shd w:val="clear" w:color="auto" w:fill="auto"/>
            <w:noWrap/>
          </w:tcPr>
          <w:p w14:paraId="03BC8619" w14:textId="77777777" w:rsidR="007E4C04" w:rsidRPr="00E83E16" w:rsidRDefault="007E4C04" w:rsidP="00E83E16">
            <w:pPr>
              <w:spacing w:before="40" w:after="40" w:line="220" w:lineRule="exact"/>
              <w:ind w:left="28" w:right="28"/>
              <w:rPr>
                <w:rFonts w:ascii="Times New Roman" w:hAnsi="Times New Roman" w:cs="Times New Roman"/>
                <w:b w:val="0"/>
                <w:bCs w:val="0"/>
                <w:sz w:val="18"/>
                <w:szCs w:val="18"/>
              </w:rPr>
            </w:pPr>
            <w:r w:rsidRPr="00E83E16">
              <w:rPr>
                <w:rFonts w:ascii="Times New Roman" w:hAnsi="Times New Roman" w:cs="Times New Roman"/>
                <w:b w:val="0"/>
                <w:bCs w:val="0"/>
                <w:sz w:val="18"/>
              </w:rPr>
              <w:t>Процентная доля граждан европейских стран от общей численности иностранцев</w:t>
            </w:r>
          </w:p>
        </w:tc>
        <w:tc>
          <w:tcPr>
            <w:tcW w:w="1017" w:type="dxa"/>
            <w:tcBorders>
              <w:bottom w:val="single" w:sz="12" w:space="0" w:color="auto"/>
            </w:tcBorders>
            <w:shd w:val="clear" w:color="auto" w:fill="auto"/>
            <w:vAlign w:val="bottom"/>
          </w:tcPr>
          <w:p w14:paraId="72711A43"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E83E16">
              <w:rPr>
                <w:rFonts w:ascii="Times New Roman" w:hAnsi="Times New Roman" w:cs="Times New Roman"/>
                <w:bCs/>
                <w:sz w:val="18"/>
                <w:szCs w:val="18"/>
                <w:lang w:val="fr-FR"/>
              </w:rPr>
              <w:t>89,12 %</w:t>
            </w:r>
          </w:p>
        </w:tc>
        <w:tc>
          <w:tcPr>
            <w:tcW w:w="1017" w:type="dxa"/>
            <w:tcBorders>
              <w:bottom w:val="single" w:sz="12" w:space="0" w:color="auto"/>
            </w:tcBorders>
            <w:shd w:val="clear" w:color="auto" w:fill="auto"/>
            <w:noWrap/>
            <w:vAlign w:val="bottom"/>
          </w:tcPr>
          <w:p w14:paraId="78096A7B"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E83E16">
              <w:rPr>
                <w:rFonts w:ascii="Times New Roman" w:hAnsi="Times New Roman" w:cs="Times New Roman"/>
                <w:bCs/>
                <w:sz w:val="18"/>
                <w:szCs w:val="18"/>
                <w:lang w:val="fr-FR"/>
              </w:rPr>
              <w:t>88,08 %</w:t>
            </w:r>
          </w:p>
        </w:tc>
        <w:tc>
          <w:tcPr>
            <w:tcW w:w="1018" w:type="dxa"/>
            <w:tcBorders>
              <w:bottom w:val="single" w:sz="12" w:space="0" w:color="auto"/>
            </w:tcBorders>
            <w:shd w:val="clear" w:color="auto" w:fill="auto"/>
            <w:noWrap/>
            <w:vAlign w:val="bottom"/>
          </w:tcPr>
          <w:p w14:paraId="1C46F17D"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E83E16">
              <w:rPr>
                <w:rFonts w:ascii="Times New Roman" w:hAnsi="Times New Roman" w:cs="Times New Roman"/>
                <w:bCs/>
                <w:sz w:val="18"/>
                <w:szCs w:val="18"/>
                <w:lang w:val="fr-FR"/>
              </w:rPr>
              <w:t>87,40 %</w:t>
            </w:r>
          </w:p>
        </w:tc>
        <w:tc>
          <w:tcPr>
            <w:tcW w:w="1017" w:type="dxa"/>
            <w:tcBorders>
              <w:bottom w:val="single" w:sz="12" w:space="0" w:color="auto"/>
            </w:tcBorders>
            <w:shd w:val="clear" w:color="auto" w:fill="auto"/>
            <w:noWrap/>
            <w:vAlign w:val="bottom"/>
          </w:tcPr>
          <w:p w14:paraId="68AB052D"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E83E16">
              <w:rPr>
                <w:rFonts w:ascii="Times New Roman" w:hAnsi="Times New Roman" w:cs="Times New Roman"/>
                <w:bCs/>
                <w:sz w:val="18"/>
                <w:szCs w:val="18"/>
                <w:lang w:val="fr-FR"/>
              </w:rPr>
              <w:t>86,51 %</w:t>
            </w:r>
          </w:p>
        </w:tc>
        <w:tc>
          <w:tcPr>
            <w:tcW w:w="1018" w:type="dxa"/>
            <w:tcBorders>
              <w:bottom w:val="single" w:sz="12" w:space="0" w:color="auto"/>
            </w:tcBorders>
            <w:shd w:val="clear" w:color="auto" w:fill="auto"/>
            <w:noWrap/>
            <w:vAlign w:val="bottom"/>
          </w:tcPr>
          <w:p w14:paraId="03F2751B"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E83E16">
              <w:rPr>
                <w:rFonts w:ascii="Times New Roman" w:hAnsi="Times New Roman" w:cs="Times New Roman"/>
                <w:bCs/>
                <w:sz w:val="18"/>
                <w:szCs w:val="18"/>
                <w:lang w:val="fr-FR"/>
              </w:rPr>
              <w:t>85,30 %</w:t>
            </w:r>
          </w:p>
        </w:tc>
      </w:tr>
    </w:tbl>
    <w:p w14:paraId="4F5D582D" w14:textId="4579E9A6" w:rsidR="007E4C04" w:rsidRPr="0016516C" w:rsidRDefault="007E4C04" w:rsidP="007E4C04">
      <w:pPr>
        <w:pStyle w:val="SingleTxtG"/>
        <w:spacing w:before="240"/>
      </w:pPr>
      <w:r>
        <w:t>4.</w:t>
      </w:r>
      <w:r>
        <w:tab/>
        <w:t xml:space="preserve">Что касается международных миграционных потоков, то в 2021 году наблюдался чистый приток мигрантов в количестве 9376 человек (25 335 прибывших и 15 959 выехавших). Впервые с 2013 года португальцы стали самой многочисленной группой людей, прибывших в Люксембург в 2021 году: 3885 человек, или 15,3 процента от общего числа прибывших. За ними следуют французы (3590, или 14,2 процента), итальянцы (1909, или 7,5 процента) и люксембуржцы (1577, или 6,2 процента). Что касается двух других наших соседних стран, то доля бельгийцев в </w:t>
      </w:r>
      <w:r>
        <w:lastRenderedPageBreak/>
        <w:t xml:space="preserve">чистой иммиграции в 2021 году составила 4,2 процента, а немцев </w:t>
      </w:r>
      <w:r w:rsidRPr="00702686">
        <w:t>—</w:t>
      </w:r>
      <w:r>
        <w:t xml:space="preserve"> 3,6 процента. В</w:t>
      </w:r>
      <w:r w:rsidR="00E83E16">
        <w:rPr>
          <w:lang w:val="en-US"/>
        </w:rPr>
        <w:t> </w:t>
      </w:r>
      <w:r>
        <w:t xml:space="preserve">2021 году число иммигрантов, являющихся гражданами европейских стран, </w:t>
      </w:r>
      <w:r w:rsidR="00E83E16" w:rsidRPr="00DE5B8F">
        <w:br/>
      </w:r>
      <w:r>
        <w:t xml:space="preserve">по-прежнему являлось преобладающим </w:t>
      </w:r>
      <w:r w:rsidRPr="00702686">
        <w:t>—</w:t>
      </w:r>
      <w:r>
        <w:t xml:space="preserve"> их доля составила 68,2 процента среди всех иммигрантов. </w:t>
      </w:r>
    </w:p>
    <w:p w14:paraId="3D74428E" w14:textId="25DFF5D5" w:rsidR="007E4C04" w:rsidRPr="00702686" w:rsidRDefault="007E4C04" w:rsidP="00E83E16">
      <w:pPr>
        <w:pStyle w:val="H23G"/>
        <w:rPr>
          <w:bCs/>
          <w:i/>
          <w:color w:val="FF0000"/>
        </w:rPr>
      </w:pPr>
      <w:bookmarkStart w:id="11" w:name="_Toc11408246"/>
      <w:bookmarkStart w:id="12" w:name="_Toc19201041"/>
      <w:r>
        <w:tab/>
      </w:r>
      <w:r>
        <w:tab/>
      </w:r>
      <w:r w:rsidRPr="00E83E16">
        <w:rPr>
          <w:b w:val="0"/>
          <w:bCs/>
        </w:rPr>
        <w:t xml:space="preserve">Диаграмма 1 </w:t>
      </w:r>
      <w:r w:rsidR="00E83E16" w:rsidRPr="00E83E16">
        <w:rPr>
          <w:b w:val="0"/>
          <w:bCs/>
        </w:rPr>
        <w:br/>
      </w:r>
      <w:r>
        <w:rPr>
          <w:bCs/>
        </w:rPr>
        <w:t>С</w:t>
      </w:r>
      <w:r w:rsidRPr="008B6163">
        <w:rPr>
          <w:bCs/>
        </w:rPr>
        <w:t xml:space="preserve">труктура населения </w:t>
      </w:r>
      <w:r>
        <w:rPr>
          <w:bCs/>
        </w:rPr>
        <w:t xml:space="preserve">в разбивке </w:t>
      </w:r>
      <w:r w:rsidRPr="008B6163">
        <w:rPr>
          <w:bCs/>
        </w:rPr>
        <w:t>по гражданству</w:t>
      </w:r>
      <w:r w:rsidRPr="004F44F7">
        <w:rPr>
          <w:iCs/>
        </w:rPr>
        <w:t xml:space="preserve"> </w:t>
      </w:r>
      <w:r w:rsidRPr="00702686">
        <w:rPr>
          <w:bCs/>
        </w:rPr>
        <w:t>на 1 января 2024 года</w:t>
      </w:r>
      <w:bookmarkEnd w:id="11"/>
      <w:bookmarkEnd w:id="12"/>
    </w:p>
    <w:p w14:paraId="302A2491" w14:textId="77777777" w:rsidR="007E4C04" w:rsidRPr="00B02344" w:rsidRDefault="007E4C04" w:rsidP="007E4C04">
      <w:pPr>
        <w:spacing w:before="80" w:after="80" w:line="240" w:lineRule="auto"/>
        <w:jc w:val="center"/>
        <w:rPr>
          <w:lang w:val="fr-FR"/>
        </w:rPr>
      </w:pPr>
      <w:r>
        <w:rPr>
          <w:noProof/>
          <w:lang w:val="fr-FR"/>
        </w:rPr>
        <w:drawing>
          <wp:inline distT="0" distB="0" distL="0" distR="0" wp14:anchorId="2852E62A" wp14:editId="0F5498A7">
            <wp:extent cx="5131435" cy="2187439"/>
            <wp:effectExtent l="0" t="0" r="0" b="3810"/>
            <wp:docPr id="1706429910" name="Picture 1706429910" descr="A graph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429910" name="Picture 1706429910" descr="A graph with text and number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153977" cy="2197048"/>
                    </a:xfrm>
                    <a:prstGeom prst="rect">
                      <a:avLst/>
                    </a:prstGeom>
                  </pic:spPr>
                </pic:pic>
              </a:graphicData>
            </a:graphic>
          </wp:inline>
        </w:drawing>
      </w:r>
    </w:p>
    <w:p w14:paraId="6205051D" w14:textId="3FEFF956" w:rsidR="007E4C04" w:rsidRPr="001228DF" w:rsidRDefault="007E4C04" w:rsidP="00E83E16">
      <w:pPr>
        <w:pStyle w:val="H23G"/>
        <w:rPr>
          <w:bCs/>
          <w:i/>
        </w:rPr>
      </w:pPr>
      <w:bookmarkStart w:id="13" w:name="_Toc11408247"/>
      <w:bookmarkStart w:id="14" w:name="_Toc19201042"/>
      <w:r>
        <w:tab/>
      </w:r>
      <w:r>
        <w:tab/>
      </w:r>
      <w:r w:rsidRPr="00E83E16">
        <w:rPr>
          <w:b w:val="0"/>
          <w:bCs/>
        </w:rPr>
        <w:t xml:space="preserve">Диаграмма 2 </w:t>
      </w:r>
      <w:r w:rsidR="00E83E16" w:rsidRPr="00E83E16">
        <w:rPr>
          <w:b w:val="0"/>
          <w:bCs/>
        </w:rPr>
        <w:br/>
      </w:r>
      <w:r w:rsidRPr="008B6163">
        <w:rPr>
          <w:bCs/>
        </w:rPr>
        <w:t>10 наиболее многочисленных групп мигрантов по гражданству в сальдо миграции за 2023 год</w:t>
      </w:r>
      <w:r w:rsidRPr="008B6163" w:rsidDel="001228DF">
        <w:rPr>
          <w:bCs/>
        </w:rPr>
        <w:t xml:space="preserve"> </w:t>
      </w:r>
      <w:bookmarkEnd w:id="13"/>
      <w:bookmarkEnd w:id="14"/>
    </w:p>
    <w:p w14:paraId="75A22577" w14:textId="77777777" w:rsidR="007E4C04" w:rsidRPr="007E355B" w:rsidRDefault="007E4C04" w:rsidP="00DE5B8F">
      <w:pPr>
        <w:pStyle w:val="Graphique"/>
        <w:spacing w:before="80" w:after="80" w:line="240" w:lineRule="auto"/>
        <w:ind w:left="993" w:hanging="284"/>
        <w:rPr>
          <w:bCs/>
        </w:rPr>
      </w:pPr>
      <w:r>
        <w:rPr>
          <w:bCs/>
          <w:noProof/>
        </w:rPr>
        <w:drawing>
          <wp:inline distT="0" distB="0" distL="0" distR="0" wp14:anchorId="3B70E568" wp14:editId="111D9770">
            <wp:extent cx="5368257" cy="2941644"/>
            <wp:effectExtent l="0" t="0" r="4445" b="0"/>
            <wp:docPr id="4" name="Picture 4" descr="A graph with numbers and a number of different langu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aph with numbers and a number of different language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376435" cy="2946125"/>
                    </a:xfrm>
                    <a:prstGeom prst="rect">
                      <a:avLst/>
                    </a:prstGeom>
                  </pic:spPr>
                </pic:pic>
              </a:graphicData>
            </a:graphic>
          </wp:inline>
        </w:drawing>
      </w:r>
    </w:p>
    <w:p w14:paraId="688430B4" w14:textId="77777777" w:rsidR="007E4C04" w:rsidRPr="0016516C" w:rsidRDefault="007E4C04" w:rsidP="007E4C04">
      <w:pPr>
        <w:pStyle w:val="SingleTxtG"/>
      </w:pPr>
      <w:r>
        <w:t>5.</w:t>
      </w:r>
      <w:r>
        <w:tab/>
        <w:t>В 2023 году средняя плотность населения составляла 256 человек на км</w:t>
      </w:r>
      <w:r w:rsidRPr="008B6163">
        <w:rPr>
          <w:vertAlign w:val="superscript"/>
        </w:rPr>
        <w:t>2</w:t>
      </w:r>
      <w:r>
        <w:t>. Однако за этой цифрой скрываются сильные региональные различия в показателях, варьирующиеся от 38 жителей на км</w:t>
      </w:r>
      <w:r w:rsidRPr="008B6163">
        <w:rPr>
          <w:vertAlign w:val="superscript"/>
        </w:rPr>
        <w:t>2</w:t>
      </w:r>
      <w:r>
        <w:t xml:space="preserve"> в сельском кантоне Клерво до 2580 жителей на км</w:t>
      </w:r>
      <w:r w:rsidRPr="008B6163">
        <w:rPr>
          <w:vertAlign w:val="superscript"/>
        </w:rPr>
        <w:t>2</w:t>
      </w:r>
      <w:r>
        <w:t xml:space="preserve"> в кантоне Люксембург.</w:t>
      </w:r>
    </w:p>
    <w:p w14:paraId="5B08E6D5" w14:textId="77777777" w:rsidR="009027A1" w:rsidRDefault="009027A1">
      <w:pPr>
        <w:suppressAutoHyphens w:val="0"/>
        <w:spacing w:line="240" w:lineRule="auto"/>
        <w:rPr>
          <w:rFonts w:eastAsia="Times New Roman" w:cs="Times New Roman"/>
          <w:b/>
          <w:szCs w:val="20"/>
          <w:lang w:eastAsia="ru-RU"/>
        </w:rPr>
      </w:pPr>
      <w:bookmarkStart w:id="15" w:name="_Toc11407887"/>
      <w:bookmarkStart w:id="16" w:name="_Toc11408842"/>
      <w:bookmarkStart w:id="17" w:name="_Toc180747689"/>
      <w:r>
        <w:br w:type="page"/>
      </w:r>
    </w:p>
    <w:p w14:paraId="59BFB89A" w14:textId="7C3E99D6" w:rsidR="007E4C04" w:rsidRPr="00DE5B8F" w:rsidRDefault="007E4C04" w:rsidP="00E83E16">
      <w:pPr>
        <w:pStyle w:val="H23G"/>
        <w:rPr>
          <w:b w:val="0"/>
          <w:i/>
          <w:sz w:val="16"/>
          <w:szCs w:val="16"/>
        </w:rPr>
      </w:pPr>
      <w:r>
        <w:lastRenderedPageBreak/>
        <w:tab/>
      </w:r>
      <w:r>
        <w:tab/>
      </w:r>
      <w:r w:rsidRPr="00E83E16">
        <w:rPr>
          <w:b w:val="0"/>
          <w:bCs/>
        </w:rPr>
        <w:t>Таблица 3</w:t>
      </w:r>
      <w:r w:rsidRPr="00702686">
        <w:t xml:space="preserve"> </w:t>
      </w:r>
      <w:r w:rsidR="00E83E16" w:rsidRPr="00E83E16">
        <w:br/>
      </w:r>
      <w:r w:rsidRPr="00702686">
        <w:rPr>
          <w:bCs/>
        </w:rPr>
        <w:t>Процентная доля населения, проживающего в сельских и городских районах</w:t>
      </w:r>
      <w:bookmarkEnd w:id="15"/>
      <w:bookmarkEnd w:id="16"/>
      <w:bookmarkEnd w:id="17"/>
      <w:r>
        <w:rPr>
          <w:bCs/>
        </w:rPr>
        <w:t xml:space="preserve"> </w:t>
      </w:r>
    </w:p>
    <w:tbl>
      <w:tblPr>
        <w:tblStyle w:val="23"/>
        <w:tblW w:w="7370"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2551"/>
        <w:gridCol w:w="535"/>
        <w:gridCol w:w="535"/>
        <w:gridCol w:w="537"/>
        <w:gridCol w:w="535"/>
        <w:gridCol w:w="535"/>
        <w:gridCol w:w="537"/>
        <w:gridCol w:w="535"/>
        <w:gridCol w:w="535"/>
        <w:gridCol w:w="535"/>
      </w:tblGrid>
      <w:tr w:rsidR="00E83E16" w:rsidRPr="00E83E16" w14:paraId="091E1BAA" w14:textId="77777777" w:rsidTr="00E83E1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731" w:type="pct"/>
            <w:tcBorders>
              <w:top w:val="single" w:sz="4" w:space="0" w:color="auto"/>
              <w:bottom w:val="single" w:sz="12" w:space="0" w:color="auto"/>
            </w:tcBorders>
            <w:shd w:val="clear" w:color="auto" w:fill="auto"/>
            <w:noWrap/>
            <w:vAlign w:val="bottom"/>
            <w:hideMark/>
          </w:tcPr>
          <w:p w14:paraId="2B19E2DC" w14:textId="77777777" w:rsidR="007E4C04" w:rsidRPr="00E83E16" w:rsidRDefault="007E4C04" w:rsidP="00E83E16">
            <w:pPr>
              <w:spacing w:before="80" w:after="80" w:line="200" w:lineRule="exact"/>
              <w:ind w:left="28" w:right="28"/>
              <w:rPr>
                <w:rFonts w:ascii="Times New Roman" w:hAnsi="Times New Roman" w:cs="Times New Roman"/>
                <w:b w:val="0"/>
                <w:i/>
                <w:sz w:val="16"/>
                <w:szCs w:val="18"/>
              </w:rPr>
            </w:pPr>
            <w:r w:rsidRPr="00E83E16">
              <w:rPr>
                <w:rFonts w:ascii="Times New Roman" w:hAnsi="Times New Roman" w:cs="Times New Roman"/>
                <w:b w:val="0"/>
                <w:i/>
                <w:sz w:val="16"/>
              </w:rPr>
              <w:t>Год</w:t>
            </w:r>
          </w:p>
        </w:tc>
        <w:tc>
          <w:tcPr>
            <w:tcW w:w="363" w:type="pct"/>
            <w:tcBorders>
              <w:top w:val="single" w:sz="4" w:space="0" w:color="auto"/>
              <w:bottom w:val="single" w:sz="12" w:space="0" w:color="auto"/>
            </w:tcBorders>
            <w:shd w:val="clear" w:color="auto" w:fill="auto"/>
            <w:noWrap/>
            <w:vAlign w:val="bottom"/>
            <w:hideMark/>
          </w:tcPr>
          <w:p w14:paraId="1B20CF84" w14:textId="77777777" w:rsidR="007E4C04" w:rsidRPr="00E83E16" w:rsidRDefault="007E4C04" w:rsidP="00E83E1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E83E16">
              <w:rPr>
                <w:rFonts w:ascii="Times New Roman" w:hAnsi="Times New Roman" w:cs="Times New Roman"/>
                <w:b w:val="0"/>
                <w:i/>
                <w:sz w:val="16"/>
              </w:rPr>
              <w:t>2013</w:t>
            </w:r>
          </w:p>
        </w:tc>
        <w:tc>
          <w:tcPr>
            <w:tcW w:w="363" w:type="pct"/>
            <w:tcBorders>
              <w:top w:val="single" w:sz="4" w:space="0" w:color="auto"/>
              <w:bottom w:val="single" w:sz="12" w:space="0" w:color="auto"/>
            </w:tcBorders>
            <w:shd w:val="clear" w:color="auto" w:fill="auto"/>
            <w:noWrap/>
            <w:vAlign w:val="bottom"/>
            <w:hideMark/>
          </w:tcPr>
          <w:p w14:paraId="54C5BA44" w14:textId="77777777" w:rsidR="007E4C04" w:rsidRPr="00E83E16" w:rsidRDefault="007E4C04" w:rsidP="00E83E1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E83E16">
              <w:rPr>
                <w:rFonts w:ascii="Times New Roman" w:hAnsi="Times New Roman" w:cs="Times New Roman"/>
                <w:b w:val="0"/>
                <w:i/>
                <w:sz w:val="16"/>
              </w:rPr>
              <w:t>2014</w:t>
            </w:r>
          </w:p>
        </w:tc>
        <w:tc>
          <w:tcPr>
            <w:tcW w:w="364" w:type="pct"/>
            <w:tcBorders>
              <w:top w:val="single" w:sz="4" w:space="0" w:color="auto"/>
              <w:bottom w:val="single" w:sz="12" w:space="0" w:color="auto"/>
            </w:tcBorders>
            <w:shd w:val="clear" w:color="auto" w:fill="auto"/>
            <w:noWrap/>
            <w:vAlign w:val="bottom"/>
            <w:hideMark/>
          </w:tcPr>
          <w:p w14:paraId="4087AF33" w14:textId="77777777" w:rsidR="007E4C04" w:rsidRPr="00E83E16" w:rsidRDefault="007E4C04" w:rsidP="00E83E1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E83E16">
              <w:rPr>
                <w:rFonts w:ascii="Times New Roman" w:hAnsi="Times New Roman" w:cs="Times New Roman"/>
                <w:b w:val="0"/>
                <w:i/>
                <w:sz w:val="16"/>
              </w:rPr>
              <w:t>2015</w:t>
            </w:r>
          </w:p>
        </w:tc>
        <w:tc>
          <w:tcPr>
            <w:tcW w:w="363" w:type="pct"/>
            <w:tcBorders>
              <w:top w:val="single" w:sz="4" w:space="0" w:color="auto"/>
              <w:bottom w:val="single" w:sz="12" w:space="0" w:color="auto"/>
            </w:tcBorders>
            <w:shd w:val="clear" w:color="auto" w:fill="auto"/>
            <w:noWrap/>
            <w:vAlign w:val="bottom"/>
            <w:hideMark/>
          </w:tcPr>
          <w:p w14:paraId="305911F8" w14:textId="77777777" w:rsidR="007E4C04" w:rsidRPr="00E83E16" w:rsidRDefault="007E4C04" w:rsidP="00E83E1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E83E16">
              <w:rPr>
                <w:rFonts w:ascii="Times New Roman" w:hAnsi="Times New Roman" w:cs="Times New Roman"/>
                <w:b w:val="0"/>
                <w:i/>
                <w:sz w:val="16"/>
              </w:rPr>
              <w:t>2016</w:t>
            </w:r>
          </w:p>
        </w:tc>
        <w:tc>
          <w:tcPr>
            <w:tcW w:w="363" w:type="pct"/>
            <w:tcBorders>
              <w:top w:val="single" w:sz="4" w:space="0" w:color="auto"/>
              <w:bottom w:val="single" w:sz="12" w:space="0" w:color="auto"/>
            </w:tcBorders>
            <w:shd w:val="clear" w:color="auto" w:fill="auto"/>
            <w:noWrap/>
            <w:vAlign w:val="bottom"/>
            <w:hideMark/>
          </w:tcPr>
          <w:p w14:paraId="641313C9" w14:textId="77777777" w:rsidR="007E4C04" w:rsidRPr="00E83E16" w:rsidRDefault="007E4C04" w:rsidP="00E83E1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E83E16">
              <w:rPr>
                <w:rFonts w:ascii="Times New Roman" w:hAnsi="Times New Roman" w:cs="Times New Roman"/>
                <w:b w:val="0"/>
                <w:i/>
                <w:sz w:val="16"/>
              </w:rPr>
              <w:t>2017</w:t>
            </w:r>
          </w:p>
        </w:tc>
        <w:tc>
          <w:tcPr>
            <w:tcW w:w="364" w:type="pct"/>
            <w:tcBorders>
              <w:top w:val="single" w:sz="4" w:space="0" w:color="auto"/>
              <w:bottom w:val="single" w:sz="12" w:space="0" w:color="auto"/>
            </w:tcBorders>
            <w:shd w:val="clear" w:color="auto" w:fill="auto"/>
            <w:vAlign w:val="bottom"/>
          </w:tcPr>
          <w:p w14:paraId="4AEAE4CE" w14:textId="77777777" w:rsidR="007E4C04" w:rsidRPr="00E83E16" w:rsidRDefault="007E4C04" w:rsidP="00E83E1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E83E16">
              <w:rPr>
                <w:rFonts w:ascii="Times New Roman" w:hAnsi="Times New Roman" w:cs="Times New Roman"/>
                <w:b w:val="0"/>
                <w:i/>
                <w:sz w:val="16"/>
              </w:rPr>
              <w:t>2018</w:t>
            </w:r>
          </w:p>
        </w:tc>
        <w:tc>
          <w:tcPr>
            <w:tcW w:w="363" w:type="pct"/>
            <w:tcBorders>
              <w:top w:val="single" w:sz="4" w:space="0" w:color="auto"/>
              <w:bottom w:val="single" w:sz="12" w:space="0" w:color="auto"/>
            </w:tcBorders>
            <w:shd w:val="clear" w:color="auto" w:fill="auto"/>
            <w:vAlign w:val="bottom"/>
          </w:tcPr>
          <w:p w14:paraId="3058840F" w14:textId="77777777" w:rsidR="007E4C04" w:rsidRPr="00E83E16" w:rsidRDefault="007E4C04" w:rsidP="00E83E1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E83E16">
              <w:rPr>
                <w:rFonts w:ascii="Times New Roman" w:hAnsi="Times New Roman" w:cs="Times New Roman"/>
                <w:b w:val="0"/>
                <w:i/>
                <w:sz w:val="16"/>
              </w:rPr>
              <w:t>2020</w:t>
            </w:r>
          </w:p>
        </w:tc>
        <w:tc>
          <w:tcPr>
            <w:tcW w:w="363" w:type="pct"/>
            <w:tcBorders>
              <w:top w:val="single" w:sz="4" w:space="0" w:color="auto"/>
              <w:bottom w:val="single" w:sz="12" w:space="0" w:color="auto"/>
            </w:tcBorders>
            <w:shd w:val="clear" w:color="auto" w:fill="auto"/>
            <w:vAlign w:val="bottom"/>
          </w:tcPr>
          <w:p w14:paraId="4ECF0964" w14:textId="77777777" w:rsidR="007E4C04" w:rsidRPr="00E83E16" w:rsidRDefault="007E4C04" w:rsidP="00E83E1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E83E16">
              <w:rPr>
                <w:rFonts w:ascii="Times New Roman" w:hAnsi="Times New Roman" w:cs="Times New Roman"/>
                <w:b w:val="0"/>
                <w:i/>
                <w:sz w:val="16"/>
              </w:rPr>
              <w:t>2022</w:t>
            </w:r>
          </w:p>
        </w:tc>
        <w:tc>
          <w:tcPr>
            <w:tcW w:w="363" w:type="pct"/>
            <w:tcBorders>
              <w:top w:val="single" w:sz="4" w:space="0" w:color="auto"/>
              <w:bottom w:val="single" w:sz="12" w:space="0" w:color="auto"/>
            </w:tcBorders>
            <w:shd w:val="clear" w:color="auto" w:fill="auto"/>
            <w:vAlign w:val="bottom"/>
          </w:tcPr>
          <w:p w14:paraId="77A82847" w14:textId="77777777" w:rsidR="007E4C04" w:rsidRPr="00E83E16" w:rsidRDefault="007E4C04" w:rsidP="00E83E1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E83E16">
              <w:rPr>
                <w:rFonts w:ascii="Times New Roman" w:hAnsi="Times New Roman" w:cs="Times New Roman"/>
                <w:b w:val="0"/>
                <w:i/>
                <w:sz w:val="16"/>
              </w:rPr>
              <w:t>2023</w:t>
            </w:r>
          </w:p>
        </w:tc>
      </w:tr>
      <w:tr w:rsidR="00E83E16" w:rsidRPr="00E83E16" w14:paraId="345F60A2" w14:textId="77777777" w:rsidTr="00E83E16">
        <w:tc>
          <w:tcPr>
            <w:cnfStyle w:val="001000000000" w:firstRow="0" w:lastRow="0" w:firstColumn="1" w:lastColumn="0" w:oddVBand="0" w:evenVBand="0" w:oddHBand="0" w:evenHBand="0" w:firstRowFirstColumn="0" w:firstRowLastColumn="0" w:lastRowFirstColumn="0" w:lastRowLastColumn="0"/>
            <w:tcW w:w="1731" w:type="pct"/>
            <w:tcBorders>
              <w:top w:val="single" w:sz="12" w:space="0" w:color="auto"/>
            </w:tcBorders>
            <w:shd w:val="clear" w:color="auto" w:fill="auto"/>
            <w:noWrap/>
            <w:hideMark/>
          </w:tcPr>
          <w:p w14:paraId="63180393" w14:textId="77777777" w:rsidR="007E4C04" w:rsidRPr="00E83E16" w:rsidRDefault="007E4C04" w:rsidP="00E83E16">
            <w:pPr>
              <w:spacing w:before="40" w:after="40" w:line="220" w:lineRule="exact"/>
              <w:ind w:left="28" w:right="28"/>
              <w:rPr>
                <w:rFonts w:ascii="Times New Roman" w:hAnsi="Times New Roman" w:cs="Times New Roman"/>
                <w:b w:val="0"/>
                <w:bCs w:val="0"/>
                <w:sz w:val="18"/>
                <w:szCs w:val="18"/>
              </w:rPr>
            </w:pPr>
            <w:r w:rsidRPr="00E83E16">
              <w:rPr>
                <w:rFonts w:ascii="Times New Roman" w:hAnsi="Times New Roman" w:cs="Times New Roman"/>
                <w:b w:val="0"/>
                <w:bCs w:val="0"/>
                <w:sz w:val="18"/>
              </w:rPr>
              <w:t xml:space="preserve">Население, проживающее в городах </w:t>
            </w:r>
          </w:p>
        </w:tc>
        <w:tc>
          <w:tcPr>
            <w:tcW w:w="363" w:type="pct"/>
            <w:tcBorders>
              <w:top w:val="single" w:sz="12" w:space="0" w:color="auto"/>
            </w:tcBorders>
            <w:shd w:val="clear" w:color="auto" w:fill="auto"/>
            <w:noWrap/>
            <w:vAlign w:val="bottom"/>
            <w:hideMark/>
          </w:tcPr>
          <w:p w14:paraId="2B4E0ECC" w14:textId="00BF29E2"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83E16">
              <w:rPr>
                <w:rFonts w:ascii="Times New Roman" w:hAnsi="Times New Roman" w:cs="Times New Roman"/>
                <w:sz w:val="18"/>
                <w:szCs w:val="18"/>
                <w:lang w:val="fr-FR"/>
              </w:rPr>
              <w:t xml:space="preserve">89,6 </w:t>
            </w:r>
            <w:r w:rsidR="00DE5B8F">
              <w:rPr>
                <w:rFonts w:ascii="Times New Roman" w:hAnsi="Times New Roman" w:cs="Times New Roman"/>
                <w:sz w:val="18"/>
                <w:szCs w:val="18"/>
                <w:lang w:val="fr-FR"/>
              </w:rPr>
              <w:t xml:space="preserve"> </w:t>
            </w:r>
          </w:p>
        </w:tc>
        <w:tc>
          <w:tcPr>
            <w:tcW w:w="363" w:type="pct"/>
            <w:tcBorders>
              <w:top w:val="single" w:sz="12" w:space="0" w:color="auto"/>
            </w:tcBorders>
            <w:shd w:val="clear" w:color="auto" w:fill="auto"/>
            <w:noWrap/>
            <w:vAlign w:val="bottom"/>
            <w:hideMark/>
          </w:tcPr>
          <w:p w14:paraId="6C9A6D44" w14:textId="3514E4BD"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83E16">
              <w:rPr>
                <w:rFonts w:ascii="Times New Roman" w:hAnsi="Times New Roman" w:cs="Times New Roman"/>
                <w:sz w:val="18"/>
                <w:szCs w:val="18"/>
                <w:lang w:val="fr-FR"/>
              </w:rPr>
              <w:t xml:space="preserve">89,9 </w:t>
            </w:r>
            <w:r w:rsidR="00DE5B8F">
              <w:rPr>
                <w:rFonts w:ascii="Times New Roman" w:hAnsi="Times New Roman" w:cs="Times New Roman"/>
                <w:sz w:val="18"/>
                <w:szCs w:val="18"/>
                <w:lang w:val="fr-FR"/>
              </w:rPr>
              <w:t xml:space="preserve"> </w:t>
            </w:r>
          </w:p>
        </w:tc>
        <w:tc>
          <w:tcPr>
            <w:tcW w:w="364" w:type="pct"/>
            <w:tcBorders>
              <w:top w:val="single" w:sz="12" w:space="0" w:color="auto"/>
            </w:tcBorders>
            <w:shd w:val="clear" w:color="auto" w:fill="auto"/>
            <w:noWrap/>
            <w:vAlign w:val="bottom"/>
            <w:hideMark/>
          </w:tcPr>
          <w:p w14:paraId="7B5EBCA4" w14:textId="4A04CF6F"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83E16">
              <w:rPr>
                <w:rFonts w:ascii="Times New Roman" w:hAnsi="Times New Roman" w:cs="Times New Roman"/>
                <w:sz w:val="18"/>
                <w:szCs w:val="18"/>
                <w:lang w:val="fr-FR"/>
              </w:rPr>
              <w:t xml:space="preserve">90,2 </w:t>
            </w:r>
            <w:r w:rsidR="00DE5B8F">
              <w:rPr>
                <w:rFonts w:ascii="Times New Roman" w:hAnsi="Times New Roman" w:cs="Times New Roman"/>
                <w:sz w:val="18"/>
                <w:szCs w:val="18"/>
                <w:lang w:val="fr-FR"/>
              </w:rPr>
              <w:t xml:space="preserve"> </w:t>
            </w:r>
          </w:p>
        </w:tc>
        <w:tc>
          <w:tcPr>
            <w:tcW w:w="363" w:type="pct"/>
            <w:tcBorders>
              <w:top w:val="single" w:sz="12" w:space="0" w:color="auto"/>
            </w:tcBorders>
            <w:shd w:val="clear" w:color="auto" w:fill="auto"/>
            <w:noWrap/>
            <w:vAlign w:val="bottom"/>
            <w:hideMark/>
          </w:tcPr>
          <w:p w14:paraId="7C77D1FE" w14:textId="6EDC462C"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83E16">
              <w:rPr>
                <w:rFonts w:ascii="Times New Roman" w:hAnsi="Times New Roman" w:cs="Times New Roman"/>
                <w:sz w:val="18"/>
                <w:szCs w:val="18"/>
                <w:lang w:val="fr-FR"/>
              </w:rPr>
              <w:t xml:space="preserve">90,5 </w:t>
            </w:r>
            <w:r w:rsidR="00DE5B8F">
              <w:rPr>
                <w:rFonts w:ascii="Times New Roman" w:hAnsi="Times New Roman" w:cs="Times New Roman"/>
                <w:sz w:val="18"/>
                <w:szCs w:val="18"/>
                <w:lang w:val="fr-FR"/>
              </w:rPr>
              <w:t xml:space="preserve"> </w:t>
            </w:r>
          </w:p>
        </w:tc>
        <w:tc>
          <w:tcPr>
            <w:tcW w:w="363" w:type="pct"/>
            <w:tcBorders>
              <w:top w:val="single" w:sz="12" w:space="0" w:color="auto"/>
            </w:tcBorders>
            <w:shd w:val="clear" w:color="auto" w:fill="auto"/>
            <w:noWrap/>
            <w:vAlign w:val="bottom"/>
            <w:hideMark/>
          </w:tcPr>
          <w:p w14:paraId="1BBFE534" w14:textId="3B4F949F"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83E16">
              <w:rPr>
                <w:rFonts w:ascii="Times New Roman" w:hAnsi="Times New Roman" w:cs="Times New Roman"/>
                <w:sz w:val="18"/>
                <w:szCs w:val="18"/>
                <w:lang w:val="fr-FR"/>
              </w:rPr>
              <w:t xml:space="preserve">90,7 </w:t>
            </w:r>
            <w:r w:rsidR="00DE5B8F">
              <w:rPr>
                <w:rFonts w:ascii="Times New Roman" w:hAnsi="Times New Roman" w:cs="Times New Roman"/>
                <w:sz w:val="18"/>
                <w:szCs w:val="18"/>
                <w:lang w:val="fr-FR"/>
              </w:rPr>
              <w:t xml:space="preserve"> </w:t>
            </w:r>
          </w:p>
        </w:tc>
        <w:tc>
          <w:tcPr>
            <w:tcW w:w="364" w:type="pct"/>
            <w:tcBorders>
              <w:top w:val="single" w:sz="12" w:space="0" w:color="auto"/>
            </w:tcBorders>
            <w:shd w:val="clear" w:color="auto" w:fill="auto"/>
            <w:vAlign w:val="bottom"/>
          </w:tcPr>
          <w:p w14:paraId="2BC8ACF8" w14:textId="249C6CDF"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83E16">
              <w:rPr>
                <w:rFonts w:ascii="Times New Roman" w:hAnsi="Times New Roman" w:cs="Times New Roman"/>
                <w:sz w:val="18"/>
                <w:szCs w:val="18"/>
                <w:lang w:val="fr-FR"/>
              </w:rPr>
              <w:t xml:space="preserve">91,0 </w:t>
            </w:r>
            <w:r w:rsidR="00DE5B8F">
              <w:rPr>
                <w:rFonts w:ascii="Times New Roman" w:hAnsi="Times New Roman" w:cs="Times New Roman"/>
                <w:sz w:val="18"/>
                <w:szCs w:val="18"/>
                <w:lang w:val="fr-FR"/>
              </w:rPr>
              <w:t xml:space="preserve"> </w:t>
            </w:r>
          </w:p>
        </w:tc>
        <w:tc>
          <w:tcPr>
            <w:tcW w:w="363" w:type="pct"/>
            <w:tcBorders>
              <w:top w:val="single" w:sz="12" w:space="0" w:color="auto"/>
            </w:tcBorders>
            <w:shd w:val="clear" w:color="auto" w:fill="auto"/>
            <w:vAlign w:val="bottom"/>
          </w:tcPr>
          <w:p w14:paraId="4CA07EF5" w14:textId="26760A52"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83E16">
              <w:rPr>
                <w:rFonts w:ascii="Times New Roman" w:hAnsi="Times New Roman" w:cs="Times New Roman"/>
                <w:sz w:val="18"/>
                <w:szCs w:val="18"/>
                <w:lang w:val="fr-FR"/>
              </w:rPr>
              <w:t xml:space="preserve">91,4 </w:t>
            </w:r>
            <w:r w:rsidR="00DE5B8F">
              <w:rPr>
                <w:rFonts w:ascii="Times New Roman" w:hAnsi="Times New Roman" w:cs="Times New Roman"/>
                <w:sz w:val="18"/>
                <w:szCs w:val="18"/>
                <w:lang w:val="fr-FR"/>
              </w:rPr>
              <w:t xml:space="preserve"> </w:t>
            </w:r>
          </w:p>
        </w:tc>
        <w:tc>
          <w:tcPr>
            <w:tcW w:w="363" w:type="pct"/>
            <w:tcBorders>
              <w:top w:val="single" w:sz="12" w:space="0" w:color="auto"/>
            </w:tcBorders>
            <w:shd w:val="clear" w:color="auto" w:fill="auto"/>
            <w:vAlign w:val="bottom"/>
          </w:tcPr>
          <w:p w14:paraId="4433672D" w14:textId="77B47AC4"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83E16">
              <w:rPr>
                <w:rFonts w:ascii="Times New Roman" w:hAnsi="Times New Roman" w:cs="Times New Roman"/>
                <w:sz w:val="18"/>
                <w:szCs w:val="18"/>
                <w:lang w:val="fr-FR"/>
              </w:rPr>
              <w:t xml:space="preserve">91,9 </w:t>
            </w:r>
            <w:r w:rsidR="00DE5B8F">
              <w:rPr>
                <w:rFonts w:ascii="Times New Roman" w:hAnsi="Times New Roman" w:cs="Times New Roman"/>
                <w:sz w:val="18"/>
                <w:szCs w:val="18"/>
                <w:lang w:val="fr-FR"/>
              </w:rPr>
              <w:t xml:space="preserve"> </w:t>
            </w:r>
          </w:p>
        </w:tc>
        <w:tc>
          <w:tcPr>
            <w:tcW w:w="363" w:type="pct"/>
            <w:tcBorders>
              <w:top w:val="single" w:sz="12" w:space="0" w:color="auto"/>
            </w:tcBorders>
            <w:shd w:val="clear" w:color="auto" w:fill="auto"/>
            <w:vAlign w:val="bottom"/>
          </w:tcPr>
          <w:p w14:paraId="030A11F4" w14:textId="056928A2"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83E16">
              <w:rPr>
                <w:rFonts w:ascii="Times New Roman" w:hAnsi="Times New Roman" w:cs="Times New Roman"/>
                <w:sz w:val="18"/>
                <w:szCs w:val="18"/>
                <w:lang w:val="fr-FR"/>
              </w:rPr>
              <w:t xml:space="preserve">92 </w:t>
            </w:r>
            <w:r w:rsidR="00DE5B8F">
              <w:rPr>
                <w:rFonts w:ascii="Times New Roman" w:hAnsi="Times New Roman" w:cs="Times New Roman"/>
                <w:sz w:val="18"/>
                <w:szCs w:val="18"/>
                <w:lang w:val="fr-FR"/>
              </w:rPr>
              <w:t xml:space="preserve"> </w:t>
            </w:r>
          </w:p>
        </w:tc>
      </w:tr>
      <w:tr w:rsidR="00E83E16" w:rsidRPr="00E83E16" w14:paraId="7CA2DAD6" w14:textId="77777777" w:rsidTr="00E83E16">
        <w:tc>
          <w:tcPr>
            <w:cnfStyle w:val="001000000000" w:firstRow="0" w:lastRow="0" w:firstColumn="1" w:lastColumn="0" w:oddVBand="0" w:evenVBand="0" w:oddHBand="0" w:evenHBand="0" w:firstRowFirstColumn="0" w:firstRowLastColumn="0" w:lastRowFirstColumn="0" w:lastRowLastColumn="0"/>
            <w:tcW w:w="1731" w:type="pct"/>
            <w:tcBorders>
              <w:bottom w:val="single" w:sz="12" w:space="0" w:color="auto"/>
            </w:tcBorders>
            <w:shd w:val="clear" w:color="auto" w:fill="auto"/>
            <w:noWrap/>
            <w:hideMark/>
          </w:tcPr>
          <w:p w14:paraId="4A0AFA06" w14:textId="77777777" w:rsidR="007E4C04" w:rsidRPr="00E83E16" w:rsidRDefault="007E4C04" w:rsidP="00E83E16">
            <w:pPr>
              <w:spacing w:before="40" w:after="40" w:line="220" w:lineRule="exact"/>
              <w:ind w:left="28" w:right="28"/>
              <w:rPr>
                <w:rFonts w:ascii="Times New Roman" w:hAnsi="Times New Roman" w:cs="Times New Roman"/>
                <w:b w:val="0"/>
                <w:bCs w:val="0"/>
                <w:sz w:val="18"/>
                <w:szCs w:val="18"/>
              </w:rPr>
            </w:pPr>
            <w:r w:rsidRPr="00E83E16">
              <w:rPr>
                <w:rFonts w:ascii="Times New Roman" w:hAnsi="Times New Roman" w:cs="Times New Roman"/>
                <w:b w:val="0"/>
                <w:bCs w:val="0"/>
                <w:sz w:val="18"/>
              </w:rPr>
              <w:t>Население, проживающее в сельской местности</w:t>
            </w:r>
          </w:p>
        </w:tc>
        <w:tc>
          <w:tcPr>
            <w:tcW w:w="363" w:type="pct"/>
            <w:tcBorders>
              <w:bottom w:val="single" w:sz="12" w:space="0" w:color="auto"/>
            </w:tcBorders>
            <w:shd w:val="clear" w:color="auto" w:fill="auto"/>
            <w:noWrap/>
            <w:vAlign w:val="bottom"/>
            <w:hideMark/>
          </w:tcPr>
          <w:p w14:paraId="22269A7D" w14:textId="30632F2E"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83E16">
              <w:rPr>
                <w:rFonts w:ascii="Times New Roman" w:hAnsi="Times New Roman" w:cs="Times New Roman"/>
                <w:sz w:val="18"/>
                <w:szCs w:val="18"/>
                <w:lang w:val="fr-FR"/>
              </w:rPr>
              <w:t xml:space="preserve">10,4 </w:t>
            </w:r>
            <w:r w:rsidR="00DE5B8F">
              <w:rPr>
                <w:rFonts w:ascii="Times New Roman" w:hAnsi="Times New Roman" w:cs="Times New Roman"/>
                <w:sz w:val="18"/>
                <w:szCs w:val="18"/>
                <w:lang w:val="fr-FR"/>
              </w:rPr>
              <w:t xml:space="preserve"> </w:t>
            </w:r>
          </w:p>
        </w:tc>
        <w:tc>
          <w:tcPr>
            <w:tcW w:w="363" w:type="pct"/>
            <w:tcBorders>
              <w:bottom w:val="single" w:sz="12" w:space="0" w:color="auto"/>
            </w:tcBorders>
            <w:shd w:val="clear" w:color="auto" w:fill="auto"/>
            <w:noWrap/>
            <w:vAlign w:val="bottom"/>
            <w:hideMark/>
          </w:tcPr>
          <w:p w14:paraId="3E016CE0" w14:textId="2377750D"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83E16">
              <w:rPr>
                <w:rFonts w:ascii="Times New Roman" w:hAnsi="Times New Roman" w:cs="Times New Roman"/>
                <w:sz w:val="18"/>
                <w:szCs w:val="18"/>
                <w:lang w:val="fr-FR"/>
              </w:rPr>
              <w:t xml:space="preserve">10,1 </w:t>
            </w:r>
            <w:r w:rsidR="00DE5B8F">
              <w:rPr>
                <w:rFonts w:ascii="Times New Roman" w:hAnsi="Times New Roman" w:cs="Times New Roman"/>
                <w:sz w:val="18"/>
                <w:szCs w:val="18"/>
                <w:lang w:val="fr-FR"/>
              </w:rPr>
              <w:t xml:space="preserve"> </w:t>
            </w:r>
          </w:p>
        </w:tc>
        <w:tc>
          <w:tcPr>
            <w:tcW w:w="364" w:type="pct"/>
            <w:tcBorders>
              <w:bottom w:val="single" w:sz="12" w:space="0" w:color="auto"/>
            </w:tcBorders>
            <w:shd w:val="clear" w:color="auto" w:fill="auto"/>
            <w:noWrap/>
            <w:vAlign w:val="bottom"/>
            <w:hideMark/>
          </w:tcPr>
          <w:p w14:paraId="57BAA172" w14:textId="7202B804"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83E16">
              <w:rPr>
                <w:rFonts w:ascii="Times New Roman" w:hAnsi="Times New Roman" w:cs="Times New Roman"/>
                <w:sz w:val="18"/>
                <w:szCs w:val="18"/>
                <w:lang w:val="fr-FR"/>
              </w:rPr>
              <w:t xml:space="preserve">9,8 </w:t>
            </w:r>
            <w:r w:rsidR="00DE5B8F">
              <w:rPr>
                <w:rFonts w:ascii="Times New Roman" w:hAnsi="Times New Roman" w:cs="Times New Roman"/>
                <w:sz w:val="18"/>
                <w:szCs w:val="18"/>
                <w:lang w:val="fr-FR"/>
              </w:rPr>
              <w:t xml:space="preserve"> </w:t>
            </w:r>
          </w:p>
        </w:tc>
        <w:tc>
          <w:tcPr>
            <w:tcW w:w="363" w:type="pct"/>
            <w:tcBorders>
              <w:bottom w:val="single" w:sz="12" w:space="0" w:color="auto"/>
            </w:tcBorders>
            <w:shd w:val="clear" w:color="auto" w:fill="auto"/>
            <w:noWrap/>
            <w:vAlign w:val="bottom"/>
            <w:hideMark/>
          </w:tcPr>
          <w:p w14:paraId="2DD0649D" w14:textId="3E1B15FE"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83E16">
              <w:rPr>
                <w:rFonts w:ascii="Times New Roman" w:hAnsi="Times New Roman" w:cs="Times New Roman"/>
                <w:sz w:val="18"/>
                <w:szCs w:val="18"/>
                <w:lang w:val="fr-FR"/>
              </w:rPr>
              <w:t xml:space="preserve">9,5 </w:t>
            </w:r>
            <w:r w:rsidR="00DE5B8F">
              <w:rPr>
                <w:rFonts w:ascii="Times New Roman" w:hAnsi="Times New Roman" w:cs="Times New Roman"/>
                <w:sz w:val="18"/>
                <w:szCs w:val="18"/>
                <w:lang w:val="fr-FR"/>
              </w:rPr>
              <w:t xml:space="preserve"> </w:t>
            </w:r>
          </w:p>
        </w:tc>
        <w:tc>
          <w:tcPr>
            <w:tcW w:w="363" w:type="pct"/>
            <w:tcBorders>
              <w:bottom w:val="single" w:sz="12" w:space="0" w:color="auto"/>
            </w:tcBorders>
            <w:shd w:val="clear" w:color="auto" w:fill="auto"/>
            <w:noWrap/>
            <w:vAlign w:val="bottom"/>
            <w:hideMark/>
          </w:tcPr>
          <w:p w14:paraId="2EB0987A" w14:textId="78BD2172"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83E16">
              <w:rPr>
                <w:rFonts w:ascii="Times New Roman" w:hAnsi="Times New Roman" w:cs="Times New Roman"/>
                <w:sz w:val="18"/>
                <w:szCs w:val="18"/>
                <w:lang w:val="fr-FR"/>
              </w:rPr>
              <w:t xml:space="preserve">9,3 </w:t>
            </w:r>
            <w:r w:rsidR="00DE5B8F">
              <w:rPr>
                <w:rFonts w:ascii="Times New Roman" w:hAnsi="Times New Roman" w:cs="Times New Roman"/>
                <w:sz w:val="18"/>
                <w:szCs w:val="18"/>
                <w:lang w:val="fr-FR"/>
              </w:rPr>
              <w:t xml:space="preserve"> </w:t>
            </w:r>
          </w:p>
        </w:tc>
        <w:tc>
          <w:tcPr>
            <w:tcW w:w="364" w:type="pct"/>
            <w:tcBorders>
              <w:bottom w:val="single" w:sz="12" w:space="0" w:color="auto"/>
            </w:tcBorders>
            <w:shd w:val="clear" w:color="auto" w:fill="auto"/>
            <w:vAlign w:val="bottom"/>
          </w:tcPr>
          <w:p w14:paraId="47D65810" w14:textId="766B6768"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83E16">
              <w:rPr>
                <w:rFonts w:ascii="Times New Roman" w:hAnsi="Times New Roman" w:cs="Times New Roman"/>
                <w:sz w:val="18"/>
                <w:szCs w:val="18"/>
                <w:lang w:val="fr-FR"/>
              </w:rPr>
              <w:t xml:space="preserve">9,0 </w:t>
            </w:r>
            <w:r w:rsidR="00DE5B8F">
              <w:rPr>
                <w:rFonts w:ascii="Times New Roman" w:hAnsi="Times New Roman" w:cs="Times New Roman"/>
                <w:sz w:val="18"/>
                <w:szCs w:val="18"/>
                <w:lang w:val="fr-FR"/>
              </w:rPr>
              <w:t xml:space="preserve"> </w:t>
            </w:r>
          </w:p>
        </w:tc>
        <w:tc>
          <w:tcPr>
            <w:tcW w:w="363" w:type="pct"/>
            <w:tcBorders>
              <w:bottom w:val="single" w:sz="12" w:space="0" w:color="auto"/>
            </w:tcBorders>
            <w:shd w:val="clear" w:color="auto" w:fill="auto"/>
            <w:vAlign w:val="bottom"/>
          </w:tcPr>
          <w:p w14:paraId="04FD2C31" w14:textId="4D152321"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83E16">
              <w:rPr>
                <w:rFonts w:ascii="Times New Roman" w:hAnsi="Times New Roman" w:cs="Times New Roman"/>
                <w:sz w:val="18"/>
                <w:szCs w:val="18"/>
                <w:lang w:val="fr-FR"/>
              </w:rPr>
              <w:t xml:space="preserve">8,6 </w:t>
            </w:r>
            <w:r w:rsidR="00DE5B8F">
              <w:rPr>
                <w:rFonts w:ascii="Times New Roman" w:hAnsi="Times New Roman" w:cs="Times New Roman"/>
                <w:sz w:val="18"/>
                <w:szCs w:val="18"/>
                <w:lang w:val="fr-FR"/>
              </w:rPr>
              <w:t xml:space="preserve"> </w:t>
            </w:r>
          </w:p>
        </w:tc>
        <w:tc>
          <w:tcPr>
            <w:tcW w:w="363" w:type="pct"/>
            <w:tcBorders>
              <w:bottom w:val="single" w:sz="12" w:space="0" w:color="auto"/>
            </w:tcBorders>
            <w:shd w:val="clear" w:color="auto" w:fill="auto"/>
            <w:vAlign w:val="bottom"/>
          </w:tcPr>
          <w:p w14:paraId="7F950720" w14:textId="52E9E88A"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83E16">
              <w:rPr>
                <w:rFonts w:ascii="Times New Roman" w:hAnsi="Times New Roman" w:cs="Times New Roman"/>
                <w:sz w:val="18"/>
                <w:szCs w:val="18"/>
                <w:lang w:val="fr-FR"/>
              </w:rPr>
              <w:t xml:space="preserve">8,1 </w:t>
            </w:r>
            <w:r w:rsidR="00DE5B8F">
              <w:rPr>
                <w:rFonts w:ascii="Times New Roman" w:hAnsi="Times New Roman" w:cs="Times New Roman"/>
                <w:sz w:val="18"/>
                <w:szCs w:val="18"/>
                <w:lang w:val="fr-FR"/>
              </w:rPr>
              <w:t xml:space="preserve"> </w:t>
            </w:r>
          </w:p>
        </w:tc>
        <w:tc>
          <w:tcPr>
            <w:tcW w:w="363" w:type="pct"/>
            <w:tcBorders>
              <w:bottom w:val="single" w:sz="12" w:space="0" w:color="auto"/>
            </w:tcBorders>
            <w:shd w:val="clear" w:color="auto" w:fill="auto"/>
            <w:vAlign w:val="bottom"/>
          </w:tcPr>
          <w:p w14:paraId="133F40BA" w14:textId="539E2684"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83E16">
              <w:rPr>
                <w:rFonts w:ascii="Times New Roman" w:hAnsi="Times New Roman" w:cs="Times New Roman"/>
                <w:sz w:val="18"/>
                <w:szCs w:val="18"/>
                <w:lang w:val="fr-FR"/>
              </w:rPr>
              <w:t xml:space="preserve">8 </w:t>
            </w:r>
            <w:r w:rsidR="00DE5B8F">
              <w:rPr>
                <w:rFonts w:ascii="Times New Roman" w:hAnsi="Times New Roman" w:cs="Times New Roman"/>
                <w:sz w:val="18"/>
                <w:szCs w:val="18"/>
                <w:lang w:val="fr-FR"/>
              </w:rPr>
              <w:t xml:space="preserve"> </w:t>
            </w:r>
          </w:p>
        </w:tc>
      </w:tr>
    </w:tbl>
    <w:p w14:paraId="3323177A" w14:textId="093B5ABA" w:rsidR="00E83E16" w:rsidRPr="00E83E16" w:rsidRDefault="00E83E16" w:rsidP="00E83E16">
      <w:pPr>
        <w:pStyle w:val="SingleTxtG"/>
        <w:spacing w:before="120" w:line="220" w:lineRule="exact"/>
        <w:ind w:firstLine="142"/>
        <w:rPr>
          <w:sz w:val="18"/>
          <w:szCs w:val="18"/>
          <w:lang w:val="en-US"/>
        </w:rPr>
      </w:pPr>
      <w:bookmarkStart w:id="18" w:name="_Toc11407888"/>
      <w:bookmarkStart w:id="19" w:name="_Toc11408843"/>
      <w:bookmarkStart w:id="20" w:name="_Toc180747690"/>
      <w:r w:rsidRPr="00E83E16">
        <w:rPr>
          <w:i/>
          <w:iCs/>
          <w:sz w:val="18"/>
          <w:szCs w:val="18"/>
        </w:rPr>
        <w:t>Источник</w:t>
      </w:r>
      <w:r w:rsidRPr="00E83E16">
        <w:rPr>
          <w:sz w:val="18"/>
          <w:szCs w:val="18"/>
        </w:rPr>
        <w:t>: Статиста</w:t>
      </w:r>
      <w:r w:rsidRPr="00E83E16">
        <w:rPr>
          <w:sz w:val="18"/>
          <w:szCs w:val="18"/>
          <w:lang w:val="en-US"/>
        </w:rPr>
        <w:t>.</w:t>
      </w:r>
    </w:p>
    <w:p w14:paraId="660B2213" w14:textId="24FA71F1" w:rsidR="007E4C04" w:rsidRPr="00E83E16" w:rsidRDefault="00E83E16" w:rsidP="00E83E16">
      <w:pPr>
        <w:pStyle w:val="H23G"/>
        <w:rPr>
          <w:bCs/>
          <w:i/>
        </w:rPr>
      </w:pPr>
      <w:r w:rsidRPr="00DE5B8F">
        <w:tab/>
      </w:r>
      <w:r w:rsidRPr="00DE5B8F">
        <w:tab/>
      </w:r>
      <w:r w:rsidR="007E4C04" w:rsidRPr="00E83E16">
        <w:rPr>
          <w:b w:val="0"/>
          <w:bCs/>
        </w:rPr>
        <w:t xml:space="preserve">Таблица 4 </w:t>
      </w:r>
      <w:r w:rsidRPr="00E83E16">
        <w:rPr>
          <w:b w:val="0"/>
          <w:bCs/>
        </w:rPr>
        <w:br/>
      </w:r>
      <w:r w:rsidR="007E4C04" w:rsidRPr="00BE3336">
        <w:rPr>
          <w:bCs/>
        </w:rPr>
        <w:t xml:space="preserve">Распределение населения по степени урбанизации в 2013–2017 годах </w:t>
      </w:r>
      <w:bookmarkEnd w:id="18"/>
      <w:bookmarkEnd w:id="19"/>
      <w:bookmarkEnd w:id="20"/>
    </w:p>
    <w:tbl>
      <w:tblPr>
        <w:tblStyle w:val="23"/>
        <w:tblW w:w="7370"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1986"/>
        <w:gridCol w:w="1078"/>
        <w:gridCol w:w="1077"/>
        <w:gridCol w:w="1077"/>
        <w:gridCol w:w="1077"/>
        <w:gridCol w:w="1075"/>
      </w:tblGrid>
      <w:tr w:rsidR="00E83E16" w:rsidRPr="00E83E16" w14:paraId="64DCECD2" w14:textId="77777777" w:rsidTr="00E83E1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347" w:type="pct"/>
            <w:tcBorders>
              <w:top w:val="single" w:sz="4" w:space="0" w:color="auto"/>
              <w:bottom w:val="single" w:sz="12" w:space="0" w:color="auto"/>
            </w:tcBorders>
            <w:shd w:val="clear" w:color="auto" w:fill="auto"/>
            <w:noWrap/>
            <w:vAlign w:val="bottom"/>
            <w:hideMark/>
          </w:tcPr>
          <w:p w14:paraId="54270FAA" w14:textId="77777777" w:rsidR="007E4C04" w:rsidRPr="00E83E16" w:rsidRDefault="007E4C04" w:rsidP="00E83E16">
            <w:pPr>
              <w:spacing w:before="80" w:after="80" w:line="200" w:lineRule="exact"/>
              <w:ind w:left="28" w:right="28"/>
              <w:rPr>
                <w:rFonts w:ascii="Times New Roman" w:hAnsi="Times New Roman" w:cs="Times New Roman"/>
                <w:b w:val="0"/>
                <w:i/>
                <w:sz w:val="16"/>
                <w:szCs w:val="18"/>
              </w:rPr>
            </w:pPr>
            <w:r w:rsidRPr="00E83E16">
              <w:rPr>
                <w:rFonts w:ascii="Times New Roman" w:hAnsi="Times New Roman" w:cs="Times New Roman"/>
                <w:b w:val="0"/>
                <w:i/>
                <w:sz w:val="16"/>
              </w:rPr>
              <w:t>Год</w:t>
            </w:r>
          </w:p>
        </w:tc>
        <w:tc>
          <w:tcPr>
            <w:tcW w:w="731" w:type="pct"/>
            <w:tcBorders>
              <w:top w:val="single" w:sz="4" w:space="0" w:color="auto"/>
              <w:bottom w:val="single" w:sz="12" w:space="0" w:color="auto"/>
            </w:tcBorders>
            <w:shd w:val="clear" w:color="auto" w:fill="auto"/>
            <w:vAlign w:val="bottom"/>
          </w:tcPr>
          <w:p w14:paraId="7990C1A6" w14:textId="77777777" w:rsidR="007E4C04" w:rsidRPr="00E83E16" w:rsidRDefault="007E4C04" w:rsidP="00E83E1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E83E16">
              <w:rPr>
                <w:rFonts w:ascii="Times New Roman" w:hAnsi="Times New Roman" w:cs="Times New Roman"/>
                <w:b w:val="0"/>
                <w:i/>
                <w:sz w:val="16"/>
              </w:rPr>
              <w:t>2013</w:t>
            </w:r>
          </w:p>
        </w:tc>
        <w:tc>
          <w:tcPr>
            <w:tcW w:w="731" w:type="pct"/>
            <w:tcBorders>
              <w:top w:val="single" w:sz="4" w:space="0" w:color="auto"/>
              <w:bottom w:val="single" w:sz="12" w:space="0" w:color="auto"/>
            </w:tcBorders>
            <w:shd w:val="clear" w:color="auto" w:fill="auto"/>
            <w:noWrap/>
            <w:vAlign w:val="bottom"/>
            <w:hideMark/>
          </w:tcPr>
          <w:p w14:paraId="4161F5CA" w14:textId="77777777" w:rsidR="007E4C04" w:rsidRPr="00E83E16" w:rsidRDefault="007E4C04" w:rsidP="00E83E1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E83E16">
              <w:rPr>
                <w:rFonts w:ascii="Times New Roman" w:hAnsi="Times New Roman" w:cs="Times New Roman"/>
                <w:b w:val="0"/>
                <w:i/>
                <w:sz w:val="16"/>
              </w:rPr>
              <w:t>2014</w:t>
            </w:r>
          </w:p>
        </w:tc>
        <w:tc>
          <w:tcPr>
            <w:tcW w:w="731" w:type="pct"/>
            <w:tcBorders>
              <w:top w:val="single" w:sz="4" w:space="0" w:color="auto"/>
              <w:bottom w:val="single" w:sz="12" w:space="0" w:color="auto"/>
            </w:tcBorders>
            <w:shd w:val="clear" w:color="auto" w:fill="auto"/>
            <w:noWrap/>
            <w:vAlign w:val="bottom"/>
            <w:hideMark/>
          </w:tcPr>
          <w:p w14:paraId="661F2338" w14:textId="77777777" w:rsidR="007E4C04" w:rsidRPr="00E83E16" w:rsidRDefault="007E4C04" w:rsidP="00E83E1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E83E16">
              <w:rPr>
                <w:rFonts w:ascii="Times New Roman" w:hAnsi="Times New Roman" w:cs="Times New Roman"/>
                <w:b w:val="0"/>
                <w:i/>
                <w:sz w:val="16"/>
              </w:rPr>
              <w:t>2015</w:t>
            </w:r>
          </w:p>
        </w:tc>
        <w:tc>
          <w:tcPr>
            <w:tcW w:w="731" w:type="pct"/>
            <w:tcBorders>
              <w:top w:val="single" w:sz="4" w:space="0" w:color="auto"/>
              <w:bottom w:val="single" w:sz="12" w:space="0" w:color="auto"/>
            </w:tcBorders>
            <w:shd w:val="clear" w:color="auto" w:fill="auto"/>
            <w:noWrap/>
            <w:vAlign w:val="bottom"/>
            <w:hideMark/>
          </w:tcPr>
          <w:p w14:paraId="5396F734" w14:textId="77777777" w:rsidR="007E4C04" w:rsidRPr="00E83E16" w:rsidRDefault="007E4C04" w:rsidP="00E83E1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E83E16">
              <w:rPr>
                <w:rFonts w:ascii="Times New Roman" w:hAnsi="Times New Roman" w:cs="Times New Roman"/>
                <w:b w:val="0"/>
                <w:i/>
                <w:sz w:val="16"/>
              </w:rPr>
              <w:t>2016</w:t>
            </w:r>
          </w:p>
        </w:tc>
        <w:tc>
          <w:tcPr>
            <w:tcW w:w="729" w:type="pct"/>
            <w:tcBorders>
              <w:top w:val="single" w:sz="4" w:space="0" w:color="auto"/>
              <w:bottom w:val="single" w:sz="12" w:space="0" w:color="auto"/>
            </w:tcBorders>
            <w:shd w:val="clear" w:color="auto" w:fill="auto"/>
            <w:noWrap/>
            <w:vAlign w:val="bottom"/>
            <w:hideMark/>
          </w:tcPr>
          <w:p w14:paraId="61967A41" w14:textId="77777777" w:rsidR="007E4C04" w:rsidRPr="00E83E16" w:rsidRDefault="007E4C04" w:rsidP="00E83E1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E83E16">
              <w:rPr>
                <w:rFonts w:ascii="Times New Roman" w:hAnsi="Times New Roman" w:cs="Times New Roman"/>
                <w:b w:val="0"/>
                <w:i/>
                <w:sz w:val="16"/>
              </w:rPr>
              <w:t>2017</w:t>
            </w:r>
          </w:p>
        </w:tc>
      </w:tr>
      <w:tr w:rsidR="00E83E16" w:rsidRPr="00E83E16" w14:paraId="4F27D5AA" w14:textId="77777777" w:rsidTr="00E83E16">
        <w:tc>
          <w:tcPr>
            <w:cnfStyle w:val="001000000000" w:firstRow="0" w:lastRow="0" w:firstColumn="1" w:lastColumn="0" w:oddVBand="0" w:evenVBand="0" w:oddHBand="0" w:evenHBand="0" w:firstRowFirstColumn="0" w:firstRowLastColumn="0" w:lastRowFirstColumn="0" w:lastRowLastColumn="0"/>
            <w:tcW w:w="1347" w:type="pct"/>
            <w:tcBorders>
              <w:top w:val="single" w:sz="12" w:space="0" w:color="auto"/>
            </w:tcBorders>
            <w:shd w:val="clear" w:color="auto" w:fill="auto"/>
            <w:noWrap/>
            <w:hideMark/>
          </w:tcPr>
          <w:p w14:paraId="0A7632FF" w14:textId="77777777" w:rsidR="007E4C04" w:rsidRPr="00E83E16" w:rsidRDefault="007E4C04" w:rsidP="00E83E16">
            <w:pPr>
              <w:spacing w:before="40" w:after="40" w:line="220" w:lineRule="exact"/>
              <w:ind w:left="28" w:right="28"/>
              <w:rPr>
                <w:rFonts w:ascii="Times New Roman" w:hAnsi="Times New Roman" w:cs="Times New Roman"/>
                <w:b w:val="0"/>
                <w:bCs w:val="0"/>
                <w:sz w:val="18"/>
                <w:szCs w:val="18"/>
              </w:rPr>
            </w:pPr>
            <w:r w:rsidRPr="00E83E16">
              <w:rPr>
                <w:rFonts w:ascii="Times New Roman" w:hAnsi="Times New Roman" w:cs="Times New Roman"/>
                <w:b w:val="0"/>
                <w:bCs w:val="0"/>
                <w:sz w:val="18"/>
              </w:rPr>
              <w:t>Городские районы</w:t>
            </w:r>
          </w:p>
        </w:tc>
        <w:tc>
          <w:tcPr>
            <w:tcW w:w="731" w:type="pct"/>
            <w:tcBorders>
              <w:top w:val="single" w:sz="12" w:space="0" w:color="auto"/>
            </w:tcBorders>
            <w:shd w:val="clear" w:color="auto" w:fill="auto"/>
            <w:vAlign w:val="bottom"/>
          </w:tcPr>
          <w:p w14:paraId="738F1A07"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E83E16">
              <w:rPr>
                <w:rFonts w:ascii="Times New Roman" w:hAnsi="Times New Roman" w:cs="Times New Roman"/>
                <w:sz w:val="18"/>
              </w:rPr>
              <w:t>14,6</w:t>
            </w:r>
          </w:p>
        </w:tc>
        <w:tc>
          <w:tcPr>
            <w:tcW w:w="731" w:type="pct"/>
            <w:tcBorders>
              <w:top w:val="single" w:sz="12" w:space="0" w:color="auto"/>
            </w:tcBorders>
            <w:shd w:val="clear" w:color="auto" w:fill="auto"/>
            <w:noWrap/>
            <w:vAlign w:val="bottom"/>
            <w:hideMark/>
          </w:tcPr>
          <w:p w14:paraId="53E683FD"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E83E16">
              <w:rPr>
                <w:rFonts w:ascii="Times New Roman" w:hAnsi="Times New Roman" w:cs="Times New Roman"/>
                <w:sz w:val="18"/>
              </w:rPr>
              <w:t>14,5</w:t>
            </w:r>
          </w:p>
        </w:tc>
        <w:tc>
          <w:tcPr>
            <w:tcW w:w="731" w:type="pct"/>
            <w:tcBorders>
              <w:top w:val="single" w:sz="12" w:space="0" w:color="auto"/>
            </w:tcBorders>
            <w:shd w:val="clear" w:color="auto" w:fill="auto"/>
            <w:noWrap/>
            <w:vAlign w:val="bottom"/>
            <w:hideMark/>
          </w:tcPr>
          <w:p w14:paraId="4D626E15"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E83E16">
              <w:rPr>
                <w:rFonts w:ascii="Times New Roman" w:hAnsi="Times New Roman" w:cs="Times New Roman"/>
                <w:sz w:val="18"/>
              </w:rPr>
              <w:t xml:space="preserve">13,0 </w:t>
            </w:r>
          </w:p>
        </w:tc>
        <w:tc>
          <w:tcPr>
            <w:tcW w:w="731" w:type="pct"/>
            <w:tcBorders>
              <w:top w:val="single" w:sz="12" w:space="0" w:color="auto"/>
            </w:tcBorders>
            <w:shd w:val="clear" w:color="auto" w:fill="auto"/>
            <w:noWrap/>
            <w:vAlign w:val="bottom"/>
            <w:hideMark/>
          </w:tcPr>
          <w:p w14:paraId="5425E80E"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E83E16">
              <w:rPr>
                <w:rFonts w:ascii="Times New Roman" w:hAnsi="Times New Roman" w:cs="Times New Roman"/>
                <w:sz w:val="18"/>
              </w:rPr>
              <w:t xml:space="preserve">15,7 </w:t>
            </w:r>
          </w:p>
        </w:tc>
        <w:tc>
          <w:tcPr>
            <w:tcW w:w="729" w:type="pct"/>
            <w:tcBorders>
              <w:top w:val="single" w:sz="12" w:space="0" w:color="auto"/>
            </w:tcBorders>
            <w:shd w:val="clear" w:color="auto" w:fill="auto"/>
            <w:noWrap/>
            <w:vAlign w:val="bottom"/>
            <w:hideMark/>
          </w:tcPr>
          <w:p w14:paraId="4D44456A"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E83E16">
              <w:rPr>
                <w:rFonts w:ascii="Times New Roman" w:hAnsi="Times New Roman" w:cs="Times New Roman"/>
                <w:sz w:val="18"/>
              </w:rPr>
              <w:t xml:space="preserve">15,5 </w:t>
            </w:r>
          </w:p>
        </w:tc>
      </w:tr>
      <w:tr w:rsidR="00E83E16" w:rsidRPr="00E83E16" w14:paraId="19DE772C" w14:textId="77777777" w:rsidTr="00E83E16">
        <w:tc>
          <w:tcPr>
            <w:cnfStyle w:val="001000000000" w:firstRow="0" w:lastRow="0" w:firstColumn="1" w:lastColumn="0" w:oddVBand="0" w:evenVBand="0" w:oddHBand="0" w:evenHBand="0" w:firstRowFirstColumn="0" w:firstRowLastColumn="0" w:lastRowFirstColumn="0" w:lastRowLastColumn="0"/>
            <w:tcW w:w="1347" w:type="pct"/>
            <w:shd w:val="clear" w:color="auto" w:fill="auto"/>
            <w:noWrap/>
            <w:hideMark/>
          </w:tcPr>
          <w:p w14:paraId="463CB2A6" w14:textId="77777777" w:rsidR="007E4C04" w:rsidRPr="00E83E16" w:rsidRDefault="007E4C04" w:rsidP="00E83E16">
            <w:pPr>
              <w:spacing w:before="40" w:after="40" w:line="220" w:lineRule="exact"/>
              <w:ind w:left="28" w:right="28"/>
              <w:rPr>
                <w:rFonts w:ascii="Times New Roman" w:hAnsi="Times New Roman" w:cs="Times New Roman"/>
                <w:b w:val="0"/>
                <w:bCs w:val="0"/>
                <w:sz w:val="18"/>
                <w:szCs w:val="18"/>
              </w:rPr>
            </w:pPr>
            <w:r w:rsidRPr="00E83E16">
              <w:rPr>
                <w:rFonts w:ascii="Times New Roman" w:hAnsi="Times New Roman" w:cs="Times New Roman"/>
                <w:b w:val="0"/>
                <w:bCs w:val="0"/>
                <w:sz w:val="18"/>
              </w:rPr>
              <w:t>Промежуточные районы</w:t>
            </w:r>
          </w:p>
        </w:tc>
        <w:tc>
          <w:tcPr>
            <w:tcW w:w="731" w:type="pct"/>
            <w:shd w:val="clear" w:color="auto" w:fill="auto"/>
            <w:vAlign w:val="bottom"/>
          </w:tcPr>
          <w:p w14:paraId="219E669E"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E83E16">
              <w:rPr>
                <w:rFonts w:ascii="Times New Roman" w:hAnsi="Times New Roman" w:cs="Times New Roman"/>
                <w:sz w:val="18"/>
              </w:rPr>
              <w:t>38,0</w:t>
            </w:r>
          </w:p>
        </w:tc>
        <w:tc>
          <w:tcPr>
            <w:tcW w:w="731" w:type="pct"/>
            <w:shd w:val="clear" w:color="auto" w:fill="auto"/>
            <w:noWrap/>
            <w:vAlign w:val="bottom"/>
            <w:hideMark/>
          </w:tcPr>
          <w:p w14:paraId="54D38CD8"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E83E16">
              <w:rPr>
                <w:rFonts w:ascii="Times New Roman" w:hAnsi="Times New Roman" w:cs="Times New Roman"/>
                <w:sz w:val="18"/>
              </w:rPr>
              <w:t>36,6</w:t>
            </w:r>
          </w:p>
        </w:tc>
        <w:tc>
          <w:tcPr>
            <w:tcW w:w="731" w:type="pct"/>
            <w:shd w:val="clear" w:color="auto" w:fill="auto"/>
            <w:noWrap/>
            <w:vAlign w:val="bottom"/>
            <w:hideMark/>
          </w:tcPr>
          <w:p w14:paraId="52CF2551"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E83E16">
              <w:rPr>
                <w:rFonts w:ascii="Times New Roman" w:hAnsi="Times New Roman" w:cs="Times New Roman"/>
                <w:sz w:val="18"/>
              </w:rPr>
              <w:t>38,5</w:t>
            </w:r>
          </w:p>
        </w:tc>
        <w:tc>
          <w:tcPr>
            <w:tcW w:w="731" w:type="pct"/>
            <w:shd w:val="clear" w:color="auto" w:fill="auto"/>
            <w:noWrap/>
            <w:vAlign w:val="bottom"/>
            <w:hideMark/>
          </w:tcPr>
          <w:p w14:paraId="6FD76F03"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E83E16">
              <w:rPr>
                <w:rFonts w:ascii="Times New Roman" w:hAnsi="Times New Roman" w:cs="Times New Roman"/>
                <w:sz w:val="18"/>
              </w:rPr>
              <w:t xml:space="preserve">36,4 </w:t>
            </w:r>
          </w:p>
        </w:tc>
        <w:tc>
          <w:tcPr>
            <w:tcW w:w="729" w:type="pct"/>
            <w:shd w:val="clear" w:color="auto" w:fill="auto"/>
            <w:noWrap/>
            <w:vAlign w:val="bottom"/>
            <w:hideMark/>
          </w:tcPr>
          <w:p w14:paraId="36CAB715"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E83E16">
              <w:rPr>
                <w:rFonts w:ascii="Times New Roman" w:hAnsi="Times New Roman" w:cs="Times New Roman"/>
                <w:sz w:val="18"/>
              </w:rPr>
              <w:t xml:space="preserve">38,7 </w:t>
            </w:r>
          </w:p>
        </w:tc>
      </w:tr>
      <w:tr w:rsidR="00E83E16" w:rsidRPr="00E83E16" w14:paraId="2E4988B6" w14:textId="77777777" w:rsidTr="00E83E16">
        <w:tc>
          <w:tcPr>
            <w:cnfStyle w:val="001000000000" w:firstRow="0" w:lastRow="0" w:firstColumn="1" w:lastColumn="0" w:oddVBand="0" w:evenVBand="0" w:oddHBand="0" w:evenHBand="0" w:firstRowFirstColumn="0" w:firstRowLastColumn="0" w:lastRowFirstColumn="0" w:lastRowLastColumn="0"/>
            <w:tcW w:w="1347" w:type="pct"/>
            <w:tcBorders>
              <w:bottom w:val="single" w:sz="12" w:space="0" w:color="auto"/>
            </w:tcBorders>
            <w:shd w:val="clear" w:color="auto" w:fill="auto"/>
            <w:noWrap/>
            <w:hideMark/>
          </w:tcPr>
          <w:p w14:paraId="068EA4F6" w14:textId="77777777" w:rsidR="007E4C04" w:rsidRPr="00E83E16" w:rsidRDefault="007E4C04" w:rsidP="00E83E16">
            <w:pPr>
              <w:spacing w:before="40" w:after="40" w:line="220" w:lineRule="exact"/>
              <w:ind w:left="28" w:right="28"/>
              <w:rPr>
                <w:rFonts w:ascii="Times New Roman" w:hAnsi="Times New Roman" w:cs="Times New Roman"/>
                <w:b w:val="0"/>
                <w:bCs w:val="0"/>
                <w:sz w:val="18"/>
                <w:szCs w:val="18"/>
              </w:rPr>
            </w:pPr>
            <w:r w:rsidRPr="00E83E16">
              <w:rPr>
                <w:rFonts w:ascii="Times New Roman" w:hAnsi="Times New Roman" w:cs="Times New Roman"/>
                <w:b w:val="0"/>
                <w:bCs w:val="0"/>
                <w:sz w:val="18"/>
              </w:rPr>
              <w:t>Сельские районы</w:t>
            </w:r>
          </w:p>
        </w:tc>
        <w:tc>
          <w:tcPr>
            <w:tcW w:w="731" w:type="pct"/>
            <w:tcBorders>
              <w:bottom w:val="single" w:sz="12" w:space="0" w:color="auto"/>
            </w:tcBorders>
            <w:shd w:val="clear" w:color="auto" w:fill="auto"/>
            <w:vAlign w:val="bottom"/>
          </w:tcPr>
          <w:p w14:paraId="295B19E8"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E83E16">
              <w:rPr>
                <w:rFonts w:ascii="Times New Roman" w:hAnsi="Times New Roman" w:cs="Times New Roman"/>
                <w:sz w:val="18"/>
              </w:rPr>
              <w:t>47,4</w:t>
            </w:r>
          </w:p>
        </w:tc>
        <w:tc>
          <w:tcPr>
            <w:tcW w:w="731" w:type="pct"/>
            <w:tcBorders>
              <w:bottom w:val="single" w:sz="12" w:space="0" w:color="auto"/>
            </w:tcBorders>
            <w:shd w:val="clear" w:color="auto" w:fill="auto"/>
            <w:noWrap/>
            <w:vAlign w:val="bottom"/>
            <w:hideMark/>
          </w:tcPr>
          <w:p w14:paraId="26FD9706"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E83E16">
              <w:rPr>
                <w:rFonts w:ascii="Times New Roman" w:hAnsi="Times New Roman" w:cs="Times New Roman"/>
                <w:sz w:val="18"/>
              </w:rPr>
              <w:t>48,9</w:t>
            </w:r>
          </w:p>
        </w:tc>
        <w:tc>
          <w:tcPr>
            <w:tcW w:w="731" w:type="pct"/>
            <w:tcBorders>
              <w:bottom w:val="single" w:sz="12" w:space="0" w:color="auto"/>
            </w:tcBorders>
            <w:shd w:val="clear" w:color="auto" w:fill="auto"/>
            <w:noWrap/>
            <w:vAlign w:val="bottom"/>
            <w:hideMark/>
          </w:tcPr>
          <w:p w14:paraId="69978E6E"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E83E16">
              <w:rPr>
                <w:rFonts w:ascii="Times New Roman" w:hAnsi="Times New Roman" w:cs="Times New Roman"/>
                <w:sz w:val="18"/>
              </w:rPr>
              <w:t>48,5</w:t>
            </w:r>
          </w:p>
        </w:tc>
        <w:tc>
          <w:tcPr>
            <w:tcW w:w="731" w:type="pct"/>
            <w:tcBorders>
              <w:bottom w:val="single" w:sz="12" w:space="0" w:color="auto"/>
            </w:tcBorders>
            <w:shd w:val="clear" w:color="auto" w:fill="auto"/>
            <w:noWrap/>
            <w:vAlign w:val="bottom"/>
            <w:hideMark/>
          </w:tcPr>
          <w:p w14:paraId="763FF636"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E83E16">
              <w:rPr>
                <w:rFonts w:ascii="Times New Roman" w:hAnsi="Times New Roman" w:cs="Times New Roman"/>
                <w:sz w:val="18"/>
              </w:rPr>
              <w:t xml:space="preserve">47,9 </w:t>
            </w:r>
          </w:p>
        </w:tc>
        <w:tc>
          <w:tcPr>
            <w:tcW w:w="729" w:type="pct"/>
            <w:tcBorders>
              <w:bottom w:val="single" w:sz="12" w:space="0" w:color="auto"/>
            </w:tcBorders>
            <w:shd w:val="clear" w:color="auto" w:fill="auto"/>
            <w:noWrap/>
            <w:vAlign w:val="bottom"/>
            <w:hideMark/>
          </w:tcPr>
          <w:p w14:paraId="0ED5772C" w14:textId="77777777" w:rsidR="007E4C04" w:rsidRPr="00E83E16" w:rsidRDefault="007E4C04" w:rsidP="00E83E1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E83E16">
              <w:rPr>
                <w:rFonts w:ascii="Times New Roman" w:hAnsi="Times New Roman" w:cs="Times New Roman"/>
                <w:sz w:val="18"/>
              </w:rPr>
              <w:t xml:space="preserve">45,9 </w:t>
            </w:r>
          </w:p>
        </w:tc>
      </w:tr>
    </w:tbl>
    <w:p w14:paraId="06CA9CD1" w14:textId="53DE7CBF" w:rsidR="00E83E16" w:rsidRPr="009027A1" w:rsidRDefault="00E83E16" w:rsidP="00E83E16">
      <w:pPr>
        <w:pStyle w:val="SingleTxtG"/>
        <w:spacing w:before="120" w:line="220" w:lineRule="exact"/>
        <w:ind w:firstLine="142"/>
        <w:rPr>
          <w:sz w:val="18"/>
          <w:szCs w:val="18"/>
        </w:rPr>
      </w:pPr>
      <w:r w:rsidRPr="00E83E16">
        <w:rPr>
          <w:i/>
          <w:iCs/>
          <w:sz w:val="18"/>
          <w:szCs w:val="18"/>
        </w:rPr>
        <w:t>Источник</w:t>
      </w:r>
      <w:r w:rsidRPr="00E83E16">
        <w:rPr>
          <w:sz w:val="18"/>
          <w:szCs w:val="18"/>
        </w:rPr>
        <w:t>: Евростат</w:t>
      </w:r>
      <w:r w:rsidRPr="009027A1">
        <w:rPr>
          <w:sz w:val="18"/>
          <w:szCs w:val="18"/>
        </w:rPr>
        <w:t>.</w:t>
      </w:r>
    </w:p>
    <w:p w14:paraId="560E6AA9" w14:textId="7C437986" w:rsidR="007E4C04" w:rsidRPr="0016516C" w:rsidRDefault="007E4C04" w:rsidP="007E4C04">
      <w:pPr>
        <w:pStyle w:val="SingleTxtG"/>
        <w:spacing w:before="240"/>
      </w:pPr>
      <w:r>
        <w:t>6.</w:t>
      </w:r>
      <w:r>
        <w:tab/>
        <w:t>С морфологической (плотность и непрерывность застройки) и функциональной (доля лиц, ежедневно совершающих поездки на работу в агломерацию и обратно) точек зрения Великое Герцогство Люксембург имеет три крупных городских центра, а именно моноцентрическую агломерацию города Люксембурга и две полицентрические агломерации: одну на юге, в бывшем горнодобывающем бассейне (включая города Эш-сюр-Альзетт, Дифферданж и Дюделанж), а другую, известную как «Нордштад», на севере (включая города и коммуны Беттендорф, Дикирх, Эрпельданж-сюр-Сюр, Эттельбрюк, Ширен и Кольмар-Берг). Люксембургская агломерация весьма однозначно проявляет себя доминирующим полюсом страны, в то время как две других конурбации образуют центры развития среднего порядка, выступая в качестве структурообразующих полюсов для соответствующих регионов.</w:t>
      </w:r>
    </w:p>
    <w:p w14:paraId="021EA63F" w14:textId="03FE8904" w:rsidR="007E4C04" w:rsidRPr="0016516C" w:rsidRDefault="007E4C04" w:rsidP="007E4C04">
      <w:pPr>
        <w:pStyle w:val="SingleTxtG"/>
      </w:pPr>
      <w:r>
        <w:t>7.</w:t>
      </w:r>
      <w:r>
        <w:tab/>
        <w:t>Морфологическую агломерацию Люксембурга образуют город Люксембург и восемь пригородных коммун (Эсперанж, Вальферданж, Штрассен, Бертранж, Штайнсель, Лоренцвайлер, Нидеранвен и Сандвейлер), имеющих плотную и примыкающую к столице застройку. Коммуны, окружающие агломерацию Люксембурга и характеризующиеся выраженной долей (&gt;40%) населения, ежедневно ездящего на работу в агломерацию, образуют первое кольцо агломерации Люксембурга. Эти пригородные пространства с прерывистой, более разреженной застройкой, меньшей плотностью населения и меньшим числом рабочих мест веером расходятся от агломерации.</w:t>
      </w:r>
    </w:p>
    <w:p w14:paraId="6CDC71FC" w14:textId="47FF1EE2" w:rsidR="007E4C04" w:rsidRPr="0016516C" w:rsidRDefault="007E4C04" w:rsidP="007E4C04">
      <w:pPr>
        <w:pStyle w:val="SingleTxtG"/>
      </w:pPr>
      <w:r>
        <w:t>8.</w:t>
      </w:r>
      <w:r>
        <w:tab/>
        <w:t>Сильно урбанизированная южная часть Люксембурга населена значительно гуще, чем сельские районы в центре и на севере страны. Наиболее населенными являются кантоны Люксембург и Эш, в которых проживает 198 476 и 186 468 человек соответственно. Только на них приходится около 60 процентов населения страны. В</w:t>
      </w:r>
      <w:r w:rsidR="009027A1">
        <w:rPr>
          <w:lang w:val="en-US"/>
        </w:rPr>
        <w:t> </w:t>
      </w:r>
      <w:r>
        <w:t>других кантонах насчитывается меньше жителей, и их доля в общей численности населения варьируется от 8,00 процентов в Капеллене до 0,86 процентов в Виандене.</w:t>
      </w:r>
    </w:p>
    <w:p w14:paraId="0C5C0672" w14:textId="685B3EB4" w:rsidR="007E4C04" w:rsidRPr="00EA5E77" w:rsidRDefault="007E4C04" w:rsidP="009027A1">
      <w:pPr>
        <w:pStyle w:val="H23G"/>
        <w:rPr>
          <w:bCs/>
          <w:i/>
        </w:rPr>
      </w:pPr>
      <w:bookmarkStart w:id="21" w:name="_Toc11407889"/>
      <w:bookmarkStart w:id="22" w:name="_Toc11408844"/>
      <w:bookmarkStart w:id="23" w:name="_Toc180747691"/>
      <w:r>
        <w:tab/>
      </w:r>
      <w:r>
        <w:tab/>
      </w:r>
      <w:r w:rsidRPr="009027A1">
        <w:rPr>
          <w:b w:val="0"/>
          <w:bCs/>
        </w:rPr>
        <w:t xml:space="preserve">Таблица 5 </w:t>
      </w:r>
      <w:r w:rsidR="009027A1" w:rsidRPr="009027A1">
        <w:rPr>
          <w:b w:val="0"/>
          <w:bCs/>
        </w:rPr>
        <w:br/>
      </w:r>
      <w:r w:rsidRPr="00EA5E77">
        <w:rPr>
          <w:bCs/>
        </w:rPr>
        <w:t>Численность населения в разбивке по кантонам на 1 января 2022 года</w:t>
      </w:r>
      <w:bookmarkEnd w:id="21"/>
      <w:bookmarkEnd w:id="22"/>
      <w:bookmarkEnd w:id="23"/>
    </w:p>
    <w:tbl>
      <w:tblPr>
        <w:tblStyle w:val="23"/>
        <w:tblW w:w="7371"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2694"/>
        <w:gridCol w:w="2268"/>
        <w:gridCol w:w="2409"/>
      </w:tblGrid>
      <w:tr w:rsidR="009027A1" w:rsidRPr="009027A1" w14:paraId="7C1148D6" w14:textId="77777777" w:rsidTr="006F662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694" w:type="dxa"/>
            <w:tcBorders>
              <w:top w:val="single" w:sz="4" w:space="0" w:color="auto"/>
              <w:bottom w:val="single" w:sz="12" w:space="0" w:color="auto"/>
            </w:tcBorders>
            <w:shd w:val="clear" w:color="auto" w:fill="auto"/>
            <w:noWrap/>
            <w:vAlign w:val="bottom"/>
            <w:hideMark/>
          </w:tcPr>
          <w:p w14:paraId="417006B3" w14:textId="77777777" w:rsidR="007E4C04" w:rsidRPr="009027A1" w:rsidRDefault="007E4C04" w:rsidP="009027A1">
            <w:pPr>
              <w:spacing w:before="80" w:after="80" w:line="200" w:lineRule="exact"/>
              <w:ind w:left="28" w:right="28"/>
              <w:rPr>
                <w:rFonts w:ascii="Times New Roman" w:hAnsi="Times New Roman" w:cs="Times New Roman"/>
                <w:b w:val="0"/>
                <w:i/>
                <w:sz w:val="16"/>
                <w:szCs w:val="18"/>
              </w:rPr>
            </w:pPr>
            <w:r w:rsidRPr="009027A1">
              <w:rPr>
                <w:rFonts w:ascii="Times New Roman" w:hAnsi="Times New Roman" w:cs="Times New Roman"/>
                <w:b w:val="0"/>
                <w:i/>
                <w:sz w:val="16"/>
              </w:rPr>
              <w:t>Кантон</w:t>
            </w:r>
          </w:p>
        </w:tc>
        <w:tc>
          <w:tcPr>
            <w:tcW w:w="2268" w:type="dxa"/>
            <w:tcBorders>
              <w:top w:val="single" w:sz="4" w:space="0" w:color="auto"/>
              <w:bottom w:val="single" w:sz="12" w:space="0" w:color="auto"/>
            </w:tcBorders>
            <w:shd w:val="clear" w:color="auto" w:fill="auto"/>
            <w:noWrap/>
            <w:vAlign w:val="bottom"/>
            <w:hideMark/>
          </w:tcPr>
          <w:p w14:paraId="01BDDF37" w14:textId="77777777" w:rsidR="007E4C04" w:rsidRPr="009027A1" w:rsidRDefault="007E4C04" w:rsidP="009027A1">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9027A1">
              <w:rPr>
                <w:rFonts w:ascii="Times New Roman" w:hAnsi="Times New Roman" w:cs="Times New Roman"/>
                <w:b w:val="0"/>
                <w:i/>
                <w:sz w:val="16"/>
              </w:rPr>
              <w:t>Абсолютные показатели</w:t>
            </w:r>
          </w:p>
        </w:tc>
        <w:tc>
          <w:tcPr>
            <w:tcW w:w="2409" w:type="dxa"/>
            <w:tcBorders>
              <w:top w:val="single" w:sz="4" w:space="0" w:color="auto"/>
              <w:bottom w:val="single" w:sz="12" w:space="0" w:color="auto"/>
            </w:tcBorders>
            <w:shd w:val="clear" w:color="auto" w:fill="auto"/>
            <w:noWrap/>
            <w:vAlign w:val="bottom"/>
            <w:hideMark/>
          </w:tcPr>
          <w:p w14:paraId="6C2900D1" w14:textId="77777777" w:rsidR="007E4C04" w:rsidRPr="009027A1" w:rsidRDefault="007E4C04" w:rsidP="009027A1">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9027A1">
              <w:rPr>
                <w:rFonts w:ascii="Times New Roman" w:hAnsi="Times New Roman" w:cs="Times New Roman"/>
                <w:b w:val="0"/>
                <w:i/>
                <w:sz w:val="16"/>
              </w:rPr>
              <w:t>Процентные доли</w:t>
            </w:r>
          </w:p>
        </w:tc>
      </w:tr>
      <w:tr w:rsidR="009027A1" w:rsidRPr="009027A1" w14:paraId="7C05E905" w14:textId="77777777" w:rsidTr="006F6626">
        <w:tc>
          <w:tcPr>
            <w:cnfStyle w:val="001000000000" w:firstRow="0" w:lastRow="0" w:firstColumn="1" w:lastColumn="0" w:oddVBand="0" w:evenVBand="0" w:oddHBand="0" w:evenHBand="0" w:firstRowFirstColumn="0" w:firstRowLastColumn="0" w:lastRowFirstColumn="0" w:lastRowLastColumn="0"/>
            <w:tcW w:w="2694" w:type="dxa"/>
            <w:tcBorders>
              <w:top w:val="single" w:sz="12" w:space="0" w:color="auto"/>
            </w:tcBorders>
            <w:shd w:val="clear" w:color="auto" w:fill="auto"/>
            <w:noWrap/>
            <w:hideMark/>
          </w:tcPr>
          <w:p w14:paraId="3E2434B3" w14:textId="77777777" w:rsidR="007E4C04" w:rsidRPr="009027A1" w:rsidRDefault="007E4C04" w:rsidP="009027A1">
            <w:pPr>
              <w:spacing w:before="40" w:after="40" w:line="220" w:lineRule="exact"/>
              <w:ind w:left="28" w:right="28"/>
              <w:rPr>
                <w:rFonts w:ascii="Times New Roman" w:hAnsi="Times New Roman" w:cs="Times New Roman"/>
                <w:b w:val="0"/>
                <w:bCs w:val="0"/>
                <w:sz w:val="18"/>
                <w:szCs w:val="18"/>
              </w:rPr>
            </w:pPr>
            <w:r w:rsidRPr="009027A1">
              <w:rPr>
                <w:rFonts w:ascii="Times New Roman" w:hAnsi="Times New Roman" w:cs="Times New Roman"/>
                <w:b w:val="0"/>
                <w:bCs w:val="0"/>
                <w:sz w:val="18"/>
              </w:rPr>
              <w:t>Кантон Люксембург</w:t>
            </w:r>
          </w:p>
        </w:tc>
        <w:tc>
          <w:tcPr>
            <w:tcW w:w="2268" w:type="dxa"/>
            <w:tcBorders>
              <w:top w:val="single" w:sz="12" w:space="0" w:color="auto"/>
            </w:tcBorders>
            <w:shd w:val="clear" w:color="auto" w:fill="auto"/>
            <w:noWrap/>
            <w:vAlign w:val="bottom"/>
            <w:hideMark/>
          </w:tcPr>
          <w:p w14:paraId="0E0693B8" w14:textId="77777777" w:rsidR="007E4C04" w:rsidRPr="009027A1" w:rsidRDefault="007E4C04"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198 476</w:t>
            </w:r>
          </w:p>
        </w:tc>
        <w:tc>
          <w:tcPr>
            <w:tcW w:w="2409" w:type="dxa"/>
            <w:tcBorders>
              <w:top w:val="single" w:sz="12" w:space="0" w:color="auto"/>
            </w:tcBorders>
            <w:shd w:val="clear" w:color="auto" w:fill="auto"/>
            <w:noWrap/>
            <w:vAlign w:val="bottom"/>
          </w:tcPr>
          <w:p w14:paraId="2D5DA168" w14:textId="14349AA1" w:rsidR="007E4C04" w:rsidRPr="009027A1" w:rsidRDefault="007E4C04"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9027A1">
              <w:rPr>
                <w:rFonts w:ascii="Times New Roman" w:hAnsi="Times New Roman" w:cs="Times New Roman"/>
                <w:bCs/>
                <w:sz w:val="18"/>
                <w:szCs w:val="18"/>
                <w:lang w:val="fr-FR"/>
              </w:rPr>
              <w:t xml:space="preserve">30,75 </w:t>
            </w:r>
            <w:r w:rsidR="00DE5B8F">
              <w:rPr>
                <w:rFonts w:ascii="Times New Roman" w:hAnsi="Times New Roman" w:cs="Times New Roman"/>
                <w:bCs/>
                <w:sz w:val="18"/>
                <w:szCs w:val="18"/>
                <w:lang w:val="fr-FR"/>
              </w:rPr>
              <w:t xml:space="preserve"> </w:t>
            </w:r>
            <w:r w:rsidRPr="009027A1">
              <w:rPr>
                <w:rFonts w:ascii="Times New Roman" w:hAnsi="Times New Roman" w:cs="Times New Roman"/>
                <w:bCs/>
                <w:sz w:val="18"/>
                <w:szCs w:val="18"/>
                <w:lang w:val="fr-FR"/>
              </w:rPr>
              <w:t xml:space="preserve"> </w:t>
            </w:r>
          </w:p>
        </w:tc>
      </w:tr>
      <w:tr w:rsidR="006F6626" w:rsidRPr="009027A1" w14:paraId="2D22E794" w14:textId="77777777" w:rsidTr="006F6626">
        <w:tc>
          <w:tcPr>
            <w:cnfStyle w:val="001000000000" w:firstRow="0" w:lastRow="0" w:firstColumn="1" w:lastColumn="0" w:oddVBand="0" w:evenVBand="0" w:oddHBand="0" w:evenHBand="0" w:firstRowFirstColumn="0" w:firstRowLastColumn="0" w:lastRowFirstColumn="0" w:lastRowLastColumn="0"/>
            <w:tcW w:w="2694" w:type="dxa"/>
            <w:shd w:val="clear" w:color="auto" w:fill="auto"/>
            <w:noWrap/>
            <w:hideMark/>
          </w:tcPr>
          <w:p w14:paraId="09C967A5" w14:textId="77777777" w:rsidR="007E4C04" w:rsidRPr="009027A1" w:rsidRDefault="007E4C04" w:rsidP="009027A1">
            <w:pPr>
              <w:spacing w:before="40" w:after="40" w:line="220" w:lineRule="exact"/>
              <w:ind w:left="28" w:right="28"/>
              <w:rPr>
                <w:rFonts w:ascii="Times New Roman" w:hAnsi="Times New Roman" w:cs="Times New Roman"/>
                <w:b w:val="0"/>
                <w:bCs w:val="0"/>
                <w:sz w:val="18"/>
                <w:szCs w:val="18"/>
              </w:rPr>
            </w:pPr>
            <w:r w:rsidRPr="009027A1">
              <w:rPr>
                <w:rFonts w:ascii="Times New Roman" w:hAnsi="Times New Roman" w:cs="Times New Roman"/>
                <w:b w:val="0"/>
                <w:bCs w:val="0"/>
                <w:sz w:val="18"/>
              </w:rPr>
              <w:t>Кантон Эш</w:t>
            </w:r>
          </w:p>
        </w:tc>
        <w:tc>
          <w:tcPr>
            <w:tcW w:w="2268" w:type="dxa"/>
            <w:shd w:val="clear" w:color="auto" w:fill="auto"/>
            <w:noWrap/>
            <w:vAlign w:val="bottom"/>
            <w:hideMark/>
          </w:tcPr>
          <w:p w14:paraId="0E99DE1D" w14:textId="77777777" w:rsidR="007E4C04" w:rsidRPr="009027A1" w:rsidRDefault="007E4C04"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186 468</w:t>
            </w:r>
          </w:p>
        </w:tc>
        <w:tc>
          <w:tcPr>
            <w:tcW w:w="2409" w:type="dxa"/>
            <w:shd w:val="clear" w:color="auto" w:fill="auto"/>
            <w:noWrap/>
            <w:vAlign w:val="bottom"/>
          </w:tcPr>
          <w:p w14:paraId="3FEAC8B7" w14:textId="09FCEE39" w:rsidR="007E4C04" w:rsidRPr="009027A1" w:rsidRDefault="007E4C04"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9027A1">
              <w:rPr>
                <w:rFonts w:ascii="Times New Roman" w:hAnsi="Times New Roman" w:cs="Times New Roman"/>
                <w:bCs/>
                <w:sz w:val="18"/>
                <w:szCs w:val="18"/>
                <w:lang w:val="fr-FR"/>
              </w:rPr>
              <w:t xml:space="preserve">28,89 </w:t>
            </w:r>
            <w:r w:rsidR="00DE5B8F">
              <w:rPr>
                <w:rFonts w:ascii="Times New Roman" w:hAnsi="Times New Roman" w:cs="Times New Roman"/>
                <w:bCs/>
                <w:sz w:val="18"/>
                <w:szCs w:val="18"/>
                <w:lang w:val="fr-FR"/>
              </w:rPr>
              <w:t xml:space="preserve"> </w:t>
            </w:r>
          </w:p>
        </w:tc>
      </w:tr>
      <w:tr w:rsidR="006F6626" w:rsidRPr="009027A1" w14:paraId="5670266F" w14:textId="77777777" w:rsidTr="006F6626">
        <w:tc>
          <w:tcPr>
            <w:cnfStyle w:val="001000000000" w:firstRow="0" w:lastRow="0" w:firstColumn="1" w:lastColumn="0" w:oddVBand="0" w:evenVBand="0" w:oddHBand="0" w:evenHBand="0" w:firstRowFirstColumn="0" w:firstRowLastColumn="0" w:lastRowFirstColumn="0" w:lastRowLastColumn="0"/>
            <w:tcW w:w="2694" w:type="dxa"/>
            <w:shd w:val="clear" w:color="auto" w:fill="auto"/>
            <w:noWrap/>
            <w:hideMark/>
          </w:tcPr>
          <w:p w14:paraId="2F1ADD1A" w14:textId="77777777" w:rsidR="007E4C04" w:rsidRPr="009027A1" w:rsidRDefault="007E4C04" w:rsidP="009027A1">
            <w:pPr>
              <w:spacing w:before="40" w:after="40" w:line="220" w:lineRule="exact"/>
              <w:ind w:left="28" w:right="28"/>
              <w:rPr>
                <w:rFonts w:ascii="Times New Roman" w:hAnsi="Times New Roman" w:cs="Times New Roman"/>
                <w:b w:val="0"/>
                <w:bCs w:val="0"/>
                <w:sz w:val="18"/>
                <w:szCs w:val="18"/>
              </w:rPr>
            </w:pPr>
            <w:r w:rsidRPr="009027A1">
              <w:rPr>
                <w:rFonts w:ascii="Times New Roman" w:hAnsi="Times New Roman" w:cs="Times New Roman"/>
                <w:b w:val="0"/>
                <w:bCs w:val="0"/>
                <w:sz w:val="18"/>
              </w:rPr>
              <w:t>Кантон Капеллен</w:t>
            </w:r>
          </w:p>
        </w:tc>
        <w:tc>
          <w:tcPr>
            <w:tcW w:w="2268" w:type="dxa"/>
            <w:shd w:val="clear" w:color="auto" w:fill="auto"/>
            <w:noWrap/>
            <w:vAlign w:val="bottom"/>
            <w:hideMark/>
          </w:tcPr>
          <w:p w14:paraId="34A0FB19" w14:textId="77777777" w:rsidR="007E4C04" w:rsidRPr="009027A1" w:rsidRDefault="007E4C04"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51 691</w:t>
            </w:r>
          </w:p>
        </w:tc>
        <w:tc>
          <w:tcPr>
            <w:tcW w:w="2409" w:type="dxa"/>
            <w:shd w:val="clear" w:color="auto" w:fill="auto"/>
            <w:noWrap/>
            <w:vAlign w:val="bottom"/>
          </w:tcPr>
          <w:p w14:paraId="1ECDC0F4" w14:textId="3DB9A758" w:rsidR="007E4C04" w:rsidRPr="009027A1" w:rsidRDefault="007E4C04"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9027A1">
              <w:rPr>
                <w:rFonts w:ascii="Times New Roman" w:hAnsi="Times New Roman" w:cs="Times New Roman"/>
                <w:bCs/>
                <w:sz w:val="18"/>
                <w:szCs w:val="18"/>
                <w:lang w:val="fr-FR"/>
              </w:rPr>
              <w:t xml:space="preserve">8,01 </w:t>
            </w:r>
            <w:r w:rsidR="00DE5B8F">
              <w:rPr>
                <w:rFonts w:ascii="Times New Roman" w:hAnsi="Times New Roman" w:cs="Times New Roman"/>
                <w:bCs/>
                <w:sz w:val="18"/>
                <w:szCs w:val="18"/>
                <w:lang w:val="fr-FR"/>
              </w:rPr>
              <w:t xml:space="preserve"> </w:t>
            </w:r>
          </w:p>
        </w:tc>
      </w:tr>
      <w:tr w:rsidR="006F6626" w:rsidRPr="009027A1" w14:paraId="01F10C32" w14:textId="77777777" w:rsidTr="006F6626">
        <w:tc>
          <w:tcPr>
            <w:cnfStyle w:val="001000000000" w:firstRow="0" w:lastRow="0" w:firstColumn="1" w:lastColumn="0" w:oddVBand="0" w:evenVBand="0" w:oddHBand="0" w:evenHBand="0" w:firstRowFirstColumn="0" w:firstRowLastColumn="0" w:lastRowFirstColumn="0" w:lastRowLastColumn="0"/>
            <w:tcW w:w="2694" w:type="dxa"/>
            <w:shd w:val="clear" w:color="auto" w:fill="auto"/>
            <w:noWrap/>
          </w:tcPr>
          <w:p w14:paraId="277F4957" w14:textId="77777777" w:rsidR="007E4C04" w:rsidRPr="009027A1" w:rsidRDefault="007E4C04" w:rsidP="009027A1">
            <w:pPr>
              <w:spacing w:before="40" w:after="40" w:line="220" w:lineRule="exact"/>
              <w:ind w:left="28" w:right="28"/>
              <w:rPr>
                <w:rFonts w:ascii="Times New Roman" w:hAnsi="Times New Roman" w:cs="Times New Roman"/>
                <w:b w:val="0"/>
                <w:bCs w:val="0"/>
                <w:sz w:val="18"/>
                <w:szCs w:val="18"/>
              </w:rPr>
            </w:pPr>
            <w:r w:rsidRPr="009027A1">
              <w:rPr>
                <w:rFonts w:ascii="Times New Roman" w:hAnsi="Times New Roman" w:cs="Times New Roman"/>
                <w:b w:val="0"/>
                <w:bCs w:val="0"/>
                <w:sz w:val="18"/>
              </w:rPr>
              <w:t>Кантон Дикирх</w:t>
            </w:r>
          </w:p>
        </w:tc>
        <w:tc>
          <w:tcPr>
            <w:tcW w:w="2268" w:type="dxa"/>
            <w:shd w:val="clear" w:color="auto" w:fill="auto"/>
            <w:noWrap/>
            <w:vAlign w:val="bottom"/>
          </w:tcPr>
          <w:p w14:paraId="592D605A" w14:textId="77777777" w:rsidR="007E4C04" w:rsidRPr="009027A1" w:rsidRDefault="007E4C04"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34 309</w:t>
            </w:r>
          </w:p>
        </w:tc>
        <w:tc>
          <w:tcPr>
            <w:tcW w:w="2409" w:type="dxa"/>
            <w:shd w:val="clear" w:color="auto" w:fill="auto"/>
            <w:noWrap/>
            <w:vAlign w:val="bottom"/>
          </w:tcPr>
          <w:p w14:paraId="3CD63D0E" w14:textId="6DF57E2D" w:rsidR="007E4C04" w:rsidRPr="009027A1" w:rsidRDefault="007E4C04"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9027A1">
              <w:rPr>
                <w:rFonts w:ascii="Times New Roman" w:hAnsi="Times New Roman" w:cs="Times New Roman"/>
                <w:bCs/>
                <w:sz w:val="18"/>
                <w:szCs w:val="18"/>
                <w:lang w:val="fr-FR"/>
              </w:rPr>
              <w:t xml:space="preserve">5,32 </w:t>
            </w:r>
            <w:r w:rsidR="00DE5B8F">
              <w:rPr>
                <w:rFonts w:ascii="Times New Roman" w:hAnsi="Times New Roman" w:cs="Times New Roman"/>
                <w:bCs/>
                <w:sz w:val="18"/>
                <w:szCs w:val="18"/>
                <w:lang w:val="fr-FR"/>
              </w:rPr>
              <w:t xml:space="preserve"> </w:t>
            </w:r>
          </w:p>
        </w:tc>
      </w:tr>
      <w:tr w:rsidR="006F6626" w:rsidRPr="009027A1" w14:paraId="780A42FE" w14:textId="77777777" w:rsidTr="006F6626">
        <w:tc>
          <w:tcPr>
            <w:cnfStyle w:val="001000000000" w:firstRow="0" w:lastRow="0" w:firstColumn="1" w:lastColumn="0" w:oddVBand="0" w:evenVBand="0" w:oddHBand="0" w:evenHBand="0" w:firstRowFirstColumn="0" w:firstRowLastColumn="0" w:lastRowFirstColumn="0" w:lastRowLastColumn="0"/>
            <w:tcW w:w="2694" w:type="dxa"/>
            <w:shd w:val="clear" w:color="auto" w:fill="auto"/>
            <w:noWrap/>
            <w:hideMark/>
          </w:tcPr>
          <w:p w14:paraId="176D7FEE" w14:textId="77777777" w:rsidR="007E4C04" w:rsidRPr="009027A1" w:rsidRDefault="007E4C04" w:rsidP="009027A1">
            <w:pPr>
              <w:spacing w:before="40" w:after="40" w:line="220" w:lineRule="exact"/>
              <w:ind w:left="28" w:right="28"/>
              <w:rPr>
                <w:rFonts w:ascii="Times New Roman" w:hAnsi="Times New Roman" w:cs="Times New Roman"/>
                <w:b w:val="0"/>
                <w:bCs w:val="0"/>
                <w:sz w:val="18"/>
                <w:szCs w:val="18"/>
              </w:rPr>
            </w:pPr>
            <w:r w:rsidRPr="009027A1">
              <w:rPr>
                <w:rFonts w:ascii="Times New Roman" w:hAnsi="Times New Roman" w:cs="Times New Roman"/>
                <w:b w:val="0"/>
                <w:bCs w:val="0"/>
                <w:sz w:val="18"/>
              </w:rPr>
              <w:lastRenderedPageBreak/>
              <w:t>Кантон Мерш</w:t>
            </w:r>
          </w:p>
        </w:tc>
        <w:tc>
          <w:tcPr>
            <w:tcW w:w="2268" w:type="dxa"/>
            <w:shd w:val="clear" w:color="auto" w:fill="auto"/>
            <w:noWrap/>
            <w:vAlign w:val="bottom"/>
            <w:hideMark/>
          </w:tcPr>
          <w:p w14:paraId="5ED195EB" w14:textId="77777777" w:rsidR="007E4C04" w:rsidRPr="009027A1" w:rsidRDefault="007E4C04"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34 721</w:t>
            </w:r>
          </w:p>
        </w:tc>
        <w:tc>
          <w:tcPr>
            <w:tcW w:w="2409" w:type="dxa"/>
            <w:shd w:val="clear" w:color="auto" w:fill="auto"/>
            <w:noWrap/>
            <w:vAlign w:val="bottom"/>
          </w:tcPr>
          <w:p w14:paraId="29713BA7" w14:textId="7156F449" w:rsidR="007E4C04" w:rsidRPr="009027A1" w:rsidRDefault="007E4C04"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9027A1">
              <w:rPr>
                <w:rFonts w:ascii="Times New Roman" w:hAnsi="Times New Roman" w:cs="Times New Roman"/>
                <w:bCs/>
                <w:sz w:val="18"/>
                <w:szCs w:val="18"/>
                <w:lang w:val="fr-FR"/>
              </w:rPr>
              <w:t xml:space="preserve">5,38 </w:t>
            </w:r>
            <w:r w:rsidR="00DE5B8F">
              <w:rPr>
                <w:rFonts w:ascii="Times New Roman" w:hAnsi="Times New Roman" w:cs="Times New Roman"/>
                <w:bCs/>
                <w:sz w:val="18"/>
                <w:szCs w:val="18"/>
                <w:lang w:val="fr-FR"/>
              </w:rPr>
              <w:t xml:space="preserve"> </w:t>
            </w:r>
          </w:p>
        </w:tc>
      </w:tr>
      <w:tr w:rsidR="006F6626" w:rsidRPr="009027A1" w14:paraId="43567119" w14:textId="77777777" w:rsidTr="006F6626">
        <w:tc>
          <w:tcPr>
            <w:cnfStyle w:val="001000000000" w:firstRow="0" w:lastRow="0" w:firstColumn="1" w:lastColumn="0" w:oddVBand="0" w:evenVBand="0" w:oddHBand="0" w:evenHBand="0" w:firstRowFirstColumn="0" w:firstRowLastColumn="0" w:lastRowFirstColumn="0" w:lastRowLastColumn="0"/>
            <w:tcW w:w="2694" w:type="dxa"/>
            <w:shd w:val="clear" w:color="auto" w:fill="auto"/>
            <w:noWrap/>
          </w:tcPr>
          <w:p w14:paraId="3CB8F57F" w14:textId="77777777" w:rsidR="007E4C04" w:rsidRPr="009027A1" w:rsidRDefault="007E4C04" w:rsidP="009027A1">
            <w:pPr>
              <w:spacing w:before="40" w:after="40" w:line="220" w:lineRule="exact"/>
              <w:ind w:left="28" w:right="28"/>
              <w:rPr>
                <w:rFonts w:ascii="Times New Roman" w:hAnsi="Times New Roman" w:cs="Times New Roman"/>
                <w:b w:val="0"/>
                <w:bCs w:val="0"/>
                <w:sz w:val="18"/>
                <w:szCs w:val="18"/>
              </w:rPr>
            </w:pPr>
            <w:r w:rsidRPr="009027A1">
              <w:rPr>
                <w:rFonts w:ascii="Times New Roman" w:hAnsi="Times New Roman" w:cs="Times New Roman"/>
                <w:b w:val="0"/>
                <w:bCs w:val="0"/>
                <w:sz w:val="18"/>
              </w:rPr>
              <w:t>Кантон Гревенмахер</w:t>
            </w:r>
          </w:p>
        </w:tc>
        <w:tc>
          <w:tcPr>
            <w:tcW w:w="2268" w:type="dxa"/>
            <w:shd w:val="clear" w:color="auto" w:fill="auto"/>
            <w:noWrap/>
            <w:vAlign w:val="bottom"/>
          </w:tcPr>
          <w:p w14:paraId="1EAEE048" w14:textId="77777777" w:rsidR="007E4C04" w:rsidRPr="009027A1" w:rsidRDefault="007E4C04"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31 748</w:t>
            </w:r>
          </w:p>
        </w:tc>
        <w:tc>
          <w:tcPr>
            <w:tcW w:w="2409" w:type="dxa"/>
            <w:shd w:val="clear" w:color="auto" w:fill="auto"/>
            <w:noWrap/>
            <w:vAlign w:val="bottom"/>
          </w:tcPr>
          <w:p w14:paraId="35DEE726" w14:textId="3A23E321" w:rsidR="007E4C04" w:rsidRPr="009027A1" w:rsidRDefault="007E4C04"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9027A1">
              <w:rPr>
                <w:rFonts w:ascii="Times New Roman" w:hAnsi="Times New Roman" w:cs="Times New Roman"/>
                <w:bCs/>
                <w:sz w:val="18"/>
                <w:szCs w:val="18"/>
                <w:lang w:val="fr-FR"/>
              </w:rPr>
              <w:t xml:space="preserve">4,92 </w:t>
            </w:r>
            <w:r w:rsidR="00DE5B8F">
              <w:rPr>
                <w:rFonts w:ascii="Times New Roman" w:hAnsi="Times New Roman" w:cs="Times New Roman"/>
                <w:bCs/>
                <w:sz w:val="18"/>
                <w:szCs w:val="18"/>
                <w:lang w:val="fr-FR"/>
              </w:rPr>
              <w:t xml:space="preserve"> </w:t>
            </w:r>
          </w:p>
        </w:tc>
      </w:tr>
      <w:tr w:rsidR="006F6626" w:rsidRPr="009027A1" w14:paraId="18494D1A" w14:textId="77777777" w:rsidTr="006F6626">
        <w:tc>
          <w:tcPr>
            <w:cnfStyle w:val="001000000000" w:firstRow="0" w:lastRow="0" w:firstColumn="1" w:lastColumn="0" w:oddVBand="0" w:evenVBand="0" w:oddHBand="0" w:evenHBand="0" w:firstRowFirstColumn="0" w:firstRowLastColumn="0" w:lastRowFirstColumn="0" w:lastRowLastColumn="0"/>
            <w:tcW w:w="2694" w:type="dxa"/>
            <w:shd w:val="clear" w:color="auto" w:fill="auto"/>
            <w:noWrap/>
          </w:tcPr>
          <w:p w14:paraId="663DB32E" w14:textId="77777777" w:rsidR="007E4C04" w:rsidRPr="009027A1" w:rsidRDefault="007E4C04" w:rsidP="009027A1">
            <w:pPr>
              <w:spacing w:before="40" w:after="40" w:line="220" w:lineRule="exact"/>
              <w:ind w:left="28" w:right="28"/>
              <w:rPr>
                <w:rFonts w:ascii="Times New Roman" w:hAnsi="Times New Roman" w:cs="Times New Roman"/>
                <w:b w:val="0"/>
                <w:bCs w:val="0"/>
                <w:sz w:val="18"/>
                <w:szCs w:val="18"/>
              </w:rPr>
            </w:pPr>
            <w:r w:rsidRPr="009027A1">
              <w:rPr>
                <w:rFonts w:ascii="Times New Roman" w:hAnsi="Times New Roman" w:cs="Times New Roman"/>
                <w:b w:val="0"/>
                <w:bCs w:val="0"/>
                <w:sz w:val="18"/>
              </w:rPr>
              <w:t>Кантон Ремих</w:t>
            </w:r>
          </w:p>
        </w:tc>
        <w:tc>
          <w:tcPr>
            <w:tcW w:w="2268" w:type="dxa"/>
            <w:shd w:val="clear" w:color="auto" w:fill="auto"/>
            <w:noWrap/>
            <w:vAlign w:val="bottom"/>
          </w:tcPr>
          <w:p w14:paraId="680FE983" w14:textId="77777777" w:rsidR="007E4C04" w:rsidRPr="009027A1" w:rsidRDefault="007E4C04"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23 717</w:t>
            </w:r>
          </w:p>
        </w:tc>
        <w:tc>
          <w:tcPr>
            <w:tcW w:w="2409" w:type="dxa"/>
            <w:shd w:val="clear" w:color="auto" w:fill="auto"/>
            <w:noWrap/>
            <w:vAlign w:val="bottom"/>
          </w:tcPr>
          <w:p w14:paraId="457E45D1" w14:textId="161F357A" w:rsidR="007E4C04" w:rsidRPr="009027A1" w:rsidRDefault="007E4C04"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9027A1">
              <w:rPr>
                <w:rFonts w:ascii="Times New Roman" w:hAnsi="Times New Roman" w:cs="Times New Roman"/>
                <w:bCs/>
                <w:sz w:val="18"/>
                <w:szCs w:val="18"/>
                <w:lang w:val="fr-FR"/>
              </w:rPr>
              <w:t xml:space="preserve">3,67 </w:t>
            </w:r>
            <w:r w:rsidR="00DE5B8F">
              <w:rPr>
                <w:rFonts w:ascii="Times New Roman" w:hAnsi="Times New Roman" w:cs="Times New Roman"/>
                <w:bCs/>
                <w:sz w:val="18"/>
                <w:szCs w:val="18"/>
                <w:lang w:val="fr-FR"/>
              </w:rPr>
              <w:t xml:space="preserve"> </w:t>
            </w:r>
          </w:p>
        </w:tc>
      </w:tr>
      <w:tr w:rsidR="006F6626" w:rsidRPr="009027A1" w14:paraId="6B092D27" w14:textId="77777777" w:rsidTr="006F6626">
        <w:tc>
          <w:tcPr>
            <w:cnfStyle w:val="001000000000" w:firstRow="0" w:lastRow="0" w:firstColumn="1" w:lastColumn="0" w:oddVBand="0" w:evenVBand="0" w:oddHBand="0" w:evenHBand="0" w:firstRowFirstColumn="0" w:firstRowLastColumn="0" w:lastRowFirstColumn="0" w:lastRowLastColumn="0"/>
            <w:tcW w:w="2694" w:type="dxa"/>
            <w:shd w:val="clear" w:color="auto" w:fill="auto"/>
            <w:noWrap/>
          </w:tcPr>
          <w:p w14:paraId="4F1FA0AE" w14:textId="77777777" w:rsidR="007E4C04" w:rsidRPr="009027A1" w:rsidRDefault="007E4C04" w:rsidP="009027A1">
            <w:pPr>
              <w:spacing w:before="40" w:after="40" w:line="220" w:lineRule="exact"/>
              <w:ind w:left="28" w:right="28"/>
              <w:rPr>
                <w:rFonts w:ascii="Times New Roman" w:hAnsi="Times New Roman" w:cs="Times New Roman"/>
                <w:b w:val="0"/>
                <w:bCs w:val="0"/>
                <w:sz w:val="18"/>
                <w:szCs w:val="18"/>
              </w:rPr>
            </w:pPr>
            <w:r w:rsidRPr="009027A1">
              <w:rPr>
                <w:rFonts w:ascii="Times New Roman" w:hAnsi="Times New Roman" w:cs="Times New Roman"/>
                <w:b w:val="0"/>
                <w:bCs w:val="0"/>
                <w:sz w:val="18"/>
              </w:rPr>
              <w:t>Кантон Эштернах</w:t>
            </w:r>
          </w:p>
        </w:tc>
        <w:tc>
          <w:tcPr>
            <w:tcW w:w="2268" w:type="dxa"/>
            <w:shd w:val="clear" w:color="auto" w:fill="auto"/>
            <w:noWrap/>
            <w:vAlign w:val="bottom"/>
          </w:tcPr>
          <w:p w14:paraId="0B6422EF" w14:textId="77777777" w:rsidR="007E4C04" w:rsidRPr="009027A1" w:rsidRDefault="007E4C04"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19 716</w:t>
            </w:r>
          </w:p>
        </w:tc>
        <w:tc>
          <w:tcPr>
            <w:tcW w:w="2409" w:type="dxa"/>
            <w:shd w:val="clear" w:color="auto" w:fill="auto"/>
            <w:noWrap/>
            <w:vAlign w:val="bottom"/>
          </w:tcPr>
          <w:p w14:paraId="1B9CD7A2" w14:textId="0219923E" w:rsidR="007E4C04" w:rsidRPr="009027A1" w:rsidRDefault="007E4C04"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9027A1">
              <w:rPr>
                <w:rFonts w:ascii="Times New Roman" w:hAnsi="Times New Roman" w:cs="Times New Roman"/>
                <w:bCs/>
                <w:sz w:val="18"/>
                <w:szCs w:val="18"/>
                <w:lang w:val="fr-FR"/>
              </w:rPr>
              <w:t xml:space="preserve">3,05 </w:t>
            </w:r>
            <w:r w:rsidR="00DE5B8F">
              <w:rPr>
                <w:rFonts w:ascii="Times New Roman" w:hAnsi="Times New Roman" w:cs="Times New Roman"/>
                <w:bCs/>
                <w:sz w:val="18"/>
                <w:szCs w:val="18"/>
                <w:lang w:val="fr-FR"/>
              </w:rPr>
              <w:t xml:space="preserve"> </w:t>
            </w:r>
          </w:p>
        </w:tc>
      </w:tr>
      <w:tr w:rsidR="006F6626" w:rsidRPr="009027A1" w14:paraId="1A9F0B9F" w14:textId="77777777" w:rsidTr="006F6626">
        <w:tc>
          <w:tcPr>
            <w:cnfStyle w:val="001000000000" w:firstRow="0" w:lastRow="0" w:firstColumn="1" w:lastColumn="0" w:oddVBand="0" w:evenVBand="0" w:oddHBand="0" w:evenHBand="0" w:firstRowFirstColumn="0" w:firstRowLastColumn="0" w:lastRowFirstColumn="0" w:lastRowLastColumn="0"/>
            <w:tcW w:w="2694" w:type="dxa"/>
            <w:shd w:val="clear" w:color="auto" w:fill="auto"/>
            <w:noWrap/>
          </w:tcPr>
          <w:p w14:paraId="5A162010" w14:textId="77777777" w:rsidR="007E4C04" w:rsidRPr="009027A1" w:rsidRDefault="007E4C04" w:rsidP="009027A1">
            <w:pPr>
              <w:spacing w:before="40" w:after="40" w:line="220" w:lineRule="exact"/>
              <w:ind w:left="28" w:right="28"/>
              <w:rPr>
                <w:rFonts w:ascii="Times New Roman" w:hAnsi="Times New Roman" w:cs="Times New Roman"/>
                <w:b w:val="0"/>
                <w:bCs w:val="0"/>
                <w:sz w:val="18"/>
                <w:szCs w:val="18"/>
              </w:rPr>
            </w:pPr>
            <w:r w:rsidRPr="009027A1">
              <w:rPr>
                <w:rFonts w:ascii="Times New Roman" w:hAnsi="Times New Roman" w:cs="Times New Roman"/>
                <w:b w:val="0"/>
                <w:bCs w:val="0"/>
                <w:sz w:val="18"/>
              </w:rPr>
              <w:t>Кантон Риданж</w:t>
            </w:r>
          </w:p>
        </w:tc>
        <w:tc>
          <w:tcPr>
            <w:tcW w:w="2268" w:type="dxa"/>
            <w:shd w:val="clear" w:color="auto" w:fill="auto"/>
            <w:noWrap/>
            <w:vAlign w:val="bottom"/>
          </w:tcPr>
          <w:p w14:paraId="1DD8D90F" w14:textId="77777777" w:rsidR="007E4C04" w:rsidRPr="009027A1" w:rsidRDefault="007E4C04"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20 371</w:t>
            </w:r>
          </w:p>
        </w:tc>
        <w:tc>
          <w:tcPr>
            <w:tcW w:w="2409" w:type="dxa"/>
            <w:shd w:val="clear" w:color="auto" w:fill="auto"/>
            <w:noWrap/>
            <w:vAlign w:val="bottom"/>
          </w:tcPr>
          <w:p w14:paraId="230BE6B9" w14:textId="2AC6D7BC" w:rsidR="007E4C04" w:rsidRPr="009027A1" w:rsidRDefault="007E4C04"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9027A1">
              <w:rPr>
                <w:rFonts w:ascii="Times New Roman" w:hAnsi="Times New Roman" w:cs="Times New Roman"/>
                <w:bCs/>
                <w:sz w:val="18"/>
                <w:szCs w:val="18"/>
                <w:lang w:val="fr-FR"/>
              </w:rPr>
              <w:t xml:space="preserve">3,16 </w:t>
            </w:r>
            <w:r w:rsidR="00DE5B8F">
              <w:rPr>
                <w:rFonts w:ascii="Times New Roman" w:hAnsi="Times New Roman" w:cs="Times New Roman"/>
                <w:bCs/>
                <w:sz w:val="18"/>
                <w:szCs w:val="18"/>
                <w:lang w:val="fr-FR"/>
              </w:rPr>
              <w:t xml:space="preserve"> </w:t>
            </w:r>
          </w:p>
        </w:tc>
      </w:tr>
      <w:tr w:rsidR="006F6626" w:rsidRPr="009027A1" w14:paraId="425981F6" w14:textId="77777777" w:rsidTr="006F6626">
        <w:tc>
          <w:tcPr>
            <w:cnfStyle w:val="001000000000" w:firstRow="0" w:lastRow="0" w:firstColumn="1" w:lastColumn="0" w:oddVBand="0" w:evenVBand="0" w:oddHBand="0" w:evenHBand="0" w:firstRowFirstColumn="0" w:firstRowLastColumn="0" w:lastRowFirstColumn="0" w:lastRowLastColumn="0"/>
            <w:tcW w:w="2694" w:type="dxa"/>
            <w:shd w:val="clear" w:color="auto" w:fill="auto"/>
            <w:noWrap/>
          </w:tcPr>
          <w:p w14:paraId="628D8004" w14:textId="77777777" w:rsidR="007E4C04" w:rsidRPr="009027A1" w:rsidRDefault="007E4C04" w:rsidP="009027A1">
            <w:pPr>
              <w:spacing w:before="40" w:after="40" w:line="220" w:lineRule="exact"/>
              <w:ind w:left="28" w:right="28"/>
              <w:rPr>
                <w:rFonts w:ascii="Times New Roman" w:hAnsi="Times New Roman" w:cs="Times New Roman"/>
                <w:b w:val="0"/>
                <w:bCs w:val="0"/>
                <w:sz w:val="18"/>
                <w:szCs w:val="18"/>
              </w:rPr>
            </w:pPr>
            <w:r w:rsidRPr="009027A1">
              <w:rPr>
                <w:rFonts w:ascii="Times New Roman" w:hAnsi="Times New Roman" w:cs="Times New Roman"/>
                <w:b w:val="0"/>
                <w:bCs w:val="0"/>
                <w:sz w:val="18"/>
              </w:rPr>
              <w:t>Кантон Клерво</w:t>
            </w:r>
          </w:p>
        </w:tc>
        <w:tc>
          <w:tcPr>
            <w:tcW w:w="2268" w:type="dxa"/>
            <w:shd w:val="clear" w:color="auto" w:fill="auto"/>
            <w:noWrap/>
            <w:vAlign w:val="bottom"/>
          </w:tcPr>
          <w:p w14:paraId="69750E90" w14:textId="77777777" w:rsidR="007E4C04" w:rsidRPr="009027A1" w:rsidRDefault="007E4C04"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20 016</w:t>
            </w:r>
          </w:p>
        </w:tc>
        <w:tc>
          <w:tcPr>
            <w:tcW w:w="2409" w:type="dxa"/>
            <w:shd w:val="clear" w:color="auto" w:fill="auto"/>
            <w:noWrap/>
            <w:vAlign w:val="bottom"/>
          </w:tcPr>
          <w:p w14:paraId="4ABCA6D8" w14:textId="5B948EF0" w:rsidR="007E4C04" w:rsidRPr="009027A1" w:rsidRDefault="007E4C04"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9027A1">
              <w:rPr>
                <w:rFonts w:ascii="Times New Roman" w:hAnsi="Times New Roman" w:cs="Times New Roman"/>
                <w:bCs/>
                <w:sz w:val="18"/>
                <w:szCs w:val="18"/>
                <w:lang w:val="fr-FR"/>
              </w:rPr>
              <w:t xml:space="preserve">3,10 </w:t>
            </w:r>
            <w:r w:rsidR="00DE5B8F">
              <w:rPr>
                <w:rFonts w:ascii="Times New Roman" w:hAnsi="Times New Roman" w:cs="Times New Roman"/>
                <w:bCs/>
                <w:sz w:val="18"/>
                <w:szCs w:val="18"/>
                <w:lang w:val="fr-FR"/>
              </w:rPr>
              <w:t xml:space="preserve"> </w:t>
            </w:r>
          </w:p>
        </w:tc>
      </w:tr>
      <w:tr w:rsidR="006F6626" w:rsidRPr="009027A1" w14:paraId="2966D2AA" w14:textId="77777777" w:rsidTr="006F6626">
        <w:tc>
          <w:tcPr>
            <w:cnfStyle w:val="001000000000" w:firstRow="0" w:lastRow="0" w:firstColumn="1" w:lastColumn="0" w:oddVBand="0" w:evenVBand="0" w:oddHBand="0" w:evenHBand="0" w:firstRowFirstColumn="0" w:firstRowLastColumn="0" w:lastRowFirstColumn="0" w:lastRowLastColumn="0"/>
            <w:tcW w:w="2694" w:type="dxa"/>
            <w:shd w:val="clear" w:color="auto" w:fill="auto"/>
            <w:noWrap/>
          </w:tcPr>
          <w:p w14:paraId="7EDB9DDE" w14:textId="77777777" w:rsidR="007E4C04" w:rsidRPr="009027A1" w:rsidRDefault="007E4C04" w:rsidP="009027A1">
            <w:pPr>
              <w:spacing w:before="40" w:after="40" w:line="220" w:lineRule="exact"/>
              <w:ind w:left="28" w:right="28"/>
              <w:rPr>
                <w:rFonts w:ascii="Times New Roman" w:hAnsi="Times New Roman" w:cs="Times New Roman"/>
                <w:b w:val="0"/>
                <w:bCs w:val="0"/>
                <w:sz w:val="18"/>
                <w:szCs w:val="18"/>
              </w:rPr>
            </w:pPr>
            <w:r w:rsidRPr="009027A1">
              <w:rPr>
                <w:rFonts w:ascii="Times New Roman" w:hAnsi="Times New Roman" w:cs="Times New Roman"/>
                <w:b w:val="0"/>
                <w:bCs w:val="0"/>
                <w:sz w:val="18"/>
              </w:rPr>
              <w:t>Кантон Вильц</w:t>
            </w:r>
          </w:p>
        </w:tc>
        <w:tc>
          <w:tcPr>
            <w:tcW w:w="2268" w:type="dxa"/>
            <w:shd w:val="clear" w:color="auto" w:fill="auto"/>
            <w:noWrap/>
            <w:vAlign w:val="bottom"/>
          </w:tcPr>
          <w:p w14:paraId="4A44563E" w14:textId="77777777" w:rsidR="007E4C04" w:rsidRPr="009027A1" w:rsidRDefault="007E4C04"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18 648</w:t>
            </w:r>
          </w:p>
        </w:tc>
        <w:tc>
          <w:tcPr>
            <w:tcW w:w="2409" w:type="dxa"/>
            <w:shd w:val="clear" w:color="auto" w:fill="auto"/>
            <w:noWrap/>
            <w:vAlign w:val="bottom"/>
          </w:tcPr>
          <w:p w14:paraId="3AAD6775" w14:textId="42E176DA" w:rsidR="007E4C04" w:rsidRPr="009027A1" w:rsidRDefault="007E4C04"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9027A1">
              <w:rPr>
                <w:rFonts w:ascii="Times New Roman" w:hAnsi="Times New Roman" w:cs="Times New Roman"/>
                <w:bCs/>
                <w:sz w:val="18"/>
                <w:szCs w:val="18"/>
                <w:lang w:val="fr-FR"/>
              </w:rPr>
              <w:t xml:space="preserve">2,89 </w:t>
            </w:r>
            <w:r w:rsidR="00DE5B8F">
              <w:rPr>
                <w:rFonts w:ascii="Times New Roman" w:hAnsi="Times New Roman" w:cs="Times New Roman"/>
                <w:bCs/>
                <w:sz w:val="18"/>
                <w:szCs w:val="18"/>
                <w:lang w:val="fr-FR"/>
              </w:rPr>
              <w:t xml:space="preserve"> </w:t>
            </w:r>
          </w:p>
        </w:tc>
      </w:tr>
      <w:tr w:rsidR="006F6626" w:rsidRPr="009027A1" w14:paraId="377C16BE" w14:textId="77777777" w:rsidTr="006F6626">
        <w:tc>
          <w:tcPr>
            <w:cnfStyle w:val="001000000000" w:firstRow="0" w:lastRow="0" w:firstColumn="1" w:lastColumn="0" w:oddVBand="0" w:evenVBand="0" w:oddHBand="0" w:evenHBand="0" w:firstRowFirstColumn="0" w:firstRowLastColumn="0" w:lastRowFirstColumn="0" w:lastRowLastColumn="0"/>
            <w:tcW w:w="2694" w:type="dxa"/>
            <w:shd w:val="clear" w:color="auto" w:fill="auto"/>
            <w:noWrap/>
          </w:tcPr>
          <w:p w14:paraId="68AC9175" w14:textId="77777777" w:rsidR="007E4C04" w:rsidRPr="009027A1" w:rsidRDefault="007E4C04" w:rsidP="009027A1">
            <w:pPr>
              <w:spacing w:before="40" w:after="40" w:line="220" w:lineRule="exact"/>
              <w:ind w:left="28" w:right="28"/>
              <w:rPr>
                <w:rFonts w:ascii="Times New Roman" w:hAnsi="Times New Roman" w:cs="Times New Roman"/>
                <w:b w:val="0"/>
                <w:bCs w:val="0"/>
                <w:sz w:val="18"/>
                <w:szCs w:val="18"/>
              </w:rPr>
            </w:pPr>
            <w:r w:rsidRPr="009027A1">
              <w:rPr>
                <w:rFonts w:ascii="Times New Roman" w:hAnsi="Times New Roman" w:cs="Times New Roman"/>
                <w:b w:val="0"/>
                <w:bCs w:val="0"/>
                <w:sz w:val="18"/>
              </w:rPr>
              <w:t>Кантон Вианден</w:t>
            </w:r>
          </w:p>
        </w:tc>
        <w:tc>
          <w:tcPr>
            <w:tcW w:w="2268" w:type="dxa"/>
            <w:shd w:val="clear" w:color="auto" w:fill="auto"/>
            <w:noWrap/>
            <w:vAlign w:val="bottom"/>
          </w:tcPr>
          <w:p w14:paraId="3F551D34" w14:textId="77777777" w:rsidR="007E4C04" w:rsidRPr="009027A1" w:rsidRDefault="007E4C04"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5 516</w:t>
            </w:r>
          </w:p>
        </w:tc>
        <w:tc>
          <w:tcPr>
            <w:tcW w:w="2409" w:type="dxa"/>
            <w:shd w:val="clear" w:color="auto" w:fill="auto"/>
            <w:noWrap/>
            <w:vAlign w:val="bottom"/>
          </w:tcPr>
          <w:p w14:paraId="3F4E3CB7" w14:textId="3BF23388" w:rsidR="007E4C04" w:rsidRPr="009027A1" w:rsidRDefault="007E4C04"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9027A1">
              <w:rPr>
                <w:rFonts w:ascii="Times New Roman" w:hAnsi="Times New Roman" w:cs="Times New Roman"/>
                <w:bCs/>
                <w:sz w:val="18"/>
                <w:szCs w:val="18"/>
                <w:lang w:val="fr-FR"/>
              </w:rPr>
              <w:t xml:space="preserve">0,85 </w:t>
            </w:r>
            <w:r w:rsidR="00DE5B8F">
              <w:rPr>
                <w:rFonts w:ascii="Times New Roman" w:hAnsi="Times New Roman" w:cs="Times New Roman"/>
                <w:bCs/>
                <w:sz w:val="18"/>
                <w:szCs w:val="18"/>
                <w:lang w:val="fr-FR"/>
              </w:rPr>
              <w:t xml:space="preserve"> </w:t>
            </w:r>
          </w:p>
        </w:tc>
      </w:tr>
      <w:tr w:rsidR="009027A1" w:rsidRPr="009027A1" w14:paraId="024FE46B" w14:textId="77777777" w:rsidTr="006F6626">
        <w:tc>
          <w:tcPr>
            <w:cnfStyle w:val="001000000000" w:firstRow="0" w:lastRow="0" w:firstColumn="1" w:lastColumn="0" w:oddVBand="0" w:evenVBand="0" w:oddHBand="0" w:evenHBand="0" w:firstRowFirstColumn="0" w:firstRowLastColumn="0" w:lastRowFirstColumn="0" w:lastRowLastColumn="0"/>
            <w:tcW w:w="2694" w:type="dxa"/>
            <w:tcBorders>
              <w:bottom w:val="single" w:sz="12" w:space="0" w:color="auto"/>
            </w:tcBorders>
            <w:shd w:val="clear" w:color="auto" w:fill="auto"/>
            <w:noWrap/>
          </w:tcPr>
          <w:p w14:paraId="2E813DD5" w14:textId="77777777" w:rsidR="007E4C04" w:rsidRPr="009027A1" w:rsidRDefault="007E4C04" w:rsidP="009027A1">
            <w:pPr>
              <w:spacing w:before="40" w:after="40" w:line="220" w:lineRule="exact"/>
              <w:ind w:left="28" w:right="28"/>
              <w:rPr>
                <w:rFonts w:ascii="Times New Roman" w:hAnsi="Times New Roman" w:cs="Times New Roman"/>
                <w:b w:val="0"/>
                <w:bCs w:val="0"/>
                <w:sz w:val="18"/>
                <w:szCs w:val="18"/>
              </w:rPr>
            </w:pPr>
            <w:r w:rsidRPr="009027A1">
              <w:rPr>
                <w:rFonts w:ascii="Times New Roman" w:hAnsi="Times New Roman" w:cs="Times New Roman"/>
                <w:b w:val="0"/>
                <w:bCs w:val="0"/>
                <w:sz w:val="18"/>
              </w:rPr>
              <w:t>Великое Герцогство Люксембург</w:t>
            </w:r>
          </w:p>
        </w:tc>
        <w:tc>
          <w:tcPr>
            <w:tcW w:w="2268" w:type="dxa"/>
            <w:tcBorders>
              <w:bottom w:val="single" w:sz="12" w:space="0" w:color="auto"/>
            </w:tcBorders>
            <w:shd w:val="clear" w:color="auto" w:fill="auto"/>
            <w:noWrap/>
            <w:vAlign w:val="bottom"/>
          </w:tcPr>
          <w:p w14:paraId="2F2DE0CF" w14:textId="77777777" w:rsidR="007E4C04" w:rsidRPr="009027A1" w:rsidRDefault="007E4C04"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645 397</w:t>
            </w:r>
          </w:p>
        </w:tc>
        <w:tc>
          <w:tcPr>
            <w:tcW w:w="2409" w:type="dxa"/>
            <w:tcBorders>
              <w:bottom w:val="single" w:sz="12" w:space="0" w:color="auto"/>
            </w:tcBorders>
            <w:shd w:val="clear" w:color="auto" w:fill="auto"/>
            <w:noWrap/>
            <w:vAlign w:val="bottom"/>
          </w:tcPr>
          <w:p w14:paraId="0E16232B" w14:textId="77777777" w:rsidR="007E4C04" w:rsidRPr="009027A1" w:rsidRDefault="007E4C04"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100,0</w:t>
            </w:r>
          </w:p>
        </w:tc>
      </w:tr>
    </w:tbl>
    <w:p w14:paraId="4DFA8E66" w14:textId="77777777" w:rsidR="007E4C04" w:rsidRPr="0016516C" w:rsidRDefault="007E4C04" w:rsidP="007E4C04">
      <w:pPr>
        <w:pStyle w:val="SingleTxtG"/>
        <w:spacing w:before="240"/>
        <w:rPr>
          <w:rFonts w:ascii="Arial" w:hAnsi="Arial" w:cs="Arial"/>
        </w:rPr>
      </w:pPr>
      <w:r>
        <w:t>9.</w:t>
      </w:r>
      <w:r>
        <w:tab/>
        <w:t>Последние статистические данные о религиозном составе населения Люксембурга были получены в ходе переписи населения 1970 года. С 1979 года закон запрещает включать в переписи населения любые вопросы, касающиеся религии.</w:t>
      </w:r>
    </w:p>
    <w:p w14:paraId="2035BB5F" w14:textId="77777777" w:rsidR="007E4C04" w:rsidRPr="0016516C" w:rsidRDefault="007E4C04" w:rsidP="007E4C04">
      <w:pPr>
        <w:pStyle w:val="SingleTxtG"/>
      </w:pPr>
      <w:r>
        <w:t>10.</w:t>
      </w:r>
      <w:r>
        <w:tab/>
        <w:t>Доля женщин и мужчин в общей численности населения Люксембурга примерно одинакова. Ожидаемая продолжительность жизни женщин при рождении выше, чем у мужчин (84,8 года для женщин по сравнению с 80,3 года для мужчин в 2021 году).</w:t>
      </w:r>
    </w:p>
    <w:p w14:paraId="6FE4E85C" w14:textId="304A4D1B" w:rsidR="007E4C04" w:rsidRPr="00EA5E77" w:rsidRDefault="007E4C04" w:rsidP="009027A1">
      <w:pPr>
        <w:pStyle w:val="H23G"/>
        <w:rPr>
          <w:bCs/>
          <w:i/>
        </w:rPr>
      </w:pPr>
      <w:bookmarkStart w:id="24" w:name="_Toc11408248"/>
      <w:bookmarkStart w:id="25" w:name="_Toc19201043"/>
      <w:r>
        <w:tab/>
      </w:r>
      <w:r>
        <w:tab/>
      </w:r>
      <w:r w:rsidRPr="009027A1">
        <w:rPr>
          <w:b w:val="0"/>
          <w:bCs/>
        </w:rPr>
        <w:t>Диаграмма 3</w:t>
      </w:r>
      <w:r w:rsidRPr="00EA5E77">
        <w:t xml:space="preserve"> </w:t>
      </w:r>
      <w:r w:rsidR="009027A1" w:rsidRPr="009027A1">
        <w:br/>
      </w:r>
      <w:r w:rsidRPr="00EA5E77">
        <w:rPr>
          <w:bCs/>
        </w:rPr>
        <w:t>Возрастная структура населения на 1 января 2022 года</w:t>
      </w:r>
      <w:bookmarkEnd w:id="24"/>
      <w:bookmarkEnd w:id="25"/>
    </w:p>
    <w:p w14:paraId="3BB31333" w14:textId="77777777" w:rsidR="007E4C04" w:rsidRPr="00B02344" w:rsidRDefault="007E4C04" w:rsidP="009027A1">
      <w:pPr>
        <w:autoSpaceDE w:val="0"/>
        <w:autoSpaceDN w:val="0"/>
        <w:adjustRightInd w:val="0"/>
        <w:spacing w:before="80" w:after="80" w:line="240" w:lineRule="auto"/>
        <w:ind w:left="1134"/>
        <w:rPr>
          <w:b/>
          <w:bCs/>
          <w:sz w:val="24"/>
          <w:szCs w:val="24"/>
          <w:lang w:val="fr-FR"/>
        </w:rPr>
      </w:pPr>
      <w:r>
        <w:rPr>
          <w:b/>
          <w:bCs/>
          <w:noProof/>
          <w:sz w:val="24"/>
          <w:szCs w:val="24"/>
          <w:lang w:val="fr-FR"/>
        </w:rPr>
        <w:drawing>
          <wp:inline distT="0" distB="0" distL="0" distR="0" wp14:anchorId="0C20AB84" wp14:editId="5C609BED">
            <wp:extent cx="3430829" cy="3820571"/>
            <wp:effectExtent l="0" t="0" r="0" b="8890"/>
            <wp:docPr id="2126072911" name="Picture 3" descr="A graph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aph of different colored line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36424" cy="3826801"/>
                    </a:xfrm>
                    <a:prstGeom prst="rect">
                      <a:avLst/>
                    </a:prstGeom>
                    <a:noFill/>
                    <a:ln>
                      <a:noFill/>
                    </a:ln>
                  </pic:spPr>
                </pic:pic>
              </a:graphicData>
            </a:graphic>
          </wp:inline>
        </w:drawing>
      </w:r>
    </w:p>
    <w:p w14:paraId="21B777B7" w14:textId="77777777" w:rsidR="009027A1" w:rsidRDefault="009027A1">
      <w:pPr>
        <w:suppressAutoHyphens w:val="0"/>
        <w:spacing w:line="240" w:lineRule="auto"/>
        <w:rPr>
          <w:rFonts w:eastAsia="Times New Roman" w:cs="Times New Roman"/>
          <w:b/>
          <w:szCs w:val="20"/>
          <w:lang w:eastAsia="ru-RU"/>
        </w:rPr>
      </w:pPr>
      <w:bookmarkStart w:id="26" w:name="_Toc11407890"/>
      <w:bookmarkStart w:id="27" w:name="_Toc11408845"/>
      <w:bookmarkStart w:id="28" w:name="_Toc180747692"/>
      <w:r>
        <w:br w:type="page"/>
      </w:r>
    </w:p>
    <w:p w14:paraId="3B973334" w14:textId="2F4268B3" w:rsidR="007E4C04" w:rsidRPr="00DE5B8F" w:rsidRDefault="007E4C04" w:rsidP="009027A1">
      <w:pPr>
        <w:pStyle w:val="H23G"/>
        <w:rPr>
          <w:bCs/>
        </w:rPr>
      </w:pPr>
      <w:r>
        <w:lastRenderedPageBreak/>
        <w:tab/>
      </w:r>
      <w:r w:rsidRPr="009027A1">
        <w:rPr>
          <w:b w:val="0"/>
          <w:bCs/>
        </w:rPr>
        <w:tab/>
        <w:t xml:space="preserve">Таблица 6 </w:t>
      </w:r>
      <w:r w:rsidR="009027A1" w:rsidRPr="009027A1">
        <w:rPr>
          <w:b w:val="0"/>
          <w:bCs/>
        </w:rPr>
        <w:br/>
      </w:r>
      <w:r w:rsidRPr="00EA5E77">
        <w:rPr>
          <w:bCs/>
        </w:rPr>
        <w:t xml:space="preserve">Численность населения с разбивкой по возрасту и полу </w:t>
      </w:r>
      <w:r w:rsidR="009027A1" w:rsidRPr="00DE5B8F">
        <w:rPr>
          <w:bCs/>
        </w:rPr>
        <w:br/>
      </w:r>
      <w:r w:rsidRPr="00EA5E77">
        <w:rPr>
          <w:bCs/>
        </w:rPr>
        <w:t>на 1 января 2018–2021</w:t>
      </w:r>
      <w:r>
        <w:rPr>
          <w:bCs/>
        </w:rPr>
        <w:t> </w:t>
      </w:r>
      <w:r w:rsidRPr="00EA5E77">
        <w:rPr>
          <w:bCs/>
        </w:rPr>
        <w:t>годов</w:t>
      </w:r>
      <w:bookmarkEnd w:id="26"/>
      <w:bookmarkEnd w:id="27"/>
      <w:bookmarkEnd w:id="28"/>
    </w:p>
    <w:tbl>
      <w:tblPr>
        <w:tblW w:w="0" w:type="auto"/>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1236"/>
        <w:gridCol w:w="841"/>
        <w:gridCol w:w="829"/>
        <w:gridCol w:w="922"/>
        <w:gridCol w:w="876"/>
        <w:gridCol w:w="966"/>
        <w:gridCol w:w="993"/>
        <w:gridCol w:w="850"/>
        <w:gridCol w:w="851"/>
      </w:tblGrid>
      <w:tr w:rsidR="009027A1" w:rsidRPr="005A315B" w14:paraId="01987DAF" w14:textId="77777777" w:rsidTr="009027A1">
        <w:trPr>
          <w:tblHeader/>
        </w:trPr>
        <w:tc>
          <w:tcPr>
            <w:tcW w:w="1236" w:type="dxa"/>
            <w:tcBorders>
              <w:top w:val="single" w:sz="4" w:space="0" w:color="auto"/>
              <w:bottom w:val="single" w:sz="4" w:space="0" w:color="auto"/>
              <w:right w:val="single" w:sz="24" w:space="0" w:color="FFFFFF" w:themeColor="background1"/>
            </w:tcBorders>
            <w:shd w:val="clear" w:color="auto" w:fill="auto"/>
            <w:noWrap/>
            <w:vAlign w:val="bottom"/>
            <w:hideMark/>
          </w:tcPr>
          <w:p w14:paraId="6032D6C2" w14:textId="3C402A20" w:rsidR="009027A1" w:rsidRPr="009027A1" w:rsidRDefault="009027A1" w:rsidP="00A37F2C">
            <w:pPr>
              <w:suppressAutoHyphens w:val="0"/>
              <w:autoSpaceDE w:val="0"/>
              <w:autoSpaceDN w:val="0"/>
              <w:adjustRightInd w:val="0"/>
              <w:spacing w:before="80" w:after="80" w:line="200" w:lineRule="exact"/>
              <w:ind w:right="113"/>
              <w:rPr>
                <w:bCs/>
                <w:i/>
                <w:sz w:val="16"/>
                <w:szCs w:val="16"/>
              </w:rPr>
            </w:pPr>
            <w:r>
              <w:rPr>
                <w:i/>
                <w:iCs/>
                <w:sz w:val="16"/>
                <w:szCs w:val="16"/>
              </w:rPr>
              <w:t>Год</w:t>
            </w:r>
          </w:p>
        </w:tc>
        <w:tc>
          <w:tcPr>
            <w:tcW w:w="167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1965C37F" w14:textId="77777777" w:rsidR="009027A1" w:rsidRPr="005A315B" w:rsidRDefault="009027A1" w:rsidP="00A37F2C">
            <w:pPr>
              <w:suppressAutoHyphens w:val="0"/>
              <w:autoSpaceDE w:val="0"/>
              <w:autoSpaceDN w:val="0"/>
              <w:adjustRightInd w:val="0"/>
              <w:spacing w:before="80" w:after="80" w:line="200" w:lineRule="exact"/>
              <w:ind w:right="113"/>
              <w:jc w:val="center"/>
              <w:rPr>
                <w:bCs/>
                <w:i/>
                <w:sz w:val="16"/>
                <w:szCs w:val="16"/>
              </w:rPr>
            </w:pPr>
            <w:r w:rsidRPr="005A315B">
              <w:rPr>
                <w:i/>
                <w:iCs/>
                <w:sz w:val="16"/>
                <w:szCs w:val="16"/>
              </w:rPr>
              <w:t>2018</w:t>
            </w:r>
          </w:p>
        </w:tc>
        <w:tc>
          <w:tcPr>
            <w:tcW w:w="179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70098BA4" w14:textId="77777777" w:rsidR="009027A1" w:rsidRPr="005A315B" w:rsidRDefault="009027A1" w:rsidP="00A37F2C">
            <w:pPr>
              <w:suppressAutoHyphens w:val="0"/>
              <w:autoSpaceDE w:val="0"/>
              <w:autoSpaceDN w:val="0"/>
              <w:adjustRightInd w:val="0"/>
              <w:spacing w:before="80" w:after="80" w:line="200" w:lineRule="exact"/>
              <w:ind w:right="113"/>
              <w:jc w:val="center"/>
              <w:rPr>
                <w:bCs/>
                <w:i/>
                <w:sz w:val="16"/>
                <w:szCs w:val="16"/>
              </w:rPr>
            </w:pPr>
            <w:r w:rsidRPr="005A315B">
              <w:rPr>
                <w:i/>
                <w:iCs/>
                <w:sz w:val="16"/>
                <w:szCs w:val="16"/>
              </w:rPr>
              <w:t>2019</w:t>
            </w:r>
          </w:p>
        </w:tc>
        <w:tc>
          <w:tcPr>
            <w:tcW w:w="195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93F0EBC" w14:textId="77777777" w:rsidR="009027A1" w:rsidRPr="005A315B" w:rsidRDefault="009027A1" w:rsidP="00A37F2C">
            <w:pPr>
              <w:suppressAutoHyphens w:val="0"/>
              <w:autoSpaceDE w:val="0"/>
              <w:autoSpaceDN w:val="0"/>
              <w:adjustRightInd w:val="0"/>
              <w:spacing w:before="80" w:after="80" w:line="200" w:lineRule="exact"/>
              <w:ind w:right="113"/>
              <w:jc w:val="center"/>
              <w:rPr>
                <w:bCs/>
                <w:i/>
                <w:sz w:val="16"/>
                <w:szCs w:val="16"/>
              </w:rPr>
            </w:pPr>
            <w:r w:rsidRPr="005A315B">
              <w:rPr>
                <w:i/>
                <w:iCs/>
                <w:sz w:val="16"/>
                <w:szCs w:val="16"/>
              </w:rPr>
              <w:t>2020</w:t>
            </w:r>
          </w:p>
        </w:tc>
        <w:tc>
          <w:tcPr>
            <w:tcW w:w="1701"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43251B63" w14:textId="77777777" w:rsidR="009027A1" w:rsidRPr="005A315B" w:rsidRDefault="009027A1" w:rsidP="00A37F2C">
            <w:pPr>
              <w:suppressAutoHyphens w:val="0"/>
              <w:autoSpaceDE w:val="0"/>
              <w:autoSpaceDN w:val="0"/>
              <w:adjustRightInd w:val="0"/>
              <w:spacing w:before="80" w:after="80" w:line="200" w:lineRule="exact"/>
              <w:ind w:right="113"/>
              <w:jc w:val="center"/>
              <w:rPr>
                <w:bCs/>
                <w:i/>
                <w:sz w:val="16"/>
                <w:szCs w:val="16"/>
              </w:rPr>
            </w:pPr>
            <w:r w:rsidRPr="005A315B">
              <w:rPr>
                <w:i/>
                <w:iCs/>
                <w:sz w:val="16"/>
                <w:szCs w:val="16"/>
              </w:rPr>
              <w:t>2021</w:t>
            </w:r>
          </w:p>
        </w:tc>
      </w:tr>
      <w:tr w:rsidR="009027A1" w:rsidRPr="005A315B" w14:paraId="338C6407" w14:textId="77777777" w:rsidTr="009027A1">
        <w:trPr>
          <w:tblHeader/>
        </w:trPr>
        <w:tc>
          <w:tcPr>
            <w:tcW w:w="1236" w:type="dxa"/>
            <w:tcBorders>
              <w:top w:val="single" w:sz="4" w:space="0" w:color="auto"/>
              <w:bottom w:val="nil"/>
              <w:right w:val="single" w:sz="24" w:space="0" w:color="FFFFFF" w:themeColor="background1"/>
            </w:tcBorders>
            <w:shd w:val="clear" w:color="auto" w:fill="auto"/>
            <w:noWrap/>
            <w:hideMark/>
          </w:tcPr>
          <w:p w14:paraId="521A5872" w14:textId="7C4347EB" w:rsidR="009027A1" w:rsidRPr="005A315B" w:rsidRDefault="009027A1" w:rsidP="00A37F2C">
            <w:pPr>
              <w:suppressAutoHyphens w:val="0"/>
              <w:autoSpaceDE w:val="0"/>
              <w:autoSpaceDN w:val="0"/>
              <w:adjustRightInd w:val="0"/>
              <w:spacing w:before="80" w:after="80" w:line="200" w:lineRule="exact"/>
              <w:ind w:right="113"/>
              <w:rPr>
                <w:b/>
                <w:bCs/>
                <w:i/>
                <w:sz w:val="18"/>
                <w:szCs w:val="16"/>
              </w:rPr>
            </w:pPr>
            <w:r>
              <w:rPr>
                <w:bCs/>
                <w:i/>
                <w:sz w:val="16"/>
                <w:szCs w:val="16"/>
              </w:rPr>
              <w:t>Пол</w:t>
            </w:r>
          </w:p>
        </w:tc>
        <w:tc>
          <w:tcPr>
            <w:tcW w:w="841" w:type="dxa"/>
            <w:tcBorders>
              <w:top w:val="single" w:sz="4" w:space="0" w:color="auto"/>
              <w:left w:val="single" w:sz="24" w:space="0" w:color="FFFFFF" w:themeColor="background1"/>
              <w:bottom w:val="nil"/>
            </w:tcBorders>
            <w:shd w:val="clear" w:color="auto" w:fill="auto"/>
            <w:noWrap/>
            <w:vAlign w:val="bottom"/>
            <w:hideMark/>
          </w:tcPr>
          <w:p w14:paraId="57BFFE42" w14:textId="34C04C57" w:rsidR="009027A1" w:rsidRPr="00AA69BE" w:rsidRDefault="009027A1" w:rsidP="00A37F2C">
            <w:pPr>
              <w:suppressAutoHyphens w:val="0"/>
              <w:autoSpaceDE w:val="0"/>
              <w:autoSpaceDN w:val="0"/>
              <w:adjustRightInd w:val="0"/>
              <w:spacing w:before="80" w:after="80" w:line="200" w:lineRule="exact"/>
              <w:ind w:right="113"/>
              <w:jc w:val="right"/>
              <w:rPr>
                <w:i/>
                <w:iCs/>
                <w:sz w:val="16"/>
                <w:szCs w:val="16"/>
              </w:rPr>
            </w:pPr>
            <w:r>
              <w:rPr>
                <w:i/>
                <w:iCs/>
                <w:sz w:val="16"/>
                <w:szCs w:val="16"/>
              </w:rPr>
              <w:t>Мужчины</w:t>
            </w:r>
          </w:p>
        </w:tc>
        <w:tc>
          <w:tcPr>
            <w:tcW w:w="829" w:type="dxa"/>
            <w:tcBorders>
              <w:top w:val="single" w:sz="4" w:space="0" w:color="auto"/>
              <w:bottom w:val="nil"/>
              <w:right w:val="single" w:sz="24" w:space="0" w:color="FFFFFF" w:themeColor="background1"/>
            </w:tcBorders>
            <w:shd w:val="clear" w:color="auto" w:fill="auto"/>
            <w:noWrap/>
            <w:vAlign w:val="bottom"/>
            <w:hideMark/>
          </w:tcPr>
          <w:p w14:paraId="7B89FE0B" w14:textId="3B4BBE7A" w:rsidR="009027A1" w:rsidRPr="00AA69BE" w:rsidRDefault="009027A1" w:rsidP="00A37F2C">
            <w:pPr>
              <w:suppressAutoHyphens w:val="0"/>
              <w:autoSpaceDE w:val="0"/>
              <w:autoSpaceDN w:val="0"/>
              <w:adjustRightInd w:val="0"/>
              <w:spacing w:before="80" w:after="80" w:line="200" w:lineRule="exact"/>
              <w:ind w:right="113"/>
              <w:jc w:val="right"/>
              <w:rPr>
                <w:i/>
                <w:iCs/>
                <w:sz w:val="16"/>
                <w:szCs w:val="16"/>
              </w:rPr>
            </w:pPr>
            <w:r>
              <w:rPr>
                <w:i/>
                <w:iCs/>
                <w:sz w:val="16"/>
                <w:szCs w:val="16"/>
              </w:rPr>
              <w:t>Женщины</w:t>
            </w:r>
          </w:p>
        </w:tc>
        <w:tc>
          <w:tcPr>
            <w:tcW w:w="922" w:type="dxa"/>
            <w:tcBorders>
              <w:top w:val="single" w:sz="4" w:space="0" w:color="auto"/>
              <w:left w:val="single" w:sz="24" w:space="0" w:color="FFFFFF" w:themeColor="background1"/>
              <w:bottom w:val="nil"/>
            </w:tcBorders>
            <w:shd w:val="clear" w:color="auto" w:fill="auto"/>
            <w:noWrap/>
            <w:vAlign w:val="bottom"/>
            <w:hideMark/>
          </w:tcPr>
          <w:p w14:paraId="77E3E48D" w14:textId="4BD194B7" w:rsidR="009027A1" w:rsidRPr="00AA69BE" w:rsidRDefault="009027A1" w:rsidP="00A37F2C">
            <w:pPr>
              <w:suppressAutoHyphens w:val="0"/>
              <w:autoSpaceDE w:val="0"/>
              <w:autoSpaceDN w:val="0"/>
              <w:adjustRightInd w:val="0"/>
              <w:spacing w:before="80" w:after="80" w:line="200" w:lineRule="exact"/>
              <w:ind w:right="113"/>
              <w:jc w:val="right"/>
              <w:rPr>
                <w:i/>
                <w:iCs/>
                <w:sz w:val="16"/>
                <w:szCs w:val="16"/>
              </w:rPr>
            </w:pPr>
            <w:r>
              <w:rPr>
                <w:i/>
                <w:iCs/>
                <w:sz w:val="16"/>
                <w:szCs w:val="16"/>
              </w:rPr>
              <w:t>Мужчины</w:t>
            </w:r>
          </w:p>
        </w:tc>
        <w:tc>
          <w:tcPr>
            <w:tcW w:w="876" w:type="dxa"/>
            <w:tcBorders>
              <w:top w:val="single" w:sz="4" w:space="0" w:color="auto"/>
              <w:bottom w:val="nil"/>
              <w:right w:val="single" w:sz="24" w:space="0" w:color="FFFFFF" w:themeColor="background1"/>
            </w:tcBorders>
            <w:shd w:val="clear" w:color="auto" w:fill="auto"/>
            <w:noWrap/>
            <w:vAlign w:val="bottom"/>
            <w:hideMark/>
          </w:tcPr>
          <w:p w14:paraId="7CC3FF76" w14:textId="0C6B8111" w:rsidR="009027A1" w:rsidRPr="00AA69BE" w:rsidRDefault="009027A1" w:rsidP="00A37F2C">
            <w:pPr>
              <w:suppressAutoHyphens w:val="0"/>
              <w:autoSpaceDE w:val="0"/>
              <w:autoSpaceDN w:val="0"/>
              <w:adjustRightInd w:val="0"/>
              <w:spacing w:before="80" w:after="80" w:line="200" w:lineRule="exact"/>
              <w:ind w:right="113"/>
              <w:jc w:val="right"/>
              <w:rPr>
                <w:i/>
                <w:iCs/>
                <w:sz w:val="16"/>
                <w:szCs w:val="16"/>
              </w:rPr>
            </w:pPr>
            <w:r>
              <w:rPr>
                <w:i/>
                <w:iCs/>
                <w:sz w:val="16"/>
                <w:szCs w:val="16"/>
              </w:rPr>
              <w:t>Женщины</w:t>
            </w:r>
          </w:p>
        </w:tc>
        <w:tc>
          <w:tcPr>
            <w:tcW w:w="966" w:type="dxa"/>
            <w:tcBorders>
              <w:top w:val="single" w:sz="4" w:space="0" w:color="auto"/>
              <w:left w:val="single" w:sz="24" w:space="0" w:color="FFFFFF" w:themeColor="background1"/>
              <w:bottom w:val="nil"/>
            </w:tcBorders>
            <w:shd w:val="clear" w:color="auto" w:fill="auto"/>
            <w:noWrap/>
            <w:vAlign w:val="bottom"/>
            <w:hideMark/>
          </w:tcPr>
          <w:p w14:paraId="062C5705" w14:textId="2348826F" w:rsidR="009027A1" w:rsidRPr="00AA69BE" w:rsidRDefault="009027A1" w:rsidP="00A37F2C">
            <w:pPr>
              <w:suppressAutoHyphens w:val="0"/>
              <w:autoSpaceDE w:val="0"/>
              <w:autoSpaceDN w:val="0"/>
              <w:adjustRightInd w:val="0"/>
              <w:spacing w:before="80" w:after="80" w:line="200" w:lineRule="exact"/>
              <w:ind w:right="113"/>
              <w:jc w:val="right"/>
              <w:rPr>
                <w:i/>
                <w:iCs/>
                <w:sz w:val="16"/>
                <w:szCs w:val="16"/>
              </w:rPr>
            </w:pPr>
            <w:r>
              <w:rPr>
                <w:i/>
                <w:iCs/>
                <w:sz w:val="16"/>
                <w:szCs w:val="16"/>
              </w:rPr>
              <w:t>Мужчины</w:t>
            </w:r>
          </w:p>
        </w:tc>
        <w:tc>
          <w:tcPr>
            <w:tcW w:w="993" w:type="dxa"/>
            <w:tcBorders>
              <w:top w:val="single" w:sz="4" w:space="0" w:color="auto"/>
              <w:bottom w:val="nil"/>
              <w:right w:val="single" w:sz="24" w:space="0" w:color="FFFFFF" w:themeColor="background1"/>
            </w:tcBorders>
            <w:shd w:val="clear" w:color="auto" w:fill="auto"/>
            <w:noWrap/>
            <w:vAlign w:val="bottom"/>
            <w:hideMark/>
          </w:tcPr>
          <w:p w14:paraId="6E1305BF" w14:textId="0E72FE14" w:rsidR="009027A1" w:rsidRPr="00AA69BE" w:rsidRDefault="009027A1" w:rsidP="00A37F2C">
            <w:pPr>
              <w:suppressAutoHyphens w:val="0"/>
              <w:autoSpaceDE w:val="0"/>
              <w:autoSpaceDN w:val="0"/>
              <w:adjustRightInd w:val="0"/>
              <w:spacing w:before="80" w:after="80" w:line="200" w:lineRule="exact"/>
              <w:ind w:right="113"/>
              <w:jc w:val="right"/>
              <w:rPr>
                <w:i/>
                <w:iCs/>
                <w:sz w:val="16"/>
                <w:szCs w:val="16"/>
              </w:rPr>
            </w:pPr>
            <w:r>
              <w:rPr>
                <w:i/>
                <w:iCs/>
                <w:sz w:val="16"/>
                <w:szCs w:val="16"/>
              </w:rPr>
              <w:t>Женщины</w:t>
            </w:r>
          </w:p>
        </w:tc>
        <w:tc>
          <w:tcPr>
            <w:tcW w:w="850" w:type="dxa"/>
            <w:tcBorders>
              <w:top w:val="single" w:sz="4" w:space="0" w:color="auto"/>
              <w:left w:val="single" w:sz="24" w:space="0" w:color="FFFFFF" w:themeColor="background1"/>
              <w:bottom w:val="nil"/>
            </w:tcBorders>
            <w:shd w:val="clear" w:color="auto" w:fill="auto"/>
            <w:noWrap/>
            <w:vAlign w:val="bottom"/>
            <w:hideMark/>
          </w:tcPr>
          <w:p w14:paraId="6AD073A9" w14:textId="0C6FF995" w:rsidR="009027A1" w:rsidRPr="00AA69BE" w:rsidRDefault="009027A1" w:rsidP="00A37F2C">
            <w:pPr>
              <w:suppressAutoHyphens w:val="0"/>
              <w:autoSpaceDE w:val="0"/>
              <w:autoSpaceDN w:val="0"/>
              <w:adjustRightInd w:val="0"/>
              <w:spacing w:before="80" w:after="80" w:line="200" w:lineRule="exact"/>
              <w:ind w:right="113"/>
              <w:jc w:val="right"/>
              <w:rPr>
                <w:i/>
                <w:iCs/>
                <w:sz w:val="16"/>
                <w:szCs w:val="16"/>
              </w:rPr>
            </w:pPr>
            <w:r>
              <w:rPr>
                <w:i/>
                <w:iCs/>
                <w:sz w:val="16"/>
                <w:szCs w:val="16"/>
              </w:rPr>
              <w:t>Мужчины</w:t>
            </w:r>
          </w:p>
        </w:tc>
        <w:tc>
          <w:tcPr>
            <w:tcW w:w="851" w:type="dxa"/>
            <w:tcBorders>
              <w:top w:val="single" w:sz="4" w:space="0" w:color="auto"/>
              <w:bottom w:val="nil"/>
            </w:tcBorders>
            <w:shd w:val="clear" w:color="auto" w:fill="auto"/>
            <w:noWrap/>
            <w:vAlign w:val="bottom"/>
            <w:hideMark/>
          </w:tcPr>
          <w:p w14:paraId="59F1FD39" w14:textId="0631EA84" w:rsidR="009027A1" w:rsidRPr="00AA69BE" w:rsidRDefault="009027A1" w:rsidP="00A37F2C">
            <w:pPr>
              <w:suppressAutoHyphens w:val="0"/>
              <w:autoSpaceDE w:val="0"/>
              <w:autoSpaceDN w:val="0"/>
              <w:adjustRightInd w:val="0"/>
              <w:spacing w:before="80" w:after="80" w:line="200" w:lineRule="exact"/>
              <w:ind w:right="113"/>
              <w:jc w:val="right"/>
              <w:rPr>
                <w:i/>
                <w:iCs/>
                <w:sz w:val="16"/>
                <w:szCs w:val="16"/>
              </w:rPr>
            </w:pPr>
            <w:r>
              <w:rPr>
                <w:i/>
                <w:iCs/>
                <w:sz w:val="16"/>
                <w:szCs w:val="16"/>
              </w:rPr>
              <w:t>Женщины</w:t>
            </w:r>
          </w:p>
        </w:tc>
      </w:tr>
    </w:tbl>
    <w:tbl>
      <w:tblPr>
        <w:tblStyle w:val="23"/>
        <w:tblW w:w="8442"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993"/>
        <w:gridCol w:w="36"/>
        <w:gridCol w:w="916"/>
        <w:gridCol w:w="18"/>
        <w:gridCol w:w="872"/>
        <w:gridCol w:w="917"/>
        <w:gridCol w:w="17"/>
        <w:gridCol w:w="900"/>
        <w:gridCol w:w="35"/>
        <w:gridCol w:w="882"/>
        <w:gridCol w:w="52"/>
        <w:gridCol w:w="865"/>
        <w:gridCol w:w="70"/>
        <w:gridCol w:w="847"/>
        <w:gridCol w:w="87"/>
        <w:gridCol w:w="830"/>
        <w:gridCol w:w="105"/>
      </w:tblGrid>
      <w:tr w:rsidR="009027A1" w:rsidRPr="006F6626" w14:paraId="5831F102" w14:textId="77777777" w:rsidTr="006F6626">
        <w:trPr>
          <w:gridAfter w:val="1"/>
          <w:cnfStyle w:val="100000000000" w:firstRow="1" w:lastRow="0" w:firstColumn="0" w:lastColumn="0" w:oddVBand="0" w:evenVBand="0" w:oddHBand="0" w:evenHBand="0" w:firstRowFirstColumn="0" w:firstRowLastColumn="0" w:lastRowFirstColumn="0" w:lastRowLastColumn="0"/>
          <w:wAfter w:w="105" w:type="dxa"/>
        </w:trPr>
        <w:tc>
          <w:tcPr>
            <w:cnfStyle w:val="001000000000" w:firstRow="0" w:lastRow="0" w:firstColumn="1" w:lastColumn="0" w:oddVBand="0" w:evenVBand="0" w:oddHBand="0" w:evenHBand="0" w:firstRowFirstColumn="0" w:firstRowLastColumn="0" w:lastRowFirstColumn="0" w:lastRowLastColumn="0"/>
            <w:tcW w:w="993" w:type="dxa"/>
            <w:tcBorders>
              <w:top w:val="single" w:sz="12" w:space="0" w:color="auto"/>
              <w:bottom w:val="none" w:sz="0" w:space="0" w:color="auto"/>
            </w:tcBorders>
            <w:shd w:val="clear" w:color="auto" w:fill="auto"/>
            <w:noWrap/>
            <w:hideMark/>
          </w:tcPr>
          <w:p w14:paraId="53E1006D" w14:textId="77777777" w:rsidR="009027A1" w:rsidRPr="006F6626" w:rsidRDefault="009027A1" w:rsidP="009027A1">
            <w:pPr>
              <w:spacing w:before="40" w:after="40" w:line="220" w:lineRule="exact"/>
              <w:ind w:left="28" w:right="28"/>
              <w:rPr>
                <w:rFonts w:ascii="Times New Roman" w:hAnsi="Times New Roman" w:cs="Times New Roman"/>
                <w:b w:val="0"/>
                <w:bCs w:val="0"/>
                <w:sz w:val="18"/>
                <w:szCs w:val="18"/>
              </w:rPr>
            </w:pPr>
            <w:r w:rsidRPr="006F6626">
              <w:rPr>
                <w:rFonts w:ascii="Times New Roman" w:hAnsi="Times New Roman" w:cs="Times New Roman"/>
                <w:b w:val="0"/>
                <w:bCs w:val="0"/>
                <w:sz w:val="18"/>
              </w:rPr>
              <w:t>0–4 года</w:t>
            </w:r>
          </w:p>
        </w:tc>
        <w:tc>
          <w:tcPr>
            <w:tcW w:w="36" w:type="dxa"/>
            <w:tcBorders>
              <w:top w:val="single" w:sz="12" w:space="0" w:color="auto"/>
              <w:bottom w:val="none" w:sz="0" w:space="0" w:color="auto"/>
            </w:tcBorders>
          </w:tcPr>
          <w:p w14:paraId="76528495" w14:textId="77777777" w:rsidR="009027A1" w:rsidRPr="006F6626" w:rsidRDefault="009027A1" w:rsidP="009027A1">
            <w:pPr>
              <w:spacing w:before="40" w:after="40" w:line="220" w:lineRule="exact"/>
              <w:ind w:left="28" w:right="28"/>
              <w:jc w:val="right"/>
              <w:cnfStyle w:val="100000000000" w:firstRow="1" w:lastRow="0" w:firstColumn="0" w:lastColumn="0" w:oddVBand="0" w:evenVBand="0" w:oddHBand="0" w:evenHBand="0" w:firstRowFirstColumn="0" w:firstRowLastColumn="0" w:lastRowFirstColumn="0" w:lastRowLastColumn="0"/>
              <w:rPr>
                <w:rFonts w:cs="Times New Roman"/>
                <w:b w:val="0"/>
                <w:bCs w:val="0"/>
                <w:sz w:val="18"/>
              </w:rPr>
            </w:pPr>
          </w:p>
        </w:tc>
        <w:tc>
          <w:tcPr>
            <w:tcW w:w="916" w:type="dxa"/>
            <w:tcBorders>
              <w:top w:val="single" w:sz="12" w:space="0" w:color="auto"/>
              <w:bottom w:val="none" w:sz="0" w:space="0" w:color="auto"/>
            </w:tcBorders>
            <w:shd w:val="clear" w:color="auto" w:fill="auto"/>
            <w:noWrap/>
            <w:vAlign w:val="bottom"/>
            <w:hideMark/>
          </w:tcPr>
          <w:p w14:paraId="79DA43BD" w14:textId="1BC52CC0" w:rsidR="009027A1" w:rsidRPr="006F6626" w:rsidRDefault="009027A1" w:rsidP="009027A1">
            <w:pPr>
              <w:spacing w:before="40" w:after="40" w:line="22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18"/>
                <w:szCs w:val="18"/>
              </w:rPr>
            </w:pPr>
            <w:r w:rsidRPr="006F6626">
              <w:rPr>
                <w:rFonts w:ascii="Times New Roman" w:hAnsi="Times New Roman" w:cs="Times New Roman"/>
                <w:b w:val="0"/>
                <w:bCs w:val="0"/>
                <w:sz w:val="18"/>
              </w:rPr>
              <w:t>16 494</w:t>
            </w:r>
          </w:p>
        </w:tc>
        <w:tc>
          <w:tcPr>
            <w:tcW w:w="890" w:type="dxa"/>
            <w:gridSpan w:val="2"/>
            <w:tcBorders>
              <w:top w:val="single" w:sz="12" w:space="0" w:color="auto"/>
              <w:bottom w:val="none" w:sz="0" w:space="0" w:color="auto"/>
            </w:tcBorders>
            <w:shd w:val="clear" w:color="auto" w:fill="auto"/>
            <w:noWrap/>
            <w:vAlign w:val="bottom"/>
            <w:hideMark/>
          </w:tcPr>
          <w:p w14:paraId="4565AA50" w14:textId="77777777" w:rsidR="009027A1" w:rsidRPr="006F6626" w:rsidRDefault="009027A1" w:rsidP="009027A1">
            <w:pPr>
              <w:spacing w:before="40" w:after="40" w:line="22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18"/>
                <w:szCs w:val="18"/>
              </w:rPr>
            </w:pPr>
            <w:r w:rsidRPr="006F6626">
              <w:rPr>
                <w:rFonts w:ascii="Times New Roman" w:hAnsi="Times New Roman" w:cs="Times New Roman"/>
                <w:b w:val="0"/>
                <w:bCs w:val="0"/>
                <w:sz w:val="18"/>
              </w:rPr>
              <w:t>15 763</w:t>
            </w:r>
          </w:p>
        </w:tc>
        <w:tc>
          <w:tcPr>
            <w:tcW w:w="917" w:type="dxa"/>
            <w:tcBorders>
              <w:top w:val="single" w:sz="12" w:space="0" w:color="auto"/>
              <w:bottom w:val="none" w:sz="0" w:space="0" w:color="auto"/>
            </w:tcBorders>
            <w:shd w:val="clear" w:color="auto" w:fill="auto"/>
            <w:noWrap/>
            <w:vAlign w:val="bottom"/>
            <w:hideMark/>
          </w:tcPr>
          <w:p w14:paraId="68439441" w14:textId="77777777" w:rsidR="009027A1" w:rsidRPr="006F6626" w:rsidRDefault="009027A1" w:rsidP="009027A1">
            <w:pPr>
              <w:spacing w:before="40" w:after="40" w:line="22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18"/>
                <w:szCs w:val="18"/>
              </w:rPr>
            </w:pPr>
            <w:r w:rsidRPr="006F6626">
              <w:rPr>
                <w:rFonts w:ascii="Times New Roman" w:hAnsi="Times New Roman" w:cs="Times New Roman"/>
                <w:b w:val="0"/>
                <w:bCs w:val="0"/>
                <w:sz w:val="18"/>
              </w:rPr>
              <w:t>16 661</w:t>
            </w:r>
          </w:p>
        </w:tc>
        <w:tc>
          <w:tcPr>
            <w:tcW w:w="917" w:type="dxa"/>
            <w:gridSpan w:val="2"/>
            <w:tcBorders>
              <w:top w:val="single" w:sz="12" w:space="0" w:color="auto"/>
              <w:bottom w:val="none" w:sz="0" w:space="0" w:color="auto"/>
            </w:tcBorders>
            <w:shd w:val="clear" w:color="auto" w:fill="auto"/>
            <w:noWrap/>
            <w:vAlign w:val="bottom"/>
            <w:hideMark/>
          </w:tcPr>
          <w:p w14:paraId="039B6F9D" w14:textId="77777777" w:rsidR="009027A1" w:rsidRPr="006F6626" w:rsidRDefault="009027A1" w:rsidP="009027A1">
            <w:pPr>
              <w:spacing w:before="40" w:after="40" w:line="22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18"/>
                <w:szCs w:val="18"/>
              </w:rPr>
            </w:pPr>
            <w:r w:rsidRPr="006F6626">
              <w:rPr>
                <w:rFonts w:ascii="Times New Roman" w:hAnsi="Times New Roman" w:cs="Times New Roman"/>
                <w:b w:val="0"/>
                <w:bCs w:val="0"/>
                <w:sz w:val="18"/>
              </w:rPr>
              <w:t>15 931</w:t>
            </w:r>
          </w:p>
        </w:tc>
        <w:tc>
          <w:tcPr>
            <w:tcW w:w="917" w:type="dxa"/>
            <w:gridSpan w:val="2"/>
            <w:tcBorders>
              <w:top w:val="single" w:sz="12" w:space="0" w:color="auto"/>
              <w:bottom w:val="none" w:sz="0" w:space="0" w:color="auto"/>
            </w:tcBorders>
            <w:shd w:val="clear" w:color="auto" w:fill="auto"/>
            <w:noWrap/>
            <w:vAlign w:val="bottom"/>
            <w:hideMark/>
          </w:tcPr>
          <w:p w14:paraId="7D158005" w14:textId="77777777" w:rsidR="009027A1" w:rsidRPr="006F6626" w:rsidRDefault="009027A1" w:rsidP="009027A1">
            <w:pPr>
              <w:spacing w:before="40" w:after="40" w:line="22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18"/>
                <w:szCs w:val="18"/>
              </w:rPr>
            </w:pPr>
            <w:r w:rsidRPr="006F6626">
              <w:rPr>
                <w:rFonts w:ascii="Times New Roman" w:hAnsi="Times New Roman" w:cs="Times New Roman"/>
                <w:b w:val="0"/>
                <w:bCs w:val="0"/>
                <w:sz w:val="18"/>
              </w:rPr>
              <w:t>16 773</w:t>
            </w:r>
          </w:p>
        </w:tc>
        <w:tc>
          <w:tcPr>
            <w:tcW w:w="917" w:type="dxa"/>
            <w:gridSpan w:val="2"/>
            <w:tcBorders>
              <w:top w:val="single" w:sz="12" w:space="0" w:color="auto"/>
              <w:bottom w:val="none" w:sz="0" w:space="0" w:color="auto"/>
            </w:tcBorders>
            <w:shd w:val="clear" w:color="auto" w:fill="auto"/>
            <w:noWrap/>
            <w:vAlign w:val="bottom"/>
            <w:hideMark/>
          </w:tcPr>
          <w:p w14:paraId="3CDD438A" w14:textId="77777777" w:rsidR="009027A1" w:rsidRPr="006F6626" w:rsidRDefault="009027A1" w:rsidP="009027A1">
            <w:pPr>
              <w:spacing w:before="40" w:after="40" w:line="22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18"/>
                <w:szCs w:val="18"/>
              </w:rPr>
            </w:pPr>
            <w:r w:rsidRPr="006F6626">
              <w:rPr>
                <w:rFonts w:ascii="Times New Roman" w:hAnsi="Times New Roman" w:cs="Times New Roman"/>
                <w:b w:val="0"/>
                <w:bCs w:val="0"/>
                <w:sz w:val="18"/>
              </w:rPr>
              <w:t>16 209</w:t>
            </w:r>
          </w:p>
        </w:tc>
        <w:tc>
          <w:tcPr>
            <w:tcW w:w="917" w:type="dxa"/>
            <w:gridSpan w:val="2"/>
            <w:tcBorders>
              <w:top w:val="single" w:sz="12" w:space="0" w:color="auto"/>
              <w:bottom w:val="none" w:sz="0" w:space="0" w:color="auto"/>
            </w:tcBorders>
            <w:shd w:val="clear" w:color="auto" w:fill="auto"/>
            <w:noWrap/>
            <w:vAlign w:val="bottom"/>
            <w:hideMark/>
          </w:tcPr>
          <w:p w14:paraId="0F74EB90" w14:textId="77777777" w:rsidR="009027A1" w:rsidRPr="006F6626" w:rsidRDefault="009027A1" w:rsidP="009027A1">
            <w:pPr>
              <w:spacing w:before="40" w:after="40" w:line="22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18"/>
                <w:szCs w:val="18"/>
              </w:rPr>
            </w:pPr>
            <w:r w:rsidRPr="006F6626">
              <w:rPr>
                <w:rFonts w:ascii="Times New Roman" w:hAnsi="Times New Roman" w:cs="Times New Roman"/>
                <w:b w:val="0"/>
                <w:bCs w:val="0"/>
                <w:sz w:val="18"/>
              </w:rPr>
              <w:t>16 900</w:t>
            </w:r>
          </w:p>
        </w:tc>
        <w:tc>
          <w:tcPr>
            <w:tcW w:w="917" w:type="dxa"/>
            <w:gridSpan w:val="2"/>
            <w:tcBorders>
              <w:top w:val="single" w:sz="12" w:space="0" w:color="auto"/>
              <w:bottom w:val="none" w:sz="0" w:space="0" w:color="auto"/>
            </w:tcBorders>
            <w:shd w:val="clear" w:color="auto" w:fill="auto"/>
            <w:noWrap/>
            <w:vAlign w:val="bottom"/>
            <w:hideMark/>
          </w:tcPr>
          <w:p w14:paraId="137DB268" w14:textId="77777777" w:rsidR="009027A1" w:rsidRPr="006F6626" w:rsidRDefault="009027A1" w:rsidP="009027A1">
            <w:pPr>
              <w:spacing w:before="40" w:after="40" w:line="22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18"/>
                <w:szCs w:val="18"/>
              </w:rPr>
            </w:pPr>
            <w:r w:rsidRPr="006F6626">
              <w:rPr>
                <w:rFonts w:ascii="Times New Roman" w:hAnsi="Times New Roman" w:cs="Times New Roman"/>
                <w:b w:val="0"/>
                <w:bCs w:val="0"/>
                <w:sz w:val="18"/>
              </w:rPr>
              <w:t>16 355</w:t>
            </w:r>
          </w:p>
        </w:tc>
      </w:tr>
      <w:tr w:rsidR="002B55BB" w:rsidRPr="009027A1" w14:paraId="54C01C81" w14:textId="77777777" w:rsidTr="006F6626">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0EF7C088" w14:textId="77777777" w:rsidR="009027A1" w:rsidRPr="006F6626" w:rsidRDefault="009027A1" w:rsidP="009027A1">
            <w:pPr>
              <w:spacing w:before="40" w:after="40" w:line="220" w:lineRule="exact"/>
              <w:ind w:left="28" w:right="28"/>
              <w:rPr>
                <w:rFonts w:ascii="Times New Roman" w:hAnsi="Times New Roman" w:cs="Times New Roman"/>
                <w:b w:val="0"/>
                <w:bCs w:val="0"/>
                <w:sz w:val="18"/>
                <w:szCs w:val="18"/>
              </w:rPr>
            </w:pPr>
            <w:r w:rsidRPr="006F6626">
              <w:rPr>
                <w:rFonts w:ascii="Times New Roman" w:hAnsi="Times New Roman" w:cs="Times New Roman"/>
                <w:b w:val="0"/>
                <w:bCs w:val="0"/>
                <w:sz w:val="18"/>
              </w:rPr>
              <w:t>5–9 лет</w:t>
            </w:r>
          </w:p>
        </w:tc>
        <w:tc>
          <w:tcPr>
            <w:tcW w:w="36" w:type="dxa"/>
          </w:tcPr>
          <w:p w14:paraId="03C73514"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934" w:type="dxa"/>
            <w:gridSpan w:val="2"/>
            <w:shd w:val="clear" w:color="auto" w:fill="auto"/>
            <w:noWrap/>
            <w:vAlign w:val="bottom"/>
            <w:hideMark/>
          </w:tcPr>
          <w:p w14:paraId="51A1DCF9" w14:textId="56B5493B"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16 861</w:t>
            </w:r>
          </w:p>
        </w:tc>
        <w:tc>
          <w:tcPr>
            <w:tcW w:w="872" w:type="dxa"/>
            <w:shd w:val="clear" w:color="auto" w:fill="auto"/>
            <w:noWrap/>
            <w:vAlign w:val="bottom"/>
            <w:hideMark/>
          </w:tcPr>
          <w:p w14:paraId="49A725CE"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15 923</w:t>
            </w:r>
          </w:p>
        </w:tc>
        <w:tc>
          <w:tcPr>
            <w:tcW w:w="934" w:type="dxa"/>
            <w:gridSpan w:val="2"/>
            <w:shd w:val="clear" w:color="auto" w:fill="auto"/>
            <w:noWrap/>
            <w:vAlign w:val="bottom"/>
            <w:hideMark/>
          </w:tcPr>
          <w:p w14:paraId="2C623883"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17 075</w:t>
            </w:r>
          </w:p>
        </w:tc>
        <w:tc>
          <w:tcPr>
            <w:tcW w:w="935" w:type="dxa"/>
            <w:gridSpan w:val="2"/>
            <w:shd w:val="clear" w:color="auto" w:fill="auto"/>
            <w:noWrap/>
            <w:vAlign w:val="bottom"/>
            <w:hideMark/>
          </w:tcPr>
          <w:p w14:paraId="4F1EC9EA"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16 280</w:t>
            </w:r>
          </w:p>
        </w:tc>
        <w:tc>
          <w:tcPr>
            <w:tcW w:w="934" w:type="dxa"/>
            <w:gridSpan w:val="2"/>
            <w:shd w:val="clear" w:color="auto" w:fill="auto"/>
            <w:noWrap/>
            <w:vAlign w:val="bottom"/>
            <w:hideMark/>
          </w:tcPr>
          <w:p w14:paraId="6B34E50E"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17 450</w:t>
            </w:r>
          </w:p>
        </w:tc>
        <w:tc>
          <w:tcPr>
            <w:tcW w:w="935" w:type="dxa"/>
            <w:gridSpan w:val="2"/>
            <w:shd w:val="clear" w:color="auto" w:fill="auto"/>
            <w:noWrap/>
            <w:vAlign w:val="bottom"/>
            <w:hideMark/>
          </w:tcPr>
          <w:p w14:paraId="67443C20"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16 544</w:t>
            </w:r>
          </w:p>
        </w:tc>
        <w:tc>
          <w:tcPr>
            <w:tcW w:w="934" w:type="dxa"/>
            <w:gridSpan w:val="2"/>
            <w:shd w:val="clear" w:color="auto" w:fill="auto"/>
            <w:noWrap/>
            <w:vAlign w:val="bottom"/>
            <w:hideMark/>
          </w:tcPr>
          <w:p w14:paraId="3FC38326"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17 641</w:t>
            </w:r>
          </w:p>
        </w:tc>
        <w:tc>
          <w:tcPr>
            <w:tcW w:w="935" w:type="dxa"/>
            <w:gridSpan w:val="2"/>
            <w:shd w:val="clear" w:color="auto" w:fill="auto"/>
            <w:noWrap/>
            <w:vAlign w:val="bottom"/>
            <w:hideMark/>
          </w:tcPr>
          <w:p w14:paraId="4A8B1562" w14:textId="77777777" w:rsidR="009027A1" w:rsidRPr="009027A1" w:rsidRDefault="009027A1" w:rsidP="002B55BB">
            <w:pPr>
              <w:spacing w:before="40" w:after="40" w:line="220" w:lineRule="exact"/>
              <w:ind w:left="28" w:right="144"/>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16 618</w:t>
            </w:r>
          </w:p>
        </w:tc>
      </w:tr>
      <w:tr w:rsidR="009027A1" w:rsidRPr="009027A1" w14:paraId="2BEF10F4" w14:textId="77777777" w:rsidTr="006F6626">
        <w:trPr>
          <w:gridAfter w:val="1"/>
          <w:wAfter w:w="105" w:type="dxa"/>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69125AC6" w14:textId="77777777" w:rsidR="009027A1" w:rsidRPr="006F6626" w:rsidRDefault="009027A1" w:rsidP="009027A1">
            <w:pPr>
              <w:spacing w:before="40" w:after="40" w:line="220" w:lineRule="exact"/>
              <w:ind w:left="28" w:right="28"/>
              <w:rPr>
                <w:rFonts w:ascii="Times New Roman" w:hAnsi="Times New Roman" w:cs="Times New Roman"/>
                <w:b w:val="0"/>
                <w:bCs w:val="0"/>
                <w:sz w:val="18"/>
                <w:szCs w:val="18"/>
              </w:rPr>
            </w:pPr>
            <w:r w:rsidRPr="006F6626">
              <w:rPr>
                <w:rFonts w:ascii="Times New Roman" w:hAnsi="Times New Roman" w:cs="Times New Roman"/>
                <w:b w:val="0"/>
                <w:bCs w:val="0"/>
                <w:sz w:val="18"/>
              </w:rPr>
              <w:t>10–14 лет</w:t>
            </w:r>
          </w:p>
        </w:tc>
        <w:tc>
          <w:tcPr>
            <w:tcW w:w="36" w:type="dxa"/>
          </w:tcPr>
          <w:p w14:paraId="58233995"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916" w:type="dxa"/>
            <w:shd w:val="clear" w:color="auto" w:fill="auto"/>
            <w:noWrap/>
            <w:vAlign w:val="bottom"/>
            <w:hideMark/>
          </w:tcPr>
          <w:p w14:paraId="00315CF0" w14:textId="0C4BEF2D"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16 570</w:t>
            </w:r>
          </w:p>
        </w:tc>
        <w:tc>
          <w:tcPr>
            <w:tcW w:w="890" w:type="dxa"/>
            <w:gridSpan w:val="2"/>
            <w:shd w:val="clear" w:color="auto" w:fill="auto"/>
            <w:noWrap/>
            <w:vAlign w:val="bottom"/>
            <w:hideMark/>
          </w:tcPr>
          <w:p w14:paraId="00C71219"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15 511</w:t>
            </w:r>
          </w:p>
        </w:tc>
        <w:tc>
          <w:tcPr>
            <w:tcW w:w="917" w:type="dxa"/>
            <w:shd w:val="clear" w:color="auto" w:fill="auto"/>
            <w:noWrap/>
            <w:vAlign w:val="bottom"/>
            <w:hideMark/>
          </w:tcPr>
          <w:p w14:paraId="700DF151"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16 801</w:t>
            </w:r>
          </w:p>
        </w:tc>
        <w:tc>
          <w:tcPr>
            <w:tcW w:w="917" w:type="dxa"/>
            <w:gridSpan w:val="2"/>
            <w:shd w:val="clear" w:color="auto" w:fill="auto"/>
            <w:noWrap/>
            <w:vAlign w:val="bottom"/>
            <w:hideMark/>
          </w:tcPr>
          <w:p w14:paraId="61EFAD64"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15 859</w:t>
            </w:r>
          </w:p>
        </w:tc>
        <w:tc>
          <w:tcPr>
            <w:tcW w:w="917" w:type="dxa"/>
            <w:gridSpan w:val="2"/>
            <w:shd w:val="clear" w:color="auto" w:fill="auto"/>
            <w:noWrap/>
            <w:vAlign w:val="bottom"/>
            <w:hideMark/>
          </w:tcPr>
          <w:p w14:paraId="42DBC964"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17 038</w:t>
            </w:r>
          </w:p>
        </w:tc>
        <w:tc>
          <w:tcPr>
            <w:tcW w:w="917" w:type="dxa"/>
            <w:gridSpan w:val="2"/>
            <w:shd w:val="clear" w:color="auto" w:fill="auto"/>
            <w:noWrap/>
            <w:vAlign w:val="bottom"/>
            <w:hideMark/>
          </w:tcPr>
          <w:p w14:paraId="04C9E908"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16 063</w:t>
            </w:r>
          </w:p>
        </w:tc>
        <w:tc>
          <w:tcPr>
            <w:tcW w:w="917" w:type="dxa"/>
            <w:gridSpan w:val="2"/>
            <w:shd w:val="clear" w:color="auto" w:fill="auto"/>
            <w:noWrap/>
            <w:vAlign w:val="bottom"/>
            <w:hideMark/>
          </w:tcPr>
          <w:p w14:paraId="50FD9A5E"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17 291</w:t>
            </w:r>
          </w:p>
        </w:tc>
        <w:tc>
          <w:tcPr>
            <w:tcW w:w="917" w:type="dxa"/>
            <w:gridSpan w:val="2"/>
            <w:shd w:val="clear" w:color="auto" w:fill="auto"/>
            <w:noWrap/>
            <w:vAlign w:val="bottom"/>
            <w:hideMark/>
          </w:tcPr>
          <w:p w14:paraId="2C17E669"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16 590</w:t>
            </w:r>
          </w:p>
        </w:tc>
      </w:tr>
      <w:tr w:rsidR="009027A1" w:rsidRPr="009027A1" w14:paraId="7D8EF1A2" w14:textId="77777777" w:rsidTr="006F6626">
        <w:trPr>
          <w:gridAfter w:val="1"/>
          <w:wAfter w:w="105" w:type="dxa"/>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0D6A2D12" w14:textId="77777777" w:rsidR="009027A1" w:rsidRPr="006F6626" w:rsidRDefault="009027A1" w:rsidP="009027A1">
            <w:pPr>
              <w:spacing w:before="40" w:after="40" w:line="220" w:lineRule="exact"/>
              <w:ind w:left="28" w:right="28"/>
              <w:rPr>
                <w:rFonts w:ascii="Times New Roman" w:hAnsi="Times New Roman" w:cs="Times New Roman"/>
                <w:b w:val="0"/>
                <w:bCs w:val="0"/>
                <w:sz w:val="18"/>
                <w:szCs w:val="18"/>
              </w:rPr>
            </w:pPr>
            <w:r w:rsidRPr="006F6626">
              <w:rPr>
                <w:rFonts w:ascii="Times New Roman" w:hAnsi="Times New Roman" w:cs="Times New Roman"/>
                <w:b w:val="0"/>
                <w:bCs w:val="0"/>
                <w:sz w:val="18"/>
              </w:rPr>
              <w:t>15–19 лет</w:t>
            </w:r>
          </w:p>
        </w:tc>
        <w:tc>
          <w:tcPr>
            <w:tcW w:w="36" w:type="dxa"/>
          </w:tcPr>
          <w:p w14:paraId="6E8051F1"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916" w:type="dxa"/>
            <w:shd w:val="clear" w:color="auto" w:fill="auto"/>
            <w:noWrap/>
            <w:vAlign w:val="bottom"/>
            <w:hideMark/>
          </w:tcPr>
          <w:p w14:paraId="3D4FC981" w14:textId="5A64F7B9"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16 999</w:t>
            </w:r>
          </w:p>
        </w:tc>
        <w:tc>
          <w:tcPr>
            <w:tcW w:w="890" w:type="dxa"/>
            <w:gridSpan w:val="2"/>
            <w:shd w:val="clear" w:color="auto" w:fill="auto"/>
            <w:noWrap/>
            <w:vAlign w:val="bottom"/>
            <w:hideMark/>
          </w:tcPr>
          <w:p w14:paraId="38F23C05"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16 114</w:t>
            </w:r>
          </w:p>
        </w:tc>
        <w:tc>
          <w:tcPr>
            <w:tcW w:w="917" w:type="dxa"/>
            <w:shd w:val="clear" w:color="auto" w:fill="auto"/>
            <w:noWrap/>
            <w:vAlign w:val="bottom"/>
            <w:hideMark/>
          </w:tcPr>
          <w:p w14:paraId="3FF563B5"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17 097</w:t>
            </w:r>
          </w:p>
        </w:tc>
        <w:tc>
          <w:tcPr>
            <w:tcW w:w="917" w:type="dxa"/>
            <w:gridSpan w:val="2"/>
            <w:shd w:val="clear" w:color="auto" w:fill="auto"/>
            <w:noWrap/>
            <w:vAlign w:val="bottom"/>
            <w:hideMark/>
          </w:tcPr>
          <w:p w14:paraId="43FEF311"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16 109</w:t>
            </w:r>
          </w:p>
        </w:tc>
        <w:tc>
          <w:tcPr>
            <w:tcW w:w="917" w:type="dxa"/>
            <w:gridSpan w:val="2"/>
            <w:shd w:val="clear" w:color="auto" w:fill="auto"/>
            <w:noWrap/>
            <w:vAlign w:val="bottom"/>
            <w:hideMark/>
          </w:tcPr>
          <w:p w14:paraId="26BFA4A0"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17 235</w:t>
            </w:r>
          </w:p>
        </w:tc>
        <w:tc>
          <w:tcPr>
            <w:tcW w:w="917" w:type="dxa"/>
            <w:gridSpan w:val="2"/>
            <w:shd w:val="clear" w:color="auto" w:fill="auto"/>
            <w:noWrap/>
            <w:vAlign w:val="bottom"/>
            <w:hideMark/>
          </w:tcPr>
          <w:p w14:paraId="211B529D"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16 096</w:t>
            </w:r>
          </w:p>
        </w:tc>
        <w:tc>
          <w:tcPr>
            <w:tcW w:w="917" w:type="dxa"/>
            <w:gridSpan w:val="2"/>
            <w:shd w:val="clear" w:color="auto" w:fill="auto"/>
            <w:noWrap/>
            <w:vAlign w:val="bottom"/>
            <w:hideMark/>
          </w:tcPr>
          <w:p w14:paraId="303D0543"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17 179</w:t>
            </w:r>
          </w:p>
        </w:tc>
        <w:tc>
          <w:tcPr>
            <w:tcW w:w="917" w:type="dxa"/>
            <w:gridSpan w:val="2"/>
            <w:shd w:val="clear" w:color="auto" w:fill="auto"/>
            <w:noWrap/>
            <w:vAlign w:val="bottom"/>
            <w:hideMark/>
          </w:tcPr>
          <w:p w14:paraId="2FFFA5F8"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15 892</w:t>
            </w:r>
          </w:p>
        </w:tc>
      </w:tr>
      <w:tr w:rsidR="009027A1" w:rsidRPr="009027A1" w14:paraId="581DCD2C" w14:textId="77777777" w:rsidTr="006F6626">
        <w:trPr>
          <w:gridAfter w:val="1"/>
          <w:wAfter w:w="105" w:type="dxa"/>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6FD8CC2F" w14:textId="77777777" w:rsidR="009027A1" w:rsidRPr="006F6626" w:rsidRDefault="009027A1" w:rsidP="009027A1">
            <w:pPr>
              <w:spacing w:before="40" w:after="40" w:line="220" w:lineRule="exact"/>
              <w:ind w:left="28" w:right="28"/>
              <w:rPr>
                <w:rFonts w:ascii="Times New Roman" w:hAnsi="Times New Roman" w:cs="Times New Roman"/>
                <w:b w:val="0"/>
                <w:bCs w:val="0"/>
                <w:sz w:val="18"/>
                <w:szCs w:val="18"/>
              </w:rPr>
            </w:pPr>
            <w:r w:rsidRPr="006F6626">
              <w:rPr>
                <w:rFonts w:ascii="Times New Roman" w:hAnsi="Times New Roman" w:cs="Times New Roman"/>
                <w:b w:val="0"/>
                <w:bCs w:val="0"/>
                <w:sz w:val="18"/>
              </w:rPr>
              <w:t>20–24 года</w:t>
            </w:r>
          </w:p>
        </w:tc>
        <w:tc>
          <w:tcPr>
            <w:tcW w:w="36" w:type="dxa"/>
          </w:tcPr>
          <w:p w14:paraId="2F7232C3"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916" w:type="dxa"/>
            <w:shd w:val="clear" w:color="auto" w:fill="auto"/>
            <w:noWrap/>
            <w:vAlign w:val="bottom"/>
            <w:hideMark/>
          </w:tcPr>
          <w:p w14:paraId="6B1E1C7C" w14:textId="4BD46D4E"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19 403</w:t>
            </w:r>
          </w:p>
        </w:tc>
        <w:tc>
          <w:tcPr>
            <w:tcW w:w="890" w:type="dxa"/>
            <w:gridSpan w:val="2"/>
            <w:shd w:val="clear" w:color="auto" w:fill="auto"/>
            <w:noWrap/>
            <w:vAlign w:val="bottom"/>
            <w:hideMark/>
          </w:tcPr>
          <w:p w14:paraId="7D37B329"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18 433</w:t>
            </w:r>
          </w:p>
        </w:tc>
        <w:tc>
          <w:tcPr>
            <w:tcW w:w="917" w:type="dxa"/>
            <w:shd w:val="clear" w:color="auto" w:fill="auto"/>
            <w:noWrap/>
            <w:vAlign w:val="bottom"/>
            <w:hideMark/>
          </w:tcPr>
          <w:p w14:paraId="5CE11E4F"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19 462</w:t>
            </w:r>
          </w:p>
        </w:tc>
        <w:tc>
          <w:tcPr>
            <w:tcW w:w="917" w:type="dxa"/>
            <w:gridSpan w:val="2"/>
            <w:shd w:val="clear" w:color="auto" w:fill="auto"/>
            <w:noWrap/>
            <w:vAlign w:val="bottom"/>
            <w:hideMark/>
          </w:tcPr>
          <w:p w14:paraId="4354A4A0"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18 576</w:t>
            </w:r>
          </w:p>
        </w:tc>
        <w:tc>
          <w:tcPr>
            <w:tcW w:w="917" w:type="dxa"/>
            <w:gridSpan w:val="2"/>
            <w:shd w:val="clear" w:color="auto" w:fill="auto"/>
            <w:noWrap/>
            <w:vAlign w:val="bottom"/>
            <w:hideMark/>
          </w:tcPr>
          <w:p w14:paraId="213C657E"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19 738</w:t>
            </w:r>
          </w:p>
        </w:tc>
        <w:tc>
          <w:tcPr>
            <w:tcW w:w="917" w:type="dxa"/>
            <w:gridSpan w:val="2"/>
            <w:shd w:val="clear" w:color="auto" w:fill="auto"/>
            <w:noWrap/>
            <w:vAlign w:val="bottom"/>
            <w:hideMark/>
          </w:tcPr>
          <w:p w14:paraId="250E64AC"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18 802</w:t>
            </w:r>
          </w:p>
        </w:tc>
        <w:tc>
          <w:tcPr>
            <w:tcW w:w="917" w:type="dxa"/>
            <w:gridSpan w:val="2"/>
            <w:shd w:val="clear" w:color="auto" w:fill="auto"/>
            <w:noWrap/>
            <w:vAlign w:val="bottom"/>
            <w:hideMark/>
          </w:tcPr>
          <w:p w14:paraId="3438E26B"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19 975</w:t>
            </w:r>
          </w:p>
        </w:tc>
        <w:tc>
          <w:tcPr>
            <w:tcW w:w="917" w:type="dxa"/>
            <w:gridSpan w:val="2"/>
            <w:shd w:val="clear" w:color="auto" w:fill="auto"/>
            <w:noWrap/>
            <w:vAlign w:val="bottom"/>
            <w:hideMark/>
          </w:tcPr>
          <w:p w14:paraId="0552E4BD"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18 739</w:t>
            </w:r>
          </w:p>
        </w:tc>
      </w:tr>
      <w:tr w:rsidR="009027A1" w:rsidRPr="009027A1" w14:paraId="5FD2627F" w14:textId="77777777" w:rsidTr="006F6626">
        <w:trPr>
          <w:gridAfter w:val="1"/>
          <w:wAfter w:w="105" w:type="dxa"/>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0A54F8C3" w14:textId="77777777" w:rsidR="009027A1" w:rsidRPr="006F6626" w:rsidRDefault="009027A1" w:rsidP="009027A1">
            <w:pPr>
              <w:spacing w:before="40" w:after="40" w:line="220" w:lineRule="exact"/>
              <w:ind w:left="28" w:right="28"/>
              <w:rPr>
                <w:rFonts w:ascii="Times New Roman" w:hAnsi="Times New Roman" w:cs="Times New Roman"/>
                <w:b w:val="0"/>
                <w:bCs w:val="0"/>
                <w:sz w:val="18"/>
                <w:szCs w:val="18"/>
              </w:rPr>
            </w:pPr>
            <w:r w:rsidRPr="006F6626">
              <w:rPr>
                <w:rFonts w:ascii="Times New Roman" w:hAnsi="Times New Roman" w:cs="Times New Roman"/>
                <w:b w:val="0"/>
                <w:bCs w:val="0"/>
                <w:sz w:val="18"/>
              </w:rPr>
              <w:t>25–29 лет</w:t>
            </w:r>
          </w:p>
        </w:tc>
        <w:tc>
          <w:tcPr>
            <w:tcW w:w="36" w:type="dxa"/>
          </w:tcPr>
          <w:p w14:paraId="13336D78"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916" w:type="dxa"/>
            <w:shd w:val="clear" w:color="auto" w:fill="auto"/>
            <w:noWrap/>
            <w:vAlign w:val="bottom"/>
            <w:hideMark/>
          </w:tcPr>
          <w:p w14:paraId="78D81A44" w14:textId="4B122C1F"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22 830</w:t>
            </w:r>
          </w:p>
        </w:tc>
        <w:tc>
          <w:tcPr>
            <w:tcW w:w="890" w:type="dxa"/>
            <w:gridSpan w:val="2"/>
            <w:shd w:val="clear" w:color="auto" w:fill="auto"/>
            <w:noWrap/>
            <w:vAlign w:val="bottom"/>
            <w:hideMark/>
          </w:tcPr>
          <w:p w14:paraId="1574A335"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21 894</w:t>
            </w:r>
          </w:p>
        </w:tc>
        <w:tc>
          <w:tcPr>
            <w:tcW w:w="917" w:type="dxa"/>
            <w:shd w:val="clear" w:color="auto" w:fill="auto"/>
            <w:noWrap/>
            <w:vAlign w:val="bottom"/>
            <w:hideMark/>
          </w:tcPr>
          <w:p w14:paraId="36A5EF83"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23 710</w:t>
            </w:r>
          </w:p>
        </w:tc>
        <w:tc>
          <w:tcPr>
            <w:tcW w:w="917" w:type="dxa"/>
            <w:gridSpan w:val="2"/>
            <w:shd w:val="clear" w:color="auto" w:fill="auto"/>
            <w:noWrap/>
            <w:vAlign w:val="bottom"/>
            <w:hideMark/>
          </w:tcPr>
          <w:p w14:paraId="16E24477"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22 415</w:t>
            </w:r>
          </w:p>
        </w:tc>
        <w:tc>
          <w:tcPr>
            <w:tcW w:w="917" w:type="dxa"/>
            <w:gridSpan w:val="2"/>
            <w:shd w:val="clear" w:color="auto" w:fill="auto"/>
            <w:noWrap/>
            <w:vAlign w:val="bottom"/>
            <w:hideMark/>
          </w:tcPr>
          <w:p w14:paraId="016954D6"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24 484</w:t>
            </w:r>
          </w:p>
        </w:tc>
        <w:tc>
          <w:tcPr>
            <w:tcW w:w="917" w:type="dxa"/>
            <w:gridSpan w:val="2"/>
            <w:shd w:val="clear" w:color="auto" w:fill="auto"/>
            <w:noWrap/>
            <w:vAlign w:val="bottom"/>
            <w:hideMark/>
          </w:tcPr>
          <w:p w14:paraId="40E853C8"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23 089</w:t>
            </w:r>
          </w:p>
        </w:tc>
        <w:tc>
          <w:tcPr>
            <w:tcW w:w="917" w:type="dxa"/>
            <w:gridSpan w:val="2"/>
            <w:shd w:val="clear" w:color="auto" w:fill="auto"/>
            <w:noWrap/>
            <w:vAlign w:val="bottom"/>
            <w:hideMark/>
          </w:tcPr>
          <w:p w14:paraId="2BE308C9"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24 373</w:t>
            </w:r>
          </w:p>
        </w:tc>
        <w:tc>
          <w:tcPr>
            <w:tcW w:w="917" w:type="dxa"/>
            <w:gridSpan w:val="2"/>
            <w:shd w:val="clear" w:color="auto" w:fill="auto"/>
            <w:noWrap/>
            <w:vAlign w:val="bottom"/>
            <w:hideMark/>
          </w:tcPr>
          <w:p w14:paraId="3FD4BFE4"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23 227</w:t>
            </w:r>
          </w:p>
        </w:tc>
      </w:tr>
      <w:tr w:rsidR="009027A1" w:rsidRPr="009027A1" w14:paraId="0A4E8D72" w14:textId="77777777" w:rsidTr="006F6626">
        <w:trPr>
          <w:gridAfter w:val="1"/>
          <w:wAfter w:w="105" w:type="dxa"/>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251985B8" w14:textId="77777777" w:rsidR="009027A1" w:rsidRPr="006F6626" w:rsidRDefault="009027A1" w:rsidP="009027A1">
            <w:pPr>
              <w:spacing w:before="40" w:after="40" w:line="220" w:lineRule="exact"/>
              <w:ind w:left="28" w:right="28"/>
              <w:rPr>
                <w:rFonts w:ascii="Times New Roman" w:hAnsi="Times New Roman" w:cs="Times New Roman"/>
                <w:b w:val="0"/>
                <w:bCs w:val="0"/>
                <w:sz w:val="18"/>
                <w:szCs w:val="18"/>
              </w:rPr>
            </w:pPr>
            <w:r w:rsidRPr="006F6626">
              <w:rPr>
                <w:rFonts w:ascii="Times New Roman" w:hAnsi="Times New Roman" w:cs="Times New Roman"/>
                <w:b w:val="0"/>
                <w:bCs w:val="0"/>
                <w:sz w:val="18"/>
              </w:rPr>
              <w:t>30–34 года</w:t>
            </w:r>
          </w:p>
        </w:tc>
        <w:tc>
          <w:tcPr>
            <w:tcW w:w="36" w:type="dxa"/>
          </w:tcPr>
          <w:p w14:paraId="5F791E30"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916" w:type="dxa"/>
            <w:shd w:val="clear" w:color="auto" w:fill="auto"/>
            <w:noWrap/>
            <w:vAlign w:val="bottom"/>
            <w:hideMark/>
          </w:tcPr>
          <w:p w14:paraId="5F2BA6AE" w14:textId="36FB3DA8"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23 245</w:t>
            </w:r>
          </w:p>
        </w:tc>
        <w:tc>
          <w:tcPr>
            <w:tcW w:w="890" w:type="dxa"/>
            <w:gridSpan w:val="2"/>
            <w:shd w:val="clear" w:color="auto" w:fill="auto"/>
            <w:noWrap/>
            <w:vAlign w:val="bottom"/>
            <w:hideMark/>
          </w:tcPr>
          <w:p w14:paraId="28A63BF3"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23 027</w:t>
            </w:r>
          </w:p>
        </w:tc>
        <w:tc>
          <w:tcPr>
            <w:tcW w:w="917" w:type="dxa"/>
            <w:shd w:val="clear" w:color="auto" w:fill="auto"/>
            <w:noWrap/>
            <w:vAlign w:val="bottom"/>
            <w:hideMark/>
          </w:tcPr>
          <w:p w14:paraId="0C56B1D9"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24 051</w:t>
            </w:r>
          </w:p>
        </w:tc>
        <w:tc>
          <w:tcPr>
            <w:tcW w:w="917" w:type="dxa"/>
            <w:gridSpan w:val="2"/>
            <w:shd w:val="clear" w:color="auto" w:fill="auto"/>
            <w:noWrap/>
            <w:vAlign w:val="bottom"/>
            <w:hideMark/>
          </w:tcPr>
          <w:p w14:paraId="74F179C4"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23 812</w:t>
            </w:r>
          </w:p>
        </w:tc>
        <w:tc>
          <w:tcPr>
            <w:tcW w:w="917" w:type="dxa"/>
            <w:gridSpan w:val="2"/>
            <w:shd w:val="clear" w:color="auto" w:fill="auto"/>
            <w:noWrap/>
            <w:vAlign w:val="bottom"/>
            <w:hideMark/>
          </w:tcPr>
          <w:p w14:paraId="6ED94D49"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24 906</w:t>
            </w:r>
          </w:p>
        </w:tc>
        <w:tc>
          <w:tcPr>
            <w:tcW w:w="917" w:type="dxa"/>
            <w:gridSpan w:val="2"/>
            <w:shd w:val="clear" w:color="auto" w:fill="auto"/>
            <w:noWrap/>
            <w:vAlign w:val="bottom"/>
            <w:hideMark/>
          </w:tcPr>
          <w:p w14:paraId="2176D7BE"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24 527</w:t>
            </w:r>
          </w:p>
        </w:tc>
        <w:tc>
          <w:tcPr>
            <w:tcW w:w="917" w:type="dxa"/>
            <w:gridSpan w:val="2"/>
            <w:shd w:val="clear" w:color="auto" w:fill="auto"/>
            <w:noWrap/>
            <w:vAlign w:val="bottom"/>
            <w:hideMark/>
          </w:tcPr>
          <w:p w14:paraId="673F4EFD"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25 947</w:t>
            </w:r>
          </w:p>
        </w:tc>
        <w:tc>
          <w:tcPr>
            <w:tcW w:w="917" w:type="dxa"/>
            <w:gridSpan w:val="2"/>
            <w:shd w:val="clear" w:color="auto" w:fill="auto"/>
            <w:noWrap/>
            <w:vAlign w:val="bottom"/>
            <w:hideMark/>
          </w:tcPr>
          <w:p w14:paraId="02C63E3E"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25 103</w:t>
            </w:r>
          </w:p>
        </w:tc>
      </w:tr>
      <w:tr w:rsidR="009027A1" w:rsidRPr="009027A1" w14:paraId="3550A626" w14:textId="77777777" w:rsidTr="006F6626">
        <w:trPr>
          <w:gridAfter w:val="1"/>
          <w:wAfter w:w="105" w:type="dxa"/>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0294F562" w14:textId="77777777" w:rsidR="009027A1" w:rsidRPr="006F6626" w:rsidRDefault="009027A1" w:rsidP="009027A1">
            <w:pPr>
              <w:spacing w:before="40" w:after="40" w:line="220" w:lineRule="exact"/>
              <w:ind w:left="28" w:right="28"/>
              <w:rPr>
                <w:rFonts w:ascii="Times New Roman" w:hAnsi="Times New Roman" w:cs="Times New Roman"/>
                <w:b w:val="0"/>
                <w:bCs w:val="0"/>
                <w:sz w:val="18"/>
                <w:szCs w:val="18"/>
              </w:rPr>
            </w:pPr>
            <w:r w:rsidRPr="006F6626">
              <w:rPr>
                <w:rFonts w:ascii="Times New Roman" w:hAnsi="Times New Roman" w:cs="Times New Roman"/>
                <w:b w:val="0"/>
                <w:bCs w:val="0"/>
                <w:sz w:val="18"/>
              </w:rPr>
              <w:t>35–39 лет</w:t>
            </w:r>
          </w:p>
        </w:tc>
        <w:tc>
          <w:tcPr>
            <w:tcW w:w="36" w:type="dxa"/>
          </w:tcPr>
          <w:p w14:paraId="2DCA27C5"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916" w:type="dxa"/>
            <w:shd w:val="clear" w:color="auto" w:fill="auto"/>
            <w:noWrap/>
            <w:vAlign w:val="bottom"/>
            <w:hideMark/>
          </w:tcPr>
          <w:p w14:paraId="27966618" w14:textId="4487EE34"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23 677</w:t>
            </w:r>
          </w:p>
        </w:tc>
        <w:tc>
          <w:tcPr>
            <w:tcW w:w="890" w:type="dxa"/>
            <w:gridSpan w:val="2"/>
            <w:shd w:val="clear" w:color="auto" w:fill="auto"/>
            <w:noWrap/>
            <w:vAlign w:val="bottom"/>
            <w:hideMark/>
          </w:tcPr>
          <w:p w14:paraId="4FD76577"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23 442</w:t>
            </w:r>
          </w:p>
        </w:tc>
        <w:tc>
          <w:tcPr>
            <w:tcW w:w="917" w:type="dxa"/>
            <w:shd w:val="clear" w:color="auto" w:fill="auto"/>
            <w:noWrap/>
            <w:vAlign w:val="bottom"/>
            <w:hideMark/>
          </w:tcPr>
          <w:p w14:paraId="155C5967"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24 240</w:t>
            </w:r>
          </w:p>
        </w:tc>
        <w:tc>
          <w:tcPr>
            <w:tcW w:w="917" w:type="dxa"/>
            <w:gridSpan w:val="2"/>
            <w:shd w:val="clear" w:color="auto" w:fill="auto"/>
            <w:noWrap/>
            <w:vAlign w:val="bottom"/>
            <w:hideMark/>
          </w:tcPr>
          <w:p w14:paraId="12DE8FB9"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23 871</w:t>
            </w:r>
          </w:p>
        </w:tc>
        <w:tc>
          <w:tcPr>
            <w:tcW w:w="917" w:type="dxa"/>
            <w:gridSpan w:val="2"/>
            <w:shd w:val="clear" w:color="auto" w:fill="auto"/>
            <w:noWrap/>
            <w:vAlign w:val="bottom"/>
            <w:hideMark/>
          </w:tcPr>
          <w:p w14:paraId="7F3C74BC"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24 766</w:t>
            </w:r>
          </w:p>
        </w:tc>
        <w:tc>
          <w:tcPr>
            <w:tcW w:w="917" w:type="dxa"/>
            <w:gridSpan w:val="2"/>
            <w:shd w:val="clear" w:color="auto" w:fill="auto"/>
            <w:noWrap/>
            <w:vAlign w:val="bottom"/>
            <w:hideMark/>
          </w:tcPr>
          <w:p w14:paraId="4D5749E8"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24 385</w:t>
            </w:r>
          </w:p>
        </w:tc>
        <w:tc>
          <w:tcPr>
            <w:tcW w:w="917" w:type="dxa"/>
            <w:gridSpan w:val="2"/>
            <w:shd w:val="clear" w:color="auto" w:fill="auto"/>
            <w:noWrap/>
            <w:vAlign w:val="bottom"/>
            <w:hideMark/>
          </w:tcPr>
          <w:p w14:paraId="28BB1BA1"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24 798</w:t>
            </w:r>
          </w:p>
        </w:tc>
        <w:tc>
          <w:tcPr>
            <w:tcW w:w="917" w:type="dxa"/>
            <w:gridSpan w:val="2"/>
            <w:shd w:val="clear" w:color="auto" w:fill="auto"/>
            <w:noWrap/>
            <w:vAlign w:val="bottom"/>
            <w:hideMark/>
          </w:tcPr>
          <w:p w14:paraId="2D1FBADE"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24 587</w:t>
            </w:r>
          </w:p>
        </w:tc>
      </w:tr>
      <w:tr w:rsidR="009027A1" w:rsidRPr="009027A1" w14:paraId="64570A3E" w14:textId="77777777" w:rsidTr="006F6626">
        <w:trPr>
          <w:gridAfter w:val="1"/>
          <w:wAfter w:w="105" w:type="dxa"/>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7202CEED" w14:textId="77777777" w:rsidR="009027A1" w:rsidRPr="006F6626" w:rsidRDefault="009027A1" w:rsidP="009027A1">
            <w:pPr>
              <w:spacing w:before="40" w:after="40" w:line="220" w:lineRule="exact"/>
              <w:ind w:left="28" w:right="28"/>
              <w:rPr>
                <w:rFonts w:ascii="Times New Roman" w:hAnsi="Times New Roman" w:cs="Times New Roman"/>
                <w:b w:val="0"/>
                <w:bCs w:val="0"/>
                <w:sz w:val="18"/>
                <w:szCs w:val="18"/>
              </w:rPr>
            </w:pPr>
            <w:r w:rsidRPr="006F6626">
              <w:rPr>
                <w:rFonts w:ascii="Times New Roman" w:hAnsi="Times New Roman" w:cs="Times New Roman"/>
                <w:b w:val="0"/>
                <w:bCs w:val="0"/>
                <w:sz w:val="18"/>
              </w:rPr>
              <w:t>40–44 года</w:t>
            </w:r>
          </w:p>
        </w:tc>
        <w:tc>
          <w:tcPr>
            <w:tcW w:w="36" w:type="dxa"/>
          </w:tcPr>
          <w:p w14:paraId="0BA091AD"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916" w:type="dxa"/>
            <w:shd w:val="clear" w:color="auto" w:fill="auto"/>
            <w:noWrap/>
            <w:vAlign w:val="bottom"/>
            <w:hideMark/>
          </w:tcPr>
          <w:p w14:paraId="70C9531B" w14:textId="3F64731A"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23 010</w:t>
            </w:r>
          </w:p>
        </w:tc>
        <w:tc>
          <w:tcPr>
            <w:tcW w:w="890" w:type="dxa"/>
            <w:gridSpan w:val="2"/>
            <w:shd w:val="clear" w:color="auto" w:fill="auto"/>
            <w:noWrap/>
            <w:vAlign w:val="bottom"/>
            <w:hideMark/>
          </w:tcPr>
          <w:p w14:paraId="76861A22"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22 245</w:t>
            </w:r>
          </w:p>
        </w:tc>
        <w:tc>
          <w:tcPr>
            <w:tcW w:w="917" w:type="dxa"/>
            <w:shd w:val="clear" w:color="auto" w:fill="auto"/>
            <w:noWrap/>
            <w:vAlign w:val="bottom"/>
            <w:hideMark/>
          </w:tcPr>
          <w:p w14:paraId="11A576C7"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23 352</w:t>
            </w:r>
          </w:p>
        </w:tc>
        <w:tc>
          <w:tcPr>
            <w:tcW w:w="917" w:type="dxa"/>
            <w:gridSpan w:val="2"/>
            <w:shd w:val="clear" w:color="auto" w:fill="auto"/>
            <w:noWrap/>
            <w:vAlign w:val="bottom"/>
            <w:hideMark/>
          </w:tcPr>
          <w:p w14:paraId="13CA5D7A"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22 825</w:t>
            </w:r>
          </w:p>
        </w:tc>
        <w:tc>
          <w:tcPr>
            <w:tcW w:w="917" w:type="dxa"/>
            <w:gridSpan w:val="2"/>
            <w:shd w:val="clear" w:color="auto" w:fill="auto"/>
            <w:noWrap/>
            <w:vAlign w:val="bottom"/>
            <w:hideMark/>
          </w:tcPr>
          <w:p w14:paraId="5570D91A"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23 781</w:t>
            </w:r>
          </w:p>
        </w:tc>
        <w:tc>
          <w:tcPr>
            <w:tcW w:w="917" w:type="dxa"/>
            <w:gridSpan w:val="2"/>
            <w:shd w:val="clear" w:color="auto" w:fill="auto"/>
            <w:noWrap/>
            <w:vAlign w:val="bottom"/>
            <w:hideMark/>
          </w:tcPr>
          <w:p w14:paraId="654594BB"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23 277</w:t>
            </w:r>
          </w:p>
        </w:tc>
        <w:tc>
          <w:tcPr>
            <w:tcW w:w="917" w:type="dxa"/>
            <w:gridSpan w:val="2"/>
            <w:shd w:val="clear" w:color="auto" w:fill="auto"/>
            <w:noWrap/>
            <w:vAlign w:val="bottom"/>
            <w:hideMark/>
          </w:tcPr>
          <w:p w14:paraId="3967C56B"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24 400</w:t>
            </w:r>
          </w:p>
        </w:tc>
        <w:tc>
          <w:tcPr>
            <w:tcW w:w="917" w:type="dxa"/>
            <w:gridSpan w:val="2"/>
            <w:shd w:val="clear" w:color="auto" w:fill="auto"/>
            <w:noWrap/>
            <w:vAlign w:val="bottom"/>
            <w:hideMark/>
          </w:tcPr>
          <w:p w14:paraId="5D0D5A88"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23 790</w:t>
            </w:r>
          </w:p>
        </w:tc>
      </w:tr>
      <w:tr w:rsidR="009027A1" w:rsidRPr="009027A1" w14:paraId="3084F40E" w14:textId="77777777" w:rsidTr="006F6626">
        <w:trPr>
          <w:gridAfter w:val="1"/>
          <w:wAfter w:w="105" w:type="dxa"/>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7A30C982" w14:textId="77777777" w:rsidR="009027A1" w:rsidRPr="006F6626" w:rsidRDefault="009027A1" w:rsidP="009027A1">
            <w:pPr>
              <w:spacing w:before="40" w:after="40" w:line="220" w:lineRule="exact"/>
              <w:ind w:left="28" w:right="28"/>
              <w:rPr>
                <w:rFonts w:ascii="Times New Roman" w:hAnsi="Times New Roman" w:cs="Times New Roman"/>
                <w:b w:val="0"/>
                <w:bCs w:val="0"/>
                <w:sz w:val="18"/>
                <w:szCs w:val="18"/>
              </w:rPr>
            </w:pPr>
            <w:r w:rsidRPr="006F6626">
              <w:rPr>
                <w:rFonts w:ascii="Times New Roman" w:hAnsi="Times New Roman" w:cs="Times New Roman"/>
                <w:b w:val="0"/>
                <w:bCs w:val="0"/>
                <w:sz w:val="18"/>
              </w:rPr>
              <w:t>45–49 лет</w:t>
            </w:r>
          </w:p>
        </w:tc>
        <w:tc>
          <w:tcPr>
            <w:tcW w:w="36" w:type="dxa"/>
          </w:tcPr>
          <w:p w14:paraId="1147C093"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916" w:type="dxa"/>
            <w:shd w:val="clear" w:color="auto" w:fill="auto"/>
            <w:noWrap/>
            <w:vAlign w:val="bottom"/>
            <w:hideMark/>
          </w:tcPr>
          <w:p w14:paraId="3CAF6A07" w14:textId="2A015C89"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23 782</w:t>
            </w:r>
          </w:p>
        </w:tc>
        <w:tc>
          <w:tcPr>
            <w:tcW w:w="890" w:type="dxa"/>
            <w:gridSpan w:val="2"/>
            <w:shd w:val="clear" w:color="auto" w:fill="auto"/>
            <w:noWrap/>
            <w:vAlign w:val="bottom"/>
            <w:hideMark/>
          </w:tcPr>
          <w:p w14:paraId="3083544D"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22 420</w:t>
            </w:r>
          </w:p>
        </w:tc>
        <w:tc>
          <w:tcPr>
            <w:tcW w:w="917" w:type="dxa"/>
            <w:shd w:val="clear" w:color="auto" w:fill="auto"/>
            <w:noWrap/>
            <w:vAlign w:val="bottom"/>
            <w:hideMark/>
          </w:tcPr>
          <w:p w14:paraId="3945EBEF"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23 741</w:t>
            </w:r>
          </w:p>
        </w:tc>
        <w:tc>
          <w:tcPr>
            <w:tcW w:w="917" w:type="dxa"/>
            <w:gridSpan w:val="2"/>
            <w:shd w:val="clear" w:color="auto" w:fill="auto"/>
            <w:noWrap/>
            <w:vAlign w:val="bottom"/>
            <w:hideMark/>
          </w:tcPr>
          <w:p w14:paraId="4A79011F"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22 442</w:t>
            </w:r>
          </w:p>
        </w:tc>
        <w:tc>
          <w:tcPr>
            <w:tcW w:w="917" w:type="dxa"/>
            <w:gridSpan w:val="2"/>
            <w:shd w:val="clear" w:color="auto" w:fill="auto"/>
            <w:noWrap/>
            <w:vAlign w:val="bottom"/>
            <w:hideMark/>
          </w:tcPr>
          <w:p w14:paraId="1F2CDF2D"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23 625</w:t>
            </w:r>
          </w:p>
        </w:tc>
        <w:tc>
          <w:tcPr>
            <w:tcW w:w="917" w:type="dxa"/>
            <w:gridSpan w:val="2"/>
            <w:shd w:val="clear" w:color="auto" w:fill="auto"/>
            <w:noWrap/>
            <w:vAlign w:val="bottom"/>
            <w:hideMark/>
          </w:tcPr>
          <w:p w14:paraId="177A7DD1"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22 509</w:t>
            </w:r>
          </w:p>
        </w:tc>
        <w:tc>
          <w:tcPr>
            <w:tcW w:w="917" w:type="dxa"/>
            <w:gridSpan w:val="2"/>
            <w:shd w:val="clear" w:color="auto" w:fill="auto"/>
            <w:noWrap/>
            <w:vAlign w:val="bottom"/>
            <w:hideMark/>
          </w:tcPr>
          <w:p w14:paraId="513984CE"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23 728</w:t>
            </w:r>
          </w:p>
        </w:tc>
        <w:tc>
          <w:tcPr>
            <w:tcW w:w="917" w:type="dxa"/>
            <w:gridSpan w:val="2"/>
            <w:shd w:val="clear" w:color="auto" w:fill="auto"/>
            <w:noWrap/>
            <w:vAlign w:val="bottom"/>
            <w:hideMark/>
          </w:tcPr>
          <w:p w14:paraId="26A8B06C"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22 533</w:t>
            </w:r>
          </w:p>
        </w:tc>
      </w:tr>
      <w:tr w:rsidR="009027A1" w:rsidRPr="009027A1" w14:paraId="14F9B5B3" w14:textId="77777777" w:rsidTr="006F6626">
        <w:trPr>
          <w:gridAfter w:val="1"/>
          <w:wAfter w:w="105" w:type="dxa"/>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7793883C" w14:textId="77777777" w:rsidR="009027A1" w:rsidRPr="006F6626" w:rsidRDefault="009027A1" w:rsidP="009027A1">
            <w:pPr>
              <w:spacing w:before="40" w:after="40" w:line="220" w:lineRule="exact"/>
              <w:ind w:left="28" w:right="28"/>
              <w:rPr>
                <w:rFonts w:ascii="Times New Roman" w:hAnsi="Times New Roman" w:cs="Times New Roman"/>
                <w:b w:val="0"/>
                <w:bCs w:val="0"/>
                <w:sz w:val="18"/>
                <w:szCs w:val="18"/>
              </w:rPr>
            </w:pPr>
            <w:r w:rsidRPr="006F6626">
              <w:rPr>
                <w:rFonts w:ascii="Times New Roman" w:hAnsi="Times New Roman" w:cs="Times New Roman"/>
                <w:b w:val="0"/>
                <w:bCs w:val="0"/>
                <w:sz w:val="18"/>
              </w:rPr>
              <w:t>50–54 года</w:t>
            </w:r>
          </w:p>
        </w:tc>
        <w:tc>
          <w:tcPr>
            <w:tcW w:w="36" w:type="dxa"/>
          </w:tcPr>
          <w:p w14:paraId="69892F61"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916" w:type="dxa"/>
            <w:shd w:val="clear" w:color="auto" w:fill="auto"/>
            <w:noWrap/>
            <w:vAlign w:val="bottom"/>
            <w:hideMark/>
          </w:tcPr>
          <w:p w14:paraId="71DE6D1D" w14:textId="08B381DA"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24 102</w:t>
            </w:r>
          </w:p>
        </w:tc>
        <w:tc>
          <w:tcPr>
            <w:tcW w:w="890" w:type="dxa"/>
            <w:gridSpan w:val="2"/>
            <w:shd w:val="clear" w:color="auto" w:fill="auto"/>
            <w:noWrap/>
            <w:vAlign w:val="bottom"/>
            <w:hideMark/>
          </w:tcPr>
          <w:p w14:paraId="7D0CF388"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21 988</w:t>
            </w:r>
          </w:p>
        </w:tc>
        <w:tc>
          <w:tcPr>
            <w:tcW w:w="917" w:type="dxa"/>
            <w:shd w:val="clear" w:color="auto" w:fill="auto"/>
            <w:noWrap/>
            <w:vAlign w:val="bottom"/>
            <w:hideMark/>
          </w:tcPr>
          <w:p w14:paraId="74E7AE4D"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24 458</w:t>
            </w:r>
          </w:p>
        </w:tc>
        <w:tc>
          <w:tcPr>
            <w:tcW w:w="917" w:type="dxa"/>
            <w:gridSpan w:val="2"/>
            <w:shd w:val="clear" w:color="auto" w:fill="auto"/>
            <w:noWrap/>
            <w:vAlign w:val="bottom"/>
            <w:hideMark/>
          </w:tcPr>
          <w:p w14:paraId="7716B096"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22 237</w:t>
            </w:r>
          </w:p>
        </w:tc>
        <w:tc>
          <w:tcPr>
            <w:tcW w:w="917" w:type="dxa"/>
            <w:gridSpan w:val="2"/>
            <w:shd w:val="clear" w:color="auto" w:fill="auto"/>
            <w:noWrap/>
            <w:vAlign w:val="bottom"/>
            <w:hideMark/>
          </w:tcPr>
          <w:p w14:paraId="3C816AFF"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24 495</w:t>
            </w:r>
          </w:p>
        </w:tc>
        <w:tc>
          <w:tcPr>
            <w:tcW w:w="917" w:type="dxa"/>
            <w:gridSpan w:val="2"/>
            <w:shd w:val="clear" w:color="auto" w:fill="auto"/>
            <w:noWrap/>
            <w:vAlign w:val="bottom"/>
            <w:hideMark/>
          </w:tcPr>
          <w:p w14:paraId="4BF27FE5"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22 505</w:t>
            </w:r>
          </w:p>
        </w:tc>
        <w:tc>
          <w:tcPr>
            <w:tcW w:w="917" w:type="dxa"/>
            <w:gridSpan w:val="2"/>
            <w:shd w:val="clear" w:color="auto" w:fill="auto"/>
            <w:noWrap/>
            <w:vAlign w:val="bottom"/>
            <w:hideMark/>
          </w:tcPr>
          <w:p w14:paraId="31214411"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24 324</w:t>
            </w:r>
          </w:p>
        </w:tc>
        <w:tc>
          <w:tcPr>
            <w:tcW w:w="917" w:type="dxa"/>
            <w:gridSpan w:val="2"/>
            <w:shd w:val="clear" w:color="auto" w:fill="auto"/>
            <w:noWrap/>
            <w:vAlign w:val="bottom"/>
            <w:hideMark/>
          </w:tcPr>
          <w:p w14:paraId="643D0BC7"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22 633</w:t>
            </w:r>
          </w:p>
        </w:tc>
      </w:tr>
      <w:tr w:rsidR="009027A1" w:rsidRPr="009027A1" w14:paraId="7FE6AEF5" w14:textId="77777777" w:rsidTr="006F6626">
        <w:trPr>
          <w:gridAfter w:val="1"/>
          <w:wAfter w:w="105" w:type="dxa"/>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4ABC56CA" w14:textId="77777777" w:rsidR="009027A1" w:rsidRPr="006F6626" w:rsidRDefault="009027A1" w:rsidP="009027A1">
            <w:pPr>
              <w:spacing w:before="40" w:after="40" w:line="220" w:lineRule="exact"/>
              <w:ind w:left="28" w:right="28"/>
              <w:rPr>
                <w:rFonts w:ascii="Times New Roman" w:hAnsi="Times New Roman" w:cs="Times New Roman"/>
                <w:b w:val="0"/>
                <w:bCs w:val="0"/>
                <w:sz w:val="18"/>
                <w:szCs w:val="18"/>
              </w:rPr>
            </w:pPr>
            <w:r w:rsidRPr="006F6626">
              <w:rPr>
                <w:rFonts w:ascii="Times New Roman" w:hAnsi="Times New Roman" w:cs="Times New Roman"/>
                <w:b w:val="0"/>
                <w:bCs w:val="0"/>
                <w:sz w:val="18"/>
              </w:rPr>
              <w:t>55–59 лет</w:t>
            </w:r>
          </w:p>
        </w:tc>
        <w:tc>
          <w:tcPr>
            <w:tcW w:w="36" w:type="dxa"/>
          </w:tcPr>
          <w:p w14:paraId="3FDA8CDA"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916" w:type="dxa"/>
            <w:shd w:val="clear" w:color="auto" w:fill="auto"/>
            <w:noWrap/>
            <w:vAlign w:val="bottom"/>
            <w:hideMark/>
          </w:tcPr>
          <w:p w14:paraId="365A5727" w14:textId="4EEB9C5D"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20 514</w:t>
            </w:r>
          </w:p>
        </w:tc>
        <w:tc>
          <w:tcPr>
            <w:tcW w:w="890" w:type="dxa"/>
            <w:gridSpan w:val="2"/>
            <w:shd w:val="clear" w:color="auto" w:fill="auto"/>
            <w:noWrap/>
            <w:vAlign w:val="bottom"/>
            <w:hideMark/>
          </w:tcPr>
          <w:p w14:paraId="42CE4FDB"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19 220</w:t>
            </w:r>
          </w:p>
        </w:tc>
        <w:tc>
          <w:tcPr>
            <w:tcW w:w="917" w:type="dxa"/>
            <w:shd w:val="clear" w:color="auto" w:fill="auto"/>
            <w:noWrap/>
            <w:vAlign w:val="bottom"/>
            <w:hideMark/>
          </w:tcPr>
          <w:p w14:paraId="7FDA527B"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21 271</w:t>
            </w:r>
          </w:p>
        </w:tc>
        <w:tc>
          <w:tcPr>
            <w:tcW w:w="917" w:type="dxa"/>
            <w:gridSpan w:val="2"/>
            <w:shd w:val="clear" w:color="auto" w:fill="auto"/>
            <w:noWrap/>
            <w:vAlign w:val="bottom"/>
            <w:hideMark/>
          </w:tcPr>
          <w:p w14:paraId="759B3549"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19 859</w:t>
            </w:r>
          </w:p>
        </w:tc>
        <w:tc>
          <w:tcPr>
            <w:tcW w:w="917" w:type="dxa"/>
            <w:gridSpan w:val="2"/>
            <w:shd w:val="clear" w:color="auto" w:fill="auto"/>
            <w:noWrap/>
            <w:vAlign w:val="bottom"/>
            <w:hideMark/>
          </w:tcPr>
          <w:p w14:paraId="5E58346B"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22 037</w:t>
            </w:r>
          </w:p>
        </w:tc>
        <w:tc>
          <w:tcPr>
            <w:tcW w:w="917" w:type="dxa"/>
            <w:gridSpan w:val="2"/>
            <w:shd w:val="clear" w:color="auto" w:fill="auto"/>
            <w:noWrap/>
            <w:vAlign w:val="bottom"/>
            <w:hideMark/>
          </w:tcPr>
          <w:p w14:paraId="78DFD34C"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20 512</w:t>
            </w:r>
          </w:p>
        </w:tc>
        <w:tc>
          <w:tcPr>
            <w:tcW w:w="917" w:type="dxa"/>
            <w:gridSpan w:val="2"/>
            <w:shd w:val="clear" w:color="auto" w:fill="auto"/>
            <w:noWrap/>
            <w:vAlign w:val="bottom"/>
            <w:hideMark/>
          </w:tcPr>
          <w:p w14:paraId="3DB9F010"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22 789</w:t>
            </w:r>
          </w:p>
        </w:tc>
        <w:tc>
          <w:tcPr>
            <w:tcW w:w="917" w:type="dxa"/>
            <w:gridSpan w:val="2"/>
            <w:shd w:val="clear" w:color="auto" w:fill="auto"/>
            <w:noWrap/>
            <w:vAlign w:val="bottom"/>
            <w:hideMark/>
          </w:tcPr>
          <w:p w14:paraId="213B6D8E"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21 070</w:t>
            </w:r>
          </w:p>
        </w:tc>
      </w:tr>
      <w:tr w:rsidR="009027A1" w:rsidRPr="009027A1" w14:paraId="1B9FEC8E" w14:textId="77777777" w:rsidTr="006F6626">
        <w:trPr>
          <w:gridAfter w:val="1"/>
          <w:wAfter w:w="105" w:type="dxa"/>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4FD2ED0E" w14:textId="77777777" w:rsidR="009027A1" w:rsidRPr="006F6626" w:rsidRDefault="009027A1" w:rsidP="009027A1">
            <w:pPr>
              <w:spacing w:before="40" w:after="40" w:line="220" w:lineRule="exact"/>
              <w:ind w:left="28" w:right="28"/>
              <w:rPr>
                <w:rFonts w:ascii="Times New Roman" w:hAnsi="Times New Roman" w:cs="Times New Roman"/>
                <w:b w:val="0"/>
                <w:bCs w:val="0"/>
                <w:sz w:val="18"/>
                <w:szCs w:val="18"/>
              </w:rPr>
            </w:pPr>
            <w:r w:rsidRPr="006F6626">
              <w:rPr>
                <w:rFonts w:ascii="Times New Roman" w:hAnsi="Times New Roman" w:cs="Times New Roman"/>
                <w:b w:val="0"/>
                <w:bCs w:val="0"/>
                <w:sz w:val="18"/>
              </w:rPr>
              <w:t>60–64 года</w:t>
            </w:r>
          </w:p>
        </w:tc>
        <w:tc>
          <w:tcPr>
            <w:tcW w:w="36" w:type="dxa"/>
          </w:tcPr>
          <w:p w14:paraId="2CD6419B"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916" w:type="dxa"/>
            <w:shd w:val="clear" w:color="auto" w:fill="auto"/>
            <w:noWrap/>
            <w:vAlign w:val="bottom"/>
            <w:hideMark/>
          </w:tcPr>
          <w:p w14:paraId="69DD1C42" w14:textId="3E5A64B5"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16 280</w:t>
            </w:r>
          </w:p>
        </w:tc>
        <w:tc>
          <w:tcPr>
            <w:tcW w:w="890" w:type="dxa"/>
            <w:gridSpan w:val="2"/>
            <w:shd w:val="clear" w:color="auto" w:fill="auto"/>
            <w:noWrap/>
            <w:vAlign w:val="bottom"/>
            <w:hideMark/>
          </w:tcPr>
          <w:p w14:paraId="6291F893"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16 050</w:t>
            </w:r>
          </w:p>
        </w:tc>
        <w:tc>
          <w:tcPr>
            <w:tcW w:w="917" w:type="dxa"/>
            <w:shd w:val="clear" w:color="auto" w:fill="auto"/>
            <w:noWrap/>
            <w:vAlign w:val="bottom"/>
            <w:hideMark/>
          </w:tcPr>
          <w:p w14:paraId="14FA0F20"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16 923</w:t>
            </w:r>
          </w:p>
        </w:tc>
        <w:tc>
          <w:tcPr>
            <w:tcW w:w="917" w:type="dxa"/>
            <w:gridSpan w:val="2"/>
            <w:shd w:val="clear" w:color="auto" w:fill="auto"/>
            <w:noWrap/>
            <w:vAlign w:val="bottom"/>
            <w:hideMark/>
          </w:tcPr>
          <w:p w14:paraId="5822EB6E"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16 508</w:t>
            </w:r>
          </w:p>
        </w:tc>
        <w:tc>
          <w:tcPr>
            <w:tcW w:w="917" w:type="dxa"/>
            <w:gridSpan w:val="2"/>
            <w:shd w:val="clear" w:color="auto" w:fill="auto"/>
            <w:noWrap/>
            <w:vAlign w:val="bottom"/>
            <w:hideMark/>
          </w:tcPr>
          <w:p w14:paraId="4EAECCA0"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17 485</w:t>
            </w:r>
          </w:p>
        </w:tc>
        <w:tc>
          <w:tcPr>
            <w:tcW w:w="917" w:type="dxa"/>
            <w:gridSpan w:val="2"/>
            <w:shd w:val="clear" w:color="auto" w:fill="auto"/>
            <w:noWrap/>
            <w:vAlign w:val="bottom"/>
            <w:hideMark/>
          </w:tcPr>
          <w:p w14:paraId="22ED0505"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16 990</w:t>
            </w:r>
          </w:p>
        </w:tc>
        <w:tc>
          <w:tcPr>
            <w:tcW w:w="917" w:type="dxa"/>
            <w:gridSpan w:val="2"/>
            <w:shd w:val="clear" w:color="auto" w:fill="auto"/>
            <w:noWrap/>
            <w:vAlign w:val="bottom"/>
            <w:hideMark/>
          </w:tcPr>
          <w:p w14:paraId="79E6640F"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18 034</w:t>
            </w:r>
          </w:p>
        </w:tc>
        <w:tc>
          <w:tcPr>
            <w:tcW w:w="917" w:type="dxa"/>
            <w:gridSpan w:val="2"/>
            <w:shd w:val="clear" w:color="auto" w:fill="auto"/>
            <w:noWrap/>
            <w:vAlign w:val="bottom"/>
            <w:hideMark/>
          </w:tcPr>
          <w:p w14:paraId="16998C16"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17 477</w:t>
            </w:r>
          </w:p>
        </w:tc>
      </w:tr>
      <w:tr w:rsidR="009027A1" w:rsidRPr="009027A1" w14:paraId="72CECCA8" w14:textId="77777777" w:rsidTr="006F6626">
        <w:trPr>
          <w:gridAfter w:val="1"/>
          <w:wAfter w:w="105" w:type="dxa"/>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6142BEC7" w14:textId="77777777" w:rsidR="009027A1" w:rsidRPr="006F6626" w:rsidRDefault="009027A1" w:rsidP="009027A1">
            <w:pPr>
              <w:spacing w:before="40" w:after="40" w:line="220" w:lineRule="exact"/>
              <w:ind w:left="28" w:right="28"/>
              <w:rPr>
                <w:rFonts w:ascii="Times New Roman" w:hAnsi="Times New Roman" w:cs="Times New Roman"/>
                <w:b w:val="0"/>
                <w:bCs w:val="0"/>
                <w:sz w:val="18"/>
                <w:szCs w:val="18"/>
              </w:rPr>
            </w:pPr>
            <w:r w:rsidRPr="006F6626">
              <w:rPr>
                <w:rFonts w:ascii="Times New Roman" w:hAnsi="Times New Roman" w:cs="Times New Roman"/>
                <w:b w:val="0"/>
                <w:bCs w:val="0"/>
                <w:sz w:val="18"/>
              </w:rPr>
              <w:t>65–69 лет</w:t>
            </w:r>
          </w:p>
        </w:tc>
        <w:tc>
          <w:tcPr>
            <w:tcW w:w="36" w:type="dxa"/>
          </w:tcPr>
          <w:p w14:paraId="31C682B6"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916" w:type="dxa"/>
            <w:shd w:val="clear" w:color="auto" w:fill="auto"/>
            <w:noWrap/>
            <w:vAlign w:val="bottom"/>
            <w:hideMark/>
          </w:tcPr>
          <w:p w14:paraId="589DC52A" w14:textId="329FA695"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13 035</w:t>
            </w:r>
          </w:p>
        </w:tc>
        <w:tc>
          <w:tcPr>
            <w:tcW w:w="890" w:type="dxa"/>
            <w:gridSpan w:val="2"/>
            <w:shd w:val="clear" w:color="auto" w:fill="auto"/>
            <w:noWrap/>
            <w:vAlign w:val="bottom"/>
            <w:hideMark/>
          </w:tcPr>
          <w:p w14:paraId="37A1B32D"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13 112</w:t>
            </w:r>
          </w:p>
        </w:tc>
        <w:tc>
          <w:tcPr>
            <w:tcW w:w="917" w:type="dxa"/>
            <w:shd w:val="clear" w:color="auto" w:fill="auto"/>
            <w:noWrap/>
            <w:vAlign w:val="bottom"/>
            <w:hideMark/>
          </w:tcPr>
          <w:p w14:paraId="516393CC"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13 274</w:t>
            </w:r>
          </w:p>
        </w:tc>
        <w:tc>
          <w:tcPr>
            <w:tcW w:w="917" w:type="dxa"/>
            <w:gridSpan w:val="2"/>
            <w:shd w:val="clear" w:color="auto" w:fill="auto"/>
            <w:noWrap/>
            <w:vAlign w:val="bottom"/>
            <w:hideMark/>
          </w:tcPr>
          <w:p w14:paraId="7429D9C4"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13 438</w:t>
            </w:r>
          </w:p>
        </w:tc>
        <w:tc>
          <w:tcPr>
            <w:tcW w:w="917" w:type="dxa"/>
            <w:gridSpan w:val="2"/>
            <w:shd w:val="clear" w:color="auto" w:fill="auto"/>
            <w:noWrap/>
            <w:vAlign w:val="bottom"/>
            <w:hideMark/>
          </w:tcPr>
          <w:p w14:paraId="04941A2F"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13 597</w:t>
            </w:r>
          </w:p>
        </w:tc>
        <w:tc>
          <w:tcPr>
            <w:tcW w:w="917" w:type="dxa"/>
            <w:gridSpan w:val="2"/>
            <w:shd w:val="clear" w:color="auto" w:fill="auto"/>
            <w:noWrap/>
            <w:vAlign w:val="bottom"/>
            <w:hideMark/>
          </w:tcPr>
          <w:p w14:paraId="40BD38CB"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13 913</w:t>
            </w:r>
          </w:p>
        </w:tc>
        <w:tc>
          <w:tcPr>
            <w:tcW w:w="917" w:type="dxa"/>
            <w:gridSpan w:val="2"/>
            <w:shd w:val="clear" w:color="auto" w:fill="auto"/>
            <w:noWrap/>
            <w:vAlign w:val="bottom"/>
            <w:hideMark/>
          </w:tcPr>
          <w:p w14:paraId="363894AB"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13 904</w:t>
            </w:r>
          </w:p>
        </w:tc>
        <w:tc>
          <w:tcPr>
            <w:tcW w:w="917" w:type="dxa"/>
            <w:gridSpan w:val="2"/>
            <w:shd w:val="clear" w:color="auto" w:fill="auto"/>
            <w:noWrap/>
            <w:vAlign w:val="bottom"/>
            <w:hideMark/>
          </w:tcPr>
          <w:p w14:paraId="33AC448E"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14 266</w:t>
            </w:r>
          </w:p>
        </w:tc>
      </w:tr>
      <w:tr w:rsidR="009027A1" w:rsidRPr="009027A1" w14:paraId="338EF30B" w14:textId="77777777" w:rsidTr="006F6626">
        <w:trPr>
          <w:gridAfter w:val="1"/>
          <w:wAfter w:w="105" w:type="dxa"/>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028E3768" w14:textId="77777777" w:rsidR="009027A1" w:rsidRPr="006F6626" w:rsidRDefault="009027A1" w:rsidP="009027A1">
            <w:pPr>
              <w:spacing w:before="40" w:after="40" w:line="220" w:lineRule="exact"/>
              <w:ind w:left="28" w:right="28"/>
              <w:rPr>
                <w:rFonts w:ascii="Times New Roman" w:hAnsi="Times New Roman" w:cs="Times New Roman"/>
                <w:b w:val="0"/>
                <w:bCs w:val="0"/>
                <w:sz w:val="18"/>
                <w:szCs w:val="18"/>
              </w:rPr>
            </w:pPr>
            <w:r w:rsidRPr="006F6626">
              <w:rPr>
                <w:rFonts w:ascii="Times New Roman" w:hAnsi="Times New Roman" w:cs="Times New Roman"/>
                <w:b w:val="0"/>
                <w:bCs w:val="0"/>
                <w:sz w:val="18"/>
              </w:rPr>
              <w:t>70–74 года</w:t>
            </w:r>
          </w:p>
        </w:tc>
        <w:tc>
          <w:tcPr>
            <w:tcW w:w="36" w:type="dxa"/>
          </w:tcPr>
          <w:p w14:paraId="0EFB34C1"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916" w:type="dxa"/>
            <w:shd w:val="clear" w:color="auto" w:fill="auto"/>
            <w:noWrap/>
            <w:vAlign w:val="bottom"/>
            <w:hideMark/>
          </w:tcPr>
          <w:p w14:paraId="24F03353" w14:textId="27915F21"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9 855</w:t>
            </w:r>
          </w:p>
        </w:tc>
        <w:tc>
          <w:tcPr>
            <w:tcW w:w="890" w:type="dxa"/>
            <w:gridSpan w:val="2"/>
            <w:shd w:val="clear" w:color="auto" w:fill="auto"/>
            <w:noWrap/>
            <w:vAlign w:val="bottom"/>
            <w:hideMark/>
          </w:tcPr>
          <w:p w14:paraId="2DEDC6E1"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10 373</w:t>
            </w:r>
          </w:p>
        </w:tc>
        <w:tc>
          <w:tcPr>
            <w:tcW w:w="917" w:type="dxa"/>
            <w:shd w:val="clear" w:color="auto" w:fill="auto"/>
            <w:noWrap/>
            <w:vAlign w:val="bottom"/>
            <w:hideMark/>
          </w:tcPr>
          <w:p w14:paraId="15F37A69"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10 273</w:t>
            </w:r>
          </w:p>
        </w:tc>
        <w:tc>
          <w:tcPr>
            <w:tcW w:w="917" w:type="dxa"/>
            <w:gridSpan w:val="2"/>
            <w:shd w:val="clear" w:color="auto" w:fill="auto"/>
            <w:noWrap/>
            <w:vAlign w:val="bottom"/>
            <w:hideMark/>
          </w:tcPr>
          <w:p w14:paraId="38ABCB5D"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10 801</w:t>
            </w:r>
          </w:p>
        </w:tc>
        <w:tc>
          <w:tcPr>
            <w:tcW w:w="917" w:type="dxa"/>
            <w:gridSpan w:val="2"/>
            <w:shd w:val="clear" w:color="auto" w:fill="auto"/>
            <w:noWrap/>
            <w:vAlign w:val="bottom"/>
            <w:hideMark/>
          </w:tcPr>
          <w:p w14:paraId="31A5719F"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10 796</w:t>
            </w:r>
          </w:p>
        </w:tc>
        <w:tc>
          <w:tcPr>
            <w:tcW w:w="917" w:type="dxa"/>
            <w:gridSpan w:val="2"/>
            <w:shd w:val="clear" w:color="auto" w:fill="auto"/>
            <w:noWrap/>
            <w:vAlign w:val="bottom"/>
            <w:hideMark/>
          </w:tcPr>
          <w:p w14:paraId="3304BB80"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11 264</w:t>
            </w:r>
          </w:p>
        </w:tc>
        <w:tc>
          <w:tcPr>
            <w:tcW w:w="917" w:type="dxa"/>
            <w:gridSpan w:val="2"/>
            <w:shd w:val="clear" w:color="auto" w:fill="auto"/>
            <w:noWrap/>
            <w:vAlign w:val="bottom"/>
            <w:hideMark/>
          </w:tcPr>
          <w:p w14:paraId="5799F610"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11 176</w:t>
            </w:r>
          </w:p>
        </w:tc>
        <w:tc>
          <w:tcPr>
            <w:tcW w:w="917" w:type="dxa"/>
            <w:gridSpan w:val="2"/>
            <w:shd w:val="clear" w:color="auto" w:fill="auto"/>
            <w:noWrap/>
            <w:vAlign w:val="bottom"/>
            <w:hideMark/>
          </w:tcPr>
          <w:p w14:paraId="4881B87A"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11 828</w:t>
            </w:r>
          </w:p>
        </w:tc>
      </w:tr>
      <w:tr w:rsidR="009027A1" w:rsidRPr="009027A1" w14:paraId="0BAA8050" w14:textId="77777777" w:rsidTr="006F6626">
        <w:trPr>
          <w:gridAfter w:val="1"/>
          <w:wAfter w:w="105" w:type="dxa"/>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0E0EB4DB" w14:textId="77777777" w:rsidR="009027A1" w:rsidRPr="006F6626" w:rsidRDefault="009027A1" w:rsidP="009027A1">
            <w:pPr>
              <w:spacing w:before="40" w:after="40" w:line="220" w:lineRule="exact"/>
              <w:ind w:left="28" w:right="28"/>
              <w:rPr>
                <w:rFonts w:ascii="Times New Roman" w:hAnsi="Times New Roman" w:cs="Times New Roman"/>
                <w:b w:val="0"/>
                <w:bCs w:val="0"/>
                <w:sz w:val="18"/>
                <w:szCs w:val="18"/>
              </w:rPr>
            </w:pPr>
            <w:r w:rsidRPr="006F6626">
              <w:rPr>
                <w:rFonts w:ascii="Times New Roman" w:hAnsi="Times New Roman" w:cs="Times New Roman"/>
                <w:b w:val="0"/>
                <w:bCs w:val="0"/>
                <w:sz w:val="18"/>
              </w:rPr>
              <w:t>75–79 лет</w:t>
            </w:r>
          </w:p>
        </w:tc>
        <w:tc>
          <w:tcPr>
            <w:tcW w:w="36" w:type="dxa"/>
          </w:tcPr>
          <w:p w14:paraId="2ECC0361"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916" w:type="dxa"/>
            <w:shd w:val="clear" w:color="auto" w:fill="auto"/>
            <w:noWrap/>
            <w:vAlign w:val="bottom"/>
            <w:hideMark/>
          </w:tcPr>
          <w:p w14:paraId="653CF073" w14:textId="562399B1"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7 113</w:t>
            </w:r>
          </w:p>
        </w:tc>
        <w:tc>
          <w:tcPr>
            <w:tcW w:w="890" w:type="dxa"/>
            <w:gridSpan w:val="2"/>
            <w:shd w:val="clear" w:color="auto" w:fill="auto"/>
            <w:noWrap/>
            <w:vAlign w:val="bottom"/>
            <w:hideMark/>
          </w:tcPr>
          <w:p w14:paraId="6DE16323"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8 964</w:t>
            </w:r>
          </w:p>
        </w:tc>
        <w:tc>
          <w:tcPr>
            <w:tcW w:w="917" w:type="dxa"/>
            <w:shd w:val="clear" w:color="auto" w:fill="auto"/>
            <w:noWrap/>
            <w:vAlign w:val="bottom"/>
            <w:hideMark/>
          </w:tcPr>
          <w:p w14:paraId="7AA51D1D"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7 310</w:t>
            </w:r>
          </w:p>
        </w:tc>
        <w:tc>
          <w:tcPr>
            <w:tcW w:w="917" w:type="dxa"/>
            <w:gridSpan w:val="2"/>
            <w:shd w:val="clear" w:color="auto" w:fill="auto"/>
            <w:noWrap/>
            <w:vAlign w:val="bottom"/>
            <w:hideMark/>
          </w:tcPr>
          <w:p w14:paraId="2B5AD4DA"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8 950</w:t>
            </w:r>
          </w:p>
        </w:tc>
        <w:tc>
          <w:tcPr>
            <w:tcW w:w="917" w:type="dxa"/>
            <w:gridSpan w:val="2"/>
            <w:shd w:val="clear" w:color="auto" w:fill="auto"/>
            <w:noWrap/>
            <w:vAlign w:val="bottom"/>
            <w:hideMark/>
          </w:tcPr>
          <w:p w14:paraId="56A477A6"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7 422</w:t>
            </w:r>
          </w:p>
        </w:tc>
        <w:tc>
          <w:tcPr>
            <w:tcW w:w="917" w:type="dxa"/>
            <w:gridSpan w:val="2"/>
            <w:shd w:val="clear" w:color="auto" w:fill="auto"/>
            <w:noWrap/>
            <w:vAlign w:val="bottom"/>
            <w:hideMark/>
          </w:tcPr>
          <w:p w14:paraId="7E8F0DF1"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8 870</w:t>
            </w:r>
          </w:p>
        </w:tc>
        <w:tc>
          <w:tcPr>
            <w:tcW w:w="917" w:type="dxa"/>
            <w:gridSpan w:val="2"/>
            <w:shd w:val="clear" w:color="auto" w:fill="auto"/>
            <w:noWrap/>
            <w:vAlign w:val="bottom"/>
            <w:hideMark/>
          </w:tcPr>
          <w:p w14:paraId="5116D34E"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7 593</w:t>
            </w:r>
          </w:p>
        </w:tc>
        <w:tc>
          <w:tcPr>
            <w:tcW w:w="917" w:type="dxa"/>
            <w:gridSpan w:val="2"/>
            <w:shd w:val="clear" w:color="auto" w:fill="auto"/>
            <w:noWrap/>
            <w:vAlign w:val="bottom"/>
            <w:hideMark/>
          </w:tcPr>
          <w:p w14:paraId="73B541CE"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8 844</w:t>
            </w:r>
          </w:p>
        </w:tc>
      </w:tr>
      <w:tr w:rsidR="009027A1" w:rsidRPr="009027A1" w14:paraId="7FAC7A49" w14:textId="77777777" w:rsidTr="006F6626">
        <w:trPr>
          <w:gridAfter w:val="1"/>
          <w:wAfter w:w="105" w:type="dxa"/>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270935EF" w14:textId="77777777" w:rsidR="009027A1" w:rsidRPr="006F6626" w:rsidRDefault="009027A1" w:rsidP="009027A1">
            <w:pPr>
              <w:spacing w:before="40" w:after="40" w:line="220" w:lineRule="exact"/>
              <w:ind w:left="28" w:right="28"/>
              <w:rPr>
                <w:rFonts w:ascii="Times New Roman" w:hAnsi="Times New Roman" w:cs="Times New Roman"/>
                <w:b w:val="0"/>
                <w:bCs w:val="0"/>
                <w:sz w:val="18"/>
                <w:szCs w:val="18"/>
              </w:rPr>
            </w:pPr>
            <w:r w:rsidRPr="006F6626">
              <w:rPr>
                <w:rFonts w:ascii="Times New Roman" w:hAnsi="Times New Roman" w:cs="Times New Roman"/>
                <w:b w:val="0"/>
                <w:bCs w:val="0"/>
                <w:sz w:val="18"/>
              </w:rPr>
              <w:t>80–84 года</w:t>
            </w:r>
          </w:p>
        </w:tc>
        <w:tc>
          <w:tcPr>
            <w:tcW w:w="36" w:type="dxa"/>
          </w:tcPr>
          <w:p w14:paraId="1A12315E"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916" w:type="dxa"/>
            <w:shd w:val="clear" w:color="auto" w:fill="auto"/>
            <w:noWrap/>
            <w:vAlign w:val="bottom"/>
            <w:hideMark/>
          </w:tcPr>
          <w:p w14:paraId="2766E67F" w14:textId="63AA5F2D"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4 967</w:t>
            </w:r>
          </w:p>
        </w:tc>
        <w:tc>
          <w:tcPr>
            <w:tcW w:w="890" w:type="dxa"/>
            <w:gridSpan w:val="2"/>
            <w:shd w:val="clear" w:color="auto" w:fill="auto"/>
            <w:noWrap/>
            <w:vAlign w:val="bottom"/>
            <w:hideMark/>
          </w:tcPr>
          <w:p w14:paraId="31A5535B"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7 035</w:t>
            </w:r>
          </w:p>
        </w:tc>
        <w:tc>
          <w:tcPr>
            <w:tcW w:w="917" w:type="dxa"/>
            <w:shd w:val="clear" w:color="auto" w:fill="auto"/>
            <w:noWrap/>
            <w:vAlign w:val="bottom"/>
            <w:hideMark/>
          </w:tcPr>
          <w:p w14:paraId="2E7B8CE5"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5 031</w:t>
            </w:r>
          </w:p>
        </w:tc>
        <w:tc>
          <w:tcPr>
            <w:tcW w:w="917" w:type="dxa"/>
            <w:gridSpan w:val="2"/>
            <w:shd w:val="clear" w:color="auto" w:fill="auto"/>
            <w:noWrap/>
            <w:vAlign w:val="bottom"/>
            <w:hideMark/>
          </w:tcPr>
          <w:p w14:paraId="54D907EE"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7 239</w:t>
            </w:r>
          </w:p>
        </w:tc>
        <w:tc>
          <w:tcPr>
            <w:tcW w:w="917" w:type="dxa"/>
            <w:gridSpan w:val="2"/>
            <w:shd w:val="clear" w:color="auto" w:fill="auto"/>
            <w:noWrap/>
            <w:vAlign w:val="bottom"/>
            <w:hideMark/>
          </w:tcPr>
          <w:p w14:paraId="25120E07"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5 248</w:t>
            </w:r>
          </w:p>
        </w:tc>
        <w:tc>
          <w:tcPr>
            <w:tcW w:w="917" w:type="dxa"/>
            <w:gridSpan w:val="2"/>
            <w:shd w:val="clear" w:color="auto" w:fill="auto"/>
            <w:noWrap/>
            <w:vAlign w:val="bottom"/>
            <w:hideMark/>
          </w:tcPr>
          <w:p w14:paraId="40B0F0D8"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7 520</w:t>
            </w:r>
          </w:p>
        </w:tc>
        <w:tc>
          <w:tcPr>
            <w:tcW w:w="917" w:type="dxa"/>
            <w:gridSpan w:val="2"/>
            <w:shd w:val="clear" w:color="auto" w:fill="auto"/>
            <w:noWrap/>
            <w:vAlign w:val="bottom"/>
            <w:hideMark/>
          </w:tcPr>
          <w:p w14:paraId="5F146130"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5 290</w:t>
            </w:r>
          </w:p>
        </w:tc>
        <w:tc>
          <w:tcPr>
            <w:tcW w:w="917" w:type="dxa"/>
            <w:gridSpan w:val="2"/>
            <w:shd w:val="clear" w:color="auto" w:fill="auto"/>
            <w:noWrap/>
            <w:vAlign w:val="bottom"/>
            <w:hideMark/>
          </w:tcPr>
          <w:p w14:paraId="2BE15CA9"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7 492</w:t>
            </w:r>
          </w:p>
        </w:tc>
      </w:tr>
      <w:tr w:rsidR="009027A1" w:rsidRPr="009027A1" w14:paraId="191260DB" w14:textId="77777777" w:rsidTr="006F6626">
        <w:trPr>
          <w:gridAfter w:val="1"/>
          <w:wAfter w:w="105" w:type="dxa"/>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16DC39E2" w14:textId="77777777" w:rsidR="009027A1" w:rsidRPr="006F6626" w:rsidRDefault="009027A1" w:rsidP="009027A1">
            <w:pPr>
              <w:spacing w:before="40" w:after="40" w:line="220" w:lineRule="exact"/>
              <w:ind w:left="28" w:right="28"/>
              <w:rPr>
                <w:rFonts w:ascii="Times New Roman" w:hAnsi="Times New Roman" w:cs="Times New Roman"/>
                <w:b w:val="0"/>
                <w:bCs w:val="0"/>
                <w:sz w:val="18"/>
                <w:szCs w:val="18"/>
              </w:rPr>
            </w:pPr>
            <w:r w:rsidRPr="006F6626">
              <w:rPr>
                <w:rFonts w:ascii="Times New Roman" w:hAnsi="Times New Roman" w:cs="Times New Roman"/>
                <w:b w:val="0"/>
                <w:bCs w:val="0"/>
                <w:sz w:val="18"/>
              </w:rPr>
              <w:t>85–89 лет</w:t>
            </w:r>
          </w:p>
        </w:tc>
        <w:tc>
          <w:tcPr>
            <w:tcW w:w="36" w:type="dxa"/>
          </w:tcPr>
          <w:p w14:paraId="6658C532"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916" w:type="dxa"/>
            <w:shd w:val="clear" w:color="auto" w:fill="auto"/>
            <w:noWrap/>
            <w:vAlign w:val="bottom"/>
            <w:hideMark/>
          </w:tcPr>
          <w:p w14:paraId="19A55438" w14:textId="46FCABD4"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2 924</w:t>
            </w:r>
          </w:p>
        </w:tc>
        <w:tc>
          <w:tcPr>
            <w:tcW w:w="890" w:type="dxa"/>
            <w:gridSpan w:val="2"/>
            <w:shd w:val="clear" w:color="auto" w:fill="auto"/>
            <w:noWrap/>
            <w:vAlign w:val="bottom"/>
            <w:hideMark/>
          </w:tcPr>
          <w:p w14:paraId="769C95E6"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5 093</w:t>
            </w:r>
          </w:p>
        </w:tc>
        <w:tc>
          <w:tcPr>
            <w:tcW w:w="917" w:type="dxa"/>
            <w:shd w:val="clear" w:color="auto" w:fill="auto"/>
            <w:noWrap/>
            <w:vAlign w:val="bottom"/>
            <w:hideMark/>
          </w:tcPr>
          <w:p w14:paraId="702F832D"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2 951</w:t>
            </w:r>
          </w:p>
        </w:tc>
        <w:tc>
          <w:tcPr>
            <w:tcW w:w="917" w:type="dxa"/>
            <w:gridSpan w:val="2"/>
            <w:shd w:val="clear" w:color="auto" w:fill="auto"/>
            <w:noWrap/>
            <w:vAlign w:val="bottom"/>
            <w:hideMark/>
          </w:tcPr>
          <w:p w14:paraId="69C84178"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5 118</w:t>
            </w:r>
          </w:p>
        </w:tc>
        <w:tc>
          <w:tcPr>
            <w:tcW w:w="917" w:type="dxa"/>
            <w:gridSpan w:val="2"/>
            <w:shd w:val="clear" w:color="auto" w:fill="auto"/>
            <w:noWrap/>
            <w:vAlign w:val="bottom"/>
            <w:hideMark/>
          </w:tcPr>
          <w:p w14:paraId="428476A1"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2 920</w:t>
            </w:r>
          </w:p>
        </w:tc>
        <w:tc>
          <w:tcPr>
            <w:tcW w:w="917" w:type="dxa"/>
            <w:gridSpan w:val="2"/>
            <w:shd w:val="clear" w:color="auto" w:fill="auto"/>
            <w:noWrap/>
            <w:vAlign w:val="bottom"/>
            <w:hideMark/>
          </w:tcPr>
          <w:p w14:paraId="6EC7D6C0"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5 086</w:t>
            </w:r>
          </w:p>
        </w:tc>
        <w:tc>
          <w:tcPr>
            <w:tcW w:w="917" w:type="dxa"/>
            <w:gridSpan w:val="2"/>
            <w:shd w:val="clear" w:color="auto" w:fill="auto"/>
            <w:noWrap/>
            <w:vAlign w:val="bottom"/>
            <w:hideMark/>
          </w:tcPr>
          <w:p w14:paraId="038682E8"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2 853</w:t>
            </w:r>
          </w:p>
        </w:tc>
        <w:tc>
          <w:tcPr>
            <w:tcW w:w="917" w:type="dxa"/>
            <w:gridSpan w:val="2"/>
            <w:shd w:val="clear" w:color="auto" w:fill="auto"/>
            <w:noWrap/>
            <w:vAlign w:val="bottom"/>
            <w:hideMark/>
          </w:tcPr>
          <w:p w14:paraId="5A58BB32"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5 009</w:t>
            </w:r>
          </w:p>
        </w:tc>
      </w:tr>
      <w:tr w:rsidR="009027A1" w:rsidRPr="009027A1" w14:paraId="487869F4" w14:textId="77777777" w:rsidTr="006F6626">
        <w:trPr>
          <w:gridAfter w:val="1"/>
          <w:wAfter w:w="105" w:type="dxa"/>
        </w:trPr>
        <w:tc>
          <w:tcPr>
            <w:cnfStyle w:val="001000000000" w:firstRow="0" w:lastRow="0" w:firstColumn="1" w:lastColumn="0" w:oddVBand="0" w:evenVBand="0" w:oddHBand="0" w:evenHBand="0" w:firstRowFirstColumn="0" w:firstRowLastColumn="0" w:lastRowFirstColumn="0" w:lastRowLastColumn="0"/>
            <w:tcW w:w="993" w:type="dxa"/>
            <w:tcBorders>
              <w:bottom w:val="single" w:sz="12" w:space="0" w:color="auto"/>
            </w:tcBorders>
            <w:shd w:val="clear" w:color="auto" w:fill="auto"/>
            <w:noWrap/>
            <w:hideMark/>
          </w:tcPr>
          <w:p w14:paraId="711A766A" w14:textId="77777777" w:rsidR="009027A1" w:rsidRPr="006F6626" w:rsidRDefault="009027A1" w:rsidP="009027A1">
            <w:pPr>
              <w:spacing w:before="40" w:after="40" w:line="220" w:lineRule="exact"/>
              <w:ind w:left="28" w:right="28"/>
              <w:rPr>
                <w:rFonts w:ascii="Times New Roman" w:hAnsi="Times New Roman" w:cs="Times New Roman"/>
                <w:b w:val="0"/>
                <w:bCs w:val="0"/>
                <w:sz w:val="18"/>
                <w:szCs w:val="18"/>
              </w:rPr>
            </w:pPr>
            <w:r w:rsidRPr="006F6626">
              <w:rPr>
                <w:rFonts w:ascii="Times New Roman" w:hAnsi="Times New Roman" w:cs="Times New Roman"/>
                <w:b w:val="0"/>
                <w:bCs w:val="0"/>
                <w:sz w:val="18"/>
              </w:rPr>
              <w:t>90 лет и старше</w:t>
            </w:r>
          </w:p>
        </w:tc>
        <w:tc>
          <w:tcPr>
            <w:tcW w:w="36" w:type="dxa"/>
            <w:tcBorders>
              <w:bottom w:val="single" w:sz="12" w:space="0" w:color="auto"/>
            </w:tcBorders>
          </w:tcPr>
          <w:p w14:paraId="5A05D61B"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916" w:type="dxa"/>
            <w:tcBorders>
              <w:bottom w:val="single" w:sz="12" w:space="0" w:color="auto"/>
            </w:tcBorders>
            <w:shd w:val="clear" w:color="auto" w:fill="auto"/>
            <w:noWrap/>
            <w:vAlign w:val="bottom"/>
            <w:hideMark/>
          </w:tcPr>
          <w:p w14:paraId="1F3DBDF1" w14:textId="7691FF8E"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919</w:t>
            </w:r>
          </w:p>
        </w:tc>
        <w:tc>
          <w:tcPr>
            <w:tcW w:w="890" w:type="dxa"/>
            <w:gridSpan w:val="2"/>
            <w:tcBorders>
              <w:bottom w:val="single" w:sz="12" w:space="0" w:color="auto"/>
            </w:tcBorders>
            <w:shd w:val="clear" w:color="auto" w:fill="auto"/>
            <w:noWrap/>
            <w:vAlign w:val="bottom"/>
            <w:hideMark/>
          </w:tcPr>
          <w:p w14:paraId="1EAC7CBA"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2 818</w:t>
            </w:r>
          </w:p>
        </w:tc>
        <w:tc>
          <w:tcPr>
            <w:tcW w:w="917" w:type="dxa"/>
            <w:tcBorders>
              <w:bottom w:val="single" w:sz="12" w:space="0" w:color="auto"/>
            </w:tcBorders>
            <w:shd w:val="clear" w:color="auto" w:fill="auto"/>
            <w:noWrap/>
            <w:vAlign w:val="bottom"/>
            <w:hideMark/>
          </w:tcPr>
          <w:p w14:paraId="5A39AB8F"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1 039</w:t>
            </w:r>
          </w:p>
        </w:tc>
        <w:tc>
          <w:tcPr>
            <w:tcW w:w="917" w:type="dxa"/>
            <w:gridSpan w:val="2"/>
            <w:tcBorders>
              <w:bottom w:val="single" w:sz="12" w:space="0" w:color="auto"/>
            </w:tcBorders>
            <w:shd w:val="clear" w:color="auto" w:fill="auto"/>
            <w:noWrap/>
            <w:vAlign w:val="bottom"/>
            <w:hideMark/>
          </w:tcPr>
          <w:p w14:paraId="71776B6E"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2 904</w:t>
            </w:r>
          </w:p>
        </w:tc>
        <w:tc>
          <w:tcPr>
            <w:tcW w:w="917" w:type="dxa"/>
            <w:gridSpan w:val="2"/>
            <w:tcBorders>
              <w:bottom w:val="single" w:sz="12" w:space="0" w:color="auto"/>
            </w:tcBorders>
            <w:shd w:val="clear" w:color="auto" w:fill="auto"/>
            <w:noWrap/>
            <w:vAlign w:val="bottom"/>
            <w:hideMark/>
          </w:tcPr>
          <w:p w14:paraId="0D615D0A"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1 168</w:t>
            </w:r>
          </w:p>
        </w:tc>
        <w:tc>
          <w:tcPr>
            <w:tcW w:w="917" w:type="dxa"/>
            <w:gridSpan w:val="2"/>
            <w:tcBorders>
              <w:bottom w:val="single" w:sz="12" w:space="0" w:color="auto"/>
            </w:tcBorders>
            <w:shd w:val="clear" w:color="auto" w:fill="auto"/>
            <w:noWrap/>
            <w:vAlign w:val="bottom"/>
            <w:hideMark/>
          </w:tcPr>
          <w:p w14:paraId="6B3B08B2"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3 083</w:t>
            </w:r>
          </w:p>
        </w:tc>
        <w:tc>
          <w:tcPr>
            <w:tcW w:w="917" w:type="dxa"/>
            <w:gridSpan w:val="2"/>
            <w:tcBorders>
              <w:bottom w:val="single" w:sz="12" w:space="0" w:color="auto"/>
            </w:tcBorders>
            <w:shd w:val="clear" w:color="auto" w:fill="auto"/>
            <w:noWrap/>
            <w:vAlign w:val="bottom"/>
            <w:hideMark/>
          </w:tcPr>
          <w:p w14:paraId="52C97A1E"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1 261</w:t>
            </w:r>
          </w:p>
        </w:tc>
        <w:tc>
          <w:tcPr>
            <w:tcW w:w="917" w:type="dxa"/>
            <w:gridSpan w:val="2"/>
            <w:tcBorders>
              <w:bottom w:val="single" w:sz="12" w:space="0" w:color="auto"/>
            </w:tcBorders>
            <w:shd w:val="clear" w:color="auto" w:fill="auto"/>
            <w:noWrap/>
            <w:vAlign w:val="bottom"/>
            <w:hideMark/>
          </w:tcPr>
          <w:p w14:paraId="165EA8A4" w14:textId="77777777" w:rsidR="009027A1" w:rsidRPr="009027A1" w:rsidRDefault="009027A1" w:rsidP="009027A1">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9027A1">
              <w:rPr>
                <w:rFonts w:ascii="Times New Roman" w:hAnsi="Times New Roman" w:cs="Times New Roman"/>
                <w:sz w:val="18"/>
              </w:rPr>
              <w:t>3 221</w:t>
            </w:r>
          </w:p>
        </w:tc>
      </w:tr>
    </w:tbl>
    <w:p w14:paraId="4E858F54" w14:textId="4D52ABBD" w:rsidR="007E4C04" w:rsidRPr="0016516C" w:rsidRDefault="007E4C04" w:rsidP="007E4C04">
      <w:pPr>
        <w:pStyle w:val="SingleTxtG"/>
        <w:spacing w:before="240"/>
      </w:pPr>
      <w:r>
        <w:t>11.</w:t>
      </w:r>
      <w:r>
        <w:tab/>
        <w:t>В 2022 году на территории страны было зарегистрировано 6495 рождений. По</w:t>
      </w:r>
      <w:r w:rsidR="002B55BB">
        <w:t> </w:t>
      </w:r>
      <w:r>
        <w:t xml:space="preserve">сравнению с 2021 годом (6690 рождений) число рождений сократилось на 2,9 процента. Коэффициент рождаемости вырос в 2021 году по сравнению с 2020 годом, но снизился в 2022 году. </w:t>
      </w:r>
    </w:p>
    <w:p w14:paraId="74D8739C" w14:textId="6AAFC90E" w:rsidR="007E4C04" w:rsidRPr="0016516C" w:rsidRDefault="007E4C04" w:rsidP="007E4C04">
      <w:pPr>
        <w:pStyle w:val="SingleTxtG"/>
      </w:pPr>
      <w:r>
        <w:t>12.</w:t>
      </w:r>
      <w:r>
        <w:tab/>
        <w:t>С точки зрения статистики, число детей на одну женщину составляло 1,31 (в</w:t>
      </w:r>
      <w:r w:rsidR="002B55BB">
        <w:t> </w:t>
      </w:r>
      <w:r>
        <w:t xml:space="preserve">2022 году), а средний возраст женщины на момент рождения первого ребенка составлял 31,1 года в 2022 году. Рождается примерно одинаковое число мальчиков и девочек. Если в 1990-х годах рождение детей вне брака было редким явлением, то в 2021 году число рождений вне брака достигло 41,9 процента. Это отражает тот факт, что рождение детей вне брака все чаще становится желанным для женщин, которые, как правило, не состоят в браке и живут в консенсуальных союзах или в нотариально оформленном гражданском браке. </w:t>
      </w:r>
    </w:p>
    <w:p w14:paraId="36A980AC" w14:textId="3F2D0532" w:rsidR="007E4C04" w:rsidRPr="009E0858" w:rsidRDefault="007E4C04" w:rsidP="002B55BB">
      <w:pPr>
        <w:pStyle w:val="H23G"/>
        <w:rPr>
          <w:bCs/>
          <w:i/>
        </w:rPr>
      </w:pPr>
      <w:bookmarkStart w:id="29" w:name="_Toc11407891"/>
      <w:bookmarkStart w:id="30" w:name="_Toc11408846"/>
      <w:bookmarkStart w:id="31" w:name="_Toc180747693"/>
      <w:r>
        <w:tab/>
      </w:r>
      <w:r w:rsidRPr="002B55BB">
        <w:rPr>
          <w:b w:val="0"/>
          <w:bCs/>
        </w:rPr>
        <w:tab/>
        <w:t>Таблица 7</w:t>
      </w:r>
      <w:r w:rsidRPr="009E0858">
        <w:t xml:space="preserve"> </w:t>
      </w:r>
      <w:r w:rsidR="002B55BB">
        <w:br/>
      </w:r>
      <w:r w:rsidRPr="009E0858">
        <w:rPr>
          <w:bCs/>
        </w:rPr>
        <w:t xml:space="preserve">Коэффициент рождаемости </w:t>
      </w:r>
      <w:bookmarkEnd w:id="29"/>
      <w:bookmarkEnd w:id="30"/>
      <w:bookmarkEnd w:id="31"/>
      <w:r w:rsidR="00587160">
        <w:rPr>
          <w:bCs/>
        </w:rPr>
        <w:br/>
      </w:r>
      <w:r w:rsidR="00587160" w:rsidRPr="00587160">
        <w:rPr>
          <w:b w:val="0"/>
          <w:sz w:val="16"/>
          <w:szCs w:val="16"/>
        </w:rPr>
        <w:t>(в процентах)</w:t>
      </w:r>
    </w:p>
    <w:tbl>
      <w:tblPr>
        <w:tblStyle w:val="23"/>
        <w:tblW w:w="7428"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6A0" w:firstRow="1" w:lastRow="0" w:firstColumn="1" w:lastColumn="0" w:noHBand="1" w:noVBand="1"/>
      </w:tblPr>
      <w:tblGrid>
        <w:gridCol w:w="2693"/>
        <w:gridCol w:w="1362"/>
        <w:gridCol w:w="1134"/>
        <w:gridCol w:w="1333"/>
        <w:gridCol w:w="906"/>
      </w:tblGrid>
      <w:tr w:rsidR="002B55BB" w:rsidRPr="002B55BB" w14:paraId="2F6F72CF" w14:textId="77777777" w:rsidTr="002B55B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13" w:type="pct"/>
            <w:tcBorders>
              <w:bottom w:val="none" w:sz="0" w:space="0" w:color="auto"/>
            </w:tcBorders>
            <w:shd w:val="clear" w:color="auto" w:fill="auto"/>
            <w:noWrap/>
            <w:vAlign w:val="bottom"/>
            <w:hideMark/>
          </w:tcPr>
          <w:p w14:paraId="1FBA2040" w14:textId="77777777" w:rsidR="007E4C04" w:rsidRPr="002B55BB" w:rsidRDefault="007E4C04" w:rsidP="002B55BB">
            <w:pPr>
              <w:spacing w:before="80" w:after="80" w:line="200" w:lineRule="exact"/>
              <w:ind w:left="28" w:right="28"/>
              <w:rPr>
                <w:rFonts w:ascii="Times New Roman" w:hAnsi="Times New Roman" w:cs="Times New Roman"/>
                <w:b w:val="0"/>
                <w:i/>
                <w:sz w:val="16"/>
                <w:szCs w:val="18"/>
              </w:rPr>
            </w:pPr>
            <w:r w:rsidRPr="002B55BB">
              <w:rPr>
                <w:rFonts w:ascii="Times New Roman" w:hAnsi="Times New Roman" w:cs="Times New Roman"/>
                <w:b w:val="0"/>
                <w:i/>
                <w:sz w:val="16"/>
              </w:rPr>
              <w:t>Год</w:t>
            </w:r>
          </w:p>
        </w:tc>
        <w:tc>
          <w:tcPr>
            <w:tcW w:w="917" w:type="pct"/>
            <w:tcBorders>
              <w:bottom w:val="none" w:sz="0" w:space="0" w:color="auto"/>
            </w:tcBorders>
            <w:shd w:val="clear" w:color="auto" w:fill="auto"/>
            <w:noWrap/>
            <w:vAlign w:val="bottom"/>
            <w:hideMark/>
          </w:tcPr>
          <w:p w14:paraId="427401F4" w14:textId="77777777" w:rsidR="007E4C04" w:rsidRPr="002B55BB" w:rsidRDefault="007E4C04" w:rsidP="002B55BB">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2B55BB">
              <w:rPr>
                <w:rFonts w:ascii="Times New Roman" w:hAnsi="Times New Roman" w:cs="Times New Roman"/>
                <w:b w:val="0"/>
                <w:i/>
                <w:sz w:val="16"/>
              </w:rPr>
              <w:t>2019</w:t>
            </w:r>
          </w:p>
        </w:tc>
        <w:tc>
          <w:tcPr>
            <w:tcW w:w="763" w:type="pct"/>
            <w:tcBorders>
              <w:bottom w:val="none" w:sz="0" w:space="0" w:color="auto"/>
            </w:tcBorders>
            <w:shd w:val="clear" w:color="auto" w:fill="auto"/>
            <w:noWrap/>
            <w:vAlign w:val="bottom"/>
            <w:hideMark/>
          </w:tcPr>
          <w:p w14:paraId="777BCB26" w14:textId="77777777" w:rsidR="007E4C04" w:rsidRPr="002B55BB" w:rsidRDefault="007E4C04" w:rsidP="002B55BB">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2B55BB">
              <w:rPr>
                <w:rFonts w:ascii="Times New Roman" w:hAnsi="Times New Roman" w:cs="Times New Roman"/>
                <w:b w:val="0"/>
                <w:i/>
                <w:sz w:val="16"/>
              </w:rPr>
              <w:t>2020</w:t>
            </w:r>
          </w:p>
        </w:tc>
        <w:tc>
          <w:tcPr>
            <w:tcW w:w="897" w:type="pct"/>
            <w:tcBorders>
              <w:bottom w:val="none" w:sz="0" w:space="0" w:color="auto"/>
            </w:tcBorders>
            <w:shd w:val="clear" w:color="auto" w:fill="auto"/>
            <w:noWrap/>
            <w:vAlign w:val="bottom"/>
            <w:hideMark/>
          </w:tcPr>
          <w:p w14:paraId="632D6504" w14:textId="77777777" w:rsidR="007E4C04" w:rsidRPr="002B55BB" w:rsidRDefault="007E4C04" w:rsidP="002B55BB">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2B55BB">
              <w:rPr>
                <w:rFonts w:ascii="Times New Roman" w:hAnsi="Times New Roman" w:cs="Times New Roman"/>
                <w:b w:val="0"/>
                <w:i/>
                <w:sz w:val="16"/>
              </w:rPr>
              <w:t>2021</w:t>
            </w:r>
          </w:p>
        </w:tc>
        <w:tc>
          <w:tcPr>
            <w:tcW w:w="611" w:type="pct"/>
            <w:tcBorders>
              <w:bottom w:val="none" w:sz="0" w:space="0" w:color="auto"/>
            </w:tcBorders>
            <w:shd w:val="clear" w:color="auto" w:fill="auto"/>
            <w:noWrap/>
            <w:vAlign w:val="bottom"/>
            <w:hideMark/>
          </w:tcPr>
          <w:p w14:paraId="5F89402A" w14:textId="77777777" w:rsidR="007E4C04" w:rsidRPr="002B55BB" w:rsidRDefault="007E4C04" w:rsidP="002B55BB">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2B55BB">
              <w:rPr>
                <w:rFonts w:ascii="Times New Roman" w:hAnsi="Times New Roman" w:cs="Times New Roman"/>
                <w:b w:val="0"/>
                <w:i/>
                <w:sz w:val="16"/>
              </w:rPr>
              <w:t>2022</w:t>
            </w:r>
          </w:p>
        </w:tc>
      </w:tr>
      <w:tr w:rsidR="002B55BB" w:rsidRPr="002B55BB" w14:paraId="3DAA9407" w14:textId="77777777" w:rsidTr="002B55BB">
        <w:tc>
          <w:tcPr>
            <w:cnfStyle w:val="001000000000" w:firstRow="0" w:lastRow="0" w:firstColumn="1" w:lastColumn="0" w:oddVBand="0" w:evenVBand="0" w:oddHBand="0" w:evenHBand="0" w:firstRowFirstColumn="0" w:firstRowLastColumn="0" w:lastRowFirstColumn="0" w:lastRowLastColumn="0"/>
            <w:tcW w:w="1813" w:type="pct"/>
            <w:shd w:val="clear" w:color="auto" w:fill="auto"/>
            <w:noWrap/>
            <w:hideMark/>
          </w:tcPr>
          <w:p w14:paraId="61944A16" w14:textId="45EBEF1E" w:rsidR="007E4C04" w:rsidRPr="002B55BB" w:rsidRDefault="007E4C04" w:rsidP="002B55BB">
            <w:pPr>
              <w:spacing w:before="40" w:after="40" w:line="220" w:lineRule="exact"/>
              <w:ind w:left="28" w:right="28"/>
              <w:rPr>
                <w:rFonts w:ascii="Times New Roman" w:hAnsi="Times New Roman" w:cs="Times New Roman"/>
                <w:b w:val="0"/>
                <w:bCs w:val="0"/>
                <w:sz w:val="18"/>
                <w:szCs w:val="18"/>
              </w:rPr>
            </w:pPr>
            <w:r w:rsidRPr="002B55BB">
              <w:rPr>
                <w:rFonts w:ascii="Times New Roman" w:hAnsi="Times New Roman" w:cs="Times New Roman"/>
                <w:b w:val="0"/>
                <w:bCs w:val="0"/>
                <w:sz w:val="18"/>
              </w:rPr>
              <w:t xml:space="preserve">Коэффициент рождаемости </w:t>
            </w:r>
          </w:p>
        </w:tc>
        <w:tc>
          <w:tcPr>
            <w:tcW w:w="917" w:type="pct"/>
            <w:shd w:val="clear" w:color="auto" w:fill="auto"/>
            <w:noWrap/>
            <w:vAlign w:val="bottom"/>
            <w:hideMark/>
          </w:tcPr>
          <w:p w14:paraId="10EB147F" w14:textId="5B72258A"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2B55BB">
              <w:rPr>
                <w:rFonts w:ascii="Times New Roman" w:hAnsi="Times New Roman" w:cs="Times New Roman"/>
                <w:sz w:val="18"/>
                <w:szCs w:val="18"/>
                <w:lang w:val="fr-FR"/>
              </w:rPr>
              <w:t xml:space="preserve"> 10 </w:t>
            </w:r>
          </w:p>
        </w:tc>
        <w:tc>
          <w:tcPr>
            <w:tcW w:w="763" w:type="pct"/>
            <w:shd w:val="clear" w:color="auto" w:fill="auto"/>
            <w:noWrap/>
            <w:vAlign w:val="bottom"/>
            <w:hideMark/>
          </w:tcPr>
          <w:p w14:paraId="257E1232" w14:textId="45170449"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2B55BB">
              <w:rPr>
                <w:rFonts w:ascii="Times New Roman" w:hAnsi="Times New Roman" w:cs="Times New Roman"/>
                <w:sz w:val="18"/>
                <w:szCs w:val="18"/>
                <w:lang w:val="fr-FR"/>
              </w:rPr>
              <w:t xml:space="preserve">10,2 </w:t>
            </w:r>
          </w:p>
        </w:tc>
        <w:tc>
          <w:tcPr>
            <w:tcW w:w="897" w:type="pct"/>
            <w:shd w:val="clear" w:color="auto" w:fill="auto"/>
            <w:noWrap/>
            <w:vAlign w:val="bottom"/>
            <w:hideMark/>
          </w:tcPr>
          <w:p w14:paraId="708CDBA2" w14:textId="1F0C469A"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2B55BB">
              <w:rPr>
                <w:rFonts w:ascii="Times New Roman" w:hAnsi="Times New Roman" w:cs="Times New Roman"/>
                <w:sz w:val="18"/>
                <w:szCs w:val="18"/>
                <w:lang w:val="fr-FR"/>
              </w:rPr>
              <w:t xml:space="preserve">10,4 </w:t>
            </w:r>
          </w:p>
        </w:tc>
        <w:tc>
          <w:tcPr>
            <w:tcW w:w="611" w:type="pct"/>
            <w:shd w:val="clear" w:color="auto" w:fill="auto"/>
            <w:noWrap/>
            <w:vAlign w:val="bottom"/>
            <w:hideMark/>
          </w:tcPr>
          <w:p w14:paraId="66D2BD07" w14:textId="34FD52DE"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2B55BB">
              <w:rPr>
                <w:rFonts w:ascii="Times New Roman" w:hAnsi="Times New Roman" w:cs="Times New Roman"/>
                <w:sz w:val="18"/>
                <w:szCs w:val="18"/>
                <w:lang w:val="fr-FR"/>
              </w:rPr>
              <w:t xml:space="preserve">9,9 </w:t>
            </w:r>
          </w:p>
        </w:tc>
      </w:tr>
    </w:tbl>
    <w:p w14:paraId="4794F8C8" w14:textId="77777777" w:rsidR="00587160" w:rsidRDefault="00587160" w:rsidP="002B55BB">
      <w:pPr>
        <w:pStyle w:val="H23G"/>
      </w:pPr>
      <w:bookmarkStart w:id="32" w:name="_Toc11407892"/>
      <w:bookmarkStart w:id="33" w:name="_Toc11408847"/>
      <w:bookmarkStart w:id="34" w:name="_Toc180747694"/>
    </w:p>
    <w:p w14:paraId="0A0311AB" w14:textId="77777777" w:rsidR="00587160" w:rsidRDefault="00587160">
      <w:pPr>
        <w:suppressAutoHyphens w:val="0"/>
        <w:spacing w:line="240" w:lineRule="auto"/>
        <w:rPr>
          <w:rFonts w:eastAsia="Times New Roman" w:cs="Times New Roman"/>
          <w:b/>
          <w:szCs w:val="20"/>
          <w:lang w:eastAsia="ru-RU"/>
        </w:rPr>
      </w:pPr>
      <w:r>
        <w:br w:type="page"/>
      </w:r>
    </w:p>
    <w:p w14:paraId="45C6200A" w14:textId="3918DDD5" w:rsidR="007E4C04" w:rsidRPr="009E0858" w:rsidRDefault="007E4C04" w:rsidP="002B55BB">
      <w:pPr>
        <w:pStyle w:val="H23G"/>
        <w:rPr>
          <w:bCs/>
          <w:i/>
        </w:rPr>
      </w:pPr>
      <w:r>
        <w:lastRenderedPageBreak/>
        <w:tab/>
      </w:r>
      <w:r>
        <w:tab/>
      </w:r>
      <w:r w:rsidRPr="002B55BB">
        <w:rPr>
          <w:b w:val="0"/>
          <w:bCs/>
        </w:rPr>
        <w:t>Таблица 8</w:t>
      </w:r>
      <w:r w:rsidRPr="009E0858">
        <w:t xml:space="preserve"> </w:t>
      </w:r>
      <w:r w:rsidR="002B55BB">
        <w:br/>
      </w:r>
      <w:r w:rsidRPr="009E0858">
        <w:rPr>
          <w:bCs/>
        </w:rPr>
        <w:t>Ожидаемая продолжительность жизни при рождении</w:t>
      </w:r>
      <w:bookmarkEnd w:id="32"/>
      <w:bookmarkEnd w:id="33"/>
      <w:bookmarkEnd w:id="34"/>
    </w:p>
    <w:tbl>
      <w:tblPr>
        <w:tblStyle w:val="23"/>
        <w:tblW w:w="7370"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1158"/>
        <w:gridCol w:w="1159"/>
        <w:gridCol w:w="1159"/>
        <w:gridCol w:w="1159"/>
        <w:gridCol w:w="1229"/>
        <w:gridCol w:w="1506"/>
      </w:tblGrid>
      <w:tr w:rsidR="002B55BB" w:rsidRPr="002B55BB" w14:paraId="62B28B38" w14:textId="77777777" w:rsidTr="002B55B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86" w:type="pct"/>
            <w:tcBorders>
              <w:top w:val="single" w:sz="4" w:space="0" w:color="auto"/>
              <w:bottom w:val="single" w:sz="12" w:space="0" w:color="auto"/>
            </w:tcBorders>
            <w:shd w:val="clear" w:color="auto" w:fill="auto"/>
            <w:noWrap/>
            <w:vAlign w:val="bottom"/>
            <w:hideMark/>
          </w:tcPr>
          <w:p w14:paraId="5CC80516" w14:textId="77777777" w:rsidR="007E4C04" w:rsidRPr="002B55BB" w:rsidRDefault="007E4C04" w:rsidP="002B55BB">
            <w:pPr>
              <w:spacing w:before="80" w:after="80" w:line="200" w:lineRule="exact"/>
              <w:ind w:left="28" w:right="28"/>
              <w:rPr>
                <w:rFonts w:ascii="Times New Roman" w:hAnsi="Times New Roman" w:cs="Times New Roman"/>
                <w:b w:val="0"/>
                <w:i/>
                <w:sz w:val="16"/>
                <w:szCs w:val="18"/>
              </w:rPr>
            </w:pPr>
            <w:r w:rsidRPr="002B55BB">
              <w:rPr>
                <w:rFonts w:ascii="Times New Roman" w:hAnsi="Times New Roman" w:cs="Times New Roman"/>
                <w:b w:val="0"/>
                <w:i/>
                <w:sz w:val="16"/>
              </w:rPr>
              <w:t>Год</w:t>
            </w:r>
          </w:p>
        </w:tc>
        <w:tc>
          <w:tcPr>
            <w:tcW w:w="786" w:type="pct"/>
            <w:tcBorders>
              <w:top w:val="single" w:sz="4" w:space="0" w:color="auto"/>
              <w:bottom w:val="single" w:sz="12" w:space="0" w:color="auto"/>
            </w:tcBorders>
            <w:shd w:val="clear" w:color="auto" w:fill="auto"/>
            <w:noWrap/>
            <w:vAlign w:val="bottom"/>
            <w:hideMark/>
          </w:tcPr>
          <w:p w14:paraId="0077F496" w14:textId="77777777" w:rsidR="007E4C04" w:rsidRPr="002B55BB" w:rsidRDefault="007E4C04" w:rsidP="002B55BB">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2B55BB">
              <w:rPr>
                <w:rFonts w:ascii="Times New Roman" w:hAnsi="Times New Roman" w:cs="Times New Roman"/>
                <w:b w:val="0"/>
                <w:i/>
                <w:sz w:val="16"/>
              </w:rPr>
              <w:t>2018</w:t>
            </w:r>
          </w:p>
        </w:tc>
        <w:tc>
          <w:tcPr>
            <w:tcW w:w="786" w:type="pct"/>
            <w:tcBorders>
              <w:top w:val="single" w:sz="4" w:space="0" w:color="auto"/>
              <w:bottom w:val="single" w:sz="12" w:space="0" w:color="auto"/>
            </w:tcBorders>
            <w:shd w:val="clear" w:color="auto" w:fill="auto"/>
            <w:noWrap/>
            <w:vAlign w:val="bottom"/>
            <w:hideMark/>
          </w:tcPr>
          <w:p w14:paraId="14EEDEEF" w14:textId="77777777" w:rsidR="007E4C04" w:rsidRPr="002B55BB" w:rsidRDefault="007E4C04" w:rsidP="002B55BB">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2B55BB">
              <w:rPr>
                <w:rFonts w:ascii="Times New Roman" w:hAnsi="Times New Roman" w:cs="Times New Roman"/>
                <w:b w:val="0"/>
                <w:i/>
                <w:sz w:val="16"/>
              </w:rPr>
              <w:t>2019</w:t>
            </w:r>
          </w:p>
        </w:tc>
        <w:tc>
          <w:tcPr>
            <w:tcW w:w="786" w:type="pct"/>
            <w:tcBorders>
              <w:top w:val="single" w:sz="4" w:space="0" w:color="auto"/>
              <w:bottom w:val="single" w:sz="12" w:space="0" w:color="auto"/>
            </w:tcBorders>
            <w:shd w:val="clear" w:color="auto" w:fill="auto"/>
            <w:noWrap/>
            <w:vAlign w:val="bottom"/>
            <w:hideMark/>
          </w:tcPr>
          <w:p w14:paraId="2AEB3265" w14:textId="77777777" w:rsidR="007E4C04" w:rsidRPr="002B55BB" w:rsidRDefault="007E4C04" w:rsidP="002B55BB">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2B55BB">
              <w:rPr>
                <w:rFonts w:ascii="Times New Roman" w:hAnsi="Times New Roman" w:cs="Times New Roman"/>
                <w:b w:val="0"/>
                <w:i/>
                <w:sz w:val="16"/>
              </w:rPr>
              <w:t>2020</w:t>
            </w:r>
          </w:p>
        </w:tc>
        <w:tc>
          <w:tcPr>
            <w:tcW w:w="834" w:type="pct"/>
            <w:tcBorders>
              <w:top w:val="single" w:sz="4" w:space="0" w:color="auto"/>
              <w:bottom w:val="single" w:sz="12" w:space="0" w:color="auto"/>
            </w:tcBorders>
            <w:shd w:val="clear" w:color="auto" w:fill="auto"/>
            <w:noWrap/>
            <w:vAlign w:val="bottom"/>
            <w:hideMark/>
          </w:tcPr>
          <w:p w14:paraId="1BF91B2E" w14:textId="77777777" w:rsidR="007E4C04" w:rsidRPr="002B55BB" w:rsidRDefault="007E4C04" w:rsidP="002B55BB">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2B55BB">
              <w:rPr>
                <w:rFonts w:ascii="Times New Roman" w:hAnsi="Times New Roman" w:cs="Times New Roman"/>
                <w:b w:val="0"/>
                <w:i/>
                <w:sz w:val="16"/>
              </w:rPr>
              <w:t>2021</w:t>
            </w:r>
          </w:p>
        </w:tc>
        <w:tc>
          <w:tcPr>
            <w:tcW w:w="1022" w:type="pct"/>
            <w:tcBorders>
              <w:top w:val="single" w:sz="4" w:space="0" w:color="auto"/>
              <w:bottom w:val="single" w:sz="12" w:space="0" w:color="auto"/>
            </w:tcBorders>
            <w:shd w:val="clear" w:color="auto" w:fill="auto"/>
            <w:noWrap/>
            <w:vAlign w:val="bottom"/>
            <w:hideMark/>
          </w:tcPr>
          <w:p w14:paraId="3E9484AC" w14:textId="77777777" w:rsidR="007E4C04" w:rsidRPr="002B55BB" w:rsidRDefault="007E4C04" w:rsidP="002B55BB">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2B55BB">
              <w:rPr>
                <w:rFonts w:ascii="Times New Roman" w:hAnsi="Times New Roman" w:cs="Times New Roman"/>
                <w:b w:val="0"/>
                <w:i/>
                <w:sz w:val="16"/>
              </w:rPr>
              <w:t>2022</w:t>
            </w:r>
          </w:p>
        </w:tc>
      </w:tr>
      <w:tr w:rsidR="002B55BB" w:rsidRPr="002B55BB" w14:paraId="6C01DA59" w14:textId="77777777" w:rsidTr="002B55BB">
        <w:tc>
          <w:tcPr>
            <w:cnfStyle w:val="001000000000" w:firstRow="0" w:lastRow="0" w:firstColumn="1" w:lastColumn="0" w:oddVBand="0" w:evenVBand="0" w:oddHBand="0" w:evenHBand="0" w:firstRowFirstColumn="0" w:firstRowLastColumn="0" w:lastRowFirstColumn="0" w:lastRowLastColumn="0"/>
            <w:tcW w:w="786" w:type="pct"/>
            <w:tcBorders>
              <w:top w:val="single" w:sz="12" w:space="0" w:color="auto"/>
            </w:tcBorders>
            <w:shd w:val="clear" w:color="auto" w:fill="auto"/>
            <w:noWrap/>
            <w:hideMark/>
          </w:tcPr>
          <w:p w14:paraId="7693C57F" w14:textId="77777777" w:rsidR="007E4C04" w:rsidRPr="002B55BB" w:rsidRDefault="007E4C04" w:rsidP="002B55BB">
            <w:pPr>
              <w:spacing w:before="40" w:after="40" w:line="220" w:lineRule="exact"/>
              <w:ind w:left="28" w:right="28"/>
              <w:rPr>
                <w:rFonts w:ascii="Times New Roman" w:hAnsi="Times New Roman" w:cs="Times New Roman"/>
                <w:b w:val="0"/>
                <w:bCs w:val="0"/>
                <w:sz w:val="18"/>
                <w:szCs w:val="18"/>
              </w:rPr>
            </w:pPr>
            <w:r w:rsidRPr="002B55BB">
              <w:rPr>
                <w:rFonts w:ascii="Times New Roman" w:hAnsi="Times New Roman" w:cs="Times New Roman"/>
                <w:b w:val="0"/>
                <w:bCs w:val="0"/>
                <w:sz w:val="18"/>
              </w:rPr>
              <w:t>Мужчины</w:t>
            </w:r>
          </w:p>
        </w:tc>
        <w:tc>
          <w:tcPr>
            <w:tcW w:w="786" w:type="pct"/>
            <w:tcBorders>
              <w:top w:val="single" w:sz="12" w:space="0" w:color="auto"/>
            </w:tcBorders>
            <w:shd w:val="clear" w:color="auto" w:fill="auto"/>
            <w:noWrap/>
            <w:vAlign w:val="bottom"/>
            <w:hideMark/>
          </w:tcPr>
          <w:p w14:paraId="1E0C9765"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B55BB">
              <w:rPr>
                <w:rFonts w:ascii="Times New Roman" w:hAnsi="Times New Roman" w:cs="Times New Roman"/>
                <w:sz w:val="18"/>
              </w:rPr>
              <w:t>80</w:t>
            </w:r>
          </w:p>
        </w:tc>
        <w:tc>
          <w:tcPr>
            <w:tcW w:w="786" w:type="pct"/>
            <w:tcBorders>
              <w:top w:val="single" w:sz="12" w:space="0" w:color="auto"/>
            </w:tcBorders>
            <w:shd w:val="clear" w:color="auto" w:fill="auto"/>
            <w:noWrap/>
            <w:vAlign w:val="bottom"/>
            <w:hideMark/>
          </w:tcPr>
          <w:p w14:paraId="6418B3B6"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B55BB">
              <w:rPr>
                <w:rFonts w:ascii="Times New Roman" w:hAnsi="Times New Roman" w:cs="Times New Roman"/>
                <w:sz w:val="18"/>
              </w:rPr>
              <w:t>80,1</w:t>
            </w:r>
          </w:p>
        </w:tc>
        <w:tc>
          <w:tcPr>
            <w:tcW w:w="786" w:type="pct"/>
            <w:tcBorders>
              <w:top w:val="single" w:sz="12" w:space="0" w:color="auto"/>
            </w:tcBorders>
            <w:shd w:val="clear" w:color="auto" w:fill="auto"/>
            <w:noWrap/>
            <w:vAlign w:val="bottom"/>
            <w:hideMark/>
          </w:tcPr>
          <w:p w14:paraId="22B34BE6"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B55BB">
              <w:rPr>
                <w:rFonts w:ascii="Times New Roman" w:hAnsi="Times New Roman" w:cs="Times New Roman"/>
                <w:sz w:val="18"/>
              </w:rPr>
              <w:t>80,3</w:t>
            </w:r>
          </w:p>
        </w:tc>
        <w:tc>
          <w:tcPr>
            <w:tcW w:w="834" w:type="pct"/>
            <w:tcBorders>
              <w:top w:val="single" w:sz="12" w:space="0" w:color="auto"/>
            </w:tcBorders>
            <w:shd w:val="clear" w:color="auto" w:fill="auto"/>
            <w:noWrap/>
            <w:vAlign w:val="bottom"/>
            <w:hideMark/>
          </w:tcPr>
          <w:p w14:paraId="537376EB"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B55BB">
              <w:rPr>
                <w:rFonts w:ascii="Times New Roman" w:hAnsi="Times New Roman" w:cs="Times New Roman"/>
                <w:sz w:val="18"/>
              </w:rPr>
              <w:t>80,5</w:t>
            </w:r>
          </w:p>
        </w:tc>
        <w:tc>
          <w:tcPr>
            <w:tcW w:w="1022" w:type="pct"/>
            <w:tcBorders>
              <w:top w:val="single" w:sz="12" w:space="0" w:color="auto"/>
            </w:tcBorders>
            <w:shd w:val="clear" w:color="auto" w:fill="auto"/>
            <w:noWrap/>
            <w:vAlign w:val="bottom"/>
            <w:hideMark/>
          </w:tcPr>
          <w:p w14:paraId="0FA5F056"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B55BB">
              <w:rPr>
                <w:rFonts w:ascii="Times New Roman" w:hAnsi="Times New Roman" w:cs="Times New Roman"/>
                <w:sz w:val="18"/>
              </w:rPr>
              <w:t>81,0</w:t>
            </w:r>
          </w:p>
        </w:tc>
      </w:tr>
      <w:tr w:rsidR="002B55BB" w:rsidRPr="002B55BB" w14:paraId="68733C5A" w14:textId="77777777" w:rsidTr="002B55BB">
        <w:tc>
          <w:tcPr>
            <w:cnfStyle w:val="001000000000" w:firstRow="0" w:lastRow="0" w:firstColumn="1" w:lastColumn="0" w:oddVBand="0" w:evenVBand="0" w:oddHBand="0" w:evenHBand="0" w:firstRowFirstColumn="0" w:firstRowLastColumn="0" w:lastRowFirstColumn="0" w:lastRowLastColumn="0"/>
            <w:tcW w:w="786" w:type="pct"/>
            <w:tcBorders>
              <w:bottom w:val="single" w:sz="12" w:space="0" w:color="auto"/>
            </w:tcBorders>
            <w:shd w:val="clear" w:color="auto" w:fill="auto"/>
            <w:noWrap/>
            <w:hideMark/>
          </w:tcPr>
          <w:p w14:paraId="1E2270A2" w14:textId="77777777" w:rsidR="007E4C04" w:rsidRPr="002B55BB" w:rsidRDefault="007E4C04" w:rsidP="002B55BB">
            <w:pPr>
              <w:spacing w:before="40" w:after="40" w:line="220" w:lineRule="exact"/>
              <w:ind w:left="28" w:right="28"/>
              <w:rPr>
                <w:rFonts w:ascii="Times New Roman" w:hAnsi="Times New Roman" w:cs="Times New Roman"/>
                <w:b w:val="0"/>
                <w:bCs w:val="0"/>
                <w:sz w:val="18"/>
                <w:szCs w:val="18"/>
              </w:rPr>
            </w:pPr>
            <w:r w:rsidRPr="002B55BB">
              <w:rPr>
                <w:rFonts w:ascii="Times New Roman" w:hAnsi="Times New Roman" w:cs="Times New Roman"/>
                <w:b w:val="0"/>
                <w:bCs w:val="0"/>
                <w:sz w:val="18"/>
              </w:rPr>
              <w:t>Женщины</w:t>
            </w:r>
          </w:p>
        </w:tc>
        <w:tc>
          <w:tcPr>
            <w:tcW w:w="786" w:type="pct"/>
            <w:tcBorders>
              <w:bottom w:val="single" w:sz="12" w:space="0" w:color="auto"/>
            </w:tcBorders>
            <w:shd w:val="clear" w:color="auto" w:fill="auto"/>
            <w:noWrap/>
            <w:vAlign w:val="bottom"/>
            <w:hideMark/>
          </w:tcPr>
          <w:p w14:paraId="2A47CAB3"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B55BB">
              <w:rPr>
                <w:rFonts w:ascii="Times New Roman" w:hAnsi="Times New Roman" w:cs="Times New Roman"/>
                <w:sz w:val="18"/>
              </w:rPr>
              <w:t>84,5</w:t>
            </w:r>
          </w:p>
        </w:tc>
        <w:tc>
          <w:tcPr>
            <w:tcW w:w="786" w:type="pct"/>
            <w:tcBorders>
              <w:bottom w:val="single" w:sz="12" w:space="0" w:color="auto"/>
            </w:tcBorders>
            <w:shd w:val="clear" w:color="auto" w:fill="auto"/>
            <w:noWrap/>
            <w:vAlign w:val="bottom"/>
            <w:hideMark/>
          </w:tcPr>
          <w:p w14:paraId="1F37F252"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B55BB">
              <w:rPr>
                <w:rFonts w:ascii="Times New Roman" w:hAnsi="Times New Roman" w:cs="Times New Roman"/>
                <w:sz w:val="18"/>
              </w:rPr>
              <w:t>84,6</w:t>
            </w:r>
          </w:p>
        </w:tc>
        <w:tc>
          <w:tcPr>
            <w:tcW w:w="786" w:type="pct"/>
            <w:tcBorders>
              <w:bottom w:val="single" w:sz="12" w:space="0" w:color="auto"/>
            </w:tcBorders>
            <w:shd w:val="clear" w:color="auto" w:fill="auto"/>
            <w:noWrap/>
            <w:vAlign w:val="bottom"/>
            <w:hideMark/>
          </w:tcPr>
          <w:p w14:paraId="4057FD98"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B55BB">
              <w:rPr>
                <w:rFonts w:ascii="Times New Roman" w:hAnsi="Times New Roman" w:cs="Times New Roman"/>
                <w:sz w:val="18"/>
              </w:rPr>
              <w:t>84,8</w:t>
            </w:r>
          </w:p>
        </w:tc>
        <w:tc>
          <w:tcPr>
            <w:tcW w:w="834" w:type="pct"/>
            <w:tcBorders>
              <w:bottom w:val="single" w:sz="12" w:space="0" w:color="auto"/>
            </w:tcBorders>
            <w:shd w:val="clear" w:color="auto" w:fill="auto"/>
            <w:noWrap/>
            <w:vAlign w:val="bottom"/>
            <w:hideMark/>
          </w:tcPr>
          <w:p w14:paraId="0AA886D7"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B55BB">
              <w:rPr>
                <w:rFonts w:ascii="Times New Roman" w:hAnsi="Times New Roman" w:cs="Times New Roman"/>
                <w:sz w:val="18"/>
              </w:rPr>
              <w:t>84,8</w:t>
            </w:r>
          </w:p>
        </w:tc>
        <w:tc>
          <w:tcPr>
            <w:tcW w:w="1022" w:type="pct"/>
            <w:tcBorders>
              <w:bottom w:val="single" w:sz="12" w:space="0" w:color="auto"/>
            </w:tcBorders>
            <w:shd w:val="clear" w:color="auto" w:fill="auto"/>
            <w:noWrap/>
            <w:vAlign w:val="bottom"/>
            <w:hideMark/>
          </w:tcPr>
          <w:p w14:paraId="7E4998AE"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B55BB">
              <w:rPr>
                <w:rFonts w:ascii="Times New Roman" w:hAnsi="Times New Roman" w:cs="Times New Roman"/>
                <w:sz w:val="18"/>
              </w:rPr>
              <w:t>85,0</w:t>
            </w:r>
          </w:p>
        </w:tc>
      </w:tr>
    </w:tbl>
    <w:p w14:paraId="27DF2D53" w14:textId="0F779941" w:rsidR="007E4C04" w:rsidRPr="0016516C" w:rsidRDefault="007E4C04" w:rsidP="00587160">
      <w:pPr>
        <w:pStyle w:val="SingleTxtG"/>
        <w:spacing w:before="120"/>
      </w:pPr>
      <w:r>
        <w:t>13.</w:t>
      </w:r>
      <w:r>
        <w:tab/>
        <w:t xml:space="preserve">Коэффициент </w:t>
      </w:r>
      <w:bookmarkStart w:id="35" w:name="_Hlk191885299"/>
      <w:r>
        <w:t>общей плодовитости</w:t>
      </w:r>
      <w:bookmarkEnd w:id="35"/>
      <w:r>
        <w:t xml:space="preserve"> (КОП), т</w:t>
      </w:r>
      <w:r w:rsidR="00587160">
        <w:t>.</w:t>
      </w:r>
      <w:r>
        <w:t xml:space="preserve"> е</w:t>
      </w:r>
      <w:r w:rsidR="00587160">
        <w:t>.</w:t>
      </w:r>
      <w:r>
        <w:t xml:space="preserve"> среднее число детей на одну женщину, составляет 1,31: 1,45 для иностранок и 1,19 для люксембургских женщин. В</w:t>
      </w:r>
      <w:r w:rsidR="002B55BB">
        <w:t> </w:t>
      </w:r>
      <w:r>
        <w:t xml:space="preserve">2000 году КОП составлял 1,78: 1,90 для иностранок и 1,70 для люксембургских женщин. В настоящее время коэффициент </w:t>
      </w:r>
      <w:r w:rsidRPr="00B60216">
        <w:t>плодовитости</w:t>
      </w:r>
      <w:r>
        <w:t xml:space="preserve"> в </w:t>
      </w:r>
      <w:r w:rsidRPr="002B55BB">
        <w:t>Люксембурге</w:t>
      </w:r>
      <w:r>
        <w:t xml:space="preserve"> является относительно низким по двум причинам: женщины рожают детей позднее по сравнению с предыдущими поколениями, а также имеют относительно небольшое число детей. </w:t>
      </w:r>
    </w:p>
    <w:p w14:paraId="59585FB2" w14:textId="43CFDF85" w:rsidR="007E4C04" w:rsidRPr="000618ED" w:rsidRDefault="007E4C04" w:rsidP="002B55BB">
      <w:pPr>
        <w:pStyle w:val="H23G"/>
        <w:rPr>
          <w:bCs/>
          <w:i/>
        </w:rPr>
      </w:pPr>
      <w:bookmarkStart w:id="36" w:name="_Toc11407893"/>
      <w:bookmarkStart w:id="37" w:name="_Toc11408848"/>
      <w:bookmarkStart w:id="38" w:name="_Toc180747695"/>
      <w:r>
        <w:tab/>
      </w:r>
      <w:r w:rsidRPr="002B55BB">
        <w:rPr>
          <w:b w:val="0"/>
          <w:bCs/>
        </w:rPr>
        <w:tab/>
        <w:t>Таблица 9</w:t>
      </w:r>
      <w:r w:rsidRPr="000618ED">
        <w:t xml:space="preserve"> </w:t>
      </w:r>
      <w:r w:rsidR="002B55BB">
        <w:br/>
      </w:r>
      <w:r w:rsidRPr="000618ED">
        <w:rPr>
          <w:bCs/>
        </w:rPr>
        <w:t xml:space="preserve">Коэффициент </w:t>
      </w:r>
      <w:r w:rsidRPr="00B60216">
        <w:rPr>
          <w:bCs/>
        </w:rPr>
        <w:t>плодовитости</w:t>
      </w:r>
      <w:r w:rsidRPr="000618ED">
        <w:rPr>
          <w:bCs/>
        </w:rPr>
        <w:t xml:space="preserve"> с разбивкой по возрастным группам</w:t>
      </w:r>
      <w:bookmarkEnd w:id="36"/>
      <w:bookmarkEnd w:id="37"/>
      <w:bookmarkEnd w:id="38"/>
    </w:p>
    <w:tbl>
      <w:tblPr>
        <w:tblStyle w:val="23"/>
        <w:tblW w:w="7341"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2265"/>
        <w:gridCol w:w="993"/>
        <w:gridCol w:w="993"/>
        <w:gridCol w:w="994"/>
        <w:gridCol w:w="1051"/>
        <w:gridCol w:w="1045"/>
      </w:tblGrid>
      <w:tr w:rsidR="002B55BB" w:rsidRPr="002B55BB" w14:paraId="31D98E08" w14:textId="77777777" w:rsidTr="002B55B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543" w:type="pct"/>
            <w:tcBorders>
              <w:top w:val="single" w:sz="4" w:space="0" w:color="auto"/>
              <w:bottom w:val="single" w:sz="12" w:space="0" w:color="auto"/>
            </w:tcBorders>
            <w:shd w:val="clear" w:color="auto" w:fill="auto"/>
            <w:noWrap/>
            <w:vAlign w:val="bottom"/>
            <w:hideMark/>
          </w:tcPr>
          <w:p w14:paraId="2E5C0D7A" w14:textId="77777777" w:rsidR="007E4C04" w:rsidRPr="002B55BB" w:rsidRDefault="007E4C04" w:rsidP="002B55BB">
            <w:pPr>
              <w:spacing w:before="80" w:after="80" w:line="200" w:lineRule="exact"/>
              <w:ind w:left="28" w:right="28"/>
              <w:rPr>
                <w:rFonts w:ascii="Times New Roman" w:hAnsi="Times New Roman" w:cs="Times New Roman"/>
                <w:b w:val="0"/>
                <w:i/>
                <w:sz w:val="16"/>
                <w:szCs w:val="18"/>
              </w:rPr>
            </w:pPr>
            <w:r w:rsidRPr="002B55BB">
              <w:rPr>
                <w:rFonts w:ascii="Times New Roman" w:hAnsi="Times New Roman" w:cs="Times New Roman"/>
                <w:b w:val="0"/>
                <w:i/>
                <w:sz w:val="16"/>
              </w:rPr>
              <w:t>Год</w:t>
            </w:r>
          </w:p>
        </w:tc>
        <w:tc>
          <w:tcPr>
            <w:tcW w:w="676" w:type="pct"/>
            <w:tcBorders>
              <w:top w:val="single" w:sz="4" w:space="0" w:color="auto"/>
              <w:bottom w:val="single" w:sz="12" w:space="0" w:color="auto"/>
            </w:tcBorders>
            <w:shd w:val="clear" w:color="auto" w:fill="auto"/>
            <w:noWrap/>
            <w:vAlign w:val="bottom"/>
            <w:hideMark/>
          </w:tcPr>
          <w:p w14:paraId="1C7DC4AF" w14:textId="77777777" w:rsidR="007E4C04" w:rsidRPr="002B55BB" w:rsidRDefault="007E4C04" w:rsidP="002B55BB">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2B55BB">
              <w:rPr>
                <w:rFonts w:ascii="Times New Roman" w:hAnsi="Times New Roman" w:cs="Times New Roman"/>
                <w:b w:val="0"/>
                <w:i/>
                <w:sz w:val="16"/>
              </w:rPr>
              <w:t>2019</w:t>
            </w:r>
          </w:p>
        </w:tc>
        <w:tc>
          <w:tcPr>
            <w:tcW w:w="676" w:type="pct"/>
            <w:tcBorders>
              <w:top w:val="single" w:sz="4" w:space="0" w:color="auto"/>
              <w:bottom w:val="single" w:sz="12" w:space="0" w:color="auto"/>
            </w:tcBorders>
            <w:shd w:val="clear" w:color="auto" w:fill="auto"/>
            <w:noWrap/>
            <w:vAlign w:val="bottom"/>
            <w:hideMark/>
          </w:tcPr>
          <w:p w14:paraId="1FEF2C5E" w14:textId="77777777" w:rsidR="007E4C04" w:rsidRPr="002B55BB" w:rsidRDefault="007E4C04" w:rsidP="002B55BB">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2B55BB">
              <w:rPr>
                <w:rFonts w:ascii="Times New Roman" w:hAnsi="Times New Roman" w:cs="Times New Roman"/>
                <w:b w:val="0"/>
                <w:i/>
                <w:sz w:val="16"/>
              </w:rPr>
              <w:t>2020</w:t>
            </w:r>
          </w:p>
        </w:tc>
        <w:tc>
          <w:tcPr>
            <w:tcW w:w="677" w:type="pct"/>
            <w:tcBorders>
              <w:top w:val="single" w:sz="4" w:space="0" w:color="auto"/>
              <w:bottom w:val="single" w:sz="12" w:space="0" w:color="auto"/>
            </w:tcBorders>
            <w:shd w:val="clear" w:color="auto" w:fill="auto"/>
            <w:noWrap/>
            <w:vAlign w:val="bottom"/>
            <w:hideMark/>
          </w:tcPr>
          <w:p w14:paraId="3585CDDE" w14:textId="77777777" w:rsidR="007E4C04" w:rsidRPr="002B55BB" w:rsidRDefault="007E4C04" w:rsidP="002B55BB">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2B55BB">
              <w:rPr>
                <w:rFonts w:ascii="Times New Roman" w:hAnsi="Times New Roman" w:cs="Times New Roman"/>
                <w:b w:val="0"/>
                <w:i/>
                <w:sz w:val="16"/>
              </w:rPr>
              <w:t>2021</w:t>
            </w:r>
          </w:p>
        </w:tc>
        <w:tc>
          <w:tcPr>
            <w:tcW w:w="716" w:type="pct"/>
            <w:tcBorders>
              <w:top w:val="single" w:sz="4" w:space="0" w:color="auto"/>
              <w:bottom w:val="single" w:sz="12" w:space="0" w:color="auto"/>
            </w:tcBorders>
            <w:shd w:val="clear" w:color="auto" w:fill="auto"/>
            <w:noWrap/>
            <w:vAlign w:val="bottom"/>
            <w:hideMark/>
          </w:tcPr>
          <w:p w14:paraId="69378E92" w14:textId="77777777" w:rsidR="007E4C04" w:rsidRPr="002B55BB" w:rsidRDefault="007E4C04" w:rsidP="002B55BB">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2B55BB">
              <w:rPr>
                <w:rFonts w:ascii="Times New Roman" w:hAnsi="Times New Roman" w:cs="Times New Roman"/>
                <w:b w:val="0"/>
                <w:i/>
                <w:sz w:val="16"/>
              </w:rPr>
              <w:t>2022</w:t>
            </w:r>
          </w:p>
        </w:tc>
        <w:tc>
          <w:tcPr>
            <w:tcW w:w="712" w:type="pct"/>
            <w:tcBorders>
              <w:top w:val="single" w:sz="4" w:space="0" w:color="auto"/>
              <w:bottom w:val="single" w:sz="12" w:space="0" w:color="auto"/>
            </w:tcBorders>
            <w:shd w:val="clear" w:color="auto" w:fill="auto"/>
            <w:noWrap/>
            <w:vAlign w:val="bottom"/>
            <w:hideMark/>
          </w:tcPr>
          <w:p w14:paraId="1365577A" w14:textId="77777777" w:rsidR="007E4C04" w:rsidRPr="002B55BB" w:rsidRDefault="007E4C04" w:rsidP="002B55BB">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2B55BB">
              <w:rPr>
                <w:rFonts w:ascii="Times New Roman" w:hAnsi="Times New Roman" w:cs="Times New Roman"/>
                <w:b w:val="0"/>
                <w:i/>
                <w:sz w:val="16"/>
              </w:rPr>
              <w:t>2023</w:t>
            </w:r>
          </w:p>
        </w:tc>
      </w:tr>
      <w:tr w:rsidR="002B55BB" w:rsidRPr="002B55BB" w14:paraId="4EACA663" w14:textId="77777777" w:rsidTr="002B55BB">
        <w:tc>
          <w:tcPr>
            <w:cnfStyle w:val="001000000000" w:firstRow="0" w:lastRow="0" w:firstColumn="1" w:lastColumn="0" w:oddVBand="0" w:evenVBand="0" w:oddHBand="0" w:evenHBand="0" w:firstRowFirstColumn="0" w:firstRowLastColumn="0" w:lastRowFirstColumn="0" w:lastRowLastColumn="0"/>
            <w:tcW w:w="1543" w:type="pct"/>
            <w:tcBorders>
              <w:top w:val="single" w:sz="12" w:space="0" w:color="auto"/>
            </w:tcBorders>
            <w:shd w:val="clear" w:color="auto" w:fill="auto"/>
            <w:noWrap/>
            <w:hideMark/>
          </w:tcPr>
          <w:p w14:paraId="022A90EB" w14:textId="18BEC670" w:rsidR="007E4C04" w:rsidRPr="002B55BB" w:rsidRDefault="007E4C04" w:rsidP="002B55BB">
            <w:pPr>
              <w:spacing w:before="40" w:after="40" w:line="220" w:lineRule="exact"/>
              <w:ind w:left="28" w:right="28"/>
              <w:rPr>
                <w:rFonts w:ascii="Times New Roman" w:hAnsi="Times New Roman" w:cs="Times New Roman"/>
                <w:b w:val="0"/>
                <w:bCs w:val="0"/>
                <w:sz w:val="18"/>
                <w:szCs w:val="18"/>
              </w:rPr>
            </w:pPr>
            <w:r w:rsidRPr="002B55BB">
              <w:rPr>
                <w:rFonts w:ascii="Times New Roman" w:hAnsi="Times New Roman" w:cs="Times New Roman"/>
                <w:b w:val="0"/>
                <w:bCs w:val="0"/>
                <w:sz w:val="18"/>
              </w:rPr>
              <w:t>Количество живорождений на 1000 женщин в возрасте</w:t>
            </w:r>
          </w:p>
        </w:tc>
        <w:tc>
          <w:tcPr>
            <w:tcW w:w="676" w:type="pct"/>
            <w:tcBorders>
              <w:top w:val="single" w:sz="12" w:space="0" w:color="auto"/>
            </w:tcBorders>
            <w:shd w:val="clear" w:color="auto" w:fill="auto"/>
            <w:noWrap/>
            <w:vAlign w:val="bottom"/>
            <w:hideMark/>
          </w:tcPr>
          <w:p w14:paraId="360629D7"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bCs/>
                <w:sz w:val="18"/>
                <w:szCs w:val="18"/>
              </w:rPr>
              <w:t xml:space="preserve"> </w:t>
            </w:r>
          </w:p>
        </w:tc>
        <w:tc>
          <w:tcPr>
            <w:tcW w:w="676" w:type="pct"/>
            <w:tcBorders>
              <w:top w:val="single" w:sz="12" w:space="0" w:color="auto"/>
            </w:tcBorders>
            <w:shd w:val="clear" w:color="auto" w:fill="auto"/>
            <w:noWrap/>
            <w:vAlign w:val="bottom"/>
            <w:hideMark/>
          </w:tcPr>
          <w:p w14:paraId="257FE5DD"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bCs/>
                <w:sz w:val="18"/>
                <w:szCs w:val="18"/>
              </w:rPr>
              <w:t xml:space="preserve"> </w:t>
            </w:r>
          </w:p>
        </w:tc>
        <w:tc>
          <w:tcPr>
            <w:tcW w:w="677" w:type="pct"/>
            <w:tcBorders>
              <w:top w:val="single" w:sz="12" w:space="0" w:color="auto"/>
            </w:tcBorders>
            <w:shd w:val="clear" w:color="auto" w:fill="auto"/>
            <w:noWrap/>
            <w:vAlign w:val="bottom"/>
            <w:hideMark/>
          </w:tcPr>
          <w:p w14:paraId="36A22813"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bCs/>
                <w:sz w:val="18"/>
                <w:szCs w:val="18"/>
              </w:rPr>
              <w:t xml:space="preserve"> </w:t>
            </w:r>
          </w:p>
        </w:tc>
        <w:tc>
          <w:tcPr>
            <w:tcW w:w="716" w:type="pct"/>
            <w:tcBorders>
              <w:top w:val="single" w:sz="12" w:space="0" w:color="auto"/>
            </w:tcBorders>
            <w:shd w:val="clear" w:color="auto" w:fill="auto"/>
            <w:noWrap/>
            <w:vAlign w:val="bottom"/>
            <w:hideMark/>
          </w:tcPr>
          <w:p w14:paraId="05E8441C"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bCs/>
                <w:sz w:val="18"/>
                <w:szCs w:val="18"/>
              </w:rPr>
              <w:t xml:space="preserve"> </w:t>
            </w:r>
          </w:p>
        </w:tc>
        <w:tc>
          <w:tcPr>
            <w:tcW w:w="712" w:type="pct"/>
            <w:tcBorders>
              <w:top w:val="single" w:sz="12" w:space="0" w:color="auto"/>
            </w:tcBorders>
            <w:shd w:val="clear" w:color="auto" w:fill="auto"/>
            <w:noWrap/>
            <w:vAlign w:val="bottom"/>
            <w:hideMark/>
          </w:tcPr>
          <w:p w14:paraId="3A89AC88"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p>
        </w:tc>
      </w:tr>
      <w:tr w:rsidR="002B55BB" w:rsidRPr="002B55BB" w14:paraId="58638AD2" w14:textId="77777777" w:rsidTr="002B55BB">
        <w:tc>
          <w:tcPr>
            <w:cnfStyle w:val="001000000000" w:firstRow="0" w:lastRow="0" w:firstColumn="1" w:lastColumn="0" w:oddVBand="0" w:evenVBand="0" w:oddHBand="0" w:evenHBand="0" w:firstRowFirstColumn="0" w:firstRowLastColumn="0" w:lastRowFirstColumn="0" w:lastRowLastColumn="0"/>
            <w:tcW w:w="1543" w:type="pct"/>
            <w:shd w:val="clear" w:color="auto" w:fill="auto"/>
            <w:noWrap/>
            <w:hideMark/>
          </w:tcPr>
          <w:p w14:paraId="5077FAA8" w14:textId="77777777" w:rsidR="007E4C04" w:rsidRPr="002B55BB" w:rsidRDefault="007E4C04" w:rsidP="002B55BB">
            <w:pPr>
              <w:spacing w:before="40" w:after="40" w:line="220" w:lineRule="exact"/>
              <w:ind w:left="28" w:right="28"/>
              <w:rPr>
                <w:rFonts w:ascii="Times New Roman" w:hAnsi="Times New Roman" w:cs="Times New Roman"/>
                <w:b w:val="0"/>
                <w:bCs w:val="0"/>
                <w:sz w:val="18"/>
                <w:szCs w:val="18"/>
              </w:rPr>
            </w:pPr>
            <w:r w:rsidRPr="002B55BB">
              <w:rPr>
                <w:rFonts w:ascii="Times New Roman" w:hAnsi="Times New Roman" w:cs="Times New Roman"/>
                <w:b w:val="0"/>
                <w:bCs w:val="0"/>
                <w:sz w:val="18"/>
              </w:rPr>
              <w:t>15–19 лет</w:t>
            </w:r>
          </w:p>
        </w:tc>
        <w:tc>
          <w:tcPr>
            <w:tcW w:w="676" w:type="pct"/>
            <w:shd w:val="clear" w:color="auto" w:fill="auto"/>
            <w:noWrap/>
            <w:vAlign w:val="bottom"/>
            <w:hideMark/>
          </w:tcPr>
          <w:p w14:paraId="25D7DEF1"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sz w:val="18"/>
              </w:rPr>
              <w:t>4,0</w:t>
            </w:r>
          </w:p>
        </w:tc>
        <w:tc>
          <w:tcPr>
            <w:tcW w:w="676" w:type="pct"/>
            <w:shd w:val="clear" w:color="auto" w:fill="auto"/>
            <w:noWrap/>
            <w:vAlign w:val="bottom"/>
            <w:hideMark/>
          </w:tcPr>
          <w:p w14:paraId="65908A35"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sz w:val="18"/>
              </w:rPr>
              <w:t>4,0</w:t>
            </w:r>
          </w:p>
        </w:tc>
        <w:tc>
          <w:tcPr>
            <w:tcW w:w="677" w:type="pct"/>
            <w:shd w:val="clear" w:color="auto" w:fill="auto"/>
            <w:noWrap/>
            <w:vAlign w:val="bottom"/>
            <w:hideMark/>
          </w:tcPr>
          <w:p w14:paraId="7512F81B"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sz w:val="18"/>
              </w:rPr>
              <w:t>2,9</w:t>
            </w:r>
          </w:p>
        </w:tc>
        <w:tc>
          <w:tcPr>
            <w:tcW w:w="716" w:type="pct"/>
            <w:shd w:val="clear" w:color="auto" w:fill="auto"/>
            <w:noWrap/>
            <w:vAlign w:val="bottom"/>
            <w:hideMark/>
          </w:tcPr>
          <w:p w14:paraId="73C51060"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sz w:val="18"/>
              </w:rPr>
              <w:t>2,8</w:t>
            </w:r>
          </w:p>
        </w:tc>
        <w:tc>
          <w:tcPr>
            <w:tcW w:w="712" w:type="pct"/>
            <w:shd w:val="clear" w:color="auto" w:fill="auto"/>
            <w:noWrap/>
            <w:vAlign w:val="bottom"/>
            <w:hideMark/>
          </w:tcPr>
          <w:p w14:paraId="6A123AB8"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sz w:val="18"/>
              </w:rPr>
              <w:t>3,1</w:t>
            </w:r>
          </w:p>
        </w:tc>
      </w:tr>
      <w:tr w:rsidR="002B55BB" w:rsidRPr="002B55BB" w14:paraId="0FCAAB75" w14:textId="77777777" w:rsidTr="002B55BB">
        <w:tc>
          <w:tcPr>
            <w:cnfStyle w:val="001000000000" w:firstRow="0" w:lastRow="0" w:firstColumn="1" w:lastColumn="0" w:oddVBand="0" w:evenVBand="0" w:oddHBand="0" w:evenHBand="0" w:firstRowFirstColumn="0" w:firstRowLastColumn="0" w:lastRowFirstColumn="0" w:lastRowLastColumn="0"/>
            <w:tcW w:w="1543" w:type="pct"/>
            <w:shd w:val="clear" w:color="auto" w:fill="auto"/>
            <w:noWrap/>
            <w:hideMark/>
          </w:tcPr>
          <w:p w14:paraId="7DD17C4B" w14:textId="77777777" w:rsidR="007E4C04" w:rsidRPr="002B55BB" w:rsidRDefault="007E4C04" w:rsidP="002B55BB">
            <w:pPr>
              <w:spacing w:before="40" w:after="40" w:line="220" w:lineRule="exact"/>
              <w:ind w:left="28" w:right="28"/>
              <w:rPr>
                <w:rFonts w:ascii="Times New Roman" w:hAnsi="Times New Roman" w:cs="Times New Roman"/>
                <w:b w:val="0"/>
                <w:bCs w:val="0"/>
                <w:sz w:val="18"/>
                <w:szCs w:val="18"/>
              </w:rPr>
            </w:pPr>
            <w:r w:rsidRPr="002B55BB">
              <w:rPr>
                <w:rFonts w:ascii="Times New Roman" w:hAnsi="Times New Roman" w:cs="Times New Roman"/>
                <w:b w:val="0"/>
                <w:bCs w:val="0"/>
                <w:sz w:val="18"/>
              </w:rPr>
              <w:t>20–24 лет</w:t>
            </w:r>
          </w:p>
        </w:tc>
        <w:tc>
          <w:tcPr>
            <w:tcW w:w="676" w:type="pct"/>
            <w:shd w:val="clear" w:color="auto" w:fill="auto"/>
            <w:noWrap/>
            <w:vAlign w:val="bottom"/>
            <w:hideMark/>
          </w:tcPr>
          <w:p w14:paraId="689A3990"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sz w:val="18"/>
              </w:rPr>
              <w:t>23,5</w:t>
            </w:r>
          </w:p>
        </w:tc>
        <w:tc>
          <w:tcPr>
            <w:tcW w:w="676" w:type="pct"/>
            <w:shd w:val="clear" w:color="auto" w:fill="auto"/>
            <w:noWrap/>
            <w:vAlign w:val="bottom"/>
            <w:hideMark/>
          </w:tcPr>
          <w:p w14:paraId="7F9F2DF0"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sz w:val="18"/>
              </w:rPr>
              <w:t>23,4</w:t>
            </w:r>
          </w:p>
        </w:tc>
        <w:tc>
          <w:tcPr>
            <w:tcW w:w="677" w:type="pct"/>
            <w:shd w:val="clear" w:color="auto" w:fill="auto"/>
            <w:noWrap/>
            <w:vAlign w:val="bottom"/>
            <w:hideMark/>
          </w:tcPr>
          <w:p w14:paraId="18B24E38"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sz w:val="18"/>
              </w:rPr>
              <w:t>22,9</w:t>
            </w:r>
          </w:p>
        </w:tc>
        <w:tc>
          <w:tcPr>
            <w:tcW w:w="716" w:type="pct"/>
            <w:shd w:val="clear" w:color="auto" w:fill="auto"/>
            <w:noWrap/>
            <w:vAlign w:val="bottom"/>
            <w:hideMark/>
          </w:tcPr>
          <w:p w14:paraId="0B6F81E7"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sz w:val="18"/>
              </w:rPr>
              <w:t>21,6</w:t>
            </w:r>
          </w:p>
        </w:tc>
        <w:tc>
          <w:tcPr>
            <w:tcW w:w="712" w:type="pct"/>
            <w:shd w:val="clear" w:color="auto" w:fill="auto"/>
            <w:noWrap/>
            <w:vAlign w:val="bottom"/>
            <w:hideMark/>
          </w:tcPr>
          <w:p w14:paraId="4FD7404D"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sz w:val="18"/>
              </w:rPr>
              <w:t>20,3</w:t>
            </w:r>
          </w:p>
        </w:tc>
      </w:tr>
      <w:tr w:rsidR="002B55BB" w:rsidRPr="002B55BB" w14:paraId="54FC8AFE" w14:textId="77777777" w:rsidTr="002B55BB">
        <w:tc>
          <w:tcPr>
            <w:cnfStyle w:val="001000000000" w:firstRow="0" w:lastRow="0" w:firstColumn="1" w:lastColumn="0" w:oddVBand="0" w:evenVBand="0" w:oddHBand="0" w:evenHBand="0" w:firstRowFirstColumn="0" w:firstRowLastColumn="0" w:lastRowFirstColumn="0" w:lastRowLastColumn="0"/>
            <w:tcW w:w="1543" w:type="pct"/>
            <w:shd w:val="clear" w:color="auto" w:fill="auto"/>
            <w:noWrap/>
            <w:hideMark/>
          </w:tcPr>
          <w:p w14:paraId="6D20670A" w14:textId="77777777" w:rsidR="007E4C04" w:rsidRPr="002B55BB" w:rsidRDefault="007E4C04" w:rsidP="002B55BB">
            <w:pPr>
              <w:spacing w:before="40" w:after="40" w:line="220" w:lineRule="exact"/>
              <w:ind w:left="28" w:right="28"/>
              <w:rPr>
                <w:rFonts w:ascii="Times New Roman" w:hAnsi="Times New Roman" w:cs="Times New Roman"/>
                <w:b w:val="0"/>
                <w:bCs w:val="0"/>
                <w:sz w:val="18"/>
                <w:szCs w:val="18"/>
              </w:rPr>
            </w:pPr>
            <w:r w:rsidRPr="002B55BB">
              <w:rPr>
                <w:rFonts w:ascii="Times New Roman" w:hAnsi="Times New Roman" w:cs="Times New Roman"/>
                <w:b w:val="0"/>
                <w:bCs w:val="0"/>
                <w:sz w:val="18"/>
              </w:rPr>
              <w:t>25–29 лет</w:t>
            </w:r>
          </w:p>
        </w:tc>
        <w:tc>
          <w:tcPr>
            <w:tcW w:w="676" w:type="pct"/>
            <w:shd w:val="clear" w:color="auto" w:fill="auto"/>
            <w:noWrap/>
            <w:vAlign w:val="bottom"/>
            <w:hideMark/>
          </w:tcPr>
          <w:p w14:paraId="0F1DEC0A"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sz w:val="18"/>
              </w:rPr>
              <w:t>59,2</w:t>
            </w:r>
          </w:p>
        </w:tc>
        <w:tc>
          <w:tcPr>
            <w:tcW w:w="676" w:type="pct"/>
            <w:shd w:val="clear" w:color="auto" w:fill="auto"/>
            <w:noWrap/>
            <w:vAlign w:val="bottom"/>
            <w:hideMark/>
          </w:tcPr>
          <w:p w14:paraId="09F4E36C"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sz w:val="18"/>
              </w:rPr>
              <w:t>61,6</w:t>
            </w:r>
          </w:p>
        </w:tc>
        <w:tc>
          <w:tcPr>
            <w:tcW w:w="677" w:type="pct"/>
            <w:shd w:val="clear" w:color="auto" w:fill="auto"/>
            <w:noWrap/>
            <w:vAlign w:val="bottom"/>
            <w:hideMark/>
          </w:tcPr>
          <w:p w14:paraId="12C56B06"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sz w:val="18"/>
              </w:rPr>
              <w:t>57,8</w:t>
            </w:r>
          </w:p>
        </w:tc>
        <w:tc>
          <w:tcPr>
            <w:tcW w:w="716" w:type="pct"/>
            <w:shd w:val="clear" w:color="auto" w:fill="auto"/>
            <w:noWrap/>
            <w:vAlign w:val="bottom"/>
            <w:hideMark/>
          </w:tcPr>
          <w:p w14:paraId="3AA76EEA"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sz w:val="18"/>
              </w:rPr>
              <w:t>58,4</w:t>
            </w:r>
          </w:p>
        </w:tc>
        <w:tc>
          <w:tcPr>
            <w:tcW w:w="712" w:type="pct"/>
            <w:shd w:val="clear" w:color="auto" w:fill="auto"/>
            <w:noWrap/>
            <w:vAlign w:val="bottom"/>
            <w:hideMark/>
          </w:tcPr>
          <w:p w14:paraId="4456E784"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sz w:val="18"/>
              </w:rPr>
              <w:t>54,5</w:t>
            </w:r>
          </w:p>
        </w:tc>
      </w:tr>
      <w:tr w:rsidR="002B55BB" w:rsidRPr="002B55BB" w14:paraId="27C30046" w14:textId="77777777" w:rsidTr="002B55BB">
        <w:tc>
          <w:tcPr>
            <w:cnfStyle w:val="001000000000" w:firstRow="0" w:lastRow="0" w:firstColumn="1" w:lastColumn="0" w:oddVBand="0" w:evenVBand="0" w:oddHBand="0" w:evenHBand="0" w:firstRowFirstColumn="0" w:firstRowLastColumn="0" w:lastRowFirstColumn="0" w:lastRowLastColumn="0"/>
            <w:tcW w:w="1543" w:type="pct"/>
            <w:shd w:val="clear" w:color="auto" w:fill="auto"/>
            <w:noWrap/>
            <w:hideMark/>
          </w:tcPr>
          <w:p w14:paraId="776D1C85" w14:textId="77777777" w:rsidR="007E4C04" w:rsidRPr="002B55BB" w:rsidRDefault="007E4C04" w:rsidP="002B55BB">
            <w:pPr>
              <w:spacing w:before="40" w:after="40" w:line="220" w:lineRule="exact"/>
              <w:ind w:left="28" w:right="28"/>
              <w:rPr>
                <w:rFonts w:ascii="Times New Roman" w:hAnsi="Times New Roman" w:cs="Times New Roman"/>
                <w:b w:val="0"/>
                <w:bCs w:val="0"/>
                <w:sz w:val="18"/>
                <w:szCs w:val="18"/>
              </w:rPr>
            </w:pPr>
            <w:r w:rsidRPr="002B55BB">
              <w:rPr>
                <w:rFonts w:ascii="Times New Roman" w:hAnsi="Times New Roman" w:cs="Times New Roman"/>
                <w:b w:val="0"/>
                <w:bCs w:val="0"/>
                <w:sz w:val="18"/>
              </w:rPr>
              <w:t>30–34 лет</w:t>
            </w:r>
          </w:p>
        </w:tc>
        <w:tc>
          <w:tcPr>
            <w:tcW w:w="676" w:type="pct"/>
            <w:shd w:val="clear" w:color="auto" w:fill="auto"/>
            <w:noWrap/>
            <w:vAlign w:val="bottom"/>
            <w:hideMark/>
          </w:tcPr>
          <w:p w14:paraId="2FEC09E3"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sz w:val="18"/>
              </w:rPr>
              <w:t>96,7</w:t>
            </w:r>
          </w:p>
        </w:tc>
        <w:tc>
          <w:tcPr>
            <w:tcW w:w="676" w:type="pct"/>
            <w:shd w:val="clear" w:color="auto" w:fill="auto"/>
            <w:noWrap/>
            <w:vAlign w:val="bottom"/>
            <w:hideMark/>
          </w:tcPr>
          <w:p w14:paraId="0D440EC7"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sz w:val="18"/>
              </w:rPr>
              <w:t>100,2</w:t>
            </w:r>
          </w:p>
        </w:tc>
        <w:tc>
          <w:tcPr>
            <w:tcW w:w="677" w:type="pct"/>
            <w:shd w:val="clear" w:color="auto" w:fill="auto"/>
            <w:noWrap/>
            <w:vAlign w:val="bottom"/>
            <w:hideMark/>
          </w:tcPr>
          <w:p w14:paraId="06F79C72"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sz w:val="18"/>
              </w:rPr>
              <w:t>105,3</w:t>
            </w:r>
          </w:p>
        </w:tc>
        <w:tc>
          <w:tcPr>
            <w:tcW w:w="716" w:type="pct"/>
            <w:shd w:val="clear" w:color="auto" w:fill="auto"/>
            <w:noWrap/>
            <w:vAlign w:val="bottom"/>
            <w:hideMark/>
          </w:tcPr>
          <w:p w14:paraId="64398513"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sz w:val="18"/>
              </w:rPr>
              <w:t>98,7</w:t>
            </w:r>
          </w:p>
        </w:tc>
        <w:tc>
          <w:tcPr>
            <w:tcW w:w="712" w:type="pct"/>
            <w:shd w:val="clear" w:color="auto" w:fill="auto"/>
            <w:noWrap/>
            <w:vAlign w:val="bottom"/>
            <w:hideMark/>
          </w:tcPr>
          <w:p w14:paraId="0DB30492"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sz w:val="18"/>
              </w:rPr>
              <w:t>93,4</w:t>
            </w:r>
          </w:p>
        </w:tc>
      </w:tr>
      <w:tr w:rsidR="002B55BB" w:rsidRPr="002B55BB" w14:paraId="7875260F" w14:textId="77777777" w:rsidTr="002B55BB">
        <w:tc>
          <w:tcPr>
            <w:cnfStyle w:val="001000000000" w:firstRow="0" w:lastRow="0" w:firstColumn="1" w:lastColumn="0" w:oddVBand="0" w:evenVBand="0" w:oddHBand="0" w:evenHBand="0" w:firstRowFirstColumn="0" w:firstRowLastColumn="0" w:lastRowFirstColumn="0" w:lastRowLastColumn="0"/>
            <w:tcW w:w="1543" w:type="pct"/>
            <w:shd w:val="clear" w:color="auto" w:fill="auto"/>
            <w:noWrap/>
            <w:hideMark/>
          </w:tcPr>
          <w:p w14:paraId="7EEE4FD9" w14:textId="77777777" w:rsidR="007E4C04" w:rsidRPr="002B55BB" w:rsidRDefault="007E4C04" w:rsidP="002B55BB">
            <w:pPr>
              <w:spacing w:before="40" w:after="40" w:line="220" w:lineRule="exact"/>
              <w:ind w:left="28" w:right="28"/>
              <w:rPr>
                <w:rFonts w:ascii="Times New Roman" w:hAnsi="Times New Roman" w:cs="Times New Roman"/>
                <w:b w:val="0"/>
                <w:bCs w:val="0"/>
                <w:sz w:val="18"/>
                <w:szCs w:val="18"/>
              </w:rPr>
            </w:pPr>
            <w:r w:rsidRPr="002B55BB">
              <w:rPr>
                <w:rFonts w:ascii="Times New Roman" w:hAnsi="Times New Roman" w:cs="Times New Roman"/>
                <w:b w:val="0"/>
                <w:bCs w:val="0"/>
                <w:sz w:val="18"/>
              </w:rPr>
              <w:t>35–39 лет</w:t>
            </w:r>
          </w:p>
        </w:tc>
        <w:tc>
          <w:tcPr>
            <w:tcW w:w="676" w:type="pct"/>
            <w:shd w:val="clear" w:color="auto" w:fill="auto"/>
            <w:noWrap/>
            <w:vAlign w:val="bottom"/>
            <w:hideMark/>
          </w:tcPr>
          <w:p w14:paraId="177A308B"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sz w:val="18"/>
              </w:rPr>
              <w:t>66,8</w:t>
            </w:r>
          </w:p>
        </w:tc>
        <w:tc>
          <w:tcPr>
            <w:tcW w:w="676" w:type="pct"/>
            <w:shd w:val="clear" w:color="auto" w:fill="auto"/>
            <w:noWrap/>
            <w:vAlign w:val="bottom"/>
            <w:hideMark/>
          </w:tcPr>
          <w:p w14:paraId="45A50FF3"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sz w:val="18"/>
              </w:rPr>
              <w:t>65,5</w:t>
            </w:r>
          </w:p>
        </w:tc>
        <w:tc>
          <w:tcPr>
            <w:tcW w:w="677" w:type="pct"/>
            <w:shd w:val="clear" w:color="auto" w:fill="auto"/>
            <w:noWrap/>
            <w:vAlign w:val="bottom"/>
            <w:hideMark/>
          </w:tcPr>
          <w:p w14:paraId="6861B3BE"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sz w:val="18"/>
              </w:rPr>
              <w:t>70,2</w:t>
            </w:r>
          </w:p>
        </w:tc>
        <w:tc>
          <w:tcPr>
            <w:tcW w:w="716" w:type="pct"/>
            <w:shd w:val="clear" w:color="auto" w:fill="auto"/>
            <w:noWrap/>
            <w:vAlign w:val="bottom"/>
            <w:hideMark/>
          </w:tcPr>
          <w:p w14:paraId="07397165"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sz w:val="18"/>
              </w:rPr>
              <w:t>63,4</w:t>
            </w:r>
          </w:p>
        </w:tc>
        <w:tc>
          <w:tcPr>
            <w:tcW w:w="712" w:type="pct"/>
            <w:shd w:val="clear" w:color="auto" w:fill="auto"/>
            <w:noWrap/>
            <w:vAlign w:val="bottom"/>
            <w:hideMark/>
          </w:tcPr>
          <w:p w14:paraId="41BFDC59"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sz w:val="18"/>
              </w:rPr>
              <w:t>62,1</w:t>
            </w:r>
          </w:p>
        </w:tc>
      </w:tr>
      <w:tr w:rsidR="002B55BB" w:rsidRPr="002B55BB" w14:paraId="461EC0AD" w14:textId="77777777" w:rsidTr="002B55BB">
        <w:tc>
          <w:tcPr>
            <w:cnfStyle w:val="001000000000" w:firstRow="0" w:lastRow="0" w:firstColumn="1" w:lastColumn="0" w:oddVBand="0" w:evenVBand="0" w:oddHBand="0" w:evenHBand="0" w:firstRowFirstColumn="0" w:firstRowLastColumn="0" w:lastRowFirstColumn="0" w:lastRowLastColumn="0"/>
            <w:tcW w:w="1543" w:type="pct"/>
            <w:shd w:val="clear" w:color="auto" w:fill="auto"/>
            <w:noWrap/>
            <w:hideMark/>
          </w:tcPr>
          <w:p w14:paraId="41420496" w14:textId="77777777" w:rsidR="007E4C04" w:rsidRPr="002B55BB" w:rsidRDefault="007E4C04" w:rsidP="002B55BB">
            <w:pPr>
              <w:spacing w:before="40" w:after="40" w:line="220" w:lineRule="exact"/>
              <w:ind w:left="28" w:right="28"/>
              <w:rPr>
                <w:rFonts w:ascii="Times New Roman" w:hAnsi="Times New Roman" w:cs="Times New Roman"/>
                <w:b w:val="0"/>
                <w:bCs w:val="0"/>
                <w:sz w:val="18"/>
                <w:szCs w:val="18"/>
              </w:rPr>
            </w:pPr>
            <w:r w:rsidRPr="002B55BB">
              <w:rPr>
                <w:rFonts w:ascii="Times New Roman" w:hAnsi="Times New Roman" w:cs="Times New Roman"/>
                <w:b w:val="0"/>
                <w:bCs w:val="0"/>
                <w:sz w:val="18"/>
              </w:rPr>
              <w:t>40–44 лет</w:t>
            </w:r>
          </w:p>
        </w:tc>
        <w:tc>
          <w:tcPr>
            <w:tcW w:w="676" w:type="pct"/>
            <w:shd w:val="clear" w:color="auto" w:fill="auto"/>
            <w:noWrap/>
            <w:vAlign w:val="bottom"/>
            <w:hideMark/>
          </w:tcPr>
          <w:p w14:paraId="1CB6C124"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sz w:val="18"/>
              </w:rPr>
              <w:t>16,7</w:t>
            </w:r>
          </w:p>
        </w:tc>
        <w:tc>
          <w:tcPr>
            <w:tcW w:w="676" w:type="pct"/>
            <w:shd w:val="clear" w:color="auto" w:fill="auto"/>
            <w:noWrap/>
            <w:vAlign w:val="bottom"/>
            <w:hideMark/>
          </w:tcPr>
          <w:p w14:paraId="2A1C42F8"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sz w:val="18"/>
              </w:rPr>
              <w:t>17,9</w:t>
            </w:r>
          </w:p>
        </w:tc>
        <w:tc>
          <w:tcPr>
            <w:tcW w:w="677" w:type="pct"/>
            <w:shd w:val="clear" w:color="auto" w:fill="auto"/>
            <w:noWrap/>
            <w:vAlign w:val="bottom"/>
            <w:hideMark/>
          </w:tcPr>
          <w:p w14:paraId="1941E31C"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sz w:val="18"/>
              </w:rPr>
              <w:t>17,3</w:t>
            </w:r>
          </w:p>
        </w:tc>
        <w:tc>
          <w:tcPr>
            <w:tcW w:w="716" w:type="pct"/>
            <w:shd w:val="clear" w:color="auto" w:fill="auto"/>
            <w:noWrap/>
            <w:vAlign w:val="bottom"/>
            <w:hideMark/>
          </w:tcPr>
          <w:p w14:paraId="0FB279CC"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sz w:val="18"/>
              </w:rPr>
              <w:t>16,9</w:t>
            </w:r>
          </w:p>
        </w:tc>
        <w:tc>
          <w:tcPr>
            <w:tcW w:w="712" w:type="pct"/>
            <w:shd w:val="clear" w:color="auto" w:fill="auto"/>
            <w:noWrap/>
            <w:vAlign w:val="bottom"/>
            <w:hideMark/>
          </w:tcPr>
          <w:p w14:paraId="4CF74BAB"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sz w:val="18"/>
              </w:rPr>
              <w:t>16,1</w:t>
            </w:r>
          </w:p>
        </w:tc>
      </w:tr>
      <w:tr w:rsidR="002B55BB" w:rsidRPr="002B55BB" w14:paraId="29D7D6AB" w14:textId="77777777" w:rsidTr="002B55BB">
        <w:tc>
          <w:tcPr>
            <w:cnfStyle w:val="001000000000" w:firstRow="0" w:lastRow="0" w:firstColumn="1" w:lastColumn="0" w:oddVBand="0" w:evenVBand="0" w:oddHBand="0" w:evenHBand="0" w:firstRowFirstColumn="0" w:firstRowLastColumn="0" w:lastRowFirstColumn="0" w:lastRowLastColumn="0"/>
            <w:tcW w:w="1543" w:type="pct"/>
            <w:tcBorders>
              <w:bottom w:val="single" w:sz="12" w:space="0" w:color="auto"/>
            </w:tcBorders>
            <w:shd w:val="clear" w:color="auto" w:fill="auto"/>
            <w:noWrap/>
            <w:hideMark/>
          </w:tcPr>
          <w:p w14:paraId="24D299B8" w14:textId="347039C8" w:rsidR="007E4C04" w:rsidRPr="002B55BB" w:rsidRDefault="007E4C04" w:rsidP="002B55BB">
            <w:pPr>
              <w:spacing w:before="40" w:after="40" w:line="220" w:lineRule="exact"/>
              <w:ind w:left="28" w:right="28"/>
              <w:rPr>
                <w:rFonts w:ascii="Times New Roman" w:hAnsi="Times New Roman" w:cs="Times New Roman"/>
                <w:b w:val="0"/>
                <w:bCs w:val="0"/>
                <w:sz w:val="18"/>
                <w:szCs w:val="18"/>
              </w:rPr>
            </w:pPr>
            <w:r w:rsidRPr="002B55BB">
              <w:rPr>
                <w:rFonts w:ascii="Times New Roman" w:hAnsi="Times New Roman" w:cs="Times New Roman"/>
                <w:b w:val="0"/>
                <w:bCs w:val="0"/>
                <w:sz w:val="18"/>
              </w:rPr>
              <w:t xml:space="preserve">Средний показатель </w:t>
            </w:r>
            <w:r w:rsidR="002B55BB">
              <w:rPr>
                <w:rFonts w:ascii="Times New Roman" w:hAnsi="Times New Roman" w:cs="Times New Roman"/>
                <w:b w:val="0"/>
                <w:bCs w:val="0"/>
                <w:sz w:val="18"/>
              </w:rPr>
              <w:br/>
            </w:r>
            <w:r w:rsidRPr="002B55BB">
              <w:rPr>
                <w:rFonts w:ascii="Times New Roman" w:hAnsi="Times New Roman" w:cs="Times New Roman"/>
                <w:b w:val="0"/>
                <w:bCs w:val="0"/>
                <w:sz w:val="18"/>
              </w:rPr>
              <w:t>(15–44 лет)</w:t>
            </w:r>
          </w:p>
        </w:tc>
        <w:tc>
          <w:tcPr>
            <w:tcW w:w="676" w:type="pct"/>
            <w:tcBorders>
              <w:bottom w:val="single" w:sz="12" w:space="0" w:color="auto"/>
            </w:tcBorders>
            <w:shd w:val="clear" w:color="auto" w:fill="auto"/>
            <w:noWrap/>
            <w:vAlign w:val="bottom"/>
            <w:hideMark/>
          </w:tcPr>
          <w:p w14:paraId="3E5FFEC3"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sz w:val="18"/>
              </w:rPr>
              <w:t>48,0</w:t>
            </w:r>
          </w:p>
        </w:tc>
        <w:tc>
          <w:tcPr>
            <w:tcW w:w="676" w:type="pct"/>
            <w:tcBorders>
              <w:bottom w:val="single" w:sz="12" w:space="0" w:color="auto"/>
            </w:tcBorders>
            <w:shd w:val="clear" w:color="auto" w:fill="auto"/>
            <w:noWrap/>
            <w:vAlign w:val="bottom"/>
            <w:hideMark/>
          </w:tcPr>
          <w:p w14:paraId="03BD4D4B"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sz w:val="18"/>
              </w:rPr>
              <w:t>49,3</w:t>
            </w:r>
          </w:p>
        </w:tc>
        <w:tc>
          <w:tcPr>
            <w:tcW w:w="677" w:type="pct"/>
            <w:tcBorders>
              <w:bottom w:val="single" w:sz="12" w:space="0" w:color="auto"/>
            </w:tcBorders>
            <w:shd w:val="clear" w:color="auto" w:fill="auto"/>
            <w:noWrap/>
            <w:vAlign w:val="bottom"/>
            <w:hideMark/>
          </w:tcPr>
          <w:p w14:paraId="104AF08B"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sz w:val="18"/>
              </w:rPr>
              <w:t>50,3</w:t>
            </w:r>
          </w:p>
        </w:tc>
        <w:tc>
          <w:tcPr>
            <w:tcW w:w="716" w:type="pct"/>
            <w:tcBorders>
              <w:bottom w:val="single" w:sz="12" w:space="0" w:color="auto"/>
            </w:tcBorders>
            <w:shd w:val="clear" w:color="auto" w:fill="auto"/>
            <w:noWrap/>
            <w:vAlign w:val="bottom"/>
            <w:hideMark/>
          </w:tcPr>
          <w:p w14:paraId="25FAC41D"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sz w:val="18"/>
              </w:rPr>
              <w:t>47,7</w:t>
            </w:r>
          </w:p>
        </w:tc>
        <w:tc>
          <w:tcPr>
            <w:tcW w:w="712" w:type="pct"/>
            <w:tcBorders>
              <w:bottom w:val="single" w:sz="12" w:space="0" w:color="auto"/>
            </w:tcBorders>
            <w:shd w:val="clear" w:color="auto" w:fill="auto"/>
            <w:noWrap/>
            <w:vAlign w:val="bottom"/>
            <w:hideMark/>
          </w:tcPr>
          <w:p w14:paraId="2042482E" w14:textId="77777777" w:rsidR="007E4C04" w:rsidRPr="002B55BB" w:rsidRDefault="007E4C04" w:rsidP="002B55B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2B55BB">
              <w:rPr>
                <w:rFonts w:ascii="Times New Roman" w:hAnsi="Times New Roman" w:cs="Times New Roman"/>
                <w:sz w:val="18"/>
              </w:rPr>
              <w:t>45,5</w:t>
            </w:r>
          </w:p>
        </w:tc>
      </w:tr>
    </w:tbl>
    <w:p w14:paraId="58531C4F" w14:textId="69961B4E" w:rsidR="007E4C04" w:rsidRPr="0016516C" w:rsidRDefault="007E4C04" w:rsidP="00587160">
      <w:pPr>
        <w:pStyle w:val="SingleTxtG"/>
        <w:spacing w:before="120"/>
      </w:pPr>
      <w:r>
        <w:t>14.</w:t>
      </w:r>
      <w:r>
        <w:tab/>
        <w:t>В 2022 году на территории страны было зафиксировано 4449 случаев смерти жителей Люксембурга. По сравнению с 2021 годом число смертей снизилось на 0,9 процента. После увеличения числа смертей, зафиксированного в 2020 году (4609) в связи со вспышкой пандемии COVID-19, число смертей, зарегистрированных в 2021</w:t>
      </w:r>
      <w:r w:rsidR="002B55BB">
        <w:t> </w:t>
      </w:r>
      <w:r>
        <w:t xml:space="preserve">и 2022 годах, снизилось (2289 в 2021 году). Среди общего числа смертей доля смертей граждан Люксембурга составила 77,1 процента, тогда как на иностранцев пришлось 22,9 процента. Абсолютное число смертей среди иностранного населения очень низкое, что обусловлено его очень молодой возрастной структурой. </w:t>
      </w:r>
      <w:r w:rsidR="002B55BB">
        <w:br/>
      </w:r>
      <w:r>
        <w:t xml:space="preserve">В 2021 и 2022 годах число смертей снизилось: 1092 случая в 2021 году и 1019 случаев в 2022 году. Число же смертей граждан Люксембурга увеличилось на 0,96 процента: с 3397 в 2021 году до 3430 в 2022 году. </w:t>
      </w:r>
    </w:p>
    <w:p w14:paraId="3A87795E" w14:textId="5E588C33" w:rsidR="007E4C04" w:rsidRPr="000618ED" w:rsidRDefault="007E4C04" w:rsidP="002B55BB">
      <w:pPr>
        <w:pStyle w:val="H23G"/>
        <w:rPr>
          <w:bCs/>
          <w:i/>
        </w:rPr>
      </w:pPr>
      <w:bookmarkStart w:id="39" w:name="_Toc11407894"/>
      <w:bookmarkStart w:id="40" w:name="_Toc11408849"/>
      <w:bookmarkStart w:id="41" w:name="_Toc180747696"/>
      <w:r>
        <w:tab/>
      </w:r>
      <w:r w:rsidRPr="006F6626">
        <w:rPr>
          <w:b w:val="0"/>
          <w:bCs/>
        </w:rPr>
        <w:tab/>
        <w:t>Таблица 10</w:t>
      </w:r>
      <w:r w:rsidRPr="000618ED">
        <w:t xml:space="preserve"> </w:t>
      </w:r>
      <w:r w:rsidR="002B55BB">
        <w:br/>
      </w:r>
      <w:r w:rsidRPr="000618ED">
        <w:rPr>
          <w:bCs/>
        </w:rPr>
        <w:t>Коэффициент смертности</w:t>
      </w:r>
      <w:bookmarkEnd w:id="39"/>
      <w:bookmarkEnd w:id="40"/>
      <w:bookmarkEnd w:id="41"/>
      <w:r w:rsidR="00587160">
        <w:rPr>
          <w:bCs/>
        </w:rPr>
        <w:br/>
      </w:r>
      <w:r w:rsidR="00587160">
        <w:rPr>
          <w:b w:val="0"/>
          <w:sz w:val="16"/>
          <w:szCs w:val="16"/>
        </w:rPr>
        <w:t>(</w:t>
      </w:r>
      <w:r w:rsidR="00587160" w:rsidRPr="00587160">
        <w:rPr>
          <w:b w:val="0"/>
          <w:sz w:val="16"/>
          <w:szCs w:val="16"/>
        </w:rPr>
        <w:t>в процентах)</w:t>
      </w:r>
    </w:p>
    <w:tbl>
      <w:tblPr>
        <w:tblStyle w:val="23"/>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6A0" w:firstRow="1" w:lastRow="0" w:firstColumn="1" w:lastColumn="0" w:noHBand="1" w:noVBand="1"/>
      </w:tblPr>
      <w:tblGrid>
        <w:gridCol w:w="2607"/>
        <w:gridCol w:w="1361"/>
        <w:gridCol w:w="1134"/>
        <w:gridCol w:w="1361"/>
        <w:gridCol w:w="907"/>
      </w:tblGrid>
      <w:tr w:rsidR="006F6626" w:rsidRPr="006F6626" w14:paraId="58CFEB24" w14:textId="77777777" w:rsidTr="006F662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769" w:type="pct"/>
            <w:tcBorders>
              <w:bottom w:val="none" w:sz="0" w:space="0" w:color="auto"/>
            </w:tcBorders>
            <w:shd w:val="clear" w:color="auto" w:fill="auto"/>
            <w:noWrap/>
            <w:vAlign w:val="bottom"/>
            <w:hideMark/>
          </w:tcPr>
          <w:p w14:paraId="7A47E895" w14:textId="77777777" w:rsidR="007E4C04" w:rsidRPr="006F6626" w:rsidRDefault="007E4C04" w:rsidP="006F6626">
            <w:pPr>
              <w:spacing w:before="80" w:after="80" w:line="200" w:lineRule="exact"/>
              <w:ind w:left="28" w:right="28"/>
              <w:rPr>
                <w:rFonts w:ascii="Times New Roman" w:hAnsi="Times New Roman" w:cs="Times New Roman"/>
                <w:b w:val="0"/>
                <w:i/>
                <w:sz w:val="16"/>
                <w:szCs w:val="18"/>
              </w:rPr>
            </w:pPr>
            <w:r w:rsidRPr="006F6626">
              <w:rPr>
                <w:rFonts w:ascii="Times New Roman" w:hAnsi="Times New Roman" w:cs="Times New Roman"/>
                <w:b w:val="0"/>
                <w:i/>
                <w:sz w:val="16"/>
              </w:rPr>
              <w:t>Год</w:t>
            </w:r>
          </w:p>
        </w:tc>
        <w:tc>
          <w:tcPr>
            <w:tcW w:w="923" w:type="pct"/>
            <w:tcBorders>
              <w:bottom w:val="none" w:sz="0" w:space="0" w:color="auto"/>
            </w:tcBorders>
            <w:shd w:val="clear" w:color="auto" w:fill="auto"/>
            <w:noWrap/>
            <w:vAlign w:val="bottom"/>
            <w:hideMark/>
          </w:tcPr>
          <w:p w14:paraId="33B28960" w14:textId="77777777" w:rsidR="007E4C04" w:rsidRPr="006F6626" w:rsidRDefault="007E4C04" w:rsidP="006F662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6F6626">
              <w:rPr>
                <w:rFonts w:ascii="Times New Roman" w:hAnsi="Times New Roman" w:cs="Times New Roman"/>
                <w:b w:val="0"/>
                <w:i/>
                <w:sz w:val="16"/>
              </w:rPr>
              <w:t>2019</w:t>
            </w:r>
          </w:p>
        </w:tc>
        <w:tc>
          <w:tcPr>
            <w:tcW w:w="769" w:type="pct"/>
            <w:tcBorders>
              <w:bottom w:val="none" w:sz="0" w:space="0" w:color="auto"/>
            </w:tcBorders>
            <w:shd w:val="clear" w:color="auto" w:fill="auto"/>
            <w:noWrap/>
            <w:vAlign w:val="bottom"/>
            <w:hideMark/>
          </w:tcPr>
          <w:p w14:paraId="634CFB6B" w14:textId="77777777" w:rsidR="007E4C04" w:rsidRPr="006F6626" w:rsidRDefault="007E4C04" w:rsidP="006F662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6F6626">
              <w:rPr>
                <w:rFonts w:ascii="Times New Roman" w:hAnsi="Times New Roman" w:cs="Times New Roman"/>
                <w:b w:val="0"/>
                <w:i/>
                <w:sz w:val="16"/>
              </w:rPr>
              <w:t>2020</w:t>
            </w:r>
          </w:p>
        </w:tc>
        <w:tc>
          <w:tcPr>
            <w:tcW w:w="923" w:type="pct"/>
            <w:tcBorders>
              <w:bottom w:val="none" w:sz="0" w:space="0" w:color="auto"/>
            </w:tcBorders>
            <w:shd w:val="clear" w:color="auto" w:fill="auto"/>
            <w:noWrap/>
            <w:vAlign w:val="bottom"/>
            <w:hideMark/>
          </w:tcPr>
          <w:p w14:paraId="1B562605" w14:textId="77777777" w:rsidR="007E4C04" w:rsidRPr="006F6626" w:rsidRDefault="007E4C04" w:rsidP="006F662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6F6626">
              <w:rPr>
                <w:rFonts w:ascii="Times New Roman" w:hAnsi="Times New Roman" w:cs="Times New Roman"/>
                <w:b w:val="0"/>
                <w:i/>
                <w:sz w:val="16"/>
              </w:rPr>
              <w:t>2021</w:t>
            </w:r>
          </w:p>
        </w:tc>
        <w:tc>
          <w:tcPr>
            <w:tcW w:w="615" w:type="pct"/>
            <w:tcBorders>
              <w:bottom w:val="none" w:sz="0" w:space="0" w:color="auto"/>
            </w:tcBorders>
            <w:shd w:val="clear" w:color="auto" w:fill="auto"/>
            <w:noWrap/>
            <w:vAlign w:val="bottom"/>
            <w:hideMark/>
          </w:tcPr>
          <w:p w14:paraId="52FD41BE" w14:textId="77777777" w:rsidR="007E4C04" w:rsidRPr="006F6626" w:rsidRDefault="007E4C04" w:rsidP="006F662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6F6626">
              <w:rPr>
                <w:rFonts w:ascii="Times New Roman" w:hAnsi="Times New Roman" w:cs="Times New Roman"/>
                <w:b w:val="0"/>
                <w:i/>
                <w:sz w:val="16"/>
              </w:rPr>
              <w:t>2022</w:t>
            </w:r>
          </w:p>
        </w:tc>
      </w:tr>
      <w:tr w:rsidR="006F6626" w:rsidRPr="006F6626" w14:paraId="3ABABB19" w14:textId="77777777" w:rsidTr="006F6626">
        <w:tc>
          <w:tcPr>
            <w:cnfStyle w:val="001000000000" w:firstRow="0" w:lastRow="0" w:firstColumn="1" w:lastColumn="0" w:oddVBand="0" w:evenVBand="0" w:oddHBand="0" w:evenHBand="0" w:firstRowFirstColumn="0" w:firstRowLastColumn="0" w:lastRowFirstColumn="0" w:lastRowLastColumn="0"/>
            <w:tcW w:w="1769" w:type="pct"/>
            <w:shd w:val="clear" w:color="auto" w:fill="auto"/>
            <w:noWrap/>
            <w:hideMark/>
          </w:tcPr>
          <w:p w14:paraId="3B7CAB1B" w14:textId="2B9F2BD8" w:rsidR="007E4C04" w:rsidRPr="006F6626" w:rsidRDefault="007E4C04" w:rsidP="006F6626">
            <w:pPr>
              <w:spacing w:before="40" w:after="40" w:line="220" w:lineRule="exact"/>
              <w:ind w:left="28" w:right="28"/>
              <w:rPr>
                <w:rFonts w:ascii="Times New Roman" w:hAnsi="Times New Roman" w:cs="Times New Roman"/>
                <w:b w:val="0"/>
                <w:bCs w:val="0"/>
                <w:sz w:val="18"/>
                <w:szCs w:val="18"/>
              </w:rPr>
            </w:pPr>
            <w:r w:rsidRPr="006F6626">
              <w:rPr>
                <w:rFonts w:ascii="Times New Roman" w:hAnsi="Times New Roman" w:cs="Times New Roman"/>
                <w:b w:val="0"/>
                <w:bCs w:val="0"/>
                <w:sz w:val="18"/>
              </w:rPr>
              <w:t>Коэффициент смертности</w:t>
            </w:r>
          </w:p>
        </w:tc>
        <w:tc>
          <w:tcPr>
            <w:tcW w:w="923" w:type="pct"/>
            <w:shd w:val="clear" w:color="auto" w:fill="auto"/>
            <w:noWrap/>
            <w:vAlign w:val="bottom"/>
            <w:hideMark/>
          </w:tcPr>
          <w:p w14:paraId="38BCFB48" w14:textId="2F67667C" w:rsidR="007E4C04" w:rsidRPr="006F6626" w:rsidRDefault="007E4C04" w:rsidP="006F662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6F6626">
              <w:rPr>
                <w:rFonts w:ascii="Times New Roman" w:hAnsi="Times New Roman" w:cs="Times New Roman"/>
                <w:sz w:val="18"/>
                <w:szCs w:val="18"/>
                <w:lang w:val="fr-FR"/>
              </w:rPr>
              <w:t xml:space="preserve">6,9 </w:t>
            </w:r>
          </w:p>
        </w:tc>
        <w:tc>
          <w:tcPr>
            <w:tcW w:w="769" w:type="pct"/>
            <w:shd w:val="clear" w:color="auto" w:fill="auto"/>
            <w:noWrap/>
            <w:vAlign w:val="bottom"/>
            <w:hideMark/>
          </w:tcPr>
          <w:p w14:paraId="4500D624" w14:textId="2CD36596" w:rsidR="007E4C04" w:rsidRPr="006F6626" w:rsidRDefault="007E4C04" w:rsidP="006F662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6F6626">
              <w:rPr>
                <w:rFonts w:ascii="Times New Roman" w:hAnsi="Times New Roman" w:cs="Times New Roman"/>
                <w:sz w:val="18"/>
                <w:szCs w:val="18"/>
                <w:lang w:val="fr-FR"/>
              </w:rPr>
              <w:t xml:space="preserve">7,3 </w:t>
            </w:r>
          </w:p>
        </w:tc>
        <w:tc>
          <w:tcPr>
            <w:tcW w:w="923" w:type="pct"/>
            <w:shd w:val="clear" w:color="auto" w:fill="auto"/>
            <w:noWrap/>
            <w:vAlign w:val="bottom"/>
            <w:hideMark/>
          </w:tcPr>
          <w:p w14:paraId="4C240CE0" w14:textId="44ED015C" w:rsidR="007E4C04" w:rsidRPr="006F6626" w:rsidRDefault="007E4C04" w:rsidP="006F662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6F6626">
              <w:rPr>
                <w:rFonts w:ascii="Times New Roman" w:hAnsi="Times New Roman" w:cs="Times New Roman"/>
                <w:sz w:val="18"/>
                <w:szCs w:val="18"/>
                <w:lang w:val="fr-FR"/>
              </w:rPr>
              <w:t xml:space="preserve">7,0 </w:t>
            </w:r>
          </w:p>
        </w:tc>
        <w:tc>
          <w:tcPr>
            <w:tcW w:w="615" w:type="pct"/>
            <w:shd w:val="clear" w:color="auto" w:fill="auto"/>
            <w:noWrap/>
            <w:vAlign w:val="bottom"/>
            <w:hideMark/>
          </w:tcPr>
          <w:p w14:paraId="1E0ED980" w14:textId="535A0667" w:rsidR="007E4C04" w:rsidRPr="006F6626" w:rsidRDefault="007E4C04" w:rsidP="006F662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6F6626">
              <w:rPr>
                <w:rFonts w:ascii="Times New Roman" w:hAnsi="Times New Roman" w:cs="Times New Roman"/>
                <w:sz w:val="18"/>
                <w:szCs w:val="18"/>
                <w:lang w:val="fr-FR"/>
              </w:rPr>
              <w:t xml:space="preserve">6,8 </w:t>
            </w:r>
          </w:p>
        </w:tc>
      </w:tr>
    </w:tbl>
    <w:p w14:paraId="632B8926" w14:textId="7DAB52FF" w:rsidR="007E4C04" w:rsidRPr="003D68A6" w:rsidRDefault="007E4C04" w:rsidP="006F6626">
      <w:pPr>
        <w:pStyle w:val="H23G"/>
        <w:rPr>
          <w:b w:val="0"/>
          <w:i/>
          <w:sz w:val="16"/>
          <w:szCs w:val="16"/>
        </w:rPr>
      </w:pPr>
      <w:bookmarkStart w:id="42" w:name="_Toc11407895"/>
      <w:bookmarkStart w:id="43" w:name="_Toc11408850"/>
      <w:bookmarkStart w:id="44" w:name="_Toc180747697"/>
      <w:r>
        <w:tab/>
      </w:r>
      <w:r>
        <w:tab/>
      </w:r>
      <w:r w:rsidRPr="003D68A6">
        <w:rPr>
          <w:b w:val="0"/>
          <w:bCs/>
        </w:rPr>
        <w:t xml:space="preserve">Таблица 11 </w:t>
      </w:r>
      <w:r w:rsidR="006F6626" w:rsidRPr="003D68A6">
        <w:rPr>
          <w:b w:val="0"/>
          <w:bCs/>
        </w:rPr>
        <w:br/>
      </w:r>
      <w:r w:rsidRPr="000618ED">
        <w:rPr>
          <w:bCs/>
        </w:rPr>
        <w:t xml:space="preserve">Коэффициент младенческой смертности </w:t>
      </w:r>
      <w:r w:rsidR="003D68A6">
        <w:rPr>
          <w:bCs/>
        </w:rPr>
        <w:br/>
      </w:r>
      <w:r w:rsidRPr="003D68A6">
        <w:rPr>
          <w:b w:val="0"/>
          <w:sz w:val="16"/>
          <w:szCs w:val="16"/>
        </w:rPr>
        <w:t xml:space="preserve">(на тысячу человек) </w:t>
      </w:r>
      <w:bookmarkEnd w:id="42"/>
      <w:bookmarkEnd w:id="43"/>
      <w:bookmarkEnd w:id="44"/>
    </w:p>
    <w:tbl>
      <w:tblPr>
        <w:tblStyle w:val="23"/>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488"/>
        <w:gridCol w:w="1088"/>
        <w:gridCol w:w="986"/>
        <w:gridCol w:w="986"/>
        <w:gridCol w:w="986"/>
        <w:gridCol w:w="836"/>
      </w:tblGrid>
      <w:tr w:rsidR="006F6626" w:rsidRPr="006F6626" w14:paraId="31B15B2C" w14:textId="77777777" w:rsidTr="006F662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88" w:type="pct"/>
            <w:tcBorders>
              <w:bottom w:val="none" w:sz="0" w:space="0" w:color="auto"/>
            </w:tcBorders>
            <w:shd w:val="clear" w:color="auto" w:fill="auto"/>
            <w:noWrap/>
            <w:vAlign w:val="bottom"/>
            <w:hideMark/>
          </w:tcPr>
          <w:p w14:paraId="183959A3" w14:textId="77777777" w:rsidR="007E4C04" w:rsidRPr="006F6626" w:rsidRDefault="007E4C04" w:rsidP="006F6626">
            <w:pPr>
              <w:spacing w:before="80" w:after="80" w:line="200" w:lineRule="exact"/>
              <w:ind w:left="28" w:right="28"/>
              <w:rPr>
                <w:rFonts w:ascii="Times New Roman" w:hAnsi="Times New Roman" w:cs="Times New Roman"/>
                <w:b w:val="0"/>
                <w:i/>
                <w:sz w:val="16"/>
                <w:szCs w:val="18"/>
              </w:rPr>
            </w:pPr>
            <w:r w:rsidRPr="006F6626">
              <w:rPr>
                <w:rFonts w:ascii="Times New Roman" w:hAnsi="Times New Roman" w:cs="Times New Roman"/>
                <w:b w:val="0"/>
                <w:i/>
                <w:sz w:val="16"/>
              </w:rPr>
              <w:t>Год</w:t>
            </w:r>
          </w:p>
        </w:tc>
        <w:tc>
          <w:tcPr>
            <w:tcW w:w="738" w:type="pct"/>
            <w:tcBorders>
              <w:bottom w:val="none" w:sz="0" w:space="0" w:color="auto"/>
            </w:tcBorders>
            <w:shd w:val="clear" w:color="auto" w:fill="auto"/>
            <w:noWrap/>
            <w:vAlign w:val="bottom"/>
            <w:hideMark/>
          </w:tcPr>
          <w:p w14:paraId="6B308C18" w14:textId="77777777" w:rsidR="007E4C04" w:rsidRPr="006F6626" w:rsidRDefault="007E4C04" w:rsidP="006F662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6F6626">
              <w:rPr>
                <w:rFonts w:ascii="Times New Roman" w:hAnsi="Times New Roman" w:cs="Times New Roman"/>
                <w:b w:val="0"/>
                <w:i/>
                <w:sz w:val="16"/>
              </w:rPr>
              <w:t>2019</w:t>
            </w:r>
          </w:p>
        </w:tc>
        <w:tc>
          <w:tcPr>
            <w:tcW w:w="669" w:type="pct"/>
            <w:tcBorders>
              <w:bottom w:val="none" w:sz="0" w:space="0" w:color="auto"/>
            </w:tcBorders>
            <w:shd w:val="clear" w:color="auto" w:fill="auto"/>
            <w:noWrap/>
            <w:vAlign w:val="bottom"/>
            <w:hideMark/>
          </w:tcPr>
          <w:p w14:paraId="407B524E" w14:textId="77777777" w:rsidR="007E4C04" w:rsidRPr="006F6626" w:rsidRDefault="007E4C04" w:rsidP="006F662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6F6626">
              <w:rPr>
                <w:rFonts w:ascii="Times New Roman" w:hAnsi="Times New Roman" w:cs="Times New Roman"/>
                <w:b w:val="0"/>
                <w:i/>
                <w:sz w:val="16"/>
              </w:rPr>
              <w:t>2020</w:t>
            </w:r>
          </w:p>
        </w:tc>
        <w:tc>
          <w:tcPr>
            <w:tcW w:w="669" w:type="pct"/>
            <w:tcBorders>
              <w:bottom w:val="none" w:sz="0" w:space="0" w:color="auto"/>
            </w:tcBorders>
            <w:shd w:val="clear" w:color="auto" w:fill="auto"/>
            <w:noWrap/>
            <w:vAlign w:val="bottom"/>
            <w:hideMark/>
          </w:tcPr>
          <w:p w14:paraId="56114F3B" w14:textId="77777777" w:rsidR="007E4C04" w:rsidRPr="006F6626" w:rsidRDefault="007E4C04" w:rsidP="006F662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6F6626">
              <w:rPr>
                <w:rFonts w:ascii="Times New Roman" w:hAnsi="Times New Roman" w:cs="Times New Roman"/>
                <w:b w:val="0"/>
                <w:i/>
                <w:sz w:val="16"/>
              </w:rPr>
              <w:t>2021</w:t>
            </w:r>
          </w:p>
        </w:tc>
        <w:tc>
          <w:tcPr>
            <w:tcW w:w="669" w:type="pct"/>
            <w:tcBorders>
              <w:bottom w:val="none" w:sz="0" w:space="0" w:color="auto"/>
            </w:tcBorders>
            <w:shd w:val="clear" w:color="auto" w:fill="auto"/>
            <w:noWrap/>
            <w:vAlign w:val="bottom"/>
            <w:hideMark/>
          </w:tcPr>
          <w:p w14:paraId="71195C8D" w14:textId="77777777" w:rsidR="007E4C04" w:rsidRPr="006F6626" w:rsidRDefault="007E4C04" w:rsidP="006F662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6F6626">
              <w:rPr>
                <w:rFonts w:ascii="Times New Roman" w:hAnsi="Times New Roman" w:cs="Times New Roman"/>
                <w:b w:val="0"/>
                <w:i/>
                <w:sz w:val="16"/>
              </w:rPr>
              <w:t>2022</w:t>
            </w:r>
          </w:p>
        </w:tc>
        <w:tc>
          <w:tcPr>
            <w:tcW w:w="567" w:type="pct"/>
            <w:tcBorders>
              <w:bottom w:val="none" w:sz="0" w:space="0" w:color="auto"/>
            </w:tcBorders>
            <w:shd w:val="clear" w:color="auto" w:fill="auto"/>
            <w:noWrap/>
            <w:vAlign w:val="bottom"/>
            <w:hideMark/>
          </w:tcPr>
          <w:p w14:paraId="7500906B" w14:textId="77777777" w:rsidR="007E4C04" w:rsidRPr="006F6626" w:rsidRDefault="007E4C04" w:rsidP="006F662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6F6626">
              <w:rPr>
                <w:rFonts w:ascii="Times New Roman" w:hAnsi="Times New Roman" w:cs="Times New Roman"/>
                <w:b w:val="0"/>
                <w:i/>
                <w:sz w:val="16"/>
              </w:rPr>
              <w:t>2023</w:t>
            </w:r>
          </w:p>
        </w:tc>
      </w:tr>
      <w:tr w:rsidR="006F6626" w:rsidRPr="006F6626" w14:paraId="5713857C" w14:textId="77777777" w:rsidTr="006F66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8" w:type="pct"/>
            <w:tcBorders>
              <w:top w:val="none" w:sz="0" w:space="0" w:color="auto"/>
              <w:bottom w:val="none" w:sz="0" w:space="0" w:color="auto"/>
            </w:tcBorders>
            <w:shd w:val="clear" w:color="auto" w:fill="auto"/>
            <w:noWrap/>
            <w:hideMark/>
          </w:tcPr>
          <w:p w14:paraId="7C037C06" w14:textId="77777777" w:rsidR="007E4C04" w:rsidRPr="006F6626" w:rsidRDefault="007E4C04" w:rsidP="006F6626">
            <w:pPr>
              <w:spacing w:before="40" w:after="40" w:line="220" w:lineRule="exact"/>
              <w:ind w:left="28" w:right="28"/>
              <w:rPr>
                <w:rFonts w:ascii="Times New Roman" w:hAnsi="Times New Roman" w:cs="Times New Roman"/>
                <w:b w:val="0"/>
                <w:bCs w:val="0"/>
                <w:sz w:val="18"/>
                <w:szCs w:val="18"/>
              </w:rPr>
            </w:pPr>
            <w:r w:rsidRPr="006F6626">
              <w:rPr>
                <w:rFonts w:ascii="Times New Roman" w:hAnsi="Times New Roman" w:cs="Times New Roman"/>
                <w:b w:val="0"/>
                <w:bCs w:val="0"/>
                <w:sz w:val="18"/>
              </w:rPr>
              <w:t>Младенческая смертность</w:t>
            </w:r>
          </w:p>
        </w:tc>
        <w:tc>
          <w:tcPr>
            <w:tcW w:w="738" w:type="pct"/>
            <w:tcBorders>
              <w:top w:val="none" w:sz="0" w:space="0" w:color="auto"/>
              <w:bottom w:val="none" w:sz="0" w:space="0" w:color="auto"/>
            </w:tcBorders>
            <w:shd w:val="clear" w:color="auto" w:fill="auto"/>
            <w:noWrap/>
            <w:vAlign w:val="bottom"/>
            <w:hideMark/>
          </w:tcPr>
          <w:p w14:paraId="2CB9F89A" w14:textId="77777777" w:rsidR="007E4C04" w:rsidRPr="006F6626" w:rsidRDefault="007E4C04" w:rsidP="006F6626">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6F6626">
              <w:rPr>
                <w:rFonts w:ascii="Times New Roman" w:hAnsi="Times New Roman" w:cs="Times New Roman"/>
                <w:sz w:val="18"/>
              </w:rPr>
              <w:t>4,7</w:t>
            </w:r>
          </w:p>
        </w:tc>
        <w:tc>
          <w:tcPr>
            <w:tcW w:w="669" w:type="pct"/>
            <w:tcBorders>
              <w:top w:val="none" w:sz="0" w:space="0" w:color="auto"/>
              <w:bottom w:val="none" w:sz="0" w:space="0" w:color="auto"/>
            </w:tcBorders>
            <w:shd w:val="clear" w:color="auto" w:fill="auto"/>
            <w:noWrap/>
            <w:vAlign w:val="bottom"/>
            <w:hideMark/>
          </w:tcPr>
          <w:p w14:paraId="758300B0" w14:textId="77777777" w:rsidR="007E4C04" w:rsidRPr="006F6626" w:rsidRDefault="007E4C04" w:rsidP="006F6626">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6F6626">
              <w:rPr>
                <w:rFonts w:ascii="Times New Roman" w:hAnsi="Times New Roman" w:cs="Times New Roman"/>
                <w:sz w:val="18"/>
              </w:rPr>
              <w:t>4,5</w:t>
            </w:r>
          </w:p>
        </w:tc>
        <w:tc>
          <w:tcPr>
            <w:tcW w:w="669" w:type="pct"/>
            <w:tcBorders>
              <w:top w:val="none" w:sz="0" w:space="0" w:color="auto"/>
              <w:bottom w:val="none" w:sz="0" w:space="0" w:color="auto"/>
            </w:tcBorders>
            <w:shd w:val="clear" w:color="auto" w:fill="auto"/>
            <w:noWrap/>
            <w:vAlign w:val="bottom"/>
            <w:hideMark/>
          </w:tcPr>
          <w:p w14:paraId="3DBE4A7C" w14:textId="77777777" w:rsidR="007E4C04" w:rsidRPr="006F6626" w:rsidRDefault="007E4C04" w:rsidP="006F6626">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6F6626">
              <w:rPr>
                <w:rFonts w:ascii="Times New Roman" w:hAnsi="Times New Roman" w:cs="Times New Roman"/>
                <w:sz w:val="18"/>
              </w:rPr>
              <w:t>3,1</w:t>
            </w:r>
          </w:p>
        </w:tc>
        <w:tc>
          <w:tcPr>
            <w:tcW w:w="669" w:type="pct"/>
            <w:tcBorders>
              <w:top w:val="none" w:sz="0" w:space="0" w:color="auto"/>
              <w:bottom w:val="none" w:sz="0" w:space="0" w:color="auto"/>
            </w:tcBorders>
            <w:shd w:val="clear" w:color="auto" w:fill="auto"/>
            <w:noWrap/>
            <w:vAlign w:val="bottom"/>
            <w:hideMark/>
          </w:tcPr>
          <w:p w14:paraId="483C5C46" w14:textId="77777777" w:rsidR="007E4C04" w:rsidRPr="006F6626" w:rsidRDefault="007E4C04" w:rsidP="006F6626">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6F6626">
              <w:rPr>
                <w:rFonts w:ascii="Times New Roman" w:hAnsi="Times New Roman" w:cs="Times New Roman"/>
                <w:sz w:val="18"/>
              </w:rPr>
              <w:t>3,5</w:t>
            </w:r>
          </w:p>
        </w:tc>
        <w:tc>
          <w:tcPr>
            <w:tcW w:w="567" w:type="pct"/>
            <w:tcBorders>
              <w:top w:val="none" w:sz="0" w:space="0" w:color="auto"/>
              <w:bottom w:val="none" w:sz="0" w:space="0" w:color="auto"/>
            </w:tcBorders>
            <w:shd w:val="clear" w:color="auto" w:fill="auto"/>
            <w:noWrap/>
            <w:vAlign w:val="bottom"/>
            <w:hideMark/>
          </w:tcPr>
          <w:p w14:paraId="4EACD27B" w14:textId="77777777" w:rsidR="007E4C04" w:rsidRPr="006F6626" w:rsidRDefault="007E4C04" w:rsidP="006F6626">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6F6626">
              <w:rPr>
                <w:rFonts w:ascii="Times New Roman" w:hAnsi="Times New Roman" w:cs="Times New Roman"/>
                <w:sz w:val="18"/>
              </w:rPr>
              <w:t>4,3</w:t>
            </w:r>
          </w:p>
        </w:tc>
      </w:tr>
    </w:tbl>
    <w:p w14:paraId="68C49169" w14:textId="32C98611" w:rsidR="003D68A6" w:rsidRDefault="006F6626" w:rsidP="00587160">
      <w:pPr>
        <w:pStyle w:val="SingleTxtG"/>
        <w:spacing w:before="120" w:line="220" w:lineRule="exact"/>
        <w:ind w:firstLine="142"/>
        <w:rPr>
          <w:b/>
          <w:lang w:eastAsia="ru-RU"/>
        </w:rPr>
      </w:pPr>
      <w:bookmarkStart w:id="45" w:name="_Toc11407896"/>
      <w:bookmarkStart w:id="46" w:name="_Toc11408851"/>
      <w:bookmarkStart w:id="47" w:name="_Toc180747698"/>
      <w:r w:rsidRPr="00E83E16">
        <w:rPr>
          <w:i/>
          <w:iCs/>
          <w:sz w:val="18"/>
          <w:szCs w:val="18"/>
        </w:rPr>
        <w:t>Источник</w:t>
      </w:r>
      <w:r w:rsidRPr="00E83E16">
        <w:rPr>
          <w:sz w:val="18"/>
          <w:szCs w:val="18"/>
        </w:rPr>
        <w:t xml:space="preserve">: </w:t>
      </w:r>
      <w:r w:rsidRPr="006F6626">
        <w:rPr>
          <w:sz w:val="18"/>
          <w:szCs w:val="18"/>
        </w:rPr>
        <w:t>СTATEК.</w:t>
      </w:r>
      <w:r w:rsidR="003D68A6">
        <w:br w:type="page"/>
      </w:r>
    </w:p>
    <w:p w14:paraId="237D8D1D" w14:textId="6DAB8970" w:rsidR="007E4C04" w:rsidRPr="003D68A6" w:rsidRDefault="007E4C04" w:rsidP="006F6626">
      <w:pPr>
        <w:pStyle w:val="H23G"/>
        <w:rPr>
          <w:b w:val="0"/>
          <w:bCs/>
          <w:sz w:val="16"/>
          <w:szCs w:val="16"/>
        </w:rPr>
      </w:pPr>
      <w:r>
        <w:lastRenderedPageBreak/>
        <w:tab/>
      </w:r>
      <w:r>
        <w:tab/>
      </w:r>
      <w:r w:rsidRPr="003D68A6">
        <w:rPr>
          <w:b w:val="0"/>
          <w:bCs/>
        </w:rPr>
        <w:t xml:space="preserve">Таблица 12 </w:t>
      </w:r>
      <w:r w:rsidR="003D68A6">
        <w:rPr>
          <w:b w:val="0"/>
          <w:bCs/>
        </w:rPr>
        <w:br/>
      </w:r>
      <w:r w:rsidRPr="006F6626">
        <w:t xml:space="preserve">Коэффициент материнской смертности </w:t>
      </w:r>
      <w:r w:rsidR="003D68A6">
        <w:br/>
      </w:r>
      <w:r w:rsidRPr="003D68A6">
        <w:rPr>
          <w:b w:val="0"/>
          <w:bCs/>
          <w:sz w:val="16"/>
          <w:szCs w:val="16"/>
        </w:rPr>
        <w:t xml:space="preserve">(на 100 000 живорождений) </w:t>
      </w:r>
      <w:bookmarkEnd w:id="45"/>
      <w:bookmarkEnd w:id="46"/>
      <w:bookmarkEnd w:id="47"/>
    </w:p>
    <w:tbl>
      <w:tblPr>
        <w:tblStyle w:val="23"/>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464"/>
        <w:gridCol w:w="1093"/>
        <w:gridCol w:w="991"/>
        <w:gridCol w:w="991"/>
        <w:gridCol w:w="991"/>
        <w:gridCol w:w="840"/>
      </w:tblGrid>
      <w:tr w:rsidR="003D68A6" w:rsidRPr="003D68A6" w14:paraId="78897562" w14:textId="77777777" w:rsidTr="003D68A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72" w:type="pct"/>
            <w:tcBorders>
              <w:bottom w:val="none" w:sz="0" w:space="0" w:color="auto"/>
            </w:tcBorders>
            <w:shd w:val="clear" w:color="auto" w:fill="auto"/>
            <w:noWrap/>
            <w:vAlign w:val="bottom"/>
            <w:hideMark/>
          </w:tcPr>
          <w:p w14:paraId="229B44F0" w14:textId="77777777" w:rsidR="007E4C04" w:rsidRPr="003D68A6" w:rsidRDefault="007E4C04" w:rsidP="003D68A6">
            <w:pPr>
              <w:spacing w:before="80" w:after="80" w:line="200" w:lineRule="exact"/>
              <w:ind w:left="28" w:right="28"/>
              <w:rPr>
                <w:rFonts w:ascii="Times New Roman" w:hAnsi="Times New Roman" w:cs="Times New Roman"/>
                <w:b w:val="0"/>
                <w:i/>
                <w:sz w:val="16"/>
                <w:szCs w:val="18"/>
              </w:rPr>
            </w:pPr>
            <w:r w:rsidRPr="003D68A6">
              <w:rPr>
                <w:rFonts w:ascii="Times New Roman" w:hAnsi="Times New Roman" w:cs="Times New Roman"/>
                <w:b w:val="0"/>
                <w:i/>
                <w:sz w:val="16"/>
              </w:rPr>
              <w:t>Год</w:t>
            </w:r>
          </w:p>
        </w:tc>
        <w:tc>
          <w:tcPr>
            <w:tcW w:w="742" w:type="pct"/>
            <w:tcBorders>
              <w:bottom w:val="none" w:sz="0" w:space="0" w:color="auto"/>
            </w:tcBorders>
            <w:shd w:val="clear" w:color="auto" w:fill="auto"/>
            <w:noWrap/>
            <w:vAlign w:val="bottom"/>
            <w:hideMark/>
          </w:tcPr>
          <w:p w14:paraId="39B075E4" w14:textId="77777777" w:rsidR="007E4C04" w:rsidRPr="003D68A6" w:rsidRDefault="007E4C04" w:rsidP="003D68A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D68A6">
              <w:rPr>
                <w:rFonts w:ascii="Times New Roman" w:hAnsi="Times New Roman" w:cs="Times New Roman"/>
                <w:b w:val="0"/>
                <w:i/>
                <w:sz w:val="16"/>
              </w:rPr>
              <w:t>2016</w:t>
            </w:r>
          </w:p>
        </w:tc>
        <w:tc>
          <w:tcPr>
            <w:tcW w:w="672" w:type="pct"/>
            <w:tcBorders>
              <w:bottom w:val="none" w:sz="0" w:space="0" w:color="auto"/>
            </w:tcBorders>
            <w:shd w:val="clear" w:color="auto" w:fill="auto"/>
            <w:noWrap/>
            <w:vAlign w:val="bottom"/>
            <w:hideMark/>
          </w:tcPr>
          <w:p w14:paraId="41A78957" w14:textId="77777777" w:rsidR="007E4C04" w:rsidRPr="003D68A6" w:rsidRDefault="007E4C04" w:rsidP="003D68A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D68A6">
              <w:rPr>
                <w:rFonts w:ascii="Times New Roman" w:hAnsi="Times New Roman" w:cs="Times New Roman"/>
                <w:b w:val="0"/>
                <w:i/>
                <w:sz w:val="16"/>
              </w:rPr>
              <w:t>2017</w:t>
            </w:r>
          </w:p>
        </w:tc>
        <w:tc>
          <w:tcPr>
            <w:tcW w:w="672" w:type="pct"/>
            <w:tcBorders>
              <w:bottom w:val="none" w:sz="0" w:space="0" w:color="auto"/>
            </w:tcBorders>
            <w:shd w:val="clear" w:color="auto" w:fill="auto"/>
            <w:noWrap/>
            <w:vAlign w:val="bottom"/>
            <w:hideMark/>
          </w:tcPr>
          <w:p w14:paraId="534C9C75" w14:textId="77777777" w:rsidR="007E4C04" w:rsidRPr="003D68A6" w:rsidRDefault="007E4C04" w:rsidP="003D68A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D68A6">
              <w:rPr>
                <w:rFonts w:ascii="Times New Roman" w:hAnsi="Times New Roman" w:cs="Times New Roman"/>
                <w:b w:val="0"/>
                <w:i/>
                <w:sz w:val="16"/>
              </w:rPr>
              <w:t>2018</w:t>
            </w:r>
          </w:p>
        </w:tc>
        <w:tc>
          <w:tcPr>
            <w:tcW w:w="672" w:type="pct"/>
            <w:tcBorders>
              <w:bottom w:val="none" w:sz="0" w:space="0" w:color="auto"/>
            </w:tcBorders>
            <w:shd w:val="clear" w:color="auto" w:fill="auto"/>
            <w:noWrap/>
            <w:vAlign w:val="bottom"/>
            <w:hideMark/>
          </w:tcPr>
          <w:p w14:paraId="3D1B03C7" w14:textId="77777777" w:rsidR="007E4C04" w:rsidRPr="003D68A6" w:rsidRDefault="007E4C04" w:rsidP="003D68A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D68A6">
              <w:rPr>
                <w:rFonts w:ascii="Times New Roman" w:hAnsi="Times New Roman" w:cs="Times New Roman"/>
                <w:b w:val="0"/>
                <w:i/>
                <w:sz w:val="16"/>
              </w:rPr>
              <w:t>2019</w:t>
            </w:r>
          </w:p>
        </w:tc>
        <w:tc>
          <w:tcPr>
            <w:tcW w:w="570" w:type="pct"/>
            <w:tcBorders>
              <w:bottom w:val="none" w:sz="0" w:space="0" w:color="auto"/>
            </w:tcBorders>
            <w:shd w:val="clear" w:color="auto" w:fill="auto"/>
            <w:noWrap/>
            <w:vAlign w:val="bottom"/>
            <w:hideMark/>
          </w:tcPr>
          <w:p w14:paraId="506CC9E0" w14:textId="77777777" w:rsidR="007E4C04" w:rsidRPr="003D68A6" w:rsidRDefault="007E4C04" w:rsidP="003D68A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D68A6">
              <w:rPr>
                <w:rFonts w:ascii="Times New Roman" w:hAnsi="Times New Roman" w:cs="Times New Roman"/>
                <w:b w:val="0"/>
                <w:i/>
                <w:sz w:val="16"/>
              </w:rPr>
              <w:t>2020</w:t>
            </w:r>
          </w:p>
        </w:tc>
      </w:tr>
      <w:tr w:rsidR="003D68A6" w:rsidRPr="003D68A6" w14:paraId="1B8FD9ED" w14:textId="77777777" w:rsidTr="003D68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2" w:type="pct"/>
            <w:tcBorders>
              <w:top w:val="none" w:sz="0" w:space="0" w:color="auto"/>
              <w:bottom w:val="none" w:sz="0" w:space="0" w:color="auto"/>
            </w:tcBorders>
            <w:shd w:val="clear" w:color="auto" w:fill="auto"/>
            <w:noWrap/>
            <w:hideMark/>
          </w:tcPr>
          <w:p w14:paraId="4C6916BA"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rPr>
            </w:pPr>
            <w:r w:rsidRPr="003D68A6">
              <w:rPr>
                <w:rFonts w:ascii="Times New Roman" w:hAnsi="Times New Roman" w:cs="Times New Roman"/>
                <w:b w:val="0"/>
                <w:bCs w:val="0"/>
                <w:sz w:val="18"/>
              </w:rPr>
              <w:t>Материнская смертность</w:t>
            </w:r>
          </w:p>
        </w:tc>
        <w:tc>
          <w:tcPr>
            <w:tcW w:w="742" w:type="pct"/>
            <w:tcBorders>
              <w:top w:val="none" w:sz="0" w:space="0" w:color="auto"/>
              <w:bottom w:val="none" w:sz="0" w:space="0" w:color="auto"/>
            </w:tcBorders>
            <w:shd w:val="clear" w:color="auto" w:fill="auto"/>
            <w:noWrap/>
            <w:vAlign w:val="bottom"/>
            <w:hideMark/>
          </w:tcPr>
          <w:p w14:paraId="7699CD96" w14:textId="77777777" w:rsidR="007E4C04" w:rsidRPr="003D68A6" w:rsidRDefault="007E4C04" w:rsidP="003D68A6">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D68A6">
              <w:rPr>
                <w:rFonts w:ascii="Times New Roman" w:hAnsi="Times New Roman" w:cs="Times New Roman"/>
                <w:sz w:val="18"/>
              </w:rPr>
              <w:t>6</w:t>
            </w:r>
          </w:p>
        </w:tc>
        <w:tc>
          <w:tcPr>
            <w:tcW w:w="672" w:type="pct"/>
            <w:tcBorders>
              <w:top w:val="none" w:sz="0" w:space="0" w:color="auto"/>
              <w:bottom w:val="none" w:sz="0" w:space="0" w:color="auto"/>
            </w:tcBorders>
            <w:shd w:val="clear" w:color="auto" w:fill="auto"/>
            <w:noWrap/>
            <w:vAlign w:val="bottom"/>
            <w:hideMark/>
          </w:tcPr>
          <w:p w14:paraId="0570E28A" w14:textId="77777777" w:rsidR="007E4C04" w:rsidRPr="003D68A6" w:rsidRDefault="007E4C04" w:rsidP="003D68A6">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D68A6">
              <w:rPr>
                <w:rFonts w:ascii="Times New Roman" w:hAnsi="Times New Roman" w:cs="Times New Roman"/>
                <w:sz w:val="18"/>
              </w:rPr>
              <w:t>7</w:t>
            </w:r>
          </w:p>
        </w:tc>
        <w:tc>
          <w:tcPr>
            <w:tcW w:w="672" w:type="pct"/>
            <w:tcBorders>
              <w:top w:val="none" w:sz="0" w:space="0" w:color="auto"/>
              <w:bottom w:val="none" w:sz="0" w:space="0" w:color="auto"/>
            </w:tcBorders>
            <w:shd w:val="clear" w:color="auto" w:fill="auto"/>
            <w:noWrap/>
            <w:vAlign w:val="bottom"/>
            <w:hideMark/>
          </w:tcPr>
          <w:p w14:paraId="56AF831A" w14:textId="77777777" w:rsidR="007E4C04" w:rsidRPr="003D68A6" w:rsidRDefault="007E4C04" w:rsidP="003D68A6">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D68A6">
              <w:rPr>
                <w:rFonts w:ascii="Times New Roman" w:hAnsi="Times New Roman" w:cs="Times New Roman"/>
                <w:sz w:val="18"/>
              </w:rPr>
              <w:t>7</w:t>
            </w:r>
          </w:p>
        </w:tc>
        <w:tc>
          <w:tcPr>
            <w:tcW w:w="672" w:type="pct"/>
            <w:tcBorders>
              <w:top w:val="none" w:sz="0" w:space="0" w:color="auto"/>
              <w:bottom w:val="none" w:sz="0" w:space="0" w:color="auto"/>
            </w:tcBorders>
            <w:shd w:val="clear" w:color="auto" w:fill="auto"/>
            <w:noWrap/>
            <w:vAlign w:val="bottom"/>
            <w:hideMark/>
          </w:tcPr>
          <w:p w14:paraId="2645546A" w14:textId="77777777" w:rsidR="007E4C04" w:rsidRPr="003D68A6" w:rsidRDefault="007E4C04" w:rsidP="003D68A6">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D68A6">
              <w:rPr>
                <w:rFonts w:ascii="Times New Roman" w:hAnsi="Times New Roman" w:cs="Times New Roman"/>
                <w:sz w:val="18"/>
              </w:rPr>
              <w:t>6</w:t>
            </w:r>
          </w:p>
        </w:tc>
        <w:tc>
          <w:tcPr>
            <w:tcW w:w="570" w:type="pct"/>
            <w:tcBorders>
              <w:top w:val="none" w:sz="0" w:space="0" w:color="auto"/>
              <w:bottom w:val="none" w:sz="0" w:space="0" w:color="auto"/>
            </w:tcBorders>
            <w:shd w:val="clear" w:color="auto" w:fill="auto"/>
            <w:noWrap/>
            <w:vAlign w:val="bottom"/>
            <w:hideMark/>
          </w:tcPr>
          <w:p w14:paraId="4CC4236D" w14:textId="77777777" w:rsidR="007E4C04" w:rsidRPr="003D68A6" w:rsidRDefault="007E4C04" w:rsidP="003D68A6">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D68A6">
              <w:rPr>
                <w:rFonts w:ascii="Times New Roman" w:hAnsi="Times New Roman" w:cs="Times New Roman"/>
                <w:sz w:val="18"/>
              </w:rPr>
              <w:t>6</w:t>
            </w:r>
          </w:p>
        </w:tc>
      </w:tr>
    </w:tbl>
    <w:p w14:paraId="64B29977" w14:textId="190BFC7A" w:rsidR="006F6626" w:rsidRPr="009027A1" w:rsidRDefault="006F6626" w:rsidP="006F6626">
      <w:pPr>
        <w:pStyle w:val="SingleTxtG"/>
        <w:spacing w:before="120" w:line="220" w:lineRule="exact"/>
        <w:ind w:firstLine="142"/>
        <w:rPr>
          <w:sz w:val="18"/>
          <w:szCs w:val="18"/>
        </w:rPr>
      </w:pPr>
      <w:r w:rsidRPr="00E83E16">
        <w:rPr>
          <w:i/>
          <w:iCs/>
          <w:sz w:val="18"/>
          <w:szCs w:val="18"/>
        </w:rPr>
        <w:t>Источник</w:t>
      </w:r>
      <w:r w:rsidRPr="00E83E16">
        <w:rPr>
          <w:sz w:val="18"/>
          <w:szCs w:val="18"/>
        </w:rPr>
        <w:t xml:space="preserve">: </w:t>
      </w:r>
      <w:r w:rsidR="003D68A6" w:rsidRPr="003D68A6">
        <w:rPr>
          <w:bCs/>
          <w:sz w:val="18"/>
          <w:szCs w:val="18"/>
        </w:rPr>
        <w:t>Всемирный банк</w:t>
      </w:r>
      <w:r w:rsidRPr="003D68A6">
        <w:rPr>
          <w:bCs/>
          <w:sz w:val="18"/>
          <w:szCs w:val="18"/>
        </w:rPr>
        <w:t>.</w:t>
      </w:r>
    </w:p>
    <w:p w14:paraId="78A81DF4" w14:textId="0F481099" w:rsidR="007E4C04" w:rsidRPr="0016516C" w:rsidRDefault="007E4C04" w:rsidP="007E4C04">
      <w:pPr>
        <w:pStyle w:val="SingleTxtG"/>
        <w:spacing w:before="240"/>
      </w:pPr>
      <w:r>
        <w:t>15.</w:t>
      </w:r>
      <w:r>
        <w:tab/>
        <w:t>Наиболее частой причиной смертности в Люксембурге являются сердечно-сосудистые заболевания, на долю которых приходится одна треть смертей. Следующими наиболее распространенными причинами смерти являются рак и болезни дыхательной системы. Однако в возрастной группе до 50 лет основная причина смерти чаще всего связана с внешними причинами (в частности, дорожно-транспортными происшествиями и самоубийствами). Смертность, связанная с психическими и поведенческими расстройствами, растет: с 233 случаев в 2016 году до 279 случаев в 2022 году.</w:t>
      </w:r>
    </w:p>
    <w:p w14:paraId="538BEA13" w14:textId="64FBC679" w:rsidR="007E4C04" w:rsidRPr="006F6626" w:rsidRDefault="007E4C04" w:rsidP="006F6626">
      <w:pPr>
        <w:pStyle w:val="H23G"/>
      </w:pPr>
      <w:r>
        <w:tab/>
      </w:r>
      <w:r>
        <w:tab/>
      </w:r>
      <w:r w:rsidRPr="003D68A6">
        <w:rPr>
          <w:b w:val="0"/>
          <w:bCs/>
        </w:rPr>
        <w:t>Таблица 13</w:t>
      </w:r>
      <w:r w:rsidRPr="00A72DB4">
        <w:t xml:space="preserve"> </w:t>
      </w:r>
      <w:r w:rsidR="003D68A6">
        <w:br/>
      </w:r>
      <w:r w:rsidRPr="006F6626">
        <w:t xml:space="preserve">Смертность с разбивкой по причинам в период 1998–2022 годов </w:t>
      </w:r>
    </w:p>
    <w:tbl>
      <w:tblPr>
        <w:tblStyle w:val="23"/>
        <w:tblW w:w="8263"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3686"/>
        <w:gridCol w:w="510"/>
        <w:gridCol w:w="507"/>
        <w:gridCol w:w="509"/>
        <w:gridCol w:w="509"/>
        <w:gridCol w:w="509"/>
        <w:gridCol w:w="509"/>
        <w:gridCol w:w="509"/>
        <w:gridCol w:w="509"/>
        <w:gridCol w:w="506"/>
      </w:tblGrid>
      <w:tr w:rsidR="003D68A6" w:rsidRPr="003D68A6" w14:paraId="481896F2" w14:textId="77777777" w:rsidTr="003D68A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230" w:type="pct"/>
            <w:tcBorders>
              <w:top w:val="single" w:sz="4" w:space="0" w:color="auto"/>
              <w:bottom w:val="single" w:sz="12" w:space="0" w:color="auto"/>
            </w:tcBorders>
            <w:shd w:val="clear" w:color="auto" w:fill="auto"/>
            <w:noWrap/>
            <w:vAlign w:val="bottom"/>
            <w:hideMark/>
          </w:tcPr>
          <w:p w14:paraId="399FC141" w14:textId="77777777" w:rsidR="007E4C04" w:rsidRPr="003D68A6" w:rsidRDefault="007E4C04" w:rsidP="003D68A6">
            <w:pPr>
              <w:spacing w:before="80" w:after="80" w:line="200" w:lineRule="exact"/>
              <w:ind w:left="28" w:right="28"/>
              <w:rPr>
                <w:rFonts w:ascii="Times New Roman" w:hAnsi="Times New Roman" w:cs="Times New Roman"/>
                <w:b w:val="0"/>
                <w:i/>
                <w:sz w:val="16"/>
                <w:szCs w:val="18"/>
              </w:rPr>
            </w:pPr>
            <w:r w:rsidRPr="003D68A6">
              <w:rPr>
                <w:rFonts w:ascii="Times New Roman" w:hAnsi="Times New Roman" w:cs="Times New Roman"/>
                <w:b w:val="0"/>
                <w:i/>
                <w:sz w:val="16"/>
              </w:rPr>
              <w:t xml:space="preserve">Причина смерти </w:t>
            </w:r>
          </w:p>
        </w:tc>
        <w:tc>
          <w:tcPr>
            <w:tcW w:w="308" w:type="pct"/>
            <w:tcBorders>
              <w:top w:val="single" w:sz="4" w:space="0" w:color="auto"/>
              <w:bottom w:val="single" w:sz="12" w:space="0" w:color="auto"/>
            </w:tcBorders>
            <w:shd w:val="clear" w:color="auto" w:fill="auto"/>
            <w:noWrap/>
            <w:vAlign w:val="bottom"/>
            <w:hideMark/>
          </w:tcPr>
          <w:p w14:paraId="40C5B919" w14:textId="77777777" w:rsidR="007E4C04" w:rsidRPr="003D68A6" w:rsidRDefault="007E4C04" w:rsidP="003D68A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D68A6">
              <w:rPr>
                <w:rFonts w:ascii="Times New Roman" w:hAnsi="Times New Roman" w:cs="Times New Roman"/>
                <w:b w:val="0"/>
                <w:i/>
                <w:sz w:val="16"/>
              </w:rPr>
              <w:t>1998</w:t>
            </w:r>
          </w:p>
        </w:tc>
        <w:tc>
          <w:tcPr>
            <w:tcW w:w="307" w:type="pct"/>
            <w:tcBorders>
              <w:top w:val="single" w:sz="4" w:space="0" w:color="auto"/>
              <w:bottom w:val="single" w:sz="12" w:space="0" w:color="auto"/>
            </w:tcBorders>
            <w:shd w:val="clear" w:color="auto" w:fill="auto"/>
            <w:vAlign w:val="bottom"/>
            <w:hideMark/>
          </w:tcPr>
          <w:p w14:paraId="7C5ACFCA" w14:textId="77777777" w:rsidR="007E4C04" w:rsidRPr="003D68A6" w:rsidRDefault="007E4C04" w:rsidP="003D68A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D68A6">
              <w:rPr>
                <w:rFonts w:ascii="Times New Roman" w:hAnsi="Times New Roman" w:cs="Times New Roman"/>
                <w:b w:val="0"/>
                <w:i/>
                <w:sz w:val="16"/>
              </w:rPr>
              <w:t>2000</w:t>
            </w:r>
          </w:p>
        </w:tc>
        <w:tc>
          <w:tcPr>
            <w:tcW w:w="308" w:type="pct"/>
            <w:tcBorders>
              <w:top w:val="single" w:sz="4" w:space="0" w:color="auto"/>
              <w:bottom w:val="single" w:sz="12" w:space="0" w:color="auto"/>
            </w:tcBorders>
            <w:shd w:val="clear" w:color="auto" w:fill="auto"/>
            <w:noWrap/>
            <w:vAlign w:val="bottom"/>
            <w:hideMark/>
          </w:tcPr>
          <w:p w14:paraId="42E2852C" w14:textId="77777777" w:rsidR="007E4C04" w:rsidRPr="003D68A6" w:rsidRDefault="007E4C04" w:rsidP="003D68A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D68A6">
              <w:rPr>
                <w:rFonts w:ascii="Times New Roman" w:hAnsi="Times New Roman" w:cs="Times New Roman"/>
                <w:b w:val="0"/>
                <w:i/>
                <w:sz w:val="16"/>
              </w:rPr>
              <w:t>2016</w:t>
            </w:r>
          </w:p>
        </w:tc>
        <w:tc>
          <w:tcPr>
            <w:tcW w:w="308" w:type="pct"/>
            <w:tcBorders>
              <w:top w:val="single" w:sz="4" w:space="0" w:color="auto"/>
              <w:bottom w:val="single" w:sz="12" w:space="0" w:color="auto"/>
            </w:tcBorders>
            <w:shd w:val="clear" w:color="auto" w:fill="auto"/>
            <w:vAlign w:val="bottom"/>
            <w:hideMark/>
          </w:tcPr>
          <w:p w14:paraId="071BCE84" w14:textId="77777777" w:rsidR="007E4C04" w:rsidRPr="003D68A6" w:rsidRDefault="007E4C04" w:rsidP="003D68A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D68A6">
              <w:rPr>
                <w:rFonts w:ascii="Times New Roman" w:hAnsi="Times New Roman" w:cs="Times New Roman"/>
                <w:b w:val="0"/>
                <w:i/>
                <w:sz w:val="16"/>
              </w:rPr>
              <w:t>2017</w:t>
            </w:r>
          </w:p>
        </w:tc>
        <w:tc>
          <w:tcPr>
            <w:tcW w:w="308" w:type="pct"/>
            <w:tcBorders>
              <w:top w:val="single" w:sz="4" w:space="0" w:color="auto"/>
              <w:bottom w:val="single" w:sz="12" w:space="0" w:color="auto"/>
            </w:tcBorders>
            <w:shd w:val="clear" w:color="auto" w:fill="auto"/>
            <w:vAlign w:val="bottom"/>
            <w:hideMark/>
          </w:tcPr>
          <w:p w14:paraId="50CE5626" w14:textId="77777777" w:rsidR="007E4C04" w:rsidRPr="003D68A6" w:rsidRDefault="007E4C04" w:rsidP="003D68A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D68A6">
              <w:rPr>
                <w:rFonts w:ascii="Times New Roman" w:hAnsi="Times New Roman" w:cs="Times New Roman"/>
                <w:b w:val="0"/>
                <w:i/>
                <w:sz w:val="16"/>
              </w:rPr>
              <w:t>2018</w:t>
            </w:r>
          </w:p>
        </w:tc>
        <w:tc>
          <w:tcPr>
            <w:tcW w:w="308" w:type="pct"/>
            <w:tcBorders>
              <w:top w:val="single" w:sz="4" w:space="0" w:color="auto"/>
              <w:bottom w:val="single" w:sz="12" w:space="0" w:color="auto"/>
            </w:tcBorders>
            <w:shd w:val="clear" w:color="auto" w:fill="auto"/>
            <w:vAlign w:val="bottom"/>
          </w:tcPr>
          <w:p w14:paraId="16CBD27D" w14:textId="77777777" w:rsidR="007E4C04" w:rsidRPr="003D68A6" w:rsidRDefault="007E4C04" w:rsidP="003D68A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D68A6">
              <w:rPr>
                <w:rFonts w:ascii="Times New Roman" w:hAnsi="Times New Roman" w:cs="Times New Roman"/>
                <w:b w:val="0"/>
                <w:i/>
                <w:sz w:val="16"/>
              </w:rPr>
              <w:t>2019</w:t>
            </w:r>
          </w:p>
        </w:tc>
        <w:tc>
          <w:tcPr>
            <w:tcW w:w="308" w:type="pct"/>
            <w:tcBorders>
              <w:top w:val="single" w:sz="4" w:space="0" w:color="auto"/>
              <w:bottom w:val="single" w:sz="12" w:space="0" w:color="auto"/>
            </w:tcBorders>
            <w:shd w:val="clear" w:color="auto" w:fill="auto"/>
            <w:vAlign w:val="bottom"/>
          </w:tcPr>
          <w:p w14:paraId="2456C15B" w14:textId="77777777" w:rsidR="007E4C04" w:rsidRPr="003D68A6" w:rsidRDefault="007E4C04" w:rsidP="003D68A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D68A6">
              <w:rPr>
                <w:rFonts w:ascii="Times New Roman" w:hAnsi="Times New Roman" w:cs="Times New Roman"/>
                <w:b w:val="0"/>
                <w:i/>
                <w:sz w:val="16"/>
              </w:rPr>
              <w:t>2020</w:t>
            </w:r>
          </w:p>
        </w:tc>
        <w:tc>
          <w:tcPr>
            <w:tcW w:w="308" w:type="pct"/>
            <w:tcBorders>
              <w:top w:val="single" w:sz="4" w:space="0" w:color="auto"/>
              <w:bottom w:val="single" w:sz="12" w:space="0" w:color="auto"/>
            </w:tcBorders>
            <w:shd w:val="clear" w:color="auto" w:fill="auto"/>
            <w:vAlign w:val="bottom"/>
          </w:tcPr>
          <w:p w14:paraId="2F447F86" w14:textId="77777777" w:rsidR="007E4C04" w:rsidRPr="003D68A6" w:rsidRDefault="007E4C04" w:rsidP="003D68A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D68A6">
              <w:rPr>
                <w:rFonts w:ascii="Times New Roman" w:hAnsi="Times New Roman" w:cs="Times New Roman"/>
                <w:b w:val="0"/>
                <w:i/>
                <w:sz w:val="16"/>
              </w:rPr>
              <w:t>2021</w:t>
            </w:r>
          </w:p>
        </w:tc>
        <w:tc>
          <w:tcPr>
            <w:tcW w:w="306" w:type="pct"/>
            <w:tcBorders>
              <w:top w:val="single" w:sz="4" w:space="0" w:color="auto"/>
              <w:bottom w:val="single" w:sz="12" w:space="0" w:color="auto"/>
            </w:tcBorders>
            <w:shd w:val="clear" w:color="auto" w:fill="auto"/>
            <w:vAlign w:val="bottom"/>
          </w:tcPr>
          <w:p w14:paraId="71DD0BBF" w14:textId="77777777" w:rsidR="007E4C04" w:rsidRPr="003D68A6" w:rsidRDefault="007E4C04" w:rsidP="003D68A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D68A6">
              <w:rPr>
                <w:rFonts w:ascii="Times New Roman" w:hAnsi="Times New Roman" w:cs="Times New Roman"/>
                <w:b w:val="0"/>
                <w:i/>
                <w:sz w:val="16"/>
              </w:rPr>
              <w:t>2022</w:t>
            </w:r>
          </w:p>
        </w:tc>
      </w:tr>
      <w:tr w:rsidR="003D68A6" w:rsidRPr="003D68A6" w14:paraId="7D6134B6" w14:textId="77777777" w:rsidTr="003D68A6">
        <w:tc>
          <w:tcPr>
            <w:cnfStyle w:val="001000000000" w:firstRow="0" w:lastRow="0" w:firstColumn="1" w:lastColumn="0" w:oddVBand="0" w:evenVBand="0" w:oddHBand="0" w:evenHBand="0" w:firstRowFirstColumn="0" w:firstRowLastColumn="0" w:lastRowFirstColumn="0" w:lastRowLastColumn="0"/>
            <w:tcW w:w="2230" w:type="pct"/>
            <w:tcBorders>
              <w:top w:val="single" w:sz="12" w:space="0" w:color="auto"/>
            </w:tcBorders>
            <w:shd w:val="clear" w:color="auto" w:fill="auto"/>
            <w:noWrap/>
            <w:hideMark/>
          </w:tcPr>
          <w:p w14:paraId="7263A5CA"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rPr>
            </w:pPr>
            <w:r w:rsidRPr="003D68A6">
              <w:rPr>
                <w:rFonts w:ascii="Times New Roman" w:hAnsi="Times New Roman" w:cs="Times New Roman"/>
                <w:b w:val="0"/>
                <w:bCs w:val="0"/>
                <w:sz w:val="18"/>
              </w:rPr>
              <w:t xml:space="preserve">Заболевания системы кровообращения </w:t>
            </w:r>
          </w:p>
        </w:tc>
        <w:tc>
          <w:tcPr>
            <w:tcW w:w="308" w:type="pct"/>
            <w:tcBorders>
              <w:top w:val="single" w:sz="12" w:space="0" w:color="auto"/>
            </w:tcBorders>
            <w:shd w:val="clear" w:color="auto" w:fill="auto"/>
            <w:noWrap/>
            <w:vAlign w:val="bottom"/>
            <w:hideMark/>
          </w:tcPr>
          <w:p w14:paraId="73DC3B74"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1 562</w:t>
            </w:r>
          </w:p>
        </w:tc>
        <w:tc>
          <w:tcPr>
            <w:tcW w:w="307" w:type="pct"/>
            <w:tcBorders>
              <w:top w:val="single" w:sz="12" w:space="0" w:color="auto"/>
            </w:tcBorders>
            <w:shd w:val="clear" w:color="auto" w:fill="auto"/>
            <w:noWrap/>
            <w:vAlign w:val="bottom"/>
            <w:hideMark/>
          </w:tcPr>
          <w:p w14:paraId="62E1C1C2"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1 442</w:t>
            </w:r>
          </w:p>
        </w:tc>
        <w:tc>
          <w:tcPr>
            <w:tcW w:w="308" w:type="pct"/>
            <w:tcBorders>
              <w:top w:val="single" w:sz="12" w:space="0" w:color="auto"/>
            </w:tcBorders>
            <w:shd w:val="clear" w:color="auto" w:fill="auto"/>
            <w:noWrap/>
            <w:vAlign w:val="bottom"/>
            <w:hideMark/>
          </w:tcPr>
          <w:p w14:paraId="09D3099E"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1 264</w:t>
            </w:r>
          </w:p>
        </w:tc>
        <w:tc>
          <w:tcPr>
            <w:tcW w:w="308" w:type="pct"/>
            <w:tcBorders>
              <w:top w:val="single" w:sz="12" w:space="0" w:color="auto"/>
            </w:tcBorders>
            <w:shd w:val="clear" w:color="auto" w:fill="auto"/>
            <w:noWrap/>
            <w:vAlign w:val="bottom"/>
            <w:hideMark/>
          </w:tcPr>
          <w:p w14:paraId="0024B996"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1 276</w:t>
            </w:r>
          </w:p>
        </w:tc>
        <w:tc>
          <w:tcPr>
            <w:tcW w:w="308" w:type="pct"/>
            <w:tcBorders>
              <w:top w:val="single" w:sz="12" w:space="0" w:color="auto"/>
            </w:tcBorders>
            <w:shd w:val="clear" w:color="auto" w:fill="auto"/>
            <w:noWrap/>
            <w:vAlign w:val="bottom"/>
            <w:hideMark/>
          </w:tcPr>
          <w:p w14:paraId="1BF05209"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1 193</w:t>
            </w:r>
          </w:p>
        </w:tc>
        <w:tc>
          <w:tcPr>
            <w:tcW w:w="308" w:type="pct"/>
            <w:tcBorders>
              <w:top w:val="single" w:sz="12" w:space="0" w:color="auto"/>
            </w:tcBorders>
            <w:shd w:val="clear" w:color="auto" w:fill="auto"/>
            <w:vAlign w:val="bottom"/>
          </w:tcPr>
          <w:p w14:paraId="6D87F2FE"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1 137</w:t>
            </w:r>
          </w:p>
        </w:tc>
        <w:tc>
          <w:tcPr>
            <w:tcW w:w="308" w:type="pct"/>
            <w:tcBorders>
              <w:top w:val="single" w:sz="12" w:space="0" w:color="auto"/>
            </w:tcBorders>
            <w:shd w:val="clear" w:color="auto" w:fill="auto"/>
            <w:vAlign w:val="bottom"/>
          </w:tcPr>
          <w:p w14:paraId="1381ECB1"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1 086</w:t>
            </w:r>
          </w:p>
        </w:tc>
        <w:tc>
          <w:tcPr>
            <w:tcW w:w="308" w:type="pct"/>
            <w:tcBorders>
              <w:top w:val="single" w:sz="12" w:space="0" w:color="auto"/>
            </w:tcBorders>
            <w:shd w:val="clear" w:color="auto" w:fill="auto"/>
            <w:vAlign w:val="bottom"/>
          </w:tcPr>
          <w:p w14:paraId="7A6203DC"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1 046</w:t>
            </w:r>
          </w:p>
        </w:tc>
        <w:tc>
          <w:tcPr>
            <w:tcW w:w="306" w:type="pct"/>
            <w:tcBorders>
              <w:top w:val="single" w:sz="12" w:space="0" w:color="auto"/>
            </w:tcBorders>
            <w:shd w:val="clear" w:color="auto" w:fill="auto"/>
            <w:vAlign w:val="bottom"/>
          </w:tcPr>
          <w:p w14:paraId="1D3B0CA7"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1 104</w:t>
            </w:r>
          </w:p>
        </w:tc>
      </w:tr>
      <w:tr w:rsidR="003D68A6" w:rsidRPr="003D68A6" w14:paraId="447601F1" w14:textId="77777777" w:rsidTr="003D68A6">
        <w:tc>
          <w:tcPr>
            <w:cnfStyle w:val="001000000000" w:firstRow="0" w:lastRow="0" w:firstColumn="1" w:lastColumn="0" w:oddVBand="0" w:evenVBand="0" w:oddHBand="0" w:evenHBand="0" w:firstRowFirstColumn="0" w:firstRowLastColumn="0" w:lastRowFirstColumn="0" w:lastRowLastColumn="0"/>
            <w:tcW w:w="2230" w:type="pct"/>
            <w:shd w:val="clear" w:color="auto" w:fill="auto"/>
            <w:noWrap/>
            <w:hideMark/>
          </w:tcPr>
          <w:p w14:paraId="1530265A"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rPr>
            </w:pPr>
            <w:r w:rsidRPr="003D68A6">
              <w:rPr>
                <w:rFonts w:ascii="Times New Roman" w:hAnsi="Times New Roman" w:cs="Times New Roman"/>
                <w:b w:val="0"/>
                <w:bCs w:val="0"/>
                <w:sz w:val="18"/>
              </w:rPr>
              <w:t xml:space="preserve">Опухоли </w:t>
            </w:r>
          </w:p>
        </w:tc>
        <w:tc>
          <w:tcPr>
            <w:tcW w:w="308" w:type="pct"/>
            <w:shd w:val="clear" w:color="auto" w:fill="auto"/>
            <w:noWrap/>
            <w:vAlign w:val="bottom"/>
            <w:hideMark/>
          </w:tcPr>
          <w:p w14:paraId="733C0476"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1 008</w:t>
            </w:r>
          </w:p>
        </w:tc>
        <w:tc>
          <w:tcPr>
            <w:tcW w:w="307" w:type="pct"/>
            <w:shd w:val="clear" w:color="auto" w:fill="auto"/>
            <w:noWrap/>
            <w:vAlign w:val="bottom"/>
            <w:hideMark/>
          </w:tcPr>
          <w:p w14:paraId="608424CB"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991</w:t>
            </w:r>
          </w:p>
        </w:tc>
        <w:tc>
          <w:tcPr>
            <w:tcW w:w="308" w:type="pct"/>
            <w:shd w:val="clear" w:color="auto" w:fill="auto"/>
            <w:noWrap/>
            <w:vAlign w:val="bottom"/>
            <w:hideMark/>
          </w:tcPr>
          <w:p w14:paraId="48845863"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1 121</w:t>
            </w:r>
          </w:p>
        </w:tc>
        <w:tc>
          <w:tcPr>
            <w:tcW w:w="308" w:type="pct"/>
            <w:shd w:val="clear" w:color="auto" w:fill="auto"/>
            <w:noWrap/>
            <w:vAlign w:val="bottom"/>
            <w:hideMark/>
          </w:tcPr>
          <w:p w14:paraId="183FA33C"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1 160</w:t>
            </w:r>
          </w:p>
        </w:tc>
        <w:tc>
          <w:tcPr>
            <w:tcW w:w="308" w:type="pct"/>
            <w:shd w:val="clear" w:color="auto" w:fill="auto"/>
            <w:noWrap/>
            <w:vAlign w:val="bottom"/>
            <w:hideMark/>
          </w:tcPr>
          <w:p w14:paraId="5C660365"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1 130</w:t>
            </w:r>
          </w:p>
        </w:tc>
        <w:tc>
          <w:tcPr>
            <w:tcW w:w="308" w:type="pct"/>
            <w:shd w:val="clear" w:color="auto" w:fill="auto"/>
            <w:vAlign w:val="bottom"/>
          </w:tcPr>
          <w:p w14:paraId="509D2849"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1 139</w:t>
            </w:r>
          </w:p>
        </w:tc>
        <w:tc>
          <w:tcPr>
            <w:tcW w:w="308" w:type="pct"/>
            <w:shd w:val="clear" w:color="auto" w:fill="auto"/>
            <w:vAlign w:val="bottom"/>
          </w:tcPr>
          <w:p w14:paraId="381F5641"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1 055</w:t>
            </w:r>
          </w:p>
        </w:tc>
        <w:tc>
          <w:tcPr>
            <w:tcW w:w="308" w:type="pct"/>
            <w:shd w:val="clear" w:color="auto" w:fill="auto"/>
            <w:vAlign w:val="bottom"/>
          </w:tcPr>
          <w:p w14:paraId="253CDE5F"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1 098</w:t>
            </w:r>
          </w:p>
        </w:tc>
        <w:tc>
          <w:tcPr>
            <w:tcW w:w="306" w:type="pct"/>
            <w:shd w:val="clear" w:color="auto" w:fill="auto"/>
            <w:vAlign w:val="bottom"/>
          </w:tcPr>
          <w:p w14:paraId="2B2BA56D"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1 099</w:t>
            </w:r>
          </w:p>
        </w:tc>
      </w:tr>
      <w:tr w:rsidR="003D68A6" w:rsidRPr="003D68A6" w14:paraId="01469703" w14:textId="77777777" w:rsidTr="003D68A6">
        <w:tc>
          <w:tcPr>
            <w:cnfStyle w:val="001000000000" w:firstRow="0" w:lastRow="0" w:firstColumn="1" w:lastColumn="0" w:oddVBand="0" w:evenVBand="0" w:oddHBand="0" w:evenHBand="0" w:firstRowFirstColumn="0" w:firstRowLastColumn="0" w:lastRowFirstColumn="0" w:lastRowLastColumn="0"/>
            <w:tcW w:w="2230" w:type="pct"/>
            <w:shd w:val="clear" w:color="auto" w:fill="auto"/>
            <w:noWrap/>
            <w:hideMark/>
          </w:tcPr>
          <w:p w14:paraId="7E354EFE"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rPr>
            </w:pPr>
            <w:r w:rsidRPr="003D68A6">
              <w:rPr>
                <w:rFonts w:ascii="Times New Roman" w:hAnsi="Times New Roman" w:cs="Times New Roman"/>
                <w:b w:val="0"/>
                <w:bCs w:val="0"/>
                <w:sz w:val="18"/>
              </w:rPr>
              <w:t xml:space="preserve">Заболевания дыхательной системы </w:t>
            </w:r>
          </w:p>
        </w:tc>
        <w:tc>
          <w:tcPr>
            <w:tcW w:w="308" w:type="pct"/>
            <w:shd w:val="clear" w:color="auto" w:fill="auto"/>
            <w:noWrap/>
            <w:vAlign w:val="bottom"/>
            <w:hideMark/>
          </w:tcPr>
          <w:p w14:paraId="5E245B4F"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314</w:t>
            </w:r>
          </w:p>
        </w:tc>
        <w:tc>
          <w:tcPr>
            <w:tcW w:w="307" w:type="pct"/>
            <w:shd w:val="clear" w:color="auto" w:fill="auto"/>
            <w:noWrap/>
            <w:vAlign w:val="bottom"/>
            <w:hideMark/>
          </w:tcPr>
          <w:p w14:paraId="33CFDB6A"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288</w:t>
            </w:r>
          </w:p>
        </w:tc>
        <w:tc>
          <w:tcPr>
            <w:tcW w:w="308" w:type="pct"/>
            <w:shd w:val="clear" w:color="auto" w:fill="auto"/>
            <w:noWrap/>
            <w:vAlign w:val="bottom"/>
            <w:hideMark/>
          </w:tcPr>
          <w:p w14:paraId="482132B2"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298</w:t>
            </w:r>
          </w:p>
        </w:tc>
        <w:tc>
          <w:tcPr>
            <w:tcW w:w="308" w:type="pct"/>
            <w:shd w:val="clear" w:color="auto" w:fill="auto"/>
            <w:noWrap/>
            <w:vAlign w:val="bottom"/>
            <w:hideMark/>
          </w:tcPr>
          <w:p w14:paraId="3CA2B18D"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314</w:t>
            </w:r>
          </w:p>
        </w:tc>
        <w:tc>
          <w:tcPr>
            <w:tcW w:w="308" w:type="pct"/>
            <w:shd w:val="clear" w:color="auto" w:fill="auto"/>
            <w:noWrap/>
            <w:vAlign w:val="bottom"/>
            <w:hideMark/>
          </w:tcPr>
          <w:p w14:paraId="488254B9"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388</w:t>
            </w:r>
          </w:p>
        </w:tc>
        <w:tc>
          <w:tcPr>
            <w:tcW w:w="308" w:type="pct"/>
            <w:shd w:val="clear" w:color="auto" w:fill="auto"/>
            <w:vAlign w:val="bottom"/>
          </w:tcPr>
          <w:p w14:paraId="4AF929A1"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387</w:t>
            </w:r>
          </w:p>
        </w:tc>
        <w:tc>
          <w:tcPr>
            <w:tcW w:w="308" w:type="pct"/>
            <w:shd w:val="clear" w:color="auto" w:fill="auto"/>
            <w:vAlign w:val="bottom"/>
          </w:tcPr>
          <w:p w14:paraId="53BED8F5"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324</w:t>
            </w:r>
          </w:p>
        </w:tc>
        <w:tc>
          <w:tcPr>
            <w:tcW w:w="308" w:type="pct"/>
            <w:shd w:val="clear" w:color="auto" w:fill="auto"/>
            <w:vAlign w:val="bottom"/>
          </w:tcPr>
          <w:p w14:paraId="5B96162E"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299</w:t>
            </w:r>
          </w:p>
        </w:tc>
        <w:tc>
          <w:tcPr>
            <w:tcW w:w="306" w:type="pct"/>
            <w:shd w:val="clear" w:color="auto" w:fill="auto"/>
            <w:vAlign w:val="bottom"/>
          </w:tcPr>
          <w:p w14:paraId="27DDC11F"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303</w:t>
            </w:r>
          </w:p>
        </w:tc>
      </w:tr>
      <w:tr w:rsidR="003D68A6" w:rsidRPr="003D68A6" w14:paraId="11CD73B4" w14:textId="77777777" w:rsidTr="003D68A6">
        <w:tc>
          <w:tcPr>
            <w:cnfStyle w:val="001000000000" w:firstRow="0" w:lastRow="0" w:firstColumn="1" w:lastColumn="0" w:oddVBand="0" w:evenVBand="0" w:oddHBand="0" w:evenHBand="0" w:firstRowFirstColumn="0" w:firstRowLastColumn="0" w:lastRowFirstColumn="0" w:lastRowLastColumn="0"/>
            <w:tcW w:w="2230" w:type="pct"/>
            <w:shd w:val="clear" w:color="auto" w:fill="auto"/>
            <w:noWrap/>
          </w:tcPr>
          <w:p w14:paraId="0C1BEBEA"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rPr>
            </w:pPr>
            <w:r w:rsidRPr="003D68A6">
              <w:rPr>
                <w:rFonts w:ascii="Times New Roman" w:hAnsi="Times New Roman" w:cs="Times New Roman"/>
                <w:b w:val="0"/>
                <w:bCs w:val="0"/>
                <w:sz w:val="18"/>
              </w:rPr>
              <w:t xml:space="preserve">Внешние причины смертности </w:t>
            </w:r>
          </w:p>
        </w:tc>
        <w:tc>
          <w:tcPr>
            <w:tcW w:w="308" w:type="pct"/>
            <w:shd w:val="clear" w:color="auto" w:fill="auto"/>
            <w:noWrap/>
            <w:vAlign w:val="bottom"/>
          </w:tcPr>
          <w:p w14:paraId="26362EBA"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255</w:t>
            </w:r>
          </w:p>
        </w:tc>
        <w:tc>
          <w:tcPr>
            <w:tcW w:w="307" w:type="pct"/>
            <w:shd w:val="clear" w:color="auto" w:fill="auto"/>
            <w:noWrap/>
            <w:vAlign w:val="bottom"/>
          </w:tcPr>
          <w:p w14:paraId="07AB55D3"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293</w:t>
            </w:r>
          </w:p>
        </w:tc>
        <w:tc>
          <w:tcPr>
            <w:tcW w:w="308" w:type="pct"/>
            <w:shd w:val="clear" w:color="auto" w:fill="auto"/>
            <w:noWrap/>
            <w:vAlign w:val="bottom"/>
          </w:tcPr>
          <w:p w14:paraId="53083CFB"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267</w:t>
            </w:r>
          </w:p>
        </w:tc>
        <w:tc>
          <w:tcPr>
            <w:tcW w:w="308" w:type="pct"/>
            <w:shd w:val="clear" w:color="auto" w:fill="auto"/>
            <w:noWrap/>
            <w:vAlign w:val="bottom"/>
          </w:tcPr>
          <w:p w14:paraId="7E1849A6"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220</w:t>
            </w:r>
          </w:p>
        </w:tc>
        <w:tc>
          <w:tcPr>
            <w:tcW w:w="308" w:type="pct"/>
            <w:shd w:val="clear" w:color="auto" w:fill="auto"/>
            <w:noWrap/>
            <w:vAlign w:val="bottom"/>
          </w:tcPr>
          <w:p w14:paraId="04CE735F"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270</w:t>
            </w:r>
          </w:p>
        </w:tc>
        <w:tc>
          <w:tcPr>
            <w:tcW w:w="308" w:type="pct"/>
            <w:shd w:val="clear" w:color="auto" w:fill="auto"/>
            <w:vAlign w:val="bottom"/>
          </w:tcPr>
          <w:p w14:paraId="7F2CC5F8"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266</w:t>
            </w:r>
          </w:p>
        </w:tc>
        <w:tc>
          <w:tcPr>
            <w:tcW w:w="308" w:type="pct"/>
            <w:shd w:val="clear" w:color="auto" w:fill="auto"/>
            <w:vAlign w:val="bottom"/>
          </w:tcPr>
          <w:p w14:paraId="73B3BFB7"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256</w:t>
            </w:r>
          </w:p>
        </w:tc>
        <w:tc>
          <w:tcPr>
            <w:tcW w:w="308" w:type="pct"/>
            <w:shd w:val="clear" w:color="auto" w:fill="auto"/>
            <w:vAlign w:val="bottom"/>
          </w:tcPr>
          <w:p w14:paraId="51CEBCCD"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238</w:t>
            </w:r>
          </w:p>
        </w:tc>
        <w:tc>
          <w:tcPr>
            <w:tcW w:w="306" w:type="pct"/>
            <w:shd w:val="clear" w:color="auto" w:fill="auto"/>
            <w:vAlign w:val="bottom"/>
          </w:tcPr>
          <w:p w14:paraId="032DDEEA"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262</w:t>
            </w:r>
          </w:p>
        </w:tc>
      </w:tr>
      <w:tr w:rsidR="003D68A6" w:rsidRPr="003D68A6" w14:paraId="0BADB340" w14:textId="77777777" w:rsidTr="003D68A6">
        <w:tc>
          <w:tcPr>
            <w:cnfStyle w:val="001000000000" w:firstRow="0" w:lastRow="0" w:firstColumn="1" w:lastColumn="0" w:oddVBand="0" w:evenVBand="0" w:oddHBand="0" w:evenHBand="0" w:firstRowFirstColumn="0" w:firstRowLastColumn="0" w:lastRowFirstColumn="0" w:lastRowLastColumn="0"/>
            <w:tcW w:w="2230" w:type="pct"/>
            <w:shd w:val="clear" w:color="auto" w:fill="auto"/>
            <w:noWrap/>
            <w:hideMark/>
          </w:tcPr>
          <w:p w14:paraId="11DC78D1"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rPr>
            </w:pPr>
            <w:r w:rsidRPr="003D68A6">
              <w:rPr>
                <w:rFonts w:ascii="Times New Roman" w:hAnsi="Times New Roman" w:cs="Times New Roman"/>
                <w:b w:val="0"/>
                <w:bCs w:val="0"/>
                <w:sz w:val="18"/>
              </w:rPr>
              <w:t>Психические и поведенческие расстройства</w:t>
            </w:r>
          </w:p>
        </w:tc>
        <w:tc>
          <w:tcPr>
            <w:tcW w:w="308" w:type="pct"/>
            <w:shd w:val="clear" w:color="auto" w:fill="auto"/>
            <w:noWrap/>
            <w:vAlign w:val="bottom"/>
            <w:hideMark/>
          </w:tcPr>
          <w:p w14:paraId="5213ABC9"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73</w:t>
            </w:r>
          </w:p>
        </w:tc>
        <w:tc>
          <w:tcPr>
            <w:tcW w:w="307" w:type="pct"/>
            <w:shd w:val="clear" w:color="auto" w:fill="auto"/>
            <w:noWrap/>
            <w:vAlign w:val="bottom"/>
            <w:hideMark/>
          </w:tcPr>
          <w:p w14:paraId="57B23142"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92</w:t>
            </w:r>
          </w:p>
        </w:tc>
        <w:tc>
          <w:tcPr>
            <w:tcW w:w="308" w:type="pct"/>
            <w:shd w:val="clear" w:color="auto" w:fill="auto"/>
            <w:noWrap/>
            <w:vAlign w:val="bottom"/>
            <w:hideMark/>
          </w:tcPr>
          <w:p w14:paraId="6A1898C0"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233</w:t>
            </w:r>
          </w:p>
        </w:tc>
        <w:tc>
          <w:tcPr>
            <w:tcW w:w="308" w:type="pct"/>
            <w:shd w:val="clear" w:color="auto" w:fill="auto"/>
            <w:noWrap/>
            <w:vAlign w:val="bottom"/>
            <w:hideMark/>
          </w:tcPr>
          <w:p w14:paraId="4CA8ED8B"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228</w:t>
            </w:r>
          </w:p>
        </w:tc>
        <w:tc>
          <w:tcPr>
            <w:tcW w:w="308" w:type="pct"/>
            <w:shd w:val="clear" w:color="auto" w:fill="auto"/>
            <w:noWrap/>
            <w:vAlign w:val="bottom"/>
            <w:hideMark/>
          </w:tcPr>
          <w:p w14:paraId="07ADC7A3"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286</w:t>
            </w:r>
          </w:p>
        </w:tc>
        <w:tc>
          <w:tcPr>
            <w:tcW w:w="308" w:type="pct"/>
            <w:shd w:val="clear" w:color="auto" w:fill="auto"/>
            <w:vAlign w:val="bottom"/>
          </w:tcPr>
          <w:p w14:paraId="30D07F66"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256</w:t>
            </w:r>
          </w:p>
        </w:tc>
        <w:tc>
          <w:tcPr>
            <w:tcW w:w="308" w:type="pct"/>
            <w:shd w:val="clear" w:color="auto" w:fill="auto"/>
            <w:vAlign w:val="bottom"/>
          </w:tcPr>
          <w:p w14:paraId="49B434F6"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278</w:t>
            </w:r>
          </w:p>
        </w:tc>
        <w:tc>
          <w:tcPr>
            <w:tcW w:w="308" w:type="pct"/>
            <w:shd w:val="clear" w:color="auto" w:fill="auto"/>
            <w:vAlign w:val="bottom"/>
          </w:tcPr>
          <w:p w14:paraId="21609118"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298</w:t>
            </w:r>
          </w:p>
        </w:tc>
        <w:tc>
          <w:tcPr>
            <w:tcW w:w="306" w:type="pct"/>
            <w:shd w:val="clear" w:color="auto" w:fill="auto"/>
            <w:vAlign w:val="bottom"/>
          </w:tcPr>
          <w:p w14:paraId="10AB0363"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279</w:t>
            </w:r>
          </w:p>
        </w:tc>
      </w:tr>
      <w:tr w:rsidR="003D68A6" w:rsidRPr="003D68A6" w14:paraId="53B9A1D4" w14:textId="77777777" w:rsidTr="003D68A6">
        <w:tc>
          <w:tcPr>
            <w:cnfStyle w:val="001000000000" w:firstRow="0" w:lastRow="0" w:firstColumn="1" w:lastColumn="0" w:oddVBand="0" w:evenVBand="0" w:oddHBand="0" w:evenHBand="0" w:firstRowFirstColumn="0" w:firstRowLastColumn="0" w:lastRowFirstColumn="0" w:lastRowLastColumn="0"/>
            <w:tcW w:w="2230" w:type="pct"/>
            <w:shd w:val="clear" w:color="auto" w:fill="auto"/>
            <w:noWrap/>
            <w:hideMark/>
          </w:tcPr>
          <w:p w14:paraId="21C26044"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rPr>
            </w:pPr>
            <w:r w:rsidRPr="003D68A6">
              <w:rPr>
                <w:rFonts w:ascii="Times New Roman" w:hAnsi="Times New Roman" w:cs="Times New Roman"/>
                <w:b w:val="0"/>
                <w:bCs w:val="0"/>
                <w:sz w:val="18"/>
              </w:rPr>
              <w:t>Заболевания пищеварительного тракта</w:t>
            </w:r>
          </w:p>
        </w:tc>
        <w:tc>
          <w:tcPr>
            <w:tcW w:w="308" w:type="pct"/>
            <w:shd w:val="clear" w:color="auto" w:fill="auto"/>
            <w:noWrap/>
            <w:vAlign w:val="bottom"/>
            <w:hideMark/>
          </w:tcPr>
          <w:p w14:paraId="38F3C527"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184</w:t>
            </w:r>
          </w:p>
        </w:tc>
        <w:tc>
          <w:tcPr>
            <w:tcW w:w="307" w:type="pct"/>
            <w:shd w:val="clear" w:color="auto" w:fill="auto"/>
            <w:noWrap/>
            <w:vAlign w:val="bottom"/>
            <w:hideMark/>
          </w:tcPr>
          <w:p w14:paraId="7ADF48B3"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204</w:t>
            </w:r>
          </w:p>
        </w:tc>
        <w:tc>
          <w:tcPr>
            <w:tcW w:w="308" w:type="pct"/>
            <w:shd w:val="clear" w:color="auto" w:fill="auto"/>
            <w:noWrap/>
            <w:vAlign w:val="bottom"/>
            <w:hideMark/>
          </w:tcPr>
          <w:p w14:paraId="62F4EB91"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196</w:t>
            </w:r>
          </w:p>
        </w:tc>
        <w:tc>
          <w:tcPr>
            <w:tcW w:w="308" w:type="pct"/>
            <w:shd w:val="clear" w:color="auto" w:fill="auto"/>
            <w:noWrap/>
            <w:vAlign w:val="bottom"/>
            <w:hideMark/>
          </w:tcPr>
          <w:p w14:paraId="68FE1348"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194</w:t>
            </w:r>
          </w:p>
        </w:tc>
        <w:tc>
          <w:tcPr>
            <w:tcW w:w="308" w:type="pct"/>
            <w:shd w:val="clear" w:color="auto" w:fill="auto"/>
            <w:noWrap/>
            <w:vAlign w:val="bottom"/>
            <w:hideMark/>
          </w:tcPr>
          <w:p w14:paraId="7636A9CA"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193</w:t>
            </w:r>
          </w:p>
        </w:tc>
        <w:tc>
          <w:tcPr>
            <w:tcW w:w="308" w:type="pct"/>
            <w:shd w:val="clear" w:color="auto" w:fill="auto"/>
            <w:vAlign w:val="bottom"/>
          </w:tcPr>
          <w:p w14:paraId="2A1C9528"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190</w:t>
            </w:r>
          </w:p>
        </w:tc>
        <w:tc>
          <w:tcPr>
            <w:tcW w:w="308" w:type="pct"/>
            <w:shd w:val="clear" w:color="auto" w:fill="auto"/>
            <w:vAlign w:val="bottom"/>
          </w:tcPr>
          <w:p w14:paraId="2592F33A"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218</w:t>
            </w:r>
          </w:p>
        </w:tc>
        <w:tc>
          <w:tcPr>
            <w:tcW w:w="308" w:type="pct"/>
            <w:shd w:val="clear" w:color="auto" w:fill="auto"/>
            <w:vAlign w:val="bottom"/>
          </w:tcPr>
          <w:p w14:paraId="1189CDCB"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193</w:t>
            </w:r>
          </w:p>
        </w:tc>
        <w:tc>
          <w:tcPr>
            <w:tcW w:w="306" w:type="pct"/>
            <w:shd w:val="clear" w:color="auto" w:fill="auto"/>
            <w:vAlign w:val="bottom"/>
          </w:tcPr>
          <w:p w14:paraId="6EA8906D"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193</w:t>
            </w:r>
          </w:p>
        </w:tc>
      </w:tr>
      <w:tr w:rsidR="003D68A6" w:rsidRPr="003D68A6" w14:paraId="6649FCBF" w14:textId="77777777" w:rsidTr="003D68A6">
        <w:tc>
          <w:tcPr>
            <w:cnfStyle w:val="001000000000" w:firstRow="0" w:lastRow="0" w:firstColumn="1" w:lastColumn="0" w:oddVBand="0" w:evenVBand="0" w:oddHBand="0" w:evenHBand="0" w:firstRowFirstColumn="0" w:firstRowLastColumn="0" w:lastRowFirstColumn="0" w:lastRowLastColumn="0"/>
            <w:tcW w:w="2230" w:type="pct"/>
            <w:shd w:val="clear" w:color="auto" w:fill="auto"/>
            <w:noWrap/>
            <w:hideMark/>
          </w:tcPr>
          <w:p w14:paraId="13822227"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rPr>
            </w:pPr>
            <w:r w:rsidRPr="003D68A6">
              <w:rPr>
                <w:rFonts w:ascii="Times New Roman" w:hAnsi="Times New Roman" w:cs="Times New Roman"/>
                <w:b w:val="0"/>
                <w:bCs w:val="0"/>
                <w:sz w:val="18"/>
              </w:rPr>
              <w:t xml:space="preserve">Заболевания нервной системы </w:t>
            </w:r>
          </w:p>
        </w:tc>
        <w:tc>
          <w:tcPr>
            <w:tcW w:w="308" w:type="pct"/>
            <w:shd w:val="clear" w:color="auto" w:fill="auto"/>
            <w:noWrap/>
            <w:vAlign w:val="bottom"/>
            <w:hideMark/>
          </w:tcPr>
          <w:p w14:paraId="0264E75F"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120</w:t>
            </w:r>
          </w:p>
        </w:tc>
        <w:tc>
          <w:tcPr>
            <w:tcW w:w="307" w:type="pct"/>
            <w:shd w:val="clear" w:color="auto" w:fill="auto"/>
            <w:noWrap/>
            <w:vAlign w:val="bottom"/>
            <w:hideMark/>
          </w:tcPr>
          <w:p w14:paraId="740CD9A3"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109</w:t>
            </w:r>
          </w:p>
        </w:tc>
        <w:tc>
          <w:tcPr>
            <w:tcW w:w="308" w:type="pct"/>
            <w:shd w:val="clear" w:color="auto" w:fill="auto"/>
            <w:noWrap/>
            <w:vAlign w:val="bottom"/>
            <w:hideMark/>
          </w:tcPr>
          <w:p w14:paraId="2C062FEA"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171</w:t>
            </w:r>
          </w:p>
        </w:tc>
        <w:tc>
          <w:tcPr>
            <w:tcW w:w="308" w:type="pct"/>
            <w:shd w:val="clear" w:color="auto" w:fill="auto"/>
            <w:noWrap/>
            <w:vAlign w:val="bottom"/>
            <w:hideMark/>
          </w:tcPr>
          <w:p w14:paraId="0468EB91"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184</w:t>
            </w:r>
          </w:p>
        </w:tc>
        <w:tc>
          <w:tcPr>
            <w:tcW w:w="308" w:type="pct"/>
            <w:shd w:val="clear" w:color="auto" w:fill="auto"/>
            <w:noWrap/>
            <w:vAlign w:val="bottom"/>
            <w:hideMark/>
          </w:tcPr>
          <w:p w14:paraId="4821DF0F"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180</w:t>
            </w:r>
          </w:p>
        </w:tc>
        <w:tc>
          <w:tcPr>
            <w:tcW w:w="308" w:type="pct"/>
            <w:shd w:val="clear" w:color="auto" w:fill="auto"/>
            <w:vAlign w:val="bottom"/>
          </w:tcPr>
          <w:p w14:paraId="567723EE"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206</w:t>
            </w:r>
          </w:p>
        </w:tc>
        <w:tc>
          <w:tcPr>
            <w:tcW w:w="308" w:type="pct"/>
            <w:shd w:val="clear" w:color="auto" w:fill="auto"/>
            <w:vAlign w:val="bottom"/>
          </w:tcPr>
          <w:p w14:paraId="33AA475D"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218</w:t>
            </w:r>
          </w:p>
        </w:tc>
        <w:tc>
          <w:tcPr>
            <w:tcW w:w="308" w:type="pct"/>
            <w:shd w:val="clear" w:color="auto" w:fill="auto"/>
            <w:vAlign w:val="bottom"/>
          </w:tcPr>
          <w:p w14:paraId="268095D3"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178</w:t>
            </w:r>
          </w:p>
        </w:tc>
        <w:tc>
          <w:tcPr>
            <w:tcW w:w="306" w:type="pct"/>
            <w:shd w:val="clear" w:color="auto" w:fill="auto"/>
            <w:vAlign w:val="bottom"/>
          </w:tcPr>
          <w:p w14:paraId="2E008DBB"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179</w:t>
            </w:r>
          </w:p>
        </w:tc>
      </w:tr>
      <w:tr w:rsidR="003D68A6" w:rsidRPr="003D68A6" w14:paraId="18746D63" w14:textId="77777777" w:rsidTr="003D68A6">
        <w:tc>
          <w:tcPr>
            <w:cnfStyle w:val="001000000000" w:firstRow="0" w:lastRow="0" w:firstColumn="1" w:lastColumn="0" w:oddVBand="0" w:evenVBand="0" w:oddHBand="0" w:evenHBand="0" w:firstRowFirstColumn="0" w:firstRowLastColumn="0" w:lastRowFirstColumn="0" w:lastRowLastColumn="0"/>
            <w:tcW w:w="2230" w:type="pct"/>
            <w:shd w:val="clear" w:color="auto" w:fill="auto"/>
            <w:noWrap/>
          </w:tcPr>
          <w:p w14:paraId="3F7225F8"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rPr>
            </w:pPr>
            <w:r w:rsidRPr="003D68A6">
              <w:rPr>
                <w:rFonts w:ascii="Times New Roman" w:hAnsi="Times New Roman" w:cs="Times New Roman"/>
                <w:b w:val="0"/>
                <w:bCs w:val="0"/>
                <w:sz w:val="18"/>
              </w:rPr>
              <w:t xml:space="preserve">Симптомы, признаки и аномальные результаты клинических и лабораторных исследований, не классифицированные в других рубриках </w:t>
            </w:r>
          </w:p>
        </w:tc>
        <w:tc>
          <w:tcPr>
            <w:tcW w:w="308" w:type="pct"/>
            <w:shd w:val="clear" w:color="auto" w:fill="auto"/>
            <w:noWrap/>
            <w:vAlign w:val="bottom"/>
          </w:tcPr>
          <w:p w14:paraId="19277B3B"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114</w:t>
            </w:r>
          </w:p>
        </w:tc>
        <w:tc>
          <w:tcPr>
            <w:tcW w:w="307" w:type="pct"/>
            <w:shd w:val="clear" w:color="auto" w:fill="auto"/>
            <w:noWrap/>
            <w:vAlign w:val="bottom"/>
          </w:tcPr>
          <w:p w14:paraId="1AAF3BA3"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111</w:t>
            </w:r>
          </w:p>
        </w:tc>
        <w:tc>
          <w:tcPr>
            <w:tcW w:w="308" w:type="pct"/>
            <w:shd w:val="clear" w:color="auto" w:fill="auto"/>
            <w:noWrap/>
            <w:vAlign w:val="bottom"/>
          </w:tcPr>
          <w:p w14:paraId="4F8F8E57"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124</w:t>
            </w:r>
          </w:p>
        </w:tc>
        <w:tc>
          <w:tcPr>
            <w:tcW w:w="308" w:type="pct"/>
            <w:shd w:val="clear" w:color="auto" w:fill="auto"/>
            <w:noWrap/>
            <w:vAlign w:val="bottom"/>
          </w:tcPr>
          <w:p w14:paraId="51548D4D"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141</w:t>
            </w:r>
          </w:p>
        </w:tc>
        <w:tc>
          <w:tcPr>
            <w:tcW w:w="308" w:type="pct"/>
            <w:shd w:val="clear" w:color="auto" w:fill="auto"/>
            <w:noWrap/>
            <w:vAlign w:val="bottom"/>
          </w:tcPr>
          <w:p w14:paraId="33BD99D1"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113</w:t>
            </w:r>
          </w:p>
        </w:tc>
        <w:tc>
          <w:tcPr>
            <w:tcW w:w="308" w:type="pct"/>
            <w:shd w:val="clear" w:color="auto" w:fill="auto"/>
            <w:vAlign w:val="bottom"/>
          </w:tcPr>
          <w:p w14:paraId="0BC2AE69"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176</w:t>
            </w:r>
          </w:p>
        </w:tc>
        <w:tc>
          <w:tcPr>
            <w:tcW w:w="308" w:type="pct"/>
            <w:shd w:val="clear" w:color="auto" w:fill="auto"/>
            <w:vAlign w:val="bottom"/>
          </w:tcPr>
          <w:p w14:paraId="46A9B08F"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162</w:t>
            </w:r>
          </w:p>
        </w:tc>
        <w:tc>
          <w:tcPr>
            <w:tcW w:w="308" w:type="pct"/>
            <w:shd w:val="clear" w:color="auto" w:fill="auto"/>
            <w:vAlign w:val="bottom"/>
          </w:tcPr>
          <w:p w14:paraId="76E7438D"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178</w:t>
            </w:r>
          </w:p>
        </w:tc>
        <w:tc>
          <w:tcPr>
            <w:tcW w:w="306" w:type="pct"/>
            <w:shd w:val="clear" w:color="auto" w:fill="auto"/>
            <w:vAlign w:val="bottom"/>
          </w:tcPr>
          <w:p w14:paraId="21175DC1"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124</w:t>
            </w:r>
          </w:p>
        </w:tc>
      </w:tr>
      <w:tr w:rsidR="003D68A6" w:rsidRPr="003D68A6" w14:paraId="7FEA0A7A" w14:textId="77777777" w:rsidTr="003D68A6">
        <w:tc>
          <w:tcPr>
            <w:cnfStyle w:val="001000000000" w:firstRow="0" w:lastRow="0" w:firstColumn="1" w:lastColumn="0" w:oddVBand="0" w:evenVBand="0" w:oddHBand="0" w:evenHBand="0" w:firstRowFirstColumn="0" w:firstRowLastColumn="0" w:lastRowFirstColumn="0" w:lastRowLastColumn="0"/>
            <w:tcW w:w="2230" w:type="pct"/>
            <w:shd w:val="clear" w:color="auto" w:fill="auto"/>
            <w:noWrap/>
            <w:hideMark/>
          </w:tcPr>
          <w:p w14:paraId="45953240"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rPr>
            </w:pPr>
            <w:r w:rsidRPr="003D68A6">
              <w:rPr>
                <w:rFonts w:ascii="Times New Roman" w:hAnsi="Times New Roman" w:cs="Times New Roman"/>
                <w:b w:val="0"/>
                <w:bCs w:val="0"/>
                <w:sz w:val="18"/>
              </w:rPr>
              <w:t>Эндокринные, алиментарные и метаболические заболевания</w:t>
            </w:r>
          </w:p>
        </w:tc>
        <w:tc>
          <w:tcPr>
            <w:tcW w:w="308" w:type="pct"/>
            <w:shd w:val="clear" w:color="auto" w:fill="auto"/>
            <w:noWrap/>
            <w:vAlign w:val="bottom"/>
            <w:hideMark/>
          </w:tcPr>
          <w:p w14:paraId="07B59F70"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50</w:t>
            </w:r>
          </w:p>
        </w:tc>
        <w:tc>
          <w:tcPr>
            <w:tcW w:w="307" w:type="pct"/>
            <w:shd w:val="clear" w:color="auto" w:fill="auto"/>
            <w:noWrap/>
            <w:vAlign w:val="bottom"/>
            <w:hideMark/>
          </w:tcPr>
          <w:p w14:paraId="5DB24B86"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63</w:t>
            </w:r>
          </w:p>
        </w:tc>
        <w:tc>
          <w:tcPr>
            <w:tcW w:w="308" w:type="pct"/>
            <w:shd w:val="clear" w:color="auto" w:fill="auto"/>
            <w:noWrap/>
            <w:vAlign w:val="bottom"/>
            <w:hideMark/>
          </w:tcPr>
          <w:p w14:paraId="1C084A98"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107</w:t>
            </w:r>
          </w:p>
        </w:tc>
        <w:tc>
          <w:tcPr>
            <w:tcW w:w="308" w:type="pct"/>
            <w:shd w:val="clear" w:color="auto" w:fill="auto"/>
            <w:noWrap/>
            <w:vAlign w:val="bottom"/>
            <w:hideMark/>
          </w:tcPr>
          <w:p w14:paraId="052266D0"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147</w:t>
            </w:r>
          </w:p>
        </w:tc>
        <w:tc>
          <w:tcPr>
            <w:tcW w:w="308" w:type="pct"/>
            <w:shd w:val="clear" w:color="auto" w:fill="auto"/>
            <w:noWrap/>
            <w:vAlign w:val="bottom"/>
            <w:hideMark/>
          </w:tcPr>
          <w:p w14:paraId="13CEF8E1"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102</w:t>
            </w:r>
          </w:p>
        </w:tc>
        <w:tc>
          <w:tcPr>
            <w:tcW w:w="308" w:type="pct"/>
            <w:shd w:val="clear" w:color="auto" w:fill="auto"/>
            <w:vAlign w:val="bottom"/>
          </w:tcPr>
          <w:p w14:paraId="062E95E0"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132</w:t>
            </w:r>
          </w:p>
        </w:tc>
        <w:tc>
          <w:tcPr>
            <w:tcW w:w="308" w:type="pct"/>
            <w:shd w:val="clear" w:color="auto" w:fill="auto"/>
            <w:vAlign w:val="bottom"/>
          </w:tcPr>
          <w:p w14:paraId="44386673"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123</w:t>
            </w:r>
          </w:p>
        </w:tc>
        <w:tc>
          <w:tcPr>
            <w:tcW w:w="308" w:type="pct"/>
            <w:shd w:val="clear" w:color="auto" w:fill="auto"/>
            <w:vAlign w:val="bottom"/>
          </w:tcPr>
          <w:p w14:paraId="42BF2CD5"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123</w:t>
            </w:r>
          </w:p>
        </w:tc>
        <w:tc>
          <w:tcPr>
            <w:tcW w:w="306" w:type="pct"/>
            <w:shd w:val="clear" w:color="auto" w:fill="auto"/>
            <w:vAlign w:val="bottom"/>
          </w:tcPr>
          <w:p w14:paraId="3B27C62A"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140</w:t>
            </w:r>
          </w:p>
        </w:tc>
      </w:tr>
      <w:tr w:rsidR="003D68A6" w:rsidRPr="003D68A6" w14:paraId="6026A52E" w14:textId="77777777" w:rsidTr="003D68A6">
        <w:tc>
          <w:tcPr>
            <w:cnfStyle w:val="001000000000" w:firstRow="0" w:lastRow="0" w:firstColumn="1" w:lastColumn="0" w:oddVBand="0" w:evenVBand="0" w:oddHBand="0" w:evenHBand="0" w:firstRowFirstColumn="0" w:firstRowLastColumn="0" w:lastRowFirstColumn="0" w:lastRowLastColumn="0"/>
            <w:tcW w:w="2230" w:type="pct"/>
            <w:shd w:val="clear" w:color="auto" w:fill="auto"/>
            <w:noWrap/>
          </w:tcPr>
          <w:p w14:paraId="50A0E6A0"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rPr>
            </w:pPr>
            <w:r w:rsidRPr="003D68A6">
              <w:rPr>
                <w:rFonts w:ascii="Times New Roman" w:hAnsi="Times New Roman" w:cs="Times New Roman"/>
                <w:b w:val="0"/>
                <w:bCs w:val="0"/>
                <w:sz w:val="18"/>
              </w:rPr>
              <w:t xml:space="preserve">Заболевания мочеполовой системы </w:t>
            </w:r>
          </w:p>
        </w:tc>
        <w:tc>
          <w:tcPr>
            <w:tcW w:w="308" w:type="pct"/>
            <w:shd w:val="clear" w:color="auto" w:fill="auto"/>
            <w:noWrap/>
            <w:vAlign w:val="bottom"/>
          </w:tcPr>
          <w:p w14:paraId="47BC6F27"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47</w:t>
            </w:r>
          </w:p>
        </w:tc>
        <w:tc>
          <w:tcPr>
            <w:tcW w:w="307" w:type="pct"/>
            <w:shd w:val="clear" w:color="auto" w:fill="auto"/>
            <w:noWrap/>
            <w:vAlign w:val="bottom"/>
          </w:tcPr>
          <w:p w14:paraId="2300FBA5"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36</w:t>
            </w:r>
          </w:p>
        </w:tc>
        <w:tc>
          <w:tcPr>
            <w:tcW w:w="308" w:type="pct"/>
            <w:shd w:val="clear" w:color="auto" w:fill="auto"/>
            <w:noWrap/>
            <w:vAlign w:val="bottom"/>
          </w:tcPr>
          <w:p w14:paraId="77C29F90"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62</w:t>
            </w:r>
          </w:p>
        </w:tc>
        <w:tc>
          <w:tcPr>
            <w:tcW w:w="308" w:type="pct"/>
            <w:shd w:val="clear" w:color="auto" w:fill="auto"/>
            <w:noWrap/>
            <w:vAlign w:val="bottom"/>
          </w:tcPr>
          <w:p w14:paraId="0070411E"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91</w:t>
            </w:r>
          </w:p>
        </w:tc>
        <w:tc>
          <w:tcPr>
            <w:tcW w:w="308" w:type="pct"/>
            <w:shd w:val="clear" w:color="auto" w:fill="auto"/>
            <w:noWrap/>
            <w:vAlign w:val="bottom"/>
          </w:tcPr>
          <w:p w14:paraId="6D7EBB4A"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94</w:t>
            </w:r>
          </w:p>
        </w:tc>
        <w:tc>
          <w:tcPr>
            <w:tcW w:w="308" w:type="pct"/>
            <w:shd w:val="clear" w:color="auto" w:fill="auto"/>
            <w:vAlign w:val="bottom"/>
          </w:tcPr>
          <w:p w14:paraId="31E40A35"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83</w:t>
            </w:r>
          </w:p>
        </w:tc>
        <w:tc>
          <w:tcPr>
            <w:tcW w:w="308" w:type="pct"/>
            <w:shd w:val="clear" w:color="auto" w:fill="auto"/>
            <w:vAlign w:val="bottom"/>
          </w:tcPr>
          <w:p w14:paraId="14687018"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92</w:t>
            </w:r>
          </w:p>
        </w:tc>
        <w:tc>
          <w:tcPr>
            <w:tcW w:w="308" w:type="pct"/>
            <w:shd w:val="clear" w:color="auto" w:fill="auto"/>
            <w:vAlign w:val="bottom"/>
          </w:tcPr>
          <w:p w14:paraId="05A0FE39"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99</w:t>
            </w:r>
          </w:p>
        </w:tc>
        <w:tc>
          <w:tcPr>
            <w:tcW w:w="306" w:type="pct"/>
            <w:shd w:val="clear" w:color="auto" w:fill="auto"/>
            <w:vAlign w:val="bottom"/>
          </w:tcPr>
          <w:p w14:paraId="0C457859"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90</w:t>
            </w:r>
          </w:p>
        </w:tc>
      </w:tr>
      <w:tr w:rsidR="003D68A6" w:rsidRPr="003D68A6" w14:paraId="18FA87DC" w14:textId="77777777" w:rsidTr="003D68A6">
        <w:tc>
          <w:tcPr>
            <w:cnfStyle w:val="001000000000" w:firstRow="0" w:lastRow="0" w:firstColumn="1" w:lastColumn="0" w:oddVBand="0" w:evenVBand="0" w:oddHBand="0" w:evenHBand="0" w:firstRowFirstColumn="0" w:firstRowLastColumn="0" w:lastRowFirstColumn="0" w:lastRowLastColumn="0"/>
            <w:tcW w:w="2230" w:type="pct"/>
            <w:shd w:val="clear" w:color="auto" w:fill="auto"/>
            <w:noWrap/>
            <w:hideMark/>
          </w:tcPr>
          <w:p w14:paraId="459BAE0D"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rPr>
            </w:pPr>
            <w:r w:rsidRPr="003D68A6">
              <w:rPr>
                <w:rFonts w:ascii="Times New Roman" w:hAnsi="Times New Roman" w:cs="Times New Roman"/>
                <w:b w:val="0"/>
                <w:bCs w:val="0"/>
                <w:sz w:val="18"/>
              </w:rPr>
              <w:t xml:space="preserve">Некоторые инфекционные и паразитарные заболевания </w:t>
            </w:r>
          </w:p>
        </w:tc>
        <w:tc>
          <w:tcPr>
            <w:tcW w:w="308" w:type="pct"/>
            <w:shd w:val="clear" w:color="auto" w:fill="auto"/>
            <w:noWrap/>
            <w:vAlign w:val="bottom"/>
            <w:hideMark/>
          </w:tcPr>
          <w:p w14:paraId="0071087C"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42</w:t>
            </w:r>
          </w:p>
        </w:tc>
        <w:tc>
          <w:tcPr>
            <w:tcW w:w="307" w:type="pct"/>
            <w:shd w:val="clear" w:color="auto" w:fill="auto"/>
            <w:noWrap/>
            <w:vAlign w:val="bottom"/>
            <w:hideMark/>
          </w:tcPr>
          <w:p w14:paraId="0B5F35C5"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36</w:t>
            </w:r>
          </w:p>
        </w:tc>
        <w:tc>
          <w:tcPr>
            <w:tcW w:w="308" w:type="pct"/>
            <w:shd w:val="clear" w:color="auto" w:fill="auto"/>
            <w:noWrap/>
            <w:vAlign w:val="bottom"/>
            <w:hideMark/>
          </w:tcPr>
          <w:p w14:paraId="5E9E8D4C"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63</w:t>
            </w:r>
          </w:p>
        </w:tc>
        <w:tc>
          <w:tcPr>
            <w:tcW w:w="308" w:type="pct"/>
            <w:shd w:val="clear" w:color="auto" w:fill="auto"/>
            <w:noWrap/>
            <w:vAlign w:val="bottom"/>
            <w:hideMark/>
          </w:tcPr>
          <w:p w14:paraId="039F93F0"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106</w:t>
            </w:r>
          </w:p>
        </w:tc>
        <w:tc>
          <w:tcPr>
            <w:tcW w:w="308" w:type="pct"/>
            <w:shd w:val="clear" w:color="auto" w:fill="auto"/>
            <w:noWrap/>
            <w:vAlign w:val="bottom"/>
            <w:hideMark/>
          </w:tcPr>
          <w:p w14:paraId="1BFB0899"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68</w:t>
            </w:r>
          </w:p>
        </w:tc>
        <w:tc>
          <w:tcPr>
            <w:tcW w:w="308" w:type="pct"/>
            <w:shd w:val="clear" w:color="auto" w:fill="auto"/>
            <w:vAlign w:val="bottom"/>
          </w:tcPr>
          <w:p w14:paraId="0885A815"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67</w:t>
            </w:r>
          </w:p>
        </w:tc>
        <w:tc>
          <w:tcPr>
            <w:tcW w:w="308" w:type="pct"/>
            <w:shd w:val="clear" w:color="auto" w:fill="auto"/>
            <w:vAlign w:val="bottom"/>
          </w:tcPr>
          <w:p w14:paraId="0A8DE095"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83</w:t>
            </w:r>
          </w:p>
        </w:tc>
        <w:tc>
          <w:tcPr>
            <w:tcW w:w="308" w:type="pct"/>
            <w:shd w:val="clear" w:color="auto" w:fill="auto"/>
            <w:vAlign w:val="bottom"/>
          </w:tcPr>
          <w:p w14:paraId="7FED7B62"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77</w:t>
            </w:r>
          </w:p>
        </w:tc>
        <w:tc>
          <w:tcPr>
            <w:tcW w:w="306" w:type="pct"/>
            <w:shd w:val="clear" w:color="auto" w:fill="auto"/>
            <w:vAlign w:val="bottom"/>
          </w:tcPr>
          <w:p w14:paraId="54A354D6"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118</w:t>
            </w:r>
          </w:p>
        </w:tc>
      </w:tr>
      <w:tr w:rsidR="003D68A6" w:rsidRPr="003D68A6" w14:paraId="07019DAF" w14:textId="77777777" w:rsidTr="003D68A6">
        <w:tc>
          <w:tcPr>
            <w:cnfStyle w:val="001000000000" w:firstRow="0" w:lastRow="0" w:firstColumn="1" w:lastColumn="0" w:oddVBand="0" w:evenVBand="0" w:oddHBand="0" w:evenHBand="0" w:firstRowFirstColumn="0" w:firstRowLastColumn="0" w:lastRowFirstColumn="0" w:lastRowLastColumn="0"/>
            <w:tcW w:w="2230" w:type="pct"/>
            <w:shd w:val="clear" w:color="auto" w:fill="auto"/>
            <w:noWrap/>
            <w:hideMark/>
          </w:tcPr>
          <w:p w14:paraId="5E3ACEE6"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rPr>
            </w:pPr>
            <w:r w:rsidRPr="003D68A6">
              <w:rPr>
                <w:rFonts w:ascii="Times New Roman" w:hAnsi="Times New Roman" w:cs="Times New Roman"/>
                <w:b w:val="0"/>
                <w:bCs w:val="0"/>
                <w:sz w:val="18"/>
              </w:rPr>
              <w:t>Заболевания крови и кроветворных органов и некоторые нарушения иммунной системы</w:t>
            </w:r>
          </w:p>
        </w:tc>
        <w:tc>
          <w:tcPr>
            <w:tcW w:w="308" w:type="pct"/>
            <w:shd w:val="clear" w:color="auto" w:fill="auto"/>
            <w:noWrap/>
            <w:vAlign w:val="bottom"/>
            <w:hideMark/>
          </w:tcPr>
          <w:p w14:paraId="11202E71"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12</w:t>
            </w:r>
          </w:p>
        </w:tc>
        <w:tc>
          <w:tcPr>
            <w:tcW w:w="307" w:type="pct"/>
            <w:shd w:val="clear" w:color="auto" w:fill="auto"/>
            <w:noWrap/>
            <w:vAlign w:val="bottom"/>
            <w:hideMark/>
          </w:tcPr>
          <w:p w14:paraId="1AA25336"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8</w:t>
            </w:r>
          </w:p>
        </w:tc>
        <w:tc>
          <w:tcPr>
            <w:tcW w:w="308" w:type="pct"/>
            <w:shd w:val="clear" w:color="auto" w:fill="auto"/>
            <w:noWrap/>
            <w:vAlign w:val="bottom"/>
            <w:hideMark/>
          </w:tcPr>
          <w:p w14:paraId="605EEDE5"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24</w:t>
            </w:r>
          </w:p>
        </w:tc>
        <w:tc>
          <w:tcPr>
            <w:tcW w:w="308" w:type="pct"/>
            <w:shd w:val="clear" w:color="auto" w:fill="auto"/>
            <w:noWrap/>
            <w:vAlign w:val="bottom"/>
            <w:hideMark/>
          </w:tcPr>
          <w:p w14:paraId="34D95BA2"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29</w:t>
            </w:r>
          </w:p>
        </w:tc>
        <w:tc>
          <w:tcPr>
            <w:tcW w:w="308" w:type="pct"/>
            <w:shd w:val="clear" w:color="auto" w:fill="auto"/>
            <w:noWrap/>
            <w:vAlign w:val="bottom"/>
            <w:hideMark/>
          </w:tcPr>
          <w:p w14:paraId="119D2FD8"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33</w:t>
            </w:r>
          </w:p>
        </w:tc>
        <w:tc>
          <w:tcPr>
            <w:tcW w:w="308" w:type="pct"/>
            <w:shd w:val="clear" w:color="auto" w:fill="auto"/>
            <w:vAlign w:val="bottom"/>
          </w:tcPr>
          <w:p w14:paraId="56412AB7"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23</w:t>
            </w:r>
          </w:p>
        </w:tc>
        <w:tc>
          <w:tcPr>
            <w:tcW w:w="308" w:type="pct"/>
            <w:shd w:val="clear" w:color="auto" w:fill="auto"/>
            <w:vAlign w:val="bottom"/>
          </w:tcPr>
          <w:p w14:paraId="1D107FA1"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17</w:t>
            </w:r>
          </w:p>
        </w:tc>
        <w:tc>
          <w:tcPr>
            <w:tcW w:w="308" w:type="pct"/>
            <w:shd w:val="clear" w:color="auto" w:fill="auto"/>
            <w:vAlign w:val="bottom"/>
          </w:tcPr>
          <w:p w14:paraId="1CFD1277"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19</w:t>
            </w:r>
          </w:p>
        </w:tc>
        <w:tc>
          <w:tcPr>
            <w:tcW w:w="306" w:type="pct"/>
            <w:shd w:val="clear" w:color="auto" w:fill="auto"/>
            <w:vAlign w:val="bottom"/>
          </w:tcPr>
          <w:p w14:paraId="33BA23F1"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28</w:t>
            </w:r>
          </w:p>
        </w:tc>
      </w:tr>
      <w:tr w:rsidR="003D68A6" w:rsidRPr="003D68A6" w14:paraId="498C4CCA" w14:textId="77777777" w:rsidTr="003D68A6">
        <w:tc>
          <w:tcPr>
            <w:cnfStyle w:val="001000000000" w:firstRow="0" w:lastRow="0" w:firstColumn="1" w:lastColumn="0" w:oddVBand="0" w:evenVBand="0" w:oddHBand="0" w:evenHBand="0" w:firstRowFirstColumn="0" w:firstRowLastColumn="0" w:lastRowFirstColumn="0" w:lastRowLastColumn="0"/>
            <w:tcW w:w="2230" w:type="pct"/>
            <w:shd w:val="clear" w:color="auto" w:fill="auto"/>
            <w:noWrap/>
            <w:hideMark/>
          </w:tcPr>
          <w:p w14:paraId="640B00D6"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rPr>
            </w:pPr>
            <w:r w:rsidRPr="003D68A6">
              <w:rPr>
                <w:rFonts w:ascii="Times New Roman" w:hAnsi="Times New Roman" w:cs="Times New Roman"/>
                <w:b w:val="0"/>
                <w:bCs w:val="0"/>
                <w:sz w:val="18"/>
              </w:rPr>
              <w:t xml:space="preserve">Заболевания костно-суставной системы, мышц и соединительной ткани </w:t>
            </w:r>
          </w:p>
        </w:tc>
        <w:tc>
          <w:tcPr>
            <w:tcW w:w="308" w:type="pct"/>
            <w:shd w:val="clear" w:color="auto" w:fill="auto"/>
            <w:noWrap/>
            <w:vAlign w:val="bottom"/>
            <w:hideMark/>
          </w:tcPr>
          <w:p w14:paraId="152C0FC6"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14</w:t>
            </w:r>
          </w:p>
        </w:tc>
        <w:tc>
          <w:tcPr>
            <w:tcW w:w="307" w:type="pct"/>
            <w:shd w:val="clear" w:color="auto" w:fill="auto"/>
            <w:noWrap/>
            <w:vAlign w:val="bottom"/>
            <w:hideMark/>
          </w:tcPr>
          <w:p w14:paraId="5665E656"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9</w:t>
            </w:r>
          </w:p>
        </w:tc>
        <w:tc>
          <w:tcPr>
            <w:tcW w:w="308" w:type="pct"/>
            <w:shd w:val="clear" w:color="auto" w:fill="auto"/>
            <w:noWrap/>
            <w:vAlign w:val="bottom"/>
            <w:hideMark/>
          </w:tcPr>
          <w:p w14:paraId="1E424F0E"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17</w:t>
            </w:r>
          </w:p>
        </w:tc>
        <w:tc>
          <w:tcPr>
            <w:tcW w:w="308" w:type="pct"/>
            <w:shd w:val="clear" w:color="auto" w:fill="auto"/>
            <w:noWrap/>
            <w:vAlign w:val="bottom"/>
            <w:hideMark/>
          </w:tcPr>
          <w:p w14:paraId="70DF8F72"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18</w:t>
            </w:r>
          </w:p>
        </w:tc>
        <w:tc>
          <w:tcPr>
            <w:tcW w:w="308" w:type="pct"/>
            <w:shd w:val="clear" w:color="auto" w:fill="auto"/>
            <w:noWrap/>
            <w:vAlign w:val="bottom"/>
            <w:hideMark/>
          </w:tcPr>
          <w:p w14:paraId="4B8EED91"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31</w:t>
            </w:r>
          </w:p>
        </w:tc>
        <w:tc>
          <w:tcPr>
            <w:tcW w:w="308" w:type="pct"/>
            <w:shd w:val="clear" w:color="auto" w:fill="auto"/>
            <w:vAlign w:val="bottom"/>
          </w:tcPr>
          <w:p w14:paraId="453CB5E8"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22</w:t>
            </w:r>
          </w:p>
        </w:tc>
        <w:tc>
          <w:tcPr>
            <w:tcW w:w="308" w:type="pct"/>
            <w:shd w:val="clear" w:color="auto" w:fill="auto"/>
            <w:vAlign w:val="bottom"/>
          </w:tcPr>
          <w:p w14:paraId="451B6424"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25</w:t>
            </w:r>
          </w:p>
        </w:tc>
        <w:tc>
          <w:tcPr>
            <w:tcW w:w="308" w:type="pct"/>
            <w:shd w:val="clear" w:color="auto" w:fill="auto"/>
            <w:vAlign w:val="bottom"/>
          </w:tcPr>
          <w:p w14:paraId="46DD9145"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23</w:t>
            </w:r>
          </w:p>
        </w:tc>
        <w:tc>
          <w:tcPr>
            <w:tcW w:w="306" w:type="pct"/>
            <w:shd w:val="clear" w:color="auto" w:fill="auto"/>
            <w:vAlign w:val="bottom"/>
          </w:tcPr>
          <w:p w14:paraId="3D1AD5E3"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24</w:t>
            </w:r>
          </w:p>
        </w:tc>
      </w:tr>
      <w:tr w:rsidR="003D68A6" w:rsidRPr="003D68A6" w14:paraId="2498D0E4" w14:textId="77777777" w:rsidTr="003D68A6">
        <w:tc>
          <w:tcPr>
            <w:cnfStyle w:val="001000000000" w:firstRow="0" w:lastRow="0" w:firstColumn="1" w:lastColumn="0" w:oddVBand="0" w:evenVBand="0" w:oddHBand="0" w:evenHBand="0" w:firstRowFirstColumn="0" w:firstRowLastColumn="0" w:lastRowFirstColumn="0" w:lastRowLastColumn="0"/>
            <w:tcW w:w="2230" w:type="pct"/>
            <w:shd w:val="clear" w:color="auto" w:fill="auto"/>
            <w:noWrap/>
          </w:tcPr>
          <w:p w14:paraId="266ACDBB"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rPr>
            </w:pPr>
            <w:r w:rsidRPr="003D68A6">
              <w:rPr>
                <w:rFonts w:ascii="Times New Roman" w:hAnsi="Times New Roman" w:cs="Times New Roman"/>
                <w:b w:val="0"/>
                <w:bCs w:val="0"/>
                <w:sz w:val="18"/>
              </w:rPr>
              <w:t xml:space="preserve">Аномалии внутриутробного развития </w:t>
            </w:r>
          </w:p>
        </w:tc>
        <w:tc>
          <w:tcPr>
            <w:tcW w:w="308" w:type="pct"/>
            <w:shd w:val="clear" w:color="auto" w:fill="auto"/>
            <w:noWrap/>
            <w:vAlign w:val="bottom"/>
          </w:tcPr>
          <w:p w14:paraId="6A634B6F"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15</w:t>
            </w:r>
          </w:p>
        </w:tc>
        <w:tc>
          <w:tcPr>
            <w:tcW w:w="307" w:type="pct"/>
            <w:shd w:val="clear" w:color="auto" w:fill="auto"/>
            <w:noWrap/>
            <w:vAlign w:val="bottom"/>
          </w:tcPr>
          <w:p w14:paraId="7E51CC9E"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10</w:t>
            </w:r>
          </w:p>
        </w:tc>
        <w:tc>
          <w:tcPr>
            <w:tcW w:w="308" w:type="pct"/>
            <w:shd w:val="clear" w:color="auto" w:fill="auto"/>
            <w:noWrap/>
            <w:vAlign w:val="bottom"/>
          </w:tcPr>
          <w:p w14:paraId="2323CDCC"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14</w:t>
            </w:r>
          </w:p>
        </w:tc>
        <w:tc>
          <w:tcPr>
            <w:tcW w:w="308" w:type="pct"/>
            <w:shd w:val="clear" w:color="auto" w:fill="auto"/>
            <w:noWrap/>
            <w:vAlign w:val="bottom"/>
          </w:tcPr>
          <w:p w14:paraId="2F9AE373"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11</w:t>
            </w:r>
          </w:p>
        </w:tc>
        <w:tc>
          <w:tcPr>
            <w:tcW w:w="308" w:type="pct"/>
            <w:shd w:val="clear" w:color="auto" w:fill="auto"/>
            <w:noWrap/>
            <w:vAlign w:val="bottom"/>
          </w:tcPr>
          <w:p w14:paraId="64149289"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12</w:t>
            </w:r>
          </w:p>
        </w:tc>
        <w:tc>
          <w:tcPr>
            <w:tcW w:w="308" w:type="pct"/>
            <w:shd w:val="clear" w:color="auto" w:fill="auto"/>
            <w:vAlign w:val="bottom"/>
          </w:tcPr>
          <w:p w14:paraId="044670DC"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17</w:t>
            </w:r>
          </w:p>
        </w:tc>
        <w:tc>
          <w:tcPr>
            <w:tcW w:w="308" w:type="pct"/>
            <w:shd w:val="clear" w:color="auto" w:fill="auto"/>
            <w:vAlign w:val="bottom"/>
          </w:tcPr>
          <w:p w14:paraId="1D64484B"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12</w:t>
            </w:r>
          </w:p>
        </w:tc>
        <w:tc>
          <w:tcPr>
            <w:tcW w:w="308" w:type="pct"/>
            <w:shd w:val="clear" w:color="auto" w:fill="auto"/>
            <w:vAlign w:val="bottom"/>
          </w:tcPr>
          <w:p w14:paraId="2B362AB5"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p>
        </w:tc>
        <w:tc>
          <w:tcPr>
            <w:tcW w:w="306" w:type="pct"/>
            <w:shd w:val="clear" w:color="auto" w:fill="auto"/>
            <w:vAlign w:val="bottom"/>
          </w:tcPr>
          <w:p w14:paraId="581123D7"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9</w:t>
            </w:r>
          </w:p>
        </w:tc>
      </w:tr>
      <w:tr w:rsidR="003D68A6" w:rsidRPr="003D68A6" w14:paraId="328DB754" w14:textId="77777777" w:rsidTr="003D68A6">
        <w:tc>
          <w:tcPr>
            <w:cnfStyle w:val="001000000000" w:firstRow="0" w:lastRow="0" w:firstColumn="1" w:lastColumn="0" w:oddVBand="0" w:evenVBand="0" w:oddHBand="0" w:evenHBand="0" w:firstRowFirstColumn="0" w:firstRowLastColumn="0" w:lastRowFirstColumn="0" w:lastRowLastColumn="0"/>
            <w:tcW w:w="2230" w:type="pct"/>
            <w:shd w:val="clear" w:color="auto" w:fill="auto"/>
            <w:noWrap/>
          </w:tcPr>
          <w:p w14:paraId="15926FE1"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rPr>
            </w:pPr>
            <w:r w:rsidRPr="003D68A6">
              <w:rPr>
                <w:rFonts w:ascii="Times New Roman" w:hAnsi="Times New Roman" w:cs="Times New Roman"/>
                <w:b w:val="0"/>
                <w:bCs w:val="0"/>
                <w:sz w:val="18"/>
              </w:rPr>
              <w:t xml:space="preserve">Врожденные пороки развития и хромосомные аномалии </w:t>
            </w:r>
          </w:p>
        </w:tc>
        <w:tc>
          <w:tcPr>
            <w:tcW w:w="308" w:type="pct"/>
            <w:shd w:val="clear" w:color="auto" w:fill="auto"/>
            <w:noWrap/>
            <w:vAlign w:val="bottom"/>
          </w:tcPr>
          <w:p w14:paraId="2DDAD54B"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4</w:t>
            </w:r>
          </w:p>
        </w:tc>
        <w:tc>
          <w:tcPr>
            <w:tcW w:w="307" w:type="pct"/>
            <w:shd w:val="clear" w:color="auto" w:fill="auto"/>
            <w:noWrap/>
            <w:vAlign w:val="bottom"/>
          </w:tcPr>
          <w:p w14:paraId="3F356DD2"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2</w:t>
            </w:r>
          </w:p>
        </w:tc>
        <w:tc>
          <w:tcPr>
            <w:tcW w:w="308" w:type="pct"/>
            <w:shd w:val="clear" w:color="auto" w:fill="auto"/>
            <w:noWrap/>
            <w:vAlign w:val="bottom"/>
          </w:tcPr>
          <w:p w14:paraId="7FC2E761"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13</w:t>
            </w:r>
          </w:p>
        </w:tc>
        <w:tc>
          <w:tcPr>
            <w:tcW w:w="308" w:type="pct"/>
            <w:shd w:val="clear" w:color="auto" w:fill="auto"/>
            <w:noWrap/>
            <w:vAlign w:val="bottom"/>
          </w:tcPr>
          <w:p w14:paraId="73336920"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9</w:t>
            </w:r>
          </w:p>
        </w:tc>
        <w:tc>
          <w:tcPr>
            <w:tcW w:w="308" w:type="pct"/>
            <w:shd w:val="clear" w:color="auto" w:fill="auto"/>
            <w:noWrap/>
            <w:vAlign w:val="bottom"/>
          </w:tcPr>
          <w:p w14:paraId="1654D841"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p>
        </w:tc>
        <w:tc>
          <w:tcPr>
            <w:tcW w:w="308" w:type="pct"/>
            <w:shd w:val="clear" w:color="auto" w:fill="auto"/>
            <w:vAlign w:val="bottom"/>
          </w:tcPr>
          <w:p w14:paraId="4FF8F12E"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7</w:t>
            </w:r>
          </w:p>
        </w:tc>
        <w:tc>
          <w:tcPr>
            <w:tcW w:w="308" w:type="pct"/>
            <w:shd w:val="clear" w:color="auto" w:fill="auto"/>
            <w:vAlign w:val="bottom"/>
          </w:tcPr>
          <w:p w14:paraId="1C495B10"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9</w:t>
            </w:r>
          </w:p>
        </w:tc>
        <w:tc>
          <w:tcPr>
            <w:tcW w:w="308" w:type="pct"/>
            <w:shd w:val="clear" w:color="auto" w:fill="auto"/>
            <w:vAlign w:val="bottom"/>
          </w:tcPr>
          <w:p w14:paraId="45373720"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13</w:t>
            </w:r>
          </w:p>
        </w:tc>
        <w:tc>
          <w:tcPr>
            <w:tcW w:w="306" w:type="pct"/>
            <w:shd w:val="clear" w:color="auto" w:fill="auto"/>
            <w:vAlign w:val="bottom"/>
          </w:tcPr>
          <w:p w14:paraId="724A96F2"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8</w:t>
            </w:r>
          </w:p>
        </w:tc>
      </w:tr>
      <w:tr w:rsidR="003D68A6" w:rsidRPr="003D68A6" w14:paraId="527DF624" w14:textId="77777777" w:rsidTr="003D68A6">
        <w:tc>
          <w:tcPr>
            <w:cnfStyle w:val="001000000000" w:firstRow="0" w:lastRow="0" w:firstColumn="1" w:lastColumn="0" w:oddVBand="0" w:evenVBand="0" w:oddHBand="0" w:evenHBand="0" w:firstRowFirstColumn="0" w:firstRowLastColumn="0" w:lastRowFirstColumn="0" w:lastRowLastColumn="0"/>
            <w:tcW w:w="2230" w:type="pct"/>
            <w:shd w:val="clear" w:color="auto" w:fill="auto"/>
            <w:noWrap/>
            <w:hideMark/>
          </w:tcPr>
          <w:p w14:paraId="01BEDD46"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rPr>
            </w:pPr>
            <w:r w:rsidRPr="003D68A6">
              <w:rPr>
                <w:rFonts w:ascii="Times New Roman" w:hAnsi="Times New Roman" w:cs="Times New Roman"/>
                <w:b w:val="0"/>
                <w:bCs w:val="0"/>
                <w:sz w:val="18"/>
              </w:rPr>
              <w:t>Заболевания кожи и подкожно-жировой клетчатки</w:t>
            </w:r>
          </w:p>
        </w:tc>
        <w:tc>
          <w:tcPr>
            <w:tcW w:w="308" w:type="pct"/>
            <w:shd w:val="clear" w:color="auto" w:fill="auto"/>
            <w:noWrap/>
            <w:vAlign w:val="bottom"/>
            <w:hideMark/>
          </w:tcPr>
          <w:p w14:paraId="123B6C0C"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7</w:t>
            </w:r>
          </w:p>
        </w:tc>
        <w:tc>
          <w:tcPr>
            <w:tcW w:w="307" w:type="pct"/>
            <w:shd w:val="clear" w:color="auto" w:fill="auto"/>
            <w:noWrap/>
            <w:vAlign w:val="bottom"/>
            <w:hideMark/>
          </w:tcPr>
          <w:p w14:paraId="0CACC2E2"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14</w:t>
            </w:r>
          </w:p>
        </w:tc>
        <w:tc>
          <w:tcPr>
            <w:tcW w:w="308" w:type="pct"/>
            <w:shd w:val="clear" w:color="auto" w:fill="auto"/>
            <w:noWrap/>
            <w:vAlign w:val="bottom"/>
            <w:hideMark/>
          </w:tcPr>
          <w:p w14:paraId="5ABD1D42"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3</w:t>
            </w:r>
          </w:p>
        </w:tc>
        <w:tc>
          <w:tcPr>
            <w:tcW w:w="308" w:type="pct"/>
            <w:shd w:val="clear" w:color="auto" w:fill="auto"/>
            <w:noWrap/>
            <w:vAlign w:val="bottom"/>
            <w:hideMark/>
          </w:tcPr>
          <w:p w14:paraId="24185FEB"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7</w:t>
            </w:r>
          </w:p>
        </w:tc>
        <w:tc>
          <w:tcPr>
            <w:tcW w:w="308" w:type="pct"/>
            <w:shd w:val="clear" w:color="auto" w:fill="auto"/>
            <w:noWrap/>
            <w:vAlign w:val="bottom"/>
            <w:hideMark/>
          </w:tcPr>
          <w:p w14:paraId="56248646"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4</w:t>
            </w:r>
          </w:p>
        </w:tc>
        <w:tc>
          <w:tcPr>
            <w:tcW w:w="308" w:type="pct"/>
            <w:shd w:val="clear" w:color="auto" w:fill="auto"/>
            <w:vAlign w:val="bottom"/>
          </w:tcPr>
          <w:p w14:paraId="52400558"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11</w:t>
            </w:r>
          </w:p>
        </w:tc>
        <w:tc>
          <w:tcPr>
            <w:tcW w:w="308" w:type="pct"/>
            <w:shd w:val="clear" w:color="auto" w:fill="auto"/>
            <w:vAlign w:val="bottom"/>
          </w:tcPr>
          <w:p w14:paraId="7D19D99B"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6</w:t>
            </w:r>
          </w:p>
        </w:tc>
        <w:tc>
          <w:tcPr>
            <w:tcW w:w="308" w:type="pct"/>
            <w:shd w:val="clear" w:color="auto" w:fill="auto"/>
            <w:vAlign w:val="bottom"/>
          </w:tcPr>
          <w:p w14:paraId="63BE0AF0"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7</w:t>
            </w:r>
          </w:p>
        </w:tc>
        <w:tc>
          <w:tcPr>
            <w:tcW w:w="306" w:type="pct"/>
            <w:shd w:val="clear" w:color="auto" w:fill="auto"/>
            <w:vAlign w:val="bottom"/>
          </w:tcPr>
          <w:p w14:paraId="0CB68E4E"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10</w:t>
            </w:r>
          </w:p>
        </w:tc>
      </w:tr>
      <w:tr w:rsidR="003D68A6" w:rsidRPr="003D68A6" w14:paraId="06D170BD" w14:textId="77777777" w:rsidTr="003D68A6">
        <w:tc>
          <w:tcPr>
            <w:cnfStyle w:val="001000000000" w:firstRow="0" w:lastRow="0" w:firstColumn="1" w:lastColumn="0" w:oddVBand="0" w:evenVBand="0" w:oddHBand="0" w:evenHBand="0" w:firstRowFirstColumn="0" w:firstRowLastColumn="0" w:lastRowFirstColumn="0" w:lastRowLastColumn="0"/>
            <w:tcW w:w="2230" w:type="pct"/>
            <w:tcBorders>
              <w:bottom w:val="single" w:sz="12" w:space="0" w:color="auto"/>
            </w:tcBorders>
            <w:shd w:val="clear" w:color="auto" w:fill="auto"/>
            <w:noWrap/>
          </w:tcPr>
          <w:p w14:paraId="45589892"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rPr>
            </w:pPr>
            <w:r w:rsidRPr="003D68A6">
              <w:rPr>
                <w:rFonts w:ascii="Times New Roman" w:hAnsi="Times New Roman" w:cs="Times New Roman"/>
                <w:b w:val="0"/>
                <w:bCs w:val="0"/>
                <w:sz w:val="18"/>
              </w:rPr>
              <w:t xml:space="preserve">Беременность, роды и послеродовой период </w:t>
            </w:r>
          </w:p>
        </w:tc>
        <w:tc>
          <w:tcPr>
            <w:tcW w:w="308" w:type="pct"/>
            <w:tcBorders>
              <w:bottom w:val="single" w:sz="12" w:space="0" w:color="auto"/>
            </w:tcBorders>
            <w:shd w:val="clear" w:color="auto" w:fill="auto"/>
            <w:noWrap/>
            <w:vAlign w:val="bottom"/>
          </w:tcPr>
          <w:p w14:paraId="72E1FC8B"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w:t>
            </w:r>
          </w:p>
        </w:tc>
        <w:tc>
          <w:tcPr>
            <w:tcW w:w="307" w:type="pct"/>
            <w:tcBorders>
              <w:bottom w:val="single" w:sz="12" w:space="0" w:color="auto"/>
            </w:tcBorders>
            <w:shd w:val="clear" w:color="auto" w:fill="auto"/>
            <w:noWrap/>
            <w:vAlign w:val="bottom"/>
          </w:tcPr>
          <w:p w14:paraId="62A242BA"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1</w:t>
            </w:r>
          </w:p>
        </w:tc>
        <w:tc>
          <w:tcPr>
            <w:tcW w:w="308" w:type="pct"/>
            <w:tcBorders>
              <w:bottom w:val="single" w:sz="12" w:space="0" w:color="auto"/>
            </w:tcBorders>
            <w:shd w:val="clear" w:color="auto" w:fill="auto"/>
            <w:noWrap/>
            <w:vAlign w:val="bottom"/>
          </w:tcPr>
          <w:p w14:paraId="05E6B882" w14:textId="06C1D811" w:rsidR="007E4C04" w:rsidRPr="00DE5B8F" w:rsidRDefault="00DE5B8F"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Pr>
                <w:rFonts w:ascii="Times New Roman" w:hAnsi="Times New Roman" w:cs="Times New Roman"/>
                <w:bCs/>
                <w:sz w:val="18"/>
                <w:szCs w:val="18"/>
              </w:rPr>
              <w:t>–</w:t>
            </w:r>
          </w:p>
        </w:tc>
        <w:tc>
          <w:tcPr>
            <w:tcW w:w="308" w:type="pct"/>
            <w:tcBorders>
              <w:bottom w:val="single" w:sz="12" w:space="0" w:color="auto"/>
            </w:tcBorders>
            <w:shd w:val="clear" w:color="auto" w:fill="auto"/>
            <w:noWrap/>
            <w:vAlign w:val="bottom"/>
          </w:tcPr>
          <w:p w14:paraId="7F410C05"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2</w:t>
            </w:r>
          </w:p>
        </w:tc>
        <w:tc>
          <w:tcPr>
            <w:tcW w:w="308" w:type="pct"/>
            <w:tcBorders>
              <w:bottom w:val="single" w:sz="12" w:space="0" w:color="auto"/>
            </w:tcBorders>
            <w:shd w:val="clear" w:color="auto" w:fill="auto"/>
            <w:noWrap/>
            <w:vAlign w:val="bottom"/>
          </w:tcPr>
          <w:p w14:paraId="7D770FE0" w14:textId="46B707B3" w:rsidR="007E4C04" w:rsidRPr="00DE5B8F" w:rsidRDefault="00DE5B8F"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Pr>
                <w:rFonts w:ascii="Times New Roman" w:hAnsi="Times New Roman" w:cs="Times New Roman"/>
                <w:bCs/>
                <w:sz w:val="18"/>
                <w:szCs w:val="18"/>
              </w:rPr>
              <w:t>–</w:t>
            </w:r>
          </w:p>
        </w:tc>
        <w:tc>
          <w:tcPr>
            <w:tcW w:w="308" w:type="pct"/>
            <w:tcBorders>
              <w:bottom w:val="single" w:sz="12" w:space="0" w:color="auto"/>
            </w:tcBorders>
            <w:shd w:val="clear" w:color="auto" w:fill="auto"/>
            <w:vAlign w:val="bottom"/>
          </w:tcPr>
          <w:p w14:paraId="5BA91283" w14:textId="3CD67C1D" w:rsidR="007E4C04" w:rsidRPr="00DE5B8F" w:rsidRDefault="00DE5B8F"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Pr>
                <w:rFonts w:ascii="Times New Roman" w:hAnsi="Times New Roman" w:cs="Times New Roman"/>
                <w:bCs/>
                <w:sz w:val="18"/>
                <w:szCs w:val="18"/>
              </w:rPr>
              <w:t>–</w:t>
            </w:r>
          </w:p>
        </w:tc>
        <w:tc>
          <w:tcPr>
            <w:tcW w:w="308" w:type="pct"/>
            <w:tcBorders>
              <w:bottom w:val="single" w:sz="12" w:space="0" w:color="auto"/>
            </w:tcBorders>
            <w:shd w:val="clear" w:color="auto" w:fill="auto"/>
            <w:vAlign w:val="bottom"/>
          </w:tcPr>
          <w:p w14:paraId="00381B76" w14:textId="2ABB250E" w:rsidR="007E4C04" w:rsidRPr="003D68A6" w:rsidRDefault="00DE5B8F"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Pr>
                <w:rFonts w:ascii="Times New Roman" w:hAnsi="Times New Roman" w:cs="Times New Roman"/>
                <w:bCs/>
                <w:sz w:val="18"/>
                <w:szCs w:val="18"/>
              </w:rPr>
              <w:t>–</w:t>
            </w:r>
          </w:p>
        </w:tc>
        <w:tc>
          <w:tcPr>
            <w:tcW w:w="308" w:type="pct"/>
            <w:tcBorders>
              <w:bottom w:val="single" w:sz="12" w:space="0" w:color="auto"/>
            </w:tcBorders>
            <w:shd w:val="clear" w:color="auto" w:fill="auto"/>
            <w:vAlign w:val="bottom"/>
          </w:tcPr>
          <w:p w14:paraId="0382389D" w14:textId="76DA2EA6" w:rsidR="007E4C04" w:rsidRPr="003D68A6" w:rsidRDefault="00DE5B8F"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Pr>
                <w:rFonts w:ascii="Times New Roman" w:hAnsi="Times New Roman" w:cs="Times New Roman"/>
                <w:bCs/>
                <w:sz w:val="18"/>
                <w:szCs w:val="18"/>
              </w:rPr>
              <w:t>–</w:t>
            </w:r>
          </w:p>
        </w:tc>
        <w:tc>
          <w:tcPr>
            <w:tcW w:w="306" w:type="pct"/>
            <w:tcBorders>
              <w:bottom w:val="single" w:sz="12" w:space="0" w:color="auto"/>
            </w:tcBorders>
            <w:shd w:val="clear" w:color="auto" w:fill="auto"/>
            <w:vAlign w:val="bottom"/>
          </w:tcPr>
          <w:p w14:paraId="35C2A219" w14:textId="4F2A422E" w:rsidR="007E4C04" w:rsidRPr="003D68A6" w:rsidRDefault="00DE5B8F"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Pr>
                <w:rFonts w:ascii="Times New Roman" w:hAnsi="Times New Roman" w:cs="Times New Roman"/>
                <w:bCs/>
                <w:sz w:val="18"/>
                <w:szCs w:val="18"/>
              </w:rPr>
              <w:t>–</w:t>
            </w:r>
          </w:p>
        </w:tc>
      </w:tr>
    </w:tbl>
    <w:p w14:paraId="32B94846" w14:textId="3AD1C811" w:rsidR="006F6626" w:rsidRPr="003D68A6" w:rsidRDefault="006F6626" w:rsidP="006F6626">
      <w:pPr>
        <w:pStyle w:val="SingleTxtG"/>
        <w:spacing w:before="120" w:line="220" w:lineRule="exact"/>
        <w:ind w:firstLine="142"/>
        <w:rPr>
          <w:sz w:val="18"/>
          <w:szCs w:val="18"/>
        </w:rPr>
      </w:pPr>
      <w:bookmarkStart w:id="48" w:name="_Toc11407897"/>
      <w:bookmarkStart w:id="49" w:name="_Toc11408852"/>
      <w:bookmarkStart w:id="50" w:name="_Toc180747699"/>
      <w:r w:rsidRPr="003D68A6">
        <w:rPr>
          <w:i/>
          <w:iCs/>
          <w:sz w:val="18"/>
          <w:szCs w:val="18"/>
        </w:rPr>
        <w:t>Источник</w:t>
      </w:r>
      <w:r w:rsidRPr="003D68A6">
        <w:rPr>
          <w:sz w:val="18"/>
          <w:szCs w:val="18"/>
        </w:rPr>
        <w:t xml:space="preserve">: </w:t>
      </w:r>
      <w:r w:rsidR="003D68A6" w:rsidRPr="003D68A6">
        <w:rPr>
          <w:sz w:val="18"/>
          <w:szCs w:val="18"/>
        </w:rPr>
        <w:t>Департамент здравоохранения</w:t>
      </w:r>
      <w:r w:rsidRPr="003D68A6">
        <w:rPr>
          <w:sz w:val="18"/>
          <w:szCs w:val="18"/>
        </w:rPr>
        <w:t>.</w:t>
      </w:r>
    </w:p>
    <w:p w14:paraId="198E136F" w14:textId="07A71F1E" w:rsidR="007E4C04" w:rsidRPr="006F6626" w:rsidRDefault="007E4C04" w:rsidP="006F6626">
      <w:pPr>
        <w:pStyle w:val="H23G"/>
      </w:pPr>
      <w:r>
        <w:lastRenderedPageBreak/>
        <w:tab/>
      </w:r>
      <w:r>
        <w:tab/>
      </w:r>
      <w:r w:rsidRPr="003D68A6">
        <w:rPr>
          <w:b w:val="0"/>
          <w:bCs/>
        </w:rPr>
        <w:t>Таблица 14</w:t>
      </w:r>
      <w:r w:rsidRPr="002A6B95">
        <w:t xml:space="preserve"> </w:t>
      </w:r>
      <w:r w:rsidR="003D68A6">
        <w:br/>
      </w:r>
      <w:r w:rsidRPr="006F6626">
        <w:t>Население с разбивкой по возрасту и соотношению числа иждивенцев к числу работающих</w:t>
      </w:r>
      <w:bookmarkEnd w:id="48"/>
      <w:bookmarkEnd w:id="49"/>
      <w:bookmarkEnd w:id="50"/>
      <w:r w:rsidR="00DE5B8F">
        <w:br/>
      </w:r>
      <w:r w:rsidR="00DE5B8F" w:rsidRPr="00DE5B8F">
        <w:rPr>
          <w:b w:val="0"/>
          <w:bCs/>
          <w:sz w:val="16"/>
          <w:szCs w:val="16"/>
        </w:rPr>
        <w:t>(в процентах)</w:t>
      </w:r>
    </w:p>
    <w:tbl>
      <w:tblPr>
        <w:tblStyle w:val="23"/>
        <w:tblW w:w="7371"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3401"/>
        <w:gridCol w:w="992"/>
        <w:gridCol w:w="994"/>
        <w:gridCol w:w="992"/>
        <w:gridCol w:w="992"/>
      </w:tblGrid>
      <w:tr w:rsidR="003D68A6" w:rsidRPr="003D68A6" w14:paraId="5C194D5E" w14:textId="77777777" w:rsidTr="003D68A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307" w:type="pct"/>
            <w:tcBorders>
              <w:top w:val="single" w:sz="4" w:space="0" w:color="auto"/>
              <w:bottom w:val="single" w:sz="12" w:space="0" w:color="auto"/>
            </w:tcBorders>
            <w:shd w:val="clear" w:color="auto" w:fill="auto"/>
            <w:noWrap/>
            <w:vAlign w:val="bottom"/>
            <w:hideMark/>
          </w:tcPr>
          <w:p w14:paraId="7A8C439D" w14:textId="77777777" w:rsidR="007E4C04" w:rsidRPr="003D68A6" w:rsidRDefault="007E4C04" w:rsidP="003D68A6">
            <w:pPr>
              <w:spacing w:before="80" w:after="80" w:line="200" w:lineRule="exact"/>
              <w:ind w:left="28" w:right="28"/>
              <w:rPr>
                <w:rFonts w:ascii="Times New Roman" w:hAnsi="Times New Roman" w:cs="Times New Roman"/>
                <w:b w:val="0"/>
                <w:i/>
                <w:sz w:val="16"/>
                <w:szCs w:val="18"/>
              </w:rPr>
            </w:pPr>
            <w:r w:rsidRPr="003D68A6">
              <w:rPr>
                <w:rFonts w:ascii="Times New Roman" w:hAnsi="Times New Roman" w:cs="Times New Roman"/>
                <w:b w:val="0"/>
                <w:i/>
                <w:sz w:val="16"/>
              </w:rPr>
              <w:t>Год</w:t>
            </w:r>
          </w:p>
        </w:tc>
        <w:tc>
          <w:tcPr>
            <w:tcW w:w="673" w:type="pct"/>
            <w:tcBorders>
              <w:top w:val="single" w:sz="4" w:space="0" w:color="auto"/>
              <w:bottom w:val="single" w:sz="12" w:space="0" w:color="auto"/>
            </w:tcBorders>
            <w:shd w:val="clear" w:color="auto" w:fill="auto"/>
            <w:noWrap/>
            <w:vAlign w:val="bottom"/>
            <w:hideMark/>
          </w:tcPr>
          <w:p w14:paraId="720AEA60" w14:textId="77777777" w:rsidR="007E4C04" w:rsidRPr="003D68A6" w:rsidRDefault="007E4C04" w:rsidP="003D68A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D68A6">
              <w:rPr>
                <w:rFonts w:ascii="Times New Roman" w:hAnsi="Times New Roman" w:cs="Times New Roman"/>
                <w:b w:val="0"/>
                <w:i/>
                <w:sz w:val="16"/>
              </w:rPr>
              <w:t>2015</w:t>
            </w:r>
          </w:p>
        </w:tc>
        <w:tc>
          <w:tcPr>
            <w:tcW w:w="674" w:type="pct"/>
            <w:tcBorders>
              <w:top w:val="single" w:sz="4" w:space="0" w:color="auto"/>
              <w:bottom w:val="single" w:sz="12" w:space="0" w:color="auto"/>
            </w:tcBorders>
            <w:shd w:val="clear" w:color="auto" w:fill="auto"/>
            <w:noWrap/>
            <w:vAlign w:val="bottom"/>
            <w:hideMark/>
          </w:tcPr>
          <w:p w14:paraId="27CE46F5" w14:textId="77777777" w:rsidR="007E4C04" w:rsidRPr="003D68A6" w:rsidRDefault="007E4C04" w:rsidP="003D68A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D68A6">
              <w:rPr>
                <w:rFonts w:ascii="Times New Roman" w:hAnsi="Times New Roman" w:cs="Times New Roman"/>
                <w:b w:val="0"/>
                <w:i/>
                <w:sz w:val="16"/>
              </w:rPr>
              <w:t>2016</w:t>
            </w:r>
          </w:p>
        </w:tc>
        <w:tc>
          <w:tcPr>
            <w:tcW w:w="673" w:type="pct"/>
            <w:tcBorders>
              <w:top w:val="single" w:sz="4" w:space="0" w:color="auto"/>
              <w:bottom w:val="single" w:sz="12" w:space="0" w:color="auto"/>
            </w:tcBorders>
            <w:shd w:val="clear" w:color="auto" w:fill="auto"/>
            <w:noWrap/>
            <w:vAlign w:val="bottom"/>
            <w:hideMark/>
          </w:tcPr>
          <w:p w14:paraId="2F84F601" w14:textId="77777777" w:rsidR="007E4C04" w:rsidRPr="003D68A6" w:rsidRDefault="007E4C04" w:rsidP="003D68A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D68A6">
              <w:rPr>
                <w:rFonts w:ascii="Times New Roman" w:hAnsi="Times New Roman" w:cs="Times New Roman"/>
                <w:b w:val="0"/>
                <w:i/>
                <w:sz w:val="16"/>
              </w:rPr>
              <w:t>2017</w:t>
            </w:r>
          </w:p>
        </w:tc>
        <w:tc>
          <w:tcPr>
            <w:tcW w:w="674" w:type="pct"/>
            <w:tcBorders>
              <w:top w:val="single" w:sz="4" w:space="0" w:color="auto"/>
              <w:bottom w:val="single" w:sz="12" w:space="0" w:color="auto"/>
            </w:tcBorders>
            <w:shd w:val="clear" w:color="auto" w:fill="auto"/>
            <w:noWrap/>
            <w:vAlign w:val="bottom"/>
            <w:hideMark/>
          </w:tcPr>
          <w:p w14:paraId="1ADE4567" w14:textId="77777777" w:rsidR="007E4C04" w:rsidRPr="003D68A6" w:rsidRDefault="007E4C04" w:rsidP="003D68A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D68A6">
              <w:rPr>
                <w:rFonts w:ascii="Times New Roman" w:hAnsi="Times New Roman" w:cs="Times New Roman"/>
                <w:b w:val="0"/>
                <w:i/>
                <w:sz w:val="16"/>
              </w:rPr>
              <w:t>2018</w:t>
            </w:r>
          </w:p>
        </w:tc>
      </w:tr>
      <w:tr w:rsidR="003D68A6" w:rsidRPr="003D68A6" w14:paraId="0DFB5E21" w14:textId="77777777" w:rsidTr="003D68A6">
        <w:tc>
          <w:tcPr>
            <w:cnfStyle w:val="001000000000" w:firstRow="0" w:lastRow="0" w:firstColumn="1" w:lastColumn="0" w:oddVBand="0" w:evenVBand="0" w:oddHBand="0" w:evenHBand="0" w:firstRowFirstColumn="0" w:firstRowLastColumn="0" w:lastRowFirstColumn="0" w:lastRowLastColumn="0"/>
            <w:tcW w:w="2307" w:type="pct"/>
            <w:tcBorders>
              <w:top w:val="single" w:sz="12" w:space="0" w:color="auto"/>
            </w:tcBorders>
            <w:shd w:val="clear" w:color="auto" w:fill="auto"/>
            <w:noWrap/>
            <w:hideMark/>
          </w:tcPr>
          <w:p w14:paraId="51B9FDE4" w14:textId="2339B362" w:rsidR="007E4C04" w:rsidRPr="003D68A6" w:rsidRDefault="007E4C04" w:rsidP="003D68A6">
            <w:pPr>
              <w:spacing w:before="40" w:after="40" w:line="220" w:lineRule="exact"/>
              <w:ind w:left="28" w:right="28"/>
              <w:rPr>
                <w:rFonts w:ascii="Times New Roman" w:hAnsi="Times New Roman" w:cs="Times New Roman"/>
                <w:b w:val="0"/>
                <w:bCs w:val="0"/>
                <w:sz w:val="18"/>
                <w:szCs w:val="18"/>
              </w:rPr>
            </w:pPr>
            <w:r w:rsidRPr="003D68A6">
              <w:rPr>
                <w:rFonts w:ascii="Times New Roman" w:hAnsi="Times New Roman" w:cs="Times New Roman"/>
                <w:b w:val="0"/>
                <w:bCs w:val="0"/>
                <w:sz w:val="18"/>
              </w:rPr>
              <w:t xml:space="preserve">Население трудоспособного возраста </w:t>
            </w:r>
            <w:r w:rsidR="00DE5B8F">
              <w:rPr>
                <w:rFonts w:ascii="Times New Roman" w:hAnsi="Times New Roman" w:cs="Times New Roman"/>
                <w:b w:val="0"/>
                <w:bCs w:val="0"/>
                <w:sz w:val="18"/>
              </w:rPr>
              <w:br/>
            </w:r>
            <w:r w:rsidRPr="003D68A6">
              <w:rPr>
                <w:rFonts w:ascii="Times New Roman" w:hAnsi="Times New Roman" w:cs="Times New Roman"/>
                <w:b w:val="0"/>
                <w:bCs w:val="0"/>
                <w:sz w:val="18"/>
              </w:rPr>
              <w:t xml:space="preserve">(15–64 года) </w:t>
            </w:r>
          </w:p>
        </w:tc>
        <w:tc>
          <w:tcPr>
            <w:tcW w:w="673" w:type="pct"/>
            <w:tcBorders>
              <w:top w:val="single" w:sz="12" w:space="0" w:color="auto"/>
            </w:tcBorders>
            <w:shd w:val="clear" w:color="auto" w:fill="auto"/>
            <w:noWrap/>
            <w:vAlign w:val="bottom"/>
            <w:hideMark/>
          </w:tcPr>
          <w:p w14:paraId="674DFF7F" w14:textId="4D7FF242"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 xml:space="preserve">69,1 </w:t>
            </w:r>
            <w:r w:rsidR="00DE5B8F">
              <w:rPr>
                <w:rFonts w:ascii="Times New Roman" w:hAnsi="Times New Roman" w:cs="Times New Roman"/>
                <w:sz w:val="18"/>
              </w:rPr>
              <w:t xml:space="preserve"> </w:t>
            </w:r>
          </w:p>
        </w:tc>
        <w:tc>
          <w:tcPr>
            <w:tcW w:w="674" w:type="pct"/>
            <w:tcBorders>
              <w:top w:val="single" w:sz="12" w:space="0" w:color="auto"/>
            </w:tcBorders>
            <w:shd w:val="clear" w:color="auto" w:fill="auto"/>
            <w:noWrap/>
            <w:vAlign w:val="bottom"/>
            <w:hideMark/>
          </w:tcPr>
          <w:p w14:paraId="364FAC04" w14:textId="3330C558"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 xml:space="preserve">69,3 </w:t>
            </w:r>
            <w:r w:rsidR="00DE5B8F">
              <w:rPr>
                <w:rFonts w:ascii="Times New Roman" w:hAnsi="Times New Roman" w:cs="Times New Roman"/>
                <w:sz w:val="18"/>
              </w:rPr>
              <w:t xml:space="preserve"> </w:t>
            </w:r>
          </w:p>
        </w:tc>
        <w:tc>
          <w:tcPr>
            <w:tcW w:w="673" w:type="pct"/>
            <w:tcBorders>
              <w:top w:val="single" w:sz="12" w:space="0" w:color="auto"/>
            </w:tcBorders>
            <w:shd w:val="clear" w:color="auto" w:fill="auto"/>
            <w:noWrap/>
            <w:vAlign w:val="bottom"/>
            <w:hideMark/>
          </w:tcPr>
          <w:p w14:paraId="2986D91D" w14:textId="7D17BB5C"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 xml:space="preserve">69,5 </w:t>
            </w:r>
            <w:r w:rsidR="00DE5B8F">
              <w:rPr>
                <w:rFonts w:ascii="Times New Roman" w:hAnsi="Times New Roman" w:cs="Times New Roman"/>
                <w:bCs/>
                <w:sz w:val="18"/>
                <w:szCs w:val="18"/>
                <w:lang w:val="fr-FR"/>
              </w:rPr>
              <w:t xml:space="preserve"> </w:t>
            </w:r>
          </w:p>
        </w:tc>
        <w:tc>
          <w:tcPr>
            <w:tcW w:w="674" w:type="pct"/>
            <w:tcBorders>
              <w:top w:val="single" w:sz="12" w:space="0" w:color="auto"/>
            </w:tcBorders>
            <w:shd w:val="clear" w:color="auto" w:fill="auto"/>
            <w:noWrap/>
            <w:vAlign w:val="bottom"/>
            <w:hideMark/>
          </w:tcPr>
          <w:p w14:paraId="35440833" w14:textId="316C0C98"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 xml:space="preserve">69,5 </w:t>
            </w:r>
            <w:r w:rsidR="00DE5B8F">
              <w:rPr>
                <w:rFonts w:ascii="Times New Roman" w:hAnsi="Times New Roman" w:cs="Times New Roman"/>
                <w:bCs/>
                <w:sz w:val="18"/>
                <w:szCs w:val="18"/>
                <w:lang w:val="fr-FR"/>
              </w:rPr>
              <w:t xml:space="preserve"> </w:t>
            </w:r>
          </w:p>
        </w:tc>
      </w:tr>
      <w:tr w:rsidR="003D68A6" w:rsidRPr="003D68A6" w14:paraId="03C426A4" w14:textId="77777777" w:rsidTr="003D68A6">
        <w:tc>
          <w:tcPr>
            <w:cnfStyle w:val="001000000000" w:firstRow="0" w:lastRow="0" w:firstColumn="1" w:lastColumn="0" w:oddVBand="0" w:evenVBand="0" w:oddHBand="0" w:evenHBand="0" w:firstRowFirstColumn="0" w:firstRowLastColumn="0" w:lastRowFirstColumn="0" w:lastRowLastColumn="0"/>
            <w:tcW w:w="2307" w:type="pct"/>
            <w:shd w:val="clear" w:color="auto" w:fill="auto"/>
            <w:noWrap/>
            <w:hideMark/>
          </w:tcPr>
          <w:p w14:paraId="7F56C40B"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rPr>
            </w:pPr>
            <w:r w:rsidRPr="003D68A6">
              <w:rPr>
                <w:rFonts w:ascii="Times New Roman" w:hAnsi="Times New Roman" w:cs="Times New Roman"/>
                <w:b w:val="0"/>
                <w:bCs w:val="0"/>
                <w:sz w:val="18"/>
              </w:rPr>
              <w:t xml:space="preserve">Дети (0–14 лет) </w:t>
            </w:r>
          </w:p>
        </w:tc>
        <w:tc>
          <w:tcPr>
            <w:tcW w:w="673" w:type="pct"/>
            <w:shd w:val="clear" w:color="auto" w:fill="auto"/>
            <w:noWrap/>
            <w:vAlign w:val="bottom"/>
            <w:hideMark/>
          </w:tcPr>
          <w:p w14:paraId="3EABD2B5" w14:textId="46A3A51D"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 xml:space="preserve">16,7 </w:t>
            </w:r>
            <w:r w:rsidR="00DE5B8F">
              <w:rPr>
                <w:rFonts w:ascii="Times New Roman" w:hAnsi="Times New Roman" w:cs="Times New Roman"/>
                <w:bCs/>
                <w:sz w:val="18"/>
                <w:szCs w:val="18"/>
                <w:lang w:val="fr-FR"/>
              </w:rPr>
              <w:t xml:space="preserve"> </w:t>
            </w:r>
          </w:p>
        </w:tc>
        <w:tc>
          <w:tcPr>
            <w:tcW w:w="674" w:type="pct"/>
            <w:shd w:val="clear" w:color="auto" w:fill="auto"/>
            <w:noWrap/>
            <w:vAlign w:val="bottom"/>
            <w:hideMark/>
          </w:tcPr>
          <w:p w14:paraId="60BF3534" w14:textId="60C343A8"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 xml:space="preserve">16,5 </w:t>
            </w:r>
            <w:r w:rsidR="00DE5B8F">
              <w:rPr>
                <w:rFonts w:ascii="Times New Roman" w:hAnsi="Times New Roman" w:cs="Times New Roman"/>
                <w:bCs/>
                <w:sz w:val="18"/>
                <w:szCs w:val="18"/>
                <w:lang w:val="fr-FR"/>
              </w:rPr>
              <w:t xml:space="preserve"> </w:t>
            </w:r>
          </w:p>
        </w:tc>
        <w:tc>
          <w:tcPr>
            <w:tcW w:w="673" w:type="pct"/>
            <w:shd w:val="clear" w:color="auto" w:fill="auto"/>
            <w:noWrap/>
            <w:vAlign w:val="bottom"/>
            <w:hideMark/>
          </w:tcPr>
          <w:p w14:paraId="226908B9" w14:textId="3E2A08D8"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 xml:space="preserve">16,2 </w:t>
            </w:r>
            <w:r w:rsidR="00DE5B8F">
              <w:rPr>
                <w:rFonts w:ascii="Times New Roman" w:hAnsi="Times New Roman" w:cs="Times New Roman"/>
                <w:bCs/>
                <w:sz w:val="18"/>
                <w:szCs w:val="18"/>
                <w:lang w:val="fr-FR"/>
              </w:rPr>
              <w:t xml:space="preserve"> </w:t>
            </w:r>
          </w:p>
        </w:tc>
        <w:tc>
          <w:tcPr>
            <w:tcW w:w="674" w:type="pct"/>
            <w:shd w:val="clear" w:color="auto" w:fill="auto"/>
            <w:noWrap/>
            <w:vAlign w:val="bottom"/>
            <w:hideMark/>
          </w:tcPr>
          <w:p w14:paraId="32806C36" w14:textId="7FEF262B"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 xml:space="preserve">16,1 </w:t>
            </w:r>
            <w:r w:rsidR="00DE5B8F">
              <w:rPr>
                <w:rFonts w:ascii="Times New Roman" w:hAnsi="Times New Roman" w:cs="Times New Roman"/>
                <w:bCs/>
                <w:sz w:val="18"/>
                <w:szCs w:val="18"/>
                <w:lang w:val="fr-FR"/>
              </w:rPr>
              <w:t xml:space="preserve"> </w:t>
            </w:r>
          </w:p>
        </w:tc>
      </w:tr>
      <w:tr w:rsidR="003D68A6" w:rsidRPr="003D68A6" w14:paraId="08533A9F" w14:textId="77777777" w:rsidTr="003D68A6">
        <w:tc>
          <w:tcPr>
            <w:cnfStyle w:val="001000000000" w:firstRow="0" w:lastRow="0" w:firstColumn="1" w:lastColumn="0" w:oddVBand="0" w:evenVBand="0" w:oddHBand="0" w:evenHBand="0" w:firstRowFirstColumn="0" w:firstRowLastColumn="0" w:lastRowFirstColumn="0" w:lastRowLastColumn="0"/>
            <w:tcW w:w="2307" w:type="pct"/>
            <w:shd w:val="clear" w:color="auto" w:fill="auto"/>
            <w:noWrap/>
            <w:hideMark/>
          </w:tcPr>
          <w:p w14:paraId="170B1EF2"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rPr>
            </w:pPr>
            <w:r w:rsidRPr="003D68A6">
              <w:rPr>
                <w:rFonts w:ascii="Times New Roman" w:hAnsi="Times New Roman" w:cs="Times New Roman"/>
                <w:b w:val="0"/>
                <w:bCs w:val="0"/>
                <w:sz w:val="18"/>
              </w:rPr>
              <w:t xml:space="preserve">Лица пенсионного возраста (65 лет и старше) </w:t>
            </w:r>
          </w:p>
        </w:tc>
        <w:tc>
          <w:tcPr>
            <w:tcW w:w="673" w:type="pct"/>
            <w:shd w:val="clear" w:color="auto" w:fill="auto"/>
            <w:noWrap/>
            <w:vAlign w:val="bottom"/>
            <w:hideMark/>
          </w:tcPr>
          <w:p w14:paraId="20AEFAB0" w14:textId="30C6C889"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 xml:space="preserve">14,2 </w:t>
            </w:r>
            <w:r w:rsidR="00DE5B8F">
              <w:rPr>
                <w:rFonts w:ascii="Times New Roman" w:hAnsi="Times New Roman" w:cs="Times New Roman"/>
                <w:bCs/>
                <w:sz w:val="18"/>
                <w:szCs w:val="18"/>
                <w:lang w:val="fr-FR"/>
              </w:rPr>
              <w:t xml:space="preserve"> </w:t>
            </w:r>
          </w:p>
        </w:tc>
        <w:tc>
          <w:tcPr>
            <w:tcW w:w="674" w:type="pct"/>
            <w:shd w:val="clear" w:color="auto" w:fill="auto"/>
            <w:noWrap/>
            <w:vAlign w:val="bottom"/>
            <w:hideMark/>
          </w:tcPr>
          <w:p w14:paraId="73D4046E" w14:textId="313D0DA5"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 xml:space="preserve">14,2 </w:t>
            </w:r>
            <w:r w:rsidR="00DE5B8F">
              <w:rPr>
                <w:rFonts w:ascii="Times New Roman" w:hAnsi="Times New Roman" w:cs="Times New Roman"/>
                <w:bCs/>
                <w:sz w:val="18"/>
                <w:szCs w:val="18"/>
                <w:lang w:val="fr-FR"/>
              </w:rPr>
              <w:t xml:space="preserve"> </w:t>
            </w:r>
          </w:p>
        </w:tc>
        <w:tc>
          <w:tcPr>
            <w:tcW w:w="673" w:type="pct"/>
            <w:shd w:val="clear" w:color="auto" w:fill="auto"/>
            <w:noWrap/>
            <w:vAlign w:val="bottom"/>
            <w:hideMark/>
          </w:tcPr>
          <w:p w14:paraId="27BAEFA4" w14:textId="79C6CADA"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 xml:space="preserve">14,2 </w:t>
            </w:r>
            <w:r w:rsidR="00DE5B8F">
              <w:rPr>
                <w:rFonts w:ascii="Times New Roman" w:hAnsi="Times New Roman" w:cs="Times New Roman"/>
                <w:bCs/>
                <w:sz w:val="18"/>
                <w:szCs w:val="18"/>
                <w:lang w:val="fr-FR"/>
              </w:rPr>
              <w:t xml:space="preserve"> </w:t>
            </w:r>
          </w:p>
        </w:tc>
        <w:tc>
          <w:tcPr>
            <w:tcW w:w="674" w:type="pct"/>
            <w:shd w:val="clear" w:color="auto" w:fill="auto"/>
            <w:noWrap/>
            <w:vAlign w:val="bottom"/>
            <w:hideMark/>
          </w:tcPr>
          <w:p w14:paraId="49882DD6" w14:textId="56D9048F"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 xml:space="preserve">14,3 </w:t>
            </w:r>
            <w:r w:rsidR="00DE5B8F">
              <w:rPr>
                <w:rFonts w:ascii="Times New Roman" w:hAnsi="Times New Roman" w:cs="Times New Roman"/>
                <w:bCs/>
                <w:sz w:val="18"/>
                <w:szCs w:val="18"/>
                <w:lang w:val="fr-FR"/>
              </w:rPr>
              <w:t xml:space="preserve"> </w:t>
            </w:r>
          </w:p>
        </w:tc>
      </w:tr>
      <w:tr w:rsidR="003D68A6" w:rsidRPr="003D68A6" w14:paraId="0F4EF642" w14:textId="77777777" w:rsidTr="003D68A6">
        <w:tc>
          <w:tcPr>
            <w:cnfStyle w:val="001000000000" w:firstRow="0" w:lastRow="0" w:firstColumn="1" w:lastColumn="0" w:oddVBand="0" w:evenVBand="0" w:oddHBand="0" w:evenHBand="0" w:firstRowFirstColumn="0" w:firstRowLastColumn="0" w:lastRowFirstColumn="0" w:lastRowLastColumn="0"/>
            <w:tcW w:w="2307" w:type="pct"/>
            <w:tcBorders>
              <w:bottom w:val="single" w:sz="12" w:space="0" w:color="auto"/>
            </w:tcBorders>
            <w:shd w:val="clear" w:color="auto" w:fill="auto"/>
            <w:noWrap/>
            <w:hideMark/>
          </w:tcPr>
          <w:p w14:paraId="7BFC8AFF"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rPr>
            </w:pPr>
            <w:r w:rsidRPr="003D68A6">
              <w:rPr>
                <w:rFonts w:ascii="Times New Roman" w:hAnsi="Times New Roman" w:cs="Times New Roman"/>
                <w:b w:val="0"/>
                <w:bCs w:val="0"/>
                <w:sz w:val="18"/>
              </w:rPr>
              <w:t>Коэффициент демографической нагрузки</w:t>
            </w:r>
          </w:p>
        </w:tc>
        <w:tc>
          <w:tcPr>
            <w:tcW w:w="673" w:type="pct"/>
            <w:tcBorders>
              <w:bottom w:val="single" w:sz="12" w:space="0" w:color="auto"/>
            </w:tcBorders>
            <w:shd w:val="clear" w:color="auto" w:fill="auto"/>
            <w:noWrap/>
            <w:vAlign w:val="bottom"/>
            <w:hideMark/>
          </w:tcPr>
          <w:p w14:paraId="226D6368" w14:textId="72B4983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 xml:space="preserve">30,9 </w:t>
            </w:r>
            <w:r w:rsidR="00DE5B8F">
              <w:rPr>
                <w:rFonts w:ascii="Times New Roman" w:hAnsi="Times New Roman" w:cs="Times New Roman"/>
                <w:bCs/>
                <w:sz w:val="18"/>
                <w:szCs w:val="18"/>
                <w:lang w:val="fr-FR"/>
              </w:rPr>
              <w:t xml:space="preserve"> </w:t>
            </w:r>
          </w:p>
        </w:tc>
        <w:tc>
          <w:tcPr>
            <w:tcW w:w="674" w:type="pct"/>
            <w:tcBorders>
              <w:bottom w:val="single" w:sz="12" w:space="0" w:color="auto"/>
            </w:tcBorders>
            <w:shd w:val="clear" w:color="auto" w:fill="auto"/>
            <w:noWrap/>
            <w:vAlign w:val="bottom"/>
            <w:hideMark/>
          </w:tcPr>
          <w:p w14:paraId="598B4F8B" w14:textId="621A3C3D"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 xml:space="preserve">30,7 </w:t>
            </w:r>
            <w:r w:rsidR="00DE5B8F">
              <w:rPr>
                <w:rFonts w:ascii="Times New Roman" w:hAnsi="Times New Roman" w:cs="Times New Roman"/>
                <w:bCs/>
                <w:sz w:val="18"/>
                <w:szCs w:val="18"/>
                <w:lang w:val="fr-FR"/>
              </w:rPr>
              <w:t xml:space="preserve"> </w:t>
            </w:r>
          </w:p>
        </w:tc>
        <w:tc>
          <w:tcPr>
            <w:tcW w:w="673" w:type="pct"/>
            <w:tcBorders>
              <w:bottom w:val="single" w:sz="12" w:space="0" w:color="auto"/>
            </w:tcBorders>
            <w:shd w:val="clear" w:color="auto" w:fill="auto"/>
            <w:noWrap/>
            <w:vAlign w:val="bottom"/>
            <w:hideMark/>
          </w:tcPr>
          <w:p w14:paraId="50775B44" w14:textId="634C1E00"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 xml:space="preserve">30,5 </w:t>
            </w:r>
            <w:r w:rsidR="00DE5B8F">
              <w:rPr>
                <w:rFonts w:ascii="Times New Roman" w:hAnsi="Times New Roman" w:cs="Times New Roman"/>
                <w:bCs/>
                <w:sz w:val="18"/>
                <w:szCs w:val="18"/>
                <w:lang w:val="fr-FR"/>
              </w:rPr>
              <w:t xml:space="preserve"> </w:t>
            </w:r>
          </w:p>
        </w:tc>
        <w:tc>
          <w:tcPr>
            <w:tcW w:w="674" w:type="pct"/>
            <w:tcBorders>
              <w:bottom w:val="single" w:sz="12" w:space="0" w:color="auto"/>
            </w:tcBorders>
            <w:shd w:val="clear" w:color="auto" w:fill="auto"/>
            <w:noWrap/>
            <w:vAlign w:val="bottom"/>
            <w:hideMark/>
          </w:tcPr>
          <w:p w14:paraId="0DF51C65" w14:textId="645031BF"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 xml:space="preserve">30,4 </w:t>
            </w:r>
            <w:r w:rsidR="00DE5B8F">
              <w:rPr>
                <w:rFonts w:ascii="Times New Roman" w:hAnsi="Times New Roman" w:cs="Times New Roman"/>
                <w:bCs/>
                <w:sz w:val="18"/>
                <w:szCs w:val="18"/>
                <w:lang w:val="fr-FR"/>
              </w:rPr>
              <w:t xml:space="preserve"> </w:t>
            </w:r>
            <w:r w:rsidRPr="003D68A6">
              <w:rPr>
                <w:rFonts w:ascii="Times New Roman" w:hAnsi="Times New Roman" w:cs="Times New Roman"/>
                <w:bCs/>
                <w:sz w:val="18"/>
                <w:szCs w:val="18"/>
                <w:lang w:val="fr-FR"/>
              </w:rPr>
              <w:t xml:space="preserve"> </w:t>
            </w:r>
          </w:p>
        </w:tc>
      </w:tr>
    </w:tbl>
    <w:p w14:paraId="6349F1DB" w14:textId="73915AE7" w:rsidR="007E4C04" w:rsidRPr="00B02344" w:rsidRDefault="003D68A6" w:rsidP="007E4C04">
      <w:pPr>
        <w:pStyle w:val="H23G"/>
      </w:pPr>
      <w:bookmarkStart w:id="51" w:name="_Toc182383467"/>
      <w:r>
        <w:tab/>
      </w:r>
      <w:r w:rsidR="007E4C04">
        <w:t>2.</w:t>
      </w:r>
      <w:r w:rsidR="007E4C04">
        <w:tab/>
      </w:r>
      <w:r w:rsidR="007E4C04">
        <w:rPr>
          <w:bCs/>
        </w:rPr>
        <w:t>Социальные данные</w:t>
      </w:r>
      <w:bookmarkEnd w:id="51"/>
    </w:p>
    <w:p w14:paraId="26D03B06" w14:textId="006DA23C" w:rsidR="007E4C04" w:rsidRPr="0016516C" w:rsidRDefault="007E4C04" w:rsidP="007E4C04">
      <w:pPr>
        <w:pStyle w:val="SingleTxtG"/>
      </w:pPr>
      <w:r>
        <w:t>16.</w:t>
      </w:r>
      <w:r>
        <w:tab/>
        <w:t xml:space="preserve">По состоянию на 1 февраля 2023 года в Люксембурге насчитывалось </w:t>
      </w:r>
      <w:r w:rsidR="003D68A6">
        <w:br/>
      </w:r>
      <w:r>
        <w:t xml:space="preserve">240 000 частных домохозяйств. Таким образом, в частных домохозяйствах живут 580 000 человек; соответственно, средний размер домохозяйства в Люксембурге в 2023 году составил 2,42 человека. 16,6 процента жителей считаются проживающими в несемейных домохозяйствах (96 000 человек), а 83,4 процента (484 000 человека) </w:t>
      </w:r>
      <w:r w:rsidRPr="002A6B95">
        <w:t>—</w:t>
      </w:r>
      <w:r>
        <w:t xml:space="preserve"> в</w:t>
      </w:r>
      <w:r w:rsidR="003D68A6">
        <w:t> </w:t>
      </w:r>
      <w:r>
        <w:t xml:space="preserve">семейных домохозяйствах. </w:t>
      </w:r>
    </w:p>
    <w:p w14:paraId="1D750E34" w14:textId="4F3D4A7B" w:rsidR="007E4C04" w:rsidRPr="0016516C" w:rsidRDefault="007E4C04" w:rsidP="007E4C04">
      <w:pPr>
        <w:pStyle w:val="SingleTxtG"/>
      </w:pPr>
      <w:r>
        <w:t>17.</w:t>
      </w:r>
      <w:r>
        <w:tab/>
        <w:t>В 2022 году самые большие расходы домохозяйств в Люксембурге были зафиксированы по статье «жилье, водоснабжение, электричество, газ и другие виды топлива» и составили 36,2 процента. Значительная доля расходов домохозяйств также приходится на транспорт (приобретение, использование и обслуживание транспортных средств, общественный транспорт и т. д.) и составляет в среднем 13,6</w:t>
      </w:r>
      <w:r w:rsidR="003D68A6">
        <w:t> </w:t>
      </w:r>
      <w:r>
        <w:t>процента от общих расходов. Далее следуют расходы на другие товары и услуги (9,6 процента) и продукты питания (9,5 процента). Доля последних расходов существенно варьируется в зависимости от финансовых возможностей домохозяйств.</w:t>
      </w:r>
    </w:p>
    <w:p w14:paraId="7BCEFCB0" w14:textId="0974054B" w:rsidR="007E4C04" w:rsidRPr="006F6626" w:rsidRDefault="007E4C04" w:rsidP="006F6626">
      <w:pPr>
        <w:pStyle w:val="H23G"/>
      </w:pPr>
      <w:bookmarkStart w:id="52" w:name="_Toc11407898"/>
      <w:bookmarkStart w:id="53" w:name="_Toc11408853"/>
      <w:bookmarkStart w:id="54" w:name="_Toc180747700"/>
      <w:r>
        <w:tab/>
      </w:r>
      <w:r>
        <w:tab/>
      </w:r>
      <w:r w:rsidRPr="00DE5B8F">
        <w:rPr>
          <w:b w:val="0"/>
          <w:bCs/>
        </w:rPr>
        <w:t xml:space="preserve">Таблица 15 </w:t>
      </w:r>
      <w:r w:rsidR="003D68A6" w:rsidRPr="00DE5B8F">
        <w:rPr>
          <w:b w:val="0"/>
          <w:bCs/>
        </w:rPr>
        <w:br/>
      </w:r>
      <w:r w:rsidRPr="006F6626">
        <w:t xml:space="preserve">Среднегодовые расходы домохозяйства </w:t>
      </w:r>
      <w:bookmarkEnd w:id="52"/>
      <w:bookmarkEnd w:id="53"/>
      <w:bookmarkEnd w:id="54"/>
    </w:p>
    <w:tbl>
      <w:tblPr>
        <w:tblStyle w:val="23"/>
        <w:tblW w:w="7370"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2010"/>
        <w:gridCol w:w="1071"/>
        <w:gridCol w:w="1072"/>
        <w:gridCol w:w="1073"/>
        <w:gridCol w:w="1072"/>
        <w:gridCol w:w="1072"/>
      </w:tblGrid>
      <w:tr w:rsidR="003D68A6" w:rsidRPr="003D68A6" w14:paraId="40F4EFB3" w14:textId="77777777" w:rsidTr="0058716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364" w:type="pct"/>
            <w:tcBorders>
              <w:top w:val="single" w:sz="4" w:space="0" w:color="auto"/>
              <w:bottom w:val="single" w:sz="12" w:space="0" w:color="auto"/>
            </w:tcBorders>
            <w:shd w:val="clear" w:color="auto" w:fill="auto"/>
            <w:noWrap/>
            <w:vAlign w:val="bottom"/>
            <w:hideMark/>
          </w:tcPr>
          <w:p w14:paraId="4EC0D5E3" w14:textId="77777777" w:rsidR="007E4C04" w:rsidRPr="003D68A6" w:rsidRDefault="007E4C04" w:rsidP="003D68A6">
            <w:pPr>
              <w:spacing w:before="80" w:after="80" w:line="200" w:lineRule="exact"/>
              <w:ind w:left="28" w:right="28"/>
              <w:rPr>
                <w:rFonts w:ascii="Times New Roman" w:hAnsi="Times New Roman" w:cs="Times New Roman"/>
                <w:b w:val="0"/>
                <w:i/>
                <w:sz w:val="16"/>
                <w:szCs w:val="18"/>
              </w:rPr>
            </w:pPr>
            <w:r w:rsidRPr="003D68A6">
              <w:rPr>
                <w:rFonts w:ascii="Times New Roman" w:hAnsi="Times New Roman" w:cs="Times New Roman"/>
                <w:b w:val="0"/>
                <w:i/>
                <w:sz w:val="16"/>
              </w:rPr>
              <w:t>Год</w:t>
            </w:r>
          </w:p>
        </w:tc>
        <w:tc>
          <w:tcPr>
            <w:tcW w:w="727" w:type="pct"/>
            <w:tcBorders>
              <w:top w:val="single" w:sz="4" w:space="0" w:color="auto"/>
              <w:bottom w:val="single" w:sz="12" w:space="0" w:color="auto"/>
            </w:tcBorders>
            <w:shd w:val="clear" w:color="auto" w:fill="auto"/>
            <w:noWrap/>
            <w:vAlign w:val="bottom"/>
            <w:hideMark/>
          </w:tcPr>
          <w:p w14:paraId="56DA394F" w14:textId="77777777" w:rsidR="007E4C04" w:rsidRPr="003D68A6" w:rsidRDefault="007E4C04" w:rsidP="003D68A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D68A6">
              <w:rPr>
                <w:rFonts w:ascii="Times New Roman" w:hAnsi="Times New Roman" w:cs="Times New Roman"/>
                <w:b w:val="0"/>
                <w:i/>
                <w:sz w:val="16"/>
              </w:rPr>
              <w:t>2018</w:t>
            </w:r>
          </w:p>
        </w:tc>
        <w:tc>
          <w:tcPr>
            <w:tcW w:w="727" w:type="pct"/>
            <w:tcBorders>
              <w:top w:val="single" w:sz="4" w:space="0" w:color="auto"/>
              <w:bottom w:val="single" w:sz="12" w:space="0" w:color="auto"/>
            </w:tcBorders>
            <w:shd w:val="clear" w:color="auto" w:fill="auto"/>
            <w:noWrap/>
            <w:vAlign w:val="bottom"/>
            <w:hideMark/>
          </w:tcPr>
          <w:p w14:paraId="0CD56F5B" w14:textId="77777777" w:rsidR="007E4C04" w:rsidRPr="003D68A6" w:rsidRDefault="007E4C04" w:rsidP="003D68A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D68A6">
              <w:rPr>
                <w:rFonts w:ascii="Times New Roman" w:hAnsi="Times New Roman" w:cs="Times New Roman"/>
                <w:b w:val="0"/>
                <w:i/>
                <w:sz w:val="16"/>
              </w:rPr>
              <w:t>2019</w:t>
            </w:r>
          </w:p>
        </w:tc>
        <w:tc>
          <w:tcPr>
            <w:tcW w:w="728" w:type="pct"/>
            <w:tcBorders>
              <w:top w:val="single" w:sz="4" w:space="0" w:color="auto"/>
              <w:bottom w:val="single" w:sz="12" w:space="0" w:color="auto"/>
            </w:tcBorders>
            <w:shd w:val="clear" w:color="auto" w:fill="auto"/>
            <w:noWrap/>
            <w:vAlign w:val="bottom"/>
            <w:hideMark/>
          </w:tcPr>
          <w:p w14:paraId="731DBFDC" w14:textId="77777777" w:rsidR="007E4C04" w:rsidRPr="003D68A6" w:rsidRDefault="007E4C04" w:rsidP="003D68A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D68A6">
              <w:rPr>
                <w:rFonts w:ascii="Times New Roman" w:hAnsi="Times New Roman" w:cs="Times New Roman"/>
                <w:b w:val="0"/>
                <w:i/>
                <w:sz w:val="16"/>
              </w:rPr>
              <w:t>2020</w:t>
            </w:r>
          </w:p>
        </w:tc>
        <w:tc>
          <w:tcPr>
            <w:tcW w:w="727" w:type="pct"/>
            <w:tcBorders>
              <w:top w:val="single" w:sz="4" w:space="0" w:color="auto"/>
              <w:bottom w:val="single" w:sz="12" w:space="0" w:color="auto"/>
            </w:tcBorders>
            <w:shd w:val="clear" w:color="auto" w:fill="auto"/>
            <w:noWrap/>
            <w:vAlign w:val="bottom"/>
            <w:hideMark/>
          </w:tcPr>
          <w:p w14:paraId="575657E7" w14:textId="77777777" w:rsidR="007E4C04" w:rsidRPr="003D68A6" w:rsidRDefault="007E4C04" w:rsidP="003D68A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D68A6">
              <w:rPr>
                <w:rFonts w:ascii="Times New Roman" w:hAnsi="Times New Roman" w:cs="Times New Roman"/>
                <w:b w:val="0"/>
                <w:i/>
                <w:sz w:val="16"/>
              </w:rPr>
              <w:t>2021</w:t>
            </w:r>
          </w:p>
        </w:tc>
        <w:tc>
          <w:tcPr>
            <w:tcW w:w="727" w:type="pct"/>
            <w:tcBorders>
              <w:top w:val="single" w:sz="4" w:space="0" w:color="auto"/>
              <w:bottom w:val="single" w:sz="12" w:space="0" w:color="auto"/>
            </w:tcBorders>
            <w:shd w:val="clear" w:color="auto" w:fill="auto"/>
            <w:vAlign w:val="bottom"/>
          </w:tcPr>
          <w:p w14:paraId="267711DC" w14:textId="77777777" w:rsidR="007E4C04" w:rsidRPr="003D68A6" w:rsidRDefault="007E4C04" w:rsidP="003D68A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D68A6">
              <w:rPr>
                <w:rFonts w:ascii="Times New Roman" w:hAnsi="Times New Roman" w:cs="Times New Roman"/>
                <w:b w:val="0"/>
                <w:i/>
                <w:sz w:val="16"/>
              </w:rPr>
              <w:t>2022</w:t>
            </w:r>
          </w:p>
        </w:tc>
      </w:tr>
      <w:tr w:rsidR="003D68A6" w:rsidRPr="00587160" w14:paraId="75D87ADB" w14:textId="77777777" w:rsidTr="00587160">
        <w:tc>
          <w:tcPr>
            <w:cnfStyle w:val="001000000000" w:firstRow="0" w:lastRow="0" w:firstColumn="1" w:lastColumn="0" w:oddVBand="0" w:evenVBand="0" w:oddHBand="0" w:evenHBand="0" w:firstRowFirstColumn="0" w:firstRowLastColumn="0" w:lastRowFirstColumn="0" w:lastRowLastColumn="0"/>
            <w:tcW w:w="1364" w:type="pct"/>
            <w:tcBorders>
              <w:top w:val="single" w:sz="12" w:space="0" w:color="auto"/>
              <w:bottom w:val="single" w:sz="12" w:space="0" w:color="auto"/>
            </w:tcBorders>
            <w:shd w:val="clear" w:color="auto" w:fill="auto"/>
            <w:noWrap/>
            <w:hideMark/>
          </w:tcPr>
          <w:p w14:paraId="0F9C8A82" w14:textId="77777777" w:rsidR="007E4C04" w:rsidRPr="00587160" w:rsidRDefault="007E4C04" w:rsidP="00587160">
            <w:pPr>
              <w:spacing w:before="80" w:after="80" w:line="220" w:lineRule="exact"/>
              <w:ind w:left="283"/>
              <w:rPr>
                <w:rFonts w:ascii="Times New Roman" w:hAnsi="Times New Roman" w:cs="Times New Roman"/>
                <w:bCs w:val="0"/>
                <w:sz w:val="18"/>
                <w:szCs w:val="18"/>
              </w:rPr>
            </w:pPr>
            <w:r w:rsidRPr="00587160">
              <w:rPr>
                <w:rFonts w:ascii="Times New Roman" w:hAnsi="Times New Roman" w:cs="Times New Roman"/>
                <w:bCs w:val="0"/>
                <w:sz w:val="18"/>
              </w:rPr>
              <w:t>Всего</w:t>
            </w:r>
          </w:p>
        </w:tc>
        <w:tc>
          <w:tcPr>
            <w:tcW w:w="727" w:type="pct"/>
            <w:tcBorders>
              <w:top w:val="single" w:sz="12" w:space="0" w:color="auto"/>
              <w:bottom w:val="single" w:sz="12" w:space="0" w:color="auto"/>
            </w:tcBorders>
            <w:shd w:val="clear" w:color="auto" w:fill="auto"/>
            <w:noWrap/>
            <w:vAlign w:val="bottom"/>
            <w:hideMark/>
          </w:tcPr>
          <w:p w14:paraId="037A66F6" w14:textId="77777777" w:rsidR="007E4C04" w:rsidRPr="00587160" w:rsidRDefault="007E4C04" w:rsidP="00587160">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lang w:val="fr-FR"/>
              </w:rPr>
            </w:pPr>
            <w:r w:rsidRPr="00587160">
              <w:rPr>
                <w:rFonts w:ascii="Times New Roman" w:hAnsi="Times New Roman" w:cs="Times New Roman"/>
                <w:b/>
                <w:bCs/>
                <w:sz w:val="18"/>
                <w:szCs w:val="18"/>
                <w:lang w:val="fr-FR"/>
              </w:rPr>
              <w:t xml:space="preserve"> 64 347 € </w:t>
            </w:r>
          </w:p>
        </w:tc>
        <w:tc>
          <w:tcPr>
            <w:tcW w:w="727" w:type="pct"/>
            <w:tcBorders>
              <w:top w:val="single" w:sz="12" w:space="0" w:color="auto"/>
              <w:bottom w:val="single" w:sz="12" w:space="0" w:color="auto"/>
            </w:tcBorders>
            <w:shd w:val="clear" w:color="auto" w:fill="auto"/>
            <w:noWrap/>
            <w:vAlign w:val="bottom"/>
            <w:hideMark/>
          </w:tcPr>
          <w:p w14:paraId="09CC94A8" w14:textId="77777777" w:rsidR="007E4C04" w:rsidRPr="00587160" w:rsidRDefault="007E4C04" w:rsidP="00587160">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lang w:val="fr-FR"/>
              </w:rPr>
            </w:pPr>
            <w:r w:rsidRPr="00587160">
              <w:rPr>
                <w:rFonts w:ascii="Times New Roman" w:hAnsi="Times New Roman" w:cs="Times New Roman"/>
                <w:b/>
                <w:bCs/>
                <w:sz w:val="18"/>
                <w:szCs w:val="18"/>
                <w:lang w:val="fr-FR"/>
              </w:rPr>
              <w:t>64 645 €</w:t>
            </w:r>
          </w:p>
        </w:tc>
        <w:tc>
          <w:tcPr>
            <w:tcW w:w="728" w:type="pct"/>
            <w:tcBorders>
              <w:top w:val="single" w:sz="12" w:space="0" w:color="auto"/>
              <w:bottom w:val="single" w:sz="12" w:space="0" w:color="auto"/>
            </w:tcBorders>
            <w:shd w:val="clear" w:color="auto" w:fill="auto"/>
            <w:noWrap/>
            <w:vAlign w:val="bottom"/>
            <w:hideMark/>
          </w:tcPr>
          <w:p w14:paraId="086FA7BC" w14:textId="77777777" w:rsidR="007E4C04" w:rsidRPr="00587160" w:rsidRDefault="007E4C04" w:rsidP="00587160">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lang w:val="fr-FR"/>
              </w:rPr>
            </w:pPr>
            <w:r w:rsidRPr="00587160">
              <w:rPr>
                <w:rFonts w:ascii="Times New Roman" w:hAnsi="Times New Roman" w:cs="Times New Roman"/>
                <w:b/>
                <w:bCs/>
                <w:sz w:val="18"/>
                <w:szCs w:val="18"/>
                <w:lang w:val="fr-FR"/>
              </w:rPr>
              <w:t xml:space="preserve">66 090 € </w:t>
            </w:r>
          </w:p>
        </w:tc>
        <w:tc>
          <w:tcPr>
            <w:tcW w:w="727" w:type="pct"/>
            <w:tcBorders>
              <w:top w:val="single" w:sz="12" w:space="0" w:color="auto"/>
              <w:bottom w:val="single" w:sz="12" w:space="0" w:color="auto"/>
            </w:tcBorders>
            <w:shd w:val="clear" w:color="auto" w:fill="auto"/>
            <w:noWrap/>
            <w:vAlign w:val="bottom"/>
            <w:hideMark/>
          </w:tcPr>
          <w:p w14:paraId="3E827B56" w14:textId="77777777" w:rsidR="007E4C04" w:rsidRPr="00587160" w:rsidRDefault="007E4C04" w:rsidP="00587160">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lang w:val="fr-FR"/>
              </w:rPr>
            </w:pPr>
            <w:r w:rsidRPr="00587160">
              <w:rPr>
                <w:rFonts w:ascii="Times New Roman" w:hAnsi="Times New Roman" w:cs="Times New Roman"/>
                <w:b/>
                <w:bCs/>
                <w:sz w:val="18"/>
                <w:szCs w:val="18"/>
                <w:lang w:val="fr-FR"/>
              </w:rPr>
              <w:t>66 103 €</w:t>
            </w:r>
          </w:p>
        </w:tc>
        <w:tc>
          <w:tcPr>
            <w:tcW w:w="727" w:type="pct"/>
            <w:tcBorders>
              <w:top w:val="single" w:sz="12" w:space="0" w:color="auto"/>
              <w:bottom w:val="single" w:sz="12" w:space="0" w:color="auto"/>
            </w:tcBorders>
            <w:shd w:val="clear" w:color="auto" w:fill="auto"/>
            <w:vAlign w:val="bottom"/>
          </w:tcPr>
          <w:p w14:paraId="2EC27A3E" w14:textId="77777777" w:rsidR="007E4C04" w:rsidRPr="00587160" w:rsidRDefault="007E4C04" w:rsidP="00587160">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lang w:val="fr-FR"/>
              </w:rPr>
            </w:pPr>
            <w:r w:rsidRPr="00587160">
              <w:rPr>
                <w:rFonts w:ascii="Times New Roman" w:hAnsi="Times New Roman" w:cs="Times New Roman"/>
                <w:b/>
                <w:bCs/>
                <w:sz w:val="18"/>
                <w:szCs w:val="18"/>
                <w:lang w:val="fr-FR"/>
              </w:rPr>
              <w:t>72 178 €</w:t>
            </w:r>
          </w:p>
        </w:tc>
      </w:tr>
      <w:tr w:rsidR="003D68A6" w:rsidRPr="003D68A6" w14:paraId="7B780D1F" w14:textId="77777777" w:rsidTr="00587160">
        <w:tc>
          <w:tcPr>
            <w:cnfStyle w:val="001000000000" w:firstRow="0" w:lastRow="0" w:firstColumn="1" w:lastColumn="0" w:oddVBand="0" w:evenVBand="0" w:oddHBand="0" w:evenHBand="0" w:firstRowFirstColumn="0" w:firstRowLastColumn="0" w:lastRowFirstColumn="0" w:lastRowLastColumn="0"/>
            <w:tcW w:w="1364" w:type="pct"/>
            <w:tcBorders>
              <w:top w:val="single" w:sz="12" w:space="0" w:color="auto"/>
            </w:tcBorders>
            <w:shd w:val="clear" w:color="auto" w:fill="auto"/>
            <w:noWrap/>
            <w:hideMark/>
          </w:tcPr>
          <w:p w14:paraId="0CEE17B3"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rPr>
            </w:pPr>
            <w:r w:rsidRPr="003D68A6">
              <w:rPr>
                <w:rFonts w:ascii="Times New Roman" w:hAnsi="Times New Roman" w:cs="Times New Roman"/>
                <w:b w:val="0"/>
                <w:bCs w:val="0"/>
                <w:sz w:val="18"/>
              </w:rPr>
              <w:t>Продукты питания и безалкогольные напитки</w:t>
            </w:r>
          </w:p>
        </w:tc>
        <w:tc>
          <w:tcPr>
            <w:tcW w:w="727" w:type="pct"/>
            <w:tcBorders>
              <w:top w:val="single" w:sz="12" w:space="0" w:color="auto"/>
            </w:tcBorders>
            <w:shd w:val="clear" w:color="auto" w:fill="auto"/>
            <w:noWrap/>
            <w:vAlign w:val="bottom"/>
            <w:hideMark/>
          </w:tcPr>
          <w:p w14:paraId="250FF67C"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rPr>
              <w:t xml:space="preserve"> </w:t>
            </w:r>
            <w:r w:rsidRPr="003D68A6">
              <w:rPr>
                <w:rFonts w:ascii="Times New Roman" w:hAnsi="Times New Roman" w:cs="Times New Roman"/>
                <w:bCs/>
                <w:sz w:val="18"/>
                <w:szCs w:val="18"/>
                <w:lang w:val="fr-FR"/>
              </w:rPr>
              <w:t xml:space="preserve">5 289 € </w:t>
            </w:r>
          </w:p>
        </w:tc>
        <w:tc>
          <w:tcPr>
            <w:tcW w:w="727" w:type="pct"/>
            <w:tcBorders>
              <w:top w:val="single" w:sz="12" w:space="0" w:color="auto"/>
            </w:tcBorders>
            <w:shd w:val="clear" w:color="auto" w:fill="auto"/>
            <w:noWrap/>
            <w:vAlign w:val="bottom"/>
            <w:hideMark/>
          </w:tcPr>
          <w:p w14:paraId="706FBF52"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5 615 €</w:t>
            </w:r>
          </w:p>
        </w:tc>
        <w:tc>
          <w:tcPr>
            <w:tcW w:w="728" w:type="pct"/>
            <w:tcBorders>
              <w:top w:val="single" w:sz="12" w:space="0" w:color="auto"/>
            </w:tcBorders>
            <w:shd w:val="clear" w:color="auto" w:fill="auto"/>
            <w:noWrap/>
            <w:vAlign w:val="bottom"/>
            <w:hideMark/>
          </w:tcPr>
          <w:p w14:paraId="0A0BA98C"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 xml:space="preserve">6 451 € </w:t>
            </w:r>
          </w:p>
        </w:tc>
        <w:tc>
          <w:tcPr>
            <w:tcW w:w="727" w:type="pct"/>
            <w:tcBorders>
              <w:top w:val="single" w:sz="12" w:space="0" w:color="auto"/>
            </w:tcBorders>
            <w:shd w:val="clear" w:color="auto" w:fill="auto"/>
            <w:noWrap/>
            <w:vAlign w:val="bottom"/>
            <w:hideMark/>
          </w:tcPr>
          <w:p w14:paraId="7C7423F7"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5 976 €</w:t>
            </w:r>
          </w:p>
        </w:tc>
        <w:tc>
          <w:tcPr>
            <w:tcW w:w="727" w:type="pct"/>
            <w:tcBorders>
              <w:top w:val="single" w:sz="12" w:space="0" w:color="auto"/>
            </w:tcBorders>
            <w:shd w:val="clear" w:color="auto" w:fill="auto"/>
            <w:vAlign w:val="bottom"/>
          </w:tcPr>
          <w:p w14:paraId="0E94BF35"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6 869€</w:t>
            </w:r>
          </w:p>
        </w:tc>
      </w:tr>
      <w:tr w:rsidR="003D68A6" w:rsidRPr="003D68A6" w14:paraId="02E0AD1A" w14:textId="77777777" w:rsidTr="003D68A6">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hideMark/>
          </w:tcPr>
          <w:p w14:paraId="479C594B"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lang w:val="fr-FR"/>
              </w:rPr>
            </w:pPr>
          </w:p>
        </w:tc>
        <w:tc>
          <w:tcPr>
            <w:tcW w:w="727" w:type="pct"/>
            <w:shd w:val="clear" w:color="auto" w:fill="auto"/>
            <w:noWrap/>
            <w:vAlign w:val="bottom"/>
            <w:hideMark/>
          </w:tcPr>
          <w:p w14:paraId="541A75FA"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8,2 %</w:t>
            </w:r>
          </w:p>
        </w:tc>
        <w:tc>
          <w:tcPr>
            <w:tcW w:w="727" w:type="pct"/>
            <w:shd w:val="clear" w:color="auto" w:fill="auto"/>
            <w:noWrap/>
            <w:vAlign w:val="bottom"/>
            <w:hideMark/>
          </w:tcPr>
          <w:p w14:paraId="162CC899"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8,7 %</w:t>
            </w:r>
          </w:p>
        </w:tc>
        <w:tc>
          <w:tcPr>
            <w:tcW w:w="728" w:type="pct"/>
            <w:shd w:val="clear" w:color="auto" w:fill="auto"/>
            <w:noWrap/>
            <w:vAlign w:val="bottom"/>
            <w:hideMark/>
          </w:tcPr>
          <w:p w14:paraId="4F1841B7"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9,8 %</w:t>
            </w:r>
          </w:p>
        </w:tc>
        <w:tc>
          <w:tcPr>
            <w:tcW w:w="727" w:type="pct"/>
            <w:shd w:val="clear" w:color="auto" w:fill="auto"/>
            <w:noWrap/>
            <w:vAlign w:val="bottom"/>
            <w:hideMark/>
          </w:tcPr>
          <w:p w14:paraId="709DE2CB"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9 %</w:t>
            </w:r>
          </w:p>
        </w:tc>
        <w:tc>
          <w:tcPr>
            <w:tcW w:w="727" w:type="pct"/>
            <w:shd w:val="clear" w:color="auto" w:fill="auto"/>
            <w:vAlign w:val="bottom"/>
          </w:tcPr>
          <w:p w14:paraId="7412735D"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9,5 %</w:t>
            </w:r>
          </w:p>
        </w:tc>
      </w:tr>
      <w:tr w:rsidR="003D68A6" w:rsidRPr="003D68A6" w14:paraId="47E8BBEE" w14:textId="77777777" w:rsidTr="003D68A6">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005D6ABB"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rPr>
            </w:pPr>
            <w:r w:rsidRPr="003D68A6">
              <w:rPr>
                <w:rFonts w:ascii="Times New Roman" w:hAnsi="Times New Roman" w:cs="Times New Roman"/>
                <w:b w:val="0"/>
                <w:bCs w:val="0"/>
                <w:sz w:val="18"/>
              </w:rPr>
              <w:t>Алкогольные напитки, табачные изделия и вещества, изменяющие сознание</w:t>
            </w:r>
          </w:p>
        </w:tc>
        <w:tc>
          <w:tcPr>
            <w:tcW w:w="727" w:type="pct"/>
            <w:shd w:val="clear" w:color="auto" w:fill="auto"/>
            <w:noWrap/>
            <w:vAlign w:val="bottom"/>
          </w:tcPr>
          <w:p w14:paraId="1AD448D4"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813 €</w:t>
            </w:r>
          </w:p>
        </w:tc>
        <w:tc>
          <w:tcPr>
            <w:tcW w:w="727" w:type="pct"/>
            <w:shd w:val="clear" w:color="auto" w:fill="auto"/>
            <w:noWrap/>
            <w:vAlign w:val="bottom"/>
          </w:tcPr>
          <w:p w14:paraId="5CFA9CAA"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846 €</w:t>
            </w:r>
          </w:p>
        </w:tc>
        <w:tc>
          <w:tcPr>
            <w:tcW w:w="728" w:type="pct"/>
            <w:shd w:val="clear" w:color="auto" w:fill="auto"/>
            <w:noWrap/>
            <w:vAlign w:val="bottom"/>
          </w:tcPr>
          <w:p w14:paraId="1559036C"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994 €</w:t>
            </w:r>
          </w:p>
        </w:tc>
        <w:tc>
          <w:tcPr>
            <w:tcW w:w="727" w:type="pct"/>
            <w:shd w:val="clear" w:color="auto" w:fill="auto"/>
            <w:noWrap/>
            <w:vAlign w:val="bottom"/>
          </w:tcPr>
          <w:p w14:paraId="12E4FBA9"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821 €</w:t>
            </w:r>
          </w:p>
        </w:tc>
        <w:tc>
          <w:tcPr>
            <w:tcW w:w="727" w:type="pct"/>
            <w:shd w:val="clear" w:color="auto" w:fill="auto"/>
            <w:vAlign w:val="bottom"/>
          </w:tcPr>
          <w:p w14:paraId="7597496C"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886 €</w:t>
            </w:r>
          </w:p>
        </w:tc>
      </w:tr>
      <w:tr w:rsidR="003D68A6" w:rsidRPr="003D68A6" w14:paraId="08362744" w14:textId="77777777" w:rsidTr="003D68A6">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467E7180"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lang w:val="fr-FR"/>
              </w:rPr>
            </w:pPr>
          </w:p>
        </w:tc>
        <w:tc>
          <w:tcPr>
            <w:tcW w:w="727" w:type="pct"/>
            <w:shd w:val="clear" w:color="auto" w:fill="auto"/>
            <w:noWrap/>
            <w:vAlign w:val="bottom"/>
          </w:tcPr>
          <w:p w14:paraId="7BD525BF"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1,3 %</w:t>
            </w:r>
          </w:p>
        </w:tc>
        <w:tc>
          <w:tcPr>
            <w:tcW w:w="727" w:type="pct"/>
            <w:shd w:val="clear" w:color="auto" w:fill="auto"/>
            <w:noWrap/>
            <w:vAlign w:val="bottom"/>
          </w:tcPr>
          <w:p w14:paraId="3B15FFF5"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1,3 %</w:t>
            </w:r>
          </w:p>
        </w:tc>
        <w:tc>
          <w:tcPr>
            <w:tcW w:w="728" w:type="pct"/>
            <w:shd w:val="clear" w:color="auto" w:fill="auto"/>
            <w:noWrap/>
            <w:vAlign w:val="bottom"/>
          </w:tcPr>
          <w:p w14:paraId="56091F50"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1,5 %</w:t>
            </w:r>
          </w:p>
        </w:tc>
        <w:tc>
          <w:tcPr>
            <w:tcW w:w="727" w:type="pct"/>
            <w:shd w:val="clear" w:color="auto" w:fill="auto"/>
            <w:noWrap/>
            <w:vAlign w:val="bottom"/>
          </w:tcPr>
          <w:p w14:paraId="37031A94"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1,2 %</w:t>
            </w:r>
          </w:p>
        </w:tc>
        <w:tc>
          <w:tcPr>
            <w:tcW w:w="727" w:type="pct"/>
            <w:shd w:val="clear" w:color="auto" w:fill="auto"/>
            <w:vAlign w:val="bottom"/>
          </w:tcPr>
          <w:p w14:paraId="0D1F636E"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1,2 %</w:t>
            </w:r>
          </w:p>
        </w:tc>
      </w:tr>
      <w:tr w:rsidR="003D68A6" w:rsidRPr="003D68A6" w14:paraId="1DED329F" w14:textId="77777777" w:rsidTr="003D68A6">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208D06F0"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rPr>
            </w:pPr>
            <w:r w:rsidRPr="003D68A6">
              <w:rPr>
                <w:rFonts w:ascii="Times New Roman" w:hAnsi="Times New Roman" w:cs="Times New Roman"/>
                <w:b w:val="0"/>
                <w:bCs w:val="0"/>
                <w:sz w:val="18"/>
              </w:rPr>
              <w:t xml:space="preserve">Одежда и обувь </w:t>
            </w:r>
          </w:p>
        </w:tc>
        <w:tc>
          <w:tcPr>
            <w:tcW w:w="727" w:type="pct"/>
            <w:shd w:val="clear" w:color="auto" w:fill="auto"/>
            <w:noWrap/>
            <w:vAlign w:val="bottom"/>
          </w:tcPr>
          <w:p w14:paraId="5D4FF79B"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3 093 €</w:t>
            </w:r>
          </w:p>
        </w:tc>
        <w:tc>
          <w:tcPr>
            <w:tcW w:w="727" w:type="pct"/>
            <w:shd w:val="clear" w:color="auto" w:fill="auto"/>
            <w:noWrap/>
            <w:vAlign w:val="bottom"/>
          </w:tcPr>
          <w:p w14:paraId="5FDAEE04"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2986 €</w:t>
            </w:r>
          </w:p>
        </w:tc>
        <w:tc>
          <w:tcPr>
            <w:tcW w:w="728" w:type="pct"/>
            <w:shd w:val="clear" w:color="auto" w:fill="auto"/>
            <w:noWrap/>
            <w:vAlign w:val="bottom"/>
          </w:tcPr>
          <w:p w14:paraId="6CEA0131"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2 968 €</w:t>
            </w:r>
          </w:p>
        </w:tc>
        <w:tc>
          <w:tcPr>
            <w:tcW w:w="727" w:type="pct"/>
            <w:shd w:val="clear" w:color="auto" w:fill="auto"/>
            <w:noWrap/>
            <w:vAlign w:val="bottom"/>
          </w:tcPr>
          <w:p w14:paraId="683CAAA9"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2 856 €</w:t>
            </w:r>
          </w:p>
        </w:tc>
        <w:tc>
          <w:tcPr>
            <w:tcW w:w="727" w:type="pct"/>
            <w:shd w:val="clear" w:color="auto" w:fill="auto"/>
            <w:vAlign w:val="bottom"/>
          </w:tcPr>
          <w:p w14:paraId="7A6C0AF4"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3 206 €</w:t>
            </w:r>
          </w:p>
        </w:tc>
      </w:tr>
      <w:tr w:rsidR="003D68A6" w:rsidRPr="003D68A6" w14:paraId="23E9DA3A" w14:textId="77777777" w:rsidTr="003D68A6">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2FBBBA88"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lang w:val="fr-FR"/>
              </w:rPr>
            </w:pPr>
          </w:p>
        </w:tc>
        <w:tc>
          <w:tcPr>
            <w:tcW w:w="727" w:type="pct"/>
            <w:shd w:val="clear" w:color="auto" w:fill="auto"/>
            <w:noWrap/>
            <w:vAlign w:val="bottom"/>
          </w:tcPr>
          <w:p w14:paraId="4FEFB2CC"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4,8 %</w:t>
            </w:r>
          </w:p>
        </w:tc>
        <w:tc>
          <w:tcPr>
            <w:tcW w:w="727" w:type="pct"/>
            <w:shd w:val="clear" w:color="auto" w:fill="auto"/>
            <w:noWrap/>
            <w:vAlign w:val="bottom"/>
          </w:tcPr>
          <w:p w14:paraId="39AB0936"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4,6 %</w:t>
            </w:r>
          </w:p>
        </w:tc>
        <w:tc>
          <w:tcPr>
            <w:tcW w:w="728" w:type="pct"/>
            <w:shd w:val="clear" w:color="auto" w:fill="auto"/>
            <w:noWrap/>
            <w:vAlign w:val="bottom"/>
          </w:tcPr>
          <w:p w14:paraId="718D32EF"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4,5 %</w:t>
            </w:r>
          </w:p>
        </w:tc>
        <w:tc>
          <w:tcPr>
            <w:tcW w:w="727" w:type="pct"/>
            <w:shd w:val="clear" w:color="auto" w:fill="auto"/>
            <w:noWrap/>
            <w:vAlign w:val="bottom"/>
          </w:tcPr>
          <w:p w14:paraId="50E7DE41"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4,3 %</w:t>
            </w:r>
          </w:p>
        </w:tc>
        <w:tc>
          <w:tcPr>
            <w:tcW w:w="727" w:type="pct"/>
            <w:shd w:val="clear" w:color="auto" w:fill="auto"/>
            <w:vAlign w:val="bottom"/>
          </w:tcPr>
          <w:p w14:paraId="6A463EF3"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4,4 %</w:t>
            </w:r>
          </w:p>
        </w:tc>
      </w:tr>
      <w:tr w:rsidR="003D68A6" w:rsidRPr="003D68A6" w14:paraId="3534121E" w14:textId="77777777" w:rsidTr="003D68A6">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hideMark/>
          </w:tcPr>
          <w:p w14:paraId="5D65B6C4"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rPr>
            </w:pPr>
            <w:r w:rsidRPr="003D68A6">
              <w:rPr>
                <w:rFonts w:ascii="Times New Roman" w:hAnsi="Times New Roman" w:cs="Times New Roman"/>
                <w:b w:val="0"/>
                <w:bCs w:val="0"/>
                <w:sz w:val="18"/>
              </w:rPr>
              <w:t>Расходы на жилье, водоснабжение, электричество, газ и другие виды топлива</w:t>
            </w:r>
          </w:p>
        </w:tc>
        <w:tc>
          <w:tcPr>
            <w:tcW w:w="727" w:type="pct"/>
            <w:shd w:val="clear" w:color="auto" w:fill="auto"/>
            <w:noWrap/>
            <w:vAlign w:val="bottom"/>
            <w:hideMark/>
          </w:tcPr>
          <w:p w14:paraId="222152EC"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rPr>
              <w:t xml:space="preserve"> </w:t>
            </w:r>
            <w:r w:rsidRPr="003D68A6">
              <w:rPr>
                <w:rFonts w:ascii="Times New Roman" w:hAnsi="Times New Roman" w:cs="Times New Roman"/>
                <w:bCs/>
                <w:sz w:val="18"/>
                <w:szCs w:val="18"/>
                <w:lang w:val="fr-FR"/>
              </w:rPr>
              <w:t xml:space="preserve">23 156 € </w:t>
            </w:r>
          </w:p>
        </w:tc>
        <w:tc>
          <w:tcPr>
            <w:tcW w:w="727" w:type="pct"/>
            <w:shd w:val="clear" w:color="auto" w:fill="auto"/>
            <w:noWrap/>
            <w:vAlign w:val="bottom"/>
            <w:hideMark/>
          </w:tcPr>
          <w:p w14:paraId="7376F9C7"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22 682 €</w:t>
            </w:r>
          </w:p>
        </w:tc>
        <w:tc>
          <w:tcPr>
            <w:tcW w:w="728" w:type="pct"/>
            <w:shd w:val="clear" w:color="auto" w:fill="auto"/>
            <w:noWrap/>
            <w:vAlign w:val="bottom"/>
            <w:hideMark/>
          </w:tcPr>
          <w:p w14:paraId="36594386"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 xml:space="preserve">22 515 € </w:t>
            </w:r>
          </w:p>
        </w:tc>
        <w:tc>
          <w:tcPr>
            <w:tcW w:w="727" w:type="pct"/>
            <w:shd w:val="clear" w:color="auto" w:fill="auto"/>
            <w:noWrap/>
            <w:vAlign w:val="bottom"/>
            <w:hideMark/>
          </w:tcPr>
          <w:p w14:paraId="19804BD1"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23 268 €</w:t>
            </w:r>
          </w:p>
        </w:tc>
        <w:tc>
          <w:tcPr>
            <w:tcW w:w="727" w:type="pct"/>
            <w:shd w:val="clear" w:color="auto" w:fill="auto"/>
            <w:vAlign w:val="bottom"/>
          </w:tcPr>
          <w:p w14:paraId="69E9461F"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26 140 €</w:t>
            </w:r>
          </w:p>
        </w:tc>
      </w:tr>
      <w:tr w:rsidR="003D68A6" w:rsidRPr="003D68A6" w14:paraId="3AE3C071" w14:textId="77777777" w:rsidTr="003D68A6">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hideMark/>
          </w:tcPr>
          <w:p w14:paraId="29A7D03B"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lang w:val="fr-FR"/>
              </w:rPr>
            </w:pPr>
          </w:p>
        </w:tc>
        <w:tc>
          <w:tcPr>
            <w:tcW w:w="727" w:type="pct"/>
            <w:shd w:val="clear" w:color="auto" w:fill="auto"/>
            <w:noWrap/>
            <w:vAlign w:val="bottom"/>
            <w:hideMark/>
          </w:tcPr>
          <w:p w14:paraId="25EC3E47"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36 %</w:t>
            </w:r>
          </w:p>
        </w:tc>
        <w:tc>
          <w:tcPr>
            <w:tcW w:w="727" w:type="pct"/>
            <w:shd w:val="clear" w:color="auto" w:fill="auto"/>
            <w:noWrap/>
            <w:vAlign w:val="bottom"/>
            <w:hideMark/>
          </w:tcPr>
          <w:p w14:paraId="731DF146"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35,1 %</w:t>
            </w:r>
          </w:p>
        </w:tc>
        <w:tc>
          <w:tcPr>
            <w:tcW w:w="728" w:type="pct"/>
            <w:shd w:val="clear" w:color="auto" w:fill="auto"/>
            <w:noWrap/>
            <w:vAlign w:val="bottom"/>
            <w:hideMark/>
          </w:tcPr>
          <w:p w14:paraId="5EBDEF35"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34,1 %</w:t>
            </w:r>
          </w:p>
        </w:tc>
        <w:tc>
          <w:tcPr>
            <w:tcW w:w="727" w:type="pct"/>
            <w:shd w:val="clear" w:color="auto" w:fill="auto"/>
            <w:noWrap/>
            <w:vAlign w:val="bottom"/>
            <w:hideMark/>
          </w:tcPr>
          <w:p w14:paraId="378EA9EF"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35,2 %</w:t>
            </w:r>
          </w:p>
        </w:tc>
        <w:tc>
          <w:tcPr>
            <w:tcW w:w="727" w:type="pct"/>
            <w:shd w:val="clear" w:color="auto" w:fill="auto"/>
            <w:vAlign w:val="bottom"/>
          </w:tcPr>
          <w:p w14:paraId="7719FBF4"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36,2 %</w:t>
            </w:r>
          </w:p>
        </w:tc>
      </w:tr>
      <w:tr w:rsidR="003D68A6" w:rsidRPr="003D68A6" w14:paraId="4E64B9AA" w14:textId="77777777" w:rsidTr="003D68A6">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4E5A922E"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rPr>
            </w:pPr>
            <w:r w:rsidRPr="003D68A6">
              <w:rPr>
                <w:rFonts w:ascii="Times New Roman" w:hAnsi="Times New Roman" w:cs="Times New Roman"/>
                <w:b w:val="0"/>
                <w:bCs w:val="0"/>
                <w:sz w:val="18"/>
              </w:rPr>
              <w:t>Мебель, бытовая техника и текущий ремонт дома</w:t>
            </w:r>
          </w:p>
        </w:tc>
        <w:tc>
          <w:tcPr>
            <w:tcW w:w="727" w:type="pct"/>
            <w:shd w:val="clear" w:color="auto" w:fill="auto"/>
            <w:noWrap/>
            <w:vAlign w:val="bottom"/>
          </w:tcPr>
          <w:p w14:paraId="03A6D478"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3 971 €</w:t>
            </w:r>
          </w:p>
        </w:tc>
        <w:tc>
          <w:tcPr>
            <w:tcW w:w="727" w:type="pct"/>
            <w:shd w:val="clear" w:color="auto" w:fill="auto"/>
            <w:noWrap/>
            <w:vAlign w:val="bottom"/>
          </w:tcPr>
          <w:p w14:paraId="3231A655"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3 982 €</w:t>
            </w:r>
          </w:p>
        </w:tc>
        <w:tc>
          <w:tcPr>
            <w:tcW w:w="728" w:type="pct"/>
            <w:shd w:val="clear" w:color="auto" w:fill="auto"/>
            <w:noWrap/>
            <w:vAlign w:val="bottom"/>
          </w:tcPr>
          <w:p w14:paraId="35C6E132"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4 192 €</w:t>
            </w:r>
          </w:p>
        </w:tc>
        <w:tc>
          <w:tcPr>
            <w:tcW w:w="727" w:type="pct"/>
            <w:shd w:val="clear" w:color="auto" w:fill="auto"/>
            <w:noWrap/>
            <w:vAlign w:val="bottom"/>
          </w:tcPr>
          <w:p w14:paraId="29BA1E98"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4 300 €</w:t>
            </w:r>
          </w:p>
        </w:tc>
        <w:tc>
          <w:tcPr>
            <w:tcW w:w="727" w:type="pct"/>
            <w:shd w:val="clear" w:color="auto" w:fill="auto"/>
            <w:vAlign w:val="bottom"/>
          </w:tcPr>
          <w:p w14:paraId="6434887B"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4 275 €</w:t>
            </w:r>
          </w:p>
        </w:tc>
      </w:tr>
      <w:tr w:rsidR="003D68A6" w:rsidRPr="003D68A6" w14:paraId="59246B04" w14:textId="77777777" w:rsidTr="003D68A6">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09338694"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lang w:val="fr-FR"/>
              </w:rPr>
            </w:pPr>
          </w:p>
        </w:tc>
        <w:tc>
          <w:tcPr>
            <w:tcW w:w="727" w:type="pct"/>
            <w:shd w:val="clear" w:color="auto" w:fill="auto"/>
            <w:noWrap/>
            <w:vAlign w:val="bottom"/>
          </w:tcPr>
          <w:p w14:paraId="18BE8AC0"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6,2 %</w:t>
            </w:r>
          </w:p>
        </w:tc>
        <w:tc>
          <w:tcPr>
            <w:tcW w:w="727" w:type="pct"/>
            <w:shd w:val="clear" w:color="auto" w:fill="auto"/>
            <w:noWrap/>
            <w:vAlign w:val="bottom"/>
          </w:tcPr>
          <w:p w14:paraId="60DD96F4"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6,2 %</w:t>
            </w:r>
          </w:p>
        </w:tc>
        <w:tc>
          <w:tcPr>
            <w:tcW w:w="728" w:type="pct"/>
            <w:shd w:val="clear" w:color="auto" w:fill="auto"/>
            <w:noWrap/>
            <w:vAlign w:val="bottom"/>
          </w:tcPr>
          <w:p w14:paraId="2FF4F91D"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6,3 %</w:t>
            </w:r>
          </w:p>
        </w:tc>
        <w:tc>
          <w:tcPr>
            <w:tcW w:w="727" w:type="pct"/>
            <w:shd w:val="clear" w:color="auto" w:fill="auto"/>
            <w:noWrap/>
            <w:vAlign w:val="bottom"/>
          </w:tcPr>
          <w:p w14:paraId="6405ABA5"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6,5 %</w:t>
            </w:r>
          </w:p>
        </w:tc>
        <w:tc>
          <w:tcPr>
            <w:tcW w:w="727" w:type="pct"/>
            <w:shd w:val="clear" w:color="auto" w:fill="auto"/>
            <w:vAlign w:val="bottom"/>
          </w:tcPr>
          <w:p w14:paraId="4896B82D"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5,9 %</w:t>
            </w:r>
          </w:p>
        </w:tc>
      </w:tr>
      <w:tr w:rsidR="003D68A6" w:rsidRPr="003D68A6" w14:paraId="755295A5" w14:textId="77777777" w:rsidTr="003D68A6">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hideMark/>
          </w:tcPr>
          <w:p w14:paraId="652A5C08" w14:textId="77777777" w:rsidR="007E4C04" w:rsidRPr="003D68A6" w:rsidRDefault="007E4C04" w:rsidP="00DE5B8F">
            <w:pPr>
              <w:keepNext/>
              <w:keepLines/>
              <w:spacing w:before="40" w:after="40" w:line="220" w:lineRule="exact"/>
              <w:ind w:left="28" w:right="28"/>
              <w:rPr>
                <w:rFonts w:ascii="Times New Roman" w:hAnsi="Times New Roman" w:cs="Times New Roman"/>
                <w:b w:val="0"/>
                <w:bCs w:val="0"/>
                <w:sz w:val="18"/>
                <w:szCs w:val="18"/>
              </w:rPr>
            </w:pPr>
            <w:r w:rsidRPr="003D68A6">
              <w:rPr>
                <w:rFonts w:ascii="Times New Roman" w:hAnsi="Times New Roman" w:cs="Times New Roman"/>
                <w:b w:val="0"/>
                <w:bCs w:val="0"/>
                <w:sz w:val="18"/>
              </w:rPr>
              <w:lastRenderedPageBreak/>
              <w:t>Здравоохранение</w:t>
            </w:r>
          </w:p>
        </w:tc>
        <w:tc>
          <w:tcPr>
            <w:tcW w:w="727" w:type="pct"/>
            <w:shd w:val="clear" w:color="auto" w:fill="auto"/>
            <w:noWrap/>
            <w:vAlign w:val="bottom"/>
            <w:hideMark/>
          </w:tcPr>
          <w:p w14:paraId="2519881C" w14:textId="77777777" w:rsidR="007E4C04" w:rsidRPr="003D68A6" w:rsidRDefault="007E4C04" w:rsidP="00DE5B8F">
            <w:pPr>
              <w:keepNext/>
              <w:keepLine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 xml:space="preserve"> 1720 € </w:t>
            </w:r>
          </w:p>
        </w:tc>
        <w:tc>
          <w:tcPr>
            <w:tcW w:w="727" w:type="pct"/>
            <w:shd w:val="clear" w:color="auto" w:fill="auto"/>
            <w:noWrap/>
            <w:vAlign w:val="bottom"/>
            <w:hideMark/>
          </w:tcPr>
          <w:p w14:paraId="5F874E8C" w14:textId="77777777" w:rsidR="007E4C04" w:rsidRPr="003D68A6" w:rsidRDefault="007E4C04" w:rsidP="00DE5B8F">
            <w:pPr>
              <w:keepNext/>
              <w:keepLine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1 642 €</w:t>
            </w:r>
          </w:p>
        </w:tc>
        <w:tc>
          <w:tcPr>
            <w:tcW w:w="728" w:type="pct"/>
            <w:shd w:val="clear" w:color="auto" w:fill="auto"/>
            <w:noWrap/>
            <w:vAlign w:val="bottom"/>
            <w:hideMark/>
          </w:tcPr>
          <w:p w14:paraId="64DD296C" w14:textId="77777777" w:rsidR="007E4C04" w:rsidRPr="003D68A6" w:rsidRDefault="007E4C04" w:rsidP="00DE5B8F">
            <w:pPr>
              <w:keepNext/>
              <w:keepLine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 xml:space="preserve"> 1 596 € </w:t>
            </w:r>
          </w:p>
        </w:tc>
        <w:tc>
          <w:tcPr>
            <w:tcW w:w="727" w:type="pct"/>
            <w:shd w:val="clear" w:color="auto" w:fill="auto"/>
            <w:noWrap/>
            <w:vAlign w:val="bottom"/>
            <w:hideMark/>
          </w:tcPr>
          <w:p w14:paraId="138B08E7" w14:textId="77777777" w:rsidR="007E4C04" w:rsidRPr="003D68A6" w:rsidRDefault="007E4C04" w:rsidP="00DE5B8F">
            <w:pPr>
              <w:keepNext/>
              <w:keepLine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1 778 €</w:t>
            </w:r>
          </w:p>
        </w:tc>
        <w:tc>
          <w:tcPr>
            <w:tcW w:w="727" w:type="pct"/>
            <w:shd w:val="clear" w:color="auto" w:fill="auto"/>
            <w:vAlign w:val="bottom"/>
          </w:tcPr>
          <w:p w14:paraId="57E13246" w14:textId="77777777" w:rsidR="007E4C04" w:rsidRPr="003D68A6" w:rsidRDefault="007E4C04" w:rsidP="00DE5B8F">
            <w:pPr>
              <w:keepNext/>
              <w:keepLine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2 015 €</w:t>
            </w:r>
          </w:p>
        </w:tc>
      </w:tr>
      <w:tr w:rsidR="003D68A6" w:rsidRPr="003D68A6" w14:paraId="772E2B54" w14:textId="77777777" w:rsidTr="003D68A6">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hideMark/>
          </w:tcPr>
          <w:p w14:paraId="7C43E28F" w14:textId="77777777" w:rsidR="007E4C04" w:rsidRPr="003D68A6" w:rsidRDefault="007E4C04" w:rsidP="00DE5B8F">
            <w:pPr>
              <w:keepNext/>
              <w:keepLines/>
              <w:spacing w:before="40" w:after="40" w:line="220" w:lineRule="exact"/>
              <w:ind w:left="28" w:right="28"/>
              <w:rPr>
                <w:rFonts w:ascii="Times New Roman" w:hAnsi="Times New Roman" w:cs="Times New Roman"/>
                <w:b w:val="0"/>
                <w:bCs w:val="0"/>
                <w:sz w:val="18"/>
                <w:szCs w:val="18"/>
                <w:lang w:val="fr-FR"/>
              </w:rPr>
            </w:pPr>
            <w:r w:rsidRPr="003D68A6">
              <w:rPr>
                <w:rFonts w:ascii="Times New Roman" w:hAnsi="Times New Roman" w:cs="Times New Roman"/>
                <w:b w:val="0"/>
                <w:bCs w:val="0"/>
                <w:sz w:val="18"/>
                <w:szCs w:val="18"/>
                <w:lang w:val="fr-FR"/>
              </w:rPr>
              <w:t> </w:t>
            </w:r>
          </w:p>
        </w:tc>
        <w:tc>
          <w:tcPr>
            <w:tcW w:w="727" w:type="pct"/>
            <w:shd w:val="clear" w:color="auto" w:fill="auto"/>
            <w:noWrap/>
            <w:vAlign w:val="bottom"/>
            <w:hideMark/>
          </w:tcPr>
          <w:p w14:paraId="53577F76" w14:textId="77777777" w:rsidR="007E4C04" w:rsidRPr="003D68A6" w:rsidRDefault="007E4C04" w:rsidP="00DE5B8F">
            <w:pPr>
              <w:keepNext/>
              <w:keepLine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2,7 %</w:t>
            </w:r>
          </w:p>
        </w:tc>
        <w:tc>
          <w:tcPr>
            <w:tcW w:w="727" w:type="pct"/>
            <w:shd w:val="clear" w:color="auto" w:fill="auto"/>
            <w:noWrap/>
            <w:vAlign w:val="bottom"/>
            <w:hideMark/>
          </w:tcPr>
          <w:p w14:paraId="5EC1A0EA" w14:textId="77777777" w:rsidR="007E4C04" w:rsidRPr="003D68A6" w:rsidRDefault="007E4C04" w:rsidP="00DE5B8F">
            <w:pPr>
              <w:keepNext/>
              <w:keepLine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2,5 %</w:t>
            </w:r>
          </w:p>
        </w:tc>
        <w:tc>
          <w:tcPr>
            <w:tcW w:w="728" w:type="pct"/>
            <w:shd w:val="clear" w:color="auto" w:fill="auto"/>
            <w:noWrap/>
            <w:vAlign w:val="bottom"/>
            <w:hideMark/>
          </w:tcPr>
          <w:p w14:paraId="4547230C" w14:textId="77777777" w:rsidR="007E4C04" w:rsidRPr="003D68A6" w:rsidRDefault="007E4C04" w:rsidP="00DE5B8F">
            <w:pPr>
              <w:keepNext/>
              <w:keepLine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2,4 %</w:t>
            </w:r>
          </w:p>
        </w:tc>
        <w:tc>
          <w:tcPr>
            <w:tcW w:w="727" w:type="pct"/>
            <w:shd w:val="clear" w:color="auto" w:fill="auto"/>
            <w:noWrap/>
            <w:vAlign w:val="bottom"/>
            <w:hideMark/>
          </w:tcPr>
          <w:p w14:paraId="55186EBB" w14:textId="77777777" w:rsidR="007E4C04" w:rsidRPr="003D68A6" w:rsidRDefault="007E4C04" w:rsidP="00DE5B8F">
            <w:pPr>
              <w:keepNext/>
              <w:keepLine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2,7 %</w:t>
            </w:r>
          </w:p>
        </w:tc>
        <w:tc>
          <w:tcPr>
            <w:tcW w:w="727" w:type="pct"/>
            <w:shd w:val="clear" w:color="auto" w:fill="auto"/>
            <w:vAlign w:val="bottom"/>
          </w:tcPr>
          <w:p w14:paraId="255CE0F0" w14:textId="77777777" w:rsidR="007E4C04" w:rsidRPr="003D68A6" w:rsidRDefault="007E4C04" w:rsidP="00DE5B8F">
            <w:pPr>
              <w:keepNext/>
              <w:keepLine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2,8 %</w:t>
            </w:r>
          </w:p>
        </w:tc>
      </w:tr>
      <w:tr w:rsidR="003D68A6" w:rsidRPr="003D68A6" w14:paraId="568BA457" w14:textId="77777777" w:rsidTr="003D68A6">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4141350B"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rPr>
            </w:pPr>
            <w:r w:rsidRPr="003D68A6">
              <w:rPr>
                <w:rFonts w:ascii="Times New Roman" w:hAnsi="Times New Roman" w:cs="Times New Roman"/>
                <w:b w:val="0"/>
                <w:bCs w:val="0"/>
                <w:sz w:val="18"/>
              </w:rPr>
              <w:t>Транспорт</w:t>
            </w:r>
          </w:p>
        </w:tc>
        <w:tc>
          <w:tcPr>
            <w:tcW w:w="727" w:type="pct"/>
            <w:shd w:val="clear" w:color="auto" w:fill="auto"/>
            <w:noWrap/>
            <w:vAlign w:val="bottom"/>
          </w:tcPr>
          <w:p w14:paraId="7D9CC6D3"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8 449 €</w:t>
            </w:r>
          </w:p>
        </w:tc>
        <w:tc>
          <w:tcPr>
            <w:tcW w:w="727" w:type="pct"/>
            <w:shd w:val="clear" w:color="auto" w:fill="auto"/>
            <w:noWrap/>
            <w:vAlign w:val="bottom"/>
          </w:tcPr>
          <w:p w14:paraId="02849912"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8 845 €</w:t>
            </w:r>
          </w:p>
        </w:tc>
        <w:tc>
          <w:tcPr>
            <w:tcW w:w="728" w:type="pct"/>
            <w:shd w:val="clear" w:color="auto" w:fill="auto"/>
            <w:noWrap/>
            <w:vAlign w:val="bottom"/>
          </w:tcPr>
          <w:p w14:paraId="33F10A4D"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10 548 €</w:t>
            </w:r>
          </w:p>
        </w:tc>
        <w:tc>
          <w:tcPr>
            <w:tcW w:w="727" w:type="pct"/>
            <w:shd w:val="clear" w:color="auto" w:fill="auto"/>
            <w:noWrap/>
            <w:vAlign w:val="bottom"/>
          </w:tcPr>
          <w:p w14:paraId="4124FFBF"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10 974 €</w:t>
            </w:r>
          </w:p>
        </w:tc>
        <w:tc>
          <w:tcPr>
            <w:tcW w:w="727" w:type="pct"/>
            <w:shd w:val="clear" w:color="auto" w:fill="auto"/>
            <w:vAlign w:val="bottom"/>
          </w:tcPr>
          <w:p w14:paraId="43740FB6"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9 806 €</w:t>
            </w:r>
          </w:p>
        </w:tc>
      </w:tr>
      <w:tr w:rsidR="003D68A6" w:rsidRPr="003D68A6" w14:paraId="43718CAA" w14:textId="77777777" w:rsidTr="003D68A6">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462C74AC"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lang w:val="fr-FR"/>
              </w:rPr>
            </w:pPr>
          </w:p>
        </w:tc>
        <w:tc>
          <w:tcPr>
            <w:tcW w:w="727" w:type="pct"/>
            <w:shd w:val="clear" w:color="auto" w:fill="auto"/>
            <w:noWrap/>
            <w:vAlign w:val="bottom"/>
          </w:tcPr>
          <w:p w14:paraId="3284C6DF"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13,2 %</w:t>
            </w:r>
          </w:p>
        </w:tc>
        <w:tc>
          <w:tcPr>
            <w:tcW w:w="727" w:type="pct"/>
            <w:shd w:val="clear" w:color="auto" w:fill="auto"/>
            <w:noWrap/>
            <w:vAlign w:val="bottom"/>
          </w:tcPr>
          <w:p w14:paraId="2ACE316E"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13,7 %</w:t>
            </w:r>
          </w:p>
        </w:tc>
        <w:tc>
          <w:tcPr>
            <w:tcW w:w="728" w:type="pct"/>
            <w:shd w:val="clear" w:color="auto" w:fill="auto"/>
            <w:noWrap/>
            <w:vAlign w:val="bottom"/>
          </w:tcPr>
          <w:p w14:paraId="434B0953"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16 %</w:t>
            </w:r>
          </w:p>
        </w:tc>
        <w:tc>
          <w:tcPr>
            <w:tcW w:w="727" w:type="pct"/>
            <w:shd w:val="clear" w:color="auto" w:fill="auto"/>
            <w:noWrap/>
            <w:vAlign w:val="bottom"/>
          </w:tcPr>
          <w:p w14:paraId="30B1901E"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16,6 %</w:t>
            </w:r>
          </w:p>
        </w:tc>
        <w:tc>
          <w:tcPr>
            <w:tcW w:w="727" w:type="pct"/>
            <w:shd w:val="clear" w:color="auto" w:fill="auto"/>
            <w:vAlign w:val="bottom"/>
          </w:tcPr>
          <w:p w14:paraId="26F29602"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13,6 %</w:t>
            </w:r>
          </w:p>
        </w:tc>
      </w:tr>
      <w:tr w:rsidR="003D68A6" w:rsidRPr="003D68A6" w14:paraId="7A44A091" w14:textId="77777777" w:rsidTr="003D68A6">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762E2999"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rPr>
            </w:pPr>
            <w:r w:rsidRPr="003D68A6">
              <w:rPr>
                <w:rFonts w:ascii="Times New Roman" w:hAnsi="Times New Roman" w:cs="Times New Roman"/>
                <w:b w:val="0"/>
                <w:bCs w:val="0"/>
                <w:sz w:val="18"/>
              </w:rPr>
              <w:t>Связь</w:t>
            </w:r>
          </w:p>
        </w:tc>
        <w:tc>
          <w:tcPr>
            <w:tcW w:w="727" w:type="pct"/>
            <w:shd w:val="clear" w:color="auto" w:fill="auto"/>
            <w:noWrap/>
            <w:vAlign w:val="bottom"/>
          </w:tcPr>
          <w:p w14:paraId="63FEDC99"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1 676 €</w:t>
            </w:r>
          </w:p>
        </w:tc>
        <w:tc>
          <w:tcPr>
            <w:tcW w:w="727" w:type="pct"/>
            <w:shd w:val="clear" w:color="auto" w:fill="auto"/>
            <w:noWrap/>
            <w:vAlign w:val="bottom"/>
          </w:tcPr>
          <w:p w14:paraId="4361C9E6"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1 616 €</w:t>
            </w:r>
          </w:p>
        </w:tc>
        <w:tc>
          <w:tcPr>
            <w:tcW w:w="728" w:type="pct"/>
            <w:shd w:val="clear" w:color="auto" w:fill="auto"/>
            <w:noWrap/>
            <w:vAlign w:val="bottom"/>
          </w:tcPr>
          <w:p w14:paraId="198B611C"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1 719 €</w:t>
            </w:r>
          </w:p>
        </w:tc>
        <w:tc>
          <w:tcPr>
            <w:tcW w:w="727" w:type="pct"/>
            <w:shd w:val="clear" w:color="auto" w:fill="auto"/>
            <w:noWrap/>
            <w:vAlign w:val="bottom"/>
          </w:tcPr>
          <w:p w14:paraId="13193FDF"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1 682 €</w:t>
            </w:r>
          </w:p>
        </w:tc>
        <w:tc>
          <w:tcPr>
            <w:tcW w:w="727" w:type="pct"/>
            <w:shd w:val="clear" w:color="auto" w:fill="auto"/>
            <w:vAlign w:val="bottom"/>
          </w:tcPr>
          <w:p w14:paraId="4AB4198A"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1 949 €</w:t>
            </w:r>
          </w:p>
        </w:tc>
      </w:tr>
      <w:tr w:rsidR="003D68A6" w:rsidRPr="003D68A6" w14:paraId="7D8540D7" w14:textId="77777777" w:rsidTr="003D68A6">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35D0C7EC"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lang w:val="fr-FR"/>
              </w:rPr>
            </w:pPr>
          </w:p>
        </w:tc>
        <w:tc>
          <w:tcPr>
            <w:tcW w:w="727" w:type="pct"/>
            <w:shd w:val="clear" w:color="auto" w:fill="auto"/>
            <w:noWrap/>
            <w:vAlign w:val="bottom"/>
          </w:tcPr>
          <w:p w14:paraId="25927C48"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2,6 %</w:t>
            </w:r>
          </w:p>
        </w:tc>
        <w:tc>
          <w:tcPr>
            <w:tcW w:w="727" w:type="pct"/>
            <w:shd w:val="clear" w:color="auto" w:fill="auto"/>
            <w:noWrap/>
            <w:vAlign w:val="bottom"/>
          </w:tcPr>
          <w:p w14:paraId="7FB69DEF"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2,5 %</w:t>
            </w:r>
          </w:p>
        </w:tc>
        <w:tc>
          <w:tcPr>
            <w:tcW w:w="728" w:type="pct"/>
            <w:shd w:val="clear" w:color="auto" w:fill="auto"/>
            <w:noWrap/>
            <w:vAlign w:val="bottom"/>
          </w:tcPr>
          <w:p w14:paraId="1BD5DA7B"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2,6 %</w:t>
            </w:r>
          </w:p>
        </w:tc>
        <w:tc>
          <w:tcPr>
            <w:tcW w:w="727" w:type="pct"/>
            <w:shd w:val="clear" w:color="auto" w:fill="auto"/>
            <w:noWrap/>
            <w:vAlign w:val="bottom"/>
          </w:tcPr>
          <w:p w14:paraId="762B4F83"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2,5 %</w:t>
            </w:r>
          </w:p>
        </w:tc>
        <w:tc>
          <w:tcPr>
            <w:tcW w:w="727" w:type="pct"/>
            <w:shd w:val="clear" w:color="auto" w:fill="auto"/>
            <w:vAlign w:val="bottom"/>
          </w:tcPr>
          <w:p w14:paraId="76964295"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2,7 %</w:t>
            </w:r>
          </w:p>
        </w:tc>
      </w:tr>
      <w:tr w:rsidR="003D68A6" w:rsidRPr="003D68A6" w14:paraId="13A4F986" w14:textId="77777777" w:rsidTr="003D68A6">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7C157BE7"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rPr>
            </w:pPr>
            <w:r w:rsidRPr="003D68A6">
              <w:rPr>
                <w:rFonts w:ascii="Times New Roman" w:hAnsi="Times New Roman" w:cs="Times New Roman"/>
                <w:b w:val="0"/>
                <w:bCs w:val="0"/>
                <w:sz w:val="18"/>
              </w:rPr>
              <w:t>Досуг и культурная жизнь</w:t>
            </w:r>
          </w:p>
        </w:tc>
        <w:tc>
          <w:tcPr>
            <w:tcW w:w="727" w:type="pct"/>
            <w:shd w:val="clear" w:color="auto" w:fill="auto"/>
            <w:noWrap/>
            <w:vAlign w:val="bottom"/>
          </w:tcPr>
          <w:p w14:paraId="5F3F3A3D"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3 986 €</w:t>
            </w:r>
          </w:p>
        </w:tc>
        <w:tc>
          <w:tcPr>
            <w:tcW w:w="727" w:type="pct"/>
            <w:shd w:val="clear" w:color="auto" w:fill="auto"/>
            <w:noWrap/>
            <w:vAlign w:val="bottom"/>
          </w:tcPr>
          <w:p w14:paraId="17AA109A"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4 398 €</w:t>
            </w:r>
          </w:p>
        </w:tc>
        <w:tc>
          <w:tcPr>
            <w:tcW w:w="728" w:type="pct"/>
            <w:shd w:val="clear" w:color="auto" w:fill="auto"/>
            <w:noWrap/>
            <w:vAlign w:val="bottom"/>
          </w:tcPr>
          <w:p w14:paraId="724BA0A2"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3 774 €</w:t>
            </w:r>
          </w:p>
        </w:tc>
        <w:tc>
          <w:tcPr>
            <w:tcW w:w="727" w:type="pct"/>
            <w:shd w:val="clear" w:color="auto" w:fill="auto"/>
            <w:noWrap/>
            <w:vAlign w:val="bottom"/>
          </w:tcPr>
          <w:p w14:paraId="5A5E6BFF"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3 565 €</w:t>
            </w:r>
          </w:p>
        </w:tc>
        <w:tc>
          <w:tcPr>
            <w:tcW w:w="727" w:type="pct"/>
            <w:shd w:val="clear" w:color="auto" w:fill="auto"/>
            <w:vAlign w:val="bottom"/>
          </w:tcPr>
          <w:p w14:paraId="73620D4B"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4 089 €</w:t>
            </w:r>
          </w:p>
        </w:tc>
      </w:tr>
      <w:tr w:rsidR="003D68A6" w:rsidRPr="003D68A6" w14:paraId="088893D7" w14:textId="77777777" w:rsidTr="003D68A6">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3B054626"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lang w:val="fr-FR"/>
              </w:rPr>
            </w:pPr>
          </w:p>
        </w:tc>
        <w:tc>
          <w:tcPr>
            <w:tcW w:w="727" w:type="pct"/>
            <w:shd w:val="clear" w:color="auto" w:fill="auto"/>
            <w:noWrap/>
            <w:vAlign w:val="bottom"/>
          </w:tcPr>
          <w:p w14:paraId="5460E9AF"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6,2 %</w:t>
            </w:r>
          </w:p>
        </w:tc>
        <w:tc>
          <w:tcPr>
            <w:tcW w:w="727" w:type="pct"/>
            <w:shd w:val="clear" w:color="auto" w:fill="auto"/>
            <w:noWrap/>
            <w:vAlign w:val="bottom"/>
          </w:tcPr>
          <w:p w14:paraId="24F1BC29"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6,8 %</w:t>
            </w:r>
          </w:p>
        </w:tc>
        <w:tc>
          <w:tcPr>
            <w:tcW w:w="728" w:type="pct"/>
            <w:shd w:val="clear" w:color="auto" w:fill="auto"/>
            <w:noWrap/>
            <w:vAlign w:val="bottom"/>
          </w:tcPr>
          <w:p w14:paraId="68CC45B6"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5,7 %</w:t>
            </w:r>
          </w:p>
        </w:tc>
        <w:tc>
          <w:tcPr>
            <w:tcW w:w="727" w:type="pct"/>
            <w:shd w:val="clear" w:color="auto" w:fill="auto"/>
            <w:noWrap/>
            <w:vAlign w:val="bottom"/>
          </w:tcPr>
          <w:p w14:paraId="7F9B48A1"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5,4 %</w:t>
            </w:r>
          </w:p>
        </w:tc>
        <w:tc>
          <w:tcPr>
            <w:tcW w:w="727" w:type="pct"/>
            <w:shd w:val="clear" w:color="auto" w:fill="auto"/>
            <w:vAlign w:val="bottom"/>
          </w:tcPr>
          <w:p w14:paraId="033E4FD0"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5,7 %</w:t>
            </w:r>
          </w:p>
        </w:tc>
      </w:tr>
      <w:tr w:rsidR="003D68A6" w:rsidRPr="003D68A6" w14:paraId="6F08466B" w14:textId="77777777" w:rsidTr="003D68A6">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hideMark/>
          </w:tcPr>
          <w:p w14:paraId="7A9C5833"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rPr>
            </w:pPr>
            <w:r w:rsidRPr="003D68A6">
              <w:rPr>
                <w:rFonts w:ascii="Times New Roman" w:hAnsi="Times New Roman" w:cs="Times New Roman"/>
                <w:b w:val="0"/>
                <w:bCs w:val="0"/>
                <w:sz w:val="18"/>
              </w:rPr>
              <w:t>Образование</w:t>
            </w:r>
          </w:p>
        </w:tc>
        <w:tc>
          <w:tcPr>
            <w:tcW w:w="727" w:type="pct"/>
            <w:shd w:val="clear" w:color="auto" w:fill="auto"/>
            <w:noWrap/>
            <w:vAlign w:val="bottom"/>
            <w:hideMark/>
          </w:tcPr>
          <w:p w14:paraId="5AF09D18"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 xml:space="preserve"> 502 € </w:t>
            </w:r>
          </w:p>
        </w:tc>
        <w:tc>
          <w:tcPr>
            <w:tcW w:w="727" w:type="pct"/>
            <w:shd w:val="clear" w:color="auto" w:fill="auto"/>
            <w:noWrap/>
            <w:vAlign w:val="bottom"/>
            <w:hideMark/>
          </w:tcPr>
          <w:p w14:paraId="5BC78718"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 xml:space="preserve"> 458 € </w:t>
            </w:r>
          </w:p>
        </w:tc>
        <w:tc>
          <w:tcPr>
            <w:tcW w:w="728" w:type="pct"/>
            <w:shd w:val="clear" w:color="auto" w:fill="auto"/>
            <w:noWrap/>
            <w:vAlign w:val="bottom"/>
            <w:hideMark/>
          </w:tcPr>
          <w:p w14:paraId="10969AB5"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 xml:space="preserve"> 259 € </w:t>
            </w:r>
          </w:p>
        </w:tc>
        <w:tc>
          <w:tcPr>
            <w:tcW w:w="727" w:type="pct"/>
            <w:shd w:val="clear" w:color="auto" w:fill="auto"/>
            <w:noWrap/>
            <w:vAlign w:val="bottom"/>
            <w:hideMark/>
          </w:tcPr>
          <w:p w14:paraId="7CB9D64F"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 xml:space="preserve"> 284 € </w:t>
            </w:r>
          </w:p>
        </w:tc>
        <w:tc>
          <w:tcPr>
            <w:tcW w:w="727" w:type="pct"/>
            <w:shd w:val="clear" w:color="auto" w:fill="auto"/>
            <w:vAlign w:val="bottom"/>
          </w:tcPr>
          <w:p w14:paraId="005F9CA0"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403 €</w:t>
            </w:r>
          </w:p>
        </w:tc>
      </w:tr>
      <w:tr w:rsidR="003D68A6" w:rsidRPr="003D68A6" w14:paraId="3D4B4EC3" w14:textId="77777777" w:rsidTr="003D68A6">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hideMark/>
          </w:tcPr>
          <w:p w14:paraId="2B825BBA"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lang w:val="fr-FR"/>
              </w:rPr>
            </w:pPr>
          </w:p>
        </w:tc>
        <w:tc>
          <w:tcPr>
            <w:tcW w:w="727" w:type="pct"/>
            <w:shd w:val="clear" w:color="auto" w:fill="auto"/>
            <w:noWrap/>
            <w:vAlign w:val="bottom"/>
            <w:hideMark/>
          </w:tcPr>
          <w:p w14:paraId="4305C32A"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0,8 %</w:t>
            </w:r>
          </w:p>
        </w:tc>
        <w:tc>
          <w:tcPr>
            <w:tcW w:w="727" w:type="pct"/>
            <w:shd w:val="clear" w:color="auto" w:fill="auto"/>
            <w:noWrap/>
            <w:vAlign w:val="bottom"/>
            <w:hideMark/>
          </w:tcPr>
          <w:p w14:paraId="4F1CFEDE"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0,7 %</w:t>
            </w:r>
          </w:p>
        </w:tc>
        <w:tc>
          <w:tcPr>
            <w:tcW w:w="728" w:type="pct"/>
            <w:shd w:val="clear" w:color="auto" w:fill="auto"/>
            <w:noWrap/>
            <w:vAlign w:val="bottom"/>
            <w:hideMark/>
          </w:tcPr>
          <w:p w14:paraId="266A77F8"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0,4 %</w:t>
            </w:r>
          </w:p>
        </w:tc>
        <w:tc>
          <w:tcPr>
            <w:tcW w:w="727" w:type="pct"/>
            <w:shd w:val="clear" w:color="auto" w:fill="auto"/>
            <w:noWrap/>
            <w:vAlign w:val="bottom"/>
            <w:hideMark/>
          </w:tcPr>
          <w:p w14:paraId="5D893F75"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0,4 %</w:t>
            </w:r>
          </w:p>
        </w:tc>
        <w:tc>
          <w:tcPr>
            <w:tcW w:w="727" w:type="pct"/>
            <w:shd w:val="clear" w:color="auto" w:fill="auto"/>
            <w:vAlign w:val="bottom"/>
          </w:tcPr>
          <w:p w14:paraId="75544796"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0,6 %</w:t>
            </w:r>
          </w:p>
        </w:tc>
      </w:tr>
      <w:tr w:rsidR="003D68A6" w:rsidRPr="003D68A6" w14:paraId="71078EB3" w14:textId="77777777" w:rsidTr="003D68A6">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0D195FB1"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rPr>
            </w:pPr>
            <w:r w:rsidRPr="003D68A6">
              <w:rPr>
                <w:rFonts w:ascii="Times New Roman" w:hAnsi="Times New Roman" w:cs="Times New Roman"/>
                <w:b w:val="0"/>
                <w:bCs w:val="0"/>
                <w:sz w:val="18"/>
              </w:rPr>
              <w:t>Гостиницы, кафе и рестораны</w:t>
            </w:r>
          </w:p>
        </w:tc>
        <w:tc>
          <w:tcPr>
            <w:tcW w:w="727" w:type="pct"/>
            <w:shd w:val="clear" w:color="auto" w:fill="auto"/>
            <w:noWrap/>
            <w:vAlign w:val="bottom"/>
          </w:tcPr>
          <w:p w14:paraId="2178BC67"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5 468 €</w:t>
            </w:r>
          </w:p>
        </w:tc>
        <w:tc>
          <w:tcPr>
            <w:tcW w:w="727" w:type="pct"/>
            <w:shd w:val="clear" w:color="auto" w:fill="auto"/>
            <w:noWrap/>
            <w:vAlign w:val="bottom"/>
          </w:tcPr>
          <w:p w14:paraId="2FE0909D"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5 363 €</w:t>
            </w:r>
          </w:p>
        </w:tc>
        <w:tc>
          <w:tcPr>
            <w:tcW w:w="728" w:type="pct"/>
            <w:shd w:val="clear" w:color="auto" w:fill="auto"/>
            <w:noWrap/>
            <w:vAlign w:val="bottom"/>
          </w:tcPr>
          <w:p w14:paraId="55189EAA"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4 771 €</w:t>
            </w:r>
          </w:p>
        </w:tc>
        <w:tc>
          <w:tcPr>
            <w:tcW w:w="727" w:type="pct"/>
            <w:shd w:val="clear" w:color="auto" w:fill="auto"/>
            <w:noWrap/>
            <w:vAlign w:val="bottom"/>
          </w:tcPr>
          <w:p w14:paraId="2C8BD279"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3 846 €</w:t>
            </w:r>
          </w:p>
        </w:tc>
        <w:tc>
          <w:tcPr>
            <w:tcW w:w="727" w:type="pct"/>
            <w:shd w:val="clear" w:color="auto" w:fill="auto"/>
            <w:vAlign w:val="bottom"/>
          </w:tcPr>
          <w:p w14:paraId="0B164952"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5 626 €</w:t>
            </w:r>
          </w:p>
        </w:tc>
      </w:tr>
      <w:tr w:rsidR="003D68A6" w:rsidRPr="003D68A6" w14:paraId="22EAFA39" w14:textId="77777777" w:rsidTr="003D68A6">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49FA66E8"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lang w:val="fr-FR"/>
              </w:rPr>
            </w:pPr>
          </w:p>
        </w:tc>
        <w:tc>
          <w:tcPr>
            <w:tcW w:w="727" w:type="pct"/>
            <w:shd w:val="clear" w:color="auto" w:fill="auto"/>
            <w:noWrap/>
            <w:vAlign w:val="bottom"/>
          </w:tcPr>
          <w:p w14:paraId="264AB21E"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8,5 %</w:t>
            </w:r>
          </w:p>
        </w:tc>
        <w:tc>
          <w:tcPr>
            <w:tcW w:w="727" w:type="pct"/>
            <w:shd w:val="clear" w:color="auto" w:fill="auto"/>
            <w:noWrap/>
            <w:vAlign w:val="bottom"/>
          </w:tcPr>
          <w:p w14:paraId="1A9FE897"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8,3 %</w:t>
            </w:r>
          </w:p>
        </w:tc>
        <w:tc>
          <w:tcPr>
            <w:tcW w:w="728" w:type="pct"/>
            <w:shd w:val="clear" w:color="auto" w:fill="auto"/>
            <w:noWrap/>
            <w:vAlign w:val="bottom"/>
          </w:tcPr>
          <w:p w14:paraId="03AAAB79"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7,2 %</w:t>
            </w:r>
          </w:p>
        </w:tc>
        <w:tc>
          <w:tcPr>
            <w:tcW w:w="727" w:type="pct"/>
            <w:shd w:val="clear" w:color="auto" w:fill="auto"/>
            <w:noWrap/>
            <w:vAlign w:val="bottom"/>
          </w:tcPr>
          <w:p w14:paraId="4580E06D"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5,8 %</w:t>
            </w:r>
          </w:p>
        </w:tc>
        <w:tc>
          <w:tcPr>
            <w:tcW w:w="727" w:type="pct"/>
            <w:shd w:val="clear" w:color="auto" w:fill="auto"/>
            <w:vAlign w:val="bottom"/>
          </w:tcPr>
          <w:p w14:paraId="7C2E9A86"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7,8 %</w:t>
            </w:r>
          </w:p>
        </w:tc>
      </w:tr>
      <w:tr w:rsidR="003D68A6" w:rsidRPr="003D68A6" w14:paraId="4A27D440" w14:textId="77777777" w:rsidTr="003D68A6">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2B8E13C8"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rPr>
            </w:pPr>
            <w:r w:rsidRPr="003D68A6">
              <w:rPr>
                <w:rFonts w:ascii="Times New Roman" w:hAnsi="Times New Roman" w:cs="Times New Roman"/>
                <w:b w:val="0"/>
                <w:bCs w:val="0"/>
                <w:sz w:val="18"/>
              </w:rPr>
              <w:t>Другие товары и услуги</w:t>
            </w:r>
          </w:p>
        </w:tc>
        <w:tc>
          <w:tcPr>
            <w:tcW w:w="727" w:type="pct"/>
            <w:shd w:val="clear" w:color="auto" w:fill="auto"/>
            <w:noWrap/>
            <w:vAlign w:val="bottom"/>
          </w:tcPr>
          <w:p w14:paraId="0499A68B"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5 418 €</w:t>
            </w:r>
          </w:p>
        </w:tc>
        <w:tc>
          <w:tcPr>
            <w:tcW w:w="727" w:type="pct"/>
            <w:shd w:val="clear" w:color="auto" w:fill="auto"/>
            <w:noWrap/>
            <w:vAlign w:val="bottom"/>
          </w:tcPr>
          <w:p w14:paraId="1596CF88"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5626 €</w:t>
            </w:r>
          </w:p>
        </w:tc>
        <w:tc>
          <w:tcPr>
            <w:tcW w:w="728" w:type="pct"/>
            <w:shd w:val="clear" w:color="auto" w:fill="auto"/>
            <w:noWrap/>
            <w:vAlign w:val="bottom"/>
          </w:tcPr>
          <w:p w14:paraId="55A44E40"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6 298 €</w:t>
            </w:r>
          </w:p>
        </w:tc>
        <w:tc>
          <w:tcPr>
            <w:tcW w:w="727" w:type="pct"/>
            <w:shd w:val="clear" w:color="auto" w:fill="auto"/>
            <w:noWrap/>
            <w:vAlign w:val="bottom"/>
          </w:tcPr>
          <w:p w14:paraId="1B5ACFC9"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6 748 €</w:t>
            </w:r>
          </w:p>
        </w:tc>
        <w:tc>
          <w:tcPr>
            <w:tcW w:w="727" w:type="pct"/>
            <w:shd w:val="clear" w:color="auto" w:fill="auto"/>
            <w:vAlign w:val="bottom"/>
          </w:tcPr>
          <w:p w14:paraId="05E20008"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6 908 €</w:t>
            </w:r>
          </w:p>
        </w:tc>
      </w:tr>
      <w:tr w:rsidR="003D68A6" w:rsidRPr="003D68A6" w14:paraId="341DB16D" w14:textId="77777777" w:rsidTr="003D68A6">
        <w:tc>
          <w:tcPr>
            <w:cnfStyle w:val="001000000000" w:firstRow="0" w:lastRow="0" w:firstColumn="1" w:lastColumn="0" w:oddVBand="0" w:evenVBand="0" w:oddHBand="0" w:evenHBand="0" w:firstRowFirstColumn="0" w:firstRowLastColumn="0" w:lastRowFirstColumn="0" w:lastRowLastColumn="0"/>
            <w:tcW w:w="1364" w:type="pct"/>
            <w:tcBorders>
              <w:bottom w:val="single" w:sz="12" w:space="0" w:color="auto"/>
            </w:tcBorders>
            <w:shd w:val="clear" w:color="auto" w:fill="auto"/>
            <w:noWrap/>
          </w:tcPr>
          <w:p w14:paraId="75066E91" w14:textId="77777777" w:rsidR="007E4C04" w:rsidRPr="003D68A6" w:rsidRDefault="007E4C04" w:rsidP="003D68A6">
            <w:pPr>
              <w:spacing w:before="40" w:after="40" w:line="220" w:lineRule="exact"/>
              <w:ind w:left="28" w:right="28"/>
              <w:rPr>
                <w:rFonts w:ascii="Times New Roman" w:hAnsi="Times New Roman" w:cs="Times New Roman"/>
                <w:sz w:val="18"/>
                <w:szCs w:val="18"/>
                <w:lang w:val="fr-FR"/>
              </w:rPr>
            </w:pPr>
          </w:p>
        </w:tc>
        <w:tc>
          <w:tcPr>
            <w:tcW w:w="727" w:type="pct"/>
            <w:tcBorders>
              <w:bottom w:val="single" w:sz="12" w:space="0" w:color="auto"/>
            </w:tcBorders>
            <w:shd w:val="clear" w:color="auto" w:fill="auto"/>
            <w:noWrap/>
            <w:vAlign w:val="bottom"/>
          </w:tcPr>
          <w:p w14:paraId="12CCB048"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8,5 %</w:t>
            </w:r>
          </w:p>
        </w:tc>
        <w:tc>
          <w:tcPr>
            <w:tcW w:w="727" w:type="pct"/>
            <w:tcBorders>
              <w:bottom w:val="single" w:sz="12" w:space="0" w:color="auto"/>
            </w:tcBorders>
            <w:shd w:val="clear" w:color="auto" w:fill="auto"/>
            <w:noWrap/>
            <w:vAlign w:val="bottom"/>
          </w:tcPr>
          <w:p w14:paraId="51937A85"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8,7 %</w:t>
            </w:r>
          </w:p>
        </w:tc>
        <w:tc>
          <w:tcPr>
            <w:tcW w:w="728" w:type="pct"/>
            <w:tcBorders>
              <w:bottom w:val="single" w:sz="12" w:space="0" w:color="auto"/>
            </w:tcBorders>
            <w:shd w:val="clear" w:color="auto" w:fill="auto"/>
            <w:noWrap/>
            <w:vAlign w:val="bottom"/>
          </w:tcPr>
          <w:p w14:paraId="21D01B48"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9,5 %</w:t>
            </w:r>
          </w:p>
        </w:tc>
        <w:tc>
          <w:tcPr>
            <w:tcW w:w="727" w:type="pct"/>
            <w:tcBorders>
              <w:bottom w:val="single" w:sz="12" w:space="0" w:color="auto"/>
            </w:tcBorders>
            <w:shd w:val="clear" w:color="auto" w:fill="auto"/>
            <w:noWrap/>
            <w:vAlign w:val="bottom"/>
          </w:tcPr>
          <w:p w14:paraId="47B36043"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10,2 %</w:t>
            </w:r>
          </w:p>
        </w:tc>
        <w:tc>
          <w:tcPr>
            <w:tcW w:w="727" w:type="pct"/>
            <w:tcBorders>
              <w:bottom w:val="single" w:sz="12" w:space="0" w:color="auto"/>
            </w:tcBorders>
            <w:shd w:val="clear" w:color="auto" w:fill="auto"/>
            <w:vAlign w:val="bottom"/>
          </w:tcPr>
          <w:p w14:paraId="4780D2A4"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9,6 %</w:t>
            </w:r>
          </w:p>
        </w:tc>
      </w:tr>
    </w:tbl>
    <w:p w14:paraId="5BAA9E4F" w14:textId="4D5AE71B" w:rsidR="006F6626" w:rsidRPr="003D68A6" w:rsidRDefault="006F6626" w:rsidP="006F6626">
      <w:pPr>
        <w:pStyle w:val="SingleTxtG"/>
        <w:spacing w:before="120" w:line="220" w:lineRule="exact"/>
        <w:ind w:firstLine="142"/>
        <w:rPr>
          <w:sz w:val="18"/>
          <w:szCs w:val="18"/>
        </w:rPr>
      </w:pPr>
      <w:r w:rsidRPr="003D68A6">
        <w:rPr>
          <w:i/>
          <w:iCs/>
          <w:sz w:val="18"/>
          <w:szCs w:val="18"/>
        </w:rPr>
        <w:t>Источник</w:t>
      </w:r>
      <w:r w:rsidRPr="003D68A6">
        <w:rPr>
          <w:sz w:val="18"/>
          <w:szCs w:val="18"/>
        </w:rPr>
        <w:t xml:space="preserve">: </w:t>
      </w:r>
      <w:r w:rsidR="003D68A6" w:rsidRPr="003D68A6">
        <w:rPr>
          <w:sz w:val="18"/>
          <w:szCs w:val="18"/>
        </w:rPr>
        <w:t>СТАТЕК</w:t>
      </w:r>
      <w:r w:rsidRPr="003D68A6">
        <w:rPr>
          <w:sz w:val="18"/>
          <w:szCs w:val="18"/>
        </w:rPr>
        <w:t>.</w:t>
      </w:r>
    </w:p>
    <w:p w14:paraId="722C5FE3" w14:textId="48F79C01" w:rsidR="007E4C04" w:rsidRPr="0016516C" w:rsidRDefault="007E4C04" w:rsidP="007E4C04">
      <w:pPr>
        <w:pStyle w:val="SingleTxtG"/>
        <w:spacing w:before="240"/>
      </w:pPr>
      <w:r>
        <w:t>18.</w:t>
      </w:r>
      <w:r>
        <w:tab/>
        <w:t xml:space="preserve">В 2022 году пороговое значение риска бедности составляло 2247 евро в месяц. </w:t>
      </w:r>
    </w:p>
    <w:p w14:paraId="2B6777A2" w14:textId="3F8D43C5" w:rsidR="007E4C04" w:rsidRPr="0016516C" w:rsidRDefault="007E4C04" w:rsidP="007E4C04">
      <w:pPr>
        <w:pStyle w:val="SingleTxtG"/>
      </w:pPr>
      <w:r>
        <w:t>19.</w:t>
      </w:r>
      <w:r>
        <w:tab/>
        <w:t xml:space="preserve">В 2022 году 106 980 человек имели доход ниже черты бедности, которая составляла 2419 евро в месяц на одиноко проживающего взрослого. Для сравнения, на 1 января 2022 года размер минимальной индивидуальной пенсии, выплачиваемой одиноко проживающему взрослому, составлял 1985 евро, а размер пособия на социальную интеграцию, выплачиваемого на первого взрослого в домохозяйстве </w:t>
      </w:r>
      <w:r w:rsidRPr="00CC429A">
        <w:t>—</w:t>
      </w:r>
      <w:r>
        <w:t xml:space="preserve"> 1583 евро. Уровень риска бедности составлял 17,4 процента, т</w:t>
      </w:r>
      <w:r w:rsidR="00587160">
        <w:t>.</w:t>
      </w:r>
      <w:r>
        <w:t xml:space="preserve"> е</w:t>
      </w:r>
      <w:r w:rsidR="00587160">
        <w:t>.</w:t>
      </w:r>
      <w:r>
        <w:t xml:space="preserve"> месячный доход этих людей был ниже порогового значения в 2247 евро. </w:t>
      </w:r>
    </w:p>
    <w:p w14:paraId="3A02AC68" w14:textId="36D1DBB0" w:rsidR="007E4C04" w:rsidRPr="006F6626" w:rsidRDefault="007E4C04" w:rsidP="006F6626">
      <w:pPr>
        <w:pStyle w:val="H23G"/>
      </w:pPr>
      <w:bookmarkStart w:id="55" w:name="_Toc180747701"/>
      <w:bookmarkStart w:id="56" w:name="_Toc11407900"/>
      <w:bookmarkStart w:id="57" w:name="_Toc11408855"/>
      <w:r>
        <w:tab/>
      </w:r>
      <w:r w:rsidRPr="003D68A6">
        <w:rPr>
          <w:b w:val="0"/>
          <w:bCs/>
        </w:rPr>
        <w:tab/>
        <w:t>Таблица 16</w:t>
      </w:r>
      <w:r w:rsidR="003D68A6">
        <w:br/>
      </w:r>
      <w:r w:rsidRPr="006F6626">
        <w:t>Показатели риска бедности</w:t>
      </w:r>
      <w:bookmarkEnd w:id="55"/>
    </w:p>
    <w:tbl>
      <w:tblPr>
        <w:tblStyle w:val="23"/>
        <w:tblW w:w="7370"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3402"/>
        <w:gridCol w:w="793"/>
        <w:gridCol w:w="794"/>
        <w:gridCol w:w="793"/>
        <w:gridCol w:w="794"/>
        <w:gridCol w:w="794"/>
      </w:tblGrid>
      <w:tr w:rsidR="003D68A6" w:rsidRPr="003D68A6" w14:paraId="5CE30FAA" w14:textId="77777777" w:rsidTr="003D68A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402" w:type="dxa"/>
            <w:tcBorders>
              <w:top w:val="single" w:sz="4" w:space="0" w:color="auto"/>
              <w:bottom w:val="single" w:sz="12" w:space="0" w:color="auto"/>
            </w:tcBorders>
            <w:shd w:val="clear" w:color="auto" w:fill="auto"/>
            <w:noWrap/>
            <w:vAlign w:val="bottom"/>
            <w:hideMark/>
          </w:tcPr>
          <w:p w14:paraId="139CD871" w14:textId="77777777" w:rsidR="007E4C04" w:rsidRPr="003D68A6" w:rsidRDefault="007E4C04" w:rsidP="003D68A6">
            <w:pPr>
              <w:spacing w:before="80" w:after="80" w:line="200" w:lineRule="exact"/>
              <w:ind w:left="28" w:right="28"/>
              <w:rPr>
                <w:rFonts w:ascii="Times New Roman" w:hAnsi="Times New Roman" w:cs="Times New Roman"/>
                <w:b w:val="0"/>
                <w:i/>
                <w:sz w:val="16"/>
                <w:szCs w:val="20"/>
              </w:rPr>
            </w:pPr>
            <w:r w:rsidRPr="003D68A6">
              <w:rPr>
                <w:rFonts w:ascii="Times New Roman" w:hAnsi="Times New Roman" w:cs="Times New Roman"/>
                <w:b w:val="0"/>
                <w:i/>
                <w:sz w:val="16"/>
              </w:rPr>
              <w:t>Год</w:t>
            </w:r>
          </w:p>
        </w:tc>
        <w:tc>
          <w:tcPr>
            <w:tcW w:w="793" w:type="dxa"/>
            <w:tcBorders>
              <w:top w:val="single" w:sz="4" w:space="0" w:color="auto"/>
              <w:bottom w:val="single" w:sz="12" w:space="0" w:color="auto"/>
            </w:tcBorders>
            <w:shd w:val="clear" w:color="auto" w:fill="auto"/>
            <w:vAlign w:val="bottom"/>
          </w:tcPr>
          <w:p w14:paraId="0328258C" w14:textId="77777777" w:rsidR="007E4C04" w:rsidRPr="003D68A6" w:rsidRDefault="007E4C04" w:rsidP="003D68A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20"/>
              </w:rPr>
            </w:pPr>
            <w:r w:rsidRPr="003D68A6">
              <w:rPr>
                <w:rFonts w:ascii="Times New Roman" w:hAnsi="Times New Roman" w:cs="Times New Roman"/>
                <w:b w:val="0"/>
                <w:i/>
                <w:sz w:val="16"/>
              </w:rPr>
              <w:t>2018</w:t>
            </w:r>
          </w:p>
        </w:tc>
        <w:tc>
          <w:tcPr>
            <w:tcW w:w="794" w:type="dxa"/>
            <w:tcBorders>
              <w:top w:val="single" w:sz="4" w:space="0" w:color="auto"/>
              <w:bottom w:val="single" w:sz="12" w:space="0" w:color="auto"/>
            </w:tcBorders>
            <w:shd w:val="clear" w:color="auto" w:fill="auto"/>
            <w:vAlign w:val="bottom"/>
          </w:tcPr>
          <w:p w14:paraId="36350BB4" w14:textId="77777777" w:rsidR="007E4C04" w:rsidRPr="003D68A6" w:rsidRDefault="007E4C04" w:rsidP="003D68A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20"/>
              </w:rPr>
            </w:pPr>
            <w:r w:rsidRPr="003D68A6">
              <w:rPr>
                <w:rFonts w:ascii="Times New Roman" w:hAnsi="Times New Roman" w:cs="Times New Roman"/>
                <w:b w:val="0"/>
                <w:i/>
                <w:sz w:val="16"/>
              </w:rPr>
              <w:t>2019</w:t>
            </w:r>
          </w:p>
        </w:tc>
        <w:tc>
          <w:tcPr>
            <w:tcW w:w="793" w:type="dxa"/>
            <w:tcBorders>
              <w:top w:val="single" w:sz="4" w:space="0" w:color="auto"/>
              <w:bottom w:val="single" w:sz="12" w:space="0" w:color="auto"/>
            </w:tcBorders>
            <w:shd w:val="clear" w:color="auto" w:fill="auto"/>
            <w:vAlign w:val="bottom"/>
          </w:tcPr>
          <w:p w14:paraId="2C0ED9CD" w14:textId="77777777" w:rsidR="007E4C04" w:rsidRPr="003D68A6" w:rsidRDefault="007E4C04" w:rsidP="003D68A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20"/>
              </w:rPr>
            </w:pPr>
            <w:r w:rsidRPr="003D68A6">
              <w:rPr>
                <w:rFonts w:ascii="Times New Roman" w:hAnsi="Times New Roman" w:cs="Times New Roman"/>
                <w:b w:val="0"/>
                <w:i/>
                <w:sz w:val="16"/>
              </w:rPr>
              <w:t>2020</w:t>
            </w:r>
          </w:p>
        </w:tc>
        <w:tc>
          <w:tcPr>
            <w:tcW w:w="794" w:type="dxa"/>
            <w:tcBorders>
              <w:top w:val="single" w:sz="4" w:space="0" w:color="auto"/>
              <w:bottom w:val="single" w:sz="12" w:space="0" w:color="auto"/>
            </w:tcBorders>
            <w:shd w:val="clear" w:color="auto" w:fill="auto"/>
            <w:noWrap/>
            <w:vAlign w:val="bottom"/>
          </w:tcPr>
          <w:p w14:paraId="50C65D0C" w14:textId="77777777" w:rsidR="007E4C04" w:rsidRPr="003D68A6" w:rsidRDefault="007E4C04" w:rsidP="003D68A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20"/>
              </w:rPr>
            </w:pPr>
            <w:r w:rsidRPr="003D68A6">
              <w:rPr>
                <w:rFonts w:ascii="Times New Roman" w:hAnsi="Times New Roman" w:cs="Times New Roman"/>
                <w:b w:val="0"/>
                <w:i/>
                <w:sz w:val="16"/>
              </w:rPr>
              <w:t>2021</w:t>
            </w:r>
          </w:p>
        </w:tc>
        <w:tc>
          <w:tcPr>
            <w:tcW w:w="794" w:type="dxa"/>
            <w:tcBorders>
              <w:top w:val="single" w:sz="4" w:space="0" w:color="auto"/>
              <w:bottom w:val="single" w:sz="12" w:space="0" w:color="auto"/>
            </w:tcBorders>
            <w:shd w:val="clear" w:color="auto" w:fill="auto"/>
            <w:noWrap/>
            <w:vAlign w:val="bottom"/>
          </w:tcPr>
          <w:p w14:paraId="64EC6B73" w14:textId="77777777" w:rsidR="007E4C04" w:rsidRPr="003D68A6" w:rsidRDefault="007E4C04" w:rsidP="003D68A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20"/>
              </w:rPr>
            </w:pPr>
            <w:r w:rsidRPr="003D68A6">
              <w:rPr>
                <w:rFonts w:ascii="Times New Roman" w:hAnsi="Times New Roman" w:cs="Times New Roman"/>
                <w:b w:val="0"/>
                <w:i/>
                <w:sz w:val="16"/>
              </w:rPr>
              <w:t xml:space="preserve">2022 </w:t>
            </w:r>
          </w:p>
        </w:tc>
      </w:tr>
      <w:tr w:rsidR="003D68A6" w:rsidRPr="003D68A6" w14:paraId="7B7229CF" w14:textId="77777777" w:rsidTr="003D68A6">
        <w:tc>
          <w:tcPr>
            <w:cnfStyle w:val="001000000000" w:firstRow="0" w:lastRow="0" w:firstColumn="1" w:lastColumn="0" w:oddVBand="0" w:evenVBand="0" w:oddHBand="0" w:evenHBand="0" w:firstRowFirstColumn="0" w:firstRowLastColumn="0" w:lastRowFirstColumn="0" w:lastRowLastColumn="0"/>
            <w:tcW w:w="3402" w:type="dxa"/>
            <w:tcBorders>
              <w:top w:val="single" w:sz="12" w:space="0" w:color="auto"/>
            </w:tcBorders>
            <w:shd w:val="clear" w:color="auto" w:fill="auto"/>
            <w:noWrap/>
            <w:hideMark/>
          </w:tcPr>
          <w:p w14:paraId="0DDCD463" w14:textId="296DA3E6" w:rsidR="007E4C04" w:rsidRPr="003D68A6" w:rsidRDefault="007E4C04" w:rsidP="003D68A6">
            <w:pPr>
              <w:spacing w:before="40" w:after="40" w:line="220" w:lineRule="exact"/>
              <w:ind w:left="28" w:right="28"/>
              <w:rPr>
                <w:rFonts w:ascii="Times New Roman" w:hAnsi="Times New Roman" w:cs="Times New Roman"/>
                <w:b w:val="0"/>
                <w:bCs w:val="0"/>
                <w:sz w:val="18"/>
                <w:szCs w:val="20"/>
              </w:rPr>
            </w:pPr>
            <w:r w:rsidRPr="003D68A6">
              <w:rPr>
                <w:rFonts w:ascii="Times New Roman" w:hAnsi="Times New Roman" w:cs="Times New Roman"/>
                <w:b w:val="0"/>
                <w:bCs w:val="0"/>
                <w:sz w:val="18"/>
              </w:rPr>
              <w:t>Порог риска бедности (60</w:t>
            </w:r>
            <w:r w:rsidR="00587160">
              <w:rPr>
                <w:rFonts w:ascii="Times New Roman" w:hAnsi="Times New Roman" w:cs="Times New Roman"/>
                <w:b w:val="0"/>
                <w:bCs w:val="0"/>
                <w:sz w:val="18"/>
              </w:rPr>
              <w:t> </w:t>
            </w:r>
            <w:r w:rsidRPr="003D68A6">
              <w:rPr>
                <w:rFonts w:ascii="Times New Roman" w:hAnsi="Times New Roman" w:cs="Times New Roman"/>
                <w:b w:val="0"/>
                <w:bCs w:val="0"/>
                <w:sz w:val="18"/>
              </w:rPr>
              <w:t xml:space="preserve">% от среднего заработка по стране) </w:t>
            </w:r>
          </w:p>
        </w:tc>
        <w:tc>
          <w:tcPr>
            <w:tcW w:w="793" w:type="dxa"/>
            <w:tcBorders>
              <w:top w:val="single" w:sz="12" w:space="0" w:color="auto"/>
            </w:tcBorders>
            <w:shd w:val="clear" w:color="auto" w:fill="auto"/>
            <w:vAlign w:val="bottom"/>
          </w:tcPr>
          <w:p w14:paraId="6BCC9575"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rPr>
            </w:pPr>
            <w:r w:rsidRPr="003D68A6">
              <w:rPr>
                <w:rFonts w:ascii="Times New Roman" w:hAnsi="Times New Roman" w:cs="Times New Roman"/>
                <w:bCs/>
                <w:sz w:val="18"/>
                <w:szCs w:val="20"/>
                <w:lang w:val="fr-FR"/>
              </w:rPr>
              <w:t>1 723 €/</w:t>
            </w:r>
            <w:r w:rsidRPr="003D68A6">
              <w:rPr>
                <w:rFonts w:ascii="Times New Roman" w:hAnsi="Times New Roman" w:cs="Times New Roman"/>
                <w:bCs/>
                <w:sz w:val="18"/>
                <w:szCs w:val="20"/>
              </w:rPr>
              <w:t>месяц</w:t>
            </w:r>
          </w:p>
        </w:tc>
        <w:tc>
          <w:tcPr>
            <w:tcW w:w="794" w:type="dxa"/>
            <w:tcBorders>
              <w:top w:val="single" w:sz="12" w:space="0" w:color="auto"/>
            </w:tcBorders>
            <w:shd w:val="clear" w:color="auto" w:fill="auto"/>
            <w:vAlign w:val="bottom"/>
          </w:tcPr>
          <w:p w14:paraId="228E8BE3"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3D68A6">
              <w:rPr>
                <w:rFonts w:ascii="Times New Roman" w:hAnsi="Times New Roman" w:cs="Times New Roman"/>
                <w:bCs/>
                <w:sz w:val="18"/>
                <w:szCs w:val="20"/>
                <w:lang w:val="fr-FR"/>
              </w:rPr>
              <w:t>1 818 €/</w:t>
            </w:r>
            <w:r w:rsidRPr="003D68A6">
              <w:rPr>
                <w:rFonts w:ascii="Times New Roman" w:hAnsi="Times New Roman" w:cs="Times New Roman"/>
                <w:bCs/>
                <w:sz w:val="18"/>
                <w:szCs w:val="20"/>
              </w:rPr>
              <w:t>месяц</w:t>
            </w:r>
          </w:p>
        </w:tc>
        <w:tc>
          <w:tcPr>
            <w:tcW w:w="793" w:type="dxa"/>
            <w:tcBorders>
              <w:top w:val="single" w:sz="12" w:space="0" w:color="auto"/>
            </w:tcBorders>
            <w:shd w:val="clear" w:color="auto" w:fill="auto"/>
            <w:vAlign w:val="bottom"/>
          </w:tcPr>
          <w:p w14:paraId="519949F9"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3D68A6">
              <w:rPr>
                <w:rFonts w:ascii="Times New Roman" w:hAnsi="Times New Roman" w:cs="Times New Roman"/>
                <w:bCs/>
                <w:sz w:val="18"/>
                <w:szCs w:val="20"/>
                <w:lang w:val="fr-FR"/>
              </w:rPr>
              <w:t>1 892 €/</w:t>
            </w:r>
            <w:r w:rsidRPr="003D68A6">
              <w:rPr>
                <w:rFonts w:ascii="Times New Roman" w:hAnsi="Times New Roman" w:cs="Times New Roman"/>
                <w:bCs/>
                <w:sz w:val="18"/>
                <w:szCs w:val="20"/>
              </w:rPr>
              <w:t>месяц</w:t>
            </w:r>
          </w:p>
        </w:tc>
        <w:tc>
          <w:tcPr>
            <w:tcW w:w="794" w:type="dxa"/>
            <w:tcBorders>
              <w:top w:val="single" w:sz="12" w:space="0" w:color="auto"/>
            </w:tcBorders>
            <w:shd w:val="clear" w:color="auto" w:fill="auto"/>
            <w:noWrap/>
            <w:vAlign w:val="bottom"/>
          </w:tcPr>
          <w:p w14:paraId="00B7AC61"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3D68A6">
              <w:rPr>
                <w:rFonts w:ascii="Times New Roman" w:hAnsi="Times New Roman" w:cs="Times New Roman"/>
                <w:bCs/>
                <w:sz w:val="18"/>
                <w:szCs w:val="20"/>
                <w:lang w:val="fr-FR"/>
              </w:rPr>
              <w:t>2 124 €/</w:t>
            </w:r>
            <w:r w:rsidRPr="003D68A6">
              <w:rPr>
                <w:rFonts w:ascii="Times New Roman" w:hAnsi="Times New Roman" w:cs="Times New Roman"/>
                <w:bCs/>
                <w:sz w:val="18"/>
                <w:szCs w:val="20"/>
              </w:rPr>
              <w:t>месяц</w:t>
            </w:r>
          </w:p>
        </w:tc>
        <w:tc>
          <w:tcPr>
            <w:tcW w:w="794" w:type="dxa"/>
            <w:tcBorders>
              <w:top w:val="single" w:sz="12" w:space="0" w:color="auto"/>
            </w:tcBorders>
            <w:shd w:val="clear" w:color="auto" w:fill="auto"/>
            <w:noWrap/>
            <w:vAlign w:val="bottom"/>
          </w:tcPr>
          <w:p w14:paraId="215CAD54"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3D68A6">
              <w:rPr>
                <w:rFonts w:ascii="Times New Roman" w:hAnsi="Times New Roman" w:cs="Times New Roman"/>
                <w:bCs/>
                <w:sz w:val="18"/>
                <w:szCs w:val="20"/>
                <w:lang w:val="fr-FR"/>
              </w:rPr>
              <w:t>2 247 €/</w:t>
            </w:r>
            <w:r w:rsidRPr="003D68A6">
              <w:rPr>
                <w:rFonts w:ascii="Times New Roman" w:hAnsi="Times New Roman" w:cs="Times New Roman"/>
                <w:bCs/>
                <w:sz w:val="18"/>
                <w:szCs w:val="20"/>
              </w:rPr>
              <w:t>месяц</w:t>
            </w:r>
          </w:p>
        </w:tc>
      </w:tr>
      <w:tr w:rsidR="003D68A6" w:rsidRPr="003D68A6" w14:paraId="367CEC34" w14:textId="77777777" w:rsidTr="003D68A6">
        <w:tc>
          <w:tcPr>
            <w:cnfStyle w:val="001000000000" w:firstRow="0" w:lastRow="0" w:firstColumn="1" w:lastColumn="0" w:oddVBand="0" w:evenVBand="0" w:oddHBand="0" w:evenHBand="0" w:firstRowFirstColumn="0" w:firstRowLastColumn="0" w:lastRowFirstColumn="0" w:lastRowLastColumn="0"/>
            <w:tcW w:w="3402" w:type="dxa"/>
            <w:shd w:val="clear" w:color="auto" w:fill="auto"/>
            <w:noWrap/>
            <w:hideMark/>
          </w:tcPr>
          <w:p w14:paraId="65BADBAD"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20"/>
              </w:rPr>
            </w:pPr>
            <w:r w:rsidRPr="003D68A6">
              <w:rPr>
                <w:rFonts w:ascii="Times New Roman" w:hAnsi="Times New Roman" w:cs="Times New Roman"/>
                <w:b w:val="0"/>
                <w:bCs w:val="0"/>
                <w:sz w:val="18"/>
              </w:rPr>
              <w:t>Уровень риска бедности</w:t>
            </w:r>
          </w:p>
        </w:tc>
        <w:tc>
          <w:tcPr>
            <w:tcW w:w="793" w:type="dxa"/>
            <w:shd w:val="clear" w:color="auto" w:fill="auto"/>
            <w:vAlign w:val="bottom"/>
          </w:tcPr>
          <w:p w14:paraId="4C8A6C9D"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3D68A6">
              <w:rPr>
                <w:rFonts w:ascii="Times New Roman" w:hAnsi="Times New Roman" w:cs="Times New Roman"/>
                <w:bCs/>
                <w:sz w:val="18"/>
                <w:szCs w:val="20"/>
                <w:lang w:val="fr-FR"/>
              </w:rPr>
              <w:t>16,7 %</w:t>
            </w:r>
          </w:p>
        </w:tc>
        <w:tc>
          <w:tcPr>
            <w:tcW w:w="794" w:type="dxa"/>
            <w:shd w:val="clear" w:color="auto" w:fill="auto"/>
            <w:vAlign w:val="bottom"/>
          </w:tcPr>
          <w:p w14:paraId="7575AB08"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3D68A6">
              <w:rPr>
                <w:rFonts w:ascii="Times New Roman" w:hAnsi="Times New Roman" w:cs="Times New Roman"/>
                <w:bCs/>
                <w:sz w:val="18"/>
                <w:szCs w:val="20"/>
                <w:lang w:val="fr-FR"/>
              </w:rPr>
              <w:t>17,5 %</w:t>
            </w:r>
          </w:p>
        </w:tc>
        <w:tc>
          <w:tcPr>
            <w:tcW w:w="793" w:type="dxa"/>
            <w:shd w:val="clear" w:color="auto" w:fill="auto"/>
            <w:vAlign w:val="bottom"/>
          </w:tcPr>
          <w:p w14:paraId="3E2F569B"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3D68A6">
              <w:rPr>
                <w:rFonts w:ascii="Times New Roman" w:hAnsi="Times New Roman" w:cs="Times New Roman"/>
                <w:bCs/>
                <w:sz w:val="18"/>
                <w:szCs w:val="20"/>
                <w:lang w:val="fr-FR"/>
              </w:rPr>
              <w:t>17,4 %</w:t>
            </w:r>
          </w:p>
        </w:tc>
        <w:tc>
          <w:tcPr>
            <w:tcW w:w="794" w:type="dxa"/>
            <w:shd w:val="clear" w:color="auto" w:fill="auto"/>
            <w:noWrap/>
            <w:vAlign w:val="bottom"/>
          </w:tcPr>
          <w:p w14:paraId="391A4629"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3D68A6">
              <w:rPr>
                <w:rFonts w:ascii="Times New Roman" w:hAnsi="Times New Roman" w:cs="Times New Roman"/>
                <w:bCs/>
                <w:sz w:val="18"/>
                <w:szCs w:val="20"/>
                <w:lang w:val="fr-FR"/>
              </w:rPr>
              <w:t>18,1 %</w:t>
            </w:r>
          </w:p>
        </w:tc>
        <w:tc>
          <w:tcPr>
            <w:tcW w:w="794" w:type="dxa"/>
            <w:shd w:val="clear" w:color="auto" w:fill="auto"/>
            <w:noWrap/>
            <w:vAlign w:val="bottom"/>
          </w:tcPr>
          <w:p w14:paraId="4002622B"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3D68A6">
              <w:rPr>
                <w:rFonts w:ascii="Times New Roman" w:hAnsi="Times New Roman" w:cs="Times New Roman"/>
                <w:bCs/>
                <w:sz w:val="18"/>
                <w:szCs w:val="20"/>
                <w:lang w:val="fr-FR"/>
              </w:rPr>
              <w:t>17,4 %</w:t>
            </w:r>
          </w:p>
        </w:tc>
      </w:tr>
      <w:tr w:rsidR="003D68A6" w:rsidRPr="003D68A6" w14:paraId="68220C88" w14:textId="77777777" w:rsidTr="003D68A6">
        <w:tc>
          <w:tcPr>
            <w:cnfStyle w:val="001000000000" w:firstRow="0" w:lastRow="0" w:firstColumn="1" w:lastColumn="0" w:oddVBand="0" w:evenVBand="0" w:oddHBand="0" w:evenHBand="0" w:firstRowFirstColumn="0" w:firstRowLastColumn="0" w:lastRowFirstColumn="0" w:lastRowLastColumn="0"/>
            <w:tcW w:w="3402" w:type="dxa"/>
            <w:shd w:val="clear" w:color="auto" w:fill="auto"/>
            <w:noWrap/>
            <w:hideMark/>
          </w:tcPr>
          <w:p w14:paraId="717E65E6" w14:textId="6E358565" w:rsidR="007E4C04" w:rsidRPr="003D68A6" w:rsidRDefault="007E4C04" w:rsidP="003D68A6">
            <w:pPr>
              <w:spacing w:before="40" w:after="40" w:line="220" w:lineRule="exact"/>
              <w:ind w:left="28" w:right="28"/>
              <w:rPr>
                <w:rFonts w:ascii="Times New Roman" w:hAnsi="Times New Roman" w:cs="Times New Roman"/>
                <w:b w:val="0"/>
                <w:bCs w:val="0"/>
                <w:sz w:val="18"/>
                <w:szCs w:val="20"/>
              </w:rPr>
            </w:pPr>
            <w:r w:rsidRPr="003D68A6">
              <w:rPr>
                <w:rFonts w:ascii="Times New Roman" w:hAnsi="Times New Roman" w:cs="Times New Roman"/>
                <w:b w:val="0"/>
                <w:bCs w:val="0"/>
                <w:sz w:val="18"/>
              </w:rPr>
              <w:t xml:space="preserve">Уровень риска бедности с разбивкой </w:t>
            </w:r>
            <w:r w:rsidR="00587160">
              <w:rPr>
                <w:rFonts w:ascii="Times New Roman" w:hAnsi="Times New Roman" w:cs="Times New Roman"/>
                <w:b w:val="0"/>
                <w:bCs w:val="0"/>
                <w:sz w:val="18"/>
              </w:rPr>
              <w:br/>
            </w:r>
            <w:r w:rsidRPr="003D68A6">
              <w:rPr>
                <w:rFonts w:ascii="Times New Roman" w:hAnsi="Times New Roman" w:cs="Times New Roman"/>
                <w:b w:val="0"/>
                <w:bCs w:val="0"/>
                <w:sz w:val="18"/>
              </w:rPr>
              <w:t>по полу</w:t>
            </w:r>
          </w:p>
        </w:tc>
        <w:tc>
          <w:tcPr>
            <w:tcW w:w="793" w:type="dxa"/>
            <w:shd w:val="clear" w:color="auto" w:fill="auto"/>
            <w:vAlign w:val="bottom"/>
          </w:tcPr>
          <w:p w14:paraId="19180EAF"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rPr>
            </w:pPr>
            <w:r w:rsidRPr="003D68A6">
              <w:rPr>
                <w:rFonts w:ascii="Times New Roman" w:hAnsi="Times New Roman" w:cs="Times New Roman"/>
                <w:bCs/>
                <w:sz w:val="18"/>
                <w:szCs w:val="20"/>
              </w:rPr>
              <w:t xml:space="preserve"> </w:t>
            </w:r>
          </w:p>
        </w:tc>
        <w:tc>
          <w:tcPr>
            <w:tcW w:w="794" w:type="dxa"/>
            <w:shd w:val="clear" w:color="auto" w:fill="auto"/>
            <w:vAlign w:val="bottom"/>
          </w:tcPr>
          <w:p w14:paraId="4AF8193A"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rPr>
            </w:pPr>
            <w:r w:rsidRPr="003D68A6">
              <w:rPr>
                <w:rFonts w:ascii="Times New Roman" w:hAnsi="Times New Roman" w:cs="Times New Roman"/>
                <w:bCs/>
                <w:sz w:val="18"/>
                <w:szCs w:val="20"/>
              </w:rPr>
              <w:t xml:space="preserve"> </w:t>
            </w:r>
          </w:p>
        </w:tc>
        <w:tc>
          <w:tcPr>
            <w:tcW w:w="793" w:type="dxa"/>
            <w:shd w:val="clear" w:color="auto" w:fill="auto"/>
            <w:vAlign w:val="bottom"/>
          </w:tcPr>
          <w:p w14:paraId="2AECB51E"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rPr>
            </w:pPr>
          </w:p>
        </w:tc>
        <w:tc>
          <w:tcPr>
            <w:tcW w:w="794" w:type="dxa"/>
            <w:shd w:val="clear" w:color="auto" w:fill="auto"/>
            <w:noWrap/>
            <w:vAlign w:val="bottom"/>
          </w:tcPr>
          <w:p w14:paraId="55ECFAB7"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rPr>
            </w:pPr>
          </w:p>
        </w:tc>
        <w:tc>
          <w:tcPr>
            <w:tcW w:w="794" w:type="dxa"/>
            <w:shd w:val="clear" w:color="auto" w:fill="auto"/>
            <w:noWrap/>
            <w:vAlign w:val="bottom"/>
          </w:tcPr>
          <w:p w14:paraId="7F5B2EDF"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rPr>
            </w:pPr>
          </w:p>
        </w:tc>
      </w:tr>
      <w:tr w:rsidR="003D68A6" w:rsidRPr="003D68A6" w14:paraId="72ECE008" w14:textId="77777777" w:rsidTr="003D68A6">
        <w:tc>
          <w:tcPr>
            <w:cnfStyle w:val="001000000000" w:firstRow="0" w:lastRow="0" w:firstColumn="1" w:lastColumn="0" w:oddVBand="0" w:evenVBand="0" w:oddHBand="0" w:evenHBand="0" w:firstRowFirstColumn="0" w:firstRowLastColumn="0" w:lastRowFirstColumn="0" w:lastRowLastColumn="0"/>
            <w:tcW w:w="3402" w:type="dxa"/>
            <w:shd w:val="clear" w:color="auto" w:fill="auto"/>
            <w:noWrap/>
            <w:hideMark/>
          </w:tcPr>
          <w:p w14:paraId="7D47B06B" w14:textId="64E9A9B2" w:rsidR="007E4C04" w:rsidRPr="003D68A6" w:rsidRDefault="007E4C04" w:rsidP="003D68A6">
            <w:pPr>
              <w:spacing w:before="40" w:after="40" w:line="220" w:lineRule="exact"/>
              <w:ind w:left="28" w:right="28"/>
              <w:rPr>
                <w:rFonts w:ascii="Times New Roman" w:hAnsi="Times New Roman" w:cs="Times New Roman"/>
                <w:b w:val="0"/>
                <w:bCs w:val="0"/>
                <w:sz w:val="18"/>
                <w:szCs w:val="20"/>
              </w:rPr>
            </w:pPr>
            <w:r w:rsidRPr="003D68A6">
              <w:rPr>
                <w:rFonts w:ascii="Times New Roman" w:hAnsi="Times New Roman" w:cs="Times New Roman"/>
                <w:b w:val="0"/>
                <w:bCs w:val="0"/>
                <w:sz w:val="18"/>
              </w:rPr>
              <w:t xml:space="preserve"> </w:t>
            </w:r>
            <w:r w:rsidR="00587160">
              <w:rPr>
                <w:rFonts w:ascii="Times New Roman" w:hAnsi="Times New Roman" w:cs="Times New Roman"/>
                <w:b w:val="0"/>
                <w:bCs w:val="0"/>
                <w:sz w:val="18"/>
              </w:rPr>
              <w:t xml:space="preserve">  </w:t>
            </w:r>
            <w:r w:rsidRPr="003D68A6">
              <w:rPr>
                <w:rFonts w:ascii="Times New Roman" w:hAnsi="Times New Roman" w:cs="Times New Roman"/>
                <w:b w:val="0"/>
                <w:bCs w:val="0"/>
                <w:sz w:val="18"/>
              </w:rPr>
              <w:t>Мужчины</w:t>
            </w:r>
          </w:p>
        </w:tc>
        <w:tc>
          <w:tcPr>
            <w:tcW w:w="793" w:type="dxa"/>
            <w:shd w:val="clear" w:color="auto" w:fill="auto"/>
            <w:vAlign w:val="bottom"/>
          </w:tcPr>
          <w:p w14:paraId="4247F21B"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3D68A6">
              <w:rPr>
                <w:rFonts w:ascii="Times New Roman" w:hAnsi="Times New Roman" w:cs="Times New Roman"/>
                <w:bCs/>
                <w:sz w:val="18"/>
                <w:szCs w:val="20"/>
                <w:lang w:val="fr-FR"/>
              </w:rPr>
              <w:t>15,4 %</w:t>
            </w:r>
          </w:p>
        </w:tc>
        <w:tc>
          <w:tcPr>
            <w:tcW w:w="794" w:type="dxa"/>
            <w:shd w:val="clear" w:color="auto" w:fill="auto"/>
            <w:vAlign w:val="bottom"/>
          </w:tcPr>
          <w:p w14:paraId="5D1FCBC0"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3D68A6">
              <w:rPr>
                <w:rFonts w:ascii="Times New Roman" w:hAnsi="Times New Roman" w:cs="Times New Roman"/>
                <w:bCs/>
                <w:sz w:val="18"/>
                <w:szCs w:val="20"/>
                <w:lang w:val="fr-FR"/>
              </w:rPr>
              <w:t>17,2 %</w:t>
            </w:r>
          </w:p>
        </w:tc>
        <w:tc>
          <w:tcPr>
            <w:tcW w:w="793" w:type="dxa"/>
            <w:shd w:val="clear" w:color="auto" w:fill="auto"/>
            <w:vAlign w:val="bottom"/>
          </w:tcPr>
          <w:p w14:paraId="27D86BB4"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3D68A6">
              <w:rPr>
                <w:rFonts w:ascii="Times New Roman" w:hAnsi="Times New Roman" w:cs="Times New Roman"/>
                <w:bCs/>
                <w:sz w:val="18"/>
                <w:szCs w:val="20"/>
                <w:lang w:val="fr-FR"/>
              </w:rPr>
              <w:t>17,0 %</w:t>
            </w:r>
          </w:p>
        </w:tc>
        <w:tc>
          <w:tcPr>
            <w:tcW w:w="794" w:type="dxa"/>
            <w:shd w:val="clear" w:color="auto" w:fill="auto"/>
            <w:noWrap/>
            <w:vAlign w:val="bottom"/>
          </w:tcPr>
          <w:p w14:paraId="34A8A1E5"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p>
        </w:tc>
        <w:tc>
          <w:tcPr>
            <w:tcW w:w="794" w:type="dxa"/>
            <w:shd w:val="clear" w:color="auto" w:fill="auto"/>
            <w:noWrap/>
            <w:vAlign w:val="bottom"/>
          </w:tcPr>
          <w:p w14:paraId="4457AF4C"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p>
        </w:tc>
      </w:tr>
      <w:tr w:rsidR="003D68A6" w:rsidRPr="003D68A6" w14:paraId="7C00338C" w14:textId="77777777" w:rsidTr="003D68A6">
        <w:tc>
          <w:tcPr>
            <w:cnfStyle w:val="001000000000" w:firstRow="0" w:lastRow="0" w:firstColumn="1" w:lastColumn="0" w:oddVBand="0" w:evenVBand="0" w:oddHBand="0" w:evenHBand="0" w:firstRowFirstColumn="0" w:firstRowLastColumn="0" w:lastRowFirstColumn="0" w:lastRowLastColumn="0"/>
            <w:tcW w:w="3402" w:type="dxa"/>
            <w:shd w:val="clear" w:color="auto" w:fill="auto"/>
            <w:noWrap/>
            <w:hideMark/>
          </w:tcPr>
          <w:p w14:paraId="045B828E" w14:textId="2E74792E" w:rsidR="007E4C04" w:rsidRPr="003D68A6" w:rsidRDefault="007E4C04" w:rsidP="003D68A6">
            <w:pPr>
              <w:spacing w:before="40" w:after="40" w:line="220" w:lineRule="exact"/>
              <w:ind w:left="28" w:right="28"/>
              <w:rPr>
                <w:rFonts w:ascii="Times New Roman" w:hAnsi="Times New Roman" w:cs="Times New Roman"/>
                <w:b w:val="0"/>
                <w:bCs w:val="0"/>
                <w:sz w:val="18"/>
                <w:szCs w:val="20"/>
              </w:rPr>
            </w:pPr>
            <w:r w:rsidRPr="003D68A6">
              <w:rPr>
                <w:rFonts w:ascii="Times New Roman" w:hAnsi="Times New Roman" w:cs="Times New Roman"/>
                <w:b w:val="0"/>
                <w:bCs w:val="0"/>
                <w:sz w:val="18"/>
              </w:rPr>
              <w:t xml:space="preserve"> </w:t>
            </w:r>
            <w:r w:rsidR="00587160">
              <w:rPr>
                <w:rFonts w:ascii="Times New Roman" w:hAnsi="Times New Roman" w:cs="Times New Roman"/>
                <w:b w:val="0"/>
                <w:bCs w:val="0"/>
                <w:sz w:val="18"/>
              </w:rPr>
              <w:t xml:space="preserve">  </w:t>
            </w:r>
            <w:r w:rsidRPr="003D68A6">
              <w:rPr>
                <w:rFonts w:ascii="Times New Roman" w:hAnsi="Times New Roman" w:cs="Times New Roman"/>
                <w:b w:val="0"/>
                <w:bCs w:val="0"/>
                <w:sz w:val="18"/>
              </w:rPr>
              <w:t>Женщины</w:t>
            </w:r>
          </w:p>
        </w:tc>
        <w:tc>
          <w:tcPr>
            <w:tcW w:w="793" w:type="dxa"/>
            <w:shd w:val="clear" w:color="auto" w:fill="auto"/>
            <w:vAlign w:val="bottom"/>
          </w:tcPr>
          <w:p w14:paraId="45AC2793"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3D68A6">
              <w:rPr>
                <w:rFonts w:ascii="Times New Roman" w:hAnsi="Times New Roman" w:cs="Times New Roman"/>
                <w:bCs/>
                <w:sz w:val="18"/>
                <w:szCs w:val="20"/>
                <w:lang w:val="fr-FR"/>
              </w:rPr>
              <w:t>18,0 %</w:t>
            </w:r>
          </w:p>
        </w:tc>
        <w:tc>
          <w:tcPr>
            <w:tcW w:w="794" w:type="dxa"/>
            <w:shd w:val="clear" w:color="auto" w:fill="auto"/>
            <w:vAlign w:val="bottom"/>
          </w:tcPr>
          <w:p w14:paraId="78770FC3"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3D68A6">
              <w:rPr>
                <w:rFonts w:ascii="Times New Roman" w:hAnsi="Times New Roman" w:cs="Times New Roman"/>
                <w:bCs/>
                <w:sz w:val="18"/>
                <w:szCs w:val="20"/>
                <w:lang w:val="fr-FR"/>
              </w:rPr>
              <w:t>17,9 %</w:t>
            </w:r>
          </w:p>
        </w:tc>
        <w:tc>
          <w:tcPr>
            <w:tcW w:w="793" w:type="dxa"/>
            <w:shd w:val="clear" w:color="auto" w:fill="auto"/>
            <w:vAlign w:val="bottom"/>
          </w:tcPr>
          <w:p w14:paraId="0AA4921F"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3D68A6">
              <w:rPr>
                <w:rFonts w:ascii="Times New Roman" w:hAnsi="Times New Roman" w:cs="Times New Roman"/>
                <w:bCs/>
                <w:sz w:val="18"/>
                <w:szCs w:val="20"/>
                <w:lang w:val="fr-FR"/>
              </w:rPr>
              <w:t>23,1 %</w:t>
            </w:r>
          </w:p>
        </w:tc>
        <w:tc>
          <w:tcPr>
            <w:tcW w:w="794" w:type="dxa"/>
            <w:shd w:val="clear" w:color="auto" w:fill="auto"/>
            <w:noWrap/>
            <w:vAlign w:val="bottom"/>
          </w:tcPr>
          <w:p w14:paraId="6686607D"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p>
        </w:tc>
        <w:tc>
          <w:tcPr>
            <w:tcW w:w="794" w:type="dxa"/>
            <w:shd w:val="clear" w:color="auto" w:fill="auto"/>
            <w:noWrap/>
            <w:vAlign w:val="bottom"/>
          </w:tcPr>
          <w:p w14:paraId="4C308236"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p>
        </w:tc>
      </w:tr>
      <w:tr w:rsidR="003D68A6" w:rsidRPr="003D68A6" w14:paraId="46465283" w14:textId="77777777" w:rsidTr="003D68A6">
        <w:tc>
          <w:tcPr>
            <w:cnfStyle w:val="001000000000" w:firstRow="0" w:lastRow="0" w:firstColumn="1" w:lastColumn="0" w:oddVBand="0" w:evenVBand="0" w:oddHBand="0" w:evenHBand="0" w:firstRowFirstColumn="0" w:firstRowLastColumn="0" w:lastRowFirstColumn="0" w:lastRowLastColumn="0"/>
            <w:tcW w:w="3402" w:type="dxa"/>
            <w:shd w:val="clear" w:color="auto" w:fill="auto"/>
            <w:noWrap/>
          </w:tcPr>
          <w:p w14:paraId="2EC66B36" w14:textId="0B077CA8" w:rsidR="007E4C04" w:rsidRPr="003D68A6" w:rsidRDefault="007E4C04" w:rsidP="003D68A6">
            <w:pPr>
              <w:spacing w:before="40" w:after="40" w:line="220" w:lineRule="exact"/>
              <w:ind w:left="28" w:right="28"/>
              <w:rPr>
                <w:rFonts w:ascii="Times New Roman" w:hAnsi="Times New Roman" w:cs="Times New Roman"/>
                <w:b w:val="0"/>
                <w:bCs w:val="0"/>
                <w:sz w:val="18"/>
                <w:szCs w:val="20"/>
              </w:rPr>
            </w:pPr>
            <w:r w:rsidRPr="003D68A6">
              <w:rPr>
                <w:rFonts w:ascii="Times New Roman" w:hAnsi="Times New Roman" w:cs="Times New Roman"/>
                <w:b w:val="0"/>
                <w:bCs w:val="0"/>
                <w:sz w:val="18"/>
              </w:rPr>
              <w:t xml:space="preserve">Уровень риска бедности применительно </w:t>
            </w:r>
            <w:r w:rsidR="00372762">
              <w:rPr>
                <w:rFonts w:ascii="Times New Roman" w:hAnsi="Times New Roman" w:cs="Times New Roman"/>
                <w:b w:val="0"/>
                <w:bCs w:val="0"/>
                <w:sz w:val="18"/>
              </w:rPr>
              <w:br/>
            </w:r>
            <w:r w:rsidRPr="003D68A6">
              <w:rPr>
                <w:rFonts w:ascii="Times New Roman" w:hAnsi="Times New Roman" w:cs="Times New Roman"/>
                <w:b w:val="0"/>
                <w:bCs w:val="0"/>
                <w:sz w:val="18"/>
              </w:rPr>
              <w:t>к детям</w:t>
            </w:r>
          </w:p>
        </w:tc>
        <w:tc>
          <w:tcPr>
            <w:tcW w:w="793" w:type="dxa"/>
            <w:shd w:val="clear" w:color="auto" w:fill="auto"/>
            <w:vAlign w:val="bottom"/>
          </w:tcPr>
          <w:p w14:paraId="0D0BB915"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3D68A6">
              <w:rPr>
                <w:rFonts w:ascii="Times New Roman" w:hAnsi="Times New Roman" w:cs="Times New Roman"/>
                <w:bCs/>
                <w:sz w:val="18"/>
                <w:szCs w:val="20"/>
                <w:lang w:val="fr-FR"/>
              </w:rPr>
              <w:t>22,6 %</w:t>
            </w:r>
          </w:p>
        </w:tc>
        <w:tc>
          <w:tcPr>
            <w:tcW w:w="794" w:type="dxa"/>
            <w:shd w:val="clear" w:color="auto" w:fill="auto"/>
            <w:vAlign w:val="bottom"/>
          </w:tcPr>
          <w:p w14:paraId="15C81287"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3D68A6">
              <w:rPr>
                <w:rFonts w:ascii="Times New Roman" w:hAnsi="Times New Roman" w:cs="Times New Roman"/>
                <w:bCs/>
                <w:sz w:val="18"/>
                <w:szCs w:val="20"/>
                <w:lang w:val="fr-FR"/>
              </w:rPr>
              <w:t>24,8 %</w:t>
            </w:r>
          </w:p>
        </w:tc>
        <w:tc>
          <w:tcPr>
            <w:tcW w:w="793" w:type="dxa"/>
            <w:shd w:val="clear" w:color="auto" w:fill="auto"/>
            <w:vAlign w:val="bottom"/>
          </w:tcPr>
          <w:p w14:paraId="377B8BDA"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3D68A6">
              <w:rPr>
                <w:rFonts w:ascii="Times New Roman" w:hAnsi="Times New Roman" w:cs="Times New Roman"/>
                <w:bCs/>
                <w:sz w:val="18"/>
                <w:szCs w:val="20"/>
                <w:lang w:val="fr-FR"/>
              </w:rPr>
              <w:t>24,8 %</w:t>
            </w:r>
          </w:p>
        </w:tc>
        <w:tc>
          <w:tcPr>
            <w:tcW w:w="794" w:type="dxa"/>
            <w:shd w:val="clear" w:color="auto" w:fill="auto"/>
            <w:noWrap/>
            <w:vAlign w:val="bottom"/>
          </w:tcPr>
          <w:p w14:paraId="19B0F6A0"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3D68A6">
              <w:rPr>
                <w:rFonts w:ascii="Times New Roman" w:hAnsi="Times New Roman" w:cs="Times New Roman"/>
                <w:bCs/>
                <w:sz w:val="18"/>
                <w:szCs w:val="20"/>
                <w:lang w:val="fr-FR"/>
              </w:rPr>
              <w:t>28,6 %</w:t>
            </w:r>
          </w:p>
        </w:tc>
        <w:tc>
          <w:tcPr>
            <w:tcW w:w="794" w:type="dxa"/>
            <w:shd w:val="clear" w:color="auto" w:fill="auto"/>
            <w:noWrap/>
            <w:vAlign w:val="bottom"/>
          </w:tcPr>
          <w:p w14:paraId="34F21617"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3D68A6">
              <w:rPr>
                <w:rFonts w:ascii="Times New Roman" w:hAnsi="Times New Roman" w:cs="Times New Roman"/>
                <w:bCs/>
                <w:sz w:val="18"/>
                <w:szCs w:val="20"/>
                <w:lang w:val="fr-FR"/>
              </w:rPr>
              <w:t>22,4 %</w:t>
            </w:r>
          </w:p>
        </w:tc>
      </w:tr>
      <w:tr w:rsidR="003D68A6" w:rsidRPr="003D68A6" w14:paraId="7565ABF8" w14:textId="77777777" w:rsidTr="003D68A6">
        <w:tc>
          <w:tcPr>
            <w:cnfStyle w:val="001000000000" w:firstRow="0" w:lastRow="0" w:firstColumn="1" w:lastColumn="0" w:oddVBand="0" w:evenVBand="0" w:oddHBand="0" w:evenHBand="0" w:firstRowFirstColumn="0" w:firstRowLastColumn="0" w:lastRowFirstColumn="0" w:lastRowLastColumn="0"/>
            <w:tcW w:w="3402" w:type="dxa"/>
            <w:shd w:val="clear" w:color="auto" w:fill="auto"/>
            <w:noWrap/>
          </w:tcPr>
          <w:p w14:paraId="12D8437C" w14:textId="58E7A567" w:rsidR="007E4C04" w:rsidRPr="003D68A6" w:rsidRDefault="007E4C04" w:rsidP="003D68A6">
            <w:pPr>
              <w:spacing w:before="40" w:after="40" w:line="220" w:lineRule="exact"/>
              <w:ind w:left="28" w:right="28"/>
              <w:rPr>
                <w:rFonts w:ascii="Times New Roman" w:hAnsi="Times New Roman" w:cs="Times New Roman"/>
                <w:b w:val="0"/>
                <w:bCs w:val="0"/>
                <w:sz w:val="18"/>
                <w:szCs w:val="20"/>
              </w:rPr>
            </w:pPr>
            <w:r w:rsidRPr="003D68A6">
              <w:rPr>
                <w:rFonts w:ascii="Times New Roman" w:hAnsi="Times New Roman" w:cs="Times New Roman"/>
                <w:b w:val="0"/>
                <w:bCs w:val="0"/>
                <w:sz w:val="18"/>
              </w:rPr>
              <w:t xml:space="preserve">Уровень бедности среди лиц в возрасте </w:t>
            </w:r>
            <w:r w:rsidR="003D68A6">
              <w:rPr>
                <w:rFonts w:ascii="Times New Roman" w:hAnsi="Times New Roman" w:cs="Times New Roman"/>
                <w:b w:val="0"/>
                <w:bCs w:val="0"/>
                <w:sz w:val="18"/>
              </w:rPr>
              <w:br/>
            </w:r>
            <w:r w:rsidRPr="003D68A6">
              <w:rPr>
                <w:rFonts w:ascii="Times New Roman" w:hAnsi="Times New Roman" w:cs="Times New Roman"/>
                <w:b w:val="0"/>
                <w:bCs w:val="0"/>
                <w:sz w:val="18"/>
              </w:rPr>
              <w:t>65 лет и старше</w:t>
            </w:r>
          </w:p>
        </w:tc>
        <w:tc>
          <w:tcPr>
            <w:tcW w:w="793" w:type="dxa"/>
            <w:shd w:val="clear" w:color="auto" w:fill="auto"/>
            <w:vAlign w:val="bottom"/>
          </w:tcPr>
          <w:p w14:paraId="0DA1A200"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3D68A6">
              <w:rPr>
                <w:rFonts w:ascii="Times New Roman" w:hAnsi="Times New Roman" w:cs="Times New Roman"/>
                <w:bCs/>
                <w:sz w:val="18"/>
                <w:szCs w:val="20"/>
                <w:lang w:val="fr-FR"/>
              </w:rPr>
              <w:t>9,9 %</w:t>
            </w:r>
          </w:p>
        </w:tc>
        <w:tc>
          <w:tcPr>
            <w:tcW w:w="794" w:type="dxa"/>
            <w:shd w:val="clear" w:color="auto" w:fill="auto"/>
            <w:vAlign w:val="bottom"/>
          </w:tcPr>
          <w:p w14:paraId="0CD08516"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3D68A6">
              <w:rPr>
                <w:rFonts w:ascii="Times New Roman" w:hAnsi="Times New Roman" w:cs="Times New Roman"/>
                <w:bCs/>
                <w:sz w:val="18"/>
                <w:szCs w:val="20"/>
                <w:lang w:val="fr-FR"/>
              </w:rPr>
              <w:t>9,3 %</w:t>
            </w:r>
          </w:p>
        </w:tc>
        <w:tc>
          <w:tcPr>
            <w:tcW w:w="793" w:type="dxa"/>
            <w:shd w:val="clear" w:color="auto" w:fill="auto"/>
            <w:vAlign w:val="bottom"/>
          </w:tcPr>
          <w:p w14:paraId="368E617A"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3D68A6">
              <w:rPr>
                <w:rFonts w:ascii="Times New Roman" w:hAnsi="Times New Roman" w:cs="Times New Roman"/>
                <w:bCs/>
                <w:sz w:val="18"/>
                <w:szCs w:val="20"/>
                <w:lang w:val="fr-FR"/>
              </w:rPr>
              <w:t>7,3 %</w:t>
            </w:r>
          </w:p>
        </w:tc>
        <w:tc>
          <w:tcPr>
            <w:tcW w:w="794" w:type="dxa"/>
            <w:shd w:val="clear" w:color="auto" w:fill="auto"/>
            <w:noWrap/>
            <w:vAlign w:val="bottom"/>
          </w:tcPr>
          <w:p w14:paraId="0F3E5FE9"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3D68A6">
              <w:rPr>
                <w:rFonts w:ascii="Times New Roman" w:hAnsi="Times New Roman" w:cs="Times New Roman"/>
                <w:bCs/>
                <w:sz w:val="18"/>
                <w:szCs w:val="20"/>
                <w:lang w:val="fr-FR"/>
              </w:rPr>
              <w:t>9,1 %</w:t>
            </w:r>
          </w:p>
        </w:tc>
        <w:tc>
          <w:tcPr>
            <w:tcW w:w="794" w:type="dxa"/>
            <w:shd w:val="clear" w:color="auto" w:fill="auto"/>
            <w:noWrap/>
            <w:vAlign w:val="bottom"/>
          </w:tcPr>
          <w:p w14:paraId="66F23845"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3D68A6">
              <w:rPr>
                <w:rFonts w:ascii="Times New Roman" w:hAnsi="Times New Roman" w:cs="Times New Roman"/>
                <w:bCs/>
                <w:sz w:val="18"/>
                <w:szCs w:val="20"/>
                <w:lang w:val="fr-FR"/>
              </w:rPr>
              <w:t>12,2 %</w:t>
            </w:r>
          </w:p>
        </w:tc>
      </w:tr>
      <w:tr w:rsidR="003D68A6" w:rsidRPr="003D68A6" w14:paraId="35F8A657" w14:textId="77777777" w:rsidTr="003D68A6">
        <w:tc>
          <w:tcPr>
            <w:cnfStyle w:val="001000000000" w:firstRow="0" w:lastRow="0" w:firstColumn="1" w:lastColumn="0" w:oddVBand="0" w:evenVBand="0" w:oddHBand="0" w:evenHBand="0" w:firstRowFirstColumn="0" w:firstRowLastColumn="0" w:lastRowFirstColumn="0" w:lastRowLastColumn="0"/>
            <w:tcW w:w="3402" w:type="dxa"/>
            <w:shd w:val="clear" w:color="auto" w:fill="auto"/>
            <w:noWrap/>
          </w:tcPr>
          <w:p w14:paraId="5883416D"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20"/>
              </w:rPr>
            </w:pPr>
            <w:r w:rsidRPr="003D68A6">
              <w:rPr>
                <w:rFonts w:ascii="Times New Roman" w:hAnsi="Times New Roman" w:cs="Times New Roman"/>
                <w:b w:val="0"/>
                <w:bCs w:val="0"/>
                <w:sz w:val="18"/>
              </w:rPr>
              <w:t>Бедные трудящиеся</w:t>
            </w:r>
          </w:p>
        </w:tc>
        <w:tc>
          <w:tcPr>
            <w:tcW w:w="793" w:type="dxa"/>
            <w:shd w:val="clear" w:color="auto" w:fill="auto"/>
            <w:vAlign w:val="bottom"/>
          </w:tcPr>
          <w:p w14:paraId="3E71E803"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3D68A6">
              <w:rPr>
                <w:rFonts w:ascii="Times New Roman" w:hAnsi="Times New Roman" w:cs="Times New Roman"/>
                <w:bCs/>
                <w:sz w:val="18"/>
                <w:szCs w:val="20"/>
                <w:lang w:val="fr-FR"/>
              </w:rPr>
              <w:t>11,6 %</w:t>
            </w:r>
          </w:p>
        </w:tc>
        <w:tc>
          <w:tcPr>
            <w:tcW w:w="794" w:type="dxa"/>
            <w:shd w:val="clear" w:color="auto" w:fill="auto"/>
            <w:vAlign w:val="bottom"/>
          </w:tcPr>
          <w:p w14:paraId="32DE86C5"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3D68A6">
              <w:rPr>
                <w:rFonts w:ascii="Times New Roman" w:hAnsi="Times New Roman" w:cs="Times New Roman"/>
                <w:bCs/>
                <w:sz w:val="18"/>
                <w:szCs w:val="20"/>
                <w:lang w:val="fr-FR"/>
              </w:rPr>
              <w:t>12,0 %</w:t>
            </w:r>
          </w:p>
        </w:tc>
        <w:tc>
          <w:tcPr>
            <w:tcW w:w="793" w:type="dxa"/>
            <w:shd w:val="clear" w:color="auto" w:fill="auto"/>
            <w:vAlign w:val="bottom"/>
          </w:tcPr>
          <w:p w14:paraId="1DE4F894"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3D68A6">
              <w:rPr>
                <w:rFonts w:ascii="Times New Roman" w:hAnsi="Times New Roman" w:cs="Times New Roman"/>
                <w:bCs/>
                <w:sz w:val="18"/>
                <w:szCs w:val="20"/>
                <w:lang w:val="fr-FR"/>
              </w:rPr>
              <w:t>13,7 %</w:t>
            </w:r>
          </w:p>
        </w:tc>
        <w:tc>
          <w:tcPr>
            <w:tcW w:w="794" w:type="dxa"/>
            <w:shd w:val="clear" w:color="auto" w:fill="auto"/>
            <w:noWrap/>
            <w:vAlign w:val="bottom"/>
          </w:tcPr>
          <w:p w14:paraId="74210467"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3D68A6">
              <w:rPr>
                <w:rFonts w:ascii="Times New Roman" w:hAnsi="Times New Roman" w:cs="Times New Roman"/>
                <w:bCs/>
                <w:sz w:val="18"/>
                <w:szCs w:val="20"/>
                <w:lang w:val="fr-FR"/>
              </w:rPr>
              <w:t>13,7 %</w:t>
            </w:r>
          </w:p>
        </w:tc>
        <w:tc>
          <w:tcPr>
            <w:tcW w:w="794" w:type="dxa"/>
            <w:shd w:val="clear" w:color="auto" w:fill="auto"/>
            <w:noWrap/>
            <w:vAlign w:val="bottom"/>
          </w:tcPr>
          <w:p w14:paraId="31B2DDED"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3D68A6">
              <w:rPr>
                <w:rFonts w:ascii="Times New Roman" w:hAnsi="Times New Roman" w:cs="Times New Roman"/>
                <w:bCs/>
                <w:sz w:val="18"/>
                <w:szCs w:val="20"/>
                <w:lang w:val="fr-FR"/>
              </w:rPr>
              <w:t>13,2 %</w:t>
            </w:r>
          </w:p>
        </w:tc>
      </w:tr>
      <w:tr w:rsidR="003D68A6" w:rsidRPr="003D68A6" w14:paraId="125C87B6" w14:textId="77777777" w:rsidTr="003D68A6">
        <w:tc>
          <w:tcPr>
            <w:cnfStyle w:val="001000000000" w:firstRow="0" w:lastRow="0" w:firstColumn="1" w:lastColumn="0" w:oddVBand="0" w:evenVBand="0" w:oddHBand="0" w:evenHBand="0" w:firstRowFirstColumn="0" w:firstRowLastColumn="0" w:lastRowFirstColumn="0" w:lastRowLastColumn="0"/>
            <w:tcW w:w="3402" w:type="dxa"/>
            <w:tcBorders>
              <w:bottom w:val="single" w:sz="12" w:space="0" w:color="auto"/>
            </w:tcBorders>
            <w:shd w:val="clear" w:color="auto" w:fill="auto"/>
            <w:noWrap/>
          </w:tcPr>
          <w:p w14:paraId="1F1217E5"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20"/>
              </w:rPr>
            </w:pPr>
            <w:r w:rsidRPr="003D68A6">
              <w:rPr>
                <w:rFonts w:ascii="Times New Roman" w:hAnsi="Times New Roman" w:cs="Times New Roman"/>
                <w:b w:val="0"/>
                <w:bCs w:val="0"/>
                <w:sz w:val="18"/>
              </w:rPr>
              <w:t>Семья с одним родителем</w:t>
            </w:r>
          </w:p>
        </w:tc>
        <w:tc>
          <w:tcPr>
            <w:tcW w:w="793" w:type="dxa"/>
            <w:tcBorders>
              <w:bottom w:val="single" w:sz="12" w:space="0" w:color="auto"/>
            </w:tcBorders>
            <w:shd w:val="clear" w:color="auto" w:fill="auto"/>
            <w:vAlign w:val="bottom"/>
          </w:tcPr>
          <w:p w14:paraId="142B8030"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3D68A6">
              <w:rPr>
                <w:rFonts w:ascii="Times New Roman" w:hAnsi="Times New Roman" w:cs="Times New Roman"/>
                <w:bCs/>
                <w:sz w:val="18"/>
                <w:szCs w:val="20"/>
                <w:lang w:val="fr-FR"/>
              </w:rPr>
              <w:t>44,9 %</w:t>
            </w:r>
          </w:p>
        </w:tc>
        <w:tc>
          <w:tcPr>
            <w:tcW w:w="794" w:type="dxa"/>
            <w:tcBorders>
              <w:bottom w:val="single" w:sz="12" w:space="0" w:color="auto"/>
            </w:tcBorders>
            <w:shd w:val="clear" w:color="auto" w:fill="auto"/>
            <w:vAlign w:val="bottom"/>
          </w:tcPr>
          <w:p w14:paraId="63E17CAA"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3D68A6">
              <w:rPr>
                <w:rFonts w:ascii="Times New Roman" w:hAnsi="Times New Roman" w:cs="Times New Roman"/>
                <w:bCs/>
                <w:sz w:val="18"/>
                <w:szCs w:val="20"/>
                <w:lang w:val="fr-FR"/>
              </w:rPr>
              <w:t>46,0 %</w:t>
            </w:r>
          </w:p>
        </w:tc>
        <w:tc>
          <w:tcPr>
            <w:tcW w:w="793" w:type="dxa"/>
            <w:tcBorders>
              <w:bottom w:val="single" w:sz="12" w:space="0" w:color="auto"/>
            </w:tcBorders>
            <w:shd w:val="clear" w:color="auto" w:fill="auto"/>
            <w:vAlign w:val="bottom"/>
          </w:tcPr>
          <w:p w14:paraId="5C786DAF"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3D68A6">
              <w:rPr>
                <w:rFonts w:ascii="Times New Roman" w:hAnsi="Times New Roman" w:cs="Times New Roman"/>
                <w:bCs/>
                <w:sz w:val="18"/>
                <w:szCs w:val="20"/>
                <w:lang w:val="fr-FR"/>
              </w:rPr>
              <w:t>46,2 %</w:t>
            </w:r>
          </w:p>
        </w:tc>
        <w:tc>
          <w:tcPr>
            <w:tcW w:w="794" w:type="dxa"/>
            <w:tcBorders>
              <w:bottom w:val="single" w:sz="12" w:space="0" w:color="auto"/>
            </w:tcBorders>
            <w:shd w:val="clear" w:color="auto" w:fill="auto"/>
            <w:noWrap/>
            <w:vAlign w:val="bottom"/>
          </w:tcPr>
          <w:p w14:paraId="1314A9F2"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3D68A6">
              <w:rPr>
                <w:rFonts w:ascii="Times New Roman" w:hAnsi="Times New Roman" w:cs="Times New Roman"/>
                <w:bCs/>
                <w:sz w:val="18"/>
                <w:szCs w:val="20"/>
                <w:lang w:val="fr-FR"/>
              </w:rPr>
              <w:t>42,9 %</w:t>
            </w:r>
          </w:p>
        </w:tc>
        <w:tc>
          <w:tcPr>
            <w:tcW w:w="794" w:type="dxa"/>
            <w:tcBorders>
              <w:bottom w:val="single" w:sz="12" w:space="0" w:color="auto"/>
            </w:tcBorders>
            <w:shd w:val="clear" w:color="auto" w:fill="auto"/>
            <w:noWrap/>
            <w:vAlign w:val="bottom"/>
          </w:tcPr>
          <w:p w14:paraId="1AC85473" w14:textId="7777777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3D68A6">
              <w:rPr>
                <w:rFonts w:ascii="Times New Roman" w:hAnsi="Times New Roman" w:cs="Times New Roman"/>
                <w:bCs/>
                <w:sz w:val="18"/>
                <w:szCs w:val="20"/>
                <w:lang w:val="fr-FR"/>
              </w:rPr>
              <w:t>29,3 %</w:t>
            </w:r>
          </w:p>
        </w:tc>
      </w:tr>
    </w:tbl>
    <w:bookmarkEnd w:id="56"/>
    <w:bookmarkEnd w:id="57"/>
    <w:p w14:paraId="02CF12FC" w14:textId="77777777" w:rsidR="007E4C04" w:rsidRPr="0016516C" w:rsidRDefault="007E4C04" w:rsidP="007E4C04">
      <w:pPr>
        <w:pStyle w:val="SingleTxtG"/>
        <w:spacing w:before="240"/>
      </w:pPr>
      <w:r>
        <w:t>20.</w:t>
      </w:r>
      <w:r>
        <w:tab/>
        <w:t xml:space="preserve">Неравенство в доходах в Люксембурге сильно зависит от изменений в ситуации людей, получающих высокие доходы. Десять процентов наиболее обеспеченных людей имеют средний доход, который в 8,2 раза выше дохода 10 процентов наименее обеспеченных людей. </w:t>
      </w:r>
    </w:p>
    <w:p w14:paraId="5D17F40F" w14:textId="24B7C9A3" w:rsidR="007E4C04" w:rsidRPr="0016516C" w:rsidRDefault="007E4C04" w:rsidP="007E4C04">
      <w:pPr>
        <w:pStyle w:val="SingleTxtG"/>
      </w:pPr>
      <w:r>
        <w:lastRenderedPageBreak/>
        <w:t>21.</w:t>
      </w:r>
      <w:r>
        <w:tab/>
        <w:t>В 2022 году коэффициент Джини в Люксембурге составил 0,296, т</w:t>
      </w:r>
      <w:r w:rsidR="003D68A6">
        <w:t>.</w:t>
      </w:r>
      <w:r>
        <w:t xml:space="preserve"> е</w:t>
      </w:r>
      <w:r w:rsidR="003D68A6">
        <w:t>.</w:t>
      </w:r>
      <w:r>
        <w:t xml:space="preserve"> не изменился по сравнению с предыдущим годом. Воздействие социальных выплат (семейных пособий, пособий на оплату жилья или образования, минимальных социальных выплат) на ситуацию с неравенством является отрицательным, что свидетельствует об их перераспределительном характере. В более общем плане расчет коэффициента Джини до и после социальных выплат дает значение 0,296, если учитываются все социальные выплаты (включая пенсии по старости). Без учета социальных выплат (за исключением пенсий по старости) этот коэффициент увеличивается до 0,336. </w:t>
      </w:r>
    </w:p>
    <w:p w14:paraId="02535082" w14:textId="70F172CB" w:rsidR="007E4C04" w:rsidRPr="006F6626" w:rsidRDefault="007E4C04" w:rsidP="006F6626">
      <w:pPr>
        <w:pStyle w:val="H23G"/>
      </w:pPr>
      <w:bookmarkStart w:id="58" w:name="_Toc11407901"/>
      <w:bookmarkStart w:id="59" w:name="_Toc11408856"/>
      <w:bookmarkStart w:id="60" w:name="_Toc180747702"/>
      <w:r>
        <w:tab/>
      </w:r>
      <w:r>
        <w:tab/>
      </w:r>
      <w:r w:rsidRPr="00372762">
        <w:rPr>
          <w:b w:val="0"/>
          <w:bCs/>
        </w:rPr>
        <w:t>Таблица 17</w:t>
      </w:r>
      <w:r w:rsidRPr="000659CC">
        <w:t xml:space="preserve"> </w:t>
      </w:r>
      <w:r w:rsidR="003D68A6">
        <w:br/>
      </w:r>
      <w:r w:rsidRPr="006F6626">
        <w:t>Показатель неравенства в распределении доходов</w:t>
      </w:r>
      <w:bookmarkEnd w:id="58"/>
      <w:bookmarkEnd w:id="59"/>
      <w:bookmarkEnd w:id="60"/>
    </w:p>
    <w:tbl>
      <w:tblPr>
        <w:tblStyle w:val="23"/>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490"/>
        <w:gridCol w:w="1089"/>
        <w:gridCol w:w="986"/>
        <w:gridCol w:w="986"/>
        <w:gridCol w:w="986"/>
        <w:gridCol w:w="833"/>
      </w:tblGrid>
      <w:tr w:rsidR="003D68A6" w:rsidRPr="003D68A6" w14:paraId="3F6E9C30" w14:textId="77777777" w:rsidTr="003D68A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89" w:type="pct"/>
            <w:tcBorders>
              <w:bottom w:val="none" w:sz="0" w:space="0" w:color="auto"/>
            </w:tcBorders>
            <w:shd w:val="clear" w:color="auto" w:fill="auto"/>
            <w:noWrap/>
            <w:vAlign w:val="bottom"/>
            <w:hideMark/>
          </w:tcPr>
          <w:p w14:paraId="51443603" w14:textId="77777777" w:rsidR="007E4C04" w:rsidRPr="003D68A6" w:rsidRDefault="007E4C04" w:rsidP="003D68A6">
            <w:pPr>
              <w:spacing w:before="80" w:after="80" w:line="200" w:lineRule="exact"/>
              <w:ind w:left="28" w:right="28"/>
              <w:rPr>
                <w:rFonts w:ascii="Times New Roman" w:hAnsi="Times New Roman" w:cs="Times New Roman"/>
                <w:b w:val="0"/>
                <w:i/>
                <w:sz w:val="16"/>
                <w:szCs w:val="18"/>
              </w:rPr>
            </w:pPr>
            <w:r w:rsidRPr="003D68A6">
              <w:rPr>
                <w:rFonts w:ascii="Times New Roman" w:hAnsi="Times New Roman" w:cs="Times New Roman"/>
                <w:b w:val="0"/>
                <w:i/>
                <w:sz w:val="16"/>
              </w:rPr>
              <w:t>Год</w:t>
            </w:r>
          </w:p>
        </w:tc>
        <w:tc>
          <w:tcPr>
            <w:tcW w:w="739" w:type="pct"/>
            <w:tcBorders>
              <w:bottom w:val="none" w:sz="0" w:space="0" w:color="auto"/>
            </w:tcBorders>
            <w:shd w:val="clear" w:color="auto" w:fill="auto"/>
            <w:noWrap/>
            <w:vAlign w:val="bottom"/>
            <w:hideMark/>
          </w:tcPr>
          <w:p w14:paraId="40D8E011" w14:textId="77777777" w:rsidR="007E4C04" w:rsidRPr="003D68A6" w:rsidRDefault="007E4C04" w:rsidP="003D68A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D68A6">
              <w:rPr>
                <w:rFonts w:ascii="Times New Roman" w:hAnsi="Times New Roman" w:cs="Times New Roman"/>
                <w:b w:val="0"/>
                <w:i/>
                <w:sz w:val="16"/>
              </w:rPr>
              <w:t>2018</w:t>
            </w:r>
          </w:p>
        </w:tc>
        <w:tc>
          <w:tcPr>
            <w:tcW w:w="669" w:type="pct"/>
            <w:tcBorders>
              <w:bottom w:val="none" w:sz="0" w:space="0" w:color="auto"/>
            </w:tcBorders>
            <w:shd w:val="clear" w:color="auto" w:fill="auto"/>
            <w:noWrap/>
            <w:vAlign w:val="bottom"/>
            <w:hideMark/>
          </w:tcPr>
          <w:p w14:paraId="5B18C7E3" w14:textId="77777777" w:rsidR="007E4C04" w:rsidRPr="003D68A6" w:rsidRDefault="007E4C04" w:rsidP="003D68A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D68A6">
              <w:rPr>
                <w:rFonts w:ascii="Times New Roman" w:hAnsi="Times New Roman" w:cs="Times New Roman"/>
                <w:b w:val="0"/>
                <w:i/>
                <w:sz w:val="16"/>
              </w:rPr>
              <w:t>2019</w:t>
            </w:r>
          </w:p>
        </w:tc>
        <w:tc>
          <w:tcPr>
            <w:tcW w:w="669" w:type="pct"/>
            <w:tcBorders>
              <w:bottom w:val="none" w:sz="0" w:space="0" w:color="auto"/>
            </w:tcBorders>
            <w:shd w:val="clear" w:color="auto" w:fill="auto"/>
            <w:noWrap/>
            <w:vAlign w:val="bottom"/>
            <w:hideMark/>
          </w:tcPr>
          <w:p w14:paraId="60B935E4" w14:textId="77777777" w:rsidR="007E4C04" w:rsidRPr="003D68A6" w:rsidRDefault="007E4C04" w:rsidP="003D68A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D68A6">
              <w:rPr>
                <w:rFonts w:ascii="Times New Roman" w:hAnsi="Times New Roman" w:cs="Times New Roman"/>
                <w:b w:val="0"/>
                <w:i/>
                <w:sz w:val="16"/>
              </w:rPr>
              <w:t>2020</w:t>
            </w:r>
          </w:p>
        </w:tc>
        <w:tc>
          <w:tcPr>
            <w:tcW w:w="669" w:type="pct"/>
            <w:tcBorders>
              <w:bottom w:val="none" w:sz="0" w:space="0" w:color="auto"/>
            </w:tcBorders>
            <w:shd w:val="clear" w:color="auto" w:fill="auto"/>
            <w:noWrap/>
            <w:vAlign w:val="bottom"/>
            <w:hideMark/>
          </w:tcPr>
          <w:p w14:paraId="3C555148" w14:textId="77777777" w:rsidR="007E4C04" w:rsidRPr="003D68A6" w:rsidRDefault="007E4C04" w:rsidP="003D68A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D68A6">
              <w:rPr>
                <w:rFonts w:ascii="Times New Roman" w:hAnsi="Times New Roman" w:cs="Times New Roman"/>
                <w:b w:val="0"/>
                <w:i/>
                <w:sz w:val="16"/>
              </w:rPr>
              <w:t>2021</w:t>
            </w:r>
          </w:p>
        </w:tc>
        <w:tc>
          <w:tcPr>
            <w:tcW w:w="566" w:type="pct"/>
            <w:tcBorders>
              <w:bottom w:val="none" w:sz="0" w:space="0" w:color="auto"/>
            </w:tcBorders>
            <w:shd w:val="clear" w:color="auto" w:fill="auto"/>
            <w:noWrap/>
            <w:vAlign w:val="bottom"/>
            <w:hideMark/>
          </w:tcPr>
          <w:p w14:paraId="301C0EC0" w14:textId="77777777" w:rsidR="007E4C04" w:rsidRPr="003D68A6" w:rsidRDefault="007E4C04" w:rsidP="003D68A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D68A6">
              <w:rPr>
                <w:rFonts w:ascii="Times New Roman" w:hAnsi="Times New Roman" w:cs="Times New Roman"/>
                <w:b w:val="0"/>
                <w:i/>
                <w:sz w:val="16"/>
              </w:rPr>
              <w:t>2022</w:t>
            </w:r>
          </w:p>
        </w:tc>
      </w:tr>
      <w:tr w:rsidR="003D68A6" w:rsidRPr="003D68A6" w14:paraId="4CCCAEDC" w14:textId="77777777" w:rsidTr="003D68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9" w:type="pct"/>
            <w:tcBorders>
              <w:top w:val="none" w:sz="0" w:space="0" w:color="auto"/>
              <w:bottom w:val="none" w:sz="0" w:space="0" w:color="auto"/>
            </w:tcBorders>
            <w:shd w:val="clear" w:color="auto" w:fill="auto"/>
            <w:noWrap/>
            <w:hideMark/>
          </w:tcPr>
          <w:p w14:paraId="116ABF5F" w14:textId="77777777" w:rsidR="007E4C04" w:rsidRPr="003D68A6" w:rsidRDefault="007E4C04" w:rsidP="003D68A6">
            <w:pPr>
              <w:spacing w:before="40" w:after="40" w:line="220" w:lineRule="exact"/>
              <w:ind w:left="28" w:right="28"/>
              <w:rPr>
                <w:rFonts w:ascii="Times New Roman" w:hAnsi="Times New Roman" w:cs="Times New Roman"/>
                <w:b w:val="0"/>
                <w:bCs w:val="0"/>
                <w:sz w:val="18"/>
                <w:szCs w:val="18"/>
              </w:rPr>
            </w:pPr>
            <w:r w:rsidRPr="003D68A6">
              <w:rPr>
                <w:rFonts w:ascii="Times New Roman" w:hAnsi="Times New Roman" w:cs="Times New Roman"/>
                <w:b w:val="0"/>
                <w:bCs w:val="0"/>
                <w:sz w:val="18"/>
              </w:rPr>
              <w:t>Коэффициент Джини</w:t>
            </w:r>
          </w:p>
        </w:tc>
        <w:tc>
          <w:tcPr>
            <w:tcW w:w="739" w:type="pct"/>
            <w:tcBorders>
              <w:top w:val="none" w:sz="0" w:space="0" w:color="auto"/>
              <w:bottom w:val="none" w:sz="0" w:space="0" w:color="auto"/>
            </w:tcBorders>
            <w:shd w:val="clear" w:color="auto" w:fill="auto"/>
            <w:noWrap/>
            <w:vAlign w:val="bottom"/>
            <w:hideMark/>
          </w:tcPr>
          <w:p w14:paraId="473C627F" w14:textId="77777777" w:rsidR="007E4C04" w:rsidRPr="003D68A6" w:rsidRDefault="007E4C04" w:rsidP="003D68A6">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0,3</w:t>
            </w:r>
          </w:p>
        </w:tc>
        <w:tc>
          <w:tcPr>
            <w:tcW w:w="669" w:type="pct"/>
            <w:tcBorders>
              <w:top w:val="none" w:sz="0" w:space="0" w:color="auto"/>
              <w:bottom w:val="none" w:sz="0" w:space="0" w:color="auto"/>
            </w:tcBorders>
            <w:shd w:val="clear" w:color="auto" w:fill="auto"/>
            <w:noWrap/>
            <w:vAlign w:val="bottom"/>
            <w:hideMark/>
          </w:tcPr>
          <w:p w14:paraId="729B8ACF" w14:textId="77777777" w:rsidR="007E4C04" w:rsidRPr="003D68A6" w:rsidRDefault="007E4C04" w:rsidP="003D68A6">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0,3</w:t>
            </w:r>
          </w:p>
        </w:tc>
        <w:tc>
          <w:tcPr>
            <w:tcW w:w="669" w:type="pct"/>
            <w:tcBorders>
              <w:top w:val="none" w:sz="0" w:space="0" w:color="auto"/>
              <w:bottom w:val="none" w:sz="0" w:space="0" w:color="auto"/>
            </w:tcBorders>
            <w:shd w:val="clear" w:color="auto" w:fill="auto"/>
            <w:noWrap/>
            <w:vAlign w:val="bottom"/>
            <w:hideMark/>
          </w:tcPr>
          <w:p w14:paraId="54291DE2" w14:textId="77777777" w:rsidR="007E4C04" w:rsidRPr="003D68A6" w:rsidRDefault="007E4C04" w:rsidP="003D68A6">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0,3</w:t>
            </w:r>
          </w:p>
        </w:tc>
        <w:tc>
          <w:tcPr>
            <w:tcW w:w="669" w:type="pct"/>
            <w:tcBorders>
              <w:top w:val="none" w:sz="0" w:space="0" w:color="auto"/>
              <w:bottom w:val="none" w:sz="0" w:space="0" w:color="auto"/>
            </w:tcBorders>
            <w:shd w:val="clear" w:color="auto" w:fill="auto"/>
            <w:noWrap/>
            <w:vAlign w:val="bottom"/>
            <w:hideMark/>
          </w:tcPr>
          <w:p w14:paraId="486C5C84" w14:textId="77777777" w:rsidR="007E4C04" w:rsidRPr="003D68A6" w:rsidRDefault="007E4C04" w:rsidP="003D68A6">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 xml:space="preserve">0,2 </w:t>
            </w:r>
          </w:p>
        </w:tc>
        <w:tc>
          <w:tcPr>
            <w:tcW w:w="566" w:type="pct"/>
            <w:tcBorders>
              <w:top w:val="none" w:sz="0" w:space="0" w:color="auto"/>
              <w:bottom w:val="none" w:sz="0" w:space="0" w:color="auto"/>
            </w:tcBorders>
            <w:shd w:val="clear" w:color="auto" w:fill="auto"/>
            <w:noWrap/>
            <w:vAlign w:val="bottom"/>
            <w:hideMark/>
          </w:tcPr>
          <w:p w14:paraId="0025FFA3" w14:textId="77777777" w:rsidR="007E4C04" w:rsidRPr="003D68A6" w:rsidRDefault="007E4C04" w:rsidP="003D68A6">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rPr>
            </w:pPr>
            <w:r w:rsidRPr="003D68A6">
              <w:rPr>
                <w:rFonts w:ascii="Times New Roman" w:hAnsi="Times New Roman" w:cs="Times New Roman"/>
                <w:sz w:val="18"/>
              </w:rPr>
              <w:t>0,29</w:t>
            </w:r>
          </w:p>
        </w:tc>
      </w:tr>
    </w:tbl>
    <w:p w14:paraId="635D12ED" w14:textId="77777777" w:rsidR="007E4C04" w:rsidRPr="0016516C" w:rsidRDefault="007E4C04" w:rsidP="007E4C04">
      <w:pPr>
        <w:pStyle w:val="SingleTxtG"/>
        <w:spacing w:before="240" w:line="220" w:lineRule="atLeast"/>
      </w:pPr>
      <w:r>
        <w:t>22.</w:t>
      </w:r>
      <w:r>
        <w:tab/>
        <w:t xml:space="preserve">В Люксембурге школьное образование является обязательным с 4 до 16 лет и включает в себя минимальное количество лет обучения, распределенных между начальным и средним образованием. </w:t>
      </w:r>
    </w:p>
    <w:p w14:paraId="04ABF0A2" w14:textId="652BC456" w:rsidR="007E4C04" w:rsidRPr="0016516C" w:rsidRDefault="007E4C04" w:rsidP="007E4C04">
      <w:pPr>
        <w:pStyle w:val="SingleTxtG"/>
        <w:spacing w:line="220" w:lineRule="atLeast"/>
      </w:pPr>
      <w:r>
        <w:t>23.</w:t>
      </w:r>
      <w:r>
        <w:tab/>
        <w:t xml:space="preserve">Этап начального образования состоит из четырех циклов: первый цикл предназначен для детей в возрасте от 4 до 5 лет (при этом первый год этого раннего обучения, предусмотренный для детей начиная с трехлетнего возраста, является бесплатным, однако прохождение детьми этого года обучения является необязательным), второй цикл </w:t>
      </w:r>
      <w:r w:rsidRPr="000659CC">
        <w:t>—</w:t>
      </w:r>
      <w:r>
        <w:t xml:space="preserve"> для детей в возрасте от 6 до 7 лет, третий цикл </w:t>
      </w:r>
      <w:r w:rsidRPr="000659CC">
        <w:t>—</w:t>
      </w:r>
      <w:r>
        <w:t xml:space="preserve"> от</w:t>
      </w:r>
      <w:r w:rsidR="003D68A6">
        <w:t> </w:t>
      </w:r>
      <w:r>
        <w:t xml:space="preserve">8 до 9 лет и четвертый цикл </w:t>
      </w:r>
      <w:r w:rsidRPr="000659CC">
        <w:t>—</w:t>
      </w:r>
      <w:r>
        <w:t xml:space="preserve"> от 10 до 11 лет. </w:t>
      </w:r>
    </w:p>
    <w:p w14:paraId="533B24DB" w14:textId="77777777" w:rsidR="007E4C04" w:rsidRPr="0016516C" w:rsidRDefault="007E4C04" w:rsidP="007E4C04">
      <w:pPr>
        <w:pStyle w:val="SingleTxtG"/>
        <w:spacing w:line="220" w:lineRule="atLeast"/>
      </w:pPr>
      <w:r>
        <w:t>24.</w:t>
      </w:r>
      <w:r>
        <w:tab/>
        <w:t xml:space="preserve">Существуют два вида среднего образования: классическое среднее образование, которое предусматривает семь лет обучения, после чего учащиеся получают аттестат об окончании средней школы, и которое обеспечивает их подготовку, прежде всего, к учебе в высших учебных заведениях; и общее среднее образование, которое включает различные программы обучения продолжительностью от шести до восьми лет в зависимости от выбранной специализации, включая профессиональную подготовку. </w:t>
      </w:r>
    </w:p>
    <w:p w14:paraId="24209AD0" w14:textId="42306373" w:rsidR="007E4C04" w:rsidRPr="006F6626" w:rsidRDefault="007E4C04" w:rsidP="006F6626">
      <w:pPr>
        <w:pStyle w:val="H23G"/>
      </w:pPr>
      <w:bookmarkStart w:id="61" w:name="_Toc11407902"/>
      <w:bookmarkStart w:id="62" w:name="_Toc11408857"/>
      <w:bookmarkStart w:id="63" w:name="_Toc180747703"/>
      <w:bookmarkStart w:id="64" w:name="_Hlk171499376"/>
      <w:r>
        <w:tab/>
      </w:r>
      <w:r>
        <w:tab/>
      </w:r>
      <w:r w:rsidRPr="00372762">
        <w:rPr>
          <w:b w:val="0"/>
          <w:bCs/>
        </w:rPr>
        <w:t xml:space="preserve">Таблица </w:t>
      </w:r>
      <w:r w:rsidR="00511AAF" w:rsidRPr="00372762">
        <w:rPr>
          <w:b w:val="0"/>
          <w:bCs/>
        </w:rPr>
        <w:t>18</w:t>
      </w:r>
      <w:r w:rsidR="003D68A6">
        <w:br/>
      </w:r>
      <w:r w:rsidRPr="006F6626">
        <w:t xml:space="preserve">Чистый коэффициент охвата школьным образованием </w:t>
      </w:r>
      <w:bookmarkEnd w:id="61"/>
      <w:bookmarkEnd w:id="62"/>
      <w:bookmarkEnd w:id="63"/>
      <w:r w:rsidR="003D68A6">
        <w:br/>
      </w:r>
      <w:r w:rsidR="003D68A6" w:rsidRPr="003D68A6">
        <w:rPr>
          <w:b w:val="0"/>
          <w:bCs/>
          <w:sz w:val="16"/>
          <w:szCs w:val="16"/>
        </w:rPr>
        <w:t>(в процентах)</w:t>
      </w:r>
    </w:p>
    <w:tbl>
      <w:tblPr>
        <w:tblStyle w:val="23"/>
        <w:tblW w:w="7370"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3121"/>
        <w:gridCol w:w="851"/>
        <w:gridCol w:w="850"/>
        <w:gridCol w:w="850"/>
        <w:gridCol w:w="850"/>
        <w:gridCol w:w="848"/>
      </w:tblGrid>
      <w:tr w:rsidR="003D68A6" w:rsidRPr="003D68A6" w14:paraId="7E1290FC" w14:textId="77777777" w:rsidTr="003D68A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117" w:type="pct"/>
            <w:tcBorders>
              <w:top w:val="single" w:sz="4" w:space="0" w:color="auto"/>
              <w:bottom w:val="single" w:sz="12" w:space="0" w:color="auto"/>
            </w:tcBorders>
            <w:shd w:val="clear" w:color="auto" w:fill="auto"/>
            <w:vAlign w:val="bottom"/>
            <w:hideMark/>
          </w:tcPr>
          <w:p w14:paraId="11DFD071" w14:textId="77777777" w:rsidR="007E4C04" w:rsidRPr="003D68A6" w:rsidRDefault="007E4C04" w:rsidP="003D68A6">
            <w:pPr>
              <w:spacing w:before="80" w:after="80" w:line="200" w:lineRule="exact"/>
              <w:ind w:left="28" w:right="28"/>
              <w:rPr>
                <w:rFonts w:ascii="Times New Roman" w:hAnsi="Times New Roman" w:cs="Times New Roman"/>
                <w:b w:val="0"/>
                <w:i/>
                <w:sz w:val="16"/>
                <w:szCs w:val="18"/>
              </w:rPr>
            </w:pPr>
            <w:r w:rsidRPr="003D68A6">
              <w:rPr>
                <w:rFonts w:ascii="Times New Roman" w:hAnsi="Times New Roman" w:cs="Times New Roman"/>
                <w:b w:val="0"/>
                <w:i/>
                <w:sz w:val="16"/>
              </w:rPr>
              <w:t>Год</w:t>
            </w:r>
          </w:p>
        </w:tc>
        <w:tc>
          <w:tcPr>
            <w:tcW w:w="577" w:type="pct"/>
            <w:tcBorders>
              <w:top w:val="single" w:sz="4" w:space="0" w:color="auto"/>
              <w:bottom w:val="single" w:sz="12" w:space="0" w:color="auto"/>
            </w:tcBorders>
            <w:shd w:val="clear" w:color="auto" w:fill="auto"/>
            <w:vAlign w:val="bottom"/>
            <w:hideMark/>
          </w:tcPr>
          <w:p w14:paraId="524C3F57" w14:textId="77777777" w:rsidR="007E4C04" w:rsidRPr="003D68A6" w:rsidRDefault="007E4C04" w:rsidP="003D68A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D68A6">
              <w:rPr>
                <w:rFonts w:ascii="Times New Roman" w:hAnsi="Times New Roman" w:cs="Times New Roman"/>
                <w:b w:val="0"/>
                <w:i/>
                <w:sz w:val="16"/>
              </w:rPr>
              <w:t>2017</w:t>
            </w:r>
          </w:p>
        </w:tc>
        <w:tc>
          <w:tcPr>
            <w:tcW w:w="577" w:type="pct"/>
            <w:tcBorders>
              <w:top w:val="single" w:sz="4" w:space="0" w:color="auto"/>
              <w:bottom w:val="single" w:sz="12" w:space="0" w:color="auto"/>
            </w:tcBorders>
            <w:shd w:val="clear" w:color="auto" w:fill="auto"/>
            <w:vAlign w:val="bottom"/>
            <w:hideMark/>
          </w:tcPr>
          <w:p w14:paraId="5226C099" w14:textId="77777777" w:rsidR="007E4C04" w:rsidRPr="003D68A6" w:rsidRDefault="007E4C04" w:rsidP="003D68A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D68A6">
              <w:rPr>
                <w:rFonts w:ascii="Times New Roman" w:hAnsi="Times New Roman" w:cs="Times New Roman"/>
                <w:b w:val="0"/>
                <w:i/>
                <w:sz w:val="16"/>
              </w:rPr>
              <w:t>2018</w:t>
            </w:r>
          </w:p>
        </w:tc>
        <w:tc>
          <w:tcPr>
            <w:tcW w:w="577" w:type="pct"/>
            <w:tcBorders>
              <w:top w:val="single" w:sz="4" w:space="0" w:color="auto"/>
              <w:bottom w:val="single" w:sz="12" w:space="0" w:color="auto"/>
            </w:tcBorders>
            <w:shd w:val="clear" w:color="auto" w:fill="auto"/>
            <w:vAlign w:val="bottom"/>
            <w:hideMark/>
          </w:tcPr>
          <w:p w14:paraId="33B79F2D" w14:textId="77777777" w:rsidR="007E4C04" w:rsidRPr="003D68A6" w:rsidRDefault="007E4C04" w:rsidP="003D68A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D68A6">
              <w:rPr>
                <w:rFonts w:ascii="Times New Roman" w:hAnsi="Times New Roman" w:cs="Times New Roman"/>
                <w:b w:val="0"/>
                <w:i/>
                <w:sz w:val="16"/>
              </w:rPr>
              <w:t>2019</w:t>
            </w:r>
          </w:p>
        </w:tc>
        <w:tc>
          <w:tcPr>
            <w:tcW w:w="577" w:type="pct"/>
            <w:tcBorders>
              <w:top w:val="single" w:sz="4" w:space="0" w:color="auto"/>
              <w:bottom w:val="single" w:sz="12" w:space="0" w:color="auto"/>
            </w:tcBorders>
            <w:shd w:val="clear" w:color="auto" w:fill="auto"/>
            <w:vAlign w:val="bottom"/>
            <w:hideMark/>
          </w:tcPr>
          <w:p w14:paraId="266242E9" w14:textId="77777777" w:rsidR="007E4C04" w:rsidRPr="003D68A6" w:rsidRDefault="007E4C04" w:rsidP="003D68A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D68A6">
              <w:rPr>
                <w:rFonts w:ascii="Times New Roman" w:hAnsi="Times New Roman" w:cs="Times New Roman"/>
                <w:b w:val="0"/>
                <w:i/>
                <w:sz w:val="16"/>
              </w:rPr>
              <w:t>2020</w:t>
            </w:r>
          </w:p>
        </w:tc>
        <w:tc>
          <w:tcPr>
            <w:tcW w:w="576" w:type="pct"/>
            <w:tcBorders>
              <w:top w:val="single" w:sz="4" w:space="0" w:color="auto"/>
              <w:bottom w:val="single" w:sz="12" w:space="0" w:color="auto"/>
            </w:tcBorders>
            <w:shd w:val="clear" w:color="auto" w:fill="auto"/>
            <w:vAlign w:val="bottom"/>
            <w:hideMark/>
          </w:tcPr>
          <w:p w14:paraId="22ADBC03" w14:textId="77777777" w:rsidR="007E4C04" w:rsidRPr="003D68A6" w:rsidRDefault="007E4C04" w:rsidP="003D68A6">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D68A6">
              <w:rPr>
                <w:rFonts w:ascii="Times New Roman" w:hAnsi="Times New Roman" w:cs="Times New Roman"/>
                <w:b w:val="0"/>
                <w:i/>
                <w:sz w:val="16"/>
              </w:rPr>
              <w:t>2021</w:t>
            </w:r>
          </w:p>
        </w:tc>
      </w:tr>
      <w:tr w:rsidR="003D68A6" w:rsidRPr="003D68A6" w14:paraId="6F2A9114" w14:textId="77777777" w:rsidTr="003D68A6">
        <w:tc>
          <w:tcPr>
            <w:cnfStyle w:val="001000000000" w:firstRow="0" w:lastRow="0" w:firstColumn="1" w:lastColumn="0" w:oddVBand="0" w:evenVBand="0" w:oddHBand="0" w:evenHBand="0" w:firstRowFirstColumn="0" w:firstRowLastColumn="0" w:lastRowFirstColumn="0" w:lastRowLastColumn="0"/>
            <w:tcW w:w="2117" w:type="pct"/>
            <w:tcBorders>
              <w:top w:val="single" w:sz="12" w:space="0" w:color="auto"/>
            </w:tcBorders>
            <w:shd w:val="clear" w:color="auto" w:fill="auto"/>
            <w:hideMark/>
          </w:tcPr>
          <w:p w14:paraId="295101D8" w14:textId="77777777" w:rsidR="007E4C04" w:rsidRPr="0034480B" w:rsidRDefault="007E4C04" w:rsidP="003D68A6">
            <w:pPr>
              <w:spacing w:before="40" w:after="40" w:line="220" w:lineRule="exact"/>
              <w:ind w:left="28" w:right="28"/>
              <w:rPr>
                <w:rFonts w:ascii="Times New Roman" w:hAnsi="Times New Roman" w:cs="Times New Roman"/>
                <w:b w:val="0"/>
                <w:bCs w:val="0"/>
                <w:sz w:val="18"/>
                <w:szCs w:val="18"/>
              </w:rPr>
            </w:pPr>
            <w:r w:rsidRPr="0034480B">
              <w:rPr>
                <w:rFonts w:ascii="Times New Roman" w:hAnsi="Times New Roman" w:cs="Times New Roman"/>
                <w:b w:val="0"/>
                <w:bCs w:val="0"/>
                <w:sz w:val="18"/>
              </w:rPr>
              <w:t>Начальное образование</w:t>
            </w:r>
          </w:p>
        </w:tc>
        <w:tc>
          <w:tcPr>
            <w:tcW w:w="577" w:type="pct"/>
            <w:tcBorders>
              <w:top w:val="single" w:sz="12" w:space="0" w:color="auto"/>
            </w:tcBorders>
            <w:shd w:val="clear" w:color="auto" w:fill="auto"/>
            <w:vAlign w:val="bottom"/>
            <w:hideMark/>
          </w:tcPr>
          <w:p w14:paraId="23C07D55" w14:textId="16A91674"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96,69</w:t>
            </w:r>
            <w:r w:rsidR="00DE5B8F">
              <w:rPr>
                <w:rFonts w:ascii="Times New Roman" w:hAnsi="Times New Roman" w:cs="Times New Roman"/>
                <w:bCs/>
                <w:sz w:val="18"/>
                <w:szCs w:val="18"/>
                <w:lang w:val="fr-FR"/>
              </w:rPr>
              <w:t xml:space="preserve"> </w:t>
            </w:r>
          </w:p>
        </w:tc>
        <w:tc>
          <w:tcPr>
            <w:tcW w:w="577" w:type="pct"/>
            <w:tcBorders>
              <w:top w:val="single" w:sz="12" w:space="0" w:color="auto"/>
            </w:tcBorders>
            <w:shd w:val="clear" w:color="auto" w:fill="auto"/>
            <w:vAlign w:val="bottom"/>
            <w:hideMark/>
          </w:tcPr>
          <w:p w14:paraId="2A94F2C2" w14:textId="77CB7393"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97,55</w:t>
            </w:r>
            <w:r w:rsidR="00DE5B8F">
              <w:rPr>
                <w:rFonts w:ascii="Times New Roman" w:hAnsi="Times New Roman" w:cs="Times New Roman"/>
                <w:bCs/>
                <w:sz w:val="18"/>
                <w:szCs w:val="18"/>
                <w:lang w:val="fr-FR"/>
              </w:rPr>
              <w:t xml:space="preserve"> </w:t>
            </w:r>
          </w:p>
        </w:tc>
        <w:tc>
          <w:tcPr>
            <w:tcW w:w="577" w:type="pct"/>
            <w:tcBorders>
              <w:top w:val="single" w:sz="12" w:space="0" w:color="auto"/>
            </w:tcBorders>
            <w:shd w:val="clear" w:color="auto" w:fill="auto"/>
            <w:vAlign w:val="bottom"/>
            <w:hideMark/>
          </w:tcPr>
          <w:p w14:paraId="2F31BDE4" w14:textId="3769BAA1"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98,52</w:t>
            </w:r>
            <w:r w:rsidR="00DE5B8F">
              <w:rPr>
                <w:rFonts w:ascii="Times New Roman" w:hAnsi="Times New Roman" w:cs="Times New Roman"/>
                <w:bCs/>
                <w:sz w:val="18"/>
                <w:szCs w:val="18"/>
                <w:lang w:val="fr-FR"/>
              </w:rPr>
              <w:t xml:space="preserve"> </w:t>
            </w:r>
          </w:p>
        </w:tc>
        <w:tc>
          <w:tcPr>
            <w:tcW w:w="577" w:type="pct"/>
            <w:tcBorders>
              <w:top w:val="single" w:sz="12" w:space="0" w:color="auto"/>
            </w:tcBorders>
            <w:shd w:val="clear" w:color="auto" w:fill="auto"/>
            <w:vAlign w:val="bottom"/>
            <w:hideMark/>
          </w:tcPr>
          <w:p w14:paraId="224E9D43" w14:textId="488F3FFE"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98,41</w:t>
            </w:r>
            <w:r w:rsidR="00DE5B8F">
              <w:rPr>
                <w:rFonts w:ascii="Times New Roman" w:hAnsi="Times New Roman" w:cs="Times New Roman"/>
                <w:bCs/>
                <w:sz w:val="18"/>
                <w:szCs w:val="18"/>
                <w:lang w:val="fr-FR"/>
              </w:rPr>
              <w:t xml:space="preserve"> </w:t>
            </w:r>
          </w:p>
        </w:tc>
        <w:tc>
          <w:tcPr>
            <w:tcW w:w="576" w:type="pct"/>
            <w:tcBorders>
              <w:top w:val="single" w:sz="12" w:space="0" w:color="auto"/>
            </w:tcBorders>
            <w:shd w:val="clear" w:color="auto" w:fill="auto"/>
            <w:vAlign w:val="bottom"/>
            <w:hideMark/>
          </w:tcPr>
          <w:p w14:paraId="3CF3C71E" w14:textId="46C61D84"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98,35</w:t>
            </w:r>
            <w:r w:rsidR="00DE5B8F">
              <w:rPr>
                <w:rFonts w:ascii="Times New Roman" w:hAnsi="Times New Roman" w:cs="Times New Roman"/>
                <w:bCs/>
                <w:sz w:val="18"/>
                <w:szCs w:val="18"/>
                <w:lang w:val="fr-FR"/>
              </w:rPr>
              <w:t xml:space="preserve"> </w:t>
            </w:r>
          </w:p>
        </w:tc>
      </w:tr>
      <w:tr w:rsidR="003D68A6" w:rsidRPr="003D68A6" w14:paraId="78E46A00" w14:textId="77777777" w:rsidTr="003D68A6">
        <w:tc>
          <w:tcPr>
            <w:cnfStyle w:val="001000000000" w:firstRow="0" w:lastRow="0" w:firstColumn="1" w:lastColumn="0" w:oddVBand="0" w:evenVBand="0" w:oddHBand="0" w:evenHBand="0" w:firstRowFirstColumn="0" w:firstRowLastColumn="0" w:lastRowFirstColumn="0" w:lastRowLastColumn="0"/>
            <w:tcW w:w="2117" w:type="pct"/>
            <w:shd w:val="clear" w:color="auto" w:fill="auto"/>
            <w:hideMark/>
          </w:tcPr>
          <w:p w14:paraId="4F0C9B89" w14:textId="77777777" w:rsidR="007E4C04" w:rsidRPr="0034480B" w:rsidRDefault="007E4C04" w:rsidP="003D68A6">
            <w:pPr>
              <w:spacing w:before="40" w:after="40" w:line="220" w:lineRule="exact"/>
              <w:ind w:left="28" w:right="28"/>
              <w:rPr>
                <w:rFonts w:ascii="Times New Roman" w:hAnsi="Times New Roman" w:cs="Times New Roman"/>
                <w:b w:val="0"/>
                <w:bCs w:val="0"/>
                <w:sz w:val="18"/>
                <w:szCs w:val="18"/>
              </w:rPr>
            </w:pPr>
            <w:r w:rsidRPr="0034480B">
              <w:rPr>
                <w:rFonts w:ascii="Times New Roman" w:hAnsi="Times New Roman" w:cs="Times New Roman"/>
                <w:b w:val="0"/>
                <w:bCs w:val="0"/>
                <w:sz w:val="18"/>
              </w:rPr>
              <w:t>Среднее образование (первая ступень)</w:t>
            </w:r>
          </w:p>
        </w:tc>
        <w:tc>
          <w:tcPr>
            <w:tcW w:w="577" w:type="pct"/>
            <w:shd w:val="clear" w:color="auto" w:fill="auto"/>
            <w:vAlign w:val="bottom"/>
            <w:hideMark/>
          </w:tcPr>
          <w:p w14:paraId="31B7A692" w14:textId="4762AE1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95,70</w:t>
            </w:r>
            <w:r w:rsidR="00DE5B8F">
              <w:rPr>
                <w:rFonts w:ascii="Times New Roman" w:hAnsi="Times New Roman" w:cs="Times New Roman"/>
                <w:bCs/>
                <w:sz w:val="18"/>
                <w:szCs w:val="18"/>
                <w:lang w:val="fr-FR"/>
              </w:rPr>
              <w:t xml:space="preserve"> </w:t>
            </w:r>
          </w:p>
        </w:tc>
        <w:tc>
          <w:tcPr>
            <w:tcW w:w="577" w:type="pct"/>
            <w:shd w:val="clear" w:color="auto" w:fill="auto"/>
            <w:vAlign w:val="bottom"/>
            <w:hideMark/>
          </w:tcPr>
          <w:p w14:paraId="6D7DF3AC" w14:textId="11E2A4BD"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96,12</w:t>
            </w:r>
            <w:r w:rsidR="00DE5B8F">
              <w:rPr>
                <w:rFonts w:ascii="Times New Roman" w:hAnsi="Times New Roman" w:cs="Times New Roman"/>
                <w:bCs/>
                <w:sz w:val="18"/>
                <w:szCs w:val="18"/>
                <w:lang w:val="fr-FR"/>
              </w:rPr>
              <w:t xml:space="preserve"> </w:t>
            </w:r>
          </w:p>
        </w:tc>
        <w:tc>
          <w:tcPr>
            <w:tcW w:w="577" w:type="pct"/>
            <w:shd w:val="clear" w:color="auto" w:fill="auto"/>
            <w:vAlign w:val="bottom"/>
            <w:hideMark/>
          </w:tcPr>
          <w:p w14:paraId="13F9F603" w14:textId="4BCCAC67"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96,13</w:t>
            </w:r>
            <w:r w:rsidR="00DE5B8F">
              <w:rPr>
                <w:rFonts w:ascii="Times New Roman" w:hAnsi="Times New Roman" w:cs="Times New Roman"/>
                <w:bCs/>
                <w:sz w:val="18"/>
                <w:szCs w:val="18"/>
                <w:lang w:val="fr-FR"/>
              </w:rPr>
              <w:t xml:space="preserve"> </w:t>
            </w:r>
          </w:p>
        </w:tc>
        <w:tc>
          <w:tcPr>
            <w:tcW w:w="577" w:type="pct"/>
            <w:shd w:val="clear" w:color="auto" w:fill="auto"/>
            <w:vAlign w:val="bottom"/>
            <w:hideMark/>
          </w:tcPr>
          <w:p w14:paraId="775F938C" w14:textId="184FD8C2"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95,58</w:t>
            </w:r>
            <w:r w:rsidR="00DE5B8F">
              <w:rPr>
                <w:rFonts w:ascii="Times New Roman" w:hAnsi="Times New Roman" w:cs="Times New Roman"/>
                <w:bCs/>
                <w:sz w:val="18"/>
                <w:szCs w:val="18"/>
                <w:lang w:val="fr-FR"/>
              </w:rPr>
              <w:t xml:space="preserve"> </w:t>
            </w:r>
          </w:p>
        </w:tc>
        <w:tc>
          <w:tcPr>
            <w:tcW w:w="576" w:type="pct"/>
            <w:shd w:val="clear" w:color="auto" w:fill="auto"/>
            <w:vAlign w:val="bottom"/>
            <w:hideMark/>
          </w:tcPr>
          <w:p w14:paraId="28AC667C" w14:textId="5DECC980"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96,06</w:t>
            </w:r>
            <w:r w:rsidR="00DE5B8F">
              <w:rPr>
                <w:rFonts w:ascii="Times New Roman" w:hAnsi="Times New Roman" w:cs="Times New Roman"/>
                <w:bCs/>
                <w:sz w:val="18"/>
                <w:szCs w:val="18"/>
                <w:lang w:val="fr-FR"/>
              </w:rPr>
              <w:t xml:space="preserve"> </w:t>
            </w:r>
          </w:p>
        </w:tc>
      </w:tr>
      <w:tr w:rsidR="003D68A6" w:rsidRPr="003D68A6" w14:paraId="66F46B9C" w14:textId="77777777" w:rsidTr="003D68A6">
        <w:tc>
          <w:tcPr>
            <w:cnfStyle w:val="001000000000" w:firstRow="0" w:lastRow="0" w:firstColumn="1" w:lastColumn="0" w:oddVBand="0" w:evenVBand="0" w:oddHBand="0" w:evenHBand="0" w:firstRowFirstColumn="0" w:firstRowLastColumn="0" w:lastRowFirstColumn="0" w:lastRowLastColumn="0"/>
            <w:tcW w:w="2117" w:type="pct"/>
            <w:tcBorders>
              <w:bottom w:val="single" w:sz="12" w:space="0" w:color="auto"/>
            </w:tcBorders>
            <w:shd w:val="clear" w:color="auto" w:fill="auto"/>
          </w:tcPr>
          <w:p w14:paraId="6DC382B9" w14:textId="77777777" w:rsidR="007E4C04" w:rsidRPr="0034480B" w:rsidRDefault="007E4C04" w:rsidP="003D68A6">
            <w:pPr>
              <w:spacing w:before="40" w:after="40" w:line="220" w:lineRule="exact"/>
              <w:ind w:left="28" w:right="28"/>
              <w:rPr>
                <w:rFonts w:ascii="Times New Roman" w:hAnsi="Times New Roman" w:cs="Times New Roman"/>
                <w:b w:val="0"/>
                <w:bCs w:val="0"/>
                <w:sz w:val="18"/>
                <w:szCs w:val="18"/>
              </w:rPr>
            </w:pPr>
            <w:r w:rsidRPr="0034480B">
              <w:rPr>
                <w:rFonts w:ascii="Times New Roman" w:hAnsi="Times New Roman" w:cs="Times New Roman"/>
                <w:b w:val="0"/>
                <w:bCs w:val="0"/>
                <w:sz w:val="18"/>
              </w:rPr>
              <w:t>Среднее образование (вторая ступень)</w:t>
            </w:r>
          </w:p>
        </w:tc>
        <w:tc>
          <w:tcPr>
            <w:tcW w:w="577" w:type="pct"/>
            <w:tcBorders>
              <w:bottom w:val="single" w:sz="12" w:space="0" w:color="auto"/>
            </w:tcBorders>
            <w:shd w:val="clear" w:color="auto" w:fill="auto"/>
            <w:vAlign w:val="bottom"/>
          </w:tcPr>
          <w:p w14:paraId="007AF5D0" w14:textId="40047434"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84,44</w:t>
            </w:r>
            <w:r w:rsidR="00DE5B8F">
              <w:rPr>
                <w:rFonts w:ascii="Times New Roman" w:hAnsi="Times New Roman" w:cs="Times New Roman"/>
                <w:bCs/>
                <w:sz w:val="18"/>
                <w:szCs w:val="18"/>
                <w:lang w:val="fr-FR"/>
              </w:rPr>
              <w:t xml:space="preserve"> </w:t>
            </w:r>
          </w:p>
        </w:tc>
        <w:tc>
          <w:tcPr>
            <w:tcW w:w="577" w:type="pct"/>
            <w:tcBorders>
              <w:bottom w:val="single" w:sz="12" w:space="0" w:color="auto"/>
            </w:tcBorders>
            <w:shd w:val="clear" w:color="auto" w:fill="auto"/>
            <w:vAlign w:val="bottom"/>
          </w:tcPr>
          <w:p w14:paraId="0834D0C2" w14:textId="1D232896"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83,92</w:t>
            </w:r>
            <w:r w:rsidR="00DE5B8F">
              <w:rPr>
                <w:rFonts w:ascii="Times New Roman" w:hAnsi="Times New Roman" w:cs="Times New Roman"/>
                <w:bCs/>
                <w:sz w:val="18"/>
                <w:szCs w:val="18"/>
                <w:lang w:val="fr-FR"/>
              </w:rPr>
              <w:t xml:space="preserve"> </w:t>
            </w:r>
          </w:p>
        </w:tc>
        <w:tc>
          <w:tcPr>
            <w:tcW w:w="577" w:type="pct"/>
            <w:tcBorders>
              <w:bottom w:val="single" w:sz="12" w:space="0" w:color="auto"/>
            </w:tcBorders>
            <w:shd w:val="clear" w:color="auto" w:fill="auto"/>
            <w:vAlign w:val="bottom"/>
          </w:tcPr>
          <w:p w14:paraId="6D394BB0" w14:textId="61C60358"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84,88</w:t>
            </w:r>
            <w:r w:rsidR="00DE5B8F">
              <w:rPr>
                <w:rFonts w:ascii="Times New Roman" w:hAnsi="Times New Roman" w:cs="Times New Roman"/>
                <w:bCs/>
                <w:sz w:val="18"/>
                <w:szCs w:val="18"/>
                <w:lang w:val="fr-FR"/>
              </w:rPr>
              <w:t xml:space="preserve"> </w:t>
            </w:r>
          </w:p>
        </w:tc>
        <w:tc>
          <w:tcPr>
            <w:tcW w:w="577" w:type="pct"/>
            <w:tcBorders>
              <w:bottom w:val="single" w:sz="12" w:space="0" w:color="auto"/>
            </w:tcBorders>
            <w:shd w:val="clear" w:color="auto" w:fill="auto"/>
            <w:vAlign w:val="bottom"/>
          </w:tcPr>
          <w:p w14:paraId="4A198088" w14:textId="0455A37A"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85,13</w:t>
            </w:r>
            <w:r w:rsidR="00DE5B8F">
              <w:rPr>
                <w:rFonts w:ascii="Times New Roman" w:hAnsi="Times New Roman" w:cs="Times New Roman"/>
                <w:bCs/>
                <w:sz w:val="18"/>
                <w:szCs w:val="18"/>
                <w:lang w:val="fr-FR"/>
              </w:rPr>
              <w:t xml:space="preserve"> </w:t>
            </w:r>
          </w:p>
        </w:tc>
        <w:tc>
          <w:tcPr>
            <w:tcW w:w="576" w:type="pct"/>
            <w:tcBorders>
              <w:bottom w:val="single" w:sz="12" w:space="0" w:color="auto"/>
            </w:tcBorders>
            <w:shd w:val="clear" w:color="auto" w:fill="auto"/>
            <w:vAlign w:val="bottom"/>
          </w:tcPr>
          <w:p w14:paraId="4F64BEB1" w14:textId="4B8A960F" w:rsidR="007E4C04" w:rsidRPr="003D68A6" w:rsidRDefault="007E4C04" w:rsidP="003D68A6">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D68A6">
              <w:rPr>
                <w:rFonts w:ascii="Times New Roman" w:hAnsi="Times New Roman" w:cs="Times New Roman"/>
                <w:bCs/>
                <w:sz w:val="18"/>
                <w:szCs w:val="18"/>
                <w:lang w:val="fr-FR"/>
              </w:rPr>
              <w:t>85,34</w:t>
            </w:r>
            <w:r w:rsidR="00DE5B8F">
              <w:rPr>
                <w:rFonts w:ascii="Times New Roman" w:hAnsi="Times New Roman" w:cs="Times New Roman"/>
                <w:bCs/>
                <w:sz w:val="18"/>
                <w:szCs w:val="18"/>
                <w:lang w:val="fr-FR"/>
              </w:rPr>
              <w:t xml:space="preserve"> </w:t>
            </w:r>
          </w:p>
        </w:tc>
      </w:tr>
    </w:tbl>
    <w:p w14:paraId="6A34386B" w14:textId="16C65283" w:rsidR="006F6626" w:rsidRPr="003D68A6" w:rsidRDefault="006F6626" w:rsidP="006F6626">
      <w:pPr>
        <w:pStyle w:val="SingleTxtG"/>
        <w:spacing w:before="120" w:line="220" w:lineRule="exact"/>
        <w:ind w:firstLine="142"/>
        <w:rPr>
          <w:sz w:val="18"/>
          <w:szCs w:val="18"/>
        </w:rPr>
      </w:pPr>
      <w:r w:rsidRPr="003D68A6">
        <w:rPr>
          <w:i/>
          <w:iCs/>
          <w:sz w:val="18"/>
          <w:szCs w:val="18"/>
        </w:rPr>
        <w:t>Источник</w:t>
      </w:r>
      <w:r w:rsidRPr="003D68A6">
        <w:rPr>
          <w:sz w:val="18"/>
          <w:szCs w:val="18"/>
        </w:rPr>
        <w:t xml:space="preserve">: </w:t>
      </w:r>
      <w:r w:rsidR="003D68A6" w:rsidRPr="003D68A6">
        <w:rPr>
          <w:sz w:val="18"/>
          <w:szCs w:val="18"/>
        </w:rPr>
        <w:t>ЮНЕСКО</w:t>
      </w:r>
      <w:r w:rsidRPr="003D68A6">
        <w:rPr>
          <w:sz w:val="18"/>
          <w:szCs w:val="18"/>
        </w:rPr>
        <w:t>.</w:t>
      </w:r>
    </w:p>
    <w:p w14:paraId="49D11B4F" w14:textId="48BA7DFA" w:rsidR="007E4C04" w:rsidRPr="0016516C" w:rsidRDefault="007E4C04" w:rsidP="007E4C04">
      <w:pPr>
        <w:pStyle w:val="SingleTxtG"/>
        <w:spacing w:before="240" w:line="220" w:lineRule="atLeast"/>
        <w:rPr>
          <w:rStyle w:val="A60"/>
          <w:sz w:val="22"/>
          <w:szCs w:val="22"/>
        </w:rPr>
      </w:pPr>
      <w:r>
        <w:t>25.</w:t>
      </w:r>
      <w:r>
        <w:tab/>
        <w:t>В системе начального образования преподавание осуществляется в основном учителями, успешно сдавшими конкурсный экзамен на право занятия должности. Для</w:t>
      </w:r>
      <w:r w:rsidR="0034480B">
        <w:t> </w:t>
      </w:r>
      <w:r>
        <w:t>учителей первого цикла условием участия в конкурсе является наличие степени бакалавра педагогических наук или диплома о высшем образовании по специальности «учитель начальной школы», признанного Министерством образования, по делам детей и молодежи. Для учителей второго</w:t>
      </w:r>
      <w:r w:rsidR="00372762">
        <w:t>–</w:t>
      </w:r>
      <w:r>
        <w:t xml:space="preserve">четвертого циклов участие в конкурсе обусловлено наличием диплома о высшем образовании продолжительностью не менее трех лет, признанного Министерством образования, по делам детей и молодежи. </w:t>
      </w:r>
    </w:p>
    <w:p w14:paraId="76118528" w14:textId="77777777" w:rsidR="007E4C04" w:rsidRPr="0016516C" w:rsidRDefault="007E4C04" w:rsidP="007E4C04">
      <w:pPr>
        <w:pStyle w:val="SingleTxtG"/>
        <w:spacing w:line="220" w:lineRule="atLeast"/>
        <w:rPr>
          <w:rStyle w:val="A60"/>
        </w:rPr>
      </w:pPr>
      <w:r>
        <w:t>26.</w:t>
      </w:r>
      <w:r>
        <w:tab/>
        <w:t>В системе классического и общего среднего образования преподавание в основном ведут учителя, успешно прошедшие стажировку. Доступ к этой стажировке возможен только после успешного прохождения конкурсного отбора по соответствующей специальности. Для участия в этом конкурсе необходимо иметь диплом о высшем образовании продолжительностью не менее четырех лет, признанный Министерством национального образования и по делам детей и молодежи.</w:t>
      </w:r>
    </w:p>
    <w:p w14:paraId="1D51981A" w14:textId="357FCCC4" w:rsidR="007E4C04" w:rsidRPr="006F6626" w:rsidRDefault="007E4C04" w:rsidP="006F6626">
      <w:pPr>
        <w:pStyle w:val="H23G"/>
      </w:pPr>
      <w:bookmarkStart w:id="65" w:name="_Toc11407903"/>
      <w:bookmarkStart w:id="66" w:name="_Toc11408858"/>
      <w:bookmarkStart w:id="67" w:name="_Toc180747704"/>
      <w:r>
        <w:lastRenderedPageBreak/>
        <w:tab/>
      </w:r>
      <w:r>
        <w:tab/>
      </w:r>
      <w:r w:rsidRPr="00372762">
        <w:rPr>
          <w:b w:val="0"/>
          <w:bCs/>
        </w:rPr>
        <w:t>Таблица 19</w:t>
      </w:r>
      <w:r w:rsidRPr="00182CC7">
        <w:t xml:space="preserve"> </w:t>
      </w:r>
      <w:r w:rsidR="0034480B">
        <w:br/>
      </w:r>
      <w:r w:rsidRPr="006F6626">
        <w:t>Число учащихся на одного учителя</w:t>
      </w:r>
      <w:bookmarkEnd w:id="65"/>
      <w:bookmarkEnd w:id="66"/>
      <w:bookmarkEnd w:id="67"/>
    </w:p>
    <w:tbl>
      <w:tblPr>
        <w:tblStyle w:val="23"/>
        <w:tblW w:w="7370"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3354"/>
        <w:gridCol w:w="804"/>
        <w:gridCol w:w="803"/>
        <w:gridCol w:w="803"/>
        <w:gridCol w:w="803"/>
        <w:gridCol w:w="803"/>
      </w:tblGrid>
      <w:tr w:rsidR="0034480B" w:rsidRPr="0034480B" w14:paraId="4F8C8987" w14:textId="77777777" w:rsidTr="0034480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275" w:type="pct"/>
            <w:tcBorders>
              <w:top w:val="single" w:sz="4" w:space="0" w:color="auto"/>
              <w:bottom w:val="single" w:sz="12" w:space="0" w:color="auto"/>
            </w:tcBorders>
            <w:shd w:val="clear" w:color="auto" w:fill="auto"/>
            <w:vAlign w:val="bottom"/>
            <w:hideMark/>
          </w:tcPr>
          <w:p w14:paraId="5E44E85F" w14:textId="77777777" w:rsidR="007E4C04" w:rsidRPr="0034480B" w:rsidRDefault="007E4C04" w:rsidP="0034480B">
            <w:pPr>
              <w:spacing w:before="80" w:after="80" w:line="200" w:lineRule="exact"/>
              <w:ind w:left="28" w:right="28"/>
              <w:rPr>
                <w:rFonts w:ascii="Times New Roman" w:hAnsi="Times New Roman" w:cs="Times New Roman"/>
                <w:b w:val="0"/>
                <w:i/>
                <w:sz w:val="16"/>
                <w:szCs w:val="18"/>
              </w:rPr>
            </w:pPr>
            <w:r w:rsidRPr="0034480B">
              <w:rPr>
                <w:rFonts w:ascii="Times New Roman" w:hAnsi="Times New Roman" w:cs="Times New Roman"/>
                <w:b w:val="0"/>
                <w:i/>
                <w:sz w:val="16"/>
              </w:rPr>
              <w:t>Год</w:t>
            </w:r>
          </w:p>
        </w:tc>
        <w:tc>
          <w:tcPr>
            <w:tcW w:w="545" w:type="pct"/>
            <w:tcBorders>
              <w:top w:val="single" w:sz="4" w:space="0" w:color="auto"/>
              <w:bottom w:val="single" w:sz="12" w:space="0" w:color="auto"/>
            </w:tcBorders>
            <w:shd w:val="clear" w:color="auto" w:fill="auto"/>
            <w:noWrap/>
            <w:vAlign w:val="bottom"/>
            <w:hideMark/>
          </w:tcPr>
          <w:p w14:paraId="149376EE" w14:textId="77777777" w:rsidR="007E4C04" w:rsidRPr="0034480B" w:rsidRDefault="007E4C04" w:rsidP="0034480B">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4480B">
              <w:rPr>
                <w:rFonts w:ascii="Times New Roman" w:hAnsi="Times New Roman" w:cs="Times New Roman"/>
                <w:b w:val="0"/>
                <w:i/>
                <w:sz w:val="16"/>
              </w:rPr>
              <w:t>2018</w:t>
            </w:r>
          </w:p>
        </w:tc>
        <w:tc>
          <w:tcPr>
            <w:tcW w:w="545" w:type="pct"/>
            <w:tcBorders>
              <w:top w:val="single" w:sz="4" w:space="0" w:color="auto"/>
              <w:bottom w:val="single" w:sz="12" w:space="0" w:color="auto"/>
            </w:tcBorders>
            <w:shd w:val="clear" w:color="auto" w:fill="auto"/>
            <w:noWrap/>
            <w:vAlign w:val="bottom"/>
            <w:hideMark/>
          </w:tcPr>
          <w:p w14:paraId="784649F2" w14:textId="77777777" w:rsidR="007E4C04" w:rsidRPr="0034480B" w:rsidRDefault="007E4C04" w:rsidP="0034480B">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4480B">
              <w:rPr>
                <w:rFonts w:ascii="Times New Roman" w:hAnsi="Times New Roman" w:cs="Times New Roman"/>
                <w:b w:val="0"/>
                <w:i/>
                <w:sz w:val="16"/>
              </w:rPr>
              <w:t>2019</w:t>
            </w:r>
          </w:p>
        </w:tc>
        <w:tc>
          <w:tcPr>
            <w:tcW w:w="545" w:type="pct"/>
            <w:tcBorders>
              <w:top w:val="single" w:sz="4" w:space="0" w:color="auto"/>
              <w:bottom w:val="single" w:sz="12" w:space="0" w:color="auto"/>
            </w:tcBorders>
            <w:shd w:val="clear" w:color="auto" w:fill="auto"/>
            <w:noWrap/>
            <w:vAlign w:val="bottom"/>
            <w:hideMark/>
          </w:tcPr>
          <w:p w14:paraId="3B8FBFAD" w14:textId="77777777" w:rsidR="007E4C04" w:rsidRPr="0034480B" w:rsidRDefault="007E4C04" w:rsidP="0034480B">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4480B">
              <w:rPr>
                <w:rFonts w:ascii="Times New Roman" w:hAnsi="Times New Roman" w:cs="Times New Roman"/>
                <w:b w:val="0"/>
                <w:i/>
                <w:sz w:val="16"/>
              </w:rPr>
              <w:t>2020</w:t>
            </w:r>
          </w:p>
        </w:tc>
        <w:tc>
          <w:tcPr>
            <w:tcW w:w="545" w:type="pct"/>
            <w:tcBorders>
              <w:top w:val="single" w:sz="4" w:space="0" w:color="auto"/>
              <w:bottom w:val="single" w:sz="12" w:space="0" w:color="auto"/>
            </w:tcBorders>
            <w:shd w:val="clear" w:color="auto" w:fill="auto"/>
            <w:noWrap/>
            <w:vAlign w:val="bottom"/>
            <w:hideMark/>
          </w:tcPr>
          <w:p w14:paraId="14B925F1" w14:textId="77777777" w:rsidR="007E4C04" w:rsidRPr="0034480B" w:rsidRDefault="007E4C04" w:rsidP="0034480B">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4480B">
              <w:rPr>
                <w:rFonts w:ascii="Times New Roman" w:hAnsi="Times New Roman" w:cs="Times New Roman"/>
                <w:b w:val="0"/>
                <w:i/>
                <w:sz w:val="16"/>
              </w:rPr>
              <w:t>2021</w:t>
            </w:r>
          </w:p>
        </w:tc>
        <w:tc>
          <w:tcPr>
            <w:tcW w:w="545" w:type="pct"/>
            <w:tcBorders>
              <w:top w:val="single" w:sz="4" w:space="0" w:color="auto"/>
              <w:bottom w:val="single" w:sz="12" w:space="0" w:color="auto"/>
            </w:tcBorders>
            <w:shd w:val="clear" w:color="auto" w:fill="auto"/>
            <w:noWrap/>
            <w:vAlign w:val="bottom"/>
            <w:hideMark/>
          </w:tcPr>
          <w:p w14:paraId="1DF15D14" w14:textId="77777777" w:rsidR="007E4C04" w:rsidRPr="0034480B" w:rsidRDefault="007E4C04" w:rsidP="0034480B">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4480B">
              <w:rPr>
                <w:rFonts w:ascii="Times New Roman" w:hAnsi="Times New Roman" w:cs="Times New Roman"/>
                <w:b w:val="0"/>
                <w:i/>
                <w:sz w:val="16"/>
              </w:rPr>
              <w:t>2022</w:t>
            </w:r>
          </w:p>
        </w:tc>
      </w:tr>
      <w:tr w:rsidR="0034480B" w:rsidRPr="0034480B" w14:paraId="7AEA56D8" w14:textId="77777777" w:rsidTr="0034480B">
        <w:tc>
          <w:tcPr>
            <w:cnfStyle w:val="001000000000" w:firstRow="0" w:lastRow="0" w:firstColumn="1" w:lastColumn="0" w:oddVBand="0" w:evenVBand="0" w:oddHBand="0" w:evenHBand="0" w:firstRowFirstColumn="0" w:firstRowLastColumn="0" w:lastRowFirstColumn="0" w:lastRowLastColumn="0"/>
            <w:tcW w:w="2275" w:type="pct"/>
            <w:tcBorders>
              <w:top w:val="single" w:sz="12" w:space="0" w:color="auto"/>
            </w:tcBorders>
            <w:shd w:val="clear" w:color="auto" w:fill="auto"/>
            <w:hideMark/>
          </w:tcPr>
          <w:p w14:paraId="5D84E1E6" w14:textId="77777777" w:rsidR="007E4C04" w:rsidRPr="0034480B" w:rsidRDefault="007E4C04" w:rsidP="0034480B">
            <w:pPr>
              <w:spacing w:before="40" w:after="40" w:line="220" w:lineRule="exact"/>
              <w:ind w:left="28" w:right="28"/>
              <w:rPr>
                <w:rFonts w:ascii="Times New Roman" w:hAnsi="Times New Roman" w:cs="Times New Roman"/>
                <w:b w:val="0"/>
                <w:bCs w:val="0"/>
                <w:sz w:val="18"/>
                <w:szCs w:val="18"/>
              </w:rPr>
            </w:pPr>
            <w:r w:rsidRPr="0034480B">
              <w:rPr>
                <w:rFonts w:ascii="Times New Roman" w:hAnsi="Times New Roman" w:cs="Times New Roman"/>
                <w:b w:val="0"/>
                <w:bCs w:val="0"/>
                <w:sz w:val="18"/>
              </w:rPr>
              <w:t>Начальное образование</w:t>
            </w:r>
          </w:p>
        </w:tc>
        <w:tc>
          <w:tcPr>
            <w:tcW w:w="545" w:type="pct"/>
            <w:tcBorders>
              <w:top w:val="single" w:sz="12" w:space="0" w:color="auto"/>
            </w:tcBorders>
            <w:shd w:val="clear" w:color="auto" w:fill="auto"/>
            <w:vAlign w:val="bottom"/>
            <w:hideMark/>
          </w:tcPr>
          <w:p w14:paraId="4DDB16EF"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4480B">
              <w:rPr>
                <w:rFonts w:ascii="Times New Roman" w:hAnsi="Times New Roman" w:cs="Times New Roman"/>
                <w:sz w:val="18"/>
              </w:rPr>
              <w:t>9</w:t>
            </w:r>
          </w:p>
        </w:tc>
        <w:tc>
          <w:tcPr>
            <w:tcW w:w="545" w:type="pct"/>
            <w:tcBorders>
              <w:top w:val="single" w:sz="12" w:space="0" w:color="auto"/>
            </w:tcBorders>
            <w:shd w:val="clear" w:color="auto" w:fill="auto"/>
            <w:vAlign w:val="bottom"/>
            <w:hideMark/>
          </w:tcPr>
          <w:p w14:paraId="690BBB9E"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4480B">
              <w:rPr>
                <w:rFonts w:ascii="Times New Roman" w:hAnsi="Times New Roman" w:cs="Times New Roman"/>
                <w:sz w:val="18"/>
              </w:rPr>
              <w:t>9</w:t>
            </w:r>
          </w:p>
        </w:tc>
        <w:tc>
          <w:tcPr>
            <w:tcW w:w="545" w:type="pct"/>
            <w:tcBorders>
              <w:top w:val="single" w:sz="12" w:space="0" w:color="auto"/>
            </w:tcBorders>
            <w:shd w:val="clear" w:color="auto" w:fill="auto"/>
            <w:vAlign w:val="bottom"/>
            <w:hideMark/>
          </w:tcPr>
          <w:p w14:paraId="022992B7"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4480B">
              <w:rPr>
                <w:rFonts w:ascii="Times New Roman" w:hAnsi="Times New Roman" w:cs="Times New Roman"/>
                <w:sz w:val="18"/>
              </w:rPr>
              <w:t>10</w:t>
            </w:r>
          </w:p>
        </w:tc>
        <w:tc>
          <w:tcPr>
            <w:tcW w:w="545" w:type="pct"/>
            <w:tcBorders>
              <w:top w:val="single" w:sz="12" w:space="0" w:color="auto"/>
            </w:tcBorders>
            <w:shd w:val="clear" w:color="auto" w:fill="auto"/>
            <w:vAlign w:val="bottom"/>
            <w:hideMark/>
          </w:tcPr>
          <w:p w14:paraId="0FEE22B1"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4480B">
              <w:rPr>
                <w:rFonts w:ascii="Times New Roman" w:hAnsi="Times New Roman" w:cs="Times New Roman"/>
                <w:sz w:val="18"/>
              </w:rPr>
              <w:t>9</w:t>
            </w:r>
          </w:p>
        </w:tc>
        <w:tc>
          <w:tcPr>
            <w:tcW w:w="545" w:type="pct"/>
            <w:tcBorders>
              <w:top w:val="single" w:sz="12" w:space="0" w:color="auto"/>
            </w:tcBorders>
            <w:shd w:val="clear" w:color="auto" w:fill="auto"/>
            <w:vAlign w:val="bottom"/>
            <w:hideMark/>
          </w:tcPr>
          <w:p w14:paraId="3DB59A39"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4480B">
              <w:rPr>
                <w:rFonts w:ascii="Times New Roman" w:hAnsi="Times New Roman" w:cs="Times New Roman"/>
                <w:sz w:val="18"/>
              </w:rPr>
              <w:t>8</w:t>
            </w:r>
          </w:p>
        </w:tc>
      </w:tr>
      <w:tr w:rsidR="0034480B" w:rsidRPr="0034480B" w14:paraId="2EE9B466" w14:textId="77777777" w:rsidTr="0034480B">
        <w:tc>
          <w:tcPr>
            <w:cnfStyle w:val="001000000000" w:firstRow="0" w:lastRow="0" w:firstColumn="1" w:lastColumn="0" w:oddVBand="0" w:evenVBand="0" w:oddHBand="0" w:evenHBand="0" w:firstRowFirstColumn="0" w:firstRowLastColumn="0" w:lastRowFirstColumn="0" w:lastRowLastColumn="0"/>
            <w:tcW w:w="2275" w:type="pct"/>
            <w:shd w:val="clear" w:color="auto" w:fill="auto"/>
            <w:noWrap/>
            <w:hideMark/>
          </w:tcPr>
          <w:p w14:paraId="0B128A04" w14:textId="77777777" w:rsidR="007E4C04" w:rsidRPr="0034480B" w:rsidRDefault="007E4C04" w:rsidP="0034480B">
            <w:pPr>
              <w:spacing w:before="40" w:after="40" w:line="220" w:lineRule="exact"/>
              <w:ind w:left="28" w:right="28"/>
              <w:rPr>
                <w:rFonts w:ascii="Times New Roman" w:hAnsi="Times New Roman" w:cs="Times New Roman"/>
                <w:b w:val="0"/>
                <w:bCs w:val="0"/>
                <w:sz w:val="18"/>
                <w:szCs w:val="18"/>
              </w:rPr>
            </w:pPr>
            <w:r w:rsidRPr="0034480B">
              <w:rPr>
                <w:rFonts w:ascii="Times New Roman" w:hAnsi="Times New Roman" w:cs="Times New Roman"/>
                <w:b w:val="0"/>
                <w:bCs w:val="0"/>
                <w:sz w:val="18"/>
              </w:rPr>
              <w:t>Среднее образование (первая ступень)</w:t>
            </w:r>
          </w:p>
        </w:tc>
        <w:tc>
          <w:tcPr>
            <w:tcW w:w="545" w:type="pct"/>
            <w:shd w:val="clear" w:color="auto" w:fill="auto"/>
            <w:vAlign w:val="bottom"/>
            <w:hideMark/>
          </w:tcPr>
          <w:p w14:paraId="61458482"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4480B">
              <w:rPr>
                <w:rFonts w:ascii="Times New Roman" w:hAnsi="Times New Roman" w:cs="Times New Roman"/>
                <w:sz w:val="18"/>
              </w:rPr>
              <w:t>10,7</w:t>
            </w:r>
          </w:p>
        </w:tc>
        <w:tc>
          <w:tcPr>
            <w:tcW w:w="545" w:type="pct"/>
            <w:shd w:val="clear" w:color="auto" w:fill="auto"/>
            <w:vAlign w:val="bottom"/>
            <w:hideMark/>
          </w:tcPr>
          <w:p w14:paraId="42F94CE3"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34480B">
              <w:rPr>
                <w:rFonts w:ascii="Times New Roman" w:hAnsi="Times New Roman" w:cs="Times New Roman"/>
                <w:sz w:val="18"/>
                <w:szCs w:val="18"/>
                <w:lang w:val="fr-FR"/>
              </w:rPr>
              <w:t>//*</w:t>
            </w:r>
          </w:p>
        </w:tc>
        <w:tc>
          <w:tcPr>
            <w:tcW w:w="545" w:type="pct"/>
            <w:shd w:val="clear" w:color="auto" w:fill="auto"/>
            <w:vAlign w:val="bottom"/>
            <w:hideMark/>
          </w:tcPr>
          <w:p w14:paraId="71077C40"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34480B">
              <w:rPr>
                <w:rFonts w:ascii="Times New Roman" w:hAnsi="Times New Roman" w:cs="Times New Roman"/>
                <w:sz w:val="18"/>
                <w:szCs w:val="18"/>
                <w:lang w:val="fr-FR"/>
              </w:rPr>
              <w:t>//*</w:t>
            </w:r>
          </w:p>
        </w:tc>
        <w:tc>
          <w:tcPr>
            <w:tcW w:w="545" w:type="pct"/>
            <w:shd w:val="clear" w:color="auto" w:fill="auto"/>
            <w:vAlign w:val="bottom"/>
            <w:hideMark/>
          </w:tcPr>
          <w:p w14:paraId="473690A5"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4480B">
              <w:rPr>
                <w:rFonts w:ascii="Times New Roman" w:hAnsi="Times New Roman" w:cs="Times New Roman"/>
                <w:sz w:val="18"/>
              </w:rPr>
              <w:t>10,1</w:t>
            </w:r>
          </w:p>
        </w:tc>
        <w:tc>
          <w:tcPr>
            <w:tcW w:w="545" w:type="pct"/>
            <w:shd w:val="clear" w:color="auto" w:fill="auto"/>
            <w:vAlign w:val="bottom"/>
            <w:hideMark/>
          </w:tcPr>
          <w:p w14:paraId="1357EB47"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4480B">
              <w:rPr>
                <w:rFonts w:ascii="Times New Roman" w:hAnsi="Times New Roman" w:cs="Times New Roman"/>
                <w:sz w:val="18"/>
              </w:rPr>
              <w:t>9,5</w:t>
            </w:r>
          </w:p>
        </w:tc>
      </w:tr>
      <w:tr w:rsidR="0034480B" w:rsidRPr="0034480B" w14:paraId="09E05CC6" w14:textId="77777777" w:rsidTr="0034480B">
        <w:tc>
          <w:tcPr>
            <w:cnfStyle w:val="001000000000" w:firstRow="0" w:lastRow="0" w:firstColumn="1" w:lastColumn="0" w:oddVBand="0" w:evenVBand="0" w:oddHBand="0" w:evenHBand="0" w:firstRowFirstColumn="0" w:firstRowLastColumn="0" w:lastRowFirstColumn="0" w:lastRowLastColumn="0"/>
            <w:tcW w:w="2275" w:type="pct"/>
            <w:tcBorders>
              <w:bottom w:val="single" w:sz="12" w:space="0" w:color="auto"/>
            </w:tcBorders>
            <w:shd w:val="clear" w:color="auto" w:fill="auto"/>
            <w:noWrap/>
          </w:tcPr>
          <w:p w14:paraId="56BA69F8" w14:textId="77777777" w:rsidR="007E4C04" w:rsidRPr="0034480B" w:rsidRDefault="007E4C04" w:rsidP="0034480B">
            <w:pPr>
              <w:spacing w:before="40" w:after="40" w:line="220" w:lineRule="exact"/>
              <w:ind w:left="28" w:right="28"/>
              <w:rPr>
                <w:rFonts w:ascii="Times New Roman" w:hAnsi="Times New Roman" w:cs="Times New Roman"/>
                <w:b w:val="0"/>
                <w:bCs w:val="0"/>
                <w:sz w:val="18"/>
                <w:szCs w:val="18"/>
              </w:rPr>
            </w:pPr>
            <w:r w:rsidRPr="0034480B">
              <w:rPr>
                <w:rFonts w:ascii="Times New Roman" w:hAnsi="Times New Roman" w:cs="Times New Roman"/>
                <w:b w:val="0"/>
                <w:bCs w:val="0"/>
                <w:sz w:val="18"/>
              </w:rPr>
              <w:t>Среднее образование (вторая ступень)</w:t>
            </w:r>
          </w:p>
        </w:tc>
        <w:tc>
          <w:tcPr>
            <w:tcW w:w="545" w:type="pct"/>
            <w:tcBorders>
              <w:bottom w:val="single" w:sz="12" w:space="0" w:color="auto"/>
            </w:tcBorders>
            <w:shd w:val="clear" w:color="auto" w:fill="auto"/>
            <w:vAlign w:val="bottom"/>
          </w:tcPr>
          <w:p w14:paraId="488042C8"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4480B">
              <w:rPr>
                <w:rFonts w:ascii="Times New Roman" w:hAnsi="Times New Roman" w:cs="Times New Roman"/>
                <w:sz w:val="18"/>
              </w:rPr>
              <w:t>8,6</w:t>
            </w:r>
          </w:p>
        </w:tc>
        <w:tc>
          <w:tcPr>
            <w:tcW w:w="545" w:type="pct"/>
            <w:tcBorders>
              <w:bottom w:val="single" w:sz="12" w:space="0" w:color="auto"/>
            </w:tcBorders>
            <w:shd w:val="clear" w:color="auto" w:fill="auto"/>
            <w:vAlign w:val="bottom"/>
          </w:tcPr>
          <w:p w14:paraId="7B8EDDE0"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4480B">
              <w:rPr>
                <w:rFonts w:ascii="Times New Roman" w:hAnsi="Times New Roman" w:cs="Times New Roman"/>
                <w:sz w:val="18"/>
              </w:rPr>
              <w:t>9,2</w:t>
            </w:r>
          </w:p>
        </w:tc>
        <w:tc>
          <w:tcPr>
            <w:tcW w:w="545" w:type="pct"/>
            <w:tcBorders>
              <w:bottom w:val="single" w:sz="12" w:space="0" w:color="auto"/>
            </w:tcBorders>
            <w:shd w:val="clear" w:color="auto" w:fill="auto"/>
            <w:vAlign w:val="bottom"/>
          </w:tcPr>
          <w:p w14:paraId="32E2D7CE"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34480B">
              <w:rPr>
                <w:rFonts w:ascii="Times New Roman" w:hAnsi="Times New Roman" w:cs="Times New Roman"/>
                <w:sz w:val="18"/>
                <w:szCs w:val="18"/>
                <w:lang w:val="fr-FR"/>
              </w:rPr>
              <w:t>4,7*</w:t>
            </w:r>
          </w:p>
        </w:tc>
        <w:tc>
          <w:tcPr>
            <w:tcW w:w="545" w:type="pct"/>
            <w:tcBorders>
              <w:bottom w:val="single" w:sz="12" w:space="0" w:color="auto"/>
            </w:tcBorders>
            <w:shd w:val="clear" w:color="auto" w:fill="auto"/>
            <w:vAlign w:val="bottom"/>
          </w:tcPr>
          <w:p w14:paraId="437DD65F"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4480B">
              <w:rPr>
                <w:rFonts w:ascii="Times New Roman" w:hAnsi="Times New Roman" w:cs="Times New Roman"/>
                <w:sz w:val="18"/>
              </w:rPr>
              <w:t>9,1</w:t>
            </w:r>
          </w:p>
        </w:tc>
        <w:tc>
          <w:tcPr>
            <w:tcW w:w="545" w:type="pct"/>
            <w:tcBorders>
              <w:bottom w:val="single" w:sz="12" w:space="0" w:color="auto"/>
            </w:tcBorders>
            <w:shd w:val="clear" w:color="auto" w:fill="auto"/>
            <w:vAlign w:val="bottom"/>
          </w:tcPr>
          <w:p w14:paraId="4D95E0DD"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4480B">
              <w:rPr>
                <w:rFonts w:ascii="Times New Roman" w:hAnsi="Times New Roman" w:cs="Times New Roman"/>
                <w:sz w:val="18"/>
              </w:rPr>
              <w:t>8,5</w:t>
            </w:r>
          </w:p>
        </w:tc>
      </w:tr>
    </w:tbl>
    <w:p w14:paraId="7F53CD46" w14:textId="2210AB7C" w:rsidR="007E4C04" w:rsidRPr="0034480B" w:rsidRDefault="0034480B" w:rsidP="0034480B">
      <w:pPr>
        <w:pStyle w:val="SingleTxtG"/>
        <w:spacing w:before="120" w:line="220" w:lineRule="exact"/>
        <w:ind w:firstLine="142"/>
        <w:jc w:val="left"/>
        <w:rPr>
          <w:sz w:val="16"/>
          <w:szCs w:val="16"/>
        </w:rPr>
      </w:pPr>
      <w:r w:rsidRPr="0034480B">
        <w:rPr>
          <w:sz w:val="18"/>
          <w:szCs w:val="18"/>
        </w:rPr>
        <w:t>*</w:t>
      </w:r>
      <w:r w:rsidR="00DE5B8F">
        <w:rPr>
          <w:sz w:val="18"/>
          <w:szCs w:val="18"/>
        </w:rPr>
        <w:t xml:space="preserve"> </w:t>
      </w:r>
      <w:r w:rsidRPr="0034480B">
        <w:rPr>
          <w:sz w:val="18"/>
          <w:szCs w:val="18"/>
        </w:rPr>
        <w:t>Отличающийся показатель (см. метаданные на сайте Евростата).</w:t>
      </w:r>
      <w:r>
        <w:rPr>
          <w:sz w:val="18"/>
          <w:szCs w:val="18"/>
        </w:rPr>
        <w:br/>
      </w:r>
      <w:r w:rsidR="00DE5B8F">
        <w:rPr>
          <w:i/>
          <w:iCs/>
          <w:sz w:val="18"/>
          <w:szCs w:val="18"/>
        </w:rPr>
        <w:t xml:space="preserve"> </w:t>
      </w:r>
      <w:r w:rsidR="00AF5FB3">
        <w:rPr>
          <w:i/>
          <w:iCs/>
          <w:sz w:val="18"/>
          <w:szCs w:val="18"/>
        </w:rPr>
        <w:t xml:space="preserve">  </w:t>
      </w:r>
      <w:r w:rsidR="006F6626" w:rsidRPr="00E83E16">
        <w:rPr>
          <w:i/>
          <w:iCs/>
          <w:sz w:val="18"/>
          <w:szCs w:val="18"/>
        </w:rPr>
        <w:t>Источник</w:t>
      </w:r>
      <w:r w:rsidR="006F6626" w:rsidRPr="0034480B">
        <w:rPr>
          <w:sz w:val="18"/>
          <w:szCs w:val="18"/>
        </w:rPr>
        <w:t xml:space="preserve">: </w:t>
      </w:r>
      <w:r w:rsidRPr="0034480B">
        <w:rPr>
          <w:sz w:val="18"/>
          <w:szCs w:val="18"/>
        </w:rPr>
        <w:t>ЮНЕСКО</w:t>
      </w:r>
      <w:r w:rsidR="006F6626" w:rsidRPr="0034480B">
        <w:rPr>
          <w:sz w:val="18"/>
          <w:szCs w:val="18"/>
        </w:rPr>
        <w:t>.</w:t>
      </w:r>
      <w:r>
        <w:rPr>
          <w:sz w:val="18"/>
          <w:szCs w:val="18"/>
        </w:rPr>
        <w:t xml:space="preserve"> </w:t>
      </w:r>
    </w:p>
    <w:p w14:paraId="4CF70338" w14:textId="77777777" w:rsidR="007E4C04" w:rsidRPr="0016516C" w:rsidRDefault="007E4C04" w:rsidP="007E4C04">
      <w:pPr>
        <w:pStyle w:val="SingleTxtG"/>
        <w:spacing w:before="240"/>
      </w:pPr>
      <w:r>
        <w:t>27.</w:t>
      </w:r>
      <w:r>
        <w:tab/>
        <w:t xml:space="preserve">На каждом уровне образования в люксембургских школах принимаются специальные меры и имеются специальные классы, предназначенные для приема и обучения иностранных учащихся. </w:t>
      </w:r>
    </w:p>
    <w:p w14:paraId="3B4360DF" w14:textId="77777777" w:rsidR="007E4C04" w:rsidRPr="0016516C" w:rsidRDefault="007E4C04" w:rsidP="007E4C04">
      <w:pPr>
        <w:pStyle w:val="SingleTxtG"/>
      </w:pPr>
      <w:r>
        <w:t>28.</w:t>
      </w:r>
      <w:r>
        <w:tab/>
        <w:t xml:space="preserve">Кроме того, детей с инвалидностью или особыми образовательными потребностями либо интегрируют в систему обычного образования, либо им обеспечивают обучение с помощью специальных школ или структур, занимающихся учащимися с особыми образовательными потребностями. </w:t>
      </w:r>
    </w:p>
    <w:p w14:paraId="22E82993" w14:textId="77777777" w:rsidR="007E4C04" w:rsidRPr="0016516C" w:rsidRDefault="007E4C04" w:rsidP="007E4C04">
      <w:pPr>
        <w:pStyle w:val="SingleTxtG"/>
      </w:pPr>
      <w:r>
        <w:t>29.</w:t>
      </w:r>
      <w:r>
        <w:tab/>
        <w:t xml:space="preserve">Кроме того, система образования Люксембурга характеризуется прежде всего многоязычной традицией. Поскольку Люксембург является трехъязычной страной, в которой люксембургский является национальным языком, французский </w:t>
      </w:r>
      <w:r w:rsidRPr="00182CC7">
        <w:t>—</w:t>
      </w:r>
      <w:r>
        <w:t xml:space="preserve"> языком официальных документов и законов, а в административных органах и судах используются все три языка (люксембургский, французский и немецкий), изучение языков занимает центральное место в системе образования. Поэтому учебные программы являются многоязычными и в них используются все три языка. Тогда как немецкий язык является основным языком обучения в начальной школе и в младших классах средней школы, в старших классах средней школы большинство предметов преподается на французском языке. В государственных школах также имеются классы с обучением, в частности, на французском и английском языках. </w:t>
      </w:r>
    </w:p>
    <w:p w14:paraId="3F8FA8B8" w14:textId="77777777" w:rsidR="007E4C04" w:rsidRPr="0016516C" w:rsidRDefault="007E4C04" w:rsidP="007E4C04">
      <w:pPr>
        <w:pStyle w:val="SingleTxtG"/>
      </w:pPr>
      <w:r>
        <w:t>30.</w:t>
      </w:r>
      <w:r>
        <w:tab/>
        <w:t xml:space="preserve">Одной из основных причин досрочного прекращения учебы в школе является неуспеваемость или ожидаемый неудовлетворительный результат учебы. В результате некоторые учащиеся бросают школу, с тем чтобы попытаться найти новое учебное заведение, в котором, как они надеются, у них будет больше шансов на успех. Причиной досрочного прекращения учебы в школе также часто называют необеспечение правильного выбора учащимися целей учебы. Некоторые из этих учащихся сообщили, что им либо не понравилось обучение, которое они проходили, либо не удалось получить желаемую подготовку (поскольку соответствующая подготовка в школе не предоставлялась или учащемуся не удалось попасть на курс, обеспечивающий такую подготовку), либо они бросили учебу из-за отсутствия свободных мест для прохождения соответствующего обучения. </w:t>
      </w:r>
    </w:p>
    <w:p w14:paraId="05487D27" w14:textId="77777777" w:rsidR="007E4C04" w:rsidRPr="0016516C" w:rsidRDefault="007E4C04" w:rsidP="007E4C04">
      <w:pPr>
        <w:pStyle w:val="SingleTxtG"/>
      </w:pPr>
      <w:r>
        <w:t>31.</w:t>
      </w:r>
      <w:r>
        <w:tab/>
        <w:t>Определенному числу учащихся приходится бросать школу по другим причинам личного характера, таким как семейные обстоятельства или состояние здоровья.</w:t>
      </w:r>
    </w:p>
    <w:p w14:paraId="20831AEC" w14:textId="58C260F5" w:rsidR="007E4C04" w:rsidRPr="006F6626" w:rsidRDefault="007E4C04" w:rsidP="006F6626">
      <w:pPr>
        <w:pStyle w:val="H23G"/>
      </w:pPr>
      <w:bookmarkStart w:id="68" w:name="_Toc11407904"/>
      <w:bookmarkStart w:id="69" w:name="_Toc11408859"/>
      <w:bookmarkStart w:id="70" w:name="_Toc180747705"/>
      <w:r>
        <w:tab/>
      </w:r>
      <w:r>
        <w:tab/>
      </w:r>
      <w:r w:rsidRPr="00372762">
        <w:rPr>
          <w:b w:val="0"/>
          <w:bCs/>
        </w:rPr>
        <w:t>Таблица 20</w:t>
      </w:r>
      <w:r w:rsidRPr="00182CC7">
        <w:t xml:space="preserve"> </w:t>
      </w:r>
      <w:r w:rsidR="0034480B">
        <w:br/>
      </w:r>
      <w:r w:rsidRPr="006F6626">
        <w:t xml:space="preserve">Показатели досрочного прекращения учебы в государственных школах </w:t>
      </w:r>
      <w:bookmarkEnd w:id="68"/>
      <w:bookmarkEnd w:id="69"/>
      <w:bookmarkEnd w:id="70"/>
    </w:p>
    <w:tbl>
      <w:tblPr>
        <w:tblStyle w:val="23"/>
        <w:tblW w:w="7370"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2250"/>
        <w:gridCol w:w="1025"/>
        <w:gridCol w:w="1024"/>
        <w:gridCol w:w="1024"/>
        <w:gridCol w:w="1024"/>
        <w:gridCol w:w="1023"/>
      </w:tblGrid>
      <w:tr w:rsidR="0034480B" w:rsidRPr="0034480B" w14:paraId="199457B8" w14:textId="77777777" w:rsidTr="0034480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526" w:type="pct"/>
            <w:tcBorders>
              <w:top w:val="single" w:sz="4" w:space="0" w:color="auto"/>
              <w:bottom w:val="single" w:sz="12" w:space="0" w:color="auto"/>
            </w:tcBorders>
            <w:shd w:val="clear" w:color="auto" w:fill="auto"/>
            <w:vAlign w:val="bottom"/>
            <w:hideMark/>
          </w:tcPr>
          <w:p w14:paraId="60ACA1EE" w14:textId="77777777" w:rsidR="007E4C04" w:rsidRPr="0034480B" w:rsidRDefault="007E4C04" w:rsidP="0034480B">
            <w:pPr>
              <w:spacing w:before="80" w:after="80" w:line="200" w:lineRule="exact"/>
              <w:ind w:left="28" w:right="28"/>
              <w:rPr>
                <w:rFonts w:ascii="Times New Roman" w:hAnsi="Times New Roman" w:cs="Times New Roman"/>
                <w:b w:val="0"/>
                <w:i/>
                <w:sz w:val="16"/>
                <w:szCs w:val="18"/>
              </w:rPr>
            </w:pPr>
            <w:r w:rsidRPr="0034480B">
              <w:rPr>
                <w:rFonts w:ascii="Times New Roman" w:hAnsi="Times New Roman" w:cs="Times New Roman"/>
                <w:b w:val="0"/>
                <w:i/>
                <w:sz w:val="16"/>
              </w:rPr>
              <w:t>Учебный год</w:t>
            </w:r>
          </w:p>
        </w:tc>
        <w:tc>
          <w:tcPr>
            <w:tcW w:w="695" w:type="pct"/>
            <w:tcBorders>
              <w:top w:val="single" w:sz="4" w:space="0" w:color="auto"/>
              <w:bottom w:val="single" w:sz="12" w:space="0" w:color="auto"/>
            </w:tcBorders>
            <w:shd w:val="clear" w:color="auto" w:fill="auto"/>
            <w:noWrap/>
            <w:vAlign w:val="bottom"/>
            <w:hideMark/>
          </w:tcPr>
          <w:p w14:paraId="59CD0B44" w14:textId="4D6991AF" w:rsidR="007E4C04" w:rsidRPr="0034480B" w:rsidRDefault="007E4C04" w:rsidP="0034480B">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4480B">
              <w:rPr>
                <w:rFonts w:ascii="Times New Roman" w:hAnsi="Times New Roman" w:cs="Times New Roman"/>
                <w:b w:val="0"/>
                <w:i/>
                <w:sz w:val="16"/>
              </w:rPr>
              <w:t>2018/19</w:t>
            </w:r>
          </w:p>
        </w:tc>
        <w:tc>
          <w:tcPr>
            <w:tcW w:w="695" w:type="pct"/>
            <w:tcBorders>
              <w:top w:val="single" w:sz="4" w:space="0" w:color="auto"/>
              <w:bottom w:val="single" w:sz="12" w:space="0" w:color="auto"/>
            </w:tcBorders>
            <w:shd w:val="clear" w:color="auto" w:fill="auto"/>
            <w:noWrap/>
            <w:vAlign w:val="bottom"/>
            <w:hideMark/>
          </w:tcPr>
          <w:p w14:paraId="2A360772" w14:textId="2D247EC5" w:rsidR="007E4C04" w:rsidRPr="0034480B" w:rsidRDefault="007E4C04" w:rsidP="0034480B">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4480B">
              <w:rPr>
                <w:rFonts w:ascii="Times New Roman" w:hAnsi="Times New Roman" w:cs="Times New Roman"/>
                <w:b w:val="0"/>
                <w:i/>
                <w:sz w:val="16"/>
              </w:rPr>
              <w:t>2019/20</w:t>
            </w:r>
          </w:p>
        </w:tc>
        <w:tc>
          <w:tcPr>
            <w:tcW w:w="695" w:type="pct"/>
            <w:tcBorders>
              <w:top w:val="single" w:sz="4" w:space="0" w:color="auto"/>
              <w:bottom w:val="single" w:sz="12" w:space="0" w:color="auto"/>
            </w:tcBorders>
            <w:shd w:val="clear" w:color="auto" w:fill="auto"/>
            <w:noWrap/>
            <w:vAlign w:val="bottom"/>
            <w:hideMark/>
          </w:tcPr>
          <w:p w14:paraId="75C86EC9" w14:textId="250EDD92" w:rsidR="007E4C04" w:rsidRPr="0034480B" w:rsidRDefault="007E4C04" w:rsidP="0034480B">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4480B">
              <w:rPr>
                <w:rFonts w:ascii="Times New Roman" w:hAnsi="Times New Roman" w:cs="Times New Roman"/>
                <w:b w:val="0"/>
                <w:i/>
                <w:sz w:val="16"/>
              </w:rPr>
              <w:t>2020/21</w:t>
            </w:r>
          </w:p>
        </w:tc>
        <w:tc>
          <w:tcPr>
            <w:tcW w:w="695" w:type="pct"/>
            <w:tcBorders>
              <w:top w:val="single" w:sz="4" w:space="0" w:color="auto"/>
              <w:bottom w:val="single" w:sz="12" w:space="0" w:color="auto"/>
            </w:tcBorders>
            <w:shd w:val="clear" w:color="auto" w:fill="auto"/>
            <w:noWrap/>
            <w:vAlign w:val="bottom"/>
            <w:hideMark/>
          </w:tcPr>
          <w:p w14:paraId="254F1513" w14:textId="12342C50" w:rsidR="007E4C04" w:rsidRPr="0034480B" w:rsidRDefault="007E4C04" w:rsidP="0034480B">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4480B">
              <w:rPr>
                <w:rFonts w:ascii="Times New Roman" w:hAnsi="Times New Roman" w:cs="Times New Roman"/>
                <w:b w:val="0"/>
                <w:i/>
                <w:sz w:val="16"/>
              </w:rPr>
              <w:t>2021/22</w:t>
            </w:r>
          </w:p>
        </w:tc>
        <w:tc>
          <w:tcPr>
            <w:tcW w:w="694" w:type="pct"/>
            <w:tcBorders>
              <w:top w:val="single" w:sz="4" w:space="0" w:color="auto"/>
              <w:bottom w:val="single" w:sz="12" w:space="0" w:color="auto"/>
            </w:tcBorders>
            <w:shd w:val="clear" w:color="auto" w:fill="auto"/>
            <w:noWrap/>
            <w:vAlign w:val="bottom"/>
            <w:hideMark/>
          </w:tcPr>
          <w:p w14:paraId="65E83DB6" w14:textId="3FEE4457" w:rsidR="007E4C04" w:rsidRPr="0034480B" w:rsidRDefault="007E4C04" w:rsidP="0034480B">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4480B">
              <w:rPr>
                <w:rFonts w:ascii="Times New Roman" w:hAnsi="Times New Roman" w:cs="Times New Roman"/>
                <w:b w:val="0"/>
                <w:i/>
                <w:sz w:val="16"/>
              </w:rPr>
              <w:t>2022/23</w:t>
            </w:r>
          </w:p>
        </w:tc>
      </w:tr>
      <w:tr w:rsidR="0034480B" w:rsidRPr="0034480B" w14:paraId="40BBD54C" w14:textId="77777777" w:rsidTr="0034480B">
        <w:tc>
          <w:tcPr>
            <w:cnfStyle w:val="001000000000" w:firstRow="0" w:lastRow="0" w:firstColumn="1" w:lastColumn="0" w:oddVBand="0" w:evenVBand="0" w:oddHBand="0" w:evenHBand="0" w:firstRowFirstColumn="0" w:firstRowLastColumn="0" w:lastRowFirstColumn="0" w:lastRowLastColumn="0"/>
            <w:tcW w:w="1526" w:type="pct"/>
            <w:tcBorders>
              <w:top w:val="single" w:sz="12" w:space="0" w:color="auto"/>
            </w:tcBorders>
            <w:shd w:val="clear" w:color="auto" w:fill="auto"/>
            <w:hideMark/>
          </w:tcPr>
          <w:p w14:paraId="6AF5F732" w14:textId="77777777" w:rsidR="007E4C04" w:rsidRPr="0034480B" w:rsidRDefault="007E4C04" w:rsidP="0034480B">
            <w:pPr>
              <w:spacing w:before="40" w:after="40" w:line="220" w:lineRule="exact"/>
              <w:ind w:left="28" w:right="28"/>
              <w:rPr>
                <w:rFonts w:ascii="Times New Roman" w:hAnsi="Times New Roman" w:cs="Times New Roman"/>
                <w:b w:val="0"/>
                <w:bCs w:val="0"/>
                <w:sz w:val="18"/>
                <w:szCs w:val="18"/>
              </w:rPr>
            </w:pPr>
            <w:r w:rsidRPr="0034480B">
              <w:rPr>
                <w:rFonts w:ascii="Times New Roman" w:hAnsi="Times New Roman" w:cs="Times New Roman"/>
                <w:b w:val="0"/>
                <w:bCs w:val="0"/>
                <w:sz w:val="18"/>
              </w:rPr>
              <w:t>Число учащихся, бросивших учебу</w:t>
            </w:r>
          </w:p>
        </w:tc>
        <w:tc>
          <w:tcPr>
            <w:tcW w:w="695" w:type="pct"/>
            <w:tcBorders>
              <w:top w:val="single" w:sz="12" w:space="0" w:color="auto"/>
            </w:tcBorders>
            <w:shd w:val="clear" w:color="auto" w:fill="auto"/>
            <w:vAlign w:val="bottom"/>
            <w:hideMark/>
          </w:tcPr>
          <w:p w14:paraId="791932B2"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4480B">
              <w:rPr>
                <w:rFonts w:ascii="Times New Roman" w:hAnsi="Times New Roman" w:cs="Times New Roman"/>
                <w:sz w:val="18"/>
              </w:rPr>
              <w:t>1 655</w:t>
            </w:r>
          </w:p>
        </w:tc>
        <w:tc>
          <w:tcPr>
            <w:tcW w:w="695" w:type="pct"/>
            <w:tcBorders>
              <w:top w:val="single" w:sz="12" w:space="0" w:color="auto"/>
            </w:tcBorders>
            <w:shd w:val="clear" w:color="auto" w:fill="auto"/>
            <w:vAlign w:val="bottom"/>
            <w:hideMark/>
          </w:tcPr>
          <w:p w14:paraId="56BAC87B"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4480B">
              <w:rPr>
                <w:rFonts w:ascii="Times New Roman" w:hAnsi="Times New Roman" w:cs="Times New Roman"/>
                <w:sz w:val="18"/>
              </w:rPr>
              <w:t>1 473</w:t>
            </w:r>
          </w:p>
        </w:tc>
        <w:tc>
          <w:tcPr>
            <w:tcW w:w="695" w:type="pct"/>
            <w:tcBorders>
              <w:top w:val="single" w:sz="12" w:space="0" w:color="auto"/>
            </w:tcBorders>
            <w:shd w:val="clear" w:color="auto" w:fill="auto"/>
            <w:vAlign w:val="bottom"/>
            <w:hideMark/>
          </w:tcPr>
          <w:p w14:paraId="56A9ED3A"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4480B">
              <w:rPr>
                <w:rFonts w:ascii="Times New Roman" w:hAnsi="Times New Roman" w:cs="Times New Roman"/>
                <w:sz w:val="18"/>
              </w:rPr>
              <w:t>1 746</w:t>
            </w:r>
          </w:p>
        </w:tc>
        <w:tc>
          <w:tcPr>
            <w:tcW w:w="695" w:type="pct"/>
            <w:tcBorders>
              <w:top w:val="single" w:sz="12" w:space="0" w:color="auto"/>
            </w:tcBorders>
            <w:shd w:val="clear" w:color="auto" w:fill="auto"/>
            <w:vAlign w:val="bottom"/>
            <w:hideMark/>
          </w:tcPr>
          <w:p w14:paraId="4FFE9C0B"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4480B">
              <w:rPr>
                <w:rFonts w:ascii="Times New Roman" w:hAnsi="Times New Roman" w:cs="Times New Roman"/>
                <w:sz w:val="18"/>
              </w:rPr>
              <w:t>1 767</w:t>
            </w:r>
          </w:p>
        </w:tc>
        <w:tc>
          <w:tcPr>
            <w:tcW w:w="694" w:type="pct"/>
            <w:tcBorders>
              <w:top w:val="single" w:sz="12" w:space="0" w:color="auto"/>
            </w:tcBorders>
            <w:shd w:val="clear" w:color="auto" w:fill="auto"/>
            <w:vAlign w:val="bottom"/>
            <w:hideMark/>
          </w:tcPr>
          <w:p w14:paraId="75B520E5"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34480B">
              <w:rPr>
                <w:rFonts w:ascii="Times New Roman" w:hAnsi="Times New Roman" w:cs="Times New Roman"/>
                <w:sz w:val="18"/>
              </w:rPr>
              <w:t>1 716</w:t>
            </w:r>
          </w:p>
        </w:tc>
      </w:tr>
      <w:tr w:rsidR="0034480B" w:rsidRPr="0034480B" w14:paraId="13976709" w14:textId="77777777" w:rsidTr="0034480B">
        <w:tc>
          <w:tcPr>
            <w:cnfStyle w:val="001000000000" w:firstRow="0" w:lastRow="0" w:firstColumn="1" w:lastColumn="0" w:oddVBand="0" w:evenVBand="0" w:oddHBand="0" w:evenHBand="0" w:firstRowFirstColumn="0" w:firstRowLastColumn="0" w:lastRowFirstColumn="0" w:lastRowLastColumn="0"/>
            <w:tcW w:w="1526" w:type="pct"/>
            <w:tcBorders>
              <w:bottom w:val="single" w:sz="12" w:space="0" w:color="auto"/>
            </w:tcBorders>
            <w:shd w:val="clear" w:color="auto" w:fill="auto"/>
            <w:noWrap/>
            <w:hideMark/>
          </w:tcPr>
          <w:p w14:paraId="00F291DD" w14:textId="77777777" w:rsidR="007E4C04" w:rsidRPr="0034480B" w:rsidRDefault="007E4C04" w:rsidP="0034480B">
            <w:pPr>
              <w:spacing w:before="40" w:after="40" w:line="220" w:lineRule="exact"/>
              <w:ind w:left="28" w:right="28"/>
              <w:rPr>
                <w:rFonts w:ascii="Times New Roman" w:hAnsi="Times New Roman" w:cs="Times New Roman"/>
                <w:b w:val="0"/>
                <w:bCs w:val="0"/>
                <w:sz w:val="18"/>
                <w:szCs w:val="18"/>
              </w:rPr>
            </w:pPr>
            <w:r w:rsidRPr="0034480B">
              <w:rPr>
                <w:rFonts w:ascii="Times New Roman" w:hAnsi="Times New Roman" w:cs="Times New Roman"/>
                <w:b w:val="0"/>
                <w:bCs w:val="0"/>
                <w:sz w:val="18"/>
              </w:rPr>
              <w:t xml:space="preserve">Процентная доля учащихся, бросивших учебу </w:t>
            </w:r>
          </w:p>
        </w:tc>
        <w:tc>
          <w:tcPr>
            <w:tcW w:w="695" w:type="pct"/>
            <w:tcBorders>
              <w:bottom w:val="single" w:sz="12" w:space="0" w:color="auto"/>
            </w:tcBorders>
            <w:shd w:val="clear" w:color="auto" w:fill="auto"/>
            <w:vAlign w:val="bottom"/>
            <w:hideMark/>
          </w:tcPr>
          <w:p w14:paraId="74D2892C"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4480B">
              <w:rPr>
                <w:rFonts w:ascii="Times New Roman" w:hAnsi="Times New Roman" w:cs="Times New Roman"/>
                <w:bCs/>
                <w:sz w:val="18"/>
                <w:szCs w:val="18"/>
                <w:lang w:val="fr-FR"/>
              </w:rPr>
              <w:t>7,8 %</w:t>
            </w:r>
          </w:p>
        </w:tc>
        <w:tc>
          <w:tcPr>
            <w:tcW w:w="695" w:type="pct"/>
            <w:tcBorders>
              <w:bottom w:val="single" w:sz="12" w:space="0" w:color="auto"/>
            </w:tcBorders>
            <w:shd w:val="clear" w:color="auto" w:fill="auto"/>
            <w:vAlign w:val="bottom"/>
            <w:hideMark/>
          </w:tcPr>
          <w:p w14:paraId="4BE55E89"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4480B">
              <w:rPr>
                <w:rFonts w:ascii="Times New Roman" w:hAnsi="Times New Roman" w:cs="Times New Roman"/>
                <w:bCs/>
                <w:sz w:val="18"/>
                <w:szCs w:val="18"/>
                <w:lang w:val="fr-FR"/>
              </w:rPr>
              <w:t>7,00 %</w:t>
            </w:r>
          </w:p>
        </w:tc>
        <w:tc>
          <w:tcPr>
            <w:tcW w:w="695" w:type="pct"/>
            <w:tcBorders>
              <w:bottom w:val="single" w:sz="12" w:space="0" w:color="auto"/>
            </w:tcBorders>
            <w:shd w:val="clear" w:color="auto" w:fill="auto"/>
            <w:vAlign w:val="bottom"/>
            <w:hideMark/>
          </w:tcPr>
          <w:p w14:paraId="39689565"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4480B">
              <w:rPr>
                <w:rFonts w:ascii="Times New Roman" w:hAnsi="Times New Roman" w:cs="Times New Roman"/>
                <w:bCs/>
                <w:sz w:val="18"/>
                <w:szCs w:val="18"/>
                <w:lang w:val="fr-FR"/>
              </w:rPr>
              <w:t>8,20 %</w:t>
            </w:r>
          </w:p>
        </w:tc>
        <w:tc>
          <w:tcPr>
            <w:tcW w:w="695" w:type="pct"/>
            <w:tcBorders>
              <w:bottom w:val="single" w:sz="12" w:space="0" w:color="auto"/>
            </w:tcBorders>
            <w:shd w:val="clear" w:color="auto" w:fill="auto"/>
            <w:vAlign w:val="bottom"/>
            <w:hideMark/>
          </w:tcPr>
          <w:p w14:paraId="7C38258B"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4480B">
              <w:rPr>
                <w:rFonts w:ascii="Times New Roman" w:hAnsi="Times New Roman" w:cs="Times New Roman"/>
                <w:bCs/>
                <w:sz w:val="18"/>
                <w:szCs w:val="18"/>
                <w:lang w:val="fr-FR"/>
              </w:rPr>
              <w:t>8,10 %</w:t>
            </w:r>
          </w:p>
        </w:tc>
        <w:tc>
          <w:tcPr>
            <w:tcW w:w="694" w:type="pct"/>
            <w:tcBorders>
              <w:bottom w:val="single" w:sz="12" w:space="0" w:color="auto"/>
            </w:tcBorders>
            <w:shd w:val="clear" w:color="auto" w:fill="auto"/>
            <w:vAlign w:val="bottom"/>
            <w:hideMark/>
          </w:tcPr>
          <w:p w14:paraId="11054E3E"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34480B">
              <w:rPr>
                <w:rFonts w:ascii="Times New Roman" w:hAnsi="Times New Roman" w:cs="Times New Roman"/>
                <w:bCs/>
                <w:sz w:val="18"/>
                <w:szCs w:val="18"/>
                <w:lang w:val="fr-FR"/>
              </w:rPr>
              <w:t>7,60 %</w:t>
            </w:r>
          </w:p>
        </w:tc>
      </w:tr>
    </w:tbl>
    <w:p w14:paraId="67FC5DA7" w14:textId="7D77F16E" w:rsidR="006F6626" w:rsidRPr="0034480B" w:rsidRDefault="006F6626" w:rsidP="006F6626">
      <w:pPr>
        <w:pStyle w:val="SingleTxtG"/>
        <w:spacing w:before="120" w:line="220" w:lineRule="exact"/>
        <w:ind w:firstLine="142"/>
        <w:rPr>
          <w:sz w:val="18"/>
          <w:szCs w:val="18"/>
        </w:rPr>
      </w:pPr>
      <w:bookmarkStart w:id="71" w:name="_Toc11407905"/>
      <w:bookmarkStart w:id="72" w:name="_Toc11408860"/>
      <w:bookmarkStart w:id="73" w:name="_Toc180747706"/>
      <w:r w:rsidRPr="0034480B">
        <w:rPr>
          <w:i/>
          <w:iCs/>
          <w:sz w:val="18"/>
          <w:szCs w:val="18"/>
        </w:rPr>
        <w:t>Источник</w:t>
      </w:r>
      <w:r w:rsidRPr="0034480B">
        <w:rPr>
          <w:sz w:val="18"/>
          <w:szCs w:val="18"/>
        </w:rPr>
        <w:t xml:space="preserve">: </w:t>
      </w:r>
      <w:r w:rsidR="0034480B" w:rsidRPr="0034480B">
        <w:rPr>
          <w:sz w:val="18"/>
          <w:szCs w:val="18"/>
        </w:rPr>
        <w:t>МНОДМ</w:t>
      </w:r>
      <w:r w:rsidRPr="0034480B">
        <w:rPr>
          <w:sz w:val="18"/>
          <w:szCs w:val="18"/>
        </w:rPr>
        <w:t>.</w:t>
      </w:r>
    </w:p>
    <w:p w14:paraId="0686911B" w14:textId="16351685" w:rsidR="007E4C04" w:rsidRPr="006F6626" w:rsidRDefault="007E4C04" w:rsidP="006F6626">
      <w:pPr>
        <w:pStyle w:val="H23G"/>
      </w:pPr>
      <w:r>
        <w:lastRenderedPageBreak/>
        <w:tab/>
      </w:r>
      <w:r>
        <w:tab/>
      </w:r>
      <w:r w:rsidRPr="0034480B">
        <w:rPr>
          <w:b w:val="0"/>
          <w:bCs/>
        </w:rPr>
        <w:t>Таблица 21</w:t>
      </w:r>
      <w:r w:rsidR="0034480B">
        <w:br/>
      </w:r>
      <w:r w:rsidRPr="006F6626">
        <w:t>Показатели досрочного прекращения обучения школе с разбивкой по признаку пола в 2022/23 году</w:t>
      </w:r>
      <w:bookmarkEnd w:id="71"/>
      <w:bookmarkEnd w:id="72"/>
      <w:bookmarkEnd w:id="73"/>
    </w:p>
    <w:tbl>
      <w:tblPr>
        <w:tblStyle w:val="23"/>
        <w:tblW w:w="7230"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1275"/>
        <w:gridCol w:w="2554"/>
        <w:gridCol w:w="3401"/>
      </w:tblGrid>
      <w:tr w:rsidR="0034480B" w:rsidRPr="0034480B" w14:paraId="4C73C359" w14:textId="77777777" w:rsidTr="0034480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82" w:type="pct"/>
            <w:tcBorders>
              <w:top w:val="single" w:sz="4" w:space="0" w:color="auto"/>
              <w:bottom w:val="single" w:sz="12" w:space="0" w:color="auto"/>
            </w:tcBorders>
            <w:shd w:val="clear" w:color="auto" w:fill="auto"/>
            <w:vAlign w:val="bottom"/>
            <w:hideMark/>
          </w:tcPr>
          <w:p w14:paraId="7379731A" w14:textId="77777777" w:rsidR="007E4C04" w:rsidRPr="0034480B" w:rsidRDefault="007E4C04" w:rsidP="0034480B">
            <w:pPr>
              <w:spacing w:before="80" w:after="80" w:line="200" w:lineRule="exact"/>
              <w:ind w:left="28" w:right="28"/>
              <w:rPr>
                <w:rFonts w:ascii="Times New Roman" w:hAnsi="Times New Roman" w:cs="Times New Roman"/>
                <w:b w:val="0"/>
                <w:i/>
                <w:sz w:val="16"/>
                <w:szCs w:val="18"/>
              </w:rPr>
            </w:pPr>
            <w:r w:rsidRPr="0034480B">
              <w:rPr>
                <w:rFonts w:ascii="Times New Roman" w:hAnsi="Times New Roman" w:cs="Times New Roman"/>
                <w:b w:val="0"/>
                <w:i/>
                <w:sz w:val="16"/>
              </w:rPr>
              <w:t>Пол</w:t>
            </w:r>
          </w:p>
        </w:tc>
        <w:tc>
          <w:tcPr>
            <w:tcW w:w="1766" w:type="pct"/>
            <w:tcBorders>
              <w:top w:val="single" w:sz="4" w:space="0" w:color="auto"/>
              <w:bottom w:val="single" w:sz="12" w:space="0" w:color="auto"/>
            </w:tcBorders>
            <w:shd w:val="clear" w:color="auto" w:fill="auto"/>
            <w:noWrap/>
            <w:vAlign w:val="bottom"/>
            <w:hideMark/>
          </w:tcPr>
          <w:p w14:paraId="1541926D" w14:textId="35793ED4" w:rsidR="007E4C04" w:rsidRPr="0034480B" w:rsidRDefault="007E4C04" w:rsidP="0034480B">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4480B">
              <w:rPr>
                <w:rFonts w:ascii="Times New Roman" w:hAnsi="Times New Roman" w:cs="Times New Roman"/>
                <w:b w:val="0"/>
                <w:i/>
                <w:sz w:val="16"/>
              </w:rPr>
              <w:t xml:space="preserve">Число учащихся, </w:t>
            </w:r>
            <w:r w:rsidR="0034480B">
              <w:rPr>
                <w:rFonts w:ascii="Times New Roman" w:hAnsi="Times New Roman" w:cs="Times New Roman"/>
                <w:b w:val="0"/>
                <w:i/>
                <w:sz w:val="16"/>
              </w:rPr>
              <w:br/>
            </w:r>
            <w:r w:rsidRPr="0034480B">
              <w:rPr>
                <w:rFonts w:ascii="Times New Roman" w:hAnsi="Times New Roman" w:cs="Times New Roman"/>
                <w:b w:val="0"/>
                <w:i/>
                <w:sz w:val="16"/>
              </w:rPr>
              <w:t>бросивших учебу</w:t>
            </w:r>
          </w:p>
        </w:tc>
        <w:tc>
          <w:tcPr>
            <w:tcW w:w="2353" w:type="pct"/>
            <w:tcBorders>
              <w:top w:val="single" w:sz="4" w:space="0" w:color="auto"/>
              <w:bottom w:val="single" w:sz="12" w:space="0" w:color="auto"/>
            </w:tcBorders>
            <w:shd w:val="clear" w:color="auto" w:fill="auto"/>
            <w:noWrap/>
            <w:vAlign w:val="bottom"/>
            <w:hideMark/>
          </w:tcPr>
          <w:p w14:paraId="0F9B1B52" w14:textId="6462984A" w:rsidR="007E4C04" w:rsidRPr="0034480B" w:rsidRDefault="007E4C04" w:rsidP="0034480B">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4480B">
              <w:rPr>
                <w:rFonts w:ascii="Times New Roman" w:hAnsi="Times New Roman" w:cs="Times New Roman"/>
                <w:b w:val="0"/>
                <w:i/>
                <w:sz w:val="16"/>
              </w:rPr>
              <w:t xml:space="preserve">Процентная доля учащихся, бросивших учебу, </w:t>
            </w:r>
            <w:r w:rsidR="0034480B">
              <w:rPr>
                <w:rFonts w:ascii="Times New Roman" w:hAnsi="Times New Roman" w:cs="Times New Roman"/>
                <w:b w:val="0"/>
                <w:i/>
                <w:sz w:val="16"/>
              </w:rPr>
              <w:br/>
            </w:r>
            <w:r w:rsidRPr="0034480B">
              <w:rPr>
                <w:rFonts w:ascii="Times New Roman" w:hAnsi="Times New Roman" w:cs="Times New Roman"/>
                <w:b w:val="0"/>
                <w:i/>
                <w:sz w:val="16"/>
              </w:rPr>
              <w:t>с разбивкой по полу</w:t>
            </w:r>
          </w:p>
        </w:tc>
      </w:tr>
      <w:tr w:rsidR="0034480B" w:rsidRPr="0034480B" w14:paraId="17C9514E" w14:textId="77777777" w:rsidTr="0034480B">
        <w:tc>
          <w:tcPr>
            <w:cnfStyle w:val="001000000000" w:firstRow="0" w:lastRow="0" w:firstColumn="1" w:lastColumn="0" w:oddVBand="0" w:evenVBand="0" w:oddHBand="0" w:evenHBand="0" w:firstRowFirstColumn="0" w:firstRowLastColumn="0" w:lastRowFirstColumn="0" w:lastRowLastColumn="0"/>
            <w:tcW w:w="882" w:type="pct"/>
            <w:tcBorders>
              <w:top w:val="single" w:sz="12" w:space="0" w:color="auto"/>
            </w:tcBorders>
            <w:shd w:val="clear" w:color="auto" w:fill="auto"/>
            <w:hideMark/>
          </w:tcPr>
          <w:p w14:paraId="101A0DC5" w14:textId="77777777" w:rsidR="007E4C04" w:rsidRPr="0034480B" w:rsidRDefault="007E4C04" w:rsidP="0034480B">
            <w:pPr>
              <w:spacing w:before="40" w:after="40" w:line="220" w:lineRule="exact"/>
              <w:ind w:left="28" w:right="28"/>
              <w:rPr>
                <w:rFonts w:ascii="Times New Roman" w:hAnsi="Times New Roman" w:cs="Times New Roman"/>
                <w:b w:val="0"/>
                <w:bCs w:val="0"/>
                <w:sz w:val="18"/>
                <w:szCs w:val="18"/>
              </w:rPr>
            </w:pPr>
            <w:r w:rsidRPr="0034480B">
              <w:rPr>
                <w:rFonts w:ascii="Times New Roman" w:hAnsi="Times New Roman" w:cs="Times New Roman"/>
                <w:b w:val="0"/>
                <w:bCs w:val="0"/>
                <w:sz w:val="18"/>
              </w:rPr>
              <w:t>Женский</w:t>
            </w:r>
          </w:p>
        </w:tc>
        <w:tc>
          <w:tcPr>
            <w:tcW w:w="1766" w:type="pct"/>
            <w:tcBorders>
              <w:top w:val="single" w:sz="12" w:space="0" w:color="auto"/>
            </w:tcBorders>
            <w:shd w:val="clear" w:color="auto" w:fill="auto"/>
            <w:vAlign w:val="bottom"/>
            <w:hideMark/>
          </w:tcPr>
          <w:p w14:paraId="528EE946"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4480B">
              <w:rPr>
                <w:rFonts w:ascii="Times New Roman" w:hAnsi="Times New Roman" w:cs="Times New Roman"/>
                <w:sz w:val="18"/>
              </w:rPr>
              <w:t>635</w:t>
            </w:r>
          </w:p>
        </w:tc>
        <w:tc>
          <w:tcPr>
            <w:tcW w:w="2353" w:type="pct"/>
            <w:tcBorders>
              <w:top w:val="single" w:sz="12" w:space="0" w:color="auto"/>
            </w:tcBorders>
            <w:shd w:val="clear" w:color="auto" w:fill="auto"/>
            <w:vAlign w:val="bottom"/>
            <w:hideMark/>
          </w:tcPr>
          <w:p w14:paraId="4F9810CC"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34480B">
              <w:rPr>
                <w:rFonts w:ascii="Times New Roman" w:hAnsi="Times New Roman" w:cs="Times New Roman"/>
                <w:sz w:val="18"/>
                <w:szCs w:val="18"/>
                <w:lang w:val="fr-FR"/>
              </w:rPr>
              <w:t>37 %</w:t>
            </w:r>
          </w:p>
        </w:tc>
      </w:tr>
      <w:tr w:rsidR="0034480B" w:rsidRPr="0034480B" w14:paraId="23ACC940" w14:textId="77777777" w:rsidTr="0034480B">
        <w:tc>
          <w:tcPr>
            <w:cnfStyle w:val="001000000000" w:firstRow="0" w:lastRow="0" w:firstColumn="1" w:lastColumn="0" w:oddVBand="0" w:evenVBand="0" w:oddHBand="0" w:evenHBand="0" w:firstRowFirstColumn="0" w:firstRowLastColumn="0" w:lastRowFirstColumn="0" w:lastRowLastColumn="0"/>
            <w:tcW w:w="882" w:type="pct"/>
            <w:tcBorders>
              <w:bottom w:val="single" w:sz="4" w:space="0" w:color="auto"/>
            </w:tcBorders>
            <w:shd w:val="clear" w:color="auto" w:fill="auto"/>
            <w:noWrap/>
            <w:hideMark/>
          </w:tcPr>
          <w:p w14:paraId="2140E618" w14:textId="77777777" w:rsidR="007E4C04" w:rsidRPr="0034480B" w:rsidRDefault="007E4C04" w:rsidP="0034480B">
            <w:pPr>
              <w:spacing w:before="40" w:after="40" w:line="220" w:lineRule="exact"/>
              <w:ind w:left="28" w:right="28"/>
              <w:rPr>
                <w:rFonts w:ascii="Times New Roman" w:hAnsi="Times New Roman" w:cs="Times New Roman"/>
                <w:b w:val="0"/>
                <w:bCs w:val="0"/>
                <w:sz w:val="18"/>
                <w:szCs w:val="18"/>
              </w:rPr>
            </w:pPr>
            <w:r w:rsidRPr="0034480B">
              <w:rPr>
                <w:rFonts w:ascii="Times New Roman" w:hAnsi="Times New Roman" w:cs="Times New Roman"/>
                <w:b w:val="0"/>
                <w:bCs w:val="0"/>
                <w:sz w:val="18"/>
              </w:rPr>
              <w:t>Мужской</w:t>
            </w:r>
          </w:p>
        </w:tc>
        <w:tc>
          <w:tcPr>
            <w:tcW w:w="1766" w:type="pct"/>
            <w:tcBorders>
              <w:bottom w:val="single" w:sz="4" w:space="0" w:color="auto"/>
            </w:tcBorders>
            <w:shd w:val="clear" w:color="auto" w:fill="auto"/>
            <w:vAlign w:val="bottom"/>
            <w:hideMark/>
          </w:tcPr>
          <w:p w14:paraId="51C7E881"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4480B">
              <w:rPr>
                <w:rFonts w:ascii="Times New Roman" w:hAnsi="Times New Roman" w:cs="Times New Roman"/>
                <w:sz w:val="18"/>
              </w:rPr>
              <w:t>1 081</w:t>
            </w:r>
          </w:p>
        </w:tc>
        <w:tc>
          <w:tcPr>
            <w:tcW w:w="2353" w:type="pct"/>
            <w:tcBorders>
              <w:bottom w:val="single" w:sz="4" w:space="0" w:color="auto"/>
            </w:tcBorders>
            <w:shd w:val="clear" w:color="auto" w:fill="auto"/>
            <w:vAlign w:val="bottom"/>
            <w:hideMark/>
          </w:tcPr>
          <w:p w14:paraId="7D2F8922"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34480B">
              <w:rPr>
                <w:rFonts w:ascii="Times New Roman" w:hAnsi="Times New Roman" w:cs="Times New Roman"/>
                <w:sz w:val="18"/>
                <w:szCs w:val="18"/>
                <w:lang w:val="fr-FR"/>
              </w:rPr>
              <w:t>63 %</w:t>
            </w:r>
          </w:p>
        </w:tc>
      </w:tr>
      <w:tr w:rsidR="0034480B" w:rsidRPr="0034480B" w14:paraId="121554A2" w14:textId="77777777" w:rsidTr="0034480B">
        <w:tc>
          <w:tcPr>
            <w:cnfStyle w:val="001000000000" w:firstRow="0" w:lastRow="0" w:firstColumn="1" w:lastColumn="0" w:oddVBand="0" w:evenVBand="0" w:oddHBand="0" w:evenHBand="0" w:firstRowFirstColumn="0" w:firstRowLastColumn="0" w:lastRowFirstColumn="0" w:lastRowLastColumn="0"/>
            <w:tcW w:w="882" w:type="pct"/>
            <w:tcBorders>
              <w:top w:val="single" w:sz="4" w:space="0" w:color="auto"/>
              <w:bottom w:val="single" w:sz="12" w:space="0" w:color="auto"/>
            </w:tcBorders>
            <w:shd w:val="clear" w:color="auto" w:fill="auto"/>
            <w:noWrap/>
          </w:tcPr>
          <w:p w14:paraId="36B1654E" w14:textId="77777777" w:rsidR="007E4C04" w:rsidRPr="0034480B" w:rsidRDefault="007E4C04" w:rsidP="0034480B">
            <w:pPr>
              <w:spacing w:before="80" w:after="80" w:line="220" w:lineRule="exact"/>
              <w:ind w:left="283"/>
              <w:rPr>
                <w:rFonts w:ascii="Times New Roman" w:hAnsi="Times New Roman" w:cs="Times New Roman"/>
                <w:bCs w:val="0"/>
                <w:sz w:val="18"/>
                <w:szCs w:val="18"/>
              </w:rPr>
            </w:pPr>
            <w:r w:rsidRPr="0034480B">
              <w:rPr>
                <w:rFonts w:ascii="Times New Roman" w:hAnsi="Times New Roman" w:cs="Times New Roman"/>
                <w:bCs w:val="0"/>
                <w:sz w:val="18"/>
              </w:rPr>
              <w:t>Всего</w:t>
            </w:r>
          </w:p>
        </w:tc>
        <w:tc>
          <w:tcPr>
            <w:tcW w:w="1766" w:type="pct"/>
            <w:tcBorders>
              <w:top w:val="single" w:sz="4" w:space="0" w:color="auto"/>
              <w:bottom w:val="single" w:sz="12" w:space="0" w:color="auto"/>
            </w:tcBorders>
            <w:shd w:val="clear" w:color="auto" w:fill="auto"/>
            <w:vAlign w:val="bottom"/>
          </w:tcPr>
          <w:p w14:paraId="4E883EFF" w14:textId="77777777" w:rsidR="007E4C04" w:rsidRPr="0034480B" w:rsidRDefault="007E4C04" w:rsidP="0034480B">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34480B">
              <w:rPr>
                <w:rFonts w:ascii="Times New Roman" w:hAnsi="Times New Roman" w:cs="Times New Roman"/>
                <w:b/>
                <w:bCs/>
                <w:sz w:val="18"/>
              </w:rPr>
              <w:t>1 716</w:t>
            </w:r>
          </w:p>
        </w:tc>
        <w:tc>
          <w:tcPr>
            <w:tcW w:w="2353" w:type="pct"/>
            <w:tcBorders>
              <w:top w:val="single" w:sz="4" w:space="0" w:color="auto"/>
              <w:bottom w:val="single" w:sz="12" w:space="0" w:color="auto"/>
            </w:tcBorders>
            <w:shd w:val="clear" w:color="auto" w:fill="auto"/>
            <w:vAlign w:val="bottom"/>
          </w:tcPr>
          <w:p w14:paraId="5BE5986C" w14:textId="77777777" w:rsidR="007E4C04" w:rsidRPr="0034480B" w:rsidRDefault="007E4C04" w:rsidP="0034480B">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fr-FR"/>
              </w:rPr>
            </w:pPr>
            <w:r w:rsidRPr="0034480B">
              <w:rPr>
                <w:rFonts w:ascii="Times New Roman" w:hAnsi="Times New Roman" w:cs="Times New Roman"/>
                <w:b/>
                <w:sz w:val="18"/>
                <w:szCs w:val="18"/>
                <w:lang w:val="fr-FR"/>
              </w:rPr>
              <w:t>100,0 %</w:t>
            </w:r>
          </w:p>
        </w:tc>
      </w:tr>
    </w:tbl>
    <w:p w14:paraId="1AAD8F95" w14:textId="2D82D41E" w:rsidR="006F6626" w:rsidRPr="0034480B" w:rsidRDefault="006F6626" w:rsidP="006F6626">
      <w:pPr>
        <w:pStyle w:val="SingleTxtG"/>
        <w:spacing w:before="120" w:line="220" w:lineRule="exact"/>
        <w:ind w:firstLine="142"/>
        <w:rPr>
          <w:sz w:val="18"/>
          <w:szCs w:val="18"/>
        </w:rPr>
      </w:pPr>
      <w:bookmarkStart w:id="74" w:name="_Toc11407906"/>
      <w:bookmarkStart w:id="75" w:name="_Toc11408861"/>
      <w:bookmarkStart w:id="76" w:name="_Toc180747707"/>
      <w:r w:rsidRPr="0034480B">
        <w:rPr>
          <w:i/>
          <w:iCs/>
          <w:sz w:val="18"/>
          <w:szCs w:val="18"/>
        </w:rPr>
        <w:t>Источник</w:t>
      </w:r>
      <w:r w:rsidRPr="0034480B">
        <w:rPr>
          <w:sz w:val="18"/>
          <w:szCs w:val="18"/>
        </w:rPr>
        <w:t xml:space="preserve">: </w:t>
      </w:r>
      <w:r w:rsidR="0034480B" w:rsidRPr="0034480B">
        <w:rPr>
          <w:sz w:val="18"/>
          <w:szCs w:val="18"/>
        </w:rPr>
        <w:t>MНОДМ</w:t>
      </w:r>
      <w:r w:rsidRPr="0034480B">
        <w:rPr>
          <w:sz w:val="18"/>
          <w:szCs w:val="18"/>
        </w:rPr>
        <w:t>.</w:t>
      </w:r>
    </w:p>
    <w:p w14:paraId="1386A142" w14:textId="5C057BD1" w:rsidR="007E4C04" w:rsidRPr="006F6626" w:rsidRDefault="007E4C04" w:rsidP="006F6626">
      <w:pPr>
        <w:pStyle w:val="H23G"/>
      </w:pPr>
      <w:r>
        <w:tab/>
      </w:r>
      <w:r>
        <w:tab/>
      </w:r>
      <w:r w:rsidRPr="0034480B">
        <w:rPr>
          <w:b w:val="0"/>
          <w:bCs/>
        </w:rPr>
        <w:t>Таблица 22</w:t>
      </w:r>
      <w:r w:rsidRPr="00182CC7">
        <w:t xml:space="preserve"> </w:t>
      </w:r>
      <w:r w:rsidR="0034480B">
        <w:br/>
      </w:r>
      <w:r w:rsidRPr="006F6626">
        <w:t xml:space="preserve">Действия учащихся после досрочного прекращения учебы в 2022/23 году </w:t>
      </w:r>
      <w:bookmarkEnd w:id="74"/>
      <w:bookmarkEnd w:id="75"/>
      <w:bookmarkEnd w:id="76"/>
    </w:p>
    <w:tbl>
      <w:tblPr>
        <w:tblStyle w:val="23"/>
        <w:tblW w:w="7370"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5005"/>
        <w:gridCol w:w="2365"/>
      </w:tblGrid>
      <w:tr w:rsidR="0034480B" w:rsidRPr="0034480B" w14:paraId="14FF5E2E" w14:textId="77777777" w:rsidTr="0034480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05" w:type="dxa"/>
            <w:tcBorders>
              <w:top w:val="single" w:sz="4" w:space="0" w:color="auto"/>
              <w:bottom w:val="single" w:sz="12" w:space="0" w:color="auto"/>
            </w:tcBorders>
            <w:shd w:val="clear" w:color="auto" w:fill="auto"/>
            <w:vAlign w:val="bottom"/>
            <w:hideMark/>
          </w:tcPr>
          <w:p w14:paraId="2EE51DE5" w14:textId="77777777" w:rsidR="007E4C04" w:rsidRPr="0034480B" w:rsidRDefault="007E4C04" w:rsidP="0034480B">
            <w:pPr>
              <w:spacing w:before="80" w:after="80" w:line="200" w:lineRule="exact"/>
              <w:ind w:left="28" w:right="28"/>
              <w:rPr>
                <w:rFonts w:ascii="Times New Roman" w:hAnsi="Times New Roman" w:cs="Times New Roman"/>
                <w:b w:val="0"/>
                <w:i/>
                <w:sz w:val="16"/>
                <w:szCs w:val="18"/>
              </w:rPr>
            </w:pPr>
            <w:r w:rsidRPr="0034480B">
              <w:rPr>
                <w:rFonts w:ascii="Times New Roman" w:hAnsi="Times New Roman" w:cs="Times New Roman"/>
                <w:b w:val="0"/>
                <w:i/>
                <w:sz w:val="16"/>
              </w:rPr>
              <w:t>Занятия после прекращения учебы</w:t>
            </w:r>
          </w:p>
        </w:tc>
        <w:tc>
          <w:tcPr>
            <w:tcW w:w="2365" w:type="dxa"/>
            <w:tcBorders>
              <w:top w:val="single" w:sz="4" w:space="0" w:color="auto"/>
              <w:bottom w:val="single" w:sz="12" w:space="0" w:color="auto"/>
            </w:tcBorders>
            <w:shd w:val="clear" w:color="auto" w:fill="auto"/>
            <w:noWrap/>
            <w:vAlign w:val="bottom"/>
            <w:hideMark/>
          </w:tcPr>
          <w:p w14:paraId="26B8A785" w14:textId="77777777" w:rsidR="007E4C04" w:rsidRPr="0034480B" w:rsidRDefault="007E4C04" w:rsidP="0034480B">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34480B">
              <w:rPr>
                <w:rFonts w:ascii="Times New Roman" w:hAnsi="Times New Roman" w:cs="Times New Roman"/>
                <w:b w:val="0"/>
                <w:i/>
                <w:sz w:val="16"/>
              </w:rPr>
              <w:t>Всего</w:t>
            </w:r>
          </w:p>
        </w:tc>
      </w:tr>
      <w:tr w:rsidR="0034480B" w:rsidRPr="0034480B" w14:paraId="7FA2029A" w14:textId="77777777" w:rsidTr="0034480B">
        <w:tc>
          <w:tcPr>
            <w:cnfStyle w:val="001000000000" w:firstRow="0" w:lastRow="0" w:firstColumn="1" w:lastColumn="0" w:oddVBand="0" w:evenVBand="0" w:oddHBand="0" w:evenHBand="0" w:firstRowFirstColumn="0" w:firstRowLastColumn="0" w:lastRowFirstColumn="0" w:lastRowLastColumn="0"/>
            <w:tcW w:w="5005" w:type="dxa"/>
            <w:tcBorders>
              <w:top w:val="single" w:sz="12" w:space="0" w:color="auto"/>
            </w:tcBorders>
            <w:shd w:val="clear" w:color="auto" w:fill="auto"/>
            <w:hideMark/>
          </w:tcPr>
          <w:p w14:paraId="23CCBB6B" w14:textId="77777777" w:rsidR="007E4C04" w:rsidRPr="0034480B" w:rsidRDefault="007E4C04" w:rsidP="0034480B">
            <w:pPr>
              <w:spacing w:before="40" w:after="40" w:line="220" w:lineRule="exact"/>
              <w:ind w:left="28" w:right="28"/>
              <w:rPr>
                <w:rFonts w:ascii="Times New Roman" w:hAnsi="Times New Roman" w:cs="Times New Roman"/>
                <w:b w:val="0"/>
                <w:bCs w:val="0"/>
                <w:sz w:val="18"/>
                <w:szCs w:val="18"/>
              </w:rPr>
            </w:pPr>
            <w:r w:rsidRPr="0034480B">
              <w:rPr>
                <w:rFonts w:ascii="Times New Roman" w:hAnsi="Times New Roman" w:cs="Times New Roman"/>
                <w:b w:val="0"/>
                <w:bCs w:val="0"/>
                <w:sz w:val="18"/>
              </w:rPr>
              <w:t>Поиск работы</w:t>
            </w:r>
          </w:p>
        </w:tc>
        <w:tc>
          <w:tcPr>
            <w:tcW w:w="2365" w:type="dxa"/>
            <w:tcBorders>
              <w:top w:val="single" w:sz="12" w:space="0" w:color="auto"/>
            </w:tcBorders>
            <w:shd w:val="clear" w:color="auto" w:fill="auto"/>
            <w:vAlign w:val="bottom"/>
            <w:hideMark/>
          </w:tcPr>
          <w:p w14:paraId="003EADE6"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4480B">
              <w:rPr>
                <w:rFonts w:ascii="Times New Roman" w:hAnsi="Times New Roman" w:cs="Times New Roman"/>
                <w:sz w:val="18"/>
              </w:rPr>
              <w:t>217</w:t>
            </w:r>
          </w:p>
        </w:tc>
      </w:tr>
      <w:tr w:rsidR="007E4C04" w:rsidRPr="0034480B" w14:paraId="5D9662F1" w14:textId="77777777" w:rsidTr="0034480B">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hideMark/>
          </w:tcPr>
          <w:p w14:paraId="054ADB0A" w14:textId="77777777" w:rsidR="007E4C04" w:rsidRPr="0034480B" w:rsidRDefault="007E4C04" w:rsidP="0034480B">
            <w:pPr>
              <w:spacing w:before="40" w:after="40" w:line="220" w:lineRule="exact"/>
              <w:ind w:left="28" w:right="28"/>
              <w:rPr>
                <w:rFonts w:ascii="Times New Roman" w:hAnsi="Times New Roman" w:cs="Times New Roman"/>
                <w:b w:val="0"/>
                <w:bCs w:val="0"/>
                <w:sz w:val="18"/>
                <w:szCs w:val="18"/>
              </w:rPr>
            </w:pPr>
            <w:r w:rsidRPr="0034480B">
              <w:rPr>
                <w:rFonts w:ascii="Times New Roman" w:hAnsi="Times New Roman" w:cs="Times New Roman"/>
                <w:b w:val="0"/>
                <w:bCs w:val="0"/>
                <w:sz w:val="18"/>
              </w:rPr>
              <w:t>Поиск профподготовки/школы/ученичества</w:t>
            </w:r>
          </w:p>
        </w:tc>
        <w:tc>
          <w:tcPr>
            <w:tcW w:w="2365" w:type="dxa"/>
            <w:shd w:val="clear" w:color="auto" w:fill="auto"/>
            <w:vAlign w:val="bottom"/>
            <w:hideMark/>
          </w:tcPr>
          <w:p w14:paraId="23C1D1B2"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4480B">
              <w:rPr>
                <w:rFonts w:ascii="Times New Roman" w:hAnsi="Times New Roman" w:cs="Times New Roman"/>
                <w:sz w:val="18"/>
              </w:rPr>
              <w:t>117</w:t>
            </w:r>
          </w:p>
        </w:tc>
      </w:tr>
      <w:tr w:rsidR="007E4C04" w:rsidRPr="0034480B" w14:paraId="1ACC0850" w14:textId="77777777" w:rsidTr="0034480B">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6D5EAA1D" w14:textId="77777777" w:rsidR="007E4C04" w:rsidRPr="0034480B" w:rsidRDefault="007E4C04" w:rsidP="0034480B">
            <w:pPr>
              <w:spacing w:before="40" w:after="40" w:line="220" w:lineRule="exact"/>
              <w:ind w:left="28" w:right="28"/>
              <w:rPr>
                <w:rFonts w:ascii="Times New Roman" w:hAnsi="Times New Roman" w:cs="Times New Roman"/>
                <w:b w:val="0"/>
                <w:bCs w:val="0"/>
                <w:sz w:val="18"/>
                <w:szCs w:val="18"/>
              </w:rPr>
            </w:pPr>
            <w:r w:rsidRPr="0034480B">
              <w:rPr>
                <w:rFonts w:ascii="Times New Roman" w:hAnsi="Times New Roman" w:cs="Times New Roman"/>
                <w:b w:val="0"/>
                <w:bCs w:val="0"/>
                <w:sz w:val="18"/>
              </w:rPr>
              <w:t>Продолжение учебы в другой школе</w:t>
            </w:r>
          </w:p>
        </w:tc>
        <w:tc>
          <w:tcPr>
            <w:tcW w:w="2365" w:type="dxa"/>
            <w:shd w:val="clear" w:color="auto" w:fill="auto"/>
            <w:vAlign w:val="bottom"/>
          </w:tcPr>
          <w:p w14:paraId="63B11052"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4480B">
              <w:rPr>
                <w:rFonts w:ascii="Times New Roman" w:hAnsi="Times New Roman" w:cs="Times New Roman"/>
                <w:sz w:val="18"/>
              </w:rPr>
              <w:t>112</w:t>
            </w:r>
          </w:p>
        </w:tc>
      </w:tr>
      <w:tr w:rsidR="007E4C04" w:rsidRPr="0034480B" w14:paraId="1A783DB6" w14:textId="77777777" w:rsidTr="0034480B">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20679578" w14:textId="77777777" w:rsidR="007E4C04" w:rsidRPr="0034480B" w:rsidRDefault="007E4C04" w:rsidP="0034480B">
            <w:pPr>
              <w:spacing w:before="40" w:after="40" w:line="220" w:lineRule="exact"/>
              <w:ind w:left="28" w:right="28"/>
              <w:rPr>
                <w:rFonts w:ascii="Times New Roman" w:hAnsi="Times New Roman" w:cs="Times New Roman"/>
                <w:b w:val="0"/>
                <w:bCs w:val="0"/>
                <w:sz w:val="18"/>
                <w:szCs w:val="18"/>
              </w:rPr>
            </w:pPr>
            <w:r w:rsidRPr="0034480B">
              <w:rPr>
                <w:rFonts w:ascii="Times New Roman" w:hAnsi="Times New Roman" w:cs="Times New Roman"/>
                <w:b w:val="0"/>
                <w:bCs w:val="0"/>
                <w:sz w:val="18"/>
              </w:rPr>
              <w:t>«Я оцениваю варианты, чтобы сделать выбор»</w:t>
            </w:r>
          </w:p>
        </w:tc>
        <w:tc>
          <w:tcPr>
            <w:tcW w:w="2365" w:type="dxa"/>
            <w:shd w:val="clear" w:color="auto" w:fill="auto"/>
            <w:vAlign w:val="bottom"/>
          </w:tcPr>
          <w:p w14:paraId="40DDDD1B"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4480B">
              <w:rPr>
                <w:rFonts w:ascii="Times New Roman" w:hAnsi="Times New Roman" w:cs="Times New Roman"/>
                <w:sz w:val="18"/>
              </w:rPr>
              <w:t>62</w:t>
            </w:r>
          </w:p>
        </w:tc>
      </w:tr>
      <w:tr w:rsidR="007E4C04" w:rsidRPr="0034480B" w14:paraId="10B4CD9A" w14:textId="77777777" w:rsidTr="0034480B">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11E42DFC" w14:textId="77777777" w:rsidR="007E4C04" w:rsidRPr="0034480B" w:rsidRDefault="007E4C04" w:rsidP="0034480B">
            <w:pPr>
              <w:spacing w:before="40" w:after="40" w:line="220" w:lineRule="exact"/>
              <w:ind w:left="28" w:right="28"/>
              <w:rPr>
                <w:rFonts w:ascii="Times New Roman" w:hAnsi="Times New Roman" w:cs="Times New Roman"/>
                <w:b w:val="0"/>
                <w:bCs w:val="0"/>
                <w:sz w:val="18"/>
                <w:szCs w:val="18"/>
              </w:rPr>
            </w:pPr>
            <w:r w:rsidRPr="0034480B">
              <w:rPr>
                <w:rFonts w:ascii="Times New Roman" w:hAnsi="Times New Roman" w:cs="Times New Roman"/>
                <w:b w:val="0"/>
                <w:bCs w:val="0"/>
                <w:sz w:val="18"/>
              </w:rPr>
              <w:t>Проблемы со здоровьем</w:t>
            </w:r>
          </w:p>
        </w:tc>
        <w:tc>
          <w:tcPr>
            <w:tcW w:w="2365" w:type="dxa"/>
            <w:shd w:val="clear" w:color="auto" w:fill="auto"/>
            <w:vAlign w:val="bottom"/>
          </w:tcPr>
          <w:p w14:paraId="79C4DF3B"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4480B">
              <w:rPr>
                <w:rFonts w:ascii="Times New Roman" w:hAnsi="Times New Roman" w:cs="Times New Roman"/>
                <w:sz w:val="18"/>
              </w:rPr>
              <w:t>61</w:t>
            </w:r>
          </w:p>
        </w:tc>
      </w:tr>
      <w:tr w:rsidR="007E4C04" w:rsidRPr="0034480B" w14:paraId="7D45BF64" w14:textId="77777777" w:rsidTr="0034480B">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03404778" w14:textId="77777777" w:rsidR="007E4C04" w:rsidRPr="0034480B" w:rsidRDefault="007E4C04" w:rsidP="0034480B">
            <w:pPr>
              <w:spacing w:before="40" w:after="40" w:line="220" w:lineRule="exact"/>
              <w:ind w:left="28" w:right="28"/>
              <w:rPr>
                <w:rFonts w:ascii="Times New Roman" w:hAnsi="Times New Roman" w:cs="Times New Roman"/>
                <w:b w:val="0"/>
                <w:bCs w:val="0"/>
                <w:sz w:val="18"/>
                <w:szCs w:val="18"/>
              </w:rPr>
            </w:pPr>
            <w:r w:rsidRPr="0034480B">
              <w:rPr>
                <w:rFonts w:ascii="Times New Roman" w:hAnsi="Times New Roman" w:cs="Times New Roman"/>
                <w:b w:val="0"/>
                <w:bCs w:val="0"/>
                <w:sz w:val="18"/>
              </w:rPr>
              <w:t>Переезд за границу и продолжение учебы</w:t>
            </w:r>
          </w:p>
        </w:tc>
        <w:tc>
          <w:tcPr>
            <w:tcW w:w="2365" w:type="dxa"/>
            <w:shd w:val="clear" w:color="auto" w:fill="auto"/>
            <w:vAlign w:val="bottom"/>
          </w:tcPr>
          <w:p w14:paraId="540274C0"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4480B">
              <w:rPr>
                <w:rFonts w:ascii="Times New Roman" w:hAnsi="Times New Roman" w:cs="Times New Roman"/>
                <w:sz w:val="18"/>
              </w:rPr>
              <w:t>51</w:t>
            </w:r>
          </w:p>
        </w:tc>
      </w:tr>
      <w:tr w:rsidR="007E4C04" w:rsidRPr="0034480B" w14:paraId="188F5694" w14:textId="77777777" w:rsidTr="0034480B">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77CC67C5" w14:textId="77777777" w:rsidR="007E4C04" w:rsidRPr="0034480B" w:rsidRDefault="007E4C04" w:rsidP="0034480B">
            <w:pPr>
              <w:spacing w:before="40" w:after="40" w:line="220" w:lineRule="exact"/>
              <w:ind w:left="28" w:right="28"/>
              <w:rPr>
                <w:rFonts w:ascii="Times New Roman" w:hAnsi="Times New Roman" w:cs="Times New Roman"/>
                <w:b w:val="0"/>
                <w:bCs w:val="0"/>
                <w:sz w:val="18"/>
                <w:szCs w:val="18"/>
              </w:rPr>
            </w:pPr>
            <w:r w:rsidRPr="0034480B">
              <w:rPr>
                <w:rFonts w:ascii="Times New Roman" w:hAnsi="Times New Roman" w:cs="Times New Roman"/>
                <w:b w:val="0"/>
                <w:bCs w:val="0"/>
                <w:sz w:val="18"/>
              </w:rPr>
              <w:t>Учеба за границей при сохранении постоянного местожительства в Люксембурге</w:t>
            </w:r>
          </w:p>
        </w:tc>
        <w:tc>
          <w:tcPr>
            <w:tcW w:w="2365" w:type="dxa"/>
            <w:shd w:val="clear" w:color="auto" w:fill="auto"/>
            <w:vAlign w:val="bottom"/>
          </w:tcPr>
          <w:p w14:paraId="77B5E7ED"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4480B">
              <w:rPr>
                <w:rFonts w:ascii="Times New Roman" w:hAnsi="Times New Roman" w:cs="Times New Roman"/>
                <w:sz w:val="18"/>
              </w:rPr>
              <w:t>49</w:t>
            </w:r>
          </w:p>
        </w:tc>
      </w:tr>
      <w:tr w:rsidR="007E4C04" w:rsidRPr="0034480B" w14:paraId="664C9714" w14:textId="77777777" w:rsidTr="0034480B">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4DF91965" w14:textId="77777777" w:rsidR="007E4C04" w:rsidRPr="0034480B" w:rsidRDefault="007E4C04" w:rsidP="0034480B">
            <w:pPr>
              <w:spacing w:before="40" w:after="40" w:line="220" w:lineRule="exact"/>
              <w:ind w:left="28" w:right="28"/>
              <w:rPr>
                <w:rFonts w:ascii="Times New Roman" w:hAnsi="Times New Roman" w:cs="Times New Roman"/>
                <w:b w:val="0"/>
                <w:bCs w:val="0"/>
                <w:sz w:val="18"/>
                <w:szCs w:val="18"/>
              </w:rPr>
            </w:pPr>
            <w:r w:rsidRPr="0034480B">
              <w:rPr>
                <w:rFonts w:ascii="Times New Roman" w:hAnsi="Times New Roman" w:cs="Times New Roman"/>
                <w:b w:val="0"/>
                <w:bCs w:val="0"/>
                <w:sz w:val="18"/>
              </w:rPr>
              <w:t>Ожидание службы в армии/полиции</w:t>
            </w:r>
          </w:p>
        </w:tc>
        <w:tc>
          <w:tcPr>
            <w:tcW w:w="2365" w:type="dxa"/>
            <w:shd w:val="clear" w:color="auto" w:fill="auto"/>
            <w:vAlign w:val="bottom"/>
          </w:tcPr>
          <w:p w14:paraId="68502948"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4480B">
              <w:rPr>
                <w:rFonts w:ascii="Times New Roman" w:hAnsi="Times New Roman" w:cs="Times New Roman"/>
                <w:sz w:val="18"/>
              </w:rPr>
              <w:t>48</w:t>
            </w:r>
          </w:p>
        </w:tc>
      </w:tr>
      <w:tr w:rsidR="007E4C04" w:rsidRPr="0034480B" w14:paraId="6AEB06B3" w14:textId="77777777" w:rsidTr="0034480B">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234CD7FF" w14:textId="77777777" w:rsidR="007E4C04" w:rsidRPr="0034480B" w:rsidRDefault="007E4C04" w:rsidP="0034480B">
            <w:pPr>
              <w:spacing w:before="40" w:after="40" w:line="220" w:lineRule="exact"/>
              <w:ind w:left="28" w:right="28"/>
              <w:rPr>
                <w:rFonts w:ascii="Times New Roman" w:hAnsi="Times New Roman" w:cs="Times New Roman"/>
                <w:b w:val="0"/>
                <w:bCs w:val="0"/>
                <w:sz w:val="18"/>
                <w:szCs w:val="18"/>
                <w:lang w:val="en-US"/>
              </w:rPr>
            </w:pPr>
            <w:r w:rsidRPr="0034480B">
              <w:rPr>
                <w:rFonts w:ascii="Times New Roman" w:hAnsi="Times New Roman" w:cs="Times New Roman"/>
                <w:b w:val="0"/>
                <w:bCs w:val="0"/>
                <w:sz w:val="18"/>
              </w:rPr>
              <w:t>Отсутствие планов</w:t>
            </w:r>
          </w:p>
        </w:tc>
        <w:tc>
          <w:tcPr>
            <w:tcW w:w="2365" w:type="dxa"/>
            <w:shd w:val="clear" w:color="auto" w:fill="auto"/>
            <w:vAlign w:val="bottom"/>
          </w:tcPr>
          <w:p w14:paraId="56072388"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4480B">
              <w:rPr>
                <w:rFonts w:ascii="Times New Roman" w:hAnsi="Times New Roman" w:cs="Times New Roman"/>
                <w:sz w:val="18"/>
              </w:rPr>
              <w:t>38</w:t>
            </w:r>
          </w:p>
        </w:tc>
      </w:tr>
      <w:tr w:rsidR="007E4C04" w:rsidRPr="0034480B" w14:paraId="1C56960F" w14:textId="77777777" w:rsidTr="0034480B">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556CE940" w14:textId="77777777" w:rsidR="007E4C04" w:rsidRPr="0034480B" w:rsidRDefault="007E4C04" w:rsidP="0034480B">
            <w:pPr>
              <w:spacing w:before="40" w:after="40" w:line="220" w:lineRule="exact"/>
              <w:ind w:left="28" w:right="28"/>
              <w:rPr>
                <w:rFonts w:ascii="Times New Roman" w:hAnsi="Times New Roman" w:cs="Times New Roman"/>
                <w:b w:val="0"/>
                <w:bCs w:val="0"/>
                <w:sz w:val="18"/>
                <w:szCs w:val="18"/>
              </w:rPr>
            </w:pPr>
            <w:r w:rsidRPr="0034480B">
              <w:rPr>
                <w:rFonts w:ascii="Times New Roman" w:hAnsi="Times New Roman" w:cs="Times New Roman"/>
                <w:b w:val="0"/>
                <w:bCs w:val="0"/>
                <w:sz w:val="18"/>
              </w:rPr>
              <w:t>Беременность, уход за ребенком</w:t>
            </w:r>
          </w:p>
        </w:tc>
        <w:tc>
          <w:tcPr>
            <w:tcW w:w="2365" w:type="dxa"/>
            <w:shd w:val="clear" w:color="auto" w:fill="auto"/>
            <w:vAlign w:val="bottom"/>
          </w:tcPr>
          <w:p w14:paraId="4E3D2F90"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4480B">
              <w:rPr>
                <w:rFonts w:ascii="Times New Roman" w:hAnsi="Times New Roman" w:cs="Times New Roman"/>
                <w:sz w:val="18"/>
              </w:rPr>
              <w:t>6</w:t>
            </w:r>
          </w:p>
        </w:tc>
      </w:tr>
      <w:tr w:rsidR="007E4C04" w:rsidRPr="0034480B" w14:paraId="5814A1EF" w14:textId="77777777" w:rsidTr="0034480B">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40C782C2" w14:textId="77777777" w:rsidR="007E4C04" w:rsidRPr="0034480B" w:rsidRDefault="007E4C04" w:rsidP="0034480B">
            <w:pPr>
              <w:spacing w:before="40" w:after="40" w:line="220" w:lineRule="exact"/>
              <w:ind w:left="28" w:right="28"/>
              <w:rPr>
                <w:rFonts w:ascii="Times New Roman" w:hAnsi="Times New Roman" w:cs="Times New Roman"/>
                <w:b w:val="0"/>
                <w:bCs w:val="0"/>
                <w:sz w:val="18"/>
                <w:szCs w:val="18"/>
              </w:rPr>
            </w:pPr>
            <w:r w:rsidRPr="0034480B">
              <w:rPr>
                <w:rFonts w:ascii="Times New Roman" w:hAnsi="Times New Roman" w:cs="Times New Roman"/>
                <w:b w:val="0"/>
                <w:bCs w:val="0"/>
                <w:sz w:val="18"/>
              </w:rPr>
              <w:t>«Я не хочу отвечать»</w:t>
            </w:r>
          </w:p>
        </w:tc>
        <w:tc>
          <w:tcPr>
            <w:tcW w:w="2365" w:type="dxa"/>
            <w:shd w:val="clear" w:color="auto" w:fill="auto"/>
            <w:vAlign w:val="bottom"/>
          </w:tcPr>
          <w:p w14:paraId="40F026FD"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4480B">
              <w:rPr>
                <w:rFonts w:ascii="Times New Roman" w:hAnsi="Times New Roman" w:cs="Times New Roman"/>
                <w:sz w:val="18"/>
              </w:rPr>
              <w:t>3</w:t>
            </w:r>
          </w:p>
        </w:tc>
      </w:tr>
      <w:tr w:rsidR="007E4C04" w:rsidRPr="0034480B" w14:paraId="0A15C027" w14:textId="77777777" w:rsidTr="0034480B">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2A95287D" w14:textId="77777777" w:rsidR="007E4C04" w:rsidRPr="0034480B" w:rsidRDefault="007E4C04" w:rsidP="0034480B">
            <w:pPr>
              <w:spacing w:before="40" w:after="40" w:line="220" w:lineRule="exact"/>
              <w:ind w:left="28" w:right="28"/>
              <w:rPr>
                <w:rFonts w:ascii="Times New Roman" w:hAnsi="Times New Roman" w:cs="Times New Roman"/>
                <w:b w:val="0"/>
                <w:bCs w:val="0"/>
                <w:sz w:val="18"/>
                <w:szCs w:val="18"/>
              </w:rPr>
            </w:pPr>
            <w:r w:rsidRPr="0034480B">
              <w:rPr>
                <w:rFonts w:ascii="Times New Roman" w:hAnsi="Times New Roman" w:cs="Times New Roman"/>
                <w:b w:val="0"/>
                <w:bCs w:val="0"/>
                <w:sz w:val="18"/>
              </w:rPr>
              <w:t>«Я переезжаю в другой регион Люксембурга и продолжаю учебу в другой школе»</w:t>
            </w:r>
          </w:p>
        </w:tc>
        <w:tc>
          <w:tcPr>
            <w:tcW w:w="2365" w:type="dxa"/>
            <w:shd w:val="clear" w:color="auto" w:fill="auto"/>
            <w:vAlign w:val="bottom"/>
          </w:tcPr>
          <w:p w14:paraId="373F1502"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4480B">
              <w:rPr>
                <w:rFonts w:ascii="Times New Roman" w:hAnsi="Times New Roman" w:cs="Times New Roman"/>
                <w:sz w:val="18"/>
              </w:rPr>
              <w:t>1</w:t>
            </w:r>
          </w:p>
        </w:tc>
      </w:tr>
      <w:tr w:rsidR="0034480B" w:rsidRPr="0034480B" w14:paraId="0E836583" w14:textId="77777777" w:rsidTr="0034480B">
        <w:tc>
          <w:tcPr>
            <w:cnfStyle w:val="001000000000" w:firstRow="0" w:lastRow="0" w:firstColumn="1" w:lastColumn="0" w:oddVBand="0" w:evenVBand="0" w:oddHBand="0" w:evenHBand="0" w:firstRowFirstColumn="0" w:firstRowLastColumn="0" w:lastRowFirstColumn="0" w:lastRowLastColumn="0"/>
            <w:tcW w:w="5005" w:type="dxa"/>
            <w:tcBorders>
              <w:bottom w:val="single" w:sz="4" w:space="0" w:color="auto"/>
            </w:tcBorders>
            <w:shd w:val="clear" w:color="auto" w:fill="auto"/>
            <w:noWrap/>
          </w:tcPr>
          <w:p w14:paraId="7F794426" w14:textId="77777777" w:rsidR="007E4C04" w:rsidRPr="0034480B" w:rsidRDefault="007E4C04" w:rsidP="0034480B">
            <w:pPr>
              <w:spacing w:before="40" w:after="40" w:line="220" w:lineRule="exact"/>
              <w:ind w:left="28" w:right="28"/>
              <w:rPr>
                <w:rFonts w:ascii="Times New Roman" w:hAnsi="Times New Roman" w:cs="Times New Roman"/>
                <w:b w:val="0"/>
                <w:bCs w:val="0"/>
                <w:sz w:val="18"/>
                <w:szCs w:val="18"/>
              </w:rPr>
            </w:pPr>
            <w:r w:rsidRPr="0034480B">
              <w:rPr>
                <w:rFonts w:ascii="Times New Roman" w:hAnsi="Times New Roman" w:cs="Times New Roman"/>
                <w:b w:val="0"/>
                <w:bCs w:val="0"/>
                <w:sz w:val="18"/>
              </w:rPr>
              <w:t>Другое</w:t>
            </w:r>
          </w:p>
        </w:tc>
        <w:tc>
          <w:tcPr>
            <w:tcW w:w="2365" w:type="dxa"/>
            <w:tcBorders>
              <w:bottom w:val="single" w:sz="4" w:space="0" w:color="auto"/>
            </w:tcBorders>
            <w:shd w:val="clear" w:color="auto" w:fill="auto"/>
            <w:vAlign w:val="bottom"/>
          </w:tcPr>
          <w:p w14:paraId="6A38578B" w14:textId="77777777" w:rsidR="007E4C04" w:rsidRPr="0034480B" w:rsidRDefault="007E4C04" w:rsidP="0034480B">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4480B">
              <w:rPr>
                <w:rFonts w:ascii="Times New Roman" w:hAnsi="Times New Roman" w:cs="Times New Roman"/>
                <w:sz w:val="18"/>
              </w:rPr>
              <w:t>179</w:t>
            </w:r>
          </w:p>
        </w:tc>
      </w:tr>
      <w:tr w:rsidR="0034480B" w:rsidRPr="0034480B" w14:paraId="0200A686" w14:textId="77777777" w:rsidTr="0034480B">
        <w:tc>
          <w:tcPr>
            <w:cnfStyle w:val="001000000000" w:firstRow="0" w:lastRow="0" w:firstColumn="1" w:lastColumn="0" w:oddVBand="0" w:evenVBand="0" w:oddHBand="0" w:evenHBand="0" w:firstRowFirstColumn="0" w:firstRowLastColumn="0" w:lastRowFirstColumn="0" w:lastRowLastColumn="0"/>
            <w:tcW w:w="5005" w:type="dxa"/>
            <w:tcBorders>
              <w:top w:val="single" w:sz="4" w:space="0" w:color="auto"/>
              <w:bottom w:val="single" w:sz="12" w:space="0" w:color="auto"/>
            </w:tcBorders>
            <w:shd w:val="clear" w:color="auto" w:fill="auto"/>
            <w:noWrap/>
          </w:tcPr>
          <w:p w14:paraId="61DA0949" w14:textId="77777777" w:rsidR="007E4C04" w:rsidRPr="0034480B" w:rsidRDefault="007E4C04" w:rsidP="0034480B">
            <w:pPr>
              <w:spacing w:before="80" w:after="80" w:line="220" w:lineRule="exact"/>
              <w:ind w:left="283"/>
              <w:rPr>
                <w:rFonts w:ascii="Times New Roman" w:hAnsi="Times New Roman" w:cs="Times New Roman"/>
                <w:bCs w:val="0"/>
                <w:sz w:val="18"/>
                <w:szCs w:val="18"/>
              </w:rPr>
            </w:pPr>
            <w:r w:rsidRPr="0034480B">
              <w:rPr>
                <w:rFonts w:ascii="Times New Roman" w:hAnsi="Times New Roman" w:cs="Times New Roman"/>
                <w:bCs w:val="0"/>
                <w:sz w:val="18"/>
              </w:rPr>
              <w:t>Всего</w:t>
            </w:r>
          </w:p>
        </w:tc>
        <w:tc>
          <w:tcPr>
            <w:tcW w:w="2365" w:type="dxa"/>
            <w:tcBorders>
              <w:top w:val="single" w:sz="4" w:space="0" w:color="auto"/>
              <w:bottom w:val="single" w:sz="12" w:space="0" w:color="auto"/>
            </w:tcBorders>
            <w:shd w:val="clear" w:color="auto" w:fill="auto"/>
            <w:vAlign w:val="bottom"/>
          </w:tcPr>
          <w:p w14:paraId="04A3264A" w14:textId="77777777" w:rsidR="007E4C04" w:rsidRPr="0034480B" w:rsidRDefault="007E4C04" w:rsidP="0034480B">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34480B">
              <w:rPr>
                <w:rFonts w:ascii="Times New Roman" w:hAnsi="Times New Roman" w:cs="Times New Roman"/>
                <w:b/>
                <w:sz w:val="18"/>
              </w:rPr>
              <w:t>860</w:t>
            </w:r>
          </w:p>
        </w:tc>
      </w:tr>
    </w:tbl>
    <w:p w14:paraId="3FB2A70B" w14:textId="20025AE7" w:rsidR="006F6626" w:rsidRPr="0034480B" w:rsidRDefault="006F6626" w:rsidP="006F6626">
      <w:pPr>
        <w:pStyle w:val="SingleTxtG"/>
        <w:spacing w:before="120" w:line="220" w:lineRule="exact"/>
        <w:ind w:firstLine="142"/>
        <w:rPr>
          <w:sz w:val="18"/>
          <w:szCs w:val="18"/>
        </w:rPr>
      </w:pPr>
      <w:bookmarkStart w:id="77" w:name="_Toc182383468"/>
      <w:bookmarkEnd w:id="64"/>
      <w:r w:rsidRPr="0034480B">
        <w:rPr>
          <w:i/>
          <w:iCs/>
          <w:sz w:val="18"/>
          <w:szCs w:val="18"/>
        </w:rPr>
        <w:t>Источник</w:t>
      </w:r>
      <w:r w:rsidRPr="0034480B">
        <w:rPr>
          <w:sz w:val="18"/>
          <w:szCs w:val="18"/>
        </w:rPr>
        <w:t xml:space="preserve">: </w:t>
      </w:r>
      <w:r w:rsidR="0034480B" w:rsidRPr="0034480B">
        <w:rPr>
          <w:sz w:val="18"/>
          <w:szCs w:val="18"/>
        </w:rPr>
        <w:t>MНОДМ</w:t>
      </w:r>
      <w:r w:rsidRPr="0034480B">
        <w:rPr>
          <w:sz w:val="18"/>
          <w:szCs w:val="18"/>
        </w:rPr>
        <w:t>.</w:t>
      </w:r>
    </w:p>
    <w:p w14:paraId="6E011AA6" w14:textId="2722C813" w:rsidR="007E4C04" w:rsidRPr="00B02344" w:rsidRDefault="00710FE4" w:rsidP="007E4C04">
      <w:pPr>
        <w:pStyle w:val="H23G"/>
      </w:pPr>
      <w:r>
        <w:tab/>
      </w:r>
      <w:r w:rsidR="007E4C04">
        <w:t>3.</w:t>
      </w:r>
      <w:r w:rsidR="007E4C04">
        <w:tab/>
      </w:r>
      <w:r w:rsidR="007E4C04">
        <w:rPr>
          <w:bCs/>
        </w:rPr>
        <w:t>Экономические данные</w:t>
      </w:r>
      <w:bookmarkEnd w:id="77"/>
    </w:p>
    <w:p w14:paraId="3B684672" w14:textId="77777777" w:rsidR="007E4C04" w:rsidRPr="00D17A9E" w:rsidRDefault="007E4C04" w:rsidP="007E4C04">
      <w:pPr>
        <w:pStyle w:val="SingleTxtG"/>
      </w:pPr>
      <w:r>
        <w:t>32.</w:t>
      </w:r>
      <w:r>
        <w:tab/>
        <w:t>C 2002 года уровень безработицы, который до этого был относительно низким, неизменно возрастал, а затем, начиная с 2014 года, стал снова снижаться, однако вырос в 2020 году из-за пандемии COVID-19. Уровень безработицы был ниже среднеевропейского и в 2023 году составлял 5,2 процента.</w:t>
      </w:r>
    </w:p>
    <w:p w14:paraId="41D20EB7" w14:textId="0CC0674D" w:rsidR="007E4C04" w:rsidRPr="006F6626" w:rsidRDefault="007E4C04" w:rsidP="006F6626">
      <w:pPr>
        <w:pStyle w:val="H23G"/>
      </w:pPr>
      <w:bookmarkStart w:id="78" w:name="_Toc11407907"/>
      <w:bookmarkStart w:id="79" w:name="_Toc11408862"/>
      <w:bookmarkStart w:id="80" w:name="_Toc180747708"/>
      <w:r>
        <w:tab/>
      </w:r>
      <w:r>
        <w:tab/>
      </w:r>
      <w:r w:rsidRPr="00DF7A55">
        <w:rPr>
          <w:b w:val="0"/>
          <w:bCs/>
        </w:rPr>
        <w:t>Таблица 23</w:t>
      </w:r>
      <w:r w:rsidRPr="009120A2">
        <w:t xml:space="preserve"> </w:t>
      </w:r>
      <w:r w:rsidR="00710FE4">
        <w:br/>
      </w:r>
      <w:r w:rsidRPr="006F6626">
        <w:t>Уровень безработицы</w:t>
      </w:r>
      <w:bookmarkEnd w:id="78"/>
      <w:bookmarkEnd w:id="79"/>
      <w:bookmarkEnd w:id="80"/>
      <w:r w:rsidR="00DF7A55">
        <w:br/>
      </w:r>
      <w:r w:rsidR="00DF7A55" w:rsidRPr="00DF7A55">
        <w:rPr>
          <w:b w:val="0"/>
          <w:sz w:val="16"/>
          <w:szCs w:val="16"/>
        </w:rPr>
        <w:t>(в процентах)</w:t>
      </w:r>
    </w:p>
    <w:tbl>
      <w:tblPr>
        <w:tblStyle w:val="23"/>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387"/>
        <w:gridCol w:w="997"/>
        <w:gridCol w:w="997"/>
        <w:gridCol w:w="997"/>
        <w:gridCol w:w="996"/>
        <w:gridCol w:w="996"/>
      </w:tblGrid>
      <w:tr w:rsidR="00710FE4" w:rsidRPr="00710FE4" w14:paraId="44627B8E" w14:textId="77777777" w:rsidTr="00710FE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18" w:type="pct"/>
            <w:tcBorders>
              <w:bottom w:val="none" w:sz="0" w:space="0" w:color="auto"/>
            </w:tcBorders>
            <w:shd w:val="clear" w:color="auto" w:fill="auto"/>
            <w:noWrap/>
            <w:vAlign w:val="bottom"/>
            <w:hideMark/>
          </w:tcPr>
          <w:p w14:paraId="328B5DD2" w14:textId="77777777" w:rsidR="007E4C04" w:rsidRPr="00710FE4" w:rsidRDefault="007E4C04" w:rsidP="00710FE4">
            <w:pPr>
              <w:spacing w:before="80" w:after="80" w:line="200" w:lineRule="exact"/>
              <w:ind w:left="28" w:right="28"/>
              <w:rPr>
                <w:rFonts w:ascii="Times New Roman" w:hAnsi="Times New Roman" w:cs="Times New Roman"/>
                <w:b w:val="0"/>
                <w:i/>
                <w:sz w:val="16"/>
                <w:szCs w:val="18"/>
              </w:rPr>
            </w:pPr>
            <w:r w:rsidRPr="00710FE4">
              <w:rPr>
                <w:rFonts w:ascii="Times New Roman" w:hAnsi="Times New Roman" w:cs="Times New Roman"/>
                <w:b w:val="0"/>
                <w:i/>
                <w:sz w:val="16"/>
              </w:rPr>
              <w:t>Год</w:t>
            </w:r>
          </w:p>
        </w:tc>
        <w:tc>
          <w:tcPr>
            <w:tcW w:w="676" w:type="pct"/>
            <w:tcBorders>
              <w:bottom w:val="none" w:sz="0" w:space="0" w:color="auto"/>
            </w:tcBorders>
            <w:shd w:val="clear" w:color="auto" w:fill="auto"/>
            <w:noWrap/>
            <w:vAlign w:val="bottom"/>
            <w:hideMark/>
          </w:tcPr>
          <w:p w14:paraId="279B04E0" w14:textId="77777777" w:rsidR="007E4C04" w:rsidRPr="00710FE4" w:rsidRDefault="007E4C04" w:rsidP="00710FE4">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710FE4">
              <w:rPr>
                <w:rFonts w:ascii="Times New Roman" w:hAnsi="Times New Roman" w:cs="Times New Roman"/>
                <w:b w:val="0"/>
                <w:i/>
                <w:sz w:val="16"/>
              </w:rPr>
              <w:t>2019</w:t>
            </w:r>
          </w:p>
        </w:tc>
        <w:tc>
          <w:tcPr>
            <w:tcW w:w="676" w:type="pct"/>
            <w:tcBorders>
              <w:bottom w:val="none" w:sz="0" w:space="0" w:color="auto"/>
            </w:tcBorders>
            <w:shd w:val="clear" w:color="auto" w:fill="auto"/>
            <w:noWrap/>
            <w:vAlign w:val="bottom"/>
            <w:hideMark/>
          </w:tcPr>
          <w:p w14:paraId="0116D913" w14:textId="77777777" w:rsidR="007E4C04" w:rsidRPr="00710FE4" w:rsidRDefault="007E4C04" w:rsidP="00710FE4">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710FE4">
              <w:rPr>
                <w:rFonts w:ascii="Times New Roman" w:hAnsi="Times New Roman" w:cs="Times New Roman"/>
                <w:b w:val="0"/>
                <w:i/>
                <w:sz w:val="16"/>
              </w:rPr>
              <w:t>2020</w:t>
            </w:r>
          </w:p>
        </w:tc>
        <w:tc>
          <w:tcPr>
            <w:tcW w:w="676" w:type="pct"/>
            <w:tcBorders>
              <w:bottom w:val="none" w:sz="0" w:space="0" w:color="auto"/>
            </w:tcBorders>
            <w:shd w:val="clear" w:color="auto" w:fill="auto"/>
            <w:noWrap/>
            <w:vAlign w:val="bottom"/>
            <w:hideMark/>
          </w:tcPr>
          <w:p w14:paraId="64925D41" w14:textId="77777777" w:rsidR="007E4C04" w:rsidRPr="00710FE4" w:rsidRDefault="007E4C04" w:rsidP="00710FE4">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710FE4">
              <w:rPr>
                <w:rFonts w:ascii="Times New Roman" w:hAnsi="Times New Roman" w:cs="Times New Roman"/>
                <w:b w:val="0"/>
                <w:i/>
                <w:sz w:val="16"/>
              </w:rPr>
              <w:t>2021</w:t>
            </w:r>
          </w:p>
        </w:tc>
        <w:tc>
          <w:tcPr>
            <w:tcW w:w="676" w:type="pct"/>
            <w:tcBorders>
              <w:bottom w:val="none" w:sz="0" w:space="0" w:color="auto"/>
            </w:tcBorders>
            <w:shd w:val="clear" w:color="auto" w:fill="auto"/>
            <w:noWrap/>
            <w:vAlign w:val="bottom"/>
            <w:hideMark/>
          </w:tcPr>
          <w:p w14:paraId="5E107F06" w14:textId="77777777" w:rsidR="007E4C04" w:rsidRPr="00710FE4" w:rsidRDefault="007E4C04" w:rsidP="00710FE4">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710FE4">
              <w:rPr>
                <w:rFonts w:ascii="Times New Roman" w:hAnsi="Times New Roman" w:cs="Times New Roman"/>
                <w:b w:val="0"/>
                <w:i/>
                <w:sz w:val="16"/>
              </w:rPr>
              <w:t>2022</w:t>
            </w:r>
          </w:p>
        </w:tc>
        <w:tc>
          <w:tcPr>
            <w:tcW w:w="676" w:type="pct"/>
            <w:tcBorders>
              <w:bottom w:val="none" w:sz="0" w:space="0" w:color="auto"/>
            </w:tcBorders>
            <w:shd w:val="clear" w:color="auto" w:fill="auto"/>
            <w:noWrap/>
            <w:vAlign w:val="bottom"/>
            <w:hideMark/>
          </w:tcPr>
          <w:p w14:paraId="39E5EA83" w14:textId="77777777" w:rsidR="007E4C04" w:rsidRPr="00710FE4" w:rsidRDefault="007E4C04" w:rsidP="00710FE4">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710FE4">
              <w:rPr>
                <w:rFonts w:ascii="Times New Roman" w:hAnsi="Times New Roman" w:cs="Times New Roman"/>
                <w:b w:val="0"/>
                <w:i/>
                <w:sz w:val="16"/>
              </w:rPr>
              <w:t>2023</w:t>
            </w:r>
          </w:p>
        </w:tc>
      </w:tr>
      <w:tr w:rsidR="00710FE4" w:rsidRPr="00710FE4" w14:paraId="5B31865A" w14:textId="77777777" w:rsidTr="00710F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8" w:type="pct"/>
            <w:tcBorders>
              <w:top w:val="none" w:sz="0" w:space="0" w:color="auto"/>
              <w:bottom w:val="none" w:sz="0" w:space="0" w:color="auto"/>
            </w:tcBorders>
            <w:shd w:val="clear" w:color="auto" w:fill="auto"/>
            <w:noWrap/>
            <w:hideMark/>
          </w:tcPr>
          <w:p w14:paraId="112AD9DE" w14:textId="77777777" w:rsidR="007E4C04" w:rsidRPr="00710FE4" w:rsidRDefault="007E4C04" w:rsidP="00710FE4">
            <w:pPr>
              <w:spacing w:before="40" w:after="40" w:line="220" w:lineRule="exact"/>
              <w:ind w:left="28" w:right="28"/>
              <w:rPr>
                <w:rFonts w:ascii="Times New Roman" w:hAnsi="Times New Roman" w:cs="Times New Roman"/>
                <w:b w:val="0"/>
                <w:bCs w:val="0"/>
                <w:sz w:val="18"/>
                <w:szCs w:val="18"/>
              </w:rPr>
            </w:pPr>
            <w:r w:rsidRPr="00710FE4">
              <w:rPr>
                <w:rFonts w:ascii="Times New Roman" w:hAnsi="Times New Roman" w:cs="Times New Roman"/>
                <w:b w:val="0"/>
                <w:bCs w:val="0"/>
                <w:sz w:val="18"/>
              </w:rPr>
              <w:t>Уровень безработицы</w:t>
            </w:r>
          </w:p>
        </w:tc>
        <w:tc>
          <w:tcPr>
            <w:tcW w:w="676" w:type="pct"/>
            <w:tcBorders>
              <w:top w:val="none" w:sz="0" w:space="0" w:color="auto"/>
              <w:bottom w:val="none" w:sz="0" w:space="0" w:color="auto"/>
            </w:tcBorders>
            <w:shd w:val="clear" w:color="auto" w:fill="auto"/>
            <w:noWrap/>
            <w:vAlign w:val="bottom"/>
            <w:hideMark/>
          </w:tcPr>
          <w:p w14:paraId="33F4E6FA" w14:textId="60439D36" w:rsidR="007E4C04" w:rsidRPr="00710FE4" w:rsidRDefault="007E4C04" w:rsidP="00710FE4">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710FE4">
              <w:rPr>
                <w:rFonts w:ascii="Times New Roman" w:hAnsi="Times New Roman" w:cs="Times New Roman"/>
                <w:bCs/>
                <w:sz w:val="18"/>
                <w:szCs w:val="18"/>
                <w:lang w:val="fr-FR"/>
              </w:rPr>
              <w:t xml:space="preserve">5,4 </w:t>
            </w:r>
          </w:p>
        </w:tc>
        <w:tc>
          <w:tcPr>
            <w:tcW w:w="676" w:type="pct"/>
            <w:tcBorders>
              <w:top w:val="none" w:sz="0" w:space="0" w:color="auto"/>
              <w:bottom w:val="none" w:sz="0" w:space="0" w:color="auto"/>
            </w:tcBorders>
            <w:shd w:val="clear" w:color="auto" w:fill="auto"/>
            <w:noWrap/>
            <w:vAlign w:val="bottom"/>
            <w:hideMark/>
          </w:tcPr>
          <w:p w14:paraId="554DC9AE" w14:textId="34E039BD" w:rsidR="007E4C04" w:rsidRPr="00710FE4" w:rsidRDefault="007E4C04" w:rsidP="00710FE4">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710FE4">
              <w:rPr>
                <w:rFonts w:ascii="Times New Roman" w:hAnsi="Times New Roman" w:cs="Times New Roman"/>
                <w:bCs/>
                <w:sz w:val="18"/>
                <w:szCs w:val="18"/>
                <w:lang w:val="fr-FR"/>
              </w:rPr>
              <w:t>6,4</w:t>
            </w:r>
          </w:p>
        </w:tc>
        <w:tc>
          <w:tcPr>
            <w:tcW w:w="676" w:type="pct"/>
            <w:tcBorders>
              <w:top w:val="none" w:sz="0" w:space="0" w:color="auto"/>
              <w:bottom w:val="none" w:sz="0" w:space="0" w:color="auto"/>
            </w:tcBorders>
            <w:shd w:val="clear" w:color="auto" w:fill="auto"/>
            <w:noWrap/>
            <w:vAlign w:val="bottom"/>
            <w:hideMark/>
          </w:tcPr>
          <w:p w14:paraId="243EEF48" w14:textId="2B48B6F7" w:rsidR="007E4C04" w:rsidRPr="00710FE4" w:rsidRDefault="007E4C04" w:rsidP="00710FE4">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710FE4">
              <w:rPr>
                <w:rFonts w:ascii="Times New Roman" w:hAnsi="Times New Roman" w:cs="Times New Roman"/>
                <w:bCs/>
                <w:sz w:val="18"/>
                <w:szCs w:val="18"/>
                <w:lang w:val="fr-FR"/>
              </w:rPr>
              <w:t>5,8</w:t>
            </w:r>
          </w:p>
        </w:tc>
        <w:tc>
          <w:tcPr>
            <w:tcW w:w="676" w:type="pct"/>
            <w:tcBorders>
              <w:top w:val="none" w:sz="0" w:space="0" w:color="auto"/>
              <w:bottom w:val="none" w:sz="0" w:space="0" w:color="auto"/>
            </w:tcBorders>
            <w:shd w:val="clear" w:color="auto" w:fill="auto"/>
            <w:noWrap/>
            <w:vAlign w:val="bottom"/>
            <w:hideMark/>
          </w:tcPr>
          <w:p w14:paraId="1D6E532F" w14:textId="568BACD5" w:rsidR="007E4C04" w:rsidRPr="00710FE4" w:rsidRDefault="007E4C04" w:rsidP="00710FE4">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710FE4">
              <w:rPr>
                <w:rFonts w:ascii="Times New Roman" w:hAnsi="Times New Roman" w:cs="Times New Roman"/>
                <w:bCs/>
                <w:sz w:val="18"/>
                <w:szCs w:val="18"/>
                <w:lang w:val="fr-FR"/>
              </w:rPr>
              <w:t>4,8</w:t>
            </w:r>
          </w:p>
        </w:tc>
        <w:tc>
          <w:tcPr>
            <w:tcW w:w="676" w:type="pct"/>
            <w:tcBorders>
              <w:top w:val="none" w:sz="0" w:space="0" w:color="auto"/>
              <w:bottom w:val="none" w:sz="0" w:space="0" w:color="auto"/>
            </w:tcBorders>
            <w:shd w:val="clear" w:color="auto" w:fill="auto"/>
            <w:noWrap/>
            <w:vAlign w:val="bottom"/>
            <w:hideMark/>
          </w:tcPr>
          <w:p w14:paraId="2C79E421" w14:textId="068A4405" w:rsidR="007E4C04" w:rsidRPr="00710FE4" w:rsidRDefault="007E4C04" w:rsidP="00710FE4">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710FE4">
              <w:rPr>
                <w:rFonts w:ascii="Times New Roman" w:hAnsi="Times New Roman" w:cs="Times New Roman"/>
                <w:bCs/>
                <w:sz w:val="18"/>
                <w:szCs w:val="18"/>
                <w:lang w:val="fr-FR"/>
              </w:rPr>
              <w:t>5,2</w:t>
            </w:r>
          </w:p>
        </w:tc>
      </w:tr>
    </w:tbl>
    <w:p w14:paraId="15FC05A9" w14:textId="77777777" w:rsidR="007E4C04" w:rsidRPr="0016516C" w:rsidRDefault="007E4C04" w:rsidP="007E4C04">
      <w:pPr>
        <w:pStyle w:val="SingleTxtG"/>
        <w:spacing w:before="240"/>
      </w:pPr>
      <w:r>
        <w:t>33.</w:t>
      </w:r>
      <w:r>
        <w:tab/>
        <w:t xml:space="preserve">Самый высокий уровень занятости был зарегистрирован среди лиц в возрастной группе 25–49 лет (87,8 процента в 2023 году), при этом максимальный показатель приходился на лиц в возрасте примерно 36 лет. Начиная с 50 лет кривая уровня занятости начинает медленно, а затем более резко снижаться: с 57 лет занято менее половины лиц этой возрастной группы, а с 61 года </w:t>
      </w:r>
      <w:r w:rsidRPr="009120A2">
        <w:t>—</w:t>
      </w:r>
      <w:r>
        <w:t xml:space="preserve"> только четверть. </w:t>
      </w:r>
    </w:p>
    <w:p w14:paraId="0071EB81" w14:textId="4F98AF9F" w:rsidR="007E4C04" w:rsidRPr="0016516C" w:rsidRDefault="007E4C04" w:rsidP="007E4C04">
      <w:pPr>
        <w:pStyle w:val="SingleTxtG"/>
      </w:pPr>
      <w:r>
        <w:lastRenderedPageBreak/>
        <w:t>34.</w:t>
      </w:r>
      <w:r>
        <w:tab/>
        <w:t xml:space="preserve">В 2023 году среди лиц в возрастной группе 55–64 лет в Люксембурге был отмечен один из самых низких уровней занятости в Европейском союзе </w:t>
      </w:r>
      <w:r w:rsidRPr="009120A2">
        <w:t>—</w:t>
      </w:r>
      <w:r>
        <w:t xml:space="preserve"> </w:t>
      </w:r>
      <w:r w:rsidR="00710FE4">
        <w:br/>
      </w:r>
      <w:r>
        <w:t xml:space="preserve">46,3 процента, в то время как среднеевропейский показатель составлял 63,9 процента. </w:t>
      </w:r>
    </w:p>
    <w:p w14:paraId="02080D53" w14:textId="7408A019" w:rsidR="007E4C04" w:rsidRPr="00710FE4" w:rsidRDefault="007E4C04" w:rsidP="006F6626">
      <w:pPr>
        <w:pStyle w:val="H23G"/>
        <w:rPr>
          <w:b w:val="0"/>
          <w:bCs/>
          <w:sz w:val="16"/>
          <w:szCs w:val="16"/>
        </w:rPr>
      </w:pPr>
      <w:bookmarkStart w:id="81" w:name="_Toc11407908"/>
      <w:bookmarkStart w:id="82" w:name="_Toc11408863"/>
      <w:bookmarkStart w:id="83" w:name="_Toc180747709"/>
      <w:r>
        <w:tab/>
      </w:r>
      <w:r>
        <w:tab/>
      </w:r>
      <w:r w:rsidRPr="00710FE4">
        <w:rPr>
          <w:b w:val="0"/>
          <w:bCs/>
        </w:rPr>
        <w:t xml:space="preserve">Таблица 24 </w:t>
      </w:r>
      <w:r w:rsidR="00710FE4" w:rsidRPr="00710FE4">
        <w:rPr>
          <w:b w:val="0"/>
          <w:bCs/>
        </w:rPr>
        <w:br/>
      </w:r>
      <w:r w:rsidRPr="006F6626">
        <w:t xml:space="preserve">Уровень занятости среди лиц в возрасте от 20 до 64 лет </w:t>
      </w:r>
      <w:r w:rsidR="00710FE4">
        <w:br/>
      </w:r>
      <w:r w:rsidRPr="00710FE4">
        <w:rPr>
          <w:b w:val="0"/>
          <w:bCs/>
          <w:sz w:val="16"/>
          <w:szCs w:val="16"/>
        </w:rPr>
        <w:t>(в процентах)</w:t>
      </w:r>
      <w:bookmarkEnd w:id="81"/>
      <w:bookmarkEnd w:id="82"/>
      <w:bookmarkEnd w:id="83"/>
    </w:p>
    <w:tbl>
      <w:tblPr>
        <w:tblStyle w:val="23"/>
        <w:tblW w:w="7436"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2383"/>
        <w:gridCol w:w="986"/>
        <w:gridCol w:w="12"/>
        <w:gridCol w:w="973"/>
        <w:gridCol w:w="25"/>
        <w:gridCol w:w="959"/>
        <w:gridCol w:w="37"/>
        <w:gridCol w:w="947"/>
        <w:gridCol w:w="51"/>
        <w:gridCol w:w="998"/>
        <w:gridCol w:w="65"/>
      </w:tblGrid>
      <w:tr w:rsidR="00710FE4" w:rsidRPr="00710FE4" w14:paraId="119F2A00" w14:textId="77777777" w:rsidTr="00F945E6">
        <w:trPr>
          <w:gridAfter w:val="1"/>
          <w:cnfStyle w:val="100000000000" w:firstRow="1" w:lastRow="0" w:firstColumn="0" w:lastColumn="0" w:oddVBand="0" w:evenVBand="0" w:oddHBand="0" w:evenHBand="0" w:firstRowFirstColumn="0" w:firstRowLastColumn="0" w:lastRowFirstColumn="0" w:lastRowLastColumn="0"/>
          <w:wAfter w:w="44" w:type="pct"/>
          <w:tblHeader/>
        </w:trPr>
        <w:tc>
          <w:tcPr>
            <w:cnfStyle w:val="001000000000" w:firstRow="0" w:lastRow="0" w:firstColumn="1" w:lastColumn="0" w:oddVBand="0" w:evenVBand="0" w:oddHBand="0" w:evenHBand="0" w:firstRowFirstColumn="0" w:firstRowLastColumn="0" w:lastRowFirstColumn="0" w:lastRowLastColumn="0"/>
            <w:tcW w:w="1602" w:type="pct"/>
            <w:tcBorders>
              <w:top w:val="single" w:sz="4" w:space="0" w:color="auto"/>
              <w:bottom w:val="single" w:sz="12" w:space="0" w:color="auto"/>
            </w:tcBorders>
            <w:shd w:val="clear" w:color="auto" w:fill="auto"/>
            <w:noWrap/>
            <w:vAlign w:val="bottom"/>
            <w:hideMark/>
          </w:tcPr>
          <w:p w14:paraId="09F3CB96" w14:textId="77777777" w:rsidR="007E4C04" w:rsidRPr="00710FE4" w:rsidRDefault="007E4C04" w:rsidP="00710FE4">
            <w:pPr>
              <w:spacing w:before="80" w:after="80" w:line="200" w:lineRule="exact"/>
              <w:ind w:left="28" w:right="28"/>
              <w:rPr>
                <w:rFonts w:ascii="Times New Roman" w:hAnsi="Times New Roman" w:cs="Times New Roman"/>
                <w:b w:val="0"/>
                <w:i/>
                <w:sz w:val="16"/>
                <w:szCs w:val="18"/>
              </w:rPr>
            </w:pPr>
            <w:r w:rsidRPr="00710FE4">
              <w:rPr>
                <w:rFonts w:ascii="Times New Roman" w:hAnsi="Times New Roman" w:cs="Times New Roman"/>
                <w:b w:val="0"/>
                <w:i/>
                <w:sz w:val="16"/>
              </w:rPr>
              <w:t>Год</w:t>
            </w:r>
          </w:p>
        </w:tc>
        <w:tc>
          <w:tcPr>
            <w:tcW w:w="670" w:type="pct"/>
            <w:gridSpan w:val="2"/>
            <w:tcBorders>
              <w:top w:val="single" w:sz="4" w:space="0" w:color="auto"/>
              <w:bottom w:val="single" w:sz="12" w:space="0" w:color="auto"/>
            </w:tcBorders>
            <w:shd w:val="clear" w:color="auto" w:fill="auto"/>
            <w:noWrap/>
            <w:vAlign w:val="bottom"/>
            <w:hideMark/>
          </w:tcPr>
          <w:p w14:paraId="68D5EB95" w14:textId="77777777" w:rsidR="007E4C04" w:rsidRPr="00710FE4" w:rsidRDefault="007E4C04" w:rsidP="00710FE4">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710FE4">
              <w:rPr>
                <w:rFonts w:ascii="Times New Roman" w:hAnsi="Times New Roman" w:cs="Times New Roman"/>
                <w:b w:val="0"/>
                <w:i/>
                <w:sz w:val="16"/>
              </w:rPr>
              <w:t>2019</w:t>
            </w:r>
          </w:p>
        </w:tc>
        <w:tc>
          <w:tcPr>
            <w:tcW w:w="671" w:type="pct"/>
            <w:gridSpan w:val="2"/>
            <w:tcBorders>
              <w:top w:val="single" w:sz="4" w:space="0" w:color="auto"/>
              <w:bottom w:val="single" w:sz="12" w:space="0" w:color="auto"/>
            </w:tcBorders>
            <w:shd w:val="clear" w:color="auto" w:fill="auto"/>
            <w:noWrap/>
            <w:vAlign w:val="bottom"/>
            <w:hideMark/>
          </w:tcPr>
          <w:p w14:paraId="71BBA126" w14:textId="77777777" w:rsidR="007E4C04" w:rsidRPr="00710FE4" w:rsidRDefault="007E4C04" w:rsidP="00710FE4">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710FE4">
              <w:rPr>
                <w:rFonts w:ascii="Times New Roman" w:hAnsi="Times New Roman" w:cs="Times New Roman"/>
                <w:b w:val="0"/>
                <w:i/>
                <w:sz w:val="16"/>
              </w:rPr>
              <w:t>2020</w:t>
            </w:r>
          </w:p>
        </w:tc>
        <w:tc>
          <w:tcPr>
            <w:tcW w:w="670" w:type="pct"/>
            <w:gridSpan w:val="2"/>
            <w:tcBorders>
              <w:top w:val="single" w:sz="4" w:space="0" w:color="auto"/>
              <w:bottom w:val="single" w:sz="12" w:space="0" w:color="auto"/>
            </w:tcBorders>
            <w:shd w:val="clear" w:color="auto" w:fill="auto"/>
            <w:noWrap/>
            <w:vAlign w:val="bottom"/>
            <w:hideMark/>
          </w:tcPr>
          <w:p w14:paraId="462228F0" w14:textId="77777777" w:rsidR="007E4C04" w:rsidRPr="00710FE4" w:rsidRDefault="007E4C04" w:rsidP="00710FE4">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710FE4">
              <w:rPr>
                <w:rFonts w:ascii="Times New Roman" w:hAnsi="Times New Roman" w:cs="Times New Roman"/>
                <w:b w:val="0"/>
                <w:i/>
                <w:sz w:val="16"/>
              </w:rPr>
              <w:t>2021</w:t>
            </w:r>
          </w:p>
        </w:tc>
        <w:tc>
          <w:tcPr>
            <w:tcW w:w="671" w:type="pct"/>
            <w:gridSpan w:val="2"/>
            <w:tcBorders>
              <w:top w:val="single" w:sz="4" w:space="0" w:color="auto"/>
              <w:bottom w:val="single" w:sz="12" w:space="0" w:color="auto"/>
            </w:tcBorders>
            <w:shd w:val="clear" w:color="auto" w:fill="auto"/>
            <w:noWrap/>
            <w:vAlign w:val="bottom"/>
            <w:hideMark/>
          </w:tcPr>
          <w:p w14:paraId="27895C07" w14:textId="77777777" w:rsidR="007E4C04" w:rsidRPr="00710FE4" w:rsidRDefault="007E4C04" w:rsidP="00710FE4">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710FE4">
              <w:rPr>
                <w:rFonts w:ascii="Times New Roman" w:hAnsi="Times New Roman" w:cs="Times New Roman"/>
                <w:b w:val="0"/>
                <w:i/>
                <w:sz w:val="16"/>
              </w:rPr>
              <w:t>2022</w:t>
            </w:r>
          </w:p>
        </w:tc>
        <w:tc>
          <w:tcPr>
            <w:tcW w:w="671" w:type="pct"/>
            <w:tcBorders>
              <w:top w:val="single" w:sz="4" w:space="0" w:color="auto"/>
              <w:bottom w:val="single" w:sz="12" w:space="0" w:color="auto"/>
            </w:tcBorders>
            <w:shd w:val="clear" w:color="auto" w:fill="auto"/>
            <w:noWrap/>
            <w:vAlign w:val="bottom"/>
            <w:hideMark/>
          </w:tcPr>
          <w:p w14:paraId="5B9C2E0A" w14:textId="77777777" w:rsidR="007E4C04" w:rsidRPr="00710FE4" w:rsidRDefault="007E4C04" w:rsidP="00710FE4">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710FE4">
              <w:rPr>
                <w:rFonts w:ascii="Times New Roman" w:hAnsi="Times New Roman" w:cs="Times New Roman"/>
                <w:b w:val="0"/>
                <w:i/>
                <w:sz w:val="16"/>
              </w:rPr>
              <w:t>2023</w:t>
            </w:r>
          </w:p>
        </w:tc>
      </w:tr>
      <w:tr w:rsidR="00710FE4" w:rsidRPr="00710FE4" w14:paraId="3FCEF268" w14:textId="77777777" w:rsidTr="00F945E6">
        <w:trPr>
          <w:gridAfter w:val="1"/>
          <w:wAfter w:w="44" w:type="pct"/>
        </w:trPr>
        <w:tc>
          <w:tcPr>
            <w:cnfStyle w:val="001000000000" w:firstRow="0" w:lastRow="0" w:firstColumn="1" w:lastColumn="0" w:oddVBand="0" w:evenVBand="0" w:oddHBand="0" w:evenHBand="0" w:firstRowFirstColumn="0" w:firstRowLastColumn="0" w:lastRowFirstColumn="0" w:lastRowLastColumn="0"/>
            <w:tcW w:w="1602" w:type="pct"/>
            <w:tcBorders>
              <w:top w:val="single" w:sz="12" w:space="0" w:color="auto"/>
            </w:tcBorders>
            <w:shd w:val="clear" w:color="auto" w:fill="auto"/>
            <w:noWrap/>
            <w:hideMark/>
          </w:tcPr>
          <w:p w14:paraId="221AF8DA" w14:textId="77777777" w:rsidR="007E4C04" w:rsidRPr="00710FE4" w:rsidRDefault="007E4C04" w:rsidP="00710FE4">
            <w:pPr>
              <w:spacing w:before="40" w:after="40" w:line="220" w:lineRule="exact"/>
              <w:ind w:left="28" w:right="28"/>
              <w:rPr>
                <w:rFonts w:ascii="Times New Roman" w:hAnsi="Times New Roman" w:cs="Times New Roman"/>
                <w:b w:val="0"/>
                <w:bCs w:val="0"/>
                <w:sz w:val="18"/>
                <w:szCs w:val="18"/>
              </w:rPr>
            </w:pPr>
            <w:r w:rsidRPr="00710FE4">
              <w:rPr>
                <w:rFonts w:ascii="Times New Roman" w:hAnsi="Times New Roman" w:cs="Times New Roman"/>
                <w:b w:val="0"/>
                <w:bCs w:val="0"/>
                <w:sz w:val="18"/>
              </w:rPr>
              <w:t>Возраст</w:t>
            </w:r>
          </w:p>
        </w:tc>
        <w:tc>
          <w:tcPr>
            <w:tcW w:w="670" w:type="pct"/>
            <w:gridSpan w:val="2"/>
            <w:tcBorders>
              <w:top w:val="single" w:sz="12" w:space="0" w:color="auto"/>
            </w:tcBorders>
            <w:shd w:val="clear" w:color="auto" w:fill="auto"/>
            <w:noWrap/>
            <w:vAlign w:val="bottom"/>
            <w:hideMark/>
          </w:tcPr>
          <w:p w14:paraId="7FC9752B" w14:textId="77777777" w:rsidR="007E4C04" w:rsidRPr="00710FE4" w:rsidRDefault="007E4C04" w:rsidP="00710FE4">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710FE4">
              <w:rPr>
                <w:rFonts w:ascii="Times New Roman" w:hAnsi="Times New Roman" w:cs="Times New Roman"/>
                <w:sz w:val="18"/>
                <w:szCs w:val="18"/>
                <w:lang w:val="fr-FR"/>
              </w:rPr>
              <w:t xml:space="preserve"> </w:t>
            </w:r>
          </w:p>
        </w:tc>
        <w:tc>
          <w:tcPr>
            <w:tcW w:w="671" w:type="pct"/>
            <w:gridSpan w:val="2"/>
            <w:tcBorders>
              <w:top w:val="single" w:sz="12" w:space="0" w:color="auto"/>
            </w:tcBorders>
            <w:shd w:val="clear" w:color="auto" w:fill="auto"/>
            <w:noWrap/>
            <w:vAlign w:val="bottom"/>
            <w:hideMark/>
          </w:tcPr>
          <w:p w14:paraId="6EA0F8BD" w14:textId="77777777" w:rsidR="007E4C04" w:rsidRPr="00710FE4" w:rsidRDefault="007E4C04" w:rsidP="00710FE4">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710FE4">
              <w:rPr>
                <w:rFonts w:ascii="Times New Roman" w:hAnsi="Times New Roman" w:cs="Times New Roman"/>
                <w:sz w:val="18"/>
                <w:szCs w:val="18"/>
                <w:lang w:val="fr-FR"/>
              </w:rPr>
              <w:t xml:space="preserve"> </w:t>
            </w:r>
          </w:p>
        </w:tc>
        <w:tc>
          <w:tcPr>
            <w:tcW w:w="670" w:type="pct"/>
            <w:gridSpan w:val="2"/>
            <w:tcBorders>
              <w:top w:val="single" w:sz="12" w:space="0" w:color="auto"/>
            </w:tcBorders>
            <w:shd w:val="clear" w:color="auto" w:fill="auto"/>
            <w:noWrap/>
            <w:vAlign w:val="bottom"/>
            <w:hideMark/>
          </w:tcPr>
          <w:p w14:paraId="30737042" w14:textId="77777777" w:rsidR="007E4C04" w:rsidRPr="00710FE4" w:rsidRDefault="007E4C04" w:rsidP="00710FE4">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710FE4">
              <w:rPr>
                <w:rFonts w:ascii="Times New Roman" w:hAnsi="Times New Roman" w:cs="Times New Roman"/>
                <w:sz w:val="18"/>
                <w:szCs w:val="18"/>
                <w:lang w:val="fr-FR"/>
              </w:rPr>
              <w:t xml:space="preserve"> </w:t>
            </w:r>
          </w:p>
        </w:tc>
        <w:tc>
          <w:tcPr>
            <w:tcW w:w="671" w:type="pct"/>
            <w:gridSpan w:val="2"/>
            <w:tcBorders>
              <w:top w:val="single" w:sz="12" w:space="0" w:color="auto"/>
            </w:tcBorders>
            <w:shd w:val="clear" w:color="auto" w:fill="auto"/>
            <w:noWrap/>
            <w:vAlign w:val="bottom"/>
            <w:hideMark/>
          </w:tcPr>
          <w:p w14:paraId="57A668B8" w14:textId="77777777" w:rsidR="007E4C04" w:rsidRPr="00710FE4" w:rsidRDefault="007E4C04" w:rsidP="00710FE4">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710FE4">
              <w:rPr>
                <w:rFonts w:ascii="Times New Roman" w:hAnsi="Times New Roman" w:cs="Times New Roman"/>
                <w:sz w:val="18"/>
                <w:szCs w:val="18"/>
                <w:lang w:val="fr-FR"/>
              </w:rPr>
              <w:t xml:space="preserve"> </w:t>
            </w:r>
          </w:p>
        </w:tc>
        <w:tc>
          <w:tcPr>
            <w:tcW w:w="671" w:type="pct"/>
            <w:tcBorders>
              <w:top w:val="single" w:sz="12" w:space="0" w:color="auto"/>
            </w:tcBorders>
            <w:shd w:val="clear" w:color="auto" w:fill="auto"/>
            <w:noWrap/>
            <w:vAlign w:val="bottom"/>
            <w:hideMark/>
          </w:tcPr>
          <w:p w14:paraId="260C4565" w14:textId="77777777" w:rsidR="007E4C04" w:rsidRPr="00710FE4" w:rsidRDefault="007E4C04" w:rsidP="00710FE4">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710FE4">
              <w:rPr>
                <w:rFonts w:ascii="Times New Roman" w:hAnsi="Times New Roman" w:cs="Times New Roman"/>
                <w:sz w:val="18"/>
                <w:szCs w:val="18"/>
                <w:lang w:val="fr-FR"/>
              </w:rPr>
              <w:t xml:space="preserve"> </w:t>
            </w:r>
          </w:p>
        </w:tc>
      </w:tr>
      <w:tr w:rsidR="00710FE4" w:rsidRPr="00710FE4" w14:paraId="1D2F6297" w14:textId="77777777" w:rsidTr="00F945E6">
        <w:tc>
          <w:tcPr>
            <w:cnfStyle w:val="001000000000" w:firstRow="0" w:lastRow="0" w:firstColumn="1" w:lastColumn="0" w:oddVBand="0" w:evenVBand="0" w:oddHBand="0" w:evenHBand="0" w:firstRowFirstColumn="0" w:firstRowLastColumn="0" w:lastRowFirstColumn="0" w:lastRowLastColumn="0"/>
            <w:tcW w:w="1602" w:type="pct"/>
            <w:shd w:val="clear" w:color="auto" w:fill="auto"/>
            <w:noWrap/>
            <w:hideMark/>
          </w:tcPr>
          <w:p w14:paraId="01365AE6" w14:textId="77777777" w:rsidR="007E4C04" w:rsidRPr="00710FE4" w:rsidRDefault="007E4C04" w:rsidP="00710FE4">
            <w:pPr>
              <w:spacing w:before="40" w:after="40" w:line="220" w:lineRule="exact"/>
              <w:ind w:left="28" w:right="28"/>
              <w:rPr>
                <w:rFonts w:ascii="Times New Roman" w:hAnsi="Times New Roman" w:cs="Times New Roman"/>
                <w:b w:val="0"/>
                <w:bCs w:val="0"/>
                <w:sz w:val="18"/>
                <w:szCs w:val="18"/>
                <w:lang w:val="fr-FR"/>
              </w:rPr>
            </w:pPr>
            <w:r w:rsidRPr="00710FE4">
              <w:rPr>
                <w:rFonts w:ascii="Times New Roman" w:hAnsi="Times New Roman" w:cs="Times New Roman"/>
                <w:b w:val="0"/>
                <w:bCs w:val="0"/>
                <w:sz w:val="18"/>
                <w:szCs w:val="18"/>
                <w:lang w:val="fr-FR"/>
              </w:rPr>
              <w:t>15–64</w:t>
            </w:r>
          </w:p>
        </w:tc>
        <w:tc>
          <w:tcPr>
            <w:tcW w:w="670" w:type="pct"/>
            <w:gridSpan w:val="2"/>
            <w:shd w:val="clear" w:color="auto" w:fill="auto"/>
            <w:noWrap/>
            <w:vAlign w:val="bottom"/>
            <w:hideMark/>
          </w:tcPr>
          <w:p w14:paraId="1D49D83D" w14:textId="4FF043FD" w:rsidR="007E4C04" w:rsidRPr="00710FE4" w:rsidRDefault="00F945E6" w:rsidP="00F945E6">
            <w:pPr>
              <w:tabs>
                <w:tab w:val="decimal" w:pos="735"/>
                <w:tab w:val="decimal" w:pos="3119"/>
              </w:tabs>
              <w:spacing w:before="40" w:after="40" w:line="220" w:lineRule="exact"/>
              <w:ind w:left="28" w:right="2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ab/>
            </w:r>
            <w:r w:rsidR="007E4C04" w:rsidRPr="00710FE4">
              <w:rPr>
                <w:rFonts w:ascii="Times New Roman" w:hAnsi="Times New Roman" w:cs="Times New Roman"/>
                <w:sz w:val="18"/>
              </w:rPr>
              <w:t>67,9</w:t>
            </w:r>
          </w:p>
        </w:tc>
        <w:tc>
          <w:tcPr>
            <w:tcW w:w="671" w:type="pct"/>
            <w:gridSpan w:val="2"/>
            <w:shd w:val="clear" w:color="auto" w:fill="auto"/>
            <w:noWrap/>
            <w:vAlign w:val="bottom"/>
            <w:hideMark/>
          </w:tcPr>
          <w:p w14:paraId="34F955DB"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67,2</w:t>
            </w:r>
          </w:p>
        </w:tc>
        <w:tc>
          <w:tcPr>
            <w:tcW w:w="670" w:type="pct"/>
            <w:gridSpan w:val="2"/>
            <w:shd w:val="clear" w:color="auto" w:fill="auto"/>
            <w:noWrap/>
            <w:vAlign w:val="bottom"/>
            <w:hideMark/>
          </w:tcPr>
          <w:p w14:paraId="5C5F92A7"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69,4</w:t>
            </w:r>
          </w:p>
        </w:tc>
        <w:tc>
          <w:tcPr>
            <w:tcW w:w="671" w:type="pct"/>
            <w:gridSpan w:val="2"/>
            <w:shd w:val="clear" w:color="auto" w:fill="auto"/>
            <w:noWrap/>
            <w:vAlign w:val="bottom"/>
            <w:hideMark/>
          </w:tcPr>
          <w:p w14:paraId="5989FBED" w14:textId="655B5264" w:rsidR="007E4C04" w:rsidRPr="00710FE4" w:rsidRDefault="00541776" w:rsidP="00541776">
            <w:pPr>
              <w:tabs>
                <w:tab w:val="left" w:pos="559"/>
              </w:tabs>
              <w:spacing w:before="40" w:after="40" w:line="220" w:lineRule="exact"/>
              <w:ind w:left="28" w:right="2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 xml:space="preserve">             </w:t>
            </w:r>
            <w:r w:rsidR="007E4C04" w:rsidRPr="00710FE4">
              <w:rPr>
                <w:rFonts w:ascii="Times New Roman" w:hAnsi="Times New Roman" w:cs="Times New Roman"/>
                <w:sz w:val="18"/>
              </w:rPr>
              <w:t>70,1</w:t>
            </w:r>
          </w:p>
        </w:tc>
        <w:tc>
          <w:tcPr>
            <w:tcW w:w="715" w:type="pct"/>
            <w:gridSpan w:val="2"/>
            <w:shd w:val="clear" w:color="auto" w:fill="auto"/>
            <w:noWrap/>
            <w:vAlign w:val="bottom"/>
            <w:hideMark/>
          </w:tcPr>
          <w:p w14:paraId="1D92A0CC" w14:textId="48CFD9D5" w:rsidR="007E4C04" w:rsidRPr="00710FE4" w:rsidRDefault="00541776" w:rsidP="00541776">
            <w:pPr>
              <w:tabs>
                <w:tab w:val="left" w:pos="559"/>
              </w:tabs>
              <w:spacing w:before="40" w:after="40" w:line="220" w:lineRule="exact"/>
              <w:ind w:left="28" w:right="7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 xml:space="preserve">            </w:t>
            </w:r>
            <w:r w:rsidR="007E4C04" w:rsidRPr="00710FE4">
              <w:rPr>
                <w:rFonts w:ascii="Times New Roman" w:hAnsi="Times New Roman" w:cs="Times New Roman"/>
                <w:sz w:val="18"/>
              </w:rPr>
              <w:t>70,3</w:t>
            </w:r>
          </w:p>
        </w:tc>
      </w:tr>
      <w:tr w:rsidR="00710FE4" w:rsidRPr="00710FE4" w14:paraId="75B9C7C9" w14:textId="77777777" w:rsidTr="00F945E6">
        <w:trPr>
          <w:gridAfter w:val="1"/>
          <w:wAfter w:w="44" w:type="pct"/>
        </w:trPr>
        <w:tc>
          <w:tcPr>
            <w:cnfStyle w:val="001000000000" w:firstRow="0" w:lastRow="0" w:firstColumn="1" w:lastColumn="0" w:oddVBand="0" w:evenVBand="0" w:oddHBand="0" w:evenHBand="0" w:firstRowFirstColumn="0" w:firstRowLastColumn="0" w:lastRowFirstColumn="0" w:lastRowLastColumn="0"/>
            <w:tcW w:w="1602" w:type="pct"/>
            <w:shd w:val="clear" w:color="auto" w:fill="auto"/>
            <w:noWrap/>
            <w:hideMark/>
          </w:tcPr>
          <w:p w14:paraId="3DE60256" w14:textId="5E189937" w:rsidR="007E4C04" w:rsidRPr="00710FE4" w:rsidRDefault="00DE5B8F" w:rsidP="00710FE4">
            <w:pPr>
              <w:spacing w:before="40" w:after="40" w:line="220" w:lineRule="exact"/>
              <w:ind w:left="28" w:right="28"/>
              <w:rPr>
                <w:rFonts w:ascii="Times New Roman" w:hAnsi="Times New Roman" w:cs="Times New Roman"/>
                <w:b w:val="0"/>
                <w:bCs w:val="0"/>
                <w:sz w:val="18"/>
                <w:szCs w:val="18"/>
              </w:rPr>
            </w:pPr>
            <w:r>
              <w:rPr>
                <w:rFonts w:ascii="Times New Roman" w:hAnsi="Times New Roman" w:cs="Times New Roman"/>
                <w:b w:val="0"/>
                <w:bCs w:val="0"/>
                <w:sz w:val="18"/>
              </w:rPr>
              <w:t xml:space="preserve"> </w:t>
            </w:r>
            <w:r w:rsidR="00DF7A55">
              <w:rPr>
                <w:rFonts w:ascii="Times New Roman" w:hAnsi="Times New Roman" w:cs="Times New Roman"/>
                <w:b w:val="0"/>
                <w:bCs w:val="0"/>
                <w:sz w:val="18"/>
              </w:rPr>
              <w:t xml:space="preserve">  </w:t>
            </w:r>
            <w:r w:rsidR="007E4C04" w:rsidRPr="00710FE4">
              <w:rPr>
                <w:rFonts w:ascii="Times New Roman" w:hAnsi="Times New Roman" w:cs="Times New Roman"/>
                <w:b w:val="0"/>
                <w:bCs w:val="0"/>
                <w:sz w:val="18"/>
              </w:rPr>
              <w:t>Женщины</w:t>
            </w:r>
          </w:p>
        </w:tc>
        <w:tc>
          <w:tcPr>
            <w:tcW w:w="662" w:type="pct"/>
            <w:shd w:val="clear" w:color="auto" w:fill="auto"/>
            <w:noWrap/>
            <w:vAlign w:val="bottom"/>
            <w:hideMark/>
          </w:tcPr>
          <w:p w14:paraId="3BF48205" w14:textId="478D92E7" w:rsidR="007E4C04" w:rsidRPr="00710FE4" w:rsidRDefault="00F945E6" w:rsidP="00F945E6">
            <w:pPr>
              <w:tabs>
                <w:tab w:val="decimal" w:pos="735"/>
                <w:tab w:val="decimal" w:pos="3119"/>
              </w:tabs>
              <w:spacing w:before="40" w:after="40" w:line="220" w:lineRule="exact"/>
              <w:ind w:left="28" w:right="2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ab/>
            </w:r>
            <w:r w:rsidR="007E4C04" w:rsidRPr="00710FE4">
              <w:rPr>
                <w:rFonts w:ascii="Times New Roman" w:hAnsi="Times New Roman" w:cs="Times New Roman"/>
                <w:sz w:val="18"/>
              </w:rPr>
              <w:t>63,7</w:t>
            </w:r>
          </w:p>
        </w:tc>
        <w:tc>
          <w:tcPr>
            <w:tcW w:w="662" w:type="pct"/>
            <w:gridSpan w:val="2"/>
            <w:shd w:val="clear" w:color="auto" w:fill="auto"/>
            <w:noWrap/>
            <w:vAlign w:val="bottom"/>
            <w:hideMark/>
          </w:tcPr>
          <w:p w14:paraId="2E2CDF6C" w14:textId="77777777" w:rsidR="007E4C04" w:rsidRPr="00710FE4" w:rsidRDefault="007E4C04" w:rsidP="00F945E6">
            <w:pPr>
              <w:tabs>
                <w:tab w:val="left" w:pos="559"/>
                <w:tab w:val="decimal" w:pos="735"/>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63,9</w:t>
            </w:r>
          </w:p>
        </w:tc>
        <w:tc>
          <w:tcPr>
            <w:tcW w:w="662" w:type="pct"/>
            <w:gridSpan w:val="2"/>
            <w:shd w:val="clear" w:color="auto" w:fill="auto"/>
            <w:noWrap/>
            <w:vAlign w:val="bottom"/>
            <w:hideMark/>
          </w:tcPr>
          <w:p w14:paraId="0A83F167" w14:textId="0A5E33B7" w:rsidR="007E4C04" w:rsidRPr="00710FE4" w:rsidRDefault="00F945E6" w:rsidP="00F945E6">
            <w:pPr>
              <w:tabs>
                <w:tab w:val="left" w:pos="559"/>
              </w:tabs>
              <w:spacing w:before="40" w:after="40" w:line="220" w:lineRule="exact"/>
              <w:ind w:left="28" w:right="2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 xml:space="preserve">            </w:t>
            </w:r>
            <w:r w:rsidR="007E4C04" w:rsidRPr="00710FE4">
              <w:rPr>
                <w:rFonts w:ascii="Times New Roman" w:hAnsi="Times New Roman" w:cs="Times New Roman"/>
                <w:sz w:val="18"/>
              </w:rPr>
              <w:t>66</w:t>
            </w:r>
          </w:p>
        </w:tc>
        <w:tc>
          <w:tcPr>
            <w:tcW w:w="662" w:type="pct"/>
            <w:gridSpan w:val="2"/>
            <w:shd w:val="clear" w:color="auto" w:fill="auto"/>
            <w:noWrap/>
            <w:vAlign w:val="bottom"/>
            <w:hideMark/>
          </w:tcPr>
          <w:p w14:paraId="02D0B49E"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67,1</w:t>
            </w:r>
          </w:p>
        </w:tc>
        <w:tc>
          <w:tcPr>
            <w:tcW w:w="705" w:type="pct"/>
            <w:gridSpan w:val="2"/>
            <w:shd w:val="clear" w:color="auto" w:fill="auto"/>
            <w:noWrap/>
            <w:vAlign w:val="bottom"/>
            <w:hideMark/>
          </w:tcPr>
          <w:p w14:paraId="1BADCDB8" w14:textId="77777777" w:rsidR="007E4C04" w:rsidRPr="00710FE4" w:rsidRDefault="007E4C04" w:rsidP="00F945E6">
            <w:pPr>
              <w:tabs>
                <w:tab w:val="left" w:pos="559"/>
              </w:tabs>
              <w:spacing w:before="40" w:after="40" w:line="220" w:lineRule="exact"/>
              <w:ind w:left="28" w:right="75"/>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66,8</w:t>
            </w:r>
          </w:p>
        </w:tc>
      </w:tr>
      <w:tr w:rsidR="00710FE4" w:rsidRPr="00710FE4" w14:paraId="6407E815" w14:textId="77777777" w:rsidTr="00F945E6">
        <w:trPr>
          <w:gridAfter w:val="1"/>
          <w:wAfter w:w="44" w:type="pct"/>
        </w:trPr>
        <w:tc>
          <w:tcPr>
            <w:cnfStyle w:val="001000000000" w:firstRow="0" w:lastRow="0" w:firstColumn="1" w:lastColumn="0" w:oddVBand="0" w:evenVBand="0" w:oddHBand="0" w:evenHBand="0" w:firstRowFirstColumn="0" w:firstRowLastColumn="0" w:lastRowFirstColumn="0" w:lastRowLastColumn="0"/>
            <w:tcW w:w="1602" w:type="pct"/>
            <w:shd w:val="clear" w:color="auto" w:fill="auto"/>
            <w:noWrap/>
            <w:hideMark/>
          </w:tcPr>
          <w:p w14:paraId="733266D9" w14:textId="446DD276" w:rsidR="007E4C04" w:rsidRPr="00710FE4" w:rsidRDefault="00DE5B8F" w:rsidP="00710FE4">
            <w:pPr>
              <w:spacing w:before="40" w:after="40" w:line="220" w:lineRule="exact"/>
              <w:ind w:left="28" w:right="28"/>
              <w:rPr>
                <w:rFonts w:ascii="Times New Roman" w:hAnsi="Times New Roman" w:cs="Times New Roman"/>
                <w:b w:val="0"/>
                <w:bCs w:val="0"/>
                <w:sz w:val="18"/>
                <w:szCs w:val="18"/>
              </w:rPr>
            </w:pPr>
            <w:r>
              <w:rPr>
                <w:rFonts w:ascii="Times New Roman" w:hAnsi="Times New Roman" w:cs="Times New Roman"/>
                <w:b w:val="0"/>
                <w:bCs w:val="0"/>
                <w:sz w:val="18"/>
              </w:rPr>
              <w:t xml:space="preserve"> </w:t>
            </w:r>
            <w:r w:rsidR="00DF7A55">
              <w:rPr>
                <w:rFonts w:ascii="Times New Roman" w:hAnsi="Times New Roman" w:cs="Times New Roman"/>
                <w:b w:val="0"/>
                <w:bCs w:val="0"/>
                <w:sz w:val="18"/>
              </w:rPr>
              <w:t xml:space="preserve">  </w:t>
            </w:r>
            <w:r w:rsidR="007E4C04" w:rsidRPr="00710FE4">
              <w:rPr>
                <w:rFonts w:ascii="Times New Roman" w:hAnsi="Times New Roman" w:cs="Times New Roman"/>
                <w:b w:val="0"/>
                <w:bCs w:val="0"/>
                <w:sz w:val="18"/>
              </w:rPr>
              <w:t>Мужчины</w:t>
            </w:r>
          </w:p>
        </w:tc>
        <w:tc>
          <w:tcPr>
            <w:tcW w:w="662" w:type="pct"/>
            <w:shd w:val="clear" w:color="auto" w:fill="auto"/>
            <w:noWrap/>
            <w:vAlign w:val="bottom"/>
            <w:hideMark/>
          </w:tcPr>
          <w:p w14:paraId="6FA08459" w14:textId="284E7DCA" w:rsidR="007E4C04" w:rsidRPr="00710FE4" w:rsidRDefault="00F945E6" w:rsidP="00F945E6">
            <w:pPr>
              <w:tabs>
                <w:tab w:val="decimal" w:pos="735"/>
                <w:tab w:val="decimal" w:pos="3119"/>
              </w:tabs>
              <w:spacing w:before="40" w:after="40" w:line="220" w:lineRule="exact"/>
              <w:ind w:left="28" w:right="2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ab/>
            </w:r>
            <w:r w:rsidR="007E4C04" w:rsidRPr="00710FE4">
              <w:rPr>
                <w:rFonts w:ascii="Times New Roman" w:hAnsi="Times New Roman" w:cs="Times New Roman"/>
                <w:sz w:val="18"/>
              </w:rPr>
              <w:t>72,1</w:t>
            </w:r>
          </w:p>
        </w:tc>
        <w:tc>
          <w:tcPr>
            <w:tcW w:w="662" w:type="pct"/>
            <w:gridSpan w:val="2"/>
            <w:shd w:val="clear" w:color="auto" w:fill="auto"/>
            <w:noWrap/>
            <w:vAlign w:val="bottom"/>
            <w:hideMark/>
          </w:tcPr>
          <w:p w14:paraId="7C022B5C" w14:textId="77777777" w:rsidR="007E4C04" w:rsidRPr="00710FE4" w:rsidRDefault="007E4C04" w:rsidP="00F945E6">
            <w:pPr>
              <w:tabs>
                <w:tab w:val="left" w:pos="559"/>
                <w:tab w:val="decimal" w:pos="735"/>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70,4</w:t>
            </w:r>
          </w:p>
        </w:tc>
        <w:tc>
          <w:tcPr>
            <w:tcW w:w="662" w:type="pct"/>
            <w:gridSpan w:val="2"/>
            <w:shd w:val="clear" w:color="auto" w:fill="auto"/>
            <w:noWrap/>
            <w:vAlign w:val="bottom"/>
            <w:hideMark/>
          </w:tcPr>
          <w:p w14:paraId="7A467150"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72,6</w:t>
            </w:r>
          </w:p>
        </w:tc>
        <w:tc>
          <w:tcPr>
            <w:tcW w:w="662" w:type="pct"/>
            <w:gridSpan w:val="2"/>
            <w:shd w:val="clear" w:color="auto" w:fill="auto"/>
            <w:noWrap/>
            <w:vAlign w:val="bottom"/>
            <w:hideMark/>
          </w:tcPr>
          <w:p w14:paraId="7B7604DE" w14:textId="4B902C93" w:rsidR="007E4C04" w:rsidRPr="00710FE4" w:rsidRDefault="00541776" w:rsidP="00541776">
            <w:pPr>
              <w:tabs>
                <w:tab w:val="left" w:pos="559"/>
              </w:tabs>
              <w:spacing w:before="40" w:after="40" w:line="220" w:lineRule="exact"/>
              <w:ind w:left="28" w:right="2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 xml:space="preserve">             </w:t>
            </w:r>
            <w:r w:rsidR="007E4C04" w:rsidRPr="00710FE4">
              <w:rPr>
                <w:rFonts w:ascii="Times New Roman" w:hAnsi="Times New Roman" w:cs="Times New Roman"/>
                <w:sz w:val="18"/>
              </w:rPr>
              <w:t>73</w:t>
            </w:r>
          </w:p>
        </w:tc>
        <w:tc>
          <w:tcPr>
            <w:tcW w:w="705" w:type="pct"/>
            <w:gridSpan w:val="2"/>
            <w:shd w:val="clear" w:color="auto" w:fill="auto"/>
            <w:noWrap/>
            <w:vAlign w:val="bottom"/>
            <w:hideMark/>
          </w:tcPr>
          <w:p w14:paraId="79A5ADC2" w14:textId="77777777" w:rsidR="007E4C04" w:rsidRPr="00710FE4" w:rsidRDefault="007E4C04" w:rsidP="00F945E6">
            <w:pPr>
              <w:tabs>
                <w:tab w:val="left" w:pos="559"/>
              </w:tabs>
              <w:spacing w:before="40" w:after="40" w:line="220" w:lineRule="exact"/>
              <w:ind w:left="28" w:right="75"/>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73,6</w:t>
            </w:r>
          </w:p>
        </w:tc>
      </w:tr>
      <w:tr w:rsidR="00710FE4" w:rsidRPr="00710FE4" w14:paraId="1D758887" w14:textId="77777777" w:rsidTr="00F945E6">
        <w:tc>
          <w:tcPr>
            <w:cnfStyle w:val="001000000000" w:firstRow="0" w:lastRow="0" w:firstColumn="1" w:lastColumn="0" w:oddVBand="0" w:evenVBand="0" w:oddHBand="0" w:evenHBand="0" w:firstRowFirstColumn="0" w:firstRowLastColumn="0" w:lastRowFirstColumn="0" w:lastRowLastColumn="0"/>
            <w:tcW w:w="1602" w:type="pct"/>
            <w:shd w:val="clear" w:color="auto" w:fill="auto"/>
            <w:noWrap/>
            <w:hideMark/>
          </w:tcPr>
          <w:p w14:paraId="1E5F4A2B" w14:textId="77777777" w:rsidR="007E4C04" w:rsidRPr="00710FE4" w:rsidRDefault="007E4C04" w:rsidP="00710FE4">
            <w:pPr>
              <w:spacing w:before="40" w:after="40" w:line="220" w:lineRule="exact"/>
              <w:ind w:left="28" w:right="28"/>
              <w:rPr>
                <w:rFonts w:ascii="Times New Roman" w:hAnsi="Times New Roman" w:cs="Times New Roman"/>
                <w:b w:val="0"/>
                <w:bCs w:val="0"/>
                <w:sz w:val="18"/>
                <w:szCs w:val="18"/>
                <w:lang w:val="fr-FR"/>
              </w:rPr>
            </w:pPr>
            <w:r w:rsidRPr="00710FE4">
              <w:rPr>
                <w:rFonts w:ascii="Times New Roman" w:hAnsi="Times New Roman" w:cs="Times New Roman"/>
                <w:b w:val="0"/>
                <w:bCs w:val="0"/>
                <w:sz w:val="18"/>
                <w:szCs w:val="18"/>
                <w:lang w:val="fr-FR"/>
              </w:rPr>
              <w:t>15–24</w:t>
            </w:r>
          </w:p>
        </w:tc>
        <w:tc>
          <w:tcPr>
            <w:tcW w:w="670" w:type="pct"/>
            <w:gridSpan w:val="2"/>
            <w:shd w:val="clear" w:color="auto" w:fill="auto"/>
            <w:noWrap/>
            <w:vAlign w:val="bottom"/>
            <w:hideMark/>
          </w:tcPr>
          <w:p w14:paraId="48AD139C" w14:textId="663C6959" w:rsidR="007E4C04" w:rsidRPr="00710FE4" w:rsidRDefault="00F945E6" w:rsidP="00F945E6">
            <w:pPr>
              <w:tabs>
                <w:tab w:val="decimal" w:pos="735"/>
                <w:tab w:val="decimal" w:pos="3119"/>
              </w:tabs>
              <w:spacing w:before="40" w:after="40" w:line="220" w:lineRule="exact"/>
              <w:ind w:left="28" w:right="2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ab/>
            </w:r>
            <w:r w:rsidR="007E4C04" w:rsidRPr="00710FE4">
              <w:rPr>
                <w:rFonts w:ascii="Times New Roman" w:hAnsi="Times New Roman" w:cs="Times New Roman"/>
                <w:sz w:val="18"/>
              </w:rPr>
              <w:t>28,7</w:t>
            </w:r>
          </w:p>
        </w:tc>
        <w:tc>
          <w:tcPr>
            <w:tcW w:w="671" w:type="pct"/>
            <w:gridSpan w:val="2"/>
            <w:shd w:val="clear" w:color="auto" w:fill="auto"/>
            <w:noWrap/>
            <w:vAlign w:val="bottom"/>
            <w:hideMark/>
          </w:tcPr>
          <w:p w14:paraId="32D62628"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24,9</w:t>
            </w:r>
          </w:p>
        </w:tc>
        <w:tc>
          <w:tcPr>
            <w:tcW w:w="670" w:type="pct"/>
            <w:gridSpan w:val="2"/>
            <w:shd w:val="clear" w:color="auto" w:fill="auto"/>
            <w:noWrap/>
            <w:vAlign w:val="bottom"/>
            <w:hideMark/>
          </w:tcPr>
          <w:p w14:paraId="5C82A83E"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29,4</w:t>
            </w:r>
          </w:p>
        </w:tc>
        <w:tc>
          <w:tcPr>
            <w:tcW w:w="671" w:type="pct"/>
            <w:gridSpan w:val="2"/>
            <w:shd w:val="clear" w:color="auto" w:fill="auto"/>
            <w:noWrap/>
            <w:vAlign w:val="bottom"/>
            <w:hideMark/>
          </w:tcPr>
          <w:p w14:paraId="1B7D38F4" w14:textId="2CAFDE2E" w:rsidR="007E4C04" w:rsidRPr="00710FE4" w:rsidRDefault="00541776" w:rsidP="00541776">
            <w:pPr>
              <w:tabs>
                <w:tab w:val="left" w:pos="559"/>
              </w:tabs>
              <w:spacing w:before="40" w:after="40" w:line="220" w:lineRule="exact"/>
              <w:ind w:left="28" w:right="2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 xml:space="preserve">           </w:t>
            </w:r>
            <w:r w:rsidR="007E4C04" w:rsidRPr="00710FE4">
              <w:rPr>
                <w:rFonts w:ascii="Times New Roman" w:hAnsi="Times New Roman" w:cs="Times New Roman"/>
                <w:sz w:val="18"/>
              </w:rPr>
              <w:t>27,6</w:t>
            </w:r>
          </w:p>
        </w:tc>
        <w:tc>
          <w:tcPr>
            <w:tcW w:w="715" w:type="pct"/>
            <w:gridSpan w:val="2"/>
            <w:shd w:val="clear" w:color="auto" w:fill="auto"/>
            <w:noWrap/>
            <w:vAlign w:val="bottom"/>
            <w:hideMark/>
          </w:tcPr>
          <w:p w14:paraId="2DFEA7BB" w14:textId="56CDD77D" w:rsidR="007E4C04" w:rsidRPr="00710FE4" w:rsidRDefault="00541776" w:rsidP="00541776">
            <w:pPr>
              <w:tabs>
                <w:tab w:val="left" w:pos="559"/>
              </w:tabs>
              <w:spacing w:before="40" w:after="40" w:line="220" w:lineRule="exact"/>
              <w:ind w:left="28" w:right="7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 xml:space="preserve">         </w:t>
            </w:r>
            <w:r w:rsidR="007E4C04" w:rsidRPr="00710FE4">
              <w:rPr>
                <w:rFonts w:ascii="Times New Roman" w:hAnsi="Times New Roman" w:cs="Times New Roman"/>
                <w:sz w:val="18"/>
              </w:rPr>
              <w:t>29</w:t>
            </w:r>
          </w:p>
        </w:tc>
      </w:tr>
      <w:tr w:rsidR="00710FE4" w:rsidRPr="00710FE4" w14:paraId="579165F4" w14:textId="77777777" w:rsidTr="00F945E6">
        <w:trPr>
          <w:gridAfter w:val="1"/>
          <w:wAfter w:w="44" w:type="pct"/>
        </w:trPr>
        <w:tc>
          <w:tcPr>
            <w:cnfStyle w:val="001000000000" w:firstRow="0" w:lastRow="0" w:firstColumn="1" w:lastColumn="0" w:oddVBand="0" w:evenVBand="0" w:oddHBand="0" w:evenHBand="0" w:firstRowFirstColumn="0" w:firstRowLastColumn="0" w:lastRowFirstColumn="0" w:lastRowLastColumn="0"/>
            <w:tcW w:w="1602" w:type="pct"/>
            <w:shd w:val="clear" w:color="auto" w:fill="auto"/>
            <w:noWrap/>
            <w:hideMark/>
          </w:tcPr>
          <w:p w14:paraId="4103637B" w14:textId="77A25338" w:rsidR="007E4C04" w:rsidRPr="00710FE4" w:rsidRDefault="00DE5B8F" w:rsidP="00710FE4">
            <w:pPr>
              <w:spacing w:before="40" w:after="40" w:line="220" w:lineRule="exact"/>
              <w:ind w:left="28" w:right="28"/>
              <w:rPr>
                <w:rFonts w:ascii="Times New Roman" w:hAnsi="Times New Roman" w:cs="Times New Roman"/>
                <w:b w:val="0"/>
                <w:bCs w:val="0"/>
                <w:sz w:val="18"/>
                <w:szCs w:val="18"/>
              </w:rPr>
            </w:pPr>
            <w:r>
              <w:rPr>
                <w:rFonts w:ascii="Times New Roman" w:hAnsi="Times New Roman" w:cs="Times New Roman"/>
                <w:b w:val="0"/>
                <w:bCs w:val="0"/>
                <w:sz w:val="18"/>
              </w:rPr>
              <w:t xml:space="preserve"> </w:t>
            </w:r>
            <w:r w:rsidR="00DF7A55">
              <w:rPr>
                <w:rFonts w:ascii="Times New Roman" w:hAnsi="Times New Roman" w:cs="Times New Roman"/>
                <w:b w:val="0"/>
                <w:bCs w:val="0"/>
                <w:sz w:val="18"/>
              </w:rPr>
              <w:t xml:space="preserve">  </w:t>
            </w:r>
            <w:r w:rsidR="007E4C04" w:rsidRPr="00710FE4">
              <w:rPr>
                <w:rFonts w:ascii="Times New Roman" w:hAnsi="Times New Roman" w:cs="Times New Roman"/>
                <w:b w:val="0"/>
                <w:bCs w:val="0"/>
                <w:sz w:val="18"/>
              </w:rPr>
              <w:t>Женщины</w:t>
            </w:r>
          </w:p>
        </w:tc>
        <w:tc>
          <w:tcPr>
            <w:tcW w:w="662" w:type="pct"/>
            <w:shd w:val="clear" w:color="auto" w:fill="auto"/>
            <w:noWrap/>
            <w:vAlign w:val="bottom"/>
            <w:hideMark/>
          </w:tcPr>
          <w:p w14:paraId="3A0C479E" w14:textId="36A279A9" w:rsidR="007E4C04" w:rsidRPr="00710FE4" w:rsidRDefault="00F945E6" w:rsidP="00F945E6">
            <w:pPr>
              <w:tabs>
                <w:tab w:val="decimal" w:pos="735"/>
                <w:tab w:val="decimal" w:pos="3119"/>
              </w:tabs>
              <w:spacing w:before="40" w:after="40" w:line="220" w:lineRule="exact"/>
              <w:ind w:left="28" w:right="2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ab/>
            </w:r>
            <w:r w:rsidR="007E4C04" w:rsidRPr="00710FE4">
              <w:rPr>
                <w:rFonts w:ascii="Times New Roman" w:hAnsi="Times New Roman" w:cs="Times New Roman"/>
                <w:sz w:val="18"/>
              </w:rPr>
              <w:t>26,2</w:t>
            </w:r>
          </w:p>
        </w:tc>
        <w:tc>
          <w:tcPr>
            <w:tcW w:w="662" w:type="pct"/>
            <w:gridSpan w:val="2"/>
            <w:shd w:val="clear" w:color="auto" w:fill="auto"/>
            <w:noWrap/>
            <w:vAlign w:val="bottom"/>
            <w:hideMark/>
          </w:tcPr>
          <w:p w14:paraId="04243B63" w14:textId="77777777" w:rsidR="007E4C04" w:rsidRPr="00710FE4" w:rsidRDefault="007E4C04" w:rsidP="00F945E6">
            <w:pPr>
              <w:tabs>
                <w:tab w:val="left" w:pos="559"/>
                <w:tab w:val="decimal" w:pos="735"/>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24,3</w:t>
            </w:r>
          </w:p>
        </w:tc>
        <w:tc>
          <w:tcPr>
            <w:tcW w:w="662" w:type="pct"/>
            <w:gridSpan w:val="2"/>
            <w:shd w:val="clear" w:color="auto" w:fill="auto"/>
            <w:noWrap/>
            <w:vAlign w:val="bottom"/>
            <w:hideMark/>
          </w:tcPr>
          <w:p w14:paraId="7D070746"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28,9</w:t>
            </w:r>
          </w:p>
        </w:tc>
        <w:tc>
          <w:tcPr>
            <w:tcW w:w="662" w:type="pct"/>
            <w:gridSpan w:val="2"/>
            <w:shd w:val="clear" w:color="auto" w:fill="auto"/>
            <w:noWrap/>
            <w:vAlign w:val="bottom"/>
            <w:hideMark/>
          </w:tcPr>
          <w:p w14:paraId="11AEFF1F"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28,5</w:t>
            </w:r>
          </w:p>
        </w:tc>
        <w:tc>
          <w:tcPr>
            <w:tcW w:w="705" w:type="pct"/>
            <w:gridSpan w:val="2"/>
            <w:shd w:val="clear" w:color="auto" w:fill="auto"/>
            <w:noWrap/>
            <w:vAlign w:val="bottom"/>
            <w:hideMark/>
          </w:tcPr>
          <w:p w14:paraId="017DF0F4" w14:textId="77777777" w:rsidR="007E4C04" w:rsidRPr="00710FE4" w:rsidRDefault="007E4C04" w:rsidP="00F945E6">
            <w:pPr>
              <w:tabs>
                <w:tab w:val="left" w:pos="559"/>
              </w:tabs>
              <w:spacing w:before="40" w:after="40" w:line="220" w:lineRule="exact"/>
              <w:ind w:left="28" w:right="75"/>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25,8</w:t>
            </w:r>
          </w:p>
        </w:tc>
      </w:tr>
      <w:tr w:rsidR="00710FE4" w:rsidRPr="00710FE4" w14:paraId="05653D9A" w14:textId="77777777" w:rsidTr="00F945E6">
        <w:trPr>
          <w:gridAfter w:val="1"/>
          <w:wAfter w:w="44" w:type="pct"/>
        </w:trPr>
        <w:tc>
          <w:tcPr>
            <w:cnfStyle w:val="001000000000" w:firstRow="0" w:lastRow="0" w:firstColumn="1" w:lastColumn="0" w:oddVBand="0" w:evenVBand="0" w:oddHBand="0" w:evenHBand="0" w:firstRowFirstColumn="0" w:firstRowLastColumn="0" w:lastRowFirstColumn="0" w:lastRowLastColumn="0"/>
            <w:tcW w:w="1602" w:type="pct"/>
            <w:shd w:val="clear" w:color="auto" w:fill="auto"/>
            <w:noWrap/>
            <w:hideMark/>
          </w:tcPr>
          <w:p w14:paraId="00012D05" w14:textId="500F1BE7" w:rsidR="007E4C04" w:rsidRPr="00710FE4" w:rsidRDefault="00DF7A55" w:rsidP="00710FE4">
            <w:pPr>
              <w:spacing w:before="40" w:after="40" w:line="220" w:lineRule="exact"/>
              <w:ind w:left="28" w:right="28"/>
              <w:rPr>
                <w:rFonts w:ascii="Times New Roman" w:hAnsi="Times New Roman" w:cs="Times New Roman"/>
                <w:b w:val="0"/>
                <w:bCs w:val="0"/>
                <w:sz w:val="18"/>
                <w:szCs w:val="18"/>
              </w:rPr>
            </w:pPr>
            <w:r>
              <w:rPr>
                <w:rFonts w:ascii="Times New Roman" w:hAnsi="Times New Roman" w:cs="Times New Roman"/>
                <w:b w:val="0"/>
                <w:bCs w:val="0"/>
                <w:sz w:val="18"/>
              </w:rPr>
              <w:t xml:space="preserve">  </w:t>
            </w:r>
            <w:r w:rsidR="00DE5B8F">
              <w:rPr>
                <w:rFonts w:ascii="Times New Roman" w:hAnsi="Times New Roman" w:cs="Times New Roman"/>
                <w:b w:val="0"/>
                <w:bCs w:val="0"/>
                <w:sz w:val="18"/>
              </w:rPr>
              <w:t xml:space="preserve"> </w:t>
            </w:r>
            <w:r w:rsidR="007E4C04" w:rsidRPr="00710FE4">
              <w:rPr>
                <w:rFonts w:ascii="Times New Roman" w:hAnsi="Times New Roman" w:cs="Times New Roman"/>
                <w:b w:val="0"/>
                <w:bCs w:val="0"/>
                <w:sz w:val="18"/>
              </w:rPr>
              <w:t>Мужчины</w:t>
            </w:r>
          </w:p>
        </w:tc>
        <w:tc>
          <w:tcPr>
            <w:tcW w:w="662" w:type="pct"/>
            <w:shd w:val="clear" w:color="auto" w:fill="auto"/>
            <w:noWrap/>
            <w:vAlign w:val="bottom"/>
            <w:hideMark/>
          </w:tcPr>
          <w:p w14:paraId="4828BC8F" w14:textId="12222BAD" w:rsidR="007E4C04" w:rsidRPr="00710FE4" w:rsidRDefault="00F945E6" w:rsidP="00F945E6">
            <w:pPr>
              <w:tabs>
                <w:tab w:val="decimal" w:pos="735"/>
                <w:tab w:val="decimal" w:pos="3119"/>
              </w:tabs>
              <w:spacing w:before="40" w:after="40" w:line="220" w:lineRule="exact"/>
              <w:ind w:left="28" w:right="2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ab/>
            </w:r>
            <w:r w:rsidR="007E4C04" w:rsidRPr="00710FE4">
              <w:rPr>
                <w:rFonts w:ascii="Times New Roman" w:hAnsi="Times New Roman" w:cs="Times New Roman"/>
                <w:sz w:val="18"/>
              </w:rPr>
              <w:t>31,2</w:t>
            </w:r>
          </w:p>
        </w:tc>
        <w:tc>
          <w:tcPr>
            <w:tcW w:w="662" w:type="pct"/>
            <w:gridSpan w:val="2"/>
            <w:shd w:val="clear" w:color="auto" w:fill="auto"/>
            <w:noWrap/>
            <w:vAlign w:val="bottom"/>
            <w:hideMark/>
          </w:tcPr>
          <w:p w14:paraId="5DD68614" w14:textId="77777777" w:rsidR="007E4C04" w:rsidRPr="00710FE4" w:rsidRDefault="007E4C04" w:rsidP="00F945E6">
            <w:pPr>
              <w:tabs>
                <w:tab w:val="left" w:pos="559"/>
                <w:tab w:val="decimal" w:pos="735"/>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25,2</w:t>
            </w:r>
          </w:p>
        </w:tc>
        <w:tc>
          <w:tcPr>
            <w:tcW w:w="662" w:type="pct"/>
            <w:gridSpan w:val="2"/>
            <w:shd w:val="clear" w:color="auto" w:fill="auto"/>
            <w:noWrap/>
            <w:vAlign w:val="bottom"/>
            <w:hideMark/>
          </w:tcPr>
          <w:p w14:paraId="09E28396"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29,8</w:t>
            </w:r>
          </w:p>
        </w:tc>
        <w:tc>
          <w:tcPr>
            <w:tcW w:w="662" w:type="pct"/>
            <w:gridSpan w:val="2"/>
            <w:shd w:val="clear" w:color="auto" w:fill="auto"/>
            <w:noWrap/>
            <w:vAlign w:val="bottom"/>
            <w:hideMark/>
          </w:tcPr>
          <w:p w14:paraId="51DECE8F"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26,6</w:t>
            </w:r>
          </w:p>
        </w:tc>
        <w:tc>
          <w:tcPr>
            <w:tcW w:w="705" w:type="pct"/>
            <w:gridSpan w:val="2"/>
            <w:shd w:val="clear" w:color="auto" w:fill="auto"/>
            <w:noWrap/>
            <w:vAlign w:val="bottom"/>
            <w:hideMark/>
          </w:tcPr>
          <w:p w14:paraId="6BA71F36" w14:textId="268285F0" w:rsidR="007E4C04" w:rsidRPr="00710FE4" w:rsidRDefault="00541776" w:rsidP="00541776">
            <w:pPr>
              <w:tabs>
                <w:tab w:val="left" w:pos="559"/>
              </w:tabs>
              <w:spacing w:before="40" w:after="40" w:line="220" w:lineRule="exact"/>
              <w:ind w:left="28" w:righ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 xml:space="preserve">              </w:t>
            </w:r>
            <w:r w:rsidR="007E4C04" w:rsidRPr="00710FE4">
              <w:rPr>
                <w:rFonts w:ascii="Times New Roman" w:hAnsi="Times New Roman" w:cs="Times New Roman"/>
                <w:sz w:val="18"/>
              </w:rPr>
              <w:t>32</w:t>
            </w:r>
          </w:p>
        </w:tc>
      </w:tr>
      <w:tr w:rsidR="00710FE4" w:rsidRPr="00710FE4" w14:paraId="3E7ABEC7" w14:textId="77777777" w:rsidTr="00F945E6">
        <w:tc>
          <w:tcPr>
            <w:cnfStyle w:val="001000000000" w:firstRow="0" w:lastRow="0" w:firstColumn="1" w:lastColumn="0" w:oddVBand="0" w:evenVBand="0" w:oddHBand="0" w:evenHBand="0" w:firstRowFirstColumn="0" w:firstRowLastColumn="0" w:lastRowFirstColumn="0" w:lastRowLastColumn="0"/>
            <w:tcW w:w="1602" w:type="pct"/>
            <w:shd w:val="clear" w:color="auto" w:fill="auto"/>
            <w:noWrap/>
            <w:hideMark/>
          </w:tcPr>
          <w:p w14:paraId="17F8EE7A" w14:textId="77777777" w:rsidR="007E4C04" w:rsidRPr="00710FE4" w:rsidRDefault="007E4C04" w:rsidP="00710FE4">
            <w:pPr>
              <w:spacing w:before="40" w:after="40" w:line="220" w:lineRule="exact"/>
              <w:ind w:left="28" w:right="28"/>
              <w:rPr>
                <w:rFonts w:ascii="Times New Roman" w:hAnsi="Times New Roman" w:cs="Times New Roman"/>
                <w:b w:val="0"/>
                <w:bCs w:val="0"/>
                <w:sz w:val="18"/>
                <w:szCs w:val="18"/>
                <w:lang w:val="fr-FR"/>
              </w:rPr>
            </w:pPr>
            <w:r w:rsidRPr="00710FE4">
              <w:rPr>
                <w:rFonts w:ascii="Times New Roman" w:hAnsi="Times New Roman" w:cs="Times New Roman"/>
                <w:b w:val="0"/>
                <w:bCs w:val="0"/>
                <w:sz w:val="18"/>
                <w:szCs w:val="18"/>
                <w:lang w:val="fr-FR"/>
              </w:rPr>
              <w:t>25–49</w:t>
            </w:r>
          </w:p>
        </w:tc>
        <w:tc>
          <w:tcPr>
            <w:tcW w:w="670" w:type="pct"/>
            <w:gridSpan w:val="2"/>
            <w:shd w:val="clear" w:color="auto" w:fill="auto"/>
            <w:noWrap/>
            <w:vAlign w:val="bottom"/>
            <w:hideMark/>
          </w:tcPr>
          <w:p w14:paraId="43E17445" w14:textId="43F2592C" w:rsidR="007E4C04" w:rsidRPr="00710FE4" w:rsidRDefault="00F945E6" w:rsidP="00F945E6">
            <w:pPr>
              <w:tabs>
                <w:tab w:val="decimal" w:pos="735"/>
                <w:tab w:val="decimal" w:pos="3119"/>
              </w:tabs>
              <w:spacing w:before="40" w:after="40" w:line="220" w:lineRule="exact"/>
              <w:ind w:left="28" w:right="2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ab/>
            </w:r>
            <w:r w:rsidR="007E4C04" w:rsidRPr="00710FE4">
              <w:rPr>
                <w:rFonts w:ascii="Times New Roman" w:hAnsi="Times New Roman" w:cs="Times New Roman"/>
                <w:sz w:val="18"/>
              </w:rPr>
              <w:t>85,7</w:t>
            </w:r>
          </w:p>
        </w:tc>
        <w:tc>
          <w:tcPr>
            <w:tcW w:w="671" w:type="pct"/>
            <w:gridSpan w:val="2"/>
            <w:shd w:val="clear" w:color="auto" w:fill="auto"/>
            <w:noWrap/>
            <w:vAlign w:val="bottom"/>
            <w:hideMark/>
          </w:tcPr>
          <w:p w14:paraId="3B364C84"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84,4</w:t>
            </w:r>
          </w:p>
        </w:tc>
        <w:tc>
          <w:tcPr>
            <w:tcW w:w="670" w:type="pct"/>
            <w:gridSpan w:val="2"/>
            <w:shd w:val="clear" w:color="auto" w:fill="auto"/>
            <w:noWrap/>
            <w:vAlign w:val="bottom"/>
            <w:hideMark/>
          </w:tcPr>
          <w:p w14:paraId="2D222870" w14:textId="43CA9BAF" w:rsidR="007E4C04" w:rsidRPr="00710FE4" w:rsidRDefault="00F945E6" w:rsidP="00F945E6">
            <w:pPr>
              <w:tabs>
                <w:tab w:val="left" w:pos="559"/>
              </w:tabs>
              <w:spacing w:before="40" w:after="40" w:line="220" w:lineRule="exact"/>
              <w:ind w:left="28" w:right="2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 xml:space="preserve">             </w:t>
            </w:r>
            <w:r w:rsidR="007E4C04" w:rsidRPr="00710FE4">
              <w:rPr>
                <w:rFonts w:ascii="Times New Roman" w:hAnsi="Times New Roman" w:cs="Times New Roman"/>
                <w:sz w:val="18"/>
              </w:rPr>
              <w:t>86</w:t>
            </w:r>
          </w:p>
        </w:tc>
        <w:tc>
          <w:tcPr>
            <w:tcW w:w="671" w:type="pct"/>
            <w:gridSpan w:val="2"/>
            <w:shd w:val="clear" w:color="auto" w:fill="auto"/>
            <w:noWrap/>
            <w:vAlign w:val="bottom"/>
            <w:hideMark/>
          </w:tcPr>
          <w:p w14:paraId="12762B47" w14:textId="38662952" w:rsidR="007E4C04" w:rsidRPr="00710FE4" w:rsidRDefault="00541776" w:rsidP="00541776">
            <w:pPr>
              <w:tabs>
                <w:tab w:val="left" w:pos="559"/>
              </w:tabs>
              <w:spacing w:before="40" w:after="40" w:line="220" w:lineRule="exact"/>
              <w:ind w:left="28" w:right="2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 xml:space="preserve">             </w:t>
            </w:r>
            <w:r w:rsidR="007E4C04" w:rsidRPr="00710FE4">
              <w:rPr>
                <w:rFonts w:ascii="Times New Roman" w:hAnsi="Times New Roman" w:cs="Times New Roman"/>
                <w:sz w:val="18"/>
              </w:rPr>
              <w:t>87,8</w:t>
            </w:r>
          </w:p>
        </w:tc>
        <w:tc>
          <w:tcPr>
            <w:tcW w:w="715" w:type="pct"/>
            <w:gridSpan w:val="2"/>
            <w:shd w:val="clear" w:color="auto" w:fill="auto"/>
            <w:noWrap/>
            <w:vAlign w:val="bottom"/>
            <w:hideMark/>
          </w:tcPr>
          <w:p w14:paraId="5A670D6C" w14:textId="06CD43E3" w:rsidR="007E4C04" w:rsidRPr="00710FE4" w:rsidRDefault="00541776" w:rsidP="00541776">
            <w:pPr>
              <w:tabs>
                <w:tab w:val="left" w:pos="559"/>
              </w:tabs>
              <w:spacing w:before="40" w:after="40" w:line="220" w:lineRule="exact"/>
              <w:ind w:left="28" w:righ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 xml:space="preserve">             </w:t>
            </w:r>
            <w:r w:rsidR="007E4C04" w:rsidRPr="00710FE4">
              <w:rPr>
                <w:rFonts w:ascii="Times New Roman" w:hAnsi="Times New Roman" w:cs="Times New Roman"/>
                <w:sz w:val="18"/>
              </w:rPr>
              <w:t>87,8</w:t>
            </w:r>
          </w:p>
        </w:tc>
      </w:tr>
      <w:tr w:rsidR="00710FE4" w:rsidRPr="00710FE4" w14:paraId="09B9FD18" w14:textId="77777777" w:rsidTr="00F945E6">
        <w:trPr>
          <w:gridAfter w:val="1"/>
          <w:wAfter w:w="44" w:type="pct"/>
        </w:trPr>
        <w:tc>
          <w:tcPr>
            <w:cnfStyle w:val="001000000000" w:firstRow="0" w:lastRow="0" w:firstColumn="1" w:lastColumn="0" w:oddVBand="0" w:evenVBand="0" w:oddHBand="0" w:evenHBand="0" w:firstRowFirstColumn="0" w:firstRowLastColumn="0" w:lastRowFirstColumn="0" w:lastRowLastColumn="0"/>
            <w:tcW w:w="1602" w:type="pct"/>
            <w:shd w:val="clear" w:color="auto" w:fill="auto"/>
            <w:noWrap/>
            <w:hideMark/>
          </w:tcPr>
          <w:p w14:paraId="05F5AA45" w14:textId="4353D835" w:rsidR="007E4C04" w:rsidRPr="00F945E6" w:rsidRDefault="00DE5B8F" w:rsidP="00710FE4">
            <w:pPr>
              <w:spacing w:before="40" w:after="40" w:line="220" w:lineRule="exact"/>
              <w:ind w:left="28" w:right="28"/>
              <w:rPr>
                <w:rFonts w:ascii="Times New Roman" w:hAnsi="Times New Roman" w:cs="Times New Roman"/>
                <w:b w:val="0"/>
                <w:bCs w:val="0"/>
                <w:sz w:val="18"/>
                <w:szCs w:val="18"/>
                <w:lang w:val="en-US"/>
              </w:rPr>
            </w:pPr>
            <w:r>
              <w:rPr>
                <w:rFonts w:ascii="Times New Roman" w:hAnsi="Times New Roman" w:cs="Times New Roman"/>
                <w:b w:val="0"/>
                <w:bCs w:val="0"/>
                <w:sz w:val="18"/>
              </w:rPr>
              <w:t xml:space="preserve"> </w:t>
            </w:r>
            <w:r w:rsidR="00DF7A55">
              <w:rPr>
                <w:rFonts w:ascii="Times New Roman" w:hAnsi="Times New Roman" w:cs="Times New Roman"/>
                <w:b w:val="0"/>
                <w:bCs w:val="0"/>
                <w:sz w:val="18"/>
              </w:rPr>
              <w:t xml:space="preserve">  </w:t>
            </w:r>
            <w:r w:rsidR="007E4C04" w:rsidRPr="00710FE4">
              <w:rPr>
                <w:rFonts w:ascii="Times New Roman" w:hAnsi="Times New Roman" w:cs="Times New Roman"/>
                <w:b w:val="0"/>
                <w:bCs w:val="0"/>
                <w:sz w:val="18"/>
              </w:rPr>
              <w:t>Женщины</w:t>
            </w:r>
            <w:r w:rsidR="00F945E6">
              <w:rPr>
                <w:rFonts w:ascii="Times New Roman" w:hAnsi="Times New Roman" w:cs="Times New Roman"/>
                <w:b w:val="0"/>
                <w:bCs w:val="0"/>
                <w:sz w:val="18"/>
                <w:lang w:val="en-US"/>
              </w:rPr>
              <w:tab/>
            </w:r>
          </w:p>
        </w:tc>
        <w:tc>
          <w:tcPr>
            <w:tcW w:w="662" w:type="pct"/>
            <w:shd w:val="clear" w:color="auto" w:fill="auto"/>
            <w:noWrap/>
            <w:vAlign w:val="bottom"/>
            <w:hideMark/>
          </w:tcPr>
          <w:p w14:paraId="3C91C19A" w14:textId="029A4053" w:rsidR="007E4C04" w:rsidRPr="00710FE4" w:rsidRDefault="00F945E6" w:rsidP="00F945E6">
            <w:pPr>
              <w:tabs>
                <w:tab w:val="decimal" w:pos="735"/>
                <w:tab w:val="decimal" w:pos="3119"/>
              </w:tabs>
              <w:spacing w:before="40" w:after="40" w:line="220" w:lineRule="exact"/>
              <w:ind w:left="28" w:right="2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ab/>
            </w:r>
            <w:r w:rsidR="007E4C04" w:rsidRPr="00710FE4">
              <w:rPr>
                <w:rFonts w:ascii="Times New Roman" w:hAnsi="Times New Roman" w:cs="Times New Roman"/>
                <w:sz w:val="18"/>
              </w:rPr>
              <w:t>82</w:t>
            </w:r>
          </w:p>
        </w:tc>
        <w:tc>
          <w:tcPr>
            <w:tcW w:w="662" w:type="pct"/>
            <w:gridSpan w:val="2"/>
            <w:shd w:val="clear" w:color="auto" w:fill="auto"/>
            <w:noWrap/>
            <w:vAlign w:val="bottom"/>
            <w:hideMark/>
          </w:tcPr>
          <w:p w14:paraId="3EBD150D" w14:textId="77777777" w:rsidR="007E4C04" w:rsidRPr="00710FE4" w:rsidRDefault="007E4C04" w:rsidP="00F945E6">
            <w:pPr>
              <w:tabs>
                <w:tab w:val="left" w:pos="559"/>
                <w:tab w:val="decimal" w:pos="735"/>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80,4</w:t>
            </w:r>
          </w:p>
        </w:tc>
        <w:tc>
          <w:tcPr>
            <w:tcW w:w="662" w:type="pct"/>
            <w:gridSpan w:val="2"/>
            <w:shd w:val="clear" w:color="auto" w:fill="auto"/>
            <w:noWrap/>
            <w:vAlign w:val="bottom"/>
            <w:hideMark/>
          </w:tcPr>
          <w:p w14:paraId="76DD60F9"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82,8</w:t>
            </w:r>
          </w:p>
        </w:tc>
        <w:tc>
          <w:tcPr>
            <w:tcW w:w="662" w:type="pct"/>
            <w:gridSpan w:val="2"/>
            <w:shd w:val="clear" w:color="auto" w:fill="auto"/>
            <w:noWrap/>
            <w:vAlign w:val="bottom"/>
            <w:hideMark/>
          </w:tcPr>
          <w:p w14:paraId="25DE14B7"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85,8</w:t>
            </w:r>
          </w:p>
        </w:tc>
        <w:tc>
          <w:tcPr>
            <w:tcW w:w="705" w:type="pct"/>
            <w:gridSpan w:val="2"/>
            <w:shd w:val="clear" w:color="auto" w:fill="auto"/>
            <w:noWrap/>
            <w:vAlign w:val="bottom"/>
            <w:hideMark/>
          </w:tcPr>
          <w:p w14:paraId="53CD6574" w14:textId="77777777" w:rsidR="007E4C04" w:rsidRPr="00710FE4" w:rsidRDefault="007E4C04" w:rsidP="00F945E6">
            <w:pPr>
              <w:tabs>
                <w:tab w:val="left" w:pos="559"/>
              </w:tabs>
              <w:spacing w:before="40" w:after="40" w:line="220" w:lineRule="exact"/>
              <w:ind w:left="28" w:right="75"/>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84,6</w:t>
            </w:r>
          </w:p>
        </w:tc>
      </w:tr>
      <w:tr w:rsidR="00710FE4" w:rsidRPr="00710FE4" w14:paraId="40FC4D77" w14:textId="77777777" w:rsidTr="00F945E6">
        <w:trPr>
          <w:gridAfter w:val="1"/>
          <w:wAfter w:w="44" w:type="pct"/>
        </w:trPr>
        <w:tc>
          <w:tcPr>
            <w:cnfStyle w:val="001000000000" w:firstRow="0" w:lastRow="0" w:firstColumn="1" w:lastColumn="0" w:oddVBand="0" w:evenVBand="0" w:oddHBand="0" w:evenHBand="0" w:firstRowFirstColumn="0" w:firstRowLastColumn="0" w:lastRowFirstColumn="0" w:lastRowLastColumn="0"/>
            <w:tcW w:w="1602" w:type="pct"/>
            <w:shd w:val="clear" w:color="auto" w:fill="auto"/>
            <w:noWrap/>
            <w:hideMark/>
          </w:tcPr>
          <w:p w14:paraId="3F2F2F0D" w14:textId="1EC1BEA5" w:rsidR="007E4C04" w:rsidRPr="00710FE4" w:rsidRDefault="00DF7A55" w:rsidP="00710FE4">
            <w:pPr>
              <w:spacing w:before="40" w:after="40" w:line="220" w:lineRule="exact"/>
              <w:ind w:left="28" w:right="28"/>
              <w:rPr>
                <w:rFonts w:ascii="Times New Roman" w:hAnsi="Times New Roman" w:cs="Times New Roman"/>
                <w:b w:val="0"/>
                <w:bCs w:val="0"/>
                <w:sz w:val="18"/>
                <w:szCs w:val="18"/>
              </w:rPr>
            </w:pPr>
            <w:r>
              <w:rPr>
                <w:rFonts w:ascii="Times New Roman" w:hAnsi="Times New Roman" w:cs="Times New Roman"/>
                <w:b w:val="0"/>
                <w:bCs w:val="0"/>
                <w:sz w:val="18"/>
              </w:rPr>
              <w:t xml:space="preserve">  </w:t>
            </w:r>
            <w:r w:rsidR="00DE5B8F">
              <w:rPr>
                <w:rFonts w:ascii="Times New Roman" w:hAnsi="Times New Roman" w:cs="Times New Roman"/>
                <w:b w:val="0"/>
                <w:bCs w:val="0"/>
                <w:sz w:val="18"/>
              </w:rPr>
              <w:t xml:space="preserve"> </w:t>
            </w:r>
            <w:r w:rsidR="007E4C04" w:rsidRPr="00710FE4">
              <w:rPr>
                <w:rFonts w:ascii="Times New Roman" w:hAnsi="Times New Roman" w:cs="Times New Roman"/>
                <w:b w:val="0"/>
                <w:bCs w:val="0"/>
                <w:sz w:val="18"/>
              </w:rPr>
              <w:t>Мужчины</w:t>
            </w:r>
          </w:p>
        </w:tc>
        <w:tc>
          <w:tcPr>
            <w:tcW w:w="662" w:type="pct"/>
            <w:shd w:val="clear" w:color="auto" w:fill="auto"/>
            <w:noWrap/>
            <w:vAlign w:val="bottom"/>
            <w:hideMark/>
          </w:tcPr>
          <w:p w14:paraId="102CDB72" w14:textId="5A5BCAA5" w:rsidR="007E4C04" w:rsidRPr="00710FE4" w:rsidRDefault="00F945E6" w:rsidP="00F945E6">
            <w:pPr>
              <w:tabs>
                <w:tab w:val="decimal" w:pos="735"/>
                <w:tab w:val="decimal" w:pos="3119"/>
              </w:tabs>
              <w:spacing w:before="40" w:after="40" w:line="220" w:lineRule="exact"/>
              <w:ind w:left="28" w:right="2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ab/>
            </w:r>
            <w:r w:rsidR="007E4C04" w:rsidRPr="00710FE4">
              <w:rPr>
                <w:rFonts w:ascii="Times New Roman" w:hAnsi="Times New Roman" w:cs="Times New Roman"/>
                <w:sz w:val="18"/>
              </w:rPr>
              <w:t>89,3</w:t>
            </w:r>
          </w:p>
        </w:tc>
        <w:tc>
          <w:tcPr>
            <w:tcW w:w="662" w:type="pct"/>
            <w:gridSpan w:val="2"/>
            <w:shd w:val="clear" w:color="auto" w:fill="auto"/>
            <w:noWrap/>
            <w:vAlign w:val="bottom"/>
            <w:hideMark/>
          </w:tcPr>
          <w:p w14:paraId="23EB5019" w14:textId="77777777" w:rsidR="007E4C04" w:rsidRPr="00710FE4" w:rsidRDefault="007E4C04" w:rsidP="00F945E6">
            <w:pPr>
              <w:tabs>
                <w:tab w:val="left" w:pos="559"/>
                <w:tab w:val="decimal" w:pos="735"/>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88,3</w:t>
            </w:r>
          </w:p>
        </w:tc>
        <w:tc>
          <w:tcPr>
            <w:tcW w:w="662" w:type="pct"/>
            <w:gridSpan w:val="2"/>
            <w:shd w:val="clear" w:color="auto" w:fill="auto"/>
            <w:noWrap/>
            <w:vAlign w:val="bottom"/>
            <w:hideMark/>
          </w:tcPr>
          <w:p w14:paraId="156CA4F4"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89,2</w:t>
            </w:r>
          </w:p>
        </w:tc>
        <w:tc>
          <w:tcPr>
            <w:tcW w:w="662" w:type="pct"/>
            <w:gridSpan w:val="2"/>
            <w:shd w:val="clear" w:color="auto" w:fill="auto"/>
            <w:noWrap/>
            <w:vAlign w:val="bottom"/>
            <w:hideMark/>
          </w:tcPr>
          <w:p w14:paraId="0400DE44"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89,8</w:t>
            </w:r>
          </w:p>
        </w:tc>
        <w:tc>
          <w:tcPr>
            <w:tcW w:w="705" w:type="pct"/>
            <w:gridSpan w:val="2"/>
            <w:shd w:val="clear" w:color="auto" w:fill="auto"/>
            <w:noWrap/>
            <w:vAlign w:val="bottom"/>
            <w:hideMark/>
          </w:tcPr>
          <w:p w14:paraId="305B7DF8" w14:textId="491DBFF7" w:rsidR="007E4C04" w:rsidRPr="00710FE4" w:rsidRDefault="00541776" w:rsidP="00541776">
            <w:pPr>
              <w:tabs>
                <w:tab w:val="left" w:pos="559"/>
              </w:tabs>
              <w:spacing w:before="40" w:after="40" w:line="220" w:lineRule="exact"/>
              <w:ind w:left="28" w:right="7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 xml:space="preserve">              </w:t>
            </w:r>
            <w:r w:rsidR="007E4C04" w:rsidRPr="00710FE4">
              <w:rPr>
                <w:rFonts w:ascii="Times New Roman" w:hAnsi="Times New Roman" w:cs="Times New Roman"/>
                <w:sz w:val="18"/>
              </w:rPr>
              <w:t>91</w:t>
            </w:r>
          </w:p>
        </w:tc>
      </w:tr>
      <w:tr w:rsidR="00710FE4" w:rsidRPr="00710FE4" w14:paraId="2D0B2A4F" w14:textId="77777777" w:rsidTr="00F945E6">
        <w:tc>
          <w:tcPr>
            <w:cnfStyle w:val="001000000000" w:firstRow="0" w:lastRow="0" w:firstColumn="1" w:lastColumn="0" w:oddVBand="0" w:evenVBand="0" w:oddHBand="0" w:evenHBand="0" w:firstRowFirstColumn="0" w:firstRowLastColumn="0" w:lastRowFirstColumn="0" w:lastRowLastColumn="0"/>
            <w:tcW w:w="1602" w:type="pct"/>
            <w:shd w:val="clear" w:color="auto" w:fill="auto"/>
            <w:noWrap/>
            <w:hideMark/>
          </w:tcPr>
          <w:p w14:paraId="2A3494D1" w14:textId="0E79F4CF" w:rsidR="007E4C04" w:rsidRPr="00710FE4" w:rsidRDefault="007E4C04" w:rsidP="00710FE4">
            <w:pPr>
              <w:spacing w:before="40" w:after="40" w:line="220" w:lineRule="exact"/>
              <w:ind w:left="28" w:right="28"/>
              <w:rPr>
                <w:rFonts w:ascii="Times New Roman" w:hAnsi="Times New Roman" w:cs="Times New Roman"/>
                <w:b w:val="0"/>
                <w:bCs w:val="0"/>
                <w:sz w:val="18"/>
                <w:szCs w:val="18"/>
                <w:lang w:val="fr-FR"/>
              </w:rPr>
            </w:pPr>
            <w:r w:rsidRPr="00710FE4">
              <w:rPr>
                <w:rFonts w:ascii="Times New Roman" w:hAnsi="Times New Roman" w:cs="Times New Roman"/>
                <w:b w:val="0"/>
                <w:bCs w:val="0"/>
                <w:sz w:val="18"/>
                <w:szCs w:val="18"/>
                <w:lang w:val="fr-FR"/>
              </w:rPr>
              <w:t>50–64</w:t>
            </w:r>
            <w:r w:rsidR="00F945E6">
              <w:rPr>
                <w:rFonts w:ascii="Times New Roman" w:hAnsi="Times New Roman" w:cs="Times New Roman"/>
                <w:b w:val="0"/>
                <w:bCs w:val="0"/>
                <w:sz w:val="18"/>
                <w:szCs w:val="18"/>
                <w:lang w:val="fr-FR"/>
              </w:rPr>
              <w:tab/>
            </w:r>
          </w:p>
        </w:tc>
        <w:tc>
          <w:tcPr>
            <w:tcW w:w="670" w:type="pct"/>
            <w:gridSpan w:val="2"/>
            <w:shd w:val="clear" w:color="auto" w:fill="auto"/>
            <w:noWrap/>
            <w:vAlign w:val="bottom"/>
            <w:hideMark/>
          </w:tcPr>
          <w:p w14:paraId="3E3DCD73" w14:textId="77B16D02" w:rsidR="007E4C04" w:rsidRPr="00710FE4" w:rsidRDefault="00F945E6" w:rsidP="00F945E6">
            <w:pPr>
              <w:tabs>
                <w:tab w:val="decimal" w:pos="735"/>
                <w:tab w:val="decimal" w:pos="3119"/>
              </w:tabs>
              <w:spacing w:before="40" w:after="40" w:line="220" w:lineRule="exact"/>
              <w:ind w:left="28" w:right="2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ab/>
            </w:r>
            <w:r w:rsidR="007E4C04" w:rsidRPr="00710FE4">
              <w:rPr>
                <w:rFonts w:ascii="Times New Roman" w:hAnsi="Times New Roman" w:cs="Times New Roman"/>
                <w:sz w:val="18"/>
              </w:rPr>
              <w:t>56,4</w:t>
            </w:r>
          </w:p>
        </w:tc>
        <w:tc>
          <w:tcPr>
            <w:tcW w:w="671" w:type="pct"/>
            <w:gridSpan w:val="2"/>
            <w:shd w:val="clear" w:color="auto" w:fill="auto"/>
            <w:noWrap/>
            <w:vAlign w:val="bottom"/>
            <w:hideMark/>
          </w:tcPr>
          <w:p w14:paraId="63FF7F1B"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58,4</w:t>
            </w:r>
          </w:p>
        </w:tc>
        <w:tc>
          <w:tcPr>
            <w:tcW w:w="670" w:type="pct"/>
            <w:gridSpan w:val="2"/>
            <w:shd w:val="clear" w:color="auto" w:fill="auto"/>
            <w:noWrap/>
            <w:vAlign w:val="bottom"/>
            <w:hideMark/>
          </w:tcPr>
          <w:p w14:paraId="5BBC0FD7" w14:textId="09853DA9" w:rsidR="007E4C04" w:rsidRPr="00710FE4" w:rsidRDefault="00F945E6" w:rsidP="00F945E6">
            <w:pPr>
              <w:tabs>
                <w:tab w:val="left" w:pos="559"/>
              </w:tabs>
              <w:spacing w:before="40" w:after="40" w:line="220" w:lineRule="exact"/>
              <w:ind w:left="28" w:right="2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 xml:space="preserve">           </w:t>
            </w:r>
            <w:r w:rsidR="007E4C04" w:rsidRPr="00710FE4">
              <w:rPr>
                <w:rFonts w:ascii="Times New Roman" w:hAnsi="Times New Roman" w:cs="Times New Roman"/>
                <w:sz w:val="18"/>
              </w:rPr>
              <w:t>59,8</w:t>
            </w:r>
          </w:p>
        </w:tc>
        <w:tc>
          <w:tcPr>
            <w:tcW w:w="671" w:type="pct"/>
            <w:gridSpan w:val="2"/>
            <w:shd w:val="clear" w:color="auto" w:fill="auto"/>
            <w:noWrap/>
            <w:vAlign w:val="bottom"/>
            <w:hideMark/>
          </w:tcPr>
          <w:p w14:paraId="58B88D8F" w14:textId="30A56C66" w:rsidR="007E4C04" w:rsidRPr="00710FE4" w:rsidRDefault="00541776" w:rsidP="00541776">
            <w:pPr>
              <w:tabs>
                <w:tab w:val="left" w:pos="559"/>
              </w:tabs>
              <w:spacing w:before="40" w:after="40" w:line="220" w:lineRule="exact"/>
              <w:ind w:left="28" w:right="2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 xml:space="preserve">            </w:t>
            </w:r>
            <w:r w:rsidR="007E4C04" w:rsidRPr="00710FE4">
              <w:rPr>
                <w:rFonts w:ascii="Times New Roman" w:hAnsi="Times New Roman" w:cs="Times New Roman"/>
                <w:sz w:val="18"/>
              </w:rPr>
              <w:t>59,7</w:t>
            </w:r>
          </w:p>
        </w:tc>
        <w:tc>
          <w:tcPr>
            <w:tcW w:w="715" w:type="pct"/>
            <w:gridSpan w:val="2"/>
            <w:shd w:val="clear" w:color="auto" w:fill="auto"/>
            <w:noWrap/>
            <w:vAlign w:val="bottom"/>
            <w:hideMark/>
          </w:tcPr>
          <w:p w14:paraId="3B1B9AB7" w14:textId="16235BA1" w:rsidR="007E4C04" w:rsidRPr="00710FE4" w:rsidRDefault="00541776" w:rsidP="00541776">
            <w:pPr>
              <w:tabs>
                <w:tab w:val="left" w:pos="559"/>
              </w:tabs>
              <w:spacing w:before="40" w:after="40" w:line="220" w:lineRule="exact"/>
              <w:ind w:left="28" w:righ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 xml:space="preserve">              </w:t>
            </w:r>
            <w:r w:rsidR="007E4C04" w:rsidRPr="00710FE4">
              <w:rPr>
                <w:rFonts w:ascii="Times New Roman" w:hAnsi="Times New Roman" w:cs="Times New Roman"/>
                <w:sz w:val="18"/>
              </w:rPr>
              <w:t>59,1</w:t>
            </w:r>
          </w:p>
        </w:tc>
      </w:tr>
      <w:tr w:rsidR="00710FE4" w:rsidRPr="00710FE4" w14:paraId="78CCA961" w14:textId="77777777" w:rsidTr="00F945E6">
        <w:trPr>
          <w:gridAfter w:val="1"/>
          <w:wAfter w:w="44" w:type="pct"/>
        </w:trPr>
        <w:tc>
          <w:tcPr>
            <w:cnfStyle w:val="001000000000" w:firstRow="0" w:lastRow="0" w:firstColumn="1" w:lastColumn="0" w:oddVBand="0" w:evenVBand="0" w:oddHBand="0" w:evenHBand="0" w:firstRowFirstColumn="0" w:firstRowLastColumn="0" w:lastRowFirstColumn="0" w:lastRowLastColumn="0"/>
            <w:tcW w:w="1602" w:type="pct"/>
            <w:shd w:val="clear" w:color="auto" w:fill="auto"/>
            <w:noWrap/>
            <w:hideMark/>
          </w:tcPr>
          <w:p w14:paraId="2062EBA6" w14:textId="798687AD" w:rsidR="007E4C04" w:rsidRPr="00710FE4" w:rsidRDefault="00DE5B8F" w:rsidP="00710FE4">
            <w:pPr>
              <w:spacing w:before="40" w:after="40" w:line="220" w:lineRule="exact"/>
              <w:ind w:left="28" w:right="28"/>
              <w:rPr>
                <w:rFonts w:ascii="Times New Roman" w:hAnsi="Times New Roman" w:cs="Times New Roman"/>
                <w:b w:val="0"/>
                <w:bCs w:val="0"/>
                <w:sz w:val="18"/>
                <w:szCs w:val="18"/>
              </w:rPr>
            </w:pPr>
            <w:r>
              <w:rPr>
                <w:rFonts w:ascii="Times New Roman" w:hAnsi="Times New Roman" w:cs="Times New Roman"/>
                <w:b w:val="0"/>
                <w:bCs w:val="0"/>
                <w:sz w:val="18"/>
              </w:rPr>
              <w:t xml:space="preserve"> </w:t>
            </w:r>
            <w:r w:rsidR="00DF7A55">
              <w:rPr>
                <w:rFonts w:ascii="Times New Roman" w:hAnsi="Times New Roman" w:cs="Times New Roman"/>
                <w:b w:val="0"/>
                <w:bCs w:val="0"/>
                <w:sz w:val="18"/>
              </w:rPr>
              <w:t xml:space="preserve">  </w:t>
            </w:r>
            <w:r w:rsidR="007E4C04" w:rsidRPr="00710FE4">
              <w:rPr>
                <w:rFonts w:ascii="Times New Roman" w:hAnsi="Times New Roman" w:cs="Times New Roman"/>
                <w:b w:val="0"/>
                <w:bCs w:val="0"/>
                <w:sz w:val="18"/>
              </w:rPr>
              <w:t>Женщины</w:t>
            </w:r>
          </w:p>
        </w:tc>
        <w:tc>
          <w:tcPr>
            <w:tcW w:w="662" w:type="pct"/>
            <w:shd w:val="clear" w:color="auto" w:fill="auto"/>
            <w:noWrap/>
            <w:vAlign w:val="bottom"/>
            <w:hideMark/>
          </w:tcPr>
          <w:p w14:paraId="0DF6F5B5" w14:textId="6CAFCE53" w:rsidR="007E4C04" w:rsidRPr="00710FE4" w:rsidRDefault="00F945E6" w:rsidP="00F945E6">
            <w:pPr>
              <w:tabs>
                <w:tab w:val="decimal" w:pos="735"/>
                <w:tab w:val="decimal" w:pos="3119"/>
              </w:tabs>
              <w:spacing w:before="40" w:after="40" w:line="220" w:lineRule="exact"/>
              <w:ind w:left="28" w:right="2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ab/>
            </w:r>
            <w:r w:rsidR="007E4C04" w:rsidRPr="00710FE4">
              <w:rPr>
                <w:rFonts w:ascii="Times New Roman" w:hAnsi="Times New Roman" w:cs="Times New Roman"/>
                <w:sz w:val="18"/>
              </w:rPr>
              <w:t>49,3</w:t>
            </w:r>
          </w:p>
        </w:tc>
        <w:tc>
          <w:tcPr>
            <w:tcW w:w="662" w:type="pct"/>
            <w:gridSpan w:val="2"/>
            <w:shd w:val="clear" w:color="auto" w:fill="auto"/>
            <w:noWrap/>
            <w:vAlign w:val="bottom"/>
            <w:hideMark/>
          </w:tcPr>
          <w:p w14:paraId="563CCF49" w14:textId="77777777" w:rsidR="007E4C04" w:rsidRPr="00710FE4" w:rsidRDefault="007E4C04" w:rsidP="00F945E6">
            <w:pPr>
              <w:tabs>
                <w:tab w:val="left" w:pos="559"/>
                <w:tab w:val="decimal" w:pos="735"/>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54,4</w:t>
            </w:r>
          </w:p>
        </w:tc>
        <w:tc>
          <w:tcPr>
            <w:tcW w:w="662" w:type="pct"/>
            <w:gridSpan w:val="2"/>
            <w:shd w:val="clear" w:color="auto" w:fill="auto"/>
            <w:noWrap/>
            <w:vAlign w:val="bottom"/>
            <w:hideMark/>
          </w:tcPr>
          <w:p w14:paraId="75E8F5A3"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54,1</w:t>
            </w:r>
          </w:p>
        </w:tc>
        <w:tc>
          <w:tcPr>
            <w:tcW w:w="662" w:type="pct"/>
            <w:gridSpan w:val="2"/>
            <w:shd w:val="clear" w:color="auto" w:fill="auto"/>
            <w:noWrap/>
            <w:vAlign w:val="bottom"/>
            <w:hideMark/>
          </w:tcPr>
          <w:p w14:paraId="0524716B"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51,8</w:t>
            </w:r>
          </w:p>
        </w:tc>
        <w:tc>
          <w:tcPr>
            <w:tcW w:w="705" w:type="pct"/>
            <w:gridSpan w:val="2"/>
            <w:shd w:val="clear" w:color="auto" w:fill="auto"/>
            <w:noWrap/>
            <w:vAlign w:val="bottom"/>
            <w:hideMark/>
          </w:tcPr>
          <w:p w14:paraId="621FCB71" w14:textId="77777777" w:rsidR="007E4C04" w:rsidRPr="00710FE4" w:rsidRDefault="007E4C04" w:rsidP="00F945E6">
            <w:pPr>
              <w:tabs>
                <w:tab w:val="left" w:pos="559"/>
              </w:tabs>
              <w:spacing w:before="40" w:after="40" w:line="220" w:lineRule="exact"/>
              <w:ind w:left="28" w:right="75"/>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54,4</w:t>
            </w:r>
          </w:p>
        </w:tc>
      </w:tr>
      <w:tr w:rsidR="00710FE4" w:rsidRPr="00710FE4" w14:paraId="1DB24C89" w14:textId="77777777" w:rsidTr="00F945E6">
        <w:trPr>
          <w:gridAfter w:val="1"/>
          <w:wAfter w:w="44" w:type="pct"/>
        </w:trPr>
        <w:tc>
          <w:tcPr>
            <w:cnfStyle w:val="001000000000" w:firstRow="0" w:lastRow="0" w:firstColumn="1" w:lastColumn="0" w:oddVBand="0" w:evenVBand="0" w:oddHBand="0" w:evenHBand="0" w:firstRowFirstColumn="0" w:firstRowLastColumn="0" w:lastRowFirstColumn="0" w:lastRowLastColumn="0"/>
            <w:tcW w:w="1602" w:type="pct"/>
            <w:shd w:val="clear" w:color="auto" w:fill="auto"/>
            <w:noWrap/>
            <w:hideMark/>
          </w:tcPr>
          <w:p w14:paraId="5E8AEDB1" w14:textId="31D1BD52" w:rsidR="007E4C04" w:rsidRPr="00710FE4" w:rsidRDefault="00DE5B8F" w:rsidP="00710FE4">
            <w:pPr>
              <w:spacing w:before="40" w:after="40" w:line="220" w:lineRule="exact"/>
              <w:ind w:left="28" w:right="28"/>
              <w:rPr>
                <w:rFonts w:ascii="Times New Roman" w:hAnsi="Times New Roman" w:cs="Times New Roman"/>
                <w:b w:val="0"/>
                <w:bCs w:val="0"/>
                <w:sz w:val="18"/>
                <w:szCs w:val="18"/>
              </w:rPr>
            </w:pPr>
            <w:r>
              <w:rPr>
                <w:rFonts w:ascii="Times New Roman" w:hAnsi="Times New Roman" w:cs="Times New Roman"/>
                <w:b w:val="0"/>
                <w:bCs w:val="0"/>
                <w:sz w:val="18"/>
              </w:rPr>
              <w:t xml:space="preserve"> </w:t>
            </w:r>
            <w:r w:rsidR="00DF7A55">
              <w:rPr>
                <w:rFonts w:ascii="Times New Roman" w:hAnsi="Times New Roman" w:cs="Times New Roman"/>
                <w:b w:val="0"/>
                <w:bCs w:val="0"/>
                <w:sz w:val="18"/>
              </w:rPr>
              <w:t xml:space="preserve">  </w:t>
            </w:r>
            <w:r w:rsidR="007E4C04" w:rsidRPr="00710FE4">
              <w:rPr>
                <w:rFonts w:ascii="Times New Roman" w:hAnsi="Times New Roman" w:cs="Times New Roman"/>
                <w:b w:val="0"/>
                <w:bCs w:val="0"/>
                <w:sz w:val="18"/>
              </w:rPr>
              <w:t>Мужчины</w:t>
            </w:r>
          </w:p>
        </w:tc>
        <w:tc>
          <w:tcPr>
            <w:tcW w:w="662" w:type="pct"/>
            <w:shd w:val="clear" w:color="auto" w:fill="auto"/>
            <w:noWrap/>
            <w:vAlign w:val="bottom"/>
            <w:hideMark/>
          </w:tcPr>
          <w:p w14:paraId="12CD7818" w14:textId="2F8B35DF" w:rsidR="007E4C04" w:rsidRPr="00710FE4" w:rsidRDefault="00F945E6" w:rsidP="00F945E6">
            <w:pPr>
              <w:tabs>
                <w:tab w:val="decimal" w:pos="735"/>
                <w:tab w:val="decimal" w:pos="3119"/>
              </w:tabs>
              <w:spacing w:before="40" w:after="40" w:line="220" w:lineRule="exact"/>
              <w:ind w:left="28" w:right="2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ab/>
            </w:r>
            <w:r w:rsidR="007E4C04" w:rsidRPr="00710FE4">
              <w:rPr>
                <w:rFonts w:ascii="Times New Roman" w:hAnsi="Times New Roman" w:cs="Times New Roman"/>
                <w:sz w:val="18"/>
              </w:rPr>
              <w:t>63</w:t>
            </w:r>
          </w:p>
        </w:tc>
        <w:tc>
          <w:tcPr>
            <w:tcW w:w="662" w:type="pct"/>
            <w:gridSpan w:val="2"/>
            <w:shd w:val="clear" w:color="auto" w:fill="auto"/>
            <w:noWrap/>
            <w:vAlign w:val="bottom"/>
            <w:hideMark/>
          </w:tcPr>
          <w:p w14:paraId="6F84ED8F" w14:textId="77777777" w:rsidR="007E4C04" w:rsidRPr="00710FE4" w:rsidRDefault="007E4C04" w:rsidP="00F945E6">
            <w:pPr>
              <w:tabs>
                <w:tab w:val="left" w:pos="559"/>
                <w:tab w:val="decimal" w:pos="735"/>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62,2</w:t>
            </w:r>
          </w:p>
        </w:tc>
        <w:tc>
          <w:tcPr>
            <w:tcW w:w="662" w:type="pct"/>
            <w:gridSpan w:val="2"/>
            <w:shd w:val="clear" w:color="auto" w:fill="auto"/>
            <w:noWrap/>
            <w:vAlign w:val="bottom"/>
            <w:hideMark/>
          </w:tcPr>
          <w:p w14:paraId="599A73AB"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65,2</w:t>
            </w:r>
          </w:p>
        </w:tc>
        <w:tc>
          <w:tcPr>
            <w:tcW w:w="662" w:type="pct"/>
            <w:gridSpan w:val="2"/>
            <w:shd w:val="clear" w:color="auto" w:fill="auto"/>
            <w:noWrap/>
            <w:vAlign w:val="bottom"/>
            <w:hideMark/>
          </w:tcPr>
          <w:p w14:paraId="1554568B" w14:textId="36A96E73" w:rsidR="007E4C04" w:rsidRPr="00710FE4" w:rsidRDefault="00541776" w:rsidP="00541776">
            <w:pPr>
              <w:tabs>
                <w:tab w:val="left" w:pos="559"/>
              </w:tabs>
              <w:spacing w:before="40" w:after="40" w:line="220" w:lineRule="exact"/>
              <w:ind w:left="28" w:right="2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 xml:space="preserve">             </w:t>
            </w:r>
            <w:r w:rsidR="007E4C04" w:rsidRPr="00710FE4">
              <w:rPr>
                <w:rFonts w:ascii="Times New Roman" w:hAnsi="Times New Roman" w:cs="Times New Roman"/>
                <w:sz w:val="18"/>
              </w:rPr>
              <w:t>67</w:t>
            </w:r>
          </w:p>
        </w:tc>
        <w:tc>
          <w:tcPr>
            <w:tcW w:w="705" w:type="pct"/>
            <w:gridSpan w:val="2"/>
            <w:shd w:val="clear" w:color="auto" w:fill="auto"/>
            <w:noWrap/>
            <w:vAlign w:val="bottom"/>
            <w:hideMark/>
          </w:tcPr>
          <w:p w14:paraId="5F88C9CB" w14:textId="77777777" w:rsidR="007E4C04" w:rsidRPr="00710FE4" w:rsidRDefault="007E4C04" w:rsidP="00F945E6">
            <w:pPr>
              <w:tabs>
                <w:tab w:val="left" w:pos="559"/>
              </w:tabs>
              <w:spacing w:before="40" w:after="40" w:line="220" w:lineRule="exact"/>
              <w:ind w:left="28" w:right="75"/>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63,5</w:t>
            </w:r>
          </w:p>
        </w:tc>
      </w:tr>
      <w:tr w:rsidR="00710FE4" w:rsidRPr="00710FE4" w14:paraId="3F2C25C9" w14:textId="77777777" w:rsidTr="00F945E6">
        <w:tc>
          <w:tcPr>
            <w:cnfStyle w:val="001000000000" w:firstRow="0" w:lastRow="0" w:firstColumn="1" w:lastColumn="0" w:oddVBand="0" w:evenVBand="0" w:oddHBand="0" w:evenHBand="0" w:firstRowFirstColumn="0" w:firstRowLastColumn="0" w:lastRowFirstColumn="0" w:lastRowLastColumn="0"/>
            <w:tcW w:w="1602" w:type="pct"/>
            <w:shd w:val="clear" w:color="auto" w:fill="auto"/>
            <w:noWrap/>
            <w:hideMark/>
          </w:tcPr>
          <w:p w14:paraId="5C2EEACD" w14:textId="77777777" w:rsidR="007E4C04" w:rsidRPr="00710FE4" w:rsidRDefault="007E4C04" w:rsidP="00710FE4">
            <w:pPr>
              <w:spacing w:before="40" w:after="40" w:line="220" w:lineRule="exact"/>
              <w:ind w:left="28" w:right="28"/>
              <w:rPr>
                <w:rFonts w:ascii="Times New Roman" w:hAnsi="Times New Roman" w:cs="Times New Roman"/>
                <w:b w:val="0"/>
                <w:bCs w:val="0"/>
                <w:sz w:val="18"/>
                <w:szCs w:val="18"/>
              </w:rPr>
            </w:pPr>
            <w:r w:rsidRPr="00710FE4">
              <w:rPr>
                <w:rFonts w:ascii="Times New Roman" w:hAnsi="Times New Roman" w:cs="Times New Roman"/>
                <w:b w:val="0"/>
                <w:bCs w:val="0"/>
                <w:sz w:val="18"/>
              </w:rPr>
              <w:t>Уровень образования</w:t>
            </w:r>
          </w:p>
        </w:tc>
        <w:tc>
          <w:tcPr>
            <w:tcW w:w="670" w:type="pct"/>
            <w:gridSpan w:val="2"/>
            <w:shd w:val="clear" w:color="auto" w:fill="auto"/>
            <w:noWrap/>
            <w:vAlign w:val="bottom"/>
            <w:hideMark/>
          </w:tcPr>
          <w:p w14:paraId="0EF29BCF" w14:textId="4FF8CECE" w:rsidR="007E4C04" w:rsidRPr="00710FE4" w:rsidRDefault="007E4C04" w:rsidP="00F945E6">
            <w:pPr>
              <w:tabs>
                <w:tab w:val="decimal" w:pos="735"/>
                <w:tab w:val="decimal" w:pos="3119"/>
              </w:tabs>
              <w:spacing w:before="40" w:after="40" w:line="220" w:lineRule="exact"/>
              <w:ind w:left="28" w:right="2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p>
        </w:tc>
        <w:tc>
          <w:tcPr>
            <w:tcW w:w="671" w:type="pct"/>
            <w:gridSpan w:val="2"/>
            <w:shd w:val="clear" w:color="auto" w:fill="auto"/>
            <w:noWrap/>
            <w:vAlign w:val="bottom"/>
            <w:hideMark/>
          </w:tcPr>
          <w:p w14:paraId="0C5005CE"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710FE4">
              <w:rPr>
                <w:rFonts w:ascii="Times New Roman" w:hAnsi="Times New Roman" w:cs="Times New Roman"/>
                <w:sz w:val="18"/>
                <w:szCs w:val="18"/>
                <w:lang w:val="fr-FR"/>
              </w:rPr>
              <w:t xml:space="preserve"> </w:t>
            </w:r>
          </w:p>
        </w:tc>
        <w:tc>
          <w:tcPr>
            <w:tcW w:w="670" w:type="pct"/>
            <w:gridSpan w:val="2"/>
            <w:shd w:val="clear" w:color="auto" w:fill="auto"/>
            <w:noWrap/>
            <w:vAlign w:val="bottom"/>
            <w:hideMark/>
          </w:tcPr>
          <w:p w14:paraId="74FB6CC0"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710FE4">
              <w:rPr>
                <w:rFonts w:ascii="Times New Roman" w:hAnsi="Times New Roman" w:cs="Times New Roman"/>
                <w:sz w:val="18"/>
                <w:szCs w:val="18"/>
                <w:lang w:val="fr-FR"/>
              </w:rPr>
              <w:t xml:space="preserve"> </w:t>
            </w:r>
          </w:p>
        </w:tc>
        <w:tc>
          <w:tcPr>
            <w:tcW w:w="671" w:type="pct"/>
            <w:gridSpan w:val="2"/>
            <w:shd w:val="clear" w:color="auto" w:fill="auto"/>
            <w:noWrap/>
            <w:vAlign w:val="bottom"/>
            <w:hideMark/>
          </w:tcPr>
          <w:p w14:paraId="6C87F570"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710FE4">
              <w:rPr>
                <w:rFonts w:ascii="Times New Roman" w:hAnsi="Times New Roman" w:cs="Times New Roman"/>
                <w:sz w:val="18"/>
                <w:szCs w:val="18"/>
                <w:lang w:val="fr-FR"/>
              </w:rPr>
              <w:t xml:space="preserve"> </w:t>
            </w:r>
          </w:p>
        </w:tc>
        <w:tc>
          <w:tcPr>
            <w:tcW w:w="715" w:type="pct"/>
            <w:gridSpan w:val="2"/>
            <w:shd w:val="clear" w:color="auto" w:fill="auto"/>
            <w:noWrap/>
            <w:vAlign w:val="bottom"/>
            <w:hideMark/>
          </w:tcPr>
          <w:p w14:paraId="36DFB4E9" w14:textId="77777777" w:rsidR="007E4C04" w:rsidRPr="00710FE4" w:rsidRDefault="007E4C04" w:rsidP="00F945E6">
            <w:pPr>
              <w:tabs>
                <w:tab w:val="left" w:pos="559"/>
              </w:tabs>
              <w:spacing w:before="40" w:after="40" w:line="220" w:lineRule="exact"/>
              <w:ind w:left="28" w:right="75"/>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710FE4">
              <w:rPr>
                <w:rFonts w:ascii="Times New Roman" w:hAnsi="Times New Roman" w:cs="Times New Roman"/>
                <w:sz w:val="18"/>
                <w:szCs w:val="18"/>
                <w:lang w:val="fr-FR"/>
              </w:rPr>
              <w:t xml:space="preserve"> </w:t>
            </w:r>
          </w:p>
        </w:tc>
      </w:tr>
      <w:tr w:rsidR="00710FE4" w:rsidRPr="00710FE4" w14:paraId="34DF3217" w14:textId="77777777" w:rsidTr="00F945E6">
        <w:tc>
          <w:tcPr>
            <w:cnfStyle w:val="001000000000" w:firstRow="0" w:lastRow="0" w:firstColumn="1" w:lastColumn="0" w:oddVBand="0" w:evenVBand="0" w:oddHBand="0" w:evenHBand="0" w:firstRowFirstColumn="0" w:firstRowLastColumn="0" w:lastRowFirstColumn="0" w:lastRowLastColumn="0"/>
            <w:tcW w:w="1602" w:type="pct"/>
            <w:shd w:val="clear" w:color="auto" w:fill="auto"/>
            <w:noWrap/>
            <w:hideMark/>
          </w:tcPr>
          <w:p w14:paraId="1BB27361" w14:textId="77777777" w:rsidR="007E4C04" w:rsidRPr="00710FE4" w:rsidRDefault="007E4C04" w:rsidP="00710FE4">
            <w:pPr>
              <w:spacing w:before="40" w:after="40" w:line="220" w:lineRule="exact"/>
              <w:ind w:left="28" w:right="28"/>
              <w:rPr>
                <w:rFonts w:ascii="Times New Roman" w:hAnsi="Times New Roman" w:cs="Times New Roman"/>
                <w:b w:val="0"/>
                <w:bCs w:val="0"/>
                <w:sz w:val="18"/>
                <w:szCs w:val="18"/>
              </w:rPr>
            </w:pPr>
            <w:r w:rsidRPr="00710FE4">
              <w:rPr>
                <w:rFonts w:ascii="Times New Roman" w:hAnsi="Times New Roman" w:cs="Times New Roman"/>
                <w:b w:val="0"/>
                <w:bCs w:val="0"/>
                <w:sz w:val="18"/>
              </w:rPr>
              <w:t>МСКО 0–2</w:t>
            </w:r>
          </w:p>
        </w:tc>
        <w:tc>
          <w:tcPr>
            <w:tcW w:w="670" w:type="pct"/>
            <w:gridSpan w:val="2"/>
            <w:shd w:val="clear" w:color="auto" w:fill="auto"/>
            <w:noWrap/>
            <w:vAlign w:val="bottom"/>
            <w:hideMark/>
          </w:tcPr>
          <w:p w14:paraId="2800FE2C" w14:textId="0A9E7F43" w:rsidR="007E4C04" w:rsidRPr="00710FE4" w:rsidRDefault="00F945E6" w:rsidP="00F945E6">
            <w:pPr>
              <w:tabs>
                <w:tab w:val="decimal" w:pos="735"/>
                <w:tab w:val="decimal" w:pos="3119"/>
              </w:tabs>
              <w:spacing w:before="40" w:after="40" w:line="220" w:lineRule="exact"/>
              <w:ind w:left="28" w:right="2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ab/>
            </w:r>
            <w:r w:rsidR="007E4C04" w:rsidRPr="00710FE4">
              <w:rPr>
                <w:rFonts w:ascii="Times New Roman" w:hAnsi="Times New Roman" w:cs="Times New Roman"/>
                <w:sz w:val="18"/>
              </w:rPr>
              <w:t>44,2</w:t>
            </w:r>
          </w:p>
        </w:tc>
        <w:tc>
          <w:tcPr>
            <w:tcW w:w="671" w:type="pct"/>
            <w:gridSpan w:val="2"/>
            <w:shd w:val="clear" w:color="auto" w:fill="auto"/>
            <w:noWrap/>
            <w:vAlign w:val="bottom"/>
            <w:hideMark/>
          </w:tcPr>
          <w:p w14:paraId="49239EB9" w14:textId="6E258FFF" w:rsidR="007E4C04" w:rsidRPr="00710FE4" w:rsidRDefault="00F945E6" w:rsidP="00F945E6">
            <w:pPr>
              <w:tabs>
                <w:tab w:val="left" w:pos="559"/>
              </w:tabs>
              <w:spacing w:before="40" w:after="40" w:line="220" w:lineRule="exact"/>
              <w:ind w:left="28" w:right="2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 xml:space="preserve">          </w:t>
            </w:r>
            <w:r w:rsidR="007E4C04" w:rsidRPr="00710FE4">
              <w:rPr>
                <w:rFonts w:ascii="Times New Roman" w:hAnsi="Times New Roman" w:cs="Times New Roman"/>
                <w:sz w:val="18"/>
              </w:rPr>
              <w:t>44</w:t>
            </w:r>
          </w:p>
        </w:tc>
        <w:tc>
          <w:tcPr>
            <w:tcW w:w="670" w:type="pct"/>
            <w:gridSpan w:val="2"/>
            <w:shd w:val="clear" w:color="auto" w:fill="auto"/>
            <w:noWrap/>
            <w:vAlign w:val="bottom"/>
            <w:hideMark/>
          </w:tcPr>
          <w:p w14:paraId="768CF6A5" w14:textId="0068A118" w:rsidR="007E4C04" w:rsidRPr="00710FE4" w:rsidRDefault="00541776" w:rsidP="00541776">
            <w:pPr>
              <w:tabs>
                <w:tab w:val="left" w:pos="559"/>
              </w:tabs>
              <w:spacing w:before="40" w:after="40" w:line="220" w:lineRule="exact"/>
              <w:ind w:left="28" w:right="2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 xml:space="preserve">             </w:t>
            </w:r>
            <w:r w:rsidR="007E4C04" w:rsidRPr="00710FE4">
              <w:rPr>
                <w:rFonts w:ascii="Times New Roman" w:hAnsi="Times New Roman" w:cs="Times New Roman"/>
                <w:sz w:val="18"/>
              </w:rPr>
              <w:t>46,5</w:t>
            </w:r>
          </w:p>
        </w:tc>
        <w:tc>
          <w:tcPr>
            <w:tcW w:w="671" w:type="pct"/>
            <w:gridSpan w:val="2"/>
            <w:shd w:val="clear" w:color="auto" w:fill="auto"/>
            <w:noWrap/>
            <w:vAlign w:val="bottom"/>
            <w:hideMark/>
          </w:tcPr>
          <w:p w14:paraId="18DF172C" w14:textId="5D266687" w:rsidR="007E4C04" w:rsidRPr="00710FE4" w:rsidRDefault="00541776" w:rsidP="00541776">
            <w:pPr>
              <w:tabs>
                <w:tab w:val="left" w:pos="559"/>
              </w:tabs>
              <w:spacing w:before="40" w:after="40" w:line="220" w:lineRule="exact"/>
              <w:ind w:left="28" w:right="2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 xml:space="preserve">            </w:t>
            </w:r>
            <w:r w:rsidR="007E4C04" w:rsidRPr="00710FE4">
              <w:rPr>
                <w:rFonts w:ascii="Times New Roman" w:hAnsi="Times New Roman" w:cs="Times New Roman"/>
                <w:sz w:val="18"/>
              </w:rPr>
              <w:t>47,1</w:t>
            </w:r>
          </w:p>
        </w:tc>
        <w:tc>
          <w:tcPr>
            <w:tcW w:w="715" w:type="pct"/>
            <w:gridSpan w:val="2"/>
            <w:shd w:val="clear" w:color="auto" w:fill="auto"/>
            <w:noWrap/>
            <w:vAlign w:val="bottom"/>
            <w:hideMark/>
          </w:tcPr>
          <w:p w14:paraId="4188B6F2" w14:textId="32E5F633" w:rsidR="007E4C04" w:rsidRPr="00710FE4" w:rsidRDefault="00541776" w:rsidP="00541776">
            <w:pPr>
              <w:tabs>
                <w:tab w:val="left" w:pos="559"/>
              </w:tabs>
              <w:spacing w:before="40" w:after="40" w:line="220" w:lineRule="exact"/>
              <w:ind w:left="28" w:right="7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 xml:space="preserve">           </w:t>
            </w:r>
            <w:r w:rsidR="007E4C04" w:rsidRPr="00710FE4">
              <w:rPr>
                <w:rFonts w:ascii="Times New Roman" w:hAnsi="Times New Roman" w:cs="Times New Roman"/>
                <w:sz w:val="18"/>
              </w:rPr>
              <w:t>48,6</w:t>
            </w:r>
          </w:p>
        </w:tc>
      </w:tr>
      <w:tr w:rsidR="00710FE4" w:rsidRPr="00710FE4" w14:paraId="0D96D05D" w14:textId="77777777" w:rsidTr="00F945E6">
        <w:trPr>
          <w:gridAfter w:val="1"/>
          <w:wAfter w:w="44" w:type="pct"/>
        </w:trPr>
        <w:tc>
          <w:tcPr>
            <w:cnfStyle w:val="001000000000" w:firstRow="0" w:lastRow="0" w:firstColumn="1" w:lastColumn="0" w:oddVBand="0" w:evenVBand="0" w:oddHBand="0" w:evenHBand="0" w:firstRowFirstColumn="0" w:firstRowLastColumn="0" w:lastRowFirstColumn="0" w:lastRowLastColumn="0"/>
            <w:tcW w:w="1602" w:type="pct"/>
            <w:shd w:val="clear" w:color="auto" w:fill="auto"/>
            <w:noWrap/>
            <w:hideMark/>
          </w:tcPr>
          <w:p w14:paraId="71915D77" w14:textId="248D123E" w:rsidR="007E4C04" w:rsidRPr="00710FE4" w:rsidRDefault="00DE5B8F" w:rsidP="00710FE4">
            <w:pPr>
              <w:spacing w:before="40" w:after="40" w:line="220" w:lineRule="exact"/>
              <w:ind w:left="28" w:right="28"/>
              <w:rPr>
                <w:rFonts w:ascii="Times New Roman" w:hAnsi="Times New Roman" w:cs="Times New Roman"/>
                <w:b w:val="0"/>
                <w:bCs w:val="0"/>
                <w:sz w:val="18"/>
                <w:szCs w:val="18"/>
              </w:rPr>
            </w:pPr>
            <w:r>
              <w:rPr>
                <w:rFonts w:ascii="Times New Roman" w:hAnsi="Times New Roman" w:cs="Times New Roman"/>
                <w:b w:val="0"/>
                <w:bCs w:val="0"/>
                <w:sz w:val="18"/>
              </w:rPr>
              <w:t xml:space="preserve"> </w:t>
            </w:r>
            <w:r w:rsidR="00DF7A55">
              <w:rPr>
                <w:rFonts w:ascii="Times New Roman" w:hAnsi="Times New Roman" w:cs="Times New Roman"/>
                <w:b w:val="0"/>
                <w:bCs w:val="0"/>
                <w:sz w:val="18"/>
              </w:rPr>
              <w:t xml:space="preserve">  </w:t>
            </w:r>
            <w:r w:rsidR="007E4C04" w:rsidRPr="00710FE4">
              <w:rPr>
                <w:rFonts w:ascii="Times New Roman" w:hAnsi="Times New Roman" w:cs="Times New Roman"/>
                <w:b w:val="0"/>
                <w:bCs w:val="0"/>
                <w:sz w:val="18"/>
              </w:rPr>
              <w:t>Женщины</w:t>
            </w:r>
          </w:p>
        </w:tc>
        <w:tc>
          <w:tcPr>
            <w:tcW w:w="662" w:type="pct"/>
            <w:shd w:val="clear" w:color="auto" w:fill="auto"/>
            <w:noWrap/>
            <w:vAlign w:val="bottom"/>
            <w:hideMark/>
          </w:tcPr>
          <w:p w14:paraId="70BB9883" w14:textId="7D84D93F" w:rsidR="007E4C04" w:rsidRPr="00710FE4" w:rsidRDefault="00F945E6" w:rsidP="00F945E6">
            <w:pPr>
              <w:tabs>
                <w:tab w:val="decimal" w:pos="735"/>
                <w:tab w:val="decimal" w:pos="3119"/>
              </w:tabs>
              <w:spacing w:before="40" w:after="40" w:line="220" w:lineRule="exact"/>
              <w:ind w:left="28" w:right="2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ab/>
            </w:r>
            <w:r w:rsidR="007E4C04" w:rsidRPr="00710FE4">
              <w:rPr>
                <w:rFonts w:ascii="Times New Roman" w:hAnsi="Times New Roman" w:cs="Times New Roman"/>
                <w:sz w:val="18"/>
              </w:rPr>
              <w:t>39</w:t>
            </w:r>
          </w:p>
        </w:tc>
        <w:tc>
          <w:tcPr>
            <w:tcW w:w="662" w:type="pct"/>
            <w:gridSpan w:val="2"/>
            <w:shd w:val="clear" w:color="auto" w:fill="auto"/>
            <w:noWrap/>
            <w:vAlign w:val="bottom"/>
            <w:hideMark/>
          </w:tcPr>
          <w:p w14:paraId="67D6C436" w14:textId="77777777" w:rsidR="007E4C04" w:rsidRPr="00710FE4" w:rsidRDefault="007E4C04" w:rsidP="00F945E6">
            <w:pPr>
              <w:tabs>
                <w:tab w:val="left" w:pos="559"/>
                <w:tab w:val="decimal" w:pos="735"/>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39,9</w:t>
            </w:r>
          </w:p>
        </w:tc>
        <w:tc>
          <w:tcPr>
            <w:tcW w:w="662" w:type="pct"/>
            <w:gridSpan w:val="2"/>
            <w:shd w:val="clear" w:color="auto" w:fill="auto"/>
            <w:noWrap/>
            <w:vAlign w:val="bottom"/>
            <w:hideMark/>
          </w:tcPr>
          <w:p w14:paraId="353237BD"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43,2</w:t>
            </w:r>
          </w:p>
        </w:tc>
        <w:tc>
          <w:tcPr>
            <w:tcW w:w="662" w:type="pct"/>
            <w:gridSpan w:val="2"/>
            <w:shd w:val="clear" w:color="auto" w:fill="auto"/>
            <w:noWrap/>
            <w:vAlign w:val="bottom"/>
            <w:hideMark/>
          </w:tcPr>
          <w:p w14:paraId="62912B9E"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42,8</w:t>
            </w:r>
          </w:p>
        </w:tc>
        <w:tc>
          <w:tcPr>
            <w:tcW w:w="705" w:type="pct"/>
            <w:gridSpan w:val="2"/>
            <w:shd w:val="clear" w:color="auto" w:fill="auto"/>
            <w:noWrap/>
            <w:vAlign w:val="bottom"/>
            <w:hideMark/>
          </w:tcPr>
          <w:p w14:paraId="7643440E" w14:textId="77777777" w:rsidR="007E4C04" w:rsidRPr="00710FE4" w:rsidRDefault="007E4C04" w:rsidP="00F945E6">
            <w:pPr>
              <w:tabs>
                <w:tab w:val="left" w:pos="559"/>
              </w:tabs>
              <w:spacing w:before="40" w:after="40" w:line="220" w:lineRule="exact"/>
              <w:ind w:left="28" w:right="75"/>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42,3</w:t>
            </w:r>
          </w:p>
        </w:tc>
      </w:tr>
      <w:tr w:rsidR="00710FE4" w:rsidRPr="00710FE4" w14:paraId="126D3B11" w14:textId="77777777" w:rsidTr="00F945E6">
        <w:trPr>
          <w:gridAfter w:val="1"/>
          <w:wAfter w:w="44" w:type="pct"/>
        </w:trPr>
        <w:tc>
          <w:tcPr>
            <w:cnfStyle w:val="001000000000" w:firstRow="0" w:lastRow="0" w:firstColumn="1" w:lastColumn="0" w:oddVBand="0" w:evenVBand="0" w:oddHBand="0" w:evenHBand="0" w:firstRowFirstColumn="0" w:firstRowLastColumn="0" w:lastRowFirstColumn="0" w:lastRowLastColumn="0"/>
            <w:tcW w:w="1602" w:type="pct"/>
            <w:shd w:val="clear" w:color="auto" w:fill="auto"/>
            <w:noWrap/>
            <w:hideMark/>
          </w:tcPr>
          <w:p w14:paraId="6DC43C40" w14:textId="024E9A2D" w:rsidR="007E4C04" w:rsidRPr="00710FE4" w:rsidRDefault="00DE5B8F" w:rsidP="00710FE4">
            <w:pPr>
              <w:spacing w:before="40" w:after="40" w:line="220" w:lineRule="exact"/>
              <w:ind w:left="28" w:right="28"/>
              <w:rPr>
                <w:rFonts w:ascii="Times New Roman" w:hAnsi="Times New Roman" w:cs="Times New Roman"/>
                <w:b w:val="0"/>
                <w:bCs w:val="0"/>
                <w:sz w:val="18"/>
                <w:szCs w:val="18"/>
              </w:rPr>
            </w:pPr>
            <w:r>
              <w:rPr>
                <w:rFonts w:ascii="Times New Roman" w:hAnsi="Times New Roman" w:cs="Times New Roman"/>
                <w:b w:val="0"/>
                <w:bCs w:val="0"/>
                <w:sz w:val="18"/>
              </w:rPr>
              <w:t xml:space="preserve"> </w:t>
            </w:r>
            <w:r w:rsidR="00DF7A55">
              <w:rPr>
                <w:rFonts w:ascii="Times New Roman" w:hAnsi="Times New Roman" w:cs="Times New Roman"/>
                <w:b w:val="0"/>
                <w:bCs w:val="0"/>
                <w:sz w:val="18"/>
              </w:rPr>
              <w:t xml:space="preserve">  </w:t>
            </w:r>
            <w:r w:rsidR="007E4C04" w:rsidRPr="00710FE4">
              <w:rPr>
                <w:rFonts w:ascii="Times New Roman" w:hAnsi="Times New Roman" w:cs="Times New Roman"/>
                <w:b w:val="0"/>
                <w:bCs w:val="0"/>
                <w:sz w:val="18"/>
              </w:rPr>
              <w:t>Мужчины</w:t>
            </w:r>
          </w:p>
        </w:tc>
        <w:tc>
          <w:tcPr>
            <w:tcW w:w="662" w:type="pct"/>
            <w:shd w:val="clear" w:color="auto" w:fill="auto"/>
            <w:noWrap/>
            <w:vAlign w:val="bottom"/>
            <w:hideMark/>
          </w:tcPr>
          <w:p w14:paraId="1C48537F" w14:textId="6C8F30A8" w:rsidR="007E4C04" w:rsidRPr="00710FE4" w:rsidRDefault="00F945E6" w:rsidP="00F945E6">
            <w:pPr>
              <w:tabs>
                <w:tab w:val="decimal" w:pos="735"/>
                <w:tab w:val="decimal" w:pos="3119"/>
              </w:tabs>
              <w:spacing w:before="40" w:after="40" w:line="220" w:lineRule="exact"/>
              <w:ind w:left="28" w:right="2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ab/>
            </w:r>
            <w:r w:rsidR="007E4C04" w:rsidRPr="00710FE4">
              <w:rPr>
                <w:rFonts w:ascii="Times New Roman" w:hAnsi="Times New Roman" w:cs="Times New Roman"/>
                <w:sz w:val="18"/>
              </w:rPr>
              <w:t>49,3</w:t>
            </w:r>
          </w:p>
        </w:tc>
        <w:tc>
          <w:tcPr>
            <w:tcW w:w="662" w:type="pct"/>
            <w:gridSpan w:val="2"/>
            <w:shd w:val="clear" w:color="auto" w:fill="auto"/>
            <w:noWrap/>
            <w:vAlign w:val="bottom"/>
            <w:hideMark/>
          </w:tcPr>
          <w:p w14:paraId="1DB7E683" w14:textId="77777777" w:rsidR="007E4C04" w:rsidRPr="00710FE4" w:rsidRDefault="007E4C04" w:rsidP="00F945E6">
            <w:pPr>
              <w:tabs>
                <w:tab w:val="left" w:pos="559"/>
                <w:tab w:val="decimal" w:pos="735"/>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47,9</w:t>
            </w:r>
          </w:p>
        </w:tc>
        <w:tc>
          <w:tcPr>
            <w:tcW w:w="662" w:type="pct"/>
            <w:gridSpan w:val="2"/>
            <w:shd w:val="clear" w:color="auto" w:fill="auto"/>
            <w:noWrap/>
            <w:vAlign w:val="bottom"/>
            <w:hideMark/>
          </w:tcPr>
          <w:p w14:paraId="3312EBFC"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49,5</w:t>
            </w:r>
          </w:p>
        </w:tc>
        <w:tc>
          <w:tcPr>
            <w:tcW w:w="662" w:type="pct"/>
            <w:gridSpan w:val="2"/>
            <w:shd w:val="clear" w:color="auto" w:fill="auto"/>
            <w:noWrap/>
            <w:vAlign w:val="bottom"/>
            <w:hideMark/>
          </w:tcPr>
          <w:p w14:paraId="77F3E574"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50,9</w:t>
            </w:r>
          </w:p>
        </w:tc>
        <w:tc>
          <w:tcPr>
            <w:tcW w:w="705" w:type="pct"/>
            <w:gridSpan w:val="2"/>
            <w:shd w:val="clear" w:color="auto" w:fill="auto"/>
            <w:noWrap/>
            <w:vAlign w:val="bottom"/>
            <w:hideMark/>
          </w:tcPr>
          <w:p w14:paraId="62B69B35" w14:textId="77777777" w:rsidR="007E4C04" w:rsidRPr="00710FE4" w:rsidRDefault="007E4C04" w:rsidP="00F945E6">
            <w:pPr>
              <w:tabs>
                <w:tab w:val="left" w:pos="559"/>
              </w:tabs>
              <w:spacing w:before="40" w:after="40" w:line="220" w:lineRule="exact"/>
              <w:ind w:left="28" w:right="75"/>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54,2</w:t>
            </w:r>
          </w:p>
        </w:tc>
      </w:tr>
      <w:tr w:rsidR="00710FE4" w:rsidRPr="00710FE4" w14:paraId="6EE1EF8A" w14:textId="77777777" w:rsidTr="00F945E6">
        <w:tc>
          <w:tcPr>
            <w:cnfStyle w:val="001000000000" w:firstRow="0" w:lastRow="0" w:firstColumn="1" w:lastColumn="0" w:oddVBand="0" w:evenVBand="0" w:oddHBand="0" w:evenHBand="0" w:firstRowFirstColumn="0" w:firstRowLastColumn="0" w:lastRowFirstColumn="0" w:lastRowLastColumn="0"/>
            <w:tcW w:w="1602" w:type="pct"/>
            <w:shd w:val="clear" w:color="auto" w:fill="auto"/>
            <w:noWrap/>
            <w:hideMark/>
          </w:tcPr>
          <w:p w14:paraId="037FA37E" w14:textId="4C4A9717" w:rsidR="007E4C04" w:rsidRPr="00F945E6" w:rsidRDefault="007E4C04" w:rsidP="00710FE4">
            <w:pPr>
              <w:spacing w:before="40" w:after="40" w:line="220" w:lineRule="exact"/>
              <w:ind w:left="28" w:right="28"/>
              <w:rPr>
                <w:rFonts w:ascii="Times New Roman" w:hAnsi="Times New Roman" w:cs="Times New Roman"/>
                <w:b w:val="0"/>
                <w:bCs w:val="0"/>
                <w:sz w:val="18"/>
                <w:szCs w:val="18"/>
                <w:lang w:val="en-US"/>
              </w:rPr>
            </w:pPr>
            <w:r w:rsidRPr="00710FE4">
              <w:rPr>
                <w:rFonts w:ascii="Times New Roman" w:hAnsi="Times New Roman" w:cs="Times New Roman"/>
                <w:b w:val="0"/>
                <w:bCs w:val="0"/>
                <w:sz w:val="18"/>
              </w:rPr>
              <w:t>МСКО 3–4</w:t>
            </w:r>
            <w:r w:rsidR="00F945E6">
              <w:rPr>
                <w:rFonts w:ascii="Times New Roman" w:hAnsi="Times New Roman" w:cs="Times New Roman"/>
                <w:b w:val="0"/>
                <w:bCs w:val="0"/>
                <w:sz w:val="18"/>
                <w:lang w:val="en-US"/>
              </w:rPr>
              <w:tab/>
            </w:r>
          </w:p>
        </w:tc>
        <w:tc>
          <w:tcPr>
            <w:tcW w:w="670" w:type="pct"/>
            <w:gridSpan w:val="2"/>
            <w:shd w:val="clear" w:color="auto" w:fill="auto"/>
            <w:noWrap/>
            <w:vAlign w:val="bottom"/>
            <w:hideMark/>
          </w:tcPr>
          <w:p w14:paraId="52AFC19C" w14:textId="64932325" w:rsidR="007E4C04" w:rsidRPr="00710FE4" w:rsidRDefault="00F945E6" w:rsidP="00F945E6">
            <w:pPr>
              <w:tabs>
                <w:tab w:val="decimal" w:pos="735"/>
                <w:tab w:val="decimal" w:pos="3119"/>
              </w:tabs>
              <w:spacing w:before="40" w:after="40" w:line="220" w:lineRule="exact"/>
              <w:ind w:left="28" w:right="2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ab/>
            </w:r>
            <w:r w:rsidR="007E4C04" w:rsidRPr="00710FE4">
              <w:rPr>
                <w:rFonts w:ascii="Times New Roman" w:hAnsi="Times New Roman" w:cs="Times New Roman"/>
                <w:sz w:val="18"/>
              </w:rPr>
              <w:t>66,6</w:t>
            </w:r>
          </w:p>
        </w:tc>
        <w:tc>
          <w:tcPr>
            <w:tcW w:w="671" w:type="pct"/>
            <w:gridSpan w:val="2"/>
            <w:shd w:val="clear" w:color="auto" w:fill="auto"/>
            <w:noWrap/>
            <w:vAlign w:val="bottom"/>
            <w:hideMark/>
          </w:tcPr>
          <w:p w14:paraId="3BA35749"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66,7</w:t>
            </w:r>
          </w:p>
        </w:tc>
        <w:tc>
          <w:tcPr>
            <w:tcW w:w="670" w:type="pct"/>
            <w:gridSpan w:val="2"/>
            <w:shd w:val="clear" w:color="auto" w:fill="auto"/>
            <w:noWrap/>
            <w:vAlign w:val="bottom"/>
            <w:hideMark/>
          </w:tcPr>
          <w:p w14:paraId="04586EA7" w14:textId="1220578E" w:rsidR="007E4C04" w:rsidRPr="00710FE4" w:rsidRDefault="00541776" w:rsidP="00541776">
            <w:pPr>
              <w:tabs>
                <w:tab w:val="left" w:pos="559"/>
              </w:tabs>
              <w:spacing w:before="40" w:after="40" w:line="220" w:lineRule="exact"/>
              <w:ind w:left="28" w:right="2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 xml:space="preserve">           </w:t>
            </w:r>
            <w:r w:rsidR="007E4C04" w:rsidRPr="00710FE4">
              <w:rPr>
                <w:rFonts w:ascii="Times New Roman" w:hAnsi="Times New Roman" w:cs="Times New Roman"/>
                <w:sz w:val="18"/>
              </w:rPr>
              <w:t>66,9</w:t>
            </w:r>
          </w:p>
        </w:tc>
        <w:tc>
          <w:tcPr>
            <w:tcW w:w="671" w:type="pct"/>
            <w:gridSpan w:val="2"/>
            <w:shd w:val="clear" w:color="auto" w:fill="auto"/>
            <w:noWrap/>
            <w:vAlign w:val="bottom"/>
            <w:hideMark/>
          </w:tcPr>
          <w:p w14:paraId="4F99BC0F"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65,8</w:t>
            </w:r>
          </w:p>
        </w:tc>
        <w:tc>
          <w:tcPr>
            <w:tcW w:w="715" w:type="pct"/>
            <w:gridSpan w:val="2"/>
            <w:shd w:val="clear" w:color="auto" w:fill="auto"/>
            <w:noWrap/>
            <w:vAlign w:val="bottom"/>
            <w:hideMark/>
          </w:tcPr>
          <w:p w14:paraId="57D0588D" w14:textId="70BB99E8" w:rsidR="007E4C04" w:rsidRPr="00710FE4" w:rsidRDefault="00541776" w:rsidP="00541776">
            <w:pPr>
              <w:tabs>
                <w:tab w:val="left" w:pos="559"/>
              </w:tabs>
              <w:spacing w:before="40" w:after="40" w:line="220" w:lineRule="exact"/>
              <w:ind w:left="28" w:right="7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 xml:space="preserve">            </w:t>
            </w:r>
            <w:r w:rsidR="007E4C04" w:rsidRPr="00710FE4">
              <w:rPr>
                <w:rFonts w:ascii="Times New Roman" w:hAnsi="Times New Roman" w:cs="Times New Roman"/>
                <w:sz w:val="18"/>
              </w:rPr>
              <w:t>66,1</w:t>
            </w:r>
          </w:p>
        </w:tc>
      </w:tr>
      <w:tr w:rsidR="00710FE4" w:rsidRPr="00710FE4" w14:paraId="4F13E0E7" w14:textId="77777777" w:rsidTr="00F945E6">
        <w:trPr>
          <w:gridAfter w:val="1"/>
          <w:wAfter w:w="44" w:type="pct"/>
        </w:trPr>
        <w:tc>
          <w:tcPr>
            <w:cnfStyle w:val="001000000000" w:firstRow="0" w:lastRow="0" w:firstColumn="1" w:lastColumn="0" w:oddVBand="0" w:evenVBand="0" w:oddHBand="0" w:evenHBand="0" w:firstRowFirstColumn="0" w:firstRowLastColumn="0" w:lastRowFirstColumn="0" w:lastRowLastColumn="0"/>
            <w:tcW w:w="1602" w:type="pct"/>
            <w:shd w:val="clear" w:color="auto" w:fill="auto"/>
            <w:noWrap/>
            <w:hideMark/>
          </w:tcPr>
          <w:p w14:paraId="6CAF648F" w14:textId="12D2B72A" w:rsidR="007E4C04" w:rsidRPr="00710FE4" w:rsidRDefault="00DF7A55" w:rsidP="00710FE4">
            <w:pPr>
              <w:spacing w:before="40" w:after="40" w:line="220" w:lineRule="exact"/>
              <w:ind w:left="28" w:right="28"/>
              <w:rPr>
                <w:rFonts w:ascii="Times New Roman" w:hAnsi="Times New Roman" w:cs="Times New Roman"/>
                <w:b w:val="0"/>
                <w:bCs w:val="0"/>
                <w:sz w:val="18"/>
                <w:szCs w:val="18"/>
              </w:rPr>
            </w:pPr>
            <w:r>
              <w:rPr>
                <w:rFonts w:ascii="Times New Roman" w:hAnsi="Times New Roman" w:cs="Times New Roman"/>
                <w:b w:val="0"/>
                <w:bCs w:val="0"/>
                <w:sz w:val="18"/>
              </w:rPr>
              <w:t xml:space="preserve">  </w:t>
            </w:r>
            <w:r w:rsidR="00DE5B8F">
              <w:rPr>
                <w:rFonts w:ascii="Times New Roman" w:hAnsi="Times New Roman" w:cs="Times New Roman"/>
                <w:b w:val="0"/>
                <w:bCs w:val="0"/>
                <w:sz w:val="18"/>
              </w:rPr>
              <w:t xml:space="preserve"> </w:t>
            </w:r>
            <w:r w:rsidR="007E4C04" w:rsidRPr="00710FE4">
              <w:rPr>
                <w:rFonts w:ascii="Times New Roman" w:hAnsi="Times New Roman" w:cs="Times New Roman"/>
                <w:b w:val="0"/>
                <w:bCs w:val="0"/>
                <w:sz w:val="18"/>
              </w:rPr>
              <w:t>Женщины</w:t>
            </w:r>
          </w:p>
        </w:tc>
        <w:tc>
          <w:tcPr>
            <w:tcW w:w="662" w:type="pct"/>
            <w:shd w:val="clear" w:color="auto" w:fill="auto"/>
            <w:noWrap/>
            <w:vAlign w:val="bottom"/>
            <w:hideMark/>
          </w:tcPr>
          <w:p w14:paraId="1FB1C3A7" w14:textId="7BB841D1" w:rsidR="007E4C04" w:rsidRPr="00710FE4" w:rsidRDefault="00F945E6" w:rsidP="00F945E6">
            <w:pPr>
              <w:tabs>
                <w:tab w:val="decimal" w:pos="735"/>
                <w:tab w:val="decimal" w:pos="3119"/>
              </w:tabs>
              <w:spacing w:before="40" w:after="40" w:line="220" w:lineRule="exact"/>
              <w:ind w:left="28" w:right="2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ab/>
            </w:r>
            <w:r w:rsidR="007E4C04" w:rsidRPr="00710FE4">
              <w:rPr>
                <w:rFonts w:ascii="Times New Roman" w:hAnsi="Times New Roman" w:cs="Times New Roman"/>
                <w:sz w:val="18"/>
              </w:rPr>
              <w:t>62,8</w:t>
            </w:r>
          </w:p>
        </w:tc>
        <w:tc>
          <w:tcPr>
            <w:tcW w:w="662" w:type="pct"/>
            <w:gridSpan w:val="2"/>
            <w:shd w:val="clear" w:color="auto" w:fill="auto"/>
            <w:noWrap/>
            <w:vAlign w:val="bottom"/>
            <w:hideMark/>
          </w:tcPr>
          <w:p w14:paraId="01ABA155" w14:textId="77777777" w:rsidR="007E4C04" w:rsidRPr="00710FE4" w:rsidRDefault="007E4C04" w:rsidP="00F945E6">
            <w:pPr>
              <w:tabs>
                <w:tab w:val="left" w:pos="559"/>
                <w:tab w:val="decimal" w:pos="735"/>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63,6</w:t>
            </w:r>
          </w:p>
        </w:tc>
        <w:tc>
          <w:tcPr>
            <w:tcW w:w="662" w:type="pct"/>
            <w:gridSpan w:val="2"/>
            <w:shd w:val="clear" w:color="auto" w:fill="auto"/>
            <w:noWrap/>
            <w:vAlign w:val="bottom"/>
            <w:hideMark/>
          </w:tcPr>
          <w:p w14:paraId="3058EE2E"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63,1</w:t>
            </w:r>
          </w:p>
        </w:tc>
        <w:tc>
          <w:tcPr>
            <w:tcW w:w="662" w:type="pct"/>
            <w:gridSpan w:val="2"/>
            <w:shd w:val="clear" w:color="auto" w:fill="auto"/>
            <w:noWrap/>
            <w:vAlign w:val="bottom"/>
            <w:hideMark/>
          </w:tcPr>
          <w:p w14:paraId="5EB62C4F"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61</w:t>
            </w:r>
          </w:p>
        </w:tc>
        <w:tc>
          <w:tcPr>
            <w:tcW w:w="705" w:type="pct"/>
            <w:gridSpan w:val="2"/>
            <w:shd w:val="clear" w:color="auto" w:fill="auto"/>
            <w:noWrap/>
            <w:vAlign w:val="bottom"/>
            <w:hideMark/>
          </w:tcPr>
          <w:p w14:paraId="0DCEBC20" w14:textId="77777777" w:rsidR="007E4C04" w:rsidRPr="00710FE4" w:rsidRDefault="007E4C04" w:rsidP="00F945E6">
            <w:pPr>
              <w:tabs>
                <w:tab w:val="left" w:pos="559"/>
              </w:tabs>
              <w:spacing w:before="40" w:after="40" w:line="220" w:lineRule="exact"/>
              <w:ind w:left="28" w:right="75"/>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61,6</w:t>
            </w:r>
          </w:p>
        </w:tc>
      </w:tr>
      <w:tr w:rsidR="00710FE4" w:rsidRPr="00710FE4" w14:paraId="7F5ABD5C" w14:textId="77777777" w:rsidTr="00F945E6">
        <w:trPr>
          <w:gridAfter w:val="1"/>
          <w:wAfter w:w="44" w:type="pct"/>
        </w:trPr>
        <w:tc>
          <w:tcPr>
            <w:cnfStyle w:val="001000000000" w:firstRow="0" w:lastRow="0" w:firstColumn="1" w:lastColumn="0" w:oddVBand="0" w:evenVBand="0" w:oddHBand="0" w:evenHBand="0" w:firstRowFirstColumn="0" w:firstRowLastColumn="0" w:lastRowFirstColumn="0" w:lastRowLastColumn="0"/>
            <w:tcW w:w="1602" w:type="pct"/>
            <w:shd w:val="clear" w:color="auto" w:fill="auto"/>
            <w:noWrap/>
            <w:hideMark/>
          </w:tcPr>
          <w:p w14:paraId="48A7F07C" w14:textId="253BA85E" w:rsidR="007E4C04" w:rsidRPr="00710FE4" w:rsidRDefault="00DF7A55" w:rsidP="00710FE4">
            <w:pPr>
              <w:spacing w:before="40" w:after="40" w:line="220" w:lineRule="exact"/>
              <w:ind w:left="28" w:right="28"/>
              <w:rPr>
                <w:rFonts w:ascii="Times New Roman" w:hAnsi="Times New Roman" w:cs="Times New Roman"/>
                <w:b w:val="0"/>
                <w:bCs w:val="0"/>
                <w:sz w:val="18"/>
                <w:szCs w:val="18"/>
              </w:rPr>
            </w:pPr>
            <w:r>
              <w:rPr>
                <w:rFonts w:ascii="Times New Roman" w:hAnsi="Times New Roman" w:cs="Times New Roman"/>
                <w:b w:val="0"/>
                <w:bCs w:val="0"/>
                <w:sz w:val="18"/>
              </w:rPr>
              <w:t xml:space="preserve">  </w:t>
            </w:r>
            <w:r w:rsidR="00DE5B8F">
              <w:rPr>
                <w:rFonts w:ascii="Times New Roman" w:hAnsi="Times New Roman" w:cs="Times New Roman"/>
                <w:b w:val="0"/>
                <w:bCs w:val="0"/>
                <w:sz w:val="18"/>
              </w:rPr>
              <w:t xml:space="preserve"> </w:t>
            </w:r>
            <w:r w:rsidR="007E4C04" w:rsidRPr="00710FE4">
              <w:rPr>
                <w:rFonts w:ascii="Times New Roman" w:hAnsi="Times New Roman" w:cs="Times New Roman"/>
                <w:b w:val="0"/>
                <w:bCs w:val="0"/>
                <w:sz w:val="18"/>
              </w:rPr>
              <w:t>Мужчины</w:t>
            </w:r>
          </w:p>
        </w:tc>
        <w:tc>
          <w:tcPr>
            <w:tcW w:w="662" w:type="pct"/>
            <w:shd w:val="clear" w:color="auto" w:fill="auto"/>
            <w:noWrap/>
            <w:vAlign w:val="bottom"/>
            <w:hideMark/>
          </w:tcPr>
          <w:p w14:paraId="6DC19478" w14:textId="4F6D3007" w:rsidR="007E4C04" w:rsidRPr="00710FE4" w:rsidRDefault="00F945E6" w:rsidP="00F945E6">
            <w:pPr>
              <w:tabs>
                <w:tab w:val="decimal" w:pos="735"/>
                <w:tab w:val="decimal" w:pos="3119"/>
              </w:tabs>
              <w:spacing w:before="40" w:after="40" w:line="220" w:lineRule="exact"/>
              <w:ind w:left="28" w:right="2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ab/>
            </w:r>
            <w:r w:rsidR="007E4C04" w:rsidRPr="00710FE4">
              <w:rPr>
                <w:rFonts w:ascii="Times New Roman" w:hAnsi="Times New Roman" w:cs="Times New Roman"/>
                <w:sz w:val="18"/>
              </w:rPr>
              <w:t>70</w:t>
            </w:r>
          </w:p>
        </w:tc>
        <w:tc>
          <w:tcPr>
            <w:tcW w:w="662" w:type="pct"/>
            <w:gridSpan w:val="2"/>
            <w:shd w:val="clear" w:color="auto" w:fill="auto"/>
            <w:noWrap/>
            <w:vAlign w:val="bottom"/>
            <w:hideMark/>
          </w:tcPr>
          <w:p w14:paraId="3669AE1D" w14:textId="77777777" w:rsidR="007E4C04" w:rsidRPr="00710FE4" w:rsidRDefault="007E4C04" w:rsidP="00F945E6">
            <w:pPr>
              <w:tabs>
                <w:tab w:val="left" w:pos="559"/>
                <w:tab w:val="decimal" w:pos="735"/>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69,6</w:t>
            </w:r>
          </w:p>
        </w:tc>
        <w:tc>
          <w:tcPr>
            <w:tcW w:w="662" w:type="pct"/>
            <w:gridSpan w:val="2"/>
            <w:shd w:val="clear" w:color="auto" w:fill="auto"/>
            <w:noWrap/>
            <w:vAlign w:val="bottom"/>
            <w:hideMark/>
          </w:tcPr>
          <w:p w14:paraId="0F496561"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70,4</w:t>
            </w:r>
          </w:p>
        </w:tc>
        <w:tc>
          <w:tcPr>
            <w:tcW w:w="662" w:type="pct"/>
            <w:gridSpan w:val="2"/>
            <w:shd w:val="clear" w:color="auto" w:fill="auto"/>
            <w:noWrap/>
            <w:vAlign w:val="bottom"/>
            <w:hideMark/>
          </w:tcPr>
          <w:p w14:paraId="0DC301B9"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70,2</w:t>
            </w:r>
          </w:p>
        </w:tc>
        <w:tc>
          <w:tcPr>
            <w:tcW w:w="705" w:type="pct"/>
            <w:gridSpan w:val="2"/>
            <w:shd w:val="clear" w:color="auto" w:fill="auto"/>
            <w:noWrap/>
            <w:vAlign w:val="bottom"/>
            <w:hideMark/>
          </w:tcPr>
          <w:p w14:paraId="0D25D4A0" w14:textId="77777777" w:rsidR="007E4C04" w:rsidRPr="00710FE4" w:rsidRDefault="007E4C04" w:rsidP="00F945E6">
            <w:pPr>
              <w:tabs>
                <w:tab w:val="left" w:pos="559"/>
              </w:tabs>
              <w:spacing w:before="40" w:after="40" w:line="220" w:lineRule="exact"/>
              <w:ind w:left="28" w:right="75"/>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70,4</w:t>
            </w:r>
          </w:p>
        </w:tc>
      </w:tr>
      <w:tr w:rsidR="00710FE4" w:rsidRPr="00710FE4" w14:paraId="17CB3548" w14:textId="77777777" w:rsidTr="00F945E6">
        <w:tc>
          <w:tcPr>
            <w:cnfStyle w:val="001000000000" w:firstRow="0" w:lastRow="0" w:firstColumn="1" w:lastColumn="0" w:oddVBand="0" w:evenVBand="0" w:oddHBand="0" w:evenHBand="0" w:firstRowFirstColumn="0" w:firstRowLastColumn="0" w:lastRowFirstColumn="0" w:lastRowLastColumn="0"/>
            <w:tcW w:w="1602" w:type="pct"/>
            <w:shd w:val="clear" w:color="auto" w:fill="auto"/>
            <w:noWrap/>
            <w:hideMark/>
          </w:tcPr>
          <w:p w14:paraId="571F7E50" w14:textId="77777777" w:rsidR="007E4C04" w:rsidRPr="00710FE4" w:rsidRDefault="007E4C04" w:rsidP="00710FE4">
            <w:pPr>
              <w:spacing w:before="40" w:after="40" w:line="220" w:lineRule="exact"/>
              <w:ind w:left="28" w:right="28"/>
              <w:rPr>
                <w:rFonts w:ascii="Times New Roman" w:hAnsi="Times New Roman" w:cs="Times New Roman"/>
                <w:b w:val="0"/>
                <w:bCs w:val="0"/>
                <w:sz w:val="18"/>
                <w:szCs w:val="18"/>
              </w:rPr>
            </w:pPr>
            <w:r w:rsidRPr="00710FE4">
              <w:rPr>
                <w:rFonts w:ascii="Times New Roman" w:hAnsi="Times New Roman" w:cs="Times New Roman"/>
                <w:b w:val="0"/>
                <w:bCs w:val="0"/>
                <w:sz w:val="18"/>
              </w:rPr>
              <w:t>МСКО 5–8</w:t>
            </w:r>
          </w:p>
        </w:tc>
        <w:tc>
          <w:tcPr>
            <w:tcW w:w="670" w:type="pct"/>
            <w:gridSpan w:val="2"/>
            <w:shd w:val="clear" w:color="auto" w:fill="auto"/>
            <w:noWrap/>
            <w:vAlign w:val="bottom"/>
            <w:hideMark/>
          </w:tcPr>
          <w:p w14:paraId="6E3DA1B2" w14:textId="2AD864B2" w:rsidR="007E4C04" w:rsidRPr="00710FE4" w:rsidRDefault="00F945E6" w:rsidP="00F945E6">
            <w:pPr>
              <w:tabs>
                <w:tab w:val="decimal" w:pos="735"/>
                <w:tab w:val="decimal" w:pos="3119"/>
              </w:tabs>
              <w:spacing w:before="40" w:after="40" w:line="220" w:lineRule="exact"/>
              <w:ind w:left="28" w:right="2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ab/>
            </w:r>
            <w:r w:rsidR="007E4C04" w:rsidRPr="00710FE4">
              <w:rPr>
                <w:rFonts w:ascii="Times New Roman" w:hAnsi="Times New Roman" w:cs="Times New Roman"/>
                <w:sz w:val="18"/>
              </w:rPr>
              <w:t>84,7</w:t>
            </w:r>
          </w:p>
        </w:tc>
        <w:tc>
          <w:tcPr>
            <w:tcW w:w="671" w:type="pct"/>
            <w:gridSpan w:val="2"/>
            <w:shd w:val="clear" w:color="auto" w:fill="auto"/>
            <w:noWrap/>
            <w:vAlign w:val="bottom"/>
            <w:hideMark/>
          </w:tcPr>
          <w:p w14:paraId="4D711350"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83,2</w:t>
            </w:r>
          </w:p>
        </w:tc>
        <w:tc>
          <w:tcPr>
            <w:tcW w:w="670" w:type="pct"/>
            <w:gridSpan w:val="2"/>
            <w:shd w:val="clear" w:color="auto" w:fill="auto"/>
            <w:noWrap/>
            <w:vAlign w:val="bottom"/>
            <w:hideMark/>
          </w:tcPr>
          <w:p w14:paraId="05FEC267" w14:textId="6F32D01F" w:rsidR="007E4C04" w:rsidRPr="00710FE4" w:rsidRDefault="00541776" w:rsidP="00541776">
            <w:pPr>
              <w:tabs>
                <w:tab w:val="left" w:pos="559"/>
              </w:tabs>
              <w:spacing w:before="40" w:after="40" w:line="220" w:lineRule="exact"/>
              <w:ind w:left="28" w:right="2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 xml:space="preserve">             </w:t>
            </w:r>
            <w:r w:rsidR="007E4C04" w:rsidRPr="00710FE4">
              <w:rPr>
                <w:rFonts w:ascii="Times New Roman" w:hAnsi="Times New Roman" w:cs="Times New Roman"/>
                <w:sz w:val="18"/>
              </w:rPr>
              <w:t>84,1</w:t>
            </w:r>
          </w:p>
        </w:tc>
        <w:tc>
          <w:tcPr>
            <w:tcW w:w="671" w:type="pct"/>
            <w:gridSpan w:val="2"/>
            <w:shd w:val="clear" w:color="auto" w:fill="auto"/>
            <w:noWrap/>
            <w:vAlign w:val="bottom"/>
            <w:hideMark/>
          </w:tcPr>
          <w:p w14:paraId="197490D5"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85</w:t>
            </w:r>
          </w:p>
        </w:tc>
        <w:tc>
          <w:tcPr>
            <w:tcW w:w="715" w:type="pct"/>
            <w:gridSpan w:val="2"/>
            <w:shd w:val="clear" w:color="auto" w:fill="auto"/>
            <w:noWrap/>
            <w:vAlign w:val="bottom"/>
            <w:hideMark/>
          </w:tcPr>
          <w:p w14:paraId="27E503B0" w14:textId="587C1A8E" w:rsidR="007E4C04" w:rsidRPr="00710FE4" w:rsidRDefault="00541776" w:rsidP="00541776">
            <w:pPr>
              <w:tabs>
                <w:tab w:val="left" w:pos="559"/>
              </w:tabs>
              <w:spacing w:before="40" w:after="40" w:line="220" w:lineRule="exact"/>
              <w:ind w:left="28" w:right="7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 xml:space="preserve">           </w:t>
            </w:r>
            <w:r w:rsidR="007E4C04" w:rsidRPr="00710FE4">
              <w:rPr>
                <w:rFonts w:ascii="Times New Roman" w:hAnsi="Times New Roman" w:cs="Times New Roman"/>
                <w:sz w:val="18"/>
              </w:rPr>
              <w:t>84,4</w:t>
            </w:r>
          </w:p>
        </w:tc>
      </w:tr>
      <w:tr w:rsidR="00710FE4" w:rsidRPr="00710FE4" w14:paraId="32952FD3" w14:textId="77777777" w:rsidTr="00F945E6">
        <w:trPr>
          <w:gridAfter w:val="1"/>
          <w:wAfter w:w="44" w:type="pct"/>
        </w:trPr>
        <w:tc>
          <w:tcPr>
            <w:cnfStyle w:val="001000000000" w:firstRow="0" w:lastRow="0" w:firstColumn="1" w:lastColumn="0" w:oddVBand="0" w:evenVBand="0" w:oddHBand="0" w:evenHBand="0" w:firstRowFirstColumn="0" w:firstRowLastColumn="0" w:lastRowFirstColumn="0" w:lastRowLastColumn="0"/>
            <w:tcW w:w="1602" w:type="pct"/>
            <w:shd w:val="clear" w:color="auto" w:fill="auto"/>
            <w:noWrap/>
            <w:hideMark/>
          </w:tcPr>
          <w:p w14:paraId="69C7C36D" w14:textId="0D9D2CE7" w:rsidR="007E4C04" w:rsidRPr="00710FE4" w:rsidRDefault="00DE5B8F" w:rsidP="00710FE4">
            <w:pPr>
              <w:spacing w:before="40" w:after="40" w:line="220" w:lineRule="exact"/>
              <w:ind w:left="28" w:right="28"/>
              <w:rPr>
                <w:rFonts w:ascii="Times New Roman" w:hAnsi="Times New Roman" w:cs="Times New Roman"/>
                <w:b w:val="0"/>
                <w:bCs w:val="0"/>
                <w:sz w:val="18"/>
                <w:szCs w:val="18"/>
              </w:rPr>
            </w:pPr>
            <w:r>
              <w:rPr>
                <w:rFonts w:ascii="Times New Roman" w:hAnsi="Times New Roman" w:cs="Times New Roman"/>
                <w:b w:val="0"/>
                <w:bCs w:val="0"/>
                <w:sz w:val="18"/>
              </w:rPr>
              <w:t xml:space="preserve"> </w:t>
            </w:r>
            <w:r w:rsidR="00DF7A55">
              <w:rPr>
                <w:rFonts w:ascii="Times New Roman" w:hAnsi="Times New Roman" w:cs="Times New Roman"/>
                <w:b w:val="0"/>
                <w:bCs w:val="0"/>
                <w:sz w:val="18"/>
              </w:rPr>
              <w:t xml:space="preserve">  </w:t>
            </w:r>
            <w:r w:rsidR="007E4C04" w:rsidRPr="00710FE4">
              <w:rPr>
                <w:rFonts w:ascii="Times New Roman" w:hAnsi="Times New Roman" w:cs="Times New Roman"/>
                <w:b w:val="0"/>
                <w:bCs w:val="0"/>
                <w:sz w:val="18"/>
              </w:rPr>
              <w:t>Женщины</w:t>
            </w:r>
          </w:p>
        </w:tc>
        <w:tc>
          <w:tcPr>
            <w:tcW w:w="662" w:type="pct"/>
            <w:shd w:val="clear" w:color="auto" w:fill="auto"/>
            <w:noWrap/>
            <w:vAlign w:val="bottom"/>
            <w:hideMark/>
          </w:tcPr>
          <w:p w14:paraId="2FA1163F" w14:textId="4A9BC692" w:rsidR="007E4C04" w:rsidRPr="00710FE4" w:rsidRDefault="00F945E6" w:rsidP="00F945E6">
            <w:pPr>
              <w:tabs>
                <w:tab w:val="decimal" w:pos="735"/>
                <w:tab w:val="decimal" w:pos="3119"/>
              </w:tabs>
              <w:spacing w:before="40" w:after="40" w:line="220" w:lineRule="exact"/>
              <w:ind w:left="28" w:right="2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ab/>
            </w:r>
            <w:r w:rsidR="007E4C04" w:rsidRPr="00710FE4">
              <w:rPr>
                <w:rFonts w:ascii="Times New Roman" w:hAnsi="Times New Roman" w:cs="Times New Roman"/>
                <w:sz w:val="18"/>
              </w:rPr>
              <w:t>80,5</w:t>
            </w:r>
          </w:p>
        </w:tc>
        <w:tc>
          <w:tcPr>
            <w:tcW w:w="662" w:type="pct"/>
            <w:gridSpan w:val="2"/>
            <w:shd w:val="clear" w:color="auto" w:fill="auto"/>
            <w:noWrap/>
            <w:vAlign w:val="bottom"/>
            <w:hideMark/>
          </w:tcPr>
          <w:p w14:paraId="51DF4D12" w14:textId="77777777" w:rsidR="007E4C04" w:rsidRPr="00710FE4" w:rsidRDefault="007E4C04" w:rsidP="00F945E6">
            <w:pPr>
              <w:tabs>
                <w:tab w:val="left" w:pos="559"/>
                <w:tab w:val="decimal" w:pos="735"/>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79,8</w:t>
            </w:r>
          </w:p>
        </w:tc>
        <w:tc>
          <w:tcPr>
            <w:tcW w:w="662" w:type="pct"/>
            <w:gridSpan w:val="2"/>
            <w:shd w:val="clear" w:color="auto" w:fill="auto"/>
            <w:noWrap/>
            <w:vAlign w:val="bottom"/>
            <w:hideMark/>
          </w:tcPr>
          <w:p w14:paraId="7E9C91BD"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79,8</w:t>
            </w:r>
          </w:p>
        </w:tc>
        <w:tc>
          <w:tcPr>
            <w:tcW w:w="662" w:type="pct"/>
            <w:gridSpan w:val="2"/>
            <w:shd w:val="clear" w:color="auto" w:fill="auto"/>
            <w:noWrap/>
            <w:vAlign w:val="bottom"/>
            <w:hideMark/>
          </w:tcPr>
          <w:p w14:paraId="578FF692"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82,5</w:t>
            </w:r>
          </w:p>
        </w:tc>
        <w:tc>
          <w:tcPr>
            <w:tcW w:w="705" w:type="pct"/>
            <w:gridSpan w:val="2"/>
            <w:shd w:val="clear" w:color="auto" w:fill="auto"/>
            <w:noWrap/>
            <w:vAlign w:val="bottom"/>
            <w:hideMark/>
          </w:tcPr>
          <w:p w14:paraId="48F32311" w14:textId="77777777" w:rsidR="007E4C04" w:rsidRPr="00710FE4" w:rsidRDefault="007E4C04" w:rsidP="00F945E6">
            <w:pPr>
              <w:tabs>
                <w:tab w:val="left" w:pos="559"/>
              </w:tabs>
              <w:spacing w:before="40" w:after="40" w:line="220" w:lineRule="exact"/>
              <w:ind w:left="28" w:right="75"/>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82,2</w:t>
            </w:r>
          </w:p>
        </w:tc>
      </w:tr>
      <w:tr w:rsidR="00710FE4" w:rsidRPr="00710FE4" w14:paraId="45D06674" w14:textId="77777777" w:rsidTr="00F945E6">
        <w:trPr>
          <w:gridAfter w:val="1"/>
          <w:wAfter w:w="44" w:type="pct"/>
        </w:trPr>
        <w:tc>
          <w:tcPr>
            <w:cnfStyle w:val="001000000000" w:firstRow="0" w:lastRow="0" w:firstColumn="1" w:lastColumn="0" w:oddVBand="0" w:evenVBand="0" w:oddHBand="0" w:evenHBand="0" w:firstRowFirstColumn="0" w:firstRowLastColumn="0" w:lastRowFirstColumn="0" w:lastRowLastColumn="0"/>
            <w:tcW w:w="1602" w:type="pct"/>
            <w:shd w:val="clear" w:color="auto" w:fill="auto"/>
            <w:noWrap/>
            <w:hideMark/>
          </w:tcPr>
          <w:p w14:paraId="205873AB" w14:textId="551DBAEF" w:rsidR="007E4C04" w:rsidRPr="00F945E6" w:rsidRDefault="00DE5B8F" w:rsidP="00710FE4">
            <w:pPr>
              <w:spacing w:before="40" w:after="40" w:line="220" w:lineRule="exact"/>
              <w:ind w:left="28" w:right="28"/>
              <w:rPr>
                <w:rFonts w:ascii="Times New Roman" w:hAnsi="Times New Roman" w:cs="Times New Roman"/>
                <w:b w:val="0"/>
                <w:bCs w:val="0"/>
                <w:sz w:val="18"/>
                <w:szCs w:val="18"/>
                <w:lang w:val="en-US"/>
              </w:rPr>
            </w:pPr>
            <w:r>
              <w:rPr>
                <w:rFonts w:ascii="Times New Roman" w:hAnsi="Times New Roman" w:cs="Times New Roman"/>
                <w:b w:val="0"/>
                <w:bCs w:val="0"/>
                <w:sz w:val="18"/>
              </w:rPr>
              <w:t xml:space="preserve"> </w:t>
            </w:r>
            <w:r w:rsidR="00DF7A55">
              <w:rPr>
                <w:rFonts w:ascii="Times New Roman" w:hAnsi="Times New Roman" w:cs="Times New Roman"/>
                <w:b w:val="0"/>
                <w:bCs w:val="0"/>
                <w:sz w:val="18"/>
              </w:rPr>
              <w:t xml:space="preserve">  </w:t>
            </w:r>
            <w:r w:rsidR="007E4C04" w:rsidRPr="00710FE4">
              <w:rPr>
                <w:rFonts w:ascii="Times New Roman" w:hAnsi="Times New Roman" w:cs="Times New Roman"/>
                <w:b w:val="0"/>
                <w:bCs w:val="0"/>
                <w:sz w:val="18"/>
              </w:rPr>
              <w:t>Мужчины</w:t>
            </w:r>
            <w:r w:rsidR="00F945E6">
              <w:rPr>
                <w:rFonts w:ascii="Times New Roman" w:hAnsi="Times New Roman" w:cs="Times New Roman"/>
                <w:b w:val="0"/>
                <w:bCs w:val="0"/>
                <w:sz w:val="18"/>
                <w:lang w:val="en-US"/>
              </w:rPr>
              <w:tab/>
            </w:r>
          </w:p>
        </w:tc>
        <w:tc>
          <w:tcPr>
            <w:tcW w:w="662" w:type="pct"/>
            <w:shd w:val="clear" w:color="auto" w:fill="auto"/>
            <w:noWrap/>
            <w:vAlign w:val="bottom"/>
            <w:hideMark/>
          </w:tcPr>
          <w:p w14:paraId="7C5A1B91" w14:textId="7099523D" w:rsidR="007E4C04" w:rsidRPr="00710FE4" w:rsidRDefault="00F945E6" w:rsidP="00F945E6">
            <w:pPr>
              <w:tabs>
                <w:tab w:val="decimal" w:pos="735"/>
                <w:tab w:val="decimal" w:pos="3119"/>
              </w:tabs>
              <w:spacing w:before="40" w:after="40" w:line="220" w:lineRule="exact"/>
              <w:ind w:left="28" w:right="2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ab/>
            </w:r>
            <w:r w:rsidR="007E4C04" w:rsidRPr="00710FE4">
              <w:rPr>
                <w:rFonts w:ascii="Times New Roman" w:hAnsi="Times New Roman" w:cs="Times New Roman"/>
                <w:sz w:val="18"/>
              </w:rPr>
              <w:t>89</w:t>
            </w:r>
          </w:p>
        </w:tc>
        <w:tc>
          <w:tcPr>
            <w:tcW w:w="662" w:type="pct"/>
            <w:gridSpan w:val="2"/>
            <w:shd w:val="clear" w:color="auto" w:fill="auto"/>
            <w:noWrap/>
            <w:vAlign w:val="bottom"/>
            <w:hideMark/>
          </w:tcPr>
          <w:p w14:paraId="27E08F93" w14:textId="77777777" w:rsidR="007E4C04" w:rsidRPr="00710FE4" w:rsidRDefault="007E4C04" w:rsidP="00F945E6">
            <w:pPr>
              <w:tabs>
                <w:tab w:val="left" w:pos="559"/>
                <w:tab w:val="decimal" w:pos="735"/>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86,6</w:t>
            </w:r>
          </w:p>
        </w:tc>
        <w:tc>
          <w:tcPr>
            <w:tcW w:w="662" w:type="pct"/>
            <w:gridSpan w:val="2"/>
            <w:shd w:val="clear" w:color="auto" w:fill="auto"/>
            <w:noWrap/>
            <w:vAlign w:val="bottom"/>
            <w:hideMark/>
          </w:tcPr>
          <w:p w14:paraId="6CF0C4A7"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88,5</w:t>
            </w:r>
          </w:p>
        </w:tc>
        <w:tc>
          <w:tcPr>
            <w:tcW w:w="662" w:type="pct"/>
            <w:gridSpan w:val="2"/>
            <w:shd w:val="clear" w:color="auto" w:fill="auto"/>
            <w:noWrap/>
            <w:vAlign w:val="bottom"/>
            <w:hideMark/>
          </w:tcPr>
          <w:p w14:paraId="6BB53B18"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87,6</w:t>
            </w:r>
          </w:p>
        </w:tc>
        <w:tc>
          <w:tcPr>
            <w:tcW w:w="705" w:type="pct"/>
            <w:gridSpan w:val="2"/>
            <w:shd w:val="clear" w:color="auto" w:fill="auto"/>
            <w:noWrap/>
            <w:vAlign w:val="bottom"/>
            <w:hideMark/>
          </w:tcPr>
          <w:p w14:paraId="22A8EE73" w14:textId="77777777" w:rsidR="007E4C04" w:rsidRPr="00710FE4" w:rsidRDefault="007E4C04" w:rsidP="00F945E6">
            <w:pPr>
              <w:tabs>
                <w:tab w:val="left" w:pos="559"/>
              </w:tabs>
              <w:spacing w:before="40" w:after="40" w:line="220" w:lineRule="exact"/>
              <w:ind w:left="28" w:right="75"/>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86,7</w:t>
            </w:r>
          </w:p>
        </w:tc>
      </w:tr>
      <w:tr w:rsidR="00710FE4" w:rsidRPr="00710FE4" w14:paraId="1DC25983" w14:textId="77777777" w:rsidTr="00F945E6">
        <w:tc>
          <w:tcPr>
            <w:cnfStyle w:val="001000000000" w:firstRow="0" w:lastRow="0" w:firstColumn="1" w:lastColumn="0" w:oddVBand="0" w:evenVBand="0" w:oddHBand="0" w:evenHBand="0" w:firstRowFirstColumn="0" w:firstRowLastColumn="0" w:lastRowFirstColumn="0" w:lastRowLastColumn="0"/>
            <w:tcW w:w="1602" w:type="pct"/>
            <w:shd w:val="clear" w:color="auto" w:fill="auto"/>
            <w:noWrap/>
            <w:hideMark/>
          </w:tcPr>
          <w:p w14:paraId="66F73E37" w14:textId="77777777" w:rsidR="007E4C04" w:rsidRPr="00710FE4" w:rsidRDefault="007E4C04" w:rsidP="00710FE4">
            <w:pPr>
              <w:spacing w:before="40" w:after="40" w:line="220" w:lineRule="exact"/>
              <w:ind w:left="28" w:right="28"/>
              <w:rPr>
                <w:rFonts w:ascii="Times New Roman" w:hAnsi="Times New Roman" w:cs="Times New Roman"/>
                <w:b w:val="0"/>
                <w:bCs w:val="0"/>
                <w:sz w:val="18"/>
                <w:szCs w:val="18"/>
              </w:rPr>
            </w:pPr>
            <w:r w:rsidRPr="00710FE4">
              <w:rPr>
                <w:rFonts w:ascii="Times New Roman" w:hAnsi="Times New Roman" w:cs="Times New Roman"/>
                <w:b w:val="0"/>
                <w:bCs w:val="0"/>
                <w:sz w:val="18"/>
              </w:rPr>
              <w:t>Страна рождения</w:t>
            </w:r>
          </w:p>
        </w:tc>
        <w:tc>
          <w:tcPr>
            <w:tcW w:w="670" w:type="pct"/>
            <w:gridSpan w:val="2"/>
            <w:shd w:val="clear" w:color="auto" w:fill="auto"/>
            <w:noWrap/>
            <w:vAlign w:val="bottom"/>
            <w:hideMark/>
          </w:tcPr>
          <w:p w14:paraId="361AA829" w14:textId="17229E43" w:rsidR="007E4C04" w:rsidRPr="00710FE4" w:rsidRDefault="007E4C04" w:rsidP="00F945E6">
            <w:pPr>
              <w:tabs>
                <w:tab w:val="decimal" w:pos="735"/>
                <w:tab w:val="decimal" w:pos="3119"/>
              </w:tabs>
              <w:spacing w:before="40" w:after="40" w:line="220" w:lineRule="exact"/>
              <w:ind w:left="28" w:right="2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p>
        </w:tc>
        <w:tc>
          <w:tcPr>
            <w:tcW w:w="671" w:type="pct"/>
            <w:gridSpan w:val="2"/>
            <w:shd w:val="clear" w:color="auto" w:fill="auto"/>
            <w:noWrap/>
            <w:vAlign w:val="bottom"/>
            <w:hideMark/>
          </w:tcPr>
          <w:p w14:paraId="37B2011D"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710FE4">
              <w:rPr>
                <w:rFonts w:ascii="Times New Roman" w:hAnsi="Times New Roman" w:cs="Times New Roman"/>
                <w:sz w:val="18"/>
                <w:szCs w:val="18"/>
                <w:lang w:val="fr-FR"/>
              </w:rPr>
              <w:t xml:space="preserve"> </w:t>
            </w:r>
          </w:p>
        </w:tc>
        <w:tc>
          <w:tcPr>
            <w:tcW w:w="670" w:type="pct"/>
            <w:gridSpan w:val="2"/>
            <w:shd w:val="clear" w:color="auto" w:fill="auto"/>
            <w:noWrap/>
            <w:vAlign w:val="bottom"/>
            <w:hideMark/>
          </w:tcPr>
          <w:p w14:paraId="42E195AB"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710FE4">
              <w:rPr>
                <w:rFonts w:ascii="Times New Roman" w:hAnsi="Times New Roman" w:cs="Times New Roman"/>
                <w:sz w:val="18"/>
                <w:szCs w:val="18"/>
                <w:lang w:val="fr-FR"/>
              </w:rPr>
              <w:t xml:space="preserve"> </w:t>
            </w:r>
          </w:p>
        </w:tc>
        <w:tc>
          <w:tcPr>
            <w:tcW w:w="671" w:type="pct"/>
            <w:gridSpan w:val="2"/>
            <w:shd w:val="clear" w:color="auto" w:fill="auto"/>
            <w:noWrap/>
            <w:vAlign w:val="bottom"/>
            <w:hideMark/>
          </w:tcPr>
          <w:p w14:paraId="63379CAF"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710FE4">
              <w:rPr>
                <w:rFonts w:ascii="Times New Roman" w:hAnsi="Times New Roman" w:cs="Times New Roman"/>
                <w:sz w:val="18"/>
                <w:szCs w:val="18"/>
                <w:lang w:val="fr-FR"/>
              </w:rPr>
              <w:t xml:space="preserve"> </w:t>
            </w:r>
          </w:p>
        </w:tc>
        <w:tc>
          <w:tcPr>
            <w:tcW w:w="715" w:type="pct"/>
            <w:gridSpan w:val="2"/>
            <w:shd w:val="clear" w:color="auto" w:fill="auto"/>
            <w:noWrap/>
            <w:vAlign w:val="bottom"/>
            <w:hideMark/>
          </w:tcPr>
          <w:p w14:paraId="6782BE10" w14:textId="77777777" w:rsidR="007E4C04" w:rsidRPr="00710FE4" w:rsidRDefault="007E4C04" w:rsidP="00F945E6">
            <w:pPr>
              <w:tabs>
                <w:tab w:val="left" w:pos="559"/>
              </w:tabs>
              <w:spacing w:before="40" w:after="40" w:line="220" w:lineRule="exact"/>
              <w:ind w:left="28" w:right="75"/>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710FE4">
              <w:rPr>
                <w:rFonts w:ascii="Times New Roman" w:hAnsi="Times New Roman" w:cs="Times New Roman"/>
                <w:sz w:val="18"/>
                <w:szCs w:val="18"/>
                <w:lang w:val="fr-FR"/>
              </w:rPr>
              <w:t xml:space="preserve"> </w:t>
            </w:r>
          </w:p>
        </w:tc>
      </w:tr>
      <w:tr w:rsidR="00710FE4" w:rsidRPr="00710FE4" w14:paraId="42896A29" w14:textId="77777777" w:rsidTr="00F945E6">
        <w:tc>
          <w:tcPr>
            <w:cnfStyle w:val="001000000000" w:firstRow="0" w:lastRow="0" w:firstColumn="1" w:lastColumn="0" w:oddVBand="0" w:evenVBand="0" w:oddHBand="0" w:evenHBand="0" w:firstRowFirstColumn="0" w:firstRowLastColumn="0" w:lastRowFirstColumn="0" w:lastRowLastColumn="0"/>
            <w:tcW w:w="1602" w:type="pct"/>
            <w:shd w:val="clear" w:color="auto" w:fill="auto"/>
            <w:noWrap/>
            <w:hideMark/>
          </w:tcPr>
          <w:p w14:paraId="43F0A712" w14:textId="77777777" w:rsidR="007E4C04" w:rsidRPr="00710FE4" w:rsidRDefault="007E4C04" w:rsidP="00710FE4">
            <w:pPr>
              <w:spacing w:before="40" w:after="40" w:line="220" w:lineRule="exact"/>
              <w:ind w:left="28" w:right="28"/>
              <w:rPr>
                <w:rFonts w:ascii="Times New Roman" w:hAnsi="Times New Roman" w:cs="Times New Roman"/>
                <w:b w:val="0"/>
                <w:bCs w:val="0"/>
                <w:sz w:val="18"/>
                <w:szCs w:val="18"/>
              </w:rPr>
            </w:pPr>
            <w:r w:rsidRPr="00710FE4">
              <w:rPr>
                <w:rFonts w:ascii="Times New Roman" w:hAnsi="Times New Roman" w:cs="Times New Roman"/>
                <w:b w:val="0"/>
                <w:bCs w:val="0"/>
                <w:sz w:val="18"/>
              </w:rPr>
              <w:t>Люксембург</w:t>
            </w:r>
          </w:p>
        </w:tc>
        <w:tc>
          <w:tcPr>
            <w:tcW w:w="670" w:type="pct"/>
            <w:gridSpan w:val="2"/>
            <w:shd w:val="clear" w:color="auto" w:fill="auto"/>
            <w:noWrap/>
            <w:vAlign w:val="bottom"/>
            <w:hideMark/>
          </w:tcPr>
          <w:p w14:paraId="02462506" w14:textId="44F4F22F" w:rsidR="007E4C04" w:rsidRPr="00710FE4" w:rsidRDefault="00F945E6" w:rsidP="00F945E6">
            <w:pPr>
              <w:tabs>
                <w:tab w:val="decimal" w:pos="735"/>
                <w:tab w:val="decimal" w:pos="3119"/>
              </w:tabs>
              <w:spacing w:before="40" w:after="40" w:line="220" w:lineRule="exact"/>
              <w:ind w:left="28" w:right="2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ab/>
            </w:r>
            <w:r w:rsidR="007E4C04" w:rsidRPr="00710FE4">
              <w:rPr>
                <w:rFonts w:ascii="Times New Roman" w:hAnsi="Times New Roman" w:cs="Times New Roman"/>
                <w:sz w:val="18"/>
              </w:rPr>
              <w:t>62,9</w:t>
            </w:r>
          </w:p>
        </w:tc>
        <w:tc>
          <w:tcPr>
            <w:tcW w:w="671" w:type="pct"/>
            <w:gridSpan w:val="2"/>
            <w:shd w:val="clear" w:color="auto" w:fill="auto"/>
            <w:noWrap/>
            <w:vAlign w:val="bottom"/>
            <w:hideMark/>
          </w:tcPr>
          <w:p w14:paraId="58071598"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62,5</w:t>
            </w:r>
          </w:p>
        </w:tc>
        <w:tc>
          <w:tcPr>
            <w:tcW w:w="670" w:type="pct"/>
            <w:gridSpan w:val="2"/>
            <w:shd w:val="clear" w:color="auto" w:fill="auto"/>
            <w:noWrap/>
            <w:vAlign w:val="bottom"/>
            <w:hideMark/>
          </w:tcPr>
          <w:p w14:paraId="22D44DD3" w14:textId="1688466B" w:rsidR="007E4C04" w:rsidRPr="00710FE4" w:rsidRDefault="00541776" w:rsidP="00541776">
            <w:pPr>
              <w:tabs>
                <w:tab w:val="left" w:pos="559"/>
              </w:tabs>
              <w:spacing w:before="40" w:after="40" w:line="220" w:lineRule="exact"/>
              <w:ind w:left="28" w:right="2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 xml:space="preserve">            </w:t>
            </w:r>
            <w:r w:rsidR="007E4C04" w:rsidRPr="00710FE4">
              <w:rPr>
                <w:rFonts w:ascii="Times New Roman" w:hAnsi="Times New Roman" w:cs="Times New Roman"/>
                <w:sz w:val="18"/>
              </w:rPr>
              <w:t>64,8</w:t>
            </w:r>
          </w:p>
        </w:tc>
        <w:tc>
          <w:tcPr>
            <w:tcW w:w="671" w:type="pct"/>
            <w:gridSpan w:val="2"/>
            <w:shd w:val="clear" w:color="auto" w:fill="auto"/>
            <w:noWrap/>
            <w:vAlign w:val="bottom"/>
            <w:hideMark/>
          </w:tcPr>
          <w:p w14:paraId="45BA6DD2"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64,8</w:t>
            </w:r>
          </w:p>
        </w:tc>
        <w:tc>
          <w:tcPr>
            <w:tcW w:w="715" w:type="pct"/>
            <w:gridSpan w:val="2"/>
            <w:shd w:val="clear" w:color="auto" w:fill="auto"/>
            <w:noWrap/>
            <w:vAlign w:val="bottom"/>
            <w:hideMark/>
          </w:tcPr>
          <w:p w14:paraId="1C13E6C9" w14:textId="14E0C43A" w:rsidR="007E4C04" w:rsidRPr="00710FE4" w:rsidRDefault="00541776" w:rsidP="00541776">
            <w:pPr>
              <w:tabs>
                <w:tab w:val="left" w:pos="559"/>
              </w:tabs>
              <w:spacing w:before="40" w:after="40" w:line="220" w:lineRule="exact"/>
              <w:ind w:left="28" w:right="7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 xml:space="preserve">           </w:t>
            </w:r>
            <w:r w:rsidR="007E4C04" w:rsidRPr="00710FE4">
              <w:rPr>
                <w:rFonts w:ascii="Times New Roman" w:hAnsi="Times New Roman" w:cs="Times New Roman"/>
                <w:sz w:val="18"/>
              </w:rPr>
              <w:t>64,4</w:t>
            </w:r>
          </w:p>
        </w:tc>
      </w:tr>
      <w:tr w:rsidR="00710FE4" w:rsidRPr="00710FE4" w14:paraId="1D626BE8" w14:textId="77777777" w:rsidTr="00F945E6">
        <w:trPr>
          <w:gridAfter w:val="1"/>
          <w:wAfter w:w="44" w:type="pct"/>
        </w:trPr>
        <w:tc>
          <w:tcPr>
            <w:cnfStyle w:val="001000000000" w:firstRow="0" w:lastRow="0" w:firstColumn="1" w:lastColumn="0" w:oddVBand="0" w:evenVBand="0" w:oddHBand="0" w:evenHBand="0" w:firstRowFirstColumn="0" w:firstRowLastColumn="0" w:lastRowFirstColumn="0" w:lastRowLastColumn="0"/>
            <w:tcW w:w="1602" w:type="pct"/>
            <w:shd w:val="clear" w:color="auto" w:fill="auto"/>
            <w:noWrap/>
            <w:hideMark/>
          </w:tcPr>
          <w:p w14:paraId="2CBA8921" w14:textId="3AA631EE" w:rsidR="007E4C04" w:rsidRPr="00710FE4" w:rsidRDefault="00DE5B8F" w:rsidP="00710FE4">
            <w:pPr>
              <w:spacing w:before="40" w:after="40" w:line="220" w:lineRule="exact"/>
              <w:ind w:left="28" w:right="28"/>
              <w:rPr>
                <w:rFonts w:ascii="Times New Roman" w:hAnsi="Times New Roman" w:cs="Times New Roman"/>
                <w:b w:val="0"/>
                <w:bCs w:val="0"/>
                <w:sz w:val="18"/>
                <w:szCs w:val="18"/>
              </w:rPr>
            </w:pPr>
            <w:r>
              <w:rPr>
                <w:rFonts w:ascii="Times New Roman" w:hAnsi="Times New Roman" w:cs="Times New Roman"/>
                <w:b w:val="0"/>
                <w:bCs w:val="0"/>
                <w:sz w:val="18"/>
              </w:rPr>
              <w:t xml:space="preserve"> </w:t>
            </w:r>
            <w:r w:rsidR="00DF7A55">
              <w:rPr>
                <w:rFonts w:ascii="Times New Roman" w:hAnsi="Times New Roman" w:cs="Times New Roman"/>
                <w:b w:val="0"/>
                <w:bCs w:val="0"/>
                <w:sz w:val="18"/>
              </w:rPr>
              <w:t xml:space="preserve">  </w:t>
            </w:r>
            <w:r w:rsidR="007E4C04" w:rsidRPr="00710FE4">
              <w:rPr>
                <w:rFonts w:ascii="Times New Roman" w:hAnsi="Times New Roman" w:cs="Times New Roman"/>
                <w:b w:val="0"/>
                <w:bCs w:val="0"/>
                <w:sz w:val="18"/>
              </w:rPr>
              <w:t>Женщины</w:t>
            </w:r>
          </w:p>
        </w:tc>
        <w:tc>
          <w:tcPr>
            <w:tcW w:w="662" w:type="pct"/>
            <w:shd w:val="clear" w:color="auto" w:fill="auto"/>
            <w:noWrap/>
            <w:vAlign w:val="bottom"/>
            <w:hideMark/>
          </w:tcPr>
          <w:p w14:paraId="0B2B6F7D" w14:textId="03FBD104" w:rsidR="007E4C04" w:rsidRPr="00710FE4" w:rsidRDefault="00F945E6" w:rsidP="00F945E6">
            <w:pPr>
              <w:tabs>
                <w:tab w:val="decimal" w:pos="735"/>
                <w:tab w:val="decimal" w:pos="3119"/>
              </w:tabs>
              <w:spacing w:before="40" w:after="40" w:line="220" w:lineRule="exact"/>
              <w:ind w:left="28" w:right="2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ab/>
            </w:r>
            <w:r w:rsidR="007E4C04" w:rsidRPr="00710FE4">
              <w:rPr>
                <w:rFonts w:ascii="Times New Roman" w:hAnsi="Times New Roman" w:cs="Times New Roman"/>
                <w:sz w:val="18"/>
              </w:rPr>
              <w:t>59,2</w:t>
            </w:r>
          </w:p>
        </w:tc>
        <w:tc>
          <w:tcPr>
            <w:tcW w:w="662" w:type="pct"/>
            <w:gridSpan w:val="2"/>
            <w:shd w:val="clear" w:color="auto" w:fill="auto"/>
            <w:noWrap/>
            <w:vAlign w:val="bottom"/>
            <w:hideMark/>
          </w:tcPr>
          <w:p w14:paraId="1C60C03D" w14:textId="77777777" w:rsidR="007E4C04" w:rsidRPr="00710FE4" w:rsidRDefault="007E4C04" w:rsidP="00F945E6">
            <w:pPr>
              <w:tabs>
                <w:tab w:val="left" w:pos="559"/>
                <w:tab w:val="decimal" w:pos="735"/>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61,3</w:t>
            </w:r>
          </w:p>
        </w:tc>
        <w:tc>
          <w:tcPr>
            <w:tcW w:w="662" w:type="pct"/>
            <w:gridSpan w:val="2"/>
            <w:shd w:val="clear" w:color="auto" w:fill="auto"/>
            <w:noWrap/>
            <w:vAlign w:val="bottom"/>
            <w:hideMark/>
          </w:tcPr>
          <w:p w14:paraId="46BBB5FB"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62,7</w:t>
            </w:r>
          </w:p>
        </w:tc>
        <w:tc>
          <w:tcPr>
            <w:tcW w:w="662" w:type="pct"/>
            <w:gridSpan w:val="2"/>
            <w:shd w:val="clear" w:color="auto" w:fill="auto"/>
            <w:noWrap/>
            <w:vAlign w:val="bottom"/>
            <w:hideMark/>
          </w:tcPr>
          <w:p w14:paraId="2A414583"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62,4</w:t>
            </w:r>
          </w:p>
        </w:tc>
        <w:tc>
          <w:tcPr>
            <w:tcW w:w="705" w:type="pct"/>
            <w:gridSpan w:val="2"/>
            <w:shd w:val="clear" w:color="auto" w:fill="auto"/>
            <w:noWrap/>
            <w:vAlign w:val="bottom"/>
            <w:hideMark/>
          </w:tcPr>
          <w:p w14:paraId="25147893" w14:textId="77777777" w:rsidR="007E4C04" w:rsidRPr="00710FE4" w:rsidRDefault="007E4C04" w:rsidP="00F945E6">
            <w:pPr>
              <w:tabs>
                <w:tab w:val="left" w:pos="559"/>
              </w:tabs>
              <w:spacing w:before="40" w:after="40" w:line="220" w:lineRule="exact"/>
              <w:ind w:left="28" w:right="75"/>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61,3</w:t>
            </w:r>
          </w:p>
        </w:tc>
      </w:tr>
      <w:tr w:rsidR="00710FE4" w:rsidRPr="00710FE4" w14:paraId="0288052F" w14:textId="77777777" w:rsidTr="00F945E6">
        <w:trPr>
          <w:gridAfter w:val="1"/>
          <w:wAfter w:w="44" w:type="pct"/>
        </w:trPr>
        <w:tc>
          <w:tcPr>
            <w:cnfStyle w:val="001000000000" w:firstRow="0" w:lastRow="0" w:firstColumn="1" w:lastColumn="0" w:oddVBand="0" w:evenVBand="0" w:oddHBand="0" w:evenHBand="0" w:firstRowFirstColumn="0" w:firstRowLastColumn="0" w:lastRowFirstColumn="0" w:lastRowLastColumn="0"/>
            <w:tcW w:w="1602" w:type="pct"/>
            <w:shd w:val="clear" w:color="auto" w:fill="auto"/>
            <w:noWrap/>
            <w:hideMark/>
          </w:tcPr>
          <w:p w14:paraId="63D26837" w14:textId="7A0E6A44" w:rsidR="007E4C04" w:rsidRPr="00710FE4" w:rsidRDefault="00DF7A55" w:rsidP="00710FE4">
            <w:pPr>
              <w:spacing w:before="40" w:after="40" w:line="220" w:lineRule="exact"/>
              <w:ind w:left="28" w:right="28"/>
              <w:rPr>
                <w:rFonts w:ascii="Times New Roman" w:hAnsi="Times New Roman" w:cs="Times New Roman"/>
                <w:b w:val="0"/>
                <w:bCs w:val="0"/>
                <w:sz w:val="18"/>
                <w:szCs w:val="18"/>
              </w:rPr>
            </w:pPr>
            <w:r>
              <w:rPr>
                <w:rFonts w:ascii="Times New Roman" w:hAnsi="Times New Roman" w:cs="Times New Roman"/>
                <w:b w:val="0"/>
                <w:bCs w:val="0"/>
                <w:sz w:val="18"/>
              </w:rPr>
              <w:t xml:space="preserve">  </w:t>
            </w:r>
            <w:r w:rsidR="00DE5B8F">
              <w:rPr>
                <w:rFonts w:ascii="Times New Roman" w:hAnsi="Times New Roman" w:cs="Times New Roman"/>
                <w:b w:val="0"/>
                <w:bCs w:val="0"/>
                <w:sz w:val="18"/>
              </w:rPr>
              <w:t xml:space="preserve"> </w:t>
            </w:r>
            <w:r w:rsidR="007E4C04" w:rsidRPr="00710FE4">
              <w:rPr>
                <w:rFonts w:ascii="Times New Roman" w:hAnsi="Times New Roman" w:cs="Times New Roman"/>
                <w:b w:val="0"/>
                <w:bCs w:val="0"/>
                <w:sz w:val="18"/>
              </w:rPr>
              <w:t>Мужчины</w:t>
            </w:r>
          </w:p>
        </w:tc>
        <w:tc>
          <w:tcPr>
            <w:tcW w:w="662" w:type="pct"/>
            <w:shd w:val="clear" w:color="auto" w:fill="auto"/>
            <w:noWrap/>
            <w:vAlign w:val="bottom"/>
            <w:hideMark/>
          </w:tcPr>
          <w:p w14:paraId="19F4E405" w14:textId="6E8E350E" w:rsidR="007E4C04" w:rsidRPr="00710FE4" w:rsidRDefault="00F945E6" w:rsidP="00F945E6">
            <w:pPr>
              <w:tabs>
                <w:tab w:val="decimal" w:pos="735"/>
                <w:tab w:val="decimal" w:pos="3119"/>
              </w:tabs>
              <w:spacing w:before="40" w:after="40" w:line="220" w:lineRule="exact"/>
              <w:ind w:left="28" w:right="2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ab/>
            </w:r>
            <w:r w:rsidR="007E4C04" w:rsidRPr="00710FE4">
              <w:rPr>
                <w:rFonts w:ascii="Times New Roman" w:hAnsi="Times New Roman" w:cs="Times New Roman"/>
                <w:sz w:val="18"/>
              </w:rPr>
              <w:t>66,3</w:t>
            </w:r>
          </w:p>
        </w:tc>
        <w:tc>
          <w:tcPr>
            <w:tcW w:w="662" w:type="pct"/>
            <w:gridSpan w:val="2"/>
            <w:shd w:val="clear" w:color="auto" w:fill="auto"/>
            <w:noWrap/>
            <w:vAlign w:val="bottom"/>
            <w:hideMark/>
          </w:tcPr>
          <w:p w14:paraId="62DC45B8" w14:textId="77777777" w:rsidR="007E4C04" w:rsidRPr="00710FE4" w:rsidRDefault="007E4C04" w:rsidP="00F945E6">
            <w:pPr>
              <w:tabs>
                <w:tab w:val="left" w:pos="559"/>
                <w:tab w:val="decimal" w:pos="735"/>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63,6</w:t>
            </w:r>
          </w:p>
        </w:tc>
        <w:tc>
          <w:tcPr>
            <w:tcW w:w="662" w:type="pct"/>
            <w:gridSpan w:val="2"/>
            <w:shd w:val="clear" w:color="auto" w:fill="auto"/>
            <w:noWrap/>
            <w:vAlign w:val="bottom"/>
            <w:hideMark/>
          </w:tcPr>
          <w:p w14:paraId="376B7CA2"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66,9</w:t>
            </w:r>
          </w:p>
        </w:tc>
        <w:tc>
          <w:tcPr>
            <w:tcW w:w="662" w:type="pct"/>
            <w:gridSpan w:val="2"/>
            <w:shd w:val="clear" w:color="auto" w:fill="auto"/>
            <w:noWrap/>
            <w:vAlign w:val="bottom"/>
            <w:hideMark/>
          </w:tcPr>
          <w:p w14:paraId="3199360F"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67,1</w:t>
            </w:r>
          </w:p>
        </w:tc>
        <w:tc>
          <w:tcPr>
            <w:tcW w:w="705" w:type="pct"/>
            <w:gridSpan w:val="2"/>
            <w:shd w:val="clear" w:color="auto" w:fill="auto"/>
            <w:noWrap/>
            <w:vAlign w:val="bottom"/>
            <w:hideMark/>
          </w:tcPr>
          <w:p w14:paraId="5DBBA3CE" w14:textId="77777777" w:rsidR="007E4C04" w:rsidRPr="00710FE4" w:rsidRDefault="007E4C04" w:rsidP="00F945E6">
            <w:pPr>
              <w:tabs>
                <w:tab w:val="left" w:pos="559"/>
              </w:tabs>
              <w:spacing w:before="40" w:after="40" w:line="220" w:lineRule="exact"/>
              <w:ind w:left="28" w:right="75"/>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67,3</w:t>
            </w:r>
          </w:p>
        </w:tc>
      </w:tr>
      <w:tr w:rsidR="00710FE4" w:rsidRPr="00710FE4" w14:paraId="6573593E" w14:textId="77777777" w:rsidTr="00F945E6">
        <w:tc>
          <w:tcPr>
            <w:cnfStyle w:val="001000000000" w:firstRow="0" w:lastRow="0" w:firstColumn="1" w:lastColumn="0" w:oddVBand="0" w:evenVBand="0" w:oddHBand="0" w:evenHBand="0" w:firstRowFirstColumn="0" w:firstRowLastColumn="0" w:lastRowFirstColumn="0" w:lastRowLastColumn="0"/>
            <w:tcW w:w="1602" w:type="pct"/>
            <w:shd w:val="clear" w:color="auto" w:fill="auto"/>
            <w:noWrap/>
            <w:hideMark/>
          </w:tcPr>
          <w:p w14:paraId="373B8C67" w14:textId="77777777" w:rsidR="007E4C04" w:rsidRPr="00710FE4" w:rsidRDefault="007E4C04" w:rsidP="00710FE4">
            <w:pPr>
              <w:spacing w:before="40" w:after="40" w:line="220" w:lineRule="exact"/>
              <w:ind w:left="28" w:right="28"/>
              <w:rPr>
                <w:rFonts w:ascii="Times New Roman" w:hAnsi="Times New Roman" w:cs="Times New Roman"/>
                <w:b w:val="0"/>
                <w:bCs w:val="0"/>
                <w:sz w:val="18"/>
                <w:szCs w:val="18"/>
              </w:rPr>
            </w:pPr>
            <w:r w:rsidRPr="00710FE4">
              <w:rPr>
                <w:rFonts w:ascii="Times New Roman" w:hAnsi="Times New Roman" w:cs="Times New Roman"/>
                <w:b w:val="0"/>
                <w:bCs w:val="0"/>
                <w:sz w:val="18"/>
              </w:rPr>
              <w:t>Иностранцы</w:t>
            </w:r>
          </w:p>
        </w:tc>
        <w:tc>
          <w:tcPr>
            <w:tcW w:w="670" w:type="pct"/>
            <w:gridSpan w:val="2"/>
            <w:shd w:val="clear" w:color="auto" w:fill="auto"/>
            <w:noWrap/>
            <w:vAlign w:val="bottom"/>
            <w:hideMark/>
          </w:tcPr>
          <w:p w14:paraId="02862B55" w14:textId="6096598A" w:rsidR="007E4C04" w:rsidRPr="00710FE4" w:rsidRDefault="00F945E6" w:rsidP="00F945E6">
            <w:pPr>
              <w:tabs>
                <w:tab w:val="decimal" w:pos="735"/>
                <w:tab w:val="decimal" w:pos="3119"/>
              </w:tabs>
              <w:spacing w:before="40" w:after="40" w:line="220" w:lineRule="exact"/>
              <w:ind w:left="28" w:right="2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ab/>
            </w:r>
            <w:r w:rsidR="007E4C04" w:rsidRPr="00710FE4">
              <w:rPr>
                <w:rFonts w:ascii="Times New Roman" w:hAnsi="Times New Roman" w:cs="Times New Roman"/>
                <w:sz w:val="18"/>
              </w:rPr>
              <w:t>72</w:t>
            </w:r>
          </w:p>
        </w:tc>
        <w:tc>
          <w:tcPr>
            <w:tcW w:w="671" w:type="pct"/>
            <w:gridSpan w:val="2"/>
            <w:shd w:val="clear" w:color="auto" w:fill="auto"/>
            <w:noWrap/>
            <w:vAlign w:val="bottom"/>
            <w:hideMark/>
          </w:tcPr>
          <w:p w14:paraId="7039132C" w14:textId="13FDBBEA" w:rsidR="007E4C04" w:rsidRPr="00710FE4" w:rsidRDefault="00F945E6" w:rsidP="00F945E6">
            <w:pPr>
              <w:tabs>
                <w:tab w:val="left" w:pos="559"/>
              </w:tabs>
              <w:spacing w:before="40" w:after="40" w:line="220" w:lineRule="exact"/>
              <w:ind w:left="28" w:right="2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 xml:space="preserve">          </w:t>
            </w:r>
            <w:r w:rsidR="007E4C04" w:rsidRPr="00710FE4">
              <w:rPr>
                <w:rFonts w:ascii="Times New Roman" w:hAnsi="Times New Roman" w:cs="Times New Roman"/>
                <w:sz w:val="18"/>
              </w:rPr>
              <w:t>71</w:t>
            </w:r>
          </w:p>
        </w:tc>
        <w:tc>
          <w:tcPr>
            <w:tcW w:w="670" w:type="pct"/>
            <w:gridSpan w:val="2"/>
            <w:shd w:val="clear" w:color="auto" w:fill="auto"/>
            <w:noWrap/>
            <w:vAlign w:val="bottom"/>
            <w:hideMark/>
          </w:tcPr>
          <w:p w14:paraId="58A18123" w14:textId="75F7FF6D" w:rsidR="007E4C04" w:rsidRPr="00710FE4" w:rsidRDefault="00541776" w:rsidP="00541776">
            <w:pPr>
              <w:tabs>
                <w:tab w:val="left" w:pos="559"/>
              </w:tabs>
              <w:spacing w:before="40" w:after="40" w:line="220" w:lineRule="exact"/>
              <w:ind w:left="28" w:right="2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 xml:space="preserve">            </w:t>
            </w:r>
            <w:r w:rsidR="007E4C04" w:rsidRPr="00710FE4">
              <w:rPr>
                <w:rFonts w:ascii="Times New Roman" w:hAnsi="Times New Roman" w:cs="Times New Roman"/>
                <w:sz w:val="18"/>
              </w:rPr>
              <w:t>72,8</w:t>
            </w:r>
          </w:p>
        </w:tc>
        <w:tc>
          <w:tcPr>
            <w:tcW w:w="671" w:type="pct"/>
            <w:gridSpan w:val="2"/>
            <w:shd w:val="clear" w:color="auto" w:fill="auto"/>
            <w:noWrap/>
            <w:vAlign w:val="bottom"/>
            <w:hideMark/>
          </w:tcPr>
          <w:p w14:paraId="46E3F9C0"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74,2</w:t>
            </w:r>
          </w:p>
        </w:tc>
        <w:tc>
          <w:tcPr>
            <w:tcW w:w="715" w:type="pct"/>
            <w:gridSpan w:val="2"/>
            <w:shd w:val="clear" w:color="auto" w:fill="auto"/>
            <w:noWrap/>
            <w:vAlign w:val="bottom"/>
            <w:hideMark/>
          </w:tcPr>
          <w:p w14:paraId="32F11304" w14:textId="5BE8CEB6" w:rsidR="007E4C04" w:rsidRPr="00710FE4" w:rsidRDefault="00541776" w:rsidP="00541776">
            <w:pPr>
              <w:tabs>
                <w:tab w:val="left" w:pos="559"/>
              </w:tabs>
              <w:spacing w:before="40" w:after="40" w:line="220" w:lineRule="exact"/>
              <w:ind w:left="28" w:right="7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 xml:space="preserve">           </w:t>
            </w:r>
            <w:r w:rsidR="007E4C04" w:rsidRPr="00710FE4">
              <w:rPr>
                <w:rFonts w:ascii="Times New Roman" w:hAnsi="Times New Roman" w:cs="Times New Roman"/>
                <w:sz w:val="18"/>
              </w:rPr>
              <w:t>74,9</w:t>
            </w:r>
          </w:p>
        </w:tc>
      </w:tr>
      <w:tr w:rsidR="00710FE4" w:rsidRPr="00710FE4" w14:paraId="5986A5DB" w14:textId="77777777" w:rsidTr="00F945E6">
        <w:trPr>
          <w:gridAfter w:val="1"/>
          <w:wAfter w:w="44" w:type="pct"/>
        </w:trPr>
        <w:tc>
          <w:tcPr>
            <w:cnfStyle w:val="001000000000" w:firstRow="0" w:lastRow="0" w:firstColumn="1" w:lastColumn="0" w:oddVBand="0" w:evenVBand="0" w:oddHBand="0" w:evenHBand="0" w:firstRowFirstColumn="0" w:firstRowLastColumn="0" w:lastRowFirstColumn="0" w:lastRowLastColumn="0"/>
            <w:tcW w:w="1602" w:type="pct"/>
            <w:shd w:val="clear" w:color="auto" w:fill="auto"/>
            <w:noWrap/>
            <w:hideMark/>
          </w:tcPr>
          <w:p w14:paraId="153382BB" w14:textId="72D68575" w:rsidR="007E4C04" w:rsidRPr="00710FE4" w:rsidRDefault="00DE5B8F" w:rsidP="00710FE4">
            <w:pPr>
              <w:spacing w:before="40" w:after="40" w:line="220" w:lineRule="exact"/>
              <w:ind w:left="28" w:right="28"/>
              <w:rPr>
                <w:rFonts w:ascii="Times New Roman" w:hAnsi="Times New Roman" w:cs="Times New Roman"/>
                <w:b w:val="0"/>
                <w:bCs w:val="0"/>
                <w:sz w:val="18"/>
                <w:szCs w:val="18"/>
              </w:rPr>
            </w:pPr>
            <w:r>
              <w:rPr>
                <w:rFonts w:ascii="Times New Roman" w:hAnsi="Times New Roman" w:cs="Times New Roman"/>
                <w:b w:val="0"/>
                <w:bCs w:val="0"/>
                <w:sz w:val="18"/>
              </w:rPr>
              <w:t xml:space="preserve"> </w:t>
            </w:r>
            <w:r w:rsidR="00DF7A55">
              <w:rPr>
                <w:rFonts w:ascii="Times New Roman" w:hAnsi="Times New Roman" w:cs="Times New Roman"/>
                <w:b w:val="0"/>
                <w:bCs w:val="0"/>
                <w:sz w:val="18"/>
              </w:rPr>
              <w:t xml:space="preserve">  </w:t>
            </w:r>
            <w:r w:rsidR="007E4C04" w:rsidRPr="00710FE4">
              <w:rPr>
                <w:rFonts w:ascii="Times New Roman" w:hAnsi="Times New Roman" w:cs="Times New Roman"/>
                <w:b w:val="0"/>
                <w:bCs w:val="0"/>
                <w:sz w:val="18"/>
              </w:rPr>
              <w:t>Женщины</w:t>
            </w:r>
          </w:p>
        </w:tc>
        <w:tc>
          <w:tcPr>
            <w:tcW w:w="662" w:type="pct"/>
            <w:shd w:val="clear" w:color="auto" w:fill="auto"/>
            <w:noWrap/>
            <w:vAlign w:val="bottom"/>
            <w:hideMark/>
          </w:tcPr>
          <w:p w14:paraId="742B064A" w14:textId="02F5DBED" w:rsidR="007E4C04" w:rsidRPr="00710FE4" w:rsidRDefault="00F945E6" w:rsidP="00F945E6">
            <w:pPr>
              <w:tabs>
                <w:tab w:val="decimal" w:pos="735"/>
                <w:tab w:val="decimal" w:pos="3119"/>
              </w:tabs>
              <w:spacing w:before="40" w:after="40" w:line="220" w:lineRule="exact"/>
              <w:ind w:left="28" w:right="2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ab/>
            </w:r>
            <w:r w:rsidR="007E4C04" w:rsidRPr="00710FE4">
              <w:rPr>
                <w:rFonts w:ascii="Times New Roman" w:hAnsi="Times New Roman" w:cs="Times New Roman"/>
                <w:sz w:val="18"/>
              </w:rPr>
              <w:t>67,3</w:t>
            </w:r>
          </w:p>
        </w:tc>
        <w:tc>
          <w:tcPr>
            <w:tcW w:w="662" w:type="pct"/>
            <w:gridSpan w:val="2"/>
            <w:shd w:val="clear" w:color="auto" w:fill="auto"/>
            <w:noWrap/>
            <w:vAlign w:val="bottom"/>
            <w:hideMark/>
          </w:tcPr>
          <w:p w14:paraId="319D343A" w14:textId="67B48922" w:rsidR="007E4C04" w:rsidRPr="00710FE4" w:rsidRDefault="00F945E6" w:rsidP="00F945E6">
            <w:pPr>
              <w:tabs>
                <w:tab w:val="left" w:pos="559"/>
                <w:tab w:val="decimal" w:pos="735"/>
              </w:tabs>
              <w:spacing w:before="40" w:after="40" w:line="220" w:lineRule="exact"/>
              <w:ind w:left="28" w:right="2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 xml:space="preserve">          </w:t>
            </w:r>
            <w:r w:rsidR="007E4C04" w:rsidRPr="00710FE4">
              <w:rPr>
                <w:rFonts w:ascii="Times New Roman" w:hAnsi="Times New Roman" w:cs="Times New Roman"/>
                <w:sz w:val="18"/>
              </w:rPr>
              <w:t>66</w:t>
            </w:r>
          </w:p>
        </w:tc>
        <w:tc>
          <w:tcPr>
            <w:tcW w:w="662" w:type="pct"/>
            <w:gridSpan w:val="2"/>
            <w:shd w:val="clear" w:color="auto" w:fill="auto"/>
            <w:noWrap/>
            <w:vAlign w:val="bottom"/>
            <w:hideMark/>
          </w:tcPr>
          <w:p w14:paraId="76E96BE9"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68,3</w:t>
            </w:r>
          </w:p>
        </w:tc>
        <w:tc>
          <w:tcPr>
            <w:tcW w:w="662" w:type="pct"/>
            <w:gridSpan w:val="2"/>
            <w:shd w:val="clear" w:color="auto" w:fill="auto"/>
            <w:noWrap/>
            <w:vAlign w:val="bottom"/>
            <w:hideMark/>
          </w:tcPr>
          <w:p w14:paraId="73DDB77D"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70,8</w:t>
            </w:r>
          </w:p>
        </w:tc>
        <w:tc>
          <w:tcPr>
            <w:tcW w:w="705" w:type="pct"/>
            <w:gridSpan w:val="2"/>
            <w:shd w:val="clear" w:color="auto" w:fill="auto"/>
            <w:noWrap/>
            <w:vAlign w:val="bottom"/>
            <w:hideMark/>
          </w:tcPr>
          <w:p w14:paraId="1BD51B57" w14:textId="4F1958CF" w:rsidR="007E4C04" w:rsidRPr="00710FE4" w:rsidRDefault="00541776" w:rsidP="00541776">
            <w:pPr>
              <w:tabs>
                <w:tab w:val="left" w:pos="559"/>
              </w:tabs>
              <w:spacing w:before="40" w:after="40" w:line="220" w:lineRule="exact"/>
              <w:ind w:left="28" w:right="7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 xml:space="preserve">           </w:t>
            </w:r>
            <w:r w:rsidR="007E4C04" w:rsidRPr="00710FE4">
              <w:rPr>
                <w:rFonts w:ascii="Times New Roman" w:hAnsi="Times New Roman" w:cs="Times New Roman"/>
                <w:sz w:val="18"/>
              </w:rPr>
              <w:t>71</w:t>
            </w:r>
          </w:p>
        </w:tc>
      </w:tr>
      <w:tr w:rsidR="00710FE4" w:rsidRPr="00710FE4" w14:paraId="7BC483AC" w14:textId="77777777" w:rsidTr="00F945E6">
        <w:trPr>
          <w:gridAfter w:val="1"/>
          <w:wAfter w:w="44" w:type="pct"/>
        </w:trPr>
        <w:tc>
          <w:tcPr>
            <w:cnfStyle w:val="001000000000" w:firstRow="0" w:lastRow="0" w:firstColumn="1" w:lastColumn="0" w:oddVBand="0" w:evenVBand="0" w:oddHBand="0" w:evenHBand="0" w:firstRowFirstColumn="0" w:firstRowLastColumn="0" w:lastRowFirstColumn="0" w:lastRowLastColumn="0"/>
            <w:tcW w:w="1602" w:type="pct"/>
            <w:tcBorders>
              <w:bottom w:val="single" w:sz="12" w:space="0" w:color="auto"/>
            </w:tcBorders>
            <w:shd w:val="clear" w:color="auto" w:fill="auto"/>
            <w:noWrap/>
            <w:hideMark/>
          </w:tcPr>
          <w:p w14:paraId="1D95A6D1" w14:textId="413A3B82" w:rsidR="007E4C04" w:rsidRPr="00710FE4" w:rsidRDefault="00DE5B8F" w:rsidP="00710FE4">
            <w:pPr>
              <w:spacing w:before="40" w:after="40" w:line="220" w:lineRule="exact"/>
              <w:ind w:left="28" w:right="28"/>
              <w:rPr>
                <w:rFonts w:ascii="Times New Roman" w:hAnsi="Times New Roman" w:cs="Times New Roman"/>
                <w:b w:val="0"/>
                <w:bCs w:val="0"/>
                <w:sz w:val="18"/>
                <w:szCs w:val="18"/>
              </w:rPr>
            </w:pPr>
            <w:r>
              <w:rPr>
                <w:rFonts w:ascii="Times New Roman" w:hAnsi="Times New Roman" w:cs="Times New Roman"/>
                <w:b w:val="0"/>
                <w:bCs w:val="0"/>
                <w:sz w:val="18"/>
              </w:rPr>
              <w:t xml:space="preserve"> </w:t>
            </w:r>
            <w:r w:rsidR="00DF7A55">
              <w:rPr>
                <w:rFonts w:ascii="Times New Roman" w:hAnsi="Times New Roman" w:cs="Times New Roman"/>
                <w:b w:val="0"/>
                <w:bCs w:val="0"/>
                <w:sz w:val="18"/>
              </w:rPr>
              <w:t xml:space="preserve">  </w:t>
            </w:r>
            <w:r w:rsidR="007E4C04" w:rsidRPr="00710FE4">
              <w:rPr>
                <w:rFonts w:ascii="Times New Roman" w:hAnsi="Times New Roman" w:cs="Times New Roman"/>
                <w:b w:val="0"/>
                <w:bCs w:val="0"/>
                <w:sz w:val="18"/>
              </w:rPr>
              <w:t>Мужчины</w:t>
            </w:r>
          </w:p>
        </w:tc>
        <w:tc>
          <w:tcPr>
            <w:tcW w:w="662" w:type="pct"/>
            <w:tcBorders>
              <w:bottom w:val="single" w:sz="12" w:space="0" w:color="auto"/>
            </w:tcBorders>
            <w:shd w:val="clear" w:color="auto" w:fill="auto"/>
            <w:noWrap/>
            <w:vAlign w:val="bottom"/>
            <w:hideMark/>
          </w:tcPr>
          <w:p w14:paraId="112D54C1" w14:textId="2D02CFF1" w:rsidR="007E4C04" w:rsidRPr="00710FE4" w:rsidRDefault="00F945E6" w:rsidP="00F945E6">
            <w:pPr>
              <w:tabs>
                <w:tab w:val="decimal" w:pos="735"/>
                <w:tab w:val="decimal" w:pos="3119"/>
              </w:tabs>
              <w:spacing w:before="40" w:after="40" w:line="220" w:lineRule="exact"/>
              <w:ind w:left="28" w:right="2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lang w:val="en-US"/>
              </w:rPr>
              <w:tab/>
            </w:r>
            <w:r w:rsidR="007E4C04" w:rsidRPr="00710FE4">
              <w:rPr>
                <w:rFonts w:ascii="Times New Roman" w:hAnsi="Times New Roman" w:cs="Times New Roman"/>
                <w:sz w:val="18"/>
              </w:rPr>
              <w:t>76,7</w:t>
            </w:r>
          </w:p>
        </w:tc>
        <w:tc>
          <w:tcPr>
            <w:tcW w:w="662" w:type="pct"/>
            <w:gridSpan w:val="2"/>
            <w:tcBorders>
              <w:bottom w:val="single" w:sz="12" w:space="0" w:color="auto"/>
            </w:tcBorders>
            <w:shd w:val="clear" w:color="auto" w:fill="auto"/>
            <w:noWrap/>
            <w:vAlign w:val="bottom"/>
            <w:hideMark/>
          </w:tcPr>
          <w:p w14:paraId="131925C4" w14:textId="77777777" w:rsidR="007E4C04" w:rsidRPr="00710FE4" w:rsidRDefault="007E4C04" w:rsidP="00F945E6">
            <w:pPr>
              <w:tabs>
                <w:tab w:val="left" w:pos="559"/>
                <w:tab w:val="decimal" w:pos="735"/>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75,8</w:t>
            </w:r>
          </w:p>
        </w:tc>
        <w:tc>
          <w:tcPr>
            <w:tcW w:w="662" w:type="pct"/>
            <w:gridSpan w:val="2"/>
            <w:tcBorders>
              <w:bottom w:val="single" w:sz="12" w:space="0" w:color="auto"/>
            </w:tcBorders>
            <w:shd w:val="clear" w:color="auto" w:fill="auto"/>
            <w:noWrap/>
            <w:vAlign w:val="bottom"/>
            <w:hideMark/>
          </w:tcPr>
          <w:p w14:paraId="46CA85C7"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77,1</w:t>
            </w:r>
          </w:p>
        </w:tc>
        <w:tc>
          <w:tcPr>
            <w:tcW w:w="662" w:type="pct"/>
            <w:gridSpan w:val="2"/>
            <w:tcBorders>
              <w:bottom w:val="single" w:sz="12" w:space="0" w:color="auto"/>
            </w:tcBorders>
            <w:shd w:val="clear" w:color="auto" w:fill="auto"/>
            <w:noWrap/>
            <w:vAlign w:val="bottom"/>
            <w:hideMark/>
          </w:tcPr>
          <w:p w14:paraId="627AF843" w14:textId="77777777" w:rsidR="007E4C04" w:rsidRPr="00710FE4" w:rsidRDefault="007E4C04" w:rsidP="00F945E6">
            <w:pPr>
              <w:tabs>
                <w:tab w:val="left" w:pos="559"/>
              </w:tabs>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77,5</w:t>
            </w:r>
          </w:p>
        </w:tc>
        <w:tc>
          <w:tcPr>
            <w:tcW w:w="705" w:type="pct"/>
            <w:gridSpan w:val="2"/>
            <w:tcBorders>
              <w:bottom w:val="single" w:sz="12" w:space="0" w:color="auto"/>
            </w:tcBorders>
            <w:shd w:val="clear" w:color="auto" w:fill="auto"/>
            <w:noWrap/>
            <w:vAlign w:val="bottom"/>
            <w:hideMark/>
          </w:tcPr>
          <w:p w14:paraId="2292FB6F" w14:textId="77777777" w:rsidR="007E4C04" w:rsidRPr="00710FE4" w:rsidRDefault="007E4C04" w:rsidP="00F945E6">
            <w:pPr>
              <w:tabs>
                <w:tab w:val="left" w:pos="559"/>
              </w:tabs>
              <w:spacing w:before="40" w:after="40" w:line="220" w:lineRule="exact"/>
              <w:ind w:left="28" w:right="75"/>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10FE4">
              <w:rPr>
                <w:rFonts w:ascii="Times New Roman" w:hAnsi="Times New Roman" w:cs="Times New Roman"/>
                <w:sz w:val="18"/>
              </w:rPr>
              <w:t>78,8</w:t>
            </w:r>
          </w:p>
        </w:tc>
      </w:tr>
    </w:tbl>
    <w:p w14:paraId="3CFC6016" w14:textId="77777777" w:rsidR="007E4C04" w:rsidRPr="0016516C" w:rsidRDefault="007E4C04" w:rsidP="007E4C04">
      <w:pPr>
        <w:pStyle w:val="SingleTxtG"/>
        <w:spacing w:before="240"/>
      </w:pPr>
      <w:r>
        <w:t>35.</w:t>
      </w:r>
      <w:r>
        <w:tab/>
        <w:t>Рынок труда Люксембурга характеризуется международной и мультикультурной рабочей средой, исключительно большой долей иностранных и многоязычных работников и преобладанием сферы услуг. Преобразование индустриальной экономики, в которой доминирующую роль играла сталелитейная промышленность, в экономику услуг, и в первую очередь финансовых услуг, происходило в течение десятилетия начиная с середины 1970-х годов. Стремление диверсифицировать услуги привело к созданию и развитию с начала 1980-х годов деятельности в областях страхования и перестрахования, транспорта, торговли, туризма, телекоммуникаций, электронной торговли, аудиовизуальных и деловых услуг.</w:t>
      </w:r>
    </w:p>
    <w:p w14:paraId="2845286F" w14:textId="75CE10D4" w:rsidR="007E4C04" w:rsidRPr="006F6626" w:rsidRDefault="007E4C04" w:rsidP="006F6626">
      <w:pPr>
        <w:pStyle w:val="H23G"/>
      </w:pPr>
      <w:bookmarkStart w:id="84" w:name="_Toc11407909"/>
      <w:bookmarkStart w:id="85" w:name="_Toc11408864"/>
      <w:bookmarkStart w:id="86" w:name="_Toc180747710"/>
      <w:r>
        <w:lastRenderedPageBreak/>
        <w:tab/>
      </w:r>
      <w:r>
        <w:tab/>
      </w:r>
      <w:r w:rsidRPr="00710FE4">
        <w:rPr>
          <w:b w:val="0"/>
          <w:bCs/>
        </w:rPr>
        <w:t>Таблица 25</w:t>
      </w:r>
      <w:r w:rsidRPr="00EE2D89">
        <w:t xml:space="preserve"> </w:t>
      </w:r>
      <w:r w:rsidR="00710FE4">
        <w:br/>
      </w:r>
      <w:r w:rsidRPr="006F6626">
        <w:t>Отраслевая структура занятости в стране в первом квартале 2024 года</w:t>
      </w:r>
      <w:bookmarkEnd w:id="84"/>
      <w:bookmarkEnd w:id="85"/>
      <w:bookmarkEnd w:id="86"/>
    </w:p>
    <w:tbl>
      <w:tblPr>
        <w:tblStyle w:val="23"/>
        <w:tblW w:w="8390" w:type="dxa"/>
        <w:tblInd w:w="1134" w:type="dxa"/>
        <w:tblBorders>
          <w:top w:val="none" w:sz="0" w:space="0" w:color="auto"/>
          <w:bottom w:val="none" w:sz="0" w:space="0" w:color="auto"/>
        </w:tblBorders>
        <w:tblLayout w:type="fixed"/>
        <w:tblCellMar>
          <w:left w:w="0" w:type="dxa"/>
          <w:right w:w="0" w:type="dxa"/>
        </w:tblCellMar>
        <w:tblLook w:val="0620" w:firstRow="1" w:lastRow="0" w:firstColumn="0" w:lastColumn="0" w:noHBand="1" w:noVBand="1"/>
      </w:tblPr>
      <w:tblGrid>
        <w:gridCol w:w="851"/>
        <w:gridCol w:w="850"/>
        <w:gridCol w:w="1115"/>
        <w:gridCol w:w="1115"/>
        <w:gridCol w:w="1114"/>
        <w:gridCol w:w="1115"/>
        <w:gridCol w:w="1115"/>
        <w:gridCol w:w="1115"/>
      </w:tblGrid>
      <w:tr w:rsidR="00710FE4" w:rsidRPr="00710FE4" w14:paraId="19051EFC" w14:textId="77777777" w:rsidTr="00710FE4">
        <w:trPr>
          <w:cnfStyle w:val="100000000000" w:firstRow="1" w:lastRow="0" w:firstColumn="0" w:lastColumn="0" w:oddVBand="0" w:evenVBand="0" w:oddHBand="0" w:evenHBand="0" w:firstRowFirstColumn="0" w:firstRowLastColumn="0" w:lastRowFirstColumn="0" w:lastRowLastColumn="0"/>
          <w:cantSplit/>
          <w:tblHeader/>
        </w:trPr>
        <w:tc>
          <w:tcPr>
            <w:tcW w:w="851" w:type="dxa"/>
            <w:tcBorders>
              <w:top w:val="single" w:sz="4" w:space="0" w:color="auto"/>
              <w:bottom w:val="single" w:sz="12" w:space="0" w:color="auto"/>
            </w:tcBorders>
            <w:shd w:val="clear" w:color="auto" w:fill="auto"/>
            <w:vAlign w:val="bottom"/>
            <w:hideMark/>
          </w:tcPr>
          <w:p w14:paraId="002D006C" w14:textId="176C2CAF" w:rsidR="007E4C04" w:rsidRPr="00710FE4" w:rsidRDefault="007E4C04" w:rsidP="00710FE4">
            <w:pPr>
              <w:spacing w:before="80" w:after="80" w:line="200" w:lineRule="exact"/>
              <w:ind w:left="28" w:right="28"/>
              <w:rPr>
                <w:rFonts w:ascii="Times New Roman" w:hAnsi="Times New Roman" w:cs="Times New Roman"/>
                <w:b w:val="0"/>
                <w:i/>
                <w:sz w:val="16"/>
                <w:szCs w:val="18"/>
              </w:rPr>
            </w:pPr>
            <w:r w:rsidRPr="00710FE4">
              <w:rPr>
                <w:rFonts w:ascii="Times New Roman" w:hAnsi="Times New Roman" w:cs="Times New Roman"/>
                <w:b w:val="0"/>
                <w:i/>
                <w:sz w:val="16"/>
              </w:rPr>
              <w:t>Промыш</w:t>
            </w:r>
            <w:r w:rsidR="00710FE4">
              <w:rPr>
                <w:rFonts w:ascii="Times New Roman" w:hAnsi="Times New Roman" w:cs="Times New Roman"/>
                <w:b w:val="0"/>
                <w:i/>
                <w:sz w:val="16"/>
              </w:rPr>
              <w:t>-</w:t>
            </w:r>
            <w:r w:rsidRPr="00710FE4">
              <w:rPr>
                <w:rFonts w:ascii="Times New Roman" w:hAnsi="Times New Roman" w:cs="Times New Roman"/>
                <w:b w:val="0"/>
                <w:i/>
                <w:sz w:val="16"/>
              </w:rPr>
              <w:t>ленность</w:t>
            </w:r>
          </w:p>
        </w:tc>
        <w:tc>
          <w:tcPr>
            <w:tcW w:w="850" w:type="dxa"/>
            <w:tcBorders>
              <w:top w:val="single" w:sz="4" w:space="0" w:color="auto"/>
              <w:bottom w:val="single" w:sz="12" w:space="0" w:color="auto"/>
            </w:tcBorders>
            <w:shd w:val="clear" w:color="auto" w:fill="auto"/>
            <w:vAlign w:val="bottom"/>
            <w:hideMark/>
          </w:tcPr>
          <w:p w14:paraId="5975D765" w14:textId="2BFAEBC0" w:rsidR="007E4C04" w:rsidRPr="00710FE4" w:rsidRDefault="007E4C04" w:rsidP="00710FE4">
            <w:pPr>
              <w:spacing w:before="80" w:after="80" w:line="200" w:lineRule="exact"/>
              <w:ind w:left="28" w:right="28"/>
              <w:jc w:val="right"/>
              <w:rPr>
                <w:rFonts w:ascii="Times New Roman" w:hAnsi="Times New Roman" w:cs="Times New Roman"/>
                <w:b w:val="0"/>
                <w:i/>
                <w:sz w:val="16"/>
                <w:szCs w:val="18"/>
              </w:rPr>
            </w:pPr>
            <w:r w:rsidRPr="00710FE4">
              <w:rPr>
                <w:rFonts w:ascii="Times New Roman" w:hAnsi="Times New Roman" w:cs="Times New Roman"/>
                <w:b w:val="0"/>
                <w:i/>
                <w:sz w:val="16"/>
              </w:rPr>
              <w:t>Строи</w:t>
            </w:r>
            <w:r w:rsidR="00710FE4">
              <w:rPr>
                <w:rFonts w:ascii="Times New Roman" w:hAnsi="Times New Roman" w:cs="Times New Roman"/>
                <w:b w:val="0"/>
                <w:i/>
                <w:sz w:val="16"/>
              </w:rPr>
              <w:t>-</w:t>
            </w:r>
            <w:r w:rsidRPr="00710FE4">
              <w:rPr>
                <w:rFonts w:ascii="Times New Roman" w:hAnsi="Times New Roman" w:cs="Times New Roman"/>
                <w:b w:val="0"/>
                <w:i/>
                <w:sz w:val="16"/>
              </w:rPr>
              <w:t>тельство</w:t>
            </w:r>
          </w:p>
        </w:tc>
        <w:tc>
          <w:tcPr>
            <w:tcW w:w="1115" w:type="dxa"/>
            <w:tcBorders>
              <w:top w:val="single" w:sz="4" w:space="0" w:color="auto"/>
              <w:bottom w:val="single" w:sz="12" w:space="0" w:color="auto"/>
            </w:tcBorders>
            <w:shd w:val="clear" w:color="auto" w:fill="auto"/>
            <w:vAlign w:val="bottom"/>
            <w:hideMark/>
          </w:tcPr>
          <w:p w14:paraId="18D52552" w14:textId="77777777" w:rsidR="007E4C04" w:rsidRPr="00710FE4" w:rsidRDefault="007E4C04" w:rsidP="00710FE4">
            <w:pPr>
              <w:spacing w:before="80" w:after="80" w:line="200" w:lineRule="exact"/>
              <w:ind w:left="28" w:right="28"/>
              <w:jc w:val="right"/>
              <w:rPr>
                <w:rFonts w:ascii="Times New Roman" w:hAnsi="Times New Roman" w:cs="Times New Roman"/>
                <w:b w:val="0"/>
                <w:i/>
                <w:sz w:val="16"/>
                <w:szCs w:val="18"/>
              </w:rPr>
            </w:pPr>
            <w:r w:rsidRPr="00710FE4">
              <w:rPr>
                <w:rFonts w:ascii="Times New Roman" w:hAnsi="Times New Roman" w:cs="Times New Roman"/>
                <w:b w:val="0"/>
                <w:i/>
                <w:sz w:val="16"/>
              </w:rPr>
              <w:t>Торговля, транспорт, размещение и питание</w:t>
            </w:r>
          </w:p>
        </w:tc>
        <w:tc>
          <w:tcPr>
            <w:tcW w:w="1115" w:type="dxa"/>
            <w:tcBorders>
              <w:top w:val="single" w:sz="4" w:space="0" w:color="auto"/>
              <w:bottom w:val="single" w:sz="12" w:space="0" w:color="auto"/>
            </w:tcBorders>
            <w:shd w:val="clear" w:color="auto" w:fill="auto"/>
            <w:vAlign w:val="bottom"/>
            <w:hideMark/>
          </w:tcPr>
          <w:p w14:paraId="440584AB" w14:textId="5432E4BD" w:rsidR="007E4C04" w:rsidRPr="00710FE4" w:rsidRDefault="007E4C04" w:rsidP="00710FE4">
            <w:pPr>
              <w:spacing w:before="80" w:after="80" w:line="200" w:lineRule="exact"/>
              <w:ind w:left="28" w:right="28"/>
              <w:jc w:val="right"/>
              <w:rPr>
                <w:rFonts w:ascii="Times New Roman" w:hAnsi="Times New Roman" w:cs="Times New Roman"/>
                <w:b w:val="0"/>
                <w:i/>
                <w:sz w:val="16"/>
                <w:szCs w:val="18"/>
              </w:rPr>
            </w:pPr>
            <w:r w:rsidRPr="00710FE4">
              <w:rPr>
                <w:rFonts w:ascii="Times New Roman" w:hAnsi="Times New Roman" w:cs="Times New Roman"/>
                <w:b w:val="0"/>
                <w:i/>
                <w:sz w:val="16"/>
              </w:rPr>
              <w:t>Инфор</w:t>
            </w:r>
            <w:r w:rsidR="00710FE4">
              <w:rPr>
                <w:rFonts w:ascii="Times New Roman" w:hAnsi="Times New Roman" w:cs="Times New Roman"/>
                <w:b w:val="0"/>
                <w:i/>
                <w:sz w:val="16"/>
              </w:rPr>
              <w:t>-</w:t>
            </w:r>
            <w:r w:rsidRPr="00710FE4">
              <w:rPr>
                <w:rFonts w:ascii="Times New Roman" w:hAnsi="Times New Roman" w:cs="Times New Roman"/>
                <w:b w:val="0"/>
                <w:i/>
                <w:sz w:val="16"/>
              </w:rPr>
              <w:t>мационно-коммуникационные услуги</w:t>
            </w:r>
          </w:p>
        </w:tc>
        <w:tc>
          <w:tcPr>
            <w:tcW w:w="1114" w:type="dxa"/>
            <w:tcBorders>
              <w:top w:val="single" w:sz="4" w:space="0" w:color="auto"/>
              <w:bottom w:val="single" w:sz="12" w:space="0" w:color="auto"/>
            </w:tcBorders>
            <w:shd w:val="clear" w:color="auto" w:fill="auto"/>
            <w:vAlign w:val="bottom"/>
            <w:hideMark/>
          </w:tcPr>
          <w:p w14:paraId="22BF71B5" w14:textId="77777777" w:rsidR="007E4C04" w:rsidRPr="00710FE4" w:rsidRDefault="007E4C04" w:rsidP="00710FE4">
            <w:pPr>
              <w:spacing w:before="80" w:after="80" w:line="200" w:lineRule="exact"/>
              <w:ind w:left="28" w:right="28"/>
              <w:jc w:val="right"/>
              <w:rPr>
                <w:rFonts w:ascii="Times New Roman" w:hAnsi="Times New Roman" w:cs="Times New Roman"/>
                <w:b w:val="0"/>
                <w:i/>
                <w:sz w:val="16"/>
                <w:szCs w:val="18"/>
              </w:rPr>
            </w:pPr>
            <w:r w:rsidRPr="00710FE4">
              <w:rPr>
                <w:rFonts w:ascii="Times New Roman" w:hAnsi="Times New Roman" w:cs="Times New Roman"/>
                <w:b w:val="0"/>
                <w:i/>
                <w:sz w:val="16"/>
              </w:rPr>
              <w:t>Финансовая и страховая деятельность</w:t>
            </w:r>
          </w:p>
        </w:tc>
        <w:tc>
          <w:tcPr>
            <w:tcW w:w="1115" w:type="dxa"/>
            <w:tcBorders>
              <w:top w:val="single" w:sz="4" w:space="0" w:color="auto"/>
              <w:bottom w:val="single" w:sz="12" w:space="0" w:color="auto"/>
            </w:tcBorders>
            <w:shd w:val="clear" w:color="auto" w:fill="auto"/>
            <w:vAlign w:val="bottom"/>
            <w:hideMark/>
          </w:tcPr>
          <w:p w14:paraId="257A0193" w14:textId="60983827" w:rsidR="007E4C04" w:rsidRPr="00710FE4" w:rsidRDefault="007E4C04" w:rsidP="00710FE4">
            <w:pPr>
              <w:spacing w:before="80" w:after="80" w:line="200" w:lineRule="exact"/>
              <w:ind w:left="28" w:right="28"/>
              <w:jc w:val="right"/>
              <w:rPr>
                <w:rFonts w:ascii="Times New Roman" w:hAnsi="Times New Roman" w:cs="Times New Roman"/>
                <w:b w:val="0"/>
                <w:i/>
                <w:sz w:val="16"/>
                <w:szCs w:val="18"/>
              </w:rPr>
            </w:pPr>
            <w:r w:rsidRPr="00710FE4">
              <w:rPr>
                <w:rFonts w:ascii="Times New Roman" w:hAnsi="Times New Roman" w:cs="Times New Roman"/>
                <w:b w:val="0"/>
                <w:i/>
                <w:sz w:val="16"/>
              </w:rPr>
              <w:t>Специализи</w:t>
            </w:r>
            <w:r w:rsidR="00710FE4">
              <w:rPr>
                <w:rFonts w:ascii="Times New Roman" w:hAnsi="Times New Roman" w:cs="Times New Roman"/>
                <w:b w:val="0"/>
                <w:i/>
                <w:sz w:val="16"/>
              </w:rPr>
              <w:t>-</w:t>
            </w:r>
            <w:r w:rsidRPr="00710FE4">
              <w:rPr>
                <w:rFonts w:ascii="Times New Roman" w:hAnsi="Times New Roman" w:cs="Times New Roman"/>
                <w:b w:val="0"/>
                <w:i/>
                <w:sz w:val="16"/>
              </w:rPr>
              <w:t>рованная деятельность и вспомога</w:t>
            </w:r>
            <w:r w:rsidR="00710FE4">
              <w:rPr>
                <w:rFonts w:ascii="Times New Roman" w:hAnsi="Times New Roman" w:cs="Times New Roman"/>
                <w:b w:val="0"/>
                <w:i/>
                <w:sz w:val="16"/>
              </w:rPr>
              <w:t>-</w:t>
            </w:r>
            <w:r w:rsidRPr="00710FE4">
              <w:rPr>
                <w:rFonts w:ascii="Times New Roman" w:hAnsi="Times New Roman" w:cs="Times New Roman"/>
                <w:b w:val="0"/>
                <w:i/>
                <w:sz w:val="16"/>
              </w:rPr>
              <w:t>тельные услуги</w:t>
            </w:r>
          </w:p>
        </w:tc>
        <w:tc>
          <w:tcPr>
            <w:tcW w:w="1115" w:type="dxa"/>
            <w:tcBorders>
              <w:top w:val="single" w:sz="4" w:space="0" w:color="auto"/>
              <w:bottom w:val="single" w:sz="12" w:space="0" w:color="auto"/>
            </w:tcBorders>
            <w:shd w:val="clear" w:color="auto" w:fill="auto"/>
            <w:vAlign w:val="bottom"/>
            <w:hideMark/>
          </w:tcPr>
          <w:p w14:paraId="549B2F8E" w14:textId="3A02AAAC" w:rsidR="007E4C04" w:rsidRPr="00710FE4" w:rsidRDefault="007E4C04" w:rsidP="00710FE4">
            <w:pPr>
              <w:spacing w:before="80" w:after="80" w:line="200" w:lineRule="exact"/>
              <w:ind w:left="28" w:right="28"/>
              <w:jc w:val="right"/>
              <w:rPr>
                <w:rFonts w:ascii="Times New Roman" w:hAnsi="Times New Roman" w:cs="Times New Roman"/>
                <w:b w:val="0"/>
                <w:i/>
                <w:sz w:val="16"/>
                <w:szCs w:val="18"/>
              </w:rPr>
            </w:pPr>
            <w:r w:rsidRPr="00710FE4">
              <w:rPr>
                <w:rFonts w:ascii="Times New Roman" w:hAnsi="Times New Roman" w:cs="Times New Roman"/>
                <w:b w:val="0"/>
                <w:i/>
                <w:sz w:val="16"/>
              </w:rPr>
              <w:t>Администра</w:t>
            </w:r>
            <w:r w:rsidR="00710FE4">
              <w:rPr>
                <w:rFonts w:ascii="Times New Roman" w:hAnsi="Times New Roman" w:cs="Times New Roman"/>
                <w:b w:val="0"/>
                <w:i/>
                <w:sz w:val="16"/>
              </w:rPr>
              <w:t>-</w:t>
            </w:r>
            <w:r w:rsidRPr="00710FE4">
              <w:rPr>
                <w:rFonts w:ascii="Times New Roman" w:hAnsi="Times New Roman" w:cs="Times New Roman"/>
                <w:b w:val="0"/>
                <w:i/>
                <w:sz w:val="16"/>
              </w:rPr>
              <w:t>тивные и другие госу</w:t>
            </w:r>
            <w:r w:rsidR="00710FE4">
              <w:rPr>
                <w:rFonts w:ascii="Times New Roman" w:hAnsi="Times New Roman" w:cs="Times New Roman"/>
                <w:b w:val="0"/>
                <w:i/>
                <w:sz w:val="16"/>
              </w:rPr>
              <w:t>-</w:t>
            </w:r>
            <w:r w:rsidRPr="00710FE4">
              <w:rPr>
                <w:rFonts w:ascii="Times New Roman" w:hAnsi="Times New Roman" w:cs="Times New Roman"/>
                <w:b w:val="0"/>
                <w:i/>
                <w:sz w:val="16"/>
              </w:rPr>
              <w:t>дарственные услуги</w:t>
            </w:r>
          </w:p>
        </w:tc>
        <w:tc>
          <w:tcPr>
            <w:tcW w:w="1115" w:type="dxa"/>
            <w:tcBorders>
              <w:top w:val="single" w:sz="4" w:space="0" w:color="auto"/>
              <w:bottom w:val="single" w:sz="12" w:space="0" w:color="auto"/>
            </w:tcBorders>
            <w:shd w:val="clear" w:color="auto" w:fill="auto"/>
            <w:vAlign w:val="bottom"/>
            <w:hideMark/>
          </w:tcPr>
          <w:p w14:paraId="607C3B8B" w14:textId="77777777" w:rsidR="007E4C04" w:rsidRPr="00710FE4" w:rsidRDefault="007E4C04" w:rsidP="00710FE4">
            <w:pPr>
              <w:spacing w:before="80" w:after="80" w:line="200" w:lineRule="exact"/>
              <w:ind w:left="28" w:right="28"/>
              <w:jc w:val="right"/>
              <w:rPr>
                <w:rFonts w:ascii="Times New Roman" w:hAnsi="Times New Roman" w:cs="Times New Roman"/>
                <w:b w:val="0"/>
                <w:i/>
                <w:sz w:val="16"/>
                <w:szCs w:val="18"/>
              </w:rPr>
            </w:pPr>
            <w:r w:rsidRPr="00710FE4">
              <w:rPr>
                <w:rFonts w:ascii="Times New Roman" w:hAnsi="Times New Roman" w:cs="Times New Roman"/>
                <w:b w:val="0"/>
                <w:i/>
                <w:sz w:val="16"/>
              </w:rPr>
              <w:t>Другие виды деятельности</w:t>
            </w:r>
          </w:p>
        </w:tc>
      </w:tr>
      <w:tr w:rsidR="00710FE4" w:rsidRPr="00710FE4" w14:paraId="68330A48" w14:textId="77777777" w:rsidTr="00710FE4">
        <w:trPr>
          <w:cantSplit/>
        </w:trPr>
        <w:tc>
          <w:tcPr>
            <w:tcW w:w="851" w:type="dxa"/>
            <w:tcBorders>
              <w:top w:val="single" w:sz="12" w:space="0" w:color="auto"/>
            </w:tcBorders>
            <w:shd w:val="clear" w:color="auto" w:fill="auto"/>
            <w:noWrap/>
            <w:vAlign w:val="bottom"/>
            <w:hideMark/>
          </w:tcPr>
          <w:p w14:paraId="74827B11" w14:textId="77777777" w:rsidR="007E4C04" w:rsidRPr="00710FE4" w:rsidRDefault="007E4C04" w:rsidP="00710FE4">
            <w:pPr>
              <w:spacing w:before="40" w:after="40" w:line="220" w:lineRule="exact"/>
              <w:ind w:left="28" w:right="28"/>
              <w:jc w:val="right"/>
              <w:rPr>
                <w:rFonts w:ascii="Times New Roman" w:hAnsi="Times New Roman" w:cs="Times New Roman"/>
                <w:sz w:val="18"/>
                <w:szCs w:val="18"/>
              </w:rPr>
            </w:pPr>
            <w:r w:rsidRPr="00710FE4">
              <w:rPr>
                <w:rFonts w:ascii="Times New Roman" w:hAnsi="Times New Roman" w:cs="Times New Roman"/>
                <w:sz w:val="18"/>
              </w:rPr>
              <w:t>38 308</w:t>
            </w:r>
          </w:p>
        </w:tc>
        <w:tc>
          <w:tcPr>
            <w:tcW w:w="850" w:type="dxa"/>
            <w:tcBorders>
              <w:top w:val="single" w:sz="12" w:space="0" w:color="auto"/>
            </w:tcBorders>
            <w:shd w:val="clear" w:color="auto" w:fill="auto"/>
            <w:noWrap/>
            <w:vAlign w:val="bottom"/>
            <w:hideMark/>
          </w:tcPr>
          <w:p w14:paraId="4CB82CFE" w14:textId="77777777" w:rsidR="007E4C04" w:rsidRPr="00710FE4" w:rsidRDefault="007E4C04" w:rsidP="00710FE4">
            <w:pPr>
              <w:spacing w:before="40" w:after="40" w:line="220" w:lineRule="exact"/>
              <w:ind w:left="28" w:right="28"/>
              <w:jc w:val="right"/>
              <w:rPr>
                <w:rFonts w:ascii="Times New Roman" w:hAnsi="Times New Roman" w:cs="Times New Roman"/>
                <w:sz w:val="18"/>
                <w:szCs w:val="18"/>
              </w:rPr>
            </w:pPr>
            <w:r w:rsidRPr="00710FE4">
              <w:rPr>
                <w:rFonts w:ascii="Times New Roman" w:hAnsi="Times New Roman" w:cs="Times New Roman"/>
                <w:sz w:val="18"/>
              </w:rPr>
              <w:t>49 412</w:t>
            </w:r>
          </w:p>
        </w:tc>
        <w:tc>
          <w:tcPr>
            <w:tcW w:w="1115" w:type="dxa"/>
            <w:tcBorders>
              <w:top w:val="single" w:sz="12" w:space="0" w:color="auto"/>
            </w:tcBorders>
            <w:shd w:val="clear" w:color="auto" w:fill="auto"/>
            <w:noWrap/>
            <w:vAlign w:val="bottom"/>
            <w:hideMark/>
          </w:tcPr>
          <w:p w14:paraId="50A2E2D1" w14:textId="77777777" w:rsidR="007E4C04" w:rsidRPr="00710FE4" w:rsidRDefault="007E4C04" w:rsidP="00710FE4">
            <w:pPr>
              <w:spacing w:before="40" w:after="40" w:line="220" w:lineRule="exact"/>
              <w:ind w:left="28" w:right="28"/>
              <w:jc w:val="right"/>
              <w:rPr>
                <w:rFonts w:ascii="Times New Roman" w:hAnsi="Times New Roman" w:cs="Times New Roman"/>
                <w:sz w:val="18"/>
                <w:szCs w:val="18"/>
              </w:rPr>
            </w:pPr>
            <w:r w:rsidRPr="00710FE4">
              <w:rPr>
                <w:rFonts w:ascii="Times New Roman" w:hAnsi="Times New Roman" w:cs="Times New Roman"/>
                <w:sz w:val="18"/>
              </w:rPr>
              <w:t>107 223</w:t>
            </w:r>
          </w:p>
        </w:tc>
        <w:tc>
          <w:tcPr>
            <w:tcW w:w="1115" w:type="dxa"/>
            <w:tcBorders>
              <w:top w:val="single" w:sz="12" w:space="0" w:color="auto"/>
            </w:tcBorders>
            <w:shd w:val="clear" w:color="auto" w:fill="auto"/>
            <w:noWrap/>
            <w:vAlign w:val="bottom"/>
            <w:hideMark/>
          </w:tcPr>
          <w:p w14:paraId="13E43DE6" w14:textId="77777777" w:rsidR="007E4C04" w:rsidRPr="00710FE4" w:rsidRDefault="007E4C04" w:rsidP="00710FE4">
            <w:pPr>
              <w:spacing w:before="40" w:after="40" w:line="220" w:lineRule="exact"/>
              <w:ind w:left="28" w:right="28"/>
              <w:jc w:val="right"/>
              <w:rPr>
                <w:rFonts w:ascii="Times New Roman" w:hAnsi="Times New Roman" w:cs="Times New Roman"/>
                <w:sz w:val="18"/>
                <w:szCs w:val="18"/>
              </w:rPr>
            </w:pPr>
            <w:r w:rsidRPr="00710FE4">
              <w:rPr>
                <w:rFonts w:ascii="Times New Roman" w:hAnsi="Times New Roman" w:cs="Times New Roman"/>
                <w:sz w:val="18"/>
              </w:rPr>
              <w:t>21 314</w:t>
            </w:r>
          </w:p>
        </w:tc>
        <w:tc>
          <w:tcPr>
            <w:tcW w:w="1114" w:type="dxa"/>
            <w:tcBorders>
              <w:top w:val="single" w:sz="12" w:space="0" w:color="auto"/>
            </w:tcBorders>
            <w:shd w:val="clear" w:color="auto" w:fill="auto"/>
            <w:noWrap/>
            <w:vAlign w:val="bottom"/>
            <w:hideMark/>
          </w:tcPr>
          <w:p w14:paraId="36276F75" w14:textId="77777777" w:rsidR="007E4C04" w:rsidRPr="00710FE4" w:rsidRDefault="007E4C04" w:rsidP="00710FE4">
            <w:pPr>
              <w:spacing w:before="40" w:after="40" w:line="220" w:lineRule="exact"/>
              <w:ind w:left="28" w:right="28"/>
              <w:jc w:val="right"/>
              <w:rPr>
                <w:rFonts w:ascii="Times New Roman" w:hAnsi="Times New Roman" w:cs="Times New Roman"/>
                <w:sz w:val="18"/>
                <w:szCs w:val="18"/>
              </w:rPr>
            </w:pPr>
            <w:r w:rsidRPr="00710FE4">
              <w:rPr>
                <w:rFonts w:ascii="Times New Roman" w:hAnsi="Times New Roman" w:cs="Times New Roman"/>
                <w:sz w:val="18"/>
              </w:rPr>
              <w:t>55 367</w:t>
            </w:r>
          </w:p>
        </w:tc>
        <w:tc>
          <w:tcPr>
            <w:tcW w:w="1115" w:type="dxa"/>
            <w:tcBorders>
              <w:top w:val="single" w:sz="12" w:space="0" w:color="auto"/>
            </w:tcBorders>
            <w:shd w:val="clear" w:color="auto" w:fill="auto"/>
            <w:noWrap/>
            <w:vAlign w:val="bottom"/>
            <w:hideMark/>
          </w:tcPr>
          <w:p w14:paraId="21EB993F" w14:textId="77777777" w:rsidR="007E4C04" w:rsidRPr="00710FE4" w:rsidRDefault="007E4C04" w:rsidP="00710FE4">
            <w:pPr>
              <w:spacing w:before="40" w:after="40" w:line="220" w:lineRule="exact"/>
              <w:ind w:left="28" w:right="28"/>
              <w:jc w:val="right"/>
              <w:rPr>
                <w:rFonts w:ascii="Times New Roman" w:hAnsi="Times New Roman" w:cs="Times New Roman"/>
                <w:sz w:val="18"/>
                <w:szCs w:val="18"/>
              </w:rPr>
            </w:pPr>
            <w:r w:rsidRPr="00710FE4">
              <w:rPr>
                <w:rFonts w:ascii="Times New Roman" w:hAnsi="Times New Roman" w:cs="Times New Roman"/>
                <w:sz w:val="18"/>
              </w:rPr>
              <w:t>83 520</w:t>
            </w:r>
          </w:p>
        </w:tc>
        <w:tc>
          <w:tcPr>
            <w:tcW w:w="1115" w:type="dxa"/>
            <w:tcBorders>
              <w:top w:val="single" w:sz="12" w:space="0" w:color="auto"/>
            </w:tcBorders>
            <w:shd w:val="clear" w:color="auto" w:fill="auto"/>
            <w:noWrap/>
            <w:vAlign w:val="bottom"/>
            <w:hideMark/>
          </w:tcPr>
          <w:p w14:paraId="6662D323" w14:textId="77777777" w:rsidR="007E4C04" w:rsidRPr="00710FE4" w:rsidRDefault="007E4C04" w:rsidP="00710FE4">
            <w:pPr>
              <w:spacing w:before="40" w:after="40" w:line="220" w:lineRule="exact"/>
              <w:ind w:left="28" w:right="28"/>
              <w:jc w:val="right"/>
              <w:rPr>
                <w:rFonts w:ascii="Times New Roman" w:hAnsi="Times New Roman" w:cs="Times New Roman"/>
                <w:sz w:val="18"/>
                <w:szCs w:val="18"/>
              </w:rPr>
            </w:pPr>
            <w:r w:rsidRPr="00710FE4">
              <w:rPr>
                <w:rFonts w:ascii="Times New Roman" w:hAnsi="Times New Roman" w:cs="Times New Roman"/>
                <w:sz w:val="18"/>
              </w:rPr>
              <w:t>107 469</w:t>
            </w:r>
          </w:p>
        </w:tc>
        <w:tc>
          <w:tcPr>
            <w:tcW w:w="1115" w:type="dxa"/>
            <w:tcBorders>
              <w:top w:val="single" w:sz="12" w:space="0" w:color="auto"/>
            </w:tcBorders>
            <w:shd w:val="clear" w:color="auto" w:fill="auto"/>
            <w:noWrap/>
            <w:vAlign w:val="bottom"/>
            <w:hideMark/>
          </w:tcPr>
          <w:p w14:paraId="784AC9F7" w14:textId="77777777" w:rsidR="007E4C04" w:rsidRPr="00710FE4" w:rsidRDefault="007E4C04" w:rsidP="00710FE4">
            <w:pPr>
              <w:spacing w:before="40" w:after="40" w:line="220" w:lineRule="exact"/>
              <w:ind w:left="28" w:right="28"/>
              <w:jc w:val="right"/>
              <w:rPr>
                <w:rFonts w:ascii="Times New Roman" w:hAnsi="Times New Roman" w:cs="Times New Roman"/>
                <w:sz w:val="18"/>
                <w:szCs w:val="18"/>
              </w:rPr>
            </w:pPr>
            <w:r w:rsidRPr="00710FE4">
              <w:rPr>
                <w:rFonts w:ascii="Times New Roman" w:hAnsi="Times New Roman" w:cs="Times New Roman"/>
                <w:sz w:val="18"/>
              </w:rPr>
              <w:t>23 120</w:t>
            </w:r>
          </w:p>
        </w:tc>
      </w:tr>
      <w:tr w:rsidR="00710FE4" w:rsidRPr="00710FE4" w14:paraId="53EF8E78" w14:textId="77777777" w:rsidTr="00710FE4">
        <w:trPr>
          <w:cantSplit/>
        </w:trPr>
        <w:tc>
          <w:tcPr>
            <w:tcW w:w="851" w:type="dxa"/>
            <w:tcBorders>
              <w:bottom w:val="single" w:sz="12" w:space="0" w:color="auto"/>
            </w:tcBorders>
            <w:shd w:val="clear" w:color="auto" w:fill="auto"/>
            <w:noWrap/>
            <w:vAlign w:val="bottom"/>
            <w:hideMark/>
          </w:tcPr>
          <w:p w14:paraId="091E483F" w14:textId="77777777" w:rsidR="007E4C04" w:rsidRPr="00710FE4" w:rsidRDefault="007E4C04" w:rsidP="00710FE4">
            <w:pPr>
              <w:spacing w:before="40" w:after="40" w:line="220" w:lineRule="exact"/>
              <w:ind w:left="28" w:right="28"/>
              <w:jc w:val="right"/>
              <w:rPr>
                <w:rFonts w:ascii="Times New Roman" w:hAnsi="Times New Roman" w:cs="Times New Roman"/>
                <w:sz w:val="18"/>
                <w:szCs w:val="18"/>
                <w:lang w:val="fr-FR"/>
              </w:rPr>
            </w:pPr>
            <w:r w:rsidRPr="00710FE4">
              <w:rPr>
                <w:rFonts w:ascii="Times New Roman" w:hAnsi="Times New Roman" w:cs="Times New Roman"/>
                <w:sz w:val="18"/>
                <w:szCs w:val="18"/>
                <w:lang w:val="fr-FR"/>
              </w:rPr>
              <w:t>7,9 %</w:t>
            </w:r>
          </w:p>
        </w:tc>
        <w:tc>
          <w:tcPr>
            <w:tcW w:w="850" w:type="dxa"/>
            <w:tcBorders>
              <w:bottom w:val="single" w:sz="12" w:space="0" w:color="auto"/>
            </w:tcBorders>
            <w:shd w:val="clear" w:color="auto" w:fill="auto"/>
            <w:noWrap/>
            <w:vAlign w:val="bottom"/>
            <w:hideMark/>
          </w:tcPr>
          <w:p w14:paraId="69C6556D" w14:textId="77777777" w:rsidR="007E4C04" w:rsidRPr="00710FE4" w:rsidRDefault="007E4C04" w:rsidP="00710FE4">
            <w:pPr>
              <w:spacing w:before="40" w:after="40" w:line="220" w:lineRule="exact"/>
              <w:ind w:left="28" w:right="28"/>
              <w:jc w:val="right"/>
              <w:rPr>
                <w:rFonts w:ascii="Times New Roman" w:hAnsi="Times New Roman" w:cs="Times New Roman"/>
                <w:sz w:val="18"/>
                <w:szCs w:val="18"/>
                <w:lang w:val="fr-FR"/>
              </w:rPr>
            </w:pPr>
            <w:r w:rsidRPr="00710FE4">
              <w:rPr>
                <w:rFonts w:ascii="Times New Roman" w:hAnsi="Times New Roman" w:cs="Times New Roman"/>
                <w:sz w:val="18"/>
                <w:szCs w:val="18"/>
                <w:lang w:val="fr-FR"/>
              </w:rPr>
              <w:t>10,2 %</w:t>
            </w:r>
          </w:p>
        </w:tc>
        <w:tc>
          <w:tcPr>
            <w:tcW w:w="1115" w:type="dxa"/>
            <w:tcBorders>
              <w:bottom w:val="single" w:sz="12" w:space="0" w:color="auto"/>
            </w:tcBorders>
            <w:shd w:val="clear" w:color="auto" w:fill="auto"/>
            <w:noWrap/>
            <w:vAlign w:val="bottom"/>
            <w:hideMark/>
          </w:tcPr>
          <w:p w14:paraId="78C82DCE" w14:textId="77777777" w:rsidR="007E4C04" w:rsidRPr="00710FE4" w:rsidRDefault="007E4C04" w:rsidP="00710FE4">
            <w:pPr>
              <w:spacing w:before="40" w:after="40" w:line="220" w:lineRule="exact"/>
              <w:ind w:left="28" w:right="28"/>
              <w:jc w:val="right"/>
              <w:rPr>
                <w:rFonts w:ascii="Times New Roman" w:hAnsi="Times New Roman" w:cs="Times New Roman"/>
                <w:sz w:val="18"/>
                <w:szCs w:val="18"/>
                <w:lang w:val="fr-FR"/>
              </w:rPr>
            </w:pPr>
            <w:r w:rsidRPr="00710FE4">
              <w:rPr>
                <w:rFonts w:ascii="Times New Roman" w:hAnsi="Times New Roman" w:cs="Times New Roman"/>
                <w:sz w:val="18"/>
                <w:szCs w:val="18"/>
                <w:lang w:val="fr-FR"/>
              </w:rPr>
              <w:t>22,1 %</w:t>
            </w:r>
          </w:p>
        </w:tc>
        <w:tc>
          <w:tcPr>
            <w:tcW w:w="1115" w:type="dxa"/>
            <w:tcBorders>
              <w:bottom w:val="single" w:sz="12" w:space="0" w:color="auto"/>
            </w:tcBorders>
            <w:shd w:val="clear" w:color="auto" w:fill="auto"/>
            <w:noWrap/>
            <w:vAlign w:val="bottom"/>
            <w:hideMark/>
          </w:tcPr>
          <w:p w14:paraId="329237AA" w14:textId="77777777" w:rsidR="007E4C04" w:rsidRPr="00710FE4" w:rsidRDefault="007E4C04" w:rsidP="00710FE4">
            <w:pPr>
              <w:spacing w:before="40" w:after="40" w:line="220" w:lineRule="exact"/>
              <w:ind w:left="28" w:right="28"/>
              <w:jc w:val="right"/>
              <w:rPr>
                <w:rFonts w:ascii="Times New Roman" w:hAnsi="Times New Roman" w:cs="Times New Roman"/>
                <w:sz w:val="18"/>
                <w:szCs w:val="18"/>
                <w:lang w:val="fr-FR"/>
              </w:rPr>
            </w:pPr>
            <w:r w:rsidRPr="00710FE4">
              <w:rPr>
                <w:rFonts w:ascii="Times New Roman" w:hAnsi="Times New Roman" w:cs="Times New Roman"/>
                <w:sz w:val="18"/>
                <w:szCs w:val="18"/>
                <w:lang w:val="fr-FR"/>
              </w:rPr>
              <w:t>4,4 %</w:t>
            </w:r>
          </w:p>
        </w:tc>
        <w:tc>
          <w:tcPr>
            <w:tcW w:w="1114" w:type="dxa"/>
            <w:tcBorders>
              <w:bottom w:val="single" w:sz="12" w:space="0" w:color="auto"/>
            </w:tcBorders>
            <w:shd w:val="clear" w:color="auto" w:fill="auto"/>
            <w:noWrap/>
            <w:vAlign w:val="bottom"/>
            <w:hideMark/>
          </w:tcPr>
          <w:p w14:paraId="2E6E4A1A" w14:textId="77777777" w:rsidR="007E4C04" w:rsidRPr="00710FE4" w:rsidRDefault="007E4C04" w:rsidP="00710FE4">
            <w:pPr>
              <w:spacing w:before="40" w:after="40" w:line="220" w:lineRule="exact"/>
              <w:ind w:left="28" w:right="28"/>
              <w:jc w:val="right"/>
              <w:rPr>
                <w:rFonts w:ascii="Times New Roman" w:hAnsi="Times New Roman" w:cs="Times New Roman"/>
                <w:sz w:val="18"/>
                <w:szCs w:val="18"/>
                <w:lang w:val="fr-FR"/>
              </w:rPr>
            </w:pPr>
            <w:r w:rsidRPr="00710FE4">
              <w:rPr>
                <w:rFonts w:ascii="Times New Roman" w:hAnsi="Times New Roman" w:cs="Times New Roman"/>
                <w:sz w:val="18"/>
                <w:szCs w:val="18"/>
                <w:lang w:val="fr-FR"/>
              </w:rPr>
              <w:t>11,4 %</w:t>
            </w:r>
          </w:p>
        </w:tc>
        <w:tc>
          <w:tcPr>
            <w:tcW w:w="1115" w:type="dxa"/>
            <w:tcBorders>
              <w:bottom w:val="single" w:sz="12" w:space="0" w:color="auto"/>
            </w:tcBorders>
            <w:shd w:val="clear" w:color="auto" w:fill="auto"/>
            <w:noWrap/>
            <w:vAlign w:val="bottom"/>
            <w:hideMark/>
          </w:tcPr>
          <w:p w14:paraId="581D9D03" w14:textId="77777777" w:rsidR="007E4C04" w:rsidRPr="00710FE4" w:rsidRDefault="007E4C04" w:rsidP="00710FE4">
            <w:pPr>
              <w:spacing w:before="40" w:after="40" w:line="220" w:lineRule="exact"/>
              <w:ind w:left="28" w:right="28"/>
              <w:jc w:val="right"/>
              <w:rPr>
                <w:rFonts w:ascii="Times New Roman" w:hAnsi="Times New Roman" w:cs="Times New Roman"/>
                <w:sz w:val="18"/>
                <w:szCs w:val="18"/>
                <w:lang w:val="fr-FR"/>
              </w:rPr>
            </w:pPr>
            <w:r w:rsidRPr="00710FE4">
              <w:rPr>
                <w:rFonts w:ascii="Times New Roman" w:hAnsi="Times New Roman" w:cs="Times New Roman"/>
                <w:sz w:val="18"/>
                <w:szCs w:val="18"/>
                <w:lang w:val="fr-FR"/>
              </w:rPr>
              <w:t>17,2 %</w:t>
            </w:r>
          </w:p>
        </w:tc>
        <w:tc>
          <w:tcPr>
            <w:tcW w:w="1115" w:type="dxa"/>
            <w:tcBorders>
              <w:bottom w:val="single" w:sz="12" w:space="0" w:color="auto"/>
            </w:tcBorders>
            <w:shd w:val="clear" w:color="auto" w:fill="auto"/>
            <w:noWrap/>
            <w:vAlign w:val="bottom"/>
            <w:hideMark/>
          </w:tcPr>
          <w:p w14:paraId="031D6691" w14:textId="77777777" w:rsidR="007E4C04" w:rsidRPr="00710FE4" w:rsidRDefault="007E4C04" w:rsidP="00710FE4">
            <w:pPr>
              <w:spacing w:before="40" w:after="40" w:line="220" w:lineRule="exact"/>
              <w:ind w:left="28" w:right="28"/>
              <w:jc w:val="right"/>
              <w:rPr>
                <w:rFonts w:ascii="Times New Roman" w:hAnsi="Times New Roman" w:cs="Times New Roman"/>
                <w:sz w:val="18"/>
                <w:szCs w:val="18"/>
                <w:lang w:val="fr-FR"/>
              </w:rPr>
            </w:pPr>
            <w:r w:rsidRPr="00710FE4">
              <w:rPr>
                <w:rFonts w:ascii="Times New Roman" w:hAnsi="Times New Roman" w:cs="Times New Roman"/>
                <w:sz w:val="18"/>
                <w:szCs w:val="18"/>
                <w:lang w:val="fr-FR"/>
              </w:rPr>
              <w:t>22,1 %</w:t>
            </w:r>
          </w:p>
        </w:tc>
        <w:tc>
          <w:tcPr>
            <w:tcW w:w="1115" w:type="dxa"/>
            <w:tcBorders>
              <w:bottom w:val="single" w:sz="12" w:space="0" w:color="auto"/>
            </w:tcBorders>
            <w:shd w:val="clear" w:color="auto" w:fill="auto"/>
            <w:noWrap/>
            <w:vAlign w:val="bottom"/>
            <w:hideMark/>
          </w:tcPr>
          <w:p w14:paraId="19F4806D" w14:textId="77777777" w:rsidR="007E4C04" w:rsidRPr="00710FE4" w:rsidRDefault="007E4C04" w:rsidP="00710FE4">
            <w:pPr>
              <w:spacing w:before="40" w:after="40" w:line="220" w:lineRule="exact"/>
              <w:ind w:left="28" w:right="28"/>
              <w:jc w:val="right"/>
              <w:rPr>
                <w:rFonts w:ascii="Times New Roman" w:hAnsi="Times New Roman" w:cs="Times New Roman"/>
                <w:sz w:val="18"/>
                <w:szCs w:val="18"/>
                <w:lang w:val="fr-FR"/>
              </w:rPr>
            </w:pPr>
            <w:r w:rsidRPr="00710FE4">
              <w:rPr>
                <w:rFonts w:ascii="Times New Roman" w:hAnsi="Times New Roman" w:cs="Times New Roman"/>
                <w:sz w:val="18"/>
                <w:szCs w:val="18"/>
                <w:lang w:val="fr-FR"/>
              </w:rPr>
              <w:t>4,7 %</w:t>
            </w:r>
          </w:p>
        </w:tc>
      </w:tr>
    </w:tbl>
    <w:p w14:paraId="28397D44" w14:textId="21D48BE1" w:rsidR="007E4C04" w:rsidRPr="0016516C" w:rsidRDefault="007E4C04" w:rsidP="007E4C04">
      <w:pPr>
        <w:pStyle w:val="SingleTxtG"/>
        <w:spacing w:before="240"/>
      </w:pPr>
      <w:r>
        <w:t>36.</w:t>
      </w:r>
      <w:r>
        <w:tab/>
        <w:t>В Люксембурге представительство интересов наемных работников осуществляется на двух уровнях: обязательном и добровольном. С одной стороны, членство в одной из пяти профессиональных палат является обязательным. С другой стороны, у работников есть возможность быть представленными одним из добровольных представительств — профсоюзами. Уровень членства в профсоюзах среди наемных работников в Великом Герцогстве составляет около 28 процентов (2019</w:t>
      </w:r>
      <w:r w:rsidR="00710FE4">
        <w:t> </w:t>
      </w:r>
      <w:r>
        <w:t>год).</w:t>
      </w:r>
    </w:p>
    <w:p w14:paraId="27824C01" w14:textId="46688CB6" w:rsidR="007E4C04" w:rsidRPr="00695350" w:rsidRDefault="007E4C04" w:rsidP="006F6626">
      <w:pPr>
        <w:pStyle w:val="H23G"/>
        <w:rPr>
          <w:b w:val="0"/>
          <w:bCs/>
          <w:i/>
        </w:rPr>
      </w:pPr>
      <w:bookmarkStart w:id="87" w:name="_Toc11407910"/>
      <w:bookmarkStart w:id="88" w:name="_Toc11408865"/>
      <w:bookmarkStart w:id="89" w:name="_Toc180747711"/>
      <w:r>
        <w:tab/>
      </w:r>
      <w:r w:rsidRPr="00695350">
        <w:rPr>
          <w:b w:val="0"/>
          <w:bCs/>
        </w:rPr>
        <w:tab/>
        <w:t>Таблица 26</w:t>
      </w:r>
      <w:r w:rsidRPr="00EE2D89">
        <w:t xml:space="preserve"> </w:t>
      </w:r>
      <w:r w:rsidR="00710FE4">
        <w:br/>
      </w:r>
      <w:r w:rsidRPr="006F6626">
        <w:t>Уровень членства в профсоюзах</w:t>
      </w:r>
      <w:bookmarkEnd w:id="87"/>
      <w:bookmarkEnd w:id="88"/>
      <w:bookmarkEnd w:id="89"/>
      <w:r w:rsidR="00695350">
        <w:br/>
      </w:r>
      <w:r w:rsidR="00695350" w:rsidRPr="00695350">
        <w:rPr>
          <w:b w:val="0"/>
          <w:bCs/>
          <w:sz w:val="16"/>
          <w:szCs w:val="16"/>
        </w:rPr>
        <w:t>(в процентах)</w:t>
      </w:r>
    </w:p>
    <w:tbl>
      <w:tblPr>
        <w:tblStyle w:val="23"/>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304"/>
        <w:gridCol w:w="1013"/>
        <w:gridCol w:w="1013"/>
        <w:gridCol w:w="1013"/>
        <w:gridCol w:w="1013"/>
        <w:gridCol w:w="1014"/>
      </w:tblGrid>
      <w:tr w:rsidR="00695350" w:rsidRPr="00695350" w14:paraId="28548AC4" w14:textId="77777777" w:rsidTr="0069535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563" w:type="pct"/>
            <w:tcBorders>
              <w:bottom w:val="none" w:sz="0" w:space="0" w:color="auto"/>
            </w:tcBorders>
            <w:shd w:val="clear" w:color="auto" w:fill="auto"/>
            <w:noWrap/>
            <w:vAlign w:val="bottom"/>
            <w:hideMark/>
          </w:tcPr>
          <w:p w14:paraId="4CAA9D07" w14:textId="77777777" w:rsidR="007E4C04" w:rsidRPr="00695350" w:rsidRDefault="007E4C04" w:rsidP="00695350">
            <w:pPr>
              <w:spacing w:before="80" w:after="80" w:line="200" w:lineRule="exact"/>
              <w:ind w:left="28" w:right="28"/>
              <w:rPr>
                <w:rFonts w:ascii="Times New Roman" w:hAnsi="Times New Roman" w:cs="Times New Roman"/>
                <w:b w:val="0"/>
                <w:i/>
                <w:sz w:val="16"/>
                <w:szCs w:val="18"/>
              </w:rPr>
            </w:pPr>
            <w:r w:rsidRPr="00695350">
              <w:rPr>
                <w:rFonts w:ascii="Times New Roman" w:hAnsi="Times New Roman" w:cs="Times New Roman"/>
                <w:b w:val="0"/>
                <w:i/>
                <w:sz w:val="16"/>
              </w:rPr>
              <w:t>Год</w:t>
            </w:r>
          </w:p>
        </w:tc>
        <w:tc>
          <w:tcPr>
            <w:tcW w:w="687" w:type="pct"/>
            <w:tcBorders>
              <w:bottom w:val="none" w:sz="0" w:space="0" w:color="auto"/>
            </w:tcBorders>
            <w:shd w:val="clear" w:color="auto" w:fill="auto"/>
            <w:vAlign w:val="bottom"/>
            <w:hideMark/>
          </w:tcPr>
          <w:p w14:paraId="4856E724" w14:textId="77777777" w:rsidR="007E4C04" w:rsidRPr="00695350" w:rsidRDefault="007E4C04" w:rsidP="0069535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695350">
              <w:rPr>
                <w:rFonts w:ascii="Times New Roman" w:hAnsi="Times New Roman" w:cs="Times New Roman"/>
                <w:b w:val="0"/>
                <w:i/>
                <w:sz w:val="16"/>
              </w:rPr>
              <w:t>2019</w:t>
            </w:r>
          </w:p>
        </w:tc>
        <w:tc>
          <w:tcPr>
            <w:tcW w:w="687" w:type="pct"/>
            <w:tcBorders>
              <w:bottom w:val="none" w:sz="0" w:space="0" w:color="auto"/>
            </w:tcBorders>
            <w:shd w:val="clear" w:color="auto" w:fill="auto"/>
            <w:vAlign w:val="bottom"/>
            <w:hideMark/>
          </w:tcPr>
          <w:p w14:paraId="48EE2280" w14:textId="77777777" w:rsidR="007E4C04" w:rsidRPr="00695350" w:rsidRDefault="007E4C04" w:rsidP="0069535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695350">
              <w:rPr>
                <w:rFonts w:ascii="Times New Roman" w:hAnsi="Times New Roman" w:cs="Times New Roman"/>
                <w:b w:val="0"/>
                <w:i/>
                <w:sz w:val="16"/>
              </w:rPr>
              <w:t>2020</w:t>
            </w:r>
          </w:p>
        </w:tc>
        <w:tc>
          <w:tcPr>
            <w:tcW w:w="687" w:type="pct"/>
            <w:tcBorders>
              <w:bottom w:val="none" w:sz="0" w:space="0" w:color="auto"/>
            </w:tcBorders>
            <w:shd w:val="clear" w:color="auto" w:fill="auto"/>
            <w:vAlign w:val="bottom"/>
            <w:hideMark/>
          </w:tcPr>
          <w:p w14:paraId="72AE5AD8" w14:textId="77777777" w:rsidR="007E4C04" w:rsidRPr="00695350" w:rsidRDefault="007E4C04" w:rsidP="0069535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695350">
              <w:rPr>
                <w:rFonts w:ascii="Times New Roman" w:hAnsi="Times New Roman" w:cs="Times New Roman"/>
                <w:b w:val="0"/>
                <w:i/>
                <w:sz w:val="16"/>
              </w:rPr>
              <w:t>2021</w:t>
            </w:r>
          </w:p>
        </w:tc>
        <w:tc>
          <w:tcPr>
            <w:tcW w:w="687" w:type="pct"/>
            <w:tcBorders>
              <w:bottom w:val="none" w:sz="0" w:space="0" w:color="auto"/>
            </w:tcBorders>
            <w:shd w:val="clear" w:color="auto" w:fill="auto"/>
            <w:vAlign w:val="bottom"/>
            <w:hideMark/>
          </w:tcPr>
          <w:p w14:paraId="25E00236" w14:textId="77777777" w:rsidR="007E4C04" w:rsidRPr="00695350" w:rsidRDefault="007E4C04" w:rsidP="0069535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695350">
              <w:rPr>
                <w:rFonts w:ascii="Times New Roman" w:hAnsi="Times New Roman" w:cs="Times New Roman"/>
                <w:b w:val="0"/>
                <w:i/>
                <w:sz w:val="16"/>
              </w:rPr>
              <w:t>2022</w:t>
            </w:r>
          </w:p>
        </w:tc>
        <w:tc>
          <w:tcPr>
            <w:tcW w:w="688" w:type="pct"/>
            <w:tcBorders>
              <w:bottom w:val="none" w:sz="0" w:space="0" w:color="auto"/>
            </w:tcBorders>
            <w:shd w:val="clear" w:color="auto" w:fill="auto"/>
            <w:vAlign w:val="bottom"/>
            <w:hideMark/>
          </w:tcPr>
          <w:p w14:paraId="1DC1A145" w14:textId="77777777" w:rsidR="007E4C04" w:rsidRPr="00695350" w:rsidRDefault="007E4C04" w:rsidP="0069535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695350">
              <w:rPr>
                <w:rFonts w:ascii="Times New Roman" w:hAnsi="Times New Roman" w:cs="Times New Roman"/>
                <w:b w:val="0"/>
                <w:i/>
                <w:sz w:val="16"/>
              </w:rPr>
              <w:t>2023</w:t>
            </w:r>
          </w:p>
        </w:tc>
      </w:tr>
      <w:tr w:rsidR="00695350" w:rsidRPr="00695350" w14:paraId="3F64F027" w14:textId="77777777" w:rsidTr="006953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3" w:type="pct"/>
            <w:tcBorders>
              <w:top w:val="none" w:sz="0" w:space="0" w:color="auto"/>
              <w:bottom w:val="none" w:sz="0" w:space="0" w:color="auto"/>
            </w:tcBorders>
            <w:shd w:val="clear" w:color="auto" w:fill="auto"/>
            <w:hideMark/>
          </w:tcPr>
          <w:p w14:paraId="4E5C4B9B" w14:textId="77777777" w:rsidR="007E4C04" w:rsidRPr="00695350" w:rsidRDefault="007E4C04" w:rsidP="00695350">
            <w:pPr>
              <w:spacing w:before="40" w:after="40" w:line="220" w:lineRule="exact"/>
              <w:ind w:left="28" w:right="28"/>
              <w:rPr>
                <w:rFonts w:ascii="Times New Roman" w:hAnsi="Times New Roman" w:cs="Times New Roman"/>
                <w:b w:val="0"/>
                <w:bCs w:val="0"/>
                <w:sz w:val="18"/>
                <w:szCs w:val="18"/>
              </w:rPr>
            </w:pPr>
            <w:r w:rsidRPr="00695350">
              <w:rPr>
                <w:rFonts w:ascii="Times New Roman" w:hAnsi="Times New Roman" w:cs="Times New Roman"/>
                <w:b w:val="0"/>
                <w:bCs w:val="0"/>
                <w:sz w:val="18"/>
              </w:rPr>
              <w:t>Уровень членства в профсоюзах</w:t>
            </w:r>
          </w:p>
        </w:tc>
        <w:tc>
          <w:tcPr>
            <w:tcW w:w="687" w:type="pct"/>
            <w:tcBorders>
              <w:top w:val="none" w:sz="0" w:space="0" w:color="auto"/>
              <w:bottom w:val="none" w:sz="0" w:space="0" w:color="auto"/>
            </w:tcBorders>
            <w:shd w:val="clear" w:color="auto" w:fill="auto"/>
            <w:vAlign w:val="bottom"/>
            <w:hideMark/>
          </w:tcPr>
          <w:p w14:paraId="45CD614F" w14:textId="1395B15D" w:rsidR="007E4C04" w:rsidRPr="00695350" w:rsidRDefault="007E4C04" w:rsidP="0069535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695350">
              <w:rPr>
                <w:rFonts w:ascii="Times New Roman" w:hAnsi="Times New Roman" w:cs="Times New Roman"/>
                <w:sz w:val="18"/>
                <w:szCs w:val="18"/>
                <w:lang w:val="fr-FR"/>
              </w:rPr>
              <w:t>35,9</w:t>
            </w:r>
          </w:p>
        </w:tc>
        <w:tc>
          <w:tcPr>
            <w:tcW w:w="687" w:type="pct"/>
            <w:tcBorders>
              <w:top w:val="none" w:sz="0" w:space="0" w:color="auto"/>
              <w:bottom w:val="none" w:sz="0" w:space="0" w:color="auto"/>
            </w:tcBorders>
            <w:shd w:val="clear" w:color="auto" w:fill="auto"/>
            <w:vAlign w:val="bottom"/>
            <w:hideMark/>
          </w:tcPr>
          <w:p w14:paraId="731AF208" w14:textId="77777777" w:rsidR="007E4C04" w:rsidRPr="00695350" w:rsidRDefault="007E4C04" w:rsidP="0069535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695350">
              <w:rPr>
                <w:rFonts w:ascii="Times New Roman" w:hAnsi="Times New Roman" w:cs="Times New Roman"/>
                <w:sz w:val="18"/>
              </w:rPr>
              <w:t>34,8</w:t>
            </w:r>
          </w:p>
        </w:tc>
        <w:tc>
          <w:tcPr>
            <w:tcW w:w="687" w:type="pct"/>
            <w:tcBorders>
              <w:top w:val="none" w:sz="0" w:space="0" w:color="auto"/>
              <w:bottom w:val="none" w:sz="0" w:space="0" w:color="auto"/>
            </w:tcBorders>
            <w:shd w:val="clear" w:color="auto" w:fill="auto"/>
            <w:vAlign w:val="bottom"/>
            <w:hideMark/>
          </w:tcPr>
          <w:p w14:paraId="6BC4110B" w14:textId="70C2071D" w:rsidR="007E4C04" w:rsidRPr="00695350" w:rsidRDefault="007E4C04" w:rsidP="0069535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695350">
              <w:rPr>
                <w:rFonts w:ascii="Times New Roman" w:hAnsi="Times New Roman" w:cs="Times New Roman"/>
                <w:sz w:val="18"/>
                <w:szCs w:val="18"/>
                <w:lang w:val="fr-FR"/>
              </w:rPr>
              <w:t xml:space="preserve">35,2 </w:t>
            </w:r>
          </w:p>
        </w:tc>
        <w:tc>
          <w:tcPr>
            <w:tcW w:w="687" w:type="pct"/>
            <w:tcBorders>
              <w:top w:val="none" w:sz="0" w:space="0" w:color="auto"/>
              <w:bottom w:val="none" w:sz="0" w:space="0" w:color="auto"/>
            </w:tcBorders>
            <w:shd w:val="clear" w:color="auto" w:fill="auto"/>
            <w:vAlign w:val="bottom"/>
            <w:hideMark/>
          </w:tcPr>
          <w:p w14:paraId="5BCEC1D0" w14:textId="77777777" w:rsidR="007E4C04" w:rsidRPr="00695350" w:rsidRDefault="007E4C04" w:rsidP="0069535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695350">
              <w:rPr>
                <w:rFonts w:ascii="Times New Roman" w:hAnsi="Times New Roman" w:cs="Times New Roman"/>
                <w:sz w:val="18"/>
              </w:rPr>
              <w:t>35,5</w:t>
            </w:r>
          </w:p>
        </w:tc>
        <w:tc>
          <w:tcPr>
            <w:tcW w:w="688" w:type="pct"/>
            <w:tcBorders>
              <w:top w:val="none" w:sz="0" w:space="0" w:color="auto"/>
              <w:bottom w:val="none" w:sz="0" w:space="0" w:color="auto"/>
            </w:tcBorders>
            <w:shd w:val="clear" w:color="auto" w:fill="auto"/>
            <w:vAlign w:val="bottom"/>
            <w:hideMark/>
          </w:tcPr>
          <w:p w14:paraId="25EE3B48" w14:textId="5E97C491" w:rsidR="007E4C04" w:rsidRPr="00695350" w:rsidRDefault="007E4C04" w:rsidP="0069535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695350">
              <w:rPr>
                <w:rFonts w:ascii="Times New Roman" w:hAnsi="Times New Roman" w:cs="Times New Roman"/>
                <w:sz w:val="18"/>
                <w:szCs w:val="18"/>
                <w:lang w:val="fr-FR"/>
              </w:rPr>
              <w:t xml:space="preserve">35,6 </w:t>
            </w:r>
          </w:p>
        </w:tc>
      </w:tr>
    </w:tbl>
    <w:p w14:paraId="06CD48E4" w14:textId="2F1DA7A8" w:rsidR="006F6626" w:rsidRPr="009027A1" w:rsidRDefault="006F6626" w:rsidP="006F6626">
      <w:pPr>
        <w:pStyle w:val="SingleTxtG"/>
        <w:spacing w:before="120" w:line="220" w:lineRule="exact"/>
        <w:ind w:firstLine="142"/>
        <w:rPr>
          <w:sz w:val="18"/>
          <w:szCs w:val="18"/>
        </w:rPr>
      </w:pPr>
      <w:r w:rsidRPr="00E83E16">
        <w:rPr>
          <w:i/>
          <w:iCs/>
          <w:sz w:val="18"/>
          <w:szCs w:val="18"/>
        </w:rPr>
        <w:t>Источник</w:t>
      </w:r>
      <w:r w:rsidRPr="00E83E16">
        <w:rPr>
          <w:sz w:val="18"/>
          <w:szCs w:val="18"/>
        </w:rPr>
        <w:t xml:space="preserve">: </w:t>
      </w:r>
      <w:r w:rsidR="00710FE4">
        <w:rPr>
          <w:sz w:val="18"/>
          <w:szCs w:val="18"/>
        </w:rPr>
        <w:t>ОЭСР</w:t>
      </w:r>
      <w:r w:rsidRPr="009027A1">
        <w:rPr>
          <w:sz w:val="18"/>
          <w:szCs w:val="18"/>
        </w:rPr>
        <w:t>.</w:t>
      </w:r>
    </w:p>
    <w:p w14:paraId="1E5DEE73" w14:textId="43BF17A7" w:rsidR="007E4C04" w:rsidRPr="0016516C" w:rsidRDefault="007E4C04" w:rsidP="007E4C04">
      <w:pPr>
        <w:pStyle w:val="SingleTxtG"/>
        <w:spacing w:before="240"/>
      </w:pPr>
      <w:r>
        <w:t>37.</w:t>
      </w:r>
      <w:r>
        <w:tab/>
        <w:t>В 2023 году экономическому росту Люксембурга в основном способствовали нефинансовые услуги, в частности в сферах деловых услуг, здравоохранения и социальной поддержки, а также торговли. Строительный сектор также продемонстрировал заметную динамику. Рост ВВП Люксембурга в 2023 году также связан со значительным увеличением потребительских расходов частных домохозяйств.</w:t>
      </w:r>
    </w:p>
    <w:p w14:paraId="149162EF" w14:textId="77777777" w:rsidR="007E4C04" w:rsidRPr="0016516C" w:rsidRDefault="007E4C04" w:rsidP="007E4C04">
      <w:pPr>
        <w:pStyle w:val="SingleTxtG"/>
      </w:pPr>
      <w:r>
        <w:t>38.</w:t>
      </w:r>
      <w:r>
        <w:tab/>
        <w:t>Так, в 2023 году потребление домохозяйств увеличилось на 3,8 процента по сравнению с 3,5 процента в 2022 году и значительно превышает средний показатель в 2,7 процента, зафиксированный за последние двадцать лет. Это увеличение отчасти связано с ростом располагаемого дохода домохозяйств, который продолжал неуклонно расти после и без того существенного увеличения в 2022 году.</w:t>
      </w:r>
    </w:p>
    <w:p w14:paraId="288D244C" w14:textId="77777777" w:rsidR="007E4C04" w:rsidRPr="0016516C" w:rsidRDefault="007E4C04" w:rsidP="007E4C04">
      <w:pPr>
        <w:pStyle w:val="SingleTxtG"/>
      </w:pPr>
      <w:r>
        <w:t>39.</w:t>
      </w:r>
      <w:r>
        <w:tab/>
        <w:t>Хорошие показатели рынка труда со стабильным уровнем безработицы на уровне 4,9 процента, высокий уровень уверенности домохозяйств и сохраняющийся низкий уровень процентных ставок также привели к тому, что домохозяйства сократили норму сбережений.</w:t>
      </w:r>
    </w:p>
    <w:p w14:paraId="49B6374C" w14:textId="77777777" w:rsidR="007E4C04" w:rsidRPr="0016516C" w:rsidRDefault="007E4C04" w:rsidP="007E4C04">
      <w:pPr>
        <w:pStyle w:val="SingleTxtG"/>
      </w:pPr>
      <w:r>
        <w:t>40.</w:t>
      </w:r>
      <w:r>
        <w:tab/>
        <w:t>В совокупности эти факторы способствовали сохранению устойчивой экономической динамики в Люксембурге в 2023 году.</w:t>
      </w:r>
      <w:bookmarkStart w:id="90" w:name="_Toc11407911"/>
      <w:bookmarkStart w:id="91" w:name="_Toc11408866"/>
    </w:p>
    <w:p w14:paraId="7DEB0B52" w14:textId="01B5241F" w:rsidR="007E4C04" w:rsidRPr="006F6626" w:rsidRDefault="007E4C04" w:rsidP="006F6626">
      <w:pPr>
        <w:pStyle w:val="H23G"/>
      </w:pPr>
      <w:bookmarkStart w:id="92" w:name="_Toc180747712"/>
      <w:r>
        <w:tab/>
      </w:r>
      <w:r w:rsidRPr="00695350">
        <w:rPr>
          <w:b w:val="0"/>
          <w:bCs/>
        </w:rPr>
        <w:tab/>
        <w:t xml:space="preserve">Таблица 27 </w:t>
      </w:r>
      <w:r w:rsidR="00695350">
        <w:rPr>
          <w:b w:val="0"/>
          <w:bCs/>
        </w:rPr>
        <w:br/>
      </w:r>
      <w:r w:rsidRPr="006F6626">
        <w:t>Валовой внутренний продукт в рыночных ценах</w:t>
      </w:r>
      <w:bookmarkEnd w:id="90"/>
      <w:bookmarkEnd w:id="91"/>
      <w:bookmarkEnd w:id="92"/>
    </w:p>
    <w:tbl>
      <w:tblPr>
        <w:tblStyle w:val="23"/>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692"/>
        <w:gridCol w:w="21"/>
        <w:gridCol w:w="932"/>
        <w:gridCol w:w="932"/>
        <w:gridCol w:w="932"/>
        <w:gridCol w:w="932"/>
        <w:gridCol w:w="929"/>
      </w:tblGrid>
      <w:tr w:rsidR="00695350" w:rsidRPr="00695350" w14:paraId="431A24E3" w14:textId="77777777" w:rsidTr="0069535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27" w:type="pct"/>
            <w:tcBorders>
              <w:bottom w:val="none" w:sz="0" w:space="0" w:color="auto"/>
            </w:tcBorders>
            <w:shd w:val="clear" w:color="auto" w:fill="auto"/>
            <w:noWrap/>
            <w:vAlign w:val="bottom"/>
            <w:hideMark/>
          </w:tcPr>
          <w:p w14:paraId="3D1E5415" w14:textId="77777777" w:rsidR="007E4C04" w:rsidRPr="00695350" w:rsidRDefault="007E4C04" w:rsidP="00695350">
            <w:pPr>
              <w:spacing w:before="80" w:after="80" w:line="200" w:lineRule="exact"/>
              <w:ind w:left="28" w:right="28"/>
              <w:rPr>
                <w:rFonts w:ascii="Times New Roman" w:hAnsi="Times New Roman" w:cs="Times New Roman"/>
                <w:b w:val="0"/>
                <w:i/>
                <w:sz w:val="16"/>
                <w:szCs w:val="20"/>
              </w:rPr>
            </w:pPr>
            <w:r w:rsidRPr="00695350">
              <w:rPr>
                <w:rFonts w:ascii="Times New Roman" w:hAnsi="Times New Roman" w:cs="Times New Roman"/>
                <w:b w:val="0"/>
                <w:i/>
                <w:sz w:val="16"/>
              </w:rPr>
              <w:t>Год</w:t>
            </w:r>
          </w:p>
        </w:tc>
        <w:tc>
          <w:tcPr>
            <w:tcW w:w="14" w:type="pct"/>
            <w:tcBorders>
              <w:bottom w:val="none" w:sz="0" w:space="0" w:color="auto"/>
            </w:tcBorders>
            <w:shd w:val="clear" w:color="auto" w:fill="auto"/>
            <w:vAlign w:val="bottom"/>
            <w:hideMark/>
          </w:tcPr>
          <w:p w14:paraId="4F8C76E1" w14:textId="77777777" w:rsidR="007E4C04" w:rsidRPr="00695350" w:rsidRDefault="007E4C04" w:rsidP="0069535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20"/>
                <w:lang w:val="fr-FR"/>
              </w:rPr>
            </w:pPr>
          </w:p>
        </w:tc>
        <w:tc>
          <w:tcPr>
            <w:tcW w:w="632" w:type="pct"/>
            <w:tcBorders>
              <w:bottom w:val="none" w:sz="0" w:space="0" w:color="auto"/>
            </w:tcBorders>
            <w:shd w:val="clear" w:color="auto" w:fill="auto"/>
            <w:vAlign w:val="bottom"/>
            <w:hideMark/>
          </w:tcPr>
          <w:p w14:paraId="5AB979FE" w14:textId="77777777" w:rsidR="007E4C04" w:rsidRPr="00695350" w:rsidRDefault="007E4C04" w:rsidP="0069535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20"/>
              </w:rPr>
            </w:pPr>
            <w:r w:rsidRPr="00695350">
              <w:rPr>
                <w:rFonts w:ascii="Times New Roman" w:hAnsi="Times New Roman" w:cs="Times New Roman"/>
                <w:b w:val="0"/>
                <w:i/>
                <w:sz w:val="16"/>
              </w:rPr>
              <w:t xml:space="preserve">2018 </w:t>
            </w:r>
          </w:p>
        </w:tc>
        <w:tc>
          <w:tcPr>
            <w:tcW w:w="632" w:type="pct"/>
            <w:tcBorders>
              <w:bottom w:val="none" w:sz="0" w:space="0" w:color="auto"/>
            </w:tcBorders>
            <w:shd w:val="clear" w:color="auto" w:fill="auto"/>
            <w:vAlign w:val="bottom"/>
            <w:hideMark/>
          </w:tcPr>
          <w:p w14:paraId="1889E077" w14:textId="77777777" w:rsidR="007E4C04" w:rsidRPr="00695350" w:rsidRDefault="007E4C04" w:rsidP="0069535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20"/>
              </w:rPr>
            </w:pPr>
            <w:r w:rsidRPr="00695350">
              <w:rPr>
                <w:rFonts w:ascii="Times New Roman" w:hAnsi="Times New Roman" w:cs="Times New Roman"/>
                <w:b w:val="0"/>
                <w:i/>
                <w:sz w:val="16"/>
              </w:rPr>
              <w:t xml:space="preserve">2019 </w:t>
            </w:r>
          </w:p>
        </w:tc>
        <w:tc>
          <w:tcPr>
            <w:tcW w:w="632" w:type="pct"/>
            <w:tcBorders>
              <w:bottom w:val="none" w:sz="0" w:space="0" w:color="auto"/>
            </w:tcBorders>
            <w:shd w:val="clear" w:color="auto" w:fill="auto"/>
            <w:vAlign w:val="bottom"/>
            <w:hideMark/>
          </w:tcPr>
          <w:p w14:paraId="7C74EAE0" w14:textId="77777777" w:rsidR="007E4C04" w:rsidRPr="00695350" w:rsidRDefault="007E4C04" w:rsidP="0069535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20"/>
              </w:rPr>
            </w:pPr>
            <w:r w:rsidRPr="00695350">
              <w:rPr>
                <w:rFonts w:ascii="Times New Roman" w:hAnsi="Times New Roman" w:cs="Times New Roman"/>
                <w:b w:val="0"/>
                <w:i/>
                <w:sz w:val="16"/>
              </w:rPr>
              <w:t xml:space="preserve">2020 </w:t>
            </w:r>
          </w:p>
        </w:tc>
        <w:tc>
          <w:tcPr>
            <w:tcW w:w="632" w:type="pct"/>
            <w:tcBorders>
              <w:bottom w:val="none" w:sz="0" w:space="0" w:color="auto"/>
            </w:tcBorders>
            <w:shd w:val="clear" w:color="auto" w:fill="auto"/>
            <w:vAlign w:val="bottom"/>
            <w:hideMark/>
          </w:tcPr>
          <w:p w14:paraId="2C6395AD" w14:textId="77777777" w:rsidR="007E4C04" w:rsidRPr="00695350" w:rsidRDefault="007E4C04" w:rsidP="0069535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20"/>
              </w:rPr>
            </w:pPr>
            <w:r w:rsidRPr="00695350">
              <w:rPr>
                <w:rFonts w:ascii="Times New Roman" w:hAnsi="Times New Roman" w:cs="Times New Roman"/>
                <w:b w:val="0"/>
                <w:i/>
                <w:sz w:val="16"/>
              </w:rPr>
              <w:t xml:space="preserve">2021 </w:t>
            </w:r>
          </w:p>
        </w:tc>
        <w:tc>
          <w:tcPr>
            <w:tcW w:w="630" w:type="pct"/>
            <w:tcBorders>
              <w:bottom w:val="none" w:sz="0" w:space="0" w:color="auto"/>
            </w:tcBorders>
            <w:shd w:val="clear" w:color="auto" w:fill="auto"/>
            <w:vAlign w:val="bottom"/>
          </w:tcPr>
          <w:p w14:paraId="0371E2E5" w14:textId="77777777" w:rsidR="007E4C04" w:rsidRPr="00695350" w:rsidRDefault="007E4C04" w:rsidP="0069535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20"/>
              </w:rPr>
            </w:pPr>
            <w:r w:rsidRPr="00695350">
              <w:rPr>
                <w:rFonts w:ascii="Times New Roman" w:hAnsi="Times New Roman" w:cs="Times New Roman"/>
                <w:b w:val="0"/>
                <w:i/>
                <w:sz w:val="16"/>
              </w:rPr>
              <w:t>2022</w:t>
            </w:r>
          </w:p>
        </w:tc>
      </w:tr>
      <w:tr w:rsidR="00695350" w:rsidRPr="00695350" w14:paraId="6FE9D72F" w14:textId="77777777" w:rsidTr="006953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7" w:type="pct"/>
            <w:tcBorders>
              <w:top w:val="none" w:sz="0" w:space="0" w:color="auto"/>
              <w:bottom w:val="none" w:sz="0" w:space="0" w:color="auto"/>
            </w:tcBorders>
            <w:shd w:val="clear" w:color="auto" w:fill="auto"/>
            <w:noWrap/>
            <w:hideMark/>
          </w:tcPr>
          <w:p w14:paraId="5D05ED0F" w14:textId="77777777" w:rsidR="007E4C04" w:rsidRPr="00695350" w:rsidRDefault="007E4C04" w:rsidP="00695350">
            <w:pPr>
              <w:spacing w:before="40" w:after="40" w:line="220" w:lineRule="exact"/>
              <w:ind w:left="28" w:right="28"/>
              <w:rPr>
                <w:rFonts w:ascii="Times New Roman" w:hAnsi="Times New Roman" w:cs="Times New Roman"/>
                <w:b w:val="0"/>
                <w:bCs w:val="0"/>
                <w:sz w:val="18"/>
                <w:szCs w:val="20"/>
              </w:rPr>
            </w:pPr>
            <w:r w:rsidRPr="00695350">
              <w:rPr>
                <w:rFonts w:ascii="Times New Roman" w:hAnsi="Times New Roman" w:cs="Times New Roman"/>
                <w:b w:val="0"/>
                <w:bCs w:val="0"/>
                <w:sz w:val="18"/>
              </w:rPr>
              <w:t>Текущие цены, в млрд евро</w:t>
            </w:r>
          </w:p>
        </w:tc>
        <w:tc>
          <w:tcPr>
            <w:tcW w:w="14" w:type="pct"/>
            <w:tcBorders>
              <w:top w:val="none" w:sz="0" w:space="0" w:color="auto"/>
              <w:bottom w:val="none" w:sz="0" w:space="0" w:color="auto"/>
            </w:tcBorders>
            <w:shd w:val="clear" w:color="auto" w:fill="auto"/>
            <w:vAlign w:val="bottom"/>
            <w:hideMark/>
          </w:tcPr>
          <w:p w14:paraId="4764350F" w14:textId="77777777" w:rsidR="007E4C04" w:rsidRPr="00695350" w:rsidRDefault="007E4C04" w:rsidP="0069535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20"/>
              </w:rPr>
            </w:pPr>
          </w:p>
        </w:tc>
        <w:tc>
          <w:tcPr>
            <w:tcW w:w="632" w:type="pct"/>
            <w:tcBorders>
              <w:top w:val="none" w:sz="0" w:space="0" w:color="auto"/>
              <w:bottom w:val="none" w:sz="0" w:space="0" w:color="auto"/>
            </w:tcBorders>
            <w:shd w:val="clear" w:color="auto" w:fill="auto"/>
            <w:vAlign w:val="bottom"/>
            <w:hideMark/>
          </w:tcPr>
          <w:p w14:paraId="6A546DC4" w14:textId="60116375" w:rsidR="007E4C04" w:rsidRPr="00695350" w:rsidRDefault="00DE5B8F" w:rsidP="0069535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20"/>
              </w:rPr>
            </w:pPr>
            <w:r>
              <w:rPr>
                <w:rFonts w:ascii="Times New Roman" w:hAnsi="Times New Roman" w:cs="Times New Roman"/>
                <w:sz w:val="18"/>
              </w:rPr>
              <w:t xml:space="preserve"> </w:t>
            </w:r>
            <w:r w:rsidR="007E4C04" w:rsidRPr="00695350">
              <w:rPr>
                <w:rFonts w:ascii="Times New Roman" w:hAnsi="Times New Roman" w:cs="Times New Roman"/>
                <w:sz w:val="18"/>
              </w:rPr>
              <w:t>62,5</w:t>
            </w:r>
          </w:p>
        </w:tc>
        <w:tc>
          <w:tcPr>
            <w:tcW w:w="632" w:type="pct"/>
            <w:tcBorders>
              <w:top w:val="none" w:sz="0" w:space="0" w:color="auto"/>
              <w:bottom w:val="none" w:sz="0" w:space="0" w:color="auto"/>
            </w:tcBorders>
            <w:shd w:val="clear" w:color="auto" w:fill="auto"/>
            <w:vAlign w:val="bottom"/>
            <w:hideMark/>
          </w:tcPr>
          <w:p w14:paraId="4403F8EE" w14:textId="1BFF6D84" w:rsidR="007E4C04" w:rsidRPr="00695350" w:rsidRDefault="00DE5B8F" w:rsidP="0069535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20"/>
              </w:rPr>
            </w:pPr>
            <w:r>
              <w:rPr>
                <w:rFonts w:ascii="Times New Roman" w:hAnsi="Times New Roman" w:cs="Times New Roman"/>
                <w:sz w:val="18"/>
              </w:rPr>
              <w:t xml:space="preserve"> </w:t>
            </w:r>
            <w:r w:rsidR="007E4C04" w:rsidRPr="00695350">
              <w:rPr>
                <w:rFonts w:ascii="Times New Roman" w:hAnsi="Times New Roman" w:cs="Times New Roman"/>
                <w:sz w:val="18"/>
              </w:rPr>
              <w:t>65,8</w:t>
            </w:r>
          </w:p>
        </w:tc>
        <w:tc>
          <w:tcPr>
            <w:tcW w:w="632" w:type="pct"/>
            <w:tcBorders>
              <w:top w:val="none" w:sz="0" w:space="0" w:color="auto"/>
              <w:bottom w:val="none" w:sz="0" w:space="0" w:color="auto"/>
            </w:tcBorders>
            <w:shd w:val="clear" w:color="auto" w:fill="auto"/>
            <w:vAlign w:val="bottom"/>
            <w:hideMark/>
          </w:tcPr>
          <w:p w14:paraId="67719E8C" w14:textId="2EF45ACD" w:rsidR="007E4C04" w:rsidRPr="00695350" w:rsidRDefault="00DE5B8F" w:rsidP="0069535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20"/>
              </w:rPr>
            </w:pPr>
            <w:r>
              <w:rPr>
                <w:rFonts w:ascii="Times New Roman" w:hAnsi="Times New Roman" w:cs="Times New Roman"/>
                <w:sz w:val="18"/>
              </w:rPr>
              <w:t xml:space="preserve"> </w:t>
            </w:r>
            <w:r w:rsidR="007E4C04" w:rsidRPr="00695350">
              <w:rPr>
                <w:rFonts w:ascii="Times New Roman" w:hAnsi="Times New Roman" w:cs="Times New Roman"/>
                <w:sz w:val="18"/>
              </w:rPr>
              <w:t>63,4</w:t>
            </w:r>
          </w:p>
        </w:tc>
        <w:tc>
          <w:tcPr>
            <w:tcW w:w="632" w:type="pct"/>
            <w:tcBorders>
              <w:top w:val="none" w:sz="0" w:space="0" w:color="auto"/>
              <w:bottom w:val="none" w:sz="0" w:space="0" w:color="auto"/>
            </w:tcBorders>
            <w:shd w:val="clear" w:color="auto" w:fill="auto"/>
            <w:vAlign w:val="bottom"/>
            <w:hideMark/>
          </w:tcPr>
          <w:p w14:paraId="0CDC43C5" w14:textId="58AF67B8" w:rsidR="007E4C04" w:rsidRPr="00695350" w:rsidRDefault="00DE5B8F" w:rsidP="0069535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20"/>
              </w:rPr>
            </w:pPr>
            <w:r>
              <w:rPr>
                <w:rFonts w:ascii="Times New Roman" w:hAnsi="Times New Roman" w:cs="Times New Roman"/>
                <w:sz w:val="18"/>
              </w:rPr>
              <w:t xml:space="preserve"> </w:t>
            </w:r>
            <w:r w:rsidR="007E4C04" w:rsidRPr="00695350">
              <w:rPr>
                <w:rFonts w:ascii="Times New Roman" w:hAnsi="Times New Roman" w:cs="Times New Roman"/>
                <w:sz w:val="18"/>
              </w:rPr>
              <w:t>69,1</w:t>
            </w:r>
          </w:p>
        </w:tc>
        <w:tc>
          <w:tcPr>
            <w:tcW w:w="630" w:type="pct"/>
            <w:tcBorders>
              <w:top w:val="none" w:sz="0" w:space="0" w:color="auto"/>
              <w:bottom w:val="none" w:sz="0" w:space="0" w:color="auto"/>
            </w:tcBorders>
            <w:shd w:val="clear" w:color="auto" w:fill="auto"/>
            <w:vAlign w:val="bottom"/>
          </w:tcPr>
          <w:p w14:paraId="7920870C" w14:textId="7141DB49" w:rsidR="007E4C04" w:rsidRPr="00695350" w:rsidRDefault="00DE5B8F" w:rsidP="0069535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20"/>
              </w:rPr>
            </w:pPr>
            <w:r>
              <w:rPr>
                <w:rFonts w:ascii="Times New Roman" w:hAnsi="Times New Roman" w:cs="Times New Roman"/>
                <w:sz w:val="18"/>
              </w:rPr>
              <w:t xml:space="preserve"> </w:t>
            </w:r>
            <w:r w:rsidR="007E4C04" w:rsidRPr="00695350">
              <w:rPr>
                <w:rFonts w:ascii="Times New Roman" w:hAnsi="Times New Roman" w:cs="Times New Roman"/>
                <w:sz w:val="18"/>
              </w:rPr>
              <w:t>72,4</w:t>
            </w:r>
          </w:p>
        </w:tc>
      </w:tr>
    </w:tbl>
    <w:p w14:paraId="05FCDD14" w14:textId="77777777" w:rsidR="006F6626" w:rsidRPr="009027A1" w:rsidRDefault="006F6626" w:rsidP="006F6626">
      <w:pPr>
        <w:pStyle w:val="SingleTxtG"/>
        <w:spacing w:before="120" w:line="220" w:lineRule="exact"/>
        <w:ind w:firstLine="142"/>
        <w:rPr>
          <w:sz w:val="18"/>
          <w:szCs w:val="18"/>
        </w:rPr>
      </w:pPr>
      <w:bookmarkStart w:id="93" w:name="_Toc11407912"/>
      <w:bookmarkStart w:id="94" w:name="_Toc11408867"/>
      <w:bookmarkStart w:id="95" w:name="_Toc180747713"/>
      <w:r w:rsidRPr="00E83E16">
        <w:rPr>
          <w:i/>
          <w:iCs/>
          <w:sz w:val="18"/>
          <w:szCs w:val="18"/>
        </w:rPr>
        <w:t>Источник</w:t>
      </w:r>
      <w:r w:rsidRPr="00E83E16">
        <w:rPr>
          <w:sz w:val="18"/>
          <w:szCs w:val="18"/>
        </w:rPr>
        <w:t xml:space="preserve">: </w:t>
      </w:r>
      <w:r w:rsidR="00E83E16" w:rsidRPr="00E83E16">
        <w:rPr>
          <w:sz w:val="18"/>
          <w:szCs w:val="18"/>
        </w:rPr>
        <w:t>Евростат</w:t>
      </w:r>
      <w:r w:rsidRPr="009027A1">
        <w:rPr>
          <w:sz w:val="18"/>
          <w:szCs w:val="18"/>
        </w:rPr>
        <w:t>.</w:t>
      </w:r>
    </w:p>
    <w:p w14:paraId="55A9CB4C" w14:textId="5D29122A" w:rsidR="007E4C04" w:rsidRPr="006F6626" w:rsidRDefault="007E4C04" w:rsidP="006F6626">
      <w:pPr>
        <w:pStyle w:val="H23G"/>
      </w:pPr>
      <w:r>
        <w:lastRenderedPageBreak/>
        <w:tab/>
      </w:r>
      <w:r>
        <w:tab/>
      </w:r>
      <w:r w:rsidRPr="00695350">
        <w:rPr>
          <w:b w:val="0"/>
          <w:bCs/>
        </w:rPr>
        <w:t>Таблица 28</w:t>
      </w:r>
      <w:r w:rsidRPr="00EE2D89">
        <w:t xml:space="preserve"> </w:t>
      </w:r>
      <w:r w:rsidR="00695350">
        <w:br/>
      </w:r>
      <w:r w:rsidRPr="006F6626">
        <w:t>Ежегодные темпы прироста реального ВВП</w:t>
      </w:r>
      <w:bookmarkEnd w:id="93"/>
      <w:bookmarkEnd w:id="94"/>
      <w:bookmarkEnd w:id="95"/>
    </w:p>
    <w:tbl>
      <w:tblPr>
        <w:tblStyle w:val="23"/>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695"/>
        <w:gridCol w:w="935"/>
        <w:gridCol w:w="935"/>
        <w:gridCol w:w="935"/>
        <w:gridCol w:w="935"/>
        <w:gridCol w:w="935"/>
      </w:tblGrid>
      <w:tr w:rsidR="00695350" w:rsidRPr="00695350" w14:paraId="7B4EFF05" w14:textId="77777777" w:rsidTr="0069535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28" w:type="pct"/>
            <w:tcBorders>
              <w:bottom w:val="none" w:sz="0" w:space="0" w:color="auto"/>
            </w:tcBorders>
            <w:shd w:val="clear" w:color="auto" w:fill="auto"/>
            <w:noWrap/>
            <w:vAlign w:val="bottom"/>
            <w:hideMark/>
          </w:tcPr>
          <w:p w14:paraId="6DE91420" w14:textId="77777777" w:rsidR="007E4C04" w:rsidRPr="00695350" w:rsidRDefault="007E4C04" w:rsidP="00695350">
            <w:pPr>
              <w:spacing w:before="80" w:after="80" w:line="200" w:lineRule="exact"/>
              <w:ind w:left="28" w:right="28"/>
              <w:rPr>
                <w:rFonts w:ascii="Times New Roman" w:hAnsi="Times New Roman" w:cs="Times New Roman"/>
                <w:b w:val="0"/>
                <w:i/>
                <w:sz w:val="16"/>
                <w:szCs w:val="20"/>
              </w:rPr>
            </w:pPr>
            <w:r w:rsidRPr="00695350">
              <w:rPr>
                <w:rFonts w:ascii="Times New Roman" w:hAnsi="Times New Roman" w:cs="Times New Roman"/>
                <w:b w:val="0"/>
                <w:i/>
                <w:sz w:val="16"/>
              </w:rPr>
              <w:t>Год</w:t>
            </w:r>
          </w:p>
        </w:tc>
        <w:tc>
          <w:tcPr>
            <w:tcW w:w="634" w:type="pct"/>
            <w:tcBorders>
              <w:bottom w:val="none" w:sz="0" w:space="0" w:color="auto"/>
            </w:tcBorders>
            <w:shd w:val="clear" w:color="auto" w:fill="auto"/>
            <w:noWrap/>
            <w:vAlign w:val="bottom"/>
            <w:hideMark/>
          </w:tcPr>
          <w:p w14:paraId="21B5F096" w14:textId="77777777" w:rsidR="007E4C04" w:rsidRPr="00695350" w:rsidRDefault="007E4C04" w:rsidP="0069535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20"/>
              </w:rPr>
            </w:pPr>
            <w:r w:rsidRPr="00695350">
              <w:rPr>
                <w:rFonts w:ascii="Times New Roman" w:hAnsi="Times New Roman" w:cs="Times New Roman"/>
                <w:b w:val="0"/>
                <w:i/>
                <w:sz w:val="16"/>
              </w:rPr>
              <w:t>2020</w:t>
            </w:r>
          </w:p>
        </w:tc>
        <w:tc>
          <w:tcPr>
            <w:tcW w:w="634" w:type="pct"/>
            <w:tcBorders>
              <w:bottom w:val="none" w:sz="0" w:space="0" w:color="auto"/>
            </w:tcBorders>
            <w:shd w:val="clear" w:color="auto" w:fill="auto"/>
            <w:noWrap/>
            <w:vAlign w:val="bottom"/>
            <w:hideMark/>
          </w:tcPr>
          <w:p w14:paraId="5BDB5FC4" w14:textId="77777777" w:rsidR="007E4C04" w:rsidRPr="00695350" w:rsidRDefault="007E4C04" w:rsidP="0069535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20"/>
              </w:rPr>
            </w:pPr>
            <w:r w:rsidRPr="00695350">
              <w:rPr>
                <w:rFonts w:ascii="Times New Roman" w:hAnsi="Times New Roman" w:cs="Times New Roman"/>
                <w:b w:val="0"/>
                <w:i/>
                <w:sz w:val="16"/>
              </w:rPr>
              <w:t>2021</w:t>
            </w:r>
          </w:p>
        </w:tc>
        <w:tc>
          <w:tcPr>
            <w:tcW w:w="634" w:type="pct"/>
            <w:tcBorders>
              <w:bottom w:val="none" w:sz="0" w:space="0" w:color="auto"/>
            </w:tcBorders>
            <w:shd w:val="clear" w:color="auto" w:fill="auto"/>
            <w:noWrap/>
            <w:vAlign w:val="bottom"/>
            <w:hideMark/>
          </w:tcPr>
          <w:p w14:paraId="09F5C1AA" w14:textId="77777777" w:rsidR="007E4C04" w:rsidRPr="00695350" w:rsidRDefault="007E4C04" w:rsidP="0069535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20"/>
              </w:rPr>
            </w:pPr>
            <w:r w:rsidRPr="00695350">
              <w:rPr>
                <w:rFonts w:ascii="Times New Roman" w:hAnsi="Times New Roman" w:cs="Times New Roman"/>
                <w:b w:val="0"/>
                <w:i/>
                <w:sz w:val="16"/>
              </w:rPr>
              <w:t>2022</w:t>
            </w:r>
          </w:p>
        </w:tc>
        <w:tc>
          <w:tcPr>
            <w:tcW w:w="634" w:type="pct"/>
            <w:tcBorders>
              <w:bottom w:val="none" w:sz="0" w:space="0" w:color="auto"/>
            </w:tcBorders>
            <w:shd w:val="clear" w:color="auto" w:fill="auto"/>
            <w:noWrap/>
            <w:vAlign w:val="bottom"/>
            <w:hideMark/>
          </w:tcPr>
          <w:p w14:paraId="341359F8" w14:textId="77777777" w:rsidR="007E4C04" w:rsidRPr="00695350" w:rsidRDefault="007E4C04" w:rsidP="0069535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20"/>
              </w:rPr>
            </w:pPr>
            <w:r w:rsidRPr="00695350">
              <w:rPr>
                <w:rFonts w:ascii="Times New Roman" w:hAnsi="Times New Roman" w:cs="Times New Roman"/>
                <w:b w:val="0"/>
                <w:i/>
                <w:sz w:val="16"/>
              </w:rPr>
              <w:t>2023</w:t>
            </w:r>
          </w:p>
        </w:tc>
        <w:tc>
          <w:tcPr>
            <w:tcW w:w="634" w:type="pct"/>
            <w:tcBorders>
              <w:bottom w:val="none" w:sz="0" w:space="0" w:color="auto"/>
            </w:tcBorders>
            <w:shd w:val="clear" w:color="auto" w:fill="auto"/>
            <w:noWrap/>
            <w:vAlign w:val="bottom"/>
            <w:hideMark/>
          </w:tcPr>
          <w:p w14:paraId="656F564F" w14:textId="77777777" w:rsidR="007E4C04" w:rsidRPr="00695350" w:rsidRDefault="007E4C04" w:rsidP="0069535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20"/>
              </w:rPr>
            </w:pPr>
            <w:r w:rsidRPr="00695350">
              <w:rPr>
                <w:rFonts w:ascii="Times New Roman" w:hAnsi="Times New Roman" w:cs="Times New Roman"/>
                <w:b w:val="0"/>
                <w:i/>
                <w:sz w:val="16"/>
              </w:rPr>
              <w:t>2024</w:t>
            </w:r>
          </w:p>
        </w:tc>
      </w:tr>
      <w:tr w:rsidR="00695350" w:rsidRPr="00695350" w14:paraId="444B759F" w14:textId="77777777" w:rsidTr="006953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8" w:type="pct"/>
            <w:tcBorders>
              <w:top w:val="none" w:sz="0" w:space="0" w:color="auto"/>
              <w:bottom w:val="none" w:sz="0" w:space="0" w:color="auto"/>
            </w:tcBorders>
            <w:shd w:val="clear" w:color="auto" w:fill="auto"/>
            <w:noWrap/>
            <w:hideMark/>
          </w:tcPr>
          <w:p w14:paraId="209A595B" w14:textId="77777777" w:rsidR="007E4C04" w:rsidRPr="00AF5FB3" w:rsidRDefault="007E4C04" w:rsidP="00695350">
            <w:pPr>
              <w:spacing w:before="40" w:after="40" w:line="220" w:lineRule="exact"/>
              <w:ind w:left="28" w:right="28"/>
              <w:rPr>
                <w:rFonts w:ascii="Times New Roman" w:hAnsi="Times New Roman" w:cs="Times New Roman"/>
                <w:b w:val="0"/>
                <w:bCs w:val="0"/>
                <w:sz w:val="18"/>
                <w:szCs w:val="20"/>
              </w:rPr>
            </w:pPr>
            <w:r w:rsidRPr="00AF5FB3">
              <w:rPr>
                <w:rFonts w:ascii="Times New Roman" w:hAnsi="Times New Roman" w:cs="Times New Roman"/>
                <w:b w:val="0"/>
                <w:bCs w:val="0"/>
                <w:sz w:val="18"/>
              </w:rPr>
              <w:t>ВВП (по объему)</w:t>
            </w:r>
          </w:p>
        </w:tc>
        <w:tc>
          <w:tcPr>
            <w:tcW w:w="634" w:type="pct"/>
            <w:tcBorders>
              <w:top w:val="none" w:sz="0" w:space="0" w:color="auto"/>
              <w:bottom w:val="none" w:sz="0" w:space="0" w:color="auto"/>
            </w:tcBorders>
            <w:shd w:val="clear" w:color="auto" w:fill="auto"/>
            <w:noWrap/>
            <w:vAlign w:val="bottom"/>
            <w:hideMark/>
          </w:tcPr>
          <w:p w14:paraId="5C62B952" w14:textId="72ACE978" w:rsidR="007E4C04" w:rsidRPr="00695350" w:rsidRDefault="00AF5FB3" w:rsidP="0069535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20"/>
                <w:lang w:val="fr-FR"/>
              </w:rPr>
            </w:pPr>
            <w:r>
              <w:rPr>
                <w:rFonts w:ascii="Times New Roman" w:hAnsi="Times New Roman" w:cs="Times New Roman"/>
                <w:sz w:val="18"/>
                <w:szCs w:val="20"/>
              </w:rPr>
              <w:t>–</w:t>
            </w:r>
            <w:r w:rsidR="007E4C04" w:rsidRPr="00695350">
              <w:rPr>
                <w:rFonts w:ascii="Times New Roman" w:hAnsi="Times New Roman" w:cs="Times New Roman"/>
                <w:sz w:val="18"/>
                <w:szCs w:val="20"/>
                <w:lang w:val="fr-FR"/>
              </w:rPr>
              <w:t>0,8</w:t>
            </w:r>
          </w:p>
        </w:tc>
        <w:tc>
          <w:tcPr>
            <w:tcW w:w="634" w:type="pct"/>
            <w:tcBorders>
              <w:top w:val="none" w:sz="0" w:space="0" w:color="auto"/>
              <w:bottom w:val="none" w:sz="0" w:space="0" w:color="auto"/>
            </w:tcBorders>
            <w:shd w:val="clear" w:color="auto" w:fill="auto"/>
            <w:noWrap/>
            <w:vAlign w:val="bottom"/>
            <w:hideMark/>
          </w:tcPr>
          <w:p w14:paraId="526C60A5" w14:textId="77777777" w:rsidR="007E4C04" w:rsidRPr="00695350" w:rsidRDefault="007E4C04" w:rsidP="0069535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20"/>
              </w:rPr>
            </w:pPr>
            <w:r w:rsidRPr="00695350">
              <w:rPr>
                <w:rFonts w:ascii="Times New Roman" w:hAnsi="Times New Roman" w:cs="Times New Roman"/>
                <w:sz w:val="18"/>
              </w:rPr>
              <w:t xml:space="preserve">5,1 </w:t>
            </w:r>
          </w:p>
        </w:tc>
        <w:tc>
          <w:tcPr>
            <w:tcW w:w="634" w:type="pct"/>
            <w:tcBorders>
              <w:top w:val="none" w:sz="0" w:space="0" w:color="auto"/>
              <w:bottom w:val="none" w:sz="0" w:space="0" w:color="auto"/>
            </w:tcBorders>
            <w:shd w:val="clear" w:color="auto" w:fill="auto"/>
            <w:noWrap/>
            <w:vAlign w:val="bottom"/>
            <w:hideMark/>
          </w:tcPr>
          <w:p w14:paraId="22C47C53" w14:textId="77777777" w:rsidR="007E4C04" w:rsidRPr="00695350" w:rsidRDefault="007E4C04" w:rsidP="0069535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20"/>
              </w:rPr>
            </w:pPr>
            <w:r w:rsidRPr="00695350">
              <w:rPr>
                <w:rFonts w:ascii="Times New Roman" w:hAnsi="Times New Roman" w:cs="Times New Roman"/>
                <w:sz w:val="18"/>
              </w:rPr>
              <w:t xml:space="preserve">1,5 </w:t>
            </w:r>
          </w:p>
        </w:tc>
        <w:tc>
          <w:tcPr>
            <w:tcW w:w="634" w:type="pct"/>
            <w:tcBorders>
              <w:top w:val="none" w:sz="0" w:space="0" w:color="auto"/>
              <w:bottom w:val="none" w:sz="0" w:space="0" w:color="auto"/>
            </w:tcBorders>
            <w:shd w:val="clear" w:color="auto" w:fill="auto"/>
            <w:noWrap/>
            <w:vAlign w:val="bottom"/>
            <w:hideMark/>
          </w:tcPr>
          <w:p w14:paraId="66E24295" w14:textId="77777777" w:rsidR="007E4C04" w:rsidRPr="00695350" w:rsidRDefault="007E4C04" w:rsidP="0069535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20"/>
              </w:rPr>
            </w:pPr>
            <w:r w:rsidRPr="00695350">
              <w:rPr>
                <w:rFonts w:ascii="Times New Roman" w:hAnsi="Times New Roman" w:cs="Times New Roman"/>
                <w:sz w:val="18"/>
              </w:rPr>
              <w:t xml:space="preserve">1,6 </w:t>
            </w:r>
          </w:p>
        </w:tc>
        <w:tc>
          <w:tcPr>
            <w:tcW w:w="634" w:type="pct"/>
            <w:tcBorders>
              <w:top w:val="none" w:sz="0" w:space="0" w:color="auto"/>
              <w:bottom w:val="none" w:sz="0" w:space="0" w:color="auto"/>
            </w:tcBorders>
            <w:shd w:val="clear" w:color="auto" w:fill="auto"/>
            <w:noWrap/>
            <w:vAlign w:val="bottom"/>
            <w:hideMark/>
          </w:tcPr>
          <w:p w14:paraId="11214472" w14:textId="77777777" w:rsidR="007E4C04" w:rsidRPr="00695350" w:rsidRDefault="007E4C04" w:rsidP="0069535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20"/>
              </w:rPr>
            </w:pPr>
            <w:r w:rsidRPr="00695350">
              <w:rPr>
                <w:rFonts w:ascii="Times New Roman" w:hAnsi="Times New Roman" w:cs="Times New Roman"/>
                <w:sz w:val="18"/>
              </w:rPr>
              <w:t xml:space="preserve">2,4 </w:t>
            </w:r>
          </w:p>
        </w:tc>
      </w:tr>
    </w:tbl>
    <w:p w14:paraId="1DEC350C" w14:textId="77777777" w:rsidR="007E4C04" w:rsidRPr="0016516C" w:rsidRDefault="007E4C04" w:rsidP="007E4C04">
      <w:pPr>
        <w:pStyle w:val="SingleTxtG"/>
        <w:spacing w:before="240"/>
      </w:pPr>
      <w:r>
        <w:t>41.</w:t>
      </w:r>
      <w:r>
        <w:tab/>
        <w:t xml:space="preserve">В 2021 году реальный ВВП вырос на 5,1 процента благодаря восстановлению экономики после пандемии. Высокий уровень ВВП на душу населения в Люксембурге во многом обусловлен высокой долей трансграничных работников в общей численности занятых, которые вносят вклад в национальный ВВП, но не считаются частью постоянного населения. Поэтому для сравнения интереснее использовать валовой национальный доход (ВНД) на душу населения, учитывая, что последний не учитывает остаток дохода, переведенного из зарубежных стран или в зарубежные страны. По данным ОЭСР, Люксембург остается одной из стран с самым высоким уровнем ВНД на душу населения. </w:t>
      </w:r>
    </w:p>
    <w:p w14:paraId="053A6864" w14:textId="1B282184" w:rsidR="007E4C04" w:rsidRPr="00695350" w:rsidRDefault="007E4C04" w:rsidP="006F6626">
      <w:pPr>
        <w:pStyle w:val="H23G"/>
        <w:rPr>
          <w:b w:val="0"/>
          <w:bCs/>
          <w:sz w:val="16"/>
          <w:szCs w:val="16"/>
        </w:rPr>
      </w:pPr>
      <w:bookmarkStart w:id="96" w:name="_Toc11407913"/>
      <w:bookmarkStart w:id="97" w:name="_Toc11408868"/>
      <w:bookmarkStart w:id="98" w:name="_Toc180747714"/>
      <w:r>
        <w:tab/>
      </w:r>
      <w:r w:rsidRPr="00695350">
        <w:rPr>
          <w:b w:val="0"/>
          <w:bCs/>
        </w:rPr>
        <w:tab/>
        <w:t xml:space="preserve">Таблица 29 </w:t>
      </w:r>
      <w:r w:rsidR="00695350">
        <w:br/>
      </w:r>
      <w:r w:rsidRPr="006F6626">
        <w:t xml:space="preserve">Валовой национальный доход </w:t>
      </w:r>
      <w:r w:rsidR="00695350">
        <w:br/>
      </w:r>
      <w:r w:rsidR="00695350" w:rsidRPr="00695350">
        <w:rPr>
          <w:b w:val="0"/>
          <w:bCs/>
          <w:sz w:val="16"/>
          <w:szCs w:val="16"/>
        </w:rPr>
        <w:t>(</w:t>
      </w:r>
      <w:r w:rsidRPr="00695350">
        <w:rPr>
          <w:b w:val="0"/>
          <w:bCs/>
          <w:sz w:val="16"/>
          <w:szCs w:val="16"/>
        </w:rPr>
        <w:t>в текущих долл. США</w:t>
      </w:r>
      <w:bookmarkEnd w:id="96"/>
      <w:bookmarkEnd w:id="97"/>
      <w:bookmarkEnd w:id="98"/>
      <w:r w:rsidR="00695350" w:rsidRPr="00695350">
        <w:rPr>
          <w:b w:val="0"/>
          <w:bCs/>
          <w:sz w:val="16"/>
          <w:szCs w:val="16"/>
        </w:rPr>
        <w:t>)</w:t>
      </w:r>
    </w:p>
    <w:tbl>
      <w:tblPr>
        <w:tblStyle w:val="23"/>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565"/>
        <w:gridCol w:w="1361"/>
        <w:gridCol w:w="1361"/>
        <w:gridCol w:w="1361"/>
        <w:gridCol w:w="1361"/>
        <w:gridCol w:w="1361"/>
      </w:tblGrid>
      <w:tr w:rsidR="00695350" w:rsidRPr="00695350" w14:paraId="501136C1" w14:textId="77777777" w:rsidTr="0069535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84" w:type="pct"/>
            <w:tcBorders>
              <w:bottom w:val="none" w:sz="0" w:space="0" w:color="auto"/>
            </w:tcBorders>
            <w:shd w:val="clear" w:color="auto" w:fill="auto"/>
            <w:noWrap/>
            <w:vAlign w:val="bottom"/>
            <w:hideMark/>
          </w:tcPr>
          <w:p w14:paraId="2CC3660C" w14:textId="77777777" w:rsidR="007E4C04" w:rsidRPr="00695350" w:rsidRDefault="007E4C04" w:rsidP="00695350">
            <w:pPr>
              <w:spacing w:before="80" w:after="80" w:line="200" w:lineRule="exact"/>
              <w:ind w:left="28" w:right="28"/>
              <w:rPr>
                <w:rFonts w:ascii="Times New Roman" w:hAnsi="Times New Roman" w:cs="Times New Roman"/>
                <w:b w:val="0"/>
                <w:i/>
                <w:sz w:val="16"/>
                <w:szCs w:val="18"/>
              </w:rPr>
            </w:pPr>
            <w:r w:rsidRPr="00695350">
              <w:rPr>
                <w:rFonts w:ascii="Times New Roman" w:hAnsi="Times New Roman" w:cs="Times New Roman"/>
                <w:b w:val="0"/>
                <w:i/>
                <w:sz w:val="16"/>
              </w:rPr>
              <w:t>Год</w:t>
            </w:r>
          </w:p>
        </w:tc>
        <w:tc>
          <w:tcPr>
            <w:tcW w:w="923" w:type="pct"/>
            <w:tcBorders>
              <w:bottom w:val="none" w:sz="0" w:space="0" w:color="auto"/>
            </w:tcBorders>
            <w:shd w:val="clear" w:color="auto" w:fill="auto"/>
            <w:noWrap/>
            <w:vAlign w:val="bottom"/>
            <w:hideMark/>
          </w:tcPr>
          <w:p w14:paraId="5F2EAA28" w14:textId="77777777" w:rsidR="007E4C04" w:rsidRPr="00695350" w:rsidRDefault="007E4C04" w:rsidP="0069535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695350">
              <w:rPr>
                <w:rFonts w:ascii="Times New Roman" w:hAnsi="Times New Roman" w:cs="Times New Roman"/>
                <w:b w:val="0"/>
                <w:i/>
                <w:sz w:val="16"/>
              </w:rPr>
              <w:t>2018</w:t>
            </w:r>
          </w:p>
        </w:tc>
        <w:tc>
          <w:tcPr>
            <w:tcW w:w="923" w:type="pct"/>
            <w:tcBorders>
              <w:bottom w:val="none" w:sz="0" w:space="0" w:color="auto"/>
            </w:tcBorders>
            <w:shd w:val="clear" w:color="auto" w:fill="auto"/>
            <w:noWrap/>
            <w:vAlign w:val="bottom"/>
            <w:hideMark/>
          </w:tcPr>
          <w:p w14:paraId="1C42AB88" w14:textId="77777777" w:rsidR="007E4C04" w:rsidRPr="00695350" w:rsidRDefault="007E4C04" w:rsidP="0069535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695350">
              <w:rPr>
                <w:rFonts w:ascii="Times New Roman" w:hAnsi="Times New Roman" w:cs="Times New Roman"/>
                <w:b w:val="0"/>
                <w:i/>
                <w:sz w:val="16"/>
              </w:rPr>
              <w:t>2019</w:t>
            </w:r>
          </w:p>
        </w:tc>
        <w:tc>
          <w:tcPr>
            <w:tcW w:w="923" w:type="pct"/>
            <w:tcBorders>
              <w:bottom w:val="none" w:sz="0" w:space="0" w:color="auto"/>
            </w:tcBorders>
            <w:shd w:val="clear" w:color="auto" w:fill="auto"/>
            <w:noWrap/>
            <w:vAlign w:val="bottom"/>
            <w:hideMark/>
          </w:tcPr>
          <w:p w14:paraId="44BB4291" w14:textId="77777777" w:rsidR="007E4C04" w:rsidRPr="00695350" w:rsidRDefault="007E4C04" w:rsidP="0069535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695350">
              <w:rPr>
                <w:rFonts w:ascii="Times New Roman" w:hAnsi="Times New Roman" w:cs="Times New Roman"/>
                <w:b w:val="0"/>
                <w:i/>
                <w:sz w:val="16"/>
              </w:rPr>
              <w:t>2020</w:t>
            </w:r>
          </w:p>
        </w:tc>
        <w:tc>
          <w:tcPr>
            <w:tcW w:w="923" w:type="pct"/>
            <w:tcBorders>
              <w:bottom w:val="none" w:sz="0" w:space="0" w:color="auto"/>
            </w:tcBorders>
            <w:shd w:val="clear" w:color="auto" w:fill="auto"/>
            <w:noWrap/>
            <w:vAlign w:val="bottom"/>
            <w:hideMark/>
          </w:tcPr>
          <w:p w14:paraId="5EF59D6D" w14:textId="77777777" w:rsidR="007E4C04" w:rsidRPr="00695350" w:rsidRDefault="007E4C04" w:rsidP="0069535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695350">
              <w:rPr>
                <w:rFonts w:ascii="Times New Roman" w:hAnsi="Times New Roman" w:cs="Times New Roman"/>
                <w:b w:val="0"/>
                <w:i/>
                <w:sz w:val="16"/>
              </w:rPr>
              <w:t>2021</w:t>
            </w:r>
          </w:p>
        </w:tc>
        <w:tc>
          <w:tcPr>
            <w:tcW w:w="923" w:type="pct"/>
            <w:tcBorders>
              <w:bottom w:val="none" w:sz="0" w:space="0" w:color="auto"/>
            </w:tcBorders>
            <w:shd w:val="clear" w:color="auto" w:fill="auto"/>
            <w:vAlign w:val="bottom"/>
          </w:tcPr>
          <w:p w14:paraId="0FA535E4" w14:textId="77777777" w:rsidR="007E4C04" w:rsidRPr="00695350" w:rsidRDefault="007E4C04" w:rsidP="0069535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695350">
              <w:rPr>
                <w:rFonts w:ascii="Times New Roman" w:hAnsi="Times New Roman" w:cs="Times New Roman"/>
                <w:b w:val="0"/>
                <w:i/>
                <w:sz w:val="16"/>
              </w:rPr>
              <w:t>2022</w:t>
            </w:r>
          </w:p>
        </w:tc>
      </w:tr>
      <w:tr w:rsidR="00695350" w:rsidRPr="00695350" w14:paraId="1F2B3DBD" w14:textId="77777777" w:rsidTr="006953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4" w:type="pct"/>
            <w:tcBorders>
              <w:top w:val="none" w:sz="0" w:space="0" w:color="auto"/>
              <w:bottom w:val="none" w:sz="0" w:space="0" w:color="auto"/>
            </w:tcBorders>
            <w:shd w:val="clear" w:color="auto" w:fill="auto"/>
            <w:noWrap/>
            <w:hideMark/>
          </w:tcPr>
          <w:p w14:paraId="3F6E7C87" w14:textId="77777777" w:rsidR="007E4C04" w:rsidRPr="00695350" w:rsidRDefault="007E4C04" w:rsidP="00695350">
            <w:pPr>
              <w:spacing w:before="40" w:after="40" w:line="220" w:lineRule="exact"/>
              <w:ind w:left="28" w:right="28"/>
              <w:rPr>
                <w:rFonts w:ascii="Times New Roman" w:hAnsi="Times New Roman" w:cs="Times New Roman"/>
                <w:b w:val="0"/>
                <w:bCs w:val="0"/>
                <w:sz w:val="18"/>
                <w:szCs w:val="18"/>
              </w:rPr>
            </w:pPr>
            <w:r w:rsidRPr="00695350">
              <w:rPr>
                <w:rFonts w:ascii="Times New Roman" w:hAnsi="Times New Roman" w:cs="Times New Roman"/>
                <w:b w:val="0"/>
                <w:bCs w:val="0"/>
                <w:sz w:val="18"/>
              </w:rPr>
              <w:t xml:space="preserve">ВНД </w:t>
            </w:r>
          </w:p>
        </w:tc>
        <w:tc>
          <w:tcPr>
            <w:tcW w:w="923" w:type="pct"/>
            <w:tcBorders>
              <w:top w:val="none" w:sz="0" w:space="0" w:color="auto"/>
              <w:bottom w:val="none" w:sz="0" w:space="0" w:color="auto"/>
            </w:tcBorders>
            <w:shd w:val="clear" w:color="auto" w:fill="auto"/>
            <w:noWrap/>
            <w:vAlign w:val="bottom"/>
            <w:hideMark/>
          </w:tcPr>
          <w:p w14:paraId="0CAC2EE6" w14:textId="6E858AB1" w:rsidR="007E4C04" w:rsidRPr="00695350" w:rsidRDefault="007E4C04" w:rsidP="0069535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695350">
              <w:rPr>
                <w:rFonts w:ascii="Times New Roman" w:hAnsi="Times New Roman" w:cs="Times New Roman"/>
                <w:bCs/>
                <w:sz w:val="18"/>
                <w:szCs w:val="18"/>
                <w:lang w:val="fr-FR"/>
              </w:rPr>
              <w:t xml:space="preserve">50 751 283 867 </w:t>
            </w:r>
          </w:p>
        </w:tc>
        <w:tc>
          <w:tcPr>
            <w:tcW w:w="923" w:type="pct"/>
            <w:tcBorders>
              <w:top w:val="none" w:sz="0" w:space="0" w:color="auto"/>
              <w:bottom w:val="none" w:sz="0" w:space="0" w:color="auto"/>
            </w:tcBorders>
            <w:shd w:val="clear" w:color="auto" w:fill="auto"/>
            <w:noWrap/>
            <w:vAlign w:val="bottom"/>
            <w:hideMark/>
          </w:tcPr>
          <w:p w14:paraId="448FD797" w14:textId="25866360" w:rsidR="007E4C04" w:rsidRPr="00695350" w:rsidRDefault="007E4C04" w:rsidP="0069535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695350">
              <w:rPr>
                <w:rFonts w:ascii="Times New Roman" w:hAnsi="Times New Roman" w:cs="Times New Roman"/>
                <w:bCs/>
                <w:sz w:val="18"/>
                <w:szCs w:val="18"/>
                <w:lang w:val="fr-FR"/>
              </w:rPr>
              <w:t>47 877 349 992</w:t>
            </w:r>
          </w:p>
        </w:tc>
        <w:tc>
          <w:tcPr>
            <w:tcW w:w="923" w:type="pct"/>
            <w:tcBorders>
              <w:top w:val="none" w:sz="0" w:space="0" w:color="auto"/>
              <w:bottom w:val="none" w:sz="0" w:space="0" w:color="auto"/>
            </w:tcBorders>
            <w:shd w:val="clear" w:color="auto" w:fill="auto"/>
            <w:noWrap/>
            <w:vAlign w:val="bottom"/>
            <w:hideMark/>
          </w:tcPr>
          <w:p w14:paraId="5D4E91DF" w14:textId="098CE549" w:rsidR="007E4C04" w:rsidRPr="00695350" w:rsidRDefault="007E4C04" w:rsidP="0069535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695350">
              <w:rPr>
                <w:rFonts w:ascii="Times New Roman" w:hAnsi="Times New Roman" w:cs="Times New Roman"/>
                <w:bCs/>
                <w:sz w:val="18"/>
                <w:szCs w:val="18"/>
                <w:lang w:val="fr-FR"/>
              </w:rPr>
              <w:t>51 783 516 552</w:t>
            </w:r>
          </w:p>
        </w:tc>
        <w:tc>
          <w:tcPr>
            <w:tcW w:w="923" w:type="pct"/>
            <w:tcBorders>
              <w:top w:val="none" w:sz="0" w:space="0" w:color="auto"/>
              <w:bottom w:val="none" w:sz="0" w:space="0" w:color="auto"/>
            </w:tcBorders>
            <w:shd w:val="clear" w:color="auto" w:fill="auto"/>
            <w:noWrap/>
            <w:vAlign w:val="bottom"/>
            <w:hideMark/>
          </w:tcPr>
          <w:p w14:paraId="2A3F05EF" w14:textId="7D44D8AA" w:rsidR="007E4C04" w:rsidRPr="00695350" w:rsidRDefault="007E4C04" w:rsidP="0069535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695350">
              <w:rPr>
                <w:rFonts w:ascii="Times New Roman" w:hAnsi="Times New Roman" w:cs="Times New Roman"/>
                <w:bCs/>
                <w:sz w:val="18"/>
                <w:szCs w:val="18"/>
                <w:lang w:val="fr-FR"/>
              </w:rPr>
              <w:t xml:space="preserve">58 630 447 829 </w:t>
            </w:r>
          </w:p>
        </w:tc>
        <w:tc>
          <w:tcPr>
            <w:tcW w:w="923" w:type="pct"/>
            <w:tcBorders>
              <w:top w:val="none" w:sz="0" w:space="0" w:color="auto"/>
              <w:bottom w:val="none" w:sz="0" w:space="0" w:color="auto"/>
            </w:tcBorders>
            <w:shd w:val="clear" w:color="auto" w:fill="auto"/>
            <w:vAlign w:val="bottom"/>
          </w:tcPr>
          <w:p w14:paraId="4ED36735" w14:textId="02DB50CF" w:rsidR="007E4C04" w:rsidRPr="00695350" w:rsidRDefault="007E4C04" w:rsidP="0069535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695350">
              <w:rPr>
                <w:rFonts w:ascii="Times New Roman" w:hAnsi="Times New Roman" w:cs="Times New Roman"/>
                <w:bCs/>
                <w:sz w:val="18"/>
                <w:szCs w:val="18"/>
                <w:lang w:val="fr-FR"/>
              </w:rPr>
              <w:t>54 993 885 553</w:t>
            </w:r>
          </w:p>
        </w:tc>
      </w:tr>
    </w:tbl>
    <w:p w14:paraId="36D73510" w14:textId="651FDD60" w:rsidR="006F6626" w:rsidRPr="00695350" w:rsidRDefault="006F6626" w:rsidP="006F6626">
      <w:pPr>
        <w:pStyle w:val="SingleTxtG"/>
        <w:spacing w:before="120" w:line="220" w:lineRule="exact"/>
        <w:ind w:firstLine="142"/>
        <w:rPr>
          <w:sz w:val="18"/>
          <w:szCs w:val="18"/>
        </w:rPr>
      </w:pPr>
      <w:bookmarkStart w:id="99" w:name="_Toc11407914"/>
      <w:bookmarkStart w:id="100" w:name="_Toc11408869"/>
      <w:bookmarkStart w:id="101" w:name="_Toc180747715"/>
      <w:r w:rsidRPr="00695350">
        <w:rPr>
          <w:i/>
          <w:iCs/>
          <w:sz w:val="18"/>
          <w:szCs w:val="18"/>
        </w:rPr>
        <w:t>Источник</w:t>
      </w:r>
      <w:r w:rsidRPr="00695350">
        <w:rPr>
          <w:sz w:val="18"/>
          <w:szCs w:val="18"/>
        </w:rPr>
        <w:t xml:space="preserve">: </w:t>
      </w:r>
      <w:r w:rsidR="00695350" w:rsidRPr="00695350">
        <w:rPr>
          <w:sz w:val="18"/>
          <w:szCs w:val="18"/>
        </w:rPr>
        <w:t>Всемирный банк</w:t>
      </w:r>
      <w:r w:rsidRPr="00695350">
        <w:rPr>
          <w:sz w:val="18"/>
          <w:szCs w:val="18"/>
        </w:rPr>
        <w:t>.</w:t>
      </w:r>
    </w:p>
    <w:p w14:paraId="79A7EE90" w14:textId="593531C0" w:rsidR="007E4C04" w:rsidRPr="00695350" w:rsidRDefault="007E4C04" w:rsidP="006F6626">
      <w:pPr>
        <w:pStyle w:val="H23G"/>
        <w:rPr>
          <w:b w:val="0"/>
          <w:bCs/>
          <w:sz w:val="16"/>
          <w:szCs w:val="16"/>
        </w:rPr>
      </w:pPr>
      <w:r>
        <w:tab/>
      </w:r>
      <w:r>
        <w:tab/>
      </w:r>
      <w:r w:rsidRPr="00695350">
        <w:rPr>
          <w:b w:val="0"/>
          <w:bCs/>
        </w:rPr>
        <w:t>Таблица 30</w:t>
      </w:r>
      <w:r w:rsidRPr="0006115F">
        <w:t xml:space="preserve"> </w:t>
      </w:r>
      <w:r w:rsidR="00695350">
        <w:br/>
      </w:r>
      <w:r w:rsidRPr="006F6626">
        <w:t xml:space="preserve">Валовой национальный доход на душу населения </w:t>
      </w:r>
      <w:r w:rsidR="00695350">
        <w:br/>
      </w:r>
      <w:r w:rsidR="00695350" w:rsidRPr="00695350">
        <w:rPr>
          <w:b w:val="0"/>
          <w:bCs/>
          <w:sz w:val="16"/>
          <w:szCs w:val="16"/>
        </w:rPr>
        <w:t>(</w:t>
      </w:r>
      <w:r w:rsidRPr="00695350">
        <w:rPr>
          <w:b w:val="0"/>
          <w:bCs/>
          <w:sz w:val="16"/>
          <w:szCs w:val="16"/>
        </w:rPr>
        <w:t>в долл. США</w:t>
      </w:r>
      <w:r w:rsidR="00695350" w:rsidRPr="00695350">
        <w:rPr>
          <w:b w:val="0"/>
          <w:bCs/>
          <w:sz w:val="16"/>
          <w:szCs w:val="16"/>
        </w:rPr>
        <w:t>)</w:t>
      </w:r>
      <w:bookmarkEnd w:id="99"/>
      <w:bookmarkEnd w:id="100"/>
      <w:bookmarkEnd w:id="101"/>
    </w:p>
    <w:tbl>
      <w:tblPr>
        <w:tblStyle w:val="23"/>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807"/>
        <w:gridCol w:w="1111"/>
        <w:gridCol w:w="1113"/>
        <w:gridCol w:w="1113"/>
        <w:gridCol w:w="1113"/>
        <w:gridCol w:w="1113"/>
      </w:tblGrid>
      <w:tr w:rsidR="00695350" w:rsidRPr="00695350" w14:paraId="25BDFCB4" w14:textId="77777777" w:rsidTr="0069535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226" w:type="pct"/>
            <w:tcBorders>
              <w:bottom w:val="none" w:sz="0" w:space="0" w:color="auto"/>
            </w:tcBorders>
            <w:shd w:val="clear" w:color="auto" w:fill="auto"/>
            <w:noWrap/>
            <w:vAlign w:val="bottom"/>
            <w:hideMark/>
          </w:tcPr>
          <w:p w14:paraId="3A77FEC0" w14:textId="77777777" w:rsidR="007E4C04" w:rsidRPr="00695350" w:rsidRDefault="007E4C04" w:rsidP="00695350">
            <w:pPr>
              <w:spacing w:before="80" w:after="80" w:line="200" w:lineRule="exact"/>
              <w:ind w:left="28" w:right="28"/>
              <w:rPr>
                <w:rFonts w:ascii="Times New Roman" w:hAnsi="Times New Roman" w:cs="Times New Roman"/>
                <w:b w:val="0"/>
                <w:i/>
                <w:sz w:val="16"/>
                <w:szCs w:val="18"/>
              </w:rPr>
            </w:pPr>
            <w:r w:rsidRPr="00695350">
              <w:rPr>
                <w:rFonts w:ascii="Times New Roman" w:hAnsi="Times New Roman" w:cs="Times New Roman"/>
                <w:b w:val="0"/>
                <w:i/>
                <w:sz w:val="16"/>
              </w:rPr>
              <w:t>Год</w:t>
            </w:r>
          </w:p>
        </w:tc>
        <w:tc>
          <w:tcPr>
            <w:tcW w:w="754" w:type="pct"/>
            <w:tcBorders>
              <w:bottom w:val="none" w:sz="0" w:space="0" w:color="auto"/>
            </w:tcBorders>
            <w:shd w:val="clear" w:color="auto" w:fill="auto"/>
            <w:noWrap/>
            <w:vAlign w:val="bottom"/>
            <w:hideMark/>
          </w:tcPr>
          <w:p w14:paraId="2874F015" w14:textId="77777777" w:rsidR="007E4C04" w:rsidRPr="00695350" w:rsidRDefault="007E4C04" w:rsidP="0069535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695350">
              <w:rPr>
                <w:rFonts w:ascii="Times New Roman" w:hAnsi="Times New Roman" w:cs="Times New Roman"/>
                <w:b w:val="0"/>
                <w:i/>
                <w:sz w:val="16"/>
              </w:rPr>
              <w:t>2018</w:t>
            </w:r>
          </w:p>
        </w:tc>
        <w:tc>
          <w:tcPr>
            <w:tcW w:w="755" w:type="pct"/>
            <w:tcBorders>
              <w:bottom w:val="none" w:sz="0" w:space="0" w:color="auto"/>
            </w:tcBorders>
            <w:shd w:val="clear" w:color="auto" w:fill="auto"/>
            <w:noWrap/>
            <w:vAlign w:val="bottom"/>
            <w:hideMark/>
          </w:tcPr>
          <w:p w14:paraId="292B116C" w14:textId="77777777" w:rsidR="007E4C04" w:rsidRPr="00695350" w:rsidRDefault="007E4C04" w:rsidP="0069535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695350">
              <w:rPr>
                <w:rFonts w:ascii="Times New Roman" w:hAnsi="Times New Roman" w:cs="Times New Roman"/>
                <w:b w:val="0"/>
                <w:i/>
                <w:sz w:val="16"/>
              </w:rPr>
              <w:t>2019</w:t>
            </w:r>
          </w:p>
        </w:tc>
        <w:tc>
          <w:tcPr>
            <w:tcW w:w="755" w:type="pct"/>
            <w:tcBorders>
              <w:bottom w:val="none" w:sz="0" w:space="0" w:color="auto"/>
            </w:tcBorders>
            <w:shd w:val="clear" w:color="auto" w:fill="auto"/>
            <w:noWrap/>
            <w:vAlign w:val="bottom"/>
            <w:hideMark/>
          </w:tcPr>
          <w:p w14:paraId="7448341F" w14:textId="77777777" w:rsidR="007E4C04" w:rsidRPr="00695350" w:rsidRDefault="007E4C04" w:rsidP="0069535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695350">
              <w:rPr>
                <w:rFonts w:ascii="Times New Roman" w:hAnsi="Times New Roman" w:cs="Times New Roman"/>
                <w:b w:val="0"/>
                <w:i/>
                <w:sz w:val="16"/>
              </w:rPr>
              <w:t>2020</w:t>
            </w:r>
          </w:p>
        </w:tc>
        <w:tc>
          <w:tcPr>
            <w:tcW w:w="755" w:type="pct"/>
            <w:tcBorders>
              <w:bottom w:val="none" w:sz="0" w:space="0" w:color="auto"/>
            </w:tcBorders>
            <w:shd w:val="clear" w:color="auto" w:fill="auto"/>
            <w:noWrap/>
            <w:vAlign w:val="bottom"/>
            <w:hideMark/>
          </w:tcPr>
          <w:p w14:paraId="11048BF1" w14:textId="77777777" w:rsidR="007E4C04" w:rsidRPr="00695350" w:rsidRDefault="007E4C04" w:rsidP="0069535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695350">
              <w:rPr>
                <w:rFonts w:ascii="Times New Roman" w:hAnsi="Times New Roman" w:cs="Times New Roman"/>
                <w:b w:val="0"/>
                <w:i/>
                <w:sz w:val="16"/>
              </w:rPr>
              <w:t>2021</w:t>
            </w:r>
          </w:p>
        </w:tc>
        <w:tc>
          <w:tcPr>
            <w:tcW w:w="755" w:type="pct"/>
            <w:tcBorders>
              <w:bottom w:val="none" w:sz="0" w:space="0" w:color="auto"/>
            </w:tcBorders>
            <w:shd w:val="clear" w:color="auto" w:fill="auto"/>
            <w:noWrap/>
            <w:vAlign w:val="bottom"/>
            <w:hideMark/>
          </w:tcPr>
          <w:p w14:paraId="767947A2" w14:textId="77777777" w:rsidR="007E4C04" w:rsidRPr="00695350" w:rsidRDefault="007E4C04" w:rsidP="0069535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695350">
              <w:rPr>
                <w:rFonts w:ascii="Times New Roman" w:hAnsi="Times New Roman" w:cs="Times New Roman"/>
                <w:b w:val="0"/>
                <w:i/>
                <w:sz w:val="16"/>
              </w:rPr>
              <w:t>2022</w:t>
            </w:r>
          </w:p>
        </w:tc>
      </w:tr>
      <w:tr w:rsidR="00695350" w:rsidRPr="00695350" w14:paraId="44CFF7C7" w14:textId="77777777" w:rsidTr="006953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6" w:type="pct"/>
            <w:tcBorders>
              <w:top w:val="none" w:sz="0" w:space="0" w:color="auto"/>
              <w:bottom w:val="none" w:sz="0" w:space="0" w:color="auto"/>
            </w:tcBorders>
            <w:shd w:val="clear" w:color="auto" w:fill="auto"/>
            <w:noWrap/>
            <w:hideMark/>
          </w:tcPr>
          <w:p w14:paraId="049439C5" w14:textId="77777777" w:rsidR="007E4C04" w:rsidRPr="00695350" w:rsidRDefault="007E4C04" w:rsidP="00695350">
            <w:pPr>
              <w:spacing w:before="40" w:after="40" w:line="220" w:lineRule="exact"/>
              <w:ind w:left="28" w:right="28"/>
              <w:rPr>
                <w:rFonts w:ascii="Times New Roman" w:hAnsi="Times New Roman" w:cs="Times New Roman"/>
                <w:b w:val="0"/>
                <w:bCs w:val="0"/>
                <w:sz w:val="18"/>
                <w:szCs w:val="18"/>
              </w:rPr>
            </w:pPr>
            <w:r w:rsidRPr="00695350">
              <w:rPr>
                <w:rFonts w:ascii="Times New Roman" w:hAnsi="Times New Roman" w:cs="Times New Roman"/>
                <w:b w:val="0"/>
                <w:bCs w:val="0"/>
                <w:sz w:val="18"/>
              </w:rPr>
              <w:t>ВНД на душу населения</w:t>
            </w:r>
          </w:p>
        </w:tc>
        <w:tc>
          <w:tcPr>
            <w:tcW w:w="754" w:type="pct"/>
            <w:tcBorders>
              <w:top w:val="none" w:sz="0" w:space="0" w:color="auto"/>
              <w:bottom w:val="none" w:sz="0" w:space="0" w:color="auto"/>
            </w:tcBorders>
            <w:shd w:val="clear" w:color="auto" w:fill="auto"/>
            <w:noWrap/>
            <w:vAlign w:val="bottom"/>
            <w:hideMark/>
          </w:tcPr>
          <w:p w14:paraId="4578ECC5" w14:textId="32B7D663" w:rsidR="007E4C04" w:rsidRPr="00695350" w:rsidRDefault="007E4C04" w:rsidP="0069535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695350">
              <w:rPr>
                <w:rStyle w:val="table-chart-value"/>
                <w:rFonts w:ascii="Times New Roman" w:hAnsi="Times New Roman" w:cs="Times New Roman"/>
                <w:bCs/>
                <w:sz w:val="18"/>
                <w:lang w:val="fr-FR"/>
              </w:rPr>
              <w:t xml:space="preserve">83 157 </w:t>
            </w:r>
          </w:p>
        </w:tc>
        <w:tc>
          <w:tcPr>
            <w:tcW w:w="755" w:type="pct"/>
            <w:tcBorders>
              <w:top w:val="none" w:sz="0" w:space="0" w:color="auto"/>
              <w:bottom w:val="none" w:sz="0" w:space="0" w:color="auto"/>
            </w:tcBorders>
            <w:shd w:val="clear" w:color="auto" w:fill="auto"/>
            <w:noWrap/>
            <w:vAlign w:val="bottom"/>
            <w:hideMark/>
          </w:tcPr>
          <w:p w14:paraId="4B200FDE" w14:textId="45B19EB3" w:rsidR="007E4C04" w:rsidRPr="00695350" w:rsidRDefault="007E4C04" w:rsidP="0069535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695350">
              <w:rPr>
                <w:rStyle w:val="table-chart-value"/>
                <w:rFonts w:ascii="Times New Roman" w:hAnsi="Times New Roman" w:cs="Times New Roman"/>
                <w:bCs/>
                <w:sz w:val="18"/>
                <w:lang w:val="fr-FR"/>
              </w:rPr>
              <w:t>82 962</w:t>
            </w:r>
          </w:p>
        </w:tc>
        <w:tc>
          <w:tcPr>
            <w:tcW w:w="755" w:type="pct"/>
            <w:tcBorders>
              <w:top w:val="none" w:sz="0" w:space="0" w:color="auto"/>
              <w:bottom w:val="none" w:sz="0" w:space="0" w:color="auto"/>
            </w:tcBorders>
            <w:shd w:val="clear" w:color="auto" w:fill="auto"/>
            <w:noWrap/>
            <w:vAlign w:val="bottom"/>
            <w:hideMark/>
          </w:tcPr>
          <w:p w14:paraId="280D8A5F" w14:textId="19A7AFE6" w:rsidR="007E4C04" w:rsidRPr="00695350" w:rsidRDefault="007E4C04" w:rsidP="0069535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695350">
              <w:rPr>
                <w:rStyle w:val="table-chart-value"/>
                <w:rFonts w:ascii="Times New Roman" w:hAnsi="Times New Roman" w:cs="Times New Roman"/>
                <w:bCs/>
                <w:sz w:val="18"/>
                <w:lang w:val="fr-FR"/>
              </w:rPr>
              <w:t>85 703</w:t>
            </w:r>
          </w:p>
        </w:tc>
        <w:tc>
          <w:tcPr>
            <w:tcW w:w="755" w:type="pct"/>
            <w:tcBorders>
              <w:top w:val="none" w:sz="0" w:space="0" w:color="auto"/>
              <w:bottom w:val="none" w:sz="0" w:space="0" w:color="auto"/>
            </w:tcBorders>
            <w:shd w:val="clear" w:color="auto" w:fill="auto"/>
            <w:noWrap/>
            <w:vAlign w:val="bottom"/>
            <w:hideMark/>
          </w:tcPr>
          <w:p w14:paraId="2A82265F" w14:textId="7F6AD3AF" w:rsidR="007E4C04" w:rsidRPr="00695350" w:rsidRDefault="007E4C04" w:rsidP="0069535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695350">
              <w:rPr>
                <w:rStyle w:val="table-chart-value"/>
                <w:rFonts w:ascii="Times New Roman" w:hAnsi="Times New Roman" w:cs="Times New Roman"/>
                <w:bCs/>
                <w:sz w:val="18"/>
                <w:lang w:val="fr-FR"/>
              </w:rPr>
              <w:t>94 344</w:t>
            </w:r>
          </w:p>
        </w:tc>
        <w:tc>
          <w:tcPr>
            <w:tcW w:w="755" w:type="pct"/>
            <w:tcBorders>
              <w:top w:val="none" w:sz="0" w:space="0" w:color="auto"/>
              <w:bottom w:val="none" w:sz="0" w:space="0" w:color="auto"/>
            </w:tcBorders>
            <w:shd w:val="clear" w:color="auto" w:fill="auto"/>
            <w:noWrap/>
            <w:vAlign w:val="bottom"/>
            <w:hideMark/>
          </w:tcPr>
          <w:p w14:paraId="5E06C567" w14:textId="4047DFCE" w:rsidR="007E4C04" w:rsidRPr="00695350" w:rsidRDefault="007E4C04" w:rsidP="0069535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695350">
              <w:rPr>
                <w:rStyle w:val="table-chart-value"/>
                <w:rFonts w:ascii="Times New Roman" w:hAnsi="Times New Roman" w:cs="Times New Roman"/>
                <w:bCs/>
                <w:sz w:val="18"/>
                <w:lang w:val="fr-FR"/>
              </w:rPr>
              <w:t xml:space="preserve">98 326 </w:t>
            </w:r>
          </w:p>
        </w:tc>
      </w:tr>
    </w:tbl>
    <w:p w14:paraId="58CE1AD2" w14:textId="3334F8F3" w:rsidR="006F6626" w:rsidRPr="009027A1" w:rsidRDefault="006F6626" w:rsidP="006F6626">
      <w:pPr>
        <w:pStyle w:val="SingleTxtG"/>
        <w:spacing w:before="120" w:line="220" w:lineRule="exact"/>
        <w:ind w:firstLine="142"/>
        <w:rPr>
          <w:sz w:val="18"/>
          <w:szCs w:val="18"/>
        </w:rPr>
      </w:pPr>
      <w:bookmarkStart w:id="102" w:name="_Toc11407915"/>
      <w:bookmarkStart w:id="103" w:name="_Toc11408870"/>
      <w:r w:rsidRPr="00E83E16">
        <w:rPr>
          <w:i/>
          <w:iCs/>
          <w:sz w:val="18"/>
          <w:szCs w:val="18"/>
        </w:rPr>
        <w:t>Источник</w:t>
      </w:r>
      <w:r w:rsidRPr="00E83E16">
        <w:rPr>
          <w:sz w:val="18"/>
          <w:szCs w:val="18"/>
        </w:rPr>
        <w:t xml:space="preserve">: </w:t>
      </w:r>
      <w:r w:rsidR="00695350">
        <w:rPr>
          <w:sz w:val="18"/>
          <w:szCs w:val="18"/>
        </w:rPr>
        <w:t>ОЭСР</w:t>
      </w:r>
      <w:r w:rsidRPr="009027A1">
        <w:rPr>
          <w:sz w:val="18"/>
          <w:szCs w:val="18"/>
        </w:rPr>
        <w:t>.</w:t>
      </w:r>
    </w:p>
    <w:p w14:paraId="796174B1" w14:textId="42FF6B2D" w:rsidR="007E4C04" w:rsidRPr="0016516C" w:rsidRDefault="007E4C04" w:rsidP="007E4C04">
      <w:pPr>
        <w:pStyle w:val="SingleTxtG"/>
        <w:spacing w:before="240"/>
        <w:rPr>
          <w:bCs/>
        </w:rPr>
      </w:pPr>
      <w:r>
        <w:t>42.</w:t>
      </w:r>
      <w:r>
        <w:tab/>
        <w:t>В декабре 2023 года национальный индекс потребительских цен (НИПЦ) снизился на 0,5 процента по сравнению с предыдущим месяцем. Это снижение объясняется существенным снижением цен на нефтепродукты, которые подешевели на 4,9 процента, тогда как цены на товары и услуги без учета нефтепродуктов незначительно выросли на 0,2 процента по сравнению с ноябрем.</w:t>
      </w:r>
    </w:p>
    <w:p w14:paraId="2AC69D9E" w14:textId="77777777" w:rsidR="007E4C04" w:rsidRPr="0016516C" w:rsidRDefault="007E4C04" w:rsidP="007E4C04">
      <w:pPr>
        <w:pStyle w:val="SingleTxtG"/>
        <w:rPr>
          <w:b/>
        </w:rPr>
      </w:pPr>
      <w:r>
        <w:t>43.</w:t>
      </w:r>
      <w:r>
        <w:tab/>
        <w:t>В период с февраля по март 2023 года годовой уровень инфляции в Люксембурге вырос на 0,5 процента, тогда как в еврозоне инфляция выросла незначительно — на 0,1 процентных пункта. По данным Евростата, уровень инфляции в Люксембурге в марте 2023 года составил 3,1 процента, что делает его одной из десяти европейских стран, где рост цен ощущается сильнее всего. На годовой уровень инфляции, рассчитанный в еврозоне, напрямую повлиял рост цен на энергоносители, услуги, продукты питания, алкоголь, табак и промышленные товары (за исключением энергоносителей).</w:t>
      </w:r>
    </w:p>
    <w:p w14:paraId="3BA463D6" w14:textId="701CB58B" w:rsidR="007E4C04" w:rsidRPr="006F6626" w:rsidRDefault="007E4C04" w:rsidP="006F6626">
      <w:pPr>
        <w:pStyle w:val="H23G"/>
      </w:pPr>
      <w:bookmarkStart w:id="104" w:name="_Toc180747716"/>
      <w:r>
        <w:tab/>
      </w:r>
      <w:r>
        <w:tab/>
      </w:r>
      <w:r w:rsidRPr="00AF5FB3">
        <w:rPr>
          <w:b w:val="0"/>
          <w:bCs/>
        </w:rPr>
        <w:t>Таблица 31</w:t>
      </w:r>
      <w:r w:rsidRPr="0006115F">
        <w:t xml:space="preserve"> </w:t>
      </w:r>
      <w:r w:rsidR="00695350">
        <w:br/>
      </w:r>
      <w:r w:rsidRPr="006F6626">
        <w:t>Индекс потребительских цен</w:t>
      </w:r>
      <w:bookmarkEnd w:id="102"/>
      <w:bookmarkEnd w:id="103"/>
      <w:bookmarkEnd w:id="104"/>
    </w:p>
    <w:tbl>
      <w:tblPr>
        <w:tblStyle w:val="23"/>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3261"/>
        <w:gridCol w:w="822"/>
        <w:gridCol w:w="822"/>
        <w:gridCol w:w="822"/>
        <w:gridCol w:w="822"/>
        <w:gridCol w:w="821"/>
      </w:tblGrid>
      <w:tr w:rsidR="00695350" w:rsidRPr="00695350" w14:paraId="7456B1B0" w14:textId="77777777" w:rsidTr="0069535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212" w:type="pct"/>
            <w:tcBorders>
              <w:bottom w:val="none" w:sz="0" w:space="0" w:color="auto"/>
            </w:tcBorders>
            <w:shd w:val="clear" w:color="auto" w:fill="auto"/>
            <w:noWrap/>
            <w:vAlign w:val="bottom"/>
            <w:hideMark/>
          </w:tcPr>
          <w:p w14:paraId="2C96DF23" w14:textId="77777777" w:rsidR="007E4C04" w:rsidRPr="00695350" w:rsidRDefault="007E4C04" w:rsidP="00695350">
            <w:pPr>
              <w:spacing w:before="80" w:after="80" w:line="200" w:lineRule="exact"/>
              <w:ind w:left="28" w:right="28"/>
              <w:rPr>
                <w:rFonts w:ascii="Times New Roman" w:hAnsi="Times New Roman" w:cs="Times New Roman"/>
                <w:b w:val="0"/>
                <w:i/>
                <w:sz w:val="16"/>
                <w:szCs w:val="18"/>
              </w:rPr>
            </w:pPr>
            <w:r w:rsidRPr="00695350">
              <w:rPr>
                <w:rFonts w:ascii="Times New Roman" w:hAnsi="Times New Roman" w:cs="Times New Roman"/>
                <w:b w:val="0"/>
                <w:i/>
                <w:sz w:val="16"/>
              </w:rPr>
              <w:t>Год</w:t>
            </w:r>
          </w:p>
        </w:tc>
        <w:tc>
          <w:tcPr>
            <w:tcW w:w="557" w:type="pct"/>
            <w:tcBorders>
              <w:bottom w:val="none" w:sz="0" w:space="0" w:color="auto"/>
            </w:tcBorders>
            <w:shd w:val="clear" w:color="auto" w:fill="auto"/>
            <w:noWrap/>
            <w:vAlign w:val="bottom"/>
            <w:hideMark/>
          </w:tcPr>
          <w:p w14:paraId="32FB05C0" w14:textId="77777777" w:rsidR="007E4C04" w:rsidRPr="00695350" w:rsidRDefault="007E4C04" w:rsidP="0069535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695350">
              <w:rPr>
                <w:rFonts w:ascii="Times New Roman" w:hAnsi="Times New Roman" w:cs="Times New Roman"/>
                <w:b w:val="0"/>
                <w:i/>
                <w:sz w:val="16"/>
              </w:rPr>
              <w:t>2019</w:t>
            </w:r>
          </w:p>
        </w:tc>
        <w:tc>
          <w:tcPr>
            <w:tcW w:w="558" w:type="pct"/>
            <w:tcBorders>
              <w:bottom w:val="none" w:sz="0" w:space="0" w:color="auto"/>
            </w:tcBorders>
            <w:shd w:val="clear" w:color="auto" w:fill="auto"/>
            <w:noWrap/>
            <w:vAlign w:val="bottom"/>
            <w:hideMark/>
          </w:tcPr>
          <w:p w14:paraId="63186DE4" w14:textId="77777777" w:rsidR="007E4C04" w:rsidRPr="00695350" w:rsidRDefault="007E4C04" w:rsidP="0069535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695350">
              <w:rPr>
                <w:rFonts w:ascii="Times New Roman" w:hAnsi="Times New Roman" w:cs="Times New Roman"/>
                <w:b w:val="0"/>
                <w:i/>
                <w:sz w:val="16"/>
              </w:rPr>
              <w:t>2020</w:t>
            </w:r>
          </w:p>
        </w:tc>
        <w:tc>
          <w:tcPr>
            <w:tcW w:w="558" w:type="pct"/>
            <w:tcBorders>
              <w:bottom w:val="none" w:sz="0" w:space="0" w:color="auto"/>
            </w:tcBorders>
            <w:shd w:val="clear" w:color="auto" w:fill="auto"/>
            <w:noWrap/>
            <w:vAlign w:val="bottom"/>
            <w:hideMark/>
          </w:tcPr>
          <w:p w14:paraId="3B3CA72F" w14:textId="77777777" w:rsidR="007E4C04" w:rsidRPr="00695350" w:rsidRDefault="007E4C04" w:rsidP="0069535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695350">
              <w:rPr>
                <w:rFonts w:ascii="Times New Roman" w:hAnsi="Times New Roman" w:cs="Times New Roman"/>
                <w:b w:val="0"/>
                <w:i/>
                <w:sz w:val="16"/>
              </w:rPr>
              <w:t>2021</w:t>
            </w:r>
          </w:p>
        </w:tc>
        <w:tc>
          <w:tcPr>
            <w:tcW w:w="558" w:type="pct"/>
            <w:tcBorders>
              <w:bottom w:val="none" w:sz="0" w:space="0" w:color="auto"/>
            </w:tcBorders>
            <w:shd w:val="clear" w:color="auto" w:fill="auto"/>
            <w:noWrap/>
            <w:vAlign w:val="bottom"/>
            <w:hideMark/>
          </w:tcPr>
          <w:p w14:paraId="20E68A5F" w14:textId="77777777" w:rsidR="007E4C04" w:rsidRPr="00695350" w:rsidRDefault="007E4C04" w:rsidP="0069535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695350">
              <w:rPr>
                <w:rFonts w:ascii="Times New Roman" w:hAnsi="Times New Roman" w:cs="Times New Roman"/>
                <w:b w:val="0"/>
                <w:i/>
                <w:sz w:val="16"/>
              </w:rPr>
              <w:t>2022</w:t>
            </w:r>
          </w:p>
        </w:tc>
        <w:tc>
          <w:tcPr>
            <w:tcW w:w="558" w:type="pct"/>
            <w:tcBorders>
              <w:bottom w:val="none" w:sz="0" w:space="0" w:color="auto"/>
            </w:tcBorders>
            <w:shd w:val="clear" w:color="auto" w:fill="auto"/>
            <w:noWrap/>
            <w:vAlign w:val="bottom"/>
            <w:hideMark/>
          </w:tcPr>
          <w:p w14:paraId="47571F40" w14:textId="77777777" w:rsidR="007E4C04" w:rsidRPr="00695350" w:rsidRDefault="007E4C04" w:rsidP="0069535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695350">
              <w:rPr>
                <w:rFonts w:ascii="Times New Roman" w:hAnsi="Times New Roman" w:cs="Times New Roman"/>
                <w:b w:val="0"/>
                <w:i/>
                <w:sz w:val="16"/>
              </w:rPr>
              <w:t>2023</w:t>
            </w:r>
          </w:p>
        </w:tc>
      </w:tr>
      <w:tr w:rsidR="00695350" w:rsidRPr="00695350" w14:paraId="7E3D5E74" w14:textId="77777777" w:rsidTr="006953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2" w:type="pct"/>
            <w:tcBorders>
              <w:top w:val="none" w:sz="0" w:space="0" w:color="auto"/>
              <w:bottom w:val="none" w:sz="0" w:space="0" w:color="auto"/>
            </w:tcBorders>
            <w:shd w:val="clear" w:color="auto" w:fill="auto"/>
            <w:hideMark/>
          </w:tcPr>
          <w:p w14:paraId="3CEBAC2B" w14:textId="77777777" w:rsidR="007E4C04" w:rsidRPr="00695350" w:rsidRDefault="007E4C04" w:rsidP="00695350">
            <w:pPr>
              <w:spacing w:before="40" w:after="40" w:line="220" w:lineRule="exact"/>
              <w:ind w:left="28" w:right="28"/>
              <w:rPr>
                <w:rFonts w:ascii="Times New Roman" w:hAnsi="Times New Roman" w:cs="Times New Roman"/>
                <w:b w:val="0"/>
                <w:bCs w:val="0"/>
                <w:sz w:val="18"/>
                <w:szCs w:val="18"/>
              </w:rPr>
            </w:pPr>
            <w:r w:rsidRPr="00695350">
              <w:rPr>
                <w:rFonts w:ascii="Times New Roman" w:hAnsi="Times New Roman" w:cs="Times New Roman"/>
                <w:b w:val="0"/>
                <w:bCs w:val="0"/>
                <w:sz w:val="18"/>
              </w:rPr>
              <w:t>Индекс потребительских цен (ИПЦ)</w:t>
            </w:r>
          </w:p>
        </w:tc>
        <w:tc>
          <w:tcPr>
            <w:tcW w:w="557" w:type="pct"/>
            <w:tcBorders>
              <w:top w:val="none" w:sz="0" w:space="0" w:color="auto"/>
              <w:bottom w:val="none" w:sz="0" w:space="0" w:color="auto"/>
            </w:tcBorders>
            <w:shd w:val="clear" w:color="auto" w:fill="auto"/>
            <w:noWrap/>
            <w:vAlign w:val="bottom"/>
            <w:hideMark/>
          </w:tcPr>
          <w:p w14:paraId="3838B195" w14:textId="77777777" w:rsidR="007E4C04" w:rsidRPr="00695350" w:rsidRDefault="007E4C04" w:rsidP="0069535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695350">
              <w:rPr>
                <w:rFonts w:ascii="Times New Roman" w:hAnsi="Times New Roman" w:cs="Times New Roman"/>
                <w:sz w:val="18"/>
              </w:rPr>
              <w:t>1,7</w:t>
            </w:r>
          </w:p>
        </w:tc>
        <w:tc>
          <w:tcPr>
            <w:tcW w:w="558" w:type="pct"/>
            <w:tcBorders>
              <w:top w:val="none" w:sz="0" w:space="0" w:color="auto"/>
              <w:bottom w:val="none" w:sz="0" w:space="0" w:color="auto"/>
            </w:tcBorders>
            <w:shd w:val="clear" w:color="auto" w:fill="auto"/>
            <w:noWrap/>
            <w:vAlign w:val="bottom"/>
            <w:hideMark/>
          </w:tcPr>
          <w:p w14:paraId="7201714D" w14:textId="77777777" w:rsidR="007E4C04" w:rsidRPr="00695350" w:rsidRDefault="007E4C04" w:rsidP="0069535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695350">
              <w:rPr>
                <w:rFonts w:ascii="Times New Roman" w:hAnsi="Times New Roman" w:cs="Times New Roman"/>
                <w:sz w:val="18"/>
              </w:rPr>
              <w:t>0,8</w:t>
            </w:r>
          </w:p>
        </w:tc>
        <w:tc>
          <w:tcPr>
            <w:tcW w:w="558" w:type="pct"/>
            <w:tcBorders>
              <w:top w:val="none" w:sz="0" w:space="0" w:color="auto"/>
              <w:bottom w:val="none" w:sz="0" w:space="0" w:color="auto"/>
            </w:tcBorders>
            <w:shd w:val="clear" w:color="auto" w:fill="auto"/>
            <w:noWrap/>
            <w:vAlign w:val="bottom"/>
            <w:hideMark/>
          </w:tcPr>
          <w:p w14:paraId="3C647E73" w14:textId="77777777" w:rsidR="007E4C04" w:rsidRPr="00695350" w:rsidRDefault="007E4C04" w:rsidP="0069535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695350">
              <w:rPr>
                <w:rFonts w:ascii="Times New Roman" w:hAnsi="Times New Roman" w:cs="Times New Roman"/>
                <w:sz w:val="18"/>
              </w:rPr>
              <w:t>2,5</w:t>
            </w:r>
          </w:p>
        </w:tc>
        <w:tc>
          <w:tcPr>
            <w:tcW w:w="558" w:type="pct"/>
            <w:tcBorders>
              <w:top w:val="none" w:sz="0" w:space="0" w:color="auto"/>
              <w:bottom w:val="none" w:sz="0" w:space="0" w:color="auto"/>
            </w:tcBorders>
            <w:shd w:val="clear" w:color="auto" w:fill="auto"/>
            <w:noWrap/>
            <w:vAlign w:val="bottom"/>
            <w:hideMark/>
          </w:tcPr>
          <w:p w14:paraId="7653D5C5" w14:textId="77777777" w:rsidR="007E4C04" w:rsidRPr="00695350" w:rsidRDefault="007E4C04" w:rsidP="0069535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695350">
              <w:rPr>
                <w:rFonts w:ascii="Times New Roman" w:hAnsi="Times New Roman" w:cs="Times New Roman"/>
                <w:sz w:val="18"/>
              </w:rPr>
              <w:t>6,3</w:t>
            </w:r>
          </w:p>
        </w:tc>
        <w:tc>
          <w:tcPr>
            <w:tcW w:w="558" w:type="pct"/>
            <w:tcBorders>
              <w:top w:val="none" w:sz="0" w:space="0" w:color="auto"/>
              <w:bottom w:val="none" w:sz="0" w:space="0" w:color="auto"/>
            </w:tcBorders>
            <w:shd w:val="clear" w:color="auto" w:fill="auto"/>
            <w:noWrap/>
            <w:vAlign w:val="bottom"/>
            <w:hideMark/>
          </w:tcPr>
          <w:p w14:paraId="093CD829" w14:textId="77777777" w:rsidR="007E4C04" w:rsidRPr="00695350" w:rsidRDefault="007E4C04" w:rsidP="0069535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695350">
              <w:rPr>
                <w:rFonts w:ascii="Times New Roman" w:hAnsi="Times New Roman" w:cs="Times New Roman"/>
                <w:sz w:val="18"/>
              </w:rPr>
              <w:t>3,7</w:t>
            </w:r>
          </w:p>
        </w:tc>
      </w:tr>
    </w:tbl>
    <w:p w14:paraId="1973D4B6" w14:textId="77777777" w:rsidR="00090F30" w:rsidRDefault="00090F30" w:rsidP="007E4C04">
      <w:pPr>
        <w:pStyle w:val="SingleTxtG"/>
        <w:spacing w:before="240"/>
      </w:pPr>
    </w:p>
    <w:p w14:paraId="14EBECAF" w14:textId="77777777" w:rsidR="00090F30" w:rsidRDefault="00090F30">
      <w:pPr>
        <w:suppressAutoHyphens w:val="0"/>
        <w:spacing w:line="240" w:lineRule="auto"/>
        <w:rPr>
          <w:rFonts w:eastAsia="Times New Roman" w:cs="Times New Roman"/>
          <w:szCs w:val="20"/>
        </w:rPr>
      </w:pPr>
      <w:r>
        <w:br w:type="page"/>
      </w:r>
    </w:p>
    <w:p w14:paraId="135D85E0" w14:textId="0BB409E2" w:rsidR="007E4C04" w:rsidRPr="0016516C" w:rsidRDefault="007E4C04" w:rsidP="007E4C04">
      <w:pPr>
        <w:pStyle w:val="SingleTxtG"/>
        <w:spacing w:before="240"/>
      </w:pPr>
      <w:r>
        <w:lastRenderedPageBreak/>
        <w:t>44.</w:t>
      </w:r>
      <w:r>
        <w:tab/>
        <w:t>На протяжении уже нескольких лет Люксембургу удавалось достигать свою цель, заключающуюся в выделения 1 процента своего валового национального дохода на официальную помощь в целях развития (ОПР). Эта цель была подтверждена и в новом коалиционном соглашении на 2023</w:t>
      </w:r>
      <w:r w:rsidRPr="0006115F">
        <w:t>–</w:t>
      </w:r>
      <w:r>
        <w:t xml:space="preserve">2028 годы. </w:t>
      </w:r>
    </w:p>
    <w:p w14:paraId="5287AB51" w14:textId="56142349" w:rsidR="007E4C04" w:rsidRPr="006F6626" w:rsidRDefault="007E4C04" w:rsidP="006F6626">
      <w:pPr>
        <w:pStyle w:val="H23G"/>
      </w:pPr>
      <w:bookmarkStart w:id="105" w:name="_Toc11407916"/>
      <w:bookmarkStart w:id="106" w:name="_Toc11408871"/>
      <w:bookmarkStart w:id="107" w:name="_Toc180747717"/>
      <w:r>
        <w:tab/>
      </w:r>
      <w:r>
        <w:tab/>
      </w:r>
      <w:r w:rsidRPr="00090F30">
        <w:rPr>
          <w:b w:val="0"/>
          <w:bCs/>
        </w:rPr>
        <w:t>Таблица 32</w:t>
      </w:r>
      <w:r w:rsidRPr="0006115F">
        <w:t xml:space="preserve"> </w:t>
      </w:r>
      <w:r w:rsidR="00090F30">
        <w:br/>
      </w:r>
      <w:r w:rsidRPr="006F6626">
        <w:t xml:space="preserve">Доля предоставленной международной помощи в ВНД </w:t>
      </w:r>
      <w:bookmarkEnd w:id="105"/>
      <w:bookmarkEnd w:id="106"/>
      <w:bookmarkEnd w:id="107"/>
      <w:r w:rsidR="00AF5FB3">
        <w:br/>
      </w:r>
      <w:r w:rsidR="00AF5FB3" w:rsidRPr="00AF5FB3">
        <w:rPr>
          <w:b w:val="0"/>
          <w:bCs/>
          <w:sz w:val="16"/>
          <w:szCs w:val="16"/>
        </w:rPr>
        <w:t>(в процентах)</w:t>
      </w:r>
    </w:p>
    <w:tbl>
      <w:tblPr>
        <w:tblStyle w:val="23"/>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4166"/>
        <w:gridCol w:w="641"/>
        <w:gridCol w:w="641"/>
        <w:gridCol w:w="641"/>
        <w:gridCol w:w="641"/>
        <w:gridCol w:w="640"/>
      </w:tblGrid>
      <w:tr w:rsidR="00090F30" w:rsidRPr="00090F30" w14:paraId="72EA978D" w14:textId="77777777" w:rsidTr="00090F3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826" w:type="pct"/>
            <w:tcBorders>
              <w:bottom w:val="none" w:sz="0" w:space="0" w:color="auto"/>
            </w:tcBorders>
            <w:shd w:val="clear" w:color="auto" w:fill="auto"/>
            <w:vAlign w:val="bottom"/>
            <w:hideMark/>
          </w:tcPr>
          <w:p w14:paraId="39C42269" w14:textId="77777777" w:rsidR="007E4C04" w:rsidRPr="00090F30" w:rsidRDefault="007E4C04" w:rsidP="00090F30">
            <w:pPr>
              <w:spacing w:before="80" w:after="80" w:line="200" w:lineRule="exact"/>
              <w:ind w:left="28" w:right="28"/>
              <w:rPr>
                <w:rFonts w:ascii="Times New Roman" w:hAnsi="Times New Roman" w:cs="Times New Roman"/>
                <w:b w:val="0"/>
                <w:i/>
                <w:sz w:val="16"/>
                <w:szCs w:val="18"/>
              </w:rPr>
            </w:pPr>
            <w:r w:rsidRPr="00090F30">
              <w:rPr>
                <w:rFonts w:ascii="Times New Roman" w:hAnsi="Times New Roman" w:cs="Times New Roman"/>
                <w:b w:val="0"/>
                <w:i/>
                <w:sz w:val="16"/>
              </w:rPr>
              <w:t>Год</w:t>
            </w:r>
          </w:p>
        </w:tc>
        <w:tc>
          <w:tcPr>
            <w:tcW w:w="435" w:type="pct"/>
            <w:tcBorders>
              <w:bottom w:val="none" w:sz="0" w:space="0" w:color="auto"/>
            </w:tcBorders>
            <w:shd w:val="clear" w:color="auto" w:fill="auto"/>
            <w:vAlign w:val="bottom"/>
            <w:hideMark/>
          </w:tcPr>
          <w:p w14:paraId="3468E3C5" w14:textId="77777777"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2019</w:t>
            </w:r>
          </w:p>
        </w:tc>
        <w:tc>
          <w:tcPr>
            <w:tcW w:w="435" w:type="pct"/>
            <w:tcBorders>
              <w:bottom w:val="none" w:sz="0" w:space="0" w:color="auto"/>
            </w:tcBorders>
            <w:shd w:val="clear" w:color="auto" w:fill="auto"/>
            <w:vAlign w:val="bottom"/>
            <w:hideMark/>
          </w:tcPr>
          <w:p w14:paraId="36F6DD4D" w14:textId="77777777"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2020</w:t>
            </w:r>
          </w:p>
        </w:tc>
        <w:tc>
          <w:tcPr>
            <w:tcW w:w="435" w:type="pct"/>
            <w:tcBorders>
              <w:bottom w:val="none" w:sz="0" w:space="0" w:color="auto"/>
            </w:tcBorders>
            <w:shd w:val="clear" w:color="auto" w:fill="auto"/>
            <w:vAlign w:val="bottom"/>
            <w:hideMark/>
          </w:tcPr>
          <w:p w14:paraId="3794998E" w14:textId="77777777"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2021</w:t>
            </w:r>
          </w:p>
        </w:tc>
        <w:tc>
          <w:tcPr>
            <w:tcW w:w="435" w:type="pct"/>
            <w:tcBorders>
              <w:bottom w:val="none" w:sz="0" w:space="0" w:color="auto"/>
            </w:tcBorders>
            <w:shd w:val="clear" w:color="auto" w:fill="auto"/>
            <w:vAlign w:val="bottom"/>
            <w:hideMark/>
          </w:tcPr>
          <w:p w14:paraId="5AD3BA78" w14:textId="77777777"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2022</w:t>
            </w:r>
          </w:p>
        </w:tc>
        <w:tc>
          <w:tcPr>
            <w:tcW w:w="435" w:type="pct"/>
            <w:tcBorders>
              <w:bottom w:val="none" w:sz="0" w:space="0" w:color="auto"/>
            </w:tcBorders>
            <w:shd w:val="clear" w:color="auto" w:fill="auto"/>
            <w:vAlign w:val="bottom"/>
            <w:hideMark/>
          </w:tcPr>
          <w:p w14:paraId="07A57E4A" w14:textId="77777777"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2023</w:t>
            </w:r>
          </w:p>
        </w:tc>
      </w:tr>
      <w:tr w:rsidR="00090F30" w:rsidRPr="00090F30" w14:paraId="4A67C762" w14:textId="77777777" w:rsidTr="00090F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26" w:type="pct"/>
            <w:tcBorders>
              <w:top w:val="none" w:sz="0" w:space="0" w:color="auto"/>
              <w:bottom w:val="none" w:sz="0" w:space="0" w:color="auto"/>
            </w:tcBorders>
            <w:shd w:val="clear" w:color="auto" w:fill="auto"/>
            <w:noWrap/>
            <w:hideMark/>
          </w:tcPr>
          <w:p w14:paraId="2CC4DEAE" w14:textId="7F446742" w:rsidR="007E4C04" w:rsidRPr="00090F30" w:rsidRDefault="007E4C04" w:rsidP="00090F30">
            <w:pPr>
              <w:spacing w:before="40" w:after="40" w:line="220" w:lineRule="exact"/>
              <w:ind w:left="28" w:right="28"/>
              <w:rPr>
                <w:rFonts w:ascii="Times New Roman" w:hAnsi="Times New Roman" w:cs="Times New Roman"/>
                <w:b w:val="0"/>
                <w:bCs w:val="0"/>
                <w:sz w:val="18"/>
                <w:szCs w:val="18"/>
              </w:rPr>
            </w:pPr>
            <w:r w:rsidRPr="00090F30">
              <w:rPr>
                <w:rFonts w:ascii="Times New Roman" w:hAnsi="Times New Roman" w:cs="Times New Roman"/>
                <w:b w:val="0"/>
                <w:bCs w:val="0"/>
                <w:sz w:val="18"/>
              </w:rPr>
              <w:t xml:space="preserve">Доля предоставленной международной </w:t>
            </w:r>
            <w:r w:rsidR="00090F30">
              <w:rPr>
                <w:rFonts w:ascii="Times New Roman" w:hAnsi="Times New Roman" w:cs="Times New Roman"/>
                <w:b w:val="0"/>
                <w:bCs w:val="0"/>
                <w:sz w:val="18"/>
              </w:rPr>
              <w:br/>
            </w:r>
            <w:r w:rsidRPr="00090F30">
              <w:rPr>
                <w:rFonts w:ascii="Times New Roman" w:hAnsi="Times New Roman" w:cs="Times New Roman"/>
                <w:b w:val="0"/>
                <w:bCs w:val="0"/>
                <w:sz w:val="18"/>
              </w:rPr>
              <w:t>помощи в ВНД</w:t>
            </w:r>
          </w:p>
        </w:tc>
        <w:tc>
          <w:tcPr>
            <w:tcW w:w="435" w:type="pct"/>
            <w:tcBorders>
              <w:top w:val="none" w:sz="0" w:space="0" w:color="auto"/>
              <w:bottom w:val="none" w:sz="0" w:space="0" w:color="auto"/>
            </w:tcBorders>
            <w:shd w:val="clear" w:color="auto" w:fill="auto"/>
            <w:noWrap/>
            <w:vAlign w:val="bottom"/>
            <w:hideMark/>
          </w:tcPr>
          <w:p w14:paraId="179F86C4" w14:textId="385EAB2E"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090F30">
              <w:rPr>
                <w:rFonts w:ascii="Times New Roman" w:hAnsi="Times New Roman" w:cs="Times New Roman"/>
                <w:bCs/>
                <w:sz w:val="18"/>
                <w:szCs w:val="18"/>
                <w:lang w:val="fr-FR"/>
              </w:rPr>
              <w:t xml:space="preserve">1,04 </w:t>
            </w:r>
            <w:r w:rsidR="00AF5FB3">
              <w:rPr>
                <w:rFonts w:ascii="Times New Roman" w:hAnsi="Times New Roman" w:cs="Times New Roman"/>
                <w:bCs/>
                <w:sz w:val="18"/>
                <w:szCs w:val="18"/>
                <w:lang w:val="fr-FR"/>
              </w:rPr>
              <w:t xml:space="preserve"> </w:t>
            </w:r>
          </w:p>
        </w:tc>
        <w:tc>
          <w:tcPr>
            <w:tcW w:w="435" w:type="pct"/>
            <w:tcBorders>
              <w:top w:val="none" w:sz="0" w:space="0" w:color="auto"/>
              <w:bottom w:val="none" w:sz="0" w:space="0" w:color="auto"/>
            </w:tcBorders>
            <w:shd w:val="clear" w:color="auto" w:fill="auto"/>
            <w:noWrap/>
            <w:vAlign w:val="bottom"/>
            <w:hideMark/>
          </w:tcPr>
          <w:p w14:paraId="5E01C09A" w14:textId="1AB6602A"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090F30">
              <w:rPr>
                <w:rFonts w:ascii="Times New Roman" w:hAnsi="Times New Roman" w:cs="Times New Roman"/>
                <w:bCs/>
                <w:sz w:val="18"/>
                <w:szCs w:val="18"/>
                <w:lang w:val="fr-FR"/>
              </w:rPr>
              <w:t xml:space="preserve">1,03 </w:t>
            </w:r>
            <w:r w:rsidR="00AF5FB3">
              <w:rPr>
                <w:rFonts w:ascii="Times New Roman" w:hAnsi="Times New Roman" w:cs="Times New Roman"/>
                <w:bCs/>
                <w:sz w:val="18"/>
                <w:szCs w:val="18"/>
                <w:lang w:val="fr-FR"/>
              </w:rPr>
              <w:t xml:space="preserve"> </w:t>
            </w:r>
          </w:p>
        </w:tc>
        <w:tc>
          <w:tcPr>
            <w:tcW w:w="435" w:type="pct"/>
            <w:tcBorders>
              <w:top w:val="none" w:sz="0" w:space="0" w:color="auto"/>
              <w:bottom w:val="none" w:sz="0" w:space="0" w:color="auto"/>
            </w:tcBorders>
            <w:shd w:val="clear" w:color="auto" w:fill="auto"/>
            <w:noWrap/>
            <w:vAlign w:val="bottom"/>
            <w:hideMark/>
          </w:tcPr>
          <w:p w14:paraId="0446C504" w14:textId="03E560AB"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090F30">
              <w:rPr>
                <w:rFonts w:ascii="Times New Roman" w:hAnsi="Times New Roman" w:cs="Times New Roman"/>
                <w:bCs/>
                <w:sz w:val="18"/>
                <w:szCs w:val="18"/>
                <w:lang w:val="fr-FR"/>
              </w:rPr>
              <w:t xml:space="preserve">0,99 </w:t>
            </w:r>
            <w:r w:rsidR="00AF5FB3">
              <w:rPr>
                <w:rFonts w:ascii="Times New Roman" w:hAnsi="Times New Roman" w:cs="Times New Roman"/>
                <w:bCs/>
                <w:sz w:val="18"/>
                <w:szCs w:val="18"/>
                <w:lang w:val="fr-FR"/>
              </w:rPr>
              <w:t xml:space="preserve"> </w:t>
            </w:r>
          </w:p>
        </w:tc>
        <w:tc>
          <w:tcPr>
            <w:tcW w:w="435" w:type="pct"/>
            <w:tcBorders>
              <w:top w:val="none" w:sz="0" w:space="0" w:color="auto"/>
              <w:bottom w:val="none" w:sz="0" w:space="0" w:color="auto"/>
            </w:tcBorders>
            <w:shd w:val="clear" w:color="auto" w:fill="auto"/>
            <w:noWrap/>
            <w:vAlign w:val="bottom"/>
            <w:hideMark/>
          </w:tcPr>
          <w:p w14:paraId="2A00E19A" w14:textId="2D68FCA1"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090F30">
              <w:rPr>
                <w:rFonts w:ascii="Times New Roman" w:hAnsi="Times New Roman" w:cs="Times New Roman"/>
                <w:bCs/>
                <w:sz w:val="18"/>
                <w:szCs w:val="18"/>
                <w:lang w:val="fr-FR"/>
              </w:rPr>
              <w:t xml:space="preserve">1,00 </w:t>
            </w:r>
            <w:r w:rsidR="00AF5FB3">
              <w:rPr>
                <w:rFonts w:ascii="Times New Roman" w:hAnsi="Times New Roman" w:cs="Times New Roman"/>
                <w:bCs/>
                <w:sz w:val="18"/>
                <w:szCs w:val="18"/>
                <w:lang w:val="fr-FR"/>
              </w:rPr>
              <w:t xml:space="preserve"> </w:t>
            </w:r>
          </w:p>
        </w:tc>
        <w:tc>
          <w:tcPr>
            <w:tcW w:w="435" w:type="pct"/>
            <w:tcBorders>
              <w:top w:val="none" w:sz="0" w:space="0" w:color="auto"/>
              <w:bottom w:val="none" w:sz="0" w:space="0" w:color="auto"/>
            </w:tcBorders>
            <w:shd w:val="clear" w:color="auto" w:fill="auto"/>
            <w:noWrap/>
            <w:vAlign w:val="bottom"/>
            <w:hideMark/>
          </w:tcPr>
          <w:p w14:paraId="7EDB9ECB" w14:textId="1FA89283"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090F30">
              <w:rPr>
                <w:rFonts w:ascii="Times New Roman" w:hAnsi="Times New Roman" w:cs="Times New Roman"/>
                <w:bCs/>
                <w:sz w:val="18"/>
                <w:szCs w:val="18"/>
                <w:lang w:val="fr-FR"/>
              </w:rPr>
              <w:t xml:space="preserve">0,99 </w:t>
            </w:r>
            <w:r w:rsidR="00AF5FB3">
              <w:rPr>
                <w:rFonts w:ascii="Times New Roman" w:hAnsi="Times New Roman" w:cs="Times New Roman"/>
                <w:bCs/>
                <w:sz w:val="18"/>
                <w:szCs w:val="18"/>
                <w:lang w:val="fr-FR"/>
              </w:rPr>
              <w:t xml:space="preserve"> </w:t>
            </w:r>
          </w:p>
        </w:tc>
      </w:tr>
    </w:tbl>
    <w:p w14:paraId="2D6D6FD2" w14:textId="7D87FA40" w:rsidR="006F6626" w:rsidRPr="009027A1" w:rsidRDefault="006F6626" w:rsidP="006F6626">
      <w:pPr>
        <w:pStyle w:val="SingleTxtG"/>
        <w:spacing w:before="120" w:line="220" w:lineRule="exact"/>
        <w:ind w:firstLine="142"/>
        <w:rPr>
          <w:sz w:val="18"/>
          <w:szCs w:val="18"/>
        </w:rPr>
      </w:pPr>
      <w:r w:rsidRPr="00E83E16">
        <w:rPr>
          <w:i/>
          <w:iCs/>
          <w:sz w:val="18"/>
          <w:szCs w:val="18"/>
        </w:rPr>
        <w:t>Источник</w:t>
      </w:r>
      <w:r w:rsidRPr="00E83E16">
        <w:rPr>
          <w:sz w:val="18"/>
          <w:szCs w:val="18"/>
        </w:rPr>
        <w:t xml:space="preserve">: </w:t>
      </w:r>
      <w:r w:rsidR="00090F30">
        <w:rPr>
          <w:sz w:val="18"/>
          <w:szCs w:val="18"/>
        </w:rPr>
        <w:t>ОЭСР</w:t>
      </w:r>
      <w:r w:rsidRPr="009027A1">
        <w:rPr>
          <w:sz w:val="18"/>
          <w:szCs w:val="18"/>
        </w:rPr>
        <w:t>.</w:t>
      </w:r>
    </w:p>
    <w:p w14:paraId="0A58DB56" w14:textId="2C908446" w:rsidR="007E4C04" w:rsidRPr="0016516C" w:rsidRDefault="007E4C04" w:rsidP="007E4C04">
      <w:pPr>
        <w:pStyle w:val="SingleTxtG"/>
        <w:spacing w:before="240"/>
      </w:pPr>
      <w:r>
        <w:t>45.</w:t>
      </w:r>
      <w:r>
        <w:tab/>
        <w:t>В 2018 году правительство поставило перед собой цель удерживать государственный долг на уровне ниже 30 процентов ВВП. Таким образом, в 2018 году профицит бюджета Люксембурга составил 2,4 процента ВВП, а государственный долг</w:t>
      </w:r>
      <w:r w:rsidR="00090F30">
        <w:t> </w:t>
      </w:r>
      <w:r>
        <w:t>— 21,4 процента ВВП. Правительство продолжает следовать цели соблюдения порога в 30 процентов ВВП, обеспечивая в 2023 году дефицит бюджета на уровне 0,4</w:t>
      </w:r>
      <w:r w:rsidR="00090F30">
        <w:t> </w:t>
      </w:r>
      <w:r>
        <w:t xml:space="preserve">процента и государственный долг на уровне 25,6 процента ВВП. </w:t>
      </w:r>
    </w:p>
    <w:p w14:paraId="6107D489" w14:textId="7B81DC78" w:rsidR="007E4C04" w:rsidRPr="006F6626" w:rsidRDefault="007E4C04" w:rsidP="006F6626">
      <w:pPr>
        <w:pStyle w:val="H23G"/>
      </w:pPr>
      <w:bookmarkStart w:id="108" w:name="_Toc11407917"/>
      <w:bookmarkStart w:id="109" w:name="_Toc11408872"/>
      <w:bookmarkStart w:id="110" w:name="_Toc180747718"/>
      <w:r>
        <w:tab/>
      </w:r>
      <w:r>
        <w:tab/>
      </w:r>
      <w:r w:rsidRPr="003E3565">
        <w:rPr>
          <w:b w:val="0"/>
          <w:bCs/>
        </w:rPr>
        <w:t xml:space="preserve">Таблица 33 </w:t>
      </w:r>
      <w:r w:rsidR="00090F30" w:rsidRPr="003E3565">
        <w:rPr>
          <w:b w:val="0"/>
          <w:bCs/>
        </w:rPr>
        <w:br/>
      </w:r>
      <w:r w:rsidRPr="006F6626">
        <w:t>Государственный долг</w:t>
      </w:r>
      <w:r w:rsidR="003E3565" w:rsidRPr="003E3565">
        <w:br/>
      </w:r>
      <w:r w:rsidR="003E3565" w:rsidRPr="003E3565">
        <w:rPr>
          <w:b w:val="0"/>
          <w:bCs/>
          <w:sz w:val="16"/>
          <w:szCs w:val="16"/>
        </w:rPr>
        <w:t>(</w:t>
      </w:r>
      <w:r w:rsidRPr="003E3565">
        <w:rPr>
          <w:b w:val="0"/>
          <w:bCs/>
          <w:sz w:val="16"/>
          <w:szCs w:val="16"/>
        </w:rPr>
        <w:t>м</w:t>
      </w:r>
      <w:r w:rsidR="003E3565" w:rsidRPr="003E3565">
        <w:rPr>
          <w:b w:val="0"/>
          <w:bCs/>
          <w:sz w:val="16"/>
          <w:szCs w:val="16"/>
        </w:rPr>
        <w:t>лн</w:t>
      </w:r>
      <w:r w:rsidRPr="003E3565">
        <w:rPr>
          <w:b w:val="0"/>
          <w:bCs/>
          <w:sz w:val="16"/>
          <w:szCs w:val="16"/>
        </w:rPr>
        <w:t xml:space="preserve"> евро</w:t>
      </w:r>
      <w:bookmarkEnd w:id="108"/>
      <w:bookmarkEnd w:id="109"/>
      <w:bookmarkEnd w:id="110"/>
      <w:r w:rsidR="003E3565" w:rsidRPr="003E3565">
        <w:rPr>
          <w:b w:val="0"/>
          <w:bCs/>
          <w:sz w:val="16"/>
          <w:szCs w:val="16"/>
        </w:rPr>
        <w:t>)</w:t>
      </w:r>
    </w:p>
    <w:tbl>
      <w:tblPr>
        <w:tblStyle w:val="23"/>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4111"/>
        <w:gridCol w:w="651"/>
        <w:gridCol w:w="652"/>
        <w:gridCol w:w="652"/>
        <w:gridCol w:w="652"/>
        <w:gridCol w:w="652"/>
      </w:tblGrid>
      <w:tr w:rsidR="00090F30" w:rsidRPr="00090F30" w14:paraId="7B39AF0D" w14:textId="77777777" w:rsidTr="00090F3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789" w:type="pct"/>
            <w:tcBorders>
              <w:bottom w:val="none" w:sz="0" w:space="0" w:color="auto"/>
            </w:tcBorders>
            <w:shd w:val="clear" w:color="auto" w:fill="auto"/>
            <w:vAlign w:val="bottom"/>
            <w:hideMark/>
          </w:tcPr>
          <w:p w14:paraId="04717C77" w14:textId="77777777" w:rsidR="007E4C04" w:rsidRPr="00090F30" w:rsidRDefault="007E4C04" w:rsidP="00090F30">
            <w:pPr>
              <w:spacing w:before="80" w:after="80" w:line="200" w:lineRule="exact"/>
              <w:ind w:left="28" w:right="28"/>
              <w:rPr>
                <w:rFonts w:ascii="Times New Roman" w:hAnsi="Times New Roman" w:cs="Times New Roman"/>
                <w:b w:val="0"/>
                <w:i/>
                <w:sz w:val="16"/>
                <w:szCs w:val="18"/>
              </w:rPr>
            </w:pPr>
            <w:r w:rsidRPr="00090F30">
              <w:rPr>
                <w:rFonts w:ascii="Times New Roman" w:hAnsi="Times New Roman" w:cs="Times New Roman"/>
                <w:b w:val="0"/>
                <w:i/>
                <w:sz w:val="16"/>
              </w:rPr>
              <w:t>Год</w:t>
            </w:r>
          </w:p>
        </w:tc>
        <w:tc>
          <w:tcPr>
            <w:tcW w:w="442" w:type="pct"/>
            <w:tcBorders>
              <w:bottom w:val="none" w:sz="0" w:space="0" w:color="auto"/>
            </w:tcBorders>
            <w:shd w:val="clear" w:color="auto" w:fill="auto"/>
            <w:vAlign w:val="bottom"/>
            <w:hideMark/>
          </w:tcPr>
          <w:p w14:paraId="10C09BE7" w14:textId="77777777"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2019</w:t>
            </w:r>
          </w:p>
        </w:tc>
        <w:tc>
          <w:tcPr>
            <w:tcW w:w="442" w:type="pct"/>
            <w:tcBorders>
              <w:bottom w:val="none" w:sz="0" w:space="0" w:color="auto"/>
            </w:tcBorders>
            <w:shd w:val="clear" w:color="auto" w:fill="auto"/>
            <w:vAlign w:val="bottom"/>
            <w:hideMark/>
          </w:tcPr>
          <w:p w14:paraId="4829A903" w14:textId="77777777"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2020</w:t>
            </w:r>
          </w:p>
        </w:tc>
        <w:tc>
          <w:tcPr>
            <w:tcW w:w="442" w:type="pct"/>
            <w:tcBorders>
              <w:bottom w:val="none" w:sz="0" w:space="0" w:color="auto"/>
            </w:tcBorders>
            <w:shd w:val="clear" w:color="auto" w:fill="auto"/>
            <w:vAlign w:val="bottom"/>
            <w:hideMark/>
          </w:tcPr>
          <w:p w14:paraId="0145A57F" w14:textId="77777777"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2021</w:t>
            </w:r>
          </w:p>
        </w:tc>
        <w:tc>
          <w:tcPr>
            <w:tcW w:w="442" w:type="pct"/>
            <w:tcBorders>
              <w:bottom w:val="none" w:sz="0" w:space="0" w:color="auto"/>
            </w:tcBorders>
            <w:shd w:val="clear" w:color="auto" w:fill="auto"/>
            <w:vAlign w:val="bottom"/>
            <w:hideMark/>
          </w:tcPr>
          <w:p w14:paraId="67EA9E99" w14:textId="0D704F85"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2022</w:t>
            </w:r>
          </w:p>
        </w:tc>
        <w:tc>
          <w:tcPr>
            <w:tcW w:w="442" w:type="pct"/>
            <w:tcBorders>
              <w:bottom w:val="none" w:sz="0" w:space="0" w:color="auto"/>
            </w:tcBorders>
            <w:shd w:val="clear" w:color="auto" w:fill="auto"/>
            <w:vAlign w:val="bottom"/>
            <w:hideMark/>
          </w:tcPr>
          <w:p w14:paraId="2ED34CE5" w14:textId="77777777"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2023</w:t>
            </w:r>
          </w:p>
        </w:tc>
      </w:tr>
      <w:tr w:rsidR="00090F30" w:rsidRPr="00090F30" w14:paraId="59EE2EDA" w14:textId="77777777" w:rsidTr="00090F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9" w:type="pct"/>
            <w:tcBorders>
              <w:top w:val="none" w:sz="0" w:space="0" w:color="auto"/>
              <w:bottom w:val="none" w:sz="0" w:space="0" w:color="auto"/>
            </w:tcBorders>
            <w:shd w:val="clear" w:color="auto" w:fill="auto"/>
            <w:noWrap/>
          </w:tcPr>
          <w:p w14:paraId="6EFD78F6" w14:textId="77777777" w:rsidR="007E4C04" w:rsidRPr="00090F30" w:rsidRDefault="007E4C04" w:rsidP="00090F30">
            <w:pPr>
              <w:spacing w:before="40" w:after="40" w:line="220" w:lineRule="exact"/>
              <w:ind w:left="28" w:right="28"/>
              <w:rPr>
                <w:rFonts w:ascii="Times New Roman" w:hAnsi="Times New Roman" w:cs="Times New Roman"/>
                <w:b w:val="0"/>
                <w:bCs w:val="0"/>
                <w:sz w:val="18"/>
                <w:szCs w:val="18"/>
              </w:rPr>
            </w:pPr>
            <w:r w:rsidRPr="00090F30">
              <w:rPr>
                <w:rFonts w:ascii="Times New Roman" w:hAnsi="Times New Roman" w:cs="Times New Roman"/>
                <w:b w:val="0"/>
                <w:bCs w:val="0"/>
                <w:sz w:val="18"/>
              </w:rPr>
              <w:t>Консолидированный долг органов государственного управления</w:t>
            </w:r>
          </w:p>
        </w:tc>
        <w:tc>
          <w:tcPr>
            <w:tcW w:w="442" w:type="pct"/>
            <w:tcBorders>
              <w:top w:val="none" w:sz="0" w:space="0" w:color="auto"/>
              <w:bottom w:val="none" w:sz="0" w:space="0" w:color="auto"/>
            </w:tcBorders>
            <w:shd w:val="clear" w:color="auto" w:fill="auto"/>
            <w:noWrap/>
            <w:vAlign w:val="bottom"/>
          </w:tcPr>
          <w:p w14:paraId="0D165D4C"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rPr>
            </w:pPr>
            <w:r w:rsidRPr="00090F30">
              <w:rPr>
                <w:rFonts w:ascii="Times New Roman" w:hAnsi="Times New Roman" w:cs="Times New Roman"/>
                <w:sz w:val="18"/>
              </w:rPr>
              <w:t>13 961</w:t>
            </w:r>
          </w:p>
        </w:tc>
        <w:tc>
          <w:tcPr>
            <w:tcW w:w="442" w:type="pct"/>
            <w:tcBorders>
              <w:top w:val="none" w:sz="0" w:space="0" w:color="auto"/>
              <w:bottom w:val="none" w:sz="0" w:space="0" w:color="auto"/>
            </w:tcBorders>
            <w:shd w:val="clear" w:color="auto" w:fill="auto"/>
            <w:noWrap/>
            <w:vAlign w:val="bottom"/>
          </w:tcPr>
          <w:p w14:paraId="2E05DDB0"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rPr>
            </w:pPr>
            <w:r w:rsidRPr="00090F30">
              <w:rPr>
                <w:rFonts w:ascii="Times New Roman" w:hAnsi="Times New Roman" w:cs="Times New Roman"/>
                <w:sz w:val="18"/>
              </w:rPr>
              <w:t>15 876</w:t>
            </w:r>
          </w:p>
        </w:tc>
        <w:tc>
          <w:tcPr>
            <w:tcW w:w="442" w:type="pct"/>
            <w:tcBorders>
              <w:top w:val="none" w:sz="0" w:space="0" w:color="auto"/>
              <w:bottom w:val="none" w:sz="0" w:space="0" w:color="auto"/>
            </w:tcBorders>
            <w:shd w:val="clear" w:color="auto" w:fill="auto"/>
            <w:noWrap/>
            <w:vAlign w:val="bottom"/>
          </w:tcPr>
          <w:p w14:paraId="321681CE"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rPr>
            </w:pPr>
            <w:r w:rsidRPr="00090F30">
              <w:rPr>
                <w:rFonts w:ascii="Times New Roman" w:hAnsi="Times New Roman" w:cs="Times New Roman"/>
                <w:sz w:val="18"/>
              </w:rPr>
              <w:t>17 731</w:t>
            </w:r>
          </w:p>
        </w:tc>
        <w:tc>
          <w:tcPr>
            <w:tcW w:w="442" w:type="pct"/>
            <w:tcBorders>
              <w:top w:val="none" w:sz="0" w:space="0" w:color="auto"/>
              <w:bottom w:val="none" w:sz="0" w:space="0" w:color="auto"/>
            </w:tcBorders>
            <w:shd w:val="clear" w:color="auto" w:fill="auto"/>
            <w:noWrap/>
            <w:vAlign w:val="bottom"/>
          </w:tcPr>
          <w:p w14:paraId="247E7FA6"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rPr>
            </w:pPr>
            <w:r w:rsidRPr="00090F30">
              <w:rPr>
                <w:rFonts w:ascii="Times New Roman" w:hAnsi="Times New Roman" w:cs="Times New Roman"/>
                <w:sz w:val="18"/>
              </w:rPr>
              <w:t>19 176</w:t>
            </w:r>
          </w:p>
        </w:tc>
        <w:tc>
          <w:tcPr>
            <w:tcW w:w="442" w:type="pct"/>
            <w:tcBorders>
              <w:top w:val="none" w:sz="0" w:space="0" w:color="auto"/>
              <w:bottom w:val="none" w:sz="0" w:space="0" w:color="auto"/>
            </w:tcBorders>
            <w:shd w:val="clear" w:color="auto" w:fill="auto"/>
            <w:noWrap/>
            <w:vAlign w:val="bottom"/>
          </w:tcPr>
          <w:p w14:paraId="23F3C58B"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rPr>
            </w:pPr>
            <w:r w:rsidRPr="00090F30">
              <w:rPr>
                <w:rFonts w:ascii="Times New Roman" w:hAnsi="Times New Roman" w:cs="Times New Roman"/>
                <w:sz w:val="18"/>
              </w:rPr>
              <w:t>20 359</w:t>
            </w:r>
          </w:p>
        </w:tc>
      </w:tr>
    </w:tbl>
    <w:p w14:paraId="5C87CE91" w14:textId="42CA2DBD" w:rsidR="006F6626" w:rsidRPr="009027A1" w:rsidRDefault="006F6626" w:rsidP="006F6626">
      <w:pPr>
        <w:pStyle w:val="SingleTxtG"/>
        <w:spacing w:before="120" w:line="220" w:lineRule="exact"/>
        <w:ind w:firstLine="142"/>
        <w:rPr>
          <w:sz w:val="18"/>
          <w:szCs w:val="18"/>
        </w:rPr>
      </w:pPr>
      <w:bookmarkStart w:id="111" w:name="_Toc182383469"/>
      <w:r w:rsidRPr="00E83E16">
        <w:rPr>
          <w:i/>
          <w:iCs/>
          <w:sz w:val="18"/>
          <w:szCs w:val="18"/>
        </w:rPr>
        <w:t>Источник</w:t>
      </w:r>
      <w:r w:rsidRPr="00E83E16">
        <w:rPr>
          <w:sz w:val="18"/>
          <w:szCs w:val="18"/>
        </w:rPr>
        <w:t xml:space="preserve">: </w:t>
      </w:r>
      <w:r w:rsidR="00090F30">
        <w:rPr>
          <w:sz w:val="18"/>
          <w:szCs w:val="18"/>
        </w:rPr>
        <w:t>СТАТЕК</w:t>
      </w:r>
      <w:r w:rsidRPr="009027A1">
        <w:rPr>
          <w:sz w:val="18"/>
          <w:szCs w:val="18"/>
        </w:rPr>
        <w:t>.</w:t>
      </w:r>
    </w:p>
    <w:p w14:paraId="2188345E" w14:textId="7F42B6D6" w:rsidR="007E4C04" w:rsidRPr="0016516C" w:rsidRDefault="00090F30" w:rsidP="007E4C04">
      <w:pPr>
        <w:pStyle w:val="H1G"/>
      </w:pPr>
      <w:r>
        <w:tab/>
      </w:r>
      <w:r w:rsidR="007E4C04">
        <w:t xml:space="preserve">B. </w:t>
      </w:r>
      <w:r w:rsidR="007E4C04">
        <w:tab/>
        <w:t>Конституционная, политическая и правовая структура государства</w:t>
      </w:r>
      <w:bookmarkEnd w:id="111"/>
    </w:p>
    <w:p w14:paraId="014DC575" w14:textId="3D6D1FFC" w:rsidR="007E4C04" w:rsidRPr="0016516C" w:rsidRDefault="00090F30" w:rsidP="007E4C04">
      <w:pPr>
        <w:pStyle w:val="H23G"/>
      </w:pPr>
      <w:bookmarkStart w:id="112" w:name="_Toc182383470"/>
      <w:r>
        <w:rPr>
          <w:bCs/>
        </w:rPr>
        <w:tab/>
      </w:r>
      <w:r w:rsidR="007E4C04">
        <w:rPr>
          <w:bCs/>
        </w:rPr>
        <w:t xml:space="preserve">1. </w:t>
      </w:r>
      <w:r w:rsidR="007E4C04">
        <w:tab/>
      </w:r>
      <w:r w:rsidR="007E4C04">
        <w:rPr>
          <w:bCs/>
        </w:rPr>
        <w:t>Государственный строй и политические институты</w:t>
      </w:r>
      <w:bookmarkEnd w:id="112"/>
    </w:p>
    <w:p w14:paraId="1F9CBBAC" w14:textId="77777777" w:rsidR="007E4C04" w:rsidRPr="0016516C" w:rsidRDefault="007E4C04" w:rsidP="007E4C04">
      <w:pPr>
        <w:pStyle w:val="SingleTxtG"/>
      </w:pPr>
      <w:r>
        <w:t>46.</w:t>
      </w:r>
      <w:r>
        <w:tab/>
        <w:t xml:space="preserve">Государство Люксембург является представительной демократией в форме конституционной монархии, корона которой передается по наследству в семье Нассау. Великое Герцогство Люксембург является суверенным и независимым государством с момента подписания Лондонского договора от 19 апреля 1839 года. </w:t>
      </w:r>
    </w:p>
    <w:p w14:paraId="5AD888BB" w14:textId="77777777" w:rsidR="007E4C04" w:rsidRPr="0016516C" w:rsidRDefault="007E4C04" w:rsidP="007E4C04">
      <w:pPr>
        <w:pStyle w:val="SingleTxtG"/>
      </w:pPr>
      <w:r>
        <w:t>47.</w:t>
      </w:r>
      <w:r>
        <w:tab/>
        <w:t>Великий герцог является главой государства. Он олицетворяет независимость страны и преемственность государства, на которое оказали сильное влияние многочисленные исторические события. Суверенная власть принадлежит нации. Осуществление верховной власти возложено на великого герцога. Он обладает только теми полномочиями, которые прямо предоставлены ему Конституцией и законами. Таким образом, его действия строго соответствуют принципу, согласно которому «Государь царствует, но не управляет».</w:t>
      </w:r>
    </w:p>
    <w:p w14:paraId="40024BB5" w14:textId="77777777" w:rsidR="007E4C04" w:rsidRPr="0016516C" w:rsidRDefault="007E4C04" w:rsidP="007E4C04">
      <w:pPr>
        <w:pStyle w:val="SingleTxtG"/>
      </w:pPr>
      <w:r>
        <w:t>48.</w:t>
      </w:r>
      <w:r>
        <w:tab/>
        <w:t>Конституция Люксембурга была принята 17 октября 1868 года. С тех пор текст действующей Конституции претерпел несколько изменений. Конституция Люксембурга является писаной конституцией «жесткого» типа. При этом в силу своего основополагающего характера Конституция остается более стабильной, чем обычный закон. Действующая Конституция состоит из 132 статей, разделенных на двенадцать глав. В ней изложены конституционные основы государства, гарантии прав и свобод граждан и организация государственной власти. В 2023 году Конституция была пересмотрена, что было сочтено необходимым для «модернизации» основного закона, первоначально разработанного в 1868 году, и его адаптации к потребностям современной демократии.</w:t>
      </w:r>
    </w:p>
    <w:p w14:paraId="331F31C7" w14:textId="77777777" w:rsidR="007E4C04" w:rsidRPr="0016516C" w:rsidRDefault="007E4C04" w:rsidP="007E4C04">
      <w:pPr>
        <w:pStyle w:val="SingleTxtG"/>
        <w:keepNext/>
        <w:keepLines/>
        <w:ind w:left="1701"/>
        <w:rPr>
          <w:b/>
          <w:bCs/>
          <w:i/>
          <w:iCs/>
        </w:rPr>
      </w:pPr>
      <w:r>
        <w:rPr>
          <w:b/>
          <w:bCs/>
          <w:i/>
          <w:iCs/>
        </w:rPr>
        <w:lastRenderedPageBreak/>
        <w:t>Пересмотр Конституции 2023 года</w:t>
      </w:r>
    </w:p>
    <w:p w14:paraId="4EC55CA9" w14:textId="160C2149" w:rsidR="007E4C04" w:rsidRPr="0016516C" w:rsidRDefault="00090F30" w:rsidP="007E4C04">
      <w:pPr>
        <w:pStyle w:val="SingleTxtG"/>
        <w:keepNext/>
        <w:keepLines/>
        <w:ind w:left="1701"/>
      </w:pPr>
      <w:r>
        <w:tab/>
      </w:r>
      <w:r w:rsidR="007E4C04">
        <w:t>Великое Герцогство Люксембург приняло пересмотренную Конституцию 1</w:t>
      </w:r>
      <w:r>
        <w:t> </w:t>
      </w:r>
      <w:r w:rsidR="007E4C04">
        <w:t xml:space="preserve">июля 2023 года, что стало важным шагом в развитии его конституционной основы. Этот пересмотр, ставший результатом более чем </w:t>
      </w:r>
      <w:r>
        <w:br/>
      </w:r>
      <w:r w:rsidR="007E4C04">
        <w:t>14-летних парламентских дебатов, призван модернизировать основополагающий документ страны и адаптировать его к реалиям XXI века.</w:t>
      </w:r>
    </w:p>
    <w:p w14:paraId="0480902C" w14:textId="6A65B9B8" w:rsidR="007E4C04" w:rsidRPr="0016516C" w:rsidRDefault="00090F30" w:rsidP="007E4C04">
      <w:pPr>
        <w:pStyle w:val="SingleTxtG"/>
        <w:ind w:left="1701"/>
      </w:pPr>
      <w:r>
        <w:tab/>
      </w:r>
      <w:r w:rsidR="007E4C04">
        <w:t>Одним из главных нововведений является официальное признание люксембургской идентичности. Теперь Конституция закрепляет люксембургский язык в качестве официального языка страны наряду с немецким и французским. Кроме того, национальный флаг, гимн и герб Великого Герцогства также закреплены в Конституции, что усиливает государственные символы.</w:t>
      </w:r>
    </w:p>
    <w:p w14:paraId="5327941E" w14:textId="5B92BDA1" w:rsidR="007E4C04" w:rsidRPr="0016516C" w:rsidRDefault="00090F30" w:rsidP="007E4C04">
      <w:pPr>
        <w:pStyle w:val="SingleTxtG"/>
        <w:ind w:left="1701"/>
      </w:pPr>
      <w:r>
        <w:tab/>
      </w:r>
      <w:r w:rsidR="007E4C04">
        <w:t>Пересмотренная Конституция также расширяет перечень основных прав и свобод и вводит новую категорию целей, имеющих конституционную ценность. Эти новые цели, имеющие конституционную ценность, включают, в частности, обеспечение защиты биоразнообразия, содействие охране культурного наследия и защиту благополучия животных как нечеловеческих живых существ, обладающих чувствами. В тексте также закреплены право на создание семьи и защита персональных данных.</w:t>
      </w:r>
    </w:p>
    <w:p w14:paraId="306A1C37" w14:textId="2781B802" w:rsidR="007E4C04" w:rsidRPr="0016516C" w:rsidRDefault="00090F30" w:rsidP="007E4C04">
      <w:pPr>
        <w:pStyle w:val="SingleTxtG"/>
        <w:ind w:left="1701"/>
      </w:pPr>
      <w:r>
        <w:tab/>
      </w:r>
      <w:r w:rsidR="007E4C04">
        <w:t xml:space="preserve">Еще одно важное изменение касается усиления роли законодательной власти. Отныне граждане Люксембурга могут предлагать законопроекты, если их поддержат не менее 12 500 избирателей. Кроме того, депутаты имеют более широкое право на проведение расследований и право запрашивать любую информацию и документы у правительства. </w:t>
      </w:r>
    </w:p>
    <w:p w14:paraId="71C9313C" w14:textId="3669E18C" w:rsidR="007E4C04" w:rsidRPr="0016516C" w:rsidRDefault="00090F30" w:rsidP="007E4C04">
      <w:pPr>
        <w:pStyle w:val="SingleTxtG"/>
        <w:ind w:left="1701"/>
      </w:pPr>
      <w:r>
        <w:tab/>
      </w:r>
      <w:r w:rsidR="007E4C04">
        <w:t>В пересмотренной Конституции большое внимание уделяется независимости судебной власти. Она предусматривает создание Национального совета юстиции, которому поручено следить за надлежащим функционированием системы правосудия при уважении ее независимости. В</w:t>
      </w:r>
      <w:r w:rsidR="003E3565">
        <w:t> </w:t>
      </w:r>
      <w:r w:rsidR="007E4C04">
        <w:t>тексте Конституции также прописаны дисциплинарные процедуры в отношении судей.</w:t>
      </w:r>
    </w:p>
    <w:p w14:paraId="4E72C108" w14:textId="73C8F7A6" w:rsidR="007E4C04" w:rsidRPr="00D17A9E" w:rsidRDefault="00090F30" w:rsidP="007E4C04">
      <w:pPr>
        <w:pStyle w:val="SingleTxtG"/>
        <w:ind w:left="1701"/>
      </w:pPr>
      <w:r>
        <w:tab/>
      </w:r>
      <w:r w:rsidR="007E4C04">
        <w:t>Наконец, пересмотренная Конституция по-новому определяет роль великого герцога, который остается главой государства, но при этом его полномочия и функции были уточнены. В заключение следует отметить, что принятие пересмотренной Конституции 2023 года знаменует собой важный этап в развитии страны. Она укрепляет национальную идентичность, расширяет права и свободы граждан, увеличивает полномочия парламента и укрепляет независимость системы правосудия. Этот основополагающий документ отражает решимость Люксембурга адаптироваться к вызовам XXI века при сохранении своих традиций и ценностей.</w:t>
      </w:r>
    </w:p>
    <w:p w14:paraId="23644206" w14:textId="77777777" w:rsidR="007E4C04" w:rsidRPr="00D17A9E" w:rsidRDefault="007E4C04" w:rsidP="007E4C04">
      <w:pPr>
        <w:pStyle w:val="SingleTxtG"/>
      </w:pPr>
      <w:r>
        <w:t>49.</w:t>
      </w:r>
      <w:r>
        <w:tab/>
        <w:t>Организация люксембургского государства основана на принципе, согласно которому функции различных ветвей власти должны быть распределены между различными органами. Как и во многих других парламентских демократиях, в Люксембурге разделение властей является гибким. Действительно, между исполнительной и законодательной ветвями власти существует множество взаимосвязей, но судебная власть остается полностью независимой. Законодательная власть основывается на совместных действиях Палаты депутатов, правительства и Государственного совета. Великий герцог вместе с правительством и его ответственными членами образуют конституционный орган исполнительной власти. В соответствии с Конституцией судебную власть уполномочены осуществлять суды и трибуналы. Они независимы при выполнении своих функций.</w:t>
      </w:r>
    </w:p>
    <w:p w14:paraId="5845AC28" w14:textId="77777777" w:rsidR="007E4C04" w:rsidRPr="00D17A9E" w:rsidRDefault="007E4C04" w:rsidP="007E4C04">
      <w:pPr>
        <w:pStyle w:val="SingleTxtG"/>
      </w:pPr>
      <w:r>
        <w:t>50.</w:t>
      </w:r>
      <w:r>
        <w:tab/>
        <w:t xml:space="preserve">Согласно Конституции, исполнительная власть принадлежит великому герцогу. В этом качестве он обеспечивает исполнение законов путем принятия необходимых нормативных актов. Однако на практике эту задачу выполняет правительство, что было дополнительно закреплено в ходе реформы Конституции в 2023 году. Конституция также предоставляет главе государства абсолютную свободу в выборе </w:t>
      </w:r>
      <w:r>
        <w:lastRenderedPageBreak/>
        <w:t>членов его правительства. Однако демократический принцип требует, чтобы министры пользовались не только его доверием, но и доверием парламентского большинства. Соответственно, великий герцог уважает результаты парламентских выборов, назначая ответственного за формирование правительства, пользующегося поддержкой парламентского большинства. Правительство как орган исполнительной власти наделено полномочиями по общему управлению государственными делами. Каждый член правительства возглавляет один или несколько министерских департаментов по назначению великого герцога. Правительство также имеет право законодательной инициативы, позволяющее ему вносить законопроекты. Правительственный совет обсуждает законопроекты, которые будут внесены в Палату депутатов. Решения принимаются большинством голосов. Правительство управляет бюджетом государственных доходов и расходов, который ежегодно утверждается Палатой депутатов.</w:t>
      </w:r>
    </w:p>
    <w:p w14:paraId="03EA5B6B" w14:textId="23C9A41F" w:rsidR="007E4C04" w:rsidRPr="00D17A9E" w:rsidRDefault="007E4C04" w:rsidP="007E4C04">
      <w:pPr>
        <w:pStyle w:val="SingleTxtG"/>
      </w:pPr>
      <w:r>
        <w:t>51.</w:t>
      </w:r>
      <w:r>
        <w:tab/>
        <w:t>Палата депутатов является парламентом Великого Герцогства Люксембург. Она</w:t>
      </w:r>
      <w:r w:rsidR="00090F30">
        <w:t> </w:t>
      </w:r>
      <w:r>
        <w:t>состоит из 60 депутатов, избираемых всеобщим прямым голосованием на пятилетний срок по системе пропорционального представительства. Последние парламентские выборы состоялись 8 октября 2023 года. Следующие выборы пройдут в 2028 году. В Великом Герцогстве существует однопалатная парламентская система. В процессе законотворчества принимают участие Палата депутатов, правительство и Государственный совет. Основной функцией Палаты депутатов является голосование по законопроектам и предлагаемым законам. Члены парламента имеют право на парламентскую инициативу, которое осуществляется путем внесения предложений по законам, однако оно по-прежнему используется редко. Кроме того, Конституция закрепляет за Палатой депутатов определенные полномочия в финансовых вопросах и предоставляет ей право контролировать действия правительства. Наконец, в международных вопросах согласие Палаты требуется для вступления договоров в силу на территории Великого Герцогства. Палата находится в столице, и ее заседания являются открытыми.</w:t>
      </w:r>
    </w:p>
    <w:p w14:paraId="50C1C607" w14:textId="70451A22" w:rsidR="007E4C04" w:rsidRPr="00D17A9E" w:rsidRDefault="007E4C04" w:rsidP="007E4C04">
      <w:pPr>
        <w:pStyle w:val="SingleTxtG"/>
      </w:pPr>
      <w:r>
        <w:t>52.</w:t>
      </w:r>
      <w:r>
        <w:tab/>
        <w:t xml:space="preserve">Государственный совет является независимым органом, призванным Конституцией осуществлять в однопалатной системе Люксембурга сдерживающее влияние, выступая в качестве второго законодательного собрания. Государственный совет состоит из 21 советника. Государственные советники официально назначаются и освобождаются от должности великим герцогом по предложениям, вносимым поочередно правительством, Палатой депутатов и самим Государственным советом. За исключением полномочий наследного великого герцога, полномочия государственного советника прекращаются по истечении непрерывного или имевшего перерывы периода в </w:t>
      </w:r>
      <w:r w:rsidR="003E3565">
        <w:t>12</w:t>
      </w:r>
      <w:r>
        <w:t xml:space="preserve"> лет или по достижении соответствующим лицом возраста 72</w:t>
      </w:r>
      <w:r w:rsidR="003E3565">
        <w:t> </w:t>
      </w:r>
      <w:r>
        <w:t xml:space="preserve">лет, или по принятии им должности, несовместимой с должностью государственного советника. Государственный совет действует в качестве консультативного органа в процессе законотворчества. Так, по любому законопроекту, исходящему от правительства, или по любому предложению, касающемуся </w:t>
      </w:r>
      <w:r w:rsidR="003E3565">
        <w:br/>
      </w:r>
      <w:r>
        <w:t>какого-либо закона, исходящему от Палаты депутатов, в обязательном порядке требуется мнение Государственного совета. Перед вынесением своего мнения он обязан изучить соответствие проектов текстов конституции, международным конвенциям и общим принципам права.</w:t>
      </w:r>
    </w:p>
    <w:p w14:paraId="34D6D030" w14:textId="593645F3" w:rsidR="007E4C04" w:rsidRPr="00D17A9E" w:rsidRDefault="00090F30" w:rsidP="007E4C04">
      <w:pPr>
        <w:pStyle w:val="H23G"/>
      </w:pPr>
      <w:bookmarkStart w:id="113" w:name="_Toc182383471"/>
      <w:r>
        <w:tab/>
      </w:r>
      <w:r w:rsidR="007E4C04">
        <w:t>2.</w:t>
      </w:r>
      <w:r w:rsidR="007E4C04">
        <w:tab/>
      </w:r>
      <w:r w:rsidR="007E4C04">
        <w:rPr>
          <w:bCs/>
        </w:rPr>
        <w:t>Избирательная система</w:t>
      </w:r>
      <w:bookmarkEnd w:id="113"/>
    </w:p>
    <w:p w14:paraId="2FFD8C84" w14:textId="77777777" w:rsidR="007E4C04" w:rsidRPr="00D17A9E" w:rsidRDefault="007E4C04" w:rsidP="007E4C04">
      <w:pPr>
        <w:pStyle w:val="SingleTxtG"/>
      </w:pPr>
      <w:r>
        <w:t>53.</w:t>
      </w:r>
      <w:r>
        <w:tab/>
        <w:t xml:space="preserve">В Люксембурге всеобщее активное и пассивное избирательное право было введено 26 октября 1919 года. Голосование является обязательным гражданским актом, и лица, отказывающиеся голосовать, могут быть подвергнуты наказанию в виде штрафа. Выборы в законодательные органы проводятся каждые пять лет, а муниципальные выборы </w:t>
      </w:r>
      <w:r w:rsidRPr="001C2DE1">
        <w:t>—</w:t>
      </w:r>
      <w:r>
        <w:t xml:space="preserve"> каждые шесть лет. Каждые пять лет граждане также избирают шесть представителей Люксембурга в Европейский парламент на основе всеобщего прямого голосования.</w:t>
      </w:r>
    </w:p>
    <w:p w14:paraId="2D047DF2" w14:textId="0284DED7" w:rsidR="007E4C04" w:rsidRPr="00D17A9E" w:rsidRDefault="007E4C04" w:rsidP="007E4C04">
      <w:pPr>
        <w:pStyle w:val="SingleTxtG"/>
      </w:pPr>
      <w:r>
        <w:t>54.</w:t>
      </w:r>
      <w:r>
        <w:tab/>
        <w:t xml:space="preserve">Поскольку голосование в Люксембурге является обязательным, явка избирателей на различных типах выборов высокая. На последних европейских выборах, состоявшихся в 2024 году, явка избирателей в Люксембурге составила </w:t>
      </w:r>
      <w:r>
        <w:lastRenderedPageBreak/>
        <w:t>82,29</w:t>
      </w:r>
      <w:r w:rsidR="00090F30">
        <w:t> </w:t>
      </w:r>
      <w:r>
        <w:t>процента, что является одним из самых высоких показателей среди государств</w:t>
      </w:r>
      <w:r w:rsidR="00090F30">
        <w:t> </w:t>
      </w:r>
      <w:r w:rsidRPr="001C2DE1">
        <w:t>—</w:t>
      </w:r>
      <w:r>
        <w:t xml:space="preserve"> членов Европейского </w:t>
      </w:r>
      <w:r w:rsidR="00AF5FB3">
        <w:t>с</w:t>
      </w:r>
      <w:r>
        <w:t>оюза. На национальном уровне явка избирателей на парламентских выборах 2023 года составила 87,20 процента.</w:t>
      </w:r>
    </w:p>
    <w:p w14:paraId="2D3C040B" w14:textId="312E0B09" w:rsidR="007E4C04" w:rsidRPr="00790AA6" w:rsidRDefault="007E4C04" w:rsidP="00090F30">
      <w:pPr>
        <w:pStyle w:val="H23G"/>
        <w:rPr>
          <w:bCs/>
          <w:i/>
        </w:rPr>
      </w:pPr>
      <w:bookmarkStart w:id="114" w:name="_Toc11407918"/>
      <w:bookmarkStart w:id="115" w:name="_Toc11408873"/>
      <w:bookmarkStart w:id="116" w:name="_Toc180747719"/>
      <w:r>
        <w:tab/>
      </w:r>
      <w:r w:rsidRPr="00090F30">
        <w:rPr>
          <w:b w:val="0"/>
          <w:bCs/>
        </w:rPr>
        <w:tab/>
        <w:t>Таблица 34</w:t>
      </w:r>
      <w:r w:rsidR="00090F30">
        <w:br/>
      </w:r>
      <w:r w:rsidRPr="00790AA6">
        <w:rPr>
          <w:bCs/>
        </w:rPr>
        <w:t>Явка избирателей c разбивкой по избирательным округам на парламентских выборах 2023 года</w:t>
      </w:r>
      <w:bookmarkEnd w:id="114"/>
      <w:bookmarkEnd w:id="115"/>
      <w:bookmarkEnd w:id="116"/>
      <w:r w:rsidR="00AF5FB3">
        <w:rPr>
          <w:bCs/>
        </w:rPr>
        <w:br/>
      </w:r>
      <w:r w:rsidR="00AF5FB3" w:rsidRPr="00AF5FB3">
        <w:rPr>
          <w:b w:val="0"/>
          <w:sz w:val="16"/>
          <w:szCs w:val="16"/>
        </w:rPr>
        <w:t>(в процентах)</w:t>
      </w:r>
    </w:p>
    <w:tbl>
      <w:tblPr>
        <w:tblStyle w:val="23"/>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6A0" w:firstRow="1" w:lastRow="0" w:firstColumn="1" w:lastColumn="0" w:noHBand="1" w:noVBand="1"/>
      </w:tblPr>
      <w:tblGrid>
        <w:gridCol w:w="1702"/>
        <w:gridCol w:w="1417"/>
        <w:gridCol w:w="1559"/>
        <w:gridCol w:w="1418"/>
        <w:gridCol w:w="1274"/>
      </w:tblGrid>
      <w:tr w:rsidR="00090F30" w:rsidRPr="00090F30" w14:paraId="0C9A44E5" w14:textId="77777777" w:rsidTr="00090F3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154" w:type="pct"/>
            <w:tcBorders>
              <w:bottom w:val="none" w:sz="0" w:space="0" w:color="auto"/>
            </w:tcBorders>
            <w:shd w:val="clear" w:color="auto" w:fill="auto"/>
            <w:noWrap/>
            <w:vAlign w:val="bottom"/>
            <w:hideMark/>
          </w:tcPr>
          <w:p w14:paraId="7273E8F8" w14:textId="77777777" w:rsidR="007E4C04" w:rsidRPr="00090F30" w:rsidRDefault="007E4C04" w:rsidP="00090F30">
            <w:pPr>
              <w:spacing w:before="80" w:after="80" w:line="200" w:lineRule="exact"/>
              <w:ind w:left="28" w:right="28"/>
              <w:rPr>
                <w:rFonts w:ascii="Times New Roman" w:hAnsi="Times New Roman" w:cs="Times New Roman"/>
                <w:b w:val="0"/>
                <w:i/>
                <w:sz w:val="16"/>
                <w:szCs w:val="18"/>
              </w:rPr>
            </w:pPr>
            <w:r w:rsidRPr="00090F30">
              <w:rPr>
                <w:rFonts w:ascii="Times New Roman" w:hAnsi="Times New Roman" w:cs="Times New Roman"/>
                <w:b w:val="0"/>
                <w:i/>
                <w:sz w:val="16"/>
              </w:rPr>
              <w:t>Округ</w:t>
            </w:r>
          </w:p>
        </w:tc>
        <w:tc>
          <w:tcPr>
            <w:tcW w:w="961" w:type="pct"/>
            <w:tcBorders>
              <w:bottom w:val="none" w:sz="0" w:space="0" w:color="auto"/>
            </w:tcBorders>
            <w:shd w:val="clear" w:color="auto" w:fill="auto"/>
            <w:noWrap/>
            <w:vAlign w:val="bottom"/>
            <w:hideMark/>
          </w:tcPr>
          <w:p w14:paraId="63BD5D2A" w14:textId="77777777"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Южный округ</w:t>
            </w:r>
          </w:p>
        </w:tc>
        <w:tc>
          <w:tcPr>
            <w:tcW w:w="1058" w:type="pct"/>
            <w:tcBorders>
              <w:bottom w:val="none" w:sz="0" w:space="0" w:color="auto"/>
            </w:tcBorders>
            <w:shd w:val="clear" w:color="auto" w:fill="auto"/>
            <w:noWrap/>
            <w:vAlign w:val="bottom"/>
            <w:hideMark/>
          </w:tcPr>
          <w:p w14:paraId="72AC03D3" w14:textId="77777777"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Центральный округ</w:t>
            </w:r>
          </w:p>
        </w:tc>
        <w:tc>
          <w:tcPr>
            <w:tcW w:w="962" w:type="pct"/>
            <w:tcBorders>
              <w:bottom w:val="none" w:sz="0" w:space="0" w:color="auto"/>
            </w:tcBorders>
            <w:shd w:val="clear" w:color="auto" w:fill="auto"/>
            <w:noWrap/>
            <w:vAlign w:val="bottom"/>
            <w:hideMark/>
          </w:tcPr>
          <w:p w14:paraId="4C1BA140" w14:textId="77777777"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Северный округ</w:t>
            </w:r>
          </w:p>
        </w:tc>
        <w:tc>
          <w:tcPr>
            <w:tcW w:w="864" w:type="pct"/>
            <w:tcBorders>
              <w:bottom w:val="none" w:sz="0" w:space="0" w:color="auto"/>
            </w:tcBorders>
            <w:shd w:val="clear" w:color="auto" w:fill="auto"/>
            <w:noWrap/>
            <w:vAlign w:val="bottom"/>
            <w:hideMark/>
          </w:tcPr>
          <w:p w14:paraId="5B05E7CB" w14:textId="77777777"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Восточный округ</w:t>
            </w:r>
          </w:p>
        </w:tc>
      </w:tr>
      <w:tr w:rsidR="00090F30" w:rsidRPr="00090F30" w14:paraId="2D877AA5" w14:textId="77777777" w:rsidTr="00090F30">
        <w:tc>
          <w:tcPr>
            <w:cnfStyle w:val="001000000000" w:firstRow="0" w:lastRow="0" w:firstColumn="1" w:lastColumn="0" w:oddVBand="0" w:evenVBand="0" w:oddHBand="0" w:evenHBand="0" w:firstRowFirstColumn="0" w:firstRowLastColumn="0" w:lastRowFirstColumn="0" w:lastRowLastColumn="0"/>
            <w:tcW w:w="1154" w:type="pct"/>
            <w:shd w:val="clear" w:color="auto" w:fill="auto"/>
            <w:noWrap/>
            <w:hideMark/>
          </w:tcPr>
          <w:p w14:paraId="1551B91F" w14:textId="77777777" w:rsidR="007E4C04" w:rsidRPr="00090F30" w:rsidRDefault="007E4C04" w:rsidP="00090F30">
            <w:pPr>
              <w:spacing w:before="40" w:after="40" w:line="220" w:lineRule="exact"/>
              <w:ind w:left="28" w:right="28"/>
              <w:rPr>
                <w:rFonts w:ascii="Times New Roman" w:hAnsi="Times New Roman" w:cs="Times New Roman"/>
                <w:b w:val="0"/>
                <w:bCs w:val="0"/>
                <w:sz w:val="18"/>
                <w:szCs w:val="18"/>
              </w:rPr>
            </w:pPr>
            <w:r w:rsidRPr="00090F30">
              <w:rPr>
                <w:rFonts w:ascii="Times New Roman" w:hAnsi="Times New Roman" w:cs="Times New Roman"/>
                <w:b w:val="0"/>
                <w:bCs w:val="0"/>
                <w:sz w:val="18"/>
              </w:rPr>
              <w:t>Явка</w:t>
            </w:r>
          </w:p>
        </w:tc>
        <w:tc>
          <w:tcPr>
            <w:tcW w:w="961" w:type="pct"/>
            <w:shd w:val="clear" w:color="auto" w:fill="auto"/>
            <w:noWrap/>
            <w:vAlign w:val="bottom"/>
            <w:hideMark/>
          </w:tcPr>
          <w:p w14:paraId="7B378904" w14:textId="48BF277D"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090F30">
              <w:rPr>
                <w:rFonts w:ascii="Times New Roman" w:hAnsi="Times New Roman" w:cs="Times New Roman"/>
                <w:sz w:val="18"/>
                <w:szCs w:val="18"/>
                <w:lang w:val="fr-FR"/>
              </w:rPr>
              <w:t xml:space="preserve">95,24 </w:t>
            </w:r>
            <w:r w:rsidR="00AF5FB3">
              <w:rPr>
                <w:rFonts w:ascii="Times New Roman" w:hAnsi="Times New Roman" w:cs="Times New Roman"/>
                <w:sz w:val="18"/>
                <w:szCs w:val="18"/>
                <w:lang w:val="fr-FR"/>
              </w:rPr>
              <w:t xml:space="preserve"> </w:t>
            </w:r>
          </w:p>
        </w:tc>
        <w:tc>
          <w:tcPr>
            <w:tcW w:w="1058" w:type="pct"/>
            <w:shd w:val="clear" w:color="auto" w:fill="auto"/>
            <w:noWrap/>
            <w:vAlign w:val="bottom"/>
            <w:hideMark/>
          </w:tcPr>
          <w:p w14:paraId="1C90457B" w14:textId="7E57345B"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090F30">
              <w:rPr>
                <w:rFonts w:ascii="Times New Roman" w:hAnsi="Times New Roman" w:cs="Times New Roman"/>
                <w:sz w:val="18"/>
                <w:szCs w:val="18"/>
                <w:lang w:val="fr-FR"/>
              </w:rPr>
              <w:t xml:space="preserve">89,71 </w:t>
            </w:r>
            <w:r w:rsidR="00AF5FB3">
              <w:rPr>
                <w:rFonts w:ascii="Times New Roman" w:hAnsi="Times New Roman" w:cs="Times New Roman"/>
                <w:sz w:val="18"/>
                <w:szCs w:val="18"/>
                <w:lang w:val="fr-FR"/>
              </w:rPr>
              <w:t xml:space="preserve"> </w:t>
            </w:r>
          </w:p>
        </w:tc>
        <w:tc>
          <w:tcPr>
            <w:tcW w:w="962" w:type="pct"/>
            <w:shd w:val="clear" w:color="auto" w:fill="auto"/>
            <w:noWrap/>
            <w:vAlign w:val="bottom"/>
            <w:hideMark/>
          </w:tcPr>
          <w:p w14:paraId="65C6503B" w14:textId="474ACD1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090F30">
              <w:rPr>
                <w:rFonts w:ascii="Times New Roman" w:hAnsi="Times New Roman" w:cs="Times New Roman"/>
                <w:sz w:val="18"/>
                <w:szCs w:val="18"/>
                <w:lang w:val="fr-FR"/>
              </w:rPr>
              <w:t xml:space="preserve">94,46 </w:t>
            </w:r>
            <w:r w:rsidR="00AF5FB3">
              <w:rPr>
                <w:rFonts w:ascii="Times New Roman" w:hAnsi="Times New Roman" w:cs="Times New Roman"/>
                <w:sz w:val="18"/>
                <w:szCs w:val="18"/>
                <w:lang w:val="fr-FR"/>
              </w:rPr>
              <w:t xml:space="preserve"> </w:t>
            </w:r>
          </w:p>
        </w:tc>
        <w:tc>
          <w:tcPr>
            <w:tcW w:w="864" w:type="pct"/>
            <w:shd w:val="clear" w:color="auto" w:fill="auto"/>
            <w:noWrap/>
            <w:vAlign w:val="bottom"/>
            <w:hideMark/>
          </w:tcPr>
          <w:p w14:paraId="0400CB64" w14:textId="01955E41"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090F30">
              <w:rPr>
                <w:rFonts w:ascii="Times New Roman" w:hAnsi="Times New Roman" w:cs="Times New Roman"/>
                <w:sz w:val="18"/>
                <w:szCs w:val="18"/>
                <w:lang w:val="fr-FR"/>
              </w:rPr>
              <w:t xml:space="preserve">93,69 </w:t>
            </w:r>
            <w:r w:rsidR="00AF5FB3">
              <w:rPr>
                <w:rFonts w:ascii="Times New Roman" w:hAnsi="Times New Roman" w:cs="Times New Roman"/>
                <w:sz w:val="18"/>
                <w:szCs w:val="18"/>
                <w:lang w:val="fr-FR"/>
              </w:rPr>
              <w:t xml:space="preserve"> </w:t>
            </w:r>
          </w:p>
        </w:tc>
      </w:tr>
    </w:tbl>
    <w:p w14:paraId="4178D213" w14:textId="759A4F4B" w:rsidR="007E4C04" w:rsidRPr="00D17A9E" w:rsidRDefault="007E4C04" w:rsidP="007E4C04">
      <w:pPr>
        <w:pStyle w:val="SingleTxtG"/>
        <w:spacing w:before="240"/>
      </w:pPr>
      <w:r>
        <w:t>55.</w:t>
      </w:r>
      <w:r>
        <w:tab/>
        <w:t xml:space="preserve">Чтобы быть избирателем на парламентских выборах, необходимо быть гражданином Люксембурга; быть не моложе 18 лет на день голосования; пользоваться гражданскими и политическими правами; проживать в Великом Герцогстве Люксембург. Граждане Люксембурга, проживающие за рубежом, допускаются к участию в парламентских выборах путем голосования по почте. Граждане других стран </w:t>
      </w:r>
      <w:r w:rsidRPr="00790AA6">
        <w:t>—</w:t>
      </w:r>
      <w:r>
        <w:t xml:space="preserve"> членов Европейского союза, проживающие в Великом Герцогстве, могут быть допущены к участию не только в выборах в Европейский парламент, но и в коммунальных выборах. Коммунальные выборы также открыты для граждан стран, не входящих в ЕС. Закон о коммунальных выборах также открывает всем иностранцам доступ к коммунальным мандатам, включая должности бургомистра и городского советника. Кандидаты должны проживать в Люксембурге не менее </w:t>
      </w:r>
      <w:r w:rsidR="003E3565">
        <w:t>пяти</w:t>
      </w:r>
      <w:r>
        <w:t xml:space="preserve"> лет, причем проживание в течение последнего года должно быть непрерывным, и проживать в коммуне не менее </w:t>
      </w:r>
      <w:r w:rsidR="003E3565">
        <w:t xml:space="preserve">шести </w:t>
      </w:r>
      <w:r>
        <w:t>месяцев.</w:t>
      </w:r>
    </w:p>
    <w:p w14:paraId="531FFD57" w14:textId="73756598" w:rsidR="007E4C04" w:rsidRPr="00D17A9E" w:rsidRDefault="007E4C04" w:rsidP="007E4C04">
      <w:pPr>
        <w:pStyle w:val="SingleTxtG"/>
      </w:pPr>
      <w:r>
        <w:t>56.</w:t>
      </w:r>
      <w:r>
        <w:tab/>
        <w:t>Выборы в Палату депутатов проводятся прямым всеобщим голосованием для назначения 60 депутатов, которые в соответствии с однопалатной системой Люксембурга входят в состав национального парламента. Для целей проведения парламентских выборов Великое Герцогство Люксембург разделено на четыре избирательных округа. Депутаты избираются путем голосования по спискам. По</w:t>
      </w:r>
      <w:r w:rsidR="00090F30">
        <w:t> </w:t>
      </w:r>
      <w:r>
        <w:t>каждому из четырех избирательных округов политические группировки должны составить списки кандидатов, число которых не может превышать общее число депутатов, подлежащих избранию в округе. Распределение мест осуществляется по правилам пропорционального представительства и в соответствии с принципом наименьшего избирательного коэффициента. В соответствии с законом парламентские выборы проводятся раз в пять лет. Последние выборы в законодательный орган Люксембурга состоялись 8 октября 2023 года.</w:t>
      </w:r>
    </w:p>
    <w:p w14:paraId="0D46D5AA" w14:textId="51CC7023" w:rsidR="007E4C04" w:rsidRPr="00D17A9E" w:rsidRDefault="007E4C04" w:rsidP="007E4C04">
      <w:pPr>
        <w:pStyle w:val="SingleTxtG"/>
      </w:pPr>
      <w:r>
        <w:t>57.</w:t>
      </w:r>
      <w:r>
        <w:tab/>
        <w:t>Определение политической партии или группировки содержится в Законе от 21</w:t>
      </w:r>
      <w:r w:rsidR="00090F30">
        <w:t> </w:t>
      </w:r>
      <w:r>
        <w:t>декабря 2007 года о регулировании финансирования политических партий. В</w:t>
      </w:r>
      <w:r w:rsidR="00090F30">
        <w:t> </w:t>
      </w:r>
      <w:r>
        <w:t>соответствии с положениями этого закона политическая партия или группа представляет собой объединение физических лиц, обладающее или не обладающее статусом юридического лица, которое в соответствии с основополагающими принципами демократии способствует выражению всеобщего избирательного права и народной воли в порядке, определенном в его уставе или программе. В целях обеспечения более сбалансированного участия мужчин и женщин в процессе принятия решений в декабре 2016 года в этот закон были внесены поправки, предусматривающие, что с этого момента размер ассигнований, выделяемых политической партии, может быть поэтапно сокращен, если число кандидатов недостаточно представленного пола в списке остается ниже определенных пороговых значений.</w:t>
      </w:r>
    </w:p>
    <w:p w14:paraId="717F932D" w14:textId="5728EAE7" w:rsidR="007E4C04" w:rsidRPr="00D17A9E" w:rsidRDefault="007E4C04" w:rsidP="007E4C04">
      <w:pPr>
        <w:pStyle w:val="SingleTxtG"/>
      </w:pPr>
      <w:r>
        <w:t>58.</w:t>
      </w:r>
      <w:r>
        <w:tab/>
        <w:t xml:space="preserve">Сегодня в Люксембурге действуют около </w:t>
      </w:r>
      <w:r w:rsidR="003E3565">
        <w:t>15</w:t>
      </w:r>
      <w:r>
        <w:t xml:space="preserve"> политических партий. Нынешнее коалиционное правительство состоит из представителей двух партий. После парламентских выборов 2023 года в Палате депутатов представлены семь партий. Ниже приведен список политических партий: Партия альтернативных и демократических реформ (Alternativ Demokratesch Reformpartei), Христианско-социальная партия (Chrëschtlech-Sozial Vollekspartei), «Зеленые» (déi Gréng), «Левые» (déi Lénk), «Либералы» (déi Liberal), «Консерваторы» (déi Konservativ), </w:t>
      </w:r>
      <w:r>
        <w:lastRenderedPageBreak/>
        <w:t>Демократическая партия (Demokratesch Partei), Свободная социальная альтернатива (Fräi Sozial Alternativ), Свободные избиратели (Fräi Wieler), «Фокус» (Fokus), Коммунистическая партия Люксембурга (Kommunistesch Partei Lëtzebuerg), Люксембургская социалистическая рабочая партия (Lëtzebuerger Sozialistesch Aarbechterpartei), Партия за полную демократию (Partei fir Integral Demokratie), «Пиратская» партия (Piratepartei), Социал-либеральная партия Люксембурга (Sozialliberal Partei Lëtzebuerg) и Партия за европейский федерализм (Volt Luxembourg).</w:t>
      </w:r>
    </w:p>
    <w:p w14:paraId="463E1CEF" w14:textId="77777777" w:rsidR="007E4C04" w:rsidRPr="00D17A9E" w:rsidRDefault="007E4C04" w:rsidP="007E4C04">
      <w:pPr>
        <w:pStyle w:val="SingleTxtG"/>
      </w:pPr>
      <w:r>
        <w:t>59.</w:t>
      </w:r>
      <w:r>
        <w:tab/>
        <w:t xml:space="preserve">По итогам пяти последних парламентских выборов распределение мест в Палате депутатов было следующим: </w:t>
      </w:r>
    </w:p>
    <w:p w14:paraId="19EA9028" w14:textId="5A4D90F2" w:rsidR="007E4C04" w:rsidRPr="002D1BEC" w:rsidRDefault="007E4C04" w:rsidP="00090F30">
      <w:pPr>
        <w:pStyle w:val="H23G"/>
        <w:rPr>
          <w:bCs/>
          <w:i/>
        </w:rPr>
      </w:pPr>
      <w:bookmarkStart w:id="117" w:name="_Toc180747720"/>
      <w:bookmarkStart w:id="118" w:name="_Toc11407919"/>
      <w:bookmarkStart w:id="119" w:name="_Toc11408874"/>
      <w:r>
        <w:tab/>
      </w:r>
      <w:r>
        <w:tab/>
      </w:r>
      <w:r w:rsidRPr="00090F30">
        <w:rPr>
          <w:b w:val="0"/>
          <w:bCs/>
        </w:rPr>
        <w:t>Таблица 35</w:t>
      </w:r>
      <w:r w:rsidRPr="002D1BEC">
        <w:t xml:space="preserve"> </w:t>
      </w:r>
      <w:r w:rsidR="00090F30">
        <w:br/>
      </w:r>
      <w:r w:rsidRPr="002D1BEC">
        <w:rPr>
          <w:bCs/>
        </w:rPr>
        <w:t xml:space="preserve">Распределение мест в Палате депутатов по итогам парламентских выборов </w:t>
      </w:r>
      <w:r w:rsidR="00AF5FB3">
        <w:rPr>
          <w:bCs/>
        </w:rPr>
        <w:br/>
      </w:r>
      <w:r w:rsidRPr="002D1BEC">
        <w:rPr>
          <w:bCs/>
        </w:rPr>
        <w:t xml:space="preserve">за период 1999–2018 годов </w:t>
      </w:r>
      <w:bookmarkEnd w:id="117"/>
      <w:bookmarkEnd w:id="118"/>
      <w:bookmarkEnd w:id="119"/>
    </w:p>
    <w:tbl>
      <w:tblPr>
        <w:tblStyle w:val="23"/>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3861"/>
        <w:gridCol w:w="750"/>
        <w:gridCol w:w="750"/>
        <w:gridCol w:w="750"/>
        <w:gridCol w:w="631"/>
        <w:gridCol w:w="628"/>
      </w:tblGrid>
      <w:tr w:rsidR="00090F30" w:rsidRPr="00090F30" w14:paraId="70D487D9" w14:textId="77777777" w:rsidTr="00090F3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619" w:type="pct"/>
            <w:tcBorders>
              <w:top w:val="single" w:sz="4" w:space="0" w:color="auto"/>
              <w:bottom w:val="single" w:sz="12" w:space="0" w:color="auto"/>
            </w:tcBorders>
            <w:shd w:val="clear" w:color="auto" w:fill="auto"/>
            <w:noWrap/>
            <w:vAlign w:val="bottom"/>
            <w:hideMark/>
          </w:tcPr>
          <w:p w14:paraId="56A91809" w14:textId="77777777" w:rsidR="007E4C04" w:rsidRPr="00090F30" w:rsidRDefault="007E4C04" w:rsidP="00090F30">
            <w:pPr>
              <w:spacing w:before="80" w:after="80" w:line="200" w:lineRule="exact"/>
              <w:ind w:left="28" w:right="28"/>
              <w:rPr>
                <w:rFonts w:ascii="Times New Roman" w:hAnsi="Times New Roman" w:cs="Times New Roman"/>
                <w:b w:val="0"/>
                <w:i/>
                <w:sz w:val="16"/>
                <w:szCs w:val="18"/>
              </w:rPr>
            </w:pPr>
            <w:r w:rsidRPr="00090F30">
              <w:rPr>
                <w:rFonts w:ascii="Times New Roman" w:hAnsi="Times New Roman" w:cs="Times New Roman"/>
                <w:b w:val="0"/>
                <w:i/>
                <w:sz w:val="16"/>
              </w:rPr>
              <w:t>Год</w:t>
            </w:r>
          </w:p>
        </w:tc>
        <w:tc>
          <w:tcPr>
            <w:tcW w:w="509" w:type="pct"/>
            <w:tcBorders>
              <w:top w:val="single" w:sz="4" w:space="0" w:color="auto"/>
              <w:bottom w:val="single" w:sz="12" w:space="0" w:color="auto"/>
            </w:tcBorders>
            <w:shd w:val="clear" w:color="auto" w:fill="auto"/>
            <w:noWrap/>
            <w:vAlign w:val="bottom"/>
            <w:hideMark/>
          </w:tcPr>
          <w:p w14:paraId="300BF261" w14:textId="77777777"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2004</w:t>
            </w:r>
          </w:p>
        </w:tc>
        <w:tc>
          <w:tcPr>
            <w:tcW w:w="509" w:type="pct"/>
            <w:tcBorders>
              <w:top w:val="single" w:sz="4" w:space="0" w:color="auto"/>
              <w:bottom w:val="single" w:sz="12" w:space="0" w:color="auto"/>
            </w:tcBorders>
            <w:shd w:val="clear" w:color="auto" w:fill="auto"/>
            <w:noWrap/>
            <w:vAlign w:val="bottom"/>
            <w:hideMark/>
          </w:tcPr>
          <w:p w14:paraId="555E364C" w14:textId="77777777"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2009</w:t>
            </w:r>
          </w:p>
        </w:tc>
        <w:tc>
          <w:tcPr>
            <w:tcW w:w="509" w:type="pct"/>
            <w:tcBorders>
              <w:top w:val="single" w:sz="4" w:space="0" w:color="auto"/>
              <w:bottom w:val="single" w:sz="12" w:space="0" w:color="auto"/>
            </w:tcBorders>
            <w:shd w:val="clear" w:color="auto" w:fill="auto"/>
            <w:noWrap/>
            <w:vAlign w:val="bottom"/>
            <w:hideMark/>
          </w:tcPr>
          <w:p w14:paraId="1A55F141" w14:textId="77777777"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2013</w:t>
            </w:r>
          </w:p>
        </w:tc>
        <w:tc>
          <w:tcPr>
            <w:tcW w:w="428" w:type="pct"/>
            <w:tcBorders>
              <w:top w:val="single" w:sz="4" w:space="0" w:color="auto"/>
              <w:bottom w:val="single" w:sz="12" w:space="0" w:color="auto"/>
            </w:tcBorders>
            <w:shd w:val="clear" w:color="auto" w:fill="auto"/>
            <w:noWrap/>
            <w:vAlign w:val="bottom"/>
            <w:hideMark/>
          </w:tcPr>
          <w:p w14:paraId="6E1516D0" w14:textId="77777777"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2018</w:t>
            </w:r>
          </w:p>
        </w:tc>
        <w:tc>
          <w:tcPr>
            <w:tcW w:w="427" w:type="pct"/>
            <w:tcBorders>
              <w:top w:val="single" w:sz="4" w:space="0" w:color="auto"/>
              <w:bottom w:val="single" w:sz="12" w:space="0" w:color="auto"/>
            </w:tcBorders>
            <w:shd w:val="clear" w:color="auto" w:fill="auto"/>
            <w:noWrap/>
            <w:vAlign w:val="bottom"/>
            <w:hideMark/>
          </w:tcPr>
          <w:p w14:paraId="3A191F5A" w14:textId="77777777"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2023</w:t>
            </w:r>
          </w:p>
        </w:tc>
      </w:tr>
      <w:tr w:rsidR="00090F30" w:rsidRPr="00090F30" w14:paraId="5133C902" w14:textId="77777777" w:rsidTr="00090F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9" w:type="pct"/>
            <w:tcBorders>
              <w:top w:val="single" w:sz="12" w:space="0" w:color="auto"/>
              <w:bottom w:val="none" w:sz="0" w:space="0" w:color="auto"/>
            </w:tcBorders>
            <w:shd w:val="clear" w:color="auto" w:fill="auto"/>
            <w:noWrap/>
          </w:tcPr>
          <w:p w14:paraId="246C8CF7" w14:textId="77777777" w:rsidR="007E4C04" w:rsidRPr="00090F30" w:rsidRDefault="007E4C04" w:rsidP="00090F30">
            <w:pPr>
              <w:spacing w:before="40" w:after="40" w:line="220" w:lineRule="exact"/>
              <w:ind w:left="28" w:right="28"/>
              <w:rPr>
                <w:rFonts w:ascii="Times New Roman" w:hAnsi="Times New Roman" w:cs="Times New Roman"/>
                <w:b w:val="0"/>
                <w:bCs w:val="0"/>
                <w:sz w:val="18"/>
                <w:szCs w:val="18"/>
              </w:rPr>
            </w:pPr>
            <w:r w:rsidRPr="00090F30">
              <w:rPr>
                <w:rFonts w:ascii="Times New Roman" w:hAnsi="Times New Roman" w:cs="Times New Roman"/>
                <w:b w:val="0"/>
                <w:bCs w:val="0"/>
                <w:sz w:val="18"/>
              </w:rPr>
              <w:t>Христианско-социальная партия (ХСП)</w:t>
            </w:r>
          </w:p>
        </w:tc>
        <w:tc>
          <w:tcPr>
            <w:tcW w:w="509" w:type="pct"/>
            <w:tcBorders>
              <w:top w:val="single" w:sz="12" w:space="0" w:color="auto"/>
              <w:bottom w:val="none" w:sz="0" w:space="0" w:color="auto"/>
            </w:tcBorders>
            <w:shd w:val="clear" w:color="auto" w:fill="auto"/>
            <w:noWrap/>
            <w:vAlign w:val="bottom"/>
          </w:tcPr>
          <w:p w14:paraId="7368A064"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24</w:t>
            </w:r>
          </w:p>
        </w:tc>
        <w:tc>
          <w:tcPr>
            <w:tcW w:w="509" w:type="pct"/>
            <w:tcBorders>
              <w:top w:val="single" w:sz="12" w:space="0" w:color="auto"/>
              <w:bottom w:val="none" w:sz="0" w:space="0" w:color="auto"/>
            </w:tcBorders>
            <w:shd w:val="clear" w:color="auto" w:fill="auto"/>
            <w:noWrap/>
            <w:vAlign w:val="bottom"/>
          </w:tcPr>
          <w:p w14:paraId="0FDE132B"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26</w:t>
            </w:r>
          </w:p>
        </w:tc>
        <w:tc>
          <w:tcPr>
            <w:tcW w:w="509" w:type="pct"/>
            <w:tcBorders>
              <w:top w:val="single" w:sz="12" w:space="0" w:color="auto"/>
              <w:bottom w:val="none" w:sz="0" w:space="0" w:color="auto"/>
            </w:tcBorders>
            <w:shd w:val="clear" w:color="auto" w:fill="auto"/>
            <w:noWrap/>
            <w:vAlign w:val="bottom"/>
          </w:tcPr>
          <w:p w14:paraId="55920F65"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23</w:t>
            </w:r>
          </w:p>
        </w:tc>
        <w:tc>
          <w:tcPr>
            <w:tcW w:w="428" w:type="pct"/>
            <w:tcBorders>
              <w:top w:val="single" w:sz="12" w:space="0" w:color="auto"/>
              <w:bottom w:val="none" w:sz="0" w:space="0" w:color="auto"/>
            </w:tcBorders>
            <w:shd w:val="clear" w:color="auto" w:fill="auto"/>
            <w:noWrap/>
            <w:vAlign w:val="bottom"/>
          </w:tcPr>
          <w:p w14:paraId="5F656710"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21</w:t>
            </w:r>
          </w:p>
        </w:tc>
        <w:tc>
          <w:tcPr>
            <w:tcW w:w="427" w:type="pct"/>
            <w:tcBorders>
              <w:top w:val="single" w:sz="12" w:space="0" w:color="auto"/>
              <w:bottom w:val="none" w:sz="0" w:space="0" w:color="auto"/>
            </w:tcBorders>
            <w:shd w:val="clear" w:color="auto" w:fill="auto"/>
            <w:noWrap/>
            <w:vAlign w:val="bottom"/>
          </w:tcPr>
          <w:p w14:paraId="502FB4B1"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21</w:t>
            </w:r>
          </w:p>
        </w:tc>
      </w:tr>
      <w:tr w:rsidR="00090F30" w:rsidRPr="00090F30" w14:paraId="61B1485C" w14:textId="77777777" w:rsidTr="00090F30">
        <w:tc>
          <w:tcPr>
            <w:cnfStyle w:val="001000000000" w:firstRow="0" w:lastRow="0" w:firstColumn="1" w:lastColumn="0" w:oddVBand="0" w:evenVBand="0" w:oddHBand="0" w:evenHBand="0" w:firstRowFirstColumn="0" w:firstRowLastColumn="0" w:lastRowFirstColumn="0" w:lastRowLastColumn="0"/>
            <w:tcW w:w="2619" w:type="pct"/>
            <w:shd w:val="clear" w:color="auto" w:fill="auto"/>
            <w:noWrap/>
          </w:tcPr>
          <w:p w14:paraId="4AB34258" w14:textId="77777777" w:rsidR="007E4C04" w:rsidRPr="00090F30" w:rsidRDefault="007E4C04" w:rsidP="00090F30">
            <w:pPr>
              <w:spacing w:before="40" w:after="40" w:line="220" w:lineRule="exact"/>
              <w:ind w:left="28" w:right="28"/>
              <w:rPr>
                <w:rFonts w:ascii="Times New Roman" w:hAnsi="Times New Roman" w:cs="Times New Roman"/>
                <w:b w:val="0"/>
                <w:bCs w:val="0"/>
                <w:sz w:val="18"/>
                <w:szCs w:val="18"/>
              </w:rPr>
            </w:pPr>
            <w:r w:rsidRPr="00090F30">
              <w:rPr>
                <w:rFonts w:ascii="Times New Roman" w:hAnsi="Times New Roman" w:cs="Times New Roman"/>
                <w:b w:val="0"/>
                <w:bCs w:val="0"/>
                <w:sz w:val="18"/>
              </w:rPr>
              <w:t>Демократическая партия (ДП)</w:t>
            </w:r>
          </w:p>
        </w:tc>
        <w:tc>
          <w:tcPr>
            <w:tcW w:w="509" w:type="pct"/>
            <w:shd w:val="clear" w:color="auto" w:fill="auto"/>
            <w:noWrap/>
            <w:vAlign w:val="bottom"/>
          </w:tcPr>
          <w:p w14:paraId="5A050408"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10</w:t>
            </w:r>
          </w:p>
        </w:tc>
        <w:tc>
          <w:tcPr>
            <w:tcW w:w="509" w:type="pct"/>
            <w:shd w:val="clear" w:color="auto" w:fill="auto"/>
            <w:noWrap/>
            <w:vAlign w:val="bottom"/>
          </w:tcPr>
          <w:p w14:paraId="0D788D7D"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9</w:t>
            </w:r>
          </w:p>
        </w:tc>
        <w:tc>
          <w:tcPr>
            <w:tcW w:w="509" w:type="pct"/>
            <w:shd w:val="clear" w:color="auto" w:fill="auto"/>
            <w:noWrap/>
            <w:vAlign w:val="bottom"/>
          </w:tcPr>
          <w:p w14:paraId="64D89B12"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13</w:t>
            </w:r>
          </w:p>
        </w:tc>
        <w:tc>
          <w:tcPr>
            <w:tcW w:w="428" w:type="pct"/>
            <w:shd w:val="clear" w:color="auto" w:fill="auto"/>
            <w:noWrap/>
            <w:vAlign w:val="bottom"/>
          </w:tcPr>
          <w:p w14:paraId="64C1F740"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12</w:t>
            </w:r>
          </w:p>
        </w:tc>
        <w:tc>
          <w:tcPr>
            <w:tcW w:w="427" w:type="pct"/>
            <w:shd w:val="clear" w:color="auto" w:fill="auto"/>
            <w:noWrap/>
            <w:vAlign w:val="bottom"/>
          </w:tcPr>
          <w:p w14:paraId="003739CE"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14</w:t>
            </w:r>
          </w:p>
        </w:tc>
      </w:tr>
      <w:tr w:rsidR="00090F30" w:rsidRPr="00090F30" w14:paraId="6050C3D1" w14:textId="77777777" w:rsidTr="00090F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9" w:type="pct"/>
            <w:tcBorders>
              <w:top w:val="none" w:sz="0" w:space="0" w:color="auto"/>
              <w:bottom w:val="none" w:sz="0" w:space="0" w:color="auto"/>
            </w:tcBorders>
            <w:shd w:val="clear" w:color="auto" w:fill="auto"/>
            <w:noWrap/>
          </w:tcPr>
          <w:p w14:paraId="6931D7EC" w14:textId="77777777" w:rsidR="007E4C04" w:rsidRPr="00090F30" w:rsidRDefault="007E4C04" w:rsidP="00090F30">
            <w:pPr>
              <w:spacing w:before="40" w:after="40" w:line="220" w:lineRule="exact"/>
              <w:ind w:left="28" w:right="28"/>
              <w:rPr>
                <w:rFonts w:ascii="Times New Roman" w:hAnsi="Times New Roman" w:cs="Times New Roman"/>
                <w:b w:val="0"/>
                <w:bCs w:val="0"/>
                <w:sz w:val="18"/>
                <w:szCs w:val="18"/>
              </w:rPr>
            </w:pPr>
            <w:r w:rsidRPr="00090F30">
              <w:rPr>
                <w:rFonts w:ascii="Times New Roman" w:hAnsi="Times New Roman" w:cs="Times New Roman"/>
                <w:b w:val="0"/>
                <w:bCs w:val="0"/>
                <w:sz w:val="18"/>
              </w:rPr>
              <w:t>Люксембургская социалистическая рабочая партия (ЛСРП)</w:t>
            </w:r>
          </w:p>
        </w:tc>
        <w:tc>
          <w:tcPr>
            <w:tcW w:w="509" w:type="pct"/>
            <w:tcBorders>
              <w:top w:val="none" w:sz="0" w:space="0" w:color="auto"/>
              <w:bottom w:val="none" w:sz="0" w:space="0" w:color="auto"/>
            </w:tcBorders>
            <w:shd w:val="clear" w:color="auto" w:fill="auto"/>
            <w:noWrap/>
            <w:vAlign w:val="bottom"/>
          </w:tcPr>
          <w:p w14:paraId="3835738B"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14</w:t>
            </w:r>
          </w:p>
        </w:tc>
        <w:tc>
          <w:tcPr>
            <w:tcW w:w="509" w:type="pct"/>
            <w:tcBorders>
              <w:top w:val="none" w:sz="0" w:space="0" w:color="auto"/>
              <w:bottom w:val="none" w:sz="0" w:space="0" w:color="auto"/>
            </w:tcBorders>
            <w:shd w:val="clear" w:color="auto" w:fill="auto"/>
            <w:noWrap/>
            <w:vAlign w:val="bottom"/>
          </w:tcPr>
          <w:p w14:paraId="759E6A2B"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13</w:t>
            </w:r>
          </w:p>
        </w:tc>
        <w:tc>
          <w:tcPr>
            <w:tcW w:w="509" w:type="pct"/>
            <w:tcBorders>
              <w:top w:val="none" w:sz="0" w:space="0" w:color="auto"/>
              <w:bottom w:val="none" w:sz="0" w:space="0" w:color="auto"/>
            </w:tcBorders>
            <w:shd w:val="clear" w:color="auto" w:fill="auto"/>
            <w:noWrap/>
            <w:vAlign w:val="bottom"/>
          </w:tcPr>
          <w:p w14:paraId="595BE92F"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13</w:t>
            </w:r>
          </w:p>
        </w:tc>
        <w:tc>
          <w:tcPr>
            <w:tcW w:w="428" w:type="pct"/>
            <w:tcBorders>
              <w:top w:val="none" w:sz="0" w:space="0" w:color="auto"/>
              <w:bottom w:val="none" w:sz="0" w:space="0" w:color="auto"/>
            </w:tcBorders>
            <w:shd w:val="clear" w:color="auto" w:fill="auto"/>
            <w:noWrap/>
            <w:vAlign w:val="bottom"/>
          </w:tcPr>
          <w:p w14:paraId="360D89C4"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10</w:t>
            </w:r>
          </w:p>
        </w:tc>
        <w:tc>
          <w:tcPr>
            <w:tcW w:w="427" w:type="pct"/>
            <w:tcBorders>
              <w:top w:val="none" w:sz="0" w:space="0" w:color="auto"/>
              <w:bottom w:val="none" w:sz="0" w:space="0" w:color="auto"/>
            </w:tcBorders>
            <w:shd w:val="clear" w:color="auto" w:fill="auto"/>
            <w:noWrap/>
            <w:vAlign w:val="bottom"/>
          </w:tcPr>
          <w:p w14:paraId="406AE7F0"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11</w:t>
            </w:r>
          </w:p>
        </w:tc>
      </w:tr>
      <w:tr w:rsidR="00090F30" w:rsidRPr="00090F30" w14:paraId="39BA6CE0" w14:textId="77777777" w:rsidTr="00090F30">
        <w:tc>
          <w:tcPr>
            <w:cnfStyle w:val="001000000000" w:firstRow="0" w:lastRow="0" w:firstColumn="1" w:lastColumn="0" w:oddVBand="0" w:evenVBand="0" w:oddHBand="0" w:evenHBand="0" w:firstRowFirstColumn="0" w:firstRowLastColumn="0" w:lastRowFirstColumn="0" w:lastRowLastColumn="0"/>
            <w:tcW w:w="2619" w:type="pct"/>
            <w:shd w:val="clear" w:color="auto" w:fill="auto"/>
            <w:noWrap/>
          </w:tcPr>
          <w:p w14:paraId="15751CC5" w14:textId="77777777" w:rsidR="007E4C04" w:rsidRPr="00090F30" w:rsidRDefault="007E4C04" w:rsidP="00090F30">
            <w:pPr>
              <w:spacing w:before="40" w:after="40" w:line="220" w:lineRule="exact"/>
              <w:ind w:left="28" w:right="28"/>
              <w:rPr>
                <w:rFonts w:ascii="Times New Roman" w:hAnsi="Times New Roman" w:cs="Times New Roman"/>
                <w:b w:val="0"/>
                <w:bCs w:val="0"/>
                <w:sz w:val="18"/>
                <w:szCs w:val="18"/>
              </w:rPr>
            </w:pPr>
            <w:r w:rsidRPr="00090F30">
              <w:rPr>
                <w:rFonts w:ascii="Times New Roman" w:hAnsi="Times New Roman" w:cs="Times New Roman"/>
                <w:b w:val="0"/>
                <w:bCs w:val="0"/>
                <w:sz w:val="18"/>
              </w:rPr>
              <w:t>«Зеленые» (Déi Gréng)</w:t>
            </w:r>
          </w:p>
        </w:tc>
        <w:tc>
          <w:tcPr>
            <w:tcW w:w="509" w:type="pct"/>
            <w:shd w:val="clear" w:color="auto" w:fill="auto"/>
            <w:noWrap/>
            <w:vAlign w:val="bottom"/>
          </w:tcPr>
          <w:p w14:paraId="48DD5E00"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7</w:t>
            </w:r>
          </w:p>
        </w:tc>
        <w:tc>
          <w:tcPr>
            <w:tcW w:w="509" w:type="pct"/>
            <w:shd w:val="clear" w:color="auto" w:fill="auto"/>
            <w:noWrap/>
            <w:vAlign w:val="bottom"/>
          </w:tcPr>
          <w:p w14:paraId="6F6BF4D2"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7</w:t>
            </w:r>
          </w:p>
        </w:tc>
        <w:tc>
          <w:tcPr>
            <w:tcW w:w="509" w:type="pct"/>
            <w:shd w:val="clear" w:color="auto" w:fill="auto"/>
            <w:noWrap/>
            <w:vAlign w:val="bottom"/>
          </w:tcPr>
          <w:p w14:paraId="1B9C1FCA"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6</w:t>
            </w:r>
          </w:p>
        </w:tc>
        <w:tc>
          <w:tcPr>
            <w:tcW w:w="428" w:type="pct"/>
            <w:shd w:val="clear" w:color="auto" w:fill="auto"/>
            <w:noWrap/>
            <w:vAlign w:val="bottom"/>
          </w:tcPr>
          <w:p w14:paraId="4F7C59D4"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9</w:t>
            </w:r>
          </w:p>
        </w:tc>
        <w:tc>
          <w:tcPr>
            <w:tcW w:w="427" w:type="pct"/>
            <w:shd w:val="clear" w:color="auto" w:fill="auto"/>
            <w:noWrap/>
            <w:vAlign w:val="bottom"/>
          </w:tcPr>
          <w:p w14:paraId="708F04DC"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4</w:t>
            </w:r>
          </w:p>
        </w:tc>
      </w:tr>
      <w:tr w:rsidR="00090F30" w:rsidRPr="00090F30" w14:paraId="374A6D6B" w14:textId="77777777" w:rsidTr="00090F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9" w:type="pct"/>
            <w:tcBorders>
              <w:top w:val="none" w:sz="0" w:space="0" w:color="auto"/>
              <w:bottom w:val="none" w:sz="0" w:space="0" w:color="auto"/>
            </w:tcBorders>
            <w:shd w:val="clear" w:color="auto" w:fill="auto"/>
            <w:noWrap/>
          </w:tcPr>
          <w:p w14:paraId="3FEF9814" w14:textId="77777777" w:rsidR="007E4C04" w:rsidRPr="00090F30" w:rsidRDefault="007E4C04" w:rsidP="00090F30">
            <w:pPr>
              <w:spacing w:before="40" w:after="40" w:line="220" w:lineRule="exact"/>
              <w:ind w:left="28" w:right="28"/>
              <w:rPr>
                <w:rFonts w:ascii="Times New Roman" w:hAnsi="Times New Roman" w:cs="Times New Roman"/>
                <w:b w:val="0"/>
                <w:bCs w:val="0"/>
                <w:sz w:val="18"/>
                <w:szCs w:val="18"/>
              </w:rPr>
            </w:pPr>
            <w:r w:rsidRPr="00090F30">
              <w:rPr>
                <w:rFonts w:ascii="Times New Roman" w:hAnsi="Times New Roman" w:cs="Times New Roman"/>
                <w:b w:val="0"/>
                <w:bCs w:val="0"/>
                <w:sz w:val="18"/>
              </w:rPr>
              <w:t>Партия альтернативных и демократических реформ (ПАДР)</w:t>
            </w:r>
          </w:p>
        </w:tc>
        <w:tc>
          <w:tcPr>
            <w:tcW w:w="509" w:type="pct"/>
            <w:tcBorders>
              <w:top w:val="none" w:sz="0" w:space="0" w:color="auto"/>
              <w:bottom w:val="none" w:sz="0" w:space="0" w:color="auto"/>
            </w:tcBorders>
            <w:shd w:val="clear" w:color="auto" w:fill="auto"/>
            <w:noWrap/>
            <w:vAlign w:val="bottom"/>
          </w:tcPr>
          <w:p w14:paraId="65AA14C6"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5</w:t>
            </w:r>
          </w:p>
        </w:tc>
        <w:tc>
          <w:tcPr>
            <w:tcW w:w="509" w:type="pct"/>
            <w:tcBorders>
              <w:top w:val="none" w:sz="0" w:space="0" w:color="auto"/>
              <w:bottom w:val="none" w:sz="0" w:space="0" w:color="auto"/>
            </w:tcBorders>
            <w:shd w:val="clear" w:color="auto" w:fill="auto"/>
            <w:noWrap/>
            <w:vAlign w:val="bottom"/>
          </w:tcPr>
          <w:p w14:paraId="48EBE425"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4</w:t>
            </w:r>
          </w:p>
        </w:tc>
        <w:tc>
          <w:tcPr>
            <w:tcW w:w="509" w:type="pct"/>
            <w:tcBorders>
              <w:top w:val="none" w:sz="0" w:space="0" w:color="auto"/>
              <w:bottom w:val="none" w:sz="0" w:space="0" w:color="auto"/>
            </w:tcBorders>
            <w:shd w:val="clear" w:color="auto" w:fill="auto"/>
            <w:noWrap/>
            <w:vAlign w:val="bottom"/>
          </w:tcPr>
          <w:p w14:paraId="1C9C2EB8"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3</w:t>
            </w:r>
          </w:p>
        </w:tc>
        <w:tc>
          <w:tcPr>
            <w:tcW w:w="428" w:type="pct"/>
            <w:tcBorders>
              <w:top w:val="none" w:sz="0" w:space="0" w:color="auto"/>
              <w:bottom w:val="none" w:sz="0" w:space="0" w:color="auto"/>
            </w:tcBorders>
            <w:shd w:val="clear" w:color="auto" w:fill="auto"/>
            <w:noWrap/>
            <w:vAlign w:val="bottom"/>
          </w:tcPr>
          <w:p w14:paraId="2EB90310"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4</w:t>
            </w:r>
          </w:p>
        </w:tc>
        <w:tc>
          <w:tcPr>
            <w:tcW w:w="427" w:type="pct"/>
            <w:tcBorders>
              <w:top w:val="none" w:sz="0" w:space="0" w:color="auto"/>
              <w:bottom w:val="none" w:sz="0" w:space="0" w:color="auto"/>
            </w:tcBorders>
            <w:shd w:val="clear" w:color="auto" w:fill="auto"/>
            <w:noWrap/>
            <w:vAlign w:val="bottom"/>
          </w:tcPr>
          <w:p w14:paraId="0AB75BD3"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5</w:t>
            </w:r>
          </w:p>
        </w:tc>
      </w:tr>
      <w:tr w:rsidR="00090F30" w:rsidRPr="00090F30" w14:paraId="468E1B94" w14:textId="77777777" w:rsidTr="00090F30">
        <w:tc>
          <w:tcPr>
            <w:cnfStyle w:val="001000000000" w:firstRow="0" w:lastRow="0" w:firstColumn="1" w:lastColumn="0" w:oddVBand="0" w:evenVBand="0" w:oddHBand="0" w:evenHBand="0" w:firstRowFirstColumn="0" w:firstRowLastColumn="0" w:lastRowFirstColumn="0" w:lastRowLastColumn="0"/>
            <w:tcW w:w="2619" w:type="pct"/>
            <w:shd w:val="clear" w:color="auto" w:fill="auto"/>
            <w:noWrap/>
          </w:tcPr>
          <w:p w14:paraId="3D546B73" w14:textId="77777777" w:rsidR="007E4C04" w:rsidRPr="00090F30" w:rsidRDefault="007E4C04" w:rsidP="00090F30">
            <w:pPr>
              <w:spacing w:before="40" w:after="40" w:line="220" w:lineRule="exact"/>
              <w:ind w:left="28" w:right="28"/>
              <w:rPr>
                <w:rFonts w:ascii="Times New Roman" w:hAnsi="Times New Roman" w:cs="Times New Roman"/>
                <w:b w:val="0"/>
                <w:bCs w:val="0"/>
                <w:sz w:val="18"/>
                <w:szCs w:val="18"/>
              </w:rPr>
            </w:pPr>
            <w:r w:rsidRPr="00090F30">
              <w:rPr>
                <w:rFonts w:ascii="Times New Roman" w:hAnsi="Times New Roman" w:cs="Times New Roman"/>
                <w:b w:val="0"/>
                <w:bCs w:val="0"/>
                <w:sz w:val="18"/>
              </w:rPr>
              <w:t>«Левые» (Déi Lénk)</w:t>
            </w:r>
          </w:p>
        </w:tc>
        <w:tc>
          <w:tcPr>
            <w:tcW w:w="509" w:type="pct"/>
            <w:shd w:val="clear" w:color="auto" w:fill="auto"/>
            <w:noWrap/>
            <w:vAlign w:val="bottom"/>
          </w:tcPr>
          <w:p w14:paraId="6AAB02DA" w14:textId="0B4EEF45" w:rsidR="007E4C04" w:rsidRPr="00090F30" w:rsidRDefault="00090F30"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Pr>
                <w:rFonts w:ascii="Times New Roman" w:hAnsi="Times New Roman" w:cs="Times New Roman"/>
                <w:sz w:val="18"/>
                <w:szCs w:val="18"/>
                <w:lang w:val="fr-FR"/>
              </w:rPr>
              <w:t>–</w:t>
            </w:r>
          </w:p>
        </w:tc>
        <w:tc>
          <w:tcPr>
            <w:tcW w:w="509" w:type="pct"/>
            <w:shd w:val="clear" w:color="auto" w:fill="auto"/>
            <w:noWrap/>
            <w:vAlign w:val="bottom"/>
          </w:tcPr>
          <w:p w14:paraId="3D994A80"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w:t>
            </w:r>
          </w:p>
        </w:tc>
        <w:tc>
          <w:tcPr>
            <w:tcW w:w="509" w:type="pct"/>
            <w:shd w:val="clear" w:color="auto" w:fill="auto"/>
            <w:noWrap/>
            <w:vAlign w:val="bottom"/>
          </w:tcPr>
          <w:p w14:paraId="3CCBDA28"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2</w:t>
            </w:r>
          </w:p>
        </w:tc>
        <w:tc>
          <w:tcPr>
            <w:tcW w:w="428" w:type="pct"/>
            <w:shd w:val="clear" w:color="auto" w:fill="auto"/>
            <w:noWrap/>
            <w:vAlign w:val="bottom"/>
          </w:tcPr>
          <w:p w14:paraId="737CF935"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2</w:t>
            </w:r>
          </w:p>
        </w:tc>
        <w:tc>
          <w:tcPr>
            <w:tcW w:w="427" w:type="pct"/>
            <w:shd w:val="clear" w:color="auto" w:fill="auto"/>
            <w:noWrap/>
            <w:vAlign w:val="bottom"/>
          </w:tcPr>
          <w:p w14:paraId="1C716DCD"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2</w:t>
            </w:r>
          </w:p>
        </w:tc>
      </w:tr>
      <w:tr w:rsidR="00090F30" w:rsidRPr="00090F30" w14:paraId="681B9130" w14:textId="77777777" w:rsidTr="00090F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9" w:type="pct"/>
            <w:tcBorders>
              <w:top w:val="none" w:sz="0" w:space="0" w:color="auto"/>
              <w:bottom w:val="none" w:sz="0" w:space="0" w:color="auto"/>
            </w:tcBorders>
            <w:shd w:val="clear" w:color="auto" w:fill="auto"/>
            <w:noWrap/>
          </w:tcPr>
          <w:p w14:paraId="54C4C8E4" w14:textId="77777777" w:rsidR="007E4C04" w:rsidRPr="00090F30" w:rsidRDefault="007E4C04" w:rsidP="00090F30">
            <w:pPr>
              <w:spacing w:before="40" w:after="40" w:line="220" w:lineRule="exact"/>
              <w:ind w:left="28" w:right="28"/>
              <w:rPr>
                <w:rFonts w:ascii="Times New Roman" w:hAnsi="Times New Roman" w:cs="Times New Roman"/>
                <w:b w:val="0"/>
                <w:bCs w:val="0"/>
                <w:sz w:val="18"/>
                <w:szCs w:val="18"/>
              </w:rPr>
            </w:pPr>
            <w:r w:rsidRPr="00090F30">
              <w:rPr>
                <w:rFonts w:ascii="Times New Roman" w:hAnsi="Times New Roman" w:cs="Times New Roman"/>
                <w:b w:val="0"/>
                <w:bCs w:val="0"/>
                <w:sz w:val="18"/>
              </w:rPr>
              <w:t>«Пиратская» партия (ПП)</w:t>
            </w:r>
          </w:p>
        </w:tc>
        <w:tc>
          <w:tcPr>
            <w:tcW w:w="509" w:type="pct"/>
            <w:tcBorders>
              <w:top w:val="none" w:sz="0" w:space="0" w:color="auto"/>
              <w:bottom w:val="none" w:sz="0" w:space="0" w:color="auto"/>
            </w:tcBorders>
            <w:shd w:val="clear" w:color="auto" w:fill="auto"/>
            <w:noWrap/>
            <w:vAlign w:val="bottom"/>
          </w:tcPr>
          <w:p w14:paraId="1C5BC1A6" w14:textId="54E7C07F" w:rsidR="007E4C04" w:rsidRPr="00090F30" w:rsidRDefault="00090F30"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Pr>
                <w:rFonts w:ascii="Times New Roman" w:hAnsi="Times New Roman" w:cs="Times New Roman"/>
                <w:sz w:val="18"/>
                <w:szCs w:val="18"/>
                <w:lang w:val="fr-FR"/>
              </w:rPr>
              <w:t>–</w:t>
            </w:r>
          </w:p>
        </w:tc>
        <w:tc>
          <w:tcPr>
            <w:tcW w:w="509" w:type="pct"/>
            <w:tcBorders>
              <w:top w:val="none" w:sz="0" w:space="0" w:color="auto"/>
              <w:bottom w:val="none" w:sz="0" w:space="0" w:color="auto"/>
            </w:tcBorders>
            <w:shd w:val="clear" w:color="auto" w:fill="auto"/>
            <w:noWrap/>
            <w:vAlign w:val="bottom"/>
          </w:tcPr>
          <w:p w14:paraId="0720C996" w14:textId="36162C25" w:rsidR="007E4C04" w:rsidRPr="00090F30" w:rsidRDefault="00090F30"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Pr>
                <w:rFonts w:ascii="Times New Roman" w:hAnsi="Times New Roman" w:cs="Times New Roman"/>
                <w:sz w:val="18"/>
                <w:szCs w:val="18"/>
                <w:lang w:val="fr-FR"/>
              </w:rPr>
              <w:t>–</w:t>
            </w:r>
          </w:p>
        </w:tc>
        <w:tc>
          <w:tcPr>
            <w:tcW w:w="509" w:type="pct"/>
            <w:tcBorders>
              <w:top w:val="none" w:sz="0" w:space="0" w:color="auto"/>
              <w:bottom w:val="none" w:sz="0" w:space="0" w:color="auto"/>
            </w:tcBorders>
            <w:shd w:val="clear" w:color="auto" w:fill="auto"/>
            <w:noWrap/>
            <w:vAlign w:val="bottom"/>
          </w:tcPr>
          <w:p w14:paraId="0FE22F86" w14:textId="55471D39" w:rsidR="007E4C04" w:rsidRPr="00090F30" w:rsidRDefault="00090F30"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Pr>
                <w:rFonts w:ascii="Times New Roman" w:hAnsi="Times New Roman" w:cs="Times New Roman"/>
                <w:sz w:val="18"/>
                <w:szCs w:val="18"/>
                <w:lang w:val="fr-FR"/>
              </w:rPr>
              <w:t>–</w:t>
            </w:r>
          </w:p>
        </w:tc>
        <w:tc>
          <w:tcPr>
            <w:tcW w:w="428" w:type="pct"/>
            <w:tcBorders>
              <w:top w:val="none" w:sz="0" w:space="0" w:color="auto"/>
              <w:bottom w:val="none" w:sz="0" w:space="0" w:color="auto"/>
            </w:tcBorders>
            <w:shd w:val="clear" w:color="auto" w:fill="auto"/>
            <w:noWrap/>
            <w:vAlign w:val="bottom"/>
          </w:tcPr>
          <w:p w14:paraId="7345EBB6"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2</w:t>
            </w:r>
          </w:p>
        </w:tc>
        <w:tc>
          <w:tcPr>
            <w:tcW w:w="427" w:type="pct"/>
            <w:tcBorders>
              <w:top w:val="none" w:sz="0" w:space="0" w:color="auto"/>
              <w:bottom w:val="none" w:sz="0" w:space="0" w:color="auto"/>
            </w:tcBorders>
            <w:shd w:val="clear" w:color="auto" w:fill="auto"/>
            <w:noWrap/>
            <w:vAlign w:val="bottom"/>
          </w:tcPr>
          <w:p w14:paraId="5C70A29F"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3</w:t>
            </w:r>
          </w:p>
        </w:tc>
      </w:tr>
      <w:tr w:rsidR="00090F30" w:rsidRPr="00090F30" w14:paraId="6553C17E" w14:textId="77777777" w:rsidTr="00090F30">
        <w:tc>
          <w:tcPr>
            <w:cnfStyle w:val="001000000000" w:firstRow="0" w:lastRow="0" w:firstColumn="1" w:lastColumn="0" w:oddVBand="0" w:evenVBand="0" w:oddHBand="0" w:evenHBand="0" w:firstRowFirstColumn="0" w:firstRowLastColumn="0" w:lastRowFirstColumn="0" w:lastRowLastColumn="0"/>
            <w:tcW w:w="2619" w:type="pct"/>
            <w:tcBorders>
              <w:bottom w:val="single" w:sz="12" w:space="0" w:color="auto"/>
            </w:tcBorders>
            <w:shd w:val="clear" w:color="auto" w:fill="auto"/>
            <w:noWrap/>
            <w:hideMark/>
          </w:tcPr>
          <w:p w14:paraId="049DE011" w14:textId="77777777" w:rsidR="007E4C04" w:rsidRPr="00090F30" w:rsidRDefault="007E4C04" w:rsidP="00090F30">
            <w:pPr>
              <w:spacing w:before="40" w:after="40" w:line="220" w:lineRule="exact"/>
              <w:ind w:left="28" w:right="28"/>
              <w:rPr>
                <w:rFonts w:ascii="Times New Roman" w:hAnsi="Times New Roman" w:cs="Times New Roman"/>
                <w:b w:val="0"/>
                <w:bCs w:val="0"/>
                <w:sz w:val="18"/>
                <w:szCs w:val="18"/>
              </w:rPr>
            </w:pPr>
            <w:r w:rsidRPr="00090F30">
              <w:rPr>
                <w:rFonts w:ascii="Times New Roman" w:hAnsi="Times New Roman" w:cs="Times New Roman"/>
                <w:b w:val="0"/>
                <w:bCs w:val="0"/>
                <w:sz w:val="18"/>
              </w:rPr>
              <w:t>Все партии</w:t>
            </w:r>
          </w:p>
        </w:tc>
        <w:tc>
          <w:tcPr>
            <w:tcW w:w="509" w:type="pct"/>
            <w:tcBorders>
              <w:bottom w:val="single" w:sz="12" w:space="0" w:color="auto"/>
            </w:tcBorders>
            <w:shd w:val="clear" w:color="auto" w:fill="auto"/>
            <w:noWrap/>
            <w:vAlign w:val="bottom"/>
            <w:hideMark/>
          </w:tcPr>
          <w:p w14:paraId="37A9A8CB"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60</w:t>
            </w:r>
          </w:p>
        </w:tc>
        <w:tc>
          <w:tcPr>
            <w:tcW w:w="509" w:type="pct"/>
            <w:tcBorders>
              <w:bottom w:val="single" w:sz="12" w:space="0" w:color="auto"/>
            </w:tcBorders>
            <w:shd w:val="clear" w:color="auto" w:fill="auto"/>
            <w:noWrap/>
            <w:vAlign w:val="bottom"/>
            <w:hideMark/>
          </w:tcPr>
          <w:p w14:paraId="02BD4B91"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60</w:t>
            </w:r>
          </w:p>
        </w:tc>
        <w:tc>
          <w:tcPr>
            <w:tcW w:w="509" w:type="pct"/>
            <w:tcBorders>
              <w:bottom w:val="single" w:sz="12" w:space="0" w:color="auto"/>
            </w:tcBorders>
            <w:shd w:val="clear" w:color="auto" w:fill="auto"/>
            <w:noWrap/>
            <w:vAlign w:val="bottom"/>
            <w:hideMark/>
          </w:tcPr>
          <w:p w14:paraId="3308A8A8"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60</w:t>
            </w:r>
          </w:p>
        </w:tc>
        <w:tc>
          <w:tcPr>
            <w:tcW w:w="428" w:type="pct"/>
            <w:tcBorders>
              <w:bottom w:val="single" w:sz="12" w:space="0" w:color="auto"/>
            </w:tcBorders>
            <w:shd w:val="clear" w:color="auto" w:fill="auto"/>
            <w:noWrap/>
            <w:vAlign w:val="bottom"/>
            <w:hideMark/>
          </w:tcPr>
          <w:p w14:paraId="6E3B0A99"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60</w:t>
            </w:r>
          </w:p>
        </w:tc>
        <w:tc>
          <w:tcPr>
            <w:tcW w:w="427" w:type="pct"/>
            <w:tcBorders>
              <w:bottom w:val="single" w:sz="12" w:space="0" w:color="auto"/>
            </w:tcBorders>
            <w:shd w:val="clear" w:color="auto" w:fill="auto"/>
            <w:noWrap/>
            <w:vAlign w:val="bottom"/>
            <w:hideMark/>
          </w:tcPr>
          <w:p w14:paraId="6A12910E"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60</w:t>
            </w:r>
          </w:p>
        </w:tc>
      </w:tr>
    </w:tbl>
    <w:p w14:paraId="5932DED5" w14:textId="77777777" w:rsidR="007E4C04" w:rsidRPr="00D17A9E" w:rsidRDefault="007E4C04" w:rsidP="007E4C04">
      <w:pPr>
        <w:pStyle w:val="SingleTxtG"/>
        <w:spacing w:before="240"/>
      </w:pPr>
      <w:r>
        <w:t>60.</w:t>
      </w:r>
      <w:r>
        <w:tab/>
        <w:t>На коммунальных выборах 11 июня 2023 года число избирателей, зарегистрированных в избирательных списках 100 коммун Великого Герцогства Люксембург, было следующим:</w:t>
      </w:r>
    </w:p>
    <w:p w14:paraId="57A3DE11" w14:textId="0859D364" w:rsidR="007E4C04" w:rsidRPr="002D1BEC" w:rsidRDefault="007E4C04" w:rsidP="00090F30">
      <w:pPr>
        <w:pStyle w:val="H23G"/>
        <w:rPr>
          <w:bCs/>
          <w:i/>
        </w:rPr>
      </w:pPr>
      <w:bookmarkStart w:id="120" w:name="_Toc11407920"/>
      <w:bookmarkStart w:id="121" w:name="_Toc11408875"/>
      <w:bookmarkStart w:id="122" w:name="_Toc180747721"/>
      <w:r>
        <w:tab/>
      </w:r>
      <w:r>
        <w:tab/>
      </w:r>
      <w:r w:rsidRPr="00090F30">
        <w:rPr>
          <w:b w:val="0"/>
          <w:bCs/>
        </w:rPr>
        <w:t>Таблица 36</w:t>
      </w:r>
      <w:r w:rsidRPr="002D1BEC">
        <w:t xml:space="preserve"> </w:t>
      </w:r>
      <w:r w:rsidR="00090F30">
        <w:br/>
      </w:r>
      <w:r w:rsidRPr="002D1BEC">
        <w:rPr>
          <w:bCs/>
        </w:rPr>
        <w:t>Число избирателей, зарегистрированных на коммунальных выборах 2023 года</w:t>
      </w:r>
      <w:bookmarkEnd w:id="120"/>
      <w:bookmarkEnd w:id="121"/>
      <w:bookmarkEnd w:id="122"/>
    </w:p>
    <w:tbl>
      <w:tblPr>
        <w:tblStyle w:val="23"/>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5868"/>
        <w:gridCol w:w="1502"/>
      </w:tblGrid>
      <w:tr w:rsidR="00090F30" w:rsidRPr="00090F30" w14:paraId="595F7B96" w14:textId="77777777" w:rsidTr="00090F3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981" w:type="pct"/>
            <w:tcBorders>
              <w:top w:val="single" w:sz="4" w:space="0" w:color="auto"/>
              <w:bottom w:val="none" w:sz="0" w:space="0" w:color="auto"/>
            </w:tcBorders>
            <w:shd w:val="clear" w:color="auto" w:fill="auto"/>
            <w:noWrap/>
            <w:vAlign w:val="bottom"/>
          </w:tcPr>
          <w:p w14:paraId="448B1F7F" w14:textId="77777777" w:rsidR="007E4C04" w:rsidRPr="00090F30" w:rsidRDefault="007E4C04" w:rsidP="00090F30">
            <w:pPr>
              <w:spacing w:before="40" w:after="40" w:line="220" w:lineRule="exact"/>
              <w:ind w:left="28" w:right="28"/>
              <w:rPr>
                <w:rFonts w:ascii="Times New Roman" w:hAnsi="Times New Roman" w:cs="Times New Roman"/>
                <w:b w:val="0"/>
                <w:bCs w:val="0"/>
                <w:sz w:val="18"/>
              </w:rPr>
            </w:pPr>
            <w:r w:rsidRPr="00090F30">
              <w:rPr>
                <w:rFonts w:ascii="Times New Roman" w:hAnsi="Times New Roman" w:cs="Times New Roman"/>
                <w:b w:val="0"/>
                <w:bCs w:val="0"/>
                <w:sz w:val="18"/>
              </w:rPr>
              <w:t>Число избирателей, являющихся гражданами Люксембурга</w:t>
            </w:r>
          </w:p>
        </w:tc>
        <w:tc>
          <w:tcPr>
            <w:tcW w:w="1019" w:type="pct"/>
            <w:tcBorders>
              <w:top w:val="single" w:sz="4" w:space="0" w:color="auto"/>
              <w:bottom w:val="none" w:sz="0" w:space="0" w:color="auto"/>
            </w:tcBorders>
            <w:shd w:val="clear" w:color="auto" w:fill="auto"/>
            <w:vAlign w:val="bottom"/>
          </w:tcPr>
          <w:p w14:paraId="28442581" w14:textId="77777777" w:rsidR="007E4C04" w:rsidRPr="00090F30" w:rsidRDefault="007E4C04" w:rsidP="00090F30">
            <w:pPr>
              <w:spacing w:before="40" w:after="40" w:line="22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18"/>
              </w:rPr>
            </w:pPr>
            <w:r w:rsidRPr="00090F30">
              <w:rPr>
                <w:rFonts w:ascii="Times New Roman" w:hAnsi="Times New Roman" w:cs="Times New Roman"/>
                <w:b w:val="0"/>
                <w:bCs w:val="0"/>
                <w:sz w:val="18"/>
              </w:rPr>
              <w:t>233 795</w:t>
            </w:r>
          </w:p>
        </w:tc>
      </w:tr>
      <w:tr w:rsidR="00090F30" w:rsidRPr="00090F30" w14:paraId="257CF862" w14:textId="77777777" w:rsidTr="00090F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81" w:type="pct"/>
            <w:tcBorders>
              <w:top w:val="none" w:sz="0" w:space="0" w:color="auto"/>
              <w:bottom w:val="single" w:sz="4" w:space="0" w:color="auto"/>
            </w:tcBorders>
            <w:shd w:val="clear" w:color="auto" w:fill="auto"/>
          </w:tcPr>
          <w:p w14:paraId="3F150C66" w14:textId="77777777" w:rsidR="007E4C04" w:rsidRPr="00090F30" w:rsidRDefault="007E4C04" w:rsidP="00090F30">
            <w:pPr>
              <w:spacing w:before="40" w:after="40" w:line="220" w:lineRule="exact"/>
              <w:ind w:left="28" w:right="28"/>
              <w:rPr>
                <w:rFonts w:ascii="Times New Roman" w:hAnsi="Times New Roman" w:cs="Times New Roman"/>
                <w:b w:val="0"/>
                <w:bCs w:val="0"/>
                <w:sz w:val="18"/>
                <w:szCs w:val="18"/>
              </w:rPr>
            </w:pPr>
            <w:r w:rsidRPr="00090F30">
              <w:rPr>
                <w:rFonts w:ascii="Times New Roman" w:hAnsi="Times New Roman" w:cs="Times New Roman"/>
                <w:b w:val="0"/>
                <w:bCs w:val="0"/>
                <w:sz w:val="18"/>
              </w:rPr>
              <w:t>Число иностранных избирателей</w:t>
            </w:r>
          </w:p>
        </w:tc>
        <w:tc>
          <w:tcPr>
            <w:tcW w:w="1019" w:type="pct"/>
            <w:tcBorders>
              <w:top w:val="none" w:sz="0" w:space="0" w:color="auto"/>
              <w:bottom w:val="single" w:sz="4" w:space="0" w:color="auto"/>
            </w:tcBorders>
            <w:shd w:val="clear" w:color="auto" w:fill="auto"/>
            <w:vAlign w:val="bottom"/>
          </w:tcPr>
          <w:p w14:paraId="258975E7"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rPr>
            </w:pPr>
            <w:r w:rsidRPr="00090F30">
              <w:rPr>
                <w:rFonts w:ascii="Times New Roman" w:hAnsi="Times New Roman" w:cs="Times New Roman"/>
                <w:sz w:val="18"/>
              </w:rPr>
              <w:t xml:space="preserve">50 084 </w:t>
            </w:r>
          </w:p>
        </w:tc>
      </w:tr>
      <w:tr w:rsidR="00090F30" w:rsidRPr="00090F30" w14:paraId="435E1660" w14:textId="77777777" w:rsidTr="00090F30">
        <w:tc>
          <w:tcPr>
            <w:cnfStyle w:val="001000000000" w:firstRow="0" w:lastRow="0" w:firstColumn="1" w:lastColumn="0" w:oddVBand="0" w:evenVBand="0" w:oddHBand="0" w:evenHBand="0" w:firstRowFirstColumn="0" w:firstRowLastColumn="0" w:lastRowFirstColumn="0" w:lastRowLastColumn="0"/>
            <w:tcW w:w="3981" w:type="pct"/>
            <w:tcBorders>
              <w:top w:val="single" w:sz="4" w:space="0" w:color="auto"/>
              <w:bottom w:val="single" w:sz="12" w:space="0" w:color="auto"/>
            </w:tcBorders>
            <w:shd w:val="clear" w:color="auto" w:fill="auto"/>
          </w:tcPr>
          <w:p w14:paraId="46519CCC" w14:textId="77777777" w:rsidR="007E4C04" w:rsidRPr="00090F30" w:rsidRDefault="007E4C04" w:rsidP="00090F30">
            <w:pPr>
              <w:spacing w:before="80" w:after="80" w:line="220" w:lineRule="exact"/>
              <w:ind w:left="283"/>
              <w:rPr>
                <w:rFonts w:ascii="Times New Roman" w:hAnsi="Times New Roman" w:cs="Times New Roman"/>
                <w:bCs w:val="0"/>
                <w:sz w:val="18"/>
                <w:szCs w:val="18"/>
              </w:rPr>
            </w:pPr>
            <w:r w:rsidRPr="00090F30">
              <w:rPr>
                <w:rFonts w:ascii="Times New Roman" w:hAnsi="Times New Roman" w:cs="Times New Roman"/>
                <w:bCs w:val="0"/>
                <w:sz w:val="18"/>
              </w:rPr>
              <w:t>Общее число зарегистрированных избирателей</w:t>
            </w:r>
          </w:p>
        </w:tc>
        <w:tc>
          <w:tcPr>
            <w:tcW w:w="1019" w:type="pct"/>
            <w:tcBorders>
              <w:top w:val="single" w:sz="4" w:space="0" w:color="auto"/>
              <w:bottom w:val="single" w:sz="12" w:space="0" w:color="auto"/>
            </w:tcBorders>
            <w:shd w:val="clear" w:color="auto" w:fill="auto"/>
            <w:vAlign w:val="bottom"/>
          </w:tcPr>
          <w:p w14:paraId="43F905BE" w14:textId="77777777" w:rsidR="007E4C04" w:rsidRPr="00090F30" w:rsidRDefault="007E4C04" w:rsidP="00090F30">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rPr>
            </w:pPr>
            <w:r w:rsidRPr="00090F30">
              <w:rPr>
                <w:rFonts w:ascii="Times New Roman" w:hAnsi="Times New Roman" w:cs="Times New Roman"/>
                <w:b/>
                <w:sz w:val="18"/>
              </w:rPr>
              <w:t>283 879</w:t>
            </w:r>
          </w:p>
        </w:tc>
      </w:tr>
    </w:tbl>
    <w:p w14:paraId="0B8D3E3D" w14:textId="77777777" w:rsidR="007E4C04" w:rsidRPr="00D17A9E" w:rsidRDefault="007E4C04" w:rsidP="007E4C04">
      <w:pPr>
        <w:pStyle w:val="SingleTxtG"/>
        <w:spacing w:before="240"/>
      </w:pPr>
      <w:r>
        <w:t>61.</w:t>
      </w:r>
      <w:r>
        <w:tab/>
        <w:t>По итогам парламентских выборов 2023 года женщины получили 20 мест из 60. Таким образом, женщины составляют 33,33 процента от общего числа лиц, избранных в Палату депутатов. В целях улучшения политического паритета на национальном уровне существует квота для списков на парламентских и европейских выборах. Закон, принятый в конце 2016 года, устанавливает минимальную квоту в 40 процентов для представителей любого пола. Закон вводит финансовые санкции для партий, не соблюдающих эту квоту. Чем больше партия отклоняется от минимального порога в 40 процентов, тем большим будет размер финансовой санкции.</w:t>
      </w:r>
    </w:p>
    <w:p w14:paraId="44996A13" w14:textId="15F888FB" w:rsidR="007E4C04" w:rsidRPr="00D17A9E" w:rsidRDefault="00090F30" w:rsidP="007E4C04">
      <w:pPr>
        <w:pStyle w:val="H23G"/>
      </w:pPr>
      <w:bookmarkStart w:id="123" w:name="_Toc182383472"/>
      <w:r>
        <w:lastRenderedPageBreak/>
        <w:tab/>
      </w:r>
      <w:r w:rsidR="007E4C04">
        <w:t xml:space="preserve">3. </w:t>
      </w:r>
      <w:r w:rsidR="007E4C04">
        <w:tab/>
      </w:r>
      <w:r w:rsidR="007E4C04">
        <w:rPr>
          <w:bCs/>
        </w:rPr>
        <w:t>Отправление правосудия</w:t>
      </w:r>
      <w:bookmarkEnd w:id="123"/>
    </w:p>
    <w:p w14:paraId="79A612B4" w14:textId="4D8B5ADB" w:rsidR="007E4C04" w:rsidRPr="002D1BEC" w:rsidRDefault="007E4C04" w:rsidP="00090F30">
      <w:pPr>
        <w:pStyle w:val="H23G"/>
        <w:rPr>
          <w:bCs/>
          <w:i/>
        </w:rPr>
      </w:pPr>
      <w:r>
        <w:tab/>
      </w:r>
      <w:r>
        <w:tab/>
      </w:r>
      <w:r w:rsidRPr="00AF5FB3">
        <w:rPr>
          <w:b w:val="0"/>
          <w:bCs/>
        </w:rPr>
        <w:t xml:space="preserve">Диаграмма 4 </w:t>
      </w:r>
      <w:r w:rsidR="00090F30" w:rsidRPr="00AF5FB3">
        <w:rPr>
          <w:b w:val="0"/>
          <w:bCs/>
        </w:rPr>
        <w:br/>
      </w:r>
      <w:r w:rsidRPr="002D1BEC">
        <w:rPr>
          <w:bCs/>
        </w:rPr>
        <w:t>Организация системы правосудия</w:t>
      </w:r>
    </w:p>
    <w:p w14:paraId="73286971" w14:textId="77777777" w:rsidR="007E4C04" w:rsidRPr="00D04230" w:rsidRDefault="007E4C04" w:rsidP="00090F30">
      <w:pPr>
        <w:ind w:firstLine="1134"/>
      </w:pPr>
      <w:r w:rsidRPr="00B02344">
        <w:rPr>
          <w:noProof/>
        </w:rPr>
        <w:drawing>
          <wp:inline distT="0" distB="0" distL="0" distR="0" wp14:anchorId="014ABD0D" wp14:editId="2B43490E">
            <wp:extent cx="3833165" cy="2466166"/>
            <wp:effectExtent l="0" t="0" r="0" b="0"/>
            <wp:docPr id="1425112560" name="Picture 142511256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112560" name="Picture 1425112560" descr="A screenshot of a computer&#10;&#10;Description automatically generated"/>
                    <pic:cNvPicPr/>
                  </pic:nvPicPr>
                  <pic:blipFill rotWithShape="1">
                    <a:blip r:embed="rId12"/>
                    <a:srcRect l="5417" t="21862" r="32916" b="7599"/>
                    <a:stretch/>
                  </pic:blipFill>
                  <pic:spPr bwMode="auto">
                    <a:xfrm>
                      <a:off x="0" y="0"/>
                      <a:ext cx="3873550" cy="2492149"/>
                    </a:xfrm>
                    <a:prstGeom prst="rect">
                      <a:avLst/>
                    </a:prstGeom>
                    <a:ln>
                      <a:noFill/>
                    </a:ln>
                    <a:extLst>
                      <a:ext uri="{53640926-AAD7-44D8-BBD7-CCE9431645EC}">
                        <a14:shadowObscured xmlns:a14="http://schemas.microsoft.com/office/drawing/2010/main"/>
                      </a:ext>
                    </a:extLst>
                  </pic:spPr>
                </pic:pic>
              </a:graphicData>
            </a:graphic>
          </wp:inline>
        </w:drawing>
      </w:r>
    </w:p>
    <w:p w14:paraId="7061FD2C" w14:textId="668FE676" w:rsidR="007E4C04" w:rsidRPr="00D17A9E" w:rsidRDefault="00090F30" w:rsidP="007E4C04">
      <w:pPr>
        <w:pStyle w:val="H23G"/>
      </w:pPr>
      <w:bookmarkStart w:id="124" w:name="_Toc182383473"/>
      <w:r>
        <w:rPr>
          <w:bCs/>
        </w:rPr>
        <w:tab/>
      </w:r>
      <w:r w:rsidR="007E4C04">
        <w:rPr>
          <w:bCs/>
        </w:rPr>
        <w:t xml:space="preserve">a) </w:t>
      </w:r>
      <w:r w:rsidR="007E4C04">
        <w:tab/>
      </w:r>
      <w:r w:rsidR="007E4C04">
        <w:rPr>
          <w:bCs/>
        </w:rPr>
        <w:t>Судебные и юрисдикционные органы</w:t>
      </w:r>
      <w:bookmarkEnd w:id="124"/>
    </w:p>
    <w:p w14:paraId="7A3A7B30" w14:textId="0F0C91BA" w:rsidR="007E4C04" w:rsidRPr="00D17A9E" w:rsidRDefault="007E4C04" w:rsidP="007E4C04">
      <w:pPr>
        <w:pStyle w:val="SingleTxtG"/>
      </w:pPr>
      <w:r>
        <w:t>62.</w:t>
      </w:r>
      <w:r>
        <w:tab/>
        <w:t>В Люксембурге органы правосудия подразделяются на суды общей юрисдикции и административные суды. Это разделение основано на критерии характера спора. К судам общей юрисдикции относятся три мировых суда, два окружных суда, а также Апелляционный суд и Кассационный суд. Эти суды компетентны рассматривать в основном споры, касающиеся гражданского права, коммерческого права, уголовного права и трудового права. К административным органам правосудия относятся Административный трибунал и Административный суд.</w:t>
      </w:r>
      <w:r w:rsidR="00DE5B8F">
        <w:t xml:space="preserve"> </w:t>
      </w:r>
      <w:r>
        <w:t>Эти суды разрешают административные и налоговые споры. В состав Конституционного суда входят судьи судов общей юрисдикции и административных судов. Конституционный суд следит за соответствием законов Конституции, которая является высшей правовой нормой страны.</w:t>
      </w:r>
    </w:p>
    <w:p w14:paraId="3094EA88" w14:textId="5C91DFE8" w:rsidR="007E4C04" w:rsidRPr="00D17A9E" w:rsidRDefault="00090F30" w:rsidP="007E4C04">
      <w:pPr>
        <w:pStyle w:val="H4G"/>
      </w:pPr>
      <w:bookmarkStart w:id="125" w:name="_Toc182383474"/>
      <w:r>
        <w:rPr>
          <w:iCs/>
        </w:rPr>
        <w:tab/>
      </w:r>
      <w:r w:rsidR="007E4C04">
        <w:rPr>
          <w:iCs/>
        </w:rPr>
        <w:t>i)</w:t>
      </w:r>
      <w:r w:rsidR="007E4C04">
        <w:tab/>
      </w:r>
      <w:r w:rsidR="007E4C04">
        <w:rPr>
          <w:iCs/>
        </w:rPr>
        <w:t>Конституционный суд</w:t>
      </w:r>
      <w:bookmarkEnd w:id="125"/>
    </w:p>
    <w:p w14:paraId="5BF63441" w14:textId="05E79FC0" w:rsidR="007E4C04" w:rsidRPr="00D17A9E" w:rsidRDefault="007E4C04" w:rsidP="007E4C04">
      <w:pPr>
        <w:pStyle w:val="SingleTxtG"/>
      </w:pPr>
      <w:r>
        <w:t>63.</w:t>
      </w:r>
      <w:r>
        <w:tab/>
        <w:t>Конституционный суд выносит постановления о соответствии законов Конституции, за исключением законов, утверждающих международные договоры. Когда сторона поднимает вопрос о соответствии того или иного закона Конституции в суде общей юрисдикции или в административном суде, этот суд обязан передать этот вопрос на рассмотрение Конституционного суда, за исключением тех случаев, когда он считает, что: а) решение по поднятому вопросу не является необходимым для вынесения им своего постановления; b) этот вопрос безоснователен; c)</w:t>
      </w:r>
      <w:r w:rsidR="00090F30">
        <w:t> </w:t>
      </w:r>
      <w:r>
        <w:t>Конституционный суд уже вынес решение по аналогичному вопросу.</w:t>
      </w:r>
    </w:p>
    <w:p w14:paraId="0F3F7B15" w14:textId="77777777" w:rsidR="007E4C04" w:rsidRPr="00D17A9E" w:rsidRDefault="007E4C04" w:rsidP="007E4C04">
      <w:pPr>
        <w:pStyle w:val="SingleTxtG"/>
      </w:pPr>
      <w:r>
        <w:t>64.</w:t>
      </w:r>
      <w:r>
        <w:tab/>
        <w:t>В состав Конституционного суда входят председатель Верховного суда, председатель Административного суда, два советника Кассационного суда и пять судей, назначаемых великим герцогом с учетом мнения Верховного суда и Административного суда. Конституционный суд состоит из одной палаты, заседающей в составе пяти судей.</w:t>
      </w:r>
    </w:p>
    <w:p w14:paraId="11618376" w14:textId="6347A4DD" w:rsidR="007E4C04" w:rsidRPr="00D17A9E" w:rsidRDefault="00090F30" w:rsidP="007E4C04">
      <w:pPr>
        <w:pStyle w:val="H4G"/>
      </w:pPr>
      <w:bookmarkStart w:id="126" w:name="_Toc182383475"/>
      <w:r>
        <w:rPr>
          <w:iCs/>
        </w:rPr>
        <w:tab/>
      </w:r>
      <w:r w:rsidR="007E4C04">
        <w:rPr>
          <w:iCs/>
        </w:rPr>
        <w:t xml:space="preserve">ii) </w:t>
      </w:r>
      <w:r w:rsidR="007E4C04">
        <w:tab/>
      </w:r>
      <w:r w:rsidR="007E4C04">
        <w:rPr>
          <w:iCs/>
        </w:rPr>
        <w:t>Суды общей юрисдикции</w:t>
      </w:r>
      <w:bookmarkEnd w:id="126"/>
    </w:p>
    <w:p w14:paraId="64FD0D7F" w14:textId="77777777" w:rsidR="007E4C04" w:rsidRPr="00E501FA" w:rsidRDefault="007E4C04" w:rsidP="007E4C04">
      <w:pPr>
        <w:pStyle w:val="H4G"/>
        <w:rPr>
          <w:i w:val="0"/>
        </w:rPr>
      </w:pPr>
      <w:r>
        <w:tab/>
      </w:r>
      <w:r>
        <w:tab/>
      </w:r>
      <w:r w:rsidRPr="00E501FA">
        <w:rPr>
          <w:i w:val="0"/>
        </w:rPr>
        <w:t>Верховный суд</w:t>
      </w:r>
    </w:p>
    <w:p w14:paraId="5AFBB3DA" w14:textId="77777777" w:rsidR="007E4C04" w:rsidRPr="00D17A9E" w:rsidRDefault="007E4C04" w:rsidP="007E4C04">
      <w:pPr>
        <w:pStyle w:val="SingleTxtG"/>
      </w:pPr>
      <w:r>
        <w:t>65.</w:t>
      </w:r>
      <w:r>
        <w:tab/>
        <w:t>На вершине судебной иерархии находится Верховный суд, в состав которого входят Кассационный суд и Апелляционный суд, а также Генеральная прокуратура.</w:t>
      </w:r>
    </w:p>
    <w:p w14:paraId="052F8F8F" w14:textId="77777777" w:rsidR="007E4C04" w:rsidRPr="00D17A9E" w:rsidRDefault="007E4C04" w:rsidP="00090F30">
      <w:pPr>
        <w:pStyle w:val="SingleTxtG"/>
        <w:keepNext/>
        <w:keepLines/>
      </w:pPr>
      <w:r>
        <w:lastRenderedPageBreak/>
        <w:t>66.</w:t>
      </w:r>
      <w:r>
        <w:tab/>
        <w:t xml:space="preserve">Основные дела, передаваемые на рассмотрение Кассационного суда, состоящего из одной палаты, заседающей в составе пяти судей, </w:t>
      </w:r>
      <w:r w:rsidRPr="00E501FA">
        <w:t>—</w:t>
      </w:r>
      <w:r>
        <w:t xml:space="preserve"> это дела об отмене или кассации постановлений, вынесенных различными палатами Апелляционного суда, и решений, вынесенных в последней инстанции. Рассмотрение таких дел должно осуществляться при участии адвокатов.</w:t>
      </w:r>
    </w:p>
    <w:p w14:paraId="0CA320DE" w14:textId="77777777" w:rsidR="007E4C04" w:rsidRPr="00D17A9E" w:rsidRDefault="007E4C04" w:rsidP="007E4C04">
      <w:pPr>
        <w:pStyle w:val="SingleTxtG"/>
      </w:pPr>
      <w:r>
        <w:t>67.</w:t>
      </w:r>
      <w:r>
        <w:tab/>
        <w:t>Апелляционный суд состоит из десяти палат, в каждой из которых заседают по три советника. Он занимается рассмотрением гражданских, торговых, уголовных и исправительных дел, а также дел, которые рассматривались судами по трудовым спорам в двух судебных округах страны. Посредничество адвокатов требуется во всех делах, за исключением уголовных дел и дел, рассматриваемых в упрощенном порядке. Палата по уголовным делам Апелляционного суда рассматривает апелляции на решения палаты по уголовным делам окружного суда. Эта палата заседает в составе трех советников.</w:t>
      </w:r>
    </w:p>
    <w:p w14:paraId="693095CD" w14:textId="77777777" w:rsidR="007E4C04" w:rsidRPr="00E501FA" w:rsidRDefault="007E4C04" w:rsidP="007E4C04">
      <w:pPr>
        <w:pStyle w:val="H4G"/>
        <w:rPr>
          <w:i w:val="0"/>
        </w:rPr>
      </w:pPr>
      <w:r>
        <w:tab/>
      </w:r>
      <w:r>
        <w:tab/>
      </w:r>
      <w:r w:rsidRPr="00E501FA">
        <w:rPr>
          <w:i w:val="0"/>
        </w:rPr>
        <w:t>Окружные суды</w:t>
      </w:r>
    </w:p>
    <w:p w14:paraId="07EFB94F" w14:textId="4105185F" w:rsidR="007E4C04" w:rsidRPr="00D17A9E" w:rsidRDefault="007E4C04" w:rsidP="007E4C04">
      <w:pPr>
        <w:pStyle w:val="SingleTxtG"/>
      </w:pPr>
      <w:r>
        <w:t>68.</w:t>
      </w:r>
      <w:r>
        <w:tab/>
        <w:t>Страна разделена на два судебных округа, в каждом из которых имеется окружной суд: один в Люксембурге, а другой в Дикирхе. Территориальная компетенция каждого суда распространяется на округ, в котором он находится. Два</w:t>
      </w:r>
      <w:r w:rsidR="003E3565">
        <w:t> </w:t>
      </w:r>
      <w:r>
        <w:t>окружных суда разделены на палаты, в которые дела распределяются в зависимости от тематики; при каждом окружном суде имеется прокуратура в составе государственного прокурора и его заместителей. Следственные судьи в каждом окружном суде занимаются расследованием уголовных дел, а в соответствующих случаях также и исправительных дел.</w:t>
      </w:r>
    </w:p>
    <w:p w14:paraId="12A4CB64" w14:textId="77777777" w:rsidR="007E4C04" w:rsidRPr="00D17A9E" w:rsidRDefault="007E4C04" w:rsidP="007E4C04">
      <w:pPr>
        <w:pStyle w:val="SingleTxtG"/>
      </w:pPr>
      <w:r>
        <w:t>69.</w:t>
      </w:r>
      <w:r>
        <w:tab/>
        <w:t>В окружном суде есть несколько судей по семейным делам, компетентных рассматривать такие семейные вопросы, как развод, алиментные обязательства между супругами, родительские права, режим имущественных отношений между супругами и т. д., и отделение суда по делам несовершеннолетних и опеки, которое обладает исключительной компетенцией рассматривать дела, касающиеся защиты несовершеннолетних, а также дела, касающиеся правового управления, опеки и других мер защиты в отношении недееспособных взрослых.</w:t>
      </w:r>
    </w:p>
    <w:p w14:paraId="571B7DF0" w14:textId="77777777" w:rsidR="007E4C04" w:rsidRPr="00D17A9E" w:rsidRDefault="007E4C04" w:rsidP="007E4C04">
      <w:pPr>
        <w:pStyle w:val="SingleTxtG"/>
      </w:pPr>
      <w:r>
        <w:t>70.</w:t>
      </w:r>
      <w:r>
        <w:tab/>
        <w:t>По гражданским и коммерческим делам окружной суд выступает в качестве суда общего права и рассматривает все дела, компетенция по рассмотрению которых прямо не передана другому суду в силу характера или суммы иска.</w:t>
      </w:r>
    </w:p>
    <w:p w14:paraId="54BB4C62" w14:textId="28AC17E6" w:rsidR="007E4C04" w:rsidRPr="00D17A9E" w:rsidRDefault="007E4C04" w:rsidP="007E4C04">
      <w:pPr>
        <w:pStyle w:val="SingleTxtG"/>
      </w:pPr>
      <w:r>
        <w:t>71.</w:t>
      </w:r>
      <w:r>
        <w:tab/>
        <w:t>Он обладает компетенцией ratione valoris в отношении исков на сумму более 15</w:t>
      </w:r>
      <w:r w:rsidR="00AF5FB3">
        <w:t> </w:t>
      </w:r>
      <w:r>
        <w:t>000 евро и исков, сумма которых не может быть определена.</w:t>
      </w:r>
    </w:p>
    <w:p w14:paraId="306E3088" w14:textId="77777777" w:rsidR="007E4C04" w:rsidRPr="00D17A9E" w:rsidRDefault="007E4C04" w:rsidP="007E4C04">
      <w:pPr>
        <w:pStyle w:val="SingleTxtG"/>
      </w:pPr>
      <w:r>
        <w:t>72.</w:t>
      </w:r>
      <w:r>
        <w:tab/>
        <w:t>Он обладает исключительной компетенцией рассматривать дела, которые в силу их характера прямо отнесены к его компетенции законом. Он занимается в исключительном порядке запросами об исполнении судебных решений, вынесенных иностранными судами, и юридических актов, полученных иностранными должностными лицами. Окружные суды также осуществляют юрисдикцию на безвозмездной основе, например по вопросам, касающимся усыновления/удочерения, опеки, приобретения полной дееспособности и т. д.</w:t>
      </w:r>
    </w:p>
    <w:p w14:paraId="0E489E96" w14:textId="77777777" w:rsidR="007E4C04" w:rsidRPr="00D17A9E" w:rsidRDefault="007E4C04" w:rsidP="007E4C04">
      <w:pPr>
        <w:pStyle w:val="SingleTxtG"/>
      </w:pPr>
      <w:r>
        <w:t>73.</w:t>
      </w:r>
      <w:r>
        <w:tab/>
        <w:t>Окружной суд рассматривает апелляции на решения, вынесенные в первой инстанции мировыми судьями, относящимися к судебному округу суда.</w:t>
      </w:r>
    </w:p>
    <w:p w14:paraId="12F8976B" w14:textId="77777777" w:rsidR="007E4C04" w:rsidRPr="00D17A9E" w:rsidRDefault="007E4C04" w:rsidP="007E4C04">
      <w:pPr>
        <w:pStyle w:val="SingleTxtG"/>
      </w:pPr>
      <w:r>
        <w:t>74.</w:t>
      </w:r>
      <w:r>
        <w:tab/>
        <w:t>Дело в окружном суде, как правило, возбуждается через вызов повесткой в суд, которая вручается через судебного исполнителя ответчику.</w:t>
      </w:r>
    </w:p>
    <w:p w14:paraId="65D59CD1" w14:textId="77777777" w:rsidR="007E4C04" w:rsidRPr="00D17A9E" w:rsidRDefault="007E4C04" w:rsidP="007E4C04">
      <w:pPr>
        <w:pStyle w:val="SingleTxtG"/>
      </w:pPr>
      <w:r>
        <w:t>75.</w:t>
      </w:r>
      <w:r>
        <w:tab/>
        <w:t>Председатели окружных судов или назначенные для их замены судьи правомочны прибегать к процедуре упрощенного судопроизводства, в соответствии с которой им надлежит выносить предварительные решения по срочным гражданским и торговым делам.</w:t>
      </w:r>
    </w:p>
    <w:p w14:paraId="4EEDD990" w14:textId="41167424" w:rsidR="007E4C04" w:rsidRPr="00D17A9E" w:rsidRDefault="007E4C04" w:rsidP="007E4C04">
      <w:pPr>
        <w:pStyle w:val="SingleTxtG"/>
      </w:pPr>
      <w:r>
        <w:t>76.</w:t>
      </w:r>
      <w:r>
        <w:tab/>
        <w:t>Окружные суды осуществляют репрессивную юрисдикцию в качестве исправительных и уголовных судов. Они компетентны рассматривать все правонарушения, т</w:t>
      </w:r>
      <w:r w:rsidR="003E3565">
        <w:t>. е.</w:t>
      </w:r>
      <w:r>
        <w:t xml:space="preserve"> нарушения закона, наказуемые исправительными наказаниями, а также деяния, квалифицируемые законом как преступления, которые передаются на </w:t>
      </w:r>
      <w:r>
        <w:lastRenderedPageBreak/>
        <w:t>их рассмотрение совещательной палатой или совещательной палатой апелляционного суда. Обвиняемые должны явиться лично, за исключением случаев, когда правонарушение наказывается только штрафом; в таких случаях они могут быть представлены адвокатами.</w:t>
      </w:r>
    </w:p>
    <w:p w14:paraId="15C048C6" w14:textId="77777777" w:rsidR="007E4C04" w:rsidRPr="00D17A9E" w:rsidRDefault="007E4C04" w:rsidP="007E4C04">
      <w:pPr>
        <w:pStyle w:val="SingleTxtG"/>
      </w:pPr>
      <w:r>
        <w:t>77.</w:t>
      </w:r>
      <w:r>
        <w:tab/>
        <w:t>Как правило, в окружном суде требуется посредничество адвокатов, за исключением случаев, предусмотренных законом, например при рассмотрении коммерческих, уголовных, срочных дел и большинства ходатайств, подаваемых судье по семейным делам, в которых стороны могут защищать себя самостоятельно.</w:t>
      </w:r>
    </w:p>
    <w:p w14:paraId="0CB49725" w14:textId="77777777" w:rsidR="007E4C04" w:rsidRPr="00FD108B" w:rsidRDefault="007E4C04" w:rsidP="007E4C04">
      <w:pPr>
        <w:pStyle w:val="H4G"/>
        <w:rPr>
          <w:i w:val="0"/>
        </w:rPr>
      </w:pPr>
      <w:r>
        <w:tab/>
      </w:r>
      <w:r>
        <w:tab/>
      </w:r>
      <w:r w:rsidRPr="00FD108B">
        <w:rPr>
          <w:i w:val="0"/>
        </w:rPr>
        <w:t>Мировые суды</w:t>
      </w:r>
    </w:p>
    <w:p w14:paraId="0717174C" w14:textId="77777777" w:rsidR="007E4C04" w:rsidRPr="00D17A9E" w:rsidRDefault="007E4C04" w:rsidP="007E4C04">
      <w:pPr>
        <w:pStyle w:val="SingleTxtG"/>
      </w:pPr>
      <w:r>
        <w:t>78.</w:t>
      </w:r>
      <w:r>
        <w:tab/>
        <w:t>В стране имеется три мировых суда: в Люксембурге, Эш-сюр-Альзетте и Дикирхе.</w:t>
      </w:r>
    </w:p>
    <w:p w14:paraId="1BE58292" w14:textId="540511C1" w:rsidR="007E4C04" w:rsidRPr="00D17A9E" w:rsidRDefault="007E4C04" w:rsidP="007E4C04">
      <w:pPr>
        <w:pStyle w:val="SingleTxtG"/>
      </w:pPr>
      <w:r>
        <w:t>79.</w:t>
      </w:r>
      <w:r>
        <w:tab/>
        <w:t>Мировой судья рассматривает все гражданские и коммерческие дела, которые отнесены к его компетенции новым Гражданским процессуальным кодексом или другими правовыми нормами; он компетентен выносить окончательные решения в отношении споров, касающихся сумм до 2000 евро, и споров, касающихся сумм до 15</w:t>
      </w:r>
      <w:r w:rsidR="00AF5FB3">
        <w:t> </w:t>
      </w:r>
      <w:r>
        <w:t>000 евро, решения по которым могут быть обжалованы, за исключением дел, связанных с договорами об аренде и удержанием вознаграждения за работу, пенсий и аннуитетов, в отношении которых он всегда обладает компетенцией, независимо от размера сумм.</w:t>
      </w:r>
    </w:p>
    <w:p w14:paraId="4ECEEB36" w14:textId="77777777" w:rsidR="007E4C04" w:rsidRPr="00D17A9E" w:rsidRDefault="007E4C04" w:rsidP="007E4C04">
      <w:pPr>
        <w:pStyle w:val="SingleTxtG"/>
        <w:rPr>
          <w:color w:val="000000"/>
          <w:szCs w:val="18"/>
        </w:rPr>
      </w:pPr>
      <w:r>
        <w:t>80.</w:t>
      </w:r>
      <w:r>
        <w:tab/>
        <w:t>Как правило, в случае мировых судей возбуждение дела начинается с составления судебным исполнителем официального уведомления, называемого «вызовом в суд». Определенное число дел возбуждается путем подачи иска в канцелярию суда. Перед мировым судьей стороны предстают лично или могут быть представлены адвокатом, супругом/супругой или партнером, родителями или родственниками по прямой линии, родителями или родственниками супруга/супруги по боковой линии до третьей степени родства включительно, а также лицами, связанными исключительно с личным обслуживанием стороны или с ее бизнесом.</w:t>
      </w:r>
    </w:p>
    <w:p w14:paraId="73225E17" w14:textId="6186F8DF" w:rsidR="007E4C04" w:rsidRPr="00D17A9E" w:rsidRDefault="007E4C04" w:rsidP="007E4C04">
      <w:pPr>
        <w:pStyle w:val="SingleTxtG"/>
        <w:rPr>
          <w:color w:val="000000"/>
          <w:szCs w:val="18"/>
        </w:rPr>
      </w:pPr>
      <w:r>
        <w:t>81.</w:t>
      </w:r>
      <w:r>
        <w:tab/>
        <w:t xml:space="preserve">В вопросах, касающихся репрессивных мер, мировой судья выполняет функции полицейского судьи. В этом качестве он призван выносить решения по делам о правонарушениях, за которые законом предусмотрен штраф в размере от </w:t>
      </w:r>
      <w:r w:rsidR="00AF5FB3">
        <w:br/>
      </w:r>
      <w:r>
        <w:t>25 до 250 евро, а также правонарушениях, квалифицируемых законом как проступки, которые направляются совещательной палатой в полицейские суды.</w:t>
      </w:r>
    </w:p>
    <w:p w14:paraId="088092A4" w14:textId="77777777" w:rsidR="007E4C04" w:rsidRPr="00D17A9E" w:rsidRDefault="007E4C04" w:rsidP="007E4C04">
      <w:pPr>
        <w:pStyle w:val="SingleTxtG"/>
        <w:rPr>
          <w:color w:val="000000"/>
          <w:szCs w:val="18"/>
        </w:rPr>
      </w:pPr>
      <w:r>
        <w:t>82.</w:t>
      </w:r>
      <w:r>
        <w:tab/>
        <w:t>Он также выносит решения по делам о правонарушениях, наказуемых штрафами, превышающими размер полицейских штрафов, о которых ему надлежит знать по закону. Решения, вынесенные полицейскими судами, всегда могут быть обжалованы в апелляционном порядке. Срок подачи апелляции составляет сорок дней и исчисляется с даты вынесения решения или, если оно вынесено заочно, с даты его вручения или уведомления о нем лично или по месту жительства. Апелляции рассматриваются в уголовном суде.</w:t>
      </w:r>
    </w:p>
    <w:p w14:paraId="478661D6" w14:textId="77777777" w:rsidR="007E4C04" w:rsidRPr="00D17A9E" w:rsidRDefault="007E4C04" w:rsidP="007E4C04">
      <w:pPr>
        <w:pStyle w:val="SingleTxtG"/>
        <w:rPr>
          <w:color w:val="000000"/>
          <w:szCs w:val="18"/>
        </w:rPr>
      </w:pPr>
      <w:r>
        <w:t>83.</w:t>
      </w:r>
      <w:r>
        <w:tab/>
        <w:t>При каждом мировом суде имеется также суд по трудовым спорам, компетентный рассматривать споры, касающиеся трудовых договоров, договоров ученичества, дополнительных пенсионных планов и страхования на случай неплатежеспособности. Апелляция рассматриваются в апелляционном суде.</w:t>
      </w:r>
    </w:p>
    <w:p w14:paraId="09643ACB" w14:textId="77777777" w:rsidR="007E4C04" w:rsidRPr="009D15F3" w:rsidRDefault="007E4C04" w:rsidP="007E4C04">
      <w:pPr>
        <w:pStyle w:val="H4G"/>
        <w:rPr>
          <w:i w:val="0"/>
        </w:rPr>
      </w:pPr>
      <w:r>
        <w:tab/>
      </w:r>
      <w:r>
        <w:tab/>
      </w:r>
      <w:r w:rsidRPr="009D15F3">
        <w:rPr>
          <w:i w:val="0"/>
        </w:rPr>
        <w:t>Арбитражный совет и Высший совет по социальному страхованию</w:t>
      </w:r>
    </w:p>
    <w:p w14:paraId="65302E5F" w14:textId="5EB73526" w:rsidR="007E4C04" w:rsidRPr="00D17A9E" w:rsidRDefault="007E4C04" w:rsidP="007E4C04">
      <w:pPr>
        <w:pStyle w:val="SingleTxtG"/>
      </w:pPr>
      <w:r>
        <w:t>84.</w:t>
      </w:r>
      <w:r>
        <w:tab/>
        <w:t>Все споры в области социального обеспечения, касающиеся членства или налогообложения, взносов, штрафов и пособий, за исключением тех, которые упомянуты в статье 317 или касаются статей 147 и 148 Кодекса социального страхования, рассматриваются Арбитражным советом,</w:t>
      </w:r>
      <w:r w:rsidR="00DE5B8F">
        <w:t xml:space="preserve"> </w:t>
      </w:r>
      <w:r>
        <w:t xml:space="preserve">а в случае обжалования </w:t>
      </w:r>
      <w:r w:rsidR="003E3565">
        <w:t>—</w:t>
      </w:r>
      <w:r>
        <w:t xml:space="preserve"> Высшим советом по социальному страхованию. Окончательные решения Арбитражного совета и постановления Высшего совета могут быть обжалованы в кассационном порядке, если они противоречат закону и нарушают процедуры, касающиеся существа.</w:t>
      </w:r>
    </w:p>
    <w:p w14:paraId="046FEE4C" w14:textId="44450ACB" w:rsidR="007E4C04" w:rsidRPr="00D17A9E" w:rsidRDefault="00090F30" w:rsidP="007E4C04">
      <w:pPr>
        <w:pStyle w:val="H4G"/>
      </w:pPr>
      <w:bookmarkStart w:id="127" w:name="_Toc182383476"/>
      <w:r>
        <w:rPr>
          <w:iCs/>
        </w:rPr>
        <w:lastRenderedPageBreak/>
        <w:tab/>
      </w:r>
      <w:r w:rsidR="007E4C04">
        <w:rPr>
          <w:iCs/>
        </w:rPr>
        <w:t>iii)</w:t>
      </w:r>
      <w:r w:rsidR="007E4C04">
        <w:tab/>
      </w:r>
      <w:r w:rsidR="007E4C04">
        <w:rPr>
          <w:iCs/>
        </w:rPr>
        <w:t>Административные суды</w:t>
      </w:r>
      <w:bookmarkEnd w:id="127"/>
    </w:p>
    <w:p w14:paraId="55158FC8" w14:textId="77777777" w:rsidR="007E4C04" w:rsidRPr="009D15F3" w:rsidRDefault="007E4C04" w:rsidP="007E4C04">
      <w:pPr>
        <w:pStyle w:val="H4G"/>
        <w:rPr>
          <w:i w:val="0"/>
        </w:rPr>
      </w:pPr>
      <w:r>
        <w:tab/>
      </w:r>
      <w:r>
        <w:tab/>
      </w:r>
      <w:r w:rsidRPr="009D15F3">
        <w:rPr>
          <w:i w:val="0"/>
        </w:rPr>
        <w:t>Административный суд</w:t>
      </w:r>
    </w:p>
    <w:p w14:paraId="3739D202" w14:textId="77777777" w:rsidR="007E4C04" w:rsidRPr="00D17A9E" w:rsidRDefault="007E4C04" w:rsidP="007E4C04">
      <w:pPr>
        <w:pStyle w:val="SingleTxtG"/>
      </w:pPr>
      <w:r>
        <w:t>85.</w:t>
      </w:r>
      <w:r>
        <w:tab/>
        <w:t xml:space="preserve">Административный суд, заседающий в Люксембурге, рассматривает по апелляционной процедуре и по существу апелляции в отношении постановлений других административных судебных инстанций, вынесших решения по ходатайствам об изменении судебных постановлений и наделенных соответствующей компетенцией согласно специальным законам. Административный суд также выносит решения по апелляциям в связи с некомпетентностью, превышением полномочий и злоупотреблением властью, нарушением законов или норм, направленных на защиту частных интересов, в отношении административных актов нормативного характера, независимо от того, откуда они исходят. </w:t>
      </w:r>
    </w:p>
    <w:p w14:paraId="403A7536" w14:textId="77777777" w:rsidR="007E4C04" w:rsidRPr="00D17A9E" w:rsidRDefault="007E4C04" w:rsidP="007E4C04">
      <w:pPr>
        <w:pStyle w:val="SingleTxtG"/>
      </w:pPr>
      <w:r>
        <w:t>86.</w:t>
      </w:r>
      <w:r>
        <w:tab/>
        <w:t xml:space="preserve">Все адвокаты, допущенные к защите дел в судах Великого Герцогства, также допускаются к защите дел в Административном суде; однако только «адвокаты, зарегистрированные в списке I» таблиц, ежегодно составляемых советами ассоциаций (или коллегиями) адвокатов, имеют право выполнять следственные и процессуальные действия. </w:t>
      </w:r>
    </w:p>
    <w:p w14:paraId="1DAF7455" w14:textId="77777777" w:rsidR="007E4C04" w:rsidRPr="00D17A9E" w:rsidRDefault="007E4C04" w:rsidP="007E4C04">
      <w:pPr>
        <w:pStyle w:val="SingleTxtG"/>
      </w:pPr>
      <w:r>
        <w:t>87.</w:t>
      </w:r>
      <w:r>
        <w:tab/>
        <w:t>Государство представлено в Административном суде делегатом или адвокатом.</w:t>
      </w:r>
    </w:p>
    <w:p w14:paraId="6F0EA0F1" w14:textId="77777777" w:rsidR="007E4C04" w:rsidRPr="009D15F3" w:rsidRDefault="007E4C04" w:rsidP="007E4C04">
      <w:pPr>
        <w:pStyle w:val="H4G"/>
        <w:rPr>
          <w:i w:val="0"/>
        </w:rPr>
      </w:pPr>
      <w:r>
        <w:tab/>
      </w:r>
      <w:r>
        <w:tab/>
      </w:r>
      <w:r w:rsidRPr="009D15F3">
        <w:rPr>
          <w:i w:val="0"/>
        </w:rPr>
        <w:t>Административный трибунал</w:t>
      </w:r>
    </w:p>
    <w:p w14:paraId="1F412302" w14:textId="77777777" w:rsidR="007E4C04" w:rsidRPr="00D17A9E" w:rsidRDefault="007E4C04" w:rsidP="007E4C04">
      <w:pPr>
        <w:pStyle w:val="SingleTxtG"/>
      </w:pPr>
      <w:r>
        <w:t>88.</w:t>
      </w:r>
      <w:r>
        <w:tab/>
        <w:t>Административный трибунал, заседающий в Люксембурге, выносит решения по апелляциям в связи с некомпетентностью, превышением полномочий и злоупотреблением властью, нарушением законов или норм, направленных на защиту частных интересов, в отношении всех административных решений, к которым не могут быть применены никакие другие средства правовой защиты в соответствии с законами и постановлениями, а также в отношении административных актов нормативного характера, независимо от того, откуда они исходят. Как правило, он также рассматривает споры, связанные с прямыми налогами и коммунальными налогами и сборами.</w:t>
      </w:r>
    </w:p>
    <w:p w14:paraId="20E8B51B" w14:textId="77777777" w:rsidR="007E4C04" w:rsidRPr="00D17A9E" w:rsidRDefault="007E4C04" w:rsidP="007E4C04">
      <w:pPr>
        <w:pStyle w:val="SingleTxtG"/>
      </w:pPr>
      <w:r>
        <w:t>89.</w:t>
      </w:r>
      <w:r>
        <w:tab/>
        <w:t>Решения Административного трибунала могут быть обжалованы в Административном суде.</w:t>
      </w:r>
    </w:p>
    <w:p w14:paraId="1A789B30" w14:textId="77777777" w:rsidR="007E4C04" w:rsidRPr="00D17A9E" w:rsidRDefault="007E4C04" w:rsidP="007E4C04">
      <w:pPr>
        <w:pStyle w:val="SingleTxtG"/>
      </w:pPr>
      <w:r>
        <w:t>90.</w:t>
      </w:r>
      <w:r>
        <w:tab/>
        <w:t>Административный трибунал рассматривает по существу апелляции в отношении решений директора департамента по вопросам подоходного налога в тех случаях, когда соответствующее законодательство предусматривает возможность такого обжалования.</w:t>
      </w:r>
    </w:p>
    <w:p w14:paraId="1FE633C4" w14:textId="27BBE364" w:rsidR="007E4C04" w:rsidRPr="00D17A9E" w:rsidRDefault="00090F30" w:rsidP="007E4C04">
      <w:pPr>
        <w:pStyle w:val="H23G"/>
      </w:pPr>
      <w:r>
        <w:rPr>
          <w:bCs/>
        </w:rPr>
        <w:tab/>
      </w:r>
      <w:r w:rsidR="007E4C04">
        <w:rPr>
          <w:bCs/>
        </w:rPr>
        <w:t xml:space="preserve">b) </w:t>
      </w:r>
      <w:r w:rsidR="007E4C04">
        <w:tab/>
      </w:r>
      <w:r w:rsidR="007E4C04">
        <w:rPr>
          <w:bCs/>
        </w:rPr>
        <w:t>Показатели, касающиеся преступности и отправления правосудия</w:t>
      </w:r>
    </w:p>
    <w:p w14:paraId="5D5CA9F0" w14:textId="19EE1FD1" w:rsidR="007E4C04" w:rsidRPr="00D17A9E" w:rsidRDefault="007E4C04" w:rsidP="007E4C04">
      <w:pPr>
        <w:pStyle w:val="SingleTxtG"/>
      </w:pPr>
      <w:r>
        <w:t>91.</w:t>
      </w:r>
      <w:r>
        <w:tab/>
        <w:t xml:space="preserve">Полиция Великого Герцогства </w:t>
      </w:r>
      <w:r w:rsidRPr="008F740F">
        <w:t>—</w:t>
      </w:r>
      <w:r>
        <w:t xml:space="preserve"> это общенациональная полицейская служба, компетенция которой распространяется на всю территорию Великого Герцогства. С</w:t>
      </w:r>
      <w:r w:rsidR="00AF5FB3">
        <w:t> </w:t>
      </w:r>
      <w:r>
        <w:t>2019 года численность полиции Великого Герцогства была значительно увеличена, что позволило улучшить присутствие полиции на всей территории страны как в дневное, так и в ночное время суток.</w:t>
      </w:r>
    </w:p>
    <w:p w14:paraId="09806EC5" w14:textId="364F7DD7" w:rsidR="007E4C04" w:rsidRPr="008F740F" w:rsidRDefault="007E4C04" w:rsidP="007E4C04">
      <w:pPr>
        <w:pStyle w:val="H4G"/>
        <w:rPr>
          <w:b/>
          <w:bCs/>
          <w:i w:val="0"/>
        </w:rPr>
      </w:pPr>
      <w:bookmarkStart w:id="128" w:name="_Toc11407921"/>
      <w:bookmarkStart w:id="129" w:name="_Toc11408876"/>
      <w:bookmarkStart w:id="130" w:name="_Toc180747722"/>
      <w:r>
        <w:tab/>
      </w:r>
      <w:r>
        <w:tab/>
      </w:r>
      <w:r w:rsidRPr="008F740F">
        <w:rPr>
          <w:i w:val="0"/>
        </w:rPr>
        <w:t xml:space="preserve">Таблица 37 </w:t>
      </w:r>
      <w:r w:rsidR="00090F30">
        <w:rPr>
          <w:i w:val="0"/>
        </w:rPr>
        <w:br/>
      </w:r>
      <w:r w:rsidRPr="008F740F">
        <w:rPr>
          <w:b/>
          <w:bCs/>
          <w:i w:val="0"/>
        </w:rPr>
        <w:t>Численность личного состава полиции Великого Герцогства в 2019–2023 годах</w:t>
      </w:r>
      <w:bookmarkEnd w:id="128"/>
      <w:bookmarkEnd w:id="129"/>
      <w:bookmarkEnd w:id="130"/>
    </w:p>
    <w:tbl>
      <w:tblPr>
        <w:tblStyle w:val="23"/>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3205"/>
        <w:gridCol w:w="833"/>
        <w:gridCol w:w="833"/>
        <w:gridCol w:w="833"/>
        <w:gridCol w:w="833"/>
        <w:gridCol w:w="833"/>
      </w:tblGrid>
      <w:tr w:rsidR="00090F30" w:rsidRPr="00090F30" w14:paraId="3FDF01CD" w14:textId="77777777" w:rsidTr="003E356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174" w:type="pct"/>
            <w:tcBorders>
              <w:top w:val="single" w:sz="4" w:space="0" w:color="auto"/>
              <w:bottom w:val="single" w:sz="12" w:space="0" w:color="auto"/>
            </w:tcBorders>
            <w:shd w:val="clear" w:color="auto" w:fill="auto"/>
            <w:noWrap/>
            <w:vAlign w:val="bottom"/>
            <w:hideMark/>
          </w:tcPr>
          <w:p w14:paraId="1F262800" w14:textId="77777777" w:rsidR="007E4C04" w:rsidRPr="00090F30" w:rsidRDefault="007E4C04" w:rsidP="00090F30">
            <w:pPr>
              <w:spacing w:before="80" w:after="80" w:line="200" w:lineRule="exact"/>
              <w:ind w:left="28" w:right="28"/>
              <w:rPr>
                <w:rFonts w:ascii="Times New Roman" w:hAnsi="Times New Roman" w:cs="Times New Roman"/>
                <w:b w:val="0"/>
                <w:i/>
                <w:sz w:val="16"/>
                <w:szCs w:val="18"/>
              </w:rPr>
            </w:pPr>
            <w:r w:rsidRPr="00090F30">
              <w:rPr>
                <w:rFonts w:ascii="Times New Roman" w:hAnsi="Times New Roman" w:cs="Times New Roman"/>
                <w:b w:val="0"/>
                <w:i/>
                <w:sz w:val="16"/>
              </w:rPr>
              <w:t>Год</w:t>
            </w:r>
          </w:p>
        </w:tc>
        <w:tc>
          <w:tcPr>
            <w:tcW w:w="565" w:type="pct"/>
            <w:tcBorders>
              <w:top w:val="single" w:sz="4" w:space="0" w:color="auto"/>
              <w:bottom w:val="single" w:sz="12" w:space="0" w:color="auto"/>
            </w:tcBorders>
            <w:shd w:val="clear" w:color="auto" w:fill="auto"/>
            <w:noWrap/>
            <w:vAlign w:val="bottom"/>
            <w:hideMark/>
          </w:tcPr>
          <w:p w14:paraId="15D956D4" w14:textId="77777777"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2019</w:t>
            </w:r>
          </w:p>
        </w:tc>
        <w:tc>
          <w:tcPr>
            <w:tcW w:w="565" w:type="pct"/>
            <w:tcBorders>
              <w:top w:val="single" w:sz="4" w:space="0" w:color="auto"/>
              <w:bottom w:val="single" w:sz="12" w:space="0" w:color="auto"/>
            </w:tcBorders>
            <w:shd w:val="clear" w:color="auto" w:fill="auto"/>
            <w:noWrap/>
            <w:vAlign w:val="bottom"/>
            <w:hideMark/>
          </w:tcPr>
          <w:p w14:paraId="4DE4B9CA" w14:textId="77777777"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2020</w:t>
            </w:r>
          </w:p>
        </w:tc>
        <w:tc>
          <w:tcPr>
            <w:tcW w:w="565" w:type="pct"/>
            <w:tcBorders>
              <w:top w:val="single" w:sz="4" w:space="0" w:color="auto"/>
              <w:bottom w:val="single" w:sz="12" w:space="0" w:color="auto"/>
            </w:tcBorders>
            <w:shd w:val="clear" w:color="auto" w:fill="auto"/>
            <w:noWrap/>
            <w:vAlign w:val="bottom"/>
            <w:hideMark/>
          </w:tcPr>
          <w:p w14:paraId="5AB84BC1" w14:textId="77777777"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2021</w:t>
            </w:r>
          </w:p>
        </w:tc>
        <w:tc>
          <w:tcPr>
            <w:tcW w:w="565" w:type="pct"/>
            <w:tcBorders>
              <w:top w:val="single" w:sz="4" w:space="0" w:color="auto"/>
              <w:bottom w:val="single" w:sz="12" w:space="0" w:color="auto"/>
            </w:tcBorders>
            <w:shd w:val="clear" w:color="auto" w:fill="auto"/>
            <w:noWrap/>
            <w:vAlign w:val="bottom"/>
            <w:hideMark/>
          </w:tcPr>
          <w:p w14:paraId="6B3F0EFE" w14:textId="77777777"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2022</w:t>
            </w:r>
          </w:p>
        </w:tc>
        <w:tc>
          <w:tcPr>
            <w:tcW w:w="565" w:type="pct"/>
            <w:tcBorders>
              <w:top w:val="single" w:sz="4" w:space="0" w:color="auto"/>
              <w:bottom w:val="single" w:sz="12" w:space="0" w:color="auto"/>
            </w:tcBorders>
            <w:shd w:val="clear" w:color="auto" w:fill="auto"/>
            <w:vAlign w:val="bottom"/>
          </w:tcPr>
          <w:p w14:paraId="6D2F04FB" w14:textId="77777777"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2023</w:t>
            </w:r>
          </w:p>
        </w:tc>
      </w:tr>
      <w:tr w:rsidR="00090F30" w:rsidRPr="00090F30" w14:paraId="7BBEB7F3" w14:textId="77777777" w:rsidTr="003E35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4" w:type="pct"/>
            <w:tcBorders>
              <w:top w:val="single" w:sz="12" w:space="0" w:color="auto"/>
              <w:bottom w:val="none" w:sz="0" w:space="0" w:color="auto"/>
            </w:tcBorders>
            <w:shd w:val="clear" w:color="auto" w:fill="auto"/>
            <w:noWrap/>
          </w:tcPr>
          <w:p w14:paraId="6954EF9C" w14:textId="77777777" w:rsidR="007E4C04" w:rsidRPr="00090F30" w:rsidRDefault="007E4C04" w:rsidP="00090F30">
            <w:pPr>
              <w:spacing w:before="40" w:after="40" w:line="220" w:lineRule="exact"/>
              <w:ind w:left="28" w:right="28"/>
              <w:rPr>
                <w:rFonts w:ascii="Times New Roman" w:hAnsi="Times New Roman" w:cs="Times New Roman"/>
                <w:b w:val="0"/>
                <w:bCs w:val="0"/>
                <w:sz w:val="18"/>
                <w:szCs w:val="18"/>
              </w:rPr>
            </w:pPr>
            <w:r w:rsidRPr="00090F30">
              <w:rPr>
                <w:rFonts w:ascii="Times New Roman" w:hAnsi="Times New Roman" w:cs="Times New Roman"/>
                <w:b w:val="0"/>
                <w:bCs w:val="0"/>
                <w:sz w:val="18"/>
              </w:rPr>
              <w:t>Число полицейских</w:t>
            </w:r>
          </w:p>
        </w:tc>
        <w:tc>
          <w:tcPr>
            <w:tcW w:w="565" w:type="pct"/>
            <w:tcBorders>
              <w:top w:val="single" w:sz="12" w:space="0" w:color="auto"/>
              <w:bottom w:val="none" w:sz="0" w:space="0" w:color="auto"/>
            </w:tcBorders>
            <w:shd w:val="clear" w:color="auto" w:fill="auto"/>
            <w:noWrap/>
            <w:vAlign w:val="bottom"/>
          </w:tcPr>
          <w:p w14:paraId="7A792137"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1 966</w:t>
            </w:r>
          </w:p>
        </w:tc>
        <w:tc>
          <w:tcPr>
            <w:tcW w:w="565" w:type="pct"/>
            <w:tcBorders>
              <w:top w:val="single" w:sz="12" w:space="0" w:color="auto"/>
              <w:bottom w:val="none" w:sz="0" w:space="0" w:color="auto"/>
            </w:tcBorders>
            <w:shd w:val="clear" w:color="auto" w:fill="auto"/>
            <w:noWrap/>
            <w:vAlign w:val="bottom"/>
          </w:tcPr>
          <w:p w14:paraId="13FC2A41"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2 038</w:t>
            </w:r>
          </w:p>
        </w:tc>
        <w:tc>
          <w:tcPr>
            <w:tcW w:w="565" w:type="pct"/>
            <w:tcBorders>
              <w:top w:val="single" w:sz="12" w:space="0" w:color="auto"/>
              <w:bottom w:val="none" w:sz="0" w:space="0" w:color="auto"/>
            </w:tcBorders>
            <w:shd w:val="clear" w:color="auto" w:fill="auto"/>
            <w:noWrap/>
            <w:vAlign w:val="bottom"/>
          </w:tcPr>
          <w:p w14:paraId="4BEDA90C"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2 223</w:t>
            </w:r>
          </w:p>
        </w:tc>
        <w:tc>
          <w:tcPr>
            <w:tcW w:w="565" w:type="pct"/>
            <w:tcBorders>
              <w:top w:val="single" w:sz="12" w:space="0" w:color="auto"/>
              <w:bottom w:val="none" w:sz="0" w:space="0" w:color="auto"/>
            </w:tcBorders>
            <w:shd w:val="clear" w:color="auto" w:fill="auto"/>
            <w:noWrap/>
            <w:vAlign w:val="bottom"/>
          </w:tcPr>
          <w:p w14:paraId="777B1C5B"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2 367</w:t>
            </w:r>
          </w:p>
        </w:tc>
        <w:tc>
          <w:tcPr>
            <w:tcW w:w="565" w:type="pct"/>
            <w:tcBorders>
              <w:top w:val="single" w:sz="12" w:space="0" w:color="auto"/>
              <w:bottom w:val="none" w:sz="0" w:space="0" w:color="auto"/>
            </w:tcBorders>
            <w:shd w:val="clear" w:color="auto" w:fill="auto"/>
            <w:vAlign w:val="bottom"/>
          </w:tcPr>
          <w:p w14:paraId="48FBB795"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2 423</w:t>
            </w:r>
          </w:p>
        </w:tc>
      </w:tr>
      <w:tr w:rsidR="00090F30" w:rsidRPr="00090F30" w14:paraId="3FC4302F" w14:textId="77777777" w:rsidTr="003E3565">
        <w:tc>
          <w:tcPr>
            <w:cnfStyle w:val="001000000000" w:firstRow="0" w:lastRow="0" w:firstColumn="1" w:lastColumn="0" w:oddVBand="0" w:evenVBand="0" w:oddHBand="0" w:evenHBand="0" w:firstRowFirstColumn="0" w:firstRowLastColumn="0" w:lastRowFirstColumn="0" w:lastRowLastColumn="0"/>
            <w:tcW w:w="2174" w:type="pct"/>
            <w:shd w:val="clear" w:color="auto" w:fill="auto"/>
            <w:noWrap/>
          </w:tcPr>
          <w:p w14:paraId="5EA3E9E6" w14:textId="77777777" w:rsidR="007E4C04" w:rsidRPr="00090F30" w:rsidRDefault="007E4C04" w:rsidP="00090F30">
            <w:pPr>
              <w:spacing w:before="40" w:after="40" w:line="220" w:lineRule="exact"/>
              <w:ind w:left="28" w:right="28"/>
              <w:rPr>
                <w:rFonts w:ascii="Times New Roman" w:hAnsi="Times New Roman" w:cs="Times New Roman"/>
                <w:b w:val="0"/>
                <w:bCs w:val="0"/>
                <w:sz w:val="18"/>
                <w:szCs w:val="18"/>
              </w:rPr>
            </w:pPr>
            <w:r w:rsidRPr="00090F30">
              <w:rPr>
                <w:rFonts w:ascii="Times New Roman" w:hAnsi="Times New Roman" w:cs="Times New Roman"/>
                <w:b w:val="0"/>
                <w:bCs w:val="0"/>
                <w:sz w:val="18"/>
              </w:rPr>
              <w:t>Число полицейских на 100 000 жителей</w:t>
            </w:r>
          </w:p>
        </w:tc>
        <w:tc>
          <w:tcPr>
            <w:tcW w:w="565" w:type="pct"/>
            <w:shd w:val="clear" w:color="auto" w:fill="auto"/>
            <w:noWrap/>
            <w:vAlign w:val="bottom"/>
          </w:tcPr>
          <w:p w14:paraId="515109E0"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320</w:t>
            </w:r>
          </w:p>
        </w:tc>
        <w:tc>
          <w:tcPr>
            <w:tcW w:w="565" w:type="pct"/>
            <w:shd w:val="clear" w:color="auto" w:fill="auto"/>
            <w:noWrap/>
            <w:vAlign w:val="bottom"/>
          </w:tcPr>
          <w:p w14:paraId="2CF4B0BD"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325</w:t>
            </w:r>
          </w:p>
        </w:tc>
        <w:tc>
          <w:tcPr>
            <w:tcW w:w="565" w:type="pct"/>
            <w:shd w:val="clear" w:color="auto" w:fill="auto"/>
            <w:noWrap/>
            <w:vAlign w:val="bottom"/>
          </w:tcPr>
          <w:p w14:paraId="422D1EBF"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345</w:t>
            </w:r>
          </w:p>
        </w:tc>
        <w:tc>
          <w:tcPr>
            <w:tcW w:w="565" w:type="pct"/>
            <w:shd w:val="clear" w:color="auto" w:fill="auto"/>
            <w:noWrap/>
            <w:vAlign w:val="bottom"/>
          </w:tcPr>
          <w:p w14:paraId="5801684A"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366</w:t>
            </w:r>
          </w:p>
        </w:tc>
        <w:tc>
          <w:tcPr>
            <w:tcW w:w="565" w:type="pct"/>
            <w:shd w:val="clear" w:color="auto" w:fill="auto"/>
            <w:vAlign w:val="bottom"/>
          </w:tcPr>
          <w:p w14:paraId="490AD618"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367</w:t>
            </w:r>
          </w:p>
        </w:tc>
      </w:tr>
      <w:tr w:rsidR="00090F30" w:rsidRPr="00090F30" w14:paraId="5735E985" w14:textId="77777777" w:rsidTr="003E35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4" w:type="pct"/>
            <w:tcBorders>
              <w:top w:val="none" w:sz="0" w:space="0" w:color="auto"/>
              <w:bottom w:val="single" w:sz="4" w:space="0" w:color="auto"/>
            </w:tcBorders>
            <w:shd w:val="clear" w:color="auto" w:fill="auto"/>
            <w:noWrap/>
          </w:tcPr>
          <w:p w14:paraId="64795044" w14:textId="77777777" w:rsidR="007E4C04" w:rsidRPr="00090F30" w:rsidRDefault="007E4C04" w:rsidP="00090F30">
            <w:pPr>
              <w:spacing w:before="40" w:after="40" w:line="220" w:lineRule="exact"/>
              <w:ind w:left="28" w:right="28"/>
              <w:rPr>
                <w:rFonts w:ascii="Times New Roman" w:hAnsi="Times New Roman" w:cs="Times New Roman"/>
                <w:b w:val="0"/>
                <w:bCs w:val="0"/>
                <w:sz w:val="18"/>
                <w:szCs w:val="18"/>
              </w:rPr>
            </w:pPr>
            <w:r w:rsidRPr="00090F30">
              <w:rPr>
                <w:rFonts w:ascii="Times New Roman" w:hAnsi="Times New Roman" w:cs="Times New Roman"/>
                <w:b w:val="0"/>
                <w:bCs w:val="0"/>
                <w:sz w:val="18"/>
              </w:rPr>
              <w:t>Численность гражданского персонала</w:t>
            </w:r>
          </w:p>
        </w:tc>
        <w:tc>
          <w:tcPr>
            <w:tcW w:w="565" w:type="pct"/>
            <w:tcBorders>
              <w:top w:val="none" w:sz="0" w:space="0" w:color="auto"/>
              <w:bottom w:val="single" w:sz="4" w:space="0" w:color="auto"/>
            </w:tcBorders>
            <w:shd w:val="clear" w:color="auto" w:fill="auto"/>
            <w:noWrap/>
            <w:vAlign w:val="bottom"/>
          </w:tcPr>
          <w:p w14:paraId="1D092EB3"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394</w:t>
            </w:r>
          </w:p>
        </w:tc>
        <w:tc>
          <w:tcPr>
            <w:tcW w:w="565" w:type="pct"/>
            <w:tcBorders>
              <w:top w:val="none" w:sz="0" w:space="0" w:color="auto"/>
              <w:bottom w:val="single" w:sz="4" w:space="0" w:color="auto"/>
            </w:tcBorders>
            <w:shd w:val="clear" w:color="auto" w:fill="auto"/>
            <w:noWrap/>
            <w:vAlign w:val="bottom"/>
          </w:tcPr>
          <w:p w14:paraId="04515562"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504</w:t>
            </w:r>
          </w:p>
        </w:tc>
        <w:tc>
          <w:tcPr>
            <w:tcW w:w="565" w:type="pct"/>
            <w:tcBorders>
              <w:top w:val="none" w:sz="0" w:space="0" w:color="auto"/>
              <w:bottom w:val="single" w:sz="4" w:space="0" w:color="auto"/>
            </w:tcBorders>
            <w:shd w:val="clear" w:color="auto" w:fill="auto"/>
            <w:noWrap/>
            <w:vAlign w:val="bottom"/>
          </w:tcPr>
          <w:p w14:paraId="3F454799"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592</w:t>
            </w:r>
          </w:p>
        </w:tc>
        <w:tc>
          <w:tcPr>
            <w:tcW w:w="565" w:type="pct"/>
            <w:tcBorders>
              <w:top w:val="none" w:sz="0" w:space="0" w:color="auto"/>
              <w:bottom w:val="single" w:sz="4" w:space="0" w:color="auto"/>
            </w:tcBorders>
            <w:shd w:val="clear" w:color="auto" w:fill="auto"/>
            <w:noWrap/>
            <w:vAlign w:val="bottom"/>
          </w:tcPr>
          <w:p w14:paraId="5FD89EDC"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662</w:t>
            </w:r>
          </w:p>
        </w:tc>
        <w:tc>
          <w:tcPr>
            <w:tcW w:w="565" w:type="pct"/>
            <w:tcBorders>
              <w:top w:val="none" w:sz="0" w:space="0" w:color="auto"/>
              <w:bottom w:val="single" w:sz="4" w:space="0" w:color="auto"/>
            </w:tcBorders>
            <w:shd w:val="clear" w:color="auto" w:fill="auto"/>
            <w:vAlign w:val="bottom"/>
          </w:tcPr>
          <w:p w14:paraId="14533571"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688</w:t>
            </w:r>
          </w:p>
        </w:tc>
      </w:tr>
      <w:tr w:rsidR="00090F30" w:rsidRPr="003E3565" w14:paraId="79FE4A11" w14:textId="77777777" w:rsidTr="003E3565">
        <w:tc>
          <w:tcPr>
            <w:cnfStyle w:val="001000000000" w:firstRow="0" w:lastRow="0" w:firstColumn="1" w:lastColumn="0" w:oddVBand="0" w:evenVBand="0" w:oddHBand="0" w:evenHBand="0" w:firstRowFirstColumn="0" w:firstRowLastColumn="0" w:lastRowFirstColumn="0" w:lastRowLastColumn="0"/>
            <w:tcW w:w="2174" w:type="pct"/>
            <w:tcBorders>
              <w:top w:val="single" w:sz="4" w:space="0" w:color="auto"/>
              <w:bottom w:val="single" w:sz="12" w:space="0" w:color="auto"/>
            </w:tcBorders>
            <w:shd w:val="clear" w:color="auto" w:fill="auto"/>
            <w:noWrap/>
            <w:hideMark/>
          </w:tcPr>
          <w:p w14:paraId="4A4C795E" w14:textId="77777777" w:rsidR="007E4C04" w:rsidRPr="003E3565" w:rsidRDefault="007E4C04" w:rsidP="003E3565">
            <w:pPr>
              <w:spacing w:before="80" w:after="80" w:line="220" w:lineRule="exact"/>
              <w:ind w:left="283"/>
              <w:rPr>
                <w:rFonts w:ascii="Times New Roman" w:hAnsi="Times New Roman" w:cs="Times New Roman"/>
                <w:bCs w:val="0"/>
                <w:sz w:val="18"/>
                <w:szCs w:val="18"/>
              </w:rPr>
            </w:pPr>
            <w:r w:rsidRPr="003E3565">
              <w:rPr>
                <w:rFonts w:ascii="Times New Roman" w:hAnsi="Times New Roman" w:cs="Times New Roman"/>
                <w:bCs w:val="0"/>
                <w:sz w:val="18"/>
              </w:rPr>
              <w:t>Общая численность</w:t>
            </w:r>
          </w:p>
        </w:tc>
        <w:tc>
          <w:tcPr>
            <w:tcW w:w="565" w:type="pct"/>
            <w:tcBorders>
              <w:top w:val="single" w:sz="4" w:space="0" w:color="auto"/>
              <w:bottom w:val="single" w:sz="12" w:space="0" w:color="auto"/>
            </w:tcBorders>
            <w:shd w:val="clear" w:color="auto" w:fill="auto"/>
            <w:noWrap/>
            <w:vAlign w:val="bottom"/>
            <w:hideMark/>
          </w:tcPr>
          <w:p w14:paraId="72D8F41F" w14:textId="77777777" w:rsidR="007E4C04" w:rsidRPr="003E3565" w:rsidRDefault="007E4C04" w:rsidP="003E3565">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3E3565">
              <w:rPr>
                <w:rFonts w:ascii="Times New Roman" w:hAnsi="Times New Roman" w:cs="Times New Roman"/>
                <w:b/>
                <w:sz w:val="18"/>
              </w:rPr>
              <w:t>2 360</w:t>
            </w:r>
          </w:p>
        </w:tc>
        <w:tc>
          <w:tcPr>
            <w:tcW w:w="565" w:type="pct"/>
            <w:tcBorders>
              <w:top w:val="single" w:sz="4" w:space="0" w:color="auto"/>
              <w:bottom w:val="single" w:sz="12" w:space="0" w:color="auto"/>
            </w:tcBorders>
            <w:shd w:val="clear" w:color="auto" w:fill="auto"/>
            <w:noWrap/>
            <w:vAlign w:val="bottom"/>
            <w:hideMark/>
          </w:tcPr>
          <w:p w14:paraId="081A3576" w14:textId="77777777" w:rsidR="007E4C04" w:rsidRPr="003E3565" w:rsidRDefault="007E4C04" w:rsidP="003E3565">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3E3565">
              <w:rPr>
                <w:rFonts w:ascii="Times New Roman" w:hAnsi="Times New Roman" w:cs="Times New Roman"/>
                <w:b/>
                <w:sz w:val="18"/>
              </w:rPr>
              <w:t>2 542</w:t>
            </w:r>
          </w:p>
        </w:tc>
        <w:tc>
          <w:tcPr>
            <w:tcW w:w="565" w:type="pct"/>
            <w:tcBorders>
              <w:top w:val="single" w:sz="4" w:space="0" w:color="auto"/>
              <w:bottom w:val="single" w:sz="12" w:space="0" w:color="auto"/>
            </w:tcBorders>
            <w:shd w:val="clear" w:color="auto" w:fill="auto"/>
            <w:noWrap/>
            <w:vAlign w:val="bottom"/>
            <w:hideMark/>
          </w:tcPr>
          <w:p w14:paraId="7081AE6E" w14:textId="77777777" w:rsidR="007E4C04" w:rsidRPr="003E3565" w:rsidRDefault="007E4C04" w:rsidP="003E3565">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3E3565">
              <w:rPr>
                <w:rFonts w:ascii="Times New Roman" w:hAnsi="Times New Roman" w:cs="Times New Roman"/>
                <w:b/>
                <w:sz w:val="18"/>
              </w:rPr>
              <w:t>2 815</w:t>
            </w:r>
          </w:p>
        </w:tc>
        <w:tc>
          <w:tcPr>
            <w:tcW w:w="565" w:type="pct"/>
            <w:tcBorders>
              <w:top w:val="single" w:sz="4" w:space="0" w:color="auto"/>
              <w:bottom w:val="single" w:sz="12" w:space="0" w:color="auto"/>
            </w:tcBorders>
            <w:shd w:val="clear" w:color="auto" w:fill="auto"/>
            <w:noWrap/>
            <w:vAlign w:val="bottom"/>
            <w:hideMark/>
          </w:tcPr>
          <w:p w14:paraId="3A0DA580" w14:textId="77777777" w:rsidR="007E4C04" w:rsidRPr="003E3565" w:rsidRDefault="007E4C04" w:rsidP="003E3565">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3E3565">
              <w:rPr>
                <w:rFonts w:ascii="Times New Roman" w:hAnsi="Times New Roman" w:cs="Times New Roman"/>
                <w:b/>
                <w:sz w:val="18"/>
              </w:rPr>
              <w:t>3 029</w:t>
            </w:r>
          </w:p>
        </w:tc>
        <w:tc>
          <w:tcPr>
            <w:tcW w:w="565" w:type="pct"/>
            <w:tcBorders>
              <w:top w:val="single" w:sz="4" w:space="0" w:color="auto"/>
              <w:bottom w:val="single" w:sz="12" w:space="0" w:color="auto"/>
            </w:tcBorders>
            <w:shd w:val="clear" w:color="auto" w:fill="auto"/>
            <w:vAlign w:val="bottom"/>
          </w:tcPr>
          <w:p w14:paraId="3892FCF0" w14:textId="77777777" w:rsidR="007E4C04" w:rsidRPr="003E3565" w:rsidRDefault="007E4C04" w:rsidP="003E3565">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3E3565">
              <w:rPr>
                <w:rFonts w:ascii="Times New Roman" w:hAnsi="Times New Roman" w:cs="Times New Roman"/>
                <w:b/>
                <w:sz w:val="18"/>
              </w:rPr>
              <w:t>3 111</w:t>
            </w:r>
          </w:p>
        </w:tc>
      </w:tr>
    </w:tbl>
    <w:p w14:paraId="05127802" w14:textId="77777777" w:rsidR="00090F30" w:rsidRDefault="00090F30">
      <w:pPr>
        <w:suppressAutoHyphens w:val="0"/>
        <w:spacing w:line="240" w:lineRule="auto"/>
        <w:rPr>
          <w:rFonts w:eastAsia="Times New Roman" w:cs="Times New Roman"/>
          <w:szCs w:val="20"/>
        </w:rPr>
      </w:pPr>
      <w:r>
        <w:br w:type="page"/>
      </w:r>
    </w:p>
    <w:p w14:paraId="2B6C67F0" w14:textId="636DD5E4" w:rsidR="007E4C04" w:rsidRPr="00D17A9E" w:rsidRDefault="007E4C04" w:rsidP="007E4C04">
      <w:pPr>
        <w:pStyle w:val="SingleTxtG"/>
        <w:spacing w:before="240"/>
      </w:pPr>
      <w:r>
        <w:lastRenderedPageBreak/>
        <w:t>92.</w:t>
      </w:r>
      <w:r>
        <w:tab/>
        <w:t>В настоящее время в Люксембурге действуют три пенитенциарных центра общей вместимостью 1110 мест. Пенитенциарный центр Люксембурга (ПЦЛ) в</w:t>
      </w:r>
      <w:r w:rsidR="003E3565">
        <w:t> </w:t>
      </w:r>
      <w:r>
        <w:t>Шрассиге представляет собой тюрьму закрытого типа с мужским и женским отделениями вместимостью 597 коек. Вторым пенитенциарным центром является тюрьма «Гифених» (ПЦГ), которая представляет собой полуоткрытую тюрьму вместимостью 113 коек. Она была разработана для того, чтобы люди, срок заключения которых подходит к концу или которым предстоит отбыть небольшой срок, могли подготовиться к освобождению за относительно короткое время пребывания в тюрьме, как правило, не превышающее двух лет. Работа (сельскохозяйственная, садоводческая, столярная, ремесленная) является обязательной, либо на территории тюрьмы в одной из многочисленных мастерских, либо за ее пределами для заключенных, имеющих трудовой договор.</w:t>
      </w:r>
    </w:p>
    <w:p w14:paraId="78DC1C1B" w14:textId="77777777" w:rsidR="007E4C04" w:rsidRDefault="007E4C04" w:rsidP="007E4C04">
      <w:pPr>
        <w:pStyle w:val="SingleTxtG"/>
      </w:pPr>
      <w:r>
        <w:t>93.</w:t>
      </w:r>
      <w:r>
        <w:tab/>
        <w:t xml:space="preserve">В 2022 году был открыт новый пенитенциарный центр «Уерштерхафф», представляющий собой закрытую тюрьму вместимостью 400 коек. </w:t>
      </w:r>
    </w:p>
    <w:p w14:paraId="3E1DA3F3" w14:textId="4F634A0D" w:rsidR="007E4C04" w:rsidRPr="008F740F" w:rsidRDefault="007E4C04" w:rsidP="007E4C04">
      <w:pPr>
        <w:pStyle w:val="H4G"/>
        <w:rPr>
          <w:b/>
          <w:bCs/>
          <w:i w:val="0"/>
        </w:rPr>
      </w:pPr>
      <w:bookmarkStart w:id="131" w:name="_Toc11407922"/>
      <w:bookmarkStart w:id="132" w:name="_Toc11408877"/>
      <w:bookmarkStart w:id="133" w:name="_Toc180747723"/>
      <w:r>
        <w:tab/>
      </w:r>
      <w:r>
        <w:tab/>
      </w:r>
      <w:r w:rsidRPr="008F740F">
        <w:rPr>
          <w:i w:val="0"/>
        </w:rPr>
        <w:t xml:space="preserve">Таблица 38 </w:t>
      </w:r>
      <w:r w:rsidR="00090F30">
        <w:rPr>
          <w:i w:val="0"/>
        </w:rPr>
        <w:br/>
      </w:r>
      <w:r w:rsidRPr="008F740F">
        <w:rPr>
          <w:b/>
          <w:bCs/>
          <w:i w:val="0"/>
        </w:rPr>
        <w:t>Численность заключенных в 2016</w:t>
      </w:r>
      <w:r w:rsidR="00AF5FB3">
        <w:rPr>
          <w:b/>
          <w:bCs/>
          <w:i w:val="0"/>
        </w:rPr>
        <w:t>–</w:t>
      </w:r>
      <w:r w:rsidRPr="008F740F">
        <w:rPr>
          <w:b/>
          <w:bCs/>
          <w:i w:val="0"/>
        </w:rPr>
        <w:t xml:space="preserve">2020 годах </w:t>
      </w:r>
      <w:bookmarkEnd w:id="131"/>
      <w:bookmarkEnd w:id="132"/>
      <w:bookmarkEnd w:id="133"/>
    </w:p>
    <w:tbl>
      <w:tblPr>
        <w:tblStyle w:val="23"/>
        <w:tblW w:w="7370"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2573"/>
        <w:gridCol w:w="959"/>
        <w:gridCol w:w="960"/>
        <w:gridCol w:w="960"/>
        <w:gridCol w:w="960"/>
        <w:gridCol w:w="958"/>
      </w:tblGrid>
      <w:tr w:rsidR="00090F30" w:rsidRPr="00090F30" w14:paraId="721689A4" w14:textId="77777777" w:rsidTr="00090F3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746" w:type="pct"/>
            <w:tcBorders>
              <w:top w:val="single" w:sz="4" w:space="0" w:color="auto"/>
              <w:bottom w:val="single" w:sz="12" w:space="0" w:color="auto"/>
            </w:tcBorders>
            <w:shd w:val="clear" w:color="auto" w:fill="auto"/>
            <w:noWrap/>
            <w:vAlign w:val="bottom"/>
            <w:hideMark/>
          </w:tcPr>
          <w:p w14:paraId="1227695D" w14:textId="77777777" w:rsidR="007E4C04" w:rsidRPr="00090F30" w:rsidRDefault="007E4C04" w:rsidP="00090F30">
            <w:pPr>
              <w:spacing w:before="80" w:after="80" w:line="200" w:lineRule="exact"/>
              <w:ind w:left="28" w:right="28"/>
              <w:rPr>
                <w:rFonts w:ascii="Times New Roman" w:hAnsi="Times New Roman" w:cs="Times New Roman"/>
                <w:b w:val="0"/>
                <w:i/>
                <w:sz w:val="16"/>
                <w:szCs w:val="18"/>
              </w:rPr>
            </w:pPr>
            <w:r w:rsidRPr="00090F30">
              <w:rPr>
                <w:rFonts w:ascii="Times New Roman" w:hAnsi="Times New Roman" w:cs="Times New Roman"/>
                <w:b w:val="0"/>
                <w:i/>
                <w:sz w:val="16"/>
              </w:rPr>
              <w:t>Год</w:t>
            </w:r>
          </w:p>
        </w:tc>
        <w:tc>
          <w:tcPr>
            <w:tcW w:w="651" w:type="pct"/>
            <w:tcBorders>
              <w:top w:val="single" w:sz="4" w:space="0" w:color="auto"/>
              <w:bottom w:val="single" w:sz="12" w:space="0" w:color="auto"/>
            </w:tcBorders>
            <w:shd w:val="clear" w:color="auto" w:fill="auto"/>
            <w:noWrap/>
            <w:vAlign w:val="bottom"/>
            <w:hideMark/>
          </w:tcPr>
          <w:p w14:paraId="0D01BE39" w14:textId="77777777"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2016</w:t>
            </w:r>
          </w:p>
        </w:tc>
        <w:tc>
          <w:tcPr>
            <w:tcW w:w="651" w:type="pct"/>
            <w:tcBorders>
              <w:top w:val="single" w:sz="4" w:space="0" w:color="auto"/>
              <w:bottom w:val="single" w:sz="12" w:space="0" w:color="auto"/>
            </w:tcBorders>
            <w:shd w:val="clear" w:color="auto" w:fill="auto"/>
            <w:noWrap/>
            <w:vAlign w:val="bottom"/>
            <w:hideMark/>
          </w:tcPr>
          <w:p w14:paraId="16EB5558" w14:textId="77777777"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2017</w:t>
            </w:r>
          </w:p>
        </w:tc>
        <w:tc>
          <w:tcPr>
            <w:tcW w:w="651" w:type="pct"/>
            <w:tcBorders>
              <w:top w:val="single" w:sz="4" w:space="0" w:color="auto"/>
              <w:bottom w:val="single" w:sz="12" w:space="0" w:color="auto"/>
            </w:tcBorders>
            <w:shd w:val="clear" w:color="auto" w:fill="auto"/>
            <w:noWrap/>
            <w:vAlign w:val="bottom"/>
            <w:hideMark/>
          </w:tcPr>
          <w:p w14:paraId="5D35D321" w14:textId="77777777"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2018</w:t>
            </w:r>
          </w:p>
        </w:tc>
        <w:tc>
          <w:tcPr>
            <w:tcW w:w="651" w:type="pct"/>
            <w:tcBorders>
              <w:top w:val="single" w:sz="4" w:space="0" w:color="auto"/>
              <w:bottom w:val="single" w:sz="12" w:space="0" w:color="auto"/>
            </w:tcBorders>
            <w:shd w:val="clear" w:color="auto" w:fill="auto"/>
            <w:noWrap/>
            <w:vAlign w:val="bottom"/>
            <w:hideMark/>
          </w:tcPr>
          <w:p w14:paraId="74F181BC" w14:textId="77777777"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2019</w:t>
            </w:r>
          </w:p>
        </w:tc>
        <w:tc>
          <w:tcPr>
            <w:tcW w:w="650" w:type="pct"/>
            <w:tcBorders>
              <w:top w:val="single" w:sz="4" w:space="0" w:color="auto"/>
              <w:bottom w:val="single" w:sz="12" w:space="0" w:color="auto"/>
            </w:tcBorders>
            <w:shd w:val="clear" w:color="auto" w:fill="auto"/>
            <w:noWrap/>
            <w:vAlign w:val="bottom"/>
            <w:hideMark/>
          </w:tcPr>
          <w:p w14:paraId="700B06F3" w14:textId="77777777"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2020</w:t>
            </w:r>
          </w:p>
        </w:tc>
      </w:tr>
      <w:tr w:rsidR="00090F30" w:rsidRPr="00090F30" w14:paraId="54B3FFC9" w14:textId="77777777" w:rsidTr="00090F30">
        <w:tc>
          <w:tcPr>
            <w:cnfStyle w:val="001000000000" w:firstRow="0" w:lastRow="0" w:firstColumn="1" w:lastColumn="0" w:oddVBand="0" w:evenVBand="0" w:oddHBand="0" w:evenHBand="0" w:firstRowFirstColumn="0" w:firstRowLastColumn="0" w:lastRowFirstColumn="0" w:lastRowLastColumn="0"/>
            <w:tcW w:w="1746" w:type="pct"/>
            <w:tcBorders>
              <w:top w:val="single" w:sz="12" w:space="0" w:color="auto"/>
            </w:tcBorders>
            <w:shd w:val="clear" w:color="auto" w:fill="auto"/>
            <w:noWrap/>
            <w:hideMark/>
          </w:tcPr>
          <w:p w14:paraId="65AB5209" w14:textId="07B385AA" w:rsidR="007E4C04" w:rsidRPr="00090F30" w:rsidRDefault="007E4C04" w:rsidP="00090F30">
            <w:pPr>
              <w:spacing w:before="40" w:after="40" w:line="220" w:lineRule="exact"/>
              <w:ind w:left="28" w:right="28"/>
              <w:rPr>
                <w:rFonts w:ascii="Times New Roman" w:hAnsi="Times New Roman" w:cs="Times New Roman"/>
                <w:b w:val="0"/>
                <w:bCs w:val="0"/>
                <w:sz w:val="18"/>
                <w:szCs w:val="18"/>
              </w:rPr>
            </w:pPr>
            <w:r w:rsidRPr="00090F30">
              <w:rPr>
                <w:rFonts w:ascii="Times New Roman" w:hAnsi="Times New Roman" w:cs="Times New Roman"/>
                <w:b w:val="0"/>
                <w:bCs w:val="0"/>
                <w:sz w:val="18"/>
              </w:rPr>
              <w:t xml:space="preserve">Численность заключенных </w:t>
            </w:r>
            <w:r w:rsidR="003E3565">
              <w:rPr>
                <w:rFonts w:ascii="Times New Roman" w:hAnsi="Times New Roman" w:cs="Times New Roman"/>
                <w:b w:val="0"/>
                <w:bCs w:val="0"/>
                <w:sz w:val="18"/>
              </w:rPr>
              <w:br/>
            </w:r>
            <w:r w:rsidRPr="00090F30">
              <w:rPr>
                <w:rFonts w:ascii="Times New Roman" w:hAnsi="Times New Roman" w:cs="Times New Roman"/>
                <w:b w:val="0"/>
                <w:bCs w:val="0"/>
                <w:sz w:val="18"/>
              </w:rPr>
              <w:t>на конец года</w:t>
            </w:r>
          </w:p>
        </w:tc>
        <w:tc>
          <w:tcPr>
            <w:tcW w:w="651" w:type="pct"/>
            <w:tcBorders>
              <w:top w:val="single" w:sz="12" w:space="0" w:color="auto"/>
            </w:tcBorders>
            <w:shd w:val="clear" w:color="auto" w:fill="auto"/>
            <w:noWrap/>
            <w:vAlign w:val="bottom"/>
          </w:tcPr>
          <w:p w14:paraId="78770E0A"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724</w:t>
            </w:r>
          </w:p>
        </w:tc>
        <w:tc>
          <w:tcPr>
            <w:tcW w:w="651" w:type="pct"/>
            <w:tcBorders>
              <w:top w:val="single" w:sz="12" w:space="0" w:color="auto"/>
            </w:tcBorders>
            <w:shd w:val="clear" w:color="auto" w:fill="auto"/>
            <w:noWrap/>
            <w:vAlign w:val="bottom"/>
          </w:tcPr>
          <w:p w14:paraId="0A628F9F"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684</w:t>
            </w:r>
          </w:p>
        </w:tc>
        <w:tc>
          <w:tcPr>
            <w:tcW w:w="651" w:type="pct"/>
            <w:tcBorders>
              <w:top w:val="single" w:sz="12" w:space="0" w:color="auto"/>
            </w:tcBorders>
            <w:shd w:val="clear" w:color="auto" w:fill="auto"/>
            <w:noWrap/>
            <w:vAlign w:val="bottom"/>
          </w:tcPr>
          <w:p w14:paraId="022C6F27"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628</w:t>
            </w:r>
          </w:p>
        </w:tc>
        <w:tc>
          <w:tcPr>
            <w:tcW w:w="651" w:type="pct"/>
            <w:tcBorders>
              <w:top w:val="single" w:sz="12" w:space="0" w:color="auto"/>
            </w:tcBorders>
            <w:shd w:val="clear" w:color="auto" w:fill="auto"/>
            <w:noWrap/>
            <w:vAlign w:val="bottom"/>
          </w:tcPr>
          <w:p w14:paraId="7DB0DAF8"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608</w:t>
            </w:r>
          </w:p>
        </w:tc>
        <w:tc>
          <w:tcPr>
            <w:tcW w:w="650" w:type="pct"/>
            <w:tcBorders>
              <w:top w:val="single" w:sz="12" w:space="0" w:color="auto"/>
            </w:tcBorders>
            <w:shd w:val="clear" w:color="auto" w:fill="auto"/>
            <w:noWrap/>
            <w:vAlign w:val="bottom"/>
          </w:tcPr>
          <w:p w14:paraId="04CD57F5"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548</w:t>
            </w:r>
          </w:p>
        </w:tc>
      </w:tr>
      <w:tr w:rsidR="00090F30" w:rsidRPr="00090F30" w14:paraId="5693F155" w14:textId="77777777" w:rsidTr="00090F30">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18689B30" w14:textId="7B924E46" w:rsidR="007E4C04" w:rsidRPr="00090F30" w:rsidRDefault="00DE5B8F" w:rsidP="00090F30">
            <w:pPr>
              <w:spacing w:before="40" w:after="40" w:line="220" w:lineRule="exact"/>
              <w:ind w:left="28" w:right="28"/>
              <w:rPr>
                <w:rFonts w:ascii="Times New Roman" w:hAnsi="Times New Roman" w:cs="Times New Roman"/>
                <w:b w:val="0"/>
                <w:bCs w:val="0"/>
                <w:sz w:val="18"/>
                <w:szCs w:val="18"/>
              </w:rPr>
            </w:pPr>
            <w:r>
              <w:rPr>
                <w:rFonts w:ascii="Times New Roman" w:hAnsi="Times New Roman" w:cs="Times New Roman"/>
                <w:b w:val="0"/>
                <w:bCs w:val="0"/>
                <w:sz w:val="18"/>
              </w:rPr>
              <w:t xml:space="preserve"> </w:t>
            </w:r>
            <w:r w:rsidR="00AF5FB3">
              <w:rPr>
                <w:rFonts w:ascii="Times New Roman" w:hAnsi="Times New Roman" w:cs="Times New Roman"/>
                <w:b w:val="0"/>
                <w:bCs w:val="0"/>
                <w:sz w:val="18"/>
              </w:rPr>
              <w:t xml:space="preserve">  </w:t>
            </w:r>
            <w:r w:rsidR="007E4C04" w:rsidRPr="00090F30">
              <w:rPr>
                <w:rFonts w:ascii="Times New Roman" w:hAnsi="Times New Roman" w:cs="Times New Roman"/>
                <w:b w:val="0"/>
                <w:bCs w:val="0"/>
                <w:sz w:val="18"/>
              </w:rPr>
              <w:t>Мужчины</w:t>
            </w:r>
          </w:p>
        </w:tc>
        <w:tc>
          <w:tcPr>
            <w:tcW w:w="651" w:type="pct"/>
            <w:shd w:val="clear" w:color="auto" w:fill="auto"/>
            <w:noWrap/>
            <w:vAlign w:val="bottom"/>
          </w:tcPr>
          <w:p w14:paraId="001639C3"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688</w:t>
            </w:r>
          </w:p>
        </w:tc>
        <w:tc>
          <w:tcPr>
            <w:tcW w:w="651" w:type="pct"/>
            <w:shd w:val="clear" w:color="auto" w:fill="auto"/>
            <w:noWrap/>
            <w:vAlign w:val="bottom"/>
          </w:tcPr>
          <w:p w14:paraId="6FB29F97"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647</w:t>
            </w:r>
          </w:p>
        </w:tc>
        <w:tc>
          <w:tcPr>
            <w:tcW w:w="651" w:type="pct"/>
            <w:shd w:val="clear" w:color="auto" w:fill="auto"/>
            <w:noWrap/>
            <w:vAlign w:val="bottom"/>
          </w:tcPr>
          <w:p w14:paraId="32A15513"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599</w:t>
            </w:r>
          </w:p>
        </w:tc>
        <w:tc>
          <w:tcPr>
            <w:tcW w:w="651" w:type="pct"/>
            <w:shd w:val="clear" w:color="auto" w:fill="auto"/>
            <w:noWrap/>
            <w:vAlign w:val="bottom"/>
          </w:tcPr>
          <w:p w14:paraId="72498CB2"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579</w:t>
            </w:r>
          </w:p>
        </w:tc>
        <w:tc>
          <w:tcPr>
            <w:tcW w:w="650" w:type="pct"/>
            <w:shd w:val="clear" w:color="auto" w:fill="auto"/>
            <w:noWrap/>
            <w:vAlign w:val="bottom"/>
          </w:tcPr>
          <w:p w14:paraId="0AA77DDB"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520</w:t>
            </w:r>
          </w:p>
        </w:tc>
      </w:tr>
      <w:tr w:rsidR="00090F30" w:rsidRPr="00090F30" w14:paraId="76B933C2" w14:textId="77777777" w:rsidTr="00090F30">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049E1B41" w14:textId="286659FC" w:rsidR="007E4C04" w:rsidRPr="00090F30" w:rsidRDefault="00DE5B8F" w:rsidP="00090F30">
            <w:pPr>
              <w:spacing w:before="40" w:after="40" w:line="220" w:lineRule="exact"/>
              <w:ind w:left="28" w:right="28"/>
              <w:rPr>
                <w:rFonts w:ascii="Times New Roman" w:hAnsi="Times New Roman" w:cs="Times New Roman"/>
                <w:b w:val="0"/>
                <w:bCs w:val="0"/>
                <w:sz w:val="18"/>
                <w:szCs w:val="18"/>
              </w:rPr>
            </w:pPr>
            <w:r>
              <w:rPr>
                <w:rFonts w:ascii="Times New Roman" w:hAnsi="Times New Roman" w:cs="Times New Roman"/>
                <w:b w:val="0"/>
                <w:bCs w:val="0"/>
                <w:sz w:val="18"/>
              </w:rPr>
              <w:t xml:space="preserve"> </w:t>
            </w:r>
            <w:r w:rsidR="00AF5FB3">
              <w:rPr>
                <w:rFonts w:ascii="Times New Roman" w:hAnsi="Times New Roman" w:cs="Times New Roman"/>
                <w:b w:val="0"/>
                <w:bCs w:val="0"/>
                <w:sz w:val="18"/>
              </w:rPr>
              <w:t xml:space="preserve">  </w:t>
            </w:r>
            <w:r w:rsidR="007E4C04" w:rsidRPr="00090F30">
              <w:rPr>
                <w:rFonts w:ascii="Times New Roman" w:hAnsi="Times New Roman" w:cs="Times New Roman"/>
                <w:b w:val="0"/>
                <w:bCs w:val="0"/>
                <w:sz w:val="18"/>
              </w:rPr>
              <w:t>Женщины</w:t>
            </w:r>
          </w:p>
        </w:tc>
        <w:tc>
          <w:tcPr>
            <w:tcW w:w="651" w:type="pct"/>
            <w:shd w:val="clear" w:color="auto" w:fill="auto"/>
            <w:noWrap/>
            <w:vAlign w:val="bottom"/>
          </w:tcPr>
          <w:p w14:paraId="40884A21"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36</w:t>
            </w:r>
          </w:p>
        </w:tc>
        <w:tc>
          <w:tcPr>
            <w:tcW w:w="651" w:type="pct"/>
            <w:shd w:val="clear" w:color="auto" w:fill="auto"/>
            <w:noWrap/>
            <w:vAlign w:val="bottom"/>
          </w:tcPr>
          <w:p w14:paraId="4790B2B3"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37</w:t>
            </w:r>
          </w:p>
        </w:tc>
        <w:tc>
          <w:tcPr>
            <w:tcW w:w="651" w:type="pct"/>
            <w:shd w:val="clear" w:color="auto" w:fill="auto"/>
            <w:noWrap/>
            <w:vAlign w:val="bottom"/>
          </w:tcPr>
          <w:p w14:paraId="15244749"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29</w:t>
            </w:r>
          </w:p>
        </w:tc>
        <w:tc>
          <w:tcPr>
            <w:tcW w:w="651" w:type="pct"/>
            <w:shd w:val="clear" w:color="auto" w:fill="auto"/>
            <w:noWrap/>
            <w:vAlign w:val="bottom"/>
          </w:tcPr>
          <w:p w14:paraId="2BCF6F39"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29</w:t>
            </w:r>
          </w:p>
        </w:tc>
        <w:tc>
          <w:tcPr>
            <w:tcW w:w="650" w:type="pct"/>
            <w:shd w:val="clear" w:color="auto" w:fill="auto"/>
            <w:noWrap/>
            <w:vAlign w:val="bottom"/>
          </w:tcPr>
          <w:p w14:paraId="4FEA9DEC"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28</w:t>
            </w:r>
          </w:p>
        </w:tc>
      </w:tr>
      <w:tr w:rsidR="00090F30" w:rsidRPr="00090F30" w14:paraId="3B7D9785" w14:textId="77777777" w:rsidTr="00090F30">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3A038F31" w14:textId="77777777" w:rsidR="007E4C04" w:rsidRPr="00090F30" w:rsidRDefault="007E4C04" w:rsidP="00090F30">
            <w:pPr>
              <w:spacing w:before="40" w:after="40" w:line="220" w:lineRule="exact"/>
              <w:ind w:left="28" w:right="28"/>
              <w:rPr>
                <w:rFonts w:ascii="Times New Roman" w:hAnsi="Times New Roman" w:cs="Times New Roman"/>
                <w:b w:val="0"/>
                <w:bCs w:val="0"/>
                <w:sz w:val="18"/>
                <w:szCs w:val="18"/>
              </w:rPr>
            </w:pPr>
            <w:r w:rsidRPr="00090F30">
              <w:rPr>
                <w:rFonts w:ascii="Times New Roman" w:hAnsi="Times New Roman" w:cs="Times New Roman"/>
                <w:b w:val="0"/>
                <w:bCs w:val="0"/>
                <w:sz w:val="18"/>
              </w:rPr>
              <w:t>Пожизненное лишение свободы</w:t>
            </w:r>
          </w:p>
        </w:tc>
        <w:tc>
          <w:tcPr>
            <w:tcW w:w="651" w:type="pct"/>
            <w:shd w:val="clear" w:color="auto" w:fill="auto"/>
            <w:noWrap/>
            <w:vAlign w:val="bottom"/>
          </w:tcPr>
          <w:p w14:paraId="35990C10"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13</w:t>
            </w:r>
          </w:p>
        </w:tc>
        <w:tc>
          <w:tcPr>
            <w:tcW w:w="651" w:type="pct"/>
            <w:shd w:val="clear" w:color="auto" w:fill="auto"/>
            <w:noWrap/>
            <w:vAlign w:val="bottom"/>
          </w:tcPr>
          <w:p w14:paraId="4B70A3AB"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10</w:t>
            </w:r>
          </w:p>
        </w:tc>
        <w:tc>
          <w:tcPr>
            <w:tcW w:w="651" w:type="pct"/>
            <w:shd w:val="clear" w:color="auto" w:fill="auto"/>
            <w:noWrap/>
            <w:vAlign w:val="bottom"/>
          </w:tcPr>
          <w:p w14:paraId="3B43B981"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8</w:t>
            </w:r>
          </w:p>
        </w:tc>
        <w:tc>
          <w:tcPr>
            <w:tcW w:w="651" w:type="pct"/>
            <w:shd w:val="clear" w:color="auto" w:fill="auto"/>
            <w:noWrap/>
            <w:vAlign w:val="bottom"/>
          </w:tcPr>
          <w:p w14:paraId="3030504C"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8</w:t>
            </w:r>
          </w:p>
        </w:tc>
        <w:tc>
          <w:tcPr>
            <w:tcW w:w="650" w:type="pct"/>
            <w:shd w:val="clear" w:color="auto" w:fill="auto"/>
            <w:noWrap/>
            <w:vAlign w:val="bottom"/>
          </w:tcPr>
          <w:p w14:paraId="4885438F"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8</w:t>
            </w:r>
          </w:p>
        </w:tc>
      </w:tr>
      <w:tr w:rsidR="00090F30" w:rsidRPr="00090F30" w14:paraId="509A54B6" w14:textId="77777777" w:rsidTr="00090F30">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5C2AA999" w14:textId="29996E4B" w:rsidR="007E4C04" w:rsidRPr="00090F30" w:rsidRDefault="00DE5B8F" w:rsidP="00090F30">
            <w:pPr>
              <w:spacing w:before="40" w:after="40" w:line="220" w:lineRule="exact"/>
              <w:ind w:left="28" w:right="28"/>
              <w:rPr>
                <w:rFonts w:ascii="Times New Roman" w:hAnsi="Times New Roman" w:cs="Times New Roman"/>
                <w:b w:val="0"/>
                <w:bCs w:val="0"/>
                <w:sz w:val="18"/>
                <w:szCs w:val="18"/>
              </w:rPr>
            </w:pPr>
            <w:r>
              <w:rPr>
                <w:rFonts w:ascii="Times New Roman" w:hAnsi="Times New Roman" w:cs="Times New Roman"/>
                <w:b w:val="0"/>
                <w:bCs w:val="0"/>
                <w:sz w:val="18"/>
              </w:rPr>
              <w:t xml:space="preserve"> </w:t>
            </w:r>
            <w:r w:rsidR="00AF5FB3">
              <w:rPr>
                <w:rFonts w:ascii="Times New Roman" w:hAnsi="Times New Roman" w:cs="Times New Roman"/>
                <w:b w:val="0"/>
                <w:bCs w:val="0"/>
                <w:sz w:val="18"/>
              </w:rPr>
              <w:t xml:space="preserve">  </w:t>
            </w:r>
            <w:r w:rsidR="007E4C04" w:rsidRPr="00090F30">
              <w:rPr>
                <w:rFonts w:ascii="Times New Roman" w:hAnsi="Times New Roman" w:cs="Times New Roman"/>
                <w:b w:val="0"/>
                <w:bCs w:val="0"/>
                <w:sz w:val="18"/>
              </w:rPr>
              <w:t>Мужчины</w:t>
            </w:r>
          </w:p>
        </w:tc>
        <w:tc>
          <w:tcPr>
            <w:tcW w:w="651" w:type="pct"/>
            <w:shd w:val="clear" w:color="auto" w:fill="auto"/>
            <w:noWrap/>
            <w:vAlign w:val="bottom"/>
          </w:tcPr>
          <w:p w14:paraId="6BB93C14"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12</w:t>
            </w:r>
          </w:p>
        </w:tc>
        <w:tc>
          <w:tcPr>
            <w:tcW w:w="651" w:type="pct"/>
            <w:shd w:val="clear" w:color="auto" w:fill="auto"/>
            <w:noWrap/>
            <w:vAlign w:val="bottom"/>
          </w:tcPr>
          <w:p w14:paraId="3C42C1E1"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9</w:t>
            </w:r>
          </w:p>
        </w:tc>
        <w:tc>
          <w:tcPr>
            <w:tcW w:w="651" w:type="pct"/>
            <w:shd w:val="clear" w:color="auto" w:fill="auto"/>
            <w:noWrap/>
            <w:vAlign w:val="bottom"/>
          </w:tcPr>
          <w:p w14:paraId="68149CE4"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7</w:t>
            </w:r>
          </w:p>
        </w:tc>
        <w:tc>
          <w:tcPr>
            <w:tcW w:w="651" w:type="pct"/>
            <w:shd w:val="clear" w:color="auto" w:fill="auto"/>
            <w:noWrap/>
            <w:vAlign w:val="bottom"/>
          </w:tcPr>
          <w:p w14:paraId="79D3D3F5"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7</w:t>
            </w:r>
          </w:p>
        </w:tc>
        <w:tc>
          <w:tcPr>
            <w:tcW w:w="650" w:type="pct"/>
            <w:shd w:val="clear" w:color="auto" w:fill="auto"/>
            <w:noWrap/>
            <w:vAlign w:val="bottom"/>
          </w:tcPr>
          <w:p w14:paraId="4E7744E1"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7</w:t>
            </w:r>
          </w:p>
        </w:tc>
      </w:tr>
      <w:tr w:rsidR="00090F30" w:rsidRPr="00090F30" w14:paraId="4A6F0103" w14:textId="77777777" w:rsidTr="00090F30">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4BB0B650" w14:textId="044A4050" w:rsidR="007E4C04" w:rsidRPr="00090F30" w:rsidRDefault="00DE5B8F" w:rsidP="00090F30">
            <w:pPr>
              <w:spacing w:before="40" w:after="40" w:line="220" w:lineRule="exact"/>
              <w:ind w:left="28" w:right="28"/>
              <w:rPr>
                <w:rFonts w:ascii="Times New Roman" w:hAnsi="Times New Roman" w:cs="Times New Roman"/>
                <w:b w:val="0"/>
                <w:bCs w:val="0"/>
                <w:sz w:val="18"/>
                <w:szCs w:val="18"/>
              </w:rPr>
            </w:pPr>
            <w:r>
              <w:rPr>
                <w:rFonts w:ascii="Times New Roman" w:hAnsi="Times New Roman" w:cs="Times New Roman"/>
                <w:b w:val="0"/>
                <w:bCs w:val="0"/>
                <w:sz w:val="18"/>
              </w:rPr>
              <w:t xml:space="preserve"> </w:t>
            </w:r>
            <w:r w:rsidR="00AF5FB3">
              <w:rPr>
                <w:rFonts w:ascii="Times New Roman" w:hAnsi="Times New Roman" w:cs="Times New Roman"/>
                <w:b w:val="0"/>
                <w:bCs w:val="0"/>
                <w:sz w:val="18"/>
              </w:rPr>
              <w:t xml:space="preserve">  </w:t>
            </w:r>
            <w:r w:rsidR="007E4C04" w:rsidRPr="00090F30">
              <w:rPr>
                <w:rFonts w:ascii="Times New Roman" w:hAnsi="Times New Roman" w:cs="Times New Roman"/>
                <w:b w:val="0"/>
                <w:bCs w:val="0"/>
                <w:sz w:val="18"/>
              </w:rPr>
              <w:t>Женщины</w:t>
            </w:r>
          </w:p>
        </w:tc>
        <w:tc>
          <w:tcPr>
            <w:tcW w:w="651" w:type="pct"/>
            <w:shd w:val="clear" w:color="auto" w:fill="auto"/>
            <w:noWrap/>
            <w:vAlign w:val="bottom"/>
          </w:tcPr>
          <w:p w14:paraId="554EFFFD"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w:t>
            </w:r>
          </w:p>
        </w:tc>
        <w:tc>
          <w:tcPr>
            <w:tcW w:w="651" w:type="pct"/>
            <w:shd w:val="clear" w:color="auto" w:fill="auto"/>
            <w:noWrap/>
            <w:vAlign w:val="bottom"/>
          </w:tcPr>
          <w:p w14:paraId="52BF8073"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w:t>
            </w:r>
          </w:p>
        </w:tc>
        <w:tc>
          <w:tcPr>
            <w:tcW w:w="651" w:type="pct"/>
            <w:shd w:val="clear" w:color="auto" w:fill="auto"/>
            <w:noWrap/>
            <w:vAlign w:val="bottom"/>
          </w:tcPr>
          <w:p w14:paraId="17AF9911"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w:t>
            </w:r>
          </w:p>
        </w:tc>
        <w:tc>
          <w:tcPr>
            <w:tcW w:w="651" w:type="pct"/>
            <w:shd w:val="clear" w:color="auto" w:fill="auto"/>
            <w:noWrap/>
            <w:vAlign w:val="bottom"/>
          </w:tcPr>
          <w:p w14:paraId="468FDA1F"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w:t>
            </w:r>
          </w:p>
        </w:tc>
        <w:tc>
          <w:tcPr>
            <w:tcW w:w="650" w:type="pct"/>
            <w:shd w:val="clear" w:color="auto" w:fill="auto"/>
            <w:noWrap/>
            <w:vAlign w:val="bottom"/>
          </w:tcPr>
          <w:p w14:paraId="17AFB2E7"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w:t>
            </w:r>
          </w:p>
        </w:tc>
      </w:tr>
      <w:tr w:rsidR="00090F30" w:rsidRPr="00090F30" w14:paraId="11B6A0EE" w14:textId="77777777" w:rsidTr="00090F30">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1F86B9AB" w14:textId="77777777" w:rsidR="007E4C04" w:rsidRPr="00090F30" w:rsidRDefault="007E4C04" w:rsidP="00090F30">
            <w:pPr>
              <w:spacing w:before="40" w:after="40" w:line="220" w:lineRule="exact"/>
              <w:ind w:left="28" w:right="28"/>
              <w:rPr>
                <w:rFonts w:ascii="Times New Roman" w:hAnsi="Times New Roman" w:cs="Times New Roman"/>
                <w:b w:val="0"/>
                <w:bCs w:val="0"/>
                <w:sz w:val="18"/>
                <w:szCs w:val="18"/>
              </w:rPr>
            </w:pPr>
            <w:r w:rsidRPr="00090F30">
              <w:rPr>
                <w:rFonts w:ascii="Times New Roman" w:hAnsi="Times New Roman" w:cs="Times New Roman"/>
                <w:b w:val="0"/>
                <w:bCs w:val="0"/>
                <w:sz w:val="18"/>
              </w:rPr>
              <w:t>Уголовные наказания</w:t>
            </w:r>
          </w:p>
        </w:tc>
        <w:tc>
          <w:tcPr>
            <w:tcW w:w="651" w:type="pct"/>
            <w:shd w:val="clear" w:color="auto" w:fill="auto"/>
            <w:noWrap/>
            <w:vAlign w:val="bottom"/>
          </w:tcPr>
          <w:p w14:paraId="0E8D85FA"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113</w:t>
            </w:r>
          </w:p>
        </w:tc>
        <w:tc>
          <w:tcPr>
            <w:tcW w:w="651" w:type="pct"/>
            <w:shd w:val="clear" w:color="auto" w:fill="auto"/>
            <w:noWrap/>
            <w:vAlign w:val="bottom"/>
          </w:tcPr>
          <w:p w14:paraId="66598BC7"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112</w:t>
            </w:r>
          </w:p>
        </w:tc>
        <w:tc>
          <w:tcPr>
            <w:tcW w:w="651" w:type="pct"/>
            <w:shd w:val="clear" w:color="auto" w:fill="auto"/>
            <w:noWrap/>
            <w:vAlign w:val="bottom"/>
          </w:tcPr>
          <w:p w14:paraId="145447D5"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122</w:t>
            </w:r>
          </w:p>
        </w:tc>
        <w:tc>
          <w:tcPr>
            <w:tcW w:w="651" w:type="pct"/>
            <w:shd w:val="clear" w:color="auto" w:fill="auto"/>
            <w:noWrap/>
            <w:vAlign w:val="bottom"/>
          </w:tcPr>
          <w:p w14:paraId="0054777F"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112</w:t>
            </w:r>
          </w:p>
        </w:tc>
        <w:tc>
          <w:tcPr>
            <w:tcW w:w="650" w:type="pct"/>
            <w:shd w:val="clear" w:color="auto" w:fill="auto"/>
            <w:noWrap/>
            <w:vAlign w:val="bottom"/>
          </w:tcPr>
          <w:p w14:paraId="4378F0B1"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110</w:t>
            </w:r>
          </w:p>
        </w:tc>
      </w:tr>
      <w:tr w:rsidR="00090F30" w:rsidRPr="00090F30" w14:paraId="77AC88C9" w14:textId="77777777" w:rsidTr="00090F30">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2648782B" w14:textId="0A58CBBE" w:rsidR="007E4C04" w:rsidRPr="00090F30" w:rsidRDefault="00DE5B8F" w:rsidP="00090F30">
            <w:pPr>
              <w:spacing w:before="40" w:after="40" w:line="220" w:lineRule="exact"/>
              <w:ind w:left="28" w:right="28"/>
              <w:rPr>
                <w:rFonts w:ascii="Times New Roman" w:hAnsi="Times New Roman" w:cs="Times New Roman"/>
                <w:b w:val="0"/>
                <w:bCs w:val="0"/>
                <w:sz w:val="18"/>
                <w:szCs w:val="18"/>
              </w:rPr>
            </w:pPr>
            <w:r>
              <w:rPr>
                <w:rFonts w:ascii="Times New Roman" w:hAnsi="Times New Roman" w:cs="Times New Roman"/>
                <w:b w:val="0"/>
                <w:bCs w:val="0"/>
                <w:sz w:val="18"/>
              </w:rPr>
              <w:t xml:space="preserve"> </w:t>
            </w:r>
            <w:r w:rsidR="00AF5FB3">
              <w:rPr>
                <w:rFonts w:ascii="Times New Roman" w:hAnsi="Times New Roman" w:cs="Times New Roman"/>
                <w:b w:val="0"/>
                <w:bCs w:val="0"/>
                <w:sz w:val="18"/>
              </w:rPr>
              <w:t xml:space="preserve">  </w:t>
            </w:r>
            <w:r w:rsidR="007E4C04" w:rsidRPr="00090F30">
              <w:rPr>
                <w:rFonts w:ascii="Times New Roman" w:hAnsi="Times New Roman" w:cs="Times New Roman"/>
                <w:b w:val="0"/>
                <w:bCs w:val="0"/>
                <w:sz w:val="18"/>
              </w:rPr>
              <w:t>Мужчины</w:t>
            </w:r>
          </w:p>
        </w:tc>
        <w:tc>
          <w:tcPr>
            <w:tcW w:w="651" w:type="pct"/>
            <w:shd w:val="clear" w:color="auto" w:fill="auto"/>
            <w:noWrap/>
            <w:vAlign w:val="bottom"/>
          </w:tcPr>
          <w:p w14:paraId="4536DBD1"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106</w:t>
            </w:r>
          </w:p>
        </w:tc>
        <w:tc>
          <w:tcPr>
            <w:tcW w:w="651" w:type="pct"/>
            <w:shd w:val="clear" w:color="auto" w:fill="auto"/>
            <w:noWrap/>
            <w:vAlign w:val="bottom"/>
          </w:tcPr>
          <w:p w14:paraId="649BC4BA"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107</w:t>
            </w:r>
          </w:p>
        </w:tc>
        <w:tc>
          <w:tcPr>
            <w:tcW w:w="651" w:type="pct"/>
            <w:shd w:val="clear" w:color="auto" w:fill="auto"/>
            <w:noWrap/>
            <w:vAlign w:val="bottom"/>
          </w:tcPr>
          <w:p w14:paraId="46D711AD"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117</w:t>
            </w:r>
          </w:p>
        </w:tc>
        <w:tc>
          <w:tcPr>
            <w:tcW w:w="651" w:type="pct"/>
            <w:shd w:val="clear" w:color="auto" w:fill="auto"/>
            <w:noWrap/>
            <w:vAlign w:val="bottom"/>
          </w:tcPr>
          <w:p w14:paraId="43CDE839"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109</w:t>
            </w:r>
          </w:p>
        </w:tc>
        <w:tc>
          <w:tcPr>
            <w:tcW w:w="650" w:type="pct"/>
            <w:shd w:val="clear" w:color="auto" w:fill="auto"/>
            <w:noWrap/>
            <w:vAlign w:val="bottom"/>
          </w:tcPr>
          <w:p w14:paraId="4D52AC65"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104</w:t>
            </w:r>
          </w:p>
        </w:tc>
      </w:tr>
      <w:tr w:rsidR="00090F30" w:rsidRPr="00090F30" w14:paraId="473E49AC" w14:textId="77777777" w:rsidTr="00090F30">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31088F04" w14:textId="394D1280" w:rsidR="007E4C04" w:rsidRPr="00090F30" w:rsidRDefault="00DE5B8F" w:rsidP="00090F30">
            <w:pPr>
              <w:spacing w:before="40" w:after="40" w:line="220" w:lineRule="exact"/>
              <w:ind w:left="28" w:right="28"/>
              <w:rPr>
                <w:rFonts w:ascii="Times New Roman" w:hAnsi="Times New Roman" w:cs="Times New Roman"/>
                <w:b w:val="0"/>
                <w:bCs w:val="0"/>
                <w:sz w:val="18"/>
                <w:szCs w:val="18"/>
              </w:rPr>
            </w:pPr>
            <w:r>
              <w:rPr>
                <w:rFonts w:ascii="Times New Roman" w:hAnsi="Times New Roman" w:cs="Times New Roman"/>
                <w:b w:val="0"/>
                <w:bCs w:val="0"/>
                <w:sz w:val="18"/>
              </w:rPr>
              <w:t xml:space="preserve"> </w:t>
            </w:r>
            <w:r w:rsidR="00AF5FB3">
              <w:rPr>
                <w:rFonts w:ascii="Times New Roman" w:hAnsi="Times New Roman" w:cs="Times New Roman"/>
                <w:b w:val="0"/>
                <w:bCs w:val="0"/>
                <w:sz w:val="18"/>
              </w:rPr>
              <w:t xml:space="preserve">  </w:t>
            </w:r>
            <w:r w:rsidR="007E4C04" w:rsidRPr="00090F30">
              <w:rPr>
                <w:rFonts w:ascii="Times New Roman" w:hAnsi="Times New Roman" w:cs="Times New Roman"/>
                <w:b w:val="0"/>
                <w:bCs w:val="0"/>
                <w:sz w:val="18"/>
              </w:rPr>
              <w:t>Женщины</w:t>
            </w:r>
          </w:p>
        </w:tc>
        <w:tc>
          <w:tcPr>
            <w:tcW w:w="651" w:type="pct"/>
            <w:shd w:val="clear" w:color="auto" w:fill="auto"/>
            <w:noWrap/>
            <w:vAlign w:val="bottom"/>
          </w:tcPr>
          <w:p w14:paraId="30635A01"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7</w:t>
            </w:r>
          </w:p>
        </w:tc>
        <w:tc>
          <w:tcPr>
            <w:tcW w:w="651" w:type="pct"/>
            <w:shd w:val="clear" w:color="auto" w:fill="auto"/>
            <w:noWrap/>
            <w:vAlign w:val="bottom"/>
          </w:tcPr>
          <w:p w14:paraId="6E80B220"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5</w:t>
            </w:r>
          </w:p>
        </w:tc>
        <w:tc>
          <w:tcPr>
            <w:tcW w:w="651" w:type="pct"/>
            <w:shd w:val="clear" w:color="auto" w:fill="auto"/>
            <w:noWrap/>
            <w:vAlign w:val="bottom"/>
          </w:tcPr>
          <w:p w14:paraId="5A3E66B1"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5</w:t>
            </w:r>
          </w:p>
        </w:tc>
        <w:tc>
          <w:tcPr>
            <w:tcW w:w="651" w:type="pct"/>
            <w:shd w:val="clear" w:color="auto" w:fill="auto"/>
            <w:noWrap/>
            <w:vAlign w:val="bottom"/>
          </w:tcPr>
          <w:p w14:paraId="26F671E3"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3</w:t>
            </w:r>
          </w:p>
        </w:tc>
        <w:tc>
          <w:tcPr>
            <w:tcW w:w="650" w:type="pct"/>
            <w:shd w:val="clear" w:color="auto" w:fill="auto"/>
            <w:noWrap/>
            <w:vAlign w:val="bottom"/>
          </w:tcPr>
          <w:p w14:paraId="577BE648"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6</w:t>
            </w:r>
          </w:p>
        </w:tc>
      </w:tr>
      <w:tr w:rsidR="00090F30" w:rsidRPr="00090F30" w14:paraId="61516C06" w14:textId="77777777" w:rsidTr="00090F30">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3B9D2C71" w14:textId="77777777" w:rsidR="007E4C04" w:rsidRPr="00090F30" w:rsidRDefault="007E4C04" w:rsidP="00090F30">
            <w:pPr>
              <w:spacing w:before="40" w:after="40" w:line="220" w:lineRule="exact"/>
              <w:ind w:left="28" w:right="28"/>
              <w:rPr>
                <w:rFonts w:ascii="Times New Roman" w:hAnsi="Times New Roman" w:cs="Times New Roman"/>
                <w:b w:val="0"/>
                <w:bCs w:val="0"/>
                <w:sz w:val="18"/>
                <w:szCs w:val="18"/>
              </w:rPr>
            </w:pPr>
            <w:r w:rsidRPr="00090F30">
              <w:rPr>
                <w:rFonts w:ascii="Times New Roman" w:hAnsi="Times New Roman" w:cs="Times New Roman"/>
                <w:b w:val="0"/>
                <w:bCs w:val="0"/>
                <w:sz w:val="18"/>
              </w:rPr>
              <w:t>Исправительные наказания</w:t>
            </w:r>
          </w:p>
        </w:tc>
        <w:tc>
          <w:tcPr>
            <w:tcW w:w="651" w:type="pct"/>
            <w:shd w:val="clear" w:color="auto" w:fill="auto"/>
            <w:noWrap/>
            <w:vAlign w:val="bottom"/>
          </w:tcPr>
          <w:p w14:paraId="17BEC68A"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243</w:t>
            </w:r>
          </w:p>
        </w:tc>
        <w:tc>
          <w:tcPr>
            <w:tcW w:w="651" w:type="pct"/>
            <w:shd w:val="clear" w:color="auto" w:fill="auto"/>
            <w:noWrap/>
            <w:vAlign w:val="bottom"/>
          </w:tcPr>
          <w:p w14:paraId="0CD36DA9"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248</w:t>
            </w:r>
          </w:p>
        </w:tc>
        <w:tc>
          <w:tcPr>
            <w:tcW w:w="651" w:type="pct"/>
            <w:shd w:val="clear" w:color="auto" w:fill="auto"/>
            <w:noWrap/>
            <w:vAlign w:val="bottom"/>
          </w:tcPr>
          <w:p w14:paraId="2622917C"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198</w:t>
            </w:r>
          </w:p>
        </w:tc>
        <w:tc>
          <w:tcPr>
            <w:tcW w:w="651" w:type="pct"/>
            <w:shd w:val="clear" w:color="auto" w:fill="auto"/>
            <w:noWrap/>
            <w:vAlign w:val="bottom"/>
          </w:tcPr>
          <w:p w14:paraId="17341884"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196</w:t>
            </w:r>
          </w:p>
        </w:tc>
        <w:tc>
          <w:tcPr>
            <w:tcW w:w="650" w:type="pct"/>
            <w:shd w:val="clear" w:color="auto" w:fill="auto"/>
            <w:noWrap/>
            <w:vAlign w:val="bottom"/>
          </w:tcPr>
          <w:p w14:paraId="449D4AF5"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187</w:t>
            </w:r>
          </w:p>
        </w:tc>
      </w:tr>
      <w:tr w:rsidR="00090F30" w:rsidRPr="00090F30" w14:paraId="4D7CC946" w14:textId="77777777" w:rsidTr="00090F30">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0BAA05EA" w14:textId="05A088FA" w:rsidR="007E4C04" w:rsidRPr="00090F30" w:rsidRDefault="00DE5B8F" w:rsidP="00090F30">
            <w:pPr>
              <w:spacing w:before="40" w:after="40" w:line="220" w:lineRule="exact"/>
              <w:ind w:left="28" w:right="28"/>
              <w:rPr>
                <w:rFonts w:ascii="Times New Roman" w:hAnsi="Times New Roman" w:cs="Times New Roman"/>
                <w:b w:val="0"/>
                <w:bCs w:val="0"/>
                <w:sz w:val="18"/>
                <w:szCs w:val="18"/>
              </w:rPr>
            </w:pPr>
            <w:r>
              <w:rPr>
                <w:rFonts w:ascii="Times New Roman" w:hAnsi="Times New Roman" w:cs="Times New Roman"/>
                <w:b w:val="0"/>
                <w:bCs w:val="0"/>
                <w:sz w:val="18"/>
              </w:rPr>
              <w:t xml:space="preserve"> </w:t>
            </w:r>
            <w:r w:rsidR="00AF5FB3">
              <w:rPr>
                <w:rFonts w:ascii="Times New Roman" w:hAnsi="Times New Roman" w:cs="Times New Roman"/>
                <w:b w:val="0"/>
                <w:bCs w:val="0"/>
                <w:sz w:val="18"/>
              </w:rPr>
              <w:t xml:space="preserve">  </w:t>
            </w:r>
            <w:r w:rsidR="007E4C04" w:rsidRPr="00090F30">
              <w:rPr>
                <w:rFonts w:ascii="Times New Roman" w:hAnsi="Times New Roman" w:cs="Times New Roman"/>
                <w:b w:val="0"/>
                <w:bCs w:val="0"/>
                <w:sz w:val="18"/>
              </w:rPr>
              <w:t>Мужчины</w:t>
            </w:r>
          </w:p>
        </w:tc>
        <w:tc>
          <w:tcPr>
            <w:tcW w:w="651" w:type="pct"/>
            <w:shd w:val="clear" w:color="auto" w:fill="auto"/>
            <w:noWrap/>
            <w:vAlign w:val="bottom"/>
          </w:tcPr>
          <w:p w14:paraId="14B18C6C"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231</w:t>
            </w:r>
          </w:p>
        </w:tc>
        <w:tc>
          <w:tcPr>
            <w:tcW w:w="651" w:type="pct"/>
            <w:shd w:val="clear" w:color="auto" w:fill="auto"/>
            <w:noWrap/>
            <w:vAlign w:val="bottom"/>
          </w:tcPr>
          <w:p w14:paraId="7A64B75D"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231</w:t>
            </w:r>
          </w:p>
        </w:tc>
        <w:tc>
          <w:tcPr>
            <w:tcW w:w="651" w:type="pct"/>
            <w:shd w:val="clear" w:color="auto" w:fill="auto"/>
            <w:noWrap/>
            <w:vAlign w:val="bottom"/>
          </w:tcPr>
          <w:p w14:paraId="04DB6A78"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184</w:t>
            </w:r>
          </w:p>
        </w:tc>
        <w:tc>
          <w:tcPr>
            <w:tcW w:w="651" w:type="pct"/>
            <w:shd w:val="clear" w:color="auto" w:fill="auto"/>
            <w:noWrap/>
            <w:vAlign w:val="bottom"/>
          </w:tcPr>
          <w:p w14:paraId="70901E7C"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184</w:t>
            </w:r>
          </w:p>
        </w:tc>
        <w:tc>
          <w:tcPr>
            <w:tcW w:w="650" w:type="pct"/>
            <w:shd w:val="clear" w:color="auto" w:fill="auto"/>
            <w:noWrap/>
            <w:vAlign w:val="bottom"/>
          </w:tcPr>
          <w:p w14:paraId="63EE7148"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180</w:t>
            </w:r>
          </w:p>
        </w:tc>
      </w:tr>
      <w:tr w:rsidR="00090F30" w:rsidRPr="00090F30" w14:paraId="0625FE28" w14:textId="77777777" w:rsidTr="00090F30">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47424E68" w14:textId="53E99756" w:rsidR="007E4C04" w:rsidRPr="00090F30" w:rsidRDefault="00DE5B8F" w:rsidP="00090F30">
            <w:pPr>
              <w:spacing w:before="40" w:after="40" w:line="220" w:lineRule="exact"/>
              <w:ind w:left="28" w:right="28"/>
              <w:rPr>
                <w:rFonts w:ascii="Times New Roman" w:hAnsi="Times New Roman" w:cs="Times New Roman"/>
                <w:b w:val="0"/>
                <w:bCs w:val="0"/>
                <w:sz w:val="18"/>
                <w:szCs w:val="18"/>
              </w:rPr>
            </w:pPr>
            <w:r>
              <w:rPr>
                <w:rFonts w:ascii="Times New Roman" w:hAnsi="Times New Roman" w:cs="Times New Roman"/>
                <w:b w:val="0"/>
                <w:bCs w:val="0"/>
                <w:sz w:val="18"/>
              </w:rPr>
              <w:t xml:space="preserve"> </w:t>
            </w:r>
            <w:r w:rsidR="00AF5FB3">
              <w:rPr>
                <w:rFonts w:ascii="Times New Roman" w:hAnsi="Times New Roman" w:cs="Times New Roman"/>
                <w:b w:val="0"/>
                <w:bCs w:val="0"/>
                <w:sz w:val="18"/>
              </w:rPr>
              <w:t xml:space="preserve">  </w:t>
            </w:r>
            <w:r w:rsidR="007E4C04" w:rsidRPr="00090F30">
              <w:rPr>
                <w:rFonts w:ascii="Times New Roman" w:hAnsi="Times New Roman" w:cs="Times New Roman"/>
                <w:b w:val="0"/>
                <w:bCs w:val="0"/>
                <w:sz w:val="18"/>
              </w:rPr>
              <w:t>Женщины</w:t>
            </w:r>
          </w:p>
        </w:tc>
        <w:tc>
          <w:tcPr>
            <w:tcW w:w="651" w:type="pct"/>
            <w:shd w:val="clear" w:color="auto" w:fill="auto"/>
            <w:noWrap/>
            <w:vAlign w:val="bottom"/>
          </w:tcPr>
          <w:p w14:paraId="55C6CCAA"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12</w:t>
            </w:r>
          </w:p>
        </w:tc>
        <w:tc>
          <w:tcPr>
            <w:tcW w:w="651" w:type="pct"/>
            <w:shd w:val="clear" w:color="auto" w:fill="auto"/>
            <w:noWrap/>
            <w:vAlign w:val="bottom"/>
          </w:tcPr>
          <w:p w14:paraId="46A66A47"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17</w:t>
            </w:r>
          </w:p>
        </w:tc>
        <w:tc>
          <w:tcPr>
            <w:tcW w:w="651" w:type="pct"/>
            <w:shd w:val="clear" w:color="auto" w:fill="auto"/>
            <w:noWrap/>
            <w:vAlign w:val="bottom"/>
          </w:tcPr>
          <w:p w14:paraId="7947FB6F"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14</w:t>
            </w:r>
          </w:p>
        </w:tc>
        <w:tc>
          <w:tcPr>
            <w:tcW w:w="651" w:type="pct"/>
            <w:shd w:val="clear" w:color="auto" w:fill="auto"/>
            <w:noWrap/>
            <w:vAlign w:val="bottom"/>
          </w:tcPr>
          <w:p w14:paraId="5985C2C4"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12</w:t>
            </w:r>
          </w:p>
        </w:tc>
        <w:tc>
          <w:tcPr>
            <w:tcW w:w="650" w:type="pct"/>
            <w:shd w:val="clear" w:color="auto" w:fill="auto"/>
            <w:noWrap/>
            <w:vAlign w:val="bottom"/>
          </w:tcPr>
          <w:p w14:paraId="7B8DB357"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7</w:t>
            </w:r>
          </w:p>
        </w:tc>
      </w:tr>
      <w:tr w:rsidR="00090F30" w:rsidRPr="00090F30" w14:paraId="29EE4C87" w14:textId="77777777" w:rsidTr="00090F30">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7A93E738" w14:textId="77777777" w:rsidR="007E4C04" w:rsidRPr="00090F30" w:rsidRDefault="007E4C04" w:rsidP="00090F30">
            <w:pPr>
              <w:spacing w:before="40" w:after="40" w:line="220" w:lineRule="exact"/>
              <w:ind w:left="28" w:right="28"/>
              <w:rPr>
                <w:rFonts w:ascii="Times New Roman" w:hAnsi="Times New Roman" w:cs="Times New Roman"/>
                <w:b w:val="0"/>
                <w:bCs w:val="0"/>
                <w:sz w:val="18"/>
                <w:szCs w:val="18"/>
              </w:rPr>
            </w:pPr>
            <w:r w:rsidRPr="00090F30">
              <w:rPr>
                <w:rFonts w:ascii="Times New Roman" w:hAnsi="Times New Roman" w:cs="Times New Roman"/>
                <w:b w:val="0"/>
                <w:bCs w:val="0"/>
                <w:sz w:val="18"/>
              </w:rPr>
              <w:t>Другие категории</w:t>
            </w:r>
          </w:p>
        </w:tc>
        <w:tc>
          <w:tcPr>
            <w:tcW w:w="651" w:type="pct"/>
            <w:shd w:val="clear" w:color="auto" w:fill="auto"/>
            <w:noWrap/>
            <w:vAlign w:val="bottom"/>
          </w:tcPr>
          <w:p w14:paraId="171A535F"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355</w:t>
            </w:r>
          </w:p>
        </w:tc>
        <w:tc>
          <w:tcPr>
            <w:tcW w:w="651" w:type="pct"/>
            <w:shd w:val="clear" w:color="auto" w:fill="auto"/>
            <w:noWrap/>
            <w:vAlign w:val="bottom"/>
          </w:tcPr>
          <w:p w14:paraId="67FD1915"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314</w:t>
            </w:r>
          </w:p>
        </w:tc>
        <w:tc>
          <w:tcPr>
            <w:tcW w:w="651" w:type="pct"/>
            <w:shd w:val="clear" w:color="auto" w:fill="auto"/>
            <w:noWrap/>
            <w:vAlign w:val="bottom"/>
          </w:tcPr>
          <w:p w14:paraId="73B835F5"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328</w:t>
            </w:r>
          </w:p>
        </w:tc>
        <w:tc>
          <w:tcPr>
            <w:tcW w:w="651" w:type="pct"/>
            <w:shd w:val="clear" w:color="auto" w:fill="auto"/>
            <w:noWrap/>
            <w:vAlign w:val="bottom"/>
          </w:tcPr>
          <w:p w14:paraId="7CFAF774"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292</w:t>
            </w:r>
          </w:p>
        </w:tc>
        <w:tc>
          <w:tcPr>
            <w:tcW w:w="650" w:type="pct"/>
            <w:shd w:val="clear" w:color="auto" w:fill="auto"/>
            <w:noWrap/>
            <w:vAlign w:val="bottom"/>
          </w:tcPr>
          <w:p w14:paraId="42F41C4B"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243</w:t>
            </w:r>
          </w:p>
        </w:tc>
      </w:tr>
      <w:tr w:rsidR="00090F30" w:rsidRPr="00090F30" w14:paraId="5A84F4BE" w14:textId="77777777" w:rsidTr="00090F30">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35FAA45F" w14:textId="452C315F" w:rsidR="007E4C04" w:rsidRPr="00090F30" w:rsidRDefault="00DE5B8F" w:rsidP="00090F30">
            <w:pPr>
              <w:spacing w:before="40" w:after="40" w:line="220" w:lineRule="exact"/>
              <w:ind w:left="28" w:right="28"/>
              <w:rPr>
                <w:rFonts w:ascii="Times New Roman" w:hAnsi="Times New Roman" w:cs="Times New Roman"/>
                <w:b w:val="0"/>
                <w:bCs w:val="0"/>
                <w:sz w:val="18"/>
                <w:szCs w:val="18"/>
              </w:rPr>
            </w:pPr>
            <w:r>
              <w:rPr>
                <w:rFonts w:ascii="Times New Roman" w:hAnsi="Times New Roman" w:cs="Times New Roman"/>
                <w:b w:val="0"/>
                <w:bCs w:val="0"/>
                <w:sz w:val="18"/>
              </w:rPr>
              <w:t xml:space="preserve"> </w:t>
            </w:r>
            <w:r w:rsidR="00AF5FB3">
              <w:rPr>
                <w:rFonts w:ascii="Times New Roman" w:hAnsi="Times New Roman" w:cs="Times New Roman"/>
                <w:b w:val="0"/>
                <w:bCs w:val="0"/>
                <w:sz w:val="18"/>
              </w:rPr>
              <w:t xml:space="preserve">  </w:t>
            </w:r>
            <w:r w:rsidR="007E4C04" w:rsidRPr="00090F30">
              <w:rPr>
                <w:rFonts w:ascii="Times New Roman" w:hAnsi="Times New Roman" w:cs="Times New Roman"/>
                <w:b w:val="0"/>
                <w:bCs w:val="0"/>
                <w:sz w:val="18"/>
              </w:rPr>
              <w:t>Мужчины</w:t>
            </w:r>
          </w:p>
        </w:tc>
        <w:tc>
          <w:tcPr>
            <w:tcW w:w="651" w:type="pct"/>
            <w:shd w:val="clear" w:color="auto" w:fill="auto"/>
            <w:noWrap/>
            <w:vAlign w:val="bottom"/>
          </w:tcPr>
          <w:p w14:paraId="6B80955E"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339</w:t>
            </w:r>
          </w:p>
        </w:tc>
        <w:tc>
          <w:tcPr>
            <w:tcW w:w="651" w:type="pct"/>
            <w:shd w:val="clear" w:color="auto" w:fill="auto"/>
            <w:noWrap/>
            <w:vAlign w:val="bottom"/>
          </w:tcPr>
          <w:p w14:paraId="3EEF3494"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300</w:t>
            </w:r>
          </w:p>
        </w:tc>
        <w:tc>
          <w:tcPr>
            <w:tcW w:w="651" w:type="pct"/>
            <w:shd w:val="clear" w:color="auto" w:fill="auto"/>
            <w:noWrap/>
            <w:vAlign w:val="bottom"/>
          </w:tcPr>
          <w:p w14:paraId="79C0EE4D"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315</w:t>
            </w:r>
          </w:p>
        </w:tc>
        <w:tc>
          <w:tcPr>
            <w:tcW w:w="651" w:type="pct"/>
            <w:shd w:val="clear" w:color="auto" w:fill="auto"/>
            <w:noWrap/>
            <w:vAlign w:val="bottom"/>
          </w:tcPr>
          <w:p w14:paraId="7982E652"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279</w:t>
            </w:r>
          </w:p>
        </w:tc>
        <w:tc>
          <w:tcPr>
            <w:tcW w:w="650" w:type="pct"/>
            <w:shd w:val="clear" w:color="auto" w:fill="auto"/>
            <w:noWrap/>
            <w:vAlign w:val="bottom"/>
          </w:tcPr>
          <w:p w14:paraId="2DCADCCA"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229</w:t>
            </w:r>
          </w:p>
        </w:tc>
      </w:tr>
      <w:tr w:rsidR="00090F30" w:rsidRPr="00090F30" w14:paraId="1C720B27" w14:textId="77777777" w:rsidTr="00090F30">
        <w:tc>
          <w:tcPr>
            <w:cnfStyle w:val="001000000000" w:firstRow="0" w:lastRow="0" w:firstColumn="1" w:lastColumn="0" w:oddVBand="0" w:evenVBand="0" w:oddHBand="0" w:evenHBand="0" w:firstRowFirstColumn="0" w:firstRowLastColumn="0" w:lastRowFirstColumn="0" w:lastRowLastColumn="0"/>
            <w:tcW w:w="1746" w:type="pct"/>
            <w:tcBorders>
              <w:bottom w:val="single" w:sz="12" w:space="0" w:color="auto"/>
            </w:tcBorders>
            <w:shd w:val="clear" w:color="auto" w:fill="auto"/>
            <w:noWrap/>
            <w:hideMark/>
          </w:tcPr>
          <w:p w14:paraId="39AE022D" w14:textId="766598C3" w:rsidR="007E4C04" w:rsidRPr="00090F30" w:rsidRDefault="00DE5B8F" w:rsidP="00090F30">
            <w:pPr>
              <w:spacing w:before="40" w:after="40" w:line="220" w:lineRule="exact"/>
              <w:ind w:left="28" w:right="28"/>
              <w:rPr>
                <w:rFonts w:ascii="Times New Roman" w:hAnsi="Times New Roman" w:cs="Times New Roman"/>
                <w:b w:val="0"/>
                <w:bCs w:val="0"/>
                <w:sz w:val="18"/>
                <w:szCs w:val="18"/>
              </w:rPr>
            </w:pPr>
            <w:r>
              <w:rPr>
                <w:rFonts w:ascii="Times New Roman" w:hAnsi="Times New Roman" w:cs="Times New Roman"/>
                <w:b w:val="0"/>
                <w:bCs w:val="0"/>
                <w:sz w:val="18"/>
              </w:rPr>
              <w:t xml:space="preserve"> </w:t>
            </w:r>
            <w:r w:rsidR="00AF5FB3">
              <w:rPr>
                <w:rFonts w:ascii="Times New Roman" w:hAnsi="Times New Roman" w:cs="Times New Roman"/>
                <w:b w:val="0"/>
                <w:bCs w:val="0"/>
                <w:sz w:val="18"/>
              </w:rPr>
              <w:t xml:space="preserve">  </w:t>
            </w:r>
            <w:r w:rsidR="007E4C04" w:rsidRPr="00090F30">
              <w:rPr>
                <w:rFonts w:ascii="Times New Roman" w:hAnsi="Times New Roman" w:cs="Times New Roman"/>
                <w:b w:val="0"/>
                <w:bCs w:val="0"/>
                <w:sz w:val="18"/>
              </w:rPr>
              <w:t>Женщины</w:t>
            </w:r>
          </w:p>
        </w:tc>
        <w:tc>
          <w:tcPr>
            <w:tcW w:w="651" w:type="pct"/>
            <w:tcBorders>
              <w:bottom w:val="single" w:sz="12" w:space="0" w:color="auto"/>
            </w:tcBorders>
            <w:shd w:val="clear" w:color="auto" w:fill="auto"/>
            <w:noWrap/>
            <w:vAlign w:val="bottom"/>
          </w:tcPr>
          <w:p w14:paraId="63965A6D"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16</w:t>
            </w:r>
          </w:p>
        </w:tc>
        <w:tc>
          <w:tcPr>
            <w:tcW w:w="651" w:type="pct"/>
            <w:tcBorders>
              <w:bottom w:val="single" w:sz="12" w:space="0" w:color="auto"/>
            </w:tcBorders>
            <w:shd w:val="clear" w:color="auto" w:fill="auto"/>
            <w:noWrap/>
            <w:vAlign w:val="bottom"/>
          </w:tcPr>
          <w:p w14:paraId="1A17FEE3"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14</w:t>
            </w:r>
          </w:p>
        </w:tc>
        <w:tc>
          <w:tcPr>
            <w:tcW w:w="651" w:type="pct"/>
            <w:tcBorders>
              <w:bottom w:val="single" w:sz="12" w:space="0" w:color="auto"/>
            </w:tcBorders>
            <w:shd w:val="clear" w:color="auto" w:fill="auto"/>
            <w:noWrap/>
            <w:vAlign w:val="bottom"/>
          </w:tcPr>
          <w:p w14:paraId="259A0489"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13</w:t>
            </w:r>
          </w:p>
        </w:tc>
        <w:tc>
          <w:tcPr>
            <w:tcW w:w="651" w:type="pct"/>
            <w:tcBorders>
              <w:bottom w:val="single" w:sz="12" w:space="0" w:color="auto"/>
            </w:tcBorders>
            <w:shd w:val="clear" w:color="auto" w:fill="auto"/>
            <w:noWrap/>
            <w:vAlign w:val="bottom"/>
          </w:tcPr>
          <w:p w14:paraId="20ACCCD8"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13</w:t>
            </w:r>
          </w:p>
        </w:tc>
        <w:tc>
          <w:tcPr>
            <w:tcW w:w="650" w:type="pct"/>
            <w:tcBorders>
              <w:bottom w:val="single" w:sz="12" w:space="0" w:color="auto"/>
            </w:tcBorders>
            <w:shd w:val="clear" w:color="auto" w:fill="auto"/>
            <w:noWrap/>
            <w:vAlign w:val="bottom"/>
          </w:tcPr>
          <w:p w14:paraId="203B427A"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14</w:t>
            </w:r>
          </w:p>
        </w:tc>
      </w:tr>
    </w:tbl>
    <w:p w14:paraId="1C215931" w14:textId="3D6FFEC8" w:rsidR="006F6626" w:rsidRPr="00090F30" w:rsidRDefault="006F6626" w:rsidP="006F6626">
      <w:pPr>
        <w:pStyle w:val="SingleTxtG"/>
        <w:spacing w:before="120" w:line="220" w:lineRule="exact"/>
        <w:ind w:firstLine="142"/>
        <w:rPr>
          <w:sz w:val="18"/>
          <w:szCs w:val="18"/>
        </w:rPr>
      </w:pPr>
      <w:r w:rsidRPr="00090F30">
        <w:rPr>
          <w:i/>
          <w:iCs/>
          <w:sz w:val="18"/>
          <w:szCs w:val="18"/>
        </w:rPr>
        <w:t>Источник</w:t>
      </w:r>
      <w:r w:rsidRPr="00090F30">
        <w:rPr>
          <w:sz w:val="18"/>
          <w:szCs w:val="18"/>
        </w:rPr>
        <w:t xml:space="preserve">: </w:t>
      </w:r>
      <w:r w:rsidR="00090F30" w:rsidRPr="00090F30">
        <w:rPr>
          <w:sz w:val="18"/>
          <w:szCs w:val="18"/>
        </w:rPr>
        <w:t>СTATEК</w:t>
      </w:r>
      <w:r w:rsidRPr="00090F30">
        <w:rPr>
          <w:sz w:val="18"/>
          <w:szCs w:val="18"/>
        </w:rPr>
        <w:t>.</w:t>
      </w:r>
    </w:p>
    <w:p w14:paraId="5E229FEC" w14:textId="1D6CFE05" w:rsidR="007E4C04" w:rsidRPr="00D17A9E" w:rsidRDefault="007E4C04" w:rsidP="007E4C04">
      <w:pPr>
        <w:pStyle w:val="SingleTxtG"/>
        <w:spacing w:before="240"/>
      </w:pPr>
      <w:r>
        <w:t>94.</w:t>
      </w:r>
      <w:r>
        <w:tab/>
        <w:t>В 2023 году доля преступлений против личности (11 025) составила 18,17</w:t>
      </w:r>
      <w:r w:rsidR="00AF5FB3">
        <w:t> </w:t>
      </w:r>
      <w:r>
        <w:t xml:space="preserve">процента от общего числа преступлений (60 676). </w:t>
      </w:r>
    </w:p>
    <w:p w14:paraId="715E08E2" w14:textId="77777777" w:rsidR="007E4C04" w:rsidRPr="00D17A9E" w:rsidRDefault="007E4C04" w:rsidP="007E4C04">
      <w:pPr>
        <w:pStyle w:val="SingleTxtG"/>
      </w:pPr>
      <w:r>
        <w:t>95.</w:t>
      </w:r>
      <w:r>
        <w:tab/>
        <w:t>Число убийств относительно невелико, однако важно отметить, что число покушений на убийство значительно выше, как указано в таблице ниже.</w:t>
      </w:r>
      <w:bookmarkStart w:id="134" w:name="_Toc11407923"/>
      <w:bookmarkStart w:id="135" w:name="_Toc11408878"/>
    </w:p>
    <w:p w14:paraId="53D2D27C" w14:textId="78CC1887" w:rsidR="007E4C04" w:rsidRPr="008F740F" w:rsidRDefault="007E4C04" w:rsidP="007E4C04">
      <w:pPr>
        <w:pStyle w:val="H4G"/>
        <w:rPr>
          <w:b/>
          <w:bCs/>
          <w:i w:val="0"/>
        </w:rPr>
      </w:pPr>
      <w:bookmarkStart w:id="136" w:name="_Toc180747724"/>
      <w:r>
        <w:tab/>
      </w:r>
      <w:r>
        <w:tab/>
      </w:r>
      <w:r w:rsidRPr="008F740F">
        <w:rPr>
          <w:i w:val="0"/>
        </w:rPr>
        <w:t xml:space="preserve">Таблица 39 </w:t>
      </w:r>
      <w:r w:rsidR="00090F30">
        <w:rPr>
          <w:i w:val="0"/>
        </w:rPr>
        <w:br/>
      </w:r>
      <w:r w:rsidRPr="008F740F">
        <w:rPr>
          <w:b/>
          <w:bCs/>
          <w:i w:val="0"/>
        </w:rPr>
        <w:t xml:space="preserve">Умышленные убийства </w:t>
      </w:r>
      <w:bookmarkEnd w:id="134"/>
      <w:bookmarkEnd w:id="135"/>
      <w:bookmarkEnd w:id="136"/>
    </w:p>
    <w:tbl>
      <w:tblPr>
        <w:tblStyle w:val="23"/>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3261"/>
        <w:gridCol w:w="822"/>
        <w:gridCol w:w="822"/>
        <w:gridCol w:w="822"/>
        <w:gridCol w:w="822"/>
        <w:gridCol w:w="821"/>
      </w:tblGrid>
      <w:tr w:rsidR="00090F30" w:rsidRPr="00090F30" w14:paraId="3DAD9C12" w14:textId="77777777" w:rsidTr="00090F3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212" w:type="pct"/>
            <w:tcBorders>
              <w:bottom w:val="none" w:sz="0" w:space="0" w:color="auto"/>
            </w:tcBorders>
            <w:shd w:val="clear" w:color="auto" w:fill="auto"/>
            <w:noWrap/>
            <w:vAlign w:val="bottom"/>
            <w:hideMark/>
          </w:tcPr>
          <w:p w14:paraId="59E1AF12" w14:textId="77777777" w:rsidR="007E4C04" w:rsidRPr="00090F30" w:rsidRDefault="007E4C04" w:rsidP="00090F30">
            <w:pPr>
              <w:spacing w:before="80" w:after="80" w:line="200" w:lineRule="exact"/>
              <w:ind w:left="28" w:right="28"/>
              <w:rPr>
                <w:rFonts w:ascii="Times New Roman" w:hAnsi="Times New Roman" w:cs="Times New Roman"/>
                <w:b w:val="0"/>
                <w:i/>
                <w:sz w:val="16"/>
                <w:szCs w:val="18"/>
              </w:rPr>
            </w:pPr>
            <w:r w:rsidRPr="00090F30">
              <w:rPr>
                <w:rFonts w:ascii="Times New Roman" w:hAnsi="Times New Roman" w:cs="Times New Roman"/>
                <w:b w:val="0"/>
                <w:i/>
                <w:sz w:val="16"/>
              </w:rPr>
              <w:t>Год</w:t>
            </w:r>
          </w:p>
        </w:tc>
        <w:tc>
          <w:tcPr>
            <w:tcW w:w="557" w:type="pct"/>
            <w:tcBorders>
              <w:bottom w:val="none" w:sz="0" w:space="0" w:color="auto"/>
            </w:tcBorders>
            <w:shd w:val="clear" w:color="auto" w:fill="auto"/>
            <w:vAlign w:val="bottom"/>
          </w:tcPr>
          <w:p w14:paraId="42061F14" w14:textId="77777777"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2019</w:t>
            </w:r>
          </w:p>
        </w:tc>
        <w:tc>
          <w:tcPr>
            <w:tcW w:w="558" w:type="pct"/>
            <w:tcBorders>
              <w:bottom w:val="none" w:sz="0" w:space="0" w:color="auto"/>
            </w:tcBorders>
            <w:shd w:val="clear" w:color="auto" w:fill="auto"/>
            <w:noWrap/>
            <w:vAlign w:val="bottom"/>
            <w:hideMark/>
          </w:tcPr>
          <w:p w14:paraId="7FE31E6D" w14:textId="77777777"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2020</w:t>
            </w:r>
          </w:p>
        </w:tc>
        <w:tc>
          <w:tcPr>
            <w:tcW w:w="558" w:type="pct"/>
            <w:tcBorders>
              <w:bottom w:val="none" w:sz="0" w:space="0" w:color="auto"/>
            </w:tcBorders>
            <w:shd w:val="clear" w:color="auto" w:fill="auto"/>
            <w:noWrap/>
            <w:vAlign w:val="bottom"/>
            <w:hideMark/>
          </w:tcPr>
          <w:p w14:paraId="47132579" w14:textId="77777777"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2021</w:t>
            </w:r>
          </w:p>
        </w:tc>
        <w:tc>
          <w:tcPr>
            <w:tcW w:w="558" w:type="pct"/>
            <w:tcBorders>
              <w:bottom w:val="none" w:sz="0" w:space="0" w:color="auto"/>
            </w:tcBorders>
            <w:shd w:val="clear" w:color="auto" w:fill="auto"/>
            <w:noWrap/>
            <w:vAlign w:val="bottom"/>
            <w:hideMark/>
          </w:tcPr>
          <w:p w14:paraId="44915FC2" w14:textId="77777777"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2022</w:t>
            </w:r>
          </w:p>
        </w:tc>
        <w:tc>
          <w:tcPr>
            <w:tcW w:w="558" w:type="pct"/>
            <w:tcBorders>
              <w:bottom w:val="none" w:sz="0" w:space="0" w:color="auto"/>
            </w:tcBorders>
            <w:shd w:val="clear" w:color="auto" w:fill="auto"/>
            <w:noWrap/>
            <w:vAlign w:val="bottom"/>
            <w:hideMark/>
          </w:tcPr>
          <w:p w14:paraId="18137649" w14:textId="77777777"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2023</w:t>
            </w:r>
          </w:p>
        </w:tc>
      </w:tr>
      <w:tr w:rsidR="00090F30" w:rsidRPr="00090F30" w14:paraId="541E594E" w14:textId="77777777" w:rsidTr="00090F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2" w:type="pct"/>
            <w:tcBorders>
              <w:top w:val="none" w:sz="0" w:space="0" w:color="auto"/>
              <w:bottom w:val="none" w:sz="0" w:space="0" w:color="auto"/>
            </w:tcBorders>
            <w:shd w:val="clear" w:color="auto" w:fill="auto"/>
            <w:noWrap/>
          </w:tcPr>
          <w:p w14:paraId="4849384E" w14:textId="77777777" w:rsidR="007E4C04" w:rsidRPr="00090F30" w:rsidRDefault="007E4C04" w:rsidP="00090F30">
            <w:pPr>
              <w:spacing w:before="40" w:after="40" w:line="220" w:lineRule="exact"/>
              <w:ind w:left="28" w:right="28"/>
              <w:rPr>
                <w:rFonts w:ascii="Times New Roman" w:hAnsi="Times New Roman" w:cs="Times New Roman"/>
                <w:b w:val="0"/>
                <w:bCs w:val="0"/>
                <w:sz w:val="18"/>
                <w:szCs w:val="18"/>
              </w:rPr>
            </w:pPr>
            <w:r w:rsidRPr="00090F30">
              <w:rPr>
                <w:rFonts w:ascii="Times New Roman" w:hAnsi="Times New Roman" w:cs="Times New Roman"/>
                <w:b w:val="0"/>
                <w:bCs w:val="0"/>
                <w:sz w:val="18"/>
              </w:rPr>
              <w:t>Умышленные убийства</w:t>
            </w:r>
          </w:p>
        </w:tc>
        <w:tc>
          <w:tcPr>
            <w:tcW w:w="557" w:type="pct"/>
            <w:tcBorders>
              <w:top w:val="none" w:sz="0" w:space="0" w:color="auto"/>
              <w:bottom w:val="none" w:sz="0" w:space="0" w:color="auto"/>
            </w:tcBorders>
            <w:shd w:val="clear" w:color="auto" w:fill="auto"/>
            <w:vAlign w:val="bottom"/>
          </w:tcPr>
          <w:p w14:paraId="3C01D30A"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4</w:t>
            </w:r>
          </w:p>
        </w:tc>
        <w:tc>
          <w:tcPr>
            <w:tcW w:w="558" w:type="pct"/>
            <w:tcBorders>
              <w:top w:val="none" w:sz="0" w:space="0" w:color="auto"/>
              <w:bottom w:val="none" w:sz="0" w:space="0" w:color="auto"/>
            </w:tcBorders>
            <w:shd w:val="clear" w:color="auto" w:fill="auto"/>
            <w:noWrap/>
            <w:vAlign w:val="bottom"/>
          </w:tcPr>
          <w:p w14:paraId="2D0A0425"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2</w:t>
            </w:r>
          </w:p>
        </w:tc>
        <w:tc>
          <w:tcPr>
            <w:tcW w:w="558" w:type="pct"/>
            <w:tcBorders>
              <w:top w:val="none" w:sz="0" w:space="0" w:color="auto"/>
              <w:bottom w:val="none" w:sz="0" w:space="0" w:color="auto"/>
            </w:tcBorders>
            <w:shd w:val="clear" w:color="auto" w:fill="auto"/>
            <w:noWrap/>
            <w:vAlign w:val="bottom"/>
          </w:tcPr>
          <w:p w14:paraId="744DCD4A"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3</w:t>
            </w:r>
          </w:p>
        </w:tc>
        <w:tc>
          <w:tcPr>
            <w:tcW w:w="558" w:type="pct"/>
            <w:tcBorders>
              <w:top w:val="none" w:sz="0" w:space="0" w:color="auto"/>
              <w:bottom w:val="none" w:sz="0" w:space="0" w:color="auto"/>
            </w:tcBorders>
            <w:shd w:val="clear" w:color="auto" w:fill="auto"/>
            <w:noWrap/>
            <w:vAlign w:val="bottom"/>
          </w:tcPr>
          <w:p w14:paraId="67C98585"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9</w:t>
            </w:r>
          </w:p>
        </w:tc>
        <w:tc>
          <w:tcPr>
            <w:tcW w:w="558" w:type="pct"/>
            <w:tcBorders>
              <w:top w:val="none" w:sz="0" w:space="0" w:color="auto"/>
              <w:bottom w:val="none" w:sz="0" w:space="0" w:color="auto"/>
            </w:tcBorders>
            <w:shd w:val="clear" w:color="auto" w:fill="auto"/>
            <w:noWrap/>
            <w:vAlign w:val="bottom"/>
          </w:tcPr>
          <w:p w14:paraId="3914200D"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4</w:t>
            </w:r>
          </w:p>
        </w:tc>
      </w:tr>
    </w:tbl>
    <w:p w14:paraId="2B54E339" w14:textId="77777777" w:rsidR="007E4C04" w:rsidRPr="00D17A9E" w:rsidRDefault="007E4C04" w:rsidP="007E4C04">
      <w:pPr>
        <w:pStyle w:val="SingleTxtG"/>
        <w:spacing w:before="240"/>
      </w:pPr>
      <w:r>
        <w:t>96.</w:t>
      </w:r>
      <w:r>
        <w:tab/>
        <w:t xml:space="preserve">В 2011 году в статью 375 Уголовного кодекса, касающуюся изнасилования, была внесена поправка, согласно которой отсутствие согласия является элементом состава преступления, связанного с изнасилованием. Таким образом, жертвам больше не нужно доказывать, что они не давали своего согласия, как это было раньше. </w:t>
      </w:r>
    </w:p>
    <w:p w14:paraId="2AA9564E" w14:textId="5FBC823F" w:rsidR="007E4C04" w:rsidRPr="008F740F" w:rsidRDefault="007E4C04" w:rsidP="007E4C04">
      <w:pPr>
        <w:pStyle w:val="H4G"/>
        <w:rPr>
          <w:b/>
          <w:bCs/>
          <w:i w:val="0"/>
        </w:rPr>
      </w:pPr>
      <w:bookmarkStart w:id="137" w:name="_Toc11407924"/>
      <w:bookmarkStart w:id="138" w:name="_Toc11408879"/>
      <w:bookmarkStart w:id="139" w:name="_Toc180747725"/>
      <w:r>
        <w:lastRenderedPageBreak/>
        <w:tab/>
      </w:r>
      <w:r>
        <w:tab/>
      </w:r>
      <w:r w:rsidRPr="008F740F">
        <w:rPr>
          <w:i w:val="0"/>
        </w:rPr>
        <w:t>Таблица 40</w:t>
      </w:r>
      <w:r w:rsidR="00090F30">
        <w:rPr>
          <w:i w:val="0"/>
        </w:rPr>
        <w:br/>
      </w:r>
      <w:r w:rsidRPr="008F740F">
        <w:rPr>
          <w:b/>
          <w:bCs/>
          <w:i w:val="0"/>
        </w:rPr>
        <w:t xml:space="preserve">Жалобы на изнасилование и непристойные действия в 2019–2023 годах </w:t>
      </w:r>
      <w:bookmarkEnd w:id="137"/>
      <w:bookmarkEnd w:id="138"/>
      <w:bookmarkEnd w:id="139"/>
    </w:p>
    <w:tbl>
      <w:tblPr>
        <w:tblStyle w:val="23"/>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3261"/>
        <w:gridCol w:w="823"/>
        <w:gridCol w:w="822"/>
        <w:gridCol w:w="822"/>
        <w:gridCol w:w="822"/>
        <w:gridCol w:w="820"/>
      </w:tblGrid>
      <w:tr w:rsidR="00090F30" w:rsidRPr="00090F30" w14:paraId="4432E77A" w14:textId="77777777" w:rsidTr="00090F3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212" w:type="pct"/>
            <w:tcBorders>
              <w:top w:val="single" w:sz="4" w:space="0" w:color="auto"/>
              <w:bottom w:val="single" w:sz="12" w:space="0" w:color="auto"/>
            </w:tcBorders>
            <w:shd w:val="clear" w:color="auto" w:fill="auto"/>
            <w:noWrap/>
            <w:vAlign w:val="bottom"/>
            <w:hideMark/>
          </w:tcPr>
          <w:p w14:paraId="3D60AA81" w14:textId="77777777" w:rsidR="007E4C04" w:rsidRPr="00090F30" w:rsidRDefault="007E4C04" w:rsidP="00090F30">
            <w:pPr>
              <w:spacing w:before="80" w:after="80" w:line="200" w:lineRule="exact"/>
              <w:ind w:left="28" w:right="28"/>
              <w:rPr>
                <w:rFonts w:ascii="Times New Roman" w:hAnsi="Times New Roman" w:cs="Times New Roman"/>
                <w:b w:val="0"/>
                <w:i/>
                <w:sz w:val="16"/>
                <w:szCs w:val="18"/>
              </w:rPr>
            </w:pPr>
            <w:r w:rsidRPr="00090F30">
              <w:rPr>
                <w:rFonts w:ascii="Times New Roman" w:hAnsi="Times New Roman" w:cs="Times New Roman"/>
                <w:b w:val="0"/>
                <w:i/>
                <w:sz w:val="16"/>
              </w:rPr>
              <w:t>Год</w:t>
            </w:r>
          </w:p>
        </w:tc>
        <w:tc>
          <w:tcPr>
            <w:tcW w:w="558" w:type="pct"/>
            <w:tcBorders>
              <w:top w:val="single" w:sz="4" w:space="0" w:color="auto"/>
              <w:bottom w:val="single" w:sz="12" w:space="0" w:color="auto"/>
            </w:tcBorders>
            <w:shd w:val="clear" w:color="auto" w:fill="auto"/>
            <w:vAlign w:val="bottom"/>
          </w:tcPr>
          <w:p w14:paraId="4079EB3C" w14:textId="77777777"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2019</w:t>
            </w:r>
          </w:p>
        </w:tc>
        <w:tc>
          <w:tcPr>
            <w:tcW w:w="558" w:type="pct"/>
            <w:tcBorders>
              <w:top w:val="single" w:sz="4" w:space="0" w:color="auto"/>
              <w:bottom w:val="single" w:sz="12" w:space="0" w:color="auto"/>
            </w:tcBorders>
            <w:shd w:val="clear" w:color="auto" w:fill="auto"/>
            <w:noWrap/>
            <w:vAlign w:val="bottom"/>
            <w:hideMark/>
          </w:tcPr>
          <w:p w14:paraId="20422481" w14:textId="77777777"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2020</w:t>
            </w:r>
          </w:p>
        </w:tc>
        <w:tc>
          <w:tcPr>
            <w:tcW w:w="558" w:type="pct"/>
            <w:tcBorders>
              <w:top w:val="single" w:sz="4" w:space="0" w:color="auto"/>
              <w:bottom w:val="single" w:sz="12" w:space="0" w:color="auto"/>
            </w:tcBorders>
            <w:shd w:val="clear" w:color="auto" w:fill="auto"/>
            <w:noWrap/>
            <w:vAlign w:val="bottom"/>
            <w:hideMark/>
          </w:tcPr>
          <w:p w14:paraId="247F3C30" w14:textId="77777777"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2021</w:t>
            </w:r>
          </w:p>
        </w:tc>
        <w:tc>
          <w:tcPr>
            <w:tcW w:w="558" w:type="pct"/>
            <w:tcBorders>
              <w:top w:val="single" w:sz="4" w:space="0" w:color="auto"/>
              <w:bottom w:val="single" w:sz="12" w:space="0" w:color="auto"/>
            </w:tcBorders>
            <w:shd w:val="clear" w:color="auto" w:fill="auto"/>
            <w:noWrap/>
            <w:vAlign w:val="bottom"/>
            <w:hideMark/>
          </w:tcPr>
          <w:p w14:paraId="4034B050" w14:textId="77777777"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2022</w:t>
            </w:r>
          </w:p>
        </w:tc>
        <w:tc>
          <w:tcPr>
            <w:tcW w:w="557" w:type="pct"/>
            <w:tcBorders>
              <w:top w:val="single" w:sz="4" w:space="0" w:color="auto"/>
              <w:bottom w:val="single" w:sz="12" w:space="0" w:color="auto"/>
            </w:tcBorders>
            <w:shd w:val="clear" w:color="auto" w:fill="auto"/>
            <w:noWrap/>
            <w:vAlign w:val="bottom"/>
            <w:hideMark/>
          </w:tcPr>
          <w:p w14:paraId="405CD3B7" w14:textId="77777777" w:rsidR="007E4C04" w:rsidRPr="00090F30" w:rsidRDefault="007E4C04" w:rsidP="00090F3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rPr>
            </w:pPr>
            <w:r w:rsidRPr="00090F30">
              <w:rPr>
                <w:rFonts w:ascii="Times New Roman" w:hAnsi="Times New Roman" w:cs="Times New Roman"/>
                <w:b w:val="0"/>
                <w:i/>
                <w:sz w:val="16"/>
              </w:rPr>
              <w:t>2023</w:t>
            </w:r>
          </w:p>
        </w:tc>
      </w:tr>
      <w:tr w:rsidR="00090F30" w:rsidRPr="00090F30" w14:paraId="1C341A80" w14:textId="77777777" w:rsidTr="00090F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2" w:type="pct"/>
            <w:tcBorders>
              <w:top w:val="single" w:sz="12" w:space="0" w:color="auto"/>
            </w:tcBorders>
            <w:shd w:val="clear" w:color="auto" w:fill="auto"/>
            <w:noWrap/>
          </w:tcPr>
          <w:p w14:paraId="6FE6FE8C" w14:textId="77777777" w:rsidR="007E4C04" w:rsidRPr="00AF5FB3" w:rsidRDefault="007E4C04" w:rsidP="00090F30">
            <w:pPr>
              <w:spacing w:before="40" w:after="40" w:line="220" w:lineRule="exact"/>
              <w:ind w:left="28" w:right="28"/>
              <w:rPr>
                <w:rFonts w:ascii="Times New Roman" w:hAnsi="Times New Roman" w:cs="Times New Roman"/>
                <w:b w:val="0"/>
                <w:bCs w:val="0"/>
                <w:sz w:val="18"/>
                <w:szCs w:val="18"/>
              </w:rPr>
            </w:pPr>
            <w:r w:rsidRPr="00AF5FB3">
              <w:rPr>
                <w:rFonts w:ascii="Times New Roman" w:hAnsi="Times New Roman" w:cs="Times New Roman"/>
                <w:b w:val="0"/>
                <w:bCs w:val="0"/>
                <w:sz w:val="18"/>
              </w:rPr>
              <w:t>Жалобы на изнасилование</w:t>
            </w:r>
          </w:p>
        </w:tc>
        <w:tc>
          <w:tcPr>
            <w:tcW w:w="558" w:type="pct"/>
            <w:tcBorders>
              <w:top w:val="single" w:sz="12" w:space="0" w:color="auto"/>
            </w:tcBorders>
            <w:shd w:val="clear" w:color="auto" w:fill="auto"/>
            <w:vAlign w:val="bottom"/>
          </w:tcPr>
          <w:p w14:paraId="0BC028CA"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116</w:t>
            </w:r>
          </w:p>
        </w:tc>
        <w:tc>
          <w:tcPr>
            <w:tcW w:w="558" w:type="pct"/>
            <w:tcBorders>
              <w:top w:val="single" w:sz="12" w:space="0" w:color="auto"/>
            </w:tcBorders>
            <w:shd w:val="clear" w:color="auto" w:fill="auto"/>
            <w:noWrap/>
            <w:vAlign w:val="bottom"/>
          </w:tcPr>
          <w:p w14:paraId="65E97E75"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104</w:t>
            </w:r>
          </w:p>
        </w:tc>
        <w:tc>
          <w:tcPr>
            <w:tcW w:w="558" w:type="pct"/>
            <w:tcBorders>
              <w:top w:val="single" w:sz="12" w:space="0" w:color="auto"/>
            </w:tcBorders>
            <w:shd w:val="clear" w:color="auto" w:fill="auto"/>
            <w:noWrap/>
            <w:vAlign w:val="bottom"/>
          </w:tcPr>
          <w:p w14:paraId="49A54DBB"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110</w:t>
            </w:r>
          </w:p>
        </w:tc>
        <w:tc>
          <w:tcPr>
            <w:tcW w:w="558" w:type="pct"/>
            <w:tcBorders>
              <w:top w:val="single" w:sz="12" w:space="0" w:color="auto"/>
            </w:tcBorders>
            <w:shd w:val="clear" w:color="auto" w:fill="auto"/>
            <w:noWrap/>
            <w:vAlign w:val="bottom"/>
          </w:tcPr>
          <w:p w14:paraId="65A3E91B"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131</w:t>
            </w:r>
          </w:p>
        </w:tc>
        <w:tc>
          <w:tcPr>
            <w:tcW w:w="557" w:type="pct"/>
            <w:tcBorders>
              <w:top w:val="single" w:sz="12" w:space="0" w:color="auto"/>
            </w:tcBorders>
            <w:shd w:val="clear" w:color="auto" w:fill="auto"/>
            <w:noWrap/>
            <w:vAlign w:val="bottom"/>
          </w:tcPr>
          <w:p w14:paraId="5C329968" w14:textId="77777777" w:rsidR="007E4C04" w:rsidRPr="00090F30" w:rsidRDefault="007E4C04" w:rsidP="00090F3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90F30">
              <w:rPr>
                <w:rFonts w:ascii="Times New Roman" w:hAnsi="Times New Roman" w:cs="Times New Roman"/>
                <w:sz w:val="18"/>
              </w:rPr>
              <w:t>146</w:t>
            </w:r>
          </w:p>
        </w:tc>
      </w:tr>
      <w:tr w:rsidR="00090F30" w:rsidRPr="00090F30" w14:paraId="1C089CBD" w14:textId="77777777" w:rsidTr="00090F30">
        <w:tc>
          <w:tcPr>
            <w:cnfStyle w:val="001000000000" w:firstRow="0" w:lastRow="0" w:firstColumn="1" w:lastColumn="0" w:oddVBand="0" w:evenVBand="0" w:oddHBand="0" w:evenHBand="0" w:firstRowFirstColumn="0" w:firstRowLastColumn="0" w:lastRowFirstColumn="0" w:lastRowLastColumn="0"/>
            <w:tcW w:w="2212" w:type="pct"/>
            <w:tcBorders>
              <w:bottom w:val="single" w:sz="12" w:space="0" w:color="auto"/>
            </w:tcBorders>
            <w:shd w:val="clear" w:color="auto" w:fill="auto"/>
            <w:noWrap/>
          </w:tcPr>
          <w:p w14:paraId="15E973AC" w14:textId="77777777" w:rsidR="007E4C04" w:rsidRPr="00AF5FB3" w:rsidRDefault="007E4C04" w:rsidP="00090F30">
            <w:pPr>
              <w:spacing w:before="40" w:after="40" w:line="220" w:lineRule="exact"/>
              <w:ind w:left="28" w:right="28"/>
              <w:rPr>
                <w:rFonts w:ascii="Times New Roman" w:hAnsi="Times New Roman" w:cs="Times New Roman"/>
                <w:b w:val="0"/>
                <w:bCs w:val="0"/>
                <w:sz w:val="18"/>
                <w:szCs w:val="18"/>
              </w:rPr>
            </w:pPr>
            <w:r w:rsidRPr="00AF5FB3">
              <w:rPr>
                <w:rFonts w:ascii="Times New Roman" w:hAnsi="Times New Roman" w:cs="Times New Roman"/>
                <w:b w:val="0"/>
                <w:bCs w:val="0"/>
                <w:sz w:val="18"/>
              </w:rPr>
              <w:t>Жалобы на непристойные действия</w:t>
            </w:r>
          </w:p>
        </w:tc>
        <w:tc>
          <w:tcPr>
            <w:tcW w:w="558" w:type="pct"/>
            <w:tcBorders>
              <w:bottom w:val="single" w:sz="12" w:space="0" w:color="auto"/>
            </w:tcBorders>
            <w:shd w:val="clear" w:color="auto" w:fill="auto"/>
            <w:vAlign w:val="bottom"/>
          </w:tcPr>
          <w:p w14:paraId="380758CA"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090F30">
              <w:rPr>
                <w:rFonts w:ascii="Times New Roman" w:hAnsi="Times New Roman" w:cs="Times New Roman"/>
                <w:sz w:val="18"/>
              </w:rPr>
              <w:t>144</w:t>
            </w:r>
          </w:p>
        </w:tc>
        <w:tc>
          <w:tcPr>
            <w:tcW w:w="558" w:type="pct"/>
            <w:tcBorders>
              <w:bottom w:val="single" w:sz="12" w:space="0" w:color="auto"/>
            </w:tcBorders>
            <w:shd w:val="clear" w:color="auto" w:fill="auto"/>
            <w:noWrap/>
            <w:vAlign w:val="bottom"/>
          </w:tcPr>
          <w:p w14:paraId="0CE605EB"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090F30">
              <w:rPr>
                <w:rFonts w:ascii="Times New Roman" w:hAnsi="Times New Roman" w:cs="Times New Roman"/>
                <w:sz w:val="18"/>
              </w:rPr>
              <w:t>144</w:t>
            </w:r>
          </w:p>
        </w:tc>
        <w:tc>
          <w:tcPr>
            <w:tcW w:w="558" w:type="pct"/>
            <w:tcBorders>
              <w:bottom w:val="single" w:sz="12" w:space="0" w:color="auto"/>
            </w:tcBorders>
            <w:shd w:val="clear" w:color="auto" w:fill="auto"/>
            <w:noWrap/>
            <w:vAlign w:val="bottom"/>
          </w:tcPr>
          <w:p w14:paraId="6F7DB540"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090F30">
              <w:rPr>
                <w:rFonts w:ascii="Times New Roman" w:hAnsi="Times New Roman" w:cs="Times New Roman"/>
                <w:sz w:val="18"/>
              </w:rPr>
              <w:t>161</w:t>
            </w:r>
          </w:p>
        </w:tc>
        <w:tc>
          <w:tcPr>
            <w:tcW w:w="558" w:type="pct"/>
            <w:tcBorders>
              <w:bottom w:val="single" w:sz="12" w:space="0" w:color="auto"/>
            </w:tcBorders>
            <w:shd w:val="clear" w:color="auto" w:fill="auto"/>
            <w:noWrap/>
            <w:vAlign w:val="bottom"/>
          </w:tcPr>
          <w:p w14:paraId="449F50E2"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090F30">
              <w:rPr>
                <w:rFonts w:ascii="Times New Roman" w:hAnsi="Times New Roman" w:cs="Times New Roman"/>
                <w:sz w:val="18"/>
              </w:rPr>
              <w:t>157</w:t>
            </w:r>
          </w:p>
        </w:tc>
        <w:tc>
          <w:tcPr>
            <w:tcW w:w="557" w:type="pct"/>
            <w:tcBorders>
              <w:bottom w:val="single" w:sz="12" w:space="0" w:color="auto"/>
            </w:tcBorders>
            <w:shd w:val="clear" w:color="auto" w:fill="auto"/>
            <w:noWrap/>
            <w:vAlign w:val="bottom"/>
          </w:tcPr>
          <w:p w14:paraId="2EEED907" w14:textId="77777777" w:rsidR="007E4C04" w:rsidRPr="00090F30" w:rsidRDefault="007E4C04" w:rsidP="00090F3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090F30">
              <w:rPr>
                <w:rFonts w:ascii="Times New Roman" w:hAnsi="Times New Roman" w:cs="Times New Roman"/>
                <w:sz w:val="18"/>
              </w:rPr>
              <w:t>159</w:t>
            </w:r>
          </w:p>
        </w:tc>
      </w:tr>
    </w:tbl>
    <w:p w14:paraId="308F03F1" w14:textId="2562F0CC" w:rsidR="006F6626" w:rsidRPr="009027A1" w:rsidRDefault="006F6626" w:rsidP="006F6626">
      <w:pPr>
        <w:pStyle w:val="SingleTxtG"/>
        <w:spacing w:before="120" w:line="220" w:lineRule="exact"/>
        <w:ind w:firstLine="142"/>
        <w:rPr>
          <w:sz w:val="18"/>
          <w:szCs w:val="18"/>
        </w:rPr>
      </w:pPr>
      <w:bookmarkStart w:id="140" w:name="_Toc182383478"/>
      <w:r w:rsidRPr="00E83E16">
        <w:rPr>
          <w:i/>
          <w:iCs/>
          <w:sz w:val="18"/>
          <w:szCs w:val="18"/>
        </w:rPr>
        <w:t>Источник</w:t>
      </w:r>
      <w:r w:rsidRPr="00E83E16">
        <w:rPr>
          <w:sz w:val="18"/>
          <w:szCs w:val="18"/>
        </w:rPr>
        <w:t xml:space="preserve">: </w:t>
      </w:r>
      <w:r w:rsidR="00090F30">
        <w:rPr>
          <w:sz w:val="18"/>
          <w:szCs w:val="18"/>
        </w:rPr>
        <w:t>ПГВ</w:t>
      </w:r>
      <w:r w:rsidRPr="009027A1">
        <w:rPr>
          <w:sz w:val="18"/>
          <w:szCs w:val="18"/>
        </w:rPr>
        <w:t>.</w:t>
      </w:r>
    </w:p>
    <w:p w14:paraId="1171C52C" w14:textId="6C1FA7D4" w:rsidR="007E4C04" w:rsidRPr="00D17A9E" w:rsidRDefault="00090F30" w:rsidP="007E4C04">
      <w:pPr>
        <w:pStyle w:val="H23G"/>
      </w:pPr>
      <w:r>
        <w:tab/>
      </w:r>
      <w:r w:rsidR="007E4C04">
        <w:t>4.</w:t>
      </w:r>
      <w:r w:rsidR="007E4C04">
        <w:tab/>
      </w:r>
      <w:r w:rsidR="007E4C04">
        <w:rPr>
          <w:bCs/>
        </w:rPr>
        <w:t>Средства массовой информации и гражданское общество</w:t>
      </w:r>
      <w:bookmarkEnd w:id="140"/>
    </w:p>
    <w:p w14:paraId="54A5D989" w14:textId="15765FD0" w:rsidR="007E4C04" w:rsidRPr="00D17A9E" w:rsidRDefault="00090F30" w:rsidP="007E4C04">
      <w:pPr>
        <w:pStyle w:val="H23G"/>
      </w:pPr>
      <w:bookmarkStart w:id="141" w:name="_Toc182383479"/>
      <w:r>
        <w:rPr>
          <w:bCs/>
        </w:rPr>
        <w:tab/>
      </w:r>
      <w:r w:rsidR="007E4C04">
        <w:rPr>
          <w:bCs/>
        </w:rPr>
        <w:t>a)</w:t>
      </w:r>
      <w:r w:rsidR="007E4C04">
        <w:tab/>
      </w:r>
      <w:r w:rsidR="007E4C04">
        <w:rPr>
          <w:bCs/>
        </w:rPr>
        <w:t>Средства массовой информации в Люксембурге</w:t>
      </w:r>
      <w:bookmarkEnd w:id="141"/>
    </w:p>
    <w:p w14:paraId="79975194" w14:textId="77777777" w:rsidR="007E4C04" w:rsidRPr="00D17A9E" w:rsidRDefault="007E4C04" w:rsidP="007E4C04">
      <w:pPr>
        <w:pStyle w:val="SingleTxtG"/>
      </w:pPr>
      <w:r>
        <w:t>97.</w:t>
      </w:r>
      <w:r>
        <w:tab/>
        <w:t>Люксембург может гордиться развитой и плюралистической медийной средой. В дополнение к национальной прессе, основные ежедневные газеты которой широко известны как отражающие общественное мнение, в изобилии присутствуют иностранные издания, аудиовизуальные СМИ и новые средства передачи информации.</w:t>
      </w:r>
    </w:p>
    <w:p w14:paraId="3D21A1C9" w14:textId="77777777" w:rsidR="007E4C04" w:rsidRPr="00D17A9E" w:rsidRDefault="007E4C04" w:rsidP="007E4C04">
      <w:pPr>
        <w:pStyle w:val="SingleTxtG"/>
      </w:pPr>
      <w:r>
        <w:t>98.</w:t>
      </w:r>
      <w:r>
        <w:tab/>
        <w:t xml:space="preserve">Использование трех языков повседневного общения в стране </w:t>
      </w:r>
      <w:r w:rsidRPr="008F740F">
        <w:t>—</w:t>
      </w:r>
      <w:r>
        <w:t xml:space="preserve"> люксембургского, немецкого и французского </w:t>
      </w:r>
      <w:r w:rsidRPr="008F740F">
        <w:t>—</w:t>
      </w:r>
      <w:r>
        <w:t xml:space="preserve"> является одной из самых ярких особенностей люксембургской прессы. В печатных СМИ, по крайней мере до появления исключительно франкоязычных средств массовой информации в начале 2000-х годов, обычной практикой было размещение статей на немецком и французском языках на одной странице. Все люксембургские средства массовой информации также присутствуют в Интернете; некоторые из них являются исключительно электронными и не существуют на нецифровых носителях.</w:t>
      </w:r>
    </w:p>
    <w:p w14:paraId="4E488225" w14:textId="7A5AA717" w:rsidR="007E4C04" w:rsidRPr="00D17A9E" w:rsidRDefault="007E4C04" w:rsidP="007E4C04">
      <w:pPr>
        <w:pStyle w:val="SingleTxtG"/>
      </w:pPr>
      <w:r>
        <w:t>99.</w:t>
      </w:r>
      <w:r>
        <w:tab/>
        <w:t xml:space="preserve">При этом в Люксембурге не наблюдается феномена медиагрупп с семейным капиталом или медиа, в которых доминирует промышленный капитал. На рынке доминируют четыре медиагруппы: «РТЛ груп» среди </w:t>
      </w:r>
      <w:r w:rsidR="00D671D1">
        <w:t>аудиовизуальных</w:t>
      </w:r>
      <w:r>
        <w:t xml:space="preserve"> СМИ, «Медиахаус Люксембур», «Эдипресс Люксембур» и «Мэзон Модерн» среди печатных изданий.</w:t>
      </w:r>
    </w:p>
    <w:p w14:paraId="4EB5B562" w14:textId="79466256" w:rsidR="007E4C04" w:rsidRPr="00D17A9E" w:rsidRDefault="00090F30" w:rsidP="007E4C04">
      <w:pPr>
        <w:pStyle w:val="H4G"/>
      </w:pPr>
      <w:bookmarkStart w:id="142" w:name="_Toc182383480"/>
      <w:r>
        <w:rPr>
          <w:iCs/>
        </w:rPr>
        <w:tab/>
      </w:r>
      <w:r w:rsidR="007E4C04">
        <w:rPr>
          <w:iCs/>
        </w:rPr>
        <w:t xml:space="preserve">i) </w:t>
      </w:r>
      <w:r w:rsidR="007E4C04">
        <w:tab/>
      </w:r>
      <w:r w:rsidR="007E4C04">
        <w:rPr>
          <w:iCs/>
        </w:rPr>
        <w:t>Печатные средства массовой информации</w:t>
      </w:r>
      <w:bookmarkEnd w:id="142"/>
    </w:p>
    <w:p w14:paraId="2BFC58AE" w14:textId="0581BD41" w:rsidR="007E4C04" w:rsidRPr="00D17A9E" w:rsidRDefault="007E4C04" w:rsidP="007E4C04">
      <w:pPr>
        <w:pStyle w:val="SingleTxtG"/>
      </w:pPr>
      <w:r>
        <w:t>100.</w:t>
      </w:r>
      <w:r>
        <w:tab/>
        <w:t>Более двух третей жителей страны читают одну или несколько газет, и 57</w:t>
      </w:r>
      <w:r w:rsidR="00AF5FB3">
        <w:t> </w:t>
      </w:r>
      <w:r>
        <w:t xml:space="preserve">процентов читают их ежедневно. Многие домохозяйства подписаны как минимум на одну ежедневную газету. Три четверти населения регулярно читают журналы. </w:t>
      </w:r>
    </w:p>
    <w:p w14:paraId="0AE2CA27" w14:textId="77777777" w:rsidR="007E4C04" w:rsidRPr="00D17A9E" w:rsidRDefault="007E4C04" w:rsidP="007E4C04">
      <w:pPr>
        <w:pStyle w:val="SingleTxtG"/>
      </w:pPr>
      <w:r>
        <w:t>101.</w:t>
      </w:r>
      <w:r>
        <w:tab/>
        <w:t>Правительство Люксембурга проводит политику, благоприятствующую средствам массовой информации, в частности путем субсидирования через систему помощи печатным СМИ.</w:t>
      </w:r>
    </w:p>
    <w:p w14:paraId="397203D3" w14:textId="77777777" w:rsidR="007E4C04" w:rsidRPr="00D17A9E" w:rsidRDefault="007E4C04" w:rsidP="007E4C04">
      <w:pPr>
        <w:pStyle w:val="SingleTxtG"/>
      </w:pPr>
      <w:r>
        <w:t>102.</w:t>
      </w:r>
      <w:r>
        <w:tab/>
        <w:t>Особенностью люксембургской печатной прессы является ее узкополитическая направленность. Все основные печатные органы считаются близкими к тому или иному политическому течению.</w:t>
      </w:r>
    </w:p>
    <w:p w14:paraId="66097E55" w14:textId="1C376ACA" w:rsidR="007E4C04" w:rsidRPr="00D17A9E" w:rsidRDefault="00090F30" w:rsidP="007E4C04">
      <w:pPr>
        <w:pStyle w:val="H4G"/>
      </w:pPr>
      <w:bookmarkStart w:id="143" w:name="_Toc182383481"/>
      <w:r>
        <w:rPr>
          <w:iCs/>
        </w:rPr>
        <w:tab/>
      </w:r>
      <w:r w:rsidR="007E4C04">
        <w:rPr>
          <w:iCs/>
        </w:rPr>
        <w:t>ii)</w:t>
      </w:r>
      <w:r w:rsidR="007E4C04">
        <w:tab/>
      </w:r>
      <w:r w:rsidR="007E4C04">
        <w:rPr>
          <w:iCs/>
        </w:rPr>
        <w:t>Радио</w:t>
      </w:r>
      <w:bookmarkEnd w:id="143"/>
    </w:p>
    <w:p w14:paraId="15406410" w14:textId="77777777" w:rsidR="007E4C04" w:rsidRPr="00D17A9E" w:rsidRDefault="007E4C04" w:rsidP="007E4C04">
      <w:pPr>
        <w:pStyle w:val="SingleTxtG"/>
      </w:pPr>
      <w:r>
        <w:t>103.</w:t>
      </w:r>
      <w:r>
        <w:tab/>
        <w:t>Как и печатные средства массовой информации, радиоландшафт Люксембурга характеризуется многоязычием. Однако преобладание люксембургского языка здесь гораздо ощутимее, чем в других средствах массовой информации.</w:t>
      </w:r>
    </w:p>
    <w:p w14:paraId="624B83D7" w14:textId="77777777" w:rsidR="007E4C04" w:rsidRPr="00D17A9E" w:rsidRDefault="007E4C04" w:rsidP="007E4C04">
      <w:pPr>
        <w:pStyle w:val="SingleTxtG"/>
        <w:rPr>
          <w:caps/>
        </w:rPr>
      </w:pPr>
      <w:r>
        <w:t>104.</w:t>
      </w:r>
      <w:r>
        <w:tab/>
        <w:t xml:space="preserve">Аудиовизуальный ландшафт Люксембурга в течение длительного времени характеризовался монопольным положением РТЛ. В отличие от соседних стран, эта монополия была не государственной, а частной. Монополия РТЛ на рынке Люксембурга, обеспечиваемая режимом эксклюзивных концессий, продлилась до 1991 года, когда законодатель открыл частоты для конкурентов. В 1993 году, после либерализации эфира в 1991 году, была создана вторая национальная радиостанция </w:t>
      </w:r>
      <w:r w:rsidRPr="008D30CD">
        <w:t>—</w:t>
      </w:r>
      <w:r>
        <w:t xml:space="preserve"> Радио 100.7, единственная общественная радиостанция в Люксембурге.</w:t>
      </w:r>
    </w:p>
    <w:p w14:paraId="060DBAA2" w14:textId="0D1B8B93" w:rsidR="007E4C04" w:rsidRPr="00D17A9E" w:rsidRDefault="007E4C04" w:rsidP="007E4C04">
      <w:pPr>
        <w:pStyle w:val="SingleTxtG"/>
      </w:pPr>
      <w:r>
        <w:lastRenderedPageBreak/>
        <w:t>105.</w:t>
      </w:r>
      <w:r>
        <w:tab/>
        <w:t>Сегодня самой популярной радиостанцией в Великом Герцогстве является рассчитанная на широкую аудиторию программа РТЛ «Радио Люксембург» на люксембургском языке, транслируемая 24 часа в сутки.</w:t>
      </w:r>
    </w:p>
    <w:p w14:paraId="57BD7F10" w14:textId="15089071" w:rsidR="007E4C04" w:rsidRPr="00D17A9E" w:rsidRDefault="00090F30" w:rsidP="007E4C04">
      <w:pPr>
        <w:pStyle w:val="H4G"/>
      </w:pPr>
      <w:bookmarkStart w:id="144" w:name="_Toc182383482"/>
      <w:r>
        <w:rPr>
          <w:iCs/>
        </w:rPr>
        <w:tab/>
      </w:r>
      <w:r w:rsidR="007E4C04">
        <w:rPr>
          <w:iCs/>
        </w:rPr>
        <w:t>iii)</w:t>
      </w:r>
      <w:r w:rsidR="007E4C04">
        <w:tab/>
        <w:t xml:space="preserve"> </w:t>
      </w:r>
      <w:r w:rsidR="007E4C04">
        <w:rPr>
          <w:iCs/>
        </w:rPr>
        <w:t>Телевидение</w:t>
      </w:r>
      <w:bookmarkEnd w:id="144"/>
    </w:p>
    <w:p w14:paraId="1BC07B15" w14:textId="283608AB" w:rsidR="007E4C04" w:rsidRPr="00D17A9E" w:rsidRDefault="007E4C04" w:rsidP="007E4C04">
      <w:pPr>
        <w:pStyle w:val="SingleTxtG"/>
      </w:pPr>
      <w:r>
        <w:t>106.</w:t>
      </w:r>
      <w:r>
        <w:tab/>
        <w:t>Телевидение является важным средством массовой информации в стране, где 95 процентов домохозяйств имеют кабельное телевидение и только 1 из 100</w:t>
      </w:r>
      <w:r w:rsidR="00AF5FB3">
        <w:t> </w:t>
      </w:r>
      <w:r>
        <w:t>домохозяйств не имеет телевизора. Многоязычие люксембуржцев также неизбежно влияет на выбор телевизионных программ.</w:t>
      </w:r>
      <w:r w:rsidR="00DE5B8F">
        <w:t xml:space="preserve"> </w:t>
      </w:r>
      <w:r>
        <w:t>Благодаря кабельному телевидению с 1970-х годов у люксембуржцев уже имеется выбор из более чем 10</w:t>
      </w:r>
      <w:r w:rsidR="00AF5FB3">
        <w:t> </w:t>
      </w:r>
      <w:r>
        <w:t>общественных телеканалов, так как они принимают каналы соседних стран.</w:t>
      </w:r>
      <w:bookmarkStart w:id="145" w:name="_Toc11408250"/>
    </w:p>
    <w:p w14:paraId="73FB2559" w14:textId="1E0BE90E" w:rsidR="007E4C04" w:rsidRPr="008D30CD" w:rsidRDefault="007E4C04" w:rsidP="007E4C04">
      <w:pPr>
        <w:pStyle w:val="H4G"/>
        <w:rPr>
          <w:b/>
          <w:bCs/>
          <w:i w:val="0"/>
        </w:rPr>
      </w:pPr>
      <w:bookmarkStart w:id="146" w:name="_Toc19201045"/>
      <w:r>
        <w:tab/>
      </w:r>
      <w:r>
        <w:tab/>
      </w:r>
      <w:r w:rsidRPr="008D30CD">
        <w:rPr>
          <w:i w:val="0"/>
        </w:rPr>
        <w:t xml:space="preserve">Диаграмма 5 </w:t>
      </w:r>
      <w:r w:rsidR="00090F30">
        <w:rPr>
          <w:i w:val="0"/>
        </w:rPr>
        <w:br/>
      </w:r>
      <w:r w:rsidRPr="008D30CD">
        <w:rPr>
          <w:b/>
          <w:bCs/>
          <w:i w:val="0"/>
        </w:rPr>
        <w:t>Ежедневное и еженедельное использование различных средств массовой информации</w:t>
      </w:r>
      <w:bookmarkEnd w:id="145"/>
      <w:bookmarkEnd w:id="146"/>
    </w:p>
    <w:p w14:paraId="04D4C2F8" w14:textId="77777777" w:rsidR="007E4C04" w:rsidRPr="00B02344" w:rsidRDefault="007E4C04" w:rsidP="007E4C04">
      <w:pPr>
        <w:pStyle w:val="Graphique"/>
        <w:spacing w:before="80" w:after="80" w:line="240" w:lineRule="auto"/>
      </w:pPr>
      <w:r>
        <w:rPr>
          <w:noProof/>
        </w:rPr>
        <w:drawing>
          <wp:inline distT="0" distB="0" distL="0" distR="0" wp14:anchorId="4F5673CE" wp14:editId="3CB12925">
            <wp:extent cx="4841846" cy="2881312"/>
            <wp:effectExtent l="0" t="0" r="0" b="0"/>
            <wp:docPr id="5" name="Picture 5"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graph&#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67471" cy="2896561"/>
                    </a:xfrm>
                    <a:prstGeom prst="rect">
                      <a:avLst/>
                    </a:prstGeom>
                  </pic:spPr>
                </pic:pic>
              </a:graphicData>
            </a:graphic>
          </wp:inline>
        </w:drawing>
      </w:r>
    </w:p>
    <w:p w14:paraId="7DAAE0D9" w14:textId="544C31EA" w:rsidR="007E4C04" w:rsidRPr="008D30CD" w:rsidRDefault="007E4C04" w:rsidP="007E4C04">
      <w:pPr>
        <w:pStyle w:val="H4G"/>
        <w:rPr>
          <w:b/>
          <w:bCs/>
          <w:i w:val="0"/>
        </w:rPr>
      </w:pPr>
      <w:bookmarkStart w:id="147" w:name="_Toc11408251"/>
      <w:bookmarkStart w:id="148" w:name="_Toc19201046"/>
      <w:r>
        <w:tab/>
      </w:r>
      <w:r>
        <w:tab/>
      </w:r>
      <w:r w:rsidRPr="008D30CD">
        <w:rPr>
          <w:i w:val="0"/>
        </w:rPr>
        <w:t xml:space="preserve">Диаграмма 6 </w:t>
      </w:r>
      <w:r w:rsidR="00090F30">
        <w:rPr>
          <w:i w:val="0"/>
        </w:rPr>
        <w:br/>
      </w:r>
      <w:r w:rsidRPr="008D30CD">
        <w:rPr>
          <w:b/>
          <w:bCs/>
          <w:i w:val="0"/>
        </w:rPr>
        <w:t>Рейтинг СМИ в Люксембурге</w:t>
      </w:r>
      <w:bookmarkEnd w:id="147"/>
      <w:bookmarkEnd w:id="148"/>
    </w:p>
    <w:p w14:paraId="1F80E0D7" w14:textId="77777777" w:rsidR="007E4C04" w:rsidRDefault="007E4C04" w:rsidP="00090F30">
      <w:pPr>
        <w:autoSpaceDE w:val="0"/>
        <w:autoSpaceDN w:val="0"/>
        <w:adjustRightInd w:val="0"/>
        <w:spacing w:before="80" w:after="80" w:line="240" w:lineRule="auto"/>
        <w:ind w:firstLine="426"/>
        <w:jc w:val="center"/>
        <w:rPr>
          <w:sz w:val="24"/>
          <w:szCs w:val="24"/>
          <w:lang w:val="fr-FR"/>
        </w:rPr>
      </w:pPr>
      <w:r>
        <w:rPr>
          <w:noProof/>
          <w:sz w:val="24"/>
          <w:szCs w:val="24"/>
          <w:lang w:val="fr-FR"/>
        </w:rPr>
        <w:drawing>
          <wp:inline distT="0" distB="0" distL="0" distR="0" wp14:anchorId="62AE2B27" wp14:editId="4EBA6E3A">
            <wp:extent cx="5127955" cy="2932686"/>
            <wp:effectExtent l="0" t="0" r="0" b="1270"/>
            <wp:docPr id="8" name="Picture 8" descr="A graph with numbers and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aph with numbers and a bar chart&#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5148922" cy="2944677"/>
                    </a:xfrm>
                    <a:prstGeom prst="rect">
                      <a:avLst/>
                    </a:prstGeom>
                  </pic:spPr>
                </pic:pic>
              </a:graphicData>
            </a:graphic>
          </wp:inline>
        </w:drawing>
      </w:r>
    </w:p>
    <w:p w14:paraId="2E3E6343" w14:textId="3D1E31EE" w:rsidR="007E4C04" w:rsidRPr="00D17A9E" w:rsidRDefault="00090F30" w:rsidP="007E4C04">
      <w:pPr>
        <w:pStyle w:val="H23G"/>
      </w:pPr>
      <w:bookmarkStart w:id="149" w:name="_Toc182383483"/>
      <w:r>
        <w:rPr>
          <w:bCs/>
        </w:rPr>
        <w:lastRenderedPageBreak/>
        <w:tab/>
      </w:r>
      <w:r w:rsidR="007E4C04">
        <w:rPr>
          <w:bCs/>
        </w:rPr>
        <w:t xml:space="preserve">b) </w:t>
      </w:r>
      <w:r w:rsidR="007E4C04">
        <w:tab/>
      </w:r>
      <w:r w:rsidR="007E4C04">
        <w:rPr>
          <w:bCs/>
        </w:rPr>
        <w:t>Гражданское общество</w:t>
      </w:r>
      <w:bookmarkEnd w:id="149"/>
    </w:p>
    <w:p w14:paraId="2A72BBEF" w14:textId="789547E4" w:rsidR="007E4C04" w:rsidRPr="00D17A9E" w:rsidRDefault="007E4C04" w:rsidP="007E4C04">
      <w:pPr>
        <w:pStyle w:val="SingleTxtG"/>
      </w:pPr>
      <w:r>
        <w:t>107.</w:t>
      </w:r>
      <w:r>
        <w:tab/>
        <w:t>Некоммерческие объединения или фонды, созданные в соответствии с Законом от 21 апреля 1928 года о некоммерческих объединениях и фондах, социальные цели которых, в частности, заключаются в сотрудничестве в целях развития, утверждаются в качестве неправительственных организаций по вопросам развития (НПОР) в</w:t>
      </w:r>
      <w:r w:rsidR="00090F30">
        <w:t> </w:t>
      </w:r>
      <w:r>
        <w:t>соответствии со статьей 7 Закона от 9 мая 2012 года о внесении изменений в измененный Закон от 6 января 1996 года о сотрудничестве в целях развития. Разрешение на ведение деятельности предоставляется министром на основании запроса организации, обосновывающего ее возможности, компетенции и опыт в области сотрудничества в целях развития и, в частности, в реализации программ и проектов в интересах населения развивающихся стран. Разрешение предоставляется сроком на один год и может быть продлено. Министерство иностранных дел предоставило такое разрешение примерно 100 неправительственным организациям Люксембурга.</w:t>
      </w:r>
    </w:p>
    <w:p w14:paraId="0EA09B51" w14:textId="05F53FDB" w:rsidR="007E4C04" w:rsidRPr="00D17A9E" w:rsidRDefault="00090F30" w:rsidP="007E4C04">
      <w:pPr>
        <w:pStyle w:val="H23G"/>
      </w:pPr>
      <w:bookmarkStart w:id="150" w:name="_Toc182383484"/>
      <w:r>
        <w:tab/>
      </w:r>
      <w:r w:rsidR="007E4C04">
        <w:t>5.</w:t>
      </w:r>
      <w:r w:rsidR="007E4C04">
        <w:tab/>
      </w:r>
      <w:r w:rsidR="007E4C04">
        <w:rPr>
          <w:bCs/>
        </w:rPr>
        <w:t>Культурная жизнь</w:t>
      </w:r>
      <w:bookmarkEnd w:id="150"/>
    </w:p>
    <w:p w14:paraId="42731D96" w14:textId="77777777" w:rsidR="007E4C04" w:rsidRPr="00D17A9E" w:rsidRDefault="007E4C04" w:rsidP="007E4C04">
      <w:pPr>
        <w:pStyle w:val="SingleTxtG"/>
      </w:pPr>
      <w:r>
        <w:t>108.</w:t>
      </w:r>
      <w:r>
        <w:tab/>
        <w:t xml:space="preserve">Специфика культурной жизни Люксембурга заключается в его способности удивлять качеством и богатством своего предложения, своей мультикультурностью и открытостью миру, многоязычием во всех областях, богатым материальным и нематериальным культурным наследием (со многими элементами, внесенными в списки культурного наследия ЮНЕСКО), количеством разнообразных культурных объектов, а также своими праздниками и традициями. Все это сливается в единый культурный поток удивительного литературного, художественного, архитектурного и музыкального разнообразия, в который погружается повседневная жизнь и который также характеризует быстрое и непрерывное развитие культурной жизни Люксембурга. Само собой разумеется, что поэтому культурная политика основана на открытом определении понятия культуры и направлена на то, чтобы способствовать обеспечению демократических ценностей многокультурного общества Люксембурга. </w:t>
      </w:r>
    </w:p>
    <w:p w14:paraId="5542CEF2" w14:textId="74569685" w:rsidR="007E4C04" w:rsidRPr="00D17A9E" w:rsidRDefault="007E4C04" w:rsidP="007E4C04">
      <w:pPr>
        <w:pStyle w:val="SingleTxtG"/>
      </w:pPr>
      <w:r>
        <w:t>109.</w:t>
      </w:r>
      <w:r>
        <w:tab/>
        <w:t>Люксембург, который расположен в самом центре Европы и в котором проживают представители более 170 национальностей, позиционирует себя как перекресток культур. Поэтому отличительными чертами культуры Люксембурга являются открытость, динамизм, креативность и современность; его</w:t>
      </w:r>
      <w:r w:rsidR="003E3565">
        <w:t> </w:t>
      </w:r>
      <w:r>
        <w:t>мультикультурная среда открывает множество возможностей и характеризуется многоязычием.</w:t>
      </w:r>
    </w:p>
    <w:p w14:paraId="7F09F061" w14:textId="45558A51" w:rsidR="007E4C04" w:rsidRPr="00D17A9E" w:rsidRDefault="007E4C04" w:rsidP="007E4C04">
      <w:pPr>
        <w:pStyle w:val="SingleTxtG"/>
      </w:pPr>
      <w:r>
        <w:t>110.</w:t>
      </w:r>
      <w:r>
        <w:tab/>
        <w:t>Хотя в силу своего исторического пути и географического положения Люксембург со времен средневековья находился под влиянием многих европейских культур, в первую очередь французской и немецкой, его исконная культура</w:t>
      </w:r>
      <w:r w:rsidR="003E3565">
        <w:t>,</w:t>
      </w:r>
      <w:r>
        <w:t xml:space="preserve"> тем не менее, сумела сохранить свою специфику и самобытность: она отличается неповторимой индивидуальностью, сочетающей в себе прошлое и современность. В</w:t>
      </w:r>
      <w:r w:rsidR="00AF5FB3">
        <w:t> </w:t>
      </w:r>
      <w:r>
        <w:t>этой связи особое значение придается, например, люксембургскому языку и литературе. Тем не менее театральные репертуары в большинстве случаев включают пьесы на языке их оригинала, а фильмы регулярно демонстрируются в кинотеатрах в своей оригинальной версии.</w:t>
      </w:r>
      <w:bookmarkStart w:id="151" w:name="_Hlk181023615"/>
      <w:bookmarkEnd w:id="151"/>
    </w:p>
    <w:p w14:paraId="3B57AA9B" w14:textId="60C33ABC" w:rsidR="007E4C04" w:rsidRPr="00D17A9E" w:rsidRDefault="007E4C04" w:rsidP="007E4C04">
      <w:pPr>
        <w:pStyle w:val="SingleTxtG"/>
      </w:pPr>
      <w:r>
        <w:t>111.</w:t>
      </w:r>
      <w:r>
        <w:tab/>
        <w:t>Культура Люксембурга получила большое международное признание после того, как в рамках известной инициативы ЕС по определению «культурных столиц Европы» Люксембург трижды удостаивался этого титула: в первый раз он был присвоен городу Люксембургу в 1995 году, затем городу Люксембургу с добавлением большого региона в 2007 году и, наконец, городу Эш-сюр-Альзетту в 2022 году. Трансграничное сотрудничество с соседними регионами Саар, Рейнланд-Пфальц, Гранд-Эст и Валлония (представляющими франкоязычное сообщество и немецкоязычное сообщество Бельгии) в рамках вышеупомянутого большого региона также является важным элементом открытости культурной жизни, характеризующейся высоким уровнем мобильности артистов и деятелей культуры. Люксембург также регулярно представлен на крупных международных культурных мероприятиях (таких</w:t>
      </w:r>
      <w:r w:rsidR="003E3565">
        <w:t>,</w:t>
      </w:r>
      <w:r>
        <w:t xml:space="preserve"> как Венецианская биеннале, Франкфуртская книжная ярмарка и Арльский фестиваль фотографии) и активно участвует в работе многосторонних </w:t>
      </w:r>
      <w:r>
        <w:lastRenderedPageBreak/>
        <w:t>организаций, подчеркивая, что культура является важнейшим общественным достоянием и одним из основополагающих элементов демократии.</w:t>
      </w:r>
    </w:p>
    <w:p w14:paraId="2D38CF68" w14:textId="77777777" w:rsidR="007E4C04" w:rsidRPr="00D17A9E" w:rsidRDefault="007E4C04" w:rsidP="007E4C04">
      <w:pPr>
        <w:pStyle w:val="SingleTxtG"/>
      </w:pPr>
      <w:r>
        <w:t>112.</w:t>
      </w:r>
      <w:r>
        <w:tab/>
        <w:t>Одним из направлений внутренней культурной политики является также региональное культурное развитие: хотя главенствующее место отведено столице, культурная жизнь в регионах также является насыщенной, при этом обеспечение доступа к культуре для всех является одним из основных приоритетов, позволяющих активно и пассивно участвовать в культурной жизни.</w:t>
      </w:r>
    </w:p>
    <w:p w14:paraId="77798D1D" w14:textId="77777777" w:rsidR="007E4C04" w:rsidRPr="00D17A9E" w:rsidRDefault="007E4C04" w:rsidP="007E4C04">
      <w:pPr>
        <w:pStyle w:val="SingleTxtG"/>
      </w:pPr>
      <w:r>
        <w:t>113.</w:t>
      </w:r>
      <w:r>
        <w:tab/>
        <w:t xml:space="preserve">Культура является неотъемлемой частью повседневной жизни людей, независимо от того, являются ли они потребителями или деятелями культуры. Культурная жизнь Люксембурга, как и его художественный и творческий потенциал, в частности его молодые дарования, пользуются активным поощрением и поддержкой со стороны государства и, бесспорно, заслуживают более широкой популяризации за пределами его границ. </w:t>
      </w:r>
    </w:p>
    <w:p w14:paraId="0D27848E" w14:textId="11F3DEA8" w:rsidR="007E4C04" w:rsidRPr="00D17A9E" w:rsidRDefault="00090F30" w:rsidP="007E4C04">
      <w:pPr>
        <w:pStyle w:val="HChG"/>
      </w:pPr>
      <w:bookmarkStart w:id="152" w:name="_Toc182383485"/>
      <w:r>
        <w:tab/>
      </w:r>
      <w:r w:rsidR="007E4C04">
        <w:t xml:space="preserve">II. </w:t>
      </w:r>
      <w:r w:rsidR="007E4C04">
        <w:tab/>
        <w:t>Общая правовая основа защиты и поощрения прав человека</w:t>
      </w:r>
      <w:bookmarkEnd w:id="152"/>
    </w:p>
    <w:p w14:paraId="4014E82B" w14:textId="6377BA4C" w:rsidR="007E4C04" w:rsidRPr="00D17A9E" w:rsidRDefault="00090F30" w:rsidP="007E4C04">
      <w:pPr>
        <w:pStyle w:val="H1G"/>
      </w:pPr>
      <w:bookmarkStart w:id="153" w:name="_Toc182383486"/>
      <w:r>
        <w:tab/>
      </w:r>
      <w:r w:rsidR="007E4C04">
        <w:t>A.</w:t>
      </w:r>
      <w:r w:rsidR="007E4C04">
        <w:tab/>
        <w:t>Принятие международных стандартов в области прав человека</w:t>
      </w:r>
      <w:bookmarkEnd w:id="153"/>
    </w:p>
    <w:p w14:paraId="7D1B9661" w14:textId="5D2E7323" w:rsidR="007E4C04" w:rsidRPr="00B02344" w:rsidRDefault="00090F30" w:rsidP="007E4C04">
      <w:pPr>
        <w:pStyle w:val="H23G"/>
      </w:pPr>
      <w:bookmarkStart w:id="154" w:name="_Toc182383487"/>
      <w:r>
        <w:rPr>
          <w:bCs/>
        </w:rPr>
        <w:tab/>
      </w:r>
      <w:r w:rsidR="007E4C04">
        <w:rPr>
          <w:bCs/>
        </w:rPr>
        <w:t xml:space="preserve">1. </w:t>
      </w:r>
      <w:r w:rsidR="007E4C04">
        <w:tab/>
        <w:t>Ратификация международных договоров Люксембургом</w:t>
      </w:r>
      <w:bookmarkEnd w:id="154"/>
    </w:p>
    <w:tbl>
      <w:tblPr>
        <w:tblStyle w:val="-1"/>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96"/>
        <w:gridCol w:w="1515"/>
        <w:gridCol w:w="1276"/>
        <w:gridCol w:w="1417"/>
      </w:tblGrid>
      <w:tr w:rsidR="00090F30" w:rsidRPr="00090F30" w14:paraId="2B42A2CD" w14:textId="77777777" w:rsidTr="00090F3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296" w:type="dxa"/>
            <w:tcBorders>
              <w:top w:val="single" w:sz="4" w:space="0" w:color="auto"/>
              <w:bottom w:val="single" w:sz="12" w:space="0" w:color="auto"/>
            </w:tcBorders>
            <w:shd w:val="clear" w:color="auto" w:fill="auto"/>
            <w:vAlign w:val="bottom"/>
          </w:tcPr>
          <w:p w14:paraId="2665027F" w14:textId="77777777" w:rsidR="007E4C04" w:rsidRPr="00090F30" w:rsidRDefault="007E4C04" w:rsidP="00090F30">
            <w:pPr>
              <w:spacing w:before="80" w:after="80" w:line="200" w:lineRule="exact"/>
              <w:ind w:left="28" w:right="113"/>
              <w:rPr>
                <w:rFonts w:ascii="Times New Roman" w:hAnsi="Times New Roman" w:cs="Times New Roman"/>
                <w:b w:val="0"/>
                <w:i/>
                <w:sz w:val="16"/>
              </w:rPr>
            </w:pPr>
            <w:r w:rsidRPr="00090F30">
              <w:rPr>
                <w:rFonts w:ascii="Times New Roman" w:hAnsi="Times New Roman" w:cs="Times New Roman"/>
                <w:b w:val="0"/>
                <w:i/>
                <w:sz w:val="16"/>
              </w:rPr>
              <w:t>Договор</w:t>
            </w:r>
          </w:p>
        </w:tc>
        <w:tc>
          <w:tcPr>
            <w:tcW w:w="1515" w:type="dxa"/>
            <w:tcBorders>
              <w:top w:val="single" w:sz="4" w:space="0" w:color="auto"/>
              <w:bottom w:val="single" w:sz="12" w:space="0" w:color="auto"/>
            </w:tcBorders>
            <w:shd w:val="clear" w:color="auto" w:fill="auto"/>
            <w:vAlign w:val="bottom"/>
          </w:tcPr>
          <w:p w14:paraId="0C1D9456" w14:textId="77777777" w:rsidR="007E4C04" w:rsidRPr="00090F30" w:rsidRDefault="007E4C04" w:rsidP="00090F30">
            <w:pPr>
              <w:spacing w:before="80" w:after="80" w:line="200" w:lineRule="exact"/>
              <w:ind w:left="28"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lang w:val="fr-FR"/>
              </w:rPr>
            </w:pPr>
          </w:p>
        </w:tc>
        <w:tc>
          <w:tcPr>
            <w:tcW w:w="1276" w:type="dxa"/>
            <w:tcBorders>
              <w:top w:val="single" w:sz="4" w:space="0" w:color="auto"/>
              <w:bottom w:val="single" w:sz="12" w:space="0" w:color="auto"/>
            </w:tcBorders>
            <w:shd w:val="clear" w:color="auto" w:fill="auto"/>
            <w:vAlign w:val="bottom"/>
          </w:tcPr>
          <w:p w14:paraId="65D064AE" w14:textId="77777777" w:rsidR="007E4C04" w:rsidRPr="00090F30" w:rsidRDefault="007E4C04" w:rsidP="00090F30">
            <w:pPr>
              <w:spacing w:before="80" w:after="80" w:line="200" w:lineRule="exact"/>
              <w:ind w:left="28"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090F30">
              <w:rPr>
                <w:rFonts w:ascii="Times New Roman" w:hAnsi="Times New Roman" w:cs="Times New Roman"/>
                <w:b w:val="0"/>
                <w:i/>
                <w:sz w:val="16"/>
              </w:rPr>
              <w:t>Дата подписания</w:t>
            </w:r>
          </w:p>
        </w:tc>
        <w:tc>
          <w:tcPr>
            <w:tcW w:w="1417" w:type="dxa"/>
            <w:tcBorders>
              <w:top w:val="single" w:sz="4" w:space="0" w:color="auto"/>
              <w:bottom w:val="single" w:sz="12" w:space="0" w:color="auto"/>
            </w:tcBorders>
            <w:shd w:val="clear" w:color="auto" w:fill="auto"/>
            <w:vAlign w:val="bottom"/>
          </w:tcPr>
          <w:p w14:paraId="06B36552" w14:textId="77777777" w:rsidR="007E4C04" w:rsidRPr="00090F30" w:rsidRDefault="007E4C04" w:rsidP="00090F30">
            <w:pPr>
              <w:spacing w:before="80" w:after="80" w:line="200" w:lineRule="exact"/>
              <w:ind w:left="28"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090F30">
              <w:rPr>
                <w:rFonts w:ascii="Times New Roman" w:hAnsi="Times New Roman" w:cs="Times New Roman"/>
                <w:b w:val="0"/>
                <w:i/>
                <w:sz w:val="16"/>
              </w:rPr>
              <w:t>Дата ратификации</w:t>
            </w:r>
          </w:p>
        </w:tc>
      </w:tr>
      <w:tr w:rsidR="00090F30" w:rsidRPr="00090F30" w14:paraId="2E59B887" w14:textId="77777777" w:rsidTr="00090F30">
        <w:trPr>
          <w:cnfStyle w:val="100000000000" w:firstRow="1" w:lastRow="0" w:firstColumn="0" w:lastColumn="0" w:oddVBand="0" w:evenVBand="0" w:oddHBand="0" w:evenHBand="0" w:firstRowFirstColumn="0" w:firstRowLastColumn="0" w:lastRowFirstColumn="0" w:lastRowLastColumn="0"/>
          <w:trHeight w:hRule="exact" w:val="113"/>
          <w:tblHeader/>
        </w:trPr>
        <w:tc>
          <w:tcPr>
            <w:cnfStyle w:val="001000000000" w:firstRow="0" w:lastRow="0" w:firstColumn="1" w:lastColumn="0" w:oddVBand="0" w:evenVBand="0" w:oddHBand="0" w:evenHBand="0" w:firstRowFirstColumn="0" w:firstRowLastColumn="0" w:lastRowFirstColumn="0" w:lastRowLastColumn="0"/>
            <w:tcW w:w="4296" w:type="dxa"/>
            <w:tcBorders>
              <w:top w:val="single" w:sz="12" w:space="0" w:color="auto"/>
              <w:bottom w:val="none" w:sz="0" w:space="0" w:color="auto"/>
            </w:tcBorders>
            <w:shd w:val="clear" w:color="auto" w:fill="auto"/>
          </w:tcPr>
          <w:p w14:paraId="67D9D435" w14:textId="77777777" w:rsidR="00090F30" w:rsidRPr="00090F30" w:rsidRDefault="00090F30" w:rsidP="00090F30">
            <w:pPr>
              <w:spacing w:before="40" w:after="120"/>
              <w:ind w:left="28" w:right="113"/>
              <w:rPr>
                <w:rFonts w:ascii="Times New Roman" w:hAnsi="Times New Roman" w:cs="Times New Roman"/>
                <w:sz w:val="20"/>
              </w:rPr>
            </w:pPr>
          </w:p>
        </w:tc>
        <w:tc>
          <w:tcPr>
            <w:tcW w:w="1515" w:type="dxa"/>
            <w:tcBorders>
              <w:top w:val="single" w:sz="12" w:space="0" w:color="auto"/>
              <w:bottom w:val="none" w:sz="0" w:space="0" w:color="auto"/>
            </w:tcBorders>
            <w:shd w:val="clear" w:color="auto" w:fill="auto"/>
          </w:tcPr>
          <w:p w14:paraId="2AAEDB75" w14:textId="77777777" w:rsidR="00090F30" w:rsidRPr="00090F30" w:rsidRDefault="00090F30" w:rsidP="00090F30">
            <w:pPr>
              <w:spacing w:before="40" w:after="120"/>
              <w:ind w:left="28"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0"/>
                <w:lang w:val="fr-FR"/>
              </w:rPr>
            </w:pPr>
          </w:p>
        </w:tc>
        <w:tc>
          <w:tcPr>
            <w:tcW w:w="1276" w:type="dxa"/>
            <w:tcBorders>
              <w:top w:val="single" w:sz="12" w:space="0" w:color="auto"/>
              <w:bottom w:val="none" w:sz="0" w:space="0" w:color="auto"/>
            </w:tcBorders>
            <w:shd w:val="clear" w:color="auto" w:fill="auto"/>
          </w:tcPr>
          <w:p w14:paraId="1125E80E" w14:textId="77777777" w:rsidR="00090F30" w:rsidRPr="00090F30" w:rsidRDefault="00090F30" w:rsidP="00090F30">
            <w:pPr>
              <w:spacing w:before="40" w:after="120"/>
              <w:ind w:left="28"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rPr>
            </w:pPr>
          </w:p>
        </w:tc>
        <w:tc>
          <w:tcPr>
            <w:tcW w:w="1417" w:type="dxa"/>
            <w:tcBorders>
              <w:top w:val="single" w:sz="12" w:space="0" w:color="auto"/>
              <w:bottom w:val="none" w:sz="0" w:space="0" w:color="auto"/>
            </w:tcBorders>
            <w:shd w:val="clear" w:color="auto" w:fill="auto"/>
          </w:tcPr>
          <w:p w14:paraId="76441EAD" w14:textId="77777777" w:rsidR="00090F30" w:rsidRPr="00090F30" w:rsidRDefault="00090F30" w:rsidP="00090F30">
            <w:pPr>
              <w:spacing w:before="40" w:after="120"/>
              <w:ind w:left="28"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rPr>
            </w:pPr>
          </w:p>
        </w:tc>
      </w:tr>
      <w:tr w:rsidR="00090F30" w:rsidRPr="00090F30" w14:paraId="082BDEF2" w14:textId="77777777" w:rsidTr="00090F30">
        <w:tc>
          <w:tcPr>
            <w:cnfStyle w:val="001000000000" w:firstRow="0" w:lastRow="0" w:firstColumn="1" w:lastColumn="0" w:oddVBand="0" w:evenVBand="0" w:oddHBand="0" w:evenHBand="0" w:firstRowFirstColumn="0" w:firstRowLastColumn="0" w:lastRowFirstColumn="0" w:lastRowLastColumn="0"/>
            <w:tcW w:w="4296" w:type="dxa"/>
            <w:shd w:val="clear" w:color="auto" w:fill="auto"/>
          </w:tcPr>
          <w:p w14:paraId="2B20DF26" w14:textId="77777777" w:rsidR="007E4C04" w:rsidRPr="00090F30" w:rsidRDefault="007E4C04" w:rsidP="00090F30">
            <w:pPr>
              <w:spacing w:before="40" w:after="120"/>
              <w:ind w:left="28" w:right="113"/>
              <w:rPr>
                <w:rFonts w:ascii="Times New Roman" w:hAnsi="Times New Roman" w:cs="Times New Roman"/>
                <w:b w:val="0"/>
                <w:bCs w:val="0"/>
                <w:sz w:val="20"/>
              </w:rPr>
            </w:pPr>
            <w:r w:rsidRPr="00090F30">
              <w:rPr>
                <w:rFonts w:ascii="Times New Roman" w:hAnsi="Times New Roman" w:cs="Times New Roman"/>
                <w:b w:val="0"/>
                <w:bCs w:val="0"/>
                <w:sz w:val="20"/>
              </w:rPr>
              <w:t>Конвенция против пыток и других жестоких, бесчеловечных или унижающих достоинство видов обращения и наказания</w:t>
            </w:r>
          </w:p>
        </w:tc>
        <w:tc>
          <w:tcPr>
            <w:tcW w:w="1515" w:type="dxa"/>
            <w:shd w:val="clear" w:color="auto" w:fill="auto"/>
          </w:tcPr>
          <w:p w14:paraId="271D6BF4"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КПП</w:t>
            </w:r>
          </w:p>
        </w:tc>
        <w:tc>
          <w:tcPr>
            <w:tcW w:w="1276" w:type="dxa"/>
            <w:shd w:val="clear" w:color="auto" w:fill="auto"/>
          </w:tcPr>
          <w:p w14:paraId="2EC33D7E"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 xml:space="preserve">22 февраля 1985 года </w:t>
            </w:r>
          </w:p>
        </w:tc>
        <w:tc>
          <w:tcPr>
            <w:tcW w:w="1417" w:type="dxa"/>
            <w:shd w:val="clear" w:color="auto" w:fill="auto"/>
          </w:tcPr>
          <w:p w14:paraId="131ADA0D"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29 сентября 1987 года</w:t>
            </w:r>
          </w:p>
        </w:tc>
      </w:tr>
      <w:tr w:rsidR="00090F30" w:rsidRPr="00090F30" w14:paraId="7A5615DF" w14:textId="77777777" w:rsidTr="00090F30">
        <w:tc>
          <w:tcPr>
            <w:cnfStyle w:val="001000000000" w:firstRow="0" w:lastRow="0" w:firstColumn="1" w:lastColumn="0" w:oddVBand="0" w:evenVBand="0" w:oddHBand="0" w:evenHBand="0" w:firstRowFirstColumn="0" w:firstRowLastColumn="0" w:lastRowFirstColumn="0" w:lastRowLastColumn="0"/>
            <w:tcW w:w="4296" w:type="dxa"/>
            <w:shd w:val="clear" w:color="auto" w:fill="auto"/>
          </w:tcPr>
          <w:p w14:paraId="1614A290" w14:textId="77777777" w:rsidR="007E4C04" w:rsidRPr="00090F30" w:rsidRDefault="007E4C04" w:rsidP="00090F30">
            <w:pPr>
              <w:spacing w:before="40" w:after="120"/>
              <w:ind w:left="28" w:right="113"/>
              <w:rPr>
                <w:rFonts w:ascii="Times New Roman" w:hAnsi="Times New Roman" w:cs="Times New Roman"/>
                <w:b w:val="0"/>
                <w:bCs w:val="0"/>
                <w:sz w:val="20"/>
              </w:rPr>
            </w:pPr>
            <w:r w:rsidRPr="00090F30">
              <w:rPr>
                <w:rFonts w:ascii="Times New Roman" w:hAnsi="Times New Roman" w:cs="Times New Roman"/>
                <w:b w:val="0"/>
                <w:bCs w:val="0"/>
                <w:sz w:val="20"/>
              </w:rPr>
              <w:t>Факультативный протокол к Конвенции против пыток и других жестоких, бесчеловечных или унижающих достоинство видов обращения и наказания</w:t>
            </w:r>
          </w:p>
        </w:tc>
        <w:tc>
          <w:tcPr>
            <w:tcW w:w="1515" w:type="dxa"/>
            <w:shd w:val="clear" w:color="auto" w:fill="auto"/>
          </w:tcPr>
          <w:p w14:paraId="30AD2E14"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КПП-ФП</w:t>
            </w:r>
          </w:p>
        </w:tc>
        <w:tc>
          <w:tcPr>
            <w:tcW w:w="1276" w:type="dxa"/>
            <w:shd w:val="clear" w:color="auto" w:fill="auto"/>
          </w:tcPr>
          <w:p w14:paraId="7ECD7ED7"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 xml:space="preserve">13 января 2005 года </w:t>
            </w:r>
          </w:p>
        </w:tc>
        <w:tc>
          <w:tcPr>
            <w:tcW w:w="1417" w:type="dxa"/>
            <w:shd w:val="clear" w:color="auto" w:fill="auto"/>
          </w:tcPr>
          <w:p w14:paraId="2C880C8C" w14:textId="30BE9962"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 xml:space="preserve">19 мая </w:t>
            </w:r>
            <w:r w:rsidR="00090F30">
              <w:rPr>
                <w:rFonts w:ascii="Times New Roman" w:hAnsi="Times New Roman" w:cs="Times New Roman"/>
                <w:sz w:val="20"/>
              </w:rPr>
              <w:br/>
            </w:r>
            <w:r w:rsidRPr="00090F30">
              <w:rPr>
                <w:rFonts w:ascii="Times New Roman" w:hAnsi="Times New Roman" w:cs="Times New Roman"/>
                <w:sz w:val="20"/>
              </w:rPr>
              <w:t>2010 года</w:t>
            </w:r>
          </w:p>
        </w:tc>
      </w:tr>
      <w:tr w:rsidR="00090F30" w:rsidRPr="00090F30" w14:paraId="3892EE4A" w14:textId="77777777" w:rsidTr="00090F30">
        <w:tc>
          <w:tcPr>
            <w:cnfStyle w:val="001000000000" w:firstRow="0" w:lastRow="0" w:firstColumn="1" w:lastColumn="0" w:oddVBand="0" w:evenVBand="0" w:oddHBand="0" w:evenHBand="0" w:firstRowFirstColumn="0" w:firstRowLastColumn="0" w:lastRowFirstColumn="0" w:lastRowLastColumn="0"/>
            <w:tcW w:w="4296" w:type="dxa"/>
            <w:shd w:val="clear" w:color="auto" w:fill="auto"/>
          </w:tcPr>
          <w:p w14:paraId="539202FF" w14:textId="77777777" w:rsidR="007E4C04" w:rsidRPr="00090F30" w:rsidRDefault="007E4C04" w:rsidP="00090F30">
            <w:pPr>
              <w:spacing w:before="40" w:after="120"/>
              <w:ind w:left="28" w:right="113"/>
              <w:rPr>
                <w:rFonts w:ascii="Times New Roman" w:hAnsi="Times New Roman" w:cs="Times New Roman"/>
                <w:b w:val="0"/>
                <w:bCs w:val="0"/>
                <w:sz w:val="20"/>
              </w:rPr>
            </w:pPr>
            <w:r w:rsidRPr="00090F30">
              <w:rPr>
                <w:rFonts w:ascii="Times New Roman" w:hAnsi="Times New Roman" w:cs="Times New Roman"/>
                <w:b w:val="0"/>
                <w:bCs w:val="0"/>
                <w:sz w:val="20"/>
              </w:rPr>
              <w:t>Международный пакт о гражданских и политических правах</w:t>
            </w:r>
          </w:p>
        </w:tc>
        <w:tc>
          <w:tcPr>
            <w:tcW w:w="1515" w:type="dxa"/>
            <w:shd w:val="clear" w:color="auto" w:fill="auto"/>
          </w:tcPr>
          <w:p w14:paraId="2389DB90"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МПГПП</w:t>
            </w:r>
          </w:p>
        </w:tc>
        <w:tc>
          <w:tcPr>
            <w:tcW w:w="1276" w:type="dxa"/>
            <w:shd w:val="clear" w:color="auto" w:fill="auto"/>
          </w:tcPr>
          <w:p w14:paraId="7AB8DE81"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26 ноября 1974 года</w:t>
            </w:r>
          </w:p>
        </w:tc>
        <w:tc>
          <w:tcPr>
            <w:tcW w:w="1417" w:type="dxa"/>
            <w:shd w:val="clear" w:color="auto" w:fill="auto"/>
          </w:tcPr>
          <w:p w14:paraId="213CE7BC"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18 августа 1983 года</w:t>
            </w:r>
          </w:p>
        </w:tc>
      </w:tr>
      <w:tr w:rsidR="00090F30" w:rsidRPr="00090F30" w14:paraId="1E6041BA" w14:textId="77777777" w:rsidTr="00090F30">
        <w:tc>
          <w:tcPr>
            <w:cnfStyle w:val="001000000000" w:firstRow="0" w:lastRow="0" w:firstColumn="1" w:lastColumn="0" w:oddVBand="0" w:evenVBand="0" w:oddHBand="0" w:evenHBand="0" w:firstRowFirstColumn="0" w:firstRowLastColumn="0" w:lastRowFirstColumn="0" w:lastRowLastColumn="0"/>
            <w:tcW w:w="4296" w:type="dxa"/>
            <w:shd w:val="clear" w:color="auto" w:fill="auto"/>
          </w:tcPr>
          <w:p w14:paraId="77CC624C" w14:textId="77777777" w:rsidR="007E4C04" w:rsidRPr="00090F30" w:rsidRDefault="007E4C04" w:rsidP="00090F30">
            <w:pPr>
              <w:spacing w:before="40" w:after="120"/>
              <w:ind w:left="28" w:right="113"/>
              <w:rPr>
                <w:rFonts w:ascii="Times New Roman" w:hAnsi="Times New Roman" w:cs="Times New Roman"/>
                <w:b w:val="0"/>
                <w:bCs w:val="0"/>
                <w:sz w:val="20"/>
              </w:rPr>
            </w:pPr>
            <w:r w:rsidRPr="00090F30">
              <w:rPr>
                <w:rFonts w:ascii="Times New Roman" w:hAnsi="Times New Roman" w:cs="Times New Roman"/>
                <w:b w:val="0"/>
                <w:bCs w:val="0"/>
                <w:sz w:val="20"/>
              </w:rPr>
              <w:t>Второй Факультативный протокол к Международному пакту о гражданских и политических правах, направленный на отмену смертной казни</w:t>
            </w:r>
          </w:p>
        </w:tc>
        <w:tc>
          <w:tcPr>
            <w:tcW w:w="1515" w:type="dxa"/>
            <w:shd w:val="clear" w:color="auto" w:fill="auto"/>
          </w:tcPr>
          <w:p w14:paraId="76E40082"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МПГПП-ФП2-СК</w:t>
            </w:r>
          </w:p>
        </w:tc>
        <w:tc>
          <w:tcPr>
            <w:tcW w:w="1276" w:type="dxa"/>
            <w:shd w:val="clear" w:color="auto" w:fill="auto"/>
          </w:tcPr>
          <w:p w14:paraId="23F461A8"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 xml:space="preserve">13 февраля 1990 года </w:t>
            </w:r>
          </w:p>
        </w:tc>
        <w:tc>
          <w:tcPr>
            <w:tcW w:w="1417" w:type="dxa"/>
            <w:shd w:val="clear" w:color="auto" w:fill="auto"/>
          </w:tcPr>
          <w:p w14:paraId="71532931"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 xml:space="preserve">12 февраля 1992 года </w:t>
            </w:r>
          </w:p>
        </w:tc>
      </w:tr>
      <w:tr w:rsidR="00090F30" w:rsidRPr="00090F30" w14:paraId="1BE8248F" w14:textId="77777777" w:rsidTr="00090F30">
        <w:tc>
          <w:tcPr>
            <w:cnfStyle w:val="001000000000" w:firstRow="0" w:lastRow="0" w:firstColumn="1" w:lastColumn="0" w:oddVBand="0" w:evenVBand="0" w:oddHBand="0" w:evenHBand="0" w:firstRowFirstColumn="0" w:firstRowLastColumn="0" w:lastRowFirstColumn="0" w:lastRowLastColumn="0"/>
            <w:tcW w:w="4296" w:type="dxa"/>
            <w:shd w:val="clear" w:color="auto" w:fill="auto"/>
          </w:tcPr>
          <w:p w14:paraId="6DC63909" w14:textId="77777777" w:rsidR="007E4C04" w:rsidRPr="00090F30" w:rsidRDefault="007E4C04" w:rsidP="00090F30">
            <w:pPr>
              <w:spacing w:before="40" w:after="120"/>
              <w:ind w:left="28" w:right="113"/>
              <w:rPr>
                <w:rFonts w:ascii="Times New Roman" w:hAnsi="Times New Roman" w:cs="Times New Roman"/>
                <w:b w:val="0"/>
                <w:bCs w:val="0"/>
                <w:sz w:val="20"/>
              </w:rPr>
            </w:pPr>
            <w:r w:rsidRPr="00090F30">
              <w:rPr>
                <w:rFonts w:ascii="Times New Roman" w:hAnsi="Times New Roman" w:cs="Times New Roman"/>
                <w:b w:val="0"/>
                <w:bCs w:val="0"/>
                <w:sz w:val="20"/>
              </w:rPr>
              <w:t>Международная конвенция для защиты всех лиц от насильственных исчезновений</w:t>
            </w:r>
          </w:p>
        </w:tc>
        <w:tc>
          <w:tcPr>
            <w:tcW w:w="1515" w:type="dxa"/>
            <w:shd w:val="clear" w:color="auto" w:fill="auto"/>
          </w:tcPr>
          <w:p w14:paraId="6886FE83"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МКЗНИ</w:t>
            </w:r>
          </w:p>
        </w:tc>
        <w:tc>
          <w:tcPr>
            <w:tcW w:w="1276" w:type="dxa"/>
            <w:shd w:val="clear" w:color="auto" w:fill="auto"/>
          </w:tcPr>
          <w:p w14:paraId="1DDEC554"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 xml:space="preserve">6 февраля 2007 года </w:t>
            </w:r>
          </w:p>
        </w:tc>
        <w:tc>
          <w:tcPr>
            <w:tcW w:w="1417" w:type="dxa"/>
            <w:shd w:val="clear" w:color="auto" w:fill="auto"/>
          </w:tcPr>
          <w:p w14:paraId="0644E3E9" w14:textId="06F442C9"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 xml:space="preserve">1 апреля </w:t>
            </w:r>
            <w:r w:rsidR="00090F30">
              <w:rPr>
                <w:rFonts w:ascii="Times New Roman" w:hAnsi="Times New Roman" w:cs="Times New Roman"/>
                <w:sz w:val="20"/>
              </w:rPr>
              <w:br/>
            </w:r>
            <w:r w:rsidRPr="00090F30">
              <w:rPr>
                <w:rFonts w:ascii="Times New Roman" w:hAnsi="Times New Roman" w:cs="Times New Roman"/>
                <w:sz w:val="20"/>
              </w:rPr>
              <w:t>2022 года</w:t>
            </w:r>
          </w:p>
        </w:tc>
      </w:tr>
      <w:tr w:rsidR="00090F30" w:rsidRPr="00090F30" w14:paraId="1F161D6F" w14:textId="77777777" w:rsidTr="00090F30">
        <w:tc>
          <w:tcPr>
            <w:cnfStyle w:val="001000000000" w:firstRow="0" w:lastRow="0" w:firstColumn="1" w:lastColumn="0" w:oddVBand="0" w:evenVBand="0" w:oddHBand="0" w:evenHBand="0" w:firstRowFirstColumn="0" w:firstRowLastColumn="0" w:lastRowFirstColumn="0" w:lastRowLastColumn="0"/>
            <w:tcW w:w="4296" w:type="dxa"/>
            <w:shd w:val="clear" w:color="auto" w:fill="auto"/>
          </w:tcPr>
          <w:p w14:paraId="33CF3D4B" w14:textId="77777777" w:rsidR="007E4C04" w:rsidRPr="00090F30" w:rsidRDefault="007E4C04" w:rsidP="00090F30">
            <w:pPr>
              <w:spacing w:before="40" w:after="120"/>
              <w:ind w:left="28" w:right="113"/>
              <w:rPr>
                <w:rFonts w:ascii="Times New Roman" w:hAnsi="Times New Roman" w:cs="Times New Roman"/>
                <w:b w:val="0"/>
                <w:bCs w:val="0"/>
                <w:sz w:val="20"/>
              </w:rPr>
            </w:pPr>
            <w:r w:rsidRPr="00090F30">
              <w:rPr>
                <w:rFonts w:ascii="Times New Roman" w:hAnsi="Times New Roman" w:cs="Times New Roman"/>
                <w:b w:val="0"/>
                <w:bCs w:val="0"/>
                <w:sz w:val="20"/>
              </w:rPr>
              <w:t>Конвенция о ликвидации всех форм дискриминации в отношении женщин</w:t>
            </w:r>
          </w:p>
        </w:tc>
        <w:tc>
          <w:tcPr>
            <w:tcW w:w="1515" w:type="dxa"/>
            <w:shd w:val="clear" w:color="auto" w:fill="auto"/>
          </w:tcPr>
          <w:p w14:paraId="306F3AB1"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КЛДЖ</w:t>
            </w:r>
          </w:p>
        </w:tc>
        <w:tc>
          <w:tcPr>
            <w:tcW w:w="1276" w:type="dxa"/>
            <w:shd w:val="clear" w:color="auto" w:fill="auto"/>
          </w:tcPr>
          <w:p w14:paraId="362B66FA"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 xml:space="preserve">17 июля 1980 года </w:t>
            </w:r>
          </w:p>
        </w:tc>
        <w:tc>
          <w:tcPr>
            <w:tcW w:w="1417" w:type="dxa"/>
            <w:shd w:val="clear" w:color="auto" w:fill="auto"/>
          </w:tcPr>
          <w:p w14:paraId="3A1A5405"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 xml:space="preserve">2 февраля 1989 года </w:t>
            </w:r>
          </w:p>
        </w:tc>
      </w:tr>
      <w:tr w:rsidR="00090F30" w:rsidRPr="00090F30" w14:paraId="599A00D1" w14:textId="77777777" w:rsidTr="00090F30">
        <w:tc>
          <w:tcPr>
            <w:cnfStyle w:val="001000000000" w:firstRow="0" w:lastRow="0" w:firstColumn="1" w:lastColumn="0" w:oddVBand="0" w:evenVBand="0" w:oddHBand="0" w:evenHBand="0" w:firstRowFirstColumn="0" w:firstRowLastColumn="0" w:lastRowFirstColumn="0" w:lastRowLastColumn="0"/>
            <w:tcW w:w="4296" w:type="dxa"/>
            <w:shd w:val="clear" w:color="auto" w:fill="auto"/>
          </w:tcPr>
          <w:p w14:paraId="2E73E818" w14:textId="77777777" w:rsidR="007E4C04" w:rsidRPr="00090F30" w:rsidRDefault="007E4C04" w:rsidP="00090F30">
            <w:pPr>
              <w:spacing w:before="40" w:after="120"/>
              <w:ind w:left="28" w:right="113"/>
              <w:rPr>
                <w:rFonts w:ascii="Times New Roman" w:hAnsi="Times New Roman" w:cs="Times New Roman"/>
                <w:b w:val="0"/>
                <w:bCs w:val="0"/>
                <w:sz w:val="20"/>
              </w:rPr>
            </w:pPr>
            <w:r w:rsidRPr="00090F30">
              <w:rPr>
                <w:rFonts w:ascii="Times New Roman" w:hAnsi="Times New Roman" w:cs="Times New Roman"/>
                <w:b w:val="0"/>
                <w:bCs w:val="0"/>
                <w:sz w:val="20"/>
              </w:rPr>
              <w:t>Международная конвенция о ликвидации всех форм расовой дискриминации</w:t>
            </w:r>
          </w:p>
        </w:tc>
        <w:tc>
          <w:tcPr>
            <w:tcW w:w="1515" w:type="dxa"/>
            <w:shd w:val="clear" w:color="auto" w:fill="auto"/>
          </w:tcPr>
          <w:p w14:paraId="2F9BA01C"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МКЛРД</w:t>
            </w:r>
          </w:p>
        </w:tc>
        <w:tc>
          <w:tcPr>
            <w:tcW w:w="1276" w:type="dxa"/>
            <w:shd w:val="clear" w:color="auto" w:fill="auto"/>
          </w:tcPr>
          <w:p w14:paraId="005A1F47"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 xml:space="preserve">12 декабря 1967 года </w:t>
            </w:r>
          </w:p>
        </w:tc>
        <w:tc>
          <w:tcPr>
            <w:tcW w:w="1417" w:type="dxa"/>
            <w:shd w:val="clear" w:color="auto" w:fill="auto"/>
          </w:tcPr>
          <w:p w14:paraId="1C6E96C0" w14:textId="63B2CB5F"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 xml:space="preserve">1 мая </w:t>
            </w:r>
            <w:r w:rsidR="00090F30">
              <w:rPr>
                <w:rFonts w:ascii="Times New Roman" w:hAnsi="Times New Roman" w:cs="Times New Roman"/>
                <w:sz w:val="20"/>
              </w:rPr>
              <w:br/>
            </w:r>
            <w:r w:rsidRPr="00090F30">
              <w:rPr>
                <w:rFonts w:ascii="Times New Roman" w:hAnsi="Times New Roman" w:cs="Times New Roman"/>
                <w:sz w:val="20"/>
              </w:rPr>
              <w:t>1978 года</w:t>
            </w:r>
          </w:p>
        </w:tc>
      </w:tr>
      <w:tr w:rsidR="00090F30" w:rsidRPr="00090F30" w14:paraId="51A36892" w14:textId="77777777" w:rsidTr="00090F30">
        <w:tc>
          <w:tcPr>
            <w:cnfStyle w:val="001000000000" w:firstRow="0" w:lastRow="0" w:firstColumn="1" w:lastColumn="0" w:oddVBand="0" w:evenVBand="0" w:oddHBand="0" w:evenHBand="0" w:firstRowFirstColumn="0" w:firstRowLastColumn="0" w:lastRowFirstColumn="0" w:lastRowLastColumn="0"/>
            <w:tcW w:w="4296" w:type="dxa"/>
            <w:shd w:val="clear" w:color="auto" w:fill="auto"/>
          </w:tcPr>
          <w:p w14:paraId="041E3B94" w14:textId="77777777" w:rsidR="007E4C04" w:rsidRPr="00090F30" w:rsidRDefault="007E4C04" w:rsidP="00090F30">
            <w:pPr>
              <w:spacing w:before="40" w:after="120"/>
              <w:ind w:left="28" w:right="113"/>
              <w:rPr>
                <w:rFonts w:ascii="Times New Roman" w:hAnsi="Times New Roman" w:cs="Times New Roman"/>
                <w:b w:val="0"/>
                <w:bCs w:val="0"/>
                <w:sz w:val="20"/>
              </w:rPr>
            </w:pPr>
            <w:r w:rsidRPr="00090F30">
              <w:rPr>
                <w:rFonts w:ascii="Times New Roman" w:hAnsi="Times New Roman" w:cs="Times New Roman"/>
                <w:b w:val="0"/>
                <w:bCs w:val="0"/>
                <w:sz w:val="20"/>
              </w:rPr>
              <w:t>Международный пакт об экономических, социальных и культурных правах</w:t>
            </w:r>
          </w:p>
        </w:tc>
        <w:tc>
          <w:tcPr>
            <w:tcW w:w="1515" w:type="dxa"/>
            <w:shd w:val="clear" w:color="auto" w:fill="auto"/>
          </w:tcPr>
          <w:p w14:paraId="16E05497"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МПЭСКП</w:t>
            </w:r>
          </w:p>
        </w:tc>
        <w:tc>
          <w:tcPr>
            <w:tcW w:w="1276" w:type="dxa"/>
            <w:shd w:val="clear" w:color="auto" w:fill="auto"/>
          </w:tcPr>
          <w:p w14:paraId="3719E4B2"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26 ноября 1974 года</w:t>
            </w:r>
          </w:p>
        </w:tc>
        <w:tc>
          <w:tcPr>
            <w:tcW w:w="1417" w:type="dxa"/>
            <w:shd w:val="clear" w:color="auto" w:fill="auto"/>
          </w:tcPr>
          <w:p w14:paraId="77675135"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18 августа 1983 года</w:t>
            </w:r>
          </w:p>
        </w:tc>
      </w:tr>
      <w:tr w:rsidR="00090F30" w:rsidRPr="00090F30" w14:paraId="0EB02A4E" w14:textId="77777777" w:rsidTr="00090F30">
        <w:tc>
          <w:tcPr>
            <w:cnfStyle w:val="001000000000" w:firstRow="0" w:lastRow="0" w:firstColumn="1" w:lastColumn="0" w:oddVBand="0" w:evenVBand="0" w:oddHBand="0" w:evenHBand="0" w:firstRowFirstColumn="0" w:firstRowLastColumn="0" w:lastRowFirstColumn="0" w:lastRowLastColumn="0"/>
            <w:tcW w:w="4296" w:type="dxa"/>
            <w:shd w:val="clear" w:color="auto" w:fill="auto"/>
          </w:tcPr>
          <w:p w14:paraId="04EF8EDF" w14:textId="77777777" w:rsidR="007E4C04" w:rsidRPr="00090F30" w:rsidRDefault="007E4C04" w:rsidP="00090F30">
            <w:pPr>
              <w:spacing w:before="40" w:after="120"/>
              <w:ind w:left="28" w:right="113"/>
              <w:rPr>
                <w:rFonts w:ascii="Times New Roman" w:hAnsi="Times New Roman" w:cs="Times New Roman"/>
                <w:b w:val="0"/>
                <w:bCs w:val="0"/>
                <w:sz w:val="20"/>
              </w:rPr>
            </w:pPr>
            <w:r w:rsidRPr="00090F30">
              <w:rPr>
                <w:rFonts w:ascii="Times New Roman" w:hAnsi="Times New Roman" w:cs="Times New Roman"/>
                <w:b w:val="0"/>
                <w:bCs w:val="0"/>
                <w:sz w:val="20"/>
              </w:rPr>
              <w:t>Международная конвенция о защите прав всех трудящихся-мигрантов и членов их семей</w:t>
            </w:r>
          </w:p>
        </w:tc>
        <w:tc>
          <w:tcPr>
            <w:tcW w:w="1515" w:type="dxa"/>
            <w:shd w:val="clear" w:color="auto" w:fill="auto"/>
          </w:tcPr>
          <w:p w14:paraId="7548AEB7"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КТМ</w:t>
            </w:r>
          </w:p>
        </w:tc>
        <w:tc>
          <w:tcPr>
            <w:tcW w:w="1276" w:type="dxa"/>
            <w:shd w:val="clear" w:color="auto" w:fill="auto"/>
          </w:tcPr>
          <w:p w14:paraId="00639B0B" w14:textId="5030563B"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090F30">
              <w:rPr>
                <w:rFonts w:ascii="Times New Roman" w:hAnsi="Times New Roman" w:cs="Times New Roman"/>
                <w:bCs/>
                <w:sz w:val="20"/>
                <w:lang w:val="fr-FR"/>
              </w:rPr>
              <w:t> </w:t>
            </w:r>
            <w:r w:rsidR="00AF5FB3">
              <w:rPr>
                <w:rFonts w:ascii="Times New Roman" w:hAnsi="Times New Roman" w:cs="Times New Roman"/>
                <w:bCs/>
                <w:sz w:val="20"/>
              </w:rPr>
              <w:t>–</w:t>
            </w:r>
          </w:p>
        </w:tc>
        <w:tc>
          <w:tcPr>
            <w:tcW w:w="1417" w:type="dxa"/>
            <w:shd w:val="clear" w:color="auto" w:fill="auto"/>
          </w:tcPr>
          <w:p w14:paraId="083FB284" w14:textId="7C92F7DD"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090F30">
              <w:rPr>
                <w:rFonts w:ascii="Times New Roman" w:hAnsi="Times New Roman" w:cs="Times New Roman"/>
                <w:bCs/>
                <w:sz w:val="20"/>
                <w:lang w:val="fr-FR"/>
              </w:rPr>
              <w:t> </w:t>
            </w:r>
            <w:r w:rsidR="00AF5FB3">
              <w:rPr>
                <w:rFonts w:ascii="Times New Roman" w:hAnsi="Times New Roman" w:cs="Times New Roman"/>
                <w:bCs/>
                <w:sz w:val="20"/>
              </w:rPr>
              <w:t>–</w:t>
            </w:r>
          </w:p>
        </w:tc>
      </w:tr>
      <w:tr w:rsidR="00090F30" w:rsidRPr="00090F30" w14:paraId="7ADEC6A5" w14:textId="77777777" w:rsidTr="00090F30">
        <w:tc>
          <w:tcPr>
            <w:cnfStyle w:val="001000000000" w:firstRow="0" w:lastRow="0" w:firstColumn="1" w:lastColumn="0" w:oddVBand="0" w:evenVBand="0" w:oddHBand="0" w:evenHBand="0" w:firstRowFirstColumn="0" w:firstRowLastColumn="0" w:lastRowFirstColumn="0" w:lastRowLastColumn="0"/>
            <w:tcW w:w="4296" w:type="dxa"/>
            <w:shd w:val="clear" w:color="auto" w:fill="auto"/>
          </w:tcPr>
          <w:p w14:paraId="1753A49B" w14:textId="77777777" w:rsidR="007E4C04" w:rsidRPr="00090F30" w:rsidRDefault="007E4C04" w:rsidP="00090F30">
            <w:pPr>
              <w:spacing w:before="40" w:after="120"/>
              <w:ind w:left="28" w:right="113"/>
              <w:rPr>
                <w:rFonts w:ascii="Times New Roman" w:hAnsi="Times New Roman" w:cs="Times New Roman"/>
                <w:b w:val="0"/>
                <w:bCs w:val="0"/>
                <w:sz w:val="20"/>
              </w:rPr>
            </w:pPr>
            <w:r w:rsidRPr="00090F30">
              <w:rPr>
                <w:rFonts w:ascii="Times New Roman" w:hAnsi="Times New Roman" w:cs="Times New Roman"/>
                <w:b w:val="0"/>
                <w:bCs w:val="0"/>
                <w:sz w:val="20"/>
              </w:rPr>
              <w:t>Конвенция о правах ребенка</w:t>
            </w:r>
          </w:p>
        </w:tc>
        <w:tc>
          <w:tcPr>
            <w:tcW w:w="1515" w:type="dxa"/>
            <w:shd w:val="clear" w:color="auto" w:fill="auto"/>
          </w:tcPr>
          <w:p w14:paraId="7EDE9453"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КПР</w:t>
            </w:r>
          </w:p>
        </w:tc>
        <w:tc>
          <w:tcPr>
            <w:tcW w:w="1276" w:type="dxa"/>
            <w:shd w:val="clear" w:color="auto" w:fill="auto"/>
          </w:tcPr>
          <w:p w14:paraId="3BED3DAF"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21 марта 1990 года</w:t>
            </w:r>
          </w:p>
        </w:tc>
        <w:tc>
          <w:tcPr>
            <w:tcW w:w="1417" w:type="dxa"/>
            <w:shd w:val="clear" w:color="auto" w:fill="auto"/>
          </w:tcPr>
          <w:p w14:paraId="176438AB" w14:textId="5D30D7BF"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 xml:space="preserve">7 марта </w:t>
            </w:r>
            <w:r w:rsidR="00090F30">
              <w:rPr>
                <w:rFonts w:ascii="Times New Roman" w:hAnsi="Times New Roman" w:cs="Times New Roman"/>
                <w:sz w:val="20"/>
              </w:rPr>
              <w:br/>
            </w:r>
            <w:r w:rsidRPr="00090F30">
              <w:rPr>
                <w:rFonts w:ascii="Times New Roman" w:hAnsi="Times New Roman" w:cs="Times New Roman"/>
                <w:sz w:val="20"/>
              </w:rPr>
              <w:t>1994 года</w:t>
            </w:r>
          </w:p>
        </w:tc>
      </w:tr>
      <w:tr w:rsidR="00090F30" w:rsidRPr="00090F30" w14:paraId="3A03D727" w14:textId="77777777" w:rsidTr="00090F30">
        <w:tc>
          <w:tcPr>
            <w:cnfStyle w:val="001000000000" w:firstRow="0" w:lastRow="0" w:firstColumn="1" w:lastColumn="0" w:oddVBand="0" w:evenVBand="0" w:oddHBand="0" w:evenHBand="0" w:firstRowFirstColumn="0" w:firstRowLastColumn="0" w:lastRowFirstColumn="0" w:lastRowLastColumn="0"/>
            <w:tcW w:w="4296" w:type="dxa"/>
            <w:shd w:val="clear" w:color="auto" w:fill="auto"/>
          </w:tcPr>
          <w:p w14:paraId="4F778F91" w14:textId="77777777" w:rsidR="007E4C04" w:rsidRPr="00090F30" w:rsidRDefault="007E4C04" w:rsidP="00090F30">
            <w:pPr>
              <w:spacing w:before="40" w:after="120"/>
              <w:ind w:left="28" w:right="113"/>
              <w:rPr>
                <w:rFonts w:ascii="Times New Roman" w:hAnsi="Times New Roman" w:cs="Times New Roman"/>
                <w:b w:val="0"/>
                <w:bCs w:val="0"/>
                <w:sz w:val="20"/>
              </w:rPr>
            </w:pPr>
            <w:r w:rsidRPr="00090F30">
              <w:rPr>
                <w:rFonts w:ascii="Times New Roman" w:hAnsi="Times New Roman" w:cs="Times New Roman"/>
                <w:b w:val="0"/>
                <w:bCs w:val="0"/>
                <w:sz w:val="20"/>
              </w:rPr>
              <w:lastRenderedPageBreak/>
              <w:t>Факультативный протокол к Конвенции о правах ребенка, касающийся участия детей в вооруженных конфликтах</w:t>
            </w:r>
          </w:p>
        </w:tc>
        <w:tc>
          <w:tcPr>
            <w:tcW w:w="1515" w:type="dxa"/>
            <w:shd w:val="clear" w:color="auto" w:fill="auto"/>
          </w:tcPr>
          <w:p w14:paraId="38CB8F9C"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КПП-ФП-ВК</w:t>
            </w:r>
          </w:p>
        </w:tc>
        <w:tc>
          <w:tcPr>
            <w:tcW w:w="1276" w:type="dxa"/>
            <w:shd w:val="clear" w:color="auto" w:fill="auto"/>
          </w:tcPr>
          <w:p w14:paraId="745116A8"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8 сентября 2000 года</w:t>
            </w:r>
          </w:p>
        </w:tc>
        <w:tc>
          <w:tcPr>
            <w:tcW w:w="1417" w:type="dxa"/>
            <w:shd w:val="clear" w:color="auto" w:fill="auto"/>
          </w:tcPr>
          <w:p w14:paraId="65DF13B4" w14:textId="2D3BDF09"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 xml:space="preserve">4 августа </w:t>
            </w:r>
            <w:r w:rsidR="00AF5FB3">
              <w:rPr>
                <w:rFonts w:ascii="Times New Roman" w:hAnsi="Times New Roman" w:cs="Times New Roman"/>
                <w:sz w:val="20"/>
              </w:rPr>
              <w:br/>
            </w:r>
            <w:r w:rsidRPr="00090F30">
              <w:rPr>
                <w:rFonts w:ascii="Times New Roman" w:hAnsi="Times New Roman" w:cs="Times New Roman"/>
                <w:sz w:val="20"/>
              </w:rPr>
              <w:t>2004 года</w:t>
            </w:r>
          </w:p>
        </w:tc>
      </w:tr>
      <w:tr w:rsidR="00090F30" w:rsidRPr="00090F30" w14:paraId="08DDAA85" w14:textId="77777777" w:rsidTr="00090F30">
        <w:tc>
          <w:tcPr>
            <w:cnfStyle w:val="001000000000" w:firstRow="0" w:lastRow="0" w:firstColumn="1" w:lastColumn="0" w:oddVBand="0" w:evenVBand="0" w:oddHBand="0" w:evenHBand="0" w:firstRowFirstColumn="0" w:firstRowLastColumn="0" w:lastRowFirstColumn="0" w:lastRowLastColumn="0"/>
            <w:tcW w:w="4296" w:type="dxa"/>
            <w:shd w:val="clear" w:color="auto" w:fill="auto"/>
          </w:tcPr>
          <w:p w14:paraId="4061C930" w14:textId="77777777" w:rsidR="007E4C04" w:rsidRPr="00090F30" w:rsidRDefault="007E4C04" w:rsidP="00090F30">
            <w:pPr>
              <w:spacing w:before="40" w:after="120"/>
              <w:ind w:left="28" w:right="113"/>
              <w:rPr>
                <w:rFonts w:ascii="Times New Roman" w:hAnsi="Times New Roman" w:cs="Times New Roman"/>
                <w:b w:val="0"/>
                <w:bCs w:val="0"/>
                <w:sz w:val="20"/>
              </w:rPr>
            </w:pPr>
            <w:r w:rsidRPr="00090F30">
              <w:rPr>
                <w:rFonts w:ascii="Times New Roman" w:hAnsi="Times New Roman" w:cs="Times New Roman"/>
                <w:b w:val="0"/>
                <w:bCs w:val="0"/>
                <w:sz w:val="20"/>
              </w:rPr>
              <w:t>Факультативный протокол к Конвенции о правах ребенка, касающийся торговли детьми, детской проституции и детской порнографии</w:t>
            </w:r>
          </w:p>
        </w:tc>
        <w:tc>
          <w:tcPr>
            <w:tcW w:w="1515" w:type="dxa"/>
            <w:shd w:val="clear" w:color="auto" w:fill="auto"/>
          </w:tcPr>
          <w:p w14:paraId="026FFE00"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КПП-ФП-ТД</w:t>
            </w:r>
          </w:p>
        </w:tc>
        <w:tc>
          <w:tcPr>
            <w:tcW w:w="1276" w:type="dxa"/>
            <w:shd w:val="clear" w:color="auto" w:fill="auto"/>
          </w:tcPr>
          <w:p w14:paraId="1D6FE506"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8 сентября 2000 года</w:t>
            </w:r>
          </w:p>
        </w:tc>
        <w:tc>
          <w:tcPr>
            <w:tcW w:w="1417" w:type="dxa"/>
            <w:shd w:val="clear" w:color="auto" w:fill="auto"/>
          </w:tcPr>
          <w:p w14:paraId="68B1D24C"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2 сентября 2011 года</w:t>
            </w:r>
          </w:p>
        </w:tc>
      </w:tr>
      <w:tr w:rsidR="00090F30" w:rsidRPr="00090F30" w14:paraId="60071EAF" w14:textId="77777777" w:rsidTr="00090F30">
        <w:tc>
          <w:tcPr>
            <w:cnfStyle w:val="001000000000" w:firstRow="0" w:lastRow="0" w:firstColumn="1" w:lastColumn="0" w:oddVBand="0" w:evenVBand="0" w:oddHBand="0" w:evenHBand="0" w:firstRowFirstColumn="0" w:firstRowLastColumn="0" w:lastRowFirstColumn="0" w:lastRowLastColumn="0"/>
            <w:tcW w:w="4296" w:type="dxa"/>
            <w:shd w:val="clear" w:color="auto" w:fill="auto"/>
            <w:hideMark/>
          </w:tcPr>
          <w:p w14:paraId="3AE35BED" w14:textId="77777777" w:rsidR="007E4C04" w:rsidRPr="00090F30" w:rsidRDefault="007E4C04" w:rsidP="00090F30">
            <w:pPr>
              <w:spacing w:before="40" w:after="120"/>
              <w:ind w:left="28" w:right="113"/>
              <w:rPr>
                <w:rFonts w:ascii="Times New Roman" w:hAnsi="Times New Roman" w:cs="Times New Roman"/>
                <w:b w:val="0"/>
                <w:bCs w:val="0"/>
                <w:sz w:val="20"/>
              </w:rPr>
            </w:pPr>
            <w:r w:rsidRPr="00090F30">
              <w:rPr>
                <w:rFonts w:ascii="Times New Roman" w:hAnsi="Times New Roman" w:cs="Times New Roman"/>
                <w:b w:val="0"/>
                <w:bCs w:val="0"/>
                <w:sz w:val="20"/>
              </w:rPr>
              <w:t>Конвенция о правах инвалидов</w:t>
            </w:r>
          </w:p>
        </w:tc>
        <w:tc>
          <w:tcPr>
            <w:tcW w:w="1515" w:type="dxa"/>
            <w:shd w:val="clear" w:color="auto" w:fill="auto"/>
            <w:hideMark/>
          </w:tcPr>
          <w:p w14:paraId="3F4A61FF"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КПИ</w:t>
            </w:r>
          </w:p>
        </w:tc>
        <w:tc>
          <w:tcPr>
            <w:tcW w:w="1276" w:type="dxa"/>
            <w:shd w:val="clear" w:color="auto" w:fill="auto"/>
            <w:hideMark/>
          </w:tcPr>
          <w:p w14:paraId="239E57BE"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30 марта 2007 года</w:t>
            </w:r>
          </w:p>
        </w:tc>
        <w:tc>
          <w:tcPr>
            <w:tcW w:w="1417" w:type="dxa"/>
            <w:shd w:val="clear" w:color="auto" w:fill="auto"/>
            <w:hideMark/>
          </w:tcPr>
          <w:p w14:paraId="0C98E147"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26 сентября 2011 года</w:t>
            </w:r>
          </w:p>
        </w:tc>
      </w:tr>
      <w:tr w:rsidR="00090F30" w:rsidRPr="00090F30" w14:paraId="1238B908" w14:textId="77777777" w:rsidTr="00090F30">
        <w:tc>
          <w:tcPr>
            <w:cnfStyle w:val="001000000000" w:firstRow="0" w:lastRow="0" w:firstColumn="1" w:lastColumn="0" w:oddVBand="0" w:evenVBand="0" w:oddHBand="0" w:evenHBand="0" w:firstRowFirstColumn="0" w:firstRowLastColumn="0" w:lastRowFirstColumn="0" w:lastRowLastColumn="0"/>
            <w:tcW w:w="4296" w:type="dxa"/>
            <w:tcBorders>
              <w:bottom w:val="single" w:sz="12" w:space="0" w:color="auto"/>
            </w:tcBorders>
            <w:shd w:val="clear" w:color="auto" w:fill="auto"/>
          </w:tcPr>
          <w:p w14:paraId="0C30FAC4" w14:textId="77777777" w:rsidR="007E4C04" w:rsidRPr="00090F30" w:rsidRDefault="007E4C04" w:rsidP="00090F30">
            <w:pPr>
              <w:spacing w:before="40" w:after="120"/>
              <w:ind w:left="28" w:right="113"/>
              <w:rPr>
                <w:rFonts w:ascii="Times New Roman" w:hAnsi="Times New Roman" w:cs="Times New Roman"/>
                <w:b w:val="0"/>
                <w:bCs w:val="0"/>
                <w:sz w:val="20"/>
              </w:rPr>
            </w:pPr>
            <w:r w:rsidRPr="00090F30">
              <w:rPr>
                <w:rFonts w:ascii="Times New Roman" w:hAnsi="Times New Roman" w:cs="Times New Roman"/>
                <w:b w:val="0"/>
                <w:bCs w:val="0"/>
                <w:sz w:val="20"/>
              </w:rPr>
              <w:t>Международная конвенция для защиты всех лиц от насильственных исчезновений</w:t>
            </w:r>
          </w:p>
        </w:tc>
        <w:tc>
          <w:tcPr>
            <w:tcW w:w="1515" w:type="dxa"/>
            <w:tcBorders>
              <w:bottom w:val="single" w:sz="12" w:space="0" w:color="auto"/>
            </w:tcBorders>
            <w:shd w:val="clear" w:color="auto" w:fill="auto"/>
          </w:tcPr>
          <w:p w14:paraId="4E10E6DA"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МКЗНИ</w:t>
            </w:r>
          </w:p>
        </w:tc>
        <w:tc>
          <w:tcPr>
            <w:tcW w:w="1276" w:type="dxa"/>
            <w:tcBorders>
              <w:bottom w:val="single" w:sz="12" w:space="0" w:color="auto"/>
            </w:tcBorders>
            <w:shd w:val="clear" w:color="auto" w:fill="auto"/>
          </w:tcPr>
          <w:p w14:paraId="79751521"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6 февраля 2007 года</w:t>
            </w:r>
          </w:p>
        </w:tc>
        <w:tc>
          <w:tcPr>
            <w:tcW w:w="1417" w:type="dxa"/>
            <w:tcBorders>
              <w:bottom w:val="single" w:sz="12" w:space="0" w:color="auto"/>
            </w:tcBorders>
            <w:shd w:val="clear" w:color="auto" w:fill="auto"/>
          </w:tcPr>
          <w:p w14:paraId="1BB88E53" w14:textId="6CE81896"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090F30">
              <w:rPr>
                <w:rFonts w:ascii="Times New Roman" w:hAnsi="Times New Roman" w:cs="Times New Roman"/>
                <w:sz w:val="20"/>
              </w:rPr>
              <w:t xml:space="preserve">1 апреля </w:t>
            </w:r>
            <w:r w:rsidR="00AF5FB3">
              <w:rPr>
                <w:rFonts w:ascii="Times New Roman" w:hAnsi="Times New Roman" w:cs="Times New Roman"/>
                <w:sz w:val="20"/>
              </w:rPr>
              <w:br/>
            </w:r>
            <w:r w:rsidRPr="00090F30">
              <w:rPr>
                <w:rFonts w:ascii="Times New Roman" w:hAnsi="Times New Roman" w:cs="Times New Roman"/>
                <w:sz w:val="20"/>
              </w:rPr>
              <w:t>2022 года</w:t>
            </w:r>
          </w:p>
        </w:tc>
      </w:tr>
    </w:tbl>
    <w:p w14:paraId="251F2832" w14:textId="1F0414CD" w:rsidR="007E4C04" w:rsidRPr="00D17A9E" w:rsidRDefault="00090F30" w:rsidP="007E4C04">
      <w:pPr>
        <w:pStyle w:val="H23G"/>
      </w:pPr>
      <w:bookmarkStart w:id="155" w:name="_Toc182383488"/>
      <w:r>
        <w:tab/>
      </w:r>
      <w:r w:rsidR="007E4C04">
        <w:t>2.</w:t>
      </w:r>
      <w:r w:rsidR="007E4C04">
        <w:tab/>
        <w:t>Принятие процедур подачи индивидуальных жалоб Люксембургом</w:t>
      </w:r>
      <w:bookmarkEnd w:id="155"/>
    </w:p>
    <w:tbl>
      <w:tblPr>
        <w:tblStyle w:val="-1"/>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340"/>
        <w:gridCol w:w="1480"/>
        <w:gridCol w:w="1983"/>
        <w:gridCol w:w="1701"/>
      </w:tblGrid>
      <w:tr w:rsidR="00090F30" w:rsidRPr="00090F30" w14:paraId="6E31D79A" w14:textId="77777777" w:rsidTr="00090F3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340" w:type="dxa"/>
            <w:tcBorders>
              <w:top w:val="single" w:sz="4" w:space="0" w:color="auto"/>
              <w:bottom w:val="single" w:sz="12" w:space="0" w:color="auto"/>
            </w:tcBorders>
            <w:shd w:val="clear" w:color="auto" w:fill="auto"/>
            <w:vAlign w:val="bottom"/>
          </w:tcPr>
          <w:p w14:paraId="3755DA29" w14:textId="77777777" w:rsidR="007E4C04" w:rsidRPr="00090F30" w:rsidRDefault="007E4C04" w:rsidP="00090F30">
            <w:pPr>
              <w:spacing w:before="80" w:after="80" w:line="200" w:lineRule="exact"/>
              <w:ind w:left="28" w:right="113"/>
              <w:rPr>
                <w:rFonts w:ascii="Times New Roman" w:hAnsi="Times New Roman" w:cs="Times New Roman"/>
                <w:b w:val="0"/>
                <w:i/>
                <w:sz w:val="16"/>
              </w:rPr>
            </w:pPr>
            <w:r w:rsidRPr="00090F30">
              <w:rPr>
                <w:rFonts w:ascii="Times New Roman" w:hAnsi="Times New Roman" w:cs="Times New Roman"/>
                <w:b w:val="0"/>
                <w:i/>
                <w:sz w:val="16"/>
              </w:rPr>
              <w:t>Договор</w:t>
            </w:r>
          </w:p>
        </w:tc>
        <w:tc>
          <w:tcPr>
            <w:tcW w:w="1480" w:type="dxa"/>
            <w:tcBorders>
              <w:top w:val="single" w:sz="4" w:space="0" w:color="auto"/>
              <w:bottom w:val="single" w:sz="12" w:space="0" w:color="auto"/>
            </w:tcBorders>
            <w:shd w:val="clear" w:color="auto" w:fill="auto"/>
            <w:vAlign w:val="bottom"/>
          </w:tcPr>
          <w:p w14:paraId="739F221F" w14:textId="77777777" w:rsidR="007E4C04" w:rsidRPr="00090F30" w:rsidRDefault="007E4C04" w:rsidP="00090F30">
            <w:pPr>
              <w:spacing w:before="80" w:after="80" w:line="200" w:lineRule="exact"/>
              <w:ind w:left="28"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lang w:val="fr-FR"/>
              </w:rPr>
            </w:pPr>
          </w:p>
        </w:tc>
        <w:tc>
          <w:tcPr>
            <w:tcW w:w="1983" w:type="dxa"/>
            <w:tcBorders>
              <w:top w:val="single" w:sz="4" w:space="0" w:color="auto"/>
              <w:bottom w:val="single" w:sz="12" w:space="0" w:color="auto"/>
            </w:tcBorders>
            <w:shd w:val="clear" w:color="auto" w:fill="auto"/>
            <w:vAlign w:val="bottom"/>
          </w:tcPr>
          <w:p w14:paraId="3AECE730" w14:textId="77777777" w:rsidR="007E4C04" w:rsidRPr="00090F30" w:rsidRDefault="007E4C04" w:rsidP="00090F30">
            <w:pPr>
              <w:spacing w:before="80" w:after="80" w:line="200" w:lineRule="exact"/>
              <w:ind w:left="28"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090F30">
              <w:rPr>
                <w:rFonts w:ascii="Times New Roman" w:hAnsi="Times New Roman" w:cs="Times New Roman"/>
                <w:b w:val="0"/>
                <w:i/>
                <w:sz w:val="16"/>
              </w:rPr>
              <w:t>Принятие процедур подачи индивидуальных жалоб</w:t>
            </w:r>
          </w:p>
        </w:tc>
        <w:tc>
          <w:tcPr>
            <w:tcW w:w="1701" w:type="dxa"/>
            <w:tcBorders>
              <w:top w:val="single" w:sz="4" w:space="0" w:color="auto"/>
              <w:bottom w:val="single" w:sz="12" w:space="0" w:color="auto"/>
            </w:tcBorders>
            <w:shd w:val="clear" w:color="auto" w:fill="auto"/>
            <w:vAlign w:val="bottom"/>
          </w:tcPr>
          <w:p w14:paraId="2D6DF3E1" w14:textId="7A9EBBEF" w:rsidR="007E4C04" w:rsidRPr="00090F30" w:rsidRDefault="007E4C04" w:rsidP="00090F30">
            <w:pPr>
              <w:spacing w:before="80" w:after="80" w:line="200" w:lineRule="exact"/>
              <w:ind w:left="28"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090F30">
              <w:rPr>
                <w:rFonts w:ascii="Times New Roman" w:hAnsi="Times New Roman" w:cs="Times New Roman"/>
                <w:b w:val="0"/>
                <w:i/>
                <w:sz w:val="16"/>
              </w:rPr>
              <w:t>Дата принятия/</w:t>
            </w:r>
            <w:r w:rsidR="00AF5FB3">
              <w:rPr>
                <w:rFonts w:ascii="Times New Roman" w:hAnsi="Times New Roman" w:cs="Times New Roman"/>
                <w:b w:val="0"/>
                <w:i/>
                <w:sz w:val="16"/>
              </w:rPr>
              <w:br/>
            </w:r>
            <w:r w:rsidRPr="00090F30">
              <w:rPr>
                <w:rFonts w:ascii="Times New Roman" w:hAnsi="Times New Roman" w:cs="Times New Roman"/>
                <w:b w:val="0"/>
                <w:i/>
                <w:sz w:val="16"/>
              </w:rPr>
              <w:t>непринятия</w:t>
            </w:r>
          </w:p>
        </w:tc>
      </w:tr>
      <w:tr w:rsidR="00090F30" w:rsidRPr="00090F30" w14:paraId="674C09AF" w14:textId="77777777" w:rsidTr="00090F30">
        <w:trPr>
          <w:cnfStyle w:val="100000000000" w:firstRow="1" w:lastRow="0" w:firstColumn="0" w:lastColumn="0" w:oddVBand="0" w:evenVBand="0" w:oddHBand="0" w:evenHBand="0" w:firstRowFirstColumn="0" w:firstRowLastColumn="0" w:lastRowFirstColumn="0" w:lastRowLastColumn="0"/>
          <w:trHeight w:hRule="exact" w:val="113"/>
          <w:tblHeader/>
        </w:trPr>
        <w:tc>
          <w:tcPr>
            <w:cnfStyle w:val="001000000000" w:firstRow="0" w:lastRow="0" w:firstColumn="1" w:lastColumn="0" w:oddVBand="0" w:evenVBand="0" w:oddHBand="0" w:evenHBand="0" w:firstRowFirstColumn="0" w:firstRowLastColumn="0" w:lastRowFirstColumn="0" w:lastRowLastColumn="0"/>
            <w:tcW w:w="3340" w:type="dxa"/>
            <w:tcBorders>
              <w:top w:val="single" w:sz="12" w:space="0" w:color="auto"/>
              <w:bottom w:val="none" w:sz="0" w:space="0" w:color="auto"/>
            </w:tcBorders>
            <w:shd w:val="clear" w:color="auto" w:fill="auto"/>
          </w:tcPr>
          <w:p w14:paraId="654B0320" w14:textId="77777777" w:rsidR="00090F30" w:rsidRPr="00090F30" w:rsidRDefault="00090F30" w:rsidP="00090F30">
            <w:pPr>
              <w:spacing w:before="40" w:after="120"/>
              <w:ind w:left="28" w:right="113"/>
              <w:rPr>
                <w:rFonts w:ascii="Times New Roman" w:hAnsi="Times New Roman" w:cs="Times New Roman"/>
                <w:sz w:val="20"/>
              </w:rPr>
            </w:pPr>
          </w:p>
        </w:tc>
        <w:tc>
          <w:tcPr>
            <w:tcW w:w="1480" w:type="dxa"/>
            <w:tcBorders>
              <w:top w:val="single" w:sz="12" w:space="0" w:color="auto"/>
              <w:bottom w:val="none" w:sz="0" w:space="0" w:color="auto"/>
            </w:tcBorders>
            <w:shd w:val="clear" w:color="auto" w:fill="auto"/>
          </w:tcPr>
          <w:p w14:paraId="09C3D113" w14:textId="77777777" w:rsidR="00090F30" w:rsidRPr="00090F30" w:rsidRDefault="00090F30" w:rsidP="00090F30">
            <w:pPr>
              <w:spacing w:before="40" w:after="120"/>
              <w:ind w:left="28"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0"/>
                <w:lang w:val="fr-FR"/>
              </w:rPr>
            </w:pPr>
          </w:p>
        </w:tc>
        <w:tc>
          <w:tcPr>
            <w:tcW w:w="1983" w:type="dxa"/>
            <w:tcBorders>
              <w:top w:val="single" w:sz="12" w:space="0" w:color="auto"/>
              <w:bottom w:val="none" w:sz="0" w:space="0" w:color="auto"/>
            </w:tcBorders>
            <w:shd w:val="clear" w:color="auto" w:fill="auto"/>
          </w:tcPr>
          <w:p w14:paraId="38386F57" w14:textId="77777777" w:rsidR="00090F30" w:rsidRPr="00090F30" w:rsidRDefault="00090F30" w:rsidP="00090F30">
            <w:pPr>
              <w:spacing w:before="40" w:after="120"/>
              <w:ind w:left="28"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rPr>
            </w:pPr>
          </w:p>
        </w:tc>
        <w:tc>
          <w:tcPr>
            <w:tcW w:w="1701" w:type="dxa"/>
            <w:tcBorders>
              <w:top w:val="single" w:sz="12" w:space="0" w:color="auto"/>
              <w:bottom w:val="none" w:sz="0" w:space="0" w:color="auto"/>
            </w:tcBorders>
            <w:shd w:val="clear" w:color="auto" w:fill="auto"/>
          </w:tcPr>
          <w:p w14:paraId="6814213D" w14:textId="77777777" w:rsidR="00090F30" w:rsidRPr="00090F30" w:rsidRDefault="00090F30" w:rsidP="00090F30">
            <w:pPr>
              <w:spacing w:before="40" w:after="120"/>
              <w:ind w:left="28"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rPr>
            </w:pPr>
          </w:p>
        </w:tc>
      </w:tr>
      <w:tr w:rsidR="00090F30" w:rsidRPr="00090F30" w14:paraId="6B8CAAFE" w14:textId="77777777" w:rsidTr="00090F30">
        <w:tc>
          <w:tcPr>
            <w:cnfStyle w:val="001000000000" w:firstRow="0" w:lastRow="0" w:firstColumn="1" w:lastColumn="0" w:oddVBand="0" w:evenVBand="0" w:oddHBand="0" w:evenHBand="0" w:firstRowFirstColumn="0" w:firstRowLastColumn="0" w:lastRowFirstColumn="0" w:lastRowLastColumn="0"/>
            <w:tcW w:w="3340" w:type="dxa"/>
            <w:shd w:val="clear" w:color="auto" w:fill="auto"/>
            <w:hideMark/>
          </w:tcPr>
          <w:p w14:paraId="2A208436" w14:textId="77777777" w:rsidR="007E4C04" w:rsidRPr="00090F30" w:rsidRDefault="007E4C04" w:rsidP="00090F30">
            <w:pPr>
              <w:spacing w:before="40" w:after="120"/>
              <w:ind w:left="28" w:right="113"/>
              <w:rPr>
                <w:rFonts w:ascii="Times New Roman" w:hAnsi="Times New Roman" w:cs="Times New Roman"/>
                <w:b w:val="0"/>
                <w:bCs w:val="0"/>
                <w:sz w:val="20"/>
              </w:rPr>
            </w:pPr>
            <w:r w:rsidRPr="00090F30">
              <w:rPr>
                <w:rFonts w:ascii="Times New Roman" w:hAnsi="Times New Roman" w:cs="Times New Roman"/>
                <w:b w:val="0"/>
                <w:bCs w:val="0"/>
                <w:sz w:val="20"/>
              </w:rPr>
              <w:t>Процедура подачи индивидуальных жалоб в соответствии с Конвенцией против пыток</w:t>
            </w:r>
          </w:p>
        </w:tc>
        <w:tc>
          <w:tcPr>
            <w:tcW w:w="1480" w:type="dxa"/>
            <w:shd w:val="clear" w:color="auto" w:fill="auto"/>
            <w:hideMark/>
          </w:tcPr>
          <w:p w14:paraId="3C7CD832"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090F30">
              <w:rPr>
                <w:rFonts w:ascii="Times New Roman" w:hAnsi="Times New Roman" w:cs="Times New Roman"/>
                <w:sz w:val="20"/>
              </w:rPr>
              <w:t>КПП, ст. 22</w:t>
            </w:r>
          </w:p>
        </w:tc>
        <w:tc>
          <w:tcPr>
            <w:tcW w:w="1983" w:type="dxa"/>
            <w:shd w:val="clear" w:color="auto" w:fill="auto"/>
            <w:hideMark/>
          </w:tcPr>
          <w:p w14:paraId="1C7EC212"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090F30">
              <w:rPr>
                <w:rFonts w:ascii="Times New Roman" w:hAnsi="Times New Roman" w:cs="Times New Roman"/>
                <w:sz w:val="20"/>
              </w:rPr>
              <w:t>Да</w:t>
            </w:r>
          </w:p>
        </w:tc>
        <w:tc>
          <w:tcPr>
            <w:tcW w:w="1701" w:type="dxa"/>
            <w:shd w:val="clear" w:color="auto" w:fill="auto"/>
            <w:hideMark/>
          </w:tcPr>
          <w:p w14:paraId="45E7E017" w14:textId="6829AF34"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090F30">
              <w:rPr>
                <w:rFonts w:ascii="Times New Roman" w:hAnsi="Times New Roman" w:cs="Times New Roman"/>
                <w:sz w:val="20"/>
              </w:rPr>
              <w:t xml:space="preserve">29 сентября </w:t>
            </w:r>
            <w:r w:rsidR="00CC547C">
              <w:rPr>
                <w:rFonts w:ascii="Times New Roman" w:hAnsi="Times New Roman" w:cs="Times New Roman"/>
                <w:sz w:val="20"/>
              </w:rPr>
              <w:br/>
            </w:r>
            <w:r w:rsidRPr="00090F30">
              <w:rPr>
                <w:rFonts w:ascii="Times New Roman" w:hAnsi="Times New Roman" w:cs="Times New Roman"/>
                <w:sz w:val="20"/>
              </w:rPr>
              <w:t>1987 года</w:t>
            </w:r>
          </w:p>
        </w:tc>
      </w:tr>
      <w:tr w:rsidR="00090F30" w:rsidRPr="00090F30" w14:paraId="793C8931" w14:textId="77777777" w:rsidTr="00090F30">
        <w:tc>
          <w:tcPr>
            <w:cnfStyle w:val="001000000000" w:firstRow="0" w:lastRow="0" w:firstColumn="1" w:lastColumn="0" w:oddVBand="0" w:evenVBand="0" w:oddHBand="0" w:evenHBand="0" w:firstRowFirstColumn="0" w:firstRowLastColumn="0" w:lastRowFirstColumn="0" w:lastRowLastColumn="0"/>
            <w:tcW w:w="3340" w:type="dxa"/>
            <w:shd w:val="clear" w:color="auto" w:fill="auto"/>
            <w:hideMark/>
          </w:tcPr>
          <w:p w14:paraId="0E88CDE9" w14:textId="77777777" w:rsidR="007E4C04" w:rsidRPr="00090F30" w:rsidRDefault="007E4C04" w:rsidP="00090F30">
            <w:pPr>
              <w:spacing w:before="40" w:after="120"/>
              <w:ind w:left="28" w:right="113"/>
              <w:rPr>
                <w:rFonts w:ascii="Times New Roman" w:hAnsi="Times New Roman" w:cs="Times New Roman"/>
                <w:b w:val="0"/>
                <w:bCs w:val="0"/>
                <w:sz w:val="20"/>
              </w:rPr>
            </w:pPr>
            <w:r w:rsidRPr="00090F30">
              <w:rPr>
                <w:rFonts w:ascii="Times New Roman" w:hAnsi="Times New Roman" w:cs="Times New Roman"/>
                <w:b w:val="0"/>
                <w:bCs w:val="0"/>
                <w:sz w:val="20"/>
              </w:rPr>
              <w:t>Факультативный протокол к Международному пакту о гражданских и политических правах</w:t>
            </w:r>
          </w:p>
        </w:tc>
        <w:tc>
          <w:tcPr>
            <w:tcW w:w="1480" w:type="dxa"/>
            <w:shd w:val="clear" w:color="auto" w:fill="auto"/>
            <w:hideMark/>
          </w:tcPr>
          <w:p w14:paraId="31500C08"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090F30">
              <w:rPr>
                <w:rFonts w:ascii="Times New Roman" w:hAnsi="Times New Roman" w:cs="Times New Roman"/>
                <w:sz w:val="20"/>
              </w:rPr>
              <w:t>МПГПП-ФП1</w:t>
            </w:r>
          </w:p>
        </w:tc>
        <w:tc>
          <w:tcPr>
            <w:tcW w:w="1983" w:type="dxa"/>
            <w:shd w:val="clear" w:color="auto" w:fill="auto"/>
            <w:hideMark/>
          </w:tcPr>
          <w:p w14:paraId="66EA6512"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090F30">
              <w:rPr>
                <w:rFonts w:ascii="Times New Roman" w:hAnsi="Times New Roman" w:cs="Times New Roman"/>
                <w:sz w:val="20"/>
              </w:rPr>
              <w:t>Да</w:t>
            </w:r>
          </w:p>
        </w:tc>
        <w:tc>
          <w:tcPr>
            <w:tcW w:w="1701" w:type="dxa"/>
            <w:shd w:val="clear" w:color="auto" w:fill="auto"/>
            <w:hideMark/>
          </w:tcPr>
          <w:p w14:paraId="49345F65" w14:textId="22333DBA"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090F30">
              <w:rPr>
                <w:rFonts w:ascii="Times New Roman" w:hAnsi="Times New Roman" w:cs="Times New Roman"/>
                <w:sz w:val="20"/>
              </w:rPr>
              <w:t xml:space="preserve">18 августа </w:t>
            </w:r>
            <w:r w:rsidR="00CC547C">
              <w:rPr>
                <w:rFonts w:ascii="Times New Roman" w:hAnsi="Times New Roman" w:cs="Times New Roman"/>
                <w:sz w:val="20"/>
              </w:rPr>
              <w:br/>
            </w:r>
            <w:r w:rsidRPr="00090F30">
              <w:rPr>
                <w:rFonts w:ascii="Times New Roman" w:hAnsi="Times New Roman" w:cs="Times New Roman"/>
                <w:sz w:val="20"/>
              </w:rPr>
              <w:t>1983 года</w:t>
            </w:r>
          </w:p>
        </w:tc>
      </w:tr>
      <w:tr w:rsidR="00090F30" w:rsidRPr="00090F30" w14:paraId="3D49ED0C" w14:textId="77777777" w:rsidTr="00090F30">
        <w:tc>
          <w:tcPr>
            <w:cnfStyle w:val="001000000000" w:firstRow="0" w:lastRow="0" w:firstColumn="1" w:lastColumn="0" w:oddVBand="0" w:evenVBand="0" w:oddHBand="0" w:evenHBand="0" w:firstRowFirstColumn="0" w:firstRowLastColumn="0" w:lastRowFirstColumn="0" w:lastRowLastColumn="0"/>
            <w:tcW w:w="3340" w:type="dxa"/>
            <w:shd w:val="clear" w:color="auto" w:fill="auto"/>
            <w:hideMark/>
          </w:tcPr>
          <w:p w14:paraId="22682566" w14:textId="77777777" w:rsidR="007E4C04" w:rsidRPr="00090F30" w:rsidRDefault="007E4C04" w:rsidP="00090F30">
            <w:pPr>
              <w:spacing w:before="40" w:after="120"/>
              <w:ind w:left="28" w:right="113"/>
              <w:rPr>
                <w:rFonts w:ascii="Times New Roman" w:hAnsi="Times New Roman" w:cs="Times New Roman"/>
                <w:b w:val="0"/>
                <w:bCs w:val="0"/>
                <w:sz w:val="20"/>
              </w:rPr>
            </w:pPr>
            <w:r w:rsidRPr="00090F30">
              <w:rPr>
                <w:rFonts w:ascii="Times New Roman" w:hAnsi="Times New Roman" w:cs="Times New Roman"/>
                <w:b w:val="0"/>
                <w:bCs w:val="0"/>
                <w:sz w:val="20"/>
              </w:rPr>
              <w:t>Процедура подачи индивидуальных жалоб в соответствии с Международной конвенцией для защиты всех лиц от насильственных исчезновений</w:t>
            </w:r>
          </w:p>
        </w:tc>
        <w:tc>
          <w:tcPr>
            <w:tcW w:w="1480" w:type="dxa"/>
            <w:shd w:val="clear" w:color="auto" w:fill="auto"/>
            <w:hideMark/>
          </w:tcPr>
          <w:p w14:paraId="106F72A1"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090F30">
              <w:rPr>
                <w:rFonts w:ascii="Times New Roman" w:hAnsi="Times New Roman" w:cs="Times New Roman"/>
                <w:sz w:val="20"/>
              </w:rPr>
              <w:t>КНИ, ст. 31</w:t>
            </w:r>
          </w:p>
        </w:tc>
        <w:tc>
          <w:tcPr>
            <w:tcW w:w="1983" w:type="dxa"/>
            <w:shd w:val="clear" w:color="auto" w:fill="auto"/>
            <w:hideMark/>
          </w:tcPr>
          <w:p w14:paraId="1E8D4349" w14:textId="319335AF" w:rsidR="007E4C04" w:rsidRPr="0050364F" w:rsidRDefault="0050364F"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Pr>
                <w:rFonts w:ascii="Times New Roman" w:hAnsi="Times New Roman" w:cs="Times New Roman"/>
                <w:sz w:val="20"/>
              </w:rPr>
              <w:t>–</w:t>
            </w:r>
          </w:p>
        </w:tc>
        <w:tc>
          <w:tcPr>
            <w:tcW w:w="1701" w:type="dxa"/>
            <w:shd w:val="clear" w:color="auto" w:fill="auto"/>
            <w:hideMark/>
          </w:tcPr>
          <w:p w14:paraId="2C5B1539" w14:textId="31B674F4" w:rsidR="007E4C04" w:rsidRPr="00CC547C"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090F30">
              <w:rPr>
                <w:rFonts w:ascii="Times New Roman" w:hAnsi="Times New Roman" w:cs="Times New Roman"/>
                <w:sz w:val="20"/>
                <w:lang w:val="fr-FR"/>
              </w:rPr>
              <w:t> </w:t>
            </w:r>
            <w:r w:rsidR="00CC547C">
              <w:rPr>
                <w:rFonts w:ascii="Times New Roman" w:hAnsi="Times New Roman" w:cs="Times New Roman"/>
                <w:sz w:val="20"/>
              </w:rPr>
              <w:t>–</w:t>
            </w:r>
          </w:p>
        </w:tc>
      </w:tr>
      <w:tr w:rsidR="00090F30" w:rsidRPr="00090F30" w14:paraId="4D7E7135" w14:textId="77777777" w:rsidTr="00090F30">
        <w:tc>
          <w:tcPr>
            <w:cnfStyle w:val="001000000000" w:firstRow="0" w:lastRow="0" w:firstColumn="1" w:lastColumn="0" w:oddVBand="0" w:evenVBand="0" w:oddHBand="0" w:evenHBand="0" w:firstRowFirstColumn="0" w:firstRowLastColumn="0" w:lastRowFirstColumn="0" w:lastRowLastColumn="0"/>
            <w:tcW w:w="3340" w:type="dxa"/>
            <w:shd w:val="clear" w:color="auto" w:fill="auto"/>
            <w:hideMark/>
          </w:tcPr>
          <w:p w14:paraId="5817A7D2" w14:textId="77777777" w:rsidR="007E4C04" w:rsidRPr="00090F30" w:rsidRDefault="007E4C04" w:rsidP="00090F30">
            <w:pPr>
              <w:spacing w:before="40" w:after="120"/>
              <w:ind w:left="28" w:right="113"/>
              <w:rPr>
                <w:rFonts w:ascii="Times New Roman" w:hAnsi="Times New Roman" w:cs="Times New Roman"/>
                <w:b w:val="0"/>
                <w:bCs w:val="0"/>
                <w:sz w:val="20"/>
              </w:rPr>
            </w:pPr>
            <w:r w:rsidRPr="00090F30">
              <w:rPr>
                <w:rFonts w:ascii="Times New Roman" w:hAnsi="Times New Roman" w:cs="Times New Roman"/>
                <w:b w:val="0"/>
                <w:bCs w:val="0"/>
                <w:sz w:val="20"/>
              </w:rPr>
              <w:t>Факультативный протокол к Конвенции о ликвидации всех форм дискриминации в отношении женщин</w:t>
            </w:r>
          </w:p>
        </w:tc>
        <w:tc>
          <w:tcPr>
            <w:tcW w:w="1480" w:type="dxa"/>
            <w:shd w:val="clear" w:color="auto" w:fill="auto"/>
            <w:hideMark/>
          </w:tcPr>
          <w:p w14:paraId="1E8E018D"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090F30">
              <w:rPr>
                <w:rFonts w:ascii="Times New Roman" w:hAnsi="Times New Roman" w:cs="Times New Roman"/>
                <w:sz w:val="20"/>
              </w:rPr>
              <w:t>КЛДЖ-ФП</w:t>
            </w:r>
          </w:p>
        </w:tc>
        <w:tc>
          <w:tcPr>
            <w:tcW w:w="1983" w:type="dxa"/>
            <w:shd w:val="clear" w:color="auto" w:fill="auto"/>
            <w:hideMark/>
          </w:tcPr>
          <w:p w14:paraId="48DE4508"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090F30">
              <w:rPr>
                <w:rFonts w:ascii="Times New Roman" w:hAnsi="Times New Roman" w:cs="Times New Roman"/>
                <w:sz w:val="20"/>
              </w:rPr>
              <w:t>Да</w:t>
            </w:r>
          </w:p>
        </w:tc>
        <w:tc>
          <w:tcPr>
            <w:tcW w:w="1701" w:type="dxa"/>
            <w:shd w:val="clear" w:color="auto" w:fill="auto"/>
            <w:hideMark/>
          </w:tcPr>
          <w:p w14:paraId="120B1056" w14:textId="35301501"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090F30">
              <w:rPr>
                <w:rFonts w:ascii="Times New Roman" w:hAnsi="Times New Roman" w:cs="Times New Roman"/>
                <w:sz w:val="20"/>
              </w:rPr>
              <w:t xml:space="preserve">1 июля </w:t>
            </w:r>
            <w:r w:rsidR="0050364F">
              <w:rPr>
                <w:rFonts w:ascii="Times New Roman" w:hAnsi="Times New Roman" w:cs="Times New Roman"/>
                <w:sz w:val="20"/>
              </w:rPr>
              <w:br/>
            </w:r>
            <w:r w:rsidRPr="00090F30">
              <w:rPr>
                <w:rFonts w:ascii="Times New Roman" w:hAnsi="Times New Roman" w:cs="Times New Roman"/>
                <w:sz w:val="20"/>
              </w:rPr>
              <w:t xml:space="preserve">2003 года </w:t>
            </w:r>
          </w:p>
        </w:tc>
      </w:tr>
      <w:tr w:rsidR="00090F30" w:rsidRPr="00090F30" w14:paraId="0FCCC441" w14:textId="77777777" w:rsidTr="00090F30">
        <w:tc>
          <w:tcPr>
            <w:cnfStyle w:val="001000000000" w:firstRow="0" w:lastRow="0" w:firstColumn="1" w:lastColumn="0" w:oddVBand="0" w:evenVBand="0" w:oddHBand="0" w:evenHBand="0" w:firstRowFirstColumn="0" w:firstRowLastColumn="0" w:lastRowFirstColumn="0" w:lastRowLastColumn="0"/>
            <w:tcW w:w="3340" w:type="dxa"/>
            <w:shd w:val="clear" w:color="auto" w:fill="auto"/>
            <w:hideMark/>
          </w:tcPr>
          <w:p w14:paraId="06C9E06A" w14:textId="77777777" w:rsidR="007E4C04" w:rsidRPr="00090F30" w:rsidRDefault="007E4C04" w:rsidP="00090F30">
            <w:pPr>
              <w:spacing w:before="40" w:after="120"/>
              <w:ind w:left="28" w:right="113"/>
              <w:rPr>
                <w:rFonts w:ascii="Times New Roman" w:hAnsi="Times New Roman" w:cs="Times New Roman"/>
                <w:b w:val="0"/>
                <w:bCs w:val="0"/>
                <w:sz w:val="20"/>
              </w:rPr>
            </w:pPr>
            <w:r w:rsidRPr="00090F30">
              <w:rPr>
                <w:rFonts w:ascii="Times New Roman" w:hAnsi="Times New Roman" w:cs="Times New Roman"/>
                <w:b w:val="0"/>
                <w:bCs w:val="0"/>
                <w:sz w:val="20"/>
              </w:rPr>
              <w:t>Процедура подачи индивидуальных жалоб в соответствии с Международной конвенцией о ликвидации всех форм расовой дискриминации</w:t>
            </w:r>
          </w:p>
        </w:tc>
        <w:tc>
          <w:tcPr>
            <w:tcW w:w="1480" w:type="dxa"/>
            <w:shd w:val="clear" w:color="auto" w:fill="auto"/>
            <w:hideMark/>
          </w:tcPr>
          <w:p w14:paraId="09B2F40A"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090F30">
              <w:rPr>
                <w:rFonts w:ascii="Times New Roman" w:hAnsi="Times New Roman" w:cs="Times New Roman"/>
                <w:sz w:val="20"/>
              </w:rPr>
              <w:t>КЛРД, ст. 14</w:t>
            </w:r>
          </w:p>
        </w:tc>
        <w:tc>
          <w:tcPr>
            <w:tcW w:w="1983" w:type="dxa"/>
            <w:shd w:val="clear" w:color="auto" w:fill="auto"/>
            <w:hideMark/>
          </w:tcPr>
          <w:p w14:paraId="3148D995"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090F30">
              <w:rPr>
                <w:rFonts w:ascii="Times New Roman" w:hAnsi="Times New Roman" w:cs="Times New Roman"/>
                <w:sz w:val="20"/>
              </w:rPr>
              <w:t>Да</w:t>
            </w:r>
          </w:p>
        </w:tc>
        <w:tc>
          <w:tcPr>
            <w:tcW w:w="1701" w:type="dxa"/>
            <w:shd w:val="clear" w:color="auto" w:fill="auto"/>
            <w:hideMark/>
          </w:tcPr>
          <w:p w14:paraId="52CFFA93" w14:textId="3FB17A79"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090F30">
              <w:rPr>
                <w:rFonts w:ascii="Times New Roman" w:hAnsi="Times New Roman" w:cs="Times New Roman"/>
                <w:sz w:val="20"/>
              </w:rPr>
              <w:t xml:space="preserve">22 июля </w:t>
            </w:r>
            <w:r w:rsidR="00CC547C">
              <w:rPr>
                <w:rFonts w:ascii="Times New Roman" w:hAnsi="Times New Roman" w:cs="Times New Roman"/>
                <w:sz w:val="20"/>
              </w:rPr>
              <w:br/>
            </w:r>
            <w:r w:rsidRPr="00090F30">
              <w:rPr>
                <w:rFonts w:ascii="Times New Roman" w:hAnsi="Times New Roman" w:cs="Times New Roman"/>
                <w:sz w:val="20"/>
              </w:rPr>
              <w:t xml:space="preserve">1996 года </w:t>
            </w:r>
          </w:p>
        </w:tc>
      </w:tr>
      <w:tr w:rsidR="00090F30" w:rsidRPr="00090F30" w14:paraId="1650C12B" w14:textId="77777777" w:rsidTr="00090F30">
        <w:tc>
          <w:tcPr>
            <w:cnfStyle w:val="001000000000" w:firstRow="0" w:lastRow="0" w:firstColumn="1" w:lastColumn="0" w:oddVBand="0" w:evenVBand="0" w:oddHBand="0" w:evenHBand="0" w:firstRowFirstColumn="0" w:firstRowLastColumn="0" w:lastRowFirstColumn="0" w:lastRowLastColumn="0"/>
            <w:tcW w:w="3340" w:type="dxa"/>
            <w:shd w:val="clear" w:color="auto" w:fill="auto"/>
            <w:hideMark/>
          </w:tcPr>
          <w:p w14:paraId="3D91A5D7" w14:textId="77777777" w:rsidR="007E4C04" w:rsidRPr="00090F30" w:rsidRDefault="007E4C04" w:rsidP="00090F30">
            <w:pPr>
              <w:spacing w:before="40" w:after="120"/>
              <w:ind w:left="28" w:right="113"/>
              <w:rPr>
                <w:rFonts w:ascii="Times New Roman" w:hAnsi="Times New Roman" w:cs="Times New Roman"/>
                <w:b w:val="0"/>
                <w:bCs w:val="0"/>
                <w:sz w:val="20"/>
              </w:rPr>
            </w:pPr>
            <w:r w:rsidRPr="00090F30">
              <w:rPr>
                <w:rFonts w:ascii="Times New Roman" w:hAnsi="Times New Roman" w:cs="Times New Roman"/>
                <w:b w:val="0"/>
                <w:bCs w:val="0"/>
                <w:sz w:val="20"/>
              </w:rPr>
              <w:t>Факультативный протокол к Международному пакту об экономических, социальных и культурных правах</w:t>
            </w:r>
          </w:p>
        </w:tc>
        <w:tc>
          <w:tcPr>
            <w:tcW w:w="1480" w:type="dxa"/>
            <w:shd w:val="clear" w:color="auto" w:fill="auto"/>
            <w:hideMark/>
          </w:tcPr>
          <w:p w14:paraId="1793F3BD"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090F30">
              <w:rPr>
                <w:rFonts w:ascii="Times New Roman" w:hAnsi="Times New Roman" w:cs="Times New Roman"/>
                <w:sz w:val="20"/>
              </w:rPr>
              <w:t>МПЭСКП-ФП</w:t>
            </w:r>
          </w:p>
        </w:tc>
        <w:tc>
          <w:tcPr>
            <w:tcW w:w="1983" w:type="dxa"/>
            <w:shd w:val="clear" w:color="auto" w:fill="auto"/>
            <w:hideMark/>
          </w:tcPr>
          <w:p w14:paraId="21FA49D7"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090F30">
              <w:rPr>
                <w:rFonts w:ascii="Times New Roman" w:hAnsi="Times New Roman" w:cs="Times New Roman"/>
                <w:sz w:val="20"/>
              </w:rPr>
              <w:t>Да</w:t>
            </w:r>
          </w:p>
        </w:tc>
        <w:tc>
          <w:tcPr>
            <w:tcW w:w="1701" w:type="dxa"/>
            <w:shd w:val="clear" w:color="auto" w:fill="auto"/>
            <w:hideMark/>
          </w:tcPr>
          <w:p w14:paraId="19EF8F14" w14:textId="16B458E3"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090F30">
              <w:rPr>
                <w:rFonts w:ascii="Times New Roman" w:hAnsi="Times New Roman" w:cs="Times New Roman"/>
                <w:sz w:val="20"/>
              </w:rPr>
              <w:t xml:space="preserve">3 февраля </w:t>
            </w:r>
            <w:r w:rsidR="00CC547C">
              <w:rPr>
                <w:rFonts w:ascii="Times New Roman" w:hAnsi="Times New Roman" w:cs="Times New Roman"/>
                <w:sz w:val="20"/>
              </w:rPr>
              <w:br/>
            </w:r>
            <w:r w:rsidRPr="00090F30">
              <w:rPr>
                <w:rFonts w:ascii="Times New Roman" w:hAnsi="Times New Roman" w:cs="Times New Roman"/>
                <w:sz w:val="20"/>
              </w:rPr>
              <w:t xml:space="preserve">2015 года </w:t>
            </w:r>
          </w:p>
        </w:tc>
      </w:tr>
      <w:tr w:rsidR="00090F30" w:rsidRPr="00090F30" w14:paraId="271A5568" w14:textId="77777777" w:rsidTr="00090F30">
        <w:tc>
          <w:tcPr>
            <w:tcW w:w="3340" w:type="dxa"/>
            <w:shd w:val="clear" w:color="auto" w:fill="auto"/>
            <w:hideMark/>
          </w:tcPr>
          <w:p w14:paraId="330F4C5D" w14:textId="77777777" w:rsidR="007E4C04" w:rsidRPr="00090F30" w:rsidRDefault="007E4C04" w:rsidP="00090F30">
            <w:pPr>
              <w:spacing w:before="40" w:after="120"/>
              <w:ind w:left="28" w:right="113"/>
              <w:cnfStyle w:val="001000000000" w:firstRow="0" w:lastRow="0" w:firstColumn="1" w:lastColumn="0" w:oddVBand="0" w:evenVBand="0" w:oddHBand="0" w:evenHBand="0" w:firstRowFirstColumn="0" w:firstRowLastColumn="0" w:lastRowFirstColumn="0" w:lastRowLastColumn="0"/>
              <w:rPr>
                <w:rFonts w:ascii="Times New Roman" w:hAnsi="Times New Roman" w:cs="Times New Roman"/>
                <w:b w:val="0"/>
                <w:bCs w:val="0"/>
                <w:sz w:val="20"/>
              </w:rPr>
            </w:pPr>
            <w:r w:rsidRPr="00090F30">
              <w:rPr>
                <w:rFonts w:ascii="Times New Roman" w:hAnsi="Times New Roman" w:cs="Times New Roman"/>
                <w:b w:val="0"/>
                <w:bCs w:val="0"/>
                <w:sz w:val="20"/>
              </w:rPr>
              <w:t>Процедура подачи индивидуальных жалоб в соответствии с Международной конвенцией о защите прав всех трудящихся-мигрантов и членов их семей</w:t>
            </w:r>
          </w:p>
        </w:tc>
        <w:tc>
          <w:tcPr>
            <w:tcW w:w="1480" w:type="dxa"/>
            <w:shd w:val="clear" w:color="auto" w:fill="auto"/>
            <w:hideMark/>
          </w:tcPr>
          <w:p w14:paraId="6CF15909" w14:textId="77777777" w:rsidR="007E4C04" w:rsidRPr="00090F30" w:rsidRDefault="007E4C04" w:rsidP="00090F30">
            <w:pPr>
              <w:spacing w:before="40" w:after="120"/>
              <w:ind w:left="28" w:right="113"/>
              <w:rPr>
                <w:rFonts w:ascii="Times New Roman" w:hAnsi="Times New Roman" w:cs="Times New Roman"/>
                <w:sz w:val="20"/>
              </w:rPr>
            </w:pPr>
            <w:r w:rsidRPr="00090F30">
              <w:rPr>
                <w:rFonts w:ascii="Times New Roman" w:hAnsi="Times New Roman" w:cs="Times New Roman"/>
                <w:sz w:val="20"/>
              </w:rPr>
              <w:t>МКПТМ, ст. 77</w:t>
            </w:r>
          </w:p>
        </w:tc>
        <w:tc>
          <w:tcPr>
            <w:tcW w:w="1983" w:type="dxa"/>
            <w:shd w:val="clear" w:color="auto" w:fill="auto"/>
            <w:hideMark/>
          </w:tcPr>
          <w:p w14:paraId="01F19287" w14:textId="6B29946D" w:rsidR="007E4C04" w:rsidRPr="0050364F" w:rsidRDefault="0050364F" w:rsidP="00090F30">
            <w:pPr>
              <w:spacing w:before="40" w:after="120"/>
              <w:ind w:left="28" w:right="113"/>
              <w:rPr>
                <w:rFonts w:ascii="Times New Roman" w:hAnsi="Times New Roman" w:cs="Times New Roman"/>
                <w:sz w:val="20"/>
              </w:rPr>
            </w:pPr>
            <w:r>
              <w:rPr>
                <w:rFonts w:ascii="Times New Roman" w:hAnsi="Times New Roman" w:cs="Times New Roman"/>
                <w:sz w:val="20"/>
              </w:rPr>
              <w:t>–</w:t>
            </w:r>
          </w:p>
        </w:tc>
        <w:tc>
          <w:tcPr>
            <w:tcW w:w="1701" w:type="dxa"/>
            <w:shd w:val="clear" w:color="auto" w:fill="auto"/>
            <w:hideMark/>
          </w:tcPr>
          <w:p w14:paraId="2B8EFA05" w14:textId="0EBE75DE" w:rsidR="007E4C04" w:rsidRPr="00CC547C" w:rsidRDefault="007E4C04" w:rsidP="00090F30">
            <w:pPr>
              <w:spacing w:before="40" w:after="120"/>
              <w:ind w:left="28" w:right="113"/>
              <w:rPr>
                <w:rFonts w:ascii="Times New Roman" w:hAnsi="Times New Roman" w:cs="Times New Roman"/>
                <w:sz w:val="20"/>
              </w:rPr>
            </w:pPr>
            <w:r w:rsidRPr="00090F30">
              <w:rPr>
                <w:rFonts w:ascii="Times New Roman" w:hAnsi="Times New Roman" w:cs="Times New Roman"/>
                <w:sz w:val="20"/>
                <w:lang w:val="fr-FR"/>
              </w:rPr>
              <w:t> </w:t>
            </w:r>
            <w:r w:rsidR="00CC547C">
              <w:rPr>
                <w:rFonts w:ascii="Times New Roman" w:hAnsi="Times New Roman" w:cs="Times New Roman"/>
                <w:sz w:val="20"/>
              </w:rPr>
              <w:t>–</w:t>
            </w:r>
          </w:p>
        </w:tc>
      </w:tr>
      <w:tr w:rsidR="00090F30" w:rsidRPr="00090F30" w14:paraId="404FA69B" w14:textId="77777777" w:rsidTr="00090F30">
        <w:tc>
          <w:tcPr>
            <w:cnfStyle w:val="001000000000" w:firstRow="0" w:lastRow="0" w:firstColumn="1" w:lastColumn="0" w:oddVBand="0" w:evenVBand="0" w:oddHBand="0" w:evenHBand="0" w:firstRowFirstColumn="0" w:firstRowLastColumn="0" w:lastRowFirstColumn="0" w:lastRowLastColumn="0"/>
            <w:tcW w:w="3340" w:type="dxa"/>
            <w:shd w:val="clear" w:color="auto" w:fill="auto"/>
            <w:hideMark/>
          </w:tcPr>
          <w:p w14:paraId="384B3B1E" w14:textId="77777777" w:rsidR="007E4C04" w:rsidRPr="00090F30" w:rsidRDefault="007E4C04" w:rsidP="00090F30">
            <w:pPr>
              <w:spacing w:before="40" w:after="120"/>
              <w:ind w:left="28" w:right="113"/>
              <w:rPr>
                <w:rFonts w:ascii="Times New Roman" w:hAnsi="Times New Roman" w:cs="Times New Roman"/>
                <w:b w:val="0"/>
                <w:bCs w:val="0"/>
                <w:sz w:val="20"/>
              </w:rPr>
            </w:pPr>
            <w:r w:rsidRPr="00090F30">
              <w:rPr>
                <w:rFonts w:ascii="Times New Roman" w:hAnsi="Times New Roman" w:cs="Times New Roman"/>
                <w:b w:val="0"/>
                <w:bCs w:val="0"/>
                <w:sz w:val="20"/>
              </w:rPr>
              <w:t>Факультативный протокол к Конвенции о правах ребенка</w:t>
            </w:r>
          </w:p>
        </w:tc>
        <w:tc>
          <w:tcPr>
            <w:tcW w:w="1480" w:type="dxa"/>
            <w:shd w:val="clear" w:color="auto" w:fill="auto"/>
            <w:hideMark/>
          </w:tcPr>
          <w:p w14:paraId="3927BA8D"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090F30">
              <w:rPr>
                <w:rFonts w:ascii="Times New Roman" w:hAnsi="Times New Roman" w:cs="Times New Roman"/>
                <w:sz w:val="20"/>
              </w:rPr>
              <w:t>КПР-ФП-ВК</w:t>
            </w:r>
          </w:p>
        </w:tc>
        <w:tc>
          <w:tcPr>
            <w:tcW w:w="1983" w:type="dxa"/>
            <w:shd w:val="clear" w:color="auto" w:fill="auto"/>
            <w:hideMark/>
          </w:tcPr>
          <w:p w14:paraId="442C8618"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090F30">
              <w:rPr>
                <w:rFonts w:ascii="Times New Roman" w:hAnsi="Times New Roman" w:cs="Times New Roman"/>
                <w:sz w:val="20"/>
              </w:rPr>
              <w:t>Да</w:t>
            </w:r>
          </w:p>
        </w:tc>
        <w:tc>
          <w:tcPr>
            <w:tcW w:w="1701" w:type="dxa"/>
            <w:shd w:val="clear" w:color="auto" w:fill="auto"/>
            <w:hideMark/>
          </w:tcPr>
          <w:p w14:paraId="7B211C82" w14:textId="3BBC7E98"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090F30">
              <w:rPr>
                <w:rFonts w:ascii="Times New Roman" w:hAnsi="Times New Roman" w:cs="Times New Roman"/>
                <w:sz w:val="20"/>
              </w:rPr>
              <w:t xml:space="preserve">12 февраля </w:t>
            </w:r>
            <w:r w:rsidR="00CC547C">
              <w:rPr>
                <w:rFonts w:ascii="Times New Roman" w:hAnsi="Times New Roman" w:cs="Times New Roman"/>
                <w:sz w:val="20"/>
              </w:rPr>
              <w:br/>
            </w:r>
            <w:r w:rsidRPr="00090F30">
              <w:rPr>
                <w:rFonts w:ascii="Times New Roman" w:hAnsi="Times New Roman" w:cs="Times New Roman"/>
                <w:sz w:val="20"/>
              </w:rPr>
              <w:t xml:space="preserve">2016 года </w:t>
            </w:r>
          </w:p>
        </w:tc>
      </w:tr>
      <w:tr w:rsidR="00090F30" w:rsidRPr="00090F30" w14:paraId="0470BDBF" w14:textId="77777777" w:rsidTr="00090F30">
        <w:tc>
          <w:tcPr>
            <w:cnfStyle w:val="001000000000" w:firstRow="0" w:lastRow="0" w:firstColumn="1" w:lastColumn="0" w:oddVBand="0" w:evenVBand="0" w:oddHBand="0" w:evenHBand="0" w:firstRowFirstColumn="0" w:firstRowLastColumn="0" w:lastRowFirstColumn="0" w:lastRowLastColumn="0"/>
            <w:tcW w:w="3340" w:type="dxa"/>
            <w:tcBorders>
              <w:bottom w:val="single" w:sz="12" w:space="0" w:color="auto"/>
            </w:tcBorders>
            <w:shd w:val="clear" w:color="auto" w:fill="auto"/>
            <w:hideMark/>
          </w:tcPr>
          <w:p w14:paraId="4AB75A0E" w14:textId="77777777" w:rsidR="007E4C04" w:rsidRPr="00090F30" w:rsidRDefault="007E4C04" w:rsidP="00090F30">
            <w:pPr>
              <w:spacing w:before="40" w:after="120"/>
              <w:ind w:left="28" w:right="113"/>
              <w:rPr>
                <w:rFonts w:ascii="Times New Roman" w:hAnsi="Times New Roman" w:cs="Times New Roman"/>
                <w:b w:val="0"/>
                <w:bCs w:val="0"/>
                <w:sz w:val="20"/>
              </w:rPr>
            </w:pPr>
            <w:r w:rsidRPr="00090F30">
              <w:rPr>
                <w:rFonts w:ascii="Times New Roman" w:hAnsi="Times New Roman" w:cs="Times New Roman"/>
                <w:b w:val="0"/>
                <w:bCs w:val="0"/>
                <w:sz w:val="20"/>
              </w:rPr>
              <w:lastRenderedPageBreak/>
              <w:t>Факультативный протокол к Конвенции о правах инвалидов</w:t>
            </w:r>
          </w:p>
        </w:tc>
        <w:tc>
          <w:tcPr>
            <w:tcW w:w="1480" w:type="dxa"/>
            <w:tcBorders>
              <w:bottom w:val="single" w:sz="12" w:space="0" w:color="auto"/>
            </w:tcBorders>
            <w:shd w:val="clear" w:color="auto" w:fill="auto"/>
            <w:hideMark/>
          </w:tcPr>
          <w:p w14:paraId="7706AB71"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090F30">
              <w:rPr>
                <w:rFonts w:ascii="Times New Roman" w:hAnsi="Times New Roman" w:cs="Times New Roman"/>
                <w:sz w:val="20"/>
              </w:rPr>
              <w:t>КПИ-ФП</w:t>
            </w:r>
          </w:p>
        </w:tc>
        <w:tc>
          <w:tcPr>
            <w:tcW w:w="1983" w:type="dxa"/>
            <w:tcBorders>
              <w:bottom w:val="single" w:sz="12" w:space="0" w:color="auto"/>
            </w:tcBorders>
            <w:shd w:val="clear" w:color="auto" w:fill="auto"/>
            <w:hideMark/>
          </w:tcPr>
          <w:p w14:paraId="55EBFE84" w14:textId="77777777"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090F30">
              <w:rPr>
                <w:rFonts w:ascii="Times New Roman" w:hAnsi="Times New Roman" w:cs="Times New Roman"/>
                <w:sz w:val="20"/>
              </w:rPr>
              <w:t>Да</w:t>
            </w:r>
          </w:p>
        </w:tc>
        <w:tc>
          <w:tcPr>
            <w:tcW w:w="1701" w:type="dxa"/>
            <w:tcBorders>
              <w:bottom w:val="single" w:sz="12" w:space="0" w:color="auto"/>
            </w:tcBorders>
            <w:shd w:val="clear" w:color="auto" w:fill="auto"/>
            <w:hideMark/>
          </w:tcPr>
          <w:p w14:paraId="59900084" w14:textId="369CBA42" w:rsidR="007E4C04" w:rsidRPr="00090F30" w:rsidRDefault="007E4C04" w:rsidP="00090F30">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090F30">
              <w:rPr>
                <w:rFonts w:ascii="Times New Roman" w:hAnsi="Times New Roman" w:cs="Times New Roman"/>
                <w:sz w:val="20"/>
              </w:rPr>
              <w:t xml:space="preserve">26 сентября </w:t>
            </w:r>
            <w:r w:rsidR="00AF5FB3">
              <w:rPr>
                <w:rFonts w:ascii="Times New Roman" w:hAnsi="Times New Roman" w:cs="Times New Roman"/>
                <w:sz w:val="20"/>
              </w:rPr>
              <w:br/>
            </w:r>
            <w:r w:rsidRPr="00090F30">
              <w:rPr>
                <w:rFonts w:ascii="Times New Roman" w:hAnsi="Times New Roman" w:cs="Times New Roman"/>
                <w:sz w:val="20"/>
              </w:rPr>
              <w:t>2011 года</w:t>
            </w:r>
          </w:p>
        </w:tc>
      </w:tr>
    </w:tbl>
    <w:p w14:paraId="742BEA2D" w14:textId="35A24853" w:rsidR="007E4C04" w:rsidRPr="00B02344" w:rsidRDefault="00CC547C" w:rsidP="007E4C04">
      <w:pPr>
        <w:pStyle w:val="H23G"/>
      </w:pPr>
      <w:bookmarkStart w:id="156" w:name="_Toc182383489"/>
      <w:r>
        <w:tab/>
      </w:r>
      <w:r w:rsidR="007E4C04">
        <w:t>3.</w:t>
      </w:r>
      <w:r w:rsidR="007E4C04">
        <w:tab/>
        <w:t>Принятие Люксембургом процедуры расследования</w:t>
      </w:r>
      <w:bookmarkEnd w:id="156"/>
    </w:p>
    <w:tbl>
      <w:tblPr>
        <w:tblStyle w:val="-1"/>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24"/>
        <w:gridCol w:w="2092"/>
        <w:gridCol w:w="1524"/>
        <w:gridCol w:w="1664"/>
      </w:tblGrid>
      <w:tr w:rsidR="00CC547C" w:rsidRPr="00CC547C" w14:paraId="4C935F16" w14:textId="77777777" w:rsidTr="00CC547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224" w:type="dxa"/>
            <w:tcBorders>
              <w:top w:val="single" w:sz="4" w:space="0" w:color="auto"/>
              <w:bottom w:val="single" w:sz="12" w:space="0" w:color="auto"/>
            </w:tcBorders>
            <w:shd w:val="clear" w:color="auto" w:fill="auto"/>
            <w:vAlign w:val="bottom"/>
          </w:tcPr>
          <w:p w14:paraId="53C3BD7A" w14:textId="77777777" w:rsidR="007E4C04" w:rsidRPr="00CC547C" w:rsidRDefault="007E4C04" w:rsidP="00CC547C">
            <w:pPr>
              <w:spacing w:before="80" w:after="80" w:line="200" w:lineRule="exact"/>
              <w:ind w:left="28" w:right="113"/>
              <w:rPr>
                <w:rFonts w:ascii="Times New Roman" w:hAnsi="Times New Roman" w:cs="Times New Roman"/>
                <w:b w:val="0"/>
                <w:i/>
                <w:sz w:val="16"/>
              </w:rPr>
            </w:pPr>
            <w:r w:rsidRPr="00CC547C">
              <w:rPr>
                <w:rFonts w:ascii="Times New Roman" w:hAnsi="Times New Roman" w:cs="Times New Roman"/>
                <w:b w:val="0"/>
                <w:i/>
                <w:sz w:val="16"/>
              </w:rPr>
              <w:t>Договор</w:t>
            </w:r>
          </w:p>
        </w:tc>
        <w:tc>
          <w:tcPr>
            <w:tcW w:w="2092" w:type="dxa"/>
            <w:tcBorders>
              <w:top w:val="single" w:sz="4" w:space="0" w:color="auto"/>
              <w:bottom w:val="single" w:sz="12" w:space="0" w:color="auto"/>
            </w:tcBorders>
            <w:shd w:val="clear" w:color="auto" w:fill="auto"/>
            <w:vAlign w:val="bottom"/>
          </w:tcPr>
          <w:p w14:paraId="1748D859" w14:textId="77777777" w:rsidR="007E4C04" w:rsidRPr="00CC547C" w:rsidRDefault="007E4C04" w:rsidP="00CC547C">
            <w:pPr>
              <w:spacing w:before="80" w:after="80" w:line="200" w:lineRule="exact"/>
              <w:ind w:left="28"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lang w:val="fr-FR"/>
              </w:rPr>
            </w:pPr>
          </w:p>
        </w:tc>
        <w:tc>
          <w:tcPr>
            <w:tcW w:w="1524" w:type="dxa"/>
            <w:tcBorders>
              <w:top w:val="single" w:sz="4" w:space="0" w:color="auto"/>
              <w:bottom w:val="single" w:sz="12" w:space="0" w:color="auto"/>
            </w:tcBorders>
            <w:shd w:val="clear" w:color="auto" w:fill="auto"/>
            <w:vAlign w:val="bottom"/>
          </w:tcPr>
          <w:p w14:paraId="60A09ECE" w14:textId="77777777" w:rsidR="007E4C04" w:rsidRPr="00CC547C" w:rsidRDefault="007E4C04" w:rsidP="00CC547C">
            <w:pPr>
              <w:spacing w:before="80" w:after="80" w:line="200" w:lineRule="exact"/>
              <w:ind w:left="28"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CC547C">
              <w:rPr>
                <w:rFonts w:ascii="Times New Roman" w:hAnsi="Times New Roman" w:cs="Times New Roman"/>
                <w:b w:val="0"/>
                <w:i/>
                <w:sz w:val="16"/>
              </w:rPr>
              <w:t>Принятие процедуры расследования</w:t>
            </w:r>
          </w:p>
        </w:tc>
        <w:tc>
          <w:tcPr>
            <w:tcW w:w="1664" w:type="dxa"/>
            <w:tcBorders>
              <w:top w:val="single" w:sz="4" w:space="0" w:color="auto"/>
              <w:bottom w:val="single" w:sz="12" w:space="0" w:color="auto"/>
            </w:tcBorders>
            <w:shd w:val="clear" w:color="auto" w:fill="auto"/>
            <w:vAlign w:val="bottom"/>
          </w:tcPr>
          <w:p w14:paraId="0CF921D3" w14:textId="2DBD6388" w:rsidR="007E4C04" w:rsidRPr="00CC547C" w:rsidRDefault="007E4C04" w:rsidP="00CC547C">
            <w:pPr>
              <w:spacing w:before="80" w:after="80" w:line="200" w:lineRule="exact"/>
              <w:ind w:left="28"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CC547C">
              <w:rPr>
                <w:rFonts w:ascii="Times New Roman" w:hAnsi="Times New Roman" w:cs="Times New Roman"/>
                <w:b w:val="0"/>
                <w:i/>
                <w:sz w:val="16"/>
              </w:rPr>
              <w:t>Дата принятия/</w:t>
            </w:r>
            <w:r w:rsidR="00AF5FB3">
              <w:rPr>
                <w:rFonts w:ascii="Times New Roman" w:hAnsi="Times New Roman" w:cs="Times New Roman"/>
                <w:b w:val="0"/>
                <w:i/>
                <w:sz w:val="16"/>
              </w:rPr>
              <w:br/>
            </w:r>
            <w:r w:rsidRPr="00CC547C">
              <w:rPr>
                <w:rFonts w:ascii="Times New Roman" w:hAnsi="Times New Roman" w:cs="Times New Roman"/>
                <w:b w:val="0"/>
                <w:i/>
                <w:sz w:val="16"/>
              </w:rPr>
              <w:t>непринятия</w:t>
            </w:r>
          </w:p>
        </w:tc>
      </w:tr>
      <w:tr w:rsidR="00CC547C" w:rsidRPr="00CC547C" w14:paraId="3C8EC606" w14:textId="77777777" w:rsidTr="00CC547C">
        <w:trPr>
          <w:cnfStyle w:val="100000000000" w:firstRow="1" w:lastRow="0" w:firstColumn="0" w:lastColumn="0" w:oddVBand="0" w:evenVBand="0" w:oddHBand="0" w:evenHBand="0" w:firstRowFirstColumn="0" w:firstRowLastColumn="0" w:lastRowFirstColumn="0" w:lastRowLastColumn="0"/>
          <w:trHeight w:hRule="exact" w:val="113"/>
          <w:tblHeader/>
        </w:trPr>
        <w:tc>
          <w:tcPr>
            <w:cnfStyle w:val="001000000000" w:firstRow="0" w:lastRow="0" w:firstColumn="1" w:lastColumn="0" w:oddVBand="0" w:evenVBand="0" w:oddHBand="0" w:evenHBand="0" w:firstRowFirstColumn="0" w:firstRowLastColumn="0" w:lastRowFirstColumn="0" w:lastRowLastColumn="0"/>
            <w:tcW w:w="3224" w:type="dxa"/>
            <w:tcBorders>
              <w:top w:val="single" w:sz="12" w:space="0" w:color="auto"/>
              <w:bottom w:val="none" w:sz="0" w:space="0" w:color="auto"/>
            </w:tcBorders>
            <w:shd w:val="clear" w:color="auto" w:fill="auto"/>
          </w:tcPr>
          <w:p w14:paraId="2A2FA7A6" w14:textId="77777777" w:rsidR="00CC547C" w:rsidRPr="00CC547C" w:rsidRDefault="00CC547C" w:rsidP="00CC547C">
            <w:pPr>
              <w:spacing w:before="40" w:after="120"/>
              <w:ind w:left="28" w:right="113"/>
              <w:rPr>
                <w:rFonts w:ascii="Times New Roman" w:hAnsi="Times New Roman" w:cs="Times New Roman"/>
                <w:sz w:val="20"/>
              </w:rPr>
            </w:pPr>
          </w:p>
        </w:tc>
        <w:tc>
          <w:tcPr>
            <w:tcW w:w="2092" w:type="dxa"/>
            <w:tcBorders>
              <w:top w:val="single" w:sz="12" w:space="0" w:color="auto"/>
              <w:bottom w:val="none" w:sz="0" w:space="0" w:color="auto"/>
            </w:tcBorders>
            <w:shd w:val="clear" w:color="auto" w:fill="auto"/>
          </w:tcPr>
          <w:p w14:paraId="013F4C6C" w14:textId="77777777" w:rsidR="00CC547C" w:rsidRPr="00CC547C" w:rsidRDefault="00CC547C" w:rsidP="00CC547C">
            <w:pPr>
              <w:spacing w:before="40" w:after="120"/>
              <w:ind w:left="28"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0"/>
                <w:lang w:val="fr-FR"/>
              </w:rPr>
            </w:pPr>
          </w:p>
        </w:tc>
        <w:tc>
          <w:tcPr>
            <w:tcW w:w="1524" w:type="dxa"/>
            <w:tcBorders>
              <w:top w:val="single" w:sz="12" w:space="0" w:color="auto"/>
              <w:bottom w:val="none" w:sz="0" w:space="0" w:color="auto"/>
            </w:tcBorders>
            <w:shd w:val="clear" w:color="auto" w:fill="auto"/>
          </w:tcPr>
          <w:p w14:paraId="746378CA" w14:textId="77777777" w:rsidR="00CC547C" w:rsidRPr="00CC547C" w:rsidRDefault="00CC547C" w:rsidP="00CC547C">
            <w:pPr>
              <w:spacing w:before="40" w:after="120"/>
              <w:ind w:left="28"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rPr>
            </w:pPr>
          </w:p>
        </w:tc>
        <w:tc>
          <w:tcPr>
            <w:tcW w:w="1664" w:type="dxa"/>
            <w:tcBorders>
              <w:top w:val="single" w:sz="12" w:space="0" w:color="auto"/>
              <w:bottom w:val="none" w:sz="0" w:space="0" w:color="auto"/>
            </w:tcBorders>
            <w:shd w:val="clear" w:color="auto" w:fill="auto"/>
          </w:tcPr>
          <w:p w14:paraId="271DC802" w14:textId="77777777" w:rsidR="00CC547C" w:rsidRPr="00CC547C" w:rsidRDefault="00CC547C" w:rsidP="00CC547C">
            <w:pPr>
              <w:spacing w:before="40" w:after="120"/>
              <w:ind w:left="28"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rPr>
            </w:pPr>
          </w:p>
        </w:tc>
      </w:tr>
      <w:tr w:rsidR="00CC547C" w:rsidRPr="00CC547C" w14:paraId="501CF80C" w14:textId="77777777" w:rsidTr="00CC547C">
        <w:tc>
          <w:tcPr>
            <w:cnfStyle w:val="001000000000" w:firstRow="0" w:lastRow="0" w:firstColumn="1" w:lastColumn="0" w:oddVBand="0" w:evenVBand="0" w:oddHBand="0" w:evenHBand="0" w:firstRowFirstColumn="0" w:firstRowLastColumn="0" w:lastRowFirstColumn="0" w:lastRowLastColumn="0"/>
            <w:tcW w:w="3224" w:type="dxa"/>
            <w:shd w:val="clear" w:color="auto" w:fill="auto"/>
            <w:hideMark/>
          </w:tcPr>
          <w:p w14:paraId="26E97372" w14:textId="77777777" w:rsidR="007E4C04" w:rsidRPr="00CC547C" w:rsidRDefault="007E4C04" w:rsidP="00CC547C">
            <w:pPr>
              <w:spacing w:before="40" w:after="120"/>
              <w:ind w:left="28" w:right="113"/>
              <w:rPr>
                <w:rFonts w:ascii="Times New Roman" w:hAnsi="Times New Roman" w:cs="Times New Roman"/>
                <w:b w:val="0"/>
                <w:bCs w:val="0"/>
                <w:sz w:val="20"/>
              </w:rPr>
            </w:pPr>
            <w:r w:rsidRPr="00CC547C">
              <w:rPr>
                <w:rFonts w:ascii="Times New Roman" w:hAnsi="Times New Roman" w:cs="Times New Roman"/>
                <w:b w:val="0"/>
                <w:bCs w:val="0"/>
                <w:sz w:val="20"/>
              </w:rPr>
              <w:t>Процедура расследования в соответствии с Конвенцией против пыток</w:t>
            </w:r>
          </w:p>
        </w:tc>
        <w:tc>
          <w:tcPr>
            <w:tcW w:w="2092" w:type="dxa"/>
            <w:shd w:val="clear" w:color="auto" w:fill="auto"/>
            <w:hideMark/>
          </w:tcPr>
          <w:p w14:paraId="64FE9A9A" w14:textId="77777777" w:rsidR="007E4C04" w:rsidRPr="00CC547C" w:rsidRDefault="007E4C04" w:rsidP="00CC547C">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C547C">
              <w:rPr>
                <w:rFonts w:ascii="Times New Roman" w:hAnsi="Times New Roman" w:cs="Times New Roman"/>
                <w:sz w:val="20"/>
              </w:rPr>
              <w:t>КПП, ст. 20</w:t>
            </w:r>
          </w:p>
        </w:tc>
        <w:tc>
          <w:tcPr>
            <w:tcW w:w="1524" w:type="dxa"/>
            <w:shd w:val="clear" w:color="auto" w:fill="auto"/>
            <w:hideMark/>
          </w:tcPr>
          <w:p w14:paraId="167DFD02" w14:textId="77777777" w:rsidR="007E4C04" w:rsidRPr="00CC547C" w:rsidRDefault="007E4C04" w:rsidP="00CC547C">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C547C">
              <w:rPr>
                <w:rFonts w:ascii="Times New Roman" w:hAnsi="Times New Roman" w:cs="Times New Roman"/>
                <w:sz w:val="20"/>
              </w:rPr>
              <w:t>Да</w:t>
            </w:r>
          </w:p>
        </w:tc>
        <w:tc>
          <w:tcPr>
            <w:tcW w:w="1664" w:type="dxa"/>
            <w:shd w:val="clear" w:color="auto" w:fill="auto"/>
            <w:hideMark/>
          </w:tcPr>
          <w:p w14:paraId="7A600140" w14:textId="61368A31" w:rsidR="007E4C04" w:rsidRPr="00CC547C" w:rsidRDefault="007E4C04" w:rsidP="00CC547C">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C547C">
              <w:rPr>
                <w:rFonts w:ascii="Times New Roman" w:hAnsi="Times New Roman" w:cs="Times New Roman"/>
                <w:sz w:val="20"/>
              </w:rPr>
              <w:t xml:space="preserve">29 сентября </w:t>
            </w:r>
            <w:r w:rsidR="00CC547C">
              <w:rPr>
                <w:rFonts w:ascii="Times New Roman" w:hAnsi="Times New Roman" w:cs="Times New Roman"/>
                <w:sz w:val="20"/>
              </w:rPr>
              <w:br/>
            </w:r>
            <w:r w:rsidRPr="00CC547C">
              <w:rPr>
                <w:rFonts w:ascii="Times New Roman" w:hAnsi="Times New Roman" w:cs="Times New Roman"/>
                <w:sz w:val="20"/>
              </w:rPr>
              <w:t>1987 года</w:t>
            </w:r>
          </w:p>
        </w:tc>
      </w:tr>
      <w:tr w:rsidR="00CC547C" w:rsidRPr="00CC547C" w14:paraId="03C74FA6" w14:textId="77777777" w:rsidTr="00CC547C">
        <w:tc>
          <w:tcPr>
            <w:cnfStyle w:val="001000000000" w:firstRow="0" w:lastRow="0" w:firstColumn="1" w:lastColumn="0" w:oddVBand="0" w:evenVBand="0" w:oddHBand="0" w:evenHBand="0" w:firstRowFirstColumn="0" w:firstRowLastColumn="0" w:lastRowFirstColumn="0" w:lastRowLastColumn="0"/>
            <w:tcW w:w="3224" w:type="dxa"/>
            <w:shd w:val="clear" w:color="auto" w:fill="auto"/>
            <w:hideMark/>
          </w:tcPr>
          <w:p w14:paraId="0264D1AF" w14:textId="77777777" w:rsidR="007E4C04" w:rsidRPr="00CC547C" w:rsidRDefault="007E4C04" w:rsidP="00CC547C">
            <w:pPr>
              <w:spacing w:before="40" w:after="120"/>
              <w:ind w:left="28" w:right="113"/>
              <w:rPr>
                <w:rFonts w:ascii="Times New Roman" w:hAnsi="Times New Roman" w:cs="Times New Roman"/>
                <w:b w:val="0"/>
                <w:bCs w:val="0"/>
                <w:sz w:val="20"/>
              </w:rPr>
            </w:pPr>
            <w:r w:rsidRPr="00CC547C">
              <w:rPr>
                <w:rFonts w:ascii="Times New Roman" w:hAnsi="Times New Roman" w:cs="Times New Roman"/>
                <w:b w:val="0"/>
                <w:bCs w:val="0"/>
                <w:sz w:val="20"/>
              </w:rPr>
              <w:t>Процедура расследования в соответствии с Международной конвенцией для защиты всех лиц от насильственных исчезновений</w:t>
            </w:r>
          </w:p>
        </w:tc>
        <w:tc>
          <w:tcPr>
            <w:tcW w:w="2092" w:type="dxa"/>
            <w:shd w:val="clear" w:color="auto" w:fill="auto"/>
            <w:hideMark/>
          </w:tcPr>
          <w:p w14:paraId="70CCDA92" w14:textId="77777777" w:rsidR="007E4C04" w:rsidRPr="00CC547C" w:rsidRDefault="007E4C04" w:rsidP="00CC547C">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C547C">
              <w:rPr>
                <w:rFonts w:ascii="Times New Roman" w:hAnsi="Times New Roman" w:cs="Times New Roman"/>
                <w:sz w:val="20"/>
              </w:rPr>
              <w:t>КНИ, ст. 33</w:t>
            </w:r>
          </w:p>
        </w:tc>
        <w:tc>
          <w:tcPr>
            <w:tcW w:w="1524" w:type="dxa"/>
            <w:shd w:val="clear" w:color="auto" w:fill="auto"/>
            <w:hideMark/>
          </w:tcPr>
          <w:p w14:paraId="7DEA157D" w14:textId="7C27BE67" w:rsidR="007E4C04" w:rsidRPr="00CC547C" w:rsidRDefault="00AF5FB3" w:rsidP="00CC547C">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Pr>
                <w:rFonts w:ascii="Times New Roman" w:hAnsi="Times New Roman" w:cs="Times New Roman"/>
                <w:sz w:val="20"/>
              </w:rPr>
              <w:t>–</w:t>
            </w:r>
          </w:p>
        </w:tc>
        <w:tc>
          <w:tcPr>
            <w:tcW w:w="1664" w:type="dxa"/>
            <w:shd w:val="clear" w:color="auto" w:fill="auto"/>
            <w:hideMark/>
          </w:tcPr>
          <w:p w14:paraId="18475652" w14:textId="39037415" w:rsidR="007E4C04" w:rsidRPr="00CC547C" w:rsidRDefault="00AF5FB3" w:rsidP="00CC547C">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Pr>
                <w:rFonts w:ascii="Times New Roman" w:hAnsi="Times New Roman" w:cs="Times New Roman"/>
                <w:sz w:val="20"/>
              </w:rPr>
              <w:t>–</w:t>
            </w:r>
          </w:p>
        </w:tc>
      </w:tr>
      <w:tr w:rsidR="00CC547C" w:rsidRPr="00CC547C" w14:paraId="2532D983" w14:textId="77777777" w:rsidTr="00CC547C">
        <w:tc>
          <w:tcPr>
            <w:cnfStyle w:val="001000000000" w:firstRow="0" w:lastRow="0" w:firstColumn="1" w:lastColumn="0" w:oddVBand="0" w:evenVBand="0" w:oddHBand="0" w:evenHBand="0" w:firstRowFirstColumn="0" w:firstRowLastColumn="0" w:lastRowFirstColumn="0" w:lastRowLastColumn="0"/>
            <w:tcW w:w="3224" w:type="dxa"/>
            <w:shd w:val="clear" w:color="auto" w:fill="auto"/>
            <w:hideMark/>
          </w:tcPr>
          <w:p w14:paraId="10474E34" w14:textId="77777777" w:rsidR="007E4C04" w:rsidRPr="00CC547C" w:rsidRDefault="007E4C04" w:rsidP="00CC547C">
            <w:pPr>
              <w:spacing w:before="40" w:after="120"/>
              <w:ind w:left="28" w:right="113"/>
              <w:rPr>
                <w:rFonts w:ascii="Times New Roman" w:hAnsi="Times New Roman" w:cs="Times New Roman"/>
                <w:b w:val="0"/>
                <w:bCs w:val="0"/>
                <w:sz w:val="20"/>
              </w:rPr>
            </w:pPr>
            <w:r w:rsidRPr="00CC547C">
              <w:rPr>
                <w:rFonts w:ascii="Times New Roman" w:hAnsi="Times New Roman" w:cs="Times New Roman"/>
                <w:b w:val="0"/>
                <w:bCs w:val="0"/>
                <w:sz w:val="20"/>
              </w:rPr>
              <w:t>Процедура расследования в соответствии с Факультативным протоколом к Конвенции о ликвидации всех форм дискриминации в отношении женщин</w:t>
            </w:r>
          </w:p>
        </w:tc>
        <w:tc>
          <w:tcPr>
            <w:tcW w:w="2092" w:type="dxa"/>
            <w:shd w:val="clear" w:color="auto" w:fill="auto"/>
            <w:hideMark/>
          </w:tcPr>
          <w:p w14:paraId="1A8FCB87" w14:textId="77777777" w:rsidR="007E4C04" w:rsidRPr="00CC547C" w:rsidRDefault="007E4C04" w:rsidP="00CC547C">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C547C">
              <w:rPr>
                <w:rFonts w:ascii="Times New Roman" w:hAnsi="Times New Roman" w:cs="Times New Roman"/>
                <w:sz w:val="20"/>
              </w:rPr>
              <w:t>КЛДЖ-ФП, ст. 8–9</w:t>
            </w:r>
          </w:p>
        </w:tc>
        <w:tc>
          <w:tcPr>
            <w:tcW w:w="1524" w:type="dxa"/>
            <w:shd w:val="clear" w:color="auto" w:fill="auto"/>
            <w:hideMark/>
          </w:tcPr>
          <w:p w14:paraId="197FBB15" w14:textId="77777777" w:rsidR="007E4C04" w:rsidRPr="00CC547C" w:rsidRDefault="007E4C04" w:rsidP="00CC547C">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C547C">
              <w:rPr>
                <w:rFonts w:ascii="Times New Roman" w:hAnsi="Times New Roman" w:cs="Times New Roman"/>
                <w:sz w:val="20"/>
              </w:rPr>
              <w:t>Да</w:t>
            </w:r>
          </w:p>
        </w:tc>
        <w:tc>
          <w:tcPr>
            <w:tcW w:w="1664" w:type="dxa"/>
            <w:shd w:val="clear" w:color="auto" w:fill="auto"/>
            <w:hideMark/>
          </w:tcPr>
          <w:p w14:paraId="5438E194" w14:textId="3168E8DA" w:rsidR="007E4C04" w:rsidRPr="00CC547C" w:rsidRDefault="007E4C04" w:rsidP="00CC547C">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C547C">
              <w:rPr>
                <w:rFonts w:ascii="Times New Roman" w:hAnsi="Times New Roman" w:cs="Times New Roman"/>
                <w:sz w:val="20"/>
              </w:rPr>
              <w:t xml:space="preserve">1 июля </w:t>
            </w:r>
            <w:r w:rsidR="00AF5FB3">
              <w:rPr>
                <w:rFonts w:ascii="Times New Roman" w:hAnsi="Times New Roman" w:cs="Times New Roman"/>
                <w:sz w:val="20"/>
              </w:rPr>
              <w:br/>
            </w:r>
            <w:r w:rsidRPr="00CC547C">
              <w:rPr>
                <w:rFonts w:ascii="Times New Roman" w:hAnsi="Times New Roman" w:cs="Times New Roman"/>
                <w:sz w:val="20"/>
              </w:rPr>
              <w:t xml:space="preserve">2003 года </w:t>
            </w:r>
          </w:p>
        </w:tc>
      </w:tr>
      <w:tr w:rsidR="00CC547C" w:rsidRPr="00CC547C" w14:paraId="798D9744" w14:textId="77777777" w:rsidTr="00CC547C">
        <w:tc>
          <w:tcPr>
            <w:cnfStyle w:val="001000000000" w:firstRow="0" w:lastRow="0" w:firstColumn="1" w:lastColumn="0" w:oddVBand="0" w:evenVBand="0" w:oddHBand="0" w:evenHBand="0" w:firstRowFirstColumn="0" w:firstRowLastColumn="0" w:lastRowFirstColumn="0" w:lastRowLastColumn="0"/>
            <w:tcW w:w="3224" w:type="dxa"/>
            <w:shd w:val="clear" w:color="auto" w:fill="auto"/>
            <w:hideMark/>
          </w:tcPr>
          <w:p w14:paraId="2ACF3BE6" w14:textId="77777777" w:rsidR="007E4C04" w:rsidRPr="00CC547C" w:rsidRDefault="007E4C04" w:rsidP="00CC547C">
            <w:pPr>
              <w:spacing w:before="40" w:after="120"/>
              <w:ind w:left="28" w:right="113"/>
              <w:rPr>
                <w:rFonts w:ascii="Times New Roman" w:hAnsi="Times New Roman" w:cs="Times New Roman"/>
                <w:b w:val="0"/>
                <w:bCs w:val="0"/>
                <w:sz w:val="20"/>
              </w:rPr>
            </w:pPr>
            <w:r w:rsidRPr="00CC547C">
              <w:rPr>
                <w:rFonts w:ascii="Times New Roman" w:hAnsi="Times New Roman" w:cs="Times New Roman"/>
                <w:b w:val="0"/>
                <w:bCs w:val="0"/>
                <w:sz w:val="20"/>
              </w:rPr>
              <w:t>Процедура расследования в соответствии с Факультативным протоколом к Международному пакту об экономических, социальных и культурных правах</w:t>
            </w:r>
          </w:p>
        </w:tc>
        <w:tc>
          <w:tcPr>
            <w:tcW w:w="2092" w:type="dxa"/>
            <w:shd w:val="clear" w:color="auto" w:fill="auto"/>
            <w:hideMark/>
          </w:tcPr>
          <w:p w14:paraId="6B39C111" w14:textId="77777777" w:rsidR="007E4C04" w:rsidRPr="00CC547C" w:rsidRDefault="007E4C04" w:rsidP="00CC547C">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C547C">
              <w:rPr>
                <w:rFonts w:ascii="Times New Roman" w:hAnsi="Times New Roman" w:cs="Times New Roman"/>
                <w:sz w:val="20"/>
              </w:rPr>
              <w:t>МПЭСКП-ФП, ст. 11</w:t>
            </w:r>
          </w:p>
        </w:tc>
        <w:tc>
          <w:tcPr>
            <w:tcW w:w="1524" w:type="dxa"/>
            <w:shd w:val="clear" w:color="auto" w:fill="auto"/>
            <w:hideMark/>
          </w:tcPr>
          <w:p w14:paraId="21B09334" w14:textId="2A22DB4A" w:rsidR="007E4C04" w:rsidRPr="00AF5FB3" w:rsidRDefault="00AF5FB3" w:rsidP="00CC547C">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Pr>
                <w:rFonts w:ascii="Times New Roman" w:hAnsi="Times New Roman" w:cs="Times New Roman"/>
                <w:sz w:val="20"/>
              </w:rPr>
              <w:t>–</w:t>
            </w:r>
          </w:p>
        </w:tc>
        <w:tc>
          <w:tcPr>
            <w:tcW w:w="1664" w:type="dxa"/>
            <w:shd w:val="clear" w:color="auto" w:fill="auto"/>
            <w:hideMark/>
          </w:tcPr>
          <w:p w14:paraId="0E0BE645" w14:textId="4FC8B0E1" w:rsidR="007E4C04" w:rsidRPr="00CC547C" w:rsidRDefault="007E4C04" w:rsidP="00CC547C">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C547C">
              <w:rPr>
                <w:rFonts w:ascii="Times New Roman" w:hAnsi="Times New Roman" w:cs="Times New Roman"/>
                <w:sz w:val="20"/>
                <w:lang w:val="fr-FR"/>
              </w:rPr>
              <w:t> </w:t>
            </w:r>
            <w:r w:rsidR="00CC547C">
              <w:rPr>
                <w:rFonts w:ascii="Times New Roman" w:hAnsi="Times New Roman" w:cs="Times New Roman"/>
                <w:sz w:val="20"/>
              </w:rPr>
              <w:t>–</w:t>
            </w:r>
          </w:p>
        </w:tc>
      </w:tr>
      <w:tr w:rsidR="00CC547C" w:rsidRPr="00CC547C" w14:paraId="0F74207C" w14:textId="77777777" w:rsidTr="00CC547C">
        <w:tc>
          <w:tcPr>
            <w:cnfStyle w:val="001000000000" w:firstRow="0" w:lastRow="0" w:firstColumn="1" w:lastColumn="0" w:oddVBand="0" w:evenVBand="0" w:oddHBand="0" w:evenHBand="0" w:firstRowFirstColumn="0" w:firstRowLastColumn="0" w:lastRowFirstColumn="0" w:lastRowLastColumn="0"/>
            <w:tcW w:w="3224" w:type="dxa"/>
            <w:shd w:val="clear" w:color="auto" w:fill="auto"/>
            <w:hideMark/>
          </w:tcPr>
          <w:p w14:paraId="47F1005E" w14:textId="77777777" w:rsidR="007E4C04" w:rsidRPr="00CC547C" w:rsidRDefault="007E4C04" w:rsidP="00CC547C">
            <w:pPr>
              <w:spacing w:before="40" w:after="120"/>
              <w:ind w:left="28" w:right="113"/>
              <w:rPr>
                <w:rFonts w:ascii="Times New Roman" w:hAnsi="Times New Roman" w:cs="Times New Roman"/>
                <w:b w:val="0"/>
                <w:bCs w:val="0"/>
                <w:sz w:val="20"/>
              </w:rPr>
            </w:pPr>
            <w:r w:rsidRPr="00CC547C">
              <w:rPr>
                <w:rFonts w:ascii="Times New Roman" w:hAnsi="Times New Roman" w:cs="Times New Roman"/>
                <w:b w:val="0"/>
                <w:bCs w:val="0"/>
                <w:sz w:val="20"/>
              </w:rPr>
              <w:t>Процедура расследования в соответствии с Факультативным протоколом к Конвенции о правах ребенка</w:t>
            </w:r>
          </w:p>
        </w:tc>
        <w:tc>
          <w:tcPr>
            <w:tcW w:w="2092" w:type="dxa"/>
            <w:shd w:val="clear" w:color="auto" w:fill="auto"/>
            <w:hideMark/>
          </w:tcPr>
          <w:p w14:paraId="03A7E8F3" w14:textId="77777777" w:rsidR="007E4C04" w:rsidRPr="00CC547C" w:rsidRDefault="007E4C04" w:rsidP="00CC547C">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C547C">
              <w:rPr>
                <w:rFonts w:ascii="Times New Roman" w:hAnsi="Times New Roman" w:cs="Times New Roman"/>
                <w:sz w:val="20"/>
              </w:rPr>
              <w:t>КПР-ФП-ВК, ст. 13</w:t>
            </w:r>
          </w:p>
        </w:tc>
        <w:tc>
          <w:tcPr>
            <w:tcW w:w="1524" w:type="dxa"/>
            <w:shd w:val="clear" w:color="auto" w:fill="auto"/>
            <w:hideMark/>
          </w:tcPr>
          <w:p w14:paraId="5BA05ABD" w14:textId="77777777" w:rsidR="007E4C04" w:rsidRPr="00CC547C" w:rsidRDefault="007E4C04" w:rsidP="00CC547C">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C547C">
              <w:rPr>
                <w:rFonts w:ascii="Times New Roman" w:hAnsi="Times New Roman" w:cs="Times New Roman"/>
                <w:sz w:val="20"/>
              </w:rPr>
              <w:t>Да</w:t>
            </w:r>
          </w:p>
        </w:tc>
        <w:tc>
          <w:tcPr>
            <w:tcW w:w="1664" w:type="dxa"/>
            <w:shd w:val="clear" w:color="auto" w:fill="auto"/>
            <w:hideMark/>
          </w:tcPr>
          <w:p w14:paraId="31C5E1CC" w14:textId="16435D8F" w:rsidR="007E4C04" w:rsidRPr="00CC547C" w:rsidRDefault="007E4C04" w:rsidP="00CC547C">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C547C">
              <w:rPr>
                <w:rFonts w:ascii="Times New Roman" w:hAnsi="Times New Roman" w:cs="Times New Roman"/>
                <w:sz w:val="20"/>
              </w:rPr>
              <w:t xml:space="preserve">12 февраля </w:t>
            </w:r>
            <w:r w:rsidR="00AF5FB3">
              <w:rPr>
                <w:rFonts w:ascii="Times New Roman" w:hAnsi="Times New Roman" w:cs="Times New Roman"/>
                <w:sz w:val="20"/>
              </w:rPr>
              <w:br/>
            </w:r>
            <w:r w:rsidRPr="00CC547C">
              <w:rPr>
                <w:rFonts w:ascii="Times New Roman" w:hAnsi="Times New Roman" w:cs="Times New Roman"/>
                <w:sz w:val="20"/>
              </w:rPr>
              <w:t xml:space="preserve">2016 года </w:t>
            </w:r>
          </w:p>
        </w:tc>
      </w:tr>
      <w:tr w:rsidR="00CC547C" w:rsidRPr="00CC547C" w14:paraId="0CFEC98C" w14:textId="77777777" w:rsidTr="00CC547C">
        <w:tc>
          <w:tcPr>
            <w:cnfStyle w:val="001000000000" w:firstRow="0" w:lastRow="0" w:firstColumn="1" w:lastColumn="0" w:oddVBand="0" w:evenVBand="0" w:oddHBand="0" w:evenHBand="0" w:firstRowFirstColumn="0" w:firstRowLastColumn="0" w:lastRowFirstColumn="0" w:lastRowLastColumn="0"/>
            <w:tcW w:w="3224" w:type="dxa"/>
            <w:tcBorders>
              <w:bottom w:val="single" w:sz="12" w:space="0" w:color="auto"/>
            </w:tcBorders>
            <w:shd w:val="clear" w:color="auto" w:fill="auto"/>
            <w:hideMark/>
          </w:tcPr>
          <w:p w14:paraId="750EF28F" w14:textId="77777777" w:rsidR="007E4C04" w:rsidRPr="00CC547C" w:rsidRDefault="007E4C04" w:rsidP="00CC547C">
            <w:pPr>
              <w:spacing w:before="40" w:after="120"/>
              <w:ind w:left="28" w:right="113"/>
              <w:rPr>
                <w:rFonts w:ascii="Times New Roman" w:hAnsi="Times New Roman" w:cs="Times New Roman"/>
                <w:b w:val="0"/>
                <w:bCs w:val="0"/>
                <w:sz w:val="20"/>
              </w:rPr>
            </w:pPr>
            <w:r w:rsidRPr="00CC547C">
              <w:rPr>
                <w:rFonts w:ascii="Times New Roman" w:hAnsi="Times New Roman" w:cs="Times New Roman"/>
                <w:b w:val="0"/>
                <w:bCs w:val="0"/>
                <w:sz w:val="20"/>
              </w:rPr>
              <w:t>Процедура расследования в соответствии с Конвенцией о правах инвалидов</w:t>
            </w:r>
          </w:p>
        </w:tc>
        <w:tc>
          <w:tcPr>
            <w:tcW w:w="2092" w:type="dxa"/>
            <w:tcBorders>
              <w:bottom w:val="single" w:sz="12" w:space="0" w:color="auto"/>
            </w:tcBorders>
            <w:shd w:val="clear" w:color="auto" w:fill="auto"/>
            <w:hideMark/>
          </w:tcPr>
          <w:p w14:paraId="597C5D05" w14:textId="77777777" w:rsidR="007E4C04" w:rsidRPr="00CC547C" w:rsidRDefault="007E4C04" w:rsidP="00CC547C">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C547C">
              <w:rPr>
                <w:rFonts w:ascii="Times New Roman" w:hAnsi="Times New Roman" w:cs="Times New Roman"/>
                <w:sz w:val="20"/>
              </w:rPr>
              <w:t>КПИ-ФП, ст. 6–7</w:t>
            </w:r>
          </w:p>
        </w:tc>
        <w:tc>
          <w:tcPr>
            <w:tcW w:w="1524" w:type="dxa"/>
            <w:tcBorders>
              <w:bottom w:val="single" w:sz="12" w:space="0" w:color="auto"/>
            </w:tcBorders>
            <w:shd w:val="clear" w:color="auto" w:fill="auto"/>
            <w:hideMark/>
          </w:tcPr>
          <w:p w14:paraId="13097970" w14:textId="77777777" w:rsidR="007E4C04" w:rsidRPr="00CC547C" w:rsidRDefault="007E4C04" w:rsidP="00CC547C">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C547C">
              <w:rPr>
                <w:rFonts w:ascii="Times New Roman" w:hAnsi="Times New Roman" w:cs="Times New Roman"/>
                <w:sz w:val="20"/>
              </w:rPr>
              <w:t>Да</w:t>
            </w:r>
          </w:p>
        </w:tc>
        <w:tc>
          <w:tcPr>
            <w:tcW w:w="1664" w:type="dxa"/>
            <w:tcBorders>
              <w:bottom w:val="single" w:sz="12" w:space="0" w:color="auto"/>
            </w:tcBorders>
            <w:shd w:val="clear" w:color="auto" w:fill="auto"/>
            <w:hideMark/>
          </w:tcPr>
          <w:p w14:paraId="6D847163" w14:textId="5DAF232C" w:rsidR="007E4C04" w:rsidRPr="00CC547C" w:rsidRDefault="007E4C04" w:rsidP="00CC547C">
            <w:pPr>
              <w:spacing w:before="40" w:after="120"/>
              <w:ind w:left="28"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C547C">
              <w:rPr>
                <w:rFonts w:ascii="Times New Roman" w:hAnsi="Times New Roman" w:cs="Times New Roman"/>
                <w:sz w:val="20"/>
              </w:rPr>
              <w:t xml:space="preserve">26 сентября </w:t>
            </w:r>
            <w:r w:rsidR="00CC547C">
              <w:rPr>
                <w:rFonts w:ascii="Times New Roman" w:hAnsi="Times New Roman" w:cs="Times New Roman"/>
                <w:sz w:val="20"/>
              </w:rPr>
              <w:br/>
            </w:r>
            <w:r w:rsidRPr="00CC547C">
              <w:rPr>
                <w:rFonts w:ascii="Times New Roman" w:hAnsi="Times New Roman" w:cs="Times New Roman"/>
                <w:sz w:val="20"/>
              </w:rPr>
              <w:t>2011 года</w:t>
            </w:r>
          </w:p>
        </w:tc>
      </w:tr>
    </w:tbl>
    <w:p w14:paraId="2586A699" w14:textId="04606D92" w:rsidR="007E4C04" w:rsidRPr="00D17A9E" w:rsidRDefault="00CC547C" w:rsidP="007E4C04">
      <w:pPr>
        <w:pStyle w:val="H1G"/>
      </w:pPr>
      <w:bookmarkStart w:id="157" w:name="_Toc182383490"/>
      <w:r>
        <w:tab/>
      </w:r>
      <w:r w:rsidR="007E4C04">
        <w:t xml:space="preserve">B. </w:t>
      </w:r>
      <w:r w:rsidR="007E4C04">
        <w:tab/>
      </w:r>
      <w:r w:rsidR="007E4C04">
        <w:rPr>
          <w:bCs/>
        </w:rPr>
        <w:t>Правовая основа защиты прав человека</w:t>
      </w:r>
      <w:bookmarkEnd w:id="157"/>
    </w:p>
    <w:p w14:paraId="39B211E6" w14:textId="1031AF06" w:rsidR="007E4C04" w:rsidRPr="00D17A9E" w:rsidRDefault="007E4C04" w:rsidP="007E4C04">
      <w:pPr>
        <w:pStyle w:val="SingleTxtG"/>
      </w:pPr>
      <w:r>
        <w:t>114.</w:t>
      </w:r>
      <w:r>
        <w:tab/>
        <w:t>Любые споры, возникающие в связи с каким-либо нарушением прав человека, предусмотренных национальным законодательством или одним из международных пактов или конвенций, участником которых является Люксембург, могут передаваться в национальные суды. Точный предмет спора определяет компетентный суд. Формальная основа, обеспечивающая уважение прав человека и основных свобод, т</w:t>
      </w:r>
      <w:r w:rsidR="0050364F">
        <w:t>. е. </w:t>
      </w:r>
      <w:r>
        <w:t>функционирование судебной системы Люксембурга, была подробно прокомментирована выше в разделе, посвященном национальным судам и трибуналам. Поэтому вновь останавливаться на этом нет необходимости.</w:t>
      </w:r>
    </w:p>
    <w:p w14:paraId="7F6587FB" w14:textId="02581F82" w:rsidR="007E4C04" w:rsidRPr="00D17A9E" w:rsidRDefault="00CC547C" w:rsidP="007E4C04">
      <w:pPr>
        <w:pStyle w:val="H23G"/>
      </w:pPr>
      <w:bookmarkStart w:id="158" w:name="__RefHeading__60_636534684"/>
      <w:bookmarkStart w:id="159" w:name="__RefHeading__166_955706699"/>
      <w:bookmarkStart w:id="160" w:name="_Toc182383491"/>
      <w:bookmarkEnd w:id="158"/>
      <w:bookmarkEnd w:id="159"/>
      <w:r>
        <w:rPr>
          <w:bCs/>
        </w:rPr>
        <w:tab/>
      </w:r>
      <w:r w:rsidR="007E4C04">
        <w:rPr>
          <w:bCs/>
        </w:rPr>
        <w:t xml:space="preserve">1. </w:t>
      </w:r>
      <w:r w:rsidR="007E4C04">
        <w:tab/>
      </w:r>
      <w:r w:rsidR="007E4C04">
        <w:rPr>
          <w:bCs/>
        </w:rPr>
        <w:t>Основные конституционные гарантии прав человека и основных свобод</w:t>
      </w:r>
      <w:bookmarkEnd w:id="160"/>
    </w:p>
    <w:p w14:paraId="751EA9CE" w14:textId="77777777" w:rsidR="007E4C04" w:rsidRPr="00D17A9E" w:rsidRDefault="007E4C04" w:rsidP="007E4C04">
      <w:pPr>
        <w:pStyle w:val="SingleTxtG"/>
      </w:pPr>
      <w:r>
        <w:t>115.</w:t>
      </w:r>
      <w:r>
        <w:tab/>
        <w:t xml:space="preserve">Права люксембургских граждан гарантируются Конституцией Люксембурга, которая является писаной конституцией «жесткого» типа. Включение в основной закон довольно большого числа статей о правах и свободах люксембуржцев </w:t>
      </w:r>
      <w:r>
        <w:lastRenderedPageBreak/>
        <w:t>свидетельствует о том, что в организации жизни государства большое внимание уделяется свободному развитию личности и ее защите от органов власти. Это тем более важно, что в Люксембурге Конституция превалирует над любой другой внутриправовой нормой. Следовательно, в случае коллизии она имеет преимущественную силу над любой национальной нормой, противоречащей ее положениям.</w:t>
      </w:r>
    </w:p>
    <w:p w14:paraId="34654D55" w14:textId="77777777" w:rsidR="007E4C04" w:rsidRPr="00D17A9E" w:rsidRDefault="007E4C04" w:rsidP="007E4C04">
      <w:pPr>
        <w:pStyle w:val="SingleTxtG"/>
      </w:pPr>
      <w:r>
        <w:t>116.</w:t>
      </w:r>
      <w:r>
        <w:tab/>
        <w:t>В частности, действующая Конституция гарантирует ряд основных прав и свобод всем люксембуржцам и, в принципе, всем иностранцам, проживающим на территории Великого Герцогства. Этот список был переработан и расширен в ходе последней редакции Конституции, вступившей в силу в июле 2023 года. Можно упомянуть, в частности, о следующих правах и свободах:</w:t>
      </w:r>
    </w:p>
    <w:p w14:paraId="2D547558" w14:textId="77777777" w:rsidR="007E4C04" w:rsidRPr="00D17A9E" w:rsidRDefault="007E4C04" w:rsidP="007E4C04">
      <w:pPr>
        <w:pStyle w:val="Bullet1G"/>
        <w:numPr>
          <w:ilvl w:val="0"/>
          <w:numId w:val="0"/>
        </w:numPr>
        <w:tabs>
          <w:tab w:val="left" w:pos="1701"/>
        </w:tabs>
        <w:ind w:left="1701" w:hanging="170"/>
      </w:pPr>
      <w:r w:rsidRPr="000652E8">
        <w:t>•</w:t>
      </w:r>
      <w:r>
        <w:tab/>
        <w:t>равенство перед законом;</w:t>
      </w:r>
    </w:p>
    <w:p w14:paraId="1C26850A" w14:textId="77777777" w:rsidR="007E4C04" w:rsidRPr="00D17A9E" w:rsidRDefault="007E4C04" w:rsidP="007E4C04">
      <w:pPr>
        <w:pStyle w:val="Bullet1G"/>
        <w:numPr>
          <w:ilvl w:val="0"/>
          <w:numId w:val="0"/>
        </w:numPr>
        <w:tabs>
          <w:tab w:val="left" w:pos="1701"/>
        </w:tabs>
        <w:ind w:left="1701" w:hanging="170"/>
      </w:pPr>
      <w:r w:rsidRPr="000652E8">
        <w:t>•</w:t>
      </w:r>
      <w:r>
        <w:tab/>
        <w:t>свобода личности;</w:t>
      </w:r>
    </w:p>
    <w:p w14:paraId="0CCAA2D5" w14:textId="77777777" w:rsidR="007E4C04" w:rsidRPr="00D17A9E" w:rsidRDefault="007E4C04" w:rsidP="007E4C04">
      <w:pPr>
        <w:pStyle w:val="Bullet1G"/>
        <w:numPr>
          <w:ilvl w:val="0"/>
          <w:numId w:val="0"/>
        </w:numPr>
        <w:tabs>
          <w:tab w:val="left" w:pos="1701"/>
        </w:tabs>
        <w:ind w:left="1701" w:hanging="170"/>
      </w:pPr>
      <w:r w:rsidRPr="000652E8">
        <w:t>•</w:t>
      </w:r>
      <w:r>
        <w:tab/>
        <w:t>неприкосновенность собственности;</w:t>
      </w:r>
    </w:p>
    <w:p w14:paraId="54D582D2" w14:textId="77777777" w:rsidR="007E4C04" w:rsidRPr="00D17A9E" w:rsidRDefault="007E4C04" w:rsidP="007E4C04">
      <w:pPr>
        <w:pStyle w:val="Bullet1G"/>
        <w:numPr>
          <w:ilvl w:val="0"/>
          <w:numId w:val="0"/>
        </w:numPr>
        <w:tabs>
          <w:tab w:val="left" w:pos="1701"/>
        </w:tabs>
        <w:ind w:left="1701" w:hanging="170"/>
      </w:pPr>
      <w:r w:rsidRPr="000652E8">
        <w:t>•</w:t>
      </w:r>
      <w:r>
        <w:tab/>
        <w:t>конфиденциальность сообщений;</w:t>
      </w:r>
    </w:p>
    <w:p w14:paraId="1E088A08" w14:textId="77777777" w:rsidR="007E4C04" w:rsidRPr="00D17A9E" w:rsidRDefault="007E4C04" w:rsidP="007E4C04">
      <w:pPr>
        <w:pStyle w:val="Bullet1G"/>
        <w:numPr>
          <w:ilvl w:val="0"/>
          <w:numId w:val="0"/>
        </w:numPr>
        <w:tabs>
          <w:tab w:val="left" w:pos="1701"/>
        </w:tabs>
        <w:ind w:left="1701" w:hanging="170"/>
      </w:pPr>
      <w:r w:rsidRPr="000652E8">
        <w:t>•</w:t>
      </w:r>
      <w:r>
        <w:tab/>
        <w:t>право направлять запросы в государственные органы, подписанные одним или несколькими лицами;</w:t>
      </w:r>
    </w:p>
    <w:p w14:paraId="48A42348" w14:textId="77777777" w:rsidR="007E4C04" w:rsidRPr="00D17A9E" w:rsidRDefault="007E4C04" w:rsidP="007E4C04">
      <w:pPr>
        <w:pStyle w:val="Bullet1G"/>
        <w:numPr>
          <w:ilvl w:val="0"/>
          <w:numId w:val="0"/>
        </w:numPr>
        <w:tabs>
          <w:tab w:val="left" w:pos="1701"/>
        </w:tabs>
        <w:ind w:left="1701" w:hanging="170"/>
      </w:pPr>
      <w:r w:rsidRPr="000652E8">
        <w:t>•</w:t>
      </w:r>
      <w:r>
        <w:tab/>
        <w:t>свобода мирных собраний;</w:t>
      </w:r>
    </w:p>
    <w:p w14:paraId="5BEA5AD8" w14:textId="77777777" w:rsidR="007E4C04" w:rsidRPr="00D17A9E" w:rsidRDefault="007E4C04" w:rsidP="007E4C04">
      <w:pPr>
        <w:pStyle w:val="Bullet1G"/>
        <w:numPr>
          <w:ilvl w:val="0"/>
          <w:numId w:val="0"/>
        </w:numPr>
        <w:tabs>
          <w:tab w:val="left" w:pos="1701"/>
        </w:tabs>
        <w:ind w:left="1701" w:hanging="170"/>
      </w:pPr>
      <w:r w:rsidRPr="000652E8">
        <w:t>•</w:t>
      </w:r>
      <w:r>
        <w:tab/>
        <w:t>свобода ассоциации;</w:t>
      </w:r>
    </w:p>
    <w:p w14:paraId="48ABFA91" w14:textId="77777777" w:rsidR="007E4C04" w:rsidRPr="00D17A9E" w:rsidRDefault="007E4C04" w:rsidP="007E4C04">
      <w:pPr>
        <w:pStyle w:val="Bullet1G"/>
        <w:numPr>
          <w:ilvl w:val="0"/>
          <w:numId w:val="0"/>
        </w:numPr>
        <w:tabs>
          <w:tab w:val="left" w:pos="1701"/>
        </w:tabs>
        <w:ind w:left="1701" w:hanging="170"/>
      </w:pPr>
      <w:r w:rsidRPr="000652E8">
        <w:t>•</w:t>
      </w:r>
      <w:r>
        <w:tab/>
        <w:t>свободы профсоюзов;</w:t>
      </w:r>
    </w:p>
    <w:p w14:paraId="08B86E50" w14:textId="77777777" w:rsidR="007E4C04" w:rsidRPr="00D17A9E" w:rsidRDefault="007E4C04" w:rsidP="007E4C04">
      <w:pPr>
        <w:pStyle w:val="Bullet1G"/>
        <w:numPr>
          <w:ilvl w:val="0"/>
          <w:numId w:val="0"/>
        </w:numPr>
        <w:tabs>
          <w:tab w:val="left" w:pos="1701"/>
        </w:tabs>
        <w:ind w:left="1701" w:hanging="170"/>
      </w:pPr>
      <w:r w:rsidRPr="000652E8">
        <w:t>•</w:t>
      </w:r>
      <w:r>
        <w:tab/>
        <w:t>право на убежище;</w:t>
      </w:r>
    </w:p>
    <w:p w14:paraId="266C9A2D" w14:textId="77777777" w:rsidR="007E4C04" w:rsidRPr="00D17A9E" w:rsidRDefault="007E4C04" w:rsidP="007E4C04">
      <w:pPr>
        <w:pStyle w:val="Bullet1G"/>
        <w:numPr>
          <w:ilvl w:val="0"/>
          <w:numId w:val="0"/>
        </w:numPr>
        <w:tabs>
          <w:tab w:val="left" w:pos="1701"/>
        </w:tabs>
        <w:ind w:left="1701" w:hanging="170"/>
      </w:pPr>
      <w:r w:rsidRPr="000652E8">
        <w:t>•</w:t>
      </w:r>
      <w:r>
        <w:tab/>
        <w:t>защита окружающей человека среды и природы;</w:t>
      </w:r>
    </w:p>
    <w:p w14:paraId="2F638325" w14:textId="77777777" w:rsidR="007E4C04" w:rsidRPr="00D17A9E" w:rsidRDefault="007E4C04" w:rsidP="007E4C04">
      <w:pPr>
        <w:pStyle w:val="Bullet1G"/>
        <w:numPr>
          <w:ilvl w:val="0"/>
          <w:numId w:val="0"/>
        </w:numPr>
        <w:tabs>
          <w:tab w:val="left" w:pos="1701"/>
        </w:tabs>
        <w:ind w:left="1701" w:hanging="170"/>
      </w:pPr>
      <w:r w:rsidRPr="000652E8">
        <w:t>•</w:t>
      </w:r>
      <w:r>
        <w:tab/>
        <w:t>доступ к культуре и культурному развитию.</w:t>
      </w:r>
    </w:p>
    <w:p w14:paraId="17AAF145" w14:textId="77777777" w:rsidR="007E4C04" w:rsidRPr="00D17A9E" w:rsidRDefault="007E4C04" w:rsidP="007E4C04">
      <w:pPr>
        <w:pStyle w:val="SingleTxtG"/>
      </w:pPr>
      <w:r>
        <w:t>117.</w:t>
      </w:r>
      <w:r>
        <w:tab/>
        <w:t>Кроме того, каждый гражданин имеет право запретить любому лицу доступ в свое жилище. Обыск по месту жительства может проводиться лишь в случаях, предусмотренных законом, и с соблюдением предписанной им процедуры. В стране гарантируются право на свободное выражение мнений и свобода печати; исключение составляют некоторые случаи злоупотребления ими, когда, например, эти права используются для подстрекательства к совершению преступлений или правонарушений либо для посягательства на честь и достоинство других лиц.</w:t>
      </w:r>
    </w:p>
    <w:p w14:paraId="13F69AD8" w14:textId="77777777" w:rsidR="007E4C04" w:rsidRPr="00D17A9E" w:rsidRDefault="007E4C04" w:rsidP="007E4C04">
      <w:pPr>
        <w:pStyle w:val="SingleTxtG"/>
      </w:pPr>
      <w:r>
        <w:t>118.</w:t>
      </w:r>
      <w:r>
        <w:tab/>
        <w:t xml:space="preserve">Конституция гарантирует свободу вероисповедания, свободу публичных богослужений и свободу выражения религиозных взглядов. Она также гарантирует свободу совести, устанавливая, что никто не может быть принужден к участию в действиях и церемониях какой-либо религии, а также к соблюдению ее дней отдыха. </w:t>
      </w:r>
    </w:p>
    <w:p w14:paraId="769EFB79" w14:textId="77777777" w:rsidR="007E4C04" w:rsidRPr="00D17A9E" w:rsidRDefault="007E4C04" w:rsidP="007E4C04">
      <w:pPr>
        <w:pStyle w:val="SingleTxtG"/>
      </w:pPr>
      <w:r>
        <w:t>119.</w:t>
      </w:r>
      <w:r>
        <w:tab/>
        <w:t>Конституция гарантирует каждому человеку право на образование, получение которого государство организует и к которому оно гарантирует доступ. Государственное начальное и среднее образование является бесплатным.</w:t>
      </w:r>
    </w:p>
    <w:p w14:paraId="4C225B33" w14:textId="77777777" w:rsidR="007E4C04" w:rsidRPr="00D17A9E" w:rsidRDefault="007E4C04" w:rsidP="007E4C04">
      <w:pPr>
        <w:pStyle w:val="SingleTxtG"/>
      </w:pPr>
      <w:r>
        <w:t>120.</w:t>
      </w:r>
      <w:r>
        <w:tab/>
        <w:t>Наконец, Конституция защищает не только наемный труд и профсоюзные свободы, но и в целом любой труд человека, торговлю, промышленность, свободные профессии и сельскохозяйственные работы. Наряду с этим она обязывает законодателей обеспечивать функционирование системы социального обеспечения, охраны здоровья и защиты прав трудящихся.</w:t>
      </w:r>
    </w:p>
    <w:p w14:paraId="5D11924F" w14:textId="77777777" w:rsidR="007E4C04" w:rsidRPr="00D17A9E" w:rsidRDefault="007E4C04" w:rsidP="007E4C04">
      <w:pPr>
        <w:pStyle w:val="SingleTxtG"/>
      </w:pPr>
      <w:r>
        <w:t>121.</w:t>
      </w:r>
      <w:r>
        <w:tab/>
        <w:t>Поскольку пересмотр Конституции возможен только при соблюдении очень строгой процедуры (принятие поправок большинством в две трети голосов в результате проведения двух последовательных голосований), гарантии, которые она предоставляет, в частности в области прав человека, обеспечены достаточно надежной защитой.</w:t>
      </w:r>
    </w:p>
    <w:p w14:paraId="0626D84A" w14:textId="20B9CBFD" w:rsidR="007E4C04" w:rsidRPr="00D17A9E" w:rsidRDefault="00CC547C" w:rsidP="007E4C04">
      <w:pPr>
        <w:pStyle w:val="H23G"/>
      </w:pPr>
      <w:bookmarkStart w:id="161" w:name="__RefHeading__62_636534684"/>
      <w:bookmarkStart w:id="162" w:name="__RefHeading__132_955706699"/>
      <w:bookmarkStart w:id="163" w:name="_Toc182383492"/>
      <w:bookmarkEnd w:id="161"/>
      <w:bookmarkEnd w:id="162"/>
      <w:r>
        <w:lastRenderedPageBreak/>
        <w:tab/>
      </w:r>
      <w:r w:rsidR="007E4C04">
        <w:t>2.</w:t>
      </w:r>
      <w:r w:rsidR="007E4C04">
        <w:tab/>
      </w:r>
      <w:r w:rsidR="007E4C04">
        <w:rPr>
          <w:bCs/>
        </w:rPr>
        <w:t>Сфера применения договоров, пактов и протоколов</w:t>
      </w:r>
      <w:bookmarkEnd w:id="163"/>
    </w:p>
    <w:p w14:paraId="1B443E77" w14:textId="77777777" w:rsidR="007E4C04" w:rsidRPr="00D17A9E" w:rsidRDefault="007E4C04" w:rsidP="007E4C04">
      <w:pPr>
        <w:pStyle w:val="SingleTxtG"/>
      </w:pPr>
      <w:r>
        <w:t>122.</w:t>
      </w:r>
      <w:r>
        <w:tab/>
        <w:t>Международные договоры применяются во внутренней правовой системе Люксембурга напрямую (являются самоисполнимыми) и не требуют имплементации, если только их положения прямо не предусматривают иное. Поэтому они непосредственно создают права и обязанности для субъектов национального суверенитета и могут без дальнейшей трансформации применяться административными судами и судами общей юрисдикции. Непризнание их национальным судом дает право на апелляцию и кассацию.</w:t>
      </w:r>
    </w:p>
    <w:p w14:paraId="241D1BD2" w14:textId="023B1634" w:rsidR="007E4C04" w:rsidRPr="00D17A9E" w:rsidRDefault="007E4C04" w:rsidP="007E4C04">
      <w:pPr>
        <w:pStyle w:val="SingleTxtG"/>
      </w:pPr>
      <w:r>
        <w:t>123.</w:t>
      </w:r>
      <w:r>
        <w:tab/>
        <w:t>Что касается соотношения между международным и внутренним правом, то общепризнанным принципом является то, что нормы международного права имеют приоритет перед нормами внутреннего права, т</w:t>
      </w:r>
      <w:r w:rsidR="0050364F">
        <w:t>. </w:t>
      </w:r>
      <w:r>
        <w:t>е</w:t>
      </w:r>
      <w:r w:rsidR="0050364F">
        <w:t>.</w:t>
      </w:r>
      <w:r>
        <w:t xml:space="preserve"> международные договоры превалируют над законами или любыми другими положениями национального права. Однако до процедуры заключения международных договоров делается все возможное для того, чтобы проверить их соответствие действующим внутренним законам. В</w:t>
      </w:r>
      <w:r w:rsidR="00AF5FB3">
        <w:t> </w:t>
      </w:r>
      <w:r>
        <w:t>противном случае до возможной ратификации договора принимается соответствующее внутреннее законодательство. Из положений Конституции следует, что исполнение договоров на территории страны осуществляется в том же порядке, что и исполнение внутренних законов. Меры по обеспечению исполнения основаны на положениях договора. Договор имеет приоритет перед национальным законом, даже если этот закон был принят после заключения договора, поскольку статус договора выше, чем статус закона, представляющего особой волеизъявление одного из внутригосударственных органов. С практической точки зрения, договоры, которые нас касаются, являются частью позитивного права Люксембурга с момента их ратификации.</w:t>
      </w:r>
    </w:p>
    <w:p w14:paraId="0BC110CC" w14:textId="5E3BE1F0" w:rsidR="007E4C04" w:rsidRPr="00D17A9E" w:rsidRDefault="00CC547C" w:rsidP="007E4C04">
      <w:pPr>
        <w:pStyle w:val="H23G"/>
      </w:pPr>
      <w:bookmarkStart w:id="164" w:name="__RefHeading__64_636534684"/>
      <w:bookmarkStart w:id="165" w:name="__RefHeading__134_955706699"/>
      <w:bookmarkStart w:id="166" w:name="_Toc182383493"/>
      <w:bookmarkEnd w:id="164"/>
      <w:bookmarkEnd w:id="165"/>
      <w:r>
        <w:tab/>
      </w:r>
      <w:r w:rsidR="007E4C04">
        <w:t>3.</w:t>
      </w:r>
      <w:r w:rsidR="007E4C04">
        <w:tab/>
      </w:r>
      <w:r w:rsidR="007E4C04">
        <w:rPr>
          <w:bCs/>
        </w:rPr>
        <w:t>Судебные санкции</w:t>
      </w:r>
      <w:bookmarkEnd w:id="166"/>
    </w:p>
    <w:p w14:paraId="08AE1CDB" w14:textId="77777777" w:rsidR="007E4C04" w:rsidRPr="00D17A9E" w:rsidRDefault="007E4C04" w:rsidP="007E4C04">
      <w:pPr>
        <w:pStyle w:val="SingleTxtG"/>
      </w:pPr>
      <w:r>
        <w:t>124.</w:t>
      </w:r>
      <w:r>
        <w:tab/>
        <w:t>В Люксембурге никто не может быть привлечен к ответственности, кроме как в случаях, предусмотренных законом, и с соблюдением предусмотренной законом процедуры. Никто не может быть арестован или помещен под стражу, кроме как в случаях, предусмотренных законом, и с соблюдением предусмотренной законом процедуры, за исключением случаев задержания на месте преступления и случаев наличия обоснованного судебного ордера, с содержанием которого соответствующее лицо должно быть ознакомлено. Каждый человек должен быть безотлагательно проинформирован о законных средствах правовой защиты, которыми он может воспользоваться для своего освобождения. Закон заранее определяет суды, компетентные рассматривать гражданские споры или правонарушения в зависимости либо от местожительства участников разбирательства, либо от характера деяний, подлежащих судебной оценке. Передача дел в другие суды, помимо заранее определенных законом, против воли участника судебного разбирательства не допускается. Назначение или применение любых наказаний должно осуществляться только в соответствии с законом.</w:t>
      </w:r>
    </w:p>
    <w:p w14:paraId="1A95C09F" w14:textId="0C1743F4" w:rsidR="007E4C04" w:rsidRPr="00D17A9E" w:rsidRDefault="00CC547C" w:rsidP="007E4C04">
      <w:pPr>
        <w:pStyle w:val="H1G"/>
      </w:pPr>
      <w:bookmarkStart w:id="167" w:name="_Toc182383494"/>
      <w:r>
        <w:tab/>
      </w:r>
      <w:r w:rsidR="007E4C04">
        <w:t xml:space="preserve">C. </w:t>
      </w:r>
      <w:r w:rsidR="007E4C04">
        <w:tab/>
      </w:r>
      <w:r w:rsidR="007E4C04">
        <w:rPr>
          <w:bCs/>
        </w:rPr>
        <w:t>Правовая основа поощрения прав человека и прав детей на</w:t>
      </w:r>
      <w:r>
        <w:rPr>
          <w:bCs/>
        </w:rPr>
        <w:t> </w:t>
      </w:r>
      <w:r w:rsidR="007E4C04">
        <w:rPr>
          <w:bCs/>
        </w:rPr>
        <w:t>национальном уровне</w:t>
      </w:r>
      <w:bookmarkEnd w:id="167"/>
    </w:p>
    <w:p w14:paraId="7E0B5D0A" w14:textId="3A578AE1" w:rsidR="007E4C04" w:rsidRPr="00D17A9E" w:rsidRDefault="00CC547C" w:rsidP="007E4C04">
      <w:pPr>
        <w:pStyle w:val="H23G"/>
      </w:pPr>
      <w:bookmarkStart w:id="168" w:name="_Toc182383495"/>
      <w:r>
        <w:rPr>
          <w:bCs/>
        </w:rPr>
        <w:tab/>
      </w:r>
      <w:r w:rsidR="007E4C04">
        <w:rPr>
          <w:bCs/>
        </w:rPr>
        <w:t>1.</w:t>
      </w:r>
      <w:r w:rsidR="007E4C04">
        <w:tab/>
      </w:r>
      <w:r w:rsidR="007E4C04">
        <w:rPr>
          <w:bCs/>
        </w:rPr>
        <w:t>Национальные правозащитные учреждения</w:t>
      </w:r>
      <w:bookmarkEnd w:id="168"/>
    </w:p>
    <w:p w14:paraId="14FD3B33" w14:textId="22F07C43" w:rsidR="007E4C04" w:rsidRPr="00D17A9E" w:rsidRDefault="00CC547C" w:rsidP="00CC547C">
      <w:pPr>
        <w:pStyle w:val="H23G"/>
        <w:rPr>
          <w:i/>
        </w:rPr>
      </w:pPr>
      <w:bookmarkStart w:id="169" w:name="_Toc182383496"/>
      <w:r>
        <w:tab/>
      </w:r>
      <w:r w:rsidR="007E4C04">
        <w:t>a)</w:t>
      </w:r>
      <w:r w:rsidR="007E4C04">
        <w:tab/>
        <w:t>Посредник</w:t>
      </w:r>
      <w:bookmarkEnd w:id="169"/>
    </w:p>
    <w:p w14:paraId="51D4E307" w14:textId="77777777" w:rsidR="007E4C04" w:rsidRPr="00D17A9E" w:rsidRDefault="007E4C04" w:rsidP="007E4C04">
      <w:pPr>
        <w:pStyle w:val="SingleTxtG"/>
      </w:pPr>
      <w:r>
        <w:t>125.</w:t>
      </w:r>
      <w:r>
        <w:tab/>
        <w:t xml:space="preserve">Институт государственного посредника, или омбудсмена, был учрежден 1 мая 2004 года на основании Закона от 22 августа 2003 года об учреждении института посредника. </w:t>
      </w:r>
    </w:p>
    <w:p w14:paraId="6F1652AA" w14:textId="77777777" w:rsidR="007E4C04" w:rsidRPr="00D17A9E" w:rsidRDefault="007E4C04" w:rsidP="007E4C04">
      <w:pPr>
        <w:pStyle w:val="SingleTxtG"/>
      </w:pPr>
      <w:r>
        <w:t>126.</w:t>
      </w:r>
      <w:r>
        <w:tab/>
        <w:t xml:space="preserve">Институт посредника является независимым органом, не получающим указаний от каких-либо властей и не зависящим ни от администрации, ни от правительства. </w:t>
      </w:r>
    </w:p>
    <w:p w14:paraId="466E3CC4" w14:textId="77777777" w:rsidR="007E4C04" w:rsidRPr="00D17A9E" w:rsidRDefault="007E4C04" w:rsidP="00CC547C">
      <w:pPr>
        <w:pStyle w:val="SingleTxtG"/>
        <w:keepNext/>
        <w:keepLines/>
      </w:pPr>
      <w:r>
        <w:lastRenderedPageBreak/>
        <w:t>127.</w:t>
      </w:r>
      <w:r>
        <w:tab/>
        <w:t xml:space="preserve">Учреждение института посредника является частью политики административной реформы, направленной на сближение административных органов с теми, кто находится под их управлением, и улучшение отношений, которые администрация поддерживает с гражданами. </w:t>
      </w:r>
    </w:p>
    <w:p w14:paraId="0E1E1288" w14:textId="77777777" w:rsidR="007E4C04" w:rsidRPr="00D17A9E" w:rsidRDefault="007E4C04" w:rsidP="007E4C04">
      <w:pPr>
        <w:pStyle w:val="SingleTxtG"/>
      </w:pPr>
      <w:r>
        <w:t>128.</w:t>
      </w:r>
      <w:r>
        <w:tab/>
        <w:t xml:space="preserve">Омбудсмен назначается Палатой депутатов простым большинством голосов на невозобновляемый восьмилетний срок; он должен иметь люксембургское гражданство, обладать гражданскими и политическими правами, иметь безупречный моральный облик, высшее образование и владеть тремя языками страны. </w:t>
      </w:r>
    </w:p>
    <w:p w14:paraId="32B9B164" w14:textId="77777777" w:rsidR="007E4C04" w:rsidRPr="00D17A9E" w:rsidRDefault="007E4C04" w:rsidP="007E4C04">
      <w:pPr>
        <w:pStyle w:val="SingleTxtG"/>
      </w:pPr>
      <w:r>
        <w:t>129.</w:t>
      </w:r>
      <w:r>
        <w:tab/>
        <w:t>Задача посредника заключается в приеме жалоб от физических и юридических лиц, поданных в связи с касающимися их делами и связанных с функционированием административных органов государства и коммун.</w:t>
      </w:r>
    </w:p>
    <w:p w14:paraId="18D715D5" w14:textId="77777777" w:rsidR="007E4C04" w:rsidRPr="00D17A9E" w:rsidRDefault="007E4C04" w:rsidP="007E4C04">
      <w:pPr>
        <w:pStyle w:val="SingleTxtG"/>
      </w:pPr>
      <w:r>
        <w:t>130.</w:t>
      </w:r>
      <w:r>
        <w:tab/>
        <w:t xml:space="preserve">Он обеспечивает баланс между различными точками зрения, направляет запросы соответствующим органам власти, знакомится с необходимой документацией и проводит переговоры с ответственными лицами. При необходимости посредник может направлять свои рекомендации соответствующим властям с целью достижения урегулирования конфликтов по обоюдному согласию. </w:t>
      </w:r>
    </w:p>
    <w:p w14:paraId="0E6D5151" w14:textId="77777777" w:rsidR="007E4C04" w:rsidRPr="00D17A9E" w:rsidRDefault="007E4C04" w:rsidP="007E4C04">
      <w:pPr>
        <w:pStyle w:val="SingleTxtG"/>
      </w:pPr>
      <w:r>
        <w:t>131.</w:t>
      </w:r>
      <w:r>
        <w:tab/>
        <w:t xml:space="preserve">Этот доступный для граждан институт предоставляет бесплатные услуги и нацелен на укрепление доверия граждан к демократии и институтам. Гражданин может направить свою жалобу посреднику напрямую или через одного из членов Палаты депутатов. Омбудсмен считает себя представителем граждан. </w:t>
      </w:r>
    </w:p>
    <w:p w14:paraId="12D5481A" w14:textId="77777777" w:rsidR="007E4C04" w:rsidRPr="00D17A9E" w:rsidRDefault="007E4C04" w:rsidP="007E4C04">
      <w:pPr>
        <w:pStyle w:val="SingleTxtG"/>
      </w:pPr>
      <w:r>
        <w:t>132.</w:t>
      </w:r>
      <w:r>
        <w:tab/>
        <w:t>Кроме того, на посредника возложены функции национального превентивного механизма по смыслу статьи 3 Факультативного протокола к Конвенции против пыток и других жестоких, бесчеловечных или унижающих достоинство видов обращения и наказания. В этом качестве его деятельность направлена на обеспечение на территории страны внешнего контроля и оценки состояния мест, в которых содержатся лица, лишенные свободы.</w:t>
      </w:r>
    </w:p>
    <w:p w14:paraId="1B3BBF5A" w14:textId="5B7A27C1" w:rsidR="007E4C04" w:rsidRPr="00D17A9E" w:rsidRDefault="00CC547C" w:rsidP="00CC547C">
      <w:pPr>
        <w:pStyle w:val="H23G"/>
        <w:rPr>
          <w:i/>
        </w:rPr>
      </w:pPr>
      <w:bookmarkStart w:id="170" w:name="_Toc182383497"/>
      <w:r>
        <w:tab/>
      </w:r>
      <w:r w:rsidR="007E4C04">
        <w:t xml:space="preserve">b) </w:t>
      </w:r>
      <w:r w:rsidR="007E4C04">
        <w:tab/>
        <w:t>Омбудсмен по правам детей и молодежи (ОПДМ)</w:t>
      </w:r>
      <w:bookmarkEnd w:id="170"/>
    </w:p>
    <w:p w14:paraId="5E28921F" w14:textId="77777777" w:rsidR="007E4C04" w:rsidRPr="00D17A9E" w:rsidRDefault="007E4C04" w:rsidP="007E4C04">
      <w:pPr>
        <w:pStyle w:val="SingleTxtG"/>
      </w:pPr>
      <w:r>
        <w:t>133.</w:t>
      </w:r>
      <w:r>
        <w:tab/>
        <w:t xml:space="preserve">Законом от 25 июля 2002 года был учрежден Люксембургский комитет по правам ребенка (Ombuds-Comité fir d’Rechter vum Kand (OKaJu)) </w:t>
      </w:r>
      <w:r w:rsidRPr="00FB772F">
        <w:t>—</w:t>
      </w:r>
      <w:r>
        <w:t xml:space="preserve"> независимый и нейтральный комитет, который занимается вопросами осуществления и популяризации Конвенции о правах ребенка, ратифицированной Люксембургом в 1993 году. На основании Закона от 1 апреля 2020 года ОПД был заменен Омбудсменом по правам детей и молодежи (ОПДМ) </w:t>
      </w:r>
      <w:r w:rsidRPr="00FB772F">
        <w:t>—</w:t>
      </w:r>
      <w:r>
        <w:t xml:space="preserve"> независимым институтом, представленным одним человеком.</w:t>
      </w:r>
    </w:p>
    <w:p w14:paraId="557A9277" w14:textId="77777777" w:rsidR="007E4C04" w:rsidRPr="00D17A9E" w:rsidRDefault="007E4C04" w:rsidP="007E4C04">
      <w:pPr>
        <w:pStyle w:val="SingleTxtG"/>
      </w:pPr>
      <w:r>
        <w:t>134.</w:t>
      </w:r>
      <w:r>
        <w:tab/>
        <w:t xml:space="preserve">Задачи ОПДМ являются следующими: </w:t>
      </w:r>
    </w:p>
    <w:p w14:paraId="5A51CBF3" w14:textId="77777777" w:rsidR="007E4C04" w:rsidRPr="00D17A9E" w:rsidRDefault="007E4C04" w:rsidP="007E4C04">
      <w:pPr>
        <w:pStyle w:val="Bullet1G"/>
        <w:numPr>
          <w:ilvl w:val="0"/>
          <w:numId w:val="0"/>
        </w:numPr>
        <w:tabs>
          <w:tab w:val="left" w:pos="1701"/>
        </w:tabs>
        <w:ind w:left="1701" w:hanging="170"/>
      </w:pPr>
      <w:r w:rsidRPr="00290405">
        <w:t>•</w:t>
      </w:r>
      <w:r>
        <w:tab/>
        <w:t xml:space="preserve">консультирование физических и юридических лиц по вопросам осуществления прав детей на практике; </w:t>
      </w:r>
    </w:p>
    <w:p w14:paraId="0F0A18A0" w14:textId="77777777" w:rsidR="007E4C04" w:rsidRPr="00D17A9E" w:rsidRDefault="007E4C04" w:rsidP="007E4C04">
      <w:pPr>
        <w:pStyle w:val="Bullet1G"/>
        <w:numPr>
          <w:ilvl w:val="0"/>
          <w:numId w:val="0"/>
        </w:numPr>
        <w:tabs>
          <w:tab w:val="left" w:pos="1701"/>
        </w:tabs>
        <w:ind w:left="1701" w:hanging="170"/>
      </w:pPr>
      <w:r w:rsidRPr="00290405">
        <w:t>•</w:t>
      </w:r>
      <w:r>
        <w:tab/>
        <w:t>анализ механизмов защиты и поощрения прав детей с целью рекомендации компетентным органам, при необходимости, мер адаптации, которые ОПДМ считает необходимыми для обеспечения более эффективной защиты прав детей на долгосрочной основе;</w:t>
      </w:r>
    </w:p>
    <w:p w14:paraId="115F6275" w14:textId="77777777" w:rsidR="007E4C04" w:rsidRPr="00D17A9E" w:rsidRDefault="007E4C04" w:rsidP="007E4C04">
      <w:pPr>
        <w:pStyle w:val="Bullet1G"/>
        <w:numPr>
          <w:ilvl w:val="0"/>
          <w:numId w:val="0"/>
        </w:numPr>
        <w:tabs>
          <w:tab w:val="left" w:pos="1701"/>
        </w:tabs>
        <w:ind w:left="1701" w:hanging="170"/>
      </w:pPr>
      <w:r w:rsidRPr="00290405">
        <w:t>•</w:t>
      </w:r>
      <w:r>
        <w:tab/>
        <w:t>подготовка заключений по всем законопроектам, предлагаемым законам и проектам нормативных актов Великого Герцогства, влияющих на соблюдение прав детей;</w:t>
      </w:r>
    </w:p>
    <w:p w14:paraId="1350DC0D" w14:textId="77777777" w:rsidR="007E4C04" w:rsidRPr="00D17A9E" w:rsidRDefault="007E4C04" w:rsidP="007E4C04">
      <w:pPr>
        <w:pStyle w:val="Bullet1G"/>
        <w:numPr>
          <w:ilvl w:val="0"/>
          <w:numId w:val="0"/>
        </w:numPr>
        <w:tabs>
          <w:tab w:val="left" w:pos="1701"/>
        </w:tabs>
        <w:ind w:left="1701" w:hanging="170"/>
      </w:pPr>
      <w:r>
        <w:t>•</w:t>
      </w:r>
      <w:r>
        <w:tab/>
        <w:t>подготовка заключений по запросу правительства или Палаты депутатов по любому вопросу, касающемуся прав детей;</w:t>
      </w:r>
    </w:p>
    <w:p w14:paraId="2016A562" w14:textId="77777777" w:rsidR="007E4C04" w:rsidRPr="00D17A9E" w:rsidRDefault="007E4C04" w:rsidP="007E4C04">
      <w:pPr>
        <w:pStyle w:val="Bullet1G"/>
        <w:numPr>
          <w:ilvl w:val="0"/>
          <w:numId w:val="0"/>
        </w:numPr>
        <w:tabs>
          <w:tab w:val="left" w:pos="1701"/>
        </w:tabs>
        <w:ind w:left="1701" w:hanging="170"/>
      </w:pPr>
      <w:r w:rsidRPr="00290405">
        <w:t>•</w:t>
      </w:r>
      <w:r>
        <w:tab/>
        <w:t>информирование детей об их правах и информирование общественности о правах ребенка;</w:t>
      </w:r>
    </w:p>
    <w:p w14:paraId="1FD35F18" w14:textId="77777777" w:rsidR="007E4C04" w:rsidRPr="00D17A9E" w:rsidRDefault="007E4C04" w:rsidP="007E4C04">
      <w:pPr>
        <w:pStyle w:val="Bullet1G"/>
        <w:numPr>
          <w:ilvl w:val="0"/>
          <w:numId w:val="0"/>
        </w:numPr>
        <w:tabs>
          <w:tab w:val="left" w:pos="1701"/>
        </w:tabs>
        <w:ind w:left="1701" w:hanging="170"/>
      </w:pPr>
      <w:r w:rsidRPr="00290405">
        <w:t>•</w:t>
      </w:r>
      <w:r>
        <w:tab/>
        <w:t xml:space="preserve">представление ежегодного доклада Палате депутатов, в котором рассматривается ситуация с правами детей в Люксембурге и рассказывается о деятельности OПДМ; </w:t>
      </w:r>
    </w:p>
    <w:p w14:paraId="0AF3E1EE" w14:textId="77777777" w:rsidR="007E4C04" w:rsidRPr="00D17A9E" w:rsidRDefault="007E4C04" w:rsidP="007E4C04">
      <w:pPr>
        <w:pStyle w:val="Bullet1G"/>
        <w:numPr>
          <w:ilvl w:val="0"/>
          <w:numId w:val="0"/>
        </w:numPr>
        <w:tabs>
          <w:tab w:val="left" w:pos="1701"/>
        </w:tabs>
        <w:ind w:left="1701" w:hanging="170"/>
      </w:pPr>
      <w:r w:rsidRPr="00290405">
        <w:lastRenderedPageBreak/>
        <w:t>•</w:t>
      </w:r>
      <w:r>
        <w:tab/>
        <w:t>получение и рассмотрение жалоб, направленных ОПДМ в связи с несоблюдением прав детей, и вынесение рекомендаций по исправлению выявленной ситуации;</w:t>
      </w:r>
    </w:p>
    <w:p w14:paraId="492F2281" w14:textId="77777777" w:rsidR="007E4C04" w:rsidRPr="00D17A9E" w:rsidRDefault="007E4C04" w:rsidP="007E4C04">
      <w:pPr>
        <w:pStyle w:val="Bullet1G"/>
        <w:numPr>
          <w:ilvl w:val="0"/>
          <w:numId w:val="0"/>
        </w:numPr>
        <w:tabs>
          <w:tab w:val="left" w:pos="1701"/>
        </w:tabs>
        <w:ind w:left="1701" w:hanging="170"/>
      </w:pPr>
      <w:r>
        <w:t>•</w:t>
      </w:r>
      <w:r>
        <w:tab/>
        <w:t>информирование компетентных органов о случаях несоблюдения прав ребенка и вынесение рекомендаций по исправлению выявленной ситуации.</w:t>
      </w:r>
    </w:p>
    <w:p w14:paraId="304B8DCC" w14:textId="4B19DBF6" w:rsidR="007E4C04" w:rsidRPr="00D17A9E" w:rsidRDefault="007E4C04" w:rsidP="007E4C04">
      <w:pPr>
        <w:pStyle w:val="SingleTxtG"/>
      </w:pPr>
      <w:r>
        <w:t>135.</w:t>
      </w:r>
      <w:r>
        <w:tab/>
        <w:t>OПДМ, который назначается на восемь лет, функционирует при Палате депутатов, и его мнение должно учитываться при рассмотрении всех законопроектов и постановлений великого герцога, касающихся детей. OПДМ имеет свою канцелярию, собственный бюджет и может привлекать к своей работе экспертов. Он</w:t>
      </w:r>
      <w:r w:rsidR="00AF5FB3">
        <w:t> </w:t>
      </w:r>
      <w:r>
        <w:t>также имеет право самостоятельно обращаться за помощью к экспертам, равно как и французский Омбудсмен по правам человека.</w:t>
      </w:r>
    </w:p>
    <w:p w14:paraId="5D8BAA44" w14:textId="77777777" w:rsidR="007E4C04" w:rsidRPr="00D17A9E" w:rsidRDefault="007E4C04" w:rsidP="007E4C04">
      <w:pPr>
        <w:pStyle w:val="SingleTxtG"/>
      </w:pPr>
      <w:r>
        <w:t>136.</w:t>
      </w:r>
      <w:r>
        <w:tab/>
        <w:t>Учитывая то, что ОПДМ назначается великим герцогом на один (невозобновляемый) срок полномочий, функционирует при Палате депутатов, имеет в своем распоряжении секретариат, а также, прежде всего, то, что Палата депутатов обязана запрашивать его мнения по вопросам, касающимся детей, деятельность OПДМ отражает «намерение правительства уделять особое внимание интересам детей и создать институт, обладающий полномочиями и ресурсами, необходимыми для учета потребностей ребенка и обеспечения того, чтобы наилучшие интересы ребенка оставались приоритетными при принятии любых законодательных или административных мер по смыслу статьи 3 Конвенции Организации Объединенных Наций о правах ребенка».</w:t>
      </w:r>
    </w:p>
    <w:p w14:paraId="520FE6C4" w14:textId="7707358D" w:rsidR="007E4C04" w:rsidRPr="00D17A9E" w:rsidRDefault="00CC547C" w:rsidP="00CC547C">
      <w:pPr>
        <w:pStyle w:val="H23G"/>
        <w:rPr>
          <w:i/>
        </w:rPr>
      </w:pPr>
      <w:bookmarkStart w:id="171" w:name="_Toc182383498"/>
      <w:r>
        <w:tab/>
      </w:r>
      <w:r w:rsidR="007E4C04">
        <w:t>c)</w:t>
      </w:r>
      <w:r w:rsidR="007E4C04">
        <w:tab/>
        <w:t>Центр по вопросам равного обращения (ЦРО)</w:t>
      </w:r>
      <w:bookmarkEnd w:id="171"/>
    </w:p>
    <w:p w14:paraId="4714D4E7" w14:textId="51F0BDEA" w:rsidR="007E4C04" w:rsidRPr="00D17A9E" w:rsidRDefault="007E4C04" w:rsidP="007E4C04">
      <w:pPr>
        <w:pStyle w:val="SingleTxtG"/>
      </w:pPr>
      <w:r>
        <w:t>137.</w:t>
      </w:r>
      <w:r>
        <w:tab/>
        <w:t>Центр по вопросам равного обращения был создан на основании Закона от 28</w:t>
      </w:r>
      <w:r w:rsidR="00AF5FB3">
        <w:t> </w:t>
      </w:r>
      <w:r>
        <w:t xml:space="preserve">ноября 2006 года. Он выполняет свои функции в условиях полной независимости и преследует цель поощрения, анализа и мониторинга равного обращения со всеми лицами без дискриминации по признаку расы, этнического происхождения, пола, религии или убеждений, инвалидности и возраста. </w:t>
      </w:r>
    </w:p>
    <w:p w14:paraId="05388ABF" w14:textId="77777777" w:rsidR="007E4C04" w:rsidRPr="00D17A9E" w:rsidRDefault="007E4C04" w:rsidP="007E4C04">
      <w:pPr>
        <w:pStyle w:val="SingleTxtG"/>
      </w:pPr>
      <w:r>
        <w:t>138.</w:t>
      </w:r>
      <w:r>
        <w:tab/>
        <w:t xml:space="preserve">При выполнении своей задачи центр может, в частности: </w:t>
      </w:r>
    </w:p>
    <w:p w14:paraId="652F7948" w14:textId="77777777" w:rsidR="007E4C04" w:rsidRPr="00D17A9E" w:rsidRDefault="007E4C04" w:rsidP="007E4C04">
      <w:pPr>
        <w:pStyle w:val="Bullet1G"/>
        <w:numPr>
          <w:ilvl w:val="0"/>
          <w:numId w:val="0"/>
        </w:numPr>
        <w:tabs>
          <w:tab w:val="left" w:pos="1701"/>
        </w:tabs>
        <w:ind w:left="1701" w:hanging="170"/>
      </w:pPr>
      <w:r w:rsidRPr="00190935">
        <w:t>•</w:t>
      </w:r>
      <w:r>
        <w:tab/>
        <w:t xml:space="preserve">публиковать доклады, выносить заключения и рекомендации, а также проводить исследования по всем вопросам, связанным с дискриминацией; </w:t>
      </w:r>
    </w:p>
    <w:p w14:paraId="694CAC53" w14:textId="77777777" w:rsidR="007E4C04" w:rsidRPr="00D17A9E" w:rsidRDefault="007E4C04" w:rsidP="007E4C04">
      <w:pPr>
        <w:pStyle w:val="Bullet1G"/>
        <w:numPr>
          <w:ilvl w:val="0"/>
          <w:numId w:val="0"/>
        </w:numPr>
        <w:tabs>
          <w:tab w:val="left" w:pos="1701"/>
        </w:tabs>
        <w:ind w:left="1701" w:hanging="170"/>
      </w:pPr>
      <w:r w:rsidRPr="00190935">
        <w:t>•</w:t>
      </w:r>
      <w:r>
        <w:tab/>
        <w:t xml:space="preserve">подготавливать и предоставлять любую информацию и документацию, которые могут быть полезны в рамках его задачи; </w:t>
      </w:r>
    </w:p>
    <w:p w14:paraId="3D7BDEF1" w14:textId="77777777" w:rsidR="007E4C04" w:rsidRPr="00D17A9E" w:rsidRDefault="007E4C04" w:rsidP="007E4C04">
      <w:pPr>
        <w:pStyle w:val="Bullet1G"/>
        <w:numPr>
          <w:ilvl w:val="0"/>
          <w:numId w:val="0"/>
        </w:numPr>
        <w:tabs>
          <w:tab w:val="left" w:pos="1701"/>
        </w:tabs>
        <w:ind w:left="1701" w:hanging="170"/>
      </w:pPr>
      <w:r w:rsidRPr="00190935">
        <w:t>•</w:t>
      </w:r>
      <w:r>
        <w:tab/>
        <w:t xml:space="preserve">оказывать помощь людям, которые считают себя жертвами дискриминации, предоставляя им консультативные услуги и рекомендации, направленные на информирование жертв об их индивидуальных правах, законодательстве, судебной практике и способах отстаивания своих прав; </w:t>
      </w:r>
    </w:p>
    <w:p w14:paraId="5424A7E1" w14:textId="77777777" w:rsidR="007E4C04" w:rsidRPr="00D17A9E" w:rsidRDefault="007E4C04" w:rsidP="007E4C04">
      <w:pPr>
        <w:pStyle w:val="Bullet1G"/>
        <w:numPr>
          <w:ilvl w:val="0"/>
          <w:numId w:val="0"/>
        </w:numPr>
        <w:tabs>
          <w:tab w:val="left" w:pos="1701"/>
        </w:tabs>
        <w:ind w:left="1701" w:hanging="170"/>
      </w:pPr>
      <w:r w:rsidRPr="00190935">
        <w:t>•</w:t>
      </w:r>
      <w:r>
        <w:tab/>
        <w:t>проводить или заказывать независимые расследования и исследования необоснованных ограничений и препятствий для осуществления права на свободное передвижение или по вопросу о дискриминации по признаку национальности в отношении работников из стран ЕС и членов их семей по смыслу регламента (ЕС) № 492/2011.</w:t>
      </w:r>
    </w:p>
    <w:p w14:paraId="1D4944E6" w14:textId="77777777" w:rsidR="007E4C04" w:rsidRPr="00D17A9E" w:rsidRDefault="007E4C04" w:rsidP="007E4C04">
      <w:pPr>
        <w:pStyle w:val="SingleTxtG"/>
      </w:pPr>
      <w:r>
        <w:t>139.</w:t>
      </w:r>
      <w:r>
        <w:tab/>
        <w:t>Центр состоит из пяти членов, включая председателя. Срок полномочий председателя и членов Центра составляет пять лет. Они назначаются главой государства по предложению Палаты депутатов с учетом имеющегося у них опыта работы в области содействия равному обращению. Ежегодно Центр представляет правительству и Палате депутатов общий доклад о своей деятельности.</w:t>
      </w:r>
    </w:p>
    <w:p w14:paraId="1EE4DD16" w14:textId="5513D0BB" w:rsidR="007E4C04" w:rsidRPr="00D17A9E" w:rsidRDefault="00CC547C" w:rsidP="00CC547C">
      <w:pPr>
        <w:pStyle w:val="H23G"/>
        <w:rPr>
          <w:i/>
        </w:rPr>
      </w:pPr>
      <w:bookmarkStart w:id="172" w:name="_Toc182383499"/>
      <w:r>
        <w:tab/>
      </w:r>
      <w:r w:rsidR="007E4C04">
        <w:t>d)</w:t>
      </w:r>
      <w:r w:rsidR="007E4C04">
        <w:tab/>
        <w:t>Консультативная комиссия по правам человека</w:t>
      </w:r>
      <w:bookmarkEnd w:id="172"/>
    </w:p>
    <w:p w14:paraId="4D024AF1" w14:textId="77777777" w:rsidR="007E4C04" w:rsidRPr="00D17A9E" w:rsidRDefault="007E4C04" w:rsidP="007E4C04">
      <w:pPr>
        <w:pStyle w:val="SingleTxtG"/>
      </w:pPr>
      <w:r>
        <w:t>140.</w:t>
      </w:r>
      <w:r>
        <w:tab/>
        <w:t xml:space="preserve">В соответствии с Законом от 21 ноября 2008 года об учреждении Консультативной комиссии по правам человека Великого Герцогства Люксембург этой комиссии был предоставлен правовой статус, который официально приравнивается к статусу посредника, ОПДМ или Центра по вопросам равного обращения. </w:t>
      </w:r>
    </w:p>
    <w:p w14:paraId="6C01D0FF" w14:textId="77777777" w:rsidR="007E4C04" w:rsidRPr="00D17A9E" w:rsidRDefault="007E4C04" w:rsidP="007E4C04">
      <w:pPr>
        <w:pStyle w:val="SingleTxtG"/>
      </w:pPr>
      <w:r>
        <w:lastRenderedPageBreak/>
        <w:t>141.</w:t>
      </w:r>
      <w:r>
        <w:tab/>
        <w:t xml:space="preserve">В этом законе также уточняются задачи Консультативной комиссии по правам человека (ККПЧ). Закон гласит: </w:t>
      </w:r>
    </w:p>
    <w:p w14:paraId="1CBBB17D" w14:textId="77777777" w:rsidR="007E4C04" w:rsidRPr="00D17A9E" w:rsidRDefault="007E4C04" w:rsidP="007E4C04">
      <w:pPr>
        <w:pStyle w:val="Bullet1G"/>
        <w:numPr>
          <w:ilvl w:val="0"/>
          <w:numId w:val="0"/>
        </w:numPr>
        <w:tabs>
          <w:tab w:val="left" w:pos="1701"/>
        </w:tabs>
        <w:ind w:left="1701" w:hanging="170"/>
      </w:pPr>
      <w:r w:rsidRPr="000E29DB">
        <w:t>•</w:t>
      </w:r>
      <w:r>
        <w:tab/>
        <w:t xml:space="preserve">правительству следует консультироваться с ККПЧ по всем проектам, касающимся прав человека; </w:t>
      </w:r>
    </w:p>
    <w:p w14:paraId="6794BCC8" w14:textId="77777777" w:rsidR="007E4C04" w:rsidRPr="00D17A9E" w:rsidRDefault="007E4C04" w:rsidP="007E4C04">
      <w:pPr>
        <w:pStyle w:val="Bullet1G"/>
        <w:numPr>
          <w:ilvl w:val="0"/>
          <w:numId w:val="0"/>
        </w:numPr>
        <w:tabs>
          <w:tab w:val="left" w:pos="1701"/>
        </w:tabs>
        <w:ind w:left="1701" w:hanging="170"/>
      </w:pPr>
      <w:r w:rsidRPr="000E29DB">
        <w:t>•</w:t>
      </w:r>
      <w:r>
        <w:tab/>
        <w:t xml:space="preserve">ККПЧ вправе самостоятельно заняться рассмотрением любого вопроса, который она сочтет важным; </w:t>
      </w:r>
    </w:p>
    <w:p w14:paraId="501B4396" w14:textId="77777777" w:rsidR="007E4C04" w:rsidRPr="00D17A9E" w:rsidRDefault="007E4C04" w:rsidP="007E4C04">
      <w:pPr>
        <w:pStyle w:val="Bullet1G"/>
        <w:numPr>
          <w:ilvl w:val="0"/>
          <w:numId w:val="0"/>
        </w:numPr>
        <w:tabs>
          <w:tab w:val="left" w:pos="1701"/>
        </w:tabs>
        <w:ind w:left="1701" w:hanging="170"/>
      </w:pPr>
      <w:r w:rsidRPr="000E29DB">
        <w:t>•</w:t>
      </w:r>
      <w:r>
        <w:tab/>
        <w:t xml:space="preserve">правительство препровождает заключения ККПЧ по законопроектам или предлагаемым законам Палате депутатов или Государственному совету, что придает им статус парламентских документов. Парламентская комиссия по рассмотрению законопроектов в ходе своих обсуждений учитывает предложения, представленные ККПЧ по соответствующим законопроектам. </w:t>
      </w:r>
    </w:p>
    <w:p w14:paraId="40FC9FCB" w14:textId="77777777" w:rsidR="007E4C04" w:rsidRPr="00D17A9E" w:rsidRDefault="007E4C04" w:rsidP="007E4C04">
      <w:pPr>
        <w:pStyle w:val="SingleTxtG"/>
      </w:pPr>
      <w:r>
        <w:t>142.</w:t>
      </w:r>
      <w:r>
        <w:tab/>
        <w:t xml:space="preserve">В связи с этим правительство намерено укрепить нейтралитет и независимость Консультативной комиссии по правам человека путем придания ей статуса органа, функционирующего при Палате депутатов. Рассмотрение соответствующего законопроекта будет включено в программу работы законодателей до конца 2024 года. </w:t>
      </w:r>
    </w:p>
    <w:p w14:paraId="368B0178" w14:textId="299A5551" w:rsidR="007E4C04" w:rsidRPr="00D17A9E" w:rsidRDefault="00CC547C" w:rsidP="007E4C04">
      <w:pPr>
        <w:pStyle w:val="H23G"/>
      </w:pPr>
      <w:bookmarkStart w:id="173" w:name="_Toc182383500"/>
      <w:r>
        <w:tab/>
      </w:r>
      <w:r w:rsidR="007E4C04">
        <w:t>2.</w:t>
      </w:r>
      <w:r w:rsidR="007E4C04">
        <w:tab/>
      </w:r>
      <w:r w:rsidR="007E4C04">
        <w:rPr>
          <w:bCs/>
        </w:rPr>
        <w:t>Распространение документов по правам человека</w:t>
      </w:r>
      <w:bookmarkEnd w:id="173"/>
    </w:p>
    <w:p w14:paraId="0DC42074" w14:textId="77777777" w:rsidR="007E4C04" w:rsidRPr="00D17A9E" w:rsidRDefault="007E4C04" w:rsidP="007E4C04">
      <w:pPr>
        <w:pStyle w:val="SingleTxtG"/>
      </w:pPr>
      <w:r>
        <w:t>143.</w:t>
      </w:r>
      <w:r>
        <w:tab/>
        <w:t>Правительство регулярно информирует общественность о представлении периодических докладов, в частности посредством информационных сообщений, направляемых всем средствам массовой информации.</w:t>
      </w:r>
    </w:p>
    <w:p w14:paraId="381DBD09" w14:textId="20C7C458" w:rsidR="007E4C04" w:rsidRPr="00D17A9E" w:rsidRDefault="00CC547C" w:rsidP="007E4C04">
      <w:pPr>
        <w:pStyle w:val="H23G"/>
      </w:pPr>
      <w:bookmarkStart w:id="174" w:name="_Toc182383501"/>
      <w:r>
        <w:tab/>
      </w:r>
      <w:r w:rsidR="007E4C04">
        <w:t xml:space="preserve">3. </w:t>
      </w:r>
      <w:r w:rsidR="007E4C04">
        <w:tab/>
      </w:r>
      <w:r w:rsidR="007E4C04">
        <w:rPr>
          <w:bCs/>
        </w:rPr>
        <w:t>Повышение уровня информированности о правах человека государственных служащих и других специалистов</w:t>
      </w:r>
      <w:bookmarkEnd w:id="174"/>
    </w:p>
    <w:p w14:paraId="67E9D344" w14:textId="77777777" w:rsidR="007E4C04" w:rsidRPr="00D17A9E" w:rsidRDefault="007E4C04" w:rsidP="007E4C04">
      <w:pPr>
        <w:pStyle w:val="SingleTxtG"/>
      </w:pPr>
      <w:r>
        <w:t>144.</w:t>
      </w:r>
      <w:r>
        <w:tab/>
        <w:t xml:space="preserve">Статья 10 Кодекса государственной службы, касающаяся обязанностей государственных служащих, предусматривает, что «[…] государственный служащий обязан вести себя достойно и вежливо как в своих служебных отношениях с начальниками, коллегами и подчиненными, так и в своих отношениях с пользователями их услуг, к которым он должен относиться с пониманием, вниманием и без какой-либо дискриминации». Перед вступлением в должность государственный служащий также должен принести присягу и пообещать выполнять свои обязанности добросовестно, точно и беспристрастно. </w:t>
      </w:r>
    </w:p>
    <w:p w14:paraId="105ABF1B" w14:textId="77777777" w:rsidR="007E4C04" w:rsidRPr="00D17A9E" w:rsidRDefault="007E4C04" w:rsidP="007E4C04">
      <w:pPr>
        <w:pStyle w:val="SingleTxtG"/>
        <w:rPr>
          <w:color w:val="000000"/>
        </w:rPr>
      </w:pPr>
      <w:r>
        <w:t>145.</w:t>
      </w:r>
      <w:r>
        <w:tab/>
        <w:t>Каждое министерство назначает контактное лицо, отвечающее за получение запросов и сообщений от Агентства по основным правам, которые распространяются в соответствующем министерстве; они направляются национальным сотрудником по связям (НСС) Агентства по основным правам (АОП), которое отвечает за поощрение и защиту основных прав в ЕС путем проведения исследований, сбора данных и предоставления экспертных консультаций и помощи институтам ЕС и государствам-членам.</w:t>
      </w:r>
    </w:p>
    <w:p w14:paraId="04623BC4" w14:textId="77777777" w:rsidR="007E4C04" w:rsidRPr="00D17A9E" w:rsidRDefault="007E4C04" w:rsidP="007E4C04">
      <w:pPr>
        <w:pStyle w:val="SingleTxtG"/>
      </w:pPr>
      <w:r>
        <w:t>146.</w:t>
      </w:r>
      <w:r>
        <w:tab/>
        <w:t>НСС является непосредственным контактным лицом АОП, отвечающим за содействие общению и сотрудничеству с этим агентством, распространение информации о его работе, докладах и деятельности, содействие соблюдению норм, касающихся основных прав, на национальном уровне и распространение информации АОП о ситуации с основными правами в Люксембурге.</w:t>
      </w:r>
    </w:p>
    <w:p w14:paraId="479B7038" w14:textId="77777777" w:rsidR="007E4C04" w:rsidRPr="00D17A9E" w:rsidRDefault="007E4C04" w:rsidP="007E4C04">
      <w:pPr>
        <w:pStyle w:val="SingleTxtG"/>
      </w:pPr>
      <w:r>
        <w:t>147.</w:t>
      </w:r>
      <w:r>
        <w:tab/>
        <w:t>Координатор по вопросам, касающимся Хартии (КХ), функционирующий при Комиссии и занимающийся вопросами, касающимися Хартии основных прав ЕС, использует этот же канал связи с различными министерствами.</w:t>
      </w:r>
    </w:p>
    <w:p w14:paraId="312D0004" w14:textId="77777777" w:rsidR="007E4C04" w:rsidRPr="00D17A9E" w:rsidRDefault="007E4C04" w:rsidP="007E4C04">
      <w:pPr>
        <w:pStyle w:val="SingleTxtG"/>
      </w:pPr>
      <w:r>
        <w:t>148.</w:t>
      </w:r>
      <w:r>
        <w:tab/>
        <w:t>Функции КХ непосредственно связаны с Хартией основных прав ЕС и включают в себя рассмотрение различных вопросов и просьб о предоставлении информации, касающейся применения Хартии, информирование национальных органов власти об их обязательствах по Хартии, предоставление консультаций по вопросам, касающимся ее толкования и применения, а также облегчение доступа к информации о Хартии для граждан, заинтересованных сторон и национальных учреждений.</w:t>
      </w:r>
    </w:p>
    <w:p w14:paraId="266673F8" w14:textId="77777777" w:rsidR="007E4C04" w:rsidRPr="00D17A9E" w:rsidRDefault="007E4C04" w:rsidP="007E4C04">
      <w:pPr>
        <w:pStyle w:val="SingleTxtG"/>
        <w:rPr>
          <w:color w:val="000000" w:themeColor="text1"/>
        </w:rPr>
      </w:pPr>
      <w:r>
        <w:lastRenderedPageBreak/>
        <w:t>149.</w:t>
      </w:r>
      <w:r>
        <w:tab/>
        <w:t xml:space="preserve">Целью этого недавно внедренного метода работы является содействие целенаправленному и эффективному распространению документов, призванных повысить осведомленность государственных служащих о необходимости соблюдения прав человека и основных свобод при исполнении ими своих обязанностей. </w:t>
      </w:r>
    </w:p>
    <w:p w14:paraId="437BB4C1" w14:textId="43F1AA32" w:rsidR="007E4C04" w:rsidRPr="00D17A9E" w:rsidRDefault="007E4C04" w:rsidP="007E4C04">
      <w:pPr>
        <w:pStyle w:val="SingleTxtG"/>
      </w:pPr>
      <w:r>
        <w:t>150.</w:t>
      </w:r>
      <w:r>
        <w:tab/>
        <w:t>Институт начальной подготовки специалистов системы национального образования (ИНПНО) неизменно стремится предложить преподавателям профессиональную подготовку, позволяющую им успешно взаимодействовать с другими людьми. Речь может идти, среди прочего, о поддержке в обучении иностранным языкам или об ознакомлении с такими темами, как проблемы и вызовы, с которыми сталкиваются определенные категории вновь прибывших учащихся. Эти</w:t>
      </w:r>
      <w:r w:rsidR="0050364F">
        <w:t> </w:t>
      </w:r>
      <w:r>
        <w:t xml:space="preserve">учебные курсы предлагаются как в рамках системы непрерывного образования, так и в качестве первоначальной подготовки. Кроме того, имеется служба по вопросам интеграции учащихся и их приема в школы (СИП), сотрудники которой принимают участие в целевых мероприятиях по повышению уровня информированности персонала школ, в частности о важности межкультурной коммуникации. </w:t>
      </w:r>
    </w:p>
    <w:p w14:paraId="7BD22AC6" w14:textId="77777777" w:rsidR="007E4C04" w:rsidRPr="00D17A9E" w:rsidRDefault="007E4C04" w:rsidP="007E4C04">
      <w:pPr>
        <w:pStyle w:val="SingleTxtG"/>
      </w:pPr>
      <w:r>
        <w:t>151.</w:t>
      </w:r>
      <w:r>
        <w:tab/>
        <w:t>В 2018 году была проведена реформа базовой подготовки полицейских-стажеров по разрядам В1, С1 и С2. Неизменным элементом этой подготовки является учебный модуль «Полиция и общество». В первую очередь он включает изучение вопросов, касающихся отношений полиции с гражданами как на правовом и нормативном уровнях (права человека и индивидуальные свободы), так и на уровне этики и межкультурной коммуникации. В настоящее время этот модуль включает в себя, в частности, следующие учебные курсы:</w:t>
      </w:r>
    </w:p>
    <w:p w14:paraId="48BFE5E4" w14:textId="77777777" w:rsidR="007E4C04" w:rsidRPr="00D17A9E" w:rsidRDefault="007E4C04" w:rsidP="007E4C04">
      <w:pPr>
        <w:pStyle w:val="Bullet1G"/>
        <w:numPr>
          <w:ilvl w:val="0"/>
          <w:numId w:val="0"/>
        </w:numPr>
        <w:tabs>
          <w:tab w:val="left" w:pos="1701"/>
        </w:tabs>
        <w:ind w:left="1701" w:hanging="170"/>
      </w:pPr>
      <w:r w:rsidRPr="000E29DB">
        <w:t>•</w:t>
      </w:r>
      <w:r>
        <w:tab/>
        <w:t>права человека (14 часов);</w:t>
      </w:r>
    </w:p>
    <w:p w14:paraId="04E32E54" w14:textId="2E011072" w:rsidR="007E4C04" w:rsidRPr="00D17A9E" w:rsidRDefault="007E4C04" w:rsidP="007E4C04">
      <w:pPr>
        <w:pStyle w:val="Bullet1G"/>
        <w:numPr>
          <w:ilvl w:val="0"/>
          <w:numId w:val="0"/>
        </w:numPr>
        <w:tabs>
          <w:tab w:val="left" w:pos="1701"/>
        </w:tabs>
        <w:ind w:left="1701" w:hanging="170"/>
      </w:pPr>
      <w:r w:rsidRPr="000E29DB">
        <w:t>•</w:t>
      </w:r>
      <w:r>
        <w:tab/>
        <w:t>конституционные принципы, основные права и гражданские свободы (12</w:t>
      </w:r>
      <w:r w:rsidR="00AF5FB3">
        <w:t> </w:t>
      </w:r>
      <w:r>
        <w:t>часов);</w:t>
      </w:r>
    </w:p>
    <w:p w14:paraId="1A74FF78" w14:textId="77777777" w:rsidR="007E4C04" w:rsidRPr="00D17A9E" w:rsidRDefault="007E4C04" w:rsidP="007E4C04">
      <w:pPr>
        <w:pStyle w:val="Bullet1G"/>
        <w:numPr>
          <w:ilvl w:val="0"/>
          <w:numId w:val="0"/>
        </w:numPr>
        <w:tabs>
          <w:tab w:val="left" w:pos="1701"/>
        </w:tabs>
        <w:ind w:left="1701" w:hanging="170"/>
      </w:pPr>
      <w:r w:rsidRPr="000E29DB">
        <w:t>•</w:t>
      </w:r>
      <w:r>
        <w:tab/>
        <w:t>полицейская этика и борьба с экстремизмом/фанатизмом (14 часов);</w:t>
      </w:r>
    </w:p>
    <w:p w14:paraId="157965DA" w14:textId="77777777" w:rsidR="007E4C04" w:rsidRPr="00D17A9E" w:rsidRDefault="007E4C04" w:rsidP="007E4C04">
      <w:pPr>
        <w:pStyle w:val="Bullet1G"/>
        <w:numPr>
          <w:ilvl w:val="0"/>
          <w:numId w:val="0"/>
        </w:numPr>
        <w:tabs>
          <w:tab w:val="left" w:pos="1701"/>
        </w:tabs>
        <w:ind w:left="1701" w:hanging="170"/>
      </w:pPr>
      <w:r w:rsidRPr="000E29DB">
        <w:t>•</w:t>
      </w:r>
      <w:r>
        <w:tab/>
        <w:t>предотвращение коррупции и содействие добросовестности (10 часов);</w:t>
      </w:r>
    </w:p>
    <w:p w14:paraId="6D452C11" w14:textId="77777777" w:rsidR="007E4C04" w:rsidRPr="00D17A9E" w:rsidRDefault="007E4C04" w:rsidP="007E4C04">
      <w:pPr>
        <w:pStyle w:val="Bullet1G"/>
        <w:numPr>
          <w:ilvl w:val="0"/>
          <w:numId w:val="0"/>
        </w:numPr>
        <w:tabs>
          <w:tab w:val="left" w:pos="1701"/>
        </w:tabs>
        <w:ind w:left="1701" w:hanging="170"/>
      </w:pPr>
      <w:r w:rsidRPr="000E29DB">
        <w:t>•</w:t>
      </w:r>
      <w:r>
        <w:tab/>
        <w:t>дисциплинарный статус сотрудников полиции (10 часов);</w:t>
      </w:r>
    </w:p>
    <w:p w14:paraId="11B87A25" w14:textId="77777777" w:rsidR="007E4C04" w:rsidRPr="00D17A9E" w:rsidRDefault="007E4C04" w:rsidP="007E4C04">
      <w:pPr>
        <w:pStyle w:val="Bullet1G"/>
        <w:numPr>
          <w:ilvl w:val="0"/>
          <w:numId w:val="0"/>
        </w:numPr>
        <w:tabs>
          <w:tab w:val="left" w:pos="1701"/>
        </w:tabs>
        <w:ind w:left="1701" w:hanging="170"/>
      </w:pPr>
      <w:r w:rsidRPr="000E29DB">
        <w:t>•</w:t>
      </w:r>
      <w:r>
        <w:tab/>
        <w:t>коммуникация (6 часов);</w:t>
      </w:r>
    </w:p>
    <w:p w14:paraId="6D329B8E" w14:textId="77777777" w:rsidR="007E4C04" w:rsidRPr="00D17A9E" w:rsidRDefault="007E4C04" w:rsidP="007E4C04">
      <w:pPr>
        <w:pStyle w:val="Bullet1G"/>
        <w:numPr>
          <w:ilvl w:val="0"/>
          <w:numId w:val="0"/>
        </w:numPr>
        <w:tabs>
          <w:tab w:val="left" w:pos="1701"/>
        </w:tabs>
        <w:ind w:left="1701" w:hanging="170"/>
      </w:pPr>
      <w:r w:rsidRPr="000E29DB">
        <w:t>•</w:t>
      </w:r>
      <w:r>
        <w:tab/>
        <w:t>домашнее насилие (14 часов);</w:t>
      </w:r>
    </w:p>
    <w:p w14:paraId="498686AE" w14:textId="77777777" w:rsidR="007E4C04" w:rsidRPr="00D17A9E" w:rsidRDefault="007E4C04" w:rsidP="007E4C04">
      <w:pPr>
        <w:pStyle w:val="Bullet1G"/>
        <w:numPr>
          <w:ilvl w:val="0"/>
          <w:numId w:val="0"/>
        </w:numPr>
        <w:tabs>
          <w:tab w:val="left" w:pos="1701"/>
        </w:tabs>
        <w:ind w:left="1701" w:hanging="170"/>
      </w:pPr>
      <w:r w:rsidRPr="000E29DB">
        <w:t>•</w:t>
      </w:r>
      <w:r>
        <w:tab/>
        <w:t>виктимология (10 часов);</w:t>
      </w:r>
    </w:p>
    <w:p w14:paraId="48E990DC" w14:textId="77777777" w:rsidR="007E4C04" w:rsidRPr="00D17A9E" w:rsidRDefault="007E4C04" w:rsidP="007E4C04">
      <w:pPr>
        <w:pStyle w:val="Bullet1G"/>
        <w:numPr>
          <w:ilvl w:val="0"/>
          <w:numId w:val="0"/>
        </w:numPr>
        <w:tabs>
          <w:tab w:val="left" w:pos="1701"/>
        </w:tabs>
        <w:ind w:left="1701" w:hanging="170"/>
      </w:pPr>
      <w:r w:rsidRPr="000E29DB">
        <w:t>•</w:t>
      </w:r>
      <w:r>
        <w:tab/>
        <w:t>международное полицейское сотрудничество (14 часов);</w:t>
      </w:r>
    </w:p>
    <w:p w14:paraId="436724FC" w14:textId="77777777" w:rsidR="007E4C04" w:rsidRPr="00D17A9E" w:rsidRDefault="007E4C04" w:rsidP="007E4C04">
      <w:pPr>
        <w:pStyle w:val="Bullet1G"/>
        <w:numPr>
          <w:ilvl w:val="0"/>
          <w:numId w:val="0"/>
        </w:numPr>
        <w:tabs>
          <w:tab w:val="left" w:pos="1701"/>
        </w:tabs>
        <w:ind w:left="1701" w:hanging="170"/>
      </w:pPr>
      <w:r w:rsidRPr="000E29DB">
        <w:t>•</w:t>
      </w:r>
      <w:r>
        <w:tab/>
        <w:t>концепция упреждающих действий полиции (6 часов).</w:t>
      </w:r>
    </w:p>
    <w:p w14:paraId="6702A1F3" w14:textId="77777777" w:rsidR="007E4C04" w:rsidRPr="00D17A9E" w:rsidRDefault="007E4C04" w:rsidP="007E4C04">
      <w:pPr>
        <w:pStyle w:val="SingleTxtG"/>
      </w:pPr>
      <w:r>
        <w:t>152.</w:t>
      </w:r>
      <w:r>
        <w:tab/>
        <w:t>В пункте 3 статьи 10 Закона от 18 июля 2018 года о Генеральной инспекции полиции (ГИП)</w:t>
      </w:r>
      <w:r w:rsidRPr="00DE5B8F">
        <w:rPr>
          <w:rStyle w:val="ab"/>
          <w:rFonts w:eastAsiaTheme="minorHAnsi"/>
        </w:rPr>
        <w:footnoteReference w:id="2"/>
      </w:r>
      <w:r>
        <w:t xml:space="preserve"> предусмотрено, что «она (ГИП) участвует в подготовке сотрудников полиции по вопросам полицейской этики и прав человека». </w:t>
      </w:r>
    </w:p>
    <w:p w14:paraId="6B0BCF47" w14:textId="77777777" w:rsidR="007E4C04" w:rsidRPr="00D17A9E" w:rsidRDefault="007E4C04" w:rsidP="007E4C04">
      <w:pPr>
        <w:pStyle w:val="SingleTxtG"/>
      </w:pPr>
      <w:r>
        <w:t>153.</w:t>
      </w:r>
      <w:r>
        <w:tab/>
        <w:t>Следует отметить, что неправительственные ассоциации, занимающиеся вопросами иммиграции, культуры и т. д. (такие, как Ассоциация поддержки трудящихся-иммигрантов (АПТИ) или Комитет по связям с ассоциациями иностранцев (КСАИ)), регулярно читают лекции о своей работе и о тренингах для сотрудников полиции по вопросам межкультурной коммуникации. Эти занятия, по всей вероятности, будут организованы в качестве базовой и непрерывной профессиональной подготовки.</w:t>
      </w:r>
    </w:p>
    <w:p w14:paraId="3F1BB521" w14:textId="2AC41520" w:rsidR="007E4C04" w:rsidRPr="00D17A9E" w:rsidRDefault="00CC547C" w:rsidP="007E4C04">
      <w:pPr>
        <w:pStyle w:val="H23G"/>
      </w:pPr>
      <w:bookmarkStart w:id="175" w:name="_Toc182383502"/>
      <w:r>
        <w:tab/>
      </w:r>
      <w:r w:rsidR="007E4C04">
        <w:t xml:space="preserve">4. </w:t>
      </w:r>
      <w:r w:rsidR="007E4C04">
        <w:tab/>
      </w:r>
      <w:r w:rsidR="007E4C04">
        <w:rPr>
          <w:bCs/>
        </w:rPr>
        <w:t>Повышение уровня информированности о правах человека с помощью образовательных программ и распространения информации при поддержке государственных органов</w:t>
      </w:r>
      <w:bookmarkEnd w:id="175"/>
    </w:p>
    <w:p w14:paraId="250080D7" w14:textId="2BF38B0E" w:rsidR="007E4C04" w:rsidRPr="00D17A9E" w:rsidRDefault="007E4C04" w:rsidP="007E4C04">
      <w:pPr>
        <w:pStyle w:val="SingleTxtG"/>
      </w:pPr>
      <w:r>
        <w:t>154.</w:t>
      </w:r>
      <w:r>
        <w:tab/>
        <w:t xml:space="preserve">С 2016 года в Люксембурге в школьную программу включен новый предмет под названием «Жизнь и общество». В число основных целей данного предмета входит </w:t>
      </w:r>
      <w:r>
        <w:lastRenderedPageBreak/>
        <w:t xml:space="preserve">поощрение толерантности, основанной на знаниях. Речь идет, в частности, о понимании многообразия образов и концепций жизни, культур, религий, а также воплощенных в них ценностей и убеждений. Это делается с целью смягчения последствий, которые невежество может иметь для радикальных или догматических позиций в отношении других культур или групп людей. Неотъемлемой частью учебной программы «Жизнь и общество» является также изучение Декларации прав человека. </w:t>
      </w:r>
    </w:p>
    <w:p w14:paraId="1F5B8762" w14:textId="0CA14CC6" w:rsidR="007E4C04" w:rsidRPr="00D17A9E" w:rsidRDefault="00CC547C" w:rsidP="007E4C04">
      <w:pPr>
        <w:pStyle w:val="H23G"/>
      </w:pPr>
      <w:bookmarkStart w:id="176" w:name="_Toc182383503"/>
      <w:r>
        <w:tab/>
      </w:r>
      <w:r w:rsidR="007E4C04">
        <w:t xml:space="preserve">5. </w:t>
      </w:r>
      <w:r w:rsidR="007E4C04">
        <w:tab/>
      </w:r>
      <w:r w:rsidR="007E4C04">
        <w:rPr>
          <w:bCs/>
        </w:rPr>
        <w:t>Меры по поощрению и защите прав детей</w:t>
      </w:r>
      <w:bookmarkEnd w:id="176"/>
    </w:p>
    <w:p w14:paraId="156574D3" w14:textId="77777777" w:rsidR="007E4C04" w:rsidRPr="00D17A9E" w:rsidRDefault="007E4C04" w:rsidP="007E4C04">
      <w:pPr>
        <w:pStyle w:val="SingleTxtG"/>
      </w:pPr>
      <w:r>
        <w:t>155.</w:t>
      </w:r>
      <w:r>
        <w:tab/>
        <w:t>Статья 15 измененного Закона о молодежи от 4 июля 2008 года предусматривает различные инструменты для поощрения прав детей:</w:t>
      </w:r>
    </w:p>
    <w:p w14:paraId="703F7B4C" w14:textId="77777777" w:rsidR="007E4C04" w:rsidRPr="00D17A9E" w:rsidRDefault="007E4C04" w:rsidP="007A743A">
      <w:pPr>
        <w:pStyle w:val="SingleTxtG"/>
        <w:ind w:left="1701"/>
      </w:pPr>
      <w:r>
        <w:t>1)</w:t>
      </w:r>
      <w:r>
        <w:tab/>
        <w:t>раз в пять лет министр представляет в Палату депутатов национальный доклад о положении детей и молодежи в Великом Герцогстве Люксембург;</w:t>
      </w:r>
    </w:p>
    <w:p w14:paraId="4E69F8BC" w14:textId="77777777" w:rsidR="007E4C04" w:rsidRPr="00D17A9E" w:rsidRDefault="007E4C04" w:rsidP="007A743A">
      <w:pPr>
        <w:pStyle w:val="SingleTxtG"/>
        <w:ind w:left="1701"/>
      </w:pPr>
      <w:r>
        <w:t>2)</w:t>
      </w:r>
      <w:r>
        <w:tab/>
        <w:t>министр разрабатывает план действий по молодежной политике и определяет стратегию по защите прав детей. Этот план действий и эта стратегия определяют направление политики в отношении детей и молодежи. В 2022 году Люксембург приступил к осуществлению своего первого национального плана действий по защите прав детей на 2022</w:t>
      </w:r>
      <w:r w:rsidRPr="000D6949">
        <w:t>–</w:t>
      </w:r>
      <w:r>
        <w:t>2026 годы под названием «Объединимся для защиты прав детей». Национальный план действий по правам ребенка отвечает рекомендации Комитета ООН по правам ребенка. Предусмотренные этим планом 64 меры, которые планируется принять в восьми областях, были определены в соответствии с приоритетами, определенными Комитетом по правам ребенка для Люксембурга и отраженными в его заключительных замечаниях. Вышеупомянутый план отражает твердую приверженность правительства учету интересов детей. Соответствующая стратегия позволит обеспечить последовательную и прозрачную реализацию политики в области прав детей на национальном уровне и поможет устойчиво закрепить права детей в различных сферах их жизни.</w:t>
      </w:r>
    </w:p>
    <w:p w14:paraId="52783450" w14:textId="230B0A8B" w:rsidR="007E4C04" w:rsidRPr="00D17A9E" w:rsidRDefault="00CC547C" w:rsidP="007E4C04">
      <w:pPr>
        <w:pStyle w:val="H23G"/>
      </w:pPr>
      <w:bookmarkStart w:id="177" w:name="_Toc182383504"/>
      <w:r>
        <w:rPr>
          <w:bCs/>
        </w:rPr>
        <w:tab/>
      </w:r>
      <w:r w:rsidR="007E4C04">
        <w:rPr>
          <w:bCs/>
        </w:rPr>
        <w:t xml:space="preserve">6. </w:t>
      </w:r>
      <w:r w:rsidR="007E4C04">
        <w:tab/>
      </w:r>
      <w:r w:rsidR="007E4C04">
        <w:rPr>
          <w:bCs/>
        </w:rPr>
        <w:t>Сотрудничество в целях развития</w:t>
      </w:r>
      <w:bookmarkEnd w:id="177"/>
    </w:p>
    <w:p w14:paraId="687BD01B" w14:textId="77777777" w:rsidR="007E4C04" w:rsidRPr="00D17A9E" w:rsidRDefault="007E4C04" w:rsidP="007E4C04">
      <w:pPr>
        <w:pStyle w:val="SingleTxtG"/>
      </w:pPr>
      <w:r>
        <w:t>156.</w:t>
      </w:r>
      <w:r>
        <w:tab/>
        <w:t>Люксембург в течение ряда лет заявляет о своей приверженности решительному осуществлению активной деятельности в области сотрудничества в целях развития, в частности подтверждая свое обязательство в отношении направления средств в размере одного процента от валового национального дохода (ВНД) на официальную помощь в целях развития (ОПР) с 2010 года, а также соблюдения принципа дополнительности</w:t>
      </w:r>
      <w:r w:rsidRPr="00DE5B8F">
        <w:rPr>
          <w:rStyle w:val="ab"/>
          <w:rFonts w:eastAsiaTheme="minorHAnsi"/>
        </w:rPr>
        <w:footnoteReference w:id="3"/>
      </w:r>
      <w:r>
        <w:t>.</w:t>
      </w:r>
    </w:p>
    <w:p w14:paraId="70EB7CFD" w14:textId="3D4EB4E9" w:rsidR="007E4C04" w:rsidRPr="00D17A9E" w:rsidRDefault="007E4C04" w:rsidP="007E4C04">
      <w:pPr>
        <w:pStyle w:val="SingleTxtG"/>
      </w:pPr>
      <w:r>
        <w:t>157.</w:t>
      </w:r>
      <w:r>
        <w:tab/>
        <w:t xml:space="preserve">В 2023 году бюджет, выделенный на ОПР, составил 539 млн евро, из которых около 82 процентов находятся в ведении Министерства иностранных дел. Фонд сотрудничества в целях развития, через который проходит около 68 процентов средств на ОПР, финансирует как двустороннее, так и многостороннее сотрудничество, мероприятия, осуществляемые неправительственными организациями, занимающимися вопросами развития (НПОР), а также направление добровольцев, ассоциированных экспертов, молодых экспертов, сотрудников по вопросам сотрудничества, стажеров и стипендиатов для осуществления деятельности по развитию сотрудничества в целях развития. Соотношение между двусторонним и многосторонним сотрудничеством в рамках ОПР в течение нескольких лет составляет соответственно около 70 и 30 процентов. </w:t>
      </w:r>
    </w:p>
    <w:p w14:paraId="1526E64E" w14:textId="77777777" w:rsidR="007E4C04" w:rsidRPr="00D17A9E" w:rsidRDefault="007E4C04" w:rsidP="007E4C04">
      <w:pPr>
        <w:pStyle w:val="SingleTxtG"/>
      </w:pPr>
      <w:r>
        <w:t>158.</w:t>
      </w:r>
      <w:r>
        <w:tab/>
        <w:t xml:space="preserve">Пожертвования являются основным источником финансирования ОПР Люксембурга. Однако государственная помощь часто используется в качестве катализатора для мобилизации других средств, например средств частного сектора. </w:t>
      </w:r>
    </w:p>
    <w:p w14:paraId="105E037F" w14:textId="77777777" w:rsidR="007E4C04" w:rsidRPr="00D17A9E" w:rsidRDefault="007E4C04" w:rsidP="007E4C04">
      <w:pPr>
        <w:pStyle w:val="SingleTxtG"/>
      </w:pPr>
      <w:r>
        <w:lastRenderedPageBreak/>
        <w:t>159.</w:t>
      </w:r>
      <w:r>
        <w:tab/>
        <w:t>В целях достижения максимальной отдачи от своей деятельности в области сотрудничества Люксембург продолжает проводить политику оказания помощи ограниченному числу стран-партнеров. В их число входят Кабо-Верде, Сенегал и Лаос. Кроме того, Люксембург поддерживает проекты в «проектных странах», включая Коста-Рику, Сальвадор, Косово, Бенин, Руанду, Буркина-Фасо, Мали, Нигер, Монголию, оккупированные палестинские территории и Вьетнам.</w:t>
      </w:r>
    </w:p>
    <w:p w14:paraId="01B8EBB8" w14:textId="0931CEA6" w:rsidR="007E4C04" w:rsidRPr="00D17A9E" w:rsidRDefault="007E4C04" w:rsidP="007E4C04">
      <w:pPr>
        <w:pStyle w:val="SingleTxtG"/>
      </w:pPr>
      <w:r>
        <w:t>160.</w:t>
      </w:r>
      <w:r>
        <w:tab/>
        <w:t>В рамках сотрудничества, осуществляемого Люксембургом в области развития, продолжается осуществление основной стратегии под названием «На пути к 2030</w:t>
      </w:r>
      <w:r w:rsidR="00AF5FB3">
        <w:t> </w:t>
      </w:r>
      <w:r>
        <w:t>году». Основная цель состоит в том, чтобы способствовать сокращению и, в конечном итоге, искоренению крайней нищеты посредством поддержки устойчивого экономического, социального и экологического развития. Для достижения этой цели Люксембург продолжает поощрять многосторонний подход в рамках осуществления Повестки дня в области устойчивого развития на период до 2030 года и достижения сформулированных в ней целей в области устойчивого развития. Гендерное равенство, экологическая устойчивость и права человека являются тремя сквозными приоритетами. К темам гендера и окружающей среды/климата применяется подход, основанный на взаимосвязи. Он определен в двух стратегиях, посвященных этим темам, которые интегрируют сквозной подход. Стратегия гуманитарной деятельности Люксембурга представляет собой руководство по инклюзивной и устойчивой гуманитарной деятельности, основанной на принципах и учитывающей потребности людей, при этом при осуществлении любых видов деятельности в центре внимания находятся люди, пострадавшие от кризисов.</w:t>
      </w:r>
    </w:p>
    <w:p w14:paraId="2E379762" w14:textId="77777777" w:rsidR="007E4C04" w:rsidRPr="00D17A9E" w:rsidRDefault="007E4C04" w:rsidP="007E4C04">
      <w:pPr>
        <w:pStyle w:val="SingleTxtG"/>
      </w:pPr>
      <w:r>
        <w:t>161.</w:t>
      </w:r>
      <w:r>
        <w:tab/>
        <w:t xml:space="preserve">В целях эффективного выполнения коллективного обязательства «никого не оставить без внимания» и принятия мер по достижению целей в области устойчивого развития официальная помощь Люксембурга в целях развития будет сосредоточена на четырех приоритетных направлениях: улучшение доступа к качественным базовым социальным услугам, расширение социально-экономической интеграции женщин и молодежи, содействие всеобъемлющему и устойчивому росту и укрепление инклюзивного управления. </w:t>
      </w:r>
    </w:p>
    <w:p w14:paraId="25B76485" w14:textId="79A03C53" w:rsidR="007E4C04" w:rsidRPr="00D17A9E" w:rsidRDefault="00CC547C" w:rsidP="007E4C04">
      <w:pPr>
        <w:pStyle w:val="H1G"/>
      </w:pPr>
      <w:bookmarkStart w:id="178" w:name="_Toc182383505"/>
      <w:r>
        <w:tab/>
      </w:r>
      <w:r w:rsidR="007E4C04">
        <w:t xml:space="preserve">D. </w:t>
      </w:r>
      <w:r w:rsidR="007E4C04">
        <w:tab/>
        <w:t>Процесс подготовки национальных докладов</w:t>
      </w:r>
      <w:bookmarkEnd w:id="178"/>
    </w:p>
    <w:p w14:paraId="07980B9A" w14:textId="56D158D8" w:rsidR="007E4C04" w:rsidRPr="00D17A9E" w:rsidRDefault="007E4C04" w:rsidP="007E4C04">
      <w:pPr>
        <w:pStyle w:val="SingleTxtG"/>
      </w:pPr>
      <w:r>
        <w:t>162.</w:t>
      </w:r>
      <w:r>
        <w:tab/>
        <w:t xml:space="preserve">В июне 2015 года Совет министров правительства принял решение о создании Межведомственного комитета по правам человека (МКПЧ), отвечающего за текущую координацию работы правительства по отчетности в области применения международного права прав человека в Люксембурге, в том числе путем представления регулярных докладов договорным органам Организации Объединенных Наций. За каждой рабочей сессией МКПЧ, на которую раз в </w:t>
      </w:r>
      <w:r w:rsidR="00AF5FB3">
        <w:br/>
      </w:r>
      <w:r>
        <w:t>шесть–восемь недель собираются представители всех министерств и ведомств, занимающихся вопросами прав человека, следует консультативная встреча с представителями гражданского общества и национальных правозащитных учреждений. МКПЧ также осуществляет мониторинг последующих мер по выполнению рекомендаций, вынесенных в рамках универсального периодического обзора Совета по правам человека. Работа МКПЧ координируется Министерством иностранных дел: на его заседаниях председательствует приезжающий посол доброй воли по правам человека.</w:t>
      </w:r>
    </w:p>
    <w:p w14:paraId="6F01B8C8" w14:textId="4ABCADAA" w:rsidR="007E4C04" w:rsidRPr="00D17A9E" w:rsidRDefault="00CC547C" w:rsidP="007E4C04">
      <w:pPr>
        <w:pStyle w:val="HChG"/>
      </w:pPr>
      <w:bookmarkStart w:id="179" w:name="_Toc182383506"/>
      <w:r>
        <w:tab/>
      </w:r>
      <w:r w:rsidR="007E4C04">
        <w:t>III.</w:t>
      </w:r>
      <w:r w:rsidR="007E4C04">
        <w:tab/>
        <w:t xml:space="preserve">Информация о недискриминации и равенстве </w:t>
      </w:r>
      <w:bookmarkEnd w:id="179"/>
    </w:p>
    <w:p w14:paraId="301AC672" w14:textId="77777777" w:rsidR="007E4C04" w:rsidRPr="00D17A9E" w:rsidRDefault="007E4C04" w:rsidP="007E4C04">
      <w:pPr>
        <w:pStyle w:val="SingleTxtG"/>
      </w:pPr>
      <w:r>
        <w:t>163.</w:t>
      </w:r>
      <w:r>
        <w:tab/>
        <w:t xml:space="preserve">Принцип равенства и принцип недискриминации являются частью правовой основы Люксембурга с 2006 года после включения в нее </w:t>
      </w:r>
      <w:bookmarkStart w:id="180" w:name="_Hlk191882269"/>
      <w:r>
        <w:t xml:space="preserve">Директивы Совета 2000/43/EC </w:t>
      </w:r>
      <w:bookmarkEnd w:id="180"/>
      <w:r>
        <w:t>от 29 июня 2000 года, реализующей принцип равного обращения с людьми независимо от расового или этнического происхождения. Закон о равном обращении применяется как в частном, так и в государственном секторе.</w:t>
      </w:r>
    </w:p>
    <w:p w14:paraId="0E3BCB93" w14:textId="1567C79E" w:rsidR="007E4C04" w:rsidRPr="00D17A9E" w:rsidRDefault="007E4C04" w:rsidP="00CC547C">
      <w:pPr>
        <w:pStyle w:val="SingleTxtG"/>
        <w:keepNext/>
        <w:keepLines/>
      </w:pPr>
      <w:r>
        <w:lastRenderedPageBreak/>
        <w:t>164.</w:t>
      </w:r>
      <w:r>
        <w:tab/>
        <w:t>Конституция Великого Герцогства Люксембург, которая была принята 17</w:t>
      </w:r>
      <w:r w:rsidR="00AF5FB3">
        <w:t> </w:t>
      </w:r>
      <w:r>
        <w:t xml:space="preserve">октября 1868 года и в которую были внесены существенные изменения, вступившие в силу 1 июля 2023 года, содержит в пункте 2 статьи 15 положение о том, что «никто не должен подвергаться дискриминации на основании его личного положения или обстоятельств». По замыслу законодателя, данная статья призвана закрепить в Конституции принцип недискриминации. Эта статья означает «равное обращение со всеми людьми без дискриминации по признакам расового или этнического происхождения, пола, сексуальной ориентации, религии или убеждений, инвалидности и возраста»; она была разработана на основе директив по борьбе с дискриминацией Европейского союза и Протокола № 12 к Конвенции Совета Европы о защите прав человека и основных свобод от 4 ноября 2000 года. </w:t>
      </w:r>
    </w:p>
    <w:p w14:paraId="26FD76CF" w14:textId="45DD0196" w:rsidR="007E4C04" w:rsidRPr="00D17A9E" w:rsidRDefault="007E4C04" w:rsidP="007E4C04">
      <w:pPr>
        <w:pStyle w:val="SingleTxtG"/>
      </w:pPr>
      <w:r>
        <w:t>165.</w:t>
      </w:r>
      <w:r>
        <w:tab/>
        <w:t>Уголовное законодательство Люксембурга криминализирует дискриминацию с 1997 года, когда в нем появилась глава «Расизм, ревизионизм и другие формы дискриминации» (ст. 454</w:t>
      </w:r>
      <w:r w:rsidRPr="00355FC9">
        <w:t>–</w:t>
      </w:r>
      <w:r>
        <w:t>457) с поправками, внесенными в 2006 и 2007 годах. Согласно уголовному законодательству, дискриминация в отношении физических, юридических лиц, групп или сообществ лиц осуществляется по различным дискриминационным признакам, перечисленным в статье 454 Уголовного кодекса. В</w:t>
      </w:r>
      <w:r w:rsidR="00AF5FB3">
        <w:t> </w:t>
      </w:r>
      <w:r>
        <w:t xml:space="preserve">число этих признаков входят происхождение, цвет кожи, пол, сексуальная ориентация, смена пола, гендерная идентичность, семейное положение, возраст, состояние здоровья, инвалидность, нравы, политические или философские взгляды, профсоюзная деятельность, действительная или предполагаемая принадлежность или непринадлежность к определенной этнической группе, нации, расе или религии. </w:t>
      </w:r>
    </w:p>
    <w:p w14:paraId="64C3A3B6" w14:textId="77777777" w:rsidR="007E4C04" w:rsidRPr="00D17A9E" w:rsidRDefault="007E4C04" w:rsidP="007E4C04">
      <w:pPr>
        <w:pStyle w:val="SingleTxtG"/>
      </w:pPr>
      <w:r>
        <w:t>166.</w:t>
      </w:r>
      <w:r>
        <w:tab/>
        <w:t>Наказуемая дискриминация включает:</w:t>
      </w:r>
    </w:p>
    <w:p w14:paraId="406C6604" w14:textId="77777777" w:rsidR="007E4C04" w:rsidRPr="00D17A9E" w:rsidRDefault="007E4C04" w:rsidP="007E4C04">
      <w:pPr>
        <w:pStyle w:val="Bullet1G"/>
        <w:numPr>
          <w:ilvl w:val="0"/>
          <w:numId w:val="0"/>
        </w:numPr>
        <w:tabs>
          <w:tab w:val="left" w:pos="1701"/>
        </w:tabs>
        <w:ind w:left="1701" w:hanging="170"/>
      </w:pPr>
      <w:r w:rsidRPr="000E66C0">
        <w:t>•</w:t>
      </w:r>
      <w:r>
        <w:tab/>
        <w:t xml:space="preserve">отказ в предоставлении или пользовании тем или иным товаром и/или в доступе к нему; </w:t>
      </w:r>
    </w:p>
    <w:p w14:paraId="19928CAF" w14:textId="77777777" w:rsidR="007E4C04" w:rsidRPr="00D17A9E" w:rsidRDefault="007E4C04" w:rsidP="007E4C04">
      <w:pPr>
        <w:pStyle w:val="Bullet1G"/>
        <w:numPr>
          <w:ilvl w:val="0"/>
          <w:numId w:val="0"/>
        </w:numPr>
        <w:tabs>
          <w:tab w:val="left" w:pos="1701"/>
        </w:tabs>
        <w:ind w:left="1701" w:hanging="170"/>
      </w:pPr>
      <w:r w:rsidRPr="000E66C0">
        <w:t>•</w:t>
      </w:r>
      <w:r>
        <w:tab/>
        <w:t>отказ в предоставлении услуги и/или в доступе к ней;</w:t>
      </w:r>
    </w:p>
    <w:p w14:paraId="262BD843" w14:textId="77777777" w:rsidR="007E4C04" w:rsidRPr="00D17A9E" w:rsidRDefault="007E4C04" w:rsidP="007E4C04">
      <w:pPr>
        <w:pStyle w:val="Bullet1G"/>
        <w:numPr>
          <w:ilvl w:val="0"/>
          <w:numId w:val="0"/>
        </w:numPr>
        <w:tabs>
          <w:tab w:val="left" w:pos="1701"/>
        </w:tabs>
        <w:ind w:left="1701" w:hanging="170"/>
      </w:pPr>
      <w:r w:rsidRPr="000E66C0">
        <w:t>•</w:t>
      </w:r>
      <w:r>
        <w:tab/>
        <w:t>ситуацию, при которой предоставление товара или услуги и/или доступа к товару или услуге ставится в зависимость от условий, определяемых любым из признаков, перечисленных в статье 454, или имеет место любая другая дискриминация при предоставлении этого товара или услуги на основании любого из признаков, перечисленных в статье 454;</w:t>
      </w:r>
    </w:p>
    <w:p w14:paraId="7B144F23" w14:textId="77777777" w:rsidR="007E4C04" w:rsidRPr="00D17A9E" w:rsidRDefault="007E4C04" w:rsidP="007E4C04">
      <w:pPr>
        <w:pStyle w:val="Bullet1G"/>
        <w:numPr>
          <w:ilvl w:val="0"/>
          <w:numId w:val="0"/>
        </w:numPr>
        <w:tabs>
          <w:tab w:val="left" w:pos="1701"/>
        </w:tabs>
        <w:ind w:left="1701" w:hanging="170"/>
      </w:pPr>
      <w:r w:rsidRPr="000E66C0">
        <w:t>•</w:t>
      </w:r>
      <w:r>
        <w:tab/>
        <w:t xml:space="preserve">указание в рекламе на намерение отказать в предоставлении товара или услуги или проводить дискриминацию при предоставлении товара или услуги на основании любого из признаков, указанных в статье 454; </w:t>
      </w:r>
    </w:p>
    <w:p w14:paraId="552CF8E2" w14:textId="77777777" w:rsidR="007E4C04" w:rsidRPr="00D17A9E" w:rsidRDefault="007E4C04" w:rsidP="007E4C04">
      <w:pPr>
        <w:pStyle w:val="Bullet1G"/>
        <w:numPr>
          <w:ilvl w:val="0"/>
          <w:numId w:val="0"/>
        </w:numPr>
        <w:tabs>
          <w:tab w:val="left" w:pos="1701"/>
        </w:tabs>
        <w:ind w:left="1701" w:hanging="170"/>
      </w:pPr>
      <w:r w:rsidRPr="000E66C0">
        <w:t>•</w:t>
      </w:r>
      <w:r>
        <w:tab/>
        <w:t>создание препятствий нормальному осуществлению какой-либо экономической деятельности;</w:t>
      </w:r>
    </w:p>
    <w:p w14:paraId="3954EA04" w14:textId="77777777" w:rsidR="007E4C04" w:rsidRPr="00D17A9E" w:rsidRDefault="007E4C04" w:rsidP="007E4C04">
      <w:pPr>
        <w:pStyle w:val="Bullet1G"/>
        <w:numPr>
          <w:ilvl w:val="0"/>
          <w:numId w:val="0"/>
        </w:numPr>
        <w:tabs>
          <w:tab w:val="left" w:pos="1701"/>
        </w:tabs>
        <w:ind w:left="1701" w:hanging="170"/>
      </w:pPr>
      <w:r w:rsidRPr="000E66C0">
        <w:t>•</w:t>
      </w:r>
      <w:r>
        <w:tab/>
        <w:t>отказ в приеме на работу, наказание или увольнение какого-либо лица;</w:t>
      </w:r>
    </w:p>
    <w:p w14:paraId="09A27539" w14:textId="1CD839C4" w:rsidR="007E4C04" w:rsidRPr="00D17A9E" w:rsidRDefault="007E4C04" w:rsidP="007E4C04">
      <w:pPr>
        <w:pStyle w:val="Bullet1G"/>
        <w:numPr>
          <w:ilvl w:val="0"/>
          <w:numId w:val="0"/>
        </w:numPr>
        <w:tabs>
          <w:tab w:val="left" w:pos="1701"/>
        </w:tabs>
        <w:ind w:left="1701" w:hanging="170"/>
      </w:pPr>
      <w:r w:rsidRPr="000E66C0">
        <w:t>•</w:t>
      </w:r>
      <w:r>
        <w:tab/>
      </w:r>
      <w:r w:rsidR="00D671D1">
        <w:t>ситуацию</w:t>
      </w:r>
      <w:r>
        <w:t>, при которой получение доступа к работе, ко всем видам профессиональной подготовки, а также условия труда, членство и участие в организации работников или работодателей обусловливаются наличием одного из признаков, указанных в статье 454 Уголовного кодекса.</w:t>
      </w:r>
    </w:p>
    <w:p w14:paraId="3877B00C" w14:textId="77777777" w:rsidR="007E4C04" w:rsidRPr="00D17A9E" w:rsidRDefault="007E4C04" w:rsidP="007E4C04">
      <w:pPr>
        <w:pStyle w:val="SingleTxtG"/>
      </w:pPr>
      <w:r>
        <w:t>167.</w:t>
      </w:r>
      <w:r>
        <w:tab/>
        <w:t>В 2023 году Уголовный кодекс был пересмотрен с целью включения в него общего отягчающего обстоятельства, применимого к преступлениям, проступкам и некоторым правонарушениям, совершенным по различным дискриминационным признакам, перечисленным в вышеупомянутой статье 454 Уголовного кодекса.</w:t>
      </w:r>
    </w:p>
    <w:p w14:paraId="62A999DE" w14:textId="0F7F1CF3" w:rsidR="007E4C04" w:rsidRPr="00D17A9E" w:rsidRDefault="007E4C04" w:rsidP="007E4C04">
      <w:pPr>
        <w:pStyle w:val="SingleTxtG"/>
      </w:pPr>
      <w:r>
        <w:t>168.</w:t>
      </w:r>
      <w:r>
        <w:tab/>
        <w:t>Трудовое законодательство Люксембурга запрещает дискриминацию с 2006</w:t>
      </w:r>
      <w:r w:rsidR="00AF5FB3">
        <w:t> </w:t>
      </w:r>
      <w:r>
        <w:t xml:space="preserve">года, когда в Трудовой кодекс в «Раздел V — Равное обращение в сфере занятости и труда» была включена «Глава I — Принцип недискриминации» </w:t>
      </w:r>
      <w:r w:rsidR="007A743A">
        <w:rPr>
          <w:lang w:val="en-US"/>
        </w:rPr>
        <w:br/>
      </w:r>
      <w:r>
        <w:t xml:space="preserve">(ст. L.251-1). В 2006 году Люксембург также внес изменения в свое законодательство, касающееся государственной службы, перенеся в него Директиву Совета 2000/43/EC от 29 июня 2000 года. Согласно трудовому законодательству, любая прямая или косвенная дискриминация, основанная на фактической или предполагаемой принадлежности или непринадлежности к расовой или этнической группе, запрещена. Кроме того, в 2023 году в Трудовой кодекс были внесены изменения, </w:t>
      </w:r>
      <w:r>
        <w:lastRenderedPageBreak/>
        <w:t>предусматривающие введение системы защиты от психологического преследования в контексте трудовых отношений.</w:t>
      </w:r>
    </w:p>
    <w:p w14:paraId="1F80CDDD" w14:textId="35842D0C" w:rsidR="007E4C04" w:rsidRPr="00D17A9E" w:rsidRDefault="007E4C04" w:rsidP="007E4C04">
      <w:pPr>
        <w:pStyle w:val="SingleTxtG"/>
      </w:pPr>
      <w:r>
        <w:t>169.</w:t>
      </w:r>
      <w:r>
        <w:tab/>
        <w:t>В 2023 году Люксембург также сделал решительный шаг, приняв закон от 23</w:t>
      </w:r>
      <w:r w:rsidR="00AF5FB3">
        <w:t> </w:t>
      </w:r>
      <w:r>
        <w:t>августа 2023 года о межкультурном сосуществовании. Этот закон ознаменовал собой серьезные изменения, в результате которых существовавший с 2008 года подход, предусматривавший «интеграцию», был заменен более широкой концепцией «межкультурного сосуществования», отражающей разнообразие люксембургского общества. Этот закон использует инклюзивный подход и ориентирован на индивидуальные потребности, а не на статусные различия. Таким образом, независимо от того, идет ли речь о беженцах, вновь прибывших лицах, давно проживающих в стране иностранцах, приграничных трудящихся или гражданах Люксембурга, теперь каждый может на равноправной основе участвовать во всех программах, мероприятиях и проектах, осуществляемых в рамках концепции сосуществования. Кроме того, борьба с расизмом и всеми формами дискриминации является ключевым и сквозным элементом этого закона. Некоторые из его положений касаются борьбы с дискриминацией:</w:t>
      </w:r>
    </w:p>
    <w:p w14:paraId="2B666690" w14:textId="77777777" w:rsidR="007E4C04" w:rsidRPr="00D17A9E" w:rsidRDefault="007E4C04" w:rsidP="007E4C04">
      <w:pPr>
        <w:pStyle w:val="Bullet1G"/>
        <w:numPr>
          <w:ilvl w:val="0"/>
          <w:numId w:val="0"/>
        </w:numPr>
        <w:tabs>
          <w:tab w:val="left" w:pos="1701"/>
        </w:tabs>
        <w:ind w:left="1701" w:hanging="170"/>
      </w:pPr>
      <w:r w:rsidRPr="00EE4A4F">
        <w:t>•</w:t>
      </w:r>
      <w:r>
        <w:tab/>
        <w:t>межкультурное сосуществование основано на взаимном уважении, терпимости, солидарности, социальной сплоченности и борьбе против расизма и всех форм дискриминации (статья 1);</w:t>
      </w:r>
    </w:p>
    <w:p w14:paraId="12795C89" w14:textId="77777777" w:rsidR="007E4C04" w:rsidRPr="00D17A9E" w:rsidRDefault="007E4C04" w:rsidP="007E4C04">
      <w:pPr>
        <w:pStyle w:val="Bullet1G"/>
        <w:numPr>
          <w:ilvl w:val="0"/>
          <w:numId w:val="0"/>
        </w:numPr>
        <w:tabs>
          <w:tab w:val="left" w:pos="1701"/>
        </w:tabs>
        <w:ind w:left="1701" w:hanging="170"/>
      </w:pPr>
      <w:r w:rsidRPr="00EE4A4F">
        <w:t>•</w:t>
      </w:r>
      <w:r>
        <w:tab/>
        <w:t>программа межкультурного сосуществования включает в себя более сложные направления деятельности, касающиеся повышения уровня информированности в вопросах борьбы с расизмом и всеми формами дискриминации (статья 5);</w:t>
      </w:r>
    </w:p>
    <w:p w14:paraId="54DFAC6A" w14:textId="77777777" w:rsidR="007E4C04" w:rsidRPr="00D17A9E" w:rsidRDefault="007E4C04" w:rsidP="007E4C04">
      <w:pPr>
        <w:pStyle w:val="Bullet1G"/>
        <w:numPr>
          <w:ilvl w:val="0"/>
          <w:numId w:val="0"/>
        </w:numPr>
        <w:tabs>
          <w:tab w:val="left" w:pos="1701"/>
        </w:tabs>
        <w:ind w:left="1701" w:hanging="170"/>
      </w:pPr>
      <w:r w:rsidRPr="00EE4A4F">
        <w:t>•</w:t>
      </w:r>
      <w:r>
        <w:tab/>
        <w:t>в задачи Высшего совета по вопросам межкультурного сосуществования входит содействие межкультурному сосуществованию, включая борьбу с расизмом и всеми формами дискриминации (статья 7);</w:t>
      </w:r>
    </w:p>
    <w:p w14:paraId="23E644A3" w14:textId="612CB11B" w:rsidR="007E4C04" w:rsidRPr="007A743A" w:rsidRDefault="007E4C04" w:rsidP="007E4C04">
      <w:pPr>
        <w:pStyle w:val="Bullet1G"/>
        <w:numPr>
          <w:ilvl w:val="0"/>
          <w:numId w:val="0"/>
        </w:numPr>
        <w:tabs>
          <w:tab w:val="left" w:pos="1701"/>
        </w:tabs>
        <w:ind w:left="1701" w:hanging="170"/>
      </w:pPr>
      <w:r>
        <w:t>•</w:t>
      </w:r>
      <w:r>
        <w:tab/>
        <w:t>в задачи коммунальных комиссий по вопросам межкультурного сосуществования входит обеспечение уважения ценностей межкультурного сосуществования, в частности повышение уровня информированности и осуществление мер по борьбе с расизмом и всеми формами дискриминации на коммунальном уровне (статья 9)</w:t>
      </w:r>
      <w:r w:rsidR="007A743A" w:rsidRPr="007A743A">
        <w:t>.</w:t>
      </w:r>
    </w:p>
    <w:p w14:paraId="53E3EACB" w14:textId="77777777" w:rsidR="007E4C04" w:rsidRPr="00D17A9E" w:rsidRDefault="007E4C04" w:rsidP="007E4C04">
      <w:pPr>
        <w:pStyle w:val="SingleTxtG"/>
      </w:pPr>
      <w:r>
        <w:t>170.</w:t>
      </w:r>
      <w:r>
        <w:tab/>
        <w:t>Кроме того, в настоящее время Министерство по делам семьи, солидарности, сосуществования и приема разрабатывает национальный план действий по вопросам межкультурного сосуществования. Он станет основой для программ и инструментов, способствующих социальной сплоченности между люксембуржцами и нелюксембуржцами. В нем будут учтены социальные, культурные и экономические реалии страны.</w:t>
      </w:r>
    </w:p>
    <w:p w14:paraId="69B355D2" w14:textId="77777777" w:rsidR="007E4C04" w:rsidRPr="00D17A9E" w:rsidRDefault="007E4C04" w:rsidP="007E4C04">
      <w:pPr>
        <w:pStyle w:val="SingleTxtG"/>
      </w:pPr>
      <w:r>
        <w:t>171.</w:t>
      </w:r>
      <w:r>
        <w:tab/>
        <w:t>В рамках так называемого «Гражданского пакта» и программы по вопросам межкультурного сосуществования всем совершеннолетним лицам, живущим или работающим в Люксембурге, предлагается ознакомиться с перечнем тематических модулей, которые облегчают доступ к информации и способствуют активному участию в жизни общества. Это включает, например, информирование людей, в частности нерезидентов Люксембурга, граждан третьих стран и заявителей/бенефициаров международной защиты, об их правах и обязанностях, предусмотренных иммиграционными законами и законами, регулирующими пребывание в стране. Благодаря этому им оказывается поддержка и предоставляются консультации по административным процедурам, используемым в стране языкам, вопросам, касающимся ознакомления со страной, ее географией, историей и традициями, ее политической системы, принятия концепции межкультурного сосуществования, борьбы с расизмом и дискриминацией, а также по вопросам гражданского участия. Это делается с целью активного содействия борьбе с рисками социальной изоляции.</w:t>
      </w:r>
    </w:p>
    <w:p w14:paraId="1FF03E98" w14:textId="66659D8B" w:rsidR="007E4C04" w:rsidRPr="00D17A9E" w:rsidRDefault="007E4C04" w:rsidP="007E4C04">
      <w:pPr>
        <w:pStyle w:val="SingleTxtG"/>
      </w:pPr>
      <w:r>
        <w:t>172.</w:t>
      </w:r>
      <w:r>
        <w:tab/>
        <w:t xml:space="preserve">Кроме того, Министерство по делам семьи, солидарности, сосуществования и приема в тесном сотрудничестве с другими заинтересованными министерствами, а также целым рядом представителей и организаций гражданского общества </w:t>
      </w:r>
      <w:r>
        <w:lastRenderedPageBreak/>
        <w:t>разрабатывает национальный план действий по борьбе с расизмом и расовой дискриминацией («НПД против расизма»). Этот план основан на исследовании «Расизм и этнорасовая дискриминация в Люксембурге» (2022)</w:t>
      </w:r>
      <w:r w:rsidRPr="00DE5B8F">
        <w:rPr>
          <w:rStyle w:val="ab"/>
          <w:rFonts w:eastAsiaTheme="minorHAnsi"/>
        </w:rPr>
        <w:footnoteReference w:id="4"/>
      </w:r>
      <w:r>
        <w:t>, опубликованном Люксембургским институтом социально-экономических исследований (ЛИСЭИ) и</w:t>
      </w:r>
      <w:r w:rsidR="007A743A">
        <w:rPr>
          <w:lang w:val="en-US"/>
        </w:rPr>
        <w:t> </w:t>
      </w:r>
      <w:r>
        <w:t>Центром межкультурных и социальных исследований и обучения (ЦМСИО), в</w:t>
      </w:r>
      <w:r w:rsidR="007A743A">
        <w:rPr>
          <w:lang w:val="en-US"/>
        </w:rPr>
        <w:t> </w:t>
      </w:r>
      <w:r>
        <w:t>котором в качестве основных направлений деятельности были определены три компонента: образование, жилье и занятость.</w:t>
      </w:r>
    </w:p>
    <w:p w14:paraId="5E9E16DF" w14:textId="47E8C643" w:rsidR="007E4C04" w:rsidRPr="00D17A9E" w:rsidRDefault="007E4C04" w:rsidP="007E4C04">
      <w:pPr>
        <w:pStyle w:val="SingleTxtG"/>
        <w:rPr>
          <w:bCs/>
        </w:rPr>
      </w:pPr>
      <w:r>
        <w:t>173.</w:t>
      </w:r>
      <w:r>
        <w:tab/>
        <w:t>Люксембургская хартия разнообразия, принятая в 2012 году Ассоциацией за содействие большей устойчивости (Inspiring More Sustainability) (АСБУ), направлена на поощрение государственных, частных и ассоциативных компаний в Люксембурге к продвижению разнообразия. Подписавшие этот документ компании, государственные учреждения и некоммерческие организации обязуются осуществлять инициативы, выходящие за рамки правовых и нормативных требований в отношении недискриминации.</w:t>
      </w:r>
    </w:p>
    <w:p w14:paraId="71E0580D" w14:textId="03F50EC1" w:rsidR="007E4C04" w:rsidRPr="00D17A9E" w:rsidRDefault="007E4C04" w:rsidP="007E4C04">
      <w:pPr>
        <w:pStyle w:val="SingleTxtG"/>
      </w:pPr>
      <w:r>
        <w:t>174.</w:t>
      </w:r>
      <w:r>
        <w:tab/>
        <w:t>Помимо прямых усилий по борьбе с дискриминацией правительство проводит политику равных возможностей посредством своих программ интеграции. Поэтому интеграция просителей международной защиты (ПМЗ) является центральным элементом его политики по вопросам приема, и с этой целью оно разработало программу «Путь сопровождаемой интеграции» (ПСИ). Концепция ПСИ определяет основные этапы интеграции ПМЗ и бенефициаров международной защиты (БМЗ) с</w:t>
      </w:r>
      <w:r w:rsidR="007A743A">
        <w:rPr>
          <w:lang w:val="en-US"/>
        </w:rPr>
        <w:t> </w:t>
      </w:r>
      <w:r>
        <w:t>первых недель после прибытия этих лиц на территорию Люксембурга. Она основана на том принципе, что хорошо подготовленная интеграция базируется на двух элементах, а именно: изучении национального и административного языка, а также понимание функционирования повседневной жизни в Люксембурге. Поэтому для содействия социальной и профессиональной интеграции ПМЗ необходимо, чтобы каждый взрослый ПМЗ имел возможность посещать информационные и учебные курсы, независимо от уровня его образования и возраста. Концепция ПСИ будет заменена новой программой, предусматривающей межкультурное сосуществование, о которой говорилось выше.</w:t>
      </w:r>
    </w:p>
    <w:p w14:paraId="469EF245" w14:textId="77777777" w:rsidR="007E4C04" w:rsidRPr="00D17A9E" w:rsidRDefault="007E4C04" w:rsidP="007E4C04">
      <w:pPr>
        <w:pStyle w:val="SingleTxtG"/>
      </w:pPr>
      <w:r>
        <w:t>175.</w:t>
      </w:r>
      <w:r>
        <w:tab/>
        <w:t>Наконец, сотрудники Национального управления по вопросам приема (НУП) прошли подготовку в рамках многочисленных учебных курсов по вопросам, касающимся предотвращения всех форм дискриминации, особенно в вопросах культурного, сексуального и гендерного разнообразия, предотвращения насилия и управления разнообразием. В 2023 году эти усилия были продолжены благодаря проведению информационно-просветительских мероприятий по вопросам сексуального и гендерного насилия, домашнего насилия и торговли людьми.</w:t>
      </w:r>
    </w:p>
    <w:p w14:paraId="5AC10B2B" w14:textId="77777777" w:rsidR="007E4C04" w:rsidRPr="00D17A9E" w:rsidRDefault="007E4C04" w:rsidP="007E4C04">
      <w:pPr>
        <w:pStyle w:val="SingleTxtG"/>
      </w:pPr>
      <w:r>
        <w:t>176.</w:t>
      </w:r>
      <w:r>
        <w:tab/>
        <w:t>Эти инициативы свидетельствуют о постоянном стремлении НУП повышать уровень информированности своих сотрудников о различных аспектах дискриминации и насилия, обеспечивая тем самым принятие надлежащих инклюзивных мер в интересах затрагиваемых лиц.</w:t>
      </w:r>
    </w:p>
    <w:p w14:paraId="3AD6631D" w14:textId="215B92DB" w:rsidR="007E4C04" w:rsidRPr="00D17A9E" w:rsidRDefault="007E4C04" w:rsidP="007E4C04">
      <w:pPr>
        <w:pStyle w:val="SingleTxtG"/>
      </w:pPr>
      <w:r>
        <w:t>177.</w:t>
      </w:r>
      <w:r>
        <w:tab/>
        <w:t xml:space="preserve">Что касается равенства между женщинами и мужчинами на правовом уровне, то в первую очередь следует упомянуть о пересмотре Конституции 2006 года, позволившем закрепить равенство между женщинами и мужчинами в Конституции Люксембурга. Следует также упомянуть об изменениях законодательства, касающихся паритета списков для участия в европейских и национальных выборах </w:t>
      </w:r>
      <w:r>
        <w:lastRenderedPageBreak/>
        <w:t>(закон от 15 декабря 2016 года</w:t>
      </w:r>
      <w:r w:rsidRPr="00DE5B8F">
        <w:rPr>
          <w:rStyle w:val="ab"/>
        </w:rPr>
        <w:footnoteReference w:id="5"/>
      </w:r>
      <w:r>
        <w:t>), домашнего насилия (2003</w:t>
      </w:r>
      <w:r w:rsidRPr="00DE5B8F">
        <w:rPr>
          <w:rStyle w:val="ab"/>
        </w:rPr>
        <w:footnoteReference w:id="6"/>
      </w:r>
      <w:r>
        <w:t>, 2013</w:t>
      </w:r>
      <w:r w:rsidRPr="00DE5B8F">
        <w:rPr>
          <w:rStyle w:val="ab"/>
        </w:rPr>
        <w:footnoteReference w:id="7"/>
      </w:r>
      <w:r>
        <w:t xml:space="preserve"> и 2018</w:t>
      </w:r>
      <w:r w:rsidR="007A743A" w:rsidRPr="00DE5B8F">
        <w:rPr>
          <w:rStyle w:val="ab"/>
        </w:rPr>
        <w:footnoteReference w:id="8"/>
      </w:r>
      <w:r>
        <w:t xml:space="preserve"> годы) и всех форм насилия в отношении женщин (ратификация в 2018 году</w:t>
      </w:r>
      <w:r w:rsidRPr="00DE5B8F">
        <w:rPr>
          <w:rStyle w:val="ab"/>
        </w:rPr>
        <w:footnoteReference w:id="9"/>
      </w:r>
      <w:r>
        <w:t xml:space="preserve"> Стамбульской конвенции, устанавливающей уголовную ответственность за все формы насилия в отношении девочек и женщин</w:t>
      </w:r>
      <w:r w:rsidRPr="00DE5B8F">
        <w:rPr>
          <w:rStyle w:val="ab"/>
        </w:rPr>
        <w:footnoteReference w:id="10"/>
      </w:r>
      <w:r>
        <w:t>), а также равного обращения с точки зрения доступа к товарам и услугам и их предоставления (2012 год). Кроме того, Трудовой кодекс был изменен с целью гарантировать равную оплату труда, противодействовать сексуальными домогательствами и мотивировать компании к поощрению равенства между женщинами и мужчинами на своих предприятиях (участие в программе позитивных действий</w:t>
      </w:r>
      <w:r w:rsidRPr="00DE5B8F">
        <w:rPr>
          <w:rStyle w:val="ab"/>
        </w:rPr>
        <w:footnoteReference w:id="11"/>
      </w:r>
      <w:r>
        <w:t>).</w:t>
      </w:r>
    </w:p>
    <w:p w14:paraId="4DA517FE" w14:textId="3470775F" w:rsidR="007E4C04" w:rsidRPr="00D17A9E" w:rsidRDefault="007E4C04" w:rsidP="007E4C04">
      <w:pPr>
        <w:pStyle w:val="SingleTxtG"/>
      </w:pPr>
      <w:r>
        <w:t>178.</w:t>
      </w:r>
      <w:r>
        <w:tab/>
        <w:t>Кроме того, в соответствии с пунктом 3 статьи 10 Закона от 18 декабря 2015</w:t>
      </w:r>
      <w:r w:rsidR="00D671D1">
        <w:t> </w:t>
      </w:r>
      <w:r>
        <w:t>года о приеме просителей международной защиты НУП уделяет особое внимание борьбе с гендерным насилием в своих центрах по размещению беженцев. В этой статье прямо говорится о том, что «особое внимание должно уделяться предотвращению гендерного насилия и актов агрессии, включая сексуальное насилие и домогательства в центрах по размещению беженцев». Администрация следит за тем, чтобы все инциденты, связанные с таким насилием, рассматривались самым тщательным образом. В сотрудничестве с соответствующими органами власти она обеспечивает тщательное расследование каждого зарегистрированного случая, с тем чтобы гарантировать судебное преследование предполагаемых виновных и предоставление адекватного возмещения жертвам. НУП также внимательно следит за изменениями в законодательстве в этой области и строго соблюдает национальные директивы.</w:t>
      </w:r>
    </w:p>
    <w:p w14:paraId="5196378D" w14:textId="77777777" w:rsidR="007E4C04" w:rsidRPr="00D17A9E" w:rsidRDefault="007E4C04" w:rsidP="007E4C04">
      <w:pPr>
        <w:pStyle w:val="SingleTxtG"/>
      </w:pPr>
      <w:r>
        <w:t>179.</w:t>
      </w:r>
      <w:r>
        <w:tab/>
        <w:t>В 2020 году было начато осуществление нового национального плана действий (НПД) по обеспечению равенства между женщинами и мужчинами, оценка которого должна быть проведена в 2023 году. В настоящее время разрабатывается второй НПД «Женщины и мир и безопасность», охватывающий период 2024</w:t>
      </w:r>
      <w:r w:rsidRPr="00D4669D">
        <w:t>–</w:t>
      </w:r>
      <w:r>
        <w:t xml:space="preserve">2029 годов. Главная цель этого плана </w:t>
      </w:r>
      <w:r w:rsidRPr="00D4669D">
        <w:t>—</w:t>
      </w:r>
      <w:r>
        <w:t xml:space="preserve"> содействовать полному, равному и всестороннему участию на всех уровнях ответственности в усилиях по обеспечению мира и безопасности, а также в усилиях по предотвращению, регулированию и разрешению конфликтов. </w:t>
      </w:r>
    </w:p>
    <w:p w14:paraId="0ADDF29E" w14:textId="6BE3E50D" w:rsidR="007E4C04" w:rsidRPr="00D17A9E" w:rsidRDefault="007E4C04" w:rsidP="007E4C04">
      <w:pPr>
        <w:pStyle w:val="SingleTxtG"/>
      </w:pPr>
      <w:r>
        <w:t>180.</w:t>
      </w:r>
      <w:r>
        <w:tab/>
        <w:t>В своем нынешнем виде статья 26-</w:t>
      </w:r>
      <w:r>
        <w:rPr>
          <w:lang w:val="en-US"/>
        </w:rPr>
        <w:t>bis</w:t>
      </w:r>
      <w:r>
        <w:t xml:space="preserve"> измененного Закона об электронных средствах массовой информации от 27 июля 1991 года</w:t>
      </w:r>
      <w:r w:rsidR="007A743A" w:rsidRPr="00DE5B8F">
        <w:rPr>
          <w:rStyle w:val="ab"/>
          <w:rFonts w:eastAsiaTheme="minorHAnsi"/>
        </w:rPr>
        <w:footnoteReference w:id="12"/>
      </w:r>
      <w:r>
        <w:t xml:space="preserve"> предусматривает, что «аудиовизуальные и звуковые медийные услуги не могут содержать никаких подстрекательств к ненависти по признакам расы, пола, убеждений, религии или национальности». В пункте 1 d) статьи 27-</w:t>
      </w:r>
      <w:r>
        <w:rPr>
          <w:lang w:val="en-US"/>
        </w:rPr>
        <w:t>bis</w:t>
      </w:r>
      <w:r>
        <w:t xml:space="preserve"> этого закона также предусматривается, что коммерческие сообщения не должны содержать элементов «дискриминации по признаку пола, расового или этнического происхождения, национальности, религии или убеждений, инвалидности, возраста или сексуальной ориентации».</w:t>
      </w:r>
    </w:p>
    <w:p w14:paraId="7FB15B6E" w14:textId="77777777" w:rsidR="007E4C04" w:rsidRPr="00D17A9E" w:rsidRDefault="007E4C04" w:rsidP="007E4C04">
      <w:pPr>
        <w:pStyle w:val="SingleTxtG"/>
      </w:pPr>
      <w:r>
        <w:t>181.</w:t>
      </w:r>
      <w:r>
        <w:tab/>
        <w:t>С 1991 года в Люксембурге действуют обязательные правила, направленные на борьбу с сексистской дискриминацией в СМИ и рекламе. В своем нынешнем виде статья 26-</w:t>
      </w:r>
      <w:r>
        <w:rPr>
          <w:lang w:val="en-US"/>
        </w:rPr>
        <w:t>bis</w:t>
      </w:r>
      <w:r>
        <w:t xml:space="preserve"> измененного Закона об электронных средствах массовой информации от 27 июля 1991 года предусматривает, что «аудиовизуальные и звуковые медийные </w:t>
      </w:r>
      <w:r>
        <w:lastRenderedPageBreak/>
        <w:t>услуги не могут содержать никаких подстрекательств к ненависти по признакам расы, пола, убеждений, религии или национальности». Статья 27-</w:t>
      </w:r>
      <w:r>
        <w:rPr>
          <w:lang w:val="en-US"/>
        </w:rPr>
        <w:t>bis</w:t>
      </w:r>
      <w:r>
        <w:t xml:space="preserve"> этого закона гласит, что аудиовизуальные коммерческие сообщения не должны унижать человеческое достоинство, а также содержать дискриминацию по признаку пола, расового или этнического происхождения, национальности, религии или убеждений, инвалидности, возраста или сексуальной ориентации.</w:t>
      </w:r>
    </w:p>
    <w:p w14:paraId="520D8877" w14:textId="77777777" w:rsidR="007E4C04" w:rsidRPr="00D17A9E" w:rsidRDefault="007E4C04" w:rsidP="007E4C04">
      <w:pPr>
        <w:pStyle w:val="SingleTxtG"/>
      </w:pPr>
      <w:r>
        <w:t>182.</w:t>
      </w:r>
      <w:r>
        <w:tab/>
        <w:t xml:space="preserve">В дополнение к измененному закону от 8 июня 2004 года о свободе выражения мнений в средствах массовой информации Совет по прессе разработал Кодекс этики, который применяется ко всем представителям люксембургской прессы, а также ко всем средствам массовой информации. В статье 5 этого Кодекса уточняется, что пресса обязуется избегать любой дискриминации по признаку пола, расы, национальности, языка, религии, идеологии, этнического происхождения, культуры, класса или убеждений и противодействовать ей, обеспечивая при этом уважение основных прав человека. Таким образом, пресса обязалась указывать на расовое, религиозное, национальное или этническое происхождение человека только в тех случаях, когда эта информация необходима для понимания фактов или когда существует прямая связь с такой информацией. </w:t>
      </w:r>
    </w:p>
    <w:p w14:paraId="6C3920A8" w14:textId="77777777" w:rsidR="007E4C04" w:rsidRPr="00D17A9E" w:rsidRDefault="007E4C04" w:rsidP="007E4C04">
      <w:pPr>
        <w:pStyle w:val="SingleTxtG"/>
      </w:pPr>
      <w:r>
        <w:t>183.</w:t>
      </w:r>
      <w:r>
        <w:tab/>
        <w:t xml:space="preserve">В 2013 году в Люксембурге был создан </w:t>
      </w:r>
      <w:bookmarkStart w:id="182" w:name="_Hlk191884573"/>
      <w:r>
        <w:t>Независимый орган по аудиовизуальным средствам Люксембурга</w:t>
      </w:r>
      <w:bookmarkEnd w:id="182"/>
      <w:r>
        <w:t xml:space="preserve"> (НОАСЛ) </w:t>
      </w:r>
      <w:bookmarkStart w:id="183" w:name="_Hlk191883700"/>
      <w:r>
        <w:t>—</w:t>
      </w:r>
      <w:bookmarkEnd w:id="183"/>
      <w:r>
        <w:t xml:space="preserve"> государственное учреждение, отвечающее за мониторинг надлежащего применения действующих нормативных актов в области аудиовизуальных средств массовой информации. Одним из приоритетов в деятельности НУАСЛ является учет мнений слушателей и зрителей. Таким образом, любое физическое или юридическое лицо, считающее себя пострадавшим от контента того или иного сервиса, может обратиться с жалобой в этот орган, если контент сервиса наносит ущерб защите несовершеннолетних, оскорбляет человеческое достоинство или содержит элементы порнографии. В интересах транспарентности НУАСЛ публикует все решения, принятые административным советом, на своем сайте.</w:t>
      </w:r>
    </w:p>
    <w:p w14:paraId="4E08FBC7" w14:textId="77777777" w:rsidR="00DE5B8F" w:rsidRDefault="007E4C04" w:rsidP="007E4C04">
      <w:pPr>
        <w:pStyle w:val="SingleTxtG"/>
        <w:spacing w:before="240" w:after="0"/>
        <w:jc w:val="center"/>
        <w:rPr>
          <w:u w:val="single"/>
        </w:rPr>
      </w:pPr>
      <w:r w:rsidRPr="00D17A9E">
        <w:rPr>
          <w:u w:val="single"/>
        </w:rPr>
        <w:tab/>
      </w:r>
      <w:r w:rsidRPr="00D17A9E">
        <w:rPr>
          <w:u w:val="single"/>
        </w:rPr>
        <w:tab/>
      </w:r>
      <w:r w:rsidRPr="00D17A9E">
        <w:rPr>
          <w:u w:val="single"/>
        </w:rPr>
        <w:tab/>
      </w:r>
      <w:r w:rsidRPr="00D17A9E">
        <w:rPr>
          <w:u w:val="single"/>
        </w:rPr>
        <w:tab/>
      </w:r>
    </w:p>
    <w:p w14:paraId="69AFFC83" w14:textId="1402E49C" w:rsidR="007E4C04" w:rsidRPr="007E4C04" w:rsidRDefault="007E4C04" w:rsidP="002B1258"/>
    <w:sectPr w:rsidR="007E4C04" w:rsidRPr="007E4C04" w:rsidSect="007E4C04">
      <w:headerReference w:type="even" r:id="rId15"/>
      <w:headerReference w:type="default" r:id="rId16"/>
      <w:footerReference w:type="even" r:id="rId17"/>
      <w:footerReference w:type="default" r:id="rId18"/>
      <w:footerReference w:type="first" r:id="rId19"/>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F7D69" w14:textId="77777777" w:rsidR="00761AF3" w:rsidRPr="00A312BC" w:rsidRDefault="00761AF3" w:rsidP="00A312BC"/>
  </w:endnote>
  <w:endnote w:type="continuationSeparator" w:id="0">
    <w:p w14:paraId="585E8864" w14:textId="77777777" w:rsidR="00761AF3" w:rsidRPr="00A312BC" w:rsidRDefault="00761AF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Roboto Light">
    <w:panose1 w:val="00000000000000000000"/>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75302" w14:textId="77777777" w:rsidR="007E4C04" w:rsidRPr="007E4C04" w:rsidRDefault="007E4C04">
    <w:pPr>
      <w:pStyle w:val="a9"/>
    </w:pPr>
    <w:r w:rsidRPr="007E4C04">
      <w:rPr>
        <w:b/>
        <w:sz w:val="18"/>
      </w:rPr>
      <w:fldChar w:fldCharType="begin"/>
    </w:r>
    <w:r w:rsidRPr="007E4C04">
      <w:rPr>
        <w:b/>
        <w:sz w:val="18"/>
      </w:rPr>
      <w:instrText xml:space="preserve"> PAGE  \* MERGEFORMAT </w:instrText>
    </w:r>
    <w:r w:rsidRPr="007E4C04">
      <w:rPr>
        <w:b/>
        <w:sz w:val="18"/>
      </w:rPr>
      <w:fldChar w:fldCharType="separate"/>
    </w:r>
    <w:r w:rsidRPr="007E4C04">
      <w:rPr>
        <w:b/>
        <w:noProof/>
        <w:sz w:val="18"/>
      </w:rPr>
      <w:t>2</w:t>
    </w:r>
    <w:r w:rsidRPr="007E4C04">
      <w:rPr>
        <w:b/>
        <w:sz w:val="18"/>
      </w:rPr>
      <w:fldChar w:fldCharType="end"/>
    </w:r>
    <w:r>
      <w:rPr>
        <w:b/>
        <w:sz w:val="18"/>
      </w:rPr>
      <w:tab/>
    </w:r>
    <w:r>
      <w:t>GE.25-02308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03056" w14:textId="77777777" w:rsidR="007E4C04" w:rsidRPr="007E4C04" w:rsidRDefault="007E4C04" w:rsidP="007E4C04">
    <w:pPr>
      <w:pStyle w:val="a9"/>
      <w:tabs>
        <w:tab w:val="clear" w:pos="9639"/>
        <w:tab w:val="right" w:pos="9638"/>
      </w:tabs>
      <w:rPr>
        <w:b/>
        <w:sz w:val="18"/>
      </w:rPr>
    </w:pPr>
    <w:r>
      <w:t>GE.25-02308</w:t>
    </w:r>
    <w:r>
      <w:tab/>
    </w:r>
    <w:r w:rsidRPr="007E4C04">
      <w:rPr>
        <w:b/>
        <w:sz w:val="18"/>
      </w:rPr>
      <w:fldChar w:fldCharType="begin"/>
    </w:r>
    <w:r w:rsidRPr="007E4C04">
      <w:rPr>
        <w:b/>
        <w:sz w:val="18"/>
      </w:rPr>
      <w:instrText xml:space="preserve"> PAGE  \* MERGEFORMAT </w:instrText>
    </w:r>
    <w:r w:rsidRPr="007E4C04">
      <w:rPr>
        <w:b/>
        <w:sz w:val="18"/>
      </w:rPr>
      <w:fldChar w:fldCharType="separate"/>
    </w:r>
    <w:r w:rsidRPr="007E4C04">
      <w:rPr>
        <w:b/>
        <w:noProof/>
        <w:sz w:val="18"/>
      </w:rPr>
      <w:t>3</w:t>
    </w:r>
    <w:r w:rsidRPr="007E4C0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C6632" w14:textId="6DE84003" w:rsidR="00042B72" w:rsidRPr="003E3565" w:rsidRDefault="007E4C04" w:rsidP="007E4C04">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5B330E35" wp14:editId="50B4EBA8">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25-02308  (R)</w:t>
    </w:r>
    <w:r>
      <w:rPr>
        <w:noProof/>
      </w:rPr>
      <w:drawing>
        <wp:anchor distT="0" distB="0" distL="114300" distR="114300" simplePos="0" relativeHeight="251659264" behindDoc="0" locked="0" layoutInCell="1" allowOverlap="1" wp14:anchorId="1B84F7F3" wp14:editId="5728EA96">
          <wp:simplePos x="0" y="0"/>
          <wp:positionH relativeFrom="margin">
            <wp:posOffset>5489575</wp:posOffset>
          </wp:positionH>
          <wp:positionV relativeFrom="margin">
            <wp:posOffset>8855710</wp:posOffset>
          </wp:positionV>
          <wp:extent cx="628650" cy="628650"/>
          <wp:effectExtent l="0" t="0" r="0" b="0"/>
          <wp:wrapNone/>
          <wp:docPr id="53530300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3E3565">
      <w:rPr>
        <w:lang w:val="en-US"/>
      </w:rPr>
      <w:t xml:space="preserve">   100325   230525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2457E" w14:textId="77777777" w:rsidR="00761AF3" w:rsidRPr="001075E9" w:rsidRDefault="00761AF3" w:rsidP="001075E9">
      <w:pPr>
        <w:tabs>
          <w:tab w:val="right" w:pos="2155"/>
        </w:tabs>
        <w:spacing w:after="80" w:line="240" w:lineRule="auto"/>
        <w:ind w:left="680"/>
        <w:rPr>
          <w:u w:val="single"/>
        </w:rPr>
      </w:pPr>
      <w:r>
        <w:rPr>
          <w:u w:val="single"/>
        </w:rPr>
        <w:tab/>
      </w:r>
    </w:p>
  </w:footnote>
  <w:footnote w:type="continuationSeparator" w:id="0">
    <w:p w14:paraId="276ECDDB" w14:textId="77777777" w:rsidR="00761AF3" w:rsidRDefault="00761AF3" w:rsidP="00407B78">
      <w:pPr>
        <w:tabs>
          <w:tab w:val="right" w:pos="2155"/>
        </w:tabs>
        <w:spacing w:after="80"/>
        <w:ind w:left="680"/>
        <w:rPr>
          <w:u w:val="single"/>
        </w:rPr>
      </w:pPr>
      <w:r>
        <w:rPr>
          <w:u w:val="single"/>
        </w:rPr>
        <w:tab/>
      </w:r>
    </w:p>
  </w:footnote>
  <w:footnote w:id="1">
    <w:p w14:paraId="14E126E3" w14:textId="77777777" w:rsidR="007E4C04" w:rsidRPr="00D17A9E" w:rsidRDefault="007E4C04" w:rsidP="00DE5B8F">
      <w:pPr>
        <w:pStyle w:val="ae"/>
      </w:pPr>
      <w:r>
        <w:tab/>
        <w:t>*</w:t>
      </w:r>
      <w:r>
        <w:tab/>
        <w:t>Настоящий документ выпускается без официального редактирования.</w:t>
      </w:r>
    </w:p>
  </w:footnote>
  <w:footnote w:id="2">
    <w:p w14:paraId="612398F6" w14:textId="56508999" w:rsidR="007E4C04" w:rsidRPr="00D17A9E" w:rsidRDefault="007E4C04" w:rsidP="00DE5B8F">
      <w:pPr>
        <w:pStyle w:val="ae"/>
      </w:pPr>
      <w:r>
        <w:tab/>
      </w:r>
      <w:r w:rsidRPr="00DE5B8F">
        <w:rPr>
          <w:rStyle w:val="ab"/>
        </w:rPr>
        <w:footnoteRef/>
      </w:r>
      <w:r>
        <w:tab/>
        <w:t>Закон от 18 июля 2018 года о ГИП:</w:t>
      </w:r>
      <w:r w:rsidR="0050364F">
        <w:t xml:space="preserve"> </w:t>
      </w:r>
      <w:hyperlink r:id="rId1" w:history="1">
        <w:r w:rsidR="0050364F" w:rsidRPr="00D17E0D">
          <w:rPr>
            <w:rStyle w:val="af2"/>
            <w:lang w:val="fr-FR"/>
          </w:rPr>
          <w:t>https</w:t>
        </w:r>
        <w:r w:rsidR="0050364F" w:rsidRPr="0050364F">
          <w:rPr>
            <w:rStyle w:val="af2"/>
          </w:rPr>
          <w:t>://</w:t>
        </w:r>
        <w:r w:rsidR="0050364F" w:rsidRPr="00D17E0D">
          <w:rPr>
            <w:rStyle w:val="af2"/>
            <w:lang w:val="fr-FR"/>
          </w:rPr>
          <w:t>legilux</w:t>
        </w:r>
        <w:r w:rsidR="0050364F" w:rsidRPr="0050364F">
          <w:rPr>
            <w:rStyle w:val="af2"/>
          </w:rPr>
          <w:t>.</w:t>
        </w:r>
        <w:r w:rsidR="0050364F" w:rsidRPr="00D17E0D">
          <w:rPr>
            <w:rStyle w:val="af2"/>
            <w:lang w:val="fr-FR"/>
          </w:rPr>
          <w:t>public</w:t>
        </w:r>
        <w:r w:rsidR="0050364F" w:rsidRPr="0050364F">
          <w:rPr>
            <w:rStyle w:val="af2"/>
          </w:rPr>
          <w:t>.</w:t>
        </w:r>
        <w:r w:rsidR="0050364F" w:rsidRPr="00D17E0D">
          <w:rPr>
            <w:rStyle w:val="af2"/>
            <w:lang w:val="fr-FR"/>
          </w:rPr>
          <w:t>lu</w:t>
        </w:r>
        <w:r w:rsidR="0050364F" w:rsidRPr="0050364F">
          <w:rPr>
            <w:rStyle w:val="af2"/>
          </w:rPr>
          <w:t>/</w:t>
        </w:r>
        <w:r w:rsidR="0050364F" w:rsidRPr="00D17E0D">
          <w:rPr>
            <w:rStyle w:val="af2"/>
            <w:lang w:val="fr-FR"/>
          </w:rPr>
          <w:t>eli</w:t>
        </w:r>
        <w:r w:rsidR="0050364F" w:rsidRPr="0050364F">
          <w:rPr>
            <w:rStyle w:val="af2"/>
          </w:rPr>
          <w:t>/</w:t>
        </w:r>
        <w:r w:rsidR="0050364F" w:rsidRPr="00D17E0D">
          <w:rPr>
            <w:rStyle w:val="af2"/>
            <w:lang w:val="fr-FR"/>
          </w:rPr>
          <w:t>etat</w:t>
        </w:r>
        <w:r w:rsidR="0050364F" w:rsidRPr="0050364F">
          <w:rPr>
            <w:rStyle w:val="af2"/>
          </w:rPr>
          <w:t>/</w:t>
        </w:r>
        <w:r w:rsidR="0050364F" w:rsidRPr="00D17E0D">
          <w:rPr>
            <w:rStyle w:val="af2"/>
            <w:lang w:val="fr-FR"/>
          </w:rPr>
          <w:t>leg</w:t>
        </w:r>
        <w:r w:rsidR="0050364F" w:rsidRPr="0050364F">
          <w:rPr>
            <w:rStyle w:val="af2"/>
          </w:rPr>
          <w:t>/</w:t>
        </w:r>
        <w:r w:rsidR="0050364F" w:rsidRPr="00D17E0D">
          <w:rPr>
            <w:rStyle w:val="af2"/>
            <w:lang w:val="fr-FR"/>
          </w:rPr>
          <w:t>loi</w:t>
        </w:r>
        <w:r w:rsidR="0050364F" w:rsidRPr="0050364F">
          <w:rPr>
            <w:rStyle w:val="af2"/>
          </w:rPr>
          <w:t>/2018/07/18/</w:t>
        </w:r>
        <w:r w:rsidR="0050364F" w:rsidRPr="00D17E0D">
          <w:rPr>
            <w:rStyle w:val="af2"/>
            <w:lang w:val="fr-FR"/>
          </w:rPr>
          <w:t>a</w:t>
        </w:r>
        <w:r w:rsidR="0050364F" w:rsidRPr="0050364F">
          <w:rPr>
            <w:rStyle w:val="af2"/>
          </w:rPr>
          <w:t>623/</w:t>
        </w:r>
        <w:r w:rsidR="0050364F" w:rsidRPr="00D17E0D">
          <w:rPr>
            <w:rStyle w:val="af2"/>
            <w:lang w:val="fr-FR"/>
          </w:rPr>
          <w:t>jo</w:t>
        </w:r>
      </w:hyperlink>
      <w:r>
        <w:t>.</w:t>
      </w:r>
      <w:r w:rsidR="00D671D1">
        <w:t xml:space="preserve"> </w:t>
      </w:r>
      <w:r w:rsidR="00AF5FB3">
        <w:t xml:space="preserve"> </w:t>
      </w:r>
      <w:r w:rsidR="00CC547C">
        <w:t xml:space="preserve"> </w:t>
      </w:r>
      <w:r>
        <w:t xml:space="preserve"> </w:t>
      </w:r>
    </w:p>
  </w:footnote>
  <w:footnote w:id="3">
    <w:p w14:paraId="2DAFF2CE" w14:textId="77777777" w:rsidR="007E4C04" w:rsidRPr="00D17A9E" w:rsidRDefault="007E4C04" w:rsidP="00DE5B8F">
      <w:pPr>
        <w:pStyle w:val="ae"/>
        <w:rPr>
          <w:sz w:val="20"/>
        </w:rPr>
      </w:pPr>
      <w:r>
        <w:tab/>
      </w:r>
      <w:r w:rsidRPr="00DE5B8F">
        <w:rPr>
          <w:rStyle w:val="ab"/>
        </w:rPr>
        <w:footnoteRef/>
      </w:r>
      <w:r>
        <w:tab/>
        <w:t>Люксембург применяет принцип дополнительности к средствам, выделяемым на международное климатическое финансирование и на прием беженцев в Люксембурге, не включая их в средства, выделяемые на ОПР.</w:t>
      </w:r>
    </w:p>
  </w:footnote>
  <w:footnote w:id="4">
    <w:p w14:paraId="52028FB8" w14:textId="678774C3" w:rsidR="007E4C04" w:rsidRPr="00D17A9E" w:rsidRDefault="007E4C04" w:rsidP="00DE5B8F">
      <w:pPr>
        <w:pStyle w:val="ae"/>
        <w:rPr>
          <w:szCs w:val="18"/>
          <w:lang w:val="fr-CH"/>
        </w:rPr>
      </w:pPr>
      <w:r>
        <w:rPr>
          <w:sz w:val="20"/>
        </w:rPr>
        <w:tab/>
      </w:r>
      <w:r w:rsidRPr="00DE5B8F">
        <w:rPr>
          <w:rStyle w:val="ab"/>
        </w:rPr>
        <w:footnoteRef/>
      </w:r>
      <w:r w:rsidRPr="00D17A9E">
        <w:rPr>
          <w:lang w:val="fr-CH"/>
        </w:rPr>
        <w:tab/>
        <w:t xml:space="preserve">Étude “Le racisme et les discriminations ethno-raciales au Luxembourg : </w:t>
      </w:r>
      <w:hyperlink r:id="rId2" w:history="1">
        <w:r w:rsidR="00D671D1" w:rsidRPr="000F106B">
          <w:rPr>
            <w:rStyle w:val="af2"/>
            <w:lang w:val="fr-CH"/>
          </w:rPr>
          <w:t>https://mfsva.gouvernement.lu/dam-assets/publications/rapport-etude-analyse/racisme/Rapport-d-etude-Enquete-Racisme.pdf</w:t>
        </w:r>
      </w:hyperlink>
      <w:r w:rsidRPr="00D17A9E">
        <w:rPr>
          <w:lang w:val="fr-CH"/>
        </w:rPr>
        <w:t>.</w:t>
      </w:r>
      <w:r w:rsidR="00D671D1" w:rsidRPr="00D671D1">
        <w:rPr>
          <w:lang w:val="fr-FR"/>
        </w:rPr>
        <w:t xml:space="preserve"> </w:t>
      </w:r>
      <w:r w:rsidRPr="00D17A9E">
        <w:rPr>
          <w:lang w:val="fr-CH"/>
        </w:rPr>
        <w:t xml:space="preserve"> </w:t>
      </w:r>
    </w:p>
  </w:footnote>
  <w:footnote w:id="5">
    <w:p w14:paraId="4750593D" w14:textId="2209A132" w:rsidR="007E4C04" w:rsidRPr="00D17A9E" w:rsidRDefault="007E4C04" w:rsidP="00DE5B8F">
      <w:pPr>
        <w:pStyle w:val="ae"/>
        <w:rPr>
          <w:szCs w:val="18"/>
        </w:rPr>
      </w:pPr>
      <w:r w:rsidRPr="00D17A9E">
        <w:rPr>
          <w:szCs w:val="18"/>
          <w:lang w:val="fr-CH"/>
        </w:rPr>
        <w:tab/>
      </w:r>
      <w:r w:rsidRPr="00DE5B8F">
        <w:rPr>
          <w:rStyle w:val="ab"/>
        </w:rPr>
        <w:footnoteRef/>
      </w:r>
      <w:r>
        <w:tab/>
        <w:t>Закон от 15 декабря 2016 года,</w:t>
      </w:r>
      <w:r w:rsidRPr="00D4669D">
        <w:t xml:space="preserve"> URL</w:t>
      </w:r>
      <w:r>
        <w:t xml:space="preserve">: </w:t>
      </w:r>
      <w:hyperlink r:id="rId3" w:history="1">
        <w:r w:rsidR="00D671D1">
          <w:rPr>
            <w:rStyle w:val="af2"/>
          </w:rPr>
          <w:t>http://data.legilux.public.lu/eli/etat/leg/loi/2016/12/15/n2/jo</w:t>
        </w:r>
      </w:hyperlink>
      <w:r>
        <w:t xml:space="preserve">. </w:t>
      </w:r>
    </w:p>
  </w:footnote>
  <w:footnote w:id="6">
    <w:p w14:paraId="707C595E" w14:textId="1A2D963C" w:rsidR="007E4C04" w:rsidRPr="00D17A9E" w:rsidRDefault="007E4C04" w:rsidP="00DE5B8F">
      <w:pPr>
        <w:pStyle w:val="ae"/>
        <w:rPr>
          <w:szCs w:val="18"/>
        </w:rPr>
      </w:pPr>
      <w:r w:rsidRPr="002E331A">
        <w:rPr>
          <w:szCs w:val="18"/>
        </w:rPr>
        <w:tab/>
      </w:r>
      <w:r w:rsidRPr="00DE5B8F">
        <w:rPr>
          <w:rStyle w:val="ab"/>
        </w:rPr>
        <w:footnoteRef/>
      </w:r>
      <w:r>
        <w:tab/>
        <w:t xml:space="preserve">Закон от 8 сентября 2003 года о домашнем насилии, </w:t>
      </w:r>
      <w:r w:rsidRPr="00D4669D">
        <w:t>URL</w:t>
      </w:r>
      <w:r>
        <w:t>:</w:t>
      </w:r>
      <w:r w:rsidR="00D671D1">
        <w:t> </w:t>
      </w:r>
      <w:hyperlink r:id="rId4" w:history="1">
        <w:r w:rsidR="00D671D1" w:rsidRPr="000F106B">
          <w:rPr>
            <w:rStyle w:val="af2"/>
          </w:rPr>
          <w:t>http://data.legilux.public.lu/eli/etat/leg/loi/2003/09/08/n1/jo</w:t>
        </w:r>
      </w:hyperlink>
      <w:r>
        <w:t>.</w:t>
      </w:r>
      <w:r w:rsidR="00D671D1">
        <w:t xml:space="preserve"> </w:t>
      </w:r>
      <w:r>
        <w:t xml:space="preserve"> </w:t>
      </w:r>
      <w:r w:rsidR="00D671D1">
        <w:t xml:space="preserve"> </w:t>
      </w:r>
    </w:p>
  </w:footnote>
  <w:footnote w:id="7">
    <w:p w14:paraId="6D7D4DAD" w14:textId="389F4589" w:rsidR="007E4C04" w:rsidRPr="00D17A9E" w:rsidRDefault="007E4C04" w:rsidP="00DE5B8F">
      <w:pPr>
        <w:pStyle w:val="ae"/>
        <w:rPr>
          <w:szCs w:val="18"/>
        </w:rPr>
      </w:pPr>
      <w:r w:rsidRPr="002E331A">
        <w:rPr>
          <w:szCs w:val="18"/>
        </w:rPr>
        <w:tab/>
      </w:r>
      <w:r w:rsidRPr="00DE5B8F">
        <w:rPr>
          <w:rStyle w:val="ab"/>
        </w:rPr>
        <w:footnoteRef/>
      </w:r>
      <w:r>
        <w:tab/>
        <w:t xml:space="preserve">Закон от 30 июля 2013 года о внесении изменений в закон от 8 сентября 2003 года, </w:t>
      </w:r>
      <w:r w:rsidR="00D671D1">
        <w:br/>
      </w:r>
      <w:r w:rsidRPr="00D4669D">
        <w:t>URL</w:t>
      </w:r>
      <w:r>
        <w:t xml:space="preserve">: </w:t>
      </w:r>
      <w:hyperlink r:id="rId5" w:history="1">
        <w:r w:rsidR="00D671D1">
          <w:rPr>
            <w:rStyle w:val="af2"/>
          </w:rPr>
          <w:t>http://data.legilux.public.lu/eli/etat/leg/loi/2013/07/30/n1/jo</w:t>
        </w:r>
      </w:hyperlink>
      <w:r>
        <w:t>.</w:t>
      </w:r>
    </w:p>
  </w:footnote>
  <w:footnote w:id="8">
    <w:p w14:paraId="511DAA62" w14:textId="77777777" w:rsidR="007A743A" w:rsidRPr="00D17A9E" w:rsidRDefault="007A743A" w:rsidP="007A743A">
      <w:pPr>
        <w:pStyle w:val="ae"/>
        <w:rPr>
          <w:szCs w:val="18"/>
        </w:rPr>
      </w:pPr>
      <w:r w:rsidRPr="002E331A">
        <w:rPr>
          <w:szCs w:val="18"/>
        </w:rPr>
        <w:tab/>
      </w:r>
      <w:r w:rsidRPr="00DE5B8F">
        <w:rPr>
          <w:rStyle w:val="ab"/>
        </w:rPr>
        <w:footnoteRef/>
      </w:r>
      <w:r>
        <w:tab/>
        <w:t xml:space="preserve">Закон от 20 июля 2018 года об утверждении Конвенции Совета Европы о предотвращении и борьбе с насилием в отношении женщин и домашним насилием, подписанной в Стамбуле 11 мая 2011 года, </w:t>
      </w:r>
      <w:r w:rsidRPr="00D4669D">
        <w:t>URL</w:t>
      </w:r>
      <w:r>
        <w:t xml:space="preserve">: </w:t>
      </w:r>
      <w:hyperlink r:id="rId6" w:history="1">
        <w:r w:rsidRPr="000F106B">
          <w:rPr>
            <w:rStyle w:val="af2"/>
          </w:rPr>
          <w:t>http://data.legilux.public.lu/eli/etat/leg/loi/2018/07/20/a631/jo</w:t>
        </w:r>
      </w:hyperlink>
      <w:r>
        <w:t xml:space="preserve">.  </w:t>
      </w:r>
    </w:p>
  </w:footnote>
  <w:footnote w:id="9">
    <w:p w14:paraId="2ACC5BC8" w14:textId="162C5FE8" w:rsidR="007E4C04" w:rsidRPr="00D17A9E" w:rsidRDefault="007E4C04" w:rsidP="00DE5B8F">
      <w:pPr>
        <w:pStyle w:val="ae"/>
        <w:rPr>
          <w:szCs w:val="18"/>
        </w:rPr>
      </w:pPr>
      <w:r w:rsidRPr="002E331A">
        <w:rPr>
          <w:szCs w:val="18"/>
        </w:rPr>
        <w:tab/>
      </w:r>
      <w:r w:rsidRPr="00DE5B8F">
        <w:rPr>
          <w:rStyle w:val="ab"/>
        </w:rPr>
        <w:footnoteRef/>
      </w:r>
      <w:r>
        <w:tab/>
        <w:t xml:space="preserve">Конвенция Совета Европы о предотвращении и пресечении насилия в отношении женщин и домашнего насилия, </w:t>
      </w:r>
      <w:bookmarkStart w:id="181" w:name="_Hlk191884113"/>
      <w:r>
        <w:t>URL</w:t>
      </w:r>
      <w:bookmarkEnd w:id="181"/>
      <w:r>
        <w:t xml:space="preserve">: </w:t>
      </w:r>
      <w:hyperlink r:id="rId7" w:history="1">
        <w:r w:rsidR="00D671D1">
          <w:rPr>
            <w:rStyle w:val="af2"/>
          </w:rPr>
          <w:t>https://rm.coe.int/1680084840</w:t>
        </w:r>
      </w:hyperlink>
      <w:r>
        <w:t xml:space="preserve">. </w:t>
      </w:r>
    </w:p>
  </w:footnote>
  <w:footnote w:id="10">
    <w:p w14:paraId="7CE9DDE5" w14:textId="77777777" w:rsidR="007E4C04" w:rsidRPr="00D17A9E" w:rsidRDefault="007E4C04" w:rsidP="00DE5B8F">
      <w:pPr>
        <w:pStyle w:val="ae"/>
      </w:pPr>
      <w:r w:rsidRPr="002E331A">
        <w:rPr>
          <w:szCs w:val="18"/>
        </w:rPr>
        <w:tab/>
      </w:r>
      <w:r w:rsidRPr="00DE5B8F">
        <w:rPr>
          <w:rStyle w:val="ab"/>
        </w:rPr>
        <w:footnoteRef/>
      </w:r>
      <w:r>
        <w:tab/>
        <w:t>Хотя в Конвенции особое внимание уделяется всем формам насилия в отношении женщин, в ней прямо признается, что мужчины также могут оказаться жертвами домашнего или иного насилия. По этой причине в Конвенции государствам рекомендуется применять этот договор и к жертвам мужского пола. Поскольку законодательство Люксембурга в целом нейтрально в гендерном отношении, его подход заключается в применении Конвенции к обоим полам.</w:t>
      </w:r>
    </w:p>
  </w:footnote>
  <w:footnote w:id="11">
    <w:p w14:paraId="32F29D04" w14:textId="07C5AD84" w:rsidR="007E4C04" w:rsidRPr="00D17A9E" w:rsidRDefault="007E4C04" w:rsidP="00DE5B8F">
      <w:pPr>
        <w:pStyle w:val="ae"/>
      </w:pPr>
      <w:r>
        <w:tab/>
      </w:r>
      <w:r w:rsidRPr="00DE5B8F">
        <w:rPr>
          <w:rStyle w:val="ab"/>
        </w:rPr>
        <w:footnoteRef/>
      </w:r>
      <w:r>
        <w:tab/>
        <w:t xml:space="preserve">Программа позитивных действий, </w:t>
      </w:r>
      <w:r w:rsidRPr="00087EA5">
        <w:t>URL</w:t>
      </w:r>
      <w:r>
        <w:t xml:space="preserve">: </w:t>
      </w:r>
      <w:hyperlink r:id="rId8" w:history="1">
        <w:r w:rsidR="00D671D1">
          <w:rPr>
            <w:rStyle w:val="af2"/>
          </w:rPr>
          <w:t>https://actionspositives.lu/</w:t>
        </w:r>
      </w:hyperlink>
      <w:r>
        <w:t xml:space="preserve">. </w:t>
      </w:r>
    </w:p>
  </w:footnote>
  <w:footnote w:id="12">
    <w:p w14:paraId="05FD9258" w14:textId="77777777" w:rsidR="007A743A" w:rsidRPr="00D17A9E" w:rsidRDefault="007A743A" w:rsidP="007A743A">
      <w:pPr>
        <w:pStyle w:val="ae"/>
        <w:rPr>
          <w:color w:val="0563C1"/>
          <w:u w:val="single"/>
        </w:rPr>
      </w:pPr>
      <w:r>
        <w:tab/>
      </w:r>
      <w:r w:rsidRPr="00DE5B8F">
        <w:rPr>
          <w:rStyle w:val="ab"/>
        </w:rPr>
        <w:footnoteRef/>
      </w:r>
      <w:r>
        <w:tab/>
        <w:t xml:space="preserve">Закон от 27 июля 1991 года, </w:t>
      </w:r>
      <w:r w:rsidRPr="00087EA5">
        <w:t>URL</w:t>
      </w:r>
      <w:r>
        <w:t xml:space="preserve">: </w:t>
      </w:r>
      <w:hyperlink r:id="rId9" w:history="1">
        <w:r w:rsidRPr="000F106B">
          <w:rPr>
            <w:rStyle w:val="af2"/>
          </w:rPr>
          <w:t>http://data.legilux.public.lu/eli/etat/leg/loi/1991/07/27/n1/jo</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43636" w14:textId="1274FCFF" w:rsidR="007E4C04" w:rsidRPr="007E4C04" w:rsidRDefault="00883F82">
    <w:pPr>
      <w:pStyle w:val="a6"/>
    </w:pPr>
    <w:r>
      <w:fldChar w:fldCharType="begin"/>
    </w:r>
    <w:r>
      <w:instrText xml:space="preserve"> TITLE  \* MERGEFORMAT </w:instrText>
    </w:r>
    <w:r>
      <w:fldChar w:fldCharType="separate"/>
    </w:r>
    <w:r>
      <w:t>HRI/CORE/LUX/2024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FCA88" w14:textId="6B65C5E0" w:rsidR="007E4C04" w:rsidRPr="007E4C04" w:rsidRDefault="00883F82" w:rsidP="007E4C04">
    <w:pPr>
      <w:pStyle w:val="a6"/>
      <w:jc w:val="right"/>
    </w:pPr>
    <w:r>
      <w:fldChar w:fldCharType="begin"/>
    </w:r>
    <w:r>
      <w:instrText xml:space="preserve"> TITLE  \* MERGEFORMAT </w:instrText>
    </w:r>
    <w:r>
      <w:fldChar w:fldCharType="separate"/>
    </w:r>
    <w:r>
      <w:t>HRI/CORE/LUX/2024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a"/>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1768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2394EE6"/>
    <w:multiLevelType w:val="hybridMultilevel"/>
    <w:tmpl w:val="464AF22C"/>
    <w:lvl w:ilvl="0" w:tplc="6A023C16">
      <w:start w:val="3"/>
      <w:numFmt w:val="bullet"/>
      <w:lvlText w:val="-"/>
      <w:lvlJc w:val="left"/>
      <w:pPr>
        <w:ind w:left="720" w:hanging="360"/>
      </w:pPr>
      <w:rPr>
        <w:rFonts w:ascii="Times New Roman" w:eastAsia="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161B4EDA"/>
    <w:multiLevelType w:val="hybridMultilevel"/>
    <w:tmpl w:val="DFD81A38"/>
    <w:lvl w:ilvl="0" w:tplc="4C943784">
      <w:start w:val="1"/>
      <w:numFmt w:val="lowerRoman"/>
      <w:pStyle w:val="Titre5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6846FC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287E2A1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12C7065"/>
    <w:multiLevelType w:val="hybridMultilevel"/>
    <w:tmpl w:val="6F2698AA"/>
    <w:lvl w:ilvl="0" w:tplc="203E4ACA">
      <w:start w:val="1"/>
      <w:numFmt w:val="lowerLetter"/>
      <w:pStyle w:val="Titre4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A824638"/>
    <w:multiLevelType w:val="multilevel"/>
    <w:tmpl w:val="A72E2C56"/>
    <w:styleLink w:val="CurrentList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F531555"/>
    <w:multiLevelType w:val="hybridMultilevel"/>
    <w:tmpl w:val="193ECF90"/>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num w:numId="1" w16cid:durableId="860778171">
    <w:abstractNumId w:val="22"/>
  </w:num>
  <w:num w:numId="2" w16cid:durableId="621304930">
    <w:abstractNumId w:val="16"/>
  </w:num>
  <w:num w:numId="3" w16cid:durableId="1029912130">
    <w:abstractNumId w:val="14"/>
  </w:num>
  <w:num w:numId="4" w16cid:durableId="1368796948">
    <w:abstractNumId w:val="15"/>
  </w:num>
  <w:num w:numId="5" w16cid:durableId="1554384505">
    <w:abstractNumId w:val="10"/>
  </w:num>
  <w:num w:numId="6" w16cid:durableId="1183860614">
    <w:abstractNumId w:val="8"/>
  </w:num>
  <w:num w:numId="7" w16cid:durableId="669914121">
    <w:abstractNumId w:val="3"/>
  </w:num>
  <w:num w:numId="8" w16cid:durableId="1582522381">
    <w:abstractNumId w:val="2"/>
  </w:num>
  <w:num w:numId="9" w16cid:durableId="1072853713">
    <w:abstractNumId w:val="1"/>
  </w:num>
  <w:num w:numId="10" w16cid:durableId="953177040">
    <w:abstractNumId w:val="0"/>
  </w:num>
  <w:num w:numId="11" w16cid:durableId="1859654007">
    <w:abstractNumId w:val="9"/>
  </w:num>
  <w:num w:numId="12" w16cid:durableId="265233084">
    <w:abstractNumId w:val="7"/>
  </w:num>
  <w:num w:numId="13" w16cid:durableId="187302295">
    <w:abstractNumId w:val="6"/>
  </w:num>
  <w:num w:numId="14" w16cid:durableId="163520326">
    <w:abstractNumId w:val="5"/>
  </w:num>
  <w:num w:numId="15" w16cid:durableId="2071614082">
    <w:abstractNumId w:val="4"/>
  </w:num>
  <w:num w:numId="16" w16cid:durableId="1451120899">
    <w:abstractNumId w:val="20"/>
  </w:num>
  <w:num w:numId="17" w16cid:durableId="1585995679">
    <w:abstractNumId w:val="18"/>
  </w:num>
  <w:num w:numId="18" w16cid:durableId="371081408">
    <w:abstractNumId w:val="19"/>
  </w:num>
  <w:num w:numId="19" w16cid:durableId="1709186490">
    <w:abstractNumId w:val="20"/>
  </w:num>
  <w:num w:numId="20" w16cid:durableId="631594844">
    <w:abstractNumId w:val="18"/>
  </w:num>
  <w:num w:numId="21" w16cid:durableId="1159886099">
    <w:abstractNumId w:val="19"/>
  </w:num>
  <w:num w:numId="22" w16cid:durableId="1260605748">
    <w:abstractNumId w:val="11"/>
  </w:num>
  <w:num w:numId="23" w16cid:durableId="2068986176">
    <w:abstractNumId w:val="17"/>
  </w:num>
  <w:num w:numId="24" w16cid:durableId="1610238728">
    <w:abstractNumId w:val="13"/>
  </w:num>
  <w:num w:numId="25" w16cid:durableId="92478194">
    <w:abstractNumId w:val="21"/>
  </w:num>
  <w:num w:numId="26" w16cid:durableId="75709953">
    <w:abstractNumId w:val="23"/>
  </w:num>
  <w:num w:numId="27" w16cid:durableId="241111959">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AF3"/>
    <w:rsid w:val="000026F3"/>
    <w:rsid w:val="00033EE1"/>
    <w:rsid w:val="000340C2"/>
    <w:rsid w:val="00041905"/>
    <w:rsid w:val="00042B72"/>
    <w:rsid w:val="0005105F"/>
    <w:rsid w:val="000558BD"/>
    <w:rsid w:val="00081D9E"/>
    <w:rsid w:val="00090F30"/>
    <w:rsid w:val="000B57E7"/>
    <w:rsid w:val="000B6373"/>
    <w:rsid w:val="000B78EB"/>
    <w:rsid w:val="000F09DF"/>
    <w:rsid w:val="000F61B2"/>
    <w:rsid w:val="001075E9"/>
    <w:rsid w:val="00180183"/>
    <w:rsid w:val="0018024D"/>
    <w:rsid w:val="00181061"/>
    <w:rsid w:val="0018649F"/>
    <w:rsid w:val="00196389"/>
    <w:rsid w:val="001B3EF6"/>
    <w:rsid w:val="001C7A89"/>
    <w:rsid w:val="0020092A"/>
    <w:rsid w:val="00205D9D"/>
    <w:rsid w:val="002115B8"/>
    <w:rsid w:val="0022733D"/>
    <w:rsid w:val="00230FB7"/>
    <w:rsid w:val="00231B15"/>
    <w:rsid w:val="00264995"/>
    <w:rsid w:val="00291476"/>
    <w:rsid w:val="002A2EFC"/>
    <w:rsid w:val="002B1258"/>
    <w:rsid w:val="002B55BB"/>
    <w:rsid w:val="002C0E18"/>
    <w:rsid w:val="002C6A31"/>
    <w:rsid w:val="002D5AAC"/>
    <w:rsid w:val="002E5067"/>
    <w:rsid w:val="002F405F"/>
    <w:rsid w:val="002F7EEC"/>
    <w:rsid w:val="00301299"/>
    <w:rsid w:val="00307FB6"/>
    <w:rsid w:val="00317339"/>
    <w:rsid w:val="003208DA"/>
    <w:rsid w:val="00322004"/>
    <w:rsid w:val="0032614A"/>
    <w:rsid w:val="003402C2"/>
    <w:rsid w:val="0034480B"/>
    <w:rsid w:val="00372762"/>
    <w:rsid w:val="00373BCE"/>
    <w:rsid w:val="00381C24"/>
    <w:rsid w:val="003958D0"/>
    <w:rsid w:val="00395979"/>
    <w:rsid w:val="003A3D90"/>
    <w:rsid w:val="003B00E5"/>
    <w:rsid w:val="003B2576"/>
    <w:rsid w:val="003D68A6"/>
    <w:rsid w:val="003E3565"/>
    <w:rsid w:val="00407B78"/>
    <w:rsid w:val="00424203"/>
    <w:rsid w:val="00427227"/>
    <w:rsid w:val="00452493"/>
    <w:rsid w:val="00454E07"/>
    <w:rsid w:val="00471B10"/>
    <w:rsid w:val="00472C5C"/>
    <w:rsid w:val="004D541E"/>
    <w:rsid w:val="004F791C"/>
    <w:rsid w:val="0050108D"/>
    <w:rsid w:val="0050364F"/>
    <w:rsid w:val="00511AAF"/>
    <w:rsid w:val="00513081"/>
    <w:rsid w:val="00517901"/>
    <w:rsid w:val="00526683"/>
    <w:rsid w:val="00541776"/>
    <w:rsid w:val="005509DB"/>
    <w:rsid w:val="00565172"/>
    <w:rsid w:val="005709E0"/>
    <w:rsid w:val="00572E19"/>
    <w:rsid w:val="00587160"/>
    <w:rsid w:val="005961C8"/>
    <w:rsid w:val="005D7914"/>
    <w:rsid w:val="005E2B41"/>
    <w:rsid w:val="005F0B42"/>
    <w:rsid w:val="00600F2E"/>
    <w:rsid w:val="00647E5B"/>
    <w:rsid w:val="00681A10"/>
    <w:rsid w:val="00695350"/>
    <w:rsid w:val="006A1ED8"/>
    <w:rsid w:val="006C2031"/>
    <w:rsid w:val="006D461A"/>
    <w:rsid w:val="006F35EE"/>
    <w:rsid w:val="006F6626"/>
    <w:rsid w:val="007021FF"/>
    <w:rsid w:val="00710FE4"/>
    <w:rsid w:val="00712895"/>
    <w:rsid w:val="00757357"/>
    <w:rsid w:val="00761AF3"/>
    <w:rsid w:val="007A743A"/>
    <w:rsid w:val="007B5263"/>
    <w:rsid w:val="007C3BDA"/>
    <w:rsid w:val="007E4C04"/>
    <w:rsid w:val="00825F8D"/>
    <w:rsid w:val="00830E31"/>
    <w:rsid w:val="00834B71"/>
    <w:rsid w:val="0086445C"/>
    <w:rsid w:val="00883F82"/>
    <w:rsid w:val="00894693"/>
    <w:rsid w:val="008A08D7"/>
    <w:rsid w:val="008B6909"/>
    <w:rsid w:val="009027A1"/>
    <w:rsid w:val="00906890"/>
    <w:rsid w:val="00911BE4"/>
    <w:rsid w:val="00943923"/>
    <w:rsid w:val="00946182"/>
    <w:rsid w:val="00950ACC"/>
    <w:rsid w:val="00951972"/>
    <w:rsid w:val="009608F3"/>
    <w:rsid w:val="009729BC"/>
    <w:rsid w:val="009A24AC"/>
    <w:rsid w:val="00A00025"/>
    <w:rsid w:val="00A312BC"/>
    <w:rsid w:val="00A658A6"/>
    <w:rsid w:val="00A84021"/>
    <w:rsid w:val="00A84D35"/>
    <w:rsid w:val="00A917B3"/>
    <w:rsid w:val="00AB4B51"/>
    <w:rsid w:val="00AD5305"/>
    <w:rsid w:val="00AF5FB3"/>
    <w:rsid w:val="00B10CC7"/>
    <w:rsid w:val="00B539E7"/>
    <w:rsid w:val="00B62458"/>
    <w:rsid w:val="00B77E68"/>
    <w:rsid w:val="00BC18B2"/>
    <w:rsid w:val="00BD33EE"/>
    <w:rsid w:val="00BE6C77"/>
    <w:rsid w:val="00C106D6"/>
    <w:rsid w:val="00C31A51"/>
    <w:rsid w:val="00C60F0C"/>
    <w:rsid w:val="00C77D3E"/>
    <w:rsid w:val="00C805C9"/>
    <w:rsid w:val="00C92939"/>
    <w:rsid w:val="00CA1679"/>
    <w:rsid w:val="00CB151C"/>
    <w:rsid w:val="00CB7CA0"/>
    <w:rsid w:val="00CC547C"/>
    <w:rsid w:val="00CE1BD8"/>
    <w:rsid w:val="00CE5A1A"/>
    <w:rsid w:val="00CE6069"/>
    <w:rsid w:val="00CF55F6"/>
    <w:rsid w:val="00D13A2F"/>
    <w:rsid w:val="00D33D63"/>
    <w:rsid w:val="00D33FAF"/>
    <w:rsid w:val="00D671D1"/>
    <w:rsid w:val="00D75AE6"/>
    <w:rsid w:val="00D90028"/>
    <w:rsid w:val="00D90138"/>
    <w:rsid w:val="00DC7155"/>
    <w:rsid w:val="00DE5B8F"/>
    <w:rsid w:val="00DF71B9"/>
    <w:rsid w:val="00DF7555"/>
    <w:rsid w:val="00DF7A55"/>
    <w:rsid w:val="00E365C1"/>
    <w:rsid w:val="00E73F76"/>
    <w:rsid w:val="00E83E16"/>
    <w:rsid w:val="00EA2C9F"/>
    <w:rsid w:val="00ED0BDA"/>
    <w:rsid w:val="00ED4505"/>
    <w:rsid w:val="00ED6982"/>
    <w:rsid w:val="00EF1360"/>
    <w:rsid w:val="00EF3220"/>
    <w:rsid w:val="00F81780"/>
    <w:rsid w:val="00F94155"/>
    <w:rsid w:val="00F945E6"/>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C17528"/>
  <w15:docId w15:val="{0FA38AA8-BC3A-4921-8BA3-24E5B4DE0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22" w:qFormat="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2B1258"/>
    <w:pPr>
      <w:suppressAutoHyphens/>
      <w:spacing w:line="240" w:lineRule="atLeast"/>
    </w:pPr>
    <w:rPr>
      <w:rFonts w:eastAsiaTheme="minorHAnsi" w:cstheme="minorBidi"/>
      <w:szCs w:val="22"/>
      <w:lang w:val="ru-RU" w:eastAsia="en-US"/>
    </w:rPr>
  </w:style>
  <w:style w:type="paragraph" w:styleId="1">
    <w:name w:val="heading 1"/>
    <w:aliases w:val="Table_G"/>
    <w:basedOn w:val="a0"/>
    <w:next w:val="a0"/>
    <w:link w:val="10"/>
    <w:uiPriority w:val="9"/>
    <w:qFormat/>
    <w:rsid w:val="00946182"/>
    <w:pPr>
      <w:keepNext/>
      <w:tabs>
        <w:tab w:val="left" w:pos="567"/>
      </w:tabs>
      <w:jc w:val="both"/>
      <w:outlineLvl w:val="0"/>
    </w:pPr>
    <w:rPr>
      <w:rFonts w:eastAsia="Times New Roman" w:cs="Arial"/>
      <w:b/>
      <w:bCs/>
      <w:szCs w:val="32"/>
      <w:lang w:eastAsia="ru-RU"/>
    </w:rPr>
  </w:style>
  <w:style w:type="paragraph" w:styleId="2">
    <w:name w:val="heading 2"/>
    <w:basedOn w:val="a0"/>
    <w:next w:val="a0"/>
    <w:link w:val="20"/>
    <w:uiPriority w:val="9"/>
    <w:qFormat/>
    <w:rsid w:val="00CE6069"/>
    <w:pPr>
      <w:keepNext/>
      <w:outlineLvl w:val="1"/>
    </w:pPr>
    <w:rPr>
      <w:rFonts w:cs="Arial"/>
      <w:bCs/>
      <w:iCs/>
      <w:szCs w:val="28"/>
    </w:rPr>
  </w:style>
  <w:style w:type="paragraph" w:styleId="3">
    <w:name w:val="heading 3"/>
    <w:basedOn w:val="a0"/>
    <w:next w:val="a0"/>
    <w:link w:val="30"/>
    <w:uiPriority w:val="9"/>
    <w:qFormat/>
    <w:rsid w:val="00CE6069"/>
    <w:pPr>
      <w:keepNext/>
      <w:spacing w:before="240" w:after="60"/>
      <w:outlineLvl w:val="2"/>
    </w:pPr>
    <w:rPr>
      <w:rFonts w:ascii="Arial" w:hAnsi="Arial" w:cs="Arial"/>
      <w:b/>
      <w:bCs/>
      <w:sz w:val="26"/>
      <w:szCs w:val="26"/>
    </w:rPr>
  </w:style>
  <w:style w:type="paragraph" w:styleId="4">
    <w:name w:val="heading 4"/>
    <w:basedOn w:val="a0"/>
    <w:next w:val="a0"/>
    <w:link w:val="40"/>
    <w:uiPriority w:val="9"/>
    <w:qFormat/>
    <w:rsid w:val="00CE6069"/>
    <w:pPr>
      <w:keepNext/>
      <w:spacing w:before="240" w:after="60"/>
      <w:outlineLvl w:val="3"/>
    </w:pPr>
    <w:rPr>
      <w:b/>
      <w:bCs/>
      <w:sz w:val="28"/>
      <w:szCs w:val="28"/>
    </w:rPr>
  </w:style>
  <w:style w:type="paragraph" w:styleId="5">
    <w:name w:val="heading 5"/>
    <w:basedOn w:val="a0"/>
    <w:next w:val="a0"/>
    <w:link w:val="50"/>
    <w:uiPriority w:val="9"/>
    <w:qFormat/>
    <w:rsid w:val="00CE6069"/>
    <w:pPr>
      <w:spacing w:before="240" w:after="60"/>
      <w:outlineLvl w:val="4"/>
    </w:pPr>
    <w:rPr>
      <w:b/>
      <w:bCs/>
      <w:i/>
      <w:iCs/>
      <w:sz w:val="26"/>
      <w:szCs w:val="26"/>
    </w:rPr>
  </w:style>
  <w:style w:type="paragraph" w:styleId="6">
    <w:name w:val="heading 6"/>
    <w:basedOn w:val="a0"/>
    <w:next w:val="a0"/>
    <w:link w:val="60"/>
    <w:uiPriority w:val="9"/>
    <w:qFormat/>
    <w:rsid w:val="00CE6069"/>
    <w:pPr>
      <w:spacing w:before="240" w:after="60"/>
      <w:outlineLvl w:val="5"/>
    </w:pPr>
    <w:rPr>
      <w:b/>
      <w:bCs/>
      <w:sz w:val="22"/>
    </w:rPr>
  </w:style>
  <w:style w:type="paragraph" w:styleId="7">
    <w:name w:val="heading 7"/>
    <w:basedOn w:val="a0"/>
    <w:next w:val="a0"/>
    <w:link w:val="70"/>
    <w:uiPriority w:val="9"/>
    <w:semiHidden/>
    <w:qFormat/>
    <w:rsid w:val="00CE6069"/>
    <w:pPr>
      <w:spacing w:before="240" w:after="60"/>
      <w:outlineLvl w:val="6"/>
    </w:pPr>
    <w:rPr>
      <w:sz w:val="24"/>
      <w:szCs w:val="24"/>
    </w:rPr>
  </w:style>
  <w:style w:type="paragraph" w:styleId="8">
    <w:name w:val="heading 8"/>
    <w:basedOn w:val="a0"/>
    <w:next w:val="a0"/>
    <w:link w:val="80"/>
    <w:uiPriority w:val="9"/>
    <w:semiHidden/>
    <w:qFormat/>
    <w:rsid w:val="00CE6069"/>
    <w:pPr>
      <w:spacing w:before="240" w:after="60"/>
      <w:outlineLvl w:val="7"/>
    </w:pPr>
    <w:rPr>
      <w:i/>
      <w:iCs/>
      <w:sz w:val="24"/>
      <w:szCs w:val="24"/>
    </w:rPr>
  </w:style>
  <w:style w:type="paragraph" w:styleId="9">
    <w:name w:val="heading 9"/>
    <w:basedOn w:val="a0"/>
    <w:next w:val="a0"/>
    <w:link w:val="90"/>
    <w:uiPriority w:val="9"/>
    <w:semiHidden/>
    <w:qFormat/>
    <w:rsid w:val="00CE6069"/>
    <w:pPr>
      <w:spacing w:before="240" w:after="60"/>
      <w:outlineLvl w:val="8"/>
    </w:pPr>
    <w:rPr>
      <w:rFonts w:ascii="Arial" w:hAnsi="Arial" w:cs="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rsid w:val="00CE6069"/>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565172"/>
    <w:rPr>
      <w:rFonts w:ascii="Tahoma" w:eastAsiaTheme="minorHAnsi" w:hAnsi="Tahoma" w:cs="Tahoma"/>
      <w:sz w:val="16"/>
      <w:szCs w:val="16"/>
      <w:lang w:val="ru-RU" w:eastAsia="en-US"/>
    </w:rPr>
  </w:style>
  <w:style w:type="paragraph" w:customStyle="1" w:styleId="HMG">
    <w:name w:val="_ H __M_G"/>
    <w:basedOn w:val="a0"/>
    <w:next w:val="a0"/>
    <w:qFormat/>
    <w:rsid w:val="0094618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0"/>
    <w:next w:val="a0"/>
    <w:qFormat/>
    <w:rsid w:val="0094618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0"/>
    <w:next w:val="a0"/>
    <w:qFormat/>
    <w:rsid w:val="0094618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0"/>
    <w:next w:val="a0"/>
    <w:qFormat/>
    <w:rsid w:val="0094618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0"/>
    <w:next w:val="a0"/>
    <w:qFormat/>
    <w:rsid w:val="00946182"/>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0"/>
    <w:next w:val="a0"/>
    <w:qFormat/>
    <w:rsid w:val="0094618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0"/>
    <w:qFormat/>
    <w:rsid w:val="002B1258"/>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0"/>
    <w:next w:val="a0"/>
    <w:qFormat/>
    <w:rsid w:val="00946182"/>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0"/>
    <w:next w:val="a0"/>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0"/>
    <w:next w:val="a0"/>
    <w:qFormat/>
    <w:rsid w:val="00946182"/>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0"/>
    <w:next w:val="a0"/>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0"/>
    <w:qFormat/>
    <w:rsid w:val="00946182"/>
    <w:pPr>
      <w:numPr>
        <w:numId w:val="19"/>
      </w:numPr>
      <w:spacing w:after="120"/>
      <w:ind w:right="1134"/>
      <w:jc w:val="both"/>
    </w:pPr>
    <w:rPr>
      <w:rFonts w:eastAsia="Times New Roman" w:cs="Times New Roman"/>
      <w:szCs w:val="20"/>
      <w:lang w:eastAsia="ru-RU"/>
    </w:rPr>
  </w:style>
  <w:style w:type="paragraph" w:customStyle="1" w:styleId="Bullet2G">
    <w:name w:val="_Bullet 2_G"/>
    <w:basedOn w:val="a0"/>
    <w:qFormat/>
    <w:rsid w:val="00946182"/>
    <w:pPr>
      <w:numPr>
        <w:numId w:val="20"/>
      </w:numPr>
      <w:spacing w:after="120"/>
      <w:ind w:right="1134"/>
      <w:jc w:val="both"/>
    </w:pPr>
    <w:rPr>
      <w:rFonts w:eastAsia="Times New Roman" w:cs="Times New Roman"/>
      <w:szCs w:val="20"/>
      <w:lang w:eastAsia="ru-RU"/>
    </w:rPr>
  </w:style>
  <w:style w:type="paragraph" w:customStyle="1" w:styleId="ParaNoG">
    <w:name w:val="_ParaNo._G"/>
    <w:basedOn w:val="a0"/>
    <w:next w:val="a0"/>
    <w:qFormat/>
    <w:rsid w:val="002B1258"/>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2"/>
    <w:rsid w:val="00946182"/>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946182"/>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
    <w:basedOn w:val="a0"/>
    <w:next w:val="a0"/>
    <w:link w:val="a7"/>
    <w:uiPriority w:val="99"/>
    <w:qFormat/>
    <w:rsid w:val="00946182"/>
    <w:pPr>
      <w:pBdr>
        <w:bottom w:val="single" w:sz="4" w:space="4" w:color="auto"/>
      </w:pBdr>
      <w:tabs>
        <w:tab w:val="right" w:pos="9639"/>
      </w:tabs>
    </w:pPr>
    <w:rPr>
      <w:rFonts w:eastAsia="Times New Roman" w:cs="Times New Roman"/>
      <w:b/>
      <w:sz w:val="18"/>
      <w:szCs w:val="20"/>
      <w:lang w:val="en-GB" w:eastAsia="ru-RU"/>
    </w:rPr>
  </w:style>
  <w:style w:type="character" w:customStyle="1" w:styleId="a7">
    <w:name w:val="Верхний колонтитул Знак"/>
    <w:aliases w:val="6_G Знак"/>
    <w:basedOn w:val="a1"/>
    <w:link w:val="a6"/>
    <w:uiPriority w:val="99"/>
    <w:rsid w:val="00946182"/>
    <w:rPr>
      <w:b/>
      <w:sz w:val="18"/>
      <w:lang w:val="en-GB" w:eastAsia="ru-RU"/>
    </w:rPr>
  </w:style>
  <w:style w:type="character" w:styleId="a8">
    <w:name w:val="page number"/>
    <w:aliases w:val="7_G"/>
    <w:basedOn w:val="a1"/>
    <w:qFormat/>
    <w:rsid w:val="00946182"/>
    <w:rPr>
      <w:rFonts w:ascii="Times New Roman" w:hAnsi="Times New Roman"/>
      <w:b/>
      <w:sz w:val="18"/>
    </w:rPr>
  </w:style>
  <w:style w:type="paragraph" w:styleId="a9">
    <w:name w:val="footer"/>
    <w:aliases w:val="3_G"/>
    <w:basedOn w:val="a0"/>
    <w:link w:val="aa"/>
    <w:uiPriority w:val="99"/>
    <w:qFormat/>
    <w:rsid w:val="00946182"/>
    <w:pPr>
      <w:tabs>
        <w:tab w:val="right" w:pos="9639"/>
      </w:tabs>
    </w:pPr>
    <w:rPr>
      <w:rFonts w:eastAsia="Times New Roman" w:cs="Times New Roman"/>
      <w:sz w:val="16"/>
      <w:szCs w:val="20"/>
      <w:lang w:val="en-GB" w:eastAsia="ru-RU"/>
    </w:rPr>
  </w:style>
  <w:style w:type="character" w:customStyle="1" w:styleId="aa">
    <w:name w:val="Нижний колонтитул Знак"/>
    <w:aliases w:val="3_G Знак"/>
    <w:basedOn w:val="a1"/>
    <w:link w:val="a9"/>
    <w:uiPriority w:val="99"/>
    <w:rsid w:val="00946182"/>
    <w:rPr>
      <w:sz w:val="16"/>
      <w:lang w:val="en-GB" w:eastAsia="ru-RU"/>
    </w:rPr>
  </w:style>
  <w:style w:type="character" w:styleId="ab">
    <w:name w:val="footnote reference"/>
    <w:aliases w:val="4_G"/>
    <w:basedOn w:val="a1"/>
    <w:uiPriority w:val="99"/>
    <w:qFormat/>
    <w:rsid w:val="00946182"/>
    <w:rPr>
      <w:rFonts w:ascii="Times New Roman" w:hAnsi="Times New Roman"/>
      <w:dstrike w:val="0"/>
      <w:sz w:val="18"/>
      <w:vertAlign w:val="superscript"/>
    </w:rPr>
  </w:style>
  <w:style w:type="character" w:styleId="ac">
    <w:name w:val="endnote reference"/>
    <w:aliases w:val="1_G"/>
    <w:basedOn w:val="ab"/>
    <w:qFormat/>
    <w:rsid w:val="00946182"/>
    <w:rPr>
      <w:rFonts w:ascii="Times New Roman" w:hAnsi="Times New Roman"/>
      <w:dstrike w:val="0"/>
      <w:sz w:val="18"/>
      <w:vertAlign w:val="superscript"/>
    </w:rPr>
  </w:style>
  <w:style w:type="table" w:styleId="ad">
    <w:name w:val="Table Grid"/>
    <w:basedOn w:val="a2"/>
    <w:rsid w:val="002B125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e">
    <w:name w:val="footnote text"/>
    <w:aliases w:val="5_G"/>
    <w:basedOn w:val="a0"/>
    <w:link w:val="af"/>
    <w:qFormat/>
    <w:rsid w:val="00946182"/>
    <w:pPr>
      <w:tabs>
        <w:tab w:val="right" w:pos="1021"/>
      </w:tabs>
      <w:spacing w:line="220" w:lineRule="exact"/>
      <w:ind w:left="1134" w:right="1134" w:hanging="1134"/>
    </w:pPr>
    <w:rPr>
      <w:rFonts w:eastAsia="Times New Roman" w:cs="Times New Roman"/>
      <w:sz w:val="18"/>
      <w:szCs w:val="20"/>
      <w:lang w:eastAsia="ru-RU"/>
    </w:rPr>
  </w:style>
  <w:style w:type="character" w:customStyle="1" w:styleId="af">
    <w:name w:val="Текст сноски Знак"/>
    <w:aliases w:val="5_G Знак"/>
    <w:basedOn w:val="a1"/>
    <w:link w:val="ae"/>
    <w:rsid w:val="00946182"/>
    <w:rPr>
      <w:sz w:val="18"/>
      <w:lang w:val="ru-RU" w:eastAsia="ru-RU"/>
    </w:rPr>
  </w:style>
  <w:style w:type="paragraph" w:styleId="af0">
    <w:name w:val="endnote text"/>
    <w:aliases w:val="2_G"/>
    <w:basedOn w:val="ae"/>
    <w:link w:val="af1"/>
    <w:qFormat/>
    <w:rsid w:val="00946182"/>
  </w:style>
  <w:style w:type="character" w:customStyle="1" w:styleId="af1">
    <w:name w:val="Текст концевой сноски Знак"/>
    <w:aliases w:val="2_G Знак"/>
    <w:basedOn w:val="a1"/>
    <w:link w:val="af0"/>
    <w:rsid w:val="00946182"/>
    <w:rPr>
      <w:sz w:val="18"/>
      <w:lang w:val="ru-RU" w:eastAsia="ru-RU"/>
    </w:rPr>
  </w:style>
  <w:style w:type="character" w:customStyle="1" w:styleId="10">
    <w:name w:val="Заголовок 1 Знак"/>
    <w:aliases w:val="Table_G Знак"/>
    <w:basedOn w:val="a1"/>
    <w:link w:val="1"/>
    <w:uiPriority w:val="9"/>
    <w:rsid w:val="00946182"/>
    <w:rPr>
      <w:rFonts w:cs="Arial"/>
      <w:b/>
      <w:bCs/>
      <w:szCs w:val="32"/>
      <w:lang w:val="ru-RU" w:eastAsia="ru-RU"/>
    </w:rPr>
  </w:style>
  <w:style w:type="character" w:styleId="af2">
    <w:name w:val="Hyperlink"/>
    <w:basedOn w:val="a1"/>
    <w:uiPriority w:val="99"/>
    <w:rsid w:val="00946182"/>
    <w:rPr>
      <w:color w:val="0000FF"/>
      <w:u w:val="none"/>
    </w:rPr>
  </w:style>
  <w:style w:type="character" w:styleId="af3">
    <w:name w:val="FollowedHyperlink"/>
    <w:basedOn w:val="a1"/>
    <w:uiPriority w:val="99"/>
    <w:rsid w:val="00946182"/>
    <w:rPr>
      <w:color w:val="0000FF"/>
      <w:u w:val="none"/>
    </w:rPr>
  </w:style>
  <w:style w:type="table" w:styleId="11">
    <w:name w:val="Table Grid 1"/>
    <w:basedOn w:val="a2"/>
    <w:semiHidden/>
    <w:rsid w:val="007E4C04"/>
    <w:pPr>
      <w:suppressAutoHyphens/>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ParNoG">
    <w:name w:val="_ParNo_G"/>
    <w:basedOn w:val="a0"/>
    <w:qFormat/>
    <w:rsid w:val="007E4C04"/>
    <w:pPr>
      <w:numPr>
        <w:numId w:val="22"/>
      </w:numPr>
      <w:tabs>
        <w:tab w:val="left" w:pos="1701"/>
      </w:tabs>
      <w:suppressAutoHyphens w:val="0"/>
    </w:pPr>
    <w:rPr>
      <w:rFonts w:eastAsia="Times New Roman" w:cs="Times New Roman"/>
      <w:szCs w:val="20"/>
      <w:lang w:val="fr-CH"/>
    </w:rPr>
  </w:style>
  <w:style w:type="character" w:customStyle="1" w:styleId="20">
    <w:name w:val="Заголовок 2 Знак"/>
    <w:basedOn w:val="a1"/>
    <w:link w:val="2"/>
    <w:uiPriority w:val="9"/>
    <w:rsid w:val="007E4C04"/>
    <w:rPr>
      <w:rFonts w:eastAsiaTheme="minorHAnsi" w:cs="Arial"/>
      <w:bCs/>
      <w:iCs/>
      <w:szCs w:val="28"/>
      <w:lang w:val="ru-RU" w:eastAsia="en-US"/>
    </w:rPr>
  </w:style>
  <w:style w:type="character" w:customStyle="1" w:styleId="30">
    <w:name w:val="Заголовок 3 Знак"/>
    <w:basedOn w:val="a1"/>
    <w:link w:val="3"/>
    <w:uiPriority w:val="9"/>
    <w:rsid w:val="007E4C04"/>
    <w:rPr>
      <w:rFonts w:ascii="Arial" w:eastAsiaTheme="minorHAnsi" w:hAnsi="Arial" w:cs="Arial"/>
      <w:b/>
      <w:bCs/>
      <w:sz w:val="26"/>
      <w:szCs w:val="26"/>
      <w:lang w:val="ru-RU" w:eastAsia="en-US"/>
    </w:rPr>
  </w:style>
  <w:style w:type="character" w:customStyle="1" w:styleId="40">
    <w:name w:val="Заголовок 4 Знак"/>
    <w:basedOn w:val="a1"/>
    <w:link w:val="4"/>
    <w:uiPriority w:val="9"/>
    <w:rsid w:val="007E4C04"/>
    <w:rPr>
      <w:rFonts w:eastAsiaTheme="minorHAnsi" w:cstheme="minorBidi"/>
      <w:b/>
      <w:bCs/>
      <w:sz w:val="28"/>
      <w:szCs w:val="28"/>
      <w:lang w:val="ru-RU" w:eastAsia="en-US"/>
    </w:rPr>
  </w:style>
  <w:style w:type="character" w:customStyle="1" w:styleId="50">
    <w:name w:val="Заголовок 5 Знак"/>
    <w:basedOn w:val="a1"/>
    <w:link w:val="5"/>
    <w:uiPriority w:val="9"/>
    <w:rsid w:val="007E4C04"/>
    <w:rPr>
      <w:rFonts w:eastAsiaTheme="minorHAnsi" w:cstheme="minorBidi"/>
      <w:b/>
      <w:bCs/>
      <w:i/>
      <w:iCs/>
      <w:sz w:val="26"/>
      <w:szCs w:val="26"/>
      <w:lang w:val="ru-RU" w:eastAsia="en-US"/>
    </w:rPr>
  </w:style>
  <w:style w:type="character" w:customStyle="1" w:styleId="60">
    <w:name w:val="Заголовок 6 Знак"/>
    <w:basedOn w:val="a1"/>
    <w:link w:val="6"/>
    <w:uiPriority w:val="9"/>
    <w:rsid w:val="007E4C04"/>
    <w:rPr>
      <w:rFonts w:eastAsiaTheme="minorHAnsi" w:cstheme="minorBidi"/>
      <w:b/>
      <w:bCs/>
      <w:sz w:val="22"/>
      <w:szCs w:val="22"/>
      <w:lang w:val="ru-RU" w:eastAsia="en-US"/>
    </w:rPr>
  </w:style>
  <w:style w:type="character" w:customStyle="1" w:styleId="70">
    <w:name w:val="Заголовок 7 Знак"/>
    <w:basedOn w:val="a1"/>
    <w:link w:val="7"/>
    <w:uiPriority w:val="9"/>
    <w:semiHidden/>
    <w:rsid w:val="007E4C04"/>
    <w:rPr>
      <w:rFonts w:eastAsiaTheme="minorHAnsi" w:cstheme="minorBidi"/>
      <w:sz w:val="24"/>
      <w:szCs w:val="24"/>
      <w:lang w:val="ru-RU" w:eastAsia="en-US"/>
    </w:rPr>
  </w:style>
  <w:style w:type="character" w:customStyle="1" w:styleId="80">
    <w:name w:val="Заголовок 8 Знак"/>
    <w:basedOn w:val="a1"/>
    <w:link w:val="8"/>
    <w:uiPriority w:val="9"/>
    <w:semiHidden/>
    <w:rsid w:val="007E4C04"/>
    <w:rPr>
      <w:rFonts w:eastAsiaTheme="minorHAnsi" w:cstheme="minorBidi"/>
      <w:i/>
      <w:iCs/>
      <w:sz w:val="24"/>
      <w:szCs w:val="24"/>
      <w:lang w:val="ru-RU" w:eastAsia="en-US"/>
    </w:rPr>
  </w:style>
  <w:style w:type="character" w:customStyle="1" w:styleId="90">
    <w:name w:val="Заголовок 9 Знак"/>
    <w:basedOn w:val="a1"/>
    <w:link w:val="9"/>
    <w:uiPriority w:val="9"/>
    <w:semiHidden/>
    <w:rsid w:val="007E4C04"/>
    <w:rPr>
      <w:rFonts w:ascii="Arial" w:eastAsiaTheme="minorHAnsi" w:hAnsi="Arial" w:cs="Arial"/>
      <w:sz w:val="22"/>
      <w:szCs w:val="22"/>
      <w:lang w:val="ru-RU" w:eastAsia="en-US"/>
    </w:rPr>
  </w:style>
  <w:style w:type="paragraph" w:styleId="af4">
    <w:name w:val="Title"/>
    <w:basedOn w:val="a0"/>
    <w:next w:val="a0"/>
    <w:link w:val="af5"/>
    <w:uiPriority w:val="10"/>
    <w:semiHidden/>
    <w:qFormat/>
    <w:rsid w:val="007E4C04"/>
    <w:pPr>
      <w:spacing w:after="80"/>
      <w:contextualSpacing/>
    </w:pPr>
    <w:rPr>
      <w:rFonts w:asciiTheme="majorHAnsi" w:eastAsiaTheme="majorEastAsia" w:hAnsiTheme="majorHAnsi" w:cstheme="majorBidi"/>
      <w:spacing w:val="-10"/>
      <w:kern w:val="28"/>
      <w:sz w:val="56"/>
      <w:szCs w:val="56"/>
      <w:lang w:val="fr-CH"/>
    </w:rPr>
  </w:style>
  <w:style w:type="character" w:customStyle="1" w:styleId="af5">
    <w:name w:val="Заголовок Знак"/>
    <w:basedOn w:val="a1"/>
    <w:link w:val="af4"/>
    <w:uiPriority w:val="10"/>
    <w:semiHidden/>
    <w:rsid w:val="007E4C04"/>
    <w:rPr>
      <w:rFonts w:asciiTheme="majorHAnsi" w:eastAsiaTheme="majorEastAsia" w:hAnsiTheme="majorHAnsi" w:cstheme="majorBidi"/>
      <w:spacing w:val="-10"/>
      <w:kern w:val="28"/>
      <w:sz w:val="56"/>
      <w:szCs w:val="56"/>
      <w:lang w:val="fr-CH" w:eastAsia="en-US"/>
    </w:rPr>
  </w:style>
  <w:style w:type="paragraph" w:styleId="af6">
    <w:name w:val="Subtitle"/>
    <w:basedOn w:val="a0"/>
    <w:next w:val="a0"/>
    <w:link w:val="af7"/>
    <w:uiPriority w:val="11"/>
    <w:semiHidden/>
    <w:qFormat/>
    <w:rsid w:val="007E4C04"/>
    <w:pPr>
      <w:numPr>
        <w:ilvl w:val="1"/>
      </w:numPr>
      <w:spacing w:after="160"/>
    </w:pPr>
    <w:rPr>
      <w:rFonts w:asciiTheme="minorHAnsi" w:eastAsiaTheme="majorEastAsia" w:hAnsiTheme="minorHAnsi" w:cstheme="majorBidi"/>
      <w:color w:val="595959" w:themeColor="text1" w:themeTint="A6"/>
      <w:spacing w:val="15"/>
      <w:sz w:val="28"/>
      <w:szCs w:val="28"/>
      <w:lang w:val="fr-CH"/>
    </w:rPr>
  </w:style>
  <w:style w:type="character" w:customStyle="1" w:styleId="af7">
    <w:name w:val="Подзаголовок Знак"/>
    <w:basedOn w:val="a1"/>
    <w:link w:val="af6"/>
    <w:uiPriority w:val="11"/>
    <w:semiHidden/>
    <w:rsid w:val="007E4C04"/>
    <w:rPr>
      <w:rFonts w:asciiTheme="minorHAnsi" w:eastAsiaTheme="majorEastAsia" w:hAnsiTheme="minorHAnsi" w:cstheme="majorBidi"/>
      <w:color w:val="595959" w:themeColor="text1" w:themeTint="A6"/>
      <w:spacing w:val="15"/>
      <w:sz w:val="28"/>
      <w:szCs w:val="28"/>
      <w:lang w:val="fr-CH" w:eastAsia="en-US"/>
    </w:rPr>
  </w:style>
  <w:style w:type="paragraph" w:styleId="21">
    <w:name w:val="Quote"/>
    <w:basedOn w:val="a0"/>
    <w:next w:val="a0"/>
    <w:link w:val="22"/>
    <w:uiPriority w:val="29"/>
    <w:qFormat/>
    <w:rsid w:val="007E4C04"/>
    <w:pPr>
      <w:spacing w:before="160" w:after="160"/>
      <w:jc w:val="center"/>
    </w:pPr>
    <w:rPr>
      <w:rFonts w:eastAsia="Times New Roman" w:cs="Times New Roman"/>
      <w:i/>
      <w:iCs/>
      <w:color w:val="404040" w:themeColor="text1" w:themeTint="BF"/>
      <w:szCs w:val="20"/>
      <w:lang w:val="fr-CH"/>
    </w:rPr>
  </w:style>
  <w:style w:type="character" w:customStyle="1" w:styleId="22">
    <w:name w:val="Цитата 2 Знак"/>
    <w:basedOn w:val="a1"/>
    <w:link w:val="21"/>
    <w:uiPriority w:val="29"/>
    <w:rsid w:val="007E4C04"/>
    <w:rPr>
      <w:i/>
      <w:iCs/>
      <w:color w:val="404040" w:themeColor="text1" w:themeTint="BF"/>
      <w:lang w:val="fr-CH" w:eastAsia="en-US"/>
    </w:rPr>
  </w:style>
  <w:style w:type="paragraph" w:styleId="af8">
    <w:name w:val="List Paragraph"/>
    <w:basedOn w:val="a0"/>
    <w:link w:val="af9"/>
    <w:uiPriority w:val="34"/>
    <w:qFormat/>
    <w:rsid w:val="007E4C04"/>
    <w:pPr>
      <w:ind w:left="720"/>
      <w:contextualSpacing/>
    </w:pPr>
    <w:rPr>
      <w:rFonts w:eastAsia="Times New Roman" w:cs="Times New Roman"/>
      <w:szCs w:val="20"/>
      <w:lang w:val="fr-CH"/>
    </w:rPr>
  </w:style>
  <w:style w:type="character" w:styleId="afa">
    <w:name w:val="Intense Emphasis"/>
    <w:basedOn w:val="a1"/>
    <w:uiPriority w:val="21"/>
    <w:qFormat/>
    <w:rsid w:val="007E4C04"/>
    <w:rPr>
      <w:i/>
      <w:iCs/>
      <w:color w:val="365F91" w:themeColor="accent1" w:themeShade="BF"/>
    </w:rPr>
  </w:style>
  <w:style w:type="paragraph" w:styleId="afb">
    <w:name w:val="Intense Quote"/>
    <w:basedOn w:val="a0"/>
    <w:next w:val="a0"/>
    <w:link w:val="afc"/>
    <w:uiPriority w:val="30"/>
    <w:qFormat/>
    <w:rsid w:val="007E4C04"/>
    <w:pPr>
      <w:pBdr>
        <w:top w:val="single" w:sz="4" w:space="10" w:color="365F91" w:themeColor="accent1" w:themeShade="BF"/>
        <w:bottom w:val="single" w:sz="4" w:space="10" w:color="365F91" w:themeColor="accent1" w:themeShade="BF"/>
      </w:pBdr>
      <w:spacing w:before="360" w:after="360"/>
      <w:ind w:left="864" w:right="864"/>
      <w:jc w:val="center"/>
    </w:pPr>
    <w:rPr>
      <w:rFonts w:eastAsia="Times New Roman" w:cs="Times New Roman"/>
      <w:i/>
      <w:iCs/>
      <w:color w:val="365F91" w:themeColor="accent1" w:themeShade="BF"/>
      <w:szCs w:val="20"/>
      <w:lang w:val="fr-CH"/>
    </w:rPr>
  </w:style>
  <w:style w:type="character" w:customStyle="1" w:styleId="afc">
    <w:name w:val="Выделенная цитата Знак"/>
    <w:basedOn w:val="a1"/>
    <w:link w:val="afb"/>
    <w:uiPriority w:val="30"/>
    <w:rsid w:val="007E4C04"/>
    <w:rPr>
      <w:i/>
      <w:iCs/>
      <w:color w:val="365F91" w:themeColor="accent1" w:themeShade="BF"/>
      <w:lang w:val="fr-CH" w:eastAsia="en-US"/>
    </w:rPr>
  </w:style>
  <w:style w:type="character" w:styleId="afd">
    <w:name w:val="Intense Reference"/>
    <w:basedOn w:val="a1"/>
    <w:uiPriority w:val="32"/>
    <w:qFormat/>
    <w:rsid w:val="007E4C04"/>
    <w:rPr>
      <w:b/>
      <w:bCs/>
      <w:smallCaps/>
      <w:color w:val="365F91" w:themeColor="accent1" w:themeShade="BF"/>
      <w:spacing w:val="5"/>
    </w:rPr>
  </w:style>
  <w:style w:type="table" w:styleId="23">
    <w:name w:val="Plain Table 2"/>
    <w:basedOn w:val="a2"/>
    <w:uiPriority w:val="42"/>
    <w:rsid w:val="007E4C04"/>
    <w:rPr>
      <w:rFonts w:asciiTheme="minorHAnsi" w:eastAsiaTheme="minorHAnsi" w:hAnsiTheme="minorHAnsi" w:cstheme="minorBidi"/>
      <w:sz w:val="22"/>
      <w:szCs w:val="22"/>
      <w:lang w:val="en-US"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afe">
    <w:name w:val="annotation reference"/>
    <w:basedOn w:val="a1"/>
    <w:uiPriority w:val="99"/>
    <w:semiHidden/>
    <w:unhideWhenUsed/>
    <w:rsid w:val="007E4C04"/>
    <w:rPr>
      <w:sz w:val="16"/>
      <w:szCs w:val="16"/>
    </w:rPr>
  </w:style>
  <w:style w:type="paragraph" w:styleId="aff">
    <w:name w:val="annotation text"/>
    <w:basedOn w:val="a0"/>
    <w:link w:val="aff0"/>
    <w:uiPriority w:val="99"/>
    <w:unhideWhenUsed/>
    <w:rsid w:val="007E4C04"/>
    <w:pPr>
      <w:suppressAutoHyphens w:val="0"/>
      <w:spacing w:after="160" w:line="240" w:lineRule="auto"/>
      <w:jc w:val="both"/>
    </w:pPr>
    <w:rPr>
      <w:sz w:val="22"/>
      <w:szCs w:val="20"/>
      <w:lang w:val="en-US"/>
    </w:rPr>
  </w:style>
  <w:style w:type="character" w:customStyle="1" w:styleId="aff0">
    <w:name w:val="Текст примечания Знак"/>
    <w:basedOn w:val="a1"/>
    <w:link w:val="aff"/>
    <w:uiPriority w:val="99"/>
    <w:rsid w:val="007E4C04"/>
    <w:rPr>
      <w:rFonts w:eastAsiaTheme="minorHAnsi" w:cstheme="minorBidi"/>
      <w:sz w:val="22"/>
      <w:lang w:val="en-US" w:eastAsia="en-US"/>
    </w:rPr>
  </w:style>
  <w:style w:type="paragraph" w:styleId="aff1">
    <w:name w:val="annotation subject"/>
    <w:basedOn w:val="aff"/>
    <w:next w:val="aff"/>
    <w:link w:val="aff2"/>
    <w:uiPriority w:val="99"/>
    <w:semiHidden/>
    <w:unhideWhenUsed/>
    <w:rsid w:val="007E4C04"/>
    <w:rPr>
      <w:b/>
      <w:bCs/>
    </w:rPr>
  </w:style>
  <w:style w:type="character" w:customStyle="1" w:styleId="aff2">
    <w:name w:val="Тема примечания Знак"/>
    <w:basedOn w:val="aff0"/>
    <w:link w:val="aff1"/>
    <w:uiPriority w:val="99"/>
    <w:semiHidden/>
    <w:rsid w:val="007E4C04"/>
    <w:rPr>
      <w:rFonts w:eastAsiaTheme="minorHAnsi" w:cstheme="minorBidi"/>
      <w:b/>
      <w:bCs/>
      <w:sz w:val="22"/>
      <w:lang w:val="en-US" w:eastAsia="en-US"/>
    </w:rPr>
  </w:style>
  <w:style w:type="paragraph" w:styleId="aff3">
    <w:name w:val="Revision"/>
    <w:hidden/>
    <w:uiPriority w:val="99"/>
    <w:semiHidden/>
    <w:rsid w:val="007E4C04"/>
    <w:rPr>
      <w:rFonts w:asciiTheme="minorHAnsi" w:eastAsiaTheme="minorHAnsi" w:hAnsiTheme="minorHAnsi" w:cstheme="minorBidi"/>
      <w:sz w:val="22"/>
      <w:szCs w:val="22"/>
      <w:lang w:val="en-US" w:eastAsia="en-US"/>
    </w:rPr>
  </w:style>
  <w:style w:type="paragraph" w:styleId="aff4">
    <w:name w:val="Normal (Web)"/>
    <w:basedOn w:val="a0"/>
    <w:uiPriority w:val="99"/>
    <w:semiHidden/>
    <w:unhideWhenUsed/>
    <w:rsid w:val="007E4C04"/>
    <w:pPr>
      <w:suppressAutoHyphens w:val="0"/>
      <w:spacing w:before="100" w:beforeAutospacing="1" w:after="100" w:afterAutospacing="1" w:line="240" w:lineRule="auto"/>
      <w:jc w:val="both"/>
    </w:pPr>
    <w:rPr>
      <w:rFonts w:eastAsia="Times New Roman" w:cs="Times New Roman"/>
      <w:sz w:val="24"/>
      <w:szCs w:val="24"/>
      <w:lang w:val="en-US"/>
    </w:rPr>
  </w:style>
  <w:style w:type="character" w:styleId="aff5">
    <w:name w:val="Strong"/>
    <w:basedOn w:val="a1"/>
    <w:uiPriority w:val="22"/>
    <w:qFormat/>
    <w:rsid w:val="007E4C04"/>
    <w:rPr>
      <w:b/>
      <w:bCs/>
    </w:rPr>
  </w:style>
  <w:style w:type="paragraph" w:customStyle="1" w:styleId="richtextp1">
    <w:name w:val="richtext_p1"/>
    <w:basedOn w:val="a0"/>
    <w:rsid w:val="007E4C04"/>
    <w:pPr>
      <w:suppressAutoHyphens w:val="0"/>
      <w:spacing w:after="85" w:line="240" w:lineRule="auto"/>
      <w:jc w:val="both"/>
    </w:pPr>
    <w:rPr>
      <w:rFonts w:eastAsia="Times New Roman" w:cs="Times New Roman"/>
      <w:sz w:val="24"/>
      <w:szCs w:val="24"/>
      <w:lang w:val="en-US"/>
    </w:rPr>
  </w:style>
  <w:style w:type="paragraph" w:customStyle="1" w:styleId="Titre41">
    <w:name w:val="Titre 41"/>
    <w:basedOn w:val="1"/>
    <w:link w:val="Titre4Char"/>
    <w:rsid w:val="007E4C04"/>
    <w:pPr>
      <w:keepLines/>
      <w:numPr>
        <w:numId w:val="23"/>
      </w:numPr>
      <w:tabs>
        <w:tab w:val="clear" w:pos="567"/>
        <w:tab w:val="left" w:pos="851"/>
        <w:tab w:val="left" w:pos="1701"/>
        <w:tab w:val="left" w:pos="2268"/>
        <w:tab w:val="left" w:pos="2835"/>
      </w:tabs>
      <w:spacing w:before="240" w:after="120" w:line="240" w:lineRule="exact"/>
      <w:ind w:right="1134"/>
      <w:contextualSpacing/>
    </w:pPr>
    <w:rPr>
      <w:rFonts w:eastAsiaTheme="majorEastAsia"/>
      <w:bCs w:val="0"/>
      <w:lang w:val="fr-FR" w:eastAsia="en-US"/>
    </w:rPr>
  </w:style>
  <w:style w:type="paragraph" w:customStyle="1" w:styleId="Titre51">
    <w:name w:val="Titre 51"/>
    <w:basedOn w:val="Titre41"/>
    <w:link w:val="Titre5Char"/>
    <w:rsid w:val="007E4C04"/>
    <w:pPr>
      <w:numPr>
        <w:numId w:val="24"/>
      </w:numPr>
    </w:pPr>
    <w:rPr>
      <w:b w:val="0"/>
      <w:i/>
    </w:rPr>
  </w:style>
  <w:style w:type="character" w:customStyle="1" w:styleId="Titre4Char">
    <w:name w:val="Titre 4 Char"/>
    <w:basedOn w:val="10"/>
    <w:link w:val="Titre41"/>
    <w:rsid w:val="007E4C04"/>
    <w:rPr>
      <w:rFonts w:eastAsiaTheme="majorEastAsia" w:cs="Arial"/>
      <w:b/>
      <w:bCs w:val="0"/>
      <w:szCs w:val="32"/>
      <w:lang w:val="fr-FR" w:eastAsia="en-US"/>
    </w:rPr>
  </w:style>
  <w:style w:type="character" w:customStyle="1" w:styleId="Titre5Char">
    <w:name w:val="Titre 5 Char"/>
    <w:basedOn w:val="Titre4Char"/>
    <w:link w:val="Titre51"/>
    <w:rsid w:val="007E4C04"/>
    <w:rPr>
      <w:rFonts w:eastAsiaTheme="majorEastAsia" w:cs="Arial"/>
      <w:b w:val="0"/>
      <w:bCs w:val="0"/>
      <w:i/>
      <w:szCs w:val="32"/>
      <w:lang w:val="fr-FR" w:eastAsia="en-US"/>
    </w:rPr>
  </w:style>
  <w:style w:type="paragraph" w:styleId="a">
    <w:name w:val="TOC Heading"/>
    <w:basedOn w:val="1"/>
    <w:next w:val="a0"/>
    <w:uiPriority w:val="39"/>
    <w:unhideWhenUsed/>
    <w:qFormat/>
    <w:rsid w:val="007E4C04"/>
    <w:pPr>
      <w:keepLines/>
      <w:numPr>
        <w:numId w:val="7"/>
      </w:numPr>
      <w:tabs>
        <w:tab w:val="clear" w:pos="567"/>
        <w:tab w:val="left" w:pos="1701"/>
        <w:tab w:val="left" w:pos="2268"/>
        <w:tab w:val="left" w:pos="2835"/>
      </w:tabs>
      <w:spacing w:before="240" w:line="259" w:lineRule="auto"/>
      <w:ind w:left="0"/>
      <w:jc w:val="left"/>
      <w:outlineLvl w:val="9"/>
    </w:pPr>
    <w:rPr>
      <w:rFonts w:asciiTheme="majorHAnsi" w:eastAsiaTheme="majorEastAsia" w:hAnsiTheme="majorHAnsi" w:cstheme="majorBidi"/>
      <w:b w:val="0"/>
      <w:bCs w:val="0"/>
      <w:color w:val="365F91" w:themeColor="accent1" w:themeShade="BF"/>
      <w:sz w:val="32"/>
      <w:lang w:val="en-US" w:eastAsia="en-US"/>
    </w:rPr>
  </w:style>
  <w:style w:type="paragraph" w:styleId="24">
    <w:name w:val="toc 2"/>
    <w:basedOn w:val="a0"/>
    <w:next w:val="a0"/>
    <w:autoRedefine/>
    <w:uiPriority w:val="39"/>
    <w:unhideWhenUsed/>
    <w:rsid w:val="007E4C04"/>
    <w:pPr>
      <w:tabs>
        <w:tab w:val="left" w:pos="660"/>
        <w:tab w:val="right" w:leader="dot" w:pos="9350"/>
      </w:tabs>
      <w:suppressAutoHyphens w:val="0"/>
      <w:spacing w:after="100" w:line="259" w:lineRule="auto"/>
      <w:ind w:left="220"/>
    </w:pPr>
    <w:rPr>
      <w:rFonts w:eastAsiaTheme="minorEastAsia" w:cs="Times New Roman"/>
      <w:b/>
      <w:sz w:val="22"/>
      <w:lang w:val="en-US"/>
    </w:rPr>
  </w:style>
  <w:style w:type="paragraph" w:styleId="12">
    <w:name w:val="toc 1"/>
    <w:basedOn w:val="a0"/>
    <w:next w:val="a0"/>
    <w:autoRedefine/>
    <w:uiPriority w:val="39"/>
    <w:unhideWhenUsed/>
    <w:rsid w:val="007E4C04"/>
    <w:pPr>
      <w:tabs>
        <w:tab w:val="left" w:pos="660"/>
        <w:tab w:val="right" w:leader="dot" w:pos="9350"/>
      </w:tabs>
      <w:suppressAutoHyphens w:val="0"/>
      <w:spacing w:before="80" w:after="80" w:line="240" w:lineRule="auto"/>
    </w:pPr>
    <w:rPr>
      <w:rFonts w:eastAsiaTheme="minorEastAsia" w:cs="Times New Roman"/>
      <w:b/>
      <w:sz w:val="24"/>
      <w:lang w:val="en-US"/>
    </w:rPr>
  </w:style>
  <w:style w:type="paragraph" w:styleId="31">
    <w:name w:val="toc 3"/>
    <w:basedOn w:val="a0"/>
    <w:next w:val="a0"/>
    <w:autoRedefine/>
    <w:uiPriority w:val="39"/>
    <w:unhideWhenUsed/>
    <w:rsid w:val="007E4C04"/>
    <w:pPr>
      <w:tabs>
        <w:tab w:val="left" w:pos="880"/>
        <w:tab w:val="right" w:leader="dot" w:pos="9350"/>
      </w:tabs>
      <w:suppressAutoHyphens w:val="0"/>
      <w:spacing w:before="80" w:after="80" w:line="240" w:lineRule="auto"/>
      <w:ind w:left="440"/>
    </w:pPr>
    <w:rPr>
      <w:rFonts w:eastAsiaTheme="minorEastAsia" w:cs="Times New Roman"/>
      <w:sz w:val="22"/>
      <w:lang w:val="en-US"/>
    </w:rPr>
  </w:style>
  <w:style w:type="character" w:customStyle="1" w:styleId="sessionsubtitle">
    <w:name w:val="sessionsubtitle"/>
    <w:basedOn w:val="a1"/>
    <w:rsid w:val="007E4C04"/>
  </w:style>
  <w:style w:type="paragraph" w:customStyle="1" w:styleId="Default">
    <w:name w:val="Default"/>
    <w:rsid w:val="007E4C04"/>
    <w:pPr>
      <w:autoSpaceDE w:val="0"/>
      <w:autoSpaceDN w:val="0"/>
      <w:adjustRightInd w:val="0"/>
    </w:pPr>
    <w:rPr>
      <w:rFonts w:eastAsiaTheme="minorHAnsi"/>
      <w:color w:val="000000"/>
      <w:sz w:val="24"/>
      <w:szCs w:val="24"/>
      <w:lang w:val="en-US" w:eastAsia="en-US"/>
    </w:rPr>
  </w:style>
  <w:style w:type="character" w:customStyle="1" w:styleId="af9">
    <w:name w:val="Абзац списка Знак"/>
    <w:basedOn w:val="a1"/>
    <w:link w:val="af8"/>
    <w:uiPriority w:val="34"/>
    <w:rsid w:val="007E4C04"/>
    <w:rPr>
      <w:lang w:val="fr-CH" w:eastAsia="en-US"/>
    </w:rPr>
  </w:style>
  <w:style w:type="table" w:styleId="-1">
    <w:name w:val="Grid Table 1 Light"/>
    <w:basedOn w:val="a2"/>
    <w:uiPriority w:val="46"/>
    <w:rsid w:val="007E4C04"/>
    <w:rPr>
      <w:rFonts w:asciiTheme="minorHAnsi" w:eastAsiaTheme="minorHAnsi" w:hAnsiTheme="minorHAnsi" w:cstheme="minorBidi"/>
      <w:sz w:val="22"/>
      <w:szCs w:val="22"/>
      <w:lang w:val="en-US"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A60">
    <w:name w:val="A6"/>
    <w:uiPriority w:val="99"/>
    <w:rsid w:val="007E4C04"/>
    <w:rPr>
      <w:rFonts w:cs="Roboto Light"/>
      <w:color w:val="000000"/>
      <w:sz w:val="20"/>
      <w:szCs w:val="20"/>
    </w:rPr>
  </w:style>
  <w:style w:type="character" w:customStyle="1" w:styleId="table-chart-value">
    <w:name w:val="table-chart-value"/>
    <w:basedOn w:val="a1"/>
    <w:rsid w:val="007E4C04"/>
  </w:style>
  <w:style w:type="paragraph" w:styleId="51">
    <w:name w:val="toc 5"/>
    <w:basedOn w:val="a0"/>
    <w:next w:val="a0"/>
    <w:autoRedefine/>
    <w:uiPriority w:val="39"/>
    <w:unhideWhenUsed/>
    <w:rsid w:val="007E4C04"/>
    <w:pPr>
      <w:tabs>
        <w:tab w:val="left" w:pos="1320"/>
        <w:tab w:val="right" w:leader="dot" w:pos="9350"/>
      </w:tabs>
      <w:suppressAutoHyphens w:val="0"/>
      <w:spacing w:after="100" w:line="259" w:lineRule="auto"/>
      <w:ind w:left="880"/>
      <w:jc w:val="both"/>
    </w:pPr>
    <w:rPr>
      <w:lang w:val="en-US"/>
    </w:rPr>
  </w:style>
  <w:style w:type="paragraph" w:styleId="41">
    <w:name w:val="toc 4"/>
    <w:basedOn w:val="a0"/>
    <w:next w:val="a0"/>
    <w:autoRedefine/>
    <w:uiPriority w:val="39"/>
    <w:unhideWhenUsed/>
    <w:rsid w:val="007E4C04"/>
    <w:pPr>
      <w:tabs>
        <w:tab w:val="left" w:pos="1320"/>
        <w:tab w:val="right" w:leader="dot" w:pos="9350"/>
      </w:tabs>
      <w:suppressAutoHyphens w:val="0"/>
      <w:spacing w:before="80" w:after="80" w:line="240" w:lineRule="auto"/>
      <w:ind w:left="660"/>
      <w:jc w:val="both"/>
    </w:pPr>
    <w:rPr>
      <w:i/>
      <w:sz w:val="22"/>
      <w:lang w:val="en-US"/>
    </w:rPr>
  </w:style>
  <w:style w:type="paragraph" w:customStyle="1" w:styleId="Tableaux">
    <w:name w:val="Tableaux"/>
    <w:basedOn w:val="a0"/>
    <w:link w:val="TableauxChar"/>
    <w:qFormat/>
    <w:rsid w:val="007E4C04"/>
    <w:pPr>
      <w:suppressAutoHyphens w:val="0"/>
      <w:autoSpaceDE w:val="0"/>
      <w:autoSpaceDN w:val="0"/>
      <w:adjustRightInd w:val="0"/>
      <w:spacing w:before="240" w:after="120" w:line="240" w:lineRule="auto"/>
      <w:jc w:val="both"/>
    </w:pPr>
    <w:rPr>
      <w:rFonts w:cs="Times New Roman"/>
      <w:b/>
      <w:sz w:val="22"/>
      <w:szCs w:val="20"/>
      <w:lang w:val="fr-FR"/>
    </w:rPr>
  </w:style>
  <w:style w:type="character" w:customStyle="1" w:styleId="TableauxChar">
    <w:name w:val="Tableaux Char"/>
    <w:basedOn w:val="a1"/>
    <w:link w:val="Tableaux"/>
    <w:rsid w:val="007E4C04"/>
    <w:rPr>
      <w:rFonts w:eastAsiaTheme="minorHAnsi"/>
      <w:b/>
      <w:sz w:val="22"/>
      <w:lang w:val="fr-FR" w:eastAsia="en-US"/>
    </w:rPr>
  </w:style>
  <w:style w:type="paragraph" w:customStyle="1" w:styleId="Graphique">
    <w:name w:val="Graphique"/>
    <w:basedOn w:val="a0"/>
    <w:link w:val="GraphiqueChar"/>
    <w:qFormat/>
    <w:rsid w:val="007E4C04"/>
    <w:pPr>
      <w:suppressAutoHyphens w:val="0"/>
      <w:spacing w:before="160" w:after="160" w:line="259" w:lineRule="auto"/>
      <w:jc w:val="center"/>
    </w:pPr>
    <w:rPr>
      <w:rFonts w:cs="Times New Roman"/>
      <w:b/>
      <w:sz w:val="24"/>
      <w:szCs w:val="24"/>
      <w:lang w:val="fr-FR"/>
    </w:rPr>
  </w:style>
  <w:style w:type="character" w:customStyle="1" w:styleId="GraphiqueChar">
    <w:name w:val="Graphique Char"/>
    <w:basedOn w:val="a1"/>
    <w:link w:val="Graphique"/>
    <w:rsid w:val="007E4C04"/>
    <w:rPr>
      <w:rFonts w:eastAsiaTheme="minorHAnsi"/>
      <w:b/>
      <w:sz w:val="24"/>
      <w:szCs w:val="24"/>
      <w:lang w:val="fr-FR" w:eastAsia="en-US"/>
    </w:rPr>
  </w:style>
  <w:style w:type="paragraph" w:styleId="61">
    <w:name w:val="toc 6"/>
    <w:basedOn w:val="a0"/>
    <w:next w:val="a0"/>
    <w:autoRedefine/>
    <w:uiPriority w:val="39"/>
    <w:unhideWhenUsed/>
    <w:rsid w:val="007E4C04"/>
    <w:pPr>
      <w:tabs>
        <w:tab w:val="right" w:leader="dot" w:pos="9350"/>
      </w:tabs>
      <w:suppressAutoHyphens w:val="0"/>
      <w:spacing w:after="100" w:line="259" w:lineRule="auto"/>
      <w:jc w:val="both"/>
    </w:pPr>
    <w:rPr>
      <w:sz w:val="22"/>
      <w:lang w:val="en-US"/>
    </w:rPr>
  </w:style>
  <w:style w:type="character" w:styleId="aff6">
    <w:name w:val="Unresolved Mention"/>
    <w:basedOn w:val="a1"/>
    <w:uiPriority w:val="99"/>
    <w:semiHidden/>
    <w:unhideWhenUsed/>
    <w:rsid w:val="007E4C04"/>
    <w:rPr>
      <w:color w:val="605E5C"/>
      <w:shd w:val="clear" w:color="auto" w:fill="E1DFDD"/>
    </w:rPr>
  </w:style>
  <w:style w:type="numbering" w:customStyle="1" w:styleId="CurrentList1">
    <w:name w:val="Current List1"/>
    <w:uiPriority w:val="99"/>
    <w:rsid w:val="007E4C04"/>
    <w:pPr>
      <w:numPr>
        <w:numId w:val="25"/>
      </w:numPr>
    </w:pPr>
  </w:style>
  <w:style w:type="paragraph" w:styleId="aff7">
    <w:name w:val="Body Text"/>
    <w:basedOn w:val="a0"/>
    <w:link w:val="aff8"/>
    <w:uiPriority w:val="1"/>
    <w:unhideWhenUsed/>
    <w:rsid w:val="007E4C04"/>
    <w:pPr>
      <w:suppressAutoHyphens w:val="0"/>
      <w:autoSpaceDE w:val="0"/>
      <w:autoSpaceDN w:val="0"/>
      <w:spacing w:line="240" w:lineRule="auto"/>
    </w:pPr>
    <w:rPr>
      <w:rFonts w:ascii="Calibri" w:hAnsi="Calibri" w:cs="Calibri"/>
      <w:sz w:val="16"/>
      <w:szCs w:val="16"/>
      <w:lang w:val="en-US"/>
    </w:rPr>
  </w:style>
  <w:style w:type="character" w:customStyle="1" w:styleId="aff8">
    <w:name w:val="Основной текст Знак"/>
    <w:basedOn w:val="a1"/>
    <w:link w:val="aff7"/>
    <w:uiPriority w:val="1"/>
    <w:rsid w:val="007E4C04"/>
    <w:rPr>
      <w:rFonts w:ascii="Calibri" w:eastAsiaTheme="minorHAnsi" w:hAnsi="Calibri" w:cs="Calibri"/>
      <w:sz w:val="16"/>
      <w:szCs w:val="16"/>
      <w:lang w:val="en-US" w:eastAsia="en-US"/>
    </w:rPr>
  </w:style>
  <w:style w:type="character" w:customStyle="1" w:styleId="cf01">
    <w:name w:val="cf01"/>
    <w:basedOn w:val="a1"/>
    <w:rsid w:val="007E4C04"/>
    <w:rPr>
      <w:rFonts w:ascii="Segoe UI" w:hAnsi="Segoe UI" w:cs="Segoe UI" w:hint="default"/>
      <w:sz w:val="18"/>
      <w:szCs w:val="18"/>
    </w:rPr>
  </w:style>
  <w:style w:type="paragraph" w:styleId="aff9">
    <w:name w:val="No Spacing"/>
    <w:uiPriority w:val="1"/>
    <w:qFormat/>
    <w:rsid w:val="007E4C04"/>
    <w:pPr>
      <w:jc w:val="both"/>
    </w:pPr>
    <w:rPr>
      <w:rFonts w:eastAsia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er3.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footnotes.xml.rels><?xml version="1.0" encoding="UTF-8" standalone="yes"?>
<Relationships xmlns="http://schemas.openxmlformats.org/package/2006/relationships"><Relationship Id="rId8" Type="http://schemas.openxmlformats.org/officeDocument/2006/relationships/hyperlink" Target="https://actionspositives.lu/" TargetMode="External"/><Relationship Id="rId3" Type="http://schemas.openxmlformats.org/officeDocument/2006/relationships/hyperlink" Target="http://data.legilux.public.lu/eli/etat/leg/loi/2016/12/15/n2/jo" TargetMode="External"/><Relationship Id="rId7" Type="http://schemas.openxmlformats.org/officeDocument/2006/relationships/hyperlink" Target="https://rm.coe.int/1680084840" TargetMode="External"/><Relationship Id="rId2" Type="http://schemas.openxmlformats.org/officeDocument/2006/relationships/hyperlink" Target="https://mfsva.gouvernement.lu/dam-assets/publications/rapport-etude-analyse/racisme/Rapport-d-etude-Enquete-Racisme.pdf" TargetMode="External"/><Relationship Id="rId1" Type="http://schemas.openxmlformats.org/officeDocument/2006/relationships/hyperlink" Target="https://legilux.public.lu/eli/etat/leg/loi/2018/07/18/a623/jo" TargetMode="External"/><Relationship Id="rId6" Type="http://schemas.openxmlformats.org/officeDocument/2006/relationships/hyperlink" Target="http://data.legilux.public.lu/eli/etat/leg/loi/2018/07/20/a631/jo" TargetMode="External"/><Relationship Id="rId5" Type="http://schemas.openxmlformats.org/officeDocument/2006/relationships/hyperlink" Target="http://data.legilux.public.lu/eli/etat/leg/loi/2013/07/30/n1/jo" TargetMode="External"/><Relationship Id="rId4" Type="http://schemas.openxmlformats.org/officeDocument/2006/relationships/hyperlink" Target="http://data.legilux.public.lu/eli/etat/leg/loi/2003/09/08/n1/jo" TargetMode="External"/><Relationship Id="rId9" Type="http://schemas.openxmlformats.org/officeDocument/2006/relationships/hyperlink" Target="http://data.legilux.public.lu/eli/etat/leg/loi/1991/07/27/n1/j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F0D672-4A82-4C84-9ECA-5B93EC845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1</TotalTime>
  <Pages>49</Pages>
  <Words>16609</Words>
  <Characters>105316</Characters>
  <Application>Microsoft Office Word</Application>
  <DocSecurity>0</DocSecurity>
  <Lines>3592</Lines>
  <Paragraphs>2055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HRI/CORE/LUX/2024</vt:lpstr>
      <vt:lpstr>A/</vt:lpstr>
      <vt:lpstr>A/</vt:lpstr>
    </vt:vector>
  </TitlesOfParts>
  <Company>DCM</Company>
  <LinksUpToDate>false</LinksUpToDate>
  <CharactersWithSpaces>121102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HRI/CORE/LUX/2024</dc:title>
  <dc:subject/>
  <dc:creator>Anna BLAGODATSKIKH</dc:creator>
  <cp:keywords/>
  <cp:lastModifiedBy>Anna Blagodatskikh</cp:lastModifiedBy>
  <cp:revision>3</cp:revision>
  <cp:lastPrinted>2025-06-23T12:07:00Z</cp:lastPrinted>
  <dcterms:created xsi:type="dcterms:W3CDTF">2025-06-23T12:07:00Z</dcterms:created>
  <dcterms:modified xsi:type="dcterms:W3CDTF">2025-06-23T12:08:00Z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