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572388A9" w14:textId="77777777" w:rsidTr="00A704A8">
        <w:trPr>
          <w:trHeight w:hRule="exact" w:val="851"/>
        </w:trPr>
        <w:tc>
          <w:tcPr>
            <w:tcW w:w="1276" w:type="dxa"/>
            <w:tcBorders>
              <w:bottom w:val="single" w:sz="4" w:space="0" w:color="auto"/>
            </w:tcBorders>
          </w:tcPr>
          <w:p w14:paraId="794338E0" w14:textId="77777777" w:rsidR="00807D21" w:rsidRPr="00DB58B5" w:rsidRDefault="00807D21" w:rsidP="00494A37"/>
        </w:tc>
        <w:tc>
          <w:tcPr>
            <w:tcW w:w="2268" w:type="dxa"/>
            <w:tcBorders>
              <w:bottom w:val="single" w:sz="4" w:space="0" w:color="auto"/>
            </w:tcBorders>
            <w:vAlign w:val="bottom"/>
          </w:tcPr>
          <w:p w14:paraId="22E9F425"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447F235" w14:textId="14D29EAE" w:rsidR="00807D21" w:rsidRPr="00DB58B5" w:rsidRDefault="00494A37" w:rsidP="00494A37">
            <w:pPr>
              <w:jc w:val="right"/>
            </w:pPr>
            <w:r w:rsidRPr="00494A37">
              <w:rPr>
                <w:sz w:val="40"/>
              </w:rPr>
              <w:t>CAT</w:t>
            </w:r>
            <w:r>
              <w:t>/C/PAK/RQ/2</w:t>
            </w:r>
          </w:p>
        </w:tc>
      </w:tr>
      <w:tr w:rsidR="00807D21" w:rsidRPr="00DB58B5" w14:paraId="36C4ED7A" w14:textId="77777777" w:rsidTr="00A704A8">
        <w:trPr>
          <w:trHeight w:hRule="exact" w:val="2835"/>
        </w:trPr>
        <w:tc>
          <w:tcPr>
            <w:tcW w:w="1276" w:type="dxa"/>
            <w:tcBorders>
              <w:top w:val="single" w:sz="4" w:space="0" w:color="auto"/>
              <w:bottom w:val="single" w:sz="12" w:space="0" w:color="auto"/>
            </w:tcBorders>
          </w:tcPr>
          <w:p w14:paraId="093E9816" w14:textId="77777777" w:rsidR="00807D21" w:rsidRPr="00DB58B5" w:rsidRDefault="00807D21" w:rsidP="00A704A8">
            <w:pPr>
              <w:spacing w:before="120"/>
              <w:jc w:val="center"/>
            </w:pPr>
            <w:r>
              <w:rPr>
                <w:noProof/>
                <w:lang w:eastAsia="fr-CH"/>
              </w:rPr>
              <w:drawing>
                <wp:inline distT="0" distB="0" distL="0" distR="0" wp14:anchorId="4FF75B7A" wp14:editId="5F7D2D0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15D2B8E"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7C34500D" w14:textId="0E769D16" w:rsidR="00807D21" w:rsidRDefault="00494A37" w:rsidP="00A704A8">
            <w:pPr>
              <w:spacing w:before="240"/>
            </w:pPr>
            <w:proofErr w:type="spellStart"/>
            <w:r>
              <w:t>Distr</w:t>
            </w:r>
            <w:proofErr w:type="spellEnd"/>
            <w:r w:rsidR="0033069E" w:rsidRPr="0033069E">
              <w:t>.</w:t>
            </w:r>
            <w:r>
              <w:t xml:space="preserve"> générale</w:t>
            </w:r>
          </w:p>
          <w:p w14:paraId="107E10B0" w14:textId="77777777" w:rsidR="00494A37" w:rsidRDefault="00494A37" w:rsidP="00494A37">
            <w:pPr>
              <w:spacing w:line="240" w:lineRule="exact"/>
            </w:pPr>
            <w:r>
              <w:t>15 octobre 2025</w:t>
            </w:r>
          </w:p>
          <w:p w14:paraId="3F627468" w14:textId="77777777" w:rsidR="00494A37" w:rsidRDefault="00494A37" w:rsidP="00494A37">
            <w:pPr>
              <w:spacing w:line="240" w:lineRule="exact"/>
            </w:pPr>
            <w:r>
              <w:t>Français</w:t>
            </w:r>
          </w:p>
          <w:p w14:paraId="0F408A03" w14:textId="77777777" w:rsidR="00494A37" w:rsidRDefault="00494A37" w:rsidP="00494A37">
            <w:pPr>
              <w:spacing w:line="240" w:lineRule="exact"/>
            </w:pPr>
            <w:r>
              <w:t>Original : anglais</w:t>
            </w:r>
          </w:p>
          <w:p w14:paraId="2E5CBCD4" w14:textId="7BDD9367" w:rsidR="00494A37" w:rsidRPr="00DB58B5" w:rsidRDefault="00494A37" w:rsidP="00494A37">
            <w:pPr>
              <w:spacing w:line="240" w:lineRule="exact"/>
            </w:pPr>
            <w:r>
              <w:t>Anglais, espagnol et français seulement</w:t>
            </w:r>
          </w:p>
        </w:tc>
      </w:tr>
    </w:tbl>
    <w:p w14:paraId="3BD740B4"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4BDA1BFF" w14:textId="5216FAFE" w:rsidR="00616CB0" w:rsidRDefault="00494A37" w:rsidP="00037DF1">
      <w:pPr>
        <w:spacing w:line="240" w:lineRule="exact"/>
        <w:rPr>
          <w:b/>
        </w:rPr>
      </w:pPr>
      <w:r w:rsidRPr="00494A37">
        <w:rPr>
          <w:b/>
          <w:bCs/>
          <w:lang w:val="fr-FR"/>
        </w:rPr>
        <w:t>Quatre-vingt-quatrième</w:t>
      </w:r>
      <w:r w:rsidR="00616CB0">
        <w:rPr>
          <w:b/>
        </w:rPr>
        <w:t xml:space="preserve"> </w:t>
      </w:r>
      <w:r w:rsidR="00616CB0" w:rsidRPr="00FD511F">
        <w:rPr>
          <w:b/>
        </w:rPr>
        <w:t>session</w:t>
      </w:r>
    </w:p>
    <w:p w14:paraId="35E9A1FF" w14:textId="77777777" w:rsidR="00494A37" w:rsidRPr="00F01378" w:rsidRDefault="00494A37" w:rsidP="00494A37">
      <w:r>
        <w:rPr>
          <w:lang w:val="fr-FR"/>
        </w:rPr>
        <w:t>Genève, 13 avril-8 mai 2026</w:t>
      </w:r>
    </w:p>
    <w:p w14:paraId="5EF88070" w14:textId="10E99413" w:rsidR="00494A37" w:rsidRPr="00F01378" w:rsidRDefault="00494A37" w:rsidP="00494A37">
      <w:pPr>
        <w:rPr>
          <w:b/>
          <w:bCs/>
        </w:rPr>
      </w:pPr>
      <w:r>
        <w:rPr>
          <w:b/>
          <w:bCs/>
          <w:lang w:val="fr-FR"/>
        </w:rPr>
        <w:t xml:space="preserve">Examen des rapports soumis par les États Parties </w:t>
      </w:r>
      <w:r>
        <w:rPr>
          <w:b/>
          <w:bCs/>
          <w:lang w:val="fr-FR"/>
        </w:rPr>
        <w:br/>
        <w:t>en application de l’article 19 de la Convention</w:t>
      </w:r>
    </w:p>
    <w:p w14:paraId="7E64297E" w14:textId="77777777" w:rsidR="00494A37" w:rsidRPr="00F01378" w:rsidRDefault="00494A37" w:rsidP="00494A37">
      <w:pPr>
        <w:pStyle w:val="HMG"/>
      </w:pPr>
      <w:r>
        <w:rPr>
          <w:lang w:val="fr-FR"/>
        </w:rPr>
        <w:tab/>
      </w:r>
      <w:r>
        <w:rPr>
          <w:lang w:val="fr-FR"/>
        </w:rPr>
        <w:tab/>
      </w:r>
      <w:r w:rsidRPr="00494A37">
        <w:t>Réponses</w:t>
      </w:r>
      <w:r>
        <w:rPr>
          <w:lang w:val="fr-FR"/>
        </w:rPr>
        <w:t xml:space="preserve"> du Pakistan à la liste de points concernant son deuxième rapport périodique</w:t>
      </w:r>
      <w:r w:rsidRPr="00014F0E">
        <w:rPr>
          <w:rStyle w:val="Appelnotedebasdep"/>
          <w:b w:val="0"/>
          <w:bCs/>
          <w:sz w:val="20"/>
          <w:vertAlign w:val="baseline"/>
          <w:lang w:val="fr-FR"/>
        </w:rPr>
        <w:footnoteReference w:customMarkFollows="1" w:id="2"/>
        <w:t>*</w:t>
      </w:r>
    </w:p>
    <w:p w14:paraId="6398BAB0" w14:textId="77777777" w:rsidR="00494A37" w:rsidRPr="00F01378" w:rsidRDefault="00494A37" w:rsidP="00494A37">
      <w:pPr>
        <w:pStyle w:val="SingleTxtG"/>
        <w:jc w:val="right"/>
      </w:pPr>
      <w:r>
        <w:rPr>
          <w:lang w:val="fr-FR"/>
        </w:rPr>
        <w:t>[Date de réception : 26 septembre 2025]</w:t>
      </w:r>
    </w:p>
    <w:p w14:paraId="753ECBC6" w14:textId="77777777" w:rsidR="00494A37" w:rsidRPr="00F01378" w:rsidRDefault="00494A37" w:rsidP="00494A37">
      <w:pPr>
        <w:pStyle w:val="SingleTxtG"/>
      </w:pPr>
      <w:r w:rsidRPr="00F01378">
        <w:br w:type="page"/>
      </w:r>
    </w:p>
    <w:p w14:paraId="051C62F8" w14:textId="77777777" w:rsidR="00494A37" w:rsidRPr="00F01378" w:rsidRDefault="00494A37" w:rsidP="00494A37">
      <w:pPr>
        <w:pStyle w:val="HChG"/>
      </w:pPr>
      <w:r>
        <w:rPr>
          <w:lang w:val="fr-FR"/>
        </w:rPr>
        <w:lastRenderedPageBreak/>
        <w:tab/>
      </w:r>
      <w:r>
        <w:rPr>
          <w:lang w:val="fr-FR"/>
        </w:rPr>
        <w:tab/>
        <w:t>Réponse à la liste de points (CAT/C/PAK/Q/2)</w:t>
      </w:r>
    </w:p>
    <w:p w14:paraId="2D0D7745" w14:textId="77777777" w:rsidR="00494A37" w:rsidRPr="00F01378" w:rsidRDefault="00494A37" w:rsidP="00494A37">
      <w:pPr>
        <w:pStyle w:val="H1G"/>
        <w:spacing w:after="0"/>
      </w:pPr>
      <w:r>
        <w:rPr>
          <w:lang w:val="fr-FR"/>
        </w:rPr>
        <w:tab/>
      </w:r>
      <w:r>
        <w:rPr>
          <w:lang w:val="fr-FR"/>
        </w:rPr>
        <w:tab/>
      </w:r>
      <w:r>
        <w:rPr>
          <w:bCs/>
          <w:lang w:val="fr-FR"/>
        </w:rPr>
        <w:t>Articles 1</w:t>
      </w:r>
      <w:r>
        <w:rPr>
          <w:bCs/>
          <w:vertAlign w:val="superscript"/>
          <w:lang w:val="fr-FR"/>
        </w:rPr>
        <w:t>er</w:t>
      </w:r>
      <w:r>
        <w:rPr>
          <w:bCs/>
          <w:lang w:val="fr-FR"/>
        </w:rPr>
        <w:t xml:space="preserve"> et 4</w:t>
      </w:r>
    </w:p>
    <w:p w14:paraId="78A56E3A" w14:textId="77777777" w:rsidR="00494A37" w:rsidRPr="00F01378" w:rsidRDefault="00494A37" w:rsidP="00494A37">
      <w:pPr>
        <w:pStyle w:val="H1G"/>
        <w:spacing w:before="0"/>
        <w:rPr>
          <w:color w:val="000000" w:themeColor="text1"/>
          <w:u w:val="single"/>
        </w:rPr>
      </w:pPr>
      <w:r>
        <w:rPr>
          <w:lang w:val="fr-FR"/>
        </w:rPr>
        <w:tab/>
      </w:r>
      <w:r>
        <w:rPr>
          <w:lang w:val="fr-FR"/>
        </w:rPr>
        <w:tab/>
      </w:r>
      <w:r>
        <w:rPr>
          <w:bCs/>
          <w:lang w:val="fr-FR"/>
        </w:rPr>
        <w:t>Réponse aux paragraphes 2 et 18</w:t>
      </w:r>
    </w:p>
    <w:p w14:paraId="7D8290F1" w14:textId="77ECFBBE" w:rsidR="00494A37" w:rsidRPr="00F01378" w:rsidRDefault="00494A37" w:rsidP="00393EC9">
      <w:pPr>
        <w:pStyle w:val="SingleTxtG"/>
        <w:rPr>
          <w:noProof/>
        </w:rPr>
      </w:pPr>
      <w:r>
        <w:rPr>
          <w:lang w:val="fr-FR"/>
        </w:rPr>
        <w:t>1</w:t>
      </w:r>
      <w:r w:rsidR="0033069E" w:rsidRPr="0033069E">
        <w:rPr>
          <w:lang w:val="fr-FR"/>
        </w:rPr>
        <w:t>.</w:t>
      </w:r>
      <w:r>
        <w:rPr>
          <w:lang w:val="fr-FR"/>
        </w:rPr>
        <w:tab/>
        <w:t>La loi de 2022 sur la prévention et la répression de la torture et des actes entraînant des décès en détention érige en infractions pénales la torture, les actes entraînant des décès en détention et les viols en détention commis par des agents publics, et interdit l’utilisation de preuves obtenues par la torture</w:t>
      </w:r>
      <w:r w:rsidR="0033069E" w:rsidRPr="0033069E">
        <w:rPr>
          <w:lang w:val="fr-FR"/>
        </w:rPr>
        <w:t>.</w:t>
      </w:r>
      <w:r>
        <w:rPr>
          <w:lang w:val="fr-FR"/>
        </w:rPr>
        <w:t xml:space="preserve"> Ces infractions ne peuvent pas donner lieu à une libération sous caution ni à un règlement à l’amiable</w:t>
      </w:r>
      <w:r w:rsidR="0033069E" w:rsidRPr="0033069E">
        <w:rPr>
          <w:lang w:val="fr-FR"/>
        </w:rPr>
        <w:t>.</w:t>
      </w:r>
      <w:r>
        <w:rPr>
          <w:lang w:val="fr-FR"/>
        </w:rPr>
        <w:t xml:space="preserve"> Les enquêtes sont menées par l’Agence fédérale d’investigation sous le contrôle de la Commission nationale des droits de l’homme</w:t>
      </w:r>
      <w:r w:rsidR="0033069E" w:rsidRPr="0033069E">
        <w:rPr>
          <w:lang w:val="fr-FR"/>
        </w:rPr>
        <w:t>.</w:t>
      </w:r>
      <w:r>
        <w:rPr>
          <w:lang w:val="fr-FR"/>
        </w:rPr>
        <w:t xml:space="preserve"> La loi prévoit des sanctions sévères, notamment des peines d’emprisonnement et des amendes à payer aux victimes ou à leur famille</w:t>
      </w:r>
      <w:r w:rsidR="0033069E" w:rsidRPr="0033069E">
        <w:rPr>
          <w:lang w:val="fr-FR"/>
        </w:rPr>
        <w:t>.</w:t>
      </w:r>
      <w:r>
        <w:rPr>
          <w:lang w:val="fr-FR"/>
        </w:rPr>
        <w:t xml:space="preserve"> Elle consacre la responsabilité des agents publics ayant commis des actes de torture ou n’ayant pas empêché de tels actes</w:t>
      </w:r>
      <w:r w:rsidR="0033069E" w:rsidRPr="0033069E">
        <w:rPr>
          <w:lang w:val="fr-FR"/>
        </w:rPr>
        <w:t>.</w:t>
      </w:r>
      <w:r>
        <w:rPr>
          <w:lang w:val="fr-FR"/>
        </w:rPr>
        <w:t xml:space="preserve"> En outre, en application de la loi de 1984 sur l’administration de la preuve, les aveux obtenus sous la contrainte sont irrecevables en justice, ce qui constitue une garantie supplémentaire contre la torture en détention</w:t>
      </w:r>
      <w:r w:rsidR="0033069E" w:rsidRPr="0033069E">
        <w:rPr>
          <w:lang w:val="fr-FR"/>
        </w:rPr>
        <w:t>.</w:t>
      </w:r>
    </w:p>
    <w:p w14:paraId="14FF60B8" w14:textId="5FC0FFAE" w:rsidR="00494A37" w:rsidRPr="00F01378" w:rsidRDefault="00494A37" w:rsidP="00393EC9">
      <w:pPr>
        <w:pStyle w:val="SingleTxtG"/>
        <w:rPr>
          <w:noProof/>
        </w:rPr>
      </w:pPr>
      <w:r>
        <w:rPr>
          <w:lang w:val="fr-FR"/>
        </w:rPr>
        <w:t>2</w:t>
      </w:r>
      <w:r w:rsidR="0033069E" w:rsidRPr="0033069E">
        <w:rPr>
          <w:lang w:val="fr-FR"/>
        </w:rPr>
        <w:t>.</w:t>
      </w:r>
      <w:r>
        <w:rPr>
          <w:lang w:val="fr-FR"/>
        </w:rPr>
        <w:tab/>
        <w:t>Toutes les directions provinciales de l’administration pénitentiaire appliquent une politique de tolérance zéro à l’égard de la torture et des mauvais traitements infligés aux détenus par le personnel ou par d’autres détenus</w:t>
      </w:r>
      <w:r w:rsidR="0033069E" w:rsidRPr="0033069E">
        <w:rPr>
          <w:lang w:val="fr-FR"/>
        </w:rPr>
        <w:t>.</w:t>
      </w:r>
      <w:r>
        <w:rPr>
          <w:lang w:val="fr-FR"/>
        </w:rPr>
        <w:t xml:space="preserve"> Afin de garantir que les arrestations se font dans le respect de la loi et que les détenus sont traités avec humanité, des directives générales relatives à l’arrestation, au placement en garde à vue et aux enquêtes sont strictement appliquées</w:t>
      </w:r>
      <w:r w:rsidR="0033069E" w:rsidRPr="0033069E">
        <w:rPr>
          <w:lang w:val="fr-FR"/>
        </w:rPr>
        <w:t>.</w:t>
      </w:r>
      <w:r>
        <w:rPr>
          <w:lang w:val="fr-FR"/>
        </w:rPr>
        <w:t xml:space="preserve"> Ces directives imposent que les détenus bénéficient d’un examen médical immédiat, que les familles soient notifiées en temps utile et que les cellules soient régulièrement inspectées</w:t>
      </w:r>
      <w:r w:rsidR="0033069E" w:rsidRPr="0033069E">
        <w:rPr>
          <w:lang w:val="fr-FR"/>
        </w:rPr>
        <w:t>.</w:t>
      </w:r>
      <w:r>
        <w:rPr>
          <w:lang w:val="fr-FR"/>
        </w:rPr>
        <w:t xml:space="preserve"> Des mesures disciplinaires et juridiques strictes sont prises contre les agents reconnus coupables d’abus ou de faute, y compris de mauvaise conduite envers la famille ou les amis des détenus</w:t>
      </w:r>
      <w:r w:rsidR="0033069E" w:rsidRPr="0033069E">
        <w:rPr>
          <w:lang w:val="fr-FR"/>
        </w:rPr>
        <w:t>.</w:t>
      </w:r>
      <w:r>
        <w:rPr>
          <w:lang w:val="fr-FR"/>
        </w:rPr>
        <w:t xml:space="preserve"> Au niveau opérationnel, tous les services de police disposent de bureaux internes d’établissement des responsabilités et d’unités de contrôle disciplinaire, qui sont chargés d’enquêter sur les plaintes pour torture, violence en détention et abus d’autorité</w:t>
      </w:r>
      <w:r w:rsidR="0033069E" w:rsidRPr="0033069E">
        <w:rPr>
          <w:lang w:val="fr-FR"/>
        </w:rPr>
        <w:t>.</w:t>
      </w:r>
      <w:r>
        <w:rPr>
          <w:lang w:val="fr-FR"/>
        </w:rPr>
        <w:t xml:space="preserve"> Les cellules de recours au niveau des districts, la ligne d’assistance téléphonique 8787, le service d’accès à la police, les </w:t>
      </w:r>
      <w:proofErr w:type="spellStart"/>
      <w:r>
        <w:rPr>
          <w:lang w:val="fr-FR"/>
        </w:rPr>
        <w:t>plateformes</w:t>
      </w:r>
      <w:proofErr w:type="spellEnd"/>
      <w:r>
        <w:rPr>
          <w:lang w:val="fr-FR"/>
        </w:rPr>
        <w:t xml:space="preserve"> numériques de retour d’information et la cellule centrale de contrôle et de traitement des plaintes sont autant de voies de recours accessibles permettant aux citoyens de déposer des plaintes</w:t>
      </w:r>
      <w:r w:rsidR="0033069E" w:rsidRPr="0033069E">
        <w:rPr>
          <w:lang w:val="fr-FR"/>
        </w:rPr>
        <w:t>.</w:t>
      </w:r>
      <w:r>
        <w:rPr>
          <w:lang w:val="fr-FR"/>
        </w:rPr>
        <w:t xml:space="preserve"> Pour ce qui est de renforcer le contrôle, des inspections sont menées par des fonctionnaires de rang supérieur, des fonctionnaires de justice et des représentants du Département des affaires intérieures et, en cas de plainte, les enregistrements des numéros d’urgence, des systèmes numériques et des systèmes de </w:t>
      </w:r>
      <w:proofErr w:type="spellStart"/>
      <w:r>
        <w:rPr>
          <w:lang w:val="fr-FR"/>
        </w:rPr>
        <w:t>vidéosurveillance</w:t>
      </w:r>
      <w:proofErr w:type="spellEnd"/>
      <w:r>
        <w:rPr>
          <w:lang w:val="fr-FR"/>
        </w:rPr>
        <w:t xml:space="preserve"> sont contrôlés</w:t>
      </w:r>
      <w:r w:rsidR="0033069E" w:rsidRPr="0033069E">
        <w:rPr>
          <w:lang w:val="fr-FR"/>
        </w:rPr>
        <w:t>.</w:t>
      </w:r>
    </w:p>
    <w:p w14:paraId="242E2D5D" w14:textId="0D9DFA67" w:rsidR="00494A37" w:rsidRPr="00F01378" w:rsidRDefault="00494A37" w:rsidP="00494A37">
      <w:pPr>
        <w:pStyle w:val="SingleTxtG"/>
        <w:rPr>
          <w:noProof/>
        </w:rPr>
      </w:pPr>
      <w:r>
        <w:rPr>
          <w:lang w:val="fr-FR"/>
        </w:rPr>
        <w:t>3</w:t>
      </w:r>
      <w:r w:rsidR="0033069E" w:rsidRPr="0033069E">
        <w:rPr>
          <w:lang w:val="fr-FR"/>
        </w:rPr>
        <w:t>.</w:t>
      </w:r>
      <w:r>
        <w:rPr>
          <w:lang w:val="fr-FR"/>
        </w:rPr>
        <w:tab/>
        <w:t>En vertu de la loi de 2012 sur la Commission nationale des droits de l’homme, celle</w:t>
      </w:r>
      <w:r w:rsidR="00B10A86">
        <w:rPr>
          <w:lang w:val="fr-FR"/>
        </w:rPr>
        <w:noBreakHyphen/>
      </w:r>
      <w:r>
        <w:rPr>
          <w:lang w:val="fr-FR"/>
        </w:rPr>
        <w:t>ci est légalement habilitée à visiter tout établissement pénitentiaire ou lieu de détention</w:t>
      </w:r>
      <w:r w:rsidR="0033069E" w:rsidRPr="0033069E">
        <w:rPr>
          <w:lang w:val="fr-FR"/>
        </w:rPr>
        <w:t>.</w:t>
      </w:r>
      <w:r>
        <w:rPr>
          <w:lang w:val="fr-FR"/>
        </w:rPr>
        <w:t xml:space="preserve"> Elle a pour mandat de surveiller les conditions de détention, d’enquêter sur les plaintes relatives à des violations des droits de l’homme, de s’entretenir en privé avec les détenus et de formuler des recommandations en vue de réformes</w:t>
      </w:r>
      <w:r w:rsidR="0033069E" w:rsidRPr="0033069E">
        <w:rPr>
          <w:lang w:val="fr-FR"/>
        </w:rPr>
        <w:t>.</w:t>
      </w:r>
      <w:r>
        <w:rPr>
          <w:lang w:val="fr-FR"/>
        </w:rPr>
        <w:t xml:space="preserve"> Les commissions de sécurité publique effectuent également des visites régulières ou impromptues dans les prisons afin d’évaluer les conditions de détention, de protéger les droits des détenus et de rédiger des rapports à l’intention de l’administration</w:t>
      </w:r>
      <w:r w:rsidR="0033069E" w:rsidRPr="0033069E">
        <w:rPr>
          <w:lang w:val="fr-FR"/>
        </w:rPr>
        <w:t>.</w:t>
      </w:r>
      <w:r>
        <w:rPr>
          <w:lang w:val="fr-FR"/>
        </w:rPr>
        <w:t xml:space="preserve"> Les organisations de la société civile et le système judiciaire participent également à la surveillance des prisons : les premières contrôlent les conditions de détention et préconisent des réformes, tandis que les fonctionnaires de justice procèdent à des inspections et examinent les requêtes en </w:t>
      </w:r>
      <w:r>
        <w:rPr>
          <w:i/>
          <w:iCs/>
          <w:lang w:val="fr-FR"/>
        </w:rPr>
        <w:t>habeas corpus</w:t>
      </w:r>
      <w:r w:rsidR="0033069E" w:rsidRPr="0033069E">
        <w:rPr>
          <w:lang w:val="fr-FR"/>
        </w:rPr>
        <w:t>.</w:t>
      </w:r>
      <w:r>
        <w:rPr>
          <w:lang w:val="fr-FR"/>
        </w:rPr>
        <w:t xml:space="preserve"> Les commissions parlementaires exercent également un contrôle en formulant des demandes de renseignements, en examinant des rapports sur la réforme du système pénitentiaire et en assurant le suivi de l’application des recommandations</w:t>
      </w:r>
      <w:r w:rsidR="0033069E" w:rsidRPr="0033069E">
        <w:rPr>
          <w:lang w:val="fr-FR"/>
        </w:rPr>
        <w:t>.</w:t>
      </w:r>
    </w:p>
    <w:p w14:paraId="1A8F1D4F" w14:textId="4C2878A5" w:rsidR="00494A37" w:rsidRPr="00F01378" w:rsidRDefault="00494A37" w:rsidP="00494A37">
      <w:pPr>
        <w:pStyle w:val="SingleTxtG"/>
        <w:rPr>
          <w:rFonts w:asciiTheme="majorBidi" w:eastAsia="Times New Roman" w:hAnsiTheme="majorBidi" w:cstheme="majorBidi"/>
          <w:color w:val="000000" w:themeColor="text1"/>
        </w:rPr>
      </w:pPr>
      <w:r>
        <w:rPr>
          <w:lang w:val="fr-FR"/>
        </w:rPr>
        <w:t>4</w:t>
      </w:r>
      <w:r w:rsidR="0033069E" w:rsidRPr="0033069E">
        <w:rPr>
          <w:lang w:val="fr-FR"/>
        </w:rPr>
        <w:t>.</w:t>
      </w:r>
      <w:r>
        <w:rPr>
          <w:lang w:val="fr-FR"/>
        </w:rPr>
        <w:tab/>
        <w:t>Le renforcement des capacités reste une priorité</w:t>
      </w:r>
      <w:r w:rsidR="0033069E" w:rsidRPr="0033069E">
        <w:rPr>
          <w:lang w:val="fr-FR"/>
        </w:rPr>
        <w:t>.</w:t>
      </w:r>
      <w:r>
        <w:rPr>
          <w:lang w:val="fr-FR"/>
        </w:rPr>
        <w:t xml:space="preserve"> Les programmes de formation de la police comprennent des modules sur les droits de l’homme et la lutte contre la torture, ainsi qu’une formation à la prise en compte des questions de genre et à la protection de l’enfance</w:t>
      </w:r>
      <w:r w:rsidR="0033069E" w:rsidRPr="0033069E">
        <w:rPr>
          <w:lang w:val="fr-FR"/>
        </w:rPr>
        <w:t>.</w:t>
      </w:r>
      <w:r>
        <w:rPr>
          <w:lang w:val="fr-FR"/>
        </w:rPr>
        <w:t xml:space="preserve"> La formation a été modernisée pour permettre aux agents de se familiariser avec l’utilisation d’outils médico-légaux, de technologies modernes et de méthodes d’enquête scientifique </w:t>
      </w:r>
      <w:r>
        <w:rPr>
          <w:lang w:val="fr-FR"/>
        </w:rPr>
        <w:lastRenderedPageBreak/>
        <w:t>conformes aux normes internationales</w:t>
      </w:r>
      <w:r w:rsidR="0033069E" w:rsidRPr="0033069E">
        <w:rPr>
          <w:lang w:val="fr-FR"/>
        </w:rPr>
        <w:t>.</w:t>
      </w:r>
      <w:r>
        <w:rPr>
          <w:lang w:val="fr-FR"/>
        </w:rPr>
        <w:t xml:space="preserve"> Le ministère public a été séparé de la police afin que les procédures d’enquête fassent l’objet d’un contrôle indépendant</w:t>
      </w:r>
      <w:r w:rsidR="0033069E" w:rsidRPr="0033069E">
        <w:rPr>
          <w:lang w:val="fr-FR"/>
        </w:rPr>
        <w:t>.</w:t>
      </w:r>
      <w:r>
        <w:rPr>
          <w:lang w:val="fr-FR"/>
        </w:rPr>
        <w:t xml:space="preserve"> </w:t>
      </w:r>
    </w:p>
    <w:p w14:paraId="7F640EFA" w14:textId="3EF3F79D" w:rsidR="00494A37" w:rsidRPr="00F01378" w:rsidRDefault="00494A37" w:rsidP="00494A37">
      <w:pPr>
        <w:pStyle w:val="SingleTxtG"/>
        <w:spacing w:after="240"/>
        <w:rPr>
          <w:rFonts w:asciiTheme="majorBidi" w:hAnsiTheme="majorBidi" w:cstheme="majorBidi"/>
        </w:rPr>
      </w:pPr>
      <w:r>
        <w:rPr>
          <w:lang w:val="fr-FR"/>
        </w:rPr>
        <w:t>5</w:t>
      </w:r>
      <w:r w:rsidR="0033069E" w:rsidRPr="0033069E">
        <w:rPr>
          <w:lang w:val="fr-FR"/>
        </w:rPr>
        <w:t>.</w:t>
      </w:r>
      <w:r>
        <w:rPr>
          <w:lang w:val="fr-FR"/>
        </w:rPr>
        <w:tab/>
        <w:t>Depuis la promulgation de la loi de 2022 sur la prévention et la répression de la torture et des actes entraînant des décès en détention, le nombre d’affaires enregistrées d’actes de torture, d’actes entraînant des décès et de viols commis en détention et le taux de condamnation d’agents impliqués dans de tels actes sont en hausse</w:t>
      </w:r>
      <w:r w:rsidR="0033069E" w:rsidRPr="0033069E">
        <w:rPr>
          <w:lang w:val="fr-FR"/>
        </w:rPr>
        <w:t>.</w:t>
      </w:r>
      <w:r>
        <w:rPr>
          <w:lang w:val="fr-FR"/>
        </w:rPr>
        <w:t xml:space="preserve"> Les statistiques annuelles pour la période 2019-2025 sur les affaires renvoyées devant un tribunal concernant des agents de police ou des fonctionnaires de l’administration pénitentiaire accusés de torture et sur l’issue de ces affaires montrent que ces fonctionnaires sont plus souvent tenus responsables de tels actes et que les mesures de protection contre la torture sont mieux appliquées</w:t>
      </w:r>
      <w:r w:rsidR="0033069E" w:rsidRPr="0033069E">
        <w:rPr>
          <w:lang w:val="fr-FR"/>
        </w:rPr>
        <w:t>.</w:t>
      </w:r>
      <w:r>
        <w:rPr>
          <w:lang w:val="fr-FR"/>
        </w:rPr>
        <w:t xml:space="preserve"> Ces poursuites pénales s’ajoutent aux mécanismes internes de responsabilité tels que la suspension, le licenciement et les amendes</w:t>
      </w:r>
      <w:r w:rsidR="0033069E" w:rsidRPr="0033069E">
        <w:rPr>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811"/>
        <w:gridCol w:w="1657"/>
        <w:gridCol w:w="1785"/>
        <w:gridCol w:w="1417"/>
        <w:gridCol w:w="1700"/>
      </w:tblGrid>
      <w:tr w:rsidR="00494A37" w:rsidRPr="00494A37" w14:paraId="5F461DBB" w14:textId="77777777" w:rsidTr="00494A37">
        <w:trPr>
          <w:cantSplit/>
          <w:tblHeader/>
        </w:trPr>
        <w:tc>
          <w:tcPr>
            <w:tcW w:w="550" w:type="pct"/>
            <w:tcBorders>
              <w:top w:val="single" w:sz="4" w:space="0" w:color="auto"/>
              <w:bottom w:val="single" w:sz="12" w:space="0" w:color="auto"/>
            </w:tcBorders>
            <w:noWrap/>
            <w:vAlign w:val="bottom"/>
            <w:hideMark/>
          </w:tcPr>
          <w:p w14:paraId="3C9F7E43" w14:textId="77777777" w:rsidR="00494A37" w:rsidRPr="00494A37" w:rsidRDefault="00494A37" w:rsidP="00494A37">
            <w:pPr>
              <w:suppressAutoHyphens w:val="0"/>
              <w:spacing w:before="80" w:after="80" w:line="200" w:lineRule="exact"/>
              <w:rPr>
                <w:i/>
                <w:sz w:val="16"/>
              </w:rPr>
            </w:pPr>
            <w:r w:rsidRPr="00494A37">
              <w:rPr>
                <w:i/>
                <w:sz w:val="16"/>
                <w:lang w:val="fr-FR"/>
              </w:rPr>
              <w:t>Année</w:t>
            </w:r>
          </w:p>
        </w:tc>
        <w:tc>
          <w:tcPr>
            <w:tcW w:w="1124" w:type="pct"/>
            <w:tcBorders>
              <w:top w:val="single" w:sz="4" w:space="0" w:color="auto"/>
              <w:bottom w:val="single" w:sz="12" w:space="0" w:color="auto"/>
            </w:tcBorders>
            <w:vAlign w:val="bottom"/>
            <w:hideMark/>
          </w:tcPr>
          <w:p w14:paraId="4DBBAA7A" w14:textId="6BE26821" w:rsidR="00494A37" w:rsidRPr="00494A37" w:rsidRDefault="00494A37" w:rsidP="00494A37">
            <w:pPr>
              <w:suppressAutoHyphens w:val="0"/>
              <w:spacing w:before="80" w:after="80" w:line="200" w:lineRule="exact"/>
              <w:jc w:val="right"/>
              <w:rPr>
                <w:i/>
                <w:sz w:val="16"/>
              </w:rPr>
            </w:pPr>
            <w:r w:rsidRPr="00494A37">
              <w:rPr>
                <w:i/>
                <w:sz w:val="16"/>
                <w:lang w:val="fr-FR"/>
              </w:rPr>
              <w:t xml:space="preserve">Nombre d’affaires renvoyées devant </w:t>
            </w:r>
            <w:r w:rsidRPr="00494A37">
              <w:rPr>
                <w:i/>
                <w:sz w:val="16"/>
                <w:lang w:val="fr-FR"/>
              </w:rPr>
              <w:br/>
              <w:t>les tribunaux</w:t>
            </w:r>
          </w:p>
        </w:tc>
        <w:tc>
          <w:tcPr>
            <w:tcW w:w="1211" w:type="pct"/>
            <w:tcBorders>
              <w:top w:val="single" w:sz="4" w:space="0" w:color="auto"/>
              <w:bottom w:val="single" w:sz="12" w:space="0" w:color="auto"/>
            </w:tcBorders>
            <w:vAlign w:val="bottom"/>
            <w:hideMark/>
          </w:tcPr>
          <w:p w14:paraId="3387F7DE" w14:textId="6B5EF09F" w:rsidR="00494A37" w:rsidRPr="00494A37" w:rsidRDefault="00494A37" w:rsidP="00494A37">
            <w:pPr>
              <w:suppressAutoHyphens w:val="0"/>
              <w:spacing w:before="80" w:after="80" w:line="200" w:lineRule="exact"/>
              <w:jc w:val="right"/>
              <w:rPr>
                <w:i/>
                <w:sz w:val="16"/>
              </w:rPr>
            </w:pPr>
            <w:r w:rsidRPr="00494A37">
              <w:rPr>
                <w:i/>
                <w:sz w:val="16"/>
                <w:lang w:val="fr-FR"/>
              </w:rPr>
              <w:t xml:space="preserve">Nombre de </w:t>
            </w:r>
            <w:r>
              <w:rPr>
                <w:i/>
                <w:sz w:val="16"/>
                <w:lang w:val="fr-FR"/>
              </w:rPr>
              <w:br/>
            </w:r>
            <w:r w:rsidRPr="00494A37">
              <w:rPr>
                <w:i/>
                <w:sz w:val="16"/>
                <w:lang w:val="fr-FR"/>
              </w:rPr>
              <w:t xml:space="preserve">déclarations de </w:t>
            </w:r>
            <w:r>
              <w:rPr>
                <w:i/>
                <w:sz w:val="16"/>
                <w:lang w:val="fr-FR"/>
              </w:rPr>
              <w:br/>
            </w:r>
            <w:r w:rsidRPr="00494A37">
              <w:rPr>
                <w:i/>
                <w:sz w:val="16"/>
                <w:lang w:val="fr-FR"/>
              </w:rPr>
              <w:t>culpabilité prononcées</w:t>
            </w:r>
          </w:p>
        </w:tc>
        <w:tc>
          <w:tcPr>
            <w:tcW w:w="961" w:type="pct"/>
            <w:tcBorders>
              <w:top w:val="single" w:sz="4" w:space="0" w:color="auto"/>
              <w:bottom w:val="single" w:sz="12" w:space="0" w:color="auto"/>
            </w:tcBorders>
            <w:vAlign w:val="bottom"/>
            <w:hideMark/>
          </w:tcPr>
          <w:p w14:paraId="023CC88F" w14:textId="7D06F3CE" w:rsidR="00494A37" w:rsidRPr="00494A37" w:rsidRDefault="00494A37" w:rsidP="00494A37">
            <w:pPr>
              <w:suppressAutoHyphens w:val="0"/>
              <w:spacing w:before="80" w:after="80" w:line="200" w:lineRule="exact"/>
              <w:jc w:val="right"/>
              <w:rPr>
                <w:i/>
                <w:sz w:val="16"/>
              </w:rPr>
            </w:pPr>
            <w:r w:rsidRPr="00494A37">
              <w:rPr>
                <w:i/>
                <w:sz w:val="16"/>
                <w:lang w:val="fr-FR"/>
              </w:rPr>
              <w:t xml:space="preserve">Nombre </w:t>
            </w:r>
            <w:r>
              <w:rPr>
                <w:i/>
                <w:sz w:val="16"/>
                <w:lang w:val="fr-FR"/>
              </w:rPr>
              <w:br/>
            </w:r>
            <w:r w:rsidRPr="00494A37">
              <w:rPr>
                <w:i/>
                <w:sz w:val="16"/>
                <w:lang w:val="fr-FR"/>
              </w:rPr>
              <w:t xml:space="preserve">d’acquittements </w:t>
            </w:r>
            <w:r>
              <w:rPr>
                <w:i/>
                <w:sz w:val="16"/>
                <w:lang w:val="fr-FR"/>
              </w:rPr>
              <w:br/>
            </w:r>
            <w:r w:rsidRPr="00494A37">
              <w:rPr>
                <w:i/>
                <w:sz w:val="16"/>
                <w:lang w:val="fr-FR"/>
              </w:rPr>
              <w:t>accordés</w:t>
            </w:r>
          </w:p>
        </w:tc>
        <w:tc>
          <w:tcPr>
            <w:tcW w:w="1153" w:type="pct"/>
            <w:tcBorders>
              <w:top w:val="single" w:sz="4" w:space="0" w:color="auto"/>
              <w:bottom w:val="single" w:sz="12" w:space="0" w:color="auto"/>
            </w:tcBorders>
            <w:vAlign w:val="bottom"/>
            <w:hideMark/>
          </w:tcPr>
          <w:p w14:paraId="70E6BF4F" w14:textId="551FA88A" w:rsidR="00494A37" w:rsidRPr="00494A37" w:rsidRDefault="00494A37" w:rsidP="00494A37">
            <w:pPr>
              <w:suppressAutoHyphens w:val="0"/>
              <w:spacing w:before="80" w:after="80" w:line="200" w:lineRule="exact"/>
              <w:jc w:val="right"/>
              <w:rPr>
                <w:i/>
                <w:sz w:val="16"/>
              </w:rPr>
            </w:pPr>
            <w:r w:rsidRPr="00494A37">
              <w:rPr>
                <w:i/>
                <w:sz w:val="16"/>
                <w:lang w:val="fr-FR"/>
              </w:rPr>
              <w:t xml:space="preserve">Nombre d’affaires </w:t>
            </w:r>
            <w:r>
              <w:rPr>
                <w:i/>
                <w:sz w:val="16"/>
                <w:lang w:val="fr-FR"/>
              </w:rPr>
              <w:br/>
            </w:r>
            <w:r w:rsidRPr="00494A37">
              <w:rPr>
                <w:i/>
                <w:sz w:val="16"/>
                <w:lang w:val="fr-FR"/>
              </w:rPr>
              <w:t xml:space="preserve">en instance devant </w:t>
            </w:r>
            <w:r>
              <w:rPr>
                <w:i/>
                <w:sz w:val="16"/>
                <w:lang w:val="fr-FR"/>
              </w:rPr>
              <w:br/>
            </w:r>
            <w:r w:rsidRPr="00494A37">
              <w:rPr>
                <w:i/>
                <w:sz w:val="16"/>
                <w:lang w:val="fr-FR"/>
              </w:rPr>
              <w:t>les tribunaux</w:t>
            </w:r>
          </w:p>
        </w:tc>
      </w:tr>
      <w:tr w:rsidR="00494A37" w:rsidRPr="00494A37" w14:paraId="3DE56202" w14:textId="77777777" w:rsidTr="00494A37">
        <w:trPr>
          <w:cantSplit/>
        </w:trPr>
        <w:tc>
          <w:tcPr>
            <w:tcW w:w="550" w:type="pct"/>
            <w:tcBorders>
              <w:top w:val="single" w:sz="12" w:space="0" w:color="auto"/>
            </w:tcBorders>
            <w:noWrap/>
            <w:hideMark/>
          </w:tcPr>
          <w:p w14:paraId="1FEF6C39" w14:textId="77777777" w:rsidR="00494A37" w:rsidRPr="00494A37" w:rsidRDefault="00494A37" w:rsidP="00494A37">
            <w:pPr>
              <w:suppressAutoHyphens w:val="0"/>
              <w:spacing w:before="40" w:after="40" w:line="220" w:lineRule="exact"/>
              <w:rPr>
                <w:sz w:val="18"/>
              </w:rPr>
            </w:pPr>
            <w:r w:rsidRPr="00494A37">
              <w:rPr>
                <w:sz w:val="18"/>
                <w:lang w:val="fr-FR"/>
              </w:rPr>
              <w:t>2019</w:t>
            </w:r>
          </w:p>
        </w:tc>
        <w:tc>
          <w:tcPr>
            <w:tcW w:w="1124" w:type="pct"/>
            <w:tcBorders>
              <w:top w:val="single" w:sz="12" w:space="0" w:color="auto"/>
            </w:tcBorders>
            <w:vAlign w:val="bottom"/>
            <w:hideMark/>
          </w:tcPr>
          <w:p w14:paraId="3F177FA7" w14:textId="77777777" w:rsidR="00494A37" w:rsidRPr="00494A37" w:rsidRDefault="00494A37" w:rsidP="00494A37">
            <w:pPr>
              <w:suppressAutoHyphens w:val="0"/>
              <w:spacing w:before="40" w:after="40" w:line="220" w:lineRule="exact"/>
              <w:jc w:val="right"/>
              <w:rPr>
                <w:sz w:val="18"/>
              </w:rPr>
            </w:pPr>
            <w:r w:rsidRPr="00494A37">
              <w:rPr>
                <w:sz w:val="18"/>
                <w:lang w:val="fr-FR"/>
              </w:rPr>
              <w:t>19</w:t>
            </w:r>
          </w:p>
        </w:tc>
        <w:tc>
          <w:tcPr>
            <w:tcW w:w="1211" w:type="pct"/>
            <w:tcBorders>
              <w:top w:val="single" w:sz="12" w:space="0" w:color="auto"/>
            </w:tcBorders>
            <w:vAlign w:val="bottom"/>
            <w:hideMark/>
          </w:tcPr>
          <w:p w14:paraId="0389054F" w14:textId="77777777" w:rsidR="00494A37" w:rsidRPr="00494A37" w:rsidRDefault="00494A37" w:rsidP="00494A37">
            <w:pPr>
              <w:suppressAutoHyphens w:val="0"/>
              <w:spacing w:before="40" w:after="40" w:line="220" w:lineRule="exact"/>
              <w:jc w:val="right"/>
              <w:rPr>
                <w:sz w:val="18"/>
              </w:rPr>
            </w:pPr>
            <w:r w:rsidRPr="00494A37">
              <w:rPr>
                <w:sz w:val="18"/>
                <w:lang w:val="fr-FR"/>
              </w:rPr>
              <w:t>6</w:t>
            </w:r>
          </w:p>
        </w:tc>
        <w:tc>
          <w:tcPr>
            <w:tcW w:w="961" w:type="pct"/>
            <w:tcBorders>
              <w:top w:val="single" w:sz="12" w:space="0" w:color="auto"/>
            </w:tcBorders>
            <w:vAlign w:val="bottom"/>
            <w:hideMark/>
          </w:tcPr>
          <w:p w14:paraId="3A9D60CC" w14:textId="77777777" w:rsidR="00494A37" w:rsidRPr="00494A37" w:rsidRDefault="00494A37" w:rsidP="00494A37">
            <w:pPr>
              <w:suppressAutoHyphens w:val="0"/>
              <w:spacing w:before="40" w:after="40" w:line="220" w:lineRule="exact"/>
              <w:jc w:val="right"/>
              <w:rPr>
                <w:sz w:val="18"/>
              </w:rPr>
            </w:pPr>
            <w:r w:rsidRPr="00494A37">
              <w:rPr>
                <w:sz w:val="18"/>
                <w:lang w:val="fr-FR"/>
              </w:rPr>
              <w:t>4</w:t>
            </w:r>
          </w:p>
        </w:tc>
        <w:tc>
          <w:tcPr>
            <w:tcW w:w="1153" w:type="pct"/>
            <w:tcBorders>
              <w:top w:val="single" w:sz="12" w:space="0" w:color="auto"/>
            </w:tcBorders>
            <w:vAlign w:val="bottom"/>
            <w:hideMark/>
          </w:tcPr>
          <w:p w14:paraId="42973552" w14:textId="77777777" w:rsidR="00494A37" w:rsidRPr="00494A37" w:rsidRDefault="00494A37" w:rsidP="00494A37">
            <w:pPr>
              <w:suppressAutoHyphens w:val="0"/>
              <w:spacing w:before="40" w:after="40" w:line="220" w:lineRule="exact"/>
              <w:jc w:val="right"/>
              <w:rPr>
                <w:sz w:val="18"/>
              </w:rPr>
            </w:pPr>
            <w:r w:rsidRPr="00494A37">
              <w:rPr>
                <w:sz w:val="18"/>
                <w:lang w:val="fr-FR"/>
              </w:rPr>
              <w:t>9</w:t>
            </w:r>
          </w:p>
        </w:tc>
      </w:tr>
      <w:tr w:rsidR="00494A37" w:rsidRPr="00494A37" w14:paraId="4711D074" w14:textId="77777777" w:rsidTr="00494A37">
        <w:trPr>
          <w:cantSplit/>
        </w:trPr>
        <w:tc>
          <w:tcPr>
            <w:tcW w:w="550" w:type="pct"/>
            <w:noWrap/>
            <w:hideMark/>
          </w:tcPr>
          <w:p w14:paraId="23EDAAB0" w14:textId="77777777" w:rsidR="00494A37" w:rsidRPr="00494A37" w:rsidRDefault="00494A37" w:rsidP="00494A37">
            <w:pPr>
              <w:suppressAutoHyphens w:val="0"/>
              <w:spacing w:before="40" w:after="40" w:line="220" w:lineRule="exact"/>
              <w:rPr>
                <w:sz w:val="18"/>
              </w:rPr>
            </w:pPr>
            <w:r w:rsidRPr="00494A37">
              <w:rPr>
                <w:sz w:val="18"/>
                <w:lang w:val="fr-FR"/>
              </w:rPr>
              <w:t>2020</w:t>
            </w:r>
          </w:p>
        </w:tc>
        <w:tc>
          <w:tcPr>
            <w:tcW w:w="1124" w:type="pct"/>
            <w:vAlign w:val="bottom"/>
            <w:hideMark/>
          </w:tcPr>
          <w:p w14:paraId="6FB9F21C" w14:textId="77777777" w:rsidR="00494A37" w:rsidRPr="00494A37" w:rsidRDefault="00494A37" w:rsidP="00494A37">
            <w:pPr>
              <w:suppressAutoHyphens w:val="0"/>
              <w:spacing w:before="40" w:after="40" w:line="220" w:lineRule="exact"/>
              <w:jc w:val="right"/>
              <w:rPr>
                <w:sz w:val="18"/>
              </w:rPr>
            </w:pPr>
            <w:r w:rsidRPr="00494A37">
              <w:rPr>
                <w:sz w:val="18"/>
                <w:lang w:val="fr-FR"/>
              </w:rPr>
              <w:t>35</w:t>
            </w:r>
          </w:p>
        </w:tc>
        <w:tc>
          <w:tcPr>
            <w:tcW w:w="1211" w:type="pct"/>
            <w:vAlign w:val="bottom"/>
            <w:hideMark/>
          </w:tcPr>
          <w:p w14:paraId="4B8A03A6" w14:textId="77777777" w:rsidR="00494A37" w:rsidRPr="00494A37" w:rsidRDefault="00494A37" w:rsidP="00494A37">
            <w:pPr>
              <w:suppressAutoHyphens w:val="0"/>
              <w:spacing w:before="40" w:after="40" w:line="220" w:lineRule="exact"/>
              <w:jc w:val="right"/>
              <w:rPr>
                <w:sz w:val="18"/>
              </w:rPr>
            </w:pPr>
            <w:r w:rsidRPr="00494A37">
              <w:rPr>
                <w:sz w:val="18"/>
                <w:lang w:val="fr-FR"/>
              </w:rPr>
              <w:t>1</w:t>
            </w:r>
          </w:p>
        </w:tc>
        <w:tc>
          <w:tcPr>
            <w:tcW w:w="961" w:type="pct"/>
            <w:vAlign w:val="bottom"/>
            <w:hideMark/>
          </w:tcPr>
          <w:p w14:paraId="08BACB4E" w14:textId="77777777" w:rsidR="00494A37" w:rsidRPr="00494A37" w:rsidRDefault="00494A37" w:rsidP="00494A37">
            <w:pPr>
              <w:suppressAutoHyphens w:val="0"/>
              <w:spacing w:before="40" w:after="40" w:line="220" w:lineRule="exact"/>
              <w:jc w:val="right"/>
              <w:rPr>
                <w:sz w:val="18"/>
              </w:rPr>
            </w:pPr>
            <w:r w:rsidRPr="00494A37">
              <w:rPr>
                <w:sz w:val="18"/>
                <w:lang w:val="fr-FR"/>
              </w:rPr>
              <w:t>11</w:t>
            </w:r>
          </w:p>
        </w:tc>
        <w:tc>
          <w:tcPr>
            <w:tcW w:w="1153" w:type="pct"/>
            <w:vAlign w:val="bottom"/>
            <w:hideMark/>
          </w:tcPr>
          <w:p w14:paraId="01161434" w14:textId="77777777" w:rsidR="00494A37" w:rsidRPr="00494A37" w:rsidRDefault="00494A37" w:rsidP="00494A37">
            <w:pPr>
              <w:suppressAutoHyphens w:val="0"/>
              <w:spacing w:before="40" w:after="40" w:line="220" w:lineRule="exact"/>
              <w:jc w:val="right"/>
              <w:rPr>
                <w:sz w:val="18"/>
              </w:rPr>
            </w:pPr>
            <w:r w:rsidRPr="00494A37">
              <w:rPr>
                <w:sz w:val="18"/>
                <w:lang w:val="fr-FR"/>
              </w:rPr>
              <w:t>23</w:t>
            </w:r>
          </w:p>
        </w:tc>
      </w:tr>
      <w:tr w:rsidR="00494A37" w:rsidRPr="00494A37" w14:paraId="46AF37EB" w14:textId="77777777" w:rsidTr="00494A37">
        <w:trPr>
          <w:cantSplit/>
        </w:trPr>
        <w:tc>
          <w:tcPr>
            <w:tcW w:w="550" w:type="pct"/>
            <w:noWrap/>
            <w:hideMark/>
          </w:tcPr>
          <w:p w14:paraId="1176C983" w14:textId="77777777" w:rsidR="00494A37" w:rsidRPr="00494A37" w:rsidRDefault="00494A37" w:rsidP="00494A37">
            <w:pPr>
              <w:suppressAutoHyphens w:val="0"/>
              <w:spacing w:before="40" w:after="40" w:line="220" w:lineRule="exact"/>
              <w:rPr>
                <w:sz w:val="18"/>
              </w:rPr>
            </w:pPr>
            <w:r w:rsidRPr="00494A37">
              <w:rPr>
                <w:sz w:val="18"/>
                <w:lang w:val="fr-FR"/>
              </w:rPr>
              <w:t>2021</w:t>
            </w:r>
          </w:p>
        </w:tc>
        <w:tc>
          <w:tcPr>
            <w:tcW w:w="1124" w:type="pct"/>
            <w:vAlign w:val="bottom"/>
            <w:hideMark/>
          </w:tcPr>
          <w:p w14:paraId="151D5D97" w14:textId="77777777" w:rsidR="00494A37" w:rsidRPr="00494A37" w:rsidRDefault="00494A37" w:rsidP="00494A37">
            <w:pPr>
              <w:suppressAutoHyphens w:val="0"/>
              <w:spacing w:before="40" w:after="40" w:line="220" w:lineRule="exact"/>
              <w:jc w:val="right"/>
              <w:rPr>
                <w:sz w:val="18"/>
              </w:rPr>
            </w:pPr>
            <w:r w:rsidRPr="00494A37">
              <w:rPr>
                <w:sz w:val="18"/>
                <w:lang w:val="fr-FR"/>
              </w:rPr>
              <w:t>34</w:t>
            </w:r>
          </w:p>
        </w:tc>
        <w:tc>
          <w:tcPr>
            <w:tcW w:w="1211" w:type="pct"/>
            <w:vAlign w:val="bottom"/>
            <w:hideMark/>
          </w:tcPr>
          <w:p w14:paraId="229C29C5" w14:textId="77777777" w:rsidR="00494A37" w:rsidRPr="00494A37" w:rsidRDefault="00494A37" w:rsidP="00494A37">
            <w:pPr>
              <w:suppressAutoHyphens w:val="0"/>
              <w:spacing w:before="40" w:after="40" w:line="220" w:lineRule="exact"/>
              <w:jc w:val="right"/>
              <w:rPr>
                <w:sz w:val="18"/>
              </w:rPr>
            </w:pPr>
            <w:r w:rsidRPr="00494A37">
              <w:rPr>
                <w:sz w:val="18"/>
                <w:lang w:val="fr-FR"/>
              </w:rPr>
              <w:t>8</w:t>
            </w:r>
          </w:p>
        </w:tc>
        <w:tc>
          <w:tcPr>
            <w:tcW w:w="961" w:type="pct"/>
            <w:vAlign w:val="bottom"/>
            <w:hideMark/>
          </w:tcPr>
          <w:p w14:paraId="5BFB4215" w14:textId="77777777" w:rsidR="00494A37" w:rsidRPr="00494A37" w:rsidRDefault="00494A37" w:rsidP="00494A37">
            <w:pPr>
              <w:suppressAutoHyphens w:val="0"/>
              <w:spacing w:before="40" w:after="40" w:line="220" w:lineRule="exact"/>
              <w:jc w:val="right"/>
              <w:rPr>
                <w:sz w:val="18"/>
              </w:rPr>
            </w:pPr>
            <w:r w:rsidRPr="00494A37">
              <w:rPr>
                <w:sz w:val="18"/>
                <w:lang w:val="fr-FR"/>
              </w:rPr>
              <w:t>7</w:t>
            </w:r>
          </w:p>
        </w:tc>
        <w:tc>
          <w:tcPr>
            <w:tcW w:w="1153" w:type="pct"/>
            <w:vAlign w:val="bottom"/>
            <w:hideMark/>
          </w:tcPr>
          <w:p w14:paraId="5122FF76" w14:textId="77777777" w:rsidR="00494A37" w:rsidRPr="00494A37" w:rsidRDefault="00494A37" w:rsidP="00494A37">
            <w:pPr>
              <w:suppressAutoHyphens w:val="0"/>
              <w:spacing w:before="40" w:after="40" w:line="220" w:lineRule="exact"/>
              <w:jc w:val="right"/>
              <w:rPr>
                <w:sz w:val="18"/>
              </w:rPr>
            </w:pPr>
            <w:r w:rsidRPr="00494A37">
              <w:rPr>
                <w:sz w:val="18"/>
                <w:lang w:val="fr-FR"/>
              </w:rPr>
              <w:t>9</w:t>
            </w:r>
          </w:p>
        </w:tc>
      </w:tr>
      <w:tr w:rsidR="00494A37" w:rsidRPr="00494A37" w14:paraId="35B0B619" w14:textId="77777777" w:rsidTr="00494A37">
        <w:trPr>
          <w:cantSplit/>
        </w:trPr>
        <w:tc>
          <w:tcPr>
            <w:tcW w:w="550" w:type="pct"/>
            <w:noWrap/>
            <w:hideMark/>
          </w:tcPr>
          <w:p w14:paraId="4B011B58" w14:textId="77777777" w:rsidR="00494A37" w:rsidRPr="00494A37" w:rsidRDefault="00494A37" w:rsidP="00494A37">
            <w:pPr>
              <w:suppressAutoHyphens w:val="0"/>
              <w:spacing w:before="40" w:after="40" w:line="220" w:lineRule="exact"/>
              <w:rPr>
                <w:sz w:val="18"/>
              </w:rPr>
            </w:pPr>
            <w:r w:rsidRPr="00494A37">
              <w:rPr>
                <w:sz w:val="18"/>
                <w:lang w:val="fr-FR"/>
              </w:rPr>
              <w:t>2022</w:t>
            </w:r>
          </w:p>
        </w:tc>
        <w:tc>
          <w:tcPr>
            <w:tcW w:w="1124" w:type="pct"/>
            <w:vAlign w:val="bottom"/>
            <w:hideMark/>
          </w:tcPr>
          <w:p w14:paraId="0482EB2B" w14:textId="77777777" w:rsidR="00494A37" w:rsidRPr="00494A37" w:rsidRDefault="00494A37" w:rsidP="00494A37">
            <w:pPr>
              <w:suppressAutoHyphens w:val="0"/>
              <w:spacing w:before="40" w:after="40" w:line="220" w:lineRule="exact"/>
              <w:jc w:val="right"/>
              <w:rPr>
                <w:sz w:val="18"/>
              </w:rPr>
            </w:pPr>
            <w:r w:rsidRPr="00494A37">
              <w:rPr>
                <w:sz w:val="18"/>
                <w:lang w:val="fr-FR"/>
              </w:rPr>
              <w:t>19</w:t>
            </w:r>
          </w:p>
        </w:tc>
        <w:tc>
          <w:tcPr>
            <w:tcW w:w="1211" w:type="pct"/>
            <w:vAlign w:val="bottom"/>
            <w:hideMark/>
          </w:tcPr>
          <w:p w14:paraId="2D848F30" w14:textId="77777777" w:rsidR="00494A37" w:rsidRPr="00494A37" w:rsidRDefault="00494A37" w:rsidP="00494A37">
            <w:pPr>
              <w:suppressAutoHyphens w:val="0"/>
              <w:spacing w:before="40" w:after="40" w:line="220" w:lineRule="exact"/>
              <w:jc w:val="right"/>
              <w:rPr>
                <w:sz w:val="18"/>
              </w:rPr>
            </w:pPr>
            <w:r w:rsidRPr="00494A37">
              <w:rPr>
                <w:sz w:val="18"/>
                <w:lang w:val="fr-FR"/>
              </w:rPr>
              <w:t>9</w:t>
            </w:r>
          </w:p>
        </w:tc>
        <w:tc>
          <w:tcPr>
            <w:tcW w:w="961" w:type="pct"/>
            <w:vAlign w:val="bottom"/>
            <w:hideMark/>
          </w:tcPr>
          <w:p w14:paraId="5175F19D" w14:textId="77777777" w:rsidR="00494A37" w:rsidRPr="00494A37" w:rsidRDefault="00494A37" w:rsidP="00494A37">
            <w:pPr>
              <w:suppressAutoHyphens w:val="0"/>
              <w:spacing w:before="40" w:after="40" w:line="220" w:lineRule="exact"/>
              <w:jc w:val="right"/>
              <w:rPr>
                <w:sz w:val="18"/>
              </w:rPr>
            </w:pPr>
            <w:r w:rsidRPr="00494A37">
              <w:rPr>
                <w:sz w:val="18"/>
                <w:lang w:val="fr-FR"/>
              </w:rPr>
              <w:t>6</w:t>
            </w:r>
          </w:p>
        </w:tc>
        <w:tc>
          <w:tcPr>
            <w:tcW w:w="1153" w:type="pct"/>
            <w:vAlign w:val="bottom"/>
            <w:hideMark/>
          </w:tcPr>
          <w:p w14:paraId="34C2F152" w14:textId="77777777" w:rsidR="00494A37" w:rsidRPr="00494A37" w:rsidRDefault="00494A37" w:rsidP="00494A37">
            <w:pPr>
              <w:suppressAutoHyphens w:val="0"/>
              <w:spacing w:before="40" w:after="40" w:line="220" w:lineRule="exact"/>
              <w:jc w:val="right"/>
              <w:rPr>
                <w:sz w:val="18"/>
              </w:rPr>
            </w:pPr>
            <w:r w:rsidRPr="00494A37">
              <w:rPr>
                <w:sz w:val="18"/>
                <w:lang w:val="fr-FR"/>
              </w:rPr>
              <w:t>4</w:t>
            </w:r>
          </w:p>
        </w:tc>
      </w:tr>
      <w:tr w:rsidR="00494A37" w:rsidRPr="00494A37" w14:paraId="2226E352" w14:textId="77777777" w:rsidTr="00494A37">
        <w:trPr>
          <w:cantSplit/>
        </w:trPr>
        <w:tc>
          <w:tcPr>
            <w:tcW w:w="550" w:type="pct"/>
            <w:noWrap/>
            <w:hideMark/>
          </w:tcPr>
          <w:p w14:paraId="5746B8B8" w14:textId="77777777" w:rsidR="00494A37" w:rsidRPr="00494A37" w:rsidRDefault="00494A37" w:rsidP="00494A37">
            <w:pPr>
              <w:suppressAutoHyphens w:val="0"/>
              <w:spacing w:before="40" w:after="40" w:line="220" w:lineRule="exact"/>
              <w:rPr>
                <w:sz w:val="18"/>
              </w:rPr>
            </w:pPr>
            <w:r w:rsidRPr="00494A37">
              <w:rPr>
                <w:sz w:val="18"/>
                <w:lang w:val="fr-FR"/>
              </w:rPr>
              <w:t>2023</w:t>
            </w:r>
          </w:p>
        </w:tc>
        <w:tc>
          <w:tcPr>
            <w:tcW w:w="1124" w:type="pct"/>
            <w:vAlign w:val="bottom"/>
            <w:hideMark/>
          </w:tcPr>
          <w:p w14:paraId="4F294A4D" w14:textId="77777777" w:rsidR="00494A37" w:rsidRPr="00494A37" w:rsidRDefault="00494A37" w:rsidP="00494A37">
            <w:pPr>
              <w:suppressAutoHyphens w:val="0"/>
              <w:spacing w:before="40" w:after="40" w:line="220" w:lineRule="exact"/>
              <w:jc w:val="right"/>
              <w:rPr>
                <w:sz w:val="18"/>
              </w:rPr>
            </w:pPr>
            <w:r w:rsidRPr="00494A37">
              <w:rPr>
                <w:sz w:val="18"/>
                <w:lang w:val="fr-FR"/>
              </w:rPr>
              <w:t>33</w:t>
            </w:r>
          </w:p>
        </w:tc>
        <w:tc>
          <w:tcPr>
            <w:tcW w:w="1211" w:type="pct"/>
            <w:vAlign w:val="bottom"/>
            <w:hideMark/>
          </w:tcPr>
          <w:p w14:paraId="7E14558B" w14:textId="77777777" w:rsidR="00494A37" w:rsidRPr="00494A37" w:rsidRDefault="00494A37" w:rsidP="00494A37">
            <w:pPr>
              <w:suppressAutoHyphens w:val="0"/>
              <w:spacing w:before="40" w:after="40" w:line="220" w:lineRule="exact"/>
              <w:jc w:val="right"/>
              <w:rPr>
                <w:sz w:val="18"/>
              </w:rPr>
            </w:pPr>
            <w:r w:rsidRPr="00494A37">
              <w:rPr>
                <w:sz w:val="18"/>
                <w:lang w:val="fr-FR"/>
              </w:rPr>
              <w:t>18</w:t>
            </w:r>
          </w:p>
        </w:tc>
        <w:tc>
          <w:tcPr>
            <w:tcW w:w="961" w:type="pct"/>
            <w:vAlign w:val="bottom"/>
            <w:hideMark/>
          </w:tcPr>
          <w:p w14:paraId="6D22B313" w14:textId="77777777" w:rsidR="00494A37" w:rsidRPr="00494A37" w:rsidRDefault="00494A37" w:rsidP="00494A37">
            <w:pPr>
              <w:suppressAutoHyphens w:val="0"/>
              <w:spacing w:before="40" w:after="40" w:line="220" w:lineRule="exact"/>
              <w:jc w:val="right"/>
              <w:rPr>
                <w:sz w:val="18"/>
              </w:rPr>
            </w:pPr>
            <w:r w:rsidRPr="00494A37">
              <w:rPr>
                <w:sz w:val="18"/>
                <w:lang w:val="fr-FR"/>
              </w:rPr>
              <w:t>2</w:t>
            </w:r>
          </w:p>
        </w:tc>
        <w:tc>
          <w:tcPr>
            <w:tcW w:w="1153" w:type="pct"/>
            <w:vAlign w:val="bottom"/>
            <w:hideMark/>
          </w:tcPr>
          <w:p w14:paraId="673CCA39" w14:textId="77777777" w:rsidR="00494A37" w:rsidRPr="00494A37" w:rsidRDefault="00494A37" w:rsidP="00494A37">
            <w:pPr>
              <w:suppressAutoHyphens w:val="0"/>
              <w:spacing w:before="40" w:after="40" w:line="220" w:lineRule="exact"/>
              <w:jc w:val="right"/>
              <w:rPr>
                <w:sz w:val="18"/>
              </w:rPr>
            </w:pPr>
            <w:r w:rsidRPr="00494A37">
              <w:rPr>
                <w:sz w:val="18"/>
                <w:lang w:val="fr-FR"/>
              </w:rPr>
              <w:t>13</w:t>
            </w:r>
          </w:p>
        </w:tc>
      </w:tr>
      <w:tr w:rsidR="00494A37" w:rsidRPr="00494A37" w14:paraId="58CD4719" w14:textId="77777777" w:rsidTr="00494A37">
        <w:trPr>
          <w:cantSplit/>
        </w:trPr>
        <w:tc>
          <w:tcPr>
            <w:tcW w:w="550" w:type="pct"/>
            <w:noWrap/>
            <w:hideMark/>
          </w:tcPr>
          <w:p w14:paraId="48EB88DF" w14:textId="77777777" w:rsidR="00494A37" w:rsidRPr="00494A37" w:rsidRDefault="00494A37" w:rsidP="00494A37">
            <w:pPr>
              <w:suppressAutoHyphens w:val="0"/>
              <w:spacing w:before="40" w:after="40" w:line="220" w:lineRule="exact"/>
              <w:rPr>
                <w:sz w:val="18"/>
              </w:rPr>
            </w:pPr>
            <w:r w:rsidRPr="00494A37">
              <w:rPr>
                <w:sz w:val="18"/>
                <w:lang w:val="fr-FR"/>
              </w:rPr>
              <w:t>2024</w:t>
            </w:r>
          </w:p>
        </w:tc>
        <w:tc>
          <w:tcPr>
            <w:tcW w:w="1124" w:type="pct"/>
            <w:vAlign w:val="bottom"/>
            <w:hideMark/>
          </w:tcPr>
          <w:p w14:paraId="0EEEA2D0" w14:textId="77777777" w:rsidR="00494A37" w:rsidRPr="00494A37" w:rsidRDefault="00494A37" w:rsidP="00494A37">
            <w:pPr>
              <w:suppressAutoHyphens w:val="0"/>
              <w:spacing w:before="40" w:after="40" w:line="220" w:lineRule="exact"/>
              <w:jc w:val="right"/>
              <w:rPr>
                <w:sz w:val="18"/>
              </w:rPr>
            </w:pPr>
            <w:r w:rsidRPr="00494A37">
              <w:rPr>
                <w:sz w:val="18"/>
                <w:lang w:val="fr-FR"/>
              </w:rPr>
              <w:t>44</w:t>
            </w:r>
          </w:p>
        </w:tc>
        <w:tc>
          <w:tcPr>
            <w:tcW w:w="1211" w:type="pct"/>
            <w:vAlign w:val="bottom"/>
            <w:hideMark/>
          </w:tcPr>
          <w:p w14:paraId="73E8CA32" w14:textId="77777777" w:rsidR="00494A37" w:rsidRPr="00494A37" w:rsidRDefault="00494A37" w:rsidP="00494A37">
            <w:pPr>
              <w:suppressAutoHyphens w:val="0"/>
              <w:spacing w:before="40" w:after="40" w:line="220" w:lineRule="exact"/>
              <w:jc w:val="right"/>
              <w:rPr>
                <w:sz w:val="18"/>
              </w:rPr>
            </w:pPr>
            <w:r w:rsidRPr="00494A37">
              <w:rPr>
                <w:sz w:val="18"/>
                <w:lang w:val="fr-FR"/>
              </w:rPr>
              <w:t>15</w:t>
            </w:r>
          </w:p>
        </w:tc>
        <w:tc>
          <w:tcPr>
            <w:tcW w:w="961" w:type="pct"/>
            <w:vAlign w:val="bottom"/>
            <w:hideMark/>
          </w:tcPr>
          <w:p w14:paraId="44A1C8B0" w14:textId="77777777" w:rsidR="00494A37" w:rsidRPr="00494A37" w:rsidRDefault="00494A37" w:rsidP="00494A37">
            <w:pPr>
              <w:suppressAutoHyphens w:val="0"/>
              <w:spacing w:before="40" w:after="40" w:line="220" w:lineRule="exact"/>
              <w:jc w:val="right"/>
              <w:rPr>
                <w:sz w:val="18"/>
              </w:rPr>
            </w:pPr>
            <w:r w:rsidRPr="00494A37">
              <w:rPr>
                <w:sz w:val="18"/>
                <w:lang w:val="fr-FR"/>
              </w:rPr>
              <w:t>18</w:t>
            </w:r>
          </w:p>
        </w:tc>
        <w:tc>
          <w:tcPr>
            <w:tcW w:w="1153" w:type="pct"/>
            <w:vAlign w:val="bottom"/>
            <w:hideMark/>
          </w:tcPr>
          <w:p w14:paraId="0D9CF0C4" w14:textId="77777777" w:rsidR="00494A37" w:rsidRPr="00494A37" w:rsidRDefault="00494A37" w:rsidP="00494A37">
            <w:pPr>
              <w:suppressAutoHyphens w:val="0"/>
              <w:spacing w:before="40" w:after="40" w:line="220" w:lineRule="exact"/>
              <w:jc w:val="right"/>
              <w:rPr>
                <w:sz w:val="18"/>
              </w:rPr>
            </w:pPr>
            <w:r w:rsidRPr="00494A37">
              <w:rPr>
                <w:sz w:val="18"/>
                <w:lang w:val="fr-FR"/>
              </w:rPr>
              <w:t>11</w:t>
            </w:r>
          </w:p>
        </w:tc>
      </w:tr>
      <w:tr w:rsidR="00494A37" w:rsidRPr="00494A37" w14:paraId="483A345A" w14:textId="77777777" w:rsidTr="00494A37">
        <w:trPr>
          <w:cantSplit/>
        </w:trPr>
        <w:tc>
          <w:tcPr>
            <w:tcW w:w="550" w:type="pct"/>
            <w:tcBorders>
              <w:bottom w:val="single" w:sz="4" w:space="0" w:color="auto"/>
            </w:tcBorders>
            <w:noWrap/>
            <w:hideMark/>
          </w:tcPr>
          <w:p w14:paraId="562D7740" w14:textId="77777777" w:rsidR="00494A37" w:rsidRPr="00494A37" w:rsidRDefault="00494A37" w:rsidP="00494A37">
            <w:pPr>
              <w:suppressAutoHyphens w:val="0"/>
              <w:spacing w:before="40" w:after="40" w:line="220" w:lineRule="exact"/>
              <w:rPr>
                <w:bCs/>
                <w:sz w:val="18"/>
              </w:rPr>
            </w:pPr>
            <w:r w:rsidRPr="00494A37">
              <w:rPr>
                <w:sz w:val="18"/>
                <w:lang w:val="fr-FR"/>
              </w:rPr>
              <w:t>2025</w:t>
            </w:r>
          </w:p>
        </w:tc>
        <w:tc>
          <w:tcPr>
            <w:tcW w:w="1124" w:type="pct"/>
            <w:tcBorders>
              <w:bottom w:val="single" w:sz="4" w:space="0" w:color="auto"/>
            </w:tcBorders>
            <w:vAlign w:val="bottom"/>
            <w:hideMark/>
          </w:tcPr>
          <w:p w14:paraId="2944C50B" w14:textId="77777777" w:rsidR="00494A37" w:rsidRPr="00494A37" w:rsidRDefault="00494A37" w:rsidP="00494A37">
            <w:pPr>
              <w:suppressAutoHyphens w:val="0"/>
              <w:spacing w:before="40" w:after="40" w:line="220" w:lineRule="exact"/>
              <w:jc w:val="right"/>
              <w:rPr>
                <w:bCs/>
                <w:sz w:val="18"/>
              </w:rPr>
            </w:pPr>
            <w:r w:rsidRPr="00494A37">
              <w:rPr>
                <w:sz w:val="18"/>
                <w:lang w:val="fr-FR"/>
              </w:rPr>
              <w:t>11</w:t>
            </w:r>
          </w:p>
        </w:tc>
        <w:tc>
          <w:tcPr>
            <w:tcW w:w="1211" w:type="pct"/>
            <w:tcBorders>
              <w:bottom w:val="single" w:sz="4" w:space="0" w:color="auto"/>
            </w:tcBorders>
            <w:vAlign w:val="bottom"/>
            <w:hideMark/>
          </w:tcPr>
          <w:p w14:paraId="4E47F4F6" w14:textId="77777777" w:rsidR="00494A37" w:rsidRPr="00494A37" w:rsidRDefault="00494A37" w:rsidP="00494A37">
            <w:pPr>
              <w:suppressAutoHyphens w:val="0"/>
              <w:spacing w:before="40" w:after="40" w:line="220" w:lineRule="exact"/>
              <w:jc w:val="right"/>
              <w:rPr>
                <w:bCs/>
                <w:sz w:val="18"/>
              </w:rPr>
            </w:pPr>
            <w:r w:rsidRPr="00494A37">
              <w:rPr>
                <w:sz w:val="18"/>
                <w:lang w:val="fr-FR"/>
              </w:rPr>
              <w:t>0</w:t>
            </w:r>
          </w:p>
        </w:tc>
        <w:tc>
          <w:tcPr>
            <w:tcW w:w="961" w:type="pct"/>
            <w:tcBorders>
              <w:bottom w:val="single" w:sz="4" w:space="0" w:color="auto"/>
            </w:tcBorders>
            <w:vAlign w:val="bottom"/>
            <w:hideMark/>
          </w:tcPr>
          <w:p w14:paraId="398D6386" w14:textId="77777777" w:rsidR="00494A37" w:rsidRPr="00494A37" w:rsidRDefault="00494A37" w:rsidP="00494A37">
            <w:pPr>
              <w:suppressAutoHyphens w:val="0"/>
              <w:spacing w:before="40" w:after="40" w:line="220" w:lineRule="exact"/>
              <w:jc w:val="right"/>
              <w:rPr>
                <w:bCs/>
                <w:sz w:val="18"/>
              </w:rPr>
            </w:pPr>
            <w:r w:rsidRPr="00494A37">
              <w:rPr>
                <w:sz w:val="18"/>
                <w:lang w:val="fr-FR"/>
              </w:rPr>
              <w:t>3</w:t>
            </w:r>
          </w:p>
        </w:tc>
        <w:tc>
          <w:tcPr>
            <w:tcW w:w="1153" w:type="pct"/>
            <w:tcBorders>
              <w:bottom w:val="single" w:sz="4" w:space="0" w:color="auto"/>
            </w:tcBorders>
            <w:vAlign w:val="bottom"/>
            <w:hideMark/>
          </w:tcPr>
          <w:p w14:paraId="002FE393" w14:textId="77777777" w:rsidR="00494A37" w:rsidRPr="00494A37" w:rsidRDefault="00494A37" w:rsidP="00494A37">
            <w:pPr>
              <w:suppressAutoHyphens w:val="0"/>
              <w:spacing w:before="40" w:after="40" w:line="220" w:lineRule="exact"/>
              <w:jc w:val="right"/>
              <w:rPr>
                <w:bCs/>
                <w:sz w:val="18"/>
              </w:rPr>
            </w:pPr>
            <w:r w:rsidRPr="00494A37">
              <w:rPr>
                <w:sz w:val="18"/>
                <w:lang w:val="fr-FR"/>
              </w:rPr>
              <w:t>8</w:t>
            </w:r>
          </w:p>
        </w:tc>
      </w:tr>
      <w:tr w:rsidR="00494A37" w:rsidRPr="00494A37" w14:paraId="14D4A392" w14:textId="77777777" w:rsidTr="00494A37">
        <w:trPr>
          <w:cantSplit/>
        </w:trPr>
        <w:tc>
          <w:tcPr>
            <w:tcW w:w="550" w:type="pct"/>
            <w:tcBorders>
              <w:top w:val="single" w:sz="4" w:space="0" w:color="auto"/>
              <w:bottom w:val="single" w:sz="12" w:space="0" w:color="auto"/>
            </w:tcBorders>
            <w:noWrap/>
          </w:tcPr>
          <w:p w14:paraId="7BF73224" w14:textId="77777777" w:rsidR="00494A37" w:rsidRPr="00494A37" w:rsidRDefault="00494A37" w:rsidP="00494A37">
            <w:pPr>
              <w:suppressAutoHyphens w:val="0"/>
              <w:spacing w:before="80" w:after="80" w:line="220" w:lineRule="exact"/>
              <w:ind w:left="283"/>
              <w:rPr>
                <w:b/>
                <w:sz w:val="18"/>
              </w:rPr>
            </w:pPr>
            <w:r w:rsidRPr="00494A37">
              <w:rPr>
                <w:b/>
                <w:sz w:val="18"/>
                <w:lang w:val="fr-FR"/>
              </w:rPr>
              <w:t>Total</w:t>
            </w:r>
          </w:p>
        </w:tc>
        <w:tc>
          <w:tcPr>
            <w:tcW w:w="1124" w:type="pct"/>
            <w:tcBorders>
              <w:top w:val="single" w:sz="4" w:space="0" w:color="auto"/>
              <w:bottom w:val="single" w:sz="12" w:space="0" w:color="auto"/>
            </w:tcBorders>
            <w:vAlign w:val="bottom"/>
          </w:tcPr>
          <w:p w14:paraId="554B8850" w14:textId="77777777" w:rsidR="00494A37" w:rsidRPr="00494A37" w:rsidRDefault="00494A37" w:rsidP="00494A37">
            <w:pPr>
              <w:suppressAutoHyphens w:val="0"/>
              <w:spacing w:before="80" w:after="80" w:line="220" w:lineRule="exact"/>
              <w:jc w:val="right"/>
              <w:rPr>
                <w:b/>
                <w:sz w:val="18"/>
              </w:rPr>
            </w:pPr>
            <w:r w:rsidRPr="00494A37">
              <w:rPr>
                <w:b/>
                <w:sz w:val="18"/>
                <w:lang w:val="fr-FR"/>
              </w:rPr>
              <w:t>195</w:t>
            </w:r>
          </w:p>
        </w:tc>
        <w:tc>
          <w:tcPr>
            <w:tcW w:w="1211" w:type="pct"/>
            <w:tcBorders>
              <w:top w:val="single" w:sz="4" w:space="0" w:color="auto"/>
              <w:bottom w:val="single" w:sz="12" w:space="0" w:color="auto"/>
            </w:tcBorders>
            <w:vAlign w:val="bottom"/>
          </w:tcPr>
          <w:p w14:paraId="4DB93B01" w14:textId="77777777" w:rsidR="00494A37" w:rsidRPr="00494A37" w:rsidRDefault="00494A37" w:rsidP="00494A37">
            <w:pPr>
              <w:suppressAutoHyphens w:val="0"/>
              <w:spacing w:before="80" w:after="80" w:line="220" w:lineRule="exact"/>
              <w:jc w:val="right"/>
              <w:rPr>
                <w:b/>
                <w:sz w:val="18"/>
              </w:rPr>
            </w:pPr>
            <w:r w:rsidRPr="00494A37">
              <w:rPr>
                <w:b/>
                <w:sz w:val="18"/>
                <w:lang w:val="fr-FR"/>
              </w:rPr>
              <w:t>57</w:t>
            </w:r>
          </w:p>
        </w:tc>
        <w:tc>
          <w:tcPr>
            <w:tcW w:w="961" w:type="pct"/>
            <w:tcBorders>
              <w:top w:val="single" w:sz="4" w:space="0" w:color="auto"/>
              <w:bottom w:val="single" w:sz="12" w:space="0" w:color="auto"/>
            </w:tcBorders>
            <w:vAlign w:val="bottom"/>
          </w:tcPr>
          <w:p w14:paraId="56197C50" w14:textId="77777777" w:rsidR="00494A37" w:rsidRPr="00494A37" w:rsidRDefault="00494A37" w:rsidP="00494A37">
            <w:pPr>
              <w:suppressAutoHyphens w:val="0"/>
              <w:spacing w:before="80" w:after="80" w:line="220" w:lineRule="exact"/>
              <w:jc w:val="right"/>
              <w:rPr>
                <w:b/>
                <w:sz w:val="18"/>
              </w:rPr>
            </w:pPr>
            <w:r w:rsidRPr="00494A37">
              <w:rPr>
                <w:b/>
                <w:sz w:val="18"/>
                <w:lang w:val="fr-FR"/>
              </w:rPr>
              <w:t>51</w:t>
            </w:r>
          </w:p>
        </w:tc>
        <w:tc>
          <w:tcPr>
            <w:tcW w:w="1153" w:type="pct"/>
            <w:tcBorders>
              <w:top w:val="single" w:sz="4" w:space="0" w:color="auto"/>
              <w:bottom w:val="single" w:sz="12" w:space="0" w:color="auto"/>
            </w:tcBorders>
            <w:vAlign w:val="bottom"/>
          </w:tcPr>
          <w:p w14:paraId="2AC2F8EF" w14:textId="77777777" w:rsidR="00494A37" w:rsidRPr="00494A37" w:rsidRDefault="00494A37" w:rsidP="00494A37">
            <w:pPr>
              <w:suppressAutoHyphens w:val="0"/>
              <w:spacing w:before="80" w:after="80" w:line="220" w:lineRule="exact"/>
              <w:jc w:val="right"/>
              <w:rPr>
                <w:b/>
                <w:sz w:val="18"/>
              </w:rPr>
            </w:pPr>
            <w:r w:rsidRPr="00494A37">
              <w:rPr>
                <w:b/>
                <w:sz w:val="18"/>
                <w:lang w:val="fr-FR"/>
              </w:rPr>
              <w:t>77</w:t>
            </w:r>
          </w:p>
        </w:tc>
      </w:tr>
    </w:tbl>
    <w:p w14:paraId="3C93DB1A" w14:textId="1B565D8A" w:rsidR="00494A37" w:rsidRPr="00F01378" w:rsidRDefault="00494A37" w:rsidP="00494A37">
      <w:pPr>
        <w:pStyle w:val="SingleTxtG"/>
        <w:spacing w:before="240"/>
      </w:pPr>
      <w:r>
        <w:rPr>
          <w:lang w:val="fr-FR"/>
        </w:rPr>
        <w:t>6</w:t>
      </w:r>
      <w:r w:rsidR="0033069E" w:rsidRPr="0033069E">
        <w:rPr>
          <w:lang w:val="fr-FR"/>
        </w:rPr>
        <w:t>.</w:t>
      </w:r>
      <w:r>
        <w:rPr>
          <w:lang w:val="fr-FR"/>
        </w:rPr>
        <w:tab/>
        <w:t>La loi de 2022 sur la prévention et la répression de la torture et des actes entraînant des décès en détention est appliquée conformément aux obligations découlant de la Convention contre la torture et autres peines ou traitements cruels, inhumains ou dégradants</w:t>
      </w:r>
      <w:r w:rsidR="0033069E" w:rsidRPr="0033069E">
        <w:rPr>
          <w:lang w:val="fr-FR"/>
        </w:rPr>
        <w:t>.</w:t>
      </w:r>
      <w:r>
        <w:rPr>
          <w:lang w:val="fr-FR"/>
        </w:rPr>
        <w:t xml:space="preserve"> Elle érige la torture en infraction pénale, prévoit des peines proportionnées à la gravité de l’infraction et interdit d’invoquer des circonstances exceptionnelles pour justifier la torture</w:t>
      </w:r>
      <w:r w:rsidR="0033069E" w:rsidRPr="0033069E">
        <w:rPr>
          <w:lang w:val="fr-FR"/>
        </w:rPr>
        <w:t>.</w:t>
      </w:r>
      <w:r>
        <w:rPr>
          <w:lang w:val="fr-FR"/>
        </w:rPr>
        <w:t xml:space="preserve"> De même, l’ordre d’un supérieur ou d’une autorité publique ne peut être invoqué en tant qu’argument de défense</w:t>
      </w:r>
      <w:r w:rsidR="0033069E" w:rsidRPr="0033069E">
        <w:rPr>
          <w:lang w:val="fr-FR"/>
        </w:rPr>
        <w:t>.</w:t>
      </w:r>
      <w:r>
        <w:rPr>
          <w:lang w:val="fr-FR"/>
        </w:rPr>
        <w:t xml:space="preserve"> L’article 337-L du Code pénal du Pakistan punit le fait de causer des blessures qui ne sont pas spécifiquement répertoriées ailleurs dans le Code, ce qui englobe les graves douleurs ou souffrances mentales infligées illégalement</w:t>
      </w:r>
      <w:r w:rsidR="0033069E" w:rsidRPr="0033069E">
        <w:rPr>
          <w:lang w:val="fr-FR"/>
        </w:rPr>
        <w:t>.</w:t>
      </w:r>
      <w:r w:rsidR="00E00C57">
        <w:rPr>
          <w:lang w:val="fr-FR"/>
        </w:rPr>
        <w:t xml:space="preserve"> </w:t>
      </w:r>
    </w:p>
    <w:p w14:paraId="0F493DBA" w14:textId="77777777" w:rsidR="00494A37" w:rsidRPr="00F01378" w:rsidRDefault="00494A37" w:rsidP="00494A37">
      <w:pPr>
        <w:pStyle w:val="H23G"/>
      </w:pPr>
      <w:r>
        <w:rPr>
          <w:lang w:val="fr-FR"/>
        </w:rPr>
        <w:tab/>
      </w:r>
      <w:r>
        <w:rPr>
          <w:lang w:val="fr-FR"/>
        </w:rPr>
        <w:tab/>
      </w:r>
      <w:r>
        <w:rPr>
          <w:bCs/>
          <w:lang w:val="fr-FR"/>
        </w:rPr>
        <w:t>Définition de la torture et des souffrances morales</w:t>
      </w:r>
    </w:p>
    <w:p w14:paraId="07D1D4C7" w14:textId="090F7D06" w:rsidR="00494A37" w:rsidRPr="00865329" w:rsidRDefault="00494A37" w:rsidP="00494A37">
      <w:pPr>
        <w:pStyle w:val="SingleTxtG"/>
      </w:pPr>
      <w:r>
        <w:rPr>
          <w:lang w:val="fr-FR"/>
        </w:rPr>
        <w:t>7</w:t>
      </w:r>
      <w:r w:rsidR="0033069E" w:rsidRPr="0033069E">
        <w:rPr>
          <w:lang w:val="fr-FR"/>
        </w:rPr>
        <w:t>.</w:t>
      </w:r>
      <w:r>
        <w:rPr>
          <w:lang w:val="fr-FR"/>
        </w:rPr>
        <w:tab/>
        <w:t>Les tribunaux adoptent systématiquement une interprétation large de l’interdiction de la torture, englobant à la fois les préjudices physiques et psychologiques</w:t>
      </w:r>
      <w:r w:rsidR="0033069E" w:rsidRPr="0033069E">
        <w:rPr>
          <w:lang w:val="fr-FR"/>
        </w:rPr>
        <w:t>.</w:t>
      </w:r>
      <w:r>
        <w:rPr>
          <w:lang w:val="fr-FR"/>
        </w:rPr>
        <w:t xml:space="preserve"> L’article 14 (par</w:t>
      </w:r>
      <w:r w:rsidR="0033069E" w:rsidRPr="0033069E">
        <w:rPr>
          <w:lang w:val="fr-FR"/>
        </w:rPr>
        <w:t>.</w:t>
      </w:r>
      <w:r>
        <w:rPr>
          <w:lang w:val="fr-FR"/>
        </w:rPr>
        <w:t> 2) de la Constitution, qui interdit expressément la torture commise en vue d’obtenir des preuves, est interprété comme couvrant les graves douleurs et souffrances mentales ainsi que les violences corporelles</w:t>
      </w:r>
      <w:r w:rsidR="0033069E" w:rsidRPr="0033069E">
        <w:rPr>
          <w:lang w:val="fr-FR"/>
        </w:rPr>
        <w:t>.</w:t>
      </w:r>
      <w:r>
        <w:rPr>
          <w:lang w:val="fr-FR"/>
        </w:rPr>
        <w:t xml:space="preserve"> Le Pakistan étant un pays de </w:t>
      </w:r>
      <w:proofErr w:type="spellStart"/>
      <w:r>
        <w:rPr>
          <w:i/>
          <w:iCs/>
          <w:lang w:val="fr-FR"/>
        </w:rPr>
        <w:t>common</w:t>
      </w:r>
      <w:proofErr w:type="spellEnd"/>
      <w:r>
        <w:rPr>
          <w:i/>
          <w:iCs/>
          <w:lang w:val="fr-FR"/>
        </w:rPr>
        <w:t xml:space="preserve"> </w:t>
      </w:r>
      <w:proofErr w:type="spellStart"/>
      <w:r>
        <w:rPr>
          <w:i/>
          <w:iCs/>
          <w:lang w:val="fr-FR"/>
        </w:rPr>
        <w:t>law</w:t>
      </w:r>
      <w:proofErr w:type="spellEnd"/>
      <w:r>
        <w:rPr>
          <w:lang w:val="fr-FR"/>
        </w:rPr>
        <w:t>, les décisions des juridictions supérieures sont contraignantes pour les juridictions inférieures, ce qui conforte le fait que la torture mentale soit reconnue comme équivalente à la torture physique</w:t>
      </w:r>
      <w:r w:rsidR="0033069E" w:rsidRPr="0033069E">
        <w:rPr>
          <w:lang w:val="fr-FR"/>
        </w:rPr>
        <w:t>.</w:t>
      </w:r>
      <w:r>
        <w:rPr>
          <w:lang w:val="fr-FR"/>
        </w:rPr>
        <w:t xml:space="preserve"> Cette approche témoigne de l’engagement du Pakistan à appliquer une définition de la torture globale et conforme à la Convention contre la torture</w:t>
      </w:r>
      <w:r w:rsidR="0033069E" w:rsidRPr="0033069E">
        <w:rPr>
          <w:lang w:val="fr-FR"/>
        </w:rPr>
        <w:t>.</w:t>
      </w:r>
      <w:r>
        <w:rPr>
          <w:lang w:val="fr-FR"/>
        </w:rPr>
        <w:t xml:space="preserve"> Par exemple :</w:t>
      </w:r>
    </w:p>
    <w:p w14:paraId="17DC7F5B" w14:textId="4604B8C2" w:rsidR="00494A37" w:rsidRPr="00F01378" w:rsidRDefault="00494A37" w:rsidP="00494A37">
      <w:pPr>
        <w:pStyle w:val="Bullet1G"/>
      </w:pPr>
      <w:r>
        <w:rPr>
          <w:lang w:val="fr-FR"/>
        </w:rPr>
        <w:t xml:space="preserve">Dans l’affaire </w:t>
      </w:r>
      <w:r>
        <w:rPr>
          <w:i/>
          <w:iCs/>
          <w:lang w:val="fr-FR"/>
        </w:rPr>
        <w:t>Saifuddin Saif v</w:t>
      </w:r>
      <w:r w:rsidR="0033069E" w:rsidRPr="0033069E">
        <w:rPr>
          <w:i/>
          <w:iCs/>
          <w:lang w:val="fr-FR"/>
        </w:rPr>
        <w:t>.</w:t>
      </w:r>
      <w:r>
        <w:rPr>
          <w:i/>
          <w:iCs/>
          <w:lang w:val="fr-FR"/>
        </w:rPr>
        <w:t xml:space="preserve"> </w:t>
      </w:r>
      <w:proofErr w:type="spellStart"/>
      <w:r>
        <w:rPr>
          <w:i/>
          <w:iCs/>
          <w:lang w:val="fr-FR"/>
        </w:rPr>
        <w:t>Federation</w:t>
      </w:r>
      <w:proofErr w:type="spellEnd"/>
      <w:r>
        <w:rPr>
          <w:i/>
          <w:iCs/>
          <w:lang w:val="fr-FR"/>
        </w:rPr>
        <w:t xml:space="preserve"> of Pakistan </w:t>
      </w:r>
      <w:r>
        <w:rPr>
          <w:lang w:val="fr-FR"/>
        </w:rPr>
        <w:t xml:space="preserve">(PLD 1977 Lahore 1174), la Haute </w:t>
      </w:r>
      <w:r w:rsidR="003A0DC3">
        <w:rPr>
          <w:lang w:val="fr-FR"/>
        </w:rPr>
        <w:t>C</w:t>
      </w:r>
      <w:r>
        <w:rPr>
          <w:lang w:val="fr-FR"/>
        </w:rPr>
        <w:t>our de Lahore a estimé que les sévices mentaux et les pressions psychologiques constituaient des actes de « torture » au même titre que les brutalités physiques ;</w:t>
      </w:r>
    </w:p>
    <w:p w14:paraId="010E8E38" w14:textId="7285EAF6" w:rsidR="00494A37" w:rsidRPr="00F01378" w:rsidRDefault="00494A37" w:rsidP="00494A37">
      <w:pPr>
        <w:pStyle w:val="Bullet1G"/>
      </w:pPr>
      <w:r>
        <w:rPr>
          <w:lang w:val="fr-FR"/>
        </w:rPr>
        <w:t xml:space="preserve">Dans l’affaire </w:t>
      </w:r>
      <w:proofErr w:type="spellStart"/>
      <w:r>
        <w:rPr>
          <w:i/>
          <w:iCs/>
          <w:lang w:val="fr-FR"/>
        </w:rPr>
        <w:t>Asfandyar</w:t>
      </w:r>
      <w:proofErr w:type="spellEnd"/>
      <w:r>
        <w:rPr>
          <w:i/>
          <w:iCs/>
          <w:lang w:val="fr-FR"/>
        </w:rPr>
        <w:t xml:space="preserve"> Wali v</w:t>
      </w:r>
      <w:r w:rsidR="0033069E" w:rsidRPr="0033069E">
        <w:rPr>
          <w:i/>
          <w:iCs/>
          <w:lang w:val="fr-FR"/>
        </w:rPr>
        <w:t>.</w:t>
      </w:r>
      <w:r>
        <w:rPr>
          <w:i/>
          <w:iCs/>
          <w:lang w:val="fr-FR"/>
        </w:rPr>
        <w:t xml:space="preserve"> The State</w:t>
      </w:r>
      <w:r>
        <w:rPr>
          <w:lang w:val="fr-FR"/>
        </w:rPr>
        <w:t xml:space="preserve"> (PLD 1978 Peshawar 38), la Haute </w:t>
      </w:r>
      <w:r w:rsidR="003A0DC3">
        <w:rPr>
          <w:lang w:val="fr-FR"/>
        </w:rPr>
        <w:t>C</w:t>
      </w:r>
      <w:r>
        <w:rPr>
          <w:lang w:val="fr-FR"/>
        </w:rPr>
        <w:t>our de Peshawar a jugé que les aveux extorqués par la contrainte psychologique ou la violence physiques n’avaient aucune valeur probante ;</w:t>
      </w:r>
    </w:p>
    <w:p w14:paraId="2672AAC0" w14:textId="008B58E1" w:rsidR="00494A37" w:rsidRPr="00F01378" w:rsidRDefault="00494A37" w:rsidP="00494A37">
      <w:pPr>
        <w:pStyle w:val="Bullet1G"/>
      </w:pPr>
      <w:r>
        <w:rPr>
          <w:lang w:val="fr-FR"/>
        </w:rPr>
        <w:lastRenderedPageBreak/>
        <w:t xml:space="preserve">Dans l’affaire </w:t>
      </w:r>
      <w:proofErr w:type="spellStart"/>
      <w:r>
        <w:rPr>
          <w:i/>
          <w:iCs/>
          <w:lang w:val="fr-FR"/>
        </w:rPr>
        <w:t>Mst</w:t>
      </w:r>
      <w:proofErr w:type="spellEnd"/>
      <w:r w:rsidR="0033069E" w:rsidRPr="0033069E">
        <w:rPr>
          <w:i/>
          <w:iCs/>
          <w:lang w:val="fr-FR"/>
        </w:rPr>
        <w:t>.</w:t>
      </w:r>
      <w:r>
        <w:rPr>
          <w:i/>
          <w:iCs/>
          <w:lang w:val="fr-FR"/>
        </w:rPr>
        <w:t xml:space="preserve"> </w:t>
      </w:r>
      <w:proofErr w:type="spellStart"/>
      <w:r>
        <w:rPr>
          <w:i/>
          <w:iCs/>
          <w:lang w:val="fr-FR"/>
        </w:rPr>
        <w:t>Tayyeba</w:t>
      </w:r>
      <w:proofErr w:type="spellEnd"/>
      <w:r>
        <w:rPr>
          <w:i/>
          <w:iCs/>
          <w:lang w:val="fr-FR"/>
        </w:rPr>
        <w:t xml:space="preserve"> Ambareen v</w:t>
      </w:r>
      <w:r w:rsidR="0033069E" w:rsidRPr="0033069E">
        <w:rPr>
          <w:i/>
          <w:iCs/>
          <w:lang w:val="fr-FR"/>
        </w:rPr>
        <w:t>.</w:t>
      </w:r>
      <w:r>
        <w:rPr>
          <w:i/>
          <w:iCs/>
          <w:lang w:val="fr-FR"/>
        </w:rPr>
        <w:t xml:space="preserve"> Shafqat Ali Kiyani</w:t>
      </w:r>
      <w:r>
        <w:rPr>
          <w:lang w:val="fr-FR"/>
        </w:rPr>
        <w:t xml:space="preserve"> (2023 SCMR 246), la Cour suprême a expressément reconnu que la cruauté englobait la torture physique et mentale, soulignant que l’humiliation et l’angoisse étaient des formes de maltraitance</w:t>
      </w:r>
      <w:r w:rsidR="0033069E" w:rsidRPr="0033069E">
        <w:rPr>
          <w:lang w:val="fr-FR"/>
        </w:rPr>
        <w:t>.</w:t>
      </w:r>
      <w:r>
        <w:rPr>
          <w:lang w:val="fr-FR"/>
        </w:rPr>
        <w:t xml:space="preserve"> </w:t>
      </w:r>
    </w:p>
    <w:p w14:paraId="180D4844" w14:textId="77777777" w:rsidR="00494A37" w:rsidRPr="00F01378" w:rsidRDefault="00494A37" w:rsidP="00494A37">
      <w:pPr>
        <w:pStyle w:val="H23G"/>
      </w:pPr>
      <w:r>
        <w:rPr>
          <w:lang w:val="fr-FR"/>
        </w:rPr>
        <w:tab/>
      </w:r>
      <w:r>
        <w:rPr>
          <w:lang w:val="fr-FR"/>
        </w:rPr>
        <w:tab/>
      </w:r>
      <w:r>
        <w:rPr>
          <w:bCs/>
          <w:lang w:val="fr-FR"/>
        </w:rPr>
        <w:t>Jurisprudence relative à la Convention et à la loi de 2022</w:t>
      </w:r>
    </w:p>
    <w:p w14:paraId="509A26BE" w14:textId="01C80EEA" w:rsidR="00494A37" w:rsidRPr="008D776F" w:rsidRDefault="00494A37" w:rsidP="00494A37">
      <w:pPr>
        <w:pStyle w:val="SingleTxtG"/>
      </w:pPr>
      <w:r>
        <w:rPr>
          <w:lang w:val="fr-FR"/>
        </w:rPr>
        <w:t>8</w:t>
      </w:r>
      <w:r w:rsidR="0033069E" w:rsidRPr="0033069E">
        <w:rPr>
          <w:lang w:val="fr-FR"/>
        </w:rPr>
        <w:t>.</w:t>
      </w:r>
      <w:r>
        <w:rPr>
          <w:lang w:val="fr-FR"/>
        </w:rPr>
        <w:tab/>
        <w:t>La jurisprudence nationale continue d’évoluer conformément à la Convention contre la torture et au cadre constitutionnel du Pakistan</w:t>
      </w:r>
      <w:r w:rsidR="0033069E" w:rsidRPr="0033069E">
        <w:rPr>
          <w:lang w:val="fr-FR"/>
        </w:rPr>
        <w:t>.</w:t>
      </w:r>
      <w:r>
        <w:rPr>
          <w:lang w:val="fr-FR"/>
        </w:rPr>
        <w:t xml:space="preserve"> On peut citer les arrêts marquants ci-après :</w:t>
      </w:r>
    </w:p>
    <w:p w14:paraId="44CD1489" w14:textId="65457422" w:rsidR="00494A37" w:rsidRPr="00F01378" w:rsidRDefault="00494A37" w:rsidP="00494A37">
      <w:pPr>
        <w:pStyle w:val="Bullet1G"/>
      </w:pPr>
      <w:r w:rsidRPr="00F01378">
        <w:rPr>
          <w:i/>
          <w:iCs/>
          <w:lang w:val="en-US"/>
        </w:rPr>
        <w:t>Sadaf Aziz v</w:t>
      </w:r>
      <w:r w:rsidR="0033069E" w:rsidRPr="0033069E">
        <w:rPr>
          <w:i/>
          <w:iCs/>
          <w:lang w:val="en-US"/>
        </w:rPr>
        <w:t>.</w:t>
      </w:r>
      <w:r w:rsidRPr="00F01378">
        <w:rPr>
          <w:i/>
          <w:iCs/>
          <w:lang w:val="en-US"/>
        </w:rPr>
        <w:t xml:space="preserve"> Federation of Pakistan</w:t>
      </w:r>
      <w:r w:rsidRPr="00F01378">
        <w:rPr>
          <w:lang w:val="en-US"/>
        </w:rPr>
        <w:t xml:space="preserve"> (2021 P Cr</w:t>
      </w:r>
      <w:r w:rsidR="0033069E" w:rsidRPr="0033069E">
        <w:rPr>
          <w:lang w:val="en-US"/>
        </w:rPr>
        <w:t>.</w:t>
      </w:r>
      <w:r w:rsidRPr="00F01378">
        <w:rPr>
          <w:lang w:val="en-US"/>
        </w:rPr>
        <w:t xml:space="preserve"> </w:t>
      </w:r>
      <w:r>
        <w:rPr>
          <w:lang w:val="fr-FR"/>
        </w:rPr>
        <w:t xml:space="preserve">LJ 205) : la Haute </w:t>
      </w:r>
      <w:r w:rsidR="003A0DC3">
        <w:rPr>
          <w:lang w:val="fr-FR"/>
        </w:rPr>
        <w:t>C</w:t>
      </w:r>
      <w:r>
        <w:rPr>
          <w:lang w:val="fr-FR"/>
        </w:rPr>
        <w:t xml:space="preserve">our de Lahore a déclaré inconstitutionnel le test de virginité, citant l’article 16 de la Convention contre la torture ; </w:t>
      </w:r>
    </w:p>
    <w:p w14:paraId="0A99B546" w14:textId="72ED5A5F" w:rsidR="00494A37" w:rsidRPr="00F01378" w:rsidRDefault="00494A37" w:rsidP="00494A37">
      <w:pPr>
        <w:pStyle w:val="Bullet1G"/>
      </w:pPr>
      <w:r w:rsidRPr="00F01378">
        <w:rPr>
          <w:i/>
          <w:iCs/>
          <w:lang w:val="en-US"/>
        </w:rPr>
        <w:t>Jumma Khan v</w:t>
      </w:r>
      <w:r w:rsidR="0033069E" w:rsidRPr="0033069E">
        <w:rPr>
          <w:i/>
          <w:iCs/>
          <w:lang w:val="en-US"/>
        </w:rPr>
        <w:t>.</w:t>
      </w:r>
      <w:r w:rsidRPr="00F01378">
        <w:rPr>
          <w:i/>
          <w:iCs/>
          <w:lang w:val="en-US"/>
        </w:rPr>
        <w:t xml:space="preserve"> NAB</w:t>
      </w:r>
      <w:r w:rsidRPr="00F01378">
        <w:rPr>
          <w:lang w:val="en-US"/>
        </w:rPr>
        <w:t xml:space="preserve"> (2023 P Cr</w:t>
      </w:r>
      <w:r w:rsidR="0033069E" w:rsidRPr="0033069E">
        <w:rPr>
          <w:lang w:val="en-US"/>
        </w:rPr>
        <w:t>.</w:t>
      </w:r>
      <w:r w:rsidRPr="00F01378">
        <w:rPr>
          <w:lang w:val="en-US"/>
        </w:rPr>
        <w:t xml:space="preserve"> </w:t>
      </w:r>
      <w:r>
        <w:rPr>
          <w:lang w:val="fr-FR"/>
        </w:rPr>
        <w:t xml:space="preserve">LJ 78) : la Haute </w:t>
      </w:r>
      <w:r w:rsidR="003A0DC3">
        <w:rPr>
          <w:lang w:val="fr-FR"/>
        </w:rPr>
        <w:t>C</w:t>
      </w:r>
      <w:r>
        <w:rPr>
          <w:lang w:val="fr-FR"/>
        </w:rPr>
        <w:t xml:space="preserve">our du Baloutchistan a reconnu que l’interdiction au titre de l’article 14 de la Convention visait également la torture mentale ; </w:t>
      </w:r>
    </w:p>
    <w:p w14:paraId="45CBE851" w14:textId="1BBD1FEC" w:rsidR="00494A37" w:rsidRPr="00F01378" w:rsidRDefault="00494A37" w:rsidP="00494A37">
      <w:pPr>
        <w:pStyle w:val="Bullet1G"/>
      </w:pPr>
      <w:r>
        <w:rPr>
          <w:i/>
          <w:iCs/>
          <w:lang w:val="fr-FR"/>
        </w:rPr>
        <w:t>Khadim Hussain v</w:t>
      </w:r>
      <w:r w:rsidR="0033069E" w:rsidRPr="0033069E">
        <w:rPr>
          <w:i/>
          <w:iCs/>
          <w:lang w:val="fr-FR"/>
        </w:rPr>
        <w:t>.</w:t>
      </w:r>
      <w:r>
        <w:rPr>
          <w:i/>
          <w:iCs/>
          <w:lang w:val="fr-FR"/>
        </w:rPr>
        <w:t xml:space="preserve"> </w:t>
      </w:r>
      <w:proofErr w:type="spellStart"/>
      <w:r>
        <w:rPr>
          <w:i/>
          <w:iCs/>
          <w:lang w:val="fr-FR"/>
        </w:rPr>
        <w:t>Federation</w:t>
      </w:r>
      <w:proofErr w:type="spellEnd"/>
      <w:r>
        <w:rPr>
          <w:lang w:val="fr-FR"/>
        </w:rPr>
        <w:t xml:space="preserve"> (PLD 2020 Islamabad 268) : la Haute </w:t>
      </w:r>
      <w:r w:rsidR="003A0DC3">
        <w:rPr>
          <w:lang w:val="fr-FR"/>
        </w:rPr>
        <w:t>C</w:t>
      </w:r>
      <w:r>
        <w:rPr>
          <w:lang w:val="fr-FR"/>
        </w:rPr>
        <w:t>our d’Islamabad a ordonné des réformes systémiques des conditions de détention, en s’appuyant sur les garanties prévues dans la Constitution et dans la Convention ;</w:t>
      </w:r>
    </w:p>
    <w:p w14:paraId="3A9C3382" w14:textId="497F8FF0" w:rsidR="00494A37" w:rsidRPr="00F01378" w:rsidRDefault="00494A37" w:rsidP="00494A37">
      <w:pPr>
        <w:pStyle w:val="Bullet1G"/>
      </w:pPr>
      <w:proofErr w:type="spellStart"/>
      <w:r>
        <w:rPr>
          <w:i/>
          <w:iCs/>
          <w:lang w:val="fr-FR"/>
        </w:rPr>
        <w:t>Mst</w:t>
      </w:r>
      <w:proofErr w:type="spellEnd"/>
      <w:r w:rsidR="0033069E" w:rsidRPr="0033069E">
        <w:rPr>
          <w:i/>
          <w:iCs/>
          <w:lang w:val="fr-FR"/>
        </w:rPr>
        <w:t>.</w:t>
      </w:r>
      <w:r>
        <w:rPr>
          <w:i/>
          <w:iCs/>
          <w:lang w:val="fr-FR"/>
        </w:rPr>
        <w:t xml:space="preserve"> </w:t>
      </w:r>
      <w:proofErr w:type="spellStart"/>
      <w:r>
        <w:rPr>
          <w:i/>
          <w:iCs/>
          <w:lang w:val="fr-FR"/>
        </w:rPr>
        <w:t>Sarriya</w:t>
      </w:r>
      <w:proofErr w:type="spellEnd"/>
      <w:r>
        <w:rPr>
          <w:i/>
          <w:iCs/>
          <w:lang w:val="fr-FR"/>
        </w:rPr>
        <w:t xml:space="preserve"> Bibi v</w:t>
      </w:r>
      <w:r w:rsidR="0033069E" w:rsidRPr="0033069E">
        <w:rPr>
          <w:i/>
          <w:iCs/>
          <w:lang w:val="fr-FR"/>
        </w:rPr>
        <w:t>.</w:t>
      </w:r>
      <w:r>
        <w:rPr>
          <w:i/>
          <w:iCs/>
          <w:lang w:val="fr-FR"/>
        </w:rPr>
        <w:t xml:space="preserve"> RPO </w:t>
      </w:r>
      <w:proofErr w:type="spellStart"/>
      <w:r>
        <w:rPr>
          <w:i/>
          <w:iCs/>
          <w:lang w:val="fr-FR"/>
        </w:rPr>
        <w:t>Sheikhupura</w:t>
      </w:r>
      <w:proofErr w:type="spellEnd"/>
      <w:r>
        <w:rPr>
          <w:lang w:val="fr-FR"/>
        </w:rPr>
        <w:t xml:space="preserve"> (2024 LHC 2550) : la Haute </w:t>
      </w:r>
      <w:r w:rsidR="003A0DC3">
        <w:rPr>
          <w:lang w:val="fr-FR"/>
        </w:rPr>
        <w:t>C</w:t>
      </w:r>
      <w:r>
        <w:rPr>
          <w:lang w:val="fr-FR"/>
        </w:rPr>
        <w:t xml:space="preserve">our de Lahore a ordonné que les affaires de torture soient transférées à l’Agence fédérale d’investigation en application de la loi de 2022 ; </w:t>
      </w:r>
    </w:p>
    <w:p w14:paraId="1570D207" w14:textId="4C0BC36A" w:rsidR="00494A37" w:rsidRPr="00F01378" w:rsidRDefault="00494A37" w:rsidP="00494A37">
      <w:pPr>
        <w:pStyle w:val="Bullet1G"/>
      </w:pPr>
      <w:r>
        <w:rPr>
          <w:i/>
          <w:iCs/>
          <w:lang w:val="fr-FR"/>
        </w:rPr>
        <w:t>Saifuddin Saif v</w:t>
      </w:r>
      <w:r w:rsidR="0033069E" w:rsidRPr="0033069E">
        <w:rPr>
          <w:i/>
          <w:iCs/>
          <w:lang w:val="fr-FR"/>
        </w:rPr>
        <w:t>.</w:t>
      </w:r>
      <w:r>
        <w:rPr>
          <w:i/>
          <w:iCs/>
          <w:lang w:val="fr-FR"/>
        </w:rPr>
        <w:t xml:space="preserve"> </w:t>
      </w:r>
      <w:proofErr w:type="spellStart"/>
      <w:r>
        <w:rPr>
          <w:i/>
          <w:iCs/>
          <w:lang w:val="fr-FR"/>
        </w:rPr>
        <w:t>Federation</w:t>
      </w:r>
      <w:proofErr w:type="spellEnd"/>
      <w:r>
        <w:rPr>
          <w:i/>
          <w:iCs/>
          <w:lang w:val="fr-FR"/>
        </w:rPr>
        <w:t xml:space="preserve"> of Pakistan</w:t>
      </w:r>
      <w:r>
        <w:rPr>
          <w:lang w:val="fr-FR"/>
        </w:rPr>
        <w:t xml:space="preserve"> (PLD 1977 Lahore 1174) : la Haute </w:t>
      </w:r>
      <w:r w:rsidR="003A0DC3">
        <w:rPr>
          <w:lang w:val="fr-FR"/>
        </w:rPr>
        <w:t>C</w:t>
      </w:r>
      <w:r>
        <w:rPr>
          <w:lang w:val="fr-FR"/>
        </w:rPr>
        <w:t>our de Lahore a estimé que les sévices mentaux et les pressions psychologiques constituaient des actes de « torture » au même titre que les brutalités physiques ;</w:t>
      </w:r>
    </w:p>
    <w:p w14:paraId="24361B2E" w14:textId="5CFAE469" w:rsidR="00494A37" w:rsidRPr="00F01378" w:rsidRDefault="00494A37" w:rsidP="00494A37">
      <w:pPr>
        <w:pStyle w:val="Bullet1G"/>
      </w:pPr>
      <w:r w:rsidRPr="00F01378">
        <w:rPr>
          <w:i/>
          <w:iCs/>
          <w:lang w:val="en-US"/>
        </w:rPr>
        <w:t>Amir Sajjad v</w:t>
      </w:r>
      <w:r w:rsidR="0033069E" w:rsidRPr="0033069E">
        <w:rPr>
          <w:i/>
          <w:iCs/>
          <w:lang w:val="en-US"/>
        </w:rPr>
        <w:t>.</w:t>
      </w:r>
      <w:r w:rsidRPr="00F01378">
        <w:rPr>
          <w:i/>
          <w:iCs/>
          <w:lang w:val="en-US"/>
        </w:rPr>
        <w:t xml:space="preserve"> The State</w:t>
      </w:r>
      <w:r w:rsidRPr="00F01378">
        <w:rPr>
          <w:lang w:val="en-US"/>
        </w:rPr>
        <w:t xml:space="preserve"> (2023 P Cr</w:t>
      </w:r>
      <w:r w:rsidR="0033069E" w:rsidRPr="0033069E">
        <w:rPr>
          <w:lang w:val="en-US"/>
        </w:rPr>
        <w:t>.</w:t>
      </w:r>
      <w:r w:rsidRPr="00F01378">
        <w:rPr>
          <w:lang w:val="en-US"/>
        </w:rPr>
        <w:t xml:space="preserve"> </w:t>
      </w:r>
      <w:r>
        <w:rPr>
          <w:lang w:val="fr-FR"/>
        </w:rPr>
        <w:t>LJ 1650) : des fonctionnaires de police ont été reconnus coupables d’actes ayant entraîné le décès en détention, le tribunal ayant souligné leur responsabilité au titre de l’article 14 (par</w:t>
      </w:r>
      <w:r w:rsidR="0033069E" w:rsidRPr="0033069E">
        <w:rPr>
          <w:lang w:val="fr-FR"/>
        </w:rPr>
        <w:t>.</w:t>
      </w:r>
      <w:r>
        <w:rPr>
          <w:lang w:val="fr-FR"/>
        </w:rPr>
        <w:t xml:space="preserve"> 2) de la Constitution ; </w:t>
      </w:r>
    </w:p>
    <w:p w14:paraId="4ABD75DF" w14:textId="09E13BC6" w:rsidR="00494A37" w:rsidRPr="00F01378" w:rsidRDefault="00494A37" w:rsidP="00494A37">
      <w:pPr>
        <w:pStyle w:val="Bullet1G"/>
      </w:pPr>
      <w:r>
        <w:rPr>
          <w:i/>
          <w:iCs/>
          <w:lang w:val="fr-FR"/>
        </w:rPr>
        <w:t>Waqas Ahmad v</w:t>
      </w:r>
      <w:r w:rsidR="0033069E" w:rsidRPr="0033069E">
        <w:rPr>
          <w:i/>
          <w:iCs/>
          <w:lang w:val="fr-FR"/>
        </w:rPr>
        <w:t>.</w:t>
      </w:r>
      <w:r>
        <w:rPr>
          <w:i/>
          <w:iCs/>
          <w:lang w:val="fr-FR"/>
        </w:rPr>
        <w:t xml:space="preserve"> The State</w:t>
      </w:r>
      <w:r>
        <w:rPr>
          <w:lang w:val="fr-FR"/>
        </w:rPr>
        <w:t xml:space="preserve"> (2024 LHC 2550) : la Haute </w:t>
      </w:r>
      <w:r w:rsidR="003A0DC3">
        <w:rPr>
          <w:lang w:val="fr-FR"/>
        </w:rPr>
        <w:t>C</w:t>
      </w:r>
      <w:r>
        <w:rPr>
          <w:lang w:val="fr-FR"/>
        </w:rPr>
        <w:t>our de Lahore a reconnu des fonctionnaires de police coupables de graves actes de torture en détention, y</w:t>
      </w:r>
      <w:r w:rsidR="003A0DC3">
        <w:rPr>
          <w:lang w:val="fr-FR"/>
        </w:rPr>
        <w:t> </w:t>
      </w:r>
      <w:r>
        <w:rPr>
          <w:lang w:val="fr-FR"/>
        </w:rPr>
        <w:t>compris d’agression sexuelle, faisant état d’un abus d’autorité flagrant, d’une défaillance des mesures de protection et de la complicité de fonctionnaires de rang supérieur ;</w:t>
      </w:r>
    </w:p>
    <w:p w14:paraId="615FD4C2" w14:textId="5F35006C" w:rsidR="00494A37" w:rsidRPr="00F01378" w:rsidRDefault="00494A37" w:rsidP="00494A37">
      <w:pPr>
        <w:pStyle w:val="Bullet1G"/>
      </w:pPr>
      <w:proofErr w:type="spellStart"/>
      <w:r>
        <w:rPr>
          <w:i/>
          <w:iCs/>
          <w:lang w:val="fr-FR"/>
        </w:rPr>
        <w:t>Government</w:t>
      </w:r>
      <w:proofErr w:type="spellEnd"/>
      <w:r>
        <w:rPr>
          <w:i/>
          <w:iCs/>
          <w:lang w:val="fr-FR"/>
        </w:rPr>
        <w:t xml:space="preserve"> of Sindh v</w:t>
      </w:r>
      <w:r w:rsidR="0033069E" w:rsidRPr="0033069E">
        <w:rPr>
          <w:i/>
          <w:iCs/>
          <w:lang w:val="fr-FR"/>
        </w:rPr>
        <w:t>.</w:t>
      </w:r>
      <w:r>
        <w:rPr>
          <w:i/>
          <w:iCs/>
          <w:lang w:val="fr-FR"/>
        </w:rPr>
        <w:t xml:space="preserve"> Muhammad Sarwar</w:t>
      </w:r>
      <w:r>
        <w:rPr>
          <w:lang w:val="fr-FR"/>
        </w:rPr>
        <w:t xml:space="preserve"> (PLD 2023 Sindh 154) : la Haute </w:t>
      </w:r>
      <w:r w:rsidR="003A0DC3">
        <w:rPr>
          <w:lang w:val="fr-FR"/>
        </w:rPr>
        <w:t>C</w:t>
      </w:r>
      <w:r>
        <w:rPr>
          <w:lang w:val="fr-FR"/>
        </w:rPr>
        <w:t>our du Sind a accordé une indemnisation de 5 millions de roupies pour un décès survenu en détention, jugeant des fonctionnaires de police responsables de torture, de détention illégale et de manquement à l’obligation de fournir des soins médicaux</w:t>
      </w:r>
      <w:r w:rsidR="0033069E" w:rsidRPr="0033069E">
        <w:rPr>
          <w:lang w:val="fr-FR"/>
        </w:rPr>
        <w:t>.</w:t>
      </w:r>
      <w:r>
        <w:rPr>
          <w:lang w:val="fr-FR"/>
        </w:rPr>
        <w:t xml:space="preserve"> </w:t>
      </w:r>
    </w:p>
    <w:p w14:paraId="34721422" w14:textId="77777777" w:rsidR="00494A37" w:rsidRPr="00F01378" w:rsidRDefault="00494A37" w:rsidP="00494A37">
      <w:pPr>
        <w:pStyle w:val="H23G"/>
      </w:pPr>
      <w:r>
        <w:rPr>
          <w:lang w:val="fr-FR"/>
        </w:rPr>
        <w:tab/>
      </w:r>
      <w:r>
        <w:rPr>
          <w:lang w:val="fr-FR"/>
        </w:rPr>
        <w:tab/>
      </w:r>
      <w:r>
        <w:rPr>
          <w:bCs/>
          <w:lang w:val="fr-FR"/>
        </w:rPr>
        <w:t>Prescription</w:t>
      </w:r>
    </w:p>
    <w:p w14:paraId="177B2748" w14:textId="4E377481" w:rsidR="00494A37" w:rsidRPr="00F01378" w:rsidRDefault="00494A37" w:rsidP="00494A37">
      <w:pPr>
        <w:pStyle w:val="SingleTxtG"/>
      </w:pPr>
      <w:r>
        <w:rPr>
          <w:lang w:val="fr-FR"/>
        </w:rPr>
        <w:t>9</w:t>
      </w:r>
      <w:r w:rsidR="0033069E" w:rsidRPr="0033069E">
        <w:rPr>
          <w:lang w:val="fr-FR"/>
        </w:rPr>
        <w:t>.</w:t>
      </w:r>
      <w:r>
        <w:rPr>
          <w:lang w:val="fr-FR"/>
        </w:rPr>
        <w:tab/>
        <w:t>Ni la loi de 2022 ni le Code pénal ne prévoient de délai de prescription pour les poursuites pour torture</w:t>
      </w:r>
      <w:r w:rsidR="0033069E" w:rsidRPr="0033069E">
        <w:rPr>
          <w:lang w:val="fr-FR"/>
        </w:rPr>
        <w:t>.</w:t>
      </w:r>
      <w:r>
        <w:rPr>
          <w:lang w:val="fr-FR"/>
        </w:rPr>
        <w:t xml:space="preserve"> Le droit pénal pakistanais n’impose pas de délai de prescription pour les infractions graves, en vertu du principe selon lequel les crimes graves portant atteinte à la dignité humaine restent passibles de poursuites pour une durée indéfinie</w:t>
      </w:r>
      <w:r w:rsidR="0033069E" w:rsidRPr="0033069E">
        <w:rPr>
          <w:lang w:val="fr-FR"/>
        </w:rPr>
        <w:t>.</w:t>
      </w:r>
      <w:r>
        <w:rPr>
          <w:lang w:val="fr-FR"/>
        </w:rPr>
        <w:t xml:space="preserve"> La loi de 2022 érige la torture pratiquée par des agents publics en infraction pénale passible de sanctions, et la défense n’a jamais réussi à contester les accusations de torture au motif que les faits seraient prescrits</w:t>
      </w:r>
      <w:r w:rsidR="0033069E" w:rsidRPr="0033069E">
        <w:rPr>
          <w:lang w:val="fr-FR"/>
        </w:rPr>
        <w:t>.</w:t>
      </w:r>
      <w:r>
        <w:rPr>
          <w:lang w:val="fr-FR"/>
        </w:rPr>
        <w:t xml:space="preserve"> La loi fixe des délais pour l’enquête, le procès et l’appel afin d’accélérer le traitement des allégations de torture</w:t>
      </w:r>
      <w:r w:rsidR="0033069E" w:rsidRPr="0033069E">
        <w:rPr>
          <w:lang w:val="fr-FR"/>
        </w:rPr>
        <w:t>.</w:t>
      </w:r>
      <w:r>
        <w:rPr>
          <w:lang w:val="fr-FR"/>
        </w:rPr>
        <w:t xml:space="preserve"> </w:t>
      </w:r>
    </w:p>
    <w:p w14:paraId="6A9EC135" w14:textId="77777777" w:rsidR="00494A37" w:rsidRPr="00F01378" w:rsidRDefault="00494A37" w:rsidP="00494A37">
      <w:pPr>
        <w:pStyle w:val="H23G"/>
      </w:pPr>
      <w:r>
        <w:rPr>
          <w:lang w:val="fr-FR"/>
        </w:rPr>
        <w:tab/>
      </w:r>
      <w:r>
        <w:rPr>
          <w:lang w:val="fr-FR"/>
        </w:rPr>
        <w:tab/>
      </w:r>
      <w:r>
        <w:rPr>
          <w:bCs/>
          <w:lang w:val="fr-FR"/>
        </w:rPr>
        <w:t>Formation et sensibilisation</w:t>
      </w:r>
    </w:p>
    <w:p w14:paraId="6766F61A" w14:textId="355AC2D5" w:rsidR="00494A37" w:rsidRPr="008D776F" w:rsidRDefault="00494A37" w:rsidP="00494A37">
      <w:pPr>
        <w:pStyle w:val="SingleTxtG"/>
      </w:pPr>
      <w:r>
        <w:rPr>
          <w:lang w:val="fr-FR"/>
        </w:rPr>
        <w:t>10</w:t>
      </w:r>
      <w:r w:rsidR="0033069E" w:rsidRPr="0033069E">
        <w:rPr>
          <w:lang w:val="fr-FR"/>
        </w:rPr>
        <w:t>.</w:t>
      </w:r>
      <w:r>
        <w:rPr>
          <w:lang w:val="fr-FR"/>
        </w:rPr>
        <w:tab/>
        <w:t>Les écoles de la magistrature aux niveaux fédéral et provincial ont intégré dans leurs cursus des modules sur la prévention de la torture et la protection des droits de l’homme</w:t>
      </w:r>
      <w:r w:rsidR="0033069E" w:rsidRPr="0033069E">
        <w:rPr>
          <w:lang w:val="fr-FR"/>
        </w:rPr>
        <w:t>.</w:t>
      </w:r>
      <w:r>
        <w:rPr>
          <w:lang w:val="fr-FR"/>
        </w:rPr>
        <w:t xml:space="preserve"> Entre 2019 et 2025 :</w:t>
      </w:r>
    </w:p>
    <w:p w14:paraId="73FC3A34" w14:textId="40139B8C" w:rsidR="00494A37" w:rsidRPr="00F01378" w:rsidRDefault="00494A37" w:rsidP="00494A37">
      <w:pPr>
        <w:pStyle w:val="Bullet1G"/>
      </w:pPr>
      <w:r>
        <w:rPr>
          <w:lang w:val="fr-FR"/>
        </w:rPr>
        <w:t>Le Ministère des droits de l’homme a organisé des formations spécialisées sur les droits de l’homme dans tous les services de police provinciaux et au siège de l’Agence fédérale d’investigation, dans lesquelles l’accent est mis sur l’interdiction de la torture et sur les mesures de protection en détention prévues par la loi de 2022</w:t>
      </w:r>
      <w:r w:rsidR="0033069E" w:rsidRPr="0033069E">
        <w:rPr>
          <w:lang w:val="fr-FR"/>
        </w:rPr>
        <w:t>.</w:t>
      </w:r>
      <w:r>
        <w:rPr>
          <w:lang w:val="fr-FR"/>
        </w:rPr>
        <w:t xml:space="preserve"> Plus de </w:t>
      </w:r>
      <w:r>
        <w:rPr>
          <w:lang w:val="fr-FR"/>
        </w:rPr>
        <w:lastRenderedPageBreak/>
        <w:t>400</w:t>
      </w:r>
      <w:r w:rsidR="00393EC9">
        <w:rPr>
          <w:lang w:val="fr-FR"/>
        </w:rPr>
        <w:t> </w:t>
      </w:r>
      <w:r>
        <w:rPr>
          <w:lang w:val="fr-FR"/>
        </w:rPr>
        <w:t>hauts fonctionnaires de la police et de l’Agence fédérale d’investigation ont suivi ces formations ;</w:t>
      </w:r>
    </w:p>
    <w:p w14:paraId="2E51D946" w14:textId="3F5277DE" w:rsidR="00494A37" w:rsidRPr="00F01378" w:rsidRDefault="00494A37" w:rsidP="00494A37">
      <w:pPr>
        <w:pStyle w:val="Bullet1G"/>
      </w:pPr>
      <w:r>
        <w:rPr>
          <w:lang w:val="fr-FR"/>
        </w:rPr>
        <w:t>L’école de la magistrature du Penjab a organisé à l’intention des juges et des juristes plusieurs séances de sensibilisation à la torture en détention, auxquelles plus de 600</w:t>
      </w:r>
      <w:r w:rsidR="00393EC9">
        <w:rPr>
          <w:lang w:val="fr-FR"/>
        </w:rPr>
        <w:t> </w:t>
      </w:r>
      <w:r>
        <w:rPr>
          <w:lang w:val="fr-FR"/>
        </w:rPr>
        <w:t>fonctionnaires ont participé ;</w:t>
      </w:r>
    </w:p>
    <w:p w14:paraId="150919FD" w14:textId="77777777" w:rsidR="00494A37" w:rsidRPr="00F01378" w:rsidRDefault="00494A37" w:rsidP="00494A37">
      <w:pPr>
        <w:pStyle w:val="Bullet1G"/>
      </w:pPr>
      <w:r>
        <w:rPr>
          <w:lang w:val="fr-FR"/>
        </w:rPr>
        <w:t>La province du Sind a organisé pour les fonctionnaires de justice et les professionnels du droit une formation spécialisée portant sur les droits des femmes et des groupes vulnérables et les mesures de protection en détention ;</w:t>
      </w:r>
    </w:p>
    <w:p w14:paraId="1936C44C" w14:textId="77777777" w:rsidR="00494A37" w:rsidRPr="00F01378" w:rsidRDefault="00494A37" w:rsidP="00494A37">
      <w:pPr>
        <w:pStyle w:val="Bullet1G"/>
      </w:pPr>
      <w:r>
        <w:rPr>
          <w:lang w:val="fr-FR"/>
        </w:rPr>
        <w:t>L’école de la magistrature du Khyber Pakhtunkhwa a organisé, du 25 au 29 mars 2024, des séminaires consacrés à la loi de 2022 ;</w:t>
      </w:r>
    </w:p>
    <w:p w14:paraId="651552BA" w14:textId="67DA716C" w:rsidR="00494A37" w:rsidRPr="00F01378" w:rsidRDefault="00494A37" w:rsidP="00494A37">
      <w:pPr>
        <w:pStyle w:val="Bullet1G"/>
      </w:pPr>
      <w:r>
        <w:rPr>
          <w:lang w:val="fr-FR"/>
        </w:rPr>
        <w:t>L’école de la magistrature du Baloutchistan a dispensé à environ 180 fonctionnaires de justice et 120 procureurs une formation portant sur la Convention des Nations</w:t>
      </w:r>
      <w:r w:rsidR="003A0DC3">
        <w:rPr>
          <w:lang w:val="fr-FR"/>
        </w:rPr>
        <w:t> </w:t>
      </w:r>
      <w:r>
        <w:rPr>
          <w:lang w:val="fr-FR"/>
        </w:rPr>
        <w:t>Unies contre la torture, sur les garanties constitutionnelles et sur les mesures de protection en détention</w:t>
      </w:r>
      <w:r w:rsidR="0033069E" w:rsidRPr="0033069E">
        <w:rPr>
          <w:lang w:val="fr-FR"/>
        </w:rPr>
        <w:t>.</w:t>
      </w:r>
    </w:p>
    <w:p w14:paraId="7E138F78" w14:textId="77777777" w:rsidR="00494A37" w:rsidRPr="00F01378" w:rsidRDefault="00494A37" w:rsidP="00494A37">
      <w:pPr>
        <w:pStyle w:val="H1G"/>
        <w:spacing w:after="0"/>
      </w:pPr>
      <w:r>
        <w:rPr>
          <w:lang w:val="fr-FR"/>
        </w:rPr>
        <w:tab/>
      </w:r>
      <w:r>
        <w:rPr>
          <w:lang w:val="fr-FR"/>
        </w:rPr>
        <w:tab/>
      </w:r>
      <w:r>
        <w:rPr>
          <w:bCs/>
          <w:lang w:val="fr-FR"/>
        </w:rPr>
        <w:t>Article 2</w:t>
      </w:r>
      <w:r>
        <w:rPr>
          <w:lang w:val="fr-FR"/>
        </w:rPr>
        <w:t xml:space="preserve"> </w:t>
      </w:r>
    </w:p>
    <w:p w14:paraId="4F73EFFF" w14:textId="77777777" w:rsidR="00494A37" w:rsidRPr="00F01378" w:rsidRDefault="00494A37" w:rsidP="00494A37">
      <w:pPr>
        <w:pStyle w:val="H1G"/>
        <w:spacing w:before="0"/>
        <w:rPr>
          <w:rFonts w:eastAsiaTheme="majorEastAsia"/>
          <w:shd w:val="clear" w:color="auto" w:fill="FFFFFF"/>
        </w:rPr>
      </w:pPr>
      <w:r>
        <w:rPr>
          <w:lang w:val="fr-FR"/>
        </w:rPr>
        <w:tab/>
      </w:r>
      <w:r>
        <w:rPr>
          <w:lang w:val="fr-FR"/>
        </w:rPr>
        <w:tab/>
      </w:r>
      <w:r>
        <w:rPr>
          <w:bCs/>
          <w:lang w:val="fr-FR"/>
        </w:rPr>
        <w:t>Réponse au paragraphe 3</w:t>
      </w:r>
    </w:p>
    <w:p w14:paraId="2DCAD7CA" w14:textId="29F90D4F" w:rsidR="00494A37" w:rsidRPr="00F01378" w:rsidRDefault="00494A37" w:rsidP="00494A37">
      <w:pPr>
        <w:pStyle w:val="SingleTxtG"/>
        <w:rPr>
          <w:b/>
          <w:bCs/>
          <w:shd w:val="clear" w:color="auto" w:fill="FFFFFF"/>
        </w:rPr>
      </w:pPr>
      <w:r>
        <w:rPr>
          <w:lang w:val="fr-FR"/>
        </w:rPr>
        <w:t>11</w:t>
      </w:r>
      <w:r w:rsidR="0033069E" w:rsidRPr="0033069E">
        <w:rPr>
          <w:lang w:val="fr-FR"/>
        </w:rPr>
        <w:t>.</w:t>
      </w:r>
      <w:r>
        <w:rPr>
          <w:lang w:val="fr-FR"/>
        </w:rPr>
        <w:tab/>
        <w:t>Le Gouvernement pakistanais a pris des mesures concrètes pour renforcer les garanties juridiques fondamentales dont bénéficient les personnes arrêtées et les personnes détenues</w:t>
      </w:r>
      <w:r w:rsidR="0033069E" w:rsidRPr="0033069E">
        <w:rPr>
          <w:lang w:val="fr-FR"/>
        </w:rPr>
        <w:t>.</w:t>
      </w:r>
      <w:r>
        <w:rPr>
          <w:lang w:val="fr-FR"/>
        </w:rPr>
        <w:t xml:space="preserve"> Tous les détenus ont le droit d’être soumis rapidement à un examen médical effectué par un médecin indépendant en toute confidentialité</w:t>
      </w:r>
      <w:r w:rsidR="0033069E" w:rsidRPr="0033069E">
        <w:rPr>
          <w:lang w:val="fr-FR"/>
        </w:rPr>
        <w:t>.</w:t>
      </w:r>
      <w:r>
        <w:rPr>
          <w:lang w:val="fr-FR"/>
        </w:rPr>
        <w:t xml:space="preserve"> Les placements en détention sont consignés sans délai dans les registres officiels tenus dans chaque établissement</w:t>
      </w:r>
      <w:r w:rsidR="0033069E" w:rsidRPr="0033069E">
        <w:rPr>
          <w:lang w:val="fr-FR"/>
        </w:rPr>
        <w:t>.</w:t>
      </w:r>
      <w:r>
        <w:rPr>
          <w:lang w:val="fr-FR"/>
        </w:rPr>
        <w:t xml:space="preserve"> En ce qui concerne l’aide juridictionnelle, la promulgation de la loi de 2020 portant création de l’Autorité judiciaire chargée de l’aide juridictionnelle a institutionnalisé l’octroi d’une aide juridictionnelle gratuite aux personnes sans ressources financières, leur garantissant ainsi un accès effectif à la justice</w:t>
      </w:r>
      <w:r w:rsidR="0033069E" w:rsidRPr="0033069E">
        <w:rPr>
          <w:lang w:val="fr-FR"/>
        </w:rPr>
        <w:t>.</w:t>
      </w:r>
      <w:r>
        <w:rPr>
          <w:lang w:val="fr-FR"/>
        </w:rPr>
        <w:t xml:space="preserve"> En outre, dans l’affaire </w:t>
      </w:r>
      <w:r>
        <w:rPr>
          <w:i/>
          <w:iCs/>
          <w:lang w:val="fr-FR"/>
        </w:rPr>
        <w:t>NCSW v</w:t>
      </w:r>
      <w:r w:rsidR="0033069E" w:rsidRPr="0033069E">
        <w:rPr>
          <w:i/>
          <w:iCs/>
          <w:lang w:val="fr-FR"/>
        </w:rPr>
        <w:t>.</w:t>
      </w:r>
      <w:r>
        <w:rPr>
          <w:i/>
          <w:iCs/>
          <w:lang w:val="fr-FR"/>
        </w:rPr>
        <w:t xml:space="preserve"> The </w:t>
      </w:r>
      <w:proofErr w:type="spellStart"/>
      <w:r>
        <w:rPr>
          <w:i/>
          <w:iCs/>
          <w:lang w:val="fr-FR"/>
        </w:rPr>
        <w:t>Government</w:t>
      </w:r>
      <w:proofErr w:type="spellEnd"/>
      <w:r>
        <w:rPr>
          <w:i/>
          <w:iCs/>
          <w:lang w:val="fr-FR"/>
        </w:rPr>
        <w:t xml:space="preserve"> of Pakistan</w:t>
      </w:r>
      <w:r>
        <w:rPr>
          <w:lang w:val="fr-FR"/>
        </w:rPr>
        <w:t xml:space="preserve"> (2019), la Cour suprême a déclaré que toutes les instances informelles telles que les </w:t>
      </w:r>
      <w:proofErr w:type="spellStart"/>
      <w:r>
        <w:rPr>
          <w:lang w:val="fr-FR"/>
        </w:rPr>
        <w:t>jirgas</w:t>
      </w:r>
      <w:proofErr w:type="spellEnd"/>
      <w:r>
        <w:rPr>
          <w:lang w:val="fr-FR"/>
        </w:rPr>
        <w:t xml:space="preserve"> et les </w:t>
      </w:r>
      <w:proofErr w:type="spellStart"/>
      <w:r>
        <w:rPr>
          <w:lang w:val="fr-FR"/>
        </w:rPr>
        <w:t>panchayats</w:t>
      </w:r>
      <w:proofErr w:type="spellEnd"/>
      <w:r>
        <w:rPr>
          <w:lang w:val="fr-FR"/>
        </w:rPr>
        <w:t xml:space="preserve"> (tribunaux tribaux) étaient illégales au regard de la Constitution et incompatibles avec les obligations internationales du Pakistan en matière de droits de l’homme, de sorte que ces mécanismes de justice parallèle n’ont plus qualité pour agir et n’exercent plus officiellement nulle part dans le pays</w:t>
      </w:r>
      <w:r w:rsidR="0033069E" w:rsidRPr="0033069E">
        <w:rPr>
          <w:lang w:val="fr-FR"/>
        </w:rPr>
        <w:t>.</w:t>
      </w:r>
      <w:r>
        <w:rPr>
          <w:lang w:val="fr-FR"/>
        </w:rPr>
        <w:t xml:space="preserve"> En outre, aucun détenu arrêté en lien avec les manifestations du 9 mai n’a été soumis à la torture ou à des mauvais traitements</w:t>
      </w:r>
      <w:r w:rsidR="0033069E" w:rsidRPr="0033069E">
        <w:rPr>
          <w:lang w:val="fr-FR"/>
        </w:rPr>
        <w:t>.</w:t>
      </w:r>
      <w:r>
        <w:rPr>
          <w:lang w:val="fr-FR"/>
        </w:rPr>
        <w:t xml:space="preserve"> La procédure régulière et toutes les garanties juridiques ont été respectées</w:t>
      </w:r>
      <w:r w:rsidR="0033069E" w:rsidRPr="0033069E">
        <w:rPr>
          <w:lang w:val="fr-FR"/>
        </w:rPr>
        <w:t>.</w:t>
      </w:r>
    </w:p>
    <w:p w14:paraId="59C5252A" w14:textId="77777777" w:rsidR="00494A37" w:rsidRPr="00F01378" w:rsidRDefault="00494A37" w:rsidP="00494A37">
      <w:pPr>
        <w:pStyle w:val="H23G"/>
      </w:pPr>
      <w:r>
        <w:rPr>
          <w:lang w:val="fr-FR"/>
        </w:rPr>
        <w:tab/>
      </w:r>
      <w:r>
        <w:rPr>
          <w:lang w:val="fr-FR"/>
        </w:rPr>
        <w:tab/>
      </w:r>
      <w:r>
        <w:rPr>
          <w:bCs/>
          <w:lang w:val="fr-FR"/>
        </w:rPr>
        <w:t>Penjab</w:t>
      </w:r>
    </w:p>
    <w:p w14:paraId="7B2FB2B7" w14:textId="77777777" w:rsidR="00494A37" w:rsidRPr="00F01378" w:rsidRDefault="00494A37" w:rsidP="00494A37">
      <w:pPr>
        <w:pStyle w:val="H23G"/>
      </w:pPr>
      <w:r>
        <w:rPr>
          <w:lang w:val="fr-FR"/>
        </w:rPr>
        <w:tab/>
      </w:r>
      <w:r>
        <w:rPr>
          <w:lang w:val="fr-FR"/>
        </w:rPr>
        <w:tab/>
      </w:r>
      <w:r>
        <w:rPr>
          <w:bCs/>
          <w:lang w:val="fr-FR"/>
        </w:rPr>
        <w:t>Données médicales des prisons de la province du Penjab (2019-2024)</w:t>
      </w:r>
    </w:p>
    <w:tbl>
      <w:tblPr>
        <w:tblW w:w="7370" w:type="dxa"/>
        <w:tblInd w:w="1134" w:type="dxa"/>
        <w:tblLayout w:type="fixed"/>
        <w:tblCellMar>
          <w:left w:w="0" w:type="dxa"/>
          <w:right w:w="0" w:type="dxa"/>
        </w:tblCellMar>
        <w:tblLook w:val="04A0" w:firstRow="1" w:lastRow="0" w:firstColumn="1" w:lastColumn="0" w:noHBand="0" w:noVBand="1"/>
      </w:tblPr>
      <w:tblGrid>
        <w:gridCol w:w="1134"/>
        <w:gridCol w:w="1843"/>
        <w:gridCol w:w="2479"/>
        <w:gridCol w:w="1914"/>
      </w:tblGrid>
      <w:tr w:rsidR="00494A37" w:rsidRPr="00494A37" w14:paraId="2F80864D" w14:textId="77777777" w:rsidTr="00494A37">
        <w:trPr>
          <w:cantSplit/>
          <w:tblHeader/>
        </w:trPr>
        <w:tc>
          <w:tcPr>
            <w:tcW w:w="1134" w:type="dxa"/>
            <w:tcBorders>
              <w:top w:val="single" w:sz="4" w:space="0" w:color="auto"/>
              <w:bottom w:val="single" w:sz="12" w:space="0" w:color="auto"/>
            </w:tcBorders>
            <w:vAlign w:val="bottom"/>
          </w:tcPr>
          <w:p w14:paraId="6FE81D59" w14:textId="77777777" w:rsidR="00494A37" w:rsidRPr="00494A37" w:rsidRDefault="00494A37" w:rsidP="00494A37">
            <w:pPr>
              <w:suppressAutoHyphens w:val="0"/>
              <w:spacing w:before="80" w:after="80" w:line="200" w:lineRule="exact"/>
              <w:rPr>
                <w:bCs/>
                <w:i/>
                <w:sz w:val="16"/>
              </w:rPr>
            </w:pPr>
            <w:r w:rsidRPr="00494A37">
              <w:rPr>
                <w:i/>
                <w:sz w:val="16"/>
                <w:lang w:val="fr-FR"/>
              </w:rPr>
              <w:t>Année</w:t>
            </w:r>
          </w:p>
        </w:tc>
        <w:tc>
          <w:tcPr>
            <w:tcW w:w="1843" w:type="dxa"/>
            <w:tcBorders>
              <w:top w:val="single" w:sz="4" w:space="0" w:color="auto"/>
              <w:bottom w:val="single" w:sz="12" w:space="0" w:color="auto"/>
            </w:tcBorders>
            <w:vAlign w:val="bottom"/>
          </w:tcPr>
          <w:p w14:paraId="36BADDBD" w14:textId="77777777" w:rsidR="00494A37" w:rsidRPr="00494A37" w:rsidRDefault="00494A37" w:rsidP="00494A37">
            <w:pPr>
              <w:suppressAutoHyphens w:val="0"/>
              <w:spacing w:before="80" w:after="80" w:line="200" w:lineRule="exact"/>
              <w:jc w:val="right"/>
              <w:rPr>
                <w:bCs/>
                <w:i/>
                <w:sz w:val="16"/>
              </w:rPr>
            </w:pPr>
            <w:r w:rsidRPr="00494A37">
              <w:rPr>
                <w:i/>
                <w:sz w:val="16"/>
                <w:lang w:val="fr-FR"/>
              </w:rPr>
              <w:t>Demandes reçues</w:t>
            </w:r>
          </w:p>
        </w:tc>
        <w:tc>
          <w:tcPr>
            <w:tcW w:w="2479" w:type="dxa"/>
            <w:tcBorders>
              <w:top w:val="single" w:sz="4" w:space="0" w:color="auto"/>
              <w:bottom w:val="single" w:sz="12" w:space="0" w:color="auto"/>
            </w:tcBorders>
            <w:vAlign w:val="bottom"/>
          </w:tcPr>
          <w:p w14:paraId="39D95F9F" w14:textId="77777777" w:rsidR="00494A37" w:rsidRPr="00494A37" w:rsidRDefault="00494A37" w:rsidP="00494A37">
            <w:pPr>
              <w:suppressAutoHyphens w:val="0"/>
              <w:spacing w:before="80" w:after="80" w:line="200" w:lineRule="exact"/>
              <w:jc w:val="right"/>
              <w:rPr>
                <w:bCs/>
                <w:i/>
                <w:sz w:val="16"/>
              </w:rPr>
            </w:pPr>
            <w:r w:rsidRPr="00494A37">
              <w:rPr>
                <w:i/>
                <w:sz w:val="16"/>
                <w:lang w:val="fr-FR"/>
              </w:rPr>
              <w:t>Nombre de services fournis aux détenus à l’intérieur des prisons</w:t>
            </w:r>
          </w:p>
        </w:tc>
        <w:tc>
          <w:tcPr>
            <w:tcW w:w="1914" w:type="dxa"/>
            <w:tcBorders>
              <w:top w:val="single" w:sz="4" w:space="0" w:color="auto"/>
              <w:bottom w:val="single" w:sz="12" w:space="0" w:color="auto"/>
            </w:tcBorders>
            <w:vAlign w:val="bottom"/>
          </w:tcPr>
          <w:p w14:paraId="633626EF" w14:textId="77777777" w:rsidR="00494A37" w:rsidRPr="00494A37" w:rsidRDefault="00494A37" w:rsidP="00494A37">
            <w:pPr>
              <w:suppressAutoHyphens w:val="0"/>
              <w:spacing w:before="80" w:after="80" w:line="200" w:lineRule="exact"/>
              <w:jc w:val="right"/>
              <w:rPr>
                <w:bCs/>
                <w:i/>
                <w:sz w:val="16"/>
              </w:rPr>
            </w:pPr>
            <w:r w:rsidRPr="00494A37">
              <w:rPr>
                <w:i/>
                <w:sz w:val="16"/>
                <w:lang w:val="fr-FR"/>
              </w:rPr>
              <w:t xml:space="preserve">Transferts à l’hôpital </w:t>
            </w:r>
          </w:p>
        </w:tc>
      </w:tr>
      <w:tr w:rsidR="00494A37" w:rsidRPr="00494A37" w14:paraId="446E7D40" w14:textId="77777777" w:rsidTr="00494A37">
        <w:trPr>
          <w:cantSplit/>
        </w:trPr>
        <w:tc>
          <w:tcPr>
            <w:tcW w:w="1134" w:type="dxa"/>
            <w:tcBorders>
              <w:top w:val="single" w:sz="12" w:space="0" w:color="auto"/>
            </w:tcBorders>
          </w:tcPr>
          <w:p w14:paraId="70AD0BE4" w14:textId="77777777" w:rsidR="00494A37" w:rsidRPr="00494A37" w:rsidRDefault="00494A37" w:rsidP="00494A37">
            <w:pPr>
              <w:suppressAutoHyphens w:val="0"/>
              <w:spacing w:before="40" w:after="40" w:line="220" w:lineRule="exact"/>
              <w:rPr>
                <w:sz w:val="18"/>
              </w:rPr>
            </w:pPr>
            <w:r w:rsidRPr="00494A37">
              <w:rPr>
                <w:sz w:val="18"/>
                <w:lang w:val="fr-FR"/>
              </w:rPr>
              <w:t>2019</w:t>
            </w:r>
          </w:p>
        </w:tc>
        <w:tc>
          <w:tcPr>
            <w:tcW w:w="1843" w:type="dxa"/>
            <w:tcBorders>
              <w:top w:val="single" w:sz="12" w:space="0" w:color="auto"/>
            </w:tcBorders>
            <w:vAlign w:val="bottom"/>
          </w:tcPr>
          <w:p w14:paraId="39AE1474" w14:textId="77777777" w:rsidR="00494A37" w:rsidRPr="00494A37" w:rsidRDefault="00494A37" w:rsidP="00494A37">
            <w:pPr>
              <w:suppressAutoHyphens w:val="0"/>
              <w:spacing w:before="40" w:after="40" w:line="220" w:lineRule="exact"/>
              <w:jc w:val="right"/>
              <w:rPr>
                <w:sz w:val="18"/>
              </w:rPr>
            </w:pPr>
            <w:r w:rsidRPr="00494A37">
              <w:rPr>
                <w:sz w:val="18"/>
                <w:lang w:val="fr-FR"/>
              </w:rPr>
              <w:t>81 443</w:t>
            </w:r>
          </w:p>
        </w:tc>
        <w:tc>
          <w:tcPr>
            <w:tcW w:w="2479" w:type="dxa"/>
            <w:tcBorders>
              <w:top w:val="single" w:sz="12" w:space="0" w:color="auto"/>
            </w:tcBorders>
            <w:vAlign w:val="bottom"/>
          </w:tcPr>
          <w:p w14:paraId="66536BE6" w14:textId="77777777" w:rsidR="00494A37" w:rsidRPr="00494A37" w:rsidRDefault="00494A37" w:rsidP="00494A37">
            <w:pPr>
              <w:suppressAutoHyphens w:val="0"/>
              <w:spacing w:before="40" w:after="40" w:line="220" w:lineRule="exact"/>
              <w:jc w:val="right"/>
              <w:rPr>
                <w:sz w:val="18"/>
              </w:rPr>
            </w:pPr>
            <w:r w:rsidRPr="00494A37">
              <w:rPr>
                <w:sz w:val="18"/>
                <w:lang w:val="fr-FR"/>
              </w:rPr>
              <w:t>1 946 834</w:t>
            </w:r>
          </w:p>
        </w:tc>
        <w:tc>
          <w:tcPr>
            <w:tcW w:w="1914" w:type="dxa"/>
            <w:tcBorders>
              <w:top w:val="single" w:sz="12" w:space="0" w:color="auto"/>
            </w:tcBorders>
            <w:vAlign w:val="bottom"/>
          </w:tcPr>
          <w:p w14:paraId="295F3484" w14:textId="77777777" w:rsidR="00494A37" w:rsidRPr="00494A37" w:rsidRDefault="00494A37" w:rsidP="00494A37">
            <w:pPr>
              <w:suppressAutoHyphens w:val="0"/>
              <w:spacing w:before="40" w:after="40" w:line="220" w:lineRule="exact"/>
              <w:jc w:val="right"/>
              <w:rPr>
                <w:sz w:val="18"/>
              </w:rPr>
            </w:pPr>
            <w:r w:rsidRPr="00494A37">
              <w:rPr>
                <w:sz w:val="18"/>
                <w:lang w:val="fr-FR"/>
              </w:rPr>
              <w:t>2 633</w:t>
            </w:r>
          </w:p>
        </w:tc>
      </w:tr>
      <w:tr w:rsidR="00494A37" w:rsidRPr="00494A37" w14:paraId="1F5F1A9B" w14:textId="77777777" w:rsidTr="00494A37">
        <w:trPr>
          <w:cantSplit/>
        </w:trPr>
        <w:tc>
          <w:tcPr>
            <w:tcW w:w="1134" w:type="dxa"/>
          </w:tcPr>
          <w:p w14:paraId="5DC7DD29" w14:textId="77777777" w:rsidR="00494A37" w:rsidRPr="00494A37" w:rsidRDefault="00494A37" w:rsidP="00494A37">
            <w:pPr>
              <w:suppressAutoHyphens w:val="0"/>
              <w:spacing w:before="40" w:after="40" w:line="220" w:lineRule="exact"/>
              <w:rPr>
                <w:sz w:val="18"/>
              </w:rPr>
            </w:pPr>
            <w:r w:rsidRPr="00494A37">
              <w:rPr>
                <w:sz w:val="18"/>
                <w:lang w:val="fr-FR"/>
              </w:rPr>
              <w:t>2020</w:t>
            </w:r>
          </w:p>
        </w:tc>
        <w:tc>
          <w:tcPr>
            <w:tcW w:w="1843" w:type="dxa"/>
            <w:vAlign w:val="bottom"/>
          </w:tcPr>
          <w:p w14:paraId="577C50B9" w14:textId="77777777" w:rsidR="00494A37" w:rsidRPr="00494A37" w:rsidRDefault="00494A37" w:rsidP="00494A37">
            <w:pPr>
              <w:suppressAutoHyphens w:val="0"/>
              <w:spacing w:before="40" w:after="40" w:line="220" w:lineRule="exact"/>
              <w:jc w:val="right"/>
              <w:rPr>
                <w:sz w:val="18"/>
              </w:rPr>
            </w:pPr>
            <w:r w:rsidRPr="00494A37">
              <w:rPr>
                <w:sz w:val="18"/>
                <w:lang w:val="fr-FR"/>
              </w:rPr>
              <w:t>92 450</w:t>
            </w:r>
          </w:p>
        </w:tc>
        <w:tc>
          <w:tcPr>
            <w:tcW w:w="2479" w:type="dxa"/>
            <w:vAlign w:val="bottom"/>
          </w:tcPr>
          <w:p w14:paraId="5731B973" w14:textId="77777777" w:rsidR="00494A37" w:rsidRPr="00494A37" w:rsidRDefault="00494A37" w:rsidP="00494A37">
            <w:pPr>
              <w:suppressAutoHyphens w:val="0"/>
              <w:spacing w:before="40" w:after="40" w:line="220" w:lineRule="exact"/>
              <w:jc w:val="right"/>
              <w:rPr>
                <w:sz w:val="18"/>
              </w:rPr>
            </w:pPr>
            <w:r w:rsidRPr="00494A37">
              <w:rPr>
                <w:sz w:val="18"/>
                <w:lang w:val="fr-FR"/>
              </w:rPr>
              <w:t>1 783 117</w:t>
            </w:r>
          </w:p>
        </w:tc>
        <w:tc>
          <w:tcPr>
            <w:tcW w:w="1914" w:type="dxa"/>
            <w:vAlign w:val="bottom"/>
          </w:tcPr>
          <w:p w14:paraId="29A44E5D" w14:textId="77777777" w:rsidR="00494A37" w:rsidRPr="00494A37" w:rsidRDefault="00494A37" w:rsidP="00494A37">
            <w:pPr>
              <w:suppressAutoHyphens w:val="0"/>
              <w:spacing w:before="40" w:after="40" w:line="220" w:lineRule="exact"/>
              <w:jc w:val="right"/>
              <w:rPr>
                <w:sz w:val="18"/>
              </w:rPr>
            </w:pPr>
            <w:r w:rsidRPr="00494A37">
              <w:rPr>
                <w:sz w:val="18"/>
                <w:lang w:val="fr-FR"/>
              </w:rPr>
              <w:t>2 828</w:t>
            </w:r>
          </w:p>
        </w:tc>
      </w:tr>
      <w:tr w:rsidR="00494A37" w:rsidRPr="00494A37" w14:paraId="6FA23965" w14:textId="77777777" w:rsidTr="00494A37">
        <w:trPr>
          <w:cantSplit/>
        </w:trPr>
        <w:tc>
          <w:tcPr>
            <w:tcW w:w="1134" w:type="dxa"/>
          </w:tcPr>
          <w:p w14:paraId="1E8C7777" w14:textId="77777777" w:rsidR="00494A37" w:rsidRPr="00494A37" w:rsidRDefault="00494A37" w:rsidP="00494A37">
            <w:pPr>
              <w:suppressAutoHyphens w:val="0"/>
              <w:spacing w:before="40" w:after="40" w:line="220" w:lineRule="exact"/>
              <w:rPr>
                <w:sz w:val="18"/>
              </w:rPr>
            </w:pPr>
            <w:r w:rsidRPr="00494A37">
              <w:rPr>
                <w:sz w:val="18"/>
                <w:lang w:val="fr-FR"/>
              </w:rPr>
              <w:t>2021</w:t>
            </w:r>
          </w:p>
        </w:tc>
        <w:tc>
          <w:tcPr>
            <w:tcW w:w="1843" w:type="dxa"/>
            <w:vAlign w:val="bottom"/>
          </w:tcPr>
          <w:p w14:paraId="0DCFCAD4" w14:textId="77777777" w:rsidR="00494A37" w:rsidRPr="00494A37" w:rsidRDefault="00494A37" w:rsidP="00494A37">
            <w:pPr>
              <w:suppressAutoHyphens w:val="0"/>
              <w:spacing w:before="40" w:after="40" w:line="220" w:lineRule="exact"/>
              <w:jc w:val="right"/>
              <w:rPr>
                <w:sz w:val="18"/>
              </w:rPr>
            </w:pPr>
            <w:r w:rsidRPr="00494A37">
              <w:rPr>
                <w:sz w:val="18"/>
                <w:lang w:val="fr-FR"/>
              </w:rPr>
              <w:t>105 644</w:t>
            </w:r>
          </w:p>
        </w:tc>
        <w:tc>
          <w:tcPr>
            <w:tcW w:w="2479" w:type="dxa"/>
            <w:vAlign w:val="bottom"/>
          </w:tcPr>
          <w:p w14:paraId="77A4DC23" w14:textId="77777777" w:rsidR="00494A37" w:rsidRPr="00494A37" w:rsidRDefault="00494A37" w:rsidP="00494A37">
            <w:pPr>
              <w:suppressAutoHyphens w:val="0"/>
              <w:spacing w:before="40" w:after="40" w:line="220" w:lineRule="exact"/>
              <w:jc w:val="right"/>
              <w:rPr>
                <w:sz w:val="18"/>
              </w:rPr>
            </w:pPr>
            <w:r w:rsidRPr="00494A37">
              <w:rPr>
                <w:sz w:val="18"/>
                <w:lang w:val="fr-FR"/>
              </w:rPr>
              <w:t>1 802 157</w:t>
            </w:r>
          </w:p>
        </w:tc>
        <w:tc>
          <w:tcPr>
            <w:tcW w:w="1914" w:type="dxa"/>
            <w:vAlign w:val="bottom"/>
          </w:tcPr>
          <w:p w14:paraId="0A9E229B" w14:textId="77777777" w:rsidR="00494A37" w:rsidRPr="00494A37" w:rsidRDefault="00494A37" w:rsidP="00494A37">
            <w:pPr>
              <w:suppressAutoHyphens w:val="0"/>
              <w:spacing w:before="40" w:after="40" w:line="220" w:lineRule="exact"/>
              <w:jc w:val="right"/>
              <w:rPr>
                <w:sz w:val="18"/>
              </w:rPr>
            </w:pPr>
            <w:r w:rsidRPr="00494A37">
              <w:rPr>
                <w:sz w:val="18"/>
                <w:lang w:val="fr-FR"/>
              </w:rPr>
              <w:t>3 470</w:t>
            </w:r>
          </w:p>
        </w:tc>
      </w:tr>
      <w:tr w:rsidR="00494A37" w:rsidRPr="00494A37" w14:paraId="70D47874" w14:textId="77777777" w:rsidTr="00494A37">
        <w:trPr>
          <w:cantSplit/>
        </w:trPr>
        <w:tc>
          <w:tcPr>
            <w:tcW w:w="1134" w:type="dxa"/>
          </w:tcPr>
          <w:p w14:paraId="3D80D486" w14:textId="77777777" w:rsidR="00494A37" w:rsidRPr="00494A37" w:rsidRDefault="00494A37" w:rsidP="00494A37">
            <w:pPr>
              <w:suppressAutoHyphens w:val="0"/>
              <w:spacing w:before="40" w:after="40" w:line="220" w:lineRule="exact"/>
              <w:rPr>
                <w:sz w:val="18"/>
              </w:rPr>
            </w:pPr>
            <w:r w:rsidRPr="00494A37">
              <w:rPr>
                <w:sz w:val="18"/>
                <w:lang w:val="fr-FR"/>
              </w:rPr>
              <w:t>2022</w:t>
            </w:r>
          </w:p>
        </w:tc>
        <w:tc>
          <w:tcPr>
            <w:tcW w:w="1843" w:type="dxa"/>
            <w:vAlign w:val="bottom"/>
          </w:tcPr>
          <w:p w14:paraId="1265E3D6" w14:textId="77777777" w:rsidR="00494A37" w:rsidRPr="00494A37" w:rsidRDefault="00494A37" w:rsidP="00494A37">
            <w:pPr>
              <w:suppressAutoHyphens w:val="0"/>
              <w:spacing w:before="40" w:after="40" w:line="220" w:lineRule="exact"/>
              <w:jc w:val="right"/>
              <w:rPr>
                <w:sz w:val="18"/>
              </w:rPr>
            </w:pPr>
            <w:r w:rsidRPr="00494A37">
              <w:rPr>
                <w:sz w:val="18"/>
                <w:lang w:val="fr-FR"/>
              </w:rPr>
              <w:t>112 053</w:t>
            </w:r>
          </w:p>
        </w:tc>
        <w:tc>
          <w:tcPr>
            <w:tcW w:w="2479" w:type="dxa"/>
            <w:vAlign w:val="bottom"/>
          </w:tcPr>
          <w:p w14:paraId="69E24355" w14:textId="77777777" w:rsidR="00494A37" w:rsidRPr="00494A37" w:rsidRDefault="00494A37" w:rsidP="00494A37">
            <w:pPr>
              <w:suppressAutoHyphens w:val="0"/>
              <w:spacing w:before="40" w:after="40" w:line="220" w:lineRule="exact"/>
              <w:jc w:val="right"/>
              <w:rPr>
                <w:sz w:val="18"/>
              </w:rPr>
            </w:pPr>
            <w:r w:rsidRPr="00494A37">
              <w:rPr>
                <w:sz w:val="18"/>
                <w:lang w:val="fr-FR"/>
              </w:rPr>
              <w:t>2 315 663</w:t>
            </w:r>
          </w:p>
        </w:tc>
        <w:tc>
          <w:tcPr>
            <w:tcW w:w="1914" w:type="dxa"/>
            <w:vAlign w:val="bottom"/>
          </w:tcPr>
          <w:p w14:paraId="283E15BB" w14:textId="77777777" w:rsidR="00494A37" w:rsidRPr="00494A37" w:rsidRDefault="00494A37" w:rsidP="00494A37">
            <w:pPr>
              <w:suppressAutoHyphens w:val="0"/>
              <w:spacing w:before="40" w:after="40" w:line="220" w:lineRule="exact"/>
              <w:jc w:val="right"/>
              <w:rPr>
                <w:sz w:val="18"/>
              </w:rPr>
            </w:pPr>
            <w:r w:rsidRPr="00494A37">
              <w:rPr>
                <w:sz w:val="18"/>
                <w:lang w:val="fr-FR"/>
              </w:rPr>
              <w:t>3 532</w:t>
            </w:r>
          </w:p>
        </w:tc>
      </w:tr>
      <w:tr w:rsidR="00494A37" w:rsidRPr="00494A37" w14:paraId="4C37A1A3" w14:textId="77777777" w:rsidTr="00494A37">
        <w:trPr>
          <w:cantSplit/>
        </w:trPr>
        <w:tc>
          <w:tcPr>
            <w:tcW w:w="1134" w:type="dxa"/>
          </w:tcPr>
          <w:p w14:paraId="221DEBF5" w14:textId="77777777" w:rsidR="00494A37" w:rsidRPr="00494A37" w:rsidRDefault="00494A37" w:rsidP="00494A37">
            <w:pPr>
              <w:suppressAutoHyphens w:val="0"/>
              <w:spacing w:before="40" w:after="40" w:line="220" w:lineRule="exact"/>
              <w:rPr>
                <w:sz w:val="18"/>
              </w:rPr>
            </w:pPr>
            <w:r w:rsidRPr="00494A37">
              <w:rPr>
                <w:sz w:val="18"/>
                <w:lang w:val="fr-FR"/>
              </w:rPr>
              <w:t>2023</w:t>
            </w:r>
          </w:p>
        </w:tc>
        <w:tc>
          <w:tcPr>
            <w:tcW w:w="1843" w:type="dxa"/>
            <w:vAlign w:val="bottom"/>
          </w:tcPr>
          <w:p w14:paraId="70F1EC8B" w14:textId="77777777" w:rsidR="00494A37" w:rsidRPr="00494A37" w:rsidRDefault="00494A37" w:rsidP="00494A37">
            <w:pPr>
              <w:suppressAutoHyphens w:val="0"/>
              <w:spacing w:before="40" w:after="40" w:line="220" w:lineRule="exact"/>
              <w:jc w:val="right"/>
              <w:rPr>
                <w:sz w:val="18"/>
              </w:rPr>
            </w:pPr>
            <w:r w:rsidRPr="00494A37">
              <w:rPr>
                <w:sz w:val="18"/>
                <w:lang w:val="fr-FR"/>
              </w:rPr>
              <w:t>116 062</w:t>
            </w:r>
          </w:p>
        </w:tc>
        <w:tc>
          <w:tcPr>
            <w:tcW w:w="2479" w:type="dxa"/>
            <w:vAlign w:val="bottom"/>
          </w:tcPr>
          <w:p w14:paraId="0C0C88D6" w14:textId="77777777" w:rsidR="00494A37" w:rsidRPr="00494A37" w:rsidRDefault="00494A37" w:rsidP="00494A37">
            <w:pPr>
              <w:suppressAutoHyphens w:val="0"/>
              <w:spacing w:before="40" w:after="40" w:line="220" w:lineRule="exact"/>
              <w:jc w:val="right"/>
              <w:rPr>
                <w:sz w:val="18"/>
              </w:rPr>
            </w:pPr>
            <w:r w:rsidRPr="00494A37">
              <w:rPr>
                <w:sz w:val="18"/>
                <w:lang w:val="fr-FR"/>
              </w:rPr>
              <w:t>2 596 538</w:t>
            </w:r>
          </w:p>
        </w:tc>
        <w:tc>
          <w:tcPr>
            <w:tcW w:w="1914" w:type="dxa"/>
            <w:vAlign w:val="bottom"/>
          </w:tcPr>
          <w:p w14:paraId="57EA226D" w14:textId="77777777" w:rsidR="00494A37" w:rsidRPr="00494A37" w:rsidRDefault="00494A37" w:rsidP="00494A37">
            <w:pPr>
              <w:suppressAutoHyphens w:val="0"/>
              <w:spacing w:before="40" w:after="40" w:line="220" w:lineRule="exact"/>
              <w:jc w:val="right"/>
              <w:rPr>
                <w:sz w:val="18"/>
              </w:rPr>
            </w:pPr>
            <w:r w:rsidRPr="00494A37">
              <w:rPr>
                <w:sz w:val="18"/>
                <w:lang w:val="fr-FR"/>
              </w:rPr>
              <w:t>3 395</w:t>
            </w:r>
          </w:p>
        </w:tc>
      </w:tr>
      <w:tr w:rsidR="00494A37" w:rsidRPr="00494A37" w14:paraId="68DADC78" w14:textId="77777777" w:rsidTr="00494A37">
        <w:trPr>
          <w:cantSplit/>
        </w:trPr>
        <w:tc>
          <w:tcPr>
            <w:tcW w:w="1134" w:type="dxa"/>
            <w:tcBorders>
              <w:bottom w:val="single" w:sz="12" w:space="0" w:color="auto"/>
            </w:tcBorders>
          </w:tcPr>
          <w:p w14:paraId="0D40D597" w14:textId="77777777" w:rsidR="00494A37" w:rsidRPr="00494A37" w:rsidRDefault="00494A37" w:rsidP="00494A37">
            <w:pPr>
              <w:suppressAutoHyphens w:val="0"/>
              <w:spacing w:before="40" w:after="40" w:line="220" w:lineRule="exact"/>
              <w:rPr>
                <w:sz w:val="18"/>
              </w:rPr>
            </w:pPr>
            <w:r w:rsidRPr="00494A37">
              <w:rPr>
                <w:sz w:val="18"/>
                <w:lang w:val="fr-FR"/>
              </w:rPr>
              <w:t>2024</w:t>
            </w:r>
          </w:p>
        </w:tc>
        <w:tc>
          <w:tcPr>
            <w:tcW w:w="1843" w:type="dxa"/>
            <w:tcBorders>
              <w:bottom w:val="single" w:sz="12" w:space="0" w:color="auto"/>
            </w:tcBorders>
            <w:vAlign w:val="bottom"/>
          </w:tcPr>
          <w:p w14:paraId="0B4EC080" w14:textId="77777777" w:rsidR="00494A37" w:rsidRPr="00494A37" w:rsidRDefault="00494A37" w:rsidP="00494A37">
            <w:pPr>
              <w:suppressAutoHyphens w:val="0"/>
              <w:spacing w:before="40" w:after="40" w:line="220" w:lineRule="exact"/>
              <w:jc w:val="right"/>
              <w:rPr>
                <w:sz w:val="18"/>
              </w:rPr>
            </w:pPr>
            <w:r w:rsidRPr="00494A37">
              <w:rPr>
                <w:sz w:val="18"/>
                <w:lang w:val="fr-FR"/>
              </w:rPr>
              <w:t>93 914</w:t>
            </w:r>
          </w:p>
        </w:tc>
        <w:tc>
          <w:tcPr>
            <w:tcW w:w="2479" w:type="dxa"/>
            <w:tcBorders>
              <w:bottom w:val="single" w:sz="12" w:space="0" w:color="auto"/>
            </w:tcBorders>
            <w:vAlign w:val="bottom"/>
          </w:tcPr>
          <w:p w14:paraId="673B9C47" w14:textId="77777777" w:rsidR="00494A37" w:rsidRPr="00494A37" w:rsidRDefault="00494A37" w:rsidP="00494A37">
            <w:pPr>
              <w:suppressAutoHyphens w:val="0"/>
              <w:spacing w:before="40" w:after="40" w:line="220" w:lineRule="exact"/>
              <w:jc w:val="right"/>
              <w:rPr>
                <w:sz w:val="18"/>
              </w:rPr>
            </w:pPr>
            <w:r w:rsidRPr="00494A37">
              <w:rPr>
                <w:sz w:val="18"/>
                <w:lang w:val="fr-FR"/>
              </w:rPr>
              <w:t>2 682 169</w:t>
            </w:r>
          </w:p>
        </w:tc>
        <w:tc>
          <w:tcPr>
            <w:tcW w:w="1914" w:type="dxa"/>
            <w:tcBorders>
              <w:bottom w:val="single" w:sz="12" w:space="0" w:color="auto"/>
            </w:tcBorders>
            <w:vAlign w:val="bottom"/>
          </w:tcPr>
          <w:p w14:paraId="74E74F51" w14:textId="77777777" w:rsidR="00494A37" w:rsidRPr="00494A37" w:rsidRDefault="00494A37" w:rsidP="00494A37">
            <w:pPr>
              <w:suppressAutoHyphens w:val="0"/>
              <w:spacing w:before="40" w:after="40" w:line="220" w:lineRule="exact"/>
              <w:jc w:val="right"/>
              <w:rPr>
                <w:sz w:val="18"/>
              </w:rPr>
            </w:pPr>
            <w:r w:rsidRPr="00494A37">
              <w:rPr>
                <w:sz w:val="18"/>
                <w:lang w:val="fr-FR"/>
              </w:rPr>
              <w:t>3 512</w:t>
            </w:r>
          </w:p>
        </w:tc>
      </w:tr>
    </w:tbl>
    <w:p w14:paraId="2F48E626" w14:textId="7A259B3D" w:rsidR="00494A37" w:rsidRPr="00F01378" w:rsidRDefault="00494A37" w:rsidP="00494A37">
      <w:pPr>
        <w:pStyle w:val="SingleTxtG"/>
        <w:spacing w:before="240"/>
      </w:pPr>
      <w:r>
        <w:rPr>
          <w:lang w:val="fr-FR"/>
        </w:rPr>
        <w:t>12</w:t>
      </w:r>
      <w:r w:rsidR="0033069E" w:rsidRPr="0033069E">
        <w:rPr>
          <w:lang w:val="fr-FR"/>
        </w:rPr>
        <w:t>.</w:t>
      </w:r>
      <w:r>
        <w:rPr>
          <w:lang w:val="fr-FR"/>
        </w:rPr>
        <w:tab/>
        <w:t>Le Penjab applique des garanties structurées pour les détenus présentant des troubles mentaux, conformément à l’ordonnance de 2001 sur la santé mentale et à la règle 444 du Règlement pénitentiaire du Pakistan de 1978</w:t>
      </w:r>
      <w:r w:rsidR="0033069E" w:rsidRPr="0033069E">
        <w:rPr>
          <w:lang w:val="fr-FR"/>
        </w:rPr>
        <w:t>.</w:t>
      </w:r>
      <w:r>
        <w:rPr>
          <w:lang w:val="fr-FR"/>
        </w:rPr>
        <w:t xml:space="preserve"> En 2025, les détenus présentant des troubles mentaux étaient au nombre de 48</w:t>
      </w:r>
      <w:r w:rsidR="0033069E" w:rsidRPr="0033069E">
        <w:rPr>
          <w:lang w:val="fr-FR"/>
        </w:rPr>
        <w:t>.</w:t>
      </w:r>
      <w:r>
        <w:rPr>
          <w:lang w:val="fr-FR"/>
        </w:rPr>
        <w:t xml:space="preserve"> Les détenus chez lesquels on diagnostique une maladie mentale grave sont transférés à l’Institut de santé mentale du Penjab à la suite d’évaluations cliniques effectuées par des psychologues en milieu carcéral</w:t>
      </w:r>
      <w:r w:rsidR="0033069E" w:rsidRPr="0033069E">
        <w:rPr>
          <w:lang w:val="fr-FR"/>
        </w:rPr>
        <w:t>.</w:t>
      </w:r>
      <w:r>
        <w:rPr>
          <w:lang w:val="fr-FR"/>
        </w:rPr>
        <w:t xml:space="preserve"> Pour améliorer la prise en charge de la santé mentale, 16 psychologues (catégorie 17 du barème de rémunération de </w:t>
      </w:r>
      <w:r>
        <w:rPr>
          <w:lang w:val="fr-FR"/>
        </w:rPr>
        <w:lastRenderedPageBreak/>
        <w:t>base) et 11 psychologues juniors (catégorie 16 du barème) ont été déployés dans les prisons du Penjab</w:t>
      </w:r>
      <w:r w:rsidR="0033069E" w:rsidRPr="0033069E">
        <w:rPr>
          <w:lang w:val="fr-FR"/>
        </w:rPr>
        <w:t>.</w:t>
      </w:r>
      <w:r>
        <w:rPr>
          <w:lang w:val="fr-FR"/>
        </w:rPr>
        <w:t xml:space="preserve"> Le </w:t>
      </w:r>
      <w:r w:rsidR="003A0DC3">
        <w:rPr>
          <w:lang w:val="fr-FR"/>
        </w:rPr>
        <w:t>g</w:t>
      </w:r>
      <w:r>
        <w:rPr>
          <w:lang w:val="fr-FR"/>
        </w:rPr>
        <w:t>ouvernement du Penjab a constitué, sous l’égide du Département des soins de santé spécialisés et de l’enseignement médical, un conseil médical chargé de l’évaluation des détenus présentant des troubles mentaux, conformément à l’arrêt PLD 2021 SC 488 de la Cour suprême</w:t>
      </w:r>
      <w:r w:rsidR="0033069E" w:rsidRPr="0033069E">
        <w:rPr>
          <w:lang w:val="fr-FR"/>
        </w:rPr>
        <w:t>.</w:t>
      </w:r>
      <w:r>
        <w:rPr>
          <w:lang w:val="fr-FR"/>
        </w:rPr>
        <w:t xml:space="preserve"> </w:t>
      </w:r>
    </w:p>
    <w:p w14:paraId="1AB211A1" w14:textId="4A28FF96" w:rsidR="00494A37" w:rsidRPr="00F01378" w:rsidRDefault="00494A37" w:rsidP="00494A37">
      <w:pPr>
        <w:pStyle w:val="SingleTxtG"/>
      </w:pPr>
      <w:r>
        <w:rPr>
          <w:lang w:val="fr-FR"/>
        </w:rPr>
        <w:t>13</w:t>
      </w:r>
      <w:r w:rsidR="0033069E" w:rsidRPr="0033069E">
        <w:rPr>
          <w:lang w:val="fr-FR"/>
        </w:rPr>
        <w:t>.</w:t>
      </w:r>
      <w:r>
        <w:rPr>
          <w:lang w:val="fr-FR"/>
        </w:rPr>
        <w:tab/>
        <w:t>En ce qui concerne l’aide juridictionnelle, plusieurs canaux ont été mis en place pour garantir une aide juridictionnelle gratuite aux détenus</w:t>
      </w:r>
      <w:r w:rsidR="0033069E" w:rsidRPr="0033069E">
        <w:rPr>
          <w:lang w:val="fr-FR"/>
        </w:rPr>
        <w:t>.</w:t>
      </w:r>
      <w:r>
        <w:rPr>
          <w:lang w:val="fr-FR"/>
        </w:rPr>
        <w:t xml:space="preserve"> En coordination avec le Conseil du barreau du Penjab et les barreaux de district, des comités d’aide juridictionnelle ont été créés au niveau des districts pour permettre aux détenus de bénéficier plus facilement et en temps utile de l’assistance d’un avocat</w:t>
      </w:r>
      <w:r w:rsidR="0033069E" w:rsidRPr="0033069E">
        <w:rPr>
          <w:lang w:val="fr-FR"/>
        </w:rPr>
        <w:t>.</w:t>
      </w:r>
      <w:r>
        <w:rPr>
          <w:lang w:val="fr-FR"/>
        </w:rPr>
        <w:t xml:space="preserve"> Les formations sur le terrain sont activement invitées à partager les listes de détenus méritants avec le système judiciaire et les comités du barreau concernés</w:t>
      </w:r>
      <w:r w:rsidR="0033069E" w:rsidRPr="0033069E">
        <w:rPr>
          <w:lang w:val="fr-FR"/>
        </w:rPr>
        <w:t>.</w:t>
      </w:r>
      <w:r>
        <w:rPr>
          <w:lang w:val="fr-FR"/>
        </w:rPr>
        <w:t xml:space="preserve"> Au 20 juin 2025, 327 détenus au total avaient bénéficié de services juridiques à titre gracieux dans ce cadre</w:t>
      </w:r>
      <w:r w:rsidR="0033069E" w:rsidRPr="0033069E">
        <w:rPr>
          <w:lang w:val="fr-FR"/>
        </w:rPr>
        <w:t>.</w:t>
      </w:r>
      <w:r>
        <w:rPr>
          <w:lang w:val="fr-FR"/>
        </w:rPr>
        <w:t xml:space="preserve"> </w:t>
      </w:r>
    </w:p>
    <w:p w14:paraId="3C5B0E74" w14:textId="77777777" w:rsidR="00494A37" w:rsidRPr="00F01378" w:rsidRDefault="00494A37" w:rsidP="00494A37">
      <w:pPr>
        <w:pStyle w:val="H23G"/>
        <w:rPr>
          <w:shd w:val="clear" w:color="auto" w:fill="FFFFFF"/>
        </w:rPr>
      </w:pPr>
      <w:r>
        <w:rPr>
          <w:lang w:val="fr-FR"/>
        </w:rPr>
        <w:tab/>
      </w:r>
      <w:r>
        <w:rPr>
          <w:lang w:val="fr-FR"/>
        </w:rPr>
        <w:tab/>
      </w:r>
      <w:r>
        <w:rPr>
          <w:bCs/>
          <w:lang w:val="fr-FR"/>
        </w:rPr>
        <w:t>Sind</w:t>
      </w:r>
    </w:p>
    <w:p w14:paraId="0C463E21" w14:textId="2F192FB7" w:rsidR="00494A37" w:rsidRPr="00F01378" w:rsidRDefault="00494A37" w:rsidP="00494A37">
      <w:pPr>
        <w:pStyle w:val="SingleTxtG"/>
      </w:pPr>
      <w:r>
        <w:rPr>
          <w:lang w:val="fr-FR"/>
        </w:rPr>
        <w:t>14</w:t>
      </w:r>
      <w:r w:rsidR="0033069E" w:rsidRPr="0033069E">
        <w:rPr>
          <w:lang w:val="fr-FR"/>
        </w:rPr>
        <w:t>.</w:t>
      </w:r>
      <w:r>
        <w:rPr>
          <w:lang w:val="fr-FR"/>
        </w:rPr>
        <w:tab/>
        <w:t>Dans la province du Sind, tous les détenus sont soumis à un examen médical initial au moment de leur admission, suivi de visites médicales quotidiennes</w:t>
      </w:r>
      <w:r w:rsidR="0033069E" w:rsidRPr="0033069E">
        <w:rPr>
          <w:lang w:val="fr-FR"/>
        </w:rPr>
        <w:t>.</w:t>
      </w:r>
      <w:r>
        <w:rPr>
          <w:lang w:val="fr-FR"/>
        </w:rPr>
        <w:t xml:space="preserve"> Les services de santé, dispensés par des médecins détachés et des médecins pénitentiaires, sont disponibles 24</w:t>
      </w:r>
      <w:r w:rsidR="00393EC9">
        <w:rPr>
          <w:lang w:val="fr-FR"/>
        </w:rPr>
        <w:t> </w:t>
      </w:r>
      <w:r>
        <w:rPr>
          <w:lang w:val="fr-FR"/>
        </w:rPr>
        <w:t>heures sur 24 et 7 jours sur 7 dans toutes les prisons</w:t>
      </w:r>
      <w:r w:rsidR="0033069E" w:rsidRPr="0033069E">
        <w:rPr>
          <w:lang w:val="fr-FR"/>
        </w:rPr>
        <w:t>.</w:t>
      </w:r>
      <w:r>
        <w:rPr>
          <w:lang w:val="fr-FR"/>
        </w:rPr>
        <w:t xml:space="preserve"> Chaque prison dispose d’une aile médicale séparée pour les détenus atteints de VIH, de tuberculose, toxicomanes, etc</w:t>
      </w:r>
      <w:r w:rsidR="0033069E" w:rsidRPr="0033069E">
        <w:rPr>
          <w:lang w:val="fr-FR"/>
        </w:rPr>
        <w:t>.</w:t>
      </w:r>
      <w:r>
        <w:rPr>
          <w:lang w:val="fr-FR"/>
        </w:rPr>
        <w:t xml:space="preserve"> afin de prévenir la transmission des maladies</w:t>
      </w:r>
      <w:r w:rsidR="0033069E" w:rsidRPr="0033069E">
        <w:rPr>
          <w:lang w:val="fr-FR"/>
        </w:rPr>
        <w:t>.</w:t>
      </w:r>
      <w:r>
        <w:rPr>
          <w:lang w:val="fr-FR"/>
        </w:rPr>
        <w:t xml:space="preserve"> Actuellement, 36</w:t>
      </w:r>
      <w:r w:rsidR="00393EC9">
        <w:rPr>
          <w:lang w:val="fr-FR"/>
        </w:rPr>
        <w:t> </w:t>
      </w:r>
      <w:r>
        <w:rPr>
          <w:lang w:val="fr-FR"/>
        </w:rPr>
        <w:t>médecins et 27</w:t>
      </w:r>
      <w:r w:rsidR="00393EC9">
        <w:rPr>
          <w:lang w:val="fr-FR"/>
        </w:rPr>
        <w:t> </w:t>
      </w:r>
      <w:r>
        <w:rPr>
          <w:lang w:val="fr-FR"/>
        </w:rPr>
        <w:t>médecins pénitentiaires exercent dans les prisons du Sind</w:t>
      </w:r>
      <w:r w:rsidR="0033069E" w:rsidRPr="0033069E">
        <w:rPr>
          <w:lang w:val="fr-FR"/>
        </w:rPr>
        <w:t>.</w:t>
      </w:r>
      <w:r>
        <w:rPr>
          <w:lang w:val="fr-FR"/>
        </w:rPr>
        <w:t xml:space="preserve"> </w:t>
      </w:r>
    </w:p>
    <w:p w14:paraId="7DCA1E20" w14:textId="77777777" w:rsidR="00494A37" w:rsidRPr="00F01378" w:rsidRDefault="00494A37" w:rsidP="00494A37">
      <w:pPr>
        <w:pStyle w:val="H23G"/>
      </w:pPr>
      <w:r>
        <w:rPr>
          <w:lang w:val="fr-FR"/>
        </w:rPr>
        <w:tab/>
      </w:r>
      <w:r>
        <w:rPr>
          <w:lang w:val="fr-FR"/>
        </w:rPr>
        <w:tab/>
      </w:r>
      <w:r>
        <w:rPr>
          <w:bCs/>
          <w:lang w:val="fr-FR"/>
        </w:rPr>
        <w:t>Données médicales des prisons de la province du Sind (2019-2024)</w:t>
      </w:r>
    </w:p>
    <w:tbl>
      <w:tblPr>
        <w:tblW w:w="7370" w:type="dxa"/>
        <w:tblInd w:w="1134" w:type="dxa"/>
        <w:tblLayout w:type="fixed"/>
        <w:tblCellMar>
          <w:left w:w="0" w:type="dxa"/>
          <w:right w:w="0" w:type="dxa"/>
        </w:tblCellMar>
        <w:tblLook w:val="04A0" w:firstRow="1" w:lastRow="0" w:firstColumn="1" w:lastColumn="0" w:noHBand="0" w:noVBand="1"/>
      </w:tblPr>
      <w:tblGrid>
        <w:gridCol w:w="1418"/>
        <w:gridCol w:w="3441"/>
        <w:gridCol w:w="2511"/>
      </w:tblGrid>
      <w:tr w:rsidR="00494A37" w:rsidRPr="00494A37" w14:paraId="6068EC51" w14:textId="77777777" w:rsidTr="00494A37">
        <w:trPr>
          <w:cantSplit/>
          <w:tblHeader/>
        </w:trPr>
        <w:tc>
          <w:tcPr>
            <w:tcW w:w="1418" w:type="dxa"/>
            <w:tcBorders>
              <w:top w:val="single" w:sz="4" w:space="0" w:color="auto"/>
              <w:bottom w:val="single" w:sz="12" w:space="0" w:color="auto"/>
            </w:tcBorders>
            <w:vAlign w:val="bottom"/>
          </w:tcPr>
          <w:p w14:paraId="4DF29CEC" w14:textId="77777777" w:rsidR="00494A37" w:rsidRPr="00494A37" w:rsidRDefault="00494A37" w:rsidP="00494A37">
            <w:pPr>
              <w:suppressAutoHyphens w:val="0"/>
              <w:spacing w:before="80" w:after="80" w:line="200" w:lineRule="exact"/>
              <w:rPr>
                <w:bCs/>
                <w:i/>
                <w:sz w:val="16"/>
              </w:rPr>
            </w:pPr>
            <w:r w:rsidRPr="00494A37">
              <w:rPr>
                <w:i/>
                <w:sz w:val="16"/>
                <w:lang w:val="fr-FR"/>
              </w:rPr>
              <w:t>Année</w:t>
            </w:r>
          </w:p>
        </w:tc>
        <w:tc>
          <w:tcPr>
            <w:tcW w:w="3441" w:type="dxa"/>
            <w:tcBorders>
              <w:top w:val="single" w:sz="4" w:space="0" w:color="auto"/>
              <w:bottom w:val="single" w:sz="12" w:space="0" w:color="auto"/>
            </w:tcBorders>
            <w:vAlign w:val="bottom"/>
          </w:tcPr>
          <w:p w14:paraId="6F7AE7C4" w14:textId="25EE9248" w:rsidR="00494A37" w:rsidRPr="00494A37" w:rsidRDefault="00494A37" w:rsidP="00494A37">
            <w:pPr>
              <w:suppressAutoHyphens w:val="0"/>
              <w:spacing w:before="80" w:after="80" w:line="200" w:lineRule="exact"/>
              <w:jc w:val="right"/>
              <w:rPr>
                <w:bCs/>
                <w:i/>
                <w:sz w:val="16"/>
              </w:rPr>
            </w:pPr>
            <w:r w:rsidRPr="00494A37">
              <w:rPr>
                <w:i/>
                <w:sz w:val="16"/>
                <w:lang w:val="fr-FR"/>
              </w:rPr>
              <w:t xml:space="preserve">Nombre de services fournis aux </w:t>
            </w:r>
            <w:r w:rsidR="00CE7800">
              <w:rPr>
                <w:i/>
                <w:sz w:val="16"/>
                <w:lang w:val="fr-FR"/>
              </w:rPr>
              <w:br/>
            </w:r>
            <w:r w:rsidRPr="00494A37">
              <w:rPr>
                <w:i/>
                <w:sz w:val="16"/>
                <w:lang w:val="fr-FR"/>
              </w:rPr>
              <w:t>détenus à l’intérieur des prisons</w:t>
            </w:r>
          </w:p>
        </w:tc>
        <w:tc>
          <w:tcPr>
            <w:tcW w:w="2511" w:type="dxa"/>
            <w:tcBorders>
              <w:top w:val="single" w:sz="4" w:space="0" w:color="auto"/>
              <w:bottom w:val="single" w:sz="12" w:space="0" w:color="auto"/>
            </w:tcBorders>
            <w:vAlign w:val="bottom"/>
          </w:tcPr>
          <w:p w14:paraId="591A48D5" w14:textId="59CB27D2" w:rsidR="00494A37" w:rsidRPr="00494A37" w:rsidRDefault="00494A37" w:rsidP="00494A37">
            <w:pPr>
              <w:suppressAutoHyphens w:val="0"/>
              <w:spacing w:before="80" w:after="80" w:line="200" w:lineRule="exact"/>
              <w:jc w:val="right"/>
              <w:rPr>
                <w:bCs/>
                <w:i/>
                <w:sz w:val="16"/>
              </w:rPr>
            </w:pPr>
            <w:r w:rsidRPr="00494A37">
              <w:rPr>
                <w:i/>
                <w:sz w:val="16"/>
                <w:lang w:val="fr-FR"/>
              </w:rPr>
              <w:t xml:space="preserve">Transferts </w:t>
            </w:r>
            <w:r w:rsidR="00CE7800">
              <w:rPr>
                <w:i/>
                <w:sz w:val="16"/>
                <w:lang w:val="fr-FR"/>
              </w:rPr>
              <w:br/>
            </w:r>
            <w:r w:rsidRPr="00494A37">
              <w:rPr>
                <w:i/>
                <w:sz w:val="16"/>
                <w:lang w:val="fr-FR"/>
              </w:rPr>
              <w:t>à l’hôpital</w:t>
            </w:r>
          </w:p>
        </w:tc>
      </w:tr>
      <w:tr w:rsidR="00494A37" w:rsidRPr="00494A37" w14:paraId="40E568FD" w14:textId="77777777" w:rsidTr="00494A37">
        <w:trPr>
          <w:cantSplit/>
        </w:trPr>
        <w:tc>
          <w:tcPr>
            <w:tcW w:w="1418" w:type="dxa"/>
            <w:tcBorders>
              <w:top w:val="single" w:sz="12" w:space="0" w:color="auto"/>
            </w:tcBorders>
          </w:tcPr>
          <w:p w14:paraId="343ED092" w14:textId="77777777" w:rsidR="00494A37" w:rsidRPr="00494A37" w:rsidRDefault="00494A37" w:rsidP="00494A37">
            <w:pPr>
              <w:suppressAutoHyphens w:val="0"/>
              <w:spacing w:before="40" w:after="40" w:line="220" w:lineRule="exact"/>
              <w:rPr>
                <w:sz w:val="18"/>
              </w:rPr>
            </w:pPr>
            <w:r w:rsidRPr="00494A37">
              <w:rPr>
                <w:sz w:val="18"/>
                <w:lang w:val="fr-FR"/>
              </w:rPr>
              <w:t>2019</w:t>
            </w:r>
          </w:p>
        </w:tc>
        <w:tc>
          <w:tcPr>
            <w:tcW w:w="3441" w:type="dxa"/>
            <w:tcBorders>
              <w:top w:val="single" w:sz="12" w:space="0" w:color="auto"/>
            </w:tcBorders>
            <w:vAlign w:val="bottom"/>
          </w:tcPr>
          <w:p w14:paraId="68D42F27" w14:textId="77777777" w:rsidR="00494A37" w:rsidRPr="00494A37" w:rsidRDefault="00494A37" w:rsidP="00494A37">
            <w:pPr>
              <w:suppressAutoHyphens w:val="0"/>
              <w:spacing w:before="40" w:after="40" w:line="220" w:lineRule="exact"/>
              <w:jc w:val="right"/>
              <w:rPr>
                <w:sz w:val="18"/>
              </w:rPr>
            </w:pPr>
            <w:r w:rsidRPr="00494A37">
              <w:rPr>
                <w:sz w:val="18"/>
                <w:lang w:val="fr-FR"/>
              </w:rPr>
              <w:t>405 964</w:t>
            </w:r>
          </w:p>
        </w:tc>
        <w:tc>
          <w:tcPr>
            <w:tcW w:w="2511" w:type="dxa"/>
            <w:tcBorders>
              <w:top w:val="single" w:sz="12" w:space="0" w:color="auto"/>
            </w:tcBorders>
            <w:vAlign w:val="bottom"/>
          </w:tcPr>
          <w:p w14:paraId="2F21DB43" w14:textId="77777777" w:rsidR="00494A37" w:rsidRPr="00494A37" w:rsidRDefault="00494A37" w:rsidP="00494A37">
            <w:pPr>
              <w:suppressAutoHyphens w:val="0"/>
              <w:spacing w:before="40" w:after="40" w:line="220" w:lineRule="exact"/>
              <w:jc w:val="right"/>
              <w:rPr>
                <w:sz w:val="18"/>
              </w:rPr>
            </w:pPr>
            <w:r w:rsidRPr="00494A37">
              <w:rPr>
                <w:sz w:val="18"/>
                <w:lang w:val="fr-FR"/>
              </w:rPr>
              <w:t>4 233</w:t>
            </w:r>
          </w:p>
        </w:tc>
      </w:tr>
      <w:tr w:rsidR="00494A37" w:rsidRPr="00494A37" w14:paraId="344C6F12" w14:textId="77777777" w:rsidTr="00494A37">
        <w:trPr>
          <w:cantSplit/>
        </w:trPr>
        <w:tc>
          <w:tcPr>
            <w:tcW w:w="1418" w:type="dxa"/>
          </w:tcPr>
          <w:p w14:paraId="3BF98EF9" w14:textId="77777777" w:rsidR="00494A37" w:rsidRPr="00494A37" w:rsidRDefault="00494A37" w:rsidP="00494A37">
            <w:pPr>
              <w:suppressAutoHyphens w:val="0"/>
              <w:spacing w:before="40" w:after="40" w:line="220" w:lineRule="exact"/>
              <w:rPr>
                <w:sz w:val="18"/>
              </w:rPr>
            </w:pPr>
            <w:r w:rsidRPr="00494A37">
              <w:rPr>
                <w:sz w:val="18"/>
                <w:lang w:val="fr-FR"/>
              </w:rPr>
              <w:t>2020</w:t>
            </w:r>
          </w:p>
        </w:tc>
        <w:tc>
          <w:tcPr>
            <w:tcW w:w="3441" w:type="dxa"/>
            <w:vAlign w:val="bottom"/>
          </w:tcPr>
          <w:p w14:paraId="6FEEB0DC" w14:textId="77777777" w:rsidR="00494A37" w:rsidRPr="00494A37" w:rsidRDefault="00494A37" w:rsidP="00494A37">
            <w:pPr>
              <w:suppressAutoHyphens w:val="0"/>
              <w:spacing w:before="40" w:after="40" w:line="220" w:lineRule="exact"/>
              <w:jc w:val="right"/>
              <w:rPr>
                <w:sz w:val="18"/>
              </w:rPr>
            </w:pPr>
            <w:r w:rsidRPr="00494A37">
              <w:rPr>
                <w:sz w:val="18"/>
                <w:lang w:val="fr-FR"/>
              </w:rPr>
              <w:t>564 204</w:t>
            </w:r>
          </w:p>
        </w:tc>
        <w:tc>
          <w:tcPr>
            <w:tcW w:w="2511" w:type="dxa"/>
            <w:vAlign w:val="bottom"/>
          </w:tcPr>
          <w:p w14:paraId="3303CFEC" w14:textId="77777777" w:rsidR="00494A37" w:rsidRPr="00494A37" w:rsidRDefault="00494A37" w:rsidP="00494A37">
            <w:pPr>
              <w:suppressAutoHyphens w:val="0"/>
              <w:spacing w:before="40" w:after="40" w:line="220" w:lineRule="exact"/>
              <w:jc w:val="right"/>
              <w:rPr>
                <w:sz w:val="18"/>
              </w:rPr>
            </w:pPr>
            <w:r w:rsidRPr="00494A37">
              <w:rPr>
                <w:sz w:val="18"/>
                <w:lang w:val="fr-FR"/>
              </w:rPr>
              <w:t>5 291</w:t>
            </w:r>
          </w:p>
        </w:tc>
      </w:tr>
      <w:tr w:rsidR="00494A37" w:rsidRPr="00494A37" w14:paraId="032DCFB9" w14:textId="77777777" w:rsidTr="00494A37">
        <w:trPr>
          <w:cantSplit/>
        </w:trPr>
        <w:tc>
          <w:tcPr>
            <w:tcW w:w="1418" w:type="dxa"/>
          </w:tcPr>
          <w:p w14:paraId="734DD350" w14:textId="77777777" w:rsidR="00494A37" w:rsidRPr="00494A37" w:rsidRDefault="00494A37" w:rsidP="00494A37">
            <w:pPr>
              <w:suppressAutoHyphens w:val="0"/>
              <w:spacing w:before="40" w:after="40" w:line="220" w:lineRule="exact"/>
              <w:rPr>
                <w:sz w:val="18"/>
              </w:rPr>
            </w:pPr>
            <w:r w:rsidRPr="00494A37">
              <w:rPr>
                <w:sz w:val="18"/>
                <w:lang w:val="fr-FR"/>
              </w:rPr>
              <w:t>2021</w:t>
            </w:r>
          </w:p>
        </w:tc>
        <w:tc>
          <w:tcPr>
            <w:tcW w:w="3441" w:type="dxa"/>
            <w:vAlign w:val="bottom"/>
          </w:tcPr>
          <w:p w14:paraId="0BB092BC" w14:textId="77777777" w:rsidR="00494A37" w:rsidRPr="00494A37" w:rsidRDefault="00494A37" w:rsidP="00494A37">
            <w:pPr>
              <w:suppressAutoHyphens w:val="0"/>
              <w:spacing w:before="40" w:after="40" w:line="220" w:lineRule="exact"/>
              <w:jc w:val="right"/>
              <w:rPr>
                <w:sz w:val="18"/>
              </w:rPr>
            </w:pPr>
            <w:r w:rsidRPr="00494A37">
              <w:rPr>
                <w:sz w:val="18"/>
                <w:lang w:val="fr-FR"/>
              </w:rPr>
              <w:t>598 424</w:t>
            </w:r>
          </w:p>
        </w:tc>
        <w:tc>
          <w:tcPr>
            <w:tcW w:w="2511" w:type="dxa"/>
            <w:vAlign w:val="bottom"/>
          </w:tcPr>
          <w:p w14:paraId="0FF9F4B7" w14:textId="77777777" w:rsidR="00494A37" w:rsidRPr="00494A37" w:rsidRDefault="00494A37" w:rsidP="00494A37">
            <w:pPr>
              <w:suppressAutoHyphens w:val="0"/>
              <w:spacing w:before="40" w:after="40" w:line="220" w:lineRule="exact"/>
              <w:jc w:val="right"/>
              <w:rPr>
                <w:sz w:val="18"/>
              </w:rPr>
            </w:pPr>
            <w:r w:rsidRPr="00494A37">
              <w:rPr>
                <w:sz w:val="18"/>
                <w:lang w:val="fr-FR"/>
              </w:rPr>
              <w:t>5 432</w:t>
            </w:r>
          </w:p>
        </w:tc>
      </w:tr>
      <w:tr w:rsidR="00494A37" w:rsidRPr="00494A37" w14:paraId="27BF69F3" w14:textId="77777777" w:rsidTr="00494A37">
        <w:trPr>
          <w:cantSplit/>
        </w:trPr>
        <w:tc>
          <w:tcPr>
            <w:tcW w:w="1418" w:type="dxa"/>
          </w:tcPr>
          <w:p w14:paraId="0F86AB60" w14:textId="77777777" w:rsidR="00494A37" w:rsidRPr="00494A37" w:rsidRDefault="00494A37" w:rsidP="00494A37">
            <w:pPr>
              <w:suppressAutoHyphens w:val="0"/>
              <w:spacing w:before="40" w:after="40" w:line="220" w:lineRule="exact"/>
              <w:rPr>
                <w:sz w:val="18"/>
              </w:rPr>
            </w:pPr>
            <w:r w:rsidRPr="00494A37">
              <w:rPr>
                <w:sz w:val="18"/>
                <w:lang w:val="fr-FR"/>
              </w:rPr>
              <w:t>2022</w:t>
            </w:r>
          </w:p>
        </w:tc>
        <w:tc>
          <w:tcPr>
            <w:tcW w:w="3441" w:type="dxa"/>
            <w:vAlign w:val="bottom"/>
          </w:tcPr>
          <w:p w14:paraId="3C693A13" w14:textId="77777777" w:rsidR="00494A37" w:rsidRPr="00494A37" w:rsidRDefault="00494A37" w:rsidP="00494A37">
            <w:pPr>
              <w:suppressAutoHyphens w:val="0"/>
              <w:spacing w:before="40" w:after="40" w:line="220" w:lineRule="exact"/>
              <w:jc w:val="right"/>
              <w:rPr>
                <w:sz w:val="18"/>
              </w:rPr>
            </w:pPr>
            <w:r w:rsidRPr="00494A37">
              <w:rPr>
                <w:sz w:val="18"/>
                <w:lang w:val="fr-FR"/>
              </w:rPr>
              <w:t>682 661</w:t>
            </w:r>
          </w:p>
        </w:tc>
        <w:tc>
          <w:tcPr>
            <w:tcW w:w="2511" w:type="dxa"/>
            <w:vAlign w:val="bottom"/>
          </w:tcPr>
          <w:p w14:paraId="2BE5BE39" w14:textId="77777777" w:rsidR="00494A37" w:rsidRPr="00494A37" w:rsidRDefault="00494A37" w:rsidP="00494A37">
            <w:pPr>
              <w:suppressAutoHyphens w:val="0"/>
              <w:spacing w:before="40" w:after="40" w:line="220" w:lineRule="exact"/>
              <w:jc w:val="right"/>
              <w:rPr>
                <w:sz w:val="18"/>
              </w:rPr>
            </w:pPr>
            <w:r w:rsidRPr="00494A37">
              <w:rPr>
                <w:sz w:val="18"/>
                <w:lang w:val="fr-FR"/>
              </w:rPr>
              <w:t>6 623</w:t>
            </w:r>
          </w:p>
        </w:tc>
      </w:tr>
      <w:tr w:rsidR="00494A37" w:rsidRPr="00494A37" w14:paraId="19F4C3EB" w14:textId="77777777" w:rsidTr="00494A37">
        <w:trPr>
          <w:cantSplit/>
        </w:trPr>
        <w:tc>
          <w:tcPr>
            <w:tcW w:w="1418" w:type="dxa"/>
          </w:tcPr>
          <w:p w14:paraId="75504F90" w14:textId="77777777" w:rsidR="00494A37" w:rsidRPr="00494A37" w:rsidRDefault="00494A37" w:rsidP="00494A37">
            <w:pPr>
              <w:suppressAutoHyphens w:val="0"/>
              <w:spacing w:before="40" w:after="40" w:line="220" w:lineRule="exact"/>
              <w:rPr>
                <w:sz w:val="18"/>
              </w:rPr>
            </w:pPr>
            <w:r w:rsidRPr="00494A37">
              <w:rPr>
                <w:sz w:val="18"/>
                <w:lang w:val="fr-FR"/>
              </w:rPr>
              <w:t>2023</w:t>
            </w:r>
          </w:p>
        </w:tc>
        <w:tc>
          <w:tcPr>
            <w:tcW w:w="3441" w:type="dxa"/>
            <w:vAlign w:val="bottom"/>
          </w:tcPr>
          <w:p w14:paraId="250941AC" w14:textId="77777777" w:rsidR="00494A37" w:rsidRPr="00494A37" w:rsidRDefault="00494A37" w:rsidP="00494A37">
            <w:pPr>
              <w:suppressAutoHyphens w:val="0"/>
              <w:spacing w:before="40" w:after="40" w:line="220" w:lineRule="exact"/>
              <w:jc w:val="right"/>
              <w:rPr>
                <w:sz w:val="18"/>
              </w:rPr>
            </w:pPr>
            <w:r w:rsidRPr="00494A37">
              <w:rPr>
                <w:sz w:val="18"/>
                <w:lang w:val="fr-FR"/>
              </w:rPr>
              <w:t>872 598</w:t>
            </w:r>
          </w:p>
        </w:tc>
        <w:tc>
          <w:tcPr>
            <w:tcW w:w="2511" w:type="dxa"/>
            <w:vAlign w:val="bottom"/>
          </w:tcPr>
          <w:p w14:paraId="6F292EC9" w14:textId="77777777" w:rsidR="00494A37" w:rsidRPr="00494A37" w:rsidRDefault="00494A37" w:rsidP="00494A37">
            <w:pPr>
              <w:suppressAutoHyphens w:val="0"/>
              <w:spacing w:before="40" w:after="40" w:line="220" w:lineRule="exact"/>
              <w:jc w:val="right"/>
              <w:rPr>
                <w:sz w:val="18"/>
              </w:rPr>
            </w:pPr>
            <w:r w:rsidRPr="00494A37">
              <w:rPr>
                <w:sz w:val="18"/>
                <w:lang w:val="fr-FR"/>
              </w:rPr>
              <w:t>6 788</w:t>
            </w:r>
          </w:p>
        </w:tc>
      </w:tr>
      <w:tr w:rsidR="00494A37" w:rsidRPr="00494A37" w14:paraId="737DFAFE" w14:textId="77777777" w:rsidTr="00494A37">
        <w:trPr>
          <w:cantSplit/>
        </w:trPr>
        <w:tc>
          <w:tcPr>
            <w:tcW w:w="1418" w:type="dxa"/>
            <w:tcBorders>
              <w:bottom w:val="single" w:sz="12" w:space="0" w:color="auto"/>
            </w:tcBorders>
          </w:tcPr>
          <w:p w14:paraId="5E0CBB40" w14:textId="77777777" w:rsidR="00494A37" w:rsidRPr="00494A37" w:rsidRDefault="00494A37" w:rsidP="00494A37">
            <w:pPr>
              <w:suppressAutoHyphens w:val="0"/>
              <w:spacing w:before="40" w:after="40" w:line="220" w:lineRule="exact"/>
              <w:rPr>
                <w:sz w:val="18"/>
              </w:rPr>
            </w:pPr>
            <w:r w:rsidRPr="00494A37">
              <w:rPr>
                <w:sz w:val="18"/>
                <w:lang w:val="fr-FR"/>
              </w:rPr>
              <w:t>2024</w:t>
            </w:r>
          </w:p>
        </w:tc>
        <w:tc>
          <w:tcPr>
            <w:tcW w:w="3441" w:type="dxa"/>
            <w:tcBorders>
              <w:bottom w:val="single" w:sz="12" w:space="0" w:color="auto"/>
            </w:tcBorders>
            <w:vAlign w:val="bottom"/>
          </w:tcPr>
          <w:p w14:paraId="29787EE3" w14:textId="77777777" w:rsidR="00494A37" w:rsidRPr="00494A37" w:rsidRDefault="00494A37" w:rsidP="00494A37">
            <w:pPr>
              <w:suppressAutoHyphens w:val="0"/>
              <w:spacing w:before="40" w:after="40" w:line="220" w:lineRule="exact"/>
              <w:jc w:val="right"/>
              <w:rPr>
                <w:sz w:val="18"/>
              </w:rPr>
            </w:pPr>
            <w:r w:rsidRPr="00494A37">
              <w:rPr>
                <w:sz w:val="18"/>
                <w:lang w:val="fr-FR"/>
              </w:rPr>
              <w:t>774 718</w:t>
            </w:r>
          </w:p>
        </w:tc>
        <w:tc>
          <w:tcPr>
            <w:tcW w:w="2511" w:type="dxa"/>
            <w:tcBorders>
              <w:bottom w:val="single" w:sz="12" w:space="0" w:color="auto"/>
            </w:tcBorders>
            <w:vAlign w:val="bottom"/>
          </w:tcPr>
          <w:p w14:paraId="0EA88EE1" w14:textId="77777777" w:rsidR="00494A37" w:rsidRPr="00494A37" w:rsidRDefault="00494A37" w:rsidP="00494A37">
            <w:pPr>
              <w:suppressAutoHyphens w:val="0"/>
              <w:spacing w:before="40" w:after="40" w:line="220" w:lineRule="exact"/>
              <w:jc w:val="right"/>
              <w:rPr>
                <w:sz w:val="18"/>
              </w:rPr>
            </w:pPr>
            <w:r w:rsidRPr="00494A37">
              <w:rPr>
                <w:sz w:val="18"/>
                <w:lang w:val="fr-FR"/>
              </w:rPr>
              <w:t>7 177</w:t>
            </w:r>
          </w:p>
        </w:tc>
      </w:tr>
    </w:tbl>
    <w:p w14:paraId="4312D763" w14:textId="266F186D" w:rsidR="00494A37" w:rsidRPr="00F01378" w:rsidRDefault="00494A37" w:rsidP="00494A37">
      <w:pPr>
        <w:pStyle w:val="SingleTxtG"/>
        <w:spacing w:before="240"/>
        <w:rPr>
          <w:shd w:val="clear" w:color="auto" w:fill="FFFFFF"/>
        </w:rPr>
      </w:pPr>
      <w:r>
        <w:rPr>
          <w:lang w:val="fr-FR"/>
        </w:rPr>
        <w:t>15</w:t>
      </w:r>
      <w:r w:rsidR="0033069E" w:rsidRPr="0033069E">
        <w:rPr>
          <w:lang w:val="fr-FR"/>
        </w:rPr>
        <w:t>.</w:t>
      </w:r>
      <w:r>
        <w:rPr>
          <w:lang w:val="fr-FR"/>
        </w:rPr>
        <w:tab/>
        <w:t>En ce qui concerne l’aide juridictionnelle, le Département de l’autonomisation des personnes handicapées a pour mandat de protéger tous les droits des personnes handicapées, comme le prévoit la loi de 2018 du Sind sur l’autonomisation des personnes handicapées</w:t>
      </w:r>
      <w:r w:rsidR="0033069E" w:rsidRPr="0033069E">
        <w:rPr>
          <w:lang w:val="fr-FR"/>
        </w:rPr>
        <w:t>.</w:t>
      </w:r>
      <w:r>
        <w:rPr>
          <w:lang w:val="fr-FR"/>
        </w:rPr>
        <w:t xml:space="preserve"> La Pakistan Legal Aid United Society (PLUS), une ONG partenaire du Département, reçoit une subvention financière annuelle pour gérer le système de soutien juridique et l’aide juridictionnelle pour les détenus handicapés de la province du Sind</w:t>
      </w:r>
      <w:r w:rsidR="0033069E" w:rsidRPr="0033069E">
        <w:rPr>
          <w:lang w:val="fr-FR"/>
        </w:rPr>
        <w:t>.</w:t>
      </w:r>
      <w:r>
        <w:rPr>
          <w:lang w:val="fr-FR"/>
        </w:rPr>
        <w:t xml:space="preserve"> Elle fournit une assistance juridique au Département pour les questions relatives aux personnes handicapées</w:t>
      </w:r>
      <w:r w:rsidR="0033069E" w:rsidRPr="0033069E">
        <w:rPr>
          <w:lang w:val="fr-FR"/>
        </w:rPr>
        <w:t>.</w:t>
      </w:r>
      <w:r>
        <w:rPr>
          <w:lang w:val="fr-FR"/>
        </w:rPr>
        <w:t xml:space="preserve"> Entre l’exercice 2023 et l’exercice 2025, dans le cadre du partenariat entre PLUS et le Département de l’autonomisation des personnes handicapées, 197 affaires impliquant des détenus handicapés ont été prises en charge, 119 représentations ont été assurées et 222</w:t>
      </w:r>
      <w:r w:rsidR="00393EC9">
        <w:rPr>
          <w:lang w:val="fr-FR"/>
        </w:rPr>
        <w:t> </w:t>
      </w:r>
      <w:r>
        <w:rPr>
          <w:lang w:val="fr-FR"/>
        </w:rPr>
        <w:t>conseils juridiques ont été délivrés</w:t>
      </w:r>
      <w:r w:rsidR="0033069E" w:rsidRPr="0033069E">
        <w:rPr>
          <w:lang w:val="fr-FR"/>
        </w:rPr>
        <w:t>.</w:t>
      </w:r>
      <w:r>
        <w:rPr>
          <w:lang w:val="fr-FR"/>
        </w:rPr>
        <w:t xml:space="preserve"> Au cours de ces deux années, 460 personnes ont pu bénéficier de ce programme, qui fonctionne avec un budget cumulé de 30 millions de roupies pakistanaises</w:t>
      </w:r>
      <w:r w:rsidR="0033069E" w:rsidRPr="0033069E">
        <w:rPr>
          <w:lang w:val="fr-FR"/>
        </w:rPr>
        <w:t>.</w:t>
      </w:r>
      <w:r>
        <w:rPr>
          <w:lang w:val="fr-FR"/>
        </w:rPr>
        <w:t xml:space="preserve"> En outre, l’aide juridictionnelle aux détenus en attente de jugement et sans ressources financières est facilitée par le Comité pour le bien-être des prisonniers, qui relève du Département des affaires intérieures</w:t>
      </w:r>
      <w:r w:rsidR="0033069E" w:rsidRPr="0033069E">
        <w:rPr>
          <w:lang w:val="fr-FR"/>
        </w:rPr>
        <w:t>.</w:t>
      </w:r>
      <w:r>
        <w:rPr>
          <w:lang w:val="fr-FR"/>
        </w:rPr>
        <w:t xml:space="preserve"> Le Comité fournit une aide juridictionnelle gratuite, peut se porter garant en cas de libération sous caution et assure la représentation en cas d’infraction mineure</w:t>
      </w:r>
      <w:r w:rsidR="0033069E" w:rsidRPr="0033069E">
        <w:rPr>
          <w:lang w:val="fr-FR"/>
        </w:rPr>
        <w:t>.</w:t>
      </w:r>
      <w:r>
        <w:rPr>
          <w:lang w:val="fr-FR"/>
        </w:rPr>
        <w:t xml:space="preserve"> Les allocations budgétaires et les bénéficiaires pour chaque année sont consignés de manière détaillée par le Comité</w:t>
      </w:r>
      <w:r w:rsidR="0033069E" w:rsidRPr="0033069E">
        <w:rPr>
          <w:lang w:val="fr-FR"/>
        </w:rPr>
        <w:t>.</w:t>
      </w:r>
      <w:r>
        <w:rPr>
          <w:lang w:val="fr-FR"/>
        </w:rPr>
        <w:t xml:space="preserve"> De plus, les prisons du Sind disposent, au total, d’un financement de 90,9 millions de roupies pakistanaises pour l’aide juridictionnelle gratuite</w:t>
      </w:r>
      <w:r w:rsidR="0033069E" w:rsidRPr="0033069E">
        <w:rPr>
          <w:lang w:val="fr-FR"/>
        </w:rPr>
        <w:t>.</w:t>
      </w:r>
      <w:r>
        <w:rPr>
          <w:lang w:val="fr-FR"/>
        </w:rPr>
        <w:t xml:space="preserve"> </w:t>
      </w:r>
    </w:p>
    <w:p w14:paraId="44DDC735" w14:textId="77777777" w:rsidR="00494A37" w:rsidRPr="00F01378" w:rsidRDefault="00494A37" w:rsidP="00494A37">
      <w:pPr>
        <w:pStyle w:val="H23G"/>
      </w:pPr>
      <w:r>
        <w:rPr>
          <w:lang w:val="fr-FR"/>
        </w:rPr>
        <w:lastRenderedPageBreak/>
        <w:tab/>
      </w:r>
      <w:r>
        <w:rPr>
          <w:lang w:val="fr-FR"/>
        </w:rPr>
        <w:tab/>
      </w:r>
      <w:r>
        <w:rPr>
          <w:bCs/>
          <w:lang w:val="fr-FR"/>
        </w:rPr>
        <w:t>Khyber Pakhtunkhwa</w:t>
      </w:r>
    </w:p>
    <w:p w14:paraId="0B3018B8" w14:textId="77777777" w:rsidR="00494A37" w:rsidRPr="00F01378" w:rsidRDefault="00494A37" w:rsidP="00494A37">
      <w:pPr>
        <w:pStyle w:val="H23G"/>
      </w:pPr>
      <w:r>
        <w:rPr>
          <w:lang w:val="fr-FR"/>
        </w:rPr>
        <w:tab/>
      </w:r>
      <w:r>
        <w:rPr>
          <w:lang w:val="fr-FR"/>
        </w:rPr>
        <w:tab/>
      </w:r>
      <w:r>
        <w:rPr>
          <w:bCs/>
          <w:lang w:val="fr-FR"/>
        </w:rPr>
        <w:t>Données médicales des prisons de la province de Khyber Pakhtunkhwa (2019-2024)</w:t>
      </w:r>
    </w:p>
    <w:tbl>
      <w:tblPr>
        <w:tblW w:w="7370" w:type="dxa"/>
        <w:tblInd w:w="1134" w:type="dxa"/>
        <w:tblLayout w:type="fixed"/>
        <w:tblCellMar>
          <w:left w:w="0" w:type="dxa"/>
          <w:right w:w="0" w:type="dxa"/>
        </w:tblCellMar>
        <w:tblLook w:val="04A0" w:firstRow="1" w:lastRow="0" w:firstColumn="1" w:lastColumn="0" w:noHBand="0" w:noVBand="1"/>
      </w:tblPr>
      <w:tblGrid>
        <w:gridCol w:w="4820"/>
        <w:gridCol w:w="2550"/>
      </w:tblGrid>
      <w:tr w:rsidR="00494A37" w:rsidRPr="00494A37" w14:paraId="6897612A" w14:textId="77777777" w:rsidTr="00494A37">
        <w:trPr>
          <w:cantSplit/>
          <w:tblHeader/>
        </w:trPr>
        <w:tc>
          <w:tcPr>
            <w:tcW w:w="4820" w:type="dxa"/>
            <w:tcBorders>
              <w:top w:val="single" w:sz="4" w:space="0" w:color="auto"/>
              <w:bottom w:val="single" w:sz="12" w:space="0" w:color="auto"/>
            </w:tcBorders>
            <w:vAlign w:val="bottom"/>
          </w:tcPr>
          <w:p w14:paraId="4F3103DD" w14:textId="77777777" w:rsidR="00494A37" w:rsidRPr="00494A37" w:rsidRDefault="00494A37" w:rsidP="00494A37">
            <w:pPr>
              <w:suppressAutoHyphens w:val="0"/>
              <w:spacing w:before="80" w:after="80" w:line="200" w:lineRule="exact"/>
              <w:rPr>
                <w:i/>
                <w:sz w:val="16"/>
              </w:rPr>
            </w:pPr>
            <w:r w:rsidRPr="00494A37">
              <w:rPr>
                <w:i/>
                <w:sz w:val="16"/>
                <w:lang w:val="fr-FR"/>
              </w:rPr>
              <w:t>Description</w:t>
            </w:r>
          </w:p>
        </w:tc>
        <w:tc>
          <w:tcPr>
            <w:tcW w:w="2550" w:type="dxa"/>
            <w:tcBorders>
              <w:top w:val="single" w:sz="4" w:space="0" w:color="auto"/>
              <w:bottom w:val="single" w:sz="12" w:space="0" w:color="auto"/>
            </w:tcBorders>
            <w:vAlign w:val="bottom"/>
          </w:tcPr>
          <w:p w14:paraId="266E17E5" w14:textId="77777777" w:rsidR="00494A37" w:rsidRPr="00494A37" w:rsidRDefault="00494A37" w:rsidP="00494A37">
            <w:pPr>
              <w:suppressAutoHyphens w:val="0"/>
              <w:spacing w:before="80" w:after="80" w:line="200" w:lineRule="exact"/>
              <w:jc w:val="right"/>
              <w:rPr>
                <w:i/>
                <w:sz w:val="16"/>
              </w:rPr>
            </w:pPr>
            <w:r w:rsidRPr="00494A37">
              <w:rPr>
                <w:i/>
                <w:sz w:val="16"/>
                <w:lang w:val="fr-FR"/>
              </w:rPr>
              <w:t>Nombre</w:t>
            </w:r>
          </w:p>
        </w:tc>
      </w:tr>
      <w:tr w:rsidR="00494A37" w:rsidRPr="00494A37" w14:paraId="43C6F5FF" w14:textId="77777777" w:rsidTr="00494A37">
        <w:trPr>
          <w:cantSplit/>
        </w:trPr>
        <w:tc>
          <w:tcPr>
            <w:tcW w:w="4820" w:type="dxa"/>
            <w:tcBorders>
              <w:top w:val="single" w:sz="12" w:space="0" w:color="auto"/>
            </w:tcBorders>
          </w:tcPr>
          <w:p w14:paraId="12777236" w14:textId="77777777" w:rsidR="00494A37" w:rsidRPr="00494A37" w:rsidRDefault="00494A37" w:rsidP="00494A37">
            <w:pPr>
              <w:suppressAutoHyphens w:val="0"/>
              <w:spacing w:before="40" w:after="40" w:line="220" w:lineRule="exact"/>
              <w:rPr>
                <w:bCs/>
                <w:sz w:val="18"/>
              </w:rPr>
            </w:pPr>
            <w:r w:rsidRPr="00494A37">
              <w:rPr>
                <w:sz w:val="18"/>
                <w:lang w:val="fr-FR"/>
              </w:rPr>
              <w:t>Demandes de traitement médical reçues</w:t>
            </w:r>
          </w:p>
        </w:tc>
        <w:tc>
          <w:tcPr>
            <w:tcW w:w="2550" w:type="dxa"/>
            <w:tcBorders>
              <w:top w:val="single" w:sz="12" w:space="0" w:color="auto"/>
            </w:tcBorders>
            <w:vAlign w:val="bottom"/>
          </w:tcPr>
          <w:p w14:paraId="0B652EF4" w14:textId="77777777" w:rsidR="00494A37" w:rsidRPr="00494A37" w:rsidRDefault="00494A37" w:rsidP="00494A37">
            <w:pPr>
              <w:suppressAutoHyphens w:val="0"/>
              <w:spacing w:before="40" w:after="40" w:line="220" w:lineRule="exact"/>
              <w:jc w:val="right"/>
              <w:rPr>
                <w:sz w:val="18"/>
              </w:rPr>
            </w:pPr>
            <w:r w:rsidRPr="00494A37">
              <w:rPr>
                <w:sz w:val="18"/>
                <w:lang w:val="fr-FR"/>
              </w:rPr>
              <w:t>104 267</w:t>
            </w:r>
          </w:p>
        </w:tc>
      </w:tr>
      <w:tr w:rsidR="00494A37" w:rsidRPr="00494A37" w14:paraId="75CC5308" w14:textId="77777777" w:rsidTr="00494A37">
        <w:trPr>
          <w:cantSplit/>
        </w:trPr>
        <w:tc>
          <w:tcPr>
            <w:tcW w:w="4820" w:type="dxa"/>
          </w:tcPr>
          <w:p w14:paraId="42D809AF" w14:textId="77777777" w:rsidR="00494A37" w:rsidRPr="00494A37" w:rsidRDefault="00494A37" w:rsidP="00494A37">
            <w:pPr>
              <w:suppressAutoHyphens w:val="0"/>
              <w:spacing w:before="40" w:after="40" w:line="220" w:lineRule="exact"/>
              <w:rPr>
                <w:bCs/>
                <w:sz w:val="18"/>
              </w:rPr>
            </w:pPr>
            <w:r w:rsidRPr="00494A37">
              <w:rPr>
                <w:sz w:val="18"/>
                <w:lang w:val="fr-FR"/>
              </w:rPr>
              <w:t>Nombre de services fournis aux détenus à l’intérieur des prisons</w:t>
            </w:r>
          </w:p>
        </w:tc>
        <w:tc>
          <w:tcPr>
            <w:tcW w:w="2550" w:type="dxa"/>
            <w:vAlign w:val="bottom"/>
          </w:tcPr>
          <w:p w14:paraId="74F85470" w14:textId="77777777" w:rsidR="00494A37" w:rsidRPr="00494A37" w:rsidRDefault="00494A37" w:rsidP="00494A37">
            <w:pPr>
              <w:suppressAutoHyphens w:val="0"/>
              <w:spacing w:before="40" w:after="40" w:line="220" w:lineRule="exact"/>
              <w:jc w:val="right"/>
              <w:rPr>
                <w:sz w:val="18"/>
              </w:rPr>
            </w:pPr>
            <w:r w:rsidRPr="00494A37">
              <w:rPr>
                <w:sz w:val="18"/>
                <w:lang w:val="fr-FR"/>
              </w:rPr>
              <w:t>1 767 551</w:t>
            </w:r>
          </w:p>
        </w:tc>
      </w:tr>
      <w:tr w:rsidR="00494A37" w:rsidRPr="00494A37" w14:paraId="4BE3D671" w14:textId="77777777" w:rsidTr="00494A37">
        <w:trPr>
          <w:cantSplit/>
        </w:trPr>
        <w:tc>
          <w:tcPr>
            <w:tcW w:w="4820" w:type="dxa"/>
            <w:tcBorders>
              <w:bottom w:val="single" w:sz="12" w:space="0" w:color="auto"/>
            </w:tcBorders>
          </w:tcPr>
          <w:p w14:paraId="3A9A4DF9" w14:textId="77777777" w:rsidR="00494A37" w:rsidRPr="00494A37" w:rsidRDefault="00494A37" w:rsidP="00494A37">
            <w:pPr>
              <w:suppressAutoHyphens w:val="0"/>
              <w:spacing w:before="40" w:after="40" w:line="220" w:lineRule="exact"/>
              <w:rPr>
                <w:bCs/>
                <w:sz w:val="18"/>
              </w:rPr>
            </w:pPr>
            <w:r w:rsidRPr="00494A37">
              <w:rPr>
                <w:sz w:val="18"/>
                <w:lang w:val="fr-FR"/>
              </w:rPr>
              <w:t>Nombre de services fournis aux détenus à l’extérieur des prisons</w:t>
            </w:r>
          </w:p>
        </w:tc>
        <w:tc>
          <w:tcPr>
            <w:tcW w:w="2550" w:type="dxa"/>
            <w:tcBorders>
              <w:bottom w:val="single" w:sz="12" w:space="0" w:color="auto"/>
            </w:tcBorders>
            <w:vAlign w:val="bottom"/>
          </w:tcPr>
          <w:p w14:paraId="4CAE0ADE" w14:textId="77777777" w:rsidR="00494A37" w:rsidRPr="00494A37" w:rsidRDefault="00494A37" w:rsidP="00494A37">
            <w:pPr>
              <w:suppressAutoHyphens w:val="0"/>
              <w:spacing w:before="40" w:after="40" w:line="220" w:lineRule="exact"/>
              <w:jc w:val="right"/>
              <w:rPr>
                <w:sz w:val="18"/>
              </w:rPr>
            </w:pPr>
            <w:r w:rsidRPr="00494A37">
              <w:rPr>
                <w:sz w:val="18"/>
                <w:lang w:val="fr-FR"/>
              </w:rPr>
              <w:t>46 440</w:t>
            </w:r>
          </w:p>
        </w:tc>
      </w:tr>
    </w:tbl>
    <w:p w14:paraId="7EA68730" w14:textId="1638D0FA" w:rsidR="00494A37" w:rsidRPr="00F01378" w:rsidRDefault="00494A37" w:rsidP="00494A37">
      <w:pPr>
        <w:pStyle w:val="SingleTxtG"/>
        <w:spacing w:before="240"/>
      </w:pPr>
      <w:r>
        <w:rPr>
          <w:lang w:val="fr-FR"/>
        </w:rPr>
        <w:t>16</w:t>
      </w:r>
      <w:r w:rsidR="0033069E" w:rsidRPr="0033069E">
        <w:rPr>
          <w:lang w:val="fr-FR"/>
        </w:rPr>
        <w:t>.</w:t>
      </w:r>
      <w:r>
        <w:rPr>
          <w:lang w:val="fr-FR"/>
        </w:rPr>
        <w:tab/>
        <w:t>En ce qui concerne l’aide juridictionnelle dans la province de Khyber Pakhtunkhwa, 1 688 personnes ont bénéficié d’une aide juridictionnelle gratuite au titre de la loi de 2020 portant création de l’Autorité judiciaire chargée de l’aide juridictionnelle</w:t>
      </w:r>
      <w:r w:rsidR="0033069E" w:rsidRPr="0033069E">
        <w:rPr>
          <w:lang w:val="fr-FR"/>
        </w:rPr>
        <w:t>.</w:t>
      </w:r>
    </w:p>
    <w:p w14:paraId="559D29FB" w14:textId="77777777" w:rsidR="00494A37" w:rsidRPr="00F01378" w:rsidRDefault="00494A37" w:rsidP="00494A37">
      <w:pPr>
        <w:pStyle w:val="H23G"/>
      </w:pPr>
      <w:r>
        <w:rPr>
          <w:lang w:val="fr-FR"/>
        </w:rPr>
        <w:tab/>
      </w:r>
      <w:r>
        <w:rPr>
          <w:lang w:val="fr-FR"/>
        </w:rPr>
        <w:tab/>
      </w:r>
      <w:r>
        <w:rPr>
          <w:bCs/>
          <w:lang w:val="fr-FR"/>
        </w:rPr>
        <w:t>Baloutchistan</w:t>
      </w:r>
    </w:p>
    <w:p w14:paraId="0960719B" w14:textId="77777777" w:rsidR="00494A37" w:rsidRPr="00F01378" w:rsidRDefault="00494A37" w:rsidP="00494A37">
      <w:pPr>
        <w:pStyle w:val="H23G"/>
      </w:pPr>
      <w:r>
        <w:rPr>
          <w:lang w:val="fr-FR"/>
        </w:rPr>
        <w:tab/>
      </w:r>
      <w:r>
        <w:rPr>
          <w:lang w:val="fr-FR"/>
        </w:rPr>
        <w:tab/>
      </w:r>
      <w:r>
        <w:rPr>
          <w:bCs/>
          <w:lang w:val="fr-FR"/>
        </w:rPr>
        <w:t>Données médicales des prisons de la province du Baloutchistan (2019-2024)</w:t>
      </w:r>
    </w:p>
    <w:tbl>
      <w:tblPr>
        <w:tblW w:w="7370" w:type="dxa"/>
        <w:tblInd w:w="1134" w:type="dxa"/>
        <w:tblLayout w:type="fixed"/>
        <w:tblCellMar>
          <w:left w:w="0" w:type="dxa"/>
          <w:right w:w="0" w:type="dxa"/>
        </w:tblCellMar>
        <w:tblLook w:val="04A0" w:firstRow="1" w:lastRow="0" w:firstColumn="1" w:lastColumn="0" w:noHBand="0" w:noVBand="1"/>
      </w:tblPr>
      <w:tblGrid>
        <w:gridCol w:w="4962"/>
        <w:gridCol w:w="2408"/>
      </w:tblGrid>
      <w:tr w:rsidR="00494A37" w:rsidRPr="00494A37" w14:paraId="23BFF21E" w14:textId="77777777" w:rsidTr="00494A37">
        <w:trPr>
          <w:cantSplit/>
          <w:tblHeader/>
        </w:trPr>
        <w:tc>
          <w:tcPr>
            <w:tcW w:w="4962" w:type="dxa"/>
            <w:tcBorders>
              <w:top w:val="single" w:sz="4" w:space="0" w:color="auto"/>
              <w:bottom w:val="single" w:sz="12" w:space="0" w:color="auto"/>
            </w:tcBorders>
            <w:vAlign w:val="bottom"/>
          </w:tcPr>
          <w:p w14:paraId="53F2FE9B" w14:textId="77777777" w:rsidR="00494A37" w:rsidRPr="00494A37" w:rsidRDefault="00494A37" w:rsidP="00494A37">
            <w:pPr>
              <w:suppressAutoHyphens w:val="0"/>
              <w:spacing w:before="80" w:after="80" w:line="200" w:lineRule="exact"/>
              <w:rPr>
                <w:i/>
                <w:sz w:val="16"/>
              </w:rPr>
            </w:pPr>
            <w:r w:rsidRPr="00494A37">
              <w:rPr>
                <w:i/>
                <w:sz w:val="16"/>
                <w:lang w:val="fr-FR"/>
              </w:rPr>
              <w:t>Description</w:t>
            </w:r>
          </w:p>
        </w:tc>
        <w:tc>
          <w:tcPr>
            <w:tcW w:w="2408" w:type="dxa"/>
            <w:tcBorders>
              <w:top w:val="single" w:sz="4" w:space="0" w:color="auto"/>
              <w:bottom w:val="single" w:sz="12" w:space="0" w:color="auto"/>
            </w:tcBorders>
            <w:vAlign w:val="bottom"/>
          </w:tcPr>
          <w:p w14:paraId="2C1E5C19" w14:textId="77777777" w:rsidR="00494A37" w:rsidRPr="00494A37" w:rsidRDefault="00494A37" w:rsidP="00494A37">
            <w:pPr>
              <w:suppressAutoHyphens w:val="0"/>
              <w:spacing w:before="80" w:after="80" w:line="200" w:lineRule="exact"/>
              <w:jc w:val="right"/>
              <w:rPr>
                <w:i/>
                <w:sz w:val="16"/>
              </w:rPr>
            </w:pPr>
            <w:r w:rsidRPr="00494A37">
              <w:rPr>
                <w:i/>
                <w:sz w:val="16"/>
                <w:lang w:val="fr-FR"/>
              </w:rPr>
              <w:t>Nombre</w:t>
            </w:r>
          </w:p>
        </w:tc>
      </w:tr>
      <w:tr w:rsidR="00494A37" w:rsidRPr="00494A37" w14:paraId="6F771150" w14:textId="77777777" w:rsidTr="00494A37">
        <w:trPr>
          <w:cantSplit/>
        </w:trPr>
        <w:tc>
          <w:tcPr>
            <w:tcW w:w="4962" w:type="dxa"/>
            <w:tcBorders>
              <w:top w:val="single" w:sz="12" w:space="0" w:color="auto"/>
            </w:tcBorders>
          </w:tcPr>
          <w:p w14:paraId="15B823DF" w14:textId="77777777" w:rsidR="00494A37" w:rsidRPr="00494A37" w:rsidRDefault="00494A37" w:rsidP="00494A37">
            <w:pPr>
              <w:suppressAutoHyphens w:val="0"/>
              <w:spacing w:before="40" w:after="40" w:line="220" w:lineRule="exact"/>
              <w:rPr>
                <w:bCs/>
                <w:sz w:val="18"/>
              </w:rPr>
            </w:pPr>
            <w:r w:rsidRPr="00494A37">
              <w:rPr>
                <w:sz w:val="18"/>
                <w:lang w:val="fr-FR"/>
              </w:rPr>
              <w:t>Demandes de traitement médical reçues</w:t>
            </w:r>
          </w:p>
        </w:tc>
        <w:tc>
          <w:tcPr>
            <w:tcW w:w="2408" w:type="dxa"/>
            <w:tcBorders>
              <w:top w:val="single" w:sz="12" w:space="0" w:color="auto"/>
            </w:tcBorders>
            <w:vAlign w:val="bottom"/>
          </w:tcPr>
          <w:p w14:paraId="5444D39D" w14:textId="77777777" w:rsidR="00494A37" w:rsidRPr="00494A37" w:rsidRDefault="00494A37" w:rsidP="00494A37">
            <w:pPr>
              <w:suppressAutoHyphens w:val="0"/>
              <w:spacing w:before="40" w:after="40" w:line="220" w:lineRule="exact"/>
              <w:jc w:val="right"/>
              <w:rPr>
                <w:sz w:val="18"/>
              </w:rPr>
            </w:pPr>
            <w:r w:rsidRPr="00494A37">
              <w:rPr>
                <w:sz w:val="18"/>
                <w:lang w:val="fr-FR"/>
              </w:rPr>
              <w:t>26 480</w:t>
            </w:r>
          </w:p>
        </w:tc>
      </w:tr>
      <w:tr w:rsidR="00494A37" w:rsidRPr="00494A37" w14:paraId="1ED6DC87" w14:textId="77777777" w:rsidTr="00494A37">
        <w:trPr>
          <w:cantSplit/>
        </w:trPr>
        <w:tc>
          <w:tcPr>
            <w:tcW w:w="4962" w:type="dxa"/>
          </w:tcPr>
          <w:p w14:paraId="45E01DC0" w14:textId="77777777" w:rsidR="00494A37" w:rsidRPr="00494A37" w:rsidRDefault="00494A37" w:rsidP="00494A37">
            <w:pPr>
              <w:suppressAutoHyphens w:val="0"/>
              <w:spacing w:before="40" w:after="40" w:line="220" w:lineRule="exact"/>
              <w:rPr>
                <w:bCs/>
                <w:sz w:val="18"/>
              </w:rPr>
            </w:pPr>
            <w:r w:rsidRPr="00494A37">
              <w:rPr>
                <w:sz w:val="18"/>
                <w:lang w:val="fr-FR"/>
              </w:rPr>
              <w:t>Nombre de services fournis aux détenus à l’intérieur des prisons</w:t>
            </w:r>
          </w:p>
        </w:tc>
        <w:tc>
          <w:tcPr>
            <w:tcW w:w="2408" w:type="dxa"/>
            <w:vAlign w:val="bottom"/>
          </w:tcPr>
          <w:p w14:paraId="41E239F9" w14:textId="77777777" w:rsidR="00494A37" w:rsidRPr="00494A37" w:rsidRDefault="00494A37" w:rsidP="00494A37">
            <w:pPr>
              <w:suppressAutoHyphens w:val="0"/>
              <w:spacing w:before="40" w:after="40" w:line="220" w:lineRule="exact"/>
              <w:jc w:val="right"/>
              <w:rPr>
                <w:sz w:val="18"/>
              </w:rPr>
            </w:pPr>
            <w:r w:rsidRPr="00494A37">
              <w:rPr>
                <w:sz w:val="18"/>
                <w:lang w:val="fr-FR"/>
              </w:rPr>
              <w:t>252 315</w:t>
            </w:r>
          </w:p>
        </w:tc>
      </w:tr>
      <w:tr w:rsidR="00494A37" w:rsidRPr="00494A37" w14:paraId="706F6094" w14:textId="77777777" w:rsidTr="00494A37">
        <w:trPr>
          <w:cantSplit/>
        </w:trPr>
        <w:tc>
          <w:tcPr>
            <w:tcW w:w="4962" w:type="dxa"/>
            <w:tcBorders>
              <w:bottom w:val="single" w:sz="12" w:space="0" w:color="auto"/>
            </w:tcBorders>
          </w:tcPr>
          <w:p w14:paraId="33D6DD11" w14:textId="77777777" w:rsidR="00494A37" w:rsidRPr="00494A37" w:rsidRDefault="00494A37" w:rsidP="00494A37">
            <w:pPr>
              <w:suppressAutoHyphens w:val="0"/>
              <w:spacing w:before="40" w:after="40" w:line="220" w:lineRule="exact"/>
              <w:rPr>
                <w:bCs/>
                <w:sz w:val="18"/>
              </w:rPr>
            </w:pPr>
            <w:r w:rsidRPr="00494A37">
              <w:rPr>
                <w:sz w:val="18"/>
                <w:lang w:val="fr-FR"/>
              </w:rPr>
              <w:t>Nombre de services fournis aux détenus à l’extérieur des prisons</w:t>
            </w:r>
          </w:p>
        </w:tc>
        <w:tc>
          <w:tcPr>
            <w:tcW w:w="2408" w:type="dxa"/>
            <w:tcBorders>
              <w:bottom w:val="single" w:sz="12" w:space="0" w:color="auto"/>
            </w:tcBorders>
            <w:vAlign w:val="bottom"/>
          </w:tcPr>
          <w:p w14:paraId="54EBAD97" w14:textId="77777777" w:rsidR="00494A37" w:rsidRPr="00494A37" w:rsidRDefault="00494A37" w:rsidP="00494A37">
            <w:pPr>
              <w:suppressAutoHyphens w:val="0"/>
              <w:spacing w:before="40" w:after="40" w:line="220" w:lineRule="exact"/>
              <w:jc w:val="right"/>
              <w:rPr>
                <w:sz w:val="18"/>
              </w:rPr>
            </w:pPr>
            <w:r w:rsidRPr="00494A37">
              <w:rPr>
                <w:sz w:val="18"/>
                <w:lang w:val="fr-FR"/>
              </w:rPr>
              <w:t>9 230</w:t>
            </w:r>
          </w:p>
        </w:tc>
      </w:tr>
    </w:tbl>
    <w:p w14:paraId="7BD90F17" w14:textId="77777777" w:rsidR="00494A37" w:rsidRDefault="00494A37" w:rsidP="00494A37">
      <w:pPr>
        <w:pStyle w:val="H1G"/>
      </w:pPr>
      <w:r>
        <w:rPr>
          <w:lang w:val="fr-FR"/>
        </w:rPr>
        <w:tab/>
      </w:r>
      <w:r>
        <w:rPr>
          <w:lang w:val="fr-FR"/>
        </w:rPr>
        <w:tab/>
      </w:r>
      <w:r>
        <w:rPr>
          <w:bCs/>
          <w:lang w:val="fr-FR"/>
        </w:rPr>
        <w:t>Réponse au paragraphe 4</w:t>
      </w:r>
    </w:p>
    <w:p w14:paraId="5124D2FA" w14:textId="159398AA" w:rsidR="00494A37" w:rsidRPr="00F01378" w:rsidRDefault="00494A37" w:rsidP="00494A37">
      <w:pPr>
        <w:pStyle w:val="SingleTxtG"/>
      </w:pPr>
      <w:r>
        <w:rPr>
          <w:lang w:val="fr-FR"/>
        </w:rPr>
        <w:t>17</w:t>
      </w:r>
      <w:r w:rsidR="0033069E" w:rsidRPr="0033069E">
        <w:rPr>
          <w:lang w:val="fr-FR"/>
        </w:rPr>
        <w:t>.</w:t>
      </w:r>
      <w:r>
        <w:rPr>
          <w:lang w:val="fr-FR"/>
        </w:rPr>
        <w:tab/>
        <w:t>Le Gouvernement pakistanais réaffirme son attachement inébranlable à la Commission nationale des droits de l’homme, pierre angulaire de l’architecture des droits de l’homme dans le pays, qui fonctionne en toute indépendance et impartialité, dans le strict respect des Principes de Paris</w:t>
      </w:r>
      <w:r w:rsidR="0033069E" w:rsidRPr="0033069E">
        <w:rPr>
          <w:lang w:val="fr-FR"/>
        </w:rPr>
        <w:t>.</w:t>
      </w:r>
      <w:r>
        <w:rPr>
          <w:lang w:val="fr-FR"/>
        </w:rPr>
        <w:t xml:space="preserve"> La Commission a été récemment agréée en tant qu’institution nationale des droits de l’homme de statut « A » par l’Alliance mondiale des institutions nationales des droits de l’homme, le 19 mai 2024</w:t>
      </w:r>
      <w:r w:rsidR="0033069E" w:rsidRPr="0033069E">
        <w:rPr>
          <w:lang w:val="fr-FR"/>
        </w:rPr>
        <w:t>.</w:t>
      </w:r>
      <w:r>
        <w:rPr>
          <w:lang w:val="fr-FR"/>
        </w:rPr>
        <w:t xml:space="preserve"> Elle a également été élue au Bureau de l’Alliance mondiale des institutions nationales des droits de l’homme pour l’Asie-Pacifique pour un mandat de quatre ans</w:t>
      </w:r>
      <w:r w:rsidR="0033069E" w:rsidRPr="0033069E">
        <w:rPr>
          <w:lang w:val="fr-FR"/>
        </w:rPr>
        <w:t>.</w:t>
      </w:r>
    </w:p>
    <w:p w14:paraId="0CBE90C6" w14:textId="5F0D186E" w:rsidR="00494A37" w:rsidRPr="00F01378" w:rsidRDefault="00494A37" w:rsidP="00494A37">
      <w:pPr>
        <w:pStyle w:val="SingleTxtG"/>
        <w:rPr>
          <w:b/>
        </w:rPr>
      </w:pPr>
      <w:r>
        <w:rPr>
          <w:lang w:val="fr-FR"/>
        </w:rPr>
        <w:t>18</w:t>
      </w:r>
      <w:r w:rsidR="0033069E" w:rsidRPr="0033069E">
        <w:rPr>
          <w:lang w:val="fr-FR"/>
        </w:rPr>
        <w:t>.</w:t>
      </w:r>
      <w:r>
        <w:rPr>
          <w:lang w:val="fr-FR"/>
        </w:rPr>
        <w:tab/>
        <w:t>La Commission nationale des droits de l’homme dispose de pouvoirs importants lui permettant de mener à bien son mandat, qui consiste notamment à enquêter sur des allégations de violations des droits de l’homme, que ce soit pour donner suite à des requêtes déposées par des particuliers ou des institutions ou en agissant de sa propre initiative</w:t>
      </w:r>
      <w:r w:rsidR="0033069E" w:rsidRPr="0033069E">
        <w:rPr>
          <w:lang w:val="fr-FR"/>
        </w:rPr>
        <w:t>.</w:t>
      </w:r>
      <w:r>
        <w:rPr>
          <w:lang w:val="fr-FR"/>
        </w:rPr>
        <w:t xml:space="preserve"> En outre, elle joue un rôle clé en examinant la législation existante et les projets de lois afin de vérifier qu’ils sont conformes aux principes des droits de l’homme</w:t>
      </w:r>
      <w:r w:rsidR="0033069E" w:rsidRPr="0033069E">
        <w:rPr>
          <w:lang w:val="fr-FR"/>
        </w:rPr>
        <w:t>.</w:t>
      </w:r>
      <w:r>
        <w:rPr>
          <w:lang w:val="fr-FR"/>
        </w:rPr>
        <w:t xml:space="preserve"> La Commission mène également des recherches et donne des conseils concernant les lignes à adopter sur les questions relatives aux droits de l’homme, permettant ainsi au Gouvernement et aux autres parties prenantes d’élaborer des politiques éclairées et efficaces</w:t>
      </w:r>
      <w:r w:rsidR="0033069E" w:rsidRPr="0033069E">
        <w:rPr>
          <w:lang w:val="fr-FR"/>
        </w:rPr>
        <w:t>.</w:t>
      </w:r>
      <w:r>
        <w:rPr>
          <w:lang w:val="fr-FR"/>
        </w:rPr>
        <w:t xml:space="preserve"> Elle prend aussi part à des actions de sensibilisation et de défense des droits de l’homme</w:t>
      </w:r>
      <w:r w:rsidR="0033069E" w:rsidRPr="0033069E">
        <w:rPr>
          <w:lang w:val="fr-FR"/>
        </w:rPr>
        <w:t>.</w:t>
      </w:r>
      <w:r>
        <w:rPr>
          <w:lang w:val="fr-FR"/>
        </w:rPr>
        <w:t xml:space="preserve"> En outre, l’article 5 de la loi de 2022 sur la prévention et la répression de la torture et des actes entraînant des décès en détention confère à la Commission nationale des droits de l’homme un mandat solide de supervision des enquêtes sur les actes de torture menées par l’Agence fédérale d’investigation</w:t>
      </w:r>
      <w:r w:rsidR="0033069E" w:rsidRPr="0033069E">
        <w:rPr>
          <w:lang w:val="fr-FR"/>
        </w:rPr>
        <w:t>.</w:t>
      </w:r>
    </w:p>
    <w:p w14:paraId="05C4A824" w14:textId="7D98194C" w:rsidR="00494A37" w:rsidRPr="00F01378" w:rsidRDefault="00494A37" w:rsidP="00494A37">
      <w:pPr>
        <w:pStyle w:val="SingleTxtG"/>
      </w:pPr>
      <w:r>
        <w:rPr>
          <w:lang w:val="fr-FR"/>
        </w:rPr>
        <w:t>19</w:t>
      </w:r>
      <w:r w:rsidR="0033069E" w:rsidRPr="0033069E">
        <w:rPr>
          <w:lang w:val="fr-FR"/>
        </w:rPr>
        <w:t>.</w:t>
      </w:r>
      <w:r>
        <w:rPr>
          <w:lang w:val="fr-FR"/>
        </w:rPr>
        <w:tab/>
        <w:t>Afin de renforcer l’indépendance et l’impartialité de la Commission nationale des droits de l’homme, le Gouvernement pakistanais a pris plusieurs mesures importantes</w:t>
      </w:r>
      <w:r w:rsidR="0033069E" w:rsidRPr="0033069E">
        <w:rPr>
          <w:lang w:val="fr-FR"/>
        </w:rPr>
        <w:t>.</w:t>
      </w:r>
      <w:r>
        <w:rPr>
          <w:lang w:val="fr-FR"/>
        </w:rPr>
        <w:t xml:space="preserve"> Un nouveau Président et de nouveaux membres ont notamment été nommés dans le cadre d’un processus parlementaire rigoureux et transparent</w:t>
      </w:r>
      <w:r w:rsidR="0033069E" w:rsidRPr="0033069E">
        <w:rPr>
          <w:lang w:val="fr-FR"/>
        </w:rPr>
        <w:t>.</w:t>
      </w:r>
      <w:r>
        <w:rPr>
          <w:lang w:val="fr-FR"/>
        </w:rPr>
        <w:t xml:space="preserve"> Comme prévu à l’article 4 de la loi sur la Commission nationale des droits de l’homme, le processus de nomination comprend une consultation publique et un examen des candidats à la suite desquels le Premier </w:t>
      </w:r>
      <w:r w:rsidR="00E26AD0">
        <w:rPr>
          <w:lang w:val="fr-FR"/>
        </w:rPr>
        <w:t>M</w:t>
      </w:r>
      <w:r>
        <w:rPr>
          <w:lang w:val="fr-FR"/>
        </w:rPr>
        <w:t>inistre et le chef de l’opposition transmettent les nominations à une commission parlementaire, composée de membres du Sénat et de l’Assemblée nationale, garante d’un processus de sélection équilibré et équitable</w:t>
      </w:r>
      <w:r w:rsidR="0033069E" w:rsidRPr="0033069E">
        <w:rPr>
          <w:lang w:val="fr-FR"/>
        </w:rPr>
        <w:t>.</w:t>
      </w:r>
      <w:r>
        <w:rPr>
          <w:lang w:val="fr-FR"/>
        </w:rPr>
        <w:t xml:space="preserve"> La nomination du Président et des membres de la </w:t>
      </w:r>
      <w:r>
        <w:rPr>
          <w:lang w:val="fr-FR"/>
        </w:rPr>
        <w:lastRenderedPageBreak/>
        <w:t>Commission nationale des droits de l’homme est finalement confirmée par le Président du Pakistan, ce qui garantit que seules les personnes les plus intègres et les plus engagées en faveur des droits de l’homme sont sélectionnées pour diriger la Commission</w:t>
      </w:r>
      <w:r w:rsidR="0033069E" w:rsidRPr="0033069E">
        <w:rPr>
          <w:lang w:val="fr-FR"/>
        </w:rPr>
        <w:t>.</w:t>
      </w:r>
      <w:r>
        <w:rPr>
          <w:lang w:val="fr-FR"/>
        </w:rPr>
        <w:t xml:space="preserve"> La Commission est pleinement opérationnelle depuis novembre 2021</w:t>
      </w:r>
      <w:r w:rsidR="0033069E" w:rsidRPr="0033069E">
        <w:rPr>
          <w:lang w:val="fr-FR"/>
        </w:rPr>
        <w:t>.</w:t>
      </w:r>
      <w:r>
        <w:rPr>
          <w:lang w:val="fr-FR"/>
        </w:rPr>
        <w:t xml:space="preserve"> </w:t>
      </w:r>
    </w:p>
    <w:p w14:paraId="647326FF" w14:textId="65FD1F15" w:rsidR="00494A37" w:rsidRPr="00F01378" w:rsidRDefault="00494A37" w:rsidP="00494A37">
      <w:pPr>
        <w:pStyle w:val="SingleTxtG"/>
      </w:pPr>
      <w:r>
        <w:rPr>
          <w:lang w:val="fr-FR"/>
        </w:rPr>
        <w:t>20</w:t>
      </w:r>
      <w:r w:rsidR="0033069E" w:rsidRPr="0033069E">
        <w:rPr>
          <w:lang w:val="fr-FR"/>
        </w:rPr>
        <w:t>.</w:t>
      </w:r>
      <w:r>
        <w:rPr>
          <w:lang w:val="fr-FR"/>
        </w:rPr>
        <w:tab/>
        <w:t>L’augmentation substantielle du budget de la Commission nationale des droits de l’homme témoigne également de la reconnaissance de son rôle crucial par le Gouvernement</w:t>
      </w:r>
      <w:r w:rsidR="0033069E" w:rsidRPr="0033069E">
        <w:rPr>
          <w:lang w:val="fr-FR"/>
        </w:rPr>
        <w:t>.</w:t>
      </w:r>
      <w:r>
        <w:rPr>
          <w:lang w:val="fr-FR"/>
        </w:rPr>
        <w:t xml:space="preserve"> Entre l’exercice 2021</w:t>
      </w:r>
      <w:r w:rsidR="00D472A7">
        <w:rPr>
          <w:lang w:val="fr-FR"/>
        </w:rPr>
        <w:t>/</w:t>
      </w:r>
      <w:r>
        <w:rPr>
          <w:lang w:val="fr-FR"/>
        </w:rPr>
        <w:t>22 et l’exercice 2023</w:t>
      </w:r>
      <w:r w:rsidR="00D472A7">
        <w:rPr>
          <w:lang w:val="fr-FR"/>
        </w:rPr>
        <w:t>/</w:t>
      </w:r>
      <w:r>
        <w:rPr>
          <w:lang w:val="fr-FR"/>
        </w:rPr>
        <w:t>24, le budget de la Commission a augmenté de plus de 200 %, passant de 70,8 millions à 161 millions de roupies</w:t>
      </w:r>
      <w:r w:rsidR="0033069E" w:rsidRPr="0033069E">
        <w:rPr>
          <w:lang w:val="fr-FR"/>
        </w:rPr>
        <w:t>.</w:t>
      </w:r>
      <w:r>
        <w:rPr>
          <w:lang w:val="fr-FR"/>
        </w:rPr>
        <w:t xml:space="preserve"> Cette hausse s’est poursuivie, le budget atteignant 183 millions de roupies pour l’exercice 2024</w:t>
      </w:r>
      <w:r w:rsidR="00D472A7">
        <w:rPr>
          <w:lang w:val="fr-FR"/>
        </w:rPr>
        <w:t>/</w:t>
      </w:r>
      <w:r>
        <w:rPr>
          <w:lang w:val="fr-FR"/>
        </w:rPr>
        <w:t>25 et 232,34 millions de roupies pour l’exercice 2025</w:t>
      </w:r>
      <w:r w:rsidR="00D472A7">
        <w:rPr>
          <w:lang w:val="fr-FR"/>
        </w:rPr>
        <w:t>/</w:t>
      </w:r>
      <w:r>
        <w:rPr>
          <w:lang w:val="fr-FR"/>
        </w:rPr>
        <w:t>26</w:t>
      </w:r>
      <w:r w:rsidR="0033069E" w:rsidRPr="0033069E">
        <w:rPr>
          <w:lang w:val="fr-FR"/>
        </w:rPr>
        <w:t>.</w:t>
      </w:r>
      <w:r>
        <w:rPr>
          <w:lang w:val="fr-FR"/>
        </w:rPr>
        <w:t xml:space="preserve"> En outre, la désignation du Président de la Commission nationale des droits de l’homme en tant que comptable principal chargé du budget et des dépenses renforce l’autonomie financière de la Commission, en lui permettant d’allouer ses ressources d’une manière qui réponde au mieux à ses besoins et objectifs opérationnels</w:t>
      </w:r>
      <w:r w:rsidR="0033069E" w:rsidRPr="0033069E">
        <w:rPr>
          <w:lang w:val="fr-FR"/>
        </w:rPr>
        <w:t>.</w:t>
      </w:r>
      <w:r>
        <w:rPr>
          <w:lang w:val="fr-FR"/>
        </w:rPr>
        <w:t xml:space="preserve"> </w:t>
      </w:r>
    </w:p>
    <w:p w14:paraId="30ABEE23" w14:textId="1C03FFDF" w:rsidR="00494A37" w:rsidRPr="00F01378" w:rsidRDefault="00494A37" w:rsidP="00494A37">
      <w:pPr>
        <w:pStyle w:val="SingleTxtG"/>
      </w:pPr>
      <w:r>
        <w:rPr>
          <w:lang w:val="fr-FR"/>
        </w:rPr>
        <w:t>21</w:t>
      </w:r>
      <w:r w:rsidR="0033069E" w:rsidRPr="0033069E">
        <w:rPr>
          <w:lang w:val="fr-FR"/>
        </w:rPr>
        <w:t>.</w:t>
      </w:r>
      <w:r>
        <w:rPr>
          <w:lang w:val="fr-FR"/>
        </w:rPr>
        <w:tab/>
        <w:t>Depuis sa création, la Commission nationale des droits de l’homme a reçu 7 080 plaintes, traité 1 271 affaires ouvertes de sa propre initiative, enquêté activement sur des violations des droits de l’homme et organisé des activités de sensibilisation dans ce domaine</w:t>
      </w:r>
      <w:r w:rsidR="0033069E" w:rsidRPr="0033069E">
        <w:rPr>
          <w:lang w:val="fr-FR"/>
        </w:rPr>
        <w:t>.</w:t>
      </w:r>
      <w:r>
        <w:rPr>
          <w:lang w:val="fr-FR"/>
        </w:rPr>
        <w:t xml:space="preserve"> En menant de son propre chef différentes initiatives, notamment en effectuant 173</w:t>
      </w:r>
      <w:r w:rsidR="00D472A7">
        <w:rPr>
          <w:lang w:val="fr-FR"/>
        </w:rPr>
        <w:t> </w:t>
      </w:r>
      <w:r>
        <w:rPr>
          <w:lang w:val="fr-FR"/>
        </w:rPr>
        <w:t>visites dans des prisons, en menant 28 missions d’enquête et en publiant 50 rapports spéciaux, la Commission a montré qu’elle était déterminée à mettre en évidence les préoccupations en matière de droits de l’homme et à y répondre</w:t>
      </w:r>
      <w:r w:rsidR="0033069E" w:rsidRPr="0033069E">
        <w:rPr>
          <w:lang w:val="fr-FR"/>
        </w:rPr>
        <w:t>.</w:t>
      </w:r>
      <w:r>
        <w:rPr>
          <w:lang w:val="fr-FR"/>
        </w:rPr>
        <w:t xml:space="preserve"> </w:t>
      </w:r>
    </w:p>
    <w:p w14:paraId="4EDB84F6" w14:textId="56BBED32" w:rsidR="00494A37" w:rsidRPr="00F01378" w:rsidRDefault="00494A37" w:rsidP="00494A37">
      <w:pPr>
        <w:pStyle w:val="SingleTxtG"/>
      </w:pPr>
      <w:r>
        <w:rPr>
          <w:lang w:val="fr-FR"/>
        </w:rPr>
        <w:t>22</w:t>
      </w:r>
      <w:r w:rsidR="0033069E" w:rsidRPr="0033069E">
        <w:rPr>
          <w:lang w:val="fr-FR"/>
        </w:rPr>
        <w:t>.</w:t>
      </w:r>
      <w:r>
        <w:rPr>
          <w:lang w:val="fr-FR"/>
        </w:rPr>
        <w:tab/>
        <w:t>La Commission nationale des droits de l’homme a enquêté sur des allégations de torture à la prison centrale (</w:t>
      </w:r>
      <w:proofErr w:type="spellStart"/>
      <w:r>
        <w:rPr>
          <w:lang w:val="fr-FR"/>
        </w:rPr>
        <w:t>Adiala</w:t>
      </w:r>
      <w:proofErr w:type="spellEnd"/>
      <w:r>
        <w:rPr>
          <w:lang w:val="fr-FR"/>
        </w:rPr>
        <w:t xml:space="preserve">) de Rawalpindi, à la demande du Président de la Haute </w:t>
      </w:r>
      <w:r w:rsidR="00E26AD0">
        <w:rPr>
          <w:lang w:val="fr-FR"/>
        </w:rPr>
        <w:t>C</w:t>
      </w:r>
      <w:r>
        <w:rPr>
          <w:lang w:val="fr-FR"/>
        </w:rPr>
        <w:t>our d’Islamabad sur la base d’une plainte déposée pour torture en détention</w:t>
      </w:r>
      <w:r w:rsidR="0033069E" w:rsidRPr="0033069E">
        <w:rPr>
          <w:lang w:val="fr-FR"/>
        </w:rPr>
        <w:t>.</w:t>
      </w:r>
      <w:r>
        <w:rPr>
          <w:lang w:val="fr-FR"/>
        </w:rPr>
        <w:t xml:space="preserve"> Après avoir multiplié les visites à la prison pour enquêter et rencontrer les détenus, la Commission a préparé un rapport d’enquête pour la Haute </w:t>
      </w:r>
      <w:r w:rsidR="00E26AD0">
        <w:rPr>
          <w:lang w:val="fr-FR"/>
        </w:rPr>
        <w:t>C</w:t>
      </w:r>
      <w:r>
        <w:rPr>
          <w:lang w:val="fr-FR"/>
        </w:rPr>
        <w:t>our d’Islamabad</w:t>
      </w:r>
      <w:r w:rsidR="0033069E" w:rsidRPr="0033069E">
        <w:rPr>
          <w:lang w:val="fr-FR"/>
        </w:rPr>
        <w:t>.</w:t>
      </w:r>
      <w:r>
        <w:rPr>
          <w:lang w:val="fr-FR"/>
        </w:rPr>
        <w:t xml:space="preserve"> Les autorités ont pris les mesures suivantes à la suite de l’enquête et du rapport d’enquête de la Commission :</w:t>
      </w:r>
    </w:p>
    <w:p w14:paraId="5688BFCF" w14:textId="672ABE79" w:rsidR="00494A37" w:rsidRPr="00F01378" w:rsidRDefault="00494A37" w:rsidP="00494A37">
      <w:pPr>
        <w:pStyle w:val="Bullet1G"/>
      </w:pPr>
      <w:r>
        <w:rPr>
          <w:lang w:val="fr-FR"/>
        </w:rPr>
        <w:t>Des poursuites judiciaires ont été engagées contre des fonctionnaires de la prison d’</w:t>
      </w:r>
      <w:proofErr w:type="spellStart"/>
      <w:r>
        <w:rPr>
          <w:lang w:val="fr-FR"/>
        </w:rPr>
        <w:t>Adiala</w:t>
      </w:r>
      <w:proofErr w:type="spellEnd"/>
      <w:r w:rsidR="00E26AD0">
        <w:rPr>
          <w:lang w:val="fr-FR"/>
        </w:rPr>
        <w:t> </w:t>
      </w:r>
      <w:r>
        <w:rPr>
          <w:lang w:val="fr-FR"/>
        </w:rPr>
        <w:t xml:space="preserve">: sept fonctionnaires ont été démis de leurs fonctions, quatre ont été suspendus pour </w:t>
      </w:r>
      <w:r w:rsidR="00E26AD0">
        <w:rPr>
          <w:lang w:val="fr-FR"/>
        </w:rPr>
        <w:t>quatre-vingt-dix</w:t>
      </w:r>
      <w:r>
        <w:rPr>
          <w:lang w:val="fr-FR"/>
        </w:rPr>
        <w:t xml:space="preserve"> jours et 38 ont été transférés ailleurs qu’à la prison d’</w:t>
      </w:r>
      <w:proofErr w:type="spellStart"/>
      <w:r>
        <w:rPr>
          <w:lang w:val="fr-FR"/>
        </w:rPr>
        <w:t>Adiala</w:t>
      </w:r>
      <w:proofErr w:type="spellEnd"/>
      <w:r>
        <w:rPr>
          <w:lang w:val="fr-FR"/>
        </w:rPr>
        <w:t xml:space="preserve"> ; </w:t>
      </w:r>
    </w:p>
    <w:p w14:paraId="57335E5C" w14:textId="7BE036D2" w:rsidR="00494A37" w:rsidRPr="00F01378" w:rsidRDefault="00494A37" w:rsidP="00494A37">
      <w:pPr>
        <w:pStyle w:val="Bullet1G"/>
      </w:pPr>
      <w:r>
        <w:rPr>
          <w:lang w:val="fr-FR"/>
        </w:rPr>
        <w:t>Une cellule de traitement des plaintes a été mise en place et le comité de contrôle de la prison d’</w:t>
      </w:r>
      <w:proofErr w:type="spellStart"/>
      <w:r>
        <w:rPr>
          <w:lang w:val="fr-FR"/>
        </w:rPr>
        <w:t>Adiala</w:t>
      </w:r>
      <w:proofErr w:type="spellEnd"/>
      <w:r>
        <w:rPr>
          <w:lang w:val="fr-FR"/>
        </w:rPr>
        <w:t xml:space="preserve"> a été chargé par la Commission d’enquêter sur les plaintes de torture ;</w:t>
      </w:r>
    </w:p>
    <w:p w14:paraId="68B7DA6B" w14:textId="77777777" w:rsidR="00494A37" w:rsidRPr="00F01378" w:rsidRDefault="00494A37" w:rsidP="00494A37">
      <w:pPr>
        <w:pStyle w:val="Bullet1G"/>
      </w:pPr>
      <w:r>
        <w:rPr>
          <w:lang w:val="fr-FR"/>
        </w:rPr>
        <w:t>Les tribunaux des droits de l’homme ont été notifiés en application de l’article 21 de la loi de 2012 sur la Commission nationale des droits de l’homme ;</w:t>
      </w:r>
    </w:p>
    <w:p w14:paraId="70432365" w14:textId="77777777" w:rsidR="00494A37" w:rsidRPr="00F01378" w:rsidRDefault="00494A37" w:rsidP="00494A37">
      <w:pPr>
        <w:pStyle w:val="Bullet1G"/>
      </w:pPr>
      <w:r>
        <w:rPr>
          <w:lang w:val="fr-FR"/>
        </w:rPr>
        <w:t xml:space="preserve">Tous les services de police ont mis au point un module de formation sur la torture et les décès en détention, qui doit être intégré au programme de tous les cours promotionnels et obligatoires ; </w:t>
      </w:r>
    </w:p>
    <w:p w14:paraId="5AB1C271" w14:textId="20352E7A" w:rsidR="00494A37" w:rsidRPr="00F01378" w:rsidRDefault="00494A37" w:rsidP="00494A37">
      <w:pPr>
        <w:pStyle w:val="Bullet1G"/>
      </w:pPr>
      <w:r>
        <w:rPr>
          <w:lang w:val="fr-FR"/>
        </w:rPr>
        <w:t>La Commission a préparé à l’intention de la police et des médecins légistes un manuel sur les meilleures pratiques en matière d’enquête sur les plaintes de torture, sur la base du droit national et des normes internationales</w:t>
      </w:r>
      <w:r w:rsidR="0033069E" w:rsidRPr="0033069E">
        <w:rPr>
          <w:lang w:val="fr-FR"/>
        </w:rPr>
        <w:t>.</w:t>
      </w:r>
      <w:hyperlink r:id="rId9" w:history="1"/>
    </w:p>
    <w:p w14:paraId="707D407D" w14:textId="77777777" w:rsidR="00494A37" w:rsidRPr="00F01378" w:rsidRDefault="00494A37" w:rsidP="00494A37">
      <w:pPr>
        <w:pStyle w:val="H1G"/>
      </w:pPr>
      <w:r>
        <w:rPr>
          <w:lang w:val="fr-FR"/>
        </w:rPr>
        <w:tab/>
      </w:r>
      <w:r>
        <w:rPr>
          <w:lang w:val="fr-FR"/>
        </w:rPr>
        <w:tab/>
      </w:r>
      <w:r>
        <w:rPr>
          <w:bCs/>
          <w:lang w:val="fr-FR"/>
        </w:rPr>
        <w:t>Réponse au paragraphe 5</w:t>
      </w:r>
    </w:p>
    <w:p w14:paraId="101FFAA4" w14:textId="7E1C2245" w:rsidR="00494A37" w:rsidRPr="00F01378" w:rsidRDefault="00494A37" w:rsidP="00494A37">
      <w:pPr>
        <w:pStyle w:val="SingleTxtG"/>
      </w:pPr>
      <w:r>
        <w:rPr>
          <w:lang w:val="fr-FR"/>
        </w:rPr>
        <w:t>23</w:t>
      </w:r>
      <w:r w:rsidR="0033069E" w:rsidRPr="0033069E">
        <w:rPr>
          <w:lang w:val="fr-FR"/>
        </w:rPr>
        <w:t>.</w:t>
      </w:r>
      <w:r>
        <w:rPr>
          <w:lang w:val="fr-FR"/>
        </w:rPr>
        <w:tab/>
        <w:t xml:space="preserve">Le </w:t>
      </w:r>
      <w:r w:rsidR="00E26AD0">
        <w:rPr>
          <w:lang w:val="fr-FR"/>
        </w:rPr>
        <w:t>G</w:t>
      </w:r>
      <w:r>
        <w:rPr>
          <w:lang w:val="fr-FR"/>
        </w:rPr>
        <w:t>ouvernement a pris d’importantes mesures législatives, institutionnelles et administratives pour lutter contre la violence à l’égard des femmes et des filles, notamment la violence domestique, le harcèlement, le viol conjugal et les crimes dits « d’honneur »</w:t>
      </w:r>
      <w:r w:rsidR="0033069E" w:rsidRPr="0033069E">
        <w:rPr>
          <w:lang w:val="fr-FR"/>
        </w:rPr>
        <w:t>.</w:t>
      </w:r>
      <w:r>
        <w:rPr>
          <w:lang w:val="fr-FR"/>
        </w:rPr>
        <w:t xml:space="preserve"> La loi historique de 2016 portant modification du Code pénal, relative aux crimes commis au nom ou au prétexte de l’honneur, a renforcé le cadre juridique en classant les crimes d’honneur dans la catégorie des infractions soumises au principe du </w:t>
      </w:r>
      <w:proofErr w:type="spellStart"/>
      <w:r>
        <w:rPr>
          <w:i/>
          <w:iCs/>
          <w:lang w:val="fr-FR"/>
        </w:rPr>
        <w:t>fasad</w:t>
      </w:r>
      <w:proofErr w:type="spellEnd"/>
      <w:r>
        <w:rPr>
          <w:i/>
          <w:iCs/>
          <w:lang w:val="fr-FR"/>
        </w:rPr>
        <w:t>-fil-</w:t>
      </w:r>
      <w:proofErr w:type="spellStart"/>
      <w:r>
        <w:rPr>
          <w:i/>
          <w:iCs/>
          <w:lang w:val="fr-FR"/>
        </w:rPr>
        <w:t>arz</w:t>
      </w:r>
      <w:proofErr w:type="spellEnd"/>
      <w:r>
        <w:rPr>
          <w:lang w:val="fr-FR"/>
        </w:rPr>
        <w:t>, qui empêche les proches de renoncer à l’exécution de la peine ou d’accepter un compromis et qui impose des peines sévères, y compris l’emprisonnement à vie, même en cas de grâce</w:t>
      </w:r>
      <w:r w:rsidR="0033069E" w:rsidRPr="0033069E">
        <w:rPr>
          <w:lang w:val="fr-FR"/>
        </w:rPr>
        <w:t>.</w:t>
      </w:r>
      <w:r>
        <w:rPr>
          <w:lang w:val="fr-FR"/>
        </w:rPr>
        <w:t xml:space="preserve"> </w:t>
      </w:r>
    </w:p>
    <w:p w14:paraId="35DF298A" w14:textId="725E7B18" w:rsidR="00494A37" w:rsidRPr="00F01378" w:rsidRDefault="00494A37" w:rsidP="00494A37">
      <w:pPr>
        <w:pStyle w:val="SingleTxtG"/>
      </w:pPr>
      <w:r>
        <w:rPr>
          <w:lang w:val="fr-FR"/>
        </w:rPr>
        <w:lastRenderedPageBreak/>
        <w:t>24</w:t>
      </w:r>
      <w:r w:rsidR="0033069E" w:rsidRPr="0033069E">
        <w:rPr>
          <w:lang w:val="fr-FR"/>
        </w:rPr>
        <w:t>.</w:t>
      </w:r>
      <w:r>
        <w:rPr>
          <w:lang w:val="fr-FR"/>
        </w:rPr>
        <w:tab/>
        <w:t>Pour que les jugements soient rendus sans délai et que les questions de genre soient prises en compte dans les cas de violence contre les femmes et les filles, 95 tribunaux spécialisés ont été créés dans tout le pays, avec 116 fonctionnaires de justice chargés d’examiner les affaires relatives, entre autres, aux mariages forcés ou d’enfants et aux conversions forcées</w:t>
      </w:r>
      <w:r w:rsidR="0033069E" w:rsidRPr="0033069E">
        <w:rPr>
          <w:lang w:val="fr-FR"/>
        </w:rPr>
        <w:t>.</w:t>
      </w:r>
      <w:r>
        <w:rPr>
          <w:lang w:val="fr-FR"/>
        </w:rPr>
        <w:t xml:space="preserve"> En outre, les données sur les plaintes déposées, les enquêtes ouvertes, les poursuites engagées, les déclarations de culpabilité prononcées et les peines imposées concernant les crimes fondés sur le genre, y compris les « crimes d’honneur », sont recueillies et suivies par la cellule du Bureau de la police nationale chargée de lutter contre les infractions fondées sur le genre, ce qui renforce les principes de responsabilité et de respect de la loi</w:t>
      </w:r>
      <w:r w:rsidR="0033069E" w:rsidRPr="0033069E">
        <w:rPr>
          <w:lang w:val="fr-FR"/>
        </w:rPr>
        <w:t>.</w:t>
      </w:r>
    </w:p>
    <w:p w14:paraId="4D49634E" w14:textId="68E97DC1" w:rsidR="00494A37" w:rsidRPr="00F01378" w:rsidRDefault="00494A37" w:rsidP="00494A37">
      <w:pPr>
        <w:pStyle w:val="SingleTxtG"/>
      </w:pPr>
      <w:r>
        <w:rPr>
          <w:lang w:val="fr-FR"/>
        </w:rPr>
        <w:t>25</w:t>
      </w:r>
      <w:r w:rsidR="0033069E" w:rsidRPr="0033069E">
        <w:rPr>
          <w:lang w:val="fr-FR"/>
        </w:rPr>
        <w:t>.</w:t>
      </w:r>
      <w:r>
        <w:rPr>
          <w:lang w:val="fr-FR"/>
        </w:rPr>
        <w:tab/>
        <w:t>Les services de police provinciaux tiennent également à jour sous forme numérique des données ventilées sur les infractions telles que les crimes d’honneur, la violence domestique, les atteintes sexuelles, le harcèlement, la traite et les infractions contre les personnes transgenres</w:t>
      </w:r>
      <w:r w:rsidR="0033069E" w:rsidRPr="0033069E">
        <w:rPr>
          <w:lang w:val="fr-FR"/>
        </w:rPr>
        <w:t>.</w:t>
      </w:r>
      <w:r>
        <w:rPr>
          <w:lang w:val="fr-FR"/>
        </w:rPr>
        <w:t xml:space="preserve"> Les données sont ventilées par sexe, âge, district et nature de l’infraction, ce qui garantit une documentation précise permettant l’analyse des tendances</w:t>
      </w:r>
      <w:r w:rsidR="0033069E" w:rsidRPr="0033069E">
        <w:rPr>
          <w:lang w:val="fr-FR"/>
        </w:rPr>
        <w:t>.</w:t>
      </w:r>
      <w:r>
        <w:rPr>
          <w:lang w:val="fr-FR"/>
        </w:rPr>
        <w:t xml:space="preserve"> Une coordination régulière avec les bureaux de police de district, les services d’enquête et les ministères publics permet de mettre à jour et de vérifier les dossiers</w:t>
      </w:r>
      <w:r w:rsidR="0033069E" w:rsidRPr="0033069E">
        <w:rPr>
          <w:lang w:val="fr-FR"/>
        </w:rPr>
        <w:t>.</w:t>
      </w:r>
      <w:r>
        <w:rPr>
          <w:lang w:val="fr-FR"/>
        </w:rPr>
        <w:t xml:space="preserve"> </w:t>
      </w:r>
    </w:p>
    <w:p w14:paraId="13738ED1" w14:textId="77777777" w:rsidR="00494A37" w:rsidRPr="00F01378" w:rsidRDefault="00494A37" w:rsidP="00494A37">
      <w:pPr>
        <w:pStyle w:val="H23G"/>
      </w:pPr>
      <w:r>
        <w:rPr>
          <w:lang w:val="fr-FR"/>
        </w:rPr>
        <w:tab/>
      </w:r>
      <w:r>
        <w:rPr>
          <w:lang w:val="fr-FR"/>
        </w:rPr>
        <w:tab/>
      </w:r>
      <w:r>
        <w:rPr>
          <w:bCs/>
          <w:lang w:val="fr-FR"/>
        </w:rPr>
        <w:t>Données statistiques</w:t>
      </w:r>
    </w:p>
    <w:p w14:paraId="533A957B" w14:textId="245F0B41" w:rsidR="00494A37" w:rsidRPr="00F01378" w:rsidRDefault="00494A37" w:rsidP="00494A37">
      <w:pPr>
        <w:pStyle w:val="SingleTxtG"/>
        <w:spacing w:after="240"/>
      </w:pPr>
      <w:r>
        <w:rPr>
          <w:lang w:val="fr-FR"/>
        </w:rPr>
        <w:t>26</w:t>
      </w:r>
      <w:r w:rsidR="0033069E" w:rsidRPr="0033069E">
        <w:rPr>
          <w:lang w:val="fr-FR"/>
        </w:rPr>
        <w:t>.</w:t>
      </w:r>
      <w:r>
        <w:rPr>
          <w:lang w:val="fr-FR"/>
        </w:rPr>
        <w:tab/>
        <w:t>Le Gouvernement s’emploie à éliminer de façon proactive toutes les formes de violence à l’égard des femmes, notamment les violences psychologiques, physiques et sexuelles, les viols, les brûlures et les attaques à l’acide, le harcèlement, les mariages précoces et forcés, les conversions forcées, les enlèvements et les séquestrations, les meurtres et les crimes d’honneur</w:t>
      </w:r>
      <w:r w:rsidR="0033069E" w:rsidRPr="0033069E">
        <w:rPr>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2970"/>
        <w:gridCol w:w="2032"/>
        <w:gridCol w:w="2368"/>
      </w:tblGrid>
      <w:tr w:rsidR="00494A37" w:rsidRPr="00494A37" w14:paraId="60B1EE62" w14:textId="77777777" w:rsidTr="00494A37">
        <w:trPr>
          <w:cantSplit/>
          <w:tblHeader/>
        </w:trPr>
        <w:tc>
          <w:tcPr>
            <w:tcW w:w="8910" w:type="dxa"/>
            <w:gridSpan w:val="3"/>
            <w:tcBorders>
              <w:top w:val="single" w:sz="4" w:space="0" w:color="auto"/>
              <w:bottom w:val="single" w:sz="4" w:space="0" w:color="auto"/>
            </w:tcBorders>
            <w:vAlign w:val="bottom"/>
            <w:hideMark/>
          </w:tcPr>
          <w:p w14:paraId="09857A4F" w14:textId="77777777" w:rsidR="00494A37" w:rsidRPr="00494A37" w:rsidRDefault="00494A37" w:rsidP="00494A37">
            <w:pPr>
              <w:suppressAutoHyphens w:val="0"/>
              <w:spacing w:before="80" w:after="80" w:line="200" w:lineRule="exact"/>
              <w:jc w:val="center"/>
              <w:rPr>
                <w:i/>
                <w:sz w:val="16"/>
              </w:rPr>
            </w:pPr>
            <w:r w:rsidRPr="00494A37">
              <w:rPr>
                <w:i/>
                <w:sz w:val="16"/>
                <w:lang w:val="fr-FR"/>
              </w:rPr>
              <w:t>Violence à l’égard des femmes (2022-2025)</w:t>
            </w:r>
          </w:p>
        </w:tc>
      </w:tr>
      <w:tr w:rsidR="00494A37" w:rsidRPr="00494A37" w14:paraId="3FEB991A" w14:textId="77777777" w:rsidTr="00D472A7">
        <w:trPr>
          <w:cantSplit/>
        </w:trPr>
        <w:tc>
          <w:tcPr>
            <w:tcW w:w="3591" w:type="dxa"/>
            <w:tcBorders>
              <w:top w:val="single" w:sz="4" w:space="0" w:color="auto"/>
              <w:bottom w:val="single" w:sz="12" w:space="0" w:color="auto"/>
            </w:tcBorders>
            <w:hideMark/>
          </w:tcPr>
          <w:p w14:paraId="2512FC98" w14:textId="77777777" w:rsidR="00494A37" w:rsidRPr="00494A37" w:rsidRDefault="00494A37" w:rsidP="00494A37">
            <w:pPr>
              <w:suppressAutoHyphens w:val="0"/>
              <w:spacing w:before="80" w:after="80" w:line="200" w:lineRule="exact"/>
              <w:rPr>
                <w:i/>
                <w:spacing w:val="4"/>
                <w:w w:val="103"/>
                <w:kern w:val="14"/>
                <w:sz w:val="16"/>
              </w:rPr>
            </w:pPr>
            <w:r w:rsidRPr="00494A37">
              <w:rPr>
                <w:i/>
                <w:spacing w:val="4"/>
                <w:w w:val="103"/>
                <w:kern w:val="14"/>
                <w:sz w:val="16"/>
                <w:lang w:val="fr-FR"/>
              </w:rPr>
              <w:t>Année</w:t>
            </w:r>
          </w:p>
        </w:tc>
        <w:tc>
          <w:tcPr>
            <w:tcW w:w="2456" w:type="dxa"/>
            <w:tcBorders>
              <w:top w:val="single" w:sz="4" w:space="0" w:color="auto"/>
              <w:bottom w:val="single" w:sz="12" w:space="0" w:color="auto"/>
            </w:tcBorders>
            <w:vAlign w:val="bottom"/>
            <w:hideMark/>
          </w:tcPr>
          <w:p w14:paraId="647128A3" w14:textId="77777777" w:rsidR="00494A37" w:rsidRPr="00494A37" w:rsidRDefault="00494A37" w:rsidP="00D472A7">
            <w:pPr>
              <w:suppressAutoHyphens w:val="0"/>
              <w:spacing w:before="80" w:after="80" w:line="200" w:lineRule="exact"/>
              <w:jc w:val="right"/>
              <w:rPr>
                <w:i/>
                <w:spacing w:val="4"/>
                <w:w w:val="103"/>
                <w:kern w:val="14"/>
                <w:sz w:val="16"/>
              </w:rPr>
            </w:pPr>
            <w:r w:rsidRPr="00494A37">
              <w:rPr>
                <w:i/>
                <w:spacing w:val="4"/>
                <w:w w:val="103"/>
                <w:kern w:val="14"/>
                <w:sz w:val="16"/>
                <w:lang w:val="fr-FR"/>
              </w:rPr>
              <w:t>Affaires enregistrées</w:t>
            </w:r>
          </w:p>
        </w:tc>
        <w:tc>
          <w:tcPr>
            <w:tcW w:w="2863" w:type="dxa"/>
            <w:tcBorders>
              <w:top w:val="single" w:sz="4" w:space="0" w:color="auto"/>
              <w:bottom w:val="single" w:sz="12" w:space="0" w:color="auto"/>
            </w:tcBorders>
            <w:vAlign w:val="bottom"/>
            <w:hideMark/>
          </w:tcPr>
          <w:p w14:paraId="6430D1C0" w14:textId="77777777" w:rsidR="00494A37" w:rsidRPr="00494A37" w:rsidRDefault="00494A37" w:rsidP="00D472A7">
            <w:pPr>
              <w:suppressAutoHyphens w:val="0"/>
              <w:spacing w:before="80" w:after="80" w:line="200" w:lineRule="exact"/>
              <w:jc w:val="right"/>
              <w:rPr>
                <w:i/>
                <w:spacing w:val="4"/>
                <w:w w:val="103"/>
                <w:kern w:val="14"/>
                <w:sz w:val="16"/>
              </w:rPr>
            </w:pPr>
            <w:r w:rsidRPr="00494A37">
              <w:rPr>
                <w:i/>
                <w:spacing w:val="4"/>
                <w:w w:val="103"/>
                <w:kern w:val="14"/>
                <w:sz w:val="16"/>
                <w:lang w:val="fr-FR"/>
              </w:rPr>
              <w:t>Déclarations de culpabilité</w:t>
            </w:r>
          </w:p>
        </w:tc>
      </w:tr>
      <w:tr w:rsidR="00494A37" w:rsidRPr="00494A37" w14:paraId="6E7F5598" w14:textId="77777777" w:rsidTr="00D472A7">
        <w:trPr>
          <w:cantSplit/>
        </w:trPr>
        <w:tc>
          <w:tcPr>
            <w:tcW w:w="3591" w:type="dxa"/>
            <w:tcBorders>
              <w:top w:val="single" w:sz="12" w:space="0" w:color="auto"/>
            </w:tcBorders>
            <w:hideMark/>
          </w:tcPr>
          <w:p w14:paraId="4C5D58EE" w14:textId="77777777" w:rsidR="00494A37" w:rsidRPr="00494A37" w:rsidRDefault="00494A37" w:rsidP="00494A37">
            <w:pPr>
              <w:suppressAutoHyphens w:val="0"/>
              <w:spacing w:before="40" w:after="40" w:line="220" w:lineRule="exact"/>
              <w:rPr>
                <w:sz w:val="18"/>
              </w:rPr>
            </w:pPr>
            <w:r w:rsidRPr="00494A37">
              <w:rPr>
                <w:sz w:val="18"/>
                <w:lang w:val="fr-FR"/>
              </w:rPr>
              <w:t>2022</w:t>
            </w:r>
          </w:p>
        </w:tc>
        <w:tc>
          <w:tcPr>
            <w:tcW w:w="2456" w:type="dxa"/>
            <w:tcBorders>
              <w:top w:val="single" w:sz="12" w:space="0" w:color="auto"/>
            </w:tcBorders>
            <w:vAlign w:val="bottom"/>
            <w:hideMark/>
          </w:tcPr>
          <w:p w14:paraId="34297E2D" w14:textId="77777777" w:rsidR="00494A37" w:rsidRPr="00494A37" w:rsidRDefault="00494A37" w:rsidP="00D472A7">
            <w:pPr>
              <w:suppressAutoHyphens w:val="0"/>
              <w:spacing w:before="40" w:after="40" w:line="220" w:lineRule="exact"/>
              <w:jc w:val="right"/>
              <w:rPr>
                <w:sz w:val="18"/>
              </w:rPr>
            </w:pPr>
            <w:r w:rsidRPr="00494A37">
              <w:rPr>
                <w:sz w:val="18"/>
                <w:lang w:val="fr-FR"/>
              </w:rPr>
              <w:t>2 172</w:t>
            </w:r>
          </w:p>
        </w:tc>
        <w:tc>
          <w:tcPr>
            <w:tcW w:w="2863" w:type="dxa"/>
            <w:tcBorders>
              <w:top w:val="single" w:sz="12" w:space="0" w:color="auto"/>
            </w:tcBorders>
            <w:vAlign w:val="bottom"/>
            <w:hideMark/>
          </w:tcPr>
          <w:p w14:paraId="36DA446A" w14:textId="77777777" w:rsidR="00494A37" w:rsidRPr="00494A37" w:rsidRDefault="00494A37" w:rsidP="00D472A7">
            <w:pPr>
              <w:suppressAutoHyphens w:val="0"/>
              <w:spacing w:before="40" w:after="40" w:line="220" w:lineRule="exact"/>
              <w:jc w:val="right"/>
              <w:rPr>
                <w:sz w:val="18"/>
              </w:rPr>
            </w:pPr>
            <w:r w:rsidRPr="00494A37">
              <w:rPr>
                <w:sz w:val="18"/>
                <w:lang w:val="fr-FR"/>
              </w:rPr>
              <w:t>76</w:t>
            </w:r>
          </w:p>
        </w:tc>
      </w:tr>
      <w:tr w:rsidR="00494A37" w:rsidRPr="00494A37" w14:paraId="5C2CE984" w14:textId="77777777" w:rsidTr="00D472A7">
        <w:trPr>
          <w:cantSplit/>
        </w:trPr>
        <w:tc>
          <w:tcPr>
            <w:tcW w:w="3591" w:type="dxa"/>
            <w:hideMark/>
          </w:tcPr>
          <w:p w14:paraId="2603A62D" w14:textId="77777777" w:rsidR="00494A37" w:rsidRPr="00494A37" w:rsidRDefault="00494A37" w:rsidP="00494A37">
            <w:pPr>
              <w:suppressAutoHyphens w:val="0"/>
              <w:spacing w:before="40" w:after="40" w:line="220" w:lineRule="exact"/>
              <w:rPr>
                <w:sz w:val="18"/>
              </w:rPr>
            </w:pPr>
            <w:r w:rsidRPr="00494A37">
              <w:rPr>
                <w:sz w:val="18"/>
                <w:lang w:val="fr-FR"/>
              </w:rPr>
              <w:t>2023</w:t>
            </w:r>
          </w:p>
        </w:tc>
        <w:tc>
          <w:tcPr>
            <w:tcW w:w="2456" w:type="dxa"/>
            <w:vAlign w:val="bottom"/>
            <w:hideMark/>
          </w:tcPr>
          <w:p w14:paraId="750ACCDC" w14:textId="77777777" w:rsidR="00494A37" w:rsidRPr="00494A37" w:rsidRDefault="00494A37" w:rsidP="00D472A7">
            <w:pPr>
              <w:suppressAutoHyphens w:val="0"/>
              <w:spacing w:before="40" w:after="40" w:line="220" w:lineRule="exact"/>
              <w:jc w:val="right"/>
              <w:rPr>
                <w:sz w:val="18"/>
              </w:rPr>
            </w:pPr>
            <w:r w:rsidRPr="00494A37">
              <w:rPr>
                <w:sz w:val="18"/>
                <w:lang w:val="fr-FR"/>
              </w:rPr>
              <w:t>2 692</w:t>
            </w:r>
          </w:p>
        </w:tc>
        <w:tc>
          <w:tcPr>
            <w:tcW w:w="2863" w:type="dxa"/>
            <w:vAlign w:val="bottom"/>
            <w:hideMark/>
          </w:tcPr>
          <w:p w14:paraId="3A61FCD2" w14:textId="77777777" w:rsidR="00494A37" w:rsidRPr="00494A37" w:rsidRDefault="00494A37" w:rsidP="00D472A7">
            <w:pPr>
              <w:suppressAutoHyphens w:val="0"/>
              <w:spacing w:before="40" w:after="40" w:line="220" w:lineRule="exact"/>
              <w:jc w:val="right"/>
              <w:rPr>
                <w:sz w:val="18"/>
              </w:rPr>
            </w:pPr>
            <w:r w:rsidRPr="00494A37">
              <w:rPr>
                <w:sz w:val="18"/>
                <w:lang w:val="fr-FR"/>
              </w:rPr>
              <w:t>100</w:t>
            </w:r>
          </w:p>
        </w:tc>
      </w:tr>
      <w:tr w:rsidR="00494A37" w:rsidRPr="00494A37" w14:paraId="4A74CEBA" w14:textId="77777777" w:rsidTr="00D472A7">
        <w:trPr>
          <w:cantSplit/>
        </w:trPr>
        <w:tc>
          <w:tcPr>
            <w:tcW w:w="3591" w:type="dxa"/>
            <w:hideMark/>
          </w:tcPr>
          <w:p w14:paraId="42075601" w14:textId="77777777" w:rsidR="00494A37" w:rsidRPr="00494A37" w:rsidRDefault="00494A37" w:rsidP="00494A37">
            <w:pPr>
              <w:suppressAutoHyphens w:val="0"/>
              <w:spacing w:before="40" w:after="40" w:line="220" w:lineRule="exact"/>
              <w:rPr>
                <w:sz w:val="18"/>
              </w:rPr>
            </w:pPr>
            <w:r w:rsidRPr="00494A37">
              <w:rPr>
                <w:sz w:val="18"/>
                <w:lang w:val="fr-FR"/>
              </w:rPr>
              <w:t>2024</w:t>
            </w:r>
          </w:p>
        </w:tc>
        <w:tc>
          <w:tcPr>
            <w:tcW w:w="2456" w:type="dxa"/>
            <w:vAlign w:val="bottom"/>
            <w:hideMark/>
          </w:tcPr>
          <w:p w14:paraId="2E7B312B" w14:textId="77777777" w:rsidR="00494A37" w:rsidRPr="00494A37" w:rsidRDefault="00494A37" w:rsidP="00D472A7">
            <w:pPr>
              <w:suppressAutoHyphens w:val="0"/>
              <w:spacing w:before="40" w:after="40" w:line="220" w:lineRule="exact"/>
              <w:jc w:val="right"/>
              <w:rPr>
                <w:sz w:val="18"/>
              </w:rPr>
            </w:pPr>
            <w:r w:rsidRPr="00494A37">
              <w:rPr>
                <w:sz w:val="18"/>
                <w:lang w:val="fr-FR"/>
              </w:rPr>
              <w:t>2 698</w:t>
            </w:r>
          </w:p>
        </w:tc>
        <w:tc>
          <w:tcPr>
            <w:tcW w:w="2863" w:type="dxa"/>
            <w:vAlign w:val="bottom"/>
            <w:hideMark/>
          </w:tcPr>
          <w:p w14:paraId="4719F911" w14:textId="77777777" w:rsidR="00494A37" w:rsidRPr="00494A37" w:rsidRDefault="00494A37" w:rsidP="00D472A7">
            <w:pPr>
              <w:suppressAutoHyphens w:val="0"/>
              <w:spacing w:before="40" w:after="40" w:line="220" w:lineRule="exact"/>
              <w:jc w:val="right"/>
              <w:rPr>
                <w:sz w:val="18"/>
              </w:rPr>
            </w:pPr>
            <w:r w:rsidRPr="00494A37">
              <w:rPr>
                <w:sz w:val="18"/>
                <w:lang w:val="fr-FR"/>
              </w:rPr>
              <w:t>50</w:t>
            </w:r>
          </w:p>
        </w:tc>
      </w:tr>
      <w:tr w:rsidR="00494A37" w:rsidRPr="00494A37" w14:paraId="7152A051" w14:textId="77777777" w:rsidTr="00D472A7">
        <w:trPr>
          <w:cantSplit/>
        </w:trPr>
        <w:tc>
          <w:tcPr>
            <w:tcW w:w="3591" w:type="dxa"/>
            <w:tcBorders>
              <w:bottom w:val="single" w:sz="4" w:space="0" w:color="auto"/>
            </w:tcBorders>
            <w:hideMark/>
          </w:tcPr>
          <w:p w14:paraId="7E2B8F55" w14:textId="77777777" w:rsidR="00494A37" w:rsidRPr="00494A37" w:rsidRDefault="00494A37" w:rsidP="00494A37">
            <w:pPr>
              <w:suppressAutoHyphens w:val="0"/>
              <w:spacing w:before="40" w:after="40" w:line="220" w:lineRule="exact"/>
              <w:rPr>
                <w:sz w:val="18"/>
              </w:rPr>
            </w:pPr>
            <w:r w:rsidRPr="00494A37">
              <w:rPr>
                <w:sz w:val="18"/>
                <w:lang w:val="fr-FR"/>
              </w:rPr>
              <w:t>2025</w:t>
            </w:r>
          </w:p>
        </w:tc>
        <w:tc>
          <w:tcPr>
            <w:tcW w:w="2456" w:type="dxa"/>
            <w:tcBorders>
              <w:bottom w:val="single" w:sz="4" w:space="0" w:color="auto"/>
            </w:tcBorders>
            <w:vAlign w:val="bottom"/>
            <w:hideMark/>
          </w:tcPr>
          <w:p w14:paraId="6826A0F2" w14:textId="77777777" w:rsidR="00494A37" w:rsidRPr="00494A37" w:rsidRDefault="00494A37" w:rsidP="00D472A7">
            <w:pPr>
              <w:suppressAutoHyphens w:val="0"/>
              <w:spacing w:before="40" w:after="40" w:line="220" w:lineRule="exact"/>
              <w:jc w:val="right"/>
              <w:rPr>
                <w:sz w:val="18"/>
              </w:rPr>
            </w:pPr>
            <w:r w:rsidRPr="00494A37">
              <w:rPr>
                <w:sz w:val="18"/>
                <w:lang w:val="fr-FR"/>
              </w:rPr>
              <w:t>2 442</w:t>
            </w:r>
          </w:p>
        </w:tc>
        <w:tc>
          <w:tcPr>
            <w:tcW w:w="2863" w:type="dxa"/>
            <w:tcBorders>
              <w:bottom w:val="single" w:sz="4" w:space="0" w:color="auto"/>
            </w:tcBorders>
            <w:vAlign w:val="bottom"/>
            <w:hideMark/>
          </w:tcPr>
          <w:p w14:paraId="2CF94180" w14:textId="77777777" w:rsidR="00494A37" w:rsidRPr="00494A37" w:rsidRDefault="00494A37" w:rsidP="00D472A7">
            <w:pPr>
              <w:suppressAutoHyphens w:val="0"/>
              <w:spacing w:before="40" w:after="40" w:line="220" w:lineRule="exact"/>
              <w:jc w:val="right"/>
              <w:rPr>
                <w:sz w:val="18"/>
              </w:rPr>
            </w:pPr>
            <w:r w:rsidRPr="00494A37">
              <w:rPr>
                <w:sz w:val="18"/>
                <w:lang w:val="fr-FR"/>
              </w:rPr>
              <w:t>25</w:t>
            </w:r>
          </w:p>
        </w:tc>
      </w:tr>
      <w:tr w:rsidR="00494A37" w:rsidRPr="00494A37" w14:paraId="15E157E5" w14:textId="77777777" w:rsidTr="00D472A7">
        <w:trPr>
          <w:cantSplit/>
        </w:trPr>
        <w:tc>
          <w:tcPr>
            <w:tcW w:w="3591" w:type="dxa"/>
            <w:tcBorders>
              <w:top w:val="single" w:sz="4" w:space="0" w:color="auto"/>
              <w:bottom w:val="single" w:sz="12" w:space="0" w:color="auto"/>
            </w:tcBorders>
            <w:hideMark/>
          </w:tcPr>
          <w:p w14:paraId="09DD34F2" w14:textId="77777777" w:rsidR="00494A37" w:rsidRPr="00494A37" w:rsidRDefault="00494A37" w:rsidP="00494A37">
            <w:pPr>
              <w:suppressAutoHyphens w:val="0"/>
              <w:spacing w:before="80" w:after="80" w:line="220" w:lineRule="exact"/>
              <w:ind w:left="283"/>
              <w:rPr>
                <w:b/>
                <w:sz w:val="18"/>
              </w:rPr>
            </w:pPr>
            <w:r w:rsidRPr="00494A37">
              <w:rPr>
                <w:b/>
                <w:sz w:val="18"/>
                <w:lang w:val="fr-FR"/>
              </w:rPr>
              <w:t>Total</w:t>
            </w:r>
          </w:p>
        </w:tc>
        <w:tc>
          <w:tcPr>
            <w:tcW w:w="2456" w:type="dxa"/>
            <w:tcBorders>
              <w:top w:val="single" w:sz="4" w:space="0" w:color="auto"/>
              <w:bottom w:val="single" w:sz="12" w:space="0" w:color="auto"/>
            </w:tcBorders>
            <w:vAlign w:val="bottom"/>
            <w:hideMark/>
          </w:tcPr>
          <w:p w14:paraId="0644E296" w14:textId="77777777" w:rsidR="00494A37" w:rsidRPr="00494A37" w:rsidRDefault="00494A37" w:rsidP="00D472A7">
            <w:pPr>
              <w:suppressAutoHyphens w:val="0"/>
              <w:spacing w:before="80" w:after="80" w:line="220" w:lineRule="exact"/>
              <w:jc w:val="right"/>
              <w:rPr>
                <w:b/>
                <w:sz w:val="18"/>
              </w:rPr>
            </w:pPr>
            <w:r w:rsidRPr="00494A37">
              <w:rPr>
                <w:b/>
                <w:sz w:val="18"/>
                <w:lang w:val="fr-FR"/>
              </w:rPr>
              <w:t>10 004</w:t>
            </w:r>
          </w:p>
        </w:tc>
        <w:tc>
          <w:tcPr>
            <w:tcW w:w="2863" w:type="dxa"/>
            <w:tcBorders>
              <w:top w:val="single" w:sz="4" w:space="0" w:color="auto"/>
              <w:bottom w:val="single" w:sz="12" w:space="0" w:color="auto"/>
            </w:tcBorders>
            <w:vAlign w:val="bottom"/>
            <w:hideMark/>
          </w:tcPr>
          <w:p w14:paraId="1BB55096" w14:textId="77777777" w:rsidR="00494A37" w:rsidRPr="00494A37" w:rsidRDefault="00494A37" w:rsidP="00D472A7">
            <w:pPr>
              <w:suppressAutoHyphens w:val="0"/>
              <w:spacing w:before="80" w:after="80" w:line="220" w:lineRule="exact"/>
              <w:jc w:val="right"/>
              <w:rPr>
                <w:b/>
                <w:sz w:val="18"/>
              </w:rPr>
            </w:pPr>
            <w:r w:rsidRPr="00494A37">
              <w:rPr>
                <w:b/>
                <w:sz w:val="18"/>
                <w:lang w:val="fr-FR"/>
              </w:rPr>
              <w:t>251</w:t>
            </w:r>
          </w:p>
        </w:tc>
      </w:tr>
    </w:tbl>
    <w:p w14:paraId="00F5B806" w14:textId="77777777" w:rsidR="00494A37" w:rsidRPr="00F64DEA" w:rsidRDefault="00494A37" w:rsidP="00494A37">
      <w:pPr>
        <w:ind w:left="426"/>
        <w:rPr>
          <w:rFonts w:asciiTheme="majorBidi" w:hAnsiTheme="majorBidi" w:cstheme="majorBidi"/>
        </w:rPr>
      </w:pPr>
    </w:p>
    <w:tbl>
      <w:tblPr>
        <w:tblW w:w="7370" w:type="dxa"/>
        <w:tblInd w:w="1134" w:type="dxa"/>
        <w:tblLayout w:type="fixed"/>
        <w:tblCellMar>
          <w:left w:w="0" w:type="dxa"/>
          <w:right w:w="0" w:type="dxa"/>
        </w:tblCellMar>
        <w:tblLook w:val="04A0" w:firstRow="1" w:lastRow="0" w:firstColumn="1" w:lastColumn="0" w:noHBand="0" w:noVBand="1"/>
      </w:tblPr>
      <w:tblGrid>
        <w:gridCol w:w="2970"/>
        <w:gridCol w:w="2032"/>
        <w:gridCol w:w="2368"/>
      </w:tblGrid>
      <w:tr w:rsidR="00494A37" w:rsidRPr="00494A37" w14:paraId="6489979A" w14:textId="77777777" w:rsidTr="00494A37">
        <w:trPr>
          <w:cantSplit/>
          <w:tblHeader/>
        </w:trPr>
        <w:tc>
          <w:tcPr>
            <w:tcW w:w="8910" w:type="dxa"/>
            <w:gridSpan w:val="3"/>
            <w:tcBorders>
              <w:top w:val="single" w:sz="4" w:space="0" w:color="auto"/>
              <w:bottom w:val="single" w:sz="4" w:space="0" w:color="auto"/>
            </w:tcBorders>
            <w:vAlign w:val="bottom"/>
            <w:hideMark/>
          </w:tcPr>
          <w:p w14:paraId="6DA16AC2" w14:textId="77777777" w:rsidR="00494A37" w:rsidRPr="00494A37" w:rsidRDefault="00494A37" w:rsidP="00494A37">
            <w:pPr>
              <w:suppressAutoHyphens w:val="0"/>
              <w:spacing w:before="80" w:after="80" w:line="200" w:lineRule="exact"/>
              <w:jc w:val="center"/>
              <w:rPr>
                <w:i/>
                <w:sz w:val="16"/>
              </w:rPr>
            </w:pPr>
            <w:r w:rsidRPr="00494A37">
              <w:rPr>
                <w:i/>
                <w:sz w:val="16"/>
                <w:lang w:val="fr-FR"/>
              </w:rPr>
              <w:t>Nombre de crimes d’honneur ventilé par province (2016-2024)</w:t>
            </w:r>
          </w:p>
        </w:tc>
      </w:tr>
      <w:tr w:rsidR="00494A37" w:rsidRPr="00494A37" w14:paraId="4AA1C172" w14:textId="77777777" w:rsidTr="00D472A7">
        <w:trPr>
          <w:cantSplit/>
        </w:trPr>
        <w:tc>
          <w:tcPr>
            <w:tcW w:w="3591" w:type="dxa"/>
            <w:tcBorders>
              <w:top w:val="single" w:sz="4" w:space="0" w:color="auto"/>
              <w:bottom w:val="single" w:sz="12" w:space="0" w:color="auto"/>
            </w:tcBorders>
            <w:vAlign w:val="bottom"/>
            <w:hideMark/>
          </w:tcPr>
          <w:p w14:paraId="0D89CF62" w14:textId="77777777" w:rsidR="00494A37" w:rsidRPr="00494A37" w:rsidRDefault="00494A37" w:rsidP="00D472A7">
            <w:pPr>
              <w:suppressAutoHyphens w:val="0"/>
              <w:spacing w:before="80" w:after="80" w:line="200" w:lineRule="exact"/>
              <w:rPr>
                <w:i/>
                <w:spacing w:val="4"/>
                <w:w w:val="103"/>
                <w:kern w:val="14"/>
                <w:sz w:val="16"/>
              </w:rPr>
            </w:pPr>
            <w:r w:rsidRPr="00494A37">
              <w:rPr>
                <w:i/>
                <w:spacing w:val="4"/>
                <w:w w:val="103"/>
                <w:kern w:val="14"/>
                <w:sz w:val="16"/>
                <w:lang w:val="fr-FR"/>
              </w:rPr>
              <w:t>Province</w:t>
            </w:r>
          </w:p>
        </w:tc>
        <w:tc>
          <w:tcPr>
            <w:tcW w:w="2456" w:type="dxa"/>
            <w:tcBorders>
              <w:top w:val="single" w:sz="4" w:space="0" w:color="auto"/>
              <w:bottom w:val="single" w:sz="12" w:space="0" w:color="auto"/>
            </w:tcBorders>
            <w:vAlign w:val="bottom"/>
            <w:hideMark/>
          </w:tcPr>
          <w:p w14:paraId="7AE58D4F" w14:textId="77777777" w:rsidR="00494A37" w:rsidRPr="00494A37" w:rsidRDefault="00494A37" w:rsidP="00D472A7">
            <w:pPr>
              <w:suppressAutoHyphens w:val="0"/>
              <w:spacing w:before="80" w:after="80" w:line="200" w:lineRule="exact"/>
              <w:jc w:val="right"/>
              <w:rPr>
                <w:i/>
                <w:spacing w:val="4"/>
                <w:w w:val="103"/>
                <w:kern w:val="14"/>
                <w:sz w:val="16"/>
              </w:rPr>
            </w:pPr>
            <w:r w:rsidRPr="00494A37">
              <w:rPr>
                <w:i/>
                <w:spacing w:val="4"/>
                <w:w w:val="103"/>
                <w:kern w:val="14"/>
                <w:sz w:val="16"/>
                <w:lang w:val="fr-FR"/>
              </w:rPr>
              <w:t>2016</w:t>
            </w:r>
          </w:p>
        </w:tc>
        <w:tc>
          <w:tcPr>
            <w:tcW w:w="2863" w:type="dxa"/>
            <w:tcBorders>
              <w:top w:val="single" w:sz="4" w:space="0" w:color="auto"/>
              <w:bottom w:val="single" w:sz="12" w:space="0" w:color="auto"/>
            </w:tcBorders>
            <w:vAlign w:val="bottom"/>
            <w:hideMark/>
          </w:tcPr>
          <w:p w14:paraId="536AFE11" w14:textId="77777777" w:rsidR="00494A37" w:rsidRPr="00494A37" w:rsidRDefault="00494A37" w:rsidP="00D472A7">
            <w:pPr>
              <w:suppressAutoHyphens w:val="0"/>
              <w:spacing w:before="80" w:after="80" w:line="200" w:lineRule="exact"/>
              <w:jc w:val="right"/>
              <w:rPr>
                <w:i/>
                <w:spacing w:val="4"/>
                <w:w w:val="103"/>
                <w:kern w:val="14"/>
                <w:sz w:val="16"/>
              </w:rPr>
            </w:pPr>
            <w:r w:rsidRPr="00494A37">
              <w:rPr>
                <w:i/>
                <w:spacing w:val="4"/>
                <w:w w:val="103"/>
                <w:kern w:val="14"/>
                <w:sz w:val="16"/>
                <w:lang w:val="fr-FR"/>
              </w:rPr>
              <w:t>2024</w:t>
            </w:r>
          </w:p>
        </w:tc>
      </w:tr>
      <w:tr w:rsidR="00494A37" w:rsidRPr="00494A37" w14:paraId="64B7F57F" w14:textId="77777777" w:rsidTr="00D472A7">
        <w:trPr>
          <w:cantSplit/>
        </w:trPr>
        <w:tc>
          <w:tcPr>
            <w:tcW w:w="3591" w:type="dxa"/>
            <w:tcBorders>
              <w:top w:val="single" w:sz="12" w:space="0" w:color="auto"/>
            </w:tcBorders>
            <w:vAlign w:val="bottom"/>
            <w:hideMark/>
          </w:tcPr>
          <w:p w14:paraId="3A870223" w14:textId="77777777" w:rsidR="00494A37" w:rsidRPr="00494A37" w:rsidRDefault="00494A37" w:rsidP="00D472A7">
            <w:pPr>
              <w:suppressAutoHyphens w:val="0"/>
              <w:spacing w:before="40" w:after="40" w:line="220" w:lineRule="exact"/>
              <w:rPr>
                <w:sz w:val="18"/>
              </w:rPr>
            </w:pPr>
            <w:r w:rsidRPr="00494A37">
              <w:rPr>
                <w:sz w:val="18"/>
                <w:lang w:val="fr-FR"/>
              </w:rPr>
              <w:t>Penjab</w:t>
            </w:r>
          </w:p>
        </w:tc>
        <w:tc>
          <w:tcPr>
            <w:tcW w:w="2456" w:type="dxa"/>
            <w:tcBorders>
              <w:top w:val="single" w:sz="12" w:space="0" w:color="auto"/>
            </w:tcBorders>
            <w:vAlign w:val="bottom"/>
            <w:hideMark/>
          </w:tcPr>
          <w:p w14:paraId="6869DCBE" w14:textId="77777777" w:rsidR="00494A37" w:rsidRPr="00494A37" w:rsidRDefault="00494A37" w:rsidP="00D472A7">
            <w:pPr>
              <w:suppressAutoHyphens w:val="0"/>
              <w:spacing w:before="40" w:after="40" w:line="220" w:lineRule="exact"/>
              <w:jc w:val="right"/>
              <w:rPr>
                <w:sz w:val="18"/>
              </w:rPr>
            </w:pPr>
            <w:r w:rsidRPr="00494A37">
              <w:rPr>
                <w:sz w:val="18"/>
                <w:lang w:val="fr-FR"/>
              </w:rPr>
              <w:t>248</w:t>
            </w:r>
          </w:p>
        </w:tc>
        <w:tc>
          <w:tcPr>
            <w:tcW w:w="2863" w:type="dxa"/>
            <w:tcBorders>
              <w:top w:val="single" w:sz="12" w:space="0" w:color="auto"/>
            </w:tcBorders>
            <w:vAlign w:val="bottom"/>
            <w:hideMark/>
          </w:tcPr>
          <w:p w14:paraId="404651AB" w14:textId="77777777" w:rsidR="00494A37" w:rsidRPr="00494A37" w:rsidRDefault="00494A37" w:rsidP="00D472A7">
            <w:pPr>
              <w:suppressAutoHyphens w:val="0"/>
              <w:spacing w:before="40" w:after="40" w:line="220" w:lineRule="exact"/>
              <w:jc w:val="right"/>
              <w:rPr>
                <w:sz w:val="18"/>
              </w:rPr>
            </w:pPr>
            <w:r w:rsidRPr="00494A37">
              <w:rPr>
                <w:sz w:val="18"/>
                <w:lang w:val="fr-FR"/>
              </w:rPr>
              <w:t>211</w:t>
            </w:r>
          </w:p>
        </w:tc>
      </w:tr>
      <w:tr w:rsidR="00494A37" w:rsidRPr="00494A37" w14:paraId="48081B81" w14:textId="77777777" w:rsidTr="00D472A7">
        <w:trPr>
          <w:cantSplit/>
        </w:trPr>
        <w:tc>
          <w:tcPr>
            <w:tcW w:w="3591" w:type="dxa"/>
            <w:vAlign w:val="bottom"/>
            <w:hideMark/>
          </w:tcPr>
          <w:p w14:paraId="0051E3F4" w14:textId="77777777" w:rsidR="00494A37" w:rsidRPr="00494A37" w:rsidRDefault="00494A37" w:rsidP="00D472A7">
            <w:pPr>
              <w:suppressAutoHyphens w:val="0"/>
              <w:spacing w:before="40" w:after="40" w:line="220" w:lineRule="exact"/>
              <w:rPr>
                <w:sz w:val="18"/>
              </w:rPr>
            </w:pPr>
            <w:r w:rsidRPr="00494A37">
              <w:rPr>
                <w:sz w:val="18"/>
                <w:lang w:val="fr-FR"/>
              </w:rPr>
              <w:t>Sind</w:t>
            </w:r>
          </w:p>
        </w:tc>
        <w:tc>
          <w:tcPr>
            <w:tcW w:w="2456" w:type="dxa"/>
            <w:vAlign w:val="bottom"/>
            <w:hideMark/>
          </w:tcPr>
          <w:p w14:paraId="60A2C0CF" w14:textId="77777777" w:rsidR="00494A37" w:rsidRPr="00494A37" w:rsidRDefault="00494A37" w:rsidP="00D472A7">
            <w:pPr>
              <w:suppressAutoHyphens w:val="0"/>
              <w:spacing w:before="40" w:after="40" w:line="220" w:lineRule="exact"/>
              <w:jc w:val="right"/>
              <w:rPr>
                <w:sz w:val="18"/>
              </w:rPr>
            </w:pPr>
            <w:r w:rsidRPr="00494A37">
              <w:rPr>
                <w:sz w:val="18"/>
                <w:lang w:val="fr-FR"/>
              </w:rPr>
              <w:t xml:space="preserve">111 </w:t>
            </w:r>
          </w:p>
        </w:tc>
        <w:tc>
          <w:tcPr>
            <w:tcW w:w="2863" w:type="dxa"/>
            <w:vAlign w:val="bottom"/>
            <w:hideMark/>
          </w:tcPr>
          <w:p w14:paraId="5ECBB5BE" w14:textId="77777777" w:rsidR="00494A37" w:rsidRPr="00494A37" w:rsidRDefault="00494A37" w:rsidP="00D472A7">
            <w:pPr>
              <w:suppressAutoHyphens w:val="0"/>
              <w:spacing w:before="40" w:after="40" w:line="220" w:lineRule="exact"/>
              <w:jc w:val="right"/>
              <w:rPr>
                <w:sz w:val="18"/>
              </w:rPr>
            </w:pPr>
            <w:r w:rsidRPr="00494A37">
              <w:rPr>
                <w:sz w:val="18"/>
                <w:lang w:val="fr-FR"/>
              </w:rPr>
              <w:t>62</w:t>
            </w:r>
          </w:p>
        </w:tc>
      </w:tr>
      <w:tr w:rsidR="00494A37" w:rsidRPr="00494A37" w14:paraId="752320B4" w14:textId="77777777" w:rsidTr="00D472A7">
        <w:trPr>
          <w:cantSplit/>
        </w:trPr>
        <w:tc>
          <w:tcPr>
            <w:tcW w:w="3591" w:type="dxa"/>
            <w:vAlign w:val="bottom"/>
            <w:hideMark/>
          </w:tcPr>
          <w:p w14:paraId="7A1409C3" w14:textId="77777777" w:rsidR="00494A37" w:rsidRPr="00494A37" w:rsidRDefault="00494A37" w:rsidP="00D472A7">
            <w:pPr>
              <w:suppressAutoHyphens w:val="0"/>
              <w:spacing w:before="40" w:after="40" w:line="220" w:lineRule="exact"/>
              <w:rPr>
                <w:sz w:val="18"/>
              </w:rPr>
            </w:pPr>
            <w:r w:rsidRPr="00494A37">
              <w:rPr>
                <w:sz w:val="18"/>
                <w:lang w:val="fr-FR"/>
              </w:rPr>
              <w:t>Khyber Pakhtunkhwa</w:t>
            </w:r>
          </w:p>
        </w:tc>
        <w:tc>
          <w:tcPr>
            <w:tcW w:w="2456" w:type="dxa"/>
            <w:vAlign w:val="bottom"/>
            <w:hideMark/>
          </w:tcPr>
          <w:p w14:paraId="6DC77F3D" w14:textId="77777777" w:rsidR="00494A37" w:rsidRPr="00494A37" w:rsidRDefault="00494A37" w:rsidP="00D472A7">
            <w:pPr>
              <w:suppressAutoHyphens w:val="0"/>
              <w:spacing w:before="40" w:after="40" w:line="220" w:lineRule="exact"/>
              <w:jc w:val="right"/>
              <w:rPr>
                <w:sz w:val="18"/>
              </w:rPr>
            </w:pPr>
            <w:r w:rsidRPr="00494A37">
              <w:rPr>
                <w:sz w:val="18"/>
                <w:lang w:val="fr-FR"/>
              </w:rPr>
              <w:t>190</w:t>
            </w:r>
          </w:p>
        </w:tc>
        <w:tc>
          <w:tcPr>
            <w:tcW w:w="2863" w:type="dxa"/>
            <w:vAlign w:val="bottom"/>
            <w:hideMark/>
          </w:tcPr>
          <w:p w14:paraId="19693BAD" w14:textId="77777777" w:rsidR="00494A37" w:rsidRPr="00494A37" w:rsidRDefault="00494A37" w:rsidP="00D472A7">
            <w:pPr>
              <w:suppressAutoHyphens w:val="0"/>
              <w:spacing w:before="40" w:after="40" w:line="220" w:lineRule="exact"/>
              <w:jc w:val="right"/>
              <w:rPr>
                <w:sz w:val="18"/>
              </w:rPr>
            </w:pPr>
            <w:r w:rsidRPr="00494A37">
              <w:rPr>
                <w:sz w:val="18"/>
                <w:lang w:val="fr-FR"/>
              </w:rPr>
              <w:t>96</w:t>
            </w:r>
          </w:p>
        </w:tc>
      </w:tr>
      <w:tr w:rsidR="00494A37" w:rsidRPr="00494A37" w14:paraId="174E37DA" w14:textId="77777777" w:rsidTr="00D472A7">
        <w:trPr>
          <w:cantSplit/>
        </w:trPr>
        <w:tc>
          <w:tcPr>
            <w:tcW w:w="3591" w:type="dxa"/>
            <w:tcBorders>
              <w:bottom w:val="single" w:sz="4" w:space="0" w:color="auto"/>
            </w:tcBorders>
            <w:vAlign w:val="bottom"/>
            <w:hideMark/>
          </w:tcPr>
          <w:p w14:paraId="5FAA96D2" w14:textId="77777777" w:rsidR="00494A37" w:rsidRPr="00494A37" w:rsidRDefault="00494A37" w:rsidP="00D472A7">
            <w:pPr>
              <w:suppressAutoHyphens w:val="0"/>
              <w:spacing w:before="40" w:after="40" w:line="220" w:lineRule="exact"/>
              <w:rPr>
                <w:sz w:val="18"/>
              </w:rPr>
            </w:pPr>
            <w:r w:rsidRPr="00494A37">
              <w:rPr>
                <w:sz w:val="18"/>
                <w:lang w:val="fr-FR"/>
              </w:rPr>
              <w:t>Baloutchistan</w:t>
            </w:r>
          </w:p>
        </w:tc>
        <w:tc>
          <w:tcPr>
            <w:tcW w:w="2456" w:type="dxa"/>
            <w:tcBorders>
              <w:bottom w:val="single" w:sz="4" w:space="0" w:color="auto"/>
            </w:tcBorders>
            <w:vAlign w:val="bottom"/>
            <w:hideMark/>
          </w:tcPr>
          <w:p w14:paraId="2E68D2D4" w14:textId="77777777" w:rsidR="00494A37" w:rsidRPr="00494A37" w:rsidRDefault="00494A37" w:rsidP="00D472A7">
            <w:pPr>
              <w:suppressAutoHyphens w:val="0"/>
              <w:spacing w:before="40" w:after="40" w:line="220" w:lineRule="exact"/>
              <w:jc w:val="right"/>
              <w:rPr>
                <w:sz w:val="18"/>
              </w:rPr>
            </w:pPr>
            <w:r w:rsidRPr="00494A37">
              <w:rPr>
                <w:sz w:val="18"/>
                <w:lang w:val="fr-FR"/>
              </w:rPr>
              <w:t>85</w:t>
            </w:r>
          </w:p>
        </w:tc>
        <w:tc>
          <w:tcPr>
            <w:tcW w:w="2863" w:type="dxa"/>
            <w:tcBorders>
              <w:bottom w:val="single" w:sz="4" w:space="0" w:color="auto"/>
            </w:tcBorders>
            <w:vAlign w:val="bottom"/>
            <w:hideMark/>
          </w:tcPr>
          <w:p w14:paraId="066CCF02" w14:textId="77777777" w:rsidR="00494A37" w:rsidRPr="00494A37" w:rsidRDefault="00494A37" w:rsidP="00D472A7">
            <w:pPr>
              <w:suppressAutoHyphens w:val="0"/>
              <w:spacing w:before="40" w:after="40" w:line="220" w:lineRule="exact"/>
              <w:jc w:val="right"/>
              <w:rPr>
                <w:sz w:val="18"/>
              </w:rPr>
            </w:pPr>
            <w:r w:rsidRPr="00494A37">
              <w:rPr>
                <w:sz w:val="18"/>
                <w:lang w:val="fr-FR"/>
              </w:rPr>
              <w:t>50</w:t>
            </w:r>
          </w:p>
        </w:tc>
      </w:tr>
      <w:tr w:rsidR="00494A37" w:rsidRPr="00494A37" w14:paraId="193A3108" w14:textId="77777777" w:rsidTr="00D472A7">
        <w:trPr>
          <w:cantSplit/>
        </w:trPr>
        <w:tc>
          <w:tcPr>
            <w:tcW w:w="3591" w:type="dxa"/>
            <w:tcBorders>
              <w:top w:val="single" w:sz="4" w:space="0" w:color="auto"/>
              <w:bottom w:val="single" w:sz="12" w:space="0" w:color="auto"/>
            </w:tcBorders>
            <w:vAlign w:val="bottom"/>
            <w:hideMark/>
          </w:tcPr>
          <w:p w14:paraId="2EC15B8C" w14:textId="77777777" w:rsidR="00494A37" w:rsidRPr="00494A37" w:rsidRDefault="00494A37" w:rsidP="00D472A7">
            <w:pPr>
              <w:suppressAutoHyphens w:val="0"/>
              <w:spacing w:before="80" w:after="80" w:line="220" w:lineRule="exact"/>
              <w:ind w:left="283"/>
              <w:rPr>
                <w:b/>
                <w:sz w:val="18"/>
              </w:rPr>
            </w:pPr>
            <w:r w:rsidRPr="00494A37">
              <w:rPr>
                <w:b/>
                <w:sz w:val="18"/>
                <w:lang w:val="fr-FR"/>
              </w:rPr>
              <w:t>Total</w:t>
            </w:r>
          </w:p>
        </w:tc>
        <w:tc>
          <w:tcPr>
            <w:tcW w:w="2456" w:type="dxa"/>
            <w:tcBorders>
              <w:top w:val="single" w:sz="4" w:space="0" w:color="auto"/>
              <w:bottom w:val="single" w:sz="12" w:space="0" w:color="auto"/>
            </w:tcBorders>
            <w:vAlign w:val="bottom"/>
            <w:hideMark/>
          </w:tcPr>
          <w:p w14:paraId="4AE1C9EC" w14:textId="77777777" w:rsidR="00494A37" w:rsidRPr="00494A37" w:rsidRDefault="00494A37" w:rsidP="00D472A7">
            <w:pPr>
              <w:suppressAutoHyphens w:val="0"/>
              <w:spacing w:before="80" w:after="80" w:line="220" w:lineRule="exact"/>
              <w:jc w:val="right"/>
              <w:rPr>
                <w:b/>
                <w:sz w:val="18"/>
              </w:rPr>
            </w:pPr>
            <w:r w:rsidRPr="00494A37">
              <w:rPr>
                <w:b/>
                <w:sz w:val="18"/>
                <w:lang w:val="fr-FR"/>
              </w:rPr>
              <w:t>634</w:t>
            </w:r>
          </w:p>
        </w:tc>
        <w:tc>
          <w:tcPr>
            <w:tcW w:w="2863" w:type="dxa"/>
            <w:tcBorders>
              <w:top w:val="single" w:sz="4" w:space="0" w:color="auto"/>
              <w:bottom w:val="single" w:sz="12" w:space="0" w:color="auto"/>
            </w:tcBorders>
            <w:vAlign w:val="bottom"/>
            <w:hideMark/>
          </w:tcPr>
          <w:p w14:paraId="530C4830" w14:textId="77777777" w:rsidR="00494A37" w:rsidRPr="00494A37" w:rsidRDefault="00494A37" w:rsidP="00D472A7">
            <w:pPr>
              <w:suppressAutoHyphens w:val="0"/>
              <w:spacing w:before="80" w:after="80" w:line="220" w:lineRule="exact"/>
              <w:jc w:val="right"/>
              <w:rPr>
                <w:b/>
                <w:sz w:val="18"/>
              </w:rPr>
            </w:pPr>
            <w:r w:rsidRPr="00494A37">
              <w:rPr>
                <w:b/>
                <w:sz w:val="18"/>
                <w:lang w:val="fr-FR"/>
              </w:rPr>
              <w:t>419</w:t>
            </w:r>
          </w:p>
        </w:tc>
      </w:tr>
    </w:tbl>
    <w:p w14:paraId="6877C058" w14:textId="77777777" w:rsidR="00494A37" w:rsidRPr="000D6C40" w:rsidRDefault="00494A37" w:rsidP="00494A37">
      <w:pPr>
        <w:pStyle w:val="H1G"/>
      </w:pPr>
      <w:r>
        <w:rPr>
          <w:lang w:val="fr-FR"/>
        </w:rPr>
        <w:tab/>
      </w:r>
      <w:r>
        <w:rPr>
          <w:lang w:val="fr-FR"/>
        </w:rPr>
        <w:tab/>
      </w:r>
      <w:r>
        <w:rPr>
          <w:bCs/>
          <w:lang w:val="fr-FR"/>
        </w:rPr>
        <w:t>Réponse au paragraphe 6</w:t>
      </w:r>
    </w:p>
    <w:p w14:paraId="551AD1E6" w14:textId="035A9A98" w:rsidR="00494A37" w:rsidRPr="00F01378" w:rsidRDefault="00494A37" w:rsidP="00494A37">
      <w:pPr>
        <w:pStyle w:val="SingleTxtG"/>
      </w:pPr>
      <w:r>
        <w:rPr>
          <w:lang w:val="fr-FR"/>
        </w:rPr>
        <w:t>27</w:t>
      </w:r>
      <w:r w:rsidR="0033069E" w:rsidRPr="0033069E">
        <w:rPr>
          <w:lang w:val="fr-FR"/>
        </w:rPr>
        <w:t>.</w:t>
      </w:r>
      <w:r>
        <w:rPr>
          <w:lang w:val="fr-FR"/>
        </w:rPr>
        <w:tab/>
        <w:t>L’article 9 de la Constitution garantit le droit à la liberté, et l’article 10 prévoit des garanties contre les arrestations et détentions arbitraires</w:t>
      </w:r>
      <w:r w:rsidR="0033069E" w:rsidRPr="0033069E">
        <w:rPr>
          <w:lang w:val="fr-FR"/>
        </w:rPr>
        <w:t>.</w:t>
      </w:r>
      <w:r>
        <w:rPr>
          <w:lang w:val="fr-FR"/>
        </w:rPr>
        <w:t xml:space="preserve"> En outre, le Code pénal du Pakistan (art</w:t>
      </w:r>
      <w:r w:rsidR="00D472A7">
        <w:rPr>
          <w:lang w:val="fr-FR"/>
        </w:rPr>
        <w:t>. </w:t>
      </w:r>
      <w:r>
        <w:rPr>
          <w:lang w:val="fr-FR"/>
        </w:rPr>
        <w:t>359 à 365) érige en infractions la privation de liberté illégale, l’enlèvement, le rapt et la séquestration, ce qui englobe les actes liés aux disparitions forcées</w:t>
      </w:r>
      <w:r w:rsidR="0033069E" w:rsidRPr="0033069E">
        <w:rPr>
          <w:lang w:val="fr-FR"/>
        </w:rPr>
        <w:t>.</w:t>
      </w:r>
      <w:r>
        <w:rPr>
          <w:lang w:val="fr-FR"/>
        </w:rPr>
        <w:t xml:space="preserve"> Dans le projet de loi de 2021 portant modification du droit pénal, il était proposé d’insérer dans le Code de procédure pénale de nouvelles dispositions pour criminaliser les disparitions forcées</w:t>
      </w:r>
      <w:r w:rsidR="0033069E" w:rsidRPr="0033069E">
        <w:rPr>
          <w:lang w:val="fr-FR"/>
        </w:rPr>
        <w:t>.</w:t>
      </w:r>
      <w:r>
        <w:rPr>
          <w:lang w:val="fr-FR"/>
        </w:rPr>
        <w:t xml:space="preserve"> Celles-ci ont fait l’objet d’une explication exhaustive dans l’article proposé</w:t>
      </w:r>
      <w:r w:rsidR="0033069E" w:rsidRPr="0033069E">
        <w:rPr>
          <w:lang w:val="fr-FR"/>
        </w:rPr>
        <w:t>.</w:t>
      </w:r>
      <w:r>
        <w:rPr>
          <w:lang w:val="fr-FR"/>
        </w:rPr>
        <w:t xml:space="preserve"> L’Assemblée nationale a approuvé le projet de loi le 8 novembre 2021 et l’a renvoyé au Sénat pour un examen plus </w:t>
      </w:r>
      <w:r>
        <w:rPr>
          <w:lang w:val="fr-FR"/>
        </w:rPr>
        <w:lastRenderedPageBreak/>
        <w:t>approfondi</w:t>
      </w:r>
      <w:r w:rsidR="0033069E" w:rsidRPr="0033069E">
        <w:rPr>
          <w:lang w:val="fr-FR"/>
        </w:rPr>
        <w:t>.</w:t>
      </w:r>
      <w:r>
        <w:rPr>
          <w:lang w:val="fr-FR"/>
        </w:rPr>
        <w:t xml:space="preserve"> Cependant, le projet de loi est devenu caduc à l’expiration de la législature précédente</w:t>
      </w:r>
      <w:r w:rsidR="0033069E" w:rsidRPr="0033069E">
        <w:rPr>
          <w:lang w:val="fr-FR"/>
        </w:rPr>
        <w:t>.</w:t>
      </w:r>
      <w:r>
        <w:rPr>
          <w:lang w:val="fr-FR"/>
        </w:rPr>
        <w:t xml:space="preserve"> Le projet de loi est en cours d’examen</w:t>
      </w:r>
      <w:r w:rsidR="0033069E" w:rsidRPr="0033069E">
        <w:rPr>
          <w:lang w:val="fr-FR"/>
        </w:rPr>
        <w:t>.</w:t>
      </w:r>
      <w:r>
        <w:rPr>
          <w:lang w:val="fr-FR"/>
        </w:rPr>
        <w:t xml:space="preserve"> Bien qu’il n’existe pas à l’heure actuelle de loi sur les disparitions forcées, le Code de procédure pénale contient des dispositions prévoyant que l’infraction de disparition forcée soit sanctionnée au même titre que l’enlèvement, le rapt et la séquestration</w:t>
      </w:r>
      <w:r w:rsidR="0033069E" w:rsidRPr="0033069E">
        <w:rPr>
          <w:lang w:val="fr-FR"/>
        </w:rPr>
        <w:t>.</w:t>
      </w:r>
      <w:r>
        <w:rPr>
          <w:lang w:val="fr-FR"/>
        </w:rPr>
        <w:t xml:space="preserve"> </w:t>
      </w:r>
    </w:p>
    <w:p w14:paraId="00F34DE8" w14:textId="1EECE4A1" w:rsidR="00494A37" w:rsidRPr="00F01378" w:rsidRDefault="00494A37" w:rsidP="00494A37">
      <w:pPr>
        <w:pStyle w:val="SingleTxtG"/>
      </w:pPr>
      <w:r>
        <w:rPr>
          <w:lang w:val="fr-FR"/>
        </w:rPr>
        <w:t>28</w:t>
      </w:r>
      <w:r w:rsidR="0033069E" w:rsidRPr="0033069E">
        <w:rPr>
          <w:lang w:val="fr-FR"/>
        </w:rPr>
        <w:t>.</w:t>
      </w:r>
      <w:r>
        <w:rPr>
          <w:lang w:val="fr-FR"/>
        </w:rPr>
        <w:tab/>
        <w:t>En outre, la Commission d’enquête sur les disparitions forcées, créée en 2010, continue de jouer un rôle central dans la recherche des personnes disparues, l’établissement des responsabilités et la recommandation de mesures préventives</w:t>
      </w:r>
      <w:r w:rsidR="0033069E" w:rsidRPr="0033069E">
        <w:rPr>
          <w:lang w:val="fr-FR"/>
        </w:rPr>
        <w:t>.</w:t>
      </w:r>
      <w:r>
        <w:rPr>
          <w:lang w:val="fr-FR"/>
        </w:rPr>
        <w:t xml:space="preserve"> On trouvera ci-dessous des données sur les disparitions forcées :</w:t>
      </w:r>
    </w:p>
    <w:p w14:paraId="11007F99" w14:textId="71C00321" w:rsidR="00494A37" w:rsidRPr="00F01378" w:rsidRDefault="00494A37" w:rsidP="00494A37">
      <w:pPr>
        <w:pStyle w:val="H23G"/>
      </w:pPr>
      <w:r>
        <w:rPr>
          <w:lang w:val="fr-FR"/>
        </w:rPr>
        <w:tab/>
      </w:r>
      <w:r>
        <w:rPr>
          <w:lang w:val="fr-FR"/>
        </w:rPr>
        <w:tab/>
      </w:r>
      <w:r>
        <w:rPr>
          <w:bCs/>
          <w:lang w:val="fr-FR"/>
        </w:rPr>
        <w:t xml:space="preserve">Affaires reçues et traitées par mois par la Commission d’enquête </w:t>
      </w:r>
      <w:r w:rsidR="00D91FD9">
        <w:rPr>
          <w:bCs/>
          <w:lang w:val="fr-FR"/>
        </w:rPr>
        <w:br/>
      </w:r>
      <w:r>
        <w:rPr>
          <w:bCs/>
          <w:lang w:val="fr-FR"/>
        </w:rPr>
        <w:t>sur les disparitions forcées</w:t>
      </w:r>
    </w:p>
    <w:tbl>
      <w:tblPr>
        <w:tblW w:w="9637" w:type="dxa"/>
        <w:tblLayout w:type="fixed"/>
        <w:tblCellMar>
          <w:left w:w="0" w:type="dxa"/>
          <w:right w:w="0" w:type="dxa"/>
        </w:tblCellMar>
        <w:tblLook w:val="04A0" w:firstRow="1" w:lastRow="0" w:firstColumn="1" w:lastColumn="0" w:noHBand="0" w:noVBand="1"/>
      </w:tblPr>
      <w:tblGrid>
        <w:gridCol w:w="992"/>
        <w:gridCol w:w="617"/>
        <w:gridCol w:w="619"/>
        <w:gridCol w:w="618"/>
        <w:gridCol w:w="619"/>
        <w:gridCol w:w="616"/>
        <w:gridCol w:w="618"/>
        <w:gridCol w:w="618"/>
        <w:gridCol w:w="616"/>
        <w:gridCol w:w="618"/>
        <w:gridCol w:w="616"/>
        <w:gridCol w:w="618"/>
        <w:gridCol w:w="616"/>
        <w:gridCol w:w="618"/>
        <w:gridCol w:w="618"/>
      </w:tblGrid>
      <w:tr w:rsidR="00494A37" w:rsidRPr="00494A37" w14:paraId="158F494F" w14:textId="77777777" w:rsidTr="00494A37">
        <w:trPr>
          <w:cantSplit/>
          <w:tblHeader/>
        </w:trPr>
        <w:tc>
          <w:tcPr>
            <w:tcW w:w="876" w:type="dxa"/>
            <w:tcBorders>
              <w:top w:val="single" w:sz="4" w:space="0" w:color="auto"/>
            </w:tcBorders>
            <w:vAlign w:val="bottom"/>
          </w:tcPr>
          <w:p w14:paraId="5B2BBA8B" w14:textId="77777777" w:rsidR="00494A37" w:rsidRPr="00494A37" w:rsidRDefault="00494A37" w:rsidP="00494A37">
            <w:pPr>
              <w:suppressAutoHyphens w:val="0"/>
              <w:spacing w:before="80" w:after="80" w:line="200" w:lineRule="exact"/>
              <w:rPr>
                <w:i/>
                <w:sz w:val="16"/>
              </w:rPr>
            </w:pPr>
          </w:p>
        </w:tc>
        <w:tc>
          <w:tcPr>
            <w:tcW w:w="1091" w:type="dxa"/>
            <w:gridSpan w:val="2"/>
            <w:tcBorders>
              <w:top w:val="single" w:sz="4" w:space="0" w:color="auto"/>
              <w:bottom w:val="single" w:sz="4" w:space="0" w:color="auto"/>
              <w:right w:val="single" w:sz="24" w:space="0" w:color="FFFFFF" w:themeColor="background1"/>
            </w:tcBorders>
            <w:vAlign w:val="bottom"/>
          </w:tcPr>
          <w:p w14:paraId="37A0410C" w14:textId="77777777" w:rsidR="00494A37" w:rsidRPr="00494A37" w:rsidRDefault="00494A37" w:rsidP="00D91FD9">
            <w:pPr>
              <w:suppressAutoHyphens w:val="0"/>
              <w:spacing w:before="80" w:after="80" w:line="200" w:lineRule="exact"/>
              <w:jc w:val="center"/>
              <w:rPr>
                <w:i/>
                <w:sz w:val="16"/>
              </w:rPr>
            </w:pPr>
            <w:r w:rsidRPr="00494A37">
              <w:rPr>
                <w:i/>
                <w:iCs/>
                <w:sz w:val="16"/>
                <w:lang w:val="fr-FR"/>
              </w:rPr>
              <w:t>2019</w:t>
            </w:r>
          </w:p>
        </w:tc>
        <w:tc>
          <w:tcPr>
            <w:tcW w:w="1091" w:type="dxa"/>
            <w:gridSpan w:val="2"/>
            <w:tcBorders>
              <w:top w:val="single" w:sz="4" w:space="0" w:color="auto"/>
              <w:left w:val="single" w:sz="24" w:space="0" w:color="FFFFFF" w:themeColor="background1"/>
              <w:bottom w:val="single" w:sz="4" w:space="0" w:color="auto"/>
              <w:right w:val="single" w:sz="24" w:space="0" w:color="FFFFFF" w:themeColor="background1"/>
            </w:tcBorders>
            <w:vAlign w:val="bottom"/>
          </w:tcPr>
          <w:p w14:paraId="19EC43BA" w14:textId="77777777" w:rsidR="00494A37" w:rsidRPr="00494A37" w:rsidRDefault="00494A37" w:rsidP="00D91FD9">
            <w:pPr>
              <w:suppressAutoHyphens w:val="0"/>
              <w:spacing w:before="80" w:after="80" w:line="200" w:lineRule="exact"/>
              <w:jc w:val="center"/>
              <w:rPr>
                <w:i/>
                <w:sz w:val="16"/>
              </w:rPr>
            </w:pPr>
            <w:r w:rsidRPr="00494A37">
              <w:rPr>
                <w:i/>
                <w:iCs/>
                <w:sz w:val="16"/>
                <w:lang w:val="fr-FR"/>
              </w:rPr>
              <w:t>2020</w:t>
            </w:r>
          </w:p>
        </w:tc>
        <w:tc>
          <w:tcPr>
            <w:tcW w:w="1089" w:type="dxa"/>
            <w:gridSpan w:val="2"/>
            <w:tcBorders>
              <w:top w:val="single" w:sz="4" w:space="0" w:color="auto"/>
              <w:left w:val="single" w:sz="24" w:space="0" w:color="FFFFFF" w:themeColor="background1"/>
              <w:bottom w:val="single" w:sz="4" w:space="0" w:color="auto"/>
              <w:right w:val="single" w:sz="24" w:space="0" w:color="FFFFFF" w:themeColor="background1"/>
            </w:tcBorders>
            <w:vAlign w:val="bottom"/>
          </w:tcPr>
          <w:p w14:paraId="17EEEC4C" w14:textId="77777777" w:rsidR="00494A37" w:rsidRPr="00494A37" w:rsidRDefault="00494A37" w:rsidP="00D91FD9">
            <w:pPr>
              <w:suppressAutoHyphens w:val="0"/>
              <w:spacing w:before="80" w:after="80" w:line="200" w:lineRule="exact"/>
              <w:jc w:val="center"/>
              <w:rPr>
                <w:i/>
                <w:sz w:val="16"/>
              </w:rPr>
            </w:pPr>
            <w:r w:rsidRPr="00494A37">
              <w:rPr>
                <w:i/>
                <w:iCs/>
                <w:sz w:val="16"/>
                <w:lang w:val="fr-FR"/>
              </w:rPr>
              <w:t>2021</w:t>
            </w:r>
          </w:p>
        </w:tc>
        <w:tc>
          <w:tcPr>
            <w:tcW w:w="1089" w:type="dxa"/>
            <w:gridSpan w:val="2"/>
            <w:tcBorders>
              <w:top w:val="single" w:sz="4" w:space="0" w:color="auto"/>
              <w:left w:val="single" w:sz="24" w:space="0" w:color="FFFFFF" w:themeColor="background1"/>
              <w:bottom w:val="single" w:sz="4" w:space="0" w:color="auto"/>
              <w:right w:val="single" w:sz="24" w:space="0" w:color="FFFFFF" w:themeColor="background1"/>
            </w:tcBorders>
            <w:vAlign w:val="bottom"/>
          </w:tcPr>
          <w:p w14:paraId="43EBDC27" w14:textId="77777777" w:rsidR="00494A37" w:rsidRPr="00494A37" w:rsidRDefault="00494A37" w:rsidP="00D91FD9">
            <w:pPr>
              <w:suppressAutoHyphens w:val="0"/>
              <w:spacing w:before="80" w:after="80" w:line="200" w:lineRule="exact"/>
              <w:jc w:val="center"/>
              <w:rPr>
                <w:i/>
                <w:sz w:val="16"/>
              </w:rPr>
            </w:pPr>
            <w:r w:rsidRPr="00494A37">
              <w:rPr>
                <w:i/>
                <w:iCs/>
                <w:sz w:val="16"/>
                <w:lang w:val="fr-FR"/>
              </w:rPr>
              <w:t>2022</w:t>
            </w:r>
          </w:p>
        </w:tc>
        <w:tc>
          <w:tcPr>
            <w:tcW w:w="1089" w:type="dxa"/>
            <w:gridSpan w:val="2"/>
            <w:tcBorders>
              <w:top w:val="single" w:sz="4" w:space="0" w:color="auto"/>
              <w:left w:val="single" w:sz="24" w:space="0" w:color="FFFFFF" w:themeColor="background1"/>
              <w:bottom w:val="single" w:sz="4" w:space="0" w:color="auto"/>
              <w:right w:val="single" w:sz="24" w:space="0" w:color="FFFFFF" w:themeColor="background1"/>
            </w:tcBorders>
            <w:vAlign w:val="bottom"/>
          </w:tcPr>
          <w:p w14:paraId="4A699504" w14:textId="77777777" w:rsidR="00494A37" w:rsidRPr="00494A37" w:rsidRDefault="00494A37" w:rsidP="00D91FD9">
            <w:pPr>
              <w:suppressAutoHyphens w:val="0"/>
              <w:spacing w:before="80" w:after="80" w:line="200" w:lineRule="exact"/>
              <w:jc w:val="center"/>
              <w:rPr>
                <w:i/>
                <w:sz w:val="16"/>
              </w:rPr>
            </w:pPr>
            <w:r w:rsidRPr="00494A37">
              <w:rPr>
                <w:i/>
                <w:iCs/>
                <w:sz w:val="16"/>
                <w:lang w:val="fr-FR"/>
              </w:rPr>
              <w:t>2023</w:t>
            </w:r>
          </w:p>
        </w:tc>
        <w:tc>
          <w:tcPr>
            <w:tcW w:w="1089" w:type="dxa"/>
            <w:gridSpan w:val="2"/>
            <w:tcBorders>
              <w:top w:val="single" w:sz="4" w:space="0" w:color="auto"/>
              <w:left w:val="single" w:sz="24" w:space="0" w:color="FFFFFF" w:themeColor="background1"/>
              <w:bottom w:val="single" w:sz="4" w:space="0" w:color="auto"/>
              <w:right w:val="single" w:sz="24" w:space="0" w:color="FFFFFF" w:themeColor="background1"/>
            </w:tcBorders>
            <w:vAlign w:val="bottom"/>
          </w:tcPr>
          <w:p w14:paraId="4F8693EB" w14:textId="77777777" w:rsidR="00494A37" w:rsidRPr="00494A37" w:rsidRDefault="00494A37" w:rsidP="00D91FD9">
            <w:pPr>
              <w:suppressAutoHyphens w:val="0"/>
              <w:spacing w:before="80" w:after="80" w:line="200" w:lineRule="exact"/>
              <w:jc w:val="center"/>
              <w:rPr>
                <w:i/>
                <w:sz w:val="16"/>
              </w:rPr>
            </w:pPr>
            <w:r w:rsidRPr="00494A37">
              <w:rPr>
                <w:i/>
                <w:iCs/>
                <w:sz w:val="16"/>
                <w:lang w:val="fr-FR"/>
              </w:rPr>
              <w:t>2024</w:t>
            </w:r>
          </w:p>
        </w:tc>
        <w:tc>
          <w:tcPr>
            <w:tcW w:w="1090" w:type="dxa"/>
            <w:gridSpan w:val="2"/>
            <w:tcBorders>
              <w:top w:val="single" w:sz="4" w:space="0" w:color="auto"/>
              <w:left w:val="single" w:sz="24" w:space="0" w:color="FFFFFF" w:themeColor="background1"/>
              <w:bottom w:val="single" w:sz="4" w:space="0" w:color="auto"/>
            </w:tcBorders>
            <w:vAlign w:val="bottom"/>
          </w:tcPr>
          <w:p w14:paraId="78E57390" w14:textId="77777777" w:rsidR="00494A37" w:rsidRPr="00494A37" w:rsidRDefault="00494A37" w:rsidP="00D91FD9">
            <w:pPr>
              <w:suppressAutoHyphens w:val="0"/>
              <w:spacing w:before="80" w:after="80" w:line="200" w:lineRule="exact"/>
              <w:jc w:val="center"/>
              <w:rPr>
                <w:i/>
                <w:sz w:val="16"/>
              </w:rPr>
            </w:pPr>
            <w:r w:rsidRPr="00494A37">
              <w:rPr>
                <w:i/>
                <w:iCs/>
                <w:sz w:val="16"/>
                <w:lang w:val="fr-FR"/>
              </w:rPr>
              <w:t>2025</w:t>
            </w:r>
          </w:p>
        </w:tc>
      </w:tr>
      <w:tr w:rsidR="00494A37" w:rsidRPr="00494A37" w14:paraId="1B639138" w14:textId="77777777" w:rsidTr="00D472A7">
        <w:trPr>
          <w:cantSplit/>
          <w:trHeight w:val="1070"/>
          <w:tblHeader/>
        </w:trPr>
        <w:tc>
          <w:tcPr>
            <w:tcW w:w="876" w:type="dxa"/>
            <w:tcBorders>
              <w:bottom w:val="single" w:sz="12" w:space="0" w:color="auto"/>
            </w:tcBorders>
            <w:textDirection w:val="btLr"/>
          </w:tcPr>
          <w:p w14:paraId="34FC280D" w14:textId="77777777" w:rsidR="00494A37" w:rsidRPr="00494A37" w:rsidRDefault="00494A37" w:rsidP="00494A37">
            <w:pPr>
              <w:suppressAutoHyphens w:val="0"/>
              <w:spacing w:before="80" w:after="80" w:line="200" w:lineRule="exact"/>
              <w:ind w:left="57"/>
              <w:rPr>
                <w:i/>
                <w:spacing w:val="4"/>
                <w:w w:val="103"/>
                <w:kern w:val="14"/>
                <w:sz w:val="16"/>
              </w:rPr>
            </w:pPr>
          </w:p>
        </w:tc>
        <w:tc>
          <w:tcPr>
            <w:tcW w:w="545" w:type="dxa"/>
            <w:tcBorders>
              <w:top w:val="single" w:sz="4" w:space="0" w:color="auto"/>
              <w:bottom w:val="single" w:sz="12" w:space="0" w:color="auto"/>
            </w:tcBorders>
            <w:textDirection w:val="btLr"/>
            <w:vAlign w:val="bottom"/>
          </w:tcPr>
          <w:p w14:paraId="48995815" w14:textId="77777777" w:rsidR="00494A37" w:rsidRPr="00494A37" w:rsidRDefault="00494A37" w:rsidP="00D472A7">
            <w:pPr>
              <w:suppressAutoHyphens w:val="0"/>
              <w:spacing w:before="80" w:after="80" w:line="200" w:lineRule="exact"/>
              <w:ind w:left="57"/>
              <w:rPr>
                <w:i/>
                <w:spacing w:val="4"/>
                <w:w w:val="103"/>
                <w:kern w:val="14"/>
                <w:sz w:val="16"/>
              </w:rPr>
            </w:pPr>
            <w:r w:rsidRPr="00494A37">
              <w:rPr>
                <w:i/>
                <w:iCs/>
                <w:spacing w:val="4"/>
                <w:w w:val="103"/>
                <w:kern w:val="14"/>
                <w:sz w:val="16"/>
                <w:lang w:val="fr-FR"/>
              </w:rPr>
              <w:t>Réception</w:t>
            </w:r>
          </w:p>
        </w:tc>
        <w:tc>
          <w:tcPr>
            <w:tcW w:w="546" w:type="dxa"/>
            <w:tcBorders>
              <w:top w:val="single" w:sz="4" w:space="0" w:color="auto"/>
              <w:bottom w:val="single" w:sz="12" w:space="0" w:color="auto"/>
              <w:right w:val="single" w:sz="24" w:space="0" w:color="FFFFFF" w:themeColor="background1"/>
            </w:tcBorders>
            <w:textDirection w:val="btLr"/>
            <w:vAlign w:val="bottom"/>
          </w:tcPr>
          <w:p w14:paraId="3DD503E8" w14:textId="77777777" w:rsidR="00494A37" w:rsidRPr="00494A37" w:rsidRDefault="00494A37" w:rsidP="00494A37">
            <w:pPr>
              <w:suppressAutoHyphens w:val="0"/>
              <w:spacing w:before="80" w:after="80" w:line="200" w:lineRule="exact"/>
              <w:ind w:left="57"/>
              <w:rPr>
                <w:i/>
                <w:spacing w:val="4"/>
                <w:w w:val="103"/>
                <w:kern w:val="14"/>
                <w:sz w:val="16"/>
              </w:rPr>
            </w:pPr>
            <w:r w:rsidRPr="00494A37">
              <w:rPr>
                <w:i/>
                <w:iCs/>
                <w:spacing w:val="4"/>
                <w:w w:val="103"/>
                <w:kern w:val="14"/>
                <w:sz w:val="16"/>
                <w:lang w:val="fr-FR"/>
              </w:rPr>
              <w:t>Traitement</w:t>
            </w:r>
          </w:p>
        </w:tc>
        <w:tc>
          <w:tcPr>
            <w:tcW w:w="545" w:type="dxa"/>
            <w:tcBorders>
              <w:top w:val="single" w:sz="4" w:space="0" w:color="auto"/>
              <w:left w:val="single" w:sz="24" w:space="0" w:color="FFFFFF" w:themeColor="background1"/>
              <w:bottom w:val="single" w:sz="12" w:space="0" w:color="auto"/>
            </w:tcBorders>
            <w:textDirection w:val="btLr"/>
            <w:vAlign w:val="bottom"/>
          </w:tcPr>
          <w:p w14:paraId="3003B2CC" w14:textId="77777777" w:rsidR="00494A37" w:rsidRPr="00494A37" w:rsidRDefault="00494A37" w:rsidP="00494A37">
            <w:pPr>
              <w:suppressAutoHyphens w:val="0"/>
              <w:spacing w:before="80" w:after="80" w:line="200" w:lineRule="exact"/>
              <w:ind w:left="57"/>
              <w:rPr>
                <w:i/>
                <w:spacing w:val="4"/>
                <w:w w:val="103"/>
                <w:kern w:val="14"/>
                <w:sz w:val="16"/>
              </w:rPr>
            </w:pPr>
            <w:r w:rsidRPr="00494A37">
              <w:rPr>
                <w:i/>
                <w:iCs/>
                <w:spacing w:val="4"/>
                <w:w w:val="103"/>
                <w:kern w:val="14"/>
                <w:sz w:val="16"/>
                <w:lang w:val="fr-FR"/>
              </w:rPr>
              <w:t>Réception</w:t>
            </w:r>
          </w:p>
        </w:tc>
        <w:tc>
          <w:tcPr>
            <w:tcW w:w="546" w:type="dxa"/>
            <w:tcBorders>
              <w:top w:val="single" w:sz="4" w:space="0" w:color="auto"/>
              <w:bottom w:val="single" w:sz="12" w:space="0" w:color="auto"/>
              <w:right w:val="single" w:sz="24" w:space="0" w:color="FFFFFF" w:themeColor="background1"/>
            </w:tcBorders>
            <w:textDirection w:val="btLr"/>
            <w:vAlign w:val="bottom"/>
          </w:tcPr>
          <w:p w14:paraId="18EF1BF2" w14:textId="77777777" w:rsidR="00494A37" w:rsidRPr="00494A37" w:rsidRDefault="00494A37" w:rsidP="00494A37">
            <w:pPr>
              <w:suppressAutoHyphens w:val="0"/>
              <w:spacing w:before="80" w:after="80" w:line="200" w:lineRule="exact"/>
              <w:ind w:left="57"/>
              <w:rPr>
                <w:i/>
                <w:spacing w:val="4"/>
                <w:w w:val="103"/>
                <w:kern w:val="14"/>
                <w:sz w:val="16"/>
              </w:rPr>
            </w:pPr>
            <w:r w:rsidRPr="00494A37">
              <w:rPr>
                <w:i/>
                <w:iCs/>
                <w:spacing w:val="4"/>
                <w:w w:val="103"/>
                <w:kern w:val="14"/>
                <w:sz w:val="16"/>
                <w:lang w:val="fr-FR"/>
              </w:rPr>
              <w:t>Traitement</w:t>
            </w:r>
          </w:p>
        </w:tc>
        <w:tc>
          <w:tcPr>
            <w:tcW w:w="544" w:type="dxa"/>
            <w:tcBorders>
              <w:top w:val="single" w:sz="4" w:space="0" w:color="auto"/>
              <w:left w:val="single" w:sz="24" w:space="0" w:color="FFFFFF" w:themeColor="background1"/>
              <w:bottom w:val="single" w:sz="12" w:space="0" w:color="auto"/>
            </w:tcBorders>
            <w:textDirection w:val="btLr"/>
            <w:vAlign w:val="bottom"/>
          </w:tcPr>
          <w:p w14:paraId="280FD29B" w14:textId="77777777" w:rsidR="00494A37" w:rsidRPr="00494A37" w:rsidRDefault="00494A37" w:rsidP="00494A37">
            <w:pPr>
              <w:suppressAutoHyphens w:val="0"/>
              <w:spacing w:before="80" w:after="80" w:line="200" w:lineRule="exact"/>
              <w:ind w:left="57"/>
              <w:rPr>
                <w:i/>
                <w:spacing w:val="4"/>
                <w:w w:val="103"/>
                <w:kern w:val="14"/>
                <w:sz w:val="16"/>
              </w:rPr>
            </w:pPr>
            <w:r w:rsidRPr="00494A37">
              <w:rPr>
                <w:i/>
                <w:iCs/>
                <w:spacing w:val="4"/>
                <w:w w:val="103"/>
                <w:kern w:val="14"/>
                <w:sz w:val="16"/>
                <w:lang w:val="fr-FR"/>
              </w:rPr>
              <w:t>Réception</w:t>
            </w:r>
          </w:p>
        </w:tc>
        <w:tc>
          <w:tcPr>
            <w:tcW w:w="545" w:type="dxa"/>
            <w:tcBorders>
              <w:top w:val="single" w:sz="4" w:space="0" w:color="auto"/>
              <w:bottom w:val="single" w:sz="12" w:space="0" w:color="auto"/>
              <w:right w:val="single" w:sz="24" w:space="0" w:color="FFFFFF" w:themeColor="background1"/>
            </w:tcBorders>
            <w:textDirection w:val="btLr"/>
            <w:vAlign w:val="bottom"/>
          </w:tcPr>
          <w:p w14:paraId="020F46ED" w14:textId="77777777" w:rsidR="00494A37" w:rsidRPr="00494A37" w:rsidRDefault="00494A37" w:rsidP="00494A37">
            <w:pPr>
              <w:suppressAutoHyphens w:val="0"/>
              <w:spacing w:before="80" w:after="80" w:line="200" w:lineRule="exact"/>
              <w:ind w:left="57"/>
              <w:rPr>
                <w:i/>
                <w:spacing w:val="4"/>
                <w:w w:val="103"/>
                <w:kern w:val="14"/>
                <w:sz w:val="16"/>
              </w:rPr>
            </w:pPr>
            <w:r w:rsidRPr="00494A37">
              <w:rPr>
                <w:i/>
                <w:iCs/>
                <w:spacing w:val="4"/>
                <w:w w:val="103"/>
                <w:kern w:val="14"/>
                <w:sz w:val="16"/>
                <w:lang w:val="fr-FR"/>
              </w:rPr>
              <w:t>Traitement</w:t>
            </w:r>
          </w:p>
        </w:tc>
        <w:tc>
          <w:tcPr>
            <w:tcW w:w="545" w:type="dxa"/>
            <w:tcBorders>
              <w:top w:val="single" w:sz="4" w:space="0" w:color="auto"/>
              <w:left w:val="single" w:sz="24" w:space="0" w:color="FFFFFF" w:themeColor="background1"/>
              <w:bottom w:val="single" w:sz="12" w:space="0" w:color="auto"/>
            </w:tcBorders>
            <w:textDirection w:val="btLr"/>
            <w:vAlign w:val="bottom"/>
          </w:tcPr>
          <w:p w14:paraId="1F209192" w14:textId="77777777" w:rsidR="00494A37" w:rsidRPr="00494A37" w:rsidRDefault="00494A37" w:rsidP="00494A37">
            <w:pPr>
              <w:suppressAutoHyphens w:val="0"/>
              <w:spacing w:before="80" w:after="80" w:line="200" w:lineRule="exact"/>
              <w:ind w:left="57"/>
              <w:rPr>
                <w:i/>
                <w:spacing w:val="4"/>
                <w:w w:val="103"/>
                <w:kern w:val="14"/>
                <w:sz w:val="16"/>
              </w:rPr>
            </w:pPr>
            <w:r w:rsidRPr="00494A37">
              <w:rPr>
                <w:i/>
                <w:iCs/>
                <w:spacing w:val="4"/>
                <w:w w:val="103"/>
                <w:kern w:val="14"/>
                <w:sz w:val="16"/>
                <w:lang w:val="fr-FR"/>
              </w:rPr>
              <w:t>Réception</w:t>
            </w:r>
          </w:p>
        </w:tc>
        <w:tc>
          <w:tcPr>
            <w:tcW w:w="544" w:type="dxa"/>
            <w:tcBorders>
              <w:top w:val="single" w:sz="4" w:space="0" w:color="auto"/>
              <w:bottom w:val="single" w:sz="12" w:space="0" w:color="auto"/>
              <w:right w:val="single" w:sz="24" w:space="0" w:color="FFFFFF" w:themeColor="background1"/>
            </w:tcBorders>
            <w:textDirection w:val="btLr"/>
            <w:vAlign w:val="bottom"/>
          </w:tcPr>
          <w:p w14:paraId="3F7D4C9B" w14:textId="77777777" w:rsidR="00494A37" w:rsidRPr="00494A37" w:rsidRDefault="00494A37" w:rsidP="00494A37">
            <w:pPr>
              <w:suppressAutoHyphens w:val="0"/>
              <w:spacing w:before="80" w:after="80" w:line="200" w:lineRule="exact"/>
              <w:ind w:left="57"/>
              <w:rPr>
                <w:i/>
                <w:spacing w:val="4"/>
                <w:w w:val="103"/>
                <w:kern w:val="14"/>
                <w:sz w:val="16"/>
              </w:rPr>
            </w:pPr>
            <w:r w:rsidRPr="00494A37">
              <w:rPr>
                <w:i/>
                <w:iCs/>
                <w:spacing w:val="4"/>
                <w:w w:val="103"/>
                <w:kern w:val="14"/>
                <w:sz w:val="16"/>
                <w:lang w:val="fr-FR"/>
              </w:rPr>
              <w:t>Traitement</w:t>
            </w:r>
          </w:p>
        </w:tc>
        <w:tc>
          <w:tcPr>
            <w:tcW w:w="545" w:type="dxa"/>
            <w:tcBorders>
              <w:top w:val="single" w:sz="4" w:space="0" w:color="auto"/>
              <w:left w:val="single" w:sz="24" w:space="0" w:color="FFFFFF" w:themeColor="background1"/>
              <w:bottom w:val="single" w:sz="12" w:space="0" w:color="auto"/>
            </w:tcBorders>
            <w:textDirection w:val="btLr"/>
            <w:vAlign w:val="bottom"/>
          </w:tcPr>
          <w:p w14:paraId="44F0BA7D" w14:textId="77777777" w:rsidR="00494A37" w:rsidRPr="00494A37" w:rsidRDefault="00494A37" w:rsidP="00494A37">
            <w:pPr>
              <w:suppressAutoHyphens w:val="0"/>
              <w:spacing w:before="80" w:after="80" w:line="200" w:lineRule="exact"/>
              <w:ind w:left="57"/>
              <w:rPr>
                <w:i/>
                <w:spacing w:val="4"/>
                <w:w w:val="103"/>
                <w:kern w:val="14"/>
                <w:sz w:val="16"/>
              </w:rPr>
            </w:pPr>
            <w:r w:rsidRPr="00494A37">
              <w:rPr>
                <w:i/>
                <w:iCs/>
                <w:spacing w:val="4"/>
                <w:w w:val="103"/>
                <w:kern w:val="14"/>
                <w:sz w:val="16"/>
                <w:lang w:val="fr-FR"/>
              </w:rPr>
              <w:t>Réception</w:t>
            </w:r>
          </w:p>
        </w:tc>
        <w:tc>
          <w:tcPr>
            <w:tcW w:w="544" w:type="dxa"/>
            <w:tcBorders>
              <w:top w:val="single" w:sz="4" w:space="0" w:color="auto"/>
              <w:bottom w:val="single" w:sz="12" w:space="0" w:color="auto"/>
              <w:right w:val="single" w:sz="24" w:space="0" w:color="FFFFFF" w:themeColor="background1"/>
            </w:tcBorders>
            <w:textDirection w:val="btLr"/>
            <w:vAlign w:val="bottom"/>
          </w:tcPr>
          <w:p w14:paraId="622F21A1" w14:textId="77777777" w:rsidR="00494A37" w:rsidRPr="00494A37" w:rsidRDefault="00494A37" w:rsidP="00494A37">
            <w:pPr>
              <w:suppressAutoHyphens w:val="0"/>
              <w:spacing w:before="80" w:after="80" w:line="200" w:lineRule="exact"/>
              <w:ind w:left="57"/>
              <w:rPr>
                <w:i/>
                <w:spacing w:val="4"/>
                <w:w w:val="103"/>
                <w:kern w:val="14"/>
                <w:sz w:val="16"/>
              </w:rPr>
            </w:pPr>
            <w:r w:rsidRPr="00494A37">
              <w:rPr>
                <w:i/>
                <w:iCs/>
                <w:spacing w:val="4"/>
                <w:w w:val="103"/>
                <w:kern w:val="14"/>
                <w:sz w:val="16"/>
                <w:lang w:val="fr-FR"/>
              </w:rPr>
              <w:t>Traitement</w:t>
            </w:r>
          </w:p>
        </w:tc>
        <w:tc>
          <w:tcPr>
            <w:tcW w:w="545" w:type="dxa"/>
            <w:tcBorders>
              <w:top w:val="single" w:sz="4" w:space="0" w:color="auto"/>
              <w:left w:val="single" w:sz="24" w:space="0" w:color="FFFFFF" w:themeColor="background1"/>
              <w:bottom w:val="single" w:sz="12" w:space="0" w:color="auto"/>
            </w:tcBorders>
            <w:textDirection w:val="btLr"/>
            <w:vAlign w:val="bottom"/>
          </w:tcPr>
          <w:p w14:paraId="4529FD9F" w14:textId="77777777" w:rsidR="00494A37" w:rsidRPr="00494A37" w:rsidRDefault="00494A37" w:rsidP="00494A37">
            <w:pPr>
              <w:suppressAutoHyphens w:val="0"/>
              <w:spacing w:before="80" w:after="80" w:line="200" w:lineRule="exact"/>
              <w:ind w:left="57"/>
              <w:rPr>
                <w:i/>
                <w:spacing w:val="4"/>
                <w:w w:val="103"/>
                <w:kern w:val="14"/>
                <w:sz w:val="16"/>
              </w:rPr>
            </w:pPr>
            <w:r w:rsidRPr="00494A37">
              <w:rPr>
                <w:i/>
                <w:iCs/>
                <w:spacing w:val="4"/>
                <w:w w:val="103"/>
                <w:kern w:val="14"/>
                <w:sz w:val="16"/>
                <w:lang w:val="fr-FR"/>
              </w:rPr>
              <w:t>Réception</w:t>
            </w:r>
          </w:p>
        </w:tc>
        <w:tc>
          <w:tcPr>
            <w:tcW w:w="544" w:type="dxa"/>
            <w:tcBorders>
              <w:top w:val="single" w:sz="4" w:space="0" w:color="auto"/>
              <w:bottom w:val="single" w:sz="12" w:space="0" w:color="auto"/>
              <w:right w:val="single" w:sz="24" w:space="0" w:color="FFFFFF" w:themeColor="background1"/>
            </w:tcBorders>
            <w:textDirection w:val="btLr"/>
            <w:vAlign w:val="bottom"/>
          </w:tcPr>
          <w:p w14:paraId="76F39852" w14:textId="77777777" w:rsidR="00494A37" w:rsidRPr="00494A37" w:rsidRDefault="00494A37" w:rsidP="00494A37">
            <w:pPr>
              <w:suppressAutoHyphens w:val="0"/>
              <w:spacing w:before="80" w:after="80" w:line="200" w:lineRule="exact"/>
              <w:ind w:left="57"/>
              <w:rPr>
                <w:i/>
                <w:spacing w:val="4"/>
                <w:w w:val="103"/>
                <w:kern w:val="14"/>
                <w:sz w:val="16"/>
              </w:rPr>
            </w:pPr>
            <w:r w:rsidRPr="00494A37">
              <w:rPr>
                <w:i/>
                <w:iCs/>
                <w:spacing w:val="4"/>
                <w:w w:val="103"/>
                <w:kern w:val="14"/>
                <w:sz w:val="16"/>
                <w:lang w:val="fr-FR"/>
              </w:rPr>
              <w:t>Traitement</w:t>
            </w:r>
          </w:p>
        </w:tc>
        <w:tc>
          <w:tcPr>
            <w:tcW w:w="545" w:type="dxa"/>
            <w:tcBorders>
              <w:top w:val="single" w:sz="4" w:space="0" w:color="auto"/>
              <w:left w:val="single" w:sz="24" w:space="0" w:color="FFFFFF" w:themeColor="background1"/>
              <w:bottom w:val="single" w:sz="12" w:space="0" w:color="auto"/>
            </w:tcBorders>
            <w:textDirection w:val="btLr"/>
            <w:vAlign w:val="bottom"/>
          </w:tcPr>
          <w:p w14:paraId="7A2780A4" w14:textId="77777777" w:rsidR="00494A37" w:rsidRPr="00494A37" w:rsidRDefault="00494A37" w:rsidP="00494A37">
            <w:pPr>
              <w:suppressAutoHyphens w:val="0"/>
              <w:spacing w:before="80" w:after="80" w:line="200" w:lineRule="exact"/>
              <w:ind w:left="57"/>
              <w:rPr>
                <w:i/>
                <w:spacing w:val="4"/>
                <w:w w:val="103"/>
                <w:kern w:val="14"/>
                <w:sz w:val="16"/>
              </w:rPr>
            </w:pPr>
            <w:r w:rsidRPr="00494A37">
              <w:rPr>
                <w:i/>
                <w:iCs/>
                <w:spacing w:val="4"/>
                <w:w w:val="103"/>
                <w:kern w:val="14"/>
                <w:sz w:val="16"/>
                <w:lang w:val="fr-FR"/>
              </w:rPr>
              <w:t>Réception</w:t>
            </w:r>
          </w:p>
        </w:tc>
        <w:tc>
          <w:tcPr>
            <w:tcW w:w="545" w:type="dxa"/>
            <w:tcBorders>
              <w:top w:val="single" w:sz="4" w:space="0" w:color="auto"/>
              <w:bottom w:val="single" w:sz="12" w:space="0" w:color="auto"/>
            </w:tcBorders>
            <w:textDirection w:val="btLr"/>
            <w:vAlign w:val="bottom"/>
          </w:tcPr>
          <w:p w14:paraId="587F0159" w14:textId="77777777" w:rsidR="00494A37" w:rsidRPr="00494A37" w:rsidRDefault="00494A37" w:rsidP="00494A37">
            <w:pPr>
              <w:suppressAutoHyphens w:val="0"/>
              <w:spacing w:before="80" w:after="80" w:line="200" w:lineRule="exact"/>
              <w:ind w:left="57"/>
              <w:rPr>
                <w:i/>
                <w:spacing w:val="4"/>
                <w:w w:val="103"/>
                <w:kern w:val="14"/>
                <w:sz w:val="16"/>
              </w:rPr>
            </w:pPr>
            <w:r w:rsidRPr="00494A37">
              <w:rPr>
                <w:i/>
                <w:iCs/>
                <w:spacing w:val="4"/>
                <w:w w:val="103"/>
                <w:kern w:val="14"/>
                <w:sz w:val="16"/>
                <w:lang w:val="fr-FR"/>
              </w:rPr>
              <w:t>Traitement</w:t>
            </w:r>
          </w:p>
        </w:tc>
      </w:tr>
      <w:tr w:rsidR="00494A37" w:rsidRPr="00494A37" w14:paraId="0CC3E7E1" w14:textId="77777777" w:rsidTr="00494A37">
        <w:trPr>
          <w:cantSplit/>
        </w:trPr>
        <w:tc>
          <w:tcPr>
            <w:tcW w:w="876" w:type="dxa"/>
            <w:tcBorders>
              <w:top w:val="single" w:sz="12" w:space="0" w:color="auto"/>
            </w:tcBorders>
          </w:tcPr>
          <w:p w14:paraId="55C6DBAC" w14:textId="77777777" w:rsidR="00494A37" w:rsidRPr="00494A37" w:rsidRDefault="00494A37" w:rsidP="00494A37">
            <w:pPr>
              <w:suppressAutoHyphens w:val="0"/>
              <w:spacing w:before="40" w:after="40" w:line="220" w:lineRule="exact"/>
              <w:rPr>
                <w:sz w:val="18"/>
                <w:szCs w:val="16"/>
              </w:rPr>
            </w:pPr>
            <w:r w:rsidRPr="00494A37">
              <w:rPr>
                <w:sz w:val="18"/>
                <w:lang w:val="fr-FR"/>
              </w:rPr>
              <w:t>Janvier</w:t>
            </w:r>
          </w:p>
        </w:tc>
        <w:tc>
          <w:tcPr>
            <w:tcW w:w="545" w:type="dxa"/>
            <w:tcBorders>
              <w:top w:val="single" w:sz="12" w:space="0" w:color="auto"/>
            </w:tcBorders>
            <w:vAlign w:val="bottom"/>
          </w:tcPr>
          <w:p w14:paraId="48E63684"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71</w:t>
            </w:r>
          </w:p>
        </w:tc>
        <w:tc>
          <w:tcPr>
            <w:tcW w:w="546" w:type="dxa"/>
            <w:tcBorders>
              <w:top w:val="single" w:sz="12" w:space="0" w:color="auto"/>
            </w:tcBorders>
            <w:vAlign w:val="bottom"/>
          </w:tcPr>
          <w:p w14:paraId="42C64869"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48</w:t>
            </w:r>
          </w:p>
        </w:tc>
        <w:tc>
          <w:tcPr>
            <w:tcW w:w="545" w:type="dxa"/>
            <w:tcBorders>
              <w:top w:val="single" w:sz="12" w:space="0" w:color="auto"/>
            </w:tcBorders>
            <w:vAlign w:val="bottom"/>
          </w:tcPr>
          <w:p w14:paraId="4BD4B18C"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50</w:t>
            </w:r>
          </w:p>
        </w:tc>
        <w:tc>
          <w:tcPr>
            <w:tcW w:w="546" w:type="dxa"/>
            <w:tcBorders>
              <w:top w:val="single" w:sz="12" w:space="0" w:color="auto"/>
            </w:tcBorders>
            <w:vAlign w:val="bottom"/>
          </w:tcPr>
          <w:p w14:paraId="39AC13B0"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69</w:t>
            </w:r>
          </w:p>
        </w:tc>
        <w:tc>
          <w:tcPr>
            <w:tcW w:w="544" w:type="dxa"/>
            <w:tcBorders>
              <w:top w:val="single" w:sz="12" w:space="0" w:color="auto"/>
            </w:tcBorders>
            <w:vAlign w:val="bottom"/>
          </w:tcPr>
          <w:p w14:paraId="197C19E3"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23</w:t>
            </w:r>
          </w:p>
        </w:tc>
        <w:tc>
          <w:tcPr>
            <w:tcW w:w="545" w:type="dxa"/>
            <w:tcBorders>
              <w:top w:val="single" w:sz="12" w:space="0" w:color="auto"/>
            </w:tcBorders>
            <w:vAlign w:val="bottom"/>
          </w:tcPr>
          <w:p w14:paraId="48F9CFDD"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24</w:t>
            </w:r>
          </w:p>
        </w:tc>
        <w:tc>
          <w:tcPr>
            <w:tcW w:w="545" w:type="dxa"/>
            <w:tcBorders>
              <w:top w:val="single" w:sz="12" w:space="0" w:color="auto"/>
            </w:tcBorders>
            <w:vAlign w:val="bottom"/>
          </w:tcPr>
          <w:p w14:paraId="32A8262E"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34</w:t>
            </w:r>
          </w:p>
        </w:tc>
        <w:tc>
          <w:tcPr>
            <w:tcW w:w="544" w:type="dxa"/>
            <w:tcBorders>
              <w:top w:val="single" w:sz="12" w:space="0" w:color="auto"/>
            </w:tcBorders>
            <w:vAlign w:val="bottom"/>
          </w:tcPr>
          <w:p w14:paraId="77CD84D4"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48</w:t>
            </w:r>
          </w:p>
        </w:tc>
        <w:tc>
          <w:tcPr>
            <w:tcW w:w="545" w:type="dxa"/>
            <w:tcBorders>
              <w:top w:val="single" w:sz="12" w:space="0" w:color="auto"/>
            </w:tcBorders>
            <w:vAlign w:val="bottom"/>
          </w:tcPr>
          <w:p w14:paraId="226DBC38"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91</w:t>
            </w:r>
          </w:p>
        </w:tc>
        <w:tc>
          <w:tcPr>
            <w:tcW w:w="544" w:type="dxa"/>
            <w:tcBorders>
              <w:top w:val="single" w:sz="12" w:space="0" w:color="auto"/>
            </w:tcBorders>
            <w:vAlign w:val="bottom"/>
          </w:tcPr>
          <w:p w14:paraId="66DA65EA"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37</w:t>
            </w:r>
          </w:p>
        </w:tc>
        <w:tc>
          <w:tcPr>
            <w:tcW w:w="545" w:type="dxa"/>
            <w:tcBorders>
              <w:top w:val="single" w:sz="12" w:space="0" w:color="auto"/>
            </w:tcBorders>
            <w:vAlign w:val="bottom"/>
          </w:tcPr>
          <w:p w14:paraId="6384BD57"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55</w:t>
            </w:r>
          </w:p>
        </w:tc>
        <w:tc>
          <w:tcPr>
            <w:tcW w:w="544" w:type="dxa"/>
            <w:tcBorders>
              <w:top w:val="single" w:sz="12" w:space="0" w:color="auto"/>
            </w:tcBorders>
            <w:vAlign w:val="bottom"/>
          </w:tcPr>
          <w:p w14:paraId="76608BB1"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43</w:t>
            </w:r>
          </w:p>
        </w:tc>
        <w:tc>
          <w:tcPr>
            <w:tcW w:w="545" w:type="dxa"/>
            <w:tcBorders>
              <w:top w:val="single" w:sz="12" w:space="0" w:color="auto"/>
            </w:tcBorders>
            <w:vAlign w:val="bottom"/>
          </w:tcPr>
          <w:p w14:paraId="70DC0460"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26</w:t>
            </w:r>
          </w:p>
        </w:tc>
        <w:tc>
          <w:tcPr>
            <w:tcW w:w="545" w:type="dxa"/>
            <w:tcBorders>
              <w:top w:val="single" w:sz="12" w:space="0" w:color="auto"/>
            </w:tcBorders>
            <w:vAlign w:val="bottom"/>
          </w:tcPr>
          <w:p w14:paraId="43A0D97A"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209</w:t>
            </w:r>
          </w:p>
        </w:tc>
      </w:tr>
      <w:tr w:rsidR="00494A37" w:rsidRPr="00494A37" w14:paraId="391CAAFD" w14:textId="77777777" w:rsidTr="00494A37">
        <w:trPr>
          <w:cantSplit/>
        </w:trPr>
        <w:tc>
          <w:tcPr>
            <w:tcW w:w="876" w:type="dxa"/>
          </w:tcPr>
          <w:p w14:paraId="52A34BF3" w14:textId="77777777" w:rsidR="00494A37" w:rsidRPr="00494A37" w:rsidRDefault="00494A37" w:rsidP="00494A37">
            <w:pPr>
              <w:suppressAutoHyphens w:val="0"/>
              <w:spacing w:before="40" w:after="40" w:line="220" w:lineRule="exact"/>
              <w:rPr>
                <w:sz w:val="18"/>
                <w:szCs w:val="16"/>
              </w:rPr>
            </w:pPr>
            <w:r w:rsidRPr="00494A37">
              <w:rPr>
                <w:sz w:val="18"/>
                <w:lang w:val="fr-FR"/>
              </w:rPr>
              <w:t>Février</w:t>
            </w:r>
          </w:p>
        </w:tc>
        <w:tc>
          <w:tcPr>
            <w:tcW w:w="545" w:type="dxa"/>
            <w:vAlign w:val="bottom"/>
          </w:tcPr>
          <w:p w14:paraId="5DA57F5E"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76</w:t>
            </w:r>
          </w:p>
        </w:tc>
        <w:tc>
          <w:tcPr>
            <w:tcW w:w="546" w:type="dxa"/>
            <w:vAlign w:val="bottom"/>
          </w:tcPr>
          <w:p w14:paraId="31142E0A"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60</w:t>
            </w:r>
          </w:p>
        </w:tc>
        <w:tc>
          <w:tcPr>
            <w:tcW w:w="545" w:type="dxa"/>
            <w:vAlign w:val="bottom"/>
          </w:tcPr>
          <w:p w14:paraId="6E36F6E5"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45</w:t>
            </w:r>
          </w:p>
        </w:tc>
        <w:tc>
          <w:tcPr>
            <w:tcW w:w="546" w:type="dxa"/>
            <w:vAlign w:val="bottom"/>
          </w:tcPr>
          <w:p w14:paraId="4DAA910C"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42</w:t>
            </w:r>
          </w:p>
        </w:tc>
        <w:tc>
          <w:tcPr>
            <w:tcW w:w="544" w:type="dxa"/>
            <w:vAlign w:val="bottom"/>
          </w:tcPr>
          <w:p w14:paraId="238B5BE4"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144</w:t>
            </w:r>
          </w:p>
        </w:tc>
        <w:tc>
          <w:tcPr>
            <w:tcW w:w="545" w:type="dxa"/>
            <w:vAlign w:val="bottom"/>
          </w:tcPr>
          <w:p w14:paraId="34510E33"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154</w:t>
            </w:r>
          </w:p>
        </w:tc>
        <w:tc>
          <w:tcPr>
            <w:tcW w:w="545" w:type="dxa"/>
            <w:vAlign w:val="bottom"/>
          </w:tcPr>
          <w:p w14:paraId="249A823C"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48</w:t>
            </w:r>
          </w:p>
        </w:tc>
        <w:tc>
          <w:tcPr>
            <w:tcW w:w="544" w:type="dxa"/>
            <w:vAlign w:val="bottom"/>
          </w:tcPr>
          <w:p w14:paraId="56830B1E"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51</w:t>
            </w:r>
          </w:p>
        </w:tc>
        <w:tc>
          <w:tcPr>
            <w:tcW w:w="545" w:type="dxa"/>
            <w:vAlign w:val="bottom"/>
          </w:tcPr>
          <w:p w14:paraId="7C4E5722"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99</w:t>
            </w:r>
          </w:p>
        </w:tc>
        <w:tc>
          <w:tcPr>
            <w:tcW w:w="544" w:type="dxa"/>
            <w:vAlign w:val="bottom"/>
          </w:tcPr>
          <w:p w14:paraId="6471C05D"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57</w:t>
            </w:r>
          </w:p>
        </w:tc>
        <w:tc>
          <w:tcPr>
            <w:tcW w:w="545" w:type="dxa"/>
            <w:vAlign w:val="bottom"/>
          </w:tcPr>
          <w:p w14:paraId="7AEDAA4A"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42</w:t>
            </w:r>
          </w:p>
        </w:tc>
        <w:tc>
          <w:tcPr>
            <w:tcW w:w="544" w:type="dxa"/>
            <w:vAlign w:val="bottom"/>
          </w:tcPr>
          <w:p w14:paraId="0AAAD86A"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35</w:t>
            </w:r>
          </w:p>
        </w:tc>
        <w:tc>
          <w:tcPr>
            <w:tcW w:w="545" w:type="dxa"/>
            <w:vAlign w:val="bottom"/>
          </w:tcPr>
          <w:p w14:paraId="573D13FA"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12</w:t>
            </w:r>
          </w:p>
        </w:tc>
        <w:tc>
          <w:tcPr>
            <w:tcW w:w="545" w:type="dxa"/>
            <w:vAlign w:val="bottom"/>
          </w:tcPr>
          <w:p w14:paraId="5D3443DF"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104</w:t>
            </w:r>
          </w:p>
        </w:tc>
      </w:tr>
      <w:tr w:rsidR="00494A37" w:rsidRPr="00494A37" w14:paraId="44564758" w14:textId="77777777" w:rsidTr="00494A37">
        <w:trPr>
          <w:cantSplit/>
        </w:trPr>
        <w:tc>
          <w:tcPr>
            <w:tcW w:w="876" w:type="dxa"/>
          </w:tcPr>
          <w:p w14:paraId="1BD871BF" w14:textId="77777777" w:rsidR="00494A37" w:rsidRPr="00494A37" w:rsidRDefault="00494A37" w:rsidP="00494A37">
            <w:pPr>
              <w:suppressAutoHyphens w:val="0"/>
              <w:spacing w:before="40" w:after="40" w:line="220" w:lineRule="exact"/>
              <w:rPr>
                <w:sz w:val="18"/>
                <w:szCs w:val="16"/>
              </w:rPr>
            </w:pPr>
            <w:r w:rsidRPr="00494A37">
              <w:rPr>
                <w:sz w:val="18"/>
                <w:lang w:val="fr-FR"/>
              </w:rPr>
              <w:t>Mars</w:t>
            </w:r>
          </w:p>
        </w:tc>
        <w:tc>
          <w:tcPr>
            <w:tcW w:w="545" w:type="dxa"/>
            <w:vAlign w:val="bottom"/>
          </w:tcPr>
          <w:p w14:paraId="59906AF3"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62</w:t>
            </w:r>
          </w:p>
        </w:tc>
        <w:tc>
          <w:tcPr>
            <w:tcW w:w="546" w:type="dxa"/>
            <w:vAlign w:val="bottom"/>
          </w:tcPr>
          <w:p w14:paraId="1463DFD2"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75</w:t>
            </w:r>
          </w:p>
        </w:tc>
        <w:tc>
          <w:tcPr>
            <w:tcW w:w="545" w:type="dxa"/>
            <w:vAlign w:val="bottom"/>
          </w:tcPr>
          <w:p w14:paraId="568E3236"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24</w:t>
            </w:r>
          </w:p>
        </w:tc>
        <w:tc>
          <w:tcPr>
            <w:tcW w:w="546" w:type="dxa"/>
            <w:vAlign w:val="bottom"/>
          </w:tcPr>
          <w:p w14:paraId="282920EE"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37</w:t>
            </w:r>
          </w:p>
        </w:tc>
        <w:tc>
          <w:tcPr>
            <w:tcW w:w="544" w:type="dxa"/>
            <w:vAlign w:val="bottom"/>
          </w:tcPr>
          <w:p w14:paraId="4CE0FFBC"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714</w:t>
            </w:r>
          </w:p>
        </w:tc>
        <w:tc>
          <w:tcPr>
            <w:tcW w:w="545" w:type="dxa"/>
            <w:vAlign w:val="bottom"/>
          </w:tcPr>
          <w:p w14:paraId="6EBFAEC1"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230</w:t>
            </w:r>
          </w:p>
        </w:tc>
        <w:tc>
          <w:tcPr>
            <w:tcW w:w="545" w:type="dxa"/>
            <w:vAlign w:val="bottom"/>
          </w:tcPr>
          <w:p w14:paraId="4AA00BB0"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76</w:t>
            </w:r>
          </w:p>
        </w:tc>
        <w:tc>
          <w:tcPr>
            <w:tcW w:w="544" w:type="dxa"/>
            <w:vAlign w:val="bottom"/>
          </w:tcPr>
          <w:p w14:paraId="78ED363A"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51</w:t>
            </w:r>
          </w:p>
        </w:tc>
        <w:tc>
          <w:tcPr>
            <w:tcW w:w="545" w:type="dxa"/>
            <w:vAlign w:val="bottom"/>
          </w:tcPr>
          <w:p w14:paraId="3F46405D"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141</w:t>
            </w:r>
          </w:p>
        </w:tc>
        <w:tc>
          <w:tcPr>
            <w:tcW w:w="544" w:type="dxa"/>
            <w:vAlign w:val="bottom"/>
          </w:tcPr>
          <w:p w14:paraId="051FFBD7"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59</w:t>
            </w:r>
          </w:p>
        </w:tc>
        <w:tc>
          <w:tcPr>
            <w:tcW w:w="545" w:type="dxa"/>
            <w:vAlign w:val="bottom"/>
          </w:tcPr>
          <w:p w14:paraId="370D2898"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18</w:t>
            </w:r>
          </w:p>
        </w:tc>
        <w:tc>
          <w:tcPr>
            <w:tcW w:w="544" w:type="dxa"/>
            <w:vAlign w:val="bottom"/>
          </w:tcPr>
          <w:p w14:paraId="0EDB1F9F"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53</w:t>
            </w:r>
          </w:p>
        </w:tc>
        <w:tc>
          <w:tcPr>
            <w:tcW w:w="545" w:type="dxa"/>
            <w:vAlign w:val="bottom"/>
          </w:tcPr>
          <w:p w14:paraId="0758C66B"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30</w:t>
            </w:r>
          </w:p>
        </w:tc>
        <w:tc>
          <w:tcPr>
            <w:tcW w:w="545" w:type="dxa"/>
            <w:vAlign w:val="bottom"/>
          </w:tcPr>
          <w:p w14:paraId="73C0BE6D"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34</w:t>
            </w:r>
          </w:p>
        </w:tc>
      </w:tr>
      <w:tr w:rsidR="00494A37" w:rsidRPr="00494A37" w14:paraId="27C170B1" w14:textId="77777777" w:rsidTr="00494A37">
        <w:trPr>
          <w:cantSplit/>
        </w:trPr>
        <w:tc>
          <w:tcPr>
            <w:tcW w:w="876" w:type="dxa"/>
          </w:tcPr>
          <w:p w14:paraId="3CFBDC9A" w14:textId="77777777" w:rsidR="00494A37" w:rsidRPr="00494A37" w:rsidRDefault="00494A37" w:rsidP="00494A37">
            <w:pPr>
              <w:suppressAutoHyphens w:val="0"/>
              <w:spacing w:before="40" w:after="40" w:line="220" w:lineRule="exact"/>
              <w:rPr>
                <w:sz w:val="18"/>
                <w:szCs w:val="16"/>
              </w:rPr>
            </w:pPr>
            <w:r w:rsidRPr="00494A37">
              <w:rPr>
                <w:sz w:val="18"/>
                <w:lang w:val="fr-FR"/>
              </w:rPr>
              <w:t>Avril</w:t>
            </w:r>
          </w:p>
        </w:tc>
        <w:tc>
          <w:tcPr>
            <w:tcW w:w="545" w:type="dxa"/>
            <w:vAlign w:val="bottom"/>
          </w:tcPr>
          <w:p w14:paraId="254ACD6C"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138</w:t>
            </w:r>
          </w:p>
        </w:tc>
        <w:tc>
          <w:tcPr>
            <w:tcW w:w="546" w:type="dxa"/>
            <w:vAlign w:val="bottom"/>
          </w:tcPr>
          <w:p w14:paraId="41B77B08"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50</w:t>
            </w:r>
          </w:p>
        </w:tc>
        <w:tc>
          <w:tcPr>
            <w:tcW w:w="545" w:type="dxa"/>
            <w:vAlign w:val="bottom"/>
          </w:tcPr>
          <w:p w14:paraId="36F7B0BB"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33</w:t>
            </w:r>
          </w:p>
        </w:tc>
        <w:tc>
          <w:tcPr>
            <w:tcW w:w="546" w:type="dxa"/>
            <w:vAlign w:val="bottom"/>
          </w:tcPr>
          <w:p w14:paraId="5743D312"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10</w:t>
            </w:r>
          </w:p>
        </w:tc>
        <w:tc>
          <w:tcPr>
            <w:tcW w:w="544" w:type="dxa"/>
            <w:vAlign w:val="bottom"/>
          </w:tcPr>
          <w:p w14:paraId="60052AE9"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71</w:t>
            </w:r>
          </w:p>
        </w:tc>
        <w:tc>
          <w:tcPr>
            <w:tcW w:w="545" w:type="dxa"/>
            <w:vAlign w:val="bottom"/>
          </w:tcPr>
          <w:p w14:paraId="414C1086"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330</w:t>
            </w:r>
          </w:p>
        </w:tc>
        <w:tc>
          <w:tcPr>
            <w:tcW w:w="545" w:type="dxa"/>
            <w:vAlign w:val="bottom"/>
          </w:tcPr>
          <w:p w14:paraId="1E22C364"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122</w:t>
            </w:r>
          </w:p>
        </w:tc>
        <w:tc>
          <w:tcPr>
            <w:tcW w:w="544" w:type="dxa"/>
            <w:vAlign w:val="bottom"/>
          </w:tcPr>
          <w:p w14:paraId="36AE9D95"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133</w:t>
            </w:r>
          </w:p>
        </w:tc>
        <w:tc>
          <w:tcPr>
            <w:tcW w:w="545" w:type="dxa"/>
            <w:vAlign w:val="bottom"/>
          </w:tcPr>
          <w:p w14:paraId="63E03731"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91</w:t>
            </w:r>
          </w:p>
        </w:tc>
        <w:tc>
          <w:tcPr>
            <w:tcW w:w="544" w:type="dxa"/>
            <w:vAlign w:val="bottom"/>
          </w:tcPr>
          <w:p w14:paraId="2BB23961"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109</w:t>
            </w:r>
          </w:p>
        </w:tc>
        <w:tc>
          <w:tcPr>
            <w:tcW w:w="545" w:type="dxa"/>
            <w:vAlign w:val="bottom"/>
          </w:tcPr>
          <w:p w14:paraId="6F500B43"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15</w:t>
            </w:r>
          </w:p>
        </w:tc>
        <w:tc>
          <w:tcPr>
            <w:tcW w:w="544" w:type="dxa"/>
            <w:vAlign w:val="bottom"/>
          </w:tcPr>
          <w:p w14:paraId="6CCCFF0D"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30</w:t>
            </w:r>
          </w:p>
        </w:tc>
        <w:tc>
          <w:tcPr>
            <w:tcW w:w="545" w:type="dxa"/>
            <w:vAlign w:val="bottom"/>
          </w:tcPr>
          <w:p w14:paraId="0F617D5A"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11</w:t>
            </w:r>
          </w:p>
        </w:tc>
        <w:tc>
          <w:tcPr>
            <w:tcW w:w="545" w:type="dxa"/>
            <w:vAlign w:val="bottom"/>
          </w:tcPr>
          <w:p w14:paraId="2A12A144"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42</w:t>
            </w:r>
          </w:p>
        </w:tc>
      </w:tr>
      <w:tr w:rsidR="00494A37" w:rsidRPr="00494A37" w14:paraId="220C8845" w14:textId="77777777" w:rsidTr="00494A37">
        <w:trPr>
          <w:cantSplit/>
        </w:trPr>
        <w:tc>
          <w:tcPr>
            <w:tcW w:w="876" w:type="dxa"/>
          </w:tcPr>
          <w:p w14:paraId="430CF89D" w14:textId="77777777" w:rsidR="00494A37" w:rsidRPr="00494A37" w:rsidRDefault="00494A37" w:rsidP="00494A37">
            <w:pPr>
              <w:suppressAutoHyphens w:val="0"/>
              <w:spacing w:before="40" w:after="40" w:line="220" w:lineRule="exact"/>
              <w:rPr>
                <w:sz w:val="18"/>
                <w:szCs w:val="16"/>
              </w:rPr>
            </w:pPr>
            <w:r w:rsidRPr="00494A37">
              <w:rPr>
                <w:sz w:val="18"/>
                <w:lang w:val="fr-FR"/>
              </w:rPr>
              <w:t>Mai</w:t>
            </w:r>
          </w:p>
        </w:tc>
        <w:tc>
          <w:tcPr>
            <w:tcW w:w="545" w:type="dxa"/>
            <w:vAlign w:val="bottom"/>
          </w:tcPr>
          <w:p w14:paraId="63AA6F5B"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73</w:t>
            </w:r>
          </w:p>
        </w:tc>
        <w:tc>
          <w:tcPr>
            <w:tcW w:w="546" w:type="dxa"/>
            <w:vAlign w:val="bottom"/>
          </w:tcPr>
          <w:p w14:paraId="1C7EEB79"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54</w:t>
            </w:r>
          </w:p>
        </w:tc>
        <w:tc>
          <w:tcPr>
            <w:tcW w:w="545" w:type="dxa"/>
            <w:vAlign w:val="bottom"/>
          </w:tcPr>
          <w:p w14:paraId="4C1C4CA2"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13</w:t>
            </w:r>
          </w:p>
        </w:tc>
        <w:tc>
          <w:tcPr>
            <w:tcW w:w="546" w:type="dxa"/>
            <w:vAlign w:val="bottom"/>
          </w:tcPr>
          <w:p w14:paraId="74B4CE39"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21</w:t>
            </w:r>
          </w:p>
        </w:tc>
        <w:tc>
          <w:tcPr>
            <w:tcW w:w="544" w:type="dxa"/>
            <w:vAlign w:val="bottom"/>
          </w:tcPr>
          <w:p w14:paraId="575845B6"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145</w:t>
            </w:r>
          </w:p>
        </w:tc>
        <w:tc>
          <w:tcPr>
            <w:tcW w:w="545" w:type="dxa"/>
            <w:vAlign w:val="bottom"/>
          </w:tcPr>
          <w:p w14:paraId="70772B42"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185</w:t>
            </w:r>
          </w:p>
        </w:tc>
        <w:tc>
          <w:tcPr>
            <w:tcW w:w="545" w:type="dxa"/>
            <w:vAlign w:val="bottom"/>
          </w:tcPr>
          <w:p w14:paraId="26C38282"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35</w:t>
            </w:r>
          </w:p>
        </w:tc>
        <w:tc>
          <w:tcPr>
            <w:tcW w:w="544" w:type="dxa"/>
            <w:vAlign w:val="bottom"/>
          </w:tcPr>
          <w:p w14:paraId="35726EB3"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50</w:t>
            </w:r>
          </w:p>
        </w:tc>
        <w:tc>
          <w:tcPr>
            <w:tcW w:w="545" w:type="dxa"/>
            <w:vAlign w:val="bottom"/>
          </w:tcPr>
          <w:p w14:paraId="020D88B8"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82</w:t>
            </w:r>
          </w:p>
        </w:tc>
        <w:tc>
          <w:tcPr>
            <w:tcW w:w="544" w:type="dxa"/>
            <w:vAlign w:val="bottom"/>
          </w:tcPr>
          <w:p w14:paraId="5C42BD74"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88</w:t>
            </w:r>
          </w:p>
        </w:tc>
        <w:tc>
          <w:tcPr>
            <w:tcW w:w="545" w:type="dxa"/>
            <w:vAlign w:val="bottom"/>
          </w:tcPr>
          <w:p w14:paraId="076AF758"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20</w:t>
            </w:r>
          </w:p>
        </w:tc>
        <w:tc>
          <w:tcPr>
            <w:tcW w:w="544" w:type="dxa"/>
            <w:vAlign w:val="bottom"/>
          </w:tcPr>
          <w:p w14:paraId="2D9F9A2D"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47</w:t>
            </w:r>
          </w:p>
        </w:tc>
        <w:tc>
          <w:tcPr>
            <w:tcW w:w="545" w:type="dxa"/>
            <w:vAlign w:val="bottom"/>
          </w:tcPr>
          <w:p w14:paraId="5EEA7475"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19</w:t>
            </w:r>
          </w:p>
        </w:tc>
        <w:tc>
          <w:tcPr>
            <w:tcW w:w="545" w:type="dxa"/>
            <w:vAlign w:val="bottom"/>
          </w:tcPr>
          <w:p w14:paraId="63828A9D"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82</w:t>
            </w:r>
          </w:p>
        </w:tc>
      </w:tr>
      <w:tr w:rsidR="00494A37" w:rsidRPr="00494A37" w14:paraId="5DB972BB" w14:textId="77777777" w:rsidTr="00494A37">
        <w:trPr>
          <w:cantSplit/>
        </w:trPr>
        <w:tc>
          <w:tcPr>
            <w:tcW w:w="876" w:type="dxa"/>
          </w:tcPr>
          <w:p w14:paraId="55D493BC" w14:textId="77777777" w:rsidR="00494A37" w:rsidRPr="00494A37" w:rsidRDefault="00494A37" w:rsidP="00494A37">
            <w:pPr>
              <w:suppressAutoHyphens w:val="0"/>
              <w:spacing w:before="40" w:after="40" w:line="220" w:lineRule="exact"/>
              <w:rPr>
                <w:sz w:val="18"/>
                <w:szCs w:val="16"/>
              </w:rPr>
            </w:pPr>
            <w:r w:rsidRPr="00494A37">
              <w:rPr>
                <w:sz w:val="18"/>
                <w:lang w:val="fr-FR"/>
              </w:rPr>
              <w:t>Juin</w:t>
            </w:r>
          </w:p>
        </w:tc>
        <w:tc>
          <w:tcPr>
            <w:tcW w:w="545" w:type="dxa"/>
            <w:vAlign w:val="bottom"/>
          </w:tcPr>
          <w:p w14:paraId="573476E0"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32</w:t>
            </w:r>
          </w:p>
        </w:tc>
        <w:tc>
          <w:tcPr>
            <w:tcW w:w="546" w:type="dxa"/>
            <w:vAlign w:val="bottom"/>
          </w:tcPr>
          <w:p w14:paraId="12C15894"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91</w:t>
            </w:r>
          </w:p>
        </w:tc>
        <w:tc>
          <w:tcPr>
            <w:tcW w:w="545" w:type="dxa"/>
            <w:vAlign w:val="bottom"/>
          </w:tcPr>
          <w:p w14:paraId="1E6FDA25"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12</w:t>
            </w:r>
          </w:p>
        </w:tc>
        <w:tc>
          <w:tcPr>
            <w:tcW w:w="546" w:type="dxa"/>
            <w:vAlign w:val="bottom"/>
          </w:tcPr>
          <w:p w14:paraId="44106FA5"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49</w:t>
            </w:r>
          </w:p>
        </w:tc>
        <w:tc>
          <w:tcPr>
            <w:tcW w:w="544" w:type="dxa"/>
            <w:vAlign w:val="bottom"/>
          </w:tcPr>
          <w:p w14:paraId="4597DB3E"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45</w:t>
            </w:r>
          </w:p>
        </w:tc>
        <w:tc>
          <w:tcPr>
            <w:tcW w:w="545" w:type="dxa"/>
            <w:vAlign w:val="bottom"/>
          </w:tcPr>
          <w:p w14:paraId="6DC2AC3E"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45</w:t>
            </w:r>
          </w:p>
        </w:tc>
        <w:tc>
          <w:tcPr>
            <w:tcW w:w="545" w:type="dxa"/>
            <w:vAlign w:val="bottom"/>
          </w:tcPr>
          <w:p w14:paraId="6056B4BE"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38</w:t>
            </w:r>
          </w:p>
        </w:tc>
        <w:tc>
          <w:tcPr>
            <w:tcW w:w="544" w:type="dxa"/>
            <w:vAlign w:val="bottom"/>
          </w:tcPr>
          <w:p w14:paraId="7960BE5A"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55</w:t>
            </w:r>
          </w:p>
        </w:tc>
        <w:tc>
          <w:tcPr>
            <w:tcW w:w="545" w:type="dxa"/>
            <w:vAlign w:val="bottom"/>
          </w:tcPr>
          <w:p w14:paraId="0F738107"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29</w:t>
            </w:r>
          </w:p>
        </w:tc>
        <w:tc>
          <w:tcPr>
            <w:tcW w:w="544" w:type="dxa"/>
            <w:vAlign w:val="bottom"/>
          </w:tcPr>
          <w:p w14:paraId="5D29A69C"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78</w:t>
            </w:r>
          </w:p>
        </w:tc>
        <w:tc>
          <w:tcPr>
            <w:tcW w:w="545" w:type="dxa"/>
            <w:vAlign w:val="bottom"/>
          </w:tcPr>
          <w:p w14:paraId="21E989F0"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47</w:t>
            </w:r>
          </w:p>
        </w:tc>
        <w:tc>
          <w:tcPr>
            <w:tcW w:w="544" w:type="dxa"/>
            <w:vAlign w:val="bottom"/>
          </w:tcPr>
          <w:p w14:paraId="175D78CF"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28</w:t>
            </w:r>
          </w:p>
        </w:tc>
        <w:tc>
          <w:tcPr>
            <w:tcW w:w="545" w:type="dxa"/>
            <w:vAlign w:val="bottom"/>
          </w:tcPr>
          <w:p w14:paraId="77F04EA6"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27</w:t>
            </w:r>
          </w:p>
        </w:tc>
        <w:tc>
          <w:tcPr>
            <w:tcW w:w="545" w:type="dxa"/>
            <w:vAlign w:val="bottom"/>
          </w:tcPr>
          <w:p w14:paraId="59063203"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33</w:t>
            </w:r>
          </w:p>
        </w:tc>
      </w:tr>
      <w:tr w:rsidR="00494A37" w:rsidRPr="00494A37" w14:paraId="06B36F0F" w14:textId="77777777" w:rsidTr="00494A37">
        <w:trPr>
          <w:cantSplit/>
        </w:trPr>
        <w:tc>
          <w:tcPr>
            <w:tcW w:w="876" w:type="dxa"/>
          </w:tcPr>
          <w:p w14:paraId="2E736160" w14:textId="77777777" w:rsidR="00494A37" w:rsidRPr="00494A37" w:rsidRDefault="00494A37" w:rsidP="00494A37">
            <w:pPr>
              <w:suppressAutoHyphens w:val="0"/>
              <w:spacing w:before="40" w:after="40" w:line="220" w:lineRule="exact"/>
              <w:rPr>
                <w:sz w:val="18"/>
                <w:szCs w:val="16"/>
              </w:rPr>
            </w:pPr>
            <w:r w:rsidRPr="00494A37">
              <w:rPr>
                <w:sz w:val="18"/>
                <w:lang w:val="fr-FR"/>
              </w:rPr>
              <w:t>Juillet</w:t>
            </w:r>
          </w:p>
        </w:tc>
        <w:tc>
          <w:tcPr>
            <w:tcW w:w="545" w:type="dxa"/>
            <w:vAlign w:val="bottom"/>
          </w:tcPr>
          <w:p w14:paraId="1B6B79DE"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121</w:t>
            </w:r>
          </w:p>
        </w:tc>
        <w:tc>
          <w:tcPr>
            <w:tcW w:w="546" w:type="dxa"/>
            <w:vAlign w:val="bottom"/>
          </w:tcPr>
          <w:p w14:paraId="052EF2E6"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82</w:t>
            </w:r>
          </w:p>
        </w:tc>
        <w:tc>
          <w:tcPr>
            <w:tcW w:w="545" w:type="dxa"/>
            <w:vAlign w:val="bottom"/>
          </w:tcPr>
          <w:p w14:paraId="75290C56"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43</w:t>
            </w:r>
          </w:p>
        </w:tc>
        <w:tc>
          <w:tcPr>
            <w:tcW w:w="546" w:type="dxa"/>
            <w:vAlign w:val="bottom"/>
          </w:tcPr>
          <w:p w14:paraId="42CB3494"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23</w:t>
            </w:r>
          </w:p>
        </w:tc>
        <w:tc>
          <w:tcPr>
            <w:tcW w:w="544" w:type="dxa"/>
            <w:vAlign w:val="bottom"/>
          </w:tcPr>
          <w:p w14:paraId="08ACFCFE"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37</w:t>
            </w:r>
          </w:p>
        </w:tc>
        <w:tc>
          <w:tcPr>
            <w:tcW w:w="545" w:type="dxa"/>
            <w:vAlign w:val="bottom"/>
          </w:tcPr>
          <w:p w14:paraId="6F724CF9"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30</w:t>
            </w:r>
          </w:p>
        </w:tc>
        <w:tc>
          <w:tcPr>
            <w:tcW w:w="545" w:type="dxa"/>
            <w:vAlign w:val="bottom"/>
          </w:tcPr>
          <w:p w14:paraId="0EFFEF36"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42</w:t>
            </w:r>
          </w:p>
        </w:tc>
        <w:tc>
          <w:tcPr>
            <w:tcW w:w="544" w:type="dxa"/>
            <w:vAlign w:val="bottom"/>
          </w:tcPr>
          <w:p w14:paraId="0B889CBF"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75</w:t>
            </w:r>
          </w:p>
        </w:tc>
        <w:tc>
          <w:tcPr>
            <w:tcW w:w="545" w:type="dxa"/>
            <w:vAlign w:val="bottom"/>
          </w:tcPr>
          <w:p w14:paraId="12F212B9"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157</w:t>
            </w:r>
          </w:p>
        </w:tc>
        <w:tc>
          <w:tcPr>
            <w:tcW w:w="544" w:type="dxa"/>
            <w:vAlign w:val="bottom"/>
          </w:tcPr>
          <w:p w14:paraId="6BC4F3AF"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177</w:t>
            </w:r>
          </w:p>
        </w:tc>
        <w:tc>
          <w:tcPr>
            <w:tcW w:w="545" w:type="dxa"/>
            <w:vAlign w:val="bottom"/>
          </w:tcPr>
          <w:p w14:paraId="7DC56E6A"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26</w:t>
            </w:r>
          </w:p>
        </w:tc>
        <w:tc>
          <w:tcPr>
            <w:tcW w:w="544" w:type="dxa"/>
            <w:vAlign w:val="bottom"/>
          </w:tcPr>
          <w:p w14:paraId="1A29E3CD"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27</w:t>
            </w:r>
          </w:p>
        </w:tc>
        <w:tc>
          <w:tcPr>
            <w:tcW w:w="545" w:type="dxa"/>
            <w:vAlign w:val="bottom"/>
          </w:tcPr>
          <w:p w14:paraId="5414FCB9"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15</w:t>
            </w:r>
          </w:p>
        </w:tc>
        <w:tc>
          <w:tcPr>
            <w:tcW w:w="545" w:type="dxa"/>
            <w:vAlign w:val="bottom"/>
          </w:tcPr>
          <w:p w14:paraId="44302976"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70</w:t>
            </w:r>
          </w:p>
        </w:tc>
      </w:tr>
      <w:tr w:rsidR="00494A37" w:rsidRPr="00494A37" w14:paraId="62158214" w14:textId="77777777" w:rsidTr="00494A37">
        <w:trPr>
          <w:cantSplit/>
        </w:trPr>
        <w:tc>
          <w:tcPr>
            <w:tcW w:w="876" w:type="dxa"/>
          </w:tcPr>
          <w:p w14:paraId="2CB84819" w14:textId="77777777" w:rsidR="00494A37" w:rsidRPr="00494A37" w:rsidRDefault="00494A37" w:rsidP="00494A37">
            <w:pPr>
              <w:suppressAutoHyphens w:val="0"/>
              <w:spacing w:before="40" w:after="40" w:line="220" w:lineRule="exact"/>
              <w:rPr>
                <w:sz w:val="18"/>
                <w:szCs w:val="16"/>
              </w:rPr>
            </w:pPr>
            <w:r w:rsidRPr="00494A37">
              <w:rPr>
                <w:sz w:val="18"/>
                <w:lang w:val="fr-FR"/>
              </w:rPr>
              <w:t>Août</w:t>
            </w:r>
          </w:p>
        </w:tc>
        <w:tc>
          <w:tcPr>
            <w:tcW w:w="545" w:type="dxa"/>
            <w:vAlign w:val="bottom"/>
          </w:tcPr>
          <w:p w14:paraId="34B2C305"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55</w:t>
            </w:r>
          </w:p>
        </w:tc>
        <w:tc>
          <w:tcPr>
            <w:tcW w:w="546" w:type="dxa"/>
            <w:vAlign w:val="bottom"/>
          </w:tcPr>
          <w:p w14:paraId="48F06BC9"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42</w:t>
            </w:r>
          </w:p>
        </w:tc>
        <w:tc>
          <w:tcPr>
            <w:tcW w:w="545" w:type="dxa"/>
            <w:vAlign w:val="bottom"/>
          </w:tcPr>
          <w:p w14:paraId="4A63D71C"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23</w:t>
            </w:r>
          </w:p>
        </w:tc>
        <w:tc>
          <w:tcPr>
            <w:tcW w:w="546" w:type="dxa"/>
            <w:vAlign w:val="bottom"/>
          </w:tcPr>
          <w:p w14:paraId="734025E2"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26</w:t>
            </w:r>
          </w:p>
        </w:tc>
        <w:tc>
          <w:tcPr>
            <w:tcW w:w="544" w:type="dxa"/>
            <w:vAlign w:val="bottom"/>
          </w:tcPr>
          <w:p w14:paraId="7EFA51B3"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22</w:t>
            </w:r>
          </w:p>
        </w:tc>
        <w:tc>
          <w:tcPr>
            <w:tcW w:w="545" w:type="dxa"/>
            <w:vAlign w:val="bottom"/>
          </w:tcPr>
          <w:p w14:paraId="641D30F1"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56</w:t>
            </w:r>
          </w:p>
        </w:tc>
        <w:tc>
          <w:tcPr>
            <w:tcW w:w="545" w:type="dxa"/>
            <w:vAlign w:val="bottom"/>
          </w:tcPr>
          <w:p w14:paraId="4EEB8390"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96</w:t>
            </w:r>
          </w:p>
        </w:tc>
        <w:tc>
          <w:tcPr>
            <w:tcW w:w="544" w:type="dxa"/>
            <w:vAlign w:val="bottom"/>
          </w:tcPr>
          <w:p w14:paraId="3C230860"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60</w:t>
            </w:r>
          </w:p>
        </w:tc>
        <w:tc>
          <w:tcPr>
            <w:tcW w:w="545" w:type="dxa"/>
            <w:vAlign w:val="bottom"/>
          </w:tcPr>
          <w:p w14:paraId="27051548"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74</w:t>
            </w:r>
          </w:p>
        </w:tc>
        <w:tc>
          <w:tcPr>
            <w:tcW w:w="544" w:type="dxa"/>
            <w:vAlign w:val="bottom"/>
          </w:tcPr>
          <w:p w14:paraId="090E2CCC"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98</w:t>
            </w:r>
          </w:p>
        </w:tc>
        <w:tc>
          <w:tcPr>
            <w:tcW w:w="545" w:type="dxa"/>
            <w:vAlign w:val="bottom"/>
          </w:tcPr>
          <w:p w14:paraId="7FD94614"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43</w:t>
            </w:r>
          </w:p>
        </w:tc>
        <w:tc>
          <w:tcPr>
            <w:tcW w:w="544" w:type="dxa"/>
            <w:vAlign w:val="bottom"/>
          </w:tcPr>
          <w:p w14:paraId="4D626167"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35</w:t>
            </w:r>
          </w:p>
        </w:tc>
        <w:tc>
          <w:tcPr>
            <w:tcW w:w="545" w:type="dxa"/>
            <w:vAlign w:val="bottom"/>
          </w:tcPr>
          <w:p w14:paraId="523F9B3C" w14:textId="77777777" w:rsidR="00494A37" w:rsidRPr="00494A37" w:rsidRDefault="00494A37" w:rsidP="00494A37">
            <w:pPr>
              <w:suppressAutoHyphens w:val="0"/>
              <w:spacing w:before="40" w:after="40" w:line="220" w:lineRule="exact"/>
              <w:jc w:val="right"/>
              <w:rPr>
                <w:sz w:val="18"/>
                <w:szCs w:val="18"/>
              </w:rPr>
            </w:pPr>
            <w:r w:rsidRPr="00494A37">
              <w:rPr>
                <w:sz w:val="18"/>
                <w:szCs w:val="18"/>
              </w:rPr>
              <w:t>-</w:t>
            </w:r>
          </w:p>
        </w:tc>
        <w:tc>
          <w:tcPr>
            <w:tcW w:w="545" w:type="dxa"/>
            <w:vAlign w:val="bottom"/>
          </w:tcPr>
          <w:p w14:paraId="6D333F6F" w14:textId="77777777" w:rsidR="00494A37" w:rsidRPr="00494A37" w:rsidRDefault="00494A37" w:rsidP="00494A37">
            <w:pPr>
              <w:suppressAutoHyphens w:val="0"/>
              <w:spacing w:before="40" w:after="40" w:line="220" w:lineRule="exact"/>
              <w:jc w:val="right"/>
              <w:rPr>
                <w:sz w:val="18"/>
                <w:szCs w:val="18"/>
              </w:rPr>
            </w:pPr>
            <w:r w:rsidRPr="00494A37">
              <w:rPr>
                <w:sz w:val="18"/>
                <w:szCs w:val="18"/>
              </w:rPr>
              <w:t>-</w:t>
            </w:r>
          </w:p>
        </w:tc>
      </w:tr>
      <w:tr w:rsidR="00494A37" w:rsidRPr="00494A37" w14:paraId="35B72483" w14:textId="77777777" w:rsidTr="00494A37">
        <w:trPr>
          <w:cantSplit/>
        </w:trPr>
        <w:tc>
          <w:tcPr>
            <w:tcW w:w="876" w:type="dxa"/>
          </w:tcPr>
          <w:p w14:paraId="6E2C23BC" w14:textId="77777777" w:rsidR="00494A37" w:rsidRPr="00494A37" w:rsidRDefault="00494A37" w:rsidP="00494A37">
            <w:pPr>
              <w:suppressAutoHyphens w:val="0"/>
              <w:spacing w:before="40" w:after="40" w:line="220" w:lineRule="exact"/>
              <w:rPr>
                <w:sz w:val="18"/>
                <w:szCs w:val="16"/>
              </w:rPr>
            </w:pPr>
            <w:r w:rsidRPr="00494A37">
              <w:rPr>
                <w:sz w:val="18"/>
                <w:lang w:val="fr-FR"/>
              </w:rPr>
              <w:t>Septembre</w:t>
            </w:r>
          </w:p>
        </w:tc>
        <w:tc>
          <w:tcPr>
            <w:tcW w:w="545" w:type="dxa"/>
            <w:vAlign w:val="bottom"/>
          </w:tcPr>
          <w:p w14:paraId="2E63E7C6"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40</w:t>
            </w:r>
          </w:p>
        </w:tc>
        <w:tc>
          <w:tcPr>
            <w:tcW w:w="546" w:type="dxa"/>
            <w:vAlign w:val="bottom"/>
          </w:tcPr>
          <w:p w14:paraId="49BF4FCD"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73</w:t>
            </w:r>
          </w:p>
        </w:tc>
        <w:tc>
          <w:tcPr>
            <w:tcW w:w="545" w:type="dxa"/>
            <w:vAlign w:val="bottom"/>
          </w:tcPr>
          <w:p w14:paraId="4B654024"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34</w:t>
            </w:r>
          </w:p>
        </w:tc>
        <w:tc>
          <w:tcPr>
            <w:tcW w:w="546" w:type="dxa"/>
            <w:vAlign w:val="bottom"/>
          </w:tcPr>
          <w:p w14:paraId="065A88A9"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76</w:t>
            </w:r>
          </w:p>
        </w:tc>
        <w:tc>
          <w:tcPr>
            <w:tcW w:w="544" w:type="dxa"/>
            <w:vAlign w:val="bottom"/>
          </w:tcPr>
          <w:p w14:paraId="5A397E3B"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32</w:t>
            </w:r>
          </w:p>
        </w:tc>
        <w:tc>
          <w:tcPr>
            <w:tcW w:w="545" w:type="dxa"/>
            <w:vAlign w:val="bottom"/>
          </w:tcPr>
          <w:p w14:paraId="6AAC782B"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27</w:t>
            </w:r>
          </w:p>
        </w:tc>
        <w:tc>
          <w:tcPr>
            <w:tcW w:w="545" w:type="dxa"/>
            <w:vAlign w:val="bottom"/>
          </w:tcPr>
          <w:p w14:paraId="758B088C"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38</w:t>
            </w:r>
          </w:p>
        </w:tc>
        <w:tc>
          <w:tcPr>
            <w:tcW w:w="544" w:type="dxa"/>
            <w:vAlign w:val="bottom"/>
          </w:tcPr>
          <w:p w14:paraId="71D3D785"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42</w:t>
            </w:r>
          </w:p>
        </w:tc>
        <w:tc>
          <w:tcPr>
            <w:tcW w:w="545" w:type="dxa"/>
            <w:vAlign w:val="bottom"/>
          </w:tcPr>
          <w:p w14:paraId="67000279"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47</w:t>
            </w:r>
          </w:p>
        </w:tc>
        <w:tc>
          <w:tcPr>
            <w:tcW w:w="544" w:type="dxa"/>
            <w:vAlign w:val="bottom"/>
          </w:tcPr>
          <w:p w14:paraId="066BD139"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35</w:t>
            </w:r>
          </w:p>
        </w:tc>
        <w:tc>
          <w:tcPr>
            <w:tcW w:w="545" w:type="dxa"/>
            <w:vAlign w:val="bottom"/>
          </w:tcPr>
          <w:p w14:paraId="71463572"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36</w:t>
            </w:r>
          </w:p>
        </w:tc>
        <w:tc>
          <w:tcPr>
            <w:tcW w:w="544" w:type="dxa"/>
            <w:vAlign w:val="bottom"/>
          </w:tcPr>
          <w:p w14:paraId="2D7D4A08"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42</w:t>
            </w:r>
          </w:p>
        </w:tc>
        <w:tc>
          <w:tcPr>
            <w:tcW w:w="545" w:type="dxa"/>
            <w:vAlign w:val="bottom"/>
          </w:tcPr>
          <w:p w14:paraId="3A8DD2DF" w14:textId="77777777" w:rsidR="00494A37" w:rsidRPr="00494A37" w:rsidRDefault="00494A37" w:rsidP="00494A37">
            <w:pPr>
              <w:suppressAutoHyphens w:val="0"/>
              <w:spacing w:before="40" w:after="40" w:line="220" w:lineRule="exact"/>
              <w:jc w:val="right"/>
              <w:rPr>
                <w:sz w:val="18"/>
                <w:szCs w:val="18"/>
              </w:rPr>
            </w:pPr>
            <w:r w:rsidRPr="00494A37">
              <w:rPr>
                <w:sz w:val="18"/>
                <w:szCs w:val="18"/>
              </w:rPr>
              <w:t>-</w:t>
            </w:r>
          </w:p>
        </w:tc>
        <w:tc>
          <w:tcPr>
            <w:tcW w:w="545" w:type="dxa"/>
            <w:vAlign w:val="bottom"/>
          </w:tcPr>
          <w:p w14:paraId="6DDF972A" w14:textId="77777777" w:rsidR="00494A37" w:rsidRPr="00494A37" w:rsidRDefault="00494A37" w:rsidP="00494A37">
            <w:pPr>
              <w:suppressAutoHyphens w:val="0"/>
              <w:spacing w:before="40" w:after="40" w:line="220" w:lineRule="exact"/>
              <w:jc w:val="right"/>
              <w:rPr>
                <w:sz w:val="18"/>
                <w:szCs w:val="18"/>
              </w:rPr>
            </w:pPr>
            <w:r w:rsidRPr="00494A37">
              <w:rPr>
                <w:sz w:val="18"/>
                <w:szCs w:val="18"/>
              </w:rPr>
              <w:t>-</w:t>
            </w:r>
          </w:p>
        </w:tc>
      </w:tr>
      <w:tr w:rsidR="00494A37" w:rsidRPr="00494A37" w14:paraId="54A2CD04" w14:textId="77777777" w:rsidTr="00494A37">
        <w:trPr>
          <w:cantSplit/>
        </w:trPr>
        <w:tc>
          <w:tcPr>
            <w:tcW w:w="876" w:type="dxa"/>
          </w:tcPr>
          <w:p w14:paraId="4E0091FA" w14:textId="77777777" w:rsidR="00494A37" w:rsidRPr="00494A37" w:rsidRDefault="00494A37" w:rsidP="00494A37">
            <w:pPr>
              <w:suppressAutoHyphens w:val="0"/>
              <w:spacing w:before="40" w:after="40" w:line="220" w:lineRule="exact"/>
              <w:rPr>
                <w:sz w:val="18"/>
                <w:szCs w:val="16"/>
              </w:rPr>
            </w:pPr>
            <w:r w:rsidRPr="00494A37">
              <w:rPr>
                <w:sz w:val="18"/>
                <w:lang w:val="fr-FR"/>
              </w:rPr>
              <w:t>Octobre</w:t>
            </w:r>
          </w:p>
        </w:tc>
        <w:tc>
          <w:tcPr>
            <w:tcW w:w="545" w:type="dxa"/>
            <w:vAlign w:val="bottom"/>
          </w:tcPr>
          <w:p w14:paraId="06ECFC3D"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59</w:t>
            </w:r>
          </w:p>
        </w:tc>
        <w:tc>
          <w:tcPr>
            <w:tcW w:w="546" w:type="dxa"/>
            <w:vAlign w:val="bottom"/>
          </w:tcPr>
          <w:p w14:paraId="4C957086"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69</w:t>
            </w:r>
          </w:p>
        </w:tc>
        <w:tc>
          <w:tcPr>
            <w:tcW w:w="545" w:type="dxa"/>
            <w:vAlign w:val="bottom"/>
          </w:tcPr>
          <w:p w14:paraId="1C0A9FA5"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45</w:t>
            </w:r>
          </w:p>
        </w:tc>
        <w:tc>
          <w:tcPr>
            <w:tcW w:w="546" w:type="dxa"/>
            <w:vAlign w:val="bottom"/>
          </w:tcPr>
          <w:p w14:paraId="5E9B440C"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30</w:t>
            </w:r>
          </w:p>
        </w:tc>
        <w:tc>
          <w:tcPr>
            <w:tcW w:w="544" w:type="dxa"/>
            <w:vAlign w:val="bottom"/>
          </w:tcPr>
          <w:p w14:paraId="058E68AA"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37</w:t>
            </w:r>
          </w:p>
        </w:tc>
        <w:tc>
          <w:tcPr>
            <w:tcW w:w="545" w:type="dxa"/>
            <w:vAlign w:val="bottom"/>
          </w:tcPr>
          <w:p w14:paraId="4351EF3D"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44</w:t>
            </w:r>
          </w:p>
        </w:tc>
        <w:tc>
          <w:tcPr>
            <w:tcW w:w="545" w:type="dxa"/>
            <w:vAlign w:val="bottom"/>
          </w:tcPr>
          <w:p w14:paraId="3953DAD1"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128</w:t>
            </w:r>
          </w:p>
        </w:tc>
        <w:tc>
          <w:tcPr>
            <w:tcW w:w="544" w:type="dxa"/>
            <w:vAlign w:val="bottom"/>
          </w:tcPr>
          <w:p w14:paraId="60FE4DBA"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135</w:t>
            </w:r>
          </w:p>
        </w:tc>
        <w:tc>
          <w:tcPr>
            <w:tcW w:w="545" w:type="dxa"/>
            <w:vAlign w:val="bottom"/>
          </w:tcPr>
          <w:p w14:paraId="16F8D58E"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14</w:t>
            </w:r>
          </w:p>
        </w:tc>
        <w:tc>
          <w:tcPr>
            <w:tcW w:w="544" w:type="dxa"/>
            <w:vAlign w:val="bottom"/>
          </w:tcPr>
          <w:p w14:paraId="63255B29" w14:textId="77777777" w:rsidR="00494A37" w:rsidRPr="00494A37" w:rsidRDefault="00494A37" w:rsidP="00494A37">
            <w:pPr>
              <w:suppressAutoHyphens w:val="0"/>
              <w:spacing w:before="40" w:after="40" w:line="220" w:lineRule="exact"/>
              <w:jc w:val="right"/>
              <w:rPr>
                <w:sz w:val="18"/>
                <w:szCs w:val="18"/>
              </w:rPr>
            </w:pPr>
            <w:r w:rsidRPr="00494A37">
              <w:rPr>
                <w:sz w:val="18"/>
                <w:szCs w:val="18"/>
              </w:rPr>
              <w:t>-</w:t>
            </w:r>
          </w:p>
        </w:tc>
        <w:tc>
          <w:tcPr>
            <w:tcW w:w="545" w:type="dxa"/>
            <w:vAlign w:val="bottom"/>
          </w:tcPr>
          <w:p w14:paraId="2B27250A"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15</w:t>
            </w:r>
          </w:p>
        </w:tc>
        <w:tc>
          <w:tcPr>
            <w:tcW w:w="544" w:type="dxa"/>
            <w:vAlign w:val="bottom"/>
          </w:tcPr>
          <w:p w14:paraId="17C4AEC0"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25</w:t>
            </w:r>
          </w:p>
        </w:tc>
        <w:tc>
          <w:tcPr>
            <w:tcW w:w="545" w:type="dxa"/>
            <w:vAlign w:val="bottom"/>
          </w:tcPr>
          <w:p w14:paraId="6F70C57A" w14:textId="77777777" w:rsidR="00494A37" w:rsidRPr="00494A37" w:rsidRDefault="00494A37" w:rsidP="00494A37">
            <w:pPr>
              <w:suppressAutoHyphens w:val="0"/>
              <w:spacing w:before="40" w:after="40" w:line="220" w:lineRule="exact"/>
              <w:jc w:val="right"/>
              <w:rPr>
                <w:sz w:val="18"/>
                <w:szCs w:val="18"/>
              </w:rPr>
            </w:pPr>
            <w:r w:rsidRPr="00494A37">
              <w:rPr>
                <w:sz w:val="18"/>
                <w:szCs w:val="18"/>
              </w:rPr>
              <w:t>-</w:t>
            </w:r>
          </w:p>
        </w:tc>
        <w:tc>
          <w:tcPr>
            <w:tcW w:w="545" w:type="dxa"/>
            <w:vAlign w:val="bottom"/>
          </w:tcPr>
          <w:p w14:paraId="5454CF55" w14:textId="77777777" w:rsidR="00494A37" w:rsidRPr="00494A37" w:rsidRDefault="00494A37" w:rsidP="00494A37">
            <w:pPr>
              <w:suppressAutoHyphens w:val="0"/>
              <w:spacing w:before="40" w:after="40" w:line="220" w:lineRule="exact"/>
              <w:jc w:val="right"/>
              <w:rPr>
                <w:sz w:val="18"/>
                <w:szCs w:val="18"/>
              </w:rPr>
            </w:pPr>
            <w:r w:rsidRPr="00494A37">
              <w:rPr>
                <w:sz w:val="18"/>
                <w:szCs w:val="18"/>
              </w:rPr>
              <w:t>-</w:t>
            </w:r>
          </w:p>
        </w:tc>
      </w:tr>
      <w:tr w:rsidR="00494A37" w:rsidRPr="00494A37" w14:paraId="1892B198" w14:textId="77777777" w:rsidTr="00494A37">
        <w:trPr>
          <w:cantSplit/>
        </w:trPr>
        <w:tc>
          <w:tcPr>
            <w:tcW w:w="876" w:type="dxa"/>
          </w:tcPr>
          <w:p w14:paraId="049FE3D4" w14:textId="77777777" w:rsidR="00494A37" w:rsidRPr="00494A37" w:rsidRDefault="00494A37" w:rsidP="00494A37">
            <w:pPr>
              <w:suppressAutoHyphens w:val="0"/>
              <w:spacing w:before="40" w:after="40" w:line="220" w:lineRule="exact"/>
              <w:rPr>
                <w:sz w:val="18"/>
                <w:szCs w:val="16"/>
              </w:rPr>
            </w:pPr>
            <w:r w:rsidRPr="00494A37">
              <w:rPr>
                <w:sz w:val="18"/>
                <w:lang w:val="fr-FR"/>
              </w:rPr>
              <w:t>Novembre</w:t>
            </w:r>
          </w:p>
        </w:tc>
        <w:tc>
          <w:tcPr>
            <w:tcW w:w="545" w:type="dxa"/>
            <w:vAlign w:val="bottom"/>
          </w:tcPr>
          <w:p w14:paraId="04F3F989"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43</w:t>
            </w:r>
          </w:p>
        </w:tc>
        <w:tc>
          <w:tcPr>
            <w:tcW w:w="546" w:type="dxa"/>
            <w:vAlign w:val="bottom"/>
          </w:tcPr>
          <w:p w14:paraId="1EB8B51E"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65</w:t>
            </w:r>
          </w:p>
        </w:tc>
        <w:tc>
          <w:tcPr>
            <w:tcW w:w="545" w:type="dxa"/>
            <w:vAlign w:val="bottom"/>
          </w:tcPr>
          <w:p w14:paraId="2F090A27"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23</w:t>
            </w:r>
          </w:p>
        </w:tc>
        <w:tc>
          <w:tcPr>
            <w:tcW w:w="546" w:type="dxa"/>
            <w:vAlign w:val="bottom"/>
          </w:tcPr>
          <w:p w14:paraId="08D7543C"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34</w:t>
            </w:r>
          </w:p>
        </w:tc>
        <w:tc>
          <w:tcPr>
            <w:tcW w:w="544" w:type="dxa"/>
            <w:vAlign w:val="bottom"/>
          </w:tcPr>
          <w:p w14:paraId="47C74203"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88</w:t>
            </w:r>
          </w:p>
        </w:tc>
        <w:tc>
          <w:tcPr>
            <w:tcW w:w="545" w:type="dxa"/>
            <w:vAlign w:val="bottom"/>
          </w:tcPr>
          <w:p w14:paraId="423C3A1E"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123</w:t>
            </w:r>
          </w:p>
        </w:tc>
        <w:tc>
          <w:tcPr>
            <w:tcW w:w="545" w:type="dxa"/>
            <w:vAlign w:val="bottom"/>
          </w:tcPr>
          <w:p w14:paraId="1B8E6040"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98</w:t>
            </w:r>
          </w:p>
        </w:tc>
        <w:tc>
          <w:tcPr>
            <w:tcW w:w="544" w:type="dxa"/>
            <w:vAlign w:val="bottom"/>
          </w:tcPr>
          <w:p w14:paraId="400F3870"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101</w:t>
            </w:r>
          </w:p>
        </w:tc>
        <w:tc>
          <w:tcPr>
            <w:tcW w:w="545" w:type="dxa"/>
            <w:vAlign w:val="bottom"/>
          </w:tcPr>
          <w:p w14:paraId="22F4FB94"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14</w:t>
            </w:r>
          </w:p>
        </w:tc>
        <w:tc>
          <w:tcPr>
            <w:tcW w:w="544" w:type="dxa"/>
            <w:vAlign w:val="bottom"/>
          </w:tcPr>
          <w:p w14:paraId="2B641CE8" w14:textId="77777777" w:rsidR="00494A37" w:rsidRPr="00494A37" w:rsidRDefault="00494A37" w:rsidP="00494A37">
            <w:pPr>
              <w:suppressAutoHyphens w:val="0"/>
              <w:spacing w:before="40" w:after="40" w:line="220" w:lineRule="exact"/>
              <w:jc w:val="right"/>
              <w:rPr>
                <w:sz w:val="18"/>
                <w:szCs w:val="18"/>
              </w:rPr>
            </w:pPr>
            <w:r w:rsidRPr="00494A37">
              <w:rPr>
                <w:sz w:val="18"/>
                <w:szCs w:val="18"/>
              </w:rPr>
              <w:t>-</w:t>
            </w:r>
          </w:p>
        </w:tc>
        <w:tc>
          <w:tcPr>
            <w:tcW w:w="545" w:type="dxa"/>
            <w:vAlign w:val="bottom"/>
          </w:tcPr>
          <w:p w14:paraId="3AB5B657"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33</w:t>
            </w:r>
          </w:p>
        </w:tc>
        <w:tc>
          <w:tcPr>
            <w:tcW w:w="544" w:type="dxa"/>
            <w:vAlign w:val="bottom"/>
          </w:tcPr>
          <w:p w14:paraId="6820FB13"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28</w:t>
            </w:r>
          </w:p>
        </w:tc>
        <w:tc>
          <w:tcPr>
            <w:tcW w:w="545" w:type="dxa"/>
            <w:vAlign w:val="bottom"/>
          </w:tcPr>
          <w:p w14:paraId="544CEF14" w14:textId="77777777" w:rsidR="00494A37" w:rsidRPr="00494A37" w:rsidRDefault="00494A37" w:rsidP="00494A37">
            <w:pPr>
              <w:suppressAutoHyphens w:val="0"/>
              <w:spacing w:before="40" w:after="40" w:line="220" w:lineRule="exact"/>
              <w:jc w:val="right"/>
              <w:rPr>
                <w:sz w:val="18"/>
                <w:szCs w:val="18"/>
              </w:rPr>
            </w:pPr>
            <w:r w:rsidRPr="00494A37">
              <w:rPr>
                <w:sz w:val="18"/>
                <w:szCs w:val="18"/>
              </w:rPr>
              <w:t>-</w:t>
            </w:r>
          </w:p>
        </w:tc>
        <w:tc>
          <w:tcPr>
            <w:tcW w:w="545" w:type="dxa"/>
            <w:vAlign w:val="bottom"/>
          </w:tcPr>
          <w:p w14:paraId="267CB0AD" w14:textId="77777777" w:rsidR="00494A37" w:rsidRPr="00494A37" w:rsidRDefault="00494A37" w:rsidP="00494A37">
            <w:pPr>
              <w:suppressAutoHyphens w:val="0"/>
              <w:spacing w:before="40" w:after="40" w:line="220" w:lineRule="exact"/>
              <w:jc w:val="right"/>
              <w:rPr>
                <w:sz w:val="18"/>
                <w:szCs w:val="18"/>
              </w:rPr>
            </w:pPr>
            <w:r w:rsidRPr="00494A37">
              <w:rPr>
                <w:sz w:val="18"/>
                <w:szCs w:val="18"/>
              </w:rPr>
              <w:t>-</w:t>
            </w:r>
          </w:p>
        </w:tc>
      </w:tr>
      <w:tr w:rsidR="00494A37" w:rsidRPr="00494A37" w14:paraId="45375E3B" w14:textId="77777777" w:rsidTr="00494A37">
        <w:trPr>
          <w:cantSplit/>
        </w:trPr>
        <w:tc>
          <w:tcPr>
            <w:tcW w:w="876" w:type="dxa"/>
            <w:tcBorders>
              <w:bottom w:val="single" w:sz="4" w:space="0" w:color="auto"/>
            </w:tcBorders>
          </w:tcPr>
          <w:p w14:paraId="4EB3D867" w14:textId="77777777" w:rsidR="00494A37" w:rsidRPr="00494A37" w:rsidRDefault="00494A37" w:rsidP="00494A37">
            <w:pPr>
              <w:suppressAutoHyphens w:val="0"/>
              <w:spacing w:before="40" w:after="40" w:line="220" w:lineRule="exact"/>
              <w:rPr>
                <w:sz w:val="18"/>
                <w:szCs w:val="16"/>
              </w:rPr>
            </w:pPr>
            <w:r w:rsidRPr="00494A37">
              <w:rPr>
                <w:sz w:val="18"/>
                <w:lang w:val="fr-FR"/>
              </w:rPr>
              <w:t>Décembre</w:t>
            </w:r>
          </w:p>
        </w:tc>
        <w:tc>
          <w:tcPr>
            <w:tcW w:w="545" w:type="dxa"/>
            <w:tcBorders>
              <w:bottom w:val="single" w:sz="4" w:space="0" w:color="auto"/>
            </w:tcBorders>
            <w:vAlign w:val="bottom"/>
          </w:tcPr>
          <w:p w14:paraId="6481CC7F"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32</w:t>
            </w:r>
          </w:p>
        </w:tc>
        <w:tc>
          <w:tcPr>
            <w:tcW w:w="546" w:type="dxa"/>
            <w:tcBorders>
              <w:bottom w:val="single" w:sz="4" w:space="0" w:color="auto"/>
            </w:tcBorders>
            <w:vAlign w:val="bottom"/>
          </w:tcPr>
          <w:p w14:paraId="628EFF3F"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97</w:t>
            </w:r>
          </w:p>
        </w:tc>
        <w:tc>
          <w:tcPr>
            <w:tcW w:w="545" w:type="dxa"/>
            <w:tcBorders>
              <w:bottom w:val="single" w:sz="4" w:space="0" w:color="auto"/>
            </w:tcBorders>
            <w:vAlign w:val="bottom"/>
          </w:tcPr>
          <w:p w14:paraId="22E30F4C"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67</w:t>
            </w:r>
          </w:p>
        </w:tc>
        <w:tc>
          <w:tcPr>
            <w:tcW w:w="546" w:type="dxa"/>
            <w:tcBorders>
              <w:bottom w:val="single" w:sz="4" w:space="0" w:color="auto"/>
            </w:tcBorders>
            <w:vAlign w:val="bottom"/>
          </w:tcPr>
          <w:p w14:paraId="7BCE904D"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16</w:t>
            </w:r>
          </w:p>
        </w:tc>
        <w:tc>
          <w:tcPr>
            <w:tcW w:w="544" w:type="dxa"/>
            <w:tcBorders>
              <w:bottom w:val="single" w:sz="4" w:space="0" w:color="auto"/>
            </w:tcBorders>
            <w:vAlign w:val="bottom"/>
          </w:tcPr>
          <w:p w14:paraId="3E82D4EE"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102</w:t>
            </w:r>
          </w:p>
        </w:tc>
        <w:tc>
          <w:tcPr>
            <w:tcW w:w="545" w:type="dxa"/>
            <w:tcBorders>
              <w:bottom w:val="single" w:sz="4" w:space="0" w:color="auto"/>
            </w:tcBorders>
            <w:vAlign w:val="bottom"/>
          </w:tcPr>
          <w:p w14:paraId="3C2F8B26"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70</w:t>
            </w:r>
          </w:p>
        </w:tc>
        <w:tc>
          <w:tcPr>
            <w:tcW w:w="545" w:type="dxa"/>
            <w:tcBorders>
              <w:bottom w:val="single" w:sz="4" w:space="0" w:color="auto"/>
            </w:tcBorders>
            <w:vAlign w:val="bottom"/>
          </w:tcPr>
          <w:p w14:paraId="06F9FEBC"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70</w:t>
            </w:r>
          </w:p>
        </w:tc>
        <w:tc>
          <w:tcPr>
            <w:tcW w:w="544" w:type="dxa"/>
            <w:tcBorders>
              <w:bottom w:val="single" w:sz="4" w:space="0" w:color="auto"/>
            </w:tcBorders>
            <w:vAlign w:val="bottom"/>
          </w:tcPr>
          <w:p w14:paraId="3FAE222D"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75</w:t>
            </w:r>
          </w:p>
        </w:tc>
        <w:tc>
          <w:tcPr>
            <w:tcW w:w="545" w:type="dxa"/>
            <w:tcBorders>
              <w:bottom w:val="single" w:sz="4" w:space="0" w:color="auto"/>
            </w:tcBorders>
            <w:vAlign w:val="bottom"/>
          </w:tcPr>
          <w:p w14:paraId="1661F4D0"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48</w:t>
            </w:r>
          </w:p>
        </w:tc>
        <w:tc>
          <w:tcPr>
            <w:tcW w:w="544" w:type="dxa"/>
            <w:tcBorders>
              <w:bottom w:val="single" w:sz="4" w:space="0" w:color="auto"/>
            </w:tcBorders>
            <w:vAlign w:val="bottom"/>
          </w:tcPr>
          <w:p w14:paraId="46F98895"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40</w:t>
            </w:r>
          </w:p>
        </w:tc>
        <w:tc>
          <w:tcPr>
            <w:tcW w:w="545" w:type="dxa"/>
            <w:tcBorders>
              <w:bottom w:val="single" w:sz="4" w:space="0" w:color="auto"/>
            </w:tcBorders>
            <w:vAlign w:val="bottom"/>
          </w:tcPr>
          <w:p w14:paraId="6DF99EBB"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29</w:t>
            </w:r>
          </w:p>
        </w:tc>
        <w:tc>
          <w:tcPr>
            <w:tcW w:w="544" w:type="dxa"/>
            <w:tcBorders>
              <w:bottom w:val="single" w:sz="4" w:space="0" w:color="auto"/>
            </w:tcBorders>
            <w:vAlign w:val="bottom"/>
          </w:tcPr>
          <w:p w14:paraId="1C4B6DA3" w14:textId="77777777" w:rsidR="00494A37" w:rsidRPr="00494A37" w:rsidRDefault="00494A37" w:rsidP="00494A37">
            <w:pPr>
              <w:suppressAutoHyphens w:val="0"/>
              <w:spacing w:before="40" w:after="40" w:line="220" w:lineRule="exact"/>
              <w:jc w:val="right"/>
              <w:rPr>
                <w:sz w:val="18"/>
                <w:szCs w:val="18"/>
              </w:rPr>
            </w:pPr>
            <w:r w:rsidRPr="00494A37">
              <w:rPr>
                <w:sz w:val="18"/>
                <w:lang w:val="fr-FR"/>
              </w:rPr>
              <w:t>44</w:t>
            </w:r>
          </w:p>
        </w:tc>
        <w:tc>
          <w:tcPr>
            <w:tcW w:w="545" w:type="dxa"/>
            <w:tcBorders>
              <w:bottom w:val="single" w:sz="4" w:space="0" w:color="auto"/>
            </w:tcBorders>
            <w:vAlign w:val="bottom"/>
          </w:tcPr>
          <w:p w14:paraId="14B9C9E1" w14:textId="77777777" w:rsidR="00494A37" w:rsidRPr="00494A37" w:rsidRDefault="00494A37" w:rsidP="00494A37">
            <w:pPr>
              <w:suppressAutoHyphens w:val="0"/>
              <w:spacing w:before="40" w:after="40" w:line="220" w:lineRule="exact"/>
              <w:jc w:val="right"/>
              <w:rPr>
                <w:sz w:val="18"/>
                <w:szCs w:val="18"/>
              </w:rPr>
            </w:pPr>
            <w:r w:rsidRPr="00494A37">
              <w:rPr>
                <w:sz w:val="18"/>
                <w:szCs w:val="18"/>
              </w:rPr>
              <w:t>-</w:t>
            </w:r>
          </w:p>
        </w:tc>
        <w:tc>
          <w:tcPr>
            <w:tcW w:w="545" w:type="dxa"/>
            <w:tcBorders>
              <w:bottom w:val="single" w:sz="4" w:space="0" w:color="auto"/>
            </w:tcBorders>
            <w:vAlign w:val="bottom"/>
          </w:tcPr>
          <w:p w14:paraId="3682710A" w14:textId="77777777" w:rsidR="00494A37" w:rsidRPr="00494A37" w:rsidRDefault="00494A37" w:rsidP="00494A37">
            <w:pPr>
              <w:suppressAutoHyphens w:val="0"/>
              <w:spacing w:before="40" w:after="40" w:line="220" w:lineRule="exact"/>
              <w:jc w:val="right"/>
              <w:rPr>
                <w:sz w:val="18"/>
                <w:szCs w:val="18"/>
              </w:rPr>
            </w:pPr>
            <w:r w:rsidRPr="00494A37">
              <w:rPr>
                <w:sz w:val="18"/>
                <w:szCs w:val="18"/>
              </w:rPr>
              <w:t>-</w:t>
            </w:r>
          </w:p>
        </w:tc>
      </w:tr>
      <w:tr w:rsidR="00494A37" w:rsidRPr="00494A37" w14:paraId="67DEF220" w14:textId="77777777" w:rsidTr="00494A37">
        <w:trPr>
          <w:cantSplit/>
        </w:trPr>
        <w:tc>
          <w:tcPr>
            <w:tcW w:w="876" w:type="dxa"/>
            <w:tcBorders>
              <w:top w:val="single" w:sz="4" w:space="0" w:color="auto"/>
              <w:bottom w:val="single" w:sz="12" w:space="0" w:color="auto"/>
            </w:tcBorders>
          </w:tcPr>
          <w:p w14:paraId="7826CFDA" w14:textId="77777777" w:rsidR="00494A37" w:rsidRPr="00494A37" w:rsidRDefault="00494A37" w:rsidP="00494A37">
            <w:pPr>
              <w:suppressAutoHyphens w:val="0"/>
              <w:spacing w:before="80" w:after="80" w:line="220" w:lineRule="exact"/>
              <w:ind w:left="283"/>
              <w:rPr>
                <w:b/>
                <w:sz w:val="18"/>
                <w:szCs w:val="18"/>
              </w:rPr>
            </w:pPr>
            <w:r w:rsidRPr="00494A37">
              <w:rPr>
                <w:b/>
                <w:sz w:val="18"/>
                <w:lang w:val="fr-FR"/>
              </w:rPr>
              <w:t>Total</w:t>
            </w:r>
          </w:p>
        </w:tc>
        <w:tc>
          <w:tcPr>
            <w:tcW w:w="545" w:type="dxa"/>
            <w:tcBorders>
              <w:top w:val="single" w:sz="4" w:space="0" w:color="auto"/>
              <w:bottom w:val="single" w:sz="12" w:space="0" w:color="auto"/>
            </w:tcBorders>
            <w:vAlign w:val="bottom"/>
          </w:tcPr>
          <w:p w14:paraId="0400D6E9" w14:textId="77777777" w:rsidR="00494A37" w:rsidRPr="00494A37" w:rsidRDefault="00494A37" w:rsidP="00494A37">
            <w:pPr>
              <w:suppressAutoHyphens w:val="0"/>
              <w:spacing w:before="80" w:after="80" w:line="220" w:lineRule="exact"/>
              <w:jc w:val="right"/>
              <w:rPr>
                <w:b/>
                <w:sz w:val="18"/>
                <w:szCs w:val="18"/>
              </w:rPr>
            </w:pPr>
            <w:r w:rsidRPr="00494A37">
              <w:rPr>
                <w:b/>
                <w:sz w:val="18"/>
                <w:lang w:val="fr-FR"/>
              </w:rPr>
              <w:t>800</w:t>
            </w:r>
          </w:p>
        </w:tc>
        <w:tc>
          <w:tcPr>
            <w:tcW w:w="546" w:type="dxa"/>
            <w:tcBorders>
              <w:top w:val="single" w:sz="4" w:space="0" w:color="auto"/>
              <w:bottom w:val="single" w:sz="12" w:space="0" w:color="auto"/>
            </w:tcBorders>
            <w:vAlign w:val="bottom"/>
          </w:tcPr>
          <w:p w14:paraId="2F414DBC" w14:textId="77777777" w:rsidR="00494A37" w:rsidRPr="00494A37" w:rsidRDefault="00494A37" w:rsidP="00494A37">
            <w:pPr>
              <w:suppressAutoHyphens w:val="0"/>
              <w:spacing w:before="80" w:after="80" w:line="220" w:lineRule="exact"/>
              <w:jc w:val="right"/>
              <w:rPr>
                <w:b/>
                <w:sz w:val="18"/>
                <w:szCs w:val="18"/>
              </w:rPr>
            </w:pPr>
            <w:r w:rsidRPr="00494A37">
              <w:rPr>
                <w:b/>
                <w:sz w:val="18"/>
                <w:lang w:val="fr-FR"/>
              </w:rPr>
              <w:t>814</w:t>
            </w:r>
          </w:p>
        </w:tc>
        <w:tc>
          <w:tcPr>
            <w:tcW w:w="545" w:type="dxa"/>
            <w:tcBorders>
              <w:top w:val="single" w:sz="4" w:space="0" w:color="auto"/>
              <w:bottom w:val="single" w:sz="12" w:space="0" w:color="auto"/>
            </w:tcBorders>
            <w:vAlign w:val="bottom"/>
          </w:tcPr>
          <w:p w14:paraId="774FFBC3" w14:textId="77777777" w:rsidR="00494A37" w:rsidRPr="00494A37" w:rsidRDefault="00494A37" w:rsidP="00494A37">
            <w:pPr>
              <w:suppressAutoHyphens w:val="0"/>
              <w:spacing w:before="80" w:after="80" w:line="220" w:lineRule="exact"/>
              <w:jc w:val="right"/>
              <w:rPr>
                <w:b/>
                <w:sz w:val="18"/>
                <w:szCs w:val="18"/>
              </w:rPr>
            </w:pPr>
            <w:r w:rsidRPr="00494A37">
              <w:rPr>
                <w:b/>
                <w:sz w:val="18"/>
                <w:lang w:val="fr-FR"/>
              </w:rPr>
              <w:t>415</w:t>
            </w:r>
          </w:p>
        </w:tc>
        <w:tc>
          <w:tcPr>
            <w:tcW w:w="546" w:type="dxa"/>
            <w:tcBorders>
              <w:top w:val="single" w:sz="4" w:space="0" w:color="auto"/>
              <w:bottom w:val="single" w:sz="12" w:space="0" w:color="auto"/>
            </w:tcBorders>
            <w:vAlign w:val="bottom"/>
          </w:tcPr>
          <w:p w14:paraId="527A5935" w14:textId="77777777" w:rsidR="00494A37" w:rsidRPr="00494A37" w:rsidRDefault="00494A37" w:rsidP="00494A37">
            <w:pPr>
              <w:suppressAutoHyphens w:val="0"/>
              <w:spacing w:before="80" w:after="80" w:line="220" w:lineRule="exact"/>
              <w:jc w:val="right"/>
              <w:rPr>
                <w:b/>
                <w:sz w:val="18"/>
                <w:szCs w:val="18"/>
              </w:rPr>
            </w:pPr>
            <w:r w:rsidRPr="00494A37">
              <w:rPr>
                <w:b/>
                <w:sz w:val="18"/>
                <w:lang w:val="fr-FR"/>
              </w:rPr>
              <w:t>433</w:t>
            </w:r>
          </w:p>
        </w:tc>
        <w:tc>
          <w:tcPr>
            <w:tcW w:w="544" w:type="dxa"/>
            <w:tcBorders>
              <w:top w:val="single" w:sz="4" w:space="0" w:color="auto"/>
              <w:bottom w:val="single" w:sz="12" w:space="0" w:color="auto"/>
            </w:tcBorders>
            <w:vAlign w:val="bottom"/>
          </w:tcPr>
          <w:p w14:paraId="3ABD195A" w14:textId="77777777" w:rsidR="00494A37" w:rsidRPr="00494A37" w:rsidRDefault="00494A37" w:rsidP="00494A37">
            <w:pPr>
              <w:suppressAutoHyphens w:val="0"/>
              <w:spacing w:before="80" w:after="80" w:line="220" w:lineRule="exact"/>
              <w:jc w:val="right"/>
              <w:rPr>
                <w:b/>
                <w:sz w:val="18"/>
                <w:szCs w:val="18"/>
              </w:rPr>
            </w:pPr>
            <w:r w:rsidRPr="00494A37">
              <w:rPr>
                <w:b/>
                <w:sz w:val="18"/>
                <w:lang w:val="fr-FR"/>
              </w:rPr>
              <w:t>1 450</w:t>
            </w:r>
          </w:p>
        </w:tc>
        <w:tc>
          <w:tcPr>
            <w:tcW w:w="545" w:type="dxa"/>
            <w:tcBorders>
              <w:top w:val="single" w:sz="4" w:space="0" w:color="auto"/>
              <w:bottom w:val="single" w:sz="12" w:space="0" w:color="auto"/>
            </w:tcBorders>
            <w:vAlign w:val="bottom"/>
          </w:tcPr>
          <w:p w14:paraId="03825609" w14:textId="77777777" w:rsidR="00494A37" w:rsidRPr="00494A37" w:rsidRDefault="00494A37" w:rsidP="00494A37">
            <w:pPr>
              <w:suppressAutoHyphens w:val="0"/>
              <w:spacing w:before="80" w:after="80" w:line="220" w:lineRule="exact"/>
              <w:jc w:val="right"/>
              <w:rPr>
                <w:b/>
                <w:sz w:val="18"/>
                <w:szCs w:val="18"/>
              </w:rPr>
            </w:pPr>
            <w:r w:rsidRPr="00494A37">
              <w:rPr>
                <w:b/>
                <w:sz w:val="18"/>
                <w:lang w:val="fr-FR"/>
              </w:rPr>
              <w:t>1 381</w:t>
            </w:r>
          </w:p>
        </w:tc>
        <w:tc>
          <w:tcPr>
            <w:tcW w:w="545" w:type="dxa"/>
            <w:tcBorders>
              <w:top w:val="single" w:sz="4" w:space="0" w:color="auto"/>
              <w:bottom w:val="single" w:sz="12" w:space="0" w:color="auto"/>
            </w:tcBorders>
            <w:vAlign w:val="bottom"/>
          </w:tcPr>
          <w:p w14:paraId="3A2B3D8F" w14:textId="77777777" w:rsidR="00494A37" w:rsidRPr="00494A37" w:rsidRDefault="00494A37" w:rsidP="00494A37">
            <w:pPr>
              <w:suppressAutoHyphens w:val="0"/>
              <w:spacing w:before="80" w:after="80" w:line="220" w:lineRule="exact"/>
              <w:jc w:val="right"/>
              <w:rPr>
                <w:b/>
                <w:sz w:val="18"/>
                <w:szCs w:val="18"/>
              </w:rPr>
            </w:pPr>
            <w:r w:rsidRPr="00494A37">
              <w:rPr>
                <w:b/>
                <w:sz w:val="18"/>
                <w:lang w:val="fr-FR"/>
              </w:rPr>
              <w:t>860</w:t>
            </w:r>
          </w:p>
        </w:tc>
        <w:tc>
          <w:tcPr>
            <w:tcW w:w="544" w:type="dxa"/>
            <w:tcBorders>
              <w:top w:val="single" w:sz="4" w:space="0" w:color="auto"/>
              <w:bottom w:val="single" w:sz="12" w:space="0" w:color="auto"/>
            </w:tcBorders>
            <w:vAlign w:val="bottom"/>
          </w:tcPr>
          <w:p w14:paraId="27E569D2" w14:textId="77777777" w:rsidR="00494A37" w:rsidRPr="00494A37" w:rsidRDefault="00494A37" w:rsidP="00494A37">
            <w:pPr>
              <w:suppressAutoHyphens w:val="0"/>
              <w:spacing w:before="80" w:after="80" w:line="220" w:lineRule="exact"/>
              <w:jc w:val="right"/>
              <w:rPr>
                <w:b/>
                <w:sz w:val="18"/>
                <w:szCs w:val="18"/>
              </w:rPr>
            </w:pPr>
            <w:r w:rsidRPr="00494A37">
              <w:rPr>
                <w:b/>
                <w:sz w:val="18"/>
                <w:lang w:val="fr-FR"/>
              </w:rPr>
              <w:t>1 019</w:t>
            </w:r>
          </w:p>
        </w:tc>
        <w:tc>
          <w:tcPr>
            <w:tcW w:w="545" w:type="dxa"/>
            <w:tcBorders>
              <w:top w:val="single" w:sz="4" w:space="0" w:color="auto"/>
              <w:bottom w:val="single" w:sz="12" w:space="0" w:color="auto"/>
            </w:tcBorders>
            <w:vAlign w:val="bottom"/>
          </w:tcPr>
          <w:p w14:paraId="27197315" w14:textId="77777777" w:rsidR="00494A37" w:rsidRPr="00494A37" w:rsidRDefault="00494A37" w:rsidP="00494A37">
            <w:pPr>
              <w:suppressAutoHyphens w:val="0"/>
              <w:spacing w:before="80" w:after="80" w:line="220" w:lineRule="exact"/>
              <w:jc w:val="right"/>
              <w:rPr>
                <w:b/>
                <w:sz w:val="18"/>
                <w:szCs w:val="18"/>
              </w:rPr>
            </w:pPr>
            <w:r w:rsidRPr="00494A37">
              <w:rPr>
                <w:b/>
                <w:sz w:val="18"/>
                <w:lang w:val="fr-FR"/>
              </w:rPr>
              <w:t>835</w:t>
            </w:r>
          </w:p>
        </w:tc>
        <w:tc>
          <w:tcPr>
            <w:tcW w:w="544" w:type="dxa"/>
            <w:tcBorders>
              <w:top w:val="single" w:sz="4" w:space="0" w:color="auto"/>
              <w:bottom w:val="single" w:sz="12" w:space="0" w:color="auto"/>
            </w:tcBorders>
            <w:vAlign w:val="bottom"/>
          </w:tcPr>
          <w:p w14:paraId="1660C5A6" w14:textId="77777777" w:rsidR="00494A37" w:rsidRPr="00494A37" w:rsidRDefault="00494A37" w:rsidP="00494A37">
            <w:pPr>
              <w:suppressAutoHyphens w:val="0"/>
              <w:spacing w:before="80" w:after="80" w:line="220" w:lineRule="exact"/>
              <w:jc w:val="right"/>
              <w:rPr>
                <w:b/>
                <w:sz w:val="18"/>
                <w:szCs w:val="18"/>
              </w:rPr>
            </w:pPr>
            <w:r w:rsidRPr="00494A37">
              <w:rPr>
                <w:b/>
                <w:sz w:val="18"/>
                <w:lang w:val="fr-FR"/>
              </w:rPr>
              <w:t>788</w:t>
            </w:r>
          </w:p>
        </w:tc>
        <w:tc>
          <w:tcPr>
            <w:tcW w:w="545" w:type="dxa"/>
            <w:tcBorders>
              <w:top w:val="single" w:sz="4" w:space="0" w:color="auto"/>
              <w:bottom w:val="single" w:sz="12" w:space="0" w:color="auto"/>
            </w:tcBorders>
            <w:vAlign w:val="bottom"/>
          </w:tcPr>
          <w:p w14:paraId="198B1CB1" w14:textId="77777777" w:rsidR="00494A37" w:rsidRPr="00494A37" w:rsidRDefault="00494A37" w:rsidP="00494A37">
            <w:pPr>
              <w:suppressAutoHyphens w:val="0"/>
              <w:spacing w:before="80" w:after="80" w:line="220" w:lineRule="exact"/>
              <w:jc w:val="right"/>
              <w:rPr>
                <w:b/>
                <w:sz w:val="18"/>
                <w:szCs w:val="18"/>
              </w:rPr>
            </w:pPr>
            <w:r w:rsidRPr="00494A37">
              <w:rPr>
                <w:b/>
                <w:sz w:val="18"/>
                <w:lang w:val="fr-FR"/>
              </w:rPr>
              <w:t>379</w:t>
            </w:r>
          </w:p>
        </w:tc>
        <w:tc>
          <w:tcPr>
            <w:tcW w:w="544" w:type="dxa"/>
            <w:tcBorders>
              <w:top w:val="single" w:sz="4" w:space="0" w:color="auto"/>
              <w:bottom w:val="single" w:sz="12" w:space="0" w:color="auto"/>
            </w:tcBorders>
            <w:vAlign w:val="bottom"/>
          </w:tcPr>
          <w:p w14:paraId="08D86C4D" w14:textId="77777777" w:rsidR="00494A37" w:rsidRPr="00494A37" w:rsidRDefault="00494A37" w:rsidP="00494A37">
            <w:pPr>
              <w:suppressAutoHyphens w:val="0"/>
              <w:spacing w:before="80" w:after="80" w:line="220" w:lineRule="exact"/>
              <w:jc w:val="right"/>
              <w:rPr>
                <w:b/>
                <w:sz w:val="18"/>
                <w:szCs w:val="18"/>
              </w:rPr>
            </w:pPr>
            <w:r w:rsidRPr="00494A37">
              <w:rPr>
                <w:b/>
                <w:sz w:val="18"/>
                <w:lang w:val="fr-FR"/>
              </w:rPr>
              <w:t>427</w:t>
            </w:r>
          </w:p>
        </w:tc>
        <w:tc>
          <w:tcPr>
            <w:tcW w:w="545" w:type="dxa"/>
            <w:tcBorders>
              <w:top w:val="single" w:sz="4" w:space="0" w:color="auto"/>
              <w:bottom w:val="single" w:sz="12" w:space="0" w:color="auto"/>
            </w:tcBorders>
            <w:vAlign w:val="bottom"/>
          </w:tcPr>
          <w:p w14:paraId="71BF69B6" w14:textId="77777777" w:rsidR="00494A37" w:rsidRPr="00494A37" w:rsidRDefault="00494A37" w:rsidP="00494A37">
            <w:pPr>
              <w:suppressAutoHyphens w:val="0"/>
              <w:spacing w:before="80" w:after="80" w:line="220" w:lineRule="exact"/>
              <w:jc w:val="right"/>
              <w:rPr>
                <w:b/>
                <w:sz w:val="18"/>
                <w:szCs w:val="18"/>
              </w:rPr>
            </w:pPr>
            <w:r w:rsidRPr="00494A37">
              <w:rPr>
                <w:b/>
                <w:sz w:val="18"/>
                <w:lang w:val="fr-FR"/>
              </w:rPr>
              <w:t>140</w:t>
            </w:r>
          </w:p>
        </w:tc>
        <w:tc>
          <w:tcPr>
            <w:tcW w:w="545" w:type="dxa"/>
            <w:tcBorders>
              <w:top w:val="single" w:sz="4" w:space="0" w:color="auto"/>
              <w:bottom w:val="single" w:sz="12" w:space="0" w:color="auto"/>
            </w:tcBorders>
            <w:vAlign w:val="bottom"/>
          </w:tcPr>
          <w:p w14:paraId="57475D9B" w14:textId="77777777" w:rsidR="00494A37" w:rsidRPr="00494A37" w:rsidRDefault="00494A37" w:rsidP="00494A37">
            <w:pPr>
              <w:suppressAutoHyphens w:val="0"/>
              <w:spacing w:before="80" w:after="80" w:line="220" w:lineRule="exact"/>
              <w:jc w:val="right"/>
              <w:rPr>
                <w:b/>
                <w:sz w:val="18"/>
                <w:szCs w:val="18"/>
              </w:rPr>
            </w:pPr>
            <w:r w:rsidRPr="00494A37">
              <w:rPr>
                <w:b/>
                <w:sz w:val="18"/>
                <w:lang w:val="fr-FR"/>
              </w:rPr>
              <w:t>554</w:t>
            </w:r>
          </w:p>
        </w:tc>
      </w:tr>
    </w:tbl>
    <w:p w14:paraId="6EFBA843" w14:textId="77777777" w:rsidR="00494A37" w:rsidRDefault="00494A37" w:rsidP="00494A37">
      <w:pPr>
        <w:pStyle w:val="H1G"/>
        <w:spacing w:after="0"/>
      </w:pPr>
      <w:r>
        <w:rPr>
          <w:lang w:val="fr-FR"/>
        </w:rPr>
        <w:tab/>
      </w:r>
      <w:r>
        <w:rPr>
          <w:lang w:val="fr-FR"/>
        </w:rPr>
        <w:tab/>
      </w:r>
      <w:r>
        <w:rPr>
          <w:bCs/>
          <w:lang w:val="fr-FR"/>
        </w:rPr>
        <w:t>Article 3</w:t>
      </w:r>
      <w:r>
        <w:rPr>
          <w:lang w:val="fr-FR"/>
        </w:rPr>
        <w:t xml:space="preserve"> </w:t>
      </w:r>
    </w:p>
    <w:p w14:paraId="47730F18" w14:textId="77777777" w:rsidR="00494A37" w:rsidRPr="000D6C40" w:rsidRDefault="00494A37" w:rsidP="00494A37">
      <w:pPr>
        <w:pStyle w:val="H1G"/>
        <w:spacing w:before="0"/>
      </w:pPr>
      <w:r>
        <w:rPr>
          <w:lang w:val="fr-FR"/>
        </w:rPr>
        <w:tab/>
      </w:r>
      <w:r>
        <w:rPr>
          <w:lang w:val="fr-FR"/>
        </w:rPr>
        <w:tab/>
      </w:r>
      <w:r>
        <w:rPr>
          <w:lang w:val="fr-FR"/>
        </w:rPr>
        <w:tab/>
      </w:r>
      <w:r>
        <w:rPr>
          <w:bCs/>
          <w:lang w:val="fr-FR"/>
        </w:rPr>
        <w:t>Réponse au paragraphe 7</w:t>
      </w:r>
    </w:p>
    <w:p w14:paraId="2416F632" w14:textId="2C40AED1" w:rsidR="00494A37" w:rsidRPr="00F01378" w:rsidRDefault="00494A37" w:rsidP="00494A37">
      <w:pPr>
        <w:pStyle w:val="SingleTxtG"/>
      </w:pPr>
      <w:r>
        <w:rPr>
          <w:lang w:val="fr-FR"/>
        </w:rPr>
        <w:t>29</w:t>
      </w:r>
      <w:r w:rsidR="0033069E" w:rsidRPr="0033069E">
        <w:rPr>
          <w:lang w:val="fr-FR"/>
        </w:rPr>
        <w:t>.</w:t>
      </w:r>
      <w:r>
        <w:rPr>
          <w:lang w:val="fr-FR"/>
        </w:rPr>
        <w:tab/>
        <w:t>Le Pakistan n’est pas partie à la Convention de 1951 relative au statut des réfugiés ni à son Protocole de 1967, mais respecte les normes internationales de protection des réfugiés qui existent en droit international coutumier</w:t>
      </w:r>
      <w:r w:rsidR="0033069E" w:rsidRPr="0033069E">
        <w:rPr>
          <w:lang w:val="fr-FR"/>
        </w:rPr>
        <w:t>.</w:t>
      </w:r>
      <w:r>
        <w:rPr>
          <w:lang w:val="fr-FR"/>
        </w:rPr>
        <w:t xml:space="preserve"> Les réfugiés, les apatrides et les étrangers font l’objet d’un traitement conforme aux dispositions de la loi de 1946 sur les étrangers</w:t>
      </w:r>
      <w:r w:rsidR="0033069E" w:rsidRPr="0033069E">
        <w:rPr>
          <w:lang w:val="fr-FR"/>
        </w:rPr>
        <w:t>.</w:t>
      </w:r>
      <w:r>
        <w:rPr>
          <w:lang w:val="fr-FR"/>
        </w:rPr>
        <w:t xml:space="preserve"> Le Haut-Commissariat des Nations Unies pour les réfugiés (HCR) procède à la détermination du statut de réfugié en vertu de son mandat (Statut du HCR adopté par l’Assemblée générale dans sa résolution 428 (V) du 14 décembre 1950) et au nom du Gouvernement pakistanais conformément à l’Accord de coopération de 1993 entre le Gouvernement pakistanais et le HCR</w:t>
      </w:r>
      <w:r w:rsidR="0033069E" w:rsidRPr="0033069E">
        <w:rPr>
          <w:lang w:val="fr-FR"/>
        </w:rPr>
        <w:t>.</w:t>
      </w:r>
      <w:r>
        <w:rPr>
          <w:lang w:val="fr-FR"/>
        </w:rPr>
        <w:t xml:space="preserve"> Le Pakistan accepte généralement les décisions du HCR octroyant le statut de réfugié et permet aux demandeurs d’asile (en instance de procédure) ainsi qu’aux réfugiés reconnus comme tels de rester au Pakistan jusqu’à ce qu’une solution durable leur soit proposée</w:t>
      </w:r>
      <w:r w:rsidR="0033069E" w:rsidRPr="0033069E">
        <w:rPr>
          <w:lang w:val="fr-FR"/>
        </w:rPr>
        <w:t>.</w:t>
      </w:r>
    </w:p>
    <w:p w14:paraId="1FEF93EA" w14:textId="77777777" w:rsidR="00494A37" w:rsidRPr="00F01378" w:rsidRDefault="00494A37" w:rsidP="00494A37">
      <w:pPr>
        <w:pStyle w:val="H1G"/>
      </w:pPr>
      <w:r>
        <w:rPr>
          <w:lang w:val="fr-FR"/>
        </w:rPr>
        <w:tab/>
      </w:r>
      <w:r>
        <w:rPr>
          <w:lang w:val="fr-FR"/>
        </w:rPr>
        <w:tab/>
      </w:r>
      <w:r>
        <w:rPr>
          <w:bCs/>
          <w:lang w:val="fr-FR"/>
        </w:rPr>
        <w:t>Réponse au paragraphe 8</w:t>
      </w:r>
    </w:p>
    <w:p w14:paraId="450A30E1" w14:textId="1EDD6307" w:rsidR="00494A37" w:rsidRPr="00F01378" w:rsidRDefault="00494A37" w:rsidP="00494A37">
      <w:pPr>
        <w:pStyle w:val="SingleTxtG"/>
      </w:pPr>
      <w:r>
        <w:rPr>
          <w:lang w:val="fr-FR"/>
        </w:rPr>
        <w:t>30</w:t>
      </w:r>
      <w:r w:rsidR="0033069E" w:rsidRPr="0033069E">
        <w:rPr>
          <w:lang w:val="fr-FR"/>
        </w:rPr>
        <w:t>.</w:t>
      </w:r>
      <w:r>
        <w:rPr>
          <w:lang w:val="fr-FR"/>
        </w:rPr>
        <w:tab/>
        <w:t>Le Gouvernement pakistanais offre aux migrants en situation irrégulière la possibilité de s’enregistrer pour obtenir le statut de réfugié conformément à la loi</w:t>
      </w:r>
      <w:r w:rsidR="0033069E" w:rsidRPr="0033069E">
        <w:rPr>
          <w:lang w:val="fr-FR"/>
        </w:rPr>
        <w:t>.</w:t>
      </w:r>
      <w:r>
        <w:rPr>
          <w:lang w:val="fr-FR"/>
        </w:rPr>
        <w:t xml:space="preserve"> En février 2007, les autorités ont achevé l’enregistrement des réfugiés afghans vivant au Pakistan et leur ont délivré des cartes d’enregistrement leur permettant de séjourner provisoirement au Pakistan, </w:t>
      </w:r>
      <w:r>
        <w:rPr>
          <w:lang w:val="fr-FR"/>
        </w:rPr>
        <w:lastRenderedPageBreak/>
        <w:t>de circuler librement et de ne pas être soumis à la loi de 1946 sur les étrangers</w:t>
      </w:r>
      <w:r w:rsidR="0033069E" w:rsidRPr="0033069E">
        <w:rPr>
          <w:lang w:val="fr-FR"/>
        </w:rPr>
        <w:t>.</w:t>
      </w:r>
      <w:r>
        <w:rPr>
          <w:lang w:val="fr-FR"/>
        </w:rPr>
        <w:t xml:space="preserve"> Environ 1,34</w:t>
      </w:r>
      <w:r w:rsidR="00C57A0C">
        <w:rPr>
          <w:lang w:val="fr-FR"/>
        </w:rPr>
        <w:t> </w:t>
      </w:r>
      <w:r>
        <w:rPr>
          <w:lang w:val="fr-FR"/>
        </w:rPr>
        <w:t>million d’Afghans sont actuellement titulaires d’une carte d’enregistrement</w:t>
      </w:r>
      <w:r w:rsidR="0033069E" w:rsidRPr="0033069E">
        <w:rPr>
          <w:lang w:val="fr-FR"/>
        </w:rPr>
        <w:t>.</w:t>
      </w:r>
      <w:r>
        <w:rPr>
          <w:lang w:val="fr-FR"/>
        </w:rPr>
        <w:t xml:space="preserve"> Le Gouvernement, avec l’appui du HCR, mène actuellement un exercice de renouvellement des documents et de vérification des informations (DRIVE)</w:t>
      </w:r>
      <w:r w:rsidR="0033069E" w:rsidRPr="0033069E">
        <w:rPr>
          <w:lang w:val="fr-FR"/>
        </w:rPr>
        <w:t>.</w:t>
      </w:r>
      <w:r>
        <w:rPr>
          <w:lang w:val="fr-FR"/>
        </w:rPr>
        <w:t xml:space="preserve"> Tous les titulaires d’une carte d’enregistrement vérifiée dans le cadre de cet exercice recevront une nouvelle carte d’enregistrement à puce d’une durée de validité de deux ans</w:t>
      </w:r>
      <w:r w:rsidR="0033069E" w:rsidRPr="0033069E">
        <w:rPr>
          <w:lang w:val="fr-FR"/>
        </w:rPr>
        <w:t>.</w:t>
      </w:r>
      <w:r>
        <w:rPr>
          <w:lang w:val="fr-FR"/>
        </w:rPr>
        <w:t xml:space="preserve"> Actuellement, 11 centres de modification des cartes sont opérationnels au Pakistan</w:t>
      </w:r>
      <w:r w:rsidR="0033069E" w:rsidRPr="0033069E">
        <w:rPr>
          <w:lang w:val="fr-FR"/>
        </w:rPr>
        <w:t>.</w:t>
      </w:r>
      <w:r>
        <w:rPr>
          <w:lang w:val="fr-FR"/>
        </w:rPr>
        <w:t xml:space="preserve"> Les données issues du recensement de 2023 sont ventilées par nationalité : Pakistanais, Afghans, Bangladais, Chinois et autres</w:t>
      </w:r>
      <w:r w:rsidR="0033069E" w:rsidRPr="0033069E">
        <w:rPr>
          <w:lang w:val="fr-FR"/>
        </w:rPr>
        <w:t>.</w:t>
      </w:r>
      <w:r>
        <w:rPr>
          <w:lang w:val="fr-FR"/>
        </w:rPr>
        <w:t xml:space="preserve"> Actuellement, le Pakistan accueille 1,42 million de réfugiés afghans détenteurs d’une carte d’enregistrement, 0,85 million de citoyens afghans détenteurs d’une carte de citoyenneté, 1,5</w:t>
      </w:r>
      <w:r w:rsidR="00C57A0C">
        <w:rPr>
          <w:lang w:val="fr-FR"/>
        </w:rPr>
        <w:t> </w:t>
      </w:r>
      <w:r>
        <w:rPr>
          <w:lang w:val="fr-FR"/>
        </w:rPr>
        <w:t>million d’Afghans non enregistrés et 0,29 million dont le permis de séjour a expiré</w:t>
      </w:r>
      <w:r w:rsidR="0033069E" w:rsidRPr="0033069E">
        <w:rPr>
          <w:lang w:val="fr-FR"/>
        </w:rPr>
        <w:t>.</w:t>
      </w:r>
      <w:r>
        <w:rPr>
          <w:lang w:val="fr-FR"/>
        </w:rPr>
        <w:t xml:space="preserve"> En outre, 1,6 million de Bangladais et jusqu’à 0,4 million de Rohingya vivent au Pakistan</w:t>
      </w:r>
      <w:r w:rsidR="0033069E" w:rsidRPr="0033069E">
        <w:rPr>
          <w:lang w:val="fr-FR"/>
        </w:rPr>
        <w:t>.</w:t>
      </w:r>
      <w:r>
        <w:rPr>
          <w:lang w:val="fr-FR"/>
        </w:rPr>
        <w:t xml:space="preserve"> À ce jour, 1,539 million de réfugiés vivent au Pakistan</w:t>
      </w:r>
      <w:r w:rsidR="0033069E" w:rsidRPr="0033069E">
        <w:rPr>
          <w:lang w:val="fr-FR"/>
        </w:rPr>
        <w:t>.</w:t>
      </w:r>
      <w:r>
        <w:rPr>
          <w:lang w:val="fr-FR"/>
        </w:rPr>
        <w:t xml:space="preserve"> D’après les données relatives à l’orientation ethnique, on compte parmi les détenteurs d’une carte d’enregistrement 87 % de Pachtounes, 3 % d’Ouzbeks, 2 % de Baloutches, 5 % de Tadjiks, 1 % de Hazara et de Turkmènes et, parmi les détenteurs d’une carte de citoyenneté afghane, 93 % de Pachtounes, 1,4 % de Hazara et de Persans, 1,2 % de Tadjiks et moins de 1 % d’autres groupes ethniques</w:t>
      </w:r>
      <w:r w:rsidR="0033069E" w:rsidRPr="0033069E">
        <w:rPr>
          <w:lang w:val="fr-FR"/>
        </w:rPr>
        <w:t>.</w:t>
      </w:r>
      <w:r>
        <w:rPr>
          <w:lang w:val="fr-FR"/>
        </w:rPr>
        <w:t xml:space="preserve"> </w:t>
      </w:r>
    </w:p>
    <w:p w14:paraId="3301FC69" w14:textId="77777777" w:rsidR="00494A37" w:rsidRPr="00F01378" w:rsidRDefault="00494A37" w:rsidP="00494A37">
      <w:pPr>
        <w:pStyle w:val="H23G"/>
      </w:pPr>
      <w:r>
        <w:rPr>
          <w:lang w:val="fr-FR"/>
        </w:rPr>
        <w:tab/>
      </w:r>
      <w:r>
        <w:rPr>
          <w:lang w:val="fr-FR"/>
        </w:rPr>
        <w:tab/>
      </w:r>
      <w:r>
        <w:rPr>
          <w:bCs/>
          <w:lang w:val="fr-FR"/>
        </w:rPr>
        <w:t>Mise en œuvre du plan de rapatriement des étrangers en situation irrégulière : équilibre entre les préoccupations sécuritaires et humanitaires</w:t>
      </w:r>
    </w:p>
    <w:p w14:paraId="6E3D055C" w14:textId="6F41DD25" w:rsidR="00494A37" w:rsidRPr="00F01378" w:rsidRDefault="00494A37" w:rsidP="00494A37">
      <w:pPr>
        <w:pStyle w:val="SingleTxtG"/>
      </w:pPr>
      <w:r>
        <w:rPr>
          <w:lang w:val="fr-FR"/>
        </w:rPr>
        <w:t>31</w:t>
      </w:r>
      <w:r w:rsidR="0033069E" w:rsidRPr="0033069E">
        <w:rPr>
          <w:lang w:val="fr-FR"/>
        </w:rPr>
        <w:t>.</w:t>
      </w:r>
      <w:r>
        <w:rPr>
          <w:lang w:val="fr-FR"/>
        </w:rPr>
        <w:tab/>
        <w:t>Le plan de rapatriement des étrangers en situation irrégulière a été élaboré en réponse à des préoccupations légitimes en matière de sécurité et à la nécessité de remédier à la présence de ressortissants étrangers en situation irrégulière sur le territoire pakistanais</w:t>
      </w:r>
      <w:r w:rsidR="0033069E" w:rsidRPr="0033069E">
        <w:rPr>
          <w:lang w:val="fr-FR"/>
        </w:rPr>
        <w:t>.</w:t>
      </w:r>
      <w:r>
        <w:rPr>
          <w:lang w:val="fr-FR"/>
        </w:rPr>
        <w:t xml:space="preserve"> La mise en œuvre du plan a débuté en novembre 2023, par une première phase consacrée à l’expulsion des personnes en situation irrégulière au Pakistan, notamment celles qui ne sont pas enregistrées, dont le visa a expiré ou qui sont en possession de pièces d’identité frauduleuses</w:t>
      </w:r>
      <w:r w:rsidR="0033069E" w:rsidRPr="0033069E">
        <w:rPr>
          <w:lang w:val="fr-FR"/>
        </w:rPr>
        <w:t>.</w:t>
      </w:r>
      <w:r>
        <w:rPr>
          <w:lang w:val="fr-FR"/>
        </w:rPr>
        <w:t xml:space="preserve"> Il est important de souligner que le plan de rapatriement des étrangers en situation irrégulière n’est pas une mesure appliquée sans discernement ou de manière arbitraire</w:t>
      </w:r>
      <w:r w:rsidR="0033069E" w:rsidRPr="0033069E">
        <w:rPr>
          <w:lang w:val="fr-FR"/>
        </w:rPr>
        <w:t>.</w:t>
      </w:r>
      <w:r>
        <w:rPr>
          <w:lang w:val="fr-FR"/>
        </w:rPr>
        <w:t xml:space="preserve"> Il s’agit plutôt d’un effort structuré et coordonné qui implique une planification et une exécution méticuleuses</w:t>
      </w:r>
      <w:r w:rsidR="0033069E" w:rsidRPr="0033069E">
        <w:rPr>
          <w:lang w:val="fr-FR"/>
        </w:rPr>
        <w:t>.</w:t>
      </w:r>
      <w:r>
        <w:rPr>
          <w:lang w:val="fr-FR"/>
        </w:rPr>
        <w:t xml:space="preserve"> Des réunions d’évaluation des progrès organisées à intervalles réguliers permettent de vérifier que le plan est mis en œuvre conformément aux dispositions légales et que les préoccupations en matière de sécurité nationale ne prennent pas le pas sur les obligations humanitaires internationales du Pakistan</w:t>
      </w:r>
      <w:r w:rsidR="0033069E" w:rsidRPr="0033069E">
        <w:rPr>
          <w:lang w:val="fr-FR"/>
        </w:rPr>
        <w:t>.</w:t>
      </w:r>
    </w:p>
    <w:p w14:paraId="3603839F" w14:textId="77777777" w:rsidR="00494A37" w:rsidRPr="00F01378" w:rsidRDefault="00494A37" w:rsidP="00494A37">
      <w:pPr>
        <w:pStyle w:val="H23G"/>
      </w:pPr>
      <w:r>
        <w:rPr>
          <w:lang w:val="fr-FR"/>
        </w:rPr>
        <w:tab/>
      </w:r>
      <w:r>
        <w:rPr>
          <w:lang w:val="fr-FR"/>
        </w:rPr>
        <w:tab/>
      </w:r>
      <w:r>
        <w:rPr>
          <w:bCs/>
          <w:lang w:val="fr-FR"/>
        </w:rPr>
        <w:t>Sauf-conduit pour raison humanitaire et protections juridiques</w:t>
      </w:r>
    </w:p>
    <w:p w14:paraId="3FDD4580" w14:textId="1DF75900" w:rsidR="00494A37" w:rsidRPr="00F01378" w:rsidRDefault="00494A37" w:rsidP="00494A37">
      <w:pPr>
        <w:pStyle w:val="SingleTxtG"/>
      </w:pPr>
      <w:r>
        <w:rPr>
          <w:lang w:val="fr-FR"/>
        </w:rPr>
        <w:t>32</w:t>
      </w:r>
      <w:r w:rsidR="0033069E" w:rsidRPr="0033069E">
        <w:rPr>
          <w:lang w:val="fr-FR"/>
        </w:rPr>
        <w:t>.</w:t>
      </w:r>
      <w:r>
        <w:rPr>
          <w:lang w:val="fr-FR"/>
        </w:rPr>
        <w:tab/>
        <w:t>L’un des éléments cl</w:t>
      </w:r>
      <w:r w:rsidR="00D91FD9">
        <w:rPr>
          <w:lang w:val="fr-FR"/>
        </w:rPr>
        <w:t>és</w:t>
      </w:r>
      <w:r>
        <w:rPr>
          <w:lang w:val="fr-FR"/>
        </w:rPr>
        <w:t xml:space="preserve"> du plan de rapatriement des étrangers en situation irrégulière consiste à délivrer des permis de sortie pour raison humanitaire aux Afghans qui souhaitent s’installer dans des pays tiers, ce qui garantit qu’ils ne sont pas renvoyés de force à des endroits où ils risqueraient d’être persécutés, maltraités ou mis en danger</w:t>
      </w:r>
      <w:r w:rsidR="0033069E" w:rsidRPr="0033069E">
        <w:rPr>
          <w:lang w:val="fr-FR"/>
        </w:rPr>
        <w:t>.</w:t>
      </w:r>
      <w:r>
        <w:rPr>
          <w:lang w:val="fr-FR"/>
        </w:rPr>
        <w:t xml:space="preserve"> Cette disposition démontre clairement l’attachement du Pakistan au principe du non-refoulement, qui interdit de renvoyer des personnes dans un pays où leur vie ou leur liberté seraient gravement menacées</w:t>
      </w:r>
      <w:r w:rsidR="0033069E" w:rsidRPr="0033069E">
        <w:rPr>
          <w:lang w:val="fr-FR"/>
        </w:rPr>
        <w:t>.</w:t>
      </w:r>
      <w:r>
        <w:rPr>
          <w:lang w:val="fr-FR"/>
        </w:rPr>
        <w:t xml:space="preserve"> En outre, le cadre législatif pakistanais, notamment la loi sur les étrangers, prévoit des exemptions garantissant que les personnes sont traitées avec humanité et dans le respect des obligations juridiques internationales</w:t>
      </w:r>
      <w:r w:rsidR="0033069E" w:rsidRPr="0033069E">
        <w:rPr>
          <w:lang w:val="fr-FR"/>
        </w:rPr>
        <w:t>.</w:t>
      </w:r>
      <w:r>
        <w:rPr>
          <w:lang w:val="fr-FR"/>
        </w:rPr>
        <w:t xml:space="preserve"> Ces dispositions légales visent à prévenir toute forme de discrimination ou de harcèlement à l’encontre des ressortissants afghans ou de tout autre ressortissant étranger au Pakistan</w:t>
      </w:r>
      <w:r w:rsidR="0033069E" w:rsidRPr="0033069E">
        <w:rPr>
          <w:lang w:val="fr-FR"/>
        </w:rPr>
        <w:t>.</w:t>
      </w:r>
    </w:p>
    <w:p w14:paraId="26C01811" w14:textId="31D60145" w:rsidR="00494A37" w:rsidRPr="00F01378" w:rsidRDefault="00494A37" w:rsidP="00494A37">
      <w:pPr>
        <w:pStyle w:val="H23G"/>
      </w:pPr>
      <w:r>
        <w:rPr>
          <w:lang w:val="fr-FR"/>
        </w:rPr>
        <w:tab/>
      </w:r>
      <w:r>
        <w:rPr>
          <w:lang w:val="fr-FR"/>
        </w:rPr>
        <w:tab/>
      </w:r>
      <w:r>
        <w:rPr>
          <w:bCs/>
          <w:lang w:val="fr-FR"/>
        </w:rPr>
        <w:t xml:space="preserve">Traitement des allégations de discrimination et de harcèlement à l’encontre </w:t>
      </w:r>
      <w:r w:rsidR="00C57A0C">
        <w:rPr>
          <w:bCs/>
          <w:lang w:val="fr-FR"/>
        </w:rPr>
        <w:br/>
      </w:r>
      <w:r>
        <w:rPr>
          <w:bCs/>
          <w:lang w:val="fr-FR"/>
        </w:rPr>
        <w:t>des réfugiés afghans</w:t>
      </w:r>
    </w:p>
    <w:p w14:paraId="3268127A" w14:textId="72E82A5F" w:rsidR="00494A37" w:rsidRPr="00F01378" w:rsidRDefault="00494A37" w:rsidP="00494A37">
      <w:pPr>
        <w:pStyle w:val="SingleTxtG"/>
        <w:rPr>
          <w:rFonts w:eastAsia="Times New Roman"/>
        </w:rPr>
      </w:pPr>
      <w:r>
        <w:rPr>
          <w:lang w:val="fr-FR"/>
        </w:rPr>
        <w:t>33</w:t>
      </w:r>
      <w:r w:rsidR="0033069E" w:rsidRPr="0033069E">
        <w:rPr>
          <w:lang w:val="fr-FR"/>
        </w:rPr>
        <w:t>.</w:t>
      </w:r>
      <w:r>
        <w:rPr>
          <w:lang w:val="fr-FR"/>
        </w:rPr>
        <w:tab/>
        <w:t xml:space="preserve">Le </w:t>
      </w:r>
      <w:r w:rsidR="00D91FD9">
        <w:rPr>
          <w:lang w:val="fr-FR"/>
        </w:rPr>
        <w:t>G</w:t>
      </w:r>
      <w:r>
        <w:rPr>
          <w:lang w:val="fr-FR"/>
        </w:rPr>
        <w:t>ouvernement ne tolère aucune forme de discrimination, de harcèlement ou de violence à l’encontre des réfugiés afghans</w:t>
      </w:r>
      <w:r w:rsidR="0033069E" w:rsidRPr="0033069E">
        <w:rPr>
          <w:lang w:val="fr-FR"/>
        </w:rPr>
        <w:t>.</w:t>
      </w:r>
      <w:r>
        <w:rPr>
          <w:lang w:val="fr-FR"/>
        </w:rPr>
        <w:t xml:space="preserve"> Les forces de l’ordre ont pour instruction de traiter tous les cas d’étrangers en situation irrégulière avec le plus grand professionnalisme et dans le respect des droits de l’homme</w:t>
      </w:r>
      <w:r w:rsidR="0033069E" w:rsidRPr="0033069E">
        <w:rPr>
          <w:lang w:val="fr-FR"/>
        </w:rPr>
        <w:t>.</w:t>
      </w:r>
      <w:r>
        <w:rPr>
          <w:lang w:val="fr-FR"/>
        </w:rPr>
        <w:t xml:space="preserve"> Tout signalement de mauvaise conduite est pris au sérieux et des mesures sont en place pour que de tels incidents fassent l’objet d’une enquête et soient traités rapidement</w:t>
      </w:r>
      <w:r w:rsidR="0033069E" w:rsidRPr="0033069E">
        <w:rPr>
          <w:lang w:val="fr-FR"/>
        </w:rPr>
        <w:t>.</w:t>
      </w:r>
      <w:r>
        <w:rPr>
          <w:lang w:val="fr-FR"/>
        </w:rPr>
        <w:t xml:space="preserve"> Conscient des difficultés auxquelles se heurtent les ressortissants afghans résidant au Pakistan, le Gouvernement a également pris des mesures pour garantir la protection de leurs droits, consistant notamment à faciliter l’accès à l’assistance d’un avocat, à fournir des moyens de signaler les griefs et à travailler en étroite collaboration avec les </w:t>
      </w:r>
      <w:r>
        <w:rPr>
          <w:lang w:val="fr-FR"/>
        </w:rPr>
        <w:lastRenderedPageBreak/>
        <w:t>organisations internationales pour surveiller la situation et apporter le soutien nécessaire</w:t>
      </w:r>
      <w:r w:rsidR="0033069E" w:rsidRPr="0033069E">
        <w:rPr>
          <w:lang w:val="fr-FR"/>
        </w:rPr>
        <w:t>.</w:t>
      </w:r>
      <w:r>
        <w:rPr>
          <w:lang w:val="fr-FR"/>
        </w:rPr>
        <w:t xml:space="preserve"> Plus de 600 000 Afghans sont retournés de leur plein gré dans leur pays, et seulement 30 000</w:t>
      </w:r>
      <w:r w:rsidR="00C57A0C">
        <w:rPr>
          <w:lang w:val="fr-FR"/>
        </w:rPr>
        <w:t> </w:t>
      </w:r>
      <w:r>
        <w:rPr>
          <w:lang w:val="fr-FR"/>
        </w:rPr>
        <w:t>environ ont été expulsés</w:t>
      </w:r>
      <w:r w:rsidR="0033069E" w:rsidRPr="0033069E">
        <w:rPr>
          <w:lang w:val="fr-FR"/>
        </w:rPr>
        <w:t>.</w:t>
      </w:r>
      <w:r>
        <w:rPr>
          <w:lang w:val="fr-FR"/>
        </w:rPr>
        <w:t xml:space="preserve"> Les réfugiés enregistrés détenant des documents en cours de validité continuent de bénéficier d’un accès total aux services de santé et d’éducation</w:t>
      </w:r>
      <w:r w:rsidR="0033069E" w:rsidRPr="0033069E">
        <w:rPr>
          <w:lang w:val="fr-FR"/>
        </w:rPr>
        <w:t>.</w:t>
      </w:r>
      <w:r>
        <w:rPr>
          <w:lang w:val="fr-FR"/>
        </w:rPr>
        <w:t xml:space="preserve"> Les enfants réfugiés fréquentent les écoles pakistanaises et les familles ont accès sans restriction aux établissements de santé publics et privés</w:t>
      </w:r>
      <w:r w:rsidR="0033069E" w:rsidRPr="0033069E">
        <w:rPr>
          <w:lang w:val="fr-FR"/>
        </w:rPr>
        <w:t>.</w:t>
      </w:r>
      <w:r>
        <w:rPr>
          <w:lang w:val="fr-FR"/>
        </w:rPr>
        <w:t xml:space="preserve"> Le Ministère des États et des régions frontalières supervise le rapatriement volontaire des réfugiés afghans dans le cadre de l’accord tripartite conclu avec l’Afghanistan et le HCR</w:t>
      </w:r>
      <w:r w:rsidR="0033069E" w:rsidRPr="0033069E">
        <w:rPr>
          <w:lang w:val="fr-FR"/>
        </w:rPr>
        <w:t>.</w:t>
      </w:r>
      <w:r>
        <w:rPr>
          <w:lang w:val="fr-FR"/>
        </w:rPr>
        <w:t xml:space="preserve"> Le rapatriement est strictement volontaire et se fait dans la dignité, par l’intermédiaire des centres de Peshawar (</w:t>
      </w:r>
      <w:proofErr w:type="spellStart"/>
      <w:r>
        <w:rPr>
          <w:lang w:val="fr-FR"/>
        </w:rPr>
        <w:t>Chamkani</w:t>
      </w:r>
      <w:proofErr w:type="spellEnd"/>
      <w:r>
        <w:rPr>
          <w:lang w:val="fr-FR"/>
        </w:rPr>
        <w:t>) et du Baloutchistan (</w:t>
      </w:r>
      <w:proofErr w:type="spellStart"/>
      <w:r>
        <w:rPr>
          <w:lang w:val="fr-FR"/>
        </w:rPr>
        <w:t>Baleli</w:t>
      </w:r>
      <w:proofErr w:type="spellEnd"/>
      <w:r>
        <w:rPr>
          <w:lang w:val="fr-FR"/>
        </w:rPr>
        <w:t>)</w:t>
      </w:r>
      <w:r w:rsidR="0033069E" w:rsidRPr="0033069E">
        <w:rPr>
          <w:lang w:val="fr-FR"/>
        </w:rPr>
        <w:t>.</w:t>
      </w:r>
      <w:r>
        <w:rPr>
          <w:lang w:val="fr-FR"/>
        </w:rPr>
        <w:t xml:space="preserve"> Les familles qui rentrent au pays sont enregistrées auprès de l’Autorité nationale chargée des bases de données et de l’état civil, reçoivent des formulaires de rapatriement volontaire et bénéficient d’une aide financière de 375 dollars par personne et de 700 dollars par famille</w:t>
      </w:r>
      <w:r w:rsidR="0033069E" w:rsidRPr="0033069E">
        <w:rPr>
          <w:lang w:val="fr-FR"/>
        </w:rPr>
        <w:t>.</w:t>
      </w:r>
    </w:p>
    <w:p w14:paraId="5D99A50A" w14:textId="77777777" w:rsidR="00494A37" w:rsidRPr="00F01378" w:rsidRDefault="00494A37" w:rsidP="00494A37">
      <w:pPr>
        <w:pStyle w:val="H1G"/>
        <w:spacing w:after="0"/>
      </w:pPr>
      <w:r>
        <w:rPr>
          <w:lang w:val="fr-FR"/>
        </w:rPr>
        <w:tab/>
      </w:r>
      <w:r>
        <w:rPr>
          <w:lang w:val="fr-FR"/>
        </w:rPr>
        <w:tab/>
      </w:r>
      <w:r>
        <w:rPr>
          <w:bCs/>
          <w:lang w:val="fr-FR"/>
        </w:rPr>
        <w:t>Articles 5 à 9</w:t>
      </w:r>
    </w:p>
    <w:p w14:paraId="6A5D5EDA" w14:textId="77777777" w:rsidR="00494A37" w:rsidRPr="00F01378" w:rsidRDefault="00494A37" w:rsidP="00494A37">
      <w:pPr>
        <w:pStyle w:val="H1G"/>
        <w:spacing w:before="0"/>
      </w:pPr>
      <w:r>
        <w:rPr>
          <w:lang w:val="fr-FR"/>
        </w:rPr>
        <w:tab/>
      </w:r>
      <w:r>
        <w:rPr>
          <w:lang w:val="fr-FR"/>
        </w:rPr>
        <w:tab/>
      </w:r>
      <w:r>
        <w:rPr>
          <w:lang w:val="fr-FR"/>
        </w:rPr>
        <w:tab/>
      </w:r>
      <w:r>
        <w:rPr>
          <w:bCs/>
          <w:lang w:val="fr-FR"/>
        </w:rPr>
        <w:t>Réponse au paragraphe 9</w:t>
      </w:r>
    </w:p>
    <w:p w14:paraId="1B0CB274" w14:textId="1DC6D32C" w:rsidR="00494A37" w:rsidRPr="00F01378" w:rsidRDefault="00494A37" w:rsidP="00494A37">
      <w:pPr>
        <w:pStyle w:val="SingleTxtG"/>
      </w:pPr>
      <w:r>
        <w:rPr>
          <w:lang w:val="fr-FR"/>
        </w:rPr>
        <w:t>34</w:t>
      </w:r>
      <w:r w:rsidR="0033069E" w:rsidRPr="0033069E">
        <w:rPr>
          <w:lang w:val="fr-FR"/>
        </w:rPr>
        <w:t>.</w:t>
      </w:r>
      <w:r>
        <w:rPr>
          <w:lang w:val="fr-FR"/>
        </w:rPr>
        <w:tab/>
        <w:t>La loi de 1972 sur l’extradition régit la procédure de remise des délinquants en fuite entre le Pakistan et d’autres pays</w:t>
      </w:r>
      <w:r w:rsidR="0033069E" w:rsidRPr="0033069E">
        <w:rPr>
          <w:lang w:val="fr-FR"/>
        </w:rPr>
        <w:t>.</w:t>
      </w:r>
      <w:r>
        <w:rPr>
          <w:lang w:val="fr-FR"/>
        </w:rPr>
        <w:t xml:space="preserve"> Des mesures de coopération, telles que l’échange d’éléments de preuve ou l’assistance, ont été appliquées dans des cas particuliers conformément aux traités ou aux accords applicables</w:t>
      </w:r>
      <w:r w:rsidR="0033069E" w:rsidRPr="0033069E">
        <w:rPr>
          <w:lang w:val="fr-FR"/>
        </w:rPr>
        <w:t>.</w:t>
      </w:r>
      <w:r>
        <w:rPr>
          <w:lang w:val="fr-FR"/>
        </w:rPr>
        <w:t xml:space="preserve"> Le Pakistan a conclu des accords d’entraide judiciaire en matière pénale avec six pays</w:t>
      </w:r>
      <w:r w:rsidR="0033069E" w:rsidRPr="0033069E">
        <w:rPr>
          <w:lang w:val="fr-FR"/>
        </w:rPr>
        <w:t>.</w:t>
      </w:r>
      <w:r>
        <w:rPr>
          <w:lang w:val="fr-FR"/>
        </w:rPr>
        <w:t xml:space="preserve"> Deux accords d’entraide judiciaire ont été signés au cours de la période considérée</w:t>
      </w:r>
      <w:r w:rsidR="0033069E" w:rsidRPr="0033069E">
        <w:rPr>
          <w:lang w:val="fr-FR"/>
        </w:rPr>
        <w:t>.</w:t>
      </w:r>
      <w:r>
        <w:rPr>
          <w:lang w:val="fr-FR"/>
        </w:rPr>
        <w:t xml:space="preserve"> De même, le Pakistan a conclu des traités d’extradition avec 35 pays</w:t>
      </w:r>
      <w:r w:rsidR="0033069E" w:rsidRPr="0033069E">
        <w:rPr>
          <w:lang w:val="fr-FR"/>
        </w:rPr>
        <w:t>.</w:t>
      </w:r>
      <w:r>
        <w:rPr>
          <w:lang w:val="fr-FR"/>
        </w:rPr>
        <w:t xml:space="preserve"> Deux traités d’extradition ont été signés au cours de la période considérée</w:t>
      </w:r>
      <w:r w:rsidR="0033069E" w:rsidRPr="0033069E">
        <w:rPr>
          <w:lang w:val="fr-FR"/>
        </w:rPr>
        <w:t>.</w:t>
      </w:r>
      <w:r>
        <w:rPr>
          <w:lang w:val="fr-FR"/>
        </w:rPr>
        <w:t xml:space="preserve"> </w:t>
      </w:r>
    </w:p>
    <w:p w14:paraId="5126DD23" w14:textId="77777777" w:rsidR="00494A37" w:rsidRPr="00F01378" w:rsidRDefault="00494A37" w:rsidP="00494A37">
      <w:pPr>
        <w:pStyle w:val="H1G"/>
        <w:spacing w:after="0"/>
      </w:pPr>
      <w:r>
        <w:rPr>
          <w:lang w:val="fr-FR"/>
        </w:rPr>
        <w:tab/>
      </w:r>
      <w:r>
        <w:rPr>
          <w:lang w:val="fr-FR"/>
        </w:rPr>
        <w:tab/>
      </w:r>
      <w:r>
        <w:rPr>
          <w:bCs/>
          <w:lang w:val="fr-FR"/>
        </w:rPr>
        <w:t>Article 10</w:t>
      </w:r>
      <w:r>
        <w:rPr>
          <w:lang w:val="fr-FR"/>
        </w:rPr>
        <w:t xml:space="preserve"> </w:t>
      </w:r>
    </w:p>
    <w:p w14:paraId="5AFE6F1D" w14:textId="77777777" w:rsidR="00494A37" w:rsidRPr="00F01378" w:rsidRDefault="00494A37" w:rsidP="00494A37">
      <w:pPr>
        <w:pStyle w:val="H1G"/>
        <w:spacing w:before="0"/>
      </w:pPr>
      <w:r>
        <w:rPr>
          <w:lang w:val="fr-FR"/>
        </w:rPr>
        <w:tab/>
      </w:r>
      <w:r>
        <w:rPr>
          <w:lang w:val="fr-FR"/>
        </w:rPr>
        <w:tab/>
      </w:r>
      <w:r>
        <w:rPr>
          <w:lang w:val="fr-FR"/>
        </w:rPr>
        <w:tab/>
      </w:r>
      <w:r>
        <w:rPr>
          <w:bCs/>
          <w:lang w:val="fr-FR"/>
        </w:rPr>
        <w:t>Réponse au paragraphe 10</w:t>
      </w:r>
    </w:p>
    <w:p w14:paraId="6DF99ED9" w14:textId="20B86F88" w:rsidR="00494A37" w:rsidRPr="00F01378" w:rsidRDefault="00494A37" w:rsidP="00494A37">
      <w:pPr>
        <w:pStyle w:val="SingleTxtG"/>
      </w:pPr>
      <w:r>
        <w:rPr>
          <w:lang w:val="fr-FR"/>
        </w:rPr>
        <w:t>35</w:t>
      </w:r>
      <w:r w:rsidR="0033069E" w:rsidRPr="0033069E">
        <w:rPr>
          <w:lang w:val="fr-FR"/>
        </w:rPr>
        <w:t>.</w:t>
      </w:r>
      <w:r>
        <w:rPr>
          <w:lang w:val="fr-FR"/>
        </w:rPr>
        <w:tab/>
        <w:t>Dans les provinces, les services de police et les administrations pénitentiaires ont pris des initiatives visant à intégrer dans les programmes de formation les principes des droits de l’homme, les mesures de protection en détention et les techniques d’enquête éthiques</w:t>
      </w:r>
      <w:r w:rsidR="0033069E" w:rsidRPr="0033069E">
        <w:rPr>
          <w:lang w:val="fr-FR"/>
        </w:rPr>
        <w:t>.</w:t>
      </w:r>
      <w:r>
        <w:rPr>
          <w:lang w:val="fr-FR"/>
        </w:rPr>
        <w:t xml:space="preserve"> Dans le Penjab, une formation approfondie a été dispensée au titre de la loi de 2022 sur la prévention et la répression de la torture et des actes entraînant des décès en détention</w:t>
      </w:r>
      <w:r w:rsidR="0033069E" w:rsidRPr="0033069E">
        <w:rPr>
          <w:lang w:val="fr-FR"/>
        </w:rPr>
        <w:t>.</w:t>
      </w:r>
      <w:r>
        <w:rPr>
          <w:lang w:val="fr-FR"/>
        </w:rPr>
        <w:t xml:space="preserve"> Entre 2023 et 2025, environ 3 500 fonctionnaires de police (du grade de sous-inspecteur adjoint à celui de commissaire de police adjoint) ont reçu une formation sur la prévention de la torture et 1 474 autres y ont été formés dans le cadre de cursus spécialisés tels que les cours pour agents de probation, les formations intégrées et les cours sur les mesures de protection en détention</w:t>
      </w:r>
      <w:r w:rsidR="0033069E" w:rsidRPr="0033069E">
        <w:rPr>
          <w:lang w:val="fr-FR"/>
        </w:rPr>
        <w:t>.</w:t>
      </w:r>
      <w:r>
        <w:rPr>
          <w:lang w:val="fr-FR"/>
        </w:rPr>
        <w:t xml:space="preserve"> Tous les agents et fonctionnaires de police apprennent à appliquer systématiquement des techniques non coercitives au cours des enquêtes</w:t>
      </w:r>
      <w:r w:rsidR="0033069E" w:rsidRPr="0033069E">
        <w:rPr>
          <w:lang w:val="fr-FR"/>
        </w:rPr>
        <w:t>.</w:t>
      </w:r>
    </w:p>
    <w:p w14:paraId="1C4FD994" w14:textId="6A879CD1" w:rsidR="00494A37" w:rsidRPr="00F01378" w:rsidRDefault="00494A37" w:rsidP="00494A37">
      <w:pPr>
        <w:pStyle w:val="SingleTxtG"/>
      </w:pPr>
      <w:r>
        <w:rPr>
          <w:lang w:val="fr-FR"/>
        </w:rPr>
        <w:t>36</w:t>
      </w:r>
      <w:r w:rsidR="0033069E" w:rsidRPr="0033069E">
        <w:rPr>
          <w:lang w:val="fr-FR"/>
        </w:rPr>
        <w:t>.</w:t>
      </w:r>
      <w:r>
        <w:rPr>
          <w:lang w:val="fr-FR"/>
        </w:rPr>
        <w:tab/>
        <w:t>Dans le Sind, le service de police a organisé plusieurs formations axées sur les droits de l’homme, en collaboration avec la Commission des droits de l’homme du Sind et des organisations de la société civile</w:t>
      </w:r>
      <w:r w:rsidR="0033069E" w:rsidRPr="0033069E">
        <w:rPr>
          <w:lang w:val="fr-FR"/>
        </w:rPr>
        <w:t>.</w:t>
      </w:r>
      <w:r>
        <w:rPr>
          <w:lang w:val="fr-FR"/>
        </w:rPr>
        <w:t xml:space="preserve"> En particulier, lors d’un atelier de renforcement des capacités de deux jours destiné aux fonctionnaires de l’administration pénitentiaire, organisé avec les services pénitentiaires et correctionnels du Sind, l’accent a été mis sur la dignité humaine, les responsabilités éthiques à l’égard des détenus et le respect des normes internationales en matière de droits de l’homme</w:t>
      </w:r>
      <w:r w:rsidR="0033069E" w:rsidRPr="0033069E">
        <w:rPr>
          <w:lang w:val="fr-FR"/>
        </w:rPr>
        <w:t>.</w:t>
      </w:r>
      <w:r>
        <w:rPr>
          <w:lang w:val="fr-FR"/>
        </w:rPr>
        <w:t xml:space="preserve"> En outre, des informations sur les peines encourues pour actes de torture figurent dans le programme d’études de la police du Sind, y</w:t>
      </w:r>
      <w:r w:rsidR="00D472A7">
        <w:rPr>
          <w:lang w:val="fr-FR"/>
        </w:rPr>
        <w:t> </w:t>
      </w:r>
      <w:r>
        <w:rPr>
          <w:lang w:val="fr-FR"/>
        </w:rPr>
        <w:t>compris dans le document principal de la police du Sind, à savoir la loi de 2019 du Sind portant abrogation de la loi de 1861 sur la police et rétablissant l’ordonnance de 2002 sur la police</w:t>
      </w:r>
      <w:r w:rsidR="0033069E" w:rsidRPr="0033069E">
        <w:rPr>
          <w:lang w:val="fr-FR"/>
        </w:rPr>
        <w:t>.</w:t>
      </w:r>
      <w:r>
        <w:rPr>
          <w:lang w:val="fr-FR"/>
        </w:rPr>
        <w:t xml:space="preserve"> Divers modules portant notamment sur le manuel d’enquête de base, le manuel d’enquête médico-légale et la protection des droits de l’homme font également partie du cursus du programme de perfectionnement de la police du Sind</w:t>
      </w:r>
      <w:r w:rsidR="0033069E" w:rsidRPr="0033069E">
        <w:rPr>
          <w:lang w:val="fr-FR"/>
        </w:rPr>
        <w:t>.</w:t>
      </w:r>
      <w:r>
        <w:rPr>
          <w:lang w:val="fr-FR"/>
        </w:rPr>
        <w:t xml:space="preserve"> Au cours de la période considérée (2019-2024), 50 652 agents ont reçu une formation sur la prévention de la torture à l’aide de ces modules</w:t>
      </w:r>
      <w:r w:rsidR="0033069E" w:rsidRPr="0033069E">
        <w:rPr>
          <w:lang w:val="fr-FR"/>
        </w:rPr>
        <w:t>.</w:t>
      </w:r>
      <w:r>
        <w:rPr>
          <w:lang w:val="fr-FR"/>
        </w:rPr>
        <w:t xml:space="preserve"> Par ailleurs, la direction de la formation de la police du Sind, récemment créée, recueille en permanence des données sur l’efficacité des formations de la police</w:t>
      </w:r>
      <w:r w:rsidR="0033069E" w:rsidRPr="0033069E">
        <w:rPr>
          <w:lang w:val="fr-FR"/>
        </w:rPr>
        <w:t>.</w:t>
      </w:r>
      <w:r>
        <w:rPr>
          <w:lang w:val="fr-FR"/>
        </w:rPr>
        <w:t xml:space="preserve"> Les médecins et le personnel concerné sont également formés aux droits de l’homme, </w:t>
      </w:r>
      <w:r>
        <w:rPr>
          <w:lang w:val="fr-FR"/>
        </w:rPr>
        <w:lastRenderedPageBreak/>
        <w:t>aux procédures médico-légales et à la prise en charge des groupes vulnérables dans le cadre de collaborations avec des organes chargés des droits de l’homme et des partenaires internationaux</w:t>
      </w:r>
      <w:r w:rsidR="0033069E" w:rsidRPr="0033069E">
        <w:rPr>
          <w:lang w:val="fr-FR"/>
        </w:rPr>
        <w:t>.</w:t>
      </w:r>
      <w:r>
        <w:rPr>
          <w:lang w:val="fr-FR"/>
        </w:rPr>
        <w:t xml:space="preserve"> </w:t>
      </w:r>
    </w:p>
    <w:p w14:paraId="3E5AC839" w14:textId="4EF45940" w:rsidR="00494A37" w:rsidRPr="00F01378" w:rsidRDefault="00494A37" w:rsidP="00494A37">
      <w:pPr>
        <w:pStyle w:val="SingleTxtG"/>
      </w:pPr>
      <w:r>
        <w:rPr>
          <w:lang w:val="fr-FR"/>
        </w:rPr>
        <w:t>37</w:t>
      </w:r>
      <w:r w:rsidR="0033069E" w:rsidRPr="0033069E">
        <w:rPr>
          <w:lang w:val="fr-FR"/>
        </w:rPr>
        <w:t>.</w:t>
      </w:r>
      <w:r>
        <w:rPr>
          <w:lang w:val="fr-FR"/>
        </w:rPr>
        <w:tab/>
        <w:t>Dans la province de Khyber Pakhtunkhwa, 4 800 membres du personnel de police ont suivi une formation sur la prévention de la torture, les méthodes d’enquête légales et la sensibilisation aux droits de l’homme</w:t>
      </w:r>
      <w:r w:rsidR="0033069E" w:rsidRPr="0033069E">
        <w:rPr>
          <w:lang w:val="fr-FR"/>
        </w:rPr>
        <w:t>.</w:t>
      </w:r>
      <w:r>
        <w:rPr>
          <w:lang w:val="fr-FR"/>
        </w:rPr>
        <w:t xml:space="preserve"> Parmi le personnel pénitentiaire, 1 283 agents ont été formés aux mesures de protection en détention et à l’usage approprié de la force</w:t>
      </w:r>
      <w:r w:rsidR="0033069E" w:rsidRPr="0033069E">
        <w:rPr>
          <w:lang w:val="fr-FR"/>
        </w:rPr>
        <w:t>.</w:t>
      </w:r>
      <w:r>
        <w:rPr>
          <w:lang w:val="fr-FR"/>
        </w:rPr>
        <w:t xml:space="preserve"> Certains médecins légistes de Peshawar et d’Abbottabad ont également été formés à la documentation basée sur les droits de l’homme en collaboration avec des ONG, bien que le Protocole d’Istanbul ne fasse pas encore systématiquement partie de la formation médico-légale</w:t>
      </w:r>
      <w:r w:rsidR="0033069E" w:rsidRPr="0033069E">
        <w:rPr>
          <w:lang w:val="fr-FR"/>
        </w:rPr>
        <w:t>.</w:t>
      </w:r>
    </w:p>
    <w:p w14:paraId="3BC01B28" w14:textId="276A4F85" w:rsidR="00494A37" w:rsidRPr="00F01378" w:rsidRDefault="00494A37" w:rsidP="00494A37">
      <w:pPr>
        <w:pStyle w:val="SingleTxtG"/>
      </w:pPr>
      <w:r>
        <w:rPr>
          <w:lang w:val="fr-FR"/>
        </w:rPr>
        <w:t>38</w:t>
      </w:r>
      <w:r w:rsidR="0033069E" w:rsidRPr="0033069E">
        <w:rPr>
          <w:lang w:val="fr-FR"/>
        </w:rPr>
        <w:t>.</w:t>
      </w:r>
      <w:r>
        <w:rPr>
          <w:lang w:val="fr-FR"/>
        </w:rPr>
        <w:tab/>
        <w:t>Au Baloutchistan, des sessions de formation aux droits de l’homme, portant en particulier sur les méthodes légales d’enquête, les mesures de protection des détenus et l’interdiction de la torture, ont été organisées pour plus de 2 000 membres de la police et du personnel pénitentiaire</w:t>
      </w:r>
      <w:r w:rsidR="0033069E" w:rsidRPr="0033069E">
        <w:rPr>
          <w:lang w:val="fr-FR"/>
        </w:rPr>
        <w:t>.</w:t>
      </w:r>
      <w:r>
        <w:rPr>
          <w:lang w:val="fr-FR"/>
        </w:rPr>
        <w:t xml:space="preserve"> Les principes du Protocole d’Istanbul sont intégrés dans les manuels de formation destinés au personnel de police, pénitentiaire et médico-légal, en particulier en ce qui concerne les méthodes légales d’enquête, la documentation et le traitement des détenus</w:t>
      </w:r>
      <w:r w:rsidR="0033069E" w:rsidRPr="0033069E">
        <w:rPr>
          <w:lang w:val="fr-FR"/>
        </w:rPr>
        <w:t>.</w:t>
      </w:r>
      <w:r>
        <w:rPr>
          <w:lang w:val="fr-FR"/>
        </w:rPr>
        <w:t xml:space="preserve"> </w:t>
      </w:r>
    </w:p>
    <w:p w14:paraId="53DEAF50" w14:textId="77777777" w:rsidR="00494A37" w:rsidRPr="00F01378" w:rsidRDefault="00494A37" w:rsidP="00494A37">
      <w:pPr>
        <w:pStyle w:val="H1G"/>
      </w:pPr>
      <w:r>
        <w:rPr>
          <w:lang w:val="fr-FR"/>
        </w:rPr>
        <w:tab/>
      </w:r>
      <w:r>
        <w:rPr>
          <w:lang w:val="fr-FR"/>
        </w:rPr>
        <w:tab/>
      </w:r>
      <w:r>
        <w:rPr>
          <w:bCs/>
          <w:lang w:val="fr-FR"/>
        </w:rPr>
        <w:t>Réponse au paragraphe 11</w:t>
      </w:r>
    </w:p>
    <w:p w14:paraId="20F86B7A" w14:textId="569BD9E1" w:rsidR="00494A37" w:rsidRPr="00F01378" w:rsidRDefault="00494A37" w:rsidP="00494A37">
      <w:pPr>
        <w:pStyle w:val="SingleTxtG"/>
      </w:pPr>
      <w:r>
        <w:rPr>
          <w:lang w:val="fr-FR"/>
        </w:rPr>
        <w:t>39</w:t>
      </w:r>
      <w:r w:rsidR="0033069E" w:rsidRPr="0033069E">
        <w:rPr>
          <w:lang w:val="fr-FR"/>
        </w:rPr>
        <w:t>.</w:t>
      </w:r>
      <w:r>
        <w:rPr>
          <w:lang w:val="fr-FR"/>
        </w:rPr>
        <w:tab/>
        <w:t>Il est interdit à tous les membres des forces de l’ordre et à tous les agents pénitentiaires de commettre des actes de torture et des mauvais traitements, et la tolérance zéro est réaffirmée dans des instructions et des circulaires claires</w:t>
      </w:r>
      <w:r w:rsidR="0033069E" w:rsidRPr="0033069E">
        <w:rPr>
          <w:lang w:val="fr-FR"/>
        </w:rPr>
        <w:t>.</w:t>
      </w:r>
      <w:r>
        <w:rPr>
          <w:lang w:val="fr-FR"/>
        </w:rPr>
        <w:t xml:space="preserve"> Les programmes de formation des écoles de police et des administrations pénitentiaires comprennent des modules sur les techniques d’enquête non coercitives, telles que la collecte de preuves médico-légales, les entretiens comportementaux et les approches ménageant la sensibilité des victimes et des témoins</w:t>
      </w:r>
      <w:r w:rsidR="0033069E" w:rsidRPr="0033069E">
        <w:rPr>
          <w:lang w:val="fr-FR"/>
        </w:rPr>
        <w:t>.</w:t>
      </w:r>
      <w:r>
        <w:rPr>
          <w:lang w:val="fr-FR"/>
        </w:rPr>
        <w:t xml:space="preserve"> Les prisons sont régies par des règlements codifiés qui interdisent strictement la torture</w:t>
      </w:r>
      <w:r w:rsidR="0033069E" w:rsidRPr="0033069E">
        <w:rPr>
          <w:lang w:val="fr-FR"/>
        </w:rPr>
        <w:t>.</w:t>
      </w:r>
      <w:r>
        <w:rPr>
          <w:lang w:val="fr-FR"/>
        </w:rPr>
        <w:t xml:space="preserve"> Les autorités ont également commencé à aligner la formation sur les Principes de Méndez, en mettant l’accent sur les méthodes d’entretien fondées sur l’établissement d’une relation et le respect des droits</w:t>
      </w:r>
      <w:r w:rsidR="0033069E" w:rsidRPr="0033069E">
        <w:rPr>
          <w:lang w:val="fr-FR"/>
        </w:rPr>
        <w:t>.</w:t>
      </w:r>
      <w:r>
        <w:rPr>
          <w:lang w:val="fr-FR"/>
        </w:rPr>
        <w:t xml:space="preserve"> Jusqu’à présent, 4 055 fonctionnaires de tout le pays ont été formés à ces techniques non coercitives</w:t>
      </w:r>
      <w:r w:rsidR="0033069E" w:rsidRPr="0033069E">
        <w:rPr>
          <w:lang w:val="fr-FR"/>
        </w:rPr>
        <w:t>.</w:t>
      </w:r>
    </w:p>
    <w:p w14:paraId="753FF1DF" w14:textId="77777777" w:rsidR="00494A37" w:rsidRPr="00F01378" w:rsidRDefault="00494A37" w:rsidP="00494A37">
      <w:pPr>
        <w:pStyle w:val="H1G"/>
        <w:spacing w:after="0"/>
      </w:pPr>
      <w:r>
        <w:rPr>
          <w:lang w:val="fr-FR"/>
        </w:rPr>
        <w:tab/>
      </w:r>
      <w:r>
        <w:rPr>
          <w:lang w:val="fr-FR"/>
        </w:rPr>
        <w:tab/>
      </w:r>
      <w:r>
        <w:rPr>
          <w:bCs/>
          <w:lang w:val="fr-FR"/>
        </w:rPr>
        <w:t>Article 11</w:t>
      </w:r>
    </w:p>
    <w:p w14:paraId="312EEDF3" w14:textId="77777777" w:rsidR="00494A37" w:rsidRPr="00F01378" w:rsidRDefault="00494A37" w:rsidP="00494A37">
      <w:pPr>
        <w:pStyle w:val="H1G"/>
        <w:spacing w:before="0"/>
      </w:pPr>
      <w:r>
        <w:rPr>
          <w:lang w:val="fr-FR"/>
        </w:rPr>
        <w:tab/>
      </w:r>
      <w:r>
        <w:rPr>
          <w:lang w:val="fr-FR"/>
        </w:rPr>
        <w:tab/>
      </w:r>
      <w:r>
        <w:rPr>
          <w:lang w:val="fr-FR"/>
        </w:rPr>
        <w:tab/>
      </w:r>
      <w:r>
        <w:rPr>
          <w:bCs/>
          <w:lang w:val="fr-FR"/>
        </w:rPr>
        <w:t>Réponse aux paragraphes 12 et 14</w:t>
      </w:r>
    </w:p>
    <w:p w14:paraId="706B5984" w14:textId="22CE807B" w:rsidR="00494A37" w:rsidRPr="00F01378" w:rsidRDefault="00494A37" w:rsidP="00494A37">
      <w:pPr>
        <w:pStyle w:val="SingleTxtG"/>
        <w:rPr>
          <w:rFonts w:asciiTheme="majorBidi" w:hAnsiTheme="majorBidi" w:cstheme="majorBidi"/>
        </w:rPr>
      </w:pPr>
      <w:r>
        <w:rPr>
          <w:lang w:val="fr-FR"/>
        </w:rPr>
        <w:t>40</w:t>
      </w:r>
      <w:r w:rsidR="0033069E" w:rsidRPr="0033069E">
        <w:rPr>
          <w:lang w:val="fr-FR"/>
        </w:rPr>
        <w:t>.</w:t>
      </w:r>
      <w:r>
        <w:rPr>
          <w:lang w:val="fr-FR"/>
        </w:rPr>
        <w:tab/>
        <w:t>Les autorités pakistanaises ont pris des mesures concrètes pour résoudre les problèmes liés à la surpopulation et aux mauvaises conditions dans les lieux de détention</w:t>
      </w:r>
      <w:r w:rsidR="0033069E" w:rsidRPr="0033069E">
        <w:rPr>
          <w:lang w:val="fr-FR"/>
        </w:rPr>
        <w:t>.</w:t>
      </w:r>
      <w:r>
        <w:rPr>
          <w:lang w:val="fr-FR"/>
        </w:rPr>
        <w:t xml:space="preserve"> Parmi les principales initiatives menées à cette fin figurent la mise en place de services de probation et de libération conditionnelle, le développement d’infrastructures, notamment la construction de nouvelles prisons et l’agrandissement des prisons existantes, et des réformes judiciaires visant à réduire l’afflux de prisonniers</w:t>
      </w:r>
      <w:r w:rsidR="0033069E" w:rsidRPr="0033069E">
        <w:rPr>
          <w:lang w:val="fr-FR"/>
        </w:rPr>
        <w:t>.</w:t>
      </w:r>
      <w:r>
        <w:rPr>
          <w:lang w:val="fr-FR"/>
        </w:rPr>
        <w:t xml:space="preserve"> Pour réduire le nombre d’incarcérations, des mécanismes parallèles de règlement des différends ont été mis en place et des fonctionnaires de justice sont envoyés dans les prisons pour y mener des procès sommaires, en particulier pour les délits mineurs</w:t>
      </w:r>
      <w:r w:rsidR="0033069E" w:rsidRPr="0033069E">
        <w:rPr>
          <w:lang w:val="fr-FR"/>
        </w:rPr>
        <w:t>.</w:t>
      </w:r>
      <w:r>
        <w:rPr>
          <w:lang w:val="fr-FR"/>
        </w:rPr>
        <w:t xml:space="preserve"> Étape importante, une prison modèle pouvant accueillir 4 000 détenus est en construction à Islamabad</w:t>
      </w:r>
      <w:r w:rsidR="0033069E" w:rsidRPr="0033069E">
        <w:rPr>
          <w:lang w:val="fr-FR"/>
        </w:rPr>
        <w:t>.</w:t>
      </w:r>
      <w:r>
        <w:rPr>
          <w:lang w:val="fr-FR"/>
        </w:rPr>
        <w:t xml:space="preserve"> Cet établissement, doté d’un budget de 18,1 milliards de roupies, devrait être opérationnel d’ici six mois à un an</w:t>
      </w:r>
      <w:r w:rsidR="0033069E" w:rsidRPr="0033069E">
        <w:rPr>
          <w:lang w:val="fr-FR"/>
        </w:rPr>
        <w:t>.</w:t>
      </w:r>
      <w:r>
        <w:rPr>
          <w:lang w:val="fr-FR"/>
        </w:rPr>
        <w:t xml:space="preserve"> </w:t>
      </w:r>
    </w:p>
    <w:p w14:paraId="61561FC7" w14:textId="77777777" w:rsidR="00494A37" w:rsidRPr="00F01378" w:rsidRDefault="00494A37" w:rsidP="00494A37">
      <w:pPr>
        <w:pStyle w:val="H23G"/>
      </w:pPr>
      <w:r>
        <w:rPr>
          <w:lang w:val="fr-FR"/>
        </w:rPr>
        <w:tab/>
      </w:r>
      <w:r>
        <w:rPr>
          <w:lang w:val="fr-FR"/>
        </w:rPr>
        <w:tab/>
      </w:r>
      <w:r>
        <w:rPr>
          <w:bCs/>
          <w:lang w:val="fr-FR"/>
        </w:rPr>
        <w:t>Développement des infrastructures et réformes des mesures non privatives de liberté</w:t>
      </w:r>
    </w:p>
    <w:p w14:paraId="400DF4D4" w14:textId="45592BB4" w:rsidR="00494A37" w:rsidRPr="00F01378" w:rsidRDefault="00494A37" w:rsidP="00494A37">
      <w:pPr>
        <w:pStyle w:val="SingleTxtG"/>
        <w:rPr>
          <w:rFonts w:asciiTheme="majorBidi" w:hAnsiTheme="majorBidi" w:cstheme="majorBidi"/>
        </w:rPr>
      </w:pPr>
      <w:r>
        <w:rPr>
          <w:lang w:val="fr-FR"/>
        </w:rPr>
        <w:t>41</w:t>
      </w:r>
      <w:r w:rsidR="0033069E" w:rsidRPr="0033069E">
        <w:rPr>
          <w:lang w:val="fr-FR"/>
        </w:rPr>
        <w:t>.</w:t>
      </w:r>
      <w:r>
        <w:rPr>
          <w:lang w:val="fr-FR"/>
        </w:rPr>
        <w:tab/>
        <w:t>Depuis 2015, des casernes de haute sécurité ont été construites dans les principales prisons centrales, notamment celles de Rawalpindi, Lahore, Multan et Faisalabad</w:t>
      </w:r>
      <w:r w:rsidR="0033069E" w:rsidRPr="0033069E">
        <w:rPr>
          <w:lang w:val="fr-FR"/>
        </w:rPr>
        <w:t>.</w:t>
      </w:r>
      <w:r>
        <w:rPr>
          <w:lang w:val="fr-FR"/>
        </w:rPr>
        <w:t xml:space="preserve"> Treize nouvelles prisons de district et prisons pour détenus purgeant des peines de courte durée ont également été créées</w:t>
      </w:r>
      <w:r w:rsidR="0033069E" w:rsidRPr="0033069E">
        <w:rPr>
          <w:lang w:val="fr-FR"/>
        </w:rPr>
        <w:t>.</w:t>
      </w:r>
      <w:r>
        <w:rPr>
          <w:lang w:val="fr-FR"/>
        </w:rPr>
        <w:t xml:space="preserve"> Actuellement, trois prisons supplémentaires (prison de district de </w:t>
      </w:r>
      <w:proofErr w:type="spellStart"/>
      <w:r>
        <w:rPr>
          <w:lang w:val="fr-FR"/>
        </w:rPr>
        <w:t>Nankana</w:t>
      </w:r>
      <w:proofErr w:type="spellEnd"/>
      <w:r>
        <w:rPr>
          <w:lang w:val="fr-FR"/>
        </w:rPr>
        <w:t xml:space="preserve"> et prisons de courte durée de Samundari et Pindi Bhattian) sont en construction et pourront accueillir au total 1 500 détenus</w:t>
      </w:r>
      <w:r w:rsidR="0033069E" w:rsidRPr="0033069E">
        <w:rPr>
          <w:lang w:val="fr-FR"/>
        </w:rPr>
        <w:t>.</w:t>
      </w:r>
      <w:r>
        <w:rPr>
          <w:lang w:val="fr-FR"/>
        </w:rPr>
        <w:t xml:space="preserve"> En outre, deux nouvelles prisons réservées aux femmes ont été approuvées à Lahore et à Faisalabad</w:t>
      </w:r>
      <w:r w:rsidR="0033069E" w:rsidRPr="0033069E">
        <w:rPr>
          <w:lang w:val="fr-FR"/>
        </w:rPr>
        <w:t>.</w:t>
      </w:r>
    </w:p>
    <w:p w14:paraId="72763331" w14:textId="4999D2FB" w:rsidR="00494A37" w:rsidRPr="00F01378" w:rsidRDefault="00494A37" w:rsidP="00494A37">
      <w:pPr>
        <w:pStyle w:val="SingleTxtG"/>
        <w:rPr>
          <w:rFonts w:asciiTheme="majorBidi" w:hAnsiTheme="majorBidi" w:cstheme="majorBidi"/>
        </w:rPr>
      </w:pPr>
      <w:r>
        <w:rPr>
          <w:lang w:val="fr-FR"/>
        </w:rPr>
        <w:lastRenderedPageBreak/>
        <w:t>42</w:t>
      </w:r>
      <w:r w:rsidR="0033069E" w:rsidRPr="0033069E">
        <w:rPr>
          <w:lang w:val="fr-FR"/>
        </w:rPr>
        <w:t>.</w:t>
      </w:r>
      <w:r>
        <w:rPr>
          <w:lang w:val="fr-FR"/>
        </w:rPr>
        <w:tab/>
        <w:t>D’importants travaux de rénovation sont en cours à la prison centrale de Rawalpindi</w:t>
      </w:r>
      <w:r w:rsidR="0033069E" w:rsidRPr="0033069E">
        <w:rPr>
          <w:lang w:val="fr-FR"/>
        </w:rPr>
        <w:t>.</w:t>
      </w:r>
      <w:r>
        <w:rPr>
          <w:lang w:val="fr-FR"/>
        </w:rPr>
        <w:t xml:space="preserve"> La prison accueille actuellement 7 590 détenus, alors que sa capacité officielle est limitée à 2 174 détenus</w:t>
      </w:r>
      <w:r w:rsidR="0033069E" w:rsidRPr="0033069E">
        <w:rPr>
          <w:lang w:val="fr-FR"/>
        </w:rPr>
        <w:t>.</w:t>
      </w:r>
      <w:r>
        <w:rPr>
          <w:lang w:val="fr-FR"/>
        </w:rPr>
        <w:t xml:space="preserve"> Le projet prévoit la construction de casernes à plusieurs étages, d’une capacité supplémentaire de 1 536 détenus, et la division administrative de l’établissement en trois unités distinctes, dont une prison réservée aux femmes</w:t>
      </w:r>
      <w:r w:rsidR="0033069E" w:rsidRPr="0033069E">
        <w:rPr>
          <w:lang w:val="fr-FR"/>
        </w:rPr>
        <w:t>.</w:t>
      </w:r>
      <w:r>
        <w:rPr>
          <w:lang w:val="fr-FR"/>
        </w:rPr>
        <w:t xml:space="preserve"> La prison modèle d’Islamabad accueillera également des détenus relevant de la juridiction de la Haute </w:t>
      </w:r>
      <w:r w:rsidR="00FF70B4">
        <w:rPr>
          <w:lang w:val="fr-FR"/>
        </w:rPr>
        <w:t>C</w:t>
      </w:r>
      <w:r>
        <w:rPr>
          <w:lang w:val="fr-FR"/>
        </w:rPr>
        <w:t>our d’Islamabad</w:t>
      </w:r>
      <w:r w:rsidR="0033069E" w:rsidRPr="0033069E">
        <w:rPr>
          <w:lang w:val="fr-FR"/>
        </w:rPr>
        <w:t>.</w:t>
      </w:r>
    </w:p>
    <w:p w14:paraId="3B96D843" w14:textId="589CBEFA" w:rsidR="00494A37" w:rsidRPr="00F01378" w:rsidRDefault="00494A37" w:rsidP="00494A37">
      <w:pPr>
        <w:pStyle w:val="SingleTxtG"/>
        <w:rPr>
          <w:rFonts w:asciiTheme="majorBidi" w:hAnsiTheme="majorBidi" w:cstheme="majorBidi"/>
        </w:rPr>
      </w:pPr>
      <w:r>
        <w:rPr>
          <w:lang w:val="fr-FR"/>
        </w:rPr>
        <w:t>43</w:t>
      </w:r>
      <w:r w:rsidR="0033069E" w:rsidRPr="0033069E">
        <w:rPr>
          <w:lang w:val="fr-FR"/>
        </w:rPr>
        <w:t>.</w:t>
      </w:r>
      <w:r>
        <w:rPr>
          <w:lang w:val="fr-FR"/>
        </w:rPr>
        <w:tab/>
        <w:t>Dans le Sind, des crédits budgétaires ont été alloués à l’agrandissement des infrastructures afin de répondre aux besoins croissants</w:t>
      </w:r>
      <w:r w:rsidR="0033069E" w:rsidRPr="0033069E">
        <w:rPr>
          <w:lang w:val="fr-FR"/>
        </w:rPr>
        <w:t>.</w:t>
      </w:r>
      <w:r>
        <w:rPr>
          <w:lang w:val="fr-FR"/>
        </w:rPr>
        <w:t xml:space="preserve"> Notamment, 58 millions de roupies ont été alloués pour l’agrandissement de la prison de district de Malir afin qu’elle puisse accueillir 1 000 détenus, 10 millions de roupies pour la construction d’une prison de haute sécurité à Thatta et 20 millions de roupies pour un nouvel établissement pénitentiaire à Shaheed </w:t>
      </w:r>
      <w:proofErr w:type="spellStart"/>
      <w:r>
        <w:rPr>
          <w:lang w:val="fr-FR"/>
        </w:rPr>
        <w:t>Benazirabad</w:t>
      </w:r>
      <w:proofErr w:type="spellEnd"/>
      <w:r w:rsidR="0033069E" w:rsidRPr="0033069E">
        <w:rPr>
          <w:lang w:val="fr-FR"/>
        </w:rPr>
        <w:t>.</w:t>
      </w:r>
      <w:r>
        <w:rPr>
          <w:lang w:val="fr-FR"/>
        </w:rPr>
        <w:t xml:space="preserve"> </w:t>
      </w:r>
    </w:p>
    <w:p w14:paraId="24F346C0" w14:textId="3BA36F07" w:rsidR="00494A37" w:rsidRPr="00F01378" w:rsidRDefault="00494A37" w:rsidP="00494A37">
      <w:pPr>
        <w:pStyle w:val="SingleTxtG"/>
        <w:rPr>
          <w:rFonts w:asciiTheme="majorBidi" w:hAnsiTheme="majorBidi" w:cstheme="majorBidi"/>
        </w:rPr>
      </w:pPr>
      <w:r>
        <w:rPr>
          <w:lang w:val="fr-FR"/>
        </w:rPr>
        <w:t>44</w:t>
      </w:r>
      <w:r w:rsidR="0033069E" w:rsidRPr="0033069E">
        <w:rPr>
          <w:lang w:val="fr-FR"/>
        </w:rPr>
        <w:t>.</w:t>
      </w:r>
      <w:r>
        <w:rPr>
          <w:lang w:val="fr-FR"/>
        </w:rPr>
        <w:tab/>
        <w:t>Parallèlement à l’amélioration des infrastructures, des mesures non privatives de liberté et axées sur la réadaptation ont été mises en place afin de réduire le plus possible le recours à l’emprisonnement, en particulier pour les populations vulnérables telles que les femmes et les mineurs</w:t>
      </w:r>
      <w:r w:rsidR="0033069E" w:rsidRPr="0033069E">
        <w:rPr>
          <w:lang w:val="fr-FR"/>
        </w:rPr>
        <w:t>.</w:t>
      </w:r>
      <w:r>
        <w:rPr>
          <w:lang w:val="fr-FR"/>
        </w:rPr>
        <w:t xml:space="preserve"> Dans le Penjab, la loi de 2019 sur les services de probation et de libération conditionnelle a pris pleinement effet</w:t>
      </w:r>
      <w:r w:rsidR="0033069E" w:rsidRPr="0033069E">
        <w:rPr>
          <w:lang w:val="fr-FR"/>
        </w:rPr>
        <w:t>.</w:t>
      </w:r>
      <w:r>
        <w:rPr>
          <w:lang w:val="fr-FR"/>
        </w:rPr>
        <w:t xml:space="preserve"> Un directeur général chargé de superviser le service a été spécialement nommé, et le système d’information sur la prise en charge des détenus qui a été mis au point permet d’assurer numériquement le suivi des personnes libéré</w:t>
      </w:r>
      <w:r w:rsidR="00E223E5">
        <w:rPr>
          <w:lang w:val="fr-FR"/>
        </w:rPr>
        <w:t>e</w:t>
      </w:r>
      <w:r>
        <w:rPr>
          <w:lang w:val="fr-FR"/>
        </w:rPr>
        <w:t>s sous le régime de la probation</w:t>
      </w:r>
      <w:r w:rsidR="0033069E" w:rsidRPr="0033069E">
        <w:rPr>
          <w:lang w:val="fr-FR"/>
        </w:rPr>
        <w:t>.</w:t>
      </w:r>
      <w:r>
        <w:rPr>
          <w:lang w:val="fr-FR"/>
        </w:rPr>
        <w:t xml:space="preserve"> Une commission multipartite de libération conditionnelle, composée de membres de l’administration pénitentiaire et du ministère public ainsi que de psychologues, a été mise en place afin d’évaluer l’admissibilité des détenus à la libération conditionnelle et de formuler des recommandations stratégiques</w:t>
      </w:r>
      <w:r w:rsidR="0033069E" w:rsidRPr="0033069E">
        <w:rPr>
          <w:lang w:val="fr-FR"/>
        </w:rPr>
        <w:t>.</w:t>
      </w:r>
      <w:r>
        <w:rPr>
          <w:lang w:val="fr-FR"/>
        </w:rPr>
        <w:t xml:space="preserve"> Ces efforts visent à promouvoir la réadaptation à base communautaire et à réduire le recours aux peines privatives de liberté</w:t>
      </w:r>
      <w:r w:rsidR="0033069E" w:rsidRPr="0033069E">
        <w:rPr>
          <w:lang w:val="fr-FR"/>
        </w:rPr>
        <w:t>.</w:t>
      </w:r>
    </w:p>
    <w:p w14:paraId="23EE075F" w14:textId="77777777" w:rsidR="00494A37" w:rsidRPr="00F01378" w:rsidRDefault="00494A37" w:rsidP="00494A37">
      <w:pPr>
        <w:pStyle w:val="H23G"/>
      </w:pPr>
      <w:r>
        <w:rPr>
          <w:lang w:val="fr-FR"/>
        </w:rPr>
        <w:tab/>
      </w:r>
      <w:r>
        <w:rPr>
          <w:lang w:val="fr-FR"/>
        </w:rPr>
        <w:tab/>
      </w:r>
      <w:r>
        <w:rPr>
          <w:bCs/>
          <w:lang w:val="fr-FR"/>
        </w:rPr>
        <w:t>Amélioration des conditions de détention et du bien-être des détenus</w:t>
      </w:r>
    </w:p>
    <w:p w14:paraId="7D9D9642" w14:textId="1CA92996" w:rsidR="00494A37" w:rsidRPr="00F01378" w:rsidRDefault="00494A37" w:rsidP="00494A37">
      <w:pPr>
        <w:pStyle w:val="SingleTxtG"/>
        <w:rPr>
          <w:rFonts w:asciiTheme="majorBidi" w:hAnsiTheme="majorBidi" w:cstheme="majorBidi"/>
        </w:rPr>
      </w:pPr>
      <w:r>
        <w:rPr>
          <w:lang w:val="fr-FR"/>
        </w:rPr>
        <w:t>45</w:t>
      </w:r>
      <w:r w:rsidR="0033069E" w:rsidRPr="0033069E">
        <w:rPr>
          <w:lang w:val="fr-FR"/>
        </w:rPr>
        <w:t>.</w:t>
      </w:r>
      <w:r>
        <w:rPr>
          <w:lang w:val="fr-FR"/>
        </w:rPr>
        <w:tab/>
        <w:t>Des progrès importants ont été réalisés à l’échelle nationale sur le plan de l’amélioration des conditions de vie et du bien-être général des détenus</w:t>
      </w:r>
      <w:r w:rsidR="0033069E" w:rsidRPr="0033069E">
        <w:rPr>
          <w:lang w:val="fr-FR"/>
        </w:rPr>
        <w:t>.</w:t>
      </w:r>
      <w:r>
        <w:rPr>
          <w:lang w:val="fr-FR"/>
        </w:rPr>
        <w:t xml:space="preserve"> Tous les services pénitentiaires sont désormais tenus de fournir une alimentation conforme aux normes en matière de nutrition et les approvisionnements alimentaires sont régulièrement contrôlés aux fins de vérification de la qualité</w:t>
      </w:r>
      <w:r w:rsidR="0033069E" w:rsidRPr="0033069E">
        <w:rPr>
          <w:lang w:val="fr-FR"/>
        </w:rPr>
        <w:t>.</w:t>
      </w:r>
      <w:r>
        <w:rPr>
          <w:lang w:val="fr-FR"/>
        </w:rPr>
        <w:t xml:space="preserve"> L’accès à l’eau potable est garanti dans tous les établissements et les pratiques en matière d’assainissement et d’hygiène ont été renforcées</w:t>
      </w:r>
      <w:r w:rsidR="0033069E" w:rsidRPr="0033069E">
        <w:rPr>
          <w:lang w:val="fr-FR"/>
        </w:rPr>
        <w:t>.</w:t>
      </w:r>
      <w:r>
        <w:rPr>
          <w:lang w:val="fr-FR"/>
        </w:rPr>
        <w:t xml:space="preserve"> Les espaces de vie et les blocs sanitaires sont régulièrement désinfectés afin de maintenir un environnement sain</w:t>
      </w:r>
      <w:r w:rsidR="0033069E" w:rsidRPr="0033069E">
        <w:rPr>
          <w:lang w:val="fr-FR"/>
        </w:rPr>
        <w:t>.</w:t>
      </w:r>
      <w:r>
        <w:rPr>
          <w:lang w:val="fr-FR"/>
        </w:rPr>
        <w:t xml:space="preserve"> Des travaux de modernisation des installations visant à assurer un espace suffisant, un éclairage naturel, une ventilation et une régulation de la température adéquats sont également en cours</w:t>
      </w:r>
      <w:r w:rsidR="0033069E" w:rsidRPr="0033069E">
        <w:rPr>
          <w:lang w:val="fr-FR"/>
        </w:rPr>
        <w:t>.</w:t>
      </w:r>
      <w:r>
        <w:rPr>
          <w:lang w:val="fr-FR"/>
        </w:rPr>
        <w:t xml:space="preserve"> </w:t>
      </w:r>
    </w:p>
    <w:p w14:paraId="219A5E82" w14:textId="7274DC12" w:rsidR="00494A37" w:rsidRPr="00F01378" w:rsidRDefault="00494A37" w:rsidP="00494A37">
      <w:pPr>
        <w:pStyle w:val="SingleTxtG"/>
        <w:rPr>
          <w:rFonts w:asciiTheme="majorBidi" w:hAnsiTheme="majorBidi" w:cstheme="majorBidi"/>
        </w:rPr>
      </w:pPr>
      <w:r>
        <w:rPr>
          <w:lang w:val="fr-FR"/>
        </w:rPr>
        <w:t>46</w:t>
      </w:r>
      <w:r w:rsidR="0033069E" w:rsidRPr="0033069E">
        <w:rPr>
          <w:lang w:val="fr-FR"/>
        </w:rPr>
        <w:t>.</w:t>
      </w:r>
      <w:r>
        <w:rPr>
          <w:lang w:val="fr-FR"/>
        </w:rPr>
        <w:tab/>
        <w:t>Les services de santé ont été institutionnalisés dans toutes les provinces, des examens médicaux de routine sont effectués et des traitements sont disponibles pour diverses affections</w:t>
      </w:r>
      <w:r w:rsidR="0033069E" w:rsidRPr="0033069E">
        <w:rPr>
          <w:lang w:val="fr-FR"/>
        </w:rPr>
        <w:t>.</w:t>
      </w:r>
      <w:r>
        <w:rPr>
          <w:lang w:val="fr-FR"/>
        </w:rPr>
        <w:t xml:space="preserve"> Le nouveau chapitre 44-A ajouté au Règlement pénitentiaire du Pakistan de 1978 définit les responsabilités du conseil de district chargé de la santé pénitentiaire (notification n</w:t>
      </w:r>
      <w:r>
        <w:rPr>
          <w:vertAlign w:val="superscript"/>
          <w:lang w:val="fr-FR"/>
        </w:rPr>
        <w:t>o</w:t>
      </w:r>
      <w:r w:rsidR="00D472A7">
        <w:rPr>
          <w:lang w:val="fr-FR"/>
        </w:rPr>
        <w:t> </w:t>
      </w:r>
      <w:r>
        <w:rPr>
          <w:lang w:val="fr-FR"/>
        </w:rPr>
        <w:t>SO (Prs)2-Gen/2021 du 20 décembre 2023)</w:t>
      </w:r>
      <w:r w:rsidR="0033069E" w:rsidRPr="0033069E">
        <w:rPr>
          <w:lang w:val="fr-FR"/>
        </w:rPr>
        <w:t>.</w:t>
      </w:r>
      <w:r>
        <w:rPr>
          <w:lang w:val="fr-FR"/>
        </w:rPr>
        <w:t xml:space="preserve"> Afin de faciliter la communication des détenus avec leur famille, des cabines téléphoniques ont été installées dans toutes les prisons et les détenus ont droit à deux à trois appels par semaine</w:t>
      </w:r>
      <w:r w:rsidR="0033069E" w:rsidRPr="0033069E">
        <w:rPr>
          <w:lang w:val="fr-FR"/>
        </w:rPr>
        <w:t>.</w:t>
      </w:r>
      <w:r>
        <w:rPr>
          <w:lang w:val="fr-FR"/>
        </w:rPr>
        <w:t xml:space="preserve"> Dans le Penjab, des cabines permettant les appels vidéo ont également été mises en place</w:t>
      </w:r>
      <w:r w:rsidR="0033069E" w:rsidRPr="0033069E">
        <w:rPr>
          <w:lang w:val="fr-FR"/>
        </w:rPr>
        <w:t>.</w:t>
      </w:r>
      <w:r>
        <w:rPr>
          <w:lang w:val="fr-FR"/>
        </w:rPr>
        <w:t xml:space="preserve"> Les possibilités de divertissement et d’éducation ont été élargies</w:t>
      </w:r>
      <w:r w:rsidR="0033069E" w:rsidRPr="0033069E">
        <w:rPr>
          <w:lang w:val="fr-FR"/>
        </w:rPr>
        <w:t>.</w:t>
      </w:r>
      <w:r>
        <w:rPr>
          <w:lang w:val="fr-FR"/>
        </w:rPr>
        <w:t xml:space="preserve"> Les détenus sont autorisés à participer à des jeux en intérieur et à l’extérieur, et chaque prison est équipée d’une bibliothèque</w:t>
      </w:r>
      <w:r w:rsidR="0033069E" w:rsidRPr="0033069E">
        <w:rPr>
          <w:lang w:val="fr-FR"/>
        </w:rPr>
        <w:t>.</w:t>
      </w:r>
      <w:r>
        <w:rPr>
          <w:lang w:val="fr-FR"/>
        </w:rPr>
        <w:t xml:space="preserve"> Le fonds de ces bibliothèques est régulièrement renouvelé en collaboration avec des ONG et des philanthropes, ce qui permet de proposer des livres sur une grande variété de sujets</w:t>
      </w:r>
      <w:r w:rsidR="0033069E" w:rsidRPr="0033069E">
        <w:rPr>
          <w:lang w:val="fr-FR"/>
        </w:rPr>
        <w:t>.</w:t>
      </w:r>
    </w:p>
    <w:p w14:paraId="3A2876DF" w14:textId="77777777" w:rsidR="00494A37" w:rsidRPr="00F01378" w:rsidRDefault="00494A37" w:rsidP="00494A37">
      <w:pPr>
        <w:pStyle w:val="H23G"/>
      </w:pPr>
      <w:r>
        <w:rPr>
          <w:lang w:val="fr-FR"/>
        </w:rPr>
        <w:tab/>
      </w:r>
      <w:r>
        <w:rPr>
          <w:lang w:val="fr-FR"/>
        </w:rPr>
        <w:tab/>
      </w:r>
      <w:r>
        <w:rPr>
          <w:bCs/>
          <w:lang w:val="fr-FR"/>
        </w:rPr>
        <w:t>Initiatives provinciales</w:t>
      </w:r>
    </w:p>
    <w:p w14:paraId="3D651417" w14:textId="77777777" w:rsidR="00494A37" w:rsidRPr="00F01378" w:rsidRDefault="00494A37" w:rsidP="00494A37">
      <w:pPr>
        <w:pStyle w:val="H4G"/>
      </w:pPr>
      <w:r>
        <w:rPr>
          <w:lang w:val="fr-FR"/>
        </w:rPr>
        <w:tab/>
      </w:r>
      <w:r>
        <w:rPr>
          <w:lang w:val="fr-FR"/>
        </w:rPr>
        <w:tab/>
      </w:r>
      <w:r>
        <w:rPr>
          <w:iCs/>
          <w:lang w:val="fr-FR"/>
        </w:rPr>
        <w:t>Penjab</w:t>
      </w:r>
    </w:p>
    <w:p w14:paraId="69C09058" w14:textId="29EA7D4A" w:rsidR="00494A37" w:rsidRPr="00F01378" w:rsidRDefault="00494A37" w:rsidP="00494A37">
      <w:pPr>
        <w:pStyle w:val="SingleTxtG"/>
        <w:rPr>
          <w:rFonts w:asciiTheme="majorBidi" w:hAnsiTheme="majorBidi" w:cstheme="majorBidi"/>
        </w:rPr>
      </w:pPr>
      <w:r>
        <w:rPr>
          <w:lang w:val="fr-FR"/>
        </w:rPr>
        <w:t>47</w:t>
      </w:r>
      <w:r w:rsidR="0033069E" w:rsidRPr="0033069E">
        <w:rPr>
          <w:lang w:val="fr-FR"/>
        </w:rPr>
        <w:t>.</w:t>
      </w:r>
      <w:r>
        <w:rPr>
          <w:lang w:val="fr-FR"/>
        </w:rPr>
        <w:tab/>
        <w:t>Le Penjab a mis en place un cadre de gestion pénitentiaire tenant compte des questions de genre, conforme aux normes internationales telles que les Règles de Bangkok et les Règles de Tokyo des Nations Unies</w:t>
      </w:r>
      <w:r w:rsidR="0033069E" w:rsidRPr="0033069E">
        <w:rPr>
          <w:lang w:val="fr-FR"/>
        </w:rPr>
        <w:t>.</w:t>
      </w:r>
      <w:r>
        <w:rPr>
          <w:lang w:val="fr-FR"/>
        </w:rPr>
        <w:t xml:space="preserve"> Le chapitre 13 du Règlement pénitentiaire du Pakistan, qui régit le traitement des femmes détenues, impose notamment le transfert immédiat des détenues </w:t>
      </w:r>
      <w:r>
        <w:rPr>
          <w:lang w:val="fr-FR"/>
        </w:rPr>
        <w:lastRenderedPageBreak/>
        <w:t>mineures vers des prisons pour femmes, la ségrégation des détenues en fonction de leur âge et du type d’infraction commise et la présence exclusive de personnel féminin dans les quartiers pénitentiaires réservés aux femmes</w:t>
      </w:r>
      <w:r w:rsidR="0033069E" w:rsidRPr="0033069E">
        <w:rPr>
          <w:lang w:val="fr-FR"/>
        </w:rPr>
        <w:t>.</w:t>
      </w:r>
      <w:r>
        <w:rPr>
          <w:lang w:val="fr-FR"/>
        </w:rPr>
        <w:t xml:space="preserve"> La province a également adopté d’autres mesures, notamment des trousses d’hygiène, des régimes alimentaires spéciaux pour les femmes enceintes et des blocs sanitaires et de toilette séparés permettant de préserver la dignité et l’intimité</w:t>
      </w:r>
      <w:r w:rsidR="0033069E" w:rsidRPr="0033069E">
        <w:rPr>
          <w:lang w:val="fr-FR"/>
        </w:rPr>
        <w:t>.</w:t>
      </w:r>
      <w:r>
        <w:rPr>
          <w:lang w:val="fr-FR"/>
        </w:rPr>
        <w:t xml:space="preserve"> Les examens médicaux des détenues sont effectués par des femmes médecins</w:t>
      </w:r>
      <w:r w:rsidR="0033069E" w:rsidRPr="0033069E">
        <w:rPr>
          <w:lang w:val="fr-FR"/>
        </w:rPr>
        <w:t>.</w:t>
      </w:r>
      <w:r>
        <w:rPr>
          <w:lang w:val="fr-FR"/>
        </w:rPr>
        <w:t xml:space="preserve"> En collaboration avec des organisations telles que SOS Village, la Fondation Khubaib et Women Aid Trust Punjab veillent à la continuité de l’éducation et à la prise en charge adéquate des enfants de plus de </w:t>
      </w:r>
      <w:r w:rsidR="00EC1494">
        <w:rPr>
          <w:lang w:val="fr-FR"/>
        </w:rPr>
        <w:t>6</w:t>
      </w:r>
      <w:r>
        <w:rPr>
          <w:lang w:val="fr-FR"/>
        </w:rPr>
        <w:t xml:space="preserve"> ans qui vivent avec leur mère en prison</w:t>
      </w:r>
      <w:r w:rsidR="0033069E" w:rsidRPr="0033069E">
        <w:rPr>
          <w:lang w:val="fr-FR"/>
        </w:rPr>
        <w:t>.</w:t>
      </w:r>
    </w:p>
    <w:p w14:paraId="1B6E5F94" w14:textId="77777777" w:rsidR="00494A37" w:rsidRPr="00F01378" w:rsidRDefault="00494A37" w:rsidP="00494A37">
      <w:pPr>
        <w:pStyle w:val="H4G"/>
      </w:pPr>
      <w:r>
        <w:rPr>
          <w:lang w:val="fr-FR"/>
        </w:rPr>
        <w:tab/>
      </w:r>
      <w:r>
        <w:rPr>
          <w:lang w:val="fr-FR"/>
        </w:rPr>
        <w:tab/>
      </w:r>
      <w:r>
        <w:rPr>
          <w:iCs/>
          <w:lang w:val="fr-FR"/>
        </w:rPr>
        <w:t>Sind</w:t>
      </w:r>
    </w:p>
    <w:p w14:paraId="745581E9" w14:textId="160DF316" w:rsidR="00494A37" w:rsidRPr="00F01378" w:rsidRDefault="00494A37" w:rsidP="00494A37">
      <w:pPr>
        <w:pStyle w:val="SingleTxtG"/>
        <w:rPr>
          <w:rFonts w:asciiTheme="majorBidi" w:hAnsiTheme="majorBidi" w:cstheme="majorBidi"/>
        </w:rPr>
      </w:pPr>
      <w:r>
        <w:rPr>
          <w:lang w:val="fr-FR"/>
        </w:rPr>
        <w:t>48</w:t>
      </w:r>
      <w:r w:rsidR="0033069E" w:rsidRPr="0033069E">
        <w:rPr>
          <w:lang w:val="fr-FR"/>
        </w:rPr>
        <w:t>.</w:t>
      </w:r>
      <w:r>
        <w:rPr>
          <w:lang w:val="fr-FR"/>
        </w:rPr>
        <w:tab/>
        <w:t xml:space="preserve">Le Sind a réalisé des progrès notables en matière de réforme pénitentiaire avec l’adoption de la loi et du </w:t>
      </w:r>
      <w:r w:rsidRPr="00671C39">
        <w:rPr>
          <w:lang w:val="fr-FR"/>
        </w:rPr>
        <w:t>règlement de 2019</w:t>
      </w:r>
      <w:r>
        <w:rPr>
          <w:lang w:val="fr-FR"/>
        </w:rPr>
        <w:t xml:space="preserve"> sur les prisons et les services pénitentiaires du Sind, qui établissent un cadre juridique axé sur la réadaptation et la réinsertion plutôt que sur des approches punitives</w:t>
      </w:r>
      <w:r w:rsidR="0033069E" w:rsidRPr="0033069E">
        <w:rPr>
          <w:lang w:val="fr-FR"/>
        </w:rPr>
        <w:t>.</w:t>
      </w:r>
      <w:r>
        <w:rPr>
          <w:lang w:val="fr-FR"/>
        </w:rPr>
        <w:t xml:space="preserve"> En application de l’article 55 de la loi, un comité spécialisé s’occupe du bien-être des détenus et propose des services tels qu’une aide juridictionnelle gratuite, du soutien en matière de santé mentale, des entraînements de football pour les détenus mineurs et de la formation professionnelle pour les femmes</w:t>
      </w:r>
      <w:r w:rsidR="0033069E" w:rsidRPr="0033069E">
        <w:rPr>
          <w:lang w:val="fr-FR"/>
        </w:rPr>
        <w:t>.</w:t>
      </w:r>
      <w:r>
        <w:rPr>
          <w:lang w:val="fr-FR"/>
        </w:rPr>
        <w:t xml:space="preserve"> Les peines alternatives à l’emprisonnement sont encouragées dans la province, notamment la médiation dans le cas d’infractions pouvant donner lieu à un règlement à l’amiable, la facilitation de la mise en liberté sous caution et l’orientation vers des programmes de réadaptation</w:t>
      </w:r>
      <w:r w:rsidR="0033069E" w:rsidRPr="0033069E">
        <w:rPr>
          <w:lang w:val="fr-FR"/>
        </w:rPr>
        <w:t>.</w:t>
      </w:r>
      <w:r>
        <w:rPr>
          <w:lang w:val="fr-FR"/>
        </w:rPr>
        <w:t xml:space="preserve"> Des établissements séparés réservés aux femmes, comprenant des centres d’apprentissage préscolaire pour leurs enfants, sont opérationnels à Karachi et à Hyderabad</w:t>
      </w:r>
      <w:r w:rsidR="0033069E" w:rsidRPr="0033069E">
        <w:rPr>
          <w:lang w:val="fr-FR"/>
        </w:rPr>
        <w:t>.</w:t>
      </w:r>
      <w:r>
        <w:rPr>
          <w:lang w:val="fr-FR"/>
        </w:rPr>
        <w:t xml:space="preserve"> Les délinquants juvéniles sont séparés des adultes et logent dans l’école professionnelle pour délinquants juvéniles, où ils reçoivent un enseignement formel et une instruction religieuse</w:t>
      </w:r>
      <w:r w:rsidR="0033069E" w:rsidRPr="0033069E">
        <w:rPr>
          <w:lang w:val="fr-FR"/>
        </w:rPr>
        <w:t>.</w:t>
      </w:r>
      <w:r>
        <w:rPr>
          <w:lang w:val="fr-FR"/>
        </w:rPr>
        <w:t xml:space="preserve"> Entre 2019 et 2024, 1 652 affaires disciplinaires ont été enregistrées dans les prisons du Sind, dont 1 326 ont été jugées et 326</w:t>
      </w:r>
      <w:r w:rsidR="00A01697">
        <w:rPr>
          <w:lang w:val="fr-FR"/>
        </w:rPr>
        <w:t> </w:t>
      </w:r>
      <w:r>
        <w:rPr>
          <w:lang w:val="fr-FR"/>
        </w:rPr>
        <w:t>sont en attente</w:t>
      </w:r>
      <w:r w:rsidR="0033069E" w:rsidRPr="0033069E">
        <w:rPr>
          <w:lang w:val="fr-FR"/>
        </w:rPr>
        <w:t>.</w:t>
      </w:r>
      <w:r>
        <w:rPr>
          <w:lang w:val="fr-FR"/>
        </w:rPr>
        <w:t xml:space="preserve"> Toutes les affaires sont traitées dans le respect des garanties de procédure, conformément au règlement de 2019 sur les prisons et les services pénitentiaires du Sind</w:t>
      </w:r>
      <w:r w:rsidR="0033069E" w:rsidRPr="0033069E">
        <w:rPr>
          <w:lang w:val="fr-FR"/>
        </w:rPr>
        <w:t>.</w:t>
      </w:r>
      <w:r>
        <w:rPr>
          <w:lang w:val="fr-FR"/>
        </w:rPr>
        <w:t xml:space="preserve"> Aux fins de contrôle, des inspections régulières sont effectuées par les instances judiciaires, la Commission des droits de l’homme du Sind, la Commission nationale des droits de l’homme et d’autres organisations compétentes</w:t>
      </w:r>
      <w:r w:rsidR="0033069E" w:rsidRPr="0033069E">
        <w:rPr>
          <w:lang w:val="fr-FR"/>
        </w:rPr>
        <w:t>.</w:t>
      </w:r>
    </w:p>
    <w:p w14:paraId="0F65BCFC" w14:textId="77777777" w:rsidR="00494A37" w:rsidRPr="00F01378" w:rsidRDefault="00494A37" w:rsidP="00494A37">
      <w:pPr>
        <w:pStyle w:val="H4G"/>
      </w:pPr>
      <w:r>
        <w:rPr>
          <w:lang w:val="fr-FR"/>
        </w:rPr>
        <w:tab/>
      </w:r>
      <w:r>
        <w:rPr>
          <w:lang w:val="fr-FR"/>
        </w:rPr>
        <w:tab/>
      </w:r>
      <w:r>
        <w:rPr>
          <w:iCs/>
          <w:lang w:val="fr-FR"/>
        </w:rPr>
        <w:t>Khyber Pakhtunkhwa</w:t>
      </w:r>
    </w:p>
    <w:p w14:paraId="4D0FD468" w14:textId="0B6BC719" w:rsidR="00494A37" w:rsidRPr="00F01378" w:rsidRDefault="00494A37" w:rsidP="00494A37">
      <w:pPr>
        <w:pStyle w:val="SingleTxtG"/>
        <w:rPr>
          <w:rFonts w:asciiTheme="majorBidi" w:hAnsiTheme="majorBidi" w:cstheme="majorBidi"/>
        </w:rPr>
      </w:pPr>
      <w:r>
        <w:rPr>
          <w:lang w:val="fr-FR"/>
        </w:rPr>
        <w:t>49</w:t>
      </w:r>
      <w:r w:rsidR="0033069E" w:rsidRPr="0033069E">
        <w:rPr>
          <w:lang w:val="fr-FR"/>
        </w:rPr>
        <w:t>.</w:t>
      </w:r>
      <w:r>
        <w:rPr>
          <w:lang w:val="fr-FR"/>
        </w:rPr>
        <w:tab/>
        <w:t>Dans la province de Khyber Pakhtunkhwa, des protocoles sanitaires stricts ont été mis en place dans les lieux de détention pour femmes</w:t>
      </w:r>
      <w:r w:rsidR="0033069E" w:rsidRPr="0033069E">
        <w:rPr>
          <w:lang w:val="fr-FR"/>
        </w:rPr>
        <w:t>.</w:t>
      </w:r>
      <w:r>
        <w:rPr>
          <w:lang w:val="fr-FR"/>
        </w:rPr>
        <w:t xml:space="preserve"> Les zones de vie et les toilettes sont régulièrement nettoyées, et des séances d’éducation en santé sont organisées afin d’améliorer la gestion de l’hygiène menstruelle</w:t>
      </w:r>
      <w:r w:rsidR="0033069E" w:rsidRPr="0033069E">
        <w:rPr>
          <w:lang w:val="fr-FR"/>
        </w:rPr>
        <w:t>.</w:t>
      </w:r>
      <w:r>
        <w:rPr>
          <w:lang w:val="fr-FR"/>
        </w:rPr>
        <w:t xml:space="preserve"> Des soins médicaux sont dispensés, l’accent étant mis sur le bien-être des détenues</w:t>
      </w:r>
      <w:r w:rsidR="0033069E" w:rsidRPr="0033069E">
        <w:rPr>
          <w:lang w:val="fr-FR"/>
        </w:rPr>
        <w:t>.</w:t>
      </w:r>
    </w:p>
    <w:p w14:paraId="735470D8" w14:textId="77777777" w:rsidR="00494A37" w:rsidRPr="00F01378" w:rsidRDefault="00494A37" w:rsidP="00494A37">
      <w:pPr>
        <w:pStyle w:val="H4G"/>
      </w:pPr>
      <w:r>
        <w:rPr>
          <w:lang w:val="fr-FR"/>
        </w:rPr>
        <w:tab/>
      </w:r>
      <w:r>
        <w:rPr>
          <w:lang w:val="fr-FR"/>
        </w:rPr>
        <w:tab/>
      </w:r>
      <w:r>
        <w:rPr>
          <w:iCs/>
          <w:lang w:val="fr-FR"/>
        </w:rPr>
        <w:t>Baloutchistan</w:t>
      </w:r>
    </w:p>
    <w:p w14:paraId="097A1139" w14:textId="046D75EE" w:rsidR="00494A37" w:rsidRPr="00F01378" w:rsidRDefault="00494A37" w:rsidP="00494A37">
      <w:pPr>
        <w:pStyle w:val="SingleTxtG"/>
        <w:rPr>
          <w:rFonts w:asciiTheme="majorBidi" w:hAnsiTheme="majorBidi" w:cstheme="majorBidi"/>
        </w:rPr>
      </w:pPr>
      <w:r>
        <w:rPr>
          <w:lang w:val="fr-FR"/>
        </w:rPr>
        <w:t>50</w:t>
      </w:r>
      <w:r w:rsidR="0033069E" w:rsidRPr="0033069E">
        <w:rPr>
          <w:lang w:val="fr-FR"/>
        </w:rPr>
        <w:t>.</w:t>
      </w:r>
      <w:r>
        <w:rPr>
          <w:lang w:val="fr-FR"/>
        </w:rPr>
        <w:tab/>
        <w:t>Au Baloutchistan, les efforts se poursuivent pour améliorer les services d’hygiène et de soins de santé, en particulier pour les femmes détenues</w:t>
      </w:r>
      <w:r w:rsidR="0033069E" w:rsidRPr="0033069E">
        <w:rPr>
          <w:lang w:val="fr-FR"/>
        </w:rPr>
        <w:t>.</w:t>
      </w:r>
      <w:r>
        <w:rPr>
          <w:lang w:val="fr-FR"/>
        </w:rPr>
        <w:t xml:space="preserve"> L’accès à l’eau potable, la disponibilité de produits hygiéniques et les installations médicales sont des priorités dans les prisons de la province</w:t>
      </w:r>
      <w:r w:rsidR="0033069E" w:rsidRPr="0033069E">
        <w:rPr>
          <w:lang w:val="fr-FR"/>
        </w:rPr>
        <w:t>.</w:t>
      </w:r>
    </w:p>
    <w:p w14:paraId="2AF369D6" w14:textId="77777777" w:rsidR="00494A37" w:rsidRPr="00F01378" w:rsidRDefault="00494A37" w:rsidP="00494A37">
      <w:pPr>
        <w:pStyle w:val="H23G"/>
      </w:pPr>
      <w:r>
        <w:rPr>
          <w:lang w:val="fr-FR"/>
        </w:rPr>
        <w:tab/>
      </w:r>
      <w:r>
        <w:rPr>
          <w:lang w:val="fr-FR"/>
        </w:rPr>
        <w:tab/>
      </w:r>
      <w:r>
        <w:rPr>
          <w:bCs/>
          <w:lang w:val="fr-FR"/>
        </w:rPr>
        <w:t>Mesures visant à remédier à la détention provisoire et en attente de jugement</w:t>
      </w:r>
    </w:p>
    <w:p w14:paraId="572FFE13" w14:textId="59A33C48" w:rsidR="00494A37" w:rsidRPr="00F01378" w:rsidRDefault="00494A37" w:rsidP="00494A37">
      <w:pPr>
        <w:pStyle w:val="SingleTxtG"/>
        <w:rPr>
          <w:rFonts w:asciiTheme="majorBidi" w:hAnsiTheme="majorBidi" w:cstheme="majorBidi"/>
        </w:rPr>
      </w:pPr>
      <w:r>
        <w:rPr>
          <w:lang w:val="fr-FR"/>
        </w:rPr>
        <w:t>51</w:t>
      </w:r>
      <w:r w:rsidR="0033069E" w:rsidRPr="0033069E">
        <w:rPr>
          <w:lang w:val="fr-FR"/>
        </w:rPr>
        <w:t>.</w:t>
      </w:r>
      <w:r>
        <w:rPr>
          <w:lang w:val="fr-FR"/>
        </w:rPr>
        <w:tab/>
        <w:t>La réduction du nombre de personnes en détention provisoire ou en attente de jugement est une priorité nationale</w:t>
      </w:r>
      <w:r w:rsidR="0033069E" w:rsidRPr="0033069E">
        <w:rPr>
          <w:lang w:val="fr-FR"/>
        </w:rPr>
        <w:t>.</w:t>
      </w:r>
      <w:r>
        <w:rPr>
          <w:lang w:val="fr-FR"/>
        </w:rPr>
        <w:t xml:space="preserve"> À cette fin, le nombre de fonctionnaires de justice a augmenté pour permettre d’accélérer les audiences</w:t>
      </w:r>
      <w:r w:rsidR="0033069E" w:rsidRPr="0033069E">
        <w:rPr>
          <w:lang w:val="fr-FR"/>
        </w:rPr>
        <w:t>.</w:t>
      </w:r>
      <w:r>
        <w:rPr>
          <w:lang w:val="fr-FR"/>
        </w:rPr>
        <w:t xml:space="preserve"> Le renforcement des ministères publics et la mise en place de procès sommaires dans les prisons ont contribué à accélérer le traitement des affaires, en particulier pour les infractions mineures</w:t>
      </w:r>
      <w:r w:rsidR="0033069E" w:rsidRPr="0033069E">
        <w:rPr>
          <w:lang w:val="fr-FR"/>
        </w:rPr>
        <w:t>.</w:t>
      </w:r>
      <w:r>
        <w:rPr>
          <w:lang w:val="fr-FR"/>
        </w:rPr>
        <w:t xml:space="preserve"> Le recours aux mécanismes parallèles de règlement des différends a permis de réduire le nombre d’affaires en souffrance et de régler des différends à l’amiable</w:t>
      </w:r>
      <w:r w:rsidR="0033069E" w:rsidRPr="0033069E">
        <w:rPr>
          <w:lang w:val="fr-FR"/>
        </w:rPr>
        <w:t>.</w:t>
      </w:r>
      <w:r>
        <w:rPr>
          <w:lang w:val="fr-FR"/>
        </w:rPr>
        <w:t xml:space="preserve"> Les audiences en ligne et les auditions de témoins à distance ont également contribué à simplifier les procédures judiciaires</w:t>
      </w:r>
      <w:r w:rsidR="0033069E" w:rsidRPr="0033069E">
        <w:rPr>
          <w:lang w:val="fr-FR"/>
        </w:rPr>
        <w:t>.</w:t>
      </w:r>
      <w:r>
        <w:rPr>
          <w:lang w:val="fr-FR"/>
        </w:rPr>
        <w:t xml:space="preserve"> Ces mesures s’appuient sur plusieurs dispositions législatives : l’article 265-K du Code de procédure pénale autorise un tribunal à acquitter un accusé si les preuves sont insuffisantes, l’article 265-D facilite la formulation des chefs d’accusation à partir des rapports de police, </w:t>
      </w:r>
      <w:r>
        <w:rPr>
          <w:lang w:val="fr-FR"/>
        </w:rPr>
        <w:lastRenderedPageBreak/>
        <w:t>et l’article 249-A autorise un magistrat à acquitter une personne à n’importe quelle étape de la procédure si cela est justifié</w:t>
      </w:r>
      <w:r w:rsidR="0033069E" w:rsidRPr="0033069E">
        <w:rPr>
          <w:lang w:val="fr-FR"/>
        </w:rPr>
        <w:t>.</w:t>
      </w:r>
      <w:r>
        <w:rPr>
          <w:lang w:val="fr-FR"/>
        </w:rPr>
        <w:t xml:space="preserve"> Les mesures de cautionnement à titre préventif, telles que le placement en liberté sous caution avant arrestation et les cautions personnelles, contribuent à éviter les incarcérations inutiles</w:t>
      </w:r>
      <w:r w:rsidR="0033069E" w:rsidRPr="0033069E">
        <w:rPr>
          <w:lang w:val="fr-FR"/>
        </w:rPr>
        <w:t>.</w:t>
      </w:r>
      <w:r>
        <w:rPr>
          <w:lang w:val="fr-FR"/>
        </w:rPr>
        <w:t xml:space="preserve"> En matière civile, les tribunaux privilégient le règlement sans recours à l’emprisonnement, allégeant ainsi la pression sur les établissements pénitentiaires</w:t>
      </w:r>
      <w:r w:rsidR="0033069E" w:rsidRPr="0033069E">
        <w:rPr>
          <w:lang w:val="fr-FR"/>
        </w:rPr>
        <w:t>.</w:t>
      </w:r>
    </w:p>
    <w:p w14:paraId="6732F5BE" w14:textId="77777777" w:rsidR="00494A37" w:rsidRPr="00041273" w:rsidRDefault="00494A37" w:rsidP="00494A37">
      <w:pPr>
        <w:pStyle w:val="H23G"/>
      </w:pPr>
      <w:r>
        <w:rPr>
          <w:lang w:val="fr-FR"/>
        </w:rPr>
        <w:tab/>
      </w:r>
      <w:r>
        <w:rPr>
          <w:lang w:val="fr-FR"/>
        </w:rPr>
        <w:tab/>
      </w:r>
      <w:r>
        <w:rPr>
          <w:bCs/>
          <w:lang w:val="fr-FR"/>
        </w:rPr>
        <w:t>Données statistiques</w:t>
      </w:r>
    </w:p>
    <w:tbl>
      <w:tblPr>
        <w:tblW w:w="7370" w:type="dxa"/>
        <w:tblInd w:w="1134" w:type="dxa"/>
        <w:tblLayout w:type="fixed"/>
        <w:tblCellMar>
          <w:left w:w="0" w:type="dxa"/>
          <w:right w:w="0" w:type="dxa"/>
        </w:tblCellMar>
        <w:tblLook w:val="04A0" w:firstRow="1" w:lastRow="0" w:firstColumn="1" w:lastColumn="0" w:noHBand="0" w:noVBand="1"/>
      </w:tblPr>
      <w:tblGrid>
        <w:gridCol w:w="1843"/>
        <w:gridCol w:w="1701"/>
        <w:gridCol w:w="2200"/>
        <w:gridCol w:w="1626"/>
      </w:tblGrid>
      <w:tr w:rsidR="00494A37" w:rsidRPr="00C57A0C" w14:paraId="0F3F946E" w14:textId="77777777" w:rsidTr="00C57A0C">
        <w:trPr>
          <w:cantSplit/>
          <w:tblHeader/>
        </w:trPr>
        <w:tc>
          <w:tcPr>
            <w:tcW w:w="7370" w:type="dxa"/>
            <w:gridSpan w:val="4"/>
            <w:tcBorders>
              <w:top w:val="single" w:sz="4" w:space="0" w:color="auto"/>
              <w:bottom w:val="single" w:sz="4" w:space="0" w:color="auto"/>
            </w:tcBorders>
            <w:vAlign w:val="bottom"/>
          </w:tcPr>
          <w:p w14:paraId="290A67DF" w14:textId="77777777" w:rsidR="00494A37" w:rsidRPr="00C57A0C" w:rsidRDefault="00494A37" w:rsidP="00C57A0C">
            <w:pPr>
              <w:suppressAutoHyphens w:val="0"/>
              <w:spacing w:before="80" w:after="80" w:line="200" w:lineRule="exact"/>
              <w:jc w:val="center"/>
              <w:rPr>
                <w:i/>
                <w:sz w:val="16"/>
              </w:rPr>
            </w:pPr>
            <w:r w:rsidRPr="00C57A0C">
              <w:rPr>
                <w:i/>
                <w:sz w:val="16"/>
                <w:lang w:val="fr-FR"/>
              </w:rPr>
              <w:t>Lieux de détention</w:t>
            </w:r>
          </w:p>
        </w:tc>
      </w:tr>
      <w:tr w:rsidR="00494A37" w:rsidRPr="00671C39" w14:paraId="1E6E3212" w14:textId="77777777" w:rsidTr="00C57A0C">
        <w:trPr>
          <w:cantSplit/>
        </w:trPr>
        <w:tc>
          <w:tcPr>
            <w:tcW w:w="1843" w:type="dxa"/>
            <w:tcBorders>
              <w:top w:val="single" w:sz="4" w:space="0" w:color="auto"/>
              <w:bottom w:val="single" w:sz="12" w:space="0" w:color="auto"/>
            </w:tcBorders>
            <w:vAlign w:val="bottom"/>
          </w:tcPr>
          <w:p w14:paraId="152DFF34" w14:textId="77777777" w:rsidR="00494A37" w:rsidRPr="00671C39" w:rsidRDefault="00494A37" w:rsidP="00C57A0C">
            <w:pPr>
              <w:suppressAutoHyphens w:val="0"/>
              <w:spacing w:before="80" w:after="80" w:line="200" w:lineRule="exact"/>
              <w:rPr>
                <w:i/>
                <w:w w:val="103"/>
                <w:kern w:val="14"/>
                <w:sz w:val="16"/>
              </w:rPr>
            </w:pPr>
            <w:r w:rsidRPr="00671C39">
              <w:rPr>
                <w:i/>
                <w:w w:val="103"/>
                <w:kern w:val="14"/>
                <w:sz w:val="16"/>
                <w:lang w:val="fr-FR"/>
              </w:rPr>
              <w:t>Province</w:t>
            </w:r>
          </w:p>
        </w:tc>
        <w:tc>
          <w:tcPr>
            <w:tcW w:w="1701" w:type="dxa"/>
            <w:tcBorders>
              <w:top w:val="single" w:sz="4" w:space="0" w:color="auto"/>
              <w:bottom w:val="single" w:sz="12" w:space="0" w:color="auto"/>
            </w:tcBorders>
            <w:vAlign w:val="bottom"/>
          </w:tcPr>
          <w:p w14:paraId="20A42D0F" w14:textId="77777777" w:rsidR="00494A37" w:rsidRPr="00671C39" w:rsidRDefault="00494A37" w:rsidP="00C57A0C">
            <w:pPr>
              <w:suppressAutoHyphens w:val="0"/>
              <w:spacing w:before="80" w:after="80" w:line="200" w:lineRule="exact"/>
              <w:jc w:val="right"/>
              <w:rPr>
                <w:i/>
                <w:w w:val="103"/>
                <w:kern w:val="14"/>
                <w:sz w:val="16"/>
              </w:rPr>
            </w:pPr>
            <w:r w:rsidRPr="00671C39">
              <w:rPr>
                <w:i/>
                <w:w w:val="103"/>
                <w:kern w:val="14"/>
                <w:sz w:val="16"/>
                <w:lang w:val="fr-FR"/>
              </w:rPr>
              <w:t>Lieux de détention</w:t>
            </w:r>
          </w:p>
        </w:tc>
        <w:tc>
          <w:tcPr>
            <w:tcW w:w="2200" w:type="dxa"/>
            <w:tcBorders>
              <w:top w:val="single" w:sz="4" w:space="0" w:color="auto"/>
              <w:bottom w:val="single" w:sz="12" w:space="0" w:color="auto"/>
            </w:tcBorders>
            <w:vAlign w:val="bottom"/>
          </w:tcPr>
          <w:p w14:paraId="556150A5" w14:textId="77777777" w:rsidR="00494A37" w:rsidRPr="00671C39" w:rsidRDefault="00494A37" w:rsidP="00C57A0C">
            <w:pPr>
              <w:suppressAutoHyphens w:val="0"/>
              <w:spacing w:before="80" w:after="80" w:line="200" w:lineRule="exact"/>
              <w:jc w:val="right"/>
              <w:rPr>
                <w:i/>
                <w:w w:val="103"/>
                <w:kern w:val="14"/>
                <w:sz w:val="16"/>
              </w:rPr>
            </w:pPr>
            <w:r w:rsidRPr="00671C39">
              <w:rPr>
                <w:i/>
                <w:w w:val="103"/>
                <w:kern w:val="14"/>
                <w:sz w:val="16"/>
                <w:lang w:val="fr-FR"/>
              </w:rPr>
              <w:t>Capacité d’accueil autorisée</w:t>
            </w:r>
          </w:p>
        </w:tc>
        <w:tc>
          <w:tcPr>
            <w:tcW w:w="1626" w:type="dxa"/>
            <w:tcBorders>
              <w:top w:val="single" w:sz="4" w:space="0" w:color="auto"/>
              <w:bottom w:val="single" w:sz="12" w:space="0" w:color="auto"/>
            </w:tcBorders>
            <w:vAlign w:val="bottom"/>
          </w:tcPr>
          <w:p w14:paraId="115FACA0" w14:textId="77777777" w:rsidR="00494A37" w:rsidRPr="00671C39" w:rsidRDefault="00494A37" w:rsidP="00C57A0C">
            <w:pPr>
              <w:suppressAutoHyphens w:val="0"/>
              <w:spacing w:before="80" w:after="80" w:line="200" w:lineRule="exact"/>
              <w:jc w:val="right"/>
              <w:rPr>
                <w:i/>
                <w:w w:val="103"/>
                <w:kern w:val="14"/>
                <w:sz w:val="16"/>
              </w:rPr>
            </w:pPr>
            <w:r w:rsidRPr="00671C39">
              <w:rPr>
                <w:i/>
                <w:w w:val="103"/>
                <w:kern w:val="14"/>
                <w:sz w:val="16"/>
                <w:lang w:val="fr-FR"/>
              </w:rPr>
              <w:t>Population actuelle</w:t>
            </w:r>
          </w:p>
        </w:tc>
      </w:tr>
      <w:tr w:rsidR="00494A37" w:rsidRPr="00C57A0C" w14:paraId="45B51901" w14:textId="77777777" w:rsidTr="00C57A0C">
        <w:trPr>
          <w:cantSplit/>
        </w:trPr>
        <w:tc>
          <w:tcPr>
            <w:tcW w:w="1843" w:type="dxa"/>
            <w:tcBorders>
              <w:top w:val="single" w:sz="12" w:space="0" w:color="auto"/>
            </w:tcBorders>
          </w:tcPr>
          <w:p w14:paraId="04839C02" w14:textId="77777777" w:rsidR="00494A37" w:rsidRPr="00C57A0C" w:rsidRDefault="00494A37" w:rsidP="00C57A0C">
            <w:pPr>
              <w:suppressAutoHyphens w:val="0"/>
              <w:spacing w:before="40" w:after="40" w:line="220" w:lineRule="exact"/>
              <w:rPr>
                <w:sz w:val="18"/>
              </w:rPr>
            </w:pPr>
            <w:r w:rsidRPr="00C57A0C">
              <w:rPr>
                <w:sz w:val="18"/>
                <w:lang w:val="fr-FR"/>
              </w:rPr>
              <w:t>Baloutchistan</w:t>
            </w:r>
          </w:p>
        </w:tc>
        <w:tc>
          <w:tcPr>
            <w:tcW w:w="1701" w:type="dxa"/>
            <w:tcBorders>
              <w:top w:val="single" w:sz="12" w:space="0" w:color="auto"/>
            </w:tcBorders>
            <w:vAlign w:val="bottom"/>
          </w:tcPr>
          <w:p w14:paraId="4804A66F" w14:textId="77777777" w:rsidR="00494A37" w:rsidRPr="00C57A0C" w:rsidRDefault="00494A37" w:rsidP="00C57A0C">
            <w:pPr>
              <w:suppressAutoHyphens w:val="0"/>
              <w:spacing w:before="40" w:after="40" w:line="220" w:lineRule="exact"/>
              <w:jc w:val="right"/>
              <w:rPr>
                <w:sz w:val="18"/>
              </w:rPr>
            </w:pPr>
            <w:r w:rsidRPr="00C57A0C">
              <w:rPr>
                <w:sz w:val="18"/>
                <w:lang w:val="fr-FR"/>
              </w:rPr>
              <w:t>12</w:t>
            </w:r>
          </w:p>
        </w:tc>
        <w:tc>
          <w:tcPr>
            <w:tcW w:w="2200" w:type="dxa"/>
            <w:tcBorders>
              <w:top w:val="single" w:sz="12" w:space="0" w:color="auto"/>
            </w:tcBorders>
            <w:vAlign w:val="bottom"/>
          </w:tcPr>
          <w:p w14:paraId="7571C285" w14:textId="77777777" w:rsidR="00494A37" w:rsidRPr="00C57A0C" w:rsidRDefault="00494A37" w:rsidP="00C57A0C">
            <w:pPr>
              <w:suppressAutoHyphens w:val="0"/>
              <w:spacing w:before="40" w:after="40" w:line="220" w:lineRule="exact"/>
              <w:jc w:val="right"/>
              <w:rPr>
                <w:sz w:val="18"/>
              </w:rPr>
            </w:pPr>
            <w:r w:rsidRPr="00C57A0C">
              <w:rPr>
                <w:sz w:val="18"/>
                <w:lang w:val="fr-FR"/>
              </w:rPr>
              <w:t>2 764</w:t>
            </w:r>
          </w:p>
        </w:tc>
        <w:tc>
          <w:tcPr>
            <w:tcW w:w="1626" w:type="dxa"/>
            <w:tcBorders>
              <w:top w:val="single" w:sz="12" w:space="0" w:color="auto"/>
            </w:tcBorders>
            <w:vAlign w:val="bottom"/>
          </w:tcPr>
          <w:p w14:paraId="28404C1F" w14:textId="77777777" w:rsidR="00494A37" w:rsidRPr="00C57A0C" w:rsidRDefault="00494A37" w:rsidP="00C57A0C">
            <w:pPr>
              <w:suppressAutoHyphens w:val="0"/>
              <w:spacing w:before="40" w:after="40" w:line="220" w:lineRule="exact"/>
              <w:jc w:val="right"/>
              <w:rPr>
                <w:sz w:val="18"/>
              </w:rPr>
            </w:pPr>
            <w:r w:rsidRPr="00C57A0C">
              <w:rPr>
                <w:sz w:val="18"/>
                <w:lang w:val="fr-FR"/>
              </w:rPr>
              <w:t>2 874</w:t>
            </w:r>
          </w:p>
        </w:tc>
      </w:tr>
      <w:tr w:rsidR="00494A37" w:rsidRPr="00C57A0C" w14:paraId="0069D2B3" w14:textId="77777777" w:rsidTr="00C57A0C">
        <w:trPr>
          <w:cantSplit/>
        </w:trPr>
        <w:tc>
          <w:tcPr>
            <w:tcW w:w="1843" w:type="dxa"/>
          </w:tcPr>
          <w:p w14:paraId="4F8D09BD" w14:textId="77777777" w:rsidR="00494A37" w:rsidRPr="00C57A0C" w:rsidRDefault="00494A37" w:rsidP="00C57A0C">
            <w:pPr>
              <w:suppressAutoHyphens w:val="0"/>
              <w:spacing w:before="40" w:after="40" w:line="220" w:lineRule="exact"/>
              <w:rPr>
                <w:sz w:val="18"/>
              </w:rPr>
            </w:pPr>
            <w:r w:rsidRPr="00C57A0C">
              <w:rPr>
                <w:sz w:val="18"/>
                <w:lang w:val="fr-FR"/>
              </w:rPr>
              <w:t xml:space="preserve">Khyber Pakhtunkhwa </w:t>
            </w:r>
          </w:p>
        </w:tc>
        <w:tc>
          <w:tcPr>
            <w:tcW w:w="1701" w:type="dxa"/>
            <w:vAlign w:val="bottom"/>
          </w:tcPr>
          <w:p w14:paraId="70BB7159" w14:textId="77777777" w:rsidR="00494A37" w:rsidRPr="00C57A0C" w:rsidRDefault="00494A37" w:rsidP="00C57A0C">
            <w:pPr>
              <w:suppressAutoHyphens w:val="0"/>
              <w:spacing w:before="40" w:after="40" w:line="220" w:lineRule="exact"/>
              <w:jc w:val="right"/>
              <w:rPr>
                <w:sz w:val="18"/>
              </w:rPr>
            </w:pPr>
            <w:r w:rsidRPr="00C57A0C">
              <w:rPr>
                <w:sz w:val="18"/>
                <w:lang w:val="fr-FR"/>
              </w:rPr>
              <w:t>39</w:t>
            </w:r>
          </w:p>
        </w:tc>
        <w:tc>
          <w:tcPr>
            <w:tcW w:w="2200" w:type="dxa"/>
            <w:vAlign w:val="bottom"/>
          </w:tcPr>
          <w:p w14:paraId="61F84D6E" w14:textId="77777777" w:rsidR="00494A37" w:rsidRPr="00C57A0C" w:rsidRDefault="00494A37" w:rsidP="00C57A0C">
            <w:pPr>
              <w:suppressAutoHyphens w:val="0"/>
              <w:spacing w:before="40" w:after="40" w:line="220" w:lineRule="exact"/>
              <w:jc w:val="right"/>
              <w:rPr>
                <w:sz w:val="18"/>
              </w:rPr>
            </w:pPr>
            <w:r w:rsidRPr="00C57A0C">
              <w:rPr>
                <w:sz w:val="18"/>
                <w:lang w:val="fr-FR"/>
              </w:rPr>
              <w:t>13 375</w:t>
            </w:r>
          </w:p>
        </w:tc>
        <w:tc>
          <w:tcPr>
            <w:tcW w:w="1626" w:type="dxa"/>
            <w:vAlign w:val="bottom"/>
          </w:tcPr>
          <w:p w14:paraId="0DBF5699" w14:textId="77777777" w:rsidR="00494A37" w:rsidRPr="00C57A0C" w:rsidRDefault="00494A37" w:rsidP="00C57A0C">
            <w:pPr>
              <w:suppressAutoHyphens w:val="0"/>
              <w:spacing w:before="40" w:after="40" w:line="220" w:lineRule="exact"/>
              <w:jc w:val="right"/>
              <w:rPr>
                <w:sz w:val="18"/>
              </w:rPr>
            </w:pPr>
            <w:r w:rsidRPr="00C57A0C">
              <w:rPr>
                <w:sz w:val="18"/>
                <w:lang w:val="fr-FR"/>
              </w:rPr>
              <w:t>13 961</w:t>
            </w:r>
          </w:p>
        </w:tc>
      </w:tr>
      <w:tr w:rsidR="00494A37" w:rsidRPr="00C57A0C" w14:paraId="7549A547" w14:textId="77777777" w:rsidTr="00C57A0C">
        <w:trPr>
          <w:cantSplit/>
        </w:trPr>
        <w:tc>
          <w:tcPr>
            <w:tcW w:w="1843" w:type="dxa"/>
          </w:tcPr>
          <w:p w14:paraId="76C4C975" w14:textId="77777777" w:rsidR="00494A37" w:rsidRPr="00C57A0C" w:rsidRDefault="00494A37" w:rsidP="00C57A0C">
            <w:pPr>
              <w:suppressAutoHyphens w:val="0"/>
              <w:spacing w:before="40" w:after="40" w:line="220" w:lineRule="exact"/>
              <w:rPr>
                <w:sz w:val="18"/>
              </w:rPr>
            </w:pPr>
            <w:r w:rsidRPr="00C57A0C">
              <w:rPr>
                <w:sz w:val="18"/>
                <w:lang w:val="fr-FR"/>
              </w:rPr>
              <w:t>Penjab</w:t>
            </w:r>
          </w:p>
        </w:tc>
        <w:tc>
          <w:tcPr>
            <w:tcW w:w="1701" w:type="dxa"/>
            <w:vAlign w:val="bottom"/>
          </w:tcPr>
          <w:p w14:paraId="767182B1" w14:textId="77777777" w:rsidR="00494A37" w:rsidRPr="00C57A0C" w:rsidRDefault="00494A37" w:rsidP="00C57A0C">
            <w:pPr>
              <w:suppressAutoHyphens w:val="0"/>
              <w:spacing w:before="40" w:after="40" w:line="220" w:lineRule="exact"/>
              <w:jc w:val="right"/>
              <w:rPr>
                <w:sz w:val="18"/>
              </w:rPr>
            </w:pPr>
            <w:r w:rsidRPr="00C57A0C">
              <w:rPr>
                <w:sz w:val="18"/>
                <w:lang w:val="fr-FR"/>
              </w:rPr>
              <w:t>43</w:t>
            </w:r>
          </w:p>
        </w:tc>
        <w:tc>
          <w:tcPr>
            <w:tcW w:w="2200" w:type="dxa"/>
            <w:vAlign w:val="bottom"/>
          </w:tcPr>
          <w:p w14:paraId="7BAFABD2" w14:textId="77777777" w:rsidR="00494A37" w:rsidRPr="00C57A0C" w:rsidRDefault="00494A37" w:rsidP="00C57A0C">
            <w:pPr>
              <w:suppressAutoHyphens w:val="0"/>
              <w:spacing w:before="40" w:after="40" w:line="220" w:lineRule="exact"/>
              <w:jc w:val="right"/>
              <w:rPr>
                <w:sz w:val="18"/>
              </w:rPr>
            </w:pPr>
            <w:r w:rsidRPr="00C57A0C">
              <w:rPr>
                <w:sz w:val="18"/>
                <w:lang w:val="fr-FR"/>
              </w:rPr>
              <w:t>37 217</w:t>
            </w:r>
          </w:p>
        </w:tc>
        <w:tc>
          <w:tcPr>
            <w:tcW w:w="1626" w:type="dxa"/>
            <w:vAlign w:val="bottom"/>
          </w:tcPr>
          <w:p w14:paraId="1D5F8A4E" w14:textId="77777777" w:rsidR="00494A37" w:rsidRPr="00C57A0C" w:rsidRDefault="00494A37" w:rsidP="00C57A0C">
            <w:pPr>
              <w:suppressAutoHyphens w:val="0"/>
              <w:spacing w:before="40" w:after="40" w:line="220" w:lineRule="exact"/>
              <w:jc w:val="right"/>
              <w:rPr>
                <w:sz w:val="18"/>
              </w:rPr>
            </w:pPr>
            <w:r w:rsidRPr="00C57A0C">
              <w:rPr>
                <w:sz w:val="18"/>
                <w:lang w:val="fr-FR"/>
              </w:rPr>
              <w:t>68 204</w:t>
            </w:r>
          </w:p>
        </w:tc>
      </w:tr>
      <w:tr w:rsidR="00494A37" w:rsidRPr="00C57A0C" w14:paraId="026FFBAF" w14:textId="77777777" w:rsidTr="00C57A0C">
        <w:trPr>
          <w:cantSplit/>
        </w:trPr>
        <w:tc>
          <w:tcPr>
            <w:tcW w:w="1843" w:type="dxa"/>
            <w:tcBorders>
              <w:bottom w:val="single" w:sz="4" w:space="0" w:color="auto"/>
            </w:tcBorders>
          </w:tcPr>
          <w:p w14:paraId="255697EB" w14:textId="77777777" w:rsidR="00494A37" w:rsidRPr="00C57A0C" w:rsidRDefault="00494A37" w:rsidP="00C57A0C">
            <w:pPr>
              <w:suppressAutoHyphens w:val="0"/>
              <w:spacing w:before="40" w:after="40" w:line="220" w:lineRule="exact"/>
              <w:rPr>
                <w:sz w:val="18"/>
              </w:rPr>
            </w:pPr>
            <w:r w:rsidRPr="00C57A0C">
              <w:rPr>
                <w:sz w:val="18"/>
                <w:lang w:val="fr-FR"/>
              </w:rPr>
              <w:t>Sind</w:t>
            </w:r>
          </w:p>
        </w:tc>
        <w:tc>
          <w:tcPr>
            <w:tcW w:w="1701" w:type="dxa"/>
            <w:tcBorders>
              <w:bottom w:val="single" w:sz="4" w:space="0" w:color="auto"/>
            </w:tcBorders>
            <w:vAlign w:val="bottom"/>
          </w:tcPr>
          <w:p w14:paraId="060EE76B" w14:textId="77777777" w:rsidR="00494A37" w:rsidRPr="00C57A0C" w:rsidRDefault="00494A37" w:rsidP="00C57A0C">
            <w:pPr>
              <w:suppressAutoHyphens w:val="0"/>
              <w:spacing w:before="40" w:after="40" w:line="220" w:lineRule="exact"/>
              <w:jc w:val="right"/>
              <w:rPr>
                <w:sz w:val="18"/>
              </w:rPr>
            </w:pPr>
            <w:r w:rsidRPr="00C57A0C">
              <w:rPr>
                <w:sz w:val="18"/>
                <w:lang w:val="fr-FR"/>
              </w:rPr>
              <w:t>24</w:t>
            </w:r>
          </w:p>
        </w:tc>
        <w:tc>
          <w:tcPr>
            <w:tcW w:w="2200" w:type="dxa"/>
            <w:tcBorders>
              <w:bottom w:val="single" w:sz="4" w:space="0" w:color="auto"/>
            </w:tcBorders>
            <w:vAlign w:val="bottom"/>
          </w:tcPr>
          <w:p w14:paraId="04D0AD92" w14:textId="77777777" w:rsidR="00494A37" w:rsidRPr="00C57A0C" w:rsidRDefault="00494A37" w:rsidP="00C57A0C">
            <w:pPr>
              <w:suppressAutoHyphens w:val="0"/>
              <w:spacing w:before="40" w:after="40" w:line="220" w:lineRule="exact"/>
              <w:jc w:val="right"/>
              <w:rPr>
                <w:sz w:val="18"/>
              </w:rPr>
            </w:pPr>
            <w:r w:rsidRPr="00C57A0C">
              <w:rPr>
                <w:sz w:val="18"/>
                <w:lang w:val="fr-FR"/>
              </w:rPr>
              <w:t>13 538</w:t>
            </w:r>
          </w:p>
        </w:tc>
        <w:tc>
          <w:tcPr>
            <w:tcW w:w="1626" w:type="dxa"/>
            <w:tcBorders>
              <w:bottom w:val="single" w:sz="4" w:space="0" w:color="auto"/>
            </w:tcBorders>
            <w:vAlign w:val="bottom"/>
          </w:tcPr>
          <w:p w14:paraId="549F6845" w14:textId="77777777" w:rsidR="00494A37" w:rsidRPr="00C57A0C" w:rsidRDefault="00494A37" w:rsidP="00C57A0C">
            <w:pPr>
              <w:suppressAutoHyphens w:val="0"/>
              <w:spacing w:before="40" w:after="40" w:line="220" w:lineRule="exact"/>
              <w:jc w:val="right"/>
              <w:rPr>
                <w:sz w:val="18"/>
              </w:rPr>
            </w:pPr>
            <w:r w:rsidRPr="00C57A0C">
              <w:rPr>
                <w:sz w:val="18"/>
                <w:lang w:val="fr-FR"/>
              </w:rPr>
              <w:t>22 721</w:t>
            </w:r>
          </w:p>
        </w:tc>
      </w:tr>
      <w:tr w:rsidR="00494A37" w:rsidRPr="00C57A0C" w14:paraId="24B86BC3" w14:textId="77777777" w:rsidTr="00C57A0C">
        <w:trPr>
          <w:cantSplit/>
        </w:trPr>
        <w:tc>
          <w:tcPr>
            <w:tcW w:w="1843" w:type="dxa"/>
            <w:tcBorders>
              <w:top w:val="single" w:sz="4" w:space="0" w:color="auto"/>
              <w:bottom w:val="single" w:sz="12" w:space="0" w:color="auto"/>
            </w:tcBorders>
          </w:tcPr>
          <w:p w14:paraId="1D17092C" w14:textId="77777777" w:rsidR="00494A37" w:rsidRPr="00C57A0C" w:rsidRDefault="00494A37" w:rsidP="00C57A0C">
            <w:pPr>
              <w:suppressAutoHyphens w:val="0"/>
              <w:spacing w:before="80" w:after="80" w:line="220" w:lineRule="exact"/>
              <w:ind w:left="283"/>
              <w:rPr>
                <w:b/>
                <w:bCs/>
                <w:sz w:val="18"/>
              </w:rPr>
            </w:pPr>
            <w:r w:rsidRPr="00C57A0C">
              <w:rPr>
                <w:b/>
                <w:bCs/>
                <w:sz w:val="18"/>
                <w:lang w:val="fr-FR"/>
              </w:rPr>
              <w:t>Total</w:t>
            </w:r>
          </w:p>
        </w:tc>
        <w:tc>
          <w:tcPr>
            <w:tcW w:w="1701" w:type="dxa"/>
            <w:tcBorders>
              <w:top w:val="single" w:sz="4" w:space="0" w:color="auto"/>
              <w:bottom w:val="single" w:sz="12" w:space="0" w:color="auto"/>
            </w:tcBorders>
            <w:vAlign w:val="bottom"/>
          </w:tcPr>
          <w:p w14:paraId="17C790FD" w14:textId="77777777" w:rsidR="00494A37" w:rsidRPr="00C57A0C" w:rsidRDefault="00494A37" w:rsidP="00C57A0C">
            <w:pPr>
              <w:suppressAutoHyphens w:val="0"/>
              <w:spacing w:before="80" w:after="80" w:line="220" w:lineRule="exact"/>
              <w:jc w:val="right"/>
              <w:rPr>
                <w:b/>
                <w:bCs/>
                <w:sz w:val="18"/>
              </w:rPr>
            </w:pPr>
            <w:r w:rsidRPr="00C57A0C">
              <w:rPr>
                <w:b/>
                <w:bCs/>
                <w:sz w:val="18"/>
                <w:lang w:val="fr-FR"/>
              </w:rPr>
              <w:t>118</w:t>
            </w:r>
          </w:p>
        </w:tc>
        <w:tc>
          <w:tcPr>
            <w:tcW w:w="2200" w:type="dxa"/>
            <w:tcBorders>
              <w:top w:val="single" w:sz="4" w:space="0" w:color="auto"/>
              <w:bottom w:val="single" w:sz="12" w:space="0" w:color="auto"/>
            </w:tcBorders>
            <w:vAlign w:val="bottom"/>
          </w:tcPr>
          <w:p w14:paraId="5E1206A3" w14:textId="77777777" w:rsidR="00494A37" w:rsidRPr="00C57A0C" w:rsidRDefault="00494A37" w:rsidP="00C57A0C">
            <w:pPr>
              <w:suppressAutoHyphens w:val="0"/>
              <w:spacing w:before="80" w:after="80" w:line="220" w:lineRule="exact"/>
              <w:jc w:val="right"/>
              <w:rPr>
                <w:b/>
                <w:bCs/>
                <w:sz w:val="18"/>
              </w:rPr>
            </w:pPr>
            <w:r w:rsidRPr="00C57A0C">
              <w:rPr>
                <w:b/>
                <w:bCs/>
                <w:sz w:val="18"/>
                <w:lang w:val="fr-FR"/>
              </w:rPr>
              <w:t>66 894</w:t>
            </w:r>
          </w:p>
        </w:tc>
        <w:tc>
          <w:tcPr>
            <w:tcW w:w="1626" w:type="dxa"/>
            <w:tcBorders>
              <w:top w:val="single" w:sz="4" w:space="0" w:color="auto"/>
              <w:bottom w:val="single" w:sz="12" w:space="0" w:color="auto"/>
            </w:tcBorders>
            <w:vAlign w:val="bottom"/>
          </w:tcPr>
          <w:p w14:paraId="7495750D" w14:textId="77777777" w:rsidR="00494A37" w:rsidRPr="00C57A0C" w:rsidRDefault="00494A37" w:rsidP="00C57A0C">
            <w:pPr>
              <w:suppressAutoHyphens w:val="0"/>
              <w:spacing w:before="80" w:after="80" w:line="220" w:lineRule="exact"/>
              <w:jc w:val="right"/>
              <w:rPr>
                <w:b/>
                <w:bCs/>
                <w:sz w:val="18"/>
              </w:rPr>
            </w:pPr>
            <w:r w:rsidRPr="00C57A0C">
              <w:rPr>
                <w:b/>
                <w:bCs/>
                <w:sz w:val="18"/>
                <w:lang w:val="fr-FR"/>
              </w:rPr>
              <w:t>103 175</w:t>
            </w:r>
          </w:p>
        </w:tc>
      </w:tr>
    </w:tbl>
    <w:p w14:paraId="520ACB04" w14:textId="77777777" w:rsidR="00494A37" w:rsidRDefault="00494A37" w:rsidP="00494A37">
      <w:pPr>
        <w:pStyle w:val="H1G"/>
      </w:pPr>
      <w:bookmarkStart w:id="0" w:name="_Hlk209790190"/>
      <w:r>
        <w:rPr>
          <w:lang w:val="fr-FR"/>
        </w:rPr>
        <w:tab/>
      </w:r>
      <w:r>
        <w:rPr>
          <w:lang w:val="fr-FR"/>
        </w:rPr>
        <w:tab/>
      </w:r>
      <w:r>
        <w:rPr>
          <w:bCs/>
          <w:lang w:val="fr-FR"/>
        </w:rPr>
        <w:t>Réponse au paragraphe 13</w:t>
      </w:r>
    </w:p>
    <w:bookmarkEnd w:id="0"/>
    <w:p w14:paraId="031B349E" w14:textId="17A5A204" w:rsidR="00494A37" w:rsidRPr="00F01378" w:rsidRDefault="00494A37" w:rsidP="00494A37">
      <w:pPr>
        <w:pStyle w:val="SingleTxtG"/>
        <w:rPr>
          <w:color w:val="000000" w:themeColor="text1"/>
        </w:rPr>
      </w:pPr>
      <w:r>
        <w:rPr>
          <w:lang w:val="fr-FR"/>
        </w:rPr>
        <w:t>52</w:t>
      </w:r>
      <w:r w:rsidR="0033069E" w:rsidRPr="0033069E">
        <w:rPr>
          <w:lang w:val="fr-FR"/>
        </w:rPr>
        <w:t>.</w:t>
      </w:r>
      <w:r>
        <w:rPr>
          <w:lang w:val="fr-FR"/>
        </w:rPr>
        <w:tab/>
        <w:t>Dans tout le Pakistan, les mesures disciplinaires appliquées dans les lieux de détention sont régies par des cadres juridiques et administratifs complets qui garantissent le respect de la légalité, la proportionnalité et le contrôle</w:t>
      </w:r>
      <w:r w:rsidR="0033069E" w:rsidRPr="0033069E">
        <w:rPr>
          <w:lang w:val="fr-FR"/>
        </w:rPr>
        <w:t>.</w:t>
      </w:r>
      <w:r>
        <w:rPr>
          <w:lang w:val="fr-FR"/>
        </w:rPr>
        <w:t xml:space="preserve"> Les instruments applicables sont la loi de 1894 sur les prisons, le Règlement pénitentiaire du Pakistan de 1978 et des règlements provinciaux actualisés, qui définissent les infractions disciplinaires, les sanctions autorisées et les garanties visant à prévenir les abus</w:t>
      </w:r>
      <w:r w:rsidR="0033069E" w:rsidRPr="0033069E">
        <w:rPr>
          <w:lang w:val="fr-FR"/>
        </w:rPr>
        <w:t>.</w:t>
      </w:r>
      <w:r>
        <w:rPr>
          <w:lang w:val="fr-FR"/>
        </w:rPr>
        <w:t xml:space="preserve"> Parmi les infractions disciplinaires figurent le non</w:t>
      </w:r>
      <w:r w:rsidR="00671C39">
        <w:rPr>
          <w:lang w:val="fr-FR"/>
        </w:rPr>
        <w:noBreakHyphen/>
      </w:r>
      <w:r>
        <w:rPr>
          <w:lang w:val="fr-FR"/>
        </w:rPr>
        <w:t>respect délibéré du règlement pénitentiaire, les agressions, les comportements menaçants, la dégradation de biens ou de moyens de contention, la possession de contrebande et les tentatives d’évasion</w:t>
      </w:r>
      <w:r w:rsidR="0033069E" w:rsidRPr="0033069E">
        <w:rPr>
          <w:lang w:val="fr-FR"/>
        </w:rPr>
        <w:t>.</w:t>
      </w:r>
      <w:r>
        <w:rPr>
          <w:lang w:val="fr-FR"/>
        </w:rPr>
        <w:t xml:space="preserve"> Le traitement de toutes les infractions se fait selon des procédures documentées et sous la supervision des autorités de contrôle, les directeurs de prison étant chargés de veiller au respect des garanties de procédure</w:t>
      </w:r>
      <w:r w:rsidR="0033069E" w:rsidRPr="0033069E">
        <w:rPr>
          <w:lang w:val="fr-FR"/>
        </w:rPr>
        <w:t>.</w:t>
      </w:r>
      <w:r>
        <w:rPr>
          <w:lang w:val="fr-FR"/>
        </w:rPr>
        <w:t xml:space="preserve"> </w:t>
      </w:r>
    </w:p>
    <w:p w14:paraId="45BE54E9" w14:textId="6CE5C686" w:rsidR="00494A37" w:rsidRPr="00F01378" w:rsidRDefault="00494A37" w:rsidP="00494A37">
      <w:pPr>
        <w:pStyle w:val="SingleTxtG"/>
        <w:rPr>
          <w:color w:val="000000" w:themeColor="text1"/>
        </w:rPr>
      </w:pPr>
      <w:r>
        <w:rPr>
          <w:lang w:val="fr-FR"/>
        </w:rPr>
        <w:t>53</w:t>
      </w:r>
      <w:r w:rsidR="0033069E" w:rsidRPr="0033069E">
        <w:rPr>
          <w:lang w:val="fr-FR"/>
        </w:rPr>
        <w:t>.</w:t>
      </w:r>
      <w:r>
        <w:rPr>
          <w:lang w:val="fr-FR"/>
        </w:rPr>
        <w:tab/>
        <w:t xml:space="preserve">De plus, les procédures sont contrôlées à plusieurs niveaux, notamment dans le cadre d’inspections mensuelles par les juges de district et de session, de visites supplémentaires par les juges de la Haute </w:t>
      </w:r>
      <w:r w:rsidR="00671C39">
        <w:rPr>
          <w:lang w:val="fr-FR"/>
        </w:rPr>
        <w:t>C</w:t>
      </w:r>
      <w:r>
        <w:rPr>
          <w:lang w:val="fr-FR"/>
        </w:rPr>
        <w:t>our, ainsi que d’inspections exécutives par les commissaires, les commissaires adjoints et les autorités sanitaires</w:t>
      </w:r>
      <w:r w:rsidR="0033069E" w:rsidRPr="0033069E">
        <w:rPr>
          <w:lang w:val="fr-FR"/>
        </w:rPr>
        <w:t>.</w:t>
      </w:r>
      <w:r>
        <w:rPr>
          <w:lang w:val="fr-FR"/>
        </w:rPr>
        <w:t xml:space="preserve"> Dans les provinces, les directions chargées du contrôle, qui relèvent des Départements des affaires intérieures, assurent également un contrôle indépendant</w:t>
      </w:r>
      <w:r w:rsidR="0033069E" w:rsidRPr="0033069E">
        <w:rPr>
          <w:lang w:val="fr-FR"/>
        </w:rPr>
        <w:t>.</w:t>
      </w:r>
      <w:r>
        <w:rPr>
          <w:lang w:val="fr-FR"/>
        </w:rPr>
        <w:t xml:space="preserve"> Des représentants de la société civile, notamment des avocats, des juges à la retraite et des journalistes, jouent également un rôle en tant que visiteurs non officiels, habilités en vertu du règlement pénitentiaire à effectuer des inspections inopinées et à présenter des rapports indépendants</w:t>
      </w:r>
      <w:r w:rsidR="0033069E" w:rsidRPr="0033069E">
        <w:rPr>
          <w:lang w:val="fr-FR"/>
        </w:rPr>
        <w:t>.</w:t>
      </w:r>
      <w:r>
        <w:rPr>
          <w:lang w:val="fr-FR"/>
        </w:rPr>
        <w:t xml:space="preserve"> Les comités pénitentiaires examinent aussi régulièrement les conditions de détention et recommandent aux autorités des mesures de politique générale visant à améliorer les conditions de vie en prison</w:t>
      </w:r>
      <w:r w:rsidR="0033069E" w:rsidRPr="0033069E">
        <w:rPr>
          <w:lang w:val="fr-FR"/>
        </w:rPr>
        <w:t>.</w:t>
      </w:r>
      <w:r>
        <w:rPr>
          <w:lang w:val="fr-FR"/>
        </w:rPr>
        <w:t xml:space="preserve"> </w:t>
      </w:r>
    </w:p>
    <w:p w14:paraId="31CC3B60" w14:textId="1380A9DE" w:rsidR="00494A37" w:rsidRPr="00F01378" w:rsidRDefault="00494A37" w:rsidP="00494A37">
      <w:pPr>
        <w:pStyle w:val="SingleTxtG"/>
        <w:rPr>
          <w:color w:val="000000" w:themeColor="text1"/>
        </w:rPr>
      </w:pPr>
      <w:r>
        <w:rPr>
          <w:lang w:val="fr-FR"/>
        </w:rPr>
        <w:t>54</w:t>
      </w:r>
      <w:r w:rsidR="0033069E" w:rsidRPr="0033069E">
        <w:rPr>
          <w:lang w:val="fr-FR"/>
        </w:rPr>
        <w:t>.</w:t>
      </w:r>
      <w:r>
        <w:rPr>
          <w:lang w:val="fr-FR"/>
        </w:rPr>
        <w:tab/>
        <w:t>La mise à l’isolement est définie dans le Règlement pénitentiaire du Pakistan de 1978 comme le placement d’un détenu complètement à l’écart des autres</w:t>
      </w:r>
      <w:r w:rsidR="0033069E" w:rsidRPr="0033069E">
        <w:rPr>
          <w:lang w:val="fr-FR"/>
        </w:rPr>
        <w:t>.</w:t>
      </w:r>
      <w:r>
        <w:rPr>
          <w:lang w:val="fr-FR"/>
        </w:rPr>
        <w:t xml:space="preserve"> Elle peut être appliquée sous certaines conditions, soumises à des restrictions, conformément aux articles 73 et 74 du Code pénal du Pakistan et à la règle 638 du Règlement pénitentiaire</w:t>
      </w:r>
      <w:r w:rsidR="0033069E" w:rsidRPr="0033069E">
        <w:rPr>
          <w:lang w:val="fr-FR"/>
        </w:rPr>
        <w:t>.</w:t>
      </w:r>
      <w:r>
        <w:rPr>
          <w:lang w:val="fr-FR"/>
        </w:rPr>
        <w:t xml:space="preserve"> Cependant, la législation limite strictement le recours à l’isolement</w:t>
      </w:r>
      <w:r w:rsidR="0033069E" w:rsidRPr="0033069E">
        <w:rPr>
          <w:lang w:val="fr-FR"/>
        </w:rPr>
        <w:t>.</w:t>
      </w:r>
      <w:r>
        <w:rPr>
          <w:lang w:val="fr-FR"/>
        </w:rPr>
        <w:t xml:space="preserve"> Les détenus condamnés à six mois d’emprisonnement ou moins peuvent être mis à l’isolement pendant un mois au maximum</w:t>
      </w:r>
      <w:r w:rsidR="0033069E" w:rsidRPr="0033069E">
        <w:rPr>
          <w:lang w:val="fr-FR"/>
        </w:rPr>
        <w:t>.</w:t>
      </w:r>
      <w:r>
        <w:rPr>
          <w:lang w:val="fr-FR"/>
        </w:rPr>
        <w:t xml:space="preserve"> Pour les détenus condamnés à une peine supérieure à six mois mais inférieure à un an, le placement à l’isolement peut être appliqué pour une durée maximale de deux mois</w:t>
      </w:r>
      <w:r w:rsidR="0033069E" w:rsidRPr="0033069E">
        <w:rPr>
          <w:lang w:val="fr-FR"/>
        </w:rPr>
        <w:t>.</w:t>
      </w:r>
      <w:r>
        <w:rPr>
          <w:lang w:val="fr-FR"/>
        </w:rPr>
        <w:t xml:space="preserve"> Si la peine est supérieure à un an, la durée de l’isolement peut aller jusqu’à trois mois</w:t>
      </w:r>
      <w:r w:rsidR="0033069E" w:rsidRPr="0033069E">
        <w:rPr>
          <w:lang w:val="fr-FR"/>
        </w:rPr>
        <w:t>.</w:t>
      </w:r>
      <w:r>
        <w:rPr>
          <w:lang w:val="fr-FR"/>
        </w:rPr>
        <w:t xml:space="preserve"> Dans tous les cas, un détenu ne peut être placé à l’isolement pendant plus de </w:t>
      </w:r>
      <w:r w:rsidR="00A01697">
        <w:rPr>
          <w:lang w:val="fr-FR"/>
        </w:rPr>
        <w:t>quatorze</w:t>
      </w:r>
      <w:r>
        <w:rPr>
          <w:lang w:val="fr-FR"/>
        </w:rPr>
        <w:t xml:space="preserve"> jours consécutifs</w:t>
      </w:r>
      <w:r w:rsidR="0033069E" w:rsidRPr="0033069E">
        <w:rPr>
          <w:lang w:val="fr-FR"/>
        </w:rPr>
        <w:t>.</w:t>
      </w:r>
      <w:r>
        <w:rPr>
          <w:lang w:val="fr-FR"/>
        </w:rPr>
        <w:t xml:space="preserve"> Il doit également y avoir une interruption entre deux périodes d’isolement, qui doit être au moins aussi longue que la période d’isolement précédente</w:t>
      </w:r>
      <w:r w:rsidR="0033069E" w:rsidRPr="0033069E">
        <w:rPr>
          <w:lang w:val="fr-FR"/>
        </w:rPr>
        <w:t>.</w:t>
      </w:r>
    </w:p>
    <w:p w14:paraId="030E9C5C" w14:textId="341717A7" w:rsidR="00494A37" w:rsidRPr="00F01378" w:rsidRDefault="00494A37" w:rsidP="00494A37">
      <w:pPr>
        <w:pStyle w:val="SingleTxtG"/>
        <w:rPr>
          <w:color w:val="000000" w:themeColor="text1"/>
        </w:rPr>
      </w:pPr>
      <w:r>
        <w:rPr>
          <w:lang w:val="fr-FR"/>
        </w:rPr>
        <w:lastRenderedPageBreak/>
        <w:t>55</w:t>
      </w:r>
      <w:r w:rsidR="0033069E" w:rsidRPr="0033069E">
        <w:rPr>
          <w:lang w:val="fr-FR"/>
        </w:rPr>
        <w:t>.</w:t>
      </w:r>
      <w:r>
        <w:rPr>
          <w:lang w:val="fr-FR"/>
        </w:rPr>
        <w:tab/>
        <w:t>S’agissant du suivi de la santé des détenus, des médecins en chef effectuent des visites quotidiennes, qui sont toutes consignées dans le dossier médical du détenu</w:t>
      </w:r>
      <w:r w:rsidR="0033069E" w:rsidRPr="0033069E">
        <w:rPr>
          <w:lang w:val="fr-FR"/>
        </w:rPr>
        <w:t>.</w:t>
      </w:r>
      <w:r>
        <w:rPr>
          <w:lang w:val="fr-FR"/>
        </w:rPr>
        <w:t xml:space="preserve"> En outre, les dispositions des règles 640 à 642 régissent la tenue des dossiers, les annotations et la séparation des autres mesures disciplinaires</w:t>
      </w:r>
      <w:r w:rsidR="0033069E" w:rsidRPr="0033069E">
        <w:rPr>
          <w:lang w:val="fr-FR"/>
        </w:rPr>
        <w:t>.</w:t>
      </w:r>
      <w:r>
        <w:rPr>
          <w:lang w:val="fr-FR"/>
        </w:rPr>
        <w:t xml:space="preserve"> Les enfants en conflit avec la loi et les personnes ayant un handicap intellectuel ou </w:t>
      </w:r>
      <w:proofErr w:type="spellStart"/>
      <w:r>
        <w:rPr>
          <w:lang w:val="fr-FR"/>
        </w:rPr>
        <w:t>psychosocial</w:t>
      </w:r>
      <w:proofErr w:type="spellEnd"/>
      <w:r>
        <w:rPr>
          <w:lang w:val="fr-FR"/>
        </w:rPr>
        <w:t xml:space="preserve"> ne sont pas placés à l’isolement</w:t>
      </w:r>
      <w:r w:rsidR="0033069E" w:rsidRPr="0033069E">
        <w:rPr>
          <w:lang w:val="fr-FR"/>
        </w:rPr>
        <w:t>.</w:t>
      </w:r>
      <w:r>
        <w:rPr>
          <w:lang w:val="fr-FR"/>
        </w:rPr>
        <w:t xml:space="preserve"> L’utilisation d’entraves et d’autres moyens de contention physique n’a effectivement plus cours, et aucun cas d’utilisation n’a été signalé au cours de la période considérée</w:t>
      </w:r>
      <w:r w:rsidR="0033069E" w:rsidRPr="0033069E">
        <w:rPr>
          <w:lang w:val="fr-FR"/>
        </w:rPr>
        <w:t>.</w:t>
      </w:r>
      <w:r>
        <w:rPr>
          <w:lang w:val="fr-FR"/>
        </w:rPr>
        <w:t xml:space="preserve"> De plus, les châtiments corporels sont expressément interdits par le règlement pénitentiaire et ne sont appliqués dans aucune province</w:t>
      </w:r>
      <w:r w:rsidR="0033069E" w:rsidRPr="0033069E">
        <w:rPr>
          <w:lang w:val="fr-FR"/>
        </w:rPr>
        <w:t>.</w:t>
      </w:r>
      <w:r>
        <w:rPr>
          <w:lang w:val="fr-FR"/>
        </w:rPr>
        <w:t xml:space="preserve"> Toutes les prisons tiennent des registres des sanctions disciplinaires, que les juges et les organismes de contrôle examinent régulièrement lors des inspections afin de vérifier que les sanctions sont proportionnelles aux actes commis et conformes aux normes relatives aux droits de l’homme</w:t>
      </w:r>
      <w:r w:rsidR="0033069E" w:rsidRPr="0033069E">
        <w:rPr>
          <w:lang w:val="fr-FR"/>
        </w:rPr>
        <w:t>.</w:t>
      </w:r>
    </w:p>
    <w:p w14:paraId="629117AA" w14:textId="77777777" w:rsidR="00494A37" w:rsidRPr="00F01378" w:rsidRDefault="00494A37" w:rsidP="00494A37">
      <w:pPr>
        <w:pStyle w:val="H1G"/>
      </w:pPr>
      <w:r>
        <w:rPr>
          <w:lang w:val="fr-FR"/>
        </w:rPr>
        <w:tab/>
      </w:r>
      <w:r>
        <w:rPr>
          <w:lang w:val="fr-FR"/>
        </w:rPr>
        <w:tab/>
      </w:r>
      <w:r>
        <w:rPr>
          <w:bCs/>
          <w:lang w:val="fr-FR"/>
        </w:rPr>
        <w:t>Réponse au paragraphe 14</w:t>
      </w:r>
    </w:p>
    <w:p w14:paraId="7345AEF9" w14:textId="1250D202" w:rsidR="00494A37" w:rsidRPr="00F01378" w:rsidRDefault="00494A37" w:rsidP="00494A37">
      <w:pPr>
        <w:pStyle w:val="SingleTxtG"/>
        <w:rPr>
          <w:rFonts w:asciiTheme="majorBidi" w:hAnsiTheme="majorBidi" w:cstheme="majorBidi"/>
          <w:color w:val="000000" w:themeColor="text1"/>
        </w:rPr>
      </w:pPr>
      <w:r>
        <w:rPr>
          <w:lang w:val="fr-FR"/>
        </w:rPr>
        <w:t>56</w:t>
      </w:r>
      <w:r w:rsidR="0033069E" w:rsidRPr="0033069E">
        <w:rPr>
          <w:lang w:val="fr-FR"/>
        </w:rPr>
        <w:t>.</w:t>
      </w:r>
      <w:r>
        <w:rPr>
          <w:lang w:val="fr-FR"/>
        </w:rPr>
        <w:tab/>
        <w:t>Les autorités pakistanaises ont pris des mesures concrètes pour améliorer les conditions de détention (voir le paragraphe 12 pour plus de précisions)</w:t>
      </w:r>
      <w:r w:rsidR="0033069E" w:rsidRPr="0033069E">
        <w:rPr>
          <w:lang w:val="fr-FR"/>
        </w:rPr>
        <w:t>.</w:t>
      </w:r>
      <w:r>
        <w:rPr>
          <w:lang w:val="fr-FR"/>
        </w:rPr>
        <w:t xml:space="preserve"> Aux fins d’évaluation de la conformité entre les normes internationales et la réglementation nationale, le tableau comparatif ci-dessous présente les principales Règles Nelson Mandela et les dispositions correspondantes dans le Règlement pénitentiaire du Pakistan de 1978 :</w:t>
      </w:r>
    </w:p>
    <w:p w14:paraId="53566B9C" w14:textId="18B1ED77" w:rsidR="00494A37" w:rsidRPr="00F01378" w:rsidRDefault="00494A37" w:rsidP="00494A37">
      <w:pPr>
        <w:pStyle w:val="H23G"/>
      </w:pPr>
      <w:r>
        <w:rPr>
          <w:lang w:val="fr-FR"/>
        </w:rPr>
        <w:tab/>
      </w:r>
      <w:r>
        <w:rPr>
          <w:lang w:val="fr-FR"/>
        </w:rPr>
        <w:tab/>
      </w:r>
      <w:r>
        <w:rPr>
          <w:bCs/>
          <w:lang w:val="fr-FR"/>
        </w:rPr>
        <w:t xml:space="preserve">Correspondance entre les Règles Nelson Mandela et le Règlement pénitentiaire </w:t>
      </w:r>
      <w:r w:rsidR="00D65E03">
        <w:rPr>
          <w:bCs/>
          <w:lang w:val="fr-FR"/>
        </w:rPr>
        <w:br/>
      </w:r>
      <w:r>
        <w:rPr>
          <w:bCs/>
          <w:lang w:val="fr-FR"/>
        </w:rPr>
        <w:t>du Pakistan</w:t>
      </w:r>
    </w:p>
    <w:tbl>
      <w:tblPr>
        <w:tblW w:w="8504" w:type="dxa"/>
        <w:tblInd w:w="1134" w:type="dxa"/>
        <w:tblLayout w:type="fixed"/>
        <w:tblCellMar>
          <w:left w:w="0" w:type="dxa"/>
          <w:right w:w="0" w:type="dxa"/>
        </w:tblCellMar>
        <w:tblLook w:val="04A0" w:firstRow="1" w:lastRow="0" w:firstColumn="1" w:lastColumn="0" w:noHBand="0" w:noVBand="1"/>
      </w:tblPr>
      <w:tblGrid>
        <w:gridCol w:w="819"/>
        <w:gridCol w:w="3292"/>
        <w:gridCol w:w="4393"/>
      </w:tblGrid>
      <w:tr w:rsidR="00494A37" w:rsidRPr="00C57A0C" w14:paraId="298F29DF" w14:textId="77777777" w:rsidTr="00C57A0C">
        <w:trPr>
          <w:tblHeader/>
        </w:trPr>
        <w:tc>
          <w:tcPr>
            <w:tcW w:w="819" w:type="dxa"/>
            <w:tcBorders>
              <w:top w:val="single" w:sz="4" w:space="0" w:color="auto"/>
              <w:bottom w:val="single" w:sz="12" w:space="0" w:color="auto"/>
            </w:tcBorders>
            <w:vAlign w:val="bottom"/>
          </w:tcPr>
          <w:p w14:paraId="356B21E7" w14:textId="77777777" w:rsidR="00494A37" w:rsidRPr="00C57A0C" w:rsidRDefault="00494A37" w:rsidP="00C57A0C">
            <w:pPr>
              <w:spacing w:before="80" w:after="80" w:line="200" w:lineRule="exact"/>
              <w:ind w:right="113"/>
              <w:rPr>
                <w:i/>
                <w:sz w:val="16"/>
              </w:rPr>
            </w:pPr>
            <w:r w:rsidRPr="00C57A0C">
              <w:rPr>
                <w:i/>
                <w:sz w:val="16"/>
                <w:lang w:val="fr-FR"/>
              </w:rPr>
              <w:t>N</w:t>
            </w:r>
            <w:r w:rsidRPr="00C57A0C">
              <w:rPr>
                <w:i/>
                <w:sz w:val="16"/>
                <w:vertAlign w:val="superscript"/>
                <w:lang w:val="fr-FR"/>
              </w:rPr>
              <w:t>o</w:t>
            </w:r>
          </w:p>
        </w:tc>
        <w:tc>
          <w:tcPr>
            <w:tcW w:w="3292" w:type="dxa"/>
            <w:tcBorders>
              <w:top w:val="single" w:sz="4" w:space="0" w:color="auto"/>
              <w:bottom w:val="single" w:sz="12" w:space="0" w:color="auto"/>
            </w:tcBorders>
            <w:vAlign w:val="bottom"/>
          </w:tcPr>
          <w:p w14:paraId="6A0079C6" w14:textId="719CD2C6" w:rsidR="00494A37" w:rsidRPr="00C57A0C" w:rsidRDefault="00494A37" w:rsidP="00C57A0C">
            <w:pPr>
              <w:spacing w:before="80" w:after="80" w:line="200" w:lineRule="exact"/>
              <w:ind w:right="113"/>
              <w:rPr>
                <w:i/>
                <w:sz w:val="16"/>
              </w:rPr>
            </w:pPr>
            <w:r w:rsidRPr="00C57A0C">
              <w:rPr>
                <w:i/>
                <w:sz w:val="16"/>
                <w:lang w:val="fr-FR"/>
              </w:rPr>
              <w:t xml:space="preserve">Ensemble de règles minima des Nations Unies </w:t>
            </w:r>
            <w:r w:rsidR="00C57A0C">
              <w:rPr>
                <w:i/>
                <w:sz w:val="16"/>
                <w:lang w:val="fr-FR"/>
              </w:rPr>
              <w:br/>
            </w:r>
            <w:r w:rsidRPr="00C57A0C">
              <w:rPr>
                <w:i/>
                <w:sz w:val="16"/>
                <w:lang w:val="fr-FR"/>
              </w:rPr>
              <w:t>pour le traitement des détenus (Règles Nelson Mandela) du 17 décembre 2015</w:t>
            </w:r>
          </w:p>
        </w:tc>
        <w:tc>
          <w:tcPr>
            <w:tcW w:w="4393" w:type="dxa"/>
            <w:tcBorders>
              <w:top w:val="single" w:sz="4" w:space="0" w:color="auto"/>
              <w:bottom w:val="single" w:sz="12" w:space="0" w:color="auto"/>
            </w:tcBorders>
            <w:vAlign w:val="bottom"/>
          </w:tcPr>
          <w:p w14:paraId="2F4C9F7C" w14:textId="32570DB1" w:rsidR="00494A37" w:rsidRPr="00C57A0C" w:rsidRDefault="00494A37" w:rsidP="00D65E03">
            <w:pPr>
              <w:spacing w:before="80" w:after="80" w:line="200" w:lineRule="exact"/>
              <w:ind w:left="113" w:right="113"/>
              <w:rPr>
                <w:i/>
                <w:sz w:val="16"/>
              </w:rPr>
            </w:pPr>
            <w:r w:rsidRPr="00C57A0C">
              <w:rPr>
                <w:i/>
                <w:sz w:val="16"/>
                <w:lang w:val="fr-FR"/>
              </w:rPr>
              <w:t>Règlement pénitentiaire du Pakistan de 1978</w:t>
            </w:r>
          </w:p>
        </w:tc>
      </w:tr>
      <w:tr w:rsidR="00C57A0C" w:rsidRPr="00C57A0C" w14:paraId="67640F00" w14:textId="77777777" w:rsidTr="00C57A0C">
        <w:trPr>
          <w:trHeight w:hRule="exact" w:val="113"/>
          <w:tblHeader/>
        </w:trPr>
        <w:tc>
          <w:tcPr>
            <w:tcW w:w="819" w:type="dxa"/>
            <w:tcBorders>
              <w:top w:val="single" w:sz="12" w:space="0" w:color="auto"/>
            </w:tcBorders>
          </w:tcPr>
          <w:p w14:paraId="6825FD1F" w14:textId="77777777" w:rsidR="00C57A0C" w:rsidRPr="00C57A0C" w:rsidRDefault="00C57A0C" w:rsidP="00C57A0C">
            <w:pPr>
              <w:spacing w:before="40" w:after="120"/>
              <w:ind w:right="113"/>
              <w:rPr>
                <w:lang w:val="fr-FR"/>
              </w:rPr>
            </w:pPr>
          </w:p>
        </w:tc>
        <w:tc>
          <w:tcPr>
            <w:tcW w:w="3292" w:type="dxa"/>
            <w:tcBorders>
              <w:top w:val="single" w:sz="12" w:space="0" w:color="auto"/>
            </w:tcBorders>
          </w:tcPr>
          <w:p w14:paraId="146C7CDC" w14:textId="77777777" w:rsidR="00C57A0C" w:rsidRPr="00C57A0C" w:rsidRDefault="00C57A0C" w:rsidP="00C57A0C">
            <w:pPr>
              <w:spacing w:before="40" w:after="120"/>
              <w:ind w:right="113"/>
              <w:rPr>
                <w:lang w:val="fr-FR"/>
              </w:rPr>
            </w:pPr>
          </w:p>
        </w:tc>
        <w:tc>
          <w:tcPr>
            <w:tcW w:w="4393" w:type="dxa"/>
            <w:tcBorders>
              <w:top w:val="single" w:sz="12" w:space="0" w:color="auto"/>
            </w:tcBorders>
          </w:tcPr>
          <w:p w14:paraId="20FEBB4C" w14:textId="77777777" w:rsidR="00C57A0C" w:rsidRPr="00C57A0C" w:rsidRDefault="00C57A0C" w:rsidP="00D65E03">
            <w:pPr>
              <w:spacing w:before="40" w:after="120"/>
              <w:ind w:left="113" w:right="113"/>
              <w:rPr>
                <w:lang w:val="fr-FR"/>
              </w:rPr>
            </w:pPr>
          </w:p>
        </w:tc>
      </w:tr>
      <w:tr w:rsidR="00494A37" w:rsidRPr="00C57A0C" w14:paraId="11F761E8" w14:textId="77777777" w:rsidTr="00C57A0C">
        <w:trPr>
          <w:cantSplit/>
        </w:trPr>
        <w:tc>
          <w:tcPr>
            <w:tcW w:w="819" w:type="dxa"/>
          </w:tcPr>
          <w:p w14:paraId="24A8B4F3" w14:textId="77777777" w:rsidR="00494A37" w:rsidRPr="00C57A0C" w:rsidRDefault="00494A37" w:rsidP="00C57A0C">
            <w:pPr>
              <w:spacing w:before="40" w:after="120"/>
              <w:ind w:right="113"/>
              <w:rPr>
                <w:szCs w:val="18"/>
              </w:rPr>
            </w:pPr>
            <w:r w:rsidRPr="00C57A0C">
              <w:rPr>
                <w:lang w:val="fr-FR"/>
              </w:rPr>
              <w:t>1</w:t>
            </w:r>
          </w:p>
        </w:tc>
        <w:tc>
          <w:tcPr>
            <w:tcW w:w="3292" w:type="dxa"/>
          </w:tcPr>
          <w:p w14:paraId="7732A74A" w14:textId="77777777" w:rsidR="00494A37" w:rsidRPr="00C57A0C" w:rsidRDefault="00494A37" w:rsidP="00C57A0C">
            <w:pPr>
              <w:spacing w:before="40" w:after="120"/>
              <w:ind w:right="113"/>
              <w:rPr>
                <w:szCs w:val="18"/>
              </w:rPr>
            </w:pPr>
            <w:r w:rsidRPr="00C57A0C">
              <w:rPr>
                <w:lang w:val="fr-FR"/>
              </w:rPr>
              <w:t>Règles 6 à 10 : Gestion des dossiers des détenus</w:t>
            </w:r>
          </w:p>
        </w:tc>
        <w:tc>
          <w:tcPr>
            <w:tcW w:w="4393" w:type="dxa"/>
          </w:tcPr>
          <w:p w14:paraId="6D48B9FE" w14:textId="77777777" w:rsidR="00494A37" w:rsidRPr="00C57A0C" w:rsidRDefault="00494A37" w:rsidP="00D65E03">
            <w:pPr>
              <w:spacing w:before="40" w:after="120"/>
              <w:ind w:left="113" w:right="113"/>
              <w:rPr>
                <w:szCs w:val="18"/>
              </w:rPr>
            </w:pPr>
            <w:r w:rsidRPr="00C57A0C">
              <w:rPr>
                <w:lang w:val="fr-FR"/>
              </w:rPr>
              <w:t>Règles 10 à 24 : Admission des détenus</w:t>
            </w:r>
          </w:p>
          <w:p w14:paraId="1A1425B5" w14:textId="77777777" w:rsidR="00494A37" w:rsidRPr="00C57A0C" w:rsidRDefault="00494A37" w:rsidP="00D65E03">
            <w:pPr>
              <w:spacing w:before="40" w:after="120"/>
              <w:ind w:left="113" w:right="113"/>
              <w:rPr>
                <w:szCs w:val="18"/>
              </w:rPr>
            </w:pPr>
            <w:r w:rsidRPr="00C57A0C">
              <w:rPr>
                <w:lang w:val="fr-FR"/>
              </w:rPr>
              <w:t>Règle 25 : Procédure de saisie dans le registre des admissions</w:t>
            </w:r>
          </w:p>
        </w:tc>
      </w:tr>
      <w:tr w:rsidR="00494A37" w:rsidRPr="00C57A0C" w14:paraId="2F2BBF0B" w14:textId="77777777" w:rsidTr="00C57A0C">
        <w:trPr>
          <w:cantSplit/>
        </w:trPr>
        <w:tc>
          <w:tcPr>
            <w:tcW w:w="819" w:type="dxa"/>
          </w:tcPr>
          <w:p w14:paraId="5A73A9E4" w14:textId="77777777" w:rsidR="00494A37" w:rsidRPr="00C57A0C" w:rsidRDefault="00494A37" w:rsidP="00C57A0C">
            <w:pPr>
              <w:spacing w:before="40" w:after="120"/>
              <w:ind w:right="113"/>
              <w:rPr>
                <w:szCs w:val="18"/>
              </w:rPr>
            </w:pPr>
            <w:r w:rsidRPr="00C57A0C">
              <w:rPr>
                <w:lang w:val="fr-FR"/>
              </w:rPr>
              <w:t>2</w:t>
            </w:r>
          </w:p>
        </w:tc>
        <w:tc>
          <w:tcPr>
            <w:tcW w:w="3292" w:type="dxa"/>
          </w:tcPr>
          <w:p w14:paraId="22497AE7" w14:textId="77777777" w:rsidR="00494A37" w:rsidRPr="00C57A0C" w:rsidRDefault="00494A37" w:rsidP="00C57A0C">
            <w:pPr>
              <w:spacing w:before="40" w:after="120"/>
              <w:ind w:right="113"/>
              <w:rPr>
                <w:szCs w:val="18"/>
              </w:rPr>
            </w:pPr>
            <w:r w:rsidRPr="00C57A0C">
              <w:rPr>
                <w:lang w:val="fr-FR"/>
              </w:rPr>
              <w:t xml:space="preserve">Règle 11 : Séparation des catégories </w:t>
            </w:r>
          </w:p>
        </w:tc>
        <w:tc>
          <w:tcPr>
            <w:tcW w:w="4393" w:type="dxa"/>
          </w:tcPr>
          <w:p w14:paraId="77FCB90B" w14:textId="77777777" w:rsidR="00494A37" w:rsidRPr="00C57A0C" w:rsidRDefault="00494A37" w:rsidP="00D65E03">
            <w:pPr>
              <w:spacing w:before="40" w:after="120"/>
              <w:ind w:left="113" w:right="113"/>
              <w:rPr>
                <w:szCs w:val="18"/>
              </w:rPr>
            </w:pPr>
            <w:r w:rsidRPr="00C57A0C">
              <w:rPr>
                <w:lang w:val="fr-FR"/>
              </w:rPr>
              <w:t>Règle 4 : Classification des prisons</w:t>
            </w:r>
          </w:p>
          <w:p w14:paraId="3553E5FD" w14:textId="77777777" w:rsidR="00494A37" w:rsidRPr="00C57A0C" w:rsidRDefault="00494A37" w:rsidP="00D65E03">
            <w:pPr>
              <w:spacing w:before="40" w:after="120"/>
              <w:ind w:left="113" w:right="113"/>
              <w:rPr>
                <w:szCs w:val="18"/>
              </w:rPr>
            </w:pPr>
            <w:r w:rsidRPr="00C57A0C">
              <w:rPr>
                <w:lang w:val="fr-FR"/>
              </w:rPr>
              <w:t xml:space="preserve">Règles 225 à 249 : Classification supplémentaire et ségrégation des détenus </w:t>
            </w:r>
          </w:p>
          <w:p w14:paraId="6EAAF2A6" w14:textId="77777777" w:rsidR="00494A37" w:rsidRPr="00C57A0C" w:rsidRDefault="00494A37" w:rsidP="00D65E03">
            <w:pPr>
              <w:spacing w:before="40" w:after="120"/>
              <w:ind w:left="113" w:right="113"/>
              <w:rPr>
                <w:szCs w:val="18"/>
              </w:rPr>
            </w:pPr>
            <w:r w:rsidRPr="00C57A0C">
              <w:rPr>
                <w:lang w:val="fr-FR"/>
              </w:rPr>
              <w:t xml:space="preserve">Règle 401 : Ségrégation des détenus de droit civil </w:t>
            </w:r>
          </w:p>
        </w:tc>
      </w:tr>
      <w:tr w:rsidR="00494A37" w:rsidRPr="00C57A0C" w14:paraId="20207948" w14:textId="77777777" w:rsidTr="00C57A0C">
        <w:trPr>
          <w:cantSplit/>
        </w:trPr>
        <w:tc>
          <w:tcPr>
            <w:tcW w:w="819" w:type="dxa"/>
          </w:tcPr>
          <w:p w14:paraId="3C4CE2D6" w14:textId="77777777" w:rsidR="00494A37" w:rsidRPr="00C57A0C" w:rsidRDefault="00494A37" w:rsidP="00C57A0C">
            <w:pPr>
              <w:spacing w:before="40" w:after="120"/>
              <w:ind w:right="113"/>
              <w:rPr>
                <w:szCs w:val="18"/>
              </w:rPr>
            </w:pPr>
            <w:r w:rsidRPr="00C57A0C">
              <w:rPr>
                <w:lang w:val="fr-FR"/>
              </w:rPr>
              <w:t>3</w:t>
            </w:r>
          </w:p>
        </w:tc>
        <w:tc>
          <w:tcPr>
            <w:tcW w:w="3292" w:type="dxa"/>
          </w:tcPr>
          <w:p w14:paraId="6CA6FD69" w14:textId="77777777" w:rsidR="00494A37" w:rsidRPr="00C57A0C" w:rsidRDefault="00494A37" w:rsidP="00C57A0C">
            <w:pPr>
              <w:spacing w:before="40" w:after="120"/>
              <w:ind w:right="113"/>
              <w:rPr>
                <w:szCs w:val="18"/>
              </w:rPr>
            </w:pPr>
            <w:r w:rsidRPr="00C57A0C">
              <w:rPr>
                <w:lang w:val="fr-FR"/>
              </w:rPr>
              <w:t>Règle 12 : Locaux de détention</w:t>
            </w:r>
          </w:p>
        </w:tc>
        <w:tc>
          <w:tcPr>
            <w:tcW w:w="4393" w:type="dxa"/>
          </w:tcPr>
          <w:p w14:paraId="5D54A4E5" w14:textId="77777777" w:rsidR="00494A37" w:rsidRPr="00C57A0C" w:rsidRDefault="00494A37" w:rsidP="00D65E03">
            <w:pPr>
              <w:spacing w:before="40" w:after="120"/>
              <w:ind w:left="113" w:right="113"/>
              <w:rPr>
                <w:szCs w:val="18"/>
              </w:rPr>
            </w:pPr>
            <w:r w:rsidRPr="00C57A0C">
              <w:rPr>
                <w:lang w:val="fr-FR"/>
              </w:rPr>
              <w:t>Règle 622 : Détenus en cellule</w:t>
            </w:r>
          </w:p>
          <w:p w14:paraId="1346D9DC" w14:textId="77777777" w:rsidR="00494A37" w:rsidRPr="00C57A0C" w:rsidRDefault="00494A37" w:rsidP="00D65E03">
            <w:pPr>
              <w:spacing w:before="40" w:after="120"/>
              <w:ind w:left="113" w:right="113"/>
              <w:rPr>
                <w:szCs w:val="18"/>
              </w:rPr>
            </w:pPr>
            <w:r w:rsidRPr="00C57A0C">
              <w:rPr>
                <w:lang w:val="fr-FR"/>
              </w:rPr>
              <w:t>Règles 875 à 881 : Bâtiments pénitentiaires</w:t>
            </w:r>
          </w:p>
        </w:tc>
      </w:tr>
      <w:tr w:rsidR="00494A37" w:rsidRPr="00C57A0C" w14:paraId="75E38D6C" w14:textId="77777777" w:rsidTr="00C57A0C">
        <w:trPr>
          <w:cantSplit/>
        </w:trPr>
        <w:tc>
          <w:tcPr>
            <w:tcW w:w="819" w:type="dxa"/>
          </w:tcPr>
          <w:p w14:paraId="18D98704" w14:textId="77777777" w:rsidR="00494A37" w:rsidRPr="00C57A0C" w:rsidRDefault="00494A37" w:rsidP="00C57A0C">
            <w:pPr>
              <w:spacing w:before="40" w:after="120"/>
              <w:ind w:right="113"/>
              <w:rPr>
                <w:szCs w:val="18"/>
              </w:rPr>
            </w:pPr>
            <w:r w:rsidRPr="00C57A0C">
              <w:rPr>
                <w:lang w:val="fr-FR"/>
              </w:rPr>
              <w:t>4</w:t>
            </w:r>
          </w:p>
        </w:tc>
        <w:tc>
          <w:tcPr>
            <w:tcW w:w="3292" w:type="dxa"/>
          </w:tcPr>
          <w:p w14:paraId="6C1D5F58" w14:textId="77777777" w:rsidR="00494A37" w:rsidRPr="00C57A0C" w:rsidRDefault="00494A37" w:rsidP="00C57A0C">
            <w:pPr>
              <w:spacing w:before="40" w:after="120"/>
              <w:ind w:right="113"/>
              <w:rPr>
                <w:szCs w:val="18"/>
              </w:rPr>
            </w:pPr>
            <w:r w:rsidRPr="00C57A0C">
              <w:rPr>
                <w:lang w:val="fr-FR"/>
              </w:rPr>
              <w:t>Règle 18 : Hygiène personnelle</w:t>
            </w:r>
          </w:p>
        </w:tc>
        <w:tc>
          <w:tcPr>
            <w:tcW w:w="4393" w:type="dxa"/>
          </w:tcPr>
          <w:p w14:paraId="3DDFAA54" w14:textId="77777777" w:rsidR="00494A37" w:rsidRPr="00C57A0C" w:rsidRDefault="00494A37" w:rsidP="00D65E03">
            <w:pPr>
              <w:spacing w:before="40" w:after="120"/>
              <w:ind w:left="113" w:right="113"/>
              <w:rPr>
                <w:szCs w:val="18"/>
              </w:rPr>
            </w:pPr>
            <w:r w:rsidRPr="00C57A0C">
              <w:rPr>
                <w:lang w:val="fr-FR"/>
              </w:rPr>
              <w:t>Règles 745 à 775 : Assainissement</w:t>
            </w:r>
          </w:p>
          <w:p w14:paraId="48963FFE" w14:textId="77777777" w:rsidR="00494A37" w:rsidRPr="00C57A0C" w:rsidRDefault="00494A37" w:rsidP="00D65E03">
            <w:pPr>
              <w:spacing w:before="40" w:after="120"/>
              <w:ind w:left="113" w:right="113"/>
              <w:rPr>
                <w:szCs w:val="18"/>
              </w:rPr>
            </w:pPr>
            <w:r w:rsidRPr="00C57A0C">
              <w:rPr>
                <w:lang w:val="fr-FR"/>
              </w:rPr>
              <w:t xml:space="preserve">Règle 661 : Ablutions et repas du matin </w:t>
            </w:r>
          </w:p>
          <w:p w14:paraId="4721C731" w14:textId="77777777" w:rsidR="00494A37" w:rsidRPr="00C57A0C" w:rsidRDefault="00494A37" w:rsidP="00D65E03">
            <w:pPr>
              <w:spacing w:before="40" w:after="120"/>
              <w:ind w:left="113" w:right="113"/>
              <w:rPr>
                <w:szCs w:val="18"/>
              </w:rPr>
            </w:pPr>
            <w:r w:rsidRPr="00C57A0C">
              <w:rPr>
                <w:lang w:val="fr-FR"/>
              </w:rPr>
              <w:t xml:space="preserve">Règle 682 : Coupe des cheveux </w:t>
            </w:r>
          </w:p>
        </w:tc>
      </w:tr>
      <w:tr w:rsidR="00494A37" w:rsidRPr="00C57A0C" w14:paraId="4C09F448" w14:textId="77777777" w:rsidTr="00C57A0C">
        <w:trPr>
          <w:cantSplit/>
        </w:trPr>
        <w:tc>
          <w:tcPr>
            <w:tcW w:w="819" w:type="dxa"/>
          </w:tcPr>
          <w:p w14:paraId="35B55448" w14:textId="77777777" w:rsidR="00494A37" w:rsidRPr="00C57A0C" w:rsidRDefault="00494A37" w:rsidP="00C57A0C">
            <w:pPr>
              <w:spacing w:before="40" w:after="120"/>
              <w:ind w:right="113"/>
              <w:rPr>
                <w:szCs w:val="18"/>
              </w:rPr>
            </w:pPr>
            <w:r w:rsidRPr="00C57A0C">
              <w:rPr>
                <w:lang w:val="fr-FR"/>
              </w:rPr>
              <w:t>5</w:t>
            </w:r>
          </w:p>
        </w:tc>
        <w:tc>
          <w:tcPr>
            <w:tcW w:w="3292" w:type="dxa"/>
          </w:tcPr>
          <w:p w14:paraId="086F254D" w14:textId="77777777" w:rsidR="00494A37" w:rsidRPr="00C57A0C" w:rsidRDefault="00494A37" w:rsidP="00C57A0C">
            <w:pPr>
              <w:spacing w:before="40" w:after="120"/>
              <w:ind w:right="113"/>
              <w:rPr>
                <w:szCs w:val="18"/>
              </w:rPr>
            </w:pPr>
            <w:r w:rsidRPr="00C57A0C">
              <w:rPr>
                <w:lang w:val="fr-FR"/>
              </w:rPr>
              <w:t>Règle 19 : Vêtements et literie</w:t>
            </w:r>
          </w:p>
        </w:tc>
        <w:tc>
          <w:tcPr>
            <w:tcW w:w="4393" w:type="dxa"/>
          </w:tcPr>
          <w:p w14:paraId="2AF6B7F7" w14:textId="77777777" w:rsidR="00494A37" w:rsidRPr="00C57A0C" w:rsidRDefault="00494A37" w:rsidP="00D65E03">
            <w:pPr>
              <w:spacing w:before="40" w:after="120"/>
              <w:ind w:left="113" w:right="113"/>
              <w:rPr>
                <w:szCs w:val="18"/>
              </w:rPr>
            </w:pPr>
            <w:r w:rsidRPr="00C57A0C">
              <w:rPr>
                <w:lang w:val="fr-FR"/>
              </w:rPr>
              <w:t xml:space="preserve">Règles 508 à 537 : Vêtements et équipement </w:t>
            </w:r>
          </w:p>
          <w:p w14:paraId="55FC5306" w14:textId="77777777" w:rsidR="00494A37" w:rsidRPr="00C57A0C" w:rsidRDefault="00494A37" w:rsidP="00D65E03">
            <w:pPr>
              <w:spacing w:before="40" w:after="120"/>
              <w:ind w:left="113" w:right="113"/>
              <w:rPr>
                <w:szCs w:val="18"/>
              </w:rPr>
            </w:pPr>
            <w:r w:rsidRPr="00C57A0C">
              <w:rPr>
                <w:lang w:val="fr-FR"/>
              </w:rPr>
              <w:t xml:space="preserve">Règles 306 à 328 : Alimentation et vêtements des femmes détenues et des enfants </w:t>
            </w:r>
          </w:p>
        </w:tc>
      </w:tr>
      <w:tr w:rsidR="00494A37" w:rsidRPr="00C57A0C" w14:paraId="3F708313" w14:textId="77777777" w:rsidTr="00C57A0C">
        <w:trPr>
          <w:cantSplit/>
        </w:trPr>
        <w:tc>
          <w:tcPr>
            <w:tcW w:w="819" w:type="dxa"/>
          </w:tcPr>
          <w:p w14:paraId="34ED4599" w14:textId="77777777" w:rsidR="00494A37" w:rsidRPr="00C57A0C" w:rsidRDefault="00494A37" w:rsidP="00C57A0C">
            <w:pPr>
              <w:spacing w:before="40" w:after="120"/>
              <w:ind w:right="113"/>
              <w:rPr>
                <w:szCs w:val="18"/>
              </w:rPr>
            </w:pPr>
            <w:r w:rsidRPr="00C57A0C">
              <w:rPr>
                <w:lang w:val="fr-FR"/>
              </w:rPr>
              <w:t>6</w:t>
            </w:r>
          </w:p>
        </w:tc>
        <w:tc>
          <w:tcPr>
            <w:tcW w:w="3292" w:type="dxa"/>
          </w:tcPr>
          <w:p w14:paraId="0D93D773" w14:textId="77777777" w:rsidR="00494A37" w:rsidRPr="00C57A0C" w:rsidRDefault="00494A37" w:rsidP="00C57A0C">
            <w:pPr>
              <w:spacing w:before="40" w:after="120"/>
              <w:ind w:right="113"/>
              <w:rPr>
                <w:szCs w:val="18"/>
              </w:rPr>
            </w:pPr>
            <w:r w:rsidRPr="00C57A0C">
              <w:rPr>
                <w:lang w:val="fr-FR"/>
              </w:rPr>
              <w:t>Règle 22 : Alimentation</w:t>
            </w:r>
          </w:p>
        </w:tc>
        <w:tc>
          <w:tcPr>
            <w:tcW w:w="4393" w:type="dxa"/>
          </w:tcPr>
          <w:p w14:paraId="7BBD1A96" w14:textId="77777777" w:rsidR="00494A37" w:rsidRPr="00C57A0C" w:rsidRDefault="00494A37" w:rsidP="00D65E03">
            <w:pPr>
              <w:spacing w:before="40" w:after="120"/>
              <w:ind w:left="113" w:right="113"/>
              <w:rPr>
                <w:szCs w:val="18"/>
              </w:rPr>
            </w:pPr>
            <w:r w:rsidRPr="00C57A0C">
              <w:rPr>
                <w:lang w:val="fr-FR"/>
              </w:rPr>
              <w:t xml:space="preserve">Règles 469 à 489 : Régime alimentaire en fonction du barème, comprenant les repas du matin, du midi et du soir, et apports supplémentaires pour les mères allaitantes, les femmes enceintes et les enfants </w:t>
            </w:r>
          </w:p>
          <w:p w14:paraId="20B1D518" w14:textId="77777777" w:rsidR="00494A37" w:rsidRPr="00C57A0C" w:rsidRDefault="00494A37" w:rsidP="00D65E03">
            <w:pPr>
              <w:spacing w:before="40" w:after="120"/>
              <w:ind w:left="113" w:right="113"/>
              <w:rPr>
                <w:szCs w:val="18"/>
              </w:rPr>
            </w:pPr>
            <w:r w:rsidRPr="00C57A0C">
              <w:rPr>
                <w:lang w:val="fr-FR"/>
              </w:rPr>
              <w:t>Règle 473 : Repas du midi et du soir</w:t>
            </w:r>
          </w:p>
          <w:p w14:paraId="6148C312" w14:textId="77777777" w:rsidR="00494A37" w:rsidRPr="00C57A0C" w:rsidRDefault="00494A37" w:rsidP="00D65E03">
            <w:pPr>
              <w:spacing w:before="40" w:after="120"/>
              <w:ind w:left="113" w:right="113"/>
              <w:rPr>
                <w:szCs w:val="18"/>
              </w:rPr>
            </w:pPr>
            <w:r w:rsidRPr="00C57A0C">
              <w:rPr>
                <w:lang w:val="fr-FR"/>
              </w:rPr>
              <w:t xml:space="preserve">Règle 475 : Distribution de repas spéciaux lors des fêtes de l’Aïd </w:t>
            </w:r>
          </w:p>
        </w:tc>
      </w:tr>
      <w:tr w:rsidR="00494A37" w:rsidRPr="00C57A0C" w14:paraId="6F49BF3A" w14:textId="77777777" w:rsidTr="00C57A0C">
        <w:trPr>
          <w:cantSplit/>
        </w:trPr>
        <w:tc>
          <w:tcPr>
            <w:tcW w:w="819" w:type="dxa"/>
          </w:tcPr>
          <w:p w14:paraId="5A613B34" w14:textId="77777777" w:rsidR="00494A37" w:rsidRPr="00C57A0C" w:rsidRDefault="00494A37" w:rsidP="00C57A0C">
            <w:pPr>
              <w:spacing w:before="40" w:after="120"/>
              <w:ind w:right="113"/>
              <w:rPr>
                <w:szCs w:val="18"/>
              </w:rPr>
            </w:pPr>
            <w:r w:rsidRPr="00C57A0C">
              <w:rPr>
                <w:lang w:val="fr-FR"/>
              </w:rPr>
              <w:lastRenderedPageBreak/>
              <w:t>7</w:t>
            </w:r>
          </w:p>
        </w:tc>
        <w:tc>
          <w:tcPr>
            <w:tcW w:w="3292" w:type="dxa"/>
          </w:tcPr>
          <w:p w14:paraId="5F2928C8" w14:textId="77777777" w:rsidR="00494A37" w:rsidRPr="00C57A0C" w:rsidRDefault="00494A37" w:rsidP="00C57A0C">
            <w:pPr>
              <w:spacing w:before="40" w:after="120"/>
              <w:ind w:right="113"/>
              <w:rPr>
                <w:szCs w:val="18"/>
              </w:rPr>
            </w:pPr>
            <w:r w:rsidRPr="00C57A0C">
              <w:rPr>
                <w:lang w:val="fr-FR"/>
              </w:rPr>
              <w:t>Règle 23 : Activité physique et sportive</w:t>
            </w:r>
          </w:p>
        </w:tc>
        <w:tc>
          <w:tcPr>
            <w:tcW w:w="4393" w:type="dxa"/>
          </w:tcPr>
          <w:p w14:paraId="490E7A44" w14:textId="77777777" w:rsidR="00494A37" w:rsidRPr="00C57A0C" w:rsidRDefault="00494A37" w:rsidP="00D65E03">
            <w:pPr>
              <w:spacing w:before="40" w:after="120"/>
              <w:ind w:left="113" w:right="113"/>
              <w:rPr>
                <w:szCs w:val="18"/>
              </w:rPr>
            </w:pPr>
            <w:r w:rsidRPr="00C57A0C">
              <w:rPr>
                <w:lang w:val="fr-FR"/>
              </w:rPr>
              <w:t>Règle 279 : Marche</w:t>
            </w:r>
          </w:p>
          <w:p w14:paraId="4B7554F9" w14:textId="22B2434C" w:rsidR="00494A37" w:rsidRPr="00C57A0C" w:rsidRDefault="00494A37" w:rsidP="00D65E03">
            <w:pPr>
              <w:spacing w:before="40" w:after="120"/>
              <w:ind w:left="113" w:right="113"/>
              <w:rPr>
                <w:szCs w:val="18"/>
              </w:rPr>
            </w:pPr>
            <w:r w:rsidRPr="00C57A0C">
              <w:rPr>
                <w:lang w:val="fr-FR"/>
              </w:rPr>
              <w:t xml:space="preserve">Règle 299 : Exercices physiques, gymnastique </w:t>
            </w:r>
            <w:r w:rsidR="00D65E03">
              <w:rPr>
                <w:lang w:val="fr-FR"/>
              </w:rPr>
              <w:br/>
            </w:r>
            <w:r w:rsidRPr="00C57A0C">
              <w:rPr>
                <w:lang w:val="fr-FR"/>
              </w:rPr>
              <w:t xml:space="preserve">et jeux </w:t>
            </w:r>
          </w:p>
        </w:tc>
      </w:tr>
      <w:tr w:rsidR="00494A37" w:rsidRPr="00C57A0C" w14:paraId="1CCA7BFC" w14:textId="77777777" w:rsidTr="00C57A0C">
        <w:trPr>
          <w:cantSplit/>
        </w:trPr>
        <w:tc>
          <w:tcPr>
            <w:tcW w:w="819" w:type="dxa"/>
          </w:tcPr>
          <w:p w14:paraId="7B3A0E0D" w14:textId="77777777" w:rsidR="00494A37" w:rsidRPr="00C57A0C" w:rsidRDefault="00494A37" w:rsidP="00C57A0C">
            <w:pPr>
              <w:spacing w:before="40" w:after="120"/>
              <w:ind w:right="113"/>
              <w:rPr>
                <w:szCs w:val="18"/>
              </w:rPr>
            </w:pPr>
            <w:r w:rsidRPr="00C57A0C">
              <w:rPr>
                <w:lang w:val="fr-FR"/>
              </w:rPr>
              <w:t>8</w:t>
            </w:r>
          </w:p>
        </w:tc>
        <w:tc>
          <w:tcPr>
            <w:tcW w:w="3292" w:type="dxa"/>
          </w:tcPr>
          <w:p w14:paraId="7D39FDD5" w14:textId="77777777" w:rsidR="00494A37" w:rsidRPr="00C57A0C" w:rsidRDefault="00494A37" w:rsidP="00C57A0C">
            <w:pPr>
              <w:spacing w:before="40" w:after="120"/>
              <w:ind w:right="113"/>
              <w:rPr>
                <w:szCs w:val="18"/>
              </w:rPr>
            </w:pPr>
            <w:r w:rsidRPr="00C57A0C">
              <w:rPr>
                <w:lang w:val="fr-FR"/>
              </w:rPr>
              <w:t>Règle 24 : Services de santé</w:t>
            </w:r>
          </w:p>
        </w:tc>
        <w:tc>
          <w:tcPr>
            <w:tcW w:w="4393" w:type="dxa"/>
          </w:tcPr>
          <w:p w14:paraId="34CBD0FC" w14:textId="77777777" w:rsidR="00494A37" w:rsidRPr="00C57A0C" w:rsidRDefault="00494A37" w:rsidP="00D65E03">
            <w:pPr>
              <w:spacing w:before="40" w:after="120"/>
              <w:ind w:left="113" w:right="113"/>
              <w:rPr>
                <w:szCs w:val="18"/>
              </w:rPr>
            </w:pPr>
            <w:r w:rsidRPr="00C57A0C">
              <w:rPr>
                <w:lang w:val="fr-FR"/>
              </w:rPr>
              <w:t>Règles 776 à 809 : Administration médicale</w:t>
            </w:r>
          </w:p>
          <w:p w14:paraId="0A1D3016" w14:textId="77777777" w:rsidR="00494A37" w:rsidRPr="00C57A0C" w:rsidRDefault="00494A37" w:rsidP="00D65E03">
            <w:pPr>
              <w:spacing w:before="40" w:after="120"/>
              <w:ind w:left="113" w:right="113"/>
              <w:rPr>
                <w:szCs w:val="18"/>
              </w:rPr>
            </w:pPr>
            <w:r w:rsidRPr="00C57A0C">
              <w:rPr>
                <w:lang w:val="fr-FR"/>
              </w:rPr>
              <w:t>Règles 435 à 445 : Patients présentant des troubles de santé mentale et transfert en hôpital psychiatrique</w:t>
            </w:r>
          </w:p>
        </w:tc>
      </w:tr>
      <w:tr w:rsidR="00494A37" w:rsidRPr="00C57A0C" w14:paraId="525F164A" w14:textId="77777777" w:rsidTr="00C57A0C">
        <w:trPr>
          <w:cantSplit/>
        </w:trPr>
        <w:tc>
          <w:tcPr>
            <w:tcW w:w="819" w:type="dxa"/>
          </w:tcPr>
          <w:p w14:paraId="1F032AAC" w14:textId="77777777" w:rsidR="00494A37" w:rsidRPr="00C57A0C" w:rsidRDefault="00494A37" w:rsidP="00C57A0C">
            <w:pPr>
              <w:spacing w:before="40" w:after="120"/>
              <w:ind w:right="113"/>
              <w:rPr>
                <w:szCs w:val="18"/>
              </w:rPr>
            </w:pPr>
            <w:r w:rsidRPr="00C57A0C">
              <w:rPr>
                <w:lang w:val="fr-FR"/>
              </w:rPr>
              <w:t>9</w:t>
            </w:r>
          </w:p>
        </w:tc>
        <w:tc>
          <w:tcPr>
            <w:tcW w:w="3292" w:type="dxa"/>
          </w:tcPr>
          <w:p w14:paraId="5788BDD5" w14:textId="77777777" w:rsidR="00494A37" w:rsidRPr="00C57A0C" w:rsidRDefault="00494A37" w:rsidP="00C57A0C">
            <w:pPr>
              <w:spacing w:before="40" w:after="120"/>
              <w:ind w:right="113"/>
              <w:rPr>
                <w:szCs w:val="18"/>
              </w:rPr>
            </w:pPr>
            <w:r w:rsidRPr="00C57A0C">
              <w:rPr>
                <w:lang w:val="fr-FR"/>
              </w:rPr>
              <w:t xml:space="preserve">Mineurs </w:t>
            </w:r>
          </w:p>
        </w:tc>
        <w:tc>
          <w:tcPr>
            <w:tcW w:w="4393" w:type="dxa"/>
          </w:tcPr>
          <w:p w14:paraId="33E77ACF" w14:textId="77777777" w:rsidR="00494A37" w:rsidRPr="00C57A0C" w:rsidRDefault="00494A37" w:rsidP="00D65E03">
            <w:pPr>
              <w:spacing w:before="40" w:after="120"/>
              <w:ind w:left="113" w:right="113"/>
              <w:rPr>
                <w:szCs w:val="18"/>
              </w:rPr>
            </w:pPr>
            <w:r w:rsidRPr="00C57A0C">
              <w:rPr>
                <w:lang w:val="fr-FR"/>
              </w:rPr>
              <w:t xml:space="preserve">Règle 283 : Détention des délinquants juvéniles en centre de redressement </w:t>
            </w:r>
          </w:p>
        </w:tc>
      </w:tr>
      <w:tr w:rsidR="00494A37" w:rsidRPr="00C57A0C" w14:paraId="6FB065A9" w14:textId="77777777" w:rsidTr="00C57A0C">
        <w:trPr>
          <w:cantSplit/>
        </w:trPr>
        <w:tc>
          <w:tcPr>
            <w:tcW w:w="819" w:type="dxa"/>
          </w:tcPr>
          <w:p w14:paraId="24E6EC7A" w14:textId="77777777" w:rsidR="00494A37" w:rsidRPr="00C57A0C" w:rsidRDefault="00494A37" w:rsidP="00C57A0C">
            <w:pPr>
              <w:spacing w:before="40" w:after="120"/>
              <w:ind w:right="113"/>
              <w:rPr>
                <w:szCs w:val="18"/>
              </w:rPr>
            </w:pPr>
            <w:r w:rsidRPr="00C57A0C">
              <w:rPr>
                <w:lang w:val="fr-FR"/>
              </w:rPr>
              <w:t>10</w:t>
            </w:r>
          </w:p>
        </w:tc>
        <w:tc>
          <w:tcPr>
            <w:tcW w:w="3292" w:type="dxa"/>
          </w:tcPr>
          <w:p w14:paraId="4A0AC4C2" w14:textId="77777777" w:rsidR="00494A37" w:rsidRPr="00C57A0C" w:rsidRDefault="00494A37" w:rsidP="00C57A0C">
            <w:pPr>
              <w:spacing w:before="40" w:after="120"/>
              <w:ind w:right="113"/>
              <w:rPr>
                <w:szCs w:val="18"/>
              </w:rPr>
            </w:pPr>
            <w:r w:rsidRPr="00C57A0C">
              <w:rPr>
                <w:lang w:val="fr-FR"/>
              </w:rPr>
              <w:t xml:space="preserve">Règle 65 : Religion </w:t>
            </w:r>
          </w:p>
        </w:tc>
        <w:tc>
          <w:tcPr>
            <w:tcW w:w="4393" w:type="dxa"/>
          </w:tcPr>
          <w:p w14:paraId="1A2B2869" w14:textId="77777777" w:rsidR="00494A37" w:rsidRPr="00C57A0C" w:rsidRDefault="00494A37" w:rsidP="00D65E03">
            <w:pPr>
              <w:spacing w:before="40" w:after="120"/>
              <w:ind w:left="113" w:right="113"/>
              <w:rPr>
                <w:szCs w:val="18"/>
              </w:rPr>
            </w:pPr>
            <w:r w:rsidRPr="00C57A0C">
              <w:rPr>
                <w:lang w:val="fr-FR"/>
              </w:rPr>
              <w:t xml:space="preserve">Règle 477 : </w:t>
            </w:r>
            <w:proofErr w:type="spellStart"/>
            <w:r w:rsidRPr="00C57A0C">
              <w:rPr>
                <w:lang w:val="fr-FR"/>
              </w:rPr>
              <w:t>Iftar</w:t>
            </w:r>
            <w:proofErr w:type="spellEnd"/>
            <w:r w:rsidRPr="00C57A0C">
              <w:rPr>
                <w:lang w:val="fr-FR"/>
              </w:rPr>
              <w:t xml:space="preserve"> pour les détenus observant le jeûne pendant le ramadan</w:t>
            </w:r>
          </w:p>
          <w:p w14:paraId="04BA0722" w14:textId="77777777" w:rsidR="00494A37" w:rsidRPr="00C57A0C" w:rsidRDefault="00494A37" w:rsidP="00D65E03">
            <w:pPr>
              <w:spacing w:before="40" w:after="120"/>
              <w:ind w:left="113" w:right="113"/>
              <w:rPr>
                <w:szCs w:val="18"/>
              </w:rPr>
            </w:pPr>
            <w:r w:rsidRPr="00C57A0C">
              <w:rPr>
                <w:lang w:val="fr-FR"/>
              </w:rPr>
              <w:t xml:space="preserve">Règle 681 : Questions relatives à la caste ou à la religion </w:t>
            </w:r>
          </w:p>
        </w:tc>
      </w:tr>
      <w:tr w:rsidR="00494A37" w:rsidRPr="00C57A0C" w14:paraId="7555354F" w14:textId="77777777" w:rsidTr="00C57A0C">
        <w:trPr>
          <w:cantSplit/>
        </w:trPr>
        <w:tc>
          <w:tcPr>
            <w:tcW w:w="819" w:type="dxa"/>
          </w:tcPr>
          <w:p w14:paraId="5D38FB14" w14:textId="77777777" w:rsidR="00494A37" w:rsidRPr="00C57A0C" w:rsidRDefault="00494A37" w:rsidP="00C57A0C">
            <w:pPr>
              <w:spacing w:before="40" w:after="120"/>
              <w:ind w:right="113"/>
              <w:rPr>
                <w:szCs w:val="18"/>
              </w:rPr>
            </w:pPr>
            <w:r w:rsidRPr="00C57A0C">
              <w:rPr>
                <w:lang w:val="fr-FR"/>
              </w:rPr>
              <w:t>11</w:t>
            </w:r>
          </w:p>
        </w:tc>
        <w:tc>
          <w:tcPr>
            <w:tcW w:w="3292" w:type="dxa"/>
          </w:tcPr>
          <w:p w14:paraId="6E0523AD" w14:textId="2BCC6CF6" w:rsidR="00494A37" w:rsidRPr="00C57A0C" w:rsidRDefault="00494A37" w:rsidP="00C57A0C">
            <w:pPr>
              <w:spacing w:before="40" w:after="120"/>
              <w:ind w:right="113"/>
              <w:rPr>
                <w:szCs w:val="18"/>
              </w:rPr>
            </w:pPr>
            <w:r w:rsidRPr="00C57A0C">
              <w:rPr>
                <w:lang w:val="fr-FR"/>
              </w:rPr>
              <w:t xml:space="preserve">Règle 83 : Inspections internes </w:t>
            </w:r>
            <w:r w:rsidR="00D65E03">
              <w:rPr>
                <w:lang w:val="fr-FR"/>
              </w:rPr>
              <w:br/>
            </w:r>
            <w:r w:rsidRPr="00C57A0C">
              <w:rPr>
                <w:lang w:val="fr-FR"/>
              </w:rPr>
              <w:t>et externes</w:t>
            </w:r>
          </w:p>
        </w:tc>
        <w:tc>
          <w:tcPr>
            <w:tcW w:w="4393" w:type="dxa"/>
          </w:tcPr>
          <w:p w14:paraId="563695E3" w14:textId="77777777" w:rsidR="00494A37" w:rsidRPr="00C57A0C" w:rsidRDefault="00494A37" w:rsidP="00D65E03">
            <w:pPr>
              <w:spacing w:before="40" w:after="120"/>
              <w:ind w:left="113" w:right="113"/>
              <w:rPr>
                <w:szCs w:val="18"/>
              </w:rPr>
            </w:pPr>
            <w:r w:rsidRPr="00C57A0C">
              <w:rPr>
                <w:lang w:val="fr-FR"/>
              </w:rPr>
              <w:t>Règles 693 à 730 : Surveillance et garde</w:t>
            </w:r>
          </w:p>
          <w:p w14:paraId="072110FE" w14:textId="77777777" w:rsidR="00494A37" w:rsidRPr="00C57A0C" w:rsidRDefault="00494A37" w:rsidP="00D65E03">
            <w:pPr>
              <w:spacing w:before="40" w:after="120"/>
              <w:ind w:left="113" w:right="113"/>
              <w:rPr>
                <w:szCs w:val="18"/>
              </w:rPr>
            </w:pPr>
            <w:r w:rsidRPr="00C57A0C">
              <w:rPr>
                <w:lang w:val="fr-FR"/>
              </w:rPr>
              <w:t xml:space="preserve">Règle 907 : Visite des prisons par le coordinateur de district </w:t>
            </w:r>
          </w:p>
          <w:p w14:paraId="1A95867D" w14:textId="77777777" w:rsidR="00494A37" w:rsidRPr="00C57A0C" w:rsidRDefault="00494A37" w:rsidP="00D65E03">
            <w:pPr>
              <w:spacing w:before="40" w:after="120"/>
              <w:ind w:left="113" w:right="113"/>
              <w:rPr>
                <w:szCs w:val="18"/>
              </w:rPr>
            </w:pPr>
            <w:r w:rsidRPr="00C57A0C">
              <w:rPr>
                <w:lang w:val="fr-FR"/>
              </w:rPr>
              <w:t xml:space="preserve">Règle 913 : Visiteurs </w:t>
            </w:r>
          </w:p>
        </w:tc>
      </w:tr>
      <w:tr w:rsidR="00494A37" w:rsidRPr="00C57A0C" w14:paraId="6AF6FCC4" w14:textId="77777777" w:rsidTr="00C57A0C">
        <w:trPr>
          <w:cantSplit/>
        </w:trPr>
        <w:tc>
          <w:tcPr>
            <w:tcW w:w="819" w:type="dxa"/>
          </w:tcPr>
          <w:p w14:paraId="60EB17FA" w14:textId="77777777" w:rsidR="00494A37" w:rsidRPr="00C57A0C" w:rsidRDefault="00494A37" w:rsidP="00C57A0C">
            <w:pPr>
              <w:spacing w:before="40" w:after="120"/>
              <w:ind w:right="113"/>
              <w:rPr>
                <w:szCs w:val="18"/>
              </w:rPr>
            </w:pPr>
            <w:r w:rsidRPr="00C57A0C">
              <w:rPr>
                <w:lang w:val="fr-FR"/>
              </w:rPr>
              <w:t>12</w:t>
            </w:r>
          </w:p>
        </w:tc>
        <w:tc>
          <w:tcPr>
            <w:tcW w:w="3292" w:type="dxa"/>
          </w:tcPr>
          <w:p w14:paraId="3603AA76" w14:textId="77777777" w:rsidR="00494A37" w:rsidRPr="00C57A0C" w:rsidRDefault="00494A37" w:rsidP="00C57A0C">
            <w:pPr>
              <w:spacing w:before="40" w:after="120"/>
              <w:ind w:right="113"/>
              <w:rPr>
                <w:szCs w:val="18"/>
              </w:rPr>
            </w:pPr>
            <w:r w:rsidRPr="00C57A0C">
              <w:rPr>
                <w:lang w:val="fr-FR"/>
              </w:rPr>
              <w:t>Règle 104 : Éducation et loisirs</w:t>
            </w:r>
          </w:p>
        </w:tc>
        <w:tc>
          <w:tcPr>
            <w:tcW w:w="4393" w:type="dxa"/>
          </w:tcPr>
          <w:p w14:paraId="45AF4623" w14:textId="77777777" w:rsidR="00494A37" w:rsidRPr="00C57A0C" w:rsidRDefault="00494A37" w:rsidP="00D65E03">
            <w:pPr>
              <w:spacing w:before="40" w:after="120"/>
              <w:ind w:left="113" w:right="113"/>
              <w:rPr>
                <w:szCs w:val="18"/>
              </w:rPr>
            </w:pPr>
            <w:r w:rsidRPr="00C57A0C">
              <w:rPr>
                <w:lang w:val="fr-FR"/>
              </w:rPr>
              <w:t>Règle 215 : Éducation</w:t>
            </w:r>
          </w:p>
          <w:p w14:paraId="70227B50" w14:textId="77777777" w:rsidR="00494A37" w:rsidRPr="00C57A0C" w:rsidRDefault="00494A37" w:rsidP="00D65E03">
            <w:pPr>
              <w:spacing w:before="40" w:after="120"/>
              <w:ind w:left="113" w:right="113"/>
              <w:rPr>
                <w:szCs w:val="18"/>
              </w:rPr>
            </w:pPr>
            <w:r w:rsidRPr="00C57A0C">
              <w:rPr>
                <w:lang w:val="fr-FR"/>
              </w:rPr>
              <w:t xml:space="preserve">Règles 283 à 298 : Éducation et formation professionnelle des délinquants juvéniles </w:t>
            </w:r>
          </w:p>
          <w:p w14:paraId="75E19AA7" w14:textId="77777777" w:rsidR="00494A37" w:rsidRPr="00C57A0C" w:rsidRDefault="00494A37" w:rsidP="00D65E03">
            <w:pPr>
              <w:spacing w:before="40" w:after="120"/>
              <w:ind w:left="113" w:right="113"/>
              <w:rPr>
                <w:szCs w:val="18"/>
              </w:rPr>
            </w:pPr>
            <w:r w:rsidRPr="00C57A0C">
              <w:rPr>
                <w:lang w:val="fr-FR"/>
              </w:rPr>
              <w:t xml:space="preserve">Règle 297 : Formation professionnelle des détenus </w:t>
            </w:r>
          </w:p>
        </w:tc>
      </w:tr>
      <w:tr w:rsidR="00494A37" w:rsidRPr="00C57A0C" w14:paraId="173FA855" w14:textId="77777777" w:rsidTr="00C57A0C">
        <w:trPr>
          <w:cantSplit/>
        </w:trPr>
        <w:tc>
          <w:tcPr>
            <w:tcW w:w="819" w:type="dxa"/>
            <w:tcBorders>
              <w:bottom w:val="single" w:sz="12" w:space="0" w:color="auto"/>
            </w:tcBorders>
          </w:tcPr>
          <w:p w14:paraId="204BCE09" w14:textId="77777777" w:rsidR="00494A37" w:rsidRPr="00C57A0C" w:rsidRDefault="00494A37" w:rsidP="00C57A0C">
            <w:pPr>
              <w:spacing w:before="40" w:after="120"/>
              <w:ind w:right="113"/>
              <w:rPr>
                <w:szCs w:val="18"/>
              </w:rPr>
            </w:pPr>
            <w:r w:rsidRPr="00C57A0C">
              <w:rPr>
                <w:lang w:val="fr-FR"/>
              </w:rPr>
              <w:t>13</w:t>
            </w:r>
          </w:p>
        </w:tc>
        <w:tc>
          <w:tcPr>
            <w:tcW w:w="3292" w:type="dxa"/>
            <w:tcBorders>
              <w:bottom w:val="single" w:sz="12" w:space="0" w:color="auto"/>
            </w:tcBorders>
          </w:tcPr>
          <w:p w14:paraId="172BF93A" w14:textId="77777777" w:rsidR="00494A37" w:rsidRPr="00C57A0C" w:rsidRDefault="00494A37" w:rsidP="00C57A0C">
            <w:pPr>
              <w:spacing w:before="40" w:after="120"/>
              <w:ind w:right="113"/>
              <w:rPr>
                <w:szCs w:val="18"/>
              </w:rPr>
            </w:pPr>
            <w:r w:rsidRPr="00C57A0C">
              <w:rPr>
                <w:lang w:val="fr-FR"/>
              </w:rPr>
              <w:t>Règle 106 : Relations sociales</w:t>
            </w:r>
          </w:p>
        </w:tc>
        <w:tc>
          <w:tcPr>
            <w:tcW w:w="4393" w:type="dxa"/>
            <w:tcBorders>
              <w:bottom w:val="single" w:sz="12" w:space="0" w:color="auto"/>
            </w:tcBorders>
          </w:tcPr>
          <w:p w14:paraId="0D04E444" w14:textId="77777777" w:rsidR="00494A37" w:rsidRPr="00C57A0C" w:rsidRDefault="00494A37" w:rsidP="00D65E03">
            <w:pPr>
              <w:spacing w:before="40" w:after="120"/>
              <w:ind w:left="113" w:right="113"/>
              <w:rPr>
                <w:szCs w:val="18"/>
              </w:rPr>
            </w:pPr>
            <w:r w:rsidRPr="00C57A0C">
              <w:rPr>
                <w:lang w:val="fr-FR"/>
              </w:rPr>
              <w:t>Règles 913 à 934 : Visiteurs</w:t>
            </w:r>
          </w:p>
          <w:p w14:paraId="0FB5AF0A" w14:textId="77777777" w:rsidR="00494A37" w:rsidRPr="00C57A0C" w:rsidRDefault="00494A37" w:rsidP="00D65E03">
            <w:pPr>
              <w:spacing w:before="40" w:after="120"/>
              <w:ind w:left="113" w:right="113"/>
              <w:rPr>
                <w:szCs w:val="18"/>
              </w:rPr>
            </w:pPr>
            <w:r w:rsidRPr="00C57A0C">
              <w:rPr>
                <w:lang w:val="fr-FR"/>
              </w:rPr>
              <w:t>Règles 538 à 570 : Courrier et parloir</w:t>
            </w:r>
          </w:p>
          <w:p w14:paraId="4808DE29" w14:textId="77777777" w:rsidR="00494A37" w:rsidRPr="00C57A0C" w:rsidRDefault="00494A37" w:rsidP="00D65E03">
            <w:pPr>
              <w:spacing w:before="40" w:after="120"/>
              <w:ind w:left="113" w:right="113"/>
              <w:rPr>
                <w:szCs w:val="18"/>
              </w:rPr>
            </w:pPr>
            <w:r w:rsidRPr="00C57A0C">
              <w:rPr>
                <w:lang w:val="fr-FR"/>
              </w:rPr>
              <w:t xml:space="preserve">Règle 680 : Radio et télévision </w:t>
            </w:r>
          </w:p>
        </w:tc>
      </w:tr>
    </w:tbl>
    <w:p w14:paraId="00298BC4" w14:textId="3685841C" w:rsidR="00494A37" w:rsidRPr="00F01378" w:rsidRDefault="00494A37" w:rsidP="00494A37">
      <w:pPr>
        <w:pStyle w:val="SingleTxtG"/>
        <w:spacing w:before="240"/>
      </w:pPr>
      <w:r>
        <w:rPr>
          <w:lang w:val="fr-FR"/>
        </w:rPr>
        <w:t>57</w:t>
      </w:r>
      <w:r w:rsidR="0033069E" w:rsidRPr="0033069E">
        <w:rPr>
          <w:lang w:val="fr-FR"/>
        </w:rPr>
        <w:t>.</w:t>
      </w:r>
      <w:r>
        <w:rPr>
          <w:lang w:val="fr-FR"/>
        </w:rPr>
        <w:tab/>
        <w:t>Une attention particulière est accordée au traitement des femmes détenues, visé au chapitre 13 du Règlement pénitentiaire du Pakistan de 1978</w:t>
      </w:r>
      <w:r w:rsidR="0033069E" w:rsidRPr="0033069E">
        <w:rPr>
          <w:lang w:val="fr-FR"/>
        </w:rPr>
        <w:t>.</w:t>
      </w:r>
      <w:r>
        <w:rPr>
          <w:lang w:val="fr-FR"/>
        </w:rPr>
        <w:t xml:space="preserve"> À cet égard, on peut notamment mentionner les règles suivantes :</w:t>
      </w:r>
    </w:p>
    <w:p w14:paraId="54E38B3C" w14:textId="77777777" w:rsidR="00494A37" w:rsidRPr="00F01378" w:rsidRDefault="00494A37" w:rsidP="00494A37">
      <w:pPr>
        <w:pStyle w:val="Bullet1G"/>
      </w:pPr>
      <w:r>
        <w:rPr>
          <w:lang w:val="fr-FR"/>
        </w:rPr>
        <w:t>Règles 292 et 293 : Incarcération des mineures et des détenues condamnées dans des prisons pour femmes ;</w:t>
      </w:r>
    </w:p>
    <w:p w14:paraId="38615D02" w14:textId="77777777" w:rsidR="00494A37" w:rsidRPr="00F01378" w:rsidRDefault="00494A37" w:rsidP="00494A37">
      <w:pPr>
        <w:pStyle w:val="Bullet1G"/>
      </w:pPr>
      <w:r>
        <w:rPr>
          <w:lang w:val="fr-FR"/>
        </w:rPr>
        <w:t>Règles 308 et 309 : Classification par âge et séparation des classes ;</w:t>
      </w:r>
    </w:p>
    <w:p w14:paraId="0A39E049" w14:textId="77777777" w:rsidR="00494A37" w:rsidRPr="00F01378" w:rsidRDefault="00494A37" w:rsidP="00494A37">
      <w:pPr>
        <w:pStyle w:val="Bullet1G"/>
      </w:pPr>
      <w:r>
        <w:rPr>
          <w:lang w:val="fr-FR"/>
        </w:rPr>
        <w:t>Règles 322 à 328 : Soins maternels, accouchement en prison, régime alimentaire et hébergement des enfants ;</w:t>
      </w:r>
    </w:p>
    <w:p w14:paraId="695DF9BA" w14:textId="54BF8B3A" w:rsidR="00494A37" w:rsidRPr="00F01378" w:rsidRDefault="00494A37" w:rsidP="00494A37">
      <w:pPr>
        <w:pStyle w:val="Bullet1G"/>
      </w:pPr>
      <w:r>
        <w:rPr>
          <w:lang w:val="fr-FR"/>
        </w:rPr>
        <w:t>Règles 314 et 315 : Restrictions d’accès du personnel masculin et procédures de fouille</w:t>
      </w:r>
      <w:r w:rsidR="0033069E" w:rsidRPr="0033069E">
        <w:rPr>
          <w:lang w:val="fr-FR"/>
        </w:rPr>
        <w:t>.</w:t>
      </w:r>
    </w:p>
    <w:p w14:paraId="55425106" w14:textId="77777777" w:rsidR="00494A37" w:rsidRPr="00F01378" w:rsidRDefault="00494A37" w:rsidP="00494A37">
      <w:pPr>
        <w:pStyle w:val="H1G"/>
      </w:pPr>
      <w:r>
        <w:rPr>
          <w:lang w:val="fr-FR"/>
        </w:rPr>
        <w:tab/>
      </w:r>
      <w:r>
        <w:rPr>
          <w:lang w:val="fr-FR"/>
        </w:rPr>
        <w:tab/>
      </w:r>
      <w:r>
        <w:rPr>
          <w:bCs/>
          <w:lang w:val="fr-FR"/>
        </w:rPr>
        <w:t>Réponse au paragraphe 15</w:t>
      </w:r>
    </w:p>
    <w:p w14:paraId="6C2B4811" w14:textId="016ACC97" w:rsidR="00494A37" w:rsidRPr="00F01378" w:rsidRDefault="00494A37" w:rsidP="00494A37">
      <w:pPr>
        <w:pStyle w:val="SingleTxtG"/>
        <w:rPr>
          <w:b/>
          <w:bCs/>
        </w:rPr>
      </w:pPr>
      <w:r>
        <w:rPr>
          <w:lang w:val="fr-FR"/>
        </w:rPr>
        <w:t>58</w:t>
      </w:r>
      <w:r w:rsidR="0033069E" w:rsidRPr="0033069E">
        <w:rPr>
          <w:lang w:val="fr-FR"/>
        </w:rPr>
        <w:t>.</w:t>
      </w:r>
      <w:r>
        <w:rPr>
          <w:lang w:val="fr-FR"/>
        </w:rPr>
        <w:tab/>
        <w:t>Afin de rationaliser la prestation des soins de santé dans les prisons, le contrôle administratif des hôpitaux pénitentiaires a été transféré au Département de la santé du Penjab, qui est désormais responsable de tous les recrutements futurs de personnel médical et dentaire</w:t>
      </w:r>
      <w:r w:rsidR="0033069E" w:rsidRPr="0033069E">
        <w:rPr>
          <w:lang w:val="fr-FR"/>
        </w:rPr>
        <w:t>.</w:t>
      </w:r>
      <w:r>
        <w:rPr>
          <w:lang w:val="fr-FR"/>
        </w:rPr>
        <w:t xml:space="preserve"> En 2024, 257 décès de détenus ont été enregistrés dans les prisons du Penjab</w:t>
      </w:r>
      <w:r w:rsidR="0033069E" w:rsidRPr="0033069E">
        <w:rPr>
          <w:lang w:val="fr-FR"/>
        </w:rPr>
        <w:t>.</w:t>
      </w:r>
      <w:r>
        <w:rPr>
          <w:lang w:val="fr-FR"/>
        </w:rPr>
        <w:t xml:space="preserve"> Selon les registres officiels, aucun n’a été attribué à la torture</w:t>
      </w:r>
      <w:r w:rsidR="0033069E" w:rsidRPr="0033069E">
        <w:rPr>
          <w:lang w:val="fr-FR"/>
        </w:rPr>
        <w:t>.</w:t>
      </w:r>
      <w:r>
        <w:rPr>
          <w:lang w:val="fr-FR"/>
        </w:rPr>
        <w:t xml:space="preserve"> Chaque incident a fait l’objet d’une </w:t>
      </w:r>
      <w:r>
        <w:rPr>
          <w:lang w:val="fr-FR"/>
        </w:rPr>
        <w:lastRenderedPageBreak/>
        <w:t>enquête menée par un magistrat investi des pouvoirs conférés par l’article 30, délégué par le juge de district et de session compétent</w:t>
      </w:r>
      <w:r w:rsidR="0033069E" w:rsidRPr="0033069E">
        <w:rPr>
          <w:lang w:val="fr-FR"/>
        </w:rPr>
        <w:t>.</w:t>
      </w:r>
      <w:r>
        <w:rPr>
          <w:lang w:val="fr-FR"/>
        </w:rPr>
        <w:t xml:space="preserve"> On trouvera dans les tableaux ci-dessous les données pénitentiaires relatives au nombre de décès d’hommes et de femmes survenus en détention, aux causes de décès officiellement enregistrées et au résultat des enquêtes menées dans chaque cas</w:t>
      </w:r>
      <w:r w:rsidR="0033069E" w:rsidRPr="0033069E">
        <w:rPr>
          <w:lang w:val="fr-FR"/>
        </w:rPr>
        <w:t>.</w:t>
      </w:r>
    </w:p>
    <w:p w14:paraId="53789BCD" w14:textId="77777777" w:rsidR="00494A37" w:rsidRPr="008C76A6" w:rsidRDefault="00494A37" w:rsidP="00494A37">
      <w:pPr>
        <w:pStyle w:val="H23G"/>
      </w:pPr>
      <w:r>
        <w:rPr>
          <w:lang w:val="fr-FR"/>
        </w:rPr>
        <w:tab/>
      </w:r>
      <w:r>
        <w:rPr>
          <w:lang w:val="fr-FR"/>
        </w:rPr>
        <w:tab/>
      </w:r>
      <w:r>
        <w:rPr>
          <w:bCs/>
          <w:lang w:val="fr-FR"/>
        </w:rPr>
        <w:t>Exécutions (données pénitentiaires)</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474"/>
        <w:gridCol w:w="1474"/>
        <w:gridCol w:w="1474"/>
        <w:gridCol w:w="1474"/>
        <w:gridCol w:w="1474"/>
      </w:tblGrid>
      <w:tr w:rsidR="00494A37" w:rsidRPr="00C57A0C" w14:paraId="7D6085F6" w14:textId="77777777" w:rsidTr="00C57A0C">
        <w:trPr>
          <w:cantSplit/>
          <w:tblHeader/>
        </w:trPr>
        <w:tc>
          <w:tcPr>
            <w:tcW w:w="1474" w:type="dxa"/>
            <w:vAlign w:val="bottom"/>
          </w:tcPr>
          <w:p w14:paraId="54FDE967" w14:textId="77777777" w:rsidR="00494A37" w:rsidRPr="00C57A0C" w:rsidRDefault="00494A37" w:rsidP="00C57A0C">
            <w:pPr>
              <w:suppressAutoHyphens w:val="0"/>
              <w:spacing w:before="80" w:after="80" w:line="200" w:lineRule="exact"/>
              <w:rPr>
                <w:bCs/>
                <w:i/>
                <w:sz w:val="16"/>
              </w:rPr>
            </w:pPr>
            <w:r w:rsidRPr="00C57A0C">
              <w:rPr>
                <w:i/>
                <w:sz w:val="16"/>
                <w:lang w:val="fr-FR"/>
              </w:rPr>
              <w:t>2020</w:t>
            </w:r>
          </w:p>
        </w:tc>
        <w:tc>
          <w:tcPr>
            <w:tcW w:w="1474" w:type="dxa"/>
            <w:vAlign w:val="bottom"/>
          </w:tcPr>
          <w:p w14:paraId="2BEFFDC5" w14:textId="77777777" w:rsidR="00494A37" w:rsidRPr="00C57A0C" w:rsidRDefault="00494A37" w:rsidP="00C57A0C">
            <w:pPr>
              <w:suppressAutoHyphens w:val="0"/>
              <w:spacing w:before="80" w:after="80" w:line="200" w:lineRule="exact"/>
              <w:jc w:val="right"/>
              <w:rPr>
                <w:bCs/>
                <w:i/>
                <w:sz w:val="16"/>
              </w:rPr>
            </w:pPr>
            <w:r w:rsidRPr="00C57A0C">
              <w:rPr>
                <w:i/>
                <w:sz w:val="16"/>
                <w:lang w:val="fr-FR"/>
              </w:rPr>
              <w:t>2021</w:t>
            </w:r>
          </w:p>
        </w:tc>
        <w:tc>
          <w:tcPr>
            <w:tcW w:w="1474" w:type="dxa"/>
            <w:vAlign w:val="bottom"/>
          </w:tcPr>
          <w:p w14:paraId="30E730E1" w14:textId="77777777" w:rsidR="00494A37" w:rsidRPr="00C57A0C" w:rsidRDefault="00494A37" w:rsidP="00C57A0C">
            <w:pPr>
              <w:suppressAutoHyphens w:val="0"/>
              <w:spacing w:before="80" w:after="80" w:line="200" w:lineRule="exact"/>
              <w:jc w:val="right"/>
              <w:rPr>
                <w:bCs/>
                <w:i/>
                <w:sz w:val="16"/>
              </w:rPr>
            </w:pPr>
            <w:r w:rsidRPr="00C57A0C">
              <w:rPr>
                <w:i/>
                <w:sz w:val="16"/>
                <w:lang w:val="fr-FR"/>
              </w:rPr>
              <w:t>2022</w:t>
            </w:r>
          </w:p>
        </w:tc>
        <w:tc>
          <w:tcPr>
            <w:tcW w:w="1474" w:type="dxa"/>
            <w:vAlign w:val="bottom"/>
          </w:tcPr>
          <w:p w14:paraId="304AF810" w14:textId="77777777" w:rsidR="00494A37" w:rsidRPr="00C57A0C" w:rsidRDefault="00494A37" w:rsidP="00C57A0C">
            <w:pPr>
              <w:suppressAutoHyphens w:val="0"/>
              <w:spacing w:before="80" w:after="80" w:line="200" w:lineRule="exact"/>
              <w:jc w:val="right"/>
              <w:rPr>
                <w:bCs/>
                <w:i/>
                <w:sz w:val="16"/>
              </w:rPr>
            </w:pPr>
            <w:r w:rsidRPr="00C57A0C">
              <w:rPr>
                <w:i/>
                <w:sz w:val="16"/>
                <w:lang w:val="fr-FR"/>
              </w:rPr>
              <w:t>2023</w:t>
            </w:r>
          </w:p>
        </w:tc>
        <w:tc>
          <w:tcPr>
            <w:tcW w:w="1474" w:type="dxa"/>
            <w:vAlign w:val="bottom"/>
          </w:tcPr>
          <w:p w14:paraId="471B4CDD" w14:textId="77777777" w:rsidR="00494A37" w:rsidRPr="00C57A0C" w:rsidRDefault="00494A37" w:rsidP="00C57A0C">
            <w:pPr>
              <w:suppressAutoHyphens w:val="0"/>
              <w:spacing w:before="80" w:after="80" w:line="200" w:lineRule="exact"/>
              <w:jc w:val="right"/>
              <w:rPr>
                <w:bCs/>
                <w:i/>
                <w:sz w:val="16"/>
              </w:rPr>
            </w:pPr>
            <w:r w:rsidRPr="00C57A0C">
              <w:rPr>
                <w:i/>
                <w:sz w:val="16"/>
                <w:lang w:val="fr-FR"/>
              </w:rPr>
              <w:t>2024</w:t>
            </w:r>
          </w:p>
        </w:tc>
      </w:tr>
      <w:tr w:rsidR="00494A37" w:rsidRPr="00C57A0C" w14:paraId="02D6C9D4" w14:textId="77777777" w:rsidTr="00C57A0C">
        <w:trPr>
          <w:cantSplit/>
        </w:trPr>
        <w:tc>
          <w:tcPr>
            <w:tcW w:w="1474" w:type="dxa"/>
          </w:tcPr>
          <w:p w14:paraId="7B0019BC" w14:textId="77777777" w:rsidR="00494A37" w:rsidRPr="00C57A0C" w:rsidRDefault="00494A37" w:rsidP="00C57A0C">
            <w:pPr>
              <w:suppressAutoHyphens w:val="0"/>
              <w:spacing w:before="40" w:after="40" w:line="220" w:lineRule="exact"/>
              <w:rPr>
                <w:sz w:val="18"/>
              </w:rPr>
            </w:pPr>
            <w:r w:rsidRPr="00C57A0C">
              <w:rPr>
                <w:sz w:val="18"/>
                <w:lang w:val="fr-FR"/>
              </w:rPr>
              <w:t>0</w:t>
            </w:r>
          </w:p>
        </w:tc>
        <w:tc>
          <w:tcPr>
            <w:tcW w:w="1474" w:type="dxa"/>
            <w:vAlign w:val="bottom"/>
          </w:tcPr>
          <w:p w14:paraId="4DE84CBD" w14:textId="77777777" w:rsidR="00494A37" w:rsidRPr="00C57A0C" w:rsidRDefault="00494A37" w:rsidP="00C57A0C">
            <w:pPr>
              <w:suppressAutoHyphens w:val="0"/>
              <w:spacing w:before="40" w:after="40" w:line="220" w:lineRule="exact"/>
              <w:jc w:val="right"/>
              <w:rPr>
                <w:sz w:val="18"/>
              </w:rPr>
            </w:pPr>
            <w:r w:rsidRPr="00C57A0C">
              <w:rPr>
                <w:sz w:val="18"/>
                <w:lang w:val="fr-FR"/>
              </w:rPr>
              <w:t>0</w:t>
            </w:r>
          </w:p>
        </w:tc>
        <w:tc>
          <w:tcPr>
            <w:tcW w:w="1474" w:type="dxa"/>
            <w:vAlign w:val="bottom"/>
          </w:tcPr>
          <w:p w14:paraId="63D4C9D9" w14:textId="77777777" w:rsidR="00494A37" w:rsidRPr="00C57A0C" w:rsidRDefault="00494A37" w:rsidP="00C57A0C">
            <w:pPr>
              <w:suppressAutoHyphens w:val="0"/>
              <w:spacing w:before="40" w:after="40" w:line="220" w:lineRule="exact"/>
              <w:jc w:val="right"/>
              <w:rPr>
                <w:sz w:val="18"/>
              </w:rPr>
            </w:pPr>
            <w:r w:rsidRPr="00C57A0C">
              <w:rPr>
                <w:sz w:val="18"/>
                <w:lang w:val="fr-FR"/>
              </w:rPr>
              <w:t>0</w:t>
            </w:r>
          </w:p>
        </w:tc>
        <w:tc>
          <w:tcPr>
            <w:tcW w:w="1474" w:type="dxa"/>
            <w:vAlign w:val="bottom"/>
          </w:tcPr>
          <w:p w14:paraId="755065D7" w14:textId="77777777" w:rsidR="00494A37" w:rsidRPr="00C57A0C" w:rsidRDefault="00494A37" w:rsidP="00C57A0C">
            <w:pPr>
              <w:suppressAutoHyphens w:val="0"/>
              <w:spacing w:before="40" w:after="40" w:line="220" w:lineRule="exact"/>
              <w:jc w:val="right"/>
              <w:rPr>
                <w:sz w:val="18"/>
              </w:rPr>
            </w:pPr>
            <w:r w:rsidRPr="00C57A0C">
              <w:rPr>
                <w:sz w:val="18"/>
                <w:lang w:val="fr-FR"/>
              </w:rPr>
              <w:t>0</w:t>
            </w:r>
          </w:p>
        </w:tc>
        <w:tc>
          <w:tcPr>
            <w:tcW w:w="1474" w:type="dxa"/>
            <w:vAlign w:val="bottom"/>
          </w:tcPr>
          <w:p w14:paraId="285FEB68" w14:textId="77777777" w:rsidR="00494A37" w:rsidRPr="00C57A0C" w:rsidRDefault="00494A37" w:rsidP="00C57A0C">
            <w:pPr>
              <w:suppressAutoHyphens w:val="0"/>
              <w:spacing w:before="40" w:after="40" w:line="220" w:lineRule="exact"/>
              <w:jc w:val="right"/>
              <w:rPr>
                <w:sz w:val="18"/>
              </w:rPr>
            </w:pPr>
            <w:r w:rsidRPr="00C57A0C">
              <w:rPr>
                <w:sz w:val="18"/>
                <w:lang w:val="fr-FR"/>
              </w:rPr>
              <w:t>0</w:t>
            </w:r>
          </w:p>
        </w:tc>
      </w:tr>
    </w:tbl>
    <w:p w14:paraId="050983B7" w14:textId="77777777" w:rsidR="00494A37" w:rsidRPr="00F01378" w:rsidRDefault="00494A37" w:rsidP="00494A37">
      <w:pPr>
        <w:pStyle w:val="H23G"/>
      </w:pPr>
      <w:r>
        <w:rPr>
          <w:lang w:val="fr-FR"/>
        </w:rPr>
        <w:tab/>
      </w:r>
      <w:r>
        <w:rPr>
          <w:lang w:val="fr-FR"/>
        </w:rPr>
        <w:tab/>
      </w:r>
      <w:r>
        <w:rPr>
          <w:bCs/>
          <w:lang w:val="fr-FR"/>
        </w:rPr>
        <w:t>Causes de décès officiellement enregistrées dans chaque cas (données pénitentiaires)</w:t>
      </w:r>
    </w:p>
    <w:tbl>
      <w:tblPr>
        <w:tblW w:w="7370" w:type="dxa"/>
        <w:tblInd w:w="1134" w:type="dxa"/>
        <w:tblLayout w:type="fixed"/>
        <w:tblCellMar>
          <w:left w:w="0" w:type="dxa"/>
          <w:right w:w="0" w:type="dxa"/>
        </w:tblCellMar>
        <w:tblLook w:val="04A0" w:firstRow="1" w:lastRow="0" w:firstColumn="1" w:lastColumn="0" w:noHBand="0" w:noVBand="1"/>
      </w:tblPr>
      <w:tblGrid>
        <w:gridCol w:w="1120"/>
        <w:gridCol w:w="1875"/>
        <w:gridCol w:w="1146"/>
        <w:gridCol w:w="1771"/>
        <w:gridCol w:w="1458"/>
      </w:tblGrid>
      <w:tr w:rsidR="00494A37" w:rsidRPr="00C57A0C" w14:paraId="02B883A9" w14:textId="77777777" w:rsidTr="00C57A0C">
        <w:trPr>
          <w:cantSplit/>
          <w:tblHeader/>
        </w:trPr>
        <w:tc>
          <w:tcPr>
            <w:tcW w:w="1120" w:type="dxa"/>
            <w:tcBorders>
              <w:top w:val="single" w:sz="4" w:space="0" w:color="auto"/>
              <w:bottom w:val="single" w:sz="12" w:space="0" w:color="auto"/>
            </w:tcBorders>
            <w:vAlign w:val="bottom"/>
          </w:tcPr>
          <w:p w14:paraId="590EB1B6" w14:textId="77777777" w:rsidR="00494A37" w:rsidRPr="00C57A0C" w:rsidRDefault="00494A37" w:rsidP="00C57A0C">
            <w:pPr>
              <w:suppressAutoHyphens w:val="0"/>
              <w:spacing w:before="80" w:after="80" w:line="200" w:lineRule="exact"/>
              <w:rPr>
                <w:bCs/>
                <w:i/>
                <w:sz w:val="16"/>
              </w:rPr>
            </w:pPr>
            <w:r w:rsidRPr="00C57A0C">
              <w:rPr>
                <w:i/>
                <w:sz w:val="16"/>
                <w:lang w:val="fr-FR"/>
              </w:rPr>
              <w:t>Année</w:t>
            </w:r>
          </w:p>
        </w:tc>
        <w:tc>
          <w:tcPr>
            <w:tcW w:w="1875" w:type="dxa"/>
            <w:tcBorders>
              <w:top w:val="single" w:sz="4" w:space="0" w:color="auto"/>
              <w:bottom w:val="single" w:sz="12" w:space="0" w:color="auto"/>
            </w:tcBorders>
            <w:vAlign w:val="bottom"/>
          </w:tcPr>
          <w:p w14:paraId="23C486B9" w14:textId="77777777" w:rsidR="00494A37" w:rsidRPr="00C57A0C" w:rsidRDefault="00494A37" w:rsidP="00C57A0C">
            <w:pPr>
              <w:suppressAutoHyphens w:val="0"/>
              <w:spacing w:before="80" w:after="80" w:line="200" w:lineRule="exact"/>
              <w:jc w:val="right"/>
              <w:rPr>
                <w:bCs/>
                <w:i/>
                <w:sz w:val="16"/>
              </w:rPr>
            </w:pPr>
            <w:r w:rsidRPr="00C57A0C">
              <w:rPr>
                <w:i/>
                <w:sz w:val="16"/>
                <w:lang w:val="fr-FR"/>
              </w:rPr>
              <w:t>Causes naturelles</w:t>
            </w:r>
          </w:p>
        </w:tc>
        <w:tc>
          <w:tcPr>
            <w:tcW w:w="1146" w:type="dxa"/>
            <w:tcBorders>
              <w:top w:val="single" w:sz="4" w:space="0" w:color="auto"/>
              <w:bottom w:val="single" w:sz="12" w:space="0" w:color="auto"/>
            </w:tcBorders>
            <w:vAlign w:val="bottom"/>
          </w:tcPr>
          <w:p w14:paraId="45713C2D" w14:textId="77777777" w:rsidR="00494A37" w:rsidRPr="00C57A0C" w:rsidRDefault="00494A37" w:rsidP="00C57A0C">
            <w:pPr>
              <w:suppressAutoHyphens w:val="0"/>
              <w:spacing w:before="80" w:after="80" w:line="200" w:lineRule="exact"/>
              <w:jc w:val="right"/>
              <w:rPr>
                <w:bCs/>
                <w:i/>
                <w:sz w:val="16"/>
              </w:rPr>
            </w:pPr>
            <w:r w:rsidRPr="00C57A0C">
              <w:rPr>
                <w:i/>
                <w:sz w:val="16"/>
                <w:lang w:val="fr-FR"/>
              </w:rPr>
              <w:t>Suicide</w:t>
            </w:r>
          </w:p>
        </w:tc>
        <w:tc>
          <w:tcPr>
            <w:tcW w:w="1771" w:type="dxa"/>
            <w:tcBorders>
              <w:top w:val="single" w:sz="4" w:space="0" w:color="auto"/>
              <w:bottom w:val="single" w:sz="12" w:space="0" w:color="auto"/>
            </w:tcBorders>
            <w:vAlign w:val="bottom"/>
          </w:tcPr>
          <w:p w14:paraId="241E6370" w14:textId="77777777" w:rsidR="00494A37" w:rsidRPr="00C57A0C" w:rsidRDefault="00494A37" w:rsidP="00C57A0C">
            <w:pPr>
              <w:suppressAutoHyphens w:val="0"/>
              <w:spacing w:before="80" w:after="80" w:line="200" w:lineRule="exact"/>
              <w:jc w:val="right"/>
              <w:rPr>
                <w:bCs/>
                <w:i/>
                <w:sz w:val="16"/>
              </w:rPr>
            </w:pPr>
            <w:r w:rsidRPr="00C57A0C">
              <w:rPr>
                <w:i/>
                <w:sz w:val="16"/>
                <w:lang w:val="fr-FR"/>
              </w:rPr>
              <w:t>Violences alléguées</w:t>
            </w:r>
          </w:p>
        </w:tc>
        <w:tc>
          <w:tcPr>
            <w:tcW w:w="1458" w:type="dxa"/>
            <w:tcBorders>
              <w:top w:val="single" w:sz="4" w:space="0" w:color="auto"/>
              <w:bottom w:val="single" w:sz="12" w:space="0" w:color="auto"/>
            </w:tcBorders>
            <w:vAlign w:val="bottom"/>
          </w:tcPr>
          <w:p w14:paraId="3CD99867" w14:textId="77777777" w:rsidR="00494A37" w:rsidRPr="00C57A0C" w:rsidRDefault="00494A37" w:rsidP="00C57A0C">
            <w:pPr>
              <w:suppressAutoHyphens w:val="0"/>
              <w:spacing w:before="80" w:after="80" w:line="200" w:lineRule="exact"/>
              <w:jc w:val="right"/>
              <w:rPr>
                <w:bCs/>
                <w:i/>
                <w:sz w:val="16"/>
              </w:rPr>
            </w:pPr>
            <w:r w:rsidRPr="00C57A0C">
              <w:rPr>
                <w:i/>
                <w:sz w:val="16"/>
                <w:lang w:val="fr-FR"/>
              </w:rPr>
              <w:t>Maladie</w:t>
            </w:r>
          </w:p>
        </w:tc>
      </w:tr>
      <w:tr w:rsidR="00494A37" w:rsidRPr="00C57A0C" w14:paraId="6F437AE1" w14:textId="77777777" w:rsidTr="00C57A0C">
        <w:trPr>
          <w:cantSplit/>
        </w:trPr>
        <w:tc>
          <w:tcPr>
            <w:tcW w:w="1120" w:type="dxa"/>
            <w:tcBorders>
              <w:top w:val="single" w:sz="12" w:space="0" w:color="auto"/>
            </w:tcBorders>
          </w:tcPr>
          <w:p w14:paraId="7B9F8E82" w14:textId="77777777" w:rsidR="00494A37" w:rsidRPr="00C57A0C" w:rsidRDefault="00494A37" w:rsidP="00C57A0C">
            <w:pPr>
              <w:suppressAutoHyphens w:val="0"/>
              <w:spacing w:before="40" w:after="40" w:line="220" w:lineRule="exact"/>
              <w:rPr>
                <w:sz w:val="18"/>
              </w:rPr>
            </w:pPr>
            <w:r w:rsidRPr="00C57A0C">
              <w:rPr>
                <w:sz w:val="18"/>
                <w:lang w:val="fr-FR"/>
              </w:rPr>
              <w:t>2019</w:t>
            </w:r>
          </w:p>
        </w:tc>
        <w:tc>
          <w:tcPr>
            <w:tcW w:w="1875" w:type="dxa"/>
            <w:tcBorders>
              <w:top w:val="single" w:sz="12" w:space="0" w:color="auto"/>
            </w:tcBorders>
            <w:vAlign w:val="bottom"/>
          </w:tcPr>
          <w:p w14:paraId="332B0033" w14:textId="77777777" w:rsidR="00494A37" w:rsidRPr="00C57A0C" w:rsidRDefault="00494A37" w:rsidP="00C57A0C">
            <w:pPr>
              <w:suppressAutoHyphens w:val="0"/>
              <w:spacing w:before="40" w:after="40" w:line="220" w:lineRule="exact"/>
              <w:jc w:val="right"/>
              <w:rPr>
                <w:sz w:val="18"/>
              </w:rPr>
            </w:pPr>
            <w:r w:rsidRPr="00C57A0C">
              <w:rPr>
                <w:sz w:val="18"/>
                <w:lang w:val="fr-FR"/>
              </w:rPr>
              <w:t>213</w:t>
            </w:r>
          </w:p>
        </w:tc>
        <w:tc>
          <w:tcPr>
            <w:tcW w:w="1146" w:type="dxa"/>
            <w:tcBorders>
              <w:top w:val="single" w:sz="12" w:space="0" w:color="auto"/>
            </w:tcBorders>
            <w:vAlign w:val="bottom"/>
          </w:tcPr>
          <w:p w14:paraId="13B36F62" w14:textId="77777777" w:rsidR="00494A37" w:rsidRPr="00C57A0C" w:rsidRDefault="00494A37" w:rsidP="00C57A0C">
            <w:pPr>
              <w:suppressAutoHyphens w:val="0"/>
              <w:spacing w:before="40" w:after="40" w:line="220" w:lineRule="exact"/>
              <w:jc w:val="right"/>
              <w:rPr>
                <w:sz w:val="18"/>
              </w:rPr>
            </w:pPr>
            <w:r w:rsidRPr="00C57A0C">
              <w:rPr>
                <w:sz w:val="18"/>
                <w:lang w:val="fr-FR"/>
              </w:rPr>
              <w:t>3</w:t>
            </w:r>
          </w:p>
        </w:tc>
        <w:tc>
          <w:tcPr>
            <w:tcW w:w="1771" w:type="dxa"/>
            <w:tcBorders>
              <w:top w:val="single" w:sz="12" w:space="0" w:color="auto"/>
            </w:tcBorders>
            <w:vAlign w:val="bottom"/>
          </w:tcPr>
          <w:p w14:paraId="65C4C7AF" w14:textId="77777777" w:rsidR="00494A37" w:rsidRPr="00C57A0C" w:rsidRDefault="00494A37" w:rsidP="00C57A0C">
            <w:pPr>
              <w:suppressAutoHyphens w:val="0"/>
              <w:spacing w:before="40" w:after="40" w:line="220" w:lineRule="exact"/>
              <w:jc w:val="right"/>
              <w:rPr>
                <w:sz w:val="18"/>
              </w:rPr>
            </w:pPr>
            <w:r w:rsidRPr="00C57A0C">
              <w:rPr>
                <w:sz w:val="18"/>
                <w:lang w:val="fr-FR"/>
              </w:rPr>
              <w:t>0</w:t>
            </w:r>
          </w:p>
        </w:tc>
        <w:tc>
          <w:tcPr>
            <w:tcW w:w="1458" w:type="dxa"/>
            <w:tcBorders>
              <w:top w:val="single" w:sz="12" w:space="0" w:color="auto"/>
            </w:tcBorders>
            <w:vAlign w:val="bottom"/>
          </w:tcPr>
          <w:p w14:paraId="492D708C" w14:textId="77777777" w:rsidR="00494A37" w:rsidRPr="00C57A0C" w:rsidRDefault="00494A37" w:rsidP="00C57A0C">
            <w:pPr>
              <w:suppressAutoHyphens w:val="0"/>
              <w:spacing w:before="40" w:after="40" w:line="220" w:lineRule="exact"/>
              <w:jc w:val="right"/>
              <w:rPr>
                <w:sz w:val="18"/>
              </w:rPr>
            </w:pPr>
            <w:r w:rsidRPr="00C57A0C">
              <w:rPr>
                <w:sz w:val="18"/>
                <w:lang w:val="fr-FR"/>
              </w:rPr>
              <w:t>28</w:t>
            </w:r>
          </w:p>
        </w:tc>
      </w:tr>
      <w:tr w:rsidR="00494A37" w:rsidRPr="00C57A0C" w14:paraId="053DF0DD" w14:textId="77777777" w:rsidTr="00C57A0C">
        <w:trPr>
          <w:cantSplit/>
        </w:trPr>
        <w:tc>
          <w:tcPr>
            <w:tcW w:w="1120" w:type="dxa"/>
          </w:tcPr>
          <w:p w14:paraId="0ACE09A5" w14:textId="77777777" w:rsidR="00494A37" w:rsidRPr="00C57A0C" w:rsidRDefault="00494A37" w:rsidP="00C57A0C">
            <w:pPr>
              <w:suppressAutoHyphens w:val="0"/>
              <w:spacing w:before="40" w:after="40" w:line="220" w:lineRule="exact"/>
              <w:rPr>
                <w:sz w:val="18"/>
              </w:rPr>
            </w:pPr>
            <w:r w:rsidRPr="00C57A0C">
              <w:rPr>
                <w:sz w:val="18"/>
                <w:lang w:val="fr-FR"/>
              </w:rPr>
              <w:t>2020</w:t>
            </w:r>
          </w:p>
        </w:tc>
        <w:tc>
          <w:tcPr>
            <w:tcW w:w="1875" w:type="dxa"/>
            <w:vAlign w:val="bottom"/>
          </w:tcPr>
          <w:p w14:paraId="1D54B4D1" w14:textId="77777777" w:rsidR="00494A37" w:rsidRPr="00C57A0C" w:rsidRDefault="00494A37" w:rsidP="00C57A0C">
            <w:pPr>
              <w:suppressAutoHyphens w:val="0"/>
              <w:spacing w:before="40" w:after="40" w:line="220" w:lineRule="exact"/>
              <w:jc w:val="right"/>
              <w:rPr>
                <w:sz w:val="18"/>
              </w:rPr>
            </w:pPr>
            <w:r w:rsidRPr="00C57A0C">
              <w:rPr>
                <w:sz w:val="18"/>
                <w:lang w:val="fr-FR"/>
              </w:rPr>
              <w:t>245</w:t>
            </w:r>
          </w:p>
        </w:tc>
        <w:tc>
          <w:tcPr>
            <w:tcW w:w="1146" w:type="dxa"/>
            <w:vAlign w:val="bottom"/>
          </w:tcPr>
          <w:p w14:paraId="55A98067" w14:textId="77777777" w:rsidR="00494A37" w:rsidRPr="00C57A0C" w:rsidRDefault="00494A37" w:rsidP="00C57A0C">
            <w:pPr>
              <w:suppressAutoHyphens w:val="0"/>
              <w:spacing w:before="40" w:after="40" w:line="220" w:lineRule="exact"/>
              <w:jc w:val="right"/>
              <w:rPr>
                <w:sz w:val="18"/>
              </w:rPr>
            </w:pPr>
            <w:r w:rsidRPr="00C57A0C">
              <w:rPr>
                <w:sz w:val="18"/>
                <w:lang w:val="fr-FR"/>
              </w:rPr>
              <w:t>2</w:t>
            </w:r>
          </w:p>
        </w:tc>
        <w:tc>
          <w:tcPr>
            <w:tcW w:w="1771" w:type="dxa"/>
            <w:vAlign w:val="bottom"/>
          </w:tcPr>
          <w:p w14:paraId="62AFDE63" w14:textId="77777777" w:rsidR="00494A37" w:rsidRPr="00C57A0C" w:rsidRDefault="00494A37" w:rsidP="00C57A0C">
            <w:pPr>
              <w:suppressAutoHyphens w:val="0"/>
              <w:spacing w:before="40" w:after="40" w:line="220" w:lineRule="exact"/>
              <w:jc w:val="right"/>
              <w:rPr>
                <w:sz w:val="18"/>
              </w:rPr>
            </w:pPr>
            <w:r w:rsidRPr="00C57A0C">
              <w:rPr>
                <w:sz w:val="18"/>
                <w:lang w:val="fr-FR"/>
              </w:rPr>
              <w:t>1</w:t>
            </w:r>
          </w:p>
        </w:tc>
        <w:tc>
          <w:tcPr>
            <w:tcW w:w="1458" w:type="dxa"/>
            <w:vAlign w:val="bottom"/>
          </w:tcPr>
          <w:p w14:paraId="0FF3562F" w14:textId="77777777" w:rsidR="00494A37" w:rsidRPr="00C57A0C" w:rsidRDefault="00494A37" w:rsidP="00C57A0C">
            <w:pPr>
              <w:suppressAutoHyphens w:val="0"/>
              <w:spacing w:before="40" w:after="40" w:line="220" w:lineRule="exact"/>
              <w:jc w:val="right"/>
              <w:rPr>
                <w:sz w:val="18"/>
              </w:rPr>
            </w:pPr>
            <w:r w:rsidRPr="00C57A0C">
              <w:rPr>
                <w:sz w:val="18"/>
                <w:lang w:val="fr-FR"/>
              </w:rPr>
              <w:t>39</w:t>
            </w:r>
          </w:p>
        </w:tc>
      </w:tr>
      <w:tr w:rsidR="00494A37" w:rsidRPr="00C57A0C" w14:paraId="1CAF29EC" w14:textId="77777777" w:rsidTr="00C57A0C">
        <w:trPr>
          <w:cantSplit/>
        </w:trPr>
        <w:tc>
          <w:tcPr>
            <w:tcW w:w="1120" w:type="dxa"/>
          </w:tcPr>
          <w:p w14:paraId="344E1312" w14:textId="77777777" w:rsidR="00494A37" w:rsidRPr="00C57A0C" w:rsidRDefault="00494A37" w:rsidP="00C57A0C">
            <w:pPr>
              <w:suppressAutoHyphens w:val="0"/>
              <w:spacing w:before="40" w:after="40" w:line="220" w:lineRule="exact"/>
              <w:rPr>
                <w:sz w:val="18"/>
              </w:rPr>
            </w:pPr>
            <w:r w:rsidRPr="00C57A0C">
              <w:rPr>
                <w:sz w:val="18"/>
                <w:lang w:val="fr-FR"/>
              </w:rPr>
              <w:t>2021</w:t>
            </w:r>
          </w:p>
        </w:tc>
        <w:tc>
          <w:tcPr>
            <w:tcW w:w="1875" w:type="dxa"/>
            <w:vAlign w:val="bottom"/>
          </w:tcPr>
          <w:p w14:paraId="323E69A3" w14:textId="77777777" w:rsidR="00494A37" w:rsidRPr="00C57A0C" w:rsidRDefault="00494A37" w:rsidP="00C57A0C">
            <w:pPr>
              <w:suppressAutoHyphens w:val="0"/>
              <w:spacing w:before="40" w:after="40" w:line="220" w:lineRule="exact"/>
              <w:jc w:val="right"/>
              <w:rPr>
                <w:sz w:val="18"/>
              </w:rPr>
            </w:pPr>
            <w:r w:rsidRPr="00C57A0C">
              <w:rPr>
                <w:sz w:val="18"/>
                <w:lang w:val="fr-FR"/>
              </w:rPr>
              <w:t>272</w:t>
            </w:r>
          </w:p>
        </w:tc>
        <w:tc>
          <w:tcPr>
            <w:tcW w:w="1146" w:type="dxa"/>
            <w:vAlign w:val="bottom"/>
          </w:tcPr>
          <w:p w14:paraId="1F6772BA" w14:textId="77777777" w:rsidR="00494A37" w:rsidRPr="00C57A0C" w:rsidRDefault="00494A37" w:rsidP="00C57A0C">
            <w:pPr>
              <w:suppressAutoHyphens w:val="0"/>
              <w:spacing w:before="40" w:after="40" w:line="220" w:lineRule="exact"/>
              <w:jc w:val="right"/>
              <w:rPr>
                <w:sz w:val="18"/>
              </w:rPr>
            </w:pPr>
            <w:r w:rsidRPr="00C57A0C">
              <w:rPr>
                <w:sz w:val="18"/>
                <w:lang w:val="fr-FR"/>
              </w:rPr>
              <w:t>1</w:t>
            </w:r>
          </w:p>
        </w:tc>
        <w:tc>
          <w:tcPr>
            <w:tcW w:w="1771" w:type="dxa"/>
            <w:vAlign w:val="bottom"/>
          </w:tcPr>
          <w:p w14:paraId="5EA8FB3F" w14:textId="77777777" w:rsidR="00494A37" w:rsidRPr="00C57A0C" w:rsidRDefault="00494A37" w:rsidP="00C57A0C">
            <w:pPr>
              <w:suppressAutoHyphens w:val="0"/>
              <w:spacing w:before="40" w:after="40" w:line="220" w:lineRule="exact"/>
              <w:jc w:val="right"/>
              <w:rPr>
                <w:sz w:val="18"/>
              </w:rPr>
            </w:pPr>
            <w:r w:rsidRPr="00C57A0C">
              <w:rPr>
                <w:sz w:val="18"/>
                <w:lang w:val="fr-FR"/>
              </w:rPr>
              <w:t>2</w:t>
            </w:r>
          </w:p>
        </w:tc>
        <w:tc>
          <w:tcPr>
            <w:tcW w:w="1458" w:type="dxa"/>
            <w:vAlign w:val="bottom"/>
          </w:tcPr>
          <w:p w14:paraId="13BB8A23" w14:textId="77777777" w:rsidR="00494A37" w:rsidRPr="00C57A0C" w:rsidRDefault="00494A37" w:rsidP="00C57A0C">
            <w:pPr>
              <w:suppressAutoHyphens w:val="0"/>
              <w:spacing w:before="40" w:after="40" w:line="220" w:lineRule="exact"/>
              <w:jc w:val="right"/>
              <w:rPr>
                <w:sz w:val="18"/>
              </w:rPr>
            </w:pPr>
            <w:r w:rsidRPr="00C57A0C">
              <w:rPr>
                <w:sz w:val="18"/>
                <w:lang w:val="fr-FR"/>
              </w:rPr>
              <w:t>34</w:t>
            </w:r>
          </w:p>
        </w:tc>
      </w:tr>
      <w:tr w:rsidR="00494A37" w:rsidRPr="00C57A0C" w14:paraId="304A7DD3" w14:textId="77777777" w:rsidTr="00C57A0C">
        <w:trPr>
          <w:cantSplit/>
        </w:trPr>
        <w:tc>
          <w:tcPr>
            <w:tcW w:w="1120" w:type="dxa"/>
          </w:tcPr>
          <w:p w14:paraId="06E807F9" w14:textId="77777777" w:rsidR="00494A37" w:rsidRPr="00C57A0C" w:rsidRDefault="00494A37" w:rsidP="00C57A0C">
            <w:pPr>
              <w:suppressAutoHyphens w:val="0"/>
              <w:spacing w:before="40" w:after="40" w:line="220" w:lineRule="exact"/>
              <w:rPr>
                <w:sz w:val="18"/>
              </w:rPr>
            </w:pPr>
            <w:r w:rsidRPr="00C57A0C">
              <w:rPr>
                <w:sz w:val="18"/>
                <w:lang w:val="fr-FR"/>
              </w:rPr>
              <w:t>2022</w:t>
            </w:r>
          </w:p>
        </w:tc>
        <w:tc>
          <w:tcPr>
            <w:tcW w:w="1875" w:type="dxa"/>
            <w:vAlign w:val="bottom"/>
          </w:tcPr>
          <w:p w14:paraId="0E8688A4" w14:textId="77777777" w:rsidR="00494A37" w:rsidRPr="00C57A0C" w:rsidRDefault="00494A37" w:rsidP="00C57A0C">
            <w:pPr>
              <w:suppressAutoHyphens w:val="0"/>
              <w:spacing w:before="40" w:after="40" w:line="220" w:lineRule="exact"/>
              <w:jc w:val="right"/>
              <w:rPr>
                <w:sz w:val="18"/>
              </w:rPr>
            </w:pPr>
            <w:r w:rsidRPr="00C57A0C">
              <w:rPr>
                <w:sz w:val="18"/>
                <w:lang w:val="fr-FR"/>
              </w:rPr>
              <w:t>225</w:t>
            </w:r>
          </w:p>
        </w:tc>
        <w:tc>
          <w:tcPr>
            <w:tcW w:w="1146" w:type="dxa"/>
            <w:vAlign w:val="bottom"/>
          </w:tcPr>
          <w:p w14:paraId="5A34C35C" w14:textId="77777777" w:rsidR="00494A37" w:rsidRPr="00C57A0C" w:rsidRDefault="00494A37" w:rsidP="00C57A0C">
            <w:pPr>
              <w:suppressAutoHyphens w:val="0"/>
              <w:spacing w:before="40" w:after="40" w:line="220" w:lineRule="exact"/>
              <w:jc w:val="right"/>
              <w:rPr>
                <w:sz w:val="18"/>
              </w:rPr>
            </w:pPr>
            <w:r w:rsidRPr="00C57A0C">
              <w:rPr>
                <w:sz w:val="18"/>
                <w:lang w:val="fr-FR"/>
              </w:rPr>
              <w:t>4</w:t>
            </w:r>
          </w:p>
        </w:tc>
        <w:tc>
          <w:tcPr>
            <w:tcW w:w="1771" w:type="dxa"/>
            <w:vAlign w:val="bottom"/>
          </w:tcPr>
          <w:p w14:paraId="35377AB6" w14:textId="77777777" w:rsidR="00494A37" w:rsidRPr="00C57A0C" w:rsidRDefault="00494A37" w:rsidP="00C57A0C">
            <w:pPr>
              <w:suppressAutoHyphens w:val="0"/>
              <w:spacing w:before="40" w:after="40" w:line="220" w:lineRule="exact"/>
              <w:jc w:val="right"/>
              <w:rPr>
                <w:sz w:val="18"/>
              </w:rPr>
            </w:pPr>
            <w:r w:rsidRPr="00C57A0C">
              <w:rPr>
                <w:sz w:val="18"/>
                <w:lang w:val="fr-FR"/>
              </w:rPr>
              <w:t>3</w:t>
            </w:r>
          </w:p>
        </w:tc>
        <w:tc>
          <w:tcPr>
            <w:tcW w:w="1458" w:type="dxa"/>
            <w:vAlign w:val="bottom"/>
          </w:tcPr>
          <w:p w14:paraId="2C6B6D3D" w14:textId="77777777" w:rsidR="00494A37" w:rsidRPr="00C57A0C" w:rsidRDefault="00494A37" w:rsidP="00C57A0C">
            <w:pPr>
              <w:suppressAutoHyphens w:val="0"/>
              <w:spacing w:before="40" w:after="40" w:line="220" w:lineRule="exact"/>
              <w:jc w:val="right"/>
              <w:rPr>
                <w:sz w:val="18"/>
              </w:rPr>
            </w:pPr>
            <w:r w:rsidRPr="00C57A0C">
              <w:rPr>
                <w:sz w:val="18"/>
                <w:lang w:val="fr-FR"/>
              </w:rPr>
              <w:t>26</w:t>
            </w:r>
          </w:p>
        </w:tc>
      </w:tr>
      <w:tr w:rsidR="00494A37" w:rsidRPr="00C57A0C" w14:paraId="658F9359" w14:textId="77777777" w:rsidTr="00C57A0C">
        <w:trPr>
          <w:cantSplit/>
        </w:trPr>
        <w:tc>
          <w:tcPr>
            <w:tcW w:w="1120" w:type="dxa"/>
          </w:tcPr>
          <w:p w14:paraId="34C9D820" w14:textId="77777777" w:rsidR="00494A37" w:rsidRPr="00C57A0C" w:rsidRDefault="00494A37" w:rsidP="00C57A0C">
            <w:pPr>
              <w:suppressAutoHyphens w:val="0"/>
              <w:spacing w:before="40" w:after="40" w:line="220" w:lineRule="exact"/>
              <w:rPr>
                <w:sz w:val="18"/>
              </w:rPr>
            </w:pPr>
            <w:r w:rsidRPr="00C57A0C">
              <w:rPr>
                <w:sz w:val="18"/>
                <w:lang w:val="fr-FR"/>
              </w:rPr>
              <w:t>2023</w:t>
            </w:r>
          </w:p>
        </w:tc>
        <w:tc>
          <w:tcPr>
            <w:tcW w:w="1875" w:type="dxa"/>
            <w:vAlign w:val="bottom"/>
          </w:tcPr>
          <w:p w14:paraId="3E75209D" w14:textId="77777777" w:rsidR="00494A37" w:rsidRPr="00C57A0C" w:rsidRDefault="00494A37" w:rsidP="00C57A0C">
            <w:pPr>
              <w:suppressAutoHyphens w:val="0"/>
              <w:spacing w:before="40" w:after="40" w:line="220" w:lineRule="exact"/>
              <w:jc w:val="right"/>
              <w:rPr>
                <w:sz w:val="18"/>
              </w:rPr>
            </w:pPr>
            <w:r w:rsidRPr="00C57A0C">
              <w:rPr>
                <w:sz w:val="18"/>
                <w:lang w:val="fr-FR"/>
              </w:rPr>
              <w:t>240</w:t>
            </w:r>
          </w:p>
        </w:tc>
        <w:tc>
          <w:tcPr>
            <w:tcW w:w="1146" w:type="dxa"/>
            <w:vAlign w:val="bottom"/>
          </w:tcPr>
          <w:p w14:paraId="2E70EA79" w14:textId="77777777" w:rsidR="00494A37" w:rsidRPr="00C57A0C" w:rsidRDefault="00494A37" w:rsidP="00C57A0C">
            <w:pPr>
              <w:suppressAutoHyphens w:val="0"/>
              <w:spacing w:before="40" w:after="40" w:line="220" w:lineRule="exact"/>
              <w:jc w:val="right"/>
              <w:rPr>
                <w:sz w:val="18"/>
              </w:rPr>
            </w:pPr>
            <w:r w:rsidRPr="00C57A0C">
              <w:rPr>
                <w:sz w:val="18"/>
                <w:lang w:val="fr-FR"/>
              </w:rPr>
              <w:t>5</w:t>
            </w:r>
          </w:p>
        </w:tc>
        <w:tc>
          <w:tcPr>
            <w:tcW w:w="1771" w:type="dxa"/>
            <w:vAlign w:val="bottom"/>
          </w:tcPr>
          <w:p w14:paraId="3CDFE9B7" w14:textId="77777777" w:rsidR="00494A37" w:rsidRPr="00C57A0C" w:rsidRDefault="00494A37" w:rsidP="00C57A0C">
            <w:pPr>
              <w:suppressAutoHyphens w:val="0"/>
              <w:spacing w:before="40" w:after="40" w:line="220" w:lineRule="exact"/>
              <w:jc w:val="right"/>
              <w:rPr>
                <w:sz w:val="18"/>
              </w:rPr>
            </w:pPr>
            <w:r w:rsidRPr="00C57A0C">
              <w:rPr>
                <w:sz w:val="18"/>
                <w:lang w:val="fr-FR"/>
              </w:rPr>
              <w:t>0</w:t>
            </w:r>
          </w:p>
        </w:tc>
        <w:tc>
          <w:tcPr>
            <w:tcW w:w="1458" w:type="dxa"/>
            <w:vAlign w:val="bottom"/>
          </w:tcPr>
          <w:p w14:paraId="7515EF70" w14:textId="77777777" w:rsidR="00494A37" w:rsidRPr="00C57A0C" w:rsidRDefault="00494A37" w:rsidP="00C57A0C">
            <w:pPr>
              <w:suppressAutoHyphens w:val="0"/>
              <w:spacing w:before="40" w:after="40" w:line="220" w:lineRule="exact"/>
              <w:jc w:val="right"/>
              <w:rPr>
                <w:sz w:val="18"/>
              </w:rPr>
            </w:pPr>
            <w:r w:rsidRPr="00C57A0C">
              <w:rPr>
                <w:sz w:val="18"/>
                <w:lang w:val="fr-FR"/>
              </w:rPr>
              <w:t>23</w:t>
            </w:r>
          </w:p>
        </w:tc>
      </w:tr>
      <w:tr w:rsidR="00494A37" w:rsidRPr="00C57A0C" w14:paraId="6C1F32CF" w14:textId="77777777" w:rsidTr="00C57A0C">
        <w:trPr>
          <w:cantSplit/>
        </w:trPr>
        <w:tc>
          <w:tcPr>
            <w:tcW w:w="1120" w:type="dxa"/>
            <w:tcBorders>
              <w:bottom w:val="single" w:sz="12" w:space="0" w:color="auto"/>
            </w:tcBorders>
          </w:tcPr>
          <w:p w14:paraId="50149A51" w14:textId="77777777" w:rsidR="00494A37" w:rsidRPr="00C57A0C" w:rsidRDefault="00494A37" w:rsidP="00C57A0C">
            <w:pPr>
              <w:suppressAutoHyphens w:val="0"/>
              <w:spacing w:before="40" w:after="40" w:line="220" w:lineRule="exact"/>
              <w:rPr>
                <w:sz w:val="18"/>
              </w:rPr>
            </w:pPr>
            <w:r w:rsidRPr="00C57A0C">
              <w:rPr>
                <w:sz w:val="18"/>
                <w:lang w:val="fr-FR"/>
              </w:rPr>
              <w:t>2024</w:t>
            </w:r>
          </w:p>
        </w:tc>
        <w:tc>
          <w:tcPr>
            <w:tcW w:w="1875" w:type="dxa"/>
            <w:tcBorders>
              <w:bottom w:val="single" w:sz="12" w:space="0" w:color="auto"/>
            </w:tcBorders>
            <w:vAlign w:val="bottom"/>
          </w:tcPr>
          <w:p w14:paraId="4170FF3A" w14:textId="77777777" w:rsidR="00494A37" w:rsidRPr="00C57A0C" w:rsidRDefault="00494A37" w:rsidP="00C57A0C">
            <w:pPr>
              <w:suppressAutoHyphens w:val="0"/>
              <w:spacing w:before="40" w:after="40" w:line="220" w:lineRule="exact"/>
              <w:jc w:val="right"/>
              <w:rPr>
                <w:sz w:val="18"/>
              </w:rPr>
            </w:pPr>
            <w:r w:rsidRPr="00C57A0C">
              <w:rPr>
                <w:sz w:val="18"/>
                <w:lang w:val="fr-FR"/>
              </w:rPr>
              <w:t>257</w:t>
            </w:r>
          </w:p>
        </w:tc>
        <w:tc>
          <w:tcPr>
            <w:tcW w:w="1146" w:type="dxa"/>
            <w:tcBorders>
              <w:bottom w:val="single" w:sz="12" w:space="0" w:color="auto"/>
            </w:tcBorders>
            <w:vAlign w:val="bottom"/>
          </w:tcPr>
          <w:p w14:paraId="26FC19D5" w14:textId="77777777" w:rsidR="00494A37" w:rsidRPr="00C57A0C" w:rsidRDefault="00494A37" w:rsidP="00C57A0C">
            <w:pPr>
              <w:suppressAutoHyphens w:val="0"/>
              <w:spacing w:before="40" w:after="40" w:line="220" w:lineRule="exact"/>
              <w:jc w:val="right"/>
              <w:rPr>
                <w:sz w:val="18"/>
              </w:rPr>
            </w:pPr>
            <w:r w:rsidRPr="00C57A0C">
              <w:rPr>
                <w:sz w:val="18"/>
                <w:lang w:val="fr-FR"/>
              </w:rPr>
              <w:t>3</w:t>
            </w:r>
          </w:p>
        </w:tc>
        <w:tc>
          <w:tcPr>
            <w:tcW w:w="1771" w:type="dxa"/>
            <w:tcBorders>
              <w:bottom w:val="single" w:sz="12" w:space="0" w:color="auto"/>
            </w:tcBorders>
            <w:vAlign w:val="bottom"/>
          </w:tcPr>
          <w:p w14:paraId="3077B7FA" w14:textId="77777777" w:rsidR="00494A37" w:rsidRPr="00C57A0C" w:rsidRDefault="00494A37" w:rsidP="00C57A0C">
            <w:pPr>
              <w:suppressAutoHyphens w:val="0"/>
              <w:spacing w:before="40" w:after="40" w:line="220" w:lineRule="exact"/>
              <w:jc w:val="right"/>
              <w:rPr>
                <w:sz w:val="18"/>
              </w:rPr>
            </w:pPr>
            <w:r w:rsidRPr="00C57A0C">
              <w:rPr>
                <w:sz w:val="18"/>
                <w:lang w:val="fr-FR"/>
              </w:rPr>
              <w:t>6</w:t>
            </w:r>
          </w:p>
        </w:tc>
        <w:tc>
          <w:tcPr>
            <w:tcW w:w="1458" w:type="dxa"/>
            <w:tcBorders>
              <w:bottom w:val="single" w:sz="12" w:space="0" w:color="auto"/>
            </w:tcBorders>
            <w:vAlign w:val="bottom"/>
          </w:tcPr>
          <w:p w14:paraId="7BD9C31D" w14:textId="77777777" w:rsidR="00494A37" w:rsidRPr="00C57A0C" w:rsidRDefault="00494A37" w:rsidP="00C57A0C">
            <w:pPr>
              <w:suppressAutoHyphens w:val="0"/>
              <w:spacing w:before="40" w:after="40" w:line="220" w:lineRule="exact"/>
              <w:jc w:val="right"/>
              <w:rPr>
                <w:sz w:val="18"/>
              </w:rPr>
            </w:pPr>
            <w:r w:rsidRPr="00C57A0C">
              <w:rPr>
                <w:sz w:val="18"/>
                <w:lang w:val="fr-FR"/>
              </w:rPr>
              <w:t>41</w:t>
            </w:r>
          </w:p>
        </w:tc>
      </w:tr>
    </w:tbl>
    <w:p w14:paraId="03ED1209" w14:textId="03CA8B1C" w:rsidR="00494A37" w:rsidRPr="00F01378" w:rsidRDefault="00494A37" w:rsidP="00C57A0C">
      <w:pPr>
        <w:pStyle w:val="SingleTxtG"/>
        <w:spacing w:before="240"/>
      </w:pPr>
      <w:r>
        <w:rPr>
          <w:lang w:val="fr-FR"/>
        </w:rPr>
        <w:t>59</w:t>
      </w:r>
      <w:r w:rsidR="0033069E" w:rsidRPr="0033069E">
        <w:rPr>
          <w:lang w:val="fr-FR"/>
        </w:rPr>
        <w:t>.</w:t>
      </w:r>
      <w:r>
        <w:rPr>
          <w:lang w:val="fr-FR"/>
        </w:rPr>
        <w:tab/>
        <w:t>Dans tous les cas de mort subite, non naturelle ou violente, ou lorsque la cause du décès est contestée, une enquête est menée par un magistrat de première classe en application de l’article 174 du Code de procédure pénale</w:t>
      </w:r>
      <w:r w:rsidR="0033069E" w:rsidRPr="0033069E">
        <w:rPr>
          <w:lang w:val="fr-FR"/>
        </w:rPr>
        <w:t>.</w:t>
      </w:r>
      <w:r>
        <w:rPr>
          <w:lang w:val="fr-FR"/>
        </w:rPr>
        <w:t xml:space="preserve"> Le directeur de la prison est également tenu de soumettre le rapport d’enquête à l’inspecteur général des prisons, conformément à la règle</w:t>
      </w:r>
      <w:r w:rsidR="00A01697">
        <w:rPr>
          <w:lang w:val="fr-FR"/>
        </w:rPr>
        <w:t> </w:t>
      </w:r>
      <w:r>
        <w:rPr>
          <w:lang w:val="fr-FR"/>
        </w:rPr>
        <w:t>736 du Règlement pénitentiaire du Pakistan de 1978</w:t>
      </w:r>
      <w:r w:rsidR="0033069E" w:rsidRPr="0033069E">
        <w:rPr>
          <w:lang w:val="fr-FR"/>
        </w:rPr>
        <w:t>.</w:t>
      </w:r>
      <w:r>
        <w:rPr>
          <w:lang w:val="fr-FR"/>
        </w:rPr>
        <w:t xml:space="preserve"> De plus, le Penjab a officiellement adopté le Protocole du Minnesota</w:t>
      </w:r>
      <w:r w:rsidR="0033069E" w:rsidRPr="0033069E">
        <w:rPr>
          <w:lang w:val="fr-FR"/>
        </w:rPr>
        <w:t>.</w:t>
      </w:r>
    </w:p>
    <w:p w14:paraId="38D986DC" w14:textId="0EE88298" w:rsidR="00494A37" w:rsidRPr="00F01378" w:rsidRDefault="00494A37" w:rsidP="00494A37">
      <w:pPr>
        <w:pStyle w:val="SingleTxtG"/>
      </w:pPr>
      <w:r>
        <w:rPr>
          <w:lang w:val="fr-FR"/>
        </w:rPr>
        <w:t>60</w:t>
      </w:r>
      <w:r w:rsidR="0033069E" w:rsidRPr="0033069E">
        <w:rPr>
          <w:lang w:val="fr-FR"/>
        </w:rPr>
        <w:t>.</w:t>
      </w:r>
      <w:r>
        <w:rPr>
          <w:lang w:val="fr-FR"/>
        </w:rPr>
        <w:tab/>
        <w:t>Dans le Sind, tous les décès survenus en détention signalés entre 2019 et 2024 étaient dus à des causes naturelles telles que des maladies chroniques et des complications médicales</w:t>
      </w:r>
      <w:r w:rsidR="0033069E" w:rsidRPr="0033069E">
        <w:rPr>
          <w:lang w:val="fr-FR"/>
        </w:rPr>
        <w:t>.</w:t>
      </w:r>
      <w:r>
        <w:rPr>
          <w:lang w:val="fr-FR"/>
        </w:rPr>
        <w:t xml:space="preserve"> Dans tous les cas, un magistrat mène une enquête et un examen post-mortem est réalisé</w:t>
      </w:r>
      <w:r w:rsidR="0033069E" w:rsidRPr="0033069E">
        <w:rPr>
          <w:lang w:val="fr-FR"/>
        </w:rPr>
        <w:t>.</w:t>
      </w:r>
      <w:r>
        <w:rPr>
          <w:lang w:val="fr-FR"/>
        </w:rPr>
        <w:t xml:space="preserve"> Le rapport d’enquête, accompagné des conclusions médicales, constitue le dossier officiel de chaque incident</w:t>
      </w:r>
      <w:r w:rsidR="0033069E" w:rsidRPr="0033069E">
        <w:rPr>
          <w:lang w:val="fr-FR"/>
        </w:rPr>
        <w:t>.</w:t>
      </w:r>
      <w:r>
        <w:rPr>
          <w:lang w:val="fr-FR"/>
        </w:rPr>
        <w:t xml:space="preserve"> Des contrôles sont effectués à plusieurs niveaux</w:t>
      </w:r>
      <w:r w:rsidR="0033069E" w:rsidRPr="0033069E">
        <w:rPr>
          <w:lang w:val="fr-FR"/>
        </w:rPr>
        <w:t>.</w:t>
      </w:r>
      <w:r>
        <w:rPr>
          <w:lang w:val="fr-FR"/>
        </w:rPr>
        <w:t xml:space="preserve"> Les magistrats et les juges de district et de session effectuent des inspections inopinées des prisons tous les quinze jours, et des organismes indépendants tels que la Haute </w:t>
      </w:r>
      <w:r w:rsidR="00964830">
        <w:rPr>
          <w:lang w:val="fr-FR"/>
        </w:rPr>
        <w:t>C</w:t>
      </w:r>
      <w:r>
        <w:rPr>
          <w:lang w:val="fr-FR"/>
        </w:rPr>
        <w:t>our du Sind, la Commission des droits de l’homme du Sind, la Commission nationale des droits de l’homme et d’autres parties prenantes contrôlent régulièrement les conditions de détention</w:t>
      </w:r>
      <w:r w:rsidR="0033069E" w:rsidRPr="0033069E">
        <w:rPr>
          <w:lang w:val="fr-FR"/>
        </w:rPr>
        <w:t>.</w:t>
      </w:r>
      <w:r>
        <w:rPr>
          <w:lang w:val="fr-FR"/>
        </w:rPr>
        <w:t xml:space="preserve"> En outre, l’inspecteur général des prisons et les inspecteurs généraux adjoints concernés procèdent à des inspections fréquentes afin de garantir l’application du principe de responsabilité et de protéger les droits des détenus</w:t>
      </w:r>
      <w:r w:rsidR="0033069E" w:rsidRPr="0033069E">
        <w:rPr>
          <w:lang w:val="fr-FR"/>
        </w:rPr>
        <w:t>.</w:t>
      </w:r>
      <w:r>
        <w:rPr>
          <w:lang w:val="fr-FR"/>
        </w:rPr>
        <w:t xml:space="preserve"> Lorsque cela est jugé recevable, une indemnisation ou une réparation est accordée aux héritiers légaux du défunt, conformément aux recommandations judiciaires et à la politique publique applicable, à l’issue de la procédure d’enquête</w:t>
      </w:r>
      <w:r w:rsidR="0033069E" w:rsidRPr="0033069E">
        <w:rPr>
          <w:lang w:val="fr-FR"/>
        </w:rPr>
        <w:t>.</w:t>
      </w:r>
    </w:p>
    <w:p w14:paraId="0C178A7B" w14:textId="51DCF637" w:rsidR="00494A37" w:rsidRPr="00F01378" w:rsidRDefault="00494A37" w:rsidP="00494A37">
      <w:pPr>
        <w:pStyle w:val="SingleTxtG"/>
        <w:spacing w:after="240"/>
      </w:pPr>
      <w:r>
        <w:rPr>
          <w:lang w:val="fr-FR"/>
        </w:rPr>
        <w:t>61</w:t>
      </w:r>
      <w:r w:rsidR="0033069E" w:rsidRPr="0033069E">
        <w:rPr>
          <w:lang w:val="fr-FR"/>
        </w:rPr>
        <w:t>.</w:t>
      </w:r>
      <w:r>
        <w:rPr>
          <w:lang w:val="fr-FR"/>
        </w:rPr>
        <w:tab/>
        <w:t>Actuellement, 36 médecins et 27 médecins pénitentiaires exercent dans les prisons du Sind</w:t>
      </w:r>
      <w:r w:rsidR="0033069E" w:rsidRPr="0033069E">
        <w:rPr>
          <w:lang w:val="fr-FR"/>
        </w:rPr>
        <w:t>.</w:t>
      </w:r>
      <w:r>
        <w:rPr>
          <w:lang w:val="fr-FR"/>
        </w:rPr>
        <w:t xml:space="preserve"> Les examens médico-légaux des détenus ne sont pas réalisés par l’administration pénitentiaire, mais de manière indépendante par le Département de la santé, sous la supervision du magistrat concerné, conformément à la loi</w:t>
      </w:r>
      <w:r w:rsidR="0033069E" w:rsidRPr="0033069E">
        <w:rPr>
          <w:lang w:val="fr-FR"/>
        </w:rPr>
        <w:t>.</w:t>
      </w:r>
      <w:r>
        <w:rPr>
          <w:lang w:val="fr-FR"/>
        </w:rPr>
        <w:t xml:space="preserve"> Les examens sont effectués dans le respect des dispositions légales et des procédures médico-légales en vigueur, qui sont conformes au Protocole du Minnesota</w:t>
      </w:r>
      <w:r w:rsidR="0033069E" w:rsidRPr="0033069E">
        <w:rPr>
          <w:lang w:val="fr-FR"/>
        </w:rPr>
        <w:t>.</w:t>
      </w:r>
      <w:r>
        <w:rPr>
          <w:lang w:val="fr-FR"/>
        </w:rPr>
        <w:t xml:space="preserve"> Les données reçues concernant les décès survenus en détention dans la province du Sind au cours de la période 2019-2024 figurent dans le tableau ci-dessous :</w:t>
      </w:r>
    </w:p>
    <w:tbl>
      <w:tblPr>
        <w:tblW w:w="8504" w:type="dxa"/>
        <w:tblInd w:w="1134" w:type="dxa"/>
        <w:tblLayout w:type="fixed"/>
        <w:tblCellMar>
          <w:left w:w="0" w:type="dxa"/>
          <w:right w:w="0" w:type="dxa"/>
        </w:tblCellMar>
        <w:tblLook w:val="04A0" w:firstRow="1" w:lastRow="0" w:firstColumn="1" w:lastColumn="0" w:noHBand="0" w:noVBand="1"/>
      </w:tblPr>
      <w:tblGrid>
        <w:gridCol w:w="4416"/>
        <w:gridCol w:w="681"/>
        <w:gridCol w:w="681"/>
        <w:gridCol w:w="601"/>
        <w:gridCol w:w="709"/>
        <w:gridCol w:w="734"/>
        <w:gridCol w:w="682"/>
      </w:tblGrid>
      <w:tr w:rsidR="00494A37" w:rsidRPr="00C57A0C" w14:paraId="004E033B" w14:textId="77777777" w:rsidTr="00C57A0C">
        <w:trPr>
          <w:cantSplit/>
          <w:tblHeader/>
        </w:trPr>
        <w:tc>
          <w:tcPr>
            <w:tcW w:w="4416" w:type="dxa"/>
            <w:tcBorders>
              <w:top w:val="single" w:sz="4" w:space="0" w:color="auto"/>
              <w:bottom w:val="single" w:sz="12" w:space="0" w:color="auto"/>
            </w:tcBorders>
            <w:vAlign w:val="bottom"/>
          </w:tcPr>
          <w:p w14:paraId="7E283B04" w14:textId="77777777" w:rsidR="00494A37" w:rsidRPr="00C57A0C" w:rsidRDefault="00494A37" w:rsidP="00964830">
            <w:pPr>
              <w:keepNext/>
              <w:suppressAutoHyphens w:val="0"/>
              <w:spacing w:before="80" w:after="80" w:line="200" w:lineRule="exact"/>
              <w:rPr>
                <w:rFonts w:eastAsiaTheme="majorEastAsia"/>
                <w:bCs/>
                <w:i/>
                <w:sz w:val="16"/>
              </w:rPr>
            </w:pPr>
            <w:r w:rsidRPr="00C57A0C">
              <w:rPr>
                <w:i/>
                <w:sz w:val="16"/>
                <w:lang w:val="fr-FR"/>
              </w:rPr>
              <w:lastRenderedPageBreak/>
              <w:t>Catégorie</w:t>
            </w:r>
          </w:p>
        </w:tc>
        <w:tc>
          <w:tcPr>
            <w:tcW w:w="681" w:type="dxa"/>
            <w:tcBorders>
              <w:top w:val="single" w:sz="4" w:space="0" w:color="auto"/>
              <w:bottom w:val="single" w:sz="12" w:space="0" w:color="auto"/>
            </w:tcBorders>
            <w:vAlign w:val="bottom"/>
          </w:tcPr>
          <w:p w14:paraId="686CFA58" w14:textId="77777777" w:rsidR="00494A37" w:rsidRPr="00C57A0C" w:rsidRDefault="00494A37" w:rsidP="00964830">
            <w:pPr>
              <w:keepNext/>
              <w:suppressAutoHyphens w:val="0"/>
              <w:spacing w:before="80" w:after="80" w:line="200" w:lineRule="exact"/>
              <w:jc w:val="right"/>
              <w:rPr>
                <w:rFonts w:eastAsiaTheme="majorEastAsia"/>
                <w:bCs/>
                <w:i/>
                <w:sz w:val="16"/>
              </w:rPr>
            </w:pPr>
            <w:r w:rsidRPr="00C57A0C">
              <w:rPr>
                <w:i/>
                <w:sz w:val="16"/>
                <w:lang w:val="fr-FR"/>
              </w:rPr>
              <w:t>2019</w:t>
            </w:r>
          </w:p>
        </w:tc>
        <w:tc>
          <w:tcPr>
            <w:tcW w:w="681" w:type="dxa"/>
            <w:tcBorders>
              <w:top w:val="single" w:sz="4" w:space="0" w:color="auto"/>
              <w:bottom w:val="single" w:sz="12" w:space="0" w:color="auto"/>
            </w:tcBorders>
            <w:vAlign w:val="bottom"/>
          </w:tcPr>
          <w:p w14:paraId="37CCDF68" w14:textId="77777777" w:rsidR="00494A37" w:rsidRPr="00C57A0C" w:rsidRDefault="00494A37" w:rsidP="00964830">
            <w:pPr>
              <w:keepNext/>
              <w:suppressAutoHyphens w:val="0"/>
              <w:spacing w:before="80" w:after="80" w:line="200" w:lineRule="exact"/>
              <w:jc w:val="right"/>
              <w:rPr>
                <w:rFonts w:eastAsiaTheme="majorEastAsia"/>
                <w:i/>
                <w:sz w:val="16"/>
              </w:rPr>
            </w:pPr>
            <w:r w:rsidRPr="00C57A0C">
              <w:rPr>
                <w:i/>
                <w:sz w:val="16"/>
                <w:lang w:val="fr-FR"/>
              </w:rPr>
              <w:t>2020</w:t>
            </w:r>
          </w:p>
        </w:tc>
        <w:tc>
          <w:tcPr>
            <w:tcW w:w="601" w:type="dxa"/>
            <w:tcBorders>
              <w:top w:val="single" w:sz="4" w:space="0" w:color="auto"/>
              <w:bottom w:val="single" w:sz="12" w:space="0" w:color="auto"/>
            </w:tcBorders>
            <w:vAlign w:val="bottom"/>
          </w:tcPr>
          <w:p w14:paraId="49A35FAA" w14:textId="77777777" w:rsidR="00494A37" w:rsidRPr="00C57A0C" w:rsidRDefault="00494A37" w:rsidP="00964830">
            <w:pPr>
              <w:keepNext/>
              <w:suppressAutoHyphens w:val="0"/>
              <w:spacing w:before="80" w:after="80" w:line="200" w:lineRule="exact"/>
              <w:jc w:val="right"/>
              <w:rPr>
                <w:rFonts w:eastAsiaTheme="majorEastAsia"/>
                <w:i/>
                <w:sz w:val="16"/>
              </w:rPr>
            </w:pPr>
            <w:r w:rsidRPr="00C57A0C">
              <w:rPr>
                <w:i/>
                <w:sz w:val="16"/>
                <w:lang w:val="fr-FR"/>
              </w:rPr>
              <w:t>2021</w:t>
            </w:r>
          </w:p>
        </w:tc>
        <w:tc>
          <w:tcPr>
            <w:tcW w:w="709" w:type="dxa"/>
            <w:tcBorders>
              <w:top w:val="single" w:sz="4" w:space="0" w:color="auto"/>
              <w:bottom w:val="single" w:sz="12" w:space="0" w:color="auto"/>
            </w:tcBorders>
            <w:vAlign w:val="bottom"/>
          </w:tcPr>
          <w:p w14:paraId="1B99D028" w14:textId="77777777" w:rsidR="00494A37" w:rsidRPr="00C57A0C" w:rsidRDefault="00494A37" w:rsidP="00964830">
            <w:pPr>
              <w:keepNext/>
              <w:suppressAutoHyphens w:val="0"/>
              <w:spacing w:before="80" w:after="80" w:line="200" w:lineRule="exact"/>
              <w:jc w:val="right"/>
              <w:rPr>
                <w:rFonts w:eastAsiaTheme="majorEastAsia"/>
                <w:i/>
                <w:sz w:val="16"/>
              </w:rPr>
            </w:pPr>
            <w:r w:rsidRPr="00C57A0C">
              <w:rPr>
                <w:i/>
                <w:sz w:val="16"/>
                <w:lang w:val="fr-FR"/>
              </w:rPr>
              <w:t>2022</w:t>
            </w:r>
          </w:p>
        </w:tc>
        <w:tc>
          <w:tcPr>
            <w:tcW w:w="734" w:type="dxa"/>
            <w:tcBorders>
              <w:top w:val="single" w:sz="4" w:space="0" w:color="auto"/>
              <w:bottom w:val="single" w:sz="12" w:space="0" w:color="auto"/>
            </w:tcBorders>
            <w:vAlign w:val="bottom"/>
          </w:tcPr>
          <w:p w14:paraId="76D3485F" w14:textId="77777777" w:rsidR="00494A37" w:rsidRPr="00C57A0C" w:rsidRDefault="00494A37" w:rsidP="00964830">
            <w:pPr>
              <w:keepNext/>
              <w:suppressAutoHyphens w:val="0"/>
              <w:spacing w:before="80" w:after="80" w:line="200" w:lineRule="exact"/>
              <w:jc w:val="right"/>
              <w:rPr>
                <w:rFonts w:eastAsiaTheme="majorEastAsia"/>
                <w:i/>
                <w:sz w:val="16"/>
              </w:rPr>
            </w:pPr>
            <w:r w:rsidRPr="00C57A0C">
              <w:rPr>
                <w:i/>
                <w:sz w:val="16"/>
                <w:lang w:val="fr-FR"/>
              </w:rPr>
              <w:t>2023</w:t>
            </w:r>
          </w:p>
        </w:tc>
        <w:tc>
          <w:tcPr>
            <w:tcW w:w="682" w:type="dxa"/>
            <w:tcBorders>
              <w:top w:val="single" w:sz="4" w:space="0" w:color="auto"/>
              <w:bottom w:val="single" w:sz="12" w:space="0" w:color="auto"/>
            </w:tcBorders>
            <w:vAlign w:val="bottom"/>
          </w:tcPr>
          <w:p w14:paraId="228C6D68" w14:textId="77777777" w:rsidR="00494A37" w:rsidRPr="00C57A0C" w:rsidRDefault="00494A37" w:rsidP="00964830">
            <w:pPr>
              <w:keepNext/>
              <w:suppressAutoHyphens w:val="0"/>
              <w:spacing w:before="80" w:after="80" w:line="200" w:lineRule="exact"/>
              <w:jc w:val="right"/>
              <w:rPr>
                <w:rFonts w:eastAsiaTheme="majorEastAsia"/>
                <w:i/>
                <w:sz w:val="16"/>
              </w:rPr>
            </w:pPr>
            <w:r w:rsidRPr="00C57A0C">
              <w:rPr>
                <w:i/>
                <w:sz w:val="16"/>
                <w:lang w:val="fr-FR"/>
              </w:rPr>
              <w:t>2024</w:t>
            </w:r>
          </w:p>
        </w:tc>
      </w:tr>
      <w:tr w:rsidR="00494A37" w:rsidRPr="00C57A0C" w14:paraId="2C893538" w14:textId="77777777" w:rsidTr="00C57A0C">
        <w:trPr>
          <w:cantSplit/>
        </w:trPr>
        <w:tc>
          <w:tcPr>
            <w:tcW w:w="4416" w:type="dxa"/>
            <w:tcBorders>
              <w:top w:val="single" w:sz="12" w:space="0" w:color="auto"/>
            </w:tcBorders>
          </w:tcPr>
          <w:p w14:paraId="4BDE96BF" w14:textId="77777777" w:rsidR="00494A37" w:rsidRPr="00C57A0C" w:rsidRDefault="00494A37" w:rsidP="00964830">
            <w:pPr>
              <w:keepNext/>
              <w:suppressAutoHyphens w:val="0"/>
              <w:spacing w:before="40" w:after="40" w:line="220" w:lineRule="exact"/>
              <w:rPr>
                <w:rFonts w:eastAsiaTheme="majorEastAsia"/>
                <w:bCs/>
                <w:sz w:val="18"/>
              </w:rPr>
            </w:pPr>
            <w:r w:rsidRPr="00C57A0C">
              <w:rPr>
                <w:sz w:val="18"/>
                <w:lang w:val="fr-FR"/>
              </w:rPr>
              <w:t>Nombre total de décès d’hommes en détention par année</w:t>
            </w:r>
          </w:p>
        </w:tc>
        <w:tc>
          <w:tcPr>
            <w:tcW w:w="681" w:type="dxa"/>
            <w:tcBorders>
              <w:top w:val="single" w:sz="12" w:space="0" w:color="auto"/>
            </w:tcBorders>
            <w:vAlign w:val="bottom"/>
          </w:tcPr>
          <w:p w14:paraId="3549EC97" w14:textId="77777777" w:rsidR="00494A37" w:rsidRPr="00C57A0C" w:rsidRDefault="00494A37" w:rsidP="00964830">
            <w:pPr>
              <w:keepNext/>
              <w:suppressAutoHyphens w:val="0"/>
              <w:spacing w:before="40" w:after="40" w:line="220" w:lineRule="exact"/>
              <w:jc w:val="right"/>
              <w:rPr>
                <w:rFonts w:eastAsiaTheme="majorEastAsia"/>
                <w:bCs/>
                <w:sz w:val="18"/>
              </w:rPr>
            </w:pPr>
            <w:r w:rsidRPr="00C57A0C">
              <w:rPr>
                <w:sz w:val="18"/>
                <w:lang w:val="fr-FR"/>
              </w:rPr>
              <w:t>29</w:t>
            </w:r>
          </w:p>
        </w:tc>
        <w:tc>
          <w:tcPr>
            <w:tcW w:w="681" w:type="dxa"/>
            <w:tcBorders>
              <w:top w:val="single" w:sz="12" w:space="0" w:color="auto"/>
            </w:tcBorders>
            <w:vAlign w:val="bottom"/>
          </w:tcPr>
          <w:p w14:paraId="70061E7D" w14:textId="77777777" w:rsidR="00494A37" w:rsidRPr="00C57A0C" w:rsidRDefault="00494A37" w:rsidP="00964830">
            <w:pPr>
              <w:keepNext/>
              <w:suppressAutoHyphens w:val="0"/>
              <w:spacing w:before="40" w:after="40" w:line="220" w:lineRule="exact"/>
              <w:jc w:val="right"/>
              <w:rPr>
                <w:rFonts w:eastAsiaTheme="majorEastAsia"/>
                <w:bCs/>
                <w:sz w:val="18"/>
              </w:rPr>
            </w:pPr>
            <w:r w:rsidRPr="00C57A0C">
              <w:rPr>
                <w:sz w:val="18"/>
                <w:lang w:val="fr-FR"/>
              </w:rPr>
              <w:t>45</w:t>
            </w:r>
          </w:p>
        </w:tc>
        <w:tc>
          <w:tcPr>
            <w:tcW w:w="601" w:type="dxa"/>
            <w:tcBorders>
              <w:top w:val="single" w:sz="12" w:space="0" w:color="auto"/>
            </w:tcBorders>
            <w:vAlign w:val="bottom"/>
          </w:tcPr>
          <w:p w14:paraId="35CCA61C" w14:textId="77777777" w:rsidR="00494A37" w:rsidRPr="00C57A0C" w:rsidRDefault="00494A37" w:rsidP="00964830">
            <w:pPr>
              <w:keepNext/>
              <w:suppressAutoHyphens w:val="0"/>
              <w:spacing w:before="40" w:after="40" w:line="220" w:lineRule="exact"/>
              <w:jc w:val="right"/>
              <w:rPr>
                <w:rFonts w:eastAsiaTheme="majorEastAsia"/>
                <w:bCs/>
                <w:sz w:val="18"/>
              </w:rPr>
            </w:pPr>
            <w:r w:rsidRPr="00C57A0C">
              <w:rPr>
                <w:sz w:val="18"/>
                <w:lang w:val="fr-FR"/>
              </w:rPr>
              <w:t>47</w:t>
            </w:r>
          </w:p>
        </w:tc>
        <w:tc>
          <w:tcPr>
            <w:tcW w:w="709" w:type="dxa"/>
            <w:tcBorders>
              <w:top w:val="single" w:sz="12" w:space="0" w:color="auto"/>
            </w:tcBorders>
            <w:vAlign w:val="bottom"/>
          </w:tcPr>
          <w:p w14:paraId="070D4E07" w14:textId="77777777" w:rsidR="00494A37" w:rsidRPr="00C57A0C" w:rsidRDefault="00494A37" w:rsidP="00964830">
            <w:pPr>
              <w:keepNext/>
              <w:suppressAutoHyphens w:val="0"/>
              <w:spacing w:before="40" w:after="40" w:line="220" w:lineRule="exact"/>
              <w:jc w:val="right"/>
              <w:rPr>
                <w:rFonts w:eastAsiaTheme="majorEastAsia"/>
                <w:bCs/>
                <w:sz w:val="18"/>
              </w:rPr>
            </w:pPr>
            <w:r w:rsidRPr="00C57A0C">
              <w:rPr>
                <w:sz w:val="18"/>
                <w:lang w:val="fr-FR"/>
              </w:rPr>
              <w:t>78</w:t>
            </w:r>
          </w:p>
        </w:tc>
        <w:tc>
          <w:tcPr>
            <w:tcW w:w="734" w:type="dxa"/>
            <w:tcBorders>
              <w:top w:val="single" w:sz="12" w:space="0" w:color="auto"/>
            </w:tcBorders>
            <w:vAlign w:val="bottom"/>
          </w:tcPr>
          <w:p w14:paraId="24770B75" w14:textId="77777777" w:rsidR="00494A37" w:rsidRPr="00C57A0C" w:rsidRDefault="00494A37" w:rsidP="00964830">
            <w:pPr>
              <w:keepNext/>
              <w:suppressAutoHyphens w:val="0"/>
              <w:spacing w:before="40" w:after="40" w:line="220" w:lineRule="exact"/>
              <w:jc w:val="right"/>
              <w:rPr>
                <w:rFonts w:eastAsiaTheme="majorEastAsia"/>
                <w:bCs/>
                <w:sz w:val="18"/>
              </w:rPr>
            </w:pPr>
            <w:r w:rsidRPr="00C57A0C">
              <w:rPr>
                <w:sz w:val="18"/>
                <w:lang w:val="fr-FR"/>
              </w:rPr>
              <w:t>89</w:t>
            </w:r>
          </w:p>
        </w:tc>
        <w:tc>
          <w:tcPr>
            <w:tcW w:w="682" w:type="dxa"/>
            <w:tcBorders>
              <w:top w:val="single" w:sz="12" w:space="0" w:color="auto"/>
            </w:tcBorders>
            <w:vAlign w:val="bottom"/>
          </w:tcPr>
          <w:p w14:paraId="05FF41BA" w14:textId="77777777" w:rsidR="00494A37" w:rsidRPr="00C57A0C" w:rsidRDefault="00494A37" w:rsidP="00964830">
            <w:pPr>
              <w:keepNext/>
              <w:suppressAutoHyphens w:val="0"/>
              <w:spacing w:before="40" w:after="40" w:line="220" w:lineRule="exact"/>
              <w:jc w:val="right"/>
              <w:rPr>
                <w:rFonts w:eastAsiaTheme="majorEastAsia"/>
                <w:bCs/>
                <w:sz w:val="18"/>
              </w:rPr>
            </w:pPr>
            <w:r w:rsidRPr="00C57A0C">
              <w:rPr>
                <w:sz w:val="18"/>
                <w:lang w:val="fr-FR"/>
              </w:rPr>
              <w:t>80</w:t>
            </w:r>
          </w:p>
        </w:tc>
      </w:tr>
      <w:tr w:rsidR="00494A37" w:rsidRPr="00C57A0C" w14:paraId="6A120C05" w14:textId="77777777" w:rsidTr="00C57A0C">
        <w:trPr>
          <w:cantSplit/>
        </w:trPr>
        <w:tc>
          <w:tcPr>
            <w:tcW w:w="4416" w:type="dxa"/>
          </w:tcPr>
          <w:p w14:paraId="26CB651C" w14:textId="77777777" w:rsidR="00494A37" w:rsidRPr="00C57A0C" w:rsidRDefault="00494A37" w:rsidP="00964830">
            <w:pPr>
              <w:keepNext/>
              <w:suppressAutoHyphens w:val="0"/>
              <w:spacing w:before="40" w:after="40" w:line="220" w:lineRule="exact"/>
              <w:rPr>
                <w:rFonts w:eastAsiaTheme="majorEastAsia"/>
                <w:bCs/>
                <w:sz w:val="18"/>
              </w:rPr>
            </w:pPr>
            <w:r w:rsidRPr="00C57A0C">
              <w:rPr>
                <w:sz w:val="18"/>
                <w:lang w:val="fr-FR"/>
              </w:rPr>
              <w:t>Nombre total de décès de femmes en détention par année</w:t>
            </w:r>
          </w:p>
        </w:tc>
        <w:tc>
          <w:tcPr>
            <w:tcW w:w="681" w:type="dxa"/>
            <w:vAlign w:val="bottom"/>
          </w:tcPr>
          <w:p w14:paraId="63F2ACC0" w14:textId="77777777" w:rsidR="00494A37" w:rsidRPr="00C57A0C" w:rsidRDefault="00494A37" w:rsidP="00964830">
            <w:pPr>
              <w:keepNext/>
              <w:suppressAutoHyphens w:val="0"/>
              <w:spacing w:before="40" w:after="40" w:line="220" w:lineRule="exact"/>
              <w:jc w:val="right"/>
              <w:rPr>
                <w:rFonts w:eastAsiaTheme="majorEastAsia"/>
                <w:bCs/>
                <w:sz w:val="18"/>
              </w:rPr>
            </w:pPr>
            <w:r w:rsidRPr="00C57A0C">
              <w:rPr>
                <w:sz w:val="18"/>
                <w:lang w:val="fr-FR"/>
              </w:rPr>
              <w:t>1</w:t>
            </w:r>
          </w:p>
        </w:tc>
        <w:tc>
          <w:tcPr>
            <w:tcW w:w="681" w:type="dxa"/>
            <w:vAlign w:val="bottom"/>
          </w:tcPr>
          <w:p w14:paraId="6FDA29D3" w14:textId="77777777" w:rsidR="00494A37" w:rsidRPr="00C57A0C" w:rsidRDefault="00494A37" w:rsidP="00964830">
            <w:pPr>
              <w:keepNext/>
              <w:suppressAutoHyphens w:val="0"/>
              <w:spacing w:before="40" w:after="40" w:line="220" w:lineRule="exact"/>
              <w:jc w:val="right"/>
              <w:rPr>
                <w:rFonts w:eastAsiaTheme="majorEastAsia"/>
                <w:bCs/>
                <w:sz w:val="18"/>
              </w:rPr>
            </w:pPr>
            <w:r w:rsidRPr="00C57A0C">
              <w:rPr>
                <w:sz w:val="18"/>
                <w:lang w:val="fr-FR"/>
              </w:rPr>
              <w:t>Aucun</w:t>
            </w:r>
          </w:p>
        </w:tc>
        <w:tc>
          <w:tcPr>
            <w:tcW w:w="601" w:type="dxa"/>
            <w:vAlign w:val="bottom"/>
          </w:tcPr>
          <w:p w14:paraId="1F8368F5" w14:textId="77777777" w:rsidR="00494A37" w:rsidRPr="00C57A0C" w:rsidRDefault="00494A37" w:rsidP="00964830">
            <w:pPr>
              <w:keepNext/>
              <w:suppressAutoHyphens w:val="0"/>
              <w:spacing w:before="40" w:after="40" w:line="220" w:lineRule="exact"/>
              <w:jc w:val="right"/>
              <w:rPr>
                <w:rFonts w:eastAsiaTheme="majorEastAsia"/>
                <w:bCs/>
                <w:sz w:val="18"/>
              </w:rPr>
            </w:pPr>
            <w:r w:rsidRPr="00C57A0C">
              <w:rPr>
                <w:sz w:val="18"/>
                <w:lang w:val="fr-FR"/>
              </w:rPr>
              <w:t>1</w:t>
            </w:r>
          </w:p>
        </w:tc>
        <w:tc>
          <w:tcPr>
            <w:tcW w:w="709" w:type="dxa"/>
            <w:vAlign w:val="bottom"/>
          </w:tcPr>
          <w:p w14:paraId="0F5E48A9" w14:textId="77777777" w:rsidR="00494A37" w:rsidRPr="00C57A0C" w:rsidRDefault="00494A37" w:rsidP="00964830">
            <w:pPr>
              <w:keepNext/>
              <w:suppressAutoHyphens w:val="0"/>
              <w:spacing w:before="40" w:after="40" w:line="220" w:lineRule="exact"/>
              <w:jc w:val="right"/>
              <w:rPr>
                <w:rFonts w:eastAsiaTheme="majorEastAsia"/>
                <w:bCs/>
                <w:sz w:val="18"/>
              </w:rPr>
            </w:pPr>
            <w:r w:rsidRPr="00C57A0C">
              <w:rPr>
                <w:sz w:val="18"/>
                <w:lang w:val="fr-FR"/>
              </w:rPr>
              <w:t>Aucun</w:t>
            </w:r>
          </w:p>
        </w:tc>
        <w:tc>
          <w:tcPr>
            <w:tcW w:w="734" w:type="dxa"/>
            <w:vAlign w:val="bottom"/>
          </w:tcPr>
          <w:p w14:paraId="2F164414" w14:textId="77777777" w:rsidR="00494A37" w:rsidRPr="00C57A0C" w:rsidRDefault="00494A37" w:rsidP="00964830">
            <w:pPr>
              <w:keepNext/>
              <w:suppressAutoHyphens w:val="0"/>
              <w:spacing w:before="40" w:after="40" w:line="220" w:lineRule="exact"/>
              <w:jc w:val="right"/>
              <w:rPr>
                <w:rFonts w:eastAsiaTheme="majorEastAsia"/>
                <w:bCs/>
                <w:sz w:val="18"/>
              </w:rPr>
            </w:pPr>
            <w:r w:rsidRPr="00C57A0C">
              <w:rPr>
                <w:sz w:val="18"/>
                <w:lang w:val="fr-FR"/>
              </w:rPr>
              <w:t>Aucun</w:t>
            </w:r>
          </w:p>
        </w:tc>
        <w:tc>
          <w:tcPr>
            <w:tcW w:w="682" w:type="dxa"/>
            <w:vAlign w:val="bottom"/>
          </w:tcPr>
          <w:p w14:paraId="043E6E17" w14:textId="77777777" w:rsidR="00494A37" w:rsidRPr="00C57A0C" w:rsidRDefault="00494A37" w:rsidP="00964830">
            <w:pPr>
              <w:keepNext/>
              <w:suppressAutoHyphens w:val="0"/>
              <w:spacing w:before="40" w:after="40" w:line="220" w:lineRule="exact"/>
              <w:jc w:val="right"/>
              <w:rPr>
                <w:rFonts w:eastAsiaTheme="majorEastAsia"/>
                <w:bCs/>
                <w:sz w:val="18"/>
              </w:rPr>
            </w:pPr>
            <w:r w:rsidRPr="00C57A0C">
              <w:rPr>
                <w:sz w:val="18"/>
                <w:lang w:val="fr-FR"/>
              </w:rPr>
              <w:t>Aucun</w:t>
            </w:r>
          </w:p>
        </w:tc>
      </w:tr>
      <w:tr w:rsidR="00494A37" w:rsidRPr="00C57A0C" w14:paraId="057A6130" w14:textId="77777777" w:rsidTr="00C57A0C">
        <w:trPr>
          <w:cantSplit/>
        </w:trPr>
        <w:tc>
          <w:tcPr>
            <w:tcW w:w="8504" w:type="dxa"/>
            <w:gridSpan w:val="7"/>
            <w:tcBorders>
              <w:bottom w:val="single" w:sz="12" w:space="0" w:color="auto"/>
            </w:tcBorders>
          </w:tcPr>
          <w:p w14:paraId="51640756" w14:textId="31D16817" w:rsidR="00494A37" w:rsidRPr="00C57A0C" w:rsidRDefault="00494A37" w:rsidP="00C57A0C">
            <w:pPr>
              <w:suppressAutoHyphens w:val="0"/>
              <w:spacing w:before="40" w:after="40" w:line="220" w:lineRule="exact"/>
              <w:rPr>
                <w:rFonts w:eastAsiaTheme="majorEastAsia"/>
                <w:b/>
                <w:bCs/>
                <w:sz w:val="18"/>
              </w:rPr>
            </w:pPr>
            <w:r w:rsidRPr="00C57A0C">
              <w:rPr>
                <w:sz w:val="18"/>
                <w:lang w:val="fr-FR"/>
              </w:rPr>
              <w:t>Cause du décès officiellement enregistrée dans chaque cas (par exemple, causes naturelles, suicide, violences alléguées, maladie). Aucune exécution depuis 2020.</w:t>
            </w:r>
          </w:p>
        </w:tc>
      </w:tr>
    </w:tbl>
    <w:p w14:paraId="42EF13FA" w14:textId="5BBC78BD" w:rsidR="00494A37" w:rsidRPr="00F01378" w:rsidRDefault="00494A37" w:rsidP="00494A37">
      <w:pPr>
        <w:pStyle w:val="SingleTxtG"/>
        <w:spacing w:before="240"/>
        <w:rPr>
          <w:shd w:val="clear" w:color="auto" w:fill="FFFFFF"/>
        </w:rPr>
      </w:pPr>
      <w:r>
        <w:rPr>
          <w:lang w:val="fr-FR"/>
        </w:rPr>
        <w:t>62</w:t>
      </w:r>
      <w:r w:rsidR="0033069E" w:rsidRPr="0033069E">
        <w:rPr>
          <w:lang w:val="fr-FR"/>
        </w:rPr>
        <w:t>.</w:t>
      </w:r>
      <w:r>
        <w:rPr>
          <w:lang w:val="fr-FR"/>
        </w:rPr>
        <w:tab/>
        <w:t>Dans la province de Khyber Pakhtunkhwa, depuis 2019, les postes vacants suivants ont été pourvus par nomination directe : un poste de technologue (catégorie 17 du barème de rémunération de base) et 23</w:t>
      </w:r>
      <w:r w:rsidR="00C57A0C">
        <w:rPr>
          <w:lang w:val="fr-FR"/>
        </w:rPr>
        <w:t> </w:t>
      </w:r>
      <w:r>
        <w:rPr>
          <w:lang w:val="fr-FR"/>
        </w:rPr>
        <w:t>postes de technicien junior (pharmacie/dentisterie) (catégorie</w:t>
      </w:r>
      <w:r w:rsidR="00C57A0C">
        <w:rPr>
          <w:lang w:val="fr-FR"/>
        </w:rPr>
        <w:t> </w:t>
      </w:r>
      <w:r>
        <w:rPr>
          <w:lang w:val="fr-FR"/>
        </w:rPr>
        <w:t>12)</w:t>
      </w:r>
      <w:r w:rsidR="0033069E" w:rsidRPr="0033069E">
        <w:rPr>
          <w:lang w:val="fr-FR"/>
        </w:rPr>
        <w:t>.</w:t>
      </w:r>
      <w:r>
        <w:rPr>
          <w:lang w:val="fr-FR"/>
        </w:rPr>
        <w:t xml:space="preserve"> En outre, plusieurs postes ont été pourvus par promotion au cours de la même période, dont quatre postes de technicien en chef (catégorie 16), six postes de technicien senior (catégorie 16) et neuf postes de technicien (catégorie 14)</w:t>
      </w:r>
      <w:r w:rsidR="0033069E" w:rsidRPr="0033069E">
        <w:rPr>
          <w:lang w:val="fr-FR"/>
        </w:rPr>
        <w:t>.</w:t>
      </w:r>
      <w:r>
        <w:rPr>
          <w:lang w:val="fr-FR"/>
        </w:rPr>
        <w:t xml:space="preserve"> En outre, le recrutement est en cours pour 46 postes supplémentaires de technicien junior (catégorie 12)</w:t>
      </w:r>
      <w:r w:rsidR="0033069E" w:rsidRPr="0033069E">
        <w:rPr>
          <w:lang w:val="fr-FR"/>
        </w:rPr>
        <w:t>.</w:t>
      </w:r>
      <w:r>
        <w:rPr>
          <w:lang w:val="fr-FR"/>
        </w:rPr>
        <w:t xml:space="preserve"> Les autorités de la province de Khyber Pakhtunkhwa ont fourni une liste détaillée du personnel médical et dentaire actuellement affecté dans les prisons de la province</w:t>
      </w:r>
      <w:r w:rsidR="0033069E" w:rsidRPr="0033069E">
        <w:rPr>
          <w:lang w:val="fr-FR"/>
        </w:rPr>
        <w:t>.</w:t>
      </w:r>
    </w:p>
    <w:p w14:paraId="68DE37BB" w14:textId="59F7CAB9" w:rsidR="00494A37" w:rsidRPr="00F01378" w:rsidRDefault="00494A37" w:rsidP="00494A37">
      <w:pPr>
        <w:pStyle w:val="H23G"/>
        <w:rPr>
          <w:shd w:val="clear" w:color="auto" w:fill="FFFFFF"/>
        </w:rPr>
      </w:pPr>
      <w:r>
        <w:rPr>
          <w:lang w:val="fr-FR"/>
        </w:rPr>
        <w:tab/>
      </w:r>
      <w:r>
        <w:rPr>
          <w:lang w:val="fr-FR"/>
        </w:rPr>
        <w:tab/>
      </w:r>
      <w:r>
        <w:rPr>
          <w:bCs/>
          <w:lang w:val="fr-FR"/>
        </w:rPr>
        <w:t xml:space="preserve">Postes de personnel médical pourvus dans les prisons de la province </w:t>
      </w:r>
      <w:r w:rsidR="00C57A0C">
        <w:rPr>
          <w:bCs/>
          <w:lang w:val="fr-FR"/>
        </w:rPr>
        <w:br/>
      </w:r>
      <w:r>
        <w:rPr>
          <w:bCs/>
          <w:lang w:val="fr-FR"/>
        </w:rPr>
        <w:t>de Khyber Pakhtunkhwa</w:t>
      </w:r>
    </w:p>
    <w:tbl>
      <w:tblPr>
        <w:tblW w:w="7370" w:type="dxa"/>
        <w:tblInd w:w="1134" w:type="dxa"/>
        <w:tblLayout w:type="fixed"/>
        <w:tblCellMar>
          <w:left w:w="0" w:type="dxa"/>
          <w:right w:w="0" w:type="dxa"/>
        </w:tblCellMar>
        <w:tblLook w:val="04A0" w:firstRow="1" w:lastRow="0" w:firstColumn="1" w:lastColumn="0" w:noHBand="0" w:noVBand="1"/>
      </w:tblPr>
      <w:tblGrid>
        <w:gridCol w:w="4678"/>
        <w:gridCol w:w="1205"/>
        <w:gridCol w:w="1487"/>
      </w:tblGrid>
      <w:tr w:rsidR="00494A37" w:rsidRPr="00C57A0C" w14:paraId="4E65961D" w14:textId="77777777" w:rsidTr="00C57A0C">
        <w:trPr>
          <w:tblHeader/>
        </w:trPr>
        <w:tc>
          <w:tcPr>
            <w:tcW w:w="4678" w:type="dxa"/>
            <w:tcBorders>
              <w:top w:val="single" w:sz="4" w:space="0" w:color="auto"/>
              <w:bottom w:val="single" w:sz="12" w:space="0" w:color="auto"/>
            </w:tcBorders>
            <w:vAlign w:val="bottom"/>
          </w:tcPr>
          <w:p w14:paraId="300CFFF0" w14:textId="77777777" w:rsidR="00494A37" w:rsidRPr="00C57A0C" w:rsidRDefault="00494A37" w:rsidP="00C57A0C">
            <w:pPr>
              <w:suppressAutoHyphens w:val="0"/>
              <w:spacing w:before="80" w:after="80" w:line="200" w:lineRule="exact"/>
              <w:rPr>
                <w:bCs/>
                <w:i/>
                <w:sz w:val="16"/>
              </w:rPr>
            </w:pPr>
            <w:r w:rsidRPr="00C57A0C">
              <w:rPr>
                <w:i/>
                <w:sz w:val="16"/>
                <w:lang w:val="fr-FR"/>
              </w:rPr>
              <w:t>Désignation</w:t>
            </w:r>
          </w:p>
        </w:tc>
        <w:tc>
          <w:tcPr>
            <w:tcW w:w="1205" w:type="dxa"/>
            <w:tcBorders>
              <w:top w:val="single" w:sz="4" w:space="0" w:color="auto"/>
              <w:bottom w:val="single" w:sz="12" w:space="0" w:color="auto"/>
            </w:tcBorders>
            <w:vAlign w:val="bottom"/>
          </w:tcPr>
          <w:p w14:paraId="7DC36F74" w14:textId="77777777" w:rsidR="00494A37" w:rsidRPr="00C57A0C" w:rsidRDefault="00494A37" w:rsidP="00C57A0C">
            <w:pPr>
              <w:suppressAutoHyphens w:val="0"/>
              <w:spacing w:before="80" w:after="80" w:line="200" w:lineRule="exact"/>
              <w:jc w:val="right"/>
              <w:rPr>
                <w:bCs/>
                <w:i/>
                <w:sz w:val="16"/>
              </w:rPr>
            </w:pPr>
            <w:r w:rsidRPr="00C57A0C">
              <w:rPr>
                <w:i/>
                <w:sz w:val="16"/>
                <w:lang w:val="fr-FR"/>
              </w:rPr>
              <w:t xml:space="preserve">Postes approuvés </w:t>
            </w:r>
          </w:p>
        </w:tc>
        <w:tc>
          <w:tcPr>
            <w:tcW w:w="1487" w:type="dxa"/>
            <w:tcBorders>
              <w:top w:val="single" w:sz="4" w:space="0" w:color="auto"/>
              <w:bottom w:val="single" w:sz="12" w:space="0" w:color="auto"/>
            </w:tcBorders>
            <w:vAlign w:val="bottom"/>
          </w:tcPr>
          <w:p w14:paraId="4D97AA1A" w14:textId="77777777" w:rsidR="00494A37" w:rsidRPr="00C57A0C" w:rsidRDefault="00494A37" w:rsidP="00C57A0C">
            <w:pPr>
              <w:suppressAutoHyphens w:val="0"/>
              <w:spacing w:before="80" w:after="80" w:line="200" w:lineRule="exact"/>
              <w:jc w:val="right"/>
              <w:rPr>
                <w:bCs/>
                <w:i/>
                <w:sz w:val="16"/>
              </w:rPr>
            </w:pPr>
            <w:r w:rsidRPr="00C57A0C">
              <w:rPr>
                <w:i/>
                <w:sz w:val="16"/>
                <w:lang w:val="fr-FR"/>
              </w:rPr>
              <w:t>Postes pourvus</w:t>
            </w:r>
          </w:p>
        </w:tc>
      </w:tr>
      <w:tr w:rsidR="00494A37" w:rsidRPr="00C57A0C" w14:paraId="2C7AE5DF" w14:textId="77777777" w:rsidTr="00C57A0C">
        <w:trPr>
          <w:cantSplit/>
        </w:trPr>
        <w:tc>
          <w:tcPr>
            <w:tcW w:w="4678" w:type="dxa"/>
          </w:tcPr>
          <w:p w14:paraId="03F6A953" w14:textId="77777777" w:rsidR="00494A37" w:rsidRPr="00C57A0C" w:rsidRDefault="00494A37" w:rsidP="00C57A0C">
            <w:pPr>
              <w:suppressAutoHyphens w:val="0"/>
              <w:spacing w:before="40" w:after="40" w:line="220" w:lineRule="exact"/>
              <w:rPr>
                <w:b/>
                <w:bCs/>
                <w:sz w:val="18"/>
              </w:rPr>
            </w:pPr>
            <w:r w:rsidRPr="00C57A0C">
              <w:rPr>
                <w:sz w:val="18"/>
                <w:lang w:val="fr-FR"/>
              </w:rPr>
              <w:t>Médecin principal (catégorie 19)</w:t>
            </w:r>
          </w:p>
        </w:tc>
        <w:tc>
          <w:tcPr>
            <w:tcW w:w="1205" w:type="dxa"/>
            <w:vAlign w:val="bottom"/>
          </w:tcPr>
          <w:p w14:paraId="28CA7719" w14:textId="77777777" w:rsidR="00494A37" w:rsidRPr="00C57A0C" w:rsidRDefault="00494A37" w:rsidP="00C57A0C">
            <w:pPr>
              <w:suppressAutoHyphens w:val="0"/>
              <w:spacing w:before="40" w:after="40" w:line="220" w:lineRule="exact"/>
              <w:jc w:val="right"/>
              <w:rPr>
                <w:sz w:val="18"/>
              </w:rPr>
            </w:pPr>
            <w:r w:rsidRPr="00C57A0C">
              <w:rPr>
                <w:sz w:val="18"/>
                <w:lang w:val="fr-FR"/>
              </w:rPr>
              <w:t>1</w:t>
            </w:r>
          </w:p>
        </w:tc>
        <w:tc>
          <w:tcPr>
            <w:tcW w:w="1487" w:type="dxa"/>
            <w:vAlign w:val="bottom"/>
          </w:tcPr>
          <w:p w14:paraId="7A47B86B" w14:textId="77777777" w:rsidR="00494A37" w:rsidRPr="00C57A0C" w:rsidRDefault="00494A37" w:rsidP="00C57A0C">
            <w:pPr>
              <w:suppressAutoHyphens w:val="0"/>
              <w:spacing w:before="40" w:after="40" w:line="220" w:lineRule="exact"/>
              <w:jc w:val="right"/>
              <w:rPr>
                <w:sz w:val="18"/>
              </w:rPr>
            </w:pPr>
            <w:r w:rsidRPr="00C57A0C">
              <w:rPr>
                <w:sz w:val="18"/>
                <w:lang w:val="fr-FR"/>
              </w:rPr>
              <w:t>1</w:t>
            </w:r>
          </w:p>
        </w:tc>
      </w:tr>
      <w:tr w:rsidR="00494A37" w:rsidRPr="00C57A0C" w14:paraId="0096F309" w14:textId="77777777" w:rsidTr="00C57A0C">
        <w:trPr>
          <w:cantSplit/>
        </w:trPr>
        <w:tc>
          <w:tcPr>
            <w:tcW w:w="4678" w:type="dxa"/>
          </w:tcPr>
          <w:p w14:paraId="01D15F60" w14:textId="77777777" w:rsidR="00494A37" w:rsidRPr="00C57A0C" w:rsidRDefault="00494A37" w:rsidP="00C57A0C">
            <w:pPr>
              <w:suppressAutoHyphens w:val="0"/>
              <w:spacing w:before="40" w:after="40" w:line="220" w:lineRule="exact"/>
              <w:rPr>
                <w:b/>
                <w:bCs/>
                <w:sz w:val="18"/>
              </w:rPr>
            </w:pPr>
            <w:r w:rsidRPr="00C57A0C">
              <w:rPr>
                <w:sz w:val="18"/>
                <w:lang w:val="fr-FR"/>
              </w:rPr>
              <w:t>Médecin en chef (catégorie 18)</w:t>
            </w:r>
          </w:p>
        </w:tc>
        <w:tc>
          <w:tcPr>
            <w:tcW w:w="1205" w:type="dxa"/>
            <w:vAlign w:val="bottom"/>
          </w:tcPr>
          <w:p w14:paraId="5844A4AA" w14:textId="77777777" w:rsidR="00494A37" w:rsidRPr="00C57A0C" w:rsidRDefault="00494A37" w:rsidP="00C57A0C">
            <w:pPr>
              <w:suppressAutoHyphens w:val="0"/>
              <w:spacing w:before="40" w:after="40" w:line="220" w:lineRule="exact"/>
              <w:jc w:val="right"/>
              <w:rPr>
                <w:sz w:val="18"/>
              </w:rPr>
            </w:pPr>
            <w:r w:rsidRPr="00C57A0C">
              <w:rPr>
                <w:sz w:val="18"/>
                <w:lang w:val="fr-FR"/>
              </w:rPr>
              <w:t>5</w:t>
            </w:r>
          </w:p>
        </w:tc>
        <w:tc>
          <w:tcPr>
            <w:tcW w:w="1487" w:type="dxa"/>
            <w:vAlign w:val="bottom"/>
          </w:tcPr>
          <w:p w14:paraId="5C6DEFD7" w14:textId="77777777" w:rsidR="00494A37" w:rsidRPr="00C57A0C" w:rsidRDefault="00494A37" w:rsidP="00C57A0C">
            <w:pPr>
              <w:suppressAutoHyphens w:val="0"/>
              <w:spacing w:before="40" w:after="40" w:line="220" w:lineRule="exact"/>
              <w:jc w:val="right"/>
              <w:rPr>
                <w:sz w:val="18"/>
              </w:rPr>
            </w:pPr>
            <w:r w:rsidRPr="00C57A0C">
              <w:rPr>
                <w:sz w:val="18"/>
                <w:lang w:val="fr-FR"/>
              </w:rPr>
              <w:t>3</w:t>
            </w:r>
          </w:p>
        </w:tc>
      </w:tr>
      <w:tr w:rsidR="00494A37" w:rsidRPr="00C57A0C" w14:paraId="78B88BD9" w14:textId="77777777" w:rsidTr="00C57A0C">
        <w:trPr>
          <w:cantSplit/>
        </w:trPr>
        <w:tc>
          <w:tcPr>
            <w:tcW w:w="4678" w:type="dxa"/>
          </w:tcPr>
          <w:p w14:paraId="39F65146" w14:textId="77777777" w:rsidR="00494A37" w:rsidRPr="00C57A0C" w:rsidRDefault="00494A37" w:rsidP="00C57A0C">
            <w:pPr>
              <w:suppressAutoHyphens w:val="0"/>
              <w:spacing w:before="40" w:after="40" w:line="220" w:lineRule="exact"/>
              <w:rPr>
                <w:b/>
                <w:bCs/>
                <w:sz w:val="18"/>
              </w:rPr>
            </w:pPr>
            <w:r w:rsidRPr="00C57A0C">
              <w:rPr>
                <w:sz w:val="18"/>
                <w:lang w:val="fr-FR"/>
              </w:rPr>
              <w:t>Psychiatre (catégorie 18)</w:t>
            </w:r>
          </w:p>
        </w:tc>
        <w:tc>
          <w:tcPr>
            <w:tcW w:w="1205" w:type="dxa"/>
            <w:vAlign w:val="bottom"/>
          </w:tcPr>
          <w:p w14:paraId="3998BC54" w14:textId="77777777" w:rsidR="00494A37" w:rsidRPr="00C57A0C" w:rsidRDefault="00494A37" w:rsidP="00C57A0C">
            <w:pPr>
              <w:suppressAutoHyphens w:val="0"/>
              <w:spacing w:before="40" w:after="40" w:line="220" w:lineRule="exact"/>
              <w:jc w:val="right"/>
              <w:rPr>
                <w:sz w:val="18"/>
              </w:rPr>
            </w:pPr>
            <w:r w:rsidRPr="00C57A0C">
              <w:rPr>
                <w:sz w:val="18"/>
                <w:lang w:val="fr-FR"/>
              </w:rPr>
              <w:t>3</w:t>
            </w:r>
          </w:p>
        </w:tc>
        <w:tc>
          <w:tcPr>
            <w:tcW w:w="1487" w:type="dxa"/>
            <w:vAlign w:val="bottom"/>
          </w:tcPr>
          <w:p w14:paraId="337DB5E9" w14:textId="77777777" w:rsidR="00494A37" w:rsidRPr="00C57A0C" w:rsidRDefault="00494A37" w:rsidP="00C57A0C">
            <w:pPr>
              <w:suppressAutoHyphens w:val="0"/>
              <w:spacing w:before="40" w:after="40" w:line="220" w:lineRule="exact"/>
              <w:jc w:val="right"/>
              <w:rPr>
                <w:sz w:val="18"/>
              </w:rPr>
            </w:pPr>
            <w:r w:rsidRPr="00C57A0C">
              <w:rPr>
                <w:sz w:val="18"/>
                <w:lang w:val="fr-FR"/>
              </w:rPr>
              <w:t>3</w:t>
            </w:r>
          </w:p>
        </w:tc>
      </w:tr>
      <w:tr w:rsidR="00494A37" w:rsidRPr="00C57A0C" w14:paraId="1BDC1957" w14:textId="77777777" w:rsidTr="00C57A0C">
        <w:trPr>
          <w:cantSplit/>
        </w:trPr>
        <w:tc>
          <w:tcPr>
            <w:tcW w:w="4678" w:type="dxa"/>
          </w:tcPr>
          <w:p w14:paraId="5ADA0CBA" w14:textId="77777777" w:rsidR="00494A37" w:rsidRPr="00C57A0C" w:rsidRDefault="00494A37" w:rsidP="00C57A0C">
            <w:pPr>
              <w:suppressAutoHyphens w:val="0"/>
              <w:spacing w:before="40" w:after="40" w:line="220" w:lineRule="exact"/>
              <w:rPr>
                <w:b/>
                <w:bCs/>
                <w:sz w:val="18"/>
              </w:rPr>
            </w:pPr>
            <w:r w:rsidRPr="00C57A0C">
              <w:rPr>
                <w:sz w:val="18"/>
                <w:lang w:val="fr-FR"/>
              </w:rPr>
              <w:t>Spécialiste en chirurgie (catégorie 18)</w:t>
            </w:r>
          </w:p>
        </w:tc>
        <w:tc>
          <w:tcPr>
            <w:tcW w:w="1205" w:type="dxa"/>
            <w:vAlign w:val="bottom"/>
          </w:tcPr>
          <w:p w14:paraId="7A271003" w14:textId="77777777" w:rsidR="00494A37" w:rsidRPr="00C57A0C" w:rsidRDefault="00494A37" w:rsidP="00C57A0C">
            <w:pPr>
              <w:suppressAutoHyphens w:val="0"/>
              <w:spacing w:before="40" w:after="40" w:line="220" w:lineRule="exact"/>
              <w:jc w:val="right"/>
              <w:rPr>
                <w:sz w:val="18"/>
              </w:rPr>
            </w:pPr>
            <w:r w:rsidRPr="00C57A0C">
              <w:rPr>
                <w:sz w:val="18"/>
                <w:lang w:val="fr-FR"/>
              </w:rPr>
              <w:t>1</w:t>
            </w:r>
          </w:p>
        </w:tc>
        <w:tc>
          <w:tcPr>
            <w:tcW w:w="1487" w:type="dxa"/>
            <w:vAlign w:val="bottom"/>
          </w:tcPr>
          <w:p w14:paraId="479E3821" w14:textId="77777777" w:rsidR="00494A37" w:rsidRPr="00C57A0C" w:rsidRDefault="00494A37" w:rsidP="00C57A0C">
            <w:pPr>
              <w:suppressAutoHyphens w:val="0"/>
              <w:spacing w:before="40" w:after="40" w:line="220" w:lineRule="exact"/>
              <w:jc w:val="right"/>
              <w:rPr>
                <w:sz w:val="18"/>
              </w:rPr>
            </w:pPr>
            <w:r w:rsidRPr="00C57A0C">
              <w:rPr>
                <w:sz w:val="18"/>
                <w:lang w:val="fr-FR"/>
              </w:rPr>
              <w:t>1</w:t>
            </w:r>
          </w:p>
        </w:tc>
      </w:tr>
      <w:tr w:rsidR="00494A37" w:rsidRPr="00C57A0C" w14:paraId="1602131F" w14:textId="77777777" w:rsidTr="00C57A0C">
        <w:trPr>
          <w:cantSplit/>
        </w:trPr>
        <w:tc>
          <w:tcPr>
            <w:tcW w:w="4678" w:type="dxa"/>
          </w:tcPr>
          <w:p w14:paraId="65C4DFCB" w14:textId="77777777" w:rsidR="00494A37" w:rsidRPr="00C57A0C" w:rsidRDefault="00494A37" w:rsidP="00C57A0C">
            <w:pPr>
              <w:suppressAutoHyphens w:val="0"/>
              <w:spacing w:before="40" w:after="40" w:line="220" w:lineRule="exact"/>
              <w:rPr>
                <w:b/>
                <w:bCs/>
                <w:sz w:val="18"/>
              </w:rPr>
            </w:pPr>
            <w:r w:rsidRPr="00C57A0C">
              <w:rPr>
                <w:sz w:val="18"/>
                <w:lang w:val="fr-FR"/>
              </w:rPr>
              <w:t>Kinésithérapeute (catégorie 18)</w:t>
            </w:r>
          </w:p>
        </w:tc>
        <w:tc>
          <w:tcPr>
            <w:tcW w:w="1205" w:type="dxa"/>
            <w:vAlign w:val="bottom"/>
          </w:tcPr>
          <w:p w14:paraId="4CCA49A2" w14:textId="77777777" w:rsidR="00494A37" w:rsidRPr="00C57A0C" w:rsidRDefault="00494A37" w:rsidP="00C57A0C">
            <w:pPr>
              <w:suppressAutoHyphens w:val="0"/>
              <w:spacing w:before="40" w:after="40" w:line="220" w:lineRule="exact"/>
              <w:jc w:val="right"/>
              <w:rPr>
                <w:sz w:val="18"/>
              </w:rPr>
            </w:pPr>
            <w:r w:rsidRPr="00C57A0C">
              <w:rPr>
                <w:sz w:val="18"/>
                <w:lang w:val="fr-FR"/>
              </w:rPr>
              <w:t>1</w:t>
            </w:r>
          </w:p>
        </w:tc>
        <w:tc>
          <w:tcPr>
            <w:tcW w:w="1487" w:type="dxa"/>
            <w:vAlign w:val="bottom"/>
          </w:tcPr>
          <w:p w14:paraId="0777B25B" w14:textId="77777777" w:rsidR="00494A37" w:rsidRPr="00C57A0C" w:rsidRDefault="00494A37" w:rsidP="00C57A0C">
            <w:pPr>
              <w:suppressAutoHyphens w:val="0"/>
              <w:spacing w:before="40" w:after="40" w:line="220" w:lineRule="exact"/>
              <w:jc w:val="right"/>
              <w:rPr>
                <w:sz w:val="18"/>
              </w:rPr>
            </w:pPr>
            <w:r w:rsidRPr="00C57A0C">
              <w:rPr>
                <w:sz w:val="18"/>
                <w:lang w:val="fr-FR"/>
              </w:rPr>
              <w:t>1</w:t>
            </w:r>
          </w:p>
        </w:tc>
      </w:tr>
      <w:tr w:rsidR="00494A37" w:rsidRPr="00C57A0C" w14:paraId="7F9E810E" w14:textId="77777777" w:rsidTr="00C57A0C">
        <w:trPr>
          <w:cantSplit/>
        </w:trPr>
        <w:tc>
          <w:tcPr>
            <w:tcW w:w="4678" w:type="dxa"/>
          </w:tcPr>
          <w:p w14:paraId="68A4395E" w14:textId="77777777" w:rsidR="00494A37" w:rsidRPr="00C57A0C" w:rsidRDefault="00494A37" w:rsidP="00C57A0C">
            <w:pPr>
              <w:suppressAutoHyphens w:val="0"/>
              <w:spacing w:before="40" w:after="40" w:line="220" w:lineRule="exact"/>
              <w:rPr>
                <w:b/>
                <w:bCs/>
                <w:sz w:val="18"/>
              </w:rPr>
            </w:pPr>
            <w:r w:rsidRPr="00C57A0C">
              <w:rPr>
                <w:sz w:val="18"/>
                <w:lang w:val="fr-FR"/>
              </w:rPr>
              <w:t>Cardiologue (catégorie 18)</w:t>
            </w:r>
          </w:p>
        </w:tc>
        <w:tc>
          <w:tcPr>
            <w:tcW w:w="1205" w:type="dxa"/>
            <w:vAlign w:val="bottom"/>
          </w:tcPr>
          <w:p w14:paraId="7F39B252" w14:textId="77777777" w:rsidR="00494A37" w:rsidRPr="00C57A0C" w:rsidRDefault="00494A37" w:rsidP="00C57A0C">
            <w:pPr>
              <w:suppressAutoHyphens w:val="0"/>
              <w:spacing w:before="40" w:after="40" w:line="220" w:lineRule="exact"/>
              <w:jc w:val="right"/>
              <w:rPr>
                <w:sz w:val="18"/>
              </w:rPr>
            </w:pPr>
            <w:r w:rsidRPr="00C57A0C">
              <w:rPr>
                <w:sz w:val="18"/>
                <w:lang w:val="fr-FR"/>
              </w:rPr>
              <w:t>1</w:t>
            </w:r>
          </w:p>
        </w:tc>
        <w:tc>
          <w:tcPr>
            <w:tcW w:w="1487" w:type="dxa"/>
            <w:vAlign w:val="bottom"/>
          </w:tcPr>
          <w:p w14:paraId="637AF88F" w14:textId="77777777" w:rsidR="00494A37" w:rsidRPr="00C57A0C" w:rsidRDefault="00494A37" w:rsidP="00C57A0C">
            <w:pPr>
              <w:suppressAutoHyphens w:val="0"/>
              <w:spacing w:before="40" w:after="40" w:line="220" w:lineRule="exact"/>
              <w:jc w:val="right"/>
              <w:rPr>
                <w:sz w:val="18"/>
              </w:rPr>
            </w:pPr>
            <w:r w:rsidRPr="00C57A0C">
              <w:rPr>
                <w:sz w:val="18"/>
                <w:lang w:val="fr-FR"/>
              </w:rPr>
              <w:t>1</w:t>
            </w:r>
          </w:p>
        </w:tc>
      </w:tr>
      <w:tr w:rsidR="00494A37" w:rsidRPr="00C57A0C" w14:paraId="32F00419" w14:textId="77777777" w:rsidTr="00C57A0C">
        <w:trPr>
          <w:cantSplit/>
        </w:trPr>
        <w:tc>
          <w:tcPr>
            <w:tcW w:w="4678" w:type="dxa"/>
          </w:tcPr>
          <w:p w14:paraId="7EC9E0A1" w14:textId="77777777" w:rsidR="00494A37" w:rsidRPr="00C57A0C" w:rsidRDefault="00494A37" w:rsidP="00C57A0C">
            <w:pPr>
              <w:suppressAutoHyphens w:val="0"/>
              <w:spacing w:before="40" w:after="40" w:line="220" w:lineRule="exact"/>
              <w:rPr>
                <w:b/>
                <w:bCs/>
                <w:sz w:val="18"/>
              </w:rPr>
            </w:pPr>
            <w:r w:rsidRPr="00C57A0C">
              <w:rPr>
                <w:sz w:val="18"/>
                <w:lang w:val="fr-FR"/>
              </w:rPr>
              <w:t>Médecin (catégorie 17)</w:t>
            </w:r>
          </w:p>
        </w:tc>
        <w:tc>
          <w:tcPr>
            <w:tcW w:w="1205" w:type="dxa"/>
            <w:vAlign w:val="bottom"/>
          </w:tcPr>
          <w:p w14:paraId="21BB8C15" w14:textId="77777777" w:rsidR="00494A37" w:rsidRPr="00C57A0C" w:rsidRDefault="00494A37" w:rsidP="00C57A0C">
            <w:pPr>
              <w:suppressAutoHyphens w:val="0"/>
              <w:spacing w:before="40" w:after="40" w:line="220" w:lineRule="exact"/>
              <w:jc w:val="right"/>
              <w:rPr>
                <w:sz w:val="18"/>
              </w:rPr>
            </w:pPr>
            <w:r w:rsidRPr="00C57A0C">
              <w:rPr>
                <w:sz w:val="18"/>
                <w:lang w:val="fr-FR"/>
              </w:rPr>
              <w:t>34</w:t>
            </w:r>
          </w:p>
        </w:tc>
        <w:tc>
          <w:tcPr>
            <w:tcW w:w="1487" w:type="dxa"/>
            <w:vAlign w:val="bottom"/>
          </w:tcPr>
          <w:p w14:paraId="32F9C464" w14:textId="77777777" w:rsidR="00494A37" w:rsidRPr="00C57A0C" w:rsidRDefault="00494A37" w:rsidP="00C57A0C">
            <w:pPr>
              <w:suppressAutoHyphens w:val="0"/>
              <w:spacing w:before="40" w:after="40" w:line="220" w:lineRule="exact"/>
              <w:jc w:val="right"/>
              <w:rPr>
                <w:sz w:val="18"/>
              </w:rPr>
            </w:pPr>
            <w:r w:rsidRPr="00C57A0C">
              <w:rPr>
                <w:sz w:val="18"/>
                <w:lang w:val="fr-FR"/>
              </w:rPr>
              <w:t>26</w:t>
            </w:r>
          </w:p>
        </w:tc>
      </w:tr>
      <w:tr w:rsidR="00494A37" w:rsidRPr="00C57A0C" w14:paraId="145FC3EB" w14:textId="77777777" w:rsidTr="00C57A0C">
        <w:trPr>
          <w:cantSplit/>
        </w:trPr>
        <w:tc>
          <w:tcPr>
            <w:tcW w:w="4678" w:type="dxa"/>
          </w:tcPr>
          <w:p w14:paraId="3CDA0FC5" w14:textId="77777777" w:rsidR="00494A37" w:rsidRPr="00C57A0C" w:rsidRDefault="00494A37" w:rsidP="00C57A0C">
            <w:pPr>
              <w:suppressAutoHyphens w:val="0"/>
              <w:spacing w:before="40" w:after="40" w:line="220" w:lineRule="exact"/>
              <w:rPr>
                <w:b/>
                <w:bCs/>
                <w:sz w:val="18"/>
              </w:rPr>
            </w:pPr>
            <w:r w:rsidRPr="00C57A0C">
              <w:rPr>
                <w:sz w:val="18"/>
                <w:lang w:val="fr-FR"/>
              </w:rPr>
              <w:t>Femme médecin (catégorie 17)</w:t>
            </w:r>
          </w:p>
        </w:tc>
        <w:tc>
          <w:tcPr>
            <w:tcW w:w="1205" w:type="dxa"/>
            <w:vAlign w:val="bottom"/>
          </w:tcPr>
          <w:p w14:paraId="149BC67F" w14:textId="77777777" w:rsidR="00494A37" w:rsidRPr="00C57A0C" w:rsidRDefault="00494A37" w:rsidP="00C57A0C">
            <w:pPr>
              <w:suppressAutoHyphens w:val="0"/>
              <w:spacing w:before="40" w:after="40" w:line="220" w:lineRule="exact"/>
              <w:jc w:val="right"/>
              <w:rPr>
                <w:sz w:val="18"/>
              </w:rPr>
            </w:pPr>
            <w:r w:rsidRPr="00C57A0C">
              <w:rPr>
                <w:sz w:val="18"/>
                <w:lang w:val="fr-FR"/>
              </w:rPr>
              <w:t>6</w:t>
            </w:r>
          </w:p>
        </w:tc>
        <w:tc>
          <w:tcPr>
            <w:tcW w:w="1487" w:type="dxa"/>
            <w:vAlign w:val="bottom"/>
          </w:tcPr>
          <w:p w14:paraId="371AA604" w14:textId="77777777" w:rsidR="00494A37" w:rsidRPr="00C57A0C" w:rsidRDefault="00494A37" w:rsidP="00C57A0C">
            <w:pPr>
              <w:suppressAutoHyphens w:val="0"/>
              <w:spacing w:before="40" w:after="40" w:line="220" w:lineRule="exact"/>
              <w:jc w:val="right"/>
              <w:rPr>
                <w:sz w:val="18"/>
              </w:rPr>
            </w:pPr>
            <w:r w:rsidRPr="00C57A0C">
              <w:rPr>
                <w:sz w:val="18"/>
                <w:lang w:val="fr-FR"/>
              </w:rPr>
              <w:t>5</w:t>
            </w:r>
          </w:p>
        </w:tc>
      </w:tr>
      <w:tr w:rsidR="00494A37" w:rsidRPr="00C57A0C" w14:paraId="0823BBD9" w14:textId="77777777" w:rsidTr="00C57A0C">
        <w:trPr>
          <w:cantSplit/>
        </w:trPr>
        <w:tc>
          <w:tcPr>
            <w:tcW w:w="4678" w:type="dxa"/>
          </w:tcPr>
          <w:p w14:paraId="38EBC764" w14:textId="77777777" w:rsidR="00494A37" w:rsidRPr="00C57A0C" w:rsidRDefault="00494A37" w:rsidP="00C57A0C">
            <w:pPr>
              <w:suppressAutoHyphens w:val="0"/>
              <w:spacing w:before="40" w:after="40" w:line="220" w:lineRule="exact"/>
              <w:rPr>
                <w:b/>
                <w:bCs/>
                <w:sz w:val="18"/>
              </w:rPr>
            </w:pPr>
            <w:r w:rsidRPr="00C57A0C">
              <w:rPr>
                <w:sz w:val="18"/>
                <w:lang w:val="fr-FR"/>
              </w:rPr>
              <w:t>Chirurgien-dentiste (catégorie 17)</w:t>
            </w:r>
          </w:p>
        </w:tc>
        <w:tc>
          <w:tcPr>
            <w:tcW w:w="1205" w:type="dxa"/>
            <w:vAlign w:val="bottom"/>
          </w:tcPr>
          <w:p w14:paraId="484D29EF" w14:textId="77777777" w:rsidR="00494A37" w:rsidRPr="00C57A0C" w:rsidRDefault="00494A37" w:rsidP="00C57A0C">
            <w:pPr>
              <w:suppressAutoHyphens w:val="0"/>
              <w:spacing w:before="40" w:after="40" w:line="220" w:lineRule="exact"/>
              <w:jc w:val="right"/>
              <w:rPr>
                <w:sz w:val="18"/>
              </w:rPr>
            </w:pPr>
            <w:r w:rsidRPr="00C57A0C">
              <w:rPr>
                <w:sz w:val="18"/>
                <w:lang w:val="fr-FR"/>
              </w:rPr>
              <w:t>2</w:t>
            </w:r>
          </w:p>
        </w:tc>
        <w:tc>
          <w:tcPr>
            <w:tcW w:w="1487" w:type="dxa"/>
            <w:vAlign w:val="bottom"/>
          </w:tcPr>
          <w:p w14:paraId="534E9129" w14:textId="77777777" w:rsidR="00494A37" w:rsidRPr="00C57A0C" w:rsidRDefault="00494A37" w:rsidP="00C57A0C">
            <w:pPr>
              <w:suppressAutoHyphens w:val="0"/>
              <w:spacing w:before="40" w:after="40" w:line="220" w:lineRule="exact"/>
              <w:jc w:val="right"/>
              <w:rPr>
                <w:sz w:val="18"/>
              </w:rPr>
            </w:pPr>
            <w:r w:rsidRPr="00C57A0C">
              <w:rPr>
                <w:sz w:val="18"/>
                <w:lang w:val="fr-FR"/>
              </w:rPr>
              <w:t>2</w:t>
            </w:r>
          </w:p>
        </w:tc>
      </w:tr>
      <w:tr w:rsidR="00494A37" w:rsidRPr="00C57A0C" w14:paraId="26210798" w14:textId="77777777" w:rsidTr="00C57A0C">
        <w:trPr>
          <w:cantSplit/>
        </w:trPr>
        <w:tc>
          <w:tcPr>
            <w:tcW w:w="4678" w:type="dxa"/>
          </w:tcPr>
          <w:p w14:paraId="5DEA212A" w14:textId="77777777" w:rsidR="00494A37" w:rsidRPr="00C57A0C" w:rsidRDefault="00494A37" w:rsidP="00C57A0C">
            <w:pPr>
              <w:suppressAutoHyphens w:val="0"/>
              <w:spacing w:before="40" w:after="40" w:line="220" w:lineRule="exact"/>
              <w:rPr>
                <w:b/>
                <w:bCs/>
                <w:sz w:val="18"/>
              </w:rPr>
            </w:pPr>
            <w:r w:rsidRPr="00C57A0C">
              <w:rPr>
                <w:sz w:val="18"/>
                <w:lang w:val="fr-FR"/>
              </w:rPr>
              <w:t>Technologue (catégorie 17)</w:t>
            </w:r>
          </w:p>
        </w:tc>
        <w:tc>
          <w:tcPr>
            <w:tcW w:w="1205" w:type="dxa"/>
            <w:vAlign w:val="bottom"/>
          </w:tcPr>
          <w:p w14:paraId="7A071DF9" w14:textId="77777777" w:rsidR="00494A37" w:rsidRPr="00C57A0C" w:rsidRDefault="00494A37" w:rsidP="00C57A0C">
            <w:pPr>
              <w:suppressAutoHyphens w:val="0"/>
              <w:spacing w:before="40" w:after="40" w:line="220" w:lineRule="exact"/>
              <w:jc w:val="right"/>
              <w:rPr>
                <w:sz w:val="18"/>
              </w:rPr>
            </w:pPr>
            <w:r w:rsidRPr="00C57A0C">
              <w:rPr>
                <w:sz w:val="18"/>
                <w:lang w:val="fr-FR"/>
              </w:rPr>
              <w:t>3</w:t>
            </w:r>
          </w:p>
        </w:tc>
        <w:tc>
          <w:tcPr>
            <w:tcW w:w="1487" w:type="dxa"/>
            <w:vAlign w:val="bottom"/>
          </w:tcPr>
          <w:p w14:paraId="7E15D1DD" w14:textId="77777777" w:rsidR="00494A37" w:rsidRPr="00C57A0C" w:rsidRDefault="00494A37" w:rsidP="00C57A0C">
            <w:pPr>
              <w:suppressAutoHyphens w:val="0"/>
              <w:spacing w:before="40" w:after="40" w:line="220" w:lineRule="exact"/>
              <w:jc w:val="right"/>
              <w:rPr>
                <w:sz w:val="18"/>
              </w:rPr>
            </w:pPr>
            <w:r w:rsidRPr="00C57A0C">
              <w:rPr>
                <w:sz w:val="18"/>
                <w:lang w:val="fr-FR"/>
              </w:rPr>
              <w:t>2</w:t>
            </w:r>
          </w:p>
        </w:tc>
      </w:tr>
      <w:tr w:rsidR="00494A37" w:rsidRPr="00C57A0C" w14:paraId="1DAE8BC4" w14:textId="77777777" w:rsidTr="00C57A0C">
        <w:trPr>
          <w:cantSplit/>
        </w:trPr>
        <w:tc>
          <w:tcPr>
            <w:tcW w:w="4678" w:type="dxa"/>
          </w:tcPr>
          <w:p w14:paraId="5C2D12E1" w14:textId="77777777" w:rsidR="00494A37" w:rsidRPr="00C57A0C" w:rsidRDefault="00494A37" w:rsidP="00C57A0C">
            <w:pPr>
              <w:suppressAutoHyphens w:val="0"/>
              <w:spacing w:before="40" w:after="40" w:line="220" w:lineRule="exact"/>
              <w:rPr>
                <w:b/>
                <w:bCs/>
                <w:sz w:val="18"/>
              </w:rPr>
            </w:pPr>
            <w:r w:rsidRPr="00C57A0C">
              <w:rPr>
                <w:sz w:val="18"/>
                <w:lang w:val="fr-FR"/>
              </w:rPr>
              <w:t>Technicien en chef (catégorie 16)</w:t>
            </w:r>
          </w:p>
        </w:tc>
        <w:tc>
          <w:tcPr>
            <w:tcW w:w="1205" w:type="dxa"/>
            <w:vAlign w:val="bottom"/>
          </w:tcPr>
          <w:p w14:paraId="483A3893" w14:textId="77777777" w:rsidR="00494A37" w:rsidRPr="00C57A0C" w:rsidRDefault="00494A37" w:rsidP="00C57A0C">
            <w:pPr>
              <w:suppressAutoHyphens w:val="0"/>
              <w:spacing w:before="40" w:after="40" w:line="220" w:lineRule="exact"/>
              <w:jc w:val="right"/>
              <w:rPr>
                <w:sz w:val="18"/>
              </w:rPr>
            </w:pPr>
            <w:r w:rsidRPr="00C57A0C">
              <w:rPr>
                <w:sz w:val="18"/>
                <w:lang w:val="fr-FR"/>
              </w:rPr>
              <w:t>5</w:t>
            </w:r>
          </w:p>
        </w:tc>
        <w:tc>
          <w:tcPr>
            <w:tcW w:w="1487" w:type="dxa"/>
            <w:vAlign w:val="bottom"/>
          </w:tcPr>
          <w:p w14:paraId="7C993C63" w14:textId="77777777" w:rsidR="00494A37" w:rsidRPr="00C57A0C" w:rsidRDefault="00494A37" w:rsidP="00C57A0C">
            <w:pPr>
              <w:suppressAutoHyphens w:val="0"/>
              <w:spacing w:before="40" w:after="40" w:line="220" w:lineRule="exact"/>
              <w:jc w:val="right"/>
              <w:rPr>
                <w:sz w:val="18"/>
              </w:rPr>
            </w:pPr>
            <w:r w:rsidRPr="00C57A0C">
              <w:rPr>
                <w:sz w:val="18"/>
                <w:lang w:val="fr-FR"/>
              </w:rPr>
              <w:t>5</w:t>
            </w:r>
          </w:p>
        </w:tc>
      </w:tr>
      <w:tr w:rsidR="00494A37" w:rsidRPr="00C57A0C" w14:paraId="442A7579" w14:textId="77777777" w:rsidTr="00C57A0C">
        <w:trPr>
          <w:cantSplit/>
        </w:trPr>
        <w:tc>
          <w:tcPr>
            <w:tcW w:w="4678" w:type="dxa"/>
          </w:tcPr>
          <w:p w14:paraId="4C34A3F6" w14:textId="77777777" w:rsidR="00494A37" w:rsidRPr="00C57A0C" w:rsidRDefault="00494A37" w:rsidP="00C57A0C">
            <w:pPr>
              <w:suppressAutoHyphens w:val="0"/>
              <w:spacing w:before="40" w:after="40" w:line="220" w:lineRule="exact"/>
              <w:rPr>
                <w:b/>
                <w:bCs/>
                <w:sz w:val="18"/>
              </w:rPr>
            </w:pPr>
            <w:r w:rsidRPr="00C57A0C">
              <w:rPr>
                <w:sz w:val="18"/>
                <w:lang w:val="fr-FR"/>
              </w:rPr>
              <w:t>Technicien senior (catégorie 16)</w:t>
            </w:r>
          </w:p>
        </w:tc>
        <w:tc>
          <w:tcPr>
            <w:tcW w:w="1205" w:type="dxa"/>
            <w:vAlign w:val="bottom"/>
          </w:tcPr>
          <w:p w14:paraId="1A82F254" w14:textId="77777777" w:rsidR="00494A37" w:rsidRPr="00C57A0C" w:rsidRDefault="00494A37" w:rsidP="00C57A0C">
            <w:pPr>
              <w:suppressAutoHyphens w:val="0"/>
              <w:spacing w:before="40" w:after="40" w:line="220" w:lineRule="exact"/>
              <w:jc w:val="right"/>
              <w:rPr>
                <w:sz w:val="18"/>
              </w:rPr>
            </w:pPr>
            <w:r w:rsidRPr="00C57A0C">
              <w:rPr>
                <w:sz w:val="18"/>
                <w:lang w:val="fr-FR"/>
              </w:rPr>
              <w:t>7</w:t>
            </w:r>
          </w:p>
        </w:tc>
        <w:tc>
          <w:tcPr>
            <w:tcW w:w="1487" w:type="dxa"/>
            <w:vAlign w:val="bottom"/>
          </w:tcPr>
          <w:p w14:paraId="2C9751D0" w14:textId="77777777" w:rsidR="00494A37" w:rsidRPr="00C57A0C" w:rsidRDefault="00494A37" w:rsidP="00C57A0C">
            <w:pPr>
              <w:suppressAutoHyphens w:val="0"/>
              <w:spacing w:before="40" w:after="40" w:line="220" w:lineRule="exact"/>
              <w:jc w:val="right"/>
              <w:rPr>
                <w:sz w:val="18"/>
              </w:rPr>
            </w:pPr>
            <w:r w:rsidRPr="00C57A0C">
              <w:rPr>
                <w:sz w:val="18"/>
                <w:lang w:val="fr-FR"/>
              </w:rPr>
              <w:t>7</w:t>
            </w:r>
          </w:p>
        </w:tc>
      </w:tr>
      <w:tr w:rsidR="00494A37" w:rsidRPr="00C57A0C" w14:paraId="1325A3EB" w14:textId="77777777" w:rsidTr="00C57A0C">
        <w:trPr>
          <w:cantSplit/>
        </w:trPr>
        <w:tc>
          <w:tcPr>
            <w:tcW w:w="4678" w:type="dxa"/>
          </w:tcPr>
          <w:p w14:paraId="2BE985CA" w14:textId="77777777" w:rsidR="00494A37" w:rsidRPr="00C57A0C" w:rsidRDefault="00494A37" w:rsidP="00C57A0C">
            <w:pPr>
              <w:suppressAutoHyphens w:val="0"/>
              <w:spacing w:before="40" w:after="40" w:line="220" w:lineRule="exact"/>
              <w:rPr>
                <w:b/>
                <w:bCs/>
                <w:sz w:val="18"/>
              </w:rPr>
            </w:pPr>
            <w:r w:rsidRPr="00C57A0C">
              <w:rPr>
                <w:sz w:val="18"/>
                <w:lang w:val="fr-FR"/>
              </w:rPr>
              <w:t>Infirmier (catégorie 16)</w:t>
            </w:r>
          </w:p>
        </w:tc>
        <w:tc>
          <w:tcPr>
            <w:tcW w:w="1205" w:type="dxa"/>
            <w:vAlign w:val="bottom"/>
          </w:tcPr>
          <w:p w14:paraId="38BE6043" w14:textId="77777777" w:rsidR="00494A37" w:rsidRPr="00C57A0C" w:rsidRDefault="00494A37" w:rsidP="00C57A0C">
            <w:pPr>
              <w:suppressAutoHyphens w:val="0"/>
              <w:spacing w:before="40" w:after="40" w:line="220" w:lineRule="exact"/>
              <w:jc w:val="right"/>
              <w:rPr>
                <w:sz w:val="18"/>
              </w:rPr>
            </w:pPr>
            <w:r w:rsidRPr="00C57A0C">
              <w:rPr>
                <w:sz w:val="18"/>
                <w:lang w:val="fr-FR"/>
              </w:rPr>
              <w:t>2</w:t>
            </w:r>
          </w:p>
        </w:tc>
        <w:tc>
          <w:tcPr>
            <w:tcW w:w="1487" w:type="dxa"/>
            <w:vAlign w:val="bottom"/>
          </w:tcPr>
          <w:p w14:paraId="7A7FC7EC" w14:textId="77777777" w:rsidR="00494A37" w:rsidRPr="00C57A0C" w:rsidRDefault="00494A37" w:rsidP="00C57A0C">
            <w:pPr>
              <w:suppressAutoHyphens w:val="0"/>
              <w:spacing w:before="40" w:after="40" w:line="220" w:lineRule="exact"/>
              <w:jc w:val="right"/>
              <w:rPr>
                <w:sz w:val="18"/>
              </w:rPr>
            </w:pPr>
            <w:r w:rsidRPr="00C57A0C">
              <w:rPr>
                <w:sz w:val="18"/>
                <w:lang w:val="fr-FR"/>
              </w:rPr>
              <w:t>2</w:t>
            </w:r>
          </w:p>
        </w:tc>
      </w:tr>
      <w:tr w:rsidR="00494A37" w:rsidRPr="00C57A0C" w14:paraId="42F36CEA" w14:textId="77777777" w:rsidTr="00C57A0C">
        <w:trPr>
          <w:cantSplit/>
        </w:trPr>
        <w:tc>
          <w:tcPr>
            <w:tcW w:w="4678" w:type="dxa"/>
          </w:tcPr>
          <w:p w14:paraId="260E3987" w14:textId="77777777" w:rsidR="00494A37" w:rsidRPr="00C57A0C" w:rsidRDefault="00494A37" w:rsidP="00C57A0C">
            <w:pPr>
              <w:suppressAutoHyphens w:val="0"/>
              <w:spacing w:before="40" w:after="40" w:line="220" w:lineRule="exact"/>
              <w:rPr>
                <w:b/>
                <w:bCs/>
                <w:sz w:val="18"/>
              </w:rPr>
            </w:pPr>
            <w:r w:rsidRPr="00C57A0C">
              <w:rPr>
                <w:sz w:val="18"/>
                <w:lang w:val="fr-FR"/>
              </w:rPr>
              <w:t>Technicien (catégorie 14)</w:t>
            </w:r>
          </w:p>
        </w:tc>
        <w:tc>
          <w:tcPr>
            <w:tcW w:w="1205" w:type="dxa"/>
            <w:vAlign w:val="bottom"/>
          </w:tcPr>
          <w:p w14:paraId="0AC1AAA4" w14:textId="77777777" w:rsidR="00494A37" w:rsidRPr="00C57A0C" w:rsidRDefault="00494A37" w:rsidP="00C57A0C">
            <w:pPr>
              <w:suppressAutoHyphens w:val="0"/>
              <w:spacing w:before="40" w:after="40" w:line="220" w:lineRule="exact"/>
              <w:jc w:val="right"/>
              <w:rPr>
                <w:sz w:val="18"/>
              </w:rPr>
            </w:pPr>
            <w:r w:rsidRPr="00C57A0C">
              <w:rPr>
                <w:sz w:val="18"/>
                <w:lang w:val="fr-FR"/>
              </w:rPr>
              <w:t>13</w:t>
            </w:r>
          </w:p>
        </w:tc>
        <w:tc>
          <w:tcPr>
            <w:tcW w:w="1487" w:type="dxa"/>
            <w:vAlign w:val="bottom"/>
          </w:tcPr>
          <w:p w14:paraId="42BC0AB4" w14:textId="77777777" w:rsidR="00494A37" w:rsidRPr="00C57A0C" w:rsidRDefault="00494A37" w:rsidP="00C57A0C">
            <w:pPr>
              <w:suppressAutoHyphens w:val="0"/>
              <w:spacing w:before="40" w:after="40" w:line="220" w:lineRule="exact"/>
              <w:jc w:val="right"/>
              <w:rPr>
                <w:sz w:val="18"/>
              </w:rPr>
            </w:pPr>
            <w:r w:rsidRPr="00C57A0C">
              <w:rPr>
                <w:sz w:val="18"/>
                <w:lang w:val="fr-FR"/>
              </w:rPr>
              <w:t>12</w:t>
            </w:r>
          </w:p>
        </w:tc>
      </w:tr>
      <w:tr w:rsidR="00494A37" w:rsidRPr="00C57A0C" w14:paraId="2A645EFC" w14:textId="77777777" w:rsidTr="00C57A0C">
        <w:trPr>
          <w:cantSplit/>
        </w:trPr>
        <w:tc>
          <w:tcPr>
            <w:tcW w:w="4678" w:type="dxa"/>
            <w:tcBorders>
              <w:bottom w:val="single" w:sz="12" w:space="0" w:color="auto"/>
            </w:tcBorders>
          </w:tcPr>
          <w:p w14:paraId="0FA61877" w14:textId="765EDE81" w:rsidR="00494A37" w:rsidRPr="00C57A0C" w:rsidRDefault="00494A37" w:rsidP="00C57A0C">
            <w:pPr>
              <w:suppressAutoHyphens w:val="0"/>
              <w:spacing w:before="40" w:after="40" w:line="220" w:lineRule="exact"/>
              <w:rPr>
                <w:b/>
                <w:bCs/>
                <w:sz w:val="18"/>
              </w:rPr>
            </w:pPr>
            <w:r w:rsidRPr="00C57A0C">
              <w:rPr>
                <w:sz w:val="18"/>
                <w:lang w:val="fr-FR"/>
              </w:rPr>
              <w:t>Technicien junior (pharmacie, dentisterie, etc.) (catégorie 12)</w:t>
            </w:r>
          </w:p>
        </w:tc>
        <w:tc>
          <w:tcPr>
            <w:tcW w:w="1205" w:type="dxa"/>
            <w:tcBorders>
              <w:bottom w:val="single" w:sz="12" w:space="0" w:color="auto"/>
            </w:tcBorders>
            <w:vAlign w:val="bottom"/>
          </w:tcPr>
          <w:p w14:paraId="72053D55" w14:textId="77777777" w:rsidR="00494A37" w:rsidRPr="00C57A0C" w:rsidRDefault="00494A37" w:rsidP="00C57A0C">
            <w:pPr>
              <w:suppressAutoHyphens w:val="0"/>
              <w:spacing w:before="40" w:after="40" w:line="220" w:lineRule="exact"/>
              <w:jc w:val="right"/>
              <w:rPr>
                <w:sz w:val="18"/>
              </w:rPr>
            </w:pPr>
            <w:r w:rsidRPr="00C57A0C">
              <w:rPr>
                <w:sz w:val="18"/>
                <w:lang w:val="fr-FR"/>
              </w:rPr>
              <w:t>120</w:t>
            </w:r>
          </w:p>
        </w:tc>
        <w:tc>
          <w:tcPr>
            <w:tcW w:w="1487" w:type="dxa"/>
            <w:tcBorders>
              <w:bottom w:val="single" w:sz="12" w:space="0" w:color="auto"/>
            </w:tcBorders>
            <w:vAlign w:val="bottom"/>
          </w:tcPr>
          <w:p w14:paraId="4E0ED73F" w14:textId="77777777" w:rsidR="00494A37" w:rsidRPr="00C57A0C" w:rsidRDefault="00494A37" w:rsidP="00C57A0C">
            <w:pPr>
              <w:suppressAutoHyphens w:val="0"/>
              <w:spacing w:before="40" w:after="40" w:line="220" w:lineRule="exact"/>
              <w:jc w:val="right"/>
              <w:rPr>
                <w:sz w:val="18"/>
              </w:rPr>
            </w:pPr>
            <w:r w:rsidRPr="00C57A0C">
              <w:rPr>
                <w:sz w:val="18"/>
                <w:lang w:val="fr-FR"/>
              </w:rPr>
              <w:t>63</w:t>
            </w:r>
          </w:p>
        </w:tc>
      </w:tr>
    </w:tbl>
    <w:p w14:paraId="679CADE1" w14:textId="4AFB1F7B" w:rsidR="00494A37" w:rsidRPr="00F01378" w:rsidRDefault="00494A37" w:rsidP="00494A37">
      <w:pPr>
        <w:pStyle w:val="SingleTxtG"/>
        <w:spacing w:before="240" w:after="240"/>
      </w:pPr>
      <w:r>
        <w:rPr>
          <w:lang w:val="fr-FR"/>
        </w:rPr>
        <w:t>63</w:t>
      </w:r>
      <w:r w:rsidR="0033069E" w:rsidRPr="0033069E">
        <w:rPr>
          <w:lang w:val="fr-FR"/>
        </w:rPr>
        <w:t>.</w:t>
      </w:r>
      <w:r>
        <w:rPr>
          <w:lang w:val="fr-FR"/>
        </w:rPr>
        <w:tab/>
        <w:t>Le tableau suivant présente le nombre de décès survenus en détention dans la province de Khyber Pakhtunkhwa :</w:t>
      </w:r>
    </w:p>
    <w:tbl>
      <w:tblPr>
        <w:tblW w:w="7370" w:type="dxa"/>
        <w:tblInd w:w="1134" w:type="dxa"/>
        <w:tblLayout w:type="fixed"/>
        <w:tblCellMar>
          <w:left w:w="0" w:type="dxa"/>
          <w:right w:w="0" w:type="dxa"/>
        </w:tblCellMar>
        <w:tblLook w:val="04A0" w:firstRow="1" w:lastRow="0" w:firstColumn="1" w:lastColumn="0" w:noHBand="0" w:noVBand="1"/>
      </w:tblPr>
      <w:tblGrid>
        <w:gridCol w:w="2271"/>
        <w:gridCol w:w="2541"/>
        <w:gridCol w:w="2558"/>
      </w:tblGrid>
      <w:tr w:rsidR="00494A37" w:rsidRPr="004E4A61" w14:paraId="417B401F" w14:textId="77777777" w:rsidTr="004E4A61">
        <w:trPr>
          <w:cantSplit/>
          <w:tblHeader/>
        </w:trPr>
        <w:tc>
          <w:tcPr>
            <w:tcW w:w="2271" w:type="dxa"/>
            <w:tcBorders>
              <w:top w:val="single" w:sz="4" w:space="0" w:color="auto"/>
              <w:bottom w:val="single" w:sz="12" w:space="0" w:color="auto"/>
            </w:tcBorders>
            <w:vAlign w:val="bottom"/>
          </w:tcPr>
          <w:p w14:paraId="00C783C2" w14:textId="77777777" w:rsidR="00494A37" w:rsidRPr="004E4A61" w:rsidRDefault="00494A37" w:rsidP="004E4A61">
            <w:pPr>
              <w:suppressAutoHyphens w:val="0"/>
              <w:spacing w:before="80" w:after="80" w:line="200" w:lineRule="exact"/>
              <w:rPr>
                <w:bCs/>
                <w:i/>
                <w:sz w:val="16"/>
              </w:rPr>
            </w:pPr>
            <w:r w:rsidRPr="004E4A61">
              <w:rPr>
                <w:i/>
                <w:sz w:val="16"/>
                <w:lang w:val="fr-FR"/>
              </w:rPr>
              <w:t>Année</w:t>
            </w:r>
          </w:p>
        </w:tc>
        <w:tc>
          <w:tcPr>
            <w:tcW w:w="2541" w:type="dxa"/>
            <w:tcBorders>
              <w:top w:val="single" w:sz="4" w:space="0" w:color="auto"/>
              <w:bottom w:val="single" w:sz="12" w:space="0" w:color="auto"/>
            </w:tcBorders>
            <w:vAlign w:val="bottom"/>
          </w:tcPr>
          <w:p w14:paraId="011655FD" w14:textId="77777777" w:rsidR="00494A37" w:rsidRPr="004E4A61" w:rsidRDefault="00494A37" w:rsidP="004E4A61">
            <w:pPr>
              <w:suppressAutoHyphens w:val="0"/>
              <w:spacing w:before="80" w:after="80" w:line="200" w:lineRule="exact"/>
              <w:jc w:val="right"/>
              <w:rPr>
                <w:bCs/>
                <w:i/>
                <w:sz w:val="16"/>
              </w:rPr>
            </w:pPr>
            <w:r w:rsidRPr="004E4A61">
              <w:rPr>
                <w:i/>
                <w:sz w:val="16"/>
                <w:lang w:val="fr-FR"/>
              </w:rPr>
              <w:t xml:space="preserve">Hommes décédés </w:t>
            </w:r>
          </w:p>
        </w:tc>
        <w:tc>
          <w:tcPr>
            <w:tcW w:w="2558" w:type="dxa"/>
            <w:tcBorders>
              <w:top w:val="single" w:sz="4" w:space="0" w:color="auto"/>
              <w:bottom w:val="single" w:sz="12" w:space="0" w:color="auto"/>
            </w:tcBorders>
            <w:vAlign w:val="bottom"/>
          </w:tcPr>
          <w:p w14:paraId="50ED7A57" w14:textId="77777777" w:rsidR="00494A37" w:rsidRPr="004E4A61" w:rsidRDefault="00494A37" w:rsidP="004E4A61">
            <w:pPr>
              <w:suppressAutoHyphens w:val="0"/>
              <w:spacing w:before="80" w:after="80" w:line="200" w:lineRule="exact"/>
              <w:jc w:val="right"/>
              <w:rPr>
                <w:bCs/>
                <w:i/>
                <w:sz w:val="16"/>
              </w:rPr>
            </w:pPr>
            <w:r w:rsidRPr="004E4A61">
              <w:rPr>
                <w:i/>
                <w:sz w:val="16"/>
                <w:lang w:val="fr-FR"/>
              </w:rPr>
              <w:t>Femmes décédées</w:t>
            </w:r>
          </w:p>
        </w:tc>
      </w:tr>
      <w:tr w:rsidR="00494A37" w:rsidRPr="004E4A61" w14:paraId="3D55AAB4" w14:textId="77777777" w:rsidTr="004E4A61">
        <w:trPr>
          <w:cantSplit/>
        </w:trPr>
        <w:tc>
          <w:tcPr>
            <w:tcW w:w="2271" w:type="dxa"/>
            <w:tcBorders>
              <w:top w:val="single" w:sz="12" w:space="0" w:color="auto"/>
            </w:tcBorders>
          </w:tcPr>
          <w:p w14:paraId="3057AEB1" w14:textId="77777777" w:rsidR="00494A37" w:rsidRPr="004E4A61" w:rsidRDefault="00494A37" w:rsidP="004E4A61">
            <w:pPr>
              <w:suppressAutoHyphens w:val="0"/>
              <w:spacing w:before="40" w:after="40" w:line="220" w:lineRule="exact"/>
              <w:rPr>
                <w:sz w:val="18"/>
              </w:rPr>
            </w:pPr>
            <w:r w:rsidRPr="004E4A61">
              <w:rPr>
                <w:sz w:val="18"/>
                <w:lang w:val="fr-FR"/>
              </w:rPr>
              <w:t>2019</w:t>
            </w:r>
          </w:p>
        </w:tc>
        <w:tc>
          <w:tcPr>
            <w:tcW w:w="2541" w:type="dxa"/>
            <w:tcBorders>
              <w:top w:val="single" w:sz="12" w:space="0" w:color="auto"/>
            </w:tcBorders>
            <w:vAlign w:val="bottom"/>
          </w:tcPr>
          <w:p w14:paraId="2ED59671" w14:textId="77777777" w:rsidR="00494A37" w:rsidRPr="004E4A61" w:rsidRDefault="00494A37" w:rsidP="004E4A61">
            <w:pPr>
              <w:suppressAutoHyphens w:val="0"/>
              <w:spacing w:before="40" w:after="40" w:line="220" w:lineRule="exact"/>
              <w:jc w:val="right"/>
              <w:rPr>
                <w:sz w:val="18"/>
              </w:rPr>
            </w:pPr>
            <w:r w:rsidRPr="004E4A61">
              <w:rPr>
                <w:sz w:val="18"/>
                <w:lang w:val="fr-FR"/>
              </w:rPr>
              <w:t>35</w:t>
            </w:r>
          </w:p>
        </w:tc>
        <w:tc>
          <w:tcPr>
            <w:tcW w:w="2558" w:type="dxa"/>
            <w:tcBorders>
              <w:top w:val="single" w:sz="12" w:space="0" w:color="auto"/>
            </w:tcBorders>
            <w:vAlign w:val="bottom"/>
          </w:tcPr>
          <w:p w14:paraId="52F9343B" w14:textId="77777777" w:rsidR="00494A37" w:rsidRPr="004E4A61" w:rsidRDefault="00494A37" w:rsidP="004E4A61">
            <w:pPr>
              <w:suppressAutoHyphens w:val="0"/>
              <w:spacing w:before="40" w:after="40" w:line="220" w:lineRule="exact"/>
              <w:jc w:val="right"/>
              <w:rPr>
                <w:sz w:val="18"/>
              </w:rPr>
            </w:pPr>
            <w:r w:rsidRPr="004E4A61">
              <w:rPr>
                <w:sz w:val="18"/>
                <w:lang w:val="fr-FR"/>
              </w:rPr>
              <w:t>0</w:t>
            </w:r>
          </w:p>
        </w:tc>
      </w:tr>
      <w:tr w:rsidR="00494A37" w:rsidRPr="004E4A61" w14:paraId="65B2F261" w14:textId="77777777" w:rsidTr="004E4A61">
        <w:trPr>
          <w:cantSplit/>
        </w:trPr>
        <w:tc>
          <w:tcPr>
            <w:tcW w:w="2271" w:type="dxa"/>
          </w:tcPr>
          <w:p w14:paraId="1A828B1E" w14:textId="77777777" w:rsidR="00494A37" w:rsidRPr="004E4A61" w:rsidRDefault="00494A37" w:rsidP="004E4A61">
            <w:pPr>
              <w:suppressAutoHyphens w:val="0"/>
              <w:spacing w:before="40" w:after="40" w:line="220" w:lineRule="exact"/>
              <w:rPr>
                <w:sz w:val="18"/>
              </w:rPr>
            </w:pPr>
            <w:r w:rsidRPr="004E4A61">
              <w:rPr>
                <w:sz w:val="18"/>
                <w:lang w:val="fr-FR"/>
              </w:rPr>
              <w:t>2020</w:t>
            </w:r>
          </w:p>
        </w:tc>
        <w:tc>
          <w:tcPr>
            <w:tcW w:w="2541" w:type="dxa"/>
            <w:vAlign w:val="bottom"/>
          </w:tcPr>
          <w:p w14:paraId="1D1FBB91" w14:textId="77777777" w:rsidR="00494A37" w:rsidRPr="004E4A61" w:rsidRDefault="00494A37" w:rsidP="004E4A61">
            <w:pPr>
              <w:suppressAutoHyphens w:val="0"/>
              <w:spacing w:before="40" w:after="40" w:line="220" w:lineRule="exact"/>
              <w:jc w:val="right"/>
              <w:rPr>
                <w:sz w:val="18"/>
              </w:rPr>
            </w:pPr>
            <w:r w:rsidRPr="004E4A61">
              <w:rPr>
                <w:sz w:val="18"/>
                <w:lang w:val="fr-FR"/>
              </w:rPr>
              <w:t>48</w:t>
            </w:r>
          </w:p>
        </w:tc>
        <w:tc>
          <w:tcPr>
            <w:tcW w:w="2558" w:type="dxa"/>
            <w:vAlign w:val="bottom"/>
          </w:tcPr>
          <w:p w14:paraId="656B6FF5" w14:textId="77777777" w:rsidR="00494A37" w:rsidRPr="004E4A61" w:rsidRDefault="00494A37" w:rsidP="004E4A61">
            <w:pPr>
              <w:suppressAutoHyphens w:val="0"/>
              <w:spacing w:before="40" w:after="40" w:line="220" w:lineRule="exact"/>
              <w:jc w:val="right"/>
              <w:rPr>
                <w:sz w:val="18"/>
              </w:rPr>
            </w:pPr>
            <w:r w:rsidRPr="004E4A61">
              <w:rPr>
                <w:sz w:val="18"/>
                <w:lang w:val="fr-FR"/>
              </w:rPr>
              <w:t>0</w:t>
            </w:r>
          </w:p>
        </w:tc>
      </w:tr>
      <w:tr w:rsidR="00494A37" w:rsidRPr="004E4A61" w14:paraId="4DEF6FA0" w14:textId="77777777" w:rsidTr="004E4A61">
        <w:trPr>
          <w:cantSplit/>
        </w:trPr>
        <w:tc>
          <w:tcPr>
            <w:tcW w:w="2271" w:type="dxa"/>
          </w:tcPr>
          <w:p w14:paraId="1D094E0E" w14:textId="77777777" w:rsidR="00494A37" w:rsidRPr="004E4A61" w:rsidRDefault="00494A37" w:rsidP="004E4A61">
            <w:pPr>
              <w:suppressAutoHyphens w:val="0"/>
              <w:spacing w:before="40" w:after="40" w:line="220" w:lineRule="exact"/>
              <w:rPr>
                <w:sz w:val="18"/>
              </w:rPr>
            </w:pPr>
            <w:r w:rsidRPr="004E4A61">
              <w:rPr>
                <w:sz w:val="18"/>
                <w:lang w:val="fr-FR"/>
              </w:rPr>
              <w:t>2021</w:t>
            </w:r>
          </w:p>
        </w:tc>
        <w:tc>
          <w:tcPr>
            <w:tcW w:w="2541" w:type="dxa"/>
            <w:vAlign w:val="bottom"/>
          </w:tcPr>
          <w:p w14:paraId="09042843" w14:textId="77777777" w:rsidR="00494A37" w:rsidRPr="004E4A61" w:rsidRDefault="00494A37" w:rsidP="004E4A61">
            <w:pPr>
              <w:suppressAutoHyphens w:val="0"/>
              <w:spacing w:before="40" w:after="40" w:line="220" w:lineRule="exact"/>
              <w:jc w:val="right"/>
              <w:rPr>
                <w:sz w:val="18"/>
              </w:rPr>
            </w:pPr>
            <w:r w:rsidRPr="004E4A61">
              <w:rPr>
                <w:sz w:val="18"/>
                <w:lang w:val="fr-FR"/>
              </w:rPr>
              <w:t>49</w:t>
            </w:r>
          </w:p>
        </w:tc>
        <w:tc>
          <w:tcPr>
            <w:tcW w:w="2558" w:type="dxa"/>
            <w:vAlign w:val="bottom"/>
          </w:tcPr>
          <w:p w14:paraId="7F893627" w14:textId="77777777" w:rsidR="00494A37" w:rsidRPr="004E4A61" w:rsidRDefault="00494A37" w:rsidP="004E4A61">
            <w:pPr>
              <w:suppressAutoHyphens w:val="0"/>
              <w:spacing w:before="40" w:after="40" w:line="220" w:lineRule="exact"/>
              <w:jc w:val="right"/>
              <w:rPr>
                <w:sz w:val="18"/>
              </w:rPr>
            </w:pPr>
            <w:r w:rsidRPr="004E4A61">
              <w:rPr>
                <w:sz w:val="18"/>
                <w:lang w:val="fr-FR"/>
              </w:rPr>
              <w:t>1</w:t>
            </w:r>
          </w:p>
        </w:tc>
      </w:tr>
      <w:tr w:rsidR="00494A37" w:rsidRPr="004E4A61" w14:paraId="2B94C440" w14:textId="77777777" w:rsidTr="004E4A61">
        <w:trPr>
          <w:cantSplit/>
        </w:trPr>
        <w:tc>
          <w:tcPr>
            <w:tcW w:w="2271" w:type="dxa"/>
          </w:tcPr>
          <w:p w14:paraId="759A37E5" w14:textId="77777777" w:rsidR="00494A37" w:rsidRPr="004E4A61" w:rsidRDefault="00494A37" w:rsidP="004E4A61">
            <w:pPr>
              <w:suppressAutoHyphens w:val="0"/>
              <w:spacing w:before="40" w:after="40" w:line="220" w:lineRule="exact"/>
              <w:rPr>
                <w:sz w:val="18"/>
              </w:rPr>
            </w:pPr>
            <w:r w:rsidRPr="004E4A61">
              <w:rPr>
                <w:sz w:val="18"/>
                <w:lang w:val="fr-FR"/>
              </w:rPr>
              <w:t>2022</w:t>
            </w:r>
          </w:p>
        </w:tc>
        <w:tc>
          <w:tcPr>
            <w:tcW w:w="2541" w:type="dxa"/>
            <w:vAlign w:val="bottom"/>
          </w:tcPr>
          <w:p w14:paraId="385F462D" w14:textId="77777777" w:rsidR="00494A37" w:rsidRPr="004E4A61" w:rsidRDefault="00494A37" w:rsidP="004E4A61">
            <w:pPr>
              <w:suppressAutoHyphens w:val="0"/>
              <w:spacing w:before="40" w:after="40" w:line="220" w:lineRule="exact"/>
              <w:jc w:val="right"/>
              <w:rPr>
                <w:sz w:val="18"/>
              </w:rPr>
            </w:pPr>
            <w:r w:rsidRPr="004E4A61">
              <w:rPr>
                <w:sz w:val="18"/>
                <w:lang w:val="fr-FR"/>
              </w:rPr>
              <w:t>51</w:t>
            </w:r>
          </w:p>
        </w:tc>
        <w:tc>
          <w:tcPr>
            <w:tcW w:w="2558" w:type="dxa"/>
            <w:vAlign w:val="bottom"/>
          </w:tcPr>
          <w:p w14:paraId="3A13FB19" w14:textId="77777777" w:rsidR="00494A37" w:rsidRPr="004E4A61" w:rsidRDefault="00494A37" w:rsidP="004E4A61">
            <w:pPr>
              <w:suppressAutoHyphens w:val="0"/>
              <w:spacing w:before="40" w:after="40" w:line="220" w:lineRule="exact"/>
              <w:jc w:val="right"/>
              <w:rPr>
                <w:sz w:val="18"/>
              </w:rPr>
            </w:pPr>
            <w:r w:rsidRPr="004E4A61">
              <w:rPr>
                <w:sz w:val="18"/>
                <w:lang w:val="fr-FR"/>
              </w:rPr>
              <w:t>0</w:t>
            </w:r>
          </w:p>
        </w:tc>
      </w:tr>
      <w:tr w:rsidR="00494A37" w:rsidRPr="004E4A61" w14:paraId="5FF2414A" w14:textId="77777777" w:rsidTr="004E4A61">
        <w:trPr>
          <w:cantSplit/>
        </w:trPr>
        <w:tc>
          <w:tcPr>
            <w:tcW w:w="2271" w:type="dxa"/>
          </w:tcPr>
          <w:p w14:paraId="0539A0BF" w14:textId="77777777" w:rsidR="00494A37" w:rsidRPr="004E4A61" w:rsidRDefault="00494A37" w:rsidP="004E4A61">
            <w:pPr>
              <w:suppressAutoHyphens w:val="0"/>
              <w:spacing w:before="40" w:after="40" w:line="220" w:lineRule="exact"/>
              <w:rPr>
                <w:sz w:val="18"/>
              </w:rPr>
            </w:pPr>
            <w:r w:rsidRPr="004E4A61">
              <w:rPr>
                <w:sz w:val="18"/>
                <w:lang w:val="fr-FR"/>
              </w:rPr>
              <w:t>2023</w:t>
            </w:r>
          </w:p>
        </w:tc>
        <w:tc>
          <w:tcPr>
            <w:tcW w:w="2541" w:type="dxa"/>
            <w:vAlign w:val="bottom"/>
          </w:tcPr>
          <w:p w14:paraId="0ED87C88" w14:textId="77777777" w:rsidR="00494A37" w:rsidRPr="004E4A61" w:rsidRDefault="00494A37" w:rsidP="004E4A61">
            <w:pPr>
              <w:suppressAutoHyphens w:val="0"/>
              <w:spacing w:before="40" w:after="40" w:line="220" w:lineRule="exact"/>
              <w:jc w:val="right"/>
              <w:rPr>
                <w:sz w:val="18"/>
              </w:rPr>
            </w:pPr>
            <w:r w:rsidRPr="004E4A61">
              <w:rPr>
                <w:sz w:val="18"/>
                <w:lang w:val="fr-FR"/>
              </w:rPr>
              <w:t>54</w:t>
            </w:r>
          </w:p>
        </w:tc>
        <w:tc>
          <w:tcPr>
            <w:tcW w:w="2558" w:type="dxa"/>
            <w:vAlign w:val="bottom"/>
          </w:tcPr>
          <w:p w14:paraId="222E2947" w14:textId="77777777" w:rsidR="00494A37" w:rsidRPr="004E4A61" w:rsidRDefault="00494A37" w:rsidP="004E4A61">
            <w:pPr>
              <w:suppressAutoHyphens w:val="0"/>
              <w:spacing w:before="40" w:after="40" w:line="220" w:lineRule="exact"/>
              <w:jc w:val="right"/>
              <w:rPr>
                <w:sz w:val="18"/>
              </w:rPr>
            </w:pPr>
            <w:r w:rsidRPr="004E4A61">
              <w:rPr>
                <w:sz w:val="18"/>
                <w:lang w:val="fr-FR"/>
              </w:rPr>
              <w:t>0</w:t>
            </w:r>
          </w:p>
        </w:tc>
      </w:tr>
      <w:tr w:rsidR="00494A37" w:rsidRPr="004E4A61" w14:paraId="4A8FA3C1" w14:textId="77777777" w:rsidTr="004E4A61">
        <w:trPr>
          <w:cantSplit/>
        </w:trPr>
        <w:tc>
          <w:tcPr>
            <w:tcW w:w="2271" w:type="dxa"/>
            <w:tcBorders>
              <w:bottom w:val="single" w:sz="4" w:space="0" w:color="auto"/>
            </w:tcBorders>
          </w:tcPr>
          <w:p w14:paraId="6BBF8C12" w14:textId="77777777" w:rsidR="00494A37" w:rsidRPr="004E4A61" w:rsidRDefault="00494A37" w:rsidP="004E4A61">
            <w:pPr>
              <w:suppressAutoHyphens w:val="0"/>
              <w:spacing w:before="40" w:after="40" w:line="220" w:lineRule="exact"/>
              <w:rPr>
                <w:sz w:val="18"/>
              </w:rPr>
            </w:pPr>
            <w:r w:rsidRPr="004E4A61">
              <w:rPr>
                <w:sz w:val="18"/>
                <w:lang w:val="fr-FR"/>
              </w:rPr>
              <w:t>2024</w:t>
            </w:r>
          </w:p>
        </w:tc>
        <w:tc>
          <w:tcPr>
            <w:tcW w:w="2541" w:type="dxa"/>
            <w:tcBorders>
              <w:bottom w:val="single" w:sz="4" w:space="0" w:color="auto"/>
            </w:tcBorders>
            <w:vAlign w:val="bottom"/>
          </w:tcPr>
          <w:p w14:paraId="2E6D86BA" w14:textId="77777777" w:rsidR="00494A37" w:rsidRPr="004E4A61" w:rsidRDefault="00494A37" w:rsidP="004E4A61">
            <w:pPr>
              <w:suppressAutoHyphens w:val="0"/>
              <w:spacing w:before="40" w:after="40" w:line="220" w:lineRule="exact"/>
              <w:jc w:val="right"/>
              <w:rPr>
                <w:sz w:val="18"/>
              </w:rPr>
            </w:pPr>
            <w:r w:rsidRPr="004E4A61">
              <w:rPr>
                <w:sz w:val="18"/>
                <w:lang w:val="fr-FR"/>
              </w:rPr>
              <w:t>52</w:t>
            </w:r>
          </w:p>
        </w:tc>
        <w:tc>
          <w:tcPr>
            <w:tcW w:w="2558" w:type="dxa"/>
            <w:tcBorders>
              <w:bottom w:val="single" w:sz="4" w:space="0" w:color="auto"/>
            </w:tcBorders>
            <w:vAlign w:val="bottom"/>
          </w:tcPr>
          <w:p w14:paraId="3AD64E89" w14:textId="77777777" w:rsidR="00494A37" w:rsidRPr="004E4A61" w:rsidRDefault="00494A37" w:rsidP="004E4A61">
            <w:pPr>
              <w:suppressAutoHyphens w:val="0"/>
              <w:spacing w:before="40" w:after="40" w:line="220" w:lineRule="exact"/>
              <w:jc w:val="right"/>
              <w:rPr>
                <w:sz w:val="18"/>
              </w:rPr>
            </w:pPr>
            <w:r w:rsidRPr="004E4A61">
              <w:rPr>
                <w:sz w:val="18"/>
                <w:lang w:val="fr-FR"/>
              </w:rPr>
              <w:t>1</w:t>
            </w:r>
          </w:p>
        </w:tc>
      </w:tr>
      <w:tr w:rsidR="00494A37" w:rsidRPr="004E4A61" w14:paraId="578A0846" w14:textId="77777777" w:rsidTr="004E4A61">
        <w:trPr>
          <w:cantSplit/>
        </w:trPr>
        <w:tc>
          <w:tcPr>
            <w:tcW w:w="2271" w:type="dxa"/>
            <w:tcBorders>
              <w:top w:val="single" w:sz="4" w:space="0" w:color="auto"/>
              <w:bottom w:val="single" w:sz="12" w:space="0" w:color="auto"/>
            </w:tcBorders>
          </w:tcPr>
          <w:p w14:paraId="0389EF9E" w14:textId="3412535F" w:rsidR="00494A37" w:rsidRPr="004E4A61" w:rsidRDefault="00494A37" w:rsidP="004E4A61">
            <w:pPr>
              <w:suppressAutoHyphens w:val="0"/>
              <w:spacing w:before="80" w:after="80" w:line="220" w:lineRule="exact"/>
              <w:ind w:left="283"/>
              <w:rPr>
                <w:b/>
                <w:sz w:val="18"/>
              </w:rPr>
            </w:pPr>
            <w:r w:rsidRPr="004E4A61">
              <w:rPr>
                <w:b/>
                <w:sz w:val="18"/>
                <w:lang w:val="fr-FR"/>
              </w:rPr>
              <w:t>Total</w:t>
            </w:r>
          </w:p>
        </w:tc>
        <w:tc>
          <w:tcPr>
            <w:tcW w:w="2541" w:type="dxa"/>
            <w:tcBorders>
              <w:top w:val="single" w:sz="4" w:space="0" w:color="auto"/>
              <w:bottom w:val="single" w:sz="12" w:space="0" w:color="auto"/>
            </w:tcBorders>
            <w:vAlign w:val="bottom"/>
          </w:tcPr>
          <w:p w14:paraId="5DBA4555" w14:textId="77777777" w:rsidR="00494A37" w:rsidRPr="004E4A61" w:rsidRDefault="00494A37" w:rsidP="004E4A61">
            <w:pPr>
              <w:suppressAutoHyphens w:val="0"/>
              <w:spacing w:before="80" w:after="80" w:line="220" w:lineRule="exact"/>
              <w:jc w:val="right"/>
              <w:rPr>
                <w:b/>
                <w:sz w:val="18"/>
              </w:rPr>
            </w:pPr>
            <w:r w:rsidRPr="004E4A61">
              <w:rPr>
                <w:b/>
                <w:sz w:val="18"/>
                <w:lang w:val="fr-FR"/>
              </w:rPr>
              <w:t>289</w:t>
            </w:r>
          </w:p>
        </w:tc>
        <w:tc>
          <w:tcPr>
            <w:tcW w:w="2558" w:type="dxa"/>
            <w:tcBorders>
              <w:top w:val="single" w:sz="4" w:space="0" w:color="auto"/>
              <w:bottom w:val="single" w:sz="12" w:space="0" w:color="auto"/>
            </w:tcBorders>
            <w:vAlign w:val="bottom"/>
          </w:tcPr>
          <w:p w14:paraId="4E02ABEA" w14:textId="77777777" w:rsidR="00494A37" w:rsidRPr="004E4A61" w:rsidRDefault="00494A37" w:rsidP="004E4A61">
            <w:pPr>
              <w:suppressAutoHyphens w:val="0"/>
              <w:spacing w:before="80" w:after="80" w:line="220" w:lineRule="exact"/>
              <w:jc w:val="right"/>
              <w:rPr>
                <w:b/>
                <w:sz w:val="18"/>
              </w:rPr>
            </w:pPr>
            <w:r w:rsidRPr="004E4A61">
              <w:rPr>
                <w:b/>
                <w:sz w:val="18"/>
                <w:lang w:val="fr-FR"/>
              </w:rPr>
              <w:t>2</w:t>
            </w:r>
          </w:p>
        </w:tc>
      </w:tr>
    </w:tbl>
    <w:p w14:paraId="656C3E38" w14:textId="7F17328A" w:rsidR="00494A37" w:rsidRPr="00F01378" w:rsidRDefault="00494A37" w:rsidP="00964830">
      <w:pPr>
        <w:pStyle w:val="SingleTxtG"/>
        <w:keepNext/>
        <w:spacing w:before="240" w:after="240"/>
      </w:pPr>
      <w:r>
        <w:rPr>
          <w:lang w:val="fr-FR"/>
        </w:rPr>
        <w:lastRenderedPageBreak/>
        <w:t>64</w:t>
      </w:r>
      <w:r w:rsidR="0033069E" w:rsidRPr="0033069E">
        <w:rPr>
          <w:lang w:val="fr-FR"/>
        </w:rPr>
        <w:t>.</w:t>
      </w:r>
      <w:r>
        <w:rPr>
          <w:lang w:val="fr-FR"/>
        </w:rPr>
        <w:tab/>
        <w:t>Le tableau suivant présente le nombre de personnes exécutées dans la province du Baloutchistan :</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529"/>
        <w:gridCol w:w="1390"/>
        <w:gridCol w:w="1530"/>
        <w:gridCol w:w="1391"/>
        <w:gridCol w:w="1530"/>
      </w:tblGrid>
      <w:tr w:rsidR="00494A37" w:rsidRPr="004E4A61" w14:paraId="2683C3D3" w14:textId="77777777" w:rsidTr="004E4A61">
        <w:trPr>
          <w:cantSplit/>
          <w:tblHeader/>
        </w:trPr>
        <w:tc>
          <w:tcPr>
            <w:tcW w:w="1529" w:type="dxa"/>
            <w:vAlign w:val="bottom"/>
          </w:tcPr>
          <w:p w14:paraId="049BCD8E" w14:textId="77777777" w:rsidR="00494A37" w:rsidRPr="004E4A61" w:rsidRDefault="00494A37" w:rsidP="004E4A61">
            <w:pPr>
              <w:suppressAutoHyphens w:val="0"/>
              <w:spacing w:before="80" w:after="80" w:line="200" w:lineRule="exact"/>
              <w:rPr>
                <w:bCs/>
                <w:i/>
                <w:sz w:val="16"/>
              </w:rPr>
            </w:pPr>
            <w:r w:rsidRPr="004E4A61">
              <w:rPr>
                <w:i/>
                <w:sz w:val="16"/>
                <w:lang w:val="fr-FR"/>
              </w:rPr>
              <w:t>2020</w:t>
            </w:r>
          </w:p>
        </w:tc>
        <w:tc>
          <w:tcPr>
            <w:tcW w:w="1390" w:type="dxa"/>
            <w:vAlign w:val="bottom"/>
          </w:tcPr>
          <w:p w14:paraId="68296094" w14:textId="77777777" w:rsidR="00494A37" w:rsidRPr="004E4A61" w:rsidRDefault="00494A37" w:rsidP="004E4A61">
            <w:pPr>
              <w:suppressAutoHyphens w:val="0"/>
              <w:spacing w:before="80" w:after="80" w:line="200" w:lineRule="exact"/>
              <w:jc w:val="right"/>
              <w:rPr>
                <w:bCs/>
                <w:i/>
                <w:sz w:val="16"/>
              </w:rPr>
            </w:pPr>
            <w:r w:rsidRPr="004E4A61">
              <w:rPr>
                <w:i/>
                <w:sz w:val="16"/>
                <w:lang w:val="fr-FR"/>
              </w:rPr>
              <w:t>2021</w:t>
            </w:r>
          </w:p>
        </w:tc>
        <w:tc>
          <w:tcPr>
            <w:tcW w:w="1530" w:type="dxa"/>
            <w:vAlign w:val="bottom"/>
          </w:tcPr>
          <w:p w14:paraId="166AFD1D" w14:textId="77777777" w:rsidR="00494A37" w:rsidRPr="004E4A61" w:rsidRDefault="00494A37" w:rsidP="004E4A61">
            <w:pPr>
              <w:suppressAutoHyphens w:val="0"/>
              <w:spacing w:before="80" w:after="80" w:line="200" w:lineRule="exact"/>
              <w:jc w:val="right"/>
              <w:rPr>
                <w:bCs/>
                <w:i/>
                <w:sz w:val="16"/>
              </w:rPr>
            </w:pPr>
            <w:r w:rsidRPr="004E4A61">
              <w:rPr>
                <w:i/>
                <w:sz w:val="16"/>
                <w:lang w:val="fr-FR"/>
              </w:rPr>
              <w:t>2022</w:t>
            </w:r>
          </w:p>
        </w:tc>
        <w:tc>
          <w:tcPr>
            <w:tcW w:w="1391" w:type="dxa"/>
            <w:vAlign w:val="bottom"/>
          </w:tcPr>
          <w:p w14:paraId="217CF1DE" w14:textId="77777777" w:rsidR="00494A37" w:rsidRPr="004E4A61" w:rsidRDefault="00494A37" w:rsidP="004E4A61">
            <w:pPr>
              <w:suppressAutoHyphens w:val="0"/>
              <w:spacing w:before="80" w:after="80" w:line="200" w:lineRule="exact"/>
              <w:jc w:val="right"/>
              <w:rPr>
                <w:bCs/>
                <w:i/>
                <w:sz w:val="16"/>
              </w:rPr>
            </w:pPr>
            <w:r w:rsidRPr="004E4A61">
              <w:rPr>
                <w:i/>
                <w:sz w:val="16"/>
                <w:lang w:val="fr-FR"/>
              </w:rPr>
              <w:t>2023</w:t>
            </w:r>
          </w:p>
        </w:tc>
        <w:tc>
          <w:tcPr>
            <w:tcW w:w="1530" w:type="dxa"/>
            <w:vAlign w:val="bottom"/>
          </w:tcPr>
          <w:p w14:paraId="51578B31" w14:textId="77777777" w:rsidR="00494A37" w:rsidRPr="004E4A61" w:rsidRDefault="00494A37" w:rsidP="004E4A61">
            <w:pPr>
              <w:suppressAutoHyphens w:val="0"/>
              <w:spacing w:before="80" w:after="80" w:line="200" w:lineRule="exact"/>
              <w:jc w:val="right"/>
              <w:rPr>
                <w:bCs/>
                <w:i/>
                <w:sz w:val="16"/>
              </w:rPr>
            </w:pPr>
            <w:r w:rsidRPr="004E4A61">
              <w:rPr>
                <w:i/>
                <w:sz w:val="16"/>
                <w:lang w:val="fr-FR"/>
              </w:rPr>
              <w:t>2024</w:t>
            </w:r>
          </w:p>
        </w:tc>
      </w:tr>
      <w:tr w:rsidR="00494A37" w:rsidRPr="004E4A61" w14:paraId="7828AFF3" w14:textId="77777777" w:rsidTr="004E4A61">
        <w:trPr>
          <w:cantSplit/>
        </w:trPr>
        <w:tc>
          <w:tcPr>
            <w:tcW w:w="1529" w:type="dxa"/>
          </w:tcPr>
          <w:p w14:paraId="27FC3425" w14:textId="77777777" w:rsidR="00494A37" w:rsidRPr="004E4A61" w:rsidRDefault="00494A37" w:rsidP="004E4A61">
            <w:pPr>
              <w:suppressAutoHyphens w:val="0"/>
              <w:spacing w:before="40" w:after="40" w:line="220" w:lineRule="exact"/>
              <w:rPr>
                <w:sz w:val="18"/>
              </w:rPr>
            </w:pPr>
            <w:r w:rsidRPr="004E4A61">
              <w:rPr>
                <w:sz w:val="18"/>
                <w:lang w:val="fr-FR"/>
              </w:rPr>
              <w:t>0</w:t>
            </w:r>
          </w:p>
        </w:tc>
        <w:tc>
          <w:tcPr>
            <w:tcW w:w="1390" w:type="dxa"/>
            <w:vAlign w:val="bottom"/>
          </w:tcPr>
          <w:p w14:paraId="116935A7" w14:textId="77777777" w:rsidR="00494A37" w:rsidRPr="004E4A61" w:rsidRDefault="00494A37" w:rsidP="004E4A61">
            <w:pPr>
              <w:suppressAutoHyphens w:val="0"/>
              <w:spacing w:before="40" w:after="40" w:line="220" w:lineRule="exact"/>
              <w:jc w:val="right"/>
              <w:rPr>
                <w:sz w:val="18"/>
              </w:rPr>
            </w:pPr>
            <w:r w:rsidRPr="004E4A61">
              <w:rPr>
                <w:sz w:val="18"/>
                <w:lang w:val="fr-FR"/>
              </w:rPr>
              <w:t>0</w:t>
            </w:r>
          </w:p>
        </w:tc>
        <w:tc>
          <w:tcPr>
            <w:tcW w:w="1530" w:type="dxa"/>
            <w:vAlign w:val="bottom"/>
          </w:tcPr>
          <w:p w14:paraId="0C3C02B7" w14:textId="77777777" w:rsidR="00494A37" w:rsidRPr="004E4A61" w:rsidRDefault="00494A37" w:rsidP="004E4A61">
            <w:pPr>
              <w:suppressAutoHyphens w:val="0"/>
              <w:spacing w:before="40" w:after="40" w:line="220" w:lineRule="exact"/>
              <w:jc w:val="right"/>
              <w:rPr>
                <w:sz w:val="18"/>
              </w:rPr>
            </w:pPr>
            <w:r w:rsidRPr="004E4A61">
              <w:rPr>
                <w:sz w:val="18"/>
                <w:lang w:val="fr-FR"/>
              </w:rPr>
              <w:t>0</w:t>
            </w:r>
          </w:p>
        </w:tc>
        <w:tc>
          <w:tcPr>
            <w:tcW w:w="1391" w:type="dxa"/>
            <w:vAlign w:val="bottom"/>
          </w:tcPr>
          <w:p w14:paraId="7540DF0C" w14:textId="77777777" w:rsidR="00494A37" w:rsidRPr="004E4A61" w:rsidRDefault="00494A37" w:rsidP="004E4A61">
            <w:pPr>
              <w:suppressAutoHyphens w:val="0"/>
              <w:spacing w:before="40" w:after="40" w:line="220" w:lineRule="exact"/>
              <w:jc w:val="right"/>
              <w:rPr>
                <w:sz w:val="18"/>
              </w:rPr>
            </w:pPr>
            <w:r w:rsidRPr="004E4A61">
              <w:rPr>
                <w:sz w:val="18"/>
                <w:lang w:val="fr-FR"/>
              </w:rPr>
              <w:t>0</w:t>
            </w:r>
          </w:p>
        </w:tc>
        <w:tc>
          <w:tcPr>
            <w:tcW w:w="1530" w:type="dxa"/>
            <w:vAlign w:val="bottom"/>
          </w:tcPr>
          <w:p w14:paraId="54B9D4E1" w14:textId="77777777" w:rsidR="00494A37" w:rsidRPr="004E4A61" w:rsidRDefault="00494A37" w:rsidP="004E4A61">
            <w:pPr>
              <w:suppressAutoHyphens w:val="0"/>
              <w:spacing w:before="40" w:after="40" w:line="220" w:lineRule="exact"/>
              <w:jc w:val="right"/>
              <w:rPr>
                <w:sz w:val="18"/>
              </w:rPr>
            </w:pPr>
            <w:r w:rsidRPr="004E4A61">
              <w:rPr>
                <w:sz w:val="18"/>
                <w:lang w:val="fr-FR"/>
              </w:rPr>
              <w:t>0</w:t>
            </w:r>
          </w:p>
        </w:tc>
      </w:tr>
    </w:tbl>
    <w:p w14:paraId="4BF2F2EA" w14:textId="77777777" w:rsidR="00494A37" w:rsidRDefault="00494A37" w:rsidP="00494A37">
      <w:pPr>
        <w:pStyle w:val="H1G"/>
      </w:pPr>
      <w:r>
        <w:rPr>
          <w:lang w:val="fr-FR"/>
        </w:rPr>
        <w:tab/>
      </w:r>
      <w:r>
        <w:rPr>
          <w:lang w:val="fr-FR"/>
        </w:rPr>
        <w:tab/>
      </w:r>
      <w:r>
        <w:rPr>
          <w:bCs/>
          <w:lang w:val="fr-FR"/>
        </w:rPr>
        <w:t>Réponse au paragraphe 16</w:t>
      </w:r>
    </w:p>
    <w:p w14:paraId="425DDBBE" w14:textId="4FF0BD10" w:rsidR="00494A37" w:rsidRPr="00F01378" w:rsidRDefault="00494A37" w:rsidP="00494A37">
      <w:pPr>
        <w:pStyle w:val="SingleTxtG"/>
        <w:rPr>
          <w:color w:val="000000" w:themeColor="text1"/>
        </w:rPr>
      </w:pPr>
      <w:r>
        <w:rPr>
          <w:lang w:val="fr-FR"/>
        </w:rPr>
        <w:t>65</w:t>
      </w:r>
      <w:r w:rsidR="0033069E" w:rsidRPr="0033069E">
        <w:rPr>
          <w:lang w:val="fr-FR"/>
        </w:rPr>
        <w:t>.</w:t>
      </w:r>
      <w:r>
        <w:rPr>
          <w:lang w:val="fr-FR"/>
        </w:rPr>
        <w:tab/>
        <w:t>Dans le Penjab, les soins psychiatriques sont régis par l’ordonnance de 2001 sur la santé mentale, qui établit le cadre juridique relatif à l’hospitalisation sans consentement</w:t>
      </w:r>
      <w:r w:rsidR="0033069E" w:rsidRPr="0033069E">
        <w:rPr>
          <w:lang w:val="fr-FR"/>
        </w:rPr>
        <w:t>.</w:t>
      </w:r>
      <w:r>
        <w:rPr>
          <w:lang w:val="fr-FR"/>
        </w:rPr>
        <w:t xml:space="preserve"> Ces hospitalisations sont généralement ordonnées par un tribunal sur la base des recommandations d’un psychiatre consultant</w:t>
      </w:r>
      <w:r w:rsidR="0033069E" w:rsidRPr="0033069E">
        <w:rPr>
          <w:lang w:val="fr-FR"/>
        </w:rPr>
        <w:t>.</w:t>
      </w:r>
      <w:r>
        <w:rPr>
          <w:lang w:val="fr-FR"/>
        </w:rPr>
        <w:t xml:space="preserve"> L’ordonnance sur la santé mentale prévoit des mécanismes de réexamen et de recours afin de protéger les droits des personnes internées en établissement psychiatrique</w:t>
      </w:r>
      <w:r w:rsidR="0033069E" w:rsidRPr="0033069E">
        <w:rPr>
          <w:lang w:val="fr-FR"/>
        </w:rPr>
        <w:t>.</w:t>
      </w:r>
      <w:r>
        <w:rPr>
          <w:lang w:val="fr-FR"/>
        </w:rPr>
        <w:t xml:space="preserve"> Le recours à des moyens de contention physique ou chimique dans les établissements psychiatriques est régi par le Règlement pénitentiaire du Pakistan de 1978 et par l’ordonnance de 2001 sur la santé mentale</w:t>
      </w:r>
      <w:r w:rsidR="0033069E" w:rsidRPr="0033069E">
        <w:rPr>
          <w:lang w:val="fr-FR"/>
        </w:rPr>
        <w:t>.</w:t>
      </w:r>
      <w:r>
        <w:rPr>
          <w:lang w:val="fr-FR"/>
        </w:rPr>
        <w:t xml:space="preserve"> Ces moyens de contention ne sont autorisés qu’en dernier recours et leur emploi est strictement limité aux cas où toutes les autres méthodes d’apaisement ont été épuisées</w:t>
      </w:r>
      <w:r w:rsidR="0033069E" w:rsidRPr="0033069E">
        <w:rPr>
          <w:lang w:val="fr-FR"/>
        </w:rPr>
        <w:t>.</w:t>
      </w:r>
    </w:p>
    <w:p w14:paraId="25C3CE9C" w14:textId="77777777" w:rsidR="00494A37" w:rsidRPr="00F01378" w:rsidRDefault="00494A37" w:rsidP="00494A37">
      <w:pPr>
        <w:pStyle w:val="H23G"/>
      </w:pPr>
      <w:r>
        <w:rPr>
          <w:lang w:val="fr-FR"/>
        </w:rPr>
        <w:tab/>
      </w:r>
      <w:r>
        <w:rPr>
          <w:lang w:val="fr-FR"/>
        </w:rPr>
        <w:tab/>
      </w:r>
      <w:r>
        <w:rPr>
          <w:bCs/>
          <w:lang w:val="fr-FR"/>
        </w:rPr>
        <w:t>Nombre de personnes internées en centre de désintoxication entre 2019 et 2024 (données pénitentiaires)</w:t>
      </w:r>
    </w:p>
    <w:tbl>
      <w:tblPr>
        <w:tblW w:w="7370" w:type="dxa"/>
        <w:tblInd w:w="1134" w:type="dxa"/>
        <w:tblLayout w:type="fixed"/>
        <w:tblCellMar>
          <w:left w:w="0" w:type="dxa"/>
          <w:right w:w="0" w:type="dxa"/>
        </w:tblCellMar>
        <w:tblLook w:val="04A0" w:firstRow="1" w:lastRow="0" w:firstColumn="1" w:lastColumn="0" w:noHBand="0" w:noVBand="1"/>
      </w:tblPr>
      <w:tblGrid>
        <w:gridCol w:w="1228"/>
        <w:gridCol w:w="1228"/>
        <w:gridCol w:w="1229"/>
        <w:gridCol w:w="1228"/>
        <w:gridCol w:w="1228"/>
        <w:gridCol w:w="1229"/>
      </w:tblGrid>
      <w:tr w:rsidR="00494A37" w:rsidRPr="004E4A61" w14:paraId="5E7B2E2B" w14:textId="77777777" w:rsidTr="004E4A61">
        <w:trPr>
          <w:cantSplit/>
          <w:tblHeader/>
        </w:trPr>
        <w:tc>
          <w:tcPr>
            <w:tcW w:w="1228" w:type="dxa"/>
            <w:tcBorders>
              <w:top w:val="single" w:sz="4" w:space="0" w:color="auto"/>
              <w:bottom w:val="single" w:sz="12" w:space="0" w:color="auto"/>
            </w:tcBorders>
            <w:vAlign w:val="bottom"/>
          </w:tcPr>
          <w:p w14:paraId="63D9EE31" w14:textId="77777777" w:rsidR="00494A37" w:rsidRPr="004E4A61" w:rsidRDefault="00494A37" w:rsidP="004E4A61">
            <w:pPr>
              <w:suppressAutoHyphens w:val="0"/>
              <w:spacing w:before="80" w:after="80" w:line="200" w:lineRule="exact"/>
              <w:rPr>
                <w:bCs/>
                <w:i/>
                <w:sz w:val="16"/>
              </w:rPr>
            </w:pPr>
            <w:r w:rsidRPr="004E4A61">
              <w:rPr>
                <w:i/>
                <w:sz w:val="16"/>
                <w:lang w:val="fr-FR"/>
              </w:rPr>
              <w:t>2019</w:t>
            </w:r>
          </w:p>
        </w:tc>
        <w:tc>
          <w:tcPr>
            <w:tcW w:w="1228" w:type="dxa"/>
            <w:tcBorders>
              <w:top w:val="single" w:sz="4" w:space="0" w:color="auto"/>
              <w:bottom w:val="single" w:sz="12" w:space="0" w:color="auto"/>
            </w:tcBorders>
            <w:vAlign w:val="bottom"/>
          </w:tcPr>
          <w:p w14:paraId="3A93BE7E" w14:textId="77777777" w:rsidR="00494A37" w:rsidRPr="004E4A61" w:rsidRDefault="00494A37" w:rsidP="004E4A61">
            <w:pPr>
              <w:suppressAutoHyphens w:val="0"/>
              <w:spacing w:before="80" w:after="80" w:line="200" w:lineRule="exact"/>
              <w:jc w:val="right"/>
              <w:rPr>
                <w:bCs/>
                <w:i/>
                <w:sz w:val="16"/>
              </w:rPr>
            </w:pPr>
            <w:r w:rsidRPr="004E4A61">
              <w:rPr>
                <w:i/>
                <w:sz w:val="16"/>
                <w:lang w:val="fr-FR"/>
              </w:rPr>
              <w:t>2020</w:t>
            </w:r>
          </w:p>
        </w:tc>
        <w:tc>
          <w:tcPr>
            <w:tcW w:w="1229" w:type="dxa"/>
            <w:tcBorders>
              <w:top w:val="single" w:sz="4" w:space="0" w:color="auto"/>
              <w:bottom w:val="single" w:sz="12" w:space="0" w:color="auto"/>
            </w:tcBorders>
            <w:vAlign w:val="bottom"/>
          </w:tcPr>
          <w:p w14:paraId="50FFC8CE" w14:textId="77777777" w:rsidR="00494A37" w:rsidRPr="004E4A61" w:rsidRDefault="00494A37" w:rsidP="004E4A61">
            <w:pPr>
              <w:suppressAutoHyphens w:val="0"/>
              <w:spacing w:before="80" w:after="80" w:line="200" w:lineRule="exact"/>
              <w:jc w:val="right"/>
              <w:rPr>
                <w:bCs/>
                <w:i/>
                <w:sz w:val="16"/>
              </w:rPr>
            </w:pPr>
            <w:r w:rsidRPr="004E4A61">
              <w:rPr>
                <w:i/>
                <w:sz w:val="16"/>
                <w:lang w:val="fr-FR"/>
              </w:rPr>
              <w:t>2021</w:t>
            </w:r>
          </w:p>
        </w:tc>
        <w:tc>
          <w:tcPr>
            <w:tcW w:w="1228" w:type="dxa"/>
            <w:tcBorders>
              <w:top w:val="single" w:sz="4" w:space="0" w:color="auto"/>
              <w:bottom w:val="single" w:sz="12" w:space="0" w:color="auto"/>
            </w:tcBorders>
            <w:vAlign w:val="bottom"/>
          </w:tcPr>
          <w:p w14:paraId="7FC7694A" w14:textId="77777777" w:rsidR="00494A37" w:rsidRPr="004E4A61" w:rsidRDefault="00494A37" w:rsidP="004E4A61">
            <w:pPr>
              <w:suppressAutoHyphens w:val="0"/>
              <w:spacing w:before="80" w:after="80" w:line="200" w:lineRule="exact"/>
              <w:jc w:val="right"/>
              <w:rPr>
                <w:bCs/>
                <w:i/>
                <w:sz w:val="16"/>
              </w:rPr>
            </w:pPr>
            <w:r w:rsidRPr="004E4A61">
              <w:rPr>
                <w:i/>
                <w:sz w:val="16"/>
                <w:lang w:val="fr-FR"/>
              </w:rPr>
              <w:t>2022</w:t>
            </w:r>
          </w:p>
        </w:tc>
        <w:tc>
          <w:tcPr>
            <w:tcW w:w="1228" w:type="dxa"/>
            <w:tcBorders>
              <w:top w:val="single" w:sz="4" w:space="0" w:color="auto"/>
              <w:bottom w:val="single" w:sz="12" w:space="0" w:color="auto"/>
            </w:tcBorders>
            <w:vAlign w:val="bottom"/>
          </w:tcPr>
          <w:p w14:paraId="201F2FA6" w14:textId="77777777" w:rsidR="00494A37" w:rsidRPr="004E4A61" w:rsidRDefault="00494A37" w:rsidP="004E4A61">
            <w:pPr>
              <w:suppressAutoHyphens w:val="0"/>
              <w:spacing w:before="80" w:after="80" w:line="200" w:lineRule="exact"/>
              <w:jc w:val="right"/>
              <w:rPr>
                <w:bCs/>
                <w:i/>
                <w:sz w:val="16"/>
              </w:rPr>
            </w:pPr>
            <w:r w:rsidRPr="004E4A61">
              <w:rPr>
                <w:i/>
                <w:sz w:val="16"/>
                <w:lang w:val="fr-FR"/>
              </w:rPr>
              <w:t>2023</w:t>
            </w:r>
          </w:p>
        </w:tc>
        <w:tc>
          <w:tcPr>
            <w:tcW w:w="1229" w:type="dxa"/>
            <w:tcBorders>
              <w:top w:val="single" w:sz="4" w:space="0" w:color="auto"/>
              <w:bottom w:val="single" w:sz="12" w:space="0" w:color="auto"/>
            </w:tcBorders>
            <w:vAlign w:val="bottom"/>
          </w:tcPr>
          <w:p w14:paraId="6773BF34" w14:textId="77777777" w:rsidR="00494A37" w:rsidRPr="004E4A61" w:rsidRDefault="00494A37" w:rsidP="004E4A61">
            <w:pPr>
              <w:suppressAutoHyphens w:val="0"/>
              <w:spacing w:before="80" w:after="80" w:line="200" w:lineRule="exact"/>
              <w:jc w:val="right"/>
              <w:rPr>
                <w:bCs/>
                <w:i/>
                <w:sz w:val="16"/>
              </w:rPr>
            </w:pPr>
            <w:r w:rsidRPr="004E4A61">
              <w:rPr>
                <w:i/>
                <w:sz w:val="16"/>
                <w:lang w:val="fr-FR"/>
              </w:rPr>
              <w:t>2024</w:t>
            </w:r>
          </w:p>
        </w:tc>
      </w:tr>
      <w:tr w:rsidR="00494A37" w:rsidRPr="004E4A61" w14:paraId="4C540A72" w14:textId="77777777" w:rsidTr="004E4A61">
        <w:trPr>
          <w:cantSplit/>
        </w:trPr>
        <w:tc>
          <w:tcPr>
            <w:tcW w:w="1228" w:type="dxa"/>
            <w:tcBorders>
              <w:top w:val="single" w:sz="12" w:space="0" w:color="auto"/>
              <w:bottom w:val="single" w:sz="4" w:space="0" w:color="auto"/>
            </w:tcBorders>
          </w:tcPr>
          <w:p w14:paraId="36A70043" w14:textId="77777777" w:rsidR="00494A37" w:rsidRPr="004E4A61" w:rsidRDefault="00494A37" w:rsidP="004E4A61">
            <w:pPr>
              <w:suppressAutoHyphens w:val="0"/>
              <w:spacing w:before="40" w:after="40" w:line="220" w:lineRule="exact"/>
              <w:rPr>
                <w:sz w:val="18"/>
              </w:rPr>
            </w:pPr>
            <w:r w:rsidRPr="004E4A61">
              <w:rPr>
                <w:sz w:val="18"/>
                <w:lang w:val="fr-FR"/>
              </w:rPr>
              <w:t>6 282</w:t>
            </w:r>
          </w:p>
        </w:tc>
        <w:tc>
          <w:tcPr>
            <w:tcW w:w="1228" w:type="dxa"/>
            <w:tcBorders>
              <w:top w:val="single" w:sz="12" w:space="0" w:color="auto"/>
              <w:bottom w:val="single" w:sz="4" w:space="0" w:color="auto"/>
            </w:tcBorders>
            <w:vAlign w:val="bottom"/>
          </w:tcPr>
          <w:p w14:paraId="3FC1DF9C" w14:textId="77777777" w:rsidR="00494A37" w:rsidRPr="004E4A61" w:rsidRDefault="00494A37" w:rsidP="004E4A61">
            <w:pPr>
              <w:suppressAutoHyphens w:val="0"/>
              <w:spacing w:before="40" w:after="40" w:line="220" w:lineRule="exact"/>
              <w:jc w:val="right"/>
              <w:rPr>
                <w:sz w:val="18"/>
              </w:rPr>
            </w:pPr>
            <w:r w:rsidRPr="004E4A61">
              <w:rPr>
                <w:sz w:val="18"/>
                <w:lang w:val="fr-FR"/>
              </w:rPr>
              <w:t>6 041</w:t>
            </w:r>
          </w:p>
        </w:tc>
        <w:tc>
          <w:tcPr>
            <w:tcW w:w="1229" w:type="dxa"/>
            <w:tcBorders>
              <w:top w:val="single" w:sz="12" w:space="0" w:color="auto"/>
              <w:bottom w:val="single" w:sz="4" w:space="0" w:color="auto"/>
            </w:tcBorders>
            <w:vAlign w:val="bottom"/>
          </w:tcPr>
          <w:p w14:paraId="0BAC3246" w14:textId="77777777" w:rsidR="00494A37" w:rsidRPr="004E4A61" w:rsidRDefault="00494A37" w:rsidP="004E4A61">
            <w:pPr>
              <w:suppressAutoHyphens w:val="0"/>
              <w:spacing w:before="40" w:after="40" w:line="220" w:lineRule="exact"/>
              <w:jc w:val="right"/>
              <w:rPr>
                <w:sz w:val="18"/>
              </w:rPr>
            </w:pPr>
            <w:r w:rsidRPr="004E4A61">
              <w:rPr>
                <w:sz w:val="18"/>
                <w:lang w:val="fr-FR"/>
              </w:rPr>
              <w:t>7 020</w:t>
            </w:r>
          </w:p>
        </w:tc>
        <w:tc>
          <w:tcPr>
            <w:tcW w:w="1228" w:type="dxa"/>
            <w:tcBorders>
              <w:top w:val="single" w:sz="12" w:space="0" w:color="auto"/>
              <w:bottom w:val="single" w:sz="4" w:space="0" w:color="auto"/>
            </w:tcBorders>
            <w:vAlign w:val="bottom"/>
          </w:tcPr>
          <w:p w14:paraId="68116FA9" w14:textId="77777777" w:rsidR="00494A37" w:rsidRPr="004E4A61" w:rsidRDefault="00494A37" w:rsidP="004E4A61">
            <w:pPr>
              <w:suppressAutoHyphens w:val="0"/>
              <w:spacing w:before="40" w:after="40" w:line="220" w:lineRule="exact"/>
              <w:jc w:val="right"/>
              <w:rPr>
                <w:sz w:val="18"/>
              </w:rPr>
            </w:pPr>
            <w:r w:rsidRPr="004E4A61">
              <w:rPr>
                <w:sz w:val="18"/>
                <w:lang w:val="fr-FR"/>
              </w:rPr>
              <w:t>7 729</w:t>
            </w:r>
          </w:p>
        </w:tc>
        <w:tc>
          <w:tcPr>
            <w:tcW w:w="1228" w:type="dxa"/>
            <w:tcBorders>
              <w:top w:val="single" w:sz="12" w:space="0" w:color="auto"/>
              <w:bottom w:val="single" w:sz="4" w:space="0" w:color="auto"/>
            </w:tcBorders>
            <w:vAlign w:val="bottom"/>
          </w:tcPr>
          <w:p w14:paraId="7FF58420" w14:textId="77777777" w:rsidR="00494A37" w:rsidRPr="004E4A61" w:rsidRDefault="00494A37" w:rsidP="004E4A61">
            <w:pPr>
              <w:suppressAutoHyphens w:val="0"/>
              <w:spacing w:before="40" w:after="40" w:line="220" w:lineRule="exact"/>
              <w:jc w:val="right"/>
              <w:rPr>
                <w:sz w:val="18"/>
              </w:rPr>
            </w:pPr>
            <w:r w:rsidRPr="004E4A61">
              <w:rPr>
                <w:sz w:val="18"/>
                <w:lang w:val="fr-FR"/>
              </w:rPr>
              <w:t>8 534</w:t>
            </w:r>
          </w:p>
        </w:tc>
        <w:tc>
          <w:tcPr>
            <w:tcW w:w="1229" w:type="dxa"/>
            <w:tcBorders>
              <w:top w:val="single" w:sz="12" w:space="0" w:color="auto"/>
              <w:bottom w:val="single" w:sz="4" w:space="0" w:color="auto"/>
            </w:tcBorders>
            <w:vAlign w:val="bottom"/>
          </w:tcPr>
          <w:p w14:paraId="08DAC8BF" w14:textId="77777777" w:rsidR="00494A37" w:rsidRPr="004E4A61" w:rsidRDefault="00494A37" w:rsidP="004E4A61">
            <w:pPr>
              <w:suppressAutoHyphens w:val="0"/>
              <w:spacing w:before="40" w:after="40" w:line="220" w:lineRule="exact"/>
              <w:jc w:val="right"/>
              <w:rPr>
                <w:sz w:val="18"/>
              </w:rPr>
            </w:pPr>
            <w:r w:rsidRPr="004E4A61">
              <w:rPr>
                <w:sz w:val="18"/>
                <w:lang w:val="fr-FR"/>
              </w:rPr>
              <w:t>10 944</w:t>
            </w:r>
          </w:p>
        </w:tc>
      </w:tr>
      <w:tr w:rsidR="00494A37" w:rsidRPr="004E4A61" w14:paraId="3DF5F418" w14:textId="77777777" w:rsidTr="004E4A61">
        <w:trPr>
          <w:cantSplit/>
        </w:trPr>
        <w:tc>
          <w:tcPr>
            <w:tcW w:w="3685" w:type="dxa"/>
            <w:gridSpan w:val="3"/>
            <w:tcBorders>
              <w:top w:val="single" w:sz="4" w:space="0" w:color="auto"/>
              <w:bottom w:val="single" w:sz="12" w:space="0" w:color="auto"/>
            </w:tcBorders>
          </w:tcPr>
          <w:p w14:paraId="4F21A70E" w14:textId="77777777" w:rsidR="00494A37" w:rsidRPr="004E4A61" w:rsidRDefault="00494A37" w:rsidP="004E4A61">
            <w:pPr>
              <w:suppressAutoHyphens w:val="0"/>
              <w:spacing w:before="80" w:after="80" w:line="220" w:lineRule="exact"/>
              <w:ind w:left="283"/>
              <w:rPr>
                <w:b/>
                <w:sz w:val="18"/>
              </w:rPr>
            </w:pPr>
            <w:r w:rsidRPr="004E4A61">
              <w:rPr>
                <w:b/>
                <w:sz w:val="18"/>
                <w:lang w:val="fr-FR"/>
              </w:rPr>
              <w:t xml:space="preserve">Total </w:t>
            </w:r>
          </w:p>
        </w:tc>
        <w:tc>
          <w:tcPr>
            <w:tcW w:w="3685" w:type="dxa"/>
            <w:gridSpan w:val="3"/>
            <w:tcBorders>
              <w:top w:val="single" w:sz="4" w:space="0" w:color="auto"/>
              <w:bottom w:val="single" w:sz="12" w:space="0" w:color="auto"/>
            </w:tcBorders>
            <w:vAlign w:val="bottom"/>
          </w:tcPr>
          <w:p w14:paraId="5912B6A6" w14:textId="77777777" w:rsidR="00494A37" w:rsidRPr="004E4A61" w:rsidRDefault="00494A37" w:rsidP="004E4A61">
            <w:pPr>
              <w:suppressAutoHyphens w:val="0"/>
              <w:spacing w:before="80" w:after="80" w:line="220" w:lineRule="exact"/>
              <w:jc w:val="right"/>
              <w:rPr>
                <w:b/>
                <w:sz w:val="18"/>
              </w:rPr>
            </w:pPr>
            <w:r w:rsidRPr="004E4A61">
              <w:rPr>
                <w:b/>
                <w:sz w:val="18"/>
                <w:lang w:val="fr-FR"/>
              </w:rPr>
              <w:t>46 550</w:t>
            </w:r>
          </w:p>
        </w:tc>
      </w:tr>
    </w:tbl>
    <w:p w14:paraId="1FA204E1" w14:textId="7334EAE3" w:rsidR="00494A37" w:rsidRPr="00F01378" w:rsidRDefault="00494A37" w:rsidP="00494A37">
      <w:pPr>
        <w:pStyle w:val="SingleTxtG"/>
        <w:spacing w:before="240"/>
      </w:pPr>
      <w:r>
        <w:rPr>
          <w:lang w:val="fr-FR"/>
        </w:rPr>
        <w:t>66</w:t>
      </w:r>
      <w:r w:rsidR="0033069E" w:rsidRPr="0033069E">
        <w:rPr>
          <w:lang w:val="fr-FR"/>
        </w:rPr>
        <w:t>.</w:t>
      </w:r>
      <w:r>
        <w:rPr>
          <w:lang w:val="fr-FR"/>
        </w:rPr>
        <w:tab/>
        <w:t>La loi de 2013 du Sind sur la santé mentale établit le fondement juridique applicable aux soins psychiatriques sans consentement dans la province</w:t>
      </w:r>
      <w:r w:rsidR="0033069E" w:rsidRPr="0033069E">
        <w:rPr>
          <w:lang w:val="fr-FR"/>
        </w:rPr>
        <w:t>.</w:t>
      </w:r>
      <w:r>
        <w:rPr>
          <w:lang w:val="fr-FR"/>
        </w:rPr>
        <w:t xml:space="preserve"> Elle décrit les procédures juridiques et administratives urgentes relatives à l’hospitalisation sans consentement, qui sont appliquées sous contrôle judiciaire</w:t>
      </w:r>
      <w:r w:rsidR="0033069E" w:rsidRPr="0033069E">
        <w:rPr>
          <w:lang w:val="fr-FR"/>
        </w:rPr>
        <w:t>.</w:t>
      </w:r>
      <w:r>
        <w:rPr>
          <w:lang w:val="fr-FR"/>
        </w:rPr>
        <w:t xml:space="preserve"> L’article 10 de la loi prévoit que les personnes détenues selon les dispositions relatives à la santé mentale ont le droit de faire appel de leur internement dans un délai de </w:t>
      </w:r>
      <w:r w:rsidR="00A01697">
        <w:rPr>
          <w:lang w:val="fr-FR"/>
        </w:rPr>
        <w:t>quatorze</w:t>
      </w:r>
      <w:r>
        <w:rPr>
          <w:lang w:val="fr-FR"/>
        </w:rPr>
        <w:t xml:space="preserve"> jours</w:t>
      </w:r>
      <w:r w:rsidR="0033069E" w:rsidRPr="0033069E">
        <w:rPr>
          <w:lang w:val="fr-FR"/>
        </w:rPr>
        <w:t>.</w:t>
      </w:r>
      <w:r>
        <w:rPr>
          <w:lang w:val="fr-FR"/>
        </w:rPr>
        <w:t xml:space="preserve"> De plus, les articles 20 à 25 de la loi détaillent les procédures d’autorisation de sortie et de libération des patients internés en établissement psychiatrique, garantissant ainsi une procédure régulière</w:t>
      </w:r>
      <w:r w:rsidR="0033069E" w:rsidRPr="0033069E">
        <w:rPr>
          <w:lang w:val="fr-FR"/>
        </w:rPr>
        <w:t>.</w:t>
      </w:r>
      <w:r>
        <w:rPr>
          <w:lang w:val="fr-FR"/>
        </w:rPr>
        <w:t xml:space="preserve"> En ce qui concerne les moyens de contention physique et chimique, leur utilisation est régie par l’article 14 de la loi de 2013 du Sind sur la santé mentale, qui impose des garanties procédurales claires et prévoit un contrôle externe afin d’éviter tout abus</w:t>
      </w:r>
      <w:r w:rsidR="0033069E" w:rsidRPr="0033069E">
        <w:rPr>
          <w:lang w:val="fr-FR"/>
        </w:rPr>
        <w:t>.</w:t>
      </w:r>
      <w:r>
        <w:rPr>
          <w:lang w:val="fr-FR"/>
        </w:rPr>
        <w:t xml:space="preserve"> Il importe de noter que l’Autorité de santé mentale du Sind a confirmé qu’aucune personne n’avait été détenue contre son gré dans les centres de désintoxication de la province entre 2019 et 2024</w:t>
      </w:r>
      <w:r w:rsidR="0033069E" w:rsidRPr="0033069E">
        <w:rPr>
          <w:lang w:val="fr-FR"/>
        </w:rPr>
        <w:t>.</w:t>
      </w:r>
    </w:p>
    <w:p w14:paraId="25A1DC25" w14:textId="104B6EAA" w:rsidR="00494A37" w:rsidRPr="00F01378" w:rsidRDefault="00494A37" w:rsidP="00494A37">
      <w:pPr>
        <w:pStyle w:val="SingleTxtG"/>
      </w:pPr>
      <w:r>
        <w:rPr>
          <w:lang w:val="fr-FR"/>
        </w:rPr>
        <w:t>67</w:t>
      </w:r>
      <w:r w:rsidR="0033069E" w:rsidRPr="0033069E">
        <w:rPr>
          <w:lang w:val="fr-FR"/>
        </w:rPr>
        <w:t>.</w:t>
      </w:r>
      <w:r>
        <w:rPr>
          <w:lang w:val="fr-FR"/>
        </w:rPr>
        <w:tab/>
        <w:t>Dans la province de Khyber Pakhtunkhwa, les soins psychiatriques et les procédures d’hospitalisation sans consentement sont régis par le règlement pénitentiaire de 2018 de la province</w:t>
      </w:r>
      <w:r w:rsidR="0033069E" w:rsidRPr="0033069E">
        <w:rPr>
          <w:lang w:val="fr-FR"/>
        </w:rPr>
        <w:t>.</w:t>
      </w:r>
      <w:r>
        <w:rPr>
          <w:lang w:val="fr-FR"/>
        </w:rPr>
        <w:t xml:space="preserve"> La règle 455 établit que les détenus présentant des troubles mentaux ne peuvent être sanctionnés pour des infractions disciplinaires</w:t>
      </w:r>
      <w:r w:rsidR="0033069E" w:rsidRPr="0033069E">
        <w:rPr>
          <w:lang w:val="fr-FR"/>
        </w:rPr>
        <w:t>.</w:t>
      </w:r>
      <w:r>
        <w:rPr>
          <w:lang w:val="fr-FR"/>
        </w:rPr>
        <w:t xml:space="preserve"> Toutefois, des moyens de contention appropriés peuvent être utilisés dans le seul et unique but d’empêcher la personne de se faire du mal ou de nuire à autrui</w:t>
      </w:r>
      <w:r w:rsidR="0033069E" w:rsidRPr="0033069E">
        <w:rPr>
          <w:lang w:val="fr-FR"/>
        </w:rPr>
        <w:t>.</w:t>
      </w:r>
      <w:r>
        <w:rPr>
          <w:lang w:val="fr-FR"/>
        </w:rPr>
        <w:t xml:space="preserve"> De plus, la règle 446 définit les conditions préalables au transfert d’un détenu présentant des troubles mentaux vers un établissement psychiatrique</w:t>
      </w:r>
      <w:r w:rsidR="0033069E" w:rsidRPr="0033069E">
        <w:rPr>
          <w:lang w:val="fr-FR"/>
        </w:rPr>
        <w:t>.</w:t>
      </w:r>
      <w:r>
        <w:rPr>
          <w:lang w:val="fr-FR"/>
        </w:rPr>
        <w:t xml:space="preserve"> Notamment, un médecin doit délivrer un certificat attestant que le détenu est physiquement apte à voyager, et l’hôpital psychiatrique d’accueil doit confirmer la disponibilité du traitement approprié et de la capacité nécessaire pour l’hospitalisation de la personne</w:t>
      </w:r>
      <w:r w:rsidR="0033069E" w:rsidRPr="0033069E">
        <w:rPr>
          <w:lang w:val="fr-FR"/>
        </w:rPr>
        <w:t>.</w:t>
      </w:r>
    </w:p>
    <w:p w14:paraId="4D8737F4" w14:textId="7B7C2281" w:rsidR="00494A37" w:rsidRPr="00041273" w:rsidRDefault="00494A37" w:rsidP="00494A37">
      <w:pPr>
        <w:pStyle w:val="SingleTxtG"/>
        <w:spacing w:after="240"/>
      </w:pPr>
      <w:r>
        <w:rPr>
          <w:lang w:val="fr-FR"/>
        </w:rPr>
        <w:t>68</w:t>
      </w:r>
      <w:r w:rsidR="0033069E" w:rsidRPr="0033069E">
        <w:rPr>
          <w:lang w:val="fr-FR"/>
        </w:rPr>
        <w:t>.</w:t>
      </w:r>
      <w:r>
        <w:rPr>
          <w:lang w:val="fr-FR"/>
        </w:rPr>
        <w:tab/>
        <w:t>La loi de 2019 du Baloutchistan sur la santé mentale établit un cadre juridique complet pour les soins psychiatriques dans la province</w:t>
      </w:r>
      <w:r w:rsidR="0033069E" w:rsidRPr="0033069E">
        <w:rPr>
          <w:lang w:val="fr-FR"/>
        </w:rPr>
        <w:t>.</w:t>
      </w:r>
      <w:r>
        <w:rPr>
          <w:lang w:val="fr-FR"/>
        </w:rPr>
        <w:t xml:space="preserve"> Elle prévoit la création d’une Autorité de santé mentale, qui a été officiellement constituée en juin 2020 et est chargée de superviser l’application de la loi et de protéger les droits des patients</w:t>
      </w:r>
      <w:r w:rsidR="0033069E" w:rsidRPr="0033069E">
        <w:rPr>
          <w:lang w:val="fr-FR"/>
        </w:rPr>
        <w:t>.</w:t>
      </w:r>
      <w:r>
        <w:rPr>
          <w:lang w:val="fr-FR"/>
        </w:rPr>
        <w:t xml:space="preserve"> La loi définit également un «</w:t>
      </w:r>
      <w:r w:rsidR="00964830">
        <w:rPr>
          <w:lang w:val="fr-FR"/>
        </w:rPr>
        <w:t> </w:t>
      </w:r>
      <w:r>
        <w:rPr>
          <w:lang w:val="fr-FR"/>
        </w:rPr>
        <w:t>psychiatre agréé</w:t>
      </w:r>
      <w:r w:rsidR="00964830">
        <w:rPr>
          <w:lang w:val="fr-FR"/>
        </w:rPr>
        <w:t> </w:t>
      </w:r>
      <w:r>
        <w:rPr>
          <w:lang w:val="fr-FR"/>
        </w:rPr>
        <w:t xml:space="preserve">» comme un médecin inscrit auprès de l’Ordre des médecins et des dentistes du Pakistan, titulaire d’un diplôme de troisième cycle reconnu et agréé par </w:t>
      </w:r>
      <w:r>
        <w:rPr>
          <w:lang w:val="fr-FR"/>
        </w:rPr>
        <w:lastRenderedPageBreak/>
        <w:t>l’Autorité</w:t>
      </w:r>
      <w:r w:rsidR="0033069E" w:rsidRPr="0033069E">
        <w:rPr>
          <w:lang w:val="fr-FR"/>
        </w:rPr>
        <w:t>.</w:t>
      </w:r>
      <w:r>
        <w:rPr>
          <w:lang w:val="fr-FR"/>
        </w:rPr>
        <w:t xml:space="preserve"> De plus, la loi prévoit la création d’établissements psychiatriques dans toute la province pour l’évaluation, le traitement, la réadaptation et les soins de longue durée des personnes présentant des problèmes de santé mentale</w:t>
      </w:r>
      <w:r w:rsidR="0033069E" w:rsidRPr="0033069E">
        <w:rPr>
          <w:lang w:val="fr-FR"/>
        </w:rPr>
        <w:t>.</w:t>
      </w:r>
      <w:r>
        <w:rPr>
          <w:lang w:val="fr-FR"/>
        </w:rPr>
        <w:t xml:space="preserve"> Par ailleurs, l’utilisation des moyens de contention physique et chimique est régie par des cadres juridiques et normatifs qui privilégient les interventions les moins restrictives, telles que l’évaluation des patients, la surveillance et la documentation, la formation du personnel et les mécanismes de contrôle externes (par exemple, les autorités de santé mentale)</w:t>
      </w:r>
      <w:r w:rsidR="0033069E" w:rsidRPr="0033069E">
        <w:rPr>
          <w:lang w:val="fr-FR"/>
        </w:rPr>
        <w:t>.</w:t>
      </w:r>
      <w:r>
        <w:rPr>
          <w:lang w:val="fr-FR"/>
        </w:rPr>
        <w:t xml:space="preserve"> Ces cadres sont conformes aux normes internationales, notamment à la loi de 1983 sur la santé mentale (Code de pratique du Royaume-Uni), au Protocole du Minnesota (pour les cas concernant d’éventuels mauvais traitements ou des décès en détention) et aux lignes directrices des associations professionnelles et des organismes de réglementation compétents</w:t>
      </w:r>
      <w:r w:rsidR="0033069E" w:rsidRPr="0033069E">
        <w:rPr>
          <w:lang w:val="fr-FR"/>
        </w:rPr>
        <w:t>.</w:t>
      </w:r>
      <w:r>
        <w:rPr>
          <w:lang w:val="fr-FR"/>
        </w:rPr>
        <w:t xml:space="preserve"> En ce qui concerne les internements sans consentement en centre de désintoxication, les autorités du Baloutchistan ont fourni des données mensuelles sur le nombre de personnes internées sans consentement dans ces établissements pour la période de 2019 à 2024</w:t>
      </w:r>
      <w:r w:rsidR="0033069E" w:rsidRPr="0033069E">
        <w:rPr>
          <w:lang w:val="fr-FR"/>
        </w:rPr>
        <w:t>.</w:t>
      </w:r>
      <w:r>
        <w:rPr>
          <w:lang w:val="fr-FR"/>
        </w:rPr>
        <w:t xml:space="preserve"> Les chiffres sont présentés dans le tableau ci-dessous :</w:t>
      </w:r>
    </w:p>
    <w:tbl>
      <w:tblPr>
        <w:tblW w:w="7370" w:type="dxa"/>
        <w:tblInd w:w="1134" w:type="dxa"/>
        <w:tblLayout w:type="fixed"/>
        <w:tblCellMar>
          <w:left w:w="0" w:type="dxa"/>
          <w:right w:w="0" w:type="dxa"/>
        </w:tblCellMar>
        <w:tblLook w:val="04A0" w:firstRow="1" w:lastRow="0" w:firstColumn="1" w:lastColumn="0" w:noHBand="0" w:noVBand="1"/>
      </w:tblPr>
      <w:tblGrid>
        <w:gridCol w:w="1173"/>
        <w:gridCol w:w="1032"/>
        <w:gridCol w:w="1031"/>
        <w:gridCol w:w="1031"/>
        <w:gridCol w:w="1031"/>
        <w:gridCol w:w="1032"/>
        <w:gridCol w:w="9"/>
        <w:gridCol w:w="1022"/>
        <w:gridCol w:w="9"/>
      </w:tblGrid>
      <w:tr w:rsidR="00494A37" w:rsidRPr="004E4A61" w14:paraId="2C1D1AE9" w14:textId="77777777" w:rsidTr="004E4A61">
        <w:trPr>
          <w:gridAfter w:val="1"/>
          <w:wAfter w:w="9" w:type="dxa"/>
          <w:cantSplit/>
          <w:tblHeader/>
        </w:trPr>
        <w:tc>
          <w:tcPr>
            <w:tcW w:w="1173" w:type="dxa"/>
            <w:tcBorders>
              <w:top w:val="single" w:sz="4" w:space="0" w:color="auto"/>
              <w:bottom w:val="single" w:sz="12" w:space="0" w:color="auto"/>
            </w:tcBorders>
            <w:noWrap/>
            <w:vAlign w:val="bottom"/>
            <w:hideMark/>
          </w:tcPr>
          <w:p w14:paraId="577A748A" w14:textId="77777777" w:rsidR="00494A37" w:rsidRPr="004E4A61" w:rsidRDefault="00494A37" w:rsidP="004E4A61">
            <w:pPr>
              <w:suppressAutoHyphens w:val="0"/>
              <w:spacing w:before="80" w:after="80" w:line="200" w:lineRule="exact"/>
              <w:rPr>
                <w:bCs/>
                <w:i/>
                <w:sz w:val="16"/>
              </w:rPr>
            </w:pPr>
            <w:r w:rsidRPr="004E4A61">
              <w:rPr>
                <w:i/>
                <w:sz w:val="16"/>
                <w:lang w:val="fr-FR"/>
              </w:rPr>
              <w:t>Mois</w:t>
            </w:r>
          </w:p>
        </w:tc>
        <w:tc>
          <w:tcPr>
            <w:tcW w:w="1032" w:type="dxa"/>
            <w:tcBorders>
              <w:top w:val="single" w:sz="4" w:space="0" w:color="auto"/>
              <w:bottom w:val="single" w:sz="12" w:space="0" w:color="auto"/>
            </w:tcBorders>
            <w:noWrap/>
            <w:vAlign w:val="bottom"/>
            <w:hideMark/>
          </w:tcPr>
          <w:p w14:paraId="0FD5B75D" w14:textId="77777777" w:rsidR="00494A37" w:rsidRPr="004E4A61" w:rsidRDefault="00494A37" w:rsidP="004E4A61">
            <w:pPr>
              <w:suppressAutoHyphens w:val="0"/>
              <w:spacing w:before="80" w:after="80" w:line="200" w:lineRule="exact"/>
              <w:jc w:val="right"/>
              <w:rPr>
                <w:bCs/>
                <w:i/>
                <w:sz w:val="16"/>
              </w:rPr>
            </w:pPr>
            <w:r w:rsidRPr="004E4A61">
              <w:rPr>
                <w:i/>
                <w:sz w:val="16"/>
                <w:lang w:val="fr-FR"/>
              </w:rPr>
              <w:t>2019</w:t>
            </w:r>
          </w:p>
        </w:tc>
        <w:tc>
          <w:tcPr>
            <w:tcW w:w="1031" w:type="dxa"/>
            <w:tcBorders>
              <w:top w:val="single" w:sz="4" w:space="0" w:color="auto"/>
              <w:bottom w:val="single" w:sz="12" w:space="0" w:color="auto"/>
            </w:tcBorders>
            <w:noWrap/>
            <w:vAlign w:val="bottom"/>
            <w:hideMark/>
          </w:tcPr>
          <w:p w14:paraId="14E82D79" w14:textId="77777777" w:rsidR="00494A37" w:rsidRPr="004E4A61" w:rsidRDefault="00494A37" w:rsidP="004E4A61">
            <w:pPr>
              <w:suppressAutoHyphens w:val="0"/>
              <w:spacing w:before="80" w:after="80" w:line="200" w:lineRule="exact"/>
              <w:jc w:val="right"/>
              <w:rPr>
                <w:bCs/>
                <w:i/>
                <w:sz w:val="16"/>
              </w:rPr>
            </w:pPr>
            <w:r w:rsidRPr="004E4A61">
              <w:rPr>
                <w:i/>
                <w:sz w:val="16"/>
                <w:lang w:val="fr-FR"/>
              </w:rPr>
              <w:t>2020</w:t>
            </w:r>
          </w:p>
        </w:tc>
        <w:tc>
          <w:tcPr>
            <w:tcW w:w="1031" w:type="dxa"/>
            <w:tcBorders>
              <w:top w:val="single" w:sz="4" w:space="0" w:color="auto"/>
              <w:bottom w:val="single" w:sz="12" w:space="0" w:color="auto"/>
            </w:tcBorders>
            <w:noWrap/>
            <w:vAlign w:val="bottom"/>
            <w:hideMark/>
          </w:tcPr>
          <w:p w14:paraId="2A2547C3" w14:textId="77777777" w:rsidR="00494A37" w:rsidRPr="004E4A61" w:rsidRDefault="00494A37" w:rsidP="004E4A61">
            <w:pPr>
              <w:suppressAutoHyphens w:val="0"/>
              <w:spacing w:before="80" w:after="80" w:line="200" w:lineRule="exact"/>
              <w:jc w:val="right"/>
              <w:rPr>
                <w:bCs/>
                <w:i/>
                <w:sz w:val="16"/>
              </w:rPr>
            </w:pPr>
            <w:r w:rsidRPr="004E4A61">
              <w:rPr>
                <w:i/>
                <w:sz w:val="16"/>
                <w:lang w:val="fr-FR"/>
              </w:rPr>
              <w:t>2021</w:t>
            </w:r>
          </w:p>
        </w:tc>
        <w:tc>
          <w:tcPr>
            <w:tcW w:w="1031" w:type="dxa"/>
            <w:tcBorders>
              <w:top w:val="single" w:sz="4" w:space="0" w:color="auto"/>
              <w:bottom w:val="single" w:sz="12" w:space="0" w:color="auto"/>
            </w:tcBorders>
            <w:noWrap/>
            <w:vAlign w:val="bottom"/>
            <w:hideMark/>
          </w:tcPr>
          <w:p w14:paraId="733EBE48" w14:textId="77777777" w:rsidR="00494A37" w:rsidRPr="004E4A61" w:rsidRDefault="00494A37" w:rsidP="004E4A61">
            <w:pPr>
              <w:suppressAutoHyphens w:val="0"/>
              <w:spacing w:before="80" w:after="80" w:line="200" w:lineRule="exact"/>
              <w:jc w:val="right"/>
              <w:rPr>
                <w:bCs/>
                <w:i/>
                <w:sz w:val="16"/>
              </w:rPr>
            </w:pPr>
            <w:r w:rsidRPr="004E4A61">
              <w:rPr>
                <w:i/>
                <w:sz w:val="16"/>
                <w:lang w:val="fr-FR"/>
              </w:rPr>
              <w:t>2022</w:t>
            </w:r>
          </w:p>
        </w:tc>
        <w:tc>
          <w:tcPr>
            <w:tcW w:w="1032" w:type="dxa"/>
            <w:tcBorders>
              <w:top w:val="single" w:sz="4" w:space="0" w:color="auto"/>
              <w:bottom w:val="single" w:sz="12" w:space="0" w:color="auto"/>
            </w:tcBorders>
            <w:noWrap/>
            <w:vAlign w:val="bottom"/>
            <w:hideMark/>
          </w:tcPr>
          <w:p w14:paraId="4916C412" w14:textId="77777777" w:rsidR="00494A37" w:rsidRPr="004E4A61" w:rsidRDefault="00494A37" w:rsidP="004E4A61">
            <w:pPr>
              <w:suppressAutoHyphens w:val="0"/>
              <w:spacing w:before="80" w:after="80" w:line="200" w:lineRule="exact"/>
              <w:jc w:val="right"/>
              <w:rPr>
                <w:bCs/>
                <w:i/>
                <w:sz w:val="16"/>
              </w:rPr>
            </w:pPr>
            <w:r w:rsidRPr="004E4A61">
              <w:rPr>
                <w:i/>
                <w:sz w:val="16"/>
                <w:lang w:val="fr-FR"/>
              </w:rPr>
              <w:t>2023</w:t>
            </w:r>
          </w:p>
        </w:tc>
        <w:tc>
          <w:tcPr>
            <w:tcW w:w="1031" w:type="dxa"/>
            <w:gridSpan w:val="2"/>
            <w:tcBorders>
              <w:top w:val="single" w:sz="4" w:space="0" w:color="auto"/>
              <w:bottom w:val="single" w:sz="12" w:space="0" w:color="auto"/>
            </w:tcBorders>
            <w:noWrap/>
            <w:vAlign w:val="bottom"/>
            <w:hideMark/>
          </w:tcPr>
          <w:p w14:paraId="096CC062" w14:textId="77777777" w:rsidR="00494A37" w:rsidRPr="004E4A61" w:rsidRDefault="00494A37" w:rsidP="004E4A61">
            <w:pPr>
              <w:suppressAutoHyphens w:val="0"/>
              <w:spacing w:before="80" w:after="80" w:line="200" w:lineRule="exact"/>
              <w:jc w:val="right"/>
              <w:rPr>
                <w:bCs/>
                <w:i/>
                <w:sz w:val="16"/>
              </w:rPr>
            </w:pPr>
            <w:r w:rsidRPr="004E4A61">
              <w:rPr>
                <w:i/>
                <w:sz w:val="16"/>
                <w:lang w:val="fr-FR"/>
              </w:rPr>
              <w:t>2024</w:t>
            </w:r>
          </w:p>
        </w:tc>
      </w:tr>
      <w:tr w:rsidR="00494A37" w:rsidRPr="004E4A61" w14:paraId="005CDC0B" w14:textId="77777777" w:rsidTr="004E4A61">
        <w:trPr>
          <w:gridAfter w:val="1"/>
          <w:wAfter w:w="9" w:type="dxa"/>
          <w:cantSplit/>
        </w:trPr>
        <w:tc>
          <w:tcPr>
            <w:tcW w:w="1173" w:type="dxa"/>
            <w:tcBorders>
              <w:top w:val="single" w:sz="12" w:space="0" w:color="auto"/>
            </w:tcBorders>
            <w:noWrap/>
            <w:hideMark/>
          </w:tcPr>
          <w:p w14:paraId="739E3608" w14:textId="77777777" w:rsidR="00494A37" w:rsidRPr="004E4A61" w:rsidRDefault="00494A37" w:rsidP="004E4A61">
            <w:pPr>
              <w:suppressAutoHyphens w:val="0"/>
              <w:spacing w:before="40" w:after="40" w:line="220" w:lineRule="exact"/>
              <w:rPr>
                <w:sz w:val="18"/>
              </w:rPr>
            </w:pPr>
            <w:r w:rsidRPr="004E4A61">
              <w:rPr>
                <w:sz w:val="18"/>
                <w:lang w:val="fr-FR"/>
              </w:rPr>
              <w:t>Janvier</w:t>
            </w:r>
          </w:p>
        </w:tc>
        <w:tc>
          <w:tcPr>
            <w:tcW w:w="1032" w:type="dxa"/>
            <w:tcBorders>
              <w:top w:val="single" w:sz="12" w:space="0" w:color="auto"/>
            </w:tcBorders>
            <w:noWrap/>
            <w:vAlign w:val="bottom"/>
            <w:hideMark/>
          </w:tcPr>
          <w:p w14:paraId="178BC57F" w14:textId="77777777" w:rsidR="00494A37" w:rsidRPr="004E4A61" w:rsidRDefault="00494A37" w:rsidP="004E4A61">
            <w:pPr>
              <w:suppressAutoHyphens w:val="0"/>
              <w:spacing w:before="40" w:after="40" w:line="220" w:lineRule="exact"/>
              <w:jc w:val="right"/>
              <w:rPr>
                <w:sz w:val="18"/>
              </w:rPr>
            </w:pPr>
            <w:r w:rsidRPr="004E4A61">
              <w:rPr>
                <w:sz w:val="18"/>
                <w:lang w:val="fr-FR"/>
              </w:rPr>
              <w:t>0</w:t>
            </w:r>
          </w:p>
        </w:tc>
        <w:tc>
          <w:tcPr>
            <w:tcW w:w="1031" w:type="dxa"/>
            <w:tcBorders>
              <w:top w:val="single" w:sz="12" w:space="0" w:color="auto"/>
            </w:tcBorders>
            <w:noWrap/>
            <w:vAlign w:val="bottom"/>
            <w:hideMark/>
          </w:tcPr>
          <w:p w14:paraId="682464E3" w14:textId="77777777" w:rsidR="00494A37" w:rsidRPr="004E4A61" w:rsidRDefault="00494A37" w:rsidP="004E4A61">
            <w:pPr>
              <w:suppressAutoHyphens w:val="0"/>
              <w:spacing w:before="40" w:after="40" w:line="220" w:lineRule="exact"/>
              <w:jc w:val="right"/>
              <w:rPr>
                <w:sz w:val="18"/>
              </w:rPr>
            </w:pPr>
            <w:r w:rsidRPr="004E4A61">
              <w:rPr>
                <w:sz w:val="18"/>
                <w:lang w:val="fr-FR"/>
              </w:rPr>
              <w:t>2</w:t>
            </w:r>
          </w:p>
        </w:tc>
        <w:tc>
          <w:tcPr>
            <w:tcW w:w="1031" w:type="dxa"/>
            <w:tcBorders>
              <w:top w:val="single" w:sz="12" w:space="0" w:color="auto"/>
            </w:tcBorders>
            <w:noWrap/>
            <w:vAlign w:val="bottom"/>
            <w:hideMark/>
          </w:tcPr>
          <w:p w14:paraId="573F4ACE" w14:textId="77777777" w:rsidR="00494A37" w:rsidRPr="004E4A61" w:rsidRDefault="00494A37" w:rsidP="004E4A61">
            <w:pPr>
              <w:suppressAutoHyphens w:val="0"/>
              <w:spacing w:before="40" w:after="40" w:line="220" w:lineRule="exact"/>
              <w:jc w:val="right"/>
              <w:rPr>
                <w:sz w:val="18"/>
              </w:rPr>
            </w:pPr>
            <w:r w:rsidRPr="004E4A61">
              <w:rPr>
                <w:sz w:val="18"/>
                <w:lang w:val="fr-FR"/>
              </w:rPr>
              <w:t>9</w:t>
            </w:r>
          </w:p>
        </w:tc>
        <w:tc>
          <w:tcPr>
            <w:tcW w:w="1031" w:type="dxa"/>
            <w:tcBorders>
              <w:top w:val="single" w:sz="12" w:space="0" w:color="auto"/>
            </w:tcBorders>
            <w:noWrap/>
            <w:vAlign w:val="bottom"/>
            <w:hideMark/>
          </w:tcPr>
          <w:p w14:paraId="3225A1B8" w14:textId="77777777" w:rsidR="00494A37" w:rsidRPr="004E4A61" w:rsidRDefault="00494A37" w:rsidP="004E4A61">
            <w:pPr>
              <w:suppressAutoHyphens w:val="0"/>
              <w:spacing w:before="40" w:after="40" w:line="220" w:lineRule="exact"/>
              <w:jc w:val="right"/>
              <w:rPr>
                <w:sz w:val="18"/>
              </w:rPr>
            </w:pPr>
            <w:r w:rsidRPr="004E4A61">
              <w:rPr>
                <w:sz w:val="18"/>
                <w:lang w:val="fr-FR"/>
              </w:rPr>
              <w:t>3</w:t>
            </w:r>
          </w:p>
        </w:tc>
        <w:tc>
          <w:tcPr>
            <w:tcW w:w="1032" w:type="dxa"/>
            <w:tcBorders>
              <w:top w:val="single" w:sz="12" w:space="0" w:color="auto"/>
            </w:tcBorders>
            <w:noWrap/>
            <w:vAlign w:val="bottom"/>
            <w:hideMark/>
          </w:tcPr>
          <w:p w14:paraId="68B9E45C" w14:textId="77777777" w:rsidR="00494A37" w:rsidRPr="004E4A61" w:rsidRDefault="00494A37" w:rsidP="004E4A61">
            <w:pPr>
              <w:suppressAutoHyphens w:val="0"/>
              <w:spacing w:before="40" w:after="40" w:line="220" w:lineRule="exact"/>
              <w:jc w:val="right"/>
              <w:rPr>
                <w:sz w:val="18"/>
              </w:rPr>
            </w:pPr>
            <w:r w:rsidRPr="004E4A61">
              <w:rPr>
                <w:sz w:val="18"/>
                <w:lang w:val="fr-FR"/>
              </w:rPr>
              <w:t>6</w:t>
            </w:r>
          </w:p>
        </w:tc>
        <w:tc>
          <w:tcPr>
            <w:tcW w:w="1031" w:type="dxa"/>
            <w:gridSpan w:val="2"/>
            <w:tcBorders>
              <w:top w:val="single" w:sz="12" w:space="0" w:color="auto"/>
            </w:tcBorders>
            <w:noWrap/>
            <w:vAlign w:val="bottom"/>
            <w:hideMark/>
          </w:tcPr>
          <w:p w14:paraId="3E7A996E" w14:textId="77777777" w:rsidR="00494A37" w:rsidRPr="004E4A61" w:rsidRDefault="00494A37" w:rsidP="004E4A61">
            <w:pPr>
              <w:suppressAutoHyphens w:val="0"/>
              <w:spacing w:before="40" w:after="40" w:line="220" w:lineRule="exact"/>
              <w:jc w:val="right"/>
              <w:rPr>
                <w:sz w:val="18"/>
              </w:rPr>
            </w:pPr>
            <w:r w:rsidRPr="004E4A61">
              <w:rPr>
                <w:sz w:val="18"/>
                <w:lang w:val="fr-FR"/>
              </w:rPr>
              <w:t>3</w:t>
            </w:r>
          </w:p>
        </w:tc>
      </w:tr>
      <w:tr w:rsidR="00494A37" w:rsidRPr="004E4A61" w14:paraId="6218D503" w14:textId="77777777" w:rsidTr="004E4A61">
        <w:trPr>
          <w:gridAfter w:val="1"/>
          <w:wAfter w:w="9" w:type="dxa"/>
          <w:cantSplit/>
        </w:trPr>
        <w:tc>
          <w:tcPr>
            <w:tcW w:w="1173" w:type="dxa"/>
            <w:noWrap/>
            <w:hideMark/>
          </w:tcPr>
          <w:p w14:paraId="057245A0" w14:textId="77777777" w:rsidR="00494A37" w:rsidRPr="004E4A61" w:rsidRDefault="00494A37" w:rsidP="004E4A61">
            <w:pPr>
              <w:suppressAutoHyphens w:val="0"/>
              <w:spacing w:before="40" w:after="40" w:line="220" w:lineRule="exact"/>
              <w:rPr>
                <w:sz w:val="18"/>
              </w:rPr>
            </w:pPr>
            <w:r w:rsidRPr="004E4A61">
              <w:rPr>
                <w:sz w:val="18"/>
                <w:lang w:val="fr-FR"/>
              </w:rPr>
              <w:t>Février</w:t>
            </w:r>
          </w:p>
        </w:tc>
        <w:tc>
          <w:tcPr>
            <w:tcW w:w="1032" w:type="dxa"/>
            <w:noWrap/>
            <w:vAlign w:val="bottom"/>
            <w:hideMark/>
          </w:tcPr>
          <w:p w14:paraId="0BE5C460" w14:textId="77777777" w:rsidR="00494A37" w:rsidRPr="004E4A61" w:rsidRDefault="00494A37" w:rsidP="004E4A61">
            <w:pPr>
              <w:suppressAutoHyphens w:val="0"/>
              <w:spacing w:before="40" w:after="40" w:line="220" w:lineRule="exact"/>
              <w:jc w:val="right"/>
              <w:rPr>
                <w:sz w:val="18"/>
              </w:rPr>
            </w:pPr>
            <w:r w:rsidRPr="004E4A61">
              <w:rPr>
                <w:sz w:val="18"/>
                <w:lang w:val="fr-FR"/>
              </w:rPr>
              <w:t>0</w:t>
            </w:r>
          </w:p>
        </w:tc>
        <w:tc>
          <w:tcPr>
            <w:tcW w:w="1031" w:type="dxa"/>
            <w:noWrap/>
            <w:vAlign w:val="bottom"/>
            <w:hideMark/>
          </w:tcPr>
          <w:p w14:paraId="08AB5009" w14:textId="77777777" w:rsidR="00494A37" w:rsidRPr="004E4A61" w:rsidRDefault="00494A37" w:rsidP="004E4A61">
            <w:pPr>
              <w:suppressAutoHyphens w:val="0"/>
              <w:spacing w:before="40" w:after="40" w:line="220" w:lineRule="exact"/>
              <w:jc w:val="right"/>
              <w:rPr>
                <w:sz w:val="18"/>
              </w:rPr>
            </w:pPr>
            <w:r w:rsidRPr="004E4A61">
              <w:rPr>
                <w:sz w:val="18"/>
                <w:lang w:val="fr-FR"/>
              </w:rPr>
              <w:t>2</w:t>
            </w:r>
          </w:p>
        </w:tc>
        <w:tc>
          <w:tcPr>
            <w:tcW w:w="1031" w:type="dxa"/>
            <w:noWrap/>
            <w:vAlign w:val="bottom"/>
            <w:hideMark/>
          </w:tcPr>
          <w:p w14:paraId="2F2A1C8F" w14:textId="77777777" w:rsidR="00494A37" w:rsidRPr="004E4A61" w:rsidRDefault="00494A37" w:rsidP="004E4A61">
            <w:pPr>
              <w:suppressAutoHyphens w:val="0"/>
              <w:spacing w:before="40" w:after="40" w:line="220" w:lineRule="exact"/>
              <w:jc w:val="right"/>
              <w:rPr>
                <w:sz w:val="18"/>
              </w:rPr>
            </w:pPr>
            <w:r w:rsidRPr="004E4A61">
              <w:rPr>
                <w:sz w:val="18"/>
                <w:lang w:val="fr-FR"/>
              </w:rPr>
              <w:t>4</w:t>
            </w:r>
          </w:p>
        </w:tc>
        <w:tc>
          <w:tcPr>
            <w:tcW w:w="1031" w:type="dxa"/>
            <w:noWrap/>
            <w:vAlign w:val="bottom"/>
            <w:hideMark/>
          </w:tcPr>
          <w:p w14:paraId="7D966D61" w14:textId="77777777" w:rsidR="00494A37" w:rsidRPr="004E4A61" w:rsidRDefault="00494A37" w:rsidP="004E4A61">
            <w:pPr>
              <w:suppressAutoHyphens w:val="0"/>
              <w:spacing w:before="40" w:after="40" w:line="220" w:lineRule="exact"/>
              <w:jc w:val="right"/>
              <w:rPr>
                <w:sz w:val="18"/>
              </w:rPr>
            </w:pPr>
            <w:r w:rsidRPr="004E4A61">
              <w:rPr>
                <w:sz w:val="18"/>
                <w:lang w:val="fr-FR"/>
              </w:rPr>
              <w:t>3</w:t>
            </w:r>
          </w:p>
        </w:tc>
        <w:tc>
          <w:tcPr>
            <w:tcW w:w="1032" w:type="dxa"/>
            <w:noWrap/>
            <w:vAlign w:val="bottom"/>
            <w:hideMark/>
          </w:tcPr>
          <w:p w14:paraId="0EEF191E" w14:textId="77777777" w:rsidR="00494A37" w:rsidRPr="004E4A61" w:rsidRDefault="00494A37" w:rsidP="004E4A61">
            <w:pPr>
              <w:suppressAutoHyphens w:val="0"/>
              <w:spacing w:before="40" w:after="40" w:line="220" w:lineRule="exact"/>
              <w:jc w:val="right"/>
              <w:rPr>
                <w:sz w:val="18"/>
              </w:rPr>
            </w:pPr>
            <w:r w:rsidRPr="004E4A61">
              <w:rPr>
                <w:sz w:val="18"/>
                <w:lang w:val="fr-FR"/>
              </w:rPr>
              <w:t>2</w:t>
            </w:r>
          </w:p>
        </w:tc>
        <w:tc>
          <w:tcPr>
            <w:tcW w:w="1031" w:type="dxa"/>
            <w:gridSpan w:val="2"/>
            <w:noWrap/>
            <w:vAlign w:val="bottom"/>
            <w:hideMark/>
          </w:tcPr>
          <w:p w14:paraId="05A33AF1" w14:textId="77777777" w:rsidR="00494A37" w:rsidRPr="004E4A61" w:rsidRDefault="00494A37" w:rsidP="004E4A61">
            <w:pPr>
              <w:suppressAutoHyphens w:val="0"/>
              <w:spacing w:before="40" w:after="40" w:line="220" w:lineRule="exact"/>
              <w:jc w:val="right"/>
              <w:rPr>
                <w:sz w:val="18"/>
              </w:rPr>
            </w:pPr>
            <w:r w:rsidRPr="004E4A61">
              <w:rPr>
                <w:sz w:val="18"/>
                <w:lang w:val="fr-FR"/>
              </w:rPr>
              <w:t>0</w:t>
            </w:r>
          </w:p>
        </w:tc>
      </w:tr>
      <w:tr w:rsidR="00494A37" w:rsidRPr="004E4A61" w14:paraId="18E58757" w14:textId="77777777" w:rsidTr="004E4A61">
        <w:trPr>
          <w:gridAfter w:val="1"/>
          <w:wAfter w:w="9" w:type="dxa"/>
          <w:cantSplit/>
        </w:trPr>
        <w:tc>
          <w:tcPr>
            <w:tcW w:w="1173" w:type="dxa"/>
            <w:noWrap/>
            <w:hideMark/>
          </w:tcPr>
          <w:p w14:paraId="6DB0CD65" w14:textId="77777777" w:rsidR="00494A37" w:rsidRPr="004E4A61" w:rsidRDefault="00494A37" w:rsidP="004E4A61">
            <w:pPr>
              <w:suppressAutoHyphens w:val="0"/>
              <w:spacing w:before="40" w:after="40" w:line="220" w:lineRule="exact"/>
              <w:rPr>
                <w:sz w:val="18"/>
              </w:rPr>
            </w:pPr>
            <w:r w:rsidRPr="004E4A61">
              <w:rPr>
                <w:sz w:val="18"/>
                <w:lang w:val="fr-FR"/>
              </w:rPr>
              <w:t>Mars</w:t>
            </w:r>
          </w:p>
        </w:tc>
        <w:tc>
          <w:tcPr>
            <w:tcW w:w="1032" w:type="dxa"/>
            <w:noWrap/>
            <w:vAlign w:val="bottom"/>
            <w:hideMark/>
          </w:tcPr>
          <w:p w14:paraId="32C49ED1" w14:textId="77777777" w:rsidR="00494A37" w:rsidRPr="004E4A61" w:rsidRDefault="00494A37" w:rsidP="004E4A61">
            <w:pPr>
              <w:suppressAutoHyphens w:val="0"/>
              <w:spacing w:before="40" w:after="40" w:line="220" w:lineRule="exact"/>
              <w:jc w:val="right"/>
              <w:rPr>
                <w:sz w:val="18"/>
              </w:rPr>
            </w:pPr>
            <w:r w:rsidRPr="004E4A61">
              <w:rPr>
                <w:sz w:val="18"/>
                <w:lang w:val="fr-FR"/>
              </w:rPr>
              <w:t>0</w:t>
            </w:r>
          </w:p>
        </w:tc>
        <w:tc>
          <w:tcPr>
            <w:tcW w:w="1031" w:type="dxa"/>
            <w:noWrap/>
            <w:vAlign w:val="bottom"/>
            <w:hideMark/>
          </w:tcPr>
          <w:p w14:paraId="3C0D8CF8" w14:textId="77777777" w:rsidR="00494A37" w:rsidRPr="004E4A61" w:rsidRDefault="00494A37" w:rsidP="004E4A61">
            <w:pPr>
              <w:suppressAutoHyphens w:val="0"/>
              <w:spacing w:before="40" w:after="40" w:line="220" w:lineRule="exact"/>
              <w:jc w:val="right"/>
              <w:rPr>
                <w:sz w:val="18"/>
              </w:rPr>
            </w:pPr>
            <w:r w:rsidRPr="004E4A61">
              <w:rPr>
                <w:sz w:val="18"/>
                <w:lang w:val="fr-FR"/>
              </w:rPr>
              <w:t>3</w:t>
            </w:r>
          </w:p>
        </w:tc>
        <w:tc>
          <w:tcPr>
            <w:tcW w:w="1031" w:type="dxa"/>
            <w:noWrap/>
            <w:vAlign w:val="bottom"/>
            <w:hideMark/>
          </w:tcPr>
          <w:p w14:paraId="6EE5E626" w14:textId="77777777" w:rsidR="00494A37" w:rsidRPr="004E4A61" w:rsidRDefault="00494A37" w:rsidP="004E4A61">
            <w:pPr>
              <w:suppressAutoHyphens w:val="0"/>
              <w:spacing w:before="40" w:after="40" w:line="220" w:lineRule="exact"/>
              <w:jc w:val="right"/>
              <w:rPr>
                <w:sz w:val="18"/>
              </w:rPr>
            </w:pPr>
            <w:r w:rsidRPr="004E4A61">
              <w:rPr>
                <w:sz w:val="18"/>
                <w:lang w:val="fr-FR"/>
              </w:rPr>
              <w:t>0</w:t>
            </w:r>
          </w:p>
        </w:tc>
        <w:tc>
          <w:tcPr>
            <w:tcW w:w="1031" w:type="dxa"/>
            <w:noWrap/>
            <w:vAlign w:val="bottom"/>
            <w:hideMark/>
          </w:tcPr>
          <w:p w14:paraId="04BB3AC4" w14:textId="77777777" w:rsidR="00494A37" w:rsidRPr="004E4A61" w:rsidRDefault="00494A37" w:rsidP="004E4A61">
            <w:pPr>
              <w:suppressAutoHyphens w:val="0"/>
              <w:spacing w:before="40" w:after="40" w:line="220" w:lineRule="exact"/>
              <w:jc w:val="right"/>
              <w:rPr>
                <w:sz w:val="18"/>
              </w:rPr>
            </w:pPr>
            <w:r w:rsidRPr="004E4A61">
              <w:rPr>
                <w:sz w:val="18"/>
                <w:lang w:val="fr-FR"/>
              </w:rPr>
              <w:t>12</w:t>
            </w:r>
          </w:p>
        </w:tc>
        <w:tc>
          <w:tcPr>
            <w:tcW w:w="1032" w:type="dxa"/>
            <w:noWrap/>
            <w:vAlign w:val="bottom"/>
            <w:hideMark/>
          </w:tcPr>
          <w:p w14:paraId="1DCA2787" w14:textId="77777777" w:rsidR="00494A37" w:rsidRPr="004E4A61" w:rsidRDefault="00494A37" w:rsidP="004E4A61">
            <w:pPr>
              <w:suppressAutoHyphens w:val="0"/>
              <w:spacing w:before="40" w:after="40" w:line="220" w:lineRule="exact"/>
              <w:jc w:val="right"/>
              <w:rPr>
                <w:sz w:val="18"/>
              </w:rPr>
            </w:pPr>
            <w:r w:rsidRPr="004E4A61">
              <w:rPr>
                <w:sz w:val="18"/>
                <w:lang w:val="fr-FR"/>
              </w:rPr>
              <w:t>5</w:t>
            </w:r>
          </w:p>
        </w:tc>
        <w:tc>
          <w:tcPr>
            <w:tcW w:w="1031" w:type="dxa"/>
            <w:gridSpan w:val="2"/>
            <w:noWrap/>
            <w:vAlign w:val="bottom"/>
            <w:hideMark/>
          </w:tcPr>
          <w:p w14:paraId="6F5B33F7" w14:textId="77777777" w:rsidR="00494A37" w:rsidRPr="004E4A61" w:rsidRDefault="00494A37" w:rsidP="004E4A61">
            <w:pPr>
              <w:suppressAutoHyphens w:val="0"/>
              <w:spacing w:before="40" w:after="40" w:line="220" w:lineRule="exact"/>
              <w:jc w:val="right"/>
              <w:rPr>
                <w:sz w:val="18"/>
              </w:rPr>
            </w:pPr>
            <w:r w:rsidRPr="004E4A61">
              <w:rPr>
                <w:sz w:val="18"/>
                <w:lang w:val="fr-FR"/>
              </w:rPr>
              <w:t>4</w:t>
            </w:r>
          </w:p>
        </w:tc>
      </w:tr>
      <w:tr w:rsidR="00494A37" w:rsidRPr="004E4A61" w14:paraId="41FD3ABB" w14:textId="77777777" w:rsidTr="004E4A61">
        <w:trPr>
          <w:gridAfter w:val="1"/>
          <w:wAfter w:w="9" w:type="dxa"/>
          <w:cantSplit/>
        </w:trPr>
        <w:tc>
          <w:tcPr>
            <w:tcW w:w="1173" w:type="dxa"/>
            <w:noWrap/>
            <w:hideMark/>
          </w:tcPr>
          <w:p w14:paraId="3885CAC8" w14:textId="77777777" w:rsidR="00494A37" w:rsidRPr="004E4A61" w:rsidRDefault="00494A37" w:rsidP="004E4A61">
            <w:pPr>
              <w:suppressAutoHyphens w:val="0"/>
              <w:spacing w:before="40" w:after="40" w:line="220" w:lineRule="exact"/>
              <w:rPr>
                <w:sz w:val="18"/>
              </w:rPr>
            </w:pPr>
            <w:r w:rsidRPr="004E4A61">
              <w:rPr>
                <w:sz w:val="18"/>
                <w:lang w:val="fr-FR"/>
              </w:rPr>
              <w:t>Avril</w:t>
            </w:r>
          </w:p>
        </w:tc>
        <w:tc>
          <w:tcPr>
            <w:tcW w:w="1032" w:type="dxa"/>
            <w:noWrap/>
            <w:vAlign w:val="bottom"/>
            <w:hideMark/>
          </w:tcPr>
          <w:p w14:paraId="7FC11AA4" w14:textId="77777777" w:rsidR="00494A37" w:rsidRPr="004E4A61" w:rsidRDefault="00494A37" w:rsidP="004E4A61">
            <w:pPr>
              <w:suppressAutoHyphens w:val="0"/>
              <w:spacing w:before="40" w:after="40" w:line="220" w:lineRule="exact"/>
              <w:jc w:val="right"/>
              <w:rPr>
                <w:sz w:val="18"/>
              </w:rPr>
            </w:pPr>
            <w:r w:rsidRPr="004E4A61">
              <w:rPr>
                <w:sz w:val="18"/>
                <w:lang w:val="fr-FR"/>
              </w:rPr>
              <w:t>0</w:t>
            </w:r>
          </w:p>
        </w:tc>
        <w:tc>
          <w:tcPr>
            <w:tcW w:w="1031" w:type="dxa"/>
            <w:noWrap/>
            <w:vAlign w:val="bottom"/>
            <w:hideMark/>
          </w:tcPr>
          <w:p w14:paraId="2E280A6D" w14:textId="77777777" w:rsidR="00494A37" w:rsidRPr="004E4A61" w:rsidRDefault="00494A37" w:rsidP="004E4A61">
            <w:pPr>
              <w:suppressAutoHyphens w:val="0"/>
              <w:spacing w:before="40" w:after="40" w:line="220" w:lineRule="exact"/>
              <w:jc w:val="right"/>
              <w:rPr>
                <w:sz w:val="18"/>
              </w:rPr>
            </w:pPr>
            <w:r w:rsidRPr="004E4A61">
              <w:rPr>
                <w:sz w:val="18"/>
                <w:lang w:val="fr-FR"/>
              </w:rPr>
              <w:t>0</w:t>
            </w:r>
          </w:p>
        </w:tc>
        <w:tc>
          <w:tcPr>
            <w:tcW w:w="1031" w:type="dxa"/>
            <w:noWrap/>
            <w:vAlign w:val="bottom"/>
            <w:hideMark/>
          </w:tcPr>
          <w:p w14:paraId="5124D362" w14:textId="77777777" w:rsidR="00494A37" w:rsidRPr="004E4A61" w:rsidRDefault="00494A37" w:rsidP="004E4A61">
            <w:pPr>
              <w:suppressAutoHyphens w:val="0"/>
              <w:spacing w:before="40" w:after="40" w:line="220" w:lineRule="exact"/>
              <w:jc w:val="right"/>
              <w:rPr>
                <w:sz w:val="18"/>
              </w:rPr>
            </w:pPr>
            <w:r w:rsidRPr="004E4A61">
              <w:rPr>
                <w:sz w:val="18"/>
                <w:lang w:val="fr-FR"/>
              </w:rPr>
              <w:t>3</w:t>
            </w:r>
          </w:p>
        </w:tc>
        <w:tc>
          <w:tcPr>
            <w:tcW w:w="1031" w:type="dxa"/>
            <w:noWrap/>
            <w:vAlign w:val="bottom"/>
            <w:hideMark/>
          </w:tcPr>
          <w:p w14:paraId="0CCE4400" w14:textId="77777777" w:rsidR="00494A37" w:rsidRPr="004E4A61" w:rsidRDefault="00494A37" w:rsidP="004E4A61">
            <w:pPr>
              <w:suppressAutoHyphens w:val="0"/>
              <w:spacing w:before="40" w:after="40" w:line="220" w:lineRule="exact"/>
              <w:jc w:val="right"/>
              <w:rPr>
                <w:sz w:val="18"/>
              </w:rPr>
            </w:pPr>
            <w:r w:rsidRPr="004E4A61">
              <w:rPr>
                <w:sz w:val="18"/>
                <w:lang w:val="fr-FR"/>
              </w:rPr>
              <w:t>4</w:t>
            </w:r>
          </w:p>
        </w:tc>
        <w:tc>
          <w:tcPr>
            <w:tcW w:w="1032" w:type="dxa"/>
            <w:noWrap/>
            <w:vAlign w:val="bottom"/>
            <w:hideMark/>
          </w:tcPr>
          <w:p w14:paraId="60136EF8" w14:textId="77777777" w:rsidR="00494A37" w:rsidRPr="004E4A61" w:rsidRDefault="00494A37" w:rsidP="004E4A61">
            <w:pPr>
              <w:suppressAutoHyphens w:val="0"/>
              <w:spacing w:before="40" w:after="40" w:line="220" w:lineRule="exact"/>
              <w:jc w:val="right"/>
              <w:rPr>
                <w:sz w:val="18"/>
              </w:rPr>
            </w:pPr>
            <w:r w:rsidRPr="004E4A61">
              <w:rPr>
                <w:sz w:val="18"/>
                <w:lang w:val="fr-FR"/>
              </w:rPr>
              <w:t>1</w:t>
            </w:r>
          </w:p>
        </w:tc>
        <w:tc>
          <w:tcPr>
            <w:tcW w:w="1031" w:type="dxa"/>
            <w:gridSpan w:val="2"/>
            <w:noWrap/>
            <w:vAlign w:val="bottom"/>
            <w:hideMark/>
          </w:tcPr>
          <w:p w14:paraId="6494F80F" w14:textId="77777777" w:rsidR="00494A37" w:rsidRPr="004E4A61" w:rsidRDefault="00494A37" w:rsidP="004E4A61">
            <w:pPr>
              <w:suppressAutoHyphens w:val="0"/>
              <w:spacing w:before="40" w:after="40" w:line="220" w:lineRule="exact"/>
              <w:jc w:val="right"/>
              <w:rPr>
                <w:sz w:val="18"/>
              </w:rPr>
            </w:pPr>
            <w:r w:rsidRPr="004E4A61">
              <w:rPr>
                <w:sz w:val="18"/>
                <w:lang w:val="fr-FR"/>
              </w:rPr>
              <w:t>4</w:t>
            </w:r>
          </w:p>
        </w:tc>
      </w:tr>
      <w:tr w:rsidR="00494A37" w:rsidRPr="004E4A61" w14:paraId="26504EA4" w14:textId="77777777" w:rsidTr="004E4A61">
        <w:trPr>
          <w:gridAfter w:val="1"/>
          <w:wAfter w:w="9" w:type="dxa"/>
          <w:cantSplit/>
        </w:trPr>
        <w:tc>
          <w:tcPr>
            <w:tcW w:w="1173" w:type="dxa"/>
            <w:noWrap/>
            <w:hideMark/>
          </w:tcPr>
          <w:p w14:paraId="2AC2E543" w14:textId="77777777" w:rsidR="00494A37" w:rsidRPr="004E4A61" w:rsidRDefault="00494A37" w:rsidP="004E4A61">
            <w:pPr>
              <w:suppressAutoHyphens w:val="0"/>
              <w:spacing w:before="40" w:after="40" w:line="220" w:lineRule="exact"/>
              <w:rPr>
                <w:sz w:val="18"/>
              </w:rPr>
            </w:pPr>
            <w:r w:rsidRPr="004E4A61">
              <w:rPr>
                <w:sz w:val="18"/>
                <w:lang w:val="fr-FR"/>
              </w:rPr>
              <w:t>Mai</w:t>
            </w:r>
          </w:p>
        </w:tc>
        <w:tc>
          <w:tcPr>
            <w:tcW w:w="1032" w:type="dxa"/>
            <w:noWrap/>
            <w:vAlign w:val="bottom"/>
            <w:hideMark/>
          </w:tcPr>
          <w:p w14:paraId="11E20034" w14:textId="77777777" w:rsidR="00494A37" w:rsidRPr="004E4A61" w:rsidRDefault="00494A37" w:rsidP="004E4A61">
            <w:pPr>
              <w:suppressAutoHyphens w:val="0"/>
              <w:spacing w:before="40" w:after="40" w:line="220" w:lineRule="exact"/>
              <w:jc w:val="right"/>
              <w:rPr>
                <w:sz w:val="18"/>
              </w:rPr>
            </w:pPr>
            <w:r w:rsidRPr="004E4A61">
              <w:rPr>
                <w:sz w:val="18"/>
                <w:lang w:val="fr-FR"/>
              </w:rPr>
              <w:t>0</w:t>
            </w:r>
          </w:p>
        </w:tc>
        <w:tc>
          <w:tcPr>
            <w:tcW w:w="1031" w:type="dxa"/>
            <w:noWrap/>
            <w:vAlign w:val="bottom"/>
            <w:hideMark/>
          </w:tcPr>
          <w:p w14:paraId="262E7B99" w14:textId="77777777" w:rsidR="00494A37" w:rsidRPr="004E4A61" w:rsidRDefault="00494A37" w:rsidP="004E4A61">
            <w:pPr>
              <w:suppressAutoHyphens w:val="0"/>
              <w:spacing w:before="40" w:after="40" w:line="220" w:lineRule="exact"/>
              <w:jc w:val="right"/>
              <w:rPr>
                <w:sz w:val="18"/>
              </w:rPr>
            </w:pPr>
            <w:r w:rsidRPr="004E4A61">
              <w:rPr>
                <w:sz w:val="18"/>
                <w:lang w:val="fr-FR"/>
              </w:rPr>
              <w:t>0</w:t>
            </w:r>
          </w:p>
        </w:tc>
        <w:tc>
          <w:tcPr>
            <w:tcW w:w="1031" w:type="dxa"/>
            <w:noWrap/>
            <w:vAlign w:val="bottom"/>
            <w:hideMark/>
          </w:tcPr>
          <w:p w14:paraId="6048529B" w14:textId="77777777" w:rsidR="00494A37" w:rsidRPr="004E4A61" w:rsidRDefault="00494A37" w:rsidP="004E4A61">
            <w:pPr>
              <w:suppressAutoHyphens w:val="0"/>
              <w:spacing w:before="40" w:after="40" w:line="220" w:lineRule="exact"/>
              <w:jc w:val="right"/>
              <w:rPr>
                <w:sz w:val="18"/>
              </w:rPr>
            </w:pPr>
            <w:r w:rsidRPr="004E4A61">
              <w:rPr>
                <w:sz w:val="18"/>
                <w:lang w:val="fr-FR"/>
              </w:rPr>
              <w:t>8</w:t>
            </w:r>
          </w:p>
        </w:tc>
        <w:tc>
          <w:tcPr>
            <w:tcW w:w="1031" w:type="dxa"/>
            <w:noWrap/>
            <w:vAlign w:val="bottom"/>
            <w:hideMark/>
          </w:tcPr>
          <w:p w14:paraId="5195DCB9" w14:textId="77777777" w:rsidR="00494A37" w:rsidRPr="004E4A61" w:rsidRDefault="00494A37" w:rsidP="004E4A61">
            <w:pPr>
              <w:suppressAutoHyphens w:val="0"/>
              <w:spacing w:before="40" w:after="40" w:line="220" w:lineRule="exact"/>
              <w:jc w:val="right"/>
              <w:rPr>
                <w:sz w:val="18"/>
              </w:rPr>
            </w:pPr>
            <w:r w:rsidRPr="004E4A61">
              <w:rPr>
                <w:sz w:val="18"/>
                <w:lang w:val="fr-FR"/>
              </w:rPr>
              <w:t>0</w:t>
            </w:r>
          </w:p>
        </w:tc>
        <w:tc>
          <w:tcPr>
            <w:tcW w:w="1032" w:type="dxa"/>
            <w:noWrap/>
            <w:vAlign w:val="bottom"/>
            <w:hideMark/>
          </w:tcPr>
          <w:p w14:paraId="7D418BEE" w14:textId="77777777" w:rsidR="00494A37" w:rsidRPr="004E4A61" w:rsidRDefault="00494A37" w:rsidP="004E4A61">
            <w:pPr>
              <w:suppressAutoHyphens w:val="0"/>
              <w:spacing w:before="40" w:after="40" w:line="220" w:lineRule="exact"/>
              <w:jc w:val="right"/>
              <w:rPr>
                <w:sz w:val="18"/>
              </w:rPr>
            </w:pPr>
            <w:r w:rsidRPr="004E4A61">
              <w:rPr>
                <w:sz w:val="18"/>
                <w:lang w:val="fr-FR"/>
              </w:rPr>
              <w:t>9</w:t>
            </w:r>
          </w:p>
        </w:tc>
        <w:tc>
          <w:tcPr>
            <w:tcW w:w="1031" w:type="dxa"/>
            <w:gridSpan w:val="2"/>
            <w:noWrap/>
            <w:vAlign w:val="bottom"/>
            <w:hideMark/>
          </w:tcPr>
          <w:p w14:paraId="56A22AC9" w14:textId="77777777" w:rsidR="00494A37" w:rsidRPr="004E4A61" w:rsidRDefault="00494A37" w:rsidP="004E4A61">
            <w:pPr>
              <w:suppressAutoHyphens w:val="0"/>
              <w:spacing w:before="40" w:after="40" w:line="220" w:lineRule="exact"/>
              <w:jc w:val="right"/>
              <w:rPr>
                <w:sz w:val="18"/>
              </w:rPr>
            </w:pPr>
            <w:r w:rsidRPr="004E4A61">
              <w:rPr>
                <w:sz w:val="18"/>
                <w:lang w:val="fr-FR"/>
              </w:rPr>
              <w:t>2</w:t>
            </w:r>
          </w:p>
        </w:tc>
      </w:tr>
      <w:tr w:rsidR="00494A37" w:rsidRPr="004E4A61" w14:paraId="291F105C" w14:textId="77777777" w:rsidTr="004E4A61">
        <w:trPr>
          <w:gridAfter w:val="1"/>
          <w:wAfter w:w="9" w:type="dxa"/>
          <w:cantSplit/>
        </w:trPr>
        <w:tc>
          <w:tcPr>
            <w:tcW w:w="1173" w:type="dxa"/>
            <w:noWrap/>
            <w:hideMark/>
          </w:tcPr>
          <w:p w14:paraId="71E5B973" w14:textId="77777777" w:rsidR="00494A37" w:rsidRPr="004E4A61" w:rsidRDefault="00494A37" w:rsidP="004E4A61">
            <w:pPr>
              <w:suppressAutoHyphens w:val="0"/>
              <w:spacing w:before="40" w:after="40" w:line="220" w:lineRule="exact"/>
              <w:rPr>
                <w:sz w:val="18"/>
              </w:rPr>
            </w:pPr>
            <w:r w:rsidRPr="004E4A61">
              <w:rPr>
                <w:sz w:val="18"/>
                <w:lang w:val="fr-FR"/>
              </w:rPr>
              <w:t>Juin</w:t>
            </w:r>
          </w:p>
        </w:tc>
        <w:tc>
          <w:tcPr>
            <w:tcW w:w="1032" w:type="dxa"/>
            <w:noWrap/>
            <w:vAlign w:val="bottom"/>
            <w:hideMark/>
          </w:tcPr>
          <w:p w14:paraId="150862BF" w14:textId="77777777" w:rsidR="00494A37" w:rsidRPr="004E4A61" w:rsidRDefault="00494A37" w:rsidP="004E4A61">
            <w:pPr>
              <w:suppressAutoHyphens w:val="0"/>
              <w:spacing w:before="40" w:after="40" w:line="220" w:lineRule="exact"/>
              <w:jc w:val="right"/>
              <w:rPr>
                <w:sz w:val="18"/>
              </w:rPr>
            </w:pPr>
            <w:r w:rsidRPr="004E4A61">
              <w:rPr>
                <w:sz w:val="18"/>
                <w:lang w:val="fr-FR"/>
              </w:rPr>
              <w:t>0</w:t>
            </w:r>
          </w:p>
        </w:tc>
        <w:tc>
          <w:tcPr>
            <w:tcW w:w="1031" w:type="dxa"/>
            <w:noWrap/>
            <w:vAlign w:val="bottom"/>
            <w:hideMark/>
          </w:tcPr>
          <w:p w14:paraId="7DC0F780" w14:textId="77777777" w:rsidR="00494A37" w:rsidRPr="004E4A61" w:rsidRDefault="00494A37" w:rsidP="004E4A61">
            <w:pPr>
              <w:suppressAutoHyphens w:val="0"/>
              <w:spacing w:before="40" w:after="40" w:line="220" w:lineRule="exact"/>
              <w:jc w:val="right"/>
              <w:rPr>
                <w:sz w:val="18"/>
              </w:rPr>
            </w:pPr>
            <w:r w:rsidRPr="004E4A61">
              <w:rPr>
                <w:sz w:val="18"/>
                <w:lang w:val="fr-FR"/>
              </w:rPr>
              <w:t>0</w:t>
            </w:r>
          </w:p>
        </w:tc>
        <w:tc>
          <w:tcPr>
            <w:tcW w:w="1031" w:type="dxa"/>
            <w:noWrap/>
            <w:vAlign w:val="bottom"/>
            <w:hideMark/>
          </w:tcPr>
          <w:p w14:paraId="6EE3D997" w14:textId="77777777" w:rsidR="00494A37" w:rsidRPr="004E4A61" w:rsidRDefault="00494A37" w:rsidP="004E4A61">
            <w:pPr>
              <w:suppressAutoHyphens w:val="0"/>
              <w:spacing w:before="40" w:after="40" w:line="220" w:lineRule="exact"/>
              <w:jc w:val="right"/>
              <w:rPr>
                <w:sz w:val="18"/>
              </w:rPr>
            </w:pPr>
            <w:r w:rsidRPr="004E4A61">
              <w:rPr>
                <w:sz w:val="18"/>
                <w:lang w:val="fr-FR"/>
              </w:rPr>
              <w:t>13</w:t>
            </w:r>
          </w:p>
        </w:tc>
        <w:tc>
          <w:tcPr>
            <w:tcW w:w="1031" w:type="dxa"/>
            <w:noWrap/>
            <w:vAlign w:val="bottom"/>
            <w:hideMark/>
          </w:tcPr>
          <w:p w14:paraId="361F6BDE" w14:textId="77777777" w:rsidR="00494A37" w:rsidRPr="004E4A61" w:rsidRDefault="00494A37" w:rsidP="004E4A61">
            <w:pPr>
              <w:suppressAutoHyphens w:val="0"/>
              <w:spacing w:before="40" w:after="40" w:line="220" w:lineRule="exact"/>
              <w:jc w:val="right"/>
              <w:rPr>
                <w:sz w:val="18"/>
              </w:rPr>
            </w:pPr>
            <w:r w:rsidRPr="004E4A61">
              <w:rPr>
                <w:sz w:val="18"/>
                <w:lang w:val="fr-FR"/>
              </w:rPr>
              <w:t>9</w:t>
            </w:r>
          </w:p>
        </w:tc>
        <w:tc>
          <w:tcPr>
            <w:tcW w:w="1032" w:type="dxa"/>
            <w:noWrap/>
            <w:vAlign w:val="bottom"/>
            <w:hideMark/>
          </w:tcPr>
          <w:p w14:paraId="6E7A00C8" w14:textId="77777777" w:rsidR="00494A37" w:rsidRPr="004E4A61" w:rsidRDefault="00494A37" w:rsidP="004E4A61">
            <w:pPr>
              <w:suppressAutoHyphens w:val="0"/>
              <w:spacing w:before="40" w:after="40" w:line="220" w:lineRule="exact"/>
              <w:jc w:val="right"/>
              <w:rPr>
                <w:sz w:val="18"/>
              </w:rPr>
            </w:pPr>
            <w:r w:rsidRPr="004E4A61">
              <w:rPr>
                <w:sz w:val="18"/>
                <w:lang w:val="fr-FR"/>
              </w:rPr>
              <w:t>1</w:t>
            </w:r>
          </w:p>
        </w:tc>
        <w:tc>
          <w:tcPr>
            <w:tcW w:w="1031" w:type="dxa"/>
            <w:gridSpan w:val="2"/>
            <w:noWrap/>
            <w:vAlign w:val="bottom"/>
            <w:hideMark/>
          </w:tcPr>
          <w:p w14:paraId="597CF064" w14:textId="77777777" w:rsidR="00494A37" w:rsidRPr="004E4A61" w:rsidRDefault="00494A37" w:rsidP="004E4A61">
            <w:pPr>
              <w:suppressAutoHyphens w:val="0"/>
              <w:spacing w:before="40" w:after="40" w:line="220" w:lineRule="exact"/>
              <w:jc w:val="right"/>
              <w:rPr>
                <w:sz w:val="18"/>
              </w:rPr>
            </w:pPr>
            <w:r w:rsidRPr="004E4A61">
              <w:rPr>
                <w:sz w:val="18"/>
                <w:lang w:val="fr-FR"/>
              </w:rPr>
              <w:t>4</w:t>
            </w:r>
          </w:p>
        </w:tc>
      </w:tr>
      <w:tr w:rsidR="00494A37" w:rsidRPr="004E4A61" w14:paraId="430F01F9" w14:textId="77777777" w:rsidTr="004E4A61">
        <w:trPr>
          <w:gridAfter w:val="1"/>
          <w:wAfter w:w="9" w:type="dxa"/>
          <w:cantSplit/>
        </w:trPr>
        <w:tc>
          <w:tcPr>
            <w:tcW w:w="1173" w:type="dxa"/>
            <w:noWrap/>
            <w:hideMark/>
          </w:tcPr>
          <w:p w14:paraId="27C35FB5" w14:textId="77777777" w:rsidR="00494A37" w:rsidRPr="004E4A61" w:rsidRDefault="00494A37" w:rsidP="004E4A61">
            <w:pPr>
              <w:suppressAutoHyphens w:val="0"/>
              <w:spacing w:before="40" w:after="40" w:line="220" w:lineRule="exact"/>
              <w:rPr>
                <w:sz w:val="18"/>
              </w:rPr>
            </w:pPr>
            <w:r w:rsidRPr="004E4A61">
              <w:rPr>
                <w:sz w:val="18"/>
                <w:lang w:val="fr-FR"/>
              </w:rPr>
              <w:t>Juillet</w:t>
            </w:r>
          </w:p>
        </w:tc>
        <w:tc>
          <w:tcPr>
            <w:tcW w:w="1032" w:type="dxa"/>
            <w:noWrap/>
            <w:vAlign w:val="bottom"/>
            <w:hideMark/>
          </w:tcPr>
          <w:p w14:paraId="0D3B64C5" w14:textId="77777777" w:rsidR="00494A37" w:rsidRPr="004E4A61" w:rsidRDefault="00494A37" w:rsidP="004E4A61">
            <w:pPr>
              <w:suppressAutoHyphens w:val="0"/>
              <w:spacing w:before="40" w:after="40" w:line="220" w:lineRule="exact"/>
              <w:jc w:val="right"/>
              <w:rPr>
                <w:sz w:val="18"/>
              </w:rPr>
            </w:pPr>
            <w:r w:rsidRPr="004E4A61">
              <w:rPr>
                <w:sz w:val="18"/>
                <w:lang w:val="fr-FR"/>
              </w:rPr>
              <w:t>22</w:t>
            </w:r>
          </w:p>
        </w:tc>
        <w:tc>
          <w:tcPr>
            <w:tcW w:w="1031" w:type="dxa"/>
            <w:noWrap/>
            <w:vAlign w:val="bottom"/>
            <w:hideMark/>
          </w:tcPr>
          <w:p w14:paraId="3A958E04" w14:textId="77777777" w:rsidR="00494A37" w:rsidRPr="004E4A61" w:rsidRDefault="00494A37" w:rsidP="004E4A61">
            <w:pPr>
              <w:suppressAutoHyphens w:val="0"/>
              <w:spacing w:before="40" w:after="40" w:line="220" w:lineRule="exact"/>
              <w:jc w:val="right"/>
              <w:rPr>
                <w:sz w:val="18"/>
              </w:rPr>
            </w:pPr>
            <w:r w:rsidRPr="004E4A61">
              <w:rPr>
                <w:sz w:val="18"/>
                <w:lang w:val="fr-FR"/>
              </w:rPr>
              <w:t>0</w:t>
            </w:r>
          </w:p>
        </w:tc>
        <w:tc>
          <w:tcPr>
            <w:tcW w:w="1031" w:type="dxa"/>
            <w:noWrap/>
            <w:vAlign w:val="bottom"/>
            <w:hideMark/>
          </w:tcPr>
          <w:p w14:paraId="16760EFD" w14:textId="77777777" w:rsidR="00494A37" w:rsidRPr="004E4A61" w:rsidRDefault="00494A37" w:rsidP="004E4A61">
            <w:pPr>
              <w:suppressAutoHyphens w:val="0"/>
              <w:spacing w:before="40" w:after="40" w:line="220" w:lineRule="exact"/>
              <w:jc w:val="right"/>
              <w:rPr>
                <w:sz w:val="18"/>
              </w:rPr>
            </w:pPr>
            <w:r w:rsidRPr="004E4A61">
              <w:rPr>
                <w:sz w:val="18"/>
                <w:lang w:val="fr-FR"/>
              </w:rPr>
              <w:t>2</w:t>
            </w:r>
          </w:p>
        </w:tc>
        <w:tc>
          <w:tcPr>
            <w:tcW w:w="1031" w:type="dxa"/>
            <w:noWrap/>
            <w:vAlign w:val="bottom"/>
            <w:hideMark/>
          </w:tcPr>
          <w:p w14:paraId="4A29CA17" w14:textId="77777777" w:rsidR="00494A37" w:rsidRPr="004E4A61" w:rsidRDefault="00494A37" w:rsidP="004E4A61">
            <w:pPr>
              <w:suppressAutoHyphens w:val="0"/>
              <w:spacing w:before="40" w:after="40" w:line="220" w:lineRule="exact"/>
              <w:jc w:val="right"/>
              <w:rPr>
                <w:sz w:val="18"/>
              </w:rPr>
            </w:pPr>
            <w:r w:rsidRPr="004E4A61">
              <w:rPr>
                <w:sz w:val="18"/>
                <w:lang w:val="fr-FR"/>
              </w:rPr>
              <w:t>7</w:t>
            </w:r>
          </w:p>
        </w:tc>
        <w:tc>
          <w:tcPr>
            <w:tcW w:w="1032" w:type="dxa"/>
            <w:noWrap/>
            <w:vAlign w:val="bottom"/>
            <w:hideMark/>
          </w:tcPr>
          <w:p w14:paraId="403AA774" w14:textId="77777777" w:rsidR="00494A37" w:rsidRPr="004E4A61" w:rsidRDefault="00494A37" w:rsidP="004E4A61">
            <w:pPr>
              <w:suppressAutoHyphens w:val="0"/>
              <w:spacing w:before="40" w:after="40" w:line="220" w:lineRule="exact"/>
              <w:jc w:val="right"/>
              <w:rPr>
                <w:sz w:val="18"/>
              </w:rPr>
            </w:pPr>
            <w:r w:rsidRPr="004E4A61">
              <w:rPr>
                <w:sz w:val="18"/>
                <w:lang w:val="fr-FR"/>
              </w:rPr>
              <w:t>2</w:t>
            </w:r>
          </w:p>
        </w:tc>
        <w:tc>
          <w:tcPr>
            <w:tcW w:w="1031" w:type="dxa"/>
            <w:gridSpan w:val="2"/>
            <w:noWrap/>
            <w:vAlign w:val="bottom"/>
            <w:hideMark/>
          </w:tcPr>
          <w:p w14:paraId="2536D17A" w14:textId="77777777" w:rsidR="00494A37" w:rsidRPr="004E4A61" w:rsidRDefault="00494A37" w:rsidP="004E4A61">
            <w:pPr>
              <w:suppressAutoHyphens w:val="0"/>
              <w:spacing w:before="40" w:after="40" w:line="220" w:lineRule="exact"/>
              <w:jc w:val="right"/>
              <w:rPr>
                <w:sz w:val="18"/>
              </w:rPr>
            </w:pPr>
            <w:r w:rsidRPr="004E4A61">
              <w:rPr>
                <w:sz w:val="18"/>
                <w:lang w:val="fr-FR"/>
              </w:rPr>
              <w:t>6</w:t>
            </w:r>
          </w:p>
        </w:tc>
      </w:tr>
      <w:tr w:rsidR="00494A37" w:rsidRPr="004E4A61" w14:paraId="4BB3C8A9" w14:textId="77777777" w:rsidTr="004E4A61">
        <w:trPr>
          <w:gridAfter w:val="1"/>
          <w:wAfter w:w="9" w:type="dxa"/>
          <w:cantSplit/>
        </w:trPr>
        <w:tc>
          <w:tcPr>
            <w:tcW w:w="1173" w:type="dxa"/>
            <w:noWrap/>
            <w:hideMark/>
          </w:tcPr>
          <w:p w14:paraId="31CB8054" w14:textId="77777777" w:rsidR="00494A37" w:rsidRPr="004E4A61" w:rsidRDefault="00494A37" w:rsidP="004E4A61">
            <w:pPr>
              <w:suppressAutoHyphens w:val="0"/>
              <w:spacing w:before="40" w:after="40" w:line="220" w:lineRule="exact"/>
              <w:rPr>
                <w:sz w:val="18"/>
              </w:rPr>
            </w:pPr>
            <w:r w:rsidRPr="004E4A61">
              <w:rPr>
                <w:sz w:val="18"/>
                <w:lang w:val="fr-FR"/>
              </w:rPr>
              <w:t>Août</w:t>
            </w:r>
          </w:p>
        </w:tc>
        <w:tc>
          <w:tcPr>
            <w:tcW w:w="1032" w:type="dxa"/>
            <w:noWrap/>
            <w:vAlign w:val="bottom"/>
            <w:hideMark/>
          </w:tcPr>
          <w:p w14:paraId="6706EC4E" w14:textId="77777777" w:rsidR="00494A37" w:rsidRPr="004E4A61" w:rsidRDefault="00494A37" w:rsidP="004E4A61">
            <w:pPr>
              <w:suppressAutoHyphens w:val="0"/>
              <w:spacing w:before="40" w:after="40" w:line="220" w:lineRule="exact"/>
              <w:jc w:val="right"/>
              <w:rPr>
                <w:sz w:val="18"/>
              </w:rPr>
            </w:pPr>
            <w:r w:rsidRPr="004E4A61">
              <w:rPr>
                <w:sz w:val="18"/>
                <w:lang w:val="fr-FR"/>
              </w:rPr>
              <w:t>13</w:t>
            </w:r>
          </w:p>
        </w:tc>
        <w:tc>
          <w:tcPr>
            <w:tcW w:w="1031" w:type="dxa"/>
            <w:noWrap/>
            <w:vAlign w:val="bottom"/>
            <w:hideMark/>
          </w:tcPr>
          <w:p w14:paraId="0FA46BB8" w14:textId="77777777" w:rsidR="00494A37" w:rsidRPr="004E4A61" w:rsidRDefault="00494A37" w:rsidP="004E4A61">
            <w:pPr>
              <w:suppressAutoHyphens w:val="0"/>
              <w:spacing w:before="40" w:after="40" w:line="220" w:lineRule="exact"/>
              <w:jc w:val="right"/>
              <w:rPr>
                <w:sz w:val="18"/>
              </w:rPr>
            </w:pPr>
            <w:r w:rsidRPr="004E4A61">
              <w:rPr>
                <w:sz w:val="18"/>
                <w:lang w:val="fr-FR"/>
              </w:rPr>
              <w:t>6</w:t>
            </w:r>
          </w:p>
        </w:tc>
        <w:tc>
          <w:tcPr>
            <w:tcW w:w="1031" w:type="dxa"/>
            <w:noWrap/>
            <w:vAlign w:val="bottom"/>
            <w:hideMark/>
          </w:tcPr>
          <w:p w14:paraId="31C51D3A" w14:textId="77777777" w:rsidR="00494A37" w:rsidRPr="004E4A61" w:rsidRDefault="00494A37" w:rsidP="004E4A61">
            <w:pPr>
              <w:suppressAutoHyphens w:val="0"/>
              <w:spacing w:before="40" w:after="40" w:line="220" w:lineRule="exact"/>
              <w:jc w:val="right"/>
              <w:rPr>
                <w:sz w:val="18"/>
              </w:rPr>
            </w:pPr>
            <w:r w:rsidRPr="004E4A61">
              <w:rPr>
                <w:sz w:val="18"/>
                <w:lang w:val="fr-FR"/>
              </w:rPr>
              <w:t>9</w:t>
            </w:r>
          </w:p>
        </w:tc>
        <w:tc>
          <w:tcPr>
            <w:tcW w:w="1031" w:type="dxa"/>
            <w:noWrap/>
            <w:vAlign w:val="bottom"/>
            <w:hideMark/>
          </w:tcPr>
          <w:p w14:paraId="71FF1A6D" w14:textId="77777777" w:rsidR="00494A37" w:rsidRPr="004E4A61" w:rsidRDefault="00494A37" w:rsidP="004E4A61">
            <w:pPr>
              <w:suppressAutoHyphens w:val="0"/>
              <w:spacing w:before="40" w:after="40" w:line="220" w:lineRule="exact"/>
              <w:jc w:val="right"/>
              <w:rPr>
                <w:sz w:val="18"/>
              </w:rPr>
            </w:pPr>
            <w:r w:rsidRPr="004E4A61">
              <w:rPr>
                <w:sz w:val="18"/>
                <w:lang w:val="fr-FR"/>
              </w:rPr>
              <w:t>11</w:t>
            </w:r>
          </w:p>
        </w:tc>
        <w:tc>
          <w:tcPr>
            <w:tcW w:w="1032" w:type="dxa"/>
            <w:noWrap/>
            <w:vAlign w:val="bottom"/>
            <w:hideMark/>
          </w:tcPr>
          <w:p w14:paraId="62A5B810" w14:textId="77777777" w:rsidR="00494A37" w:rsidRPr="004E4A61" w:rsidRDefault="00494A37" w:rsidP="004E4A61">
            <w:pPr>
              <w:suppressAutoHyphens w:val="0"/>
              <w:spacing w:before="40" w:after="40" w:line="220" w:lineRule="exact"/>
              <w:jc w:val="right"/>
              <w:rPr>
                <w:sz w:val="18"/>
              </w:rPr>
            </w:pPr>
            <w:r w:rsidRPr="004E4A61">
              <w:rPr>
                <w:sz w:val="18"/>
                <w:lang w:val="fr-FR"/>
              </w:rPr>
              <w:t>5</w:t>
            </w:r>
          </w:p>
        </w:tc>
        <w:tc>
          <w:tcPr>
            <w:tcW w:w="1031" w:type="dxa"/>
            <w:gridSpan w:val="2"/>
            <w:noWrap/>
            <w:vAlign w:val="bottom"/>
            <w:hideMark/>
          </w:tcPr>
          <w:p w14:paraId="0A933062" w14:textId="77777777" w:rsidR="00494A37" w:rsidRPr="004E4A61" w:rsidRDefault="00494A37" w:rsidP="004E4A61">
            <w:pPr>
              <w:suppressAutoHyphens w:val="0"/>
              <w:spacing w:before="40" w:after="40" w:line="220" w:lineRule="exact"/>
              <w:jc w:val="right"/>
              <w:rPr>
                <w:sz w:val="18"/>
              </w:rPr>
            </w:pPr>
            <w:r w:rsidRPr="004E4A61">
              <w:rPr>
                <w:sz w:val="18"/>
                <w:lang w:val="fr-FR"/>
              </w:rPr>
              <w:t>5</w:t>
            </w:r>
          </w:p>
        </w:tc>
      </w:tr>
      <w:tr w:rsidR="00494A37" w:rsidRPr="004E4A61" w14:paraId="46050825" w14:textId="77777777" w:rsidTr="004E4A61">
        <w:trPr>
          <w:gridAfter w:val="1"/>
          <w:wAfter w:w="9" w:type="dxa"/>
          <w:cantSplit/>
        </w:trPr>
        <w:tc>
          <w:tcPr>
            <w:tcW w:w="1173" w:type="dxa"/>
            <w:noWrap/>
            <w:hideMark/>
          </w:tcPr>
          <w:p w14:paraId="4B25E9EA" w14:textId="77777777" w:rsidR="00494A37" w:rsidRPr="004E4A61" w:rsidRDefault="00494A37" w:rsidP="004E4A61">
            <w:pPr>
              <w:suppressAutoHyphens w:val="0"/>
              <w:spacing w:before="40" w:after="40" w:line="220" w:lineRule="exact"/>
              <w:rPr>
                <w:sz w:val="18"/>
              </w:rPr>
            </w:pPr>
            <w:r w:rsidRPr="004E4A61">
              <w:rPr>
                <w:sz w:val="18"/>
                <w:lang w:val="fr-FR"/>
              </w:rPr>
              <w:t>Septembre</w:t>
            </w:r>
          </w:p>
        </w:tc>
        <w:tc>
          <w:tcPr>
            <w:tcW w:w="1032" w:type="dxa"/>
            <w:noWrap/>
            <w:vAlign w:val="bottom"/>
            <w:hideMark/>
          </w:tcPr>
          <w:p w14:paraId="088B8CC7" w14:textId="77777777" w:rsidR="00494A37" w:rsidRPr="004E4A61" w:rsidRDefault="00494A37" w:rsidP="004E4A61">
            <w:pPr>
              <w:suppressAutoHyphens w:val="0"/>
              <w:spacing w:before="40" w:after="40" w:line="220" w:lineRule="exact"/>
              <w:jc w:val="right"/>
              <w:rPr>
                <w:sz w:val="18"/>
              </w:rPr>
            </w:pPr>
            <w:r w:rsidRPr="004E4A61">
              <w:rPr>
                <w:sz w:val="18"/>
                <w:lang w:val="fr-FR"/>
              </w:rPr>
              <w:t>2</w:t>
            </w:r>
          </w:p>
        </w:tc>
        <w:tc>
          <w:tcPr>
            <w:tcW w:w="1031" w:type="dxa"/>
            <w:noWrap/>
            <w:vAlign w:val="bottom"/>
            <w:hideMark/>
          </w:tcPr>
          <w:p w14:paraId="6CA46ECE" w14:textId="77777777" w:rsidR="00494A37" w:rsidRPr="004E4A61" w:rsidRDefault="00494A37" w:rsidP="004E4A61">
            <w:pPr>
              <w:suppressAutoHyphens w:val="0"/>
              <w:spacing w:before="40" w:after="40" w:line="220" w:lineRule="exact"/>
              <w:jc w:val="right"/>
              <w:rPr>
                <w:sz w:val="18"/>
              </w:rPr>
            </w:pPr>
            <w:r w:rsidRPr="004E4A61">
              <w:rPr>
                <w:sz w:val="18"/>
                <w:lang w:val="fr-FR"/>
              </w:rPr>
              <w:t>13</w:t>
            </w:r>
          </w:p>
        </w:tc>
        <w:tc>
          <w:tcPr>
            <w:tcW w:w="1031" w:type="dxa"/>
            <w:noWrap/>
            <w:vAlign w:val="bottom"/>
            <w:hideMark/>
          </w:tcPr>
          <w:p w14:paraId="7B3BBDBB" w14:textId="77777777" w:rsidR="00494A37" w:rsidRPr="004E4A61" w:rsidRDefault="00494A37" w:rsidP="004E4A61">
            <w:pPr>
              <w:suppressAutoHyphens w:val="0"/>
              <w:spacing w:before="40" w:after="40" w:line="220" w:lineRule="exact"/>
              <w:jc w:val="right"/>
              <w:rPr>
                <w:sz w:val="18"/>
              </w:rPr>
            </w:pPr>
            <w:r w:rsidRPr="004E4A61">
              <w:rPr>
                <w:sz w:val="18"/>
                <w:lang w:val="fr-FR"/>
              </w:rPr>
              <w:t>7</w:t>
            </w:r>
          </w:p>
        </w:tc>
        <w:tc>
          <w:tcPr>
            <w:tcW w:w="1031" w:type="dxa"/>
            <w:noWrap/>
            <w:vAlign w:val="bottom"/>
            <w:hideMark/>
          </w:tcPr>
          <w:p w14:paraId="3DEABA87" w14:textId="77777777" w:rsidR="00494A37" w:rsidRPr="004E4A61" w:rsidRDefault="00494A37" w:rsidP="004E4A61">
            <w:pPr>
              <w:suppressAutoHyphens w:val="0"/>
              <w:spacing w:before="40" w:after="40" w:line="220" w:lineRule="exact"/>
              <w:jc w:val="right"/>
              <w:rPr>
                <w:sz w:val="18"/>
              </w:rPr>
            </w:pPr>
            <w:r w:rsidRPr="004E4A61">
              <w:rPr>
                <w:sz w:val="18"/>
                <w:lang w:val="fr-FR"/>
              </w:rPr>
              <w:t>14</w:t>
            </w:r>
          </w:p>
        </w:tc>
        <w:tc>
          <w:tcPr>
            <w:tcW w:w="1032" w:type="dxa"/>
            <w:noWrap/>
            <w:vAlign w:val="bottom"/>
            <w:hideMark/>
          </w:tcPr>
          <w:p w14:paraId="71028FCD" w14:textId="77777777" w:rsidR="00494A37" w:rsidRPr="004E4A61" w:rsidRDefault="00494A37" w:rsidP="004E4A61">
            <w:pPr>
              <w:suppressAutoHyphens w:val="0"/>
              <w:spacing w:before="40" w:after="40" w:line="220" w:lineRule="exact"/>
              <w:jc w:val="right"/>
              <w:rPr>
                <w:sz w:val="18"/>
              </w:rPr>
            </w:pPr>
            <w:r w:rsidRPr="004E4A61">
              <w:rPr>
                <w:sz w:val="18"/>
                <w:lang w:val="fr-FR"/>
              </w:rPr>
              <w:t>15</w:t>
            </w:r>
          </w:p>
        </w:tc>
        <w:tc>
          <w:tcPr>
            <w:tcW w:w="1031" w:type="dxa"/>
            <w:gridSpan w:val="2"/>
            <w:noWrap/>
            <w:vAlign w:val="bottom"/>
            <w:hideMark/>
          </w:tcPr>
          <w:p w14:paraId="0A53A59C" w14:textId="77777777" w:rsidR="00494A37" w:rsidRPr="004E4A61" w:rsidRDefault="00494A37" w:rsidP="004E4A61">
            <w:pPr>
              <w:suppressAutoHyphens w:val="0"/>
              <w:spacing w:before="40" w:after="40" w:line="220" w:lineRule="exact"/>
              <w:jc w:val="right"/>
              <w:rPr>
                <w:sz w:val="18"/>
              </w:rPr>
            </w:pPr>
            <w:r w:rsidRPr="004E4A61">
              <w:rPr>
                <w:sz w:val="18"/>
                <w:lang w:val="fr-FR"/>
              </w:rPr>
              <w:t>6</w:t>
            </w:r>
          </w:p>
        </w:tc>
      </w:tr>
      <w:tr w:rsidR="00494A37" w:rsidRPr="004E4A61" w14:paraId="6644F93C" w14:textId="77777777" w:rsidTr="004E4A61">
        <w:trPr>
          <w:gridAfter w:val="1"/>
          <w:wAfter w:w="9" w:type="dxa"/>
          <w:cantSplit/>
        </w:trPr>
        <w:tc>
          <w:tcPr>
            <w:tcW w:w="1173" w:type="dxa"/>
            <w:noWrap/>
            <w:hideMark/>
          </w:tcPr>
          <w:p w14:paraId="4A164F4E" w14:textId="77777777" w:rsidR="00494A37" w:rsidRPr="004E4A61" w:rsidRDefault="00494A37" w:rsidP="004E4A61">
            <w:pPr>
              <w:suppressAutoHyphens w:val="0"/>
              <w:spacing w:before="40" w:after="40" w:line="220" w:lineRule="exact"/>
              <w:rPr>
                <w:sz w:val="18"/>
              </w:rPr>
            </w:pPr>
            <w:r w:rsidRPr="004E4A61">
              <w:rPr>
                <w:sz w:val="18"/>
                <w:lang w:val="fr-FR"/>
              </w:rPr>
              <w:t>Octobre</w:t>
            </w:r>
          </w:p>
        </w:tc>
        <w:tc>
          <w:tcPr>
            <w:tcW w:w="1032" w:type="dxa"/>
            <w:noWrap/>
            <w:vAlign w:val="bottom"/>
            <w:hideMark/>
          </w:tcPr>
          <w:p w14:paraId="54ED3156" w14:textId="77777777" w:rsidR="00494A37" w:rsidRPr="004E4A61" w:rsidRDefault="00494A37" w:rsidP="004E4A61">
            <w:pPr>
              <w:suppressAutoHyphens w:val="0"/>
              <w:spacing w:before="40" w:after="40" w:line="220" w:lineRule="exact"/>
              <w:jc w:val="right"/>
              <w:rPr>
                <w:sz w:val="18"/>
              </w:rPr>
            </w:pPr>
            <w:r w:rsidRPr="004E4A61">
              <w:rPr>
                <w:sz w:val="18"/>
                <w:lang w:val="fr-FR"/>
              </w:rPr>
              <w:t>0</w:t>
            </w:r>
          </w:p>
        </w:tc>
        <w:tc>
          <w:tcPr>
            <w:tcW w:w="1031" w:type="dxa"/>
            <w:noWrap/>
            <w:vAlign w:val="bottom"/>
            <w:hideMark/>
          </w:tcPr>
          <w:p w14:paraId="2A8A8D74" w14:textId="77777777" w:rsidR="00494A37" w:rsidRPr="004E4A61" w:rsidRDefault="00494A37" w:rsidP="004E4A61">
            <w:pPr>
              <w:suppressAutoHyphens w:val="0"/>
              <w:spacing w:before="40" w:after="40" w:line="220" w:lineRule="exact"/>
              <w:jc w:val="right"/>
              <w:rPr>
                <w:sz w:val="18"/>
              </w:rPr>
            </w:pPr>
            <w:r w:rsidRPr="004E4A61">
              <w:rPr>
                <w:sz w:val="18"/>
                <w:lang w:val="fr-FR"/>
              </w:rPr>
              <w:t>4</w:t>
            </w:r>
          </w:p>
        </w:tc>
        <w:tc>
          <w:tcPr>
            <w:tcW w:w="1031" w:type="dxa"/>
            <w:noWrap/>
            <w:vAlign w:val="bottom"/>
            <w:hideMark/>
          </w:tcPr>
          <w:p w14:paraId="2061737C" w14:textId="77777777" w:rsidR="00494A37" w:rsidRPr="004E4A61" w:rsidRDefault="00494A37" w:rsidP="004E4A61">
            <w:pPr>
              <w:suppressAutoHyphens w:val="0"/>
              <w:spacing w:before="40" w:after="40" w:line="220" w:lineRule="exact"/>
              <w:jc w:val="right"/>
              <w:rPr>
                <w:sz w:val="18"/>
              </w:rPr>
            </w:pPr>
            <w:r w:rsidRPr="004E4A61">
              <w:rPr>
                <w:sz w:val="18"/>
                <w:lang w:val="fr-FR"/>
              </w:rPr>
              <w:t>2</w:t>
            </w:r>
          </w:p>
        </w:tc>
        <w:tc>
          <w:tcPr>
            <w:tcW w:w="1031" w:type="dxa"/>
            <w:noWrap/>
            <w:vAlign w:val="bottom"/>
            <w:hideMark/>
          </w:tcPr>
          <w:p w14:paraId="55981571" w14:textId="77777777" w:rsidR="00494A37" w:rsidRPr="004E4A61" w:rsidRDefault="00494A37" w:rsidP="004E4A61">
            <w:pPr>
              <w:suppressAutoHyphens w:val="0"/>
              <w:spacing w:before="40" w:after="40" w:line="220" w:lineRule="exact"/>
              <w:jc w:val="right"/>
              <w:rPr>
                <w:sz w:val="18"/>
              </w:rPr>
            </w:pPr>
            <w:r w:rsidRPr="004E4A61">
              <w:rPr>
                <w:sz w:val="18"/>
                <w:lang w:val="fr-FR"/>
              </w:rPr>
              <w:t>7</w:t>
            </w:r>
          </w:p>
        </w:tc>
        <w:tc>
          <w:tcPr>
            <w:tcW w:w="1032" w:type="dxa"/>
            <w:noWrap/>
            <w:vAlign w:val="bottom"/>
            <w:hideMark/>
          </w:tcPr>
          <w:p w14:paraId="467B6F22" w14:textId="77777777" w:rsidR="00494A37" w:rsidRPr="004E4A61" w:rsidRDefault="00494A37" w:rsidP="004E4A61">
            <w:pPr>
              <w:suppressAutoHyphens w:val="0"/>
              <w:spacing w:before="40" w:after="40" w:line="220" w:lineRule="exact"/>
              <w:jc w:val="right"/>
              <w:rPr>
                <w:sz w:val="18"/>
              </w:rPr>
            </w:pPr>
            <w:r w:rsidRPr="004E4A61">
              <w:rPr>
                <w:sz w:val="18"/>
                <w:lang w:val="fr-FR"/>
              </w:rPr>
              <w:t>5</w:t>
            </w:r>
          </w:p>
        </w:tc>
        <w:tc>
          <w:tcPr>
            <w:tcW w:w="1031" w:type="dxa"/>
            <w:gridSpan w:val="2"/>
            <w:noWrap/>
            <w:vAlign w:val="bottom"/>
            <w:hideMark/>
          </w:tcPr>
          <w:p w14:paraId="08635873" w14:textId="77777777" w:rsidR="00494A37" w:rsidRPr="004E4A61" w:rsidRDefault="00494A37" w:rsidP="004E4A61">
            <w:pPr>
              <w:suppressAutoHyphens w:val="0"/>
              <w:spacing w:before="40" w:after="40" w:line="220" w:lineRule="exact"/>
              <w:jc w:val="right"/>
              <w:rPr>
                <w:sz w:val="18"/>
              </w:rPr>
            </w:pPr>
            <w:r w:rsidRPr="004E4A61">
              <w:rPr>
                <w:sz w:val="18"/>
                <w:lang w:val="fr-FR"/>
              </w:rPr>
              <w:t>5</w:t>
            </w:r>
          </w:p>
        </w:tc>
      </w:tr>
      <w:tr w:rsidR="00494A37" w:rsidRPr="004E4A61" w14:paraId="4695BEC3" w14:textId="77777777" w:rsidTr="004E4A61">
        <w:trPr>
          <w:gridAfter w:val="1"/>
          <w:wAfter w:w="9" w:type="dxa"/>
          <w:cantSplit/>
        </w:trPr>
        <w:tc>
          <w:tcPr>
            <w:tcW w:w="1173" w:type="dxa"/>
            <w:noWrap/>
            <w:hideMark/>
          </w:tcPr>
          <w:p w14:paraId="7F1A5B3E" w14:textId="77777777" w:rsidR="00494A37" w:rsidRPr="004E4A61" w:rsidRDefault="00494A37" w:rsidP="004E4A61">
            <w:pPr>
              <w:suppressAutoHyphens w:val="0"/>
              <w:spacing w:before="40" w:after="40" w:line="220" w:lineRule="exact"/>
              <w:rPr>
                <w:sz w:val="18"/>
              </w:rPr>
            </w:pPr>
            <w:r w:rsidRPr="004E4A61">
              <w:rPr>
                <w:sz w:val="18"/>
                <w:lang w:val="fr-FR"/>
              </w:rPr>
              <w:t>Novembre</w:t>
            </w:r>
          </w:p>
        </w:tc>
        <w:tc>
          <w:tcPr>
            <w:tcW w:w="1032" w:type="dxa"/>
            <w:noWrap/>
            <w:vAlign w:val="bottom"/>
            <w:hideMark/>
          </w:tcPr>
          <w:p w14:paraId="312B61AB" w14:textId="77777777" w:rsidR="00494A37" w:rsidRPr="004E4A61" w:rsidRDefault="00494A37" w:rsidP="004E4A61">
            <w:pPr>
              <w:suppressAutoHyphens w:val="0"/>
              <w:spacing w:before="40" w:after="40" w:line="220" w:lineRule="exact"/>
              <w:jc w:val="right"/>
              <w:rPr>
                <w:sz w:val="18"/>
              </w:rPr>
            </w:pPr>
            <w:r w:rsidRPr="004E4A61">
              <w:rPr>
                <w:sz w:val="18"/>
                <w:lang w:val="fr-FR"/>
              </w:rPr>
              <w:t>16</w:t>
            </w:r>
          </w:p>
        </w:tc>
        <w:tc>
          <w:tcPr>
            <w:tcW w:w="1031" w:type="dxa"/>
            <w:noWrap/>
            <w:vAlign w:val="bottom"/>
            <w:hideMark/>
          </w:tcPr>
          <w:p w14:paraId="684EB89B" w14:textId="77777777" w:rsidR="00494A37" w:rsidRPr="004E4A61" w:rsidRDefault="00494A37" w:rsidP="004E4A61">
            <w:pPr>
              <w:suppressAutoHyphens w:val="0"/>
              <w:spacing w:before="40" w:after="40" w:line="220" w:lineRule="exact"/>
              <w:jc w:val="right"/>
              <w:rPr>
                <w:sz w:val="18"/>
              </w:rPr>
            </w:pPr>
            <w:r w:rsidRPr="004E4A61">
              <w:rPr>
                <w:sz w:val="18"/>
                <w:lang w:val="fr-FR"/>
              </w:rPr>
              <w:t>4</w:t>
            </w:r>
          </w:p>
        </w:tc>
        <w:tc>
          <w:tcPr>
            <w:tcW w:w="1031" w:type="dxa"/>
            <w:noWrap/>
            <w:vAlign w:val="bottom"/>
            <w:hideMark/>
          </w:tcPr>
          <w:p w14:paraId="2F0D0A32" w14:textId="77777777" w:rsidR="00494A37" w:rsidRPr="004E4A61" w:rsidRDefault="00494A37" w:rsidP="004E4A61">
            <w:pPr>
              <w:suppressAutoHyphens w:val="0"/>
              <w:spacing w:before="40" w:after="40" w:line="220" w:lineRule="exact"/>
              <w:jc w:val="right"/>
              <w:rPr>
                <w:sz w:val="18"/>
              </w:rPr>
            </w:pPr>
            <w:r w:rsidRPr="004E4A61">
              <w:rPr>
                <w:sz w:val="18"/>
                <w:lang w:val="fr-FR"/>
              </w:rPr>
              <w:t>2</w:t>
            </w:r>
          </w:p>
        </w:tc>
        <w:tc>
          <w:tcPr>
            <w:tcW w:w="1031" w:type="dxa"/>
            <w:noWrap/>
            <w:vAlign w:val="bottom"/>
            <w:hideMark/>
          </w:tcPr>
          <w:p w14:paraId="224CEB9E" w14:textId="77777777" w:rsidR="00494A37" w:rsidRPr="004E4A61" w:rsidRDefault="00494A37" w:rsidP="004E4A61">
            <w:pPr>
              <w:suppressAutoHyphens w:val="0"/>
              <w:spacing w:before="40" w:after="40" w:line="220" w:lineRule="exact"/>
              <w:jc w:val="right"/>
              <w:rPr>
                <w:sz w:val="18"/>
              </w:rPr>
            </w:pPr>
            <w:r w:rsidRPr="004E4A61">
              <w:rPr>
                <w:sz w:val="18"/>
                <w:lang w:val="fr-FR"/>
              </w:rPr>
              <w:t>5</w:t>
            </w:r>
          </w:p>
        </w:tc>
        <w:tc>
          <w:tcPr>
            <w:tcW w:w="1032" w:type="dxa"/>
            <w:noWrap/>
            <w:vAlign w:val="bottom"/>
            <w:hideMark/>
          </w:tcPr>
          <w:p w14:paraId="7BF7E2DD" w14:textId="77777777" w:rsidR="00494A37" w:rsidRPr="004E4A61" w:rsidRDefault="00494A37" w:rsidP="004E4A61">
            <w:pPr>
              <w:suppressAutoHyphens w:val="0"/>
              <w:spacing w:before="40" w:after="40" w:line="220" w:lineRule="exact"/>
              <w:jc w:val="right"/>
              <w:rPr>
                <w:sz w:val="18"/>
              </w:rPr>
            </w:pPr>
            <w:r w:rsidRPr="004E4A61">
              <w:rPr>
                <w:sz w:val="18"/>
                <w:lang w:val="fr-FR"/>
              </w:rPr>
              <w:t>2</w:t>
            </w:r>
          </w:p>
        </w:tc>
        <w:tc>
          <w:tcPr>
            <w:tcW w:w="1031" w:type="dxa"/>
            <w:gridSpan w:val="2"/>
            <w:noWrap/>
            <w:vAlign w:val="bottom"/>
            <w:hideMark/>
          </w:tcPr>
          <w:p w14:paraId="6FC729A6" w14:textId="77777777" w:rsidR="00494A37" w:rsidRPr="004E4A61" w:rsidRDefault="00494A37" w:rsidP="004E4A61">
            <w:pPr>
              <w:suppressAutoHyphens w:val="0"/>
              <w:spacing w:before="40" w:after="40" w:line="220" w:lineRule="exact"/>
              <w:jc w:val="right"/>
              <w:rPr>
                <w:sz w:val="18"/>
              </w:rPr>
            </w:pPr>
            <w:r w:rsidRPr="004E4A61">
              <w:rPr>
                <w:sz w:val="18"/>
                <w:lang w:val="fr-FR"/>
              </w:rPr>
              <w:t>4</w:t>
            </w:r>
          </w:p>
        </w:tc>
      </w:tr>
      <w:tr w:rsidR="00494A37" w:rsidRPr="004E4A61" w14:paraId="5A1B65AB" w14:textId="77777777" w:rsidTr="004E4A61">
        <w:trPr>
          <w:gridAfter w:val="1"/>
          <w:wAfter w:w="9" w:type="dxa"/>
          <w:cantSplit/>
        </w:trPr>
        <w:tc>
          <w:tcPr>
            <w:tcW w:w="1173" w:type="dxa"/>
            <w:tcBorders>
              <w:bottom w:val="single" w:sz="4" w:space="0" w:color="auto"/>
            </w:tcBorders>
            <w:noWrap/>
            <w:hideMark/>
          </w:tcPr>
          <w:p w14:paraId="79C4299C" w14:textId="77777777" w:rsidR="00494A37" w:rsidRPr="004E4A61" w:rsidRDefault="00494A37" w:rsidP="004E4A61">
            <w:pPr>
              <w:suppressAutoHyphens w:val="0"/>
              <w:spacing w:before="40" w:after="40" w:line="220" w:lineRule="exact"/>
              <w:rPr>
                <w:sz w:val="18"/>
              </w:rPr>
            </w:pPr>
            <w:r w:rsidRPr="004E4A61">
              <w:rPr>
                <w:sz w:val="18"/>
                <w:lang w:val="fr-FR"/>
              </w:rPr>
              <w:t>Décembre</w:t>
            </w:r>
          </w:p>
        </w:tc>
        <w:tc>
          <w:tcPr>
            <w:tcW w:w="1032" w:type="dxa"/>
            <w:tcBorders>
              <w:bottom w:val="single" w:sz="4" w:space="0" w:color="auto"/>
            </w:tcBorders>
            <w:noWrap/>
            <w:vAlign w:val="bottom"/>
            <w:hideMark/>
          </w:tcPr>
          <w:p w14:paraId="757D3FA7" w14:textId="77777777" w:rsidR="00494A37" w:rsidRPr="004E4A61" w:rsidRDefault="00494A37" w:rsidP="004E4A61">
            <w:pPr>
              <w:suppressAutoHyphens w:val="0"/>
              <w:spacing w:before="40" w:after="40" w:line="220" w:lineRule="exact"/>
              <w:jc w:val="right"/>
              <w:rPr>
                <w:sz w:val="18"/>
              </w:rPr>
            </w:pPr>
            <w:r w:rsidRPr="004E4A61">
              <w:rPr>
                <w:sz w:val="18"/>
                <w:lang w:val="fr-FR"/>
              </w:rPr>
              <w:t>6</w:t>
            </w:r>
          </w:p>
        </w:tc>
        <w:tc>
          <w:tcPr>
            <w:tcW w:w="1031" w:type="dxa"/>
            <w:tcBorders>
              <w:bottom w:val="single" w:sz="4" w:space="0" w:color="auto"/>
            </w:tcBorders>
            <w:noWrap/>
            <w:vAlign w:val="bottom"/>
            <w:hideMark/>
          </w:tcPr>
          <w:p w14:paraId="60FFDEC7" w14:textId="77777777" w:rsidR="00494A37" w:rsidRPr="004E4A61" w:rsidRDefault="00494A37" w:rsidP="004E4A61">
            <w:pPr>
              <w:suppressAutoHyphens w:val="0"/>
              <w:spacing w:before="40" w:after="40" w:line="220" w:lineRule="exact"/>
              <w:jc w:val="right"/>
              <w:rPr>
                <w:sz w:val="18"/>
              </w:rPr>
            </w:pPr>
            <w:r w:rsidRPr="004E4A61">
              <w:rPr>
                <w:sz w:val="18"/>
                <w:lang w:val="fr-FR"/>
              </w:rPr>
              <w:t>4</w:t>
            </w:r>
          </w:p>
        </w:tc>
        <w:tc>
          <w:tcPr>
            <w:tcW w:w="1031" w:type="dxa"/>
            <w:tcBorders>
              <w:bottom w:val="single" w:sz="4" w:space="0" w:color="auto"/>
            </w:tcBorders>
            <w:noWrap/>
            <w:vAlign w:val="bottom"/>
            <w:hideMark/>
          </w:tcPr>
          <w:p w14:paraId="531274E6" w14:textId="77777777" w:rsidR="00494A37" w:rsidRPr="004E4A61" w:rsidRDefault="00494A37" w:rsidP="004E4A61">
            <w:pPr>
              <w:suppressAutoHyphens w:val="0"/>
              <w:spacing w:before="40" w:after="40" w:line="220" w:lineRule="exact"/>
              <w:jc w:val="right"/>
              <w:rPr>
                <w:sz w:val="18"/>
              </w:rPr>
            </w:pPr>
            <w:r w:rsidRPr="004E4A61">
              <w:rPr>
                <w:sz w:val="18"/>
                <w:lang w:val="fr-FR"/>
              </w:rPr>
              <w:t>2</w:t>
            </w:r>
          </w:p>
        </w:tc>
        <w:tc>
          <w:tcPr>
            <w:tcW w:w="1031" w:type="dxa"/>
            <w:tcBorders>
              <w:bottom w:val="single" w:sz="4" w:space="0" w:color="auto"/>
            </w:tcBorders>
            <w:noWrap/>
            <w:vAlign w:val="bottom"/>
            <w:hideMark/>
          </w:tcPr>
          <w:p w14:paraId="061B7805" w14:textId="77777777" w:rsidR="00494A37" w:rsidRPr="004E4A61" w:rsidRDefault="00494A37" w:rsidP="004E4A61">
            <w:pPr>
              <w:suppressAutoHyphens w:val="0"/>
              <w:spacing w:before="40" w:after="40" w:line="220" w:lineRule="exact"/>
              <w:jc w:val="right"/>
              <w:rPr>
                <w:sz w:val="18"/>
              </w:rPr>
            </w:pPr>
            <w:r w:rsidRPr="004E4A61">
              <w:rPr>
                <w:sz w:val="18"/>
                <w:lang w:val="fr-FR"/>
              </w:rPr>
              <w:t>16</w:t>
            </w:r>
          </w:p>
        </w:tc>
        <w:tc>
          <w:tcPr>
            <w:tcW w:w="1032" w:type="dxa"/>
            <w:tcBorders>
              <w:bottom w:val="single" w:sz="4" w:space="0" w:color="auto"/>
            </w:tcBorders>
            <w:noWrap/>
            <w:vAlign w:val="bottom"/>
            <w:hideMark/>
          </w:tcPr>
          <w:p w14:paraId="66D810D6" w14:textId="77777777" w:rsidR="00494A37" w:rsidRPr="004E4A61" w:rsidRDefault="00494A37" w:rsidP="004E4A61">
            <w:pPr>
              <w:suppressAutoHyphens w:val="0"/>
              <w:spacing w:before="40" w:after="40" w:line="220" w:lineRule="exact"/>
              <w:jc w:val="right"/>
              <w:rPr>
                <w:sz w:val="18"/>
              </w:rPr>
            </w:pPr>
            <w:r w:rsidRPr="004E4A61">
              <w:rPr>
                <w:sz w:val="18"/>
                <w:lang w:val="fr-FR"/>
              </w:rPr>
              <w:t>2</w:t>
            </w:r>
          </w:p>
        </w:tc>
        <w:tc>
          <w:tcPr>
            <w:tcW w:w="1031" w:type="dxa"/>
            <w:gridSpan w:val="2"/>
            <w:tcBorders>
              <w:bottom w:val="single" w:sz="4" w:space="0" w:color="auto"/>
            </w:tcBorders>
            <w:noWrap/>
            <w:vAlign w:val="bottom"/>
            <w:hideMark/>
          </w:tcPr>
          <w:p w14:paraId="0A0AC45A" w14:textId="77777777" w:rsidR="00494A37" w:rsidRPr="004E4A61" w:rsidRDefault="00494A37" w:rsidP="004E4A61">
            <w:pPr>
              <w:suppressAutoHyphens w:val="0"/>
              <w:spacing w:before="40" w:after="40" w:line="220" w:lineRule="exact"/>
              <w:jc w:val="right"/>
              <w:rPr>
                <w:sz w:val="18"/>
              </w:rPr>
            </w:pPr>
            <w:r w:rsidRPr="004E4A61">
              <w:rPr>
                <w:sz w:val="18"/>
                <w:lang w:val="fr-FR"/>
              </w:rPr>
              <w:t>2</w:t>
            </w:r>
          </w:p>
        </w:tc>
      </w:tr>
      <w:tr w:rsidR="00494A37" w:rsidRPr="004E4A61" w14:paraId="20E4ABFC" w14:textId="77777777" w:rsidTr="004E4A61">
        <w:trPr>
          <w:gridAfter w:val="1"/>
          <w:wAfter w:w="9" w:type="dxa"/>
          <w:cantSplit/>
        </w:trPr>
        <w:tc>
          <w:tcPr>
            <w:tcW w:w="1173" w:type="dxa"/>
            <w:tcBorders>
              <w:top w:val="single" w:sz="4" w:space="0" w:color="auto"/>
              <w:bottom w:val="single" w:sz="4" w:space="0" w:color="auto"/>
            </w:tcBorders>
            <w:noWrap/>
            <w:hideMark/>
          </w:tcPr>
          <w:p w14:paraId="68183B11" w14:textId="77777777" w:rsidR="00494A37" w:rsidRPr="004E4A61" w:rsidRDefault="00494A37" w:rsidP="004E4A61">
            <w:pPr>
              <w:suppressAutoHyphens w:val="0"/>
              <w:spacing w:before="80" w:after="80" w:line="220" w:lineRule="exact"/>
              <w:ind w:left="283"/>
              <w:rPr>
                <w:b/>
                <w:sz w:val="18"/>
              </w:rPr>
            </w:pPr>
            <w:r w:rsidRPr="004E4A61">
              <w:rPr>
                <w:b/>
                <w:sz w:val="18"/>
                <w:lang w:val="fr-FR"/>
              </w:rPr>
              <w:t>Total</w:t>
            </w:r>
          </w:p>
        </w:tc>
        <w:tc>
          <w:tcPr>
            <w:tcW w:w="1032" w:type="dxa"/>
            <w:tcBorders>
              <w:top w:val="single" w:sz="4" w:space="0" w:color="auto"/>
              <w:bottom w:val="single" w:sz="4" w:space="0" w:color="auto"/>
            </w:tcBorders>
            <w:noWrap/>
            <w:vAlign w:val="bottom"/>
            <w:hideMark/>
          </w:tcPr>
          <w:p w14:paraId="049EF53D" w14:textId="77777777" w:rsidR="00494A37" w:rsidRPr="004E4A61" w:rsidRDefault="00494A37" w:rsidP="004E4A61">
            <w:pPr>
              <w:suppressAutoHyphens w:val="0"/>
              <w:spacing w:before="80" w:after="80" w:line="220" w:lineRule="exact"/>
              <w:jc w:val="right"/>
              <w:rPr>
                <w:b/>
                <w:sz w:val="18"/>
              </w:rPr>
            </w:pPr>
            <w:r w:rsidRPr="004E4A61">
              <w:rPr>
                <w:b/>
                <w:sz w:val="18"/>
                <w:lang w:val="fr-FR"/>
              </w:rPr>
              <w:t>59</w:t>
            </w:r>
          </w:p>
        </w:tc>
        <w:tc>
          <w:tcPr>
            <w:tcW w:w="1031" w:type="dxa"/>
            <w:tcBorders>
              <w:top w:val="single" w:sz="4" w:space="0" w:color="auto"/>
              <w:bottom w:val="single" w:sz="4" w:space="0" w:color="auto"/>
            </w:tcBorders>
            <w:noWrap/>
            <w:vAlign w:val="bottom"/>
            <w:hideMark/>
          </w:tcPr>
          <w:p w14:paraId="6132D483" w14:textId="77777777" w:rsidR="00494A37" w:rsidRPr="004E4A61" w:rsidRDefault="00494A37" w:rsidP="004E4A61">
            <w:pPr>
              <w:suppressAutoHyphens w:val="0"/>
              <w:spacing w:before="80" w:after="80" w:line="220" w:lineRule="exact"/>
              <w:jc w:val="right"/>
              <w:rPr>
                <w:b/>
                <w:sz w:val="18"/>
              </w:rPr>
            </w:pPr>
            <w:r w:rsidRPr="004E4A61">
              <w:rPr>
                <w:b/>
                <w:sz w:val="18"/>
                <w:lang w:val="fr-FR"/>
              </w:rPr>
              <w:t>38</w:t>
            </w:r>
          </w:p>
        </w:tc>
        <w:tc>
          <w:tcPr>
            <w:tcW w:w="1031" w:type="dxa"/>
            <w:tcBorders>
              <w:top w:val="single" w:sz="4" w:space="0" w:color="auto"/>
              <w:bottom w:val="single" w:sz="4" w:space="0" w:color="auto"/>
            </w:tcBorders>
            <w:noWrap/>
            <w:vAlign w:val="bottom"/>
            <w:hideMark/>
          </w:tcPr>
          <w:p w14:paraId="760F9DFF" w14:textId="77777777" w:rsidR="00494A37" w:rsidRPr="004E4A61" w:rsidRDefault="00494A37" w:rsidP="004E4A61">
            <w:pPr>
              <w:suppressAutoHyphens w:val="0"/>
              <w:spacing w:before="80" w:after="80" w:line="220" w:lineRule="exact"/>
              <w:jc w:val="right"/>
              <w:rPr>
                <w:b/>
                <w:sz w:val="18"/>
              </w:rPr>
            </w:pPr>
            <w:r w:rsidRPr="004E4A61">
              <w:rPr>
                <w:b/>
                <w:sz w:val="18"/>
                <w:lang w:val="fr-FR"/>
              </w:rPr>
              <w:t>61</w:t>
            </w:r>
          </w:p>
        </w:tc>
        <w:tc>
          <w:tcPr>
            <w:tcW w:w="1031" w:type="dxa"/>
            <w:tcBorders>
              <w:top w:val="single" w:sz="4" w:space="0" w:color="auto"/>
              <w:bottom w:val="single" w:sz="4" w:space="0" w:color="auto"/>
            </w:tcBorders>
            <w:noWrap/>
            <w:vAlign w:val="bottom"/>
            <w:hideMark/>
          </w:tcPr>
          <w:p w14:paraId="502D3BDE" w14:textId="77777777" w:rsidR="00494A37" w:rsidRPr="004E4A61" w:rsidRDefault="00494A37" w:rsidP="004E4A61">
            <w:pPr>
              <w:suppressAutoHyphens w:val="0"/>
              <w:spacing w:before="80" w:after="80" w:line="220" w:lineRule="exact"/>
              <w:jc w:val="right"/>
              <w:rPr>
                <w:b/>
                <w:sz w:val="18"/>
              </w:rPr>
            </w:pPr>
            <w:r w:rsidRPr="004E4A61">
              <w:rPr>
                <w:b/>
                <w:sz w:val="18"/>
                <w:lang w:val="fr-FR"/>
              </w:rPr>
              <w:t>91</w:t>
            </w:r>
          </w:p>
        </w:tc>
        <w:tc>
          <w:tcPr>
            <w:tcW w:w="1032" w:type="dxa"/>
            <w:tcBorders>
              <w:top w:val="single" w:sz="4" w:space="0" w:color="auto"/>
              <w:bottom w:val="single" w:sz="4" w:space="0" w:color="auto"/>
            </w:tcBorders>
            <w:noWrap/>
            <w:vAlign w:val="bottom"/>
            <w:hideMark/>
          </w:tcPr>
          <w:p w14:paraId="725E93C7" w14:textId="77777777" w:rsidR="00494A37" w:rsidRPr="004E4A61" w:rsidRDefault="00494A37" w:rsidP="004E4A61">
            <w:pPr>
              <w:suppressAutoHyphens w:val="0"/>
              <w:spacing w:before="80" w:after="80" w:line="220" w:lineRule="exact"/>
              <w:jc w:val="right"/>
              <w:rPr>
                <w:b/>
                <w:sz w:val="18"/>
              </w:rPr>
            </w:pPr>
            <w:r w:rsidRPr="004E4A61">
              <w:rPr>
                <w:b/>
                <w:sz w:val="18"/>
                <w:lang w:val="fr-FR"/>
              </w:rPr>
              <w:t>55</w:t>
            </w:r>
          </w:p>
        </w:tc>
        <w:tc>
          <w:tcPr>
            <w:tcW w:w="1031" w:type="dxa"/>
            <w:gridSpan w:val="2"/>
            <w:tcBorders>
              <w:top w:val="single" w:sz="4" w:space="0" w:color="auto"/>
              <w:bottom w:val="single" w:sz="4" w:space="0" w:color="auto"/>
            </w:tcBorders>
            <w:noWrap/>
            <w:vAlign w:val="bottom"/>
            <w:hideMark/>
          </w:tcPr>
          <w:p w14:paraId="31583B38" w14:textId="77777777" w:rsidR="00494A37" w:rsidRPr="004E4A61" w:rsidRDefault="00494A37" w:rsidP="004E4A61">
            <w:pPr>
              <w:suppressAutoHyphens w:val="0"/>
              <w:spacing w:before="80" w:after="80" w:line="220" w:lineRule="exact"/>
              <w:jc w:val="right"/>
              <w:rPr>
                <w:b/>
                <w:sz w:val="18"/>
              </w:rPr>
            </w:pPr>
            <w:r w:rsidRPr="004E4A61">
              <w:rPr>
                <w:b/>
                <w:sz w:val="18"/>
                <w:lang w:val="fr-FR"/>
              </w:rPr>
              <w:t>45</w:t>
            </w:r>
          </w:p>
        </w:tc>
      </w:tr>
      <w:tr w:rsidR="00494A37" w:rsidRPr="004E4A61" w14:paraId="5EE95259" w14:textId="77777777" w:rsidTr="004E4A61">
        <w:trPr>
          <w:cantSplit/>
        </w:trPr>
        <w:tc>
          <w:tcPr>
            <w:tcW w:w="6339" w:type="dxa"/>
            <w:gridSpan w:val="7"/>
            <w:tcBorders>
              <w:bottom w:val="single" w:sz="12" w:space="0" w:color="auto"/>
            </w:tcBorders>
            <w:noWrap/>
            <w:hideMark/>
          </w:tcPr>
          <w:p w14:paraId="7FA6B7D0" w14:textId="77777777" w:rsidR="00494A37" w:rsidRPr="004E4A61" w:rsidRDefault="00494A37" w:rsidP="004E4A61">
            <w:pPr>
              <w:suppressAutoHyphens w:val="0"/>
              <w:spacing w:before="80" w:after="80" w:line="220" w:lineRule="exact"/>
              <w:ind w:left="283"/>
              <w:rPr>
                <w:b/>
                <w:bCs/>
                <w:sz w:val="18"/>
              </w:rPr>
            </w:pPr>
            <w:r w:rsidRPr="004E4A61">
              <w:rPr>
                <w:b/>
                <w:bCs/>
                <w:sz w:val="18"/>
                <w:lang w:val="fr-FR"/>
              </w:rPr>
              <w:t>Total global de 2019 à 2024</w:t>
            </w:r>
          </w:p>
        </w:tc>
        <w:tc>
          <w:tcPr>
            <w:tcW w:w="1031" w:type="dxa"/>
            <w:gridSpan w:val="2"/>
            <w:tcBorders>
              <w:bottom w:val="single" w:sz="12" w:space="0" w:color="auto"/>
            </w:tcBorders>
            <w:noWrap/>
            <w:vAlign w:val="bottom"/>
            <w:hideMark/>
          </w:tcPr>
          <w:p w14:paraId="39E69B87" w14:textId="77777777" w:rsidR="00494A37" w:rsidRPr="004E4A61" w:rsidRDefault="00494A37" w:rsidP="004E4A61">
            <w:pPr>
              <w:suppressAutoHyphens w:val="0"/>
              <w:spacing w:before="80" w:after="80" w:line="220" w:lineRule="exact"/>
              <w:jc w:val="right"/>
              <w:rPr>
                <w:b/>
                <w:bCs/>
                <w:sz w:val="18"/>
              </w:rPr>
            </w:pPr>
            <w:r w:rsidRPr="004E4A61">
              <w:rPr>
                <w:b/>
                <w:bCs/>
                <w:sz w:val="18"/>
                <w:lang w:val="fr-FR"/>
              </w:rPr>
              <w:t>349</w:t>
            </w:r>
          </w:p>
        </w:tc>
      </w:tr>
    </w:tbl>
    <w:p w14:paraId="38090509" w14:textId="77777777" w:rsidR="00494A37" w:rsidRDefault="00494A37" w:rsidP="00494A37">
      <w:pPr>
        <w:pStyle w:val="H1G"/>
      </w:pPr>
      <w:r>
        <w:rPr>
          <w:lang w:val="fr-FR"/>
        </w:rPr>
        <w:tab/>
      </w:r>
      <w:r>
        <w:rPr>
          <w:lang w:val="fr-FR"/>
        </w:rPr>
        <w:tab/>
      </w:r>
      <w:r>
        <w:rPr>
          <w:bCs/>
          <w:lang w:val="fr-FR"/>
        </w:rPr>
        <w:t>Réponse au paragraphe 17</w:t>
      </w:r>
    </w:p>
    <w:p w14:paraId="4D1308E7" w14:textId="071B9929" w:rsidR="00494A37" w:rsidRPr="00F01378" w:rsidRDefault="00494A37" w:rsidP="00494A37">
      <w:pPr>
        <w:pStyle w:val="SingleTxtG"/>
      </w:pPr>
      <w:r>
        <w:rPr>
          <w:lang w:val="fr-FR"/>
        </w:rPr>
        <w:t>69</w:t>
      </w:r>
      <w:r w:rsidR="0033069E" w:rsidRPr="0033069E">
        <w:rPr>
          <w:lang w:val="fr-FR"/>
        </w:rPr>
        <w:t>.</w:t>
      </w:r>
      <w:r>
        <w:rPr>
          <w:lang w:val="fr-FR"/>
        </w:rPr>
        <w:tab/>
        <w:t>Le Pakistan a mis en place un système de surveillance des détentions à plusieurs niveaux, combinant contrôle interne et inspections indépendantes</w:t>
      </w:r>
      <w:r w:rsidR="0033069E" w:rsidRPr="0033069E">
        <w:rPr>
          <w:lang w:val="fr-FR"/>
        </w:rPr>
        <w:t>.</w:t>
      </w:r>
      <w:r>
        <w:rPr>
          <w:lang w:val="fr-FR"/>
        </w:rPr>
        <w:t xml:space="preserve"> Des visites inopinées sont effectuées par les équipes de contrôle des Départements des affaires intérieures des provinces, par des fonctionnaires de l’administration pénitentiaire, par les autorités responsables de l’alimentation et par des fonctionnaires de justice</w:t>
      </w:r>
      <w:r w:rsidR="0033069E" w:rsidRPr="0033069E">
        <w:rPr>
          <w:lang w:val="fr-FR"/>
        </w:rPr>
        <w:t>.</w:t>
      </w:r>
      <w:r>
        <w:rPr>
          <w:lang w:val="fr-FR"/>
        </w:rPr>
        <w:t xml:space="preserve"> Les juges de district et de session procèdent à des inspections mensuelles, et les juges de la Haute </w:t>
      </w:r>
      <w:r w:rsidR="00964830">
        <w:rPr>
          <w:lang w:val="fr-FR"/>
        </w:rPr>
        <w:t>C</w:t>
      </w:r>
      <w:r>
        <w:rPr>
          <w:lang w:val="fr-FR"/>
        </w:rPr>
        <w:t>our, les députés, les commissaires, les commissaires adjoints, les autorités sanitaires de district et les responsables des droits de l’homme et des minorités effectuent également des visites afin de veiller au respect des règles et d’améliorer les conditions</w:t>
      </w:r>
      <w:r w:rsidR="0033069E" w:rsidRPr="0033069E">
        <w:rPr>
          <w:lang w:val="fr-FR"/>
        </w:rPr>
        <w:t>.</w:t>
      </w:r>
    </w:p>
    <w:p w14:paraId="6E496F90" w14:textId="2B968807" w:rsidR="00494A37" w:rsidRPr="00F01378" w:rsidRDefault="00494A37" w:rsidP="00494A37">
      <w:pPr>
        <w:pStyle w:val="SingleTxtG"/>
        <w:rPr>
          <w:rFonts w:eastAsia="Times New Roman"/>
          <w:b/>
          <w:color w:val="000000" w:themeColor="text1"/>
        </w:rPr>
      </w:pPr>
      <w:r>
        <w:rPr>
          <w:lang w:val="fr-FR"/>
        </w:rPr>
        <w:t>70</w:t>
      </w:r>
      <w:r w:rsidR="0033069E" w:rsidRPr="0033069E">
        <w:rPr>
          <w:lang w:val="fr-FR"/>
        </w:rPr>
        <w:t>.</w:t>
      </w:r>
      <w:r>
        <w:rPr>
          <w:lang w:val="fr-FR"/>
        </w:rPr>
        <w:tab/>
        <w:t>Dans le Penjab, le Département des droits de l’homme et des affaires relatives aux minorités est autorisé à effectuer des visites inopinées dans les prisons, et des dispositions similaires sont en vigueur dans d’autres provinces</w:t>
      </w:r>
      <w:r w:rsidR="0033069E" w:rsidRPr="0033069E">
        <w:rPr>
          <w:lang w:val="fr-FR"/>
        </w:rPr>
        <w:t>.</w:t>
      </w:r>
      <w:r>
        <w:rPr>
          <w:lang w:val="fr-FR"/>
        </w:rPr>
        <w:t xml:space="preserve"> La surveillance s’étend au-delà des prisons et concerne également les commissariats de police, les établissements psychiatriques, les foyers sociaux et les centres de détention d’immigrants</w:t>
      </w:r>
      <w:r w:rsidR="0033069E" w:rsidRPr="0033069E">
        <w:rPr>
          <w:lang w:val="fr-FR"/>
        </w:rPr>
        <w:t>.</w:t>
      </w:r>
      <w:r>
        <w:rPr>
          <w:lang w:val="fr-FR"/>
        </w:rPr>
        <w:t xml:space="preserve"> Au titre de la règle 918 du Règlement pénitentiaire du Pakistan de 1978, des visiteurs non officiels, notamment des avocats, des juges à la retraite et des journalistes, sont habilités à effectuer des visites inopinées et à présenter des rapports indépendants</w:t>
      </w:r>
      <w:r w:rsidR="0033069E" w:rsidRPr="0033069E">
        <w:rPr>
          <w:lang w:val="fr-FR"/>
        </w:rPr>
        <w:t>.</w:t>
      </w:r>
      <w:r>
        <w:rPr>
          <w:lang w:val="fr-FR"/>
        </w:rPr>
        <w:t xml:space="preserve"> La Commission nationale des droits de l’homme joue un rôle central dans le cadre de son mandat : elle procède fréquemment à des inspections dans tous les lieux de détention, publie des rapports et formule des </w:t>
      </w:r>
      <w:r>
        <w:rPr>
          <w:lang w:val="fr-FR"/>
        </w:rPr>
        <w:lastRenderedPageBreak/>
        <w:t>recommandations</w:t>
      </w:r>
      <w:r w:rsidR="0033069E" w:rsidRPr="0033069E">
        <w:rPr>
          <w:lang w:val="fr-FR"/>
        </w:rPr>
        <w:t>.</w:t>
      </w:r>
      <w:r>
        <w:rPr>
          <w:lang w:val="fr-FR"/>
        </w:rPr>
        <w:t xml:space="preserve"> En outre, les autorités pénitentiaires ont constitué des comités de contrôle indépendants chargés de surveiller les violations des droits des détenus</w:t>
      </w:r>
      <w:r w:rsidR="0033069E" w:rsidRPr="0033069E">
        <w:rPr>
          <w:lang w:val="fr-FR"/>
        </w:rPr>
        <w:t>.</w:t>
      </w:r>
      <w:r>
        <w:rPr>
          <w:lang w:val="fr-FR"/>
        </w:rPr>
        <w:t xml:space="preserve"> Ces comités ont un accès illimité aux établissements et bénéficient de ressources humaines et financières à cette fin, et les efforts visant à étendre leur présence dans la province et former leur personnel se poursuivent</w:t>
      </w:r>
      <w:r w:rsidR="0033069E" w:rsidRPr="0033069E">
        <w:rPr>
          <w:lang w:val="fr-FR"/>
        </w:rPr>
        <w:t>.</w:t>
      </w:r>
      <w:r>
        <w:rPr>
          <w:lang w:val="fr-FR"/>
        </w:rPr>
        <w:t xml:space="preserve"> De plus, dans tout le pays, des comités pénitentiaires fonctionnels effectuent des inspections indépendantes et publient des rapports afin d’améliorer la transparence et la responsabilité</w:t>
      </w:r>
      <w:r w:rsidR="0033069E" w:rsidRPr="0033069E">
        <w:rPr>
          <w:lang w:val="fr-FR"/>
        </w:rPr>
        <w:t>.</w:t>
      </w:r>
    </w:p>
    <w:p w14:paraId="1249EBDD" w14:textId="77777777" w:rsidR="00494A37" w:rsidRPr="00F01378" w:rsidRDefault="00494A37" w:rsidP="00494A37">
      <w:pPr>
        <w:pStyle w:val="H1G"/>
      </w:pPr>
      <w:r>
        <w:rPr>
          <w:lang w:val="fr-FR"/>
        </w:rPr>
        <w:tab/>
      </w:r>
      <w:r>
        <w:rPr>
          <w:lang w:val="fr-FR"/>
        </w:rPr>
        <w:tab/>
      </w:r>
      <w:r>
        <w:rPr>
          <w:bCs/>
          <w:lang w:val="fr-FR"/>
        </w:rPr>
        <w:t>Articles 12 et 13</w:t>
      </w:r>
    </w:p>
    <w:p w14:paraId="38EA3D33" w14:textId="1D1F08E6" w:rsidR="00494A37" w:rsidRPr="00F01378" w:rsidRDefault="00494A37" w:rsidP="00494A37">
      <w:pPr>
        <w:pStyle w:val="SingleTxtG"/>
        <w:rPr>
          <w:rFonts w:eastAsia="Times New Roman"/>
        </w:rPr>
      </w:pPr>
      <w:r>
        <w:rPr>
          <w:lang w:val="fr-FR"/>
        </w:rPr>
        <w:t>71</w:t>
      </w:r>
      <w:r w:rsidR="0033069E" w:rsidRPr="0033069E">
        <w:rPr>
          <w:lang w:val="fr-FR"/>
        </w:rPr>
        <w:t>.</w:t>
      </w:r>
      <w:r>
        <w:rPr>
          <w:lang w:val="fr-FR"/>
        </w:rPr>
        <w:tab/>
        <w:t>Voir paragraphe 1</w:t>
      </w:r>
      <w:r w:rsidR="0033069E" w:rsidRPr="0033069E">
        <w:rPr>
          <w:lang w:val="fr-FR"/>
        </w:rPr>
        <w:t>.</w:t>
      </w:r>
    </w:p>
    <w:p w14:paraId="0D3AA50C" w14:textId="77777777" w:rsidR="00494A37" w:rsidRPr="00F01378" w:rsidRDefault="00494A37" w:rsidP="00494A37">
      <w:pPr>
        <w:pStyle w:val="H1G"/>
      </w:pPr>
      <w:r>
        <w:rPr>
          <w:lang w:val="fr-FR"/>
        </w:rPr>
        <w:tab/>
      </w:r>
      <w:r>
        <w:rPr>
          <w:lang w:val="fr-FR"/>
        </w:rPr>
        <w:tab/>
      </w:r>
      <w:r>
        <w:rPr>
          <w:bCs/>
          <w:lang w:val="fr-FR"/>
        </w:rPr>
        <w:t>Réponse au paragraphe 19</w:t>
      </w:r>
    </w:p>
    <w:p w14:paraId="1DDA76D5" w14:textId="17A209D0" w:rsidR="00494A37" w:rsidRPr="00F01378" w:rsidRDefault="00494A37" w:rsidP="00494A37">
      <w:pPr>
        <w:pStyle w:val="SingleTxtG"/>
        <w:rPr>
          <w:color w:val="000000" w:themeColor="text1"/>
        </w:rPr>
      </w:pPr>
      <w:r>
        <w:rPr>
          <w:lang w:val="fr-FR"/>
        </w:rPr>
        <w:t>72</w:t>
      </w:r>
      <w:r w:rsidR="0033069E" w:rsidRPr="0033069E">
        <w:rPr>
          <w:lang w:val="fr-FR"/>
        </w:rPr>
        <w:t>.</w:t>
      </w:r>
      <w:r>
        <w:rPr>
          <w:lang w:val="fr-FR"/>
        </w:rPr>
        <w:tab/>
        <w:t>Les autorités pakistanaises ont mis en place plusieurs mécanismes de plainte indépendants et accessibles permettant aux détenus de signaler les cas de torture, de mauvais traitements ou de violence</w:t>
      </w:r>
      <w:r w:rsidR="0033069E" w:rsidRPr="0033069E">
        <w:rPr>
          <w:lang w:val="fr-FR"/>
        </w:rPr>
        <w:t>.</w:t>
      </w:r>
      <w:r>
        <w:rPr>
          <w:lang w:val="fr-FR"/>
        </w:rPr>
        <w:t xml:space="preserve"> Au niveau externe, les juges de district et de session inspectent régulièrement les prisons et reçoivent les plaintes</w:t>
      </w:r>
      <w:r w:rsidR="0033069E" w:rsidRPr="0033069E">
        <w:rPr>
          <w:lang w:val="fr-FR"/>
        </w:rPr>
        <w:t>.</w:t>
      </w:r>
      <w:r>
        <w:rPr>
          <w:lang w:val="fr-FR"/>
        </w:rPr>
        <w:t xml:space="preserve"> Les secrétaires administratifs et les directions du contrôle des Départements des affaires intérieures examinent également ces affaires</w:t>
      </w:r>
      <w:r w:rsidR="0033069E" w:rsidRPr="0033069E">
        <w:rPr>
          <w:lang w:val="fr-FR"/>
        </w:rPr>
        <w:t>.</w:t>
      </w:r>
      <w:r>
        <w:rPr>
          <w:lang w:val="fr-FR"/>
        </w:rPr>
        <w:t xml:space="preserve"> En interne, les directeurs de prison, les inspecteurs généraux adjoints et les inspecteurs généraux procèdent à des inspections de routine et inopinées afin de veiller à l’application du principe de responsabilité</w:t>
      </w:r>
      <w:r w:rsidR="0033069E" w:rsidRPr="0033069E">
        <w:rPr>
          <w:lang w:val="fr-FR"/>
        </w:rPr>
        <w:t>.</w:t>
      </w:r>
      <w:r>
        <w:rPr>
          <w:lang w:val="fr-FR"/>
        </w:rPr>
        <w:t xml:space="preserve"> Toutes les prisons sont dotées d’une cellule de gestion et de suivi des plaintes, qui permet aux détenus de déposer une plainte par divers moyens, notamment par une ligne d’assistance téléphonique gratuite, par courriel, par écrit ou en personne</w:t>
      </w:r>
      <w:r w:rsidR="0033069E" w:rsidRPr="0033069E">
        <w:rPr>
          <w:lang w:val="fr-FR"/>
        </w:rPr>
        <w:t>.</w:t>
      </w:r>
      <w:r>
        <w:rPr>
          <w:lang w:val="fr-FR"/>
        </w:rPr>
        <w:t xml:space="preserve"> Des boîtes à plaintes confidentielles et des audiences publiques avec des responsables pénitentiaires sont également en place, et les détenus peuvent communiquer directement avec les fonctionnaires de justice ou les organismes chargés des droits de l’homme pendant les visites de ces derniers</w:t>
      </w:r>
      <w:r w:rsidR="0033069E" w:rsidRPr="0033069E">
        <w:rPr>
          <w:lang w:val="fr-FR"/>
        </w:rPr>
        <w:t>.</w:t>
      </w:r>
      <w:r>
        <w:rPr>
          <w:lang w:val="fr-FR"/>
        </w:rPr>
        <w:t xml:space="preserve"> Les plaintes sont enregistrées et font l’objet d’une enquête menée conformément à la loi</w:t>
      </w:r>
      <w:r w:rsidR="0033069E" w:rsidRPr="0033069E">
        <w:rPr>
          <w:lang w:val="fr-FR"/>
        </w:rPr>
        <w:t>.</w:t>
      </w:r>
      <w:r>
        <w:rPr>
          <w:lang w:val="fr-FR"/>
        </w:rPr>
        <w:t xml:space="preserve"> Depuis 2022, 425 plaintes ont été déposées au total auprès de ces mécanismes indépendants</w:t>
      </w:r>
      <w:r w:rsidR="0033069E" w:rsidRPr="0033069E">
        <w:rPr>
          <w:lang w:val="fr-FR"/>
        </w:rPr>
        <w:t>.</w:t>
      </w:r>
      <w:r>
        <w:rPr>
          <w:lang w:val="fr-FR"/>
        </w:rPr>
        <w:t xml:space="preserve"> Sur ce nombre, 410 ont été résolues et 15 sont en cours d’enquête</w:t>
      </w:r>
      <w:r w:rsidR="0033069E" w:rsidRPr="0033069E">
        <w:rPr>
          <w:lang w:val="fr-FR"/>
        </w:rPr>
        <w:t>.</w:t>
      </w:r>
      <w:r>
        <w:rPr>
          <w:lang w:val="fr-FR"/>
        </w:rPr>
        <w:t xml:space="preserve"> Afin de renforcer encore davantage la surveillance, des caméras de </w:t>
      </w:r>
      <w:proofErr w:type="spellStart"/>
      <w:r>
        <w:rPr>
          <w:lang w:val="fr-FR"/>
        </w:rPr>
        <w:t>vidéosurveillance</w:t>
      </w:r>
      <w:proofErr w:type="spellEnd"/>
      <w:r>
        <w:rPr>
          <w:lang w:val="fr-FR"/>
        </w:rPr>
        <w:t xml:space="preserve"> sont installées dans les prisons et les locaux de garde à vue, et les enregistrements sont régulièrement visionnés</w:t>
      </w:r>
      <w:r w:rsidR="0033069E" w:rsidRPr="0033069E">
        <w:rPr>
          <w:lang w:val="fr-FR"/>
        </w:rPr>
        <w:t>.</w:t>
      </w:r>
      <w:r>
        <w:rPr>
          <w:lang w:val="fr-FR"/>
        </w:rPr>
        <w:t xml:space="preserve"> Dans les services de police, les bureaux internes d’établissement des responsabilités enquêtent sur les plaintes pour violence ou torture, ces enquêtes pouvant aboutir à des mesures disciplinaires ou pénales si nécessaire</w:t>
      </w:r>
      <w:r w:rsidR="0033069E" w:rsidRPr="0033069E">
        <w:rPr>
          <w:lang w:val="fr-FR"/>
        </w:rPr>
        <w:t>.</w:t>
      </w:r>
      <w:r>
        <w:rPr>
          <w:lang w:val="fr-FR"/>
        </w:rPr>
        <w:t xml:space="preserve"> L’article 11 de la loi de 2022 sur la prévention et la répression de la torture et des actes entraînant des décès en détention, qui érige en infraction le fait de porter plainte de mauvaise foi, est appliqué avec prudence</w:t>
      </w:r>
      <w:r w:rsidR="0033069E" w:rsidRPr="0033069E">
        <w:rPr>
          <w:lang w:val="fr-FR"/>
        </w:rPr>
        <w:t>.</w:t>
      </w:r>
      <w:r>
        <w:rPr>
          <w:lang w:val="fr-FR"/>
        </w:rPr>
        <w:t xml:space="preserve"> Il n’existe aucune preuve qu’il ait été invoqué abusivement contre des plaignants légitimes</w:t>
      </w:r>
      <w:r w:rsidR="0033069E" w:rsidRPr="0033069E">
        <w:rPr>
          <w:lang w:val="fr-FR"/>
        </w:rPr>
        <w:t>.</w:t>
      </w:r>
      <w:r>
        <w:rPr>
          <w:lang w:val="fr-FR"/>
        </w:rPr>
        <w:t xml:space="preserve"> Les autorités veillent à ce que cette disposition ne soit pas utilisée comme moyen de représailles, et plusieurs mécanismes externes de plainte offrent une protection supplémentaire aux victimes</w:t>
      </w:r>
      <w:r w:rsidR="0033069E" w:rsidRPr="0033069E">
        <w:rPr>
          <w:lang w:val="fr-FR"/>
        </w:rPr>
        <w:t>.</w:t>
      </w:r>
    </w:p>
    <w:p w14:paraId="610D8911" w14:textId="77777777" w:rsidR="00494A37" w:rsidRPr="00F01378" w:rsidRDefault="00494A37" w:rsidP="00494A37">
      <w:pPr>
        <w:pStyle w:val="H1G"/>
      </w:pPr>
      <w:r>
        <w:rPr>
          <w:lang w:val="fr-FR"/>
        </w:rPr>
        <w:tab/>
      </w:r>
      <w:r>
        <w:rPr>
          <w:lang w:val="fr-FR"/>
        </w:rPr>
        <w:tab/>
      </w:r>
      <w:r>
        <w:rPr>
          <w:bCs/>
          <w:lang w:val="fr-FR"/>
        </w:rPr>
        <w:t>Réponse au paragraphe 20</w:t>
      </w:r>
    </w:p>
    <w:p w14:paraId="5F503A26" w14:textId="029FF78A" w:rsidR="00494A37" w:rsidRPr="00F01378" w:rsidRDefault="00494A37" w:rsidP="00494A37">
      <w:pPr>
        <w:pStyle w:val="SingleTxtG"/>
        <w:rPr>
          <w:color w:val="000000" w:themeColor="text1"/>
        </w:rPr>
      </w:pPr>
      <w:r>
        <w:rPr>
          <w:lang w:val="fr-FR"/>
        </w:rPr>
        <w:t>73</w:t>
      </w:r>
      <w:r w:rsidR="0033069E" w:rsidRPr="0033069E">
        <w:rPr>
          <w:lang w:val="fr-FR"/>
        </w:rPr>
        <w:t>.</w:t>
      </w:r>
      <w:r>
        <w:rPr>
          <w:lang w:val="fr-FR"/>
        </w:rPr>
        <w:tab/>
        <w:t>Afin de garantir que les allégations de torture et de mauvais traitements font l’objet d’enquêtes indépendantes, la loi de 2022 sur la prévention et la répression de la torture et des actes entraînant des décès en détention prévoit, à l’article</w:t>
      </w:r>
      <w:r w:rsidR="0081139B">
        <w:rPr>
          <w:lang w:val="fr-FR"/>
        </w:rPr>
        <w:t> </w:t>
      </w:r>
      <w:r>
        <w:rPr>
          <w:lang w:val="fr-FR"/>
        </w:rPr>
        <w:t>5, que l’Agence fédérale d’investigation enquête sur ces affaires</w:t>
      </w:r>
      <w:r w:rsidR="0033069E" w:rsidRPr="0033069E">
        <w:rPr>
          <w:lang w:val="fr-FR"/>
        </w:rPr>
        <w:t>.</w:t>
      </w:r>
      <w:r>
        <w:rPr>
          <w:lang w:val="fr-FR"/>
        </w:rPr>
        <w:t xml:space="preserve"> La loi s’applique dans tout le Pakistan, sans exception</w:t>
      </w:r>
      <w:r w:rsidR="0033069E" w:rsidRPr="0033069E">
        <w:rPr>
          <w:lang w:val="fr-FR"/>
        </w:rPr>
        <w:t>.</w:t>
      </w:r>
      <w:r>
        <w:rPr>
          <w:lang w:val="fr-FR"/>
        </w:rPr>
        <w:t xml:space="preserve"> L’Agence fédérale d’investigation est habilitée à mener des enquêtes de sa propre initiative et fonctionne indépendamment des services de police ou des administrations pénitentiaires, ce qui permet d’éviter tout lien institutionnel ou hiérarchique avec les auteurs présumés</w:t>
      </w:r>
      <w:r w:rsidR="0033069E" w:rsidRPr="0033069E">
        <w:rPr>
          <w:lang w:val="fr-FR"/>
        </w:rPr>
        <w:t>.</w:t>
      </w:r>
      <w:r>
        <w:rPr>
          <w:lang w:val="fr-FR"/>
        </w:rPr>
        <w:t xml:space="preserve"> Si la loi accorde pleine compétence à l’Agence fédérale d’investigation pour enquêter sur les fonctionnaires civils, les affaires impliquant du personnel militaire ne relèvent pas de sa compétence et sont traitées sous un régime juridique distinct</w:t>
      </w:r>
      <w:r w:rsidR="0033069E" w:rsidRPr="0033069E">
        <w:rPr>
          <w:lang w:val="fr-FR"/>
        </w:rPr>
        <w:t>.</w:t>
      </w:r>
      <w:r>
        <w:rPr>
          <w:lang w:val="fr-FR"/>
        </w:rPr>
        <w:t xml:space="preserve"> Les règles de fonctionnement prévues par la loi font actuellement l’objet d’un examen préalable</w:t>
      </w:r>
      <w:r w:rsidR="0033069E" w:rsidRPr="0033069E">
        <w:rPr>
          <w:lang w:val="fr-FR"/>
        </w:rPr>
        <w:t>.</w:t>
      </w:r>
      <w:r>
        <w:rPr>
          <w:lang w:val="fr-FR"/>
        </w:rPr>
        <w:t xml:space="preserve"> Parallèlement, l’Agence fédérale d’investigation a élaboré et applique depuis décembre 2024 des directives générales qui définissent clairement les rôles et responsabilités des enquêteurs </w:t>
      </w:r>
      <w:r>
        <w:rPr>
          <w:lang w:val="fr-FR"/>
        </w:rPr>
        <w:lastRenderedPageBreak/>
        <w:t>et garantissent un traitement normalisé des plaintes</w:t>
      </w:r>
      <w:r w:rsidR="0033069E" w:rsidRPr="0033069E">
        <w:rPr>
          <w:lang w:val="fr-FR"/>
        </w:rPr>
        <w:t>.</w:t>
      </w:r>
      <w:r>
        <w:rPr>
          <w:lang w:val="fr-FR"/>
        </w:rPr>
        <w:t xml:space="preserve"> Les commissions médicales permanentes de district participent au processus d’enquête en procédant à des examens médicaux dans les cas d’allégations de torture</w:t>
      </w:r>
      <w:r w:rsidR="0033069E" w:rsidRPr="0033069E">
        <w:rPr>
          <w:lang w:val="fr-FR"/>
        </w:rPr>
        <w:t>.</w:t>
      </w:r>
      <w:r>
        <w:rPr>
          <w:lang w:val="fr-FR"/>
        </w:rPr>
        <w:t xml:space="preserve"> Ces commissions comprennent des experts légistes et leurs membres sont formés à l’application du Protocole d’Istanbul</w:t>
      </w:r>
      <w:r w:rsidR="0033069E" w:rsidRPr="0033069E">
        <w:rPr>
          <w:lang w:val="fr-FR"/>
        </w:rPr>
        <w:t>.</w:t>
      </w:r>
    </w:p>
    <w:p w14:paraId="23D3B001" w14:textId="77777777" w:rsidR="00494A37" w:rsidRPr="00F01378" w:rsidRDefault="00494A37" w:rsidP="00494A37">
      <w:pPr>
        <w:pStyle w:val="H1G"/>
      </w:pPr>
      <w:r>
        <w:rPr>
          <w:lang w:val="fr-FR"/>
        </w:rPr>
        <w:tab/>
      </w:r>
      <w:r>
        <w:rPr>
          <w:lang w:val="fr-FR"/>
        </w:rPr>
        <w:tab/>
      </w:r>
      <w:r>
        <w:rPr>
          <w:bCs/>
          <w:lang w:val="fr-FR"/>
        </w:rPr>
        <w:t>Réponse au paragraphe 21</w:t>
      </w:r>
    </w:p>
    <w:p w14:paraId="0B13D4EF" w14:textId="0BFDE3FF" w:rsidR="00494A37" w:rsidRPr="00F01378" w:rsidRDefault="00494A37" w:rsidP="00494A37">
      <w:pPr>
        <w:pStyle w:val="SingleTxtG"/>
        <w:rPr>
          <w:rFonts w:eastAsia="Times New Roman"/>
        </w:rPr>
      </w:pPr>
      <w:r>
        <w:rPr>
          <w:lang w:val="fr-FR"/>
        </w:rPr>
        <w:t>74</w:t>
      </w:r>
      <w:r w:rsidR="0033069E" w:rsidRPr="0033069E">
        <w:rPr>
          <w:lang w:val="fr-FR"/>
        </w:rPr>
        <w:t>.</w:t>
      </w:r>
      <w:r>
        <w:rPr>
          <w:lang w:val="fr-FR"/>
        </w:rPr>
        <w:tab/>
        <w:t>Le règlement de 2011 relatif au soutien au pouvoir civil, formulé de façon conforme au droit international des droits de l’homme, punit le recours excessif ou abusif à la force pendant les interventions</w:t>
      </w:r>
      <w:r w:rsidR="0033069E" w:rsidRPr="0033069E">
        <w:rPr>
          <w:lang w:val="fr-FR"/>
        </w:rPr>
        <w:t>.</w:t>
      </w:r>
      <w:r>
        <w:rPr>
          <w:lang w:val="fr-FR"/>
        </w:rPr>
        <w:t xml:space="preserve"> Le personnel militaire est soumis au principe de responsabilité au titre de la loi de 1952 sur l’armée, et l’application de ce principe par les tribunaux militaires garantit que les violations, y compris les actes constitutifs de torture, sont traitées conformément à la loi</w:t>
      </w:r>
      <w:r w:rsidR="0033069E" w:rsidRPr="0033069E">
        <w:rPr>
          <w:lang w:val="fr-FR"/>
        </w:rPr>
        <w:t>.</w:t>
      </w:r>
      <w:r>
        <w:rPr>
          <w:lang w:val="fr-FR"/>
        </w:rPr>
        <w:t xml:space="preserve"> </w:t>
      </w:r>
    </w:p>
    <w:p w14:paraId="12DC7BA4" w14:textId="77777777" w:rsidR="00494A37" w:rsidRPr="00F01378" w:rsidRDefault="00494A37" w:rsidP="00494A37">
      <w:pPr>
        <w:pStyle w:val="H1G"/>
        <w:spacing w:after="0"/>
      </w:pPr>
      <w:r>
        <w:rPr>
          <w:lang w:val="fr-FR"/>
        </w:rPr>
        <w:tab/>
      </w:r>
      <w:r>
        <w:rPr>
          <w:lang w:val="fr-FR"/>
        </w:rPr>
        <w:tab/>
      </w:r>
      <w:r>
        <w:rPr>
          <w:bCs/>
          <w:lang w:val="fr-FR"/>
        </w:rPr>
        <w:t>Article 14</w:t>
      </w:r>
    </w:p>
    <w:p w14:paraId="2F7FF980" w14:textId="77777777" w:rsidR="00494A37" w:rsidRPr="00F01378" w:rsidRDefault="00494A37" w:rsidP="00494A37">
      <w:pPr>
        <w:pStyle w:val="H1G"/>
        <w:spacing w:before="0"/>
      </w:pPr>
      <w:r>
        <w:rPr>
          <w:lang w:val="fr-FR"/>
        </w:rPr>
        <w:tab/>
      </w:r>
      <w:r>
        <w:rPr>
          <w:lang w:val="fr-FR"/>
        </w:rPr>
        <w:tab/>
      </w:r>
      <w:r>
        <w:rPr>
          <w:bCs/>
          <w:lang w:val="fr-FR"/>
        </w:rPr>
        <w:t>Réponse au paragraphe 22</w:t>
      </w:r>
    </w:p>
    <w:p w14:paraId="5B9382CF" w14:textId="403D591D" w:rsidR="00494A37" w:rsidRPr="00F01378" w:rsidRDefault="00494A37" w:rsidP="00494A37">
      <w:pPr>
        <w:pStyle w:val="SingleTxtG"/>
        <w:rPr>
          <w:rFonts w:eastAsia="Times New Roman"/>
          <w:color w:val="000000" w:themeColor="text1"/>
        </w:rPr>
      </w:pPr>
      <w:r>
        <w:rPr>
          <w:lang w:val="fr-FR"/>
        </w:rPr>
        <w:t>75</w:t>
      </w:r>
      <w:r w:rsidR="0033069E" w:rsidRPr="0033069E">
        <w:rPr>
          <w:lang w:val="fr-FR"/>
        </w:rPr>
        <w:t>.</w:t>
      </w:r>
      <w:r>
        <w:rPr>
          <w:lang w:val="fr-FR"/>
        </w:rPr>
        <w:tab/>
        <w:t>En application de l’article 14 (par</w:t>
      </w:r>
      <w:r w:rsidR="0033069E" w:rsidRPr="0033069E">
        <w:rPr>
          <w:lang w:val="fr-FR"/>
        </w:rPr>
        <w:t>.</w:t>
      </w:r>
      <w:r>
        <w:rPr>
          <w:lang w:val="fr-FR"/>
        </w:rPr>
        <w:t> 3) de la loi de 2022 sur la prévention et la répression de la torture et des actes entraînant des décès en détention, les tribunaux sont habilités à accorder réparation, y compris sous forme d’indemnisation, aux victimes de torture et à leur famille</w:t>
      </w:r>
      <w:r w:rsidR="0033069E" w:rsidRPr="0033069E">
        <w:rPr>
          <w:lang w:val="fr-FR"/>
        </w:rPr>
        <w:t>.</w:t>
      </w:r>
      <w:r>
        <w:rPr>
          <w:lang w:val="fr-FR"/>
        </w:rPr>
        <w:t xml:space="preserve"> À titre d’exemple, on peut mentionner l’affaire </w:t>
      </w:r>
      <w:proofErr w:type="spellStart"/>
      <w:r>
        <w:rPr>
          <w:i/>
          <w:iCs/>
          <w:lang w:val="fr-FR"/>
        </w:rPr>
        <w:t>Government</w:t>
      </w:r>
      <w:proofErr w:type="spellEnd"/>
      <w:r>
        <w:rPr>
          <w:i/>
          <w:iCs/>
          <w:lang w:val="fr-FR"/>
        </w:rPr>
        <w:t xml:space="preserve"> of Sindh v</w:t>
      </w:r>
      <w:r w:rsidR="0033069E" w:rsidRPr="0033069E">
        <w:rPr>
          <w:i/>
          <w:iCs/>
          <w:lang w:val="fr-FR"/>
        </w:rPr>
        <w:t>.</w:t>
      </w:r>
      <w:r>
        <w:rPr>
          <w:i/>
          <w:iCs/>
          <w:lang w:val="fr-FR"/>
        </w:rPr>
        <w:t xml:space="preserve"> Muhammad Sarwar</w:t>
      </w:r>
      <w:r>
        <w:rPr>
          <w:lang w:val="fr-FR"/>
        </w:rPr>
        <w:t xml:space="preserve"> (PLD 2023 Sindh 154), dans laquelle la Haute </w:t>
      </w:r>
      <w:r w:rsidR="00D364E3">
        <w:rPr>
          <w:lang w:val="fr-FR"/>
        </w:rPr>
        <w:t>C</w:t>
      </w:r>
      <w:r>
        <w:rPr>
          <w:lang w:val="fr-FR"/>
        </w:rPr>
        <w:t>our du Sind a accordé une indemnisation de 5 millions de roupies pour un décès survenu en détention, jugeant des fonctionnaires de police responsables de torture, de détention illégale et de manquement à l’obligation de fournir des soins médicaux</w:t>
      </w:r>
      <w:r w:rsidR="0033069E" w:rsidRPr="0033069E">
        <w:rPr>
          <w:lang w:val="fr-FR"/>
        </w:rPr>
        <w:t>.</w:t>
      </w:r>
      <w:r>
        <w:rPr>
          <w:lang w:val="fr-FR"/>
        </w:rPr>
        <w:t xml:space="preserve"> </w:t>
      </w:r>
    </w:p>
    <w:p w14:paraId="450E1AD6" w14:textId="77777777" w:rsidR="00494A37" w:rsidRPr="00F01378" w:rsidRDefault="00494A37" w:rsidP="00494A37">
      <w:pPr>
        <w:pStyle w:val="H1G"/>
        <w:spacing w:after="0"/>
      </w:pPr>
      <w:r>
        <w:rPr>
          <w:lang w:val="fr-FR"/>
        </w:rPr>
        <w:tab/>
      </w:r>
      <w:r>
        <w:rPr>
          <w:lang w:val="fr-FR"/>
        </w:rPr>
        <w:tab/>
      </w:r>
      <w:r>
        <w:rPr>
          <w:bCs/>
          <w:lang w:val="fr-FR"/>
        </w:rPr>
        <w:t>Article 15</w:t>
      </w:r>
    </w:p>
    <w:p w14:paraId="49286333" w14:textId="77777777" w:rsidR="00494A37" w:rsidRPr="00F01378" w:rsidRDefault="00494A37" w:rsidP="00494A37">
      <w:pPr>
        <w:pStyle w:val="H1G"/>
        <w:spacing w:before="0"/>
      </w:pPr>
      <w:r>
        <w:rPr>
          <w:lang w:val="fr-FR"/>
        </w:rPr>
        <w:tab/>
      </w:r>
      <w:r>
        <w:rPr>
          <w:lang w:val="fr-FR"/>
        </w:rPr>
        <w:tab/>
      </w:r>
      <w:r>
        <w:rPr>
          <w:bCs/>
          <w:lang w:val="fr-FR"/>
        </w:rPr>
        <w:t>Réponse au paragraphe 23</w:t>
      </w:r>
    </w:p>
    <w:p w14:paraId="2D72851A" w14:textId="7E25A903" w:rsidR="00494A37" w:rsidRPr="00F01378" w:rsidRDefault="00494A37" w:rsidP="00494A37">
      <w:pPr>
        <w:pStyle w:val="SingleTxtG"/>
        <w:rPr>
          <w:color w:val="000000" w:themeColor="text1"/>
        </w:rPr>
      </w:pPr>
      <w:r>
        <w:rPr>
          <w:lang w:val="fr-FR"/>
        </w:rPr>
        <w:t>76</w:t>
      </w:r>
      <w:r w:rsidR="0033069E" w:rsidRPr="0033069E">
        <w:rPr>
          <w:lang w:val="fr-FR"/>
        </w:rPr>
        <w:t>.</w:t>
      </w:r>
      <w:r>
        <w:rPr>
          <w:lang w:val="fr-FR"/>
        </w:rPr>
        <w:tab/>
        <w:t>L’article 21-H de la loi antiterroriste de 1997 n’oblige pas les tribunaux à juger recevable un aveu enregistré par un agent de police</w:t>
      </w:r>
      <w:r w:rsidR="0033069E" w:rsidRPr="0033069E">
        <w:rPr>
          <w:lang w:val="fr-FR"/>
        </w:rPr>
        <w:t>.</w:t>
      </w:r>
      <w:r>
        <w:rPr>
          <w:lang w:val="fr-FR"/>
        </w:rPr>
        <w:t xml:space="preserve"> Une déclaration telle que visée à l’article</w:t>
      </w:r>
      <w:r w:rsidR="0081139B">
        <w:rPr>
          <w:lang w:val="fr-FR"/>
        </w:rPr>
        <w:t> </w:t>
      </w:r>
      <w:r>
        <w:rPr>
          <w:lang w:val="fr-FR"/>
        </w:rPr>
        <w:t>21-H ne peut être enregistrée que par un officier supérieur de police ayant le grade de commissaire de police de district et dans des circonstances limitées</w:t>
      </w:r>
      <w:r w:rsidR="0033069E" w:rsidRPr="0033069E">
        <w:rPr>
          <w:lang w:val="fr-FR"/>
        </w:rPr>
        <w:t>.</w:t>
      </w:r>
      <w:r>
        <w:rPr>
          <w:lang w:val="fr-FR"/>
        </w:rPr>
        <w:t xml:space="preserve"> Plus précisément, si, au cours d’une procédure engagée au titre de la loi antiterroriste, les éléments de preuve, y</w:t>
      </w:r>
      <w:r w:rsidR="00D364E3">
        <w:rPr>
          <w:lang w:val="fr-FR"/>
        </w:rPr>
        <w:t> </w:t>
      </w:r>
      <w:r>
        <w:rPr>
          <w:lang w:val="fr-FR"/>
        </w:rPr>
        <w:t>compris les preuves indiciaires, permettent de présumer avec une probabilité raisonnable que l’accusé a commis l’infraction, alors, et uniquement dans ce cas, l’agent peut enregistrer des aveux volontaires après avoir rempli toutes les obligations légales</w:t>
      </w:r>
      <w:r w:rsidR="0033069E" w:rsidRPr="0033069E">
        <w:rPr>
          <w:lang w:val="fr-FR"/>
        </w:rPr>
        <w:t>.</w:t>
      </w:r>
      <w:r>
        <w:rPr>
          <w:lang w:val="fr-FR"/>
        </w:rPr>
        <w:t xml:space="preserve"> Tout aveu ainsi obtenu reste soumis à un examen judiciaire, et sa recevabilité est purement conditionnelle et n’a aucun caractère obligatoire pour le tribunal</w:t>
      </w:r>
      <w:r w:rsidR="0033069E" w:rsidRPr="0033069E">
        <w:rPr>
          <w:lang w:val="fr-FR"/>
        </w:rPr>
        <w:t>.</w:t>
      </w:r>
      <w:r>
        <w:rPr>
          <w:lang w:val="fr-FR"/>
        </w:rPr>
        <w:t xml:space="preserve"> En outre, les articles 3 et 4 de la loi de 2022 sur la prévention et la répression de la torture et des actes entraînant des décès en détention disposent que toute déclaration, information ou aveu obtenu par un agent de la fonction publique par la torture ou par un traitement cruel, inhumain ou dégradant constitue une preuve irrecevable dans le cadre d’une éventuelle procédure engagée contre son auteur</w:t>
      </w:r>
      <w:r w:rsidR="0033069E" w:rsidRPr="0033069E">
        <w:rPr>
          <w:lang w:val="fr-FR"/>
        </w:rPr>
        <w:t>.</w:t>
      </w:r>
      <w:r>
        <w:rPr>
          <w:lang w:val="fr-FR"/>
        </w:rPr>
        <w:t xml:space="preserve"> L’agent public qui utilise sciemment ces informations engage sa responsabilité pénale</w:t>
      </w:r>
      <w:r w:rsidR="0033069E" w:rsidRPr="0033069E">
        <w:rPr>
          <w:lang w:val="fr-FR"/>
        </w:rPr>
        <w:t>.</w:t>
      </w:r>
      <w:r>
        <w:rPr>
          <w:lang w:val="fr-FR"/>
        </w:rPr>
        <w:t xml:space="preserve"> L’application de l’article 21-H est soumise à l’approbation du tribunal</w:t>
      </w:r>
      <w:r w:rsidR="0033069E" w:rsidRPr="0033069E">
        <w:rPr>
          <w:lang w:val="fr-FR"/>
        </w:rPr>
        <w:t>.</w:t>
      </w:r>
      <w:r>
        <w:rPr>
          <w:lang w:val="fr-FR"/>
        </w:rPr>
        <w:t xml:space="preserve"> Si le tribunal n’est pas satisfait des circonstances dans lesquelles l’aveu a été fait, celui-ci n’est pas recevable</w:t>
      </w:r>
      <w:r w:rsidR="0033069E" w:rsidRPr="0033069E">
        <w:rPr>
          <w:lang w:val="fr-FR"/>
        </w:rPr>
        <w:t>.</w:t>
      </w:r>
      <w:r>
        <w:rPr>
          <w:lang w:val="fr-FR"/>
        </w:rPr>
        <w:t xml:space="preserve"> Par exemple, dans une affaire enregistrée au titre de la loi antiterroriste de 1997 à Rawalpindi, le tribunal a invalidé les aveux faits devant la police</w:t>
      </w:r>
      <w:r w:rsidR="0033069E" w:rsidRPr="0033069E">
        <w:rPr>
          <w:lang w:val="fr-FR"/>
        </w:rPr>
        <w:t>.</w:t>
      </w:r>
      <w:r>
        <w:rPr>
          <w:lang w:val="fr-FR"/>
        </w:rPr>
        <w:t xml:space="preserve"> De même, dans une autre affaire enregistrée dans le district de </w:t>
      </w:r>
      <w:proofErr w:type="spellStart"/>
      <w:r>
        <w:rPr>
          <w:lang w:val="fr-FR"/>
        </w:rPr>
        <w:t>Narowal</w:t>
      </w:r>
      <w:proofErr w:type="spellEnd"/>
      <w:r>
        <w:rPr>
          <w:lang w:val="fr-FR"/>
        </w:rPr>
        <w:t>, les aveux de l’accusé n’ont pas été acceptés par le tribunal</w:t>
      </w:r>
      <w:r w:rsidR="0033069E" w:rsidRPr="0033069E">
        <w:rPr>
          <w:lang w:val="fr-FR"/>
        </w:rPr>
        <w:t>.</w:t>
      </w:r>
    </w:p>
    <w:p w14:paraId="1D690DAA" w14:textId="77777777" w:rsidR="00494A37" w:rsidRPr="00F01378" w:rsidRDefault="00494A37" w:rsidP="00494A37">
      <w:pPr>
        <w:pStyle w:val="H1G"/>
        <w:spacing w:after="0"/>
      </w:pPr>
      <w:r>
        <w:rPr>
          <w:lang w:val="fr-FR"/>
        </w:rPr>
        <w:tab/>
      </w:r>
      <w:r>
        <w:rPr>
          <w:lang w:val="fr-FR"/>
        </w:rPr>
        <w:tab/>
      </w:r>
      <w:r>
        <w:rPr>
          <w:bCs/>
          <w:lang w:val="fr-FR"/>
        </w:rPr>
        <w:t>Article 16</w:t>
      </w:r>
      <w:r>
        <w:rPr>
          <w:lang w:val="fr-FR"/>
        </w:rPr>
        <w:t xml:space="preserve"> </w:t>
      </w:r>
    </w:p>
    <w:p w14:paraId="623DF6B7" w14:textId="77777777" w:rsidR="00494A37" w:rsidRPr="00F01378" w:rsidRDefault="00494A37" w:rsidP="00494A37">
      <w:pPr>
        <w:pStyle w:val="H1G"/>
        <w:spacing w:before="0"/>
      </w:pPr>
      <w:r>
        <w:rPr>
          <w:lang w:val="fr-FR"/>
        </w:rPr>
        <w:tab/>
      </w:r>
      <w:r>
        <w:rPr>
          <w:lang w:val="fr-FR"/>
        </w:rPr>
        <w:tab/>
      </w:r>
      <w:r>
        <w:rPr>
          <w:bCs/>
          <w:lang w:val="fr-FR"/>
        </w:rPr>
        <w:t>Réponse au paragraphe 24</w:t>
      </w:r>
    </w:p>
    <w:p w14:paraId="7E2EC103" w14:textId="3E438BDD" w:rsidR="00494A37" w:rsidRPr="00F01378" w:rsidRDefault="00494A37" w:rsidP="00494A37">
      <w:pPr>
        <w:pStyle w:val="SingleTxtG"/>
      </w:pPr>
      <w:r>
        <w:rPr>
          <w:lang w:val="fr-FR"/>
        </w:rPr>
        <w:t>77</w:t>
      </w:r>
      <w:r w:rsidR="0033069E" w:rsidRPr="0033069E">
        <w:rPr>
          <w:lang w:val="fr-FR"/>
        </w:rPr>
        <w:t>.</w:t>
      </w:r>
      <w:r>
        <w:rPr>
          <w:lang w:val="fr-FR"/>
        </w:rPr>
        <w:tab/>
        <w:t>Les discours de haine et les comportements assimilés sont réprimés par le Code pénal du Pakistan (art</w:t>
      </w:r>
      <w:r w:rsidR="00D364E3">
        <w:rPr>
          <w:lang w:val="fr-FR"/>
        </w:rPr>
        <w:t>. </w:t>
      </w:r>
      <w:r>
        <w:rPr>
          <w:lang w:val="fr-FR"/>
        </w:rPr>
        <w:t>153A et 505 (par</w:t>
      </w:r>
      <w:r w:rsidR="0033069E" w:rsidRPr="0033069E">
        <w:rPr>
          <w:lang w:val="fr-FR"/>
        </w:rPr>
        <w:t>.</w:t>
      </w:r>
      <w:r>
        <w:rPr>
          <w:lang w:val="fr-FR"/>
        </w:rPr>
        <w:t> 2)) et par la loi antiterroriste de 1997 (art</w:t>
      </w:r>
      <w:r w:rsidR="0081139B">
        <w:rPr>
          <w:lang w:val="fr-FR"/>
        </w:rPr>
        <w:t>. </w:t>
      </w:r>
      <w:r>
        <w:rPr>
          <w:lang w:val="fr-FR"/>
        </w:rPr>
        <w:t xml:space="preserve">8, 11W, 11EE </w:t>
      </w:r>
      <w:r>
        <w:rPr>
          <w:lang w:val="fr-FR"/>
        </w:rPr>
        <w:lastRenderedPageBreak/>
        <w:t>et quatrième annexe)</w:t>
      </w:r>
      <w:r w:rsidR="0033069E" w:rsidRPr="0033069E">
        <w:rPr>
          <w:lang w:val="fr-FR"/>
        </w:rPr>
        <w:t>.</w:t>
      </w:r>
      <w:r>
        <w:rPr>
          <w:lang w:val="fr-FR"/>
        </w:rPr>
        <w:t xml:space="preserve"> En vertu de ces dispositions, les forces de l’ordre sont habilitées à enregistrer rapidement les procès-verbaux introductifs, à enquêter sur les crimes de haine et à poursuivre leurs auteurs, passibles de peines pouvant aller jusqu’à l’emprisonnement et des amendes</w:t>
      </w:r>
      <w:r w:rsidR="0033069E" w:rsidRPr="0033069E">
        <w:rPr>
          <w:lang w:val="fr-FR"/>
        </w:rPr>
        <w:t>.</w:t>
      </w:r>
      <w:r>
        <w:rPr>
          <w:lang w:val="fr-FR"/>
        </w:rPr>
        <w:t xml:space="preserve"> L’Agence nationale d’investigation sur la cybercriminalité a également compétence pour enquêter sur les affaires liées aux discours de haine</w:t>
      </w:r>
      <w:r w:rsidR="0033069E" w:rsidRPr="0033069E">
        <w:rPr>
          <w:lang w:val="fr-FR"/>
        </w:rPr>
        <w:t>.</w:t>
      </w:r>
      <w:r>
        <w:rPr>
          <w:lang w:val="fr-FR"/>
        </w:rPr>
        <w:t xml:space="preserve"> En parallèle, les autorités pakistanaises ont lancé le site Web Pakistan Code, un répertoire en ligne des lois et règlements qui permet aux citoyens d’accéder facilement à la législation et de se familiariser avec celle-ci, notamment avec les dispositions relatives aux crimes de haine</w:t>
      </w:r>
      <w:r w:rsidR="0033069E" w:rsidRPr="0033069E">
        <w:rPr>
          <w:lang w:val="fr-FR"/>
        </w:rPr>
        <w:t>.</w:t>
      </w:r>
      <w:r>
        <w:rPr>
          <w:lang w:val="fr-FR"/>
        </w:rPr>
        <w:t xml:space="preserve"> Des messages publics de sensibilisation sont également diffusés régulièrement dans les </w:t>
      </w:r>
      <w:proofErr w:type="spellStart"/>
      <w:r>
        <w:rPr>
          <w:lang w:val="fr-FR"/>
        </w:rPr>
        <w:t>médias</w:t>
      </w:r>
      <w:proofErr w:type="spellEnd"/>
      <w:r>
        <w:rPr>
          <w:lang w:val="fr-FR"/>
        </w:rPr>
        <w:t xml:space="preserve"> grand public</w:t>
      </w:r>
      <w:r w:rsidR="0033069E" w:rsidRPr="0033069E">
        <w:rPr>
          <w:lang w:val="fr-FR"/>
        </w:rPr>
        <w:t>.</w:t>
      </w:r>
      <w:r>
        <w:rPr>
          <w:lang w:val="fr-FR"/>
        </w:rPr>
        <w:t xml:space="preserve"> Entre 2019 et 2024, 163 cas de discours de haine ont été signalés au Penjab ; ils ont tous été transmis aux tribunaux et ont donné lieu à 37 arrestations et 19 déclarations de culpabilité</w:t>
      </w:r>
      <w:r w:rsidR="0033069E" w:rsidRPr="0033069E">
        <w:rPr>
          <w:lang w:val="fr-FR"/>
        </w:rPr>
        <w:t>.</w:t>
      </w:r>
      <w:r>
        <w:rPr>
          <w:lang w:val="fr-FR"/>
        </w:rPr>
        <w:t xml:space="preserve"> Dans le Sind, 20 cas ont été signalés, </w:t>
      </w:r>
      <w:r w:rsidR="00D364E3">
        <w:rPr>
          <w:lang w:val="fr-FR"/>
        </w:rPr>
        <w:t>neuf</w:t>
      </w:r>
      <w:r>
        <w:rPr>
          <w:lang w:val="fr-FR"/>
        </w:rPr>
        <w:t xml:space="preserve"> ont été transmis aux tribunaux et les autres sont en attente</w:t>
      </w:r>
      <w:r w:rsidR="0033069E" w:rsidRPr="0033069E">
        <w:rPr>
          <w:lang w:val="fr-FR"/>
        </w:rPr>
        <w:t>.</w:t>
      </w:r>
      <w:r>
        <w:rPr>
          <w:lang w:val="fr-FR"/>
        </w:rPr>
        <w:t xml:space="preserve"> La police du Sind veille à la stricte application de la loi, enregistre les procès-verbaux introductifs et mène des enquêtes impartiales, en coordination avec le ministère public ; en parallèle, elle organise des programmes de sensibilisation et de renforcement des capacités destinés aux agents</w:t>
      </w:r>
      <w:r w:rsidR="0033069E" w:rsidRPr="0033069E">
        <w:rPr>
          <w:lang w:val="fr-FR"/>
        </w:rPr>
        <w:t>.</w:t>
      </w:r>
      <w:r>
        <w:rPr>
          <w:lang w:val="fr-FR"/>
        </w:rPr>
        <w:t xml:space="preserve"> Dans la province de Khyber Pakhtunkhwa, 41 affaires relevant des lois interdisant les discours de haine et l’utilisation des haut-parleurs ont été enregistrées en 2024 et sont en attente de jugement, tandis qu’au Baloutchistan, une seule affaire a été enregistrée au cours de la même période</w:t>
      </w:r>
      <w:r w:rsidR="0033069E" w:rsidRPr="0033069E">
        <w:rPr>
          <w:lang w:val="fr-FR"/>
        </w:rPr>
        <w:t>.</w:t>
      </w:r>
    </w:p>
    <w:p w14:paraId="62AF9DED" w14:textId="14086707" w:rsidR="00494A37" w:rsidRPr="00F01378" w:rsidRDefault="00494A37" w:rsidP="00494A37">
      <w:pPr>
        <w:pStyle w:val="H23G"/>
      </w:pPr>
      <w:r>
        <w:rPr>
          <w:lang w:val="fr-FR"/>
        </w:rPr>
        <w:tab/>
      </w:r>
      <w:r>
        <w:rPr>
          <w:lang w:val="fr-FR"/>
        </w:rPr>
        <w:tab/>
      </w:r>
      <w:r>
        <w:rPr>
          <w:bCs/>
          <w:lang w:val="fr-FR"/>
        </w:rPr>
        <w:t xml:space="preserve">Signalements de l’Autorité pakistanaise des télécommunications aux entreprises </w:t>
      </w:r>
      <w:r w:rsidR="0081139B">
        <w:rPr>
          <w:bCs/>
          <w:lang w:val="fr-FR"/>
        </w:rPr>
        <w:br/>
      </w:r>
      <w:r>
        <w:rPr>
          <w:bCs/>
          <w:lang w:val="fr-FR"/>
        </w:rPr>
        <w:t xml:space="preserve">de </w:t>
      </w:r>
      <w:proofErr w:type="spellStart"/>
      <w:r>
        <w:rPr>
          <w:bCs/>
          <w:lang w:val="fr-FR"/>
        </w:rPr>
        <w:t>médias</w:t>
      </w:r>
      <w:proofErr w:type="spellEnd"/>
      <w:r>
        <w:rPr>
          <w:bCs/>
          <w:lang w:val="fr-FR"/>
        </w:rPr>
        <w:t xml:space="preserve"> sociaux</w:t>
      </w:r>
    </w:p>
    <w:p w14:paraId="064A8776" w14:textId="3BC5E916" w:rsidR="00494A37" w:rsidRPr="00041273" w:rsidRDefault="00494A37" w:rsidP="00494A37">
      <w:pPr>
        <w:pStyle w:val="SingleTxtG"/>
        <w:spacing w:after="240"/>
        <w:rPr>
          <w:color w:val="000000" w:themeColor="text1"/>
        </w:rPr>
      </w:pPr>
      <w:r>
        <w:rPr>
          <w:lang w:val="fr-FR"/>
        </w:rPr>
        <w:t>78</w:t>
      </w:r>
      <w:r w:rsidR="0033069E" w:rsidRPr="0033069E">
        <w:rPr>
          <w:lang w:val="fr-FR"/>
        </w:rPr>
        <w:t>.</w:t>
      </w:r>
      <w:r>
        <w:rPr>
          <w:lang w:val="fr-FR"/>
        </w:rPr>
        <w:tab/>
        <w:t xml:space="preserve">Entre 2022 et juin 2024, l’Autorité pakistanaise des télécommunications a transmis à différentes entreprises de </w:t>
      </w:r>
      <w:proofErr w:type="spellStart"/>
      <w:r>
        <w:rPr>
          <w:lang w:val="fr-FR"/>
        </w:rPr>
        <w:t>médias</w:t>
      </w:r>
      <w:proofErr w:type="spellEnd"/>
      <w:r>
        <w:rPr>
          <w:lang w:val="fr-FR"/>
        </w:rPr>
        <w:t xml:space="preserve"> sociaux des demandes de suppression de contenus incitant à la haine contre certaines personnes ou certains groupes de personnes</w:t>
      </w:r>
      <w:r w:rsidR="0033069E" w:rsidRPr="0033069E">
        <w:rPr>
          <w:lang w:val="fr-FR"/>
        </w:rPr>
        <w:t>.</w:t>
      </w:r>
      <w:r>
        <w:rPr>
          <w:lang w:val="fr-FR"/>
        </w:rPr>
        <w:t xml:space="preserve"> Les détails sont présentés dans le tableau ci-dessous :</w:t>
      </w:r>
    </w:p>
    <w:tbl>
      <w:tblPr>
        <w:tblW w:w="7370" w:type="dxa"/>
        <w:tblInd w:w="1134" w:type="dxa"/>
        <w:tblLayout w:type="fixed"/>
        <w:tblCellMar>
          <w:left w:w="0" w:type="dxa"/>
          <w:right w:w="0" w:type="dxa"/>
        </w:tblCellMar>
        <w:tblLook w:val="04A0" w:firstRow="1" w:lastRow="0" w:firstColumn="1" w:lastColumn="0" w:noHBand="0" w:noVBand="1"/>
      </w:tblPr>
      <w:tblGrid>
        <w:gridCol w:w="4395"/>
        <w:gridCol w:w="1120"/>
        <w:gridCol w:w="924"/>
        <w:gridCol w:w="931"/>
      </w:tblGrid>
      <w:tr w:rsidR="00494A37" w:rsidRPr="00FC6149" w14:paraId="6699587A" w14:textId="77777777" w:rsidTr="00FC6149">
        <w:trPr>
          <w:cantSplit/>
          <w:tblHeader/>
        </w:trPr>
        <w:tc>
          <w:tcPr>
            <w:tcW w:w="4395" w:type="dxa"/>
            <w:tcBorders>
              <w:top w:val="single" w:sz="4" w:space="0" w:color="auto"/>
              <w:bottom w:val="single" w:sz="12" w:space="0" w:color="auto"/>
            </w:tcBorders>
            <w:vAlign w:val="bottom"/>
          </w:tcPr>
          <w:p w14:paraId="743B5EBB" w14:textId="6B60091C" w:rsidR="00494A37" w:rsidRPr="00FC6149" w:rsidRDefault="00494A37" w:rsidP="00FC6149">
            <w:pPr>
              <w:suppressAutoHyphens w:val="0"/>
              <w:spacing w:before="80" w:after="80" w:line="200" w:lineRule="exact"/>
              <w:rPr>
                <w:bCs/>
                <w:i/>
                <w:sz w:val="16"/>
              </w:rPr>
            </w:pPr>
            <w:r w:rsidRPr="00FC6149">
              <w:rPr>
                <w:i/>
                <w:sz w:val="16"/>
                <w:lang w:val="fr-FR"/>
              </w:rPr>
              <w:t xml:space="preserve">Demandes de blocage de contenus incitant à la haine </w:t>
            </w:r>
            <w:r w:rsidR="00FC6149">
              <w:rPr>
                <w:i/>
                <w:sz w:val="16"/>
                <w:lang w:val="fr-FR"/>
              </w:rPr>
              <w:br/>
            </w:r>
            <w:r w:rsidRPr="00FC6149">
              <w:rPr>
                <w:i/>
                <w:sz w:val="16"/>
                <w:lang w:val="fr-FR"/>
              </w:rPr>
              <w:t xml:space="preserve">envoyées à des entreprises de </w:t>
            </w:r>
            <w:proofErr w:type="spellStart"/>
            <w:r w:rsidRPr="00FC6149">
              <w:rPr>
                <w:i/>
                <w:sz w:val="16"/>
                <w:lang w:val="fr-FR"/>
              </w:rPr>
              <w:t>médias</w:t>
            </w:r>
            <w:proofErr w:type="spellEnd"/>
            <w:r w:rsidRPr="00FC6149">
              <w:rPr>
                <w:i/>
                <w:sz w:val="16"/>
                <w:lang w:val="fr-FR"/>
              </w:rPr>
              <w:t xml:space="preserve"> sociaux </w:t>
            </w:r>
          </w:p>
        </w:tc>
        <w:tc>
          <w:tcPr>
            <w:tcW w:w="1120" w:type="dxa"/>
            <w:tcBorders>
              <w:top w:val="single" w:sz="4" w:space="0" w:color="auto"/>
              <w:bottom w:val="single" w:sz="12" w:space="0" w:color="auto"/>
            </w:tcBorders>
            <w:vAlign w:val="bottom"/>
          </w:tcPr>
          <w:p w14:paraId="24AE13DC" w14:textId="77777777" w:rsidR="00494A37" w:rsidRPr="00FC6149" w:rsidRDefault="00494A37" w:rsidP="00FC6149">
            <w:pPr>
              <w:suppressAutoHyphens w:val="0"/>
              <w:spacing w:before="80" w:after="80" w:line="200" w:lineRule="exact"/>
              <w:jc w:val="right"/>
              <w:rPr>
                <w:bCs/>
                <w:i/>
                <w:sz w:val="16"/>
              </w:rPr>
            </w:pPr>
            <w:r w:rsidRPr="00FC6149">
              <w:rPr>
                <w:i/>
                <w:sz w:val="16"/>
                <w:lang w:val="fr-FR"/>
              </w:rPr>
              <w:t>2022</w:t>
            </w:r>
          </w:p>
        </w:tc>
        <w:tc>
          <w:tcPr>
            <w:tcW w:w="924" w:type="dxa"/>
            <w:tcBorders>
              <w:top w:val="single" w:sz="4" w:space="0" w:color="auto"/>
              <w:bottom w:val="single" w:sz="12" w:space="0" w:color="auto"/>
            </w:tcBorders>
            <w:vAlign w:val="bottom"/>
          </w:tcPr>
          <w:p w14:paraId="453CB65D" w14:textId="77777777" w:rsidR="00494A37" w:rsidRPr="00FC6149" w:rsidRDefault="00494A37" w:rsidP="00FC6149">
            <w:pPr>
              <w:suppressAutoHyphens w:val="0"/>
              <w:spacing w:before="80" w:after="80" w:line="200" w:lineRule="exact"/>
              <w:jc w:val="right"/>
              <w:rPr>
                <w:bCs/>
                <w:i/>
                <w:sz w:val="16"/>
              </w:rPr>
            </w:pPr>
            <w:r w:rsidRPr="00FC6149">
              <w:rPr>
                <w:i/>
                <w:sz w:val="16"/>
                <w:lang w:val="fr-FR"/>
              </w:rPr>
              <w:t>2023</w:t>
            </w:r>
          </w:p>
        </w:tc>
        <w:tc>
          <w:tcPr>
            <w:tcW w:w="931" w:type="dxa"/>
            <w:tcBorders>
              <w:top w:val="single" w:sz="4" w:space="0" w:color="auto"/>
              <w:bottom w:val="single" w:sz="12" w:space="0" w:color="auto"/>
            </w:tcBorders>
            <w:vAlign w:val="bottom"/>
          </w:tcPr>
          <w:p w14:paraId="452CE6A6" w14:textId="77777777" w:rsidR="00494A37" w:rsidRPr="00FC6149" w:rsidRDefault="00494A37" w:rsidP="00FC6149">
            <w:pPr>
              <w:suppressAutoHyphens w:val="0"/>
              <w:spacing w:before="80" w:after="80" w:line="200" w:lineRule="exact"/>
              <w:jc w:val="right"/>
              <w:rPr>
                <w:bCs/>
                <w:i/>
                <w:sz w:val="16"/>
              </w:rPr>
            </w:pPr>
            <w:r w:rsidRPr="00FC6149">
              <w:rPr>
                <w:i/>
                <w:sz w:val="16"/>
                <w:lang w:val="fr-FR"/>
              </w:rPr>
              <w:t>2024</w:t>
            </w:r>
          </w:p>
        </w:tc>
      </w:tr>
      <w:tr w:rsidR="00494A37" w:rsidRPr="00FC6149" w14:paraId="7F79FBDD" w14:textId="77777777" w:rsidTr="00FC6149">
        <w:trPr>
          <w:cantSplit/>
        </w:trPr>
        <w:tc>
          <w:tcPr>
            <w:tcW w:w="4395" w:type="dxa"/>
            <w:tcBorders>
              <w:top w:val="single" w:sz="12" w:space="0" w:color="auto"/>
            </w:tcBorders>
          </w:tcPr>
          <w:p w14:paraId="23E428EC" w14:textId="4CE88CE4" w:rsidR="00494A37" w:rsidRPr="00FC6149" w:rsidRDefault="00494A37" w:rsidP="00FC6149">
            <w:pPr>
              <w:suppressAutoHyphens w:val="0"/>
              <w:spacing w:before="40" w:after="40" w:line="220" w:lineRule="exact"/>
              <w:rPr>
                <w:sz w:val="18"/>
              </w:rPr>
            </w:pPr>
            <w:r w:rsidRPr="00FC6149">
              <w:rPr>
                <w:sz w:val="18"/>
                <w:lang w:val="fr-FR"/>
              </w:rPr>
              <w:t>a. Facebook</w:t>
            </w:r>
          </w:p>
        </w:tc>
        <w:tc>
          <w:tcPr>
            <w:tcW w:w="1120" w:type="dxa"/>
            <w:tcBorders>
              <w:top w:val="single" w:sz="12" w:space="0" w:color="auto"/>
            </w:tcBorders>
            <w:vAlign w:val="bottom"/>
          </w:tcPr>
          <w:p w14:paraId="0302AF18" w14:textId="77777777" w:rsidR="00494A37" w:rsidRPr="00FC6149" w:rsidRDefault="00494A37" w:rsidP="00FC6149">
            <w:pPr>
              <w:suppressAutoHyphens w:val="0"/>
              <w:spacing w:before="40" w:after="40" w:line="220" w:lineRule="exact"/>
              <w:jc w:val="right"/>
              <w:rPr>
                <w:sz w:val="18"/>
              </w:rPr>
            </w:pPr>
            <w:r w:rsidRPr="00FC6149">
              <w:rPr>
                <w:sz w:val="18"/>
                <w:lang w:val="fr-FR"/>
              </w:rPr>
              <w:t>95</w:t>
            </w:r>
          </w:p>
        </w:tc>
        <w:tc>
          <w:tcPr>
            <w:tcW w:w="924" w:type="dxa"/>
            <w:tcBorders>
              <w:top w:val="single" w:sz="12" w:space="0" w:color="auto"/>
            </w:tcBorders>
            <w:vAlign w:val="bottom"/>
          </w:tcPr>
          <w:p w14:paraId="1903D887" w14:textId="77777777" w:rsidR="00494A37" w:rsidRPr="00FC6149" w:rsidRDefault="00494A37" w:rsidP="00FC6149">
            <w:pPr>
              <w:suppressAutoHyphens w:val="0"/>
              <w:spacing w:before="40" w:after="40" w:line="220" w:lineRule="exact"/>
              <w:jc w:val="right"/>
              <w:rPr>
                <w:sz w:val="18"/>
              </w:rPr>
            </w:pPr>
            <w:r w:rsidRPr="00FC6149">
              <w:rPr>
                <w:sz w:val="18"/>
                <w:lang w:val="fr-FR"/>
              </w:rPr>
              <w:t>134</w:t>
            </w:r>
          </w:p>
        </w:tc>
        <w:tc>
          <w:tcPr>
            <w:tcW w:w="931" w:type="dxa"/>
            <w:tcBorders>
              <w:top w:val="single" w:sz="12" w:space="0" w:color="auto"/>
            </w:tcBorders>
            <w:vAlign w:val="bottom"/>
          </w:tcPr>
          <w:p w14:paraId="43967E59" w14:textId="77777777" w:rsidR="00494A37" w:rsidRPr="00FC6149" w:rsidRDefault="00494A37" w:rsidP="00FC6149">
            <w:pPr>
              <w:suppressAutoHyphens w:val="0"/>
              <w:spacing w:before="40" w:after="40" w:line="220" w:lineRule="exact"/>
              <w:jc w:val="right"/>
              <w:rPr>
                <w:sz w:val="18"/>
              </w:rPr>
            </w:pPr>
            <w:r w:rsidRPr="00FC6149">
              <w:rPr>
                <w:sz w:val="18"/>
                <w:lang w:val="fr-FR"/>
              </w:rPr>
              <w:t>129</w:t>
            </w:r>
          </w:p>
        </w:tc>
      </w:tr>
      <w:tr w:rsidR="00494A37" w:rsidRPr="00FC6149" w14:paraId="74E9A908" w14:textId="77777777" w:rsidTr="00FC6149">
        <w:trPr>
          <w:cantSplit/>
        </w:trPr>
        <w:tc>
          <w:tcPr>
            <w:tcW w:w="4395" w:type="dxa"/>
          </w:tcPr>
          <w:p w14:paraId="05C03DD5" w14:textId="7B93F3FD" w:rsidR="00494A37" w:rsidRPr="00FC6149" w:rsidRDefault="00494A37" w:rsidP="00FC6149">
            <w:pPr>
              <w:suppressAutoHyphens w:val="0"/>
              <w:spacing w:before="40" w:after="40" w:line="220" w:lineRule="exact"/>
              <w:rPr>
                <w:sz w:val="18"/>
              </w:rPr>
            </w:pPr>
            <w:r w:rsidRPr="00FC6149">
              <w:rPr>
                <w:sz w:val="18"/>
                <w:lang w:val="fr-FR"/>
              </w:rPr>
              <w:t>b. Twitter</w:t>
            </w:r>
          </w:p>
        </w:tc>
        <w:tc>
          <w:tcPr>
            <w:tcW w:w="1120" w:type="dxa"/>
            <w:vAlign w:val="bottom"/>
          </w:tcPr>
          <w:p w14:paraId="3B10C143" w14:textId="77777777" w:rsidR="00494A37" w:rsidRPr="00FC6149" w:rsidRDefault="00494A37" w:rsidP="00FC6149">
            <w:pPr>
              <w:suppressAutoHyphens w:val="0"/>
              <w:spacing w:before="40" w:after="40" w:line="220" w:lineRule="exact"/>
              <w:jc w:val="right"/>
              <w:rPr>
                <w:sz w:val="18"/>
              </w:rPr>
            </w:pPr>
            <w:r w:rsidRPr="00FC6149">
              <w:rPr>
                <w:sz w:val="18"/>
                <w:lang w:val="fr-FR"/>
              </w:rPr>
              <w:t>272</w:t>
            </w:r>
          </w:p>
        </w:tc>
        <w:tc>
          <w:tcPr>
            <w:tcW w:w="924" w:type="dxa"/>
            <w:vAlign w:val="bottom"/>
          </w:tcPr>
          <w:p w14:paraId="0CD2F99D" w14:textId="77777777" w:rsidR="00494A37" w:rsidRPr="00FC6149" w:rsidRDefault="00494A37" w:rsidP="00FC6149">
            <w:pPr>
              <w:suppressAutoHyphens w:val="0"/>
              <w:spacing w:before="40" w:after="40" w:line="220" w:lineRule="exact"/>
              <w:jc w:val="right"/>
              <w:rPr>
                <w:sz w:val="18"/>
              </w:rPr>
            </w:pPr>
            <w:r w:rsidRPr="00FC6149">
              <w:rPr>
                <w:sz w:val="18"/>
                <w:lang w:val="fr-FR"/>
              </w:rPr>
              <w:t>173</w:t>
            </w:r>
          </w:p>
        </w:tc>
        <w:tc>
          <w:tcPr>
            <w:tcW w:w="931" w:type="dxa"/>
            <w:vAlign w:val="bottom"/>
          </w:tcPr>
          <w:p w14:paraId="14BEC073" w14:textId="77777777" w:rsidR="00494A37" w:rsidRPr="00FC6149" w:rsidRDefault="00494A37" w:rsidP="00FC6149">
            <w:pPr>
              <w:suppressAutoHyphens w:val="0"/>
              <w:spacing w:before="40" w:after="40" w:line="220" w:lineRule="exact"/>
              <w:jc w:val="right"/>
              <w:rPr>
                <w:sz w:val="18"/>
              </w:rPr>
            </w:pPr>
            <w:r w:rsidRPr="00FC6149">
              <w:rPr>
                <w:sz w:val="18"/>
                <w:lang w:val="fr-FR"/>
              </w:rPr>
              <w:t>32</w:t>
            </w:r>
          </w:p>
        </w:tc>
      </w:tr>
      <w:tr w:rsidR="00494A37" w:rsidRPr="00FC6149" w14:paraId="5FBF4EE3" w14:textId="77777777" w:rsidTr="00FC6149">
        <w:trPr>
          <w:cantSplit/>
        </w:trPr>
        <w:tc>
          <w:tcPr>
            <w:tcW w:w="4395" w:type="dxa"/>
          </w:tcPr>
          <w:p w14:paraId="43068D05" w14:textId="18CBE37F" w:rsidR="00494A37" w:rsidRPr="00FC6149" w:rsidRDefault="00494A37" w:rsidP="00FC6149">
            <w:pPr>
              <w:suppressAutoHyphens w:val="0"/>
              <w:spacing w:before="40" w:after="40" w:line="220" w:lineRule="exact"/>
              <w:rPr>
                <w:sz w:val="18"/>
              </w:rPr>
            </w:pPr>
            <w:r w:rsidRPr="00FC6149">
              <w:rPr>
                <w:sz w:val="18"/>
                <w:lang w:val="fr-FR"/>
              </w:rPr>
              <w:t xml:space="preserve">c. YouTube </w:t>
            </w:r>
          </w:p>
        </w:tc>
        <w:tc>
          <w:tcPr>
            <w:tcW w:w="1120" w:type="dxa"/>
            <w:vAlign w:val="bottom"/>
          </w:tcPr>
          <w:p w14:paraId="6D5CCF0E" w14:textId="77777777" w:rsidR="00494A37" w:rsidRPr="00FC6149" w:rsidRDefault="00494A37" w:rsidP="00FC6149">
            <w:pPr>
              <w:suppressAutoHyphens w:val="0"/>
              <w:spacing w:before="40" w:after="40" w:line="220" w:lineRule="exact"/>
              <w:jc w:val="right"/>
              <w:rPr>
                <w:sz w:val="18"/>
              </w:rPr>
            </w:pPr>
            <w:r w:rsidRPr="00FC6149">
              <w:rPr>
                <w:sz w:val="18"/>
                <w:lang w:val="fr-FR"/>
              </w:rPr>
              <w:t>1</w:t>
            </w:r>
          </w:p>
        </w:tc>
        <w:tc>
          <w:tcPr>
            <w:tcW w:w="924" w:type="dxa"/>
            <w:vAlign w:val="bottom"/>
          </w:tcPr>
          <w:p w14:paraId="1C804EEA" w14:textId="77777777" w:rsidR="00494A37" w:rsidRPr="00FC6149" w:rsidRDefault="00494A37" w:rsidP="00FC6149">
            <w:pPr>
              <w:suppressAutoHyphens w:val="0"/>
              <w:spacing w:before="40" w:after="40" w:line="220" w:lineRule="exact"/>
              <w:jc w:val="right"/>
              <w:rPr>
                <w:sz w:val="18"/>
              </w:rPr>
            </w:pPr>
            <w:r w:rsidRPr="00FC6149">
              <w:rPr>
                <w:sz w:val="18"/>
                <w:lang w:val="fr-FR"/>
              </w:rPr>
              <w:t>37</w:t>
            </w:r>
          </w:p>
        </w:tc>
        <w:tc>
          <w:tcPr>
            <w:tcW w:w="931" w:type="dxa"/>
            <w:vAlign w:val="bottom"/>
          </w:tcPr>
          <w:p w14:paraId="0160202F" w14:textId="77777777" w:rsidR="00494A37" w:rsidRPr="00FC6149" w:rsidRDefault="00494A37" w:rsidP="00FC6149">
            <w:pPr>
              <w:suppressAutoHyphens w:val="0"/>
              <w:spacing w:before="40" w:after="40" w:line="220" w:lineRule="exact"/>
              <w:jc w:val="right"/>
              <w:rPr>
                <w:sz w:val="18"/>
              </w:rPr>
            </w:pPr>
            <w:r w:rsidRPr="00FC6149">
              <w:rPr>
                <w:sz w:val="18"/>
                <w:lang w:val="fr-FR"/>
              </w:rPr>
              <w:t>17</w:t>
            </w:r>
          </w:p>
        </w:tc>
      </w:tr>
      <w:tr w:rsidR="00494A37" w:rsidRPr="00FC6149" w14:paraId="78EB591D" w14:textId="77777777" w:rsidTr="00FC6149">
        <w:trPr>
          <w:cantSplit/>
        </w:trPr>
        <w:tc>
          <w:tcPr>
            <w:tcW w:w="4395" w:type="dxa"/>
          </w:tcPr>
          <w:p w14:paraId="494253ED" w14:textId="0838F5C7" w:rsidR="00494A37" w:rsidRPr="00FC6149" w:rsidRDefault="00494A37" w:rsidP="00FC6149">
            <w:pPr>
              <w:suppressAutoHyphens w:val="0"/>
              <w:spacing w:before="40" w:after="40" w:line="220" w:lineRule="exact"/>
              <w:rPr>
                <w:sz w:val="18"/>
              </w:rPr>
            </w:pPr>
            <w:r w:rsidRPr="00FC6149">
              <w:rPr>
                <w:sz w:val="18"/>
                <w:lang w:val="fr-FR"/>
              </w:rPr>
              <w:t>d. Daily Motion</w:t>
            </w:r>
          </w:p>
        </w:tc>
        <w:tc>
          <w:tcPr>
            <w:tcW w:w="1120" w:type="dxa"/>
            <w:vAlign w:val="bottom"/>
          </w:tcPr>
          <w:p w14:paraId="109A7AE6" w14:textId="77777777" w:rsidR="00494A37" w:rsidRPr="00FC6149" w:rsidRDefault="00494A37" w:rsidP="00FC6149">
            <w:pPr>
              <w:suppressAutoHyphens w:val="0"/>
              <w:spacing w:before="40" w:after="40" w:line="220" w:lineRule="exact"/>
              <w:jc w:val="right"/>
              <w:rPr>
                <w:sz w:val="18"/>
              </w:rPr>
            </w:pPr>
            <w:r w:rsidRPr="00FC6149">
              <w:rPr>
                <w:sz w:val="18"/>
                <w:lang w:val="fr-FR"/>
              </w:rPr>
              <w:t>73</w:t>
            </w:r>
          </w:p>
        </w:tc>
        <w:tc>
          <w:tcPr>
            <w:tcW w:w="924" w:type="dxa"/>
            <w:vAlign w:val="bottom"/>
          </w:tcPr>
          <w:p w14:paraId="11698E31" w14:textId="77777777" w:rsidR="00494A37" w:rsidRPr="00FC6149" w:rsidRDefault="00494A37" w:rsidP="00FC6149">
            <w:pPr>
              <w:suppressAutoHyphens w:val="0"/>
              <w:spacing w:before="40" w:after="40" w:line="220" w:lineRule="exact"/>
              <w:jc w:val="right"/>
              <w:rPr>
                <w:sz w:val="18"/>
              </w:rPr>
            </w:pPr>
            <w:r w:rsidRPr="00FC6149">
              <w:rPr>
                <w:sz w:val="18"/>
                <w:lang w:val="fr-FR"/>
              </w:rPr>
              <w:t>23</w:t>
            </w:r>
          </w:p>
        </w:tc>
        <w:tc>
          <w:tcPr>
            <w:tcW w:w="931" w:type="dxa"/>
            <w:vAlign w:val="bottom"/>
          </w:tcPr>
          <w:p w14:paraId="1980AFF7" w14:textId="77777777" w:rsidR="00494A37" w:rsidRPr="00FC6149" w:rsidRDefault="00494A37" w:rsidP="00FC6149">
            <w:pPr>
              <w:suppressAutoHyphens w:val="0"/>
              <w:spacing w:before="40" w:after="40" w:line="220" w:lineRule="exact"/>
              <w:jc w:val="right"/>
              <w:rPr>
                <w:sz w:val="18"/>
              </w:rPr>
            </w:pPr>
            <w:r w:rsidRPr="00FC6149">
              <w:rPr>
                <w:sz w:val="18"/>
                <w:lang w:val="fr-FR"/>
              </w:rPr>
              <w:t>5</w:t>
            </w:r>
          </w:p>
        </w:tc>
      </w:tr>
      <w:tr w:rsidR="00494A37" w:rsidRPr="00FC6149" w14:paraId="37C5508C" w14:textId="77777777" w:rsidTr="00FC6149">
        <w:trPr>
          <w:cantSplit/>
        </w:trPr>
        <w:tc>
          <w:tcPr>
            <w:tcW w:w="4395" w:type="dxa"/>
            <w:tcBorders>
              <w:bottom w:val="single" w:sz="12" w:space="0" w:color="auto"/>
            </w:tcBorders>
          </w:tcPr>
          <w:p w14:paraId="77C6AB30" w14:textId="175E34F2" w:rsidR="00494A37" w:rsidRPr="00FC6149" w:rsidRDefault="00494A37" w:rsidP="00FC6149">
            <w:pPr>
              <w:suppressAutoHyphens w:val="0"/>
              <w:spacing w:before="40" w:after="40" w:line="220" w:lineRule="exact"/>
              <w:rPr>
                <w:sz w:val="18"/>
              </w:rPr>
            </w:pPr>
            <w:r w:rsidRPr="00FC6149">
              <w:rPr>
                <w:sz w:val="18"/>
                <w:lang w:val="fr-FR"/>
              </w:rPr>
              <w:t>e. Autres</w:t>
            </w:r>
          </w:p>
        </w:tc>
        <w:tc>
          <w:tcPr>
            <w:tcW w:w="1120" w:type="dxa"/>
            <w:tcBorders>
              <w:bottom w:val="single" w:sz="12" w:space="0" w:color="auto"/>
            </w:tcBorders>
            <w:vAlign w:val="bottom"/>
          </w:tcPr>
          <w:p w14:paraId="1BA241CE" w14:textId="77777777" w:rsidR="00494A37" w:rsidRPr="00FC6149" w:rsidRDefault="00494A37" w:rsidP="00FC6149">
            <w:pPr>
              <w:suppressAutoHyphens w:val="0"/>
              <w:spacing w:before="40" w:after="40" w:line="220" w:lineRule="exact"/>
              <w:jc w:val="right"/>
              <w:rPr>
                <w:sz w:val="18"/>
              </w:rPr>
            </w:pPr>
            <w:r w:rsidRPr="00FC6149">
              <w:rPr>
                <w:sz w:val="18"/>
              </w:rPr>
              <w:t>-</w:t>
            </w:r>
          </w:p>
        </w:tc>
        <w:tc>
          <w:tcPr>
            <w:tcW w:w="924" w:type="dxa"/>
            <w:tcBorders>
              <w:bottom w:val="single" w:sz="12" w:space="0" w:color="auto"/>
            </w:tcBorders>
            <w:vAlign w:val="bottom"/>
          </w:tcPr>
          <w:p w14:paraId="3AC34EEF" w14:textId="77777777" w:rsidR="00494A37" w:rsidRPr="00FC6149" w:rsidRDefault="00494A37" w:rsidP="00FC6149">
            <w:pPr>
              <w:suppressAutoHyphens w:val="0"/>
              <w:spacing w:before="40" w:after="40" w:line="220" w:lineRule="exact"/>
              <w:jc w:val="right"/>
              <w:rPr>
                <w:sz w:val="18"/>
              </w:rPr>
            </w:pPr>
            <w:r w:rsidRPr="00FC6149">
              <w:rPr>
                <w:sz w:val="18"/>
                <w:lang w:val="fr-FR"/>
              </w:rPr>
              <w:t>17</w:t>
            </w:r>
          </w:p>
        </w:tc>
        <w:tc>
          <w:tcPr>
            <w:tcW w:w="931" w:type="dxa"/>
            <w:tcBorders>
              <w:bottom w:val="single" w:sz="12" w:space="0" w:color="auto"/>
            </w:tcBorders>
            <w:vAlign w:val="bottom"/>
          </w:tcPr>
          <w:p w14:paraId="71B7EB28" w14:textId="77777777" w:rsidR="00494A37" w:rsidRPr="00FC6149" w:rsidRDefault="00494A37" w:rsidP="00FC6149">
            <w:pPr>
              <w:suppressAutoHyphens w:val="0"/>
              <w:spacing w:before="40" w:after="40" w:line="220" w:lineRule="exact"/>
              <w:jc w:val="right"/>
              <w:rPr>
                <w:sz w:val="18"/>
              </w:rPr>
            </w:pPr>
            <w:r w:rsidRPr="00FC6149">
              <w:rPr>
                <w:sz w:val="18"/>
                <w:lang w:val="fr-FR"/>
              </w:rPr>
              <w:t>58</w:t>
            </w:r>
          </w:p>
        </w:tc>
      </w:tr>
    </w:tbl>
    <w:p w14:paraId="27AFDDCF" w14:textId="23B07890" w:rsidR="00494A37" w:rsidRPr="00041273" w:rsidRDefault="00494A37" w:rsidP="00494A37">
      <w:pPr>
        <w:pStyle w:val="SingleTxtG"/>
        <w:spacing w:before="240" w:after="240"/>
      </w:pPr>
      <w:r>
        <w:rPr>
          <w:lang w:val="fr-FR"/>
        </w:rPr>
        <w:t>79</w:t>
      </w:r>
      <w:r w:rsidR="0033069E" w:rsidRPr="0033069E">
        <w:rPr>
          <w:lang w:val="fr-FR"/>
        </w:rPr>
        <w:t>.</w:t>
      </w:r>
      <w:r>
        <w:rPr>
          <w:lang w:val="fr-FR"/>
        </w:rPr>
        <w:tab/>
        <w:t xml:space="preserve">Des demandes de blocage de contenus sectaires répréhensibles ont également été transmises à des entreprises de </w:t>
      </w:r>
      <w:proofErr w:type="spellStart"/>
      <w:r>
        <w:rPr>
          <w:lang w:val="fr-FR"/>
        </w:rPr>
        <w:t>médias</w:t>
      </w:r>
      <w:proofErr w:type="spellEnd"/>
      <w:r>
        <w:rPr>
          <w:lang w:val="fr-FR"/>
        </w:rPr>
        <w:t xml:space="preserve"> sociaux</w:t>
      </w:r>
      <w:r w:rsidR="0033069E" w:rsidRPr="0033069E">
        <w:rPr>
          <w:lang w:val="fr-FR"/>
        </w:rPr>
        <w:t>.</w:t>
      </w:r>
      <w:r>
        <w:rPr>
          <w:lang w:val="fr-FR"/>
        </w:rPr>
        <w:t xml:space="preserve"> Les détails figurent dans le tableau ci</w:t>
      </w:r>
      <w:r w:rsidR="00FC6149">
        <w:rPr>
          <w:lang w:val="fr-FR"/>
        </w:rPr>
        <w:noBreakHyphen/>
      </w:r>
      <w:r>
        <w:rPr>
          <w:lang w:val="fr-FR"/>
        </w:rPr>
        <w:t>dessous :</w:t>
      </w:r>
    </w:p>
    <w:tbl>
      <w:tblPr>
        <w:tblW w:w="7370" w:type="dxa"/>
        <w:tblInd w:w="1134" w:type="dxa"/>
        <w:tblLayout w:type="fixed"/>
        <w:tblCellMar>
          <w:left w:w="0" w:type="dxa"/>
          <w:right w:w="0" w:type="dxa"/>
        </w:tblCellMar>
        <w:tblLook w:val="04A0" w:firstRow="1" w:lastRow="0" w:firstColumn="1" w:lastColumn="0" w:noHBand="0" w:noVBand="1"/>
      </w:tblPr>
      <w:tblGrid>
        <w:gridCol w:w="4395"/>
        <w:gridCol w:w="1145"/>
        <w:gridCol w:w="915"/>
        <w:gridCol w:w="915"/>
      </w:tblGrid>
      <w:tr w:rsidR="00494A37" w:rsidRPr="00FC6149" w14:paraId="27101754" w14:textId="77777777" w:rsidTr="00FC6149">
        <w:trPr>
          <w:cantSplit/>
          <w:tblHeader/>
        </w:trPr>
        <w:tc>
          <w:tcPr>
            <w:tcW w:w="4395" w:type="dxa"/>
            <w:tcBorders>
              <w:top w:val="single" w:sz="4" w:space="0" w:color="auto"/>
              <w:bottom w:val="single" w:sz="12" w:space="0" w:color="auto"/>
            </w:tcBorders>
            <w:vAlign w:val="bottom"/>
          </w:tcPr>
          <w:p w14:paraId="20DD0499" w14:textId="5E4A6EE8" w:rsidR="00494A37" w:rsidRPr="00FC6149" w:rsidRDefault="00494A37" w:rsidP="00FC6149">
            <w:pPr>
              <w:suppressAutoHyphens w:val="0"/>
              <w:spacing w:before="80" w:after="80" w:line="200" w:lineRule="exact"/>
              <w:rPr>
                <w:bCs/>
                <w:i/>
                <w:sz w:val="16"/>
              </w:rPr>
            </w:pPr>
            <w:r w:rsidRPr="00FC6149">
              <w:rPr>
                <w:i/>
                <w:sz w:val="16"/>
                <w:lang w:val="fr-FR"/>
              </w:rPr>
              <w:t xml:space="preserve">Demandes de blocage de contenus incitant à la haine sectaire </w:t>
            </w:r>
            <w:r w:rsidR="00FC6149">
              <w:rPr>
                <w:i/>
                <w:sz w:val="16"/>
                <w:lang w:val="fr-FR"/>
              </w:rPr>
              <w:br/>
            </w:r>
            <w:r w:rsidRPr="00FC6149">
              <w:rPr>
                <w:i/>
                <w:sz w:val="16"/>
                <w:lang w:val="fr-FR"/>
              </w:rPr>
              <w:t xml:space="preserve">envoyées à des entreprises de </w:t>
            </w:r>
            <w:proofErr w:type="spellStart"/>
            <w:r w:rsidRPr="00FC6149">
              <w:rPr>
                <w:i/>
                <w:sz w:val="16"/>
                <w:lang w:val="fr-FR"/>
              </w:rPr>
              <w:t>médias</w:t>
            </w:r>
            <w:proofErr w:type="spellEnd"/>
            <w:r w:rsidRPr="00FC6149">
              <w:rPr>
                <w:i/>
                <w:sz w:val="16"/>
                <w:lang w:val="fr-FR"/>
              </w:rPr>
              <w:t xml:space="preserve"> sociaux </w:t>
            </w:r>
          </w:p>
        </w:tc>
        <w:tc>
          <w:tcPr>
            <w:tcW w:w="1145" w:type="dxa"/>
            <w:tcBorders>
              <w:top w:val="single" w:sz="4" w:space="0" w:color="auto"/>
              <w:bottom w:val="single" w:sz="12" w:space="0" w:color="auto"/>
            </w:tcBorders>
            <w:vAlign w:val="bottom"/>
          </w:tcPr>
          <w:p w14:paraId="5A063679" w14:textId="77777777" w:rsidR="00494A37" w:rsidRPr="00FC6149" w:rsidRDefault="00494A37" w:rsidP="00FC6149">
            <w:pPr>
              <w:suppressAutoHyphens w:val="0"/>
              <w:spacing w:before="80" w:after="80" w:line="200" w:lineRule="exact"/>
              <w:jc w:val="right"/>
              <w:rPr>
                <w:bCs/>
                <w:i/>
                <w:sz w:val="16"/>
              </w:rPr>
            </w:pPr>
            <w:r w:rsidRPr="00FC6149">
              <w:rPr>
                <w:i/>
                <w:sz w:val="16"/>
                <w:lang w:val="fr-FR"/>
              </w:rPr>
              <w:t>2022</w:t>
            </w:r>
          </w:p>
        </w:tc>
        <w:tc>
          <w:tcPr>
            <w:tcW w:w="915" w:type="dxa"/>
            <w:tcBorders>
              <w:top w:val="single" w:sz="4" w:space="0" w:color="auto"/>
              <w:bottom w:val="single" w:sz="12" w:space="0" w:color="auto"/>
            </w:tcBorders>
            <w:vAlign w:val="bottom"/>
          </w:tcPr>
          <w:p w14:paraId="3B64B871" w14:textId="77777777" w:rsidR="00494A37" w:rsidRPr="00FC6149" w:rsidRDefault="00494A37" w:rsidP="00FC6149">
            <w:pPr>
              <w:suppressAutoHyphens w:val="0"/>
              <w:spacing w:before="80" w:after="80" w:line="200" w:lineRule="exact"/>
              <w:jc w:val="right"/>
              <w:rPr>
                <w:bCs/>
                <w:i/>
                <w:sz w:val="16"/>
              </w:rPr>
            </w:pPr>
            <w:r w:rsidRPr="00FC6149">
              <w:rPr>
                <w:i/>
                <w:sz w:val="16"/>
                <w:lang w:val="fr-FR"/>
              </w:rPr>
              <w:t>2023</w:t>
            </w:r>
          </w:p>
        </w:tc>
        <w:tc>
          <w:tcPr>
            <w:tcW w:w="915" w:type="dxa"/>
            <w:tcBorders>
              <w:top w:val="single" w:sz="4" w:space="0" w:color="auto"/>
              <w:bottom w:val="single" w:sz="12" w:space="0" w:color="auto"/>
            </w:tcBorders>
            <w:vAlign w:val="bottom"/>
          </w:tcPr>
          <w:p w14:paraId="2204A3E4" w14:textId="77777777" w:rsidR="00494A37" w:rsidRPr="00FC6149" w:rsidRDefault="00494A37" w:rsidP="00FC6149">
            <w:pPr>
              <w:suppressAutoHyphens w:val="0"/>
              <w:spacing w:before="80" w:after="80" w:line="200" w:lineRule="exact"/>
              <w:jc w:val="right"/>
              <w:rPr>
                <w:bCs/>
                <w:i/>
                <w:sz w:val="16"/>
              </w:rPr>
            </w:pPr>
            <w:r w:rsidRPr="00FC6149">
              <w:rPr>
                <w:i/>
                <w:sz w:val="16"/>
                <w:lang w:val="fr-FR"/>
              </w:rPr>
              <w:t>2024</w:t>
            </w:r>
          </w:p>
        </w:tc>
      </w:tr>
      <w:tr w:rsidR="00494A37" w:rsidRPr="00FC6149" w14:paraId="42B4E48F" w14:textId="77777777" w:rsidTr="00FC6149">
        <w:trPr>
          <w:cantSplit/>
        </w:trPr>
        <w:tc>
          <w:tcPr>
            <w:tcW w:w="4395" w:type="dxa"/>
            <w:tcBorders>
              <w:top w:val="single" w:sz="12" w:space="0" w:color="auto"/>
            </w:tcBorders>
          </w:tcPr>
          <w:p w14:paraId="2F5BBF84" w14:textId="6ABC8CC4" w:rsidR="00494A37" w:rsidRPr="00FC6149" w:rsidRDefault="00494A37" w:rsidP="00FC6149">
            <w:pPr>
              <w:suppressAutoHyphens w:val="0"/>
              <w:spacing w:before="40" w:after="40" w:line="220" w:lineRule="exact"/>
              <w:rPr>
                <w:sz w:val="18"/>
              </w:rPr>
            </w:pPr>
            <w:r w:rsidRPr="00FC6149">
              <w:rPr>
                <w:sz w:val="18"/>
                <w:lang w:val="fr-FR"/>
              </w:rPr>
              <w:t>a. Facebook</w:t>
            </w:r>
          </w:p>
        </w:tc>
        <w:tc>
          <w:tcPr>
            <w:tcW w:w="1145" w:type="dxa"/>
            <w:tcBorders>
              <w:top w:val="single" w:sz="12" w:space="0" w:color="auto"/>
            </w:tcBorders>
            <w:vAlign w:val="bottom"/>
          </w:tcPr>
          <w:p w14:paraId="6DCF0829" w14:textId="77777777" w:rsidR="00494A37" w:rsidRPr="00FC6149" w:rsidRDefault="00494A37" w:rsidP="00FC6149">
            <w:pPr>
              <w:suppressAutoHyphens w:val="0"/>
              <w:spacing w:before="40" w:after="40" w:line="220" w:lineRule="exact"/>
              <w:jc w:val="right"/>
              <w:rPr>
                <w:sz w:val="18"/>
              </w:rPr>
            </w:pPr>
            <w:r w:rsidRPr="00FC6149">
              <w:rPr>
                <w:sz w:val="18"/>
                <w:lang w:val="fr-FR"/>
              </w:rPr>
              <w:t>1 147</w:t>
            </w:r>
          </w:p>
        </w:tc>
        <w:tc>
          <w:tcPr>
            <w:tcW w:w="915" w:type="dxa"/>
            <w:tcBorders>
              <w:top w:val="single" w:sz="12" w:space="0" w:color="auto"/>
            </w:tcBorders>
            <w:vAlign w:val="bottom"/>
          </w:tcPr>
          <w:p w14:paraId="3A790B99" w14:textId="77777777" w:rsidR="00494A37" w:rsidRPr="00FC6149" w:rsidRDefault="00494A37" w:rsidP="00FC6149">
            <w:pPr>
              <w:suppressAutoHyphens w:val="0"/>
              <w:spacing w:before="40" w:after="40" w:line="220" w:lineRule="exact"/>
              <w:jc w:val="right"/>
              <w:rPr>
                <w:sz w:val="18"/>
              </w:rPr>
            </w:pPr>
            <w:r w:rsidRPr="00FC6149">
              <w:rPr>
                <w:sz w:val="18"/>
                <w:lang w:val="fr-FR"/>
              </w:rPr>
              <w:t>2 013</w:t>
            </w:r>
          </w:p>
        </w:tc>
        <w:tc>
          <w:tcPr>
            <w:tcW w:w="915" w:type="dxa"/>
            <w:tcBorders>
              <w:top w:val="single" w:sz="12" w:space="0" w:color="auto"/>
            </w:tcBorders>
            <w:vAlign w:val="bottom"/>
          </w:tcPr>
          <w:p w14:paraId="50BECC6A" w14:textId="77777777" w:rsidR="00494A37" w:rsidRPr="00FC6149" w:rsidRDefault="00494A37" w:rsidP="00FC6149">
            <w:pPr>
              <w:suppressAutoHyphens w:val="0"/>
              <w:spacing w:before="40" w:after="40" w:line="220" w:lineRule="exact"/>
              <w:jc w:val="right"/>
              <w:rPr>
                <w:sz w:val="18"/>
              </w:rPr>
            </w:pPr>
            <w:r w:rsidRPr="00FC6149">
              <w:rPr>
                <w:sz w:val="18"/>
                <w:lang w:val="fr-FR"/>
              </w:rPr>
              <w:t>497</w:t>
            </w:r>
          </w:p>
        </w:tc>
      </w:tr>
      <w:tr w:rsidR="00494A37" w:rsidRPr="00FC6149" w14:paraId="2C443527" w14:textId="77777777" w:rsidTr="00FC6149">
        <w:trPr>
          <w:cantSplit/>
        </w:trPr>
        <w:tc>
          <w:tcPr>
            <w:tcW w:w="4395" w:type="dxa"/>
          </w:tcPr>
          <w:p w14:paraId="30B12AED" w14:textId="36409624" w:rsidR="00494A37" w:rsidRPr="00FC6149" w:rsidRDefault="00494A37" w:rsidP="00FC6149">
            <w:pPr>
              <w:suppressAutoHyphens w:val="0"/>
              <w:spacing w:before="40" w:after="40" w:line="220" w:lineRule="exact"/>
              <w:rPr>
                <w:sz w:val="18"/>
              </w:rPr>
            </w:pPr>
            <w:r w:rsidRPr="00FC6149">
              <w:rPr>
                <w:sz w:val="18"/>
                <w:lang w:val="fr-FR"/>
              </w:rPr>
              <w:t>b. Twitter</w:t>
            </w:r>
          </w:p>
        </w:tc>
        <w:tc>
          <w:tcPr>
            <w:tcW w:w="1145" w:type="dxa"/>
            <w:vAlign w:val="bottom"/>
          </w:tcPr>
          <w:p w14:paraId="17C88BEF" w14:textId="77777777" w:rsidR="00494A37" w:rsidRPr="00FC6149" w:rsidRDefault="00494A37" w:rsidP="00FC6149">
            <w:pPr>
              <w:suppressAutoHyphens w:val="0"/>
              <w:spacing w:before="40" w:after="40" w:line="220" w:lineRule="exact"/>
              <w:jc w:val="right"/>
              <w:rPr>
                <w:sz w:val="18"/>
              </w:rPr>
            </w:pPr>
            <w:r w:rsidRPr="00FC6149">
              <w:rPr>
                <w:sz w:val="18"/>
                <w:lang w:val="fr-FR"/>
              </w:rPr>
              <w:t>686</w:t>
            </w:r>
          </w:p>
        </w:tc>
        <w:tc>
          <w:tcPr>
            <w:tcW w:w="915" w:type="dxa"/>
            <w:vAlign w:val="bottom"/>
          </w:tcPr>
          <w:p w14:paraId="03AD0E65" w14:textId="77777777" w:rsidR="00494A37" w:rsidRPr="00FC6149" w:rsidRDefault="00494A37" w:rsidP="00FC6149">
            <w:pPr>
              <w:suppressAutoHyphens w:val="0"/>
              <w:spacing w:before="40" w:after="40" w:line="220" w:lineRule="exact"/>
              <w:jc w:val="right"/>
              <w:rPr>
                <w:sz w:val="18"/>
              </w:rPr>
            </w:pPr>
            <w:r w:rsidRPr="00FC6149">
              <w:rPr>
                <w:sz w:val="18"/>
                <w:lang w:val="fr-FR"/>
              </w:rPr>
              <w:t>1 262</w:t>
            </w:r>
          </w:p>
        </w:tc>
        <w:tc>
          <w:tcPr>
            <w:tcW w:w="915" w:type="dxa"/>
            <w:vAlign w:val="bottom"/>
          </w:tcPr>
          <w:p w14:paraId="210DDF82" w14:textId="77777777" w:rsidR="00494A37" w:rsidRPr="00FC6149" w:rsidRDefault="00494A37" w:rsidP="00FC6149">
            <w:pPr>
              <w:suppressAutoHyphens w:val="0"/>
              <w:spacing w:before="40" w:after="40" w:line="220" w:lineRule="exact"/>
              <w:jc w:val="right"/>
              <w:rPr>
                <w:sz w:val="18"/>
              </w:rPr>
            </w:pPr>
            <w:r w:rsidRPr="00FC6149">
              <w:rPr>
                <w:sz w:val="18"/>
                <w:lang w:val="fr-FR"/>
              </w:rPr>
              <w:t>56</w:t>
            </w:r>
          </w:p>
        </w:tc>
      </w:tr>
      <w:tr w:rsidR="00494A37" w:rsidRPr="00FC6149" w14:paraId="6BB62E6A" w14:textId="77777777" w:rsidTr="00FC6149">
        <w:trPr>
          <w:cantSplit/>
        </w:trPr>
        <w:tc>
          <w:tcPr>
            <w:tcW w:w="4395" w:type="dxa"/>
          </w:tcPr>
          <w:p w14:paraId="4FB7D21D" w14:textId="537BE2F4" w:rsidR="00494A37" w:rsidRPr="00FC6149" w:rsidRDefault="00494A37" w:rsidP="00FC6149">
            <w:pPr>
              <w:suppressAutoHyphens w:val="0"/>
              <w:spacing w:before="40" w:after="40" w:line="220" w:lineRule="exact"/>
              <w:rPr>
                <w:sz w:val="18"/>
              </w:rPr>
            </w:pPr>
            <w:r w:rsidRPr="00FC6149">
              <w:rPr>
                <w:sz w:val="18"/>
                <w:lang w:val="fr-FR"/>
              </w:rPr>
              <w:t xml:space="preserve">c. YouTube </w:t>
            </w:r>
          </w:p>
        </w:tc>
        <w:tc>
          <w:tcPr>
            <w:tcW w:w="1145" w:type="dxa"/>
            <w:vAlign w:val="bottom"/>
          </w:tcPr>
          <w:p w14:paraId="5A047E2C" w14:textId="77777777" w:rsidR="00494A37" w:rsidRPr="00FC6149" w:rsidRDefault="00494A37" w:rsidP="00FC6149">
            <w:pPr>
              <w:suppressAutoHyphens w:val="0"/>
              <w:spacing w:before="40" w:after="40" w:line="220" w:lineRule="exact"/>
              <w:jc w:val="right"/>
              <w:rPr>
                <w:sz w:val="18"/>
              </w:rPr>
            </w:pPr>
            <w:r w:rsidRPr="00FC6149">
              <w:rPr>
                <w:sz w:val="18"/>
                <w:lang w:val="fr-FR"/>
              </w:rPr>
              <w:t>14</w:t>
            </w:r>
          </w:p>
        </w:tc>
        <w:tc>
          <w:tcPr>
            <w:tcW w:w="915" w:type="dxa"/>
            <w:vAlign w:val="bottom"/>
          </w:tcPr>
          <w:p w14:paraId="79693D71" w14:textId="77777777" w:rsidR="00494A37" w:rsidRPr="00FC6149" w:rsidRDefault="00494A37" w:rsidP="00FC6149">
            <w:pPr>
              <w:suppressAutoHyphens w:val="0"/>
              <w:spacing w:before="40" w:after="40" w:line="220" w:lineRule="exact"/>
              <w:jc w:val="right"/>
              <w:rPr>
                <w:sz w:val="18"/>
              </w:rPr>
            </w:pPr>
            <w:r w:rsidRPr="00FC6149">
              <w:rPr>
                <w:sz w:val="18"/>
                <w:lang w:val="fr-FR"/>
              </w:rPr>
              <w:t>4</w:t>
            </w:r>
          </w:p>
        </w:tc>
        <w:tc>
          <w:tcPr>
            <w:tcW w:w="915" w:type="dxa"/>
            <w:vAlign w:val="bottom"/>
          </w:tcPr>
          <w:p w14:paraId="556701A0" w14:textId="77777777" w:rsidR="00494A37" w:rsidRPr="00FC6149" w:rsidRDefault="00494A37" w:rsidP="00FC6149">
            <w:pPr>
              <w:suppressAutoHyphens w:val="0"/>
              <w:spacing w:before="40" w:after="40" w:line="220" w:lineRule="exact"/>
              <w:jc w:val="right"/>
              <w:rPr>
                <w:sz w:val="18"/>
              </w:rPr>
            </w:pPr>
            <w:r w:rsidRPr="00FC6149">
              <w:rPr>
                <w:sz w:val="18"/>
                <w:lang w:val="fr-FR"/>
              </w:rPr>
              <w:t>162</w:t>
            </w:r>
          </w:p>
        </w:tc>
      </w:tr>
      <w:tr w:rsidR="00494A37" w:rsidRPr="00FC6149" w14:paraId="4249CADB" w14:textId="77777777" w:rsidTr="00FC6149">
        <w:trPr>
          <w:cantSplit/>
        </w:trPr>
        <w:tc>
          <w:tcPr>
            <w:tcW w:w="4395" w:type="dxa"/>
          </w:tcPr>
          <w:p w14:paraId="471F89CD" w14:textId="72A24C35" w:rsidR="00494A37" w:rsidRPr="00FC6149" w:rsidRDefault="00494A37" w:rsidP="00FC6149">
            <w:pPr>
              <w:suppressAutoHyphens w:val="0"/>
              <w:spacing w:before="40" w:after="40" w:line="220" w:lineRule="exact"/>
              <w:rPr>
                <w:sz w:val="18"/>
              </w:rPr>
            </w:pPr>
            <w:r w:rsidRPr="00FC6149">
              <w:rPr>
                <w:sz w:val="18"/>
                <w:lang w:val="fr-FR"/>
              </w:rPr>
              <w:t>d. Daily Motion</w:t>
            </w:r>
          </w:p>
        </w:tc>
        <w:tc>
          <w:tcPr>
            <w:tcW w:w="1145" w:type="dxa"/>
            <w:vAlign w:val="bottom"/>
          </w:tcPr>
          <w:p w14:paraId="1FF64987" w14:textId="77777777" w:rsidR="00494A37" w:rsidRPr="00FC6149" w:rsidRDefault="00494A37" w:rsidP="00FC6149">
            <w:pPr>
              <w:suppressAutoHyphens w:val="0"/>
              <w:spacing w:before="40" w:after="40" w:line="220" w:lineRule="exact"/>
              <w:jc w:val="right"/>
              <w:rPr>
                <w:sz w:val="18"/>
              </w:rPr>
            </w:pPr>
            <w:r w:rsidRPr="00FC6149">
              <w:rPr>
                <w:sz w:val="18"/>
                <w:lang w:val="fr-FR"/>
              </w:rPr>
              <w:t>168</w:t>
            </w:r>
          </w:p>
        </w:tc>
        <w:tc>
          <w:tcPr>
            <w:tcW w:w="915" w:type="dxa"/>
            <w:vAlign w:val="bottom"/>
          </w:tcPr>
          <w:p w14:paraId="466F8188" w14:textId="77777777" w:rsidR="00494A37" w:rsidRPr="00FC6149" w:rsidRDefault="00494A37" w:rsidP="00FC6149">
            <w:pPr>
              <w:suppressAutoHyphens w:val="0"/>
              <w:spacing w:before="40" w:after="40" w:line="220" w:lineRule="exact"/>
              <w:jc w:val="right"/>
              <w:rPr>
                <w:sz w:val="18"/>
              </w:rPr>
            </w:pPr>
            <w:r w:rsidRPr="00FC6149">
              <w:rPr>
                <w:sz w:val="18"/>
                <w:lang w:val="fr-FR"/>
              </w:rPr>
              <w:t>693</w:t>
            </w:r>
          </w:p>
        </w:tc>
        <w:tc>
          <w:tcPr>
            <w:tcW w:w="915" w:type="dxa"/>
            <w:vAlign w:val="bottom"/>
          </w:tcPr>
          <w:p w14:paraId="3EC90ECE" w14:textId="77777777" w:rsidR="00494A37" w:rsidRPr="00FC6149" w:rsidRDefault="00494A37" w:rsidP="00FC6149">
            <w:pPr>
              <w:suppressAutoHyphens w:val="0"/>
              <w:spacing w:before="40" w:after="40" w:line="220" w:lineRule="exact"/>
              <w:jc w:val="right"/>
              <w:rPr>
                <w:sz w:val="18"/>
              </w:rPr>
            </w:pPr>
            <w:r w:rsidRPr="00FC6149">
              <w:rPr>
                <w:sz w:val="18"/>
                <w:lang w:val="fr-FR"/>
              </w:rPr>
              <w:t>95</w:t>
            </w:r>
          </w:p>
        </w:tc>
      </w:tr>
      <w:tr w:rsidR="00494A37" w:rsidRPr="00FC6149" w14:paraId="69B0E2CE" w14:textId="77777777" w:rsidTr="00FC6149">
        <w:trPr>
          <w:cantSplit/>
        </w:trPr>
        <w:tc>
          <w:tcPr>
            <w:tcW w:w="4395" w:type="dxa"/>
            <w:tcBorders>
              <w:bottom w:val="single" w:sz="12" w:space="0" w:color="auto"/>
            </w:tcBorders>
          </w:tcPr>
          <w:p w14:paraId="23F7FB1E" w14:textId="108EA6C8" w:rsidR="00494A37" w:rsidRPr="00FC6149" w:rsidRDefault="00494A37" w:rsidP="00FC6149">
            <w:pPr>
              <w:suppressAutoHyphens w:val="0"/>
              <w:spacing w:before="40" w:after="40" w:line="220" w:lineRule="exact"/>
              <w:rPr>
                <w:sz w:val="18"/>
              </w:rPr>
            </w:pPr>
            <w:r w:rsidRPr="00FC6149">
              <w:rPr>
                <w:sz w:val="18"/>
                <w:lang w:val="fr-FR"/>
              </w:rPr>
              <w:t>e. Autres</w:t>
            </w:r>
          </w:p>
        </w:tc>
        <w:tc>
          <w:tcPr>
            <w:tcW w:w="1145" w:type="dxa"/>
            <w:tcBorders>
              <w:bottom w:val="single" w:sz="12" w:space="0" w:color="auto"/>
            </w:tcBorders>
            <w:vAlign w:val="bottom"/>
          </w:tcPr>
          <w:p w14:paraId="7B697347" w14:textId="77777777" w:rsidR="00494A37" w:rsidRPr="00FC6149" w:rsidRDefault="00494A37" w:rsidP="00FC6149">
            <w:pPr>
              <w:suppressAutoHyphens w:val="0"/>
              <w:spacing w:before="40" w:after="40" w:line="220" w:lineRule="exact"/>
              <w:jc w:val="right"/>
              <w:rPr>
                <w:sz w:val="18"/>
              </w:rPr>
            </w:pPr>
            <w:r w:rsidRPr="00FC6149">
              <w:rPr>
                <w:sz w:val="18"/>
              </w:rPr>
              <w:t>-</w:t>
            </w:r>
          </w:p>
        </w:tc>
        <w:tc>
          <w:tcPr>
            <w:tcW w:w="915" w:type="dxa"/>
            <w:tcBorders>
              <w:bottom w:val="single" w:sz="12" w:space="0" w:color="auto"/>
            </w:tcBorders>
            <w:vAlign w:val="bottom"/>
          </w:tcPr>
          <w:p w14:paraId="177872A4" w14:textId="77777777" w:rsidR="00494A37" w:rsidRPr="00FC6149" w:rsidRDefault="00494A37" w:rsidP="00FC6149">
            <w:pPr>
              <w:suppressAutoHyphens w:val="0"/>
              <w:spacing w:before="40" w:after="40" w:line="220" w:lineRule="exact"/>
              <w:jc w:val="right"/>
              <w:rPr>
                <w:sz w:val="18"/>
              </w:rPr>
            </w:pPr>
            <w:r w:rsidRPr="00FC6149">
              <w:rPr>
                <w:sz w:val="18"/>
                <w:lang w:val="fr-FR"/>
              </w:rPr>
              <w:t>75</w:t>
            </w:r>
          </w:p>
        </w:tc>
        <w:tc>
          <w:tcPr>
            <w:tcW w:w="915" w:type="dxa"/>
            <w:tcBorders>
              <w:bottom w:val="single" w:sz="12" w:space="0" w:color="auto"/>
            </w:tcBorders>
            <w:vAlign w:val="bottom"/>
          </w:tcPr>
          <w:p w14:paraId="02D2BD32" w14:textId="77777777" w:rsidR="00494A37" w:rsidRPr="00FC6149" w:rsidRDefault="00494A37" w:rsidP="00FC6149">
            <w:pPr>
              <w:suppressAutoHyphens w:val="0"/>
              <w:spacing w:before="40" w:after="40" w:line="220" w:lineRule="exact"/>
              <w:jc w:val="right"/>
              <w:rPr>
                <w:sz w:val="18"/>
              </w:rPr>
            </w:pPr>
            <w:r w:rsidRPr="00FC6149">
              <w:rPr>
                <w:sz w:val="18"/>
                <w:lang w:val="fr-FR"/>
              </w:rPr>
              <w:t>39</w:t>
            </w:r>
          </w:p>
        </w:tc>
      </w:tr>
    </w:tbl>
    <w:p w14:paraId="41F9E928" w14:textId="11F7DB45" w:rsidR="00494A37" w:rsidRPr="00F01378" w:rsidRDefault="00494A37" w:rsidP="00494A37">
      <w:pPr>
        <w:pStyle w:val="SingleTxtG"/>
        <w:spacing w:before="240" w:after="240"/>
      </w:pPr>
      <w:r>
        <w:rPr>
          <w:lang w:val="fr-FR"/>
        </w:rPr>
        <w:t>80</w:t>
      </w:r>
      <w:r w:rsidR="0033069E" w:rsidRPr="0033069E">
        <w:rPr>
          <w:lang w:val="fr-FR"/>
        </w:rPr>
        <w:t>.</w:t>
      </w:r>
      <w:r>
        <w:rPr>
          <w:lang w:val="fr-FR"/>
        </w:rPr>
        <w:tab/>
        <w:t xml:space="preserve">Les entreprises de </w:t>
      </w:r>
      <w:proofErr w:type="spellStart"/>
      <w:r>
        <w:rPr>
          <w:lang w:val="fr-FR"/>
        </w:rPr>
        <w:t>médias</w:t>
      </w:r>
      <w:proofErr w:type="spellEnd"/>
      <w:r>
        <w:rPr>
          <w:lang w:val="fr-FR"/>
        </w:rPr>
        <w:t xml:space="preserve"> sociaux ont réagi positivement et le taux de conformité s’est établi à 56,7 % en 2023, contre 26 % en 2022</w:t>
      </w:r>
      <w:r w:rsidR="0033069E" w:rsidRPr="0033069E">
        <w:rPr>
          <w:lang w:val="fr-FR"/>
        </w:rPr>
        <w:t>.</w:t>
      </w:r>
    </w:p>
    <w:p w14:paraId="2B7278BA" w14:textId="77777777" w:rsidR="00494A37" w:rsidRPr="00F01378" w:rsidRDefault="00494A37" w:rsidP="00494A37">
      <w:pPr>
        <w:pStyle w:val="H1G"/>
      </w:pPr>
      <w:r>
        <w:rPr>
          <w:lang w:val="fr-FR"/>
        </w:rPr>
        <w:tab/>
      </w:r>
      <w:r>
        <w:rPr>
          <w:lang w:val="fr-FR"/>
        </w:rPr>
        <w:tab/>
      </w:r>
      <w:r>
        <w:rPr>
          <w:bCs/>
          <w:lang w:val="fr-FR"/>
        </w:rPr>
        <w:t>Réponse au paragraphe 25</w:t>
      </w:r>
    </w:p>
    <w:p w14:paraId="618E3F33" w14:textId="66CD90CA" w:rsidR="00494A37" w:rsidRPr="00F01378" w:rsidRDefault="00494A37" w:rsidP="00494A37">
      <w:pPr>
        <w:pStyle w:val="SingleTxtG"/>
      </w:pPr>
      <w:r>
        <w:rPr>
          <w:lang w:val="fr-FR"/>
        </w:rPr>
        <w:t>81</w:t>
      </w:r>
      <w:r w:rsidR="0033069E" w:rsidRPr="0033069E">
        <w:rPr>
          <w:lang w:val="fr-FR"/>
        </w:rPr>
        <w:t>.</w:t>
      </w:r>
      <w:r>
        <w:rPr>
          <w:lang w:val="fr-FR"/>
        </w:rPr>
        <w:tab/>
        <w:t xml:space="preserve">Le Pakistan a pris des mesures législatives et administratives pour interdire les châtiments corporels, conformément aux obligations que lui impose la Convention contre la </w:t>
      </w:r>
      <w:r>
        <w:rPr>
          <w:lang w:val="fr-FR"/>
        </w:rPr>
        <w:lastRenderedPageBreak/>
        <w:t>torture</w:t>
      </w:r>
      <w:r w:rsidR="0033069E" w:rsidRPr="0033069E">
        <w:rPr>
          <w:lang w:val="fr-FR"/>
        </w:rPr>
        <w:t>.</w:t>
      </w:r>
      <w:r>
        <w:rPr>
          <w:lang w:val="fr-FR"/>
        </w:rPr>
        <w:t xml:space="preserve"> Dans le territoire de la capitale Islamabad, la loi de 2021 sur l’interdiction des châtiments corporels interdit toutes les formes de châtiments corporels dans les établissements d’enseignement publics et privés et prévoit des sanctions mineures et majeures pour les contrevenants</w:t>
      </w:r>
      <w:r w:rsidR="0033069E" w:rsidRPr="0033069E">
        <w:rPr>
          <w:lang w:val="fr-FR"/>
        </w:rPr>
        <w:t>.</w:t>
      </w:r>
      <w:r>
        <w:rPr>
          <w:lang w:val="fr-FR"/>
        </w:rPr>
        <w:t xml:space="preserve"> La loi remplace l’article 89 du Code pénal, qui autorisait les châtiments corporels perpétrés « de bonne foi », garantissant ainsi leur interdiction totale</w:t>
      </w:r>
      <w:r w:rsidR="0033069E" w:rsidRPr="0033069E">
        <w:rPr>
          <w:lang w:val="fr-FR"/>
        </w:rPr>
        <w:t>.</w:t>
      </w:r>
    </w:p>
    <w:p w14:paraId="291B7A3F" w14:textId="4AD76B5A" w:rsidR="00494A37" w:rsidRPr="00F01378" w:rsidRDefault="00494A37" w:rsidP="00494A37">
      <w:pPr>
        <w:pStyle w:val="SingleTxtG"/>
        <w:rPr>
          <w:rFonts w:eastAsia="Times New Roman"/>
        </w:rPr>
      </w:pPr>
      <w:r>
        <w:rPr>
          <w:lang w:val="fr-FR"/>
        </w:rPr>
        <w:t>82</w:t>
      </w:r>
      <w:r w:rsidR="0033069E" w:rsidRPr="0033069E">
        <w:rPr>
          <w:lang w:val="fr-FR"/>
        </w:rPr>
        <w:t>.</w:t>
      </w:r>
      <w:r>
        <w:rPr>
          <w:lang w:val="fr-FR"/>
        </w:rPr>
        <w:tab/>
        <w:t>Dans le Penjab, la loi de 2014 sur l’enseignement gratuit et obligatoire interdit expressément les châtiments corporels (art</w:t>
      </w:r>
      <w:r w:rsidR="0081139B">
        <w:rPr>
          <w:lang w:val="fr-FR"/>
        </w:rPr>
        <w:t>. </w:t>
      </w:r>
      <w:r>
        <w:rPr>
          <w:lang w:val="fr-FR"/>
        </w:rPr>
        <w:t>16), considérés comme une faute grave</w:t>
      </w:r>
      <w:r w:rsidR="0033069E" w:rsidRPr="0033069E">
        <w:rPr>
          <w:lang w:val="fr-FR"/>
        </w:rPr>
        <w:t>.</w:t>
      </w:r>
      <w:r>
        <w:rPr>
          <w:lang w:val="fr-FR"/>
        </w:rPr>
        <w:t xml:space="preserve"> Des dispositions complémentaires du Code pénal du Pakistan (art</w:t>
      </w:r>
      <w:r w:rsidR="0081139B">
        <w:rPr>
          <w:lang w:val="fr-FR"/>
        </w:rPr>
        <w:t>. </w:t>
      </w:r>
      <w:r>
        <w:rPr>
          <w:lang w:val="fr-FR"/>
        </w:rPr>
        <w:t>350, 351, 328-A et 332) et de la loi de 2007 du Penjab en faveur des enfants victimes de la pauvreté et de négligence renforcent les mesures de protection</w:t>
      </w:r>
      <w:r w:rsidR="0033069E" w:rsidRPr="0033069E">
        <w:rPr>
          <w:lang w:val="fr-FR"/>
        </w:rPr>
        <w:t>.</w:t>
      </w:r>
      <w:r>
        <w:rPr>
          <w:lang w:val="fr-FR"/>
        </w:rPr>
        <w:t xml:space="preserve"> Cette interdiction a été réaffirmée dans un avis de 2018 du Département de l’éducation scolaire</w:t>
      </w:r>
      <w:r w:rsidR="0033069E" w:rsidRPr="0033069E">
        <w:rPr>
          <w:lang w:val="fr-FR"/>
        </w:rPr>
        <w:t>.</w:t>
      </w:r>
      <w:r>
        <w:rPr>
          <w:lang w:val="fr-FR"/>
        </w:rPr>
        <w:t xml:space="preserve"> Le Penjab a également pris des mesures et des initiatives en faveur de la sécurité institutionnelle, notamment l’organisation de 6 060 camps d’apprentissage (35 000 inscriptions), le programme de repas à l’école (45 568 inscriptions), des allocations pour les filles, des manuels scolaires gratuits et l’utilisation du système d’information scolaire à des fins de suivi</w:t>
      </w:r>
      <w:r w:rsidR="0033069E" w:rsidRPr="0033069E">
        <w:rPr>
          <w:lang w:val="fr-FR"/>
        </w:rPr>
        <w:t>.</w:t>
      </w:r>
    </w:p>
    <w:p w14:paraId="1E2D79E3" w14:textId="28AF55FF" w:rsidR="00494A37" w:rsidRPr="00F01378" w:rsidRDefault="00494A37" w:rsidP="00494A37">
      <w:pPr>
        <w:pStyle w:val="SingleTxtG"/>
        <w:rPr>
          <w:rFonts w:eastAsia="Times New Roman"/>
        </w:rPr>
      </w:pPr>
      <w:r>
        <w:rPr>
          <w:lang w:val="fr-FR"/>
        </w:rPr>
        <w:t>83</w:t>
      </w:r>
      <w:r w:rsidR="0033069E" w:rsidRPr="0033069E">
        <w:rPr>
          <w:lang w:val="fr-FR"/>
        </w:rPr>
        <w:t>.</w:t>
      </w:r>
      <w:r>
        <w:rPr>
          <w:lang w:val="fr-FR"/>
        </w:rPr>
        <w:tab/>
        <w:t>Dans la province du Sind, la loi de 2016 sur l’interdiction des châtiments corporels interdit toutes les formes de violence contre les enfants dans les écoles, les peines prévues aux articles 334 et 336 du Code pénal pouvant aller jusqu’à dix ans d’emprisonnement</w:t>
      </w:r>
      <w:r w:rsidR="0033069E" w:rsidRPr="0033069E">
        <w:rPr>
          <w:lang w:val="fr-FR"/>
        </w:rPr>
        <w:t>.</w:t>
      </w:r>
      <w:r>
        <w:rPr>
          <w:lang w:val="fr-FR"/>
        </w:rPr>
        <w:t xml:space="preserve"> Depuis 2019, un cas a été signalé à Karachi : un enseignant ayant causé une fracture à un élève a été suspendu et a dû payer une amende de 25 000 roupies en plus d’indemniser la famille pour les frais médicaux</w:t>
      </w:r>
      <w:r w:rsidR="0033069E" w:rsidRPr="0033069E">
        <w:rPr>
          <w:lang w:val="fr-FR"/>
        </w:rPr>
        <w:t>.</w:t>
      </w:r>
      <w:r>
        <w:rPr>
          <w:lang w:val="fr-FR"/>
        </w:rPr>
        <w:t xml:space="preserve"> Dans la province de Khyber Pakhtunkhwa, la loi de 2010 sur la protection et le bien-être des enfants érige en infractions les châtiments corporels, et les directives du Département de l’éducation interdisent cette pratique dans les écoles</w:t>
      </w:r>
      <w:r w:rsidR="0033069E" w:rsidRPr="0033069E">
        <w:rPr>
          <w:lang w:val="fr-FR"/>
        </w:rPr>
        <w:t>.</w:t>
      </w:r>
      <w:r>
        <w:rPr>
          <w:lang w:val="fr-FR"/>
        </w:rPr>
        <w:t xml:space="preserve"> Des campagnes de sensibilisation et la formation du personnel enseignant contribuent au respect de la loi</w:t>
      </w:r>
      <w:r w:rsidR="0033069E" w:rsidRPr="0033069E">
        <w:rPr>
          <w:lang w:val="fr-FR"/>
        </w:rPr>
        <w:t>.</w:t>
      </w:r>
      <w:r>
        <w:rPr>
          <w:lang w:val="fr-FR"/>
        </w:rPr>
        <w:t xml:space="preserve"> Au Baloutchistan, la loi de 2016 sur la protection de l’enfance interdit les châtiments corporels dans les écoles, les structures accueillant des enfants et les centres de détention</w:t>
      </w:r>
      <w:r w:rsidR="0033069E" w:rsidRPr="0033069E">
        <w:rPr>
          <w:lang w:val="fr-FR"/>
        </w:rPr>
        <w:t>.</w:t>
      </w:r>
      <w:r>
        <w:rPr>
          <w:lang w:val="fr-FR"/>
        </w:rPr>
        <w:t xml:space="preserve"> Le Département de l’éducation a publié des avis d’application, et les unités de protection de l’enfance au niveau des districts traitent les plaintes et veillent à ce que réparation soit accordée</w:t>
      </w:r>
      <w:r w:rsidR="0033069E" w:rsidRPr="0033069E">
        <w:rPr>
          <w:lang w:val="fr-FR"/>
        </w:rPr>
        <w:t>.</w:t>
      </w:r>
    </w:p>
    <w:p w14:paraId="51A9B961" w14:textId="77777777" w:rsidR="00494A37" w:rsidRPr="00F01378" w:rsidRDefault="00494A37" w:rsidP="00494A37">
      <w:pPr>
        <w:pStyle w:val="H1G"/>
      </w:pPr>
      <w:r>
        <w:rPr>
          <w:lang w:val="fr-FR"/>
        </w:rPr>
        <w:tab/>
      </w:r>
      <w:r>
        <w:rPr>
          <w:lang w:val="fr-FR"/>
        </w:rPr>
        <w:tab/>
      </w:r>
      <w:r>
        <w:rPr>
          <w:bCs/>
          <w:lang w:val="fr-FR"/>
        </w:rPr>
        <w:t>Réponse au paragraphe 26</w:t>
      </w:r>
    </w:p>
    <w:p w14:paraId="773995C0" w14:textId="0EDE62B3" w:rsidR="00494A37" w:rsidRPr="00F01378" w:rsidRDefault="00494A37" w:rsidP="00494A37">
      <w:pPr>
        <w:pStyle w:val="SingleTxtG"/>
        <w:rPr>
          <w:rFonts w:asciiTheme="majorBidi" w:hAnsiTheme="majorBidi" w:cstheme="majorBidi"/>
          <w:bCs/>
        </w:rPr>
      </w:pPr>
      <w:r>
        <w:rPr>
          <w:lang w:val="fr-FR"/>
        </w:rPr>
        <w:t>84</w:t>
      </w:r>
      <w:r w:rsidR="0033069E" w:rsidRPr="0033069E">
        <w:rPr>
          <w:lang w:val="fr-FR"/>
        </w:rPr>
        <w:t>.</w:t>
      </w:r>
      <w:r>
        <w:rPr>
          <w:lang w:val="fr-FR"/>
        </w:rPr>
        <w:tab/>
        <w:t>Sur les 33 infractions qui étaient passibles de la peine de mort, la peine de mort a été abolie pour deux infractions grâce à des modifications apportées à la législation, et il ne reste que 31 infractions passibles de la peine de mort</w:t>
      </w:r>
      <w:r w:rsidR="0033069E" w:rsidRPr="0033069E">
        <w:rPr>
          <w:lang w:val="fr-FR"/>
        </w:rPr>
        <w:t>.</w:t>
      </w:r>
      <w:r>
        <w:rPr>
          <w:lang w:val="fr-FR"/>
        </w:rPr>
        <w:t xml:space="preserve"> Les délinquants juvéniles visés par la loi de 2018 sur le système de justice pour mineurs ont également été exemptés de la peine de mort</w:t>
      </w:r>
      <w:r w:rsidR="0033069E" w:rsidRPr="0033069E">
        <w:rPr>
          <w:lang w:val="fr-FR"/>
        </w:rPr>
        <w:t>.</w:t>
      </w:r>
      <w:r>
        <w:rPr>
          <w:lang w:val="fr-FR"/>
        </w:rPr>
        <w:t xml:space="preserve"> Après avoir obtenu l’accord du Comité ministériel chargé des réformes législatives, le Ministère de l’intérieur a élaboré un projet de loi, qui sera soumis au Parlement, visant à modifier les articles 354 A (agression ou recours criminel à la force contre une femme et déshabillage de celle-ci) et 402 C (sanction pour avoir hébergé un pirate de l’air) du Code pénal de 1860 afin de remplacer la « peine de mort » par l’« emprisonnement à perpétuité »</w:t>
      </w:r>
      <w:r w:rsidR="0033069E" w:rsidRPr="0033069E">
        <w:rPr>
          <w:lang w:val="fr-FR"/>
        </w:rPr>
        <w:t>.</w:t>
      </w:r>
      <w:r>
        <w:rPr>
          <w:lang w:val="fr-FR"/>
        </w:rPr>
        <w:t xml:space="preserve"> Une fois adoptée, cette loi réduira encore davantage le champ d’application de la peine de mort dans le système de justice pénale pakistanais</w:t>
      </w:r>
      <w:r w:rsidR="0033069E" w:rsidRPr="0033069E">
        <w:rPr>
          <w:lang w:val="fr-FR"/>
        </w:rPr>
        <w:t>.</w:t>
      </w:r>
      <w:r>
        <w:rPr>
          <w:lang w:val="fr-FR"/>
        </w:rPr>
        <w:t xml:space="preserve"> Le projet de loi a été adopté par le Sénat le 18 juillet 2025 et a été transmis à l’Assemblée nationale</w:t>
      </w:r>
      <w:r w:rsidR="0033069E" w:rsidRPr="0033069E">
        <w:rPr>
          <w:lang w:val="fr-FR"/>
        </w:rPr>
        <w:t>.</w:t>
      </w:r>
    </w:p>
    <w:p w14:paraId="7732ECF2" w14:textId="77777777" w:rsidR="00494A37" w:rsidRPr="00F01378" w:rsidRDefault="00494A37" w:rsidP="00494A37">
      <w:pPr>
        <w:pStyle w:val="H23G"/>
      </w:pPr>
      <w:r>
        <w:rPr>
          <w:lang w:val="fr-FR"/>
        </w:rPr>
        <w:tab/>
      </w:r>
      <w:r>
        <w:rPr>
          <w:lang w:val="fr-FR"/>
        </w:rPr>
        <w:tab/>
      </w:r>
      <w:r>
        <w:rPr>
          <w:bCs/>
          <w:lang w:val="fr-FR"/>
        </w:rPr>
        <w:t>Penjab</w:t>
      </w:r>
    </w:p>
    <w:p w14:paraId="77B8E60A" w14:textId="77777777" w:rsidR="00494A37" w:rsidRPr="00F01378" w:rsidRDefault="00494A37" w:rsidP="00494A37">
      <w:pPr>
        <w:pStyle w:val="H23G"/>
      </w:pPr>
      <w:r>
        <w:rPr>
          <w:lang w:val="fr-FR"/>
        </w:rPr>
        <w:tab/>
      </w:r>
      <w:r>
        <w:rPr>
          <w:lang w:val="fr-FR"/>
        </w:rPr>
        <w:tab/>
      </w:r>
      <w:r>
        <w:rPr>
          <w:bCs/>
          <w:lang w:val="fr-FR"/>
        </w:rPr>
        <w:t>Nombre de condamnations à mort (données pénitentiaires)</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228"/>
        <w:gridCol w:w="1228"/>
        <w:gridCol w:w="1229"/>
        <w:gridCol w:w="1228"/>
        <w:gridCol w:w="1228"/>
        <w:gridCol w:w="1229"/>
      </w:tblGrid>
      <w:tr w:rsidR="00494A37" w:rsidRPr="00FC6149" w14:paraId="5A5263B0" w14:textId="77777777" w:rsidTr="00FC6149">
        <w:trPr>
          <w:cantSplit/>
          <w:tblHeader/>
        </w:trPr>
        <w:tc>
          <w:tcPr>
            <w:tcW w:w="1228" w:type="dxa"/>
            <w:vAlign w:val="bottom"/>
          </w:tcPr>
          <w:p w14:paraId="0B5DFDA7" w14:textId="77777777" w:rsidR="00494A37" w:rsidRPr="00FC6149" w:rsidRDefault="00494A37" w:rsidP="00FC6149">
            <w:pPr>
              <w:suppressAutoHyphens w:val="0"/>
              <w:spacing w:before="80" w:after="80" w:line="200" w:lineRule="exact"/>
              <w:rPr>
                <w:bCs/>
                <w:i/>
                <w:sz w:val="16"/>
              </w:rPr>
            </w:pPr>
            <w:r w:rsidRPr="00FC6149">
              <w:rPr>
                <w:i/>
                <w:sz w:val="16"/>
                <w:lang w:val="fr-FR"/>
              </w:rPr>
              <w:t>2019</w:t>
            </w:r>
          </w:p>
        </w:tc>
        <w:tc>
          <w:tcPr>
            <w:tcW w:w="1228" w:type="dxa"/>
            <w:vAlign w:val="bottom"/>
          </w:tcPr>
          <w:p w14:paraId="2FD8B86D" w14:textId="77777777" w:rsidR="00494A37" w:rsidRPr="00FC6149" w:rsidRDefault="00494A37" w:rsidP="00FC6149">
            <w:pPr>
              <w:suppressAutoHyphens w:val="0"/>
              <w:spacing w:before="80" w:after="80" w:line="200" w:lineRule="exact"/>
              <w:jc w:val="right"/>
              <w:rPr>
                <w:bCs/>
                <w:i/>
                <w:sz w:val="16"/>
              </w:rPr>
            </w:pPr>
            <w:r w:rsidRPr="00FC6149">
              <w:rPr>
                <w:i/>
                <w:sz w:val="16"/>
                <w:lang w:val="fr-FR"/>
              </w:rPr>
              <w:t>2020</w:t>
            </w:r>
          </w:p>
        </w:tc>
        <w:tc>
          <w:tcPr>
            <w:tcW w:w="1229" w:type="dxa"/>
            <w:vAlign w:val="bottom"/>
          </w:tcPr>
          <w:p w14:paraId="2827EF63" w14:textId="77777777" w:rsidR="00494A37" w:rsidRPr="00FC6149" w:rsidRDefault="00494A37" w:rsidP="00FC6149">
            <w:pPr>
              <w:suppressAutoHyphens w:val="0"/>
              <w:spacing w:before="80" w:after="80" w:line="200" w:lineRule="exact"/>
              <w:jc w:val="right"/>
              <w:rPr>
                <w:bCs/>
                <w:i/>
                <w:sz w:val="16"/>
              </w:rPr>
            </w:pPr>
            <w:r w:rsidRPr="00FC6149">
              <w:rPr>
                <w:i/>
                <w:sz w:val="16"/>
                <w:lang w:val="fr-FR"/>
              </w:rPr>
              <w:t>2021</w:t>
            </w:r>
          </w:p>
        </w:tc>
        <w:tc>
          <w:tcPr>
            <w:tcW w:w="1228" w:type="dxa"/>
            <w:vAlign w:val="bottom"/>
          </w:tcPr>
          <w:p w14:paraId="1F176EE0" w14:textId="77777777" w:rsidR="00494A37" w:rsidRPr="00FC6149" w:rsidRDefault="00494A37" w:rsidP="00FC6149">
            <w:pPr>
              <w:suppressAutoHyphens w:val="0"/>
              <w:spacing w:before="80" w:after="80" w:line="200" w:lineRule="exact"/>
              <w:jc w:val="right"/>
              <w:rPr>
                <w:bCs/>
                <w:i/>
                <w:sz w:val="16"/>
              </w:rPr>
            </w:pPr>
            <w:r w:rsidRPr="00FC6149">
              <w:rPr>
                <w:i/>
                <w:sz w:val="16"/>
                <w:lang w:val="fr-FR"/>
              </w:rPr>
              <w:t>2022</w:t>
            </w:r>
          </w:p>
        </w:tc>
        <w:tc>
          <w:tcPr>
            <w:tcW w:w="1228" w:type="dxa"/>
            <w:vAlign w:val="bottom"/>
          </w:tcPr>
          <w:p w14:paraId="61054CE8" w14:textId="77777777" w:rsidR="00494A37" w:rsidRPr="00FC6149" w:rsidRDefault="00494A37" w:rsidP="00FC6149">
            <w:pPr>
              <w:suppressAutoHyphens w:val="0"/>
              <w:spacing w:before="80" w:after="80" w:line="200" w:lineRule="exact"/>
              <w:jc w:val="right"/>
              <w:rPr>
                <w:bCs/>
                <w:i/>
                <w:sz w:val="16"/>
              </w:rPr>
            </w:pPr>
            <w:r w:rsidRPr="00FC6149">
              <w:rPr>
                <w:i/>
                <w:sz w:val="16"/>
                <w:lang w:val="fr-FR"/>
              </w:rPr>
              <w:t>2023</w:t>
            </w:r>
          </w:p>
        </w:tc>
        <w:tc>
          <w:tcPr>
            <w:tcW w:w="1229" w:type="dxa"/>
            <w:vAlign w:val="bottom"/>
          </w:tcPr>
          <w:p w14:paraId="23644FB4" w14:textId="77777777" w:rsidR="00494A37" w:rsidRPr="00FC6149" w:rsidRDefault="00494A37" w:rsidP="00FC6149">
            <w:pPr>
              <w:suppressAutoHyphens w:val="0"/>
              <w:spacing w:before="80" w:after="80" w:line="200" w:lineRule="exact"/>
              <w:jc w:val="right"/>
              <w:rPr>
                <w:bCs/>
                <w:i/>
                <w:sz w:val="16"/>
              </w:rPr>
            </w:pPr>
            <w:r w:rsidRPr="00FC6149">
              <w:rPr>
                <w:i/>
                <w:sz w:val="16"/>
                <w:lang w:val="fr-FR"/>
              </w:rPr>
              <w:t>2024</w:t>
            </w:r>
          </w:p>
        </w:tc>
      </w:tr>
      <w:tr w:rsidR="00494A37" w:rsidRPr="00FC6149" w14:paraId="1F66FFB3" w14:textId="77777777" w:rsidTr="00FC6149">
        <w:trPr>
          <w:cantSplit/>
        </w:trPr>
        <w:tc>
          <w:tcPr>
            <w:tcW w:w="1228" w:type="dxa"/>
          </w:tcPr>
          <w:p w14:paraId="25C732BA" w14:textId="77777777" w:rsidR="00494A37" w:rsidRPr="00FC6149" w:rsidRDefault="00494A37" w:rsidP="00FC6149">
            <w:pPr>
              <w:suppressAutoHyphens w:val="0"/>
              <w:spacing w:before="40" w:after="40" w:line="220" w:lineRule="exact"/>
              <w:rPr>
                <w:sz w:val="18"/>
              </w:rPr>
            </w:pPr>
            <w:r w:rsidRPr="00FC6149">
              <w:rPr>
                <w:sz w:val="18"/>
                <w:lang w:val="fr-FR"/>
              </w:rPr>
              <w:t>672</w:t>
            </w:r>
          </w:p>
        </w:tc>
        <w:tc>
          <w:tcPr>
            <w:tcW w:w="1228" w:type="dxa"/>
            <w:vAlign w:val="bottom"/>
          </w:tcPr>
          <w:p w14:paraId="65F1D09A" w14:textId="77777777" w:rsidR="00494A37" w:rsidRPr="00FC6149" w:rsidRDefault="00494A37" w:rsidP="00FC6149">
            <w:pPr>
              <w:suppressAutoHyphens w:val="0"/>
              <w:spacing w:before="40" w:after="40" w:line="220" w:lineRule="exact"/>
              <w:jc w:val="right"/>
              <w:rPr>
                <w:sz w:val="18"/>
              </w:rPr>
            </w:pPr>
            <w:r w:rsidRPr="00FC6149">
              <w:rPr>
                <w:sz w:val="18"/>
                <w:lang w:val="fr-FR"/>
              </w:rPr>
              <w:t>342</w:t>
            </w:r>
          </w:p>
        </w:tc>
        <w:tc>
          <w:tcPr>
            <w:tcW w:w="1229" w:type="dxa"/>
            <w:vAlign w:val="bottom"/>
          </w:tcPr>
          <w:p w14:paraId="08DC8548" w14:textId="77777777" w:rsidR="00494A37" w:rsidRPr="00FC6149" w:rsidRDefault="00494A37" w:rsidP="00FC6149">
            <w:pPr>
              <w:suppressAutoHyphens w:val="0"/>
              <w:spacing w:before="40" w:after="40" w:line="220" w:lineRule="exact"/>
              <w:jc w:val="right"/>
              <w:rPr>
                <w:sz w:val="18"/>
              </w:rPr>
            </w:pPr>
            <w:r w:rsidRPr="00FC6149">
              <w:rPr>
                <w:sz w:val="18"/>
                <w:lang w:val="fr-FR"/>
              </w:rPr>
              <w:t>498</w:t>
            </w:r>
          </w:p>
        </w:tc>
        <w:tc>
          <w:tcPr>
            <w:tcW w:w="1228" w:type="dxa"/>
            <w:vAlign w:val="bottom"/>
          </w:tcPr>
          <w:p w14:paraId="0EF1CCC3" w14:textId="77777777" w:rsidR="00494A37" w:rsidRPr="00FC6149" w:rsidRDefault="00494A37" w:rsidP="00FC6149">
            <w:pPr>
              <w:suppressAutoHyphens w:val="0"/>
              <w:spacing w:before="40" w:after="40" w:line="220" w:lineRule="exact"/>
              <w:jc w:val="right"/>
              <w:rPr>
                <w:sz w:val="18"/>
              </w:rPr>
            </w:pPr>
            <w:r w:rsidRPr="00FC6149">
              <w:rPr>
                <w:sz w:val="18"/>
                <w:lang w:val="fr-FR"/>
              </w:rPr>
              <w:t>658</w:t>
            </w:r>
          </w:p>
        </w:tc>
        <w:tc>
          <w:tcPr>
            <w:tcW w:w="1228" w:type="dxa"/>
            <w:vAlign w:val="bottom"/>
          </w:tcPr>
          <w:p w14:paraId="6D4911C1" w14:textId="77777777" w:rsidR="00494A37" w:rsidRPr="00FC6149" w:rsidRDefault="00494A37" w:rsidP="00FC6149">
            <w:pPr>
              <w:suppressAutoHyphens w:val="0"/>
              <w:spacing w:before="40" w:after="40" w:line="220" w:lineRule="exact"/>
              <w:jc w:val="right"/>
              <w:rPr>
                <w:sz w:val="18"/>
              </w:rPr>
            </w:pPr>
            <w:r w:rsidRPr="00FC6149">
              <w:rPr>
                <w:sz w:val="18"/>
                <w:lang w:val="fr-FR"/>
              </w:rPr>
              <w:t>645</w:t>
            </w:r>
          </w:p>
        </w:tc>
        <w:tc>
          <w:tcPr>
            <w:tcW w:w="1229" w:type="dxa"/>
            <w:vAlign w:val="bottom"/>
          </w:tcPr>
          <w:p w14:paraId="273B0CCE" w14:textId="77777777" w:rsidR="00494A37" w:rsidRPr="00FC6149" w:rsidRDefault="00494A37" w:rsidP="00FC6149">
            <w:pPr>
              <w:suppressAutoHyphens w:val="0"/>
              <w:spacing w:before="40" w:after="40" w:line="220" w:lineRule="exact"/>
              <w:jc w:val="right"/>
              <w:rPr>
                <w:sz w:val="18"/>
              </w:rPr>
            </w:pPr>
            <w:r w:rsidRPr="00FC6149">
              <w:rPr>
                <w:sz w:val="18"/>
                <w:lang w:val="fr-FR"/>
              </w:rPr>
              <w:t>815</w:t>
            </w:r>
          </w:p>
        </w:tc>
      </w:tr>
    </w:tbl>
    <w:p w14:paraId="4D6C26BB" w14:textId="77777777" w:rsidR="00494A37" w:rsidRPr="008C76A6" w:rsidRDefault="00494A37" w:rsidP="00494A37">
      <w:pPr>
        <w:pStyle w:val="H23G"/>
      </w:pPr>
      <w:r>
        <w:rPr>
          <w:lang w:val="fr-FR"/>
        </w:rPr>
        <w:tab/>
      </w:r>
      <w:r>
        <w:rPr>
          <w:lang w:val="fr-FR"/>
        </w:rPr>
        <w:tab/>
      </w:r>
      <w:r>
        <w:rPr>
          <w:bCs/>
          <w:lang w:val="fr-FR"/>
        </w:rPr>
        <w:t>Nombre d’exécutions (données pénitentiaires)</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474"/>
        <w:gridCol w:w="1474"/>
        <w:gridCol w:w="1474"/>
        <w:gridCol w:w="1474"/>
        <w:gridCol w:w="1474"/>
      </w:tblGrid>
      <w:tr w:rsidR="00494A37" w:rsidRPr="00FC6149" w14:paraId="2F212034" w14:textId="77777777" w:rsidTr="00FC6149">
        <w:trPr>
          <w:cantSplit/>
          <w:tblHeader/>
        </w:trPr>
        <w:tc>
          <w:tcPr>
            <w:tcW w:w="1474" w:type="dxa"/>
            <w:vAlign w:val="bottom"/>
          </w:tcPr>
          <w:p w14:paraId="4916B052" w14:textId="77777777" w:rsidR="00494A37" w:rsidRPr="00FC6149" w:rsidRDefault="00494A37" w:rsidP="00FC6149">
            <w:pPr>
              <w:suppressAutoHyphens w:val="0"/>
              <w:spacing w:before="80" w:after="80" w:line="200" w:lineRule="exact"/>
              <w:rPr>
                <w:bCs/>
                <w:i/>
                <w:sz w:val="16"/>
              </w:rPr>
            </w:pPr>
            <w:r w:rsidRPr="00FC6149">
              <w:rPr>
                <w:i/>
                <w:sz w:val="16"/>
                <w:lang w:val="fr-FR"/>
              </w:rPr>
              <w:t>2020</w:t>
            </w:r>
          </w:p>
        </w:tc>
        <w:tc>
          <w:tcPr>
            <w:tcW w:w="1474" w:type="dxa"/>
            <w:vAlign w:val="bottom"/>
          </w:tcPr>
          <w:p w14:paraId="06771235" w14:textId="77777777" w:rsidR="00494A37" w:rsidRPr="00FC6149" w:rsidRDefault="00494A37" w:rsidP="00FC6149">
            <w:pPr>
              <w:suppressAutoHyphens w:val="0"/>
              <w:spacing w:before="80" w:after="80" w:line="200" w:lineRule="exact"/>
              <w:jc w:val="right"/>
              <w:rPr>
                <w:bCs/>
                <w:i/>
                <w:sz w:val="16"/>
              </w:rPr>
            </w:pPr>
            <w:r w:rsidRPr="00FC6149">
              <w:rPr>
                <w:i/>
                <w:sz w:val="16"/>
                <w:lang w:val="fr-FR"/>
              </w:rPr>
              <w:t>2021</w:t>
            </w:r>
          </w:p>
        </w:tc>
        <w:tc>
          <w:tcPr>
            <w:tcW w:w="1474" w:type="dxa"/>
            <w:vAlign w:val="bottom"/>
          </w:tcPr>
          <w:p w14:paraId="21023B9F" w14:textId="77777777" w:rsidR="00494A37" w:rsidRPr="00FC6149" w:rsidRDefault="00494A37" w:rsidP="00FC6149">
            <w:pPr>
              <w:suppressAutoHyphens w:val="0"/>
              <w:spacing w:before="80" w:after="80" w:line="200" w:lineRule="exact"/>
              <w:jc w:val="right"/>
              <w:rPr>
                <w:bCs/>
                <w:i/>
                <w:sz w:val="16"/>
              </w:rPr>
            </w:pPr>
            <w:r w:rsidRPr="00FC6149">
              <w:rPr>
                <w:i/>
                <w:sz w:val="16"/>
                <w:lang w:val="fr-FR"/>
              </w:rPr>
              <w:t>2022</w:t>
            </w:r>
          </w:p>
        </w:tc>
        <w:tc>
          <w:tcPr>
            <w:tcW w:w="1474" w:type="dxa"/>
            <w:vAlign w:val="bottom"/>
          </w:tcPr>
          <w:p w14:paraId="6DB5F75C" w14:textId="77777777" w:rsidR="00494A37" w:rsidRPr="00FC6149" w:rsidRDefault="00494A37" w:rsidP="00FC6149">
            <w:pPr>
              <w:suppressAutoHyphens w:val="0"/>
              <w:spacing w:before="80" w:after="80" w:line="200" w:lineRule="exact"/>
              <w:jc w:val="right"/>
              <w:rPr>
                <w:bCs/>
                <w:i/>
                <w:sz w:val="16"/>
              </w:rPr>
            </w:pPr>
            <w:r w:rsidRPr="00FC6149">
              <w:rPr>
                <w:i/>
                <w:sz w:val="16"/>
                <w:lang w:val="fr-FR"/>
              </w:rPr>
              <w:t>2023</w:t>
            </w:r>
          </w:p>
        </w:tc>
        <w:tc>
          <w:tcPr>
            <w:tcW w:w="1474" w:type="dxa"/>
            <w:vAlign w:val="bottom"/>
          </w:tcPr>
          <w:p w14:paraId="78DF71E4" w14:textId="77777777" w:rsidR="00494A37" w:rsidRPr="00FC6149" w:rsidRDefault="00494A37" w:rsidP="00FC6149">
            <w:pPr>
              <w:suppressAutoHyphens w:val="0"/>
              <w:spacing w:before="80" w:after="80" w:line="200" w:lineRule="exact"/>
              <w:jc w:val="right"/>
              <w:rPr>
                <w:bCs/>
                <w:i/>
                <w:sz w:val="16"/>
              </w:rPr>
            </w:pPr>
            <w:r w:rsidRPr="00FC6149">
              <w:rPr>
                <w:i/>
                <w:sz w:val="16"/>
                <w:lang w:val="fr-FR"/>
              </w:rPr>
              <w:t>2024</w:t>
            </w:r>
          </w:p>
        </w:tc>
      </w:tr>
      <w:tr w:rsidR="00494A37" w:rsidRPr="00FC6149" w14:paraId="245F92D1" w14:textId="77777777" w:rsidTr="00FC6149">
        <w:trPr>
          <w:cantSplit/>
        </w:trPr>
        <w:tc>
          <w:tcPr>
            <w:tcW w:w="1474" w:type="dxa"/>
          </w:tcPr>
          <w:p w14:paraId="24DD45C8" w14:textId="77777777" w:rsidR="00494A37" w:rsidRPr="00FC6149" w:rsidRDefault="00494A37" w:rsidP="00FC6149">
            <w:pPr>
              <w:suppressAutoHyphens w:val="0"/>
              <w:spacing w:before="40" w:after="40" w:line="220" w:lineRule="exact"/>
              <w:rPr>
                <w:sz w:val="18"/>
              </w:rPr>
            </w:pPr>
            <w:r w:rsidRPr="00FC6149">
              <w:rPr>
                <w:sz w:val="18"/>
                <w:lang w:val="fr-FR"/>
              </w:rPr>
              <w:t>0</w:t>
            </w:r>
          </w:p>
        </w:tc>
        <w:tc>
          <w:tcPr>
            <w:tcW w:w="1474" w:type="dxa"/>
            <w:vAlign w:val="bottom"/>
          </w:tcPr>
          <w:p w14:paraId="57CAC9CB" w14:textId="77777777" w:rsidR="00494A37" w:rsidRPr="00FC6149" w:rsidRDefault="00494A37" w:rsidP="00FC6149">
            <w:pPr>
              <w:suppressAutoHyphens w:val="0"/>
              <w:spacing w:before="40" w:after="40" w:line="220" w:lineRule="exact"/>
              <w:jc w:val="right"/>
              <w:rPr>
                <w:sz w:val="18"/>
              </w:rPr>
            </w:pPr>
            <w:r w:rsidRPr="00FC6149">
              <w:rPr>
                <w:sz w:val="18"/>
                <w:lang w:val="fr-FR"/>
              </w:rPr>
              <w:t>0</w:t>
            </w:r>
          </w:p>
        </w:tc>
        <w:tc>
          <w:tcPr>
            <w:tcW w:w="1474" w:type="dxa"/>
            <w:vAlign w:val="bottom"/>
          </w:tcPr>
          <w:p w14:paraId="19AC5D2C" w14:textId="77777777" w:rsidR="00494A37" w:rsidRPr="00FC6149" w:rsidRDefault="00494A37" w:rsidP="00FC6149">
            <w:pPr>
              <w:suppressAutoHyphens w:val="0"/>
              <w:spacing w:before="40" w:after="40" w:line="220" w:lineRule="exact"/>
              <w:jc w:val="right"/>
              <w:rPr>
                <w:sz w:val="18"/>
              </w:rPr>
            </w:pPr>
            <w:r w:rsidRPr="00FC6149">
              <w:rPr>
                <w:sz w:val="18"/>
                <w:lang w:val="fr-FR"/>
              </w:rPr>
              <w:t>0</w:t>
            </w:r>
          </w:p>
        </w:tc>
        <w:tc>
          <w:tcPr>
            <w:tcW w:w="1474" w:type="dxa"/>
            <w:vAlign w:val="bottom"/>
          </w:tcPr>
          <w:p w14:paraId="047F0E18" w14:textId="77777777" w:rsidR="00494A37" w:rsidRPr="00FC6149" w:rsidRDefault="00494A37" w:rsidP="00FC6149">
            <w:pPr>
              <w:suppressAutoHyphens w:val="0"/>
              <w:spacing w:before="40" w:after="40" w:line="220" w:lineRule="exact"/>
              <w:jc w:val="right"/>
              <w:rPr>
                <w:sz w:val="18"/>
              </w:rPr>
            </w:pPr>
            <w:r w:rsidRPr="00FC6149">
              <w:rPr>
                <w:sz w:val="18"/>
                <w:lang w:val="fr-FR"/>
              </w:rPr>
              <w:t>0</w:t>
            </w:r>
          </w:p>
        </w:tc>
        <w:tc>
          <w:tcPr>
            <w:tcW w:w="1474" w:type="dxa"/>
            <w:vAlign w:val="bottom"/>
          </w:tcPr>
          <w:p w14:paraId="194C6F89" w14:textId="77777777" w:rsidR="00494A37" w:rsidRPr="00FC6149" w:rsidRDefault="00494A37" w:rsidP="00FC6149">
            <w:pPr>
              <w:suppressAutoHyphens w:val="0"/>
              <w:spacing w:before="40" w:after="40" w:line="220" w:lineRule="exact"/>
              <w:jc w:val="right"/>
              <w:rPr>
                <w:sz w:val="18"/>
              </w:rPr>
            </w:pPr>
            <w:r w:rsidRPr="00FC6149">
              <w:rPr>
                <w:sz w:val="18"/>
                <w:lang w:val="fr-FR"/>
              </w:rPr>
              <w:t>0</w:t>
            </w:r>
          </w:p>
        </w:tc>
      </w:tr>
    </w:tbl>
    <w:p w14:paraId="019030AC" w14:textId="77777777" w:rsidR="00494A37" w:rsidRPr="00F01378" w:rsidRDefault="00494A37" w:rsidP="00494A37">
      <w:pPr>
        <w:pStyle w:val="H23G"/>
      </w:pPr>
      <w:r>
        <w:rPr>
          <w:lang w:val="fr-FR"/>
        </w:rPr>
        <w:lastRenderedPageBreak/>
        <w:tab/>
      </w:r>
      <w:r>
        <w:rPr>
          <w:lang w:val="fr-FR"/>
        </w:rPr>
        <w:tab/>
      </w:r>
      <w:r>
        <w:rPr>
          <w:bCs/>
          <w:lang w:val="fr-FR"/>
        </w:rPr>
        <w:t>Nombre de peines de mort commuées (données pénitentiaires)</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228"/>
        <w:gridCol w:w="1228"/>
        <w:gridCol w:w="1229"/>
        <w:gridCol w:w="1228"/>
        <w:gridCol w:w="1228"/>
        <w:gridCol w:w="1229"/>
      </w:tblGrid>
      <w:tr w:rsidR="00494A37" w:rsidRPr="00FC6149" w14:paraId="4AA346E4" w14:textId="77777777" w:rsidTr="00FC6149">
        <w:trPr>
          <w:cantSplit/>
          <w:tblHeader/>
        </w:trPr>
        <w:tc>
          <w:tcPr>
            <w:tcW w:w="1228" w:type="dxa"/>
            <w:vAlign w:val="bottom"/>
          </w:tcPr>
          <w:p w14:paraId="13A7FAAC" w14:textId="77777777" w:rsidR="00494A37" w:rsidRPr="00FC6149" w:rsidRDefault="00494A37" w:rsidP="00FC6149">
            <w:pPr>
              <w:suppressAutoHyphens w:val="0"/>
              <w:spacing w:before="80" w:after="80" w:line="200" w:lineRule="exact"/>
              <w:rPr>
                <w:bCs/>
                <w:i/>
                <w:sz w:val="16"/>
              </w:rPr>
            </w:pPr>
            <w:r w:rsidRPr="00FC6149">
              <w:rPr>
                <w:i/>
                <w:sz w:val="16"/>
                <w:lang w:val="fr-FR"/>
              </w:rPr>
              <w:t>2019</w:t>
            </w:r>
          </w:p>
        </w:tc>
        <w:tc>
          <w:tcPr>
            <w:tcW w:w="1228" w:type="dxa"/>
            <w:vAlign w:val="bottom"/>
          </w:tcPr>
          <w:p w14:paraId="2E485734" w14:textId="77777777" w:rsidR="00494A37" w:rsidRPr="00FC6149" w:rsidRDefault="00494A37" w:rsidP="00FC6149">
            <w:pPr>
              <w:suppressAutoHyphens w:val="0"/>
              <w:spacing w:before="80" w:after="80" w:line="200" w:lineRule="exact"/>
              <w:jc w:val="right"/>
              <w:rPr>
                <w:bCs/>
                <w:i/>
                <w:sz w:val="16"/>
              </w:rPr>
            </w:pPr>
            <w:r w:rsidRPr="00FC6149">
              <w:rPr>
                <w:i/>
                <w:sz w:val="16"/>
                <w:lang w:val="fr-FR"/>
              </w:rPr>
              <w:t>2020</w:t>
            </w:r>
          </w:p>
        </w:tc>
        <w:tc>
          <w:tcPr>
            <w:tcW w:w="1229" w:type="dxa"/>
            <w:vAlign w:val="bottom"/>
          </w:tcPr>
          <w:p w14:paraId="28462625" w14:textId="77777777" w:rsidR="00494A37" w:rsidRPr="00FC6149" w:rsidRDefault="00494A37" w:rsidP="00FC6149">
            <w:pPr>
              <w:suppressAutoHyphens w:val="0"/>
              <w:spacing w:before="80" w:after="80" w:line="200" w:lineRule="exact"/>
              <w:jc w:val="right"/>
              <w:rPr>
                <w:bCs/>
                <w:i/>
                <w:sz w:val="16"/>
              </w:rPr>
            </w:pPr>
            <w:r w:rsidRPr="00FC6149">
              <w:rPr>
                <w:i/>
                <w:sz w:val="16"/>
                <w:lang w:val="fr-FR"/>
              </w:rPr>
              <w:t>2021</w:t>
            </w:r>
          </w:p>
        </w:tc>
        <w:tc>
          <w:tcPr>
            <w:tcW w:w="1228" w:type="dxa"/>
            <w:vAlign w:val="bottom"/>
          </w:tcPr>
          <w:p w14:paraId="263216C6" w14:textId="77777777" w:rsidR="00494A37" w:rsidRPr="00FC6149" w:rsidRDefault="00494A37" w:rsidP="00FC6149">
            <w:pPr>
              <w:suppressAutoHyphens w:val="0"/>
              <w:spacing w:before="80" w:after="80" w:line="200" w:lineRule="exact"/>
              <w:jc w:val="right"/>
              <w:rPr>
                <w:bCs/>
                <w:i/>
                <w:sz w:val="16"/>
              </w:rPr>
            </w:pPr>
            <w:r w:rsidRPr="00FC6149">
              <w:rPr>
                <w:i/>
                <w:sz w:val="16"/>
                <w:lang w:val="fr-FR"/>
              </w:rPr>
              <w:t>2022</w:t>
            </w:r>
          </w:p>
        </w:tc>
        <w:tc>
          <w:tcPr>
            <w:tcW w:w="1228" w:type="dxa"/>
            <w:vAlign w:val="bottom"/>
          </w:tcPr>
          <w:p w14:paraId="6AA06409" w14:textId="77777777" w:rsidR="00494A37" w:rsidRPr="00FC6149" w:rsidRDefault="00494A37" w:rsidP="00FC6149">
            <w:pPr>
              <w:suppressAutoHyphens w:val="0"/>
              <w:spacing w:before="80" w:after="80" w:line="200" w:lineRule="exact"/>
              <w:jc w:val="right"/>
              <w:rPr>
                <w:bCs/>
                <w:i/>
                <w:sz w:val="16"/>
              </w:rPr>
            </w:pPr>
            <w:r w:rsidRPr="00FC6149">
              <w:rPr>
                <w:i/>
                <w:sz w:val="16"/>
                <w:lang w:val="fr-FR"/>
              </w:rPr>
              <w:t>2023</w:t>
            </w:r>
          </w:p>
        </w:tc>
        <w:tc>
          <w:tcPr>
            <w:tcW w:w="1229" w:type="dxa"/>
            <w:vAlign w:val="bottom"/>
          </w:tcPr>
          <w:p w14:paraId="262A9502" w14:textId="77777777" w:rsidR="00494A37" w:rsidRPr="00FC6149" w:rsidRDefault="00494A37" w:rsidP="00FC6149">
            <w:pPr>
              <w:suppressAutoHyphens w:val="0"/>
              <w:spacing w:before="80" w:after="80" w:line="200" w:lineRule="exact"/>
              <w:jc w:val="right"/>
              <w:rPr>
                <w:bCs/>
                <w:i/>
                <w:sz w:val="16"/>
              </w:rPr>
            </w:pPr>
            <w:r w:rsidRPr="00FC6149">
              <w:rPr>
                <w:i/>
                <w:sz w:val="16"/>
                <w:lang w:val="fr-FR"/>
              </w:rPr>
              <w:t>2024</w:t>
            </w:r>
          </w:p>
        </w:tc>
      </w:tr>
      <w:tr w:rsidR="00494A37" w:rsidRPr="00FC6149" w14:paraId="3A5DB6FE" w14:textId="77777777" w:rsidTr="00FC6149">
        <w:trPr>
          <w:cantSplit/>
        </w:trPr>
        <w:tc>
          <w:tcPr>
            <w:tcW w:w="1228" w:type="dxa"/>
          </w:tcPr>
          <w:p w14:paraId="74E37882" w14:textId="77777777" w:rsidR="00494A37" w:rsidRPr="00FC6149" w:rsidRDefault="00494A37" w:rsidP="00FC6149">
            <w:pPr>
              <w:suppressAutoHyphens w:val="0"/>
              <w:spacing w:before="40" w:after="40" w:line="220" w:lineRule="exact"/>
              <w:rPr>
                <w:sz w:val="18"/>
              </w:rPr>
            </w:pPr>
            <w:r w:rsidRPr="00FC6149">
              <w:rPr>
                <w:sz w:val="18"/>
                <w:lang w:val="fr-FR"/>
              </w:rPr>
              <w:t>214</w:t>
            </w:r>
          </w:p>
        </w:tc>
        <w:tc>
          <w:tcPr>
            <w:tcW w:w="1228" w:type="dxa"/>
            <w:vAlign w:val="bottom"/>
          </w:tcPr>
          <w:p w14:paraId="559311B4" w14:textId="77777777" w:rsidR="00494A37" w:rsidRPr="00FC6149" w:rsidRDefault="00494A37" w:rsidP="00FC6149">
            <w:pPr>
              <w:suppressAutoHyphens w:val="0"/>
              <w:spacing w:before="40" w:after="40" w:line="220" w:lineRule="exact"/>
              <w:jc w:val="right"/>
              <w:rPr>
                <w:sz w:val="18"/>
              </w:rPr>
            </w:pPr>
            <w:r w:rsidRPr="00FC6149">
              <w:rPr>
                <w:sz w:val="18"/>
                <w:lang w:val="fr-FR"/>
              </w:rPr>
              <w:t>125</w:t>
            </w:r>
          </w:p>
        </w:tc>
        <w:tc>
          <w:tcPr>
            <w:tcW w:w="1229" w:type="dxa"/>
            <w:vAlign w:val="bottom"/>
          </w:tcPr>
          <w:p w14:paraId="061B179C" w14:textId="77777777" w:rsidR="00494A37" w:rsidRPr="00FC6149" w:rsidRDefault="00494A37" w:rsidP="00FC6149">
            <w:pPr>
              <w:suppressAutoHyphens w:val="0"/>
              <w:spacing w:before="40" w:after="40" w:line="220" w:lineRule="exact"/>
              <w:jc w:val="right"/>
              <w:rPr>
                <w:sz w:val="18"/>
              </w:rPr>
            </w:pPr>
            <w:r w:rsidRPr="00FC6149">
              <w:rPr>
                <w:sz w:val="18"/>
                <w:lang w:val="fr-FR"/>
              </w:rPr>
              <w:t>220</w:t>
            </w:r>
          </w:p>
        </w:tc>
        <w:tc>
          <w:tcPr>
            <w:tcW w:w="1228" w:type="dxa"/>
            <w:vAlign w:val="bottom"/>
          </w:tcPr>
          <w:p w14:paraId="586580C1" w14:textId="77777777" w:rsidR="00494A37" w:rsidRPr="00FC6149" w:rsidRDefault="00494A37" w:rsidP="00FC6149">
            <w:pPr>
              <w:suppressAutoHyphens w:val="0"/>
              <w:spacing w:before="40" w:after="40" w:line="220" w:lineRule="exact"/>
              <w:jc w:val="right"/>
              <w:rPr>
                <w:sz w:val="18"/>
              </w:rPr>
            </w:pPr>
            <w:r w:rsidRPr="00FC6149">
              <w:rPr>
                <w:sz w:val="18"/>
                <w:lang w:val="fr-FR"/>
              </w:rPr>
              <w:t>208</w:t>
            </w:r>
          </w:p>
        </w:tc>
        <w:tc>
          <w:tcPr>
            <w:tcW w:w="1228" w:type="dxa"/>
            <w:vAlign w:val="bottom"/>
          </w:tcPr>
          <w:p w14:paraId="49095816" w14:textId="77777777" w:rsidR="00494A37" w:rsidRPr="00FC6149" w:rsidRDefault="00494A37" w:rsidP="00FC6149">
            <w:pPr>
              <w:suppressAutoHyphens w:val="0"/>
              <w:spacing w:before="40" w:after="40" w:line="220" w:lineRule="exact"/>
              <w:jc w:val="right"/>
              <w:rPr>
                <w:sz w:val="18"/>
              </w:rPr>
            </w:pPr>
            <w:r w:rsidRPr="00FC6149">
              <w:rPr>
                <w:sz w:val="18"/>
                <w:lang w:val="fr-FR"/>
              </w:rPr>
              <w:t>219</w:t>
            </w:r>
          </w:p>
        </w:tc>
        <w:tc>
          <w:tcPr>
            <w:tcW w:w="1229" w:type="dxa"/>
            <w:vAlign w:val="bottom"/>
          </w:tcPr>
          <w:p w14:paraId="06851405" w14:textId="77777777" w:rsidR="00494A37" w:rsidRPr="00FC6149" w:rsidRDefault="00494A37" w:rsidP="00FC6149">
            <w:pPr>
              <w:suppressAutoHyphens w:val="0"/>
              <w:spacing w:before="40" w:after="40" w:line="220" w:lineRule="exact"/>
              <w:jc w:val="right"/>
              <w:rPr>
                <w:sz w:val="18"/>
              </w:rPr>
            </w:pPr>
            <w:r w:rsidRPr="00FC6149">
              <w:rPr>
                <w:sz w:val="18"/>
                <w:lang w:val="fr-FR"/>
              </w:rPr>
              <w:t>259</w:t>
            </w:r>
          </w:p>
        </w:tc>
      </w:tr>
    </w:tbl>
    <w:p w14:paraId="38420A70" w14:textId="77777777" w:rsidR="00494A37" w:rsidRPr="00F01378" w:rsidRDefault="00494A37" w:rsidP="00494A37">
      <w:pPr>
        <w:pStyle w:val="H23G"/>
      </w:pPr>
      <w:r>
        <w:rPr>
          <w:lang w:val="fr-FR"/>
        </w:rPr>
        <w:tab/>
      </w:r>
      <w:r>
        <w:rPr>
          <w:lang w:val="fr-FR"/>
        </w:rPr>
        <w:tab/>
      </w:r>
      <w:r>
        <w:rPr>
          <w:bCs/>
          <w:lang w:val="fr-FR"/>
        </w:rPr>
        <w:t>Nombre de peines de mort converties (commutation de peine)</w:t>
      </w:r>
      <w:r>
        <w:rPr>
          <w:lang w:val="fr-FR"/>
        </w:rPr>
        <w:t xml:space="preserve"> </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228"/>
        <w:gridCol w:w="1228"/>
        <w:gridCol w:w="1229"/>
        <w:gridCol w:w="1228"/>
        <w:gridCol w:w="1228"/>
        <w:gridCol w:w="1229"/>
      </w:tblGrid>
      <w:tr w:rsidR="00494A37" w:rsidRPr="00FC6149" w14:paraId="7ECE8F2E" w14:textId="77777777" w:rsidTr="00FC6149">
        <w:trPr>
          <w:cantSplit/>
          <w:tblHeader/>
        </w:trPr>
        <w:tc>
          <w:tcPr>
            <w:tcW w:w="1228" w:type="dxa"/>
            <w:vAlign w:val="bottom"/>
          </w:tcPr>
          <w:p w14:paraId="58972E32" w14:textId="77777777" w:rsidR="00494A37" w:rsidRPr="00FC6149" w:rsidRDefault="00494A37" w:rsidP="00FC6149">
            <w:pPr>
              <w:suppressAutoHyphens w:val="0"/>
              <w:spacing w:before="80" w:after="80" w:line="200" w:lineRule="exact"/>
              <w:rPr>
                <w:bCs/>
                <w:i/>
                <w:sz w:val="16"/>
              </w:rPr>
            </w:pPr>
            <w:r w:rsidRPr="00FC6149">
              <w:rPr>
                <w:i/>
                <w:sz w:val="16"/>
                <w:lang w:val="fr-FR"/>
              </w:rPr>
              <w:t>2020</w:t>
            </w:r>
          </w:p>
        </w:tc>
        <w:tc>
          <w:tcPr>
            <w:tcW w:w="1228" w:type="dxa"/>
            <w:vAlign w:val="bottom"/>
          </w:tcPr>
          <w:p w14:paraId="3AD42741" w14:textId="77777777" w:rsidR="00494A37" w:rsidRPr="00FC6149" w:rsidRDefault="00494A37" w:rsidP="00FC6149">
            <w:pPr>
              <w:suppressAutoHyphens w:val="0"/>
              <w:spacing w:before="80" w:after="80" w:line="200" w:lineRule="exact"/>
              <w:jc w:val="right"/>
              <w:rPr>
                <w:bCs/>
                <w:i/>
                <w:sz w:val="16"/>
              </w:rPr>
            </w:pPr>
            <w:r w:rsidRPr="00FC6149">
              <w:rPr>
                <w:i/>
                <w:sz w:val="16"/>
                <w:lang w:val="fr-FR"/>
              </w:rPr>
              <w:t>2021</w:t>
            </w:r>
          </w:p>
        </w:tc>
        <w:tc>
          <w:tcPr>
            <w:tcW w:w="1229" w:type="dxa"/>
            <w:vAlign w:val="bottom"/>
          </w:tcPr>
          <w:p w14:paraId="77F2C273" w14:textId="77777777" w:rsidR="00494A37" w:rsidRPr="00FC6149" w:rsidRDefault="00494A37" w:rsidP="00FC6149">
            <w:pPr>
              <w:suppressAutoHyphens w:val="0"/>
              <w:spacing w:before="80" w:after="80" w:line="200" w:lineRule="exact"/>
              <w:jc w:val="right"/>
              <w:rPr>
                <w:bCs/>
                <w:i/>
                <w:sz w:val="16"/>
              </w:rPr>
            </w:pPr>
            <w:r w:rsidRPr="00FC6149">
              <w:rPr>
                <w:i/>
                <w:sz w:val="16"/>
                <w:lang w:val="fr-FR"/>
              </w:rPr>
              <w:t>2022</w:t>
            </w:r>
          </w:p>
        </w:tc>
        <w:tc>
          <w:tcPr>
            <w:tcW w:w="1228" w:type="dxa"/>
            <w:vAlign w:val="bottom"/>
          </w:tcPr>
          <w:p w14:paraId="371AADD0" w14:textId="77777777" w:rsidR="00494A37" w:rsidRPr="00FC6149" w:rsidRDefault="00494A37" w:rsidP="00FC6149">
            <w:pPr>
              <w:suppressAutoHyphens w:val="0"/>
              <w:spacing w:before="80" w:after="80" w:line="200" w:lineRule="exact"/>
              <w:jc w:val="right"/>
              <w:rPr>
                <w:bCs/>
                <w:i/>
                <w:sz w:val="16"/>
              </w:rPr>
            </w:pPr>
            <w:r w:rsidRPr="00FC6149">
              <w:rPr>
                <w:i/>
                <w:sz w:val="16"/>
                <w:lang w:val="fr-FR"/>
              </w:rPr>
              <w:t>2023</w:t>
            </w:r>
          </w:p>
        </w:tc>
        <w:tc>
          <w:tcPr>
            <w:tcW w:w="1228" w:type="dxa"/>
            <w:vAlign w:val="bottom"/>
          </w:tcPr>
          <w:p w14:paraId="158ADE1B" w14:textId="77777777" w:rsidR="00494A37" w:rsidRPr="00FC6149" w:rsidRDefault="00494A37" w:rsidP="00FC6149">
            <w:pPr>
              <w:suppressAutoHyphens w:val="0"/>
              <w:spacing w:before="80" w:after="80" w:line="200" w:lineRule="exact"/>
              <w:jc w:val="right"/>
              <w:rPr>
                <w:bCs/>
                <w:i/>
                <w:sz w:val="16"/>
              </w:rPr>
            </w:pPr>
            <w:r w:rsidRPr="00FC6149">
              <w:rPr>
                <w:i/>
                <w:sz w:val="16"/>
                <w:lang w:val="fr-FR"/>
              </w:rPr>
              <w:t>2024</w:t>
            </w:r>
          </w:p>
        </w:tc>
        <w:tc>
          <w:tcPr>
            <w:tcW w:w="1229" w:type="dxa"/>
            <w:vAlign w:val="bottom"/>
          </w:tcPr>
          <w:p w14:paraId="0B77679C" w14:textId="77777777" w:rsidR="00494A37" w:rsidRPr="00FC6149" w:rsidRDefault="00494A37" w:rsidP="00FC6149">
            <w:pPr>
              <w:suppressAutoHyphens w:val="0"/>
              <w:spacing w:before="80" w:after="80" w:line="200" w:lineRule="exact"/>
              <w:jc w:val="right"/>
              <w:rPr>
                <w:bCs/>
                <w:i/>
                <w:sz w:val="16"/>
              </w:rPr>
            </w:pPr>
            <w:r w:rsidRPr="00FC6149">
              <w:rPr>
                <w:bCs/>
                <w:i/>
                <w:sz w:val="16"/>
                <w:lang w:val="fr-FR"/>
              </w:rPr>
              <w:t>Total</w:t>
            </w:r>
          </w:p>
        </w:tc>
      </w:tr>
      <w:tr w:rsidR="00494A37" w:rsidRPr="00FC6149" w14:paraId="507E4CF5" w14:textId="77777777" w:rsidTr="00FC6149">
        <w:trPr>
          <w:cantSplit/>
        </w:trPr>
        <w:tc>
          <w:tcPr>
            <w:tcW w:w="1228" w:type="dxa"/>
          </w:tcPr>
          <w:p w14:paraId="5557CACD" w14:textId="77777777" w:rsidR="00494A37" w:rsidRPr="00FC6149" w:rsidRDefault="00494A37" w:rsidP="00FC6149">
            <w:pPr>
              <w:suppressAutoHyphens w:val="0"/>
              <w:spacing w:before="40" w:after="40" w:line="220" w:lineRule="exact"/>
              <w:rPr>
                <w:sz w:val="18"/>
              </w:rPr>
            </w:pPr>
            <w:r w:rsidRPr="00FC6149">
              <w:rPr>
                <w:sz w:val="18"/>
                <w:lang w:val="fr-FR"/>
              </w:rPr>
              <w:t>148</w:t>
            </w:r>
          </w:p>
        </w:tc>
        <w:tc>
          <w:tcPr>
            <w:tcW w:w="1228" w:type="dxa"/>
            <w:vAlign w:val="bottom"/>
          </w:tcPr>
          <w:p w14:paraId="240BF450" w14:textId="77777777" w:rsidR="00494A37" w:rsidRPr="00FC6149" w:rsidRDefault="00494A37" w:rsidP="00FC6149">
            <w:pPr>
              <w:suppressAutoHyphens w:val="0"/>
              <w:spacing w:before="40" w:after="40" w:line="220" w:lineRule="exact"/>
              <w:jc w:val="right"/>
              <w:rPr>
                <w:sz w:val="18"/>
              </w:rPr>
            </w:pPr>
            <w:r w:rsidRPr="00FC6149">
              <w:rPr>
                <w:sz w:val="18"/>
                <w:lang w:val="fr-FR"/>
              </w:rPr>
              <w:t>192</w:t>
            </w:r>
          </w:p>
        </w:tc>
        <w:tc>
          <w:tcPr>
            <w:tcW w:w="1229" w:type="dxa"/>
            <w:vAlign w:val="bottom"/>
          </w:tcPr>
          <w:p w14:paraId="79A872BB" w14:textId="77777777" w:rsidR="00494A37" w:rsidRPr="00FC6149" w:rsidRDefault="00494A37" w:rsidP="00FC6149">
            <w:pPr>
              <w:suppressAutoHyphens w:val="0"/>
              <w:spacing w:before="40" w:after="40" w:line="220" w:lineRule="exact"/>
              <w:jc w:val="right"/>
              <w:rPr>
                <w:sz w:val="18"/>
              </w:rPr>
            </w:pPr>
            <w:r w:rsidRPr="00FC6149">
              <w:rPr>
                <w:sz w:val="18"/>
                <w:lang w:val="fr-FR"/>
              </w:rPr>
              <w:t>188</w:t>
            </w:r>
          </w:p>
        </w:tc>
        <w:tc>
          <w:tcPr>
            <w:tcW w:w="1228" w:type="dxa"/>
            <w:vAlign w:val="bottom"/>
          </w:tcPr>
          <w:p w14:paraId="4E466FB0" w14:textId="77777777" w:rsidR="00494A37" w:rsidRPr="00FC6149" w:rsidRDefault="00494A37" w:rsidP="00FC6149">
            <w:pPr>
              <w:suppressAutoHyphens w:val="0"/>
              <w:spacing w:before="40" w:after="40" w:line="220" w:lineRule="exact"/>
              <w:jc w:val="right"/>
              <w:rPr>
                <w:sz w:val="18"/>
              </w:rPr>
            </w:pPr>
            <w:r w:rsidRPr="00FC6149">
              <w:rPr>
                <w:sz w:val="18"/>
                <w:lang w:val="fr-FR"/>
              </w:rPr>
              <w:t>115</w:t>
            </w:r>
          </w:p>
        </w:tc>
        <w:tc>
          <w:tcPr>
            <w:tcW w:w="1228" w:type="dxa"/>
            <w:vAlign w:val="bottom"/>
          </w:tcPr>
          <w:p w14:paraId="7F37813C" w14:textId="77777777" w:rsidR="00494A37" w:rsidRPr="00FC6149" w:rsidRDefault="00494A37" w:rsidP="00FC6149">
            <w:pPr>
              <w:suppressAutoHyphens w:val="0"/>
              <w:spacing w:before="40" w:after="40" w:line="220" w:lineRule="exact"/>
              <w:jc w:val="right"/>
              <w:rPr>
                <w:sz w:val="18"/>
              </w:rPr>
            </w:pPr>
            <w:r w:rsidRPr="00FC6149">
              <w:rPr>
                <w:sz w:val="18"/>
                <w:lang w:val="fr-FR"/>
              </w:rPr>
              <w:t>173</w:t>
            </w:r>
          </w:p>
        </w:tc>
        <w:tc>
          <w:tcPr>
            <w:tcW w:w="1229" w:type="dxa"/>
            <w:vAlign w:val="bottom"/>
          </w:tcPr>
          <w:p w14:paraId="0F65D3E2" w14:textId="77777777" w:rsidR="00494A37" w:rsidRPr="00FC6149" w:rsidRDefault="00494A37" w:rsidP="00FC6149">
            <w:pPr>
              <w:suppressAutoHyphens w:val="0"/>
              <w:spacing w:before="40" w:after="40" w:line="220" w:lineRule="exact"/>
              <w:jc w:val="right"/>
              <w:rPr>
                <w:sz w:val="18"/>
              </w:rPr>
            </w:pPr>
            <w:r w:rsidRPr="00FC6149">
              <w:rPr>
                <w:sz w:val="18"/>
                <w:lang w:val="fr-FR"/>
              </w:rPr>
              <w:t>816</w:t>
            </w:r>
          </w:p>
        </w:tc>
      </w:tr>
    </w:tbl>
    <w:p w14:paraId="185B3443" w14:textId="7DA05199" w:rsidR="00494A37" w:rsidRPr="00041273" w:rsidRDefault="00494A37" w:rsidP="00494A37">
      <w:pPr>
        <w:pStyle w:val="H23G"/>
      </w:pPr>
      <w:r>
        <w:rPr>
          <w:lang w:val="fr-FR"/>
        </w:rPr>
        <w:tab/>
      </w:r>
      <w:r>
        <w:rPr>
          <w:lang w:val="fr-FR"/>
        </w:rPr>
        <w:tab/>
      </w:r>
      <w:r>
        <w:rPr>
          <w:bCs/>
          <w:lang w:val="fr-FR"/>
        </w:rPr>
        <w:t>Sind</w:t>
      </w:r>
    </w:p>
    <w:tbl>
      <w:tblPr>
        <w:tblW w:w="7370" w:type="dxa"/>
        <w:tblInd w:w="1134" w:type="dxa"/>
        <w:tblLayout w:type="fixed"/>
        <w:tblCellMar>
          <w:left w:w="0" w:type="dxa"/>
          <w:right w:w="0" w:type="dxa"/>
        </w:tblCellMar>
        <w:tblLook w:val="04A0" w:firstRow="1" w:lastRow="0" w:firstColumn="1" w:lastColumn="0" w:noHBand="0" w:noVBand="1"/>
      </w:tblPr>
      <w:tblGrid>
        <w:gridCol w:w="3736"/>
        <w:gridCol w:w="3634"/>
      </w:tblGrid>
      <w:tr w:rsidR="00494A37" w:rsidRPr="00FC6149" w14:paraId="6788DFE4" w14:textId="77777777" w:rsidTr="00FC6149">
        <w:trPr>
          <w:cantSplit/>
          <w:tblHeader/>
        </w:trPr>
        <w:tc>
          <w:tcPr>
            <w:tcW w:w="3736" w:type="dxa"/>
            <w:tcBorders>
              <w:top w:val="single" w:sz="4" w:space="0" w:color="auto"/>
              <w:bottom w:val="single" w:sz="12" w:space="0" w:color="auto"/>
            </w:tcBorders>
            <w:vAlign w:val="bottom"/>
          </w:tcPr>
          <w:p w14:paraId="7DF0BF55" w14:textId="77777777" w:rsidR="00494A37" w:rsidRPr="00FC6149" w:rsidRDefault="00494A37" w:rsidP="00FC6149">
            <w:pPr>
              <w:suppressAutoHyphens w:val="0"/>
              <w:spacing w:before="80" w:after="80" w:line="200" w:lineRule="exact"/>
              <w:rPr>
                <w:bCs/>
                <w:i/>
                <w:sz w:val="16"/>
                <w:shd w:val="clear" w:color="auto" w:fill="FFFFFF"/>
              </w:rPr>
            </w:pPr>
            <w:r w:rsidRPr="00FC6149">
              <w:rPr>
                <w:i/>
                <w:sz w:val="16"/>
                <w:lang w:val="fr-FR"/>
              </w:rPr>
              <w:t>Indicateur</w:t>
            </w:r>
          </w:p>
        </w:tc>
        <w:tc>
          <w:tcPr>
            <w:tcW w:w="3634" w:type="dxa"/>
            <w:tcBorders>
              <w:top w:val="single" w:sz="4" w:space="0" w:color="auto"/>
              <w:bottom w:val="single" w:sz="12" w:space="0" w:color="auto"/>
            </w:tcBorders>
            <w:vAlign w:val="bottom"/>
          </w:tcPr>
          <w:p w14:paraId="17E92DA5" w14:textId="77777777" w:rsidR="00494A37" w:rsidRPr="00FC6149" w:rsidRDefault="00494A37" w:rsidP="00FC6149">
            <w:pPr>
              <w:suppressAutoHyphens w:val="0"/>
              <w:spacing w:before="80" w:after="80" w:line="200" w:lineRule="exact"/>
              <w:jc w:val="right"/>
              <w:rPr>
                <w:bCs/>
                <w:i/>
                <w:sz w:val="16"/>
                <w:shd w:val="clear" w:color="auto" w:fill="FFFFFF"/>
              </w:rPr>
            </w:pPr>
            <w:r w:rsidRPr="00FC6149">
              <w:rPr>
                <w:i/>
                <w:sz w:val="16"/>
                <w:lang w:val="fr-FR"/>
              </w:rPr>
              <w:t>Nombre (2019-2024)</w:t>
            </w:r>
          </w:p>
        </w:tc>
      </w:tr>
      <w:tr w:rsidR="00494A37" w:rsidRPr="00FC6149" w14:paraId="266838A2" w14:textId="77777777" w:rsidTr="00FC6149">
        <w:trPr>
          <w:cantSplit/>
        </w:trPr>
        <w:tc>
          <w:tcPr>
            <w:tcW w:w="3736" w:type="dxa"/>
            <w:tcBorders>
              <w:top w:val="single" w:sz="12" w:space="0" w:color="auto"/>
            </w:tcBorders>
          </w:tcPr>
          <w:p w14:paraId="09021C93" w14:textId="77777777" w:rsidR="00494A37" w:rsidRPr="00FC6149" w:rsidRDefault="00494A37" w:rsidP="00FC6149">
            <w:pPr>
              <w:suppressAutoHyphens w:val="0"/>
              <w:spacing w:before="40" w:after="40" w:line="220" w:lineRule="exact"/>
              <w:rPr>
                <w:sz w:val="18"/>
                <w:shd w:val="clear" w:color="auto" w:fill="FFFFFF"/>
              </w:rPr>
            </w:pPr>
            <w:r w:rsidRPr="00FC6149">
              <w:rPr>
                <w:sz w:val="18"/>
                <w:lang w:val="fr-FR"/>
              </w:rPr>
              <w:t>Infractions passibles de la peine de mort</w:t>
            </w:r>
          </w:p>
        </w:tc>
        <w:tc>
          <w:tcPr>
            <w:tcW w:w="3634" w:type="dxa"/>
            <w:tcBorders>
              <w:top w:val="single" w:sz="12" w:space="0" w:color="auto"/>
            </w:tcBorders>
            <w:vAlign w:val="bottom"/>
          </w:tcPr>
          <w:p w14:paraId="310EF8B6" w14:textId="77777777" w:rsidR="00494A37" w:rsidRPr="00FC6149" w:rsidRDefault="00494A37" w:rsidP="00FC6149">
            <w:pPr>
              <w:suppressAutoHyphens w:val="0"/>
              <w:spacing w:before="40" w:after="40" w:line="220" w:lineRule="exact"/>
              <w:jc w:val="right"/>
              <w:rPr>
                <w:sz w:val="18"/>
                <w:shd w:val="clear" w:color="auto" w:fill="FFFFFF"/>
              </w:rPr>
            </w:pPr>
            <w:r w:rsidRPr="00FC6149">
              <w:rPr>
                <w:sz w:val="18"/>
                <w:lang w:val="fr-FR"/>
              </w:rPr>
              <w:t>937</w:t>
            </w:r>
          </w:p>
        </w:tc>
      </w:tr>
      <w:tr w:rsidR="00494A37" w:rsidRPr="00FC6149" w14:paraId="3A8B8D36" w14:textId="77777777" w:rsidTr="00FC6149">
        <w:trPr>
          <w:cantSplit/>
        </w:trPr>
        <w:tc>
          <w:tcPr>
            <w:tcW w:w="3736" w:type="dxa"/>
          </w:tcPr>
          <w:p w14:paraId="07516284" w14:textId="77777777" w:rsidR="00494A37" w:rsidRPr="00FC6149" w:rsidRDefault="00494A37" w:rsidP="00FC6149">
            <w:pPr>
              <w:suppressAutoHyphens w:val="0"/>
              <w:spacing w:before="40" w:after="40" w:line="220" w:lineRule="exact"/>
              <w:rPr>
                <w:sz w:val="18"/>
                <w:shd w:val="clear" w:color="auto" w:fill="FFFFFF"/>
              </w:rPr>
            </w:pPr>
            <w:r w:rsidRPr="00FC6149">
              <w:rPr>
                <w:sz w:val="18"/>
                <w:lang w:val="fr-FR"/>
              </w:rPr>
              <w:t>Nouvelles condamnations à mort</w:t>
            </w:r>
          </w:p>
        </w:tc>
        <w:tc>
          <w:tcPr>
            <w:tcW w:w="3634" w:type="dxa"/>
            <w:vAlign w:val="bottom"/>
          </w:tcPr>
          <w:p w14:paraId="583D1640" w14:textId="77777777" w:rsidR="00494A37" w:rsidRPr="00FC6149" w:rsidRDefault="00494A37" w:rsidP="00FC6149">
            <w:pPr>
              <w:suppressAutoHyphens w:val="0"/>
              <w:spacing w:before="40" w:after="40" w:line="220" w:lineRule="exact"/>
              <w:jc w:val="right"/>
              <w:rPr>
                <w:sz w:val="18"/>
                <w:shd w:val="clear" w:color="auto" w:fill="FFFFFF"/>
              </w:rPr>
            </w:pPr>
            <w:r w:rsidRPr="00FC6149">
              <w:rPr>
                <w:sz w:val="18"/>
                <w:lang w:val="fr-FR"/>
              </w:rPr>
              <w:t>121</w:t>
            </w:r>
          </w:p>
        </w:tc>
      </w:tr>
      <w:tr w:rsidR="00494A37" w:rsidRPr="00FC6149" w14:paraId="3B7B5090" w14:textId="77777777" w:rsidTr="00FC6149">
        <w:trPr>
          <w:cantSplit/>
        </w:trPr>
        <w:tc>
          <w:tcPr>
            <w:tcW w:w="3736" w:type="dxa"/>
          </w:tcPr>
          <w:p w14:paraId="16B5230B" w14:textId="77777777" w:rsidR="00494A37" w:rsidRPr="00FC6149" w:rsidRDefault="00494A37" w:rsidP="00FC6149">
            <w:pPr>
              <w:suppressAutoHyphens w:val="0"/>
              <w:spacing w:before="40" w:after="40" w:line="220" w:lineRule="exact"/>
              <w:rPr>
                <w:sz w:val="18"/>
                <w:shd w:val="clear" w:color="auto" w:fill="FFFFFF"/>
              </w:rPr>
            </w:pPr>
            <w:r w:rsidRPr="00FC6149">
              <w:rPr>
                <w:sz w:val="18"/>
                <w:lang w:val="fr-FR"/>
              </w:rPr>
              <w:t>Exécutions</w:t>
            </w:r>
          </w:p>
        </w:tc>
        <w:tc>
          <w:tcPr>
            <w:tcW w:w="3634" w:type="dxa"/>
            <w:vAlign w:val="bottom"/>
          </w:tcPr>
          <w:p w14:paraId="3E0E08FB" w14:textId="77777777" w:rsidR="00494A37" w:rsidRPr="00FC6149" w:rsidRDefault="00494A37" w:rsidP="00FC6149">
            <w:pPr>
              <w:suppressAutoHyphens w:val="0"/>
              <w:spacing w:before="40" w:after="40" w:line="220" w:lineRule="exact"/>
              <w:jc w:val="right"/>
              <w:rPr>
                <w:sz w:val="18"/>
                <w:shd w:val="clear" w:color="auto" w:fill="FFFFFF"/>
              </w:rPr>
            </w:pPr>
            <w:r w:rsidRPr="00FC6149">
              <w:rPr>
                <w:sz w:val="18"/>
                <w:lang w:val="fr-FR"/>
              </w:rPr>
              <w:t>0</w:t>
            </w:r>
          </w:p>
        </w:tc>
      </w:tr>
      <w:tr w:rsidR="00494A37" w:rsidRPr="00FC6149" w14:paraId="7F3C4F94" w14:textId="77777777" w:rsidTr="00FC6149">
        <w:trPr>
          <w:cantSplit/>
        </w:trPr>
        <w:tc>
          <w:tcPr>
            <w:tcW w:w="3736" w:type="dxa"/>
            <w:tcBorders>
              <w:bottom w:val="single" w:sz="12" w:space="0" w:color="auto"/>
            </w:tcBorders>
          </w:tcPr>
          <w:p w14:paraId="04CE73D1" w14:textId="77777777" w:rsidR="00494A37" w:rsidRPr="00FC6149" w:rsidRDefault="00494A37" w:rsidP="00FC6149">
            <w:pPr>
              <w:suppressAutoHyphens w:val="0"/>
              <w:spacing w:before="40" w:after="40" w:line="220" w:lineRule="exact"/>
              <w:rPr>
                <w:sz w:val="18"/>
                <w:shd w:val="clear" w:color="auto" w:fill="FFFFFF"/>
              </w:rPr>
            </w:pPr>
            <w:r w:rsidRPr="00FC6149">
              <w:rPr>
                <w:sz w:val="18"/>
                <w:lang w:val="fr-FR"/>
              </w:rPr>
              <w:t>Peines de mort commuées</w:t>
            </w:r>
          </w:p>
        </w:tc>
        <w:tc>
          <w:tcPr>
            <w:tcW w:w="3634" w:type="dxa"/>
            <w:tcBorders>
              <w:bottom w:val="single" w:sz="12" w:space="0" w:color="auto"/>
            </w:tcBorders>
            <w:vAlign w:val="bottom"/>
          </w:tcPr>
          <w:p w14:paraId="7F3DC1AF" w14:textId="77777777" w:rsidR="00494A37" w:rsidRPr="00FC6149" w:rsidRDefault="00494A37" w:rsidP="00FC6149">
            <w:pPr>
              <w:suppressAutoHyphens w:val="0"/>
              <w:spacing w:before="40" w:after="40" w:line="220" w:lineRule="exact"/>
              <w:jc w:val="right"/>
              <w:rPr>
                <w:sz w:val="18"/>
                <w:shd w:val="clear" w:color="auto" w:fill="FFFFFF"/>
              </w:rPr>
            </w:pPr>
            <w:r w:rsidRPr="00FC6149">
              <w:rPr>
                <w:sz w:val="18"/>
                <w:lang w:val="fr-FR"/>
              </w:rPr>
              <w:t>69</w:t>
            </w:r>
          </w:p>
        </w:tc>
      </w:tr>
    </w:tbl>
    <w:p w14:paraId="47C5EE74" w14:textId="77777777" w:rsidR="00494A37" w:rsidRPr="00041273" w:rsidRDefault="00494A37" w:rsidP="00494A37">
      <w:pPr>
        <w:pStyle w:val="H23G"/>
      </w:pPr>
      <w:r>
        <w:rPr>
          <w:lang w:val="fr-FR"/>
        </w:rPr>
        <w:tab/>
      </w:r>
      <w:r>
        <w:rPr>
          <w:lang w:val="fr-FR"/>
        </w:rPr>
        <w:tab/>
      </w:r>
      <w:r>
        <w:rPr>
          <w:bCs/>
          <w:lang w:val="fr-FR"/>
        </w:rPr>
        <w:t>Khyber Pakhtunkhwa</w:t>
      </w:r>
    </w:p>
    <w:tbl>
      <w:tblPr>
        <w:tblW w:w="7370" w:type="dxa"/>
        <w:tblInd w:w="1134" w:type="dxa"/>
        <w:tblLayout w:type="fixed"/>
        <w:tblCellMar>
          <w:left w:w="0" w:type="dxa"/>
          <w:right w:w="0" w:type="dxa"/>
        </w:tblCellMar>
        <w:tblLook w:val="04A0" w:firstRow="1" w:lastRow="0" w:firstColumn="1" w:lastColumn="0" w:noHBand="0" w:noVBand="1"/>
      </w:tblPr>
      <w:tblGrid>
        <w:gridCol w:w="851"/>
        <w:gridCol w:w="2173"/>
        <w:gridCol w:w="2173"/>
        <w:gridCol w:w="2173"/>
      </w:tblGrid>
      <w:tr w:rsidR="00494A37" w:rsidRPr="00FC6149" w14:paraId="6FDB5421" w14:textId="77777777" w:rsidTr="00FC6149">
        <w:trPr>
          <w:cantSplit/>
          <w:tblHeader/>
        </w:trPr>
        <w:tc>
          <w:tcPr>
            <w:tcW w:w="851" w:type="dxa"/>
            <w:tcBorders>
              <w:top w:val="single" w:sz="4" w:space="0" w:color="auto"/>
              <w:bottom w:val="single" w:sz="12" w:space="0" w:color="auto"/>
            </w:tcBorders>
            <w:vAlign w:val="bottom"/>
          </w:tcPr>
          <w:p w14:paraId="0F59C491" w14:textId="77777777" w:rsidR="00494A37" w:rsidRPr="00FC6149" w:rsidRDefault="00494A37" w:rsidP="00FC6149">
            <w:pPr>
              <w:suppressAutoHyphens w:val="0"/>
              <w:spacing w:before="80" w:after="80" w:line="200" w:lineRule="exact"/>
              <w:rPr>
                <w:i/>
                <w:sz w:val="16"/>
              </w:rPr>
            </w:pPr>
            <w:r w:rsidRPr="00FC6149">
              <w:rPr>
                <w:i/>
                <w:sz w:val="16"/>
                <w:lang w:val="fr-FR"/>
              </w:rPr>
              <w:t>Année</w:t>
            </w:r>
          </w:p>
        </w:tc>
        <w:tc>
          <w:tcPr>
            <w:tcW w:w="2173" w:type="dxa"/>
            <w:tcBorders>
              <w:top w:val="single" w:sz="4" w:space="0" w:color="auto"/>
              <w:bottom w:val="single" w:sz="12" w:space="0" w:color="auto"/>
            </w:tcBorders>
            <w:vAlign w:val="bottom"/>
          </w:tcPr>
          <w:p w14:paraId="01D69BC9" w14:textId="77777777" w:rsidR="00494A37" w:rsidRPr="00FC6149" w:rsidRDefault="00494A37" w:rsidP="00FC6149">
            <w:pPr>
              <w:suppressAutoHyphens w:val="0"/>
              <w:spacing w:before="80" w:after="80" w:line="200" w:lineRule="exact"/>
              <w:jc w:val="right"/>
              <w:rPr>
                <w:i/>
                <w:sz w:val="16"/>
              </w:rPr>
            </w:pPr>
            <w:r w:rsidRPr="00FC6149">
              <w:rPr>
                <w:i/>
                <w:sz w:val="16"/>
                <w:lang w:val="fr-FR"/>
              </w:rPr>
              <w:t>Nouvelles condamnations à mort</w:t>
            </w:r>
          </w:p>
        </w:tc>
        <w:tc>
          <w:tcPr>
            <w:tcW w:w="2173" w:type="dxa"/>
            <w:tcBorders>
              <w:top w:val="single" w:sz="4" w:space="0" w:color="auto"/>
              <w:bottom w:val="single" w:sz="12" w:space="0" w:color="auto"/>
            </w:tcBorders>
            <w:vAlign w:val="bottom"/>
          </w:tcPr>
          <w:p w14:paraId="21232ED6" w14:textId="77777777" w:rsidR="00494A37" w:rsidRPr="00FC6149" w:rsidRDefault="00494A37" w:rsidP="00FC6149">
            <w:pPr>
              <w:suppressAutoHyphens w:val="0"/>
              <w:spacing w:before="80" w:after="80" w:line="200" w:lineRule="exact"/>
              <w:jc w:val="right"/>
              <w:rPr>
                <w:i/>
                <w:sz w:val="16"/>
              </w:rPr>
            </w:pPr>
            <w:r w:rsidRPr="00FC6149">
              <w:rPr>
                <w:i/>
                <w:sz w:val="16"/>
                <w:lang w:val="fr-FR"/>
              </w:rPr>
              <w:t>Exécutions</w:t>
            </w:r>
          </w:p>
        </w:tc>
        <w:tc>
          <w:tcPr>
            <w:tcW w:w="2173" w:type="dxa"/>
            <w:tcBorders>
              <w:top w:val="single" w:sz="4" w:space="0" w:color="auto"/>
              <w:bottom w:val="single" w:sz="12" w:space="0" w:color="auto"/>
            </w:tcBorders>
            <w:vAlign w:val="bottom"/>
          </w:tcPr>
          <w:p w14:paraId="5DC87FCA" w14:textId="77777777" w:rsidR="00494A37" w:rsidRPr="00FC6149" w:rsidRDefault="00494A37" w:rsidP="00FC6149">
            <w:pPr>
              <w:suppressAutoHyphens w:val="0"/>
              <w:spacing w:before="80" w:after="80" w:line="200" w:lineRule="exact"/>
              <w:jc w:val="right"/>
              <w:rPr>
                <w:i/>
                <w:sz w:val="16"/>
              </w:rPr>
            </w:pPr>
            <w:r w:rsidRPr="00FC6149">
              <w:rPr>
                <w:i/>
                <w:sz w:val="16"/>
                <w:lang w:val="fr-FR"/>
              </w:rPr>
              <w:t>Peines de mort commuées</w:t>
            </w:r>
          </w:p>
        </w:tc>
      </w:tr>
      <w:tr w:rsidR="00494A37" w:rsidRPr="00FC6149" w14:paraId="067CFDA0" w14:textId="77777777" w:rsidTr="00FC6149">
        <w:trPr>
          <w:cantSplit/>
        </w:trPr>
        <w:tc>
          <w:tcPr>
            <w:tcW w:w="851" w:type="dxa"/>
            <w:tcBorders>
              <w:top w:val="single" w:sz="12" w:space="0" w:color="auto"/>
            </w:tcBorders>
          </w:tcPr>
          <w:p w14:paraId="4C375778" w14:textId="77777777" w:rsidR="00494A37" w:rsidRPr="00FC6149" w:rsidRDefault="00494A37" w:rsidP="00FC6149">
            <w:pPr>
              <w:suppressAutoHyphens w:val="0"/>
              <w:spacing w:before="40" w:after="40" w:line="220" w:lineRule="exact"/>
              <w:rPr>
                <w:sz w:val="18"/>
              </w:rPr>
            </w:pPr>
            <w:r w:rsidRPr="00FC6149">
              <w:rPr>
                <w:sz w:val="18"/>
                <w:lang w:val="fr-FR"/>
              </w:rPr>
              <w:t>2019</w:t>
            </w:r>
          </w:p>
        </w:tc>
        <w:tc>
          <w:tcPr>
            <w:tcW w:w="2173" w:type="dxa"/>
            <w:tcBorders>
              <w:top w:val="single" w:sz="12" w:space="0" w:color="auto"/>
            </w:tcBorders>
            <w:vAlign w:val="bottom"/>
          </w:tcPr>
          <w:p w14:paraId="02237C93" w14:textId="77777777" w:rsidR="00494A37" w:rsidRPr="00FC6149" w:rsidRDefault="00494A37" w:rsidP="00FC6149">
            <w:pPr>
              <w:suppressAutoHyphens w:val="0"/>
              <w:spacing w:before="40" w:after="40" w:line="220" w:lineRule="exact"/>
              <w:jc w:val="right"/>
              <w:rPr>
                <w:sz w:val="18"/>
              </w:rPr>
            </w:pPr>
            <w:r w:rsidRPr="00FC6149">
              <w:rPr>
                <w:sz w:val="18"/>
                <w:lang w:val="fr-FR"/>
              </w:rPr>
              <w:t>110</w:t>
            </w:r>
          </w:p>
        </w:tc>
        <w:tc>
          <w:tcPr>
            <w:tcW w:w="2173" w:type="dxa"/>
            <w:tcBorders>
              <w:top w:val="single" w:sz="12" w:space="0" w:color="auto"/>
            </w:tcBorders>
            <w:vAlign w:val="bottom"/>
          </w:tcPr>
          <w:p w14:paraId="266ECF0C" w14:textId="77777777" w:rsidR="00494A37" w:rsidRPr="00FC6149" w:rsidRDefault="00494A37" w:rsidP="00FC6149">
            <w:pPr>
              <w:suppressAutoHyphens w:val="0"/>
              <w:spacing w:before="40" w:after="40" w:line="220" w:lineRule="exact"/>
              <w:jc w:val="right"/>
              <w:rPr>
                <w:sz w:val="18"/>
              </w:rPr>
            </w:pPr>
            <w:r w:rsidRPr="00FC6149">
              <w:rPr>
                <w:sz w:val="18"/>
                <w:lang w:val="fr-FR"/>
              </w:rPr>
              <w:t>Aucune</w:t>
            </w:r>
          </w:p>
        </w:tc>
        <w:tc>
          <w:tcPr>
            <w:tcW w:w="2173" w:type="dxa"/>
            <w:tcBorders>
              <w:top w:val="single" w:sz="12" w:space="0" w:color="auto"/>
            </w:tcBorders>
            <w:vAlign w:val="bottom"/>
          </w:tcPr>
          <w:p w14:paraId="0409C952" w14:textId="77777777" w:rsidR="00494A37" w:rsidRPr="00FC6149" w:rsidRDefault="00494A37" w:rsidP="00FC6149">
            <w:pPr>
              <w:suppressAutoHyphens w:val="0"/>
              <w:spacing w:before="40" w:after="40" w:line="220" w:lineRule="exact"/>
              <w:jc w:val="right"/>
              <w:rPr>
                <w:sz w:val="18"/>
              </w:rPr>
            </w:pPr>
            <w:r w:rsidRPr="00FC6149">
              <w:rPr>
                <w:sz w:val="18"/>
                <w:lang w:val="fr-FR"/>
              </w:rPr>
              <w:t>58</w:t>
            </w:r>
          </w:p>
        </w:tc>
      </w:tr>
      <w:tr w:rsidR="00494A37" w:rsidRPr="00FC6149" w14:paraId="7234C9C1" w14:textId="77777777" w:rsidTr="00FC6149">
        <w:trPr>
          <w:cantSplit/>
        </w:trPr>
        <w:tc>
          <w:tcPr>
            <w:tcW w:w="851" w:type="dxa"/>
          </w:tcPr>
          <w:p w14:paraId="041A8466" w14:textId="77777777" w:rsidR="00494A37" w:rsidRPr="00FC6149" w:rsidRDefault="00494A37" w:rsidP="00FC6149">
            <w:pPr>
              <w:suppressAutoHyphens w:val="0"/>
              <w:spacing w:before="40" w:after="40" w:line="220" w:lineRule="exact"/>
              <w:rPr>
                <w:sz w:val="18"/>
              </w:rPr>
            </w:pPr>
            <w:r w:rsidRPr="00FC6149">
              <w:rPr>
                <w:sz w:val="18"/>
                <w:lang w:val="fr-FR"/>
              </w:rPr>
              <w:t>2020</w:t>
            </w:r>
          </w:p>
        </w:tc>
        <w:tc>
          <w:tcPr>
            <w:tcW w:w="2173" w:type="dxa"/>
            <w:vAlign w:val="bottom"/>
          </w:tcPr>
          <w:p w14:paraId="0855E30C" w14:textId="77777777" w:rsidR="00494A37" w:rsidRPr="00FC6149" w:rsidRDefault="00494A37" w:rsidP="00FC6149">
            <w:pPr>
              <w:suppressAutoHyphens w:val="0"/>
              <w:spacing w:before="40" w:after="40" w:line="220" w:lineRule="exact"/>
              <w:jc w:val="right"/>
              <w:rPr>
                <w:sz w:val="18"/>
              </w:rPr>
            </w:pPr>
            <w:r w:rsidRPr="00FC6149">
              <w:rPr>
                <w:sz w:val="18"/>
                <w:lang w:val="fr-FR"/>
              </w:rPr>
              <w:t>36</w:t>
            </w:r>
          </w:p>
        </w:tc>
        <w:tc>
          <w:tcPr>
            <w:tcW w:w="2173" w:type="dxa"/>
            <w:vAlign w:val="bottom"/>
          </w:tcPr>
          <w:p w14:paraId="61F3FA5B" w14:textId="77777777" w:rsidR="00494A37" w:rsidRPr="00FC6149" w:rsidRDefault="00494A37" w:rsidP="00FC6149">
            <w:pPr>
              <w:suppressAutoHyphens w:val="0"/>
              <w:spacing w:before="40" w:after="40" w:line="220" w:lineRule="exact"/>
              <w:jc w:val="right"/>
              <w:rPr>
                <w:sz w:val="18"/>
              </w:rPr>
            </w:pPr>
            <w:r w:rsidRPr="00FC6149">
              <w:rPr>
                <w:sz w:val="18"/>
                <w:lang w:val="fr-FR"/>
              </w:rPr>
              <w:t>Aucune</w:t>
            </w:r>
          </w:p>
        </w:tc>
        <w:tc>
          <w:tcPr>
            <w:tcW w:w="2173" w:type="dxa"/>
            <w:vAlign w:val="bottom"/>
          </w:tcPr>
          <w:p w14:paraId="67D85B55" w14:textId="77777777" w:rsidR="00494A37" w:rsidRPr="00FC6149" w:rsidRDefault="00494A37" w:rsidP="00FC6149">
            <w:pPr>
              <w:suppressAutoHyphens w:val="0"/>
              <w:spacing w:before="40" w:after="40" w:line="220" w:lineRule="exact"/>
              <w:jc w:val="right"/>
              <w:rPr>
                <w:sz w:val="18"/>
              </w:rPr>
            </w:pPr>
            <w:r w:rsidRPr="00FC6149">
              <w:rPr>
                <w:sz w:val="18"/>
                <w:lang w:val="fr-FR"/>
              </w:rPr>
              <w:t>33</w:t>
            </w:r>
          </w:p>
        </w:tc>
      </w:tr>
      <w:tr w:rsidR="00494A37" w:rsidRPr="00FC6149" w14:paraId="1692F071" w14:textId="77777777" w:rsidTr="00FC6149">
        <w:trPr>
          <w:cantSplit/>
        </w:trPr>
        <w:tc>
          <w:tcPr>
            <w:tcW w:w="851" w:type="dxa"/>
          </w:tcPr>
          <w:p w14:paraId="6E2CF74F" w14:textId="77777777" w:rsidR="00494A37" w:rsidRPr="00FC6149" w:rsidRDefault="00494A37" w:rsidP="00FC6149">
            <w:pPr>
              <w:suppressAutoHyphens w:val="0"/>
              <w:spacing w:before="40" w:after="40" w:line="220" w:lineRule="exact"/>
              <w:rPr>
                <w:sz w:val="18"/>
              </w:rPr>
            </w:pPr>
            <w:r w:rsidRPr="00FC6149">
              <w:rPr>
                <w:sz w:val="18"/>
                <w:lang w:val="fr-FR"/>
              </w:rPr>
              <w:t>2021</w:t>
            </w:r>
          </w:p>
        </w:tc>
        <w:tc>
          <w:tcPr>
            <w:tcW w:w="2173" w:type="dxa"/>
            <w:vAlign w:val="bottom"/>
          </w:tcPr>
          <w:p w14:paraId="4E1877D3" w14:textId="77777777" w:rsidR="00494A37" w:rsidRPr="00FC6149" w:rsidRDefault="00494A37" w:rsidP="00FC6149">
            <w:pPr>
              <w:suppressAutoHyphens w:val="0"/>
              <w:spacing w:before="40" w:after="40" w:line="220" w:lineRule="exact"/>
              <w:jc w:val="right"/>
              <w:rPr>
                <w:sz w:val="18"/>
              </w:rPr>
            </w:pPr>
            <w:r w:rsidRPr="00FC6149">
              <w:rPr>
                <w:sz w:val="18"/>
                <w:lang w:val="fr-FR"/>
              </w:rPr>
              <w:t>59</w:t>
            </w:r>
          </w:p>
        </w:tc>
        <w:tc>
          <w:tcPr>
            <w:tcW w:w="2173" w:type="dxa"/>
            <w:vAlign w:val="bottom"/>
          </w:tcPr>
          <w:p w14:paraId="1BB9C9AC" w14:textId="77777777" w:rsidR="00494A37" w:rsidRPr="00FC6149" w:rsidRDefault="00494A37" w:rsidP="00FC6149">
            <w:pPr>
              <w:suppressAutoHyphens w:val="0"/>
              <w:spacing w:before="40" w:after="40" w:line="220" w:lineRule="exact"/>
              <w:jc w:val="right"/>
              <w:rPr>
                <w:sz w:val="18"/>
              </w:rPr>
            </w:pPr>
            <w:r w:rsidRPr="00FC6149">
              <w:rPr>
                <w:sz w:val="18"/>
                <w:lang w:val="fr-FR"/>
              </w:rPr>
              <w:t>Aucune</w:t>
            </w:r>
          </w:p>
        </w:tc>
        <w:tc>
          <w:tcPr>
            <w:tcW w:w="2173" w:type="dxa"/>
            <w:vAlign w:val="bottom"/>
          </w:tcPr>
          <w:p w14:paraId="417A942A" w14:textId="77777777" w:rsidR="00494A37" w:rsidRPr="00FC6149" w:rsidRDefault="00494A37" w:rsidP="00FC6149">
            <w:pPr>
              <w:suppressAutoHyphens w:val="0"/>
              <w:spacing w:before="40" w:after="40" w:line="220" w:lineRule="exact"/>
              <w:jc w:val="right"/>
              <w:rPr>
                <w:sz w:val="18"/>
              </w:rPr>
            </w:pPr>
            <w:r w:rsidRPr="00FC6149">
              <w:rPr>
                <w:sz w:val="18"/>
                <w:lang w:val="fr-FR"/>
              </w:rPr>
              <w:t>64</w:t>
            </w:r>
          </w:p>
        </w:tc>
      </w:tr>
      <w:tr w:rsidR="00494A37" w:rsidRPr="00FC6149" w14:paraId="25AFB9FB" w14:textId="77777777" w:rsidTr="00FC6149">
        <w:trPr>
          <w:cantSplit/>
        </w:trPr>
        <w:tc>
          <w:tcPr>
            <w:tcW w:w="851" w:type="dxa"/>
          </w:tcPr>
          <w:p w14:paraId="1E1EE915" w14:textId="77777777" w:rsidR="00494A37" w:rsidRPr="00FC6149" w:rsidRDefault="00494A37" w:rsidP="00FC6149">
            <w:pPr>
              <w:suppressAutoHyphens w:val="0"/>
              <w:spacing w:before="40" w:after="40" w:line="220" w:lineRule="exact"/>
              <w:rPr>
                <w:sz w:val="18"/>
              </w:rPr>
            </w:pPr>
            <w:r w:rsidRPr="00FC6149">
              <w:rPr>
                <w:sz w:val="18"/>
                <w:lang w:val="fr-FR"/>
              </w:rPr>
              <w:t>2022</w:t>
            </w:r>
          </w:p>
        </w:tc>
        <w:tc>
          <w:tcPr>
            <w:tcW w:w="2173" w:type="dxa"/>
            <w:vAlign w:val="bottom"/>
          </w:tcPr>
          <w:p w14:paraId="22E08FCA" w14:textId="77777777" w:rsidR="00494A37" w:rsidRPr="00FC6149" w:rsidRDefault="00494A37" w:rsidP="00FC6149">
            <w:pPr>
              <w:suppressAutoHyphens w:val="0"/>
              <w:spacing w:before="40" w:after="40" w:line="220" w:lineRule="exact"/>
              <w:jc w:val="right"/>
              <w:rPr>
                <w:sz w:val="18"/>
              </w:rPr>
            </w:pPr>
            <w:r w:rsidRPr="00FC6149">
              <w:rPr>
                <w:sz w:val="18"/>
                <w:lang w:val="fr-FR"/>
              </w:rPr>
              <w:t>83</w:t>
            </w:r>
          </w:p>
        </w:tc>
        <w:tc>
          <w:tcPr>
            <w:tcW w:w="2173" w:type="dxa"/>
            <w:vAlign w:val="bottom"/>
          </w:tcPr>
          <w:p w14:paraId="1BF904F6" w14:textId="77777777" w:rsidR="00494A37" w:rsidRPr="00FC6149" w:rsidRDefault="00494A37" w:rsidP="00FC6149">
            <w:pPr>
              <w:suppressAutoHyphens w:val="0"/>
              <w:spacing w:before="40" w:after="40" w:line="220" w:lineRule="exact"/>
              <w:jc w:val="right"/>
              <w:rPr>
                <w:bCs/>
                <w:sz w:val="18"/>
              </w:rPr>
            </w:pPr>
            <w:r w:rsidRPr="00FC6149">
              <w:rPr>
                <w:sz w:val="18"/>
                <w:lang w:val="fr-FR"/>
              </w:rPr>
              <w:t>Aucune</w:t>
            </w:r>
          </w:p>
        </w:tc>
        <w:tc>
          <w:tcPr>
            <w:tcW w:w="2173" w:type="dxa"/>
            <w:vAlign w:val="bottom"/>
          </w:tcPr>
          <w:p w14:paraId="3B401D45" w14:textId="77777777" w:rsidR="00494A37" w:rsidRPr="00FC6149" w:rsidRDefault="00494A37" w:rsidP="00FC6149">
            <w:pPr>
              <w:suppressAutoHyphens w:val="0"/>
              <w:spacing w:before="40" w:after="40" w:line="220" w:lineRule="exact"/>
              <w:jc w:val="right"/>
              <w:rPr>
                <w:sz w:val="18"/>
              </w:rPr>
            </w:pPr>
            <w:r w:rsidRPr="00FC6149">
              <w:rPr>
                <w:sz w:val="18"/>
                <w:lang w:val="fr-FR"/>
              </w:rPr>
              <w:t>36</w:t>
            </w:r>
          </w:p>
        </w:tc>
      </w:tr>
      <w:tr w:rsidR="00494A37" w:rsidRPr="00FC6149" w14:paraId="59A7B3B1" w14:textId="77777777" w:rsidTr="00FC6149">
        <w:trPr>
          <w:cantSplit/>
        </w:trPr>
        <w:tc>
          <w:tcPr>
            <w:tcW w:w="851" w:type="dxa"/>
          </w:tcPr>
          <w:p w14:paraId="617EAAD2" w14:textId="77777777" w:rsidR="00494A37" w:rsidRPr="00FC6149" w:rsidRDefault="00494A37" w:rsidP="00FC6149">
            <w:pPr>
              <w:suppressAutoHyphens w:val="0"/>
              <w:spacing w:before="40" w:after="40" w:line="220" w:lineRule="exact"/>
              <w:rPr>
                <w:sz w:val="18"/>
              </w:rPr>
            </w:pPr>
            <w:r w:rsidRPr="00FC6149">
              <w:rPr>
                <w:sz w:val="18"/>
                <w:lang w:val="fr-FR"/>
              </w:rPr>
              <w:t>2023</w:t>
            </w:r>
          </w:p>
        </w:tc>
        <w:tc>
          <w:tcPr>
            <w:tcW w:w="2173" w:type="dxa"/>
            <w:vAlign w:val="bottom"/>
          </w:tcPr>
          <w:p w14:paraId="536C35EB" w14:textId="77777777" w:rsidR="00494A37" w:rsidRPr="00FC6149" w:rsidRDefault="00494A37" w:rsidP="00FC6149">
            <w:pPr>
              <w:suppressAutoHyphens w:val="0"/>
              <w:spacing w:before="40" w:after="40" w:line="220" w:lineRule="exact"/>
              <w:jc w:val="right"/>
              <w:rPr>
                <w:sz w:val="18"/>
              </w:rPr>
            </w:pPr>
            <w:r w:rsidRPr="00FC6149">
              <w:rPr>
                <w:sz w:val="18"/>
                <w:lang w:val="fr-FR"/>
              </w:rPr>
              <w:t>85</w:t>
            </w:r>
          </w:p>
        </w:tc>
        <w:tc>
          <w:tcPr>
            <w:tcW w:w="2173" w:type="dxa"/>
            <w:vAlign w:val="bottom"/>
          </w:tcPr>
          <w:p w14:paraId="795D6D55" w14:textId="77777777" w:rsidR="00494A37" w:rsidRPr="00FC6149" w:rsidRDefault="00494A37" w:rsidP="00FC6149">
            <w:pPr>
              <w:suppressAutoHyphens w:val="0"/>
              <w:spacing w:before="40" w:after="40" w:line="220" w:lineRule="exact"/>
              <w:jc w:val="right"/>
              <w:rPr>
                <w:sz w:val="18"/>
              </w:rPr>
            </w:pPr>
            <w:r w:rsidRPr="00FC6149">
              <w:rPr>
                <w:sz w:val="18"/>
                <w:lang w:val="fr-FR"/>
              </w:rPr>
              <w:t>Aucune</w:t>
            </w:r>
          </w:p>
        </w:tc>
        <w:tc>
          <w:tcPr>
            <w:tcW w:w="2173" w:type="dxa"/>
            <w:vAlign w:val="bottom"/>
          </w:tcPr>
          <w:p w14:paraId="1038447A" w14:textId="77777777" w:rsidR="00494A37" w:rsidRPr="00FC6149" w:rsidRDefault="00494A37" w:rsidP="00FC6149">
            <w:pPr>
              <w:suppressAutoHyphens w:val="0"/>
              <w:spacing w:before="40" w:after="40" w:line="220" w:lineRule="exact"/>
              <w:jc w:val="right"/>
              <w:rPr>
                <w:sz w:val="18"/>
              </w:rPr>
            </w:pPr>
            <w:r w:rsidRPr="00FC6149">
              <w:rPr>
                <w:sz w:val="18"/>
                <w:lang w:val="fr-FR"/>
              </w:rPr>
              <w:t>64</w:t>
            </w:r>
          </w:p>
        </w:tc>
      </w:tr>
      <w:tr w:rsidR="00494A37" w:rsidRPr="00FC6149" w14:paraId="00211C01" w14:textId="77777777" w:rsidTr="00FC6149">
        <w:trPr>
          <w:cantSplit/>
        </w:trPr>
        <w:tc>
          <w:tcPr>
            <w:tcW w:w="851" w:type="dxa"/>
            <w:tcBorders>
              <w:bottom w:val="single" w:sz="4" w:space="0" w:color="auto"/>
            </w:tcBorders>
          </w:tcPr>
          <w:p w14:paraId="11A5700F" w14:textId="77777777" w:rsidR="00494A37" w:rsidRPr="00FC6149" w:rsidRDefault="00494A37" w:rsidP="00FC6149">
            <w:pPr>
              <w:suppressAutoHyphens w:val="0"/>
              <w:spacing w:before="40" w:after="40" w:line="220" w:lineRule="exact"/>
              <w:rPr>
                <w:sz w:val="18"/>
              </w:rPr>
            </w:pPr>
            <w:r w:rsidRPr="00FC6149">
              <w:rPr>
                <w:sz w:val="18"/>
                <w:lang w:val="fr-FR"/>
              </w:rPr>
              <w:t>2024</w:t>
            </w:r>
          </w:p>
        </w:tc>
        <w:tc>
          <w:tcPr>
            <w:tcW w:w="2173" w:type="dxa"/>
            <w:tcBorders>
              <w:bottom w:val="single" w:sz="4" w:space="0" w:color="auto"/>
            </w:tcBorders>
            <w:vAlign w:val="bottom"/>
          </w:tcPr>
          <w:p w14:paraId="12C8B25D" w14:textId="77777777" w:rsidR="00494A37" w:rsidRPr="00FC6149" w:rsidRDefault="00494A37" w:rsidP="00FC6149">
            <w:pPr>
              <w:suppressAutoHyphens w:val="0"/>
              <w:spacing w:before="40" w:after="40" w:line="220" w:lineRule="exact"/>
              <w:jc w:val="right"/>
              <w:rPr>
                <w:sz w:val="18"/>
              </w:rPr>
            </w:pPr>
            <w:r w:rsidRPr="00FC6149">
              <w:rPr>
                <w:sz w:val="18"/>
                <w:lang w:val="fr-FR"/>
              </w:rPr>
              <w:t>80</w:t>
            </w:r>
          </w:p>
        </w:tc>
        <w:tc>
          <w:tcPr>
            <w:tcW w:w="2173" w:type="dxa"/>
            <w:tcBorders>
              <w:bottom w:val="single" w:sz="4" w:space="0" w:color="auto"/>
            </w:tcBorders>
            <w:vAlign w:val="bottom"/>
          </w:tcPr>
          <w:p w14:paraId="386F5521" w14:textId="77777777" w:rsidR="00494A37" w:rsidRPr="00FC6149" w:rsidRDefault="00494A37" w:rsidP="00FC6149">
            <w:pPr>
              <w:suppressAutoHyphens w:val="0"/>
              <w:spacing w:before="40" w:after="40" w:line="220" w:lineRule="exact"/>
              <w:jc w:val="right"/>
              <w:rPr>
                <w:bCs/>
                <w:sz w:val="18"/>
              </w:rPr>
            </w:pPr>
            <w:r w:rsidRPr="00FC6149">
              <w:rPr>
                <w:sz w:val="18"/>
                <w:lang w:val="fr-FR"/>
              </w:rPr>
              <w:t>Aucune</w:t>
            </w:r>
          </w:p>
        </w:tc>
        <w:tc>
          <w:tcPr>
            <w:tcW w:w="2173" w:type="dxa"/>
            <w:tcBorders>
              <w:bottom w:val="single" w:sz="4" w:space="0" w:color="auto"/>
            </w:tcBorders>
            <w:vAlign w:val="bottom"/>
          </w:tcPr>
          <w:p w14:paraId="2221A76F" w14:textId="77777777" w:rsidR="00494A37" w:rsidRPr="00FC6149" w:rsidRDefault="00494A37" w:rsidP="00FC6149">
            <w:pPr>
              <w:suppressAutoHyphens w:val="0"/>
              <w:spacing w:before="40" w:after="40" w:line="220" w:lineRule="exact"/>
              <w:jc w:val="right"/>
              <w:rPr>
                <w:sz w:val="18"/>
              </w:rPr>
            </w:pPr>
            <w:r w:rsidRPr="00FC6149">
              <w:rPr>
                <w:sz w:val="18"/>
                <w:lang w:val="fr-FR"/>
              </w:rPr>
              <w:t>64</w:t>
            </w:r>
          </w:p>
        </w:tc>
      </w:tr>
      <w:tr w:rsidR="00494A37" w:rsidRPr="00FC6149" w14:paraId="1315A655" w14:textId="77777777" w:rsidTr="00FC6149">
        <w:trPr>
          <w:cantSplit/>
        </w:trPr>
        <w:tc>
          <w:tcPr>
            <w:tcW w:w="851" w:type="dxa"/>
            <w:tcBorders>
              <w:top w:val="single" w:sz="4" w:space="0" w:color="auto"/>
              <w:bottom w:val="single" w:sz="12" w:space="0" w:color="auto"/>
            </w:tcBorders>
          </w:tcPr>
          <w:p w14:paraId="113BFB34" w14:textId="77777777" w:rsidR="00494A37" w:rsidRPr="00FC6149" w:rsidRDefault="00494A37" w:rsidP="00FC6149">
            <w:pPr>
              <w:suppressAutoHyphens w:val="0"/>
              <w:spacing w:before="80" w:after="80" w:line="220" w:lineRule="exact"/>
              <w:ind w:left="283"/>
              <w:rPr>
                <w:b/>
                <w:sz w:val="18"/>
              </w:rPr>
            </w:pPr>
            <w:r w:rsidRPr="00FC6149">
              <w:rPr>
                <w:b/>
                <w:sz w:val="18"/>
                <w:lang w:val="fr-FR"/>
              </w:rPr>
              <w:t xml:space="preserve">Total </w:t>
            </w:r>
          </w:p>
        </w:tc>
        <w:tc>
          <w:tcPr>
            <w:tcW w:w="2173" w:type="dxa"/>
            <w:tcBorders>
              <w:top w:val="single" w:sz="4" w:space="0" w:color="auto"/>
              <w:bottom w:val="single" w:sz="12" w:space="0" w:color="auto"/>
            </w:tcBorders>
            <w:vAlign w:val="bottom"/>
          </w:tcPr>
          <w:p w14:paraId="4520AD25" w14:textId="77777777" w:rsidR="00494A37" w:rsidRPr="00FC6149" w:rsidRDefault="00494A37" w:rsidP="00FC6149">
            <w:pPr>
              <w:suppressAutoHyphens w:val="0"/>
              <w:spacing w:before="80" w:after="80" w:line="220" w:lineRule="exact"/>
              <w:jc w:val="right"/>
              <w:rPr>
                <w:b/>
                <w:sz w:val="18"/>
              </w:rPr>
            </w:pPr>
            <w:r w:rsidRPr="00FC6149">
              <w:rPr>
                <w:b/>
                <w:sz w:val="18"/>
                <w:lang w:val="fr-FR"/>
              </w:rPr>
              <w:t>453</w:t>
            </w:r>
          </w:p>
        </w:tc>
        <w:tc>
          <w:tcPr>
            <w:tcW w:w="2173" w:type="dxa"/>
            <w:tcBorders>
              <w:top w:val="single" w:sz="4" w:space="0" w:color="auto"/>
              <w:bottom w:val="single" w:sz="12" w:space="0" w:color="auto"/>
            </w:tcBorders>
            <w:vAlign w:val="bottom"/>
          </w:tcPr>
          <w:p w14:paraId="119F2F94" w14:textId="77777777" w:rsidR="00494A37" w:rsidRPr="00FC6149" w:rsidRDefault="00494A37" w:rsidP="00FC6149">
            <w:pPr>
              <w:suppressAutoHyphens w:val="0"/>
              <w:spacing w:before="80" w:after="80" w:line="220" w:lineRule="exact"/>
              <w:jc w:val="right"/>
              <w:rPr>
                <w:b/>
                <w:sz w:val="18"/>
              </w:rPr>
            </w:pPr>
            <w:r w:rsidRPr="00FC6149">
              <w:rPr>
                <w:b/>
                <w:sz w:val="18"/>
                <w:lang w:val="fr-FR"/>
              </w:rPr>
              <w:t>Aucune</w:t>
            </w:r>
          </w:p>
        </w:tc>
        <w:tc>
          <w:tcPr>
            <w:tcW w:w="2173" w:type="dxa"/>
            <w:tcBorders>
              <w:top w:val="single" w:sz="4" w:space="0" w:color="auto"/>
              <w:bottom w:val="single" w:sz="12" w:space="0" w:color="auto"/>
            </w:tcBorders>
            <w:vAlign w:val="bottom"/>
          </w:tcPr>
          <w:p w14:paraId="22F1033B" w14:textId="77777777" w:rsidR="00494A37" w:rsidRPr="00FC6149" w:rsidRDefault="00494A37" w:rsidP="00FC6149">
            <w:pPr>
              <w:suppressAutoHyphens w:val="0"/>
              <w:spacing w:before="80" w:after="80" w:line="220" w:lineRule="exact"/>
              <w:jc w:val="right"/>
              <w:rPr>
                <w:b/>
                <w:sz w:val="18"/>
              </w:rPr>
            </w:pPr>
            <w:r w:rsidRPr="00FC6149">
              <w:rPr>
                <w:b/>
                <w:sz w:val="18"/>
                <w:lang w:val="fr-FR"/>
              </w:rPr>
              <w:t>319</w:t>
            </w:r>
          </w:p>
        </w:tc>
      </w:tr>
    </w:tbl>
    <w:p w14:paraId="409AD1B0" w14:textId="77777777" w:rsidR="00494A37" w:rsidRPr="00041273" w:rsidRDefault="00494A37" w:rsidP="00494A37">
      <w:pPr>
        <w:pStyle w:val="H23G"/>
      </w:pPr>
      <w:r>
        <w:rPr>
          <w:lang w:val="fr-FR"/>
        </w:rPr>
        <w:tab/>
      </w:r>
      <w:r>
        <w:rPr>
          <w:lang w:val="fr-FR"/>
        </w:rPr>
        <w:tab/>
      </w:r>
      <w:r>
        <w:rPr>
          <w:bCs/>
          <w:lang w:val="fr-FR"/>
        </w:rPr>
        <w:t>Baloutchistan</w:t>
      </w:r>
    </w:p>
    <w:p w14:paraId="0E6B195E" w14:textId="77777777" w:rsidR="00494A37" w:rsidRPr="008C76A6" w:rsidRDefault="00494A37" w:rsidP="00494A37">
      <w:pPr>
        <w:pStyle w:val="H23G"/>
      </w:pPr>
      <w:r>
        <w:rPr>
          <w:lang w:val="fr-FR"/>
        </w:rPr>
        <w:tab/>
      </w:r>
      <w:r>
        <w:rPr>
          <w:lang w:val="fr-FR"/>
        </w:rPr>
        <w:tab/>
      </w:r>
      <w:r>
        <w:rPr>
          <w:bCs/>
          <w:lang w:val="fr-FR"/>
        </w:rPr>
        <w:t>Nombre d’exécutions (données pénitentiaires)</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529"/>
        <w:gridCol w:w="1390"/>
        <w:gridCol w:w="1530"/>
        <w:gridCol w:w="1391"/>
        <w:gridCol w:w="1530"/>
      </w:tblGrid>
      <w:tr w:rsidR="00494A37" w:rsidRPr="00FC6149" w14:paraId="3BF28FEC" w14:textId="77777777" w:rsidTr="00FC6149">
        <w:trPr>
          <w:cantSplit/>
          <w:tblHeader/>
        </w:trPr>
        <w:tc>
          <w:tcPr>
            <w:tcW w:w="1529" w:type="dxa"/>
            <w:vAlign w:val="bottom"/>
          </w:tcPr>
          <w:p w14:paraId="3DB8E91D" w14:textId="77777777" w:rsidR="00494A37" w:rsidRPr="00FC6149" w:rsidRDefault="00494A37" w:rsidP="00FC6149">
            <w:pPr>
              <w:suppressAutoHyphens w:val="0"/>
              <w:spacing w:before="80" w:after="80" w:line="200" w:lineRule="exact"/>
              <w:rPr>
                <w:bCs/>
                <w:i/>
                <w:sz w:val="16"/>
              </w:rPr>
            </w:pPr>
            <w:r w:rsidRPr="00FC6149">
              <w:rPr>
                <w:i/>
                <w:sz w:val="16"/>
                <w:lang w:val="fr-FR"/>
              </w:rPr>
              <w:t>2020</w:t>
            </w:r>
          </w:p>
        </w:tc>
        <w:tc>
          <w:tcPr>
            <w:tcW w:w="1390" w:type="dxa"/>
            <w:vAlign w:val="bottom"/>
          </w:tcPr>
          <w:p w14:paraId="79D3DFB0" w14:textId="77777777" w:rsidR="00494A37" w:rsidRPr="00FC6149" w:rsidRDefault="00494A37" w:rsidP="00FC6149">
            <w:pPr>
              <w:suppressAutoHyphens w:val="0"/>
              <w:spacing w:before="80" w:after="80" w:line="200" w:lineRule="exact"/>
              <w:jc w:val="right"/>
              <w:rPr>
                <w:bCs/>
                <w:i/>
                <w:sz w:val="16"/>
              </w:rPr>
            </w:pPr>
            <w:r w:rsidRPr="00FC6149">
              <w:rPr>
                <w:i/>
                <w:sz w:val="16"/>
                <w:lang w:val="fr-FR"/>
              </w:rPr>
              <w:t>2021</w:t>
            </w:r>
          </w:p>
        </w:tc>
        <w:tc>
          <w:tcPr>
            <w:tcW w:w="1530" w:type="dxa"/>
            <w:vAlign w:val="bottom"/>
          </w:tcPr>
          <w:p w14:paraId="50396131" w14:textId="77777777" w:rsidR="00494A37" w:rsidRPr="00FC6149" w:rsidRDefault="00494A37" w:rsidP="00FC6149">
            <w:pPr>
              <w:suppressAutoHyphens w:val="0"/>
              <w:spacing w:before="80" w:after="80" w:line="200" w:lineRule="exact"/>
              <w:jc w:val="right"/>
              <w:rPr>
                <w:bCs/>
                <w:i/>
                <w:sz w:val="16"/>
              </w:rPr>
            </w:pPr>
            <w:r w:rsidRPr="00FC6149">
              <w:rPr>
                <w:i/>
                <w:sz w:val="16"/>
                <w:lang w:val="fr-FR"/>
              </w:rPr>
              <w:t>2022</w:t>
            </w:r>
          </w:p>
        </w:tc>
        <w:tc>
          <w:tcPr>
            <w:tcW w:w="1391" w:type="dxa"/>
            <w:vAlign w:val="bottom"/>
          </w:tcPr>
          <w:p w14:paraId="44527130" w14:textId="77777777" w:rsidR="00494A37" w:rsidRPr="00FC6149" w:rsidRDefault="00494A37" w:rsidP="00FC6149">
            <w:pPr>
              <w:suppressAutoHyphens w:val="0"/>
              <w:spacing w:before="80" w:after="80" w:line="200" w:lineRule="exact"/>
              <w:jc w:val="right"/>
              <w:rPr>
                <w:bCs/>
                <w:i/>
                <w:sz w:val="16"/>
              </w:rPr>
            </w:pPr>
            <w:r w:rsidRPr="00FC6149">
              <w:rPr>
                <w:i/>
                <w:sz w:val="16"/>
                <w:lang w:val="fr-FR"/>
              </w:rPr>
              <w:t>2023</w:t>
            </w:r>
          </w:p>
        </w:tc>
        <w:tc>
          <w:tcPr>
            <w:tcW w:w="1530" w:type="dxa"/>
            <w:vAlign w:val="bottom"/>
          </w:tcPr>
          <w:p w14:paraId="29CD16DB" w14:textId="77777777" w:rsidR="00494A37" w:rsidRPr="00FC6149" w:rsidRDefault="00494A37" w:rsidP="00FC6149">
            <w:pPr>
              <w:suppressAutoHyphens w:val="0"/>
              <w:spacing w:before="80" w:after="80" w:line="200" w:lineRule="exact"/>
              <w:jc w:val="right"/>
              <w:rPr>
                <w:bCs/>
                <w:i/>
                <w:sz w:val="16"/>
              </w:rPr>
            </w:pPr>
            <w:r w:rsidRPr="00FC6149">
              <w:rPr>
                <w:i/>
                <w:sz w:val="16"/>
                <w:lang w:val="fr-FR"/>
              </w:rPr>
              <w:t>2024</w:t>
            </w:r>
          </w:p>
        </w:tc>
      </w:tr>
      <w:tr w:rsidR="00494A37" w:rsidRPr="00FC6149" w14:paraId="02973EB2" w14:textId="77777777" w:rsidTr="00FC6149">
        <w:trPr>
          <w:cantSplit/>
        </w:trPr>
        <w:tc>
          <w:tcPr>
            <w:tcW w:w="1529" w:type="dxa"/>
          </w:tcPr>
          <w:p w14:paraId="63882BB2" w14:textId="77777777" w:rsidR="00494A37" w:rsidRPr="00FC6149" w:rsidRDefault="00494A37" w:rsidP="00FC6149">
            <w:pPr>
              <w:suppressAutoHyphens w:val="0"/>
              <w:spacing w:before="40" w:after="40" w:line="220" w:lineRule="exact"/>
              <w:rPr>
                <w:sz w:val="18"/>
              </w:rPr>
            </w:pPr>
            <w:r w:rsidRPr="00FC6149">
              <w:rPr>
                <w:sz w:val="18"/>
                <w:lang w:val="fr-FR"/>
              </w:rPr>
              <w:t>0</w:t>
            </w:r>
          </w:p>
        </w:tc>
        <w:tc>
          <w:tcPr>
            <w:tcW w:w="1390" w:type="dxa"/>
            <w:vAlign w:val="bottom"/>
          </w:tcPr>
          <w:p w14:paraId="7A013922" w14:textId="77777777" w:rsidR="00494A37" w:rsidRPr="00FC6149" w:rsidRDefault="00494A37" w:rsidP="00FC6149">
            <w:pPr>
              <w:suppressAutoHyphens w:val="0"/>
              <w:spacing w:before="40" w:after="40" w:line="220" w:lineRule="exact"/>
              <w:jc w:val="right"/>
              <w:rPr>
                <w:sz w:val="18"/>
              </w:rPr>
            </w:pPr>
            <w:r w:rsidRPr="00FC6149">
              <w:rPr>
                <w:sz w:val="18"/>
                <w:lang w:val="fr-FR"/>
              </w:rPr>
              <w:t>0</w:t>
            </w:r>
          </w:p>
        </w:tc>
        <w:tc>
          <w:tcPr>
            <w:tcW w:w="1530" w:type="dxa"/>
            <w:vAlign w:val="bottom"/>
          </w:tcPr>
          <w:p w14:paraId="1BF9B5A7" w14:textId="77777777" w:rsidR="00494A37" w:rsidRPr="00FC6149" w:rsidRDefault="00494A37" w:rsidP="00FC6149">
            <w:pPr>
              <w:suppressAutoHyphens w:val="0"/>
              <w:spacing w:before="40" w:after="40" w:line="220" w:lineRule="exact"/>
              <w:jc w:val="right"/>
              <w:rPr>
                <w:sz w:val="18"/>
              </w:rPr>
            </w:pPr>
            <w:r w:rsidRPr="00FC6149">
              <w:rPr>
                <w:sz w:val="18"/>
                <w:lang w:val="fr-FR"/>
              </w:rPr>
              <w:t>0</w:t>
            </w:r>
          </w:p>
        </w:tc>
        <w:tc>
          <w:tcPr>
            <w:tcW w:w="1391" w:type="dxa"/>
            <w:vAlign w:val="bottom"/>
          </w:tcPr>
          <w:p w14:paraId="55BA9B83" w14:textId="77777777" w:rsidR="00494A37" w:rsidRPr="00FC6149" w:rsidRDefault="00494A37" w:rsidP="00FC6149">
            <w:pPr>
              <w:suppressAutoHyphens w:val="0"/>
              <w:spacing w:before="40" w:after="40" w:line="220" w:lineRule="exact"/>
              <w:jc w:val="right"/>
              <w:rPr>
                <w:sz w:val="18"/>
              </w:rPr>
            </w:pPr>
            <w:r w:rsidRPr="00FC6149">
              <w:rPr>
                <w:sz w:val="18"/>
                <w:lang w:val="fr-FR"/>
              </w:rPr>
              <w:t>0</w:t>
            </w:r>
          </w:p>
        </w:tc>
        <w:tc>
          <w:tcPr>
            <w:tcW w:w="1530" w:type="dxa"/>
            <w:vAlign w:val="bottom"/>
          </w:tcPr>
          <w:p w14:paraId="72ECD43E" w14:textId="77777777" w:rsidR="00494A37" w:rsidRPr="00FC6149" w:rsidRDefault="00494A37" w:rsidP="00FC6149">
            <w:pPr>
              <w:suppressAutoHyphens w:val="0"/>
              <w:spacing w:before="40" w:after="40" w:line="220" w:lineRule="exact"/>
              <w:jc w:val="right"/>
              <w:rPr>
                <w:sz w:val="18"/>
              </w:rPr>
            </w:pPr>
            <w:r w:rsidRPr="00FC6149">
              <w:rPr>
                <w:sz w:val="18"/>
                <w:lang w:val="fr-FR"/>
              </w:rPr>
              <w:t>0</w:t>
            </w:r>
          </w:p>
        </w:tc>
      </w:tr>
    </w:tbl>
    <w:p w14:paraId="7F4CE2FD" w14:textId="77777777" w:rsidR="00494A37" w:rsidRDefault="00494A37" w:rsidP="00494A37">
      <w:pPr>
        <w:pStyle w:val="H1G"/>
      </w:pPr>
      <w:r>
        <w:rPr>
          <w:lang w:val="fr-FR"/>
        </w:rPr>
        <w:tab/>
      </w:r>
      <w:r>
        <w:rPr>
          <w:lang w:val="fr-FR"/>
        </w:rPr>
        <w:tab/>
      </w:r>
      <w:r>
        <w:rPr>
          <w:bCs/>
          <w:lang w:val="fr-FR"/>
        </w:rPr>
        <w:t>Réponse au paragraphe 27</w:t>
      </w:r>
    </w:p>
    <w:p w14:paraId="43AD0A2F" w14:textId="2F5C7BA1" w:rsidR="00494A37" w:rsidRPr="00F01378" w:rsidRDefault="00494A37" w:rsidP="00494A37">
      <w:pPr>
        <w:pStyle w:val="SingleTxtG"/>
        <w:spacing w:line="220" w:lineRule="atLeast"/>
        <w:rPr>
          <w:color w:val="000000" w:themeColor="text1"/>
          <w:position w:val="6"/>
        </w:rPr>
      </w:pPr>
      <w:r>
        <w:rPr>
          <w:lang w:val="fr-FR"/>
        </w:rPr>
        <w:t>85</w:t>
      </w:r>
      <w:r w:rsidR="0033069E" w:rsidRPr="0033069E">
        <w:rPr>
          <w:lang w:val="fr-FR"/>
        </w:rPr>
        <w:t>.</w:t>
      </w:r>
      <w:r>
        <w:rPr>
          <w:lang w:val="fr-FR"/>
        </w:rPr>
        <w:tab/>
        <w:t xml:space="preserve">La loi de 2021 sur la protection des journalistes et des professionnels des </w:t>
      </w:r>
      <w:proofErr w:type="spellStart"/>
      <w:r>
        <w:rPr>
          <w:lang w:val="fr-FR"/>
        </w:rPr>
        <w:t>médias</w:t>
      </w:r>
      <w:proofErr w:type="spellEnd"/>
      <w:r>
        <w:rPr>
          <w:lang w:val="fr-FR"/>
        </w:rPr>
        <w:t xml:space="preserve"> pose le cadre juridique et institutionnel nécessaire pour promouvoir, protéger et assurer effectivement l’indépendance, l’impartialité, la sécurité et la liberté d’expression des journalistes et des professionnels des </w:t>
      </w:r>
      <w:proofErr w:type="spellStart"/>
      <w:r>
        <w:rPr>
          <w:lang w:val="fr-FR"/>
        </w:rPr>
        <w:t>médias</w:t>
      </w:r>
      <w:proofErr w:type="spellEnd"/>
      <w:r w:rsidR="0033069E" w:rsidRPr="0033069E">
        <w:rPr>
          <w:lang w:val="fr-FR"/>
        </w:rPr>
        <w:t>.</w:t>
      </w:r>
      <w:r>
        <w:rPr>
          <w:lang w:val="fr-FR"/>
        </w:rPr>
        <w:t xml:space="preserve"> Elle prévoit la création de la Commission pour la protection des journalistes et des professionnels des </w:t>
      </w:r>
      <w:proofErr w:type="spellStart"/>
      <w:r>
        <w:rPr>
          <w:lang w:val="fr-FR"/>
        </w:rPr>
        <w:t>médias</w:t>
      </w:r>
      <w:proofErr w:type="spellEnd"/>
      <w:r>
        <w:rPr>
          <w:lang w:val="fr-FR"/>
        </w:rPr>
        <w:t>, chargée d’enquêter sur les plaintes de journalistes, de mettre en place un mécanisme de recours solide et de déterminer l’admissibilité à une indemnisation financée par des fonds fédéraux et provinciaux</w:t>
      </w:r>
      <w:r w:rsidR="0033069E" w:rsidRPr="0033069E">
        <w:rPr>
          <w:lang w:val="fr-FR"/>
        </w:rPr>
        <w:t>.</w:t>
      </w:r>
      <w:r>
        <w:rPr>
          <w:lang w:val="fr-FR"/>
        </w:rPr>
        <w:t xml:space="preserve"> Pour la nomination du Président de la Commission, la loi prévoit, à l’article 13 (par</w:t>
      </w:r>
      <w:r w:rsidR="0033069E" w:rsidRPr="0033069E">
        <w:rPr>
          <w:lang w:val="fr-FR"/>
        </w:rPr>
        <w:t>.</w:t>
      </w:r>
      <w:r>
        <w:rPr>
          <w:lang w:val="fr-FR"/>
        </w:rPr>
        <w:t> 1), que le Ministère des droits de l’homme, en consultation avec le Ministère de l’information et de la radiodiffusion, sollicite des suggestions, procède à un examen minutieux et soumette une liste de trois candidats au Gouvernement fédéral et, à l’article 13 (par</w:t>
      </w:r>
      <w:r w:rsidR="0033069E" w:rsidRPr="0033069E">
        <w:rPr>
          <w:lang w:val="fr-FR"/>
        </w:rPr>
        <w:t>.</w:t>
      </w:r>
      <w:r>
        <w:rPr>
          <w:lang w:val="fr-FR"/>
        </w:rPr>
        <w:t> 2), que le Gouvernement fédéral nomme le Président à partir de la liste présentée par le Ministère des droits de l’homme</w:t>
      </w:r>
      <w:r w:rsidR="0033069E" w:rsidRPr="0033069E">
        <w:rPr>
          <w:lang w:val="fr-FR"/>
        </w:rPr>
        <w:t>.</w:t>
      </w:r>
      <w:r>
        <w:rPr>
          <w:lang w:val="fr-FR"/>
        </w:rPr>
        <w:t xml:space="preserve"> Conformément à ces dispositions, M</w:t>
      </w:r>
      <w:r w:rsidR="0033069E" w:rsidRPr="0033069E">
        <w:rPr>
          <w:lang w:val="fr-FR"/>
        </w:rPr>
        <w:t>.</w:t>
      </w:r>
      <w:r>
        <w:rPr>
          <w:lang w:val="fr-FR"/>
        </w:rPr>
        <w:t xml:space="preserve"> Kamal </w:t>
      </w:r>
      <w:proofErr w:type="spellStart"/>
      <w:r>
        <w:rPr>
          <w:lang w:val="fr-FR"/>
        </w:rPr>
        <w:t>ud</w:t>
      </w:r>
      <w:proofErr w:type="spellEnd"/>
      <w:r>
        <w:rPr>
          <w:lang w:val="fr-FR"/>
        </w:rPr>
        <w:t xml:space="preserve"> Din Tippu a été nommé Président de la Commission pour la protection des journalistes et des professionnels des </w:t>
      </w:r>
      <w:proofErr w:type="spellStart"/>
      <w:r>
        <w:rPr>
          <w:lang w:val="fr-FR"/>
        </w:rPr>
        <w:t>médias</w:t>
      </w:r>
      <w:proofErr w:type="spellEnd"/>
      <w:r>
        <w:rPr>
          <w:lang w:val="fr-FR"/>
        </w:rPr>
        <w:t xml:space="preserve"> le 1</w:t>
      </w:r>
      <w:r>
        <w:rPr>
          <w:vertAlign w:val="superscript"/>
          <w:lang w:val="fr-FR"/>
        </w:rPr>
        <w:t>er</w:t>
      </w:r>
      <w:r>
        <w:rPr>
          <w:lang w:val="fr-FR"/>
        </w:rPr>
        <w:t xml:space="preserve"> juillet 2025 par le Ministère des droits de l’homme</w:t>
      </w:r>
      <w:r w:rsidR="0033069E" w:rsidRPr="0033069E">
        <w:rPr>
          <w:lang w:val="fr-FR"/>
        </w:rPr>
        <w:t>.</w:t>
      </w:r>
      <w:r>
        <w:rPr>
          <w:lang w:val="fr-FR"/>
        </w:rPr>
        <w:t xml:space="preserve"> En outre, le Ministère de l’information et de la radiodiffusion a achevé un résumé concernant la nomination des </w:t>
      </w:r>
      <w:r>
        <w:rPr>
          <w:lang w:val="fr-FR"/>
        </w:rPr>
        <w:lastRenderedPageBreak/>
        <w:t>15</w:t>
      </w:r>
      <w:r w:rsidR="00FC6149">
        <w:rPr>
          <w:lang w:val="fr-FR"/>
        </w:rPr>
        <w:t> </w:t>
      </w:r>
      <w:r>
        <w:rPr>
          <w:lang w:val="fr-FR"/>
        </w:rPr>
        <w:t>membres de la Commission, qui a été transmis au Cabinet</w:t>
      </w:r>
      <w:r w:rsidR="0033069E" w:rsidRPr="0033069E">
        <w:rPr>
          <w:lang w:val="fr-FR"/>
        </w:rPr>
        <w:t>.</w:t>
      </w:r>
      <w:r>
        <w:rPr>
          <w:lang w:val="fr-FR"/>
        </w:rPr>
        <w:t xml:space="preserve"> À ce stade, comme la Commission sera bientôt pleinement fonctionnelle, aucune plainte, enquête ou indemnisation n’a encore été finalisée</w:t>
      </w:r>
      <w:r w:rsidR="0033069E" w:rsidRPr="0033069E">
        <w:rPr>
          <w:lang w:val="fr-FR"/>
        </w:rPr>
        <w:t>.</w:t>
      </w:r>
      <w:r>
        <w:rPr>
          <w:lang w:val="fr-FR"/>
        </w:rPr>
        <w:t xml:space="preserve"> Les données seront communiquées au Comité dès que la Commission commencera à enregistrer des affaires et à rendre des jugements</w:t>
      </w:r>
      <w:r w:rsidR="0033069E" w:rsidRPr="0033069E">
        <w:rPr>
          <w:lang w:val="fr-FR"/>
        </w:rPr>
        <w:t>.</w:t>
      </w:r>
    </w:p>
    <w:p w14:paraId="606C8ACF" w14:textId="77777777" w:rsidR="00494A37" w:rsidRPr="00F01378" w:rsidRDefault="00494A37" w:rsidP="00494A37">
      <w:pPr>
        <w:pStyle w:val="HChG"/>
        <w:spacing w:line="260" w:lineRule="exact"/>
      </w:pPr>
      <w:r>
        <w:rPr>
          <w:lang w:val="fr-FR"/>
        </w:rPr>
        <w:tab/>
      </w:r>
      <w:r>
        <w:rPr>
          <w:lang w:val="fr-FR"/>
        </w:rPr>
        <w:tab/>
      </w:r>
      <w:r>
        <w:rPr>
          <w:bCs/>
          <w:lang w:val="fr-FR"/>
        </w:rPr>
        <w:t>Questions diverses</w:t>
      </w:r>
    </w:p>
    <w:p w14:paraId="3F1609F5" w14:textId="77777777" w:rsidR="00494A37" w:rsidRPr="00F01378" w:rsidRDefault="00494A37" w:rsidP="00494A37">
      <w:pPr>
        <w:pStyle w:val="H1G"/>
      </w:pPr>
      <w:r>
        <w:rPr>
          <w:lang w:val="fr-FR"/>
        </w:rPr>
        <w:tab/>
      </w:r>
      <w:r>
        <w:rPr>
          <w:lang w:val="fr-FR"/>
        </w:rPr>
        <w:tab/>
      </w:r>
      <w:r>
        <w:rPr>
          <w:bCs/>
          <w:lang w:val="fr-FR"/>
        </w:rPr>
        <w:t>Réponse au paragraphe 28</w:t>
      </w:r>
    </w:p>
    <w:p w14:paraId="1BEE0D17" w14:textId="4F410886" w:rsidR="001D14FC" w:rsidRDefault="00494A37" w:rsidP="00494A37">
      <w:pPr>
        <w:pStyle w:val="SingleTxtG"/>
        <w:rPr>
          <w:lang w:val="fr-FR"/>
        </w:rPr>
      </w:pPr>
      <w:r>
        <w:rPr>
          <w:lang w:val="fr-FR"/>
        </w:rPr>
        <w:t>86</w:t>
      </w:r>
      <w:r w:rsidR="0033069E" w:rsidRPr="0033069E">
        <w:rPr>
          <w:lang w:val="fr-FR"/>
        </w:rPr>
        <w:t>.</w:t>
      </w:r>
      <w:r>
        <w:rPr>
          <w:lang w:val="fr-FR"/>
        </w:rPr>
        <w:tab/>
        <w:t>Le règlement de 2011 relatif au soutien au pouvoir civil, formulé de façon conforme au droit international des droits de l’homme, punit le recours excessif à la force et garantit que tous les détenus sont placés dans des centres d’internement agréés et que leur dossier est examiné par les commissions provinciales de contrôle prévues à l’article 14</w:t>
      </w:r>
      <w:r w:rsidR="0033069E" w:rsidRPr="0033069E">
        <w:rPr>
          <w:lang w:val="fr-FR"/>
        </w:rPr>
        <w:t>.</w:t>
      </w:r>
      <w:r>
        <w:rPr>
          <w:lang w:val="fr-FR"/>
        </w:rPr>
        <w:t xml:space="preserve"> Le 7 mai 2025, une chambre constitutionnelle de la Cour suprême composée de sept membres a confirmé que les tribunaux militaires avaient compétence pour juger des civils concernant les attaques perpétrées les 9 et 10 mai 2023 contre des installations militaires, affirmant que toutes les garanties d’un procès équitable devaient être respectées</w:t>
      </w:r>
      <w:r w:rsidR="0033069E" w:rsidRPr="0033069E">
        <w:rPr>
          <w:lang w:val="fr-FR"/>
        </w:rPr>
        <w:t>.</w:t>
      </w:r>
      <w:r>
        <w:rPr>
          <w:lang w:val="fr-FR"/>
        </w:rPr>
        <w:t xml:space="preserve"> Au total, 105 civils ont été déclarés coupables au titre de la loi de 1952 sur l’armée pakistanaise et de la loi de 1923 sur les secrets d’État et ont été condamnés à des peines allant de un à dix ans d’emprisonnement ; parmi eux, 20 ont été libérés en avril 2024 à la suite d’une remise de peine, et 19 autres ont été libérés en janvier 2025 pour raisons humanitaires</w:t>
      </w:r>
      <w:r w:rsidR="0033069E" w:rsidRPr="0033069E">
        <w:rPr>
          <w:lang w:val="fr-FR"/>
        </w:rPr>
        <w:t>.</w:t>
      </w:r>
      <w:r>
        <w:rPr>
          <w:lang w:val="fr-FR"/>
        </w:rPr>
        <w:t xml:space="preserve"> Les procédures judiciaires militaires doivent rester conformes à l’article 10-A de la Constitution et aux obligations internationales du Pakistan</w:t>
      </w:r>
      <w:r w:rsidR="0033069E" w:rsidRPr="0033069E">
        <w:rPr>
          <w:lang w:val="fr-FR"/>
        </w:rPr>
        <w:t>.</w:t>
      </w:r>
      <w:r>
        <w:rPr>
          <w:lang w:val="fr-FR"/>
        </w:rPr>
        <w:t xml:space="preserve"> Les condamnés conservent le droit de faire appel devant des instances judiciaires supérieures</w:t>
      </w:r>
      <w:r w:rsidR="0033069E" w:rsidRPr="0033069E">
        <w:rPr>
          <w:lang w:val="fr-FR"/>
        </w:rPr>
        <w:t>.</w:t>
      </w:r>
    </w:p>
    <w:p w14:paraId="64C9B39D" w14:textId="62DDBDAD" w:rsidR="00494A37" w:rsidRPr="00494A37" w:rsidRDefault="00494A37" w:rsidP="00494A37">
      <w:pPr>
        <w:pStyle w:val="SingleTxtG"/>
        <w:spacing w:before="240" w:after="0"/>
        <w:jc w:val="center"/>
        <w:rPr>
          <w:u w:val="single"/>
        </w:rPr>
      </w:pPr>
      <w:r>
        <w:rPr>
          <w:u w:val="single"/>
        </w:rPr>
        <w:tab/>
      </w:r>
      <w:r>
        <w:rPr>
          <w:u w:val="single"/>
        </w:rPr>
        <w:tab/>
      </w:r>
      <w:r>
        <w:rPr>
          <w:u w:val="single"/>
        </w:rPr>
        <w:tab/>
      </w:r>
    </w:p>
    <w:sectPr w:rsidR="00494A37" w:rsidRPr="00494A37" w:rsidSect="00494A37">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23D5AD" w14:textId="77777777" w:rsidR="009C02F5" w:rsidRPr="009C4D45" w:rsidRDefault="009C02F5" w:rsidP="009C4D45">
      <w:pPr>
        <w:pStyle w:val="Pieddepage"/>
      </w:pPr>
    </w:p>
  </w:endnote>
  <w:endnote w:type="continuationSeparator" w:id="0">
    <w:p w14:paraId="18C26B19" w14:textId="77777777" w:rsidR="009C02F5" w:rsidRPr="009C4D45" w:rsidRDefault="009C02F5" w:rsidP="009C4D45">
      <w:pPr>
        <w:pStyle w:val="Pieddepage"/>
      </w:pPr>
    </w:p>
  </w:endnote>
  <w:endnote w:type="continuationNotice" w:id="1">
    <w:p w14:paraId="2FC96B54" w14:textId="77777777" w:rsidR="009C02F5" w:rsidRDefault="009C02F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76A3BF" w14:textId="4410EE59" w:rsidR="00494A37" w:rsidRPr="00494A37" w:rsidRDefault="00494A37" w:rsidP="00494A37">
    <w:pPr>
      <w:pStyle w:val="Pieddepage"/>
      <w:tabs>
        <w:tab w:val="right" w:pos="9638"/>
      </w:tabs>
    </w:pPr>
    <w:r w:rsidRPr="00494A37">
      <w:rPr>
        <w:b/>
        <w:sz w:val="18"/>
      </w:rPr>
      <w:fldChar w:fldCharType="begin"/>
    </w:r>
    <w:r w:rsidRPr="00494A37">
      <w:rPr>
        <w:b/>
        <w:sz w:val="18"/>
      </w:rPr>
      <w:instrText xml:space="preserve"> PAGE  \* MERGEFORMAT </w:instrText>
    </w:r>
    <w:r w:rsidRPr="00494A37">
      <w:rPr>
        <w:b/>
        <w:sz w:val="18"/>
      </w:rPr>
      <w:fldChar w:fldCharType="separate"/>
    </w:r>
    <w:r w:rsidRPr="00494A37">
      <w:rPr>
        <w:b/>
        <w:noProof/>
        <w:sz w:val="18"/>
      </w:rPr>
      <w:t>2</w:t>
    </w:r>
    <w:r w:rsidRPr="00494A37">
      <w:rPr>
        <w:b/>
        <w:sz w:val="18"/>
      </w:rPr>
      <w:fldChar w:fldCharType="end"/>
    </w:r>
    <w:r>
      <w:rPr>
        <w:b/>
        <w:sz w:val="18"/>
      </w:rPr>
      <w:tab/>
    </w:r>
    <w:r>
      <w:t>GE</w:t>
    </w:r>
    <w:r w:rsidR="0033069E" w:rsidRPr="0033069E">
      <w:t>.</w:t>
    </w:r>
    <w:r>
      <w:t>25-16508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5603A" w14:textId="5C1EDBFB" w:rsidR="00494A37" w:rsidRPr="00494A37" w:rsidRDefault="00494A37" w:rsidP="00494A37">
    <w:pPr>
      <w:pStyle w:val="Pieddepage"/>
      <w:tabs>
        <w:tab w:val="right" w:pos="9638"/>
      </w:tabs>
      <w:rPr>
        <w:b/>
        <w:sz w:val="18"/>
      </w:rPr>
    </w:pPr>
    <w:r>
      <w:t>GE</w:t>
    </w:r>
    <w:r w:rsidR="0033069E" w:rsidRPr="0033069E">
      <w:t>.</w:t>
    </w:r>
    <w:r>
      <w:t>25-16508</w:t>
    </w:r>
    <w:r>
      <w:tab/>
    </w:r>
    <w:r w:rsidRPr="00494A37">
      <w:rPr>
        <w:b/>
        <w:sz w:val="18"/>
      </w:rPr>
      <w:fldChar w:fldCharType="begin"/>
    </w:r>
    <w:r w:rsidRPr="00494A37">
      <w:rPr>
        <w:b/>
        <w:sz w:val="18"/>
      </w:rPr>
      <w:instrText xml:space="preserve"> PAGE  \* MERGEFORMAT </w:instrText>
    </w:r>
    <w:r w:rsidRPr="00494A37">
      <w:rPr>
        <w:b/>
        <w:sz w:val="18"/>
      </w:rPr>
      <w:fldChar w:fldCharType="separate"/>
    </w:r>
    <w:r w:rsidRPr="00494A37">
      <w:rPr>
        <w:b/>
        <w:noProof/>
        <w:sz w:val="18"/>
      </w:rPr>
      <w:t>3</w:t>
    </w:r>
    <w:r w:rsidRPr="00494A3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575502" w14:textId="7AF5E5D9" w:rsidR="00621144" w:rsidRPr="00494A37" w:rsidRDefault="00494A37" w:rsidP="00494A37">
    <w:pPr>
      <w:pStyle w:val="Pieddepage"/>
      <w:spacing w:before="120"/>
      <w:rPr>
        <w:sz w:val="20"/>
      </w:rPr>
    </w:pPr>
    <w:r>
      <w:rPr>
        <w:sz w:val="20"/>
      </w:rPr>
      <w:t>GE</w:t>
    </w:r>
    <w:r w:rsidR="0033069E" w:rsidRPr="0033069E">
      <w:rPr>
        <w:sz w:val="20"/>
      </w:rPr>
      <w:t>.</w:t>
    </w:r>
    <w:r w:rsidR="00621144">
      <w:rPr>
        <w:noProof/>
        <w:lang w:eastAsia="fr-CH"/>
      </w:rPr>
      <w:drawing>
        <wp:anchor distT="0" distB="0" distL="114300" distR="114300" simplePos="0" relativeHeight="251659264" behindDoc="0" locked="0" layoutInCell="1" allowOverlap="0" wp14:anchorId="3785EC79" wp14:editId="07F68743">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25-16508  (F)</w:t>
    </w:r>
    <w:r>
      <w:rPr>
        <w:noProof/>
        <w:sz w:val="20"/>
      </w:rPr>
      <w:drawing>
        <wp:anchor distT="0" distB="0" distL="114300" distR="114300" simplePos="0" relativeHeight="251660288" behindDoc="0" locked="0" layoutInCell="1" allowOverlap="1" wp14:anchorId="74FD60F3" wp14:editId="38B3346D">
          <wp:simplePos x="0" y="0"/>
          <wp:positionH relativeFrom="margin">
            <wp:posOffset>5489575</wp:posOffset>
          </wp:positionH>
          <wp:positionV relativeFrom="margin">
            <wp:posOffset>8891905</wp:posOffset>
          </wp:positionV>
          <wp:extent cx="628650" cy="628650"/>
          <wp:effectExtent l="0" t="0" r="0" b="0"/>
          <wp:wrapNone/>
          <wp:docPr id="165097839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190126    2</w:t>
    </w:r>
    <w:r w:rsidR="00B10A86">
      <w:rPr>
        <w:sz w:val="20"/>
      </w:rPr>
      <w:t>1</w:t>
    </w:r>
    <w:r>
      <w:rPr>
        <w:sz w:val="20"/>
      </w:rPr>
      <w:t>0126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22F044" w14:textId="77777777" w:rsidR="009C02F5" w:rsidRPr="009C4D45" w:rsidRDefault="009C02F5" w:rsidP="009C4D45">
      <w:pPr>
        <w:pStyle w:val="Pieddepage"/>
        <w:tabs>
          <w:tab w:val="right" w:pos="2155"/>
        </w:tabs>
        <w:spacing w:after="80" w:line="240" w:lineRule="atLeast"/>
        <w:ind w:left="680"/>
        <w:rPr>
          <w:u w:val="single"/>
        </w:rPr>
      </w:pPr>
      <w:r>
        <w:rPr>
          <w:u w:val="single"/>
        </w:rPr>
        <w:tab/>
      </w:r>
    </w:p>
  </w:footnote>
  <w:footnote w:type="continuationSeparator" w:id="0">
    <w:p w14:paraId="71736A87" w14:textId="77777777" w:rsidR="009C02F5" w:rsidRPr="00035AE4" w:rsidRDefault="009C02F5" w:rsidP="00035AE4">
      <w:pPr>
        <w:pStyle w:val="Pieddepage"/>
        <w:tabs>
          <w:tab w:val="right" w:pos="2155"/>
        </w:tabs>
        <w:spacing w:after="80" w:line="240" w:lineRule="atLeast"/>
        <w:ind w:left="680"/>
        <w:rPr>
          <w:u w:val="single"/>
        </w:rPr>
      </w:pPr>
      <w:r>
        <w:rPr>
          <w:u w:val="single"/>
        </w:rPr>
        <w:tab/>
      </w:r>
    </w:p>
  </w:footnote>
  <w:footnote w:type="continuationNotice" w:id="1">
    <w:p w14:paraId="442127C1" w14:textId="77777777" w:rsidR="009C02F5" w:rsidRPr="00035AE4" w:rsidRDefault="009C02F5">
      <w:pPr>
        <w:spacing w:line="240" w:lineRule="auto"/>
        <w:rPr>
          <w:sz w:val="2"/>
          <w:szCs w:val="2"/>
        </w:rPr>
      </w:pPr>
    </w:p>
  </w:footnote>
  <w:footnote w:id="2">
    <w:p w14:paraId="5810F8B7" w14:textId="612E859E" w:rsidR="00494A37" w:rsidRDefault="00494A37" w:rsidP="00494A37">
      <w:pPr>
        <w:pStyle w:val="Notedebasdepage"/>
        <w:rPr>
          <w:lang w:val="fr-FR"/>
        </w:rPr>
      </w:pPr>
      <w:r w:rsidRPr="00494A37">
        <w:rPr>
          <w:sz w:val="20"/>
          <w:szCs w:val="22"/>
          <w:lang w:val="fr-FR"/>
        </w:rPr>
        <w:tab/>
        <w:t>*</w:t>
      </w:r>
      <w:r w:rsidRPr="00494A37">
        <w:rPr>
          <w:sz w:val="20"/>
          <w:szCs w:val="22"/>
          <w:lang w:val="fr-FR"/>
        </w:rPr>
        <w:tab/>
      </w:r>
      <w:r>
        <w:rPr>
          <w:lang w:val="fr-FR"/>
        </w:rPr>
        <w:t>La version originale du présent document n’a pas été revue par les services d’édition</w:t>
      </w:r>
      <w:r w:rsidR="0033069E" w:rsidRPr="0033069E">
        <w:rPr>
          <w:lang w:val="fr-FR"/>
        </w:rPr>
        <w:t>.</w:t>
      </w:r>
    </w:p>
    <w:p w14:paraId="2AAE33C0" w14:textId="77777777" w:rsidR="00494A37" w:rsidRPr="00F01378" w:rsidRDefault="00494A37" w:rsidP="00494A37">
      <w:pPr>
        <w:pStyle w:val="Notedebasdepag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BEE74C" w14:textId="0525853E" w:rsidR="00494A37" w:rsidRPr="00494A37" w:rsidRDefault="00494A37">
    <w:pPr>
      <w:pStyle w:val="En-tte"/>
    </w:pPr>
    <w:fldSimple w:instr=" TITLE  \* MERGEFORMAT ">
      <w:r>
        <w:t>CAT/C/PAK/RQ/2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E3D939" w14:textId="0ACCC19E" w:rsidR="00494A37" w:rsidRPr="00494A37" w:rsidRDefault="00494A37" w:rsidP="00494A37">
    <w:pPr>
      <w:pStyle w:val="En-tte"/>
      <w:jc w:val="right"/>
    </w:pPr>
    <w:fldSimple w:instr=" TITLE  \* MERGEFORMAT ">
      <w:r>
        <w:t>CAT/C/PAK/RQ/2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416A47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0E963605"/>
    <w:multiLevelType w:val="hybridMultilevel"/>
    <w:tmpl w:val="9826577A"/>
    <w:lvl w:ilvl="0" w:tplc="740A0F06">
      <w:start w:val="1"/>
      <w:numFmt w:val="decimal"/>
      <w:lvlText w:val="%1."/>
      <w:lvlJc w:val="left"/>
      <w:pPr>
        <w:ind w:left="1705" w:hanging="570"/>
      </w:pPr>
      <w:rPr>
        <w:rFonts w:hint="default"/>
        <w:b w:val="0"/>
        <w:bCs/>
        <w:color w:val="000000" w:themeColor="text1"/>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E9201202"/>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57E662E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F7E3FD1"/>
    <w:multiLevelType w:val="hybridMultilevel"/>
    <w:tmpl w:val="6F14F4F8"/>
    <w:lvl w:ilvl="0" w:tplc="41EEA218">
      <w:start w:val="1"/>
      <w:numFmt w:val="bullet"/>
      <w:lvlText w:val=""/>
      <w:lvlJc w:val="left"/>
      <w:pPr>
        <w:ind w:left="2160" w:hanging="360"/>
      </w:pPr>
      <w:rPr>
        <w:rFonts w:ascii="Wingdings" w:hAnsi="Wingdings" w:hint="default"/>
        <w:color w:val="000000" w:themeColor="text1"/>
        <w:u w:val="none"/>
      </w:rPr>
    </w:lvl>
    <w:lvl w:ilvl="1" w:tplc="52782478">
      <w:start w:val="1"/>
      <w:numFmt w:val="lowerLetter"/>
      <w:lvlText w:val="%2."/>
      <w:lvlJc w:val="left"/>
      <w:pPr>
        <w:ind w:left="1440" w:hanging="360"/>
      </w:pPr>
      <w:rPr>
        <w:b w:val="0"/>
      </w:rPr>
    </w:lvl>
    <w:lvl w:ilvl="2" w:tplc="0409001B">
      <w:start w:val="1"/>
      <w:numFmt w:val="lowerRoman"/>
      <w:lvlText w:val="%3."/>
      <w:lvlJc w:val="right"/>
      <w:pPr>
        <w:ind w:left="2160" w:hanging="180"/>
      </w:pPr>
    </w:lvl>
    <w:lvl w:ilvl="3" w:tplc="6A549214">
      <w:start w:val="1"/>
      <w:numFmt w:val="decimal"/>
      <w:lvlText w:val="%4."/>
      <w:lvlJc w:val="left"/>
      <w:pPr>
        <w:ind w:left="2880" w:hanging="360"/>
      </w:pPr>
      <w:rPr>
        <w:b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10E1A5B"/>
    <w:multiLevelType w:val="multilevel"/>
    <w:tmpl w:val="9FB20562"/>
    <w:lvl w:ilvl="0">
      <w:start w:val="1"/>
      <w:numFmt w:val="bullet"/>
      <w:lvlText w:val=""/>
      <w:lvlJc w:val="left"/>
      <w:pPr>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8AD07B2"/>
    <w:multiLevelType w:val="hybridMultilevel"/>
    <w:tmpl w:val="6FAE058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6C9018E4"/>
    <w:multiLevelType w:val="hybridMultilevel"/>
    <w:tmpl w:val="5E50A35A"/>
    <w:lvl w:ilvl="0" w:tplc="20000019">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4" w15:restartNumberingAfterBreak="0">
    <w:nsid w:val="764512A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38790473">
    <w:abstractNumId w:val="22"/>
  </w:num>
  <w:num w:numId="2" w16cid:durableId="1192106919">
    <w:abstractNumId w:val="16"/>
  </w:num>
  <w:num w:numId="3" w16cid:durableId="2104451783">
    <w:abstractNumId w:val="11"/>
  </w:num>
  <w:num w:numId="4" w16cid:durableId="1095831840">
    <w:abstractNumId w:val="8"/>
  </w:num>
  <w:num w:numId="5" w16cid:durableId="4600564">
    <w:abstractNumId w:val="3"/>
  </w:num>
  <w:num w:numId="6" w16cid:durableId="2043899592">
    <w:abstractNumId w:val="2"/>
  </w:num>
  <w:num w:numId="7" w16cid:durableId="812261346">
    <w:abstractNumId w:val="1"/>
  </w:num>
  <w:num w:numId="8" w16cid:durableId="2072536458">
    <w:abstractNumId w:val="0"/>
  </w:num>
  <w:num w:numId="9" w16cid:durableId="1745952730">
    <w:abstractNumId w:val="9"/>
  </w:num>
  <w:num w:numId="10" w16cid:durableId="1529832601">
    <w:abstractNumId w:val="7"/>
  </w:num>
  <w:num w:numId="11" w16cid:durableId="1951427612">
    <w:abstractNumId w:val="6"/>
  </w:num>
  <w:num w:numId="12" w16cid:durableId="32538610">
    <w:abstractNumId w:val="5"/>
  </w:num>
  <w:num w:numId="13" w16cid:durableId="1823034215">
    <w:abstractNumId w:val="4"/>
  </w:num>
  <w:num w:numId="14" w16cid:durableId="43407866">
    <w:abstractNumId w:val="22"/>
  </w:num>
  <w:num w:numId="15" w16cid:durableId="1733651260">
    <w:abstractNumId w:val="16"/>
  </w:num>
  <w:num w:numId="16" w16cid:durableId="1880822926">
    <w:abstractNumId w:val="11"/>
  </w:num>
  <w:num w:numId="17" w16cid:durableId="610479308">
    <w:abstractNumId w:val="22"/>
  </w:num>
  <w:num w:numId="18" w16cid:durableId="1945452449">
    <w:abstractNumId w:val="16"/>
  </w:num>
  <w:num w:numId="19" w16cid:durableId="2011785274">
    <w:abstractNumId w:val="11"/>
  </w:num>
  <w:num w:numId="20" w16cid:durableId="520515556">
    <w:abstractNumId w:val="15"/>
  </w:num>
  <w:num w:numId="21" w16cid:durableId="853956587">
    <w:abstractNumId w:val="14"/>
  </w:num>
  <w:num w:numId="22" w16cid:durableId="788083148">
    <w:abstractNumId w:val="10"/>
  </w:num>
  <w:num w:numId="23" w16cid:durableId="685713367">
    <w:abstractNumId w:val="18"/>
  </w:num>
  <w:num w:numId="24" w16cid:durableId="271325808">
    <w:abstractNumId w:val="20"/>
  </w:num>
  <w:num w:numId="25" w16cid:durableId="1650137490">
    <w:abstractNumId w:val="25"/>
  </w:num>
  <w:num w:numId="26" w16cid:durableId="1940873671">
    <w:abstractNumId w:val="13"/>
  </w:num>
  <w:num w:numId="27" w16cid:durableId="968434038">
    <w:abstractNumId w:val="24"/>
  </w:num>
  <w:num w:numId="28" w16cid:durableId="112677523">
    <w:abstractNumId w:val="17"/>
  </w:num>
  <w:num w:numId="29" w16cid:durableId="4285920">
    <w:abstractNumId w:val="19"/>
  </w:num>
  <w:num w:numId="30" w16cid:durableId="1442457535">
    <w:abstractNumId w:val="21"/>
  </w:num>
  <w:num w:numId="31" w16cid:durableId="795175647">
    <w:abstractNumId w:val="23"/>
  </w:num>
  <w:num w:numId="32" w16cid:durableId="127220093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77F3"/>
    <w:rsid w:val="000053D1"/>
    <w:rsid w:val="00023842"/>
    <w:rsid w:val="00035AE4"/>
    <w:rsid w:val="00037DF1"/>
    <w:rsid w:val="0007796D"/>
    <w:rsid w:val="00101756"/>
    <w:rsid w:val="00111F2F"/>
    <w:rsid w:val="0014365E"/>
    <w:rsid w:val="00161B08"/>
    <w:rsid w:val="00176178"/>
    <w:rsid w:val="001D14FC"/>
    <w:rsid w:val="001F525A"/>
    <w:rsid w:val="002522F7"/>
    <w:rsid w:val="00287416"/>
    <w:rsid w:val="002C1DA5"/>
    <w:rsid w:val="002E366F"/>
    <w:rsid w:val="002F2E0F"/>
    <w:rsid w:val="0031222B"/>
    <w:rsid w:val="0033069E"/>
    <w:rsid w:val="00393EC9"/>
    <w:rsid w:val="003A0DC3"/>
    <w:rsid w:val="003C575D"/>
    <w:rsid w:val="00446FE5"/>
    <w:rsid w:val="00483BF3"/>
    <w:rsid w:val="00494A37"/>
    <w:rsid w:val="004D6539"/>
    <w:rsid w:val="004E4A61"/>
    <w:rsid w:val="004F046A"/>
    <w:rsid w:val="00553A1F"/>
    <w:rsid w:val="00573BE5"/>
    <w:rsid w:val="00582418"/>
    <w:rsid w:val="00586ED3"/>
    <w:rsid w:val="00587A52"/>
    <w:rsid w:val="005970D5"/>
    <w:rsid w:val="005A51D3"/>
    <w:rsid w:val="005B4E23"/>
    <w:rsid w:val="00616CB0"/>
    <w:rsid w:val="00621144"/>
    <w:rsid w:val="00671C39"/>
    <w:rsid w:val="0071601D"/>
    <w:rsid w:val="007432FB"/>
    <w:rsid w:val="0080684C"/>
    <w:rsid w:val="00807D21"/>
    <w:rsid w:val="0081139B"/>
    <w:rsid w:val="00840AB9"/>
    <w:rsid w:val="00840C6C"/>
    <w:rsid w:val="00853AFA"/>
    <w:rsid w:val="00871C75"/>
    <w:rsid w:val="008776DC"/>
    <w:rsid w:val="008F7FCD"/>
    <w:rsid w:val="00945222"/>
    <w:rsid w:val="00964830"/>
    <w:rsid w:val="009705C8"/>
    <w:rsid w:val="009A227D"/>
    <w:rsid w:val="009C02F5"/>
    <w:rsid w:val="009C4D45"/>
    <w:rsid w:val="009F531E"/>
    <w:rsid w:val="00A01697"/>
    <w:rsid w:val="00A05770"/>
    <w:rsid w:val="00A37C92"/>
    <w:rsid w:val="00A40848"/>
    <w:rsid w:val="00A50699"/>
    <w:rsid w:val="00A704A8"/>
    <w:rsid w:val="00AA0CD3"/>
    <w:rsid w:val="00AB1B55"/>
    <w:rsid w:val="00AE323C"/>
    <w:rsid w:val="00B10A86"/>
    <w:rsid w:val="00BA13A6"/>
    <w:rsid w:val="00BA41F4"/>
    <w:rsid w:val="00C02897"/>
    <w:rsid w:val="00C26921"/>
    <w:rsid w:val="00C57A0C"/>
    <w:rsid w:val="00C61591"/>
    <w:rsid w:val="00C66ABE"/>
    <w:rsid w:val="00CA295E"/>
    <w:rsid w:val="00CA5CE1"/>
    <w:rsid w:val="00CD326D"/>
    <w:rsid w:val="00CE1906"/>
    <w:rsid w:val="00CE7800"/>
    <w:rsid w:val="00D21E12"/>
    <w:rsid w:val="00D364E3"/>
    <w:rsid w:val="00D377F3"/>
    <w:rsid w:val="00D472A7"/>
    <w:rsid w:val="00D65E03"/>
    <w:rsid w:val="00D91FD9"/>
    <w:rsid w:val="00DB1831"/>
    <w:rsid w:val="00DC5FC2"/>
    <w:rsid w:val="00DD3BFD"/>
    <w:rsid w:val="00DF7D38"/>
    <w:rsid w:val="00E00C57"/>
    <w:rsid w:val="00E223E5"/>
    <w:rsid w:val="00E26AD0"/>
    <w:rsid w:val="00E35684"/>
    <w:rsid w:val="00E554A4"/>
    <w:rsid w:val="00E83F4F"/>
    <w:rsid w:val="00EA0D23"/>
    <w:rsid w:val="00EA3F83"/>
    <w:rsid w:val="00EC1494"/>
    <w:rsid w:val="00EE6EA3"/>
    <w:rsid w:val="00F660DF"/>
    <w:rsid w:val="00F92FCB"/>
    <w:rsid w:val="00F95C08"/>
    <w:rsid w:val="00FC6149"/>
    <w:rsid w:val="00FF70B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9C43BD"/>
  <w15:docId w15:val="{2A4010DC-9939-4D1D-A0CC-2462C41640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customStyle="1" w:styleId="ParaNoG">
    <w:name w:val="_ParaNo._G"/>
    <w:basedOn w:val="SingleTxtG"/>
    <w:qFormat/>
    <w:rsid w:val="00494A37"/>
    <w:pPr>
      <w:numPr>
        <w:numId w:val="22"/>
      </w:numPr>
      <w:tabs>
        <w:tab w:val="clear" w:pos="0"/>
        <w:tab w:val="clear" w:pos="2835"/>
      </w:tabs>
      <w:ind w:left="0"/>
    </w:pPr>
    <w:rPr>
      <w:lang w:val="en-GB"/>
    </w:rPr>
  </w:style>
  <w:style w:type="numbering" w:styleId="111111">
    <w:name w:val="Outline List 2"/>
    <w:basedOn w:val="Aucuneliste"/>
    <w:semiHidden/>
    <w:rsid w:val="00494A37"/>
    <w:pPr>
      <w:numPr>
        <w:numId w:val="24"/>
      </w:numPr>
    </w:pPr>
  </w:style>
  <w:style w:type="numbering" w:styleId="1ai">
    <w:name w:val="Outline List 1"/>
    <w:basedOn w:val="Aucuneliste"/>
    <w:semiHidden/>
    <w:rsid w:val="00494A37"/>
    <w:pPr>
      <w:numPr>
        <w:numId w:val="25"/>
      </w:numPr>
    </w:pPr>
  </w:style>
  <w:style w:type="character" w:styleId="Titredulivre">
    <w:name w:val="Book Title"/>
    <w:basedOn w:val="Policepardfaut"/>
    <w:uiPriority w:val="33"/>
    <w:semiHidden/>
    <w:rsid w:val="00494A37"/>
    <w:rPr>
      <w:b/>
      <w:bCs/>
      <w:smallCaps/>
      <w:spacing w:val="5"/>
    </w:rPr>
  </w:style>
  <w:style w:type="paragraph" w:styleId="Rvision">
    <w:name w:val="Revision"/>
    <w:hidden/>
    <w:uiPriority w:val="99"/>
    <w:semiHidden/>
    <w:rsid w:val="00494A37"/>
    <w:pPr>
      <w:spacing w:after="0" w:line="240" w:lineRule="auto"/>
    </w:pPr>
    <w:rPr>
      <w:rFonts w:eastAsiaTheme="minorHAnsi"/>
      <w:kern w:val="2"/>
      <w:sz w:val="24"/>
      <w:szCs w:val="24"/>
      <w:lang w:val="en-GB" w:eastAsia="en-US"/>
      <w14:ligatures w14:val="standardContextual"/>
    </w:rPr>
  </w:style>
  <w:style w:type="paragraph" w:styleId="Commentaire">
    <w:name w:val="annotation text"/>
    <w:basedOn w:val="Normal"/>
    <w:link w:val="CommentaireCar"/>
    <w:uiPriority w:val="99"/>
    <w:semiHidden/>
    <w:unhideWhenUsed/>
    <w:rsid w:val="00494A37"/>
    <w:pPr>
      <w:spacing w:line="240" w:lineRule="auto"/>
    </w:pPr>
    <w:rPr>
      <w:lang w:val="en-GB"/>
    </w:rPr>
  </w:style>
  <w:style w:type="character" w:customStyle="1" w:styleId="CommentaireCar">
    <w:name w:val="Commentaire Car"/>
    <w:basedOn w:val="Policepardfaut"/>
    <w:link w:val="Commentaire"/>
    <w:uiPriority w:val="99"/>
    <w:semiHidden/>
    <w:rsid w:val="00494A37"/>
    <w:rPr>
      <w:rFonts w:ascii="Times New Roman" w:eastAsiaTheme="minorHAnsi" w:hAnsi="Times New Roman" w:cs="Times New Roman"/>
      <w:sz w:val="20"/>
      <w:szCs w:val="20"/>
      <w:lang w:val="en-GB" w:eastAsia="en-US"/>
    </w:rPr>
  </w:style>
  <w:style w:type="character" w:styleId="Marquedecommentaire">
    <w:name w:val="annotation reference"/>
    <w:basedOn w:val="Policepardfaut"/>
    <w:uiPriority w:val="99"/>
    <w:semiHidden/>
    <w:unhideWhenUsed/>
    <w:rsid w:val="00494A3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nchr.gov.pk/wp-content/uploads/2023/05/Manual-for-Investigating-Torture-Complaints.pdf"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E3F374-5E0C-45AF-B230-A5D99EA6ECF8}">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CAT.dotm</Template>
  <TotalTime>6</TotalTime>
  <Pages>28</Pages>
  <Words>14625</Words>
  <Characters>80442</Characters>
  <Application>Microsoft Office Word</Application>
  <DocSecurity>0</DocSecurity>
  <Lines>670</Lines>
  <Paragraphs>189</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94878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CAT/C/PAK/RQ/2</dc:title>
  <dc:subject/>
  <dc:creator>Maud DARICHE</dc:creator>
  <cp:keywords/>
  <cp:lastModifiedBy>Maud DARICHE</cp:lastModifiedBy>
  <cp:revision>2</cp:revision>
  <cp:lastPrinted>2026-01-20T15:41:00Z</cp:lastPrinted>
  <dcterms:created xsi:type="dcterms:W3CDTF">2026-01-21T06:49:00Z</dcterms:created>
  <dcterms:modified xsi:type="dcterms:W3CDTF">2026-01-21T06:49:00Z</dcterms:modified>
</cp:coreProperties>
</file>