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F25" w:rsidRDefault="00BD6F25" w:rsidP="00BD6F25">
      <w:pPr>
        <w:spacing w:line="240" w:lineRule="auto"/>
        <w:jc w:val="left"/>
        <w:rPr>
          <w:szCs w:val="6"/>
          <w:rtl/>
        </w:rPr>
        <w:sectPr w:rsidR="00BD6F25" w:rsidSect="00BD6F2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3A12BF" w:rsidRPr="003A12BF" w:rsidRDefault="003A12BF" w:rsidP="003A12BF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 w:rsidRPr="003A12BF">
        <w:rPr>
          <w:rFonts w:hint="cs"/>
          <w:rtl/>
        </w:rPr>
        <w:t>اللجنة المعنية بالقضاء على التمييز ضد المرأة</w:t>
      </w:r>
    </w:p>
    <w:p w:rsidR="003A12BF" w:rsidRPr="003A12BF" w:rsidRDefault="003A12BF" w:rsidP="003A12BF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  <w:rPr>
          <w:rFonts w:hint="cs"/>
          <w:rtl/>
        </w:rPr>
      </w:pPr>
      <w:r w:rsidRPr="003A12BF">
        <w:rPr>
          <w:rFonts w:hint="cs"/>
          <w:rtl/>
        </w:rPr>
        <w:t>الفريق العامل لما قبل الدورة</w:t>
      </w:r>
    </w:p>
    <w:p w:rsidR="003A12BF" w:rsidRPr="003A12BF" w:rsidRDefault="003A12BF" w:rsidP="003A12BF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  <w:rPr>
          <w:rFonts w:hint="cs"/>
          <w:rtl/>
        </w:rPr>
      </w:pPr>
      <w:r w:rsidRPr="003A12BF">
        <w:rPr>
          <w:rFonts w:hint="cs"/>
          <w:rtl/>
        </w:rPr>
        <w:t>الدورتان الأربعون والحادية والأربعون</w:t>
      </w:r>
    </w:p>
    <w:p w:rsidR="003A12BF" w:rsidRPr="003A12BF" w:rsidRDefault="003A12BF" w:rsidP="003A12BF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>
        <w:rPr>
          <w:rFonts w:hint="cs"/>
          <w:rtl/>
        </w:rPr>
        <w:t>16-</w:t>
      </w:r>
      <w:r w:rsidRPr="003A12BF">
        <w:rPr>
          <w:rFonts w:hint="cs"/>
          <w:rtl/>
        </w:rPr>
        <w:t>20 تموز/يوليه 2007</w:t>
      </w:r>
    </w:p>
    <w:p w:rsidR="003A12BF" w:rsidRPr="003A12BF" w:rsidRDefault="003A12BF" w:rsidP="003A12B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A12BF" w:rsidRPr="003A12BF" w:rsidRDefault="003A12BF" w:rsidP="003A12B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A12BF" w:rsidRPr="003A12BF" w:rsidRDefault="003A12BF" w:rsidP="003A12BF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 w:rsidRPr="003A12BF">
        <w:rPr>
          <w:rFonts w:hint="cs"/>
          <w:rtl/>
        </w:rPr>
        <w:tab/>
      </w:r>
      <w:r w:rsidRPr="003A12BF">
        <w:rPr>
          <w:rFonts w:hint="cs"/>
          <w:rtl/>
        </w:rPr>
        <w:tab/>
        <w:t>قائمة القضايا والأسئلة المطروحة فيما يتعلق بالنظر في التقارير الدورية</w:t>
      </w:r>
    </w:p>
    <w:p w:rsidR="003A12BF" w:rsidRPr="003A12BF" w:rsidRDefault="003A12BF" w:rsidP="003A12B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A12BF" w:rsidRPr="003A12BF" w:rsidRDefault="003A12BF" w:rsidP="003A12B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3A12BF">
        <w:rPr>
          <w:rFonts w:hint="cs"/>
          <w:rtl/>
        </w:rPr>
        <w:t>لبنان</w:t>
      </w:r>
    </w:p>
    <w:p w:rsidR="003A12BF" w:rsidRPr="003A12BF" w:rsidRDefault="003A12BF" w:rsidP="003A12B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A12BF" w:rsidRPr="003A12BF" w:rsidRDefault="003A12BF" w:rsidP="003A12BF">
      <w:pPr>
        <w:pStyle w:val="SingleTxt"/>
        <w:rPr>
          <w:rFonts w:hint="cs"/>
          <w:rtl/>
        </w:rPr>
      </w:pPr>
      <w:r>
        <w:rPr>
          <w:rFonts w:hint="cs"/>
          <w:rtl/>
        </w:rPr>
        <w:tab/>
        <w:t>نظر ال</w:t>
      </w:r>
      <w:r w:rsidRPr="003A12BF">
        <w:rPr>
          <w:rFonts w:hint="cs"/>
          <w:rtl/>
        </w:rPr>
        <w:t xml:space="preserve">فريق العامل لما قبل الدورة </w:t>
      </w:r>
      <w:r>
        <w:rPr>
          <w:rFonts w:hint="cs"/>
          <w:rtl/>
        </w:rPr>
        <w:t xml:space="preserve">في </w:t>
      </w:r>
      <w:r w:rsidRPr="003A12BF">
        <w:rPr>
          <w:rFonts w:hint="cs"/>
          <w:rtl/>
        </w:rPr>
        <w:t>التقرير الدوري الثالث للبنان (</w:t>
      </w:r>
      <w:r w:rsidRPr="003A12BF">
        <w:t>CEDAW/C/LBN/3</w:t>
      </w:r>
      <w:r w:rsidRPr="003A12BF">
        <w:rPr>
          <w:rFonts w:hint="cs"/>
          <w:rtl/>
        </w:rPr>
        <w:t>).</w:t>
      </w:r>
    </w:p>
    <w:p w:rsidR="003A12BF" w:rsidRPr="003A12BF" w:rsidRDefault="003A12BF" w:rsidP="003A12B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A12BF" w:rsidRPr="003A12BF" w:rsidRDefault="003A12BF" w:rsidP="003A12B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3A12BF">
        <w:rPr>
          <w:rFonts w:hint="cs"/>
          <w:rtl/>
        </w:rPr>
        <w:t>إعداد</w:t>
      </w:r>
      <w:r w:rsidRPr="003A12BF">
        <w:rPr>
          <w:rtl/>
        </w:rPr>
        <w:t xml:space="preserve"> التقرير </w:t>
      </w:r>
    </w:p>
    <w:p w:rsidR="003A12BF" w:rsidRPr="003A12BF" w:rsidRDefault="003A12BF" w:rsidP="003A12BF">
      <w:pPr>
        <w:pStyle w:val="SingleTxt"/>
        <w:rPr>
          <w:rFonts w:hint="cs"/>
          <w:rtl/>
        </w:rPr>
      </w:pPr>
      <w:r>
        <w:rPr>
          <w:rtl/>
        </w:rPr>
        <w:t xml:space="preserve">1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3A12BF">
        <w:rPr>
          <w:rtl/>
        </w:rPr>
        <w:t xml:space="preserve">يرجى بيان ما </w:t>
      </w:r>
      <w:r w:rsidRPr="003A12BF">
        <w:rPr>
          <w:rFonts w:hint="cs"/>
          <w:rtl/>
        </w:rPr>
        <w:t>إذا</w:t>
      </w:r>
      <w:r w:rsidRPr="003A12BF">
        <w:rPr>
          <w:rtl/>
        </w:rPr>
        <w:t xml:space="preserve"> كان</w:t>
      </w:r>
      <w:r w:rsidRPr="003A12BF">
        <w:rPr>
          <w:rFonts w:hint="cs"/>
          <w:rtl/>
        </w:rPr>
        <w:t>ت قد جرت استشارة</w:t>
      </w:r>
      <w:r w:rsidRPr="003A12BF">
        <w:rPr>
          <w:rtl/>
        </w:rPr>
        <w:t xml:space="preserve"> </w:t>
      </w:r>
      <w:r>
        <w:rPr>
          <w:rFonts w:hint="cs"/>
          <w:rtl/>
        </w:rPr>
        <w:t>ال</w:t>
      </w:r>
      <w:r w:rsidRPr="003A12BF">
        <w:rPr>
          <w:rtl/>
        </w:rPr>
        <w:t xml:space="preserve">منظمات غير </w:t>
      </w:r>
      <w:r>
        <w:rPr>
          <w:rFonts w:hint="cs"/>
          <w:rtl/>
        </w:rPr>
        <w:t>ال</w:t>
      </w:r>
      <w:r w:rsidRPr="003A12BF">
        <w:rPr>
          <w:rFonts w:hint="cs"/>
          <w:rtl/>
        </w:rPr>
        <w:t>حكومية</w:t>
      </w:r>
      <w:r w:rsidRPr="003A12BF">
        <w:rPr>
          <w:rtl/>
        </w:rPr>
        <w:t xml:space="preserve">، لا سيما </w:t>
      </w:r>
      <w:r>
        <w:rPr>
          <w:rFonts w:hint="cs"/>
          <w:rtl/>
        </w:rPr>
        <w:t>ال</w:t>
      </w:r>
      <w:r w:rsidRPr="003A12BF">
        <w:rPr>
          <w:rtl/>
        </w:rPr>
        <w:t xml:space="preserve">مجموعات </w:t>
      </w:r>
      <w:r>
        <w:rPr>
          <w:rFonts w:hint="cs"/>
          <w:rtl/>
        </w:rPr>
        <w:t>ال</w:t>
      </w:r>
      <w:r w:rsidRPr="003A12BF">
        <w:rPr>
          <w:rFonts w:hint="cs"/>
          <w:rtl/>
        </w:rPr>
        <w:t>نسائية</w:t>
      </w:r>
      <w:r w:rsidRPr="003A12BF">
        <w:rPr>
          <w:rtl/>
        </w:rPr>
        <w:t xml:space="preserve">، خلال </w:t>
      </w:r>
      <w:r w:rsidRPr="003A12BF">
        <w:rPr>
          <w:rFonts w:hint="cs"/>
          <w:rtl/>
        </w:rPr>
        <w:t>إعداد</w:t>
      </w:r>
      <w:r w:rsidRPr="003A12BF">
        <w:rPr>
          <w:rtl/>
        </w:rPr>
        <w:t xml:space="preserve"> التقرير؛ وما </w:t>
      </w:r>
      <w:r w:rsidRPr="003A12BF">
        <w:rPr>
          <w:rFonts w:hint="cs"/>
          <w:rtl/>
        </w:rPr>
        <w:t>إذا</w:t>
      </w:r>
      <w:r w:rsidRPr="003A12BF">
        <w:rPr>
          <w:rtl/>
        </w:rPr>
        <w:t xml:space="preserve"> كان التقرير قد قدم </w:t>
      </w:r>
      <w:r w:rsidRPr="003A12BF">
        <w:rPr>
          <w:rFonts w:hint="cs"/>
          <w:rtl/>
        </w:rPr>
        <w:t>إلى</w:t>
      </w:r>
      <w:r w:rsidRPr="003A12BF">
        <w:rPr>
          <w:rtl/>
        </w:rPr>
        <w:t xml:space="preserve"> البرلمان </w:t>
      </w:r>
      <w:r w:rsidRPr="003A12BF">
        <w:rPr>
          <w:rFonts w:hint="cs"/>
          <w:rtl/>
        </w:rPr>
        <w:t>أو إلى</w:t>
      </w:r>
      <w:r w:rsidRPr="003A12BF">
        <w:rPr>
          <w:rtl/>
        </w:rPr>
        <w:t xml:space="preserve"> أي سلطة</w:t>
      </w:r>
      <w:r w:rsidRPr="003A12BF">
        <w:rPr>
          <w:rFonts w:hint="cs"/>
          <w:rtl/>
        </w:rPr>
        <w:t xml:space="preserve"> معينة </w:t>
      </w:r>
      <w:r w:rsidRPr="003A12BF">
        <w:rPr>
          <w:rtl/>
        </w:rPr>
        <w:t>رفيعة المستوى.</w:t>
      </w:r>
    </w:p>
    <w:p w:rsidR="003A12BF" w:rsidRPr="003A12BF" w:rsidRDefault="003A12BF" w:rsidP="003A12B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A12BF" w:rsidRPr="003A12BF" w:rsidRDefault="003A12BF" w:rsidP="003A12B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3A12BF">
        <w:rPr>
          <w:rtl/>
        </w:rPr>
        <w:t xml:space="preserve">الدستور والتشريعات </w:t>
      </w:r>
      <w:r w:rsidRPr="003A12BF">
        <w:rPr>
          <w:rFonts w:hint="cs"/>
          <w:rtl/>
        </w:rPr>
        <w:t>والأجهزة</w:t>
      </w:r>
      <w:r w:rsidRPr="003A12BF">
        <w:rPr>
          <w:rtl/>
        </w:rPr>
        <w:t xml:space="preserve"> الوطنية </w:t>
      </w:r>
      <w:r w:rsidRPr="003A12BF">
        <w:rPr>
          <w:rFonts w:hint="cs"/>
          <w:rtl/>
        </w:rPr>
        <w:t>المعنية با</w:t>
      </w:r>
      <w:r w:rsidRPr="003A12BF">
        <w:rPr>
          <w:rtl/>
        </w:rPr>
        <w:t xml:space="preserve">لنهوض بالمرأة </w:t>
      </w:r>
    </w:p>
    <w:p w:rsidR="003A12BF" w:rsidRPr="003A12BF" w:rsidRDefault="003A12BF" w:rsidP="008F513D">
      <w:pPr>
        <w:pStyle w:val="SingleTxt"/>
        <w:rPr>
          <w:rFonts w:hint="cs"/>
          <w:rtl/>
        </w:rPr>
      </w:pPr>
      <w:r>
        <w:rPr>
          <w:rtl/>
        </w:rPr>
        <w:t xml:space="preserve">2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3A12BF">
        <w:rPr>
          <w:rtl/>
        </w:rPr>
        <w:t xml:space="preserve">ما الخطوات التي اتخذتها الحكومة لتنفيذ التوصيات الواردة في </w:t>
      </w:r>
      <w:r w:rsidRPr="003A12BF">
        <w:rPr>
          <w:rFonts w:hint="cs"/>
          <w:rtl/>
        </w:rPr>
        <w:t>الورقة</w:t>
      </w:r>
      <w:r w:rsidRPr="003A12BF">
        <w:rPr>
          <w:rtl/>
        </w:rPr>
        <w:t xml:space="preserve"> الثانية بشأن القضاء على جميع أشكال التمييز ضد المرأة في القوانين اللبنانية، </w:t>
      </w:r>
      <w:r w:rsidRPr="003A12BF">
        <w:rPr>
          <w:rFonts w:hint="cs"/>
          <w:rtl/>
        </w:rPr>
        <w:t xml:space="preserve">التي </w:t>
      </w:r>
      <w:r>
        <w:rPr>
          <w:rFonts w:hint="cs"/>
          <w:rtl/>
        </w:rPr>
        <w:t>أصدرتها</w:t>
      </w:r>
      <w:r w:rsidRPr="003A12BF">
        <w:rPr>
          <w:rtl/>
        </w:rPr>
        <w:t xml:space="preserve"> اللجنة </w:t>
      </w:r>
      <w:r>
        <w:rPr>
          <w:rFonts w:hint="cs"/>
          <w:rtl/>
        </w:rPr>
        <w:t xml:space="preserve">الأهلية </w:t>
      </w:r>
      <w:r w:rsidRPr="003A12BF">
        <w:rPr>
          <w:rtl/>
        </w:rPr>
        <w:t xml:space="preserve">لمتابعة قضايا المرأة في عام 2005، </w:t>
      </w:r>
      <w:r>
        <w:rPr>
          <w:rFonts w:hint="cs"/>
          <w:rtl/>
        </w:rPr>
        <w:t xml:space="preserve">والمبينة </w:t>
      </w:r>
      <w:r w:rsidRPr="003A12BF">
        <w:rPr>
          <w:rtl/>
        </w:rPr>
        <w:t>في التقرير (</w:t>
      </w:r>
      <w:r w:rsidRPr="003A12BF">
        <w:rPr>
          <w:rFonts w:hint="cs"/>
          <w:rtl/>
        </w:rPr>
        <w:t>الفقرة</w:t>
      </w:r>
      <w:r w:rsidRPr="003A12BF">
        <w:rPr>
          <w:rtl/>
        </w:rPr>
        <w:t xml:space="preserve"> 317)؟ </w:t>
      </w:r>
    </w:p>
    <w:p w:rsidR="003A12BF" w:rsidRPr="003A12BF" w:rsidRDefault="003A12BF" w:rsidP="003A12BF">
      <w:pPr>
        <w:pStyle w:val="SingleTxt"/>
        <w:rPr>
          <w:rFonts w:hint="cs"/>
          <w:rtl/>
        </w:rPr>
      </w:pPr>
      <w:r>
        <w:rPr>
          <w:rtl/>
        </w:rPr>
        <w:t xml:space="preserve">3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3A12BF">
        <w:rPr>
          <w:rFonts w:hint="cs"/>
          <w:rtl/>
        </w:rPr>
        <w:t>استنادا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إلى ا</w:t>
      </w:r>
      <w:r w:rsidRPr="003A12BF">
        <w:rPr>
          <w:rtl/>
        </w:rPr>
        <w:t xml:space="preserve">لتقرير </w:t>
      </w:r>
      <w:r>
        <w:rPr>
          <w:rFonts w:hint="eastAsia"/>
          <w:rtl/>
        </w:rPr>
        <w:t>”</w:t>
      </w:r>
      <w:r w:rsidRPr="003A12BF">
        <w:rPr>
          <w:rFonts w:hint="cs"/>
          <w:rtl/>
        </w:rPr>
        <w:t>لا توجد مبالغ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مخصصة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ل</w:t>
      </w:r>
      <w:r w:rsidRPr="003A12BF">
        <w:rPr>
          <w:rtl/>
        </w:rPr>
        <w:t xml:space="preserve">آليات مؤسسية </w:t>
      </w:r>
      <w:r w:rsidRPr="003A12BF">
        <w:rPr>
          <w:rFonts w:hint="cs"/>
          <w:rtl/>
        </w:rPr>
        <w:t xml:space="preserve">أو </w:t>
      </w:r>
      <w:r w:rsidRPr="003A12BF">
        <w:rPr>
          <w:rtl/>
        </w:rPr>
        <w:t>برامج</w:t>
      </w:r>
      <w:r w:rsidRPr="003A12BF">
        <w:rPr>
          <w:rFonts w:hint="cs"/>
          <w:rtl/>
        </w:rPr>
        <w:t xml:space="preserve"> خاصة بالمرأة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دون سواها</w:t>
      </w:r>
      <w:r>
        <w:rPr>
          <w:rFonts w:hint="cs"/>
          <w:rtl/>
        </w:rPr>
        <w:t>“</w:t>
      </w:r>
      <w:r w:rsidRPr="003A12BF">
        <w:rPr>
          <w:rtl/>
        </w:rPr>
        <w:t xml:space="preserve"> (</w:t>
      </w:r>
      <w:r w:rsidRPr="003A12BF">
        <w:rPr>
          <w:rFonts w:hint="cs"/>
          <w:rtl/>
        </w:rPr>
        <w:t>الفقرة</w:t>
      </w:r>
      <w:r w:rsidRPr="003A12BF">
        <w:rPr>
          <w:rtl/>
        </w:rPr>
        <w:t xml:space="preserve"> 84). يرجى </w:t>
      </w:r>
      <w:r>
        <w:rPr>
          <w:rFonts w:hint="cs"/>
          <w:rtl/>
        </w:rPr>
        <w:t>بيان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النسبة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المئوية</w:t>
      </w:r>
      <w:r w:rsidRPr="003A12BF">
        <w:rPr>
          <w:rtl/>
        </w:rPr>
        <w:t xml:space="preserve"> </w:t>
      </w:r>
      <w:r>
        <w:rPr>
          <w:rFonts w:hint="cs"/>
          <w:rtl/>
        </w:rPr>
        <w:t xml:space="preserve">من </w:t>
      </w:r>
      <w:r w:rsidRPr="003A12BF">
        <w:rPr>
          <w:rFonts w:hint="cs"/>
          <w:rtl/>
        </w:rPr>
        <w:t>الميزانية</w:t>
      </w:r>
      <w:r w:rsidRPr="003A12BF">
        <w:rPr>
          <w:rtl/>
        </w:rPr>
        <w:t xml:space="preserve"> الوطنية </w:t>
      </w:r>
      <w:r w:rsidRPr="003A12BF">
        <w:rPr>
          <w:rFonts w:hint="cs"/>
          <w:rtl/>
        </w:rPr>
        <w:t>المخصصة</w:t>
      </w:r>
      <w:r w:rsidRPr="003A12BF">
        <w:rPr>
          <w:rtl/>
        </w:rPr>
        <w:t xml:space="preserve"> </w:t>
      </w:r>
      <w:r>
        <w:rPr>
          <w:rFonts w:hint="cs"/>
          <w:rtl/>
        </w:rPr>
        <w:t xml:space="preserve">للهيئة </w:t>
      </w:r>
      <w:r w:rsidRPr="003A12BF">
        <w:rPr>
          <w:rtl/>
        </w:rPr>
        <w:t xml:space="preserve">الوطنية </w:t>
      </w:r>
      <w:r>
        <w:rPr>
          <w:rFonts w:hint="cs"/>
          <w:rtl/>
        </w:rPr>
        <w:t>لشؤون ا</w:t>
      </w:r>
      <w:r w:rsidRPr="003A12BF">
        <w:rPr>
          <w:rtl/>
        </w:rPr>
        <w:t xml:space="preserve">لمرأة </w:t>
      </w:r>
      <w:r w:rsidRPr="003A12BF">
        <w:rPr>
          <w:rFonts w:hint="cs"/>
          <w:rtl/>
        </w:rPr>
        <w:t>اللبنانية،</w:t>
      </w:r>
      <w:r w:rsidRPr="003A12BF">
        <w:rPr>
          <w:rtl/>
        </w:rPr>
        <w:t xml:space="preserve"> فضلا عن </w:t>
      </w:r>
      <w:r>
        <w:rPr>
          <w:rFonts w:hint="cs"/>
          <w:rtl/>
        </w:rPr>
        <w:t>ال</w:t>
      </w:r>
      <w:r w:rsidRPr="003A12BF">
        <w:rPr>
          <w:rtl/>
        </w:rPr>
        <w:t xml:space="preserve">برامج </w:t>
      </w:r>
      <w:r>
        <w:rPr>
          <w:rFonts w:hint="cs"/>
          <w:rtl/>
        </w:rPr>
        <w:t>ال</w:t>
      </w:r>
      <w:r w:rsidRPr="003A12BF">
        <w:rPr>
          <w:rtl/>
        </w:rPr>
        <w:t>أخرى</w:t>
      </w:r>
      <w:r w:rsidRPr="003A12BF">
        <w:rPr>
          <w:rFonts w:hint="cs"/>
          <w:rtl/>
        </w:rPr>
        <w:t xml:space="preserve"> للمرأة</w:t>
      </w:r>
      <w:r w:rsidRPr="003A12BF">
        <w:rPr>
          <w:rtl/>
        </w:rPr>
        <w:t xml:space="preserve">. </w:t>
      </w:r>
      <w:r w:rsidRPr="003A12BF">
        <w:rPr>
          <w:rFonts w:hint="cs"/>
          <w:rtl/>
        </w:rPr>
        <w:t xml:space="preserve">ويرجى </w:t>
      </w:r>
      <w:r>
        <w:rPr>
          <w:rFonts w:hint="cs"/>
          <w:rtl/>
        </w:rPr>
        <w:t xml:space="preserve">أيضا </w:t>
      </w:r>
      <w:r w:rsidRPr="003A12BF">
        <w:rPr>
          <w:rFonts w:hint="cs"/>
          <w:rtl/>
        </w:rPr>
        <w:t>تبيان</w:t>
      </w:r>
      <w:r w:rsidRPr="003A12BF">
        <w:rPr>
          <w:rtl/>
        </w:rPr>
        <w:t xml:space="preserve"> ما </w:t>
      </w:r>
      <w:r w:rsidRPr="003A12BF">
        <w:rPr>
          <w:rFonts w:hint="cs"/>
          <w:rtl/>
        </w:rPr>
        <w:t>إذا</w:t>
      </w:r>
      <w:r w:rsidRPr="003A12BF">
        <w:rPr>
          <w:rtl/>
        </w:rPr>
        <w:t xml:space="preserve"> كان</w:t>
      </w:r>
      <w:r w:rsidRPr="003A12BF">
        <w:rPr>
          <w:rFonts w:hint="cs"/>
          <w:rtl/>
        </w:rPr>
        <w:t xml:space="preserve"> </w:t>
      </w:r>
      <w:r>
        <w:rPr>
          <w:rFonts w:hint="cs"/>
          <w:rtl/>
        </w:rPr>
        <w:t>هناك</w:t>
      </w:r>
      <w:r w:rsidRPr="003A12BF">
        <w:rPr>
          <w:rFonts w:hint="cs"/>
          <w:rtl/>
        </w:rPr>
        <w:t>، بالإضافة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إلى</w:t>
      </w:r>
      <w:r w:rsidRPr="003A12BF">
        <w:rPr>
          <w:rtl/>
        </w:rPr>
        <w:t xml:space="preserve"> </w:t>
      </w:r>
      <w:r>
        <w:rPr>
          <w:rFonts w:hint="cs"/>
          <w:rtl/>
        </w:rPr>
        <w:t xml:space="preserve">الهيئة </w:t>
      </w:r>
      <w:r w:rsidRPr="003A12BF">
        <w:rPr>
          <w:rtl/>
        </w:rPr>
        <w:t xml:space="preserve">الوطنية </w:t>
      </w:r>
      <w:r>
        <w:rPr>
          <w:rFonts w:hint="cs"/>
          <w:rtl/>
        </w:rPr>
        <w:t>لشؤون ا</w:t>
      </w:r>
      <w:r w:rsidRPr="003A12BF">
        <w:rPr>
          <w:rtl/>
        </w:rPr>
        <w:t xml:space="preserve">لمرأة اللبنانية، </w:t>
      </w:r>
      <w:r w:rsidRPr="003A12BF">
        <w:rPr>
          <w:rFonts w:hint="cs"/>
          <w:rtl/>
        </w:rPr>
        <w:t>جهات تنسيق أو وحدات أخرى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تتناول</w:t>
      </w:r>
      <w:r w:rsidRPr="003A12BF">
        <w:rPr>
          <w:rtl/>
        </w:rPr>
        <w:t xml:space="preserve"> قضايا المرأة </w:t>
      </w:r>
      <w:r w:rsidRPr="003A12BF">
        <w:rPr>
          <w:rFonts w:hint="cs"/>
          <w:rtl/>
        </w:rPr>
        <w:t>أو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مسؤولة عن</w:t>
      </w:r>
      <w:r w:rsidRPr="003A12BF">
        <w:rPr>
          <w:rtl/>
        </w:rPr>
        <w:t xml:space="preserve"> تعميم</w:t>
      </w:r>
      <w:r w:rsidRPr="003A12BF">
        <w:rPr>
          <w:rFonts w:hint="cs"/>
          <w:rtl/>
        </w:rPr>
        <w:t xml:space="preserve"> المنظور الجنساني</w:t>
      </w:r>
      <w:r w:rsidRPr="003A12BF">
        <w:rPr>
          <w:rtl/>
        </w:rPr>
        <w:t xml:space="preserve"> </w:t>
      </w:r>
      <w:r>
        <w:rPr>
          <w:rFonts w:hint="cs"/>
          <w:rtl/>
        </w:rPr>
        <w:t xml:space="preserve">موجودة </w:t>
      </w:r>
      <w:r w:rsidRPr="003A12BF">
        <w:rPr>
          <w:rFonts w:hint="cs"/>
          <w:rtl/>
        </w:rPr>
        <w:t>في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أماكن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أخرى</w:t>
      </w:r>
      <w:r w:rsidRPr="003A12BF">
        <w:rPr>
          <w:rtl/>
        </w:rPr>
        <w:t xml:space="preserve"> داخل </w:t>
      </w:r>
      <w:r w:rsidRPr="003A12BF">
        <w:rPr>
          <w:rFonts w:hint="cs"/>
          <w:rtl/>
        </w:rPr>
        <w:t>الإطار</w:t>
      </w:r>
      <w:r>
        <w:rPr>
          <w:rtl/>
        </w:rPr>
        <w:t xml:space="preserve"> الحكومي.</w:t>
      </w:r>
    </w:p>
    <w:p w:rsidR="003A12BF" w:rsidRPr="003A12BF" w:rsidRDefault="003A12BF" w:rsidP="003A12BF">
      <w:pPr>
        <w:pStyle w:val="SingleTxt"/>
        <w:rPr>
          <w:rFonts w:hint="cs"/>
          <w:rtl/>
        </w:rPr>
      </w:pPr>
      <w:r>
        <w:rPr>
          <w:rtl/>
        </w:rPr>
        <w:t xml:space="preserve">4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3A12BF">
        <w:rPr>
          <w:rtl/>
        </w:rPr>
        <w:t xml:space="preserve">يرجى بيان المبادرات التي اتخذتها الحكومة نحو اعتماد قانون موحد </w:t>
      </w:r>
      <w:r w:rsidRPr="003A12BF">
        <w:rPr>
          <w:rFonts w:hint="cs"/>
          <w:rtl/>
        </w:rPr>
        <w:t>للأحوال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الشخصية</w:t>
      </w:r>
      <w:r w:rsidRPr="003A12BF">
        <w:rPr>
          <w:rtl/>
        </w:rPr>
        <w:t xml:space="preserve"> يتماشى مع الاتفاقية </w:t>
      </w:r>
      <w:r w:rsidRPr="003A12BF">
        <w:rPr>
          <w:rFonts w:hint="cs"/>
          <w:rtl/>
        </w:rPr>
        <w:t>وينطبق</w:t>
      </w:r>
      <w:r w:rsidRPr="003A12BF">
        <w:rPr>
          <w:rtl/>
        </w:rPr>
        <w:t xml:space="preserve"> على جميع النساء في لبنان، بغض النظر عن انتمائه</w:t>
      </w:r>
      <w:r w:rsidRPr="003A12BF">
        <w:rPr>
          <w:rFonts w:hint="cs"/>
          <w:rtl/>
        </w:rPr>
        <w:t>ن</w:t>
      </w:r>
      <w:r w:rsidRPr="003A12BF">
        <w:rPr>
          <w:rtl/>
        </w:rPr>
        <w:t xml:space="preserve"> الديني، </w:t>
      </w:r>
      <w:r w:rsidRPr="003A12BF">
        <w:rPr>
          <w:rFonts w:hint="cs"/>
          <w:rtl/>
        </w:rPr>
        <w:t>على النحو الذي</w:t>
      </w:r>
      <w:r w:rsidRPr="003A12BF">
        <w:rPr>
          <w:rtl/>
        </w:rPr>
        <w:t xml:space="preserve"> </w:t>
      </w:r>
      <w:r w:rsidRPr="003A12BF">
        <w:rPr>
          <w:rFonts w:hint="cs"/>
          <w:rtl/>
        </w:rPr>
        <w:t>أوصت</w:t>
      </w:r>
      <w:r w:rsidRPr="003A12BF">
        <w:rPr>
          <w:rtl/>
        </w:rPr>
        <w:t xml:space="preserve"> به اللجنة في تعليقاتها </w:t>
      </w:r>
      <w:r w:rsidRPr="003A12BF">
        <w:rPr>
          <w:rFonts w:hint="cs"/>
          <w:rtl/>
        </w:rPr>
        <w:t>الختامية</w:t>
      </w:r>
      <w:r w:rsidRPr="003A12BF">
        <w:rPr>
          <w:rtl/>
        </w:rPr>
        <w:t xml:space="preserve"> السابقة </w:t>
      </w:r>
      <w:r w:rsidRPr="003A12BF">
        <w:rPr>
          <w:rFonts w:hint="cs"/>
          <w:rtl/>
        </w:rPr>
        <w:t>(الفقرة 24،</w:t>
      </w:r>
      <w:r>
        <w:rPr>
          <w:rFonts w:hint="cs"/>
          <w:rtl/>
        </w:rPr>
        <w:t xml:space="preserve"> </w:t>
      </w:r>
      <w:r w:rsidRPr="003A12BF">
        <w:t>CEDAW/C/LBN/CO/2</w:t>
      </w:r>
      <w:r w:rsidRPr="003A12BF">
        <w:rPr>
          <w:rFonts w:hint="cs"/>
          <w:rtl/>
        </w:rPr>
        <w:t>).</w:t>
      </w:r>
    </w:p>
    <w:p w:rsidR="002B207D" w:rsidRPr="002B207D" w:rsidRDefault="002B207D" w:rsidP="002B207D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3A12BF" w:rsidRPr="003A12BF" w:rsidRDefault="002B207D" w:rsidP="002B207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العنف ضد المرأة </w:t>
      </w:r>
    </w:p>
    <w:p w:rsidR="003A12BF" w:rsidRPr="003A12BF" w:rsidRDefault="002B207D" w:rsidP="002B207D">
      <w:pPr>
        <w:pStyle w:val="SingleTxt"/>
        <w:rPr>
          <w:rFonts w:hint="cs"/>
          <w:rtl/>
        </w:rPr>
      </w:pPr>
      <w:r>
        <w:rPr>
          <w:rtl/>
        </w:rPr>
        <w:t xml:space="preserve">5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في تعليقاتها </w:t>
      </w:r>
      <w:r w:rsidR="003A12BF" w:rsidRPr="003A12BF">
        <w:rPr>
          <w:rFonts w:hint="cs"/>
          <w:rtl/>
        </w:rPr>
        <w:t>الختامية</w:t>
      </w:r>
      <w:r w:rsidR="003A12BF" w:rsidRPr="003A12BF">
        <w:rPr>
          <w:rtl/>
        </w:rPr>
        <w:t xml:space="preserve"> السابقة</w:t>
      </w:r>
      <w:r w:rsidR="003A12BF" w:rsidRPr="003A12BF">
        <w:rPr>
          <w:rFonts w:hint="cs"/>
          <w:rtl/>
        </w:rPr>
        <w:t>،</w:t>
      </w:r>
      <w:r w:rsidR="003A12BF" w:rsidRPr="003A12BF">
        <w:rPr>
          <w:rtl/>
        </w:rPr>
        <w:t xml:space="preserve"> دعت اللجنة الدولة الطرف </w:t>
      </w:r>
      <w:r w:rsidR="003A12BF" w:rsidRPr="003A12BF">
        <w:rPr>
          <w:rFonts w:hint="cs"/>
          <w:rtl/>
        </w:rPr>
        <w:t>إلى</w:t>
      </w:r>
      <w:r w:rsidR="003A12BF" w:rsidRPr="003A12BF">
        <w:rPr>
          <w:rtl/>
        </w:rPr>
        <w:t xml:space="preserve"> تعديل المادة 562 من قانون العقوبات اللبناني، التي تتيح تخفيف </w:t>
      </w:r>
      <w:r w:rsidR="003A12BF" w:rsidRPr="003A12BF">
        <w:rPr>
          <w:rFonts w:hint="cs"/>
          <w:rtl/>
        </w:rPr>
        <w:t>العقوبة</w:t>
      </w:r>
      <w:r w:rsidR="003A12BF" w:rsidRPr="003A12BF">
        <w:rPr>
          <w:rtl/>
        </w:rPr>
        <w:t xml:space="preserve"> على الجرائم </w:t>
      </w:r>
      <w:r w:rsidR="003A12BF" w:rsidRPr="003A12BF">
        <w:rPr>
          <w:rFonts w:hint="cs"/>
          <w:rtl/>
        </w:rPr>
        <w:t>التي</w:t>
      </w:r>
      <w:r w:rsidR="003A12BF" w:rsidRPr="003A12BF">
        <w:rPr>
          <w:rtl/>
        </w:rPr>
        <w:t xml:space="preserve"> ترتكب باسم الشرف، </w:t>
      </w:r>
      <w:r w:rsidR="003A12BF" w:rsidRPr="003A12BF">
        <w:rPr>
          <w:rFonts w:hint="cs"/>
          <w:rtl/>
        </w:rPr>
        <w:t>و</w:t>
      </w:r>
      <w:r w:rsidR="003A12BF" w:rsidRPr="003A12BF">
        <w:rPr>
          <w:rtl/>
        </w:rPr>
        <w:t xml:space="preserve">اعتماد قانون محدد بشأن العنف ضد المرأة </w:t>
      </w:r>
      <w:r w:rsidR="003A12BF" w:rsidRPr="003A12BF">
        <w:rPr>
          <w:rFonts w:hint="cs"/>
          <w:rtl/>
        </w:rPr>
        <w:t xml:space="preserve">(الفقرة 28، </w:t>
      </w:r>
      <w:r w:rsidR="003A12BF" w:rsidRPr="003A12BF">
        <w:t>CEDAW/C/LBN/CO/2</w:t>
      </w:r>
      <w:r w:rsidR="003A12BF" w:rsidRPr="003A12BF">
        <w:rPr>
          <w:rFonts w:hint="cs"/>
          <w:rtl/>
        </w:rPr>
        <w:t>).</w:t>
      </w:r>
      <w:r w:rsidR="003A12BF" w:rsidRPr="003A12BF">
        <w:rPr>
          <w:rtl/>
        </w:rPr>
        <w:t xml:space="preserve"> يرجى </w:t>
      </w:r>
      <w:r>
        <w:rPr>
          <w:rFonts w:hint="cs"/>
          <w:rtl/>
        </w:rPr>
        <w:t xml:space="preserve">بيان </w:t>
      </w:r>
      <w:r w:rsidR="003A12BF" w:rsidRPr="003A12BF">
        <w:rPr>
          <w:rtl/>
        </w:rPr>
        <w:t xml:space="preserve">الجهود التي بذلتها الحكومة استجابة لهذه </w:t>
      </w:r>
      <w:r w:rsidR="003A12BF" w:rsidRPr="003A12BF">
        <w:rPr>
          <w:rFonts w:hint="cs"/>
          <w:rtl/>
        </w:rPr>
        <w:t>التوصية</w:t>
      </w:r>
      <w:r w:rsidR="003A12BF" w:rsidRPr="003A12BF">
        <w:rPr>
          <w:rtl/>
        </w:rPr>
        <w:t xml:space="preserve">. </w:t>
      </w:r>
    </w:p>
    <w:p w:rsidR="003A12BF" w:rsidRPr="003A12BF" w:rsidRDefault="002B207D" w:rsidP="002B207D">
      <w:pPr>
        <w:pStyle w:val="SingleTxt"/>
        <w:rPr>
          <w:rFonts w:hint="cs"/>
          <w:rtl/>
        </w:rPr>
      </w:pPr>
      <w:r>
        <w:rPr>
          <w:rtl/>
        </w:rPr>
        <w:t xml:space="preserve">6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>ويتضمن التقرير عددا من التحديات</w:t>
      </w:r>
      <w:r>
        <w:rPr>
          <w:rFonts w:hint="cs"/>
          <w:rtl/>
        </w:rPr>
        <w:t xml:space="preserve"> و</w:t>
      </w:r>
      <w:r w:rsidR="003A12BF" w:rsidRPr="003A12BF">
        <w:rPr>
          <w:rtl/>
        </w:rPr>
        <w:t>/</w:t>
      </w:r>
      <w:r>
        <w:rPr>
          <w:rFonts w:hint="cs"/>
          <w:rtl/>
        </w:rPr>
        <w:t>أو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</w:t>
      </w:r>
      <w:r w:rsidR="003A12BF" w:rsidRPr="003A12BF">
        <w:rPr>
          <w:rtl/>
        </w:rPr>
        <w:t xml:space="preserve">توصيات لمكافحة العنف ضد المرأة تم تحديدها خلال سلسلة من </w:t>
      </w:r>
      <w:r w:rsidR="003A12BF" w:rsidRPr="003A12BF">
        <w:rPr>
          <w:rFonts w:hint="cs"/>
          <w:rtl/>
        </w:rPr>
        <w:t>الاجتماعات</w:t>
      </w:r>
      <w:r w:rsidR="003A12BF" w:rsidRPr="003A12BF">
        <w:rPr>
          <w:rtl/>
        </w:rPr>
        <w:t xml:space="preserve"> وحلقات </w:t>
      </w:r>
      <w:r w:rsidR="003A12BF" w:rsidRPr="003A12BF">
        <w:rPr>
          <w:rFonts w:hint="cs"/>
          <w:rtl/>
        </w:rPr>
        <w:t>ال</w:t>
      </w:r>
      <w:r w:rsidR="003A12BF" w:rsidRPr="003A12BF">
        <w:rPr>
          <w:rtl/>
        </w:rPr>
        <w:t>عمل و</w:t>
      </w:r>
      <w:r w:rsidR="003A12BF" w:rsidRPr="003A12BF">
        <w:rPr>
          <w:rFonts w:hint="cs"/>
          <w:rtl/>
        </w:rPr>
        <w:t>ال</w:t>
      </w:r>
      <w:r w:rsidR="003A12BF" w:rsidRPr="003A12BF">
        <w:rPr>
          <w:rtl/>
        </w:rPr>
        <w:t xml:space="preserve">محاضرات </w:t>
      </w:r>
      <w:r>
        <w:rPr>
          <w:rFonts w:hint="cs"/>
          <w:rtl/>
        </w:rPr>
        <w:t xml:space="preserve">والمنتديات التي نظمت </w:t>
      </w:r>
      <w:r w:rsidR="003A12BF" w:rsidRPr="003A12BF">
        <w:rPr>
          <w:rtl/>
        </w:rPr>
        <w:t>عن العنف ضد المرأة في عام 2005 (الفقرات 126-</w:t>
      </w:r>
      <w:r>
        <w:rPr>
          <w:rFonts w:hint="cs"/>
          <w:rtl/>
        </w:rPr>
        <w:t>129</w:t>
      </w:r>
      <w:r w:rsidR="003A12BF" w:rsidRPr="003A12BF">
        <w:rPr>
          <w:rtl/>
        </w:rPr>
        <w:t xml:space="preserve">). ما </w:t>
      </w:r>
      <w:r>
        <w:rPr>
          <w:rFonts w:hint="cs"/>
          <w:rtl/>
        </w:rPr>
        <w:t xml:space="preserve">هي </w:t>
      </w:r>
      <w:r w:rsidR="003A12BF" w:rsidRPr="003A12BF">
        <w:rPr>
          <w:rtl/>
        </w:rPr>
        <w:t xml:space="preserve">التدابير التي اتخذت لتنفيذ هذه التوصيات </w:t>
      </w:r>
      <w:r w:rsidR="003A12BF" w:rsidRPr="003A12BF">
        <w:rPr>
          <w:rFonts w:hint="cs"/>
          <w:rtl/>
        </w:rPr>
        <w:t>بغية</w:t>
      </w:r>
      <w:r w:rsidR="003A12BF" w:rsidRPr="003A12BF">
        <w:rPr>
          <w:rtl/>
        </w:rPr>
        <w:t xml:space="preserve"> مكافحة العنف ضد المرأة </w:t>
      </w:r>
      <w:r w:rsidR="003A12BF" w:rsidRPr="003A12BF">
        <w:rPr>
          <w:rFonts w:hint="cs"/>
          <w:rtl/>
        </w:rPr>
        <w:t>بفعالية</w:t>
      </w:r>
      <w:r>
        <w:rPr>
          <w:rtl/>
        </w:rPr>
        <w:t>؟</w:t>
      </w:r>
    </w:p>
    <w:p w:rsidR="003A12BF" w:rsidRPr="003A12BF" w:rsidRDefault="002B207D" w:rsidP="008F513D">
      <w:pPr>
        <w:pStyle w:val="SingleTxt"/>
        <w:rPr>
          <w:rFonts w:hint="cs"/>
          <w:rtl/>
        </w:rPr>
      </w:pPr>
      <w:r>
        <w:rPr>
          <w:rtl/>
        </w:rPr>
        <w:t xml:space="preserve">7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ما هي الخطوات التي </w:t>
      </w:r>
      <w:r>
        <w:rPr>
          <w:rFonts w:hint="cs"/>
          <w:rtl/>
        </w:rPr>
        <w:t xml:space="preserve">اتخذتها </w:t>
      </w:r>
      <w:r w:rsidR="003A12BF" w:rsidRPr="003A12BF">
        <w:rPr>
          <w:rtl/>
        </w:rPr>
        <w:t xml:space="preserve">الدولة الطرف من </w:t>
      </w:r>
      <w:r w:rsidR="003A12BF" w:rsidRPr="003A12BF">
        <w:rPr>
          <w:rFonts w:hint="cs"/>
          <w:rtl/>
        </w:rPr>
        <w:t>أ</w:t>
      </w:r>
      <w:r w:rsidR="003A12BF" w:rsidRPr="003A12BF">
        <w:rPr>
          <w:rtl/>
        </w:rPr>
        <w:t xml:space="preserve">جل </w:t>
      </w:r>
      <w:r>
        <w:rPr>
          <w:rFonts w:hint="cs"/>
          <w:rtl/>
        </w:rPr>
        <w:t xml:space="preserve">سن </w:t>
      </w:r>
      <w:r w:rsidR="003A12BF" w:rsidRPr="003A12BF">
        <w:rPr>
          <w:rtl/>
        </w:rPr>
        <w:t xml:space="preserve">قانون بشأن العنف المنزلي فضلا عن وضع خطة عمل لمعالجة مشكلة العنف ضد المرأة، تمشيا مع </w:t>
      </w:r>
      <w:r>
        <w:rPr>
          <w:rFonts w:hint="cs"/>
          <w:rtl/>
        </w:rPr>
        <w:t>ال</w:t>
      </w:r>
      <w:r w:rsidR="003A12BF" w:rsidRPr="003A12BF">
        <w:rPr>
          <w:rtl/>
        </w:rPr>
        <w:t>توصية العامة رقم</w:t>
      </w:r>
      <w:r w:rsidR="008F513D">
        <w:rPr>
          <w:rFonts w:hint="cs"/>
          <w:rtl/>
        </w:rPr>
        <w:t> </w:t>
      </w:r>
      <w:r w:rsidR="003A12BF" w:rsidRPr="003A12BF">
        <w:rPr>
          <w:rtl/>
        </w:rPr>
        <w:t>19</w:t>
      </w:r>
      <w:r>
        <w:rPr>
          <w:rFonts w:hint="cs"/>
          <w:rtl/>
        </w:rPr>
        <w:t xml:space="preserve"> </w:t>
      </w:r>
      <w:r w:rsidRPr="003A12BF">
        <w:rPr>
          <w:rtl/>
        </w:rPr>
        <w:t>للجنة</w:t>
      </w:r>
      <w:r>
        <w:rPr>
          <w:rtl/>
        </w:rPr>
        <w:t>؟</w:t>
      </w:r>
    </w:p>
    <w:p w:rsidR="002B207D" w:rsidRPr="002B207D" w:rsidRDefault="002B207D" w:rsidP="002B207D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3A12BF" w:rsidRPr="003A12BF" w:rsidRDefault="002B207D" w:rsidP="002B207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الاتجار بالنساء واستغلالهن في </w:t>
      </w:r>
      <w:r w:rsidR="003A12BF" w:rsidRPr="003A12BF">
        <w:rPr>
          <w:rFonts w:hint="cs"/>
          <w:rtl/>
        </w:rPr>
        <w:t xml:space="preserve">البغاء </w:t>
      </w:r>
    </w:p>
    <w:p w:rsidR="003A12BF" w:rsidRPr="003A12BF" w:rsidRDefault="002B207D" w:rsidP="008F513D">
      <w:pPr>
        <w:pStyle w:val="SingleTxt"/>
        <w:rPr>
          <w:rFonts w:hint="cs"/>
          <w:rtl/>
        </w:rPr>
      </w:pPr>
      <w:r>
        <w:rPr>
          <w:rtl/>
        </w:rPr>
        <w:t xml:space="preserve">8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يلاحظ التقرير </w:t>
      </w:r>
      <w:r w:rsidR="003A12BF" w:rsidRPr="003A12BF">
        <w:rPr>
          <w:rFonts w:hint="cs"/>
          <w:rtl/>
        </w:rPr>
        <w:t>أن</w:t>
      </w:r>
      <w:r w:rsidR="003A12BF" w:rsidRPr="003A12BF">
        <w:rPr>
          <w:rtl/>
        </w:rPr>
        <w:t xml:space="preserve"> وزارة العدل اللبنانية </w:t>
      </w:r>
      <w:r w:rsidR="003A12BF" w:rsidRPr="003A12BF">
        <w:rPr>
          <w:rFonts w:hint="cs"/>
          <w:rtl/>
        </w:rPr>
        <w:t xml:space="preserve">أطلقت </w:t>
      </w:r>
      <w:r w:rsidR="003A12BF" w:rsidRPr="003A12BF">
        <w:rPr>
          <w:rtl/>
        </w:rPr>
        <w:t xml:space="preserve">في تشرين </w:t>
      </w:r>
      <w:r w:rsidR="003A12BF" w:rsidRPr="003A12BF">
        <w:rPr>
          <w:rFonts w:hint="cs"/>
          <w:rtl/>
        </w:rPr>
        <w:t>الأول</w:t>
      </w:r>
      <w:r w:rsidR="003A12BF" w:rsidRPr="003A12BF">
        <w:rPr>
          <w:rtl/>
        </w:rPr>
        <w:t>/</w:t>
      </w:r>
      <w:r w:rsidR="003A12BF" w:rsidRPr="003A12BF">
        <w:rPr>
          <w:rFonts w:hint="cs"/>
          <w:rtl/>
        </w:rPr>
        <w:t>أكتوبر</w:t>
      </w:r>
      <w:r w:rsidR="003A12BF" w:rsidRPr="003A12BF">
        <w:rPr>
          <w:rtl/>
        </w:rPr>
        <w:t xml:space="preserve"> 2005 </w:t>
      </w:r>
      <w:r w:rsidR="003A12BF" w:rsidRPr="003A12BF">
        <w:rPr>
          <w:rtl/>
          <w:lang w:bidi="ar-LB"/>
        </w:rPr>
        <w:t xml:space="preserve">مشروع </w:t>
      </w:r>
      <w:r>
        <w:rPr>
          <w:rFonts w:hint="cs"/>
          <w:rtl/>
        </w:rPr>
        <w:t xml:space="preserve">إجراءات </w:t>
      </w:r>
      <w:r w:rsidR="003A12BF" w:rsidRPr="003A12BF">
        <w:rPr>
          <w:rtl/>
        </w:rPr>
        <w:t xml:space="preserve">لمنع الاتجار </w:t>
      </w:r>
      <w:r w:rsidR="003A12BF" w:rsidRPr="003A12BF">
        <w:rPr>
          <w:rFonts w:hint="cs"/>
          <w:rtl/>
        </w:rPr>
        <w:t>بالأشخاص ومكافحته</w:t>
      </w:r>
      <w:r w:rsidR="003A12BF" w:rsidRPr="003A12BF">
        <w:rPr>
          <w:rtl/>
        </w:rPr>
        <w:t>،</w:t>
      </w:r>
      <w:r w:rsidR="008F513D">
        <w:rPr>
          <w:rFonts w:hint="cs"/>
          <w:rtl/>
          <w:lang w:bidi="ar-LB"/>
        </w:rPr>
        <w:t xml:space="preserve"> </w:t>
      </w:r>
      <w:r>
        <w:rPr>
          <w:rFonts w:hint="cs"/>
          <w:rtl/>
          <w:lang w:bidi="ar-LB"/>
        </w:rPr>
        <w:t>”و</w:t>
      </w:r>
      <w:r w:rsidR="003A12BF" w:rsidRPr="003A12BF">
        <w:rPr>
          <w:rtl/>
          <w:lang w:bidi="ar-LB"/>
        </w:rPr>
        <w:t xml:space="preserve">يهدف </w:t>
      </w:r>
      <w:r>
        <w:rPr>
          <w:rFonts w:hint="cs"/>
          <w:rtl/>
          <w:lang w:bidi="ar-LB"/>
        </w:rPr>
        <w:t xml:space="preserve">المشروع </w:t>
      </w:r>
      <w:r w:rsidR="003A12BF" w:rsidRPr="003A12BF">
        <w:rPr>
          <w:rtl/>
          <w:lang w:bidi="ar-LB"/>
        </w:rPr>
        <w:t xml:space="preserve">بشكل أساسي إلى دعم آليات القانون </w:t>
      </w:r>
      <w:r>
        <w:rPr>
          <w:rFonts w:hint="cs"/>
          <w:rtl/>
          <w:lang w:bidi="ar-LB"/>
        </w:rPr>
        <w:t xml:space="preserve">الجزائي في خصوص </w:t>
      </w:r>
      <w:r w:rsidR="008F513D">
        <w:rPr>
          <w:rtl/>
          <w:lang w:bidi="ar-LB"/>
        </w:rPr>
        <w:t>مكافحة الا</w:t>
      </w:r>
      <w:r w:rsidR="003A12BF" w:rsidRPr="003A12BF">
        <w:rPr>
          <w:rtl/>
          <w:lang w:bidi="ar-LB"/>
        </w:rPr>
        <w:t xml:space="preserve">تجار بالأشخاص وفقاً لروحية </w:t>
      </w:r>
      <w:r w:rsidR="003A12BF" w:rsidRPr="003A12BF">
        <w:rPr>
          <w:rFonts w:hint="cs"/>
          <w:rtl/>
        </w:rPr>
        <w:t>[</w:t>
      </w:r>
      <w:r w:rsidR="003A12BF" w:rsidRPr="003A12BF">
        <w:rPr>
          <w:rtl/>
        </w:rPr>
        <w:t xml:space="preserve">اتفاقيه </w:t>
      </w:r>
      <w:r w:rsidR="003A12BF" w:rsidRPr="003A12BF">
        <w:rPr>
          <w:rFonts w:hint="cs"/>
          <w:rtl/>
        </w:rPr>
        <w:t>الأمم</w:t>
      </w:r>
      <w:r w:rsidR="003A12BF" w:rsidRPr="003A12BF">
        <w:rPr>
          <w:rtl/>
        </w:rPr>
        <w:t xml:space="preserve"> المتحدة لمكافحة الجريمة </w:t>
      </w:r>
      <w:r w:rsidR="003A12BF" w:rsidRPr="003A12BF">
        <w:rPr>
          <w:rFonts w:hint="cs"/>
          <w:rtl/>
        </w:rPr>
        <w:t>المنظمة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العابرة للحدود</w:t>
      </w:r>
      <w:r w:rsidR="003A12BF" w:rsidRPr="003A12BF">
        <w:rPr>
          <w:rtl/>
        </w:rPr>
        <w:t xml:space="preserve"> الوطنية]</w:t>
      </w:r>
      <w:r w:rsidR="003A12BF" w:rsidRPr="003A12BF">
        <w:rPr>
          <w:rtl/>
          <w:lang w:bidi="ar-LB"/>
        </w:rPr>
        <w:t xml:space="preserve"> وبروتوكولاتها</w:t>
      </w:r>
      <w:r>
        <w:rPr>
          <w:rFonts w:hint="cs"/>
          <w:rtl/>
          <w:lang w:bidi="ar-LB"/>
        </w:rPr>
        <w:t>“</w:t>
      </w:r>
      <w:r w:rsidR="003A12BF" w:rsidRPr="003A12BF">
        <w:rPr>
          <w:rFonts w:hint="cs"/>
          <w:rtl/>
        </w:rPr>
        <w:t xml:space="preserve"> (الفقرة 56). </w:t>
      </w:r>
      <w:r w:rsidR="003A12BF" w:rsidRPr="003A12BF">
        <w:rPr>
          <w:rtl/>
        </w:rPr>
        <w:t xml:space="preserve">يرجى تقديم معلومات عن مشروع </w:t>
      </w:r>
      <w:r>
        <w:rPr>
          <w:rFonts w:hint="cs"/>
          <w:rtl/>
        </w:rPr>
        <w:t>الإجراءات هذا</w:t>
      </w:r>
      <w:r w:rsidR="003A12BF" w:rsidRPr="003A12BF">
        <w:rPr>
          <w:rtl/>
        </w:rPr>
        <w:t xml:space="preserve">، وتوضيح </w:t>
      </w:r>
      <w:r>
        <w:rPr>
          <w:rFonts w:hint="cs"/>
          <w:rtl/>
        </w:rPr>
        <w:t xml:space="preserve">الإجراءات </w:t>
      </w:r>
      <w:r w:rsidR="003A12BF" w:rsidRPr="003A12BF">
        <w:rPr>
          <w:rtl/>
        </w:rPr>
        <w:t xml:space="preserve">التي تم تنفيذها </w:t>
      </w:r>
      <w:r w:rsidR="003A12BF" w:rsidRPr="003A12BF">
        <w:rPr>
          <w:rFonts w:hint="cs"/>
          <w:rtl/>
        </w:rPr>
        <w:t>ومدى تأثيرها</w:t>
      </w:r>
      <w:r>
        <w:rPr>
          <w:rtl/>
        </w:rPr>
        <w:t>.</w:t>
      </w:r>
    </w:p>
    <w:p w:rsidR="003A12BF" w:rsidRPr="003A12BF" w:rsidRDefault="002B207D" w:rsidP="002B207D">
      <w:pPr>
        <w:pStyle w:val="SingleTxt"/>
        <w:rPr>
          <w:rFonts w:hint="cs"/>
          <w:rtl/>
        </w:rPr>
      </w:pPr>
      <w:r>
        <w:rPr>
          <w:rtl/>
        </w:rPr>
        <w:t xml:space="preserve">9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وجاء في التقرير </w:t>
      </w:r>
      <w:r w:rsidR="003A12BF" w:rsidRPr="003A12BF">
        <w:rPr>
          <w:rFonts w:hint="cs"/>
          <w:rtl/>
        </w:rPr>
        <w:t>أن</w:t>
      </w:r>
      <w:r w:rsidR="003A12BF" w:rsidRPr="003A12BF">
        <w:rPr>
          <w:rtl/>
        </w:rPr>
        <w:t xml:space="preserve"> </w:t>
      </w:r>
      <w:r>
        <w:rPr>
          <w:rFonts w:hint="cs"/>
          <w:rtl/>
        </w:rPr>
        <w:t>”</w:t>
      </w:r>
      <w:r w:rsidR="003A12BF" w:rsidRPr="003A12BF">
        <w:rPr>
          <w:rtl/>
        </w:rPr>
        <w:t xml:space="preserve">جهوداً كبيرة تتطلّبها معالجة الأسباب التي تدفع </w:t>
      </w:r>
      <w:r w:rsidR="003A12BF" w:rsidRPr="003A12BF">
        <w:rPr>
          <w:rFonts w:hint="cs"/>
          <w:rtl/>
        </w:rPr>
        <w:t xml:space="preserve">المرأة </w:t>
      </w:r>
      <w:r w:rsidR="003A12BF" w:rsidRPr="003A12BF">
        <w:rPr>
          <w:rtl/>
        </w:rPr>
        <w:t xml:space="preserve">إلى ممارسة </w:t>
      </w:r>
      <w:r w:rsidR="003A12BF" w:rsidRPr="003A12BF">
        <w:rPr>
          <w:rFonts w:hint="cs"/>
          <w:rtl/>
        </w:rPr>
        <w:t>البغاء</w:t>
      </w:r>
      <w:r w:rsidR="003A12BF" w:rsidRPr="003A12BF">
        <w:rPr>
          <w:rtl/>
        </w:rPr>
        <w:t xml:space="preserve">، </w:t>
      </w:r>
      <w:r w:rsidR="003A12BF" w:rsidRPr="003A12BF">
        <w:rPr>
          <w:rFonts w:hint="cs"/>
          <w:rtl/>
        </w:rPr>
        <w:t>و</w:t>
      </w:r>
      <w:r w:rsidR="003A12BF" w:rsidRPr="003A12BF">
        <w:rPr>
          <w:rtl/>
        </w:rPr>
        <w:t>تمكين المرأة مهنياً</w:t>
      </w:r>
      <w:r>
        <w:rPr>
          <w:rFonts w:hint="cs"/>
          <w:rtl/>
        </w:rPr>
        <w:t>“</w:t>
      </w:r>
      <w:r w:rsidR="003A12BF" w:rsidRPr="003A12BF">
        <w:rPr>
          <w:rtl/>
        </w:rPr>
        <w:t xml:space="preserve"> (</w:t>
      </w:r>
      <w:r w:rsidR="003A12BF" w:rsidRPr="003A12BF">
        <w:rPr>
          <w:rFonts w:hint="cs"/>
          <w:rtl/>
        </w:rPr>
        <w:t>الفقرة 140</w:t>
      </w:r>
      <w:r w:rsidR="003A12BF" w:rsidRPr="003A12BF">
        <w:rPr>
          <w:rtl/>
        </w:rPr>
        <w:t>). ما هي الخطوات التي اتخذتها الحكومة استجابة لهذا التقييم؟</w:t>
      </w:r>
    </w:p>
    <w:p w:rsidR="003A12BF" w:rsidRPr="003A12BF" w:rsidRDefault="002B207D" w:rsidP="008F513D">
      <w:pPr>
        <w:pStyle w:val="SingleTxt"/>
        <w:rPr>
          <w:rFonts w:hint="cs"/>
          <w:rtl/>
        </w:rPr>
      </w:pPr>
      <w:r>
        <w:rPr>
          <w:rtl/>
        </w:rPr>
        <w:t xml:space="preserve">10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وجاء في التقرير </w:t>
      </w:r>
      <w:r w:rsidR="003A12BF" w:rsidRPr="003A12BF">
        <w:rPr>
          <w:rFonts w:hint="cs"/>
          <w:rtl/>
        </w:rPr>
        <w:t>أن</w:t>
      </w:r>
      <w:r w:rsidR="003A12BF" w:rsidRPr="003A12BF">
        <w:rPr>
          <w:rtl/>
        </w:rPr>
        <w:t xml:space="preserve"> القانون اللبناني </w:t>
      </w:r>
      <w:r w:rsidR="003A12BF" w:rsidRPr="003A12BF">
        <w:rPr>
          <w:rFonts w:hint="cs"/>
          <w:rtl/>
        </w:rPr>
        <w:t>يمنع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 xml:space="preserve">البغاء </w:t>
      </w:r>
      <w:r w:rsidR="003A12BF" w:rsidRPr="003A12BF">
        <w:rPr>
          <w:rtl/>
        </w:rPr>
        <w:t xml:space="preserve">السري ويعاقب </w:t>
      </w:r>
      <w:r w:rsidR="003A12BF" w:rsidRPr="003A12BF">
        <w:rPr>
          <w:rFonts w:hint="cs"/>
          <w:rtl/>
        </w:rPr>
        <w:t>من يتعاطونه</w:t>
      </w:r>
      <w:r w:rsidR="003A12BF" w:rsidRPr="003A12BF">
        <w:rPr>
          <w:rtl/>
        </w:rPr>
        <w:t xml:space="preserve"> (</w:t>
      </w:r>
      <w:r w:rsidR="003A12BF" w:rsidRPr="003A12BF">
        <w:rPr>
          <w:rFonts w:hint="cs"/>
          <w:rtl/>
        </w:rPr>
        <w:t>الفقرة</w:t>
      </w:r>
      <w:r w:rsidR="008F513D">
        <w:rPr>
          <w:rFonts w:hint="cs"/>
          <w:rtl/>
        </w:rPr>
        <w:t> </w:t>
      </w:r>
      <w:r w:rsidR="003A12BF" w:rsidRPr="003A12BF">
        <w:rPr>
          <w:rtl/>
        </w:rPr>
        <w:t xml:space="preserve">131). </w:t>
      </w:r>
      <w:r w:rsidR="003A12BF" w:rsidRPr="003A12BF">
        <w:rPr>
          <w:rFonts w:hint="cs"/>
          <w:rtl/>
        </w:rPr>
        <w:t xml:space="preserve">كما يعاقب </w:t>
      </w:r>
      <w:r w:rsidR="003A12BF" w:rsidRPr="003A12BF">
        <w:rPr>
          <w:rtl/>
        </w:rPr>
        <w:t xml:space="preserve">القانون </w:t>
      </w:r>
      <w:r w:rsidR="003A12BF" w:rsidRPr="003A12BF">
        <w:rPr>
          <w:rtl/>
          <w:lang w:bidi="ar-LB"/>
        </w:rPr>
        <w:t xml:space="preserve">مَن </w:t>
      </w:r>
      <w:r w:rsidR="003A12BF" w:rsidRPr="003A12BF">
        <w:rPr>
          <w:rFonts w:hint="cs"/>
          <w:rtl/>
          <w:lang w:bidi="ar-LB"/>
        </w:rPr>
        <w:t>يكسبون عيشهم</w:t>
      </w:r>
      <w:r w:rsidR="003A12BF">
        <w:rPr>
          <w:rFonts w:hint="cs"/>
          <w:rtl/>
          <w:lang w:bidi="ar-LB"/>
        </w:rPr>
        <w:t xml:space="preserve"> </w:t>
      </w:r>
      <w:r w:rsidR="003A12BF" w:rsidRPr="003A12BF">
        <w:rPr>
          <w:rtl/>
        </w:rPr>
        <w:t xml:space="preserve">من دخل المومسات. يرجى تقديم معلومات عن خيارات سبل العيش </w:t>
      </w:r>
      <w:r w:rsidR="00FF6897">
        <w:rPr>
          <w:rFonts w:hint="cs"/>
          <w:rtl/>
        </w:rPr>
        <w:t xml:space="preserve">البديلة </w:t>
      </w:r>
      <w:r w:rsidR="003A12BF" w:rsidRPr="003A12BF">
        <w:rPr>
          <w:rtl/>
        </w:rPr>
        <w:t xml:space="preserve">المتاحة للنساء اللائي يرغبن في </w:t>
      </w:r>
      <w:r w:rsidR="003A12BF" w:rsidRPr="003A12BF">
        <w:rPr>
          <w:rFonts w:hint="cs"/>
          <w:rtl/>
        </w:rPr>
        <w:t>التخلي عن</w:t>
      </w:r>
      <w:r w:rsidR="003A12BF" w:rsidRPr="003A12BF">
        <w:rPr>
          <w:rtl/>
        </w:rPr>
        <w:t xml:space="preserve"> البغاء. كما يرجى </w:t>
      </w:r>
      <w:r w:rsidR="003C1814">
        <w:rPr>
          <w:rFonts w:hint="cs"/>
          <w:rtl/>
        </w:rPr>
        <w:t>بيان</w:t>
      </w:r>
      <w:r w:rsidR="003A12BF" w:rsidRPr="003A12BF">
        <w:rPr>
          <w:rtl/>
        </w:rPr>
        <w:t xml:space="preserve"> التدابير التي اتخذتها الحكومة لمعالجة جانب الطلب على البغاء. </w:t>
      </w:r>
    </w:p>
    <w:p w:rsidR="00FF6897" w:rsidRPr="00FF6897" w:rsidRDefault="00FF6897" w:rsidP="00FF6897">
      <w:pPr>
        <w:pStyle w:val="SingleTxt"/>
        <w:spacing w:after="0" w:line="120" w:lineRule="exact"/>
        <w:rPr>
          <w:sz w:val="10"/>
          <w:rtl/>
        </w:rPr>
      </w:pPr>
    </w:p>
    <w:p w:rsidR="003A12BF" w:rsidRPr="003A12BF" w:rsidRDefault="00FF6897" w:rsidP="00FF689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المشاركة في صنع القرار </w:t>
      </w:r>
    </w:p>
    <w:p w:rsidR="003A12BF" w:rsidRPr="003A12BF" w:rsidRDefault="00FF6897" w:rsidP="003C1814">
      <w:pPr>
        <w:pStyle w:val="SingleTxt"/>
        <w:rPr>
          <w:rFonts w:hint="cs"/>
          <w:rtl/>
        </w:rPr>
      </w:pPr>
      <w:r>
        <w:rPr>
          <w:rtl/>
        </w:rPr>
        <w:t xml:space="preserve">11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جاء في التقرير </w:t>
      </w:r>
      <w:r>
        <w:rPr>
          <w:rFonts w:hint="cs"/>
          <w:rtl/>
          <w:lang w:bidi="ar-LB"/>
        </w:rPr>
        <w:t>”</w:t>
      </w:r>
      <w:r w:rsidR="003A12BF" w:rsidRPr="003A12BF">
        <w:rPr>
          <w:rtl/>
          <w:lang w:bidi="ar-LB"/>
        </w:rPr>
        <w:t xml:space="preserve">أما في مشروع القانون المتعلّق بتنظيم الانتخابات العامة، والذي كلّفت الحكومة لجنة استشارية خاصة بوضعه في العام 2005، فهناك اتجاه إلى التوافق </w:t>
      </w:r>
      <w:r w:rsidR="003A12BF" w:rsidRPr="003A12BF">
        <w:rPr>
          <w:rFonts w:hint="cs"/>
          <w:rtl/>
          <w:lang w:bidi="ar-LB"/>
        </w:rPr>
        <w:t xml:space="preserve">في الآراء </w:t>
      </w:r>
      <w:r w:rsidR="003A12BF" w:rsidRPr="003A12BF">
        <w:rPr>
          <w:rtl/>
          <w:lang w:bidi="ar-LB"/>
        </w:rPr>
        <w:t>على تخصيص نسبة 20</w:t>
      </w:r>
      <w:r w:rsidR="003A12BF" w:rsidRPr="003A12BF">
        <w:rPr>
          <w:rFonts w:hint="cs"/>
          <w:rtl/>
          <w:lang w:bidi="ar-LB"/>
        </w:rPr>
        <w:t xml:space="preserve"> في المائة</w:t>
      </w:r>
      <w:r w:rsidR="003A12BF" w:rsidRPr="003A12BF">
        <w:rPr>
          <w:rtl/>
          <w:lang w:bidi="ar-LB"/>
        </w:rPr>
        <w:t xml:space="preserve"> من المقاعد للنساء في اللوائح الانتخابية في الانتخابات النيابية</w:t>
      </w:r>
      <w:r>
        <w:rPr>
          <w:rFonts w:hint="eastAsia"/>
          <w:rtl/>
          <w:lang w:bidi="ar-LB"/>
        </w:rPr>
        <w:t>“</w:t>
      </w:r>
      <w:r w:rsidR="003A12BF" w:rsidRPr="003A12BF">
        <w:rPr>
          <w:rtl/>
          <w:lang w:bidi="ar-LB"/>
        </w:rPr>
        <w:t xml:space="preserve"> </w:t>
      </w:r>
      <w:r w:rsidR="003A12BF" w:rsidRPr="003A12BF">
        <w:rPr>
          <w:rtl/>
        </w:rPr>
        <w:t>(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81). ما ه</w:t>
      </w:r>
      <w:r w:rsidR="003A12BF" w:rsidRPr="003A12BF">
        <w:rPr>
          <w:rFonts w:hint="cs"/>
          <w:rtl/>
        </w:rPr>
        <w:t>و</w:t>
      </w:r>
      <w:r w:rsidR="003A12BF" w:rsidRPr="003A12BF">
        <w:rPr>
          <w:rtl/>
        </w:rPr>
        <w:t xml:space="preserve"> وضع مشروع القانون هذا؟ </w:t>
      </w:r>
    </w:p>
    <w:p w:rsidR="003A12BF" w:rsidRPr="003A12BF" w:rsidRDefault="00FF6897" w:rsidP="00FF6897">
      <w:pPr>
        <w:pStyle w:val="SingleTxt"/>
        <w:rPr>
          <w:rFonts w:hint="cs"/>
          <w:rtl/>
        </w:rPr>
      </w:pPr>
      <w:r>
        <w:rPr>
          <w:rtl/>
        </w:rPr>
        <w:t xml:space="preserve">12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Fonts w:hint="cs"/>
          <w:rtl/>
        </w:rPr>
        <w:t xml:space="preserve">ويشير </w:t>
      </w:r>
      <w:r w:rsidR="003A12BF" w:rsidRPr="003A12BF">
        <w:rPr>
          <w:rtl/>
        </w:rPr>
        <w:t xml:space="preserve">التقرير </w:t>
      </w:r>
      <w:r w:rsidR="003A12BF" w:rsidRPr="003A12BF">
        <w:rPr>
          <w:rFonts w:hint="cs"/>
          <w:rtl/>
        </w:rPr>
        <w:t>إلى</w:t>
      </w:r>
      <w:r w:rsidR="003A12BF" w:rsidRPr="003A12BF">
        <w:rPr>
          <w:rtl/>
        </w:rPr>
        <w:t xml:space="preserve"> </w:t>
      </w:r>
      <w:r>
        <w:rPr>
          <w:rFonts w:hint="eastAsia"/>
          <w:rtl/>
        </w:rPr>
        <w:t>”</w:t>
      </w:r>
      <w:r w:rsidR="003A12BF" w:rsidRPr="003A12BF">
        <w:rPr>
          <w:rFonts w:hint="cs"/>
          <w:rtl/>
        </w:rPr>
        <w:t>تراجع عدد</w:t>
      </w:r>
      <w:r w:rsidR="003A12BF" w:rsidRPr="003A12BF">
        <w:rPr>
          <w:rtl/>
        </w:rPr>
        <w:t xml:space="preserve"> المرشحات في الانتخابات </w:t>
      </w:r>
      <w:r w:rsidR="003A12BF" w:rsidRPr="003A12BF">
        <w:rPr>
          <w:rFonts w:hint="cs"/>
          <w:rtl/>
        </w:rPr>
        <w:t>النيابية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لل</w:t>
      </w:r>
      <w:r w:rsidR="003A12BF" w:rsidRPr="003A12BF">
        <w:rPr>
          <w:rtl/>
        </w:rPr>
        <w:t>عام 2005</w:t>
      </w:r>
      <w:r w:rsidR="003A12BF" w:rsidRPr="003A12BF">
        <w:rPr>
          <w:rFonts w:hint="cs"/>
          <w:rtl/>
        </w:rPr>
        <w:t xml:space="preserve"> بال</w:t>
      </w:r>
      <w:r w:rsidR="003A12BF" w:rsidRPr="003A12BF">
        <w:rPr>
          <w:rtl/>
        </w:rPr>
        <w:t xml:space="preserve">مقارنة </w:t>
      </w:r>
      <w:r w:rsidR="003A12BF" w:rsidRPr="003A12BF">
        <w:rPr>
          <w:rFonts w:hint="cs"/>
          <w:rtl/>
        </w:rPr>
        <w:t>مع دورة عام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2000</w:t>
      </w:r>
      <w:r w:rsidR="003A12BF" w:rsidRPr="003A12BF">
        <w:rPr>
          <w:rtl/>
        </w:rPr>
        <w:t xml:space="preserve"> من 18 </w:t>
      </w:r>
      <w:r w:rsidR="003A12BF" w:rsidRPr="003A12BF">
        <w:rPr>
          <w:rFonts w:hint="cs"/>
          <w:rtl/>
        </w:rPr>
        <w:t>إلى</w:t>
      </w:r>
      <w:r w:rsidR="003A12BF" w:rsidRPr="003A12BF">
        <w:rPr>
          <w:rtl/>
        </w:rPr>
        <w:t xml:space="preserve"> 14</w:t>
      </w:r>
      <w:r>
        <w:rPr>
          <w:rFonts w:hint="eastAsia"/>
          <w:rtl/>
        </w:rPr>
        <w:t>“</w:t>
      </w:r>
      <w:r w:rsidR="003A12BF" w:rsidRPr="003A12BF">
        <w:rPr>
          <w:rFonts w:hint="cs"/>
          <w:rtl/>
        </w:rPr>
        <w:t>،</w:t>
      </w:r>
      <w:r w:rsidR="003A12BF" w:rsidRPr="003A12BF">
        <w:rPr>
          <w:rtl/>
        </w:rPr>
        <w:t xml:space="preserve"> ويلاحظ أن </w:t>
      </w:r>
      <w:r>
        <w:rPr>
          <w:rFonts w:hint="cs"/>
          <w:rtl/>
        </w:rPr>
        <w:t>”</w:t>
      </w:r>
      <w:r w:rsidR="003A12BF" w:rsidRPr="003A12BF">
        <w:rPr>
          <w:rtl/>
        </w:rPr>
        <w:t>نسبة المرش</w:t>
      </w:r>
      <w:r w:rsidR="003A12BF" w:rsidRPr="003A12BF">
        <w:rPr>
          <w:rtl/>
          <w:lang w:bidi="ar-LB"/>
        </w:rPr>
        <w:t>َّ</w:t>
      </w:r>
      <w:r w:rsidR="003A12BF" w:rsidRPr="003A12BF">
        <w:rPr>
          <w:rtl/>
        </w:rPr>
        <w:t>حات من إجمالي عدد المرش</w:t>
      </w:r>
      <w:r w:rsidR="003A12BF" w:rsidRPr="003A12BF">
        <w:rPr>
          <w:rtl/>
          <w:lang w:bidi="ar-LB"/>
        </w:rPr>
        <w:t>ّ</w:t>
      </w:r>
      <w:r w:rsidR="003A12BF" w:rsidRPr="003A12BF">
        <w:rPr>
          <w:rtl/>
        </w:rPr>
        <w:t xml:space="preserve">حين لم تتجاوز 3 </w:t>
      </w:r>
      <w:r w:rsidR="003A12BF" w:rsidRPr="003A12BF">
        <w:rPr>
          <w:rFonts w:hint="cs"/>
          <w:rtl/>
        </w:rPr>
        <w:t>في</w:t>
      </w:r>
      <w:r>
        <w:rPr>
          <w:rtl/>
        </w:rPr>
        <w:t xml:space="preserve"> المائة</w:t>
      </w:r>
      <w:r>
        <w:rPr>
          <w:rFonts w:hint="cs"/>
          <w:rtl/>
        </w:rPr>
        <w:t>“</w:t>
      </w:r>
      <w:r w:rsidR="003A12BF" w:rsidRPr="003A12BF">
        <w:rPr>
          <w:rtl/>
        </w:rPr>
        <w:t xml:space="preserve"> (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150). يرجى تقديم معلومات عن التدابير التي اتخذتها الحكومة لتشجيع النساء على المشاركة بنشاط </w:t>
      </w:r>
      <w:r w:rsidR="003A12BF" w:rsidRPr="003A12BF">
        <w:rPr>
          <w:rFonts w:hint="cs"/>
          <w:rtl/>
        </w:rPr>
        <w:t>أ</w:t>
      </w:r>
      <w:r w:rsidR="003A12BF" w:rsidRPr="003A12BF">
        <w:rPr>
          <w:rtl/>
        </w:rPr>
        <w:t xml:space="preserve">كبر في السياسة في </w:t>
      </w:r>
      <w:r>
        <w:rPr>
          <w:rFonts w:hint="cs"/>
          <w:rtl/>
        </w:rPr>
        <w:t xml:space="preserve">مجال </w:t>
      </w:r>
      <w:r w:rsidR="003A12BF" w:rsidRPr="003A12BF">
        <w:rPr>
          <w:rtl/>
        </w:rPr>
        <w:t xml:space="preserve">الانتخابات </w:t>
      </w:r>
      <w:r w:rsidR="003A12BF" w:rsidRPr="003A12BF">
        <w:rPr>
          <w:rFonts w:hint="cs"/>
          <w:rtl/>
        </w:rPr>
        <w:t>المختلفة،</w:t>
      </w:r>
      <w:r w:rsidR="003A12BF" w:rsidRPr="003A12BF">
        <w:rPr>
          <w:rtl/>
        </w:rPr>
        <w:t xml:space="preserve"> بما في ذلك </w:t>
      </w:r>
      <w:r w:rsidR="003A12BF" w:rsidRPr="003A12BF">
        <w:rPr>
          <w:rFonts w:hint="cs"/>
          <w:rtl/>
        </w:rPr>
        <w:t>أي</w:t>
      </w:r>
      <w:r w:rsidR="003A12BF" w:rsidRPr="003A12BF">
        <w:rPr>
          <w:rtl/>
        </w:rPr>
        <w:t xml:space="preserve"> تدابير خاصة مؤقتة وفقا للفقرة 1 من المادة 4 من </w:t>
      </w:r>
      <w:r w:rsidR="003A12BF" w:rsidRPr="003A12BF">
        <w:rPr>
          <w:rFonts w:hint="cs"/>
          <w:rtl/>
        </w:rPr>
        <w:t>الاتفاقية،</w:t>
      </w:r>
      <w:r>
        <w:rPr>
          <w:rtl/>
        </w:rPr>
        <w:t xml:space="preserve"> والتوص</w:t>
      </w:r>
      <w:r>
        <w:rPr>
          <w:rFonts w:hint="cs"/>
          <w:rtl/>
        </w:rPr>
        <w:t>ي</w:t>
      </w:r>
      <w:r w:rsidR="003A12BF" w:rsidRPr="003A12BF">
        <w:rPr>
          <w:rtl/>
        </w:rPr>
        <w:t>ت</w:t>
      </w:r>
      <w:r>
        <w:rPr>
          <w:rFonts w:hint="cs"/>
          <w:rtl/>
        </w:rPr>
        <w:t>ين</w:t>
      </w:r>
      <w:r w:rsidR="003A12BF" w:rsidRPr="003A12BF">
        <w:rPr>
          <w:rtl/>
        </w:rPr>
        <w:t xml:space="preserve"> العام</w:t>
      </w:r>
      <w:r>
        <w:rPr>
          <w:rFonts w:hint="cs"/>
          <w:rtl/>
        </w:rPr>
        <w:t>تين</w:t>
      </w:r>
      <w:r w:rsidR="003A12BF" w:rsidRPr="003A12BF">
        <w:rPr>
          <w:rtl/>
        </w:rPr>
        <w:t xml:space="preserve"> 23 و 25</w:t>
      </w:r>
      <w:r>
        <w:rPr>
          <w:rFonts w:hint="cs"/>
          <w:rtl/>
        </w:rPr>
        <w:t xml:space="preserve"> </w:t>
      </w:r>
      <w:r w:rsidRPr="003A12BF">
        <w:rPr>
          <w:rtl/>
        </w:rPr>
        <w:t>للجنة</w:t>
      </w:r>
      <w:r w:rsidR="003A12BF" w:rsidRPr="003A12BF">
        <w:rPr>
          <w:rtl/>
        </w:rPr>
        <w:t xml:space="preserve">. </w:t>
      </w:r>
    </w:p>
    <w:p w:rsidR="003A12BF" w:rsidRPr="003A12BF" w:rsidRDefault="00FF6897" w:rsidP="003A12BF">
      <w:pPr>
        <w:pStyle w:val="SingleTxt"/>
        <w:rPr>
          <w:rFonts w:hint="cs"/>
          <w:rtl/>
        </w:rPr>
      </w:pPr>
      <w:r>
        <w:rPr>
          <w:rtl/>
        </w:rPr>
        <w:t xml:space="preserve">13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يرجى توضيح الخطوات التي اتخذتها الحكومة لتشجيع </w:t>
      </w:r>
      <w:r w:rsidR="003A12BF" w:rsidRPr="003A12BF">
        <w:rPr>
          <w:rFonts w:hint="cs"/>
          <w:rtl/>
        </w:rPr>
        <w:t>وسائط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الإعلام</w:t>
      </w:r>
      <w:r w:rsidR="003A12BF" w:rsidRPr="003A12BF">
        <w:rPr>
          <w:rtl/>
        </w:rPr>
        <w:t xml:space="preserve"> على توفير تكافؤ الفرص </w:t>
      </w:r>
      <w:r w:rsidR="003A12BF" w:rsidRPr="003A12BF">
        <w:rPr>
          <w:rFonts w:hint="cs"/>
          <w:rtl/>
        </w:rPr>
        <w:t>ل</w:t>
      </w:r>
      <w:r w:rsidR="003A12BF" w:rsidRPr="003A12BF">
        <w:rPr>
          <w:rtl/>
        </w:rPr>
        <w:t xml:space="preserve">لمرشحين من الذكور والإناث (انظر 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154 من التقرير).</w:t>
      </w:r>
    </w:p>
    <w:p w:rsidR="003A12BF" w:rsidRPr="003A12BF" w:rsidRDefault="00FF6897" w:rsidP="00FF6897">
      <w:pPr>
        <w:pStyle w:val="SingleTxt"/>
        <w:rPr>
          <w:rFonts w:hint="cs"/>
          <w:rtl/>
        </w:rPr>
      </w:pPr>
      <w:r>
        <w:rPr>
          <w:rtl/>
        </w:rPr>
        <w:t xml:space="preserve">14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Fonts w:hint="cs"/>
          <w:rtl/>
        </w:rPr>
        <w:t>و</w:t>
      </w:r>
      <w:r w:rsidR="003A12BF" w:rsidRPr="003A12BF">
        <w:rPr>
          <w:rtl/>
        </w:rPr>
        <w:t xml:space="preserve">في تعليقاتها </w:t>
      </w:r>
      <w:r w:rsidR="003A12BF" w:rsidRPr="003A12BF">
        <w:rPr>
          <w:rFonts w:hint="cs"/>
          <w:rtl/>
        </w:rPr>
        <w:t>الختامية</w:t>
      </w:r>
      <w:r w:rsidR="003A12BF" w:rsidRPr="003A12BF">
        <w:rPr>
          <w:rtl/>
        </w:rPr>
        <w:t xml:space="preserve"> السابقة، </w:t>
      </w:r>
      <w:r w:rsidR="003A12BF" w:rsidRPr="003A12BF">
        <w:rPr>
          <w:rFonts w:hint="cs"/>
          <w:rtl/>
        </w:rPr>
        <w:t>أعربت</w:t>
      </w:r>
      <w:r w:rsidR="003A12BF" w:rsidRPr="003A12BF">
        <w:rPr>
          <w:rtl/>
        </w:rPr>
        <w:t xml:space="preserve"> اللجنة عن قلقها بشأن التدني الشديد في مستوى تمثيل المرأة في مواقع صنع القرار، لا سيما في الهيئات </w:t>
      </w:r>
      <w:r w:rsidR="003A12BF" w:rsidRPr="003A12BF">
        <w:rPr>
          <w:rFonts w:hint="cs"/>
          <w:rtl/>
        </w:rPr>
        <w:t>المنتخبة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والمعينة</w:t>
      </w:r>
      <w:r w:rsidR="003A12BF" w:rsidRPr="003A12BF">
        <w:rPr>
          <w:rtl/>
        </w:rPr>
        <w:t xml:space="preserve"> على كافة المستويات، بما </w:t>
      </w:r>
      <w:r w:rsidR="003A12BF" w:rsidRPr="003A12BF">
        <w:rPr>
          <w:rFonts w:hint="cs"/>
          <w:rtl/>
        </w:rPr>
        <w:t>في ذلك الهيئات الإدارية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والسلك الدبلوماسي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(</w:t>
      </w:r>
      <w:r w:rsidR="003A12BF" w:rsidRPr="003A12BF">
        <w:t>CEDAW/C/LBN/CO/2</w:t>
      </w:r>
      <w:r>
        <w:rPr>
          <w:rFonts w:hint="cs"/>
          <w:rtl/>
        </w:rPr>
        <w:t xml:space="preserve">، </w:t>
      </w:r>
      <w:r w:rsidRPr="003A12BF">
        <w:rPr>
          <w:rFonts w:hint="cs"/>
          <w:rtl/>
        </w:rPr>
        <w:t>الفقر</w:t>
      </w:r>
      <w:r>
        <w:rPr>
          <w:rFonts w:hint="cs"/>
          <w:rtl/>
        </w:rPr>
        <w:t>تان 31 و 32</w:t>
      </w:r>
      <w:r w:rsidR="003A12BF" w:rsidRPr="003A12BF">
        <w:rPr>
          <w:rFonts w:hint="cs"/>
          <w:rtl/>
        </w:rPr>
        <w:t>).</w:t>
      </w:r>
      <w:r w:rsidR="003A12BF">
        <w:rPr>
          <w:rtl/>
        </w:rPr>
        <w:t xml:space="preserve"> </w:t>
      </w:r>
      <w:r w:rsidR="003A12BF" w:rsidRPr="003A12BF">
        <w:rPr>
          <w:rtl/>
        </w:rPr>
        <w:t xml:space="preserve">يرجى </w:t>
      </w:r>
      <w:r>
        <w:rPr>
          <w:rFonts w:hint="cs"/>
          <w:rtl/>
        </w:rPr>
        <w:t>بيان</w:t>
      </w:r>
      <w:r w:rsidR="003A12BF" w:rsidRPr="003A12BF">
        <w:rPr>
          <w:rtl/>
        </w:rPr>
        <w:t xml:space="preserve"> مبادرات الحكومة لتسريع مشاركة المرأة في الهيئات </w:t>
      </w:r>
      <w:r w:rsidR="003A12BF" w:rsidRPr="003A12BF">
        <w:rPr>
          <w:rFonts w:hint="cs"/>
          <w:rtl/>
        </w:rPr>
        <w:t>المنتخبة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والمعينة</w:t>
      </w:r>
      <w:r w:rsidR="003A12BF" w:rsidRPr="003A12BF">
        <w:rPr>
          <w:rtl/>
        </w:rPr>
        <w:t>، بما</w:t>
      </w:r>
      <w:r w:rsidR="003A12BF" w:rsidRPr="003A12BF">
        <w:rPr>
          <w:rFonts w:hint="cs"/>
          <w:rtl/>
        </w:rPr>
        <w:t xml:space="preserve"> في ذلك الهيئات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الإدارية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والسلك الدبلوماسي</w:t>
      </w:r>
      <w:r w:rsidR="003A12BF" w:rsidRPr="003A12BF">
        <w:rPr>
          <w:rtl/>
        </w:rPr>
        <w:t xml:space="preserve">، </w:t>
      </w:r>
      <w:r w:rsidR="003A12BF" w:rsidRPr="003A12BF">
        <w:rPr>
          <w:rFonts w:hint="cs"/>
          <w:rtl/>
        </w:rPr>
        <w:t>وأي</w:t>
      </w:r>
      <w:r w:rsidR="003A12BF" w:rsidRPr="003A12BF">
        <w:rPr>
          <w:rtl/>
        </w:rPr>
        <w:t xml:space="preserve"> تدابير خاصة مؤقتة وفقا للفقرة 1 من المادة 4 من الاتفاقية </w:t>
      </w:r>
      <w:r>
        <w:rPr>
          <w:rFonts w:hint="cs"/>
          <w:rtl/>
        </w:rPr>
        <w:t>والتوصيتين العامتين</w:t>
      </w:r>
      <w:r w:rsidR="003A12BF" w:rsidRPr="003A12BF">
        <w:rPr>
          <w:rtl/>
        </w:rPr>
        <w:t xml:space="preserve"> 23 و 25</w:t>
      </w:r>
      <w:r>
        <w:rPr>
          <w:rFonts w:hint="cs"/>
          <w:rtl/>
        </w:rPr>
        <w:t xml:space="preserve"> </w:t>
      </w:r>
      <w:r w:rsidRPr="003A12BF">
        <w:rPr>
          <w:rtl/>
        </w:rPr>
        <w:t>للجنة</w:t>
      </w:r>
      <w:r w:rsidR="003A12BF" w:rsidRPr="003A12BF">
        <w:rPr>
          <w:rtl/>
        </w:rPr>
        <w:t xml:space="preserve">. </w:t>
      </w:r>
    </w:p>
    <w:p w:rsidR="00212CD6" w:rsidRPr="00212CD6" w:rsidRDefault="00212CD6" w:rsidP="00212CD6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3A12BF" w:rsidRPr="003A12BF" w:rsidRDefault="00212CD6" w:rsidP="00212CD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A12BF" w:rsidRPr="003A12BF">
        <w:rPr>
          <w:rtl/>
        </w:rPr>
        <w:t>التعليم والقوالب</w:t>
      </w:r>
      <w:r w:rsidR="003A12BF" w:rsidRPr="003A12BF">
        <w:rPr>
          <w:rFonts w:hint="cs"/>
          <w:rtl/>
        </w:rPr>
        <w:t xml:space="preserve"> النمطية</w:t>
      </w:r>
    </w:p>
    <w:p w:rsidR="003A12BF" w:rsidRPr="003A12BF" w:rsidRDefault="00212CD6" w:rsidP="008F513D">
      <w:pPr>
        <w:pStyle w:val="SingleTxt"/>
        <w:rPr>
          <w:rFonts w:hint="cs"/>
          <w:rtl/>
        </w:rPr>
      </w:pPr>
      <w:r>
        <w:rPr>
          <w:rtl/>
        </w:rPr>
        <w:t xml:space="preserve">15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يشير التقرير </w:t>
      </w:r>
      <w:r w:rsidR="003A12BF" w:rsidRPr="003A12BF">
        <w:rPr>
          <w:rFonts w:hint="cs"/>
          <w:rtl/>
        </w:rPr>
        <w:t>إلى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أن</w:t>
      </w:r>
      <w:r>
        <w:rPr>
          <w:rFonts w:hint="cs"/>
          <w:rtl/>
        </w:rPr>
        <w:t>ه</w:t>
      </w:r>
      <w:r w:rsidR="003A12BF" w:rsidRPr="003A12BF">
        <w:rPr>
          <w:rtl/>
        </w:rPr>
        <w:t xml:space="preserve"> </w:t>
      </w:r>
      <w:r>
        <w:rPr>
          <w:rFonts w:hint="cs"/>
          <w:rtl/>
        </w:rPr>
        <w:t>”في لبنان يضم ال</w:t>
      </w:r>
      <w:r w:rsidR="003A12BF" w:rsidRPr="003A12BF">
        <w:rPr>
          <w:rtl/>
        </w:rPr>
        <w:t xml:space="preserve">قطاع الخاص </w:t>
      </w:r>
      <w:r>
        <w:rPr>
          <w:rFonts w:hint="cs"/>
          <w:rtl/>
        </w:rPr>
        <w:t xml:space="preserve">المدرسي </w:t>
      </w:r>
      <w:r w:rsidR="003A12BF" w:rsidRPr="003A12BF">
        <w:rPr>
          <w:rtl/>
        </w:rPr>
        <w:t xml:space="preserve">63.2 </w:t>
      </w:r>
      <w:r w:rsidR="003A12BF" w:rsidRPr="003A12BF">
        <w:rPr>
          <w:rFonts w:hint="cs"/>
          <w:rtl/>
        </w:rPr>
        <w:t>في</w:t>
      </w:r>
      <w:r w:rsidR="003A12BF" w:rsidRPr="003A12BF">
        <w:rPr>
          <w:rtl/>
        </w:rPr>
        <w:t xml:space="preserve"> المائة من الطلاب في جميع</w:t>
      </w:r>
      <w:r>
        <w:rPr>
          <w:rFonts w:hint="cs"/>
          <w:rtl/>
        </w:rPr>
        <w:t xml:space="preserve"> المراحل</w:t>
      </w:r>
      <w:r w:rsidR="001511EB">
        <w:rPr>
          <w:rFonts w:hint="cs"/>
          <w:rtl/>
        </w:rPr>
        <w:t xml:space="preserve"> </w:t>
      </w:r>
      <w:r w:rsidR="003A12BF" w:rsidRPr="003A12BF">
        <w:rPr>
          <w:rFonts w:hint="cs"/>
          <w:rtl/>
        </w:rPr>
        <w:t xml:space="preserve">... </w:t>
      </w:r>
      <w:r w:rsidR="003A12BF" w:rsidRPr="003A12BF">
        <w:rPr>
          <w:rtl/>
        </w:rPr>
        <w:t>بينما يضم</w:t>
      </w:r>
      <w:r w:rsidR="003A12BF" w:rsidRPr="003A12BF">
        <w:rPr>
          <w:rtl/>
          <w:lang w:bidi="ar-LB"/>
        </w:rPr>
        <w:t>ّ</w:t>
      </w:r>
      <w:r w:rsidR="003A12BF" w:rsidRPr="003A12BF">
        <w:rPr>
          <w:rtl/>
        </w:rPr>
        <w:t xml:space="preserve"> القطاع العام</w:t>
      </w:r>
      <w:r w:rsidR="003A12BF" w:rsidRPr="003A12BF">
        <w:rPr>
          <w:rFonts w:hint="cs"/>
          <w:rtl/>
          <w:lang w:bidi="ar-LB"/>
        </w:rPr>
        <w:t xml:space="preserve"> </w:t>
      </w:r>
      <w:r w:rsidR="003A12BF" w:rsidRPr="003A12BF">
        <w:rPr>
          <w:rtl/>
          <w:lang w:bidi="ar-LB"/>
        </w:rPr>
        <w:t>المجاني</w:t>
      </w:r>
      <w:r w:rsidR="003A12BF" w:rsidRPr="003A12BF">
        <w:rPr>
          <w:rtl/>
        </w:rPr>
        <w:t xml:space="preserve"> 36.82 </w:t>
      </w:r>
      <w:r w:rsidR="003A12BF" w:rsidRPr="003A12BF">
        <w:rPr>
          <w:rFonts w:hint="cs"/>
          <w:rtl/>
        </w:rPr>
        <w:t>في</w:t>
      </w:r>
      <w:r w:rsidR="003A12BF" w:rsidRPr="003A12BF">
        <w:rPr>
          <w:rtl/>
        </w:rPr>
        <w:t xml:space="preserve"> المائة من الطلاب</w:t>
      </w:r>
      <w:r>
        <w:rPr>
          <w:rFonts w:hint="cs"/>
          <w:rtl/>
        </w:rPr>
        <w:t>“</w:t>
      </w:r>
      <w:r w:rsidR="003A12BF" w:rsidRPr="003A12BF">
        <w:rPr>
          <w:rtl/>
        </w:rPr>
        <w:t xml:space="preserve">. </w:t>
      </w:r>
      <w:r w:rsidR="003A12BF" w:rsidRPr="003A12BF">
        <w:rPr>
          <w:rFonts w:hint="cs"/>
          <w:rtl/>
        </w:rPr>
        <w:t>و</w:t>
      </w:r>
      <w:r w:rsidR="003A12BF" w:rsidRPr="003A12BF">
        <w:rPr>
          <w:rtl/>
        </w:rPr>
        <w:t>يشير التقرير</w:t>
      </w:r>
      <w:r w:rsidR="003A12BF" w:rsidRPr="003A12BF">
        <w:rPr>
          <w:rFonts w:hint="cs"/>
          <w:rtl/>
        </w:rPr>
        <w:t xml:space="preserve"> أيضا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إلى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أن</w:t>
      </w:r>
      <w:r w:rsidR="003A12BF" w:rsidRPr="003A12BF">
        <w:rPr>
          <w:rtl/>
        </w:rPr>
        <w:t xml:space="preserve"> </w:t>
      </w:r>
      <w:r>
        <w:rPr>
          <w:rFonts w:hint="cs"/>
          <w:rtl/>
        </w:rPr>
        <w:t>”</w:t>
      </w:r>
      <w:r w:rsidR="003A12BF" w:rsidRPr="003A12BF">
        <w:rPr>
          <w:rtl/>
        </w:rPr>
        <w:t>التحاق الطالبات في القطاع العام يفوق التحاقهن</w:t>
      </w:r>
      <w:r w:rsidR="003A12BF" w:rsidRPr="003A12BF">
        <w:rPr>
          <w:rtl/>
          <w:lang w:bidi="ar-LB"/>
        </w:rPr>
        <w:t>ّ</w:t>
      </w:r>
      <w:r w:rsidR="003A12BF" w:rsidRPr="003A12BF">
        <w:rPr>
          <w:rtl/>
        </w:rPr>
        <w:t xml:space="preserve"> في القطاع الخاص (53</w:t>
      </w:r>
      <w:r>
        <w:rPr>
          <w:rFonts w:hint="cs"/>
          <w:rtl/>
        </w:rPr>
        <w:t xml:space="preserve"> </w:t>
      </w:r>
      <w:r w:rsidR="003A12BF" w:rsidRPr="003A12BF">
        <w:rPr>
          <w:rFonts w:hint="cs"/>
          <w:rtl/>
        </w:rPr>
        <w:t>في المائة</w:t>
      </w:r>
      <w:r w:rsidR="003A12BF" w:rsidRPr="003A12BF">
        <w:rPr>
          <w:rtl/>
        </w:rPr>
        <w:t xml:space="preserve"> مقابل </w:t>
      </w:r>
      <w:r w:rsidR="008F513D">
        <w:rPr>
          <w:rFonts w:hint="cs"/>
          <w:rtl/>
        </w:rPr>
        <w:t xml:space="preserve">48.2 </w:t>
      </w:r>
      <w:r>
        <w:rPr>
          <w:rFonts w:hint="cs"/>
          <w:rtl/>
        </w:rPr>
        <w:t>في المائة)</w:t>
      </w:r>
      <w:r>
        <w:rPr>
          <w:rFonts w:hint="eastAsia"/>
          <w:rtl/>
        </w:rPr>
        <w:t>“</w:t>
      </w:r>
      <w:r w:rsidR="003A12BF" w:rsidRPr="003A12BF">
        <w:rPr>
          <w:rFonts w:hint="cs"/>
          <w:rtl/>
        </w:rPr>
        <w:t xml:space="preserve"> </w:t>
      </w:r>
      <w:r w:rsidR="003A12BF" w:rsidRPr="003A12BF">
        <w:rPr>
          <w:rtl/>
        </w:rPr>
        <w:t>(</w:t>
      </w:r>
      <w:r w:rsidR="003A12BF" w:rsidRPr="003A12BF">
        <w:rPr>
          <w:rFonts w:hint="cs"/>
          <w:rtl/>
        </w:rPr>
        <w:t xml:space="preserve">الفقرتان </w:t>
      </w:r>
      <w:r w:rsidR="003A12BF" w:rsidRPr="003A12BF">
        <w:rPr>
          <w:rtl/>
        </w:rPr>
        <w:t xml:space="preserve">171 </w:t>
      </w:r>
      <w:r>
        <w:rPr>
          <w:rFonts w:hint="cs"/>
          <w:rtl/>
        </w:rPr>
        <w:t>و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172</w:t>
      </w:r>
      <w:r w:rsidR="003A12BF" w:rsidRPr="003A12BF">
        <w:rPr>
          <w:rtl/>
        </w:rPr>
        <w:t xml:space="preserve">). يرجى تقديم معلومات عن نوعية التعليم العام في </w:t>
      </w:r>
      <w:r w:rsidR="003A12BF" w:rsidRPr="003A12BF">
        <w:rPr>
          <w:rFonts w:hint="cs"/>
          <w:rtl/>
        </w:rPr>
        <w:t>لبنان،</w:t>
      </w:r>
      <w:r w:rsidR="003A12BF" w:rsidRPr="003A12BF">
        <w:rPr>
          <w:rtl/>
        </w:rPr>
        <w:t xml:space="preserve"> في كل من المناطق </w:t>
      </w:r>
      <w:r w:rsidR="003A12BF" w:rsidRPr="003A12BF">
        <w:rPr>
          <w:rFonts w:hint="cs"/>
          <w:rtl/>
        </w:rPr>
        <w:t>الريفية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والحضرية،</w:t>
      </w:r>
      <w:r w:rsidR="003A12BF" w:rsidRPr="003A12BF">
        <w:rPr>
          <w:rtl/>
        </w:rPr>
        <w:t xml:space="preserve"> وخاصة بالنسبة للفتيات. </w:t>
      </w:r>
    </w:p>
    <w:p w:rsidR="003A12BF" w:rsidRPr="003A12BF" w:rsidRDefault="00212CD6" w:rsidP="00212CD6">
      <w:pPr>
        <w:pStyle w:val="SingleTxt"/>
        <w:rPr>
          <w:rFonts w:hint="cs"/>
          <w:rtl/>
        </w:rPr>
      </w:pPr>
      <w:r>
        <w:rPr>
          <w:rtl/>
        </w:rPr>
        <w:t xml:space="preserve">16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ويشير التقرير </w:t>
      </w:r>
      <w:r w:rsidR="003A12BF" w:rsidRPr="003A12BF">
        <w:rPr>
          <w:rFonts w:hint="cs"/>
          <w:rtl/>
        </w:rPr>
        <w:t>إلى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أنه</w:t>
      </w:r>
      <w:r w:rsidR="003A12BF" w:rsidRPr="003A12BF">
        <w:rPr>
          <w:rtl/>
        </w:rPr>
        <w:t xml:space="preserve"> في التعليم </w:t>
      </w:r>
      <w:r w:rsidR="003A12BF" w:rsidRPr="003A12BF">
        <w:rPr>
          <w:rFonts w:hint="cs"/>
          <w:rtl/>
        </w:rPr>
        <w:t>الجامعي،</w:t>
      </w:r>
      <w:r w:rsidR="003A12BF" w:rsidRPr="003A12BF">
        <w:rPr>
          <w:rtl/>
        </w:rPr>
        <w:t xml:space="preserve"> </w:t>
      </w:r>
      <w:r>
        <w:rPr>
          <w:rFonts w:hint="eastAsia"/>
          <w:rtl/>
        </w:rPr>
        <w:t>”</w:t>
      </w:r>
      <w:r w:rsidR="003A12BF" w:rsidRPr="003A12BF">
        <w:rPr>
          <w:rFonts w:hint="cs"/>
          <w:rtl/>
        </w:rPr>
        <w:t>يوجد</w:t>
      </w:r>
      <w:r w:rsidR="003A12BF" w:rsidRPr="003A12BF">
        <w:rPr>
          <w:rtl/>
        </w:rPr>
        <w:t xml:space="preserve"> تفاوت في أعداد الالتحاق حسب الاختصاص بين الإناث والذكور، لصالح الذكور، في اختصاصات التكنولوجيا والهندسة والكومبيوتر وإدارة الأعمال</w:t>
      </w:r>
      <w:r>
        <w:rPr>
          <w:rFonts w:hint="eastAsia"/>
          <w:rtl/>
        </w:rPr>
        <w:t>“</w:t>
      </w:r>
      <w:r w:rsidR="003A12BF" w:rsidRPr="003A12BF">
        <w:rPr>
          <w:rFonts w:hint="cs"/>
          <w:rtl/>
        </w:rPr>
        <w:t xml:space="preserve"> </w:t>
      </w:r>
      <w:r w:rsidR="003A12BF" w:rsidRPr="003A12BF">
        <w:rPr>
          <w:rtl/>
        </w:rPr>
        <w:t>(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187). </w:t>
      </w:r>
      <w:r w:rsidR="003A12BF" w:rsidRPr="003A12BF">
        <w:rPr>
          <w:rFonts w:hint="cs"/>
          <w:rtl/>
        </w:rPr>
        <w:t>وعلى نحو مشابه،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ففي التعليم الإعدادي والثانوي فإن</w:t>
      </w:r>
      <w:r w:rsidR="003A12BF" w:rsidRPr="003A12BF">
        <w:rPr>
          <w:rtl/>
        </w:rPr>
        <w:t xml:space="preserve"> </w:t>
      </w:r>
      <w:r>
        <w:rPr>
          <w:rFonts w:hint="cs"/>
          <w:rtl/>
        </w:rPr>
        <w:t>”</w:t>
      </w:r>
      <w:r w:rsidR="003A12BF" w:rsidRPr="003A12BF">
        <w:rPr>
          <w:rtl/>
        </w:rPr>
        <w:t>نسبة التحاق الطالبات في فروع العلوم العامة متدنية مقارنة</w:t>
      </w:r>
      <w:r w:rsidR="003A12BF" w:rsidRPr="003A12BF">
        <w:rPr>
          <w:rtl/>
          <w:lang w:bidi="ar-LB"/>
        </w:rPr>
        <w:t>ً</w:t>
      </w:r>
      <w:r w:rsidR="003A12BF" w:rsidRPr="003A12BF">
        <w:rPr>
          <w:rtl/>
        </w:rPr>
        <w:t xml:space="preserve"> بنسب الطالبات الملتحقات في فروع ا</w:t>
      </w:r>
      <w:r w:rsidR="003A12BF" w:rsidRPr="003A12BF">
        <w:rPr>
          <w:rtl/>
          <w:lang w:bidi="ar-LB"/>
        </w:rPr>
        <w:t>لآ</w:t>
      </w:r>
      <w:r w:rsidR="003A12BF" w:rsidRPr="003A12BF">
        <w:rPr>
          <w:rtl/>
        </w:rPr>
        <w:t xml:space="preserve">داب </w:t>
      </w:r>
      <w:r w:rsidR="003A12BF" w:rsidRPr="003A12BF">
        <w:rPr>
          <w:rFonts w:hint="cs"/>
          <w:rtl/>
        </w:rPr>
        <w:t>والإنسانيات</w:t>
      </w:r>
      <w:r w:rsidR="003A12BF" w:rsidRPr="003A12BF">
        <w:rPr>
          <w:rtl/>
        </w:rPr>
        <w:t xml:space="preserve"> وعلوم الحياة</w:t>
      </w:r>
      <w:r>
        <w:rPr>
          <w:rFonts w:hint="eastAsia"/>
          <w:rtl/>
        </w:rPr>
        <w:t>“</w:t>
      </w:r>
      <w:r w:rsidR="003A12BF" w:rsidRPr="003A12BF">
        <w:rPr>
          <w:rtl/>
        </w:rPr>
        <w:t xml:space="preserve"> (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179). ما</w:t>
      </w:r>
      <w:r>
        <w:rPr>
          <w:rFonts w:hint="cs"/>
          <w:rtl/>
        </w:rPr>
        <w:t xml:space="preserve"> هي</w:t>
      </w:r>
      <w:r w:rsidR="003A12BF" w:rsidRPr="003A12BF">
        <w:rPr>
          <w:rtl/>
        </w:rPr>
        <w:t xml:space="preserve"> التدابير التي اتخذتها الحكومة لتشجيع الفتيات والنساء </w:t>
      </w:r>
      <w:r w:rsidR="003A12BF" w:rsidRPr="003A12BF">
        <w:rPr>
          <w:rFonts w:hint="cs"/>
          <w:rtl/>
        </w:rPr>
        <w:t xml:space="preserve">على </w:t>
      </w:r>
      <w:r>
        <w:rPr>
          <w:rFonts w:hint="cs"/>
          <w:rtl/>
        </w:rPr>
        <w:t xml:space="preserve">الإقبال على </w:t>
      </w:r>
      <w:r w:rsidR="003A12BF" w:rsidRPr="003A12BF">
        <w:rPr>
          <w:rtl/>
        </w:rPr>
        <w:t xml:space="preserve">الدراسات والمهن غير </w:t>
      </w:r>
      <w:r w:rsidR="003A12BF" w:rsidRPr="003A12BF">
        <w:rPr>
          <w:rFonts w:hint="cs"/>
          <w:rtl/>
        </w:rPr>
        <w:t>التقليدية</w:t>
      </w:r>
      <w:r w:rsidR="003A12BF" w:rsidRPr="003A12BF">
        <w:rPr>
          <w:rtl/>
        </w:rPr>
        <w:t xml:space="preserve">؟ </w:t>
      </w:r>
    </w:p>
    <w:p w:rsidR="003A12BF" w:rsidRPr="003A12BF" w:rsidRDefault="00212CD6" w:rsidP="00D11DCB">
      <w:pPr>
        <w:pStyle w:val="SingleTxt"/>
        <w:rPr>
          <w:rFonts w:hint="cs"/>
          <w:rtl/>
        </w:rPr>
      </w:pPr>
      <w:r>
        <w:rPr>
          <w:rtl/>
        </w:rPr>
        <w:t xml:space="preserve">17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ووفقا </w:t>
      </w:r>
      <w:r w:rsidR="003A12BF" w:rsidRPr="003A12BF">
        <w:rPr>
          <w:rFonts w:hint="cs"/>
          <w:rtl/>
        </w:rPr>
        <w:t>للتقرير</w:t>
      </w:r>
      <w:r w:rsidR="003A12BF" w:rsidRPr="003A12BF">
        <w:rPr>
          <w:rtl/>
        </w:rPr>
        <w:t xml:space="preserve"> </w:t>
      </w:r>
      <w:r>
        <w:rPr>
          <w:rFonts w:hint="eastAsia"/>
          <w:rtl/>
        </w:rPr>
        <w:t>”</w:t>
      </w:r>
      <w:r w:rsidR="003A12BF" w:rsidRPr="003A12BF">
        <w:rPr>
          <w:rFonts w:hint="cs"/>
          <w:rtl/>
        </w:rPr>
        <w:t xml:space="preserve">تُبذل جهود </w:t>
      </w:r>
      <w:r>
        <w:rPr>
          <w:rFonts w:hint="cs"/>
          <w:rtl/>
        </w:rPr>
        <w:t xml:space="preserve">متفرقة </w:t>
      </w:r>
      <w:r w:rsidR="003A12BF" w:rsidRPr="003A12BF">
        <w:rPr>
          <w:rFonts w:hint="cs"/>
          <w:rtl/>
        </w:rPr>
        <w:t>لإدراج</w:t>
      </w:r>
      <w:r w:rsidR="003A12BF" w:rsidRPr="003A12BF">
        <w:rPr>
          <w:rtl/>
        </w:rPr>
        <w:t xml:space="preserve"> </w:t>
      </w:r>
      <w:r>
        <w:rPr>
          <w:rFonts w:hint="cs"/>
          <w:rtl/>
        </w:rPr>
        <w:t xml:space="preserve">النواحي </w:t>
      </w:r>
      <w:r w:rsidR="003A12BF" w:rsidRPr="003A12BF">
        <w:rPr>
          <w:rFonts w:hint="cs"/>
          <w:rtl/>
        </w:rPr>
        <w:t>الجنسانية</w:t>
      </w:r>
      <w:r w:rsidR="003A12BF" w:rsidRPr="003A12BF">
        <w:rPr>
          <w:rtl/>
        </w:rPr>
        <w:t xml:space="preserve"> في المناهج </w:t>
      </w:r>
      <w:r w:rsidR="003A12BF" w:rsidRPr="003A12BF">
        <w:rPr>
          <w:rFonts w:hint="cs"/>
          <w:rtl/>
        </w:rPr>
        <w:t>الجامعية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و</w:t>
      </w:r>
      <w:r>
        <w:rPr>
          <w:rFonts w:hint="cs"/>
          <w:rtl/>
        </w:rPr>
        <w:t>في كليات الصحة بخاصة</w:t>
      </w:r>
      <w:r w:rsidR="003A12BF" w:rsidRPr="003A12BF">
        <w:rPr>
          <w:rFonts w:hint="cs"/>
          <w:rtl/>
        </w:rPr>
        <w:t>،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إلا أن إقرار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مناهج</w:t>
      </w:r>
      <w:r w:rsidR="003A12BF" w:rsidRPr="003A12BF">
        <w:rPr>
          <w:rtl/>
        </w:rPr>
        <w:t xml:space="preserve"> </w:t>
      </w:r>
      <w:r w:rsidR="00D11DCB">
        <w:rPr>
          <w:rFonts w:hint="cs"/>
          <w:rtl/>
        </w:rPr>
        <w:t>ال</w:t>
      </w:r>
      <w:r w:rsidR="003A12BF" w:rsidRPr="003A12BF">
        <w:rPr>
          <w:rtl/>
        </w:rPr>
        <w:t xml:space="preserve">دراسات </w:t>
      </w:r>
      <w:r w:rsidR="003A12BF" w:rsidRPr="003A12BF">
        <w:rPr>
          <w:rFonts w:hint="cs"/>
          <w:rtl/>
        </w:rPr>
        <w:t>النسائية</w:t>
      </w:r>
      <w:r w:rsidR="003A12BF" w:rsidRPr="003A12BF">
        <w:rPr>
          <w:rtl/>
        </w:rPr>
        <w:t xml:space="preserve"> في الجامعات اللبنانية </w:t>
      </w:r>
      <w:r w:rsidR="003A12BF" w:rsidRPr="003A12BF">
        <w:rPr>
          <w:rFonts w:hint="cs"/>
          <w:rtl/>
        </w:rPr>
        <w:t>لا</w:t>
      </w:r>
      <w:r w:rsidR="003A12BF">
        <w:rPr>
          <w:rFonts w:hint="cs"/>
          <w:rtl/>
        </w:rPr>
        <w:t xml:space="preserve"> </w:t>
      </w:r>
      <w:r w:rsidR="003A12BF" w:rsidRPr="003A12BF">
        <w:rPr>
          <w:rFonts w:hint="cs"/>
          <w:rtl/>
        </w:rPr>
        <w:t>يزال</w:t>
      </w:r>
      <w:r w:rsidR="003A12BF" w:rsidRPr="003A12BF">
        <w:rPr>
          <w:rtl/>
        </w:rPr>
        <w:t xml:space="preserve"> في </w:t>
      </w:r>
      <w:r w:rsidR="00D11DCB">
        <w:rPr>
          <w:rFonts w:hint="cs"/>
          <w:rtl/>
        </w:rPr>
        <w:t xml:space="preserve">طور </w:t>
      </w:r>
      <w:r w:rsidR="003A12BF" w:rsidRPr="003A12BF">
        <w:rPr>
          <w:rFonts w:hint="cs"/>
          <w:rtl/>
        </w:rPr>
        <w:t>الإعداد</w:t>
      </w:r>
      <w:r w:rsidR="00D11DCB">
        <w:rPr>
          <w:rFonts w:hint="cs"/>
          <w:rtl/>
        </w:rPr>
        <w:t>“</w:t>
      </w:r>
      <w:r w:rsidR="003A12BF" w:rsidRPr="003A12BF">
        <w:rPr>
          <w:rtl/>
        </w:rPr>
        <w:t xml:space="preserve"> (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104-4</w:t>
      </w:r>
      <w:r w:rsidR="003A12BF" w:rsidRPr="003A12BF">
        <w:rPr>
          <w:rtl/>
        </w:rPr>
        <w:t xml:space="preserve">). يرجى بيان التدابير التي اتخذت </w:t>
      </w:r>
      <w:r w:rsidR="003A12BF" w:rsidRPr="003A12BF">
        <w:rPr>
          <w:rFonts w:hint="cs"/>
          <w:rtl/>
        </w:rPr>
        <w:t>لكفالة إدماج</w:t>
      </w:r>
      <w:r w:rsidR="003A12BF" w:rsidRPr="003A12BF">
        <w:rPr>
          <w:rtl/>
        </w:rPr>
        <w:t xml:space="preserve"> المنظورات </w:t>
      </w:r>
      <w:r w:rsidR="00D11DCB">
        <w:rPr>
          <w:rFonts w:hint="cs"/>
          <w:rtl/>
        </w:rPr>
        <w:t xml:space="preserve">الجنسانية </w:t>
      </w:r>
      <w:r w:rsidR="003A12BF" w:rsidRPr="003A12BF">
        <w:rPr>
          <w:rtl/>
        </w:rPr>
        <w:t xml:space="preserve">بصورة منهجيه في المناهج </w:t>
      </w:r>
      <w:r w:rsidR="003A12BF" w:rsidRPr="003A12BF">
        <w:rPr>
          <w:rFonts w:hint="cs"/>
          <w:rtl/>
        </w:rPr>
        <w:t>الجامعية</w:t>
      </w:r>
      <w:r w:rsidR="003A12BF" w:rsidRPr="003A12BF">
        <w:rPr>
          <w:rtl/>
        </w:rPr>
        <w:t>، و</w:t>
      </w:r>
      <w:r w:rsidR="003A12BF" w:rsidRPr="003A12BF">
        <w:rPr>
          <w:rFonts w:hint="cs"/>
          <w:rtl/>
        </w:rPr>
        <w:t>إقرار مناهج ال</w:t>
      </w:r>
      <w:r w:rsidR="003A12BF" w:rsidRPr="003A12BF">
        <w:rPr>
          <w:rtl/>
        </w:rPr>
        <w:t xml:space="preserve">دراسات </w:t>
      </w:r>
      <w:r w:rsidR="003A12BF" w:rsidRPr="003A12BF">
        <w:rPr>
          <w:rFonts w:hint="cs"/>
          <w:rtl/>
        </w:rPr>
        <w:t>النسائية</w:t>
      </w:r>
      <w:r w:rsidR="00D11DCB">
        <w:rPr>
          <w:rFonts w:hint="cs"/>
          <w:rtl/>
        </w:rPr>
        <w:t xml:space="preserve"> إقرارا تاما</w:t>
      </w:r>
      <w:r w:rsidR="003A12BF" w:rsidRPr="003A12BF">
        <w:rPr>
          <w:rtl/>
        </w:rPr>
        <w:t>.</w:t>
      </w:r>
    </w:p>
    <w:p w:rsidR="003A12BF" w:rsidRPr="003A12BF" w:rsidRDefault="00D11DCB" w:rsidP="00D11DCB">
      <w:pPr>
        <w:pStyle w:val="SingleTxt"/>
        <w:rPr>
          <w:rFonts w:hint="cs"/>
          <w:rtl/>
        </w:rPr>
      </w:pPr>
      <w:r>
        <w:rPr>
          <w:rtl/>
        </w:rPr>
        <w:t xml:space="preserve">18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Fonts w:hint="cs"/>
          <w:rtl/>
        </w:rPr>
        <w:t>وقد أعربت</w:t>
      </w:r>
      <w:r w:rsidR="003A12BF" w:rsidRPr="003A12BF">
        <w:rPr>
          <w:rtl/>
        </w:rPr>
        <w:t xml:space="preserve"> اللجنة في تعليقاتها </w:t>
      </w:r>
      <w:r w:rsidR="003A12BF" w:rsidRPr="003A12BF">
        <w:rPr>
          <w:rFonts w:hint="cs"/>
          <w:rtl/>
        </w:rPr>
        <w:t>الختامية</w:t>
      </w:r>
      <w:r w:rsidR="003A12BF" w:rsidRPr="003A12BF">
        <w:rPr>
          <w:rtl/>
        </w:rPr>
        <w:t xml:space="preserve"> السابقة عن قلقها </w:t>
      </w:r>
      <w:r w:rsidR="003A12BF" w:rsidRPr="003A12BF">
        <w:rPr>
          <w:rFonts w:hint="cs"/>
          <w:rtl/>
        </w:rPr>
        <w:t>إزاء</w:t>
      </w:r>
      <w:r w:rsidR="003A12BF" w:rsidRPr="003A12BF">
        <w:rPr>
          <w:rtl/>
        </w:rPr>
        <w:t xml:space="preserve"> انتشار المواقف </w:t>
      </w:r>
      <w:r w:rsidR="003A12BF" w:rsidRPr="003A12BF">
        <w:rPr>
          <w:rFonts w:hint="cs"/>
          <w:rtl/>
        </w:rPr>
        <w:t xml:space="preserve">الأبوية </w:t>
      </w:r>
      <w:r>
        <w:rPr>
          <w:rFonts w:hint="cs"/>
          <w:rtl/>
        </w:rPr>
        <w:t xml:space="preserve">المتسلطة </w:t>
      </w:r>
      <w:r w:rsidR="003A12BF" w:rsidRPr="003A12BF">
        <w:rPr>
          <w:rFonts w:hint="cs"/>
          <w:rtl/>
        </w:rPr>
        <w:t>وترسخ</w:t>
      </w:r>
      <w:r w:rsidR="003A12BF" w:rsidRPr="003A12BF">
        <w:rPr>
          <w:rtl/>
        </w:rPr>
        <w:t xml:space="preserve"> الصور </w:t>
      </w:r>
      <w:r w:rsidR="003A12BF" w:rsidRPr="003A12BF">
        <w:rPr>
          <w:rFonts w:hint="cs"/>
          <w:rtl/>
        </w:rPr>
        <w:t>النمطية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التقليدية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والثقافية</w:t>
      </w:r>
      <w:r w:rsidR="003A12BF" w:rsidRPr="003A12BF">
        <w:rPr>
          <w:rtl/>
        </w:rPr>
        <w:t xml:space="preserve"> المتعلقة </w:t>
      </w:r>
      <w:r w:rsidR="003A12BF" w:rsidRPr="003A12BF">
        <w:rPr>
          <w:rFonts w:hint="cs"/>
          <w:rtl/>
        </w:rPr>
        <w:t>بأدوار</w:t>
      </w:r>
      <w:r w:rsidR="003A12BF" w:rsidRPr="003A12BF">
        <w:rPr>
          <w:rtl/>
        </w:rPr>
        <w:t xml:space="preserve"> ومسؤوليات المرأة والرجل </w:t>
      </w:r>
      <w:r w:rsidR="003A12BF" w:rsidRPr="003A12BF">
        <w:rPr>
          <w:rFonts w:hint="cs"/>
          <w:rtl/>
        </w:rPr>
        <w:t>في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الأسرة</w:t>
      </w:r>
      <w:r w:rsidR="003A12BF" w:rsidRPr="003A12BF">
        <w:rPr>
          <w:rtl/>
        </w:rPr>
        <w:t xml:space="preserve">، وفي مكان العمل، وفي المجتمع </w:t>
      </w:r>
      <w:r>
        <w:rPr>
          <w:rFonts w:hint="cs"/>
          <w:rtl/>
        </w:rPr>
        <w:t>(</w:t>
      </w:r>
      <w:r w:rsidR="003A12BF" w:rsidRPr="003A12BF">
        <w:t>CEDAW/C/LBN/CO/2</w:t>
      </w:r>
      <w:r>
        <w:rPr>
          <w:rFonts w:hint="cs"/>
          <w:rtl/>
        </w:rPr>
        <w:t>، الفقرة 29</w:t>
      </w:r>
      <w:r w:rsidR="003A12BF" w:rsidRPr="003A12BF">
        <w:rPr>
          <w:rFonts w:hint="cs"/>
          <w:rtl/>
        </w:rPr>
        <w:t xml:space="preserve">). </w:t>
      </w:r>
      <w:r w:rsidR="003A12BF" w:rsidRPr="003A12BF">
        <w:rPr>
          <w:rtl/>
        </w:rPr>
        <w:t xml:space="preserve">يرجى تقديم معلومات عن </w:t>
      </w:r>
      <w:r w:rsidR="003A12BF" w:rsidRPr="003A12BF">
        <w:rPr>
          <w:rFonts w:hint="cs"/>
          <w:rtl/>
        </w:rPr>
        <w:t>الإجراءات</w:t>
      </w:r>
      <w:r w:rsidR="003A12BF" w:rsidRPr="003A12BF">
        <w:rPr>
          <w:rtl/>
        </w:rPr>
        <w:t xml:space="preserve"> المتخذة لتنفيذ توصيات اللجنة </w:t>
      </w:r>
      <w:r w:rsidR="003A12BF" w:rsidRPr="003A12BF">
        <w:rPr>
          <w:rFonts w:hint="cs"/>
          <w:rtl/>
        </w:rPr>
        <w:t>(</w:t>
      </w:r>
      <w:r w:rsidR="003A12BF" w:rsidRPr="003A12BF">
        <w:t>CEDAW/C/LBN/CO/2</w:t>
      </w:r>
      <w:r>
        <w:rPr>
          <w:rFonts w:hint="cs"/>
          <w:rtl/>
        </w:rPr>
        <w:t xml:space="preserve">، </w:t>
      </w:r>
      <w:r w:rsidRPr="003A12BF">
        <w:rPr>
          <w:rFonts w:hint="cs"/>
          <w:rtl/>
        </w:rPr>
        <w:t>الفقرة 30</w:t>
      </w:r>
      <w:r w:rsidR="003A12BF" w:rsidRPr="003A12BF">
        <w:rPr>
          <w:rFonts w:hint="cs"/>
          <w:rtl/>
        </w:rPr>
        <w:t>)</w:t>
      </w:r>
      <w:r w:rsidR="003A12BF" w:rsidRPr="003A12BF">
        <w:rPr>
          <w:rtl/>
        </w:rPr>
        <w:t xml:space="preserve"> وبيان </w:t>
      </w:r>
      <w:r w:rsidR="003A12BF" w:rsidRPr="003A12BF">
        <w:rPr>
          <w:rFonts w:hint="cs"/>
          <w:rtl/>
        </w:rPr>
        <w:t>أ</w:t>
      </w:r>
      <w:r w:rsidR="003A12BF" w:rsidRPr="003A12BF">
        <w:rPr>
          <w:rtl/>
        </w:rPr>
        <w:t xml:space="preserve">ثر هذه </w:t>
      </w:r>
      <w:r w:rsidR="003A12BF" w:rsidRPr="003A12BF">
        <w:rPr>
          <w:rFonts w:hint="cs"/>
          <w:rtl/>
        </w:rPr>
        <w:t>الإجراءات</w:t>
      </w:r>
      <w:r w:rsidR="003A12BF" w:rsidRPr="003A12BF">
        <w:rPr>
          <w:rtl/>
        </w:rPr>
        <w:t xml:space="preserve">. </w:t>
      </w:r>
    </w:p>
    <w:p w:rsidR="00D11DCB" w:rsidRPr="00D11DCB" w:rsidRDefault="00D11DCB" w:rsidP="00D11DCB">
      <w:pPr>
        <w:pStyle w:val="SingleTxt"/>
        <w:spacing w:after="0" w:line="120" w:lineRule="exact"/>
        <w:rPr>
          <w:sz w:val="10"/>
          <w:rtl/>
        </w:rPr>
      </w:pPr>
    </w:p>
    <w:p w:rsidR="003A12BF" w:rsidRPr="003A12BF" w:rsidRDefault="00D11DCB" w:rsidP="00D11DC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العمالة والتمكين الاقتصادي </w:t>
      </w:r>
    </w:p>
    <w:p w:rsidR="003A12BF" w:rsidRPr="003A12BF" w:rsidRDefault="00D11DCB" w:rsidP="00D11DCB">
      <w:pPr>
        <w:pStyle w:val="SingleTxt"/>
        <w:rPr>
          <w:rFonts w:hint="cs"/>
          <w:rtl/>
        </w:rPr>
      </w:pPr>
      <w:r>
        <w:rPr>
          <w:rtl/>
        </w:rPr>
        <w:t xml:space="preserve">19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في تعليقاتها </w:t>
      </w:r>
      <w:r w:rsidR="003A12BF" w:rsidRPr="003A12BF">
        <w:rPr>
          <w:rFonts w:hint="cs"/>
          <w:rtl/>
        </w:rPr>
        <w:t>الختامية</w:t>
      </w:r>
      <w:r w:rsidR="003A12BF" w:rsidRPr="003A12BF">
        <w:rPr>
          <w:rtl/>
        </w:rPr>
        <w:t xml:space="preserve"> السابقة</w:t>
      </w:r>
      <w:r w:rsidR="003A12BF" w:rsidRPr="003A12BF">
        <w:rPr>
          <w:rFonts w:hint="cs"/>
          <w:rtl/>
        </w:rPr>
        <w:t>،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أعربت</w:t>
      </w:r>
      <w:r w:rsidR="003A12BF" w:rsidRPr="003A12BF">
        <w:rPr>
          <w:rtl/>
        </w:rPr>
        <w:t xml:space="preserve"> اللجنة عن قلقها </w:t>
      </w:r>
      <w:r w:rsidR="003A12BF" w:rsidRPr="003A12BF">
        <w:rPr>
          <w:rFonts w:hint="cs"/>
          <w:rtl/>
        </w:rPr>
        <w:t>لأنه</w:t>
      </w:r>
      <w:r w:rsidR="003A12BF" w:rsidRPr="003A12BF">
        <w:rPr>
          <w:rtl/>
        </w:rPr>
        <w:t xml:space="preserve"> </w:t>
      </w:r>
      <w:r>
        <w:rPr>
          <w:rFonts w:hint="cs"/>
          <w:rtl/>
        </w:rPr>
        <w:t>”</w:t>
      </w:r>
      <w:r w:rsidR="003A12BF" w:rsidRPr="003A12BF">
        <w:rPr>
          <w:rtl/>
        </w:rPr>
        <w:t xml:space="preserve">بالرغم من </w:t>
      </w:r>
      <w:r w:rsidR="003A12BF" w:rsidRPr="003A12BF">
        <w:rPr>
          <w:rFonts w:hint="cs"/>
          <w:rtl/>
        </w:rPr>
        <w:t>إصلاح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الق</w:t>
      </w:r>
      <w:r>
        <w:rPr>
          <w:rFonts w:hint="cs"/>
          <w:rtl/>
        </w:rPr>
        <w:t>و</w:t>
      </w:r>
      <w:r w:rsidR="003A12BF" w:rsidRPr="003A12BF">
        <w:rPr>
          <w:rFonts w:hint="cs"/>
          <w:rtl/>
        </w:rPr>
        <w:t>ان</w:t>
      </w:r>
      <w:r>
        <w:rPr>
          <w:rFonts w:hint="cs"/>
          <w:rtl/>
        </w:rPr>
        <w:t>ي</w:t>
      </w:r>
      <w:r w:rsidR="003A12BF" w:rsidRPr="003A12BF">
        <w:rPr>
          <w:rFonts w:hint="cs"/>
          <w:rtl/>
        </w:rPr>
        <w:t>ن</w:t>
      </w:r>
      <w:r w:rsidR="003A12BF" w:rsidRPr="003A12BF">
        <w:rPr>
          <w:rtl/>
        </w:rPr>
        <w:t xml:space="preserve"> في </w:t>
      </w:r>
      <w:r w:rsidR="003A12BF" w:rsidRPr="003A12BF">
        <w:rPr>
          <w:rFonts w:hint="cs"/>
          <w:rtl/>
        </w:rPr>
        <w:t>مجال</w:t>
      </w:r>
      <w:r w:rsidR="003A12BF" w:rsidRPr="003A12BF">
        <w:rPr>
          <w:rtl/>
        </w:rPr>
        <w:t xml:space="preserve"> العمالة، لا تزال </w:t>
      </w:r>
      <w:r w:rsidR="003A12BF" w:rsidRPr="003A12BF">
        <w:rPr>
          <w:rFonts w:hint="cs"/>
          <w:rtl/>
        </w:rPr>
        <w:t>المرأة متضررة</w:t>
      </w:r>
      <w:r w:rsidR="003A12BF" w:rsidRPr="003A12BF">
        <w:rPr>
          <w:rtl/>
        </w:rPr>
        <w:t xml:space="preserve"> في سوق </w:t>
      </w:r>
      <w:r w:rsidR="003A12BF" w:rsidRPr="003A12BF">
        <w:rPr>
          <w:rFonts w:hint="cs"/>
          <w:rtl/>
        </w:rPr>
        <w:t>العمالة</w:t>
      </w:r>
      <w:r w:rsidR="003A12BF" w:rsidRPr="003A12BF">
        <w:rPr>
          <w:rtl/>
        </w:rPr>
        <w:t xml:space="preserve"> الذي يتسم </w:t>
      </w:r>
      <w:r>
        <w:rPr>
          <w:rFonts w:hint="cs"/>
          <w:rtl/>
        </w:rPr>
        <w:t xml:space="preserve">بالتفرقة </w:t>
      </w:r>
      <w:r w:rsidR="003A12BF" w:rsidRPr="003A12BF">
        <w:rPr>
          <w:rtl/>
        </w:rPr>
        <w:t xml:space="preserve"> المهني</w:t>
      </w:r>
      <w:r>
        <w:rPr>
          <w:rFonts w:hint="cs"/>
          <w:rtl/>
        </w:rPr>
        <w:t>ة</w:t>
      </w:r>
      <w:r w:rsidR="003A12BF" w:rsidRPr="003A12BF">
        <w:rPr>
          <w:rtl/>
        </w:rPr>
        <w:t xml:space="preserve"> الشديد</w:t>
      </w:r>
      <w:r>
        <w:rPr>
          <w:rFonts w:hint="cs"/>
          <w:rtl/>
        </w:rPr>
        <w:t>ة</w:t>
      </w:r>
      <w:r w:rsidR="003A12BF" w:rsidRPr="003A12BF">
        <w:rPr>
          <w:rtl/>
        </w:rPr>
        <w:t xml:space="preserve">، واستمرار </w:t>
      </w:r>
      <w:r w:rsidR="003A12BF" w:rsidRPr="003A12BF">
        <w:rPr>
          <w:rFonts w:hint="cs"/>
          <w:rtl/>
        </w:rPr>
        <w:t>ال</w:t>
      </w:r>
      <w:r w:rsidR="003A12BF" w:rsidRPr="003A12BF">
        <w:rPr>
          <w:rtl/>
        </w:rPr>
        <w:t>فجو</w:t>
      </w:r>
      <w:r w:rsidR="003A12BF" w:rsidRPr="003A12BF">
        <w:rPr>
          <w:rFonts w:hint="cs"/>
          <w:rtl/>
        </w:rPr>
        <w:t>ة في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الأجور</w:t>
      </w:r>
      <w:r w:rsidR="003A12BF" w:rsidRPr="003A12BF">
        <w:rPr>
          <w:rtl/>
        </w:rPr>
        <w:t xml:space="preserve"> بين الجنسين</w:t>
      </w:r>
      <w:r w:rsidR="003A12BF" w:rsidRPr="003A12BF">
        <w:rPr>
          <w:rFonts w:hint="cs"/>
          <w:rtl/>
        </w:rPr>
        <w:t xml:space="preserve"> (</w:t>
      </w:r>
      <w:r w:rsidR="003A12BF" w:rsidRPr="003A12BF">
        <w:t>CEDAW/C/LBN/CO/2</w:t>
      </w:r>
      <w:r>
        <w:rPr>
          <w:rFonts w:hint="cs"/>
          <w:rtl/>
        </w:rPr>
        <w:t xml:space="preserve">، </w:t>
      </w:r>
      <w:r w:rsidRPr="003A12BF">
        <w:rPr>
          <w:rFonts w:hint="cs"/>
          <w:rtl/>
        </w:rPr>
        <w:t>الفقرة 33</w:t>
      </w:r>
      <w:r w:rsidR="003A12BF" w:rsidRPr="003A12BF">
        <w:rPr>
          <w:rFonts w:hint="cs"/>
          <w:rtl/>
        </w:rPr>
        <w:t>)</w:t>
      </w:r>
      <w:r w:rsidR="003A12BF" w:rsidRPr="003A12BF">
        <w:rPr>
          <w:rtl/>
        </w:rPr>
        <w:t>. ما</w:t>
      </w:r>
      <w:r>
        <w:rPr>
          <w:rFonts w:hint="cs"/>
          <w:rtl/>
        </w:rPr>
        <w:t xml:space="preserve"> هي</w:t>
      </w:r>
      <w:r w:rsidR="003A12BF" w:rsidRPr="003A12BF">
        <w:rPr>
          <w:rtl/>
        </w:rPr>
        <w:t xml:space="preserve"> الخطوات التي اتخذتها الحكومة لتنفيذ توصيات اللجنة </w:t>
      </w:r>
      <w:r w:rsidR="003A12BF" w:rsidRPr="003A12BF">
        <w:rPr>
          <w:rFonts w:hint="cs"/>
          <w:rtl/>
        </w:rPr>
        <w:t>(</w:t>
      </w:r>
      <w:r w:rsidR="003A12BF" w:rsidRPr="003A12BF">
        <w:t>CEDAW/C/LBN/CO/2</w:t>
      </w:r>
      <w:r>
        <w:rPr>
          <w:rFonts w:hint="cs"/>
          <w:rtl/>
        </w:rPr>
        <w:t xml:space="preserve">، </w:t>
      </w:r>
      <w:r w:rsidRPr="003A12BF">
        <w:rPr>
          <w:rFonts w:hint="cs"/>
          <w:rtl/>
        </w:rPr>
        <w:t>الفقرة 34</w:t>
      </w:r>
      <w:r w:rsidR="003A12BF" w:rsidRPr="003A12BF">
        <w:rPr>
          <w:rFonts w:hint="cs"/>
          <w:rtl/>
        </w:rPr>
        <w:t>)</w:t>
      </w:r>
      <w:r w:rsidR="003A12BF" w:rsidRPr="003A12BF">
        <w:rPr>
          <w:rtl/>
        </w:rPr>
        <w:t xml:space="preserve">، بما في ذلك التدابير </w:t>
      </w:r>
      <w:r w:rsidR="003A12BF" w:rsidRPr="003A12BF">
        <w:rPr>
          <w:rFonts w:hint="cs"/>
          <w:rtl/>
        </w:rPr>
        <w:t>الرامية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إلى</w:t>
      </w:r>
      <w:r w:rsidR="003A12BF" w:rsidRPr="003A12BF">
        <w:rPr>
          <w:rtl/>
        </w:rPr>
        <w:t xml:space="preserve"> تعزيز تقاسم المسؤوليات المنزلية </w:t>
      </w:r>
      <w:r w:rsidR="003A12BF" w:rsidRPr="003A12BF">
        <w:rPr>
          <w:rFonts w:hint="cs"/>
          <w:rtl/>
        </w:rPr>
        <w:t>والأسرية</w:t>
      </w:r>
      <w:r w:rsidR="003A12BF" w:rsidRPr="003A12BF">
        <w:rPr>
          <w:rtl/>
        </w:rPr>
        <w:t xml:space="preserve"> بين المرأة والرجل؟ </w:t>
      </w:r>
    </w:p>
    <w:p w:rsidR="003A12BF" w:rsidRPr="003A12BF" w:rsidRDefault="00D11DCB" w:rsidP="00CD4D8B">
      <w:pPr>
        <w:pStyle w:val="SingleTxt"/>
        <w:rPr>
          <w:rFonts w:hint="cs"/>
          <w:rtl/>
        </w:rPr>
      </w:pPr>
      <w:r>
        <w:rPr>
          <w:rtl/>
        </w:rPr>
        <w:t xml:space="preserve">20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ويشير التقرير </w:t>
      </w:r>
      <w:r w:rsidR="003A12BF" w:rsidRPr="003A12BF">
        <w:rPr>
          <w:rFonts w:hint="cs"/>
          <w:rtl/>
        </w:rPr>
        <w:t>إلى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أن</w:t>
      </w:r>
      <w:r w:rsidR="003A12BF" w:rsidRPr="003A12BF">
        <w:rPr>
          <w:rtl/>
        </w:rPr>
        <w:t xml:space="preserve"> </w:t>
      </w:r>
      <w:r>
        <w:rPr>
          <w:rFonts w:hint="cs"/>
          <w:rtl/>
        </w:rPr>
        <w:t xml:space="preserve">”ثمة </w:t>
      </w:r>
      <w:r w:rsidR="003A12BF" w:rsidRPr="003A12BF">
        <w:rPr>
          <w:rtl/>
        </w:rPr>
        <w:t>تمييز</w:t>
      </w:r>
      <w:r>
        <w:rPr>
          <w:rFonts w:hint="cs"/>
          <w:rtl/>
        </w:rPr>
        <w:t>ا</w:t>
      </w:r>
      <w:r w:rsidR="003A12BF" w:rsidRPr="003A12BF">
        <w:rPr>
          <w:rtl/>
        </w:rPr>
        <w:t xml:space="preserve"> ضد المرأة </w:t>
      </w:r>
      <w:r>
        <w:rPr>
          <w:rFonts w:hint="cs"/>
          <w:rtl/>
        </w:rPr>
        <w:t>ما ز</w:t>
      </w:r>
      <w:r w:rsidR="00CD4D8B">
        <w:rPr>
          <w:rFonts w:hint="cs"/>
          <w:rtl/>
        </w:rPr>
        <w:t>ال قائما في الموضوع الضريبي، إذ</w:t>
      </w:r>
      <w:r w:rsidR="00CD4D8B">
        <w:rPr>
          <w:rFonts w:hint="eastAsia"/>
          <w:rtl/>
        </w:rPr>
        <w:t> </w:t>
      </w:r>
      <w:r>
        <w:rPr>
          <w:rFonts w:hint="cs"/>
          <w:rtl/>
        </w:rPr>
        <w:t xml:space="preserve">تعتبر </w:t>
      </w:r>
      <w:r w:rsidR="003A12BF" w:rsidRPr="003A12BF">
        <w:rPr>
          <w:rtl/>
        </w:rPr>
        <w:t xml:space="preserve">المرأة </w:t>
      </w:r>
      <w:r w:rsidR="003A12BF" w:rsidRPr="003A12BF">
        <w:rPr>
          <w:rFonts w:hint="cs"/>
          <w:rtl/>
        </w:rPr>
        <w:t>المتزوجة</w:t>
      </w:r>
      <w:r w:rsidR="003A12BF" w:rsidRPr="003A12BF">
        <w:rPr>
          <w:rtl/>
        </w:rPr>
        <w:t xml:space="preserve"> </w:t>
      </w:r>
      <w:r w:rsidR="00CD4D8B">
        <w:rPr>
          <w:rFonts w:hint="cs"/>
          <w:rtl/>
        </w:rPr>
        <w:t>بحكم العزباء</w:t>
      </w:r>
      <w:r w:rsidR="00CD4D8B" w:rsidRPr="003A12BF">
        <w:rPr>
          <w:rtl/>
        </w:rPr>
        <w:t xml:space="preserve"> </w:t>
      </w:r>
      <w:r w:rsidR="003A12BF" w:rsidRPr="003A12BF">
        <w:rPr>
          <w:rtl/>
        </w:rPr>
        <w:t xml:space="preserve">ولا تستفيد من </w:t>
      </w:r>
      <w:r w:rsidR="00CD4D8B">
        <w:rPr>
          <w:rFonts w:hint="cs"/>
          <w:rtl/>
        </w:rPr>
        <w:t>التخفيض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الضريبي</w:t>
      </w:r>
      <w:r w:rsidR="003A12BF" w:rsidRPr="003A12BF">
        <w:rPr>
          <w:rtl/>
        </w:rPr>
        <w:t xml:space="preserve"> </w:t>
      </w:r>
      <w:r w:rsidR="00CD4D8B">
        <w:rPr>
          <w:rFonts w:hint="cs"/>
          <w:rtl/>
        </w:rPr>
        <w:t xml:space="preserve">الذي </w:t>
      </w:r>
      <w:r w:rsidR="003A12BF" w:rsidRPr="003A12BF">
        <w:rPr>
          <w:rtl/>
        </w:rPr>
        <w:t>يتمتع ب</w:t>
      </w:r>
      <w:r w:rsidR="00CD4D8B">
        <w:rPr>
          <w:rFonts w:hint="cs"/>
          <w:rtl/>
        </w:rPr>
        <w:t>ه</w:t>
      </w:r>
      <w:r w:rsidR="003A12BF" w:rsidRPr="003A12BF">
        <w:rPr>
          <w:rtl/>
        </w:rPr>
        <w:t xml:space="preserve"> الرجل المتزوج </w:t>
      </w:r>
      <w:r w:rsidR="003A12BF" w:rsidRPr="003A12BF">
        <w:rPr>
          <w:rFonts w:hint="cs"/>
          <w:rtl/>
        </w:rPr>
        <w:t>أو</w:t>
      </w:r>
      <w:r w:rsidR="003A12BF" w:rsidRPr="003A12BF">
        <w:rPr>
          <w:rtl/>
        </w:rPr>
        <w:t xml:space="preserve"> رب </w:t>
      </w:r>
      <w:r w:rsidR="00CD4D8B">
        <w:rPr>
          <w:rFonts w:hint="cs"/>
          <w:rtl/>
        </w:rPr>
        <w:t>العائلة“</w:t>
      </w:r>
      <w:r w:rsidR="003A12BF" w:rsidRPr="003A12BF">
        <w:rPr>
          <w:rtl/>
        </w:rPr>
        <w:t xml:space="preserve"> (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200). ما </w:t>
      </w:r>
      <w:r w:rsidR="00CD4D8B">
        <w:rPr>
          <w:rFonts w:hint="cs"/>
          <w:rtl/>
        </w:rPr>
        <w:t xml:space="preserve">هي التدابير </w:t>
      </w:r>
      <w:r w:rsidR="003A12BF" w:rsidRPr="003A12BF">
        <w:rPr>
          <w:rtl/>
        </w:rPr>
        <w:t xml:space="preserve">التي اتخذت للقضاء على التمييز ضد المرأة في مجال الضرائب؟ </w:t>
      </w:r>
    </w:p>
    <w:p w:rsidR="003A12BF" w:rsidRPr="003A12BF" w:rsidRDefault="00CD4D8B" w:rsidP="00CD4D8B">
      <w:pPr>
        <w:pStyle w:val="SingleTxt"/>
        <w:rPr>
          <w:rFonts w:hint="cs"/>
          <w:rtl/>
        </w:rPr>
      </w:pPr>
      <w:r>
        <w:rPr>
          <w:rtl/>
        </w:rPr>
        <w:t xml:space="preserve">21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ويشير التقرير </w:t>
      </w:r>
      <w:r w:rsidR="003A12BF" w:rsidRPr="003A12BF">
        <w:rPr>
          <w:rFonts w:hint="cs"/>
          <w:rtl/>
        </w:rPr>
        <w:t xml:space="preserve">إلى أنه من </w:t>
      </w:r>
      <w:r w:rsidR="003A12BF" w:rsidRPr="003A12BF">
        <w:rPr>
          <w:rtl/>
        </w:rPr>
        <w:t xml:space="preserve">ضمن الجهود التي تبذلها الحكومة لمعالجة حالة العاملات المهاجرات </w:t>
      </w:r>
      <w:r>
        <w:rPr>
          <w:rFonts w:hint="cs"/>
          <w:rtl/>
          <w:lang w:bidi="ar-LB"/>
        </w:rPr>
        <w:t>”</w:t>
      </w:r>
      <w:r w:rsidR="003A12BF" w:rsidRPr="003A12BF">
        <w:rPr>
          <w:rtl/>
          <w:lang w:bidi="ar-LB"/>
        </w:rPr>
        <w:t>أن وزير العمل أعدّ مؤخراً مشروع قانون</w:t>
      </w:r>
      <w:r>
        <w:rPr>
          <w:rtl/>
          <w:lang w:bidi="ar-LB"/>
        </w:rPr>
        <w:t xml:space="preserve"> أحاله إلى مجلس الوزراء تمهيداً</w:t>
      </w:r>
      <w:r>
        <w:rPr>
          <w:rFonts w:hint="cs"/>
          <w:rtl/>
          <w:lang w:bidi="ar-LB"/>
        </w:rPr>
        <w:t> </w:t>
      </w:r>
      <w:r w:rsidR="003A12BF" w:rsidRPr="003A12BF">
        <w:rPr>
          <w:rtl/>
          <w:lang w:bidi="ar-LB"/>
        </w:rPr>
        <w:t xml:space="preserve">لإحالته إلى مجلس النواب، يقضي بإخضاع </w:t>
      </w:r>
      <w:r>
        <w:rPr>
          <w:rFonts w:hint="cs"/>
          <w:rtl/>
          <w:lang w:bidi="ar-LB"/>
        </w:rPr>
        <w:t xml:space="preserve">العالمين في </w:t>
      </w:r>
      <w:r w:rsidR="003A12BF" w:rsidRPr="003A12BF">
        <w:rPr>
          <w:rtl/>
          <w:lang w:bidi="ar-LB"/>
        </w:rPr>
        <w:t>المنازل لأحكام قانون العمل</w:t>
      </w:r>
      <w:r>
        <w:rPr>
          <w:rFonts w:hint="eastAsia"/>
          <w:rtl/>
        </w:rPr>
        <w:t>“ </w:t>
      </w:r>
      <w:r w:rsidR="003A12BF" w:rsidRPr="003A12BF">
        <w:rPr>
          <w:rtl/>
        </w:rPr>
        <w:t xml:space="preserve">(الفقرتان 217 و </w:t>
      </w:r>
      <w:r w:rsidR="003A12BF" w:rsidRPr="003A12BF">
        <w:rPr>
          <w:rFonts w:hint="cs"/>
          <w:rtl/>
        </w:rPr>
        <w:t>217-1</w:t>
      </w:r>
      <w:r w:rsidR="003A12BF" w:rsidRPr="003A12BF">
        <w:rPr>
          <w:rtl/>
        </w:rPr>
        <w:t xml:space="preserve">). يرجى تقديم معلومات عن وضع مشروع القانون هذا. </w:t>
      </w:r>
      <w:r w:rsidR="003A12BF" w:rsidRPr="003A12BF">
        <w:rPr>
          <w:rFonts w:hint="cs"/>
          <w:rtl/>
        </w:rPr>
        <w:t xml:space="preserve">وينبغي أن </w:t>
      </w:r>
      <w:r w:rsidR="003A12BF" w:rsidRPr="003A12BF">
        <w:rPr>
          <w:rtl/>
        </w:rPr>
        <w:t xml:space="preserve">يلخص </w:t>
      </w:r>
      <w:r w:rsidR="003A12BF" w:rsidRPr="003A12BF">
        <w:rPr>
          <w:rFonts w:hint="cs"/>
          <w:rtl/>
        </w:rPr>
        <w:t xml:space="preserve">هذا </w:t>
      </w:r>
      <w:r w:rsidR="003A12BF" w:rsidRPr="003A12BF">
        <w:rPr>
          <w:rtl/>
        </w:rPr>
        <w:t xml:space="preserve">مضمون ونطاق </w:t>
      </w:r>
      <w:r w:rsidR="003A12BF" w:rsidRPr="003A12BF">
        <w:rPr>
          <w:rFonts w:hint="cs"/>
          <w:rtl/>
        </w:rPr>
        <w:t>القانون،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والإطار</w:t>
      </w:r>
      <w:r w:rsidR="003A12BF" w:rsidRPr="003A12BF">
        <w:rPr>
          <w:rtl/>
        </w:rPr>
        <w:t xml:space="preserve"> الزمني المتوقع </w:t>
      </w:r>
      <w:r w:rsidR="003A12BF" w:rsidRPr="003A12BF">
        <w:rPr>
          <w:rFonts w:hint="cs"/>
          <w:rtl/>
        </w:rPr>
        <w:t>لاعتماده،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و</w:t>
      </w:r>
      <w:r>
        <w:rPr>
          <w:rtl/>
        </w:rPr>
        <w:t>ما</w:t>
      </w:r>
      <w:r>
        <w:rPr>
          <w:rFonts w:hint="cs"/>
          <w:rtl/>
        </w:rPr>
        <w:t> </w:t>
      </w:r>
      <w:r w:rsidR="003A12BF" w:rsidRPr="003A12BF">
        <w:rPr>
          <w:rFonts w:hint="cs"/>
          <w:rtl/>
        </w:rPr>
        <w:t>إذا</w:t>
      </w:r>
      <w:r w:rsidR="003A12BF" w:rsidRPr="003A12BF">
        <w:rPr>
          <w:rtl/>
        </w:rPr>
        <w:t xml:space="preserve"> كان</w:t>
      </w:r>
      <w:r w:rsidR="003A12BF" w:rsidRPr="003A12BF">
        <w:rPr>
          <w:rFonts w:hint="cs"/>
          <w:rtl/>
        </w:rPr>
        <w:t xml:space="preserve"> سيشمل</w:t>
      </w:r>
      <w:r w:rsidR="003A12BF" w:rsidRPr="003A12BF">
        <w:rPr>
          <w:rtl/>
        </w:rPr>
        <w:t xml:space="preserve"> جميع العاملات المهاجرات.</w:t>
      </w:r>
    </w:p>
    <w:p w:rsidR="003A12BF" w:rsidRPr="003A12BF" w:rsidRDefault="00CD4D8B" w:rsidP="008F513D">
      <w:pPr>
        <w:pStyle w:val="SingleTxt"/>
        <w:rPr>
          <w:rFonts w:hint="cs"/>
          <w:rtl/>
        </w:rPr>
      </w:pPr>
      <w:r>
        <w:rPr>
          <w:rtl/>
        </w:rPr>
        <w:t xml:space="preserve">22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ووفقا </w:t>
      </w:r>
      <w:r w:rsidR="003A12BF" w:rsidRPr="003A12BF">
        <w:rPr>
          <w:rFonts w:hint="cs"/>
          <w:rtl/>
        </w:rPr>
        <w:t>للتقرير،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 xml:space="preserve">نظمت </w:t>
      </w:r>
      <w:r w:rsidR="003A12BF" w:rsidRPr="003A12BF">
        <w:rPr>
          <w:rtl/>
        </w:rPr>
        <w:t xml:space="preserve">وزارة </w:t>
      </w:r>
      <w:r w:rsidR="003A12BF" w:rsidRPr="003A12BF">
        <w:rPr>
          <w:rFonts w:hint="cs"/>
          <w:rtl/>
        </w:rPr>
        <w:t>العمل</w:t>
      </w:r>
      <w:r w:rsidR="003A12BF" w:rsidRPr="003A12BF">
        <w:rPr>
          <w:rtl/>
        </w:rPr>
        <w:t xml:space="preserve"> في تشرين الثاني/نوفمبر </w:t>
      </w:r>
      <w:r w:rsidR="003A12BF" w:rsidRPr="003A12BF">
        <w:rPr>
          <w:rFonts w:hint="cs"/>
          <w:rtl/>
        </w:rPr>
        <w:t>2005،</w:t>
      </w:r>
      <w:r w:rsidR="003A12BF" w:rsidRPr="003A12BF">
        <w:rPr>
          <w:rtl/>
        </w:rPr>
        <w:t xml:space="preserve"> بالتعاون مع هيئات </w:t>
      </w:r>
      <w:r w:rsidR="003A12BF" w:rsidRPr="003A12BF">
        <w:rPr>
          <w:rFonts w:hint="cs"/>
          <w:rtl/>
        </w:rPr>
        <w:t>و</w:t>
      </w:r>
      <w:r>
        <w:rPr>
          <w:rFonts w:hint="cs"/>
          <w:rtl/>
        </w:rPr>
        <w:t>رابط</w:t>
      </w:r>
      <w:r w:rsidR="008F513D">
        <w:rPr>
          <w:rFonts w:hint="cs"/>
          <w:rtl/>
        </w:rPr>
        <w:t>ات</w:t>
      </w:r>
      <w:r w:rsidR="003A12BF" w:rsidRPr="003A12BF">
        <w:rPr>
          <w:rFonts w:hint="cs"/>
          <w:rtl/>
        </w:rPr>
        <w:t xml:space="preserve"> </w:t>
      </w:r>
      <w:r w:rsidR="003A12BF" w:rsidRPr="003A12BF">
        <w:rPr>
          <w:rtl/>
        </w:rPr>
        <w:t>دولية</w:t>
      </w:r>
      <w:r>
        <w:rPr>
          <w:rFonts w:hint="cs"/>
          <w:rtl/>
        </w:rPr>
        <w:t>،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حلقة</w:t>
      </w:r>
      <w:r w:rsidR="003A12BF" w:rsidRPr="003A12BF">
        <w:rPr>
          <w:rtl/>
        </w:rPr>
        <w:t xml:space="preserve"> عمل </w:t>
      </w:r>
      <w:r w:rsidR="003A12BF" w:rsidRPr="003A12BF">
        <w:rPr>
          <w:rFonts w:hint="cs"/>
          <w:rtl/>
        </w:rPr>
        <w:t>عن</w:t>
      </w:r>
      <w:r w:rsidR="003A12BF" w:rsidRPr="003A12BF">
        <w:rPr>
          <w:rtl/>
        </w:rPr>
        <w:t xml:space="preserve"> التوعية بشأن وضع </w:t>
      </w:r>
      <w:r>
        <w:rPr>
          <w:rFonts w:hint="cs"/>
          <w:rtl/>
        </w:rPr>
        <w:t xml:space="preserve">عاملات </w:t>
      </w:r>
      <w:r w:rsidR="003A12BF" w:rsidRPr="003A12BF">
        <w:rPr>
          <w:rtl/>
        </w:rPr>
        <w:t>المنازل المهاجرات في لبنان (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111). ما </w:t>
      </w:r>
      <w:r w:rsidR="007736A6">
        <w:rPr>
          <w:rFonts w:hint="cs"/>
          <w:rtl/>
        </w:rPr>
        <w:t xml:space="preserve">هي </w:t>
      </w:r>
      <w:r w:rsidR="003A12BF" w:rsidRPr="003A12BF">
        <w:rPr>
          <w:rtl/>
        </w:rPr>
        <w:t>الجهود التي بذل</w:t>
      </w:r>
      <w:r w:rsidR="007736A6">
        <w:rPr>
          <w:rFonts w:hint="cs"/>
          <w:rtl/>
        </w:rPr>
        <w:t>ت</w:t>
      </w:r>
      <w:r w:rsidR="003A12BF" w:rsidRPr="003A12BF">
        <w:rPr>
          <w:rtl/>
        </w:rPr>
        <w:t>ها الحكومة لتنفيذ التوصيات</w:t>
      </w:r>
      <w:r w:rsidR="003A12BF" w:rsidRPr="003A12BF">
        <w:rPr>
          <w:rFonts w:hint="cs"/>
          <w:rtl/>
        </w:rPr>
        <w:t xml:space="preserve"> العشر</w:t>
      </w:r>
      <w:r w:rsidR="003A12BF" w:rsidRPr="003A12BF">
        <w:rPr>
          <w:rtl/>
        </w:rPr>
        <w:t xml:space="preserve"> الصادرة عن حلقة العمل هذه، </w:t>
      </w:r>
      <w:r w:rsidR="003A12BF" w:rsidRPr="003A12BF">
        <w:rPr>
          <w:rFonts w:hint="cs"/>
          <w:rtl/>
        </w:rPr>
        <w:t>وما هو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أثرها</w:t>
      </w:r>
      <w:r w:rsidR="003A12BF" w:rsidRPr="003A12BF">
        <w:rPr>
          <w:rtl/>
        </w:rPr>
        <w:t xml:space="preserve"> حتى </w:t>
      </w:r>
      <w:r w:rsidR="003A12BF" w:rsidRPr="003A12BF">
        <w:rPr>
          <w:rFonts w:hint="cs"/>
          <w:rtl/>
        </w:rPr>
        <w:t>الآن</w:t>
      </w:r>
      <w:r w:rsidR="007736A6">
        <w:rPr>
          <w:rFonts w:hint="cs"/>
          <w:rtl/>
        </w:rPr>
        <w:t>؟</w:t>
      </w:r>
    </w:p>
    <w:p w:rsidR="007736A6" w:rsidRPr="007736A6" w:rsidRDefault="007736A6" w:rsidP="007736A6">
      <w:pPr>
        <w:pStyle w:val="SingleTxt"/>
        <w:spacing w:after="0" w:line="120" w:lineRule="exact"/>
        <w:rPr>
          <w:sz w:val="10"/>
          <w:rtl/>
        </w:rPr>
      </w:pPr>
    </w:p>
    <w:p w:rsidR="003A12BF" w:rsidRPr="003A12BF" w:rsidRDefault="007736A6" w:rsidP="007736A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الصحة </w:t>
      </w:r>
    </w:p>
    <w:p w:rsidR="003A12BF" w:rsidRPr="003A12BF" w:rsidRDefault="007736A6" w:rsidP="008F513D">
      <w:pPr>
        <w:pStyle w:val="SingleTxt"/>
        <w:rPr>
          <w:rFonts w:hint="cs"/>
          <w:rtl/>
        </w:rPr>
      </w:pPr>
      <w:r>
        <w:rPr>
          <w:rtl/>
        </w:rPr>
        <w:t xml:space="preserve">23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يشير التقرير </w:t>
      </w:r>
      <w:r w:rsidR="003A12BF" w:rsidRPr="003A12BF">
        <w:rPr>
          <w:rFonts w:hint="cs"/>
          <w:rtl/>
        </w:rPr>
        <w:t>إلى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أن</w:t>
      </w:r>
      <w:r w:rsidR="003A12BF" w:rsidRPr="003A12BF">
        <w:rPr>
          <w:rtl/>
        </w:rPr>
        <w:t xml:space="preserve"> </w:t>
      </w:r>
      <w:r>
        <w:rPr>
          <w:rFonts w:hint="cs"/>
          <w:rtl/>
        </w:rPr>
        <w:t>”</w:t>
      </w:r>
      <w:r w:rsidR="003A12BF" w:rsidRPr="003A12BF">
        <w:rPr>
          <w:rtl/>
        </w:rPr>
        <w:t xml:space="preserve">توزيع الخدمات الصحية في لبنان غير </w:t>
      </w:r>
      <w:r>
        <w:rPr>
          <w:rFonts w:hint="cs"/>
          <w:rtl/>
        </w:rPr>
        <w:t xml:space="preserve">متساو وهو بعيد عن التوزع </w:t>
      </w:r>
      <w:r w:rsidR="003A12BF" w:rsidRPr="003A12BF">
        <w:rPr>
          <w:rtl/>
        </w:rPr>
        <w:t>الجغرافي للسكان</w:t>
      </w:r>
      <w:r>
        <w:rPr>
          <w:rFonts w:hint="cs"/>
          <w:rtl/>
        </w:rPr>
        <w:t>“</w:t>
      </w:r>
      <w:r w:rsidR="003A12BF" w:rsidRPr="003A12BF">
        <w:rPr>
          <w:rtl/>
        </w:rPr>
        <w:t xml:space="preserve"> (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244). يرجى </w:t>
      </w:r>
      <w:r w:rsidR="003A12BF" w:rsidRPr="003A12BF">
        <w:rPr>
          <w:rFonts w:hint="cs"/>
          <w:rtl/>
        </w:rPr>
        <w:t>تبيان</w:t>
      </w:r>
      <w:r w:rsidR="003A12BF" w:rsidRPr="003A12BF">
        <w:rPr>
          <w:rtl/>
        </w:rPr>
        <w:t xml:space="preserve"> التدابير المتخذة </w:t>
      </w:r>
      <w:r w:rsidR="003A12BF" w:rsidRPr="003A12BF">
        <w:rPr>
          <w:rFonts w:hint="cs"/>
          <w:rtl/>
        </w:rPr>
        <w:t>أو</w:t>
      </w:r>
      <w:r w:rsidR="003A12BF" w:rsidRPr="003A12BF">
        <w:rPr>
          <w:rtl/>
        </w:rPr>
        <w:t xml:space="preserve"> التي يعتزم اتخاذها لتحسين توزيع الخدمات الصحية </w:t>
      </w:r>
      <w:r w:rsidR="003A12BF" w:rsidRPr="003A12BF">
        <w:rPr>
          <w:rFonts w:hint="cs"/>
          <w:rtl/>
        </w:rPr>
        <w:t>عبر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البلد،</w:t>
      </w:r>
      <w:r w:rsidR="003A12BF" w:rsidRPr="003A12BF">
        <w:rPr>
          <w:rtl/>
        </w:rPr>
        <w:t xml:space="preserve"> والاتجاهات </w:t>
      </w:r>
      <w:r>
        <w:rPr>
          <w:rFonts w:hint="cs"/>
          <w:rtl/>
        </w:rPr>
        <w:t>فيما يتعلق ب</w:t>
      </w:r>
      <w:r w:rsidR="003A12BF" w:rsidRPr="003A12BF">
        <w:rPr>
          <w:rtl/>
        </w:rPr>
        <w:t xml:space="preserve">توافر هذه الخدمات منذ عام </w:t>
      </w:r>
      <w:r w:rsidR="003A12BF" w:rsidRPr="003A12BF">
        <w:rPr>
          <w:rFonts w:hint="cs"/>
          <w:rtl/>
        </w:rPr>
        <w:t>2000،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وحصول</w:t>
      </w:r>
      <w:r w:rsidR="003A12BF" w:rsidRPr="003A12BF">
        <w:rPr>
          <w:rtl/>
        </w:rPr>
        <w:t xml:space="preserve"> المرأة</w:t>
      </w:r>
      <w:r w:rsidR="003A12BF" w:rsidRPr="003A12BF">
        <w:rPr>
          <w:rFonts w:hint="cs"/>
          <w:rtl/>
        </w:rPr>
        <w:t xml:space="preserve"> على</w:t>
      </w:r>
      <w:r w:rsidR="003A12BF" w:rsidRPr="003A12BF">
        <w:rPr>
          <w:rtl/>
        </w:rPr>
        <w:t xml:space="preserve"> هذه الخدمات</w:t>
      </w:r>
      <w:r w:rsidR="003A12BF" w:rsidRPr="003A12BF">
        <w:rPr>
          <w:rFonts w:hint="cs"/>
          <w:rtl/>
        </w:rPr>
        <w:t xml:space="preserve"> </w:t>
      </w:r>
      <w:r>
        <w:rPr>
          <w:rFonts w:hint="cs"/>
          <w:rtl/>
        </w:rPr>
        <w:t>واستفادتها منها</w:t>
      </w:r>
      <w:r w:rsidR="003A12BF" w:rsidRPr="003A12BF">
        <w:rPr>
          <w:rtl/>
        </w:rPr>
        <w:t>.</w:t>
      </w:r>
    </w:p>
    <w:p w:rsidR="003A12BF" w:rsidRPr="003A12BF" w:rsidRDefault="007736A6" w:rsidP="007736A6">
      <w:pPr>
        <w:pStyle w:val="SingleTxt"/>
        <w:rPr>
          <w:rFonts w:hint="cs"/>
          <w:rtl/>
        </w:rPr>
      </w:pPr>
      <w:r>
        <w:rPr>
          <w:rtl/>
        </w:rPr>
        <w:t xml:space="preserve">24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يرجى تقديم معلومات عن الخطوات التي تتخذها الحكومة لتحسين </w:t>
      </w:r>
      <w:r w:rsidR="003A12BF" w:rsidRPr="003A12BF">
        <w:rPr>
          <w:rFonts w:hint="cs"/>
          <w:rtl/>
        </w:rPr>
        <w:t xml:space="preserve">إمكانية حصول </w:t>
      </w:r>
      <w:r w:rsidR="003A12BF" w:rsidRPr="003A12BF">
        <w:rPr>
          <w:rtl/>
        </w:rPr>
        <w:t xml:space="preserve">الشابات على </w:t>
      </w:r>
      <w:r w:rsidR="003A12BF" w:rsidRPr="003A12BF">
        <w:rPr>
          <w:rFonts w:hint="cs"/>
          <w:rtl/>
        </w:rPr>
        <w:t>الرعاية</w:t>
      </w:r>
      <w:r w:rsidR="003A12BF" w:rsidRPr="003A12BF">
        <w:rPr>
          <w:rtl/>
        </w:rPr>
        <w:t xml:space="preserve"> الصحية </w:t>
      </w:r>
      <w:r w:rsidR="003A12BF" w:rsidRPr="003A12BF">
        <w:rPr>
          <w:rFonts w:hint="cs"/>
          <w:rtl/>
        </w:rPr>
        <w:t>الإنجابية والخدمات المتعلقة بها</w:t>
      </w:r>
      <w:r w:rsidR="003A12BF" w:rsidRPr="003A12BF">
        <w:rPr>
          <w:rtl/>
        </w:rPr>
        <w:t xml:space="preserve">، وتوفير معلومات </w:t>
      </w:r>
      <w:r w:rsidR="003A12BF" w:rsidRPr="003A12BF">
        <w:rPr>
          <w:rFonts w:hint="cs"/>
          <w:rtl/>
        </w:rPr>
        <w:t>عن ا</w:t>
      </w:r>
      <w:r w:rsidR="003A12BF" w:rsidRPr="003A12BF">
        <w:rPr>
          <w:rtl/>
        </w:rPr>
        <w:t>لاتجاهات في</w:t>
      </w:r>
      <w:r>
        <w:rPr>
          <w:rFonts w:hint="cs"/>
          <w:rtl/>
        </w:rPr>
        <w:t>ما يتعلق بإتاحة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الحصول عليها</w:t>
      </w:r>
      <w:r w:rsidR="003A12BF" w:rsidRPr="003A12BF">
        <w:rPr>
          <w:rtl/>
        </w:rPr>
        <w:t xml:space="preserve"> منذ عام 2000. </w:t>
      </w:r>
      <w:r>
        <w:rPr>
          <w:rFonts w:hint="cs"/>
          <w:rtl/>
        </w:rPr>
        <w:t>و</w:t>
      </w:r>
      <w:r w:rsidR="003A12BF" w:rsidRPr="003A12BF">
        <w:rPr>
          <w:rtl/>
        </w:rPr>
        <w:t xml:space="preserve">ما </w:t>
      </w:r>
      <w:r>
        <w:rPr>
          <w:rFonts w:hint="cs"/>
          <w:rtl/>
        </w:rPr>
        <w:t xml:space="preserve">هي </w:t>
      </w:r>
      <w:r w:rsidR="003A12BF" w:rsidRPr="003A12BF">
        <w:rPr>
          <w:rtl/>
        </w:rPr>
        <w:t xml:space="preserve">الخطوات التي اتخذتها الحكومة للحد من وفيات النساء نتيجة عمليات </w:t>
      </w:r>
      <w:r w:rsidR="003A12BF" w:rsidRPr="003A12BF">
        <w:rPr>
          <w:rFonts w:hint="cs"/>
          <w:rtl/>
        </w:rPr>
        <w:t>الإجهاض</w:t>
      </w:r>
      <w:r w:rsidR="003A12BF" w:rsidRPr="003A12BF">
        <w:rPr>
          <w:rtl/>
        </w:rPr>
        <w:t xml:space="preserve"> السرية؟ </w:t>
      </w:r>
    </w:p>
    <w:p w:rsidR="003A12BF" w:rsidRPr="003A12BF" w:rsidRDefault="007736A6" w:rsidP="001511EB">
      <w:pPr>
        <w:pStyle w:val="SingleTxt"/>
        <w:rPr>
          <w:rFonts w:hint="cs"/>
          <w:rtl/>
        </w:rPr>
      </w:pPr>
      <w:r>
        <w:rPr>
          <w:rtl/>
        </w:rPr>
        <w:t xml:space="preserve">25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ما هي التدابير التي اتخذتها الحكومة لإدماج منظور جنساني في </w:t>
      </w:r>
      <w:r w:rsidR="003A12BF" w:rsidRPr="003A12BF">
        <w:rPr>
          <w:rFonts w:hint="cs"/>
          <w:rtl/>
        </w:rPr>
        <w:t>ال</w:t>
      </w:r>
      <w:r w:rsidR="003A12BF" w:rsidRPr="003A12BF">
        <w:rPr>
          <w:rtl/>
        </w:rPr>
        <w:t>برامج</w:t>
      </w:r>
      <w:r w:rsidR="003A12BF" w:rsidRPr="003A12BF">
        <w:rPr>
          <w:rFonts w:hint="cs"/>
          <w:rtl/>
        </w:rPr>
        <w:t xml:space="preserve"> المتعلقة بفيروس نقص المناعة البشرية/</w:t>
      </w:r>
      <w:r w:rsidR="003A12BF" w:rsidRPr="003A12BF">
        <w:rPr>
          <w:rtl/>
        </w:rPr>
        <w:t xml:space="preserve">الايدز؟ </w:t>
      </w:r>
    </w:p>
    <w:p w:rsidR="007736A6" w:rsidRPr="007736A6" w:rsidRDefault="007736A6" w:rsidP="007736A6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3A12BF" w:rsidRPr="003A12BF" w:rsidRDefault="007736A6" w:rsidP="007736A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المرأة </w:t>
      </w:r>
      <w:r w:rsidR="003A12BF" w:rsidRPr="003A12BF">
        <w:rPr>
          <w:rFonts w:hint="cs"/>
          <w:rtl/>
        </w:rPr>
        <w:t>الريفية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والمرأة الضعيفة</w:t>
      </w:r>
    </w:p>
    <w:p w:rsidR="003A12BF" w:rsidRPr="003A12BF" w:rsidRDefault="007736A6" w:rsidP="00DC4425">
      <w:pPr>
        <w:pStyle w:val="SingleTxt"/>
        <w:rPr>
          <w:rFonts w:hint="cs"/>
          <w:rtl/>
        </w:rPr>
      </w:pPr>
      <w:r>
        <w:rPr>
          <w:rtl/>
        </w:rPr>
        <w:t xml:space="preserve">26 </w:t>
      </w:r>
      <w:r>
        <w:rPr>
          <w:rFonts w:hint="cs"/>
          <w:rtl/>
        </w:rPr>
        <w:t>-</w:t>
      </w:r>
      <w:r>
        <w:rPr>
          <w:rFonts w:hint="cs"/>
          <w:rtl/>
        </w:rPr>
        <w:tab/>
        <w:t xml:space="preserve">يقول </w:t>
      </w:r>
      <w:r w:rsidR="003A12BF" w:rsidRPr="003A12BF">
        <w:rPr>
          <w:rtl/>
        </w:rPr>
        <w:t xml:space="preserve">التقرير </w:t>
      </w:r>
      <w:r>
        <w:rPr>
          <w:rFonts w:hint="cs"/>
          <w:rtl/>
        </w:rPr>
        <w:t xml:space="preserve">”استثنى المشروع </w:t>
      </w:r>
      <w:r w:rsidR="003A12BF" w:rsidRPr="003A12BF">
        <w:rPr>
          <w:rtl/>
        </w:rPr>
        <w:t xml:space="preserve">اللبناني </w:t>
      </w:r>
      <w:r>
        <w:rPr>
          <w:rFonts w:hint="cs"/>
          <w:rtl/>
        </w:rPr>
        <w:t xml:space="preserve">العمل الزراعي </w:t>
      </w:r>
      <w:r w:rsidR="003A12BF" w:rsidRPr="003A12BF">
        <w:rPr>
          <w:rtl/>
        </w:rPr>
        <w:t xml:space="preserve">من </w:t>
      </w:r>
      <w:r w:rsidR="003A12BF" w:rsidRPr="003A12BF">
        <w:rPr>
          <w:rFonts w:hint="cs"/>
          <w:rtl/>
        </w:rPr>
        <w:t>أحكام</w:t>
      </w:r>
      <w:r w:rsidR="003A12BF" w:rsidRPr="003A12BF">
        <w:rPr>
          <w:rtl/>
        </w:rPr>
        <w:t xml:space="preserve"> قانون العم</w:t>
      </w:r>
      <w:r w:rsidR="003A12BF" w:rsidRPr="003A12BF">
        <w:rPr>
          <w:rFonts w:hint="cs"/>
          <w:rtl/>
        </w:rPr>
        <w:t>ل</w:t>
      </w:r>
      <w:r w:rsidR="003A12BF" w:rsidRPr="003A12BF">
        <w:rPr>
          <w:rtl/>
        </w:rPr>
        <w:t xml:space="preserve"> [</w:t>
      </w:r>
      <w:r w:rsidR="003A12BF" w:rsidRPr="003A12BF">
        <w:rPr>
          <w:rFonts w:hint="cs"/>
          <w:rtl/>
        </w:rPr>
        <w:t>وأ</w:t>
      </w:r>
      <w:r w:rsidR="003A12BF" w:rsidRPr="003A12BF">
        <w:rPr>
          <w:rtl/>
        </w:rPr>
        <w:t>ن</w:t>
      </w:r>
      <w:r w:rsidR="003A12BF" w:rsidRPr="003A12BF">
        <w:rPr>
          <w:rFonts w:hint="cs"/>
          <w:rtl/>
        </w:rPr>
        <w:t>ه]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و</w:t>
      </w:r>
      <w:r>
        <w:rPr>
          <w:rFonts w:hint="cs"/>
          <w:rtl/>
        </w:rPr>
        <w:t>ُ</w:t>
      </w:r>
      <w:r w:rsidR="003A12BF" w:rsidRPr="003A12BF">
        <w:rPr>
          <w:rFonts w:hint="cs"/>
          <w:rtl/>
        </w:rPr>
        <w:t xml:space="preserve">ضع </w:t>
      </w:r>
      <w:r w:rsidR="003A12BF" w:rsidRPr="003A12BF">
        <w:rPr>
          <w:rtl/>
        </w:rPr>
        <w:t xml:space="preserve">تشريع خاص </w:t>
      </w:r>
      <w:r w:rsidR="003A12BF" w:rsidRPr="003A12BF">
        <w:rPr>
          <w:rFonts w:hint="cs"/>
          <w:rtl/>
        </w:rPr>
        <w:t>ل</w:t>
      </w:r>
      <w:r>
        <w:rPr>
          <w:rFonts w:hint="cs"/>
          <w:rtl/>
        </w:rPr>
        <w:t>هذا العمل، لكن هذا التشريع لم ير النور بعد</w:t>
      </w:r>
      <w:r>
        <w:rPr>
          <w:rFonts w:hint="eastAsia"/>
          <w:rtl/>
        </w:rPr>
        <w:t xml:space="preserve">“ </w:t>
      </w:r>
      <w:r w:rsidR="003A12BF" w:rsidRPr="003A12BF">
        <w:rPr>
          <w:rtl/>
        </w:rPr>
        <w:t>(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280). يرجى بيان وضع هذا التشريع الخاص </w:t>
      </w:r>
      <w:r w:rsidR="003A12BF" w:rsidRPr="003A12BF">
        <w:rPr>
          <w:rFonts w:hint="cs"/>
          <w:rtl/>
        </w:rPr>
        <w:t xml:space="preserve">الذي </w:t>
      </w:r>
      <w:r w:rsidR="00DC4425">
        <w:rPr>
          <w:rFonts w:hint="cs"/>
          <w:rtl/>
        </w:rPr>
        <w:t>ي</w:t>
      </w:r>
      <w:r w:rsidR="003A12BF" w:rsidRPr="003A12BF">
        <w:rPr>
          <w:rFonts w:hint="cs"/>
          <w:rtl/>
        </w:rPr>
        <w:t xml:space="preserve">وضع من أجل </w:t>
      </w:r>
      <w:r w:rsidR="00DC4425">
        <w:rPr>
          <w:rFonts w:hint="cs"/>
          <w:rtl/>
        </w:rPr>
        <w:t>العمل الزراعي</w:t>
      </w:r>
      <w:r w:rsidR="003A12BF" w:rsidRPr="003A12BF">
        <w:rPr>
          <w:rFonts w:hint="cs"/>
          <w:rtl/>
        </w:rPr>
        <w:t>،</w:t>
      </w:r>
      <w:r w:rsidR="003A12BF" w:rsidRPr="003A12BF">
        <w:rPr>
          <w:rtl/>
        </w:rPr>
        <w:t xml:space="preserve"> والجدول الزمني </w:t>
      </w:r>
      <w:r w:rsidR="003A12BF" w:rsidRPr="003A12BF">
        <w:rPr>
          <w:rFonts w:hint="cs"/>
          <w:rtl/>
        </w:rPr>
        <w:t>لسنّه،</w:t>
      </w:r>
      <w:r w:rsidR="003A12BF" w:rsidRPr="003A12BF">
        <w:rPr>
          <w:rtl/>
        </w:rPr>
        <w:t xml:space="preserve"> والتأثير المتوقع </w:t>
      </w:r>
      <w:r w:rsidR="003A12BF" w:rsidRPr="003A12BF">
        <w:rPr>
          <w:rFonts w:hint="cs"/>
          <w:rtl/>
        </w:rPr>
        <w:t>ل</w:t>
      </w:r>
      <w:r w:rsidR="003A12BF" w:rsidRPr="003A12BF">
        <w:rPr>
          <w:rtl/>
        </w:rPr>
        <w:t xml:space="preserve">لقانون </w:t>
      </w:r>
      <w:r w:rsidR="003A12BF" w:rsidRPr="003A12BF">
        <w:rPr>
          <w:rFonts w:hint="cs"/>
          <w:rtl/>
        </w:rPr>
        <w:t>على المرأة.</w:t>
      </w:r>
    </w:p>
    <w:p w:rsidR="003A12BF" w:rsidRPr="003A12BF" w:rsidRDefault="00DC4425" w:rsidP="00DC4425">
      <w:pPr>
        <w:pStyle w:val="SingleTxt"/>
        <w:rPr>
          <w:rFonts w:hint="cs"/>
          <w:rtl/>
        </w:rPr>
      </w:pPr>
      <w:r>
        <w:rPr>
          <w:rtl/>
        </w:rPr>
        <w:t xml:space="preserve">27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3A12BF">
        <w:rPr>
          <w:rtl/>
        </w:rPr>
        <w:t xml:space="preserve">اعتمدت اللجنة </w:t>
      </w:r>
      <w:r w:rsidR="003A12BF" w:rsidRPr="003A12BF">
        <w:rPr>
          <w:rtl/>
        </w:rPr>
        <w:t xml:space="preserve">في دورتها </w:t>
      </w:r>
      <w:r w:rsidR="003A12BF" w:rsidRPr="003A12BF">
        <w:rPr>
          <w:rFonts w:hint="cs"/>
          <w:rtl/>
        </w:rPr>
        <w:t>السادسة</w:t>
      </w:r>
      <w:r w:rsidR="003A12BF" w:rsidRPr="003A12BF">
        <w:rPr>
          <w:rtl/>
        </w:rPr>
        <w:t xml:space="preserve"> والثلاثين التي عقدت في الفترة من 7 </w:t>
      </w:r>
      <w:r w:rsidR="003A12BF" w:rsidRPr="003A12BF">
        <w:rPr>
          <w:rFonts w:hint="cs"/>
          <w:rtl/>
        </w:rPr>
        <w:t>إلى</w:t>
      </w:r>
      <w:r w:rsidR="003A12BF" w:rsidRPr="003A12BF">
        <w:rPr>
          <w:rtl/>
        </w:rPr>
        <w:t xml:space="preserve"> 25 </w:t>
      </w:r>
      <w:r w:rsidR="003A12BF" w:rsidRPr="003A12BF">
        <w:rPr>
          <w:rFonts w:hint="cs"/>
          <w:rtl/>
        </w:rPr>
        <w:t>آب</w:t>
      </w:r>
      <w:r w:rsidR="003A12BF" w:rsidRPr="003A12BF">
        <w:rPr>
          <w:rtl/>
        </w:rPr>
        <w:t>/</w:t>
      </w:r>
      <w:r w:rsidR="003A12BF" w:rsidRPr="003A12BF">
        <w:rPr>
          <w:rFonts w:hint="cs"/>
          <w:rtl/>
        </w:rPr>
        <w:t>أغسطس</w:t>
      </w:r>
      <w:r w:rsidR="003A12BF" w:rsidRPr="003A12BF">
        <w:rPr>
          <w:rtl/>
        </w:rPr>
        <w:t xml:space="preserve"> 2006، بيانا بشأن حالة المرأة في الشرق </w:t>
      </w:r>
      <w:r w:rsidR="003A12BF" w:rsidRPr="003A12BF">
        <w:rPr>
          <w:rFonts w:hint="cs"/>
          <w:rtl/>
        </w:rPr>
        <w:t>الأوسط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أعرب</w:t>
      </w:r>
      <w:r>
        <w:rPr>
          <w:rFonts w:hint="cs"/>
          <w:rtl/>
        </w:rPr>
        <w:t>ت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 xml:space="preserve">فيه </w:t>
      </w:r>
      <w:r w:rsidR="003A12BF" w:rsidRPr="003A12BF">
        <w:rPr>
          <w:rtl/>
        </w:rPr>
        <w:t xml:space="preserve">عن </w:t>
      </w:r>
      <w:r w:rsidR="003A12BF" w:rsidRPr="003A12BF">
        <w:rPr>
          <w:rFonts w:hint="cs"/>
          <w:rtl/>
        </w:rPr>
        <w:t>القلق</w:t>
      </w:r>
      <w:r w:rsidR="003A12BF" w:rsidRPr="003A12BF">
        <w:rPr>
          <w:rtl/>
        </w:rPr>
        <w:t xml:space="preserve"> البالغ </w:t>
      </w:r>
      <w:r w:rsidR="003A12BF" w:rsidRPr="003A12BF">
        <w:rPr>
          <w:rFonts w:hint="cs"/>
          <w:rtl/>
        </w:rPr>
        <w:t>إزاء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أعمال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القتال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التي</w:t>
      </w:r>
      <w:r w:rsidR="003A12BF" w:rsidRPr="003A12BF">
        <w:rPr>
          <w:rtl/>
        </w:rPr>
        <w:t xml:space="preserve"> وقعت </w:t>
      </w:r>
      <w:r w:rsidR="003A12BF" w:rsidRPr="003A12BF">
        <w:rPr>
          <w:rFonts w:hint="cs"/>
          <w:rtl/>
        </w:rPr>
        <w:t>في</w:t>
      </w:r>
      <w:r w:rsidR="003A12BF" w:rsidRPr="003A12BF">
        <w:rPr>
          <w:rtl/>
        </w:rPr>
        <w:t xml:space="preserve"> الشرق الأوسط. </w:t>
      </w:r>
      <w:r w:rsidR="003A12BF" w:rsidRPr="003A12BF">
        <w:rPr>
          <w:rFonts w:hint="cs"/>
          <w:rtl/>
        </w:rPr>
        <w:t>و</w:t>
      </w:r>
      <w:r w:rsidR="003A12BF" w:rsidRPr="003A12BF">
        <w:rPr>
          <w:rtl/>
        </w:rPr>
        <w:t xml:space="preserve">في هذا البيان، دعت اللجنة جميع </w:t>
      </w:r>
      <w:r w:rsidR="003A12BF" w:rsidRPr="003A12BF">
        <w:rPr>
          <w:rFonts w:hint="cs"/>
          <w:rtl/>
        </w:rPr>
        <w:t>الأطراف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إلى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الامتثال</w:t>
      </w:r>
      <w:r w:rsidR="003A12BF" w:rsidRPr="003A12BF">
        <w:rPr>
          <w:rtl/>
        </w:rPr>
        <w:t xml:space="preserve"> </w:t>
      </w:r>
      <w:r>
        <w:rPr>
          <w:rFonts w:hint="cs"/>
          <w:rtl/>
        </w:rPr>
        <w:t>ل</w:t>
      </w:r>
      <w:r w:rsidR="008F513D">
        <w:rPr>
          <w:rtl/>
        </w:rPr>
        <w:t>التزاماتها بموجب اتفاقي</w:t>
      </w:r>
      <w:r w:rsidR="008F513D">
        <w:rPr>
          <w:rFonts w:hint="cs"/>
          <w:rtl/>
        </w:rPr>
        <w:t>ة</w:t>
      </w:r>
      <w:r w:rsidR="003A12BF" w:rsidRPr="003A12BF">
        <w:rPr>
          <w:rtl/>
        </w:rPr>
        <w:t xml:space="preserve"> القضاء على جميع </w:t>
      </w:r>
      <w:r w:rsidR="003A12BF" w:rsidRPr="003A12BF">
        <w:rPr>
          <w:rFonts w:hint="cs"/>
          <w:rtl/>
        </w:rPr>
        <w:t>أشكال</w:t>
      </w:r>
      <w:r w:rsidR="003A12BF" w:rsidRPr="003A12BF">
        <w:rPr>
          <w:rtl/>
        </w:rPr>
        <w:t xml:space="preserve"> التمييز ضد المرأة. يرجى تقديم معلومات عن </w:t>
      </w:r>
      <w:r w:rsidR="003A12BF" w:rsidRPr="003A12BF">
        <w:rPr>
          <w:rFonts w:hint="cs"/>
          <w:rtl/>
        </w:rPr>
        <w:t>أثر</w:t>
      </w:r>
      <w:r w:rsidR="003A12BF" w:rsidRPr="003A12BF">
        <w:rPr>
          <w:rtl/>
        </w:rPr>
        <w:t xml:space="preserve"> </w:t>
      </w:r>
      <w:r>
        <w:rPr>
          <w:rFonts w:hint="cs"/>
          <w:rtl/>
        </w:rPr>
        <w:t>الصراع المسلح</w:t>
      </w:r>
      <w:r w:rsidR="003A12BF" w:rsidRPr="003A12BF">
        <w:rPr>
          <w:rtl/>
        </w:rPr>
        <w:t xml:space="preserve"> على المرأة </w:t>
      </w:r>
      <w:r>
        <w:rPr>
          <w:rFonts w:hint="cs"/>
          <w:rtl/>
        </w:rPr>
        <w:t xml:space="preserve">والآثار الطويلة الأجل المترتبة عليه بالنسبة لها </w:t>
      </w:r>
      <w:r w:rsidR="003A12BF" w:rsidRPr="003A12BF">
        <w:rPr>
          <w:rtl/>
        </w:rPr>
        <w:t xml:space="preserve">والتدابير التي اتخذتها حكومة لبنان لتلبية احتياجات المشردين من النساء </w:t>
      </w:r>
      <w:r w:rsidR="003A12BF" w:rsidRPr="003A12BF">
        <w:rPr>
          <w:rFonts w:hint="cs"/>
          <w:rtl/>
        </w:rPr>
        <w:t>والأطفال</w:t>
      </w:r>
      <w:r w:rsidR="003A12BF" w:rsidRPr="003A12BF">
        <w:rPr>
          <w:rtl/>
        </w:rPr>
        <w:t xml:space="preserve">، وضمان مشاركة المرأة مشاركة كاملة وعلى قدم المساواة في جميع جوانب السلام </w:t>
      </w:r>
      <w:r w:rsidR="003A12BF" w:rsidRPr="003A12BF">
        <w:rPr>
          <w:rFonts w:hint="cs"/>
          <w:rtl/>
        </w:rPr>
        <w:t>و</w:t>
      </w:r>
      <w:r w:rsidR="003A12BF" w:rsidRPr="003A12BF">
        <w:rPr>
          <w:rtl/>
        </w:rPr>
        <w:t xml:space="preserve">الأمن والحياة العامة وفقا لقرار مجلس </w:t>
      </w:r>
      <w:r w:rsidR="003A12BF" w:rsidRPr="003A12BF">
        <w:rPr>
          <w:rFonts w:hint="cs"/>
          <w:rtl/>
        </w:rPr>
        <w:t>الأمن رقم</w:t>
      </w:r>
      <w:r w:rsidR="003A12BF" w:rsidRPr="003A12BF">
        <w:rPr>
          <w:rtl/>
        </w:rPr>
        <w:t xml:space="preserve"> 1325. </w:t>
      </w:r>
    </w:p>
    <w:p w:rsidR="00DC4425" w:rsidRPr="00DC4425" w:rsidRDefault="00DC4425" w:rsidP="00DC4425">
      <w:pPr>
        <w:pStyle w:val="SingleTxt"/>
        <w:spacing w:after="0" w:line="120" w:lineRule="exact"/>
        <w:rPr>
          <w:sz w:val="10"/>
          <w:rtl/>
        </w:rPr>
      </w:pPr>
    </w:p>
    <w:p w:rsidR="003A12BF" w:rsidRPr="003A12BF" w:rsidRDefault="00DC4425" w:rsidP="00DC442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A12BF" w:rsidRPr="003A12BF">
        <w:rPr>
          <w:rFonts w:hint="cs"/>
          <w:rtl/>
        </w:rPr>
        <w:t>الجنسية</w:t>
      </w:r>
      <w:r w:rsidR="003A12BF" w:rsidRPr="003A12BF">
        <w:rPr>
          <w:rtl/>
        </w:rPr>
        <w:t xml:space="preserve"> </w:t>
      </w:r>
    </w:p>
    <w:p w:rsidR="003A12BF" w:rsidRPr="003A12BF" w:rsidRDefault="00DC4425" w:rsidP="00DC4425">
      <w:pPr>
        <w:pStyle w:val="SingleTxt"/>
        <w:rPr>
          <w:rFonts w:hint="cs"/>
          <w:rtl/>
        </w:rPr>
      </w:pPr>
      <w:r>
        <w:rPr>
          <w:rtl/>
        </w:rPr>
        <w:t xml:space="preserve">28 </w:t>
      </w:r>
      <w:r>
        <w:rPr>
          <w:rFonts w:hint="cs"/>
          <w:rtl/>
        </w:rPr>
        <w:t>-</w:t>
      </w:r>
      <w:r>
        <w:rPr>
          <w:rFonts w:hint="cs"/>
          <w:rtl/>
        </w:rPr>
        <w:tab/>
        <w:t xml:space="preserve">يقول </w:t>
      </w:r>
      <w:r w:rsidR="003A12BF" w:rsidRPr="003A12BF">
        <w:rPr>
          <w:rtl/>
        </w:rPr>
        <w:t xml:space="preserve">التقرير </w:t>
      </w:r>
      <w:r w:rsidR="008F513D">
        <w:rPr>
          <w:rFonts w:hint="cs"/>
          <w:rtl/>
        </w:rPr>
        <w:t xml:space="preserve">أطلقت </w:t>
      </w:r>
      <w:r>
        <w:rPr>
          <w:rFonts w:hint="eastAsia"/>
          <w:rtl/>
        </w:rPr>
        <w:t>”</w:t>
      </w:r>
      <w:r w:rsidR="003A12BF" w:rsidRPr="003A12BF">
        <w:rPr>
          <w:rFonts w:hint="cs"/>
          <w:rtl/>
        </w:rPr>
        <w:t>ا</w:t>
      </w:r>
      <w:r w:rsidR="003A12BF" w:rsidRPr="003A12BF">
        <w:rPr>
          <w:rtl/>
          <w:lang w:bidi="ar-LB"/>
        </w:rPr>
        <w:t xml:space="preserve">لمنظمات غير الحكومية المنضوية في </w:t>
      </w:r>
      <w:r>
        <w:rPr>
          <w:rFonts w:hint="cs"/>
          <w:rtl/>
          <w:lang w:bidi="ar-LB"/>
        </w:rPr>
        <w:t>”</w:t>
      </w:r>
      <w:r w:rsidR="003A12BF" w:rsidRPr="003A12BF">
        <w:rPr>
          <w:rtl/>
          <w:lang w:bidi="ar-LB"/>
        </w:rPr>
        <w:t>الشبكة النسائية اللبنانية</w:t>
      </w:r>
      <w:r>
        <w:rPr>
          <w:rFonts w:hint="cs"/>
          <w:rtl/>
          <w:lang w:bidi="ar-LB"/>
        </w:rPr>
        <w:t>“</w:t>
      </w:r>
      <w:r w:rsidR="003A12BF" w:rsidRPr="003A12BF">
        <w:rPr>
          <w:rtl/>
          <w:lang w:bidi="ar-LB"/>
        </w:rPr>
        <w:t>،</w:t>
      </w:r>
      <w:r>
        <w:rPr>
          <w:rFonts w:hint="cs"/>
          <w:rtl/>
          <w:lang w:bidi="ar-LB"/>
        </w:rPr>
        <w:t xml:space="preserve"> </w:t>
      </w:r>
      <w:r w:rsidR="003A12BF" w:rsidRPr="003A12BF">
        <w:rPr>
          <w:rtl/>
          <w:lang w:bidi="ar-LB"/>
        </w:rPr>
        <w:t>في خريف العام 2005</w:t>
      </w:r>
      <w:r w:rsidR="003A12BF" w:rsidRPr="003A12BF">
        <w:rPr>
          <w:rFonts w:hint="cs"/>
          <w:rtl/>
          <w:lang w:bidi="ar-LB"/>
        </w:rPr>
        <w:t xml:space="preserve">، ... </w:t>
      </w:r>
      <w:r w:rsidR="003A12BF" w:rsidRPr="003A12BF">
        <w:rPr>
          <w:rtl/>
          <w:lang w:bidi="ar-LB"/>
        </w:rPr>
        <w:t xml:space="preserve">حملة </w:t>
      </w:r>
      <w:r>
        <w:rPr>
          <w:rFonts w:hint="cs"/>
          <w:rtl/>
          <w:lang w:bidi="ar-LB"/>
        </w:rPr>
        <w:t>”</w:t>
      </w:r>
      <w:r w:rsidR="003A12BF" w:rsidRPr="003A12BF">
        <w:rPr>
          <w:rtl/>
          <w:lang w:bidi="ar-LB"/>
        </w:rPr>
        <w:t>جنسيّتي حق لي ولأسرتي</w:t>
      </w:r>
      <w:r>
        <w:rPr>
          <w:rFonts w:hint="cs"/>
          <w:rtl/>
          <w:lang w:bidi="ar-LB"/>
        </w:rPr>
        <w:t>“</w:t>
      </w:r>
      <w:r w:rsidR="003A12BF" w:rsidRPr="003A12BF">
        <w:rPr>
          <w:rtl/>
          <w:lang w:bidi="ar-LB"/>
        </w:rPr>
        <w:t xml:space="preserve">، بهدف </w:t>
      </w:r>
      <w:r>
        <w:rPr>
          <w:rFonts w:hint="cs"/>
          <w:rtl/>
          <w:lang w:bidi="ar-LB"/>
        </w:rPr>
        <w:t xml:space="preserve">تعديل </w:t>
      </w:r>
      <w:r w:rsidR="003A12BF" w:rsidRPr="003A12BF">
        <w:rPr>
          <w:rtl/>
          <w:lang w:bidi="ar-LB"/>
        </w:rPr>
        <w:t xml:space="preserve">الأحكام </w:t>
      </w:r>
      <w:r w:rsidRPr="003A12BF">
        <w:rPr>
          <w:rtl/>
          <w:lang w:bidi="ar-LB"/>
        </w:rPr>
        <w:t xml:space="preserve">التي تميّز </w:t>
      </w:r>
      <w:r w:rsidRPr="003A12BF">
        <w:rPr>
          <w:rtl/>
        </w:rPr>
        <w:t>بين الجنسين</w:t>
      </w:r>
      <w:r w:rsidRPr="003A12BF">
        <w:rPr>
          <w:rtl/>
          <w:lang w:bidi="ar-LB"/>
        </w:rPr>
        <w:t xml:space="preserve"> </w:t>
      </w:r>
      <w:r w:rsidR="003A12BF" w:rsidRPr="003A12BF">
        <w:rPr>
          <w:rtl/>
          <w:lang w:bidi="ar-LB"/>
        </w:rPr>
        <w:t>في قانون الجنسية اللبناني</w:t>
      </w:r>
      <w:r>
        <w:rPr>
          <w:rFonts w:hint="cs"/>
          <w:rtl/>
        </w:rPr>
        <w:t xml:space="preserve">“ </w:t>
      </w:r>
      <w:r w:rsidR="003A12BF" w:rsidRPr="003A12BF">
        <w:rPr>
          <w:rtl/>
        </w:rPr>
        <w:t>(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164). هل </w:t>
      </w:r>
      <w:r>
        <w:rPr>
          <w:rFonts w:hint="cs"/>
          <w:rtl/>
        </w:rPr>
        <w:t>تعتزم</w:t>
      </w:r>
      <w:r w:rsidR="003A12BF" w:rsidRPr="003A12BF">
        <w:rPr>
          <w:rtl/>
        </w:rPr>
        <w:t xml:space="preserve"> الحكومة الاستفادة من الزخم الذي ولد</w:t>
      </w:r>
      <w:r w:rsidR="003A12BF" w:rsidRPr="003A12BF">
        <w:rPr>
          <w:rFonts w:hint="cs"/>
          <w:rtl/>
        </w:rPr>
        <w:t>ّ</w:t>
      </w:r>
      <w:r w:rsidR="003A12BF" w:rsidRPr="003A12BF">
        <w:rPr>
          <w:rtl/>
        </w:rPr>
        <w:t xml:space="preserve">ته هذه الحملة </w:t>
      </w:r>
      <w:r w:rsidR="003A12BF" w:rsidRPr="003A12BF">
        <w:rPr>
          <w:rFonts w:hint="cs"/>
          <w:rtl/>
        </w:rPr>
        <w:t>ل</w:t>
      </w:r>
      <w:r w:rsidR="003A12BF" w:rsidRPr="003A12BF">
        <w:rPr>
          <w:rtl/>
        </w:rPr>
        <w:t xml:space="preserve">اتخاذ خطوات لتغيير </w:t>
      </w:r>
      <w:r w:rsidR="003A12BF" w:rsidRPr="003A12BF">
        <w:rPr>
          <w:rFonts w:hint="cs"/>
          <w:rtl/>
        </w:rPr>
        <w:t>الأحكام</w:t>
      </w:r>
      <w:r w:rsidR="003A12BF" w:rsidRPr="003A12BF">
        <w:rPr>
          <w:rtl/>
        </w:rPr>
        <w:t xml:space="preserve"> الواردة في قانون </w:t>
      </w:r>
      <w:r w:rsidR="003A12BF" w:rsidRPr="003A12BF">
        <w:rPr>
          <w:rFonts w:hint="cs"/>
          <w:rtl/>
        </w:rPr>
        <w:t>الجنسية</w:t>
      </w:r>
      <w:r>
        <w:rPr>
          <w:rtl/>
        </w:rPr>
        <w:t xml:space="preserve"> اللبناني</w:t>
      </w:r>
      <w:r w:rsidR="003A12BF" w:rsidRPr="003A12BF">
        <w:rPr>
          <w:rtl/>
        </w:rPr>
        <w:t xml:space="preserve"> التي تنطوي على </w:t>
      </w:r>
      <w:r w:rsidR="003A12BF" w:rsidRPr="003A12BF">
        <w:rPr>
          <w:rFonts w:hint="cs"/>
          <w:rtl/>
        </w:rPr>
        <w:t>ال</w:t>
      </w:r>
      <w:r w:rsidR="003A12BF" w:rsidRPr="003A12BF">
        <w:rPr>
          <w:rtl/>
        </w:rPr>
        <w:t xml:space="preserve">تمييز ضد المرأة؟ يرجى تقديم تفاصيل، بما في ذلك جدول زمني </w:t>
      </w:r>
      <w:r w:rsidR="003A12BF" w:rsidRPr="003A12BF">
        <w:rPr>
          <w:rFonts w:hint="cs"/>
          <w:rtl/>
        </w:rPr>
        <w:t>للإصلاح</w:t>
      </w:r>
      <w:r w:rsidR="003A12BF" w:rsidRPr="003A12BF">
        <w:rPr>
          <w:rtl/>
        </w:rPr>
        <w:t xml:space="preserve"> التشريعي. </w:t>
      </w:r>
    </w:p>
    <w:p w:rsidR="00DC4425" w:rsidRPr="00DC4425" w:rsidRDefault="00DC4425" w:rsidP="00DC4425">
      <w:pPr>
        <w:pStyle w:val="SingleTxt"/>
        <w:spacing w:after="0" w:line="120" w:lineRule="exact"/>
        <w:rPr>
          <w:sz w:val="10"/>
          <w:rtl/>
        </w:rPr>
      </w:pPr>
    </w:p>
    <w:p w:rsidR="003A12BF" w:rsidRPr="003A12BF" w:rsidRDefault="00DC4425" w:rsidP="00DC442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البروتوكول </w:t>
      </w:r>
      <w:r w:rsidR="003A12BF" w:rsidRPr="003A12BF">
        <w:rPr>
          <w:rFonts w:hint="cs"/>
          <w:rtl/>
        </w:rPr>
        <w:t>الاختياري</w:t>
      </w:r>
      <w:r w:rsidR="003A12BF" w:rsidRPr="003A12BF">
        <w:rPr>
          <w:rtl/>
        </w:rPr>
        <w:t xml:space="preserve"> </w:t>
      </w:r>
    </w:p>
    <w:p w:rsidR="00CD3849" w:rsidRDefault="00DC4425" w:rsidP="00851698">
      <w:pPr>
        <w:pStyle w:val="SingleTxt"/>
        <w:rPr>
          <w:rFonts w:hint="cs"/>
          <w:rtl/>
        </w:rPr>
      </w:pPr>
      <w:r>
        <w:rPr>
          <w:rtl/>
        </w:rPr>
        <w:t xml:space="preserve">29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3A12BF" w:rsidRPr="003A12BF">
        <w:rPr>
          <w:rtl/>
        </w:rPr>
        <w:t xml:space="preserve">يشير التقرير </w:t>
      </w:r>
      <w:r w:rsidR="003A12BF" w:rsidRPr="003A12BF">
        <w:rPr>
          <w:rFonts w:hint="cs"/>
          <w:rtl/>
        </w:rPr>
        <w:t>إلى</w:t>
      </w:r>
      <w:r w:rsidR="003A12BF" w:rsidRPr="003A12BF">
        <w:rPr>
          <w:rtl/>
        </w:rPr>
        <w:t xml:space="preserve"> </w:t>
      </w:r>
      <w:r w:rsidR="003A12BF" w:rsidRPr="003A12BF">
        <w:rPr>
          <w:rFonts w:hint="cs"/>
          <w:rtl/>
        </w:rPr>
        <w:t>أنه</w:t>
      </w:r>
      <w:r w:rsidR="003A12BF" w:rsidRPr="003A12BF">
        <w:rPr>
          <w:rtl/>
        </w:rPr>
        <w:t xml:space="preserve"> </w:t>
      </w:r>
      <w:r>
        <w:rPr>
          <w:rFonts w:hint="cs"/>
          <w:rtl/>
        </w:rPr>
        <w:t>”</w:t>
      </w:r>
      <w:r w:rsidR="003A12BF" w:rsidRPr="003A12BF">
        <w:rPr>
          <w:rtl/>
        </w:rPr>
        <w:t>لم ي</w:t>
      </w:r>
      <w:r w:rsidR="003A12BF" w:rsidRPr="003A12BF">
        <w:rPr>
          <w:rFonts w:hint="cs"/>
          <w:rtl/>
        </w:rPr>
        <w:t>ُ</w:t>
      </w:r>
      <w:r w:rsidR="003A12BF" w:rsidRPr="003A12BF">
        <w:rPr>
          <w:rtl/>
        </w:rPr>
        <w:t xml:space="preserve">تخذ </w:t>
      </w:r>
      <w:r w:rsidR="003A12BF" w:rsidRPr="003A12BF">
        <w:rPr>
          <w:rFonts w:hint="cs"/>
          <w:rtl/>
        </w:rPr>
        <w:t>أي</w:t>
      </w:r>
      <w:r w:rsidR="003A12BF" w:rsidRPr="003A12BF">
        <w:rPr>
          <w:rtl/>
        </w:rPr>
        <w:t xml:space="preserve"> قرار بعد [بشأن التصديق على البروتوكول الاختياري </w:t>
      </w:r>
      <w:r w:rsidR="003A12BF" w:rsidRPr="003A12BF">
        <w:rPr>
          <w:rFonts w:hint="cs"/>
          <w:rtl/>
        </w:rPr>
        <w:t>للاتفاقية</w:t>
      </w:r>
      <w:r w:rsidR="003A12BF" w:rsidRPr="003A12BF">
        <w:rPr>
          <w:rtl/>
        </w:rPr>
        <w:t>]</w:t>
      </w:r>
      <w:r w:rsidR="00851698">
        <w:rPr>
          <w:rFonts w:hint="cs"/>
          <w:rtl/>
        </w:rPr>
        <w:t>“</w:t>
      </w:r>
      <w:r w:rsidR="003A12BF" w:rsidRPr="003A12BF">
        <w:rPr>
          <w:rtl/>
        </w:rPr>
        <w:t xml:space="preserve"> (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29). يرجى </w:t>
      </w:r>
      <w:r>
        <w:rPr>
          <w:rFonts w:hint="cs"/>
          <w:rtl/>
        </w:rPr>
        <w:t xml:space="preserve">بيان ما إذا </w:t>
      </w:r>
      <w:r w:rsidR="003A12BF" w:rsidRPr="003A12BF">
        <w:rPr>
          <w:rFonts w:hint="cs"/>
          <w:rtl/>
        </w:rPr>
        <w:t xml:space="preserve">كان قد حصل أي </w:t>
      </w:r>
      <w:r w:rsidR="003A12BF" w:rsidRPr="003A12BF">
        <w:rPr>
          <w:rtl/>
        </w:rPr>
        <w:t xml:space="preserve">تقدم في هذا </w:t>
      </w:r>
      <w:r w:rsidR="003A12BF" w:rsidRPr="003A12BF">
        <w:rPr>
          <w:rFonts w:hint="cs"/>
          <w:rtl/>
        </w:rPr>
        <w:t>الصدد،</w:t>
      </w:r>
      <w:r w:rsidR="003A12BF" w:rsidRPr="003A12BF">
        <w:rPr>
          <w:rtl/>
        </w:rPr>
        <w:t xml:space="preserve"> منذ </w:t>
      </w:r>
      <w:r w:rsidR="003A12BF" w:rsidRPr="003A12BF">
        <w:rPr>
          <w:rFonts w:hint="cs"/>
          <w:rtl/>
        </w:rPr>
        <w:t>إعداد</w:t>
      </w:r>
      <w:r w:rsidR="003A12BF" w:rsidRPr="003A12BF">
        <w:rPr>
          <w:rtl/>
        </w:rPr>
        <w:t xml:space="preserve"> التقرير. </w:t>
      </w:r>
      <w:r w:rsidR="00286C15">
        <w:rPr>
          <w:rFonts w:hint="cs"/>
          <w:rtl/>
        </w:rPr>
        <w:t>و</w:t>
      </w:r>
      <w:r w:rsidR="003A12BF" w:rsidRPr="003A12BF">
        <w:rPr>
          <w:rtl/>
        </w:rPr>
        <w:t xml:space="preserve">يرجى </w:t>
      </w:r>
      <w:r w:rsidR="003A12BF" w:rsidRPr="003A12BF">
        <w:rPr>
          <w:rFonts w:hint="cs"/>
          <w:rtl/>
        </w:rPr>
        <w:t>أيضا</w:t>
      </w:r>
      <w:r w:rsidR="003A12BF" w:rsidRPr="003A12BF">
        <w:rPr>
          <w:rtl/>
        </w:rPr>
        <w:t xml:space="preserve"> </w:t>
      </w:r>
      <w:r w:rsidR="00286C15">
        <w:rPr>
          <w:rFonts w:hint="cs"/>
          <w:rtl/>
        </w:rPr>
        <w:t xml:space="preserve">بيان </w:t>
      </w:r>
      <w:r w:rsidR="003A12BF" w:rsidRPr="003A12BF">
        <w:rPr>
          <w:rFonts w:hint="cs"/>
          <w:rtl/>
        </w:rPr>
        <w:t>متى</w:t>
      </w:r>
      <w:r w:rsidR="003A12BF" w:rsidRPr="003A12BF">
        <w:rPr>
          <w:rtl/>
        </w:rPr>
        <w:t xml:space="preserve"> تعتزم الدولة الطرف قبول تعديل </w:t>
      </w:r>
      <w:r w:rsidR="003A12BF" w:rsidRPr="003A12BF">
        <w:rPr>
          <w:rFonts w:hint="cs"/>
          <w:rtl/>
        </w:rPr>
        <w:t>الفقرة</w:t>
      </w:r>
      <w:r w:rsidR="003A12BF" w:rsidRPr="003A12BF">
        <w:rPr>
          <w:rtl/>
        </w:rPr>
        <w:t xml:space="preserve"> 1 من المادة 20 من الاتفاقية</w:t>
      </w:r>
      <w:r w:rsidR="00286C15">
        <w:rPr>
          <w:rFonts w:hint="cs"/>
          <w:rtl/>
        </w:rPr>
        <w:t>، وهي الفقرة</w:t>
      </w:r>
      <w:r w:rsidR="003A12BF" w:rsidRPr="003A12BF">
        <w:rPr>
          <w:rtl/>
        </w:rPr>
        <w:t xml:space="preserve"> المتعلقة بموعد اجتماع اللجنة.</w:t>
      </w:r>
    </w:p>
    <w:p w:rsidR="00286C15" w:rsidRPr="00286C15" w:rsidRDefault="00286C15" w:rsidP="00286C15">
      <w:pPr>
        <w:pStyle w:val="SingleTxt"/>
        <w:spacing w:after="0" w:line="240" w:lineRule="auto"/>
        <w:rPr>
          <w:rFonts w:hint="cs"/>
          <w:rtl/>
        </w:rPr>
      </w:pPr>
      <w:bookmarkStart w:id="1" w:name="TmpSave"/>
      <w:bookmarkEnd w:id="1"/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286C15" w:rsidRPr="00286C15" w:rsidSect="00BD6F25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9T11:30:00Z" w:initials="Start">
    <w:p w:rsidR="00420E97" w:rsidRDefault="00420E97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NO&gt;&gt;N0746357A&lt;&lt;ODS JOB NO</w:t>
      </w:r>
      <w:r>
        <w:rPr>
          <w:rtl/>
        </w:rPr>
        <w:t>&gt;&gt;</w:t>
      </w:r>
    </w:p>
    <w:p w:rsidR="00420E97" w:rsidRDefault="00420E97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SYMBOL1&gt;&gt;CEDAW/C/LBN/Q/3&lt;&lt;ODS DOC SYMBOL1</w:t>
      </w:r>
      <w:r>
        <w:rPr>
          <w:rtl/>
        </w:rPr>
        <w:t>&gt;&gt;</w:t>
      </w:r>
    </w:p>
    <w:p w:rsidR="00420E97" w:rsidRDefault="00420E97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E97" w:rsidRPr="00D2621D" w:rsidRDefault="00420E97" w:rsidP="00BD6F25">
      <w:pPr>
        <w:rPr>
          <w:sz w:val="14"/>
          <w:szCs w:val="16"/>
        </w:rPr>
      </w:pPr>
      <w:r>
        <w:separator/>
      </w:r>
    </w:p>
  </w:endnote>
  <w:endnote w:type="continuationSeparator" w:id="0">
    <w:p w:rsidR="00420E97" w:rsidRPr="00D2621D" w:rsidRDefault="00420E97" w:rsidP="00BD6F25">
      <w:pPr>
        <w:rPr>
          <w:sz w:val="14"/>
          <w:szCs w:val="16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20E9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20E97" w:rsidRPr="00BD6F25" w:rsidRDefault="00420E97" w:rsidP="00BD6F25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8001FE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420E97" w:rsidRPr="00BD6F25" w:rsidRDefault="00420E97" w:rsidP="00BD6F25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07-46357</w:t>
          </w:r>
          <w:r>
            <w:rPr>
              <w:b w:val="0"/>
              <w:w w:val="103"/>
            </w:rPr>
            <w:fldChar w:fldCharType="end"/>
          </w:r>
        </w:p>
      </w:tc>
    </w:tr>
  </w:tbl>
  <w:p w:rsidR="00420E97" w:rsidRPr="00BD6F25" w:rsidRDefault="00420E97" w:rsidP="00BD6F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20E9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20E97" w:rsidRPr="00BD6F25" w:rsidRDefault="00420E97" w:rsidP="00BD6F25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07-46357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420E97" w:rsidRPr="00BD6F25" w:rsidRDefault="00420E97" w:rsidP="00BD6F25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</w:tr>
  </w:tbl>
  <w:p w:rsidR="00420E97" w:rsidRPr="00BD6F25" w:rsidRDefault="00420E97" w:rsidP="00BD6F2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97" w:rsidRDefault="00420E97">
    <w:pPr>
      <w:pStyle w:val="Footer"/>
    </w:pPr>
  </w:p>
  <w:p w:rsidR="00420E97" w:rsidRDefault="00420E97" w:rsidP="00BD6F25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290807    290807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07-46357 (A)</w:t>
    </w:r>
    <w:r>
      <w:rPr>
        <w:rFonts w:cs="Times New Roman"/>
        <w:b w:val="0"/>
        <w:w w:val="103"/>
        <w:sz w:val="20"/>
      </w:rPr>
      <w:fldChar w:fldCharType="end"/>
    </w:r>
  </w:p>
  <w:p w:rsidR="00420E97" w:rsidRPr="00BD6F25" w:rsidRDefault="00420E97" w:rsidP="00BD6F25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*0746357*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E97" w:rsidRPr="00D2621D" w:rsidRDefault="00420E97" w:rsidP="00BD6F25">
      <w:pPr>
        <w:rPr>
          <w:sz w:val="14"/>
          <w:szCs w:val="16"/>
        </w:rPr>
      </w:pPr>
      <w:r>
        <w:separator/>
      </w:r>
    </w:p>
  </w:footnote>
  <w:footnote w:type="continuationSeparator" w:id="0">
    <w:p w:rsidR="00420E97" w:rsidRPr="00D2621D" w:rsidRDefault="00420E97" w:rsidP="00BD6F25">
      <w:pPr>
        <w:rPr>
          <w:sz w:val="14"/>
          <w:szCs w:val="16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5"/>
      <w:gridCol w:w="4945"/>
    </w:tblGrid>
    <w:tr w:rsidR="00420E97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420E97" w:rsidRDefault="00420E97" w:rsidP="00BD6F25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420E97" w:rsidRPr="00BD6F25" w:rsidRDefault="00420E97" w:rsidP="00BD6F25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CEDAW/C/LBN/Q/3</w:t>
          </w:r>
          <w:r>
            <w:rPr>
              <w:w w:val="103"/>
            </w:rPr>
            <w:fldChar w:fldCharType="end"/>
          </w:r>
        </w:p>
      </w:tc>
    </w:tr>
  </w:tbl>
  <w:p w:rsidR="00420E97" w:rsidRPr="00BD6F25" w:rsidRDefault="00420E97" w:rsidP="00BD6F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5"/>
      <w:gridCol w:w="4905"/>
    </w:tblGrid>
    <w:tr w:rsidR="00420E97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420E97" w:rsidRPr="00BD6F25" w:rsidRDefault="00420E97" w:rsidP="00BD6F25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CEDAW/C/LBN/Q/3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20E97" w:rsidRDefault="00420E97" w:rsidP="00BD6F25">
          <w:pPr>
            <w:pStyle w:val="Header"/>
          </w:pPr>
        </w:p>
      </w:tc>
    </w:tr>
  </w:tbl>
  <w:p w:rsidR="00420E97" w:rsidRPr="00BD6F25" w:rsidRDefault="00420E97" w:rsidP="00BD6F2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420E97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20E97" w:rsidRDefault="00420E97" w:rsidP="00BD6F25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20E97" w:rsidRPr="00BD6F25" w:rsidRDefault="00420E97" w:rsidP="00BD6F25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20E97" w:rsidRDefault="00420E97" w:rsidP="00BD6F25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20E97" w:rsidRPr="00BD6F25" w:rsidRDefault="00420E97" w:rsidP="00BD6F25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/C/LBN/Q/3</w:t>
          </w:r>
        </w:p>
      </w:tc>
    </w:tr>
    <w:tr w:rsidR="00420E97" w:rsidRPr="00BD6F2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0E97" w:rsidRDefault="00420E97" w:rsidP="00BD6F25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20E97" w:rsidRPr="00BD6F25" w:rsidRDefault="00420E97" w:rsidP="00BD6F25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0E97" w:rsidRPr="00BD6F25" w:rsidRDefault="00420E97" w:rsidP="00BD6F25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0E97" w:rsidRPr="00BD6F25" w:rsidRDefault="00420E97" w:rsidP="00BD6F25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0E97" w:rsidRDefault="00420E97" w:rsidP="00BD6F25">
          <w:pPr>
            <w:bidi w:val="0"/>
            <w:spacing w:before="240" w:line="240" w:lineRule="exact"/>
          </w:pPr>
          <w:r>
            <w:t>Distr.: General</w:t>
          </w:r>
        </w:p>
        <w:p w:rsidR="00420E97" w:rsidRDefault="00420E97" w:rsidP="00BD6F25">
          <w:pPr>
            <w:bidi w:val="0"/>
            <w:spacing w:line="240" w:lineRule="exact"/>
            <w:jc w:val="left"/>
          </w:pPr>
          <w:r>
            <w:t>16 August 2007</w:t>
          </w:r>
        </w:p>
        <w:p w:rsidR="00420E97" w:rsidRDefault="00420E97" w:rsidP="00BD6F25">
          <w:pPr>
            <w:bidi w:val="0"/>
            <w:spacing w:line="240" w:lineRule="exact"/>
            <w:jc w:val="left"/>
          </w:pPr>
          <w:r>
            <w:t>Arabic</w:t>
          </w:r>
        </w:p>
        <w:p w:rsidR="00420E97" w:rsidRPr="00BD6F25" w:rsidRDefault="00420E97" w:rsidP="00BD6F25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420E97" w:rsidRPr="00BD6F25" w:rsidRDefault="00420E97" w:rsidP="00BD6F25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6357*"/>
    <w:docVar w:name="CreationDt" w:val="29/08/2007 11:308 ص"/>
    <w:docVar w:name="DocCategory" w:val="Doc"/>
    <w:docVar w:name="DocType" w:val="Final"/>
    <w:docVar w:name="FooterJN" w:val="07-46357"/>
    <w:docVar w:name="jobn" w:val="07-46357 (A)"/>
    <w:docVar w:name="jobnDT" w:val="07-46357 (A)   290807"/>
    <w:docVar w:name="jobnDTDT" w:val="07-46357 (A)   290807   290807"/>
    <w:docVar w:name="JobNo" w:val="0746357A"/>
    <w:docVar w:name="OandT" w:val=" "/>
    <w:docVar w:name="sss1" w:val="CEDAW/C/LBN/Q/3"/>
    <w:docVar w:name="sss2" w:val="-"/>
    <w:docVar w:name="Symbol1" w:val="CEDAW/C/LBN/Q/3"/>
    <w:docVar w:name="Symbol2" w:val="-"/>
  </w:docVars>
  <w:rsids>
    <w:rsidRoot w:val="006A46A2"/>
    <w:rsid w:val="00005972"/>
    <w:rsid w:val="00042425"/>
    <w:rsid w:val="0006648F"/>
    <w:rsid w:val="00087310"/>
    <w:rsid w:val="0009732C"/>
    <w:rsid w:val="000C4EED"/>
    <w:rsid w:val="000D2CEC"/>
    <w:rsid w:val="001017AA"/>
    <w:rsid w:val="00101EE8"/>
    <w:rsid w:val="00113349"/>
    <w:rsid w:val="001511EB"/>
    <w:rsid w:val="001519A9"/>
    <w:rsid w:val="001737F8"/>
    <w:rsid w:val="00187870"/>
    <w:rsid w:val="001B4C30"/>
    <w:rsid w:val="001F6786"/>
    <w:rsid w:val="00212CD6"/>
    <w:rsid w:val="002416C5"/>
    <w:rsid w:val="00266F59"/>
    <w:rsid w:val="00272B6C"/>
    <w:rsid w:val="0027623A"/>
    <w:rsid w:val="00286C15"/>
    <w:rsid w:val="00290F2F"/>
    <w:rsid w:val="002937DA"/>
    <w:rsid w:val="002A09C6"/>
    <w:rsid w:val="002B207D"/>
    <w:rsid w:val="002C2AF2"/>
    <w:rsid w:val="002C4E1B"/>
    <w:rsid w:val="00312162"/>
    <w:rsid w:val="003501D5"/>
    <w:rsid w:val="00354747"/>
    <w:rsid w:val="00371AC4"/>
    <w:rsid w:val="00383CA8"/>
    <w:rsid w:val="003A12BF"/>
    <w:rsid w:val="003A65ED"/>
    <w:rsid w:val="003C1814"/>
    <w:rsid w:val="003D4612"/>
    <w:rsid w:val="003F4B8C"/>
    <w:rsid w:val="00401BDF"/>
    <w:rsid w:val="00411BBD"/>
    <w:rsid w:val="00415922"/>
    <w:rsid w:val="00420E97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D1B0C"/>
    <w:rsid w:val="004F1402"/>
    <w:rsid w:val="0050659B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02FA"/>
    <w:rsid w:val="005C2ECE"/>
    <w:rsid w:val="00616E82"/>
    <w:rsid w:val="006218A3"/>
    <w:rsid w:val="006564CE"/>
    <w:rsid w:val="00663F64"/>
    <w:rsid w:val="00696B7A"/>
    <w:rsid w:val="006A46A2"/>
    <w:rsid w:val="006C38EE"/>
    <w:rsid w:val="0071531E"/>
    <w:rsid w:val="0071645B"/>
    <w:rsid w:val="00716E9D"/>
    <w:rsid w:val="00747B9E"/>
    <w:rsid w:val="007524BE"/>
    <w:rsid w:val="007525FA"/>
    <w:rsid w:val="007736A6"/>
    <w:rsid w:val="00774FF0"/>
    <w:rsid w:val="0079046D"/>
    <w:rsid w:val="0079753A"/>
    <w:rsid w:val="007A6DD9"/>
    <w:rsid w:val="007D60E0"/>
    <w:rsid w:val="007D6B8D"/>
    <w:rsid w:val="007E07A8"/>
    <w:rsid w:val="007E32B9"/>
    <w:rsid w:val="007F1E0F"/>
    <w:rsid w:val="008001FE"/>
    <w:rsid w:val="0081284F"/>
    <w:rsid w:val="00814843"/>
    <w:rsid w:val="008170DE"/>
    <w:rsid w:val="00830E32"/>
    <w:rsid w:val="00835C28"/>
    <w:rsid w:val="00843216"/>
    <w:rsid w:val="00851698"/>
    <w:rsid w:val="00873A11"/>
    <w:rsid w:val="00873AF9"/>
    <w:rsid w:val="008D1C04"/>
    <w:rsid w:val="008F04A0"/>
    <w:rsid w:val="008F513D"/>
    <w:rsid w:val="008F64A7"/>
    <w:rsid w:val="0090012B"/>
    <w:rsid w:val="0090351F"/>
    <w:rsid w:val="00970BAD"/>
    <w:rsid w:val="009768D1"/>
    <w:rsid w:val="009829B7"/>
    <w:rsid w:val="009927C0"/>
    <w:rsid w:val="009961E6"/>
    <w:rsid w:val="009B6C65"/>
    <w:rsid w:val="009B7702"/>
    <w:rsid w:val="009C0017"/>
    <w:rsid w:val="009C15F4"/>
    <w:rsid w:val="009D62A3"/>
    <w:rsid w:val="009E2A1F"/>
    <w:rsid w:val="00A37C4B"/>
    <w:rsid w:val="00A66F66"/>
    <w:rsid w:val="00A71AE5"/>
    <w:rsid w:val="00A96940"/>
    <w:rsid w:val="00AA1E16"/>
    <w:rsid w:val="00AC002C"/>
    <w:rsid w:val="00AC6CDD"/>
    <w:rsid w:val="00AD38D0"/>
    <w:rsid w:val="00AE108C"/>
    <w:rsid w:val="00AF1A53"/>
    <w:rsid w:val="00AF7AC7"/>
    <w:rsid w:val="00B05ADC"/>
    <w:rsid w:val="00B272BE"/>
    <w:rsid w:val="00B42AAA"/>
    <w:rsid w:val="00B9542C"/>
    <w:rsid w:val="00B95560"/>
    <w:rsid w:val="00BA7FAB"/>
    <w:rsid w:val="00BC2F4C"/>
    <w:rsid w:val="00BC4A05"/>
    <w:rsid w:val="00BD6F25"/>
    <w:rsid w:val="00BF0B15"/>
    <w:rsid w:val="00C12CBB"/>
    <w:rsid w:val="00C25A2D"/>
    <w:rsid w:val="00C260F8"/>
    <w:rsid w:val="00C43FBE"/>
    <w:rsid w:val="00C449C6"/>
    <w:rsid w:val="00C564B0"/>
    <w:rsid w:val="00C6283F"/>
    <w:rsid w:val="00C814A5"/>
    <w:rsid w:val="00C96573"/>
    <w:rsid w:val="00CD0BB8"/>
    <w:rsid w:val="00CD3849"/>
    <w:rsid w:val="00CD4D8B"/>
    <w:rsid w:val="00CF7384"/>
    <w:rsid w:val="00D11DCB"/>
    <w:rsid w:val="00D2343D"/>
    <w:rsid w:val="00D30EAE"/>
    <w:rsid w:val="00D318F1"/>
    <w:rsid w:val="00D40B0E"/>
    <w:rsid w:val="00DA2625"/>
    <w:rsid w:val="00DA66B7"/>
    <w:rsid w:val="00DB0865"/>
    <w:rsid w:val="00DC4425"/>
    <w:rsid w:val="00DE5433"/>
    <w:rsid w:val="00DE68A7"/>
    <w:rsid w:val="00DF5F38"/>
    <w:rsid w:val="00E23336"/>
    <w:rsid w:val="00E31661"/>
    <w:rsid w:val="00E32B52"/>
    <w:rsid w:val="00E47EB8"/>
    <w:rsid w:val="00E750E1"/>
    <w:rsid w:val="00E9114A"/>
    <w:rsid w:val="00E91F97"/>
    <w:rsid w:val="00EA489C"/>
    <w:rsid w:val="00EB0CA7"/>
    <w:rsid w:val="00EB4992"/>
    <w:rsid w:val="00EF2E52"/>
    <w:rsid w:val="00F24CFE"/>
    <w:rsid w:val="00F301F7"/>
    <w:rsid w:val="00F32E4A"/>
    <w:rsid w:val="00F36D8C"/>
    <w:rsid w:val="00F93545"/>
    <w:rsid w:val="00F96FBA"/>
    <w:rsid w:val="00FB4E06"/>
    <w:rsid w:val="00FC3483"/>
    <w:rsid w:val="00FC4D68"/>
    <w:rsid w:val="00FD2ADA"/>
    <w:rsid w:val="00FF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BD6F25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BD6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6</Pages>
  <Words>1524</Words>
  <Characters>8689</Characters>
  <Application>Microsoft Office Word</Application>
  <DocSecurity>4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10193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Adawi.Bassam</dc:creator>
  <cp:keywords/>
  <dc:description/>
  <cp:lastModifiedBy>Ibrahim.Basaly</cp:lastModifiedBy>
  <cp:revision>8</cp:revision>
  <cp:lastPrinted>2007-08-29T12:36:00Z</cp:lastPrinted>
  <dcterms:created xsi:type="dcterms:W3CDTF">2007-08-29T12:34:00Z</dcterms:created>
  <dcterms:modified xsi:type="dcterms:W3CDTF">2007-08-29T12:39:00Z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0746357</vt:lpwstr>
  </property>
  <property fmtid="{D5CDD505-2E9C-101B-9397-08002B2CF9AE}" pid="3" name="Symbol1">
    <vt:lpwstr>CEDAW/C/LBN/Q/3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