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247" w:rsidRDefault="00572247" w:rsidP="00572247">
      <w:pPr>
        <w:spacing w:line="240" w:lineRule="auto"/>
        <w:jc w:val="left"/>
        <w:rPr>
          <w:szCs w:val="6"/>
        </w:rPr>
      </w:pPr>
      <w:r>
        <w:rPr>
          <w:rStyle w:val="CommentReference"/>
        </w:rPr>
        <w:commentReference w:id="0"/>
      </w:r>
    </w:p>
    <w:p w:rsidR="00553C25" w:rsidRDefault="00553C25" w:rsidP="00572247">
      <w:pPr>
        <w:spacing w:line="240" w:lineRule="auto"/>
        <w:jc w:val="left"/>
        <w:rPr>
          <w:rFonts w:hint="cs"/>
          <w:szCs w:val="6"/>
          <w:rtl/>
        </w:rPr>
        <w:sectPr w:rsidR="00553C25" w:rsidSect="0057224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20"/>
          <w:titlePg/>
          <w:bidi/>
          <w:rtlGutter/>
          <w:docGrid w:linePitch="280"/>
        </w:sectPr>
      </w:pPr>
    </w:p>
    <w:p w:rsidR="003529F1" w:rsidRPr="00B91C9F" w:rsidRDefault="003529F1" w:rsidP="000C736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right="6592"/>
      </w:pPr>
      <w:r w:rsidRPr="00B91C9F">
        <w:rPr>
          <w:rtl/>
        </w:rPr>
        <w:t>اللجنة المعنية بالقضاء على التمييز</w:t>
      </w:r>
      <w:r w:rsidR="00A8165E">
        <w:rPr>
          <w:rFonts w:hint="cs"/>
          <w:rtl/>
        </w:rPr>
        <w:t xml:space="preserve"> </w:t>
      </w:r>
      <w:r w:rsidRPr="00B91C9F">
        <w:rPr>
          <w:rtl/>
        </w:rPr>
        <w:t>ضد المرأة</w:t>
      </w:r>
    </w:p>
    <w:p w:rsidR="00A8165E" w:rsidRPr="00A8165E" w:rsidRDefault="00A8165E" w:rsidP="00A8165E">
      <w:pPr>
        <w:spacing w:line="120" w:lineRule="exact"/>
        <w:ind w:left="1390" w:right="1170"/>
        <w:rPr>
          <w:sz w:val="10"/>
          <w:rtl/>
        </w:rPr>
      </w:pPr>
    </w:p>
    <w:p w:rsidR="00A8165E" w:rsidRPr="00A8165E" w:rsidRDefault="00A8165E" w:rsidP="00A8165E">
      <w:pPr>
        <w:spacing w:line="120" w:lineRule="exact"/>
        <w:ind w:left="1390" w:right="1170"/>
        <w:rPr>
          <w:sz w:val="10"/>
          <w:rtl/>
        </w:rPr>
      </w:pPr>
    </w:p>
    <w:p w:rsidR="003529F1" w:rsidRPr="00F04070" w:rsidRDefault="00A8165E" w:rsidP="00A8165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003529F1" w:rsidRPr="00F04070">
        <w:rPr>
          <w:rtl/>
        </w:rPr>
        <w:t xml:space="preserve">النظر في التقارير المقدمة من الدول الأطراف بموجب المادة </w:t>
      </w:r>
      <w:r w:rsidR="003529F1" w:rsidRPr="00F04070">
        <w:rPr>
          <w:rFonts w:hint="cs"/>
          <w:rtl/>
        </w:rPr>
        <w:t>18</w:t>
      </w:r>
      <w:r w:rsidR="003529F1" w:rsidRPr="00F04070">
        <w:rPr>
          <w:rtl/>
        </w:rPr>
        <w:t xml:space="preserve"> من اتفاقية القضاء ع</w:t>
      </w:r>
      <w:r w:rsidR="00DB2FE0">
        <w:rPr>
          <w:rtl/>
        </w:rPr>
        <w:t>لى جميع أشكال التمييز ضد المرأة</w:t>
      </w:r>
    </w:p>
    <w:p w:rsidR="00A8165E" w:rsidRPr="00A8165E" w:rsidRDefault="00A8165E" w:rsidP="00A8165E">
      <w:pPr>
        <w:spacing w:line="120" w:lineRule="exact"/>
        <w:ind w:left="1390" w:right="1170"/>
        <w:rPr>
          <w:b/>
          <w:bCs/>
          <w:sz w:val="10"/>
          <w:rtl/>
        </w:rPr>
      </w:pPr>
    </w:p>
    <w:p w:rsidR="003529F1" w:rsidRDefault="00A8165E" w:rsidP="00A8165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003529F1" w:rsidRPr="00F04070">
        <w:rPr>
          <w:rtl/>
        </w:rPr>
        <w:t xml:space="preserve">التقرير </w:t>
      </w:r>
      <w:r>
        <w:rPr>
          <w:rFonts w:hint="cs"/>
          <w:rtl/>
        </w:rPr>
        <w:t>ا</w:t>
      </w:r>
      <w:r w:rsidR="003529F1" w:rsidRPr="00F04070">
        <w:rPr>
          <w:rtl/>
        </w:rPr>
        <w:t>لجامع للتقريرين الدوريين السادس والسابع للدول الأطراف</w:t>
      </w:r>
    </w:p>
    <w:p w:rsidR="00A8165E" w:rsidRPr="00A8165E" w:rsidRDefault="00A8165E" w:rsidP="00A8165E">
      <w:pPr>
        <w:spacing w:line="120" w:lineRule="exact"/>
        <w:ind w:left="1390" w:right="1170"/>
        <w:rPr>
          <w:sz w:val="10"/>
          <w:rtl/>
        </w:rPr>
      </w:pPr>
    </w:p>
    <w:p w:rsidR="00A8165E" w:rsidRPr="004772BF" w:rsidRDefault="00A8165E" w:rsidP="00A8165E">
      <w:pPr>
        <w:framePr w:w="9792" w:h="432" w:hSpace="187" w:wrap="around" w:hAnchor="page" w:x="1196" w:yAlign="bottom"/>
        <w:spacing w:line="240" w:lineRule="auto"/>
        <w:rPr>
          <w:szCs w:val="10"/>
          <w:rtl/>
        </w:rPr>
      </w:pPr>
    </w:p>
    <w:p w:rsidR="00A8165E" w:rsidRPr="004772BF" w:rsidRDefault="00A8165E" w:rsidP="00A8165E">
      <w:pPr>
        <w:framePr w:w="9792" w:h="432" w:hSpace="187" w:wrap="around" w:hAnchor="page" w:x="1196" w:yAlign="bottom"/>
        <w:spacing w:line="240" w:lineRule="auto"/>
        <w:rPr>
          <w:szCs w:val="6"/>
          <w:rtl/>
        </w:rPr>
      </w:pPr>
    </w:p>
    <w:p w:rsidR="00A8165E" w:rsidRPr="004772BF" w:rsidRDefault="00A8165E" w:rsidP="00A8165E">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r>
      <w:r w:rsidRPr="00A8165E">
        <w:rPr>
          <w:sz w:val="17"/>
          <w:szCs w:val="26"/>
          <w:rtl/>
        </w:rPr>
        <w:t>يصدر هذا التقرير دون تحرير رسمي</w:t>
      </w:r>
      <w:r>
        <w:rPr>
          <w:rFonts w:hint="cs"/>
          <w:sz w:val="17"/>
          <w:szCs w:val="26"/>
          <w:rtl/>
        </w:rPr>
        <w:t>.</w:t>
      </w:r>
    </w:p>
    <w:p w:rsidR="003529F1" w:rsidRPr="00F04070" w:rsidRDefault="00A8165E" w:rsidP="007E22B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3529F1">
        <w:rPr>
          <w:rtl/>
        </w:rPr>
        <w:tab/>
      </w:r>
      <w:r w:rsidR="003529F1" w:rsidRPr="00F04070">
        <w:rPr>
          <w:rtl/>
        </w:rPr>
        <w:t>أوكرانيا*</w:t>
      </w:r>
    </w:p>
    <w:p w:rsidR="003529F1" w:rsidRPr="00F04070" w:rsidRDefault="00A8165E" w:rsidP="000A7D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tl/>
        </w:rPr>
        <w:br w:type="page"/>
      </w:r>
      <w:r w:rsidR="000A7DC0">
        <w:rPr>
          <w:rFonts w:hint="cs"/>
          <w:rtl/>
        </w:rPr>
        <w:tab/>
      </w:r>
      <w:r w:rsidR="000A7DC0">
        <w:rPr>
          <w:rFonts w:hint="cs"/>
          <w:rtl/>
        </w:rPr>
        <w:tab/>
      </w:r>
      <w:r>
        <w:rPr>
          <w:rFonts w:hint="cs"/>
          <w:rtl/>
        </w:rPr>
        <w:t>وزارة</w:t>
      </w:r>
      <w:r w:rsidR="003529F1" w:rsidRPr="00F04070">
        <w:rPr>
          <w:rtl/>
        </w:rPr>
        <w:t xml:space="preserve"> الأسرة والشباب والرياضة</w:t>
      </w:r>
    </w:p>
    <w:p w:rsidR="000A7DC0" w:rsidRPr="000A7DC0" w:rsidRDefault="000A7DC0" w:rsidP="000A7DC0">
      <w:pPr>
        <w:pStyle w:val="SingleTxt"/>
        <w:spacing w:after="0" w:line="120" w:lineRule="exact"/>
        <w:rPr>
          <w:sz w:val="10"/>
          <w:rtl/>
        </w:rPr>
      </w:pPr>
    </w:p>
    <w:p w:rsidR="003529F1" w:rsidRPr="00F04070" w:rsidRDefault="000A7DC0" w:rsidP="000A7D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529F1" w:rsidRPr="00F04070">
        <w:rPr>
          <w:rtl/>
        </w:rPr>
        <w:t>المعهد الحكومي لتنمية الأسرة والشباب</w:t>
      </w:r>
    </w:p>
    <w:p w:rsidR="000A7DC0" w:rsidRPr="000A7DC0" w:rsidRDefault="000A7DC0" w:rsidP="000A7DC0">
      <w:pPr>
        <w:pStyle w:val="SingleTxt"/>
        <w:spacing w:after="0" w:line="120" w:lineRule="exact"/>
        <w:rPr>
          <w:sz w:val="10"/>
          <w:rtl/>
        </w:rPr>
      </w:pPr>
    </w:p>
    <w:p w:rsidR="003529F1" w:rsidRDefault="000A7DC0" w:rsidP="000A7D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003529F1" w:rsidRPr="00F04070">
        <w:rPr>
          <w:rtl/>
        </w:rPr>
        <w:t>تقرير بشأن تنفيذ اتفاقية الأمم المتحدة</w:t>
      </w:r>
      <w:r>
        <w:rPr>
          <w:rFonts w:hint="cs"/>
          <w:rtl/>
        </w:rPr>
        <w:t xml:space="preserve"> </w:t>
      </w:r>
      <w:r w:rsidR="003529F1" w:rsidRPr="00F04070">
        <w:rPr>
          <w:rtl/>
        </w:rPr>
        <w:t>للقضاء على جميع أشكال التمييز</w:t>
      </w:r>
      <w:r>
        <w:rPr>
          <w:rFonts w:hint="cs"/>
          <w:rtl/>
        </w:rPr>
        <w:br/>
      </w:r>
      <w:r w:rsidR="003529F1" w:rsidRPr="00F04070">
        <w:rPr>
          <w:rtl/>
        </w:rPr>
        <w:t>ضد المرأة</w:t>
      </w:r>
    </w:p>
    <w:p w:rsidR="000A7DC0" w:rsidRPr="000A7DC0" w:rsidRDefault="000A7DC0" w:rsidP="000A7DC0">
      <w:pPr>
        <w:pStyle w:val="SingleTxt"/>
        <w:spacing w:after="0" w:line="120" w:lineRule="exact"/>
        <w:rPr>
          <w:sz w:val="10"/>
          <w:rtl/>
        </w:rPr>
      </w:pPr>
    </w:p>
    <w:p w:rsidR="003529F1" w:rsidRPr="000A7DC0" w:rsidRDefault="003529F1" w:rsidP="000A7DC0">
      <w:pPr>
        <w:pStyle w:val="SingleTxt"/>
        <w:rPr>
          <w:i/>
          <w:iCs/>
        </w:rPr>
      </w:pPr>
      <w:r w:rsidRPr="000A7DC0">
        <w:rPr>
          <w:i/>
          <w:iCs/>
          <w:rtl/>
        </w:rPr>
        <w:t>التقرير الجامع للتقريرين الدوريين السادس والسابع</w:t>
      </w:r>
      <w:r w:rsidR="000A7DC0" w:rsidRPr="000A7DC0">
        <w:rPr>
          <w:rFonts w:hint="cs"/>
          <w:i/>
          <w:iCs/>
          <w:rtl/>
        </w:rPr>
        <w:t xml:space="preserve"> </w:t>
      </w:r>
      <w:r w:rsidRPr="000A7DC0">
        <w:rPr>
          <w:i/>
          <w:iCs/>
          <w:rtl/>
        </w:rPr>
        <w:t xml:space="preserve">(المقدم بموجب المادة </w:t>
      </w:r>
      <w:r w:rsidRPr="000A7DC0">
        <w:rPr>
          <w:rFonts w:hint="cs"/>
          <w:i/>
          <w:iCs/>
          <w:rtl/>
        </w:rPr>
        <w:t>18</w:t>
      </w:r>
      <w:r w:rsidRPr="000A7DC0">
        <w:rPr>
          <w:i/>
          <w:iCs/>
          <w:rtl/>
        </w:rPr>
        <w:t xml:space="preserve"> من الاتفاقية)</w:t>
      </w:r>
    </w:p>
    <w:p w:rsidR="000A7DC0" w:rsidRPr="000A7DC0" w:rsidRDefault="000A7DC0" w:rsidP="000A7DC0">
      <w:pPr>
        <w:pStyle w:val="SingleTxt"/>
        <w:spacing w:after="0" w:line="120" w:lineRule="exact"/>
        <w:rPr>
          <w:sz w:val="10"/>
          <w:rtl/>
        </w:rPr>
      </w:pPr>
    </w:p>
    <w:p w:rsidR="003529F1" w:rsidRDefault="003529F1" w:rsidP="000A7DC0">
      <w:pPr>
        <w:pStyle w:val="SingleTxt"/>
        <w:rPr>
          <w:rFonts w:hint="cs"/>
        </w:rPr>
      </w:pPr>
      <w:r>
        <w:rPr>
          <w:rtl/>
        </w:rPr>
        <w:t xml:space="preserve">كييف </w:t>
      </w:r>
      <w:r>
        <w:rPr>
          <w:rFonts w:hint="cs"/>
          <w:rtl/>
        </w:rPr>
        <w:t>2006</w:t>
      </w:r>
    </w:p>
    <w:p w:rsidR="00A8165E" w:rsidRPr="00A8165E" w:rsidRDefault="000A7DC0" w:rsidP="00A8165E">
      <w:pPr>
        <w:pStyle w:val="HCh"/>
        <w:spacing w:after="120"/>
      </w:pPr>
      <w:r>
        <w:rPr>
          <w:rtl/>
        </w:rPr>
        <w:br w:type="page"/>
      </w:r>
      <w:r w:rsidR="00A8165E">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A8165E" w:rsidRPr="00A8165E" w:rsidTr="00A8165E">
        <w:tblPrEx>
          <w:tblCellMar>
            <w:top w:w="0" w:type="dxa"/>
            <w:bottom w:w="0" w:type="dxa"/>
          </w:tblCellMar>
        </w:tblPrEx>
        <w:tc>
          <w:tcPr>
            <w:tcW w:w="1296" w:type="dxa"/>
            <w:shd w:val="clear" w:color="auto" w:fill="auto"/>
          </w:tcPr>
          <w:p w:rsidR="00A8165E" w:rsidRPr="00A8165E" w:rsidRDefault="00A8165E" w:rsidP="00A8165E">
            <w:pPr>
              <w:spacing w:after="120" w:line="240" w:lineRule="auto"/>
              <w:jc w:val="right"/>
              <w:rPr>
                <w:iCs/>
                <w:sz w:val="14"/>
                <w:rtl/>
              </w:rPr>
            </w:pPr>
          </w:p>
        </w:tc>
        <w:tc>
          <w:tcPr>
            <w:tcW w:w="6566" w:type="dxa"/>
            <w:shd w:val="clear" w:color="auto" w:fill="auto"/>
          </w:tcPr>
          <w:p w:rsidR="00A8165E" w:rsidRPr="00A8165E" w:rsidRDefault="00A8165E" w:rsidP="00A8165E">
            <w:pPr>
              <w:spacing w:after="120" w:line="240" w:lineRule="auto"/>
              <w:rPr>
                <w:iCs/>
                <w:sz w:val="14"/>
                <w:rtl/>
              </w:rPr>
            </w:pPr>
          </w:p>
        </w:tc>
        <w:tc>
          <w:tcPr>
            <w:tcW w:w="1166" w:type="dxa"/>
            <w:shd w:val="clear" w:color="auto" w:fill="auto"/>
          </w:tcPr>
          <w:p w:rsidR="00A8165E" w:rsidRPr="00A8165E" w:rsidRDefault="00A8165E" w:rsidP="00A8165E">
            <w:pPr>
              <w:spacing w:after="120" w:line="240" w:lineRule="auto"/>
              <w:jc w:val="right"/>
              <w:rPr>
                <w:iCs/>
                <w:sz w:val="14"/>
                <w:rtl/>
              </w:rPr>
            </w:pPr>
          </w:p>
        </w:tc>
        <w:tc>
          <w:tcPr>
            <w:tcW w:w="806" w:type="dxa"/>
            <w:shd w:val="clear" w:color="auto" w:fill="auto"/>
          </w:tcPr>
          <w:p w:rsidR="00A8165E" w:rsidRPr="00A8165E" w:rsidRDefault="00A8165E" w:rsidP="00A8165E">
            <w:pPr>
              <w:spacing w:after="120" w:line="240" w:lineRule="auto"/>
              <w:jc w:val="right"/>
              <w:rPr>
                <w:iCs/>
                <w:sz w:val="14"/>
                <w:rtl/>
              </w:rPr>
            </w:pPr>
            <w:r>
              <w:rPr>
                <w:iCs/>
                <w:sz w:val="14"/>
                <w:rtl/>
              </w:rPr>
              <w:t>الصفحة</w:t>
            </w:r>
          </w:p>
        </w:tc>
      </w:tr>
      <w:tr w:rsidR="007E22BB" w:rsidRPr="00A8165E" w:rsidTr="007E22BB">
        <w:tblPrEx>
          <w:tblCellMar>
            <w:top w:w="0" w:type="dxa"/>
            <w:bottom w:w="0" w:type="dxa"/>
          </w:tblCellMar>
        </w:tblPrEx>
        <w:tc>
          <w:tcPr>
            <w:tcW w:w="9028" w:type="dxa"/>
            <w:gridSpan w:val="3"/>
            <w:shd w:val="clear" w:color="auto" w:fill="auto"/>
          </w:tcPr>
          <w:p w:rsidR="007E22BB" w:rsidRPr="00A510DC" w:rsidRDefault="00A510DC" w:rsidP="00A510DC">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مقدمة</w:t>
            </w:r>
            <w:r>
              <w:rPr>
                <w:spacing w:val="60"/>
                <w:sz w:val="17"/>
                <w:rtl/>
              </w:rPr>
              <w:tab/>
            </w:r>
          </w:p>
        </w:tc>
        <w:tc>
          <w:tcPr>
            <w:tcW w:w="806" w:type="dxa"/>
            <w:shd w:val="clear" w:color="auto" w:fill="auto"/>
            <w:vAlign w:val="bottom"/>
          </w:tcPr>
          <w:p w:rsidR="007E22BB" w:rsidRPr="00A8165E" w:rsidRDefault="00301325" w:rsidP="007E22BB">
            <w:pPr>
              <w:spacing w:after="120"/>
              <w:jc w:val="right"/>
              <w:rPr>
                <w:rFonts w:hint="cs"/>
                <w:rtl/>
              </w:rPr>
            </w:pPr>
            <w:r>
              <w:rPr>
                <w:rFonts w:hint="cs"/>
                <w:rtl/>
              </w:rPr>
              <w:t>4</w:t>
            </w:r>
          </w:p>
        </w:tc>
      </w:tr>
      <w:tr w:rsidR="00A510DC" w:rsidRPr="00A8165E" w:rsidTr="007E22BB">
        <w:tblPrEx>
          <w:tblCellMar>
            <w:top w:w="0" w:type="dxa"/>
            <w:bottom w:w="0" w:type="dxa"/>
          </w:tblCellMar>
        </w:tblPrEx>
        <w:tc>
          <w:tcPr>
            <w:tcW w:w="9028" w:type="dxa"/>
            <w:gridSpan w:val="3"/>
            <w:shd w:val="clear" w:color="auto" w:fill="auto"/>
          </w:tcPr>
          <w:p w:rsidR="00A510DC" w:rsidRPr="00054292" w:rsidRDefault="00054292" w:rsidP="00054292">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sidRPr="006D108E">
              <w:rPr>
                <w:rtl/>
              </w:rPr>
              <w:t xml:space="preserve">الجزء </w:t>
            </w:r>
            <w:r w:rsidRPr="006D108E">
              <w:rPr>
                <w:rFonts w:hint="cs"/>
                <w:rtl/>
              </w:rPr>
              <w:t>1 -</w:t>
            </w:r>
            <w:r>
              <w:rPr>
                <w:rFonts w:hint="cs"/>
                <w:rtl/>
              </w:rPr>
              <w:t xml:space="preserve">  </w:t>
            </w:r>
            <w:r w:rsidRPr="006D108E">
              <w:rPr>
                <w:rtl/>
              </w:rPr>
              <w:t>معلومات عامة</w:t>
            </w:r>
            <w:r>
              <w:rPr>
                <w:spacing w:val="60"/>
                <w:sz w:val="17"/>
                <w:rtl/>
              </w:rPr>
              <w:tab/>
            </w:r>
          </w:p>
        </w:tc>
        <w:tc>
          <w:tcPr>
            <w:tcW w:w="806" w:type="dxa"/>
            <w:shd w:val="clear" w:color="auto" w:fill="auto"/>
            <w:vAlign w:val="bottom"/>
          </w:tcPr>
          <w:p w:rsidR="00A510DC" w:rsidRPr="00A8165E" w:rsidRDefault="00301325" w:rsidP="007E22BB">
            <w:pPr>
              <w:spacing w:after="120"/>
              <w:jc w:val="right"/>
              <w:rPr>
                <w:rFonts w:hint="cs"/>
                <w:rtl/>
              </w:rPr>
            </w:pPr>
            <w:r>
              <w:rPr>
                <w:rFonts w:hint="cs"/>
                <w:rtl/>
              </w:rPr>
              <w:t>6</w:t>
            </w:r>
          </w:p>
        </w:tc>
      </w:tr>
      <w:tr w:rsidR="00056827" w:rsidRPr="00A8165E" w:rsidTr="003E2081">
        <w:tblPrEx>
          <w:tblCellMar>
            <w:top w:w="0" w:type="dxa"/>
            <w:bottom w:w="0" w:type="dxa"/>
          </w:tblCellMar>
        </w:tblPrEx>
        <w:tc>
          <w:tcPr>
            <w:tcW w:w="9028" w:type="dxa"/>
            <w:gridSpan w:val="3"/>
            <w:shd w:val="clear" w:color="auto" w:fill="auto"/>
          </w:tcPr>
          <w:p w:rsidR="00056827" w:rsidRPr="0043086F" w:rsidRDefault="00056827" w:rsidP="003E2081">
            <w:pPr>
              <w:tabs>
                <w:tab w:val="right" w:pos="1080"/>
                <w:tab w:val="left" w:pos="1296"/>
                <w:tab w:val="left" w:pos="1728"/>
                <w:tab w:val="left" w:pos="2434"/>
                <w:tab w:val="left" w:pos="2592"/>
                <w:tab w:val="left" w:pos="3024"/>
                <w:tab w:val="left" w:pos="3456"/>
                <w:tab w:val="left" w:pos="3888"/>
                <w:tab w:val="left" w:pos="4320"/>
                <w:tab w:val="right" w:leader="dot" w:pos="9029"/>
              </w:tabs>
              <w:spacing w:after="120"/>
              <w:jc w:val="left"/>
              <w:rPr>
                <w:spacing w:val="60"/>
                <w:sz w:val="17"/>
                <w:rtl/>
              </w:rPr>
            </w:pPr>
            <w:r>
              <w:rPr>
                <w:rFonts w:hint="cs"/>
                <w:rtl/>
              </w:rPr>
              <w:tab/>
            </w:r>
            <w:r>
              <w:rPr>
                <w:rtl/>
              </w:rPr>
              <w:tab/>
            </w:r>
            <w:r>
              <w:rPr>
                <w:rtl/>
              </w:rPr>
              <w:tab/>
            </w:r>
            <w:r>
              <w:rPr>
                <w:rFonts w:hint="cs"/>
                <w:rtl/>
              </w:rPr>
              <w:t>1-1</w:t>
            </w:r>
            <w:r>
              <w:rPr>
                <w:rtl/>
              </w:rPr>
              <w:tab/>
            </w:r>
            <w:r w:rsidRPr="006D108E">
              <w:rPr>
                <w:rtl/>
              </w:rPr>
              <w:t>خصائص الجغرافي</w:t>
            </w:r>
            <w:r>
              <w:rPr>
                <w:rFonts w:hint="cs"/>
                <w:rtl/>
              </w:rPr>
              <w:t>ا</w:t>
            </w:r>
            <w:r w:rsidRPr="006D108E">
              <w:rPr>
                <w:rtl/>
              </w:rPr>
              <w:t xml:space="preserve"> السياسية لأوكرانيا</w:t>
            </w:r>
            <w:r>
              <w:rPr>
                <w:spacing w:val="60"/>
                <w:sz w:val="17"/>
                <w:rtl/>
              </w:rPr>
              <w:tab/>
            </w:r>
          </w:p>
        </w:tc>
        <w:tc>
          <w:tcPr>
            <w:tcW w:w="806" w:type="dxa"/>
            <w:shd w:val="clear" w:color="auto" w:fill="auto"/>
            <w:vAlign w:val="bottom"/>
          </w:tcPr>
          <w:p w:rsidR="00056827" w:rsidRPr="00A8165E" w:rsidRDefault="00301325" w:rsidP="003E2081">
            <w:pPr>
              <w:spacing w:after="120"/>
              <w:jc w:val="right"/>
              <w:rPr>
                <w:rFonts w:hint="cs"/>
                <w:rtl/>
              </w:rPr>
            </w:pPr>
            <w:r>
              <w:rPr>
                <w:rFonts w:hint="cs"/>
                <w:rtl/>
              </w:rPr>
              <w:t>6</w:t>
            </w:r>
          </w:p>
        </w:tc>
      </w:tr>
      <w:tr w:rsidR="00054292" w:rsidRPr="00A8165E" w:rsidTr="007E22BB">
        <w:tblPrEx>
          <w:tblCellMar>
            <w:top w:w="0" w:type="dxa"/>
            <w:bottom w:w="0" w:type="dxa"/>
          </w:tblCellMar>
        </w:tblPrEx>
        <w:tc>
          <w:tcPr>
            <w:tcW w:w="9028" w:type="dxa"/>
            <w:gridSpan w:val="3"/>
            <w:shd w:val="clear" w:color="auto" w:fill="auto"/>
          </w:tcPr>
          <w:p w:rsidR="00054292" w:rsidRPr="00056827" w:rsidRDefault="00054292" w:rsidP="00056827">
            <w:pPr>
              <w:tabs>
                <w:tab w:val="right" w:pos="1080"/>
                <w:tab w:val="left" w:pos="1296"/>
                <w:tab w:val="left" w:pos="1728"/>
                <w:tab w:val="left" w:pos="2434"/>
                <w:tab w:val="left" w:pos="2592"/>
                <w:tab w:val="left" w:pos="3024"/>
                <w:tab w:val="left" w:pos="3456"/>
                <w:tab w:val="left" w:pos="3888"/>
                <w:tab w:val="left" w:pos="4320"/>
                <w:tab w:val="right" w:leader="dot" w:pos="9029"/>
              </w:tabs>
              <w:spacing w:after="120"/>
              <w:jc w:val="left"/>
              <w:rPr>
                <w:spacing w:val="60"/>
                <w:sz w:val="17"/>
                <w:rtl/>
              </w:rPr>
            </w:pPr>
            <w:r>
              <w:rPr>
                <w:rFonts w:hint="cs"/>
                <w:rtl/>
              </w:rPr>
              <w:tab/>
            </w:r>
            <w:r>
              <w:rPr>
                <w:rtl/>
              </w:rPr>
              <w:tab/>
            </w:r>
            <w:r>
              <w:rPr>
                <w:rtl/>
              </w:rPr>
              <w:tab/>
            </w:r>
            <w:r w:rsidR="0043086F">
              <w:rPr>
                <w:rFonts w:hint="cs"/>
                <w:rtl/>
              </w:rPr>
              <w:t>1-</w:t>
            </w:r>
            <w:r w:rsidR="00056827">
              <w:rPr>
                <w:rFonts w:hint="cs"/>
                <w:rtl/>
              </w:rPr>
              <w:t>2</w:t>
            </w:r>
            <w:r w:rsidR="0043086F">
              <w:rPr>
                <w:rtl/>
              </w:rPr>
              <w:tab/>
            </w:r>
            <w:r w:rsidR="00056827" w:rsidRPr="00CB1626">
              <w:rPr>
                <w:rtl/>
              </w:rPr>
              <w:t>البيانات الاجتماعية والديمغرافية</w:t>
            </w:r>
            <w:r w:rsidR="00056827">
              <w:rPr>
                <w:spacing w:val="60"/>
                <w:sz w:val="17"/>
                <w:rtl/>
              </w:rPr>
              <w:tab/>
            </w:r>
          </w:p>
        </w:tc>
        <w:tc>
          <w:tcPr>
            <w:tcW w:w="806" w:type="dxa"/>
            <w:shd w:val="clear" w:color="auto" w:fill="auto"/>
            <w:vAlign w:val="bottom"/>
          </w:tcPr>
          <w:p w:rsidR="00054292" w:rsidRPr="00A8165E" w:rsidRDefault="00301325" w:rsidP="007E22BB">
            <w:pPr>
              <w:spacing w:after="120"/>
              <w:jc w:val="right"/>
              <w:rPr>
                <w:rFonts w:hint="cs"/>
                <w:rtl/>
              </w:rPr>
            </w:pPr>
            <w:r>
              <w:rPr>
                <w:rFonts w:hint="cs"/>
                <w:rtl/>
              </w:rPr>
              <w:t>9</w:t>
            </w:r>
          </w:p>
        </w:tc>
      </w:tr>
      <w:tr w:rsidR="00056827" w:rsidRPr="00A8165E" w:rsidTr="003E2081">
        <w:tblPrEx>
          <w:tblCellMar>
            <w:top w:w="0" w:type="dxa"/>
            <w:bottom w:w="0" w:type="dxa"/>
          </w:tblCellMar>
        </w:tblPrEx>
        <w:tc>
          <w:tcPr>
            <w:tcW w:w="9028" w:type="dxa"/>
            <w:gridSpan w:val="3"/>
            <w:shd w:val="clear" w:color="auto" w:fill="auto"/>
          </w:tcPr>
          <w:p w:rsidR="00056827" w:rsidRPr="00056827" w:rsidRDefault="00056827" w:rsidP="00056827">
            <w:pPr>
              <w:tabs>
                <w:tab w:val="right" w:pos="1080"/>
                <w:tab w:val="left" w:pos="1296"/>
                <w:tab w:val="left" w:pos="1728"/>
                <w:tab w:val="left" w:pos="2434"/>
                <w:tab w:val="left" w:pos="2592"/>
                <w:tab w:val="left" w:pos="3024"/>
                <w:tab w:val="left" w:pos="3456"/>
                <w:tab w:val="left" w:pos="3888"/>
                <w:tab w:val="left" w:pos="4320"/>
                <w:tab w:val="right" w:leader="dot" w:pos="9029"/>
              </w:tabs>
              <w:spacing w:after="120"/>
              <w:jc w:val="left"/>
              <w:rPr>
                <w:rFonts w:hint="cs"/>
                <w:spacing w:val="60"/>
                <w:sz w:val="17"/>
                <w:rtl/>
                <w:lang w:bidi="ar-JO"/>
              </w:rPr>
            </w:pPr>
            <w:r>
              <w:rPr>
                <w:rFonts w:hint="cs"/>
                <w:rtl/>
              </w:rPr>
              <w:tab/>
            </w:r>
            <w:r>
              <w:rPr>
                <w:rtl/>
              </w:rPr>
              <w:tab/>
            </w:r>
            <w:r>
              <w:rPr>
                <w:rtl/>
              </w:rPr>
              <w:tab/>
            </w:r>
            <w:r>
              <w:rPr>
                <w:rFonts w:hint="cs"/>
                <w:rtl/>
              </w:rPr>
              <w:t>1-3</w:t>
            </w:r>
            <w:r>
              <w:rPr>
                <w:rtl/>
              </w:rPr>
              <w:tab/>
            </w:r>
            <w:r w:rsidRPr="00432394">
              <w:rPr>
                <w:rFonts w:hint="cs"/>
                <w:rtl/>
                <w:lang w:bidi="ar-JO"/>
              </w:rPr>
              <w:t xml:space="preserve">الآلية </w:t>
            </w:r>
            <w:r w:rsidRPr="00432394">
              <w:rPr>
                <w:rFonts w:hint="cs"/>
                <w:rtl/>
              </w:rPr>
              <w:t>الوطنية</w:t>
            </w:r>
            <w:r w:rsidRPr="00432394">
              <w:rPr>
                <w:rFonts w:hint="cs"/>
                <w:rtl/>
                <w:lang w:bidi="ar-JO"/>
              </w:rPr>
              <w:t xml:space="preserve"> لتحقيق المساواة في الحقوق بين المرأة والرجل</w:t>
            </w:r>
            <w:r>
              <w:rPr>
                <w:spacing w:val="60"/>
                <w:sz w:val="17"/>
                <w:rtl/>
                <w:lang w:bidi="ar-JO"/>
              </w:rPr>
              <w:tab/>
            </w:r>
          </w:p>
        </w:tc>
        <w:tc>
          <w:tcPr>
            <w:tcW w:w="806" w:type="dxa"/>
            <w:shd w:val="clear" w:color="auto" w:fill="auto"/>
            <w:vAlign w:val="bottom"/>
          </w:tcPr>
          <w:p w:rsidR="00056827" w:rsidRPr="00A8165E" w:rsidRDefault="00B445C1" w:rsidP="003E2081">
            <w:pPr>
              <w:spacing w:after="120"/>
              <w:jc w:val="right"/>
              <w:rPr>
                <w:rFonts w:hint="cs"/>
                <w:rtl/>
              </w:rPr>
            </w:pPr>
            <w:r>
              <w:rPr>
                <w:rFonts w:hint="cs"/>
                <w:rtl/>
              </w:rPr>
              <w:t>15</w:t>
            </w:r>
          </w:p>
        </w:tc>
      </w:tr>
      <w:tr w:rsidR="00964BA2" w:rsidRPr="00A8165E" w:rsidTr="003E2081">
        <w:tblPrEx>
          <w:tblCellMar>
            <w:top w:w="0" w:type="dxa"/>
            <w:bottom w:w="0" w:type="dxa"/>
          </w:tblCellMar>
        </w:tblPrEx>
        <w:tc>
          <w:tcPr>
            <w:tcW w:w="9028" w:type="dxa"/>
            <w:gridSpan w:val="3"/>
            <w:shd w:val="clear" w:color="auto" w:fill="auto"/>
          </w:tcPr>
          <w:p w:rsidR="00964BA2" w:rsidRPr="00964BA2" w:rsidRDefault="00964BA2" w:rsidP="00964BA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tl/>
              </w:rPr>
              <w:tab/>
            </w:r>
            <w:r>
              <w:rPr>
                <w:rFonts w:hint="cs"/>
                <w:rtl/>
              </w:rPr>
              <w:tab/>
            </w:r>
            <w:r w:rsidRPr="006D108E">
              <w:rPr>
                <w:rtl/>
              </w:rPr>
              <w:t xml:space="preserve">الجزء </w:t>
            </w:r>
            <w:r>
              <w:rPr>
                <w:rFonts w:hint="cs"/>
                <w:rtl/>
              </w:rPr>
              <w:t>2</w:t>
            </w:r>
            <w:r w:rsidRPr="006D108E">
              <w:rPr>
                <w:rFonts w:hint="cs"/>
                <w:rtl/>
              </w:rPr>
              <w:t xml:space="preserve"> -</w:t>
            </w:r>
            <w:r>
              <w:rPr>
                <w:rFonts w:hint="cs"/>
                <w:rtl/>
              </w:rPr>
              <w:t xml:space="preserve">  </w:t>
            </w:r>
            <w:r w:rsidRPr="00AD5CF6">
              <w:rPr>
                <w:rtl/>
              </w:rPr>
              <w:t>استعراض تنفيذ الاتفاقية في أوكرانيا</w:t>
            </w:r>
            <w:r>
              <w:rPr>
                <w:rFonts w:hint="cs"/>
                <w:rtl/>
              </w:rPr>
              <w:t xml:space="preserve"> على أساس كل مادة على</w:t>
            </w:r>
            <w:r>
              <w:rPr>
                <w:rFonts w:hint="eastAsia"/>
                <w:rtl/>
              </w:rPr>
              <w:t> </w:t>
            </w:r>
            <w:r w:rsidRPr="00AD5CF6">
              <w:rPr>
                <w:rFonts w:hint="cs"/>
                <w:rtl/>
              </w:rPr>
              <w:t>حدة</w:t>
            </w:r>
            <w:r>
              <w:rPr>
                <w:spacing w:val="60"/>
                <w:sz w:val="17"/>
                <w:rtl/>
              </w:rPr>
              <w:tab/>
            </w:r>
          </w:p>
        </w:tc>
        <w:tc>
          <w:tcPr>
            <w:tcW w:w="806" w:type="dxa"/>
            <w:shd w:val="clear" w:color="auto" w:fill="auto"/>
            <w:vAlign w:val="bottom"/>
          </w:tcPr>
          <w:p w:rsidR="00964BA2" w:rsidRPr="00A8165E" w:rsidRDefault="00B445C1" w:rsidP="003E2081">
            <w:pPr>
              <w:spacing w:after="120"/>
              <w:jc w:val="right"/>
              <w:rPr>
                <w:rFonts w:hint="cs"/>
                <w:rtl/>
              </w:rPr>
            </w:pPr>
            <w:r>
              <w:rPr>
                <w:rFonts w:hint="cs"/>
                <w:rtl/>
              </w:rPr>
              <w:t>31</w:t>
            </w:r>
          </w:p>
        </w:tc>
      </w:tr>
      <w:tr w:rsidR="00054292" w:rsidRPr="00A8165E" w:rsidTr="007E22BB">
        <w:tblPrEx>
          <w:tblCellMar>
            <w:top w:w="0" w:type="dxa"/>
            <w:bottom w:w="0" w:type="dxa"/>
          </w:tblCellMar>
        </w:tblPrEx>
        <w:tc>
          <w:tcPr>
            <w:tcW w:w="9028" w:type="dxa"/>
            <w:gridSpan w:val="3"/>
            <w:shd w:val="clear" w:color="auto" w:fill="auto"/>
          </w:tcPr>
          <w:p w:rsidR="00054292" w:rsidRPr="00A918C3" w:rsidRDefault="00A918C3" w:rsidP="00A918C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sidRPr="007A1F9E">
              <w:rPr>
                <w:rFonts w:hint="cs"/>
                <w:rtl/>
              </w:rPr>
              <w:t>المصادر التي تم الرجوع إليها</w:t>
            </w:r>
            <w:r>
              <w:rPr>
                <w:spacing w:val="60"/>
                <w:sz w:val="17"/>
                <w:rtl/>
              </w:rPr>
              <w:tab/>
            </w:r>
          </w:p>
        </w:tc>
        <w:tc>
          <w:tcPr>
            <w:tcW w:w="806" w:type="dxa"/>
            <w:shd w:val="clear" w:color="auto" w:fill="auto"/>
            <w:vAlign w:val="bottom"/>
          </w:tcPr>
          <w:p w:rsidR="00054292" w:rsidRPr="00A8165E" w:rsidRDefault="00B445C1" w:rsidP="007E22BB">
            <w:pPr>
              <w:spacing w:after="120"/>
              <w:jc w:val="right"/>
              <w:rPr>
                <w:rFonts w:hint="cs"/>
                <w:rtl/>
              </w:rPr>
            </w:pPr>
            <w:r>
              <w:rPr>
                <w:rFonts w:hint="cs"/>
                <w:rtl/>
              </w:rPr>
              <w:t>127</w:t>
            </w:r>
          </w:p>
        </w:tc>
      </w:tr>
    </w:tbl>
    <w:p w:rsidR="003529F1" w:rsidRPr="00A8165E" w:rsidRDefault="003529F1" w:rsidP="00A8165E"/>
    <w:p w:rsidR="003529F1" w:rsidRDefault="003529F1" w:rsidP="007E22B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tl/>
        </w:rPr>
        <w:br w:type="page"/>
      </w:r>
      <w:r w:rsidR="007E22BB">
        <w:rPr>
          <w:rFonts w:hint="cs"/>
          <w:rtl/>
        </w:rPr>
        <w:tab/>
      </w:r>
      <w:r w:rsidR="007E22BB">
        <w:rPr>
          <w:rFonts w:hint="cs"/>
          <w:rtl/>
        </w:rPr>
        <w:tab/>
      </w:r>
      <w:r>
        <w:rPr>
          <w:rFonts w:hint="cs"/>
          <w:rtl/>
        </w:rPr>
        <w:t>مقدمة</w:t>
      </w:r>
    </w:p>
    <w:p w:rsidR="003529F1" w:rsidRDefault="003529F1" w:rsidP="00A8165E">
      <w:pPr>
        <w:pStyle w:val="SingleTxt"/>
      </w:pPr>
      <w:r>
        <w:rPr>
          <w:rtl/>
        </w:rPr>
        <w:tab/>
        <w:t>تعد</w:t>
      </w:r>
      <w:r>
        <w:rPr>
          <w:rFonts w:hint="cs"/>
          <w:rtl/>
        </w:rPr>
        <w:t>ّ</w:t>
      </w:r>
      <w:r>
        <w:rPr>
          <w:rtl/>
        </w:rPr>
        <w:t xml:space="preserve"> اتفاقية الأمم المتحدة للقضاء على جميع أشكال التمييز ضد المرأة بمثابة شِرعة لحقوق المرأة</w:t>
      </w:r>
      <w:r w:rsidR="00A8165E">
        <w:rPr>
          <w:rFonts w:hint="cs"/>
          <w:rtl/>
        </w:rPr>
        <w:t xml:space="preserve"> حيث</w:t>
      </w:r>
      <w:r>
        <w:rPr>
          <w:rtl/>
        </w:rPr>
        <w:t xml:space="preserve"> تتضمن المعايير الدولية لتحقيق المساواة </w:t>
      </w:r>
      <w:r>
        <w:rPr>
          <w:rFonts w:hint="cs"/>
          <w:rtl/>
        </w:rPr>
        <w:t xml:space="preserve">في الحقوق </w:t>
      </w:r>
      <w:r>
        <w:rPr>
          <w:rtl/>
        </w:rPr>
        <w:t xml:space="preserve">بين المرأة والرجل داخل المجتمع. وبحلول تموز/يوليه </w:t>
      </w:r>
      <w:r>
        <w:rPr>
          <w:rFonts w:hint="cs"/>
          <w:rtl/>
        </w:rPr>
        <w:t>1988</w:t>
      </w:r>
      <w:r>
        <w:rPr>
          <w:rtl/>
        </w:rPr>
        <w:t xml:space="preserve">، كانت </w:t>
      </w:r>
      <w:r>
        <w:rPr>
          <w:rFonts w:hint="cs"/>
          <w:rtl/>
        </w:rPr>
        <w:t>94</w:t>
      </w:r>
      <w:r>
        <w:rPr>
          <w:rtl/>
        </w:rPr>
        <w:t xml:space="preserve"> دولة (منها أوكرانيا في عام </w:t>
      </w:r>
      <w:r>
        <w:rPr>
          <w:rFonts w:hint="cs"/>
          <w:rtl/>
        </w:rPr>
        <w:t>1980</w:t>
      </w:r>
      <w:r>
        <w:rPr>
          <w:rtl/>
        </w:rPr>
        <w:t>) قد انضمت إلى الاتفاقية أو صد</w:t>
      </w:r>
      <w:r w:rsidR="00553C25">
        <w:rPr>
          <w:rFonts w:hint="cs"/>
          <w:rtl/>
        </w:rPr>
        <w:t>ّ</w:t>
      </w:r>
      <w:r>
        <w:rPr>
          <w:rtl/>
        </w:rPr>
        <w:t xml:space="preserve">قت عليها، </w:t>
      </w:r>
      <w:r>
        <w:rPr>
          <w:rFonts w:hint="cs"/>
          <w:rtl/>
        </w:rPr>
        <w:t>وتعهدت</w:t>
      </w:r>
      <w:r>
        <w:rPr>
          <w:rtl/>
        </w:rPr>
        <w:t xml:space="preserve"> بالسعي إلى انتهاج سياسة</w:t>
      </w:r>
      <w:r w:rsidR="00A8165E">
        <w:rPr>
          <w:rFonts w:hint="cs"/>
          <w:rtl/>
        </w:rPr>
        <w:t xml:space="preserve"> من شأنها</w:t>
      </w:r>
      <w:r>
        <w:rPr>
          <w:rtl/>
        </w:rPr>
        <w:t xml:space="preserve"> القضاء على التمييز ضد المرأة</w:t>
      </w:r>
      <w:r w:rsidR="007E22BB">
        <w:rPr>
          <w:rFonts w:hint="cs"/>
          <w:rtl/>
        </w:rPr>
        <w:t>،</w:t>
      </w:r>
      <w:r>
        <w:rPr>
          <w:rtl/>
        </w:rPr>
        <w:t xml:space="preserve"> و</w:t>
      </w:r>
      <w:r>
        <w:rPr>
          <w:rFonts w:hint="cs"/>
          <w:rtl/>
        </w:rPr>
        <w:t>ب</w:t>
      </w:r>
      <w:r>
        <w:rPr>
          <w:rtl/>
        </w:rPr>
        <w:t>تقديم تقارير إلى لجنة الأمم المتحدة المعنية بالقضاء على التمييز ضد المرأة بشأن التقدم المحرز في تنفيذ هذه السياسة.</w:t>
      </w:r>
    </w:p>
    <w:p w:rsidR="003529F1" w:rsidRDefault="003529F1" w:rsidP="00A8165E">
      <w:pPr>
        <w:pStyle w:val="SingleTxt"/>
      </w:pPr>
      <w:r>
        <w:rPr>
          <w:rtl/>
        </w:rPr>
        <w:tab/>
        <w:t>وهذه الوثيقة عبارة عن مشروع التقرير الجامع للتقريرين السادس والسابع</w:t>
      </w:r>
      <w:r w:rsidR="007E22BB">
        <w:rPr>
          <w:rFonts w:hint="cs"/>
          <w:rtl/>
        </w:rPr>
        <w:t>،</w:t>
      </w:r>
      <w:r>
        <w:rPr>
          <w:rtl/>
        </w:rPr>
        <w:t xml:space="preserve"> الذي يتعين على أوكرانيا </w:t>
      </w:r>
      <w:r>
        <w:rPr>
          <w:rFonts w:hint="cs"/>
          <w:rtl/>
        </w:rPr>
        <w:t>أن تقدمه</w:t>
      </w:r>
      <w:r>
        <w:rPr>
          <w:rtl/>
        </w:rPr>
        <w:t xml:space="preserve"> إلى الأمين العام للأمم المتحدة بموجب المادة </w:t>
      </w:r>
      <w:r>
        <w:rPr>
          <w:rFonts w:hint="cs"/>
          <w:rtl/>
        </w:rPr>
        <w:t>18</w:t>
      </w:r>
      <w:r>
        <w:rPr>
          <w:rtl/>
        </w:rPr>
        <w:t xml:space="preserve"> من الاتفاقية. </w:t>
      </w:r>
      <w:r>
        <w:rPr>
          <w:rFonts w:hint="cs"/>
          <w:rtl/>
        </w:rPr>
        <w:t>وهو يغطي</w:t>
      </w:r>
      <w:r>
        <w:rPr>
          <w:rtl/>
        </w:rPr>
        <w:t xml:space="preserve"> </w:t>
      </w:r>
      <w:r w:rsidR="00A8165E">
        <w:rPr>
          <w:rFonts w:hint="cs"/>
          <w:rtl/>
        </w:rPr>
        <w:t>اثنتين</w:t>
      </w:r>
      <w:r>
        <w:rPr>
          <w:rtl/>
        </w:rPr>
        <w:t xml:space="preserve"> </w:t>
      </w:r>
      <w:r>
        <w:rPr>
          <w:rFonts w:hint="cs"/>
          <w:rtl/>
        </w:rPr>
        <w:t>من فترات ا</w:t>
      </w:r>
      <w:r>
        <w:rPr>
          <w:rtl/>
        </w:rPr>
        <w:t>لإبلاغ (</w:t>
      </w:r>
      <w:r>
        <w:rPr>
          <w:rFonts w:hint="cs"/>
          <w:rtl/>
        </w:rPr>
        <w:t xml:space="preserve">1999-2006). </w:t>
      </w:r>
      <w:r>
        <w:rPr>
          <w:rtl/>
        </w:rPr>
        <w:t>وقد أ</w:t>
      </w:r>
      <w:r w:rsidR="00A8165E">
        <w:rPr>
          <w:rFonts w:hint="cs"/>
          <w:rtl/>
        </w:rPr>
        <w:t>ُ</w:t>
      </w:r>
      <w:r>
        <w:rPr>
          <w:rtl/>
        </w:rPr>
        <w:t>عد في ضوء توصيات الأمم المتحدة بشأن تقديم التقارير بمو</w:t>
      </w:r>
      <w:r>
        <w:rPr>
          <w:rFonts w:hint="cs"/>
          <w:rtl/>
        </w:rPr>
        <w:t>ج</w:t>
      </w:r>
      <w:r>
        <w:rPr>
          <w:rtl/>
        </w:rPr>
        <w:t>ب الاتفاقية، وتوصيات منظمة رصد حقوق المرأة</w:t>
      </w:r>
      <w:r w:rsidR="00553C25">
        <w:rPr>
          <w:rFonts w:hint="cs"/>
          <w:rtl/>
        </w:rPr>
        <w:t>،</w:t>
      </w:r>
      <w:r>
        <w:rPr>
          <w:rtl/>
        </w:rPr>
        <w:t xml:space="preserve"> والملاحظات الختامية </w:t>
      </w:r>
      <w:r>
        <w:rPr>
          <w:rFonts w:hint="cs"/>
          <w:rtl/>
        </w:rPr>
        <w:t>والتوصيات الصادرة عن ا</w:t>
      </w:r>
      <w:r>
        <w:rPr>
          <w:rtl/>
        </w:rPr>
        <w:t>للجنة المعنية بالقضاء على التمييز ضد المرأة عقب نظرها في تقرير أوكرانيا الجامع للتقريرين الدوريين الرابع والخامس.</w:t>
      </w:r>
    </w:p>
    <w:p w:rsidR="003529F1" w:rsidRDefault="003529F1" w:rsidP="00A8165E">
      <w:pPr>
        <w:pStyle w:val="SingleTxt"/>
      </w:pPr>
      <w:r>
        <w:rPr>
          <w:rtl/>
        </w:rPr>
        <w:tab/>
        <w:t xml:space="preserve">ويتضمن الجزء الأول من مشروع التقرير معلومات عامة عن أوكرانيا: الخصائص الجغرافية السياسية للبلد، والترتيبات الإدارية الحكومية والوطنية، </w:t>
      </w:r>
      <w:r>
        <w:rPr>
          <w:rFonts w:hint="cs"/>
          <w:rtl/>
        </w:rPr>
        <w:t>والنظام</w:t>
      </w:r>
      <w:r>
        <w:rPr>
          <w:rtl/>
        </w:rPr>
        <w:t xml:space="preserve"> الانتخابي، </w:t>
      </w:r>
      <w:r>
        <w:rPr>
          <w:rFonts w:hint="cs"/>
          <w:rtl/>
        </w:rPr>
        <w:t>وعدد السكان</w:t>
      </w:r>
      <w:r>
        <w:rPr>
          <w:rtl/>
        </w:rPr>
        <w:t xml:space="preserve"> </w:t>
      </w:r>
      <w:r w:rsidR="00A8165E">
        <w:rPr>
          <w:rFonts w:hint="cs"/>
          <w:rtl/>
        </w:rPr>
        <w:t>و</w:t>
      </w:r>
      <w:r>
        <w:rPr>
          <w:rFonts w:hint="cs"/>
          <w:rtl/>
        </w:rPr>
        <w:t>الهيكل</w:t>
      </w:r>
      <w:r>
        <w:rPr>
          <w:rtl/>
        </w:rPr>
        <w:t xml:space="preserve"> العمري </w:t>
      </w:r>
      <w:r>
        <w:rPr>
          <w:rFonts w:hint="cs"/>
          <w:rtl/>
        </w:rPr>
        <w:t xml:space="preserve">للسكان </w:t>
      </w:r>
      <w:r>
        <w:rPr>
          <w:rtl/>
        </w:rPr>
        <w:t>حسب نوع الجنس</w:t>
      </w:r>
      <w:r>
        <w:rPr>
          <w:rFonts w:hint="cs"/>
          <w:rtl/>
        </w:rPr>
        <w:t>،</w:t>
      </w:r>
      <w:r>
        <w:rPr>
          <w:rtl/>
        </w:rPr>
        <w:t xml:space="preserve"> وتكوينه </w:t>
      </w:r>
      <w:r>
        <w:rPr>
          <w:rFonts w:hint="cs"/>
          <w:rtl/>
        </w:rPr>
        <w:t>من حيث</w:t>
      </w:r>
      <w:r>
        <w:rPr>
          <w:rtl/>
        </w:rPr>
        <w:t xml:space="preserve"> </w:t>
      </w:r>
      <w:r>
        <w:rPr>
          <w:rFonts w:hint="cs"/>
          <w:rtl/>
        </w:rPr>
        <w:t>القوميات</w:t>
      </w:r>
      <w:r>
        <w:rPr>
          <w:rtl/>
        </w:rPr>
        <w:t xml:space="preserve">، ومعايير التعليم واللغة والحالة الدينية. </w:t>
      </w:r>
      <w:r w:rsidR="00A8165E">
        <w:rPr>
          <w:rFonts w:hint="cs"/>
          <w:rtl/>
        </w:rPr>
        <w:t xml:space="preserve">كما </w:t>
      </w:r>
      <w:r>
        <w:rPr>
          <w:rtl/>
        </w:rPr>
        <w:t>يتضمن بيانات ا</w:t>
      </w:r>
      <w:r>
        <w:rPr>
          <w:rFonts w:hint="cs"/>
          <w:rtl/>
        </w:rPr>
        <w:t>ج</w:t>
      </w:r>
      <w:r>
        <w:rPr>
          <w:rtl/>
        </w:rPr>
        <w:t>تماعية وجغرافية عن البلد (</w:t>
      </w:r>
      <w:r>
        <w:rPr>
          <w:rFonts w:hint="cs"/>
          <w:rtl/>
        </w:rPr>
        <w:t>الأعداد</w:t>
      </w:r>
      <w:r>
        <w:rPr>
          <w:rtl/>
        </w:rPr>
        <w:t xml:space="preserve"> والتكوين والهيكل العمري حسب نوع الجنس ومعايير التعليم) </w:t>
      </w:r>
      <w:r>
        <w:rPr>
          <w:rFonts w:hint="cs"/>
          <w:rtl/>
        </w:rPr>
        <w:t>والسمات</w:t>
      </w:r>
      <w:r>
        <w:rPr>
          <w:rtl/>
        </w:rPr>
        <w:t xml:space="preserve"> الرئيسية للحالة الاقتصادية/الديمغرافية الراهنة، فضلا عن الإبلاغ عن صحة الفتيات والنساء واستعراض المبادئ الرئيسية لاستخدام الآليات الوطنية </w:t>
      </w:r>
      <w:r w:rsidR="00A8165E">
        <w:rPr>
          <w:rFonts w:hint="cs"/>
          <w:rtl/>
        </w:rPr>
        <w:t>التي تكفل</w:t>
      </w:r>
      <w:r>
        <w:rPr>
          <w:rtl/>
        </w:rPr>
        <w:t xml:space="preserve"> المساواة في الحقوق وتكافؤ الفرص بين الرجل والمرأة. </w:t>
      </w:r>
      <w:r>
        <w:rPr>
          <w:rFonts w:hint="cs"/>
          <w:rtl/>
        </w:rPr>
        <w:t>ويتضمن</w:t>
      </w:r>
      <w:r>
        <w:rPr>
          <w:rtl/>
        </w:rPr>
        <w:t xml:space="preserve"> الجزء الثاني من مشروع التقرير استعراض</w:t>
      </w:r>
      <w:r>
        <w:rPr>
          <w:rFonts w:hint="cs"/>
          <w:rtl/>
        </w:rPr>
        <w:t>ا</w:t>
      </w:r>
      <w:r>
        <w:rPr>
          <w:rtl/>
        </w:rPr>
        <w:t xml:space="preserve"> لتنفيذ الاتفاقية </w:t>
      </w:r>
      <w:r>
        <w:rPr>
          <w:rFonts w:hint="cs"/>
          <w:rtl/>
        </w:rPr>
        <w:t>على أساس كل مادة على حدة</w:t>
      </w:r>
      <w:r>
        <w:rPr>
          <w:rtl/>
        </w:rPr>
        <w:t>.</w:t>
      </w:r>
    </w:p>
    <w:p w:rsidR="003529F1" w:rsidRDefault="003529F1" w:rsidP="00553C25">
      <w:pPr>
        <w:pStyle w:val="SingleTxt"/>
      </w:pPr>
      <w:r>
        <w:rPr>
          <w:rtl/>
        </w:rPr>
        <w:tab/>
      </w:r>
      <w:r>
        <w:rPr>
          <w:rFonts w:hint="cs"/>
          <w:rtl/>
        </w:rPr>
        <w:t>وي</w:t>
      </w:r>
      <w:r w:rsidR="00A8165E">
        <w:rPr>
          <w:rFonts w:hint="cs"/>
          <w:rtl/>
        </w:rPr>
        <w:t>ستخدم</w:t>
      </w:r>
      <w:r>
        <w:rPr>
          <w:rtl/>
        </w:rPr>
        <w:t xml:space="preserve"> مشروع التقرير إحصاءات ومعلومات أخرى مقدمة من الإدارة الحكومية </w:t>
      </w:r>
      <w:r w:rsidR="00A8165E">
        <w:rPr>
          <w:rFonts w:hint="cs"/>
          <w:rtl/>
        </w:rPr>
        <w:t xml:space="preserve">لدائرة </w:t>
      </w:r>
      <w:r>
        <w:rPr>
          <w:rtl/>
        </w:rPr>
        <w:t>الحدود</w:t>
      </w:r>
      <w:r>
        <w:rPr>
          <w:rFonts w:hint="cs"/>
          <w:rtl/>
        </w:rPr>
        <w:t>،</w:t>
      </w:r>
      <w:r>
        <w:rPr>
          <w:rtl/>
        </w:rPr>
        <w:t xml:space="preserve"> ودائرة </w:t>
      </w:r>
      <w:r>
        <w:rPr>
          <w:rFonts w:hint="cs"/>
          <w:rtl/>
        </w:rPr>
        <w:t>ال</w:t>
      </w:r>
      <w:r>
        <w:rPr>
          <w:rtl/>
        </w:rPr>
        <w:t>جمارك الحكومية</w:t>
      </w:r>
      <w:r>
        <w:rPr>
          <w:rFonts w:hint="cs"/>
          <w:rtl/>
        </w:rPr>
        <w:t>،</w:t>
      </w:r>
      <w:r>
        <w:rPr>
          <w:rtl/>
        </w:rPr>
        <w:t xml:space="preserve"> واللجنة الإحصائية الحكومية</w:t>
      </w:r>
      <w:r>
        <w:rPr>
          <w:rFonts w:hint="cs"/>
          <w:rtl/>
        </w:rPr>
        <w:t>،</w:t>
      </w:r>
      <w:r>
        <w:rPr>
          <w:rtl/>
        </w:rPr>
        <w:t xml:space="preserve"> واللجنة الحكومية المعنية بالسياسات التنظيمية </w:t>
      </w:r>
      <w:r w:rsidR="00A8165E">
        <w:rPr>
          <w:rFonts w:hint="cs"/>
          <w:rtl/>
        </w:rPr>
        <w:t>وتنظيم المشاريع</w:t>
      </w:r>
      <w:r>
        <w:rPr>
          <w:rtl/>
        </w:rPr>
        <w:t>، واللجنة الحكومية المعنية بالقوميات والهجرة، ووزارة السياسة الزراعية، ووزارة الداخلية، ووزارة الخارجية، ووزارة الثقافة والسياحة، ووزارة التعليم والعلوم، ووزارة الصحة، ووزارة العمل والسياسة الاجتماعية، ووزارة النقل، ووزارة الأسرة والشباب والرياضة، ووزارة العدل، وهيئة الأمن الوطني</w:t>
      </w:r>
      <w:r>
        <w:rPr>
          <w:rFonts w:hint="cs"/>
          <w:rtl/>
        </w:rPr>
        <w:t>،</w:t>
      </w:r>
      <w:r>
        <w:rPr>
          <w:rtl/>
        </w:rPr>
        <w:t xml:space="preserve"> وإدارات الأسرة والشباب </w:t>
      </w:r>
      <w:r>
        <w:rPr>
          <w:rFonts w:hint="cs"/>
          <w:rtl/>
        </w:rPr>
        <w:t>التابعة</w:t>
      </w:r>
      <w:r>
        <w:rPr>
          <w:rtl/>
        </w:rPr>
        <w:t xml:space="preserve"> </w:t>
      </w:r>
      <w:r w:rsidR="00553C25">
        <w:rPr>
          <w:rFonts w:hint="cs"/>
          <w:rtl/>
        </w:rPr>
        <w:t>ل</w:t>
      </w:r>
      <w:r>
        <w:rPr>
          <w:rtl/>
        </w:rPr>
        <w:t xml:space="preserve">لسلطات المحلية </w:t>
      </w:r>
      <w:r>
        <w:rPr>
          <w:rFonts w:hint="cs"/>
          <w:rtl/>
        </w:rPr>
        <w:t xml:space="preserve">في </w:t>
      </w:r>
      <w:r w:rsidR="00A8165E">
        <w:rPr>
          <w:rFonts w:hint="cs"/>
          <w:rtl/>
        </w:rPr>
        <w:t xml:space="preserve">المقاطعات وفي </w:t>
      </w:r>
      <w:r>
        <w:rPr>
          <w:rtl/>
        </w:rPr>
        <w:t>مدينتي كييف وسيفاستوبول.</w:t>
      </w:r>
    </w:p>
    <w:p w:rsidR="003529F1" w:rsidRDefault="003529F1" w:rsidP="007E22BB">
      <w:pPr>
        <w:pStyle w:val="SingleTxt"/>
      </w:pPr>
      <w:r>
        <w:rPr>
          <w:rtl/>
        </w:rPr>
        <w:tab/>
        <w:t>و</w:t>
      </w:r>
      <w:r w:rsidR="00A8165E">
        <w:rPr>
          <w:rFonts w:hint="cs"/>
          <w:rtl/>
        </w:rPr>
        <w:t xml:space="preserve">قد </w:t>
      </w:r>
      <w:r>
        <w:rPr>
          <w:rtl/>
        </w:rPr>
        <w:t>شارك في إعداد التقرير كل من: ج.ف. ج</w:t>
      </w:r>
      <w:r>
        <w:rPr>
          <w:rFonts w:hint="cs"/>
          <w:rtl/>
        </w:rPr>
        <w:t>ي</w:t>
      </w:r>
      <w:r>
        <w:rPr>
          <w:rtl/>
        </w:rPr>
        <w:t xml:space="preserve">راسيمينكو، </w:t>
      </w:r>
      <w:r>
        <w:rPr>
          <w:rFonts w:hint="cs"/>
          <w:rtl/>
        </w:rPr>
        <w:t>دكتور في</w:t>
      </w:r>
      <w:r>
        <w:rPr>
          <w:rtl/>
        </w:rPr>
        <w:t xml:space="preserve"> </w:t>
      </w:r>
      <w:r>
        <w:rPr>
          <w:rFonts w:hint="cs"/>
          <w:rtl/>
        </w:rPr>
        <w:t>علم</w:t>
      </w:r>
      <w:r>
        <w:rPr>
          <w:rtl/>
        </w:rPr>
        <w:t xml:space="preserve"> </w:t>
      </w:r>
      <w:r>
        <w:rPr>
          <w:rFonts w:hint="cs"/>
          <w:rtl/>
        </w:rPr>
        <w:t>ال</w:t>
      </w:r>
      <w:r>
        <w:rPr>
          <w:rtl/>
        </w:rPr>
        <w:t>اقتصاد؛</w:t>
      </w:r>
      <w:r>
        <w:rPr>
          <w:rFonts w:hint="cs"/>
          <w:rtl/>
        </w:rPr>
        <w:t xml:space="preserve"> </w:t>
      </w:r>
      <w:r>
        <w:rPr>
          <w:rtl/>
        </w:rPr>
        <w:t>ن.</w:t>
      </w:r>
      <w:r w:rsidR="00466DD0">
        <w:rPr>
          <w:rFonts w:hint="cs"/>
          <w:rtl/>
        </w:rPr>
        <w:t xml:space="preserve"> </w:t>
      </w:r>
      <w:r>
        <w:rPr>
          <w:rFonts w:hint="cs"/>
          <w:rtl/>
        </w:rPr>
        <w:t>أ</w:t>
      </w:r>
      <w:r>
        <w:rPr>
          <w:rtl/>
        </w:rPr>
        <w:t>. غوساك؛ و</w:t>
      </w:r>
      <w:r w:rsidR="00466DD0">
        <w:rPr>
          <w:rFonts w:hint="cs"/>
          <w:rtl/>
        </w:rPr>
        <w:t xml:space="preserve"> </w:t>
      </w:r>
      <w:r>
        <w:rPr>
          <w:rtl/>
        </w:rPr>
        <w:t>إ.</w:t>
      </w:r>
      <w:r w:rsidR="00466DD0">
        <w:rPr>
          <w:rFonts w:hint="cs"/>
          <w:rtl/>
        </w:rPr>
        <w:t xml:space="preserve"> </w:t>
      </w:r>
      <w:r>
        <w:rPr>
          <w:rtl/>
        </w:rPr>
        <w:t>ب. كيروتكوف؛ و</w:t>
      </w:r>
      <w:r w:rsidR="00466DD0">
        <w:rPr>
          <w:rFonts w:hint="cs"/>
          <w:rtl/>
        </w:rPr>
        <w:t xml:space="preserve"> </w:t>
      </w:r>
      <w:r>
        <w:rPr>
          <w:rtl/>
        </w:rPr>
        <w:t xml:space="preserve">ل. </w:t>
      </w:r>
      <w:r>
        <w:rPr>
          <w:rFonts w:hint="cs"/>
          <w:rtl/>
        </w:rPr>
        <w:t>أ</w:t>
      </w:r>
      <w:r>
        <w:rPr>
          <w:rtl/>
        </w:rPr>
        <w:t>. ليونتيفا، و</w:t>
      </w:r>
      <w:r w:rsidR="00466DD0">
        <w:rPr>
          <w:rFonts w:hint="cs"/>
          <w:rtl/>
        </w:rPr>
        <w:t xml:space="preserve"> </w:t>
      </w:r>
      <w:r>
        <w:rPr>
          <w:rtl/>
        </w:rPr>
        <w:t xml:space="preserve">ل.س. لوبانوفا، </w:t>
      </w:r>
      <w:r w:rsidR="00A8165E">
        <w:rPr>
          <w:rFonts w:hint="cs"/>
          <w:rtl/>
        </w:rPr>
        <w:t>وكل منهم دكتورا</w:t>
      </w:r>
      <w:r w:rsidR="007E22BB">
        <w:rPr>
          <w:rFonts w:hint="cs"/>
          <w:rtl/>
        </w:rPr>
        <w:t>ه</w:t>
      </w:r>
      <w:r w:rsidR="00A8165E">
        <w:rPr>
          <w:rFonts w:hint="cs"/>
          <w:rtl/>
        </w:rPr>
        <w:t xml:space="preserve"> </w:t>
      </w:r>
      <w:r>
        <w:rPr>
          <w:rFonts w:hint="cs"/>
          <w:rtl/>
        </w:rPr>
        <w:t>في علم الاقتصاد</w:t>
      </w:r>
      <w:r>
        <w:rPr>
          <w:rtl/>
        </w:rPr>
        <w:t>؛</w:t>
      </w:r>
      <w:r>
        <w:rPr>
          <w:rFonts w:hint="cs"/>
          <w:rtl/>
        </w:rPr>
        <w:t xml:space="preserve"> </w:t>
      </w:r>
      <w:r>
        <w:rPr>
          <w:rtl/>
        </w:rPr>
        <w:t>و</w:t>
      </w:r>
      <w:r w:rsidR="00466DD0">
        <w:rPr>
          <w:rFonts w:hint="cs"/>
          <w:rtl/>
        </w:rPr>
        <w:t xml:space="preserve"> </w:t>
      </w:r>
      <w:r>
        <w:rPr>
          <w:rFonts w:hint="cs"/>
          <w:rtl/>
        </w:rPr>
        <w:t>أ</w:t>
      </w:r>
      <w:r>
        <w:rPr>
          <w:rtl/>
        </w:rPr>
        <w:t>.</w:t>
      </w:r>
      <w:r w:rsidR="00466DD0">
        <w:rPr>
          <w:rFonts w:hint="cs"/>
          <w:rtl/>
        </w:rPr>
        <w:t xml:space="preserve"> </w:t>
      </w:r>
      <w:r>
        <w:rPr>
          <w:rtl/>
        </w:rPr>
        <w:t>م. لوتسي</w:t>
      </w:r>
      <w:r>
        <w:rPr>
          <w:rFonts w:hint="cs"/>
          <w:rtl/>
        </w:rPr>
        <w:t>ن</w:t>
      </w:r>
      <w:r>
        <w:rPr>
          <w:rtl/>
        </w:rPr>
        <w:t xml:space="preserve">كو، </w:t>
      </w:r>
      <w:r>
        <w:rPr>
          <w:rFonts w:hint="cs"/>
          <w:rtl/>
        </w:rPr>
        <w:t>دكتور في</w:t>
      </w:r>
      <w:r>
        <w:rPr>
          <w:rtl/>
        </w:rPr>
        <w:t xml:space="preserve"> علم التاريخ؛ و</w:t>
      </w:r>
      <w:r w:rsidR="00466DD0">
        <w:rPr>
          <w:rFonts w:hint="cs"/>
          <w:rtl/>
        </w:rPr>
        <w:t xml:space="preserve"> </w:t>
      </w:r>
      <w:r>
        <w:rPr>
          <w:rtl/>
        </w:rPr>
        <w:t>ف.</w:t>
      </w:r>
      <w:r w:rsidR="00466DD0">
        <w:rPr>
          <w:rFonts w:hint="cs"/>
          <w:rtl/>
        </w:rPr>
        <w:t xml:space="preserve"> </w:t>
      </w:r>
      <w:r>
        <w:rPr>
          <w:rtl/>
        </w:rPr>
        <w:t>ب. نوفيتسكايا؛ و</w:t>
      </w:r>
      <w:r w:rsidR="00466DD0">
        <w:rPr>
          <w:rFonts w:hint="cs"/>
          <w:rtl/>
        </w:rPr>
        <w:t xml:space="preserve"> </w:t>
      </w:r>
      <w:r>
        <w:rPr>
          <w:rtl/>
        </w:rPr>
        <w:t>أ.</w:t>
      </w:r>
      <w:r w:rsidR="00466DD0">
        <w:rPr>
          <w:rFonts w:hint="cs"/>
          <w:rtl/>
        </w:rPr>
        <w:t xml:space="preserve"> </w:t>
      </w:r>
      <w:r>
        <w:rPr>
          <w:rtl/>
        </w:rPr>
        <w:t xml:space="preserve">م. نور، </w:t>
      </w:r>
      <w:r>
        <w:rPr>
          <w:rFonts w:hint="cs"/>
          <w:rtl/>
        </w:rPr>
        <w:t>دكتوران في</w:t>
      </w:r>
      <w:r>
        <w:rPr>
          <w:rtl/>
        </w:rPr>
        <w:t xml:space="preserve"> علم التربية؛ و</w:t>
      </w:r>
      <w:r w:rsidR="00466DD0">
        <w:rPr>
          <w:rFonts w:hint="cs"/>
          <w:rtl/>
        </w:rPr>
        <w:t xml:space="preserve"> </w:t>
      </w:r>
      <w:r>
        <w:rPr>
          <w:rtl/>
        </w:rPr>
        <w:t>ف.</w:t>
      </w:r>
      <w:r w:rsidR="00466DD0">
        <w:rPr>
          <w:rFonts w:hint="cs"/>
          <w:rtl/>
        </w:rPr>
        <w:t xml:space="preserve"> </w:t>
      </w:r>
      <w:r>
        <w:rPr>
          <w:rtl/>
        </w:rPr>
        <w:t>ف. سفيارتنينكو؛ و</w:t>
      </w:r>
      <w:r w:rsidR="00466DD0">
        <w:rPr>
          <w:rFonts w:hint="cs"/>
          <w:rtl/>
        </w:rPr>
        <w:t xml:space="preserve"> </w:t>
      </w:r>
      <w:r>
        <w:rPr>
          <w:rtl/>
        </w:rPr>
        <w:t xml:space="preserve">ر.م. سيمينيتس، </w:t>
      </w:r>
      <w:r>
        <w:rPr>
          <w:rFonts w:hint="cs"/>
          <w:rtl/>
        </w:rPr>
        <w:t>دكتوران في</w:t>
      </w:r>
      <w:r>
        <w:rPr>
          <w:rtl/>
        </w:rPr>
        <w:t xml:space="preserve"> علم الاقتصاد؛ و</w:t>
      </w:r>
      <w:r w:rsidR="00466DD0">
        <w:rPr>
          <w:rFonts w:hint="cs"/>
          <w:rtl/>
        </w:rPr>
        <w:t xml:space="preserve"> </w:t>
      </w:r>
      <w:r>
        <w:rPr>
          <w:rtl/>
        </w:rPr>
        <w:t>س.</w:t>
      </w:r>
      <w:r w:rsidR="00466DD0">
        <w:rPr>
          <w:rFonts w:hint="cs"/>
          <w:rtl/>
        </w:rPr>
        <w:t xml:space="preserve"> </w:t>
      </w:r>
      <w:r>
        <w:rPr>
          <w:rFonts w:hint="cs"/>
          <w:rtl/>
        </w:rPr>
        <w:t>أ</w:t>
      </w:r>
      <w:r>
        <w:rPr>
          <w:rtl/>
        </w:rPr>
        <w:t>. سولودشوك؛ و</w:t>
      </w:r>
      <w:r w:rsidR="00466DD0">
        <w:rPr>
          <w:rFonts w:hint="cs"/>
          <w:rtl/>
        </w:rPr>
        <w:t xml:space="preserve"> </w:t>
      </w:r>
      <w:r>
        <w:rPr>
          <w:rtl/>
        </w:rPr>
        <w:t>أ.</w:t>
      </w:r>
      <w:r w:rsidR="00466DD0">
        <w:rPr>
          <w:rFonts w:hint="cs"/>
          <w:rtl/>
        </w:rPr>
        <w:t xml:space="preserve"> </w:t>
      </w:r>
      <w:r>
        <w:rPr>
          <w:rtl/>
        </w:rPr>
        <w:t xml:space="preserve">ف. تولستوكوروفا، </w:t>
      </w:r>
      <w:r>
        <w:rPr>
          <w:rFonts w:hint="cs"/>
          <w:rtl/>
        </w:rPr>
        <w:t>دكتوران في</w:t>
      </w:r>
      <w:r>
        <w:rPr>
          <w:rtl/>
        </w:rPr>
        <w:t xml:space="preserve"> علم اللغة؛ و</w:t>
      </w:r>
      <w:r w:rsidR="00466DD0">
        <w:rPr>
          <w:rFonts w:hint="cs"/>
          <w:rtl/>
        </w:rPr>
        <w:t xml:space="preserve"> </w:t>
      </w:r>
      <w:r>
        <w:rPr>
          <w:rtl/>
        </w:rPr>
        <w:t>ب.</w:t>
      </w:r>
      <w:r w:rsidR="00466DD0">
        <w:rPr>
          <w:rFonts w:hint="cs"/>
          <w:rtl/>
        </w:rPr>
        <w:t xml:space="preserve"> </w:t>
      </w:r>
      <w:r>
        <w:rPr>
          <w:rFonts w:hint="cs"/>
          <w:rtl/>
        </w:rPr>
        <w:t>أ</w:t>
      </w:r>
      <w:r>
        <w:rPr>
          <w:rtl/>
        </w:rPr>
        <w:t xml:space="preserve">. شيفشوك، </w:t>
      </w:r>
      <w:r>
        <w:rPr>
          <w:rFonts w:hint="cs"/>
          <w:rtl/>
        </w:rPr>
        <w:t>دكتور في</w:t>
      </w:r>
      <w:r>
        <w:rPr>
          <w:rtl/>
        </w:rPr>
        <w:t xml:space="preserve"> علم الاقتصاد؛ و</w:t>
      </w:r>
      <w:r w:rsidR="00466DD0">
        <w:rPr>
          <w:rFonts w:hint="cs"/>
          <w:rtl/>
        </w:rPr>
        <w:t xml:space="preserve"> </w:t>
      </w:r>
      <w:r>
        <w:rPr>
          <w:rtl/>
        </w:rPr>
        <w:t>ت.</w:t>
      </w:r>
      <w:r w:rsidR="00466DD0">
        <w:rPr>
          <w:rFonts w:hint="cs"/>
          <w:rtl/>
        </w:rPr>
        <w:t xml:space="preserve"> </w:t>
      </w:r>
      <w:r>
        <w:rPr>
          <w:rtl/>
        </w:rPr>
        <w:t>م</w:t>
      </w:r>
      <w:r>
        <w:rPr>
          <w:rFonts w:hint="cs"/>
          <w:rtl/>
        </w:rPr>
        <w:t>.</w:t>
      </w:r>
      <w:r>
        <w:rPr>
          <w:rtl/>
        </w:rPr>
        <w:t xml:space="preserve"> يبلونسكايا، </w:t>
      </w:r>
      <w:r>
        <w:rPr>
          <w:rFonts w:hint="cs"/>
          <w:rtl/>
        </w:rPr>
        <w:t>دكتور في</w:t>
      </w:r>
      <w:r>
        <w:rPr>
          <w:rtl/>
        </w:rPr>
        <w:t xml:space="preserve"> علم النفس.</w:t>
      </w:r>
    </w:p>
    <w:p w:rsidR="003529F1" w:rsidRDefault="003529F1" w:rsidP="003529F1">
      <w:pPr>
        <w:spacing w:line="360" w:lineRule="auto"/>
        <w:ind w:left="1390" w:right="1170"/>
        <w:rPr>
          <w:rFonts w:hint="cs"/>
          <w:rtl/>
        </w:rPr>
      </w:pPr>
    </w:p>
    <w:p w:rsidR="003529F1" w:rsidRPr="006D108E" w:rsidRDefault="003529F1" w:rsidP="00CB162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tl/>
        </w:rPr>
        <w:br w:type="page"/>
      </w:r>
      <w:r w:rsidR="00CB1626">
        <w:rPr>
          <w:rFonts w:hint="cs"/>
          <w:rtl/>
        </w:rPr>
        <w:tab/>
      </w:r>
      <w:r w:rsidR="00CB1626">
        <w:rPr>
          <w:rFonts w:hint="cs"/>
          <w:rtl/>
        </w:rPr>
        <w:tab/>
      </w:r>
      <w:r w:rsidRPr="006D108E">
        <w:rPr>
          <w:rtl/>
        </w:rPr>
        <w:t xml:space="preserve">الجزء </w:t>
      </w:r>
      <w:r w:rsidRPr="006D108E">
        <w:rPr>
          <w:rFonts w:hint="cs"/>
          <w:rtl/>
        </w:rPr>
        <w:t>1 -</w:t>
      </w:r>
      <w:r w:rsidR="00CB1626">
        <w:rPr>
          <w:rFonts w:hint="cs"/>
          <w:rtl/>
        </w:rPr>
        <w:t xml:space="preserve">  </w:t>
      </w:r>
      <w:r w:rsidRPr="006D108E">
        <w:rPr>
          <w:rtl/>
        </w:rPr>
        <w:t>معلومات عامة</w:t>
      </w:r>
    </w:p>
    <w:p w:rsidR="003529F1" w:rsidRPr="003A0E43" w:rsidRDefault="00CB1626" w:rsidP="00CB16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003529F1" w:rsidRPr="006D108E">
        <w:rPr>
          <w:rFonts w:hint="cs"/>
          <w:rtl/>
        </w:rPr>
        <w:t>1-1</w:t>
      </w:r>
      <w:r w:rsidR="003529F1" w:rsidRPr="006D108E">
        <w:rPr>
          <w:rtl/>
        </w:rPr>
        <w:tab/>
        <w:t>خصائص الجغرافي</w:t>
      </w:r>
      <w:r w:rsidR="00A8165E">
        <w:rPr>
          <w:rFonts w:hint="cs"/>
          <w:rtl/>
        </w:rPr>
        <w:t>ا</w:t>
      </w:r>
      <w:r w:rsidR="003529F1" w:rsidRPr="006D108E">
        <w:rPr>
          <w:rtl/>
        </w:rPr>
        <w:t xml:space="preserve"> السياسية لأوكرانيا</w:t>
      </w:r>
    </w:p>
    <w:p w:rsidR="003529F1" w:rsidRPr="00CB1626" w:rsidRDefault="003529F1" w:rsidP="00466DD0">
      <w:pPr>
        <w:pStyle w:val="SingleTxt"/>
        <w:rPr>
          <w:rFonts w:hint="cs"/>
        </w:rPr>
      </w:pPr>
      <w:r w:rsidRPr="00CB1626">
        <w:rPr>
          <w:b/>
          <w:bCs/>
          <w:rtl/>
        </w:rPr>
        <w:t>الموقع الجغرافي</w:t>
      </w:r>
      <w:r w:rsidR="00466DD0" w:rsidRPr="00CB1626">
        <w:rPr>
          <w:rFonts w:hint="cs"/>
          <w:rtl/>
        </w:rPr>
        <w:t xml:space="preserve"> -</w:t>
      </w:r>
      <w:r w:rsidRPr="00CB1626">
        <w:rPr>
          <w:rtl/>
        </w:rPr>
        <w:t xml:space="preserve"> أوكرانيا بلد من بلدان جنوب شرق أوروبا </w:t>
      </w:r>
      <w:r w:rsidRPr="00CB1626">
        <w:rPr>
          <w:rFonts w:hint="cs"/>
          <w:rtl/>
        </w:rPr>
        <w:t>الواقعة</w:t>
      </w:r>
      <w:r w:rsidRPr="00CB1626">
        <w:rPr>
          <w:rtl/>
        </w:rPr>
        <w:t xml:space="preserve"> في </w:t>
      </w:r>
      <w:r w:rsidRPr="00CB1626">
        <w:rPr>
          <w:rFonts w:hint="cs"/>
          <w:rtl/>
        </w:rPr>
        <w:t>سهل</w:t>
      </w:r>
      <w:r w:rsidRPr="00CB1626">
        <w:rPr>
          <w:rtl/>
        </w:rPr>
        <w:t xml:space="preserve"> جنوب شرق أوروبا. ي</w:t>
      </w:r>
      <w:r w:rsidRPr="00CB1626">
        <w:rPr>
          <w:rFonts w:hint="cs"/>
          <w:rtl/>
        </w:rPr>
        <w:t>ح</w:t>
      </w:r>
      <w:r w:rsidRPr="00CB1626">
        <w:rPr>
          <w:rtl/>
        </w:rPr>
        <w:t>د</w:t>
      </w:r>
      <w:r w:rsidRPr="00CB1626">
        <w:rPr>
          <w:rFonts w:hint="cs"/>
          <w:rtl/>
        </w:rPr>
        <w:t>ّ</w:t>
      </w:r>
      <w:r w:rsidRPr="00CB1626">
        <w:rPr>
          <w:rtl/>
        </w:rPr>
        <w:t>ها إلى الجنوب البحر الأسود وبحر أزوف</w:t>
      </w:r>
      <w:r w:rsidRPr="00CB1626">
        <w:rPr>
          <w:rFonts w:hint="cs"/>
          <w:rtl/>
        </w:rPr>
        <w:t>.</w:t>
      </w:r>
    </w:p>
    <w:p w:rsidR="003529F1" w:rsidRPr="00CB1626" w:rsidRDefault="003529F1" w:rsidP="00CB1626">
      <w:pPr>
        <w:pStyle w:val="SingleTxt"/>
      </w:pPr>
      <w:r w:rsidRPr="00CB1626">
        <w:rPr>
          <w:rtl/>
        </w:rPr>
        <w:t>المساحة</w:t>
      </w:r>
      <w:r w:rsidR="00CB1626">
        <w:rPr>
          <w:rFonts w:hint="cs"/>
          <w:rtl/>
        </w:rPr>
        <w:t>:</w:t>
      </w:r>
      <w:r w:rsidR="00CB1626">
        <w:rPr>
          <w:rFonts w:hint="cs"/>
          <w:rtl/>
        </w:rPr>
        <w:tab/>
      </w:r>
      <w:r w:rsidR="00CB1626">
        <w:rPr>
          <w:rFonts w:hint="cs"/>
          <w:rtl/>
        </w:rPr>
        <w:tab/>
      </w:r>
      <w:r w:rsidRPr="00CB1626">
        <w:rPr>
          <w:rFonts w:hint="cs"/>
          <w:rtl/>
        </w:rPr>
        <w:t>500 603</w:t>
      </w:r>
      <w:r w:rsidRPr="00CB1626">
        <w:rPr>
          <w:rtl/>
        </w:rPr>
        <w:t xml:space="preserve"> كيلومتر مربع</w:t>
      </w:r>
    </w:p>
    <w:p w:rsidR="003529F1" w:rsidRPr="00CB1626" w:rsidRDefault="003529F1" w:rsidP="007E22BB">
      <w:pPr>
        <w:pStyle w:val="SingleTxt"/>
        <w:rPr>
          <w:rFonts w:hint="cs"/>
        </w:rPr>
      </w:pPr>
      <w:r w:rsidRPr="00CB1626">
        <w:rPr>
          <w:rtl/>
        </w:rPr>
        <w:t>الطول والعرض:</w:t>
      </w:r>
      <w:r w:rsidR="00CB1626">
        <w:rPr>
          <w:rFonts w:hint="cs"/>
          <w:rtl/>
        </w:rPr>
        <w:tab/>
      </w:r>
      <w:r w:rsidRPr="00CB1626">
        <w:rPr>
          <w:rtl/>
        </w:rPr>
        <w:tab/>
        <w:t>من الغرب إلى الشرق</w:t>
      </w:r>
      <w:r w:rsidR="00466DD0" w:rsidRPr="00CB1626">
        <w:rPr>
          <w:rFonts w:hint="cs"/>
          <w:rtl/>
        </w:rPr>
        <w:t xml:space="preserve"> </w:t>
      </w:r>
      <w:r w:rsidRPr="00CB1626">
        <w:rPr>
          <w:rtl/>
        </w:rPr>
        <w:t xml:space="preserve">- </w:t>
      </w:r>
      <w:r w:rsidRPr="00CB1626">
        <w:rPr>
          <w:rFonts w:hint="cs"/>
          <w:rtl/>
        </w:rPr>
        <w:t>316 1</w:t>
      </w:r>
      <w:r w:rsidRPr="00CB1626">
        <w:rPr>
          <w:rtl/>
        </w:rPr>
        <w:t xml:space="preserve"> كيلومتر</w:t>
      </w:r>
      <w:r w:rsidRPr="00CB1626">
        <w:rPr>
          <w:rFonts w:hint="cs"/>
          <w:rtl/>
        </w:rPr>
        <w:t>ا</w:t>
      </w:r>
    </w:p>
    <w:p w:rsidR="003529F1" w:rsidRPr="00CB1626" w:rsidRDefault="003529F1" w:rsidP="007E22BB">
      <w:pPr>
        <w:pStyle w:val="SingleTxt"/>
        <w:rPr>
          <w:rFonts w:hint="cs"/>
        </w:rPr>
      </w:pPr>
      <w:r w:rsidRPr="00CB1626">
        <w:rPr>
          <w:rtl/>
        </w:rPr>
        <w:tab/>
      </w:r>
      <w:r w:rsidR="007E22BB" w:rsidRPr="00CB1626">
        <w:rPr>
          <w:rFonts w:hint="cs"/>
          <w:rtl/>
        </w:rPr>
        <w:tab/>
      </w:r>
      <w:r w:rsidR="007E22BB" w:rsidRPr="00CB1626">
        <w:rPr>
          <w:rFonts w:hint="cs"/>
          <w:rtl/>
        </w:rPr>
        <w:tab/>
      </w:r>
      <w:r w:rsidRPr="00CB1626">
        <w:rPr>
          <w:rFonts w:hint="cs"/>
          <w:rtl/>
        </w:rPr>
        <w:t>و</w:t>
      </w:r>
      <w:r w:rsidRPr="00CB1626">
        <w:rPr>
          <w:rtl/>
        </w:rPr>
        <w:t xml:space="preserve">من الشمال إلى الجنوب- </w:t>
      </w:r>
      <w:r w:rsidRPr="00CB1626">
        <w:rPr>
          <w:rFonts w:hint="cs"/>
          <w:rtl/>
        </w:rPr>
        <w:t>893</w:t>
      </w:r>
      <w:r w:rsidRPr="00CB1626">
        <w:rPr>
          <w:rtl/>
        </w:rPr>
        <w:t xml:space="preserve"> كيلومتر</w:t>
      </w:r>
      <w:r w:rsidRPr="00CB1626">
        <w:rPr>
          <w:rFonts w:hint="cs"/>
          <w:rtl/>
        </w:rPr>
        <w:t>ا</w:t>
      </w:r>
    </w:p>
    <w:p w:rsidR="003529F1" w:rsidRPr="00CB1626" w:rsidRDefault="003529F1" w:rsidP="00466DD0">
      <w:pPr>
        <w:pStyle w:val="SingleTxt"/>
        <w:rPr>
          <w:rFonts w:hint="cs"/>
        </w:rPr>
      </w:pPr>
      <w:r w:rsidRPr="00CB1626">
        <w:rPr>
          <w:rtl/>
        </w:rPr>
        <w:t>طول الحدود:</w:t>
      </w:r>
      <w:r w:rsidRPr="00CB1626">
        <w:rPr>
          <w:rtl/>
        </w:rPr>
        <w:tab/>
      </w:r>
      <w:r w:rsidRPr="00CB1626">
        <w:rPr>
          <w:rFonts w:hint="cs"/>
          <w:rtl/>
        </w:rPr>
        <w:tab/>
      </w:r>
      <w:r w:rsidRPr="00CB1626">
        <w:rPr>
          <w:rtl/>
        </w:rPr>
        <w:t xml:space="preserve">المجموع </w:t>
      </w:r>
      <w:r w:rsidR="00466DD0" w:rsidRPr="00CB1626">
        <w:rPr>
          <w:rFonts w:hint="cs"/>
          <w:rtl/>
        </w:rPr>
        <w:t>-</w:t>
      </w:r>
      <w:r w:rsidRPr="00CB1626">
        <w:rPr>
          <w:rtl/>
        </w:rPr>
        <w:t xml:space="preserve"> </w:t>
      </w:r>
      <w:r w:rsidRPr="00CB1626">
        <w:rPr>
          <w:rFonts w:hint="cs"/>
          <w:rtl/>
        </w:rPr>
        <w:t>643 7</w:t>
      </w:r>
      <w:r w:rsidRPr="00CB1626">
        <w:rPr>
          <w:rtl/>
        </w:rPr>
        <w:t xml:space="preserve"> كيلومتر</w:t>
      </w:r>
      <w:r w:rsidRPr="00CB1626">
        <w:rPr>
          <w:rFonts w:hint="cs"/>
          <w:rtl/>
        </w:rPr>
        <w:t>ا</w:t>
      </w:r>
    </w:p>
    <w:p w:rsidR="003529F1" w:rsidRPr="00CB1626" w:rsidRDefault="003529F1" w:rsidP="00466DD0">
      <w:pPr>
        <w:pStyle w:val="SingleTxt"/>
        <w:rPr>
          <w:rFonts w:hint="cs"/>
        </w:rPr>
      </w:pPr>
      <w:r w:rsidRPr="00CB1626">
        <w:rPr>
          <w:rtl/>
        </w:rPr>
        <w:tab/>
      </w:r>
      <w:r w:rsidRPr="00CB1626">
        <w:rPr>
          <w:rtl/>
        </w:rPr>
        <w:tab/>
      </w:r>
      <w:r w:rsidRPr="00CB1626">
        <w:rPr>
          <w:rtl/>
        </w:rPr>
        <w:tab/>
        <w:t xml:space="preserve">البر </w:t>
      </w:r>
      <w:r w:rsidR="00466DD0" w:rsidRPr="00CB1626">
        <w:rPr>
          <w:rFonts w:hint="cs"/>
          <w:rtl/>
        </w:rPr>
        <w:t>-</w:t>
      </w:r>
      <w:r w:rsidRPr="00CB1626">
        <w:rPr>
          <w:rtl/>
        </w:rPr>
        <w:t xml:space="preserve"> </w:t>
      </w:r>
      <w:r w:rsidRPr="00CB1626">
        <w:rPr>
          <w:rFonts w:hint="cs"/>
          <w:rtl/>
        </w:rPr>
        <w:t>684 5</w:t>
      </w:r>
      <w:r w:rsidRPr="00CB1626">
        <w:rPr>
          <w:rtl/>
        </w:rPr>
        <w:t xml:space="preserve"> كيلومتر</w:t>
      </w:r>
      <w:r w:rsidRPr="00CB1626">
        <w:rPr>
          <w:rFonts w:hint="cs"/>
          <w:rtl/>
        </w:rPr>
        <w:t>ا</w:t>
      </w:r>
    </w:p>
    <w:p w:rsidR="003529F1" w:rsidRPr="00CB1626" w:rsidRDefault="003529F1" w:rsidP="007E22BB">
      <w:pPr>
        <w:pStyle w:val="SingleTxt"/>
        <w:rPr>
          <w:rFonts w:hint="cs"/>
        </w:rPr>
      </w:pPr>
      <w:r w:rsidRPr="00CB1626">
        <w:rPr>
          <w:rtl/>
        </w:rPr>
        <w:tab/>
      </w:r>
      <w:r w:rsidRPr="00CB1626">
        <w:rPr>
          <w:rtl/>
        </w:rPr>
        <w:tab/>
      </w:r>
      <w:r w:rsidRPr="00CB1626">
        <w:rPr>
          <w:rtl/>
        </w:rPr>
        <w:tab/>
        <w:t>البحر</w:t>
      </w:r>
      <w:r w:rsidR="00466DD0" w:rsidRPr="00CB1626">
        <w:rPr>
          <w:rFonts w:hint="cs"/>
          <w:rtl/>
        </w:rPr>
        <w:t xml:space="preserve"> </w:t>
      </w:r>
      <w:r w:rsidRPr="00CB1626">
        <w:rPr>
          <w:rtl/>
        </w:rPr>
        <w:t xml:space="preserve">- </w:t>
      </w:r>
      <w:r w:rsidRPr="00CB1626">
        <w:rPr>
          <w:rFonts w:hint="cs"/>
          <w:rtl/>
        </w:rPr>
        <w:t>959 1</w:t>
      </w:r>
      <w:r w:rsidRPr="00CB1626">
        <w:rPr>
          <w:rtl/>
        </w:rPr>
        <w:t xml:space="preserve"> كيلومتر</w:t>
      </w:r>
      <w:r w:rsidRPr="00CB1626">
        <w:rPr>
          <w:rFonts w:hint="cs"/>
          <w:rtl/>
        </w:rPr>
        <w:t>ا</w:t>
      </w:r>
    </w:p>
    <w:p w:rsidR="003529F1" w:rsidRPr="00CB1626" w:rsidRDefault="003529F1" w:rsidP="007E22BB">
      <w:pPr>
        <w:pStyle w:val="SingleTxt"/>
      </w:pPr>
      <w:r w:rsidRPr="00CB1626">
        <w:rPr>
          <w:rtl/>
        </w:rPr>
        <w:t>أبعد النقاط</w:t>
      </w:r>
      <w:r w:rsidRPr="00CB1626">
        <w:rPr>
          <w:rFonts w:hint="cs"/>
          <w:rtl/>
        </w:rPr>
        <w:t>:</w:t>
      </w:r>
      <w:r w:rsidRPr="00CB1626">
        <w:rPr>
          <w:rtl/>
        </w:rPr>
        <w:tab/>
      </w:r>
      <w:r w:rsidRPr="00CB1626">
        <w:rPr>
          <w:rFonts w:hint="cs"/>
          <w:rtl/>
        </w:rPr>
        <w:tab/>
      </w:r>
      <w:r w:rsidRPr="00CB1626">
        <w:rPr>
          <w:rtl/>
        </w:rPr>
        <w:t>في الشمال - بيتروفكا (</w:t>
      </w:r>
      <w:r w:rsidR="00A8165E" w:rsidRPr="00CB1626">
        <w:rPr>
          <w:rFonts w:hint="cs"/>
          <w:rtl/>
        </w:rPr>
        <w:t>مقاطعة</w:t>
      </w:r>
      <w:r w:rsidRPr="00CB1626">
        <w:rPr>
          <w:rtl/>
        </w:rPr>
        <w:t xml:space="preserve"> شرنيهيف)</w:t>
      </w:r>
    </w:p>
    <w:p w:rsidR="003529F1" w:rsidRPr="00CB1626" w:rsidRDefault="003529F1" w:rsidP="007E22BB">
      <w:pPr>
        <w:pStyle w:val="SingleTxt"/>
        <w:ind w:left="3254" w:hanging="1987"/>
      </w:pPr>
      <w:r w:rsidRPr="00CB1626">
        <w:rPr>
          <w:rtl/>
        </w:rPr>
        <w:tab/>
      </w:r>
      <w:r w:rsidRPr="00CB1626">
        <w:rPr>
          <w:rtl/>
        </w:rPr>
        <w:tab/>
      </w:r>
      <w:r w:rsidRPr="00CB1626">
        <w:rPr>
          <w:rtl/>
        </w:rPr>
        <w:tab/>
      </w:r>
      <w:r w:rsidRPr="00CB1626">
        <w:rPr>
          <w:w w:val="97"/>
          <w:rtl/>
        </w:rPr>
        <w:t>في الجنوب - كيب ساري</w:t>
      </w:r>
      <w:r w:rsidRPr="00CB1626">
        <w:rPr>
          <w:rFonts w:hint="cs"/>
          <w:w w:val="97"/>
          <w:rtl/>
        </w:rPr>
        <w:t>تش</w:t>
      </w:r>
      <w:r w:rsidR="00553C25" w:rsidRPr="00CB1626">
        <w:rPr>
          <w:w w:val="97"/>
          <w:rtl/>
        </w:rPr>
        <w:t xml:space="preserve"> (</w:t>
      </w:r>
      <w:r w:rsidRPr="00CB1626">
        <w:rPr>
          <w:w w:val="97"/>
          <w:rtl/>
        </w:rPr>
        <w:t xml:space="preserve">جمهورية القرم </w:t>
      </w:r>
      <w:r w:rsidR="00A8165E" w:rsidRPr="00CB1626">
        <w:rPr>
          <w:rFonts w:hint="cs"/>
          <w:w w:val="97"/>
          <w:rtl/>
        </w:rPr>
        <w:t>المتمتعة ب</w:t>
      </w:r>
      <w:r w:rsidRPr="00CB1626">
        <w:rPr>
          <w:w w:val="97"/>
          <w:rtl/>
        </w:rPr>
        <w:t>الحكم الذاتي</w:t>
      </w:r>
      <w:r w:rsidRPr="00CB1626">
        <w:rPr>
          <w:rtl/>
        </w:rPr>
        <w:t>)</w:t>
      </w:r>
    </w:p>
    <w:p w:rsidR="003529F1" w:rsidRPr="00CB1626" w:rsidRDefault="003529F1" w:rsidP="007E22BB">
      <w:pPr>
        <w:pStyle w:val="SingleTxt"/>
      </w:pPr>
      <w:r w:rsidRPr="00CB1626">
        <w:rPr>
          <w:rtl/>
        </w:rPr>
        <w:tab/>
      </w:r>
      <w:r w:rsidRPr="00CB1626">
        <w:rPr>
          <w:rtl/>
        </w:rPr>
        <w:tab/>
      </w:r>
      <w:r w:rsidRPr="00CB1626">
        <w:rPr>
          <w:rtl/>
        </w:rPr>
        <w:tab/>
        <w:t>في الغرب - شوب (</w:t>
      </w:r>
      <w:r w:rsidR="00A8165E" w:rsidRPr="00CB1626">
        <w:rPr>
          <w:rFonts w:hint="cs"/>
          <w:rtl/>
        </w:rPr>
        <w:t>مقاطعة</w:t>
      </w:r>
      <w:r w:rsidRPr="00CB1626">
        <w:rPr>
          <w:rtl/>
        </w:rPr>
        <w:t xml:space="preserve"> زاكارباتيا)</w:t>
      </w:r>
    </w:p>
    <w:p w:rsidR="003529F1" w:rsidRPr="00CB1626" w:rsidRDefault="003529F1" w:rsidP="007E22BB">
      <w:pPr>
        <w:pStyle w:val="SingleTxt"/>
      </w:pPr>
      <w:r w:rsidRPr="00CB1626">
        <w:rPr>
          <w:rtl/>
        </w:rPr>
        <w:tab/>
      </w:r>
      <w:r w:rsidRPr="00CB1626">
        <w:rPr>
          <w:rtl/>
        </w:rPr>
        <w:tab/>
      </w:r>
      <w:r w:rsidRPr="00CB1626">
        <w:rPr>
          <w:rtl/>
        </w:rPr>
        <w:tab/>
        <w:t>في الشرق</w:t>
      </w:r>
      <w:r w:rsidR="00466DD0" w:rsidRPr="00CB1626">
        <w:rPr>
          <w:rFonts w:hint="cs"/>
          <w:rtl/>
        </w:rPr>
        <w:t xml:space="preserve"> </w:t>
      </w:r>
      <w:r w:rsidRPr="00CB1626">
        <w:rPr>
          <w:rtl/>
        </w:rPr>
        <w:t>- كراسنايا زفيزدا (</w:t>
      </w:r>
      <w:r w:rsidR="00A8165E" w:rsidRPr="00CB1626">
        <w:rPr>
          <w:rFonts w:hint="cs"/>
          <w:rtl/>
        </w:rPr>
        <w:t>مقاطعة</w:t>
      </w:r>
      <w:r w:rsidRPr="00CB1626">
        <w:rPr>
          <w:rtl/>
        </w:rPr>
        <w:t xml:space="preserve"> لوهانسك)</w:t>
      </w:r>
    </w:p>
    <w:p w:rsidR="003529F1" w:rsidRPr="00CB1626" w:rsidRDefault="003529F1" w:rsidP="007E22BB">
      <w:pPr>
        <w:pStyle w:val="SingleTxt"/>
      </w:pPr>
      <w:r w:rsidRPr="00CB1626">
        <w:rPr>
          <w:rtl/>
        </w:rPr>
        <w:t xml:space="preserve">الدول </w:t>
      </w:r>
      <w:r w:rsidRPr="00CB1626">
        <w:rPr>
          <w:rFonts w:hint="cs"/>
          <w:rtl/>
        </w:rPr>
        <w:t>المتاخمة</w:t>
      </w:r>
      <w:r w:rsidRPr="00CB1626">
        <w:rPr>
          <w:rtl/>
        </w:rPr>
        <w:t>:</w:t>
      </w:r>
      <w:r w:rsidRPr="00CB1626">
        <w:rPr>
          <w:rFonts w:hint="cs"/>
          <w:rtl/>
        </w:rPr>
        <w:tab/>
      </w:r>
      <w:r w:rsidRPr="00CB1626">
        <w:rPr>
          <w:rtl/>
        </w:rPr>
        <w:tab/>
      </w:r>
      <w:r w:rsidR="00A8165E" w:rsidRPr="00CB1626">
        <w:rPr>
          <w:rFonts w:hint="cs"/>
          <w:rtl/>
        </w:rPr>
        <w:t>إلى</w:t>
      </w:r>
      <w:r w:rsidRPr="00CB1626">
        <w:rPr>
          <w:rtl/>
        </w:rPr>
        <w:t xml:space="preserve"> الغرب - بولندا وسلوفاكيا وهنغاريا ورومانيا</w:t>
      </w:r>
    </w:p>
    <w:p w:rsidR="003529F1" w:rsidRPr="00CB1626" w:rsidRDefault="003529F1" w:rsidP="007E22BB">
      <w:pPr>
        <w:pStyle w:val="SingleTxt"/>
      </w:pPr>
      <w:r w:rsidRPr="00CB1626">
        <w:rPr>
          <w:rtl/>
        </w:rPr>
        <w:tab/>
      </w:r>
      <w:r w:rsidRPr="00CB1626">
        <w:rPr>
          <w:rtl/>
        </w:rPr>
        <w:tab/>
      </w:r>
      <w:r w:rsidRPr="00CB1626">
        <w:rPr>
          <w:rtl/>
        </w:rPr>
        <w:tab/>
      </w:r>
      <w:r w:rsidR="00A8165E" w:rsidRPr="00CB1626">
        <w:rPr>
          <w:rFonts w:hint="cs"/>
          <w:rtl/>
        </w:rPr>
        <w:t>إلى</w:t>
      </w:r>
      <w:r w:rsidRPr="00CB1626">
        <w:rPr>
          <w:rtl/>
        </w:rPr>
        <w:t xml:space="preserve"> الجنوب الغربي</w:t>
      </w:r>
      <w:r w:rsidR="00466DD0" w:rsidRPr="00CB1626">
        <w:rPr>
          <w:rFonts w:hint="cs"/>
          <w:rtl/>
        </w:rPr>
        <w:t xml:space="preserve"> </w:t>
      </w:r>
      <w:r w:rsidRPr="00CB1626">
        <w:rPr>
          <w:rtl/>
        </w:rPr>
        <w:t>- مولدوفا</w:t>
      </w:r>
    </w:p>
    <w:p w:rsidR="003529F1" w:rsidRPr="00CB1626" w:rsidRDefault="003529F1" w:rsidP="007E22BB">
      <w:pPr>
        <w:pStyle w:val="SingleTxt"/>
      </w:pPr>
      <w:r w:rsidRPr="00CB1626">
        <w:rPr>
          <w:rtl/>
        </w:rPr>
        <w:tab/>
      </w:r>
      <w:r w:rsidRPr="00CB1626">
        <w:rPr>
          <w:rtl/>
        </w:rPr>
        <w:tab/>
      </w:r>
      <w:r w:rsidRPr="00CB1626">
        <w:rPr>
          <w:rtl/>
        </w:rPr>
        <w:tab/>
      </w:r>
      <w:r w:rsidR="00A8165E" w:rsidRPr="00CB1626">
        <w:rPr>
          <w:rFonts w:hint="cs"/>
          <w:rtl/>
        </w:rPr>
        <w:t>إلى</w:t>
      </w:r>
      <w:r w:rsidRPr="00CB1626">
        <w:rPr>
          <w:rtl/>
        </w:rPr>
        <w:t xml:space="preserve"> الشرق</w:t>
      </w:r>
      <w:r w:rsidR="00466DD0" w:rsidRPr="00CB1626">
        <w:rPr>
          <w:rFonts w:hint="cs"/>
          <w:rtl/>
        </w:rPr>
        <w:t xml:space="preserve"> </w:t>
      </w:r>
      <w:r w:rsidRPr="00CB1626">
        <w:rPr>
          <w:rtl/>
        </w:rPr>
        <w:t>- روسيا</w:t>
      </w:r>
    </w:p>
    <w:p w:rsidR="003529F1" w:rsidRPr="00CB1626" w:rsidRDefault="00A8165E" w:rsidP="007E22BB">
      <w:pPr>
        <w:pStyle w:val="SingleTxt"/>
      </w:pPr>
      <w:r w:rsidRPr="00CB1626">
        <w:rPr>
          <w:rtl/>
        </w:rPr>
        <w:tab/>
      </w:r>
      <w:r w:rsidRPr="00CB1626">
        <w:rPr>
          <w:rtl/>
        </w:rPr>
        <w:tab/>
      </w:r>
      <w:r w:rsidRPr="00CB1626">
        <w:rPr>
          <w:rtl/>
        </w:rPr>
        <w:tab/>
      </w:r>
      <w:r w:rsidRPr="00CB1626">
        <w:rPr>
          <w:rFonts w:hint="cs"/>
          <w:rtl/>
        </w:rPr>
        <w:t>إلى</w:t>
      </w:r>
      <w:r w:rsidR="003529F1" w:rsidRPr="00CB1626">
        <w:rPr>
          <w:rtl/>
        </w:rPr>
        <w:t xml:space="preserve"> الشمال</w:t>
      </w:r>
      <w:r w:rsidR="00466DD0" w:rsidRPr="00CB1626">
        <w:rPr>
          <w:rFonts w:hint="cs"/>
          <w:rtl/>
        </w:rPr>
        <w:t xml:space="preserve"> </w:t>
      </w:r>
      <w:r w:rsidR="003529F1" w:rsidRPr="00CB1626">
        <w:rPr>
          <w:rtl/>
        </w:rPr>
        <w:t>- بيلاروس</w:t>
      </w:r>
    </w:p>
    <w:p w:rsidR="003529F1" w:rsidRPr="00CB1626" w:rsidRDefault="003529F1" w:rsidP="007E22BB">
      <w:pPr>
        <w:pStyle w:val="SingleTxt"/>
        <w:rPr>
          <w:rFonts w:hint="cs"/>
          <w:rtl/>
        </w:rPr>
      </w:pPr>
      <w:r w:rsidRPr="00CB1626">
        <w:rPr>
          <w:b/>
          <w:bCs/>
          <w:rtl/>
        </w:rPr>
        <w:t>المناخ</w:t>
      </w:r>
      <w:r w:rsidR="007E22BB" w:rsidRPr="00CB1626">
        <w:rPr>
          <w:rFonts w:hint="cs"/>
          <w:b/>
          <w:bCs/>
          <w:rtl/>
        </w:rPr>
        <w:t xml:space="preserve"> -</w:t>
      </w:r>
      <w:r w:rsidRPr="00CB1626">
        <w:rPr>
          <w:rtl/>
        </w:rPr>
        <w:t xml:space="preserve"> قاري معتدل داخل سهل جنوب شرق أوروبا (</w:t>
      </w:r>
      <w:r w:rsidRPr="00CB1626">
        <w:rPr>
          <w:rFonts w:hint="cs"/>
          <w:rtl/>
        </w:rPr>
        <w:t>95</w:t>
      </w:r>
      <w:r w:rsidRPr="00CB1626">
        <w:rPr>
          <w:rtl/>
        </w:rPr>
        <w:t xml:space="preserve"> في</w:t>
      </w:r>
      <w:r w:rsidR="00466DD0" w:rsidRPr="00CB1626">
        <w:rPr>
          <w:rtl/>
        </w:rPr>
        <w:t xml:space="preserve"> المائة من المنطقة) وفي الجبال </w:t>
      </w:r>
      <w:r w:rsidRPr="00CB1626">
        <w:rPr>
          <w:rtl/>
        </w:rPr>
        <w:t>الكارباثية الأوكرانية وجبال القر</w:t>
      </w:r>
      <w:r w:rsidRPr="00CB1626">
        <w:rPr>
          <w:rFonts w:hint="cs"/>
          <w:rtl/>
        </w:rPr>
        <w:t>م</w:t>
      </w:r>
      <w:r w:rsidRPr="00CB1626">
        <w:rPr>
          <w:rtl/>
        </w:rPr>
        <w:t xml:space="preserve"> (</w:t>
      </w:r>
      <w:r w:rsidRPr="00CB1626">
        <w:rPr>
          <w:rFonts w:hint="cs"/>
          <w:rtl/>
        </w:rPr>
        <w:t xml:space="preserve">5 </w:t>
      </w:r>
      <w:r w:rsidRPr="00CB1626">
        <w:rPr>
          <w:rtl/>
        </w:rPr>
        <w:t xml:space="preserve">في المائة من المنطقة)؛ </w:t>
      </w:r>
      <w:r w:rsidRPr="00CB1626">
        <w:rPr>
          <w:rFonts w:hint="cs"/>
          <w:rtl/>
        </w:rPr>
        <w:t xml:space="preserve">وتسود </w:t>
      </w:r>
      <w:r w:rsidRPr="00CB1626">
        <w:rPr>
          <w:rtl/>
        </w:rPr>
        <w:t>بعض خصائص المناخ شبه المداري في الشواطئ الجنوبية لمنطقة القرم.</w:t>
      </w:r>
    </w:p>
    <w:p w:rsidR="003529F1" w:rsidRPr="00CB1626" w:rsidRDefault="003529F1" w:rsidP="007E22BB">
      <w:pPr>
        <w:pStyle w:val="SingleTxt"/>
        <w:rPr>
          <w:rFonts w:hint="cs"/>
          <w:rtl/>
        </w:rPr>
      </w:pPr>
      <w:r w:rsidRPr="00CB1626">
        <w:rPr>
          <w:b/>
          <w:bCs/>
          <w:rtl/>
        </w:rPr>
        <w:t>نظام الدولة</w:t>
      </w:r>
      <w:r w:rsidR="007E22BB" w:rsidRPr="00CB1626">
        <w:rPr>
          <w:rFonts w:hint="cs"/>
          <w:b/>
          <w:bCs/>
          <w:rtl/>
        </w:rPr>
        <w:t xml:space="preserve"> -</w:t>
      </w:r>
      <w:r w:rsidRPr="00CB1626">
        <w:rPr>
          <w:rtl/>
        </w:rPr>
        <w:t xml:space="preserve"> أوكرانيا دولة اشتراكية</w:t>
      </w:r>
      <w:r w:rsidR="00A8165E" w:rsidRPr="00CB1626">
        <w:rPr>
          <w:rFonts w:hint="cs"/>
          <w:rtl/>
        </w:rPr>
        <w:t xml:space="preserve"> مستقلة</w:t>
      </w:r>
      <w:r w:rsidRPr="00CB1626">
        <w:rPr>
          <w:rtl/>
        </w:rPr>
        <w:t xml:space="preserve"> </w:t>
      </w:r>
      <w:r w:rsidRPr="00CB1626">
        <w:rPr>
          <w:rFonts w:hint="cs"/>
          <w:rtl/>
        </w:rPr>
        <w:t>ذات سيادة</w:t>
      </w:r>
      <w:r w:rsidR="007E22BB" w:rsidRPr="00CB1626">
        <w:rPr>
          <w:rFonts w:hint="cs"/>
          <w:rtl/>
        </w:rPr>
        <w:t xml:space="preserve"> تأخذ</w:t>
      </w:r>
      <w:r w:rsidRPr="00CB1626">
        <w:rPr>
          <w:rtl/>
        </w:rPr>
        <w:t xml:space="preserve"> </w:t>
      </w:r>
      <w:r w:rsidRPr="00CB1626">
        <w:rPr>
          <w:rFonts w:hint="cs"/>
          <w:rtl/>
        </w:rPr>
        <w:t xml:space="preserve">بالديمقراطية </w:t>
      </w:r>
      <w:r w:rsidR="00A8165E" w:rsidRPr="00CB1626">
        <w:rPr>
          <w:rFonts w:hint="cs"/>
          <w:rtl/>
        </w:rPr>
        <w:t>وتحكمها</w:t>
      </w:r>
      <w:r w:rsidRPr="00CB1626">
        <w:rPr>
          <w:rFonts w:hint="cs"/>
          <w:rtl/>
        </w:rPr>
        <w:t xml:space="preserve"> </w:t>
      </w:r>
      <w:r w:rsidRPr="00CB1626">
        <w:rPr>
          <w:rtl/>
        </w:rPr>
        <w:t>سيادة القانون.</w:t>
      </w:r>
    </w:p>
    <w:p w:rsidR="003529F1" w:rsidRPr="00CB1626" w:rsidRDefault="00DB4AD2" w:rsidP="00A8165E">
      <w:pPr>
        <w:pStyle w:val="SingleTxt"/>
        <w:rPr>
          <w:rFonts w:hint="cs"/>
        </w:rPr>
      </w:pPr>
      <w:r>
        <w:rPr>
          <w:rFonts w:hint="cs"/>
          <w:rtl/>
        </w:rPr>
        <w:tab/>
      </w:r>
      <w:r w:rsidR="003529F1" w:rsidRPr="00CB1626">
        <w:rPr>
          <w:rtl/>
        </w:rPr>
        <w:t xml:space="preserve">وأوكرانيا </w:t>
      </w:r>
      <w:r w:rsidR="003529F1" w:rsidRPr="00CB1626">
        <w:rPr>
          <w:b/>
          <w:bCs/>
          <w:rtl/>
        </w:rPr>
        <w:t>ج</w:t>
      </w:r>
      <w:r w:rsidR="00A8165E" w:rsidRPr="00CB1626">
        <w:rPr>
          <w:rFonts w:hint="cs"/>
          <w:b/>
          <w:bCs/>
          <w:rtl/>
        </w:rPr>
        <w:t>م</w:t>
      </w:r>
      <w:r w:rsidR="003529F1" w:rsidRPr="00CB1626">
        <w:rPr>
          <w:b/>
          <w:bCs/>
          <w:rtl/>
        </w:rPr>
        <w:t>هورية</w:t>
      </w:r>
      <w:r w:rsidR="003529F1" w:rsidRPr="00CB1626">
        <w:rPr>
          <w:rtl/>
        </w:rPr>
        <w:t xml:space="preserve"> بموجب دستورها</w:t>
      </w:r>
      <w:r w:rsidR="003529F1" w:rsidRPr="00CB1626">
        <w:rPr>
          <w:rFonts w:hint="cs"/>
          <w:rtl/>
        </w:rPr>
        <w:t>.</w:t>
      </w:r>
    </w:p>
    <w:p w:rsidR="003529F1" w:rsidRPr="00CB1626" w:rsidRDefault="00DB4AD2" w:rsidP="00A8165E">
      <w:pPr>
        <w:pStyle w:val="SingleTxt"/>
      </w:pPr>
      <w:r>
        <w:rPr>
          <w:rFonts w:hint="cs"/>
          <w:rtl/>
        </w:rPr>
        <w:tab/>
      </w:r>
      <w:r w:rsidR="003529F1" w:rsidRPr="00CB1626">
        <w:rPr>
          <w:rtl/>
        </w:rPr>
        <w:t xml:space="preserve">والشعب هو </w:t>
      </w:r>
      <w:r w:rsidR="003529F1" w:rsidRPr="00CB1626">
        <w:rPr>
          <w:b/>
          <w:bCs/>
          <w:rtl/>
        </w:rPr>
        <w:t>صاحب السيادة و</w:t>
      </w:r>
      <w:r w:rsidR="00A8165E" w:rsidRPr="00CB1626">
        <w:rPr>
          <w:rFonts w:hint="cs"/>
          <w:b/>
          <w:bCs/>
          <w:rtl/>
        </w:rPr>
        <w:t xml:space="preserve">هو </w:t>
      </w:r>
      <w:r w:rsidR="003529F1" w:rsidRPr="00CB1626">
        <w:rPr>
          <w:b/>
          <w:bCs/>
          <w:rtl/>
        </w:rPr>
        <w:t>المصدر الوحيد للسلطة</w:t>
      </w:r>
      <w:r w:rsidR="003529F1" w:rsidRPr="00CB1626">
        <w:rPr>
          <w:rtl/>
        </w:rPr>
        <w:t xml:space="preserve"> في الدولة.</w:t>
      </w:r>
    </w:p>
    <w:p w:rsidR="003529F1" w:rsidRPr="00CB1626" w:rsidRDefault="00DB4AD2" w:rsidP="00A8165E">
      <w:pPr>
        <w:pStyle w:val="SingleTxt"/>
      </w:pPr>
      <w:r>
        <w:rPr>
          <w:rFonts w:hint="cs"/>
          <w:b/>
          <w:bCs/>
          <w:rtl/>
        </w:rPr>
        <w:tab/>
      </w:r>
      <w:r w:rsidR="003529F1" w:rsidRPr="00CB1626">
        <w:rPr>
          <w:rFonts w:hint="cs"/>
          <w:b/>
          <w:bCs/>
          <w:rtl/>
        </w:rPr>
        <w:t>والعيد القومي</w:t>
      </w:r>
      <w:r w:rsidR="003529F1" w:rsidRPr="00CB1626">
        <w:rPr>
          <w:b/>
          <w:bCs/>
          <w:rtl/>
        </w:rPr>
        <w:t xml:space="preserve"> الرئيسي</w:t>
      </w:r>
      <w:r w:rsidR="003529F1" w:rsidRPr="00CB1626">
        <w:rPr>
          <w:rtl/>
        </w:rPr>
        <w:t xml:space="preserve"> ه</w:t>
      </w:r>
      <w:r w:rsidR="003529F1" w:rsidRPr="00CB1626">
        <w:rPr>
          <w:rFonts w:hint="cs"/>
          <w:rtl/>
        </w:rPr>
        <w:t>و</w:t>
      </w:r>
      <w:r w:rsidR="003529F1" w:rsidRPr="00CB1626">
        <w:rPr>
          <w:rtl/>
        </w:rPr>
        <w:t xml:space="preserve"> يوم الاستقلال (</w:t>
      </w:r>
      <w:r w:rsidR="003529F1" w:rsidRPr="00CB1626">
        <w:rPr>
          <w:rFonts w:hint="cs"/>
          <w:rtl/>
        </w:rPr>
        <w:t>24</w:t>
      </w:r>
      <w:r w:rsidR="003529F1" w:rsidRPr="00CB1626">
        <w:rPr>
          <w:rtl/>
        </w:rPr>
        <w:t xml:space="preserve"> آب/أغسطس).</w:t>
      </w:r>
    </w:p>
    <w:p w:rsidR="003529F1" w:rsidRPr="00CB1626" w:rsidRDefault="003529F1" w:rsidP="00A8165E">
      <w:pPr>
        <w:pStyle w:val="SingleTxt"/>
        <w:rPr>
          <w:rFonts w:hint="cs"/>
        </w:rPr>
      </w:pPr>
      <w:r w:rsidRPr="00CB1626">
        <w:rPr>
          <w:b/>
          <w:bCs/>
          <w:rtl/>
        </w:rPr>
        <w:t>رئيس الدولة</w:t>
      </w:r>
      <w:r w:rsidRPr="00CB1626">
        <w:rPr>
          <w:rtl/>
        </w:rPr>
        <w:t xml:space="preserve"> هو رئيس الجمهورية الذي يتصرف باسم الدولة. </w:t>
      </w:r>
      <w:r w:rsidRPr="00CB1626">
        <w:rPr>
          <w:rFonts w:hint="cs"/>
          <w:rtl/>
        </w:rPr>
        <w:t>و</w:t>
      </w:r>
      <w:r w:rsidRPr="00CB1626">
        <w:rPr>
          <w:rtl/>
        </w:rPr>
        <w:t xml:space="preserve">ينتخبه مواطنو أوكرانيا على أساس الاقتراع العام والمتكافئ والمباشر </w:t>
      </w:r>
      <w:r w:rsidRPr="00CB1626">
        <w:rPr>
          <w:rFonts w:hint="cs"/>
          <w:rtl/>
        </w:rPr>
        <w:t xml:space="preserve">في </w:t>
      </w:r>
      <w:r w:rsidRPr="00CB1626">
        <w:rPr>
          <w:rtl/>
        </w:rPr>
        <w:t>تصويت</w:t>
      </w:r>
      <w:r w:rsidRPr="00CB1626">
        <w:rPr>
          <w:rFonts w:hint="cs"/>
          <w:rtl/>
        </w:rPr>
        <w:t xml:space="preserve"> </w:t>
      </w:r>
      <w:r w:rsidRPr="00CB1626">
        <w:rPr>
          <w:rtl/>
        </w:rPr>
        <w:t>سري</w:t>
      </w:r>
      <w:r w:rsidR="00A8165E" w:rsidRPr="00CB1626">
        <w:rPr>
          <w:rFonts w:hint="cs"/>
          <w:rtl/>
        </w:rPr>
        <w:t>،</w:t>
      </w:r>
      <w:r w:rsidRPr="00CB1626">
        <w:rPr>
          <w:rtl/>
        </w:rPr>
        <w:t xml:space="preserve"> لمدة خمس سنوات ولما لا يزيد على ولايتين متتاليتين</w:t>
      </w:r>
      <w:r w:rsidRPr="00CB1626">
        <w:rPr>
          <w:rFonts w:hint="cs"/>
          <w:rtl/>
        </w:rPr>
        <w:t>.</w:t>
      </w:r>
    </w:p>
    <w:p w:rsidR="003529F1" w:rsidRPr="00CB1626" w:rsidRDefault="003529F1" w:rsidP="007E22BB">
      <w:pPr>
        <w:pStyle w:val="SingleTxt"/>
      </w:pPr>
      <w:r w:rsidRPr="00CB1626">
        <w:rPr>
          <w:b/>
          <w:bCs/>
          <w:rtl/>
        </w:rPr>
        <w:t>المجلس الأعلى</w:t>
      </w:r>
      <w:r w:rsidR="007E22BB" w:rsidRPr="00CB1626">
        <w:rPr>
          <w:rFonts w:hint="cs"/>
          <w:b/>
          <w:bCs/>
          <w:rtl/>
        </w:rPr>
        <w:t xml:space="preserve"> -</w:t>
      </w:r>
      <w:r w:rsidRPr="00CB1626">
        <w:rPr>
          <w:rtl/>
        </w:rPr>
        <w:t xml:space="preserve"> الهيئة الوحيدة</w:t>
      </w:r>
      <w:r w:rsidRPr="00CB1626">
        <w:rPr>
          <w:rFonts w:hint="cs"/>
          <w:rtl/>
        </w:rPr>
        <w:t xml:space="preserve"> للسلطة التشريعية هي البرلمان</w:t>
      </w:r>
      <w:r w:rsidRPr="00CB1626">
        <w:rPr>
          <w:rtl/>
        </w:rPr>
        <w:t xml:space="preserve"> - المجلس الأعلى لأوكرانيا. ووفقا للدستور،</w:t>
      </w:r>
      <w:r w:rsidRPr="00CB1626">
        <w:rPr>
          <w:rFonts w:hint="cs"/>
          <w:rtl/>
        </w:rPr>
        <w:t xml:space="preserve"> يتألف</w:t>
      </w:r>
      <w:r w:rsidRPr="00CB1626">
        <w:rPr>
          <w:rtl/>
        </w:rPr>
        <w:t xml:space="preserve"> المجلس الأعلى من </w:t>
      </w:r>
      <w:r w:rsidRPr="00CB1626">
        <w:rPr>
          <w:rFonts w:hint="cs"/>
          <w:rtl/>
        </w:rPr>
        <w:t>450</w:t>
      </w:r>
      <w:r w:rsidRPr="00CB1626">
        <w:rPr>
          <w:rtl/>
        </w:rPr>
        <w:t xml:space="preserve"> نائبا من نواب الشعب </w:t>
      </w:r>
      <w:r w:rsidRPr="00CB1626">
        <w:rPr>
          <w:rFonts w:hint="cs"/>
          <w:rtl/>
        </w:rPr>
        <w:t xml:space="preserve">الذين </w:t>
      </w:r>
      <w:r w:rsidRPr="00CB1626">
        <w:rPr>
          <w:rtl/>
        </w:rPr>
        <w:t xml:space="preserve">يجري انتخابهم على أساس اقتراع عام ومتكافئ ومباشر في تصويت سري لفترة مدتها أربع سنوات. وينتخب المجلس الأعلى رئيسه والنائب الأول للرئيس ونائب الرئيس من بين أعضائه، ويوافق على قائمة لجان المجلس الأعلى، وينتخب </w:t>
      </w:r>
      <w:r w:rsidR="00A8165E" w:rsidRPr="00CB1626">
        <w:rPr>
          <w:rFonts w:hint="cs"/>
          <w:rtl/>
        </w:rPr>
        <w:t>رؤساءها</w:t>
      </w:r>
      <w:r w:rsidRPr="00CB1626">
        <w:rPr>
          <w:rtl/>
        </w:rPr>
        <w:t xml:space="preserve"> من بين نواب الشعب.</w:t>
      </w:r>
    </w:p>
    <w:p w:rsidR="003529F1" w:rsidRPr="00CB1626" w:rsidRDefault="003529F1" w:rsidP="00553C25">
      <w:pPr>
        <w:pStyle w:val="SingleTxt"/>
      </w:pPr>
      <w:r w:rsidRPr="00CB1626">
        <w:rPr>
          <w:b/>
          <w:bCs/>
          <w:rtl/>
        </w:rPr>
        <w:t>مجلس الوزراء (الحكومة)</w:t>
      </w:r>
      <w:r w:rsidR="007E22BB" w:rsidRPr="00CB1626">
        <w:rPr>
          <w:rFonts w:hint="cs"/>
          <w:b/>
          <w:bCs/>
          <w:rtl/>
        </w:rPr>
        <w:t xml:space="preserve"> -</w:t>
      </w:r>
      <w:r w:rsidRPr="00CB1626">
        <w:rPr>
          <w:rtl/>
        </w:rPr>
        <w:t xml:space="preserve"> مجلس الوزراء هو أعلى </w:t>
      </w:r>
      <w:r w:rsidR="00A8165E" w:rsidRPr="00CB1626">
        <w:rPr>
          <w:rFonts w:hint="cs"/>
          <w:rtl/>
        </w:rPr>
        <w:t>جهاز</w:t>
      </w:r>
      <w:r w:rsidRPr="00CB1626">
        <w:rPr>
          <w:rtl/>
        </w:rPr>
        <w:t xml:space="preserve"> في نظام السلطة التنفيذية. ويتألف من رئيس الوزراء ونائب أول لرئيس الوزراء وخمسة نواب آخرين لرئيس الوزراء، </w:t>
      </w:r>
      <w:r w:rsidR="00A8165E" w:rsidRPr="00CB1626">
        <w:rPr>
          <w:rFonts w:hint="cs"/>
          <w:rtl/>
        </w:rPr>
        <w:t>ثم وزراء</w:t>
      </w:r>
      <w:r w:rsidRPr="00CB1626">
        <w:rPr>
          <w:rtl/>
        </w:rPr>
        <w:t xml:space="preserve"> (بلغ عددهم </w:t>
      </w:r>
      <w:r w:rsidRPr="00CB1626">
        <w:rPr>
          <w:rFonts w:hint="cs"/>
          <w:rtl/>
        </w:rPr>
        <w:t>20</w:t>
      </w:r>
      <w:r w:rsidRPr="00CB1626">
        <w:rPr>
          <w:rtl/>
        </w:rPr>
        <w:t xml:space="preserve"> في عام </w:t>
      </w:r>
      <w:r w:rsidRPr="00CB1626">
        <w:rPr>
          <w:rFonts w:hint="cs"/>
          <w:rtl/>
        </w:rPr>
        <w:t>2006</w:t>
      </w:r>
      <w:r w:rsidRPr="00CB1626">
        <w:rPr>
          <w:rtl/>
        </w:rPr>
        <w:t xml:space="preserve">) </w:t>
      </w:r>
      <w:r w:rsidR="00A8165E" w:rsidRPr="00CB1626">
        <w:rPr>
          <w:rFonts w:hint="cs"/>
          <w:rtl/>
        </w:rPr>
        <w:t xml:space="preserve">إضافة إلى </w:t>
      </w:r>
      <w:r w:rsidRPr="00CB1626">
        <w:rPr>
          <w:rtl/>
        </w:rPr>
        <w:t xml:space="preserve">وزير </w:t>
      </w:r>
      <w:r w:rsidRPr="00CB1626">
        <w:rPr>
          <w:rFonts w:hint="cs"/>
          <w:rtl/>
        </w:rPr>
        <w:t xml:space="preserve">شؤون </w:t>
      </w:r>
      <w:r w:rsidRPr="00CB1626">
        <w:rPr>
          <w:rtl/>
        </w:rPr>
        <w:t>مجلس الوزر</w:t>
      </w:r>
      <w:r w:rsidRPr="00CB1626">
        <w:rPr>
          <w:rFonts w:hint="cs"/>
          <w:rtl/>
        </w:rPr>
        <w:t>ا</w:t>
      </w:r>
      <w:r w:rsidRPr="00CB1626">
        <w:rPr>
          <w:rtl/>
        </w:rPr>
        <w:t>ء</w:t>
      </w:r>
      <w:r w:rsidR="00553C25" w:rsidRPr="00CB1626">
        <w:rPr>
          <w:rFonts w:hint="cs"/>
          <w:rtl/>
        </w:rPr>
        <w:t>.</w:t>
      </w:r>
      <w:r w:rsidRPr="00CB1626">
        <w:rPr>
          <w:rtl/>
        </w:rPr>
        <w:t xml:space="preserve"> </w:t>
      </w:r>
      <w:r w:rsidRPr="00CB1626">
        <w:rPr>
          <w:rFonts w:hint="cs"/>
          <w:rtl/>
        </w:rPr>
        <w:t xml:space="preserve">والرئيس هو </w:t>
      </w:r>
      <w:r w:rsidR="00A8165E" w:rsidRPr="00CB1626">
        <w:rPr>
          <w:rFonts w:hint="cs"/>
          <w:rtl/>
        </w:rPr>
        <w:t>الذي</w:t>
      </w:r>
      <w:r w:rsidRPr="00CB1626">
        <w:rPr>
          <w:rFonts w:hint="cs"/>
          <w:rtl/>
        </w:rPr>
        <w:t xml:space="preserve"> يعينهم جميعا ويقيلهم</w:t>
      </w:r>
      <w:r w:rsidRPr="00CB1626">
        <w:rPr>
          <w:rtl/>
        </w:rPr>
        <w:t xml:space="preserve">. وفي أعقاب انتخابات عام </w:t>
      </w:r>
      <w:r w:rsidRPr="00CB1626">
        <w:rPr>
          <w:rFonts w:hint="cs"/>
          <w:rtl/>
        </w:rPr>
        <w:t>2006</w:t>
      </w:r>
      <w:r w:rsidRPr="00CB1626">
        <w:rPr>
          <w:rtl/>
        </w:rPr>
        <w:t>، بدأت محادثات فيما بين القوى السياسية الرئيسية التي دخلت البرلمان</w:t>
      </w:r>
      <w:r w:rsidR="00553C25" w:rsidRPr="00CB1626">
        <w:rPr>
          <w:rFonts w:hint="cs"/>
          <w:rtl/>
        </w:rPr>
        <w:t>،</w:t>
      </w:r>
      <w:r w:rsidRPr="00CB1626">
        <w:rPr>
          <w:rtl/>
        </w:rPr>
        <w:t xml:space="preserve"> بشأن إنشاء تحالف موس</w:t>
      </w:r>
      <w:r w:rsidRPr="00CB1626">
        <w:rPr>
          <w:rFonts w:hint="cs"/>
          <w:rtl/>
        </w:rPr>
        <w:t>ّ</w:t>
      </w:r>
      <w:r w:rsidRPr="00CB1626">
        <w:rPr>
          <w:rtl/>
        </w:rPr>
        <w:t>ع</w:t>
      </w:r>
      <w:r w:rsidR="00A8165E" w:rsidRPr="00CB1626">
        <w:rPr>
          <w:rFonts w:hint="cs"/>
          <w:rtl/>
        </w:rPr>
        <w:t>.</w:t>
      </w:r>
      <w:r w:rsidRPr="00CB1626">
        <w:rPr>
          <w:rtl/>
        </w:rPr>
        <w:t xml:space="preserve"> وأ</w:t>
      </w:r>
      <w:r w:rsidRPr="00CB1626">
        <w:rPr>
          <w:rFonts w:hint="cs"/>
          <w:rtl/>
        </w:rPr>
        <w:t>ُ</w:t>
      </w:r>
      <w:r w:rsidRPr="00CB1626">
        <w:rPr>
          <w:rtl/>
        </w:rPr>
        <w:t xml:space="preserve">حرزت أولى الخطوات </w:t>
      </w:r>
      <w:r w:rsidRPr="00CB1626">
        <w:rPr>
          <w:rFonts w:hint="cs"/>
          <w:rtl/>
        </w:rPr>
        <w:t>صوب ال</w:t>
      </w:r>
      <w:r w:rsidRPr="00CB1626">
        <w:rPr>
          <w:rtl/>
        </w:rPr>
        <w:t xml:space="preserve">توقيع على ’’اتفاق بشأن إنشاء تحالف للقوى الديمقراطية في </w:t>
      </w:r>
      <w:r w:rsidR="00A8165E" w:rsidRPr="00CB1626">
        <w:rPr>
          <w:rFonts w:hint="cs"/>
          <w:rtl/>
        </w:rPr>
        <w:t>دورة الانعقاد</w:t>
      </w:r>
      <w:r w:rsidRPr="00CB1626">
        <w:rPr>
          <w:rtl/>
        </w:rPr>
        <w:t xml:space="preserve"> الخامسة للمجلس الأعلى لأوكرانيا‘‘. وعملا بهذا الاتفاق، يشارك أعضاء التحالف في تشكيل حكومة </w:t>
      </w:r>
      <w:r w:rsidR="00A8165E" w:rsidRPr="00CB1626">
        <w:rPr>
          <w:rFonts w:hint="cs"/>
          <w:rtl/>
        </w:rPr>
        <w:t>ائتلاف</w:t>
      </w:r>
      <w:r w:rsidRPr="00CB1626">
        <w:rPr>
          <w:rtl/>
        </w:rPr>
        <w:t xml:space="preserve"> وفي توزيع المناصب وفقا لنتائج الانتخابات البرلمانية </w:t>
      </w:r>
      <w:r w:rsidRPr="00CB1626">
        <w:rPr>
          <w:rFonts w:hint="cs"/>
          <w:rtl/>
        </w:rPr>
        <w:t>التي أجريت</w:t>
      </w:r>
      <w:r w:rsidRPr="00CB1626">
        <w:rPr>
          <w:rtl/>
        </w:rPr>
        <w:t xml:space="preserve"> في </w:t>
      </w:r>
      <w:r w:rsidRPr="00CB1626">
        <w:rPr>
          <w:rFonts w:hint="cs"/>
          <w:rtl/>
        </w:rPr>
        <w:t>26</w:t>
      </w:r>
      <w:r w:rsidRPr="00CB1626">
        <w:rPr>
          <w:rtl/>
        </w:rPr>
        <w:t xml:space="preserve"> آذار/مارس </w:t>
      </w:r>
      <w:r w:rsidRPr="00CB1626">
        <w:rPr>
          <w:rFonts w:hint="cs"/>
          <w:rtl/>
        </w:rPr>
        <w:t>2006</w:t>
      </w:r>
      <w:r w:rsidRPr="00CB1626">
        <w:rPr>
          <w:rtl/>
        </w:rPr>
        <w:t>.</w:t>
      </w:r>
    </w:p>
    <w:p w:rsidR="003529F1" w:rsidRPr="00CB1626" w:rsidRDefault="003529F1" w:rsidP="007E22BB">
      <w:pPr>
        <w:pStyle w:val="SingleTxt"/>
      </w:pPr>
      <w:r w:rsidRPr="00CB1626">
        <w:rPr>
          <w:b/>
          <w:bCs/>
          <w:rtl/>
        </w:rPr>
        <w:t>السلطة القضائية</w:t>
      </w:r>
      <w:r w:rsidR="007E22BB" w:rsidRPr="00CB1626">
        <w:rPr>
          <w:rFonts w:hint="cs"/>
          <w:b/>
          <w:bCs/>
          <w:rtl/>
        </w:rPr>
        <w:t xml:space="preserve"> -</w:t>
      </w:r>
      <w:r w:rsidRPr="00CB1626">
        <w:rPr>
          <w:rFonts w:hint="cs"/>
          <w:rtl/>
        </w:rPr>
        <w:t xml:space="preserve"> </w:t>
      </w:r>
      <w:r w:rsidRPr="00CB1626">
        <w:rPr>
          <w:rtl/>
        </w:rPr>
        <w:t>تتولى المحاكم حصر</w:t>
      </w:r>
      <w:r w:rsidRPr="00CB1626">
        <w:rPr>
          <w:rFonts w:hint="cs"/>
          <w:rtl/>
        </w:rPr>
        <w:t>ا</w:t>
      </w:r>
      <w:r w:rsidRPr="00CB1626">
        <w:rPr>
          <w:rtl/>
        </w:rPr>
        <w:t xml:space="preserve"> إقامة العدل في أوكرانيا. وتشمل ولاية المحاكم جميع العلاقات القانونية التي </w:t>
      </w:r>
      <w:r w:rsidRPr="00CB1626">
        <w:rPr>
          <w:rFonts w:hint="cs"/>
          <w:rtl/>
        </w:rPr>
        <w:t>قد</w:t>
      </w:r>
      <w:r w:rsidRPr="00CB1626">
        <w:rPr>
          <w:rtl/>
        </w:rPr>
        <w:t xml:space="preserve"> تنشأ في أوكرانيا.</w:t>
      </w:r>
    </w:p>
    <w:p w:rsidR="003529F1" w:rsidRPr="00CB1626" w:rsidRDefault="003529F1" w:rsidP="007E22BB">
      <w:pPr>
        <w:pStyle w:val="SingleTxt"/>
      </w:pPr>
      <w:r w:rsidRPr="00CB1626">
        <w:rPr>
          <w:b/>
          <w:bCs/>
          <w:rtl/>
        </w:rPr>
        <w:t>مفوض حقوق الإنسان</w:t>
      </w:r>
      <w:r w:rsidR="007E22BB" w:rsidRPr="00CB1626">
        <w:rPr>
          <w:rFonts w:hint="cs"/>
          <w:b/>
          <w:bCs/>
          <w:rtl/>
        </w:rPr>
        <w:t xml:space="preserve"> -</w:t>
      </w:r>
      <w:r w:rsidRPr="00CB1626">
        <w:rPr>
          <w:rtl/>
        </w:rPr>
        <w:t xml:space="preserve"> يقوم مفوض حقوق الإنسان التابع للمجلس الأعلى برصد </w:t>
      </w:r>
      <w:r w:rsidRPr="00CB1626">
        <w:rPr>
          <w:rFonts w:hint="cs"/>
          <w:rtl/>
        </w:rPr>
        <w:t xml:space="preserve">احترام </w:t>
      </w:r>
      <w:r w:rsidRPr="00CB1626">
        <w:rPr>
          <w:rtl/>
        </w:rPr>
        <w:t xml:space="preserve">حقوق الإنسان والحريات وحقوق المواطنين التي يقرها الدستور. وقد أنشئ هذا المنصب في </w:t>
      </w:r>
      <w:r w:rsidRPr="00CB1626">
        <w:rPr>
          <w:rFonts w:hint="cs"/>
          <w:rtl/>
        </w:rPr>
        <w:t>ال</w:t>
      </w:r>
      <w:r w:rsidRPr="00CB1626">
        <w:rPr>
          <w:rtl/>
        </w:rPr>
        <w:t xml:space="preserve">دستور </w:t>
      </w:r>
      <w:r w:rsidRPr="00CB1626">
        <w:rPr>
          <w:rFonts w:hint="cs"/>
          <w:rtl/>
        </w:rPr>
        <w:t xml:space="preserve">في </w:t>
      </w:r>
      <w:r w:rsidRPr="00CB1626">
        <w:rPr>
          <w:rtl/>
        </w:rPr>
        <w:t xml:space="preserve">عام </w:t>
      </w:r>
      <w:r w:rsidRPr="00CB1626">
        <w:rPr>
          <w:rFonts w:hint="cs"/>
          <w:rtl/>
        </w:rPr>
        <w:t>1996</w:t>
      </w:r>
      <w:r w:rsidRPr="00CB1626">
        <w:rPr>
          <w:rtl/>
        </w:rPr>
        <w:t>.</w:t>
      </w:r>
    </w:p>
    <w:p w:rsidR="003529F1" w:rsidRPr="00CB1626" w:rsidRDefault="003529F1" w:rsidP="007E22BB">
      <w:pPr>
        <w:pStyle w:val="SingleTxt"/>
      </w:pPr>
      <w:r w:rsidRPr="00CB1626">
        <w:rPr>
          <w:b/>
          <w:bCs/>
          <w:rtl/>
        </w:rPr>
        <w:t>النظام الانتخابي</w:t>
      </w:r>
      <w:r w:rsidR="007E22BB" w:rsidRPr="00CB1626">
        <w:rPr>
          <w:rFonts w:hint="cs"/>
          <w:rtl/>
        </w:rPr>
        <w:t xml:space="preserve"> -</w:t>
      </w:r>
      <w:r w:rsidRPr="00CB1626">
        <w:rPr>
          <w:rtl/>
        </w:rPr>
        <w:t xml:space="preserve"> يعبر الشعب عن إرادته من خلال الانتخابات والاستفتاءات والأشكال الأخرى للديمقراطية المباشرة. و</w:t>
      </w:r>
      <w:r w:rsidRPr="00CB1626">
        <w:rPr>
          <w:rFonts w:hint="cs"/>
          <w:rtl/>
        </w:rPr>
        <w:t xml:space="preserve">تتم </w:t>
      </w:r>
      <w:r w:rsidRPr="00CB1626">
        <w:rPr>
          <w:rtl/>
        </w:rPr>
        <w:t xml:space="preserve">الانتخابات </w:t>
      </w:r>
      <w:r w:rsidRPr="00CB1626">
        <w:rPr>
          <w:rFonts w:hint="cs"/>
          <w:rtl/>
        </w:rPr>
        <w:t>لأجهزة</w:t>
      </w:r>
      <w:r w:rsidRPr="00CB1626">
        <w:rPr>
          <w:rtl/>
        </w:rPr>
        <w:t xml:space="preserve"> السلطات المركزية والمحلية </w:t>
      </w:r>
      <w:r w:rsidR="00A8165E" w:rsidRPr="00CB1626">
        <w:rPr>
          <w:rFonts w:hint="cs"/>
          <w:rtl/>
        </w:rPr>
        <w:t xml:space="preserve">في جو من </w:t>
      </w:r>
      <w:r w:rsidRPr="00CB1626">
        <w:rPr>
          <w:rFonts w:hint="cs"/>
          <w:rtl/>
        </w:rPr>
        <w:t>الحرية</w:t>
      </w:r>
      <w:r w:rsidRPr="00CB1626">
        <w:rPr>
          <w:rtl/>
        </w:rPr>
        <w:t xml:space="preserve"> وتجري على أساس الاقتراع العام والمتكافئ والمباشر في تصويت سري. </w:t>
      </w:r>
      <w:r w:rsidR="00A8165E" w:rsidRPr="00CB1626">
        <w:rPr>
          <w:rFonts w:hint="cs"/>
          <w:rtl/>
        </w:rPr>
        <w:t xml:space="preserve">وتكفل الحرية للناخبين، </w:t>
      </w:r>
      <w:r w:rsidRPr="00CB1626">
        <w:rPr>
          <w:rtl/>
        </w:rPr>
        <w:t xml:space="preserve">رجالا ونساء </w:t>
      </w:r>
      <w:r w:rsidR="003C29DE" w:rsidRPr="00CB1626">
        <w:rPr>
          <w:rFonts w:hint="cs"/>
          <w:rtl/>
        </w:rPr>
        <w:t>لل</w:t>
      </w:r>
      <w:r w:rsidRPr="00CB1626">
        <w:rPr>
          <w:rtl/>
        </w:rPr>
        <w:t>تعبير عن إرادتهم. و</w:t>
      </w:r>
      <w:r w:rsidRPr="00CB1626">
        <w:rPr>
          <w:rFonts w:hint="cs"/>
          <w:rtl/>
        </w:rPr>
        <w:t xml:space="preserve">قد </w:t>
      </w:r>
      <w:r w:rsidRPr="00CB1626">
        <w:rPr>
          <w:rtl/>
        </w:rPr>
        <w:t xml:space="preserve">أجريت انتخابات عام </w:t>
      </w:r>
      <w:r w:rsidRPr="00CB1626">
        <w:rPr>
          <w:rFonts w:hint="cs"/>
          <w:rtl/>
        </w:rPr>
        <w:t>2006</w:t>
      </w:r>
      <w:r w:rsidRPr="00CB1626">
        <w:rPr>
          <w:rtl/>
        </w:rPr>
        <w:t xml:space="preserve"> وفقا للنظامين الانتخابيين القائمين على الحصص التناسبية </w:t>
      </w:r>
      <w:r w:rsidR="003C29DE" w:rsidRPr="00CB1626">
        <w:rPr>
          <w:rFonts w:hint="cs"/>
          <w:rtl/>
        </w:rPr>
        <w:t xml:space="preserve">وعلى </w:t>
      </w:r>
      <w:r w:rsidRPr="00CB1626">
        <w:rPr>
          <w:rtl/>
        </w:rPr>
        <w:t>الأغلبية</w:t>
      </w:r>
      <w:r w:rsidRPr="00CB1626">
        <w:rPr>
          <w:rFonts w:hint="cs"/>
          <w:rtl/>
        </w:rPr>
        <w:t>.</w:t>
      </w:r>
      <w:r w:rsidRPr="00CB1626">
        <w:rPr>
          <w:rtl/>
        </w:rPr>
        <w:t xml:space="preserve"> وانتُخب نواب الشعب </w:t>
      </w:r>
      <w:r w:rsidRPr="00CB1626">
        <w:rPr>
          <w:rFonts w:hint="cs"/>
          <w:rtl/>
        </w:rPr>
        <w:t>ل</w:t>
      </w:r>
      <w:r w:rsidRPr="00CB1626">
        <w:rPr>
          <w:rtl/>
        </w:rPr>
        <w:t xml:space="preserve">أوكرانيا ونواب المجلس الأعلى لجمهورية القرم </w:t>
      </w:r>
      <w:r w:rsidR="003C29DE" w:rsidRPr="00CB1626">
        <w:rPr>
          <w:rFonts w:hint="cs"/>
          <w:rtl/>
        </w:rPr>
        <w:t>المتمتعة ب</w:t>
      </w:r>
      <w:r w:rsidRPr="00CB1626">
        <w:rPr>
          <w:rtl/>
        </w:rPr>
        <w:t xml:space="preserve">الحكم الذاتي، وأعضاء الهيئات المحلية </w:t>
      </w:r>
      <w:r w:rsidRPr="00CB1626">
        <w:rPr>
          <w:rFonts w:hint="cs"/>
          <w:rtl/>
        </w:rPr>
        <w:t>للمقاطعات</w:t>
      </w:r>
      <w:r w:rsidRPr="00CB1626">
        <w:rPr>
          <w:rtl/>
        </w:rPr>
        <w:t xml:space="preserve"> </w:t>
      </w:r>
      <w:r w:rsidRPr="00CB1626">
        <w:rPr>
          <w:rFonts w:hint="cs"/>
          <w:rtl/>
        </w:rPr>
        <w:t>والمقاطعات</w:t>
      </w:r>
      <w:r w:rsidRPr="00CB1626">
        <w:rPr>
          <w:rtl/>
        </w:rPr>
        <w:t xml:space="preserve"> الحضرية والبلدات </w:t>
      </w:r>
      <w:r w:rsidRPr="00CB1626">
        <w:rPr>
          <w:rFonts w:hint="cs"/>
          <w:rtl/>
        </w:rPr>
        <w:t>والمحافظات</w:t>
      </w:r>
      <w:r w:rsidRPr="00CB1626">
        <w:rPr>
          <w:rtl/>
        </w:rPr>
        <w:t xml:space="preserve"> ومدينتي كييف وسيفاستوبول وفقا لنظ</w:t>
      </w:r>
      <w:r w:rsidRPr="00CB1626">
        <w:rPr>
          <w:rFonts w:hint="cs"/>
          <w:rtl/>
        </w:rPr>
        <w:t>ا</w:t>
      </w:r>
      <w:r w:rsidRPr="00CB1626">
        <w:rPr>
          <w:rtl/>
        </w:rPr>
        <w:t>م الحصص التناسبية. وانت</w:t>
      </w:r>
      <w:r w:rsidRPr="00CB1626">
        <w:rPr>
          <w:rFonts w:hint="cs"/>
          <w:rtl/>
        </w:rPr>
        <w:t>ُ</w:t>
      </w:r>
      <w:r w:rsidRPr="00CB1626">
        <w:rPr>
          <w:rtl/>
        </w:rPr>
        <w:t xml:space="preserve">خب أعضاء المجالس </w:t>
      </w:r>
      <w:r w:rsidRPr="00CB1626">
        <w:rPr>
          <w:rFonts w:hint="cs"/>
          <w:rtl/>
        </w:rPr>
        <w:t>الريفية</w:t>
      </w:r>
      <w:r w:rsidRPr="00CB1626">
        <w:rPr>
          <w:rtl/>
        </w:rPr>
        <w:t xml:space="preserve"> ومجالس القرى ورؤساء المناطق </w:t>
      </w:r>
      <w:r w:rsidRPr="00CB1626">
        <w:rPr>
          <w:rFonts w:hint="cs"/>
          <w:rtl/>
        </w:rPr>
        <w:t>الريفية</w:t>
      </w:r>
      <w:r w:rsidRPr="00CB1626">
        <w:rPr>
          <w:rtl/>
        </w:rPr>
        <w:t xml:space="preserve"> والقرى والبلدات وفقا لنظام الأغلبية.</w:t>
      </w:r>
    </w:p>
    <w:p w:rsidR="003529F1" w:rsidRPr="00CB1626" w:rsidRDefault="003529F1" w:rsidP="007E22BB">
      <w:pPr>
        <w:pStyle w:val="SingleTxt"/>
        <w:rPr>
          <w:rFonts w:hint="cs"/>
        </w:rPr>
      </w:pPr>
      <w:r w:rsidRPr="00CB1626">
        <w:rPr>
          <w:b/>
          <w:bCs/>
          <w:rtl/>
        </w:rPr>
        <w:t>الترتيبات الإدارية الوطنية</w:t>
      </w:r>
      <w:r w:rsidR="007E22BB" w:rsidRPr="00CB1626">
        <w:rPr>
          <w:rFonts w:hint="cs"/>
          <w:b/>
          <w:bCs/>
          <w:rtl/>
        </w:rPr>
        <w:t xml:space="preserve"> -</w:t>
      </w:r>
      <w:r w:rsidR="007E22BB" w:rsidRPr="00CB1626">
        <w:rPr>
          <w:rFonts w:hint="cs"/>
          <w:rtl/>
        </w:rPr>
        <w:t xml:space="preserve"> </w:t>
      </w:r>
      <w:r w:rsidRPr="00CB1626">
        <w:rPr>
          <w:rtl/>
        </w:rPr>
        <w:t xml:space="preserve">تستند إدارة أوكرانيا </w:t>
      </w:r>
      <w:r w:rsidRPr="00CB1626">
        <w:rPr>
          <w:rFonts w:hint="cs"/>
          <w:rtl/>
        </w:rPr>
        <w:t>إلى</w:t>
      </w:r>
      <w:r w:rsidRPr="00CB1626">
        <w:rPr>
          <w:rtl/>
        </w:rPr>
        <w:t xml:space="preserve"> مبدأي وحدة إقليم الدولة وسلامته </w:t>
      </w:r>
      <w:r w:rsidRPr="00CB1626">
        <w:rPr>
          <w:rFonts w:hint="cs"/>
          <w:rtl/>
        </w:rPr>
        <w:t>وإلى</w:t>
      </w:r>
      <w:r w:rsidRPr="00CB1626">
        <w:rPr>
          <w:rtl/>
        </w:rPr>
        <w:t xml:space="preserve"> </w:t>
      </w:r>
      <w:r w:rsidR="00821AE5" w:rsidRPr="00CB1626">
        <w:rPr>
          <w:rFonts w:hint="cs"/>
          <w:rtl/>
        </w:rPr>
        <w:t xml:space="preserve">مزيج من </w:t>
      </w:r>
      <w:r w:rsidRPr="00CB1626">
        <w:rPr>
          <w:rFonts w:hint="cs"/>
          <w:rtl/>
        </w:rPr>
        <w:t>ال</w:t>
      </w:r>
      <w:r w:rsidRPr="00CB1626">
        <w:rPr>
          <w:rtl/>
        </w:rPr>
        <w:t xml:space="preserve">سلطة </w:t>
      </w:r>
      <w:r w:rsidRPr="00CB1626">
        <w:rPr>
          <w:rFonts w:hint="cs"/>
          <w:rtl/>
        </w:rPr>
        <w:t>المركزية و</w:t>
      </w:r>
      <w:r w:rsidR="00821AE5" w:rsidRPr="00CB1626">
        <w:rPr>
          <w:rFonts w:hint="cs"/>
          <w:rtl/>
        </w:rPr>
        <w:t xml:space="preserve">السلطة </w:t>
      </w:r>
      <w:r w:rsidRPr="00CB1626">
        <w:rPr>
          <w:rFonts w:hint="cs"/>
          <w:rtl/>
        </w:rPr>
        <w:t>اللامركزية</w:t>
      </w:r>
      <w:r w:rsidRPr="00CB1626">
        <w:rPr>
          <w:rtl/>
        </w:rPr>
        <w:t xml:space="preserve"> </w:t>
      </w:r>
      <w:r w:rsidRPr="00CB1626">
        <w:rPr>
          <w:rFonts w:hint="cs"/>
          <w:rtl/>
        </w:rPr>
        <w:t>ل</w:t>
      </w:r>
      <w:r w:rsidRPr="00CB1626">
        <w:rPr>
          <w:rtl/>
        </w:rPr>
        <w:t xml:space="preserve">لدولة. وحتى </w:t>
      </w:r>
      <w:r w:rsidRPr="00CB1626">
        <w:rPr>
          <w:rFonts w:hint="cs"/>
          <w:rtl/>
        </w:rPr>
        <w:t>1</w:t>
      </w:r>
      <w:r w:rsidRPr="00CB1626">
        <w:rPr>
          <w:rtl/>
        </w:rPr>
        <w:t xml:space="preserve"> كانون الثاني/يناير </w:t>
      </w:r>
      <w:r w:rsidRPr="00CB1626">
        <w:rPr>
          <w:rFonts w:hint="cs"/>
          <w:rtl/>
        </w:rPr>
        <w:t>2005</w:t>
      </w:r>
      <w:r w:rsidRPr="00CB1626">
        <w:rPr>
          <w:rtl/>
        </w:rPr>
        <w:t xml:space="preserve">، كان الإقليم الوطني مقسما إلى </w:t>
      </w:r>
      <w:r w:rsidRPr="00CB1626">
        <w:rPr>
          <w:rFonts w:hint="cs"/>
          <w:rtl/>
        </w:rPr>
        <w:t>27</w:t>
      </w:r>
      <w:r w:rsidRPr="00CB1626">
        <w:rPr>
          <w:rtl/>
        </w:rPr>
        <w:t xml:space="preserve"> منطقة إدارية</w:t>
      </w:r>
      <w:r w:rsidRPr="00CB1626">
        <w:rPr>
          <w:rFonts w:hint="cs"/>
          <w:rtl/>
        </w:rPr>
        <w:t xml:space="preserve"> وهي:</w:t>
      </w:r>
      <w:r w:rsidRPr="00CB1626">
        <w:rPr>
          <w:rtl/>
        </w:rPr>
        <w:t xml:space="preserve"> جمهورية القرم </w:t>
      </w:r>
      <w:r w:rsidR="00821AE5" w:rsidRPr="00CB1626">
        <w:rPr>
          <w:rFonts w:hint="cs"/>
          <w:rtl/>
        </w:rPr>
        <w:t>المتمتعة بال</w:t>
      </w:r>
      <w:r w:rsidRPr="00CB1626">
        <w:rPr>
          <w:rtl/>
        </w:rPr>
        <w:t>حكم الذاتي</w:t>
      </w:r>
      <w:r w:rsidRPr="00CB1626">
        <w:rPr>
          <w:rFonts w:hint="cs"/>
          <w:rtl/>
        </w:rPr>
        <w:t>،</w:t>
      </w:r>
      <w:r w:rsidRPr="00CB1626">
        <w:rPr>
          <w:rtl/>
        </w:rPr>
        <w:t xml:space="preserve"> </w:t>
      </w:r>
      <w:r w:rsidRPr="00CB1626">
        <w:rPr>
          <w:rFonts w:hint="cs"/>
          <w:rtl/>
        </w:rPr>
        <w:t>و</w:t>
      </w:r>
      <w:r w:rsidR="00553C25" w:rsidRPr="00CB1626">
        <w:rPr>
          <w:rFonts w:hint="cs"/>
          <w:rtl/>
        </w:rPr>
        <w:t xml:space="preserve"> </w:t>
      </w:r>
      <w:r w:rsidRPr="00CB1626">
        <w:rPr>
          <w:rFonts w:hint="cs"/>
          <w:rtl/>
        </w:rPr>
        <w:t>24</w:t>
      </w:r>
      <w:r w:rsidRPr="00CB1626">
        <w:rPr>
          <w:rtl/>
        </w:rPr>
        <w:t xml:space="preserve"> </w:t>
      </w:r>
      <w:r w:rsidRPr="00CB1626">
        <w:rPr>
          <w:rFonts w:hint="cs"/>
          <w:rtl/>
        </w:rPr>
        <w:t>محافظة</w:t>
      </w:r>
      <w:r w:rsidRPr="00CB1626">
        <w:rPr>
          <w:rtl/>
        </w:rPr>
        <w:t xml:space="preserve"> ومدينتي كييف وسيفاستوبول. وتوجد </w:t>
      </w:r>
      <w:r w:rsidRPr="00CB1626">
        <w:rPr>
          <w:rFonts w:hint="cs"/>
          <w:rtl/>
        </w:rPr>
        <w:t>490</w:t>
      </w:r>
      <w:r w:rsidRPr="00CB1626">
        <w:rPr>
          <w:rtl/>
        </w:rPr>
        <w:t xml:space="preserve"> مقاطعة إدارية </w:t>
      </w:r>
      <w:r w:rsidRPr="00CB1626">
        <w:rPr>
          <w:rFonts w:hint="cs"/>
          <w:rtl/>
        </w:rPr>
        <w:t>و</w:t>
      </w:r>
      <w:r w:rsidR="00553C25" w:rsidRPr="00CB1626">
        <w:rPr>
          <w:rFonts w:hint="cs"/>
          <w:rtl/>
        </w:rPr>
        <w:t xml:space="preserve"> </w:t>
      </w:r>
      <w:r w:rsidRPr="00CB1626">
        <w:rPr>
          <w:rFonts w:hint="cs"/>
          <w:rtl/>
        </w:rPr>
        <w:t>454</w:t>
      </w:r>
      <w:r w:rsidRPr="00CB1626">
        <w:rPr>
          <w:rtl/>
        </w:rPr>
        <w:t xml:space="preserve"> بلدة </w:t>
      </w:r>
      <w:r w:rsidRPr="00CB1626">
        <w:rPr>
          <w:rFonts w:hint="cs"/>
          <w:rtl/>
        </w:rPr>
        <w:t>و</w:t>
      </w:r>
      <w:r w:rsidR="00553C25" w:rsidRPr="00CB1626">
        <w:rPr>
          <w:rFonts w:hint="cs"/>
          <w:rtl/>
        </w:rPr>
        <w:t xml:space="preserve"> </w:t>
      </w:r>
      <w:r w:rsidRPr="00CB1626">
        <w:rPr>
          <w:rFonts w:hint="cs"/>
          <w:rtl/>
        </w:rPr>
        <w:t>885</w:t>
      </w:r>
      <w:r w:rsidRPr="00CB1626">
        <w:rPr>
          <w:rtl/>
        </w:rPr>
        <w:t xml:space="preserve"> مستوطنة حضرية و</w:t>
      </w:r>
      <w:r w:rsidR="00553C25" w:rsidRPr="00CB1626">
        <w:rPr>
          <w:rFonts w:hint="cs"/>
          <w:rtl/>
        </w:rPr>
        <w:t xml:space="preserve"> </w:t>
      </w:r>
      <w:r w:rsidRPr="00CB1626">
        <w:rPr>
          <w:rFonts w:hint="cs"/>
          <w:rtl/>
        </w:rPr>
        <w:t xml:space="preserve">280 10 </w:t>
      </w:r>
      <w:r w:rsidRPr="00CB1626">
        <w:rPr>
          <w:rtl/>
        </w:rPr>
        <w:t xml:space="preserve">قرية </w:t>
      </w:r>
      <w:r w:rsidRPr="00CB1626">
        <w:rPr>
          <w:rFonts w:hint="cs"/>
          <w:rtl/>
        </w:rPr>
        <w:t>و589</w:t>
      </w:r>
      <w:r w:rsidRPr="00CB1626">
        <w:rPr>
          <w:rtl/>
        </w:rPr>
        <w:t xml:space="preserve"> </w:t>
      </w:r>
      <w:r w:rsidRPr="00CB1626">
        <w:rPr>
          <w:rFonts w:hint="cs"/>
          <w:rtl/>
        </w:rPr>
        <w:t>28</w:t>
      </w:r>
      <w:r w:rsidR="00553C25" w:rsidRPr="00CB1626">
        <w:rPr>
          <w:rtl/>
        </w:rPr>
        <w:t xml:space="preserve"> مستوطنة</w:t>
      </w:r>
      <w:r w:rsidR="00553C25" w:rsidRPr="00CB1626">
        <w:rPr>
          <w:rFonts w:hint="cs"/>
          <w:rtl/>
        </w:rPr>
        <w:t> </w:t>
      </w:r>
      <w:r w:rsidRPr="00CB1626">
        <w:rPr>
          <w:rFonts w:hint="cs"/>
          <w:rtl/>
        </w:rPr>
        <w:t>ريفية</w:t>
      </w:r>
      <w:r w:rsidRPr="00CB1626">
        <w:rPr>
          <w:rtl/>
        </w:rPr>
        <w:t xml:space="preserve">. وأوكرانيا دولة </w:t>
      </w:r>
      <w:r w:rsidR="00821AE5" w:rsidRPr="00CB1626">
        <w:rPr>
          <w:rFonts w:hint="cs"/>
          <w:rtl/>
        </w:rPr>
        <w:t>وحدوية</w:t>
      </w:r>
      <w:r w:rsidR="00821AE5" w:rsidRPr="00CB1626">
        <w:rPr>
          <w:rtl/>
        </w:rPr>
        <w:t xml:space="preserve">. وإقليم أوكرانيا </w:t>
      </w:r>
      <w:r w:rsidR="00821AE5" w:rsidRPr="00CB1626">
        <w:rPr>
          <w:rFonts w:hint="cs"/>
          <w:rtl/>
        </w:rPr>
        <w:t>ب</w:t>
      </w:r>
      <w:r w:rsidR="00553C25" w:rsidRPr="00CB1626">
        <w:rPr>
          <w:rFonts w:hint="cs"/>
          <w:rtl/>
        </w:rPr>
        <w:t>حدوده الحالية لا يقبل تجزئته أو </w:t>
      </w:r>
      <w:r w:rsidR="00821AE5" w:rsidRPr="00CB1626">
        <w:rPr>
          <w:rFonts w:hint="cs"/>
          <w:rtl/>
        </w:rPr>
        <w:t>انتهاك حرمته.</w:t>
      </w:r>
    </w:p>
    <w:p w:rsidR="003529F1" w:rsidRPr="00CB1626" w:rsidRDefault="003529F1" w:rsidP="007E22BB">
      <w:pPr>
        <w:pStyle w:val="SingleTxt"/>
      </w:pPr>
      <w:r w:rsidRPr="00CB1626">
        <w:rPr>
          <w:b/>
          <w:bCs/>
          <w:rtl/>
        </w:rPr>
        <w:t>اللغة</w:t>
      </w:r>
      <w:r w:rsidRPr="00CB1626">
        <w:rPr>
          <w:rtl/>
        </w:rPr>
        <w:t xml:space="preserve"> </w:t>
      </w:r>
      <w:r w:rsidR="007E22BB" w:rsidRPr="00CB1626">
        <w:rPr>
          <w:rFonts w:hint="cs"/>
          <w:rtl/>
        </w:rPr>
        <w:t>-</w:t>
      </w:r>
      <w:r w:rsidRPr="00CB1626">
        <w:rPr>
          <w:rFonts w:hint="cs"/>
          <w:rtl/>
        </w:rPr>
        <w:t xml:space="preserve"> </w:t>
      </w:r>
      <w:r w:rsidRPr="00CB1626">
        <w:rPr>
          <w:rtl/>
        </w:rPr>
        <w:t xml:space="preserve">تنص المادة </w:t>
      </w:r>
      <w:r w:rsidRPr="00CB1626">
        <w:rPr>
          <w:rFonts w:hint="cs"/>
          <w:rtl/>
        </w:rPr>
        <w:t>10</w:t>
      </w:r>
      <w:r w:rsidRPr="00CB1626">
        <w:rPr>
          <w:rtl/>
        </w:rPr>
        <w:t xml:space="preserve"> من الدستور على أن الأوكرانية هي اللغة الرسمية للدولة </w:t>
      </w:r>
      <w:r w:rsidR="00821AE5" w:rsidRPr="00CB1626">
        <w:rPr>
          <w:rFonts w:hint="cs"/>
          <w:rtl/>
        </w:rPr>
        <w:t>كما</w:t>
      </w:r>
      <w:r w:rsidR="00821AE5" w:rsidRPr="00CB1626">
        <w:rPr>
          <w:rFonts w:hint="eastAsia"/>
          <w:rtl/>
        </w:rPr>
        <w:t> </w:t>
      </w:r>
      <w:r w:rsidRPr="00CB1626">
        <w:rPr>
          <w:rtl/>
        </w:rPr>
        <w:t>تكفل حرية تطوير واستخدام وحماية اللغة الروسية واللغات الأخرى للأقليات القومية. وتشجع الدولة دراسة لغات المجتمع الدولي</w:t>
      </w:r>
      <w:r w:rsidRPr="00CB1626">
        <w:rPr>
          <w:rFonts w:hint="cs"/>
          <w:rtl/>
        </w:rPr>
        <w:t>.</w:t>
      </w:r>
      <w:r w:rsidRPr="00CB1626">
        <w:rPr>
          <w:rtl/>
        </w:rPr>
        <w:t xml:space="preserve"> </w:t>
      </w:r>
      <w:r w:rsidRPr="00CB1626">
        <w:rPr>
          <w:rFonts w:hint="cs"/>
          <w:rtl/>
        </w:rPr>
        <w:t>و</w:t>
      </w:r>
      <w:r w:rsidR="00821AE5" w:rsidRPr="00CB1626">
        <w:rPr>
          <w:rFonts w:hint="cs"/>
          <w:rtl/>
        </w:rPr>
        <w:t>بعد أن</w:t>
      </w:r>
      <w:r w:rsidRPr="00CB1626">
        <w:rPr>
          <w:rtl/>
        </w:rPr>
        <w:t xml:space="preserve"> أصبحت </w:t>
      </w:r>
      <w:r w:rsidRPr="00CB1626">
        <w:rPr>
          <w:rFonts w:hint="cs"/>
          <w:rtl/>
        </w:rPr>
        <w:t xml:space="preserve">أوكرانيا </w:t>
      </w:r>
      <w:r w:rsidRPr="00CB1626">
        <w:rPr>
          <w:rtl/>
        </w:rPr>
        <w:t>عضوا في مجلس أوروبا</w:t>
      </w:r>
      <w:r w:rsidRPr="00CB1626">
        <w:rPr>
          <w:rFonts w:hint="cs"/>
          <w:rtl/>
        </w:rPr>
        <w:t>، وق</w:t>
      </w:r>
      <w:r w:rsidR="00553C25" w:rsidRPr="00CB1626">
        <w:rPr>
          <w:rFonts w:hint="cs"/>
          <w:rtl/>
        </w:rPr>
        <w:t>ّ</w:t>
      </w:r>
      <w:r w:rsidRPr="00CB1626">
        <w:rPr>
          <w:rFonts w:hint="cs"/>
          <w:rtl/>
        </w:rPr>
        <w:t xml:space="preserve">عت </w:t>
      </w:r>
      <w:r w:rsidRPr="00CB1626">
        <w:rPr>
          <w:rtl/>
        </w:rPr>
        <w:t>الاتفاقية الإطارية لحماية الأقليات القومية</w:t>
      </w:r>
      <w:r w:rsidRPr="00CB1626">
        <w:rPr>
          <w:rFonts w:hint="cs"/>
          <w:rtl/>
        </w:rPr>
        <w:t xml:space="preserve">، </w:t>
      </w:r>
      <w:r w:rsidRPr="00CB1626">
        <w:rPr>
          <w:rtl/>
        </w:rPr>
        <w:t>وصد</w:t>
      </w:r>
      <w:r w:rsidR="00553C25" w:rsidRPr="00CB1626">
        <w:rPr>
          <w:rFonts w:hint="cs"/>
          <w:rtl/>
        </w:rPr>
        <w:t>ّ</w:t>
      </w:r>
      <w:r w:rsidRPr="00CB1626">
        <w:rPr>
          <w:rtl/>
        </w:rPr>
        <w:t xml:space="preserve">قت عليها في </w:t>
      </w:r>
      <w:r w:rsidRPr="00CB1626">
        <w:rPr>
          <w:rFonts w:hint="cs"/>
          <w:rtl/>
        </w:rPr>
        <w:t>9</w:t>
      </w:r>
      <w:r w:rsidRPr="00CB1626">
        <w:rPr>
          <w:rtl/>
        </w:rPr>
        <w:t xml:space="preserve"> كانون الأول/ديسمبر </w:t>
      </w:r>
      <w:r w:rsidRPr="00CB1626">
        <w:rPr>
          <w:rFonts w:hint="cs"/>
          <w:rtl/>
        </w:rPr>
        <w:t>1997</w:t>
      </w:r>
      <w:r w:rsidRPr="00CB1626">
        <w:rPr>
          <w:rtl/>
        </w:rPr>
        <w:t>.</w:t>
      </w:r>
      <w:r w:rsidRPr="00CB1626">
        <w:rPr>
          <w:rFonts w:hint="cs"/>
          <w:rtl/>
        </w:rPr>
        <w:t xml:space="preserve"> وتتضمن التشريعات المحلية القائمة </w:t>
      </w:r>
      <w:r w:rsidRPr="00CB1626">
        <w:rPr>
          <w:rtl/>
        </w:rPr>
        <w:t>جميع الالتزامات التي تت</w:t>
      </w:r>
      <w:r w:rsidR="00821AE5" w:rsidRPr="00CB1626">
        <w:rPr>
          <w:rFonts w:hint="cs"/>
          <w:rtl/>
        </w:rPr>
        <w:t>عهد بها</w:t>
      </w:r>
      <w:r w:rsidR="00821AE5" w:rsidRPr="00CB1626">
        <w:rPr>
          <w:rtl/>
        </w:rPr>
        <w:t xml:space="preserve"> أوكرانيا فيما يتعلق بإ</w:t>
      </w:r>
      <w:r w:rsidR="00821AE5" w:rsidRPr="00CB1626">
        <w:rPr>
          <w:rFonts w:hint="cs"/>
          <w:rtl/>
        </w:rPr>
        <w:t>قرار</w:t>
      </w:r>
      <w:r w:rsidRPr="00CB1626">
        <w:rPr>
          <w:rtl/>
        </w:rPr>
        <w:t xml:space="preserve"> حقوق </w:t>
      </w:r>
      <w:r w:rsidRPr="00CB1626">
        <w:rPr>
          <w:rFonts w:hint="cs"/>
          <w:rtl/>
        </w:rPr>
        <w:t>ا</w:t>
      </w:r>
      <w:r w:rsidRPr="00CB1626">
        <w:rPr>
          <w:rtl/>
        </w:rPr>
        <w:t>لأقليات القومية</w:t>
      </w:r>
      <w:r w:rsidRPr="00CB1626">
        <w:rPr>
          <w:rFonts w:hint="cs"/>
          <w:rtl/>
        </w:rPr>
        <w:t>،</w:t>
      </w:r>
      <w:r w:rsidRPr="00CB1626">
        <w:rPr>
          <w:rtl/>
        </w:rPr>
        <w:t xml:space="preserve"> السياسية </w:t>
      </w:r>
      <w:r w:rsidRPr="00CB1626">
        <w:rPr>
          <w:rFonts w:hint="cs"/>
          <w:rtl/>
        </w:rPr>
        <w:t xml:space="preserve">منها </w:t>
      </w:r>
      <w:r w:rsidRPr="00CB1626">
        <w:rPr>
          <w:rtl/>
        </w:rPr>
        <w:t>والاجتماعية والثقافية وذات الصلة باللغة.</w:t>
      </w:r>
    </w:p>
    <w:p w:rsidR="003529F1" w:rsidRPr="00CB1626" w:rsidRDefault="003529F1" w:rsidP="00553C25">
      <w:pPr>
        <w:pStyle w:val="SingleTxt"/>
        <w:rPr>
          <w:rFonts w:hint="cs"/>
        </w:rPr>
      </w:pPr>
      <w:r w:rsidRPr="00CB1626">
        <w:rPr>
          <w:b/>
          <w:bCs/>
          <w:rtl/>
        </w:rPr>
        <w:t>الدين</w:t>
      </w:r>
      <w:r w:rsidR="007E22BB" w:rsidRPr="00CB1626">
        <w:rPr>
          <w:rFonts w:hint="cs"/>
          <w:rtl/>
        </w:rPr>
        <w:t xml:space="preserve"> -</w:t>
      </w:r>
      <w:r w:rsidRPr="00CB1626">
        <w:rPr>
          <w:rFonts w:hint="cs"/>
          <w:rtl/>
        </w:rPr>
        <w:t xml:space="preserve"> </w:t>
      </w:r>
      <w:r w:rsidRPr="00CB1626">
        <w:rPr>
          <w:rtl/>
        </w:rPr>
        <w:t xml:space="preserve">يتمتع جميع مواطني أوكرانيا بالحرية والمساواة في حقوقهم وحرياتهم. ولكل مواطن </w:t>
      </w:r>
      <w:r w:rsidRPr="00CB1626">
        <w:rPr>
          <w:rFonts w:hint="cs"/>
          <w:rtl/>
        </w:rPr>
        <w:t xml:space="preserve">الحق في </w:t>
      </w:r>
      <w:r w:rsidRPr="00CB1626">
        <w:rPr>
          <w:rtl/>
        </w:rPr>
        <w:t xml:space="preserve">أن </w:t>
      </w:r>
      <w:r w:rsidRPr="00CB1626">
        <w:rPr>
          <w:rFonts w:hint="cs"/>
          <w:rtl/>
        </w:rPr>
        <w:t>تكون له نظرته الخاصة إلى ا</w:t>
      </w:r>
      <w:r w:rsidRPr="00CB1626">
        <w:rPr>
          <w:rtl/>
        </w:rPr>
        <w:t xml:space="preserve">لعالم ومعتقداته الدينية. </w:t>
      </w:r>
      <w:r w:rsidR="00821AE5" w:rsidRPr="00CB1626">
        <w:rPr>
          <w:rFonts w:hint="cs"/>
          <w:rtl/>
        </w:rPr>
        <w:t xml:space="preserve">وثمة فصل بين </w:t>
      </w:r>
      <w:r w:rsidRPr="00CB1626">
        <w:rPr>
          <w:rtl/>
        </w:rPr>
        <w:t xml:space="preserve">المنظمات الدينية الأخرى </w:t>
      </w:r>
      <w:r w:rsidR="00821AE5" w:rsidRPr="00CB1626">
        <w:rPr>
          <w:rFonts w:hint="cs"/>
          <w:rtl/>
        </w:rPr>
        <w:t xml:space="preserve">وبين </w:t>
      </w:r>
      <w:r w:rsidRPr="00CB1626">
        <w:rPr>
          <w:rtl/>
        </w:rPr>
        <w:t>الدولة</w:t>
      </w:r>
      <w:r w:rsidR="00821AE5" w:rsidRPr="00CB1626">
        <w:rPr>
          <w:rFonts w:hint="cs"/>
          <w:rtl/>
        </w:rPr>
        <w:t xml:space="preserve"> وفيما</w:t>
      </w:r>
      <w:r w:rsidRPr="00CB1626">
        <w:rPr>
          <w:rtl/>
        </w:rPr>
        <w:t xml:space="preserve"> </w:t>
      </w:r>
      <w:r w:rsidRPr="00CB1626">
        <w:rPr>
          <w:rFonts w:hint="cs"/>
          <w:rtl/>
        </w:rPr>
        <w:t xml:space="preserve">تعمل </w:t>
      </w:r>
      <w:r w:rsidRPr="00CB1626">
        <w:rPr>
          <w:rtl/>
        </w:rPr>
        <w:t xml:space="preserve">المدارس </w:t>
      </w:r>
      <w:r w:rsidRPr="00CB1626">
        <w:rPr>
          <w:rFonts w:hint="cs"/>
          <w:rtl/>
        </w:rPr>
        <w:t>بصورة مستقلة</w:t>
      </w:r>
      <w:r w:rsidRPr="00CB1626">
        <w:rPr>
          <w:rtl/>
        </w:rPr>
        <w:t xml:space="preserve"> عن الكنائس. </w:t>
      </w:r>
      <w:r w:rsidR="00821AE5" w:rsidRPr="00CB1626">
        <w:rPr>
          <w:rFonts w:hint="cs"/>
          <w:rtl/>
        </w:rPr>
        <w:t xml:space="preserve">وقد خلقت </w:t>
      </w:r>
      <w:r w:rsidRPr="00CB1626">
        <w:rPr>
          <w:rtl/>
        </w:rPr>
        <w:t xml:space="preserve">أوكرانيا الظروف </w:t>
      </w:r>
      <w:r w:rsidR="00821AE5" w:rsidRPr="00CB1626">
        <w:rPr>
          <w:rFonts w:hint="cs"/>
          <w:rtl/>
        </w:rPr>
        <w:t xml:space="preserve">التي تتيح </w:t>
      </w:r>
      <w:r w:rsidRPr="00CB1626">
        <w:rPr>
          <w:rtl/>
        </w:rPr>
        <w:t xml:space="preserve">لجميع المنظمات الدينية </w:t>
      </w:r>
      <w:r w:rsidR="00821AE5" w:rsidRPr="00CB1626">
        <w:rPr>
          <w:rFonts w:hint="cs"/>
          <w:rtl/>
        </w:rPr>
        <w:t xml:space="preserve">حرية ممارسة </w:t>
      </w:r>
      <w:r w:rsidRPr="00CB1626">
        <w:rPr>
          <w:rtl/>
        </w:rPr>
        <w:t>أنشطته</w:t>
      </w:r>
      <w:r w:rsidRPr="00CB1626">
        <w:rPr>
          <w:rFonts w:hint="cs"/>
          <w:rtl/>
        </w:rPr>
        <w:t xml:space="preserve">ا. </w:t>
      </w:r>
      <w:r w:rsidRPr="00CB1626">
        <w:rPr>
          <w:rtl/>
        </w:rPr>
        <w:t xml:space="preserve">وهذه نقطة مهمة </w:t>
      </w:r>
      <w:r w:rsidR="00821AE5" w:rsidRPr="00CB1626">
        <w:rPr>
          <w:rFonts w:hint="cs"/>
          <w:rtl/>
        </w:rPr>
        <w:t>للغاية</w:t>
      </w:r>
      <w:r w:rsidRPr="00CB1626">
        <w:rPr>
          <w:rtl/>
        </w:rPr>
        <w:t xml:space="preserve">، لأن البلد يشمل أكثر من </w:t>
      </w:r>
      <w:r w:rsidRPr="00CB1626">
        <w:rPr>
          <w:rFonts w:hint="cs"/>
          <w:rtl/>
        </w:rPr>
        <w:t>400 28</w:t>
      </w:r>
      <w:r w:rsidRPr="00CB1626">
        <w:rPr>
          <w:rtl/>
        </w:rPr>
        <w:t xml:space="preserve"> طائفة دينية تمثل نحو</w:t>
      </w:r>
      <w:r w:rsidR="007E22BB" w:rsidRPr="00CB1626">
        <w:rPr>
          <w:rFonts w:hint="cs"/>
          <w:rtl/>
        </w:rPr>
        <w:br/>
      </w:r>
      <w:r w:rsidRPr="00CB1626">
        <w:rPr>
          <w:rFonts w:hint="cs"/>
          <w:rtl/>
        </w:rPr>
        <w:t>100</w:t>
      </w:r>
      <w:r w:rsidRPr="00CB1626">
        <w:rPr>
          <w:rtl/>
        </w:rPr>
        <w:t xml:space="preserve"> </w:t>
      </w:r>
      <w:r w:rsidRPr="00CB1626">
        <w:rPr>
          <w:rFonts w:hint="cs"/>
          <w:rtl/>
        </w:rPr>
        <w:t xml:space="preserve">من </w:t>
      </w:r>
      <w:r w:rsidRPr="00CB1626">
        <w:rPr>
          <w:rtl/>
        </w:rPr>
        <w:t xml:space="preserve">الأديان </w:t>
      </w:r>
      <w:r w:rsidRPr="00CB1626">
        <w:rPr>
          <w:rFonts w:hint="cs"/>
          <w:rtl/>
        </w:rPr>
        <w:t>والقناعات</w:t>
      </w:r>
      <w:r w:rsidRPr="00CB1626">
        <w:rPr>
          <w:rtl/>
        </w:rPr>
        <w:t xml:space="preserve"> والاتجاهات. </w:t>
      </w:r>
      <w:r w:rsidRPr="00CB1626">
        <w:rPr>
          <w:rFonts w:hint="cs"/>
          <w:rtl/>
        </w:rPr>
        <w:t>ويوجد</w:t>
      </w:r>
      <w:r w:rsidRPr="00CB1626">
        <w:rPr>
          <w:rtl/>
        </w:rPr>
        <w:t xml:space="preserve"> </w:t>
      </w:r>
      <w:r w:rsidRPr="00CB1626">
        <w:rPr>
          <w:rFonts w:hint="cs"/>
          <w:rtl/>
        </w:rPr>
        <w:t>378</w:t>
      </w:r>
      <w:r w:rsidRPr="00CB1626">
        <w:rPr>
          <w:rtl/>
        </w:rPr>
        <w:t xml:space="preserve"> ديرا وآلاف الكنائس وما لا يقل عن </w:t>
      </w:r>
      <w:r w:rsidRPr="00CB1626">
        <w:rPr>
          <w:rFonts w:hint="cs"/>
          <w:rtl/>
        </w:rPr>
        <w:t>173</w:t>
      </w:r>
      <w:r w:rsidR="007E22BB" w:rsidRPr="00CB1626">
        <w:rPr>
          <w:rFonts w:hint="cs"/>
          <w:rtl/>
        </w:rPr>
        <w:t> </w:t>
      </w:r>
      <w:r w:rsidRPr="00CB1626">
        <w:rPr>
          <w:rtl/>
        </w:rPr>
        <w:t xml:space="preserve">مؤسسة للتعليم الروحي </w:t>
      </w:r>
      <w:r w:rsidRPr="00CB1626">
        <w:rPr>
          <w:rFonts w:hint="cs"/>
          <w:rtl/>
        </w:rPr>
        <w:t>و</w:t>
      </w:r>
      <w:r w:rsidR="007E22BB" w:rsidRPr="00CB1626">
        <w:rPr>
          <w:rFonts w:hint="cs"/>
          <w:rtl/>
        </w:rPr>
        <w:t xml:space="preserve"> </w:t>
      </w:r>
      <w:r w:rsidRPr="00CB1626">
        <w:rPr>
          <w:rFonts w:hint="cs"/>
          <w:rtl/>
        </w:rPr>
        <w:t>039 12</w:t>
      </w:r>
      <w:r w:rsidRPr="00CB1626">
        <w:rPr>
          <w:rtl/>
        </w:rPr>
        <w:t xml:space="preserve"> من مدارس الأحد</w:t>
      </w:r>
      <w:r w:rsidRPr="00CB1626">
        <w:rPr>
          <w:rFonts w:hint="cs"/>
          <w:rtl/>
        </w:rPr>
        <w:t xml:space="preserve">، </w:t>
      </w:r>
      <w:r w:rsidRPr="00CB1626">
        <w:rPr>
          <w:rtl/>
        </w:rPr>
        <w:t xml:space="preserve">فضلا عن أكثر من </w:t>
      </w:r>
      <w:r w:rsidRPr="00CB1626">
        <w:rPr>
          <w:rFonts w:hint="cs"/>
          <w:rtl/>
        </w:rPr>
        <w:t>200</w:t>
      </w:r>
      <w:r w:rsidRPr="00CB1626">
        <w:rPr>
          <w:rtl/>
        </w:rPr>
        <w:t xml:space="preserve"> منشور ديني.</w:t>
      </w:r>
    </w:p>
    <w:p w:rsidR="003529F1" w:rsidRPr="00CB1626" w:rsidRDefault="007E22BB" w:rsidP="005150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CB1626">
        <w:rPr>
          <w:rtl/>
        </w:rPr>
        <w:br w:type="page"/>
      </w:r>
      <w:r w:rsidR="005150EB">
        <w:rPr>
          <w:rFonts w:hint="cs"/>
          <w:rtl/>
        </w:rPr>
        <w:tab/>
      </w:r>
      <w:r w:rsidR="003529F1" w:rsidRPr="00CB1626">
        <w:rPr>
          <w:rFonts w:hint="cs"/>
          <w:rtl/>
        </w:rPr>
        <w:t>1</w:t>
      </w:r>
      <w:r w:rsidR="00553C25" w:rsidRPr="00CB1626">
        <w:rPr>
          <w:rFonts w:hint="cs"/>
          <w:rtl/>
        </w:rPr>
        <w:t>-2</w:t>
      </w:r>
      <w:r w:rsidR="005150EB">
        <w:rPr>
          <w:rFonts w:hint="cs"/>
          <w:rtl/>
        </w:rPr>
        <w:tab/>
      </w:r>
      <w:r w:rsidR="003529F1" w:rsidRPr="00CB1626">
        <w:rPr>
          <w:rtl/>
        </w:rPr>
        <w:t>البيانات الاجتماعية والديمغرافية</w:t>
      </w:r>
    </w:p>
    <w:p w:rsidR="003529F1" w:rsidRPr="00CB1626" w:rsidRDefault="003529F1" w:rsidP="00466DD0">
      <w:pPr>
        <w:pStyle w:val="SingleTxt"/>
      </w:pPr>
      <w:r w:rsidRPr="00CB1626">
        <w:rPr>
          <w:b/>
          <w:bCs/>
          <w:rtl/>
        </w:rPr>
        <w:t>السكان</w:t>
      </w:r>
      <w:r w:rsidR="00466DD0" w:rsidRPr="00CB1626">
        <w:rPr>
          <w:rFonts w:hint="cs"/>
          <w:rtl/>
        </w:rPr>
        <w:t xml:space="preserve"> -</w:t>
      </w:r>
      <w:r w:rsidRPr="00CB1626">
        <w:rPr>
          <w:rtl/>
        </w:rPr>
        <w:t xml:space="preserve"> في </w:t>
      </w:r>
      <w:r w:rsidRPr="00CB1626">
        <w:rPr>
          <w:rFonts w:hint="cs"/>
          <w:rtl/>
        </w:rPr>
        <w:t>1</w:t>
      </w:r>
      <w:r w:rsidRPr="00CB1626">
        <w:rPr>
          <w:rtl/>
        </w:rPr>
        <w:t xml:space="preserve"> كانون الثاني/يناير </w:t>
      </w:r>
      <w:r w:rsidRPr="00CB1626">
        <w:rPr>
          <w:rFonts w:hint="cs"/>
          <w:rtl/>
        </w:rPr>
        <w:t>2007</w:t>
      </w:r>
      <w:r w:rsidRPr="00CB1626">
        <w:rPr>
          <w:rtl/>
        </w:rPr>
        <w:t>، بلغ مجموع السكان المقيمين في أوكرانيا</w:t>
      </w:r>
      <w:r w:rsidRPr="00CB1626">
        <w:rPr>
          <w:rFonts w:hint="cs"/>
          <w:rtl/>
        </w:rPr>
        <w:t xml:space="preserve"> 700</w:t>
      </w:r>
      <w:r w:rsidR="007E22BB" w:rsidRPr="00CB1626">
        <w:rPr>
          <w:rFonts w:hint="cs"/>
          <w:rtl/>
        </w:rPr>
        <w:t> </w:t>
      </w:r>
      <w:r w:rsidRPr="00CB1626">
        <w:rPr>
          <w:rFonts w:hint="cs"/>
          <w:rtl/>
        </w:rPr>
        <w:t>465</w:t>
      </w:r>
      <w:r w:rsidRPr="00CB1626">
        <w:rPr>
          <w:rtl/>
        </w:rPr>
        <w:t xml:space="preserve"> </w:t>
      </w:r>
      <w:r w:rsidRPr="00CB1626">
        <w:rPr>
          <w:rFonts w:hint="cs"/>
          <w:rtl/>
        </w:rPr>
        <w:t>46</w:t>
      </w:r>
      <w:r w:rsidRPr="00CB1626">
        <w:rPr>
          <w:rtl/>
        </w:rPr>
        <w:t xml:space="preserve"> نسمة، منهم </w:t>
      </w:r>
      <w:r w:rsidRPr="00CB1626">
        <w:rPr>
          <w:rFonts w:hint="cs"/>
          <w:rtl/>
        </w:rPr>
        <w:t>000</w:t>
      </w:r>
      <w:r w:rsidRPr="00CB1626">
        <w:rPr>
          <w:rtl/>
        </w:rPr>
        <w:t xml:space="preserve"> </w:t>
      </w:r>
      <w:r w:rsidRPr="00CB1626">
        <w:rPr>
          <w:rFonts w:hint="cs"/>
          <w:rtl/>
        </w:rPr>
        <w:t>031</w:t>
      </w:r>
      <w:r w:rsidRPr="00CB1626">
        <w:rPr>
          <w:rtl/>
        </w:rPr>
        <w:t xml:space="preserve"> </w:t>
      </w:r>
      <w:r w:rsidRPr="00CB1626">
        <w:rPr>
          <w:rFonts w:hint="cs"/>
          <w:rtl/>
        </w:rPr>
        <w:t>25</w:t>
      </w:r>
      <w:r w:rsidRPr="00CB1626">
        <w:rPr>
          <w:rtl/>
        </w:rPr>
        <w:t xml:space="preserve"> امرأة (</w:t>
      </w:r>
      <w:r w:rsidRPr="00CB1626">
        <w:rPr>
          <w:rFonts w:hint="cs"/>
          <w:rtl/>
        </w:rPr>
        <w:t>53.9</w:t>
      </w:r>
      <w:r w:rsidRPr="00CB1626">
        <w:rPr>
          <w:rtl/>
        </w:rPr>
        <w:t xml:space="preserve"> في المائة) </w:t>
      </w:r>
      <w:r w:rsidRPr="00CB1626">
        <w:rPr>
          <w:rFonts w:hint="cs"/>
          <w:rtl/>
        </w:rPr>
        <w:t>و900</w:t>
      </w:r>
      <w:r w:rsidRPr="00CB1626">
        <w:rPr>
          <w:rtl/>
        </w:rPr>
        <w:t xml:space="preserve"> </w:t>
      </w:r>
      <w:r w:rsidRPr="00CB1626">
        <w:rPr>
          <w:rFonts w:hint="cs"/>
          <w:rtl/>
        </w:rPr>
        <w:t>434</w:t>
      </w:r>
      <w:r w:rsidRPr="00CB1626">
        <w:rPr>
          <w:rtl/>
        </w:rPr>
        <w:t xml:space="preserve"> </w:t>
      </w:r>
      <w:r w:rsidRPr="00CB1626">
        <w:rPr>
          <w:rFonts w:hint="cs"/>
          <w:rtl/>
        </w:rPr>
        <w:t>21</w:t>
      </w:r>
      <w:r w:rsidRPr="00CB1626">
        <w:rPr>
          <w:rtl/>
        </w:rPr>
        <w:t xml:space="preserve"> رجلا (</w:t>
      </w:r>
      <w:r w:rsidRPr="00CB1626">
        <w:rPr>
          <w:rFonts w:hint="cs"/>
          <w:rtl/>
        </w:rPr>
        <w:t xml:space="preserve">46.1 </w:t>
      </w:r>
      <w:r w:rsidRPr="00CB1626">
        <w:rPr>
          <w:rtl/>
        </w:rPr>
        <w:t xml:space="preserve">في المائة). وبلغ مجموع سكان المناطق الحضرية </w:t>
      </w:r>
      <w:r w:rsidRPr="00CB1626">
        <w:rPr>
          <w:rFonts w:hint="cs"/>
          <w:rtl/>
        </w:rPr>
        <w:t>800</w:t>
      </w:r>
      <w:r w:rsidRPr="00CB1626">
        <w:rPr>
          <w:rtl/>
        </w:rPr>
        <w:t xml:space="preserve"> </w:t>
      </w:r>
      <w:r w:rsidRPr="00CB1626">
        <w:rPr>
          <w:rFonts w:hint="cs"/>
          <w:rtl/>
        </w:rPr>
        <w:t>521</w:t>
      </w:r>
      <w:r w:rsidRPr="00CB1626">
        <w:rPr>
          <w:rtl/>
        </w:rPr>
        <w:t xml:space="preserve"> </w:t>
      </w:r>
      <w:r w:rsidRPr="00CB1626">
        <w:rPr>
          <w:rFonts w:hint="cs"/>
          <w:rtl/>
        </w:rPr>
        <w:t>31</w:t>
      </w:r>
      <w:r w:rsidRPr="00CB1626">
        <w:rPr>
          <w:rtl/>
        </w:rPr>
        <w:t xml:space="preserve"> (</w:t>
      </w:r>
      <w:r w:rsidRPr="00CB1626">
        <w:rPr>
          <w:rFonts w:hint="cs"/>
          <w:rtl/>
        </w:rPr>
        <w:t>67.8</w:t>
      </w:r>
      <w:r w:rsidRPr="00CB1626">
        <w:rPr>
          <w:rtl/>
        </w:rPr>
        <w:t xml:space="preserve"> في المائة) وسكان المناطق الريفية </w:t>
      </w:r>
      <w:r w:rsidRPr="00CB1626">
        <w:rPr>
          <w:rFonts w:hint="cs"/>
          <w:rtl/>
        </w:rPr>
        <w:t>900</w:t>
      </w:r>
      <w:r w:rsidRPr="00CB1626">
        <w:rPr>
          <w:rtl/>
        </w:rPr>
        <w:t xml:space="preserve"> </w:t>
      </w:r>
      <w:r w:rsidRPr="00CB1626">
        <w:rPr>
          <w:rFonts w:hint="cs"/>
          <w:rtl/>
        </w:rPr>
        <w:t>943</w:t>
      </w:r>
      <w:r w:rsidRPr="00CB1626">
        <w:rPr>
          <w:rtl/>
        </w:rPr>
        <w:t xml:space="preserve"> </w:t>
      </w:r>
      <w:r w:rsidRPr="00CB1626">
        <w:rPr>
          <w:rFonts w:hint="cs"/>
          <w:rtl/>
        </w:rPr>
        <w:t>14</w:t>
      </w:r>
      <w:r w:rsidRPr="00CB1626">
        <w:rPr>
          <w:rtl/>
        </w:rPr>
        <w:t xml:space="preserve"> (</w:t>
      </w:r>
      <w:r w:rsidRPr="00CB1626">
        <w:rPr>
          <w:rFonts w:hint="cs"/>
          <w:rtl/>
        </w:rPr>
        <w:t>32.3</w:t>
      </w:r>
      <w:r w:rsidRPr="00CB1626">
        <w:rPr>
          <w:rtl/>
        </w:rPr>
        <w:t xml:space="preserve"> في المائة). </w:t>
      </w:r>
      <w:r w:rsidR="007E22BB" w:rsidRPr="00CB1626">
        <w:rPr>
          <w:rFonts w:hint="cs"/>
          <w:rtl/>
        </w:rPr>
        <w:t>وبلغت</w:t>
      </w:r>
      <w:r w:rsidRPr="00CB1626">
        <w:rPr>
          <w:rtl/>
        </w:rPr>
        <w:t xml:space="preserve"> كثافة السكان (المقيمين) </w:t>
      </w:r>
      <w:r w:rsidRPr="00CB1626">
        <w:rPr>
          <w:rFonts w:hint="cs"/>
          <w:rtl/>
        </w:rPr>
        <w:t>77</w:t>
      </w:r>
      <w:r w:rsidRPr="00CB1626">
        <w:rPr>
          <w:rtl/>
        </w:rPr>
        <w:t xml:space="preserve"> نسمة في الكيلومتر المربع. و</w:t>
      </w:r>
      <w:r w:rsidR="007E22BB" w:rsidRPr="00CB1626">
        <w:rPr>
          <w:rFonts w:hint="cs"/>
          <w:rtl/>
        </w:rPr>
        <w:t xml:space="preserve">قد </w:t>
      </w:r>
      <w:r w:rsidRPr="00CB1626">
        <w:rPr>
          <w:rtl/>
        </w:rPr>
        <w:t>انخفض عدد السكان بم</w:t>
      </w:r>
      <w:r w:rsidR="007E22BB" w:rsidRPr="00CB1626">
        <w:rPr>
          <w:rFonts w:hint="cs"/>
          <w:rtl/>
        </w:rPr>
        <w:t>قدار</w:t>
      </w:r>
      <w:r w:rsidRPr="00CB1626">
        <w:rPr>
          <w:rtl/>
        </w:rPr>
        <w:t xml:space="preserve"> ثلاثة ملايين نسمة منذ بداية الفترة المشمولة بهذا التقرير. (</w:t>
      </w:r>
      <w:r w:rsidRPr="00CB1626">
        <w:rPr>
          <w:rFonts w:hint="cs"/>
          <w:rtl/>
        </w:rPr>
        <w:t>و</w:t>
      </w:r>
      <w:r w:rsidRPr="00CB1626">
        <w:rPr>
          <w:rtl/>
        </w:rPr>
        <w:t xml:space="preserve">في عام </w:t>
      </w:r>
      <w:r w:rsidRPr="00CB1626">
        <w:rPr>
          <w:rFonts w:hint="cs"/>
          <w:rtl/>
        </w:rPr>
        <w:t>1999</w:t>
      </w:r>
      <w:r w:rsidRPr="00CB1626">
        <w:rPr>
          <w:rtl/>
        </w:rPr>
        <w:t xml:space="preserve"> كان عدد السكان </w:t>
      </w:r>
      <w:r w:rsidRPr="00CB1626">
        <w:rPr>
          <w:rFonts w:hint="cs"/>
          <w:rtl/>
        </w:rPr>
        <w:t>100</w:t>
      </w:r>
      <w:r w:rsidRPr="00CB1626">
        <w:rPr>
          <w:rtl/>
        </w:rPr>
        <w:t xml:space="preserve"> </w:t>
      </w:r>
      <w:r w:rsidRPr="00CB1626">
        <w:rPr>
          <w:rFonts w:hint="cs"/>
          <w:rtl/>
        </w:rPr>
        <w:t>918</w:t>
      </w:r>
      <w:r w:rsidRPr="00CB1626">
        <w:rPr>
          <w:rtl/>
        </w:rPr>
        <w:t xml:space="preserve"> </w:t>
      </w:r>
      <w:r w:rsidRPr="00CB1626">
        <w:rPr>
          <w:rFonts w:hint="cs"/>
          <w:rtl/>
        </w:rPr>
        <w:t>49</w:t>
      </w:r>
      <w:r w:rsidRPr="00CB1626">
        <w:rPr>
          <w:rtl/>
        </w:rPr>
        <w:t xml:space="preserve"> نسمة، منهم </w:t>
      </w:r>
      <w:r w:rsidRPr="00CB1626">
        <w:rPr>
          <w:rFonts w:hint="cs"/>
          <w:rtl/>
        </w:rPr>
        <w:t>400</w:t>
      </w:r>
      <w:r w:rsidRPr="00CB1626">
        <w:rPr>
          <w:rtl/>
        </w:rPr>
        <w:t xml:space="preserve"> </w:t>
      </w:r>
      <w:r w:rsidRPr="00CB1626">
        <w:rPr>
          <w:rFonts w:hint="cs"/>
          <w:rtl/>
        </w:rPr>
        <w:t>581</w:t>
      </w:r>
      <w:r w:rsidRPr="00CB1626">
        <w:rPr>
          <w:rtl/>
        </w:rPr>
        <w:t xml:space="preserve"> </w:t>
      </w:r>
      <w:r w:rsidRPr="00CB1626">
        <w:rPr>
          <w:rFonts w:hint="cs"/>
          <w:rtl/>
        </w:rPr>
        <w:t>26</w:t>
      </w:r>
      <w:r w:rsidRPr="00CB1626">
        <w:rPr>
          <w:rtl/>
        </w:rPr>
        <w:t xml:space="preserve"> امرأة؛ وكان عدد سكان المناطق الحضرية </w:t>
      </w:r>
      <w:r w:rsidRPr="00CB1626">
        <w:rPr>
          <w:rFonts w:hint="cs"/>
          <w:rtl/>
        </w:rPr>
        <w:t>33.7</w:t>
      </w:r>
      <w:r w:rsidRPr="00CB1626">
        <w:rPr>
          <w:rtl/>
        </w:rPr>
        <w:t xml:space="preserve"> مليون نسمة وسكان المناطق الريفية </w:t>
      </w:r>
      <w:r w:rsidRPr="00CB1626">
        <w:rPr>
          <w:rFonts w:hint="cs"/>
          <w:rtl/>
        </w:rPr>
        <w:t>16.2</w:t>
      </w:r>
      <w:r w:rsidRPr="00CB1626">
        <w:rPr>
          <w:rtl/>
        </w:rPr>
        <w:t xml:space="preserve"> مليون نسمة).</w:t>
      </w:r>
    </w:p>
    <w:p w:rsidR="003529F1" w:rsidRPr="00CB1626" w:rsidRDefault="003529F1" w:rsidP="00466DD0">
      <w:pPr>
        <w:pStyle w:val="SingleTxt"/>
      </w:pPr>
      <w:r w:rsidRPr="00CB1626">
        <w:rPr>
          <w:b/>
          <w:bCs/>
          <w:rtl/>
        </w:rPr>
        <w:t>الهيكل العمري للسكان حسب نوع الجنس</w:t>
      </w:r>
      <w:r w:rsidR="00466DD0" w:rsidRPr="00CB1626">
        <w:rPr>
          <w:rFonts w:hint="cs"/>
          <w:rtl/>
        </w:rPr>
        <w:t xml:space="preserve"> -</w:t>
      </w:r>
      <w:r w:rsidRPr="00CB1626">
        <w:rPr>
          <w:rtl/>
        </w:rPr>
        <w:t xml:space="preserve"> في </w:t>
      </w:r>
      <w:r w:rsidRPr="00CB1626">
        <w:rPr>
          <w:rFonts w:hint="cs"/>
          <w:rtl/>
        </w:rPr>
        <w:t>1</w:t>
      </w:r>
      <w:r w:rsidRPr="00CB1626">
        <w:rPr>
          <w:rtl/>
        </w:rPr>
        <w:t xml:space="preserve"> كانون الثاني/يناير </w:t>
      </w:r>
      <w:r w:rsidRPr="00CB1626">
        <w:rPr>
          <w:rFonts w:hint="cs"/>
          <w:rtl/>
        </w:rPr>
        <w:t>2007</w:t>
      </w:r>
      <w:r w:rsidRPr="00CB1626">
        <w:rPr>
          <w:rtl/>
        </w:rPr>
        <w:t xml:space="preserve">، كان الأطفال حتى سن </w:t>
      </w:r>
      <w:r w:rsidRPr="00CB1626">
        <w:rPr>
          <w:rFonts w:hint="cs"/>
          <w:rtl/>
        </w:rPr>
        <w:t>السادسة عشرة</w:t>
      </w:r>
      <w:r w:rsidRPr="00CB1626">
        <w:rPr>
          <w:rtl/>
        </w:rPr>
        <w:t xml:space="preserve"> </w:t>
      </w:r>
      <w:r w:rsidRPr="00CB1626">
        <w:rPr>
          <w:rFonts w:hint="cs"/>
          <w:rtl/>
        </w:rPr>
        <w:t>يمثلون</w:t>
      </w:r>
      <w:r w:rsidRPr="00CB1626">
        <w:rPr>
          <w:rtl/>
        </w:rPr>
        <w:t xml:space="preserve"> نسبة </w:t>
      </w:r>
      <w:r w:rsidRPr="00CB1626">
        <w:rPr>
          <w:rFonts w:hint="cs"/>
          <w:rtl/>
        </w:rPr>
        <w:t>15.5</w:t>
      </w:r>
      <w:r w:rsidRPr="00CB1626">
        <w:rPr>
          <w:rtl/>
        </w:rPr>
        <w:t xml:space="preserve"> في المائة من السكان المقيمين، وكان الأشخاص في سن العمل يمثلون نسبة </w:t>
      </w:r>
      <w:r w:rsidRPr="00CB1626">
        <w:rPr>
          <w:rFonts w:hint="cs"/>
          <w:rtl/>
        </w:rPr>
        <w:t>60.6</w:t>
      </w:r>
      <w:r w:rsidRPr="00CB1626">
        <w:rPr>
          <w:rtl/>
        </w:rPr>
        <w:t xml:space="preserve"> في المائة و</w:t>
      </w:r>
      <w:r w:rsidR="007E22BB" w:rsidRPr="00CB1626">
        <w:rPr>
          <w:rFonts w:hint="cs"/>
          <w:rtl/>
        </w:rPr>
        <w:t xml:space="preserve">يمثل </w:t>
      </w:r>
      <w:r w:rsidRPr="00CB1626">
        <w:rPr>
          <w:rtl/>
        </w:rPr>
        <w:t xml:space="preserve">الأشخاص في سن التقاعد نسبة </w:t>
      </w:r>
      <w:r w:rsidRPr="00CB1626">
        <w:rPr>
          <w:rFonts w:hint="cs"/>
          <w:rtl/>
        </w:rPr>
        <w:t>23.9</w:t>
      </w:r>
      <w:r w:rsidRPr="00CB1626">
        <w:rPr>
          <w:rtl/>
        </w:rPr>
        <w:t xml:space="preserve"> في المائة. وتزداد شيخوخة سكان أوكرانيا بسرعة. وفي بداية عام </w:t>
      </w:r>
      <w:r w:rsidRPr="00CB1626">
        <w:rPr>
          <w:rFonts w:hint="cs"/>
          <w:rtl/>
        </w:rPr>
        <w:t>2007</w:t>
      </w:r>
      <w:r w:rsidRPr="00CB1626">
        <w:rPr>
          <w:rtl/>
        </w:rPr>
        <w:t xml:space="preserve">، كان الأشخاص البالغون من العمر </w:t>
      </w:r>
      <w:r w:rsidRPr="00CB1626">
        <w:rPr>
          <w:rFonts w:hint="cs"/>
          <w:rtl/>
        </w:rPr>
        <w:t>60</w:t>
      </w:r>
      <w:r w:rsidRPr="00CB1626">
        <w:rPr>
          <w:rtl/>
        </w:rPr>
        <w:t xml:space="preserve"> </w:t>
      </w:r>
      <w:r w:rsidRPr="00CB1626">
        <w:rPr>
          <w:rFonts w:hint="cs"/>
          <w:rtl/>
        </w:rPr>
        <w:t>سنة</w:t>
      </w:r>
      <w:r w:rsidRPr="00CB1626">
        <w:rPr>
          <w:rtl/>
        </w:rPr>
        <w:t xml:space="preserve"> فما فوق يمثلون نسبة </w:t>
      </w:r>
      <w:r w:rsidRPr="00CB1626">
        <w:rPr>
          <w:rFonts w:hint="cs"/>
          <w:rtl/>
        </w:rPr>
        <w:t>20.3</w:t>
      </w:r>
      <w:r w:rsidRPr="00CB1626">
        <w:rPr>
          <w:rtl/>
        </w:rPr>
        <w:t xml:space="preserve"> في المائة من مجموع السكان. ومنذ بداية الفترة المشمولة بالتقرير، زاد عدد الأشخاص البالغين من العم</w:t>
      </w:r>
      <w:r w:rsidRPr="00CB1626">
        <w:rPr>
          <w:rFonts w:hint="cs"/>
          <w:rtl/>
        </w:rPr>
        <w:t xml:space="preserve">ر 65 سنة </w:t>
      </w:r>
      <w:r w:rsidRPr="00CB1626">
        <w:rPr>
          <w:rtl/>
        </w:rPr>
        <w:t xml:space="preserve">فما فوق بأكثر من </w:t>
      </w:r>
      <w:r w:rsidRPr="00CB1626">
        <w:rPr>
          <w:rFonts w:hint="cs"/>
          <w:rtl/>
        </w:rPr>
        <w:t>3</w:t>
      </w:r>
      <w:r w:rsidR="00553C25" w:rsidRPr="00CB1626">
        <w:rPr>
          <w:rtl/>
        </w:rPr>
        <w:t xml:space="preserve"> في المائة (</w:t>
      </w:r>
      <w:r w:rsidRPr="00CB1626">
        <w:rPr>
          <w:rFonts w:hint="cs"/>
          <w:rtl/>
        </w:rPr>
        <w:t>13.9</w:t>
      </w:r>
      <w:r w:rsidRPr="00CB1626">
        <w:rPr>
          <w:rtl/>
        </w:rPr>
        <w:t xml:space="preserve"> في المائة في عام </w:t>
      </w:r>
      <w:r w:rsidRPr="00CB1626">
        <w:rPr>
          <w:rFonts w:hint="cs"/>
          <w:rtl/>
        </w:rPr>
        <w:t>1999</w:t>
      </w:r>
      <w:r w:rsidRPr="00CB1626">
        <w:rPr>
          <w:rtl/>
        </w:rPr>
        <w:t>). وكل عام يزيد عد</w:t>
      </w:r>
      <w:r w:rsidRPr="00CB1626">
        <w:rPr>
          <w:rFonts w:hint="cs"/>
          <w:rtl/>
        </w:rPr>
        <w:t>د</w:t>
      </w:r>
      <w:r w:rsidRPr="00CB1626">
        <w:rPr>
          <w:rtl/>
        </w:rPr>
        <w:t xml:space="preserve"> المواليد الذكور على عدد المواليد الإناث، غير أن عدد الإناث بدأ يتجاوز عدد الذكور بعد سن </w:t>
      </w:r>
      <w:r w:rsidRPr="00CB1626">
        <w:rPr>
          <w:rFonts w:hint="cs"/>
          <w:rtl/>
        </w:rPr>
        <w:t>29</w:t>
      </w:r>
      <w:r w:rsidRPr="00CB1626">
        <w:rPr>
          <w:rtl/>
        </w:rPr>
        <w:t xml:space="preserve"> </w:t>
      </w:r>
      <w:r w:rsidRPr="00CB1626">
        <w:rPr>
          <w:rFonts w:hint="cs"/>
          <w:rtl/>
        </w:rPr>
        <w:t xml:space="preserve">سنة </w:t>
      </w:r>
      <w:r w:rsidRPr="00CB1626">
        <w:rPr>
          <w:rtl/>
        </w:rPr>
        <w:t xml:space="preserve">بسبب ارتفاع معدل الوفيات في أوساط الذكور </w:t>
      </w:r>
      <w:r w:rsidRPr="00CB1626">
        <w:rPr>
          <w:rFonts w:hint="cs"/>
          <w:rtl/>
        </w:rPr>
        <w:t>من</w:t>
      </w:r>
      <w:r w:rsidRPr="00CB1626">
        <w:rPr>
          <w:rtl/>
        </w:rPr>
        <w:t xml:space="preserve"> جميع الفئات العمرية.</w:t>
      </w:r>
    </w:p>
    <w:p w:rsidR="003529F1" w:rsidRPr="00CB1626" w:rsidRDefault="003529F1" w:rsidP="00466DD0">
      <w:pPr>
        <w:pStyle w:val="SingleTxt"/>
      </w:pPr>
      <w:r w:rsidRPr="00CB1626">
        <w:rPr>
          <w:b/>
          <w:bCs/>
          <w:rtl/>
        </w:rPr>
        <w:t xml:space="preserve">تكوين السكان </w:t>
      </w:r>
      <w:r w:rsidRPr="00CB1626">
        <w:rPr>
          <w:rFonts w:hint="cs"/>
          <w:b/>
          <w:bCs/>
          <w:rtl/>
        </w:rPr>
        <w:t>من حيث</w:t>
      </w:r>
      <w:r w:rsidRPr="00CB1626">
        <w:rPr>
          <w:b/>
          <w:bCs/>
          <w:rtl/>
        </w:rPr>
        <w:t xml:space="preserve"> القوميات</w:t>
      </w:r>
      <w:r w:rsidR="00466DD0" w:rsidRPr="00CB1626">
        <w:rPr>
          <w:rFonts w:hint="cs"/>
          <w:b/>
          <w:bCs/>
          <w:rtl/>
        </w:rPr>
        <w:t xml:space="preserve"> -</w:t>
      </w:r>
      <w:r w:rsidRPr="00CB1626">
        <w:rPr>
          <w:rtl/>
        </w:rPr>
        <w:t xml:space="preserve"> يعيش في الإقليم الأوكراني أكثر من </w:t>
      </w:r>
      <w:r w:rsidRPr="00CB1626">
        <w:rPr>
          <w:rFonts w:hint="cs"/>
          <w:rtl/>
        </w:rPr>
        <w:t>110</w:t>
      </w:r>
      <w:r w:rsidRPr="00CB1626">
        <w:rPr>
          <w:rtl/>
        </w:rPr>
        <w:t xml:space="preserve"> </w:t>
      </w:r>
      <w:r w:rsidRPr="00CB1626">
        <w:rPr>
          <w:rFonts w:hint="cs"/>
          <w:rtl/>
        </w:rPr>
        <w:t>من ال</w:t>
      </w:r>
      <w:r w:rsidRPr="00CB1626">
        <w:rPr>
          <w:rtl/>
        </w:rPr>
        <w:t xml:space="preserve">قوميات </w:t>
      </w:r>
      <w:r w:rsidRPr="00CB1626">
        <w:rPr>
          <w:rFonts w:hint="cs"/>
          <w:rtl/>
        </w:rPr>
        <w:t>والجماعات</w:t>
      </w:r>
      <w:r w:rsidRPr="00CB1626">
        <w:rPr>
          <w:rtl/>
        </w:rPr>
        <w:t xml:space="preserve"> </w:t>
      </w:r>
      <w:r w:rsidRPr="00CB1626">
        <w:rPr>
          <w:rFonts w:hint="cs"/>
          <w:rtl/>
        </w:rPr>
        <w:t>العرقية</w:t>
      </w:r>
      <w:r w:rsidRPr="00CB1626">
        <w:rPr>
          <w:rtl/>
        </w:rPr>
        <w:t xml:space="preserve">. ويتضح من مقارنة </w:t>
      </w:r>
      <w:r w:rsidRPr="00CB1626">
        <w:rPr>
          <w:rFonts w:hint="cs"/>
          <w:rtl/>
        </w:rPr>
        <w:t>ال</w:t>
      </w:r>
      <w:r w:rsidRPr="00CB1626">
        <w:rPr>
          <w:rtl/>
        </w:rPr>
        <w:t>تعدادي</w:t>
      </w:r>
      <w:r w:rsidRPr="00CB1626">
        <w:rPr>
          <w:rFonts w:hint="cs"/>
          <w:rtl/>
        </w:rPr>
        <w:t>ن</w:t>
      </w:r>
      <w:r w:rsidRPr="00CB1626">
        <w:rPr>
          <w:rtl/>
        </w:rPr>
        <w:t xml:space="preserve"> الأخيرين </w:t>
      </w:r>
      <w:r w:rsidRPr="00CB1626">
        <w:rPr>
          <w:rFonts w:hint="cs"/>
          <w:rtl/>
        </w:rPr>
        <w:t>ل</w:t>
      </w:r>
      <w:r w:rsidRPr="00CB1626">
        <w:rPr>
          <w:rtl/>
        </w:rPr>
        <w:t>لسكان أن العلاقة بين القوميات الرئيسية قد تغير</w:t>
      </w:r>
      <w:r w:rsidRPr="00CB1626">
        <w:rPr>
          <w:rFonts w:hint="cs"/>
          <w:rtl/>
        </w:rPr>
        <w:t>ت</w:t>
      </w:r>
      <w:r w:rsidRPr="00CB1626">
        <w:rPr>
          <w:rtl/>
        </w:rPr>
        <w:t xml:space="preserve"> بعض الشيء: </w:t>
      </w:r>
      <w:r w:rsidR="007E22BB" w:rsidRPr="00CB1626">
        <w:rPr>
          <w:rFonts w:hint="cs"/>
          <w:rtl/>
        </w:rPr>
        <w:t>ففيما</w:t>
      </w:r>
      <w:r w:rsidRPr="00CB1626">
        <w:rPr>
          <w:rtl/>
        </w:rPr>
        <w:t xml:space="preserve"> كان الأوكرانيون يشكلون في عام </w:t>
      </w:r>
      <w:r w:rsidRPr="00CB1626">
        <w:rPr>
          <w:rFonts w:hint="cs"/>
          <w:rtl/>
        </w:rPr>
        <w:t>1989</w:t>
      </w:r>
      <w:r w:rsidRPr="00CB1626">
        <w:rPr>
          <w:rtl/>
        </w:rPr>
        <w:t xml:space="preserve"> نسبة </w:t>
      </w:r>
      <w:r w:rsidRPr="00CB1626">
        <w:rPr>
          <w:rFonts w:hint="cs"/>
          <w:rtl/>
        </w:rPr>
        <w:t>72.7</w:t>
      </w:r>
      <w:r w:rsidRPr="00CB1626">
        <w:rPr>
          <w:rtl/>
        </w:rPr>
        <w:t xml:space="preserve"> في المائة من مجموع السكان، و</w:t>
      </w:r>
      <w:r w:rsidR="005B03EC" w:rsidRPr="00CB1626">
        <w:rPr>
          <w:rFonts w:hint="cs"/>
          <w:rtl/>
        </w:rPr>
        <w:t xml:space="preserve">يشكل </w:t>
      </w:r>
      <w:r w:rsidRPr="00CB1626">
        <w:rPr>
          <w:rtl/>
        </w:rPr>
        <w:t>الروس</w:t>
      </w:r>
      <w:r w:rsidRPr="00CB1626">
        <w:rPr>
          <w:rFonts w:hint="cs"/>
          <w:rtl/>
        </w:rPr>
        <w:t xml:space="preserve"> نسبة</w:t>
      </w:r>
      <w:r w:rsidRPr="00CB1626">
        <w:rPr>
          <w:rtl/>
        </w:rPr>
        <w:t xml:space="preserve"> </w:t>
      </w:r>
      <w:r w:rsidRPr="00CB1626">
        <w:rPr>
          <w:rFonts w:hint="cs"/>
          <w:rtl/>
        </w:rPr>
        <w:t>22.1</w:t>
      </w:r>
      <w:r w:rsidRPr="00CB1626">
        <w:rPr>
          <w:rtl/>
        </w:rPr>
        <w:t xml:space="preserve"> في المائة و</w:t>
      </w:r>
      <w:r w:rsidR="005B03EC" w:rsidRPr="00CB1626">
        <w:rPr>
          <w:rFonts w:hint="cs"/>
          <w:rtl/>
        </w:rPr>
        <w:t xml:space="preserve">تشكل </w:t>
      </w:r>
      <w:r w:rsidRPr="00CB1626">
        <w:rPr>
          <w:rtl/>
        </w:rPr>
        <w:t>القوميات الأخرى</w:t>
      </w:r>
      <w:r w:rsidRPr="00CB1626">
        <w:rPr>
          <w:rFonts w:hint="cs"/>
          <w:rtl/>
        </w:rPr>
        <w:t xml:space="preserve"> نسبة</w:t>
      </w:r>
      <w:r w:rsidRPr="00CB1626">
        <w:rPr>
          <w:rtl/>
        </w:rPr>
        <w:t xml:space="preserve"> </w:t>
      </w:r>
      <w:r w:rsidRPr="00CB1626">
        <w:rPr>
          <w:rFonts w:hint="cs"/>
          <w:rtl/>
        </w:rPr>
        <w:t>5.2</w:t>
      </w:r>
      <w:r w:rsidRPr="00CB1626">
        <w:rPr>
          <w:rtl/>
        </w:rPr>
        <w:t xml:space="preserve"> في المائة، أظهرت البيانات </w:t>
      </w:r>
      <w:r w:rsidRPr="00CB1626">
        <w:rPr>
          <w:rFonts w:hint="cs"/>
          <w:rtl/>
        </w:rPr>
        <w:t>المستقاة</w:t>
      </w:r>
      <w:r w:rsidRPr="00CB1626">
        <w:rPr>
          <w:rtl/>
        </w:rPr>
        <w:t xml:space="preserve"> من تعداد</w:t>
      </w:r>
      <w:r w:rsidRPr="00CB1626">
        <w:rPr>
          <w:rFonts w:hint="cs"/>
          <w:rtl/>
        </w:rPr>
        <w:t xml:space="preserve"> عام</w:t>
      </w:r>
      <w:r w:rsidRPr="00CB1626">
        <w:rPr>
          <w:rtl/>
        </w:rPr>
        <w:t xml:space="preserve"> </w:t>
      </w:r>
      <w:r w:rsidRPr="00CB1626">
        <w:rPr>
          <w:rFonts w:hint="cs"/>
          <w:rtl/>
        </w:rPr>
        <w:t>2001</w:t>
      </w:r>
      <w:r w:rsidRPr="00CB1626">
        <w:rPr>
          <w:rtl/>
        </w:rPr>
        <w:t xml:space="preserve"> أن نسبة الأوكرانيين قد ارتفعت إلى </w:t>
      </w:r>
      <w:r w:rsidRPr="00CB1626">
        <w:rPr>
          <w:rFonts w:hint="cs"/>
          <w:rtl/>
        </w:rPr>
        <w:t>77.8</w:t>
      </w:r>
      <w:r w:rsidRPr="00CB1626">
        <w:rPr>
          <w:rtl/>
        </w:rPr>
        <w:t xml:space="preserve"> في المائة</w:t>
      </w:r>
      <w:r w:rsidRPr="00CB1626">
        <w:rPr>
          <w:rFonts w:hint="cs"/>
          <w:rtl/>
        </w:rPr>
        <w:t>،</w:t>
      </w:r>
      <w:r w:rsidRPr="00CB1626">
        <w:rPr>
          <w:rtl/>
        </w:rPr>
        <w:t xml:space="preserve"> في حين انخفضت نسبة الروس إلى </w:t>
      </w:r>
      <w:r w:rsidRPr="00CB1626">
        <w:rPr>
          <w:rFonts w:hint="cs"/>
          <w:rtl/>
        </w:rPr>
        <w:t>17.3</w:t>
      </w:r>
      <w:r w:rsidR="005B03EC" w:rsidRPr="00CB1626">
        <w:rPr>
          <w:rFonts w:hint="cs"/>
          <w:rtl/>
        </w:rPr>
        <w:t> </w:t>
      </w:r>
      <w:r w:rsidRPr="00CB1626">
        <w:rPr>
          <w:rtl/>
        </w:rPr>
        <w:t xml:space="preserve">في المائة ولم تتغير كثيرا نسبة المواطنين الأوكرانيين المنحدرين من قوميات أخرى حيث </w:t>
      </w:r>
      <w:r w:rsidRPr="00CB1626">
        <w:rPr>
          <w:rFonts w:hint="cs"/>
          <w:rtl/>
        </w:rPr>
        <w:t>بلغت</w:t>
      </w:r>
      <w:r w:rsidRPr="00CB1626">
        <w:rPr>
          <w:rtl/>
        </w:rPr>
        <w:t xml:space="preserve"> </w:t>
      </w:r>
      <w:r w:rsidRPr="00CB1626">
        <w:rPr>
          <w:rFonts w:hint="cs"/>
          <w:rtl/>
        </w:rPr>
        <w:t>4.9</w:t>
      </w:r>
      <w:r w:rsidRPr="00CB1626">
        <w:rPr>
          <w:rtl/>
        </w:rPr>
        <w:t xml:space="preserve"> في المائة. </w:t>
      </w:r>
      <w:r w:rsidRPr="00CB1626">
        <w:rPr>
          <w:rFonts w:hint="cs"/>
          <w:rtl/>
        </w:rPr>
        <w:t>و</w:t>
      </w:r>
      <w:r w:rsidR="005B03EC" w:rsidRPr="00CB1626">
        <w:rPr>
          <w:rFonts w:hint="cs"/>
          <w:rtl/>
        </w:rPr>
        <w:t>هذه</w:t>
      </w:r>
      <w:r w:rsidRPr="00CB1626">
        <w:rPr>
          <w:rtl/>
        </w:rPr>
        <w:t xml:space="preserve"> الزيادة في عدد الأشخاص </w:t>
      </w:r>
      <w:r w:rsidR="005B03EC" w:rsidRPr="00CB1626">
        <w:rPr>
          <w:rFonts w:hint="cs"/>
          <w:rtl/>
        </w:rPr>
        <w:t xml:space="preserve">المنحدرين </w:t>
      </w:r>
      <w:r w:rsidRPr="00CB1626">
        <w:rPr>
          <w:rFonts w:hint="cs"/>
          <w:rtl/>
        </w:rPr>
        <w:t>من الع</w:t>
      </w:r>
      <w:r w:rsidR="005B03EC" w:rsidRPr="00CB1626">
        <w:rPr>
          <w:rFonts w:hint="cs"/>
          <w:rtl/>
        </w:rPr>
        <w:t>ِ</w:t>
      </w:r>
      <w:r w:rsidRPr="00CB1626">
        <w:rPr>
          <w:rFonts w:hint="cs"/>
          <w:rtl/>
        </w:rPr>
        <w:t>رق الأوكراني</w:t>
      </w:r>
      <w:r w:rsidRPr="00CB1626">
        <w:rPr>
          <w:rtl/>
        </w:rPr>
        <w:t xml:space="preserve"> في الفترة ما بين التعدادين الأخيرين </w:t>
      </w:r>
      <w:r w:rsidR="005B03EC" w:rsidRPr="00CB1626">
        <w:rPr>
          <w:rFonts w:hint="cs"/>
          <w:rtl/>
        </w:rPr>
        <w:t xml:space="preserve">تُعزى </w:t>
      </w:r>
      <w:r w:rsidRPr="00CB1626">
        <w:rPr>
          <w:rFonts w:hint="cs"/>
          <w:rtl/>
        </w:rPr>
        <w:t>بصورة</w:t>
      </w:r>
      <w:r w:rsidRPr="00CB1626">
        <w:rPr>
          <w:rtl/>
        </w:rPr>
        <w:t xml:space="preserve"> أساس</w:t>
      </w:r>
      <w:r w:rsidRPr="00CB1626">
        <w:rPr>
          <w:rFonts w:hint="cs"/>
          <w:rtl/>
        </w:rPr>
        <w:t>ية</w:t>
      </w:r>
      <w:r w:rsidRPr="00CB1626">
        <w:rPr>
          <w:rtl/>
        </w:rPr>
        <w:t xml:space="preserve"> إلى عاملين</w:t>
      </w:r>
      <w:r w:rsidRPr="00CB1626">
        <w:rPr>
          <w:rFonts w:hint="cs"/>
          <w:rtl/>
        </w:rPr>
        <w:t xml:space="preserve"> هما</w:t>
      </w:r>
      <w:r w:rsidRPr="00CB1626">
        <w:rPr>
          <w:rtl/>
        </w:rPr>
        <w:t>: عودة الأشخاص المنتمين إلى عرق أوكراني في النصف الأول من التسعينات عقب إعلان الاستقلال؛ وتنامي الوعي بالهوية الأوكرانية، وبخاصة في أوساط الأشخاص الذين أعلنوا في التعداد السابق (</w:t>
      </w:r>
      <w:r w:rsidRPr="00CB1626">
        <w:rPr>
          <w:rFonts w:hint="cs"/>
          <w:rtl/>
        </w:rPr>
        <w:t>1989</w:t>
      </w:r>
      <w:r w:rsidRPr="00CB1626">
        <w:rPr>
          <w:rtl/>
        </w:rPr>
        <w:t xml:space="preserve">) </w:t>
      </w:r>
      <w:r w:rsidRPr="00CB1626">
        <w:rPr>
          <w:rFonts w:hint="cs"/>
          <w:rtl/>
        </w:rPr>
        <w:t>انتماءهم</w:t>
      </w:r>
      <w:r w:rsidRPr="00CB1626">
        <w:rPr>
          <w:rtl/>
        </w:rPr>
        <w:t xml:space="preserve"> إلى الع</w:t>
      </w:r>
      <w:r w:rsidR="00553C25" w:rsidRPr="00CB1626">
        <w:rPr>
          <w:rFonts w:hint="cs"/>
          <w:rtl/>
        </w:rPr>
        <w:t>ِ</w:t>
      </w:r>
      <w:r w:rsidRPr="00CB1626">
        <w:rPr>
          <w:rtl/>
        </w:rPr>
        <w:t>ر</w:t>
      </w:r>
      <w:r w:rsidR="00553C25" w:rsidRPr="00CB1626">
        <w:rPr>
          <w:rFonts w:hint="cs"/>
          <w:rtl/>
        </w:rPr>
        <w:t>ْ</w:t>
      </w:r>
      <w:r w:rsidRPr="00CB1626">
        <w:rPr>
          <w:rtl/>
        </w:rPr>
        <w:t>ق الروسي (وفقا لمبدأ تقرير المصير وقت إجراء التعداد). وينتمي ثلاثة أرباع الأسر الأوكرانية</w:t>
      </w:r>
      <w:r w:rsidRPr="00CB1626">
        <w:rPr>
          <w:rFonts w:hint="cs"/>
          <w:rtl/>
        </w:rPr>
        <w:t>،</w:t>
      </w:r>
      <w:r w:rsidRPr="00CB1626">
        <w:rPr>
          <w:rtl/>
        </w:rPr>
        <w:t xml:space="preserve"> وعددها </w:t>
      </w:r>
      <w:r w:rsidRPr="00CB1626">
        <w:rPr>
          <w:rFonts w:hint="cs"/>
          <w:rtl/>
        </w:rPr>
        <w:t>14</w:t>
      </w:r>
      <w:r w:rsidRPr="00CB1626">
        <w:rPr>
          <w:rtl/>
        </w:rPr>
        <w:t xml:space="preserve"> مليون أسرة</w:t>
      </w:r>
      <w:r w:rsidRPr="00CB1626">
        <w:rPr>
          <w:rFonts w:hint="cs"/>
          <w:rtl/>
        </w:rPr>
        <w:t>،</w:t>
      </w:r>
      <w:r w:rsidRPr="00CB1626">
        <w:rPr>
          <w:rtl/>
        </w:rPr>
        <w:t xml:space="preserve"> إلى قومية واحدة</w:t>
      </w:r>
      <w:r w:rsidR="00553C25" w:rsidRPr="00CB1626">
        <w:rPr>
          <w:rFonts w:hint="cs"/>
          <w:rtl/>
        </w:rPr>
        <w:t>،</w:t>
      </w:r>
      <w:r w:rsidRPr="00CB1626">
        <w:rPr>
          <w:rtl/>
        </w:rPr>
        <w:t xml:space="preserve"> و</w:t>
      </w:r>
      <w:r w:rsidR="005B03EC" w:rsidRPr="00CB1626">
        <w:rPr>
          <w:rFonts w:hint="cs"/>
          <w:rtl/>
        </w:rPr>
        <w:t xml:space="preserve">بينما </w:t>
      </w:r>
      <w:r w:rsidRPr="00CB1626">
        <w:rPr>
          <w:rtl/>
        </w:rPr>
        <w:t xml:space="preserve">ينتمي ربعها </w:t>
      </w:r>
      <w:r w:rsidRPr="00CB1626">
        <w:rPr>
          <w:rFonts w:hint="cs"/>
          <w:rtl/>
        </w:rPr>
        <w:t xml:space="preserve">إلى </w:t>
      </w:r>
      <w:r w:rsidRPr="00CB1626">
        <w:rPr>
          <w:rtl/>
        </w:rPr>
        <w:t xml:space="preserve">قوميات مختلطة. وتمثل الأسر ذات </w:t>
      </w:r>
      <w:r w:rsidRPr="00CB1626">
        <w:rPr>
          <w:rFonts w:hint="cs"/>
          <w:rtl/>
        </w:rPr>
        <w:t>الع</w:t>
      </w:r>
      <w:r w:rsidR="00553C25" w:rsidRPr="00CB1626">
        <w:rPr>
          <w:rFonts w:hint="cs"/>
          <w:rtl/>
        </w:rPr>
        <w:t>ِ</w:t>
      </w:r>
      <w:r w:rsidRPr="00CB1626">
        <w:rPr>
          <w:rFonts w:hint="cs"/>
          <w:rtl/>
        </w:rPr>
        <w:t>ر</w:t>
      </w:r>
      <w:r w:rsidR="00553C25" w:rsidRPr="00CB1626">
        <w:rPr>
          <w:rFonts w:hint="cs"/>
          <w:rtl/>
        </w:rPr>
        <w:t>ْ</w:t>
      </w:r>
      <w:r w:rsidRPr="00CB1626">
        <w:rPr>
          <w:rFonts w:hint="cs"/>
          <w:rtl/>
        </w:rPr>
        <w:t>ق</w:t>
      </w:r>
      <w:r w:rsidRPr="00CB1626">
        <w:rPr>
          <w:rtl/>
        </w:rPr>
        <w:t xml:space="preserve"> الأوكراني</w:t>
      </w:r>
      <w:r w:rsidRPr="00CB1626">
        <w:rPr>
          <w:rFonts w:hint="cs"/>
          <w:rtl/>
        </w:rPr>
        <w:t xml:space="preserve"> نسبة</w:t>
      </w:r>
      <w:r w:rsidRPr="00CB1626">
        <w:rPr>
          <w:rtl/>
        </w:rPr>
        <w:t xml:space="preserve"> </w:t>
      </w:r>
      <w:r w:rsidRPr="00CB1626">
        <w:rPr>
          <w:rFonts w:hint="cs"/>
          <w:rtl/>
        </w:rPr>
        <w:t>81</w:t>
      </w:r>
      <w:r w:rsidRPr="00CB1626">
        <w:rPr>
          <w:rtl/>
        </w:rPr>
        <w:t xml:space="preserve"> في المائة من الأسر </w:t>
      </w:r>
      <w:r w:rsidRPr="00CB1626">
        <w:rPr>
          <w:rFonts w:hint="cs"/>
          <w:rtl/>
        </w:rPr>
        <w:t>التي تنتمي إلى قومية واحدة</w:t>
      </w:r>
      <w:r w:rsidRPr="00CB1626">
        <w:rPr>
          <w:rtl/>
        </w:rPr>
        <w:t xml:space="preserve">. وتسود هذه الخاصية </w:t>
      </w:r>
      <w:r w:rsidRPr="00CB1626">
        <w:rPr>
          <w:rFonts w:hint="cs"/>
          <w:rtl/>
        </w:rPr>
        <w:t>بدرجة أكبر</w:t>
      </w:r>
      <w:r w:rsidRPr="00CB1626">
        <w:rPr>
          <w:rtl/>
        </w:rPr>
        <w:t xml:space="preserve"> في المناطق الريفية حيث تكوين السكان أكثر تجانسا و</w:t>
      </w:r>
      <w:r w:rsidR="005B03EC" w:rsidRPr="00CB1626">
        <w:rPr>
          <w:rFonts w:hint="cs"/>
          <w:rtl/>
        </w:rPr>
        <w:t xml:space="preserve">حيث تسود </w:t>
      </w:r>
      <w:r w:rsidRPr="00CB1626">
        <w:rPr>
          <w:rtl/>
        </w:rPr>
        <w:t>التقاليد الوطنية.</w:t>
      </w:r>
    </w:p>
    <w:p w:rsidR="003529F1" w:rsidRPr="00CB1626" w:rsidRDefault="003529F1" w:rsidP="00466DD0">
      <w:pPr>
        <w:pStyle w:val="SingleTxt"/>
      </w:pPr>
      <w:r w:rsidRPr="00CB1626">
        <w:rPr>
          <w:b/>
          <w:bCs/>
          <w:rtl/>
        </w:rPr>
        <w:t>الحالة الديمغرافية</w:t>
      </w:r>
      <w:r w:rsidR="005B03EC" w:rsidRPr="00DB02B1">
        <w:rPr>
          <w:sz w:val="16"/>
          <w:szCs w:val="26"/>
          <w:vertAlign w:val="superscript"/>
          <w:rtl/>
        </w:rPr>
        <w:t>(</w:t>
      </w:r>
      <w:r w:rsidR="005B03EC" w:rsidRPr="00DB02B1">
        <w:rPr>
          <w:rStyle w:val="FootnoteReference"/>
          <w:sz w:val="13"/>
          <w:szCs w:val="22"/>
          <w:rtl/>
        </w:rPr>
        <w:footnoteReference w:id="1"/>
      </w:r>
      <w:r w:rsidR="005B03EC" w:rsidRPr="00DB02B1">
        <w:rPr>
          <w:sz w:val="16"/>
          <w:szCs w:val="26"/>
          <w:vertAlign w:val="superscript"/>
          <w:rtl/>
        </w:rPr>
        <w:t>)</w:t>
      </w:r>
      <w:r w:rsidR="005B03EC" w:rsidRPr="00CB1626">
        <w:rPr>
          <w:rFonts w:hint="cs"/>
          <w:rtl/>
        </w:rPr>
        <w:t xml:space="preserve"> -</w:t>
      </w:r>
      <w:r w:rsidRPr="00CB1626">
        <w:rPr>
          <w:rtl/>
        </w:rPr>
        <w:t xml:space="preserve"> </w:t>
      </w:r>
      <w:r w:rsidR="005B03EC" w:rsidRPr="00CB1626">
        <w:rPr>
          <w:rFonts w:hint="cs"/>
          <w:rtl/>
        </w:rPr>
        <w:t>اتسمت</w:t>
      </w:r>
      <w:r w:rsidRPr="00CB1626">
        <w:rPr>
          <w:rtl/>
        </w:rPr>
        <w:t xml:space="preserve"> الحالة الديمغرافية في أوكرانيا على مدى السنوات الثماني عشرة الماضية بظهور اتجاهات سلبية في </w:t>
      </w:r>
      <w:r w:rsidRPr="00CB1626">
        <w:rPr>
          <w:rFonts w:hint="cs"/>
          <w:rtl/>
        </w:rPr>
        <w:t xml:space="preserve">نمط </w:t>
      </w:r>
      <w:r w:rsidRPr="00CB1626">
        <w:rPr>
          <w:rtl/>
        </w:rPr>
        <w:t>تكاثر السكان: س</w:t>
      </w:r>
      <w:r w:rsidRPr="00CB1626">
        <w:rPr>
          <w:rFonts w:hint="cs"/>
          <w:rtl/>
        </w:rPr>
        <w:t>ُ</w:t>
      </w:r>
      <w:r w:rsidRPr="00CB1626">
        <w:rPr>
          <w:rtl/>
        </w:rPr>
        <w:t xml:space="preserve">جل انخفاض حاد في معدل </w:t>
      </w:r>
      <w:r w:rsidR="005B03EC" w:rsidRPr="00CB1626">
        <w:rPr>
          <w:rFonts w:hint="cs"/>
          <w:rtl/>
        </w:rPr>
        <w:t>المواليد</w:t>
      </w:r>
      <w:r w:rsidRPr="00CB1626">
        <w:rPr>
          <w:rtl/>
        </w:rPr>
        <w:t xml:space="preserve"> ارتفاع معدل الوفيات. وازدادت حدة هاتين الظاهرتين في التسعينات، </w:t>
      </w:r>
      <w:r w:rsidR="005B03EC" w:rsidRPr="00CB1626">
        <w:rPr>
          <w:rFonts w:hint="cs"/>
          <w:rtl/>
        </w:rPr>
        <w:t xml:space="preserve">فكان أن </w:t>
      </w:r>
      <w:r w:rsidRPr="00CB1626">
        <w:rPr>
          <w:rFonts w:hint="cs"/>
          <w:rtl/>
        </w:rPr>
        <w:t xml:space="preserve">تطور الأمر إلى </w:t>
      </w:r>
      <w:r w:rsidRPr="00CB1626">
        <w:rPr>
          <w:rtl/>
        </w:rPr>
        <w:t xml:space="preserve">أزمة ديمغرافية </w:t>
      </w:r>
      <w:r w:rsidR="005B03EC" w:rsidRPr="00CB1626">
        <w:rPr>
          <w:rFonts w:hint="cs"/>
          <w:rtl/>
        </w:rPr>
        <w:t>متواصلة</w:t>
      </w:r>
      <w:r w:rsidRPr="00CB1626">
        <w:rPr>
          <w:rtl/>
        </w:rPr>
        <w:t>.</w:t>
      </w:r>
    </w:p>
    <w:p w:rsidR="003529F1" w:rsidRPr="00CB1626" w:rsidRDefault="003529F1" w:rsidP="005B03EC">
      <w:pPr>
        <w:pStyle w:val="SingleTxt"/>
      </w:pPr>
      <w:r w:rsidRPr="00CB1626">
        <w:rPr>
          <w:rtl/>
        </w:rPr>
        <w:tab/>
        <w:t xml:space="preserve">وانخفض </w:t>
      </w:r>
      <w:r w:rsidRPr="00CB1626">
        <w:rPr>
          <w:rFonts w:hint="cs"/>
          <w:rtl/>
        </w:rPr>
        <w:t>إجمالي</w:t>
      </w:r>
      <w:r w:rsidRPr="00CB1626">
        <w:rPr>
          <w:rtl/>
        </w:rPr>
        <w:t xml:space="preserve"> </w:t>
      </w:r>
      <w:r w:rsidRPr="00CB1626">
        <w:rPr>
          <w:rFonts w:hint="cs"/>
          <w:rtl/>
        </w:rPr>
        <w:t xml:space="preserve">عدد </w:t>
      </w:r>
      <w:r w:rsidR="005B03EC" w:rsidRPr="00CB1626">
        <w:rPr>
          <w:rFonts w:hint="cs"/>
          <w:rtl/>
        </w:rPr>
        <w:t>المواليد</w:t>
      </w:r>
      <w:r w:rsidRPr="00CB1626">
        <w:rPr>
          <w:rtl/>
        </w:rPr>
        <w:t xml:space="preserve"> من </w:t>
      </w:r>
      <w:r w:rsidRPr="00CB1626">
        <w:rPr>
          <w:rFonts w:hint="cs"/>
          <w:rtl/>
        </w:rPr>
        <w:t>000 691</w:t>
      </w:r>
      <w:r w:rsidRPr="00CB1626">
        <w:rPr>
          <w:rtl/>
        </w:rPr>
        <w:t xml:space="preserve"> في عام </w:t>
      </w:r>
      <w:r w:rsidRPr="00CB1626">
        <w:rPr>
          <w:rFonts w:hint="cs"/>
          <w:rtl/>
        </w:rPr>
        <w:t>1989</w:t>
      </w:r>
      <w:r w:rsidRPr="00CB1626">
        <w:rPr>
          <w:rtl/>
        </w:rPr>
        <w:t xml:space="preserve"> إلى </w:t>
      </w:r>
      <w:r w:rsidRPr="00CB1626">
        <w:rPr>
          <w:rFonts w:hint="cs"/>
          <w:rtl/>
        </w:rPr>
        <w:t>500 376</w:t>
      </w:r>
      <w:r w:rsidRPr="00CB1626">
        <w:rPr>
          <w:rtl/>
        </w:rPr>
        <w:t xml:space="preserve"> في عام </w:t>
      </w:r>
      <w:r w:rsidRPr="00CB1626">
        <w:rPr>
          <w:rFonts w:hint="cs"/>
          <w:rtl/>
        </w:rPr>
        <w:t>2001</w:t>
      </w:r>
      <w:r w:rsidRPr="00CB1626">
        <w:rPr>
          <w:rtl/>
        </w:rPr>
        <w:t xml:space="preserve">، لكنه </w:t>
      </w:r>
      <w:r w:rsidR="005B03EC" w:rsidRPr="00CB1626">
        <w:rPr>
          <w:rFonts w:hint="cs"/>
          <w:rtl/>
        </w:rPr>
        <w:t>عاد ف</w:t>
      </w:r>
      <w:r w:rsidRPr="00CB1626">
        <w:rPr>
          <w:rFonts w:hint="cs"/>
          <w:rtl/>
        </w:rPr>
        <w:t>ارتفع</w:t>
      </w:r>
      <w:r w:rsidRPr="00CB1626">
        <w:rPr>
          <w:rtl/>
        </w:rPr>
        <w:t xml:space="preserve"> إلى </w:t>
      </w:r>
      <w:r w:rsidRPr="00CB1626">
        <w:rPr>
          <w:rFonts w:hint="cs"/>
          <w:rtl/>
        </w:rPr>
        <w:t>400 460</w:t>
      </w:r>
      <w:r w:rsidRPr="00CB1626">
        <w:rPr>
          <w:rtl/>
        </w:rPr>
        <w:t xml:space="preserve"> في عام </w:t>
      </w:r>
      <w:r w:rsidRPr="00CB1626">
        <w:rPr>
          <w:rFonts w:hint="cs"/>
          <w:rtl/>
        </w:rPr>
        <w:t>2006</w:t>
      </w:r>
      <w:r w:rsidRPr="00CB1626">
        <w:rPr>
          <w:rtl/>
        </w:rPr>
        <w:t xml:space="preserve">. وانخفض معدل </w:t>
      </w:r>
      <w:r w:rsidR="005B03EC" w:rsidRPr="00CB1626">
        <w:rPr>
          <w:rFonts w:hint="cs"/>
          <w:rtl/>
        </w:rPr>
        <w:t>المواليد</w:t>
      </w:r>
      <w:r w:rsidRPr="00CB1626">
        <w:rPr>
          <w:rtl/>
        </w:rPr>
        <w:t xml:space="preserve"> بنسبة </w:t>
      </w:r>
      <w:r w:rsidRPr="00CB1626">
        <w:rPr>
          <w:rFonts w:hint="cs"/>
          <w:rtl/>
        </w:rPr>
        <w:t>33.4</w:t>
      </w:r>
      <w:r w:rsidRPr="00CB1626">
        <w:rPr>
          <w:rtl/>
        </w:rPr>
        <w:t xml:space="preserve"> في المائة على مدى </w:t>
      </w:r>
      <w:r w:rsidR="005B03EC" w:rsidRPr="00CB1626">
        <w:rPr>
          <w:rFonts w:hint="cs"/>
          <w:rtl/>
        </w:rPr>
        <w:t>الفترة</w:t>
      </w:r>
      <w:r w:rsidRPr="00CB1626">
        <w:rPr>
          <w:rtl/>
        </w:rPr>
        <w:t xml:space="preserve"> بأكملها. </w:t>
      </w:r>
      <w:r w:rsidRPr="00CB1626">
        <w:rPr>
          <w:rFonts w:hint="cs"/>
          <w:rtl/>
        </w:rPr>
        <w:t>و</w:t>
      </w:r>
      <w:r w:rsidRPr="00CB1626">
        <w:rPr>
          <w:rtl/>
        </w:rPr>
        <w:t xml:space="preserve">في الفترة </w:t>
      </w:r>
      <w:r w:rsidRPr="00CB1626">
        <w:rPr>
          <w:rFonts w:hint="cs"/>
          <w:rtl/>
        </w:rPr>
        <w:t>1989</w:t>
      </w:r>
      <w:r w:rsidRPr="00CB1626">
        <w:rPr>
          <w:rtl/>
        </w:rPr>
        <w:t>-</w:t>
      </w:r>
      <w:r w:rsidRPr="00CB1626">
        <w:rPr>
          <w:rFonts w:hint="cs"/>
          <w:rtl/>
        </w:rPr>
        <w:t>2006</w:t>
      </w:r>
      <w:r w:rsidRPr="00CB1626">
        <w:rPr>
          <w:rtl/>
        </w:rPr>
        <w:t xml:space="preserve">، انخفض عدد </w:t>
      </w:r>
      <w:r w:rsidR="005B03EC" w:rsidRPr="00CB1626">
        <w:rPr>
          <w:rFonts w:hint="cs"/>
          <w:rtl/>
        </w:rPr>
        <w:t>المواليد</w:t>
      </w:r>
      <w:r w:rsidRPr="00CB1626">
        <w:rPr>
          <w:rtl/>
        </w:rPr>
        <w:t xml:space="preserve"> في المناطق الحضرية من </w:t>
      </w:r>
      <w:r w:rsidRPr="00CB1626">
        <w:rPr>
          <w:rFonts w:hint="cs"/>
          <w:rtl/>
        </w:rPr>
        <w:t>000</w:t>
      </w:r>
      <w:r w:rsidRPr="00CB1626">
        <w:rPr>
          <w:rtl/>
        </w:rPr>
        <w:t xml:space="preserve"> </w:t>
      </w:r>
      <w:r w:rsidRPr="00CB1626">
        <w:rPr>
          <w:rFonts w:hint="cs"/>
          <w:rtl/>
        </w:rPr>
        <w:t>471</w:t>
      </w:r>
      <w:r w:rsidRPr="00CB1626">
        <w:rPr>
          <w:rtl/>
        </w:rPr>
        <w:t xml:space="preserve"> إلى </w:t>
      </w:r>
      <w:r w:rsidRPr="00CB1626">
        <w:rPr>
          <w:rFonts w:hint="cs"/>
          <w:rtl/>
        </w:rPr>
        <w:t>000 307،</w:t>
      </w:r>
      <w:r w:rsidRPr="00CB1626">
        <w:rPr>
          <w:rtl/>
        </w:rPr>
        <w:t xml:space="preserve"> وفي المناطق الريفية من نحو </w:t>
      </w:r>
      <w:r w:rsidRPr="00CB1626">
        <w:rPr>
          <w:rFonts w:hint="cs"/>
          <w:rtl/>
        </w:rPr>
        <w:t>000</w:t>
      </w:r>
      <w:r w:rsidRPr="00CB1626">
        <w:rPr>
          <w:rtl/>
        </w:rPr>
        <w:t xml:space="preserve"> </w:t>
      </w:r>
      <w:r w:rsidRPr="00CB1626">
        <w:rPr>
          <w:rFonts w:hint="cs"/>
          <w:rtl/>
        </w:rPr>
        <w:t>220</w:t>
      </w:r>
      <w:r w:rsidRPr="00CB1626">
        <w:rPr>
          <w:rtl/>
        </w:rPr>
        <w:t xml:space="preserve"> إلى </w:t>
      </w:r>
      <w:r w:rsidRPr="00CB1626">
        <w:rPr>
          <w:rFonts w:hint="cs"/>
          <w:rtl/>
        </w:rPr>
        <w:t>000</w:t>
      </w:r>
      <w:r w:rsidRPr="00CB1626">
        <w:rPr>
          <w:rtl/>
        </w:rPr>
        <w:t xml:space="preserve"> </w:t>
      </w:r>
      <w:r w:rsidRPr="00CB1626">
        <w:rPr>
          <w:rFonts w:hint="cs"/>
          <w:rtl/>
        </w:rPr>
        <w:t>154</w:t>
      </w:r>
      <w:r w:rsidRPr="00CB1626">
        <w:rPr>
          <w:rtl/>
        </w:rPr>
        <w:t xml:space="preserve">. وانخفض </w:t>
      </w:r>
      <w:r w:rsidRPr="00CB1626">
        <w:rPr>
          <w:rFonts w:hint="cs"/>
          <w:rtl/>
        </w:rPr>
        <w:t xml:space="preserve">إجمالي </w:t>
      </w:r>
      <w:r w:rsidRPr="00CB1626">
        <w:rPr>
          <w:rtl/>
        </w:rPr>
        <w:t xml:space="preserve">معدل </w:t>
      </w:r>
      <w:r w:rsidR="005B03EC" w:rsidRPr="00CB1626">
        <w:rPr>
          <w:rFonts w:hint="cs"/>
          <w:rtl/>
        </w:rPr>
        <w:t>المواليد</w:t>
      </w:r>
      <w:r w:rsidRPr="00CB1626">
        <w:rPr>
          <w:rtl/>
        </w:rPr>
        <w:t xml:space="preserve"> (لكل </w:t>
      </w:r>
      <w:r w:rsidRPr="00CB1626">
        <w:rPr>
          <w:rFonts w:hint="cs"/>
          <w:rtl/>
        </w:rPr>
        <w:t>000 1</w:t>
      </w:r>
      <w:r w:rsidRPr="00CB1626">
        <w:rPr>
          <w:rtl/>
        </w:rPr>
        <w:t xml:space="preserve"> نسمة) من </w:t>
      </w:r>
      <w:r w:rsidRPr="00CB1626">
        <w:rPr>
          <w:rFonts w:hint="cs"/>
          <w:rtl/>
        </w:rPr>
        <w:t>13.3</w:t>
      </w:r>
      <w:r w:rsidRPr="00CB1626">
        <w:rPr>
          <w:rtl/>
        </w:rPr>
        <w:t xml:space="preserve"> إلى </w:t>
      </w:r>
      <w:r w:rsidRPr="00CB1626">
        <w:rPr>
          <w:rFonts w:hint="cs"/>
          <w:rtl/>
        </w:rPr>
        <w:t>10.3</w:t>
      </w:r>
      <w:r w:rsidR="005B03EC" w:rsidRPr="00CB1626">
        <w:rPr>
          <w:rFonts w:hint="cs"/>
          <w:rtl/>
        </w:rPr>
        <w:t> </w:t>
      </w:r>
      <w:r w:rsidRPr="00CB1626">
        <w:rPr>
          <w:rtl/>
        </w:rPr>
        <w:t>في المائة</w:t>
      </w:r>
      <w:r w:rsidRPr="00CB1626">
        <w:rPr>
          <w:rFonts w:hint="cs"/>
          <w:rtl/>
        </w:rPr>
        <w:t xml:space="preserve">: حيث انخفض </w:t>
      </w:r>
      <w:r w:rsidRPr="00CB1626">
        <w:rPr>
          <w:rtl/>
        </w:rPr>
        <w:t xml:space="preserve">في المناطق الحضرية </w:t>
      </w:r>
      <w:r w:rsidRPr="00CB1626">
        <w:rPr>
          <w:rFonts w:hint="cs"/>
          <w:rtl/>
        </w:rPr>
        <w:t>من 13.6</w:t>
      </w:r>
      <w:r w:rsidRPr="00CB1626">
        <w:rPr>
          <w:rtl/>
        </w:rPr>
        <w:t xml:space="preserve"> إلى </w:t>
      </w:r>
      <w:r w:rsidRPr="00CB1626">
        <w:rPr>
          <w:rFonts w:hint="cs"/>
          <w:rtl/>
        </w:rPr>
        <w:t xml:space="preserve">10.3 </w:t>
      </w:r>
      <w:r w:rsidRPr="00CB1626">
        <w:rPr>
          <w:rtl/>
        </w:rPr>
        <w:t>في المائة وفي المناطق الريفية من</w:t>
      </w:r>
      <w:r w:rsidRPr="00CB1626">
        <w:rPr>
          <w:rFonts w:hint="cs"/>
          <w:rtl/>
        </w:rPr>
        <w:t xml:space="preserve"> 12.9</w:t>
      </w:r>
      <w:r w:rsidRPr="00CB1626">
        <w:rPr>
          <w:rtl/>
        </w:rPr>
        <w:t xml:space="preserve"> إلى </w:t>
      </w:r>
      <w:r w:rsidRPr="00CB1626">
        <w:rPr>
          <w:rFonts w:hint="cs"/>
          <w:rtl/>
        </w:rPr>
        <w:t xml:space="preserve">10.3 </w:t>
      </w:r>
      <w:r w:rsidRPr="00CB1626">
        <w:rPr>
          <w:rtl/>
        </w:rPr>
        <w:t xml:space="preserve">في المائة. وبالمقارنة مع عام </w:t>
      </w:r>
      <w:r w:rsidRPr="00CB1626">
        <w:rPr>
          <w:rFonts w:hint="cs"/>
          <w:rtl/>
        </w:rPr>
        <w:t>1989</w:t>
      </w:r>
      <w:r w:rsidRPr="00CB1626">
        <w:rPr>
          <w:rtl/>
        </w:rPr>
        <w:t xml:space="preserve">، انخفض معدل </w:t>
      </w:r>
      <w:r w:rsidR="005B03EC" w:rsidRPr="00CB1626">
        <w:rPr>
          <w:rFonts w:hint="cs"/>
          <w:rtl/>
        </w:rPr>
        <w:t>المواليد</w:t>
      </w:r>
      <w:r w:rsidRPr="00CB1626">
        <w:rPr>
          <w:rtl/>
        </w:rPr>
        <w:t xml:space="preserve"> </w:t>
      </w:r>
      <w:r w:rsidRPr="00CB1626">
        <w:rPr>
          <w:rFonts w:hint="cs"/>
          <w:rtl/>
        </w:rPr>
        <w:t xml:space="preserve">في </w:t>
      </w:r>
      <w:r w:rsidRPr="00CB1626">
        <w:rPr>
          <w:rtl/>
        </w:rPr>
        <w:t xml:space="preserve">عام </w:t>
      </w:r>
      <w:r w:rsidRPr="00CB1626">
        <w:rPr>
          <w:rFonts w:hint="cs"/>
          <w:rtl/>
        </w:rPr>
        <w:t>2001</w:t>
      </w:r>
      <w:r w:rsidRPr="00CB1626">
        <w:rPr>
          <w:rtl/>
        </w:rPr>
        <w:t xml:space="preserve"> في جميع الفئات العمرية للنساء في كل من المناطق الحضرية والريفية، باستثناء حالة النساء في المناطق الحضرية البالغات من العمر </w:t>
      </w:r>
      <w:r w:rsidRPr="00CB1626">
        <w:rPr>
          <w:rFonts w:hint="cs"/>
          <w:rtl/>
        </w:rPr>
        <w:t>45</w:t>
      </w:r>
      <w:r w:rsidRPr="00CB1626">
        <w:rPr>
          <w:rtl/>
        </w:rPr>
        <w:t xml:space="preserve"> سنة </w:t>
      </w:r>
      <w:r w:rsidRPr="00CB1626">
        <w:rPr>
          <w:rFonts w:hint="cs"/>
          <w:rtl/>
        </w:rPr>
        <w:t>فما فوق</w:t>
      </w:r>
      <w:r w:rsidRPr="00CB1626">
        <w:rPr>
          <w:rtl/>
        </w:rPr>
        <w:t xml:space="preserve"> (وحتى هذا الرقم ارتفع ب</w:t>
      </w:r>
      <w:r w:rsidR="005B03EC" w:rsidRPr="00CB1626">
        <w:rPr>
          <w:rFonts w:hint="cs"/>
          <w:rtl/>
        </w:rPr>
        <w:t>صورة طفيفة للغاية)</w:t>
      </w:r>
      <w:r w:rsidRPr="00CB1626">
        <w:rPr>
          <w:rtl/>
        </w:rPr>
        <w:t xml:space="preserve"> لكنه </w:t>
      </w:r>
      <w:r w:rsidR="005B03EC" w:rsidRPr="00CB1626">
        <w:rPr>
          <w:rFonts w:hint="cs"/>
          <w:rtl/>
        </w:rPr>
        <w:t>عاود</w:t>
      </w:r>
      <w:r w:rsidRPr="00CB1626">
        <w:rPr>
          <w:rtl/>
        </w:rPr>
        <w:t xml:space="preserve"> الارتفاع مجددا بحلول مطلع عام </w:t>
      </w:r>
      <w:r w:rsidRPr="00CB1626">
        <w:rPr>
          <w:rFonts w:hint="cs"/>
          <w:rtl/>
        </w:rPr>
        <w:t>2005</w:t>
      </w:r>
      <w:r w:rsidRPr="00CB1626">
        <w:rPr>
          <w:rtl/>
        </w:rPr>
        <w:t xml:space="preserve"> ولا يزال في تصاعد.</w:t>
      </w:r>
    </w:p>
    <w:p w:rsidR="003529F1" w:rsidRPr="00CB1626" w:rsidRDefault="003529F1" w:rsidP="005B03EC">
      <w:pPr>
        <w:pStyle w:val="SingleTxt"/>
      </w:pPr>
      <w:r w:rsidRPr="00CB1626">
        <w:rPr>
          <w:rtl/>
        </w:rPr>
        <w:tab/>
        <w:t>ويساهم ارتفاع عدد الزيجات</w:t>
      </w:r>
      <w:r w:rsidR="005B03EC" w:rsidRPr="00CB1626">
        <w:rPr>
          <w:rFonts w:hint="cs"/>
          <w:rtl/>
        </w:rPr>
        <w:t xml:space="preserve"> التي تتم</w:t>
      </w:r>
      <w:r w:rsidRPr="00CB1626">
        <w:rPr>
          <w:rtl/>
        </w:rPr>
        <w:t xml:space="preserve"> بالتراضي </w:t>
      </w:r>
      <w:r w:rsidR="005B03EC" w:rsidRPr="00CB1626">
        <w:rPr>
          <w:rFonts w:hint="cs"/>
          <w:rtl/>
        </w:rPr>
        <w:t>مع</w:t>
      </w:r>
      <w:r w:rsidRPr="00CB1626">
        <w:rPr>
          <w:rtl/>
        </w:rPr>
        <w:t xml:space="preserve"> تزايد درجة التسامح إزاء هذا النوع من </w:t>
      </w:r>
      <w:r w:rsidR="005B03EC" w:rsidRPr="00CB1626">
        <w:rPr>
          <w:rFonts w:hint="cs"/>
          <w:rtl/>
        </w:rPr>
        <w:t>الزيجات</w:t>
      </w:r>
      <w:r w:rsidRPr="00CB1626">
        <w:rPr>
          <w:rtl/>
        </w:rPr>
        <w:t xml:space="preserve"> في المجتمع الأوكراني، إضافة إلى تحسن الحماية الاجتماعية المتاحة للأمهات غير المتزوجات</w:t>
      </w:r>
      <w:r w:rsidRPr="00CB1626">
        <w:rPr>
          <w:rFonts w:hint="cs"/>
          <w:rtl/>
        </w:rPr>
        <w:t xml:space="preserve"> </w:t>
      </w:r>
      <w:r w:rsidRPr="00CB1626">
        <w:rPr>
          <w:rtl/>
        </w:rPr>
        <w:t xml:space="preserve">في تشجيع الولادات خارج إطار الزواج.  وفي عام </w:t>
      </w:r>
      <w:r w:rsidRPr="00CB1626">
        <w:rPr>
          <w:rFonts w:hint="cs"/>
          <w:rtl/>
        </w:rPr>
        <w:t>2006</w:t>
      </w:r>
      <w:r w:rsidRPr="00CB1626">
        <w:rPr>
          <w:rtl/>
        </w:rPr>
        <w:t xml:space="preserve">، تجاوزت نسبة هذه الولادات </w:t>
      </w:r>
      <w:r w:rsidRPr="00CB1626">
        <w:rPr>
          <w:rFonts w:hint="cs"/>
          <w:rtl/>
        </w:rPr>
        <w:t>21.1</w:t>
      </w:r>
      <w:r w:rsidRPr="00CB1626">
        <w:rPr>
          <w:rtl/>
        </w:rPr>
        <w:t xml:space="preserve"> في المائة، مقابل نحو </w:t>
      </w:r>
      <w:r w:rsidRPr="00CB1626">
        <w:rPr>
          <w:rFonts w:hint="cs"/>
          <w:rtl/>
        </w:rPr>
        <w:t xml:space="preserve">17.4 </w:t>
      </w:r>
      <w:r w:rsidRPr="00CB1626">
        <w:rPr>
          <w:rtl/>
        </w:rPr>
        <w:t xml:space="preserve">في المائة في عام </w:t>
      </w:r>
      <w:r w:rsidRPr="00CB1626">
        <w:rPr>
          <w:rFonts w:hint="cs"/>
          <w:rtl/>
        </w:rPr>
        <w:t>1999</w:t>
      </w:r>
      <w:r w:rsidRPr="00CB1626">
        <w:rPr>
          <w:rtl/>
        </w:rPr>
        <w:t>.</w:t>
      </w:r>
    </w:p>
    <w:p w:rsidR="003529F1" w:rsidRPr="00CB1626" w:rsidRDefault="003529F1" w:rsidP="005B03EC">
      <w:pPr>
        <w:pStyle w:val="SingleTxt"/>
        <w:rPr>
          <w:rFonts w:hint="cs"/>
        </w:rPr>
      </w:pPr>
      <w:r w:rsidRPr="00CB1626">
        <w:rPr>
          <w:rtl/>
        </w:rPr>
        <w:tab/>
        <w:t xml:space="preserve">وأدى تحسن الرعاية الطبية في فترة الولادة إلى حدوث انخفاض في معدل وفيات الأمهات من </w:t>
      </w:r>
      <w:r w:rsidRPr="00CB1626">
        <w:rPr>
          <w:rFonts w:hint="cs"/>
          <w:rtl/>
        </w:rPr>
        <w:t>23.9</w:t>
      </w:r>
      <w:r w:rsidRPr="00CB1626">
        <w:rPr>
          <w:rtl/>
        </w:rPr>
        <w:t xml:space="preserve"> لكل </w:t>
      </w:r>
      <w:r w:rsidRPr="00CB1626">
        <w:rPr>
          <w:rFonts w:hint="cs"/>
          <w:rtl/>
        </w:rPr>
        <w:t>000 100</w:t>
      </w:r>
      <w:r w:rsidRPr="00CB1626">
        <w:rPr>
          <w:rtl/>
        </w:rPr>
        <w:t xml:space="preserve"> مولود حي في عام </w:t>
      </w:r>
      <w:r w:rsidRPr="00CB1626">
        <w:rPr>
          <w:rFonts w:hint="cs"/>
          <w:rtl/>
        </w:rPr>
        <w:t>2001</w:t>
      </w:r>
      <w:r w:rsidRPr="00CB1626">
        <w:rPr>
          <w:rtl/>
        </w:rPr>
        <w:t xml:space="preserve"> إلى </w:t>
      </w:r>
      <w:r w:rsidRPr="00CB1626">
        <w:rPr>
          <w:rFonts w:hint="cs"/>
          <w:rtl/>
        </w:rPr>
        <w:t>17.4</w:t>
      </w:r>
      <w:r w:rsidRPr="00CB1626">
        <w:rPr>
          <w:rtl/>
        </w:rPr>
        <w:t xml:space="preserve"> في عام </w:t>
      </w:r>
      <w:r w:rsidRPr="00CB1626">
        <w:rPr>
          <w:rFonts w:hint="cs"/>
          <w:rtl/>
        </w:rPr>
        <w:t>2006</w:t>
      </w:r>
      <w:r w:rsidRPr="00CB1626">
        <w:rPr>
          <w:rtl/>
        </w:rPr>
        <w:t>.</w:t>
      </w:r>
    </w:p>
    <w:p w:rsidR="003529F1" w:rsidRPr="00CB1626" w:rsidRDefault="003529F1" w:rsidP="005B03EC">
      <w:pPr>
        <w:pStyle w:val="SingleTxt"/>
      </w:pPr>
      <w:r w:rsidRPr="00CB1626">
        <w:rPr>
          <w:rtl/>
        </w:rPr>
        <w:tab/>
        <w:t xml:space="preserve">وفي النصف الأول من التسعينات، بلغ معدل الانخفاض في متوسط العمر المتوقع للأوكرانيين أعلى مستوياته خلال السنوات الخمسين الماضية. وفي الفترة </w:t>
      </w:r>
      <w:r w:rsidRPr="00CB1626">
        <w:rPr>
          <w:rFonts w:hint="cs"/>
          <w:rtl/>
        </w:rPr>
        <w:t>1991-2004</w:t>
      </w:r>
      <w:r w:rsidRPr="00CB1626">
        <w:rPr>
          <w:rtl/>
        </w:rPr>
        <w:t xml:space="preserve">، انخفض متوسط العمر المتوقع من </w:t>
      </w:r>
      <w:r w:rsidRPr="00CB1626">
        <w:rPr>
          <w:rFonts w:hint="cs"/>
          <w:rtl/>
        </w:rPr>
        <w:t>69.3</w:t>
      </w:r>
      <w:r w:rsidRPr="00CB1626">
        <w:rPr>
          <w:rtl/>
        </w:rPr>
        <w:t xml:space="preserve"> </w:t>
      </w:r>
      <w:r w:rsidRPr="00CB1626">
        <w:rPr>
          <w:rFonts w:hint="cs"/>
          <w:rtl/>
        </w:rPr>
        <w:t>سنة</w:t>
      </w:r>
      <w:r w:rsidRPr="00CB1626">
        <w:rPr>
          <w:rtl/>
        </w:rPr>
        <w:t xml:space="preserve"> (في</w:t>
      </w:r>
      <w:r w:rsidR="005B03EC" w:rsidRPr="00CB1626">
        <w:rPr>
          <w:rFonts w:hint="cs"/>
          <w:rtl/>
        </w:rPr>
        <w:t xml:space="preserve"> الفترة</w:t>
      </w:r>
      <w:r w:rsidRPr="00CB1626">
        <w:rPr>
          <w:rtl/>
        </w:rPr>
        <w:t xml:space="preserve"> </w:t>
      </w:r>
      <w:r w:rsidRPr="00CB1626">
        <w:rPr>
          <w:rFonts w:hint="cs"/>
          <w:rtl/>
        </w:rPr>
        <w:t>1991</w:t>
      </w:r>
      <w:r w:rsidRPr="00CB1626">
        <w:rPr>
          <w:rtl/>
        </w:rPr>
        <w:t>-</w:t>
      </w:r>
      <w:r w:rsidRPr="00CB1626">
        <w:rPr>
          <w:rFonts w:hint="cs"/>
          <w:rtl/>
        </w:rPr>
        <w:t>1992</w:t>
      </w:r>
      <w:r w:rsidRPr="00CB1626">
        <w:rPr>
          <w:rtl/>
        </w:rPr>
        <w:t xml:space="preserve">) إلى </w:t>
      </w:r>
      <w:r w:rsidRPr="00CB1626">
        <w:rPr>
          <w:rFonts w:hint="cs"/>
          <w:rtl/>
        </w:rPr>
        <w:t>68.1 سنة</w:t>
      </w:r>
      <w:r w:rsidRPr="00CB1626">
        <w:rPr>
          <w:rtl/>
        </w:rPr>
        <w:t xml:space="preserve"> (في </w:t>
      </w:r>
      <w:r w:rsidR="005B03EC" w:rsidRPr="00CB1626">
        <w:rPr>
          <w:rFonts w:hint="cs"/>
          <w:rtl/>
        </w:rPr>
        <w:t xml:space="preserve">الفترة </w:t>
      </w:r>
      <w:r w:rsidRPr="00CB1626">
        <w:rPr>
          <w:rFonts w:hint="cs"/>
          <w:rtl/>
        </w:rPr>
        <w:t>2005</w:t>
      </w:r>
      <w:r w:rsidRPr="00CB1626">
        <w:rPr>
          <w:rtl/>
        </w:rPr>
        <w:t>-</w:t>
      </w:r>
      <w:r w:rsidRPr="00CB1626">
        <w:rPr>
          <w:rFonts w:hint="cs"/>
          <w:rtl/>
        </w:rPr>
        <w:t>2006</w:t>
      </w:r>
      <w:r w:rsidRPr="00CB1626">
        <w:rPr>
          <w:rtl/>
        </w:rPr>
        <w:t xml:space="preserve">). وبالرغم من انخفاض هذا المؤشر </w:t>
      </w:r>
      <w:r w:rsidRPr="00CB1626">
        <w:rPr>
          <w:rFonts w:hint="cs"/>
          <w:rtl/>
        </w:rPr>
        <w:t>فيما يتعلق با</w:t>
      </w:r>
      <w:r w:rsidRPr="00CB1626">
        <w:rPr>
          <w:rtl/>
        </w:rPr>
        <w:t xml:space="preserve">لنساء من </w:t>
      </w:r>
      <w:r w:rsidRPr="00CB1626">
        <w:rPr>
          <w:rFonts w:hint="cs"/>
          <w:rtl/>
        </w:rPr>
        <w:t>74.2</w:t>
      </w:r>
      <w:r w:rsidRPr="00CB1626">
        <w:rPr>
          <w:rtl/>
        </w:rPr>
        <w:t xml:space="preserve"> </w:t>
      </w:r>
      <w:r w:rsidRPr="00CB1626">
        <w:rPr>
          <w:rFonts w:hint="cs"/>
          <w:rtl/>
        </w:rPr>
        <w:t>سنة</w:t>
      </w:r>
      <w:r w:rsidRPr="00CB1626">
        <w:rPr>
          <w:rtl/>
        </w:rPr>
        <w:t xml:space="preserve"> (في</w:t>
      </w:r>
      <w:r w:rsidR="005B03EC" w:rsidRPr="00CB1626">
        <w:rPr>
          <w:rFonts w:hint="cs"/>
          <w:rtl/>
        </w:rPr>
        <w:t xml:space="preserve"> الفترة</w:t>
      </w:r>
      <w:r w:rsidRPr="00CB1626">
        <w:rPr>
          <w:rtl/>
        </w:rPr>
        <w:t xml:space="preserve"> </w:t>
      </w:r>
      <w:r w:rsidRPr="00CB1626">
        <w:rPr>
          <w:rFonts w:hint="cs"/>
          <w:rtl/>
        </w:rPr>
        <w:t>1991</w:t>
      </w:r>
      <w:r w:rsidRPr="00CB1626">
        <w:rPr>
          <w:rtl/>
        </w:rPr>
        <w:t>-</w:t>
      </w:r>
      <w:r w:rsidRPr="00CB1626">
        <w:rPr>
          <w:rFonts w:hint="cs"/>
          <w:rtl/>
        </w:rPr>
        <w:t>1992</w:t>
      </w:r>
      <w:r w:rsidRPr="00CB1626">
        <w:rPr>
          <w:rtl/>
        </w:rPr>
        <w:t xml:space="preserve">) إلى </w:t>
      </w:r>
      <w:r w:rsidRPr="00CB1626">
        <w:rPr>
          <w:rFonts w:hint="cs"/>
          <w:rtl/>
        </w:rPr>
        <w:t>72.7</w:t>
      </w:r>
      <w:r w:rsidRPr="00CB1626">
        <w:rPr>
          <w:rtl/>
        </w:rPr>
        <w:t xml:space="preserve"> </w:t>
      </w:r>
      <w:r w:rsidRPr="00CB1626">
        <w:rPr>
          <w:rFonts w:hint="cs"/>
          <w:rtl/>
        </w:rPr>
        <w:t>سنة</w:t>
      </w:r>
      <w:r w:rsidRPr="00CB1626">
        <w:rPr>
          <w:rtl/>
        </w:rPr>
        <w:t xml:space="preserve"> (في</w:t>
      </w:r>
      <w:r w:rsidR="005B03EC" w:rsidRPr="00CB1626">
        <w:rPr>
          <w:rFonts w:hint="cs"/>
          <w:rtl/>
        </w:rPr>
        <w:t xml:space="preserve"> الفترة</w:t>
      </w:r>
      <w:r w:rsidRPr="00CB1626">
        <w:rPr>
          <w:rtl/>
        </w:rPr>
        <w:t xml:space="preserve"> </w:t>
      </w:r>
      <w:r w:rsidRPr="00CB1626">
        <w:rPr>
          <w:rFonts w:hint="cs"/>
          <w:rtl/>
        </w:rPr>
        <w:t>1995</w:t>
      </w:r>
      <w:r w:rsidRPr="00CB1626">
        <w:rPr>
          <w:rtl/>
        </w:rPr>
        <w:t>-</w:t>
      </w:r>
      <w:r w:rsidRPr="00CB1626">
        <w:rPr>
          <w:rFonts w:hint="cs"/>
          <w:rtl/>
        </w:rPr>
        <w:t>1996</w:t>
      </w:r>
      <w:r w:rsidRPr="00CB1626">
        <w:rPr>
          <w:rtl/>
        </w:rPr>
        <w:t xml:space="preserve">)، إلا أنه استعاد معظم النقاط المفقودة ليصل إلى نحو </w:t>
      </w:r>
      <w:r w:rsidRPr="00CB1626">
        <w:rPr>
          <w:rFonts w:hint="cs"/>
          <w:rtl/>
        </w:rPr>
        <w:t>73.9</w:t>
      </w:r>
      <w:r w:rsidRPr="00CB1626">
        <w:rPr>
          <w:rtl/>
        </w:rPr>
        <w:t xml:space="preserve"> </w:t>
      </w:r>
      <w:r w:rsidRPr="00CB1626">
        <w:rPr>
          <w:rFonts w:hint="cs"/>
          <w:rtl/>
        </w:rPr>
        <w:t>سنة</w:t>
      </w:r>
      <w:r w:rsidRPr="00CB1626">
        <w:rPr>
          <w:rtl/>
        </w:rPr>
        <w:t xml:space="preserve"> في </w:t>
      </w:r>
      <w:r w:rsidRPr="00CB1626">
        <w:rPr>
          <w:rFonts w:hint="cs"/>
          <w:rtl/>
        </w:rPr>
        <w:t>الفترة 2004</w:t>
      </w:r>
      <w:r w:rsidRPr="00CB1626">
        <w:rPr>
          <w:rtl/>
        </w:rPr>
        <w:t>-</w:t>
      </w:r>
      <w:r w:rsidRPr="00CB1626">
        <w:rPr>
          <w:rFonts w:hint="cs"/>
          <w:rtl/>
        </w:rPr>
        <w:t>2005. أما</w:t>
      </w:r>
      <w:r w:rsidRPr="00CB1626">
        <w:rPr>
          <w:rtl/>
        </w:rPr>
        <w:t xml:space="preserve"> الرجال</w:t>
      </w:r>
      <w:r w:rsidRPr="00CB1626">
        <w:rPr>
          <w:rFonts w:hint="cs"/>
          <w:rtl/>
        </w:rPr>
        <w:t>، فلم يتمكنوا</w:t>
      </w:r>
      <w:r w:rsidRPr="00CB1626">
        <w:rPr>
          <w:rtl/>
        </w:rPr>
        <w:t xml:space="preserve"> للأسف من استعادة متوسط عمرهم المتوقع ب</w:t>
      </w:r>
      <w:r w:rsidRPr="00CB1626">
        <w:rPr>
          <w:rFonts w:hint="cs"/>
          <w:rtl/>
        </w:rPr>
        <w:t xml:space="preserve">مثل </w:t>
      </w:r>
      <w:r w:rsidRPr="00CB1626">
        <w:rPr>
          <w:rtl/>
        </w:rPr>
        <w:t>هذه الفعالية</w:t>
      </w:r>
      <w:r w:rsidR="005B03EC" w:rsidRPr="00CB1626">
        <w:rPr>
          <w:rFonts w:hint="cs"/>
          <w:rtl/>
        </w:rPr>
        <w:t>،</w:t>
      </w:r>
      <w:r w:rsidRPr="00CB1626">
        <w:rPr>
          <w:rtl/>
        </w:rPr>
        <w:t xml:space="preserve"> حيث انخفض المؤشر المتعلق بهم من </w:t>
      </w:r>
      <w:r w:rsidRPr="00CB1626">
        <w:rPr>
          <w:rFonts w:hint="cs"/>
          <w:rtl/>
        </w:rPr>
        <w:t>64.2</w:t>
      </w:r>
      <w:r w:rsidRPr="00CB1626">
        <w:rPr>
          <w:rtl/>
        </w:rPr>
        <w:t xml:space="preserve"> سنة (في الفترة </w:t>
      </w:r>
      <w:r w:rsidRPr="00CB1626">
        <w:rPr>
          <w:rFonts w:hint="cs"/>
          <w:rtl/>
        </w:rPr>
        <w:t>1991</w:t>
      </w:r>
      <w:r w:rsidRPr="00CB1626">
        <w:rPr>
          <w:rtl/>
        </w:rPr>
        <w:t>-</w:t>
      </w:r>
      <w:r w:rsidRPr="00CB1626">
        <w:rPr>
          <w:rFonts w:hint="cs"/>
          <w:rtl/>
        </w:rPr>
        <w:t>1992</w:t>
      </w:r>
      <w:r w:rsidRPr="00CB1626">
        <w:rPr>
          <w:rtl/>
        </w:rPr>
        <w:t xml:space="preserve">) إلى </w:t>
      </w:r>
      <w:r w:rsidRPr="00CB1626">
        <w:rPr>
          <w:rFonts w:hint="cs"/>
          <w:rtl/>
        </w:rPr>
        <w:t>61.4</w:t>
      </w:r>
      <w:r w:rsidRPr="00CB1626">
        <w:rPr>
          <w:rtl/>
        </w:rPr>
        <w:t>سنة (في الفترة</w:t>
      </w:r>
      <w:r w:rsidR="005B03EC" w:rsidRPr="00CB1626">
        <w:rPr>
          <w:rFonts w:hint="cs"/>
          <w:rtl/>
        </w:rPr>
        <w:br/>
      </w:r>
      <w:r w:rsidRPr="00CB1626">
        <w:rPr>
          <w:rFonts w:hint="cs"/>
          <w:rtl/>
        </w:rPr>
        <w:t>1995</w:t>
      </w:r>
      <w:r w:rsidRPr="00CB1626">
        <w:rPr>
          <w:rtl/>
        </w:rPr>
        <w:t>-</w:t>
      </w:r>
      <w:r w:rsidRPr="00CB1626">
        <w:rPr>
          <w:rFonts w:hint="cs"/>
          <w:rtl/>
        </w:rPr>
        <w:t>1996</w:t>
      </w:r>
      <w:r w:rsidRPr="00CB1626">
        <w:rPr>
          <w:rtl/>
        </w:rPr>
        <w:t xml:space="preserve">)، </w:t>
      </w:r>
      <w:r w:rsidR="005B03EC" w:rsidRPr="00CB1626">
        <w:rPr>
          <w:rFonts w:hint="cs"/>
          <w:rtl/>
        </w:rPr>
        <w:t xml:space="preserve">ثم </w:t>
      </w:r>
      <w:r w:rsidRPr="00CB1626">
        <w:rPr>
          <w:rtl/>
        </w:rPr>
        <w:t>تأرجح</w:t>
      </w:r>
      <w:r w:rsidRPr="00CB1626">
        <w:rPr>
          <w:rFonts w:hint="cs"/>
          <w:rtl/>
        </w:rPr>
        <w:t xml:space="preserve"> بعد ذلك</w:t>
      </w:r>
      <w:r w:rsidRPr="00CB1626">
        <w:rPr>
          <w:rtl/>
        </w:rPr>
        <w:t xml:space="preserve"> صعودا وهبوطا لكنه استقر عند </w:t>
      </w:r>
      <w:r w:rsidRPr="00CB1626">
        <w:rPr>
          <w:rFonts w:hint="cs"/>
          <w:rtl/>
        </w:rPr>
        <w:t>62.4</w:t>
      </w:r>
      <w:r w:rsidRPr="00CB1626">
        <w:rPr>
          <w:rtl/>
        </w:rPr>
        <w:t xml:space="preserve"> سنة في الفترة </w:t>
      </w:r>
      <w:r w:rsidRPr="00CB1626">
        <w:rPr>
          <w:rFonts w:hint="cs"/>
          <w:rtl/>
        </w:rPr>
        <w:t>2005</w:t>
      </w:r>
      <w:r w:rsidRPr="00CB1626">
        <w:rPr>
          <w:rtl/>
        </w:rPr>
        <w:t>-</w:t>
      </w:r>
      <w:r w:rsidRPr="00CB1626">
        <w:rPr>
          <w:rFonts w:hint="cs"/>
          <w:rtl/>
        </w:rPr>
        <w:t>2006</w:t>
      </w:r>
      <w:r w:rsidRPr="00CB1626">
        <w:rPr>
          <w:rtl/>
        </w:rPr>
        <w:t>.</w:t>
      </w:r>
    </w:p>
    <w:p w:rsidR="003529F1" w:rsidRPr="00CB1626" w:rsidRDefault="003529F1" w:rsidP="005B03EC">
      <w:pPr>
        <w:pStyle w:val="SingleTxt"/>
      </w:pPr>
      <w:r w:rsidRPr="00CB1626">
        <w:rPr>
          <w:rtl/>
        </w:rPr>
        <w:tab/>
        <w:t xml:space="preserve">وفي الفترة </w:t>
      </w:r>
      <w:r w:rsidRPr="00CB1626">
        <w:rPr>
          <w:rFonts w:hint="cs"/>
          <w:rtl/>
        </w:rPr>
        <w:t>1991</w:t>
      </w:r>
      <w:r w:rsidRPr="00CB1626">
        <w:rPr>
          <w:rtl/>
        </w:rPr>
        <w:t>-</w:t>
      </w:r>
      <w:r w:rsidRPr="00CB1626">
        <w:rPr>
          <w:rFonts w:hint="cs"/>
          <w:rtl/>
        </w:rPr>
        <w:t>1992</w:t>
      </w:r>
      <w:r w:rsidRPr="00CB1626">
        <w:rPr>
          <w:rtl/>
        </w:rPr>
        <w:t xml:space="preserve">، كانت الفجوة في متوسط العمر المتوقع بين الرجال والنساء </w:t>
      </w:r>
      <w:r w:rsidRPr="00CB1626">
        <w:rPr>
          <w:rFonts w:hint="cs"/>
          <w:rtl/>
        </w:rPr>
        <w:t>10</w:t>
      </w:r>
      <w:r w:rsidRPr="00CB1626">
        <w:rPr>
          <w:rtl/>
        </w:rPr>
        <w:t xml:space="preserve"> سنوات، وبلغت </w:t>
      </w:r>
      <w:r w:rsidR="005B03EC" w:rsidRPr="00CB1626">
        <w:rPr>
          <w:rFonts w:hint="cs"/>
          <w:rtl/>
        </w:rPr>
        <w:t xml:space="preserve">حدا أقصى هو </w:t>
      </w:r>
      <w:r w:rsidRPr="00CB1626">
        <w:rPr>
          <w:rFonts w:hint="cs"/>
          <w:rtl/>
        </w:rPr>
        <w:t>11.7</w:t>
      </w:r>
      <w:r w:rsidRPr="00CB1626">
        <w:rPr>
          <w:rtl/>
        </w:rPr>
        <w:t xml:space="preserve"> سنة في الفترة </w:t>
      </w:r>
      <w:r w:rsidRPr="00CB1626">
        <w:rPr>
          <w:rFonts w:hint="cs"/>
          <w:rtl/>
        </w:rPr>
        <w:t>2005</w:t>
      </w:r>
      <w:r w:rsidRPr="00CB1626">
        <w:rPr>
          <w:rtl/>
        </w:rPr>
        <w:t>-</w:t>
      </w:r>
      <w:r w:rsidRPr="00CB1626">
        <w:rPr>
          <w:rFonts w:hint="cs"/>
          <w:rtl/>
        </w:rPr>
        <w:t>2006</w:t>
      </w:r>
      <w:r w:rsidRPr="00CB1626">
        <w:rPr>
          <w:rtl/>
        </w:rPr>
        <w:t>. وتبدو أوجه تفاوت هذا المؤشر بين الجنسين أكثر حدة بين</w:t>
      </w:r>
      <w:r w:rsidR="005B03EC" w:rsidRPr="00CB1626">
        <w:rPr>
          <w:rFonts w:hint="cs"/>
          <w:rtl/>
        </w:rPr>
        <w:t xml:space="preserve"> فئتي العمر</w:t>
      </w:r>
      <w:r w:rsidRPr="00CB1626">
        <w:rPr>
          <w:rtl/>
        </w:rPr>
        <w:t xml:space="preserve"> </w:t>
      </w:r>
      <w:r w:rsidRPr="00CB1626">
        <w:rPr>
          <w:rFonts w:hint="cs"/>
          <w:rtl/>
        </w:rPr>
        <w:t>25</w:t>
      </w:r>
      <w:r w:rsidRPr="00CB1626">
        <w:rPr>
          <w:rtl/>
        </w:rPr>
        <w:t xml:space="preserve"> </w:t>
      </w:r>
      <w:r w:rsidRPr="00CB1626">
        <w:rPr>
          <w:rFonts w:hint="cs"/>
          <w:rtl/>
        </w:rPr>
        <w:t>و</w:t>
      </w:r>
      <w:r w:rsidR="00553C25" w:rsidRPr="00CB1626">
        <w:rPr>
          <w:rFonts w:hint="cs"/>
          <w:rtl/>
        </w:rPr>
        <w:t xml:space="preserve"> </w:t>
      </w:r>
      <w:r w:rsidRPr="00CB1626">
        <w:rPr>
          <w:rFonts w:hint="cs"/>
          <w:rtl/>
        </w:rPr>
        <w:t>40</w:t>
      </w:r>
      <w:r w:rsidRPr="00CB1626">
        <w:rPr>
          <w:rtl/>
        </w:rPr>
        <w:t xml:space="preserve"> سنة. فبالنسبة للرجال، يزيد احتمال الوفاة في بعض الفئات العمرية </w:t>
      </w:r>
      <w:r w:rsidR="005B03EC" w:rsidRPr="00CB1626">
        <w:rPr>
          <w:rFonts w:hint="cs"/>
          <w:rtl/>
        </w:rPr>
        <w:t>بمقدار ثلاث</w:t>
      </w:r>
      <w:r w:rsidRPr="00CB1626">
        <w:rPr>
          <w:rtl/>
        </w:rPr>
        <w:t xml:space="preserve"> مرات إلى </w:t>
      </w:r>
      <w:r w:rsidR="005B03EC" w:rsidRPr="00CB1626">
        <w:rPr>
          <w:rFonts w:hint="cs"/>
          <w:rtl/>
        </w:rPr>
        <w:t>ثلاث</w:t>
      </w:r>
      <w:r w:rsidRPr="00CB1626">
        <w:rPr>
          <w:rtl/>
        </w:rPr>
        <w:t xml:space="preserve"> مرات ونصف مقارنة باحتمال الوفاة في أوساط النساء من نفس العمر. و</w:t>
      </w:r>
      <w:r w:rsidRPr="00CB1626">
        <w:rPr>
          <w:rFonts w:hint="cs"/>
          <w:rtl/>
        </w:rPr>
        <w:t>تُ</w:t>
      </w:r>
      <w:r w:rsidRPr="00CB1626">
        <w:rPr>
          <w:rtl/>
        </w:rPr>
        <w:t>عزى</w:t>
      </w:r>
      <w:r w:rsidRPr="00CB1626">
        <w:rPr>
          <w:rFonts w:hint="cs"/>
          <w:rtl/>
        </w:rPr>
        <w:t xml:space="preserve"> أوجه</w:t>
      </w:r>
      <w:r w:rsidRPr="00CB1626">
        <w:rPr>
          <w:rtl/>
        </w:rPr>
        <w:t xml:space="preserve"> التفاوت المتزاي</w:t>
      </w:r>
      <w:r w:rsidRPr="00CB1626">
        <w:rPr>
          <w:rFonts w:hint="cs"/>
          <w:rtl/>
        </w:rPr>
        <w:t>دة</w:t>
      </w:r>
      <w:r w:rsidRPr="00CB1626">
        <w:rPr>
          <w:rtl/>
        </w:rPr>
        <w:t xml:space="preserve"> بين الجنسين </w:t>
      </w:r>
      <w:r w:rsidRPr="00CB1626">
        <w:rPr>
          <w:rFonts w:hint="cs"/>
          <w:rtl/>
        </w:rPr>
        <w:t>في</w:t>
      </w:r>
      <w:r w:rsidRPr="00CB1626">
        <w:rPr>
          <w:rtl/>
        </w:rPr>
        <w:t xml:space="preserve"> معدلات الوفيات أساسا إلى أسباب ذات طابع اجتماعي. و</w:t>
      </w:r>
      <w:r w:rsidRPr="00CB1626">
        <w:rPr>
          <w:rFonts w:hint="cs"/>
          <w:rtl/>
        </w:rPr>
        <w:t xml:space="preserve">تتمثل </w:t>
      </w:r>
      <w:r w:rsidRPr="00CB1626">
        <w:rPr>
          <w:rtl/>
        </w:rPr>
        <w:t xml:space="preserve">الأسباب الرئيسية لوفيات الذكور </w:t>
      </w:r>
      <w:r w:rsidRPr="00CB1626">
        <w:rPr>
          <w:rFonts w:hint="cs"/>
          <w:rtl/>
        </w:rPr>
        <w:t>في</w:t>
      </w:r>
      <w:r w:rsidRPr="00CB1626">
        <w:rPr>
          <w:rtl/>
        </w:rPr>
        <w:t xml:space="preserve"> الحوادث والتسمم وارتفاع معدل الإصابات </w:t>
      </w:r>
      <w:r w:rsidR="005B03EC" w:rsidRPr="00CB1626">
        <w:rPr>
          <w:rFonts w:hint="cs"/>
          <w:rtl/>
        </w:rPr>
        <w:t>بحكم</w:t>
      </w:r>
      <w:r w:rsidRPr="00CB1626">
        <w:rPr>
          <w:rtl/>
        </w:rPr>
        <w:t xml:space="preserve"> ارتفاع مستوى </w:t>
      </w:r>
      <w:r w:rsidR="005B03EC" w:rsidRPr="00CB1626">
        <w:rPr>
          <w:rFonts w:hint="cs"/>
          <w:rtl/>
        </w:rPr>
        <w:t>الاستخدام</w:t>
      </w:r>
      <w:r w:rsidRPr="00CB1626">
        <w:rPr>
          <w:rtl/>
        </w:rPr>
        <w:t xml:space="preserve"> في الأنشطة الصناعية الخطيرة </w:t>
      </w:r>
      <w:r w:rsidR="00553C25" w:rsidRPr="00CB1626">
        <w:rPr>
          <w:rFonts w:hint="cs"/>
          <w:rtl/>
        </w:rPr>
        <w:t>ثم</w:t>
      </w:r>
      <w:bookmarkStart w:id="1" w:name="TmpSave"/>
      <w:bookmarkEnd w:id="1"/>
      <w:r w:rsidR="005B03EC" w:rsidRPr="00CB1626">
        <w:rPr>
          <w:rFonts w:hint="cs"/>
          <w:rtl/>
        </w:rPr>
        <w:t xml:space="preserve"> الضلوع</w:t>
      </w:r>
      <w:r w:rsidRPr="00CB1626">
        <w:rPr>
          <w:rtl/>
        </w:rPr>
        <w:t xml:space="preserve"> في الجرائم والتعرض لحوادث الطرق والانتحار و</w:t>
      </w:r>
      <w:r w:rsidR="005B03EC" w:rsidRPr="00CB1626">
        <w:rPr>
          <w:rFonts w:hint="cs"/>
          <w:rtl/>
        </w:rPr>
        <w:t>الأ</w:t>
      </w:r>
      <w:r w:rsidRPr="00CB1626">
        <w:rPr>
          <w:rtl/>
        </w:rPr>
        <w:t xml:space="preserve">ساليب غير الصحية </w:t>
      </w:r>
      <w:r w:rsidR="005B03EC" w:rsidRPr="00CB1626">
        <w:rPr>
          <w:rFonts w:hint="cs"/>
          <w:rtl/>
        </w:rPr>
        <w:t xml:space="preserve">للحياة </w:t>
      </w:r>
      <w:r w:rsidRPr="00CB1626">
        <w:rPr>
          <w:rtl/>
        </w:rPr>
        <w:t>(إدمان الكحول والمخدرات والتبغ)</w:t>
      </w:r>
      <w:r w:rsidRPr="00CB1626">
        <w:rPr>
          <w:rFonts w:hint="cs"/>
          <w:rtl/>
        </w:rPr>
        <w:t>.</w:t>
      </w:r>
      <w:r w:rsidRPr="00CB1626">
        <w:rPr>
          <w:rtl/>
        </w:rPr>
        <w:t xml:space="preserve"> </w:t>
      </w:r>
      <w:r w:rsidR="005B03EC" w:rsidRPr="00CB1626">
        <w:rPr>
          <w:rFonts w:hint="cs"/>
          <w:rtl/>
        </w:rPr>
        <w:t xml:space="preserve">أما </w:t>
      </w:r>
      <w:r w:rsidRPr="00CB1626">
        <w:rPr>
          <w:rtl/>
        </w:rPr>
        <w:t>الأسباب الرئيسية لوفيات النساء</w:t>
      </w:r>
      <w:r w:rsidR="005B03EC" w:rsidRPr="00CB1626">
        <w:rPr>
          <w:rFonts w:hint="cs"/>
          <w:rtl/>
        </w:rPr>
        <w:t xml:space="preserve"> فتتمثل</w:t>
      </w:r>
      <w:r w:rsidRPr="00CB1626">
        <w:rPr>
          <w:rtl/>
        </w:rPr>
        <w:t xml:space="preserve"> في الإجهاد العصبي والجسدي.</w:t>
      </w:r>
    </w:p>
    <w:p w:rsidR="003529F1" w:rsidRPr="00CB1626" w:rsidRDefault="003529F1" w:rsidP="005B03EC">
      <w:pPr>
        <w:pStyle w:val="SingleTxt"/>
        <w:rPr>
          <w:rFonts w:hint="cs"/>
          <w:rtl/>
        </w:rPr>
      </w:pPr>
      <w:r w:rsidRPr="00CB1626">
        <w:rPr>
          <w:rtl/>
        </w:rPr>
        <w:tab/>
        <w:t>وارتفع معدل الوفيات لكل</w:t>
      </w:r>
      <w:r w:rsidRPr="00CB1626">
        <w:rPr>
          <w:rFonts w:hint="cs"/>
          <w:rtl/>
        </w:rPr>
        <w:t xml:space="preserve"> 000 100</w:t>
      </w:r>
      <w:r w:rsidRPr="00CB1626">
        <w:rPr>
          <w:rtl/>
        </w:rPr>
        <w:t xml:space="preserve"> من السكان لأسباب ترتبط مباشرة </w:t>
      </w:r>
      <w:r w:rsidR="005B03EC" w:rsidRPr="00CB1626">
        <w:rPr>
          <w:rFonts w:hint="cs"/>
          <w:rtl/>
        </w:rPr>
        <w:t>بتعاطي المشروبات الروحية</w:t>
      </w:r>
      <w:r w:rsidRPr="00CB1626">
        <w:rPr>
          <w:rtl/>
        </w:rPr>
        <w:t xml:space="preserve"> (إدمان الكحول والذهان </w:t>
      </w:r>
      <w:r w:rsidRPr="00CB1626">
        <w:rPr>
          <w:rFonts w:hint="cs"/>
          <w:rtl/>
        </w:rPr>
        <w:t>الكحولي</w:t>
      </w:r>
      <w:r w:rsidRPr="00CB1626">
        <w:rPr>
          <w:rtl/>
        </w:rPr>
        <w:t xml:space="preserve"> وتلي</w:t>
      </w:r>
      <w:r w:rsidR="005B03EC" w:rsidRPr="00CB1626">
        <w:rPr>
          <w:rFonts w:hint="cs"/>
          <w:rtl/>
        </w:rPr>
        <w:t>ّ</w:t>
      </w:r>
      <w:r w:rsidRPr="00CB1626">
        <w:rPr>
          <w:rtl/>
        </w:rPr>
        <w:t xml:space="preserve">ف الكبد والتسمم </w:t>
      </w:r>
      <w:r w:rsidRPr="00CB1626">
        <w:rPr>
          <w:rFonts w:hint="cs"/>
          <w:rtl/>
        </w:rPr>
        <w:t>الكحولي العارض</w:t>
      </w:r>
      <w:r w:rsidRPr="00CB1626">
        <w:rPr>
          <w:rtl/>
        </w:rPr>
        <w:t xml:space="preserve">) من </w:t>
      </w:r>
      <w:r w:rsidRPr="00CB1626">
        <w:rPr>
          <w:rFonts w:hint="cs"/>
          <w:rtl/>
        </w:rPr>
        <w:t>18.2</w:t>
      </w:r>
      <w:r w:rsidRPr="00CB1626">
        <w:rPr>
          <w:rtl/>
        </w:rPr>
        <w:t xml:space="preserve"> في عام </w:t>
      </w:r>
      <w:r w:rsidRPr="00CB1626">
        <w:rPr>
          <w:rFonts w:hint="cs"/>
          <w:rtl/>
        </w:rPr>
        <w:t>1989</w:t>
      </w:r>
      <w:r w:rsidRPr="00CB1626">
        <w:rPr>
          <w:rtl/>
        </w:rPr>
        <w:t xml:space="preserve"> إلى </w:t>
      </w:r>
      <w:r w:rsidRPr="00CB1626">
        <w:rPr>
          <w:rFonts w:hint="cs"/>
          <w:rtl/>
        </w:rPr>
        <w:t>59.3</w:t>
      </w:r>
      <w:r w:rsidRPr="00CB1626">
        <w:rPr>
          <w:rtl/>
        </w:rPr>
        <w:t xml:space="preserve"> في عام </w:t>
      </w:r>
      <w:r w:rsidRPr="00CB1626">
        <w:rPr>
          <w:rFonts w:hint="cs"/>
          <w:rtl/>
        </w:rPr>
        <w:t>2004</w:t>
      </w:r>
      <w:r w:rsidRPr="00CB1626">
        <w:rPr>
          <w:rtl/>
        </w:rPr>
        <w:t xml:space="preserve"> في أوساط الرجال</w:t>
      </w:r>
      <w:r w:rsidRPr="00CB1626">
        <w:rPr>
          <w:rFonts w:hint="cs"/>
          <w:rtl/>
        </w:rPr>
        <w:t>،</w:t>
      </w:r>
      <w:r w:rsidRPr="00CB1626">
        <w:rPr>
          <w:rtl/>
        </w:rPr>
        <w:t xml:space="preserve"> ومن </w:t>
      </w:r>
      <w:r w:rsidRPr="00CB1626">
        <w:rPr>
          <w:rFonts w:hint="cs"/>
          <w:rtl/>
        </w:rPr>
        <w:t>3.5</w:t>
      </w:r>
      <w:r w:rsidRPr="00CB1626">
        <w:rPr>
          <w:rtl/>
        </w:rPr>
        <w:t xml:space="preserve"> إلى </w:t>
      </w:r>
      <w:r w:rsidRPr="00CB1626">
        <w:rPr>
          <w:rFonts w:hint="cs"/>
          <w:rtl/>
        </w:rPr>
        <w:t>14.2</w:t>
      </w:r>
      <w:r w:rsidRPr="00CB1626">
        <w:rPr>
          <w:rtl/>
        </w:rPr>
        <w:t xml:space="preserve"> في أوساط النساء. ولم يتم قياس</w:t>
      </w:r>
      <w:r w:rsidRPr="00CB1626">
        <w:rPr>
          <w:rFonts w:hint="cs"/>
          <w:rtl/>
        </w:rPr>
        <w:t xml:space="preserve"> هذا </w:t>
      </w:r>
      <w:r w:rsidRPr="00CB1626">
        <w:rPr>
          <w:rtl/>
        </w:rPr>
        <w:t xml:space="preserve"> المؤشر بصورة مستقلة في الفترة </w:t>
      </w:r>
      <w:r w:rsidRPr="00CB1626">
        <w:rPr>
          <w:rFonts w:hint="cs"/>
          <w:rtl/>
        </w:rPr>
        <w:t>2005</w:t>
      </w:r>
      <w:r w:rsidRPr="00CB1626">
        <w:rPr>
          <w:rtl/>
        </w:rPr>
        <w:t>-</w:t>
      </w:r>
      <w:r w:rsidRPr="00CB1626">
        <w:rPr>
          <w:rFonts w:hint="cs"/>
          <w:rtl/>
        </w:rPr>
        <w:t>2006</w:t>
      </w:r>
      <w:r w:rsidRPr="00CB1626">
        <w:rPr>
          <w:rtl/>
        </w:rPr>
        <w:t xml:space="preserve">. ويتزايد عدد الوفيات الناجمة عن فيروس نقص المناعة البشرية/الإيدز: حيث </w:t>
      </w:r>
      <w:r w:rsidRPr="00CB1626">
        <w:rPr>
          <w:rFonts w:hint="cs"/>
          <w:rtl/>
        </w:rPr>
        <w:t>سُجلت</w:t>
      </w:r>
      <w:r w:rsidRPr="00CB1626">
        <w:rPr>
          <w:rtl/>
        </w:rPr>
        <w:t xml:space="preserve"> </w:t>
      </w:r>
      <w:r w:rsidRPr="00CB1626">
        <w:rPr>
          <w:rFonts w:hint="cs"/>
          <w:rtl/>
        </w:rPr>
        <w:t>42</w:t>
      </w:r>
      <w:r w:rsidRPr="00CB1626">
        <w:rPr>
          <w:rtl/>
        </w:rPr>
        <w:t xml:space="preserve"> حالة وفاة بسبب هذا المرض في عام </w:t>
      </w:r>
      <w:r w:rsidRPr="00CB1626">
        <w:rPr>
          <w:rFonts w:hint="cs"/>
          <w:rtl/>
        </w:rPr>
        <w:t>1996، أما في عام 2006، فقد بلغ هذا العدد</w:t>
      </w:r>
      <w:r w:rsidRPr="00CB1626">
        <w:rPr>
          <w:rtl/>
        </w:rPr>
        <w:t xml:space="preserve"> </w:t>
      </w:r>
      <w:r w:rsidRPr="00CB1626">
        <w:rPr>
          <w:rFonts w:hint="cs"/>
          <w:rtl/>
        </w:rPr>
        <w:t>995 3</w:t>
      </w:r>
      <w:r w:rsidRPr="00CB1626">
        <w:rPr>
          <w:rtl/>
        </w:rPr>
        <w:t xml:space="preserve"> </w:t>
      </w:r>
      <w:r w:rsidRPr="00CB1626">
        <w:rPr>
          <w:rFonts w:hint="cs"/>
          <w:rtl/>
        </w:rPr>
        <w:t>حالة وفاة</w:t>
      </w:r>
      <w:r w:rsidR="005B03EC" w:rsidRPr="00CB1626">
        <w:rPr>
          <w:rFonts w:hint="cs"/>
          <w:rtl/>
        </w:rPr>
        <w:t>.</w:t>
      </w:r>
    </w:p>
    <w:p w:rsidR="002B4AC3" w:rsidRPr="00432394" w:rsidRDefault="005E2A84" w:rsidP="002B4AC3">
      <w:pPr>
        <w:pStyle w:val="SingleTxt"/>
        <w:rPr>
          <w:rFonts w:hint="cs"/>
          <w:rtl/>
          <w:lang w:bidi="ar-JO"/>
        </w:rPr>
      </w:pPr>
      <w:r>
        <w:rPr>
          <w:rtl/>
        </w:rPr>
        <w:br w:type="page"/>
      </w:r>
      <w:r w:rsidR="002B4AC3" w:rsidRPr="00432394">
        <w:rPr>
          <w:rFonts w:hint="cs"/>
          <w:b/>
          <w:bCs/>
          <w:rtl/>
          <w:lang w:bidi="ar-JO"/>
        </w:rPr>
        <w:t>صحة الفتيات والنساء</w:t>
      </w:r>
      <w:r w:rsidR="002B4AC3" w:rsidRPr="00432394">
        <w:rPr>
          <w:rFonts w:hint="cs"/>
          <w:i/>
          <w:iCs/>
          <w:rtl/>
          <w:lang w:bidi="ar-JO"/>
        </w:rPr>
        <w:t>.</w:t>
      </w:r>
      <w:r w:rsidR="002B4AC3" w:rsidRPr="00432394">
        <w:rPr>
          <w:rFonts w:hint="cs"/>
          <w:rtl/>
          <w:lang w:bidi="ar-JO"/>
        </w:rPr>
        <w:t xml:space="preserve"> انخفضت معدلات الإجهاض المطلقة والنسبية في أوكرانيا على مدى العقد المنصرم، بما في ذلك المعدلات المتعلقة بالمراهقات، بفضل سياسات الدولة لحماية الأمهات والأطفال والعمل التثقيفي المضطلع به على مستوى عامة الجمهور. فعلى سبيل المثال، انخفض عدد حالات الإجهاض في الفترة 1993-2004 من 66.7 إلى 21.1 لكل 000 1 امرأة في سن الإنجاب (ومن 31 إلى 6 فيما يتعلق بالفتيات ما بين سن 15 و 17 سنة). وانخفض عدد حالات الإجهاض لكل 100 ولادة (بما في ذلك حالات الاسقاط) من 150 في عام 1995 إلى 68 في عا م 2004. ومنذ عام 2000، اقترن انخفاض عدد حالات الإجهاض بزيادة في عدد المواليد: حيث سُجلت 000 426 مولود في عام 2004 مقابل 000 385 مولود في عام 2000. ويتبين من مقارنة معدلات الإجهاض والوفيات والحمل أن عدد المواليد الناجم عن مجمل حالات الحمل في تصاعد، في حين أن نسبة حالات الإجهاض في تناقص؛ وبعبارة أخرى، انخفضت حالات إنهاء الحمل بواسطة الإجهاض. وتبين مؤشرات الحمل غير المرغوب فيه انخفاضات ملموسة: ففي منتصف التسعينات، كانت نسبة حالات الحمل غير المرغوب فيه تصل إلى 45 لكل 000 1 امرأة في سن الانجاب، أما</w:t>
      </w:r>
      <w:r w:rsidR="002B4AC3" w:rsidRPr="00432394">
        <w:rPr>
          <w:rFonts w:hint="eastAsia"/>
          <w:rtl/>
          <w:lang w:bidi="ar-JO"/>
        </w:rPr>
        <w:t> </w:t>
      </w:r>
      <w:r w:rsidR="002B4AC3" w:rsidRPr="00432394">
        <w:rPr>
          <w:rFonts w:hint="cs"/>
          <w:rtl/>
          <w:lang w:bidi="ar-JO"/>
        </w:rPr>
        <w:t>في عام 2004، فلم يتجاوز هذا الرقم 16 حالة. ومع ذلك، يظل معدل الحمل غير المرغوب فيه مرتفعا إلى حد ما وهو ما يدل على قصور التدابير الوقائية.</w:t>
      </w:r>
    </w:p>
    <w:p w:rsidR="002B4AC3" w:rsidRPr="00432394" w:rsidRDefault="002B4AC3" w:rsidP="002B4AC3">
      <w:pPr>
        <w:pStyle w:val="SingleTxt"/>
        <w:rPr>
          <w:rFonts w:hint="cs"/>
          <w:rtl/>
          <w:lang w:bidi="ar-JO"/>
        </w:rPr>
      </w:pPr>
      <w:r w:rsidRPr="00432394">
        <w:rPr>
          <w:rFonts w:hint="cs"/>
          <w:rtl/>
          <w:lang w:bidi="ar-JO"/>
        </w:rPr>
        <w:tab/>
        <w:t>وقد طرأ تحسن خلال الفترة المشمولة بالتقرير على مؤشرات الأمراض المنقولة عن طريق الاتصال الجنسي: ففي عام 1995، كان عدد المريضات اللائي شُخصت حالتهن على أنهن يعانين من داء الزهري لأول مرة في حياتهن 113.3 لكل 000 100؛ ووفقا للبيانات المتعلقة بعام 2004، انخفض المعدل إلى 46.5. وطرأ انخفاض مواز في حالات الإصابة بالسيلان من 59.8 من الحالات المشخصة لأول مرة لكل 00 100 امرأة إلى 24.3 في عام 2004.</w:t>
      </w:r>
    </w:p>
    <w:p w:rsidR="002B4AC3" w:rsidRPr="00432394" w:rsidRDefault="002B4AC3" w:rsidP="002B4AC3">
      <w:pPr>
        <w:pStyle w:val="SingleTxt"/>
        <w:rPr>
          <w:rFonts w:hint="cs"/>
          <w:rtl/>
          <w:lang w:bidi="ar-JO"/>
        </w:rPr>
      </w:pPr>
      <w:r w:rsidRPr="00432394">
        <w:rPr>
          <w:rFonts w:hint="cs"/>
          <w:rtl/>
          <w:lang w:bidi="ar-JO"/>
        </w:rPr>
        <w:tab/>
        <w:t>لكن تظل معدلات الاعتلال والإنهاء المبكر للحمل في أوساط الحوامل مرتفعة للغاية. فعلى سبيل المثال، ارتفعت نسبة الحوامل المصابات بفقر الدم من 20.4 في المائة في عام 1993 إلى 36.4 في المائة في عام 2004؛ وارتفعت نسبة الإصابة بالتسمم في مرحلة الحمل الأخيرة من 7.3 إلى 10.4 في المائة؛ ونسبة الأمراض البولية التناسلية من 6.5 إلى 16.5 في المائة</w:t>
      </w:r>
      <w:r w:rsidRPr="00432394">
        <w:rPr>
          <w:vertAlign w:val="superscript"/>
          <w:rtl/>
          <w:lang w:bidi="ar-JO"/>
        </w:rPr>
        <w:t>(</w:t>
      </w:r>
      <w:r w:rsidRPr="00432394">
        <w:rPr>
          <w:rStyle w:val="FootnoteReference"/>
          <w:rtl/>
        </w:rPr>
        <w:footnoteReference w:id="2"/>
      </w:r>
      <w:r w:rsidRPr="00432394">
        <w:rPr>
          <w:vertAlign w:val="superscript"/>
          <w:rtl/>
          <w:lang w:bidi="ar-JO"/>
        </w:rPr>
        <w:t>)</w:t>
      </w:r>
      <w:r w:rsidRPr="00432394">
        <w:rPr>
          <w:rFonts w:hint="cs"/>
          <w:rtl/>
          <w:lang w:bidi="ar-JO"/>
        </w:rPr>
        <w:t>. وثمة أسباب عديدة لتدهور صحة المرأة أثناء فترة الحمل منها: انخفاض مستوى المعيشة وتدني نوعية الحياة؛ ونقص وقصور خدمات الصحة الإنجابية؛ وعدم الترويج بما</w:t>
      </w:r>
      <w:r w:rsidRPr="00432394">
        <w:rPr>
          <w:rFonts w:hint="eastAsia"/>
          <w:rtl/>
          <w:lang w:bidi="ar-JO"/>
        </w:rPr>
        <w:t> </w:t>
      </w:r>
      <w:r w:rsidRPr="00432394">
        <w:rPr>
          <w:rFonts w:hint="cs"/>
          <w:rtl/>
          <w:lang w:bidi="ar-JO"/>
        </w:rPr>
        <w:t>يكفي للتوصيات المتعلقة بأسلوب الحياة الصحي. وتساهم الحالة غير المرضية للصحة البدنية للحوامل في زيادة خطر الإنهاء المبكر للحمل وفي المضاعفات المتصلة بالولادة. ويجري ثلث الولادات تقريبا بشكل طبيعي (36.2 في المائة في عام 2004). ولكن تشهد هذه النسبة تناقصا بسبب زيادة في نسبة المضاعفات المترتبة عن حالة التسمم في المرحلة الأخيرة من الحمل (من 70 حالة لكل 000 1 ولادة في عام 1993 إلى 98.5 حالة في عام 2004) وفي نسبة حدوث مشاكل في جهاز الدورة الدموية (من 116.4 إلى 248.1). وبالمقارنة بعام 1989، ارتفعت مؤشرات المضاعفات أثناء فترة الحمل وفترة ما</w:t>
      </w:r>
      <w:r w:rsidRPr="00432394">
        <w:rPr>
          <w:rFonts w:hint="eastAsia"/>
          <w:rtl/>
          <w:lang w:bidi="ar-JO"/>
        </w:rPr>
        <w:t> </w:t>
      </w:r>
      <w:r w:rsidRPr="00432394">
        <w:rPr>
          <w:rFonts w:hint="cs"/>
          <w:rtl/>
          <w:lang w:bidi="ar-JO"/>
        </w:rPr>
        <w:t>بعد الولادة بمعامل 1.6 في عام 2004، ومؤشرات التشوهات الخلقية بمعامل 1.5. وأصبحت مشكلة الإنهاء المبكر للحمل تكتسي خطورة خاصة في أوكرانيا في سياق انخفاض معدل المواليد؛ لأن حالات الإنهاء المبكر للحمل تعني خسائر إنجابية مباشرة، تتعلق في معظم الأحيان بأطفال مرغوب فيهم. وبالرغم من الاتجاه السلبي الذي أظهره معدل الإنهاء المبكر للحمل في التسعينات (حيث ارتفع من 7.3 في المائة في عام 1990 إلى 10.2 في المائة في عام 1996)، فقد استقر في السنوات الأخيرة ليقف عند 6.7 في المائة في عام 2004.</w:t>
      </w:r>
    </w:p>
    <w:p w:rsidR="002B4AC3" w:rsidRPr="00432394" w:rsidRDefault="002B4AC3" w:rsidP="002B4AC3">
      <w:pPr>
        <w:pStyle w:val="SingleTxt"/>
        <w:rPr>
          <w:rFonts w:hint="cs"/>
          <w:rtl/>
          <w:lang w:bidi="ar-JO"/>
        </w:rPr>
      </w:pPr>
      <w:r w:rsidRPr="00432394">
        <w:rPr>
          <w:rFonts w:hint="cs"/>
          <w:rtl/>
          <w:lang w:bidi="ar-JO"/>
        </w:rPr>
        <w:tab/>
        <w:t>وسعيا إلى تحسين حالة الصحة الإنجابية، قامت أوكرانيا بإنشاء شبكة لخدمات تنظيم الأسرة وخدمات أمراض النساء الموجهة للطفلات والمراهقات: حيث افتُتح 47 مركزا لتنظيم الأسرة على مستوى البلدات والمقاطعات، إلى جانب أكثر من 500 من مراكز تنظيم الأسرة لتقديم خدمات أمراض النساء الموجهة للمراهقات و 36 مكتبا يوفر التثقيف الجنسي للمراهقات. وتقدم الخدمات الطبية للمراهقات في سبعة مراكز للصحة الإنجابية الخاصة بالمراهقات (جمهورية القرم ذات الحكم الذاتي ومقاطعات دونيتسك وأوديسا ولفيف ولوهانسك وزابوريزيا ومدينة كييف). وتستفيد المراهقات من العلاج الذي يقدمه خبراء مقتدرون في كل من مركز رعاية الأمهات والأطفال في المستشفى الوطني للأطفال، ومعهد طب الأطفال والتوليد والأمراض النسائية التابع لأكاديمية العلوم الطبية، وإدارة الأمراض النسائية للطفلات في معهد الرعاية الصحية للطفلة والمراهقة في خاركيف، ومركز دونتسك الإقليمي لصحة الأم والطفل. وفي عام 2005، زُودت جميع المراكز الإقليمية لتنظيم الأسرة بمعدات تقنية متطورة لتشخيص الأمراض المنقولة عن طريق الاتصال الجنسي.</w:t>
      </w:r>
    </w:p>
    <w:p w:rsidR="002B4AC3" w:rsidRPr="00432394" w:rsidRDefault="002B4AC3" w:rsidP="002B4AC3">
      <w:pPr>
        <w:pStyle w:val="SingleTxt"/>
        <w:rPr>
          <w:rFonts w:hint="cs"/>
          <w:rtl/>
          <w:lang w:bidi="ar-JO"/>
        </w:rPr>
      </w:pPr>
      <w:r w:rsidRPr="00432394">
        <w:rPr>
          <w:rFonts w:hint="cs"/>
          <w:rtl/>
          <w:lang w:bidi="ar-JO"/>
        </w:rPr>
        <w:tab/>
        <w:t>وتحسنت حالة الصحة الإنجابية نوعا ما نتيجة تنفيذ تدابير محددة الأهداف. ومن ثم أخذ المعدل الإجمالي لوفيات الأمهات ينحو إلى الانخفاض منذ التسعينات. وفي الفترة</w:t>
      </w:r>
      <w:r w:rsidRPr="00432394">
        <w:rPr>
          <w:rtl/>
          <w:lang w:bidi="ar-JO"/>
        </w:rPr>
        <w:br/>
      </w:r>
      <w:r w:rsidRPr="00432394">
        <w:rPr>
          <w:rFonts w:hint="cs"/>
          <w:rtl/>
          <w:lang w:bidi="ar-JO"/>
        </w:rPr>
        <w:t>1990-2004، انخفض عدد الوفيات الناجمة عن حدوث مضاعفات أثناء فترة الحمل، والولادة وفترة ما بعد الولادة من 32.4 لكل 000 100 مولود حي في عام 1990 إلى 13.5 في عام 2004. كما سُجل انخفاض مماثل في وفيات الأطفال الرضع. وفي الفترة 1990-2002، انخفض معدل وفيات الأطفال دون سن 12 شهرا من 12.8 لكل</w:t>
      </w:r>
      <w:r w:rsidRPr="00432394">
        <w:rPr>
          <w:rtl/>
          <w:lang w:bidi="ar-JO"/>
        </w:rPr>
        <w:br/>
      </w:r>
      <w:r w:rsidRPr="00432394">
        <w:rPr>
          <w:rFonts w:hint="cs"/>
          <w:rtl/>
          <w:lang w:bidi="ar-JO"/>
        </w:rPr>
        <w:t>000 1 مولود حي في عام 1990 إلى 9.6 في عام 2004 (10 لكل 000 1 مولود حي في تسعة أشهر من عام 2005)، مما يتيح دليلا آخر على النجاح الذي تحقق بفضل طب الصحة الإنجابية وخدمات تنظيم الأسرة.</w:t>
      </w:r>
    </w:p>
    <w:p w:rsidR="002B4AC3" w:rsidRPr="00432394" w:rsidRDefault="002B4AC3" w:rsidP="002B4AC3">
      <w:pPr>
        <w:pStyle w:val="SingleTxt"/>
        <w:rPr>
          <w:rFonts w:hint="cs"/>
          <w:rtl/>
          <w:lang w:bidi="ar-JO"/>
        </w:rPr>
      </w:pPr>
      <w:r w:rsidRPr="002B4AC3">
        <w:rPr>
          <w:rFonts w:hint="cs"/>
          <w:b/>
          <w:bCs/>
          <w:rtl/>
          <w:lang w:bidi="ar-JO"/>
        </w:rPr>
        <w:t>الحالة الاقتصادية</w:t>
      </w:r>
      <w:r>
        <w:rPr>
          <w:rFonts w:hint="cs"/>
          <w:i/>
          <w:iCs/>
          <w:rtl/>
          <w:lang w:bidi="ar-JO"/>
        </w:rPr>
        <w:t xml:space="preserve"> - </w:t>
      </w:r>
      <w:r w:rsidRPr="00432394">
        <w:rPr>
          <w:rFonts w:hint="cs"/>
          <w:rtl/>
          <w:lang w:bidi="ar-JO"/>
        </w:rPr>
        <w:t>يمثل الناتج المحلي الإجمالي أهم مؤشرات النشاط الاقتصادي في نظام الحسابات القومية؛ ويعد نمو الناتج المحلي الإجمالي مؤشرا إيجابيا لأداء النظام الاقتصادي. وفي كانون الثاني/يناير 2000، سجلت أوكرانيا أول زيادة لها في الناتج المحلي الإجمالي منذ تسع سنوات. ثم شهدت السنوات اللاحقة نموا مطردا للناتج المحلي الإجمالي؛ ففي عام 2005، زاد بنسبة 2.6 في المائة مقارنة بعام 2004. وارتفع النمو الحقيقي للناتج الصناعي بنسبة 3.1 في المائة.</w:t>
      </w:r>
    </w:p>
    <w:p w:rsidR="002B4AC3" w:rsidRPr="00432394" w:rsidRDefault="002B4AC3" w:rsidP="002B4AC3">
      <w:pPr>
        <w:pStyle w:val="SingleTxt"/>
        <w:rPr>
          <w:rFonts w:hint="cs"/>
          <w:rtl/>
          <w:lang w:bidi="ar-JO"/>
        </w:rPr>
      </w:pPr>
      <w:r w:rsidRPr="00432394">
        <w:rPr>
          <w:rFonts w:hint="cs"/>
          <w:rtl/>
          <w:lang w:bidi="ar-JO"/>
        </w:rPr>
        <w:tab/>
        <w:t>وتتمثل السمة الرئيسية للتغيرات الهيكلية التي شهدها القطاع الصناعي، التي بدأت في أوكرانيا في عام 1993، في زيادة في حصة الصناعة الثقيلة مع انخفاض حاد في الهندسة الميكانيكية والصناعة الخفيفة. واستمرت هذه الاتجاهات طوال الفترة المشمولة بالتقرير. ووفقا للمؤشرات الرسمية، بلغ الناتج الإجمالي في عام 2005 نسبة 95 في المائة من الرقم المسجل في عام 1990 السابق على الأزمة.</w:t>
      </w:r>
    </w:p>
    <w:p w:rsidR="002B4AC3" w:rsidRDefault="002B4AC3" w:rsidP="002B4AC3">
      <w:pPr>
        <w:pStyle w:val="SingleTxt"/>
        <w:rPr>
          <w:rFonts w:hint="cs"/>
          <w:rtl/>
          <w:lang w:bidi="ar-JO"/>
        </w:rPr>
      </w:pPr>
      <w:r w:rsidRPr="00432394">
        <w:rPr>
          <w:rFonts w:hint="cs"/>
          <w:rtl/>
          <w:lang w:bidi="ar-JO"/>
        </w:rPr>
        <w:tab/>
        <w:t>وفيما يتعلق بالاستثمار في الأصول الثابتة (الاستثمار الرأسمالي)، كان مؤشر نصيب الفرد في عام 2005 يناهز في المتوسط 000 2 هريفنيا (بقيمة عام 1984) للبلد بأسره. وبلغ متوسط معدل البطالة على نحو ما تحدده منظمة العمل الدولية، 6.8 في المائة في عام 2006. وبلغ معدل البطالة المسجلة رسميا 2.7 في المائة في نهاية عام 2006. وارتفعت الأجور الحقيقية بنسبة 18.3 في المائة مقارنة بمستوى عام 2005. لكن التضخم أدى إلى بعض الانخفاض في الدخل الحقيقي للأفراد. فعلى سبيل المثال، شهدت الفترة من كانون الثاني/يناير إلى تشرين الثاني/نوفمبر 2006، ارتفاعا في الدخل الشخصي الإسمي بمعدل 28.1 في المائة مقارنة بنفس الفترة في عام 2005. وزاد الدخل الفعلي الذي يمكن للأفراد استخدامه لشراء السلع والخدمات بنسبة 26.5 في المائة، في حين ارتفع الدخل الحقيقي، مع مراعاة عامل الأسعار، بنسبة 16.3 في المائة.</w:t>
      </w:r>
    </w:p>
    <w:p w:rsidR="00AC232D" w:rsidRPr="00432394" w:rsidRDefault="00AC232D" w:rsidP="002B4AC3">
      <w:pPr>
        <w:pStyle w:val="SingleTxt"/>
        <w:rPr>
          <w:rFonts w:hint="cs"/>
          <w:rtl/>
          <w:lang w:bidi="ar-JO"/>
        </w:rPr>
      </w:pPr>
    </w:p>
    <w:p w:rsidR="002B4AC3" w:rsidRPr="00432394" w:rsidRDefault="002B4AC3" w:rsidP="002B4AC3">
      <w:pPr>
        <w:pStyle w:val="SingleTxt"/>
        <w:spacing w:after="0" w:line="120" w:lineRule="exact"/>
        <w:rPr>
          <w:rFonts w:hint="cs"/>
          <w:sz w:val="10"/>
          <w:rtl/>
          <w:lang w:bidi="ar-JO"/>
        </w:rPr>
      </w:pPr>
    </w:p>
    <w:p w:rsidR="002B4AC3" w:rsidRPr="00432394" w:rsidRDefault="002B4AC3" w:rsidP="002B4A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432394">
        <w:rPr>
          <w:rFonts w:hint="cs"/>
          <w:rtl/>
          <w:lang w:bidi="ar-JO"/>
        </w:rPr>
        <w:tab/>
        <w:t>1-3</w:t>
      </w:r>
      <w:r w:rsidRPr="00432394">
        <w:rPr>
          <w:rtl/>
          <w:lang w:bidi="ar-JO"/>
        </w:rPr>
        <w:tab/>
      </w:r>
      <w:r w:rsidRPr="00432394">
        <w:rPr>
          <w:rFonts w:hint="cs"/>
          <w:rtl/>
          <w:lang w:bidi="ar-JO"/>
        </w:rPr>
        <w:t>الآلية الوطنية لتحقيق المساواة في الحقوق بين المرأة والرجل</w:t>
      </w:r>
    </w:p>
    <w:p w:rsidR="002B4AC3" w:rsidRPr="00432394" w:rsidRDefault="002B4AC3" w:rsidP="002B4A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432394">
        <w:rPr>
          <w:rFonts w:hint="cs"/>
          <w:rtl/>
          <w:lang w:bidi="ar-JO"/>
        </w:rPr>
        <w:tab/>
      </w:r>
      <w:r w:rsidRPr="00432394">
        <w:rPr>
          <w:rFonts w:hint="cs"/>
          <w:rtl/>
          <w:lang w:bidi="ar-JO"/>
        </w:rPr>
        <w:tab/>
        <w:t>الأساس النظري للسياسات الجنسانية للدولة</w:t>
      </w:r>
    </w:p>
    <w:p w:rsidR="002B4AC3" w:rsidRPr="00432394" w:rsidRDefault="002B4AC3" w:rsidP="002B4AC3">
      <w:pPr>
        <w:pStyle w:val="SingleTxt"/>
        <w:rPr>
          <w:rFonts w:hint="cs"/>
          <w:rtl/>
          <w:lang w:bidi="ar-JO"/>
        </w:rPr>
      </w:pPr>
      <w:r w:rsidRPr="00432394">
        <w:rPr>
          <w:rFonts w:hint="cs"/>
          <w:rtl/>
          <w:lang w:bidi="ar-JO"/>
        </w:rPr>
        <w:tab/>
        <w:t>وفقا لمنهاج عمل بيجين، تتمثل الأهداف الأساسية للآلية الوطنية لتحقيق المساواة بين الجنسين في وضع السياسات وتعزيزها وتنفيذها ورصدها وتقييمها وتعميمها وحشد التأييد لها. ويتمثل الهدف الرئيسي للآلية الوطنية في كفالة سن تشريعات تتعلق بالمساواة بين الجنسين ورصد تطبيقها، فضلا عن كفالة الأداء الفعال للمؤسسات المسؤولة عن تنفيذ السياسات الجنسانية للدولة. ويتعين عليها أيضا أن تكفل وضع برامج ومشاريع وخطط عمل خاصة من أجل إجراء البحث والتدريب في مجال المساواة بين الجنسين.</w:t>
      </w:r>
    </w:p>
    <w:p w:rsidR="002B4AC3" w:rsidRPr="00432394" w:rsidRDefault="002B4AC3" w:rsidP="002B4AC3">
      <w:pPr>
        <w:pStyle w:val="SingleTxt"/>
        <w:rPr>
          <w:rFonts w:hint="cs"/>
          <w:rtl/>
          <w:lang w:bidi="ar-JO"/>
        </w:rPr>
      </w:pPr>
      <w:r w:rsidRPr="00432394">
        <w:rPr>
          <w:rFonts w:hint="cs"/>
          <w:rtl/>
          <w:lang w:bidi="ar-JO"/>
        </w:rPr>
        <w:tab/>
        <w:t>وترد المعالم العامة لهذه الآلية الوطنية في قانون المساواة في الحقوق والفرص، الذي اعتمده المجلس الأعلى في أيلول/سبتمبر 2005 ودخل حيز النفاذ في كانون الثاني/يناير 2006. ومع ذلك، فما زال يتعين اتخاذ ترتيبات أكثر تفصيلا لتنفيذ هذا القانون بالرغم مما</w:t>
      </w:r>
      <w:r w:rsidRPr="00432394">
        <w:rPr>
          <w:rFonts w:hint="eastAsia"/>
          <w:rtl/>
          <w:lang w:bidi="ar-JO"/>
        </w:rPr>
        <w:t> </w:t>
      </w:r>
      <w:r w:rsidRPr="00432394">
        <w:rPr>
          <w:rFonts w:hint="cs"/>
          <w:rtl/>
          <w:lang w:bidi="ar-JO"/>
        </w:rPr>
        <w:t>تم في الحقبة السوفياتية من بدء مناقشة الحاجة إلى تحسين وضع المرأة وتعزيز المساواة بين الجنسين في أوكرانيا.</w:t>
      </w:r>
    </w:p>
    <w:p w:rsidR="002B4AC3" w:rsidRPr="00432394" w:rsidRDefault="002B4AC3" w:rsidP="002B4AC3">
      <w:pPr>
        <w:pStyle w:val="SingleTxt"/>
        <w:rPr>
          <w:rFonts w:hint="cs"/>
          <w:rtl/>
          <w:lang w:bidi="ar-JO"/>
        </w:rPr>
      </w:pPr>
      <w:r w:rsidRPr="00432394">
        <w:rPr>
          <w:rFonts w:hint="cs"/>
          <w:rtl/>
          <w:lang w:bidi="ar-JO"/>
        </w:rPr>
        <w:tab/>
        <w:t>وعقب إعلان استقلال أوكرانيا، تم عند أعلى المستويات التشريعية والتنفيذية اعتماد عددٌ من الورقات المفاهيمية والبرامج الخاصة لكفالة المساواة بين الجنسين داخل المجتمع؛ حيث شكلت أساسا لصياغة الآلية الوطنية للسياسة الجنسانية. وتستند هذه السياسة إلى عدد من الوثائق والاتفاقات الدولية: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432394">
        <w:rPr>
          <w:rtl/>
          <w:lang w:bidi="ar-JO"/>
        </w:rPr>
        <w:tab/>
      </w:r>
      <w:r w:rsidRPr="00432394">
        <w:rPr>
          <w:rFonts w:hint="cs"/>
          <w:rtl/>
          <w:lang w:bidi="ar-JO"/>
        </w:rPr>
        <w:t>•</w:t>
      </w:r>
      <w:r w:rsidRPr="00432394">
        <w:rPr>
          <w:rFonts w:hint="cs"/>
          <w:rtl/>
          <w:lang w:bidi="ar-JO"/>
        </w:rPr>
        <w:tab/>
        <w:t>الإعلان العالمي لحقوق الإنسان (1948)؛</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الاتفاقية الأوروبية لحماية حقوق الإنسان والحريات الأساسية (1950)؛</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العهد الدولي الخاص بالحقوق المدنية والسياسية (1966)؛</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العهد الدولي الخاص بالحقوق الاقتصادية والاجتماعية والثقافية (1966)؛</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إعلان وبرنامج عمل فيينا (1993)؛</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اتفاقية القضاء على جميع أشكال التمييز ضد المرأة؛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إعلان القضاء على العنف ضد المرأة؛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إعلان ومنهاج عمل بيجين والوثائق الختامية الأخرى المعتمدة في المؤتمر العالمي الرابع المعني بالمرأة (بيجين 1995)؛</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ثلاث وخمسون من اتفاقيات منظمة العمل الدولية البالغ عددها 183 اتفاقية؛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اتفاقية منظمة العمل الدولية رقم 156 (الاتفاقية المتعلقة بالعمال ذوي المسؤوليات الأسرية)؛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إعلان الألفية الصادر عن الجمعية العامة للأمم المتحدة في أيلول/سبتمبر 2000؛</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tl/>
          <w:lang w:bidi="ar-JO"/>
        </w:rPr>
        <w:tab/>
      </w:r>
      <w:r w:rsidRPr="00432394">
        <w:rPr>
          <w:rFonts w:hint="cs"/>
          <w:rtl/>
          <w:lang w:bidi="ar-JO"/>
        </w:rPr>
        <w:t>•</w:t>
      </w:r>
      <w:r w:rsidRPr="00432394">
        <w:rPr>
          <w:rFonts w:hint="cs"/>
          <w:rtl/>
          <w:lang w:bidi="ar-JO"/>
        </w:rPr>
        <w:tab/>
        <w:t>اتفاقية حقوق الطفل وبروتوكولاها الاختياريان.</w:t>
      </w:r>
    </w:p>
    <w:p w:rsidR="002B4AC3" w:rsidRPr="00432394" w:rsidRDefault="002B4AC3" w:rsidP="002B4AC3">
      <w:pPr>
        <w:pStyle w:val="SingleTxt"/>
        <w:rPr>
          <w:rFonts w:hint="cs"/>
          <w:rtl/>
          <w:lang w:bidi="ar-JO"/>
        </w:rPr>
      </w:pPr>
      <w:r w:rsidRPr="00432394">
        <w:rPr>
          <w:rFonts w:hint="cs"/>
          <w:rtl/>
          <w:lang w:bidi="ar-JO"/>
        </w:rPr>
        <w:tab/>
        <w:t>وخلال الفترة المشمولة بالتقرير، انضمت أوكرانيا إلى الصكوك الدولية التالية عملا بأحكام الاتفاقية المتعلقة بتنفيذها من جانب الدول الأطراف:</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432394">
        <w:rPr>
          <w:rFonts w:hint="cs"/>
          <w:rtl/>
          <w:lang w:bidi="ar-JO"/>
        </w:rPr>
        <w:tab/>
        <w:t>-</w:t>
      </w:r>
      <w:r w:rsidRPr="00432394">
        <w:rPr>
          <w:rFonts w:hint="cs"/>
          <w:rtl/>
          <w:lang w:bidi="ar-JO"/>
        </w:rPr>
        <w:tab/>
        <w:t>في عام 2002، وقعت اتفاقية مكافحة الجريمة المنظمة عبر الوطنية وصدقت عليها في عام 2004 مع بروتوكوليها الإضافيين: بروتوكول منع وقمع الاتجار بالأشخاص، وبخاصة النساء والأطفال، والمعاقبة عليه؛ وبروتوكول مكافحة تهريب المهاجرين عن طريق البر والبحر والجو؛</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432394">
        <w:rPr>
          <w:rFonts w:hint="cs"/>
          <w:rtl/>
          <w:lang w:bidi="ar-JO"/>
        </w:rPr>
        <w:tab/>
        <w:t>-</w:t>
      </w:r>
      <w:r w:rsidRPr="00432394">
        <w:rPr>
          <w:rFonts w:hint="cs"/>
          <w:rtl/>
          <w:lang w:bidi="ar-JO"/>
        </w:rPr>
        <w:tab/>
        <w:t>في عام 2002، وقعت البروتوكول الاختياري الملحق باتفاقية القضاء على جميع أشكال التمييز ضد المرأة، وصدقت عليه في عام 2003؛</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432394">
        <w:rPr>
          <w:rFonts w:hint="cs"/>
          <w:rtl/>
          <w:lang w:bidi="ar-JO"/>
        </w:rPr>
        <w:tab/>
        <w:t>-</w:t>
      </w:r>
      <w:r w:rsidRPr="00432394">
        <w:rPr>
          <w:rFonts w:hint="cs"/>
          <w:rtl/>
          <w:lang w:bidi="ar-JO"/>
        </w:rPr>
        <w:tab/>
        <w:t>وفي عام 2003، تعهدت أوكرانيا، بوصفها دولة عضوا في الأمم المتحدة، بأن تنفذ بحلول عام 2015، الأهداف الإنمائية للألفية المحددة في إعلان الألفية، التي تتعلق النقطة السادسة منها بتحقيق المساواة بين المرأة والرجل. وبصورة محددة، يطرح التقرير المعنون ’’الأهداف الإنمائية للألفية: أوكرانيا‘‘، المحال من رئيس أوكرانيا إلى الأمين العام للأمم المتحدة في 23 أيلول/سبتمبر 2003 خلال انعقاد الدورة الثامنة والخمسين للجمعية العامة، هدف القضاء على عدم المساواة بين الجنسين في كافة مستويات التعليم، ويصف المؤشرات الإضافية لعمالة المرأة والدرجة النسبية لمشاركة المرأة في عمل الهيئات المنتخبة والنيابية.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وفي 4 شباط/فبراير 2004، اعتمد البرلمان القانون رقم1433 - رابعا المعنون ’’التصديق على اتفاقية الأمم المتحدة لمكافحة الجريمة المنظمة عبر الوطنية والبروتوكولين المكمّلين لها (بروتوكول منع وقمع الاتجار بالأشخاص، وبخاصة النساء والأطفال، والمعاقبة عليه، وبروتوكول مكافحة تهريب المهاجرين عن طريق البر والبحر والجو)؛</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432394">
        <w:rPr>
          <w:rFonts w:hint="cs"/>
          <w:rtl/>
          <w:lang w:bidi="ar-JO"/>
        </w:rPr>
        <w:tab/>
        <w:t>-</w:t>
      </w:r>
      <w:r w:rsidRPr="00432394">
        <w:rPr>
          <w:rFonts w:hint="cs"/>
          <w:rtl/>
          <w:lang w:bidi="ar-JO"/>
        </w:rPr>
        <w:tab/>
        <w:t>وفي 21 شباط/فبراير 2005، وقعت أوكرانيا على خطة العمل المعنونة</w:t>
      </w:r>
      <w:r w:rsidRPr="00432394">
        <w:rPr>
          <w:rtl/>
          <w:lang w:bidi="ar-JO"/>
        </w:rPr>
        <w:br/>
      </w:r>
      <w:r w:rsidRPr="00432394">
        <w:rPr>
          <w:rFonts w:hint="cs"/>
          <w:rtl/>
          <w:lang w:bidi="ar-JO"/>
        </w:rPr>
        <w:t>’’أوكرانيا - الاتحاد الأوروبي. سياسة الجوار الأوروبية‘‘، التي تتناول الفقرة 9 منها مسألة تحقيق المساواة بين الجنسين في أوكرانيا؛</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وفي 17 تشرين الثاني/نوفمبر 2005، وقعت أوكرانيا اتفاقية مجلس أوروبا بشأن إجراءات مكافحة الاتجار بالأشخاص، التي قامت أوكرانيا بدور فعال في صياغتها. (وفتح باب التوقيع على هذه الاتفاقية أمام البلدان الأعضاء في المجلس أثناء اجتماع القمة الثالث المعقود في وارسو في أيار/مايو 2005).</w:t>
      </w:r>
    </w:p>
    <w:p w:rsidR="002B4AC3" w:rsidRPr="00432394" w:rsidRDefault="002B4AC3" w:rsidP="002B4AC3">
      <w:pPr>
        <w:pStyle w:val="SingleTxt"/>
        <w:rPr>
          <w:rFonts w:hint="cs"/>
          <w:rtl/>
          <w:lang w:bidi="ar-JO"/>
        </w:rPr>
      </w:pPr>
      <w:r w:rsidRPr="00432394">
        <w:rPr>
          <w:rFonts w:hint="cs"/>
          <w:rtl/>
          <w:lang w:bidi="ar-JO"/>
        </w:rPr>
        <w:tab/>
        <w:t>ويعد إعلان المبادئ العامة لسياسة الدولة في مجال الأسرة والمرأة، الذي اعتمده المجلس الأعلى في 5 آذار/مارس 1999، من أهم الوثائق الصادرة لصياغة نهج الدولة إزاء معالجة مشاكل المرأة الأوكرانية. ويتوخى الإعلان، في جملة أمور، إشراك المرأة في جميع العمليات الإنمائية للمجتمع الحديث، وفي وضع واتخاذ القرارات الاقتصادية والسياسية والاجتماعية والقانونية على جميع مستويات الحكومة المركزية والمحلية، وتوسيع دور المرأة في التنمية الوطنية - الثقافية والاجتماعية والاقتصادية والروحية للمجتمع كجزء من عملية بناء دولة مستقلة.</w:t>
      </w:r>
    </w:p>
    <w:p w:rsidR="002B4AC3" w:rsidRPr="00432394" w:rsidRDefault="002B4AC3" w:rsidP="002B4AC3">
      <w:pPr>
        <w:pStyle w:val="SingleTxt"/>
        <w:rPr>
          <w:rFonts w:hint="cs"/>
          <w:rtl/>
          <w:lang w:bidi="ar-JO"/>
        </w:rPr>
      </w:pPr>
      <w:r w:rsidRPr="00432394">
        <w:rPr>
          <w:rFonts w:hint="cs"/>
          <w:rtl/>
          <w:lang w:bidi="ar-JO"/>
        </w:rPr>
        <w:tab/>
        <w:t>واعتُمدت بموجب مرسوم رئاسي مؤرخ 24 أيار/مايو 2000 وثيقة بعنوان ’’التوجيهات الرئيسية للسياسة الاجتماعية حتى عام 2004‘‘، وهي تحدد المبادئ الأساسية للسياسة التي تتبعها الدولة من أجل المرأة خلال تلك الفترة، وفي مقدمتها:</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432394">
        <w:rPr>
          <w:rFonts w:hint="cs"/>
          <w:rtl/>
          <w:lang w:bidi="ar-JO"/>
        </w:rPr>
        <w:tab/>
        <w:t>•</w:t>
      </w:r>
      <w:r w:rsidRPr="00432394">
        <w:rPr>
          <w:rFonts w:hint="cs"/>
          <w:rtl/>
          <w:lang w:bidi="ar-JO"/>
        </w:rPr>
        <w:tab/>
        <w:t>ضمان مشاركة المرأة مشاركة حقيقية في كافة أشكال الأنشطة وتمتعها بحقوق متكافئة مع الرجل في سوق العمل؛</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إجراء بحوث في مجالات الوقاية وانتشار الأمراض وغير ذلك من البحوث الطبية بشأن حماية صحة الأطفال والنساء والرجال؛</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تطوير واستخدام أحدث التكنولوجيات الطبية لتوفير الرعاية لصحة المرأة، والمحافظة عليها، واتباع سبل جديدة لتشجيع أسلوب صحي للحياة، وإنجاب أطفال أصحاء، وتنشئة مواطنين يتمتعون بالصحة البدنية والثراء الروحي؛</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تعزيز الوعي القانوني لدى الأسر والنساء والأطفال والشباب فيما يتعلق بحقوقهم الشخصية؛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منع البطالة في أوساط النساء والشباب من خلال إيجاد فرص جديدة للعمل؛</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توفير الدعم الحكومي للمنظمات التطوعية والخيرية المعنية بالنساء والشباب والأطفال التي تشارك في العمل الاجتماعي.</w:t>
      </w:r>
    </w:p>
    <w:p w:rsidR="002B4AC3" w:rsidRPr="00432394" w:rsidRDefault="002B4AC3" w:rsidP="002B4AC3">
      <w:pPr>
        <w:pStyle w:val="SingleTxt"/>
        <w:rPr>
          <w:rFonts w:hint="cs"/>
          <w:rtl/>
          <w:lang w:bidi="ar-JO"/>
        </w:rPr>
      </w:pPr>
      <w:r w:rsidRPr="00432394">
        <w:rPr>
          <w:rFonts w:hint="cs"/>
          <w:rtl/>
          <w:lang w:bidi="ar-JO"/>
        </w:rPr>
        <w:tab/>
        <w:t>وسعيا لتطبيق هذه المبادئ على صعيد الممارسة، اعتمد مجلس الوزراء، بموجب القرار رقم 479 المؤرخ 6 أيار/مايو 2001، خطة العمل الوطنية للفترة 2001-2005 من أجل النهوض بالمرأة وتعزيز المساواة بين الجنسين في المجتمع. وتحدد هذه الوثيقة الاستراتيجيات الأساسية لتنمية الديمقراطية الجنسانية في المجتمع الأوكراني خلال تلك الفترة، بوسائل منها: تعميم الاعتبارات والبرامج والمشاريع الجنسانية ضمن صياغة السياسات الحكومية؛ وحظر التمييز بين الجنسين في سوق العمل، وفي مجال التنسيب الوظيفي والترقي في الوظيفة؛ وصياغة برامج لمساعدة النساء اللائي عانين نتيجة إعادة هيكلة الاقتصاد، إلى جانب اتخاذ تدابير لمعالجة مشاكل بطالة الإناث وتهيئة الظروف المواتية لتنمية الأنشطة التجارية للمرأة؛ ووضع برامج تعليمية بشأن حقوق الإنسان والقانون الإنساني الدولي من المنظور الجنساني؛ وإشراك المرأة في صنع القرار على كافة مستويات السلطة وفي صنع القرار فيما يتعلق بالمشاكل البيئية وخلافا للخطة السابقة تنص خطة العمل الأخيرة تحديدا، على إدخال تغييرات وابتكارات تراعي الاعتبارات الجنسانية. بيد أن الخبراء الوطنيين يعترفون بأن الخطة تهدف أساسا إلى بلوغ الهدف التقليدي المتمثل في النهوض بالمرأة؛ ونتيجة لذلك، فإن النهج الجنساني في الخطة لم يكتسب بعد طابع البديهيات.</w:t>
      </w:r>
    </w:p>
    <w:p w:rsidR="002B4AC3" w:rsidRPr="00432394" w:rsidRDefault="002B4AC3" w:rsidP="002B4AC3">
      <w:pPr>
        <w:pStyle w:val="SingleTxt"/>
        <w:rPr>
          <w:rFonts w:hint="cs"/>
          <w:rtl/>
          <w:lang w:bidi="ar-JO"/>
        </w:rPr>
      </w:pPr>
      <w:r w:rsidRPr="00432394">
        <w:rPr>
          <w:rFonts w:hint="cs"/>
          <w:rtl/>
          <w:lang w:bidi="ar-JO"/>
        </w:rPr>
        <w:tab/>
        <w:t>وفي عام 2002، أُدرج عدد من المسائل المتعلقة بالمساواة بين الجنسين في برنامج عمل مجلس الوزراء المعنون ’’الانفتاح والفعالية والنتائج‘‘. وكانت تلك أول مرة في تاريخ أوكرانيا المستقلة تُدرج فيها الحكومة مسألة تحقيق المساواة بين الجنسين ضمن المسائل التي تستدعي اهتماما فوريا في برنامج عملها. وقد جاء ذلك نتيجة جهود التوعية بهذه المشاكل من جانب الأوساط النسائية في أوكرانيا، ولا سيما لجنة السياسات الجنسانية المنبثقة عن المنظمة الوطنية التي تحمل اسم المنتدى العام للمرأة في أوكرانيا.</w:t>
      </w:r>
    </w:p>
    <w:p w:rsidR="002B4AC3" w:rsidRPr="00432394" w:rsidRDefault="002B4AC3" w:rsidP="002B4AC3">
      <w:pPr>
        <w:pStyle w:val="SingleTxt"/>
        <w:rPr>
          <w:rFonts w:hint="cs"/>
          <w:rtl/>
          <w:lang w:bidi="ar-JO"/>
        </w:rPr>
      </w:pPr>
      <w:r w:rsidRPr="00432394">
        <w:rPr>
          <w:rFonts w:hint="cs"/>
          <w:rtl/>
          <w:lang w:bidi="ar-JO"/>
        </w:rPr>
        <w:tab/>
        <w:t>وفي حزيران/يونيه 2004، عقد المجلس الأعلى جلسات استماع برلمانية بشأن ’’حالة المرأة في أوكرانيا: الواقع والآفاق‘‘، وبحث خلالها واقع المرأة الأوكرانية وحدد نُهجا استراتيجية وسياسات ذات أولوية لاتخاذ المزيد من الإجراءات الرامية إلى تحسين حالة المرأة في البلد والنهوض بوضعها. ولم يكن عقد هذه الجلسات دليلا على الاهتمام المتزايد الذي توليه الدولة لمشاكل المرأة فحسب، وإنما ساهم أيضا في تحديد مسؤولياتها تجاه الجزء الأكبر من المجتمع الأوكراني. وأعلنت الدولة أن من مهامها ذات الأولوية ما يتمثل في تهيئة جميع الظروف المواتية للمرأة من أجل تحقيق ذاتها بوصفها عنصرا فاعلا في النشاط المهني والاجتماعي والسياسي. وفوق هذا كله، سيتطلب تحقيق ذلك تهيئة ظروف مواتية للتوفيق بين متطلبات الأمومة وبين تقدم المرأة في السلك المهني، والاعتراف بالأمومة بوصفها مهمة مفيدة اجتماعيا وإدراج التغيرات ذات الصلة في التشريعات، بما في ذلك تلك المتعلقة بالمعاشات التقاعدية. وشهدت الجلسات تحليلا لمسألة هجرة العمالة التي تؤدي إلى ظواهر من قبيل الاتجار بالبشر، وأُعرب عن القلق إزاء انتشار ظواهر العنف المنزلي والمعاملة القاسية. وأسفرت الجلسات البرلمانية عن اعتماد قرار خاص اتخذه المجلس الأعلى بشأن التوصيات الناجمة عن الجلسات وصدور أمر يوازيه في هذا الشأن عن رئيس الوزراء.</w:t>
      </w:r>
    </w:p>
    <w:p w:rsidR="002B4AC3" w:rsidRPr="00432394" w:rsidRDefault="002B4AC3" w:rsidP="002B4AC3">
      <w:pPr>
        <w:pStyle w:val="SingleTxt"/>
        <w:rPr>
          <w:rFonts w:hint="cs"/>
          <w:rtl/>
          <w:lang w:bidi="ar-JO"/>
        </w:rPr>
      </w:pPr>
      <w:r w:rsidRPr="00432394">
        <w:rPr>
          <w:rFonts w:hint="cs"/>
          <w:rtl/>
          <w:lang w:bidi="ar-JO"/>
        </w:rPr>
        <w:tab/>
        <w:t>وتنفيذا لقرارات الجلسات البرلمانية، قامت وزارة الأسرة والشباب والرياضة في النصف الأول من عام 2006 بصياغة مخطط عام لبرنامج حكومي من شأنه تأكيد المساواة بين الجنسين في المجتمع الأوكراني في الفترة 2006-2010، وهو المخطط الذي وافق عليه مجلس الوزراء بموجب قراره المؤرخ 5 تموز/يوليه 2006 وثم اعتمده المجلس الأعلى في 27</w:t>
      </w:r>
      <w:r w:rsidRPr="00432394">
        <w:rPr>
          <w:rFonts w:hint="eastAsia"/>
          <w:rtl/>
          <w:lang w:bidi="ar-JO"/>
        </w:rPr>
        <w:t> </w:t>
      </w:r>
      <w:r w:rsidRPr="00432394">
        <w:rPr>
          <w:rFonts w:hint="cs"/>
          <w:rtl/>
          <w:lang w:bidi="ar-JO"/>
        </w:rPr>
        <w:t>كانون الأول/ديسمبر 2006. وأعلنت هذه الوثيقة السياسات التالية ذات الأولوية لتعزيز المساواة بين الجنسين:</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432394">
        <w:rPr>
          <w:rFonts w:hint="cs"/>
          <w:rtl/>
          <w:lang w:bidi="ar-JO"/>
        </w:rPr>
        <w:tab/>
        <w:t>•</w:t>
      </w:r>
      <w:r w:rsidRPr="00432394">
        <w:rPr>
          <w:rFonts w:hint="cs"/>
          <w:rtl/>
          <w:lang w:bidi="ar-JO"/>
        </w:rPr>
        <w:tab/>
        <w:t>صياغة وتنفيذ سياسات حكومية لتحقيق المساواة بين الجنسين في المجتمع؛</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اتخاذ الإجراءات اللازمة لمواءمة التشريعات الأوكرانية مع تشريعات الاتحاد الأوروبي في مجال المساواة بين الجنسين؛</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إعداد تقارير قانونية للخبراء بشأن التشريعات القائمة ومشاريع القوانين والأنظمة المتعلقة بالقضايا الجنسانية؛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صياغة تشريعات بشأن مسائل المساواة في الحقوق والفرص بين الرجل والمرأة وإنشاء آلية قانونية وطنية لتطبيقها؛</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صياغة وتنفيذ برامج حكومية محددة الأهداف لتحقيق المساواة بين الجنسين؛</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تهيئة سبل الدعم لمبادرات المجتمع المدني الرامية إلى تنمية ثقافة الوعي الجنساني والقضاء على القوالب النمطية المستمرة بشأن دور المرأة ومكانها في المجتمع؛</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رصد امتثال السلطات المركزية والمحلية لمبدأ المساواة بين الجنسين في مجالي التوظيف والسياسات المتعلقة بشؤون الموظفين؛</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تكليف الأوساط الأكاديمية والخبراء الآخرين بإجراء بحوث بشأن مسائل المساواة في الحقوق والفرص بين الرجل والمرأة؛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إشراك الرابطات التطوعية والهيئات غير الحكومية الدولية في جميع مجالات صياغة السياسات الجنسانية؛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تعميم مراعاة المنظور الجنساني لدى وضع ميزانية الدولة؛</w:t>
      </w:r>
    </w:p>
    <w:p w:rsidR="002B4AC3" w:rsidRPr="00432394" w:rsidRDefault="002B4AC3" w:rsidP="002B4A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432394">
        <w:rPr>
          <w:rFonts w:hint="cs"/>
          <w:rtl/>
          <w:lang w:bidi="ar-JO"/>
        </w:rPr>
        <w:tab/>
        <w:t>•</w:t>
      </w:r>
      <w:r w:rsidRPr="00432394">
        <w:rPr>
          <w:rFonts w:hint="cs"/>
          <w:rtl/>
          <w:lang w:bidi="ar-JO"/>
        </w:rPr>
        <w:tab/>
        <w:t>تنظيم حملات إعلامية وتثقيفية للقضاء على جميع أشكال التمييز على أساس نوع</w:t>
      </w:r>
      <w:r w:rsidRPr="00432394">
        <w:rPr>
          <w:rFonts w:hint="eastAsia"/>
          <w:rtl/>
          <w:lang w:bidi="ar-JO"/>
        </w:rPr>
        <w:t> </w:t>
      </w:r>
      <w:r w:rsidRPr="00432394">
        <w:rPr>
          <w:rFonts w:hint="cs"/>
          <w:rtl/>
          <w:lang w:bidi="ar-JO"/>
        </w:rPr>
        <w:t>الجنس.</w:t>
      </w:r>
    </w:p>
    <w:p w:rsidR="002B4AC3" w:rsidRPr="00432394" w:rsidRDefault="002B4AC3" w:rsidP="002B4AC3">
      <w:pPr>
        <w:pStyle w:val="SingleTxt"/>
        <w:rPr>
          <w:rFonts w:hint="cs"/>
          <w:rtl/>
          <w:lang w:bidi="ar-JO"/>
        </w:rPr>
      </w:pPr>
      <w:r w:rsidRPr="00432394">
        <w:rPr>
          <w:rFonts w:hint="cs"/>
          <w:rtl/>
          <w:lang w:bidi="ar-JO"/>
        </w:rPr>
        <w:tab/>
        <w:t>وفي 21 تشرين الثاني/نوفمبر 2006، عقد البرلمان جلسات مقررة بشأن مسألتين هما: ’’الحالة الراهنة والإجراءات العاجلة المطلوبة لمنع العنف الجنساني‘‘؛ و’’المساواة في الحقوق والفرص في أوكرانيا: الواقع والآفاق‘‘.</w:t>
      </w:r>
    </w:p>
    <w:p w:rsidR="00D653CD" w:rsidRPr="00D653CD" w:rsidRDefault="00D653CD" w:rsidP="00D653CD">
      <w:pPr>
        <w:pStyle w:val="SingleTxt"/>
        <w:spacing w:after="0" w:line="120" w:lineRule="exact"/>
        <w:rPr>
          <w:rFonts w:hint="cs"/>
          <w:sz w:val="10"/>
          <w:rtl/>
        </w:rPr>
      </w:pPr>
    </w:p>
    <w:p w:rsidR="00C906A5" w:rsidRPr="003506B2" w:rsidRDefault="00C906A5" w:rsidP="00C906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3506B2">
        <w:rPr>
          <w:rtl/>
        </w:rPr>
        <w:t>الأساس التشريعي والتنظيمي</w:t>
      </w:r>
    </w:p>
    <w:p w:rsidR="00C906A5" w:rsidRPr="003506B2" w:rsidRDefault="00C906A5" w:rsidP="00C906A5">
      <w:pPr>
        <w:pStyle w:val="SingleTxt"/>
        <w:rPr>
          <w:lang w:val="uk-UA"/>
        </w:rPr>
      </w:pPr>
      <w:r w:rsidRPr="003506B2">
        <w:rPr>
          <w:lang w:val="uk-UA"/>
        </w:rPr>
        <w:tab/>
      </w:r>
      <w:r w:rsidRPr="003506B2">
        <w:rPr>
          <w:rtl/>
        </w:rPr>
        <w:t>صياغة التشريعات اللازمة هي نقطة الانطلاق في إنشاء آلية فعالة لتحقيق المساواة في الحقوق بين المرأة والرجل</w:t>
      </w:r>
      <w:r>
        <w:rPr>
          <w:rFonts w:hint="cs"/>
          <w:rtl/>
        </w:rPr>
        <w:t>،</w:t>
      </w:r>
      <w:r w:rsidRPr="003506B2">
        <w:rPr>
          <w:rtl/>
        </w:rPr>
        <w:t xml:space="preserve"> وفي اتخاذ طائفة من التدابير لممارسة حقوقهما والاستفادة من الفرص المتاحة أمامهما.</w:t>
      </w:r>
      <w:r>
        <w:rPr>
          <w:rFonts w:hint="cs"/>
          <w:rtl/>
        </w:rPr>
        <w:t xml:space="preserve"> وتعد </w:t>
      </w:r>
      <w:r w:rsidRPr="003506B2">
        <w:rPr>
          <w:rtl/>
        </w:rPr>
        <w:t xml:space="preserve">أوكرانيا </w:t>
      </w:r>
      <w:r>
        <w:rPr>
          <w:rFonts w:hint="cs"/>
          <w:rtl/>
        </w:rPr>
        <w:t xml:space="preserve">من </w:t>
      </w:r>
      <w:r w:rsidRPr="003506B2">
        <w:rPr>
          <w:rtl/>
        </w:rPr>
        <w:t>أوائل البلدان في العالم التي أدرجت في دستورها مادة (المادة 24) تنص صراحة على المساواة في الحقوق وتكافؤ الفرص بين المرأة والرجل في جميع مجالات الحياة.</w:t>
      </w:r>
      <w:r>
        <w:rPr>
          <w:rFonts w:hint="cs"/>
          <w:rtl/>
        </w:rPr>
        <w:t xml:space="preserve"> </w:t>
      </w:r>
      <w:r w:rsidRPr="003506B2">
        <w:rPr>
          <w:rtl/>
        </w:rPr>
        <w:t>كما أن المواد 3 و 21 و 51 من الدستور تتناول مسألة المساواة بين</w:t>
      </w:r>
      <w:r>
        <w:rPr>
          <w:rFonts w:hint="cs"/>
          <w:rtl/>
        </w:rPr>
        <w:t> </w:t>
      </w:r>
      <w:r w:rsidRPr="003506B2">
        <w:rPr>
          <w:rtl/>
        </w:rPr>
        <w:t>الجنسين.</w:t>
      </w:r>
    </w:p>
    <w:p w:rsidR="00C906A5" w:rsidRPr="003506B2" w:rsidRDefault="00C906A5" w:rsidP="00C906A5">
      <w:pPr>
        <w:pStyle w:val="SingleTxt"/>
        <w:rPr>
          <w:lang w:val="uk-UA"/>
        </w:rPr>
      </w:pPr>
      <w:r w:rsidRPr="003506B2">
        <w:rPr>
          <w:lang w:val="uk-UA"/>
        </w:rPr>
        <w:tab/>
      </w:r>
      <w:r w:rsidRPr="003506B2">
        <w:rPr>
          <w:rtl/>
        </w:rPr>
        <w:t>وعلاوة على ورود مبدأ</w:t>
      </w:r>
      <w:r>
        <w:rPr>
          <w:rtl/>
        </w:rPr>
        <w:t xml:space="preserve"> </w:t>
      </w:r>
      <w:r>
        <w:rPr>
          <w:rFonts w:hint="cs"/>
          <w:rtl/>
        </w:rPr>
        <w:t xml:space="preserve">المساواة </w:t>
      </w:r>
      <w:r w:rsidRPr="003506B2">
        <w:rPr>
          <w:rtl/>
        </w:rPr>
        <w:t>في الحقوق بين المرأة والرجل في الدستور، فإنه يرد أيضاً في تشريعات أخرى:</w:t>
      </w:r>
      <w:r>
        <w:rPr>
          <w:rFonts w:hint="cs"/>
          <w:rtl/>
        </w:rPr>
        <w:t xml:space="preserve"> </w:t>
      </w:r>
      <w:r w:rsidRPr="003506B2">
        <w:rPr>
          <w:rtl/>
        </w:rPr>
        <w:t xml:space="preserve">قانون الزواج والأسرة؛ </w:t>
      </w:r>
      <w:r>
        <w:rPr>
          <w:rFonts w:hint="cs"/>
          <w:rtl/>
        </w:rPr>
        <w:t>ومدونة قوانين العمل</w:t>
      </w:r>
      <w:r w:rsidRPr="003506B2">
        <w:rPr>
          <w:rtl/>
        </w:rPr>
        <w:t xml:space="preserve">؛ وقانون الإجراءات الجنائية؛ وقانون أصول </w:t>
      </w:r>
      <w:r>
        <w:rPr>
          <w:rFonts w:hint="cs"/>
          <w:rtl/>
        </w:rPr>
        <w:t xml:space="preserve">الإجراءات </w:t>
      </w:r>
      <w:r w:rsidRPr="003506B2">
        <w:rPr>
          <w:rtl/>
        </w:rPr>
        <w:t xml:space="preserve">المدنية؛ وقانون </w:t>
      </w:r>
      <w:r>
        <w:rPr>
          <w:rFonts w:hint="cs"/>
          <w:rtl/>
        </w:rPr>
        <w:t xml:space="preserve">الجرائم </w:t>
      </w:r>
      <w:r w:rsidRPr="003506B2">
        <w:rPr>
          <w:rtl/>
        </w:rPr>
        <w:t xml:space="preserve">الإدارية؛ وقانون </w:t>
      </w:r>
      <w:r>
        <w:rPr>
          <w:rFonts w:hint="cs"/>
          <w:rtl/>
        </w:rPr>
        <w:t>الاستخدام</w:t>
      </w:r>
      <w:r w:rsidRPr="003506B2">
        <w:rPr>
          <w:rtl/>
        </w:rPr>
        <w:t>؛ وقانون المعاشات التقاعدية؛ وقانون الخدمة العسكرية؛ وقانون المعاشات التقاعدية (للعسكريين ومسؤولي وموظفي وزارة الداخلية)؛ وقانون العمل.</w:t>
      </w:r>
    </w:p>
    <w:p w:rsidR="00C906A5" w:rsidRPr="003506B2" w:rsidRDefault="00C906A5" w:rsidP="00C906A5">
      <w:pPr>
        <w:pStyle w:val="SingleTxt"/>
        <w:rPr>
          <w:lang w:val="uk-UA"/>
        </w:rPr>
      </w:pPr>
      <w:r w:rsidRPr="003506B2">
        <w:rPr>
          <w:lang w:val="uk-UA"/>
        </w:rPr>
        <w:tab/>
      </w:r>
      <w:r w:rsidRPr="003506B2">
        <w:rPr>
          <w:rtl/>
        </w:rPr>
        <w:t xml:space="preserve">وهناك قوانين أخرى </w:t>
      </w:r>
      <w:r w:rsidRPr="003506B2">
        <w:rPr>
          <w:rFonts w:hint="cs"/>
          <w:rtl/>
        </w:rPr>
        <w:t xml:space="preserve">تتناول </w:t>
      </w:r>
      <w:r w:rsidRPr="003506B2">
        <w:rPr>
          <w:rtl/>
        </w:rPr>
        <w:t xml:space="preserve">حقوق المرأة وحرياتها إما بصورة مباشرة أو </w:t>
      </w:r>
      <w:r w:rsidRPr="003506B2">
        <w:rPr>
          <w:rFonts w:hint="cs"/>
          <w:rtl/>
        </w:rPr>
        <w:t xml:space="preserve">ضمن </w:t>
      </w:r>
      <w:r w:rsidRPr="003506B2">
        <w:rPr>
          <w:rtl/>
        </w:rPr>
        <w:t xml:space="preserve">قواعد وأحكام عامة، ومن </w:t>
      </w:r>
      <w:r>
        <w:rPr>
          <w:rFonts w:hint="cs"/>
          <w:rtl/>
        </w:rPr>
        <w:t xml:space="preserve">هذه </w:t>
      </w:r>
      <w:r w:rsidRPr="003506B2">
        <w:rPr>
          <w:rtl/>
        </w:rPr>
        <w:t>القوانين</w:t>
      </w:r>
      <w:r>
        <w:rPr>
          <w:rFonts w:hint="cs"/>
          <w:rtl/>
        </w:rPr>
        <w:t xml:space="preserve">: </w:t>
      </w:r>
      <w:r w:rsidRPr="003506B2">
        <w:rPr>
          <w:rtl/>
        </w:rPr>
        <w:t xml:space="preserve">قانون الرعاية الصحية (الأسس القانونية)؛ وقانون الأسر التي </w:t>
      </w:r>
      <w:r>
        <w:rPr>
          <w:rFonts w:hint="cs"/>
          <w:rtl/>
        </w:rPr>
        <w:t xml:space="preserve">تعيل </w:t>
      </w:r>
      <w:r w:rsidRPr="003506B2">
        <w:rPr>
          <w:rtl/>
        </w:rPr>
        <w:t>أطفالاً (إعان</w:t>
      </w:r>
      <w:r w:rsidRPr="003506B2">
        <w:rPr>
          <w:rFonts w:hint="cs"/>
          <w:rtl/>
        </w:rPr>
        <w:t>ة</w:t>
      </w:r>
      <w:r w:rsidRPr="003506B2">
        <w:rPr>
          <w:rtl/>
        </w:rPr>
        <w:t xml:space="preserve"> الدولة)؛ وقانون الدفاع المدني؛ وقانون الحبس الاحتياطي؛ وقانون </w:t>
      </w:r>
      <w:r>
        <w:rPr>
          <w:rFonts w:hint="cs"/>
          <w:rtl/>
        </w:rPr>
        <w:t xml:space="preserve">العاملين </w:t>
      </w:r>
      <w:r w:rsidRPr="003506B2">
        <w:rPr>
          <w:rtl/>
        </w:rPr>
        <w:t xml:space="preserve">المتقاعدين وغيرهم من كبار السن (الحماية الاجتماعية الأساسية)؛ وقانون إنفاذ العقوبات (رقم </w:t>
      </w:r>
      <w:r w:rsidRPr="003506B2">
        <w:rPr>
          <w:lang w:val="uk-UA"/>
        </w:rPr>
        <w:t>137/94-</w:t>
      </w:r>
      <w:r w:rsidRPr="003506B2">
        <w:t>VR</w:t>
      </w:r>
      <w:r>
        <w:rPr>
          <w:rtl/>
          <w:lang w:val="uk-UA"/>
        </w:rPr>
        <w:t xml:space="preserve"> </w:t>
      </w:r>
      <w:r w:rsidRPr="003506B2">
        <w:rPr>
          <w:rtl/>
        </w:rPr>
        <w:t xml:space="preserve">المؤرخ 27 تموز/يوليه 1994) (تعديلات وإضافات </w:t>
      </w:r>
      <w:r>
        <w:rPr>
          <w:rFonts w:hint="cs"/>
          <w:rtl/>
        </w:rPr>
        <w:t xml:space="preserve">بالنسبة </w:t>
      </w:r>
      <w:r w:rsidRPr="003506B2">
        <w:rPr>
          <w:rtl/>
        </w:rPr>
        <w:t>إلى التشريعات)؛ وقانون الاحتجاز رهن المحاكمة؛ وقانون المواد المخدرة (منع الاستخدام غير القانوني)؛ وقانون العمل الإصلاحي.</w:t>
      </w:r>
    </w:p>
    <w:p w:rsidR="00C906A5" w:rsidRPr="003506B2" w:rsidRDefault="00C906A5" w:rsidP="00C906A5">
      <w:pPr>
        <w:pStyle w:val="SingleTxt"/>
        <w:rPr>
          <w:vanish/>
          <w:vertAlign w:val="subscript"/>
          <w:rtl/>
        </w:rPr>
      </w:pPr>
      <w:r w:rsidRPr="003506B2">
        <w:rPr>
          <w:lang w:val="uk-UA"/>
        </w:rPr>
        <w:tab/>
      </w:r>
      <w:r w:rsidRPr="003506B2">
        <w:rPr>
          <w:rtl/>
        </w:rPr>
        <w:t xml:space="preserve">ويتضمن بند مستقل في القانون الجنائي </w:t>
      </w:r>
      <w:r w:rsidRPr="003506B2">
        <w:rPr>
          <w:rFonts w:hint="cs"/>
          <w:rtl/>
        </w:rPr>
        <w:t xml:space="preserve">الجديد </w:t>
      </w:r>
      <w:r w:rsidRPr="003506B2">
        <w:rPr>
          <w:rtl/>
        </w:rPr>
        <w:t xml:space="preserve">مواد تتناول الجرائم </w:t>
      </w:r>
      <w:r>
        <w:rPr>
          <w:rFonts w:hint="cs"/>
          <w:rtl/>
        </w:rPr>
        <w:t xml:space="preserve">المرتكبة </w:t>
      </w:r>
      <w:r w:rsidRPr="003506B2">
        <w:rPr>
          <w:rtl/>
        </w:rPr>
        <w:t>ضد الحرية الجنسية والسلامة الجنسية للفرد:</w:t>
      </w:r>
      <w:r>
        <w:rPr>
          <w:rFonts w:hint="cs"/>
          <w:rtl/>
        </w:rPr>
        <w:t xml:space="preserve"> </w:t>
      </w:r>
      <w:r w:rsidRPr="003506B2">
        <w:rPr>
          <w:rtl/>
        </w:rPr>
        <w:t>المادة 152 (الاغتصاب)؛ والمادة 153 (</w:t>
      </w:r>
      <w:r>
        <w:rPr>
          <w:rFonts w:hint="cs"/>
          <w:rtl/>
        </w:rPr>
        <w:t xml:space="preserve">الإشباع </w:t>
      </w:r>
      <w:r w:rsidRPr="003506B2">
        <w:rPr>
          <w:rtl/>
        </w:rPr>
        <w:t xml:space="preserve">القسري </w:t>
      </w:r>
      <w:r>
        <w:rPr>
          <w:rFonts w:hint="cs"/>
          <w:rtl/>
        </w:rPr>
        <w:t xml:space="preserve">للرغبة </w:t>
      </w:r>
      <w:r w:rsidRPr="003506B2">
        <w:rPr>
          <w:rtl/>
        </w:rPr>
        <w:t xml:space="preserve">الجنسية بوسائل غير طبيعية)؛ والمادة 154 (الإكراه على ممارسة فعل جنسي)؛ والمادة 155 (ممارسة علاقات جنسية مع قاصر)؛ والمادة 156 (إفساد </w:t>
      </w:r>
      <w:r>
        <w:rPr>
          <w:rFonts w:hint="cs"/>
          <w:rtl/>
        </w:rPr>
        <w:t>الأحداث</w:t>
      </w:r>
      <w:r w:rsidRPr="003506B2">
        <w:rPr>
          <w:rtl/>
        </w:rPr>
        <w:t>).</w:t>
      </w:r>
      <w:r>
        <w:rPr>
          <w:rFonts w:hint="cs"/>
          <w:rtl/>
        </w:rPr>
        <w:t xml:space="preserve"> </w:t>
      </w:r>
      <w:r w:rsidRPr="003506B2">
        <w:rPr>
          <w:rtl/>
        </w:rPr>
        <w:t>و</w:t>
      </w:r>
      <w:r>
        <w:rPr>
          <w:rFonts w:hint="cs"/>
          <w:rtl/>
        </w:rPr>
        <w:t xml:space="preserve">تقصد العقوبات </w:t>
      </w:r>
      <w:r w:rsidRPr="003506B2">
        <w:rPr>
          <w:rtl/>
        </w:rPr>
        <w:t xml:space="preserve">الجنائية على هذه الجرائم أساساً </w:t>
      </w:r>
      <w:r>
        <w:rPr>
          <w:rFonts w:hint="cs"/>
          <w:rtl/>
        </w:rPr>
        <w:t xml:space="preserve">إلى </w:t>
      </w:r>
      <w:r w:rsidRPr="003506B2">
        <w:rPr>
          <w:rtl/>
        </w:rPr>
        <w:t xml:space="preserve">حماية حقوق المرأة، </w:t>
      </w:r>
      <w:r>
        <w:rPr>
          <w:rFonts w:hint="cs"/>
          <w:rtl/>
        </w:rPr>
        <w:t xml:space="preserve">بوصفها </w:t>
      </w:r>
      <w:r w:rsidRPr="003506B2">
        <w:rPr>
          <w:rtl/>
        </w:rPr>
        <w:t>أكثر الضحايا عرضة لانتهاك حقوقها.</w:t>
      </w:r>
    </w:p>
    <w:p w:rsidR="00C906A5" w:rsidRPr="003506B2" w:rsidRDefault="00C906A5" w:rsidP="00C906A5">
      <w:pPr>
        <w:pStyle w:val="SingleTxt"/>
        <w:rPr>
          <w:lang w:val="uk-UA"/>
        </w:rPr>
      </w:pPr>
      <w:r w:rsidRPr="003506B2">
        <w:rPr>
          <w:lang w:val="uk-UA"/>
        </w:rPr>
        <w:tab/>
      </w:r>
      <w:r w:rsidRPr="003506B2">
        <w:rPr>
          <w:rtl/>
        </w:rPr>
        <w:t>و</w:t>
      </w:r>
      <w:r>
        <w:rPr>
          <w:rFonts w:hint="cs"/>
          <w:rtl/>
        </w:rPr>
        <w:t xml:space="preserve">قد </w:t>
      </w:r>
      <w:r w:rsidRPr="003506B2">
        <w:rPr>
          <w:rtl/>
        </w:rPr>
        <w:t>اعتمد عدد من الصكوك القانونية تطبيقاً للسياسة العامة للدولة في مجال المساواة بين الجنسين؛ وفيما يلي بعض أهم تلك الصكوك:</w:t>
      </w:r>
      <w:r>
        <w:rPr>
          <w:rFonts w:hint="cs"/>
          <w:rtl/>
        </w:rPr>
        <w:t xml:space="preserve"> </w:t>
      </w:r>
      <w:r w:rsidRPr="003506B2">
        <w:rPr>
          <w:rtl/>
        </w:rPr>
        <w:t>قرار</w:t>
      </w:r>
      <w:r w:rsidRPr="003506B2">
        <w:rPr>
          <w:rFonts w:hint="cs"/>
          <w:rtl/>
        </w:rPr>
        <w:t xml:space="preserve"> رئيس الوزراء</w:t>
      </w:r>
      <w:r w:rsidRPr="003506B2">
        <w:rPr>
          <w:rtl/>
        </w:rPr>
        <w:t xml:space="preserve"> </w:t>
      </w:r>
      <w:r w:rsidRPr="003506B2">
        <w:rPr>
          <w:rFonts w:hint="cs"/>
          <w:rtl/>
        </w:rPr>
        <w:t>ل</w:t>
      </w:r>
      <w:r w:rsidRPr="003506B2">
        <w:rPr>
          <w:rtl/>
        </w:rPr>
        <w:t xml:space="preserve">عام 2003 </w:t>
      </w:r>
      <w:r>
        <w:rPr>
          <w:rFonts w:hint="cs"/>
          <w:rtl/>
        </w:rPr>
        <w:t xml:space="preserve">بشأن </w:t>
      </w:r>
      <w:r w:rsidRPr="003506B2">
        <w:rPr>
          <w:rtl/>
        </w:rPr>
        <w:t>تعيين مسؤولين عن المسائل الجنسانية في جميع الوزارات والإدارات؛ والمرسوم الرئاسي لعام</w:t>
      </w:r>
      <w:r>
        <w:rPr>
          <w:rFonts w:hint="cs"/>
          <w:rtl/>
        </w:rPr>
        <w:t> </w:t>
      </w:r>
      <w:r w:rsidRPr="003506B2">
        <w:rPr>
          <w:rtl/>
        </w:rPr>
        <w:t xml:space="preserve">2005 </w:t>
      </w:r>
      <w:r>
        <w:rPr>
          <w:rFonts w:hint="cs"/>
          <w:rtl/>
        </w:rPr>
        <w:t xml:space="preserve">بشأن تحسين الأعمال التي تضطلع بها </w:t>
      </w:r>
      <w:r w:rsidRPr="003506B2">
        <w:rPr>
          <w:rtl/>
        </w:rPr>
        <w:t>السلطات المركزية والمحلية في مجال المساواة في الحقوق والفرص بين المرأة والرجل.</w:t>
      </w:r>
    </w:p>
    <w:p w:rsidR="00C906A5" w:rsidRPr="003506B2" w:rsidRDefault="00C906A5" w:rsidP="00C906A5">
      <w:pPr>
        <w:pStyle w:val="SingleTxt"/>
        <w:rPr>
          <w:lang w:val="uk-UA"/>
        </w:rPr>
      </w:pPr>
      <w:r w:rsidRPr="003506B2">
        <w:rPr>
          <w:lang w:val="uk-UA"/>
        </w:rPr>
        <w:tab/>
      </w:r>
      <w:r w:rsidRPr="003506B2">
        <w:rPr>
          <w:rtl/>
        </w:rPr>
        <w:t>وفي ضوء التوصية 284، التي قدمتها إلى حكومة أوكرانيا اللجنة المعنية بالقضاء على التمييز ضد المرأة في عام 2002 في إطار ملاحظاتها وتوصياتها الختامية</w:t>
      </w:r>
      <w:r>
        <w:rPr>
          <w:rFonts w:hint="cs"/>
          <w:rtl/>
        </w:rPr>
        <w:t xml:space="preserve">، وتقضي </w:t>
      </w:r>
      <w:r w:rsidRPr="003506B2">
        <w:rPr>
          <w:rtl/>
        </w:rPr>
        <w:t xml:space="preserve">بضرورة تعزيز الحكومة للآلية الوطنية الحالية للنهوض بالمرأة، جرى اعتماد عدد من الصكوك والتدابير التنظيمية خلال الفترة المشمولة بالتقرير لتهيئة الظروف </w:t>
      </w:r>
      <w:r>
        <w:rPr>
          <w:rFonts w:hint="cs"/>
          <w:rtl/>
        </w:rPr>
        <w:t xml:space="preserve">اللازمة </w:t>
      </w:r>
      <w:r w:rsidRPr="003506B2">
        <w:rPr>
          <w:rtl/>
        </w:rPr>
        <w:t>لصياغة وتنفيذ التشريعات المتعلقة بالشؤون الجنسانية.</w:t>
      </w:r>
    </w:p>
    <w:p w:rsidR="00C906A5" w:rsidRPr="003506B2" w:rsidRDefault="00C906A5" w:rsidP="00C906A5">
      <w:pPr>
        <w:pStyle w:val="SingleTxt"/>
        <w:rPr>
          <w:lang w:val="uk-UA"/>
        </w:rPr>
      </w:pPr>
      <w:r w:rsidRPr="003506B2">
        <w:rPr>
          <w:lang w:val="uk-UA"/>
        </w:rPr>
        <w:tab/>
      </w:r>
      <w:r w:rsidRPr="003506B2">
        <w:rPr>
          <w:rtl/>
        </w:rPr>
        <w:t xml:space="preserve">فعلى سبيل المثال، </w:t>
      </w:r>
      <w:r>
        <w:rPr>
          <w:rFonts w:hint="cs"/>
          <w:rtl/>
        </w:rPr>
        <w:t xml:space="preserve">وعملا بأحكام الاتفاقية، </w:t>
      </w:r>
      <w:r w:rsidRPr="003506B2">
        <w:rPr>
          <w:rtl/>
        </w:rPr>
        <w:t>أصدر رئيس أوكرانيا في نيسان/أبريل 2001، مرسوماً ي</w:t>
      </w:r>
      <w:r w:rsidRPr="003506B2">
        <w:rPr>
          <w:rFonts w:hint="cs"/>
          <w:rtl/>
        </w:rPr>
        <w:t>ُ</w:t>
      </w:r>
      <w:r w:rsidRPr="003506B2">
        <w:rPr>
          <w:rtl/>
        </w:rPr>
        <w:t>عنى بتحسين وضع المرأة الاجتماعي</w:t>
      </w:r>
      <w:r w:rsidRPr="003506B2">
        <w:rPr>
          <w:rFonts w:hint="cs"/>
          <w:rtl/>
        </w:rPr>
        <w:t>،</w:t>
      </w:r>
      <w:r w:rsidRPr="003506B2">
        <w:rPr>
          <w:rtl/>
        </w:rPr>
        <w:t xml:space="preserve"> </w:t>
      </w:r>
      <w:r>
        <w:rPr>
          <w:rFonts w:hint="cs"/>
          <w:rtl/>
        </w:rPr>
        <w:t xml:space="preserve">استهدف </w:t>
      </w:r>
      <w:r w:rsidRPr="003506B2">
        <w:rPr>
          <w:rtl/>
        </w:rPr>
        <w:t xml:space="preserve">تهيئة ظروف أفضل تكفل للمرأة حقوقاً وفرصاً </w:t>
      </w:r>
      <w:r>
        <w:rPr>
          <w:rFonts w:hint="cs"/>
          <w:rtl/>
        </w:rPr>
        <w:t xml:space="preserve">متكافئة </w:t>
      </w:r>
      <w:r w:rsidRPr="003506B2">
        <w:rPr>
          <w:rtl/>
        </w:rPr>
        <w:t>مع الرجل لإشراكها في الحياة السياسية والاجتماعية للبلد.</w:t>
      </w:r>
    </w:p>
    <w:p w:rsidR="00C906A5" w:rsidRPr="003506B2" w:rsidRDefault="00C906A5" w:rsidP="00C906A5">
      <w:pPr>
        <w:pStyle w:val="SingleTxt"/>
        <w:rPr>
          <w:lang w:val="uk-UA"/>
        </w:rPr>
      </w:pPr>
      <w:r w:rsidRPr="003506B2">
        <w:rPr>
          <w:lang w:val="uk-UA"/>
        </w:rPr>
        <w:tab/>
      </w:r>
      <w:r w:rsidRPr="003506B2">
        <w:rPr>
          <w:rtl/>
        </w:rPr>
        <w:t xml:space="preserve">أما قانون </w:t>
      </w:r>
      <w:r>
        <w:rPr>
          <w:rFonts w:hint="cs"/>
          <w:rtl/>
        </w:rPr>
        <w:t xml:space="preserve">المساواة في </w:t>
      </w:r>
      <w:r w:rsidRPr="003506B2">
        <w:rPr>
          <w:rtl/>
        </w:rPr>
        <w:t xml:space="preserve">الحقوق والفرص، الذي بدأ نفاذه في 1 كانون الثاني/يناير 2006، فغايته كفالة حصول المرأة على وضع يعادل وضع الرجل في جميع </w:t>
      </w:r>
      <w:r>
        <w:rPr>
          <w:rFonts w:hint="cs"/>
          <w:rtl/>
        </w:rPr>
        <w:t xml:space="preserve">نواحي </w:t>
      </w:r>
      <w:r w:rsidRPr="003506B2">
        <w:rPr>
          <w:rtl/>
        </w:rPr>
        <w:t xml:space="preserve">حياة المجتمع من خلال </w:t>
      </w:r>
      <w:r>
        <w:rPr>
          <w:rFonts w:hint="cs"/>
          <w:rtl/>
        </w:rPr>
        <w:t xml:space="preserve">إقرار حقوق وفرص متساوية للمرأة والرجل، </w:t>
      </w:r>
      <w:r w:rsidRPr="003506B2">
        <w:rPr>
          <w:rtl/>
        </w:rPr>
        <w:t xml:space="preserve">والقضاء على التمييز القائم على نوع الجنس، واتخاذ تدابير خاصة </w:t>
      </w:r>
      <w:r>
        <w:rPr>
          <w:rFonts w:hint="cs"/>
          <w:rtl/>
        </w:rPr>
        <w:t xml:space="preserve">مرحلية </w:t>
      </w:r>
      <w:r w:rsidRPr="003506B2">
        <w:rPr>
          <w:rtl/>
        </w:rPr>
        <w:t xml:space="preserve">لتصحيح </w:t>
      </w:r>
      <w:r>
        <w:rPr>
          <w:rFonts w:hint="cs"/>
          <w:rtl/>
        </w:rPr>
        <w:t xml:space="preserve">الاختلال الذي يشوب </w:t>
      </w:r>
      <w:r w:rsidRPr="003506B2">
        <w:rPr>
          <w:rtl/>
        </w:rPr>
        <w:t xml:space="preserve">الفرص بين المرأة والرجل </w:t>
      </w:r>
      <w:r>
        <w:rPr>
          <w:rFonts w:hint="cs"/>
          <w:rtl/>
        </w:rPr>
        <w:t xml:space="preserve">من أجل </w:t>
      </w:r>
      <w:r w:rsidRPr="003506B2">
        <w:rPr>
          <w:rtl/>
        </w:rPr>
        <w:t>ممارسة حقوقهما بالتساوي حسبما منحها لهما الدستور والقوانين.</w:t>
      </w:r>
    </w:p>
    <w:p w:rsidR="00C906A5" w:rsidRPr="003506B2" w:rsidRDefault="00C906A5" w:rsidP="00C906A5">
      <w:pPr>
        <w:pStyle w:val="SingleTxt"/>
        <w:rPr>
          <w:vanish/>
          <w:vertAlign w:val="subscript"/>
          <w:rtl/>
        </w:rPr>
      </w:pPr>
      <w:r w:rsidRPr="003506B2">
        <w:rPr>
          <w:lang w:val="uk-UA"/>
        </w:rPr>
        <w:tab/>
      </w:r>
      <w:r w:rsidRPr="003506B2">
        <w:rPr>
          <w:rtl/>
        </w:rPr>
        <w:t>و</w:t>
      </w:r>
      <w:r>
        <w:rPr>
          <w:rFonts w:hint="cs"/>
          <w:rtl/>
        </w:rPr>
        <w:t xml:space="preserve">صدر </w:t>
      </w:r>
      <w:r w:rsidRPr="003506B2">
        <w:rPr>
          <w:rtl/>
        </w:rPr>
        <w:t xml:space="preserve">قرار مجلس الوزراء رقم 504 المؤرخ 12 نيسان/أبريل 2006 </w:t>
      </w:r>
      <w:r>
        <w:rPr>
          <w:rFonts w:hint="cs"/>
          <w:rtl/>
        </w:rPr>
        <w:t xml:space="preserve">ليضطلع </w:t>
      </w:r>
      <w:r w:rsidRPr="003506B2">
        <w:rPr>
          <w:rtl/>
        </w:rPr>
        <w:t xml:space="preserve">بدور هام في تنفيذ هذا القانون، إذ أنه طالب وزارة العدل بإصدار تقارير </w:t>
      </w:r>
      <w:r w:rsidRPr="003506B2">
        <w:rPr>
          <w:rFonts w:hint="cs"/>
          <w:rtl/>
        </w:rPr>
        <w:t xml:space="preserve">فنية </w:t>
      </w:r>
      <w:r w:rsidRPr="003506B2">
        <w:rPr>
          <w:rtl/>
        </w:rPr>
        <w:t xml:space="preserve">قانونية عن التشريعات والنظم الجنسانية القائمة التي تمس حقوق الإنسان وحرياته، وفقاً لقانون </w:t>
      </w:r>
      <w:r>
        <w:rPr>
          <w:rFonts w:hint="cs"/>
          <w:rtl/>
        </w:rPr>
        <w:t xml:space="preserve">المساواة في </w:t>
      </w:r>
      <w:r w:rsidRPr="003506B2">
        <w:rPr>
          <w:rtl/>
        </w:rPr>
        <w:t>الحقوق و</w:t>
      </w:r>
      <w:r w:rsidRPr="003506B2">
        <w:rPr>
          <w:rFonts w:hint="cs"/>
          <w:rtl/>
        </w:rPr>
        <w:t xml:space="preserve">تكافؤ </w:t>
      </w:r>
      <w:r w:rsidRPr="003506B2">
        <w:rPr>
          <w:rtl/>
        </w:rPr>
        <w:t>الفرص (رقم 2866 المؤرخ 8 أيلول/سبتمبر 2005).</w:t>
      </w:r>
      <w:r>
        <w:rPr>
          <w:rFonts w:hint="cs"/>
          <w:rtl/>
        </w:rPr>
        <w:t xml:space="preserve"> </w:t>
      </w:r>
      <w:r w:rsidRPr="003506B2">
        <w:rPr>
          <w:rtl/>
        </w:rPr>
        <w:t xml:space="preserve">وبدأت </w:t>
      </w:r>
      <w:r w:rsidRPr="003506B2">
        <w:rPr>
          <w:rFonts w:hint="cs"/>
          <w:rtl/>
        </w:rPr>
        <w:t>ال</w:t>
      </w:r>
      <w:r w:rsidRPr="003506B2">
        <w:rPr>
          <w:rtl/>
        </w:rPr>
        <w:t xml:space="preserve">تقارير </w:t>
      </w:r>
      <w:r>
        <w:rPr>
          <w:rFonts w:hint="cs"/>
          <w:rtl/>
        </w:rPr>
        <w:t xml:space="preserve">المذكورة </w:t>
      </w:r>
      <w:r w:rsidRPr="003506B2">
        <w:rPr>
          <w:rtl/>
        </w:rPr>
        <w:t>تصدر فعلياً.</w:t>
      </w:r>
      <w:r>
        <w:rPr>
          <w:rFonts w:hint="cs"/>
          <w:rtl/>
        </w:rPr>
        <w:t xml:space="preserve"> </w:t>
      </w:r>
      <w:r w:rsidRPr="003506B2">
        <w:rPr>
          <w:rtl/>
        </w:rPr>
        <w:t>وبمساعدة من برنامج تكافؤ الفرص وحقوق المرأة التابع لبرنامج الأمم المتحدة الإنمائي، صاغت وزارة العدل التوصيات المنهجية اللازمة.</w:t>
      </w:r>
    </w:p>
    <w:p w:rsidR="00C906A5" w:rsidRPr="003506B2" w:rsidRDefault="00C906A5" w:rsidP="00C906A5">
      <w:pPr>
        <w:pStyle w:val="SingleTxt"/>
        <w:rPr>
          <w:lang w:val="uk-UA"/>
        </w:rPr>
      </w:pPr>
      <w:r w:rsidRPr="003506B2">
        <w:rPr>
          <w:lang w:val="uk-UA"/>
        </w:rPr>
        <w:tab/>
      </w:r>
      <w:r w:rsidRPr="003506B2">
        <w:rPr>
          <w:rtl/>
        </w:rPr>
        <w:t>و</w:t>
      </w:r>
      <w:r>
        <w:rPr>
          <w:rFonts w:hint="cs"/>
          <w:rtl/>
        </w:rPr>
        <w:t>من هنا،</w:t>
      </w:r>
      <w:r w:rsidRPr="003506B2">
        <w:rPr>
          <w:rtl/>
        </w:rPr>
        <w:t xml:space="preserve"> يمكن القول إن تشريعات أوكرانيا، خلال الفترة المشمولة بالتقرير، قد</w:t>
      </w:r>
      <w:r>
        <w:rPr>
          <w:rFonts w:hint="cs"/>
          <w:rtl/>
        </w:rPr>
        <w:t> </w:t>
      </w:r>
      <w:r w:rsidRPr="003506B2">
        <w:rPr>
          <w:rtl/>
        </w:rPr>
        <w:t xml:space="preserve">وسعت إلى حد كبير </w:t>
      </w:r>
      <w:r>
        <w:rPr>
          <w:rFonts w:hint="cs"/>
          <w:rtl/>
        </w:rPr>
        <w:t xml:space="preserve">الإمكانيات </w:t>
      </w:r>
      <w:r w:rsidRPr="003506B2">
        <w:rPr>
          <w:rtl/>
        </w:rPr>
        <w:t xml:space="preserve">القانونية </w:t>
      </w:r>
      <w:r>
        <w:rPr>
          <w:rFonts w:hint="cs"/>
          <w:rtl/>
        </w:rPr>
        <w:t>الكفيلة ب</w:t>
      </w:r>
      <w:r w:rsidRPr="003506B2">
        <w:rPr>
          <w:rtl/>
        </w:rPr>
        <w:t>تحقيق التوازن الجنساني في المجتمع</w:t>
      </w:r>
      <w:r>
        <w:rPr>
          <w:rFonts w:hint="cs"/>
          <w:rtl/>
        </w:rPr>
        <w:t> </w:t>
      </w:r>
      <w:r w:rsidRPr="003506B2">
        <w:rPr>
          <w:rtl/>
        </w:rPr>
        <w:t>الأوكراني.</w:t>
      </w:r>
    </w:p>
    <w:p w:rsidR="00C906A5" w:rsidRPr="0073098E" w:rsidRDefault="00C906A5" w:rsidP="00C906A5">
      <w:pPr>
        <w:pStyle w:val="SingleTxt"/>
        <w:spacing w:after="0" w:line="120" w:lineRule="exact"/>
        <w:rPr>
          <w:sz w:val="10"/>
          <w:rtl/>
          <w:lang w:val="uk-UA"/>
        </w:rPr>
      </w:pPr>
    </w:p>
    <w:p w:rsidR="00C906A5" w:rsidRPr="003506B2" w:rsidRDefault="00C906A5" w:rsidP="00C906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uk-UA"/>
        </w:rPr>
      </w:pPr>
      <w:r>
        <w:rPr>
          <w:rFonts w:hint="cs"/>
          <w:rtl/>
        </w:rPr>
        <w:tab/>
      </w:r>
      <w:r>
        <w:rPr>
          <w:rFonts w:hint="cs"/>
          <w:rtl/>
        </w:rPr>
        <w:tab/>
      </w:r>
      <w:r w:rsidRPr="003506B2">
        <w:rPr>
          <w:rtl/>
        </w:rPr>
        <w:t>إضفاء الطابع المؤسسي على الآلية الوطنية المعنية بتحقيق المساواة في الحقوق بين المرأة</w:t>
      </w:r>
      <w:r>
        <w:rPr>
          <w:rFonts w:hint="cs"/>
          <w:rtl/>
        </w:rPr>
        <w:t> </w:t>
      </w:r>
      <w:r w:rsidRPr="003506B2">
        <w:rPr>
          <w:rtl/>
        </w:rPr>
        <w:t>والرجل</w:t>
      </w:r>
    </w:p>
    <w:p w:rsidR="00C906A5" w:rsidRPr="003506B2" w:rsidRDefault="00C906A5" w:rsidP="00C906A5">
      <w:pPr>
        <w:pStyle w:val="SingleTxt"/>
        <w:rPr>
          <w:lang w:val="uk-UA"/>
        </w:rPr>
      </w:pPr>
      <w:r w:rsidRPr="003506B2">
        <w:rPr>
          <w:lang w:val="uk-UA"/>
        </w:rPr>
        <w:tab/>
      </w:r>
      <w:r w:rsidRPr="003506B2">
        <w:rPr>
          <w:rtl/>
        </w:rPr>
        <w:t xml:space="preserve">وفقاً لقانون </w:t>
      </w:r>
      <w:r>
        <w:rPr>
          <w:rFonts w:hint="cs"/>
          <w:rtl/>
        </w:rPr>
        <w:t xml:space="preserve">المساواة في </w:t>
      </w:r>
      <w:r w:rsidRPr="003506B2">
        <w:rPr>
          <w:rtl/>
        </w:rPr>
        <w:t xml:space="preserve">الحقوق والفرص، </w:t>
      </w:r>
      <w:r>
        <w:rPr>
          <w:rFonts w:hint="cs"/>
          <w:rtl/>
        </w:rPr>
        <w:t xml:space="preserve">تضطلع </w:t>
      </w:r>
      <w:r w:rsidRPr="003506B2">
        <w:rPr>
          <w:rtl/>
        </w:rPr>
        <w:t xml:space="preserve">المؤسسات التالية </w:t>
      </w:r>
      <w:r>
        <w:rPr>
          <w:rFonts w:hint="cs"/>
          <w:rtl/>
        </w:rPr>
        <w:t>ب</w:t>
      </w:r>
      <w:r w:rsidRPr="003506B2">
        <w:rPr>
          <w:rtl/>
        </w:rPr>
        <w:t xml:space="preserve">المسؤولية الرئيسية عن </w:t>
      </w:r>
      <w:r>
        <w:rPr>
          <w:rFonts w:hint="cs"/>
          <w:rtl/>
        </w:rPr>
        <w:t xml:space="preserve">تسيير جهود </w:t>
      </w:r>
      <w:r w:rsidRPr="003506B2">
        <w:rPr>
          <w:rtl/>
        </w:rPr>
        <w:t>الدولة المتعلقة بصياغة السياسات الجنسانية وتنفيذها:</w:t>
      </w:r>
      <w:r>
        <w:rPr>
          <w:rFonts w:hint="cs"/>
          <w:rtl/>
        </w:rPr>
        <w:t xml:space="preserve"> </w:t>
      </w:r>
      <w:r w:rsidRPr="003506B2">
        <w:rPr>
          <w:rtl/>
        </w:rPr>
        <w:t>المجلس الأعلى؛ ومكتب مفوض حقوق الإنسان التابع للمجلس الأعلى؛ ومجلس الوزراء؛ والوكالة الحكومية المركزية الم</w:t>
      </w:r>
      <w:r w:rsidRPr="003506B2">
        <w:rPr>
          <w:rFonts w:hint="cs"/>
          <w:rtl/>
        </w:rPr>
        <w:t>خولة</w:t>
      </w:r>
      <w:r w:rsidRPr="003506B2">
        <w:rPr>
          <w:rtl/>
        </w:rPr>
        <w:t xml:space="preserve"> سلطات خاصة </w:t>
      </w:r>
      <w:r>
        <w:rPr>
          <w:rFonts w:hint="cs"/>
          <w:rtl/>
        </w:rPr>
        <w:t>فيما يتعلق ب</w:t>
      </w:r>
      <w:r w:rsidRPr="003506B2">
        <w:rPr>
          <w:rtl/>
        </w:rPr>
        <w:t xml:space="preserve">إرساء مبدأ </w:t>
      </w:r>
      <w:r>
        <w:rPr>
          <w:rFonts w:hint="cs"/>
          <w:rtl/>
        </w:rPr>
        <w:t xml:space="preserve">المساواة في </w:t>
      </w:r>
      <w:r w:rsidRPr="003506B2">
        <w:rPr>
          <w:rtl/>
        </w:rPr>
        <w:t>الحقوق و</w:t>
      </w:r>
      <w:r w:rsidRPr="003506B2">
        <w:rPr>
          <w:rFonts w:hint="cs"/>
          <w:rtl/>
        </w:rPr>
        <w:t xml:space="preserve">تكافؤ </w:t>
      </w:r>
      <w:r w:rsidRPr="003506B2">
        <w:rPr>
          <w:rtl/>
        </w:rPr>
        <w:t>الفرص بين المرأة والرجل؛ والوكالات الحكومية المركزية والمحلية التي خو</w:t>
      </w:r>
      <w:r w:rsidRPr="003506B2">
        <w:rPr>
          <w:rFonts w:hint="cs"/>
          <w:rtl/>
        </w:rPr>
        <w:t>ّ</w:t>
      </w:r>
      <w:r w:rsidRPr="003506B2">
        <w:rPr>
          <w:rtl/>
        </w:rPr>
        <w:t>ل</w:t>
      </w:r>
      <w:r w:rsidRPr="003506B2">
        <w:rPr>
          <w:rFonts w:hint="cs"/>
          <w:rtl/>
        </w:rPr>
        <w:t xml:space="preserve"> كل منها أحد </w:t>
      </w:r>
      <w:r w:rsidRPr="003506B2">
        <w:rPr>
          <w:b/>
          <w:rtl/>
        </w:rPr>
        <w:t>موظف</w:t>
      </w:r>
      <w:r w:rsidRPr="003506B2">
        <w:rPr>
          <w:rFonts w:hint="cs"/>
          <w:b/>
          <w:rtl/>
        </w:rPr>
        <w:t>يها</w:t>
      </w:r>
      <w:r w:rsidRPr="003506B2">
        <w:rPr>
          <w:b/>
          <w:rtl/>
        </w:rPr>
        <w:t xml:space="preserve"> مسؤولية خاصة عن هذه المسائل (المنسق</w:t>
      </w:r>
      <w:r w:rsidRPr="003506B2">
        <w:rPr>
          <w:rFonts w:hint="cs"/>
          <w:b/>
          <w:rtl/>
        </w:rPr>
        <w:t>ون</w:t>
      </w:r>
      <w:r w:rsidRPr="003506B2">
        <w:rPr>
          <w:b/>
          <w:rtl/>
        </w:rPr>
        <w:t>)</w:t>
      </w:r>
      <w:r w:rsidRPr="003506B2">
        <w:rPr>
          <w:rtl/>
        </w:rPr>
        <w:t>؛ ومنظمات المجتمع المدني.</w:t>
      </w:r>
      <w:r>
        <w:rPr>
          <w:rFonts w:hint="cs"/>
          <w:rtl/>
        </w:rPr>
        <w:t xml:space="preserve"> </w:t>
      </w:r>
      <w:r w:rsidRPr="003506B2">
        <w:rPr>
          <w:rtl/>
        </w:rPr>
        <w:t xml:space="preserve">ولكل واحدة من هذه المؤسسات أثر في إدارة السياسات الجنسانية في حدود اختصاصها الذي يحدده دستور أوكرانيا وقوانينها </w:t>
      </w:r>
      <w:r>
        <w:rPr>
          <w:rFonts w:hint="cs"/>
          <w:rtl/>
        </w:rPr>
        <w:t>ولوائحها</w:t>
      </w:r>
      <w:r w:rsidRPr="003506B2">
        <w:rPr>
          <w:rtl/>
        </w:rPr>
        <w:t>.</w:t>
      </w:r>
    </w:p>
    <w:p w:rsidR="00C906A5" w:rsidRPr="003506B2" w:rsidRDefault="00C906A5" w:rsidP="00C906A5">
      <w:pPr>
        <w:pStyle w:val="SingleTxt"/>
        <w:rPr>
          <w:lang w:val="uk-UA"/>
        </w:rPr>
      </w:pPr>
      <w:r>
        <w:rPr>
          <w:rFonts w:hint="cs"/>
          <w:rtl/>
        </w:rPr>
        <w:tab/>
      </w:r>
      <w:r w:rsidRPr="003506B2">
        <w:rPr>
          <w:rtl/>
        </w:rPr>
        <w:t xml:space="preserve">وقد بدأ تشكيل الوكالات الحكومية لمعالجة مشاكل المساواة بين الجنسين </w:t>
      </w:r>
      <w:r>
        <w:rPr>
          <w:rFonts w:hint="cs"/>
          <w:rtl/>
        </w:rPr>
        <w:t xml:space="preserve">بعد </w:t>
      </w:r>
      <w:r w:rsidRPr="003506B2">
        <w:rPr>
          <w:rtl/>
        </w:rPr>
        <w:t>إعلان استقلال أوكرانيا</w:t>
      </w:r>
      <w:r>
        <w:rPr>
          <w:rFonts w:hint="cs"/>
          <w:rtl/>
        </w:rPr>
        <w:t xml:space="preserve"> مباشرة</w:t>
      </w:r>
      <w:r w:rsidRPr="003506B2">
        <w:rPr>
          <w:rtl/>
        </w:rPr>
        <w:t xml:space="preserve">، ولو أنه حتى فترة 1999-2000 لم يكن ينظر إلى هذه المشاكل في أغلب الأحيان بوصفها مشاكل خاصة بالمرأة </w:t>
      </w:r>
      <w:r>
        <w:rPr>
          <w:rFonts w:hint="cs"/>
          <w:rtl/>
        </w:rPr>
        <w:t>على وجه التحديد</w:t>
      </w:r>
      <w:r w:rsidRPr="003506B2">
        <w:rPr>
          <w:rtl/>
        </w:rPr>
        <w:t>.</w:t>
      </w:r>
    </w:p>
    <w:p w:rsidR="00C906A5" w:rsidRPr="003506B2" w:rsidRDefault="00C906A5" w:rsidP="00C906A5">
      <w:pPr>
        <w:pStyle w:val="SingleTxt"/>
        <w:rPr>
          <w:lang w:val="uk-UA"/>
        </w:rPr>
      </w:pPr>
      <w:r w:rsidRPr="003506B2">
        <w:rPr>
          <w:lang w:val="uk-UA"/>
        </w:rPr>
        <w:tab/>
      </w:r>
      <w:r w:rsidRPr="003506B2">
        <w:rPr>
          <w:rtl/>
        </w:rPr>
        <w:t>فقد أنشئت اللجنة المعنية بشؤون النساء والأمهات والأطفال التابعة لمكتب الرئيس على أعلى مستوى في الحكومة المركزية</w:t>
      </w:r>
      <w:r>
        <w:rPr>
          <w:rFonts w:hint="cs"/>
          <w:rtl/>
        </w:rPr>
        <w:t>،</w:t>
      </w:r>
      <w:r w:rsidRPr="003506B2">
        <w:rPr>
          <w:rtl/>
        </w:rPr>
        <w:t xml:space="preserve"> وأسند</w:t>
      </w:r>
      <w:r w:rsidRPr="003506B2">
        <w:rPr>
          <w:rFonts w:hint="cs"/>
          <w:rtl/>
        </w:rPr>
        <w:t>ت</w:t>
      </w:r>
      <w:r w:rsidRPr="003506B2">
        <w:rPr>
          <w:rtl/>
        </w:rPr>
        <w:t xml:space="preserve"> إليها المهام ذات الأولوية المتعلقة بكفالة توفير الحماية الاجتماعية للأسرة والأطفال، والقضاء على تأنيث الفقر، وحماية صحة النساء </w:t>
      </w:r>
      <w:r>
        <w:rPr>
          <w:rFonts w:hint="cs"/>
          <w:rtl/>
        </w:rPr>
        <w:t xml:space="preserve">والفتيات. </w:t>
      </w:r>
      <w:r w:rsidRPr="003506B2">
        <w:rPr>
          <w:rtl/>
        </w:rPr>
        <w:t xml:space="preserve">وفي عام 1996، حولت مهام اللجنة إلى وزارة الأسرة والشباب التي كانت </w:t>
      </w:r>
      <w:r>
        <w:rPr>
          <w:rFonts w:hint="cs"/>
          <w:rtl/>
        </w:rPr>
        <w:t xml:space="preserve">تضم </w:t>
      </w:r>
      <w:r w:rsidRPr="003506B2">
        <w:rPr>
          <w:rtl/>
        </w:rPr>
        <w:t>مكتباً لشؤون المرأة.</w:t>
      </w:r>
    </w:p>
    <w:p w:rsidR="00C906A5" w:rsidRPr="003506B2" w:rsidRDefault="00C906A5" w:rsidP="00C906A5">
      <w:pPr>
        <w:pStyle w:val="SingleTxt"/>
        <w:rPr>
          <w:lang w:val="uk-UA"/>
        </w:rPr>
      </w:pPr>
      <w:r w:rsidRPr="003506B2">
        <w:rPr>
          <w:lang w:val="uk-UA"/>
        </w:rPr>
        <w:tab/>
      </w:r>
      <w:r w:rsidRPr="003506B2">
        <w:rPr>
          <w:rtl/>
        </w:rPr>
        <w:t xml:space="preserve">ومنذ عام 1998، صار للمجلس الأعلى </w:t>
      </w:r>
      <w:r>
        <w:rPr>
          <w:rFonts w:hint="cs"/>
          <w:rtl/>
        </w:rPr>
        <w:t xml:space="preserve">لجنة </w:t>
      </w:r>
      <w:r w:rsidRPr="003506B2">
        <w:rPr>
          <w:rtl/>
        </w:rPr>
        <w:t>دائمة معنية بالرعاية الصحية و</w:t>
      </w:r>
      <w:r>
        <w:rPr>
          <w:rFonts w:hint="cs"/>
          <w:rtl/>
        </w:rPr>
        <w:t>ب</w:t>
      </w:r>
      <w:r w:rsidRPr="003506B2">
        <w:rPr>
          <w:rtl/>
        </w:rPr>
        <w:t>ال</w:t>
      </w:r>
      <w:r w:rsidRPr="003506B2">
        <w:rPr>
          <w:rFonts w:hint="cs"/>
          <w:rtl/>
        </w:rPr>
        <w:t>أمهات</w:t>
      </w:r>
      <w:r w:rsidRPr="003506B2">
        <w:rPr>
          <w:rtl/>
        </w:rPr>
        <w:t xml:space="preserve"> والأطفال؛ فوضعت هذه اللجنة تدابير للنهوض بوضع المرأة في المجتمع الأوكراني.</w:t>
      </w:r>
      <w:r>
        <w:rPr>
          <w:rFonts w:hint="cs"/>
          <w:rtl/>
        </w:rPr>
        <w:t xml:space="preserve"> </w:t>
      </w:r>
      <w:r w:rsidRPr="003506B2">
        <w:rPr>
          <w:rtl/>
        </w:rPr>
        <w:t>واتخذت مبادرة لوضع عدة برامج وطنية مرتبطة بمسائل وضع المرأة، وهي:</w:t>
      </w:r>
      <w:r>
        <w:rPr>
          <w:rFonts w:hint="cs"/>
          <w:rtl/>
        </w:rPr>
        <w:t xml:space="preserve"> </w:t>
      </w:r>
      <w:r w:rsidRPr="003506B2">
        <w:rPr>
          <w:rtl/>
        </w:rPr>
        <w:t xml:space="preserve">البرنامج الوطني للنهوض بالمرأة؛ والبرامج الوطنية المعنية بتنظيم الأسرة وشؤون </w:t>
      </w:r>
      <w:r>
        <w:rPr>
          <w:rFonts w:hint="cs"/>
          <w:rtl/>
        </w:rPr>
        <w:t xml:space="preserve">الطفل. </w:t>
      </w:r>
      <w:r w:rsidRPr="003506B2">
        <w:rPr>
          <w:rtl/>
        </w:rPr>
        <w:t xml:space="preserve">وفي عام 2002، حُـلـّـت اللجنة </w:t>
      </w:r>
      <w:r>
        <w:rPr>
          <w:rFonts w:hint="cs"/>
          <w:rtl/>
        </w:rPr>
        <w:t xml:space="preserve">وأحيلت </w:t>
      </w:r>
      <w:r w:rsidRPr="003506B2">
        <w:rPr>
          <w:rtl/>
        </w:rPr>
        <w:t xml:space="preserve">مهامها إلى اللجنة الفرعية المعنية بالوضع القانوني للمرأة والأسرة </w:t>
      </w:r>
      <w:r>
        <w:rPr>
          <w:rFonts w:hint="cs"/>
          <w:rtl/>
        </w:rPr>
        <w:t xml:space="preserve">والطفل، </w:t>
      </w:r>
      <w:r w:rsidRPr="003506B2">
        <w:rPr>
          <w:rtl/>
        </w:rPr>
        <w:t>التابعة للجنة حقوق الإنسان والأقليات القومية والعلاقات الدولية.</w:t>
      </w:r>
      <w:r>
        <w:rPr>
          <w:rFonts w:hint="cs"/>
          <w:rtl/>
        </w:rPr>
        <w:t xml:space="preserve"> وقد صاغت </w:t>
      </w:r>
      <w:r w:rsidRPr="003506B2">
        <w:rPr>
          <w:rtl/>
        </w:rPr>
        <w:t>اللجنة الفرعية تشريعاً بشأن الوصاية على الأطفال وتبنيهم.</w:t>
      </w:r>
      <w:r>
        <w:rPr>
          <w:rFonts w:hint="cs"/>
          <w:rtl/>
        </w:rPr>
        <w:t xml:space="preserve"> </w:t>
      </w:r>
      <w:r w:rsidRPr="003506B2">
        <w:rPr>
          <w:rtl/>
        </w:rPr>
        <w:t xml:space="preserve">وتجدر الإشارة إلى أنه </w:t>
      </w:r>
      <w:r>
        <w:rPr>
          <w:rFonts w:hint="cs"/>
          <w:rtl/>
        </w:rPr>
        <w:t xml:space="preserve">برغم </w:t>
      </w:r>
      <w:r w:rsidRPr="003506B2">
        <w:rPr>
          <w:rtl/>
        </w:rPr>
        <w:t>أن اللجنة الفرعية أنجزت فعلاً المهمة الحاسمة المتمثلة بوضع الأسس القانونية للمساواة بين الجنسين، إلا أن مجال عملها كان أضيق بكثير من مجال عمل اللجنة الدائمة.</w:t>
      </w:r>
      <w:r>
        <w:rPr>
          <w:rFonts w:hint="cs"/>
          <w:rtl/>
        </w:rPr>
        <w:t xml:space="preserve"> </w:t>
      </w:r>
      <w:r w:rsidRPr="003506B2">
        <w:rPr>
          <w:rtl/>
        </w:rPr>
        <w:t>ولهذا، حولت هذه اللجنة الفرعية في عام 2005 لتصبح اللجنة الفرعية المعنية بالسياسة الجنسانية، وهي تتناول اليوم بصورة مباشرة مسائل الديمقراطية الجنسانية في المجتمع الأوكراني.</w:t>
      </w:r>
    </w:p>
    <w:p w:rsidR="00C906A5" w:rsidRPr="003506B2" w:rsidRDefault="00C906A5" w:rsidP="00C906A5">
      <w:pPr>
        <w:pStyle w:val="SingleTxt"/>
        <w:rPr>
          <w:lang w:val="uk-UA"/>
        </w:rPr>
      </w:pPr>
      <w:r w:rsidRPr="003506B2">
        <w:rPr>
          <w:lang w:val="uk-UA"/>
        </w:rPr>
        <w:tab/>
      </w:r>
      <w:r w:rsidRPr="003506B2">
        <w:rPr>
          <w:rtl/>
        </w:rPr>
        <w:t>وفي أيار/مايو 2006، استعرض الفريق العامل المعني بوضع الترتيبات لانعقاد الجلسة الأولى للمجلس الأعلى في دورته الخامسة قائمة اللجان التي ستعرض على المجلس الأعلى للتصويت على إقرارها.</w:t>
      </w:r>
      <w:r>
        <w:rPr>
          <w:rFonts w:hint="cs"/>
          <w:rtl/>
        </w:rPr>
        <w:t xml:space="preserve"> </w:t>
      </w:r>
      <w:r w:rsidRPr="003506B2">
        <w:rPr>
          <w:rtl/>
        </w:rPr>
        <w:t xml:space="preserve">وبناء على </w:t>
      </w:r>
      <w:r>
        <w:rPr>
          <w:rFonts w:hint="cs"/>
          <w:rtl/>
        </w:rPr>
        <w:t>مناقشاتها</w:t>
      </w:r>
      <w:r w:rsidRPr="003506B2">
        <w:rPr>
          <w:rtl/>
        </w:rPr>
        <w:t xml:space="preserve">، اقترح الفريق العامل </w:t>
      </w:r>
      <w:r>
        <w:rPr>
          <w:rFonts w:hint="cs"/>
          <w:rtl/>
        </w:rPr>
        <w:t xml:space="preserve">أن تدرج بالقائمة </w:t>
      </w:r>
      <w:r w:rsidRPr="003506B2">
        <w:rPr>
          <w:rtl/>
        </w:rPr>
        <w:t>لجنة تعنى بشؤون الأسرة والسياسة الجنسانية.</w:t>
      </w:r>
      <w:r>
        <w:rPr>
          <w:rFonts w:hint="cs"/>
          <w:rtl/>
        </w:rPr>
        <w:t xml:space="preserve"> </w:t>
      </w:r>
      <w:r w:rsidRPr="003506B2">
        <w:rPr>
          <w:rtl/>
        </w:rPr>
        <w:t xml:space="preserve">وأيدت منظمات المجتمع المدني في البلد إنشاء تلك اللجنة التي </w:t>
      </w:r>
      <w:r>
        <w:rPr>
          <w:rFonts w:hint="cs"/>
          <w:rtl/>
        </w:rPr>
        <w:t xml:space="preserve">كان من شأن </w:t>
      </w:r>
      <w:r w:rsidRPr="003506B2">
        <w:rPr>
          <w:rtl/>
        </w:rPr>
        <w:t xml:space="preserve">أنشطتها </w:t>
      </w:r>
      <w:r>
        <w:rPr>
          <w:rFonts w:hint="cs"/>
          <w:rtl/>
        </w:rPr>
        <w:t xml:space="preserve">السعي نحو </w:t>
      </w:r>
      <w:r w:rsidRPr="003506B2">
        <w:rPr>
          <w:rtl/>
        </w:rPr>
        <w:t>تحقيق المساواة بين الجنسين داخل المجتمع الأوكراني.</w:t>
      </w:r>
      <w:r>
        <w:rPr>
          <w:rFonts w:hint="cs"/>
          <w:rtl/>
        </w:rPr>
        <w:t xml:space="preserve"> </w:t>
      </w:r>
      <w:r w:rsidRPr="003506B2">
        <w:rPr>
          <w:rtl/>
        </w:rPr>
        <w:t>إلا أن البرلمانيين الأوكرانيين لم يؤيدوا ذلك الاقتراح.</w:t>
      </w:r>
    </w:p>
    <w:p w:rsidR="00C906A5" w:rsidRPr="003506B2" w:rsidRDefault="00C906A5" w:rsidP="00C906A5">
      <w:pPr>
        <w:pStyle w:val="SingleTxt"/>
        <w:rPr>
          <w:lang w:val="uk-UA"/>
        </w:rPr>
      </w:pPr>
      <w:r w:rsidRPr="003506B2">
        <w:rPr>
          <w:lang w:val="uk-UA"/>
        </w:rPr>
        <w:tab/>
      </w:r>
      <w:r w:rsidRPr="003506B2">
        <w:rPr>
          <w:rtl/>
        </w:rPr>
        <w:t xml:space="preserve">وكان منصب مفوض حقوق الإنسان (أمين المظالم) التابع للمجلس الأعلى قد أنشئ في عام 1997 </w:t>
      </w:r>
      <w:r w:rsidRPr="003506B2">
        <w:rPr>
          <w:rFonts w:hint="cs"/>
          <w:rtl/>
        </w:rPr>
        <w:t>لتمكين</w:t>
      </w:r>
      <w:r w:rsidRPr="003506B2">
        <w:rPr>
          <w:rtl/>
        </w:rPr>
        <w:t xml:space="preserve"> البرلمان </w:t>
      </w:r>
      <w:r w:rsidRPr="003506B2">
        <w:rPr>
          <w:rFonts w:hint="cs"/>
          <w:rtl/>
        </w:rPr>
        <w:t xml:space="preserve">من الإشراف </w:t>
      </w:r>
      <w:r w:rsidRPr="003506B2">
        <w:rPr>
          <w:rtl/>
        </w:rPr>
        <w:t xml:space="preserve">على مدى احترام </w:t>
      </w:r>
      <w:r>
        <w:rPr>
          <w:rFonts w:hint="cs"/>
          <w:rtl/>
        </w:rPr>
        <w:t xml:space="preserve">وحماية </w:t>
      </w:r>
      <w:r w:rsidRPr="003506B2">
        <w:rPr>
          <w:rtl/>
        </w:rPr>
        <w:t xml:space="preserve">حقوق المواطن وحرياته </w:t>
      </w:r>
      <w:r>
        <w:rPr>
          <w:rtl/>
        </w:rPr>
        <w:t>الدستورية</w:t>
      </w:r>
      <w:r w:rsidRPr="003506B2">
        <w:rPr>
          <w:rtl/>
        </w:rPr>
        <w:t>؛ وي</w:t>
      </w:r>
      <w:r w:rsidRPr="003506B2">
        <w:rPr>
          <w:rFonts w:hint="cs"/>
          <w:rtl/>
        </w:rPr>
        <w:t>ُ</w:t>
      </w:r>
      <w:r w:rsidRPr="003506B2">
        <w:rPr>
          <w:rtl/>
        </w:rPr>
        <w:t>نظ</w:t>
      </w:r>
      <w:r w:rsidRPr="003506B2">
        <w:rPr>
          <w:rFonts w:hint="cs"/>
          <w:rtl/>
        </w:rPr>
        <w:t>ّ</w:t>
      </w:r>
      <w:r w:rsidRPr="003506B2">
        <w:rPr>
          <w:rtl/>
        </w:rPr>
        <w:t>م قانون مفوض حقوق الإنسان</w:t>
      </w:r>
      <w:r w:rsidRPr="003506B2">
        <w:rPr>
          <w:rFonts w:hint="cs"/>
          <w:rtl/>
        </w:rPr>
        <w:t xml:space="preserve"> </w:t>
      </w:r>
      <w:r w:rsidRPr="003506B2">
        <w:rPr>
          <w:rtl/>
        </w:rPr>
        <w:t xml:space="preserve">عمل </w:t>
      </w:r>
      <w:r w:rsidRPr="003506B2">
        <w:rPr>
          <w:rFonts w:hint="cs"/>
          <w:rtl/>
        </w:rPr>
        <w:t xml:space="preserve">هذا </w:t>
      </w:r>
      <w:r w:rsidRPr="003506B2">
        <w:rPr>
          <w:rtl/>
        </w:rPr>
        <w:t>المفو</w:t>
      </w:r>
      <w:r>
        <w:rPr>
          <w:rFonts w:hint="cs"/>
          <w:rtl/>
        </w:rPr>
        <w:t>ّ</w:t>
      </w:r>
      <w:r w:rsidRPr="003506B2">
        <w:rPr>
          <w:rtl/>
        </w:rPr>
        <w:t>ض</w:t>
      </w:r>
      <w:r>
        <w:rPr>
          <w:rtl/>
        </w:rPr>
        <w:t>.</w:t>
      </w:r>
      <w:r>
        <w:rPr>
          <w:rFonts w:hint="cs"/>
          <w:rtl/>
        </w:rPr>
        <w:t xml:space="preserve"> </w:t>
      </w:r>
      <w:r w:rsidRPr="003506B2">
        <w:rPr>
          <w:rtl/>
        </w:rPr>
        <w:t xml:space="preserve">وعملاً بقانون </w:t>
      </w:r>
      <w:r>
        <w:rPr>
          <w:rFonts w:hint="cs"/>
          <w:rtl/>
        </w:rPr>
        <w:t xml:space="preserve">المساواة في </w:t>
      </w:r>
      <w:r w:rsidRPr="003506B2">
        <w:rPr>
          <w:rtl/>
        </w:rPr>
        <w:t>الحقوق وتكافؤ الفرص، يتولى المفوض المهام التالية في مجال الإشراف على مدى احترام حقوق الإنسان وحريات المواطن:</w:t>
      </w:r>
      <w:r w:rsidRPr="003506B2">
        <w:rPr>
          <w:rFonts w:hint="cs"/>
          <w:rtl/>
        </w:rPr>
        <w:t xml:space="preserve"> </w:t>
      </w:r>
      <w:r w:rsidRPr="003506B2">
        <w:rPr>
          <w:rtl/>
        </w:rPr>
        <w:t xml:space="preserve">رصد تحقيق </w:t>
      </w:r>
      <w:r>
        <w:rPr>
          <w:rFonts w:hint="cs"/>
          <w:rtl/>
        </w:rPr>
        <w:t xml:space="preserve">المساواة </w:t>
      </w:r>
      <w:r w:rsidRPr="003506B2">
        <w:rPr>
          <w:rtl/>
        </w:rPr>
        <w:t xml:space="preserve">في الحقوق والتكافؤ في الفرص بين المرأة والرجل؛ والنظر في الشكاوى المتعلقة بحالات التمييز </w:t>
      </w:r>
      <w:r w:rsidRPr="003506B2">
        <w:rPr>
          <w:rFonts w:hint="cs"/>
          <w:rtl/>
        </w:rPr>
        <w:t xml:space="preserve">القائم على نوع </w:t>
      </w:r>
      <w:r>
        <w:rPr>
          <w:rtl/>
        </w:rPr>
        <w:t>الجنس</w:t>
      </w:r>
      <w:r w:rsidRPr="003506B2">
        <w:rPr>
          <w:rtl/>
        </w:rPr>
        <w:t xml:space="preserve">؛ وتناول مسائل تحقيق </w:t>
      </w:r>
      <w:r>
        <w:rPr>
          <w:rFonts w:hint="cs"/>
          <w:rtl/>
        </w:rPr>
        <w:t xml:space="preserve">المساواة </w:t>
      </w:r>
      <w:r w:rsidRPr="003506B2">
        <w:rPr>
          <w:rtl/>
        </w:rPr>
        <w:t>في الحقوق وتكافؤ الفرص بين المرأة والرجل في تقاريره السنوية.</w:t>
      </w:r>
      <w:r>
        <w:rPr>
          <w:rFonts w:hint="cs"/>
          <w:rtl/>
        </w:rPr>
        <w:t xml:space="preserve"> </w:t>
      </w:r>
      <w:r w:rsidRPr="003506B2">
        <w:rPr>
          <w:rtl/>
        </w:rPr>
        <w:t>بيد أن المفوض، منذ إنشاء منصبه (منذ 9 سنوات)، لم يعد</w:t>
      </w:r>
      <w:r>
        <w:rPr>
          <w:rFonts w:hint="cs"/>
          <w:rtl/>
        </w:rPr>
        <w:t>ّ</w:t>
      </w:r>
      <w:r w:rsidRPr="003506B2">
        <w:rPr>
          <w:rtl/>
        </w:rPr>
        <w:t xml:space="preserve"> إلا ثلاثة تقارير تتناول مسائل </w:t>
      </w:r>
      <w:r>
        <w:rPr>
          <w:rFonts w:hint="cs"/>
          <w:rtl/>
        </w:rPr>
        <w:t xml:space="preserve">تؤثر على </w:t>
      </w:r>
      <w:r w:rsidRPr="003506B2">
        <w:rPr>
          <w:rtl/>
        </w:rPr>
        <w:t>المرأة.</w:t>
      </w:r>
    </w:p>
    <w:p w:rsidR="00C906A5" w:rsidRPr="003506B2" w:rsidRDefault="00C906A5" w:rsidP="00C906A5">
      <w:pPr>
        <w:pStyle w:val="SingleTxt"/>
        <w:rPr>
          <w:lang w:val="uk-UA"/>
        </w:rPr>
      </w:pPr>
      <w:r w:rsidRPr="003506B2">
        <w:rPr>
          <w:lang w:val="uk-UA"/>
        </w:rPr>
        <w:tab/>
      </w:r>
      <w:r w:rsidRPr="003506B2">
        <w:rPr>
          <w:rtl/>
        </w:rPr>
        <w:t xml:space="preserve">وفيما يتعلق بالسلطات المركزية، كانت المسؤولية عن مسائل السياسة الجنسانية في الفترة من 1993 إلى 2001 مناطة بوحدة تعنى بتحليل تنمية الرعاية الصحية </w:t>
      </w:r>
      <w:r>
        <w:rPr>
          <w:rFonts w:hint="cs"/>
          <w:rtl/>
        </w:rPr>
        <w:t xml:space="preserve">ودراسة </w:t>
      </w:r>
      <w:r w:rsidRPr="003506B2">
        <w:rPr>
          <w:rtl/>
        </w:rPr>
        <w:t>مشاكل الأسر والنساء والأطفال، وكانت تعمل ضمن إدارة السياسة الداخلية التابعة لمجلس الوزراء.</w:t>
      </w:r>
      <w:r>
        <w:rPr>
          <w:rFonts w:hint="cs"/>
          <w:rtl/>
        </w:rPr>
        <w:t xml:space="preserve"> </w:t>
      </w:r>
      <w:r w:rsidRPr="003506B2">
        <w:rPr>
          <w:rtl/>
        </w:rPr>
        <w:t xml:space="preserve">وتمثلت </w:t>
      </w:r>
      <w:r>
        <w:rPr>
          <w:rFonts w:hint="cs"/>
          <w:rtl/>
        </w:rPr>
        <w:t xml:space="preserve">المهام </w:t>
      </w:r>
      <w:r w:rsidRPr="003506B2">
        <w:rPr>
          <w:rtl/>
        </w:rPr>
        <w:t xml:space="preserve">الرئيسية لهذه الوحدة </w:t>
      </w:r>
      <w:r>
        <w:rPr>
          <w:rFonts w:hint="cs"/>
          <w:rtl/>
        </w:rPr>
        <w:t xml:space="preserve">في </w:t>
      </w:r>
      <w:r w:rsidRPr="003506B2">
        <w:rPr>
          <w:rtl/>
        </w:rPr>
        <w:t xml:space="preserve">إنشاء </w:t>
      </w:r>
      <w:r>
        <w:rPr>
          <w:rFonts w:hint="cs"/>
          <w:rtl/>
        </w:rPr>
        <w:t xml:space="preserve">جهاز </w:t>
      </w:r>
      <w:r>
        <w:rPr>
          <w:rtl/>
        </w:rPr>
        <w:t>جديد</w:t>
      </w:r>
      <w:r w:rsidRPr="003506B2">
        <w:rPr>
          <w:rtl/>
        </w:rPr>
        <w:t xml:space="preserve"> للسياسة الحكومية </w:t>
      </w:r>
      <w:r>
        <w:rPr>
          <w:rFonts w:hint="cs"/>
          <w:rtl/>
        </w:rPr>
        <w:t>ي</w:t>
      </w:r>
      <w:r w:rsidRPr="003506B2">
        <w:rPr>
          <w:rtl/>
        </w:rPr>
        <w:t>رمي إلى تحسين وضع المرأة الاجتماعي والاقتصادي، وتعزيز تحقيق المساواة في الحقوق و</w:t>
      </w:r>
      <w:r w:rsidRPr="003506B2">
        <w:rPr>
          <w:rFonts w:hint="cs"/>
          <w:rtl/>
        </w:rPr>
        <w:t xml:space="preserve">تكافؤ </w:t>
      </w:r>
      <w:r w:rsidRPr="003506B2">
        <w:rPr>
          <w:rtl/>
        </w:rPr>
        <w:t>الفرص بين المرأة والرجل في جميع مجالات حياة المجتمع، وتحليل التشريعات القائمة لكفالة اتساقها مع المعايير الجنسانية الدولية.</w:t>
      </w:r>
      <w:r>
        <w:rPr>
          <w:rFonts w:hint="cs"/>
          <w:rtl/>
        </w:rPr>
        <w:t xml:space="preserve"> </w:t>
      </w:r>
      <w:r w:rsidRPr="003506B2">
        <w:rPr>
          <w:rtl/>
        </w:rPr>
        <w:t xml:space="preserve">إلا أن الوحدة ألغيت في نهاية المطاف مما </w:t>
      </w:r>
      <w:r>
        <w:rPr>
          <w:rFonts w:hint="cs"/>
          <w:rtl/>
        </w:rPr>
        <w:t xml:space="preserve">كان له عواقب سلبية </w:t>
      </w:r>
      <w:r w:rsidRPr="003506B2">
        <w:rPr>
          <w:rtl/>
        </w:rPr>
        <w:t xml:space="preserve">على تنفيذ السياسة الحكومية </w:t>
      </w:r>
      <w:r>
        <w:rPr>
          <w:rFonts w:hint="cs"/>
          <w:rtl/>
        </w:rPr>
        <w:t xml:space="preserve">المتبعة </w:t>
      </w:r>
      <w:r w:rsidRPr="003506B2">
        <w:rPr>
          <w:rtl/>
        </w:rPr>
        <w:t>في مجال المساواة بين الجنسين.</w:t>
      </w:r>
      <w:r>
        <w:rPr>
          <w:rFonts w:hint="cs"/>
          <w:rtl/>
        </w:rPr>
        <w:t xml:space="preserve"> </w:t>
      </w:r>
      <w:r w:rsidRPr="003506B2">
        <w:rPr>
          <w:rtl/>
        </w:rPr>
        <w:t xml:space="preserve">ويجري العمل حالياً </w:t>
      </w:r>
      <w:r>
        <w:rPr>
          <w:rFonts w:hint="cs"/>
          <w:rtl/>
        </w:rPr>
        <w:t>ل</w:t>
      </w:r>
      <w:r w:rsidRPr="003506B2">
        <w:rPr>
          <w:rtl/>
        </w:rPr>
        <w:t xml:space="preserve">إنشاء مجلس تابع لمجلس الوزراء يعنى بالتنمية الديمقراطية والمساواة بين الجنسين. </w:t>
      </w:r>
    </w:p>
    <w:p w:rsidR="00C906A5" w:rsidRPr="003506B2" w:rsidRDefault="00C906A5" w:rsidP="00C906A5">
      <w:pPr>
        <w:pStyle w:val="SingleTxt"/>
        <w:rPr>
          <w:lang w:val="uk-UA"/>
        </w:rPr>
      </w:pPr>
      <w:r w:rsidRPr="003506B2">
        <w:rPr>
          <w:lang w:val="uk-UA"/>
        </w:rPr>
        <w:tab/>
      </w:r>
      <w:r w:rsidRPr="003506B2">
        <w:rPr>
          <w:rtl/>
        </w:rPr>
        <w:t xml:space="preserve">وعلى مستوى الوزارات، </w:t>
      </w:r>
      <w:r>
        <w:rPr>
          <w:rFonts w:hint="cs"/>
          <w:rtl/>
        </w:rPr>
        <w:t xml:space="preserve">تضم </w:t>
      </w:r>
      <w:r w:rsidRPr="003506B2">
        <w:rPr>
          <w:rtl/>
        </w:rPr>
        <w:t xml:space="preserve">كل من وزارة العمل والسياسة الاجتماعية ووزارة الصحة مكاتب ووحدات تتناول مشاكل </w:t>
      </w:r>
      <w:r>
        <w:rPr>
          <w:rFonts w:hint="cs"/>
          <w:rtl/>
        </w:rPr>
        <w:t xml:space="preserve">المرأة </w:t>
      </w:r>
      <w:r w:rsidRPr="003506B2">
        <w:rPr>
          <w:rtl/>
        </w:rPr>
        <w:t>والأسر</w:t>
      </w:r>
      <w:r>
        <w:rPr>
          <w:rFonts w:hint="cs"/>
          <w:rtl/>
        </w:rPr>
        <w:t>ة</w:t>
      </w:r>
      <w:r w:rsidRPr="003506B2">
        <w:rPr>
          <w:rtl/>
        </w:rPr>
        <w:t xml:space="preserve"> </w:t>
      </w:r>
      <w:r>
        <w:rPr>
          <w:rFonts w:hint="cs"/>
          <w:rtl/>
        </w:rPr>
        <w:t xml:space="preserve">والطفل. </w:t>
      </w:r>
      <w:r w:rsidRPr="003506B2">
        <w:rPr>
          <w:rtl/>
        </w:rPr>
        <w:t>وخلال الفترة المشمولة بالتقرير، استحدثت وزارة الداخلية منصب مستشار لحقوق الإنسان والمسائل الجنسانية.</w:t>
      </w:r>
      <w:r>
        <w:rPr>
          <w:rFonts w:hint="cs"/>
          <w:rtl/>
        </w:rPr>
        <w:t xml:space="preserve"> </w:t>
      </w:r>
      <w:r w:rsidRPr="003506B2">
        <w:rPr>
          <w:rtl/>
        </w:rPr>
        <w:t xml:space="preserve">وحتى اليوم، تعد هذه الحالة الوحيدة التي تنشئ فيها إحدى الوزارات وظيفة رسمية من هذا النوع على مستوى </w:t>
      </w:r>
      <w:r>
        <w:rPr>
          <w:rFonts w:hint="cs"/>
          <w:rtl/>
        </w:rPr>
        <w:t>رئيس إدارة</w:t>
      </w:r>
      <w:r w:rsidRPr="003506B2">
        <w:rPr>
          <w:rFonts w:hint="cs"/>
          <w:rtl/>
        </w:rPr>
        <w:t xml:space="preserve">، </w:t>
      </w:r>
      <w:r w:rsidRPr="003506B2">
        <w:rPr>
          <w:rtl/>
        </w:rPr>
        <w:t>وسيكون من المفيد أن تقتدي وزارات أخرى بهذا المثل مما</w:t>
      </w:r>
      <w:r>
        <w:rPr>
          <w:rFonts w:hint="cs"/>
          <w:rtl/>
        </w:rPr>
        <w:t> </w:t>
      </w:r>
      <w:r w:rsidRPr="003506B2">
        <w:rPr>
          <w:rtl/>
        </w:rPr>
        <w:t>سيحس</w:t>
      </w:r>
      <w:r>
        <w:rPr>
          <w:rFonts w:hint="cs"/>
          <w:rtl/>
        </w:rPr>
        <w:t>ّ</w:t>
      </w:r>
      <w:r w:rsidRPr="003506B2">
        <w:rPr>
          <w:rtl/>
        </w:rPr>
        <w:t>ن القاعدة التشريعية.</w:t>
      </w:r>
    </w:p>
    <w:p w:rsidR="00C906A5" w:rsidRPr="003506B2" w:rsidRDefault="00C906A5" w:rsidP="00C906A5">
      <w:pPr>
        <w:pStyle w:val="SingleTxt"/>
        <w:rPr>
          <w:lang w:val="uk-UA"/>
        </w:rPr>
      </w:pPr>
      <w:r w:rsidRPr="003506B2">
        <w:rPr>
          <w:lang w:val="uk-UA"/>
        </w:rPr>
        <w:tab/>
      </w:r>
      <w:r w:rsidRPr="003506B2">
        <w:rPr>
          <w:rtl/>
        </w:rPr>
        <w:t>وشك</w:t>
      </w:r>
      <w:r>
        <w:rPr>
          <w:rFonts w:hint="cs"/>
          <w:rtl/>
        </w:rPr>
        <w:t>ّ</w:t>
      </w:r>
      <w:r w:rsidRPr="003506B2">
        <w:rPr>
          <w:rtl/>
        </w:rPr>
        <w:t>ل الأمر الذي أصدره رئيس الوزراء في 12 حزيران/يونيه 2003 بشأن تعيين جميع الوزارات والإدارات مسؤول</w:t>
      </w:r>
      <w:r>
        <w:rPr>
          <w:rFonts w:hint="cs"/>
          <w:rtl/>
        </w:rPr>
        <w:t>ا</w:t>
      </w:r>
      <w:r w:rsidRPr="003506B2">
        <w:rPr>
          <w:rtl/>
        </w:rPr>
        <w:t xml:space="preserve"> رسم</w:t>
      </w:r>
      <w:r>
        <w:rPr>
          <w:rFonts w:hint="cs"/>
          <w:rtl/>
        </w:rPr>
        <w:t>يا</w:t>
      </w:r>
      <w:r w:rsidRPr="003506B2">
        <w:rPr>
          <w:rtl/>
        </w:rPr>
        <w:t xml:space="preserve"> </w:t>
      </w:r>
      <w:r w:rsidRPr="003506B2">
        <w:rPr>
          <w:rFonts w:hint="cs"/>
          <w:rtl/>
        </w:rPr>
        <w:t>يُ</w:t>
      </w:r>
      <w:r w:rsidRPr="003506B2">
        <w:rPr>
          <w:rtl/>
        </w:rPr>
        <w:t>عني بالمسائل الجنسانية</w:t>
      </w:r>
      <w:r>
        <w:rPr>
          <w:rFonts w:hint="cs"/>
          <w:rtl/>
        </w:rPr>
        <w:t>،</w:t>
      </w:r>
      <w:r w:rsidRPr="003506B2">
        <w:rPr>
          <w:rtl/>
        </w:rPr>
        <w:t xml:space="preserve"> خطوة هامة نحو الأمام باتجاه وضع آلية وطنية لتحقيق المساواة بين الجنسين في أوكرانيا</w:t>
      </w:r>
      <w:r>
        <w:rPr>
          <w:rFonts w:hint="cs"/>
          <w:rtl/>
        </w:rPr>
        <w:t>،</w:t>
      </w:r>
      <w:r w:rsidRPr="003506B2">
        <w:rPr>
          <w:rtl/>
        </w:rPr>
        <w:t xml:space="preserve"> وتعزيز تفهم المشاكل الجنسانية في </w:t>
      </w:r>
      <w:r>
        <w:rPr>
          <w:rFonts w:hint="cs"/>
          <w:rtl/>
        </w:rPr>
        <w:t xml:space="preserve">الدوائر </w:t>
      </w:r>
      <w:r w:rsidRPr="003506B2">
        <w:rPr>
          <w:rtl/>
        </w:rPr>
        <w:t>الحكومية. و</w:t>
      </w:r>
      <w:r w:rsidRPr="003506B2">
        <w:rPr>
          <w:rFonts w:hint="cs"/>
          <w:rtl/>
        </w:rPr>
        <w:t xml:space="preserve">وفقاً لذلك الأمر، </w:t>
      </w:r>
      <w:r w:rsidRPr="003506B2">
        <w:rPr>
          <w:rtl/>
        </w:rPr>
        <w:t>يتبع كل من أولئك المسؤولين نائب الوزير في كل وزارة.</w:t>
      </w:r>
      <w:r>
        <w:rPr>
          <w:rFonts w:hint="cs"/>
          <w:rtl/>
        </w:rPr>
        <w:t xml:space="preserve"> </w:t>
      </w:r>
      <w:r w:rsidRPr="003506B2">
        <w:rPr>
          <w:rtl/>
        </w:rPr>
        <w:t xml:space="preserve">وشكلت تلك الخطوة إحدى المحاولات الأولى للحكومة للقيام، عبر وسائل إدارية، بتنشيط </w:t>
      </w:r>
      <w:r>
        <w:rPr>
          <w:rFonts w:hint="cs"/>
          <w:rtl/>
        </w:rPr>
        <w:t xml:space="preserve">تطوير </w:t>
      </w:r>
      <w:r w:rsidRPr="003506B2">
        <w:rPr>
          <w:rtl/>
        </w:rPr>
        <w:t>الآلية الوطنية لتحقيق المساواة بين الجنسين.</w:t>
      </w:r>
    </w:p>
    <w:p w:rsidR="00C906A5" w:rsidRPr="003506B2" w:rsidRDefault="00C906A5" w:rsidP="00C906A5">
      <w:pPr>
        <w:pStyle w:val="SingleTxt"/>
        <w:rPr>
          <w:lang w:val="uk-UA"/>
        </w:rPr>
      </w:pPr>
      <w:r w:rsidRPr="003506B2">
        <w:rPr>
          <w:lang w:val="uk-UA"/>
        </w:rPr>
        <w:tab/>
      </w:r>
      <w:r w:rsidRPr="003506B2">
        <w:rPr>
          <w:rtl/>
        </w:rPr>
        <w:t>و</w:t>
      </w:r>
      <w:r>
        <w:rPr>
          <w:rFonts w:hint="cs"/>
          <w:rtl/>
        </w:rPr>
        <w:t xml:space="preserve">قد </w:t>
      </w:r>
      <w:r w:rsidRPr="003506B2">
        <w:rPr>
          <w:rtl/>
        </w:rPr>
        <w:t xml:space="preserve">أنشئت وزارة الأسرة والشباب في عام 1996 بموجب مرسوم رئاسي بهدف تحسين </w:t>
      </w:r>
      <w:r>
        <w:rPr>
          <w:rFonts w:hint="cs"/>
          <w:rtl/>
        </w:rPr>
        <w:t xml:space="preserve">نظام الإدارة المركزية </w:t>
      </w:r>
      <w:r w:rsidRPr="003506B2">
        <w:rPr>
          <w:rtl/>
        </w:rPr>
        <w:t xml:space="preserve">في هذا المجال؛ وهذه الوزارة هي المؤسسة الحكومية الرئيسية المسؤولة عن تنفيذ سياسة الحكومة المتعلقة بالمسائل التي تمس الأسرة والمرأة والشباب في </w:t>
      </w:r>
      <w:r w:rsidRPr="003506B2">
        <w:rPr>
          <w:rFonts w:hint="cs"/>
          <w:rtl/>
        </w:rPr>
        <w:t xml:space="preserve">جميع </w:t>
      </w:r>
      <w:r w:rsidRPr="003506B2">
        <w:rPr>
          <w:rtl/>
        </w:rPr>
        <w:t xml:space="preserve">أرجاء </w:t>
      </w:r>
      <w:r>
        <w:rPr>
          <w:rFonts w:hint="cs"/>
          <w:rtl/>
        </w:rPr>
        <w:t xml:space="preserve">الإقليم الوطني، وكذلك </w:t>
      </w:r>
      <w:r w:rsidRPr="003506B2">
        <w:rPr>
          <w:rtl/>
        </w:rPr>
        <w:t>عن تحديد الوسائل الرئيسية لتعزيز دور المرأة في المجتمع وممارسة دور قيادي في هذا المجال والسهر على تطويره.</w:t>
      </w:r>
      <w:r>
        <w:rPr>
          <w:rFonts w:hint="cs"/>
          <w:rtl/>
        </w:rPr>
        <w:t xml:space="preserve"> </w:t>
      </w:r>
      <w:r w:rsidRPr="003506B2">
        <w:rPr>
          <w:rtl/>
        </w:rPr>
        <w:t xml:space="preserve">وفي عام 1998، أعيد تنظيم هذه الوزارة </w:t>
      </w:r>
      <w:r>
        <w:rPr>
          <w:rFonts w:hint="cs"/>
          <w:rtl/>
        </w:rPr>
        <w:t>لتصبح اللجنة ال</w:t>
      </w:r>
      <w:r w:rsidRPr="003506B2">
        <w:rPr>
          <w:rtl/>
        </w:rPr>
        <w:t xml:space="preserve">حكومية </w:t>
      </w:r>
      <w:r>
        <w:rPr>
          <w:rFonts w:hint="cs"/>
          <w:rtl/>
        </w:rPr>
        <w:t>ال</w:t>
      </w:r>
      <w:r w:rsidRPr="003506B2">
        <w:rPr>
          <w:rtl/>
        </w:rPr>
        <w:t xml:space="preserve">معنية بشؤون الأسرة والشباب </w:t>
      </w:r>
      <w:r>
        <w:rPr>
          <w:rFonts w:hint="cs"/>
          <w:rtl/>
        </w:rPr>
        <w:t>-</w:t>
      </w:r>
      <w:r w:rsidRPr="003506B2">
        <w:rPr>
          <w:rtl/>
        </w:rPr>
        <w:t xml:space="preserve"> وفي عام 1999 أصبحت </w:t>
      </w:r>
      <w:r>
        <w:rPr>
          <w:rFonts w:hint="cs"/>
          <w:rtl/>
        </w:rPr>
        <w:t xml:space="preserve">هي </w:t>
      </w:r>
      <w:r w:rsidRPr="003506B2">
        <w:rPr>
          <w:rtl/>
        </w:rPr>
        <w:t>اللجنة الحكومية لسياسة الشباب والرياضة والسياحة، وفي عام 2004 أصبحت وزارة الأسرة والشباب والرياضة.</w:t>
      </w:r>
      <w:r>
        <w:rPr>
          <w:rFonts w:hint="cs"/>
          <w:rtl/>
        </w:rPr>
        <w:t xml:space="preserve"> ثم </w:t>
      </w:r>
      <w:r w:rsidRPr="003506B2">
        <w:rPr>
          <w:rtl/>
        </w:rPr>
        <w:t xml:space="preserve">حدد المرسوم الرئاسي رقم 852 الصادر في 30 تموز/يوليه 2004 </w:t>
      </w:r>
      <w:r>
        <w:rPr>
          <w:rFonts w:hint="cs"/>
          <w:rtl/>
        </w:rPr>
        <w:t xml:space="preserve">بشأن </w:t>
      </w:r>
      <w:r w:rsidRPr="003506B2">
        <w:rPr>
          <w:rtl/>
        </w:rPr>
        <w:t xml:space="preserve">وزارة الأسرة والشباب والرياضة هذه الوزارة بوصفها المؤسسة الرائدة ضمن شبكة الوكالات الحكومية المسؤولة عن تنفيذ </w:t>
      </w:r>
      <w:r>
        <w:rPr>
          <w:rtl/>
        </w:rPr>
        <w:t>سياسة الحكوم</w:t>
      </w:r>
      <w:r w:rsidRPr="003506B2">
        <w:rPr>
          <w:rtl/>
        </w:rPr>
        <w:t>ة في مجال المساواة في الحقوق و</w:t>
      </w:r>
      <w:r w:rsidRPr="003506B2">
        <w:rPr>
          <w:rFonts w:hint="cs"/>
          <w:rtl/>
        </w:rPr>
        <w:t xml:space="preserve">تكافؤ </w:t>
      </w:r>
      <w:r w:rsidRPr="003506B2">
        <w:rPr>
          <w:rtl/>
        </w:rPr>
        <w:t>الفرص بين المرأة والرجل.</w:t>
      </w:r>
      <w:r>
        <w:rPr>
          <w:rFonts w:hint="cs"/>
          <w:rtl/>
        </w:rPr>
        <w:t xml:space="preserve"> </w:t>
      </w:r>
      <w:r w:rsidRPr="003506B2">
        <w:rPr>
          <w:rtl/>
        </w:rPr>
        <w:t xml:space="preserve">ويفترض وفقاً لهذا المرسوم توسيع صلاحيات هذه الوزارة لتمكينها من القيام، على مستوى الوزارات والوكالات المركزية الأخرى </w:t>
      </w:r>
      <w:r>
        <w:rPr>
          <w:rFonts w:hint="cs"/>
          <w:rtl/>
        </w:rPr>
        <w:t xml:space="preserve">ثم </w:t>
      </w:r>
      <w:r w:rsidRPr="003506B2">
        <w:rPr>
          <w:rtl/>
        </w:rPr>
        <w:t>على مستوى السلطة المحلية، بتنسيق التدابير الكفيلة بتحقيق المساواة بين الجنسين في المجتمع</w:t>
      </w:r>
      <w:r>
        <w:rPr>
          <w:rFonts w:hint="cs"/>
          <w:rtl/>
        </w:rPr>
        <w:t xml:space="preserve"> وضمان</w:t>
      </w:r>
      <w:r>
        <w:rPr>
          <w:rFonts w:hint="eastAsia"/>
          <w:rtl/>
        </w:rPr>
        <w:t> </w:t>
      </w:r>
      <w:r>
        <w:rPr>
          <w:rFonts w:hint="cs"/>
          <w:rtl/>
        </w:rPr>
        <w:t>تنفيذها</w:t>
      </w:r>
      <w:r w:rsidRPr="003506B2">
        <w:rPr>
          <w:rtl/>
        </w:rPr>
        <w:t>.</w:t>
      </w:r>
    </w:p>
    <w:p w:rsidR="00C906A5" w:rsidRPr="003506B2" w:rsidRDefault="00C906A5" w:rsidP="00C906A5">
      <w:pPr>
        <w:pStyle w:val="SingleTxt"/>
        <w:rPr>
          <w:lang w:val="uk-UA"/>
        </w:rPr>
      </w:pPr>
      <w:r w:rsidRPr="003506B2">
        <w:rPr>
          <w:lang w:val="uk-UA"/>
        </w:rPr>
        <w:tab/>
      </w:r>
      <w:r w:rsidRPr="003506B2">
        <w:rPr>
          <w:rtl/>
        </w:rPr>
        <w:t xml:space="preserve">وتؤدي هذه الوزارة </w:t>
      </w:r>
      <w:r>
        <w:rPr>
          <w:rFonts w:hint="cs"/>
          <w:rtl/>
        </w:rPr>
        <w:t xml:space="preserve">المهام </w:t>
      </w:r>
      <w:r w:rsidRPr="003506B2">
        <w:rPr>
          <w:rtl/>
        </w:rPr>
        <w:t xml:space="preserve">التالية </w:t>
      </w:r>
      <w:r>
        <w:rPr>
          <w:rFonts w:hint="cs"/>
          <w:rtl/>
        </w:rPr>
        <w:t xml:space="preserve">لدى </w:t>
      </w:r>
      <w:r w:rsidRPr="003506B2">
        <w:rPr>
          <w:rtl/>
        </w:rPr>
        <w:t>اضطلاعها بالواجبات المناطة بها:</w:t>
      </w:r>
      <w:r>
        <w:rPr>
          <w:rFonts w:hint="cs"/>
          <w:rtl/>
        </w:rPr>
        <w:t xml:space="preserve"> </w:t>
      </w:r>
      <w:r w:rsidRPr="003506B2">
        <w:rPr>
          <w:rtl/>
        </w:rPr>
        <w:t>تجري تحليلات جنسانية بشأن وضع المرأة والرجل على المستوى الوطني، وتقدم تقريراً سنوياً إلى مجلس الوزراء بشأن تنفيذ السياسات الجنسانية؛</w:t>
      </w:r>
      <w:r w:rsidRPr="003506B2">
        <w:rPr>
          <w:lang w:val="uk-UA"/>
        </w:rPr>
        <w:t xml:space="preserve"> </w:t>
      </w:r>
      <w:r w:rsidRPr="003506B2">
        <w:rPr>
          <w:rtl/>
        </w:rPr>
        <w:t>وتنسق أنشطة الوزارات وغيرها من الوكالات التابعة للحكومة المركزية بهدف تحقيق المساواة بين الجنسين في جميع مجالات الحياة؛</w:t>
      </w:r>
      <w:r>
        <w:rPr>
          <w:rFonts w:hint="cs"/>
          <w:rtl/>
        </w:rPr>
        <w:t xml:space="preserve"> </w:t>
      </w:r>
      <w:r w:rsidRPr="003506B2">
        <w:rPr>
          <w:rtl/>
        </w:rPr>
        <w:t>وتنظم</w:t>
      </w:r>
      <w:r>
        <w:rPr>
          <w:rtl/>
        </w:rPr>
        <w:t xml:space="preserve"> حملات إعلامية وتثقيفية في وسائ</w:t>
      </w:r>
      <w:r>
        <w:rPr>
          <w:rFonts w:hint="cs"/>
          <w:rtl/>
        </w:rPr>
        <w:t>ل</w:t>
      </w:r>
      <w:r w:rsidRPr="003506B2">
        <w:rPr>
          <w:rtl/>
        </w:rPr>
        <w:t xml:space="preserve"> الإعلام بشأن مسائل المساواة بين الجنسين؛ </w:t>
      </w:r>
      <w:r>
        <w:rPr>
          <w:rFonts w:hint="cs"/>
          <w:rtl/>
        </w:rPr>
        <w:t>وتتخذ ال</w:t>
      </w:r>
      <w:r w:rsidRPr="003506B2">
        <w:rPr>
          <w:rtl/>
        </w:rPr>
        <w:t xml:space="preserve">تدابير </w:t>
      </w:r>
      <w:r>
        <w:rPr>
          <w:rFonts w:hint="cs"/>
          <w:rtl/>
        </w:rPr>
        <w:t xml:space="preserve">الكفيلة بتحقيق </w:t>
      </w:r>
      <w:r w:rsidRPr="003506B2">
        <w:rPr>
          <w:rtl/>
        </w:rPr>
        <w:t>المساواة في الحقوق و</w:t>
      </w:r>
      <w:r w:rsidRPr="003506B2">
        <w:rPr>
          <w:rFonts w:hint="cs"/>
          <w:rtl/>
        </w:rPr>
        <w:t xml:space="preserve">تكافؤ </w:t>
      </w:r>
      <w:r w:rsidRPr="003506B2">
        <w:rPr>
          <w:rtl/>
        </w:rPr>
        <w:t>الفرص بين المرأة والرجل في جميع مجالات حياة المجتمع؛</w:t>
      </w:r>
      <w:r w:rsidRPr="003506B2">
        <w:rPr>
          <w:rFonts w:hint="cs"/>
          <w:rtl/>
        </w:rPr>
        <w:t xml:space="preserve"> </w:t>
      </w:r>
      <w:r w:rsidRPr="003506B2">
        <w:rPr>
          <w:rtl/>
        </w:rPr>
        <w:t>وترصد مدى تعميم مراعاة المنظور الجنساني في جميع البرامج والمشاريع الاجتماعية الهامة.</w:t>
      </w:r>
      <w:r w:rsidRPr="003506B2">
        <w:rPr>
          <w:rFonts w:hint="cs"/>
          <w:rtl/>
        </w:rPr>
        <w:t xml:space="preserve"> </w:t>
      </w:r>
      <w:r w:rsidRPr="003506B2">
        <w:rPr>
          <w:rtl/>
        </w:rPr>
        <w:t>وتعد خطة العمل الوطنية المتعلقة بالمساواة بين الجنسين، وترصد مدى امتثال السلطات المركزية والمحلية لمقتضيات المساواة بين الجنسين في القرارات التي تتخذها في مجال شؤون الموظفين؛ كما تنظم دورات تدريبية لموظفي الخدمة المدنية عن تحقيق المساواة في الحقوق و</w:t>
      </w:r>
      <w:r w:rsidRPr="003506B2">
        <w:rPr>
          <w:rFonts w:hint="cs"/>
          <w:rtl/>
        </w:rPr>
        <w:t xml:space="preserve">تكافؤ </w:t>
      </w:r>
      <w:r w:rsidRPr="003506B2">
        <w:rPr>
          <w:rtl/>
        </w:rPr>
        <w:t>الفرص بين المرأة والرجل.</w:t>
      </w:r>
    </w:p>
    <w:p w:rsidR="00C906A5" w:rsidRPr="003506B2" w:rsidRDefault="00C906A5" w:rsidP="00C906A5">
      <w:pPr>
        <w:pStyle w:val="SingleTxt"/>
        <w:rPr>
          <w:vanish/>
          <w:vertAlign w:val="subscript"/>
          <w:rtl/>
        </w:rPr>
      </w:pPr>
      <w:r w:rsidRPr="003506B2">
        <w:rPr>
          <w:lang w:val="uk-UA"/>
        </w:rPr>
        <w:tab/>
      </w:r>
      <w:r w:rsidRPr="003506B2">
        <w:rPr>
          <w:rtl/>
        </w:rPr>
        <w:t xml:space="preserve">ولسنوات عديدة، كانت إدارة شؤون الأسرة التابعة للوزارة هي التي تتولى </w:t>
      </w:r>
      <w:r>
        <w:rPr>
          <w:rFonts w:hint="cs"/>
          <w:rtl/>
        </w:rPr>
        <w:t>ال</w:t>
      </w:r>
      <w:r w:rsidRPr="003506B2">
        <w:rPr>
          <w:rtl/>
        </w:rPr>
        <w:t xml:space="preserve">مسؤولية </w:t>
      </w:r>
      <w:r>
        <w:rPr>
          <w:rFonts w:hint="cs"/>
          <w:rtl/>
        </w:rPr>
        <w:t xml:space="preserve">عن </w:t>
      </w:r>
      <w:r w:rsidRPr="003506B2">
        <w:rPr>
          <w:rtl/>
        </w:rPr>
        <w:t>أعمال الوزارة في مجال صياغة وتنفيذ السياسات الحكومية المتعلقة بالأسرة والمرأة.</w:t>
      </w:r>
      <w:r>
        <w:rPr>
          <w:rFonts w:hint="cs"/>
          <w:rtl/>
        </w:rPr>
        <w:t xml:space="preserve"> </w:t>
      </w:r>
      <w:r w:rsidRPr="003506B2">
        <w:rPr>
          <w:rtl/>
        </w:rPr>
        <w:t xml:space="preserve">ولكن، عندما </w:t>
      </w:r>
      <w:r>
        <w:rPr>
          <w:rFonts w:hint="cs"/>
          <w:rtl/>
        </w:rPr>
        <w:t xml:space="preserve">أصبحت </w:t>
      </w:r>
      <w:r w:rsidRPr="003506B2">
        <w:rPr>
          <w:rtl/>
        </w:rPr>
        <w:t xml:space="preserve">الحكومة </w:t>
      </w:r>
      <w:r>
        <w:rPr>
          <w:rFonts w:hint="cs"/>
          <w:rtl/>
        </w:rPr>
        <w:t>على وعي ب</w:t>
      </w:r>
      <w:r w:rsidRPr="003506B2">
        <w:rPr>
          <w:rtl/>
        </w:rPr>
        <w:t>أهمية المساواة بين الجنسين بوصفه</w:t>
      </w:r>
      <w:r w:rsidRPr="003506B2">
        <w:rPr>
          <w:rFonts w:hint="cs"/>
          <w:rtl/>
        </w:rPr>
        <w:t>ا</w:t>
      </w:r>
      <w:r w:rsidRPr="003506B2">
        <w:rPr>
          <w:rtl/>
        </w:rPr>
        <w:t xml:space="preserve"> مجالاً أساسياً </w:t>
      </w:r>
      <w:r>
        <w:rPr>
          <w:rFonts w:hint="cs"/>
          <w:rtl/>
        </w:rPr>
        <w:t xml:space="preserve">من مجالات </w:t>
      </w:r>
      <w:r w:rsidRPr="003506B2">
        <w:rPr>
          <w:rtl/>
        </w:rPr>
        <w:t>سياساتها، أعيد تنظيم هيكل الوزارة بطريقة تراعي المبدأ الجنساني.</w:t>
      </w:r>
      <w:r>
        <w:rPr>
          <w:rFonts w:hint="cs"/>
          <w:rtl/>
        </w:rPr>
        <w:t xml:space="preserve"> </w:t>
      </w:r>
      <w:r w:rsidRPr="003506B2">
        <w:rPr>
          <w:rtl/>
        </w:rPr>
        <w:t>وفي عام 2006، أسندت مهمة صياغة وتنفيذ السياسات الحكومية المتعلقة بالأسرة والمرأة إلى إدارة شؤون الأسرة والسياسة الجنسانية، وهي شعبة داخل وزارة الأسرة والشباب والرياضة.</w:t>
      </w:r>
      <w:r w:rsidRPr="003506B2">
        <w:rPr>
          <w:rFonts w:hint="cs"/>
          <w:rtl/>
        </w:rPr>
        <w:t xml:space="preserve"> </w:t>
      </w:r>
      <w:r w:rsidRPr="003506B2">
        <w:rPr>
          <w:rtl/>
        </w:rPr>
        <w:t>ويتبع هذه الإدارة عدة وحدات:</w:t>
      </w:r>
      <w:r w:rsidRPr="003506B2">
        <w:rPr>
          <w:rFonts w:hint="cs"/>
          <w:rtl/>
        </w:rPr>
        <w:t xml:space="preserve"> وحدة</w:t>
      </w:r>
      <w:r>
        <w:rPr>
          <w:rFonts w:hint="cs"/>
          <w:rtl/>
        </w:rPr>
        <w:t xml:space="preserve"> </w:t>
      </w:r>
      <w:r w:rsidRPr="003506B2">
        <w:rPr>
          <w:rtl/>
        </w:rPr>
        <w:t>الأسرة والسياسة الديمغرافية؛ و</w:t>
      </w:r>
      <w:r w:rsidRPr="003506B2">
        <w:rPr>
          <w:rFonts w:hint="cs"/>
          <w:rtl/>
        </w:rPr>
        <w:t xml:space="preserve">وحدة </w:t>
      </w:r>
      <w:r w:rsidRPr="003506B2">
        <w:rPr>
          <w:rtl/>
        </w:rPr>
        <w:t xml:space="preserve">السياسة الجنسانية؛ </w:t>
      </w:r>
      <w:r w:rsidRPr="003506B2">
        <w:rPr>
          <w:rFonts w:hint="cs"/>
          <w:rtl/>
        </w:rPr>
        <w:t xml:space="preserve">ووحدة </w:t>
      </w:r>
      <w:r w:rsidRPr="003506B2">
        <w:rPr>
          <w:rtl/>
        </w:rPr>
        <w:t>الحماية الاجتماعية والقانونية ودعم مبادرات المجتمع المدني؛ و</w:t>
      </w:r>
      <w:r w:rsidRPr="003506B2">
        <w:rPr>
          <w:rFonts w:hint="cs"/>
          <w:rtl/>
        </w:rPr>
        <w:t xml:space="preserve">وحدة </w:t>
      </w:r>
      <w:r w:rsidRPr="003506B2">
        <w:rPr>
          <w:rtl/>
        </w:rPr>
        <w:t>الرعاية الصحية والترفيه.</w:t>
      </w:r>
      <w:r>
        <w:rPr>
          <w:rFonts w:hint="cs"/>
          <w:rtl/>
        </w:rPr>
        <w:t xml:space="preserve"> </w:t>
      </w:r>
      <w:r w:rsidRPr="003506B2">
        <w:rPr>
          <w:rtl/>
        </w:rPr>
        <w:t xml:space="preserve">وتتعاون هذه </w:t>
      </w:r>
      <w:r>
        <w:rPr>
          <w:rFonts w:hint="cs"/>
          <w:rtl/>
        </w:rPr>
        <w:t xml:space="preserve">الأقسام </w:t>
      </w:r>
      <w:r w:rsidRPr="003506B2">
        <w:rPr>
          <w:rtl/>
        </w:rPr>
        <w:t xml:space="preserve">بنشاط مع المنظمات النسائية </w:t>
      </w:r>
      <w:r>
        <w:rPr>
          <w:rFonts w:hint="cs"/>
          <w:rtl/>
        </w:rPr>
        <w:t xml:space="preserve">التطوعية </w:t>
      </w:r>
      <w:r w:rsidRPr="003506B2">
        <w:rPr>
          <w:rtl/>
        </w:rPr>
        <w:t>والأحزاب السياسية و</w:t>
      </w:r>
      <w:r>
        <w:rPr>
          <w:rFonts w:hint="cs"/>
          <w:rtl/>
        </w:rPr>
        <w:t xml:space="preserve">مع </w:t>
      </w:r>
      <w:r w:rsidRPr="003506B2">
        <w:rPr>
          <w:rtl/>
        </w:rPr>
        <w:t xml:space="preserve">الوكالات الحكومية </w:t>
      </w:r>
      <w:r>
        <w:rPr>
          <w:rFonts w:hint="cs"/>
          <w:rtl/>
        </w:rPr>
        <w:t xml:space="preserve">التي </w:t>
      </w:r>
      <w:r w:rsidRPr="003506B2">
        <w:rPr>
          <w:rtl/>
        </w:rPr>
        <w:t xml:space="preserve">تقدم خدمات اجتماعية للأسر والأطفال والشباب، والمؤسسات الأكاديمية، </w:t>
      </w:r>
      <w:r>
        <w:rPr>
          <w:rFonts w:hint="cs"/>
          <w:rtl/>
        </w:rPr>
        <w:t xml:space="preserve">كما </w:t>
      </w:r>
      <w:r w:rsidRPr="003506B2">
        <w:rPr>
          <w:rtl/>
        </w:rPr>
        <w:t>تشركها في صياغة الخطوط العريضة لمشاريع السياسات العامة والبرامج المعنية بقضايا المرأة والمساواة بين الجنسين، و</w:t>
      </w:r>
      <w:r>
        <w:rPr>
          <w:rFonts w:hint="cs"/>
          <w:rtl/>
        </w:rPr>
        <w:t xml:space="preserve">في </w:t>
      </w:r>
      <w:r w:rsidRPr="003506B2">
        <w:rPr>
          <w:rtl/>
        </w:rPr>
        <w:t xml:space="preserve">إعداد تقارير دورية عن تنفيذ الاتفاقية في أوكرانيا، وإجراء أبحاث عن وضع المرأة وصياغة </w:t>
      </w:r>
      <w:r>
        <w:rPr>
          <w:rFonts w:hint="cs"/>
          <w:rtl/>
        </w:rPr>
        <w:t>ال</w:t>
      </w:r>
      <w:r w:rsidRPr="003506B2">
        <w:rPr>
          <w:rtl/>
        </w:rPr>
        <w:t xml:space="preserve">سياسة </w:t>
      </w:r>
      <w:r>
        <w:rPr>
          <w:rFonts w:hint="cs"/>
          <w:rtl/>
        </w:rPr>
        <w:t>ال</w:t>
      </w:r>
      <w:r w:rsidRPr="003506B2">
        <w:rPr>
          <w:rtl/>
        </w:rPr>
        <w:t>جنسانية.</w:t>
      </w:r>
    </w:p>
    <w:p w:rsidR="00C906A5" w:rsidRPr="003506B2" w:rsidRDefault="00C906A5" w:rsidP="00C906A5">
      <w:pPr>
        <w:pStyle w:val="SingleTxt"/>
        <w:rPr>
          <w:lang w:val="uk-UA"/>
        </w:rPr>
      </w:pPr>
      <w:r w:rsidRPr="003506B2">
        <w:rPr>
          <w:lang w:val="uk-UA"/>
        </w:rPr>
        <w:tab/>
      </w:r>
      <w:r w:rsidRPr="003506B2">
        <w:rPr>
          <w:rtl/>
        </w:rPr>
        <w:t xml:space="preserve">وفي عام 1997، أنشأت وزارة الأسرة والشباب بموجب قرار صادر عن مجلس الوزراء، كياناً استشارياً </w:t>
      </w:r>
      <w:r>
        <w:rPr>
          <w:rFonts w:hint="cs"/>
          <w:rtl/>
        </w:rPr>
        <w:t>هو</w:t>
      </w:r>
      <w:r w:rsidRPr="003506B2">
        <w:rPr>
          <w:rtl/>
        </w:rPr>
        <w:t xml:space="preserve"> مجلس تنسيق شؤون المرأة</w:t>
      </w:r>
      <w:r>
        <w:rPr>
          <w:rFonts w:hint="cs"/>
          <w:rtl/>
        </w:rPr>
        <w:t xml:space="preserve"> </w:t>
      </w:r>
      <w:r w:rsidRPr="003506B2">
        <w:rPr>
          <w:rtl/>
        </w:rPr>
        <w:t xml:space="preserve">- مؤلفاً من </w:t>
      </w:r>
      <w:r>
        <w:rPr>
          <w:rFonts w:hint="cs"/>
          <w:rtl/>
        </w:rPr>
        <w:t xml:space="preserve">عناصر تمثل </w:t>
      </w:r>
      <w:r w:rsidRPr="003506B2">
        <w:rPr>
          <w:rtl/>
        </w:rPr>
        <w:t>منظمات نسائية وطنية ودولية.</w:t>
      </w:r>
      <w:r>
        <w:rPr>
          <w:rFonts w:hint="cs"/>
          <w:rtl/>
        </w:rPr>
        <w:t xml:space="preserve"> وأسفر </w:t>
      </w:r>
      <w:r w:rsidRPr="003506B2">
        <w:rPr>
          <w:rtl/>
        </w:rPr>
        <w:t xml:space="preserve">عمل هذا المجلس </w:t>
      </w:r>
      <w:r>
        <w:rPr>
          <w:rFonts w:hint="cs"/>
          <w:rtl/>
        </w:rPr>
        <w:t xml:space="preserve">عن </w:t>
      </w:r>
      <w:r w:rsidRPr="003506B2">
        <w:rPr>
          <w:rtl/>
        </w:rPr>
        <w:t xml:space="preserve">إقامة علاقة تعاون بين السلطات المركزية والمجتمع المدني والمنظمات </w:t>
      </w:r>
      <w:r>
        <w:rPr>
          <w:rFonts w:hint="cs"/>
          <w:rtl/>
        </w:rPr>
        <w:t xml:space="preserve">التطوعية. </w:t>
      </w:r>
      <w:r w:rsidRPr="003506B2">
        <w:rPr>
          <w:rtl/>
        </w:rPr>
        <w:t>وقد ناقش المجلس في اجتماعاته مشاريع البرامج الوطنية والخطوط العريضة للسياسة العامة والتشريعات</w:t>
      </w:r>
      <w:r>
        <w:rPr>
          <w:rFonts w:hint="cs"/>
          <w:rtl/>
        </w:rPr>
        <w:t>،</w:t>
      </w:r>
      <w:r w:rsidRPr="003506B2">
        <w:rPr>
          <w:rtl/>
        </w:rPr>
        <w:t xml:space="preserve"> ومسائل التعاون فيما بين السلطات المركزية والسلطات المحلية والمنظمات النسائية الخيرية من أجل إعمال حقوق المرأة وحمايتها، </w:t>
      </w:r>
      <w:r>
        <w:rPr>
          <w:rFonts w:hint="cs"/>
          <w:rtl/>
        </w:rPr>
        <w:t xml:space="preserve">والتماس </w:t>
      </w:r>
      <w:r w:rsidRPr="003506B2">
        <w:rPr>
          <w:rtl/>
        </w:rPr>
        <w:t>أشكال من الشراكة الاجتماعية لحل المشكلات المتعلقة بوضع المرأة الاجتماعي والاقتصادي.</w:t>
      </w:r>
    </w:p>
    <w:p w:rsidR="00C906A5" w:rsidRPr="003506B2" w:rsidRDefault="00C906A5" w:rsidP="00C906A5">
      <w:pPr>
        <w:pStyle w:val="SingleTxt"/>
        <w:rPr>
          <w:lang w:val="uk-UA"/>
        </w:rPr>
      </w:pPr>
      <w:r w:rsidRPr="003506B2">
        <w:rPr>
          <w:lang w:val="uk-UA"/>
        </w:rPr>
        <w:tab/>
      </w:r>
      <w:r w:rsidRPr="003506B2">
        <w:rPr>
          <w:rtl/>
        </w:rPr>
        <w:t>ولكن</w:t>
      </w:r>
      <w:r w:rsidRPr="003506B2">
        <w:rPr>
          <w:rFonts w:hint="cs"/>
          <w:rtl/>
        </w:rPr>
        <w:t xml:space="preserve"> هذا المجلس</w:t>
      </w:r>
      <w:r w:rsidRPr="003506B2">
        <w:rPr>
          <w:rtl/>
        </w:rPr>
        <w:t xml:space="preserve"> لم يتمكن من </w:t>
      </w:r>
      <w:r>
        <w:rPr>
          <w:rFonts w:hint="cs"/>
          <w:rtl/>
        </w:rPr>
        <w:t xml:space="preserve">البتّ في </w:t>
      </w:r>
      <w:r w:rsidRPr="003506B2">
        <w:rPr>
          <w:rtl/>
        </w:rPr>
        <w:t xml:space="preserve">جميع المسائل المتعلقة بصياغة الأسس القانونية </w:t>
      </w:r>
      <w:r>
        <w:rPr>
          <w:rFonts w:hint="cs"/>
          <w:rtl/>
        </w:rPr>
        <w:t>اللازمة ل</w:t>
      </w:r>
      <w:r w:rsidRPr="003506B2">
        <w:rPr>
          <w:rtl/>
        </w:rPr>
        <w:t>تحقيق المساواة بين الجنسين.</w:t>
      </w:r>
      <w:r>
        <w:rPr>
          <w:rFonts w:hint="cs"/>
          <w:rtl/>
        </w:rPr>
        <w:t xml:space="preserve"> </w:t>
      </w:r>
      <w:r w:rsidRPr="003506B2">
        <w:rPr>
          <w:rtl/>
        </w:rPr>
        <w:t xml:space="preserve">ولهذا، </w:t>
      </w:r>
      <w:r>
        <w:rPr>
          <w:rFonts w:hint="cs"/>
          <w:rtl/>
        </w:rPr>
        <w:t xml:space="preserve">استحدثت </w:t>
      </w:r>
      <w:r w:rsidRPr="003506B2">
        <w:rPr>
          <w:rtl/>
        </w:rPr>
        <w:t xml:space="preserve">وزارة الأسرة والشباب، في عام 1998، هيئة تحليلية واستشارية </w:t>
      </w:r>
      <w:r>
        <w:rPr>
          <w:rFonts w:hint="cs"/>
          <w:rtl/>
        </w:rPr>
        <w:t>-</w:t>
      </w:r>
      <w:r w:rsidRPr="003506B2">
        <w:rPr>
          <w:rtl/>
        </w:rPr>
        <w:t xml:space="preserve"> مجلس تكافؤ الفرص (مجلس الشؤون الجنسانية) </w:t>
      </w:r>
      <w:r>
        <w:rPr>
          <w:rFonts w:hint="cs"/>
          <w:rtl/>
        </w:rPr>
        <w:t>-</w:t>
      </w:r>
      <w:r w:rsidRPr="003506B2">
        <w:rPr>
          <w:rtl/>
        </w:rPr>
        <w:t xml:space="preserve"> تضم أخصائيين </w:t>
      </w:r>
      <w:r>
        <w:rPr>
          <w:rFonts w:hint="cs"/>
          <w:rtl/>
        </w:rPr>
        <w:t xml:space="preserve">رفيعي المستوى </w:t>
      </w:r>
      <w:r w:rsidRPr="003506B2">
        <w:rPr>
          <w:rtl/>
        </w:rPr>
        <w:t>من الوزارات والمؤسسات الأكاديمية ومؤسسات التعليم العالي والشركات ومنظمات المجتمع المدني.</w:t>
      </w:r>
      <w:r>
        <w:rPr>
          <w:rFonts w:hint="cs"/>
          <w:rtl/>
        </w:rPr>
        <w:t xml:space="preserve"> </w:t>
      </w:r>
      <w:r w:rsidRPr="003506B2">
        <w:rPr>
          <w:rtl/>
        </w:rPr>
        <w:t>وشملت مهام مجلس الشؤون الجنسانية الأساسية ما يلي:</w:t>
      </w:r>
      <w:r>
        <w:rPr>
          <w:rFonts w:hint="cs"/>
          <w:rtl/>
        </w:rPr>
        <w:t xml:space="preserve"> </w:t>
      </w:r>
      <w:r w:rsidRPr="003506B2">
        <w:rPr>
          <w:rtl/>
        </w:rPr>
        <w:t xml:space="preserve">تحليل التشريعات القائمة </w:t>
      </w:r>
      <w:r>
        <w:rPr>
          <w:rFonts w:hint="cs"/>
          <w:rtl/>
        </w:rPr>
        <w:t xml:space="preserve">بما يكفل </w:t>
      </w:r>
      <w:r w:rsidRPr="003506B2">
        <w:rPr>
          <w:rtl/>
        </w:rPr>
        <w:t xml:space="preserve">اتساقها مع المعايير الدولية المعمول بها في مجال </w:t>
      </w:r>
      <w:r>
        <w:rPr>
          <w:rFonts w:hint="cs"/>
          <w:rtl/>
        </w:rPr>
        <w:t xml:space="preserve">المساواة </w:t>
      </w:r>
      <w:r w:rsidRPr="003506B2">
        <w:rPr>
          <w:rtl/>
        </w:rPr>
        <w:t>في الحقوق و</w:t>
      </w:r>
      <w:r w:rsidRPr="003506B2">
        <w:rPr>
          <w:rFonts w:hint="cs"/>
          <w:rtl/>
        </w:rPr>
        <w:t xml:space="preserve">تكافؤ </w:t>
      </w:r>
      <w:r w:rsidRPr="003506B2">
        <w:rPr>
          <w:rtl/>
        </w:rPr>
        <w:t xml:space="preserve">الفرص بين المرأة والرجل؛ وإعداد مقترحات بشأن أي تغييرات أو إضافات قد يلزم </w:t>
      </w:r>
      <w:r w:rsidRPr="003506B2">
        <w:rPr>
          <w:rFonts w:hint="cs"/>
          <w:rtl/>
        </w:rPr>
        <w:t>إدخالها</w:t>
      </w:r>
      <w:r w:rsidRPr="003506B2">
        <w:rPr>
          <w:rtl/>
        </w:rPr>
        <w:t xml:space="preserve"> على التشريعات؛ والمشاركة في صياغة السياسة الجنسانية؛ وتصميم آليات لإشراك المرأة في عملية اتخاذ القرار على جميع المستويات؛ وصياغة ن</w:t>
      </w:r>
      <w:r>
        <w:rPr>
          <w:rFonts w:hint="cs"/>
          <w:rtl/>
        </w:rPr>
        <w:t>ُ</w:t>
      </w:r>
      <w:r w:rsidRPr="003506B2">
        <w:rPr>
          <w:rtl/>
        </w:rPr>
        <w:t>هج جديدة لتحسين فهم دور المرأة ومكانتها في المجتمع.</w:t>
      </w:r>
      <w:r>
        <w:rPr>
          <w:rFonts w:hint="cs"/>
          <w:rtl/>
        </w:rPr>
        <w:t xml:space="preserve"> </w:t>
      </w:r>
      <w:r w:rsidRPr="003506B2">
        <w:rPr>
          <w:rtl/>
        </w:rPr>
        <w:t>وقد أصبح اليوم لدى الوزارة هيئة تحليلية واستشارية جديدة هي: مجلس تنسيق المسائل الجنسانية و</w:t>
      </w:r>
      <w:r>
        <w:rPr>
          <w:rtl/>
        </w:rPr>
        <w:t>مشاكل الأسر</w:t>
      </w:r>
      <w:r>
        <w:rPr>
          <w:rFonts w:hint="cs"/>
          <w:rtl/>
        </w:rPr>
        <w:t>ة</w:t>
      </w:r>
      <w:r w:rsidRPr="003506B2">
        <w:rPr>
          <w:rtl/>
        </w:rPr>
        <w:t>.</w:t>
      </w:r>
    </w:p>
    <w:p w:rsidR="00C906A5" w:rsidRPr="003506B2" w:rsidRDefault="00C906A5" w:rsidP="00C906A5">
      <w:pPr>
        <w:pStyle w:val="SingleTxt"/>
        <w:rPr>
          <w:lang w:val="uk-UA"/>
        </w:rPr>
      </w:pPr>
      <w:r w:rsidRPr="003506B2">
        <w:rPr>
          <w:lang w:val="uk-UA"/>
        </w:rPr>
        <w:tab/>
      </w:r>
      <w:r w:rsidRPr="003506B2">
        <w:rPr>
          <w:rtl/>
        </w:rPr>
        <w:t>و</w:t>
      </w:r>
      <w:r>
        <w:rPr>
          <w:rFonts w:hint="cs"/>
          <w:rtl/>
        </w:rPr>
        <w:t xml:space="preserve">قد </w:t>
      </w:r>
      <w:r w:rsidRPr="003506B2">
        <w:rPr>
          <w:rtl/>
        </w:rPr>
        <w:t xml:space="preserve">جاء إنشاء أوكرانيا </w:t>
      </w:r>
      <w:r>
        <w:rPr>
          <w:rFonts w:hint="cs"/>
          <w:rtl/>
        </w:rPr>
        <w:t>ا</w:t>
      </w:r>
      <w:r w:rsidRPr="003506B2">
        <w:rPr>
          <w:rtl/>
        </w:rPr>
        <w:t xml:space="preserve">لمجلس الوطني المعني بمنع </w:t>
      </w:r>
      <w:r>
        <w:rPr>
          <w:rtl/>
        </w:rPr>
        <w:t>الاتجار</w:t>
      </w:r>
      <w:r w:rsidRPr="003506B2">
        <w:rPr>
          <w:rtl/>
        </w:rPr>
        <w:t xml:space="preserve"> بالنساء والأطفال </w:t>
      </w:r>
      <w:r>
        <w:rPr>
          <w:rFonts w:hint="cs"/>
          <w:rtl/>
        </w:rPr>
        <w:t xml:space="preserve">ليلبّي أغراض </w:t>
      </w:r>
      <w:r w:rsidRPr="003506B2">
        <w:rPr>
          <w:rtl/>
        </w:rPr>
        <w:t xml:space="preserve">تنسيق أنشطة الوكالات الحكومية ومنظمات المجتمع المدني العاملة في مجال مكافحة </w:t>
      </w:r>
      <w:r>
        <w:rPr>
          <w:rtl/>
        </w:rPr>
        <w:t>الاتجار</w:t>
      </w:r>
      <w:r w:rsidRPr="003506B2">
        <w:rPr>
          <w:rtl/>
        </w:rPr>
        <w:t xml:space="preserve"> بالأشخاص.</w:t>
      </w:r>
      <w:r>
        <w:rPr>
          <w:rFonts w:hint="cs"/>
          <w:rtl/>
        </w:rPr>
        <w:t xml:space="preserve"> ولكن ا</w:t>
      </w:r>
      <w:r w:rsidRPr="003506B2">
        <w:rPr>
          <w:rtl/>
        </w:rPr>
        <w:t>تضح أن هذا المجلس غير قادر على النهوض بالمهام الموكلة إليه.</w:t>
      </w:r>
      <w:r>
        <w:rPr>
          <w:rFonts w:hint="cs"/>
          <w:rtl/>
        </w:rPr>
        <w:t xml:space="preserve"> </w:t>
      </w:r>
      <w:r w:rsidRPr="003506B2">
        <w:rPr>
          <w:rtl/>
        </w:rPr>
        <w:t>وبناء على ذلك، وبعد ا</w:t>
      </w:r>
      <w:r>
        <w:rPr>
          <w:rtl/>
        </w:rPr>
        <w:t>عتماد البرنامج المتكامل لمنع ال</w:t>
      </w:r>
      <w:r>
        <w:rPr>
          <w:rFonts w:hint="cs"/>
          <w:rtl/>
        </w:rPr>
        <w:t>ا</w:t>
      </w:r>
      <w:r w:rsidRPr="003506B2">
        <w:rPr>
          <w:rtl/>
        </w:rPr>
        <w:t xml:space="preserve">تجار بالأشخاص </w:t>
      </w:r>
      <w:r>
        <w:rPr>
          <w:rFonts w:hint="cs"/>
          <w:rtl/>
        </w:rPr>
        <w:t xml:space="preserve">للفترة </w:t>
      </w:r>
      <w:r w:rsidRPr="003506B2">
        <w:rPr>
          <w:rtl/>
        </w:rPr>
        <w:t>2002-2005، أنشئت هيئة جديدة تابعة لمجلس الوزراء</w:t>
      </w:r>
      <w:r>
        <w:rPr>
          <w:rFonts w:hint="cs"/>
          <w:rtl/>
        </w:rPr>
        <w:t xml:space="preserve"> هي </w:t>
      </w:r>
      <w:r w:rsidRPr="003506B2">
        <w:rPr>
          <w:rtl/>
        </w:rPr>
        <w:t xml:space="preserve">مجلس التنسيق المشترك بين </w:t>
      </w:r>
      <w:r>
        <w:rPr>
          <w:rFonts w:hint="cs"/>
          <w:rtl/>
        </w:rPr>
        <w:t>الدوائر الحكومية</w:t>
      </w:r>
      <w:r w:rsidRPr="003506B2">
        <w:rPr>
          <w:rFonts w:hint="cs"/>
          <w:rtl/>
        </w:rPr>
        <w:t>،</w:t>
      </w:r>
      <w:r w:rsidRPr="003506B2">
        <w:rPr>
          <w:rtl/>
        </w:rPr>
        <w:t xml:space="preserve"> بهدف مكافحة </w:t>
      </w:r>
      <w:r>
        <w:rPr>
          <w:rtl/>
        </w:rPr>
        <w:t>الاتجار</w:t>
      </w:r>
      <w:r w:rsidRPr="003506B2">
        <w:rPr>
          <w:rtl/>
        </w:rPr>
        <w:t xml:space="preserve"> بالأشخاص وهو يعمل اليوم بصورة رسمية.</w:t>
      </w:r>
    </w:p>
    <w:p w:rsidR="00C906A5" w:rsidRPr="003506B2" w:rsidRDefault="00C906A5" w:rsidP="00C906A5">
      <w:pPr>
        <w:pStyle w:val="SingleTxt"/>
        <w:rPr>
          <w:lang w:val="uk-UA"/>
        </w:rPr>
      </w:pPr>
      <w:bookmarkStart w:id="2" w:name="OLE_LINK1"/>
      <w:bookmarkStart w:id="3" w:name="OLE_LINK2"/>
      <w:r w:rsidRPr="003506B2">
        <w:rPr>
          <w:lang w:val="uk-UA"/>
        </w:rPr>
        <w:tab/>
      </w:r>
      <w:r w:rsidRPr="003506B2">
        <w:rPr>
          <w:rtl/>
        </w:rPr>
        <w:t>ويتطلب إنشاء آلية حكومية للنهوض بالمرأة تأسيس هيئات محلية مختصة إضافة إلى الوكالات المركزية.</w:t>
      </w:r>
      <w:r>
        <w:rPr>
          <w:rFonts w:hint="cs"/>
          <w:rtl/>
        </w:rPr>
        <w:t xml:space="preserve"> </w:t>
      </w:r>
      <w:r w:rsidRPr="003506B2">
        <w:rPr>
          <w:rtl/>
        </w:rPr>
        <w:t>وقد أنشأ</w:t>
      </w:r>
      <w:r>
        <w:rPr>
          <w:rFonts w:hint="cs"/>
          <w:rtl/>
        </w:rPr>
        <w:t>ت ال</w:t>
      </w:r>
      <w:r w:rsidRPr="003506B2">
        <w:rPr>
          <w:rtl/>
        </w:rPr>
        <w:t xml:space="preserve">سلطات الإدارية التابعة للبلديات والمقاطعات </w:t>
      </w:r>
      <w:r>
        <w:rPr>
          <w:rFonts w:hint="cs"/>
          <w:rtl/>
        </w:rPr>
        <w:t xml:space="preserve">في البلاد، </w:t>
      </w:r>
      <w:r w:rsidRPr="003506B2">
        <w:rPr>
          <w:rtl/>
        </w:rPr>
        <w:t xml:space="preserve">مكاتب أو وحدات </w:t>
      </w:r>
      <w:r>
        <w:rPr>
          <w:rFonts w:hint="cs"/>
          <w:rtl/>
        </w:rPr>
        <w:t xml:space="preserve">لمعالجة </w:t>
      </w:r>
      <w:r w:rsidRPr="003506B2">
        <w:rPr>
          <w:rtl/>
        </w:rPr>
        <w:t>قضايا المرأة والشباب</w:t>
      </w:r>
      <w:r>
        <w:rPr>
          <w:rFonts w:hint="cs"/>
          <w:rtl/>
        </w:rPr>
        <w:t>،</w:t>
      </w:r>
      <w:r w:rsidRPr="003506B2">
        <w:rPr>
          <w:rtl/>
        </w:rPr>
        <w:t xml:space="preserve"> باعتبارها شعب</w:t>
      </w:r>
      <w:r>
        <w:rPr>
          <w:rFonts w:hint="cs"/>
          <w:rtl/>
        </w:rPr>
        <w:t>ا</w:t>
      </w:r>
      <w:r w:rsidRPr="003506B2">
        <w:rPr>
          <w:rtl/>
        </w:rPr>
        <w:t xml:space="preserve"> فرعية هيكلية تابعة لسلطات </w:t>
      </w:r>
      <w:r>
        <w:rPr>
          <w:rFonts w:hint="cs"/>
          <w:rtl/>
        </w:rPr>
        <w:t>ال</w:t>
      </w:r>
      <w:r w:rsidRPr="003506B2">
        <w:rPr>
          <w:rtl/>
        </w:rPr>
        <w:t>مقاطع</w:t>
      </w:r>
      <w:r w:rsidRPr="003506B2">
        <w:rPr>
          <w:rFonts w:hint="cs"/>
          <w:rtl/>
        </w:rPr>
        <w:t>ات</w:t>
      </w:r>
      <w:r w:rsidRPr="003506B2">
        <w:rPr>
          <w:rtl/>
        </w:rPr>
        <w:t xml:space="preserve"> و</w:t>
      </w:r>
      <w:r>
        <w:rPr>
          <w:rFonts w:hint="cs"/>
          <w:rtl/>
        </w:rPr>
        <w:t xml:space="preserve">لسلطات </w:t>
      </w:r>
      <w:r w:rsidRPr="003506B2">
        <w:rPr>
          <w:rtl/>
        </w:rPr>
        <w:t>مد</w:t>
      </w:r>
      <w:r w:rsidRPr="003506B2">
        <w:rPr>
          <w:rFonts w:hint="cs"/>
          <w:rtl/>
        </w:rPr>
        <w:t>ي</w:t>
      </w:r>
      <w:r w:rsidRPr="003506B2">
        <w:rPr>
          <w:rtl/>
        </w:rPr>
        <w:t>نتي كييف وسي</w:t>
      </w:r>
      <w:r>
        <w:rPr>
          <w:rFonts w:hint="cs"/>
          <w:rtl/>
        </w:rPr>
        <w:t>ف</w:t>
      </w:r>
      <w:r w:rsidRPr="003506B2">
        <w:rPr>
          <w:rtl/>
        </w:rPr>
        <w:t>استوبول.</w:t>
      </w:r>
      <w:r>
        <w:rPr>
          <w:rFonts w:hint="cs"/>
          <w:rtl/>
        </w:rPr>
        <w:t xml:space="preserve"> </w:t>
      </w:r>
      <w:r w:rsidRPr="003506B2">
        <w:rPr>
          <w:rtl/>
        </w:rPr>
        <w:t>كما أنشئت هيئات مماثلة على مستوى المناطق.</w:t>
      </w:r>
      <w:r>
        <w:rPr>
          <w:rFonts w:hint="cs"/>
          <w:rtl/>
        </w:rPr>
        <w:t xml:space="preserve"> </w:t>
      </w:r>
      <w:r w:rsidRPr="003506B2">
        <w:rPr>
          <w:rtl/>
        </w:rPr>
        <w:t xml:space="preserve">وتتولى مكاتب ووحدات السلطات المحلية مسؤولية التنفيذ المحلي للسياسات الحكومية المتعلقة بوضع المرأة وتوسيع دورها في المجتمع وتحقيق المساواة في </w:t>
      </w:r>
      <w:r>
        <w:rPr>
          <w:rFonts w:hint="cs"/>
          <w:rtl/>
        </w:rPr>
        <w:t xml:space="preserve">الحقوق والفرص مع الرجل من حيث </w:t>
      </w:r>
      <w:r w:rsidRPr="003506B2">
        <w:rPr>
          <w:rtl/>
        </w:rPr>
        <w:t>المشاركة في جميع مجالات الحياة في المجتمع.</w:t>
      </w:r>
    </w:p>
    <w:bookmarkEnd w:id="2"/>
    <w:bookmarkEnd w:id="3"/>
    <w:p w:rsidR="00C906A5" w:rsidRPr="003506B2" w:rsidRDefault="00C906A5" w:rsidP="00C906A5">
      <w:pPr>
        <w:pStyle w:val="SingleTxt"/>
        <w:rPr>
          <w:lang w:val="uk-UA"/>
        </w:rPr>
      </w:pPr>
      <w:r w:rsidRPr="003506B2">
        <w:rPr>
          <w:lang w:val="uk-UA"/>
        </w:rPr>
        <w:tab/>
      </w:r>
      <w:r w:rsidRPr="003506B2">
        <w:rPr>
          <w:rtl/>
        </w:rPr>
        <w:t xml:space="preserve">ومن أجل تنفيذ سياسات إقليمية </w:t>
      </w:r>
      <w:r>
        <w:rPr>
          <w:rFonts w:hint="cs"/>
          <w:rtl/>
        </w:rPr>
        <w:t xml:space="preserve">تتعلق </w:t>
      </w:r>
      <w:r w:rsidRPr="003506B2">
        <w:rPr>
          <w:rtl/>
        </w:rPr>
        <w:t xml:space="preserve">بالقضاء على التمييز القائم على </w:t>
      </w:r>
      <w:r>
        <w:rPr>
          <w:rFonts w:hint="cs"/>
          <w:rtl/>
        </w:rPr>
        <w:t>الجنس</w:t>
      </w:r>
      <w:r w:rsidRPr="003506B2">
        <w:rPr>
          <w:rtl/>
        </w:rPr>
        <w:t xml:space="preserve">، بدأت اللجنة الحكومية المعنية بالأسرة والشباب في </w:t>
      </w:r>
      <w:r>
        <w:rPr>
          <w:rFonts w:hint="cs"/>
          <w:rtl/>
        </w:rPr>
        <w:t xml:space="preserve">عام </w:t>
      </w:r>
      <w:r w:rsidRPr="003506B2">
        <w:rPr>
          <w:rtl/>
        </w:rPr>
        <w:t>2003 تنفيذ برامج المساواة بين الجنسين على مستوى المقاطعات.</w:t>
      </w:r>
      <w:r>
        <w:rPr>
          <w:rFonts w:hint="cs"/>
          <w:rtl/>
        </w:rPr>
        <w:t xml:space="preserve"> </w:t>
      </w:r>
      <w:r w:rsidRPr="003506B2">
        <w:rPr>
          <w:rtl/>
        </w:rPr>
        <w:t xml:space="preserve">وبالتعاون مع برنامج تكافؤ الفرص التابع لبرنامج الأمم المتحدة الإنمائي، أبرمت اللجنة الحكومية مذكرات تفاهم ثلاثية مع السلطات المحلية لأربع مقاطعات (وهي زاكارباتيا، وكيرسن، وفينيتسيا، ولوهانسك) بهدف استخدامها كأساس لصياغة </w:t>
      </w:r>
      <w:r>
        <w:rPr>
          <w:rFonts w:hint="cs"/>
          <w:rtl/>
        </w:rPr>
        <w:t>ال</w:t>
      </w:r>
      <w:r w:rsidRPr="003506B2">
        <w:rPr>
          <w:rtl/>
        </w:rPr>
        <w:t xml:space="preserve">برنامج </w:t>
      </w:r>
      <w:r>
        <w:rPr>
          <w:rFonts w:hint="cs"/>
          <w:rtl/>
        </w:rPr>
        <w:t>ال</w:t>
      </w:r>
      <w:r w:rsidRPr="003506B2">
        <w:rPr>
          <w:rtl/>
        </w:rPr>
        <w:t xml:space="preserve">مناظر لكل مقاطعة حسب </w:t>
      </w:r>
      <w:r>
        <w:rPr>
          <w:rFonts w:hint="cs"/>
          <w:rtl/>
        </w:rPr>
        <w:t xml:space="preserve">الاحتياجات </w:t>
      </w:r>
      <w:r w:rsidRPr="003506B2">
        <w:rPr>
          <w:rtl/>
        </w:rPr>
        <w:t xml:space="preserve">التي جرى </w:t>
      </w:r>
      <w:r>
        <w:rPr>
          <w:rFonts w:hint="cs"/>
          <w:rtl/>
        </w:rPr>
        <w:t xml:space="preserve">الوقوف عليها </w:t>
      </w:r>
      <w:r w:rsidRPr="003506B2">
        <w:rPr>
          <w:rtl/>
        </w:rPr>
        <w:t>في دراسات محددة.</w:t>
      </w:r>
      <w:r>
        <w:rPr>
          <w:rFonts w:hint="cs"/>
          <w:rtl/>
        </w:rPr>
        <w:t xml:space="preserve"> </w:t>
      </w:r>
      <w:r w:rsidRPr="003506B2">
        <w:rPr>
          <w:rtl/>
        </w:rPr>
        <w:t xml:space="preserve">وقد </w:t>
      </w:r>
      <w:r>
        <w:rPr>
          <w:rFonts w:hint="cs"/>
          <w:rtl/>
        </w:rPr>
        <w:t xml:space="preserve">أتاحت </w:t>
      </w:r>
      <w:r w:rsidRPr="003506B2">
        <w:rPr>
          <w:rtl/>
        </w:rPr>
        <w:t xml:space="preserve">هذه البرامج التجريبية تجربة فريدة لتطبيق ممارسات جديدة مثل تجميع </w:t>
      </w:r>
      <w:r>
        <w:rPr>
          <w:rFonts w:hint="cs"/>
          <w:rtl/>
        </w:rPr>
        <w:t xml:space="preserve">”نبذات </w:t>
      </w:r>
      <w:r w:rsidRPr="003506B2">
        <w:rPr>
          <w:rtl/>
        </w:rPr>
        <w:t>جنسانية</w:t>
      </w:r>
      <w:r>
        <w:rPr>
          <w:rFonts w:hint="cs"/>
          <w:rtl/>
        </w:rPr>
        <w:t>“</w:t>
      </w:r>
      <w:r w:rsidRPr="003506B2">
        <w:rPr>
          <w:rtl/>
        </w:rPr>
        <w:t xml:space="preserve"> للمقاطعات، وإصدار تقارير </w:t>
      </w:r>
      <w:r>
        <w:rPr>
          <w:rFonts w:hint="cs"/>
          <w:rtl/>
        </w:rPr>
        <w:t xml:space="preserve">خبراء </w:t>
      </w:r>
      <w:r w:rsidRPr="003506B2">
        <w:rPr>
          <w:rtl/>
        </w:rPr>
        <w:t xml:space="preserve">عن ميزانيات المقاطعات، وإنشاء مراكز </w:t>
      </w:r>
      <w:r>
        <w:rPr>
          <w:rFonts w:hint="cs"/>
          <w:rtl/>
        </w:rPr>
        <w:t xml:space="preserve">مرجعية </w:t>
      </w:r>
      <w:r w:rsidRPr="003506B2">
        <w:rPr>
          <w:rtl/>
        </w:rPr>
        <w:t xml:space="preserve">جنسانية في الإدارات التابعة للمقاطعات، وتنفيذ برامج محلية محددة الهدف، </w:t>
      </w:r>
      <w:r>
        <w:rPr>
          <w:rFonts w:hint="cs"/>
          <w:rtl/>
        </w:rPr>
        <w:t xml:space="preserve">وتنفيذ </w:t>
      </w:r>
      <w:r>
        <w:rPr>
          <w:rtl/>
        </w:rPr>
        <w:t>حملات إعلامية، وغير</w:t>
      </w:r>
      <w:r>
        <w:rPr>
          <w:rFonts w:hint="cs"/>
          <w:rtl/>
        </w:rPr>
        <w:t xml:space="preserve"> ذلك </w:t>
      </w:r>
      <w:r w:rsidRPr="003506B2">
        <w:rPr>
          <w:rtl/>
        </w:rPr>
        <w:t>من الممارسات.</w:t>
      </w:r>
      <w:r>
        <w:rPr>
          <w:rFonts w:hint="cs"/>
          <w:rtl/>
        </w:rPr>
        <w:t xml:space="preserve"> </w:t>
      </w:r>
      <w:r w:rsidRPr="003506B2">
        <w:rPr>
          <w:rtl/>
        </w:rPr>
        <w:t xml:space="preserve">وفي ضوء نتائج تنفيذ هذا البرنامج المحدد، أعدت وزارة الأسرة والشباب والرياضة، </w:t>
      </w:r>
      <w:r>
        <w:rPr>
          <w:rFonts w:hint="cs"/>
          <w:rtl/>
        </w:rPr>
        <w:t xml:space="preserve">بالاقتران </w:t>
      </w:r>
      <w:r w:rsidRPr="003506B2">
        <w:rPr>
          <w:rtl/>
        </w:rPr>
        <w:t xml:space="preserve">مع برنامج الأمم المتحدة الإنمائي، توصيات منهجية محددة بشأن إعداد </w:t>
      </w:r>
      <w:r>
        <w:rPr>
          <w:rFonts w:hint="cs"/>
          <w:rtl/>
        </w:rPr>
        <w:t xml:space="preserve">وطرح </w:t>
      </w:r>
      <w:r w:rsidRPr="003506B2">
        <w:rPr>
          <w:rtl/>
        </w:rPr>
        <w:t>برنامج معني بتكافؤ الفرص في</w:t>
      </w:r>
      <w:r>
        <w:rPr>
          <w:rFonts w:hint="cs"/>
          <w:rtl/>
        </w:rPr>
        <w:t> </w:t>
      </w:r>
      <w:r w:rsidRPr="003506B2">
        <w:rPr>
          <w:rtl/>
        </w:rPr>
        <w:t>المقاطعات.</w:t>
      </w:r>
    </w:p>
    <w:p w:rsidR="00C906A5" w:rsidRPr="003506B2" w:rsidRDefault="00C906A5" w:rsidP="00C906A5">
      <w:pPr>
        <w:pStyle w:val="SingleTxt"/>
        <w:rPr>
          <w:lang w:val="uk-UA"/>
        </w:rPr>
      </w:pPr>
      <w:r w:rsidRPr="003506B2">
        <w:rPr>
          <w:lang w:val="uk-UA"/>
        </w:rPr>
        <w:tab/>
      </w:r>
      <w:r w:rsidRPr="003506B2">
        <w:rPr>
          <w:rtl/>
        </w:rPr>
        <w:t xml:space="preserve">وكان الهدف من إصدار المرسوم الرئاسي رقم 1135 </w:t>
      </w:r>
      <w:r>
        <w:rPr>
          <w:rFonts w:hint="cs"/>
          <w:rtl/>
        </w:rPr>
        <w:t xml:space="preserve">بتاريخ </w:t>
      </w:r>
      <w:r w:rsidRPr="003506B2">
        <w:rPr>
          <w:rtl/>
        </w:rPr>
        <w:t xml:space="preserve">26 تموز/يوليه 2005 </w:t>
      </w:r>
      <w:r>
        <w:rPr>
          <w:rFonts w:hint="cs"/>
          <w:rtl/>
        </w:rPr>
        <w:t xml:space="preserve">بشأن </w:t>
      </w:r>
      <w:r w:rsidRPr="003506B2">
        <w:rPr>
          <w:rtl/>
        </w:rPr>
        <w:t xml:space="preserve">تحسين عمل السلطات المركزية والمحلية من أجل تحقيق المساواة في الحقوق والفرص بين المرأة والرجل، وكانت وزارة العدل هي التي </w:t>
      </w:r>
      <w:r>
        <w:rPr>
          <w:rFonts w:hint="cs"/>
          <w:rtl/>
        </w:rPr>
        <w:t>تولت ص</w:t>
      </w:r>
      <w:r w:rsidRPr="003506B2">
        <w:rPr>
          <w:rtl/>
        </w:rPr>
        <w:t>ياغته، هو تعزيز فعالية السياسات الحكومية وإقامة تعاون بين تلك السلطات.</w:t>
      </w:r>
      <w:r>
        <w:rPr>
          <w:rFonts w:hint="cs"/>
          <w:rtl/>
        </w:rPr>
        <w:t xml:space="preserve"> </w:t>
      </w:r>
      <w:r w:rsidRPr="003506B2">
        <w:rPr>
          <w:rtl/>
        </w:rPr>
        <w:t>و</w:t>
      </w:r>
      <w:r>
        <w:rPr>
          <w:rFonts w:hint="cs"/>
          <w:rtl/>
        </w:rPr>
        <w:t xml:space="preserve">قد </w:t>
      </w:r>
      <w:r w:rsidRPr="003506B2">
        <w:rPr>
          <w:rtl/>
        </w:rPr>
        <w:t xml:space="preserve">تضمن هذا المرسوم قائمة عملية </w:t>
      </w:r>
      <w:r>
        <w:rPr>
          <w:rFonts w:hint="cs"/>
          <w:rtl/>
        </w:rPr>
        <w:t>با</w:t>
      </w:r>
      <w:r w:rsidRPr="003506B2">
        <w:rPr>
          <w:rtl/>
        </w:rPr>
        <w:t>لمهام التي يتعين على المسؤولين تنفيذها بهدف تحقيق المساواة بين الجنسين.</w:t>
      </w:r>
      <w:r>
        <w:rPr>
          <w:rFonts w:hint="cs"/>
          <w:rtl/>
        </w:rPr>
        <w:t xml:space="preserve"> </w:t>
      </w:r>
      <w:r w:rsidRPr="003506B2">
        <w:rPr>
          <w:rtl/>
        </w:rPr>
        <w:t>وصدرت تعليمات إلى رؤساء السلطات المركزية والمحلية ب</w:t>
      </w:r>
      <w:r w:rsidRPr="003506B2">
        <w:rPr>
          <w:rFonts w:hint="cs"/>
          <w:rtl/>
        </w:rPr>
        <w:t xml:space="preserve">أن </w:t>
      </w:r>
      <w:r>
        <w:rPr>
          <w:rFonts w:hint="cs"/>
          <w:rtl/>
        </w:rPr>
        <w:t xml:space="preserve">يكلف </w:t>
      </w:r>
      <w:r w:rsidRPr="003506B2">
        <w:rPr>
          <w:rFonts w:hint="cs"/>
          <w:rtl/>
        </w:rPr>
        <w:t>كل منهم</w:t>
      </w:r>
      <w:r w:rsidRPr="003506B2">
        <w:rPr>
          <w:rtl/>
        </w:rPr>
        <w:t xml:space="preserve"> أحد نواب</w:t>
      </w:r>
      <w:r w:rsidRPr="003506B2">
        <w:rPr>
          <w:rFonts w:hint="cs"/>
          <w:rtl/>
        </w:rPr>
        <w:t>ه</w:t>
      </w:r>
      <w:r w:rsidRPr="003506B2">
        <w:rPr>
          <w:rtl/>
        </w:rPr>
        <w:t xml:space="preserve"> </w:t>
      </w:r>
      <w:r>
        <w:rPr>
          <w:rFonts w:hint="cs"/>
          <w:rtl/>
        </w:rPr>
        <w:t>ب</w:t>
      </w:r>
      <w:r w:rsidRPr="003506B2">
        <w:rPr>
          <w:rtl/>
        </w:rPr>
        <w:t xml:space="preserve">تنفيذ </w:t>
      </w:r>
      <w:r>
        <w:rPr>
          <w:rFonts w:hint="cs"/>
          <w:rtl/>
        </w:rPr>
        <w:t xml:space="preserve">المهام </w:t>
      </w:r>
      <w:r w:rsidRPr="003506B2">
        <w:rPr>
          <w:rtl/>
        </w:rPr>
        <w:t>المتعلقة بتحقيق المساواة بين المرأة والرجل.</w:t>
      </w:r>
      <w:r>
        <w:rPr>
          <w:rFonts w:hint="cs"/>
          <w:rtl/>
        </w:rPr>
        <w:t xml:space="preserve"> </w:t>
      </w:r>
      <w:r w:rsidRPr="003506B2">
        <w:rPr>
          <w:rtl/>
        </w:rPr>
        <w:t xml:space="preserve">ونص المرسوم أيضاً على ضرورة أن يقوم مسؤولو السلطات المركزية والمحلية الموكلون بهذه </w:t>
      </w:r>
      <w:r>
        <w:rPr>
          <w:rFonts w:hint="cs"/>
          <w:rtl/>
        </w:rPr>
        <w:t>المهام</w:t>
      </w:r>
      <w:r w:rsidRPr="003506B2">
        <w:rPr>
          <w:rtl/>
        </w:rPr>
        <w:t xml:space="preserve">، في إطار صلاحيات كل منهم، بتنظيم عمل الوكالات المعنية بطريقة تكفل تعميم </w:t>
      </w:r>
      <w:r>
        <w:rPr>
          <w:rFonts w:hint="cs"/>
          <w:rtl/>
        </w:rPr>
        <w:t xml:space="preserve">عنصر </w:t>
      </w:r>
      <w:r w:rsidRPr="003506B2">
        <w:rPr>
          <w:rtl/>
        </w:rPr>
        <w:t>المساواة بين الجنسين في مجالات أنشطتهم.</w:t>
      </w:r>
    </w:p>
    <w:p w:rsidR="00C906A5" w:rsidRDefault="00C906A5" w:rsidP="00C906A5">
      <w:pPr>
        <w:pStyle w:val="SingleTxt"/>
        <w:rPr>
          <w:rFonts w:hint="cs"/>
          <w:rtl/>
        </w:rPr>
      </w:pPr>
      <w:r w:rsidRPr="003506B2">
        <w:rPr>
          <w:lang w:val="uk-UA"/>
        </w:rPr>
        <w:tab/>
      </w:r>
      <w:r w:rsidRPr="003506B2">
        <w:rPr>
          <w:rtl/>
        </w:rPr>
        <w:t xml:space="preserve">وتعد المنظمات والرابطات غير الحكومية العاملة </w:t>
      </w:r>
      <w:r>
        <w:rPr>
          <w:rFonts w:hint="cs"/>
          <w:rtl/>
        </w:rPr>
        <w:t xml:space="preserve">سواء ضمن </w:t>
      </w:r>
      <w:r w:rsidRPr="003506B2">
        <w:rPr>
          <w:rtl/>
        </w:rPr>
        <w:t xml:space="preserve">إطار هيكل السلطة المحلية أو </w:t>
      </w:r>
      <w:r w:rsidRPr="003506B2">
        <w:rPr>
          <w:rFonts w:hint="cs"/>
          <w:rtl/>
        </w:rPr>
        <w:t xml:space="preserve">بوصفها </w:t>
      </w:r>
      <w:r w:rsidRPr="003506B2">
        <w:rPr>
          <w:rtl/>
        </w:rPr>
        <w:t xml:space="preserve">وكالات مستقلة عنصراً فعالاً </w:t>
      </w:r>
      <w:r>
        <w:rPr>
          <w:rFonts w:hint="cs"/>
          <w:rtl/>
        </w:rPr>
        <w:t xml:space="preserve">من عناصر </w:t>
      </w:r>
      <w:r w:rsidRPr="003506B2">
        <w:rPr>
          <w:rtl/>
        </w:rPr>
        <w:t>الآلية الوطنية لتحقيق المساواة بين الجنسين.</w:t>
      </w:r>
      <w:r>
        <w:rPr>
          <w:rFonts w:hint="cs"/>
          <w:rtl/>
        </w:rPr>
        <w:t xml:space="preserve"> </w:t>
      </w:r>
      <w:r w:rsidRPr="003506B2">
        <w:rPr>
          <w:rtl/>
        </w:rPr>
        <w:t xml:space="preserve">إذ ينظر إلى أنشطتها، </w:t>
      </w:r>
      <w:r>
        <w:rPr>
          <w:rFonts w:hint="cs"/>
          <w:rtl/>
        </w:rPr>
        <w:t xml:space="preserve">فضلا عن </w:t>
      </w:r>
      <w:r w:rsidRPr="003506B2">
        <w:rPr>
          <w:rtl/>
        </w:rPr>
        <w:t xml:space="preserve">أنشطة الوكالات الحكومية، كوسيلة أساسية لإقامة </w:t>
      </w:r>
      <w:r>
        <w:rPr>
          <w:rFonts w:hint="cs"/>
          <w:rtl/>
        </w:rPr>
        <w:t>ال</w:t>
      </w:r>
      <w:r w:rsidRPr="003506B2">
        <w:rPr>
          <w:rtl/>
        </w:rPr>
        <w:t xml:space="preserve">نموذج </w:t>
      </w:r>
      <w:r>
        <w:rPr>
          <w:rFonts w:hint="cs"/>
          <w:rtl/>
        </w:rPr>
        <w:t>ال</w:t>
      </w:r>
      <w:r w:rsidRPr="003506B2">
        <w:rPr>
          <w:rtl/>
        </w:rPr>
        <w:t>مجتمعي في أوكرانيا</w:t>
      </w:r>
      <w:r>
        <w:rPr>
          <w:rFonts w:hint="cs"/>
          <w:rtl/>
        </w:rPr>
        <w:t>، الذي يتمتع</w:t>
      </w:r>
      <w:r w:rsidRPr="003506B2">
        <w:rPr>
          <w:rtl/>
        </w:rPr>
        <w:t xml:space="preserve"> فيه كل من الرجل والمرأة بفرص متكافئة.</w:t>
      </w:r>
      <w:r>
        <w:rPr>
          <w:rFonts w:hint="cs"/>
          <w:rtl/>
        </w:rPr>
        <w:t xml:space="preserve"> </w:t>
      </w:r>
      <w:r w:rsidRPr="003506B2">
        <w:rPr>
          <w:rtl/>
        </w:rPr>
        <w:t>وسيرد في المادة 7 (ج) وصف أكثر تفصيلاً لعمل المنظمات والرابطات الأوكرانية غير</w:t>
      </w:r>
      <w:r>
        <w:rPr>
          <w:rFonts w:hint="cs"/>
          <w:rtl/>
        </w:rPr>
        <w:t> </w:t>
      </w:r>
      <w:r w:rsidRPr="003506B2">
        <w:rPr>
          <w:rtl/>
        </w:rPr>
        <w:t>الحكومية.</w:t>
      </w:r>
    </w:p>
    <w:p w:rsidR="0045130E" w:rsidRPr="0045130E" w:rsidRDefault="0045130E" w:rsidP="0045130E">
      <w:pPr>
        <w:pStyle w:val="SingleTxt"/>
        <w:spacing w:after="0" w:line="120" w:lineRule="exact"/>
        <w:rPr>
          <w:rFonts w:hint="cs"/>
          <w:sz w:val="10"/>
          <w:rtl/>
        </w:rPr>
      </w:pPr>
    </w:p>
    <w:p w:rsidR="000F0F2F" w:rsidRPr="00AD5CF6" w:rsidRDefault="000F0F2F" w:rsidP="000F0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AD5CF6">
        <w:rPr>
          <w:rtl/>
        </w:rPr>
        <w:t>تكنولوجيا المعلومات والموارد المنهجية للآلية الوطنية للمساواة بين الجنسين</w:t>
      </w:r>
    </w:p>
    <w:p w:rsidR="000F0F2F" w:rsidRPr="00AD5CF6" w:rsidRDefault="000F0F2F" w:rsidP="000F0F2F">
      <w:pPr>
        <w:pStyle w:val="SingleTxt"/>
        <w:rPr>
          <w:rFonts w:hint="cs"/>
        </w:rPr>
      </w:pPr>
      <w:r w:rsidRPr="00AD5CF6">
        <w:rPr>
          <w:rtl/>
        </w:rPr>
        <w:tab/>
        <w:t>وفقاً للوثائق ال</w:t>
      </w:r>
      <w:r w:rsidRPr="00AD5CF6">
        <w:rPr>
          <w:rFonts w:hint="cs"/>
          <w:rtl/>
        </w:rPr>
        <w:t>ختام</w:t>
      </w:r>
      <w:r w:rsidRPr="00AD5CF6">
        <w:rPr>
          <w:rtl/>
        </w:rPr>
        <w:t xml:space="preserve">ية للدورة الاستثنائية للجمعية العامة للأمم المتحدة المعنونة </w:t>
      </w:r>
      <w:r w:rsidRPr="00AD5CF6">
        <w:rPr>
          <w:rFonts w:hint="cs"/>
          <w:rtl/>
        </w:rPr>
        <w:t>”</w:t>
      </w:r>
      <w:r w:rsidRPr="00AD5CF6">
        <w:rPr>
          <w:rtl/>
        </w:rPr>
        <w:t xml:space="preserve">المرأة عام </w:t>
      </w:r>
      <w:r w:rsidRPr="00AD5CF6">
        <w:rPr>
          <w:rFonts w:hint="cs"/>
          <w:rtl/>
        </w:rPr>
        <w:t>2000</w:t>
      </w:r>
      <w:r w:rsidRPr="00AD5CF6">
        <w:rPr>
          <w:rtl/>
        </w:rPr>
        <w:t>: المساواة بين الجنسين، والتنمية والسلام في القرن الحادي والعشرين‘‘، و</w:t>
      </w:r>
      <w:r w:rsidRPr="00AD5CF6">
        <w:rPr>
          <w:rFonts w:hint="cs"/>
          <w:rtl/>
        </w:rPr>
        <w:t>ل</w:t>
      </w:r>
      <w:r w:rsidRPr="00AD5CF6">
        <w:rPr>
          <w:rtl/>
        </w:rPr>
        <w:t>لدورة التاسعة والأربعين للجنة الأمم المتحدة لوضع المرأة، و</w:t>
      </w:r>
      <w:r w:rsidRPr="00AD5CF6">
        <w:rPr>
          <w:rFonts w:hint="cs"/>
          <w:rtl/>
        </w:rPr>
        <w:t>ل</w:t>
      </w:r>
      <w:r w:rsidRPr="00AD5CF6">
        <w:rPr>
          <w:rtl/>
        </w:rPr>
        <w:t xml:space="preserve">منتدى المرأة </w:t>
      </w:r>
      <w:r w:rsidRPr="00AD5CF6">
        <w:rPr>
          <w:rFonts w:hint="cs"/>
          <w:rtl/>
        </w:rPr>
        <w:t>”</w:t>
      </w:r>
      <w:r w:rsidRPr="00AD5CF6">
        <w:rPr>
          <w:rtl/>
        </w:rPr>
        <w:t>إعلان بيجين بعد مضي 10 سنوات: التضامن من أجل المساواة بين الجنسين والتنمية والسلام</w:t>
      </w:r>
      <w:r w:rsidRPr="00AD5CF6">
        <w:rPr>
          <w:rFonts w:hint="cs"/>
          <w:rtl/>
        </w:rPr>
        <w:t>“</w:t>
      </w:r>
      <w:r w:rsidRPr="00AD5CF6">
        <w:rPr>
          <w:rtl/>
        </w:rPr>
        <w:t xml:space="preserve"> الذي عقد في آذار/مارس 2005 في نيويورك، قدمت أ</w:t>
      </w:r>
      <w:r w:rsidRPr="00AD5CF6">
        <w:rPr>
          <w:rFonts w:hint="cs"/>
          <w:rtl/>
        </w:rPr>
        <w:t>و</w:t>
      </w:r>
      <w:r w:rsidRPr="00AD5CF6">
        <w:rPr>
          <w:rtl/>
        </w:rPr>
        <w:t>كرانيا عدداً من التدابير التنظيمية والعملية للقضاء على التمييز ضد المرأة وتحقيق المساواة بين الجنسين</w:t>
      </w:r>
      <w:r>
        <w:rPr>
          <w:rFonts w:hint="cs"/>
          <w:rtl/>
        </w:rPr>
        <w:t>.</w:t>
      </w:r>
    </w:p>
    <w:p w:rsidR="000F0F2F" w:rsidRPr="00AD5CF6" w:rsidRDefault="000F0F2F" w:rsidP="000F0F2F">
      <w:pPr>
        <w:pStyle w:val="SingleTxt"/>
      </w:pPr>
      <w:r w:rsidRPr="00AD5CF6">
        <w:rPr>
          <w:rtl/>
        </w:rPr>
        <w:tab/>
        <w:t>وتشمل الوسائل الرئيسية المستخدمة لتنمية ثقافة جنسانية في المجتمع الأ</w:t>
      </w:r>
      <w:r w:rsidRPr="00AD5CF6">
        <w:rPr>
          <w:rFonts w:hint="cs"/>
          <w:rtl/>
        </w:rPr>
        <w:t>و</w:t>
      </w:r>
      <w:r w:rsidRPr="00AD5CF6">
        <w:rPr>
          <w:rtl/>
        </w:rPr>
        <w:t xml:space="preserve">كراني </w:t>
      </w:r>
      <w:r w:rsidRPr="00AD5CF6">
        <w:rPr>
          <w:rFonts w:hint="cs"/>
          <w:rtl/>
        </w:rPr>
        <w:t>قيام</w:t>
      </w:r>
      <w:r w:rsidRPr="00AD5CF6">
        <w:rPr>
          <w:rtl/>
        </w:rPr>
        <w:t xml:space="preserve"> الوكالات الحكومية ومنظمات المجتمع المدني</w:t>
      </w:r>
      <w:r w:rsidRPr="00AD5CF6">
        <w:rPr>
          <w:rFonts w:hint="cs"/>
          <w:rtl/>
        </w:rPr>
        <w:t xml:space="preserve"> بعقد</w:t>
      </w:r>
      <w:r w:rsidRPr="00AD5CF6">
        <w:rPr>
          <w:rtl/>
        </w:rPr>
        <w:t xml:space="preserve"> للمؤتمرات والموائد المستديرة والحلقات الدراسية ومدارس </w:t>
      </w:r>
      <w:r w:rsidRPr="00AD5CF6">
        <w:rPr>
          <w:rFonts w:hint="cs"/>
          <w:rtl/>
        </w:rPr>
        <w:t xml:space="preserve">إعداد القادة، وذلك لتحقيق أهداف تتمثل في </w:t>
      </w:r>
      <w:r w:rsidRPr="00AD5CF6">
        <w:rPr>
          <w:rtl/>
        </w:rPr>
        <w:t>وضع الاستراتيجيات والن</w:t>
      </w:r>
      <w:r w:rsidRPr="00AD5CF6">
        <w:rPr>
          <w:rFonts w:hint="cs"/>
          <w:rtl/>
        </w:rPr>
        <w:t>ُ</w:t>
      </w:r>
      <w:r w:rsidRPr="00AD5CF6">
        <w:rPr>
          <w:rtl/>
        </w:rPr>
        <w:t>هج التي تكفل إدخال تعديلات على ال</w:t>
      </w:r>
      <w:r w:rsidRPr="00AD5CF6">
        <w:rPr>
          <w:rFonts w:hint="cs"/>
          <w:rtl/>
        </w:rPr>
        <w:t>إجراءات</w:t>
      </w:r>
      <w:r w:rsidRPr="00AD5CF6">
        <w:rPr>
          <w:rtl/>
        </w:rPr>
        <w:t xml:space="preserve"> القانونية والسياسية </w:t>
      </w:r>
      <w:r w:rsidRPr="00AD5CF6">
        <w:rPr>
          <w:rFonts w:hint="cs"/>
          <w:rtl/>
        </w:rPr>
        <w:t>بما يخدم مصلحة</w:t>
      </w:r>
      <w:r w:rsidRPr="00AD5CF6">
        <w:rPr>
          <w:rtl/>
        </w:rPr>
        <w:t xml:space="preserve"> المرأة ومواجهة المصاعب الجديدة التي </w:t>
      </w:r>
      <w:r>
        <w:rPr>
          <w:rFonts w:hint="cs"/>
          <w:rtl/>
        </w:rPr>
        <w:t>لا بد</w:t>
      </w:r>
      <w:r w:rsidRPr="00AD5CF6">
        <w:rPr>
          <w:rFonts w:hint="cs"/>
          <w:rtl/>
        </w:rPr>
        <w:t xml:space="preserve"> من</w:t>
      </w:r>
      <w:r w:rsidRPr="00AD5CF6">
        <w:rPr>
          <w:rtl/>
        </w:rPr>
        <w:t xml:space="preserve"> التغلب عليها لتحسين وضع المرأة الاجتماعي وضمان ممارستها </w:t>
      </w:r>
      <w:r w:rsidRPr="00AD5CF6">
        <w:rPr>
          <w:rFonts w:hint="cs"/>
          <w:rtl/>
        </w:rPr>
        <w:t>ح</w:t>
      </w:r>
      <w:r w:rsidRPr="00AD5CF6">
        <w:rPr>
          <w:rtl/>
        </w:rPr>
        <w:t>قوقها المدنية, وقد يت</w:t>
      </w:r>
      <w:r w:rsidRPr="00AD5CF6">
        <w:rPr>
          <w:rFonts w:hint="cs"/>
          <w:rtl/>
        </w:rPr>
        <w:t>جلى</w:t>
      </w:r>
      <w:r w:rsidRPr="00AD5CF6">
        <w:rPr>
          <w:rtl/>
        </w:rPr>
        <w:t xml:space="preserve"> الدليل على </w:t>
      </w:r>
      <w:r w:rsidRPr="00AD5CF6">
        <w:rPr>
          <w:rFonts w:hint="cs"/>
          <w:rtl/>
        </w:rPr>
        <w:t>رؤية</w:t>
      </w:r>
      <w:r w:rsidRPr="00AD5CF6">
        <w:rPr>
          <w:rtl/>
        </w:rPr>
        <w:t xml:space="preserve"> جديد</w:t>
      </w:r>
      <w:r w:rsidRPr="00AD5CF6">
        <w:rPr>
          <w:rFonts w:hint="cs"/>
          <w:rtl/>
        </w:rPr>
        <w:t>ة</w:t>
      </w:r>
      <w:r w:rsidRPr="00AD5CF6">
        <w:rPr>
          <w:rtl/>
        </w:rPr>
        <w:t xml:space="preserve"> لمشاكل العلاقات الجنسانية من </w:t>
      </w:r>
      <w:r w:rsidRPr="00AD5CF6">
        <w:rPr>
          <w:rFonts w:hint="cs"/>
          <w:rtl/>
        </w:rPr>
        <w:t>خلال تنظيم الفعاليات</w:t>
      </w:r>
      <w:r w:rsidRPr="00AD5CF6">
        <w:rPr>
          <w:rtl/>
        </w:rPr>
        <w:t xml:space="preserve"> التالية:</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sidRPr="00AD5CF6">
        <w:rPr>
          <w:rFonts w:hint="cs"/>
          <w:rtl/>
        </w:rPr>
        <w:tab/>
        <w:t>-</w:t>
      </w:r>
      <w:r w:rsidRPr="00AD5CF6">
        <w:rPr>
          <w:rFonts w:hint="cs"/>
          <w:rtl/>
        </w:rPr>
        <w:tab/>
      </w:r>
      <w:r w:rsidRPr="00AD5CF6">
        <w:rPr>
          <w:rtl/>
        </w:rPr>
        <w:t xml:space="preserve">حلقة العمل الدولية/المؤتمر الدولي بشأن </w:t>
      </w:r>
      <w:r w:rsidRPr="00AD5CF6">
        <w:rPr>
          <w:rFonts w:hint="cs"/>
          <w:rtl/>
        </w:rPr>
        <w:t>”</w:t>
      </w:r>
      <w:r w:rsidRPr="00AD5CF6">
        <w:rPr>
          <w:rtl/>
        </w:rPr>
        <w:t>تحقيق تكافؤ الفرص بين الجنسين في سياق التغييرات الاجتماعية والاقتصادية الحالية</w:t>
      </w:r>
      <w:r w:rsidRPr="00AD5CF6">
        <w:rPr>
          <w:rFonts w:hint="cs"/>
          <w:rtl/>
        </w:rPr>
        <w:t>“</w:t>
      </w:r>
      <w:r w:rsidRPr="00AD5CF6">
        <w:rPr>
          <w:rtl/>
        </w:rPr>
        <w:t xml:space="preserve"> (كييف، كانون الأول/ديسمبر 2002)؛</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sidRPr="00AD5CF6">
        <w:rPr>
          <w:rFonts w:hint="cs"/>
          <w:rtl/>
        </w:rPr>
        <w:tab/>
        <w:t>-</w:t>
      </w:r>
      <w:r w:rsidRPr="00AD5CF6">
        <w:rPr>
          <w:rFonts w:hint="cs"/>
          <w:rtl/>
        </w:rPr>
        <w:tab/>
      </w:r>
      <w:r w:rsidRPr="00AD5CF6">
        <w:rPr>
          <w:rtl/>
        </w:rPr>
        <w:t xml:space="preserve">حلقة العمل/الحلقات الدراسية </w:t>
      </w:r>
      <w:r w:rsidRPr="00AD5CF6">
        <w:rPr>
          <w:rFonts w:hint="cs"/>
          <w:rtl/>
        </w:rPr>
        <w:t xml:space="preserve">التي عقدت </w:t>
      </w:r>
      <w:r w:rsidRPr="00AD5CF6">
        <w:rPr>
          <w:rtl/>
        </w:rPr>
        <w:t xml:space="preserve">بشأن </w:t>
      </w:r>
      <w:r w:rsidRPr="00AD5CF6">
        <w:rPr>
          <w:rFonts w:hint="cs"/>
          <w:rtl/>
        </w:rPr>
        <w:t>”</w:t>
      </w:r>
      <w:r w:rsidRPr="00AD5CF6">
        <w:rPr>
          <w:rtl/>
        </w:rPr>
        <w:t>تنفيذ ن</w:t>
      </w:r>
      <w:r w:rsidRPr="00AD5CF6">
        <w:rPr>
          <w:rFonts w:hint="cs"/>
          <w:rtl/>
        </w:rPr>
        <w:t>ُ</w:t>
      </w:r>
      <w:r w:rsidRPr="00AD5CF6">
        <w:rPr>
          <w:rtl/>
        </w:rPr>
        <w:t>هج الدولة إزاء السياسات الجنسانية</w:t>
      </w:r>
      <w:r w:rsidRPr="00AD5CF6">
        <w:rPr>
          <w:rFonts w:hint="cs"/>
          <w:rtl/>
        </w:rPr>
        <w:t>“</w:t>
      </w:r>
      <w:r w:rsidRPr="00AD5CF6">
        <w:rPr>
          <w:rtl/>
        </w:rPr>
        <w:t xml:space="preserve"> (كييف، تشرين الأول/أكتوب</w:t>
      </w:r>
      <w:r w:rsidRPr="00AD5CF6">
        <w:rPr>
          <w:rFonts w:hint="cs"/>
          <w:rtl/>
        </w:rPr>
        <w:t>ر</w:t>
      </w:r>
      <w:r w:rsidRPr="00AD5CF6">
        <w:rPr>
          <w:rtl/>
        </w:rPr>
        <w:t xml:space="preserve"> 2003)، المخصصة لنواب رؤساء وكالات الحكومة المركزية وبشأن </w:t>
      </w:r>
      <w:r w:rsidRPr="00AD5CF6">
        <w:rPr>
          <w:rFonts w:hint="cs"/>
          <w:rtl/>
        </w:rPr>
        <w:t>”</w:t>
      </w:r>
      <w:r w:rsidRPr="00AD5CF6">
        <w:rPr>
          <w:rtl/>
        </w:rPr>
        <w:t>تنفيذ ن</w:t>
      </w:r>
      <w:r w:rsidRPr="00AD5CF6">
        <w:rPr>
          <w:rFonts w:hint="cs"/>
          <w:rtl/>
        </w:rPr>
        <w:t>ُ</w:t>
      </w:r>
      <w:r w:rsidRPr="00AD5CF6">
        <w:rPr>
          <w:rtl/>
        </w:rPr>
        <w:t>هج الدولة إزاء السياسات الجنسانية: المستوى الإقليمي</w:t>
      </w:r>
      <w:r w:rsidRPr="00AD5CF6">
        <w:rPr>
          <w:rFonts w:hint="cs"/>
          <w:rtl/>
        </w:rPr>
        <w:t>“</w:t>
      </w:r>
      <w:r w:rsidRPr="00AD5CF6">
        <w:rPr>
          <w:rtl/>
        </w:rPr>
        <w:t xml:space="preserve"> (كانون الأول/ديسمبر 2003)، ولنواب رؤساء إدارات المقاطعات؛ </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sidRPr="00AD5CF6">
        <w:rPr>
          <w:rFonts w:hint="cs"/>
          <w:rtl/>
        </w:rPr>
        <w:tab/>
        <w:t>-</w:t>
      </w:r>
      <w:r w:rsidRPr="00AD5CF6">
        <w:rPr>
          <w:rFonts w:hint="cs"/>
          <w:rtl/>
        </w:rPr>
        <w:tab/>
      </w:r>
      <w:r w:rsidRPr="00AD5CF6">
        <w:rPr>
          <w:rtl/>
        </w:rPr>
        <w:t xml:space="preserve">المؤتمر الدولي بشأن </w:t>
      </w:r>
      <w:r w:rsidRPr="00AD5CF6">
        <w:rPr>
          <w:rFonts w:hint="cs"/>
          <w:rtl/>
        </w:rPr>
        <w:t>”</w:t>
      </w:r>
      <w:r w:rsidRPr="00AD5CF6">
        <w:rPr>
          <w:rtl/>
        </w:rPr>
        <w:t xml:space="preserve">المرأة في </w:t>
      </w:r>
      <w:r w:rsidRPr="00AD5CF6">
        <w:rPr>
          <w:rFonts w:hint="cs"/>
          <w:rtl/>
        </w:rPr>
        <w:t xml:space="preserve">مجال </w:t>
      </w:r>
      <w:r w:rsidRPr="00AD5CF6">
        <w:rPr>
          <w:rtl/>
        </w:rPr>
        <w:t>الأعمال التجارية والسياسات الاجتماعية وأنشطة المجتمع المدني</w:t>
      </w:r>
      <w:r w:rsidRPr="00AD5CF6">
        <w:rPr>
          <w:rFonts w:hint="cs"/>
          <w:rtl/>
        </w:rPr>
        <w:t>“</w:t>
      </w:r>
      <w:r w:rsidRPr="00AD5CF6">
        <w:rPr>
          <w:rtl/>
        </w:rPr>
        <w:t xml:space="preserve"> (كييف، أيلول/سبتمبر 2005)؛</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sidRPr="00AD5CF6">
        <w:rPr>
          <w:rFonts w:hint="cs"/>
          <w:rtl/>
        </w:rPr>
        <w:tab/>
        <w:t>-</w:t>
      </w:r>
      <w:r>
        <w:rPr>
          <w:rFonts w:hint="cs"/>
          <w:rtl/>
        </w:rPr>
        <w:tab/>
      </w:r>
      <w:r w:rsidRPr="00AD5CF6">
        <w:rPr>
          <w:rtl/>
        </w:rPr>
        <w:t xml:space="preserve">الحلقة الدراسية </w:t>
      </w:r>
      <w:r w:rsidRPr="00AD5CF6">
        <w:rPr>
          <w:rFonts w:hint="cs"/>
          <w:rtl/>
        </w:rPr>
        <w:t xml:space="preserve">التي عقدت </w:t>
      </w:r>
      <w:r w:rsidRPr="00AD5CF6">
        <w:rPr>
          <w:rtl/>
        </w:rPr>
        <w:t xml:space="preserve">بشأن </w:t>
      </w:r>
      <w:r w:rsidRPr="00AD5CF6">
        <w:rPr>
          <w:rFonts w:hint="cs"/>
          <w:rtl/>
        </w:rPr>
        <w:t>”</w:t>
      </w:r>
      <w:r w:rsidRPr="00AD5CF6">
        <w:rPr>
          <w:rtl/>
        </w:rPr>
        <w:t>الجوانب الجنسانية في القانون الأوروبي: تجربة تعديل تشريعات بلدان</w:t>
      </w:r>
      <w:r w:rsidRPr="00AD5CF6">
        <w:rPr>
          <w:rFonts w:hint="cs"/>
          <w:rtl/>
        </w:rPr>
        <w:t xml:space="preserve"> وسط وشرق</w:t>
      </w:r>
      <w:r w:rsidRPr="00AD5CF6">
        <w:rPr>
          <w:rtl/>
        </w:rPr>
        <w:t xml:space="preserve"> أوروبا</w:t>
      </w:r>
      <w:r w:rsidRPr="00AD5CF6">
        <w:rPr>
          <w:rFonts w:hint="cs"/>
          <w:rtl/>
        </w:rPr>
        <w:t>“</w:t>
      </w:r>
      <w:r w:rsidRPr="00AD5CF6">
        <w:rPr>
          <w:rtl/>
        </w:rPr>
        <w:t xml:space="preserve"> (كييف، تشرين الأول/</w:t>
      </w:r>
      <w:r>
        <w:rPr>
          <w:rFonts w:hint="cs"/>
          <w:rtl/>
        </w:rPr>
        <w:t xml:space="preserve"> </w:t>
      </w:r>
      <w:r>
        <w:rPr>
          <w:rtl/>
        </w:rPr>
        <w:t>أكتوبر</w:t>
      </w:r>
      <w:r>
        <w:rPr>
          <w:rFonts w:hint="cs"/>
          <w:rtl/>
        </w:rPr>
        <w:t> </w:t>
      </w:r>
      <w:r w:rsidRPr="00AD5CF6">
        <w:rPr>
          <w:rtl/>
        </w:rPr>
        <w:t>2005)؛</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sidRPr="00AD5CF6">
        <w:rPr>
          <w:rFonts w:hint="cs"/>
          <w:rtl/>
        </w:rPr>
        <w:tab/>
        <w:t>-</w:t>
      </w:r>
      <w:r w:rsidRPr="00AD5CF6">
        <w:rPr>
          <w:rFonts w:hint="cs"/>
          <w:rtl/>
        </w:rPr>
        <w:tab/>
        <w:t xml:space="preserve">دورة </w:t>
      </w:r>
      <w:r w:rsidRPr="00AD5CF6">
        <w:rPr>
          <w:rtl/>
        </w:rPr>
        <w:t xml:space="preserve">لجنة المجلس الأعلى الأوكراني </w:t>
      </w:r>
      <w:r w:rsidRPr="00AD5CF6">
        <w:rPr>
          <w:rFonts w:hint="cs"/>
          <w:rtl/>
        </w:rPr>
        <w:t>التي عقدت بشأ</w:t>
      </w:r>
      <w:r w:rsidRPr="00AD5CF6">
        <w:rPr>
          <w:rtl/>
        </w:rPr>
        <w:t xml:space="preserve">ن </w:t>
      </w:r>
      <w:r>
        <w:rPr>
          <w:rFonts w:hint="cs"/>
          <w:rtl/>
        </w:rPr>
        <w:t>”</w:t>
      </w:r>
      <w:r w:rsidRPr="00AD5CF6">
        <w:rPr>
          <w:rFonts w:hint="cs"/>
          <w:rtl/>
        </w:rPr>
        <w:t>آفاق</w:t>
      </w:r>
      <w:r w:rsidRPr="00AD5CF6">
        <w:rPr>
          <w:rtl/>
        </w:rPr>
        <w:t xml:space="preserve"> تنفيذ قانون الحقوق المتساوية والفرص المتكافئة</w:t>
      </w:r>
      <w:r>
        <w:rPr>
          <w:rFonts w:hint="cs"/>
          <w:rtl/>
        </w:rPr>
        <w:t>“</w:t>
      </w:r>
      <w:r w:rsidRPr="00AD5CF6">
        <w:rPr>
          <w:rtl/>
        </w:rPr>
        <w:t xml:space="preserve"> (كييف، كانون الأول/ديسمبر 2005)؛</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sidRPr="00AD5CF6">
        <w:rPr>
          <w:rFonts w:hint="cs"/>
          <w:rtl/>
        </w:rPr>
        <w:tab/>
        <w:t>-</w:t>
      </w:r>
      <w:r w:rsidRPr="00AD5CF6">
        <w:rPr>
          <w:rFonts w:hint="cs"/>
          <w:rtl/>
        </w:rPr>
        <w:tab/>
      </w:r>
      <w:r w:rsidRPr="00AD5CF6">
        <w:rPr>
          <w:rtl/>
        </w:rPr>
        <w:t xml:space="preserve">مجموعة </w:t>
      </w:r>
      <w:r w:rsidRPr="00AD5CF6">
        <w:rPr>
          <w:rFonts w:hint="cs"/>
          <w:rtl/>
        </w:rPr>
        <w:t xml:space="preserve">من </w:t>
      </w:r>
      <w:r w:rsidRPr="00AD5CF6">
        <w:rPr>
          <w:rtl/>
        </w:rPr>
        <w:t>الحلقات الدراسية/الدورات التدريبية ال</w:t>
      </w:r>
      <w:r w:rsidRPr="00AD5CF6">
        <w:rPr>
          <w:rFonts w:hint="cs"/>
          <w:rtl/>
        </w:rPr>
        <w:t>معني</w:t>
      </w:r>
      <w:r w:rsidRPr="00AD5CF6">
        <w:rPr>
          <w:rtl/>
        </w:rPr>
        <w:t xml:space="preserve">ة بالمواضيع الجنسانية: </w:t>
      </w:r>
      <w:r w:rsidRPr="00AD5CF6">
        <w:rPr>
          <w:rFonts w:hint="cs"/>
          <w:rtl/>
        </w:rPr>
        <w:t>”الثقافة</w:t>
      </w:r>
      <w:r w:rsidRPr="00AD5CF6">
        <w:rPr>
          <w:rtl/>
        </w:rPr>
        <w:t xml:space="preserve"> الجنس</w:t>
      </w:r>
      <w:r>
        <w:rPr>
          <w:rFonts w:hint="cs"/>
          <w:rtl/>
        </w:rPr>
        <w:t>اني</w:t>
      </w:r>
      <w:r w:rsidRPr="00AD5CF6">
        <w:rPr>
          <w:rFonts w:hint="cs"/>
          <w:rtl/>
        </w:rPr>
        <w:t>ة</w:t>
      </w:r>
      <w:r w:rsidRPr="00AD5CF6">
        <w:rPr>
          <w:rtl/>
        </w:rPr>
        <w:t xml:space="preserve"> من أجل الجميع: </w:t>
      </w:r>
      <w:r w:rsidRPr="00AD5CF6">
        <w:rPr>
          <w:rFonts w:hint="cs"/>
          <w:rtl/>
        </w:rPr>
        <w:t>ال</w:t>
      </w:r>
      <w:r w:rsidRPr="00AD5CF6">
        <w:rPr>
          <w:rtl/>
        </w:rPr>
        <w:t>حقوق و</w:t>
      </w:r>
      <w:r w:rsidRPr="00AD5CF6">
        <w:rPr>
          <w:rFonts w:hint="cs"/>
          <w:rtl/>
        </w:rPr>
        <w:t>ال</w:t>
      </w:r>
      <w:r w:rsidRPr="00AD5CF6">
        <w:rPr>
          <w:rtl/>
        </w:rPr>
        <w:t>فرص</w:t>
      </w:r>
      <w:r w:rsidRPr="00AD5CF6">
        <w:rPr>
          <w:rFonts w:hint="cs"/>
          <w:rtl/>
        </w:rPr>
        <w:t>“</w:t>
      </w:r>
      <w:r w:rsidRPr="00AD5CF6">
        <w:rPr>
          <w:rtl/>
        </w:rPr>
        <w:t>؛ و</w:t>
      </w:r>
      <w:r w:rsidRPr="00AD5CF6">
        <w:rPr>
          <w:rFonts w:hint="cs"/>
          <w:rtl/>
        </w:rPr>
        <w:t xml:space="preserve"> </w:t>
      </w:r>
      <w:r w:rsidRPr="00AD5CF6">
        <w:rPr>
          <w:rFonts w:hint="eastAsia"/>
          <w:rtl/>
        </w:rPr>
        <w:t>”</w:t>
      </w:r>
      <w:r w:rsidRPr="00AD5CF6">
        <w:rPr>
          <w:rFonts w:hint="cs"/>
          <w:rtl/>
        </w:rPr>
        <w:t>الثقافة الجنسانية</w:t>
      </w:r>
      <w:r w:rsidRPr="00AD5CF6">
        <w:rPr>
          <w:rtl/>
        </w:rPr>
        <w:t>: مراعاة تعميم المنظور الجنساني في النظام التعليمي الأوكراني</w:t>
      </w:r>
      <w:r w:rsidRPr="00AD5CF6">
        <w:rPr>
          <w:rFonts w:hint="cs"/>
          <w:rtl/>
        </w:rPr>
        <w:t xml:space="preserve">“ - </w:t>
      </w:r>
      <w:r w:rsidRPr="00AD5CF6">
        <w:rPr>
          <w:rtl/>
        </w:rPr>
        <w:t>خاركيف وتشيرنيفيغراد، النصف الأول من عام 2006)؛</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sidRPr="00AD5CF6">
        <w:rPr>
          <w:rFonts w:hint="cs"/>
          <w:rtl/>
        </w:rPr>
        <w:tab/>
        <w:t>-</w:t>
      </w:r>
      <w:r w:rsidRPr="00AD5CF6">
        <w:rPr>
          <w:rFonts w:hint="cs"/>
          <w:rtl/>
        </w:rPr>
        <w:tab/>
      </w:r>
      <w:r w:rsidRPr="00AD5CF6">
        <w:rPr>
          <w:rtl/>
        </w:rPr>
        <w:t xml:space="preserve">المؤتمر الدولي </w:t>
      </w:r>
      <w:r w:rsidRPr="00AD5CF6">
        <w:rPr>
          <w:rFonts w:hint="cs"/>
          <w:rtl/>
        </w:rPr>
        <w:t xml:space="preserve">الذي عقد </w:t>
      </w:r>
      <w:r w:rsidRPr="00AD5CF6">
        <w:rPr>
          <w:rtl/>
        </w:rPr>
        <w:t xml:space="preserve">عن طريق الفيديو بشأن </w:t>
      </w:r>
      <w:r w:rsidRPr="00AD5CF6">
        <w:rPr>
          <w:rFonts w:hint="cs"/>
          <w:rtl/>
        </w:rPr>
        <w:t>”</w:t>
      </w:r>
      <w:r w:rsidRPr="00AD5CF6">
        <w:rPr>
          <w:rtl/>
        </w:rPr>
        <w:t>الأمن القومي والدفاع: الجانب الجنساني</w:t>
      </w:r>
      <w:r w:rsidRPr="00AD5CF6">
        <w:rPr>
          <w:rFonts w:hint="cs"/>
          <w:rtl/>
        </w:rPr>
        <w:t>“</w:t>
      </w:r>
      <w:r w:rsidRPr="00AD5CF6">
        <w:rPr>
          <w:rtl/>
        </w:rPr>
        <w:t xml:space="preserve"> (كييف، آذار/مارس 2006)</w:t>
      </w:r>
      <w:r>
        <w:rPr>
          <w:rFonts w:hint="cs"/>
          <w:rtl/>
        </w:rPr>
        <w:t>.</w:t>
      </w:r>
    </w:p>
    <w:p w:rsidR="000F0F2F" w:rsidRPr="00AD5CF6" w:rsidRDefault="000F0F2F" w:rsidP="000F0F2F">
      <w:pPr>
        <w:pStyle w:val="SingleTxt"/>
        <w:rPr>
          <w:rFonts w:hint="cs"/>
        </w:rPr>
      </w:pPr>
      <w:r w:rsidRPr="00AD5CF6">
        <w:rPr>
          <w:rtl/>
        </w:rPr>
        <w:tab/>
      </w:r>
      <w:r w:rsidRPr="00AD5CF6">
        <w:rPr>
          <w:rFonts w:hint="cs"/>
          <w:rtl/>
        </w:rPr>
        <w:t xml:space="preserve">وقد </w:t>
      </w:r>
      <w:r w:rsidRPr="00AD5CF6">
        <w:rPr>
          <w:rtl/>
        </w:rPr>
        <w:t>عقد المؤتمر النسائي الثاني لعموم أوكرانيا (</w:t>
      </w:r>
      <w:r w:rsidRPr="00AD5CF6">
        <w:rPr>
          <w:rFonts w:hint="cs"/>
          <w:rtl/>
        </w:rPr>
        <w:t>”</w:t>
      </w:r>
      <w:r w:rsidRPr="00AD5CF6">
        <w:rPr>
          <w:rtl/>
        </w:rPr>
        <w:t>بيجين</w:t>
      </w:r>
      <w:r w:rsidRPr="00AD5CF6">
        <w:rPr>
          <w:rFonts w:hint="cs"/>
          <w:rtl/>
        </w:rPr>
        <w:t xml:space="preserve"> </w:t>
      </w:r>
      <w:r>
        <w:rPr>
          <w:rFonts w:hint="cs"/>
          <w:rtl/>
        </w:rPr>
        <w:t>+</w:t>
      </w:r>
      <w:r w:rsidRPr="00AD5CF6">
        <w:rPr>
          <w:rFonts w:hint="cs"/>
          <w:rtl/>
        </w:rPr>
        <w:t xml:space="preserve"> </w:t>
      </w:r>
      <w:r w:rsidRPr="00AD5CF6">
        <w:rPr>
          <w:rtl/>
        </w:rPr>
        <w:t>6</w:t>
      </w:r>
      <w:r w:rsidRPr="00AD5CF6">
        <w:rPr>
          <w:rFonts w:hint="cs"/>
          <w:rtl/>
        </w:rPr>
        <w:t>“</w:t>
      </w:r>
      <w:r w:rsidRPr="00AD5CF6">
        <w:rPr>
          <w:rtl/>
        </w:rPr>
        <w:t xml:space="preserve">) في كييف، في تشرين الأول/أكتوبر 2001، بمبادرة </w:t>
      </w:r>
      <w:r w:rsidRPr="00AD5CF6">
        <w:rPr>
          <w:rFonts w:hint="cs"/>
          <w:rtl/>
        </w:rPr>
        <w:t>من ال</w:t>
      </w:r>
      <w:r w:rsidRPr="00AD5CF6">
        <w:rPr>
          <w:rtl/>
        </w:rPr>
        <w:t>سلطات ال</w:t>
      </w:r>
      <w:r w:rsidRPr="00AD5CF6">
        <w:rPr>
          <w:rFonts w:hint="cs"/>
          <w:rtl/>
        </w:rPr>
        <w:t>حكومي</w:t>
      </w:r>
      <w:r w:rsidRPr="00AD5CF6">
        <w:rPr>
          <w:rtl/>
        </w:rPr>
        <w:t xml:space="preserve">ة، </w:t>
      </w:r>
      <w:r w:rsidRPr="00AD5CF6">
        <w:rPr>
          <w:rFonts w:hint="cs"/>
          <w:rtl/>
        </w:rPr>
        <w:t>ويعود الفضل في ذلك أولاً لجهود ا</w:t>
      </w:r>
      <w:r w:rsidRPr="00AD5CF6">
        <w:rPr>
          <w:rtl/>
        </w:rPr>
        <w:t>لدول الأعضاء في وحدة الأسرة والشباب التابعة للجنة الحكومية المعنية بالسياسة والرياضة والسياحة للشباب, و</w:t>
      </w:r>
      <w:r w:rsidRPr="00AD5CF6">
        <w:rPr>
          <w:rFonts w:hint="cs"/>
          <w:rtl/>
        </w:rPr>
        <w:t xml:space="preserve">قد </w:t>
      </w:r>
      <w:r w:rsidRPr="00AD5CF6">
        <w:rPr>
          <w:rtl/>
        </w:rPr>
        <w:t>نظرت الوفود المشاركة في المؤتمر في تنفيذ خطة العمل الوطنية للنهوض بالمرأة</w:t>
      </w:r>
      <w:r w:rsidRPr="00AD5CF6">
        <w:rPr>
          <w:rFonts w:hint="cs"/>
          <w:rtl/>
        </w:rPr>
        <w:t xml:space="preserve"> للفترة</w:t>
      </w:r>
      <w:r w:rsidRPr="00AD5CF6">
        <w:rPr>
          <w:rtl/>
        </w:rPr>
        <w:t xml:space="preserve"> 1997-2000 وناقشت مشروع التقرير المتعلق بتنفيذ الاتفاقية في أوكرانيا, وكان الموضوع الرئيسي للمؤتمر هو</w:t>
      </w:r>
      <w:r w:rsidRPr="00AD5CF6">
        <w:rPr>
          <w:rFonts w:hint="cs"/>
          <w:rtl/>
        </w:rPr>
        <w:t xml:space="preserve"> الحاجة إلى</w:t>
      </w:r>
      <w:r w:rsidRPr="00AD5CF6">
        <w:rPr>
          <w:rtl/>
        </w:rPr>
        <w:t xml:space="preserve"> إعادة إنشاء الوزارة المسؤولة عن معالجة مشاكل المرأة الأوكرانية، </w:t>
      </w:r>
      <w:r w:rsidRPr="00AD5CF6">
        <w:rPr>
          <w:rFonts w:hint="cs"/>
          <w:rtl/>
        </w:rPr>
        <w:t>وهي وزارة كانت قد</w:t>
      </w:r>
      <w:r w:rsidRPr="00AD5CF6">
        <w:rPr>
          <w:rtl/>
        </w:rPr>
        <w:t xml:space="preserve"> أ</w:t>
      </w:r>
      <w:r w:rsidRPr="00AD5CF6">
        <w:rPr>
          <w:rFonts w:hint="cs"/>
          <w:rtl/>
        </w:rPr>
        <w:t>ُ</w:t>
      </w:r>
      <w:r w:rsidRPr="00AD5CF6">
        <w:rPr>
          <w:rtl/>
        </w:rPr>
        <w:t xml:space="preserve">لغيت أثناء الإصلاحات الإدارية, وقد نجح </w:t>
      </w:r>
      <w:r w:rsidRPr="00AD5CF6">
        <w:rPr>
          <w:rFonts w:hint="cs"/>
          <w:rtl/>
        </w:rPr>
        <w:t xml:space="preserve">هذا </w:t>
      </w:r>
      <w:r w:rsidRPr="00AD5CF6">
        <w:rPr>
          <w:rtl/>
        </w:rPr>
        <w:t>المنتدى النسائي في توجيه اهتمام المجتمع إلى المشاكل الملح</w:t>
      </w:r>
      <w:r w:rsidRPr="00AD5CF6">
        <w:rPr>
          <w:rFonts w:hint="cs"/>
          <w:rtl/>
        </w:rPr>
        <w:t>ّ</w:t>
      </w:r>
      <w:r w:rsidRPr="00AD5CF6">
        <w:rPr>
          <w:rtl/>
        </w:rPr>
        <w:t>ة والعالقة</w:t>
      </w:r>
      <w:r>
        <w:rPr>
          <w:rtl/>
        </w:rPr>
        <w:t xml:space="preserve"> التي تواجهها المرأة الأوكرانية</w:t>
      </w:r>
      <w:r>
        <w:rPr>
          <w:rFonts w:hint="cs"/>
          <w:rtl/>
        </w:rPr>
        <w:t>.</w:t>
      </w:r>
    </w:p>
    <w:p w:rsidR="000F0F2F" w:rsidRPr="00AD5CF6" w:rsidRDefault="000F0F2F" w:rsidP="000F0F2F">
      <w:pPr>
        <w:pStyle w:val="SingleTxt"/>
        <w:rPr>
          <w:rFonts w:hint="cs"/>
        </w:rPr>
      </w:pPr>
      <w:r w:rsidRPr="00AD5CF6">
        <w:rPr>
          <w:rtl/>
        </w:rPr>
        <w:tab/>
      </w:r>
      <w:r w:rsidRPr="00AD5CF6">
        <w:rPr>
          <w:rFonts w:hint="cs"/>
          <w:rtl/>
        </w:rPr>
        <w:t xml:space="preserve">ويتسم </w:t>
      </w:r>
      <w:r w:rsidRPr="00AD5CF6">
        <w:rPr>
          <w:rtl/>
        </w:rPr>
        <w:t xml:space="preserve">تنفيذ البرامج والمشاريع الدولية في أوكرانيا </w:t>
      </w:r>
      <w:r>
        <w:rPr>
          <w:rFonts w:hint="cs"/>
          <w:rtl/>
        </w:rPr>
        <w:t>ب</w:t>
      </w:r>
      <w:r w:rsidRPr="00AD5CF6">
        <w:rPr>
          <w:rtl/>
        </w:rPr>
        <w:t xml:space="preserve">أهمية كبيرة لمواصلة تحسين آلية المساواة بين الجنسين, وينطبق </w:t>
      </w:r>
      <w:r w:rsidRPr="00AD5CF6">
        <w:rPr>
          <w:rFonts w:hint="cs"/>
          <w:rtl/>
        </w:rPr>
        <w:t xml:space="preserve">ذلك </w:t>
      </w:r>
      <w:r w:rsidRPr="00AD5CF6">
        <w:rPr>
          <w:rtl/>
        </w:rPr>
        <w:t xml:space="preserve">بوجه خاص على برنامج الفرص </w:t>
      </w:r>
      <w:r w:rsidRPr="00AD5CF6">
        <w:rPr>
          <w:rFonts w:hint="cs"/>
          <w:rtl/>
        </w:rPr>
        <w:t xml:space="preserve">المتكافئة </w:t>
      </w:r>
      <w:r w:rsidRPr="00AD5CF6">
        <w:rPr>
          <w:rtl/>
        </w:rPr>
        <w:t>التابع لبرنامج الأمم المتحدة الإنمائي, وقد أعدت</w:t>
      </w:r>
      <w:r w:rsidRPr="00AD5CF6">
        <w:rPr>
          <w:rFonts w:hint="cs"/>
          <w:rtl/>
        </w:rPr>
        <w:t>،</w:t>
      </w:r>
      <w:r w:rsidRPr="00AD5CF6">
        <w:rPr>
          <w:rtl/>
        </w:rPr>
        <w:t xml:space="preserve"> في عام 2003</w:t>
      </w:r>
      <w:r w:rsidRPr="00AD5CF6">
        <w:rPr>
          <w:rFonts w:hint="cs"/>
          <w:rtl/>
        </w:rPr>
        <w:t>،</w:t>
      </w:r>
      <w:r w:rsidRPr="00AD5CF6">
        <w:rPr>
          <w:rtl/>
        </w:rPr>
        <w:t xml:space="preserve"> دراسة منهجية معنونة </w:t>
      </w:r>
      <w:r w:rsidRPr="00AD5CF6">
        <w:rPr>
          <w:rFonts w:hint="cs"/>
          <w:rtl/>
        </w:rPr>
        <w:t>”</w:t>
      </w:r>
      <w:r w:rsidRPr="00AD5CF6">
        <w:rPr>
          <w:rtl/>
        </w:rPr>
        <w:t xml:space="preserve">المسائل الجنسانية في أوكرانيا: </w:t>
      </w:r>
      <w:r w:rsidRPr="00AD5CF6">
        <w:rPr>
          <w:rFonts w:hint="cs"/>
          <w:rtl/>
        </w:rPr>
        <w:t>ال</w:t>
      </w:r>
      <w:r w:rsidRPr="00AD5CF6">
        <w:rPr>
          <w:rtl/>
        </w:rPr>
        <w:t>مشاكل و</w:t>
      </w:r>
      <w:r w:rsidRPr="00AD5CF6">
        <w:rPr>
          <w:rFonts w:hint="cs"/>
          <w:rtl/>
        </w:rPr>
        <w:t>ال</w:t>
      </w:r>
      <w:r w:rsidRPr="00AD5CF6">
        <w:rPr>
          <w:rtl/>
        </w:rPr>
        <w:t>فرص</w:t>
      </w:r>
      <w:r w:rsidRPr="00AD5CF6">
        <w:rPr>
          <w:rFonts w:hint="cs"/>
          <w:rtl/>
        </w:rPr>
        <w:t>“</w:t>
      </w:r>
      <w:r w:rsidRPr="00AD5CF6">
        <w:rPr>
          <w:rtl/>
        </w:rPr>
        <w:t xml:space="preserve"> تحت إشراف هذا البرنامج بال</w:t>
      </w:r>
      <w:r w:rsidRPr="00AD5CF6">
        <w:rPr>
          <w:rFonts w:hint="cs"/>
          <w:rtl/>
        </w:rPr>
        <w:t>اشتراك</w:t>
      </w:r>
      <w:r w:rsidRPr="00AD5CF6">
        <w:rPr>
          <w:rtl/>
        </w:rPr>
        <w:t xml:space="preserve"> مع اللجنة الحكومية المعنية بالأسرة والشباب، </w:t>
      </w:r>
      <w:r w:rsidRPr="00AD5CF6">
        <w:rPr>
          <w:rFonts w:hint="cs"/>
          <w:rtl/>
        </w:rPr>
        <w:t xml:space="preserve">ويأتي ذلك </w:t>
      </w:r>
      <w:r w:rsidRPr="00AD5CF6">
        <w:rPr>
          <w:rtl/>
        </w:rPr>
        <w:t xml:space="preserve">تنفيذاً لخطة العمل الوطنية للفترة 2001-2005؛ </w:t>
      </w:r>
      <w:r w:rsidRPr="00AD5CF6">
        <w:rPr>
          <w:rFonts w:hint="cs"/>
          <w:rtl/>
        </w:rPr>
        <w:t>ووفرت هذه الدراسة</w:t>
      </w:r>
      <w:r w:rsidRPr="00AD5CF6">
        <w:rPr>
          <w:rtl/>
        </w:rPr>
        <w:t xml:space="preserve"> </w:t>
      </w:r>
      <w:r w:rsidRPr="00AD5CF6">
        <w:rPr>
          <w:rFonts w:hint="cs"/>
          <w:rtl/>
        </w:rPr>
        <w:t>ال</w:t>
      </w:r>
      <w:r w:rsidRPr="00AD5CF6">
        <w:rPr>
          <w:rtl/>
        </w:rPr>
        <w:t>حاف</w:t>
      </w:r>
      <w:r w:rsidRPr="00AD5CF6">
        <w:rPr>
          <w:rFonts w:hint="cs"/>
          <w:rtl/>
        </w:rPr>
        <w:t>ز الذي يدفع إلى</w:t>
      </w:r>
      <w:r w:rsidRPr="00AD5CF6">
        <w:rPr>
          <w:rtl/>
        </w:rPr>
        <w:t xml:space="preserve"> مواصلة البحث المنهجي بشأن </w:t>
      </w:r>
      <w:r w:rsidRPr="00AD5CF6">
        <w:rPr>
          <w:rFonts w:hint="cs"/>
          <w:rtl/>
        </w:rPr>
        <w:t>ال</w:t>
      </w:r>
      <w:r w:rsidRPr="00AD5CF6">
        <w:rPr>
          <w:rtl/>
        </w:rPr>
        <w:t>مشاكل</w:t>
      </w:r>
      <w:r w:rsidRPr="00AD5CF6">
        <w:rPr>
          <w:rFonts w:hint="cs"/>
          <w:rtl/>
        </w:rPr>
        <w:t xml:space="preserve"> </w:t>
      </w:r>
      <w:r w:rsidRPr="00AD5CF6">
        <w:rPr>
          <w:rtl/>
        </w:rPr>
        <w:t>الجنس</w:t>
      </w:r>
      <w:r w:rsidRPr="00AD5CF6">
        <w:rPr>
          <w:rFonts w:hint="cs"/>
          <w:rtl/>
        </w:rPr>
        <w:t>انية</w:t>
      </w:r>
      <w:r>
        <w:rPr>
          <w:rtl/>
        </w:rPr>
        <w:t xml:space="preserve"> في أوكرانيا</w:t>
      </w:r>
      <w:r>
        <w:rPr>
          <w:rFonts w:hint="cs"/>
          <w:rtl/>
        </w:rPr>
        <w:t>.</w:t>
      </w:r>
    </w:p>
    <w:p w:rsidR="000F0F2F" w:rsidRPr="00AD5CF6" w:rsidRDefault="000F0F2F" w:rsidP="000F0F2F">
      <w:pPr>
        <w:pStyle w:val="SingleTxt"/>
        <w:rPr>
          <w:rFonts w:hint="cs"/>
        </w:rPr>
      </w:pPr>
      <w:r w:rsidRPr="00AD5CF6">
        <w:rPr>
          <w:rtl/>
        </w:rPr>
        <w:tab/>
        <w:t>و</w:t>
      </w:r>
      <w:r w:rsidRPr="00AD5CF6">
        <w:rPr>
          <w:rFonts w:hint="cs"/>
          <w:rtl/>
        </w:rPr>
        <w:t xml:space="preserve">يعد </w:t>
      </w:r>
      <w:r w:rsidRPr="00AD5CF6">
        <w:rPr>
          <w:rtl/>
        </w:rPr>
        <w:t xml:space="preserve">برنامج جامعة إنديانا </w:t>
      </w:r>
      <w:r w:rsidRPr="00AD5CF6">
        <w:rPr>
          <w:rFonts w:hint="cs"/>
          <w:rtl/>
        </w:rPr>
        <w:t xml:space="preserve">المخصص </w:t>
      </w:r>
      <w:r w:rsidRPr="00AD5CF6">
        <w:rPr>
          <w:rtl/>
        </w:rPr>
        <w:t xml:space="preserve">لمساعدة برلمان أوكرانيا، </w:t>
      </w:r>
      <w:r w:rsidRPr="00AD5CF6">
        <w:rPr>
          <w:rFonts w:hint="cs"/>
          <w:rtl/>
        </w:rPr>
        <w:t>متضمنا في ذلك ال</w:t>
      </w:r>
      <w:r w:rsidRPr="00AD5CF6">
        <w:rPr>
          <w:rtl/>
        </w:rPr>
        <w:t xml:space="preserve">عنصر </w:t>
      </w:r>
      <w:r w:rsidRPr="00AD5CF6">
        <w:rPr>
          <w:rFonts w:hint="cs"/>
          <w:rtl/>
        </w:rPr>
        <w:t>ال</w:t>
      </w:r>
      <w:r w:rsidRPr="00AD5CF6">
        <w:rPr>
          <w:rtl/>
        </w:rPr>
        <w:t>جنساني</w:t>
      </w:r>
      <w:r w:rsidRPr="00AD5CF6">
        <w:rPr>
          <w:rFonts w:hint="cs"/>
          <w:rtl/>
        </w:rPr>
        <w:t>،</w:t>
      </w:r>
      <w:r w:rsidRPr="00AD5CF6">
        <w:rPr>
          <w:rtl/>
        </w:rPr>
        <w:t xml:space="preserve"> مشروع</w:t>
      </w:r>
      <w:r w:rsidRPr="00AD5CF6">
        <w:rPr>
          <w:rFonts w:hint="cs"/>
          <w:rtl/>
        </w:rPr>
        <w:t>ا</w:t>
      </w:r>
      <w:r w:rsidRPr="00AD5CF6">
        <w:rPr>
          <w:rtl/>
        </w:rPr>
        <w:t xml:space="preserve"> دولي</w:t>
      </w:r>
      <w:r w:rsidRPr="00AD5CF6">
        <w:rPr>
          <w:rFonts w:hint="cs"/>
          <w:rtl/>
        </w:rPr>
        <w:t>ا</w:t>
      </w:r>
      <w:r w:rsidRPr="00AD5CF6">
        <w:rPr>
          <w:rtl/>
        </w:rPr>
        <w:t xml:space="preserve"> آخر يتولى تيسير </w:t>
      </w:r>
      <w:r w:rsidRPr="00AD5CF6">
        <w:rPr>
          <w:rFonts w:hint="cs"/>
          <w:rtl/>
        </w:rPr>
        <w:t xml:space="preserve">عملية </w:t>
      </w:r>
      <w:r w:rsidRPr="00AD5CF6">
        <w:rPr>
          <w:rtl/>
        </w:rPr>
        <w:t xml:space="preserve">وضع تشريعات </w:t>
      </w:r>
      <w:r w:rsidRPr="00AD5CF6">
        <w:rPr>
          <w:rFonts w:hint="cs"/>
          <w:rtl/>
        </w:rPr>
        <w:t xml:space="preserve">جنسانية </w:t>
      </w:r>
      <w:r w:rsidRPr="00AD5CF6">
        <w:rPr>
          <w:rtl/>
        </w:rPr>
        <w:t xml:space="preserve">في أوكرانيا, </w:t>
      </w:r>
      <w:r w:rsidRPr="00AD5CF6">
        <w:rPr>
          <w:rFonts w:hint="cs"/>
          <w:rtl/>
        </w:rPr>
        <w:t>و</w:t>
      </w:r>
      <w:r w:rsidRPr="00AD5CF6">
        <w:rPr>
          <w:rtl/>
        </w:rPr>
        <w:t>يتواصل</w:t>
      </w:r>
      <w:r w:rsidRPr="00AD5CF6">
        <w:rPr>
          <w:rFonts w:hint="cs"/>
          <w:rtl/>
        </w:rPr>
        <w:t xml:space="preserve"> </w:t>
      </w:r>
      <w:r w:rsidRPr="00AD5CF6">
        <w:rPr>
          <w:rtl/>
        </w:rPr>
        <w:t>العمل ضمن إطار هذا البرنامج بشأن إدراج المسائل الجنسانية في جميع مجالات تعاون الجامعة مع المجلس الأعلى, والهدف الرئيس</w:t>
      </w:r>
      <w:r w:rsidRPr="00AD5CF6">
        <w:rPr>
          <w:rFonts w:hint="cs"/>
          <w:rtl/>
        </w:rPr>
        <w:t>ي</w:t>
      </w:r>
      <w:r w:rsidRPr="00AD5CF6">
        <w:rPr>
          <w:rtl/>
        </w:rPr>
        <w:t xml:space="preserve"> للبرنامج المتمثل في تنفيذ هذا العنصر هو التشجيع على الامتثال لمبادئ المساواة بين الجنسي</w:t>
      </w:r>
      <w:r>
        <w:rPr>
          <w:rtl/>
        </w:rPr>
        <w:t>ن في جميع ميادين العمل التشريعي</w:t>
      </w:r>
      <w:r>
        <w:rPr>
          <w:rFonts w:hint="cs"/>
          <w:rtl/>
        </w:rPr>
        <w:t>.</w:t>
      </w:r>
    </w:p>
    <w:p w:rsidR="000F0F2F" w:rsidRPr="00AD5CF6" w:rsidRDefault="000F0F2F" w:rsidP="000F0F2F">
      <w:pPr>
        <w:pStyle w:val="SingleTxt"/>
      </w:pPr>
      <w:r w:rsidRPr="00AD5CF6">
        <w:rPr>
          <w:rtl/>
        </w:rPr>
        <w:tab/>
        <w:t xml:space="preserve">وتقدم الجهات الدولية المانحة والبرامج الطوعية </w:t>
      </w:r>
      <w:r>
        <w:rPr>
          <w:rtl/>
        </w:rPr>
        <w:t>مساهمة كبيرة لإحلال الديمقراطية</w:t>
      </w:r>
      <w:r>
        <w:rPr>
          <w:rFonts w:hint="cs"/>
          <w:rtl/>
        </w:rPr>
        <w:t> </w:t>
      </w:r>
      <w:r w:rsidRPr="00AD5CF6">
        <w:rPr>
          <w:rtl/>
        </w:rPr>
        <w:t>الجنسانية في أوكرانيا، و</w:t>
      </w:r>
      <w:r w:rsidRPr="00AD5CF6">
        <w:rPr>
          <w:rFonts w:hint="cs"/>
          <w:rtl/>
        </w:rPr>
        <w:t>من ضمنها</w:t>
      </w:r>
      <w:r w:rsidRPr="00AD5CF6">
        <w:rPr>
          <w:rtl/>
        </w:rPr>
        <w:t xml:space="preserve">: مؤسسة </w:t>
      </w:r>
      <w:r w:rsidRPr="00AD5CF6">
        <w:rPr>
          <w:rFonts w:hint="cs"/>
          <w:rtl/>
        </w:rPr>
        <w:t>”</w:t>
      </w:r>
      <w:r w:rsidRPr="00AD5CF6">
        <w:rPr>
          <w:rtl/>
        </w:rPr>
        <w:t>وينروك إنترناشيونال</w:t>
      </w:r>
      <w:r>
        <w:rPr>
          <w:rFonts w:hint="cs"/>
          <w:rtl/>
        </w:rPr>
        <w:t>“</w:t>
      </w:r>
      <w:r>
        <w:rPr>
          <w:rFonts w:hint="cs"/>
          <w:rtl/>
        </w:rPr>
        <w:br/>
      </w:r>
      <w:r w:rsidRPr="00AD5CF6">
        <w:rPr>
          <w:rtl/>
        </w:rPr>
        <w:t>(</w:t>
      </w:r>
      <w:r w:rsidRPr="00AD5CF6">
        <w:t>Winrock International</w:t>
      </w:r>
      <w:r w:rsidRPr="00AD5CF6">
        <w:rPr>
          <w:rtl/>
        </w:rPr>
        <w:t xml:space="preserve">) التي أخذت </w:t>
      </w:r>
      <w:r w:rsidRPr="00AD5CF6">
        <w:rPr>
          <w:rFonts w:hint="cs"/>
          <w:rtl/>
        </w:rPr>
        <w:t xml:space="preserve">منذ </w:t>
      </w:r>
      <w:r w:rsidRPr="00AD5CF6">
        <w:rPr>
          <w:rtl/>
        </w:rPr>
        <w:t>عدة سنوات</w:t>
      </w:r>
      <w:r w:rsidRPr="00AD5CF6">
        <w:rPr>
          <w:rFonts w:hint="cs"/>
          <w:rtl/>
        </w:rPr>
        <w:t xml:space="preserve"> </w:t>
      </w:r>
      <w:r w:rsidRPr="00AD5CF6">
        <w:rPr>
          <w:rtl/>
        </w:rPr>
        <w:t xml:space="preserve">تنفذ عدداً من المشاريع </w:t>
      </w:r>
      <w:r>
        <w:rPr>
          <w:rFonts w:hint="cs"/>
          <w:rtl/>
        </w:rPr>
        <w:t>التي ترمي إلى</w:t>
      </w:r>
      <w:r>
        <w:rPr>
          <w:rFonts w:hint="eastAsia"/>
          <w:rtl/>
        </w:rPr>
        <w:t> </w:t>
      </w:r>
      <w:r w:rsidRPr="00AD5CF6">
        <w:rPr>
          <w:rtl/>
        </w:rPr>
        <w:t>منع ال</w:t>
      </w:r>
      <w:r w:rsidRPr="00AD5CF6">
        <w:rPr>
          <w:rFonts w:hint="cs"/>
          <w:rtl/>
        </w:rPr>
        <w:t>ا</w:t>
      </w:r>
      <w:r w:rsidRPr="00AD5CF6">
        <w:rPr>
          <w:rtl/>
        </w:rPr>
        <w:t>تجار بالأشخاص؛ والمؤسسة الكندية</w:t>
      </w:r>
      <w:r w:rsidRPr="00AD5CF6">
        <w:rPr>
          <w:rFonts w:hint="cs"/>
          <w:rtl/>
        </w:rPr>
        <w:t xml:space="preserve"> </w:t>
      </w:r>
      <w:r w:rsidRPr="00AD5CF6">
        <w:rPr>
          <w:rtl/>
        </w:rPr>
        <w:t>- الأوكراني</w:t>
      </w:r>
      <w:r w:rsidRPr="00AD5CF6">
        <w:rPr>
          <w:rFonts w:hint="cs"/>
          <w:rtl/>
        </w:rPr>
        <w:t>ة</w:t>
      </w:r>
      <w:r w:rsidRPr="00AD5CF6">
        <w:rPr>
          <w:rtl/>
        </w:rPr>
        <w:t xml:space="preserve"> للمسائل الجنسانية</w:t>
      </w:r>
      <w:r>
        <w:rPr>
          <w:rFonts w:hint="cs"/>
          <w:rtl/>
        </w:rPr>
        <w:br/>
      </w:r>
      <w:r w:rsidRPr="00AD5CF6">
        <w:rPr>
          <w:rtl/>
        </w:rPr>
        <w:t>(</w:t>
      </w:r>
      <w:r w:rsidRPr="00AD5CF6">
        <w:t>Canada-Ukraine Gender Foundation</w:t>
      </w:r>
      <w:r w:rsidRPr="00AD5CF6">
        <w:rPr>
          <w:rtl/>
        </w:rPr>
        <w:t xml:space="preserve">)، التي </w:t>
      </w:r>
      <w:r w:rsidRPr="00AD5CF6">
        <w:rPr>
          <w:rFonts w:hint="cs"/>
          <w:rtl/>
        </w:rPr>
        <w:t>قدم</w:t>
      </w:r>
      <w:r w:rsidRPr="00AD5CF6">
        <w:rPr>
          <w:rtl/>
        </w:rPr>
        <w:t xml:space="preserve">ت المساعدة المالية </w:t>
      </w:r>
      <w:r w:rsidRPr="00AD5CF6">
        <w:rPr>
          <w:rFonts w:hint="cs"/>
          <w:rtl/>
        </w:rPr>
        <w:t xml:space="preserve">اللازمة </w:t>
      </w:r>
      <w:r w:rsidRPr="00AD5CF6">
        <w:rPr>
          <w:rtl/>
        </w:rPr>
        <w:t>لتنفيذ عدة مشاريع لتعزيز التكافؤ بين الجنسين في المجتمع الأوكراني؛ ومؤسسة المرأة الأوكرانية (</w:t>
      </w:r>
      <w:r w:rsidRPr="00AD5CF6">
        <w:t>Ukrainian Women’s Foundation</w:t>
      </w:r>
      <w:r w:rsidRPr="00AD5CF6">
        <w:rPr>
          <w:rtl/>
        </w:rPr>
        <w:t>) التي قدمت المنح لدعم وتمكين الجماعات المنا</w:t>
      </w:r>
      <w:r w:rsidRPr="00AD5CF6">
        <w:rPr>
          <w:rFonts w:hint="cs"/>
          <w:rtl/>
        </w:rPr>
        <w:t>دية بالمساواة بين</w:t>
      </w:r>
      <w:r w:rsidRPr="00AD5CF6">
        <w:rPr>
          <w:rtl/>
        </w:rPr>
        <w:t xml:space="preserve"> </w:t>
      </w:r>
      <w:r w:rsidRPr="00AD5CF6">
        <w:rPr>
          <w:rFonts w:hint="cs"/>
          <w:rtl/>
        </w:rPr>
        <w:t>ا</w:t>
      </w:r>
      <w:r w:rsidRPr="00AD5CF6">
        <w:rPr>
          <w:rtl/>
        </w:rPr>
        <w:t>لمرأة</w:t>
      </w:r>
      <w:r w:rsidRPr="00AD5CF6">
        <w:rPr>
          <w:rFonts w:hint="cs"/>
          <w:rtl/>
        </w:rPr>
        <w:t xml:space="preserve"> والرجل</w:t>
      </w:r>
      <w:r w:rsidRPr="00AD5CF6">
        <w:rPr>
          <w:rtl/>
        </w:rPr>
        <w:t>؛ ومشروع هايفر الدولي (</w:t>
      </w:r>
      <w:r w:rsidRPr="00AD5CF6">
        <w:t>Heifer Project International</w:t>
      </w:r>
      <w:r w:rsidRPr="00AD5CF6">
        <w:rPr>
          <w:rtl/>
        </w:rPr>
        <w:t>) ال</w:t>
      </w:r>
      <w:r w:rsidRPr="00AD5CF6">
        <w:rPr>
          <w:rFonts w:hint="cs"/>
          <w:rtl/>
        </w:rPr>
        <w:t>ذ</w:t>
      </w:r>
      <w:r w:rsidRPr="00AD5CF6">
        <w:rPr>
          <w:rtl/>
        </w:rPr>
        <w:t xml:space="preserve">ي نفذ في عام 2006 مشروعاً بعنوان </w:t>
      </w:r>
      <w:r w:rsidRPr="00AD5CF6">
        <w:rPr>
          <w:rFonts w:hint="eastAsia"/>
          <w:rtl/>
        </w:rPr>
        <w:t>”</w:t>
      </w:r>
      <w:r w:rsidRPr="00AD5CF6">
        <w:rPr>
          <w:rtl/>
        </w:rPr>
        <w:t xml:space="preserve">مراعاة تعميم المساواة بين الجنسين في </w:t>
      </w:r>
      <w:r w:rsidRPr="00AD5CF6">
        <w:rPr>
          <w:rFonts w:hint="cs"/>
          <w:rtl/>
        </w:rPr>
        <w:t>ال</w:t>
      </w:r>
      <w:r w:rsidRPr="00AD5CF6">
        <w:rPr>
          <w:rtl/>
        </w:rPr>
        <w:t>أنشط</w:t>
      </w:r>
      <w:r w:rsidRPr="00AD5CF6">
        <w:rPr>
          <w:rFonts w:hint="cs"/>
          <w:rtl/>
        </w:rPr>
        <w:t>ة</w:t>
      </w:r>
      <w:r w:rsidRPr="00AD5CF6">
        <w:rPr>
          <w:rtl/>
        </w:rPr>
        <w:t xml:space="preserve"> المنفذة في أوكرانيا</w:t>
      </w:r>
      <w:r w:rsidRPr="00AD5CF6">
        <w:rPr>
          <w:rFonts w:hint="cs"/>
          <w:rtl/>
        </w:rPr>
        <w:t>“.</w:t>
      </w:r>
    </w:p>
    <w:p w:rsidR="000F0F2F" w:rsidRPr="00AD5CF6" w:rsidRDefault="000F0F2F" w:rsidP="000F0F2F">
      <w:pPr>
        <w:pStyle w:val="SingleTxt"/>
      </w:pPr>
      <w:r w:rsidRPr="00AD5CF6">
        <w:rPr>
          <w:rtl/>
        </w:rPr>
        <w:tab/>
        <w:t>وتطبيقاً للمادة 18 من الاتفاقية، دأبت اللجنة الإحصائية الحكومية على ال</w:t>
      </w:r>
      <w:r w:rsidRPr="00AD5CF6">
        <w:rPr>
          <w:rFonts w:hint="cs"/>
          <w:rtl/>
        </w:rPr>
        <w:t>عمل من أجل</w:t>
      </w:r>
      <w:r w:rsidRPr="00AD5CF6">
        <w:rPr>
          <w:rtl/>
        </w:rPr>
        <w:t xml:space="preserve"> </w:t>
      </w:r>
      <w:r w:rsidRPr="00AD5CF6">
        <w:rPr>
          <w:rFonts w:hint="cs"/>
          <w:rtl/>
        </w:rPr>
        <w:t xml:space="preserve">تحسين عملية </w:t>
      </w:r>
      <w:r w:rsidRPr="00AD5CF6">
        <w:rPr>
          <w:rtl/>
        </w:rPr>
        <w:t>تجميع الإحصاءات الجنسانية, و</w:t>
      </w:r>
      <w:r w:rsidRPr="00AD5CF6">
        <w:rPr>
          <w:rFonts w:hint="cs"/>
          <w:rtl/>
        </w:rPr>
        <w:t xml:space="preserve">بهذا </w:t>
      </w:r>
      <w:r w:rsidRPr="00AD5CF6">
        <w:rPr>
          <w:rtl/>
        </w:rPr>
        <w:t xml:space="preserve">أصبحت المسائل الجنسانية مدرجة، </w:t>
      </w:r>
      <w:r w:rsidRPr="00AD5CF6">
        <w:rPr>
          <w:rFonts w:hint="cs"/>
          <w:rtl/>
        </w:rPr>
        <w:t>على سبيل ال</w:t>
      </w:r>
      <w:r w:rsidRPr="00AD5CF6">
        <w:rPr>
          <w:rtl/>
        </w:rPr>
        <w:t>مث</w:t>
      </w:r>
      <w:r w:rsidRPr="00AD5CF6">
        <w:rPr>
          <w:rFonts w:hint="cs"/>
          <w:rtl/>
        </w:rPr>
        <w:t>ا</w:t>
      </w:r>
      <w:r w:rsidRPr="00AD5CF6">
        <w:rPr>
          <w:rtl/>
        </w:rPr>
        <w:t xml:space="preserve">ل، </w:t>
      </w:r>
      <w:r w:rsidRPr="00AD5CF6">
        <w:rPr>
          <w:rFonts w:hint="cs"/>
          <w:rtl/>
        </w:rPr>
        <w:t>ضمن</w:t>
      </w:r>
      <w:r w:rsidRPr="00AD5CF6">
        <w:rPr>
          <w:rtl/>
        </w:rPr>
        <w:t xml:space="preserve"> إحصاءات السكان والعمل والصحة والتعليم والضمان الاجتماعي والإحصاءات القانونية, </w:t>
      </w:r>
      <w:r>
        <w:rPr>
          <w:rFonts w:hint="cs"/>
          <w:rtl/>
        </w:rPr>
        <w:t>و</w:t>
      </w:r>
      <w:r w:rsidRPr="00AD5CF6">
        <w:rPr>
          <w:rFonts w:hint="cs"/>
          <w:rtl/>
        </w:rPr>
        <w:t>ل</w:t>
      </w:r>
      <w:r w:rsidRPr="00AD5CF6">
        <w:rPr>
          <w:rtl/>
        </w:rPr>
        <w:t>تقديم صورة أشمل لتقييمات الأشخاص أنفسهم، تصنف مقتطفات من البحث الديمغرافي</w:t>
      </w:r>
      <w:r w:rsidRPr="00AD5CF6">
        <w:rPr>
          <w:rFonts w:hint="cs"/>
          <w:rtl/>
        </w:rPr>
        <w:t xml:space="preserve"> </w:t>
      </w:r>
      <w:r w:rsidRPr="00AD5CF6">
        <w:rPr>
          <w:rtl/>
        </w:rPr>
        <w:t xml:space="preserve">- الاجتماعي المحدد </w:t>
      </w:r>
      <w:r w:rsidRPr="00AD5CF6">
        <w:rPr>
          <w:rFonts w:hint="cs"/>
          <w:rtl/>
        </w:rPr>
        <w:t xml:space="preserve">والمعد من جانب </w:t>
      </w:r>
      <w:r w:rsidRPr="00AD5CF6">
        <w:rPr>
          <w:rtl/>
        </w:rPr>
        <w:t xml:space="preserve">الهيئات الإحصائية الحكومية حسب جنس المستجيبين, وفي عام 1996، بدأت اللجنة الحكومية </w:t>
      </w:r>
      <w:r w:rsidRPr="00AD5CF6">
        <w:rPr>
          <w:rFonts w:hint="cs"/>
          <w:rtl/>
        </w:rPr>
        <w:t>عملها</w:t>
      </w:r>
      <w:r w:rsidRPr="00AD5CF6">
        <w:rPr>
          <w:rtl/>
        </w:rPr>
        <w:t xml:space="preserve"> لجمع بيانات إحصائية </w:t>
      </w:r>
      <w:r w:rsidRPr="00AD5CF6">
        <w:rPr>
          <w:rFonts w:hint="cs"/>
          <w:rtl/>
        </w:rPr>
        <w:t xml:space="preserve">أكثر شمولا </w:t>
      </w:r>
      <w:r w:rsidRPr="00AD5CF6">
        <w:rPr>
          <w:rtl/>
        </w:rPr>
        <w:t xml:space="preserve">بشأن </w:t>
      </w:r>
      <w:r w:rsidRPr="00AD5CF6">
        <w:rPr>
          <w:rFonts w:hint="cs"/>
          <w:rtl/>
        </w:rPr>
        <w:t>مدى ال</w:t>
      </w:r>
      <w:r w:rsidRPr="00AD5CF6">
        <w:rPr>
          <w:rtl/>
        </w:rPr>
        <w:t>مشارك</w:t>
      </w:r>
      <w:r w:rsidRPr="00AD5CF6">
        <w:rPr>
          <w:rFonts w:hint="cs"/>
          <w:rtl/>
        </w:rPr>
        <w:t>ة النسبية لكل من</w:t>
      </w:r>
      <w:r w:rsidRPr="00AD5CF6">
        <w:rPr>
          <w:rtl/>
        </w:rPr>
        <w:t xml:space="preserve"> المرأة </w:t>
      </w:r>
      <w:r w:rsidRPr="00AD5CF6">
        <w:rPr>
          <w:rFonts w:hint="cs"/>
          <w:rtl/>
        </w:rPr>
        <w:t>وا</w:t>
      </w:r>
      <w:r w:rsidRPr="00AD5CF6">
        <w:rPr>
          <w:rtl/>
        </w:rPr>
        <w:t xml:space="preserve">لرجل في حياة الدولة والمجتمع (وهذا يشمل </w:t>
      </w:r>
      <w:r w:rsidRPr="00AD5CF6">
        <w:rPr>
          <w:rFonts w:hint="cs"/>
          <w:rtl/>
        </w:rPr>
        <w:t>إصدار المجموعة الإحصائية الأولى بعنوان</w:t>
      </w:r>
      <w:r w:rsidRPr="00AD5CF6">
        <w:rPr>
          <w:rtl/>
        </w:rPr>
        <w:t xml:space="preserve"> المرأة والرجل في أوكرانيا), و</w:t>
      </w:r>
      <w:r w:rsidRPr="00AD5CF6">
        <w:rPr>
          <w:rFonts w:hint="cs"/>
          <w:rtl/>
        </w:rPr>
        <w:t xml:space="preserve">ظلت تصدر </w:t>
      </w:r>
      <w:r w:rsidRPr="00AD5CF6">
        <w:rPr>
          <w:rtl/>
        </w:rPr>
        <w:t>منشورات مماثلة مرة كل ثلاث سنوات</w:t>
      </w:r>
      <w:r w:rsidRPr="00AD5CF6">
        <w:rPr>
          <w:rFonts w:hint="cs"/>
          <w:rtl/>
        </w:rPr>
        <w:t xml:space="preserve">. حيث </w:t>
      </w:r>
      <w:r w:rsidRPr="00AD5CF6">
        <w:rPr>
          <w:rtl/>
        </w:rPr>
        <w:t xml:space="preserve">نشر </w:t>
      </w:r>
      <w:r>
        <w:rPr>
          <w:rFonts w:hint="cs"/>
          <w:rtl/>
        </w:rPr>
        <w:t>أحدث</w:t>
      </w:r>
      <w:r w:rsidRPr="00AD5CF6">
        <w:rPr>
          <w:rFonts w:hint="cs"/>
          <w:rtl/>
        </w:rPr>
        <w:t>ها</w:t>
      </w:r>
      <w:r w:rsidRPr="00AD5CF6">
        <w:rPr>
          <w:rtl/>
        </w:rPr>
        <w:t xml:space="preserve"> في أيلول/</w:t>
      </w:r>
      <w:r>
        <w:rPr>
          <w:rFonts w:hint="cs"/>
          <w:rtl/>
        </w:rPr>
        <w:t xml:space="preserve"> </w:t>
      </w:r>
      <w:r>
        <w:rPr>
          <w:rtl/>
        </w:rPr>
        <w:t>سبتمبر</w:t>
      </w:r>
      <w:r>
        <w:rPr>
          <w:rFonts w:hint="cs"/>
          <w:rtl/>
        </w:rPr>
        <w:t> </w:t>
      </w:r>
      <w:r w:rsidRPr="00AD5CF6">
        <w:rPr>
          <w:rtl/>
        </w:rPr>
        <w:t>2005</w:t>
      </w:r>
      <w:r w:rsidRPr="00AD5CF6">
        <w:rPr>
          <w:rFonts w:hint="cs"/>
          <w:rtl/>
        </w:rPr>
        <w:t>.</w:t>
      </w:r>
    </w:p>
    <w:p w:rsidR="000F0F2F" w:rsidRPr="00AD5CF6" w:rsidRDefault="000F0F2F" w:rsidP="000F0F2F">
      <w:pPr>
        <w:pStyle w:val="SingleTxt"/>
      </w:pPr>
      <w:r w:rsidRPr="00AD5CF6">
        <w:rPr>
          <w:rtl/>
        </w:rPr>
        <w:tab/>
        <w:t>ولهذا،</w:t>
      </w:r>
      <w:r w:rsidRPr="00AD5CF6">
        <w:rPr>
          <w:rFonts w:hint="cs"/>
          <w:rtl/>
        </w:rPr>
        <w:t xml:space="preserve"> يمكن القول ب</w:t>
      </w:r>
      <w:r w:rsidRPr="00AD5CF6">
        <w:rPr>
          <w:rtl/>
        </w:rPr>
        <w:t xml:space="preserve">أن أوكرانيا قد أحرزت تقدماً واضحاً في إنشاء آليتها للمساواة بين الجنسين وفقاً لمعايير حقوق الإنسان الدولية المتفق عليها </w:t>
      </w:r>
      <w:r w:rsidRPr="00AD5CF6">
        <w:rPr>
          <w:rFonts w:hint="cs"/>
          <w:rtl/>
        </w:rPr>
        <w:t>بوجه عام</w:t>
      </w:r>
      <w:r w:rsidRPr="00AD5CF6">
        <w:rPr>
          <w:rtl/>
        </w:rPr>
        <w:t xml:space="preserve">, بيد أنه </w:t>
      </w:r>
      <w:r>
        <w:rPr>
          <w:rFonts w:hint="cs"/>
          <w:rtl/>
        </w:rPr>
        <w:t>لا بد</w:t>
      </w:r>
      <w:r w:rsidRPr="00AD5CF6">
        <w:rPr>
          <w:rFonts w:hint="cs"/>
          <w:rtl/>
        </w:rPr>
        <w:t xml:space="preserve"> من التسليم </w:t>
      </w:r>
      <w:r w:rsidRPr="00AD5CF6">
        <w:rPr>
          <w:rtl/>
        </w:rPr>
        <w:t xml:space="preserve">بأن مواقف أوكرانيا الرسمية إزاء وضع المرأة والرجل في المجتمع لم تتغير بعد وفق الاتجاهات العالمية </w:t>
      </w:r>
      <w:r w:rsidRPr="00AD5CF6">
        <w:rPr>
          <w:rFonts w:hint="cs"/>
          <w:rtl/>
        </w:rPr>
        <w:t>في</w:t>
      </w:r>
      <w:r w:rsidRPr="00AD5CF6">
        <w:rPr>
          <w:rtl/>
        </w:rPr>
        <w:t xml:space="preserve"> معالجة هذه المسألة, ويشير الخبراء الوطنيون المعنيون بالمسائل الجنسانية إلى أن </w:t>
      </w:r>
      <w:r w:rsidRPr="00AD5CF6">
        <w:rPr>
          <w:rFonts w:hint="cs"/>
          <w:rtl/>
        </w:rPr>
        <w:t>الوعي لضرورة</w:t>
      </w:r>
      <w:r w:rsidRPr="00AD5CF6">
        <w:rPr>
          <w:rtl/>
        </w:rPr>
        <w:t xml:space="preserve"> تنفيذ سياسة الدولة </w:t>
      </w:r>
      <w:r w:rsidRPr="00AD5CF6">
        <w:rPr>
          <w:rFonts w:hint="cs"/>
          <w:rtl/>
        </w:rPr>
        <w:t xml:space="preserve">بشأن </w:t>
      </w:r>
      <w:r w:rsidRPr="00AD5CF6">
        <w:rPr>
          <w:rtl/>
        </w:rPr>
        <w:t xml:space="preserve">الحقوق </w:t>
      </w:r>
      <w:r w:rsidRPr="00AD5CF6">
        <w:rPr>
          <w:rFonts w:hint="cs"/>
          <w:rtl/>
        </w:rPr>
        <w:t xml:space="preserve">المتساوية </w:t>
      </w:r>
      <w:r w:rsidRPr="00AD5CF6">
        <w:rPr>
          <w:rtl/>
        </w:rPr>
        <w:t xml:space="preserve">والفرص </w:t>
      </w:r>
      <w:r w:rsidRPr="00AD5CF6">
        <w:rPr>
          <w:rFonts w:hint="cs"/>
          <w:rtl/>
        </w:rPr>
        <w:t>المتكافئة بين المرأة والرجل</w:t>
      </w:r>
      <w:r w:rsidRPr="00AD5CF6">
        <w:rPr>
          <w:rtl/>
        </w:rPr>
        <w:t xml:space="preserve"> التي تشمل تعزيز المساواة بين الجنسين عوضاً عن التمسك بمفهوم النهوض بالمرأة</w:t>
      </w:r>
      <w:r w:rsidRPr="00AD5CF6">
        <w:rPr>
          <w:rFonts w:hint="cs"/>
          <w:rtl/>
        </w:rPr>
        <w:t>،</w:t>
      </w:r>
      <w:r>
        <w:rPr>
          <w:rtl/>
        </w:rPr>
        <w:t xml:space="preserve"> لم</w:t>
      </w:r>
      <w:r>
        <w:rPr>
          <w:rFonts w:hint="cs"/>
          <w:rtl/>
        </w:rPr>
        <w:t> </w:t>
      </w:r>
      <w:r w:rsidRPr="00AD5CF6">
        <w:rPr>
          <w:rFonts w:hint="cs"/>
          <w:rtl/>
        </w:rPr>
        <w:t>ت</w:t>
      </w:r>
      <w:r w:rsidRPr="00AD5CF6">
        <w:rPr>
          <w:rtl/>
        </w:rPr>
        <w:t xml:space="preserve">صبح بعد جزءاً من </w:t>
      </w:r>
      <w:r w:rsidRPr="00AD5CF6">
        <w:rPr>
          <w:rFonts w:hint="cs"/>
          <w:rtl/>
        </w:rPr>
        <w:t>فكر</w:t>
      </w:r>
      <w:r w:rsidRPr="00AD5CF6">
        <w:rPr>
          <w:rtl/>
        </w:rPr>
        <w:t xml:space="preserve"> الوكالات الحكومية أو المجتمع المدني وه</w:t>
      </w:r>
      <w:r w:rsidRPr="00AD5CF6">
        <w:rPr>
          <w:rFonts w:hint="cs"/>
          <w:rtl/>
        </w:rPr>
        <w:t xml:space="preserve">و منحى فكري غير قائم إلا في </w:t>
      </w:r>
      <w:r w:rsidRPr="00AD5CF6">
        <w:rPr>
          <w:rtl/>
        </w:rPr>
        <w:t xml:space="preserve">وزارة التخطيط والشباب والرياضة, وهذا يفسر إلى حد كبير المشاكل الأساسية </w:t>
      </w:r>
      <w:r w:rsidRPr="00AD5CF6">
        <w:rPr>
          <w:rFonts w:hint="cs"/>
          <w:rtl/>
        </w:rPr>
        <w:t>التي يصادفها أ</w:t>
      </w:r>
      <w:r w:rsidRPr="00AD5CF6">
        <w:rPr>
          <w:rtl/>
        </w:rPr>
        <w:t>داء الآلية الوطنية لتحقيق المساواة في الحقوق ولتكافؤ الفرص بين المرأة والرجل</w:t>
      </w:r>
      <w:r w:rsidRPr="00AD5CF6">
        <w:rPr>
          <w:rFonts w:hint="cs"/>
          <w:rtl/>
        </w:rPr>
        <w:t>.</w:t>
      </w:r>
    </w:p>
    <w:p w:rsidR="000F0F2F" w:rsidRPr="00AD5CF6" w:rsidRDefault="000F0F2F" w:rsidP="0005429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AD5CF6">
        <w:rPr>
          <w:rtl/>
        </w:rPr>
        <w:br w:type="page"/>
      </w:r>
      <w:r w:rsidRPr="00AD5CF6">
        <w:rPr>
          <w:rFonts w:hint="cs"/>
          <w:rtl/>
        </w:rPr>
        <w:tab/>
      </w:r>
      <w:r w:rsidRPr="00AD5CF6">
        <w:rPr>
          <w:rFonts w:hint="cs"/>
          <w:rtl/>
        </w:rPr>
        <w:tab/>
      </w:r>
      <w:r w:rsidRPr="00AD5CF6">
        <w:rPr>
          <w:rtl/>
        </w:rPr>
        <w:t xml:space="preserve">الجزء </w:t>
      </w:r>
      <w:r w:rsidR="00054292">
        <w:rPr>
          <w:rFonts w:hint="cs"/>
          <w:rtl/>
        </w:rPr>
        <w:t>2</w:t>
      </w:r>
      <w:r w:rsidRPr="00AD5CF6">
        <w:rPr>
          <w:rFonts w:hint="cs"/>
          <w:rtl/>
        </w:rPr>
        <w:t xml:space="preserve"> </w:t>
      </w:r>
      <w:r w:rsidRPr="00AD5CF6">
        <w:rPr>
          <w:rtl/>
        </w:rPr>
        <w:t>- استعراض تنفيذ الاتفاقية في أوكرانيا</w:t>
      </w:r>
      <w:r>
        <w:rPr>
          <w:rFonts w:hint="cs"/>
          <w:rtl/>
        </w:rPr>
        <w:t xml:space="preserve"> على أساس كل مادة على</w:t>
      </w:r>
      <w:r>
        <w:rPr>
          <w:rFonts w:hint="eastAsia"/>
          <w:rtl/>
        </w:rPr>
        <w:t> </w:t>
      </w:r>
      <w:r w:rsidRPr="00AD5CF6">
        <w:rPr>
          <w:rFonts w:hint="cs"/>
          <w:rtl/>
        </w:rPr>
        <w:t>حدة</w:t>
      </w:r>
    </w:p>
    <w:p w:rsidR="000F0F2F" w:rsidRPr="000F0F2F" w:rsidRDefault="000F0F2F" w:rsidP="000F0F2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0F0F2F" w:rsidRPr="00AD5CF6" w:rsidRDefault="000F0F2F" w:rsidP="000F0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AD5CF6">
        <w:rPr>
          <w:rFonts w:hint="cs"/>
          <w:rtl/>
        </w:rPr>
        <w:tab/>
      </w:r>
      <w:r w:rsidRPr="00AD5CF6">
        <w:rPr>
          <w:rFonts w:hint="cs"/>
          <w:rtl/>
        </w:rPr>
        <w:tab/>
      </w:r>
      <w:r w:rsidRPr="00AD5CF6">
        <w:rPr>
          <w:rtl/>
        </w:rPr>
        <w:t>الجزء الأول</w:t>
      </w:r>
    </w:p>
    <w:p w:rsidR="000F0F2F" w:rsidRPr="00AD5CF6" w:rsidRDefault="000F0F2F" w:rsidP="000F0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AD5CF6">
        <w:rPr>
          <w:rFonts w:hint="cs"/>
          <w:rtl/>
        </w:rPr>
        <w:tab/>
      </w:r>
      <w:r w:rsidRPr="00AD5CF6">
        <w:rPr>
          <w:rFonts w:hint="cs"/>
          <w:rtl/>
        </w:rPr>
        <w:tab/>
      </w:r>
      <w:r w:rsidRPr="00AD5CF6">
        <w:rPr>
          <w:rtl/>
        </w:rPr>
        <w:t>المادة 1</w:t>
      </w:r>
    </w:p>
    <w:p w:rsidR="000F0F2F" w:rsidRPr="00AD5CF6" w:rsidRDefault="000F0F2F" w:rsidP="000F0F2F">
      <w:pPr>
        <w:pStyle w:val="SingleTxt"/>
      </w:pPr>
      <w:r w:rsidRPr="00AD5CF6">
        <w:rPr>
          <w:rtl/>
        </w:rPr>
        <w:tab/>
        <w:t xml:space="preserve">تحقيقاً لأغراض هذه الاتفاقية، </w:t>
      </w:r>
      <w:r w:rsidRPr="00AD5CF6">
        <w:rPr>
          <w:rFonts w:hint="cs"/>
          <w:rtl/>
        </w:rPr>
        <w:t>ت</w:t>
      </w:r>
      <w:r w:rsidRPr="00AD5CF6">
        <w:rPr>
          <w:rtl/>
        </w:rPr>
        <w:t>عن</w:t>
      </w:r>
      <w:r w:rsidRPr="00AD5CF6">
        <w:rPr>
          <w:rFonts w:hint="cs"/>
          <w:rtl/>
        </w:rPr>
        <w:t>ي</w:t>
      </w:r>
      <w:r w:rsidRPr="00AD5CF6">
        <w:rPr>
          <w:rtl/>
        </w:rPr>
        <w:t xml:space="preserve"> </w:t>
      </w:r>
      <w:r w:rsidRPr="00AD5CF6">
        <w:rPr>
          <w:rFonts w:hint="cs"/>
          <w:rtl/>
        </w:rPr>
        <w:t>عبارة</w:t>
      </w:r>
      <w:r w:rsidRPr="00AD5CF6">
        <w:rPr>
          <w:rtl/>
        </w:rPr>
        <w:t xml:space="preserve"> </w:t>
      </w:r>
      <w:r w:rsidRPr="00AD5CF6">
        <w:rPr>
          <w:rFonts w:hint="cs"/>
          <w:rtl/>
        </w:rPr>
        <w:t>”</w:t>
      </w:r>
      <w:r w:rsidRPr="00AD5CF6">
        <w:rPr>
          <w:rtl/>
        </w:rPr>
        <w:t>التمييز ضد المرأة</w:t>
      </w:r>
      <w:r w:rsidRPr="00AD5CF6">
        <w:rPr>
          <w:rFonts w:hint="cs"/>
          <w:rtl/>
        </w:rPr>
        <w:t>“</w:t>
      </w:r>
      <w:r w:rsidRPr="00AD5CF6">
        <w:rPr>
          <w:rtl/>
        </w:rPr>
        <w:t xml:space="preserve">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r w:rsidRPr="00AD5CF6">
        <w:rPr>
          <w:rFonts w:hint="cs"/>
          <w:rtl/>
        </w:rPr>
        <w:t>.</w:t>
      </w:r>
    </w:p>
    <w:p w:rsidR="000F0F2F" w:rsidRPr="00AD5CF6" w:rsidRDefault="000F0F2F" w:rsidP="000F0F2F">
      <w:pPr>
        <w:pStyle w:val="SingleTxt"/>
        <w:rPr>
          <w:rFonts w:hint="cs"/>
        </w:rPr>
      </w:pPr>
      <w:r w:rsidRPr="00AD5CF6">
        <w:rPr>
          <w:rtl/>
        </w:rPr>
        <w:tab/>
        <w:t>وفقاً للالتزامات الدولية الناشئة عن انضمام</w:t>
      </w:r>
      <w:r w:rsidRPr="00AD5CF6">
        <w:rPr>
          <w:rFonts w:hint="cs"/>
          <w:rtl/>
        </w:rPr>
        <w:t xml:space="preserve"> أوكرانيا</w:t>
      </w:r>
      <w:r w:rsidRPr="00AD5CF6">
        <w:rPr>
          <w:rtl/>
        </w:rPr>
        <w:t xml:space="preserve"> إلى معاهدات حقوق الإنسان المتعددة الأطراف، </w:t>
      </w:r>
      <w:r w:rsidRPr="00AD5CF6">
        <w:rPr>
          <w:rFonts w:hint="cs"/>
          <w:rtl/>
        </w:rPr>
        <w:t xml:space="preserve">فهي </w:t>
      </w:r>
      <w:r w:rsidRPr="00AD5CF6">
        <w:rPr>
          <w:rtl/>
        </w:rPr>
        <w:t>تقدم تقارير دورية عن تنفيذ أحكامها إلى هيئات الأمم المتحدة المنشأة بمعاهدات ذات الصلة التي تعمل بوصفها آليات للرصد, وقد نظرت اللجنة المعنية بالقضاء على التمييز ضد المرأة في عام 2002 في تقرير أوكرانيا الجامع للتقريرين الدوريين الرابع والخامس, كما أدرجت معلومات عن حالة المرأة في تقرير أوكرانيا الدوري السادس عن تنف</w:t>
      </w:r>
      <w:r w:rsidRPr="00AD5CF6">
        <w:rPr>
          <w:rFonts w:hint="cs"/>
          <w:rtl/>
        </w:rPr>
        <w:t>ي</w:t>
      </w:r>
      <w:r w:rsidRPr="00AD5CF6">
        <w:rPr>
          <w:rtl/>
        </w:rPr>
        <w:t>ذها للعهد الدولي الخاص بالحقوق المدنية والسياسية، الذي قدم إلى اللجنة المعنية بحقوق الإنسان في عام 2005, وبما أن التقرير الحالي هو مشروع لتقرير جامع للتقريرين السادس والسابع، فإن المعلومات الواردة فيه ت</w:t>
      </w:r>
      <w:r w:rsidRPr="00AD5CF6">
        <w:rPr>
          <w:rFonts w:hint="cs"/>
          <w:rtl/>
        </w:rPr>
        <w:t>غطي</w:t>
      </w:r>
      <w:r w:rsidRPr="00AD5CF6">
        <w:rPr>
          <w:rtl/>
        </w:rPr>
        <w:t xml:space="preserve"> </w:t>
      </w:r>
      <w:r w:rsidRPr="00AD5CF6">
        <w:rPr>
          <w:rFonts w:hint="cs"/>
          <w:rtl/>
        </w:rPr>
        <w:t xml:space="preserve">فترتين للإبلاغ </w:t>
      </w:r>
      <w:r w:rsidRPr="00AD5CF6">
        <w:rPr>
          <w:rtl/>
        </w:rPr>
        <w:t>(1999</w:t>
      </w:r>
      <w:r>
        <w:rPr>
          <w:rtl/>
        </w:rPr>
        <w:t>-2006)</w:t>
      </w:r>
      <w:r>
        <w:rPr>
          <w:rFonts w:hint="cs"/>
          <w:rtl/>
        </w:rPr>
        <w:t>.</w:t>
      </w:r>
    </w:p>
    <w:p w:rsidR="000F0F2F" w:rsidRPr="00AD5CF6" w:rsidRDefault="000F0F2F" w:rsidP="000F0F2F">
      <w:pPr>
        <w:pStyle w:val="SingleTxt"/>
        <w:rPr>
          <w:rFonts w:hint="cs"/>
        </w:rPr>
      </w:pPr>
      <w:r w:rsidRPr="00AD5CF6">
        <w:rPr>
          <w:rtl/>
        </w:rPr>
        <w:tab/>
        <w:t xml:space="preserve">وخلال هذه الفترة المزدوجة </w:t>
      </w:r>
      <w:r w:rsidRPr="00AD5CF6">
        <w:rPr>
          <w:rFonts w:hint="cs"/>
          <w:rtl/>
        </w:rPr>
        <w:t>للإبلاغ</w:t>
      </w:r>
      <w:r w:rsidRPr="00AD5CF6">
        <w:rPr>
          <w:rtl/>
        </w:rPr>
        <w:t xml:space="preserve">، اتخذت دولة أوكرانيا عدداً من الخطوات للاستجابة </w:t>
      </w:r>
      <w:r w:rsidRPr="00AD5CF6">
        <w:rPr>
          <w:rFonts w:hint="cs"/>
          <w:rtl/>
        </w:rPr>
        <w:t>ل</w:t>
      </w:r>
      <w:r w:rsidRPr="00AD5CF6">
        <w:rPr>
          <w:rtl/>
        </w:rPr>
        <w:t xml:space="preserve">ما </w:t>
      </w:r>
      <w:r>
        <w:rPr>
          <w:rFonts w:hint="cs"/>
          <w:rtl/>
        </w:rPr>
        <w:t>أبدته</w:t>
      </w:r>
      <w:r w:rsidRPr="00AD5CF6">
        <w:rPr>
          <w:rtl/>
        </w:rPr>
        <w:t xml:space="preserve"> اللجنة المعنية بالقضاء على التمييز ضد المرأة من ملاحظات </w:t>
      </w:r>
      <w:r>
        <w:rPr>
          <w:rFonts w:hint="cs"/>
          <w:rtl/>
        </w:rPr>
        <w:t xml:space="preserve">ما قدمته </w:t>
      </w:r>
      <w:r w:rsidRPr="00AD5CF6">
        <w:rPr>
          <w:rtl/>
        </w:rPr>
        <w:t xml:space="preserve">وتوصيات </w:t>
      </w:r>
      <w:r>
        <w:rPr>
          <w:rFonts w:hint="cs"/>
          <w:rtl/>
        </w:rPr>
        <w:t xml:space="preserve">مع </w:t>
      </w:r>
      <w:r w:rsidRPr="00AD5CF6">
        <w:rPr>
          <w:rFonts w:hint="cs"/>
          <w:rtl/>
        </w:rPr>
        <w:t xml:space="preserve">العمل على تنفيذها، وذلك </w:t>
      </w:r>
      <w:r w:rsidRPr="00AD5CF6">
        <w:rPr>
          <w:rtl/>
        </w:rPr>
        <w:t>إثر تقديم أوكرانيا تقريرها الجامع للتقريرين الرا</w:t>
      </w:r>
      <w:r>
        <w:rPr>
          <w:rtl/>
        </w:rPr>
        <w:t>بع والخامس بشأن تنفيذ الاتفاقية</w:t>
      </w:r>
      <w:r>
        <w:rPr>
          <w:rFonts w:hint="cs"/>
          <w:rtl/>
        </w:rPr>
        <w:t>.</w:t>
      </w:r>
    </w:p>
    <w:p w:rsidR="000F0F2F" w:rsidRPr="00AD5CF6" w:rsidRDefault="000F0F2F" w:rsidP="000F0F2F">
      <w:pPr>
        <w:pStyle w:val="SingleTxt"/>
      </w:pPr>
      <w:r w:rsidRPr="00AD5CF6">
        <w:rPr>
          <w:rtl/>
        </w:rPr>
        <w:tab/>
        <w:t>و</w:t>
      </w:r>
      <w:r w:rsidRPr="00AD5CF6">
        <w:rPr>
          <w:rFonts w:hint="cs"/>
          <w:rtl/>
        </w:rPr>
        <w:t xml:space="preserve">قد </w:t>
      </w:r>
      <w:r w:rsidRPr="00AD5CF6">
        <w:rPr>
          <w:rtl/>
        </w:rPr>
        <w:t xml:space="preserve">وضعت في اعتبارها بشكل خاص </w:t>
      </w:r>
      <w:r w:rsidRPr="00AD5CF6">
        <w:rPr>
          <w:rFonts w:hint="cs"/>
          <w:rtl/>
        </w:rPr>
        <w:t>ال</w:t>
      </w:r>
      <w:r w:rsidRPr="00AD5CF6">
        <w:rPr>
          <w:rtl/>
        </w:rPr>
        <w:t>ملاحظة</w:t>
      </w:r>
      <w:r w:rsidRPr="00AD5CF6">
        <w:rPr>
          <w:rFonts w:hint="cs"/>
          <w:rtl/>
        </w:rPr>
        <w:t xml:space="preserve"> التي تفيد</w:t>
      </w:r>
      <w:r w:rsidRPr="00AD5CF6">
        <w:rPr>
          <w:rtl/>
        </w:rPr>
        <w:t xml:space="preserve"> </w:t>
      </w:r>
      <w:r w:rsidRPr="00AD5CF6">
        <w:rPr>
          <w:rFonts w:hint="cs"/>
          <w:rtl/>
        </w:rPr>
        <w:t>ب</w:t>
      </w:r>
      <w:r w:rsidRPr="00AD5CF6">
        <w:rPr>
          <w:rtl/>
        </w:rPr>
        <w:t xml:space="preserve">أن </w:t>
      </w:r>
      <w:r w:rsidRPr="00AD5CF6">
        <w:rPr>
          <w:rFonts w:hint="cs"/>
          <w:rtl/>
        </w:rPr>
        <w:t>”</w:t>
      </w:r>
      <w:r w:rsidRPr="00AD5CF6">
        <w:rPr>
          <w:rtl/>
        </w:rPr>
        <w:t>القانون الأوكراني لا</w:t>
      </w:r>
      <w:r w:rsidRPr="00AD5CF6">
        <w:rPr>
          <w:rFonts w:hint="cs"/>
          <w:rtl/>
        </w:rPr>
        <w:t> </w:t>
      </w:r>
      <w:r w:rsidRPr="00AD5CF6">
        <w:rPr>
          <w:rtl/>
        </w:rPr>
        <w:t>ينص على تعريف محدد للتمييز ضد المرأة ولا يتضمن أي تدابير فعالة للتنفيذ</w:t>
      </w:r>
      <w:r w:rsidRPr="00AD5CF6">
        <w:rPr>
          <w:rFonts w:hint="cs"/>
          <w:rtl/>
        </w:rPr>
        <w:t>“</w:t>
      </w:r>
      <w:r w:rsidRPr="00AD5CF6">
        <w:rPr>
          <w:rtl/>
        </w:rPr>
        <w:t>, وتم</w:t>
      </w:r>
      <w:r w:rsidRPr="00AD5CF6">
        <w:rPr>
          <w:rFonts w:hint="cs"/>
          <w:rtl/>
        </w:rPr>
        <w:t xml:space="preserve"> التطرق </w:t>
      </w:r>
      <w:r w:rsidRPr="00AD5CF6">
        <w:rPr>
          <w:rtl/>
        </w:rPr>
        <w:t xml:space="preserve">لهذه الملاحظة في المادة 1 من قانون الحقوق المتساوية والفرص المتكافئة </w:t>
      </w:r>
      <w:r w:rsidRPr="00AD5CF6">
        <w:rPr>
          <w:rFonts w:hint="cs"/>
          <w:rtl/>
        </w:rPr>
        <w:t>الصادر</w:t>
      </w:r>
      <w:r w:rsidRPr="00AD5CF6">
        <w:rPr>
          <w:rtl/>
        </w:rPr>
        <w:t xml:space="preserve"> في 8</w:t>
      </w:r>
      <w:r w:rsidRPr="00AD5CF6">
        <w:rPr>
          <w:rFonts w:hint="cs"/>
          <w:rtl/>
        </w:rPr>
        <w:t> </w:t>
      </w:r>
      <w:r w:rsidRPr="00AD5CF6">
        <w:rPr>
          <w:rtl/>
        </w:rPr>
        <w:t xml:space="preserve">أيلول/سبتمبر 2005 </w:t>
      </w:r>
      <w:r>
        <w:rPr>
          <w:rFonts w:hint="cs"/>
          <w:rtl/>
        </w:rPr>
        <w:t>و</w:t>
      </w:r>
      <w:r w:rsidRPr="00AD5CF6">
        <w:rPr>
          <w:rFonts w:hint="cs"/>
          <w:rtl/>
        </w:rPr>
        <w:t>يطرح</w:t>
      </w:r>
      <w:r w:rsidRPr="00AD5CF6">
        <w:rPr>
          <w:rtl/>
        </w:rPr>
        <w:t xml:space="preserve"> تعريفاً لمفهوم التمييز على أساس</w:t>
      </w:r>
      <w:r w:rsidRPr="00AD5CF6">
        <w:rPr>
          <w:rFonts w:hint="cs"/>
          <w:rtl/>
        </w:rPr>
        <w:t xml:space="preserve"> نوع</w:t>
      </w:r>
      <w:r w:rsidRPr="00AD5CF6">
        <w:rPr>
          <w:rtl/>
        </w:rPr>
        <w:t xml:space="preserve"> الجنس، الذي يوصف بأنه فعل أو امتناع عن فعل يؤدي إلى أي تمييز أو استبعاد أو امتياز يقوم على أساس </w:t>
      </w:r>
      <w:r w:rsidRPr="00AD5CF6">
        <w:rPr>
          <w:rFonts w:hint="cs"/>
          <w:rtl/>
        </w:rPr>
        <w:t xml:space="preserve">نوع </w:t>
      </w:r>
      <w:r w:rsidRPr="00AD5CF6">
        <w:rPr>
          <w:rtl/>
        </w:rPr>
        <w:t xml:space="preserve">الجنس </w:t>
      </w:r>
      <w:r w:rsidRPr="00AD5CF6">
        <w:rPr>
          <w:rFonts w:hint="cs"/>
          <w:rtl/>
        </w:rPr>
        <w:t xml:space="preserve">عندما يكون </w:t>
      </w:r>
      <w:r w:rsidRPr="00AD5CF6">
        <w:rPr>
          <w:rtl/>
        </w:rPr>
        <w:t>الغرض منه تقييد أو منع الاعتراف بحقوق الإنسان والحريات للمرأة والرجل واستعمالها أو ممارستها على أساس المساواة, وعملاً بأحكام هذا القانون، ي</w:t>
      </w:r>
      <w:r w:rsidRPr="00AD5CF6">
        <w:rPr>
          <w:rFonts w:hint="cs"/>
          <w:rtl/>
        </w:rPr>
        <w:t>ُ</w:t>
      </w:r>
      <w:r w:rsidRPr="00AD5CF6">
        <w:rPr>
          <w:rtl/>
        </w:rPr>
        <w:t>قصد بمبدأ المساواة في الحقوق بين المرأة والرجل عدم وضع قيود</w:t>
      </w:r>
      <w:r w:rsidRPr="00AD5CF6">
        <w:rPr>
          <w:rFonts w:hint="cs"/>
          <w:rtl/>
        </w:rPr>
        <w:t>،</w:t>
      </w:r>
      <w:r w:rsidRPr="00AD5CF6">
        <w:rPr>
          <w:rtl/>
        </w:rPr>
        <w:t xml:space="preserve"> </w:t>
      </w:r>
      <w:r>
        <w:rPr>
          <w:rFonts w:hint="cs"/>
          <w:rtl/>
        </w:rPr>
        <w:t>أ</w:t>
      </w:r>
      <w:r w:rsidRPr="00AD5CF6">
        <w:rPr>
          <w:rtl/>
        </w:rPr>
        <w:t>و</w:t>
      </w:r>
      <w:r>
        <w:rPr>
          <w:rFonts w:hint="cs"/>
          <w:rtl/>
        </w:rPr>
        <w:t xml:space="preserve"> </w:t>
      </w:r>
      <w:r w:rsidRPr="00AD5CF6">
        <w:rPr>
          <w:rtl/>
        </w:rPr>
        <w:t xml:space="preserve">تقديم امتيازات على أساس نوع الجنس، ويقصد بمبدأ تكافؤ الفرص بين المرأة والرجل توفير ظروف </w:t>
      </w:r>
      <w:r w:rsidRPr="00AD5CF6">
        <w:rPr>
          <w:rFonts w:hint="cs"/>
          <w:rtl/>
        </w:rPr>
        <w:t>متكافئة</w:t>
      </w:r>
      <w:r w:rsidRPr="00AD5CF6">
        <w:rPr>
          <w:rtl/>
        </w:rPr>
        <w:t xml:space="preserve"> لممارسة المرأة والرجل حقوق</w:t>
      </w:r>
      <w:r w:rsidRPr="00AD5CF6">
        <w:rPr>
          <w:rFonts w:hint="cs"/>
          <w:rtl/>
        </w:rPr>
        <w:t>ا</w:t>
      </w:r>
      <w:r w:rsidRPr="00AD5CF6">
        <w:rPr>
          <w:rtl/>
        </w:rPr>
        <w:t xml:space="preserve"> متساوية</w:t>
      </w:r>
      <w:r w:rsidRPr="00AD5CF6">
        <w:rPr>
          <w:rFonts w:hint="cs"/>
          <w:rtl/>
        </w:rPr>
        <w:t>.</w:t>
      </w:r>
    </w:p>
    <w:p w:rsidR="000F0F2F" w:rsidRPr="00AD5CF6" w:rsidRDefault="000F0F2F" w:rsidP="000F0F2F">
      <w:pPr>
        <w:pStyle w:val="SingleTxt"/>
      </w:pPr>
      <w:r w:rsidRPr="00AD5CF6">
        <w:rPr>
          <w:rtl/>
        </w:rPr>
        <w:tab/>
      </w:r>
      <w:r w:rsidRPr="00AD5CF6">
        <w:rPr>
          <w:rFonts w:hint="cs"/>
          <w:rtl/>
        </w:rPr>
        <w:t>و</w:t>
      </w:r>
      <w:r w:rsidRPr="00AD5CF6">
        <w:rPr>
          <w:rtl/>
        </w:rPr>
        <w:t>يوحي مفهوم المساواة بين الجنسين بالمساواة</w:t>
      </w:r>
      <w:r w:rsidRPr="00AD5CF6">
        <w:rPr>
          <w:rFonts w:hint="cs"/>
          <w:rtl/>
        </w:rPr>
        <w:t xml:space="preserve"> ضمنا</w:t>
      </w:r>
      <w:r w:rsidRPr="00AD5CF6">
        <w:rPr>
          <w:rtl/>
        </w:rPr>
        <w:t xml:space="preserve"> بين المرأة والرجل في المكانة وبإتاحة فرص متكافئة لهما تعزيزاً لهذه المكانة، بما يسمح للأشخاص من </w:t>
      </w:r>
      <w:r w:rsidRPr="00AD5CF6">
        <w:rPr>
          <w:rFonts w:hint="cs"/>
          <w:rtl/>
        </w:rPr>
        <w:t xml:space="preserve">كلا </w:t>
      </w:r>
      <w:r w:rsidRPr="00AD5CF6">
        <w:rPr>
          <w:rtl/>
        </w:rPr>
        <w:t>الجنسين بالمشاركة على قدم المساواة في جميع جوانب حياة المجتمع</w:t>
      </w:r>
      <w:r w:rsidRPr="00AD5CF6">
        <w:rPr>
          <w:rFonts w:hint="cs"/>
          <w:rtl/>
        </w:rPr>
        <w:t>.</w:t>
      </w:r>
    </w:p>
    <w:p w:rsidR="000F0F2F" w:rsidRPr="00AD5CF6" w:rsidRDefault="000F0F2F" w:rsidP="000F0F2F">
      <w:pPr>
        <w:pStyle w:val="SingleTxt"/>
        <w:rPr>
          <w:rFonts w:hint="cs"/>
        </w:rPr>
      </w:pPr>
      <w:r w:rsidRPr="00AD5CF6">
        <w:rPr>
          <w:rtl/>
        </w:rPr>
        <w:tab/>
        <w:t xml:space="preserve">غير أن الخبراء الدوليين يعتقدون أن قانون الحقوق المتساوية والفرص المتكافئة لن يغير </w:t>
      </w:r>
      <w:r w:rsidRPr="00AD5CF6">
        <w:rPr>
          <w:rFonts w:hint="cs"/>
          <w:rtl/>
        </w:rPr>
        <w:t xml:space="preserve">حالة </w:t>
      </w:r>
      <w:r w:rsidRPr="00AD5CF6">
        <w:rPr>
          <w:rtl/>
        </w:rPr>
        <w:t xml:space="preserve">التمييز ضد المرأة في أوكرانيا للأسباب التالية: أولاً، لا ينص القانون على آلية حقيقية لتنفيذه؛ وثانياً، لا ينص على عقوبة للانتهاكات, وعلاوةً على ذلك، سيحتم اعتماد هذا القانون إدخال تعديلات إضافية </w:t>
      </w:r>
      <w:r w:rsidRPr="00AD5CF6">
        <w:rPr>
          <w:rFonts w:hint="cs"/>
          <w:rtl/>
        </w:rPr>
        <w:t>على</w:t>
      </w:r>
      <w:r w:rsidRPr="00AD5CF6">
        <w:rPr>
          <w:rtl/>
        </w:rPr>
        <w:t xml:space="preserve"> قوانين </w:t>
      </w:r>
      <w:r w:rsidRPr="00AD5CF6">
        <w:rPr>
          <w:rFonts w:hint="cs"/>
          <w:rtl/>
        </w:rPr>
        <w:t>أ</w:t>
      </w:r>
      <w:r w:rsidRPr="00AD5CF6">
        <w:rPr>
          <w:rtl/>
        </w:rPr>
        <w:t xml:space="preserve">وكرانيا المدنية </w:t>
      </w:r>
      <w:r w:rsidRPr="00AD5CF6">
        <w:rPr>
          <w:rFonts w:hint="cs"/>
          <w:rtl/>
        </w:rPr>
        <w:t>وعلى قانون العمل والقانون الجنائي بما يضمن</w:t>
      </w:r>
      <w:r w:rsidRPr="00AD5CF6">
        <w:rPr>
          <w:rtl/>
        </w:rPr>
        <w:t xml:space="preserve"> تحقيق المساواة بين الجنسين, و</w:t>
      </w:r>
      <w:r w:rsidRPr="00AD5CF6">
        <w:rPr>
          <w:rFonts w:hint="cs"/>
          <w:rtl/>
        </w:rPr>
        <w:t>ل</w:t>
      </w:r>
      <w:r w:rsidRPr="00AD5CF6">
        <w:rPr>
          <w:rtl/>
        </w:rPr>
        <w:t>هذا الغرض، قامت وزارة العدل بإعداد مشروع قانون يتعلق بتعديل تشريعات محددة ذات صلة باعتماد قانون</w:t>
      </w:r>
      <w:r w:rsidRPr="00AD5CF6">
        <w:rPr>
          <w:rFonts w:hint="cs"/>
          <w:rtl/>
        </w:rPr>
        <w:t xml:space="preserve"> المساواة في</w:t>
      </w:r>
      <w:r w:rsidRPr="00AD5CF6">
        <w:rPr>
          <w:rtl/>
        </w:rPr>
        <w:t xml:space="preserve"> </w:t>
      </w:r>
      <w:r w:rsidRPr="00AD5CF6">
        <w:rPr>
          <w:rFonts w:hint="cs"/>
          <w:rtl/>
        </w:rPr>
        <w:t>ال</w:t>
      </w:r>
      <w:r w:rsidRPr="00AD5CF6">
        <w:rPr>
          <w:rtl/>
        </w:rPr>
        <w:t>حقوق والفرص</w:t>
      </w:r>
      <w:r w:rsidRPr="00AD5CF6">
        <w:rPr>
          <w:rFonts w:hint="cs"/>
          <w:rtl/>
        </w:rPr>
        <w:t>.</w:t>
      </w:r>
    </w:p>
    <w:p w:rsidR="000F0F2F" w:rsidRPr="00FA5780" w:rsidRDefault="000F0F2F" w:rsidP="000F0F2F">
      <w:pPr>
        <w:pStyle w:val="SingleTxt"/>
        <w:spacing w:after="0" w:line="120" w:lineRule="exact"/>
        <w:rPr>
          <w:b/>
          <w:bCs/>
          <w:sz w:val="10"/>
          <w:rtl/>
        </w:rPr>
      </w:pPr>
    </w:p>
    <w:p w:rsidR="000F0F2F" w:rsidRPr="00AD5CF6" w:rsidRDefault="000F0F2F" w:rsidP="000F0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AD5CF6">
        <w:rPr>
          <w:rFonts w:hint="cs"/>
          <w:rtl/>
        </w:rPr>
        <w:tab/>
      </w:r>
      <w:r w:rsidRPr="00AD5CF6">
        <w:rPr>
          <w:rFonts w:hint="cs"/>
          <w:rtl/>
        </w:rPr>
        <w:tab/>
      </w:r>
      <w:r w:rsidRPr="00AD5CF6">
        <w:rPr>
          <w:rtl/>
        </w:rPr>
        <w:t>المادة 2</w:t>
      </w:r>
    </w:p>
    <w:p w:rsidR="000F0F2F" w:rsidRPr="00AD5CF6" w:rsidRDefault="000F0F2F" w:rsidP="000F0F2F">
      <w:pPr>
        <w:pStyle w:val="SingleTxt"/>
      </w:pPr>
      <w:r w:rsidRPr="00AD5CF6">
        <w:rPr>
          <w:rtl/>
        </w:rPr>
        <w:tab/>
        <w:t xml:space="preserve">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 </w:t>
      </w:r>
    </w:p>
    <w:p w:rsidR="000F0F2F" w:rsidRPr="00AD5CF6" w:rsidRDefault="000F0F2F" w:rsidP="000F0F2F">
      <w:pPr>
        <w:pStyle w:val="SingleTxt"/>
      </w:pPr>
      <w:r w:rsidRPr="00AD5CF6">
        <w:rPr>
          <w:rtl/>
        </w:rPr>
        <w:tab/>
        <w:t>(أ)</w:t>
      </w:r>
      <w:r w:rsidRPr="00AD5CF6">
        <w:rPr>
          <w:rFonts w:hint="cs"/>
          <w:rtl/>
        </w:rPr>
        <w:tab/>
      </w:r>
      <w:r w:rsidRPr="00AD5CF6">
        <w:rPr>
          <w:rtl/>
        </w:rPr>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r w:rsidRPr="00AD5CF6">
        <w:rPr>
          <w:rFonts w:hint="cs"/>
          <w:rtl/>
        </w:rPr>
        <w:t>؛</w:t>
      </w:r>
    </w:p>
    <w:p w:rsidR="000F0F2F" w:rsidRPr="00AD5CF6" w:rsidRDefault="000F0F2F" w:rsidP="000F0F2F">
      <w:pPr>
        <w:pStyle w:val="SingleTxt"/>
      </w:pPr>
      <w:r w:rsidRPr="00AD5CF6">
        <w:rPr>
          <w:rtl/>
        </w:rPr>
        <w:tab/>
        <w:t>(ب)</w:t>
      </w:r>
      <w:r w:rsidRPr="00AD5CF6">
        <w:rPr>
          <w:rFonts w:hint="cs"/>
          <w:rtl/>
        </w:rPr>
        <w:tab/>
        <w:t>و</w:t>
      </w:r>
      <w:r w:rsidRPr="00AD5CF6">
        <w:rPr>
          <w:rtl/>
        </w:rPr>
        <w:t>اتخاذ المناسب من التدابير، تشريعية وغير تشريعية، بما في ذلك ما يناسب من جزاءات، لحظر كل تمييز ضد المرأة</w:t>
      </w:r>
      <w:r w:rsidRPr="00AD5CF6">
        <w:rPr>
          <w:rFonts w:hint="cs"/>
          <w:rtl/>
        </w:rPr>
        <w:t>؛</w:t>
      </w:r>
    </w:p>
    <w:p w:rsidR="000F0F2F" w:rsidRPr="00AD5CF6" w:rsidRDefault="000F0F2F" w:rsidP="000F0F2F">
      <w:pPr>
        <w:pStyle w:val="SingleTxt"/>
      </w:pPr>
      <w:r w:rsidRPr="00AD5CF6">
        <w:rPr>
          <w:rFonts w:hint="cs"/>
          <w:rtl/>
        </w:rPr>
        <w:tab/>
      </w:r>
      <w:r w:rsidRPr="00AD5CF6">
        <w:rPr>
          <w:rtl/>
        </w:rPr>
        <w:t>(ج)</w:t>
      </w:r>
      <w:r w:rsidRPr="00AD5CF6">
        <w:rPr>
          <w:rFonts w:hint="cs"/>
          <w:rtl/>
        </w:rPr>
        <w:tab/>
        <w:t>و</w:t>
      </w:r>
      <w:r w:rsidRPr="00AD5CF6">
        <w:rPr>
          <w:rtl/>
        </w:rPr>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r w:rsidRPr="00AD5CF6">
        <w:rPr>
          <w:rFonts w:hint="cs"/>
          <w:rtl/>
        </w:rPr>
        <w:t>؛</w:t>
      </w:r>
    </w:p>
    <w:p w:rsidR="000F0F2F" w:rsidRPr="00AD5CF6" w:rsidRDefault="000F0F2F" w:rsidP="000F0F2F">
      <w:pPr>
        <w:pStyle w:val="SingleTxt"/>
      </w:pPr>
      <w:r w:rsidRPr="00AD5CF6">
        <w:rPr>
          <w:rtl/>
        </w:rPr>
        <w:tab/>
        <w:t>(د)</w:t>
      </w:r>
      <w:r w:rsidRPr="00AD5CF6">
        <w:rPr>
          <w:rFonts w:hint="cs"/>
          <w:rtl/>
        </w:rPr>
        <w:tab/>
        <w:t>و</w:t>
      </w:r>
      <w:r w:rsidRPr="00AD5CF6">
        <w:rPr>
          <w:rtl/>
        </w:rPr>
        <w:t xml:space="preserve">الامتناع عن مباشرة أي عمل تمييزي أو ممارسة تمييزية ضد المرأة، وكفالة تصرف السلطات والمؤسسات العامة بما يتفق وهذا الالتزام؛ </w:t>
      </w:r>
    </w:p>
    <w:p w:rsidR="000F0F2F" w:rsidRPr="00AD5CF6" w:rsidRDefault="000F0F2F" w:rsidP="000F0F2F">
      <w:pPr>
        <w:pStyle w:val="SingleTxt"/>
      </w:pPr>
      <w:r w:rsidRPr="00AD5CF6">
        <w:rPr>
          <w:rtl/>
        </w:rPr>
        <w:tab/>
        <w:t>(هـ)</w:t>
      </w:r>
      <w:r w:rsidRPr="00AD5CF6">
        <w:rPr>
          <w:rFonts w:hint="cs"/>
          <w:rtl/>
        </w:rPr>
        <w:tab/>
        <w:t>و</w:t>
      </w:r>
      <w:r w:rsidRPr="00AD5CF6">
        <w:rPr>
          <w:rtl/>
        </w:rPr>
        <w:t>اتخاذ جميع التدابير المناسبة للقضاء على التمييز ضد المرأة من جانب أي شخص أو منظمة أو مؤسسة</w:t>
      </w:r>
      <w:r w:rsidRPr="00AD5CF6">
        <w:rPr>
          <w:rFonts w:hint="cs"/>
          <w:rtl/>
        </w:rPr>
        <w:t>؛</w:t>
      </w:r>
    </w:p>
    <w:p w:rsidR="000F0F2F" w:rsidRPr="00AD5CF6" w:rsidRDefault="000F0F2F" w:rsidP="000F0F2F">
      <w:pPr>
        <w:pStyle w:val="SingleTxt"/>
      </w:pPr>
      <w:r w:rsidRPr="00AD5CF6">
        <w:rPr>
          <w:rtl/>
        </w:rPr>
        <w:tab/>
        <w:t>(و)</w:t>
      </w:r>
      <w:r w:rsidRPr="00AD5CF6">
        <w:rPr>
          <w:rFonts w:hint="cs"/>
          <w:rtl/>
        </w:rPr>
        <w:tab/>
        <w:t>و</w:t>
      </w:r>
      <w:r w:rsidRPr="00AD5CF6">
        <w:rPr>
          <w:rtl/>
        </w:rPr>
        <w:t>اتخاذ جميع التدابير المناسبة، بما في ذلك التشريعي منها، لتغيير أو إبطال القائم من القوانين والأنظمة والأعراف والممارسات التي تشكل تمييزا ضد المرأة</w:t>
      </w:r>
      <w:r w:rsidRPr="00AD5CF6">
        <w:rPr>
          <w:rFonts w:hint="cs"/>
          <w:rtl/>
        </w:rPr>
        <w:t>؛</w:t>
      </w:r>
    </w:p>
    <w:p w:rsidR="000F0F2F" w:rsidRPr="00AD5CF6" w:rsidRDefault="000F0F2F" w:rsidP="000F0F2F">
      <w:pPr>
        <w:pStyle w:val="SingleTxt"/>
      </w:pPr>
      <w:r w:rsidRPr="00AD5CF6">
        <w:rPr>
          <w:rtl/>
        </w:rPr>
        <w:tab/>
        <w:t>(ز)</w:t>
      </w:r>
      <w:r w:rsidRPr="00AD5CF6">
        <w:rPr>
          <w:rFonts w:hint="cs"/>
          <w:rtl/>
        </w:rPr>
        <w:tab/>
        <w:t>و</w:t>
      </w:r>
      <w:r w:rsidRPr="00AD5CF6">
        <w:rPr>
          <w:rtl/>
        </w:rPr>
        <w:t>إلغاء جميع الأحكام الجزائية الوطنية التي تشكل تمييزا ضد المرأة</w:t>
      </w:r>
      <w:r w:rsidRPr="00AD5CF6">
        <w:rPr>
          <w:rFonts w:hint="cs"/>
          <w:rtl/>
        </w:rPr>
        <w:t>.</w:t>
      </w:r>
    </w:p>
    <w:p w:rsidR="000F0F2F" w:rsidRPr="00AD5CF6" w:rsidRDefault="000F0F2F" w:rsidP="000F0F2F">
      <w:pPr>
        <w:pStyle w:val="SingleTxt"/>
      </w:pPr>
      <w:r w:rsidRPr="00AD5CF6">
        <w:rPr>
          <w:rtl/>
        </w:rPr>
        <w:tab/>
      </w:r>
      <w:r w:rsidRPr="00AD5CF6">
        <w:rPr>
          <w:rFonts w:hint="cs"/>
          <w:rtl/>
        </w:rPr>
        <w:t>تستند العملية</w:t>
      </w:r>
      <w:r w:rsidRPr="00AD5CF6">
        <w:rPr>
          <w:rtl/>
        </w:rPr>
        <w:t xml:space="preserve"> التشريعي</w:t>
      </w:r>
      <w:r w:rsidRPr="00AD5CF6">
        <w:rPr>
          <w:rFonts w:hint="cs"/>
          <w:rtl/>
        </w:rPr>
        <w:t>ة</w:t>
      </w:r>
      <w:r w:rsidRPr="00AD5CF6">
        <w:rPr>
          <w:rtl/>
        </w:rPr>
        <w:t xml:space="preserve"> المتعلق</w:t>
      </w:r>
      <w:r w:rsidRPr="00AD5CF6">
        <w:rPr>
          <w:rFonts w:hint="cs"/>
          <w:rtl/>
        </w:rPr>
        <w:t>ة</w:t>
      </w:r>
      <w:r w:rsidRPr="00AD5CF6">
        <w:rPr>
          <w:rtl/>
        </w:rPr>
        <w:t xml:space="preserve"> بإعمال حقوق متساوية وتوفير فرص متكافئة بين المرأة والرجل</w:t>
      </w:r>
      <w:r w:rsidRPr="00AD5CF6">
        <w:rPr>
          <w:rFonts w:hint="cs"/>
          <w:rtl/>
        </w:rPr>
        <w:t xml:space="preserve"> </w:t>
      </w:r>
      <w:r w:rsidRPr="00AD5CF6">
        <w:rPr>
          <w:rtl/>
        </w:rPr>
        <w:t xml:space="preserve">إلى مبدأ مفاده أن حقوق الإنسان للمرأة هي جزء غير قابل للتصرف من حقوق الإنسان بوجه عام, وليس هناك من تمييز شرعي معلن ضد المرأة في أوكرانيا؛ </w:t>
      </w:r>
      <w:r w:rsidRPr="00AD5CF6">
        <w:rPr>
          <w:rFonts w:hint="cs"/>
          <w:rtl/>
        </w:rPr>
        <w:t>ولا</w:t>
      </w:r>
      <w:r w:rsidRPr="00AD5CF6">
        <w:rPr>
          <w:rFonts w:hint="eastAsia"/>
          <w:rtl/>
        </w:rPr>
        <w:t> </w:t>
      </w:r>
      <w:r w:rsidRPr="00AD5CF6">
        <w:rPr>
          <w:rFonts w:hint="cs"/>
          <w:rtl/>
        </w:rPr>
        <w:t xml:space="preserve">توجد </w:t>
      </w:r>
      <w:r w:rsidRPr="00AD5CF6">
        <w:rPr>
          <w:rtl/>
        </w:rPr>
        <w:t>صكوك قانونية تنص على مواد أو قواعد توح</w:t>
      </w:r>
      <w:r>
        <w:rPr>
          <w:rtl/>
        </w:rPr>
        <w:t>ي ضمناً بالتمييز ضد المرأة، ولم</w:t>
      </w:r>
      <w:r>
        <w:rPr>
          <w:rFonts w:hint="cs"/>
          <w:rtl/>
        </w:rPr>
        <w:t> </w:t>
      </w:r>
      <w:r w:rsidRPr="00AD5CF6">
        <w:rPr>
          <w:rtl/>
        </w:rPr>
        <w:t xml:space="preserve">يعتمد أي صك </w:t>
      </w:r>
      <w:r w:rsidRPr="00AD5CF6">
        <w:rPr>
          <w:rFonts w:hint="cs"/>
          <w:rtl/>
        </w:rPr>
        <w:t>من هذه الصكوك</w:t>
      </w:r>
      <w:r w:rsidRPr="00AD5CF6">
        <w:rPr>
          <w:rtl/>
        </w:rPr>
        <w:t xml:space="preserve"> أثناء الفترة المشمولة بالتقرير</w:t>
      </w:r>
      <w:r w:rsidRPr="00AD5CF6">
        <w:rPr>
          <w:rFonts w:hint="cs"/>
          <w:rtl/>
        </w:rPr>
        <w:t>.</w:t>
      </w:r>
    </w:p>
    <w:p w:rsidR="000F0F2F" w:rsidRPr="00AD5CF6" w:rsidRDefault="000F0F2F" w:rsidP="000F0F2F">
      <w:pPr>
        <w:pStyle w:val="SingleTxt"/>
      </w:pPr>
      <w:r w:rsidRPr="00AD5CF6">
        <w:rPr>
          <w:rtl/>
        </w:rPr>
        <w:tab/>
        <w:t xml:space="preserve">ويؤكد الدستور على إنشاء دولة ديمقراطية، وعلى </w:t>
      </w:r>
      <w:r w:rsidRPr="00AD5CF6">
        <w:rPr>
          <w:rFonts w:hint="cs"/>
          <w:rtl/>
        </w:rPr>
        <w:t>تمتع</w:t>
      </w:r>
      <w:r w:rsidRPr="00AD5CF6">
        <w:rPr>
          <w:rtl/>
        </w:rPr>
        <w:t xml:space="preserve"> الأشخاص </w:t>
      </w:r>
      <w:r w:rsidRPr="00AD5CF6">
        <w:rPr>
          <w:rFonts w:hint="cs"/>
          <w:rtl/>
        </w:rPr>
        <w:t xml:space="preserve">بالحرية </w:t>
      </w:r>
      <w:r w:rsidRPr="00AD5CF6">
        <w:rPr>
          <w:rtl/>
        </w:rPr>
        <w:t>و</w:t>
      </w:r>
      <w:r w:rsidRPr="00AD5CF6">
        <w:rPr>
          <w:rFonts w:hint="cs"/>
          <w:rtl/>
        </w:rPr>
        <w:t xml:space="preserve">على </w:t>
      </w:r>
      <w:r w:rsidRPr="00AD5CF6">
        <w:rPr>
          <w:rtl/>
        </w:rPr>
        <w:t>الأسس السياسية والقانونية العامة للمساواة بين الجنسين, ومن هذا المنطلق، يتواءم</w:t>
      </w:r>
      <w:r w:rsidRPr="00AD5CF6">
        <w:rPr>
          <w:rFonts w:hint="cs"/>
          <w:rtl/>
        </w:rPr>
        <w:t xml:space="preserve"> </w:t>
      </w:r>
      <w:r w:rsidRPr="00AD5CF6">
        <w:rPr>
          <w:rtl/>
        </w:rPr>
        <w:t xml:space="preserve">الدستور بأكمله مع المعايير الدولية التي تنص عليها صكوك دولية كثيرة، مثل </w:t>
      </w:r>
      <w:r w:rsidRPr="00AD5CF6">
        <w:rPr>
          <w:rFonts w:hint="cs"/>
          <w:rtl/>
        </w:rPr>
        <w:t>”</w:t>
      </w:r>
      <w:r w:rsidRPr="00AD5CF6">
        <w:rPr>
          <w:rtl/>
        </w:rPr>
        <w:t>أنشطة مجلس أوروبا المنفذة</w:t>
      </w:r>
      <w:r w:rsidRPr="00AD5CF6">
        <w:rPr>
          <w:rFonts w:hint="cs"/>
          <w:rtl/>
        </w:rPr>
        <w:t xml:space="preserve"> </w:t>
      </w:r>
      <w:r w:rsidRPr="00AD5CF6">
        <w:rPr>
          <w:rtl/>
        </w:rPr>
        <w:t>منذ عام 1995 في مجال المساواة بين المرأة والرجل والمتصلة بالأهداف الاستراتيجية الواردة في منهاجي عمل بيجين وفيينا</w:t>
      </w:r>
      <w:r w:rsidRPr="00AD5CF6">
        <w:rPr>
          <w:rFonts w:hint="cs"/>
          <w:rtl/>
        </w:rPr>
        <w:t>“</w:t>
      </w:r>
      <w:r w:rsidRPr="00AD5CF6">
        <w:rPr>
          <w:rtl/>
        </w:rPr>
        <w:t xml:space="preserve"> (أيار/مايو 2000), وعملاً بمواد الدستور (3 و</w:t>
      </w:r>
      <w:r w:rsidRPr="00AD5CF6">
        <w:rPr>
          <w:rFonts w:hint="cs"/>
          <w:rtl/>
        </w:rPr>
        <w:t xml:space="preserve"> </w:t>
      </w:r>
      <w:r w:rsidRPr="00AD5CF6">
        <w:rPr>
          <w:rtl/>
        </w:rPr>
        <w:t>21 و</w:t>
      </w:r>
      <w:r w:rsidRPr="00AD5CF6">
        <w:rPr>
          <w:rFonts w:hint="cs"/>
          <w:rtl/>
        </w:rPr>
        <w:t xml:space="preserve"> </w:t>
      </w:r>
      <w:r w:rsidRPr="00AD5CF6">
        <w:rPr>
          <w:rtl/>
        </w:rPr>
        <w:t>24 و</w:t>
      </w:r>
      <w:r w:rsidRPr="00AD5CF6">
        <w:rPr>
          <w:rFonts w:hint="cs"/>
          <w:rtl/>
        </w:rPr>
        <w:t xml:space="preserve"> </w:t>
      </w:r>
      <w:r w:rsidRPr="00AD5CF6">
        <w:rPr>
          <w:rtl/>
        </w:rPr>
        <w:t>51)</w:t>
      </w:r>
      <w:r w:rsidRPr="00AD5CF6">
        <w:rPr>
          <w:rFonts w:hint="cs"/>
          <w:rtl/>
        </w:rPr>
        <w:t>،</w:t>
      </w:r>
      <w:r w:rsidRPr="00AD5CF6">
        <w:rPr>
          <w:rtl/>
        </w:rPr>
        <w:t xml:space="preserve"> </w:t>
      </w:r>
      <w:r w:rsidRPr="00AD5CF6">
        <w:rPr>
          <w:rFonts w:hint="cs"/>
          <w:rtl/>
        </w:rPr>
        <w:t>يتمتع</w:t>
      </w:r>
      <w:r w:rsidRPr="00AD5CF6">
        <w:rPr>
          <w:rtl/>
        </w:rPr>
        <w:t xml:space="preserve"> الرجال والنساء معاً بطائفة كاملة من الحقوق والحريات الاجت</w:t>
      </w:r>
      <w:r w:rsidRPr="00AD5CF6">
        <w:rPr>
          <w:rFonts w:hint="cs"/>
          <w:rtl/>
        </w:rPr>
        <w:t>م</w:t>
      </w:r>
      <w:r w:rsidRPr="00AD5CF6">
        <w:rPr>
          <w:rtl/>
        </w:rPr>
        <w:t>اعية والاقتصادية والسياسية والشخصية</w:t>
      </w:r>
      <w:r w:rsidRPr="00AD5CF6">
        <w:rPr>
          <w:rFonts w:hint="cs"/>
          <w:rtl/>
        </w:rPr>
        <w:t xml:space="preserve">. ومن الإنجازات المهمة لدى </w:t>
      </w:r>
      <w:r w:rsidRPr="00AD5CF6">
        <w:rPr>
          <w:rtl/>
        </w:rPr>
        <w:t xml:space="preserve">وضع التشريعات الأوكرانية، </w:t>
      </w:r>
      <w:r w:rsidRPr="00AD5CF6">
        <w:rPr>
          <w:rFonts w:hint="cs"/>
          <w:rtl/>
        </w:rPr>
        <w:t xml:space="preserve">أن يتجلى بالذات </w:t>
      </w:r>
      <w:r w:rsidRPr="00AD5CF6">
        <w:rPr>
          <w:rtl/>
        </w:rPr>
        <w:t>حق المرأة والرجل في المساواة أمام القانون ضمن حقوق الإنسان وحرياته</w:t>
      </w:r>
      <w:r w:rsidRPr="00AD5CF6">
        <w:rPr>
          <w:rFonts w:hint="cs"/>
          <w:rtl/>
        </w:rPr>
        <w:t xml:space="preserve"> </w:t>
      </w:r>
      <w:r w:rsidRPr="00AD5CF6">
        <w:rPr>
          <w:rtl/>
        </w:rPr>
        <w:t>باعتباره حقاً أساسياً مستقلاً من حقوق الإنسان الممنوحة لكل فرد, و</w:t>
      </w:r>
      <w:r w:rsidRPr="00AD5CF6">
        <w:rPr>
          <w:rFonts w:hint="cs"/>
          <w:rtl/>
        </w:rPr>
        <w:t xml:space="preserve">قد </w:t>
      </w:r>
      <w:r w:rsidRPr="00AD5CF6">
        <w:rPr>
          <w:rtl/>
        </w:rPr>
        <w:t>شكل ذلك خطوة رئيسية نحو إرساء الديمقراطية الجنسانية في أوكرانيا</w:t>
      </w:r>
      <w:r w:rsidRPr="00AD5CF6">
        <w:rPr>
          <w:rFonts w:hint="cs"/>
          <w:rtl/>
        </w:rPr>
        <w:t>.</w:t>
      </w:r>
    </w:p>
    <w:p w:rsidR="000F0F2F" w:rsidRPr="00AD5CF6" w:rsidRDefault="000F0F2F" w:rsidP="000F0F2F">
      <w:pPr>
        <w:pStyle w:val="SingleTxt"/>
      </w:pPr>
      <w:r w:rsidRPr="00AD5CF6">
        <w:rPr>
          <w:rtl/>
        </w:rPr>
        <w:tab/>
        <w:t xml:space="preserve">ويحدد الدستور </w:t>
      </w:r>
      <w:r w:rsidRPr="00AD5CF6">
        <w:rPr>
          <w:rFonts w:hint="cs"/>
          <w:rtl/>
        </w:rPr>
        <w:t>أ</w:t>
      </w:r>
      <w:r w:rsidRPr="00AD5CF6">
        <w:rPr>
          <w:rtl/>
        </w:rPr>
        <w:t>يضاً طريقة ضمان إعمال هذا الحق:</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AD5CF6">
        <w:rPr>
          <w:rFonts w:hint="cs"/>
          <w:rtl/>
        </w:rPr>
        <w:tab/>
        <w:t>•</w:t>
      </w:r>
      <w:r w:rsidRPr="00AD5CF6">
        <w:rPr>
          <w:rFonts w:hint="cs"/>
          <w:rtl/>
        </w:rPr>
        <w:tab/>
        <w:t xml:space="preserve">بمنح </w:t>
      </w:r>
      <w:r w:rsidRPr="00AD5CF6">
        <w:rPr>
          <w:rtl/>
        </w:rPr>
        <w:t>المرأة ذات الفرص التي ت</w:t>
      </w:r>
      <w:r w:rsidRPr="00AD5CF6">
        <w:rPr>
          <w:rFonts w:hint="cs"/>
          <w:rtl/>
        </w:rPr>
        <w:t>منح</w:t>
      </w:r>
      <w:r w:rsidRPr="00AD5CF6">
        <w:rPr>
          <w:rtl/>
        </w:rPr>
        <w:t xml:space="preserve"> للرجل في الأنشطة الاجت</w:t>
      </w:r>
      <w:r w:rsidRPr="00AD5CF6">
        <w:rPr>
          <w:rFonts w:hint="cs"/>
          <w:rtl/>
        </w:rPr>
        <w:t>م</w:t>
      </w:r>
      <w:r w:rsidRPr="00AD5CF6">
        <w:rPr>
          <w:rtl/>
        </w:rPr>
        <w:t>اعية والسياسية والثقافية، وفي التدريب التعليمي والمهني وفي العمل والأجر لقاء العمل؛</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AD5CF6">
        <w:rPr>
          <w:rFonts w:hint="cs"/>
          <w:rtl/>
        </w:rPr>
        <w:tab/>
        <w:t>•</w:t>
      </w:r>
      <w:r w:rsidRPr="00AD5CF6">
        <w:rPr>
          <w:rFonts w:hint="cs"/>
          <w:rtl/>
        </w:rPr>
        <w:tab/>
        <w:t>وب</w:t>
      </w:r>
      <w:r w:rsidRPr="00AD5CF6">
        <w:rPr>
          <w:rtl/>
        </w:rPr>
        <w:t>تنفيذ تدابير خاصة لحماية عمل المرأة وصحتها؛</w:t>
      </w:r>
      <w:r w:rsidRPr="00AD5CF6">
        <w:rPr>
          <w:rFonts w:hint="cs"/>
          <w:rtl/>
        </w:rPr>
        <w:t xml:space="preserve"> </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AD5CF6">
        <w:rPr>
          <w:rFonts w:hint="cs"/>
          <w:rtl/>
        </w:rPr>
        <w:tab/>
        <w:t>•</w:t>
      </w:r>
      <w:r w:rsidRPr="00AD5CF6">
        <w:rPr>
          <w:rFonts w:hint="cs"/>
          <w:rtl/>
        </w:rPr>
        <w:tab/>
        <w:t>وب</w:t>
      </w:r>
      <w:r w:rsidRPr="00AD5CF6">
        <w:rPr>
          <w:rtl/>
        </w:rPr>
        <w:t>توفير استحقاقات التقاعد؛</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AD5CF6">
        <w:rPr>
          <w:rFonts w:hint="cs"/>
          <w:rtl/>
        </w:rPr>
        <w:tab/>
        <w:t>•</w:t>
      </w:r>
      <w:r w:rsidRPr="00AD5CF6">
        <w:rPr>
          <w:rFonts w:hint="cs"/>
          <w:rtl/>
        </w:rPr>
        <w:tab/>
        <w:t>وب</w:t>
      </w:r>
      <w:r w:rsidRPr="00AD5CF6">
        <w:rPr>
          <w:rtl/>
        </w:rPr>
        <w:t>تهيئة ظروف تمك</w:t>
      </w:r>
      <w:r w:rsidRPr="00AD5CF6">
        <w:rPr>
          <w:rFonts w:hint="cs"/>
          <w:rtl/>
        </w:rPr>
        <w:t>ّ</w:t>
      </w:r>
      <w:r w:rsidRPr="00AD5CF6">
        <w:rPr>
          <w:rtl/>
        </w:rPr>
        <w:t>ن المرأة من التوفيق بين العمل والأمومة؛</w:t>
      </w:r>
    </w:p>
    <w:p w:rsidR="000F0F2F" w:rsidRPr="00AD5CF6" w:rsidRDefault="000F0F2F" w:rsidP="000F0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sidRPr="00AD5CF6">
        <w:rPr>
          <w:rFonts w:hint="cs"/>
          <w:rtl/>
        </w:rPr>
        <w:tab/>
        <w:t>•</w:t>
      </w:r>
      <w:r w:rsidRPr="00AD5CF6">
        <w:rPr>
          <w:rFonts w:hint="cs"/>
          <w:rtl/>
        </w:rPr>
        <w:tab/>
        <w:t>وب</w:t>
      </w:r>
      <w:r w:rsidRPr="00AD5CF6">
        <w:rPr>
          <w:rtl/>
        </w:rPr>
        <w:t>توفير الحماية القانونية والدعم المادي والمعنوي للأمهات والأطفال، بما في ذلك الإجازة المدفوعة والاستحقاقات الأخرى للحوامل والأمهات</w:t>
      </w:r>
      <w:r w:rsidRPr="00AD5CF6">
        <w:rPr>
          <w:rFonts w:hint="cs"/>
          <w:rtl/>
        </w:rPr>
        <w:t>.</w:t>
      </w:r>
    </w:p>
    <w:p w:rsidR="000F0F2F" w:rsidRPr="00AD5CF6" w:rsidRDefault="000F0F2F" w:rsidP="000F0F2F">
      <w:pPr>
        <w:pStyle w:val="SingleTxt"/>
        <w:rPr>
          <w:rFonts w:hint="cs"/>
        </w:rPr>
      </w:pPr>
      <w:r w:rsidRPr="00AD5CF6">
        <w:rPr>
          <w:rtl/>
        </w:rPr>
        <w:tab/>
        <w:t xml:space="preserve">وفي الواقع، تقل </w:t>
      </w:r>
      <w:r w:rsidRPr="00AD5CF6">
        <w:rPr>
          <w:rFonts w:hint="cs"/>
          <w:rtl/>
        </w:rPr>
        <w:t>ال</w:t>
      </w:r>
      <w:r w:rsidRPr="00AD5CF6">
        <w:rPr>
          <w:rtl/>
        </w:rPr>
        <w:t>أسس ال</w:t>
      </w:r>
      <w:r w:rsidRPr="00AD5CF6">
        <w:rPr>
          <w:rFonts w:hint="cs"/>
          <w:rtl/>
        </w:rPr>
        <w:t>تي تقيّد</w:t>
      </w:r>
      <w:r w:rsidRPr="00AD5CF6">
        <w:rPr>
          <w:rtl/>
        </w:rPr>
        <w:t xml:space="preserve"> حقوق المرأة المنصوص عليها في دستور أوكرانيا عن الأسس</w:t>
      </w:r>
      <w:r>
        <w:rPr>
          <w:rtl/>
        </w:rPr>
        <w:t xml:space="preserve"> الواردة في بعض الصكوك الدولية</w:t>
      </w:r>
      <w:r>
        <w:rPr>
          <w:rFonts w:hint="cs"/>
          <w:rtl/>
        </w:rPr>
        <w:t>.</w:t>
      </w:r>
    </w:p>
    <w:p w:rsidR="000F0F2F" w:rsidRPr="00AD5CF6" w:rsidRDefault="000F0F2F" w:rsidP="000F0F2F">
      <w:pPr>
        <w:pStyle w:val="SingleTxt"/>
      </w:pPr>
      <w:r w:rsidRPr="00AD5CF6">
        <w:rPr>
          <w:rtl/>
        </w:rPr>
        <w:tab/>
        <w:t>والأسس القانونية للمساواة بين الجنسين في أوكرانيا أسس واردة في التشريع الذي ينظم العلاقات الاجتماعية</w:t>
      </w:r>
      <w:r w:rsidRPr="00AD5CF6">
        <w:rPr>
          <w:rFonts w:hint="cs"/>
          <w:rtl/>
        </w:rPr>
        <w:t>،</w:t>
      </w:r>
      <w:r w:rsidRPr="00AD5CF6">
        <w:rPr>
          <w:rtl/>
        </w:rPr>
        <w:t xml:space="preserve"> ويكفل منع التمييز القائم على أساس نوع الجنس وفقاً لقواعد القانون الدولي ذات الصلة, ويتضمن هذا التشريع قانون الأسرة والقانون الجنائي وقانون العمل وقانون منع العنف المنزلي (2001) وقانون التأمين الحكومي الإلزام</w:t>
      </w:r>
      <w:r w:rsidRPr="00AD5CF6">
        <w:rPr>
          <w:rFonts w:hint="cs"/>
          <w:rtl/>
        </w:rPr>
        <w:t>ي</w:t>
      </w:r>
      <w:r w:rsidRPr="00AD5CF6">
        <w:rPr>
          <w:rtl/>
        </w:rPr>
        <w:t xml:space="preserve"> للأمومة </w:t>
      </w:r>
      <w:r w:rsidRPr="00AD5CF6">
        <w:rPr>
          <w:rFonts w:hint="cs"/>
          <w:rtl/>
        </w:rPr>
        <w:t>والتثكل</w:t>
      </w:r>
      <w:r w:rsidRPr="00AD5CF6">
        <w:rPr>
          <w:rtl/>
        </w:rPr>
        <w:t xml:space="preserve"> (العجز المؤقت وما يرتبط به من نفقات) (2001)</w:t>
      </w:r>
      <w:r w:rsidRPr="00AD5CF6">
        <w:rPr>
          <w:rFonts w:hint="cs"/>
          <w:rtl/>
        </w:rPr>
        <w:t>.</w:t>
      </w:r>
    </w:p>
    <w:p w:rsidR="000F0F2F" w:rsidRPr="00AD5CF6" w:rsidRDefault="000F0F2F" w:rsidP="000F0F2F">
      <w:pPr>
        <w:pStyle w:val="SingleTxt"/>
      </w:pPr>
      <w:r w:rsidRPr="00AD5CF6">
        <w:rPr>
          <w:rtl/>
        </w:rPr>
        <w:tab/>
        <w:t>ولم تضع أوكرانيا بعد أي تشريعات تنص على عقوبات لانتهاك الأحكام التشريعية المتعلقة بالمساواة بين الجنسين</w:t>
      </w:r>
      <w:r w:rsidRPr="00AD5CF6">
        <w:rPr>
          <w:rFonts w:hint="cs"/>
          <w:rtl/>
        </w:rPr>
        <w:t>.</w:t>
      </w:r>
    </w:p>
    <w:p w:rsidR="000F0F2F" w:rsidRPr="00AD5CF6" w:rsidRDefault="000F0F2F" w:rsidP="000F0F2F">
      <w:pPr>
        <w:pStyle w:val="SingleTxt"/>
      </w:pPr>
      <w:r w:rsidRPr="00AD5CF6">
        <w:rPr>
          <w:rtl/>
        </w:rPr>
        <w:tab/>
        <w:t>و</w:t>
      </w:r>
      <w:r>
        <w:rPr>
          <w:rtl/>
        </w:rPr>
        <w:t>لا بد</w:t>
      </w:r>
      <w:r w:rsidRPr="00AD5CF6">
        <w:rPr>
          <w:rtl/>
        </w:rPr>
        <w:t xml:space="preserve"> من التسليم بأنه </w:t>
      </w:r>
      <w:r w:rsidRPr="00AD5CF6">
        <w:rPr>
          <w:rFonts w:hint="cs"/>
          <w:rtl/>
        </w:rPr>
        <w:t>رغم</w:t>
      </w:r>
      <w:r w:rsidRPr="00AD5CF6">
        <w:rPr>
          <w:rtl/>
        </w:rPr>
        <w:t xml:space="preserve"> أن التشريع الأوكراني ل</w:t>
      </w:r>
      <w:r w:rsidRPr="00AD5CF6">
        <w:rPr>
          <w:rFonts w:hint="cs"/>
          <w:rtl/>
        </w:rPr>
        <w:t>ا</w:t>
      </w:r>
      <w:r w:rsidRPr="00AD5CF6">
        <w:rPr>
          <w:rtl/>
        </w:rPr>
        <w:t xml:space="preserve"> </w:t>
      </w:r>
      <w:r w:rsidRPr="00AD5CF6">
        <w:rPr>
          <w:rFonts w:hint="cs"/>
          <w:rtl/>
        </w:rPr>
        <w:t>ي</w:t>
      </w:r>
      <w:r w:rsidRPr="00AD5CF6">
        <w:rPr>
          <w:rtl/>
        </w:rPr>
        <w:t>تضمن حكماً واحداً يجسد التمييز ضد المرأة في أي جانب من جوانب النش</w:t>
      </w:r>
      <w:r w:rsidRPr="00AD5CF6">
        <w:rPr>
          <w:rFonts w:hint="cs"/>
          <w:rtl/>
        </w:rPr>
        <w:t>ا</w:t>
      </w:r>
      <w:r w:rsidRPr="00AD5CF6">
        <w:rPr>
          <w:rtl/>
        </w:rPr>
        <w:t xml:space="preserve">ط، فإن الإعلان عن المساواة في الحقوق بين المرأة والرجل في الدستور لم </w:t>
      </w:r>
      <w:r w:rsidRPr="00AD5CF6">
        <w:rPr>
          <w:rFonts w:hint="cs"/>
          <w:rtl/>
        </w:rPr>
        <w:t>يتح</w:t>
      </w:r>
      <w:r w:rsidRPr="00AD5CF6">
        <w:rPr>
          <w:rtl/>
        </w:rPr>
        <w:t xml:space="preserve"> بعد</w:t>
      </w:r>
      <w:r w:rsidRPr="00AD5CF6">
        <w:rPr>
          <w:rFonts w:hint="cs"/>
          <w:rtl/>
        </w:rPr>
        <w:t xml:space="preserve"> الإمكانية لتكريس ال</w:t>
      </w:r>
      <w:r w:rsidRPr="00AD5CF6">
        <w:rPr>
          <w:rtl/>
        </w:rPr>
        <w:t xml:space="preserve">مساواة </w:t>
      </w:r>
      <w:r w:rsidRPr="00AD5CF6">
        <w:rPr>
          <w:rFonts w:hint="cs"/>
          <w:rtl/>
        </w:rPr>
        <w:t>ال</w:t>
      </w:r>
      <w:r w:rsidRPr="00AD5CF6">
        <w:rPr>
          <w:rtl/>
        </w:rPr>
        <w:t xml:space="preserve">حقيقية, وتدل التجربة الأخيرة على أن المساواة بين الجنسين المنصوص عليها في الدستور </w:t>
      </w:r>
      <w:r w:rsidRPr="00AD5CF6">
        <w:rPr>
          <w:rFonts w:hint="cs"/>
          <w:rtl/>
        </w:rPr>
        <w:t xml:space="preserve">غالباً ما </w:t>
      </w:r>
      <w:r w:rsidRPr="00AD5CF6">
        <w:rPr>
          <w:rtl/>
        </w:rPr>
        <w:t>تنتهك على أرض الواقع وأن ال</w:t>
      </w:r>
      <w:r w:rsidRPr="00AD5CF6">
        <w:rPr>
          <w:rFonts w:hint="cs"/>
          <w:rtl/>
        </w:rPr>
        <w:t>ت</w:t>
      </w:r>
      <w:r w:rsidRPr="00AD5CF6">
        <w:rPr>
          <w:rtl/>
        </w:rPr>
        <w:t xml:space="preserve">مييز ضد المرأة قائم حتى وإن كان </w:t>
      </w:r>
      <w:r w:rsidRPr="00AD5CF6">
        <w:rPr>
          <w:rFonts w:hint="cs"/>
          <w:rtl/>
        </w:rPr>
        <w:t xml:space="preserve">مستترا </w:t>
      </w:r>
      <w:r w:rsidRPr="00AD5CF6">
        <w:rPr>
          <w:rtl/>
        </w:rPr>
        <w:t>بوجه عام, وثمة دليل على حالات تمييز قائمة على</w:t>
      </w:r>
      <w:r w:rsidRPr="00AD5CF6">
        <w:rPr>
          <w:rFonts w:hint="cs"/>
          <w:rtl/>
        </w:rPr>
        <w:t xml:space="preserve"> أساس</w:t>
      </w:r>
      <w:r w:rsidRPr="00AD5CF6">
        <w:rPr>
          <w:rtl/>
        </w:rPr>
        <w:t xml:space="preserve"> نوع الجنس في استقدام اليد العاملة (ولا سيما في قطاع </w:t>
      </w:r>
      <w:r w:rsidRPr="00AD5CF6">
        <w:rPr>
          <w:rFonts w:hint="cs"/>
          <w:rtl/>
        </w:rPr>
        <w:t>ا</w:t>
      </w:r>
      <w:r w:rsidRPr="00AD5CF6">
        <w:rPr>
          <w:rtl/>
        </w:rPr>
        <w:t>لاقتصاد</w:t>
      </w:r>
      <w:r w:rsidRPr="00AD5CF6">
        <w:rPr>
          <w:rFonts w:hint="cs"/>
          <w:rtl/>
        </w:rPr>
        <w:t xml:space="preserve"> </w:t>
      </w:r>
      <w:r w:rsidRPr="00AD5CF6">
        <w:rPr>
          <w:rtl/>
        </w:rPr>
        <w:t>الخاص الذي ما برح في مر</w:t>
      </w:r>
      <w:r w:rsidRPr="00AD5CF6">
        <w:rPr>
          <w:rFonts w:hint="cs"/>
          <w:rtl/>
        </w:rPr>
        <w:t>ا</w:t>
      </w:r>
      <w:r w:rsidRPr="00AD5CF6">
        <w:rPr>
          <w:rtl/>
        </w:rPr>
        <w:t xml:space="preserve">حله </w:t>
      </w:r>
      <w:r w:rsidRPr="00AD5CF6">
        <w:rPr>
          <w:rFonts w:hint="cs"/>
          <w:rtl/>
        </w:rPr>
        <w:t>ال</w:t>
      </w:r>
      <w:r w:rsidRPr="00AD5CF6">
        <w:rPr>
          <w:rtl/>
        </w:rPr>
        <w:t>أولى في أوكرانيا), و</w:t>
      </w:r>
      <w:r w:rsidRPr="00AD5CF6">
        <w:rPr>
          <w:rFonts w:hint="cs"/>
          <w:rtl/>
        </w:rPr>
        <w:t>ثمة</w:t>
      </w:r>
      <w:r w:rsidRPr="00AD5CF6">
        <w:rPr>
          <w:rtl/>
        </w:rPr>
        <w:t xml:space="preserve"> دليل أيضاً</w:t>
      </w:r>
      <w:r w:rsidRPr="00AD5CF6">
        <w:rPr>
          <w:rFonts w:hint="cs"/>
          <w:rtl/>
        </w:rPr>
        <w:t xml:space="preserve"> </w:t>
      </w:r>
      <w:r w:rsidRPr="00AD5CF6">
        <w:rPr>
          <w:rtl/>
        </w:rPr>
        <w:t xml:space="preserve">على أنه غالباً ما </w:t>
      </w:r>
      <w:r w:rsidRPr="00AD5CF6">
        <w:rPr>
          <w:rFonts w:hint="cs"/>
          <w:rtl/>
        </w:rPr>
        <w:t>يعمل</w:t>
      </w:r>
      <w:r w:rsidRPr="00AD5CF6">
        <w:rPr>
          <w:rtl/>
        </w:rPr>
        <w:t xml:space="preserve"> أصحاب العمل أثناء إبرام العقود، ولا سيما </w:t>
      </w:r>
      <w:r w:rsidRPr="00AD5CF6">
        <w:rPr>
          <w:rFonts w:hint="cs"/>
          <w:rtl/>
        </w:rPr>
        <w:t xml:space="preserve">تلك التي تبرمها </w:t>
      </w:r>
      <w:r w:rsidRPr="00AD5CF6">
        <w:rPr>
          <w:rtl/>
        </w:rPr>
        <w:t xml:space="preserve">الأعمال التجارية الخاصة، على </w:t>
      </w:r>
      <w:r w:rsidRPr="00AD5CF6">
        <w:rPr>
          <w:rFonts w:hint="cs"/>
          <w:rtl/>
        </w:rPr>
        <w:t xml:space="preserve">انتزاع </w:t>
      </w:r>
      <w:r w:rsidRPr="00AD5CF6">
        <w:rPr>
          <w:rtl/>
        </w:rPr>
        <w:t xml:space="preserve">تعهد من المرأة بأنها لن </w:t>
      </w:r>
      <w:r w:rsidRPr="00AD5CF6">
        <w:rPr>
          <w:rFonts w:hint="cs"/>
          <w:rtl/>
        </w:rPr>
        <w:t>تحصل على</w:t>
      </w:r>
      <w:r w:rsidRPr="00AD5CF6">
        <w:rPr>
          <w:rtl/>
        </w:rPr>
        <w:t xml:space="preserve"> إجازة استنسابية, ولم تستخدم العقوبات المتاحة ضد أصحاب </w:t>
      </w:r>
      <w:r w:rsidRPr="00AD5CF6">
        <w:rPr>
          <w:rFonts w:hint="cs"/>
          <w:rtl/>
        </w:rPr>
        <w:t>ال</w:t>
      </w:r>
      <w:r w:rsidRPr="00AD5CF6">
        <w:rPr>
          <w:rtl/>
        </w:rPr>
        <w:t xml:space="preserve">عمل </w:t>
      </w:r>
      <w:r w:rsidRPr="00AD5CF6">
        <w:rPr>
          <w:rFonts w:hint="cs"/>
          <w:rtl/>
        </w:rPr>
        <w:t>هؤلاء</w:t>
      </w:r>
      <w:r w:rsidRPr="00AD5CF6">
        <w:rPr>
          <w:rtl/>
        </w:rPr>
        <w:t>, وتوجد في أحيان كثيرة حالات تمييز مستترة في وسائ</w:t>
      </w:r>
      <w:r w:rsidRPr="00AD5CF6">
        <w:rPr>
          <w:rFonts w:hint="cs"/>
          <w:rtl/>
        </w:rPr>
        <w:t>ل</w:t>
      </w:r>
      <w:r w:rsidRPr="00AD5CF6">
        <w:rPr>
          <w:rtl/>
        </w:rPr>
        <w:t xml:space="preserve"> الإعلام، ولا سيما في الإعلانات القائمة على التحيز لأحد الجنسين </w:t>
      </w:r>
      <w:r w:rsidRPr="00AD5CF6">
        <w:rPr>
          <w:rFonts w:hint="cs"/>
          <w:rtl/>
        </w:rPr>
        <w:t>وفي إعلانات الوظائف</w:t>
      </w:r>
      <w:r w:rsidRPr="00AD5CF6">
        <w:rPr>
          <w:rtl/>
        </w:rPr>
        <w:t xml:space="preserve"> وفي استخدام </w:t>
      </w:r>
      <w:r w:rsidRPr="00AD5CF6">
        <w:rPr>
          <w:rFonts w:hint="cs"/>
          <w:rtl/>
        </w:rPr>
        <w:t>لغة تقوم على القوالب النمطية</w:t>
      </w:r>
      <w:r w:rsidRPr="00AD5CF6">
        <w:rPr>
          <w:rtl/>
        </w:rPr>
        <w:t xml:space="preserve"> والتمييزية، وما إلى ذلك</w:t>
      </w:r>
      <w:r w:rsidRPr="00AD5CF6">
        <w:rPr>
          <w:rFonts w:hint="cs"/>
          <w:rtl/>
        </w:rPr>
        <w:t>.</w:t>
      </w:r>
    </w:p>
    <w:p w:rsidR="000F0F2F" w:rsidRPr="00AD5CF6" w:rsidRDefault="000F0F2F" w:rsidP="000F0F2F">
      <w:pPr>
        <w:pStyle w:val="SingleTxt"/>
      </w:pPr>
      <w:r w:rsidRPr="00AD5CF6">
        <w:rPr>
          <w:rtl/>
        </w:rPr>
        <w:tab/>
        <w:t xml:space="preserve">وفي حال </w:t>
      </w:r>
      <w:r w:rsidRPr="00AD5CF6">
        <w:rPr>
          <w:rFonts w:hint="cs"/>
          <w:rtl/>
        </w:rPr>
        <w:t>ت</w:t>
      </w:r>
      <w:r w:rsidRPr="00AD5CF6">
        <w:rPr>
          <w:rtl/>
        </w:rPr>
        <w:t>ع</w:t>
      </w:r>
      <w:r w:rsidRPr="00AD5CF6">
        <w:rPr>
          <w:rFonts w:hint="cs"/>
          <w:rtl/>
        </w:rPr>
        <w:t>رض</w:t>
      </w:r>
      <w:r w:rsidRPr="00AD5CF6">
        <w:rPr>
          <w:rtl/>
        </w:rPr>
        <w:t xml:space="preserve">ت أي امرأة للعنف الجنسي، يمكن لها أن تطلب المساعدة القانونية من وكالات الجهاز القضائي, </w:t>
      </w:r>
      <w:r w:rsidRPr="00AD5CF6">
        <w:rPr>
          <w:rFonts w:hint="cs"/>
          <w:rtl/>
        </w:rPr>
        <w:t xml:space="preserve">ولكن </w:t>
      </w:r>
      <w:r w:rsidRPr="00AD5CF6">
        <w:rPr>
          <w:rtl/>
        </w:rPr>
        <w:t>التشريع الحالي</w:t>
      </w:r>
      <w:r w:rsidRPr="00AD5CF6">
        <w:rPr>
          <w:rFonts w:hint="cs"/>
          <w:rtl/>
        </w:rPr>
        <w:t xml:space="preserve"> لا يكفل</w:t>
      </w:r>
      <w:r w:rsidRPr="00AD5CF6">
        <w:rPr>
          <w:rtl/>
        </w:rPr>
        <w:t xml:space="preserve"> أية ضمانات </w:t>
      </w:r>
      <w:r w:rsidRPr="00AD5CF6">
        <w:rPr>
          <w:rFonts w:hint="cs"/>
          <w:rtl/>
        </w:rPr>
        <w:t xml:space="preserve">بأن </w:t>
      </w:r>
      <w:r w:rsidRPr="00AD5CF6">
        <w:rPr>
          <w:rtl/>
        </w:rPr>
        <w:t xml:space="preserve">وكالات الدولة </w:t>
      </w:r>
      <w:r w:rsidRPr="00AD5CF6">
        <w:rPr>
          <w:rFonts w:hint="cs"/>
          <w:rtl/>
        </w:rPr>
        <w:t xml:space="preserve">ستمتنع </w:t>
      </w:r>
      <w:r w:rsidRPr="00AD5CF6">
        <w:rPr>
          <w:rtl/>
        </w:rPr>
        <w:t>عن ارتكاب أفعال تنم عن التمييز</w:t>
      </w:r>
      <w:r w:rsidRPr="00AD5CF6">
        <w:rPr>
          <w:rFonts w:hint="cs"/>
          <w:rtl/>
        </w:rPr>
        <w:t>.</w:t>
      </w:r>
    </w:p>
    <w:p w:rsidR="000F0F2F" w:rsidRPr="00AD5CF6" w:rsidRDefault="000F0F2F" w:rsidP="000F0F2F">
      <w:pPr>
        <w:pStyle w:val="SingleTxt"/>
      </w:pPr>
      <w:r w:rsidRPr="00AD5CF6">
        <w:rPr>
          <w:rtl/>
        </w:rPr>
        <w:tab/>
        <w:t>و</w:t>
      </w:r>
      <w:r w:rsidRPr="00AD5CF6">
        <w:rPr>
          <w:rFonts w:hint="cs"/>
          <w:rtl/>
        </w:rPr>
        <w:t>لا ي</w:t>
      </w:r>
      <w:r w:rsidRPr="00AD5CF6">
        <w:rPr>
          <w:rtl/>
        </w:rPr>
        <w:t xml:space="preserve">زال التفاوت </w:t>
      </w:r>
      <w:r w:rsidRPr="00AD5CF6">
        <w:rPr>
          <w:rFonts w:hint="cs"/>
          <w:rtl/>
        </w:rPr>
        <w:t>في الدخل بين</w:t>
      </w:r>
      <w:r w:rsidRPr="00AD5CF6">
        <w:rPr>
          <w:rtl/>
        </w:rPr>
        <w:t xml:space="preserve"> المرأة والرجل مشكلة</w:t>
      </w:r>
      <w:r w:rsidRPr="00AD5CF6">
        <w:rPr>
          <w:rFonts w:hint="cs"/>
          <w:rtl/>
        </w:rPr>
        <w:t>ً</w:t>
      </w:r>
      <w:r w:rsidRPr="00AD5CF6">
        <w:rPr>
          <w:rtl/>
        </w:rPr>
        <w:t xml:space="preserve"> كبيرة في أوكرانيا, و</w:t>
      </w:r>
      <w:r w:rsidRPr="00AD5CF6">
        <w:rPr>
          <w:rFonts w:hint="cs"/>
          <w:rtl/>
        </w:rPr>
        <w:t>ي</w:t>
      </w:r>
      <w:r w:rsidRPr="00AD5CF6">
        <w:rPr>
          <w:rtl/>
        </w:rPr>
        <w:t xml:space="preserve">نخفض </w:t>
      </w:r>
      <w:r w:rsidRPr="00AD5CF6">
        <w:rPr>
          <w:rFonts w:hint="cs"/>
          <w:rtl/>
        </w:rPr>
        <w:t>دخل</w:t>
      </w:r>
      <w:r w:rsidRPr="00AD5CF6">
        <w:rPr>
          <w:rtl/>
        </w:rPr>
        <w:t xml:space="preserve"> المرأة العاملة في قطاع الاقتصاد الحكومي بنسبة 30 في المائة </w:t>
      </w:r>
      <w:r w:rsidRPr="00AD5CF6">
        <w:rPr>
          <w:rFonts w:hint="cs"/>
          <w:rtl/>
        </w:rPr>
        <w:t>عن الدخل الذي يحصّله</w:t>
      </w:r>
      <w:r w:rsidRPr="00AD5CF6">
        <w:rPr>
          <w:rtl/>
        </w:rPr>
        <w:t xml:space="preserve"> الرجل, وهذه الفجوة هي أوسع نوعاً ما في القطاع الخاص</w:t>
      </w:r>
      <w:r w:rsidRPr="00AD5CF6">
        <w:rPr>
          <w:rFonts w:hint="cs"/>
          <w:rtl/>
        </w:rPr>
        <w:t xml:space="preserve"> عما هي عليه في القطاع العام</w:t>
      </w:r>
      <w:r w:rsidRPr="00AD5CF6">
        <w:rPr>
          <w:rtl/>
        </w:rPr>
        <w:t xml:space="preserve">, وتعمل المرأة ساعات أطول من الرجل، </w:t>
      </w:r>
      <w:r w:rsidRPr="00AD5CF6">
        <w:rPr>
          <w:rFonts w:hint="cs"/>
          <w:rtl/>
        </w:rPr>
        <w:t xml:space="preserve">حيث يتعين عليها أن تدير </w:t>
      </w:r>
      <w:r w:rsidRPr="00AD5CF6">
        <w:rPr>
          <w:rtl/>
        </w:rPr>
        <w:t xml:space="preserve">شؤون أسرتها </w:t>
      </w:r>
      <w:r w:rsidRPr="00AD5CF6">
        <w:rPr>
          <w:rFonts w:hint="cs"/>
          <w:rtl/>
        </w:rPr>
        <w:t>بمفردها</w:t>
      </w:r>
      <w:r w:rsidRPr="00AD5CF6">
        <w:rPr>
          <w:rtl/>
        </w:rPr>
        <w:t xml:space="preserve"> تقريباً</w:t>
      </w:r>
      <w:r w:rsidRPr="00AD5CF6">
        <w:rPr>
          <w:rFonts w:hint="cs"/>
          <w:rtl/>
        </w:rPr>
        <w:t xml:space="preserve"> </w:t>
      </w:r>
      <w:r w:rsidRPr="00AD5CF6">
        <w:rPr>
          <w:rtl/>
        </w:rPr>
        <w:t xml:space="preserve">إلى </w:t>
      </w:r>
      <w:r w:rsidRPr="00AD5CF6">
        <w:rPr>
          <w:rFonts w:hint="cs"/>
          <w:rtl/>
        </w:rPr>
        <w:t xml:space="preserve">جانب </w:t>
      </w:r>
      <w:r w:rsidRPr="00AD5CF6">
        <w:rPr>
          <w:rtl/>
        </w:rPr>
        <w:t>عملها الرئيسي, ورغم أن القانون يحظر استخدام المرأة العاملة في المهن الخطيرة، ت</w:t>
      </w:r>
      <w:r w:rsidRPr="00AD5CF6">
        <w:rPr>
          <w:rFonts w:hint="cs"/>
          <w:rtl/>
        </w:rPr>
        <w:t>ُ</w:t>
      </w:r>
      <w:r w:rsidRPr="00AD5CF6">
        <w:rPr>
          <w:rtl/>
        </w:rPr>
        <w:t xml:space="preserve">كره المرأة في بعض الأحيان على العمل في هذه المهن، وغالباً </w:t>
      </w:r>
      <w:r w:rsidRPr="00AD5CF6">
        <w:rPr>
          <w:rFonts w:hint="cs"/>
          <w:rtl/>
        </w:rPr>
        <w:t xml:space="preserve">ما تعمل </w:t>
      </w:r>
      <w:r w:rsidRPr="00AD5CF6">
        <w:rPr>
          <w:rtl/>
        </w:rPr>
        <w:t>في ظروف غير صحية</w:t>
      </w:r>
      <w:r w:rsidRPr="00AD5CF6">
        <w:rPr>
          <w:rFonts w:hint="cs"/>
          <w:rtl/>
        </w:rPr>
        <w:t>. ويتعين</w:t>
      </w:r>
      <w:r w:rsidRPr="00AD5CF6">
        <w:rPr>
          <w:rtl/>
        </w:rPr>
        <w:t xml:space="preserve"> أيضاً التسليم بأن التمييز </w:t>
      </w:r>
      <w:r w:rsidRPr="00AD5CF6">
        <w:rPr>
          <w:rFonts w:hint="cs"/>
          <w:rtl/>
        </w:rPr>
        <w:t>المستتر</w:t>
      </w:r>
      <w:r w:rsidRPr="00AD5CF6">
        <w:rPr>
          <w:rtl/>
        </w:rPr>
        <w:t xml:space="preserve"> متأصل في الوعي العام و</w:t>
      </w:r>
      <w:r w:rsidRPr="00AD5CF6">
        <w:rPr>
          <w:rFonts w:hint="cs"/>
          <w:rtl/>
        </w:rPr>
        <w:t xml:space="preserve">في </w:t>
      </w:r>
      <w:r w:rsidRPr="00AD5CF6">
        <w:rPr>
          <w:rtl/>
        </w:rPr>
        <w:t xml:space="preserve">التنميطات الجنسانية المحافظة التي تربط </w:t>
      </w:r>
      <w:r w:rsidRPr="00AD5CF6">
        <w:rPr>
          <w:rFonts w:hint="cs"/>
          <w:rtl/>
        </w:rPr>
        <w:t>موقع</w:t>
      </w:r>
      <w:r w:rsidRPr="00AD5CF6">
        <w:rPr>
          <w:rtl/>
        </w:rPr>
        <w:t xml:space="preserve"> المرأة</w:t>
      </w:r>
      <w:r w:rsidRPr="00AD5CF6">
        <w:rPr>
          <w:rFonts w:hint="cs"/>
          <w:rtl/>
        </w:rPr>
        <w:t xml:space="preserve"> </w:t>
      </w:r>
      <w:r w:rsidRPr="00AD5CF6">
        <w:rPr>
          <w:rtl/>
        </w:rPr>
        <w:t>ودور</w:t>
      </w:r>
      <w:r w:rsidRPr="00AD5CF6">
        <w:rPr>
          <w:rFonts w:hint="cs"/>
          <w:rtl/>
        </w:rPr>
        <w:t>ها</w:t>
      </w:r>
      <w:r w:rsidRPr="00AD5CF6">
        <w:rPr>
          <w:rtl/>
        </w:rPr>
        <w:t xml:space="preserve"> حصراً مع الأسرة، </w:t>
      </w:r>
      <w:r w:rsidRPr="00AD5CF6">
        <w:rPr>
          <w:rFonts w:hint="cs"/>
          <w:rtl/>
        </w:rPr>
        <w:t xml:space="preserve">وفي حين تقتصر </w:t>
      </w:r>
      <w:r w:rsidRPr="00AD5CF6">
        <w:rPr>
          <w:rtl/>
        </w:rPr>
        <w:t>أنشطة الحياة العامة على الرجال</w:t>
      </w:r>
      <w:r w:rsidRPr="00AD5CF6">
        <w:rPr>
          <w:rFonts w:hint="cs"/>
          <w:rtl/>
        </w:rPr>
        <w:t>.</w:t>
      </w:r>
    </w:p>
    <w:p w:rsidR="000F0F2F" w:rsidRPr="00AD5CF6" w:rsidRDefault="000F0F2F" w:rsidP="000F0F2F">
      <w:pPr>
        <w:pStyle w:val="SingleTxt"/>
      </w:pPr>
      <w:r w:rsidRPr="00AD5CF6">
        <w:rPr>
          <w:rtl/>
        </w:rPr>
        <w:tab/>
        <w:t>واستجابة</w:t>
      </w:r>
      <w:r w:rsidRPr="00AD5CF6">
        <w:rPr>
          <w:rFonts w:hint="cs"/>
          <w:rtl/>
        </w:rPr>
        <w:t>ً</w:t>
      </w:r>
      <w:r w:rsidRPr="00AD5CF6">
        <w:rPr>
          <w:rtl/>
        </w:rPr>
        <w:t xml:space="preserve"> لتوصيات اللجنة المعنية بالقضاء على التمييز ضد المرأة</w:t>
      </w:r>
      <w:r w:rsidRPr="00AD5CF6">
        <w:rPr>
          <w:rFonts w:hint="cs"/>
          <w:rtl/>
        </w:rPr>
        <w:t>،</w:t>
      </w:r>
      <w:r w:rsidRPr="00AD5CF6">
        <w:rPr>
          <w:rtl/>
        </w:rPr>
        <w:t xml:space="preserve"> صد</w:t>
      </w:r>
      <w:r w:rsidRPr="00AD5CF6">
        <w:rPr>
          <w:rFonts w:hint="cs"/>
          <w:rtl/>
        </w:rPr>
        <w:t>ّ</w:t>
      </w:r>
      <w:r w:rsidRPr="00AD5CF6">
        <w:rPr>
          <w:rtl/>
        </w:rPr>
        <w:t xml:space="preserve">قت أوكرانيا في عام 2003 على البروتوكول الاختياري للاتفاقية الذي خول اللجنة بأن تتلقى وتنظر في </w:t>
      </w:r>
      <w:r w:rsidRPr="00AD5CF6">
        <w:rPr>
          <w:rFonts w:hint="cs"/>
          <w:rtl/>
        </w:rPr>
        <w:t>ال</w:t>
      </w:r>
      <w:r w:rsidRPr="00AD5CF6">
        <w:rPr>
          <w:rtl/>
        </w:rPr>
        <w:t>شكا</w:t>
      </w:r>
      <w:r w:rsidRPr="00AD5CF6">
        <w:rPr>
          <w:rFonts w:hint="cs"/>
          <w:rtl/>
        </w:rPr>
        <w:t>و</w:t>
      </w:r>
      <w:r w:rsidRPr="00AD5CF6">
        <w:rPr>
          <w:rtl/>
        </w:rPr>
        <w:t xml:space="preserve">ى </w:t>
      </w:r>
      <w:r w:rsidRPr="00AD5CF6">
        <w:rPr>
          <w:rFonts w:hint="cs"/>
          <w:rtl/>
        </w:rPr>
        <w:t>ال</w:t>
      </w:r>
      <w:r w:rsidRPr="00AD5CF6">
        <w:rPr>
          <w:rtl/>
        </w:rPr>
        <w:t xml:space="preserve">فردية </w:t>
      </w:r>
      <w:r w:rsidRPr="00AD5CF6">
        <w:rPr>
          <w:rFonts w:hint="cs"/>
          <w:rtl/>
        </w:rPr>
        <w:t>ال</w:t>
      </w:r>
      <w:r w:rsidRPr="00AD5CF6">
        <w:rPr>
          <w:rtl/>
        </w:rPr>
        <w:t>واردة من أشخاص طبيعيين</w:t>
      </w:r>
      <w:r w:rsidRPr="00AD5CF6">
        <w:rPr>
          <w:rFonts w:hint="cs"/>
          <w:rtl/>
        </w:rPr>
        <w:t>،</w:t>
      </w:r>
      <w:r w:rsidRPr="00AD5CF6">
        <w:rPr>
          <w:rtl/>
        </w:rPr>
        <w:t xml:space="preserve"> وأن تتخذ الإجراء المناسب بشأنها وتحقق في حالات الانتهاكات الخطيرة </w:t>
      </w:r>
      <w:r w:rsidRPr="00AD5CF6">
        <w:rPr>
          <w:rFonts w:hint="cs"/>
          <w:rtl/>
        </w:rPr>
        <w:t>والمنتظمة</w:t>
      </w:r>
      <w:r w:rsidRPr="00AD5CF6">
        <w:rPr>
          <w:rtl/>
        </w:rPr>
        <w:t xml:space="preserve"> لأحكام الاتفاقية, وي</w:t>
      </w:r>
      <w:r w:rsidRPr="00AD5CF6">
        <w:rPr>
          <w:rFonts w:hint="cs"/>
          <w:rtl/>
        </w:rPr>
        <w:t>تيح</w:t>
      </w:r>
      <w:r w:rsidRPr="00AD5CF6">
        <w:rPr>
          <w:rtl/>
        </w:rPr>
        <w:t xml:space="preserve"> هذا الترتيب </w:t>
      </w:r>
      <w:r w:rsidRPr="00AD5CF6">
        <w:rPr>
          <w:rFonts w:hint="cs"/>
          <w:rtl/>
        </w:rPr>
        <w:t>إمكانية</w:t>
      </w:r>
      <w:r w:rsidRPr="00AD5CF6">
        <w:rPr>
          <w:rtl/>
        </w:rPr>
        <w:t xml:space="preserve"> لحماية المرأة على المستوى الدولي من أعمال التمييز في حال استنفدت جميع السبل المحلية للدفاع عن حقوقها</w:t>
      </w:r>
      <w:r w:rsidRPr="00AD5CF6">
        <w:rPr>
          <w:rFonts w:hint="cs"/>
          <w:rtl/>
        </w:rPr>
        <w:t>.</w:t>
      </w:r>
    </w:p>
    <w:p w:rsidR="000F0F2F" w:rsidRDefault="000F0F2F" w:rsidP="000F0F2F">
      <w:pPr>
        <w:pStyle w:val="SingleTxt"/>
        <w:rPr>
          <w:rFonts w:hint="cs"/>
          <w:rtl/>
        </w:rPr>
      </w:pPr>
      <w:r w:rsidRPr="00AD5CF6">
        <w:rPr>
          <w:rtl/>
        </w:rPr>
        <w:tab/>
        <w:t xml:space="preserve">ويمكن بالتالي القول بأن أوكرانيا </w:t>
      </w:r>
      <w:r w:rsidRPr="00AD5CF6">
        <w:rPr>
          <w:rFonts w:hint="cs"/>
          <w:rtl/>
        </w:rPr>
        <w:t>قطعت أشواطا واسعة</w:t>
      </w:r>
      <w:r w:rsidRPr="00AD5CF6">
        <w:rPr>
          <w:rtl/>
        </w:rPr>
        <w:t xml:space="preserve"> أثناء الفترة المشمولة بالتقرير في تحسين وضع وتطبيق السياسات المتعلقة بالقضاء على التمييز ضد المرأة, بيد أنه تبقى </w:t>
      </w:r>
      <w:r w:rsidRPr="00AD5CF6">
        <w:rPr>
          <w:rFonts w:hint="cs"/>
          <w:rtl/>
        </w:rPr>
        <w:t xml:space="preserve">عملية </w:t>
      </w:r>
      <w:r w:rsidRPr="00AD5CF6">
        <w:rPr>
          <w:rtl/>
        </w:rPr>
        <w:t xml:space="preserve">صياغة واعتماد تشريعات </w:t>
      </w:r>
      <w:r w:rsidRPr="00AD5CF6">
        <w:rPr>
          <w:rFonts w:hint="cs"/>
          <w:rtl/>
        </w:rPr>
        <w:t>لإقرار</w:t>
      </w:r>
      <w:r w:rsidRPr="00AD5CF6">
        <w:rPr>
          <w:rtl/>
        </w:rPr>
        <w:t xml:space="preserve"> المسؤولية عن انتهاك مبادئ المساواة بين الجنسين في الدولة والمجتمع أمراً ضرورياً</w:t>
      </w:r>
      <w:r w:rsidRPr="00AD5CF6">
        <w:rPr>
          <w:rFonts w:hint="cs"/>
          <w:rtl/>
        </w:rPr>
        <w:t>.</w:t>
      </w:r>
    </w:p>
    <w:p w:rsidR="00535AEB" w:rsidRPr="00535AEB" w:rsidRDefault="00535AEB" w:rsidP="00535AEB">
      <w:pPr>
        <w:pStyle w:val="SingleTxt"/>
        <w:spacing w:after="0" w:line="120" w:lineRule="exact"/>
        <w:rPr>
          <w:rFonts w:hint="cs"/>
          <w:sz w:val="10"/>
          <w:rtl/>
        </w:rPr>
      </w:pPr>
    </w:p>
    <w:p w:rsidR="00B43905" w:rsidRPr="00634E52" w:rsidRDefault="00B43905" w:rsidP="00B43905">
      <w:pPr>
        <w:pStyle w:val="SingleTxt"/>
        <w:rPr>
          <w:bCs/>
          <w:lang w:val="uk-UA"/>
        </w:rPr>
      </w:pPr>
      <w:r w:rsidRPr="00634E52">
        <w:rPr>
          <w:bCs/>
          <w:rtl/>
        </w:rPr>
        <w:t>المادة 3</w:t>
      </w:r>
    </w:p>
    <w:p w:rsidR="00B43905" w:rsidRPr="00634E52" w:rsidRDefault="00B43905" w:rsidP="00B43905">
      <w:pPr>
        <w:pStyle w:val="SingleTxt"/>
        <w:rPr>
          <w:lang w:val="uk-UA"/>
        </w:rPr>
      </w:pPr>
      <w:r>
        <w:rPr>
          <w:rFonts w:hint="cs"/>
          <w:rtl/>
        </w:rPr>
        <w:tab/>
      </w:r>
      <w:r w:rsidRPr="00634E52">
        <w:rPr>
          <w:rtl/>
        </w:rPr>
        <w:t>تتخذ الدول الأطراف في جميع الميادين، ولا</w:t>
      </w:r>
      <w:r>
        <w:rPr>
          <w:rFonts w:hint="cs"/>
          <w:rtl/>
        </w:rPr>
        <w:t xml:space="preserve"> </w:t>
      </w:r>
      <w:r w:rsidRPr="00634E52">
        <w:rPr>
          <w:rtl/>
        </w:rPr>
        <w:t>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B43905" w:rsidRPr="00634E52" w:rsidRDefault="00B43905" w:rsidP="00B43905">
      <w:pPr>
        <w:pStyle w:val="SingleTxt"/>
        <w:rPr>
          <w:lang w:val="uk-UA"/>
        </w:rPr>
      </w:pPr>
      <w:r>
        <w:rPr>
          <w:rFonts w:hint="cs"/>
          <w:rtl/>
        </w:rPr>
        <w:tab/>
      </w:r>
      <w:r w:rsidRPr="00634E52">
        <w:rPr>
          <w:rtl/>
        </w:rPr>
        <w:t>لا يزال التشريع الأوكراني الهادف إلى تحقيق المساواة في الحقوق والفرص بين المرأة والرجل في مرحلة التشكيل. وقد كان محل تعديل وتحسين متواصلين على مدى الفترة التي يشملها هذا التقرير. وشهدت السنوات الأخيرة، على وجه الخصوص، تغيرات كبيرة على مستوى الأحكام التشريعية المتعلقة بالمساواة بين الجنسين في أوكرانيا</w:t>
      </w:r>
      <w:r w:rsidRPr="00634E52">
        <w:rPr>
          <w:rFonts w:hint="cs"/>
          <w:rtl/>
        </w:rPr>
        <w:t>، وذلك على النحو</w:t>
      </w:r>
      <w:r>
        <w:rPr>
          <w:rFonts w:hint="eastAsia"/>
          <w:rtl/>
        </w:rPr>
        <w:t> </w:t>
      </w:r>
      <w:r w:rsidRPr="00634E52">
        <w:rPr>
          <w:rFonts w:hint="cs"/>
          <w:rtl/>
        </w:rPr>
        <w:t>التالي</w:t>
      </w:r>
      <w:r w:rsidRPr="00634E52">
        <w:rPr>
          <w:rtl/>
        </w:rPr>
        <w:t>:</w:t>
      </w:r>
    </w:p>
    <w:p w:rsidR="00B43905" w:rsidRPr="00634E52" w:rsidRDefault="00B43905" w:rsidP="00B43905">
      <w:pPr>
        <w:pStyle w:val="SingleTxt"/>
        <w:spacing w:after="0" w:line="120" w:lineRule="exact"/>
        <w:rPr>
          <w:rFonts w:hint="cs"/>
          <w:bCs/>
          <w:sz w:val="10"/>
          <w:rtl/>
          <w:lang w:val="uk-UA"/>
        </w:rPr>
      </w:pPr>
    </w:p>
    <w:p w:rsidR="00B43905" w:rsidRPr="00634E52" w:rsidRDefault="00ED1AA3" w:rsidP="00ED1A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uk-UA"/>
        </w:rPr>
      </w:pPr>
      <w:r>
        <w:rPr>
          <w:rFonts w:hint="cs"/>
          <w:rtl/>
        </w:rPr>
        <w:tab/>
      </w:r>
      <w:r>
        <w:rPr>
          <w:rFonts w:hint="cs"/>
          <w:rtl/>
        </w:rPr>
        <w:tab/>
      </w:r>
      <w:r w:rsidR="00B43905" w:rsidRPr="00634E52">
        <w:rPr>
          <w:rFonts w:hint="cs"/>
          <w:rtl/>
        </w:rPr>
        <w:t>2001</w:t>
      </w:r>
    </w:p>
    <w:p w:rsidR="00B43905" w:rsidRPr="00634E52" w:rsidRDefault="00B43905" w:rsidP="00B43905">
      <w:pPr>
        <w:pStyle w:val="SingleTxt"/>
        <w:rPr>
          <w:lang w:val="uk-UA"/>
        </w:rPr>
      </w:pPr>
      <w:r>
        <w:rPr>
          <w:rFonts w:hint="cs"/>
          <w:rtl/>
        </w:rPr>
        <w:tab/>
      </w:r>
      <w:r w:rsidRPr="00634E52">
        <w:rPr>
          <w:rtl/>
        </w:rPr>
        <w:t>في 18 كانون الثاني/يناير 2001، وق</w:t>
      </w:r>
      <w:r>
        <w:rPr>
          <w:rFonts w:hint="cs"/>
          <w:rtl/>
        </w:rPr>
        <w:t>ّ</w:t>
      </w:r>
      <w:r w:rsidRPr="00634E52">
        <w:rPr>
          <w:rtl/>
        </w:rPr>
        <w:t>ع الرئيس المرسوم رقم 20/2001 بشأن</w:t>
      </w:r>
      <w:r>
        <w:rPr>
          <w:rFonts w:hint="cs"/>
          <w:rtl/>
        </w:rPr>
        <w:t> </w:t>
      </w:r>
      <w:r w:rsidRPr="00634E52">
        <w:rPr>
          <w:rtl/>
        </w:rPr>
        <w:t xml:space="preserve">التدابير الإضافية الهادفة إلى منع اختفاء الأشخاص وتحسين تنسيق الجهود التي تبذلها </w:t>
      </w:r>
      <w:r w:rsidRPr="00634E52">
        <w:rPr>
          <w:rFonts w:hint="cs"/>
          <w:rtl/>
        </w:rPr>
        <w:t xml:space="preserve">أجهزة </w:t>
      </w:r>
      <w:r w:rsidRPr="00634E52">
        <w:rPr>
          <w:rtl/>
        </w:rPr>
        <w:t xml:space="preserve"> إنفاذ القانون وغيرها من </w:t>
      </w:r>
      <w:r w:rsidRPr="00634E52">
        <w:rPr>
          <w:rFonts w:hint="cs"/>
          <w:rtl/>
        </w:rPr>
        <w:t xml:space="preserve">أجهزة </w:t>
      </w:r>
      <w:r w:rsidRPr="00634E52">
        <w:rPr>
          <w:rtl/>
        </w:rPr>
        <w:t xml:space="preserve">الدولة بهدف </w:t>
      </w:r>
      <w:r>
        <w:rPr>
          <w:rFonts w:hint="cs"/>
          <w:rtl/>
        </w:rPr>
        <w:t>تقصّي أثر</w:t>
      </w:r>
      <w:r w:rsidRPr="00634E52">
        <w:rPr>
          <w:rtl/>
        </w:rPr>
        <w:t xml:space="preserve"> المختفين.</w:t>
      </w:r>
    </w:p>
    <w:p w:rsidR="00B43905" w:rsidRPr="00634E52" w:rsidRDefault="00B43905" w:rsidP="00B43905">
      <w:pPr>
        <w:pStyle w:val="SingleTxt"/>
        <w:rPr>
          <w:lang w:val="uk-UA"/>
        </w:rPr>
      </w:pPr>
      <w:r>
        <w:rPr>
          <w:rFonts w:hint="cs"/>
          <w:rtl/>
        </w:rPr>
        <w:tab/>
      </w:r>
      <w:r w:rsidRPr="00634E52">
        <w:rPr>
          <w:rtl/>
        </w:rPr>
        <w:t xml:space="preserve">وفي 22 آذار/مارس 2001، اعتمد </w:t>
      </w:r>
      <w:r w:rsidRPr="00634E52">
        <w:rPr>
          <w:rFonts w:hint="cs"/>
          <w:rtl/>
        </w:rPr>
        <w:t>المجلس الأعلى (</w:t>
      </w:r>
      <w:r w:rsidRPr="00634E52">
        <w:rPr>
          <w:rtl/>
        </w:rPr>
        <w:t>البرلمان</w:t>
      </w:r>
      <w:r w:rsidRPr="00634E52">
        <w:rPr>
          <w:rFonts w:hint="cs"/>
          <w:rtl/>
        </w:rPr>
        <w:t>)</w:t>
      </w:r>
      <w:r>
        <w:rPr>
          <w:rFonts w:hint="cs"/>
          <w:rtl/>
        </w:rPr>
        <w:t xml:space="preserve"> (تعديل)</w:t>
      </w:r>
      <w:r w:rsidRPr="00634E52">
        <w:rPr>
          <w:rtl/>
        </w:rPr>
        <w:t xml:space="preserve"> القانون المتعلق بمساعدة الدولة للأ</w:t>
      </w:r>
      <w:r w:rsidRPr="00634E52">
        <w:rPr>
          <w:rFonts w:hint="cs"/>
          <w:rtl/>
        </w:rPr>
        <w:t>س</w:t>
      </w:r>
      <w:r w:rsidRPr="00634E52">
        <w:rPr>
          <w:rtl/>
        </w:rPr>
        <w:t xml:space="preserve">ر </w:t>
      </w:r>
      <w:r>
        <w:rPr>
          <w:rFonts w:hint="cs"/>
          <w:rtl/>
        </w:rPr>
        <w:t>المعيلة لأطفال، وقد</w:t>
      </w:r>
      <w:r w:rsidRPr="00634E52">
        <w:rPr>
          <w:rtl/>
        </w:rPr>
        <w:t xml:space="preserve"> دخل حيز النفاذ في 1 كانون الثاني/يناير 2002. وينص هذا القانون على أن الحصول على مساعدة من الدولة في</w:t>
      </w:r>
      <w:r w:rsidRPr="00634E52">
        <w:rPr>
          <w:rFonts w:hint="cs"/>
          <w:rtl/>
        </w:rPr>
        <w:t xml:space="preserve"> حالتي</w:t>
      </w:r>
      <w:r w:rsidRPr="00634E52">
        <w:rPr>
          <w:rtl/>
        </w:rPr>
        <w:t xml:space="preserve"> الحمل والولادة </w:t>
      </w:r>
      <w:r>
        <w:rPr>
          <w:rFonts w:hint="cs"/>
          <w:rtl/>
        </w:rPr>
        <w:t>حق</w:t>
      </w:r>
      <w:r w:rsidRPr="00634E52">
        <w:rPr>
          <w:rtl/>
        </w:rPr>
        <w:t xml:space="preserve"> لجميع النساء (بمن فيهن القاصرات) اللائي لا ي</w:t>
      </w:r>
      <w:r w:rsidRPr="00634E52">
        <w:rPr>
          <w:rFonts w:hint="cs"/>
          <w:rtl/>
        </w:rPr>
        <w:t>ستفد</w:t>
      </w:r>
      <w:r w:rsidRPr="00634E52">
        <w:rPr>
          <w:rtl/>
        </w:rPr>
        <w:t xml:space="preserve">ن </w:t>
      </w:r>
      <w:r w:rsidRPr="00634E52">
        <w:rPr>
          <w:rFonts w:hint="cs"/>
          <w:rtl/>
        </w:rPr>
        <w:t xml:space="preserve">من </w:t>
      </w:r>
      <w:r w:rsidRPr="00634E52">
        <w:rPr>
          <w:rtl/>
        </w:rPr>
        <w:t xml:space="preserve">التأمين في إطار نظام الضمان الاجتماعي </w:t>
      </w:r>
      <w:r w:rsidRPr="00634E52">
        <w:rPr>
          <w:rFonts w:hint="cs"/>
          <w:rtl/>
        </w:rPr>
        <w:t>الحكومي الإجباري</w:t>
      </w:r>
      <w:r w:rsidRPr="00634E52">
        <w:rPr>
          <w:rtl/>
        </w:rPr>
        <w:t>.</w:t>
      </w:r>
    </w:p>
    <w:p w:rsidR="00B43905" w:rsidRPr="00634E52" w:rsidRDefault="00B43905" w:rsidP="00B43905">
      <w:pPr>
        <w:pStyle w:val="SingleTxt"/>
        <w:rPr>
          <w:lang w:val="uk-UA"/>
        </w:rPr>
      </w:pPr>
      <w:r>
        <w:rPr>
          <w:rFonts w:hint="cs"/>
          <w:rtl/>
        </w:rPr>
        <w:tab/>
      </w:r>
      <w:r w:rsidRPr="00634E52">
        <w:rPr>
          <w:rtl/>
        </w:rPr>
        <w:t>وفي نيسان/أبريل 2001، اعتمد البرلمان قانونا جنائيا جديدا دخل حيز النفاذ في</w:t>
      </w:r>
      <w:r>
        <w:rPr>
          <w:rFonts w:hint="cs"/>
          <w:rtl/>
        </w:rPr>
        <w:t> </w:t>
      </w:r>
      <w:r w:rsidRPr="00634E52">
        <w:rPr>
          <w:rtl/>
        </w:rPr>
        <w:t>1</w:t>
      </w:r>
      <w:r>
        <w:rPr>
          <w:rFonts w:hint="cs"/>
          <w:rtl/>
        </w:rPr>
        <w:t> </w:t>
      </w:r>
      <w:r w:rsidRPr="00634E52">
        <w:rPr>
          <w:rtl/>
        </w:rPr>
        <w:t>أيلول/سبتمبر 2001</w:t>
      </w:r>
      <w:r w:rsidRPr="00634E52">
        <w:rPr>
          <w:rFonts w:hint="cs"/>
          <w:rtl/>
        </w:rPr>
        <w:t>،</w:t>
      </w:r>
      <w:r w:rsidRPr="00634E52">
        <w:rPr>
          <w:rtl/>
        </w:rPr>
        <w:t xml:space="preserve"> ويتضمن أحكاما جديدة تماما تتعلق بالمرأة، بما في ذلك تعريف للاتجار بالأشخاص وتحديد للجزاءات </w:t>
      </w:r>
      <w:r>
        <w:rPr>
          <w:rFonts w:hint="cs"/>
          <w:rtl/>
        </w:rPr>
        <w:t>المطبقة بشأنه</w:t>
      </w:r>
      <w:r w:rsidRPr="00634E52">
        <w:rPr>
          <w:rtl/>
        </w:rPr>
        <w:t>.</w:t>
      </w:r>
    </w:p>
    <w:p w:rsidR="00B43905" w:rsidRPr="00634E52" w:rsidRDefault="00B43905" w:rsidP="00B43905">
      <w:pPr>
        <w:pStyle w:val="SingleTxt"/>
        <w:rPr>
          <w:lang w:val="uk-UA"/>
        </w:rPr>
      </w:pPr>
      <w:r>
        <w:rPr>
          <w:rFonts w:hint="cs"/>
          <w:rtl/>
        </w:rPr>
        <w:tab/>
      </w:r>
      <w:r w:rsidRPr="00634E52">
        <w:rPr>
          <w:rtl/>
        </w:rPr>
        <w:t xml:space="preserve">وفي 25 نيسان/أبريل 2001، أصدر الرئيس مرسوما بشأن تحسين المركز الاجتماعي للمرأة في أوكرانيا، وذلك بهدف النهوض بالمرأة وتعزيز دورها في المجتمع. ويهدف هذا المرسوم إلى تهيئة ظروف </w:t>
      </w:r>
      <w:r>
        <w:rPr>
          <w:rFonts w:hint="cs"/>
          <w:rtl/>
        </w:rPr>
        <w:t>أنسب</w:t>
      </w:r>
      <w:r w:rsidRPr="00634E52">
        <w:rPr>
          <w:rtl/>
        </w:rPr>
        <w:t xml:space="preserve"> لتمكين المرأة </w:t>
      </w:r>
      <w:r>
        <w:rPr>
          <w:rFonts w:hint="cs"/>
          <w:rtl/>
        </w:rPr>
        <w:t>من الحصول على</w:t>
      </w:r>
      <w:r w:rsidRPr="00634E52">
        <w:rPr>
          <w:rtl/>
        </w:rPr>
        <w:t xml:space="preserve"> نفس الفرص المتاحة للرجل للمشاركة في</w:t>
      </w:r>
      <w:r>
        <w:rPr>
          <w:rFonts w:hint="cs"/>
          <w:rtl/>
        </w:rPr>
        <w:t> </w:t>
      </w:r>
      <w:r w:rsidRPr="00634E52">
        <w:rPr>
          <w:rtl/>
        </w:rPr>
        <w:t>الحياة السياسية والعامة للدولة، باعتبار ذلك واحدا من أهم مجالات تطبيق سياسات الدولة لصالح ال</w:t>
      </w:r>
      <w:r w:rsidRPr="00634E52">
        <w:rPr>
          <w:rFonts w:hint="cs"/>
          <w:rtl/>
        </w:rPr>
        <w:t>مرأة</w:t>
      </w:r>
      <w:r w:rsidRPr="00634E52">
        <w:rPr>
          <w:rtl/>
        </w:rPr>
        <w:t>.</w:t>
      </w:r>
    </w:p>
    <w:p w:rsidR="00B43905" w:rsidRPr="00634E52" w:rsidRDefault="00B43905" w:rsidP="00B43905">
      <w:pPr>
        <w:pStyle w:val="SingleTxt"/>
        <w:rPr>
          <w:lang w:val="uk-UA"/>
        </w:rPr>
      </w:pPr>
      <w:r>
        <w:rPr>
          <w:rFonts w:hint="cs"/>
          <w:rtl/>
        </w:rPr>
        <w:tab/>
        <w:t>كما وافق</w:t>
      </w:r>
      <w:r w:rsidRPr="00634E52">
        <w:rPr>
          <w:rtl/>
        </w:rPr>
        <w:t xml:space="preserve"> مجلس الوزراء</w:t>
      </w:r>
      <w:r>
        <w:rPr>
          <w:rFonts w:hint="cs"/>
          <w:rtl/>
        </w:rPr>
        <w:t>،</w:t>
      </w:r>
      <w:r w:rsidRPr="00634E52">
        <w:rPr>
          <w:rtl/>
        </w:rPr>
        <w:t xml:space="preserve"> بقرار مؤرخ 6 أيار/مايو 2001</w:t>
      </w:r>
      <w:r>
        <w:rPr>
          <w:rFonts w:hint="cs"/>
          <w:rtl/>
        </w:rPr>
        <w:t>، على</w:t>
      </w:r>
      <w:r w:rsidRPr="00634E52">
        <w:rPr>
          <w:rtl/>
        </w:rPr>
        <w:t xml:space="preserve"> خطة العمل الوطنية للفترة 2001</w:t>
      </w:r>
      <w:r w:rsidRPr="00634E52">
        <w:rPr>
          <w:rFonts w:hint="cs"/>
          <w:rtl/>
        </w:rPr>
        <w:t>/</w:t>
      </w:r>
      <w:r w:rsidRPr="00634E52">
        <w:rPr>
          <w:rtl/>
        </w:rPr>
        <w:t xml:space="preserve">2005 للنهوض بالمرأة وتعزيز المساواة بين الجنسين في المجتمع. </w:t>
      </w:r>
      <w:r>
        <w:rPr>
          <w:rFonts w:hint="cs"/>
          <w:rtl/>
        </w:rPr>
        <w:t>وتكلّف</w:t>
      </w:r>
      <w:r w:rsidRPr="00634E52">
        <w:rPr>
          <w:rtl/>
        </w:rPr>
        <w:t xml:space="preserve"> الخطة الوطنية وزارة العدل</w:t>
      </w:r>
      <w:r w:rsidRPr="00634E52">
        <w:rPr>
          <w:rFonts w:hint="cs"/>
          <w:rtl/>
        </w:rPr>
        <w:t xml:space="preserve"> </w:t>
      </w:r>
      <w:r>
        <w:rPr>
          <w:rFonts w:hint="cs"/>
          <w:rtl/>
        </w:rPr>
        <w:t>بأن تقوم</w:t>
      </w:r>
      <w:r w:rsidRPr="00634E52">
        <w:rPr>
          <w:rtl/>
        </w:rPr>
        <w:t>، بالتعاو</w:t>
      </w:r>
      <w:r>
        <w:rPr>
          <w:rtl/>
        </w:rPr>
        <w:t xml:space="preserve">ن مع أكاديمية العلوم القانونية </w:t>
      </w:r>
      <w:r w:rsidRPr="00634E52">
        <w:rPr>
          <w:rtl/>
        </w:rPr>
        <w:t xml:space="preserve">ومنظمات المجتمع المدني، </w:t>
      </w:r>
      <w:r w:rsidRPr="00634E52">
        <w:rPr>
          <w:rFonts w:hint="cs"/>
          <w:rtl/>
        </w:rPr>
        <w:t>ب</w:t>
      </w:r>
      <w:r w:rsidRPr="00634E52">
        <w:rPr>
          <w:rtl/>
        </w:rPr>
        <w:t xml:space="preserve">إعداد تقارير فنية عن تشريعات البلد من </w:t>
      </w:r>
      <w:r w:rsidRPr="00634E52">
        <w:rPr>
          <w:rFonts w:hint="cs"/>
          <w:rtl/>
        </w:rPr>
        <w:t>حيث</w:t>
      </w:r>
      <w:r w:rsidRPr="00634E52">
        <w:rPr>
          <w:rtl/>
        </w:rPr>
        <w:t xml:space="preserve"> المساواة في الحقوق والفرص بين المرأة والرجل (تقارير جنسانية)، بغية مواءمة تلك التشريعات مع المعاهدات الدولية وغيرها من الصكوك.</w:t>
      </w:r>
    </w:p>
    <w:p w:rsidR="00B43905" w:rsidRPr="00634E52" w:rsidRDefault="00B43905" w:rsidP="00B43905">
      <w:pPr>
        <w:pStyle w:val="SingleTxt"/>
        <w:rPr>
          <w:lang w:val="uk-UA"/>
        </w:rPr>
      </w:pPr>
      <w:r>
        <w:rPr>
          <w:rFonts w:hint="cs"/>
          <w:rtl/>
          <w:lang w:val="uk-UA"/>
        </w:rPr>
        <w:tab/>
      </w:r>
      <w:r w:rsidRPr="00634E52">
        <w:rPr>
          <w:rtl/>
        </w:rPr>
        <w:t>واعت</w:t>
      </w:r>
      <w:r>
        <w:rPr>
          <w:rFonts w:hint="cs"/>
          <w:rtl/>
        </w:rPr>
        <w:t>ُ</w:t>
      </w:r>
      <w:r w:rsidRPr="00634E52">
        <w:rPr>
          <w:rtl/>
        </w:rPr>
        <w:t xml:space="preserve">مد قانون منع العنف </w:t>
      </w:r>
      <w:r>
        <w:rPr>
          <w:rFonts w:hint="cs"/>
          <w:rtl/>
        </w:rPr>
        <w:t>المنزلي</w:t>
      </w:r>
      <w:r w:rsidRPr="00634E52">
        <w:rPr>
          <w:rtl/>
        </w:rPr>
        <w:t xml:space="preserve"> في 15 تشرين الثاني/نوفمبر 2001؛ وهو </w:t>
      </w:r>
      <w:r w:rsidRPr="00634E52">
        <w:rPr>
          <w:rFonts w:hint="cs"/>
          <w:rtl/>
        </w:rPr>
        <w:t xml:space="preserve">نص </w:t>
      </w:r>
      <w:r w:rsidRPr="00634E52">
        <w:rPr>
          <w:rtl/>
        </w:rPr>
        <w:t xml:space="preserve">يضع الترتيبات القانونية والتنظيمية لمنع العنف </w:t>
      </w:r>
      <w:r>
        <w:rPr>
          <w:rFonts w:hint="cs"/>
          <w:rtl/>
        </w:rPr>
        <w:t>المنزلي</w:t>
      </w:r>
      <w:r w:rsidRPr="00634E52">
        <w:rPr>
          <w:rtl/>
        </w:rPr>
        <w:t xml:space="preserve"> ويحدد </w:t>
      </w:r>
      <w:r w:rsidRPr="00634E52">
        <w:rPr>
          <w:rFonts w:hint="cs"/>
          <w:rtl/>
        </w:rPr>
        <w:t>الأجهزة</w:t>
      </w:r>
      <w:r w:rsidRPr="00634E52">
        <w:rPr>
          <w:rtl/>
        </w:rPr>
        <w:t xml:space="preserve"> والمؤسسات المسؤولة عن اتخاذ التدابير </w:t>
      </w:r>
      <w:r w:rsidRPr="00634E52">
        <w:rPr>
          <w:rFonts w:hint="cs"/>
          <w:rtl/>
        </w:rPr>
        <w:t xml:space="preserve">اللازمة </w:t>
      </w:r>
      <w:r w:rsidRPr="00634E52">
        <w:rPr>
          <w:rtl/>
        </w:rPr>
        <w:t xml:space="preserve">لمنع </w:t>
      </w:r>
      <w:r>
        <w:rPr>
          <w:rFonts w:hint="cs"/>
          <w:rtl/>
        </w:rPr>
        <w:t xml:space="preserve">وقوع </w:t>
      </w:r>
      <w:r w:rsidRPr="00634E52">
        <w:rPr>
          <w:rtl/>
        </w:rPr>
        <w:t>هذا النوع من العنف.</w:t>
      </w:r>
    </w:p>
    <w:p w:rsidR="00B43905" w:rsidRPr="006B3504" w:rsidRDefault="00B43905" w:rsidP="00B43905">
      <w:pPr>
        <w:pStyle w:val="SingleTxt"/>
        <w:spacing w:after="0" w:line="120" w:lineRule="exact"/>
        <w:rPr>
          <w:rFonts w:hint="cs"/>
          <w:bCs/>
          <w:sz w:val="10"/>
          <w:rtl/>
        </w:rPr>
      </w:pPr>
    </w:p>
    <w:p w:rsidR="00B43905" w:rsidRPr="00634E52" w:rsidRDefault="00ED1AA3" w:rsidP="00ED1A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B43905" w:rsidRPr="00634E52">
        <w:rPr>
          <w:rFonts w:hint="cs"/>
          <w:rtl/>
        </w:rPr>
        <w:t>2002</w:t>
      </w:r>
    </w:p>
    <w:p w:rsidR="00B43905" w:rsidRPr="00634E52" w:rsidRDefault="00B43905" w:rsidP="00B43905">
      <w:pPr>
        <w:pStyle w:val="SingleTxt"/>
        <w:rPr>
          <w:lang w:val="uk-UA"/>
        </w:rPr>
      </w:pPr>
      <w:r>
        <w:rPr>
          <w:rFonts w:hint="cs"/>
          <w:rtl/>
        </w:rPr>
        <w:tab/>
      </w:r>
      <w:r w:rsidRPr="00634E52">
        <w:rPr>
          <w:rtl/>
        </w:rPr>
        <w:t xml:space="preserve">في عام 2002، </w:t>
      </w:r>
      <w:r>
        <w:rPr>
          <w:rFonts w:hint="cs"/>
          <w:rtl/>
        </w:rPr>
        <w:t>طرحت</w:t>
      </w:r>
      <w:r w:rsidRPr="00634E52">
        <w:rPr>
          <w:rtl/>
        </w:rPr>
        <w:t xml:space="preserve"> الدولة عدد</w:t>
      </w:r>
      <w:r>
        <w:rPr>
          <w:rFonts w:hint="cs"/>
          <w:rtl/>
        </w:rPr>
        <w:t xml:space="preserve">اً </w:t>
      </w:r>
      <w:r w:rsidRPr="00634E52">
        <w:rPr>
          <w:rtl/>
        </w:rPr>
        <w:t>من التدابير لمكافحة</w:t>
      </w:r>
      <w:r>
        <w:rPr>
          <w:rFonts w:hint="cs"/>
          <w:rtl/>
        </w:rPr>
        <w:t xml:space="preserve"> وضع</w:t>
      </w:r>
      <w:r w:rsidRPr="00634E52">
        <w:rPr>
          <w:rtl/>
        </w:rPr>
        <w:t xml:space="preserve"> الاستعباد القسري </w:t>
      </w:r>
      <w:r>
        <w:rPr>
          <w:rFonts w:hint="cs"/>
          <w:rtl/>
        </w:rPr>
        <w:t>والاتجار</w:t>
      </w:r>
      <w:r w:rsidRPr="00634E52">
        <w:rPr>
          <w:rtl/>
        </w:rPr>
        <w:t xml:space="preserve"> بالأشخاص.</w:t>
      </w:r>
    </w:p>
    <w:p w:rsidR="00B43905" w:rsidRPr="00634E52" w:rsidRDefault="00B43905" w:rsidP="00B43905">
      <w:pPr>
        <w:pStyle w:val="SingleTxt"/>
        <w:rPr>
          <w:lang w:val="uk-UA"/>
        </w:rPr>
      </w:pPr>
      <w:r>
        <w:rPr>
          <w:rFonts w:hint="cs"/>
          <w:rtl/>
        </w:rPr>
        <w:tab/>
        <w:t>و</w:t>
      </w:r>
      <w:r w:rsidRPr="00634E52">
        <w:rPr>
          <w:rtl/>
        </w:rPr>
        <w:t>على سبيل المثال، اعتُمد في 5 حزيران/يونيه 2002 برنامج شامل لمنع الاتجار بالأشخاص في أوكرانيا للفترة 2002</w:t>
      </w:r>
      <w:r w:rsidRPr="00634E52">
        <w:rPr>
          <w:rFonts w:hint="cs"/>
          <w:rtl/>
        </w:rPr>
        <w:t>/</w:t>
      </w:r>
      <w:r w:rsidRPr="00634E52">
        <w:rPr>
          <w:rtl/>
        </w:rPr>
        <w:t>2005.</w:t>
      </w:r>
    </w:p>
    <w:p w:rsidR="00B43905" w:rsidRPr="00634E52" w:rsidRDefault="00B43905" w:rsidP="00B43905">
      <w:pPr>
        <w:pStyle w:val="SingleTxt"/>
        <w:rPr>
          <w:lang w:val="uk-UA"/>
        </w:rPr>
      </w:pPr>
      <w:r>
        <w:rPr>
          <w:rFonts w:hint="cs"/>
          <w:rtl/>
        </w:rPr>
        <w:tab/>
      </w:r>
      <w:r w:rsidRPr="00634E52">
        <w:rPr>
          <w:rtl/>
        </w:rPr>
        <w:t>وفي 25 كانون الأول/ديسمبر 2002، أنشأ مجلس الوزراء بموجب القرار رقم 1961 مجلس التنسيق المشترك بين الإدارات المعني بمنع الاتجار بالأشخاص</w:t>
      </w:r>
      <w:r>
        <w:rPr>
          <w:rFonts w:hint="cs"/>
          <w:rtl/>
        </w:rPr>
        <w:t>،</w:t>
      </w:r>
      <w:r w:rsidRPr="00634E52">
        <w:rPr>
          <w:rtl/>
        </w:rPr>
        <w:t xml:space="preserve"> بصفته هيئة استشارية حكومية دائمة.</w:t>
      </w:r>
    </w:p>
    <w:p w:rsidR="00B43905" w:rsidRPr="00FF6560" w:rsidRDefault="00B43905" w:rsidP="00B43905">
      <w:pPr>
        <w:pStyle w:val="SingleTxt"/>
        <w:spacing w:after="0" w:line="120" w:lineRule="exact"/>
        <w:rPr>
          <w:rFonts w:hint="cs"/>
          <w:bCs/>
          <w:sz w:val="10"/>
          <w:rtl/>
        </w:rPr>
      </w:pPr>
    </w:p>
    <w:p w:rsidR="00B43905" w:rsidRPr="00634E52" w:rsidRDefault="00B43905" w:rsidP="00B43905">
      <w:pPr>
        <w:pStyle w:val="SingleTxt"/>
        <w:rPr>
          <w:rFonts w:hint="cs"/>
          <w:bCs/>
          <w:lang w:val="uk-UA"/>
        </w:rPr>
      </w:pPr>
      <w:r w:rsidRPr="00634E52">
        <w:rPr>
          <w:rFonts w:hint="cs"/>
          <w:bCs/>
          <w:rtl/>
        </w:rPr>
        <w:t>2003</w:t>
      </w:r>
    </w:p>
    <w:p w:rsidR="00B43905" w:rsidRPr="00634E52" w:rsidRDefault="00B43905" w:rsidP="00B43905">
      <w:pPr>
        <w:pStyle w:val="SingleTxt"/>
        <w:rPr>
          <w:lang w:val="uk-UA"/>
        </w:rPr>
      </w:pPr>
      <w:r>
        <w:rPr>
          <w:rFonts w:hint="cs"/>
          <w:rtl/>
        </w:rPr>
        <w:tab/>
      </w:r>
      <w:r w:rsidRPr="00634E52">
        <w:rPr>
          <w:rtl/>
        </w:rPr>
        <w:t xml:space="preserve">بالنظر إلى الحجم المتزايد للعنف </w:t>
      </w:r>
      <w:r>
        <w:rPr>
          <w:rFonts w:hint="cs"/>
          <w:rtl/>
        </w:rPr>
        <w:t>المنزلي</w:t>
      </w:r>
      <w:r w:rsidRPr="00634E52">
        <w:rPr>
          <w:rtl/>
        </w:rPr>
        <w:t xml:space="preserve">، </w:t>
      </w:r>
      <w:r>
        <w:rPr>
          <w:rFonts w:hint="cs"/>
          <w:rtl/>
        </w:rPr>
        <w:t>وافق</w:t>
      </w:r>
      <w:r w:rsidRPr="00634E52">
        <w:rPr>
          <w:rtl/>
        </w:rPr>
        <w:t xml:space="preserve"> مجلس الوزراء، بموجب القرار رقم 616 المؤرخ 26 نيسان/أبريل 2003، </w:t>
      </w:r>
      <w:r>
        <w:rPr>
          <w:rFonts w:hint="cs"/>
          <w:rtl/>
        </w:rPr>
        <w:t xml:space="preserve">على </w:t>
      </w:r>
      <w:r w:rsidRPr="00634E52">
        <w:rPr>
          <w:rtl/>
        </w:rPr>
        <w:t>إجراء للنظر في الشكاوى وال</w:t>
      </w:r>
      <w:r w:rsidRPr="00634E52">
        <w:rPr>
          <w:rFonts w:hint="cs"/>
          <w:rtl/>
        </w:rPr>
        <w:t>بلاغات</w:t>
      </w:r>
      <w:r w:rsidRPr="00634E52">
        <w:rPr>
          <w:rtl/>
        </w:rPr>
        <w:t xml:space="preserve"> المتعلقة بالعنف </w:t>
      </w:r>
      <w:r>
        <w:rPr>
          <w:rFonts w:hint="cs"/>
          <w:rtl/>
        </w:rPr>
        <w:t>المنزلي</w:t>
      </w:r>
      <w:r w:rsidRPr="00634E52">
        <w:rPr>
          <w:rtl/>
        </w:rPr>
        <w:t xml:space="preserve"> أو التهديدات الفعلية بهذا النوع من العنف. ولما كانت الغالبية العظمى لضحايا العنف </w:t>
      </w:r>
      <w:r>
        <w:rPr>
          <w:rFonts w:hint="cs"/>
          <w:rtl/>
        </w:rPr>
        <w:t>المنزلي تتألف</w:t>
      </w:r>
      <w:r w:rsidRPr="00634E52">
        <w:rPr>
          <w:rtl/>
        </w:rPr>
        <w:t xml:space="preserve"> من النساء والأطفال، يمكن أن </w:t>
      </w:r>
      <w:r>
        <w:rPr>
          <w:rFonts w:hint="cs"/>
          <w:rtl/>
        </w:rPr>
        <w:t>تعد</w:t>
      </w:r>
      <w:r w:rsidRPr="00634E52">
        <w:rPr>
          <w:rtl/>
        </w:rPr>
        <w:t xml:space="preserve"> </w:t>
      </w:r>
      <w:r w:rsidRPr="00634E52">
        <w:rPr>
          <w:rFonts w:hint="cs"/>
          <w:rtl/>
        </w:rPr>
        <w:t xml:space="preserve">الموافقة على هذا </w:t>
      </w:r>
      <w:r w:rsidRPr="00634E52">
        <w:rPr>
          <w:rtl/>
        </w:rPr>
        <w:t xml:space="preserve">القرار خطوة هامة نحو الأمام لحماية </w:t>
      </w:r>
      <w:r w:rsidRPr="00634E52">
        <w:rPr>
          <w:rFonts w:hint="cs"/>
          <w:rtl/>
        </w:rPr>
        <w:t xml:space="preserve">المرأة </w:t>
      </w:r>
      <w:r w:rsidRPr="00634E52">
        <w:rPr>
          <w:rtl/>
        </w:rPr>
        <w:t>وتهيئة ظروف عيش آمنة</w:t>
      </w:r>
      <w:r w:rsidRPr="00634E52">
        <w:rPr>
          <w:rFonts w:hint="cs"/>
          <w:rtl/>
        </w:rPr>
        <w:t xml:space="preserve"> لها</w:t>
      </w:r>
      <w:r w:rsidRPr="00634E52">
        <w:rPr>
          <w:rtl/>
        </w:rPr>
        <w:t>.</w:t>
      </w:r>
    </w:p>
    <w:p w:rsidR="00B43905" w:rsidRPr="00634E52" w:rsidRDefault="00B43905" w:rsidP="00B43905">
      <w:pPr>
        <w:pStyle w:val="SingleTxt"/>
        <w:rPr>
          <w:lang w:val="uk-UA"/>
        </w:rPr>
      </w:pPr>
      <w:r>
        <w:rPr>
          <w:rFonts w:hint="cs"/>
          <w:rtl/>
        </w:rPr>
        <w:tab/>
      </w:r>
      <w:r w:rsidRPr="00634E52">
        <w:rPr>
          <w:rtl/>
        </w:rPr>
        <w:t xml:space="preserve">ويطلب القرار رقم 14454 الذي أصدره </w:t>
      </w:r>
      <w:r>
        <w:rPr>
          <w:rFonts w:hint="cs"/>
          <w:rtl/>
        </w:rPr>
        <w:t>رئيس الوزراء</w:t>
      </w:r>
      <w:r w:rsidRPr="00634E52">
        <w:rPr>
          <w:rtl/>
        </w:rPr>
        <w:t xml:space="preserve"> في 10 تموز/يوليه 2003 </w:t>
      </w:r>
      <w:r w:rsidRPr="00634E52">
        <w:rPr>
          <w:rFonts w:hint="cs"/>
          <w:rtl/>
        </w:rPr>
        <w:t>من</w:t>
      </w:r>
      <w:r w:rsidRPr="00634E52">
        <w:rPr>
          <w:rtl/>
        </w:rPr>
        <w:t xml:space="preserve"> الوزارات وغيرها من </w:t>
      </w:r>
      <w:r>
        <w:rPr>
          <w:rFonts w:hint="cs"/>
          <w:rtl/>
        </w:rPr>
        <w:t>وكالات</w:t>
      </w:r>
      <w:r w:rsidRPr="00634E52">
        <w:rPr>
          <w:rFonts w:hint="cs"/>
          <w:rtl/>
        </w:rPr>
        <w:t xml:space="preserve"> </w:t>
      </w:r>
      <w:r w:rsidRPr="00634E52">
        <w:rPr>
          <w:rtl/>
        </w:rPr>
        <w:t>الإدارة المركزية، و</w:t>
      </w:r>
      <w:r>
        <w:rPr>
          <w:rFonts w:hint="cs"/>
          <w:rtl/>
        </w:rPr>
        <w:t xml:space="preserve">من </w:t>
      </w:r>
      <w:r w:rsidRPr="00634E52">
        <w:rPr>
          <w:rtl/>
        </w:rPr>
        <w:t>مجلس وزراء جمهورية القرم ذات</w:t>
      </w:r>
      <w:r>
        <w:rPr>
          <w:rFonts w:hint="cs"/>
          <w:rtl/>
        </w:rPr>
        <w:t> </w:t>
      </w:r>
      <w:r w:rsidRPr="00634E52">
        <w:rPr>
          <w:rtl/>
        </w:rPr>
        <w:t>الحكم الذاتي، والسلطات البلدية في كل من كييف وسيفاستوبول، أن تقوم، حين</w:t>
      </w:r>
      <w:r>
        <w:rPr>
          <w:rFonts w:hint="cs"/>
          <w:rtl/>
        </w:rPr>
        <w:t> </w:t>
      </w:r>
      <w:r w:rsidRPr="00634E52">
        <w:rPr>
          <w:rtl/>
        </w:rPr>
        <w:t xml:space="preserve">توزيع المهام الرسمية على نواب الوزراء، ورؤساء </w:t>
      </w:r>
      <w:r w:rsidRPr="00634E52">
        <w:rPr>
          <w:rFonts w:hint="cs"/>
          <w:rtl/>
        </w:rPr>
        <w:t>أجهزة</w:t>
      </w:r>
      <w:r w:rsidRPr="00634E52">
        <w:rPr>
          <w:rtl/>
        </w:rPr>
        <w:t xml:space="preserve"> الإدارة المركزية، وكبار أعضاء مجلس وزراء جمهورية القرم </w:t>
      </w:r>
      <w:r>
        <w:rPr>
          <w:rFonts w:hint="cs"/>
          <w:rtl/>
        </w:rPr>
        <w:t>المتمتعة</w:t>
      </w:r>
      <w:r w:rsidRPr="00634E52">
        <w:rPr>
          <w:rtl/>
        </w:rPr>
        <w:t xml:space="preserve"> </w:t>
      </w:r>
      <w:r>
        <w:rPr>
          <w:rFonts w:hint="cs"/>
          <w:rtl/>
        </w:rPr>
        <w:t>ب</w:t>
      </w:r>
      <w:r w:rsidRPr="00634E52">
        <w:rPr>
          <w:rtl/>
        </w:rPr>
        <w:t xml:space="preserve">الحكم الذاتي، ورؤساء السلطات المحلية، بإسناد المسؤولية عن مسائل المساواة بين الجنسين إلى أحد نواب رؤساء </w:t>
      </w:r>
      <w:r>
        <w:rPr>
          <w:rFonts w:hint="cs"/>
          <w:rtl/>
        </w:rPr>
        <w:t>تلك</w:t>
      </w:r>
      <w:r w:rsidRPr="00634E52">
        <w:rPr>
          <w:rtl/>
        </w:rPr>
        <w:t xml:space="preserve"> الهيئات.</w:t>
      </w:r>
    </w:p>
    <w:p w:rsidR="00B43905" w:rsidRPr="00634E52" w:rsidRDefault="00B43905" w:rsidP="00B43905">
      <w:pPr>
        <w:pStyle w:val="SingleTxt"/>
        <w:rPr>
          <w:lang w:val="uk-UA"/>
        </w:rPr>
      </w:pPr>
      <w:r>
        <w:rPr>
          <w:rFonts w:hint="cs"/>
          <w:rtl/>
        </w:rPr>
        <w:tab/>
      </w:r>
      <w:r w:rsidRPr="00634E52">
        <w:rPr>
          <w:rtl/>
        </w:rPr>
        <w:t>و</w:t>
      </w:r>
      <w:r w:rsidRPr="00634E52">
        <w:rPr>
          <w:rFonts w:hint="cs"/>
          <w:rtl/>
        </w:rPr>
        <w:t xml:space="preserve">من </w:t>
      </w:r>
      <w:r>
        <w:rPr>
          <w:rFonts w:hint="cs"/>
          <w:rtl/>
        </w:rPr>
        <w:t>الخطوات المهمة</w:t>
      </w:r>
      <w:r w:rsidRPr="00634E52">
        <w:rPr>
          <w:rtl/>
        </w:rPr>
        <w:t xml:space="preserve"> الأخرى </w:t>
      </w:r>
      <w:r>
        <w:rPr>
          <w:rFonts w:hint="cs"/>
          <w:rtl/>
        </w:rPr>
        <w:t>اشتراط</w:t>
      </w:r>
      <w:r w:rsidRPr="00634E52">
        <w:rPr>
          <w:rtl/>
        </w:rPr>
        <w:t xml:space="preserve"> قيام رؤساء السلطات المركزية والمحلية بالإبلاغ عن العمل الذي ينجزونه في هذا الم</w:t>
      </w:r>
      <w:r w:rsidRPr="00634E52">
        <w:rPr>
          <w:rFonts w:hint="cs"/>
          <w:rtl/>
        </w:rPr>
        <w:t>جال</w:t>
      </w:r>
      <w:r w:rsidRPr="00634E52">
        <w:rPr>
          <w:rtl/>
        </w:rPr>
        <w:t xml:space="preserve">، </w:t>
      </w:r>
      <w:r w:rsidRPr="00634E52">
        <w:rPr>
          <w:rFonts w:hint="cs"/>
          <w:rtl/>
        </w:rPr>
        <w:t>و</w:t>
      </w:r>
      <w:r w:rsidRPr="00634E52">
        <w:rPr>
          <w:rtl/>
        </w:rPr>
        <w:t xml:space="preserve">تعزيز ذلك بتحميلهم المسؤولية الشخصية عن أي </w:t>
      </w:r>
      <w:r>
        <w:rPr>
          <w:rFonts w:hint="cs"/>
          <w:rtl/>
        </w:rPr>
        <w:t>تقاعس عن</w:t>
      </w:r>
      <w:r w:rsidRPr="00634E52">
        <w:rPr>
          <w:rtl/>
        </w:rPr>
        <w:t xml:space="preserve"> الوفاء بالتزاماتهم </w:t>
      </w:r>
      <w:r w:rsidRPr="00634E52">
        <w:rPr>
          <w:rFonts w:hint="cs"/>
          <w:rtl/>
        </w:rPr>
        <w:t xml:space="preserve">ذات الصلة </w:t>
      </w:r>
      <w:r w:rsidRPr="00634E52">
        <w:rPr>
          <w:rtl/>
        </w:rPr>
        <w:t>بالمساواة بين الجنسين.</w:t>
      </w:r>
    </w:p>
    <w:p w:rsidR="00B43905" w:rsidRPr="00FF6560" w:rsidRDefault="00B43905" w:rsidP="00B43905">
      <w:pPr>
        <w:pStyle w:val="SingleTxt"/>
        <w:spacing w:after="0" w:line="120" w:lineRule="exact"/>
        <w:rPr>
          <w:rFonts w:hint="cs"/>
          <w:bCs/>
          <w:sz w:val="10"/>
          <w:rtl/>
        </w:rPr>
      </w:pPr>
    </w:p>
    <w:p w:rsidR="00B43905" w:rsidRPr="00634E52" w:rsidRDefault="00B43905" w:rsidP="00B43905">
      <w:pPr>
        <w:pStyle w:val="SingleTxt"/>
        <w:rPr>
          <w:rFonts w:hint="cs"/>
          <w:bCs/>
          <w:lang w:val="uk-UA"/>
        </w:rPr>
      </w:pPr>
      <w:r w:rsidRPr="00634E52">
        <w:rPr>
          <w:rFonts w:hint="cs"/>
          <w:bCs/>
          <w:rtl/>
        </w:rPr>
        <w:t>2004</w:t>
      </w:r>
    </w:p>
    <w:p w:rsidR="00B43905" w:rsidRPr="00634E52" w:rsidRDefault="00B43905" w:rsidP="00B43905">
      <w:pPr>
        <w:pStyle w:val="SingleTxt"/>
        <w:rPr>
          <w:lang w:val="uk-UA"/>
        </w:rPr>
      </w:pPr>
      <w:r>
        <w:rPr>
          <w:rFonts w:hint="cs"/>
          <w:rtl/>
        </w:rPr>
        <w:tab/>
      </w:r>
      <w:r w:rsidRPr="00634E52">
        <w:rPr>
          <w:rtl/>
        </w:rPr>
        <w:t>في 4 شباط/فبراير 2004</w:t>
      </w:r>
      <w:r w:rsidRPr="00634E52">
        <w:rPr>
          <w:rFonts w:hint="cs"/>
          <w:rtl/>
        </w:rPr>
        <w:t>،</w:t>
      </w:r>
      <w:r w:rsidRPr="00634E52">
        <w:rPr>
          <w:rtl/>
        </w:rPr>
        <w:t xml:space="preserve"> </w:t>
      </w:r>
      <w:r>
        <w:rPr>
          <w:rFonts w:hint="cs"/>
          <w:rtl/>
        </w:rPr>
        <w:t>صدر قانون يقضي بالتصديق</w:t>
      </w:r>
      <w:r w:rsidRPr="00634E52">
        <w:rPr>
          <w:rtl/>
        </w:rPr>
        <w:t xml:space="preserve"> على اتفاقية الأمم المتحدة لمكافحة الجريمة المنظمة العابرة للحدود الوطنية، والبروتوكولين المكملين لها (بروتوكول منع وقمع الاتجار بالأشخاص، وبخاصة النساء والأطفال، والمعاقبة عليه، وبروتوكول مكافحة تهريب المهاجرين عن طريق البر والبحر والجو).</w:t>
      </w:r>
    </w:p>
    <w:p w:rsidR="00B43905" w:rsidRPr="00634E52" w:rsidRDefault="00B43905" w:rsidP="00B43905">
      <w:pPr>
        <w:pStyle w:val="SingleTxt"/>
        <w:rPr>
          <w:lang w:val="uk-UA"/>
        </w:rPr>
      </w:pPr>
      <w:r>
        <w:rPr>
          <w:rFonts w:hint="cs"/>
          <w:rtl/>
        </w:rPr>
        <w:tab/>
      </w:r>
      <w:r w:rsidRPr="00634E52">
        <w:rPr>
          <w:rtl/>
        </w:rPr>
        <w:t>و</w:t>
      </w:r>
      <w:r w:rsidRPr="00634E52">
        <w:rPr>
          <w:rFonts w:hint="cs"/>
          <w:rtl/>
        </w:rPr>
        <w:t xml:space="preserve">وافق </w:t>
      </w:r>
      <w:r w:rsidRPr="00634E52">
        <w:rPr>
          <w:rtl/>
        </w:rPr>
        <w:t>البرلمان، بموجب القرار رقم 1904</w:t>
      </w:r>
      <w:r>
        <w:rPr>
          <w:rFonts w:hint="cs"/>
          <w:rtl/>
        </w:rPr>
        <w:t xml:space="preserve"> </w:t>
      </w:r>
      <w:r w:rsidRPr="00634E52">
        <w:rPr>
          <w:rtl/>
        </w:rPr>
        <w:t>-</w:t>
      </w:r>
      <w:r>
        <w:rPr>
          <w:rFonts w:hint="cs"/>
          <w:rtl/>
        </w:rPr>
        <w:t xml:space="preserve"> </w:t>
      </w:r>
      <w:r>
        <w:rPr>
          <w:rtl/>
        </w:rPr>
        <w:t>رابعا المؤرخ 29 حزيران/يوني</w:t>
      </w:r>
      <w:r>
        <w:rPr>
          <w:rFonts w:hint="cs"/>
          <w:rtl/>
        </w:rPr>
        <w:t xml:space="preserve">ه </w:t>
      </w:r>
      <w:r w:rsidRPr="00634E52">
        <w:rPr>
          <w:rtl/>
        </w:rPr>
        <w:t xml:space="preserve">2004، </w:t>
      </w:r>
      <w:r w:rsidRPr="00634E52">
        <w:rPr>
          <w:rFonts w:hint="cs"/>
          <w:rtl/>
        </w:rPr>
        <w:t xml:space="preserve">على </w:t>
      </w:r>
      <w:r w:rsidRPr="00634E52">
        <w:rPr>
          <w:rtl/>
        </w:rPr>
        <w:t xml:space="preserve">التوصيات </w:t>
      </w:r>
      <w:r w:rsidRPr="00634E52">
        <w:rPr>
          <w:rFonts w:hint="cs"/>
          <w:rtl/>
        </w:rPr>
        <w:t xml:space="preserve">التي أسفرت عنها </w:t>
      </w:r>
      <w:r w:rsidRPr="00634E52">
        <w:rPr>
          <w:rtl/>
        </w:rPr>
        <w:t xml:space="preserve">جلسات الاستماع البرلمانية في موضوع </w:t>
      </w:r>
      <w:r>
        <w:rPr>
          <w:rFonts w:hint="cs"/>
          <w:rtl/>
        </w:rPr>
        <w:t>”</w:t>
      </w:r>
      <w:r w:rsidRPr="00634E52">
        <w:rPr>
          <w:rtl/>
        </w:rPr>
        <w:t>حالة المرأة في</w:t>
      </w:r>
      <w:r>
        <w:rPr>
          <w:rFonts w:hint="cs"/>
          <w:rtl/>
        </w:rPr>
        <w:t> </w:t>
      </w:r>
      <w:r w:rsidRPr="00634E52">
        <w:rPr>
          <w:rtl/>
        </w:rPr>
        <w:t xml:space="preserve">أوكرانيا: </w:t>
      </w:r>
      <w:r>
        <w:rPr>
          <w:rFonts w:hint="cs"/>
          <w:rtl/>
        </w:rPr>
        <w:t>ال</w:t>
      </w:r>
      <w:r w:rsidRPr="00634E52">
        <w:rPr>
          <w:rtl/>
        </w:rPr>
        <w:t>واقع و</w:t>
      </w:r>
      <w:r>
        <w:rPr>
          <w:rFonts w:hint="cs"/>
          <w:rtl/>
        </w:rPr>
        <w:t>الآ</w:t>
      </w:r>
      <w:r w:rsidRPr="00634E52">
        <w:rPr>
          <w:rtl/>
        </w:rPr>
        <w:t>فاق</w:t>
      </w:r>
      <w:r>
        <w:rPr>
          <w:rFonts w:hint="cs"/>
          <w:rtl/>
        </w:rPr>
        <w:t>“</w:t>
      </w:r>
      <w:r w:rsidRPr="00634E52">
        <w:rPr>
          <w:rtl/>
        </w:rPr>
        <w:t>، التي أثيرت خلالها العديد من نقاط النقاش الملحة التي تتعلق بحقيق</w:t>
      </w:r>
      <w:r w:rsidRPr="00634E52">
        <w:rPr>
          <w:rFonts w:hint="cs"/>
          <w:rtl/>
        </w:rPr>
        <w:t>ة</w:t>
      </w:r>
      <w:r w:rsidRPr="00634E52">
        <w:rPr>
          <w:rtl/>
        </w:rPr>
        <w:t xml:space="preserve"> </w:t>
      </w:r>
      <w:r w:rsidRPr="00634E52">
        <w:rPr>
          <w:rFonts w:hint="cs"/>
          <w:rtl/>
        </w:rPr>
        <w:t>ا</w:t>
      </w:r>
      <w:r w:rsidRPr="00634E52">
        <w:rPr>
          <w:rtl/>
        </w:rPr>
        <w:t xml:space="preserve">لمشاكل الجنسانية في أوكرانيا، وأسباب الحالة الحرجة التي تعيشها المرأة في </w:t>
      </w:r>
      <w:r>
        <w:rPr>
          <w:rFonts w:hint="cs"/>
          <w:rtl/>
        </w:rPr>
        <w:t>العديد</w:t>
      </w:r>
      <w:r w:rsidRPr="00634E52">
        <w:rPr>
          <w:rtl/>
        </w:rPr>
        <w:t xml:space="preserve"> من</w:t>
      </w:r>
      <w:r>
        <w:rPr>
          <w:rFonts w:hint="cs"/>
          <w:rtl/>
        </w:rPr>
        <w:t> </w:t>
      </w:r>
      <w:r w:rsidRPr="00634E52">
        <w:rPr>
          <w:rtl/>
        </w:rPr>
        <w:t xml:space="preserve">مجالات الحياة العامة، وضرورة التصدي للمشاكل الرئيسية في هذا الجانب من </w:t>
      </w:r>
      <w:r w:rsidRPr="00634E52">
        <w:rPr>
          <w:rFonts w:hint="cs"/>
          <w:rtl/>
        </w:rPr>
        <w:t>العلاقات</w:t>
      </w:r>
      <w:r w:rsidRPr="00634E52">
        <w:rPr>
          <w:rtl/>
        </w:rPr>
        <w:t xml:space="preserve"> </w:t>
      </w:r>
      <w:r w:rsidRPr="00634E52">
        <w:rPr>
          <w:rFonts w:hint="cs"/>
          <w:rtl/>
        </w:rPr>
        <w:t>ا</w:t>
      </w:r>
      <w:r w:rsidRPr="00634E52">
        <w:rPr>
          <w:rtl/>
        </w:rPr>
        <w:t>لاجتماعية وحلها.</w:t>
      </w:r>
    </w:p>
    <w:p w:rsidR="00B43905" w:rsidRPr="00634E52" w:rsidRDefault="00B43905" w:rsidP="00B43905">
      <w:pPr>
        <w:pStyle w:val="SingleTxt"/>
        <w:rPr>
          <w:rFonts w:hint="cs"/>
          <w:lang w:val="uk-UA"/>
        </w:rPr>
      </w:pPr>
      <w:r>
        <w:rPr>
          <w:rFonts w:hint="cs"/>
          <w:rtl/>
        </w:rPr>
        <w:tab/>
      </w:r>
      <w:r w:rsidRPr="00634E52">
        <w:rPr>
          <w:rtl/>
        </w:rPr>
        <w:t xml:space="preserve">وفي إطار برنامج </w:t>
      </w:r>
      <w:r>
        <w:rPr>
          <w:rFonts w:hint="cs"/>
          <w:rtl/>
        </w:rPr>
        <w:t>تكافؤ</w:t>
      </w:r>
      <w:r w:rsidRPr="00634E52">
        <w:rPr>
          <w:rtl/>
        </w:rPr>
        <w:t xml:space="preserve"> الفرص الج</w:t>
      </w:r>
      <w:r w:rsidRPr="00634E52">
        <w:rPr>
          <w:rFonts w:hint="cs"/>
          <w:rtl/>
        </w:rPr>
        <w:t>ا</w:t>
      </w:r>
      <w:r w:rsidRPr="00634E52">
        <w:rPr>
          <w:rtl/>
        </w:rPr>
        <w:t xml:space="preserve">ري تنفيذه بالتعاون مع برنامج الأمم المتحدة الإنمائي، وضعت وزارة العدل مشروع أمر </w:t>
      </w:r>
      <w:r>
        <w:rPr>
          <w:rFonts w:hint="cs"/>
          <w:rtl/>
        </w:rPr>
        <w:t xml:space="preserve">بشأن </w:t>
      </w:r>
      <w:r w:rsidRPr="00634E52">
        <w:rPr>
          <w:rtl/>
        </w:rPr>
        <w:t>إعداد تقارير فنية عن التشريعات من</w:t>
      </w:r>
      <w:r>
        <w:rPr>
          <w:rFonts w:hint="cs"/>
          <w:rtl/>
        </w:rPr>
        <w:t> </w:t>
      </w:r>
      <w:r w:rsidRPr="00634E52">
        <w:rPr>
          <w:rtl/>
        </w:rPr>
        <w:t>منظور المساواة بين الجنسين (</w:t>
      </w:r>
      <w:r>
        <w:rPr>
          <w:rFonts w:hint="cs"/>
          <w:rtl/>
        </w:rPr>
        <w:t>صدر</w:t>
      </w:r>
      <w:r w:rsidRPr="00634E52">
        <w:rPr>
          <w:rtl/>
        </w:rPr>
        <w:t xml:space="preserve"> بوصفه الأمر رقم 102/5 المؤرخ 19 أيلول/سبتمبر 2004)، بهدف تحليل التشريع</w:t>
      </w:r>
      <w:r w:rsidRPr="00634E52">
        <w:rPr>
          <w:rFonts w:hint="cs"/>
          <w:rtl/>
        </w:rPr>
        <w:t>ات</w:t>
      </w:r>
      <w:r w:rsidRPr="00634E52">
        <w:rPr>
          <w:rtl/>
        </w:rPr>
        <w:t xml:space="preserve"> الداخلي</w:t>
      </w:r>
      <w:r w:rsidRPr="00634E52">
        <w:rPr>
          <w:rFonts w:hint="cs"/>
          <w:rtl/>
        </w:rPr>
        <w:t>ة</w:t>
      </w:r>
      <w:r w:rsidRPr="00634E52">
        <w:rPr>
          <w:rtl/>
        </w:rPr>
        <w:t xml:space="preserve"> القائم</w:t>
      </w:r>
      <w:r w:rsidRPr="00634E52">
        <w:rPr>
          <w:rFonts w:hint="cs"/>
          <w:rtl/>
        </w:rPr>
        <w:t>ة</w:t>
      </w:r>
      <w:r w:rsidRPr="00634E52">
        <w:rPr>
          <w:rtl/>
        </w:rPr>
        <w:t xml:space="preserve"> </w:t>
      </w:r>
      <w:r w:rsidRPr="00634E52">
        <w:rPr>
          <w:rFonts w:hint="cs"/>
          <w:rtl/>
        </w:rPr>
        <w:t>وا</w:t>
      </w:r>
      <w:r w:rsidRPr="00634E52">
        <w:rPr>
          <w:rtl/>
        </w:rPr>
        <w:t xml:space="preserve">لتحقق من </w:t>
      </w:r>
      <w:r>
        <w:rPr>
          <w:rFonts w:hint="cs"/>
          <w:rtl/>
        </w:rPr>
        <w:t>اتساقها</w:t>
      </w:r>
      <w:r w:rsidRPr="00634E52">
        <w:rPr>
          <w:rtl/>
        </w:rPr>
        <w:t xml:space="preserve"> </w:t>
      </w:r>
      <w:r>
        <w:rPr>
          <w:rFonts w:hint="cs"/>
          <w:rtl/>
        </w:rPr>
        <w:t>مع ا</w:t>
      </w:r>
      <w:r w:rsidRPr="00634E52">
        <w:rPr>
          <w:rtl/>
        </w:rPr>
        <w:t>لصكوك الدولية في مجال حقوق الإنسان من حيث إعمال حقوق المرأة والرجل وممارستها. و</w:t>
      </w:r>
      <w:r w:rsidRPr="00634E52">
        <w:rPr>
          <w:rFonts w:hint="cs"/>
          <w:rtl/>
        </w:rPr>
        <w:t xml:space="preserve">أسفر هذا العمل </w:t>
      </w:r>
      <w:r>
        <w:rPr>
          <w:rFonts w:hint="cs"/>
          <w:rtl/>
        </w:rPr>
        <w:t>عن</w:t>
      </w:r>
      <w:r w:rsidRPr="00634E52">
        <w:rPr>
          <w:rFonts w:hint="cs"/>
          <w:rtl/>
        </w:rPr>
        <w:t xml:space="preserve"> </w:t>
      </w:r>
      <w:r>
        <w:rPr>
          <w:rFonts w:hint="cs"/>
          <w:rtl/>
        </w:rPr>
        <w:t>طرح</w:t>
      </w:r>
      <w:r w:rsidRPr="00634E52">
        <w:rPr>
          <w:rFonts w:hint="cs"/>
          <w:rtl/>
        </w:rPr>
        <w:t xml:space="preserve"> </w:t>
      </w:r>
      <w:r w:rsidRPr="00634E52">
        <w:rPr>
          <w:rtl/>
        </w:rPr>
        <w:t>مقترحات لتحسين ال</w:t>
      </w:r>
      <w:r w:rsidRPr="00634E52">
        <w:rPr>
          <w:rFonts w:hint="cs"/>
          <w:rtl/>
        </w:rPr>
        <w:t>جانب</w:t>
      </w:r>
      <w:r w:rsidRPr="00634E52">
        <w:rPr>
          <w:rtl/>
        </w:rPr>
        <w:t xml:space="preserve"> الجنساني </w:t>
      </w:r>
      <w:r w:rsidRPr="00634E52">
        <w:rPr>
          <w:rFonts w:hint="cs"/>
          <w:rtl/>
        </w:rPr>
        <w:t>في ا</w:t>
      </w:r>
      <w:r w:rsidRPr="00634E52">
        <w:rPr>
          <w:rtl/>
        </w:rPr>
        <w:t>لتشريعات الأوكرانية</w:t>
      </w:r>
      <w:r w:rsidRPr="00634E52">
        <w:rPr>
          <w:rFonts w:hint="cs"/>
          <w:rtl/>
        </w:rPr>
        <w:t xml:space="preserve"> إلى </w:t>
      </w:r>
      <w:r w:rsidRPr="00634E52">
        <w:rPr>
          <w:rtl/>
        </w:rPr>
        <w:t>مجلس الوزراء</w:t>
      </w:r>
      <w:r w:rsidRPr="00634E52">
        <w:rPr>
          <w:rFonts w:hint="cs"/>
          <w:rtl/>
        </w:rPr>
        <w:t>.</w:t>
      </w:r>
    </w:p>
    <w:p w:rsidR="00B43905" w:rsidRPr="005E0873" w:rsidRDefault="00B43905" w:rsidP="00B43905">
      <w:pPr>
        <w:pStyle w:val="SingleTxt"/>
        <w:spacing w:after="0" w:line="120" w:lineRule="exact"/>
        <w:rPr>
          <w:rFonts w:hint="cs"/>
          <w:bCs/>
          <w:sz w:val="10"/>
          <w:rtl/>
        </w:rPr>
      </w:pPr>
    </w:p>
    <w:p w:rsidR="00B43905" w:rsidRPr="00634E52" w:rsidRDefault="00B43905" w:rsidP="00B43905">
      <w:pPr>
        <w:pStyle w:val="SingleTxt"/>
        <w:rPr>
          <w:rFonts w:hint="cs"/>
          <w:bCs/>
          <w:lang w:val="uk-UA"/>
        </w:rPr>
      </w:pPr>
      <w:r w:rsidRPr="00634E52">
        <w:rPr>
          <w:rFonts w:hint="cs"/>
          <w:bCs/>
          <w:rtl/>
        </w:rPr>
        <w:t>2005</w:t>
      </w:r>
    </w:p>
    <w:p w:rsidR="00B43905" w:rsidRPr="00634E52" w:rsidRDefault="00B43905" w:rsidP="00B43905">
      <w:pPr>
        <w:pStyle w:val="SingleTxt"/>
        <w:rPr>
          <w:lang w:val="uk-UA"/>
        </w:rPr>
      </w:pPr>
      <w:r>
        <w:rPr>
          <w:rFonts w:hint="cs"/>
          <w:rtl/>
        </w:rPr>
        <w:tab/>
      </w:r>
      <w:r w:rsidRPr="00634E52">
        <w:rPr>
          <w:rtl/>
        </w:rPr>
        <w:t>ينص قانون منح معاشات</w:t>
      </w:r>
      <w:r>
        <w:rPr>
          <w:rFonts w:hint="cs"/>
          <w:rtl/>
        </w:rPr>
        <w:t xml:space="preserve"> تقاعدية</w:t>
      </w:r>
      <w:r w:rsidRPr="00634E52">
        <w:rPr>
          <w:rtl/>
        </w:rPr>
        <w:t xml:space="preserve"> لأمهات الأسر الكثيرة العدد (</w:t>
      </w:r>
      <w:r>
        <w:rPr>
          <w:rFonts w:hint="cs"/>
          <w:rtl/>
        </w:rPr>
        <w:t>ال</w:t>
      </w:r>
      <w:r w:rsidRPr="00634E52">
        <w:rPr>
          <w:rtl/>
        </w:rPr>
        <w:t xml:space="preserve">تعديل) (القانون رقم 2658 المؤرخ 16 حزيران/يونيه 2005) على أن </w:t>
      </w:r>
      <w:r>
        <w:rPr>
          <w:rFonts w:hint="cs"/>
          <w:rtl/>
        </w:rPr>
        <w:t>ا</w:t>
      </w:r>
      <w:r w:rsidRPr="00634E52">
        <w:rPr>
          <w:rtl/>
        </w:rPr>
        <w:t>لأمهات ذوات الأسر الكبيرة العدد</w:t>
      </w:r>
      <w:r>
        <w:rPr>
          <w:rFonts w:hint="cs"/>
          <w:rtl/>
        </w:rPr>
        <w:t>،</w:t>
      </w:r>
      <w:r w:rsidRPr="00634E52">
        <w:rPr>
          <w:rtl/>
        </w:rPr>
        <w:t xml:space="preserve"> اللائي </w:t>
      </w:r>
      <w:r w:rsidRPr="00634E52">
        <w:rPr>
          <w:rFonts w:hint="cs"/>
          <w:rtl/>
        </w:rPr>
        <w:t xml:space="preserve">يقمن برعاية </w:t>
      </w:r>
      <w:r w:rsidRPr="00634E52">
        <w:rPr>
          <w:rtl/>
        </w:rPr>
        <w:t xml:space="preserve">أطفال </w:t>
      </w:r>
      <w:r w:rsidRPr="00634E52">
        <w:rPr>
          <w:rFonts w:hint="cs"/>
          <w:rtl/>
        </w:rPr>
        <w:t xml:space="preserve">لم يتجاوزوا </w:t>
      </w:r>
      <w:r w:rsidRPr="00634E52">
        <w:rPr>
          <w:rtl/>
        </w:rPr>
        <w:t>سن السادسة (سن الثامنة في السابق)</w:t>
      </w:r>
      <w:r>
        <w:rPr>
          <w:rFonts w:hint="cs"/>
          <w:rtl/>
        </w:rPr>
        <w:t>، لهن</w:t>
      </w:r>
      <w:r w:rsidRPr="00634E52">
        <w:rPr>
          <w:rtl/>
        </w:rPr>
        <w:t xml:space="preserve"> الحق في الحصول على معاشات</w:t>
      </w:r>
      <w:r>
        <w:rPr>
          <w:rFonts w:hint="cs"/>
          <w:rtl/>
        </w:rPr>
        <w:t xml:space="preserve"> تقاعدية عن</w:t>
      </w:r>
      <w:r w:rsidRPr="00634E52">
        <w:rPr>
          <w:rtl/>
        </w:rPr>
        <w:t xml:space="preserve"> الجدارة الخاصة والحصول المبكر على معاش</w:t>
      </w:r>
      <w:r>
        <w:rPr>
          <w:rFonts w:hint="cs"/>
          <w:rtl/>
        </w:rPr>
        <w:t> </w:t>
      </w:r>
      <w:r w:rsidRPr="00634E52">
        <w:rPr>
          <w:rtl/>
        </w:rPr>
        <w:t>الشيخوخة.</w:t>
      </w:r>
    </w:p>
    <w:p w:rsidR="00B43905" w:rsidRPr="00634E52" w:rsidRDefault="00B43905" w:rsidP="00B43905">
      <w:pPr>
        <w:pStyle w:val="SingleTxt"/>
        <w:rPr>
          <w:lang w:val="uk-UA"/>
        </w:rPr>
      </w:pPr>
      <w:r>
        <w:rPr>
          <w:rFonts w:hint="cs"/>
          <w:rtl/>
          <w:lang w:val="uk-UA"/>
        </w:rPr>
        <w:tab/>
      </w:r>
      <w:r w:rsidRPr="00634E52">
        <w:rPr>
          <w:rtl/>
        </w:rPr>
        <w:t xml:space="preserve">وفي 8 </w:t>
      </w:r>
      <w:r w:rsidRPr="00634E52">
        <w:rPr>
          <w:rFonts w:hint="cs"/>
          <w:rtl/>
        </w:rPr>
        <w:t>أيلول/سبتمبر 2005</w:t>
      </w:r>
      <w:r w:rsidRPr="00634E52">
        <w:rPr>
          <w:rtl/>
        </w:rPr>
        <w:t xml:space="preserve">، اعتمد البرلمان قانون </w:t>
      </w:r>
      <w:r w:rsidRPr="00634E52">
        <w:rPr>
          <w:rFonts w:hint="cs"/>
          <w:rtl/>
        </w:rPr>
        <w:t>المساواة في الحقوق والفرص</w:t>
      </w:r>
      <w:r w:rsidRPr="00634E52">
        <w:rPr>
          <w:rtl/>
        </w:rPr>
        <w:t xml:space="preserve"> الذي دخل حيز النفاذ في كانون الثاني/يناير 200</w:t>
      </w:r>
      <w:r w:rsidRPr="00634E52">
        <w:rPr>
          <w:rFonts w:hint="cs"/>
          <w:rtl/>
        </w:rPr>
        <w:t>6</w:t>
      </w:r>
      <w:r w:rsidRPr="00634E52">
        <w:rPr>
          <w:rtl/>
        </w:rPr>
        <w:t xml:space="preserve">. </w:t>
      </w:r>
      <w:r>
        <w:rPr>
          <w:rFonts w:hint="cs"/>
          <w:rtl/>
        </w:rPr>
        <w:t>وصدر</w:t>
      </w:r>
      <w:r w:rsidRPr="00634E52">
        <w:rPr>
          <w:rtl/>
        </w:rPr>
        <w:t xml:space="preserve"> هذا القانون استجابة لملاحظات وتوصيات الأمم المتحدة ومجلس أوروبا وغيرهما من المنظمات الدولية، على النحو </w:t>
      </w:r>
      <w:r w:rsidRPr="00634E52">
        <w:rPr>
          <w:rFonts w:hint="cs"/>
          <w:rtl/>
        </w:rPr>
        <w:t xml:space="preserve">الوارد </w:t>
      </w:r>
      <w:r w:rsidRPr="00634E52">
        <w:rPr>
          <w:rtl/>
        </w:rPr>
        <w:t xml:space="preserve">في التوصيات </w:t>
      </w:r>
      <w:r w:rsidRPr="00634E52">
        <w:rPr>
          <w:rFonts w:hint="cs"/>
          <w:rtl/>
        </w:rPr>
        <w:t>التي أسفرت عنها</w:t>
      </w:r>
      <w:r w:rsidRPr="00634E52">
        <w:rPr>
          <w:rtl/>
        </w:rPr>
        <w:t xml:space="preserve"> جلسات الاستماع البرلمانية بشأن </w:t>
      </w:r>
      <w:r>
        <w:rPr>
          <w:rFonts w:hint="cs"/>
          <w:rtl/>
        </w:rPr>
        <w:t>”</w:t>
      </w:r>
      <w:r w:rsidRPr="00634E52">
        <w:rPr>
          <w:rtl/>
        </w:rPr>
        <w:t xml:space="preserve">حالة المرأة في أوكرانيا: </w:t>
      </w:r>
      <w:r>
        <w:rPr>
          <w:rFonts w:hint="cs"/>
          <w:rtl/>
        </w:rPr>
        <w:t>ال</w:t>
      </w:r>
      <w:r w:rsidRPr="00634E52">
        <w:rPr>
          <w:rtl/>
        </w:rPr>
        <w:t>واقع و</w:t>
      </w:r>
      <w:r>
        <w:rPr>
          <w:rFonts w:hint="cs"/>
          <w:rtl/>
        </w:rPr>
        <w:t>الآ</w:t>
      </w:r>
      <w:r w:rsidRPr="00634E52">
        <w:rPr>
          <w:rtl/>
        </w:rPr>
        <w:t>فاق</w:t>
      </w:r>
      <w:r>
        <w:rPr>
          <w:rFonts w:hint="cs"/>
          <w:rtl/>
        </w:rPr>
        <w:t>“</w:t>
      </w:r>
      <w:r w:rsidRPr="00634E52">
        <w:rPr>
          <w:rtl/>
        </w:rPr>
        <w:t xml:space="preserve">، </w:t>
      </w:r>
      <w:r>
        <w:rPr>
          <w:rFonts w:hint="cs"/>
          <w:rtl/>
        </w:rPr>
        <w:t>وقد</w:t>
      </w:r>
      <w:r w:rsidRPr="00634E52">
        <w:rPr>
          <w:rtl/>
        </w:rPr>
        <w:t xml:space="preserve"> أ</w:t>
      </w:r>
      <w:r w:rsidRPr="00634E52">
        <w:rPr>
          <w:rFonts w:hint="cs"/>
          <w:rtl/>
        </w:rPr>
        <w:t>يد</w:t>
      </w:r>
      <w:r w:rsidRPr="00634E52">
        <w:rPr>
          <w:rtl/>
        </w:rPr>
        <w:t>ها البرلمان في قراره رقم 1904</w:t>
      </w:r>
      <w:r>
        <w:rPr>
          <w:rFonts w:hint="cs"/>
          <w:rtl/>
        </w:rPr>
        <w:t xml:space="preserve"> </w:t>
      </w:r>
      <w:r w:rsidRPr="00634E52">
        <w:rPr>
          <w:rtl/>
        </w:rPr>
        <w:t>-</w:t>
      </w:r>
      <w:r>
        <w:rPr>
          <w:rFonts w:hint="cs"/>
          <w:rtl/>
        </w:rPr>
        <w:t xml:space="preserve"> </w:t>
      </w:r>
      <w:r w:rsidRPr="00634E52">
        <w:rPr>
          <w:rtl/>
        </w:rPr>
        <w:t xml:space="preserve">رابعا المؤرخ 29 حزيران/يونيه 2004. ويهدف هذا القانون إلى تحقيق </w:t>
      </w:r>
      <w:r>
        <w:rPr>
          <w:rFonts w:hint="cs"/>
          <w:rtl/>
        </w:rPr>
        <w:t>التكافؤ</w:t>
      </w:r>
      <w:r w:rsidRPr="00634E52">
        <w:rPr>
          <w:rtl/>
        </w:rPr>
        <w:t xml:space="preserve"> بين المرأة والرجل في كافة مجالات الحياة المجتمعية عن طريق سن</w:t>
      </w:r>
      <w:r>
        <w:rPr>
          <w:rFonts w:hint="cs"/>
          <w:rtl/>
        </w:rPr>
        <w:t>ّ</w:t>
      </w:r>
      <w:r w:rsidRPr="00634E52">
        <w:rPr>
          <w:rtl/>
        </w:rPr>
        <w:t xml:space="preserve"> تشريعات تكفل المساواة بين المرأة والرجل في الحقوق والفرص، والقضاء على التمييز القائم على نوع الجنس، و</w:t>
      </w:r>
      <w:r w:rsidRPr="00634E52">
        <w:rPr>
          <w:rFonts w:hint="cs"/>
          <w:rtl/>
        </w:rPr>
        <w:t>الأخذ ب</w:t>
      </w:r>
      <w:r w:rsidRPr="00634E52">
        <w:rPr>
          <w:rtl/>
        </w:rPr>
        <w:t>تدابير</w:t>
      </w:r>
      <w:r>
        <w:rPr>
          <w:rFonts w:hint="cs"/>
          <w:rtl/>
        </w:rPr>
        <w:t xml:space="preserve"> مرحلية</w:t>
      </w:r>
      <w:r w:rsidRPr="00634E52">
        <w:rPr>
          <w:rtl/>
        </w:rPr>
        <w:t xml:space="preserve"> خاصة لتصحيح حالة </w:t>
      </w:r>
      <w:r w:rsidRPr="00634E52">
        <w:rPr>
          <w:rFonts w:hint="cs"/>
          <w:rtl/>
        </w:rPr>
        <w:t>اختلال</w:t>
      </w:r>
      <w:r w:rsidRPr="00634E52">
        <w:rPr>
          <w:rtl/>
        </w:rPr>
        <w:t xml:space="preserve"> التوازن في الإمكانات المتاحة للمرأة والرجل </w:t>
      </w:r>
      <w:r w:rsidRPr="00634E52">
        <w:rPr>
          <w:rFonts w:hint="cs"/>
          <w:rtl/>
        </w:rPr>
        <w:t>ل</w:t>
      </w:r>
      <w:r w:rsidRPr="00634E52">
        <w:rPr>
          <w:rtl/>
        </w:rPr>
        <w:t>تحقيق المساواة في الحقوق المخولة لهما بحكم الدستور والقان</w:t>
      </w:r>
      <w:r w:rsidRPr="00634E52">
        <w:rPr>
          <w:rFonts w:hint="cs"/>
          <w:rtl/>
        </w:rPr>
        <w:t>و</w:t>
      </w:r>
      <w:r w:rsidRPr="00634E52">
        <w:rPr>
          <w:rtl/>
        </w:rPr>
        <w:t>ن.</w:t>
      </w:r>
    </w:p>
    <w:p w:rsidR="00B43905" w:rsidRPr="00634E52" w:rsidRDefault="00B43905" w:rsidP="00B43905">
      <w:pPr>
        <w:pStyle w:val="SingleTxt"/>
        <w:rPr>
          <w:lang w:val="uk-UA"/>
        </w:rPr>
      </w:pPr>
      <w:r>
        <w:rPr>
          <w:rFonts w:hint="cs"/>
          <w:rtl/>
          <w:lang w:val="uk-UA"/>
        </w:rPr>
        <w:tab/>
      </w:r>
      <w:r w:rsidRPr="00634E52">
        <w:rPr>
          <w:rtl/>
        </w:rPr>
        <w:t xml:space="preserve">وقد نص مرسوم رئاسي صدر عام 2005 بشأن تحسين عمل السلطات المركزية والمحلية </w:t>
      </w:r>
      <w:r w:rsidRPr="00634E52">
        <w:rPr>
          <w:rFonts w:hint="cs"/>
          <w:rtl/>
        </w:rPr>
        <w:t xml:space="preserve">ذات الصلة </w:t>
      </w:r>
      <w:r w:rsidRPr="00634E52">
        <w:rPr>
          <w:rtl/>
        </w:rPr>
        <w:t xml:space="preserve">بتحقيق المساواة في الحقوق </w:t>
      </w:r>
      <w:r w:rsidRPr="00634E52">
        <w:rPr>
          <w:rFonts w:hint="cs"/>
          <w:rtl/>
        </w:rPr>
        <w:t xml:space="preserve">والفرص </w:t>
      </w:r>
      <w:r w:rsidRPr="00634E52">
        <w:rPr>
          <w:rtl/>
        </w:rPr>
        <w:t>بين المرأة والرجل</w:t>
      </w:r>
      <w:r>
        <w:rPr>
          <w:rFonts w:hint="cs"/>
          <w:rtl/>
        </w:rPr>
        <w:t>،</w:t>
      </w:r>
      <w:r w:rsidRPr="00634E52">
        <w:rPr>
          <w:rtl/>
        </w:rPr>
        <w:t xml:space="preserve"> على وجوب قيام مسؤولي السلطات المركزية والمحلية المعنيين بكفالة</w:t>
      </w:r>
      <w:r w:rsidRPr="00634E52">
        <w:rPr>
          <w:rFonts w:hint="cs"/>
          <w:rtl/>
        </w:rPr>
        <w:t xml:space="preserve"> هذه</w:t>
      </w:r>
      <w:r w:rsidRPr="00634E52">
        <w:rPr>
          <w:rtl/>
        </w:rPr>
        <w:t xml:space="preserve"> المساواة بين الجنسين</w:t>
      </w:r>
      <w:r>
        <w:rPr>
          <w:rFonts w:hint="cs"/>
          <w:rtl/>
        </w:rPr>
        <w:t>،</w:t>
      </w:r>
      <w:r w:rsidRPr="00634E52">
        <w:rPr>
          <w:rtl/>
        </w:rPr>
        <w:t xml:space="preserve"> باتخاذ خطوات، كل في مجال اختصاصه، </w:t>
      </w:r>
      <w:r>
        <w:rPr>
          <w:rFonts w:hint="cs"/>
          <w:rtl/>
        </w:rPr>
        <w:t>تهدف إلى</w:t>
      </w:r>
      <w:r w:rsidRPr="00634E52">
        <w:rPr>
          <w:rtl/>
        </w:rPr>
        <w:t xml:space="preserve"> تنظيم أنشطة </w:t>
      </w:r>
      <w:r w:rsidRPr="00634E52">
        <w:rPr>
          <w:rFonts w:hint="cs"/>
          <w:rtl/>
        </w:rPr>
        <w:t>الأجهزة</w:t>
      </w:r>
      <w:r w:rsidRPr="00634E52">
        <w:rPr>
          <w:rtl/>
        </w:rPr>
        <w:t xml:space="preserve"> المركزية والمحلية على نحو يكفل تعميم المساواة بين الجنسين في </w:t>
      </w:r>
      <w:r w:rsidRPr="00634E52">
        <w:rPr>
          <w:rFonts w:hint="cs"/>
          <w:rtl/>
        </w:rPr>
        <w:t>ال</w:t>
      </w:r>
      <w:r w:rsidRPr="00634E52">
        <w:rPr>
          <w:rtl/>
        </w:rPr>
        <w:t>مجال المعني.</w:t>
      </w:r>
    </w:p>
    <w:p w:rsidR="00B43905" w:rsidRPr="00EC2FB5" w:rsidRDefault="00B43905" w:rsidP="00B43905">
      <w:pPr>
        <w:pStyle w:val="SingleTxt"/>
        <w:spacing w:after="0" w:line="120" w:lineRule="exact"/>
        <w:rPr>
          <w:rFonts w:hint="cs"/>
          <w:bCs/>
          <w:sz w:val="10"/>
          <w:rtl/>
        </w:rPr>
      </w:pPr>
    </w:p>
    <w:p w:rsidR="00B43905" w:rsidRPr="00634E52" w:rsidRDefault="00B43905" w:rsidP="00B43905">
      <w:pPr>
        <w:pStyle w:val="SingleTxt"/>
        <w:rPr>
          <w:rFonts w:hint="cs"/>
          <w:bCs/>
          <w:lang w:val="uk-UA"/>
        </w:rPr>
      </w:pPr>
      <w:r w:rsidRPr="00634E52">
        <w:rPr>
          <w:rFonts w:hint="cs"/>
          <w:bCs/>
          <w:rtl/>
        </w:rPr>
        <w:t>2006</w:t>
      </w:r>
    </w:p>
    <w:p w:rsidR="00B43905" w:rsidRPr="00634E52" w:rsidRDefault="00B43905" w:rsidP="00B43905">
      <w:pPr>
        <w:pStyle w:val="SingleTxt"/>
        <w:rPr>
          <w:lang w:val="uk-UA"/>
        </w:rPr>
      </w:pPr>
      <w:r>
        <w:rPr>
          <w:rFonts w:hint="cs"/>
          <w:rtl/>
        </w:rPr>
        <w:tab/>
      </w:r>
      <w:r w:rsidRPr="00634E52">
        <w:rPr>
          <w:rtl/>
        </w:rPr>
        <w:t>اعتمد البرلمان في 12 كانون الثاني/يناير قانونا يعد</w:t>
      </w:r>
      <w:r>
        <w:rPr>
          <w:rFonts w:hint="cs"/>
          <w:rtl/>
        </w:rPr>
        <w:t>ّ</w:t>
      </w:r>
      <w:r w:rsidRPr="00634E52">
        <w:rPr>
          <w:rtl/>
        </w:rPr>
        <w:t xml:space="preserve">ل بموجبه القانون الجنائي بهدف تحسين الأحكام </w:t>
      </w:r>
      <w:r w:rsidRPr="00634E52">
        <w:rPr>
          <w:rFonts w:hint="cs"/>
          <w:rtl/>
        </w:rPr>
        <w:t xml:space="preserve">التي تتناول </w:t>
      </w:r>
      <w:r w:rsidRPr="00634E52">
        <w:rPr>
          <w:rtl/>
        </w:rPr>
        <w:t xml:space="preserve">المسؤولية </w:t>
      </w:r>
      <w:r w:rsidRPr="00634E52">
        <w:rPr>
          <w:rFonts w:hint="cs"/>
          <w:rtl/>
        </w:rPr>
        <w:t xml:space="preserve">المترتبة على </w:t>
      </w:r>
      <w:r w:rsidRPr="00634E52">
        <w:rPr>
          <w:rtl/>
        </w:rPr>
        <w:t xml:space="preserve">الاتجار بالأشخاص </w:t>
      </w:r>
      <w:r>
        <w:rPr>
          <w:rFonts w:hint="cs"/>
          <w:rtl/>
        </w:rPr>
        <w:t>وتسهيل ممارسة</w:t>
      </w:r>
      <w:r w:rsidRPr="00634E52">
        <w:rPr>
          <w:rtl/>
        </w:rPr>
        <w:t xml:space="preserve"> البغاء: </w:t>
      </w:r>
      <w:r>
        <w:rPr>
          <w:rFonts w:hint="cs"/>
          <w:rtl/>
        </w:rPr>
        <w:t>و</w:t>
      </w:r>
      <w:r w:rsidRPr="00634E52">
        <w:rPr>
          <w:rtl/>
        </w:rPr>
        <w:t>قد عُدلت المادتان 149 و</w:t>
      </w:r>
      <w:r>
        <w:rPr>
          <w:rFonts w:hint="cs"/>
          <w:rtl/>
        </w:rPr>
        <w:t> </w:t>
      </w:r>
      <w:r w:rsidRPr="00634E52">
        <w:rPr>
          <w:rtl/>
        </w:rPr>
        <w:t xml:space="preserve">303 </w:t>
      </w:r>
      <w:r>
        <w:rPr>
          <w:rFonts w:hint="cs"/>
          <w:rtl/>
        </w:rPr>
        <w:t xml:space="preserve">من أجل </w:t>
      </w:r>
      <w:r w:rsidRPr="00634E52">
        <w:rPr>
          <w:rtl/>
        </w:rPr>
        <w:t>مواءمتهما مع القواعد الدولية.</w:t>
      </w:r>
    </w:p>
    <w:p w:rsidR="00B43905" w:rsidRPr="00634E52" w:rsidRDefault="00B43905" w:rsidP="00B43905">
      <w:pPr>
        <w:pStyle w:val="SingleTxt"/>
        <w:rPr>
          <w:lang w:val="uk-UA"/>
        </w:rPr>
      </w:pPr>
      <w:r>
        <w:rPr>
          <w:rFonts w:hint="cs"/>
          <w:rtl/>
          <w:lang w:val="uk-UA"/>
        </w:rPr>
        <w:tab/>
      </w:r>
      <w:r>
        <w:rPr>
          <w:rFonts w:hint="cs"/>
          <w:rtl/>
        </w:rPr>
        <w:t>كما اتخذت</w:t>
      </w:r>
      <w:r w:rsidRPr="00634E52">
        <w:rPr>
          <w:rtl/>
        </w:rPr>
        <w:t xml:space="preserve"> الحكومة خطوة </w:t>
      </w:r>
      <w:r>
        <w:rPr>
          <w:rFonts w:hint="cs"/>
          <w:rtl/>
        </w:rPr>
        <w:t>واسعة</w:t>
      </w:r>
      <w:r w:rsidRPr="00634E52">
        <w:rPr>
          <w:rtl/>
        </w:rPr>
        <w:t xml:space="preserve"> لكفالة تنفيذ هذا القانون </w:t>
      </w:r>
      <w:r w:rsidRPr="00634E52">
        <w:rPr>
          <w:rFonts w:hint="cs"/>
          <w:rtl/>
        </w:rPr>
        <w:t xml:space="preserve">بفعالية، من خلال </w:t>
      </w:r>
      <w:r w:rsidRPr="00634E52">
        <w:rPr>
          <w:rtl/>
        </w:rPr>
        <w:t xml:space="preserve">قرار اتخذه مجلس الوزراء في 12 نيسان/أبريل 2006 يتعلق بإعداد تقارير فنية عن المسائل الجنسانية، </w:t>
      </w:r>
      <w:r>
        <w:rPr>
          <w:rFonts w:hint="cs"/>
          <w:rtl/>
        </w:rPr>
        <w:t>حيث ييسر ذلك</w:t>
      </w:r>
      <w:r w:rsidRPr="00634E52">
        <w:rPr>
          <w:rtl/>
        </w:rPr>
        <w:t xml:space="preserve"> إلى حد بعيد تطوير الديمقراطية والامتثال لمعايير حقوق الإنسان الأوروبية في أوكرانيا. ويُراد من هذه التقارير</w:t>
      </w:r>
      <w:r w:rsidRPr="00634E52">
        <w:rPr>
          <w:rFonts w:hint="cs"/>
          <w:rtl/>
        </w:rPr>
        <w:t xml:space="preserve"> الفنية</w:t>
      </w:r>
      <w:r w:rsidRPr="00634E52">
        <w:rPr>
          <w:rtl/>
        </w:rPr>
        <w:t xml:space="preserve">، على وجه التحديد، كشف مواطن </w:t>
      </w:r>
      <w:r>
        <w:rPr>
          <w:rFonts w:hint="cs"/>
          <w:rtl/>
        </w:rPr>
        <w:t>الاختلال</w:t>
      </w:r>
      <w:r w:rsidRPr="00634E52">
        <w:rPr>
          <w:rFonts w:hint="cs"/>
          <w:rtl/>
        </w:rPr>
        <w:t xml:space="preserve"> </w:t>
      </w:r>
      <w:r w:rsidRPr="00634E52">
        <w:rPr>
          <w:rtl/>
        </w:rPr>
        <w:t>في اختيار كبار موظفي السلطات المركزية.</w:t>
      </w:r>
    </w:p>
    <w:p w:rsidR="00B43905" w:rsidRPr="00634E52" w:rsidRDefault="00B43905" w:rsidP="00B43905">
      <w:pPr>
        <w:pStyle w:val="SingleTxt"/>
        <w:rPr>
          <w:lang w:val="uk-UA"/>
        </w:rPr>
      </w:pPr>
      <w:r>
        <w:rPr>
          <w:rFonts w:hint="cs"/>
          <w:rtl/>
        </w:rPr>
        <w:tab/>
      </w:r>
      <w:r w:rsidRPr="00634E52">
        <w:rPr>
          <w:rtl/>
        </w:rPr>
        <w:t xml:space="preserve">وبموجب قرار </w:t>
      </w:r>
      <w:r w:rsidRPr="00634E52">
        <w:rPr>
          <w:rFonts w:hint="cs"/>
          <w:rtl/>
        </w:rPr>
        <w:t xml:space="preserve">اتخذه </w:t>
      </w:r>
      <w:r w:rsidRPr="00634E52">
        <w:rPr>
          <w:rtl/>
        </w:rPr>
        <w:t>مجلس الوزراء تحت الرقم 188 بتاريخ 5 نيسان/أبريل 2006، تم إقرار الخطوط العريضة لبرنامج حكومي يهدف إلى منع الاتجار بالأشخاص في الفترة 2006</w:t>
      </w:r>
      <w:r w:rsidRPr="00634E52">
        <w:rPr>
          <w:rFonts w:hint="cs"/>
          <w:rtl/>
        </w:rPr>
        <w:t>/</w:t>
      </w:r>
      <w:r w:rsidRPr="00634E52">
        <w:rPr>
          <w:rtl/>
        </w:rPr>
        <w:t>2010.</w:t>
      </w:r>
    </w:p>
    <w:p w:rsidR="00B43905" w:rsidRPr="00634E52" w:rsidRDefault="00B43905" w:rsidP="00B43905">
      <w:pPr>
        <w:pStyle w:val="SingleTxt"/>
        <w:rPr>
          <w:lang w:val="uk-UA"/>
        </w:rPr>
      </w:pPr>
      <w:r>
        <w:rPr>
          <w:rFonts w:hint="cs"/>
          <w:rtl/>
        </w:rPr>
        <w:tab/>
      </w:r>
      <w:r w:rsidRPr="00634E52">
        <w:rPr>
          <w:rtl/>
        </w:rPr>
        <w:t>وبموجب قرار اتخذه مجلس الوزراء تحت الرقم 244 بتاريخ 27 نيسان/أبريل 2006، تم إقرار الخطوط العريضة لبرنامج حكومي بشأن الصحة الإنجابية للفترة 2006</w:t>
      </w:r>
      <w:r w:rsidRPr="00634E52">
        <w:rPr>
          <w:rFonts w:hint="cs"/>
          <w:rtl/>
        </w:rPr>
        <w:t>/</w:t>
      </w:r>
      <w:r w:rsidRPr="00634E52">
        <w:rPr>
          <w:rtl/>
        </w:rPr>
        <w:t>2010؛ ومن أولويات هذا البرنامج تقديم المساعدة الطبية والاجتماعية إلى</w:t>
      </w:r>
      <w:r>
        <w:rPr>
          <w:rFonts w:hint="cs"/>
          <w:rtl/>
        </w:rPr>
        <w:t> </w:t>
      </w:r>
      <w:r w:rsidRPr="00634E52">
        <w:rPr>
          <w:rtl/>
        </w:rPr>
        <w:t>الأمهات</w:t>
      </w:r>
      <w:r>
        <w:rPr>
          <w:rFonts w:hint="cs"/>
          <w:rtl/>
        </w:rPr>
        <w:t> </w:t>
      </w:r>
      <w:r w:rsidRPr="00634E52">
        <w:rPr>
          <w:rtl/>
        </w:rPr>
        <w:t>الشابات.</w:t>
      </w:r>
    </w:p>
    <w:p w:rsidR="00B43905" w:rsidRPr="00634E52" w:rsidRDefault="00B43905" w:rsidP="00B43905">
      <w:pPr>
        <w:pStyle w:val="SingleTxt"/>
        <w:rPr>
          <w:lang w:val="uk-UA"/>
        </w:rPr>
      </w:pPr>
      <w:r>
        <w:rPr>
          <w:rFonts w:hint="cs"/>
          <w:rtl/>
        </w:rPr>
        <w:tab/>
      </w:r>
      <w:r w:rsidRPr="00634E52">
        <w:rPr>
          <w:rtl/>
        </w:rPr>
        <w:t xml:space="preserve">وفي شهر أيار/مايو، </w:t>
      </w:r>
      <w:r>
        <w:rPr>
          <w:rFonts w:hint="cs"/>
          <w:rtl/>
        </w:rPr>
        <w:t>وضعت</w:t>
      </w:r>
      <w:r w:rsidRPr="00634E52">
        <w:rPr>
          <w:rFonts w:hint="cs"/>
          <w:rtl/>
        </w:rPr>
        <w:t xml:space="preserve"> </w:t>
      </w:r>
      <w:r w:rsidRPr="00634E52">
        <w:rPr>
          <w:rtl/>
        </w:rPr>
        <w:t>وزارة الأسرة والشباب والرياضة مشروع برنامج حكومي لدعم الأسر و</w:t>
      </w:r>
      <w:r w:rsidRPr="00634E52">
        <w:rPr>
          <w:rFonts w:hint="cs"/>
          <w:rtl/>
        </w:rPr>
        <w:t>طرح</w:t>
      </w:r>
      <w:r w:rsidRPr="00634E52">
        <w:rPr>
          <w:rtl/>
        </w:rPr>
        <w:t xml:space="preserve">ته للنظر العام، </w:t>
      </w:r>
      <w:r>
        <w:rPr>
          <w:rFonts w:hint="cs"/>
          <w:rtl/>
        </w:rPr>
        <w:t>ويتألف</w:t>
      </w:r>
      <w:r w:rsidRPr="00634E52">
        <w:rPr>
          <w:rtl/>
        </w:rPr>
        <w:t xml:space="preserve"> البرنامج من مجموعة من التدابير المترابطة و</w:t>
      </w:r>
      <w:r>
        <w:rPr>
          <w:rFonts w:hint="cs"/>
          <w:rtl/>
        </w:rPr>
        <w:t xml:space="preserve">المتوازنة والمبررة على نحو واف كلي </w:t>
      </w:r>
      <w:r w:rsidRPr="00634E52">
        <w:rPr>
          <w:rtl/>
        </w:rPr>
        <w:t>تتخذها الدولة</w:t>
      </w:r>
      <w:r>
        <w:rPr>
          <w:rFonts w:hint="cs"/>
          <w:rtl/>
        </w:rPr>
        <w:t xml:space="preserve"> من أجل</w:t>
      </w:r>
      <w:r w:rsidRPr="00634E52">
        <w:rPr>
          <w:rtl/>
        </w:rPr>
        <w:t xml:space="preserve"> تقديم الدعم الاقتصادي إلى الأسر وكفالة حمايتها الاجت</w:t>
      </w:r>
      <w:r>
        <w:rPr>
          <w:rFonts w:hint="cs"/>
          <w:rtl/>
        </w:rPr>
        <w:t>م</w:t>
      </w:r>
      <w:r w:rsidRPr="00634E52">
        <w:rPr>
          <w:rtl/>
        </w:rPr>
        <w:t>اعية.</w:t>
      </w:r>
    </w:p>
    <w:p w:rsidR="00B43905" w:rsidRPr="00634E52" w:rsidRDefault="00B43905" w:rsidP="00B43905">
      <w:pPr>
        <w:pStyle w:val="SingleTxt"/>
        <w:rPr>
          <w:lang w:val="uk-UA"/>
        </w:rPr>
      </w:pPr>
      <w:r>
        <w:rPr>
          <w:rFonts w:hint="cs"/>
          <w:rtl/>
        </w:rPr>
        <w:tab/>
      </w:r>
      <w:r w:rsidRPr="00634E52">
        <w:rPr>
          <w:rtl/>
        </w:rPr>
        <w:t>وفي 5 تموز/يوليه 2006، ا</w:t>
      </w:r>
      <w:r w:rsidRPr="00634E52">
        <w:rPr>
          <w:rFonts w:hint="cs"/>
          <w:rtl/>
        </w:rPr>
        <w:t>تخذ</w:t>
      </w:r>
      <w:r w:rsidRPr="00634E52">
        <w:rPr>
          <w:rtl/>
        </w:rPr>
        <w:t xml:space="preserve"> مجلس الوزراء قرارا </w:t>
      </w:r>
      <w:r w:rsidRPr="00634E52">
        <w:rPr>
          <w:rFonts w:hint="cs"/>
          <w:rtl/>
        </w:rPr>
        <w:t xml:space="preserve">باعتماد </w:t>
      </w:r>
      <w:r w:rsidRPr="00634E52">
        <w:rPr>
          <w:rtl/>
        </w:rPr>
        <w:t>الخطوط العريضة لبرنامج حكومي للفترة 2006</w:t>
      </w:r>
      <w:r w:rsidRPr="00634E52">
        <w:rPr>
          <w:rFonts w:hint="cs"/>
          <w:rtl/>
        </w:rPr>
        <w:t>/</w:t>
      </w:r>
      <w:r w:rsidRPr="00634E52">
        <w:rPr>
          <w:rtl/>
        </w:rPr>
        <w:t>2010 يرمي إلى تحقيق المساواة بين الجنسين في</w:t>
      </w:r>
      <w:r>
        <w:rPr>
          <w:rFonts w:hint="cs"/>
          <w:rtl/>
        </w:rPr>
        <w:t> </w:t>
      </w:r>
      <w:r w:rsidRPr="00634E52">
        <w:rPr>
          <w:rtl/>
        </w:rPr>
        <w:t>المجتمع</w:t>
      </w:r>
      <w:r>
        <w:rPr>
          <w:rFonts w:hint="cs"/>
          <w:rtl/>
        </w:rPr>
        <w:t> </w:t>
      </w:r>
      <w:r w:rsidRPr="00634E52">
        <w:rPr>
          <w:rtl/>
        </w:rPr>
        <w:t xml:space="preserve">الأوكراني. </w:t>
      </w:r>
    </w:p>
    <w:p w:rsidR="00B43905" w:rsidRPr="00634E52" w:rsidRDefault="00B43905" w:rsidP="00B43905">
      <w:pPr>
        <w:pStyle w:val="SingleTxt"/>
        <w:rPr>
          <w:lang w:val="uk-UA"/>
        </w:rPr>
      </w:pPr>
      <w:r>
        <w:rPr>
          <w:rFonts w:hint="cs"/>
          <w:rtl/>
        </w:rPr>
        <w:tab/>
      </w:r>
      <w:r w:rsidRPr="00634E52">
        <w:rPr>
          <w:rtl/>
        </w:rPr>
        <w:t xml:space="preserve">وفي النصف الأول من السنة، </w:t>
      </w:r>
      <w:r w:rsidRPr="00634E52">
        <w:rPr>
          <w:rFonts w:hint="cs"/>
          <w:rtl/>
        </w:rPr>
        <w:t xml:space="preserve">صاغت </w:t>
      </w:r>
      <w:r w:rsidRPr="00634E52">
        <w:rPr>
          <w:rtl/>
        </w:rPr>
        <w:t>وزارة العدل، بناء على تعليمات من مجلس الوزراء، مشروع قانون بشأن تعديل بعض التشريعات ذات الصلة باعتماد قانون المساواة في</w:t>
      </w:r>
      <w:r>
        <w:rPr>
          <w:rFonts w:hint="cs"/>
          <w:rtl/>
        </w:rPr>
        <w:t> </w:t>
      </w:r>
      <w:r w:rsidRPr="00634E52">
        <w:rPr>
          <w:rtl/>
        </w:rPr>
        <w:t xml:space="preserve">الحقوق والفرص؛ والهدف من ذلك هو إدخال ما يلزم من تعديلات على تشريعات </w:t>
      </w:r>
      <w:r>
        <w:rPr>
          <w:rFonts w:hint="cs"/>
          <w:rtl/>
        </w:rPr>
        <w:t>منها مثلا</w:t>
      </w:r>
      <w:r w:rsidRPr="00634E52">
        <w:rPr>
          <w:rtl/>
        </w:rPr>
        <w:t xml:space="preserve"> قانون العمل (المادة 12، الجزء الثاني)، وقانون العقود والاتفاقات الجماعية (المادة 7، الجزء الثاني؛ </w:t>
      </w:r>
      <w:r w:rsidRPr="00634E52">
        <w:rPr>
          <w:rFonts w:hint="cs"/>
          <w:rtl/>
        </w:rPr>
        <w:t>و</w:t>
      </w:r>
      <w:r w:rsidRPr="00634E52">
        <w:rPr>
          <w:rtl/>
        </w:rPr>
        <w:t>المادة 8، الجزء الثاني)، وقانون (مفوض) المجلس الأعلى (المادة 13، الفقرة</w:t>
      </w:r>
      <w:r>
        <w:rPr>
          <w:rFonts w:hint="cs"/>
          <w:rtl/>
        </w:rPr>
        <w:t> </w:t>
      </w:r>
      <w:r w:rsidRPr="00634E52">
        <w:rPr>
          <w:rtl/>
        </w:rPr>
        <w:t xml:space="preserve">13؛ </w:t>
      </w:r>
      <w:r w:rsidRPr="00634E52">
        <w:rPr>
          <w:rFonts w:hint="cs"/>
          <w:rtl/>
        </w:rPr>
        <w:t>و</w:t>
      </w:r>
      <w:r w:rsidRPr="00634E52">
        <w:rPr>
          <w:rtl/>
        </w:rPr>
        <w:t>المادة 18، الجزء الثاني).</w:t>
      </w:r>
    </w:p>
    <w:p w:rsidR="00B43905" w:rsidRPr="00634E52" w:rsidRDefault="00B43905" w:rsidP="00B43905">
      <w:pPr>
        <w:pStyle w:val="SingleTxt"/>
      </w:pPr>
      <w:r>
        <w:rPr>
          <w:rFonts w:hint="cs"/>
          <w:rtl/>
          <w:lang w:val="uk-UA"/>
        </w:rPr>
        <w:tab/>
      </w:r>
      <w:r w:rsidRPr="00634E52">
        <w:rPr>
          <w:rtl/>
        </w:rPr>
        <w:t xml:space="preserve">وما فتئت التشريعات المتعلقة بالمساواة بين الجنسين في الحياة العامة تحظى بأهمية متزايدة في </w:t>
      </w:r>
      <w:r w:rsidRPr="00634E52">
        <w:rPr>
          <w:rFonts w:hint="cs"/>
          <w:rtl/>
        </w:rPr>
        <w:t xml:space="preserve">الآونة </w:t>
      </w:r>
      <w:r w:rsidRPr="00634E52">
        <w:rPr>
          <w:rtl/>
        </w:rPr>
        <w:t xml:space="preserve">الأخيرة. ويمكن اليوم القول بأن مبادئ الديمقراطية الجنسانية المنصوص عليها في الدستور تفتح </w:t>
      </w:r>
      <w:r w:rsidRPr="00634E52">
        <w:rPr>
          <w:rFonts w:hint="cs"/>
          <w:rtl/>
        </w:rPr>
        <w:t>آفاقا</w:t>
      </w:r>
      <w:r w:rsidRPr="00634E52">
        <w:rPr>
          <w:rtl/>
        </w:rPr>
        <w:t xml:space="preserve"> واسعة لإ</w:t>
      </w:r>
      <w:r w:rsidRPr="00634E52">
        <w:rPr>
          <w:rFonts w:hint="cs"/>
          <w:rtl/>
        </w:rPr>
        <w:t>رساء</w:t>
      </w:r>
      <w:r w:rsidRPr="00634E52">
        <w:rPr>
          <w:rtl/>
        </w:rPr>
        <w:t xml:space="preserve"> سياسات تعنى بالمساواة في الفرص بين المرأة والرجل في جميع مناحي الحياة. </w:t>
      </w:r>
      <w:r>
        <w:rPr>
          <w:rFonts w:hint="cs"/>
          <w:rtl/>
        </w:rPr>
        <w:t>ولكن برغم</w:t>
      </w:r>
      <w:r w:rsidRPr="00634E52">
        <w:rPr>
          <w:rtl/>
        </w:rPr>
        <w:t xml:space="preserve"> التقدم البي</w:t>
      </w:r>
      <w:r>
        <w:rPr>
          <w:rFonts w:hint="cs"/>
          <w:rtl/>
        </w:rPr>
        <w:t>ّ</w:t>
      </w:r>
      <w:r w:rsidRPr="00634E52">
        <w:rPr>
          <w:rtl/>
        </w:rPr>
        <w:t xml:space="preserve">ن المحرز في هذا المجال، يظل التكافؤ الجنساني </w:t>
      </w:r>
      <w:r w:rsidRPr="00634E52">
        <w:rPr>
          <w:rFonts w:hint="cs"/>
          <w:rtl/>
        </w:rPr>
        <w:t xml:space="preserve">على أرض الواقع </w:t>
      </w:r>
      <w:r w:rsidRPr="00634E52">
        <w:rPr>
          <w:rtl/>
        </w:rPr>
        <w:t>بانتظار التحقق في المستقبل. وإذا كان المراد هو تحقيق المساواة بين</w:t>
      </w:r>
      <w:r>
        <w:rPr>
          <w:rFonts w:hint="cs"/>
          <w:rtl/>
        </w:rPr>
        <w:t> </w:t>
      </w:r>
      <w:r w:rsidRPr="00634E52">
        <w:rPr>
          <w:rtl/>
        </w:rPr>
        <w:t xml:space="preserve">الجنسين في أوكرانيا، </w:t>
      </w:r>
      <w:r w:rsidRPr="00634E52">
        <w:rPr>
          <w:rFonts w:hint="cs"/>
          <w:rtl/>
        </w:rPr>
        <w:t xml:space="preserve">فإنه </w:t>
      </w:r>
      <w:r w:rsidRPr="00634E52">
        <w:rPr>
          <w:rtl/>
        </w:rPr>
        <w:t xml:space="preserve">ينبغي ربط تغيرات حالة المرأة </w:t>
      </w:r>
      <w:r>
        <w:rPr>
          <w:rFonts w:hint="cs"/>
          <w:rtl/>
        </w:rPr>
        <w:t>ووضعها</w:t>
      </w:r>
      <w:r w:rsidRPr="00634E52">
        <w:rPr>
          <w:rtl/>
        </w:rPr>
        <w:t xml:space="preserve"> ب</w:t>
      </w:r>
      <w:r w:rsidRPr="00634E52">
        <w:rPr>
          <w:rFonts w:hint="cs"/>
          <w:rtl/>
        </w:rPr>
        <w:t>ال</w:t>
      </w:r>
      <w:r w:rsidRPr="00634E52">
        <w:rPr>
          <w:rtl/>
        </w:rPr>
        <w:t xml:space="preserve">تغيرات </w:t>
      </w:r>
      <w:r w:rsidRPr="00634E52">
        <w:rPr>
          <w:rFonts w:hint="cs"/>
          <w:rtl/>
        </w:rPr>
        <w:t xml:space="preserve">التي تشهدها </w:t>
      </w:r>
      <w:r w:rsidRPr="00634E52">
        <w:rPr>
          <w:rtl/>
        </w:rPr>
        <w:t xml:space="preserve">حالة الرجل. وبالإضافة إلى ذلك، فإن مسألة الحاجة إلى مواءمة مجموع </w:t>
      </w:r>
      <w:r>
        <w:rPr>
          <w:rFonts w:hint="cs"/>
          <w:rtl/>
        </w:rPr>
        <w:t>النصوص</w:t>
      </w:r>
      <w:r w:rsidRPr="00634E52">
        <w:rPr>
          <w:rtl/>
        </w:rPr>
        <w:t xml:space="preserve"> التشريعية مع المبدأ الدستوري القائل بالمساواة بين الجنسين </w:t>
      </w:r>
      <w:r>
        <w:rPr>
          <w:rFonts w:hint="cs"/>
          <w:rtl/>
        </w:rPr>
        <w:t>ما زالت بانتظار إدراجه ضمن</w:t>
      </w:r>
      <w:r w:rsidRPr="00634E52">
        <w:rPr>
          <w:rtl/>
        </w:rPr>
        <w:t xml:space="preserve"> جدول الأعمال. وكما يقول خبراء الشؤون الجنسانية، يتعين للقضاء على ما يلاحظ </w:t>
      </w:r>
      <w:r w:rsidRPr="00634E52">
        <w:rPr>
          <w:rFonts w:hint="cs"/>
          <w:rtl/>
        </w:rPr>
        <w:t xml:space="preserve">على أرض </w:t>
      </w:r>
      <w:r w:rsidRPr="00634E52">
        <w:rPr>
          <w:rtl/>
        </w:rPr>
        <w:t>الواقع من انتهاكات للديمقراطية الجنسانية</w:t>
      </w:r>
      <w:r>
        <w:rPr>
          <w:rFonts w:hint="cs"/>
          <w:rtl/>
        </w:rPr>
        <w:t>،</w:t>
      </w:r>
      <w:r w:rsidRPr="00634E52">
        <w:rPr>
          <w:rtl/>
        </w:rPr>
        <w:t xml:space="preserve"> إدماج </w:t>
      </w:r>
      <w:r>
        <w:rPr>
          <w:rFonts w:hint="cs"/>
          <w:rtl/>
        </w:rPr>
        <w:t>المنظور</w:t>
      </w:r>
      <w:r w:rsidRPr="00634E52">
        <w:rPr>
          <w:rtl/>
        </w:rPr>
        <w:t xml:space="preserve"> الجنساني مباشرة في</w:t>
      </w:r>
      <w:r>
        <w:rPr>
          <w:rFonts w:hint="cs"/>
          <w:rtl/>
        </w:rPr>
        <w:t xml:space="preserve"> سياق</w:t>
      </w:r>
      <w:r w:rsidRPr="00634E52">
        <w:rPr>
          <w:rtl/>
        </w:rPr>
        <w:t xml:space="preserve"> العملية التشريعية: وذلك بإعداد </w:t>
      </w:r>
      <w:r>
        <w:rPr>
          <w:rFonts w:hint="cs"/>
          <w:rtl/>
        </w:rPr>
        <w:t>حصر</w:t>
      </w:r>
      <w:r w:rsidRPr="00634E52">
        <w:rPr>
          <w:rtl/>
        </w:rPr>
        <w:t xml:space="preserve"> للقوانين والتشريعات الفرعية القائمة عن طريق استعراضات يقوم بها الخبراء؛ وصياغة مبادئ وقواعد قانونية محددة مناهضة للتمييز؛ </w:t>
      </w:r>
      <w:r>
        <w:rPr>
          <w:rFonts w:hint="cs"/>
          <w:rtl/>
        </w:rPr>
        <w:t>مع وضع</w:t>
      </w:r>
      <w:r w:rsidRPr="00634E52">
        <w:rPr>
          <w:rtl/>
        </w:rPr>
        <w:t xml:space="preserve"> العامل الجنساني في الحسبان بصورة كاملة </w:t>
      </w:r>
      <w:r w:rsidRPr="00634E52">
        <w:rPr>
          <w:rFonts w:hint="cs"/>
          <w:rtl/>
        </w:rPr>
        <w:t>عند</w:t>
      </w:r>
      <w:r w:rsidRPr="00634E52">
        <w:rPr>
          <w:rtl/>
        </w:rPr>
        <w:t xml:space="preserve"> النظر في أي مشروع من مشاريع القوانين؛ وإنشاء هيئة عامة </w:t>
      </w:r>
      <w:r>
        <w:rPr>
          <w:rFonts w:hint="cs"/>
          <w:rtl/>
        </w:rPr>
        <w:t>رفيعة</w:t>
      </w:r>
      <w:r w:rsidRPr="00634E52">
        <w:rPr>
          <w:rtl/>
        </w:rPr>
        <w:t xml:space="preserve"> التأهيل لإجراء استعراضات جنسانية لكل من القوانين القائمة ومشاريع القوانين الجديدة.</w:t>
      </w:r>
    </w:p>
    <w:p w:rsidR="00B43905" w:rsidRPr="007F3BFA" w:rsidRDefault="00B43905" w:rsidP="00B43905">
      <w:pPr>
        <w:pStyle w:val="SingleTxt"/>
        <w:spacing w:after="0" w:line="120" w:lineRule="exact"/>
        <w:rPr>
          <w:bCs/>
          <w:sz w:val="10"/>
          <w:rtl/>
        </w:rPr>
      </w:pPr>
    </w:p>
    <w:p w:rsidR="00B43905" w:rsidRPr="00634E52" w:rsidRDefault="00B43905" w:rsidP="00B43905">
      <w:pPr>
        <w:pStyle w:val="SingleTxt"/>
        <w:rPr>
          <w:bCs/>
          <w:lang w:val="uk-UA"/>
        </w:rPr>
      </w:pPr>
      <w:r w:rsidRPr="00634E52">
        <w:rPr>
          <w:bCs/>
          <w:rtl/>
        </w:rPr>
        <w:t>المادة 4</w:t>
      </w:r>
    </w:p>
    <w:p w:rsidR="00B43905" w:rsidRPr="00634E52" w:rsidRDefault="00B43905" w:rsidP="00B43905">
      <w:pPr>
        <w:pStyle w:val="SingleTxt"/>
        <w:rPr>
          <w:rFonts w:hint="cs"/>
          <w:rtl/>
        </w:rPr>
      </w:pPr>
      <w:r>
        <w:rPr>
          <w:rFonts w:hint="cs"/>
          <w:rtl/>
        </w:rPr>
        <w:tab/>
        <w:t>1 -</w:t>
      </w:r>
      <w:r>
        <w:rPr>
          <w:rFonts w:hint="cs"/>
          <w:rtl/>
        </w:rPr>
        <w:tab/>
      </w:r>
      <w:r w:rsidRPr="00634E52">
        <w:rPr>
          <w:rtl/>
        </w:rPr>
        <w:t>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w:t>
      </w:r>
      <w:r>
        <w:rPr>
          <w:rFonts w:hint="cs"/>
          <w:rtl/>
        </w:rPr>
        <w:t> </w:t>
      </w:r>
      <w:r w:rsidRPr="00634E52">
        <w:rPr>
          <w:rtl/>
        </w:rPr>
        <w:t>يستتبع، على أي نحو، الإبقاء على معايير غير متكافئة أو منفصلة، كما يجب وقف العمل بهذه التدابير متى تحققت أهداف التكافؤ في الفرص والمعاملة.</w:t>
      </w:r>
    </w:p>
    <w:p w:rsidR="00B43905" w:rsidRPr="00634E52" w:rsidRDefault="00B43905" w:rsidP="00B43905">
      <w:pPr>
        <w:pStyle w:val="SingleTxt"/>
        <w:rPr>
          <w:lang w:val="uk-UA"/>
        </w:rPr>
      </w:pPr>
      <w:r>
        <w:rPr>
          <w:rFonts w:hint="cs"/>
          <w:rtl/>
        </w:rPr>
        <w:tab/>
        <w:t>2 -</w:t>
      </w:r>
      <w:r>
        <w:rPr>
          <w:rFonts w:hint="cs"/>
          <w:rtl/>
        </w:rPr>
        <w:tab/>
      </w:r>
      <w:r w:rsidRPr="00634E52">
        <w:rPr>
          <w:rtl/>
        </w:rPr>
        <w:t>لا يعتبر اتخاذ الدول الأطراف تدابير خاصة تستهدف حماية الأمومة، بما</w:t>
      </w:r>
      <w:r>
        <w:rPr>
          <w:rFonts w:hint="cs"/>
          <w:rtl/>
        </w:rPr>
        <w:t> </w:t>
      </w:r>
      <w:r w:rsidRPr="00634E52">
        <w:rPr>
          <w:rtl/>
        </w:rPr>
        <w:t>في</w:t>
      </w:r>
      <w:r>
        <w:rPr>
          <w:rFonts w:hint="cs"/>
          <w:rtl/>
        </w:rPr>
        <w:t> </w:t>
      </w:r>
      <w:r w:rsidRPr="00634E52">
        <w:rPr>
          <w:rtl/>
        </w:rPr>
        <w:t>ذلك تلك التدابير الواردة في هذه الاتفاقية، إجراء تمييزيا.</w:t>
      </w:r>
    </w:p>
    <w:p w:rsidR="00B43905" w:rsidRPr="00634E52" w:rsidRDefault="00B43905" w:rsidP="00B43905">
      <w:pPr>
        <w:pStyle w:val="SingleTxt"/>
        <w:rPr>
          <w:lang w:val="uk-UA"/>
        </w:rPr>
      </w:pPr>
      <w:r>
        <w:rPr>
          <w:rFonts w:hint="cs"/>
          <w:rtl/>
        </w:rPr>
        <w:tab/>
      </w:r>
      <w:r w:rsidRPr="00634E52">
        <w:rPr>
          <w:rtl/>
        </w:rPr>
        <w:t xml:space="preserve">من أجل التعجيل </w:t>
      </w:r>
      <w:r>
        <w:rPr>
          <w:rFonts w:hint="cs"/>
          <w:rtl/>
        </w:rPr>
        <w:t>بإنذار</w:t>
      </w:r>
      <w:r w:rsidRPr="00634E52">
        <w:rPr>
          <w:rtl/>
        </w:rPr>
        <w:t xml:space="preserve"> المساواة الفعلية بين الجنسين في المجتمع، قدمت إلى البرلمان </w:t>
      </w:r>
      <w:r w:rsidRPr="00634E52">
        <w:rPr>
          <w:rFonts w:hint="cs"/>
          <w:rtl/>
        </w:rPr>
        <w:t>في</w:t>
      </w:r>
      <w:r w:rsidRPr="00634E52">
        <w:rPr>
          <w:rtl/>
        </w:rPr>
        <w:t xml:space="preserve"> الفترة 2000/2005</w:t>
      </w:r>
      <w:r w:rsidRPr="00634E52">
        <w:rPr>
          <w:rFonts w:hint="cs"/>
          <w:rtl/>
        </w:rPr>
        <w:t xml:space="preserve"> </w:t>
      </w:r>
      <w:r w:rsidRPr="00634E52">
        <w:rPr>
          <w:rtl/>
        </w:rPr>
        <w:t>عدة صيغ لمشروع قانون يتعلق بالم</w:t>
      </w:r>
      <w:r w:rsidRPr="00634E52">
        <w:rPr>
          <w:rFonts w:hint="cs"/>
          <w:rtl/>
        </w:rPr>
        <w:t>س</w:t>
      </w:r>
      <w:r w:rsidRPr="00634E52">
        <w:rPr>
          <w:rtl/>
        </w:rPr>
        <w:t>اواة بين الرجل والمرأة؛ واقترحت هذه ال</w:t>
      </w:r>
      <w:r w:rsidRPr="00634E52">
        <w:rPr>
          <w:rFonts w:hint="cs"/>
          <w:rtl/>
        </w:rPr>
        <w:t>صيغ</w:t>
      </w:r>
      <w:r w:rsidRPr="00634E52">
        <w:rPr>
          <w:rtl/>
        </w:rPr>
        <w:t xml:space="preserve"> الأخذ بنظام الحصص الانتخابية </w:t>
      </w:r>
      <w:r w:rsidRPr="00634E52">
        <w:rPr>
          <w:rFonts w:hint="cs"/>
          <w:rtl/>
        </w:rPr>
        <w:t>ك</w:t>
      </w:r>
      <w:r w:rsidRPr="00634E52">
        <w:rPr>
          <w:rtl/>
        </w:rPr>
        <w:t xml:space="preserve">تدبير خاص مؤقت </w:t>
      </w:r>
      <w:r>
        <w:rPr>
          <w:rFonts w:hint="cs"/>
          <w:rtl/>
        </w:rPr>
        <w:t>يقتضيه</w:t>
      </w:r>
      <w:r w:rsidRPr="00634E52">
        <w:rPr>
          <w:rtl/>
        </w:rPr>
        <w:t xml:space="preserve"> تحقيق المساواة بين الجنسين في الحياة السياسية.</w:t>
      </w:r>
      <w:r>
        <w:rPr>
          <w:rFonts w:hint="cs"/>
          <w:rtl/>
          <w:lang w:val="uk-UA"/>
        </w:rPr>
        <w:t xml:space="preserve"> </w:t>
      </w:r>
      <w:r w:rsidRPr="00634E52">
        <w:rPr>
          <w:rtl/>
        </w:rPr>
        <w:t>وبالإضافة إلى ذلك، ت</w:t>
      </w:r>
      <w:r w:rsidRPr="00634E52">
        <w:rPr>
          <w:rFonts w:hint="cs"/>
          <w:rtl/>
        </w:rPr>
        <w:t>ض</w:t>
      </w:r>
      <w:r w:rsidRPr="00634E52">
        <w:rPr>
          <w:rtl/>
        </w:rPr>
        <w:t>منت التوصيات التي</w:t>
      </w:r>
      <w:r>
        <w:rPr>
          <w:rFonts w:hint="cs"/>
          <w:rtl/>
        </w:rPr>
        <w:t> </w:t>
      </w:r>
      <w:r w:rsidRPr="00634E52">
        <w:rPr>
          <w:rtl/>
        </w:rPr>
        <w:t>أسفرت عنها جلسات الاستماع البرلمانية بشأن حالة المرأة، والتي أجريت في</w:t>
      </w:r>
      <w:r>
        <w:rPr>
          <w:rFonts w:hint="cs"/>
          <w:rtl/>
        </w:rPr>
        <w:t> </w:t>
      </w:r>
      <w:r w:rsidRPr="00634E52">
        <w:rPr>
          <w:rtl/>
        </w:rPr>
        <w:t>حزيران/يونيه 2004، اقتراحا للبرلمان كي يسمح بالنظر في مشروع قانون ينص على تخصيص</w:t>
      </w:r>
      <w:r>
        <w:rPr>
          <w:rFonts w:hint="cs"/>
          <w:rtl/>
        </w:rPr>
        <w:t xml:space="preserve"> حصة</w:t>
      </w:r>
      <w:r w:rsidRPr="00634E52">
        <w:rPr>
          <w:rtl/>
        </w:rPr>
        <w:t xml:space="preserve"> 30 في المائة</w:t>
      </w:r>
      <w:r>
        <w:rPr>
          <w:rFonts w:hint="cs"/>
          <w:rtl/>
        </w:rPr>
        <w:t xml:space="preserve"> للنساء</w:t>
      </w:r>
      <w:r w:rsidRPr="00634E52">
        <w:rPr>
          <w:rtl/>
        </w:rPr>
        <w:t xml:space="preserve"> على القوائم الانتخابية للأحزاب، أو </w:t>
      </w:r>
      <w:r w:rsidRPr="00634E52">
        <w:rPr>
          <w:rFonts w:hint="cs"/>
          <w:rtl/>
        </w:rPr>
        <w:t xml:space="preserve">كي </w:t>
      </w:r>
      <w:r w:rsidRPr="00634E52">
        <w:rPr>
          <w:rtl/>
        </w:rPr>
        <w:t xml:space="preserve">يقترح </w:t>
      </w:r>
      <w:r>
        <w:rPr>
          <w:rFonts w:hint="cs"/>
          <w:rtl/>
        </w:rPr>
        <w:t>أن تأخذ</w:t>
      </w:r>
      <w:r w:rsidRPr="00634E52">
        <w:rPr>
          <w:rtl/>
        </w:rPr>
        <w:t xml:space="preserve"> الأحزاب التي </w:t>
      </w:r>
      <w:r>
        <w:rPr>
          <w:rFonts w:hint="cs"/>
          <w:rtl/>
        </w:rPr>
        <w:t>تطرح</w:t>
      </w:r>
      <w:r w:rsidRPr="00634E52">
        <w:rPr>
          <w:rtl/>
        </w:rPr>
        <w:t xml:space="preserve"> مرشحين لي</w:t>
      </w:r>
      <w:r>
        <w:rPr>
          <w:rFonts w:hint="cs"/>
          <w:rtl/>
        </w:rPr>
        <w:t>ُ</w:t>
      </w:r>
      <w:r w:rsidRPr="00634E52">
        <w:rPr>
          <w:rtl/>
        </w:rPr>
        <w:t>نتخبوا ممثلين للشعب بهذه الحصة الانتخابية. غير أن هذين الاقتراحين لم يحظيا بتأييد أعضاء البرلمان.</w:t>
      </w:r>
      <w:r>
        <w:rPr>
          <w:rFonts w:hint="cs"/>
          <w:rtl/>
          <w:lang w:val="uk-UA"/>
        </w:rPr>
        <w:t xml:space="preserve"> </w:t>
      </w:r>
      <w:r w:rsidRPr="00634E52">
        <w:rPr>
          <w:rtl/>
        </w:rPr>
        <w:t>وعلاوة على ذلك، لا يتضمن قانون المساواة بين</w:t>
      </w:r>
      <w:r>
        <w:rPr>
          <w:rFonts w:hint="cs"/>
          <w:rtl/>
        </w:rPr>
        <w:t> </w:t>
      </w:r>
      <w:r w:rsidRPr="00634E52">
        <w:rPr>
          <w:rtl/>
        </w:rPr>
        <w:t>الرجل والمرأة الذي اعتمده البرلمان في أيلول/سبتمبر 2005 أي أحكام ذات صلة بالحصص الانتخابية.</w:t>
      </w:r>
    </w:p>
    <w:p w:rsidR="00B43905" w:rsidRPr="00634E52" w:rsidRDefault="00B43905" w:rsidP="00B43905">
      <w:pPr>
        <w:pStyle w:val="SingleTxt"/>
        <w:rPr>
          <w:lang w:val="uk-UA"/>
        </w:rPr>
      </w:pPr>
      <w:r>
        <w:rPr>
          <w:rFonts w:hint="cs"/>
          <w:rtl/>
          <w:lang w:val="uk-UA"/>
        </w:rPr>
        <w:tab/>
      </w:r>
      <w:r w:rsidRPr="00634E52">
        <w:rPr>
          <w:rtl/>
        </w:rPr>
        <w:t xml:space="preserve">ولذلك ينبغي الإشارة إلى أن التوصية الصادرة إلى حكومة أوكرانيا من اتفاقية القضاء على جميع أشكال التمييز ضد المرأة </w:t>
      </w:r>
      <w:r w:rsidRPr="00634E52">
        <w:rPr>
          <w:rFonts w:hint="cs"/>
          <w:rtl/>
        </w:rPr>
        <w:t>كي</w:t>
      </w:r>
      <w:r w:rsidRPr="00634E52">
        <w:rPr>
          <w:rtl/>
        </w:rPr>
        <w:t xml:space="preserve"> تنفذ </w:t>
      </w:r>
      <w:r>
        <w:rPr>
          <w:rFonts w:hint="cs"/>
          <w:rtl/>
        </w:rPr>
        <w:t>”</w:t>
      </w:r>
      <w:r w:rsidRPr="00634E52">
        <w:rPr>
          <w:rtl/>
        </w:rPr>
        <w:t xml:space="preserve">تدابير خاصة مؤقتة ... بهدف إعمال حق المرأة في المشاركة في كافة مجالات الحياة العامة، وبصفة خاصة، </w:t>
      </w:r>
      <w:r w:rsidRPr="00634E52">
        <w:rPr>
          <w:rFonts w:hint="cs"/>
          <w:rtl/>
        </w:rPr>
        <w:t>في ال</w:t>
      </w:r>
      <w:r w:rsidRPr="00634E52">
        <w:rPr>
          <w:rtl/>
        </w:rPr>
        <w:t xml:space="preserve">مستويات </w:t>
      </w:r>
      <w:r w:rsidRPr="00634E52">
        <w:rPr>
          <w:rFonts w:hint="cs"/>
          <w:rtl/>
        </w:rPr>
        <w:t>العليا ل</w:t>
      </w:r>
      <w:r w:rsidRPr="00634E52">
        <w:rPr>
          <w:rtl/>
        </w:rPr>
        <w:t>صنع القرار</w:t>
      </w:r>
      <w:r>
        <w:rPr>
          <w:rFonts w:hint="cs"/>
          <w:rtl/>
        </w:rPr>
        <w:t>“</w:t>
      </w:r>
      <w:r w:rsidRPr="00634E52">
        <w:rPr>
          <w:rtl/>
        </w:rPr>
        <w:t xml:space="preserve"> لم يُعمل بها رغم الجهود التي </w:t>
      </w:r>
      <w:r>
        <w:rPr>
          <w:rFonts w:hint="cs"/>
          <w:rtl/>
        </w:rPr>
        <w:t>بذلها</w:t>
      </w:r>
      <w:r w:rsidRPr="00634E52">
        <w:rPr>
          <w:rtl/>
        </w:rPr>
        <w:t xml:space="preserve"> كل من الدولة والمجتمع المدني.</w:t>
      </w:r>
    </w:p>
    <w:p w:rsidR="00B43905" w:rsidRPr="00634E52" w:rsidRDefault="00B43905" w:rsidP="00B43905">
      <w:pPr>
        <w:pStyle w:val="SingleTxt"/>
        <w:rPr>
          <w:rFonts w:hint="cs"/>
          <w:rtl/>
        </w:rPr>
      </w:pPr>
      <w:r>
        <w:rPr>
          <w:rFonts w:hint="cs"/>
          <w:rtl/>
        </w:rPr>
        <w:tab/>
      </w:r>
      <w:r w:rsidRPr="00634E52">
        <w:rPr>
          <w:rtl/>
        </w:rPr>
        <w:t xml:space="preserve">ويخص عدد من النصوص التشريعية المرأة بأحكام تفضيلية من حيث ظروف العمل والضمان الاجتماعي وغيرهما من الامتيازات </w:t>
      </w:r>
      <w:r w:rsidRPr="00634E52">
        <w:rPr>
          <w:rFonts w:hint="cs"/>
          <w:rtl/>
        </w:rPr>
        <w:t xml:space="preserve">الإضافية </w:t>
      </w:r>
      <w:r w:rsidRPr="00634E52">
        <w:rPr>
          <w:rtl/>
        </w:rPr>
        <w:t>التي لا</w:t>
      </w:r>
      <w:r>
        <w:rPr>
          <w:rFonts w:hint="cs"/>
          <w:rtl/>
        </w:rPr>
        <w:t xml:space="preserve"> تمنح</w:t>
      </w:r>
      <w:r w:rsidRPr="00634E52">
        <w:rPr>
          <w:rtl/>
        </w:rPr>
        <w:t xml:space="preserve"> للرجل (قانون متلازمة نقص المناعة المكتسب (الوقاية من الإصابة، والحماية الاجتماعية للسكان)؛ وقانون </w:t>
      </w:r>
      <w:r w:rsidRPr="00634E52">
        <w:rPr>
          <w:rFonts w:hint="cs"/>
          <w:rtl/>
        </w:rPr>
        <w:t xml:space="preserve">(مساعدة الدولة) </w:t>
      </w:r>
      <w:r w:rsidRPr="00634E52">
        <w:rPr>
          <w:rtl/>
        </w:rPr>
        <w:t xml:space="preserve">الأسر </w:t>
      </w:r>
      <w:r>
        <w:rPr>
          <w:rFonts w:hint="cs"/>
          <w:rtl/>
        </w:rPr>
        <w:t>المعيلة لأطفال</w:t>
      </w:r>
      <w:r w:rsidRPr="00634E52">
        <w:rPr>
          <w:rtl/>
        </w:rPr>
        <w:t xml:space="preserve">؛ وقانون الحماية الاجتماعية </w:t>
      </w:r>
      <w:r w:rsidRPr="00634E52">
        <w:rPr>
          <w:rFonts w:hint="cs"/>
          <w:rtl/>
        </w:rPr>
        <w:t>ل</w:t>
      </w:r>
      <w:r w:rsidRPr="00634E52">
        <w:rPr>
          <w:rtl/>
        </w:rPr>
        <w:t xml:space="preserve">لمتقاعدين </w:t>
      </w:r>
      <w:r w:rsidRPr="00634E52">
        <w:rPr>
          <w:rFonts w:hint="cs"/>
          <w:rtl/>
        </w:rPr>
        <w:t xml:space="preserve">عن العمل </w:t>
      </w:r>
      <w:r w:rsidRPr="00634E52">
        <w:rPr>
          <w:rtl/>
        </w:rPr>
        <w:t>وغيرهم من المواطنين كبار السن (المبادئ الأساسية للحماية المقدمة من الدولة)؛ وقانون الإجازات</w:t>
      </w:r>
      <w:r>
        <w:rPr>
          <w:rFonts w:hint="cs"/>
          <w:rtl/>
        </w:rPr>
        <w:t xml:space="preserve"> والعطلات</w:t>
      </w:r>
      <w:r w:rsidRPr="00634E52">
        <w:rPr>
          <w:rtl/>
        </w:rPr>
        <w:t>؛ وقانون الخدمات الخاصة المسداة لأوكرانيا (منح المعاشات</w:t>
      </w:r>
      <w:r>
        <w:rPr>
          <w:rFonts w:hint="cs"/>
          <w:rtl/>
        </w:rPr>
        <w:t xml:space="preserve"> التقاعدية</w:t>
      </w:r>
      <w:r w:rsidRPr="00634E52">
        <w:rPr>
          <w:rtl/>
        </w:rPr>
        <w:t>)؛ وقانون التأمين الحكومي الإ</w:t>
      </w:r>
      <w:r w:rsidRPr="00634E52">
        <w:rPr>
          <w:rFonts w:hint="cs"/>
          <w:rtl/>
        </w:rPr>
        <w:t>جباري</w:t>
      </w:r>
      <w:r w:rsidRPr="00634E52">
        <w:rPr>
          <w:rtl/>
        </w:rPr>
        <w:t xml:space="preserve"> للأمومة </w:t>
      </w:r>
      <w:r w:rsidRPr="00634E52">
        <w:rPr>
          <w:rFonts w:hint="cs"/>
          <w:rtl/>
        </w:rPr>
        <w:t>والتثكل</w:t>
      </w:r>
      <w:r w:rsidRPr="00634E52">
        <w:rPr>
          <w:rtl/>
        </w:rPr>
        <w:t xml:space="preserve"> (العجز المؤقت والنفقات ذات الصلة)).</w:t>
      </w:r>
    </w:p>
    <w:p w:rsidR="00B43905" w:rsidRPr="00634E52" w:rsidRDefault="00B43905" w:rsidP="00B43905">
      <w:pPr>
        <w:pStyle w:val="SingleTxt"/>
        <w:rPr>
          <w:rFonts w:hint="cs"/>
          <w:rtl/>
        </w:rPr>
      </w:pPr>
      <w:r>
        <w:rPr>
          <w:rFonts w:hint="cs"/>
          <w:rtl/>
        </w:rPr>
        <w:tab/>
      </w:r>
      <w:r w:rsidRPr="00634E52">
        <w:rPr>
          <w:rFonts w:hint="cs"/>
          <w:rtl/>
        </w:rPr>
        <w:t xml:space="preserve">فعلى سبيل المثال، ينص قانون البطالة (التأمين الاجتماعي الحكومي الإجباري) الذي دخل حيز النفاذ في 1 كانون الثاني/يناير 2001 على </w:t>
      </w:r>
      <w:r>
        <w:rPr>
          <w:rFonts w:hint="cs"/>
          <w:rtl/>
        </w:rPr>
        <w:t>إيجاد</w:t>
      </w:r>
      <w:r w:rsidRPr="00634E52">
        <w:rPr>
          <w:rFonts w:hint="cs"/>
          <w:rtl/>
        </w:rPr>
        <w:t xml:space="preserve"> فرص عمل إضافية عن طريق تقديم منح لأصحاب العمل كي يوظفوا العاطلين عن العمل، وعلى منح تعويض عن البطالة يدفع مرة واحدة لتمكين العاطلين من </w:t>
      </w:r>
      <w:r>
        <w:rPr>
          <w:rFonts w:hint="cs"/>
          <w:rtl/>
        </w:rPr>
        <w:t>بدء</w:t>
      </w:r>
      <w:r w:rsidRPr="00634E52">
        <w:rPr>
          <w:rFonts w:hint="cs"/>
          <w:rtl/>
        </w:rPr>
        <w:t xml:space="preserve"> مشاريع خاصة بهم. </w:t>
      </w:r>
      <w:r>
        <w:rPr>
          <w:rFonts w:hint="cs"/>
          <w:rtl/>
        </w:rPr>
        <w:t xml:space="preserve">كما </w:t>
      </w:r>
      <w:r w:rsidRPr="00634E52">
        <w:rPr>
          <w:rFonts w:hint="cs"/>
          <w:rtl/>
        </w:rPr>
        <w:t>ينص قانون العمالة</w:t>
      </w:r>
      <w:r>
        <w:rPr>
          <w:rFonts w:hint="cs"/>
          <w:rtl/>
        </w:rPr>
        <w:t>،</w:t>
      </w:r>
      <w:r w:rsidRPr="00634E52">
        <w:rPr>
          <w:rFonts w:hint="cs"/>
          <w:rtl/>
        </w:rPr>
        <w:t xml:space="preserve"> </w:t>
      </w:r>
      <w:r>
        <w:rPr>
          <w:rFonts w:hint="cs"/>
          <w:rtl/>
        </w:rPr>
        <w:t>في</w:t>
      </w:r>
      <w:r>
        <w:rPr>
          <w:rFonts w:hint="eastAsia"/>
          <w:rtl/>
        </w:rPr>
        <w:t> </w:t>
      </w:r>
      <w:r w:rsidRPr="00634E52">
        <w:rPr>
          <w:rFonts w:hint="cs"/>
          <w:rtl/>
        </w:rPr>
        <w:t xml:space="preserve">المادة 5 تحديدا، على ضمانات إضافية لتوظيف فئات معينة من </w:t>
      </w:r>
      <w:r>
        <w:rPr>
          <w:rFonts w:hint="cs"/>
          <w:rtl/>
        </w:rPr>
        <w:t>العاملين</w:t>
      </w:r>
      <w:r w:rsidRPr="00634E52">
        <w:rPr>
          <w:rFonts w:hint="cs"/>
          <w:rtl/>
        </w:rPr>
        <w:t xml:space="preserve"> الذين يحتاجون إلى الحماية الاجتماعية، ولا يملكون القدرة على المنافسة في سوق العمل على قدم المساواة مع غيرهم. وتشمل هذه الفئات النساء اللواتي لديهن أطفال دون السادسة، والأمهات العازبات اللواتي لديهن أطفال </w:t>
      </w:r>
      <w:r>
        <w:rPr>
          <w:rFonts w:hint="cs"/>
          <w:rtl/>
        </w:rPr>
        <w:t>دون</w:t>
      </w:r>
      <w:r w:rsidRPr="00634E52">
        <w:rPr>
          <w:rFonts w:hint="cs"/>
          <w:rtl/>
        </w:rPr>
        <w:t xml:space="preserve"> الرابعة عشرة أو لديهن أطفال معوقون. وت</w:t>
      </w:r>
      <w:r>
        <w:rPr>
          <w:rFonts w:hint="cs"/>
          <w:rtl/>
        </w:rPr>
        <w:t>ُ</w:t>
      </w:r>
      <w:r w:rsidRPr="00634E52">
        <w:rPr>
          <w:rFonts w:hint="cs"/>
          <w:rtl/>
        </w:rPr>
        <w:t>عزز هذه الضمانات بتخصيص 5 في المائة من جميع الوظائف في الشركات والمؤسسات والمنظمات لهذه الفئات.</w:t>
      </w:r>
    </w:p>
    <w:p w:rsidR="00B43905" w:rsidRPr="00634E52" w:rsidRDefault="00B43905" w:rsidP="00B43905">
      <w:pPr>
        <w:pStyle w:val="SingleTxt"/>
        <w:rPr>
          <w:rFonts w:hint="cs"/>
          <w:rtl/>
        </w:rPr>
      </w:pPr>
      <w:r>
        <w:rPr>
          <w:rFonts w:hint="cs"/>
          <w:rtl/>
        </w:rPr>
        <w:tab/>
      </w:r>
      <w:r w:rsidRPr="00634E52">
        <w:rPr>
          <w:rFonts w:hint="cs"/>
          <w:rtl/>
        </w:rPr>
        <w:t xml:space="preserve">ونفذت أوكرانيا خطتي عمل خلال الفترة المشمولة بهذا التقرير: خطة العمل الوطنية للفترة 1997/2000 للنهوض بالمرأة وتوسيع دورها في المجتمع؛ وخطة العمل الوطنية للفترة 2001/2005 للنهوض بالمرأة وتعزيز المساواة بين الجنسين في المجتمع. وأولت الخطة الوطنية للفترة 1997/2000 عناية خاصة بالنساء القائمات </w:t>
      </w:r>
      <w:r>
        <w:rPr>
          <w:rFonts w:hint="cs"/>
          <w:rtl/>
        </w:rPr>
        <w:t xml:space="preserve">على </w:t>
      </w:r>
      <w:r w:rsidRPr="00634E52">
        <w:rPr>
          <w:rFonts w:hint="cs"/>
          <w:rtl/>
        </w:rPr>
        <w:t xml:space="preserve">تنشئة أطفال صغار السن، والأمهات ذوات الأسر الكبيرة العدد، والأمهات القائمات برعاية أطفال معوقين. وأثناء تنفيذ هذه الخطة الوطنية، </w:t>
      </w:r>
      <w:r>
        <w:rPr>
          <w:rFonts w:hint="cs"/>
          <w:rtl/>
        </w:rPr>
        <w:t>خصصت</w:t>
      </w:r>
      <w:r w:rsidRPr="00634E52">
        <w:rPr>
          <w:rFonts w:hint="cs"/>
          <w:rtl/>
        </w:rPr>
        <w:t xml:space="preserve"> السلطات المحلية ومراكز التوظيف في معظم </w:t>
      </w:r>
      <w:r>
        <w:rPr>
          <w:rFonts w:hint="cs"/>
          <w:rtl/>
        </w:rPr>
        <w:t>مقاطعات</w:t>
      </w:r>
      <w:r w:rsidRPr="00634E52">
        <w:rPr>
          <w:rFonts w:hint="cs"/>
          <w:rtl/>
        </w:rPr>
        <w:t xml:space="preserve"> البلد حصة سنوية من فرص </w:t>
      </w:r>
      <w:r>
        <w:rPr>
          <w:rFonts w:hint="cs"/>
          <w:rtl/>
        </w:rPr>
        <w:t>الوظائف</w:t>
      </w:r>
      <w:r w:rsidRPr="00634E52">
        <w:rPr>
          <w:rFonts w:hint="cs"/>
          <w:rtl/>
        </w:rPr>
        <w:t xml:space="preserve"> نسبتها 5 في المائة للنساء اللواتي لديهن أطفال دون</w:t>
      </w:r>
      <w:r>
        <w:rPr>
          <w:rFonts w:hint="eastAsia"/>
          <w:rtl/>
        </w:rPr>
        <w:t> </w:t>
      </w:r>
      <w:r w:rsidRPr="00634E52">
        <w:rPr>
          <w:rFonts w:hint="cs"/>
          <w:rtl/>
        </w:rPr>
        <w:t>السادسة، والأمهات العازبات اللواتي لديهن أطفال دون الرابعة عشرة أو أطفال معوقون، باعتبار</w:t>
      </w:r>
      <w:r>
        <w:rPr>
          <w:rFonts w:hint="cs"/>
          <w:rtl/>
        </w:rPr>
        <w:t xml:space="preserve"> أن</w:t>
      </w:r>
      <w:r w:rsidRPr="00634E52">
        <w:rPr>
          <w:rFonts w:hint="cs"/>
          <w:rtl/>
        </w:rPr>
        <w:t xml:space="preserve"> أولئك النساء يشكلن فئات تستفيد من </w:t>
      </w:r>
      <w:r>
        <w:rPr>
          <w:rFonts w:hint="cs"/>
          <w:rtl/>
        </w:rPr>
        <w:t>ال</w:t>
      </w:r>
      <w:r w:rsidRPr="00634E52">
        <w:rPr>
          <w:rFonts w:hint="cs"/>
          <w:rtl/>
        </w:rPr>
        <w:t xml:space="preserve">شروط </w:t>
      </w:r>
      <w:r>
        <w:rPr>
          <w:rFonts w:hint="cs"/>
          <w:rtl/>
        </w:rPr>
        <w:t>ال</w:t>
      </w:r>
      <w:r w:rsidRPr="00634E52">
        <w:rPr>
          <w:rFonts w:hint="cs"/>
          <w:rtl/>
        </w:rPr>
        <w:t xml:space="preserve">تفضيلية. وبُذلت جهود لمساعدة النساء في تعلم مهن عليها طلب في سوق العمل، ثم لتمكينهن من الحصول على عمل. وقُدمت المساعدات في شكل قروض معفاة من الفائدة من الصندوق المخصص </w:t>
      </w:r>
      <w:r>
        <w:rPr>
          <w:rFonts w:hint="cs"/>
          <w:rtl/>
        </w:rPr>
        <w:t>لإيجاد</w:t>
      </w:r>
      <w:r w:rsidRPr="00634E52">
        <w:rPr>
          <w:rFonts w:hint="cs"/>
          <w:rtl/>
        </w:rPr>
        <w:t xml:space="preserve"> فرص العمل تشجيعا للنساء على </w:t>
      </w:r>
      <w:r>
        <w:rPr>
          <w:rFonts w:hint="cs"/>
          <w:rtl/>
        </w:rPr>
        <w:t>إنشاء</w:t>
      </w:r>
      <w:r w:rsidRPr="00634E52">
        <w:rPr>
          <w:rFonts w:hint="cs"/>
          <w:rtl/>
        </w:rPr>
        <w:t xml:space="preserve"> مشاريع</w:t>
      </w:r>
      <w:r>
        <w:rPr>
          <w:rFonts w:hint="cs"/>
          <w:rtl/>
        </w:rPr>
        <w:t xml:space="preserve"> تجارية</w:t>
      </w:r>
      <w:r w:rsidRPr="00634E52">
        <w:rPr>
          <w:rFonts w:hint="cs"/>
          <w:rtl/>
        </w:rPr>
        <w:t xml:space="preserve"> صغيرة. واتخذت ترتيبات لصالح النساء العائدات إلى العمل بعد قضاء إجازة لرعاية الأطفال حتى يتلقين تدريبا إضافيا أو يغيرن </w:t>
      </w:r>
      <w:r>
        <w:rPr>
          <w:rFonts w:hint="cs"/>
          <w:rtl/>
        </w:rPr>
        <w:t>الحرف التي ينخرطن في سلكها</w:t>
      </w:r>
      <w:r w:rsidRPr="00634E52">
        <w:rPr>
          <w:rFonts w:hint="cs"/>
          <w:rtl/>
        </w:rPr>
        <w:t>. وقامت دائرة التوظيف الحكومية والسلطات المحلية بتنظيم أعمال للنفع العام وبإعداد ونشر مواد إعلامية (</w:t>
      </w:r>
      <w:r>
        <w:rPr>
          <w:rFonts w:hint="cs"/>
          <w:rtl/>
        </w:rPr>
        <w:t>نشرات</w:t>
      </w:r>
      <w:r w:rsidRPr="00634E52">
        <w:rPr>
          <w:rFonts w:hint="cs"/>
          <w:rtl/>
        </w:rPr>
        <w:t xml:space="preserve"> وكتيبات وكراسات وما إلى ذلك) لمساعدة النساء على تلمس طريقهن في سوق العمل الحديثة.</w:t>
      </w:r>
    </w:p>
    <w:p w:rsidR="00B43905" w:rsidRPr="00634E52" w:rsidRDefault="00B43905" w:rsidP="00B43905">
      <w:pPr>
        <w:pStyle w:val="SingleTxt"/>
        <w:rPr>
          <w:rFonts w:hint="cs"/>
          <w:rtl/>
        </w:rPr>
      </w:pPr>
      <w:r>
        <w:rPr>
          <w:rFonts w:hint="cs"/>
          <w:rtl/>
        </w:rPr>
        <w:tab/>
      </w:r>
      <w:r w:rsidRPr="00634E52">
        <w:rPr>
          <w:rFonts w:hint="cs"/>
          <w:rtl/>
        </w:rPr>
        <w:t xml:space="preserve">بيد أنه تجدر الإشارة إلى أن الخطة الوطنية للفترة 2001/2005 لم </w:t>
      </w:r>
      <w:r>
        <w:rPr>
          <w:rFonts w:hint="cs"/>
          <w:rtl/>
        </w:rPr>
        <w:t>تعد تتعرض</w:t>
      </w:r>
      <w:r w:rsidRPr="00634E52">
        <w:rPr>
          <w:rFonts w:hint="cs"/>
          <w:rtl/>
        </w:rPr>
        <w:t xml:space="preserve"> الحاجة إلى تخصيص حصص من فرص العمل للشباب أو النساء. </w:t>
      </w:r>
      <w:r>
        <w:rPr>
          <w:rFonts w:hint="cs"/>
          <w:rtl/>
        </w:rPr>
        <w:t>ومما يوضح</w:t>
      </w:r>
      <w:r w:rsidRPr="00634E52">
        <w:rPr>
          <w:rFonts w:hint="cs"/>
          <w:rtl/>
        </w:rPr>
        <w:t xml:space="preserve"> أن الحصص </w:t>
      </w:r>
      <w:r>
        <w:rPr>
          <w:rFonts w:hint="cs"/>
          <w:rtl/>
        </w:rPr>
        <w:t>لم تستخدم</w:t>
      </w:r>
      <w:r w:rsidRPr="00634E52">
        <w:rPr>
          <w:rFonts w:hint="cs"/>
          <w:rtl/>
        </w:rPr>
        <w:t xml:space="preserve"> إلا كتدبير خاص مؤقت لكفالة المساواة بين الجنسين في سوق العمل.</w:t>
      </w:r>
    </w:p>
    <w:p w:rsidR="00B43905" w:rsidRPr="00634E52" w:rsidRDefault="00B43905" w:rsidP="00B43905">
      <w:pPr>
        <w:pStyle w:val="SingleTxt"/>
        <w:rPr>
          <w:rFonts w:hint="cs"/>
          <w:rtl/>
        </w:rPr>
      </w:pPr>
      <w:r>
        <w:rPr>
          <w:rFonts w:hint="cs"/>
          <w:rtl/>
        </w:rPr>
        <w:tab/>
      </w:r>
      <w:r w:rsidRPr="00634E52">
        <w:rPr>
          <w:rFonts w:hint="cs"/>
          <w:rtl/>
        </w:rPr>
        <w:t xml:space="preserve">وحيث إن التدابير الخاصة التي تهدف إلى حماية الأمومة لا ينبغي اعتبارها تدابير تمييزية بموجب الاتفاقية، وبالنظر إلى الحالة </w:t>
      </w:r>
      <w:r>
        <w:rPr>
          <w:rFonts w:hint="cs"/>
          <w:rtl/>
        </w:rPr>
        <w:t>الديموغرافية السلبية التي عاشتها</w:t>
      </w:r>
      <w:r w:rsidRPr="00634E52">
        <w:rPr>
          <w:rFonts w:hint="cs"/>
          <w:rtl/>
        </w:rPr>
        <w:t xml:space="preserve"> أوكرانيا في أواخر عقد التسعينيات من القرن العشرين وأوائل العقد الأول من القرن الحادي والعشرين، فضلا عن تدهور الحالة الصحية للمرأة، فقد سن</w:t>
      </w:r>
      <w:r>
        <w:rPr>
          <w:rFonts w:hint="cs"/>
          <w:rtl/>
        </w:rPr>
        <w:t>ّ</w:t>
      </w:r>
      <w:r w:rsidRPr="00634E52">
        <w:rPr>
          <w:rFonts w:hint="cs"/>
          <w:rtl/>
        </w:rPr>
        <w:t>ت الحكومة تشريعات خاصة وأنظمة وبرامج لحماية صحة الأم والطفل.</w:t>
      </w:r>
    </w:p>
    <w:p w:rsidR="00B43905" w:rsidRPr="00634E52" w:rsidRDefault="00B43905" w:rsidP="00B43905">
      <w:pPr>
        <w:pStyle w:val="SingleTxt"/>
        <w:rPr>
          <w:rFonts w:hint="cs"/>
          <w:rtl/>
        </w:rPr>
      </w:pPr>
      <w:r>
        <w:rPr>
          <w:rFonts w:hint="cs"/>
          <w:rtl/>
        </w:rPr>
        <w:tab/>
      </w:r>
      <w:r w:rsidRPr="00634E52">
        <w:rPr>
          <w:rFonts w:hint="cs"/>
          <w:rtl/>
        </w:rPr>
        <w:t>ويتجلى اهتمام الدولة بحالة الأمهات من خلال تشريعات العمل في المقام الأول. فقانون العمل يتضمن سلسلة كاملة من المواد التي تنص على حماية النساء اللواتي لديهن أطفال صغار السن. إذ تنظم المادتان 182 و</w:t>
      </w:r>
      <w:r>
        <w:rPr>
          <w:rFonts w:hint="eastAsia"/>
          <w:rtl/>
        </w:rPr>
        <w:t> </w:t>
      </w:r>
      <w:r w:rsidRPr="00634E52">
        <w:rPr>
          <w:rFonts w:hint="cs"/>
          <w:rtl/>
        </w:rPr>
        <w:t>182-1 شروط منح إجازة إضافية للعاملين الذين لديهم أطفال من أصلابهم أو بالتبني. غير أن هذا التشريع يخول هذه الاستحقاقات للأمهات فقط ولا يشمل إمكانية استفادة أزواجهن. وتمنح المادة 183 النساء اللواتي لديهن أطفال دون سن 18 شهرا، فضلا عن أوقات الراحة والأكل العادية، أو</w:t>
      </w:r>
      <w:r>
        <w:rPr>
          <w:rFonts w:hint="cs"/>
          <w:rtl/>
        </w:rPr>
        <w:t xml:space="preserve"> فسحة</w:t>
      </w:r>
      <w:r w:rsidRPr="00634E52">
        <w:rPr>
          <w:rFonts w:hint="cs"/>
          <w:rtl/>
        </w:rPr>
        <w:t xml:space="preserve"> إضافية لتغذية الرضع، بينما تنص المادة 185 على إلزام إدارة المؤسسة، عند الاقتضاء، بمنح الحوامل والأمهات اللواتي لديهن أطفال دون الرابعة عشرة فترات إقامة غير مدفوعة الأجر في</w:t>
      </w:r>
      <w:r>
        <w:rPr>
          <w:rFonts w:hint="eastAsia"/>
          <w:rtl/>
        </w:rPr>
        <w:t> </w:t>
      </w:r>
      <w:r w:rsidRPr="00634E52">
        <w:rPr>
          <w:rFonts w:hint="cs"/>
          <w:rtl/>
        </w:rPr>
        <w:t>المصحات أو المنتجعات.</w:t>
      </w:r>
    </w:p>
    <w:p w:rsidR="00B43905" w:rsidRPr="00634E52" w:rsidRDefault="00B43905" w:rsidP="00B43905">
      <w:pPr>
        <w:pStyle w:val="SingleTxt"/>
        <w:rPr>
          <w:rFonts w:hint="cs"/>
          <w:rtl/>
        </w:rPr>
      </w:pPr>
      <w:r>
        <w:rPr>
          <w:rFonts w:hint="cs"/>
          <w:rtl/>
        </w:rPr>
        <w:tab/>
      </w:r>
      <w:r w:rsidRPr="00634E52">
        <w:rPr>
          <w:rFonts w:hint="cs"/>
          <w:rtl/>
        </w:rPr>
        <w:t>ويتضمن القانون الجنائي الجديد أحكاما بشأن حماية الأمومة والأبوة. فالمادة 172 (الانتهاكات الخطيرة لتشريعات العمل) تجر</w:t>
      </w:r>
      <w:r>
        <w:rPr>
          <w:rFonts w:hint="cs"/>
          <w:rtl/>
        </w:rPr>
        <w:t>ّ</w:t>
      </w:r>
      <w:r w:rsidRPr="00634E52">
        <w:rPr>
          <w:rFonts w:hint="cs"/>
          <w:rtl/>
        </w:rPr>
        <w:t xml:space="preserve">م فصل عامل بطريقة غير قانونية لأسباب شخصية </w:t>
      </w:r>
      <w:r>
        <w:rPr>
          <w:rFonts w:hint="cs"/>
          <w:rtl/>
        </w:rPr>
        <w:t>من جانب</w:t>
      </w:r>
      <w:r w:rsidRPr="00634E52">
        <w:rPr>
          <w:rFonts w:hint="cs"/>
          <w:rtl/>
        </w:rPr>
        <w:t xml:space="preserve"> صاحب العمل، فضلا عن أي انتهاك خطير آخر لتشريعات العمل؛ ويُعد</w:t>
      </w:r>
      <w:r>
        <w:rPr>
          <w:rFonts w:hint="eastAsia"/>
          <w:rtl/>
        </w:rPr>
        <w:t> </w:t>
      </w:r>
      <w:r w:rsidRPr="00634E52">
        <w:rPr>
          <w:rFonts w:hint="cs"/>
          <w:rtl/>
        </w:rPr>
        <w:t xml:space="preserve">من </w:t>
      </w:r>
      <w:r>
        <w:rPr>
          <w:rFonts w:hint="cs"/>
          <w:rtl/>
        </w:rPr>
        <w:t>ال</w:t>
      </w:r>
      <w:r w:rsidRPr="00634E52">
        <w:rPr>
          <w:rFonts w:hint="cs"/>
          <w:rtl/>
        </w:rPr>
        <w:t xml:space="preserve">ظروف </w:t>
      </w:r>
      <w:r>
        <w:rPr>
          <w:rFonts w:hint="cs"/>
          <w:rtl/>
        </w:rPr>
        <w:t>المشدّدة الإقدام على</w:t>
      </w:r>
      <w:r w:rsidRPr="00634E52">
        <w:rPr>
          <w:rFonts w:hint="cs"/>
          <w:rtl/>
        </w:rPr>
        <w:t xml:space="preserve"> هذه الأفعال ضد امرأة حامل أو أم لها طفل دون</w:t>
      </w:r>
      <w:r>
        <w:rPr>
          <w:rFonts w:hint="eastAsia"/>
          <w:rtl/>
        </w:rPr>
        <w:t> </w:t>
      </w:r>
      <w:r w:rsidRPr="00634E52">
        <w:rPr>
          <w:rFonts w:hint="cs"/>
          <w:rtl/>
        </w:rPr>
        <w:t>الرابعة عشرة أو طفل معوق. و</w:t>
      </w:r>
      <w:r>
        <w:rPr>
          <w:rFonts w:hint="cs"/>
          <w:rtl/>
        </w:rPr>
        <w:t>ثمة</w:t>
      </w:r>
      <w:r w:rsidRPr="00634E52">
        <w:rPr>
          <w:rFonts w:hint="cs"/>
          <w:rtl/>
        </w:rPr>
        <w:t xml:space="preserve"> أهمية خاصة </w:t>
      </w:r>
      <w:r>
        <w:rPr>
          <w:rFonts w:hint="cs"/>
          <w:rtl/>
        </w:rPr>
        <w:t>تتسم بها</w:t>
      </w:r>
      <w:r w:rsidRPr="00634E52">
        <w:rPr>
          <w:rFonts w:hint="cs"/>
          <w:rtl/>
        </w:rPr>
        <w:t xml:space="preserve"> المادة 164 (الامتناع عن دفع نفقة</w:t>
      </w:r>
      <w:r>
        <w:rPr>
          <w:rFonts w:hint="cs"/>
          <w:rtl/>
        </w:rPr>
        <w:t xml:space="preserve"> إعالة</w:t>
      </w:r>
      <w:r w:rsidRPr="00634E52">
        <w:rPr>
          <w:rFonts w:hint="cs"/>
          <w:rtl/>
        </w:rPr>
        <w:t xml:space="preserve"> الأطفال) لأن الغالبية المطلقة من الأطفال يمكثون مع أمهاتهم بعد الطلاق، وفق ما</w:t>
      </w:r>
      <w:r>
        <w:rPr>
          <w:rFonts w:hint="eastAsia"/>
          <w:rtl/>
        </w:rPr>
        <w:t> </w:t>
      </w:r>
      <w:r w:rsidRPr="00634E52">
        <w:rPr>
          <w:rFonts w:hint="cs"/>
          <w:rtl/>
        </w:rPr>
        <w:t>تورده الإحصاءات.</w:t>
      </w:r>
    </w:p>
    <w:p w:rsidR="00B43905" w:rsidRPr="00634E52" w:rsidRDefault="00B43905" w:rsidP="00B43905">
      <w:pPr>
        <w:pStyle w:val="SingleTxt"/>
        <w:rPr>
          <w:rFonts w:hint="cs"/>
          <w:rtl/>
        </w:rPr>
      </w:pPr>
      <w:r>
        <w:rPr>
          <w:rFonts w:hint="cs"/>
          <w:rtl/>
        </w:rPr>
        <w:tab/>
      </w:r>
      <w:r w:rsidRPr="00634E52">
        <w:rPr>
          <w:rFonts w:hint="cs"/>
          <w:rtl/>
        </w:rPr>
        <w:t xml:space="preserve">وتنص الفقرة 2 من هذه المادة </w:t>
      </w:r>
      <w:r>
        <w:rPr>
          <w:rFonts w:hint="cs"/>
          <w:rtl/>
        </w:rPr>
        <w:t>في</w:t>
      </w:r>
      <w:r w:rsidRPr="00634E52">
        <w:rPr>
          <w:rFonts w:hint="cs"/>
          <w:rtl/>
        </w:rPr>
        <w:t xml:space="preserve"> الاتفاقية على أنه لا يعتبر اتخاذ الدول الأطراف تدابير خاصة تستهدف حماية الأمومة، بما في ذلك التدابير الواردة في هذه الاتفاقية، إجراء</w:t>
      </w:r>
      <w:r>
        <w:rPr>
          <w:rFonts w:hint="eastAsia"/>
          <w:rtl/>
        </w:rPr>
        <w:t> </w:t>
      </w:r>
      <w:r w:rsidRPr="00634E52">
        <w:rPr>
          <w:rFonts w:hint="cs"/>
          <w:rtl/>
        </w:rPr>
        <w:t>تمييزيا.</w:t>
      </w:r>
    </w:p>
    <w:p w:rsidR="00B43905" w:rsidRPr="00634E52" w:rsidRDefault="00B43905" w:rsidP="00B43905">
      <w:pPr>
        <w:pStyle w:val="SingleTxt"/>
        <w:rPr>
          <w:rFonts w:hint="cs"/>
          <w:rtl/>
        </w:rPr>
      </w:pPr>
      <w:r>
        <w:rPr>
          <w:rFonts w:hint="cs"/>
          <w:rtl/>
        </w:rPr>
        <w:tab/>
      </w:r>
      <w:r w:rsidRPr="00634E52">
        <w:rPr>
          <w:rFonts w:hint="cs"/>
          <w:rtl/>
        </w:rPr>
        <w:t xml:space="preserve">وتأخذ الدولة بالفعل بتدابير خاصة غير تمييزية لحماية الأمومة. </w:t>
      </w:r>
      <w:r>
        <w:rPr>
          <w:rFonts w:hint="cs"/>
          <w:rtl/>
        </w:rPr>
        <w:t>ف</w:t>
      </w:r>
      <w:r w:rsidRPr="00634E52">
        <w:rPr>
          <w:rFonts w:hint="cs"/>
          <w:rtl/>
        </w:rPr>
        <w:t xml:space="preserve">الأمومة موضوع حماية في أوكرانيا من قبل الدولة حتى عندما ترتكب الأم المعنية فعلا يقع تحت طائلة القانون الجنائي. فالمادة 57 من القانون الجنائي، على سبيل المثال، </w:t>
      </w:r>
      <w:r>
        <w:rPr>
          <w:rFonts w:hint="cs"/>
          <w:rtl/>
        </w:rPr>
        <w:t>ت</w:t>
      </w:r>
      <w:r w:rsidRPr="00634E52">
        <w:rPr>
          <w:rFonts w:hint="cs"/>
          <w:rtl/>
        </w:rPr>
        <w:t xml:space="preserve">ستبعد إمكانية الحكم </w:t>
      </w:r>
      <w:r>
        <w:rPr>
          <w:rFonts w:hint="cs"/>
          <w:rtl/>
        </w:rPr>
        <w:t>بالشغل</w:t>
      </w:r>
      <w:r w:rsidRPr="00634E52">
        <w:rPr>
          <w:rFonts w:hint="cs"/>
          <w:rtl/>
        </w:rPr>
        <w:t xml:space="preserve"> العقابي على امرأة حامل أو امرأة </w:t>
      </w:r>
      <w:r>
        <w:rPr>
          <w:rFonts w:hint="cs"/>
          <w:rtl/>
        </w:rPr>
        <w:t>قائمة</w:t>
      </w:r>
      <w:r w:rsidRPr="00634E52">
        <w:rPr>
          <w:rFonts w:hint="cs"/>
          <w:rtl/>
        </w:rPr>
        <w:t xml:space="preserve"> </w:t>
      </w:r>
      <w:r>
        <w:rPr>
          <w:rFonts w:hint="cs"/>
          <w:rtl/>
        </w:rPr>
        <w:t>ب</w:t>
      </w:r>
      <w:r w:rsidRPr="00634E52">
        <w:rPr>
          <w:rFonts w:hint="cs"/>
          <w:rtl/>
        </w:rPr>
        <w:t xml:space="preserve">إجازة لرعاية طفل. ولا تنطبق المادة 64 (السجن </w:t>
      </w:r>
      <w:r>
        <w:rPr>
          <w:rFonts w:hint="cs"/>
          <w:rtl/>
        </w:rPr>
        <w:t>المؤبد</w:t>
      </w:r>
      <w:r w:rsidRPr="00634E52">
        <w:rPr>
          <w:rFonts w:hint="cs"/>
          <w:rtl/>
        </w:rPr>
        <w:t xml:space="preserve">) على المرأة التي كانت حاملا وقت ارتكاب الجريمة أو عند النطق بالحكم. وتصنف المادة 66 الحمل ضمن ظروف التخفيف لمن ترتكب جريمة من النساء. وفي المادة 79 (وقف تنفيذ الحكم </w:t>
      </w:r>
      <w:r>
        <w:rPr>
          <w:rFonts w:hint="cs"/>
          <w:rtl/>
        </w:rPr>
        <w:t>والاستعاضة عنه</w:t>
      </w:r>
      <w:r w:rsidRPr="00634E52">
        <w:rPr>
          <w:rFonts w:hint="cs"/>
          <w:rtl/>
        </w:rPr>
        <w:t xml:space="preserve"> بالوضع تحت المراقبة بالنسبة للنساء الحوامل ومن لهن أطفال دون السابعة) والمادة 83 (وقف تنفيذ الحكم </w:t>
      </w:r>
      <w:r>
        <w:rPr>
          <w:rFonts w:hint="cs"/>
          <w:rtl/>
        </w:rPr>
        <w:t>والاستعاضة عنه</w:t>
      </w:r>
      <w:r w:rsidRPr="00634E52">
        <w:rPr>
          <w:rFonts w:hint="cs"/>
          <w:rtl/>
        </w:rPr>
        <w:t xml:space="preserve"> بالوضع تحت المراقبة بالنسبة للنساء الحوامل ومن لهن أطفال دون الثالثة) أنه </w:t>
      </w:r>
      <w:r>
        <w:rPr>
          <w:rFonts w:hint="eastAsia"/>
          <w:rtl/>
        </w:rPr>
        <w:t>”</w:t>
      </w:r>
      <w:r w:rsidRPr="00634E52">
        <w:rPr>
          <w:rFonts w:hint="cs"/>
          <w:rtl/>
        </w:rPr>
        <w:t>في حال صدور حكم على امرأة حامل أو</w:t>
      </w:r>
      <w:r>
        <w:rPr>
          <w:rFonts w:hint="eastAsia"/>
          <w:rtl/>
        </w:rPr>
        <w:t> </w:t>
      </w:r>
      <w:r w:rsidRPr="00634E52">
        <w:rPr>
          <w:rFonts w:hint="cs"/>
          <w:rtl/>
        </w:rPr>
        <w:t>امرأة لديها طفل دون سن [السابعة أو الثالثة] يقضي بتقييد حريتها أو حرمانها منها، ما</w:t>
      </w:r>
      <w:r>
        <w:rPr>
          <w:rFonts w:hint="eastAsia"/>
          <w:rtl/>
        </w:rPr>
        <w:t> </w:t>
      </w:r>
      <w:r w:rsidRPr="00634E52">
        <w:rPr>
          <w:rFonts w:hint="cs"/>
          <w:rtl/>
        </w:rPr>
        <w:t xml:space="preserve">لم يكن محكوما عليها بالحرمان من الحرية لمدة </w:t>
      </w:r>
      <w:r>
        <w:rPr>
          <w:rFonts w:hint="cs"/>
          <w:rtl/>
        </w:rPr>
        <w:t>تتجاوز</w:t>
      </w:r>
      <w:r w:rsidRPr="00634E52">
        <w:rPr>
          <w:rFonts w:hint="cs"/>
          <w:rtl/>
        </w:rPr>
        <w:t xml:space="preserve"> ثلاث سنوات لارتكابها جريمة خطيرة أو شديدة الخطورة، يجوز للمحكمة أن توقف تنفيذ الحكم</w:t>
      </w:r>
      <w:r>
        <w:rPr>
          <w:rFonts w:hint="cs"/>
          <w:rtl/>
        </w:rPr>
        <w:t>،</w:t>
      </w:r>
      <w:r w:rsidRPr="00634E52">
        <w:rPr>
          <w:rFonts w:hint="cs"/>
          <w:rtl/>
        </w:rPr>
        <w:t xml:space="preserve"> سواء كان عقوبة رئيسية أو تكميلية وتأمر بتطبيق فترة مراقبة يسمح خلالها للمرأة المعنية بأخذ إجازة من العمل، وفقا</w:t>
      </w:r>
      <w:r>
        <w:rPr>
          <w:rFonts w:hint="eastAsia"/>
          <w:rtl/>
        </w:rPr>
        <w:t> </w:t>
      </w:r>
      <w:r w:rsidRPr="00634E52">
        <w:rPr>
          <w:rFonts w:hint="cs"/>
          <w:rtl/>
        </w:rPr>
        <w:t xml:space="preserve">للقانون، </w:t>
      </w:r>
      <w:r>
        <w:rPr>
          <w:rFonts w:hint="cs"/>
          <w:rtl/>
        </w:rPr>
        <w:t>على أساس</w:t>
      </w:r>
      <w:r w:rsidRPr="00634E52">
        <w:rPr>
          <w:rFonts w:hint="cs"/>
          <w:rtl/>
        </w:rPr>
        <w:t xml:space="preserve"> الحمل أو الولادة، إلى حين بلوغ طفلها سن السابعة</w:t>
      </w:r>
      <w:r>
        <w:rPr>
          <w:rFonts w:hint="eastAsia"/>
          <w:rtl/>
        </w:rPr>
        <w:t>“</w:t>
      </w:r>
      <w:r w:rsidRPr="00634E52">
        <w:rPr>
          <w:rFonts w:hint="cs"/>
          <w:rtl/>
        </w:rPr>
        <w:t xml:space="preserve">. وفي حال صدور حكم بتقييد الحرية أو الحرمان منها على امرأة كانت حاملا أو وضعت حملها </w:t>
      </w:r>
      <w:r>
        <w:rPr>
          <w:rFonts w:hint="cs"/>
          <w:rtl/>
        </w:rPr>
        <w:t>قبيل</w:t>
      </w:r>
      <w:r w:rsidRPr="00634E52">
        <w:rPr>
          <w:rFonts w:hint="cs"/>
          <w:rtl/>
        </w:rPr>
        <w:t xml:space="preserve"> ارتكاب الجريمة، ما لم يكن محكوما عليها بالحرمان من الحرية لمدة تفوق خمس سنوات لارتكابها عمدا جريمة خطيرة أو شديدة الخطورة، للمحكمة أن توقف تنفيذ الحكم لمدة لا</w:t>
      </w:r>
      <w:r>
        <w:rPr>
          <w:rFonts w:hint="eastAsia"/>
          <w:rtl/>
        </w:rPr>
        <w:t> </w:t>
      </w:r>
      <w:r w:rsidRPr="00634E52">
        <w:rPr>
          <w:rFonts w:hint="cs"/>
          <w:rtl/>
        </w:rPr>
        <w:t xml:space="preserve">تزيد على المدة التي يخول فيها القانون للمرأة أن تأخذ إجازة من العمل </w:t>
      </w:r>
      <w:r>
        <w:rPr>
          <w:rFonts w:hint="cs"/>
          <w:rtl/>
        </w:rPr>
        <w:t>بسبب</w:t>
      </w:r>
      <w:r w:rsidRPr="00634E52">
        <w:rPr>
          <w:rFonts w:hint="cs"/>
          <w:rtl/>
        </w:rPr>
        <w:t xml:space="preserve"> الحمل أو</w:t>
      </w:r>
      <w:r>
        <w:rPr>
          <w:rFonts w:hint="eastAsia"/>
          <w:rtl/>
        </w:rPr>
        <w:t> </w:t>
      </w:r>
      <w:r w:rsidRPr="00634E52">
        <w:rPr>
          <w:rFonts w:hint="cs"/>
          <w:rtl/>
        </w:rPr>
        <w:t>الولادة إلى حين بلوغ طفلها سن الثالثة.</w:t>
      </w:r>
    </w:p>
    <w:p w:rsidR="00B43905" w:rsidRDefault="00B43905" w:rsidP="00B43905">
      <w:pPr>
        <w:pStyle w:val="SingleTxt"/>
        <w:rPr>
          <w:rFonts w:hint="cs"/>
          <w:rtl/>
        </w:rPr>
      </w:pPr>
      <w:r>
        <w:rPr>
          <w:rFonts w:hint="cs"/>
          <w:rtl/>
        </w:rPr>
        <w:tab/>
      </w:r>
      <w:r w:rsidRPr="00634E52">
        <w:rPr>
          <w:rFonts w:hint="cs"/>
          <w:rtl/>
        </w:rPr>
        <w:t>وبالإضافة إلى ذلك، تنص عدة مواد من القانون الجنائي على عقوبات أخف لمن</w:t>
      </w:r>
      <w:r>
        <w:rPr>
          <w:rFonts w:hint="eastAsia"/>
          <w:rtl/>
        </w:rPr>
        <w:t> </w:t>
      </w:r>
      <w:r w:rsidRPr="00634E52">
        <w:rPr>
          <w:rFonts w:hint="cs"/>
          <w:rtl/>
        </w:rPr>
        <w:t xml:space="preserve">ترتكب جريمة من النساء، </w:t>
      </w:r>
      <w:r>
        <w:rPr>
          <w:rFonts w:hint="cs"/>
          <w:rtl/>
        </w:rPr>
        <w:t>فيما</w:t>
      </w:r>
      <w:r w:rsidRPr="00634E52">
        <w:rPr>
          <w:rFonts w:hint="cs"/>
          <w:rtl/>
        </w:rPr>
        <w:t xml:space="preserve"> تنص، من ناحية أخرى، على عقوبات أشد لمرتكبي جرائم ضد النساء. فالمادة 67، على سبيل المثال، تصنف ضمن ظروف تشديد العقوبة ارتكاب جريمة ضد امرأة حامل مع علم الجاني بحملها قبل ارتكاب الفعل، وارتكاب جرائم ضد أشخاص يعتمدون على الجاني من الناحية المادية ومن حيث الخدمة أو غير ذلك من الاعتبارات. وتنص المادة 115 (القتل العمد) على أن قتل امرأة حامل مع علم الجاني بحملها قبل ارتكاب الفعل</w:t>
      </w:r>
      <w:r>
        <w:rPr>
          <w:rFonts w:hint="cs"/>
          <w:rtl/>
        </w:rPr>
        <w:t>،</w:t>
      </w:r>
      <w:r w:rsidRPr="00634E52">
        <w:rPr>
          <w:rFonts w:hint="cs"/>
          <w:rtl/>
        </w:rPr>
        <w:t xml:space="preserve"> جناية تشملها ظروف التشديد ويعاقب عليها بالحرمان من الحرية لمدة تتراوح بين 10 و</w:t>
      </w:r>
      <w:r>
        <w:rPr>
          <w:rFonts w:hint="eastAsia"/>
          <w:rtl/>
        </w:rPr>
        <w:t> </w:t>
      </w:r>
      <w:r w:rsidRPr="00634E52">
        <w:rPr>
          <w:rFonts w:hint="cs"/>
          <w:rtl/>
        </w:rPr>
        <w:t>15 سنة أو مدى الحياة، مع مصادرة الممتلكات في الحالات المحددة في</w:t>
      </w:r>
      <w:r>
        <w:rPr>
          <w:rFonts w:hint="eastAsia"/>
          <w:rtl/>
        </w:rPr>
        <w:t> </w:t>
      </w:r>
      <w:r w:rsidRPr="00634E52">
        <w:rPr>
          <w:rFonts w:hint="cs"/>
          <w:rtl/>
        </w:rPr>
        <w:t>الفقرة 6 من تلك المادة. وتنص المادة 116 على أن القتل العمد الذي يرتكبه الجاني وهو في حالة من الاهتياج الانفعالي الشديد الذي ينشأ فجأة من التعرض لجريمة اغتصاب أو</w:t>
      </w:r>
      <w:r>
        <w:rPr>
          <w:rFonts w:hint="eastAsia"/>
          <w:rtl/>
        </w:rPr>
        <w:t> </w:t>
      </w:r>
      <w:r w:rsidRPr="00634E52">
        <w:rPr>
          <w:rFonts w:hint="cs"/>
          <w:rtl/>
        </w:rPr>
        <w:t xml:space="preserve">التحرش </w:t>
      </w:r>
      <w:r>
        <w:rPr>
          <w:rFonts w:hint="cs"/>
          <w:rtl/>
        </w:rPr>
        <w:t>المنتظم</w:t>
      </w:r>
      <w:r w:rsidRPr="00634E52">
        <w:rPr>
          <w:rFonts w:hint="cs"/>
          <w:rtl/>
        </w:rPr>
        <w:t xml:space="preserve"> أو التحقير السافر من جانب القتيل، يُعاقب عليه بتقييد الحرية أو الحرمان منها لمدة أقصر (تصل إلى خمس سنوات). وتنص المادة 120 على أن دفع شخص إلى الانتحار </w:t>
      </w:r>
      <w:r>
        <w:rPr>
          <w:rFonts w:hint="cs"/>
          <w:rtl/>
        </w:rPr>
        <w:t>بصورة</w:t>
      </w:r>
      <w:r w:rsidRPr="00634E52">
        <w:rPr>
          <w:rFonts w:hint="cs"/>
          <w:rtl/>
        </w:rPr>
        <w:t xml:space="preserve"> ضمني</w:t>
      </w:r>
      <w:r>
        <w:rPr>
          <w:rFonts w:hint="cs"/>
          <w:rtl/>
        </w:rPr>
        <w:t>ة</w:t>
      </w:r>
      <w:r w:rsidRPr="00634E52">
        <w:rPr>
          <w:rFonts w:hint="cs"/>
          <w:rtl/>
        </w:rPr>
        <w:t xml:space="preserve"> </w:t>
      </w:r>
      <w:r>
        <w:rPr>
          <w:rFonts w:hint="cs"/>
          <w:rtl/>
        </w:rPr>
        <w:t>ي</w:t>
      </w:r>
      <w:r w:rsidRPr="00634E52">
        <w:rPr>
          <w:rFonts w:hint="cs"/>
          <w:rtl/>
        </w:rPr>
        <w:t>ترتب عليه مسؤولية جنائية، ويُعاقب عليه بتقييد الحرية أو الحرمان منها لمدة تصل إلى خمس سنوات.</w:t>
      </w:r>
    </w:p>
    <w:p w:rsidR="0001691D" w:rsidRPr="0001691D" w:rsidRDefault="0001691D" w:rsidP="0001691D">
      <w:pPr>
        <w:pStyle w:val="SingleTxt"/>
        <w:spacing w:after="0" w:line="120" w:lineRule="exact"/>
        <w:rPr>
          <w:rFonts w:hint="cs"/>
          <w:sz w:val="10"/>
          <w:rtl/>
        </w:rPr>
      </w:pPr>
    </w:p>
    <w:p w:rsidR="0001691D" w:rsidRPr="00EC1DED" w:rsidRDefault="0001691D" w:rsidP="000169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tl/>
        </w:rPr>
        <w:tab/>
      </w:r>
      <w:r w:rsidRPr="00EC1DED">
        <w:rPr>
          <w:rtl/>
        </w:rPr>
        <w:t>المادة</w:t>
      </w:r>
      <w:r>
        <w:rPr>
          <w:rtl/>
        </w:rPr>
        <w:t xml:space="preserve"> </w:t>
      </w:r>
      <w:r w:rsidRPr="00EC1DED">
        <w:rPr>
          <w:rtl/>
        </w:rPr>
        <w:t>5</w:t>
      </w:r>
    </w:p>
    <w:p w:rsidR="0001691D" w:rsidRPr="00EC1DED" w:rsidRDefault="0001691D" w:rsidP="0001691D">
      <w:pPr>
        <w:pStyle w:val="SingleTxt"/>
      </w:pPr>
      <w:r w:rsidRPr="00EC1DED">
        <w:rPr>
          <w:lang w:val="uk-UA"/>
        </w:rPr>
        <w:tab/>
      </w:r>
      <w:r w:rsidRPr="00EC1DED">
        <w:rPr>
          <w:rtl/>
        </w:rPr>
        <w:t>تتخذ</w:t>
      </w:r>
      <w:r>
        <w:rPr>
          <w:rtl/>
        </w:rPr>
        <w:t xml:space="preserve"> </w:t>
      </w:r>
      <w:r w:rsidRPr="00EC1DED">
        <w:rPr>
          <w:rtl/>
        </w:rPr>
        <w:t>الدول</w:t>
      </w:r>
      <w:r>
        <w:rPr>
          <w:rtl/>
        </w:rPr>
        <w:t xml:space="preserve"> </w:t>
      </w:r>
      <w:r w:rsidRPr="00EC1DED">
        <w:rPr>
          <w:rtl/>
        </w:rPr>
        <w:t>الأطراف</w:t>
      </w:r>
      <w:r>
        <w:rPr>
          <w:rtl/>
        </w:rPr>
        <w:t xml:space="preserve"> </w:t>
      </w:r>
      <w:r w:rsidRPr="00EC1DED">
        <w:rPr>
          <w:rtl/>
        </w:rPr>
        <w:t>جميع</w:t>
      </w:r>
      <w:r>
        <w:rPr>
          <w:rtl/>
        </w:rPr>
        <w:t xml:space="preserve"> </w:t>
      </w:r>
      <w:r w:rsidRPr="00EC1DED">
        <w:rPr>
          <w:rtl/>
        </w:rPr>
        <w:t>التدابير</w:t>
      </w:r>
      <w:r>
        <w:rPr>
          <w:rtl/>
        </w:rPr>
        <w:t xml:space="preserve"> </w:t>
      </w:r>
      <w:r w:rsidRPr="00EC1DED">
        <w:rPr>
          <w:rtl/>
        </w:rPr>
        <w:t>المناسبة</w:t>
      </w:r>
      <w:r>
        <w:rPr>
          <w:rtl/>
        </w:rPr>
        <w:t xml:space="preserve"> </w:t>
      </w:r>
      <w:r w:rsidRPr="00EC1DED">
        <w:rPr>
          <w:rtl/>
        </w:rPr>
        <w:t>لتحقيق</w:t>
      </w:r>
      <w:r>
        <w:rPr>
          <w:rtl/>
        </w:rPr>
        <w:t xml:space="preserve"> </w:t>
      </w:r>
      <w:r w:rsidRPr="00EC1DED">
        <w:rPr>
          <w:rtl/>
        </w:rPr>
        <w:t>ما</w:t>
      </w:r>
      <w:r>
        <w:rPr>
          <w:rtl/>
        </w:rPr>
        <w:t xml:space="preserve"> </w:t>
      </w:r>
      <w:r w:rsidRPr="00EC1DED">
        <w:rPr>
          <w:rtl/>
        </w:rPr>
        <w:t>يلي:</w:t>
      </w:r>
      <w:r>
        <w:rPr>
          <w:rtl/>
          <w:lang w:val="uk-UA"/>
        </w:rPr>
        <w:t xml:space="preserve"> </w:t>
      </w:r>
    </w:p>
    <w:p w:rsidR="0001691D" w:rsidRPr="00EC1DED" w:rsidRDefault="0001691D" w:rsidP="0001691D">
      <w:pPr>
        <w:pStyle w:val="SingleTxt"/>
        <w:rPr>
          <w:rFonts w:hint="cs"/>
          <w:lang w:val="uk-UA"/>
        </w:rPr>
      </w:pPr>
      <w:r w:rsidRPr="00EC1DED">
        <w:rPr>
          <w:lang w:val="uk-UA"/>
        </w:rPr>
        <w:tab/>
      </w:r>
      <w:r w:rsidRPr="00EC1DED">
        <w:rPr>
          <w:rtl/>
        </w:rPr>
        <w:t>(أ)</w:t>
      </w:r>
      <w:r>
        <w:rPr>
          <w:rtl/>
        </w:rPr>
        <w:t xml:space="preserve"> </w:t>
      </w:r>
      <w:r>
        <w:rPr>
          <w:rFonts w:hint="cs"/>
          <w:rtl/>
        </w:rPr>
        <w:tab/>
      </w:r>
      <w:r w:rsidRPr="00EC1DED">
        <w:rPr>
          <w:rtl/>
        </w:rPr>
        <w:t>تغيير</w:t>
      </w:r>
      <w:r>
        <w:rPr>
          <w:rtl/>
        </w:rPr>
        <w:t xml:space="preserve"> </w:t>
      </w:r>
      <w:r w:rsidRPr="00EC1DED">
        <w:rPr>
          <w:rtl/>
        </w:rPr>
        <w:t>الأنماط</w:t>
      </w:r>
      <w:r>
        <w:rPr>
          <w:rtl/>
        </w:rPr>
        <w:t xml:space="preserve"> </w:t>
      </w:r>
      <w:r w:rsidRPr="00EC1DED">
        <w:rPr>
          <w:rtl/>
        </w:rPr>
        <w:t>الاجتماعية</w:t>
      </w:r>
      <w:r>
        <w:rPr>
          <w:rtl/>
        </w:rPr>
        <w:t xml:space="preserve"> </w:t>
      </w:r>
      <w:r w:rsidRPr="00EC1DED">
        <w:rPr>
          <w:rtl/>
        </w:rPr>
        <w:t>والثقافية</w:t>
      </w:r>
      <w:r>
        <w:rPr>
          <w:rtl/>
        </w:rPr>
        <w:t xml:space="preserve"> </w:t>
      </w:r>
      <w:r w:rsidRPr="00EC1DED">
        <w:rPr>
          <w:rtl/>
        </w:rPr>
        <w:t>لسلوك</w:t>
      </w:r>
      <w:r>
        <w:rPr>
          <w:rtl/>
        </w:rPr>
        <w:t xml:space="preserve"> </w:t>
      </w:r>
      <w:r w:rsidRPr="00EC1DED">
        <w:rPr>
          <w:rtl/>
        </w:rPr>
        <w:t>الرجل</w:t>
      </w:r>
      <w:r>
        <w:rPr>
          <w:rtl/>
        </w:rPr>
        <w:t xml:space="preserve"> </w:t>
      </w:r>
      <w:r w:rsidRPr="00EC1DED">
        <w:rPr>
          <w:rtl/>
        </w:rPr>
        <w:t>والمرأة،</w:t>
      </w:r>
      <w:r>
        <w:rPr>
          <w:rtl/>
        </w:rPr>
        <w:t xml:space="preserve"> </w:t>
      </w:r>
      <w:r w:rsidRPr="00EC1DED">
        <w:rPr>
          <w:rtl/>
        </w:rPr>
        <w:t>بهدف</w:t>
      </w:r>
      <w:r>
        <w:rPr>
          <w:rtl/>
        </w:rPr>
        <w:t xml:space="preserve"> </w:t>
      </w:r>
      <w:r w:rsidRPr="00EC1DED">
        <w:rPr>
          <w:rtl/>
        </w:rPr>
        <w:t>القضاء</w:t>
      </w:r>
      <w:r>
        <w:rPr>
          <w:rtl/>
        </w:rPr>
        <w:t xml:space="preserve"> </w:t>
      </w:r>
      <w:r w:rsidRPr="00EC1DED">
        <w:rPr>
          <w:rtl/>
        </w:rPr>
        <w:t>على</w:t>
      </w:r>
      <w:r>
        <w:rPr>
          <w:rtl/>
        </w:rPr>
        <w:t xml:space="preserve"> </w:t>
      </w:r>
      <w:r w:rsidRPr="00EC1DED">
        <w:rPr>
          <w:rtl/>
        </w:rPr>
        <w:t>التحيزات</w:t>
      </w:r>
      <w:r>
        <w:rPr>
          <w:rtl/>
        </w:rPr>
        <w:t xml:space="preserve"> </w:t>
      </w:r>
      <w:r w:rsidRPr="00EC1DED">
        <w:rPr>
          <w:rtl/>
        </w:rPr>
        <w:t>والعادات</w:t>
      </w:r>
      <w:r>
        <w:rPr>
          <w:rtl/>
        </w:rPr>
        <w:t xml:space="preserve"> </w:t>
      </w:r>
      <w:r w:rsidRPr="00EC1DED">
        <w:rPr>
          <w:rtl/>
        </w:rPr>
        <w:t>العرفية</w:t>
      </w:r>
      <w:r>
        <w:rPr>
          <w:rtl/>
        </w:rPr>
        <w:t xml:space="preserve"> </w:t>
      </w:r>
      <w:r w:rsidRPr="00EC1DED">
        <w:rPr>
          <w:rtl/>
        </w:rPr>
        <w:t>وكل</w:t>
      </w:r>
      <w:r>
        <w:rPr>
          <w:rtl/>
        </w:rPr>
        <w:t xml:space="preserve"> </w:t>
      </w:r>
      <w:r w:rsidRPr="00EC1DED">
        <w:rPr>
          <w:rtl/>
        </w:rPr>
        <w:t>الممارسات</w:t>
      </w:r>
      <w:r>
        <w:rPr>
          <w:rtl/>
        </w:rPr>
        <w:t xml:space="preserve"> </w:t>
      </w:r>
      <w:r w:rsidRPr="00EC1DED">
        <w:rPr>
          <w:rtl/>
        </w:rPr>
        <w:t>الأخرى</w:t>
      </w:r>
      <w:r>
        <w:rPr>
          <w:rtl/>
        </w:rPr>
        <w:t xml:space="preserve"> </w:t>
      </w:r>
      <w:r w:rsidRPr="00EC1DED">
        <w:rPr>
          <w:rtl/>
        </w:rPr>
        <w:t>القائمة</w:t>
      </w:r>
      <w:r>
        <w:rPr>
          <w:rtl/>
        </w:rPr>
        <w:t xml:space="preserve"> </w:t>
      </w:r>
      <w:r w:rsidRPr="00EC1DED">
        <w:rPr>
          <w:rtl/>
        </w:rPr>
        <w:t>على</w:t>
      </w:r>
      <w:r>
        <w:rPr>
          <w:rtl/>
        </w:rPr>
        <w:t xml:space="preserve"> </w:t>
      </w:r>
      <w:r w:rsidRPr="00EC1DED">
        <w:rPr>
          <w:rtl/>
        </w:rPr>
        <w:t>الاعتقاد</w:t>
      </w:r>
      <w:r>
        <w:rPr>
          <w:rtl/>
        </w:rPr>
        <w:t xml:space="preserve"> </w:t>
      </w:r>
      <w:r w:rsidRPr="00EC1DED">
        <w:rPr>
          <w:rtl/>
        </w:rPr>
        <w:t>ب</w:t>
      </w:r>
      <w:r>
        <w:rPr>
          <w:rFonts w:hint="cs"/>
          <w:rtl/>
        </w:rPr>
        <w:t>أن</w:t>
      </w:r>
      <w:r>
        <w:rPr>
          <w:rtl/>
        </w:rPr>
        <w:t xml:space="preserve"> </w:t>
      </w:r>
      <w:r w:rsidRPr="00EC1DED">
        <w:rPr>
          <w:rtl/>
        </w:rPr>
        <w:t>أي</w:t>
      </w:r>
      <w:r>
        <w:rPr>
          <w:rtl/>
        </w:rPr>
        <w:t xml:space="preserve"> </w:t>
      </w:r>
      <w:r w:rsidRPr="00EC1DED">
        <w:rPr>
          <w:rtl/>
        </w:rPr>
        <w:t>من</w:t>
      </w:r>
      <w:r>
        <w:rPr>
          <w:rtl/>
        </w:rPr>
        <w:t xml:space="preserve"> </w:t>
      </w:r>
      <w:r w:rsidRPr="00EC1DED">
        <w:rPr>
          <w:rtl/>
        </w:rPr>
        <w:t>الجنسين</w:t>
      </w:r>
      <w:r>
        <w:rPr>
          <w:rtl/>
        </w:rPr>
        <w:t xml:space="preserve"> </w:t>
      </w:r>
      <w:r w:rsidRPr="00EC1DED">
        <w:rPr>
          <w:rtl/>
        </w:rPr>
        <w:t>أدنى</w:t>
      </w:r>
      <w:r>
        <w:rPr>
          <w:rtl/>
        </w:rPr>
        <w:t xml:space="preserve"> </w:t>
      </w:r>
      <w:r w:rsidRPr="00EC1DED">
        <w:rPr>
          <w:rtl/>
        </w:rPr>
        <w:t>أو</w:t>
      </w:r>
      <w:r>
        <w:rPr>
          <w:rtl/>
        </w:rPr>
        <w:t xml:space="preserve"> </w:t>
      </w:r>
      <w:r w:rsidRPr="00EC1DED">
        <w:rPr>
          <w:rtl/>
        </w:rPr>
        <w:t>أعلى</w:t>
      </w:r>
      <w:r>
        <w:rPr>
          <w:rtl/>
        </w:rPr>
        <w:t xml:space="preserve"> </w:t>
      </w:r>
      <w:r w:rsidRPr="00EC1DED">
        <w:rPr>
          <w:rtl/>
        </w:rPr>
        <w:t>من</w:t>
      </w:r>
      <w:r>
        <w:rPr>
          <w:rtl/>
        </w:rPr>
        <w:t xml:space="preserve"> </w:t>
      </w:r>
      <w:r w:rsidRPr="00EC1DED">
        <w:rPr>
          <w:rtl/>
        </w:rPr>
        <w:t>الآخر،</w:t>
      </w:r>
      <w:r>
        <w:rPr>
          <w:rtl/>
        </w:rPr>
        <w:t xml:space="preserve"> </w:t>
      </w:r>
      <w:r w:rsidRPr="00EC1DED">
        <w:rPr>
          <w:rtl/>
        </w:rPr>
        <w:t>أو</w:t>
      </w:r>
      <w:r>
        <w:rPr>
          <w:rtl/>
        </w:rPr>
        <w:t xml:space="preserve"> </w:t>
      </w:r>
      <w:r w:rsidRPr="00EC1DED">
        <w:rPr>
          <w:rtl/>
        </w:rPr>
        <w:t>على</w:t>
      </w:r>
      <w:r>
        <w:rPr>
          <w:rtl/>
        </w:rPr>
        <w:t xml:space="preserve"> </w:t>
      </w:r>
      <w:r w:rsidRPr="00EC1DED">
        <w:rPr>
          <w:rtl/>
        </w:rPr>
        <w:t>أدوار</w:t>
      </w:r>
      <w:r>
        <w:rPr>
          <w:rtl/>
        </w:rPr>
        <w:t xml:space="preserve"> </w:t>
      </w:r>
      <w:r w:rsidRPr="00EC1DED">
        <w:rPr>
          <w:rtl/>
        </w:rPr>
        <w:t>نمطية</w:t>
      </w:r>
      <w:r>
        <w:rPr>
          <w:rtl/>
        </w:rPr>
        <w:t xml:space="preserve"> </w:t>
      </w:r>
      <w:r w:rsidRPr="00EC1DED">
        <w:rPr>
          <w:rtl/>
        </w:rPr>
        <w:t>للرجل</w:t>
      </w:r>
      <w:r>
        <w:rPr>
          <w:rtl/>
        </w:rPr>
        <w:t xml:space="preserve"> </w:t>
      </w:r>
      <w:r w:rsidRPr="00EC1DED">
        <w:rPr>
          <w:rtl/>
        </w:rPr>
        <w:t>والمرأة</w:t>
      </w:r>
      <w:r>
        <w:rPr>
          <w:rFonts w:hint="cs"/>
          <w:rtl/>
          <w:lang w:val="uk-UA"/>
        </w:rPr>
        <w:t>؛</w:t>
      </w:r>
    </w:p>
    <w:p w:rsidR="0001691D" w:rsidRPr="00EC1DED" w:rsidRDefault="0001691D" w:rsidP="0001691D">
      <w:pPr>
        <w:pStyle w:val="SingleTxt"/>
        <w:rPr>
          <w:lang w:val="uk-UA"/>
        </w:rPr>
      </w:pPr>
      <w:r w:rsidRPr="00EC1DED">
        <w:rPr>
          <w:rtl/>
        </w:rPr>
        <w:t>‏</w:t>
      </w:r>
      <w:r w:rsidRPr="00EC1DED">
        <w:rPr>
          <w:lang w:val="uk-UA"/>
        </w:rPr>
        <w:tab/>
      </w:r>
      <w:r w:rsidRPr="00EC1DED">
        <w:rPr>
          <w:rtl/>
        </w:rPr>
        <w:t>(ب)</w:t>
      </w:r>
      <w:r>
        <w:rPr>
          <w:rtl/>
        </w:rPr>
        <w:t xml:space="preserve"> </w:t>
      </w:r>
      <w:r>
        <w:rPr>
          <w:rFonts w:hint="cs"/>
          <w:rtl/>
        </w:rPr>
        <w:tab/>
      </w:r>
      <w:r w:rsidRPr="00EC1DED">
        <w:rPr>
          <w:rtl/>
        </w:rPr>
        <w:t>كفالة</w:t>
      </w:r>
      <w:r>
        <w:rPr>
          <w:rtl/>
        </w:rPr>
        <w:t xml:space="preserve"> </w:t>
      </w:r>
      <w:r>
        <w:rPr>
          <w:rFonts w:hint="cs"/>
          <w:rtl/>
        </w:rPr>
        <w:t>أن تتضمن</w:t>
      </w:r>
      <w:r>
        <w:rPr>
          <w:rtl/>
        </w:rPr>
        <w:t xml:space="preserve"> </w:t>
      </w:r>
      <w:r w:rsidRPr="00EC1DED">
        <w:rPr>
          <w:rtl/>
        </w:rPr>
        <w:t>التربية</w:t>
      </w:r>
      <w:r>
        <w:rPr>
          <w:rtl/>
        </w:rPr>
        <w:t xml:space="preserve"> </w:t>
      </w:r>
      <w:r>
        <w:rPr>
          <w:rFonts w:hint="cs"/>
          <w:rtl/>
        </w:rPr>
        <w:t>الأسرية</w:t>
      </w:r>
      <w:r>
        <w:rPr>
          <w:rtl/>
        </w:rPr>
        <w:t xml:space="preserve"> </w:t>
      </w:r>
      <w:r w:rsidRPr="00EC1DED">
        <w:rPr>
          <w:rtl/>
        </w:rPr>
        <w:t>فهما</w:t>
      </w:r>
      <w:r>
        <w:rPr>
          <w:rtl/>
        </w:rPr>
        <w:t xml:space="preserve"> </w:t>
      </w:r>
      <w:r w:rsidRPr="00EC1DED">
        <w:rPr>
          <w:rtl/>
        </w:rPr>
        <w:t>سليما</w:t>
      </w:r>
      <w:r>
        <w:rPr>
          <w:rtl/>
        </w:rPr>
        <w:t xml:space="preserve"> </w:t>
      </w:r>
      <w:r w:rsidRPr="00EC1DED">
        <w:rPr>
          <w:rtl/>
        </w:rPr>
        <w:t>للأمومة</w:t>
      </w:r>
      <w:r>
        <w:rPr>
          <w:rtl/>
        </w:rPr>
        <w:t xml:space="preserve"> </w:t>
      </w:r>
      <w:r w:rsidRPr="00EC1DED">
        <w:rPr>
          <w:rtl/>
        </w:rPr>
        <w:t>بوصفها</w:t>
      </w:r>
      <w:r>
        <w:rPr>
          <w:rtl/>
        </w:rPr>
        <w:t xml:space="preserve"> </w:t>
      </w:r>
      <w:r w:rsidRPr="00EC1DED">
        <w:rPr>
          <w:rtl/>
        </w:rPr>
        <w:t>وظيفة</w:t>
      </w:r>
      <w:r>
        <w:rPr>
          <w:rtl/>
        </w:rPr>
        <w:t xml:space="preserve"> </w:t>
      </w:r>
      <w:r w:rsidRPr="00EC1DED">
        <w:rPr>
          <w:rtl/>
        </w:rPr>
        <w:t>اجتماعية،</w:t>
      </w:r>
      <w:r>
        <w:rPr>
          <w:rtl/>
        </w:rPr>
        <w:t xml:space="preserve"> </w:t>
      </w:r>
      <w:r w:rsidRPr="00EC1DED">
        <w:rPr>
          <w:rtl/>
        </w:rPr>
        <w:t>والاعتراف</w:t>
      </w:r>
      <w:r>
        <w:rPr>
          <w:rtl/>
        </w:rPr>
        <w:t xml:space="preserve"> </w:t>
      </w:r>
      <w:r w:rsidRPr="00EC1DED">
        <w:rPr>
          <w:rtl/>
        </w:rPr>
        <w:t>بكون</w:t>
      </w:r>
      <w:r>
        <w:rPr>
          <w:rtl/>
        </w:rPr>
        <w:t xml:space="preserve"> </w:t>
      </w:r>
      <w:r w:rsidRPr="00EC1DED">
        <w:rPr>
          <w:rtl/>
        </w:rPr>
        <w:t>تنشئة</w:t>
      </w:r>
      <w:r>
        <w:rPr>
          <w:rtl/>
        </w:rPr>
        <w:t xml:space="preserve"> </w:t>
      </w:r>
      <w:r w:rsidRPr="00EC1DED">
        <w:rPr>
          <w:rtl/>
        </w:rPr>
        <w:t>الأطفال</w:t>
      </w:r>
      <w:r>
        <w:rPr>
          <w:rtl/>
        </w:rPr>
        <w:t xml:space="preserve"> </w:t>
      </w:r>
      <w:r w:rsidRPr="00EC1DED">
        <w:rPr>
          <w:rtl/>
        </w:rPr>
        <w:t>وتربيتهم</w:t>
      </w:r>
      <w:r>
        <w:rPr>
          <w:rtl/>
        </w:rPr>
        <w:t xml:space="preserve"> </w:t>
      </w:r>
      <w:r w:rsidRPr="00EC1DED">
        <w:rPr>
          <w:rtl/>
        </w:rPr>
        <w:t>مسؤولية</w:t>
      </w:r>
      <w:r>
        <w:rPr>
          <w:rtl/>
        </w:rPr>
        <w:t xml:space="preserve"> </w:t>
      </w:r>
      <w:r w:rsidRPr="00EC1DED">
        <w:rPr>
          <w:rtl/>
        </w:rPr>
        <w:t>مشتركة</w:t>
      </w:r>
      <w:r>
        <w:rPr>
          <w:rtl/>
        </w:rPr>
        <w:t xml:space="preserve"> </w:t>
      </w:r>
      <w:r w:rsidRPr="00EC1DED">
        <w:rPr>
          <w:rtl/>
        </w:rPr>
        <w:t>بين</w:t>
      </w:r>
      <w:r>
        <w:rPr>
          <w:rtl/>
        </w:rPr>
        <w:t xml:space="preserve"> </w:t>
      </w:r>
      <w:r w:rsidRPr="00EC1DED">
        <w:rPr>
          <w:rtl/>
        </w:rPr>
        <w:t>الأبوين،</w:t>
      </w:r>
      <w:r>
        <w:rPr>
          <w:rtl/>
        </w:rPr>
        <w:t xml:space="preserve"> </w:t>
      </w:r>
      <w:r w:rsidRPr="00EC1DED">
        <w:rPr>
          <w:rtl/>
        </w:rPr>
        <w:t>على</w:t>
      </w:r>
      <w:r>
        <w:rPr>
          <w:rtl/>
        </w:rPr>
        <w:t xml:space="preserve"> </w:t>
      </w:r>
      <w:r w:rsidRPr="00EC1DED">
        <w:rPr>
          <w:rtl/>
        </w:rPr>
        <w:t>أن</w:t>
      </w:r>
      <w:r>
        <w:rPr>
          <w:rtl/>
        </w:rPr>
        <w:t xml:space="preserve"> </w:t>
      </w:r>
      <w:r w:rsidRPr="00EC1DED">
        <w:rPr>
          <w:rtl/>
        </w:rPr>
        <w:t>يكون</w:t>
      </w:r>
      <w:r>
        <w:rPr>
          <w:rtl/>
        </w:rPr>
        <w:t xml:space="preserve"> </w:t>
      </w:r>
      <w:r w:rsidRPr="00EC1DED">
        <w:rPr>
          <w:rtl/>
        </w:rPr>
        <w:t>مفهوما</w:t>
      </w:r>
      <w:r>
        <w:rPr>
          <w:rtl/>
        </w:rPr>
        <w:t xml:space="preserve"> </w:t>
      </w:r>
      <w:r w:rsidRPr="00EC1DED">
        <w:rPr>
          <w:rtl/>
        </w:rPr>
        <w:t>أن</w:t>
      </w:r>
      <w:r>
        <w:rPr>
          <w:rtl/>
        </w:rPr>
        <w:t xml:space="preserve"> </w:t>
      </w:r>
      <w:r w:rsidRPr="00EC1DED">
        <w:rPr>
          <w:rtl/>
        </w:rPr>
        <w:t>مصلحة</w:t>
      </w:r>
      <w:r>
        <w:rPr>
          <w:rtl/>
        </w:rPr>
        <w:t xml:space="preserve"> </w:t>
      </w:r>
      <w:r w:rsidRPr="00EC1DED">
        <w:rPr>
          <w:rtl/>
        </w:rPr>
        <w:t>الأطفال</w:t>
      </w:r>
      <w:r>
        <w:rPr>
          <w:rtl/>
        </w:rPr>
        <w:t xml:space="preserve"> </w:t>
      </w:r>
      <w:r w:rsidRPr="00EC1DED">
        <w:rPr>
          <w:rtl/>
        </w:rPr>
        <w:t>هي</w:t>
      </w:r>
      <w:r>
        <w:rPr>
          <w:rtl/>
        </w:rPr>
        <w:t xml:space="preserve"> </w:t>
      </w:r>
      <w:r w:rsidRPr="00EC1DED">
        <w:rPr>
          <w:rtl/>
        </w:rPr>
        <w:t>الاعتبار</w:t>
      </w:r>
      <w:r>
        <w:rPr>
          <w:rtl/>
        </w:rPr>
        <w:t xml:space="preserve"> </w:t>
      </w:r>
      <w:r w:rsidRPr="00EC1DED">
        <w:rPr>
          <w:rtl/>
        </w:rPr>
        <w:t>الأساسي</w:t>
      </w:r>
      <w:r>
        <w:rPr>
          <w:rtl/>
        </w:rPr>
        <w:t xml:space="preserve"> </w:t>
      </w:r>
      <w:r w:rsidRPr="00EC1DED">
        <w:rPr>
          <w:rtl/>
        </w:rPr>
        <w:t>في</w:t>
      </w:r>
      <w:r>
        <w:rPr>
          <w:rtl/>
        </w:rPr>
        <w:t xml:space="preserve"> </w:t>
      </w:r>
      <w:r w:rsidRPr="00EC1DED">
        <w:rPr>
          <w:rtl/>
        </w:rPr>
        <w:t>جميع</w:t>
      </w:r>
      <w:r>
        <w:rPr>
          <w:rtl/>
        </w:rPr>
        <w:t xml:space="preserve"> </w:t>
      </w:r>
      <w:r w:rsidRPr="00EC1DED">
        <w:rPr>
          <w:rtl/>
        </w:rPr>
        <w:t>الحالات.</w:t>
      </w:r>
    </w:p>
    <w:p w:rsidR="0001691D" w:rsidRPr="00EC1DED" w:rsidRDefault="0001691D" w:rsidP="0001691D">
      <w:pPr>
        <w:pStyle w:val="SingleTxt"/>
        <w:rPr>
          <w:lang w:val="uk-UA"/>
        </w:rPr>
      </w:pPr>
      <w:r w:rsidRPr="00EC1DED">
        <w:rPr>
          <w:lang w:val="uk-UA"/>
        </w:rPr>
        <w:tab/>
      </w:r>
      <w:r w:rsidRPr="00EC1DED">
        <w:rPr>
          <w:rtl/>
        </w:rPr>
        <w:t>و</w:t>
      </w:r>
      <w:r>
        <w:rPr>
          <w:rFonts w:hint="cs"/>
          <w:rtl/>
        </w:rPr>
        <w:t xml:space="preserve">توضح </w:t>
      </w:r>
      <w:r w:rsidRPr="00EC1DED">
        <w:rPr>
          <w:rtl/>
        </w:rPr>
        <w:t>البحوث</w:t>
      </w:r>
      <w:r>
        <w:rPr>
          <w:rtl/>
        </w:rPr>
        <w:t xml:space="preserve"> </w:t>
      </w:r>
      <w:r w:rsidRPr="00EC1DED">
        <w:rPr>
          <w:rtl/>
        </w:rPr>
        <w:t>أن</w:t>
      </w:r>
      <w:r>
        <w:rPr>
          <w:rtl/>
        </w:rPr>
        <w:t xml:space="preserve"> </w:t>
      </w:r>
      <w:r w:rsidRPr="00EC1DED">
        <w:rPr>
          <w:rtl/>
        </w:rPr>
        <w:t>مشكلة</w:t>
      </w:r>
      <w:r>
        <w:rPr>
          <w:rtl/>
        </w:rPr>
        <w:t xml:space="preserve"> </w:t>
      </w:r>
      <w:r w:rsidRPr="00EC1DED">
        <w:rPr>
          <w:rtl/>
        </w:rPr>
        <w:t>القوالب</w:t>
      </w:r>
      <w:r>
        <w:rPr>
          <w:rtl/>
        </w:rPr>
        <w:t xml:space="preserve"> </w:t>
      </w:r>
      <w:r w:rsidRPr="00EC1DED">
        <w:rPr>
          <w:rtl/>
        </w:rPr>
        <w:t>النمطية</w:t>
      </w:r>
      <w:r>
        <w:rPr>
          <w:rtl/>
        </w:rPr>
        <w:t xml:space="preserve"> </w:t>
      </w:r>
      <w:r w:rsidRPr="00EC1DED">
        <w:rPr>
          <w:rtl/>
        </w:rPr>
        <w:t>الجنسانية</w:t>
      </w:r>
      <w:r>
        <w:rPr>
          <w:rtl/>
        </w:rPr>
        <w:t xml:space="preserve"> </w:t>
      </w:r>
      <w:r>
        <w:rPr>
          <w:rFonts w:hint="cs"/>
          <w:rtl/>
        </w:rPr>
        <w:t xml:space="preserve">المحافظة هي </w:t>
      </w:r>
      <w:r w:rsidRPr="00EC1DED">
        <w:rPr>
          <w:rtl/>
        </w:rPr>
        <w:t>من</w:t>
      </w:r>
      <w:r>
        <w:rPr>
          <w:rtl/>
        </w:rPr>
        <w:t xml:space="preserve"> </w:t>
      </w:r>
      <w:r w:rsidRPr="00EC1DED">
        <w:rPr>
          <w:rtl/>
        </w:rPr>
        <w:t>المشاكل</w:t>
      </w:r>
      <w:r>
        <w:rPr>
          <w:rtl/>
        </w:rPr>
        <w:t xml:space="preserve"> </w:t>
      </w:r>
      <w:r w:rsidRPr="00EC1DED">
        <w:rPr>
          <w:rtl/>
        </w:rPr>
        <w:t>الملحة</w:t>
      </w:r>
      <w:r>
        <w:rPr>
          <w:rtl/>
        </w:rPr>
        <w:t xml:space="preserve"> </w:t>
      </w:r>
      <w:r>
        <w:rPr>
          <w:rFonts w:hint="cs"/>
          <w:rtl/>
        </w:rPr>
        <w:t xml:space="preserve">في الوقت الحاضر </w:t>
      </w:r>
      <w:r w:rsidRPr="00EC1DED">
        <w:rPr>
          <w:rtl/>
        </w:rPr>
        <w:t>في</w:t>
      </w:r>
      <w:r>
        <w:rPr>
          <w:rtl/>
        </w:rPr>
        <w:t xml:space="preserve"> </w:t>
      </w:r>
      <w:r w:rsidRPr="00EC1DED">
        <w:rPr>
          <w:rtl/>
        </w:rPr>
        <w:t>أوكرانيا.</w:t>
      </w:r>
      <w:r>
        <w:rPr>
          <w:rtl/>
          <w:lang w:val="uk-UA"/>
        </w:rPr>
        <w:t xml:space="preserve"> </w:t>
      </w:r>
      <w:r w:rsidRPr="00EC1DED">
        <w:rPr>
          <w:rtl/>
        </w:rPr>
        <w:t>و</w:t>
      </w:r>
      <w:r>
        <w:rPr>
          <w:rFonts w:hint="cs"/>
          <w:rtl/>
        </w:rPr>
        <w:t xml:space="preserve">يتجلى </w:t>
      </w:r>
      <w:r w:rsidRPr="00EC1DED">
        <w:rPr>
          <w:rtl/>
        </w:rPr>
        <w:t>أقوى</w:t>
      </w:r>
      <w:r>
        <w:rPr>
          <w:rtl/>
        </w:rPr>
        <w:t xml:space="preserve"> </w:t>
      </w:r>
      <w:r w:rsidRPr="00EC1DED">
        <w:rPr>
          <w:rtl/>
        </w:rPr>
        <w:t>أثر</w:t>
      </w:r>
      <w:r>
        <w:rPr>
          <w:rtl/>
        </w:rPr>
        <w:t xml:space="preserve"> </w:t>
      </w:r>
      <w:r w:rsidRPr="00EC1DED">
        <w:rPr>
          <w:rtl/>
        </w:rPr>
        <w:t>لتلك</w:t>
      </w:r>
      <w:r>
        <w:rPr>
          <w:rtl/>
        </w:rPr>
        <w:t xml:space="preserve"> </w:t>
      </w:r>
      <w:r w:rsidRPr="00EC1DED">
        <w:rPr>
          <w:rtl/>
        </w:rPr>
        <w:t>المشكلة</w:t>
      </w:r>
      <w:r>
        <w:rPr>
          <w:rtl/>
        </w:rPr>
        <w:t xml:space="preserve"> </w:t>
      </w:r>
      <w:r w:rsidRPr="00EC1DED">
        <w:rPr>
          <w:rtl/>
        </w:rPr>
        <w:t>في</w:t>
      </w:r>
      <w:r>
        <w:rPr>
          <w:rtl/>
        </w:rPr>
        <w:t xml:space="preserve"> </w:t>
      </w:r>
      <w:r w:rsidRPr="00EC1DED">
        <w:rPr>
          <w:rtl/>
        </w:rPr>
        <w:t>الدوائر</w:t>
      </w:r>
      <w:r>
        <w:rPr>
          <w:rtl/>
        </w:rPr>
        <w:t xml:space="preserve"> </w:t>
      </w:r>
      <w:r w:rsidRPr="00EC1DED">
        <w:rPr>
          <w:rtl/>
        </w:rPr>
        <w:t>المهنية.</w:t>
      </w:r>
      <w:r>
        <w:rPr>
          <w:rtl/>
          <w:lang w:val="uk-UA"/>
        </w:rPr>
        <w:t xml:space="preserve"> </w:t>
      </w:r>
      <w:r w:rsidRPr="00EC1DED">
        <w:rPr>
          <w:rtl/>
        </w:rPr>
        <w:t>وما</w:t>
      </w:r>
      <w:r>
        <w:rPr>
          <w:rFonts w:hint="eastAsia"/>
          <w:rtl/>
        </w:rPr>
        <w:t> </w:t>
      </w:r>
      <w:r w:rsidRPr="00EC1DED">
        <w:rPr>
          <w:rtl/>
        </w:rPr>
        <w:t>زال</w:t>
      </w:r>
      <w:r>
        <w:rPr>
          <w:rtl/>
        </w:rPr>
        <w:t xml:space="preserve"> </w:t>
      </w:r>
      <w:r w:rsidRPr="00EC1DED">
        <w:rPr>
          <w:rtl/>
        </w:rPr>
        <w:t>ال</w:t>
      </w:r>
      <w:r>
        <w:rPr>
          <w:rFonts w:hint="cs"/>
          <w:rtl/>
        </w:rPr>
        <w:t>ت</w:t>
      </w:r>
      <w:r w:rsidRPr="00EC1DED">
        <w:rPr>
          <w:rtl/>
        </w:rPr>
        <w:t>صور</w:t>
      </w:r>
      <w:r>
        <w:rPr>
          <w:rtl/>
        </w:rPr>
        <w:t xml:space="preserve"> التقليدي </w:t>
      </w:r>
      <w:r>
        <w:rPr>
          <w:rFonts w:hint="cs"/>
          <w:rtl/>
        </w:rPr>
        <w:t>ع</w:t>
      </w:r>
      <w:r w:rsidRPr="00EC1DED">
        <w:rPr>
          <w:rtl/>
        </w:rPr>
        <w:t>ن</w:t>
      </w:r>
      <w:r>
        <w:rPr>
          <w:rtl/>
        </w:rPr>
        <w:t xml:space="preserve"> </w:t>
      </w:r>
      <w:r w:rsidRPr="00EC1DED">
        <w:rPr>
          <w:rtl/>
        </w:rPr>
        <w:t>المرأة</w:t>
      </w:r>
      <w:r>
        <w:rPr>
          <w:rtl/>
        </w:rPr>
        <w:t xml:space="preserve"> </w:t>
      </w:r>
      <w:r w:rsidRPr="00EC1DED">
        <w:rPr>
          <w:rtl/>
        </w:rPr>
        <w:t>المتعلمة</w:t>
      </w:r>
      <w:r>
        <w:rPr>
          <w:rtl/>
        </w:rPr>
        <w:t xml:space="preserve"> </w:t>
      </w:r>
      <w:r>
        <w:rPr>
          <w:rFonts w:hint="cs"/>
          <w:rtl/>
        </w:rPr>
        <w:t xml:space="preserve">أنها </w:t>
      </w:r>
      <w:r w:rsidRPr="00EC1DED">
        <w:rPr>
          <w:rtl/>
        </w:rPr>
        <w:t>يجب</w:t>
      </w:r>
      <w:r>
        <w:rPr>
          <w:rtl/>
        </w:rPr>
        <w:t xml:space="preserve"> </w:t>
      </w:r>
      <w:r w:rsidRPr="00EC1DED">
        <w:rPr>
          <w:rtl/>
        </w:rPr>
        <w:t>أن</w:t>
      </w:r>
      <w:r>
        <w:rPr>
          <w:rtl/>
        </w:rPr>
        <w:t xml:space="preserve"> </w:t>
      </w:r>
      <w:r w:rsidRPr="00EC1DED">
        <w:rPr>
          <w:rtl/>
        </w:rPr>
        <w:t>تكون،</w:t>
      </w:r>
      <w:r>
        <w:rPr>
          <w:rFonts w:hint="cs"/>
          <w:rtl/>
        </w:rPr>
        <w:t xml:space="preserve"> </w:t>
      </w:r>
      <w:r w:rsidRPr="00EC1DED">
        <w:rPr>
          <w:rtl/>
        </w:rPr>
        <w:t>أولا</w:t>
      </w:r>
      <w:r>
        <w:rPr>
          <w:rtl/>
        </w:rPr>
        <w:t xml:space="preserve"> </w:t>
      </w:r>
      <w:r w:rsidRPr="00EC1DED">
        <w:rPr>
          <w:rtl/>
        </w:rPr>
        <w:t>وقبل</w:t>
      </w:r>
      <w:r>
        <w:rPr>
          <w:rtl/>
        </w:rPr>
        <w:t xml:space="preserve"> </w:t>
      </w:r>
      <w:r w:rsidRPr="00EC1DED">
        <w:rPr>
          <w:rtl/>
        </w:rPr>
        <w:t>أي</w:t>
      </w:r>
      <w:r>
        <w:rPr>
          <w:rtl/>
        </w:rPr>
        <w:t xml:space="preserve"> </w:t>
      </w:r>
      <w:r w:rsidRPr="00EC1DED">
        <w:rPr>
          <w:rtl/>
        </w:rPr>
        <w:t>شيء،</w:t>
      </w:r>
      <w:r>
        <w:rPr>
          <w:rtl/>
        </w:rPr>
        <w:t xml:space="preserve"> </w:t>
      </w:r>
      <w:r w:rsidRPr="00EC1DED">
        <w:rPr>
          <w:rtl/>
        </w:rPr>
        <w:t>زوجة</w:t>
      </w:r>
      <w:r>
        <w:rPr>
          <w:rtl/>
        </w:rPr>
        <w:t xml:space="preserve"> </w:t>
      </w:r>
      <w:r w:rsidRPr="00EC1DED">
        <w:rPr>
          <w:rtl/>
        </w:rPr>
        <w:t>وأم</w:t>
      </w:r>
      <w:r>
        <w:rPr>
          <w:rFonts w:hint="cs"/>
          <w:rtl/>
        </w:rPr>
        <w:t xml:space="preserve">ا، ومن ثم تأتي أدوارها </w:t>
      </w:r>
      <w:r w:rsidRPr="00EC1DED">
        <w:rPr>
          <w:rtl/>
        </w:rPr>
        <w:t>الاجتماعية</w:t>
      </w:r>
      <w:r>
        <w:rPr>
          <w:rtl/>
        </w:rPr>
        <w:t xml:space="preserve"> </w:t>
      </w:r>
      <w:r w:rsidRPr="00EC1DED">
        <w:rPr>
          <w:rtl/>
        </w:rPr>
        <w:t>الأخرى</w:t>
      </w:r>
      <w:r>
        <w:rPr>
          <w:rtl/>
        </w:rPr>
        <w:t xml:space="preserve"> </w:t>
      </w:r>
      <w:r>
        <w:rPr>
          <w:rFonts w:hint="cs"/>
          <w:rtl/>
        </w:rPr>
        <w:t xml:space="preserve">في </w:t>
      </w:r>
      <w:r w:rsidRPr="00EC1DED">
        <w:rPr>
          <w:rtl/>
        </w:rPr>
        <w:t>المرتبة</w:t>
      </w:r>
      <w:r>
        <w:rPr>
          <w:rtl/>
        </w:rPr>
        <w:t xml:space="preserve"> </w:t>
      </w:r>
      <w:r w:rsidRPr="00EC1DED">
        <w:rPr>
          <w:rtl/>
        </w:rPr>
        <w:t>الثانية</w:t>
      </w:r>
      <w:r>
        <w:rPr>
          <w:rFonts w:hint="cs"/>
          <w:rtl/>
        </w:rPr>
        <w:t xml:space="preserve">، بل </w:t>
      </w:r>
      <w:r w:rsidRPr="00EC1DED">
        <w:rPr>
          <w:rtl/>
        </w:rPr>
        <w:t>أن</w:t>
      </w:r>
      <w:r>
        <w:rPr>
          <w:rtl/>
        </w:rPr>
        <w:t xml:space="preserve"> </w:t>
      </w:r>
      <w:r w:rsidRPr="00EC1DED">
        <w:rPr>
          <w:rtl/>
        </w:rPr>
        <w:t>المرأة</w:t>
      </w:r>
      <w:r>
        <w:rPr>
          <w:rtl/>
        </w:rPr>
        <w:t xml:space="preserve"> </w:t>
      </w:r>
      <w:r w:rsidRPr="00EC1DED">
        <w:rPr>
          <w:rtl/>
        </w:rPr>
        <w:t>المديرة</w:t>
      </w:r>
      <w:r>
        <w:rPr>
          <w:rtl/>
        </w:rPr>
        <w:t xml:space="preserve"> </w:t>
      </w:r>
      <w:r>
        <w:rPr>
          <w:rFonts w:hint="cs"/>
          <w:rtl/>
        </w:rPr>
        <w:t xml:space="preserve">هي </w:t>
      </w:r>
      <w:r w:rsidRPr="00EC1DED">
        <w:rPr>
          <w:rtl/>
        </w:rPr>
        <w:t>أسوأ</w:t>
      </w:r>
      <w:r>
        <w:rPr>
          <w:rtl/>
        </w:rPr>
        <w:t xml:space="preserve"> </w:t>
      </w:r>
      <w:r w:rsidRPr="00EC1DED">
        <w:rPr>
          <w:rtl/>
        </w:rPr>
        <w:t>من</w:t>
      </w:r>
      <w:r>
        <w:rPr>
          <w:rtl/>
        </w:rPr>
        <w:t xml:space="preserve"> </w:t>
      </w:r>
      <w:r w:rsidRPr="00EC1DED">
        <w:rPr>
          <w:rtl/>
        </w:rPr>
        <w:t>الرجل</w:t>
      </w:r>
      <w:r>
        <w:rPr>
          <w:rtl/>
        </w:rPr>
        <w:t xml:space="preserve"> </w:t>
      </w:r>
      <w:r w:rsidRPr="00EC1DED">
        <w:rPr>
          <w:rtl/>
        </w:rPr>
        <w:t>في</w:t>
      </w:r>
      <w:r>
        <w:rPr>
          <w:rtl/>
        </w:rPr>
        <w:t xml:space="preserve"> </w:t>
      </w:r>
      <w:r>
        <w:rPr>
          <w:rFonts w:hint="cs"/>
          <w:rtl/>
        </w:rPr>
        <w:t xml:space="preserve">المنصب </w:t>
      </w:r>
      <w:r w:rsidRPr="00EC1DED">
        <w:rPr>
          <w:rtl/>
        </w:rPr>
        <w:t>نفسه،</w:t>
      </w:r>
      <w:r>
        <w:rPr>
          <w:rFonts w:hint="cs"/>
          <w:rtl/>
        </w:rPr>
        <w:t xml:space="preserve"> </w:t>
      </w:r>
      <w:r w:rsidRPr="00EC1DED">
        <w:rPr>
          <w:rtl/>
        </w:rPr>
        <w:t>لا</w:t>
      </w:r>
      <w:r>
        <w:rPr>
          <w:rFonts w:hint="cs"/>
          <w:rtl/>
        </w:rPr>
        <w:t xml:space="preserve"> </w:t>
      </w:r>
      <w:r w:rsidRPr="00EC1DED">
        <w:rPr>
          <w:rtl/>
        </w:rPr>
        <w:t>سيما</w:t>
      </w:r>
      <w:r>
        <w:rPr>
          <w:rtl/>
        </w:rPr>
        <w:t xml:space="preserve"> </w:t>
      </w:r>
      <w:r w:rsidRPr="00EC1DED">
        <w:rPr>
          <w:rtl/>
        </w:rPr>
        <w:t>في</w:t>
      </w:r>
      <w:r>
        <w:rPr>
          <w:rtl/>
        </w:rPr>
        <w:t xml:space="preserve"> </w:t>
      </w:r>
      <w:r w:rsidRPr="00EC1DED">
        <w:rPr>
          <w:rtl/>
        </w:rPr>
        <w:t>الفئات</w:t>
      </w:r>
      <w:r>
        <w:rPr>
          <w:rtl/>
        </w:rPr>
        <w:t xml:space="preserve"> </w:t>
      </w:r>
      <w:r w:rsidRPr="00EC1DED">
        <w:rPr>
          <w:rtl/>
        </w:rPr>
        <w:t>المهنية</w:t>
      </w:r>
      <w:r>
        <w:rPr>
          <w:rtl/>
        </w:rPr>
        <w:t xml:space="preserve"> </w:t>
      </w:r>
      <w:r w:rsidRPr="00EC1DED">
        <w:rPr>
          <w:rtl/>
        </w:rPr>
        <w:t>التي</w:t>
      </w:r>
      <w:r>
        <w:rPr>
          <w:rtl/>
        </w:rPr>
        <w:t xml:space="preserve"> </w:t>
      </w:r>
      <w:r>
        <w:rPr>
          <w:rFonts w:hint="cs"/>
          <w:rtl/>
        </w:rPr>
        <w:t xml:space="preserve">كان </w:t>
      </w:r>
      <w:r w:rsidRPr="00EC1DED">
        <w:rPr>
          <w:rtl/>
        </w:rPr>
        <w:t>يشغلها</w:t>
      </w:r>
      <w:r>
        <w:rPr>
          <w:rtl/>
        </w:rPr>
        <w:t xml:space="preserve"> </w:t>
      </w:r>
      <w:r>
        <w:rPr>
          <w:rFonts w:hint="cs"/>
          <w:rtl/>
        </w:rPr>
        <w:t>ال</w:t>
      </w:r>
      <w:r w:rsidRPr="00EC1DED">
        <w:rPr>
          <w:rtl/>
        </w:rPr>
        <w:t>رجال</w:t>
      </w:r>
      <w:r>
        <w:rPr>
          <w:rFonts w:hint="cs"/>
          <w:rtl/>
        </w:rPr>
        <w:t xml:space="preserve"> أساسا</w:t>
      </w:r>
      <w:r w:rsidRPr="00EC1DED">
        <w:rPr>
          <w:rtl/>
        </w:rPr>
        <w:t>.</w:t>
      </w:r>
      <w:r>
        <w:rPr>
          <w:rtl/>
          <w:lang w:val="uk-UA"/>
        </w:rPr>
        <w:t xml:space="preserve"> </w:t>
      </w:r>
      <w:r w:rsidRPr="00EC1DED">
        <w:rPr>
          <w:rtl/>
        </w:rPr>
        <w:t>ومن</w:t>
      </w:r>
      <w:r>
        <w:rPr>
          <w:rtl/>
        </w:rPr>
        <w:t xml:space="preserve"> </w:t>
      </w:r>
      <w:r w:rsidRPr="00EC1DED">
        <w:rPr>
          <w:rtl/>
        </w:rPr>
        <w:t>هنا</w:t>
      </w:r>
      <w:r>
        <w:rPr>
          <w:rtl/>
        </w:rPr>
        <w:t xml:space="preserve"> </w:t>
      </w:r>
      <w:r w:rsidRPr="00EC1DED">
        <w:rPr>
          <w:rtl/>
        </w:rPr>
        <w:t>تنبع</w:t>
      </w:r>
      <w:r>
        <w:rPr>
          <w:rtl/>
        </w:rPr>
        <w:t xml:space="preserve"> </w:t>
      </w:r>
      <w:r w:rsidRPr="00EC1DED">
        <w:rPr>
          <w:rtl/>
        </w:rPr>
        <w:t>حاجة</w:t>
      </w:r>
      <w:r>
        <w:rPr>
          <w:rtl/>
        </w:rPr>
        <w:t xml:space="preserve"> </w:t>
      </w:r>
      <w:r w:rsidRPr="00EC1DED">
        <w:rPr>
          <w:rtl/>
        </w:rPr>
        <w:t>المجتمع</w:t>
      </w:r>
      <w:r>
        <w:rPr>
          <w:rtl/>
        </w:rPr>
        <w:t xml:space="preserve"> </w:t>
      </w:r>
      <w:r>
        <w:rPr>
          <w:rFonts w:hint="cs"/>
          <w:rtl/>
        </w:rPr>
        <w:t xml:space="preserve">الماسة </w:t>
      </w:r>
      <w:r w:rsidRPr="00EC1DED">
        <w:rPr>
          <w:rtl/>
        </w:rPr>
        <w:t>في</w:t>
      </w:r>
      <w:r>
        <w:rPr>
          <w:rtl/>
        </w:rPr>
        <w:t xml:space="preserve"> </w:t>
      </w:r>
      <w:r w:rsidRPr="00EC1DED">
        <w:rPr>
          <w:rtl/>
        </w:rPr>
        <w:t>الوقت</w:t>
      </w:r>
      <w:r>
        <w:rPr>
          <w:rtl/>
        </w:rPr>
        <w:t xml:space="preserve"> </w:t>
      </w:r>
      <w:r w:rsidRPr="00EC1DED">
        <w:rPr>
          <w:rtl/>
        </w:rPr>
        <w:t>الراهن</w:t>
      </w:r>
      <w:r>
        <w:rPr>
          <w:rtl/>
        </w:rPr>
        <w:t xml:space="preserve"> </w:t>
      </w:r>
      <w:r w:rsidRPr="00EC1DED">
        <w:rPr>
          <w:rtl/>
        </w:rPr>
        <w:t>لاتخاذ</w:t>
      </w:r>
      <w:r>
        <w:rPr>
          <w:rtl/>
        </w:rPr>
        <w:t xml:space="preserve"> </w:t>
      </w:r>
      <w:r w:rsidRPr="00EC1DED">
        <w:rPr>
          <w:rtl/>
        </w:rPr>
        <w:t>موقف</w:t>
      </w:r>
      <w:r>
        <w:rPr>
          <w:rtl/>
        </w:rPr>
        <w:t xml:space="preserve"> </w:t>
      </w:r>
      <w:r w:rsidRPr="00EC1DED">
        <w:rPr>
          <w:rtl/>
        </w:rPr>
        <w:t>إيجابي</w:t>
      </w:r>
      <w:r>
        <w:rPr>
          <w:rtl/>
        </w:rPr>
        <w:t xml:space="preserve"> </w:t>
      </w:r>
      <w:r>
        <w:rPr>
          <w:rFonts w:hint="cs"/>
          <w:rtl/>
        </w:rPr>
        <w:t xml:space="preserve">إزاء </w:t>
      </w:r>
      <w:r w:rsidRPr="00EC1DED">
        <w:rPr>
          <w:rtl/>
        </w:rPr>
        <w:t>المرأة</w:t>
      </w:r>
      <w:r>
        <w:rPr>
          <w:rtl/>
        </w:rPr>
        <w:t xml:space="preserve"> </w:t>
      </w:r>
      <w:r w:rsidRPr="00EC1DED">
        <w:rPr>
          <w:rtl/>
        </w:rPr>
        <w:t>المديرة.</w:t>
      </w:r>
      <w:r>
        <w:rPr>
          <w:rtl/>
          <w:lang w:val="uk-UA"/>
        </w:rPr>
        <w:t xml:space="preserve"> </w:t>
      </w:r>
      <w:r w:rsidRPr="00EC1DED">
        <w:rPr>
          <w:rtl/>
        </w:rPr>
        <w:t>وقد</w:t>
      </w:r>
      <w:r>
        <w:rPr>
          <w:rtl/>
        </w:rPr>
        <w:t xml:space="preserve"> </w:t>
      </w:r>
      <w:r w:rsidRPr="00EC1DED">
        <w:rPr>
          <w:rtl/>
        </w:rPr>
        <w:t>اتخذت</w:t>
      </w:r>
      <w:r>
        <w:rPr>
          <w:rtl/>
        </w:rPr>
        <w:t xml:space="preserve"> </w:t>
      </w:r>
      <w:r w:rsidRPr="00EC1DED">
        <w:rPr>
          <w:rtl/>
        </w:rPr>
        <w:t>الدولة</w:t>
      </w:r>
      <w:r>
        <w:rPr>
          <w:rtl/>
        </w:rPr>
        <w:t xml:space="preserve"> </w:t>
      </w:r>
      <w:r w:rsidRPr="00EC1DED">
        <w:rPr>
          <w:rtl/>
        </w:rPr>
        <w:t>بالفعل</w:t>
      </w:r>
      <w:r>
        <w:rPr>
          <w:rtl/>
        </w:rPr>
        <w:t xml:space="preserve"> </w:t>
      </w:r>
      <w:r w:rsidRPr="00EC1DED">
        <w:rPr>
          <w:rtl/>
        </w:rPr>
        <w:t>خطوات</w:t>
      </w:r>
      <w:r>
        <w:rPr>
          <w:rtl/>
        </w:rPr>
        <w:t xml:space="preserve"> </w:t>
      </w:r>
      <w:r w:rsidRPr="00EC1DED">
        <w:rPr>
          <w:rtl/>
        </w:rPr>
        <w:t>ملموسة</w:t>
      </w:r>
      <w:r>
        <w:rPr>
          <w:rtl/>
        </w:rPr>
        <w:t xml:space="preserve"> </w:t>
      </w:r>
      <w:r w:rsidRPr="00EC1DED">
        <w:rPr>
          <w:rtl/>
        </w:rPr>
        <w:t>لمعالجة</w:t>
      </w:r>
      <w:r>
        <w:rPr>
          <w:rtl/>
        </w:rPr>
        <w:t xml:space="preserve"> </w:t>
      </w:r>
      <w:r w:rsidRPr="00EC1DED">
        <w:rPr>
          <w:rtl/>
        </w:rPr>
        <w:t>هذه</w:t>
      </w:r>
      <w:r>
        <w:rPr>
          <w:rtl/>
        </w:rPr>
        <w:t xml:space="preserve"> </w:t>
      </w:r>
      <w:r w:rsidRPr="00EC1DED">
        <w:rPr>
          <w:rtl/>
        </w:rPr>
        <w:t>المشكلة.</w:t>
      </w:r>
      <w:r>
        <w:rPr>
          <w:rtl/>
          <w:lang w:val="uk-UA"/>
        </w:rPr>
        <w:t xml:space="preserve"> </w:t>
      </w:r>
      <w:r w:rsidRPr="00EC1DED">
        <w:rPr>
          <w:rtl/>
        </w:rPr>
        <w:t>بيد</w:t>
      </w:r>
      <w:r>
        <w:rPr>
          <w:rtl/>
        </w:rPr>
        <w:t xml:space="preserve"> </w:t>
      </w:r>
      <w:r w:rsidRPr="00EC1DED">
        <w:rPr>
          <w:rtl/>
        </w:rPr>
        <w:t>أن</w:t>
      </w:r>
      <w:r>
        <w:rPr>
          <w:rtl/>
        </w:rPr>
        <w:t xml:space="preserve"> </w:t>
      </w:r>
      <w:r w:rsidRPr="00EC1DED">
        <w:rPr>
          <w:rtl/>
        </w:rPr>
        <w:t>هذه</w:t>
      </w:r>
      <w:r>
        <w:rPr>
          <w:rtl/>
        </w:rPr>
        <w:t xml:space="preserve"> </w:t>
      </w:r>
      <w:r w:rsidRPr="00EC1DED">
        <w:rPr>
          <w:rtl/>
        </w:rPr>
        <w:t>الخطوات</w:t>
      </w:r>
      <w:r>
        <w:rPr>
          <w:rtl/>
        </w:rPr>
        <w:t xml:space="preserve"> </w:t>
      </w:r>
      <w:r w:rsidRPr="00EC1DED">
        <w:rPr>
          <w:rtl/>
        </w:rPr>
        <w:t>ترتبط</w:t>
      </w:r>
      <w:r>
        <w:rPr>
          <w:rtl/>
        </w:rPr>
        <w:t xml:space="preserve"> </w:t>
      </w:r>
      <w:r w:rsidRPr="00EC1DED">
        <w:rPr>
          <w:rtl/>
        </w:rPr>
        <w:t>عادة،</w:t>
      </w:r>
      <w:r>
        <w:rPr>
          <w:rFonts w:hint="cs"/>
          <w:rtl/>
        </w:rPr>
        <w:t xml:space="preserve"> </w:t>
      </w:r>
      <w:r w:rsidRPr="00EC1DED">
        <w:rPr>
          <w:rtl/>
        </w:rPr>
        <w:t>مع</w:t>
      </w:r>
      <w:r>
        <w:rPr>
          <w:rtl/>
        </w:rPr>
        <w:t xml:space="preserve"> </w:t>
      </w:r>
      <w:r w:rsidRPr="00EC1DED">
        <w:rPr>
          <w:rtl/>
        </w:rPr>
        <w:t>الأسف،</w:t>
      </w:r>
      <w:r>
        <w:rPr>
          <w:rFonts w:hint="cs"/>
          <w:rtl/>
        </w:rPr>
        <w:t xml:space="preserve"> </w:t>
      </w:r>
      <w:r w:rsidRPr="00EC1DED">
        <w:rPr>
          <w:rtl/>
        </w:rPr>
        <w:t>بتعزيز</w:t>
      </w:r>
      <w:r>
        <w:rPr>
          <w:rtl/>
        </w:rPr>
        <w:t xml:space="preserve"> </w:t>
      </w:r>
      <w:r w:rsidRPr="00EC1DED">
        <w:rPr>
          <w:rtl/>
        </w:rPr>
        <w:t>وضع</w:t>
      </w:r>
      <w:r>
        <w:rPr>
          <w:rtl/>
        </w:rPr>
        <w:t xml:space="preserve"> </w:t>
      </w:r>
      <w:r w:rsidRPr="00EC1DED">
        <w:rPr>
          <w:rtl/>
        </w:rPr>
        <w:t>المرأة</w:t>
      </w:r>
      <w:r>
        <w:rPr>
          <w:rtl/>
        </w:rPr>
        <w:t xml:space="preserve"> </w:t>
      </w:r>
      <w:r w:rsidRPr="00EC1DED">
        <w:rPr>
          <w:rtl/>
        </w:rPr>
        <w:t>دون</w:t>
      </w:r>
      <w:r>
        <w:rPr>
          <w:rtl/>
        </w:rPr>
        <w:t xml:space="preserve"> </w:t>
      </w:r>
      <w:r>
        <w:rPr>
          <w:rFonts w:hint="cs"/>
          <w:rtl/>
        </w:rPr>
        <w:t xml:space="preserve">العمل على تقديم </w:t>
      </w:r>
      <w:r w:rsidRPr="00EC1DED">
        <w:rPr>
          <w:rtl/>
        </w:rPr>
        <w:t>دعم</w:t>
      </w:r>
      <w:r>
        <w:rPr>
          <w:rtl/>
        </w:rPr>
        <w:t xml:space="preserve"> </w:t>
      </w:r>
      <w:r>
        <w:rPr>
          <w:rFonts w:hint="cs"/>
          <w:rtl/>
        </w:rPr>
        <w:t>مُناظر ل</w:t>
      </w:r>
      <w:r w:rsidRPr="00EC1DED">
        <w:rPr>
          <w:rtl/>
        </w:rPr>
        <w:t>وضع</w:t>
      </w:r>
      <w:r>
        <w:rPr>
          <w:rtl/>
        </w:rPr>
        <w:t xml:space="preserve"> </w:t>
      </w:r>
      <w:r w:rsidRPr="00EC1DED">
        <w:rPr>
          <w:rtl/>
        </w:rPr>
        <w:t>الأب.</w:t>
      </w:r>
      <w:r>
        <w:rPr>
          <w:rtl/>
        </w:rPr>
        <w:t xml:space="preserve"> </w:t>
      </w:r>
      <w:r w:rsidRPr="00EC1DED">
        <w:rPr>
          <w:rtl/>
        </w:rPr>
        <w:t>وعلى</w:t>
      </w:r>
      <w:r>
        <w:rPr>
          <w:rtl/>
        </w:rPr>
        <w:t xml:space="preserve"> </w:t>
      </w:r>
      <w:r w:rsidRPr="00EC1DED">
        <w:rPr>
          <w:rtl/>
        </w:rPr>
        <w:t>سبيل</w:t>
      </w:r>
      <w:r>
        <w:rPr>
          <w:rtl/>
        </w:rPr>
        <w:t xml:space="preserve"> </w:t>
      </w:r>
      <w:r w:rsidRPr="00EC1DED">
        <w:rPr>
          <w:rtl/>
        </w:rPr>
        <w:t>المثال،</w:t>
      </w:r>
      <w:r>
        <w:rPr>
          <w:rFonts w:hint="cs"/>
          <w:rtl/>
        </w:rPr>
        <w:t xml:space="preserve"> </w:t>
      </w:r>
      <w:r w:rsidRPr="00EC1DED">
        <w:rPr>
          <w:rtl/>
        </w:rPr>
        <w:t>تحتفل</w:t>
      </w:r>
      <w:r>
        <w:rPr>
          <w:rtl/>
        </w:rPr>
        <w:t xml:space="preserve"> </w:t>
      </w:r>
      <w:r w:rsidRPr="00EC1DED">
        <w:rPr>
          <w:rtl/>
        </w:rPr>
        <w:t>أوكرانيا</w:t>
      </w:r>
      <w:r>
        <w:rPr>
          <w:rtl/>
        </w:rPr>
        <w:t xml:space="preserve"> </w:t>
      </w:r>
      <w:r>
        <w:rPr>
          <w:rFonts w:hint="cs"/>
          <w:rtl/>
        </w:rPr>
        <w:t>”</w:t>
      </w:r>
      <w:r w:rsidRPr="00EC1DED">
        <w:rPr>
          <w:rtl/>
        </w:rPr>
        <w:t>بعيد</w:t>
      </w:r>
      <w:r>
        <w:rPr>
          <w:rtl/>
        </w:rPr>
        <w:t xml:space="preserve"> </w:t>
      </w:r>
      <w:r w:rsidRPr="00EC1DED">
        <w:rPr>
          <w:rtl/>
        </w:rPr>
        <w:t>الأم</w:t>
      </w:r>
      <w:r>
        <w:rPr>
          <w:rFonts w:hint="cs"/>
          <w:rtl/>
        </w:rPr>
        <w:t>“ دون أن يكون هناك عيد مماثل للأب</w:t>
      </w:r>
      <w:r w:rsidRPr="00EC1DED">
        <w:rPr>
          <w:rtl/>
        </w:rPr>
        <w:t>،</w:t>
      </w:r>
      <w:r>
        <w:rPr>
          <w:rFonts w:hint="cs"/>
          <w:rtl/>
        </w:rPr>
        <w:t xml:space="preserve"> </w:t>
      </w:r>
      <w:r w:rsidRPr="00EC1DED">
        <w:rPr>
          <w:rtl/>
        </w:rPr>
        <w:t>وهو</w:t>
      </w:r>
      <w:r>
        <w:rPr>
          <w:rtl/>
        </w:rPr>
        <w:t xml:space="preserve"> </w:t>
      </w:r>
      <w:r w:rsidRPr="00EC1DED">
        <w:rPr>
          <w:rtl/>
        </w:rPr>
        <w:t>وضع</w:t>
      </w:r>
      <w:r>
        <w:rPr>
          <w:rtl/>
        </w:rPr>
        <w:t xml:space="preserve"> </w:t>
      </w:r>
      <w:r w:rsidRPr="00EC1DED">
        <w:rPr>
          <w:rtl/>
        </w:rPr>
        <w:t>يعزز</w:t>
      </w:r>
      <w:r>
        <w:rPr>
          <w:rtl/>
        </w:rPr>
        <w:t xml:space="preserve"> </w:t>
      </w:r>
      <w:r w:rsidRPr="00EC1DED">
        <w:rPr>
          <w:rtl/>
        </w:rPr>
        <w:t>القوالب</w:t>
      </w:r>
      <w:r>
        <w:rPr>
          <w:rtl/>
        </w:rPr>
        <w:t xml:space="preserve"> </w:t>
      </w:r>
      <w:r w:rsidRPr="00EC1DED">
        <w:rPr>
          <w:rtl/>
        </w:rPr>
        <w:t>النمطية</w:t>
      </w:r>
      <w:r>
        <w:rPr>
          <w:rtl/>
        </w:rPr>
        <w:t xml:space="preserve"> </w:t>
      </w:r>
      <w:r>
        <w:rPr>
          <w:rFonts w:hint="cs"/>
          <w:rtl/>
        </w:rPr>
        <w:t xml:space="preserve">في رسم </w:t>
      </w:r>
      <w:r w:rsidRPr="00EC1DED">
        <w:rPr>
          <w:rtl/>
        </w:rPr>
        <w:t>الأدوار</w:t>
      </w:r>
      <w:r>
        <w:rPr>
          <w:rtl/>
        </w:rPr>
        <w:t xml:space="preserve"> </w:t>
      </w:r>
      <w:r w:rsidRPr="00EC1DED">
        <w:rPr>
          <w:rtl/>
        </w:rPr>
        <w:t>التقليدية</w:t>
      </w:r>
      <w:r>
        <w:rPr>
          <w:rtl/>
        </w:rPr>
        <w:t xml:space="preserve"> </w:t>
      </w:r>
      <w:r>
        <w:rPr>
          <w:rFonts w:hint="cs"/>
          <w:rtl/>
        </w:rPr>
        <w:t>لكل من ا</w:t>
      </w:r>
      <w:r w:rsidRPr="00EC1DED">
        <w:rPr>
          <w:rtl/>
        </w:rPr>
        <w:t>لمرأة</w:t>
      </w:r>
      <w:r>
        <w:rPr>
          <w:rtl/>
        </w:rPr>
        <w:t xml:space="preserve"> </w:t>
      </w:r>
      <w:r w:rsidRPr="00EC1DED">
        <w:rPr>
          <w:rtl/>
        </w:rPr>
        <w:t>والرجل.</w:t>
      </w:r>
      <w:r>
        <w:rPr>
          <w:rtl/>
          <w:lang w:val="uk-UA"/>
        </w:rPr>
        <w:t xml:space="preserve"> </w:t>
      </w:r>
      <w:r w:rsidRPr="00EC1DED">
        <w:rPr>
          <w:rtl/>
        </w:rPr>
        <w:t>وقد</w:t>
      </w:r>
      <w:r>
        <w:rPr>
          <w:rtl/>
        </w:rPr>
        <w:t xml:space="preserve"> </w:t>
      </w:r>
      <w:r w:rsidRPr="00EC1DED">
        <w:rPr>
          <w:rtl/>
        </w:rPr>
        <w:t>و</w:t>
      </w:r>
      <w:r>
        <w:rPr>
          <w:rFonts w:hint="cs"/>
          <w:rtl/>
        </w:rPr>
        <w:t>ُ</w:t>
      </w:r>
      <w:r w:rsidRPr="00EC1DED">
        <w:rPr>
          <w:rtl/>
        </w:rPr>
        <w:t>ضع</w:t>
      </w:r>
      <w:r>
        <w:rPr>
          <w:rtl/>
        </w:rPr>
        <w:t xml:space="preserve"> </w:t>
      </w:r>
      <w:r w:rsidRPr="00EC1DED">
        <w:rPr>
          <w:rtl/>
        </w:rPr>
        <w:t>قانون</w:t>
      </w:r>
      <w:r>
        <w:rPr>
          <w:rtl/>
        </w:rPr>
        <w:t xml:space="preserve"> </w:t>
      </w:r>
      <w:r w:rsidRPr="00EC1DED">
        <w:rPr>
          <w:rtl/>
        </w:rPr>
        <w:t>المساواة</w:t>
      </w:r>
      <w:r>
        <w:rPr>
          <w:rtl/>
        </w:rPr>
        <w:t xml:space="preserve"> </w:t>
      </w:r>
      <w:r w:rsidRPr="00EC1DED">
        <w:rPr>
          <w:rtl/>
        </w:rPr>
        <w:t>في</w:t>
      </w:r>
      <w:r>
        <w:rPr>
          <w:rtl/>
        </w:rPr>
        <w:t xml:space="preserve"> </w:t>
      </w:r>
      <w:r w:rsidRPr="00EC1DED">
        <w:rPr>
          <w:rtl/>
        </w:rPr>
        <w:t>الحقوق</w:t>
      </w:r>
      <w:r>
        <w:rPr>
          <w:rtl/>
        </w:rPr>
        <w:t xml:space="preserve"> </w:t>
      </w:r>
      <w:r w:rsidRPr="00EC1DED">
        <w:rPr>
          <w:rtl/>
        </w:rPr>
        <w:t>والفرص</w:t>
      </w:r>
      <w:r>
        <w:rPr>
          <w:rtl/>
        </w:rPr>
        <w:t xml:space="preserve"> </w:t>
      </w:r>
      <w:r w:rsidRPr="00EC1DED">
        <w:rPr>
          <w:rtl/>
        </w:rPr>
        <w:t>الذي</w:t>
      </w:r>
      <w:r>
        <w:rPr>
          <w:rtl/>
        </w:rPr>
        <w:t xml:space="preserve"> </w:t>
      </w:r>
      <w:r w:rsidRPr="00EC1DED">
        <w:rPr>
          <w:rtl/>
        </w:rPr>
        <w:t>اعتمده</w:t>
      </w:r>
      <w:r>
        <w:rPr>
          <w:rtl/>
        </w:rPr>
        <w:t xml:space="preserve"> </w:t>
      </w:r>
      <w:r w:rsidRPr="00EC1DED">
        <w:rPr>
          <w:rtl/>
        </w:rPr>
        <w:t>البرلمان</w:t>
      </w:r>
      <w:r>
        <w:rPr>
          <w:rtl/>
        </w:rPr>
        <w:t xml:space="preserve"> </w:t>
      </w:r>
      <w:r w:rsidRPr="00EC1DED">
        <w:rPr>
          <w:rtl/>
        </w:rPr>
        <w:t>الأوكراني</w:t>
      </w:r>
      <w:r>
        <w:rPr>
          <w:rtl/>
        </w:rPr>
        <w:t xml:space="preserve"> </w:t>
      </w:r>
      <w:r w:rsidRPr="00EC1DED">
        <w:rPr>
          <w:rtl/>
        </w:rPr>
        <w:t>في</w:t>
      </w:r>
      <w:r>
        <w:rPr>
          <w:rtl/>
        </w:rPr>
        <w:t xml:space="preserve"> </w:t>
      </w:r>
      <w:r w:rsidRPr="00EC1DED">
        <w:rPr>
          <w:rtl/>
        </w:rPr>
        <w:t>8</w:t>
      </w:r>
      <w:r>
        <w:rPr>
          <w:rtl/>
        </w:rPr>
        <w:t xml:space="preserve"> </w:t>
      </w:r>
      <w:r w:rsidRPr="00EC1DED">
        <w:rPr>
          <w:rtl/>
        </w:rPr>
        <w:t>أيلول/سبتمبر</w:t>
      </w:r>
      <w:r>
        <w:rPr>
          <w:rtl/>
        </w:rPr>
        <w:t xml:space="preserve"> </w:t>
      </w:r>
      <w:r w:rsidRPr="00EC1DED">
        <w:rPr>
          <w:rtl/>
        </w:rPr>
        <w:t>2005</w:t>
      </w:r>
      <w:r>
        <w:rPr>
          <w:rFonts w:hint="cs"/>
          <w:rtl/>
        </w:rPr>
        <w:t>،</w:t>
      </w:r>
      <w:r>
        <w:rPr>
          <w:rtl/>
        </w:rPr>
        <w:t xml:space="preserve"> </w:t>
      </w:r>
      <w:r w:rsidRPr="00EC1DED">
        <w:rPr>
          <w:rtl/>
        </w:rPr>
        <w:t>بحيث</w:t>
      </w:r>
      <w:r>
        <w:rPr>
          <w:rtl/>
        </w:rPr>
        <w:t xml:space="preserve"> </w:t>
      </w:r>
      <w:r w:rsidRPr="00EC1DED">
        <w:rPr>
          <w:rtl/>
        </w:rPr>
        <w:t>يحقق</w:t>
      </w:r>
      <w:r>
        <w:rPr>
          <w:rtl/>
        </w:rPr>
        <w:t xml:space="preserve"> </w:t>
      </w:r>
      <w:r w:rsidRPr="00EC1DED">
        <w:rPr>
          <w:rtl/>
        </w:rPr>
        <w:t>التكافؤ</w:t>
      </w:r>
      <w:r>
        <w:rPr>
          <w:rtl/>
        </w:rPr>
        <w:t xml:space="preserve"> </w:t>
      </w:r>
      <w:r w:rsidRPr="00EC1DED">
        <w:rPr>
          <w:rtl/>
        </w:rPr>
        <w:t>بين</w:t>
      </w:r>
      <w:r>
        <w:rPr>
          <w:rtl/>
        </w:rPr>
        <w:t xml:space="preserve"> </w:t>
      </w:r>
      <w:r w:rsidRPr="00EC1DED">
        <w:rPr>
          <w:rtl/>
        </w:rPr>
        <w:t>الجنسين</w:t>
      </w:r>
      <w:r>
        <w:rPr>
          <w:rtl/>
        </w:rPr>
        <w:t xml:space="preserve"> </w:t>
      </w:r>
      <w:r w:rsidRPr="00EC1DED">
        <w:rPr>
          <w:rtl/>
        </w:rPr>
        <w:t>في</w:t>
      </w:r>
      <w:r>
        <w:rPr>
          <w:rtl/>
        </w:rPr>
        <w:t xml:space="preserve"> </w:t>
      </w:r>
      <w:r w:rsidRPr="00EC1DED">
        <w:rPr>
          <w:rtl/>
        </w:rPr>
        <w:t>جميع</w:t>
      </w:r>
      <w:r>
        <w:rPr>
          <w:rtl/>
        </w:rPr>
        <w:t xml:space="preserve"> </w:t>
      </w:r>
      <w:r w:rsidRPr="00EC1DED">
        <w:rPr>
          <w:rtl/>
        </w:rPr>
        <w:t>مجالات</w:t>
      </w:r>
      <w:r>
        <w:rPr>
          <w:rtl/>
        </w:rPr>
        <w:t xml:space="preserve"> </w:t>
      </w:r>
      <w:r w:rsidRPr="00EC1DED">
        <w:rPr>
          <w:rtl/>
        </w:rPr>
        <w:t>الحياة</w:t>
      </w:r>
      <w:r>
        <w:rPr>
          <w:rtl/>
        </w:rPr>
        <w:t xml:space="preserve"> </w:t>
      </w:r>
      <w:r>
        <w:rPr>
          <w:rFonts w:hint="cs"/>
          <w:rtl/>
        </w:rPr>
        <w:t>با</w:t>
      </w:r>
      <w:r w:rsidRPr="00EC1DED">
        <w:rPr>
          <w:rtl/>
        </w:rPr>
        <w:t>لمجتمع.</w:t>
      </w:r>
      <w:r>
        <w:rPr>
          <w:rtl/>
        </w:rPr>
        <w:t xml:space="preserve"> </w:t>
      </w:r>
      <w:r w:rsidRPr="00EC1DED">
        <w:rPr>
          <w:rtl/>
        </w:rPr>
        <w:t>وتنص</w:t>
      </w:r>
      <w:r>
        <w:rPr>
          <w:rtl/>
        </w:rPr>
        <w:t xml:space="preserve"> </w:t>
      </w:r>
      <w:r w:rsidRPr="00EC1DED">
        <w:rPr>
          <w:rtl/>
        </w:rPr>
        <w:t>المادة</w:t>
      </w:r>
      <w:r>
        <w:rPr>
          <w:rtl/>
        </w:rPr>
        <w:t xml:space="preserve"> </w:t>
      </w:r>
      <w:r w:rsidRPr="00EC1DED">
        <w:rPr>
          <w:rtl/>
        </w:rPr>
        <w:t>13</w:t>
      </w:r>
      <w:r>
        <w:rPr>
          <w:rtl/>
        </w:rPr>
        <w:t xml:space="preserve"> </w:t>
      </w:r>
      <w:r w:rsidRPr="00EC1DED">
        <w:rPr>
          <w:rtl/>
        </w:rPr>
        <w:t>من</w:t>
      </w:r>
      <w:r>
        <w:rPr>
          <w:rtl/>
        </w:rPr>
        <w:t xml:space="preserve"> </w:t>
      </w:r>
      <w:r w:rsidRPr="00EC1DED">
        <w:rPr>
          <w:rtl/>
        </w:rPr>
        <w:t>القانون</w:t>
      </w:r>
      <w:r>
        <w:rPr>
          <w:rtl/>
        </w:rPr>
        <w:t xml:space="preserve"> </w:t>
      </w:r>
      <w:r w:rsidRPr="00EC1DED">
        <w:rPr>
          <w:rtl/>
        </w:rPr>
        <w:t>على</w:t>
      </w:r>
      <w:r>
        <w:rPr>
          <w:rtl/>
        </w:rPr>
        <w:t xml:space="preserve"> </w:t>
      </w:r>
      <w:r>
        <w:rPr>
          <w:rFonts w:hint="cs"/>
          <w:rtl/>
        </w:rPr>
        <w:t xml:space="preserve">شن </w:t>
      </w:r>
      <w:r w:rsidRPr="00EC1DED">
        <w:rPr>
          <w:rtl/>
        </w:rPr>
        <w:t>حملات</w:t>
      </w:r>
      <w:r>
        <w:rPr>
          <w:rtl/>
        </w:rPr>
        <w:t xml:space="preserve"> </w:t>
      </w:r>
      <w:r w:rsidRPr="00EC1DED">
        <w:rPr>
          <w:rtl/>
        </w:rPr>
        <w:t>إعلامية</w:t>
      </w:r>
      <w:r>
        <w:rPr>
          <w:rtl/>
        </w:rPr>
        <w:t xml:space="preserve"> </w:t>
      </w:r>
      <w:r w:rsidRPr="00EC1DED">
        <w:rPr>
          <w:rtl/>
        </w:rPr>
        <w:t>ودعائية</w:t>
      </w:r>
      <w:r>
        <w:rPr>
          <w:rtl/>
        </w:rPr>
        <w:t xml:space="preserve"> </w:t>
      </w:r>
      <w:r>
        <w:rPr>
          <w:rFonts w:hint="cs"/>
          <w:rtl/>
        </w:rPr>
        <w:t>متواصلة</w:t>
      </w:r>
      <w:r>
        <w:rPr>
          <w:rtl/>
        </w:rPr>
        <w:t xml:space="preserve"> </w:t>
      </w:r>
      <w:r w:rsidRPr="00EC1DED">
        <w:rPr>
          <w:rtl/>
        </w:rPr>
        <w:t>للقضاء</w:t>
      </w:r>
      <w:r>
        <w:rPr>
          <w:rtl/>
        </w:rPr>
        <w:t xml:space="preserve"> </w:t>
      </w:r>
      <w:r w:rsidRPr="00EC1DED">
        <w:rPr>
          <w:rtl/>
        </w:rPr>
        <w:t>على</w:t>
      </w:r>
      <w:r>
        <w:rPr>
          <w:rtl/>
        </w:rPr>
        <w:t xml:space="preserve"> </w:t>
      </w:r>
      <w:r w:rsidRPr="00EC1DED">
        <w:rPr>
          <w:rtl/>
        </w:rPr>
        <w:t>جميع</w:t>
      </w:r>
      <w:r>
        <w:rPr>
          <w:rtl/>
        </w:rPr>
        <w:t xml:space="preserve"> </w:t>
      </w:r>
      <w:r w:rsidRPr="00EC1DED">
        <w:rPr>
          <w:rtl/>
        </w:rPr>
        <w:t>أشكال</w:t>
      </w:r>
      <w:r>
        <w:rPr>
          <w:rtl/>
        </w:rPr>
        <w:t xml:space="preserve"> </w:t>
      </w:r>
      <w:r w:rsidRPr="00EC1DED">
        <w:rPr>
          <w:rtl/>
        </w:rPr>
        <w:t>التمييز</w:t>
      </w:r>
      <w:r>
        <w:rPr>
          <w:rtl/>
        </w:rPr>
        <w:t xml:space="preserve"> </w:t>
      </w:r>
      <w:r w:rsidRPr="00EC1DED">
        <w:rPr>
          <w:rtl/>
        </w:rPr>
        <w:t>القائم</w:t>
      </w:r>
      <w:r>
        <w:rPr>
          <w:rtl/>
        </w:rPr>
        <w:t xml:space="preserve"> </w:t>
      </w:r>
      <w:r w:rsidRPr="00EC1DED">
        <w:rPr>
          <w:rtl/>
        </w:rPr>
        <w:t>على</w:t>
      </w:r>
      <w:r>
        <w:rPr>
          <w:rtl/>
        </w:rPr>
        <w:t xml:space="preserve"> </w:t>
      </w:r>
      <w:r w:rsidRPr="00EC1DED">
        <w:rPr>
          <w:rtl/>
        </w:rPr>
        <w:t>نوع</w:t>
      </w:r>
      <w:r>
        <w:rPr>
          <w:rtl/>
        </w:rPr>
        <w:t xml:space="preserve"> </w:t>
      </w:r>
      <w:r w:rsidRPr="00EC1DED">
        <w:rPr>
          <w:rtl/>
        </w:rPr>
        <w:t>الجنس</w:t>
      </w:r>
      <w:r>
        <w:rPr>
          <w:rFonts w:hint="cs"/>
          <w:rtl/>
        </w:rPr>
        <w:t>،</w:t>
      </w:r>
      <w:r>
        <w:rPr>
          <w:rtl/>
        </w:rPr>
        <w:t xml:space="preserve"> </w:t>
      </w:r>
      <w:r w:rsidRPr="00EC1DED">
        <w:rPr>
          <w:rtl/>
        </w:rPr>
        <w:t>ونشر</w:t>
      </w:r>
      <w:r>
        <w:rPr>
          <w:rtl/>
        </w:rPr>
        <w:t xml:space="preserve"> </w:t>
      </w:r>
      <w:r w:rsidRPr="00EC1DED">
        <w:rPr>
          <w:rtl/>
        </w:rPr>
        <w:t>الثقافة</w:t>
      </w:r>
      <w:r>
        <w:rPr>
          <w:rtl/>
        </w:rPr>
        <w:t xml:space="preserve"> </w:t>
      </w:r>
      <w:r w:rsidRPr="00EC1DED">
        <w:rPr>
          <w:rtl/>
        </w:rPr>
        <w:t>الجنسانية</w:t>
      </w:r>
      <w:r>
        <w:rPr>
          <w:rtl/>
        </w:rPr>
        <w:t xml:space="preserve"> </w:t>
      </w:r>
      <w:r w:rsidRPr="00EC1DED">
        <w:rPr>
          <w:rtl/>
        </w:rPr>
        <w:t>بين</w:t>
      </w:r>
      <w:r>
        <w:rPr>
          <w:rtl/>
        </w:rPr>
        <w:t xml:space="preserve"> </w:t>
      </w:r>
      <w:r>
        <w:rPr>
          <w:rFonts w:hint="cs"/>
          <w:rtl/>
        </w:rPr>
        <w:t>الأهالي</w:t>
      </w:r>
      <w:r w:rsidRPr="00EC1DED">
        <w:rPr>
          <w:rtl/>
        </w:rPr>
        <w:t>.</w:t>
      </w:r>
      <w:r>
        <w:rPr>
          <w:rtl/>
          <w:lang w:val="uk-UA"/>
        </w:rPr>
        <w:t xml:space="preserve"> </w:t>
      </w:r>
      <w:r w:rsidRPr="00EC1DED">
        <w:rPr>
          <w:rtl/>
        </w:rPr>
        <w:t>ومن</w:t>
      </w:r>
      <w:r>
        <w:rPr>
          <w:rtl/>
        </w:rPr>
        <w:t xml:space="preserve"> </w:t>
      </w:r>
      <w:r w:rsidRPr="00EC1DED">
        <w:rPr>
          <w:rtl/>
        </w:rPr>
        <w:t>المؤسف</w:t>
      </w:r>
      <w:r>
        <w:rPr>
          <w:rtl/>
        </w:rPr>
        <w:t xml:space="preserve"> </w:t>
      </w:r>
      <w:r w:rsidRPr="00EC1DED">
        <w:rPr>
          <w:rtl/>
        </w:rPr>
        <w:t>أن</w:t>
      </w:r>
      <w:r>
        <w:rPr>
          <w:rtl/>
        </w:rPr>
        <w:t xml:space="preserve"> </w:t>
      </w:r>
      <w:r w:rsidRPr="00EC1DED">
        <w:rPr>
          <w:rtl/>
        </w:rPr>
        <w:t>المشاكل</w:t>
      </w:r>
      <w:r>
        <w:rPr>
          <w:rtl/>
        </w:rPr>
        <w:t xml:space="preserve"> </w:t>
      </w:r>
      <w:r w:rsidRPr="00EC1DED">
        <w:rPr>
          <w:rtl/>
        </w:rPr>
        <w:t>المتعلقة</w:t>
      </w:r>
      <w:r>
        <w:rPr>
          <w:rtl/>
        </w:rPr>
        <w:t xml:space="preserve"> </w:t>
      </w:r>
      <w:r w:rsidRPr="00EC1DED">
        <w:rPr>
          <w:rtl/>
        </w:rPr>
        <w:t>باتخاذ</w:t>
      </w:r>
      <w:r>
        <w:rPr>
          <w:rtl/>
        </w:rPr>
        <w:t xml:space="preserve"> </w:t>
      </w:r>
      <w:r w:rsidRPr="00EC1DED">
        <w:rPr>
          <w:rtl/>
        </w:rPr>
        <w:t>ترتيبات</w:t>
      </w:r>
      <w:r>
        <w:rPr>
          <w:rtl/>
        </w:rPr>
        <w:t xml:space="preserve"> </w:t>
      </w:r>
      <w:r w:rsidRPr="00EC1DED">
        <w:rPr>
          <w:rtl/>
        </w:rPr>
        <w:t>لتطبيق</w:t>
      </w:r>
      <w:r>
        <w:rPr>
          <w:rtl/>
        </w:rPr>
        <w:t xml:space="preserve"> </w:t>
      </w:r>
      <w:r w:rsidRPr="00EC1DED">
        <w:rPr>
          <w:rtl/>
        </w:rPr>
        <w:t>هذا</w:t>
      </w:r>
      <w:r>
        <w:rPr>
          <w:rtl/>
        </w:rPr>
        <w:t xml:space="preserve"> </w:t>
      </w:r>
      <w:r w:rsidRPr="00EC1DED">
        <w:rPr>
          <w:rtl/>
        </w:rPr>
        <w:t>القانون</w:t>
      </w:r>
      <w:r>
        <w:rPr>
          <w:rtl/>
        </w:rPr>
        <w:t xml:space="preserve"> </w:t>
      </w:r>
      <w:r w:rsidRPr="00EC1DED">
        <w:rPr>
          <w:rtl/>
        </w:rPr>
        <w:t>ما</w:t>
      </w:r>
      <w:r>
        <w:rPr>
          <w:rFonts w:hint="cs"/>
          <w:rtl/>
        </w:rPr>
        <w:t xml:space="preserve"> </w:t>
      </w:r>
      <w:r w:rsidRPr="00EC1DED">
        <w:rPr>
          <w:rtl/>
        </w:rPr>
        <w:t>زالت</w:t>
      </w:r>
      <w:r>
        <w:rPr>
          <w:rtl/>
        </w:rPr>
        <w:t xml:space="preserve"> </w:t>
      </w:r>
      <w:r w:rsidRPr="00EC1DED">
        <w:rPr>
          <w:rtl/>
        </w:rPr>
        <w:t>قائمة</w:t>
      </w:r>
      <w:r>
        <w:rPr>
          <w:rtl/>
        </w:rPr>
        <w:t xml:space="preserve"> </w:t>
      </w:r>
      <w:r>
        <w:rPr>
          <w:rFonts w:hint="cs"/>
          <w:rtl/>
        </w:rPr>
        <w:t>حتى اليوم</w:t>
      </w:r>
      <w:r w:rsidRPr="00EC1DED">
        <w:rPr>
          <w:rtl/>
        </w:rPr>
        <w:t>:</w:t>
      </w:r>
      <w:r>
        <w:rPr>
          <w:rFonts w:hint="cs"/>
          <w:rtl/>
        </w:rPr>
        <w:t xml:space="preserve"> </w:t>
      </w:r>
      <w:r w:rsidRPr="00EC1DED">
        <w:rPr>
          <w:rtl/>
        </w:rPr>
        <w:t>فلم</w:t>
      </w:r>
      <w:r>
        <w:rPr>
          <w:rtl/>
        </w:rPr>
        <w:t xml:space="preserve"> </w:t>
      </w:r>
      <w:r>
        <w:rPr>
          <w:rFonts w:hint="cs"/>
          <w:rtl/>
        </w:rPr>
        <w:t>تتم عمليا المعاقبة على حالات التمييز</w:t>
      </w:r>
      <w:r w:rsidRPr="00EC1DED">
        <w:rPr>
          <w:rtl/>
        </w:rPr>
        <w:t>،</w:t>
      </w:r>
      <w:r>
        <w:rPr>
          <w:rFonts w:hint="cs"/>
          <w:rtl/>
        </w:rPr>
        <w:t xml:space="preserve"> </w:t>
      </w:r>
      <w:r w:rsidRPr="00EC1DED">
        <w:rPr>
          <w:rtl/>
        </w:rPr>
        <w:t>كما</w:t>
      </w:r>
      <w:r>
        <w:rPr>
          <w:rtl/>
        </w:rPr>
        <w:t xml:space="preserve"> </w:t>
      </w:r>
      <w:r w:rsidRPr="00EC1DED">
        <w:rPr>
          <w:rtl/>
        </w:rPr>
        <w:t>أن</w:t>
      </w:r>
      <w:r>
        <w:rPr>
          <w:rtl/>
        </w:rPr>
        <w:t xml:space="preserve"> </w:t>
      </w:r>
      <w:r>
        <w:rPr>
          <w:rFonts w:hint="cs"/>
          <w:rtl/>
        </w:rPr>
        <w:t xml:space="preserve">المواد </w:t>
      </w:r>
      <w:r w:rsidRPr="00EC1DED">
        <w:rPr>
          <w:rtl/>
        </w:rPr>
        <w:t>التي</w:t>
      </w:r>
      <w:r>
        <w:rPr>
          <w:rtl/>
        </w:rPr>
        <w:t xml:space="preserve"> </w:t>
      </w:r>
      <w:r>
        <w:rPr>
          <w:rFonts w:hint="cs"/>
          <w:rtl/>
        </w:rPr>
        <w:t xml:space="preserve">تقدمها </w:t>
      </w:r>
      <w:r w:rsidRPr="00EC1DED">
        <w:rPr>
          <w:rtl/>
        </w:rPr>
        <w:t>وسائل</w:t>
      </w:r>
      <w:r>
        <w:rPr>
          <w:rtl/>
        </w:rPr>
        <w:t xml:space="preserve"> ال</w:t>
      </w:r>
      <w:r>
        <w:rPr>
          <w:rFonts w:hint="cs"/>
          <w:rtl/>
        </w:rPr>
        <w:t>إ</w:t>
      </w:r>
      <w:r w:rsidRPr="00EC1DED">
        <w:rPr>
          <w:rtl/>
        </w:rPr>
        <w:t>علام</w:t>
      </w:r>
      <w:r>
        <w:rPr>
          <w:rtl/>
        </w:rPr>
        <w:t xml:space="preserve"> </w:t>
      </w:r>
      <w:r>
        <w:rPr>
          <w:rFonts w:hint="cs"/>
          <w:rtl/>
        </w:rPr>
        <w:t xml:space="preserve">قلما تخضع للمراجعة من أجل إزالة </w:t>
      </w:r>
      <w:r w:rsidRPr="00EC1DED">
        <w:rPr>
          <w:rtl/>
        </w:rPr>
        <w:t>ما</w:t>
      </w:r>
      <w:r>
        <w:rPr>
          <w:rtl/>
        </w:rPr>
        <w:t xml:space="preserve"> </w:t>
      </w:r>
      <w:r w:rsidRPr="00EC1DED">
        <w:rPr>
          <w:rtl/>
        </w:rPr>
        <w:t>يتعلق</w:t>
      </w:r>
      <w:r>
        <w:rPr>
          <w:rtl/>
        </w:rPr>
        <w:t xml:space="preserve"> </w:t>
      </w:r>
      <w:r w:rsidRPr="00EC1DED">
        <w:rPr>
          <w:rtl/>
        </w:rPr>
        <w:t>منها</w:t>
      </w:r>
      <w:r>
        <w:rPr>
          <w:rtl/>
        </w:rPr>
        <w:t xml:space="preserve"> </w:t>
      </w:r>
      <w:r w:rsidRPr="00EC1DED">
        <w:rPr>
          <w:rtl/>
        </w:rPr>
        <w:t>بالقوالب</w:t>
      </w:r>
      <w:r>
        <w:rPr>
          <w:rtl/>
        </w:rPr>
        <w:t xml:space="preserve"> </w:t>
      </w:r>
      <w:r w:rsidRPr="00EC1DED">
        <w:rPr>
          <w:rtl/>
        </w:rPr>
        <w:t>النمطية</w:t>
      </w:r>
      <w:r>
        <w:rPr>
          <w:rtl/>
        </w:rPr>
        <w:t xml:space="preserve"> </w:t>
      </w:r>
      <w:r w:rsidRPr="00EC1DED">
        <w:rPr>
          <w:rtl/>
        </w:rPr>
        <w:t>الجنسانية.</w:t>
      </w:r>
      <w:r>
        <w:rPr>
          <w:rtl/>
        </w:rPr>
        <w:t xml:space="preserve"> </w:t>
      </w:r>
    </w:p>
    <w:p w:rsidR="0001691D" w:rsidRPr="00EC1DED" w:rsidRDefault="0001691D" w:rsidP="0001691D">
      <w:pPr>
        <w:pStyle w:val="SingleTxt"/>
        <w:rPr>
          <w:lang w:val="uk-UA"/>
        </w:rPr>
      </w:pPr>
      <w:r w:rsidRPr="00EC1DED">
        <w:rPr>
          <w:lang w:val="uk-UA"/>
        </w:rPr>
        <w:tab/>
      </w:r>
      <w:r w:rsidRPr="00EC1DED">
        <w:rPr>
          <w:rtl/>
        </w:rPr>
        <w:t>و</w:t>
      </w:r>
      <w:r>
        <w:rPr>
          <w:rFonts w:hint="cs"/>
          <w:rtl/>
        </w:rPr>
        <w:t>تنفذ</w:t>
      </w:r>
      <w:r>
        <w:rPr>
          <w:rtl/>
        </w:rPr>
        <w:t xml:space="preserve"> وسائ</w:t>
      </w:r>
      <w:r>
        <w:rPr>
          <w:rFonts w:hint="cs"/>
          <w:rtl/>
        </w:rPr>
        <w:t>ل</w:t>
      </w:r>
      <w:r>
        <w:rPr>
          <w:rtl/>
        </w:rPr>
        <w:t xml:space="preserve"> </w:t>
      </w:r>
      <w:r w:rsidRPr="00EC1DED">
        <w:rPr>
          <w:rtl/>
        </w:rPr>
        <w:t>الإعلام</w:t>
      </w:r>
      <w:r>
        <w:rPr>
          <w:rtl/>
        </w:rPr>
        <w:t xml:space="preserve"> </w:t>
      </w:r>
      <w:r w:rsidRPr="00EC1DED">
        <w:rPr>
          <w:rtl/>
        </w:rPr>
        <w:t>التابعة</w:t>
      </w:r>
      <w:r>
        <w:rPr>
          <w:rtl/>
        </w:rPr>
        <w:t xml:space="preserve"> </w:t>
      </w:r>
      <w:r w:rsidRPr="00EC1DED">
        <w:rPr>
          <w:rtl/>
        </w:rPr>
        <w:t>للدولة،</w:t>
      </w:r>
      <w:r>
        <w:rPr>
          <w:rtl/>
        </w:rPr>
        <w:t xml:space="preserve"> </w:t>
      </w:r>
      <w:r w:rsidRPr="00EC1DED">
        <w:rPr>
          <w:rtl/>
        </w:rPr>
        <w:t>من</w:t>
      </w:r>
      <w:r>
        <w:rPr>
          <w:rtl/>
        </w:rPr>
        <w:t xml:space="preserve"> </w:t>
      </w:r>
      <w:r w:rsidRPr="00EC1DED">
        <w:rPr>
          <w:rtl/>
        </w:rPr>
        <w:t>وقت</w:t>
      </w:r>
      <w:r>
        <w:rPr>
          <w:rtl/>
        </w:rPr>
        <w:t xml:space="preserve"> </w:t>
      </w:r>
      <w:r w:rsidRPr="00EC1DED">
        <w:rPr>
          <w:rtl/>
        </w:rPr>
        <w:t>لآخر،</w:t>
      </w:r>
      <w:r>
        <w:rPr>
          <w:rtl/>
        </w:rPr>
        <w:t xml:space="preserve"> </w:t>
      </w:r>
      <w:r w:rsidRPr="00EC1DED">
        <w:rPr>
          <w:rtl/>
        </w:rPr>
        <w:t>حملات</w:t>
      </w:r>
      <w:r>
        <w:rPr>
          <w:rtl/>
        </w:rPr>
        <w:t xml:space="preserve"> </w:t>
      </w:r>
      <w:r w:rsidRPr="00EC1DED">
        <w:rPr>
          <w:rtl/>
        </w:rPr>
        <w:t>إعلامية</w:t>
      </w:r>
      <w:r>
        <w:rPr>
          <w:rtl/>
        </w:rPr>
        <w:t xml:space="preserve"> </w:t>
      </w:r>
      <w:r w:rsidRPr="00EC1DED">
        <w:rPr>
          <w:rtl/>
        </w:rPr>
        <w:t>من</w:t>
      </w:r>
      <w:r>
        <w:rPr>
          <w:rtl/>
        </w:rPr>
        <w:t xml:space="preserve"> </w:t>
      </w:r>
      <w:r w:rsidRPr="00EC1DED">
        <w:rPr>
          <w:rtl/>
        </w:rPr>
        <w:t>أجل</w:t>
      </w:r>
      <w:r>
        <w:rPr>
          <w:rtl/>
        </w:rPr>
        <w:t xml:space="preserve"> </w:t>
      </w:r>
      <w:r w:rsidRPr="00EC1DED">
        <w:rPr>
          <w:rtl/>
        </w:rPr>
        <w:t>تعزيز</w:t>
      </w:r>
      <w:r>
        <w:rPr>
          <w:rtl/>
        </w:rPr>
        <w:t xml:space="preserve"> </w:t>
      </w:r>
      <w:r>
        <w:rPr>
          <w:rFonts w:hint="cs"/>
          <w:rtl/>
        </w:rPr>
        <w:t>ال</w:t>
      </w:r>
      <w:r w:rsidRPr="00EC1DED">
        <w:rPr>
          <w:rtl/>
        </w:rPr>
        <w:t>وضع</w:t>
      </w:r>
      <w:r>
        <w:rPr>
          <w:rtl/>
        </w:rPr>
        <w:t xml:space="preserve"> </w:t>
      </w:r>
      <w:r>
        <w:rPr>
          <w:rFonts w:hint="cs"/>
          <w:rtl/>
        </w:rPr>
        <w:t>الاجتماعي ل</w:t>
      </w:r>
      <w:r w:rsidRPr="00EC1DED">
        <w:rPr>
          <w:rtl/>
        </w:rPr>
        <w:t>لمرأة</w:t>
      </w:r>
      <w:r>
        <w:rPr>
          <w:rtl/>
        </w:rPr>
        <w:t xml:space="preserve"> </w:t>
      </w:r>
      <w:r w:rsidRPr="00EC1DED">
        <w:rPr>
          <w:rtl/>
        </w:rPr>
        <w:t>في</w:t>
      </w:r>
      <w:r>
        <w:rPr>
          <w:rtl/>
        </w:rPr>
        <w:t xml:space="preserve"> </w:t>
      </w:r>
      <w:r w:rsidRPr="00EC1DED">
        <w:rPr>
          <w:rtl/>
        </w:rPr>
        <w:t>المجتمع</w:t>
      </w:r>
      <w:r>
        <w:rPr>
          <w:rtl/>
        </w:rPr>
        <w:t xml:space="preserve"> </w:t>
      </w:r>
      <w:r w:rsidRPr="00EC1DED">
        <w:rPr>
          <w:rtl/>
        </w:rPr>
        <w:t>الأوكراني.</w:t>
      </w:r>
      <w:r>
        <w:rPr>
          <w:rtl/>
        </w:rPr>
        <w:t xml:space="preserve"> </w:t>
      </w:r>
      <w:r w:rsidRPr="00EC1DED">
        <w:rPr>
          <w:rtl/>
        </w:rPr>
        <w:t>ويمكن</w:t>
      </w:r>
      <w:r>
        <w:rPr>
          <w:rtl/>
        </w:rPr>
        <w:t xml:space="preserve"> </w:t>
      </w:r>
      <w:r w:rsidRPr="00EC1DED">
        <w:rPr>
          <w:rtl/>
        </w:rPr>
        <w:t>القول،</w:t>
      </w:r>
      <w:r>
        <w:rPr>
          <w:rtl/>
        </w:rPr>
        <w:t xml:space="preserve"> </w:t>
      </w:r>
      <w:r w:rsidRPr="00EC1DED">
        <w:rPr>
          <w:rtl/>
        </w:rPr>
        <w:t>بصفة</w:t>
      </w:r>
      <w:r>
        <w:rPr>
          <w:rtl/>
        </w:rPr>
        <w:t xml:space="preserve"> </w:t>
      </w:r>
      <w:r w:rsidRPr="00EC1DED">
        <w:rPr>
          <w:rtl/>
        </w:rPr>
        <w:t>عامة،</w:t>
      </w:r>
      <w:r>
        <w:rPr>
          <w:rtl/>
        </w:rPr>
        <w:t xml:space="preserve"> </w:t>
      </w:r>
      <w:r>
        <w:rPr>
          <w:rFonts w:hint="cs"/>
          <w:rtl/>
        </w:rPr>
        <w:t>إ</w:t>
      </w:r>
      <w:r w:rsidRPr="00EC1DED">
        <w:rPr>
          <w:rtl/>
        </w:rPr>
        <w:t>ن</w:t>
      </w:r>
      <w:r>
        <w:rPr>
          <w:rtl/>
        </w:rPr>
        <w:t xml:space="preserve"> </w:t>
      </w:r>
      <w:r w:rsidRPr="00EC1DED">
        <w:rPr>
          <w:rtl/>
        </w:rPr>
        <w:t>دور</w:t>
      </w:r>
      <w:r>
        <w:rPr>
          <w:rtl/>
        </w:rPr>
        <w:t xml:space="preserve"> </w:t>
      </w:r>
      <w:r w:rsidRPr="00EC1DED">
        <w:rPr>
          <w:rtl/>
        </w:rPr>
        <w:t>هذه</w:t>
      </w:r>
      <w:r>
        <w:rPr>
          <w:rtl/>
        </w:rPr>
        <w:t xml:space="preserve"> الوسائ</w:t>
      </w:r>
      <w:r>
        <w:rPr>
          <w:rFonts w:hint="cs"/>
          <w:rtl/>
        </w:rPr>
        <w:t>ل</w:t>
      </w:r>
      <w:r>
        <w:rPr>
          <w:rtl/>
        </w:rPr>
        <w:t xml:space="preserve"> </w:t>
      </w:r>
      <w:r w:rsidRPr="00EC1DED">
        <w:rPr>
          <w:rtl/>
        </w:rPr>
        <w:t>في</w:t>
      </w:r>
      <w:r>
        <w:rPr>
          <w:rtl/>
        </w:rPr>
        <w:t xml:space="preserve"> </w:t>
      </w:r>
      <w:r w:rsidRPr="00EC1DED">
        <w:rPr>
          <w:rtl/>
        </w:rPr>
        <w:t>إرساء</w:t>
      </w:r>
      <w:r>
        <w:rPr>
          <w:rtl/>
        </w:rPr>
        <w:t xml:space="preserve"> </w:t>
      </w:r>
      <w:r w:rsidRPr="00EC1DED">
        <w:rPr>
          <w:rtl/>
        </w:rPr>
        <w:t>الديمقراطية</w:t>
      </w:r>
      <w:r>
        <w:rPr>
          <w:rtl/>
        </w:rPr>
        <w:t xml:space="preserve"> </w:t>
      </w:r>
      <w:r w:rsidRPr="00EC1DED">
        <w:rPr>
          <w:rtl/>
        </w:rPr>
        <w:t>الجنسانية</w:t>
      </w:r>
      <w:r>
        <w:rPr>
          <w:rtl/>
        </w:rPr>
        <w:t xml:space="preserve"> </w:t>
      </w:r>
      <w:r w:rsidRPr="00EC1DED">
        <w:rPr>
          <w:rtl/>
        </w:rPr>
        <w:t>زاد</w:t>
      </w:r>
      <w:r>
        <w:rPr>
          <w:rtl/>
        </w:rPr>
        <w:t xml:space="preserve"> </w:t>
      </w:r>
      <w:r w:rsidRPr="00EC1DED">
        <w:rPr>
          <w:rtl/>
        </w:rPr>
        <w:t>بشكل</w:t>
      </w:r>
      <w:r>
        <w:rPr>
          <w:rtl/>
        </w:rPr>
        <w:t xml:space="preserve"> </w:t>
      </w:r>
      <w:r w:rsidRPr="00EC1DED">
        <w:rPr>
          <w:rtl/>
        </w:rPr>
        <w:t>ملحوظ</w:t>
      </w:r>
      <w:r>
        <w:rPr>
          <w:rtl/>
        </w:rPr>
        <w:t xml:space="preserve"> </w:t>
      </w:r>
      <w:r w:rsidRPr="00EC1DED">
        <w:rPr>
          <w:rtl/>
        </w:rPr>
        <w:t>مقارنة</w:t>
      </w:r>
      <w:r>
        <w:rPr>
          <w:rtl/>
        </w:rPr>
        <w:t xml:space="preserve"> </w:t>
      </w:r>
      <w:r w:rsidRPr="00EC1DED">
        <w:rPr>
          <w:rtl/>
        </w:rPr>
        <w:t>بالأعوام</w:t>
      </w:r>
      <w:r>
        <w:rPr>
          <w:rtl/>
        </w:rPr>
        <w:t xml:space="preserve"> </w:t>
      </w:r>
      <w:r w:rsidRPr="00EC1DED">
        <w:rPr>
          <w:rtl/>
        </w:rPr>
        <w:t>السابقة.</w:t>
      </w:r>
      <w:r>
        <w:rPr>
          <w:rtl/>
        </w:rPr>
        <w:t xml:space="preserve"> </w:t>
      </w:r>
      <w:r w:rsidRPr="00EC1DED">
        <w:rPr>
          <w:rtl/>
        </w:rPr>
        <w:t>و</w:t>
      </w:r>
      <w:r>
        <w:rPr>
          <w:rFonts w:hint="cs"/>
          <w:rtl/>
        </w:rPr>
        <w:t>تساعد</w:t>
      </w:r>
      <w:r>
        <w:rPr>
          <w:rtl/>
        </w:rPr>
        <w:t xml:space="preserve"> </w:t>
      </w:r>
      <w:r w:rsidRPr="00EC1DED">
        <w:rPr>
          <w:rtl/>
        </w:rPr>
        <w:t>المنشورات</w:t>
      </w:r>
      <w:r>
        <w:rPr>
          <w:rtl/>
        </w:rPr>
        <w:t xml:space="preserve"> </w:t>
      </w:r>
      <w:r>
        <w:rPr>
          <w:rFonts w:hint="cs"/>
          <w:rtl/>
        </w:rPr>
        <w:t xml:space="preserve">الصادرة، فضلا عن </w:t>
      </w:r>
      <w:r w:rsidRPr="00EC1DED">
        <w:rPr>
          <w:rtl/>
        </w:rPr>
        <w:t>برامج</w:t>
      </w:r>
      <w:r>
        <w:rPr>
          <w:rtl/>
        </w:rPr>
        <w:t xml:space="preserve"> </w:t>
      </w:r>
      <w:r w:rsidRPr="00EC1DED">
        <w:rPr>
          <w:rtl/>
        </w:rPr>
        <w:t>الإذاعة</w:t>
      </w:r>
      <w:r>
        <w:rPr>
          <w:rtl/>
        </w:rPr>
        <w:t xml:space="preserve"> والتلفزيون</w:t>
      </w:r>
      <w:r w:rsidRPr="00EC1DED">
        <w:rPr>
          <w:rtl/>
        </w:rPr>
        <w:t>،</w:t>
      </w:r>
      <w:r>
        <w:rPr>
          <w:rtl/>
        </w:rPr>
        <w:t xml:space="preserve"> </w:t>
      </w:r>
      <w:r w:rsidRPr="00EC1DED">
        <w:rPr>
          <w:rtl/>
        </w:rPr>
        <w:t>التي</w:t>
      </w:r>
      <w:r>
        <w:rPr>
          <w:rtl/>
        </w:rPr>
        <w:t xml:space="preserve"> </w:t>
      </w:r>
      <w:r w:rsidRPr="00EC1DED">
        <w:rPr>
          <w:rtl/>
        </w:rPr>
        <w:t>صممت</w:t>
      </w:r>
      <w:r>
        <w:rPr>
          <w:rtl/>
        </w:rPr>
        <w:t xml:space="preserve"> </w:t>
      </w:r>
      <w:r w:rsidRPr="00EC1DED">
        <w:rPr>
          <w:rtl/>
        </w:rPr>
        <w:t>كي</w:t>
      </w:r>
      <w:r>
        <w:rPr>
          <w:rtl/>
        </w:rPr>
        <w:t xml:space="preserve"> </w:t>
      </w:r>
      <w:r w:rsidRPr="00EC1DED">
        <w:rPr>
          <w:rtl/>
        </w:rPr>
        <w:t>تنشر</w:t>
      </w:r>
      <w:r>
        <w:rPr>
          <w:rtl/>
        </w:rPr>
        <w:t xml:space="preserve"> </w:t>
      </w:r>
      <w:r w:rsidRPr="00EC1DED">
        <w:rPr>
          <w:rtl/>
        </w:rPr>
        <w:t>الأفكار</w:t>
      </w:r>
      <w:r>
        <w:rPr>
          <w:rtl/>
        </w:rPr>
        <w:t xml:space="preserve"> </w:t>
      </w:r>
      <w:r w:rsidRPr="00EC1DED">
        <w:rPr>
          <w:rtl/>
        </w:rPr>
        <w:t>المتعلقة</w:t>
      </w:r>
      <w:r>
        <w:rPr>
          <w:rtl/>
        </w:rPr>
        <w:t xml:space="preserve"> </w:t>
      </w:r>
      <w:r w:rsidRPr="00EC1DED">
        <w:rPr>
          <w:rtl/>
        </w:rPr>
        <w:t>بالمساواة</w:t>
      </w:r>
      <w:r>
        <w:rPr>
          <w:rtl/>
        </w:rPr>
        <w:t xml:space="preserve"> </w:t>
      </w:r>
      <w:r w:rsidRPr="00EC1DED">
        <w:rPr>
          <w:rtl/>
        </w:rPr>
        <w:t>في</w:t>
      </w:r>
      <w:r>
        <w:rPr>
          <w:rtl/>
        </w:rPr>
        <w:t xml:space="preserve"> </w:t>
      </w:r>
      <w:r w:rsidRPr="00EC1DED">
        <w:rPr>
          <w:rtl/>
        </w:rPr>
        <w:t>الحقوق</w:t>
      </w:r>
      <w:r>
        <w:rPr>
          <w:rtl/>
        </w:rPr>
        <w:t xml:space="preserve"> </w:t>
      </w:r>
      <w:r w:rsidRPr="00EC1DED">
        <w:rPr>
          <w:rtl/>
        </w:rPr>
        <w:t>والتعاون</w:t>
      </w:r>
      <w:r>
        <w:rPr>
          <w:rtl/>
        </w:rPr>
        <w:t xml:space="preserve"> </w:t>
      </w:r>
      <w:r w:rsidRPr="00EC1DED">
        <w:rPr>
          <w:rtl/>
        </w:rPr>
        <w:t>والاحترام</w:t>
      </w:r>
      <w:r>
        <w:rPr>
          <w:rtl/>
        </w:rPr>
        <w:t xml:space="preserve"> </w:t>
      </w:r>
      <w:r w:rsidRPr="00EC1DED">
        <w:rPr>
          <w:rtl/>
        </w:rPr>
        <w:t>المتبادل</w:t>
      </w:r>
      <w:r>
        <w:rPr>
          <w:rtl/>
        </w:rPr>
        <w:t xml:space="preserve"> </w:t>
      </w:r>
      <w:r w:rsidRPr="00EC1DED">
        <w:rPr>
          <w:rtl/>
        </w:rPr>
        <w:t>بين</w:t>
      </w:r>
      <w:r>
        <w:rPr>
          <w:rtl/>
        </w:rPr>
        <w:t xml:space="preserve"> </w:t>
      </w:r>
      <w:r w:rsidRPr="00EC1DED">
        <w:rPr>
          <w:rtl/>
        </w:rPr>
        <w:t>النساء</w:t>
      </w:r>
      <w:r>
        <w:rPr>
          <w:rtl/>
        </w:rPr>
        <w:t xml:space="preserve"> </w:t>
      </w:r>
      <w:r w:rsidRPr="00EC1DED">
        <w:rPr>
          <w:rtl/>
        </w:rPr>
        <w:t>والرجال،</w:t>
      </w:r>
      <w:r>
        <w:rPr>
          <w:rtl/>
        </w:rPr>
        <w:t xml:space="preserve"> </w:t>
      </w:r>
      <w:r w:rsidRPr="00EC1DED">
        <w:rPr>
          <w:rtl/>
        </w:rPr>
        <w:t>في</w:t>
      </w:r>
      <w:r>
        <w:rPr>
          <w:rtl/>
        </w:rPr>
        <w:t xml:space="preserve"> </w:t>
      </w:r>
      <w:r>
        <w:rPr>
          <w:rFonts w:hint="cs"/>
          <w:rtl/>
        </w:rPr>
        <w:t xml:space="preserve">القضاء على </w:t>
      </w:r>
      <w:r w:rsidRPr="00EC1DED">
        <w:rPr>
          <w:rtl/>
        </w:rPr>
        <w:t>القوالب</w:t>
      </w:r>
      <w:r>
        <w:rPr>
          <w:rtl/>
        </w:rPr>
        <w:t xml:space="preserve"> </w:t>
      </w:r>
      <w:r w:rsidRPr="00EC1DED">
        <w:rPr>
          <w:rtl/>
        </w:rPr>
        <w:t>النمطية</w:t>
      </w:r>
      <w:r>
        <w:rPr>
          <w:rtl/>
        </w:rPr>
        <w:t xml:space="preserve"> </w:t>
      </w:r>
      <w:r w:rsidRPr="00EC1DED">
        <w:rPr>
          <w:rtl/>
        </w:rPr>
        <w:t>المتعلقة</w:t>
      </w:r>
      <w:r>
        <w:rPr>
          <w:rtl/>
        </w:rPr>
        <w:t xml:space="preserve"> </w:t>
      </w:r>
      <w:r w:rsidRPr="00EC1DED">
        <w:rPr>
          <w:rtl/>
        </w:rPr>
        <w:t>بالأدوار</w:t>
      </w:r>
      <w:r>
        <w:rPr>
          <w:rtl/>
        </w:rPr>
        <w:t xml:space="preserve"> </w:t>
      </w:r>
      <w:r w:rsidRPr="00EC1DED">
        <w:rPr>
          <w:rtl/>
        </w:rPr>
        <w:t>الاجتماعية</w:t>
      </w:r>
      <w:r>
        <w:rPr>
          <w:rtl/>
        </w:rPr>
        <w:t xml:space="preserve"> </w:t>
      </w:r>
      <w:r w:rsidRPr="00EC1DED">
        <w:rPr>
          <w:rtl/>
        </w:rPr>
        <w:t>لكلا</w:t>
      </w:r>
      <w:r>
        <w:rPr>
          <w:rtl/>
        </w:rPr>
        <w:t xml:space="preserve"> </w:t>
      </w:r>
      <w:r w:rsidRPr="00EC1DED">
        <w:rPr>
          <w:rtl/>
        </w:rPr>
        <w:t>الجنسين.</w:t>
      </w:r>
      <w:r>
        <w:rPr>
          <w:rtl/>
          <w:lang w:val="uk-UA"/>
        </w:rPr>
        <w:t xml:space="preserve"> </w:t>
      </w:r>
      <w:r w:rsidRPr="00EC1DED">
        <w:rPr>
          <w:rtl/>
        </w:rPr>
        <w:t>ومع</w:t>
      </w:r>
      <w:r>
        <w:rPr>
          <w:rtl/>
        </w:rPr>
        <w:t xml:space="preserve"> </w:t>
      </w:r>
      <w:r w:rsidRPr="00EC1DED">
        <w:rPr>
          <w:rtl/>
        </w:rPr>
        <w:t>ذلك</w:t>
      </w:r>
      <w:r>
        <w:rPr>
          <w:rtl/>
        </w:rPr>
        <w:t xml:space="preserve"> </w:t>
      </w:r>
      <w:r w:rsidRPr="00EC1DED">
        <w:rPr>
          <w:rtl/>
        </w:rPr>
        <w:t>ينبغي</w:t>
      </w:r>
      <w:r>
        <w:rPr>
          <w:rtl/>
        </w:rPr>
        <w:t xml:space="preserve"> </w:t>
      </w:r>
      <w:r w:rsidRPr="00EC1DED">
        <w:rPr>
          <w:rtl/>
        </w:rPr>
        <w:t>الاعتراف</w:t>
      </w:r>
      <w:r>
        <w:rPr>
          <w:rtl/>
        </w:rPr>
        <w:t xml:space="preserve"> </w:t>
      </w:r>
      <w:r w:rsidRPr="00EC1DED">
        <w:rPr>
          <w:rtl/>
        </w:rPr>
        <w:t>بأن</w:t>
      </w:r>
      <w:r>
        <w:rPr>
          <w:rtl/>
        </w:rPr>
        <w:t xml:space="preserve"> </w:t>
      </w:r>
      <w:r w:rsidRPr="00EC1DED">
        <w:rPr>
          <w:rtl/>
        </w:rPr>
        <w:t>المشاكل</w:t>
      </w:r>
      <w:r>
        <w:rPr>
          <w:rtl/>
        </w:rPr>
        <w:t xml:space="preserve"> </w:t>
      </w:r>
      <w:r w:rsidRPr="00EC1DED">
        <w:rPr>
          <w:rtl/>
        </w:rPr>
        <w:t>الجنسانية</w:t>
      </w:r>
      <w:r>
        <w:rPr>
          <w:rtl/>
        </w:rPr>
        <w:t xml:space="preserve"> </w:t>
      </w:r>
      <w:r w:rsidRPr="00EC1DED">
        <w:rPr>
          <w:rtl/>
        </w:rPr>
        <w:t>ما</w:t>
      </w:r>
      <w:r>
        <w:rPr>
          <w:rFonts w:hint="cs"/>
          <w:rtl/>
        </w:rPr>
        <w:t xml:space="preserve"> </w:t>
      </w:r>
      <w:r w:rsidRPr="00EC1DED">
        <w:rPr>
          <w:rtl/>
        </w:rPr>
        <w:t>زالت</w:t>
      </w:r>
      <w:r>
        <w:rPr>
          <w:rtl/>
        </w:rPr>
        <w:t xml:space="preserve"> </w:t>
      </w:r>
      <w:r>
        <w:rPr>
          <w:rFonts w:hint="cs"/>
          <w:rtl/>
        </w:rPr>
        <w:t xml:space="preserve">تظهر </w:t>
      </w:r>
      <w:r w:rsidRPr="00EC1DED">
        <w:rPr>
          <w:rtl/>
        </w:rPr>
        <w:t>غالبا</w:t>
      </w:r>
      <w:r>
        <w:rPr>
          <w:rtl/>
        </w:rPr>
        <w:t xml:space="preserve"> </w:t>
      </w:r>
      <w:r>
        <w:rPr>
          <w:rFonts w:hint="cs"/>
          <w:rtl/>
        </w:rPr>
        <w:t xml:space="preserve">عند تناول </w:t>
      </w:r>
      <w:r w:rsidRPr="00EC1DED">
        <w:rPr>
          <w:rtl/>
        </w:rPr>
        <w:t>الموضوعات</w:t>
      </w:r>
      <w:r>
        <w:rPr>
          <w:rtl/>
        </w:rPr>
        <w:t xml:space="preserve"> </w:t>
      </w:r>
      <w:r w:rsidRPr="00EC1DED">
        <w:rPr>
          <w:rtl/>
        </w:rPr>
        <w:t>التقليدية:</w:t>
      </w:r>
      <w:r>
        <w:rPr>
          <w:rtl/>
          <w:lang w:val="uk-UA"/>
        </w:rPr>
        <w:t xml:space="preserve"> </w:t>
      </w:r>
      <w:r w:rsidRPr="00EC1DED">
        <w:rPr>
          <w:rtl/>
        </w:rPr>
        <w:t>تنظيم</w:t>
      </w:r>
      <w:r>
        <w:rPr>
          <w:rtl/>
        </w:rPr>
        <w:t xml:space="preserve"> </w:t>
      </w:r>
      <w:r w:rsidRPr="00EC1DED">
        <w:rPr>
          <w:rtl/>
        </w:rPr>
        <w:t>النسل،</w:t>
      </w:r>
      <w:r>
        <w:rPr>
          <w:rFonts w:hint="cs"/>
          <w:rtl/>
        </w:rPr>
        <w:t xml:space="preserve"> </w:t>
      </w:r>
      <w:r w:rsidRPr="00EC1DED">
        <w:rPr>
          <w:rtl/>
        </w:rPr>
        <w:t>والصحة،</w:t>
      </w:r>
      <w:r>
        <w:rPr>
          <w:rFonts w:hint="cs"/>
          <w:rtl/>
        </w:rPr>
        <w:t xml:space="preserve"> </w:t>
      </w:r>
      <w:r w:rsidRPr="00EC1DED">
        <w:rPr>
          <w:rtl/>
        </w:rPr>
        <w:t>ورعاية</w:t>
      </w:r>
      <w:r>
        <w:rPr>
          <w:rtl/>
        </w:rPr>
        <w:t xml:space="preserve"> </w:t>
      </w:r>
      <w:r w:rsidRPr="00EC1DED">
        <w:rPr>
          <w:rtl/>
        </w:rPr>
        <w:t>الطفل،</w:t>
      </w:r>
      <w:r>
        <w:rPr>
          <w:rFonts w:hint="cs"/>
          <w:rtl/>
        </w:rPr>
        <w:t xml:space="preserve"> </w:t>
      </w:r>
      <w:r w:rsidRPr="00EC1DED">
        <w:rPr>
          <w:rtl/>
        </w:rPr>
        <w:t>وإدارة</w:t>
      </w:r>
      <w:r>
        <w:rPr>
          <w:rtl/>
        </w:rPr>
        <w:t xml:space="preserve"> </w:t>
      </w:r>
      <w:r w:rsidRPr="00EC1DED">
        <w:rPr>
          <w:rtl/>
        </w:rPr>
        <w:t>المن</w:t>
      </w:r>
      <w:r>
        <w:rPr>
          <w:rFonts w:hint="cs"/>
          <w:rtl/>
        </w:rPr>
        <w:t>ـ</w:t>
      </w:r>
      <w:r w:rsidRPr="00EC1DED">
        <w:rPr>
          <w:rtl/>
        </w:rPr>
        <w:t>زل،</w:t>
      </w:r>
      <w:r>
        <w:rPr>
          <w:rFonts w:hint="cs"/>
          <w:rtl/>
        </w:rPr>
        <w:t xml:space="preserve"> </w:t>
      </w:r>
      <w:r w:rsidRPr="00EC1DED">
        <w:rPr>
          <w:rtl/>
        </w:rPr>
        <w:t>وغيرها.</w:t>
      </w:r>
      <w:r>
        <w:rPr>
          <w:rFonts w:hint="cs"/>
          <w:rtl/>
        </w:rPr>
        <w:t xml:space="preserve"> </w:t>
      </w:r>
      <w:r w:rsidRPr="00EC1DED">
        <w:rPr>
          <w:rtl/>
        </w:rPr>
        <w:t>علاوة</w:t>
      </w:r>
      <w:r>
        <w:rPr>
          <w:rtl/>
        </w:rPr>
        <w:t xml:space="preserve"> </w:t>
      </w:r>
      <w:r w:rsidRPr="00EC1DED">
        <w:rPr>
          <w:rtl/>
        </w:rPr>
        <w:t>على</w:t>
      </w:r>
      <w:r>
        <w:rPr>
          <w:rtl/>
        </w:rPr>
        <w:t xml:space="preserve"> </w:t>
      </w:r>
      <w:r w:rsidRPr="00EC1DED">
        <w:rPr>
          <w:rtl/>
        </w:rPr>
        <w:t>ذلك،</w:t>
      </w:r>
      <w:r>
        <w:rPr>
          <w:rFonts w:hint="cs"/>
          <w:rtl/>
        </w:rPr>
        <w:t xml:space="preserve"> </w:t>
      </w:r>
      <w:r w:rsidRPr="00EC1DED">
        <w:rPr>
          <w:rtl/>
        </w:rPr>
        <w:t>كثيرا</w:t>
      </w:r>
      <w:r>
        <w:rPr>
          <w:rtl/>
        </w:rPr>
        <w:t xml:space="preserve"> </w:t>
      </w:r>
      <w:r w:rsidRPr="00EC1DED">
        <w:rPr>
          <w:rtl/>
        </w:rPr>
        <w:t>ما</w:t>
      </w:r>
      <w:r>
        <w:rPr>
          <w:rtl/>
        </w:rPr>
        <w:t xml:space="preserve"> </w:t>
      </w:r>
      <w:r w:rsidRPr="00EC1DED">
        <w:rPr>
          <w:rtl/>
        </w:rPr>
        <w:t>تقوم</w:t>
      </w:r>
      <w:r>
        <w:rPr>
          <w:rtl/>
        </w:rPr>
        <w:t xml:space="preserve"> وسائ</w:t>
      </w:r>
      <w:r>
        <w:rPr>
          <w:rFonts w:hint="cs"/>
          <w:rtl/>
        </w:rPr>
        <w:t>ل</w:t>
      </w:r>
      <w:r>
        <w:rPr>
          <w:rtl/>
        </w:rPr>
        <w:t xml:space="preserve"> </w:t>
      </w:r>
      <w:r w:rsidRPr="00EC1DED">
        <w:rPr>
          <w:rtl/>
        </w:rPr>
        <w:t>الإعلام</w:t>
      </w:r>
      <w:r>
        <w:rPr>
          <w:rtl/>
        </w:rPr>
        <w:t xml:space="preserve"> </w:t>
      </w:r>
      <w:r w:rsidRPr="00EC1DED">
        <w:rPr>
          <w:rtl/>
        </w:rPr>
        <w:t>بإعادة</w:t>
      </w:r>
      <w:r>
        <w:rPr>
          <w:rtl/>
        </w:rPr>
        <w:t xml:space="preserve"> </w:t>
      </w:r>
      <w:r w:rsidRPr="00EC1DED">
        <w:rPr>
          <w:rtl/>
        </w:rPr>
        <w:t>بث</w:t>
      </w:r>
      <w:r>
        <w:rPr>
          <w:rtl/>
        </w:rPr>
        <w:t xml:space="preserve"> </w:t>
      </w:r>
      <w:r>
        <w:rPr>
          <w:rFonts w:hint="cs"/>
          <w:rtl/>
        </w:rPr>
        <w:t xml:space="preserve">الموضوعات التي تشتمل على </w:t>
      </w:r>
      <w:r w:rsidRPr="00EC1DED">
        <w:rPr>
          <w:rtl/>
        </w:rPr>
        <w:t>قوالب</w:t>
      </w:r>
      <w:r>
        <w:rPr>
          <w:rtl/>
        </w:rPr>
        <w:t xml:space="preserve"> </w:t>
      </w:r>
      <w:r w:rsidRPr="00EC1DED">
        <w:rPr>
          <w:rtl/>
        </w:rPr>
        <w:t>نمطية</w:t>
      </w:r>
      <w:r>
        <w:rPr>
          <w:rtl/>
        </w:rPr>
        <w:t xml:space="preserve"> </w:t>
      </w:r>
      <w:r w:rsidRPr="00EC1DED">
        <w:rPr>
          <w:rtl/>
        </w:rPr>
        <w:t>جنسانية،</w:t>
      </w:r>
      <w:r>
        <w:rPr>
          <w:rFonts w:hint="cs"/>
          <w:rtl/>
        </w:rPr>
        <w:t xml:space="preserve"> </w:t>
      </w:r>
      <w:r w:rsidRPr="00EC1DED">
        <w:rPr>
          <w:rtl/>
        </w:rPr>
        <w:t>مما</w:t>
      </w:r>
      <w:r>
        <w:rPr>
          <w:rtl/>
        </w:rPr>
        <w:t xml:space="preserve"> </w:t>
      </w:r>
      <w:r w:rsidRPr="00EC1DED">
        <w:rPr>
          <w:rtl/>
        </w:rPr>
        <w:t>يساعد</w:t>
      </w:r>
      <w:r>
        <w:rPr>
          <w:rtl/>
        </w:rPr>
        <w:t xml:space="preserve"> </w:t>
      </w:r>
      <w:r w:rsidRPr="00EC1DED">
        <w:rPr>
          <w:rtl/>
        </w:rPr>
        <w:t>على</w:t>
      </w:r>
      <w:r>
        <w:rPr>
          <w:rtl/>
        </w:rPr>
        <w:t xml:space="preserve"> </w:t>
      </w:r>
      <w:r w:rsidRPr="00EC1DED">
        <w:rPr>
          <w:rtl/>
        </w:rPr>
        <w:t>ترسيخها.</w:t>
      </w:r>
    </w:p>
    <w:p w:rsidR="0001691D" w:rsidRPr="00EC1DED" w:rsidRDefault="0001691D" w:rsidP="0001691D">
      <w:pPr>
        <w:pStyle w:val="SingleTxt"/>
        <w:rPr>
          <w:lang w:val="uk-UA"/>
        </w:rPr>
      </w:pPr>
      <w:r>
        <w:tab/>
      </w:r>
      <w:r>
        <w:rPr>
          <w:rFonts w:hint="cs"/>
          <w:rtl/>
        </w:rPr>
        <w:t xml:space="preserve">وفي أيار/مايو 2006 </w:t>
      </w:r>
      <w:r w:rsidRPr="00EC1DED">
        <w:rPr>
          <w:rtl/>
        </w:rPr>
        <w:t>بدأت</w:t>
      </w:r>
      <w:r>
        <w:rPr>
          <w:rtl/>
        </w:rPr>
        <w:t xml:space="preserve"> </w:t>
      </w:r>
      <w:r w:rsidRPr="00EC1DED">
        <w:rPr>
          <w:rtl/>
        </w:rPr>
        <w:t>القناة</w:t>
      </w:r>
      <w:r>
        <w:rPr>
          <w:rtl/>
        </w:rPr>
        <w:t xml:space="preserve"> </w:t>
      </w:r>
      <w:r w:rsidRPr="00EC1DED">
        <w:rPr>
          <w:rtl/>
        </w:rPr>
        <w:t>الأولى</w:t>
      </w:r>
      <w:r>
        <w:rPr>
          <w:rtl/>
        </w:rPr>
        <w:t xml:space="preserve"> </w:t>
      </w:r>
      <w:r w:rsidRPr="00EC1DED">
        <w:rPr>
          <w:rtl/>
        </w:rPr>
        <w:t>في</w:t>
      </w:r>
      <w:r>
        <w:rPr>
          <w:rtl/>
        </w:rPr>
        <w:t xml:space="preserve"> </w:t>
      </w:r>
      <w:r w:rsidRPr="00EC1DED">
        <w:rPr>
          <w:rtl/>
        </w:rPr>
        <w:t>التلفزيون</w:t>
      </w:r>
      <w:r>
        <w:rPr>
          <w:rtl/>
        </w:rPr>
        <w:t xml:space="preserve"> </w:t>
      </w:r>
      <w:r w:rsidRPr="00EC1DED">
        <w:rPr>
          <w:rtl/>
        </w:rPr>
        <w:t>الوطني</w:t>
      </w:r>
      <w:r>
        <w:rPr>
          <w:rtl/>
        </w:rPr>
        <w:t xml:space="preserve"> </w:t>
      </w:r>
      <w:r w:rsidRPr="00EC1DED">
        <w:rPr>
          <w:rtl/>
        </w:rPr>
        <w:t>في</w:t>
      </w:r>
      <w:r>
        <w:rPr>
          <w:rtl/>
        </w:rPr>
        <w:t xml:space="preserve"> </w:t>
      </w:r>
      <w:r w:rsidRPr="00EC1DED">
        <w:rPr>
          <w:rtl/>
        </w:rPr>
        <w:t>إذاعة</w:t>
      </w:r>
      <w:r>
        <w:rPr>
          <w:rtl/>
        </w:rPr>
        <w:t xml:space="preserve"> </w:t>
      </w:r>
      <w:r w:rsidRPr="00EC1DED">
        <w:rPr>
          <w:rtl/>
        </w:rPr>
        <w:t>سلسلة</w:t>
      </w:r>
      <w:r>
        <w:rPr>
          <w:rtl/>
        </w:rPr>
        <w:t xml:space="preserve"> </w:t>
      </w:r>
      <w:r w:rsidRPr="00EC1DED">
        <w:rPr>
          <w:rtl/>
        </w:rPr>
        <w:t>حلقات</w:t>
      </w:r>
      <w:r>
        <w:rPr>
          <w:rtl/>
        </w:rPr>
        <w:t xml:space="preserve"> </w:t>
      </w:r>
      <w:r w:rsidRPr="00EC1DED">
        <w:rPr>
          <w:rtl/>
        </w:rPr>
        <w:t>بعنوان</w:t>
      </w:r>
      <w:r>
        <w:rPr>
          <w:rtl/>
        </w:rPr>
        <w:t xml:space="preserve"> </w:t>
      </w:r>
      <w:r>
        <w:rPr>
          <w:rFonts w:hint="cs"/>
          <w:rtl/>
        </w:rPr>
        <w:t>”موضوع غير مريح</w:t>
      </w:r>
      <w:r>
        <w:rPr>
          <w:rFonts w:hint="eastAsia"/>
          <w:rtl/>
        </w:rPr>
        <w:t>“</w:t>
      </w:r>
      <w:r>
        <w:rPr>
          <w:rFonts w:hint="cs"/>
          <w:rtl/>
        </w:rPr>
        <w:t xml:space="preserve"> </w:t>
      </w:r>
      <w:r w:rsidRPr="00EC1DED">
        <w:rPr>
          <w:rtl/>
        </w:rPr>
        <w:t>تهدف</w:t>
      </w:r>
      <w:r>
        <w:rPr>
          <w:rtl/>
        </w:rPr>
        <w:t xml:space="preserve"> </w:t>
      </w:r>
      <w:r w:rsidRPr="00EC1DED">
        <w:rPr>
          <w:rtl/>
        </w:rPr>
        <w:t>إلى</w:t>
      </w:r>
      <w:r>
        <w:rPr>
          <w:rtl/>
        </w:rPr>
        <w:t xml:space="preserve"> </w:t>
      </w:r>
      <w:r w:rsidRPr="00EC1DED">
        <w:rPr>
          <w:rtl/>
        </w:rPr>
        <w:t>تعريف</w:t>
      </w:r>
      <w:r>
        <w:rPr>
          <w:rtl/>
        </w:rPr>
        <w:t xml:space="preserve"> </w:t>
      </w:r>
      <w:r w:rsidRPr="00EC1DED">
        <w:rPr>
          <w:rtl/>
        </w:rPr>
        <w:t>المشاهدين</w:t>
      </w:r>
      <w:r>
        <w:rPr>
          <w:rtl/>
        </w:rPr>
        <w:t xml:space="preserve"> </w:t>
      </w:r>
      <w:r w:rsidRPr="00EC1DED">
        <w:rPr>
          <w:rtl/>
        </w:rPr>
        <w:t>بالتقدم</w:t>
      </w:r>
      <w:r>
        <w:rPr>
          <w:rtl/>
        </w:rPr>
        <w:t xml:space="preserve"> </w:t>
      </w:r>
      <w:r w:rsidRPr="00EC1DED">
        <w:rPr>
          <w:rtl/>
        </w:rPr>
        <w:t>المحرز</w:t>
      </w:r>
      <w:r>
        <w:rPr>
          <w:rtl/>
        </w:rPr>
        <w:t xml:space="preserve"> </w:t>
      </w:r>
      <w:r w:rsidRPr="00EC1DED">
        <w:rPr>
          <w:rtl/>
        </w:rPr>
        <w:t>في</w:t>
      </w:r>
      <w:r>
        <w:rPr>
          <w:rtl/>
        </w:rPr>
        <w:t xml:space="preserve"> </w:t>
      </w:r>
      <w:r w:rsidRPr="00EC1DED">
        <w:rPr>
          <w:rtl/>
        </w:rPr>
        <w:t>تنفيذ</w:t>
      </w:r>
      <w:r>
        <w:rPr>
          <w:rtl/>
        </w:rPr>
        <w:t xml:space="preserve"> </w:t>
      </w:r>
      <w:r w:rsidRPr="00EC1DED">
        <w:rPr>
          <w:rtl/>
        </w:rPr>
        <w:t>السياسة</w:t>
      </w:r>
      <w:r>
        <w:rPr>
          <w:rtl/>
        </w:rPr>
        <w:t xml:space="preserve"> </w:t>
      </w:r>
      <w:r w:rsidRPr="00EC1DED">
        <w:rPr>
          <w:rtl/>
        </w:rPr>
        <w:t>التي</w:t>
      </w:r>
      <w:r>
        <w:rPr>
          <w:rtl/>
        </w:rPr>
        <w:t xml:space="preserve"> </w:t>
      </w:r>
      <w:r w:rsidRPr="00EC1DED">
        <w:rPr>
          <w:rtl/>
        </w:rPr>
        <w:t>تنتهجها</w:t>
      </w:r>
      <w:r>
        <w:rPr>
          <w:rtl/>
        </w:rPr>
        <w:t xml:space="preserve"> </w:t>
      </w:r>
      <w:r w:rsidRPr="00EC1DED">
        <w:rPr>
          <w:rtl/>
        </w:rPr>
        <w:t>الدولة</w:t>
      </w:r>
      <w:r>
        <w:rPr>
          <w:rtl/>
        </w:rPr>
        <w:t xml:space="preserve"> </w:t>
      </w:r>
      <w:r>
        <w:rPr>
          <w:rFonts w:hint="cs"/>
          <w:rtl/>
        </w:rPr>
        <w:t xml:space="preserve">بشأن </w:t>
      </w:r>
      <w:r w:rsidRPr="00EC1DED">
        <w:rPr>
          <w:rtl/>
        </w:rPr>
        <w:t>المساواة</w:t>
      </w:r>
      <w:r>
        <w:rPr>
          <w:rtl/>
        </w:rPr>
        <w:t xml:space="preserve"> </w:t>
      </w:r>
      <w:r w:rsidRPr="00EC1DED">
        <w:rPr>
          <w:rtl/>
        </w:rPr>
        <w:t>بين</w:t>
      </w:r>
      <w:r>
        <w:rPr>
          <w:rtl/>
        </w:rPr>
        <w:t xml:space="preserve"> </w:t>
      </w:r>
      <w:r w:rsidRPr="00EC1DED">
        <w:rPr>
          <w:rtl/>
        </w:rPr>
        <w:t>الجنسين؛</w:t>
      </w:r>
      <w:r>
        <w:rPr>
          <w:rFonts w:hint="cs"/>
          <w:rtl/>
        </w:rPr>
        <w:t xml:space="preserve"> </w:t>
      </w:r>
      <w:r w:rsidRPr="00EC1DED">
        <w:rPr>
          <w:rtl/>
        </w:rPr>
        <w:t>و</w:t>
      </w:r>
      <w:r>
        <w:rPr>
          <w:rFonts w:hint="cs"/>
          <w:rtl/>
        </w:rPr>
        <w:t xml:space="preserve">تسهم هذه </w:t>
      </w:r>
      <w:r w:rsidRPr="00EC1DED">
        <w:rPr>
          <w:rtl/>
        </w:rPr>
        <w:t>البرامج</w:t>
      </w:r>
      <w:r>
        <w:rPr>
          <w:rtl/>
        </w:rPr>
        <w:t xml:space="preserve"> </w:t>
      </w:r>
      <w:r>
        <w:rPr>
          <w:rFonts w:hint="cs"/>
          <w:rtl/>
        </w:rPr>
        <w:t xml:space="preserve">إلى حد </w:t>
      </w:r>
      <w:r w:rsidRPr="00EC1DED">
        <w:rPr>
          <w:rtl/>
        </w:rPr>
        <w:t>كبير</w:t>
      </w:r>
      <w:r>
        <w:rPr>
          <w:rtl/>
        </w:rPr>
        <w:t xml:space="preserve"> </w:t>
      </w:r>
      <w:r w:rsidRPr="00EC1DED">
        <w:rPr>
          <w:rtl/>
        </w:rPr>
        <w:t>في</w:t>
      </w:r>
      <w:r>
        <w:rPr>
          <w:rtl/>
        </w:rPr>
        <w:t xml:space="preserve"> </w:t>
      </w:r>
      <w:r w:rsidRPr="00EC1DED">
        <w:rPr>
          <w:rtl/>
        </w:rPr>
        <w:t>تيسير</w:t>
      </w:r>
      <w:r>
        <w:rPr>
          <w:rtl/>
        </w:rPr>
        <w:t xml:space="preserve"> </w:t>
      </w:r>
      <w:r w:rsidRPr="00EC1DED">
        <w:rPr>
          <w:rtl/>
        </w:rPr>
        <w:t>التطبيق</w:t>
      </w:r>
      <w:r>
        <w:rPr>
          <w:rtl/>
        </w:rPr>
        <w:t xml:space="preserve"> </w:t>
      </w:r>
      <w:r w:rsidRPr="00EC1DED">
        <w:rPr>
          <w:rtl/>
        </w:rPr>
        <w:t>العملي</w:t>
      </w:r>
      <w:r>
        <w:rPr>
          <w:rtl/>
        </w:rPr>
        <w:t xml:space="preserve"> </w:t>
      </w:r>
      <w:r w:rsidRPr="00EC1DED">
        <w:rPr>
          <w:rtl/>
        </w:rPr>
        <w:t>لمبدأ</w:t>
      </w:r>
      <w:r>
        <w:rPr>
          <w:rtl/>
        </w:rPr>
        <w:t xml:space="preserve"> </w:t>
      </w:r>
      <w:r>
        <w:rPr>
          <w:rFonts w:hint="cs"/>
          <w:rtl/>
        </w:rPr>
        <w:t xml:space="preserve">تكافؤ </w:t>
      </w:r>
      <w:r w:rsidRPr="00EC1DED">
        <w:rPr>
          <w:rtl/>
        </w:rPr>
        <w:t>الفرص</w:t>
      </w:r>
      <w:r>
        <w:rPr>
          <w:rtl/>
        </w:rPr>
        <w:t xml:space="preserve"> </w:t>
      </w:r>
      <w:r w:rsidRPr="00EC1DED">
        <w:rPr>
          <w:rtl/>
        </w:rPr>
        <w:t>في</w:t>
      </w:r>
      <w:r>
        <w:rPr>
          <w:rtl/>
        </w:rPr>
        <w:t xml:space="preserve"> </w:t>
      </w:r>
      <w:r w:rsidRPr="00EC1DED">
        <w:rPr>
          <w:rtl/>
        </w:rPr>
        <w:t>جميع</w:t>
      </w:r>
      <w:r>
        <w:rPr>
          <w:rtl/>
        </w:rPr>
        <w:t xml:space="preserve"> </w:t>
      </w:r>
      <w:r w:rsidRPr="00EC1DED">
        <w:rPr>
          <w:rtl/>
        </w:rPr>
        <w:t>الأنشطة.</w:t>
      </w:r>
      <w:r>
        <w:rPr>
          <w:rtl/>
        </w:rPr>
        <w:t xml:space="preserve"> </w:t>
      </w:r>
      <w:r w:rsidRPr="00EC1DED">
        <w:rPr>
          <w:rtl/>
        </w:rPr>
        <w:t>ويتألف</w:t>
      </w:r>
      <w:r>
        <w:rPr>
          <w:rtl/>
        </w:rPr>
        <w:t xml:space="preserve"> </w:t>
      </w:r>
      <w:r w:rsidRPr="00EC1DED">
        <w:rPr>
          <w:rtl/>
        </w:rPr>
        <w:t>المشروع</w:t>
      </w:r>
      <w:r>
        <w:rPr>
          <w:rtl/>
        </w:rPr>
        <w:t xml:space="preserve"> </w:t>
      </w:r>
      <w:r w:rsidRPr="00EC1DED">
        <w:rPr>
          <w:rtl/>
        </w:rPr>
        <w:t>من</w:t>
      </w:r>
      <w:r>
        <w:rPr>
          <w:rtl/>
        </w:rPr>
        <w:t xml:space="preserve"> </w:t>
      </w:r>
      <w:r w:rsidRPr="00EC1DED">
        <w:rPr>
          <w:rtl/>
        </w:rPr>
        <w:t>سلسلة</w:t>
      </w:r>
      <w:r>
        <w:rPr>
          <w:rtl/>
        </w:rPr>
        <w:t xml:space="preserve"> </w:t>
      </w:r>
      <w:r>
        <w:rPr>
          <w:rFonts w:hint="cs"/>
          <w:rtl/>
        </w:rPr>
        <w:t xml:space="preserve">برامج </w:t>
      </w:r>
      <w:r w:rsidRPr="00EC1DED">
        <w:rPr>
          <w:rtl/>
        </w:rPr>
        <w:t>عن</w:t>
      </w:r>
      <w:r>
        <w:rPr>
          <w:rtl/>
        </w:rPr>
        <w:t xml:space="preserve"> </w:t>
      </w:r>
      <w:r w:rsidRPr="00EC1DED">
        <w:rPr>
          <w:rtl/>
        </w:rPr>
        <w:t>الجوانب</w:t>
      </w:r>
      <w:r>
        <w:rPr>
          <w:rtl/>
        </w:rPr>
        <w:t xml:space="preserve"> </w:t>
      </w:r>
      <w:r w:rsidRPr="00EC1DED">
        <w:rPr>
          <w:rtl/>
        </w:rPr>
        <w:t>المختلفة</w:t>
      </w:r>
      <w:r>
        <w:rPr>
          <w:rtl/>
        </w:rPr>
        <w:t xml:space="preserve"> </w:t>
      </w:r>
      <w:r w:rsidRPr="00EC1DED">
        <w:rPr>
          <w:rtl/>
        </w:rPr>
        <w:t>للعلاقات</w:t>
      </w:r>
      <w:r>
        <w:rPr>
          <w:rtl/>
        </w:rPr>
        <w:t xml:space="preserve"> </w:t>
      </w:r>
      <w:r w:rsidRPr="00EC1DED">
        <w:rPr>
          <w:rtl/>
        </w:rPr>
        <w:t>بين</w:t>
      </w:r>
      <w:r>
        <w:rPr>
          <w:rtl/>
        </w:rPr>
        <w:t xml:space="preserve"> </w:t>
      </w:r>
      <w:r>
        <w:rPr>
          <w:rFonts w:hint="cs"/>
          <w:rtl/>
        </w:rPr>
        <w:t xml:space="preserve">المرأة والرجل. ويتوخى </w:t>
      </w:r>
      <w:r w:rsidRPr="00EC1DED">
        <w:rPr>
          <w:rtl/>
        </w:rPr>
        <w:t>هدف</w:t>
      </w:r>
      <w:r>
        <w:rPr>
          <w:rFonts w:hint="cs"/>
          <w:rtl/>
        </w:rPr>
        <w:t>ا عمليا وهو:</w:t>
      </w:r>
      <w:r>
        <w:rPr>
          <w:rtl/>
          <w:lang w:val="uk-UA"/>
        </w:rPr>
        <w:t xml:space="preserve"> </w:t>
      </w:r>
      <w:r w:rsidRPr="00EC1DED">
        <w:rPr>
          <w:rtl/>
        </w:rPr>
        <w:t>توجيه</w:t>
      </w:r>
      <w:r>
        <w:rPr>
          <w:rtl/>
        </w:rPr>
        <w:t xml:space="preserve"> </w:t>
      </w:r>
      <w:r w:rsidRPr="00EC1DED">
        <w:rPr>
          <w:rtl/>
        </w:rPr>
        <w:t>اهتمام</w:t>
      </w:r>
      <w:r>
        <w:rPr>
          <w:rtl/>
        </w:rPr>
        <w:t xml:space="preserve"> </w:t>
      </w:r>
      <w:r>
        <w:rPr>
          <w:rFonts w:hint="cs"/>
          <w:rtl/>
        </w:rPr>
        <w:t xml:space="preserve">الجمهور </w:t>
      </w:r>
      <w:r w:rsidRPr="00EC1DED">
        <w:rPr>
          <w:rtl/>
        </w:rPr>
        <w:t>إلى</w:t>
      </w:r>
      <w:r>
        <w:rPr>
          <w:rtl/>
        </w:rPr>
        <w:t xml:space="preserve"> </w:t>
      </w:r>
      <w:r w:rsidRPr="00EC1DED">
        <w:rPr>
          <w:rtl/>
        </w:rPr>
        <w:t>المشاكل</w:t>
      </w:r>
      <w:r>
        <w:rPr>
          <w:rtl/>
        </w:rPr>
        <w:t xml:space="preserve"> </w:t>
      </w:r>
      <w:r w:rsidRPr="00EC1DED">
        <w:rPr>
          <w:rtl/>
        </w:rPr>
        <w:t>الناتجة</w:t>
      </w:r>
      <w:r>
        <w:rPr>
          <w:rtl/>
        </w:rPr>
        <w:t xml:space="preserve"> </w:t>
      </w:r>
      <w:r w:rsidRPr="00EC1DED">
        <w:rPr>
          <w:rtl/>
        </w:rPr>
        <w:t>عن</w:t>
      </w:r>
      <w:r>
        <w:rPr>
          <w:rtl/>
        </w:rPr>
        <w:t xml:space="preserve"> </w:t>
      </w:r>
      <w:r w:rsidRPr="00EC1DED">
        <w:rPr>
          <w:rtl/>
        </w:rPr>
        <w:t>التأثير</w:t>
      </w:r>
      <w:r>
        <w:rPr>
          <w:rtl/>
        </w:rPr>
        <w:t xml:space="preserve"> </w:t>
      </w:r>
      <w:r w:rsidRPr="00EC1DED">
        <w:rPr>
          <w:rtl/>
        </w:rPr>
        <w:t>القوي</w:t>
      </w:r>
      <w:r>
        <w:rPr>
          <w:rtl/>
        </w:rPr>
        <w:t xml:space="preserve"> </w:t>
      </w:r>
      <w:r w:rsidRPr="00EC1DED">
        <w:rPr>
          <w:rtl/>
        </w:rPr>
        <w:t>للقوالب</w:t>
      </w:r>
      <w:r>
        <w:rPr>
          <w:rtl/>
        </w:rPr>
        <w:t xml:space="preserve"> </w:t>
      </w:r>
      <w:r w:rsidRPr="00EC1DED">
        <w:rPr>
          <w:rtl/>
        </w:rPr>
        <w:t>النمطية</w:t>
      </w:r>
      <w:r>
        <w:rPr>
          <w:rtl/>
        </w:rPr>
        <w:t xml:space="preserve"> </w:t>
      </w:r>
      <w:r w:rsidRPr="00EC1DED">
        <w:rPr>
          <w:rtl/>
        </w:rPr>
        <w:t>الخاصة</w:t>
      </w:r>
      <w:r>
        <w:rPr>
          <w:rtl/>
        </w:rPr>
        <w:t xml:space="preserve"> </w:t>
      </w:r>
      <w:r w:rsidRPr="00EC1DED">
        <w:rPr>
          <w:rtl/>
        </w:rPr>
        <w:t>بالأدوار</w:t>
      </w:r>
      <w:r>
        <w:rPr>
          <w:rtl/>
        </w:rPr>
        <w:t xml:space="preserve"> </w:t>
      </w:r>
      <w:r>
        <w:rPr>
          <w:rFonts w:hint="cs"/>
          <w:rtl/>
        </w:rPr>
        <w:t>”</w:t>
      </w:r>
      <w:r w:rsidRPr="00EC1DED">
        <w:rPr>
          <w:rtl/>
        </w:rPr>
        <w:t>التقليدية</w:t>
      </w:r>
      <w:r>
        <w:rPr>
          <w:rFonts w:hint="eastAsia"/>
          <w:rtl/>
        </w:rPr>
        <w:t>“</w:t>
      </w:r>
      <w:r>
        <w:rPr>
          <w:rtl/>
        </w:rPr>
        <w:t xml:space="preserve"> </w:t>
      </w:r>
      <w:r w:rsidRPr="00EC1DED">
        <w:rPr>
          <w:rtl/>
        </w:rPr>
        <w:t>لكل</w:t>
      </w:r>
      <w:r>
        <w:rPr>
          <w:rtl/>
        </w:rPr>
        <w:t xml:space="preserve"> </w:t>
      </w:r>
      <w:r w:rsidRPr="00EC1DED">
        <w:rPr>
          <w:rtl/>
        </w:rPr>
        <w:t>من</w:t>
      </w:r>
      <w:r>
        <w:rPr>
          <w:rtl/>
        </w:rPr>
        <w:t xml:space="preserve"> </w:t>
      </w:r>
      <w:r w:rsidRPr="00EC1DED">
        <w:rPr>
          <w:rtl/>
        </w:rPr>
        <w:t>المرأة</w:t>
      </w:r>
      <w:r>
        <w:rPr>
          <w:rtl/>
        </w:rPr>
        <w:t xml:space="preserve"> </w:t>
      </w:r>
      <w:r w:rsidRPr="00EC1DED">
        <w:rPr>
          <w:rtl/>
        </w:rPr>
        <w:t>والرجل</w:t>
      </w:r>
      <w:r>
        <w:rPr>
          <w:rtl/>
        </w:rPr>
        <w:t xml:space="preserve"> </w:t>
      </w:r>
      <w:r w:rsidRPr="00EC1DED">
        <w:rPr>
          <w:rtl/>
        </w:rPr>
        <w:t>في</w:t>
      </w:r>
      <w:r>
        <w:rPr>
          <w:rtl/>
        </w:rPr>
        <w:t xml:space="preserve"> </w:t>
      </w:r>
      <w:r w:rsidRPr="00EC1DED">
        <w:rPr>
          <w:rtl/>
        </w:rPr>
        <w:t>المجتمع،</w:t>
      </w:r>
      <w:r>
        <w:rPr>
          <w:rFonts w:hint="cs"/>
          <w:rtl/>
        </w:rPr>
        <w:t xml:space="preserve"> </w:t>
      </w:r>
      <w:r w:rsidRPr="00EC1DED">
        <w:rPr>
          <w:rtl/>
        </w:rPr>
        <w:t>و</w:t>
      </w:r>
      <w:r>
        <w:rPr>
          <w:rFonts w:hint="cs"/>
          <w:rtl/>
        </w:rPr>
        <w:t xml:space="preserve">في </w:t>
      </w:r>
      <w:r w:rsidRPr="00EC1DED">
        <w:rPr>
          <w:rtl/>
        </w:rPr>
        <w:t>الأسرة</w:t>
      </w:r>
      <w:r>
        <w:rPr>
          <w:rtl/>
        </w:rPr>
        <w:t xml:space="preserve"> </w:t>
      </w:r>
      <w:r w:rsidRPr="00EC1DED">
        <w:rPr>
          <w:rtl/>
        </w:rPr>
        <w:t>و</w:t>
      </w:r>
      <w:r>
        <w:rPr>
          <w:rFonts w:hint="cs"/>
          <w:rtl/>
        </w:rPr>
        <w:t xml:space="preserve">في </w:t>
      </w:r>
      <w:r w:rsidRPr="00EC1DED">
        <w:rPr>
          <w:rtl/>
        </w:rPr>
        <w:t>العلاقات</w:t>
      </w:r>
      <w:r>
        <w:rPr>
          <w:rtl/>
        </w:rPr>
        <w:t xml:space="preserve"> </w:t>
      </w:r>
      <w:r w:rsidRPr="00EC1DED">
        <w:rPr>
          <w:rtl/>
        </w:rPr>
        <w:t>الشخصية،</w:t>
      </w:r>
      <w:r>
        <w:rPr>
          <w:rtl/>
        </w:rPr>
        <w:t xml:space="preserve"> </w:t>
      </w:r>
      <w:r>
        <w:rPr>
          <w:rFonts w:hint="cs"/>
          <w:rtl/>
        </w:rPr>
        <w:t xml:space="preserve">مع </w:t>
      </w:r>
      <w:r w:rsidRPr="00EC1DED">
        <w:rPr>
          <w:rtl/>
        </w:rPr>
        <w:t>اقتراح</w:t>
      </w:r>
      <w:r>
        <w:rPr>
          <w:rtl/>
        </w:rPr>
        <w:t xml:space="preserve"> </w:t>
      </w:r>
      <w:r w:rsidRPr="00EC1DED">
        <w:rPr>
          <w:rtl/>
        </w:rPr>
        <w:t>حلول</w:t>
      </w:r>
      <w:r>
        <w:rPr>
          <w:rtl/>
        </w:rPr>
        <w:t xml:space="preserve"> </w:t>
      </w:r>
      <w:r w:rsidRPr="00EC1DED">
        <w:rPr>
          <w:rtl/>
        </w:rPr>
        <w:t>شتى</w:t>
      </w:r>
      <w:r>
        <w:rPr>
          <w:rtl/>
        </w:rPr>
        <w:t xml:space="preserve"> </w:t>
      </w:r>
      <w:r w:rsidRPr="00EC1DED">
        <w:rPr>
          <w:rtl/>
        </w:rPr>
        <w:t>لتلك</w:t>
      </w:r>
      <w:r>
        <w:rPr>
          <w:rtl/>
        </w:rPr>
        <w:t xml:space="preserve"> </w:t>
      </w:r>
      <w:r w:rsidRPr="00EC1DED">
        <w:rPr>
          <w:rtl/>
        </w:rPr>
        <w:t>المشاكل.</w:t>
      </w:r>
    </w:p>
    <w:p w:rsidR="0001691D" w:rsidRDefault="0001691D" w:rsidP="0001691D">
      <w:pPr>
        <w:pStyle w:val="SingleTxt"/>
        <w:rPr>
          <w:rFonts w:hint="cs"/>
          <w:rtl/>
        </w:rPr>
      </w:pPr>
      <w:r w:rsidRPr="00EC1DED">
        <w:rPr>
          <w:lang w:val="uk-UA"/>
        </w:rPr>
        <w:tab/>
      </w:r>
      <w:r>
        <w:rPr>
          <w:rFonts w:hint="cs"/>
          <w:rtl/>
          <w:lang w:val="uk-UA"/>
        </w:rPr>
        <w:t>وتضطلع</w:t>
      </w:r>
      <w:r>
        <w:rPr>
          <w:rtl/>
        </w:rPr>
        <w:t xml:space="preserve"> </w:t>
      </w:r>
      <w:r w:rsidRPr="00EC1DED">
        <w:rPr>
          <w:rtl/>
        </w:rPr>
        <w:t>المنظمات</w:t>
      </w:r>
      <w:r>
        <w:rPr>
          <w:rtl/>
        </w:rPr>
        <w:t xml:space="preserve"> </w:t>
      </w:r>
      <w:r w:rsidRPr="00EC1DED">
        <w:rPr>
          <w:rtl/>
        </w:rPr>
        <w:t>النسائية</w:t>
      </w:r>
      <w:r>
        <w:rPr>
          <w:rtl/>
        </w:rPr>
        <w:t xml:space="preserve"> </w:t>
      </w:r>
      <w:r w:rsidRPr="00EC1DED">
        <w:rPr>
          <w:rtl/>
        </w:rPr>
        <w:t>غير</w:t>
      </w:r>
      <w:r>
        <w:rPr>
          <w:rtl/>
        </w:rPr>
        <w:t xml:space="preserve"> </w:t>
      </w:r>
      <w:r w:rsidRPr="00EC1DED">
        <w:rPr>
          <w:rtl/>
        </w:rPr>
        <w:t>الحكومية</w:t>
      </w:r>
      <w:r>
        <w:rPr>
          <w:rtl/>
        </w:rPr>
        <w:t xml:space="preserve"> </w:t>
      </w:r>
      <w:r w:rsidRPr="00EC1DED">
        <w:rPr>
          <w:rtl/>
        </w:rPr>
        <w:t>بدور</w:t>
      </w:r>
      <w:r>
        <w:rPr>
          <w:rtl/>
        </w:rPr>
        <w:t xml:space="preserve"> </w:t>
      </w:r>
      <w:r w:rsidRPr="00EC1DED">
        <w:rPr>
          <w:rtl/>
        </w:rPr>
        <w:t>هام</w:t>
      </w:r>
      <w:r>
        <w:rPr>
          <w:rtl/>
        </w:rPr>
        <w:t xml:space="preserve"> </w:t>
      </w:r>
      <w:r w:rsidRPr="00EC1DED">
        <w:rPr>
          <w:rtl/>
        </w:rPr>
        <w:t>في</w:t>
      </w:r>
      <w:r>
        <w:rPr>
          <w:rtl/>
        </w:rPr>
        <w:t xml:space="preserve"> </w:t>
      </w:r>
      <w:r w:rsidRPr="00EC1DED">
        <w:rPr>
          <w:rtl/>
        </w:rPr>
        <w:t>تبديد</w:t>
      </w:r>
      <w:r>
        <w:rPr>
          <w:rtl/>
        </w:rPr>
        <w:t xml:space="preserve"> </w:t>
      </w:r>
      <w:r w:rsidRPr="00EC1DED">
        <w:rPr>
          <w:rtl/>
        </w:rPr>
        <w:t>الأفكار</w:t>
      </w:r>
      <w:r>
        <w:rPr>
          <w:rtl/>
        </w:rPr>
        <w:t xml:space="preserve"> </w:t>
      </w:r>
      <w:r>
        <w:rPr>
          <w:rFonts w:hint="cs"/>
          <w:rtl/>
        </w:rPr>
        <w:t xml:space="preserve">المحافظة </w:t>
      </w:r>
      <w:r w:rsidRPr="00EC1DED">
        <w:rPr>
          <w:rtl/>
        </w:rPr>
        <w:t>عن</w:t>
      </w:r>
      <w:r>
        <w:rPr>
          <w:rtl/>
        </w:rPr>
        <w:t xml:space="preserve"> </w:t>
      </w:r>
      <w:r w:rsidRPr="00EC1DED">
        <w:rPr>
          <w:rtl/>
        </w:rPr>
        <w:t>النماذج</w:t>
      </w:r>
      <w:r>
        <w:rPr>
          <w:rtl/>
        </w:rPr>
        <w:t xml:space="preserve"> </w:t>
      </w:r>
      <w:r w:rsidRPr="00EC1DED">
        <w:rPr>
          <w:rtl/>
        </w:rPr>
        <w:t>السلوكية</w:t>
      </w:r>
      <w:r>
        <w:rPr>
          <w:rtl/>
        </w:rPr>
        <w:t xml:space="preserve"> </w:t>
      </w:r>
      <w:r w:rsidRPr="00EC1DED">
        <w:rPr>
          <w:rtl/>
        </w:rPr>
        <w:t>لكل</w:t>
      </w:r>
      <w:r>
        <w:rPr>
          <w:rtl/>
        </w:rPr>
        <w:t xml:space="preserve"> </w:t>
      </w:r>
      <w:r w:rsidRPr="00EC1DED">
        <w:rPr>
          <w:rtl/>
        </w:rPr>
        <w:t>من</w:t>
      </w:r>
      <w:r>
        <w:rPr>
          <w:rtl/>
        </w:rPr>
        <w:t xml:space="preserve"> </w:t>
      </w:r>
      <w:r w:rsidRPr="00EC1DED">
        <w:rPr>
          <w:rtl/>
        </w:rPr>
        <w:t>الرجل</w:t>
      </w:r>
      <w:r>
        <w:rPr>
          <w:rtl/>
        </w:rPr>
        <w:t xml:space="preserve"> </w:t>
      </w:r>
      <w:r w:rsidRPr="00EC1DED">
        <w:rPr>
          <w:rtl/>
        </w:rPr>
        <w:t>والمرأة.</w:t>
      </w:r>
      <w:r>
        <w:rPr>
          <w:rFonts w:hint="cs"/>
          <w:rtl/>
        </w:rPr>
        <w:t xml:space="preserve"> وتدلل</w:t>
      </w:r>
      <w:r>
        <w:rPr>
          <w:rtl/>
        </w:rPr>
        <w:t xml:space="preserve"> </w:t>
      </w:r>
      <w:r w:rsidRPr="00EC1DED">
        <w:rPr>
          <w:rtl/>
        </w:rPr>
        <w:t>أنشطة</w:t>
      </w:r>
      <w:r>
        <w:rPr>
          <w:rtl/>
        </w:rPr>
        <w:t xml:space="preserve"> </w:t>
      </w:r>
      <w:r>
        <w:rPr>
          <w:rFonts w:hint="cs"/>
          <w:rtl/>
        </w:rPr>
        <w:t xml:space="preserve">تلك المنظمات بوضوح </w:t>
      </w:r>
      <w:r w:rsidRPr="00EC1DED">
        <w:rPr>
          <w:rtl/>
        </w:rPr>
        <w:t>على</w:t>
      </w:r>
      <w:r>
        <w:rPr>
          <w:rtl/>
        </w:rPr>
        <w:t xml:space="preserve"> </w:t>
      </w:r>
      <w:r w:rsidRPr="00EC1DED">
        <w:rPr>
          <w:rtl/>
        </w:rPr>
        <w:t>الإمكانية</w:t>
      </w:r>
      <w:r>
        <w:rPr>
          <w:rtl/>
        </w:rPr>
        <w:t xml:space="preserve"> </w:t>
      </w:r>
      <w:r>
        <w:rPr>
          <w:rFonts w:hint="cs"/>
          <w:rtl/>
        </w:rPr>
        <w:t xml:space="preserve">الواسعة </w:t>
      </w:r>
      <w:r w:rsidRPr="00EC1DED">
        <w:rPr>
          <w:rtl/>
        </w:rPr>
        <w:t>لمشاركة</w:t>
      </w:r>
      <w:r>
        <w:rPr>
          <w:rtl/>
        </w:rPr>
        <w:t xml:space="preserve"> </w:t>
      </w:r>
      <w:r w:rsidRPr="00EC1DED">
        <w:rPr>
          <w:rtl/>
        </w:rPr>
        <w:t>المرأة</w:t>
      </w:r>
      <w:r>
        <w:rPr>
          <w:rtl/>
        </w:rPr>
        <w:t xml:space="preserve"> </w:t>
      </w:r>
      <w:r w:rsidRPr="00EC1DED">
        <w:rPr>
          <w:rtl/>
        </w:rPr>
        <w:t>في</w:t>
      </w:r>
      <w:r>
        <w:rPr>
          <w:rtl/>
        </w:rPr>
        <w:t xml:space="preserve"> </w:t>
      </w:r>
      <w:r w:rsidRPr="00EC1DED">
        <w:rPr>
          <w:rtl/>
        </w:rPr>
        <w:t>عمليات</w:t>
      </w:r>
      <w:r>
        <w:rPr>
          <w:rtl/>
        </w:rPr>
        <w:t xml:space="preserve"> </w:t>
      </w:r>
      <w:r w:rsidRPr="00EC1DED">
        <w:rPr>
          <w:rtl/>
        </w:rPr>
        <w:t>صنع</w:t>
      </w:r>
      <w:r>
        <w:rPr>
          <w:rtl/>
        </w:rPr>
        <w:t xml:space="preserve"> </w:t>
      </w:r>
      <w:r w:rsidRPr="00EC1DED">
        <w:rPr>
          <w:rtl/>
        </w:rPr>
        <w:t>القرار</w:t>
      </w:r>
      <w:r>
        <w:rPr>
          <w:rtl/>
        </w:rPr>
        <w:t xml:space="preserve"> </w:t>
      </w:r>
      <w:r w:rsidRPr="00EC1DED">
        <w:rPr>
          <w:rtl/>
        </w:rPr>
        <w:t>وإمكانية</w:t>
      </w:r>
      <w:r>
        <w:rPr>
          <w:rtl/>
        </w:rPr>
        <w:t xml:space="preserve"> اضطلاعه</w:t>
      </w:r>
      <w:r>
        <w:rPr>
          <w:rFonts w:hint="cs"/>
          <w:rtl/>
        </w:rPr>
        <w:t>ا</w:t>
      </w:r>
      <w:r>
        <w:rPr>
          <w:rtl/>
        </w:rPr>
        <w:t xml:space="preserve"> بمسؤولي</w:t>
      </w:r>
      <w:r>
        <w:rPr>
          <w:rFonts w:hint="cs"/>
          <w:rtl/>
        </w:rPr>
        <w:t>ات</w:t>
      </w:r>
      <w:r>
        <w:rPr>
          <w:rtl/>
        </w:rPr>
        <w:t xml:space="preserve"> </w:t>
      </w:r>
      <w:r w:rsidRPr="00EC1DED">
        <w:rPr>
          <w:rtl/>
        </w:rPr>
        <w:t>شؤون</w:t>
      </w:r>
      <w:r>
        <w:rPr>
          <w:rtl/>
        </w:rPr>
        <w:t xml:space="preserve"> </w:t>
      </w:r>
      <w:r w:rsidRPr="00EC1DED">
        <w:rPr>
          <w:rtl/>
        </w:rPr>
        <w:t>الدولة.</w:t>
      </w:r>
      <w:r>
        <w:rPr>
          <w:rtl/>
          <w:lang w:val="uk-UA"/>
        </w:rPr>
        <w:t xml:space="preserve"> </w:t>
      </w:r>
      <w:r w:rsidRPr="00EC1DED">
        <w:rPr>
          <w:rtl/>
        </w:rPr>
        <w:t>وتبذل</w:t>
      </w:r>
      <w:r>
        <w:rPr>
          <w:rtl/>
        </w:rPr>
        <w:t xml:space="preserve"> </w:t>
      </w:r>
      <w:r w:rsidRPr="00EC1DED">
        <w:rPr>
          <w:rtl/>
        </w:rPr>
        <w:t>جهود</w:t>
      </w:r>
      <w:r>
        <w:rPr>
          <w:rtl/>
        </w:rPr>
        <w:t xml:space="preserve"> </w:t>
      </w:r>
      <w:r w:rsidRPr="00EC1DED">
        <w:rPr>
          <w:rtl/>
        </w:rPr>
        <w:t>كثيرة</w:t>
      </w:r>
      <w:r>
        <w:rPr>
          <w:rtl/>
        </w:rPr>
        <w:t xml:space="preserve"> </w:t>
      </w:r>
      <w:r w:rsidRPr="00EC1DED">
        <w:rPr>
          <w:rtl/>
        </w:rPr>
        <w:t>لتعزيز</w:t>
      </w:r>
      <w:r>
        <w:rPr>
          <w:rtl/>
        </w:rPr>
        <w:t xml:space="preserve"> </w:t>
      </w:r>
      <w:r w:rsidRPr="00EC1DED">
        <w:rPr>
          <w:rtl/>
        </w:rPr>
        <w:t>ثقافة</w:t>
      </w:r>
      <w:r>
        <w:rPr>
          <w:rtl/>
        </w:rPr>
        <w:t xml:space="preserve"> </w:t>
      </w:r>
      <w:r w:rsidRPr="00EC1DED">
        <w:rPr>
          <w:rtl/>
        </w:rPr>
        <w:t>جنسانية</w:t>
      </w:r>
      <w:r>
        <w:rPr>
          <w:rtl/>
        </w:rPr>
        <w:t xml:space="preserve"> </w:t>
      </w:r>
      <w:r w:rsidRPr="00EC1DED">
        <w:rPr>
          <w:rtl/>
        </w:rPr>
        <w:t>بين</w:t>
      </w:r>
      <w:r>
        <w:rPr>
          <w:rtl/>
        </w:rPr>
        <w:t xml:space="preserve"> </w:t>
      </w:r>
      <w:r>
        <w:rPr>
          <w:rFonts w:hint="cs"/>
          <w:rtl/>
        </w:rPr>
        <w:t xml:space="preserve">صفوف </w:t>
      </w:r>
      <w:r w:rsidRPr="00EC1DED">
        <w:rPr>
          <w:rtl/>
        </w:rPr>
        <w:t>الأطفال</w:t>
      </w:r>
      <w:r>
        <w:rPr>
          <w:rtl/>
        </w:rPr>
        <w:t xml:space="preserve"> </w:t>
      </w:r>
      <w:r w:rsidRPr="00EC1DED">
        <w:rPr>
          <w:rtl/>
        </w:rPr>
        <w:t>والمراهقين</w:t>
      </w:r>
      <w:r>
        <w:rPr>
          <w:rtl/>
        </w:rPr>
        <w:t xml:space="preserve"> </w:t>
      </w:r>
      <w:r w:rsidRPr="00EC1DED">
        <w:rPr>
          <w:rtl/>
        </w:rPr>
        <w:t>من</w:t>
      </w:r>
      <w:r>
        <w:rPr>
          <w:rtl/>
        </w:rPr>
        <w:t xml:space="preserve"> </w:t>
      </w:r>
      <w:r w:rsidRPr="00EC1DED">
        <w:rPr>
          <w:rtl/>
        </w:rPr>
        <w:t>جانب</w:t>
      </w:r>
      <w:r>
        <w:rPr>
          <w:rtl/>
        </w:rPr>
        <w:t xml:space="preserve"> </w:t>
      </w:r>
      <w:r w:rsidRPr="00EC1DED">
        <w:rPr>
          <w:rtl/>
        </w:rPr>
        <w:t>مدرسة</w:t>
      </w:r>
      <w:r>
        <w:rPr>
          <w:rtl/>
        </w:rPr>
        <w:t xml:space="preserve"> </w:t>
      </w:r>
      <w:r>
        <w:rPr>
          <w:rFonts w:hint="cs"/>
          <w:rtl/>
        </w:rPr>
        <w:t xml:space="preserve">تكافؤ </w:t>
      </w:r>
      <w:r w:rsidRPr="00EC1DED">
        <w:rPr>
          <w:rtl/>
        </w:rPr>
        <w:t>الفرص</w:t>
      </w:r>
      <w:r>
        <w:rPr>
          <w:rtl/>
        </w:rPr>
        <w:t xml:space="preserve"> </w:t>
      </w:r>
      <w:r w:rsidRPr="00EC1DED">
        <w:rPr>
          <w:rtl/>
        </w:rPr>
        <w:t>وهي</w:t>
      </w:r>
      <w:r>
        <w:rPr>
          <w:rtl/>
        </w:rPr>
        <w:t xml:space="preserve"> </w:t>
      </w:r>
      <w:r w:rsidRPr="00EC1DED">
        <w:rPr>
          <w:rtl/>
        </w:rPr>
        <w:t>منظمة</w:t>
      </w:r>
      <w:r>
        <w:rPr>
          <w:rtl/>
        </w:rPr>
        <w:t xml:space="preserve"> </w:t>
      </w:r>
      <w:r w:rsidRPr="00EC1DED">
        <w:rPr>
          <w:rtl/>
        </w:rPr>
        <w:t>غير</w:t>
      </w:r>
      <w:r>
        <w:rPr>
          <w:rtl/>
        </w:rPr>
        <w:t xml:space="preserve"> </w:t>
      </w:r>
      <w:r w:rsidRPr="00EC1DED">
        <w:rPr>
          <w:rtl/>
        </w:rPr>
        <w:t>حكومية</w:t>
      </w:r>
      <w:r>
        <w:rPr>
          <w:rtl/>
        </w:rPr>
        <w:t xml:space="preserve"> </w:t>
      </w:r>
      <w:r w:rsidRPr="00EC1DED">
        <w:rPr>
          <w:rtl/>
        </w:rPr>
        <w:t>دولية،</w:t>
      </w:r>
      <w:r>
        <w:rPr>
          <w:rFonts w:hint="cs"/>
          <w:rtl/>
        </w:rPr>
        <w:t xml:space="preserve"> تدرب</w:t>
      </w:r>
      <w:r>
        <w:rPr>
          <w:rtl/>
        </w:rPr>
        <w:t xml:space="preserve"> </w:t>
      </w:r>
      <w:r w:rsidRPr="00EC1DED">
        <w:rPr>
          <w:rtl/>
        </w:rPr>
        <w:t>الشباب</w:t>
      </w:r>
      <w:r>
        <w:rPr>
          <w:rtl/>
        </w:rPr>
        <w:t xml:space="preserve"> </w:t>
      </w:r>
      <w:r w:rsidRPr="00EC1DED">
        <w:rPr>
          <w:rtl/>
        </w:rPr>
        <w:t>على</w:t>
      </w:r>
      <w:r>
        <w:rPr>
          <w:rtl/>
        </w:rPr>
        <w:t xml:space="preserve"> </w:t>
      </w:r>
      <w:r w:rsidRPr="00EC1DED">
        <w:rPr>
          <w:rtl/>
        </w:rPr>
        <w:t>العمل</w:t>
      </w:r>
      <w:r>
        <w:rPr>
          <w:rtl/>
        </w:rPr>
        <w:t xml:space="preserve"> </w:t>
      </w:r>
      <w:r w:rsidRPr="00EC1DED">
        <w:rPr>
          <w:rtl/>
        </w:rPr>
        <w:t>مع</w:t>
      </w:r>
      <w:r>
        <w:rPr>
          <w:rtl/>
        </w:rPr>
        <w:t xml:space="preserve"> </w:t>
      </w:r>
      <w:r>
        <w:rPr>
          <w:rFonts w:hint="cs"/>
          <w:rtl/>
        </w:rPr>
        <w:t xml:space="preserve">أقرانهم </w:t>
      </w:r>
      <w:r w:rsidRPr="00EC1DED">
        <w:rPr>
          <w:rtl/>
        </w:rPr>
        <w:t>في</w:t>
      </w:r>
      <w:r>
        <w:rPr>
          <w:rtl/>
        </w:rPr>
        <w:t xml:space="preserve"> </w:t>
      </w:r>
      <w:r w:rsidRPr="00EC1DED">
        <w:rPr>
          <w:rtl/>
        </w:rPr>
        <w:t>مختلف</w:t>
      </w:r>
      <w:r>
        <w:rPr>
          <w:rtl/>
        </w:rPr>
        <w:t xml:space="preserve"> </w:t>
      </w:r>
      <w:r w:rsidRPr="00EC1DED">
        <w:rPr>
          <w:rtl/>
        </w:rPr>
        <w:t>أنحاء</w:t>
      </w:r>
      <w:r>
        <w:rPr>
          <w:rtl/>
        </w:rPr>
        <w:t xml:space="preserve"> </w:t>
      </w:r>
      <w:r w:rsidRPr="00EC1DED">
        <w:rPr>
          <w:rtl/>
        </w:rPr>
        <w:t>البلاد</w:t>
      </w:r>
      <w:r>
        <w:rPr>
          <w:rtl/>
        </w:rPr>
        <w:t xml:space="preserve"> </w:t>
      </w:r>
      <w:r w:rsidRPr="00EC1DED">
        <w:rPr>
          <w:rtl/>
        </w:rPr>
        <w:t>بناء</w:t>
      </w:r>
      <w:r>
        <w:rPr>
          <w:rtl/>
        </w:rPr>
        <w:t xml:space="preserve"> </w:t>
      </w:r>
      <w:r w:rsidRPr="00EC1DED">
        <w:rPr>
          <w:rtl/>
        </w:rPr>
        <w:t>على</w:t>
      </w:r>
      <w:r>
        <w:rPr>
          <w:rtl/>
        </w:rPr>
        <w:t xml:space="preserve"> </w:t>
      </w:r>
      <w:r w:rsidRPr="00EC1DED">
        <w:rPr>
          <w:rtl/>
        </w:rPr>
        <w:t>مبدأ</w:t>
      </w:r>
      <w:r>
        <w:rPr>
          <w:rtl/>
        </w:rPr>
        <w:t xml:space="preserve"> </w:t>
      </w:r>
      <w:r w:rsidRPr="00EC1DED">
        <w:rPr>
          <w:rtl/>
        </w:rPr>
        <w:t>الندية.</w:t>
      </w:r>
      <w:r>
        <w:rPr>
          <w:rtl/>
        </w:rPr>
        <w:t xml:space="preserve"> </w:t>
      </w:r>
      <w:r w:rsidRPr="00EC1DED">
        <w:rPr>
          <w:rtl/>
        </w:rPr>
        <w:t>وتتمثل</w:t>
      </w:r>
      <w:r>
        <w:rPr>
          <w:rtl/>
        </w:rPr>
        <w:t xml:space="preserve"> </w:t>
      </w:r>
      <w:r w:rsidRPr="00EC1DED">
        <w:rPr>
          <w:rtl/>
        </w:rPr>
        <w:t>الوحدة</w:t>
      </w:r>
      <w:r>
        <w:rPr>
          <w:rtl/>
        </w:rPr>
        <w:t xml:space="preserve"> </w:t>
      </w:r>
      <w:r w:rsidRPr="00EC1DED">
        <w:rPr>
          <w:rtl/>
        </w:rPr>
        <w:t>المركزية</w:t>
      </w:r>
      <w:r>
        <w:rPr>
          <w:rtl/>
        </w:rPr>
        <w:t xml:space="preserve"> </w:t>
      </w:r>
      <w:r w:rsidRPr="00EC1DED">
        <w:rPr>
          <w:rtl/>
        </w:rPr>
        <w:t>لهذه</w:t>
      </w:r>
      <w:r>
        <w:rPr>
          <w:rtl/>
        </w:rPr>
        <w:t xml:space="preserve"> </w:t>
      </w:r>
      <w:r w:rsidRPr="00EC1DED">
        <w:rPr>
          <w:rtl/>
        </w:rPr>
        <w:t>الجهود</w:t>
      </w:r>
      <w:r>
        <w:rPr>
          <w:rtl/>
        </w:rPr>
        <w:t xml:space="preserve"> </w:t>
      </w:r>
      <w:r w:rsidRPr="00EC1DED">
        <w:rPr>
          <w:rtl/>
        </w:rPr>
        <w:t>في</w:t>
      </w:r>
      <w:r>
        <w:rPr>
          <w:rtl/>
        </w:rPr>
        <w:t xml:space="preserve"> </w:t>
      </w:r>
      <w:r w:rsidRPr="00EC1DED">
        <w:rPr>
          <w:rtl/>
        </w:rPr>
        <w:t>مدرسة</w:t>
      </w:r>
      <w:r>
        <w:rPr>
          <w:rtl/>
        </w:rPr>
        <w:t xml:space="preserve"> </w:t>
      </w:r>
      <w:r>
        <w:rPr>
          <w:rFonts w:hint="cs"/>
          <w:rtl/>
        </w:rPr>
        <w:t xml:space="preserve">تكافؤ </w:t>
      </w:r>
      <w:r w:rsidRPr="00EC1DED">
        <w:rPr>
          <w:rtl/>
        </w:rPr>
        <w:t>الفرص</w:t>
      </w:r>
      <w:r>
        <w:rPr>
          <w:rtl/>
        </w:rPr>
        <w:t xml:space="preserve"> </w:t>
      </w:r>
      <w:r w:rsidRPr="00EC1DED">
        <w:rPr>
          <w:rtl/>
        </w:rPr>
        <w:t>في</w:t>
      </w:r>
      <w:r>
        <w:rPr>
          <w:rtl/>
        </w:rPr>
        <w:t xml:space="preserve"> </w:t>
      </w:r>
      <w:r w:rsidRPr="00EC1DED">
        <w:rPr>
          <w:rtl/>
        </w:rPr>
        <w:t>كييف،</w:t>
      </w:r>
      <w:r>
        <w:rPr>
          <w:rFonts w:hint="cs"/>
          <w:rtl/>
        </w:rPr>
        <w:t xml:space="preserve"> </w:t>
      </w:r>
      <w:r w:rsidRPr="00EC1DED">
        <w:rPr>
          <w:rtl/>
        </w:rPr>
        <w:t>لكن</w:t>
      </w:r>
      <w:r>
        <w:rPr>
          <w:rtl/>
        </w:rPr>
        <w:t xml:space="preserve"> </w:t>
      </w:r>
      <w:r w:rsidRPr="00EC1DED">
        <w:rPr>
          <w:rtl/>
        </w:rPr>
        <w:t>توجد</w:t>
      </w:r>
      <w:r>
        <w:rPr>
          <w:rtl/>
        </w:rPr>
        <w:t xml:space="preserve"> </w:t>
      </w:r>
      <w:r w:rsidRPr="00EC1DED">
        <w:rPr>
          <w:rtl/>
        </w:rPr>
        <w:t>لها</w:t>
      </w:r>
      <w:r>
        <w:rPr>
          <w:rtl/>
        </w:rPr>
        <w:t xml:space="preserve"> </w:t>
      </w:r>
      <w:r w:rsidRPr="00EC1DED">
        <w:rPr>
          <w:rtl/>
        </w:rPr>
        <w:t>فروع</w:t>
      </w:r>
      <w:r>
        <w:rPr>
          <w:rtl/>
        </w:rPr>
        <w:t xml:space="preserve"> </w:t>
      </w:r>
      <w:r w:rsidRPr="00EC1DED">
        <w:rPr>
          <w:rtl/>
        </w:rPr>
        <w:t>أيضا</w:t>
      </w:r>
      <w:r>
        <w:rPr>
          <w:rtl/>
        </w:rPr>
        <w:t xml:space="preserve"> </w:t>
      </w:r>
      <w:r w:rsidRPr="00EC1DED">
        <w:rPr>
          <w:rtl/>
        </w:rPr>
        <w:t>في</w:t>
      </w:r>
      <w:r>
        <w:rPr>
          <w:rtl/>
        </w:rPr>
        <w:t xml:space="preserve"> </w:t>
      </w:r>
      <w:r w:rsidRPr="00EC1DED">
        <w:rPr>
          <w:rtl/>
        </w:rPr>
        <w:t>العديد</w:t>
      </w:r>
      <w:r>
        <w:rPr>
          <w:rtl/>
        </w:rPr>
        <w:t xml:space="preserve"> </w:t>
      </w:r>
      <w:r w:rsidRPr="00EC1DED">
        <w:rPr>
          <w:rtl/>
        </w:rPr>
        <w:t>من</w:t>
      </w:r>
      <w:r>
        <w:rPr>
          <w:rtl/>
        </w:rPr>
        <w:t xml:space="preserve"> </w:t>
      </w:r>
      <w:r w:rsidRPr="00EC1DED">
        <w:rPr>
          <w:rtl/>
        </w:rPr>
        <w:t>المقاطعات:</w:t>
      </w:r>
      <w:r>
        <w:rPr>
          <w:rFonts w:hint="cs"/>
          <w:rtl/>
        </w:rPr>
        <w:t xml:space="preserve"> </w:t>
      </w:r>
      <w:r w:rsidRPr="00EC1DED">
        <w:rPr>
          <w:rtl/>
        </w:rPr>
        <w:t>منها</w:t>
      </w:r>
      <w:r>
        <w:rPr>
          <w:rtl/>
        </w:rPr>
        <w:t xml:space="preserve"> </w:t>
      </w:r>
      <w:r w:rsidRPr="00EC1DED">
        <w:rPr>
          <w:rtl/>
        </w:rPr>
        <w:t>على</w:t>
      </w:r>
      <w:r>
        <w:rPr>
          <w:rtl/>
        </w:rPr>
        <w:t xml:space="preserve"> </w:t>
      </w:r>
      <w:r w:rsidRPr="00EC1DED">
        <w:rPr>
          <w:rtl/>
        </w:rPr>
        <w:t>سبيل</w:t>
      </w:r>
      <w:r>
        <w:rPr>
          <w:rtl/>
        </w:rPr>
        <w:t xml:space="preserve"> </w:t>
      </w:r>
      <w:r w:rsidRPr="00EC1DED">
        <w:rPr>
          <w:rtl/>
        </w:rPr>
        <w:t>المثال</w:t>
      </w:r>
      <w:r>
        <w:rPr>
          <w:rtl/>
        </w:rPr>
        <w:t xml:space="preserve"> </w:t>
      </w:r>
      <w:r w:rsidRPr="00EC1DED">
        <w:rPr>
          <w:rtl/>
        </w:rPr>
        <w:t>كيرسون،</w:t>
      </w:r>
      <w:r>
        <w:rPr>
          <w:rtl/>
        </w:rPr>
        <w:t xml:space="preserve"> </w:t>
      </w:r>
      <w:r w:rsidRPr="00EC1DED">
        <w:rPr>
          <w:rtl/>
        </w:rPr>
        <w:t>وزيتومير،</w:t>
      </w:r>
      <w:r>
        <w:rPr>
          <w:rtl/>
        </w:rPr>
        <w:t xml:space="preserve"> </w:t>
      </w:r>
      <w:r w:rsidRPr="00EC1DED">
        <w:rPr>
          <w:rtl/>
        </w:rPr>
        <w:t>وإيفانو</w:t>
      </w:r>
      <w:r>
        <w:rPr>
          <w:rFonts w:hint="cs"/>
          <w:rtl/>
        </w:rPr>
        <w:t xml:space="preserve"> </w:t>
      </w:r>
      <w:r w:rsidRPr="00EC1DED">
        <w:rPr>
          <w:rtl/>
        </w:rPr>
        <w:t>-</w:t>
      </w:r>
      <w:r>
        <w:rPr>
          <w:rFonts w:hint="cs"/>
          <w:rtl/>
        </w:rPr>
        <w:t xml:space="preserve"> </w:t>
      </w:r>
      <w:r w:rsidRPr="00EC1DED">
        <w:rPr>
          <w:rtl/>
        </w:rPr>
        <w:t>فرانكيفسك.</w:t>
      </w:r>
    </w:p>
    <w:p w:rsidR="0001691D" w:rsidRDefault="0001691D" w:rsidP="0001691D">
      <w:pPr>
        <w:pStyle w:val="SingleTxt"/>
        <w:rPr>
          <w:rFonts w:hint="cs"/>
          <w:rtl/>
        </w:rPr>
      </w:pPr>
      <w:r>
        <w:rPr>
          <w:rFonts w:hint="cs"/>
          <w:rtl/>
        </w:rPr>
        <w:tab/>
        <w:t>وتتولّى مراكز التربية الجنسانية والوحدات الاستشارية المتنقلة التي أُنشئت في أجزاء عديدة من أوكرانيا مهمة نشر المعلومات المتعلقة بمسائل المساواة بين الجنسين في البلدات والمناطق الأوكرانية. ووفقا للأرقام التي صدرت في عام 2003، يضم البلد 22</w:t>
      </w:r>
      <w:r>
        <w:rPr>
          <w:rFonts w:hint="eastAsia"/>
          <w:rtl/>
        </w:rPr>
        <w:t xml:space="preserve"> </w:t>
      </w:r>
      <w:r>
        <w:rPr>
          <w:rFonts w:hint="cs"/>
          <w:rtl/>
        </w:rPr>
        <w:t xml:space="preserve">وحدة عاملة للأبحاث الجنسانية. ومن بين النجاحات التي حققتها تلك الوحدات إصدار الدوريات، وإنشاء المكتبات وقواعد البيانات الإلكترونية، وإجراء مسابقات للبحوث لطلبة الجامعات وطلبة الدراسات العليا، وتطوير أساليب لمعالجة الموضوعات الجنسانية، وإعداد برامج دراسية للمدارس، ووضع مفرزات أساسية للتربية الجنسانية لمؤسسات التعليم العالي. وقد نظّم مركز بحوث المرأة في خركيف مسابقة وطنية للفنون الإبداعية بعنوان </w:t>
      </w:r>
      <w:r>
        <w:rPr>
          <w:rFonts w:hint="eastAsia"/>
          <w:rtl/>
        </w:rPr>
        <w:t>”عالم الفتاة</w:t>
      </w:r>
      <w:r>
        <w:rPr>
          <w:rFonts w:hint="cs"/>
          <w:rtl/>
        </w:rPr>
        <w:t xml:space="preserve">“ تقصد إلى تنمية ودعم القدرات الإبداعية لدى الفتيات وتوجيه انتباه الشباب إلى مشكلة اختلال التوازن الجنساني في المجتمع. </w:t>
      </w:r>
    </w:p>
    <w:p w:rsidR="0001691D" w:rsidRDefault="0001691D" w:rsidP="0001691D">
      <w:pPr>
        <w:pStyle w:val="SingleTxt"/>
        <w:rPr>
          <w:rFonts w:hint="cs"/>
          <w:rtl/>
        </w:rPr>
      </w:pPr>
      <w:r>
        <w:rPr>
          <w:rFonts w:hint="cs"/>
          <w:rtl/>
        </w:rPr>
        <w:tab/>
        <w:t xml:space="preserve">وتختلف البداية في إدراج عناصر متفرقة من مقرر </w:t>
      </w:r>
      <w:r>
        <w:rPr>
          <w:rFonts w:hint="eastAsia"/>
          <w:rtl/>
        </w:rPr>
        <w:t>”المعرفة الجنسانية الأساسية</w:t>
      </w:r>
      <w:r>
        <w:rPr>
          <w:rFonts w:hint="cs"/>
          <w:rtl/>
        </w:rPr>
        <w:t xml:space="preserve">“ في مؤسسات التعليم العالي في البلد، في إطار عملية تضمين نُهج ذات توجه جنساني في مجال التعليم. واعتمدت وزارة التربية والعلوم البرنامج الدراسي المعنون </w:t>
      </w:r>
      <w:r>
        <w:rPr>
          <w:rFonts w:hint="eastAsia"/>
          <w:rtl/>
        </w:rPr>
        <w:t>”النظرية الجنسانية الأساسية</w:t>
      </w:r>
      <w:r>
        <w:rPr>
          <w:rFonts w:hint="cs"/>
          <w:rtl/>
        </w:rPr>
        <w:t>“، وقد صدر أول كتاب مقرر موجه لمؤسسات التعليم العالي في إطار هذا البرنامج في عام 2004. ووُضع هذا الكتاب المدرسي تحت إشراف برنامج تكافؤ الفرص التابع لبرنامج الأمم المتحدة الإنمائي بدعم مالي من مؤسسة النهضة الدولية بالتعاون مع الوزارة.</w:t>
      </w:r>
    </w:p>
    <w:p w:rsidR="0001691D" w:rsidRDefault="0001691D" w:rsidP="0001691D">
      <w:pPr>
        <w:pStyle w:val="SingleTxt"/>
        <w:rPr>
          <w:rFonts w:hint="cs"/>
          <w:rtl/>
        </w:rPr>
      </w:pPr>
      <w:r>
        <w:rPr>
          <w:rFonts w:hint="cs"/>
          <w:rtl/>
        </w:rPr>
        <w:tab/>
        <w:t>كما نُشر في عام 2006 عمل مهم آخر في مجال المعلومات هو: مجموعة الأحكام التشريعية المتعلقة بالمساواة في الحقوق والفرص بين النساء والرجال، وكان موجّها لأعضاء الدورة البرلمانية الجديدة بحيث يشكل مرجعا مفيدا عن التجارب الناجحة للجان البرلمان وتقسيماتها الفرعية، وللمنظمات غير الحكومية والسلطات المحلية بشأن التطبيق العملي الفعال للمبادئ التشريعية للمساواة بين الجنسين.</w:t>
      </w:r>
    </w:p>
    <w:p w:rsidR="0001691D" w:rsidRDefault="0001691D" w:rsidP="0001691D">
      <w:pPr>
        <w:pStyle w:val="SingleTxt"/>
        <w:rPr>
          <w:rFonts w:hint="cs"/>
          <w:rtl/>
        </w:rPr>
      </w:pPr>
      <w:r>
        <w:rPr>
          <w:rFonts w:hint="cs"/>
          <w:rtl/>
        </w:rPr>
        <w:tab/>
        <w:t xml:space="preserve">ويساعد نشر الإحصاءات الرسمية بشأن اختلال التوازن بين الجنسين في المجتمع على تحطيم القوالب النمطية الجنسانية التقليدية. وفي أعوام 1998 و 2001 و 2005، أثارت اللجنة الإحصائية الحكومية المسائل المتعلقة بالمرأة والرجل في أوكرانيا فتضمنت إحصاءات أساسية عن وضع المرأة والرجل في جميع مجالات الحياة بالمجتمع. وقُدمت الخلاصات الإحصائية بشكل ييسر الاطلاع عليها مع توزيعها على نطاق واسع. </w:t>
      </w:r>
    </w:p>
    <w:p w:rsidR="0001691D" w:rsidRDefault="0001691D" w:rsidP="0001691D">
      <w:pPr>
        <w:pStyle w:val="SingleTxt"/>
        <w:rPr>
          <w:rFonts w:hint="cs"/>
          <w:rtl/>
        </w:rPr>
      </w:pPr>
      <w:r>
        <w:rPr>
          <w:rtl/>
        </w:rPr>
        <w:tab/>
      </w:r>
      <w:r>
        <w:rPr>
          <w:rFonts w:hint="cs"/>
          <w:rtl/>
        </w:rPr>
        <w:t>ومن الملامح الخاصة للحملات الإعلامية التي جرت في الأعوام الأخيرة، الاستخدام الفعال للموارد المختلفة على الإنترنت: المواقع الشبكية، الدوريات الإلكترونية، والبوابات الإلكترونية، والتوزيع الإلكتروني، والمنتديات الإلكترونية، مثل بوابة المرأة الأوكرانية، ومجموعة نشرات المعلومات الإلكترونية، وجريدة الأسرة والمساواة بين الجنسين التي تصدر على الإنترنت، إلخ؛ وقد يسّرت جميع هذه الأنشطة تبادل المعلومات سواء على الصعيد الإقليمي أو الوطني.</w:t>
      </w:r>
    </w:p>
    <w:p w:rsidR="0001691D" w:rsidRDefault="0001691D" w:rsidP="0001691D">
      <w:pPr>
        <w:pStyle w:val="SingleTxt"/>
        <w:rPr>
          <w:rFonts w:hint="cs"/>
          <w:rtl/>
        </w:rPr>
      </w:pPr>
      <w:r>
        <w:rPr>
          <w:rFonts w:hint="cs"/>
          <w:rtl/>
        </w:rPr>
        <w:tab/>
        <w:t xml:space="preserve">ومن ثم اتخذت الدولة والمجتمع المدني في الفترة المشمولة بالتقرير عددا من التدابير للقضاء على القوالب النمطية الجنسانية المحافظة. بيد أن هذه العملية لم تكتسب بعد طابعا منهجيا وما زال مسموحا للقوالب النمطية الجنسانية بالاستمرار، بما في ذلك في وسائل الإعلام. مما يجعل تغيير طريقة تفكير النساء والرجال شرطا أساسيا لتشكيل النماذج الاجتماعية والثقافية المرغوبة عن السلوكيات الجنسانية، وما زال هناك الكثير الذي ينبغي عمله في هذا الصدد. </w:t>
      </w:r>
    </w:p>
    <w:p w:rsidR="0001691D" w:rsidRPr="005D64A6" w:rsidRDefault="0001691D" w:rsidP="0001691D">
      <w:pPr>
        <w:pStyle w:val="SingleTxt"/>
        <w:spacing w:after="0" w:line="120" w:lineRule="exact"/>
        <w:rPr>
          <w:rFonts w:hint="cs"/>
          <w:sz w:val="10"/>
          <w:rtl/>
        </w:rPr>
      </w:pPr>
    </w:p>
    <w:p w:rsidR="0001691D" w:rsidRDefault="0001691D" w:rsidP="000169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01691D" w:rsidRDefault="0001691D" w:rsidP="0001691D">
      <w:pPr>
        <w:pStyle w:val="SingleTxt"/>
        <w:rPr>
          <w:rFonts w:hint="cs"/>
          <w:rtl/>
        </w:rPr>
      </w:pPr>
      <w:r>
        <w:rPr>
          <w:rFonts w:hint="cs"/>
          <w:rtl/>
        </w:rPr>
        <w:tab/>
        <w:t xml:space="preserve">تتخذ الدول الأطراف جميع التدابير المناسبة، بما في ذلك التشريعي منها، لمكافحة جميع أشكال الاتجار بالمرأة واستغلال بغاء المرأة. </w:t>
      </w:r>
    </w:p>
    <w:p w:rsidR="0001691D" w:rsidRDefault="0001691D" w:rsidP="0001691D">
      <w:pPr>
        <w:pStyle w:val="SingleTxt"/>
        <w:rPr>
          <w:rFonts w:hint="cs"/>
          <w:rtl/>
        </w:rPr>
      </w:pPr>
      <w:r>
        <w:rPr>
          <w:rFonts w:hint="cs"/>
          <w:rtl/>
        </w:rPr>
        <w:tab/>
        <w:t>يعد الاستغلال الجنسي للمرأة، بما في ذلك الاتجار بها وإكراهها على البغاء، إحدى المشكلات الملحة الراهنة في أوكرانيا. وبوصفها طرفا في الاتفاقية، اتخذت أوكرانيا وما</w:t>
      </w:r>
      <w:r>
        <w:rPr>
          <w:rFonts w:hint="eastAsia"/>
          <w:rtl/>
        </w:rPr>
        <w:t> </w:t>
      </w:r>
      <w:r>
        <w:rPr>
          <w:rFonts w:hint="cs"/>
          <w:rtl/>
        </w:rPr>
        <w:t xml:space="preserve">زالت تتخذ، إجراءات صارمة لتنفيذ توصيات اتفاقية القضاء على جميع أشكال التمييز ضد المرأة فيما يتعلق بمنع الاتجار في النساء أو ممارستهن للبغاء. </w:t>
      </w:r>
    </w:p>
    <w:p w:rsidR="0001691D" w:rsidRDefault="0001691D" w:rsidP="0001691D">
      <w:pPr>
        <w:pStyle w:val="SingleTxt"/>
        <w:rPr>
          <w:rFonts w:hint="cs"/>
          <w:rtl/>
        </w:rPr>
      </w:pPr>
      <w:r>
        <w:rPr>
          <w:rtl/>
        </w:rPr>
        <w:tab/>
      </w:r>
      <w:r>
        <w:rPr>
          <w:rFonts w:hint="cs"/>
          <w:rtl/>
        </w:rPr>
        <w:t>ولمنع استخدام المواطنات الأوكرانيات في الخارج في أغراض جنسية أو تعرضهن للاستغلال في العمل ولتعزيز الحماية الاجتماعية لهن، اتخذ مجلس الوزراء في حزيران/يونيه 2002 قرارا بالموافقة على البرنامج الشامل للفترة 2002-2005 لمنع الاتجار في الأشخاص، ويركز بشكل أساسي على النقاط التالية: (1) منع الاتجار في الأشخاص؛ (2) المقاضاة الجنائية في حالة الاتجار في الأشخاص؛ (3) حماية الضحايا وإعادة دمجهم.</w:t>
      </w:r>
    </w:p>
    <w:p w:rsidR="0001691D" w:rsidRDefault="0001691D" w:rsidP="0001691D">
      <w:pPr>
        <w:pStyle w:val="SingleTxt"/>
        <w:rPr>
          <w:rFonts w:hint="cs"/>
          <w:rtl/>
        </w:rPr>
      </w:pPr>
      <w:r>
        <w:rPr>
          <w:rFonts w:hint="cs"/>
          <w:rtl/>
        </w:rPr>
        <w:tab/>
        <w:t xml:space="preserve">وقد أُنشئ مجلس للتنسيق المشترك بين الإدارات لمكافحة الاتجار في الأشخاص، في إطار مجلس الوزراء، بما يكفل التنفيذ الفعال لتدابير مكافحة الاتجار وإنشاء آلية تابعة للدولة للتصدي لهذه الظاهرة. ويرأس هذا المجلس وزير شؤون الأسرة والشباب والرياضة. </w:t>
      </w:r>
    </w:p>
    <w:p w:rsidR="0001691D" w:rsidRDefault="0001691D" w:rsidP="0001691D">
      <w:pPr>
        <w:pStyle w:val="SingleTxt"/>
        <w:rPr>
          <w:rFonts w:hint="cs"/>
          <w:rtl/>
        </w:rPr>
      </w:pPr>
      <w:r>
        <w:rPr>
          <w:rFonts w:hint="cs"/>
          <w:rtl/>
        </w:rPr>
        <w:tab/>
        <w:t>وفي كانون الأول/ديسمبر 2004، أنشأ مجلس الوزراء فريقا عاملا من الخبراء يُعنى بالإشراف على التنسيق العملي لتدابير مكافحة الاتجار؛ ويضم بين أعضائه متخصصين في مختلف القطاعات لهم صلة مباشرة بتنفيذ واحد أو أكثر من التدابير التي نص عليها البرنامج الشامل، بيد أن عمل المجلس أصبح شكليا إلى حد ما في الآونة الأخيرة.</w:t>
      </w:r>
    </w:p>
    <w:p w:rsidR="0001691D" w:rsidRDefault="0001691D" w:rsidP="0001691D">
      <w:pPr>
        <w:pStyle w:val="SingleTxt"/>
        <w:rPr>
          <w:rFonts w:hint="cs"/>
          <w:rtl/>
        </w:rPr>
      </w:pPr>
      <w:r>
        <w:rPr>
          <w:rFonts w:hint="cs"/>
          <w:rtl/>
        </w:rPr>
        <w:tab/>
        <w:t xml:space="preserve">وتضم كل مقاطعة في البلد لجنة دائمة لتنسيق جهود منع الاتجار في الأشخاص وتبادل المعلومات المتعلقة بهذا الموضوع. كما أُنشئت مجالس استشارية لمنع الاتجار في الأشخاص، واجتمعت في سبع مقاطعات (إيڤانو فرانكيسك، زاكارباتيا وخميلنيتسكي وبولتافا وشيرنيهيف وسومي وكيروڤوهراد) في إطار مشروع </w:t>
      </w:r>
      <w:r>
        <w:rPr>
          <w:rFonts w:hint="eastAsia"/>
          <w:rtl/>
        </w:rPr>
        <w:t xml:space="preserve">”دعم أنشطة مجالس التنسيق في المقاطعات بشأن منع الاتجار في الأشخاص بمساعدة المجالس الاستشارية في 17 مقاطعة </w:t>
      </w:r>
      <w:r>
        <w:rPr>
          <w:rFonts w:hint="cs"/>
          <w:rtl/>
        </w:rPr>
        <w:t>ب</w:t>
      </w:r>
      <w:r>
        <w:rPr>
          <w:rFonts w:hint="eastAsia"/>
          <w:rtl/>
        </w:rPr>
        <w:t>أوكراني</w:t>
      </w:r>
      <w:r>
        <w:rPr>
          <w:rFonts w:hint="cs"/>
          <w:rtl/>
        </w:rPr>
        <w:t xml:space="preserve">ا“، وقد نُفذ بمساعدة مالية من المنظمة الدولية للهجرة. وأسفرت تلك الاجتماعات عن توصيات إلى مجالس التنسيق في المقاطعات بشأن المسائل المتعلقة بمنع الاتجار، روعي في صياغتها الوضع الخاص لكل مقاطعة. وللأسف فإن هذه المجالس لا تؤدي في الواقع عملها على نحو فعال حيث أن عضويتها تشمل خبراء من هيئات تتعامل مع مسائل أخرى، مما يعوق اتخاذها إجراءات فعالة. </w:t>
      </w:r>
    </w:p>
    <w:p w:rsidR="0001691D" w:rsidRDefault="0001691D" w:rsidP="0001691D">
      <w:pPr>
        <w:pStyle w:val="SingleTxt"/>
        <w:rPr>
          <w:rFonts w:hint="cs"/>
          <w:rtl/>
        </w:rPr>
      </w:pPr>
      <w:r>
        <w:rPr>
          <w:rFonts w:hint="cs"/>
          <w:rtl/>
        </w:rPr>
        <w:tab/>
        <w:t>ويعد استحداث قاعدة تشريعية وتنظيمية لمكافحة الاتجار في الأشخاص من أكثر المهام خطورة في عملية المنع. ولتلك الغاية قام مجلس الوزراء بصياغة واعتماد القرار رقم 1961 المؤرخ 25 كانون الأول/ديسمبر 2002 بشأن مجلس التنسيق بين الإدارات، والقرار رقم 987 المؤرخ 27 حزيران/يونيه 2003 الذي يتضمن تعليمات موحدة بشأن مراكز تأهيل ضحايا الاتجار.</w:t>
      </w:r>
    </w:p>
    <w:p w:rsidR="0001691D" w:rsidRDefault="0001691D" w:rsidP="0001691D">
      <w:pPr>
        <w:pStyle w:val="SingleTxt"/>
        <w:rPr>
          <w:rFonts w:hint="cs"/>
          <w:rtl/>
        </w:rPr>
      </w:pPr>
      <w:r>
        <w:rPr>
          <w:rFonts w:hint="cs"/>
          <w:rtl/>
        </w:rPr>
        <w:tab/>
        <w:t>وكما أوضح من قبل، فقد انضمت أوكرانيا إلى اتفاقية مكافحة الجريمة المنظمة عبر الوطنية، التي اعتمدتها الجمعية العامة للأمم المتحدة بموجب القرار 55/25 المؤرخ 15</w:t>
      </w:r>
      <w:r>
        <w:rPr>
          <w:rFonts w:hint="eastAsia"/>
          <w:rtl/>
        </w:rPr>
        <w:t> </w:t>
      </w:r>
      <w:r>
        <w:rPr>
          <w:rFonts w:hint="cs"/>
          <w:rtl/>
        </w:rPr>
        <w:t xml:space="preserve">تشرين الثاني/نوفمبر 2000. وفي تشرين الثاني/نوفمبر 2001 قامت أوكرانيا بالتوقيع على البروتوكول التكميلي بشأن منع وقمع ومعاقبة الاتجار في الأشخاص، لا سيما النساء والأطفال، وعملا بالفقرة 21 من البرنامج الشامل للفترة 2002-2005، صدّقت أوكرانيا في عام 2004 على اتفاقية مكافحة الجريمة المنظمة عبر الوطنية. وإضافة إلى ذلك وقعت في عام 2005، وإن لم تصدّق بعد، على اتفاقية مجلس أوروبا المتعلقة بمكافحة الاتجار بالبشر. وتُعدّ وزارة العدل حاليا الصكوك اللازمة للتصديق على الاتفاقية المذكورة. </w:t>
      </w:r>
    </w:p>
    <w:p w:rsidR="0001691D" w:rsidRDefault="0001691D" w:rsidP="0001691D">
      <w:pPr>
        <w:pStyle w:val="SingleTxt"/>
        <w:rPr>
          <w:rFonts w:hint="cs"/>
          <w:rtl/>
        </w:rPr>
      </w:pPr>
      <w:r>
        <w:rPr>
          <w:rFonts w:hint="cs"/>
          <w:rtl/>
        </w:rPr>
        <w:tab/>
        <w:t xml:space="preserve">وقد شُرع في تعديل التشريعات الأوكرانية (وتحديدا المادتين 149 و 303 من القانون الجنائي) بهدف تنفيذ اتفاقية مكافحة الجريمة عبر الوطنية. وفي كانون الثاني/يناير 2006، أصدر المجلس الأعلى قانونا يعدّل القانون الجنائي وقانون الإجراءات الجنائية من أجل تحديد المسؤولية الجنائية عن الاتجار في الأشخاص، وعن تجنيد أشخاص لممارسة البغاء، والتعيش على الإيرادات المكتسبة من البغاء. ووضع مشروع قانون للتعويض عن الضرر الذي يلحق بضحايا جرائم العنف، استنادا إلى أحكام الاتفاقية الأوروبية لعام 1983 بشأن تعويض ضحايا جرائم العنف. ويتمثل الهدف الرئيسي لمشروع القانون المذكور في تعزيز ضمانات حماية حقوق ضحايا جرائم العنف المتعمدة بمنحهم مساعدة اجتماعية من الدولة في صورة تعويضات مالية. </w:t>
      </w:r>
    </w:p>
    <w:p w:rsidR="0001691D" w:rsidRDefault="0001691D" w:rsidP="0001691D">
      <w:pPr>
        <w:pStyle w:val="SingleTxt"/>
        <w:rPr>
          <w:rFonts w:hint="cs"/>
          <w:rtl/>
        </w:rPr>
      </w:pPr>
      <w:r>
        <w:rPr>
          <w:rFonts w:hint="cs"/>
          <w:rtl/>
        </w:rPr>
        <w:tab/>
        <w:t>وتم اتخاذ عدد من التدابير التنظيمية والعملية خلال الفترة المشمولة بالتقرير لتحديد عصابات الجريمة المنظمة الضالعة في الاتجار في الأشخاص وتجريدها من إمكانات إضرارها بالآخرين. وقد أحرز تقدم ملحوظ في هذا المسعى، عندما أنشأت وزارة الداخلية في أوائل عام 2005 وحدة منفصلة للجرائم المتعلقة بالاتجار بالبشر. وفي آب/أغسطس من العام نفسه أعيد تنظيم هذه الوحدة لتصبح إدارة تحمل نفس الاسم. ويتمثل المنطلق الرئيسي لعمل هذه الإدارة في مكافحة ومنع الاتجار بالأشخاص، والجرائم المخلة بالآداب العامة، والتبني غير المشروع لأغراض تجارية، ونقل الأعضاء والأنسجة البشرية، واستخدام الأطفال في إنتاج ونشر المصنفات الإباحية عبر الإنترنت.</w:t>
      </w:r>
    </w:p>
    <w:p w:rsidR="0001691D" w:rsidRDefault="0001691D" w:rsidP="0001691D">
      <w:pPr>
        <w:pStyle w:val="SingleTxt"/>
        <w:rPr>
          <w:rFonts w:hint="cs"/>
          <w:rtl/>
        </w:rPr>
      </w:pPr>
      <w:r>
        <w:rPr>
          <w:rFonts w:hint="cs"/>
          <w:rtl/>
        </w:rPr>
        <w:tab/>
        <w:t>وفي عام 2006، كشفت وكالات الشؤون الداخلية عن وقوع 376 جريمة (124 من الجناة) تتصل بالاتجار بالأشخاص أو غيرها من ترتيبات نقل الأشخاص (وهو معدل للكشف عن الجرائم يزيد بمقدار 2.1 مرة عن مثيله في عام 2005). وكان هناك 393</w:t>
      </w:r>
      <w:r>
        <w:rPr>
          <w:rFonts w:hint="eastAsia"/>
          <w:rtl/>
        </w:rPr>
        <w:t> </w:t>
      </w:r>
      <w:r>
        <w:rPr>
          <w:rFonts w:hint="cs"/>
          <w:rtl/>
        </w:rPr>
        <w:t>من المجنى عليهم في عام 2006 (11.9 في المائة أقل من عام 2005)، من بينهم 332 سيدة و</w:t>
      </w:r>
      <w:r>
        <w:rPr>
          <w:rFonts w:hint="eastAsia"/>
          <w:rtl/>
        </w:rPr>
        <w:t> </w:t>
      </w:r>
      <w:r>
        <w:rPr>
          <w:rFonts w:hint="cs"/>
          <w:rtl/>
        </w:rPr>
        <w:t>52 قاصرا: وبلغ مجموع العصابات الإجرامية الضالعة في الاتجار بالأشخاص التي تم الكشف عنها 101 عصابة (30 في المائة أقل من عام 2005). وتطورت أعداد الجرائم التي تم الكشف عنها على النحو التالي: 2001-98؛ 2002-169؛ 2003-289؛ 2004-269؛ 2005-415؛ 2006-376.</w:t>
      </w:r>
    </w:p>
    <w:p w:rsidR="0001691D" w:rsidRDefault="0001691D" w:rsidP="0001691D">
      <w:pPr>
        <w:pStyle w:val="SingleTxt"/>
        <w:rPr>
          <w:rFonts w:hint="cs"/>
          <w:rtl/>
        </w:rPr>
      </w:pPr>
      <w:r>
        <w:rPr>
          <w:rFonts w:hint="cs"/>
          <w:rtl/>
        </w:rPr>
        <w:tab/>
        <w:t>وقُضي على ما مجموعه 180 مسارا للاتجار، وأُلقي القبض على أكثر من 300</w:t>
      </w:r>
      <w:r>
        <w:rPr>
          <w:rFonts w:hint="eastAsia"/>
          <w:rtl/>
        </w:rPr>
        <w:t> </w:t>
      </w:r>
      <w:r>
        <w:rPr>
          <w:rFonts w:hint="cs"/>
          <w:rtl/>
        </w:rPr>
        <w:t xml:space="preserve">شخص من الضالعين في تنظيم تلك المسارات وتشغيلها؛ ووفقا للأرقام الصادرة عن دائرة الأمن الوطني، أُجريت أكثر من 160 محاكمة جنائية في جرائم منصوص عليها في المادة 149 من القانون الجنائي (الاتجار في الأشخاص وغيرها من الاتفاقات غير المشروعة المتعلقة بنقل الأشخاص). </w:t>
      </w:r>
    </w:p>
    <w:p w:rsidR="0001691D" w:rsidRDefault="0001691D" w:rsidP="0001691D">
      <w:pPr>
        <w:pStyle w:val="SingleTxt"/>
        <w:rPr>
          <w:rFonts w:hint="cs"/>
          <w:rtl/>
        </w:rPr>
      </w:pPr>
      <w:r>
        <w:rPr>
          <w:rFonts w:hint="cs"/>
          <w:rtl/>
        </w:rPr>
        <w:tab/>
        <w:t>وعلى مدى سبعة أشهر من عام 2005، كشفت المراكز الحدودية الأوكرانية عن أكثر من 800 شخص عبروا الحدود بشكل غير مشروع لأغراض العمل وألقت القبض عليهم، وتحققت من حالات 389 مواطنا اختفوا من محال إقامتهم السابقة، واستجابت إلى 709</w:t>
      </w:r>
      <w:r>
        <w:rPr>
          <w:rFonts w:hint="eastAsia"/>
          <w:rtl/>
        </w:rPr>
        <w:t> </w:t>
      </w:r>
      <w:r>
        <w:rPr>
          <w:rFonts w:hint="cs"/>
          <w:rtl/>
        </w:rPr>
        <w:t>1</w:t>
      </w:r>
      <w:r>
        <w:rPr>
          <w:rFonts w:hint="eastAsia"/>
          <w:rtl/>
        </w:rPr>
        <w:t> </w:t>
      </w:r>
      <w:r>
        <w:rPr>
          <w:rFonts w:hint="cs"/>
          <w:rtl/>
        </w:rPr>
        <w:t>طلبات من وكالات إنفاذ القوانين في أوكرانيا بالتحقق مما إذا كان الأشخاص الذين اختفوا من محال إقامتهم الدائم قد عبروا الحدود من عدمه.</w:t>
      </w:r>
    </w:p>
    <w:p w:rsidR="0001691D" w:rsidRDefault="0001691D" w:rsidP="0001691D">
      <w:pPr>
        <w:pStyle w:val="SingleTxt"/>
        <w:rPr>
          <w:rFonts w:hint="cs"/>
          <w:rtl/>
        </w:rPr>
      </w:pPr>
      <w:r>
        <w:rPr>
          <w:rFonts w:hint="cs"/>
          <w:rtl/>
        </w:rPr>
        <w:tab/>
        <w:t xml:space="preserve">كما كشفت السلطات عن قيام أطراف ثالثة بعمليات نقل غير مشروع لأكثر من 200 3 قاصر، داخل أوكرانيا بدون موافقة والديهم، وعن 13 محاولة نقل غير مشروع لأغراض العلاج الطبي أو الرعاية الصحية أو للسياحة، وأكثر من 40 حالة نقل قام بها أجانب لأحداث تم تبنّيهم بدون استكمال المستندات المطلوبة وغيرها من الإجراءات الرسمية. </w:t>
      </w:r>
    </w:p>
    <w:p w:rsidR="0001691D" w:rsidRDefault="0001691D" w:rsidP="0001691D">
      <w:pPr>
        <w:pStyle w:val="SingleTxt"/>
        <w:rPr>
          <w:rFonts w:hint="cs"/>
          <w:rtl/>
        </w:rPr>
      </w:pPr>
      <w:r>
        <w:rPr>
          <w:rFonts w:hint="cs"/>
          <w:rtl/>
        </w:rPr>
        <w:tab/>
        <w:t xml:space="preserve">ويعد تعزيز متابعة الدولة لأنشطة الشركات الوسيطة، المرخص لها بإيجاد فرص العمل لمواطنين أوكرانيين في البلدان الأجنبية، عنصرا هاما في مكافحة الاتجار بالأشخاص. وهذا الرصد هو مسؤولية وزارة العمل والسياسة الاجتماعية، ودائرة الأمن الوطني، وإدارة إيرادات الدولة. ووفقا للأرقام التي أصدرتها الوزارة، يوجد في أوكرانيا حاليا 434 متعهدا أو شركة يحملون تراخيص خاصة لتقديم خدمات وسيطة لإلحاق مواطنين أوكرانيين بأعمال في الخارج. وفي عام 2005، قامت الوزارة، بالاشتراك مع الوكالات الأخرى لإنفاذ القانون، بالتحقيق في 177 ترتيبا تجاريا من هذا القبيل. ونتج عن تلك التحقيقات قيام سلطات منح التراخيص بنقض 11 أمرا بتصحيح مخالفات، وألغت 35 ترخيصا. </w:t>
      </w:r>
    </w:p>
    <w:p w:rsidR="0001691D" w:rsidRDefault="0001691D" w:rsidP="0001691D">
      <w:pPr>
        <w:pStyle w:val="SingleTxt"/>
        <w:rPr>
          <w:rFonts w:hint="cs"/>
          <w:rtl/>
        </w:rPr>
      </w:pPr>
      <w:r>
        <w:rPr>
          <w:rFonts w:hint="cs"/>
          <w:rtl/>
        </w:rPr>
        <w:tab/>
        <w:t>ومن أكثر المخالفات شيوعا عدم ترجمة الوثائق الأجنبية إلى اللغة الأوكرانية، وعدم الملاءمة بين شروط عقود العمل وبنود الترخيص، وعدم وجود عقود عمل مع أصحاب الأعمال في الخارج، إلخ.</w:t>
      </w:r>
    </w:p>
    <w:p w:rsidR="0001691D" w:rsidRDefault="0001691D" w:rsidP="0001691D">
      <w:pPr>
        <w:pStyle w:val="SingleTxt"/>
        <w:rPr>
          <w:rFonts w:hint="cs"/>
          <w:rtl/>
        </w:rPr>
      </w:pPr>
      <w:r>
        <w:rPr>
          <w:rFonts w:hint="cs"/>
          <w:rtl/>
        </w:rPr>
        <w:tab/>
        <w:t>ويتضمن هذا البرنامج رصدا مستمرا للتدابير المتخذة لمنع نقل الأشخاص بشكل غير مشروع من داخل البلاد.</w:t>
      </w:r>
    </w:p>
    <w:p w:rsidR="0001691D" w:rsidRDefault="0001691D" w:rsidP="0001691D">
      <w:pPr>
        <w:pStyle w:val="SingleTxt"/>
        <w:rPr>
          <w:rFonts w:hint="cs"/>
          <w:rtl/>
        </w:rPr>
      </w:pPr>
      <w:r>
        <w:rPr>
          <w:rFonts w:hint="cs"/>
          <w:rtl/>
        </w:rPr>
        <w:tab/>
        <w:t>وتضم المواقع الشبكية للبعثات الدبلوماسية والمكاتب القنصلية لأوكرانيا في البلدان الأجنبية ووكالات وزارة الداخلية في أوكرانيا أقساما تقدم المشورة القانونية للرعايا الأوكرانيين بما في ذلك معلومات عن بلدان المقصد، وتوصيات بشأن الالتحاق بالعمل، وإضافة إلى التشريعات الأوكرانية أو تشريعات بلدان الإقامة ذات الصلة.</w:t>
      </w:r>
    </w:p>
    <w:p w:rsidR="0001691D" w:rsidRDefault="0001691D" w:rsidP="0001691D">
      <w:pPr>
        <w:pStyle w:val="SingleTxt"/>
        <w:rPr>
          <w:rFonts w:hint="cs"/>
          <w:rtl/>
        </w:rPr>
      </w:pPr>
      <w:r>
        <w:rPr>
          <w:rFonts w:hint="cs"/>
          <w:rtl/>
        </w:rPr>
        <w:tab/>
        <w:t>وبغية متابعة أثر المواطنين الأوكرانيين الذين يعيشون بشكل دائم أو مؤقت في الخارج، وتكون محال إقامتهم غير معروفة، تطلب وزارة الداخلية معلومات موثقة من الوكالات المختصة في البلدان الأخرى، وتجري محادثات ومشاورات، وتبرم اتفاقات، وتستفيد من المساعدة المالية المقدمة من المنظمات الدولية، وتصدر تعليمات لشركات المحاماة الكبرى، وتلجأ إلى القناصل الفخريين.</w:t>
      </w:r>
    </w:p>
    <w:p w:rsidR="0001691D" w:rsidRDefault="0001691D" w:rsidP="0001691D">
      <w:pPr>
        <w:pStyle w:val="SingleTxt"/>
        <w:rPr>
          <w:rFonts w:hint="cs"/>
          <w:rtl/>
        </w:rPr>
      </w:pPr>
      <w:r>
        <w:rPr>
          <w:rFonts w:hint="cs"/>
          <w:rtl/>
        </w:rPr>
        <w:tab/>
        <w:t xml:space="preserve">ونظرا لأن الجرائم المتعلقة بالاتجار في الأشخاص تدخل ضمن فئة الجريمة المنظمة عبر الوطنية، تتخذ الوزارة خطوات لإقامة تعاون فعال بين وكالات إنفاذ القوانين في أوكرانيا ونظيرتها من الوكالات في البلدان الأخرى والمنظمات الدولية، لا سيما منظمة الأمن والتعاون في أوروبا، ومكتب الشرطة الأوروبي ومجلس أوروبا. </w:t>
      </w:r>
    </w:p>
    <w:p w:rsidR="0001691D" w:rsidRDefault="0001691D" w:rsidP="0001691D">
      <w:pPr>
        <w:pStyle w:val="SingleTxt"/>
        <w:rPr>
          <w:rFonts w:hint="cs"/>
          <w:rtl/>
        </w:rPr>
      </w:pPr>
      <w:r>
        <w:rPr>
          <w:rFonts w:hint="cs"/>
          <w:rtl/>
        </w:rPr>
        <w:tab/>
        <w:t>وفي إطار ممارسة أوكرانيا وضعها كمراقب في مجلس دول بحر البلطيق، تتعاون الوزارة على نحو نشط مع أمانة المجلس في معالجة مشكلة الأطفال الذين يفتقرون إلى الرعاية الوالدية، وتقوم بدور فعال في المؤتمرات والحلقات الدراسية الدولية، وتتخذ تدابير عملية لمكافحة الاتجار بالأشخاص والهجرة غير الشرعية.</w:t>
      </w:r>
    </w:p>
    <w:p w:rsidR="0001691D" w:rsidRDefault="0001691D" w:rsidP="0001691D">
      <w:pPr>
        <w:pStyle w:val="SingleTxt"/>
        <w:rPr>
          <w:rFonts w:hint="cs"/>
          <w:rtl/>
        </w:rPr>
      </w:pPr>
      <w:r>
        <w:rPr>
          <w:rFonts w:hint="cs"/>
          <w:rtl/>
        </w:rPr>
        <w:tab/>
        <w:t>كما قامت أوكرانيا بدور فعال في صياغة اتفاقية مجلس أوروبا بشأن مكافحة الاتجار بالبشر، وفي 17 تشرين الثاني/نوفمبر 2005 وقّع هذا الصك وزير الخارجية ب. تراسيوك. واعتُمدت خطة عمل أوكرانيا بشأن مجلس أوروبا للفترة 2005-2007 في شباط/فبراير 2005. وبموجب هذه الخطة، تتضمن مجالات التعاون التي تحظى بالأولوية في دوائر العدل والشؤون الداخلية، مسائل الهجرة والترحيل، ومكافحة الاتجار بالأشخاص، ومنع وقمع استغلال الأطفال في المصنفات الإباحية والاستغلال الجنسي للأطفال.</w:t>
      </w:r>
    </w:p>
    <w:p w:rsidR="0001691D" w:rsidRDefault="0001691D" w:rsidP="0001691D">
      <w:pPr>
        <w:pStyle w:val="SingleTxt"/>
        <w:rPr>
          <w:rFonts w:hint="cs"/>
          <w:rtl/>
        </w:rPr>
      </w:pPr>
      <w:r>
        <w:rPr>
          <w:rFonts w:hint="cs"/>
          <w:rtl/>
        </w:rPr>
        <w:tab/>
        <w:t>ويعد تحسين الوضع الاقتصادي والاجتماعي من عوامل القضاء على أسباب الاتجار في الأشخاص والهجرة غير الشرعية وإنهاء الظروف التي تشجع على ذلك. ويأتي معدل العمالة في مقدمة العوامل الاقتصادية والاجتماعية.</w:t>
      </w:r>
    </w:p>
    <w:p w:rsidR="0001691D" w:rsidRDefault="0001691D" w:rsidP="0001691D">
      <w:pPr>
        <w:pStyle w:val="SingleTxt"/>
        <w:rPr>
          <w:rFonts w:hint="cs"/>
          <w:rtl/>
        </w:rPr>
      </w:pPr>
      <w:r>
        <w:rPr>
          <w:rFonts w:hint="cs"/>
          <w:rtl/>
        </w:rPr>
        <w:tab/>
        <w:t>وفي عام 2006، حصلت 500 479 1 امرأة على مساعدة من دائرة العمل الحكومية، وأتيح العمل لصالح 800 285 منهن (50 في المائة من إجمالي عمليات الإلحاق التي قامت بها الإدارة). ومن هذا المجموع حصلت 300 21 امرأة على استحقاقات عمل لمرة واحدة فقط كي يبدأن أعمالهن التجارية.</w:t>
      </w:r>
    </w:p>
    <w:p w:rsidR="0001691D" w:rsidRDefault="0001691D" w:rsidP="0001691D">
      <w:pPr>
        <w:pStyle w:val="SingleTxt"/>
        <w:rPr>
          <w:rFonts w:hint="cs"/>
          <w:rtl/>
        </w:rPr>
      </w:pPr>
      <w:r>
        <w:rPr>
          <w:rFonts w:hint="cs"/>
          <w:rtl/>
        </w:rPr>
        <w:tab/>
        <w:t>ويضع قانون العمل ضمانات إضافية لتوظيف فئات محددة من العاملين الذين يحتاجون حماية اجتماعية ولا يقدرون على المنافسة في سوق العمل على قدم المساواة مع الآخرين. وتشمل تلك الفئات النساء اللاتي يرعين أطفالا دون السادسة والأمهات العازبات لأطفال دون سن 14 عاما أو يرعين أطفالا معوقين. وتنص الضمانات على تخصيص حصص من الوظائف في الشركات والمؤسسات والمنظمات تصل إلى 5 في المائة من إجمالي قوتها العاملة للنساء. وفي عام 2006 تم إلحاق 600 6 امرأة بالعمل وفقا لنظام الحصص.</w:t>
      </w:r>
    </w:p>
    <w:p w:rsidR="004E092B" w:rsidRPr="00F50952" w:rsidRDefault="004E092B" w:rsidP="004E092B">
      <w:pPr>
        <w:pStyle w:val="SingleTxt"/>
        <w:rPr>
          <w:lang w:val="uk-UA"/>
        </w:rPr>
      </w:pPr>
      <w:r w:rsidRPr="00F50952">
        <w:rPr>
          <w:lang w:val="uk-UA"/>
        </w:rPr>
        <w:tab/>
      </w:r>
      <w:r w:rsidRPr="00F50952">
        <w:rPr>
          <w:rtl/>
        </w:rPr>
        <w:t xml:space="preserve">وكوسيلة لتحسين القدرة التنافسية للمرأة في سوق العمل، </w:t>
      </w:r>
      <w:r>
        <w:rPr>
          <w:rFonts w:hint="cs"/>
          <w:rtl/>
        </w:rPr>
        <w:t>تم إلحاق</w:t>
      </w:r>
      <w:r w:rsidRPr="00F50952">
        <w:rPr>
          <w:rtl/>
        </w:rPr>
        <w:t xml:space="preserve"> 000</w:t>
      </w:r>
      <w:r>
        <w:rPr>
          <w:rFonts w:hint="cs"/>
          <w:rtl/>
        </w:rPr>
        <w:t> </w:t>
      </w:r>
      <w:r w:rsidRPr="00F50952">
        <w:rPr>
          <w:rtl/>
        </w:rPr>
        <w:t>123</w:t>
      </w:r>
      <w:r>
        <w:rPr>
          <w:rFonts w:hint="cs"/>
          <w:rtl/>
        </w:rPr>
        <w:t> </w:t>
      </w:r>
      <w:r w:rsidRPr="00F50952">
        <w:rPr>
          <w:rtl/>
        </w:rPr>
        <w:t>امرأة (أي 65.5 في المائة</w:t>
      </w:r>
      <w:r>
        <w:rPr>
          <w:rtl/>
        </w:rPr>
        <w:t xml:space="preserve"> </w:t>
      </w:r>
      <w:r w:rsidRPr="00F50952">
        <w:rPr>
          <w:rtl/>
        </w:rPr>
        <w:t>من المجموع</w:t>
      </w:r>
      <w:r w:rsidRPr="00F50952">
        <w:rPr>
          <w:rFonts w:hint="cs"/>
          <w:rtl/>
        </w:rPr>
        <w:t xml:space="preserve"> العام</w:t>
      </w:r>
      <w:r w:rsidRPr="00F50952">
        <w:rPr>
          <w:rtl/>
        </w:rPr>
        <w:t xml:space="preserve">) </w:t>
      </w:r>
      <w:r>
        <w:rPr>
          <w:rFonts w:hint="cs"/>
          <w:rtl/>
        </w:rPr>
        <w:t>با</w:t>
      </w:r>
      <w:r w:rsidRPr="00F50952">
        <w:rPr>
          <w:rtl/>
        </w:rPr>
        <w:t>لدورات التدريبية المهنية. وي</w:t>
      </w:r>
      <w:r w:rsidRPr="00F50952">
        <w:rPr>
          <w:rFonts w:hint="cs"/>
          <w:rtl/>
        </w:rPr>
        <w:t>ُ</w:t>
      </w:r>
      <w:r w:rsidRPr="00F50952">
        <w:rPr>
          <w:rtl/>
        </w:rPr>
        <w:t xml:space="preserve">قدَّم التدريب وإعادة التدريب المهني في 479 </w:t>
      </w:r>
      <w:r>
        <w:rPr>
          <w:rFonts w:hint="cs"/>
          <w:rtl/>
        </w:rPr>
        <w:t xml:space="preserve">حرفة </w:t>
      </w:r>
      <w:r w:rsidRPr="00F50952">
        <w:rPr>
          <w:rtl/>
        </w:rPr>
        <w:t xml:space="preserve">ومهارة </w:t>
      </w:r>
      <w:r w:rsidRPr="00F50952">
        <w:rPr>
          <w:rFonts w:hint="cs"/>
          <w:rtl/>
        </w:rPr>
        <w:t>يكثر عليها الطلب</w:t>
      </w:r>
      <w:r w:rsidRPr="00F50952">
        <w:rPr>
          <w:rtl/>
        </w:rPr>
        <w:t xml:space="preserve"> في سوق العمل.</w:t>
      </w:r>
    </w:p>
    <w:p w:rsidR="004E092B" w:rsidRPr="00F50952" w:rsidRDefault="004E092B" w:rsidP="004E092B">
      <w:pPr>
        <w:pStyle w:val="SingleTxt"/>
        <w:rPr>
          <w:lang w:val="uk-UA"/>
        </w:rPr>
      </w:pPr>
      <w:r w:rsidRPr="00F50952">
        <w:rPr>
          <w:lang w:val="uk-UA"/>
        </w:rPr>
        <w:tab/>
      </w:r>
      <w:r w:rsidRPr="00F50952">
        <w:rPr>
          <w:rtl/>
        </w:rPr>
        <w:t xml:space="preserve">ويجري باستمرار توسيع شبكة المراكز والوحدات المعنية </w:t>
      </w:r>
      <w:r>
        <w:rPr>
          <w:rFonts w:hint="cs"/>
          <w:rtl/>
        </w:rPr>
        <w:t xml:space="preserve">باستخدام </w:t>
      </w:r>
      <w:r w:rsidRPr="00F50952">
        <w:rPr>
          <w:rtl/>
        </w:rPr>
        <w:t xml:space="preserve">الشباب. </w:t>
      </w:r>
      <w:r w:rsidRPr="00F50952">
        <w:rPr>
          <w:rFonts w:hint="cs"/>
          <w:rtl/>
        </w:rPr>
        <w:t>ف</w:t>
      </w:r>
      <w:r w:rsidRPr="00F50952">
        <w:rPr>
          <w:rtl/>
        </w:rPr>
        <w:t>في 1</w:t>
      </w:r>
      <w:r>
        <w:rPr>
          <w:rFonts w:hint="cs"/>
          <w:rtl/>
        </w:rPr>
        <w:t> </w:t>
      </w:r>
      <w:r w:rsidRPr="00F50952">
        <w:rPr>
          <w:rtl/>
        </w:rPr>
        <w:t>كانون الثاني/يناير 2006</w:t>
      </w:r>
      <w:r w:rsidRPr="00F50952">
        <w:rPr>
          <w:rFonts w:hint="cs"/>
          <w:rtl/>
        </w:rPr>
        <w:t>، ك</w:t>
      </w:r>
      <w:r w:rsidRPr="00F50952">
        <w:rPr>
          <w:rtl/>
        </w:rPr>
        <w:t xml:space="preserve">ان لدى أوكرانيا 132 مركزا </w:t>
      </w:r>
      <w:r>
        <w:rPr>
          <w:rFonts w:hint="cs"/>
          <w:rtl/>
        </w:rPr>
        <w:t xml:space="preserve">عاملا من أجل تشغيل الشباب </w:t>
      </w:r>
      <w:r w:rsidRPr="00F50952">
        <w:rPr>
          <w:rtl/>
        </w:rPr>
        <w:t xml:space="preserve">وأكثر من 90 مركزا </w:t>
      </w:r>
      <w:r>
        <w:rPr>
          <w:rFonts w:hint="cs"/>
          <w:rtl/>
        </w:rPr>
        <w:t>لتسيير ا</w:t>
      </w:r>
      <w:r w:rsidRPr="00F50952">
        <w:rPr>
          <w:rtl/>
        </w:rPr>
        <w:t>لأعمال التجارية</w:t>
      </w:r>
      <w:r>
        <w:rPr>
          <w:rtl/>
        </w:rPr>
        <w:t xml:space="preserve"> </w:t>
      </w:r>
      <w:r w:rsidRPr="00F50952">
        <w:rPr>
          <w:rtl/>
        </w:rPr>
        <w:t>وبدء الأعمال التجارية. وفي عام</w:t>
      </w:r>
      <w:r>
        <w:rPr>
          <w:rFonts w:hint="cs"/>
          <w:rtl/>
        </w:rPr>
        <w:t> </w:t>
      </w:r>
      <w:r w:rsidRPr="00F50952">
        <w:rPr>
          <w:rtl/>
        </w:rPr>
        <w:t xml:space="preserve">2005 تمكنت مراكز </w:t>
      </w:r>
      <w:r>
        <w:rPr>
          <w:rFonts w:hint="cs"/>
          <w:rtl/>
        </w:rPr>
        <w:t xml:space="preserve">تشغيل </w:t>
      </w:r>
      <w:r w:rsidRPr="00F50952">
        <w:rPr>
          <w:rtl/>
        </w:rPr>
        <w:t xml:space="preserve">الشباب من إيجاد </w:t>
      </w:r>
      <w:r w:rsidRPr="00F50952">
        <w:rPr>
          <w:rFonts w:hint="cs"/>
          <w:rtl/>
        </w:rPr>
        <w:t>وظائف</w:t>
      </w:r>
      <w:r w:rsidRPr="00F50952">
        <w:rPr>
          <w:rtl/>
        </w:rPr>
        <w:t xml:space="preserve"> لـ 460 893 شابا، وأجرت 750</w:t>
      </w:r>
      <w:r>
        <w:rPr>
          <w:rFonts w:hint="cs"/>
          <w:rtl/>
        </w:rPr>
        <w:t> </w:t>
      </w:r>
      <w:r w:rsidRPr="00F50952">
        <w:rPr>
          <w:rtl/>
        </w:rPr>
        <w:t>84 مقابل</w:t>
      </w:r>
      <w:r w:rsidRPr="00F50952">
        <w:rPr>
          <w:rFonts w:hint="cs"/>
          <w:rtl/>
        </w:rPr>
        <w:t>ة</w:t>
      </w:r>
      <w:r w:rsidRPr="00F50952">
        <w:rPr>
          <w:rtl/>
        </w:rPr>
        <w:t xml:space="preserve"> بغرض </w:t>
      </w:r>
      <w:r>
        <w:rPr>
          <w:rFonts w:hint="cs"/>
          <w:rtl/>
        </w:rPr>
        <w:t>التزويد ب</w:t>
      </w:r>
      <w:r w:rsidRPr="00F50952">
        <w:rPr>
          <w:rtl/>
        </w:rPr>
        <w:t xml:space="preserve">المعلومات </w:t>
      </w:r>
      <w:r>
        <w:rPr>
          <w:rFonts w:hint="cs"/>
          <w:rtl/>
        </w:rPr>
        <w:t>وإسداء المشورة</w:t>
      </w:r>
      <w:r w:rsidRPr="00F50952">
        <w:rPr>
          <w:rtl/>
        </w:rPr>
        <w:t xml:space="preserve">، </w:t>
      </w:r>
      <w:r>
        <w:rPr>
          <w:rFonts w:hint="cs"/>
          <w:rtl/>
        </w:rPr>
        <w:t xml:space="preserve">كما </w:t>
      </w:r>
      <w:r w:rsidRPr="00F50952">
        <w:rPr>
          <w:rtl/>
        </w:rPr>
        <w:t>درّب</w:t>
      </w:r>
      <w:r w:rsidRPr="00F50952">
        <w:rPr>
          <w:rFonts w:hint="cs"/>
          <w:rtl/>
        </w:rPr>
        <w:t>ت</w:t>
      </w:r>
      <w:r w:rsidRPr="00F50952">
        <w:rPr>
          <w:rtl/>
        </w:rPr>
        <w:t xml:space="preserve"> وأعاد</w:t>
      </w:r>
      <w:r w:rsidRPr="00F50952">
        <w:rPr>
          <w:rFonts w:hint="cs"/>
          <w:rtl/>
        </w:rPr>
        <w:t>ت</w:t>
      </w:r>
      <w:r w:rsidRPr="00F50952">
        <w:rPr>
          <w:rtl/>
        </w:rPr>
        <w:t xml:space="preserve"> تدريب </w:t>
      </w:r>
      <w:r>
        <w:rPr>
          <w:rFonts w:hint="cs"/>
          <w:rtl/>
        </w:rPr>
        <w:t>625 1 </w:t>
      </w:r>
      <w:r w:rsidRPr="00F50952">
        <w:rPr>
          <w:rtl/>
        </w:rPr>
        <w:t>شخصا.</w:t>
      </w:r>
    </w:p>
    <w:p w:rsidR="004E092B" w:rsidRPr="00F50952" w:rsidRDefault="004E092B" w:rsidP="004E092B">
      <w:pPr>
        <w:pStyle w:val="SingleTxt"/>
        <w:rPr>
          <w:lang w:val="uk-UA"/>
        </w:rPr>
      </w:pPr>
      <w:r w:rsidRPr="00F50952">
        <w:rPr>
          <w:lang w:val="uk-UA"/>
        </w:rPr>
        <w:tab/>
      </w:r>
      <w:r w:rsidRPr="00F50952">
        <w:rPr>
          <w:rtl/>
        </w:rPr>
        <w:t>و</w:t>
      </w:r>
      <w:r>
        <w:rPr>
          <w:rFonts w:hint="cs"/>
          <w:rtl/>
        </w:rPr>
        <w:t>لا</w:t>
      </w:r>
      <w:r w:rsidRPr="00F50952">
        <w:rPr>
          <w:rtl/>
        </w:rPr>
        <w:t xml:space="preserve"> يزال التنسيب الوظيفي لخرّيجي المؤسسات المهنية والتقنية ومؤسسات التعليم العالي </w:t>
      </w:r>
      <w:r>
        <w:rPr>
          <w:rFonts w:hint="cs"/>
          <w:rtl/>
        </w:rPr>
        <w:t xml:space="preserve">يمثل </w:t>
      </w:r>
      <w:r w:rsidRPr="00F50952">
        <w:rPr>
          <w:rtl/>
        </w:rPr>
        <w:t xml:space="preserve">مشكلة حادة. </w:t>
      </w:r>
      <w:r w:rsidRPr="00F50952">
        <w:rPr>
          <w:rFonts w:hint="cs"/>
          <w:rtl/>
        </w:rPr>
        <w:t>ف</w:t>
      </w:r>
      <w:r w:rsidRPr="00F50952">
        <w:rPr>
          <w:rtl/>
        </w:rPr>
        <w:t xml:space="preserve">في عام 2006 </w:t>
      </w:r>
      <w:r w:rsidRPr="00F50952">
        <w:rPr>
          <w:rFonts w:hint="cs"/>
          <w:rtl/>
        </w:rPr>
        <w:t>تلقى التدريب</w:t>
      </w:r>
      <w:r w:rsidRPr="00F50952">
        <w:rPr>
          <w:rtl/>
        </w:rPr>
        <w:t xml:space="preserve"> ما مجموعه 300 289 عامل ماهر، وأصبح 000 114 منهم مؤهلين في </w:t>
      </w:r>
      <w:r>
        <w:rPr>
          <w:rFonts w:hint="cs"/>
          <w:rtl/>
        </w:rPr>
        <w:t xml:space="preserve">حرفتين </w:t>
      </w:r>
      <w:r w:rsidRPr="00F50952">
        <w:rPr>
          <w:rtl/>
        </w:rPr>
        <w:t xml:space="preserve">أو أكثر من </w:t>
      </w:r>
      <w:r>
        <w:rPr>
          <w:rFonts w:hint="cs"/>
          <w:rtl/>
        </w:rPr>
        <w:t xml:space="preserve">الحرف </w:t>
      </w:r>
      <w:r w:rsidRPr="00F50952">
        <w:rPr>
          <w:rtl/>
        </w:rPr>
        <w:t>القائمة على المهارات. وتُظهر نتائج عمليات الرصد</w:t>
      </w:r>
      <w:r>
        <w:rPr>
          <w:rtl/>
        </w:rPr>
        <w:t xml:space="preserve"> أن 600 268 من هؤلاء الخريجين أ</w:t>
      </w:r>
      <w:r>
        <w:rPr>
          <w:rFonts w:hint="cs"/>
          <w:rtl/>
        </w:rPr>
        <w:t>ُ</w:t>
      </w:r>
      <w:r w:rsidRPr="00F50952">
        <w:rPr>
          <w:rtl/>
        </w:rPr>
        <w:t>لحِقوا</w:t>
      </w:r>
      <w:r>
        <w:rPr>
          <w:rtl/>
        </w:rPr>
        <w:t xml:space="preserve"> </w:t>
      </w:r>
      <w:r w:rsidRPr="00F50952">
        <w:rPr>
          <w:rtl/>
        </w:rPr>
        <w:t xml:space="preserve">بوظائف، </w:t>
      </w:r>
      <w:r w:rsidRPr="00F50952">
        <w:rPr>
          <w:rFonts w:hint="cs"/>
          <w:rtl/>
        </w:rPr>
        <w:t>من بينهم</w:t>
      </w:r>
      <w:r>
        <w:rPr>
          <w:rtl/>
        </w:rPr>
        <w:t xml:space="preserve"> 200 226 خريج</w:t>
      </w:r>
      <w:r>
        <w:rPr>
          <w:rFonts w:hint="cs"/>
          <w:rtl/>
        </w:rPr>
        <w:t xml:space="preserve"> أُ</w:t>
      </w:r>
      <w:r w:rsidRPr="00F50952">
        <w:rPr>
          <w:rtl/>
        </w:rPr>
        <w:t xml:space="preserve">لحِقوا </w:t>
      </w:r>
      <w:r>
        <w:rPr>
          <w:rFonts w:hint="cs"/>
          <w:rtl/>
        </w:rPr>
        <w:t xml:space="preserve">بحرف </w:t>
      </w:r>
      <w:r w:rsidRPr="00F50952">
        <w:rPr>
          <w:rtl/>
        </w:rPr>
        <w:t>تلقوا فيها تأهيلا (84.2 في المائة من مجموع المتخرجين). و</w:t>
      </w:r>
      <w:r w:rsidRPr="00F50952">
        <w:rPr>
          <w:rFonts w:hint="cs"/>
          <w:rtl/>
        </w:rPr>
        <w:t xml:space="preserve">قد </w:t>
      </w:r>
      <w:r>
        <w:rPr>
          <w:rFonts w:hint="cs"/>
          <w:rtl/>
        </w:rPr>
        <w:t xml:space="preserve">اتضح أن </w:t>
      </w:r>
      <w:r w:rsidRPr="00F50952">
        <w:rPr>
          <w:rtl/>
        </w:rPr>
        <w:t xml:space="preserve">أفضل أداء من حيث تنسيب خريجي المؤسسات المهنية والتقنية </w:t>
      </w:r>
      <w:r>
        <w:rPr>
          <w:rFonts w:hint="cs"/>
          <w:rtl/>
        </w:rPr>
        <w:t xml:space="preserve">كان </w:t>
      </w:r>
      <w:r w:rsidRPr="00F50952">
        <w:rPr>
          <w:rtl/>
        </w:rPr>
        <w:t>في مقاطعات دنيبروبيتروفسك وخيرسون وفولين وزابوري</w:t>
      </w:r>
      <w:r w:rsidRPr="00F50952">
        <w:rPr>
          <w:rFonts w:hint="cs"/>
          <w:rtl/>
        </w:rPr>
        <w:t>ج</w:t>
      </w:r>
      <w:r w:rsidRPr="00F50952">
        <w:rPr>
          <w:rtl/>
        </w:rPr>
        <w:t xml:space="preserve">يا وأوديسا؛ </w:t>
      </w:r>
      <w:r>
        <w:rPr>
          <w:rFonts w:hint="cs"/>
          <w:rtl/>
        </w:rPr>
        <w:t xml:space="preserve">أما </w:t>
      </w:r>
      <w:r w:rsidRPr="00F50952">
        <w:rPr>
          <w:rtl/>
        </w:rPr>
        <w:t xml:space="preserve">أسوأ أداء </w:t>
      </w:r>
      <w:r>
        <w:rPr>
          <w:rFonts w:hint="cs"/>
          <w:rtl/>
        </w:rPr>
        <w:t xml:space="preserve">فكان </w:t>
      </w:r>
      <w:r w:rsidRPr="00F50952">
        <w:rPr>
          <w:rtl/>
        </w:rPr>
        <w:t>في إيفانو</w:t>
      </w:r>
      <w:r>
        <w:rPr>
          <w:rFonts w:hint="cs"/>
          <w:rtl/>
        </w:rPr>
        <w:t xml:space="preserve"> </w:t>
      </w:r>
      <w:r w:rsidRPr="00F50952">
        <w:rPr>
          <w:rtl/>
        </w:rPr>
        <w:t>-</w:t>
      </w:r>
      <w:r w:rsidRPr="00F50952">
        <w:rPr>
          <w:rFonts w:hint="cs"/>
          <w:rtl/>
        </w:rPr>
        <w:t xml:space="preserve"> </w:t>
      </w:r>
      <w:r w:rsidRPr="00F50952">
        <w:rPr>
          <w:rtl/>
        </w:rPr>
        <w:t xml:space="preserve">فرانكيفسك ولفيف وزاكارباتيا وخاركيف. </w:t>
      </w:r>
      <w:r>
        <w:rPr>
          <w:rFonts w:hint="cs"/>
          <w:rtl/>
        </w:rPr>
        <w:t xml:space="preserve">كما </w:t>
      </w:r>
      <w:r w:rsidRPr="00F50952">
        <w:rPr>
          <w:rtl/>
        </w:rPr>
        <w:t xml:space="preserve">تختلف مؤشرات تنسيب خريجي مؤسسات التعليم العالي </w:t>
      </w:r>
      <w:r>
        <w:rPr>
          <w:rFonts w:hint="cs"/>
          <w:rtl/>
        </w:rPr>
        <w:t>حسب ا</w:t>
      </w:r>
      <w:r w:rsidRPr="00F50952">
        <w:rPr>
          <w:rtl/>
        </w:rPr>
        <w:t>لمقاطعة</w:t>
      </w:r>
      <w:r w:rsidRPr="00F50952">
        <w:rPr>
          <w:rFonts w:hint="cs"/>
          <w:rtl/>
        </w:rPr>
        <w:t xml:space="preserve">؛ إذ وُجِد </w:t>
      </w:r>
      <w:r>
        <w:rPr>
          <w:rFonts w:hint="cs"/>
          <w:rtl/>
        </w:rPr>
        <w:t xml:space="preserve">أن </w:t>
      </w:r>
      <w:r w:rsidRPr="00F50952">
        <w:rPr>
          <w:rtl/>
        </w:rPr>
        <w:t xml:space="preserve">أفضل أداء في مقاطعة كييف (92.9 في المائة) وأسوأ أداء في فولين (78.2 في المائة). وفي عام 2004 ارتفع إجمالي عدد </w:t>
      </w:r>
      <w:r>
        <w:rPr>
          <w:rFonts w:hint="cs"/>
          <w:rtl/>
        </w:rPr>
        <w:t>الأعمال التي أُلحق بها ا</w:t>
      </w:r>
      <w:r w:rsidRPr="00F50952">
        <w:rPr>
          <w:rtl/>
        </w:rPr>
        <w:t xml:space="preserve">ليتامى والأطفال </w:t>
      </w:r>
      <w:r>
        <w:rPr>
          <w:rFonts w:hint="cs"/>
          <w:rtl/>
        </w:rPr>
        <w:t xml:space="preserve">المفتقرين إلى </w:t>
      </w:r>
      <w:r w:rsidRPr="00F50952">
        <w:rPr>
          <w:rtl/>
        </w:rPr>
        <w:t xml:space="preserve">الرعاية الأبوية </w:t>
      </w:r>
      <w:r>
        <w:rPr>
          <w:rFonts w:hint="cs"/>
          <w:rtl/>
        </w:rPr>
        <w:t xml:space="preserve">بواقع </w:t>
      </w:r>
      <w:r w:rsidRPr="00F50952">
        <w:rPr>
          <w:rtl/>
        </w:rPr>
        <w:t>875 شخصا بالمقارنة مع عددهم</w:t>
      </w:r>
      <w:r>
        <w:rPr>
          <w:rtl/>
        </w:rPr>
        <w:t xml:space="preserve"> </w:t>
      </w:r>
      <w:r w:rsidRPr="00F50952">
        <w:rPr>
          <w:rtl/>
        </w:rPr>
        <w:t>عام 2004 (بلغ عددهم</w:t>
      </w:r>
      <w:r w:rsidRPr="00F50952">
        <w:rPr>
          <w:rFonts w:hint="cs"/>
          <w:rtl/>
        </w:rPr>
        <w:t xml:space="preserve"> </w:t>
      </w:r>
      <w:r w:rsidRPr="00F50952">
        <w:rPr>
          <w:rtl/>
        </w:rPr>
        <w:t xml:space="preserve">في عام </w:t>
      </w:r>
      <w:r w:rsidRPr="00F50952">
        <w:rPr>
          <w:rFonts w:hint="cs"/>
          <w:rtl/>
        </w:rPr>
        <w:t>2005،</w:t>
      </w:r>
      <w:r w:rsidRPr="00F50952">
        <w:rPr>
          <w:rtl/>
        </w:rPr>
        <w:t xml:space="preserve"> 051 5 شخصا، </w:t>
      </w:r>
      <w:r w:rsidRPr="00F50952">
        <w:rPr>
          <w:rFonts w:hint="cs"/>
          <w:rtl/>
        </w:rPr>
        <w:t>و</w:t>
      </w:r>
      <w:r>
        <w:rPr>
          <w:rFonts w:hint="cs"/>
          <w:rtl/>
        </w:rPr>
        <w:t xml:space="preserve">كان </w:t>
      </w:r>
      <w:r w:rsidRPr="00F50952">
        <w:rPr>
          <w:rFonts w:hint="cs"/>
          <w:rtl/>
        </w:rPr>
        <w:t xml:space="preserve">في عام </w:t>
      </w:r>
      <w:r w:rsidRPr="00F50952">
        <w:rPr>
          <w:rtl/>
        </w:rPr>
        <w:t>2004</w:t>
      </w:r>
      <w:r w:rsidRPr="00F50952">
        <w:rPr>
          <w:rFonts w:hint="cs"/>
          <w:rtl/>
        </w:rPr>
        <w:t>،</w:t>
      </w:r>
      <w:r w:rsidRPr="00F50952">
        <w:rPr>
          <w:rtl/>
        </w:rPr>
        <w:t xml:space="preserve"> 176 4 شخصا).</w:t>
      </w:r>
    </w:p>
    <w:p w:rsidR="004E092B" w:rsidRPr="00F50952" w:rsidRDefault="004E092B" w:rsidP="004E092B">
      <w:pPr>
        <w:pStyle w:val="SingleTxt"/>
        <w:rPr>
          <w:lang w:val="uk-UA"/>
        </w:rPr>
      </w:pPr>
      <w:r w:rsidRPr="00F50952">
        <w:rPr>
          <w:lang w:val="uk-UA"/>
        </w:rPr>
        <w:tab/>
      </w:r>
      <w:r w:rsidRPr="00F50952">
        <w:rPr>
          <w:rtl/>
        </w:rPr>
        <w:t xml:space="preserve">وأنشئت ألفا </w:t>
      </w:r>
      <w:r w:rsidRPr="00F50952">
        <w:rPr>
          <w:rFonts w:hint="cs"/>
          <w:rtl/>
        </w:rPr>
        <w:t>وظيفة</w:t>
      </w:r>
      <w:r w:rsidRPr="00F50952">
        <w:rPr>
          <w:rtl/>
        </w:rPr>
        <w:t xml:space="preserve"> جديدة في عام 2005، وأتيحت </w:t>
      </w:r>
      <w:r w:rsidRPr="00F50952">
        <w:rPr>
          <w:rFonts w:hint="cs"/>
          <w:rtl/>
        </w:rPr>
        <w:t>وظائف</w:t>
      </w:r>
      <w:r>
        <w:rPr>
          <w:rtl/>
        </w:rPr>
        <w:t xml:space="preserve"> لأول مرة لأكثر من </w:t>
      </w:r>
      <w:r>
        <w:rPr>
          <w:rFonts w:hint="cs"/>
          <w:rtl/>
        </w:rPr>
        <w:t xml:space="preserve">000 5 </w:t>
      </w:r>
      <w:r w:rsidRPr="00F50952">
        <w:rPr>
          <w:rtl/>
        </w:rPr>
        <w:t xml:space="preserve">شاب في شبكة السكك الحديدية للبلد. وفي العام ذاته، </w:t>
      </w:r>
      <w:r>
        <w:rPr>
          <w:rFonts w:hint="cs"/>
          <w:rtl/>
        </w:rPr>
        <w:t xml:space="preserve">استخدمت </w:t>
      </w:r>
      <w:r>
        <w:rPr>
          <w:rtl/>
        </w:rPr>
        <w:t>شركات</w:t>
      </w:r>
      <w:r>
        <w:rPr>
          <w:rFonts w:hint="cs"/>
          <w:rtl/>
        </w:rPr>
        <w:t xml:space="preserve"> عاملة</w:t>
      </w:r>
      <w:r w:rsidRPr="00F50952">
        <w:rPr>
          <w:rtl/>
        </w:rPr>
        <w:t xml:space="preserve"> في صناعة </w:t>
      </w:r>
      <w:r>
        <w:rPr>
          <w:rFonts w:hint="cs"/>
          <w:rtl/>
        </w:rPr>
        <w:t xml:space="preserve">النقل </w:t>
      </w:r>
      <w:r w:rsidRPr="00F50952">
        <w:rPr>
          <w:rtl/>
        </w:rPr>
        <w:t>البحري أكثر من 900 4 عامل (</w:t>
      </w:r>
      <w:r>
        <w:rPr>
          <w:rFonts w:hint="cs"/>
          <w:rtl/>
        </w:rPr>
        <w:t xml:space="preserve">التحق </w:t>
      </w:r>
      <w:r w:rsidRPr="00F50952">
        <w:rPr>
          <w:rtl/>
        </w:rPr>
        <w:t xml:space="preserve">أكثر من 400 1 منهم </w:t>
      </w:r>
      <w:r>
        <w:rPr>
          <w:rFonts w:hint="cs"/>
          <w:rtl/>
        </w:rPr>
        <w:t>ب</w:t>
      </w:r>
      <w:r>
        <w:rPr>
          <w:rtl/>
        </w:rPr>
        <w:t xml:space="preserve">العمل </w:t>
      </w:r>
      <w:r>
        <w:rPr>
          <w:rFonts w:hint="cs"/>
          <w:rtl/>
        </w:rPr>
        <w:t xml:space="preserve">عن طريق </w:t>
      </w:r>
      <w:r w:rsidRPr="00F50952">
        <w:rPr>
          <w:rtl/>
        </w:rPr>
        <w:t>دائرة التوظيف الحكومية)، ون</w:t>
      </w:r>
      <w:r w:rsidRPr="00F50952">
        <w:rPr>
          <w:rFonts w:hint="cs"/>
          <w:rtl/>
        </w:rPr>
        <w:t>َ</w:t>
      </w:r>
      <w:r w:rsidRPr="00F50952">
        <w:rPr>
          <w:rtl/>
        </w:rPr>
        <w:t xml:space="preserve">سّبت أكثر من 000 2 شاب إلى جانب 210 أشخاص من ذوي الإعاقة، </w:t>
      </w:r>
      <w:r>
        <w:rPr>
          <w:rFonts w:hint="cs"/>
          <w:rtl/>
        </w:rPr>
        <w:t xml:space="preserve">وأنشأت </w:t>
      </w:r>
      <w:r w:rsidRPr="00F50952">
        <w:rPr>
          <w:rtl/>
        </w:rPr>
        <w:t xml:space="preserve">أكثر من 200 1 </w:t>
      </w:r>
      <w:r w:rsidRPr="00F50952">
        <w:rPr>
          <w:rFonts w:hint="cs"/>
          <w:rtl/>
        </w:rPr>
        <w:t>وظيفة</w:t>
      </w:r>
      <w:r w:rsidRPr="00F50952">
        <w:rPr>
          <w:rtl/>
        </w:rPr>
        <w:t xml:space="preserve"> جديدة. </w:t>
      </w:r>
      <w:r>
        <w:rPr>
          <w:rFonts w:hint="cs"/>
          <w:rtl/>
        </w:rPr>
        <w:t xml:space="preserve">وعثر </w:t>
      </w:r>
      <w:r w:rsidRPr="00F50952">
        <w:rPr>
          <w:rtl/>
        </w:rPr>
        <w:t>أكثر من 000</w:t>
      </w:r>
      <w:r>
        <w:rPr>
          <w:rFonts w:hint="cs"/>
          <w:rtl/>
        </w:rPr>
        <w:t> </w:t>
      </w:r>
      <w:r w:rsidRPr="00F50952">
        <w:rPr>
          <w:rtl/>
        </w:rPr>
        <w:t>8</w:t>
      </w:r>
      <w:r>
        <w:rPr>
          <w:rFonts w:hint="cs"/>
          <w:rtl/>
        </w:rPr>
        <w:t> </w:t>
      </w:r>
      <w:r w:rsidRPr="00F50952">
        <w:rPr>
          <w:rtl/>
        </w:rPr>
        <w:t xml:space="preserve">شخص </w:t>
      </w:r>
      <w:r>
        <w:rPr>
          <w:rFonts w:hint="cs"/>
          <w:rtl/>
        </w:rPr>
        <w:t>على وظيفة</w:t>
      </w:r>
      <w:r w:rsidRPr="00F50952">
        <w:rPr>
          <w:rtl/>
        </w:rPr>
        <w:t xml:space="preserve"> في </w:t>
      </w:r>
      <w:r w:rsidRPr="00F50952">
        <w:rPr>
          <w:rFonts w:hint="cs"/>
          <w:rtl/>
        </w:rPr>
        <w:t>مؤسسات</w:t>
      </w:r>
      <w:r w:rsidRPr="00F50952">
        <w:rPr>
          <w:rtl/>
        </w:rPr>
        <w:t xml:space="preserve"> </w:t>
      </w:r>
      <w:r>
        <w:rPr>
          <w:rFonts w:hint="cs"/>
          <w:rtl/>
        </w:rPr>
        <w:t xml:space="preserve">شبكة </w:t>
      </w:r>
      <w:r w:rsidRPr="00F50952">
        <w:rPr>
          <w:rtl/>
        </w:rPr>
        <w:t xml:space="preserve">الاتصالات التابعة للدولة. </w:t>
      </w:r>
      <w:r>
        <w:rPr>
          <w:rFonts w:hint="cs"/>
          <w:rtl/>
        </w:rPr>
        <w:t xml:space="preserve">وتم إنشاء </w:t>
      </w:r>
      <w:r w:rsidRPr="00F50952">
        <w:rPr>
          <w:rtl/>
        </w:rPr>
        <w:t>ما</w:t>
      </w:r>
      <w:r>
        <w:rPr>
          <w:rFonts w:hint="cs"/>
          <w:rtl/>
        </w:rPr>
        <w:t> </w:t>
      </w:r>
      <w:r w:rsidRPr="00F50952">
        <w:rPr>
          <w:rtl/>
        </w:rPr>
        <w:t xml:space="preserve">مجموعه 404 5 </w:t>
      </w:r>
      <w:r w:rsidRPr="00F50952">
        <w:rPr>
          <w:rFonts w:hint="cs"/>
          <w:rtl/>
        </w:rPr>
        <w:t>وظائف جديدة</w:t>
      </w:r>
      <w:r w:rsidRPr="00F50952">
        <w:rPr>
          <w:rtl/>
        </w:rPr>
        <w:t xml:space="preserve"> نتيجة التكليف ببناء مرافق جديدة </w:t>
      </w:r>
      <w:r>
        <w:rPr>
          <w:rFonts w:hint="cs"/>
          <w:rtl/>
        </w:rPr>
        <w:t xml:space="preserve">والأخذ </w:t>
      </w:r>
      <w:r w:rsidRPr="00F50952">
        <w:rPr>
          <w:rtl/>
        </w:rPr>
        <w:t xml:space="preserve">بتكنولوجيا جديدة في هذه </w:t>
      </w:r>
      <w:r w:rsidRPr="00F50952">
        <w:rPr>
          <w:rFonts w:hint="cs"/>
          <w:rtl/>
        </w:rPr>
        <w:t>المؤسسات</w:t>
      </w:r>
      <w:r w:rsidRPr="00F50952">
        <w:rPr>
          <w:rtl/>
        </w:rPr>
        <w:t>.</w:t>
      </w:r>
    </w:p>
    <w:p w:rsidR="004E092B" w:rsidRPr="00F50952" w:rsidRDefault="004E092B" w:rsidP="004E092B">
      <w:pPr>
        <w:pStyle w:val="SingleTxt"/>
        <w:rPr>
          <w:lang w:val="uk-UA"/>
        </w:rPr>
      </w:pPr>
      <w:r w:rsidRPr="00F50952">
        <w:rPr>
          <w:lang w:val="uk-UA"/>
        </w:rPr>
        <w:tab/>
      </w:r>
      <w:r w:rsidRPr="00F50952">
        <w:rPr>
          <w:rtl/>
        </w:rPr>
        <w:t>و</w:t>
      </w:r>
      <w:r>
        <w:rPr>
          <w:rFonts w:hint="cs"/>
          <w:rtl/>
        </w:rPr>
        <w:t>ل</w:t>
      </w:r>
      <w:r w:rsidRPr="00F50952">
        <w:rPr>
          <w:rtl/>
        </w:rPr>
        <w:t xml:space="preserve">دراسة سوق العمل في المقاطعات الأشد </w:t>
      </w:r>
      <w:r w:rsidRPr="00F50952">
        <w:rPr>
          <w:rFonts w:hint="cs"/>
          <w:rtl/>
        </w:rPr>
        <w:t xml:space="preserve">تأثرا </w:t>
      </w:r>
      <w:r>
        <w:rPr>
          <w:rFonts w:hint="cs"/>
          <w:rtl/>
        </w:rPr>
        <w:t>من جراء ا</w:t>
      </w:r>
      <w:r w:rsidRPr="00F50952">
        <w:rPr>
          <w:rtl/>
        </w:rPr>
        <w:t>لاتجار بالأشخاص (دونيتسك ولوهانسك ودنيبروبيتروفسك وخيرسون ونيكولايف وتيرنوبيل وإيفانو</w:t>
      </w:r>
      <w:r>
        <w:rPr>
          <w:rFonts w:hint="cs"/>
          <w:rtl/>
        </w:rPr>
        <w:t xml:space="preserve"> </w:t>
      </w:r>
      <w:r w:rsidRPr="00F50952">
        <w:rPr>
          <w:rtl/>
        </w:rPr>
        <w:t>-</w:t>
      </w:r>
      <w:r>
        <w:rPr>
          <w:rFonts w:hint="cs"/>
          <w:rtl/>
        </w:rPr>
        <w:t xml:space="preserve"> </w:t>
      </w:r>
      <w:r w:rsidRPr="00F50952">
        <w:rPr>
          <w:rtl/>
        </w:rPr>
        <w:t xml:space="preserve">فرانكيفسك وخميلنيتسكيي وزاكارباتيا) </w:t>
      </w:r>
      <w:r>
        <w:rPr>
          <w:rFonts w:hint="cs"/>
          <w:rtl/>
        </w:rPr>
        <w:t xml:space="preserve">تقوم </w:t>
      </w:r>
      <w:r w:rsidRPr="00F50952">
        <w:rPr>
          <w:rtl/>
        </w:rPr>
        <w:t xml:space="preserve">المنظمة الدولية للهجرة، </w:t>
      </w:r>
      <w:r>
        <w:rPr>
          <w:rFonts w:hint="cs"/>
          <w:rtl/>
        </w:rPr>
        <w:t xml:space="preserve">في شراكة </w:t>
      </w:r>
      <w:r w:rsidRPr="00F50952">
        <w:rPr>
          <w:rtl/>
        </w:rPr>
        <w:t>مع منظمة الأمن والتعاون في أوروبا</w:t>
      </w:r>
      <w:r>
        <w:rPr>
          <w:rFonts w:hint="cs"/>
          <w:rtl/>
        </w:rPr>
        <w:t>،</w:t>
      </w:r>
      <w:r w:rsidRPr="00F50952">
        <w:rPr>
          <w:rtl/>
        </w:rPr>
        <w:t xml:space="preserve"> وبدعم مالي من المفوضية الأوروبية</w:t>
      </w:r>
      <w:r>
        <w:rPr>
          <w:rFonts w:hint="cs"/>
          <w:rtl/>
        </w:rPr>
        <w:t xml:space="preserve"> (</w:t>
      </w:r>
      <w:r w:rsidRPr="00F50952">
        <w:rPr>
          <w:rtl/>
        </w:rPr>
        <w:t xml:space="preserve">المساعدة التقنية </w:t>
      </w:r>
      <w:r w:rsidRPr="00F50952">
        <w:rPr>
          <w:rFonts w:hint="cs"/>
          <w:rtl/>
        </w:rPr>
        <w:t xml:space="preserve">إلى </w:t>
      </w:r>
      <w:r w:rsidRPr="00F50952">
        <w:rPr>
          <w:rtl/>
        </w:rPr>
        <w:t>رابطة الدول المستقلة وجورجيا</w:t>
      </w:r>
      <w:r>
        <w:rPr>
          <w:rFonts w:hint="cs"/>
          <w:rtl/>
        </w:rPr>
        <w:t>)</w:t>
      </w:r>
      <w:r w:rsidRPr="00F50952">
        <w:rPr>
          <w:rtl/>
        </w:rPr>
        <w:t xml:space="preserve">، </w:t>
      </w:r>
      <w:r>
        <w:rPr>
          <w:rFonts w:hint="cs"/>
          <w:rtl/>
        </w:rPr>
        <w:t>ب</w:t>
      </w:r>
      <w:r w:rsidRPr="00F50952">
        <w:rPr>
          <w:rtl/>
        </w:rPr>
        <w:t xml:space="preserve">تنفيذ مشاريع </w:t>
      </w:r>
      <w:r>
        <w:rPr>
          <w:rFonts w:hint="cs"/>
          <w:rtl/>
        </w:rPr>
        <w:t xml:space="preserve">نموذجية </w:t>
      </w:r>
      <w:r w:rsidRPr="00F50952">
        <w:rPr>
          <w:rtl/>
        </w:rPr>
        <w:t xml:space="preserve">صاغت استراتيجية تهدف لمساعدة النساء والشباب </w:t>
      </w:r>
      <w:r w:rsidRPr="00F50952">
        <w:rPr>
          <w:rFonts w:hint="cs"/>
          <w:rtl/>
        </w:rPr>
        <w:t xml:space="preserve">من </w:t>
      </w:r>
      <w:r w:rsidRPr="00F50952">
        <w:rPr>
          <w:rtl/>
        </w:rPr>
        <w:t xml:space="preserve">العاطلين عن العمل. </w:t>
      </w:r>
      <w:r>
        <w:rPr>
          <w:rFonts w:hint="cs"/>
          <w:rtl/>
        </w:rPr>
        <w:t xml:space="preserve">ويولى </w:t>
      </w:r>
      <w:r w:rsidRPr="00F50952">
        <w:rPr>
          <w:rtl/>
        </w:rPr>
        <w:t xml:space="preserve">اهتمام خاص لتعزيز ثقة المرأة </w:t>
      </w:r>
      <w:r w:rsidRPr="00F50952">
        <w:rPr>
          <w:rFonts w:hint="cs"/>
          <w:rtl/>
        </w:rPr>
        <w:t>بن</w:t>
      </w:r>
      <w:r w:rsidRPr="00F50952">
        <w:rPr>
          <w:rtl/>
        </w:rPr>
        <w:t xml:space="preserve">فسها </w:t>
      </w:r>
      <w:r>
        <w:rPr>
          <w:rFonts w:hint="cs"/>
          <w:rtl/>
        </w:rPr>
        <w:t xml:space="preserve">وعوامل قوتها مع </w:t>
      </w:r>
      <w:r w:rsidRPr="00F50952">
        <w:rPr>
          <w:rtl/>
        </w:rPr>
        <w:t xml:space="preserve">تطوير قدرتها على إيجاد </w:t>
      </w:r>
      <w:r w:rsidRPr="00F50952">
        <w:rPr>
          <w:rFonts w:hint="cs"/>
          <w:rtl/>
        </w:rPr>
        <w:t>وظيفة</w:t>
      </w:r>
      <w:r w:rsidRPr="00F50952">
        <w:rPr>
          <w:rtl/>
        </w:rPr>
        <w:t xml:space="preserve"> دون مساعدة من أحد واكتساب مهارات تسويق الذات، على سبيل المثال</w:t>
      </w:r>
      <w:r w:rsidRPr="00F50952">
        <w:rPr>
          <w:rFonts w:hint="cs"/>
          <w:rtl/>
        </w:rPr>
        <w:t xml:space="preserve"> </w:t>
      </w:r>
      <w:r w:rsidRPr="00F50952">
        <w:rPr>
          <w:rtl/>
        </w:rPr>
        <w:t>خلال المقابلات مع أصحاب العمل</w:t>
      </w:r>
      <w:r w:rsidRPr="00F50952">
        <w:rPr>
          <w:rFonts w:hint="cs"/>
          <w:rtl/>
        </w:rPr>
        <w:t xml:space="preserve"> </w:t>
      </w:r>
      <w:r w:rsidRPr="00F50952">
        <w:rPr>
          <w:rtl/>
        </w:rPr>
        <w:t>وأثناء المكالمات الهاتفية وعند كتابة السيرة الذاتية، وما إلى ذلك.</w:t>
      </w:r>
    </w:p>
    <w:p w:rsidR="004E092B" w:rsidRPr="00F50952" w:rsidRDefault="004E092B" w:rsidP="004E092B">
      <w:pPr>
        <w:pStyle w:val="SingleTxt"/>
        <w:rPr>
          <w:lang w:val="uk-UA"/>
        </w:rPr>
      </w:pPr>
      <w:r w:rsidRPr="00F50952">
        <w:rPr>
          <w:lang w:val="uk-UA"/>
        </w:rPr>
        <w:tab/>
      </w:r>
      <w:r w:rsidRPr="00F50952">
        <w:rPr>
          <w:rtl/>
        </w:rPr>
        <w:t xml:space="preserve">واتُّخذ عدد من الخطوات لتحديد الأشخاص الذين يحتمل أن يشكلوا أهدافا للاتجار وإدراج </w:t>
      </w:r>
      <w:r>
        <w:rPr>
          <w:rtl/>
        </w:rPr>
        <w:t xml:space="preserve">أسمائهم في قائمة </w:t>
      </w:r>
      <w:r w:rsidRPr="00F50952">
        <w:rPr>
          <w:rtl/>
        </w:rPr>
        <w:t xml:space="preserve">بغية اتخاذ </w:t>
      </w:r>
      <w:r>
        <w:rPr>
          <w:rFonts w:hint="cs"/>
          <w:rtl/>
        </w:rPr>
        <w:t>ال</w:t>
      </w:r>
      <w:r w:rsidRPr="00F50952">
        <w:rPr>
          <w:rtl/>
        </w:rPr>
        <w:t xml:space="preserve">تدابير </w:t>
      </w:r>
      <w:r>
        <w:rPr>
          <w:rFonts w:hint="cs"/>
          <w:rtl/>
        </w:rPr>
        <w:t>ال</w:t>
      </w:r>
      <w:r w:rsidRPr="00F50952">
        <w:rPr>
          <w:rtl/>
        </w:rPr>
        <w:t xml:space="preserve">وقائية </w:t>
      </w:r>
      <w:r>
        <w:rPr>
          <w:rFonts w:hint="cs"/>
          <w:rtl/>
        </w:rPr>
        <w:t>ال</w:t>
      </w:r>
      <w:r w:rsidRPr="00F50952">
        <w:rPr>
          <w:rtl/>
        </w:rPr>
        <w:t xml:space="preserve">منهجية </w:t>
      </w:r>
      <w:r>
        <w:rPr>
          <w:rFonts w:hint="cs"/>
          <w:rtl/>
        </w:rPr>
        <w:t>أ</w:t>
      </w:r>
      <w:r w:rsidRPr="00F50952">
        <w:rPr>
          <w:rtl/>
        </w:rPr>
        <w:t>و</w:t>
      </w:r>
      <w:r>
        <w:rPr>
          <w:rFonts w:hint="cs"/>
          <w:rtl/>
        </w:rPr>
        <w:t xml:space="preserve"> ال</w:t>
      </w:r>
      <w:r w:rsidRPr="00F50952">
        <w:rPr>
          <w:rtl/>
        </w:rPr>
        <w:t>فردية بالاشتراك معهم. ويضم نظام فرعي محوسب سجل</w:t>
      </w:r>
      <w:r w:rsidRPr="00F50952">
        <w:rPr>
          <w:rFonts w:hint="cs"/>
          <w:rtl/>
        </w:rPr>
        <w:t>ا</w:t>
      </w:r>
      <w:r w:rsidRPr="00F50952">
        <w:rPr>
          <w:rtl/>
        </w:rPr>
        <w:t xml:space="preserve"> موحد</w:t>
      </w:r>
      <w:r w:rsidRPr="00F50952">
        <w:rPr>
          <w:rFonts w:hint="cs"/>
          <w:rtl/>
        </w:rPr>
        <w:t xml:space="preserve">ا </w:t>
      </w:r>
      <w:r w:rsidRPr="00F50952">
        <w:rPr>
          <w:rtl/>
        </w:rPr>
        <w:t xml:space="preserve">بأسماء الأشخاص </w:t>
      </w:r>
      <w:r>
        <w:rPr>
          <w:rFonts w:hint="cs"/>
          <w:rtl/>
        </w:rPr>
        <w:t xml:space="preserve">المنتمين إلى </w:t>
      </w:r>
      <w:r w:rsidRPr="00F50952">
        <w:rPr>
          <w:rtl/>
        </w:rPr>
        <w:t xml:space="preserve">الفئة المعرضة للخطر وملخصا للمعلومات الإحصائية </w:t>
      </w:r>
      <w:r>
        <w:rPr>
          <w:rFonts w:hint="cs"/>
          <w:rtl/>
        </w:rPr>
        <w:t>بشأن الحالة السائدة على صعيد البلد بأسره</w:t>
      </w:r>
      <w:r w:rsidRPr="00F50952">
        <w:rPr>
          <w:rtl/>
        </w:rPr>
        <w:t>.</w:t>
      </w:r>
    </w:p>
    <w:p w:rsidR="004E092B" w:rsidRPr="00F50952" w:rsidRDefault="004E092B" w:rsidP="004E092B">
      <w:pPr>
        <w:pStyle w:val="SingleTxt"/>
        <w:rPr>
          <w:lang w:val="uk-UA"/>
        </w:rPr>
      </w:pPr>
      <w:r w:rsidRPr="00F50952">
        <w:rPr>
          <w:lang w:val="uk-UA"/>
        </w:rPr>
        <w:tab/>
      </w:r>
      <w:r w:rsidRPr="00F50952">
        <w:rPr>
          <w:rtl/>
        </w:rPr>
        <w:t>ويجري إضفاء تحسينات على عمل وحدات إسداء المشورة الثابتة منها والمتنقلة التابعة</w:t>
      </w:r>
      <w:r>
        <w:rPr>
          <w:rFonts w:hint="cs"/>
          <w:rtl/>
        </w:rPr>
        <w:t> </w:t>
      </w:r>
      <w:r w:rsidRPr="00F50952">
        <w:rPr>
          <w:rtl/>
        </w:rPr>
        <w:t xml:space="preserve">لنظام العدالة، </w:t>
      </w:r>
      <w:r>
        <w:rPr>
          <w:rFonts w:hint="cs"/>
          <w:rtl/>
        </w:rPr>
        <w:t xml:space="preserve">وهي </w:t>
      </w:r>
      <w:r w:rsidRPr="00F50952">
        <w:rPr>
          <w:rtl/>
        </w:rPr>
        <w:t xml:space="preserve">تقدم المساعدة القانونية المجانية </w:t>
      </w:r>
      <w:r>
        <w:rPr>
          <w:rFonts w:hint="cs"/>
          <w:rtl/>
        </w:rPr>
        <w:t xml:space="preserve">للأفراد الأفقر في </w:t>
      </w:r>
      <w:r w:rsidRPr="00F50952">
        <w:rPr>
          <w:rtl/>
        </w:rPr>
        <w:t>المجتمع. وفي عام</w:t>
      </w:r>
      <w:r>
        <w:rPr>
          <w:rFonts w:hint="cs"/>
          <w:rtl/>
        </w:rPr>
        <w:t> </w:t>
      </w:r>
      <w:r w:rsidRPr="00F50952">
        <w:rPr>
          <w:rtl/>
        </w:rPr>
        <w:t xml:space="preserve">2002 كان ثمة 309 </w:t>
      </w:r>
      <w:r w:rsidRPr="00F50952">
        <w:rPr>
          <w:rFonts w:hint="cs"/>
          <w:rtl/>
        </w:rPr>
        <w:t>وحدات</w:t>
      </w:r>
      <w:r w:rsidRPr="00F50952">
        <w:rPr>
          <w:rtl/>
        </w:rPr>
        <w:t xml:space="preserve"> من هذه الوحدات تعمل في أوكرانيا؛ و</w:t>
      </w:r>
      <w:r>
        <w:rPr>
          <w:rFonts w:hint="cs"/>
          <w:rtl/>
        </w:rPr>
        <w:t xml:space="preserve">يوجد </w:t>
      </w:r>
      <w:r w:rsidRPr="00F50952">
        <w:rPr>
          <w:rtl/>
        </w:rPr>
        <w:t>حاليا 842 وحدة منها.</w:t>
      </w:r>
    </w:p>
    <w:p w:rsidR="004E092B" w:rsidRPr="00F50952" w:rsidRDefault="004E092B" w:rsidP="004E092B">
      <w:pPr>
        <w:pStyle w:val="SingleTxt"/>
        <w:rPr>
          <w:lang w:val="uk-UA"/>
        </w:rPr>
      </w:pPr>
      <w:r w:rsidRPr="00F50952">
        <w:rPr>
          <w:lang w:val="uk-UA"/>
        </w:rPr>
        <w:tab/>
      </w:r>
      <w:r w:rsidRPr="00F50952">
        <w:rPr>
          <w:rtl/>
        </w:rPr>
        <w:t xml:space="preserve">ويجري محامون </w:t>
      </w:r>
      <w:r>
        <w:rPr>
          <w:rFonts w:hint="cs"/>
          <w:rtl/>
        </w:rPr>
        <w:t xml:space="preserve">تابعون للحكومة </w:t>
      </w:r>
      <w:r w:rsidRPr="00F50952">
        <w:rPr>
          <w:rtl/>
        </w:rPr>
        <w:t xml:space="preserve">ومحامون من القطاع الخاص عمليات تحقّق مستمرة </w:t>
      </w:r>
      <w:r w:rsidRPr="00F50952">
        <w:rPr>
          <w:rFonts w:hint="cs"/>
          <w:rtl/>
        </w:rPr>
        <w:t xml:space="preserve">من </w:t>
      </w:r>
      <w:r w:rsidRPr="00F50952">
        <w:rPr>
          <w:rtl/>
        </w:rPr>
        <w:t xml:space="preserve">صحة </w:t>
      </w:r>
      <w:r>
        <w:rPr>
          <w:rFonts w:hint="cs"/>
          <w:rtl/>
        </w:rPr>
        <w:t xml:space="preserve">المستندات </w:t>
      </w:r>
      <w:r w:rsidRPr="00F50952">
        <w:rPr>
          <w:rtl/>
        </w:rPr>
        <w:t xml:space="preserve">عندما يستكمل المواطنون الإجراءات الرسمية </w:t>
      </w:r>
      <w:r w:rsidRPr="00F50952">
        <w:rPr>
          <w:rFonts w:hint="cs"/>
          <w:rtl/>
        </w:rPr>
        <w:t>ل</w:t>
      </w:r>
      <w:r w:rsidRPr="00F50952">
        <w:rPr>
          <w:rtl/>
        </w:rPr>
        <w:t>مغادرة البلد، و</w:t>
      </w:r>
      <w:r>
        <w:rPr>
          <w:rtl/>
        </w:rPr>
        <w:t>لا سي</w:t>
      </w:r>
      <w:r w:rsidRPr="00F50952">
        <w:rPr>
          <w:rtl/>
        </w:rPr>
        <w:t>ما حين يتعلق الأمر بوجود أطفال. و</w:t>
      </w:r>
      <w:r>
        <w:rPr>
          <w:rFonts w:hint="cs"/>
          <w:rtl/>
        </w:rPr>
        <w:t xml:space="preserve">قد </w:t>
      </w:r>
      <w:r w:rsidRPr="00F50952">
        <w:rPr>
          <w:rtl/>
        </w:rPr>
        <w:t xml:space="preserve">فُرضت شروط </w:t>
      </w:r>
      <w:r w:rsidRPr="00F50952">
        <w:rPr>
          <w:rFonts w:hint="cs"/>
          <w:rtl/>
        </w:rPr>
        <w:t>أشد صرامة</w:t>
      </w:r>
      <w:r w:rsidRPr="00F50952">
        <w:rPr>
          <w:rtl/>
        </w:rPr>
        <w:t xml:space="preserve"> على مكاتب التسجيل المدني </w:t>
      </w:r>
      <w:r>
        <w:rPr>
          <w:rFonts w:hint="cs"/>
          <w:rtl/>
        </w:rPr>
        <w:t xml:space="preserve">لحثها </w:t>
      </w:r>
      <w:r w:rsidRPr="00F50952">
        <w:rPr>
          <w:rtl/>
        </w:rPr>
        <w:t xml:space="preserve">على تحديد الأخطاء في الوقت المناسب وإجراء عمليات التحقق اللازمة </w:t>
      </w:r>
      <w:r w:rsidRPr="00F50952">
        <w:rPr>
          <w:rFonts w:hint="cs"/>
          <w:rtl/>
        </w:rPr>
        <w:t xml:space="preserve">من </w:t>
      </w:r>
      <w:r w:rsidRPr="00F50952">
        <w:rPr>
          <w:rtl/>
        </w:rPr>
        <w:t xml:space="preserve">صحة </w:t>
      </w:r>
      <w:r>
        <w:rPr>
          <w:rFonts w:hint="cs"/>
          <w:rtl/>
        </w:rPr>
        <w:t xml:space="preserve">المستندات </w:t>
      </w:r>
      <w:r w:rsidRPr="00F50952">
        <w:rPr>
          <w:rtl/>
        </w:rPr>
        <w:t>عند</w:t>
      </w:r>
      <w:r w:rsidRPr="00F50952">
        <w:rPr>
          <w:rFonts w:hint="cs"/>
          <w:rtl/>
        </w:rPr>
        <w:t xml:space="preserve"> </w:t>
      </w:r>
      <w:r w:rsidRPr="00F50952">
        <w:rPr>
          <w:rtl/>
        </w:rPr>
        <w:t>مغادر</w:t>
      </w:r>
      <w:r w:rsidRPr="00F50952">
        <w:rPr>
          <w:rFonts w:hint="cs"/>
          <w:rtl/>
        </w:rPr>
        <w:t>ة</w:t>
      </w:r>
      <w:r w:rsidRPr="00F50952">
        <w:rPr>
          <w:rtl/>
        </w:rPr>
        <w:t xml:space="preserve"> الأشخاص البلد.</w:t>
      </w:r>
    </w:p>
    <w:p w:rsidR="004E092B" w:rsidRPr="00F50952" w:rsidRDefault="004E092B" w:rsidP="004E092B">
      <w:pPr>
        <w:pStyle w:val="SingleTxt"/>
        <w:rPr>
          <w:lang w:val="uk-UA"/>
        </w:rPr>
      </w:pPr>
      <w:r w:rsidRPr="00F50952">
        <w:rPr>
          <w:lang w:val="uk-UA"/>
        </w:rPr>
        <w:tab/>
      </w:r>
      <w:r w:rsidRPr="00F50952">
        <w:rPr>
          <w:rtl/>
        </w:rPr>
        <w:t xml:space="preserve">وفي ظل الدعم الذي تقدمه الحكومة، أصدرت منظمة الهجرة الدولية كتيب معلومات في أوكرانيا للمواطنين المسافرين إلى الخارج؛ </w:t>
      </w:r>
      <w:r>
        <w:rPr>
          <w:rFonts w:hint="cs"/>
          <w:rtl/>
        </w:rPr>
        <w:t xml:space="preserve">وأنشأت </w:t>
      </w:r>
      <w:r w:rsidRPr="00F50952">
        <w:rPr>
          <w:rtl/>
        </w:rPr>
        <w:t xml:space="preserve">إدارة </w:t>
      </w:r>
      <w:r w:rsidRPr="00F50952">
        <w:rPr>
          <w:rFonts w:hint="cs"/>
          <w:rtl/>
        </w:rPr>
        <w:t>مكافحة</w:t>
      </w:r>
      <w:r w:rsidRPr="00F50952">
        <w:rPr>
          <w:rtl/>
        </w:rPr>
        <w:t xml:space="preserve"> الجريمة موقعا على الإنترنت </w:t>
      </w:r>
      <w:r w:rsidRPr="00F50952">
        <w:rPr>
          <w:rFonts w:hint="cs"/>
          <w:rtl/>
        </w:rPr>
        <w:t xml:space="preserve">يُعنى </w:t>
      </w:r>
      <w:r w:rsidRPr="00F50952">
        <w:rPr>
          <w:rtl/>
        </w:rPr>
        <w:t>بالاتجار بالأشخاص؛ وأنشئ صندوق بريد عبر الإنترنت للاتصالات الم</w:t>
      </w:r>
      <w:r w:rsidRPr="00F50952">
        <w:rPr>
          <w:rFonts w:hint="cs"/>
          <w:rtl/>
        </w:rPr>
        <w:t>ُ</w:t>
      </w:r>
      <w:r w:rsidRPr="00F50952">
        <w:rPr>
          <w:rtl/>
        </w:rPr>
        <w:t>غ</w:t>
      </w:r>
      <w:r w:rsidRPr="00F50952">
        <w:rPr>
          <w:rFonts w:hint="cs"/>
          <w:rtl/>
        </w:rPr>
        <w:t>ْ</w:t>
      </w:r>
      <w:r w:rsidRPr="00F50952">
        <w:rPr>
          <w:rtl/>
        </w:rPr>
        <w:t>ف</w:t>
      </w:r>
      <w:r w:rsidRPr="00F50952">
        <w:rPr>
          <w:rFonts w:hint="cs"/>
          <w:rtl/>
        </w:rPr>
        <w:t>َ</w:t>
      </w:r>
      <w:r w:rsidRPr="00F50952">
        <w:rPr>
          <w:rtl/>
        </w:rPr>
        <w:t xml:space="preserve">لة </w:t>
      </w:r>
      <w:r>
        <w:rPr>
          <w:rFonts w:hint="cs"/>
          <w:rtl/>
        </w:rPr>
        <w:t xml:space="preserve">الأسماء </w:t>
      </w:r>
      <w:r w:rsidRPr="00F50952">
        <w:rPr>
          <w:rtl/>
        </w:rPr>
        <w:t>المتعلقة بالعصابات الإجرامية والأفراد المتورطين في تنظيم جرائم الاتجار أو</w:t>
      </w:r>
      <w:r>
        <w:rPr>
          <w:rFonts w:hint="cs"/>
          <w:rtl/>
        </w:rPr>
        <w:t> </w:t>
      </w:r>
      <w:r w:rsidRPr="00F50952">
        <w:rPr>
          <w:rtl/>
        </w:rPr>
        <w:t>في</w:t>
      </w:r>
      <w:r>
        <w:rPr>
          <w:rFonts w:hint="cs"/>
          <w:rtl/>
        </w:rPr>
        <w:t> </w:t>
      </w:r>
      <w:r w:rsidRPr="00F50952">
        <w:rPr>
          <w:rtl/>
        </w:rPr>
        <w:t>ارتكابها.</w:t>
      </w:r>
    </w:p>
    <w:p w:rsidR="004E092B" w:rsidRPr="00F50952" w:rsidRDefault="004E092B" w:rsidP="004E092B">
      <w:pPr>
        <w:pStyle w:val="SingleTxt"/>
        <w:rPr>
          <w:lang w:val="uk-UA"/>
        </w:rPr>
      </w:pPr>
      <w:r w:rsidRPr="00F50952">
        <w:rPr>
          <w:lang w:val="uk-UA"/>
        </w:rPr>
        <w:tab/>
      </w:r>
      <w:r w:rsidRPr="00F50952">
        <w:rPr>
          <w:rtl/>
        </w:rPr>
        <w:t>و</w:t>
      </w:r>
      <w:r>
        <w:rPr>
          <w:rFonts w:hint="cs"/>
          <w:rtl/>
        </w:rPr>
        <w:t xml:space="preserve">تمثل </w:t>
      </w:r>
      <w:r w:rsidRPr="00F50952">
        <w:rPr>
          <w:rtl/>
        </w:rPr>
        <w:t xml:space="preserve">حملات </w:t>
      </w:r>
      <w:r>
        <w:rPr>
          <w:rFonts w:hint="cs"/>
          <w:rtl/>
        </w:rPr>
        <w:t xml:space="preserve">التثقيف </w:t>
      </w:r>
      <w:r w:rsidRPr="00F50952">
        <w:rPr>
          <w:rtl/>
        </w:rPr>
        <w:t>عنصر</w:t>
      </w:r>
      <w:r>
        <w:rPr>
          <w:rFonts w:hint="cs"/>
          <w:rtl/>
        </w:rPr>
        <w:t>ا</w:t>
      </w:r>
      <w:r w:rsidRPr="00F50952">
        <w:rPr>
          <w:rtl/>
        </w:rPr>
        <w:t xml:space="preserve"> هام</w:t>
      </w:r>
      <w:r>
        <w:rPr>
          <w:rFonts w:hint="cs"/>
          <w:rtl/>
        </w:rPr>
        <w:t>ا</w:t>
      </w:r>
      <w:r w:rsidRPr="00F50952">
        <w:rPr>
          <w:rtl/>
        </w:rPr>
        <w:t xml:space="preserve"> في مكافحة الاتجار بالأشخاص</w:t>
      </w:r>
      <w:r w:rsidRPr="00F50952">
        <w:rPr>
          <w:rFonts w:hint="cs"/>
          <w:rtl/>
        </w:rPr>
        <w:t xml:space="preserve">، </w:t>
      </w:r>
      <w:r>
        <w:rPr>
          <w:rFonts w:hint="cs"/>
          <w:rtl/>
        </w:rPr>
        <w:t xml:space="preserve">حيث تتوخى </w:t>
      </w:r>
      <w:r w:rsidRPr="00F50952">
        <w:rPr>
          <w:rtl/>
        </w:rPr>
        <w:t xml:space="preserve">زيادة </w:t>
      </w:r>
      <w:r>
        <w:rPr>
          <w:rFonts w:hint="cs"/>
          <w:rtl/>
        </w:rPr>
        <w:t xml:space="preserve">وعي الجمهور </w:t>
      </w:r>
      <w:r w:rsidRPr="00F50952">
        <w:rPr>
          <w:rtl/>
        </w:rPr>
        <w:t xml:space="preserve">بجميع نواحي المشكلة. وتقوم وزارة الأسرة والشباب والرياضة بمعظم </w:t>
      </w:r>
      <w:r w:rsidRPr="00F50952">
        <w:rPr>
          <w:rFonts w:hint="cs"/>
          <w:rtl/>
        </w:rPr>
        <w:t>العمل</w:t>
      </w:r>
      <w:r w:rsidRPr="00F50952">
        <w:rPr>
          <w:rtl/>
        </w:rPr>
        <w:t xml:space="preserve"> في هذا المجال. </w:t>
      </w:r>
      <w:r>
        <w:rPr>
          <w:rFonts w:hint="cs"/>
          <w:rtl/>
        </w:rPr>
        <w:t xml:space="preserve">وفي إطار </w:t>
      </w:r>
      <w:r w:rsidRPr="00F50952">
        <w:rPr>
          <w:rtl/>
        </w:rPr>
        <w:t xml:space="preserve">هذه الحملات قامت الوكالات التابعة للوزارة والهيئات التي تقدم الخدمات الاجتماعية للأسر والأطفال والشباب بتقديم المعلومات عن التنسيب الوظيفي، والخيارات المهنية </w:t>
      </w:r>
      <w:r>
        <w:rPr>
          <w:rFonts w:hint="cs"/>
          <w:rtl/>
        </w:rPr>
        <w:t xml:space="preserve">وظروف التشغيل </w:t>
      </w:r>
      <w:r w:rsidRPr="00F50952">
        <w:rPr>
          <w:rtl/>
        </w:rPr>
        <w:t xml:space="preserve">لـ 260 26 شابا في فئات </w:t>
      </w:r>
      <w:r w:rsidRPr="00F50952">
        <w:rPr>
          <w:rFonts w:hint="cs"/>
          <w:rtl/>
        </w:rPr>
        <w:t>مختلفة</w:t>
      </w:r>
      <w:r w:rsidRPr="00F50952">
        <w:rPr>
          <w:rtl/>
        </w:rPr>
        <w:t xml:space="preserve"> تشمل ما</w:t>
      </w:r>
      <w:r>
        <w:rPr>
          <w:rFonts w:hint="cs"/>
          <w:rtl/>
        </w:rPr>
        <w:t> </w:t>
      </w:r>
      <w:r w:rsidRPr="00F50952">
        <w:rPr>
          <w:rtl/>
        </w:rPr>
        <w:t>يلي: الشباب الذي يعيشون في المناطق الريفية؛ وأفراد الأسر غير المكتملة والمفككة؛ والشباب ال</w:t>
      </w:r>
      <w:r w:rsidRPr="00F50952">
        <w:rPr>
          <w:rFonts w:hint="cs"/>
          <w:rtl/>
        </w:rPr>
        <w:t xml:space="preserve">مفرج عنهم </w:t>
      </w:r>
      <w:r w:rsidRPr="00F50952">
        <w:rPr>
          <w:rtl/>
        </w:rPr>
        <w:t xml:space="preserve">من أماكن الاحتجاز. وقد تلقى أكثر من </w:t>
      </w:r>
      <w:r w:rsidRPr="00F50952">
        <w:rPr>
          <w:rFonts w:hint="cs"/>
          <w:rtl/>
        </w:rPr>
        <w:t>000 25</w:t>
      </w:r>
      <w:r w:rsidRPr="00F50952">
        <w:rPr>
          <w:rtl/>
        </w:rPr>
        <w:t xml:space="preserve"> شخص المساعدة من خلال تدابير </w:t>
      </w:r>
      <w:r w:rsidRPr="00F50952">
        <w:rPr>
          <w:rFonts w:hint="cs"/>
          <w:rtl/>
        </w:rPr>
        <w:t xml:space="preserve">تقديم </w:t>
      </w:r>
      <w:r w:rsidRPr="00F50952">
        <w:rPr>
          <w:rtl/>
        </w:rPr>
        <w:t xml:space="preserve">المعلومات </w:t>
      </w:r>
      <w:r>
        <w:rPr>
          <w:rFonts w:hint="cs"/>
          <w:rtl/>
        </w:rPr>
        <w:t xml:space="preserve">والتثقيف، </w:t>
      </w:r>
      <w:r w:rsidRPr="00F50952">
        <w:rPr>
          <w:rtl/>
        </w:rPr>
        <w:t xml:space="preserve">التي </w:t>
      </w:r>
      <w:r>
        <w:rPr>
          <w:rFonts w:hint="cs"/>
          <w:rtl/>
        </w:rPr>
        <w:t xml:space="preserve">اتخذت </w:t>
      </w:r>
      <w:r w:rsidRPr="00F50952">
        <w:rPr>
          <w:rtl/>
        </w:rPr>
        <w:t>بالتعاون مع منظمة الهجرة الدولية، ومركز لاسترادا الأوكراني الدولي لحقوق المرأة، والصليب الأحمر، ورابطة الأخصائيين الاجتماعيين في أوكرانيا، ومنظمة بلاست الوطنية للكشافة في أوكرانيا، ومؤسسة كاريتاس الدولية، و</w:t>
      </w:r>
      <w:r w:rsidRPr="00F50952">
        <w:rPr>
          <w:rFonts w:hint="cs"/>
          <w:rtl/>
        </w:rPr>
        <w:t>ا</w:t>
      </w:r>
      <w:r w:rsidRPr="00F50952">
        <w:rPr>
          <w:rtl/>
        </w:rPr>
        <w:t xml:space="preserve">تحاد الشباب الإقليمي، ومراكز </w:t>
      </w:r>
      <w:r>
        <w:rPr>
          <w:rFonts w:hint="cs"/>
          <w:rtl/>
        </w:rPr>
        <w:t xml:space="preserve">الوقاية من </w:t>
      </w:r>
      <w:r w:rsidRPr="00F50952">
        <w:rPr>
          <w:rtl/>
        </w:rPr>
        <w:t>الإيدز ومعالجته، والمراكز الإقليمية لتنسيق المعلومات المتعلقة بالمرأة، وغيرها من المرافق العاملة مع المرأة.</w:t>
      </w:r>
    </w:p>
    <w:p w:rsidR="004E092B" w:rsidRPr="00F50952" w:rsidRDefault="004E092B" w:rsidP="004E092B">
      <w:pPr>
        <w:pStyle w:val="SingleTxt"/>
        <w:rPr>
          <w:lang w:val="uk-UA"/>
        </w:rPr>
      </w:pPr>
      <w:r w:rsidRPr="00F50952">
        <w:rPr>
          <w:lang w:val="uk-UA"/>
        </w:rPr>
        <w:tab/>
      </w:r>
      <w:r w:rsidRPr="00F50952">
        <w:rPr>
          <w:rFonts w:hint="cs"/>
          <w:rtl/>
        </w:rPr>
        <w:t>و</w:t>
      </w:r>
      <w:r w:rsidRPr="00F50952">
        <w:rPr>
          <w:rtl/>
        </w:rPr>
        <w:t>تشارك وزارة الأسرة والشباب والرياضة</w:t>
      </w:r>
      <w:r w:rsidRPr="00F50952">
        <w:rPr>
          <w:rFonts w:hint="cs"/>
          <w:rtl/>
        </w:rPr>
        <w:t>، جنبا إلى جنب</w:t>
      </w:r>
      <w:r w:rsidRPr="00F50952">
        <w:rPr>
          <w:rtl/>
        </w:rPr>
        <w:t xml:space="preserve"> مع وزارة التعليم والعلوم، ووزارة ا</w:t>
      </w:r>
      <w:r>
        <w:rPr>
          <w:rtl/>
        </w:rPr>
        <w:t>لعمل والسياسات الاجتماعية وغيره</w:t>
      </w:r>
      <w:r w:rsidRPr="00F50952">
        <w:rPr>
          <w:rtl/>
        </w:rPr>
        <w:t>ا من الوزارات والإدارات، في تنفيذ البرنامج الدولي للقضاء على عمل الأطفال في أوكرانيا.</w:t>
      </w:r>
    </w:p>
    <w:p w:rsidR="004E092B" w:rsidRPr="00F50952" w:rsidRDefault="004E092B" w:rsidP="004E092B">
      <w:pPr>
        <w:pStyle w:val="SingleTxt"/>
        <w:rPr>
          <w:lang w:val="uk-UA"/>
        </w:rPr>
      </w:pPr>
      <w:r w:rsidRPr="00F50952">
        <w:rPr>
          <w:lang w:val="uk-UA"/>
        </w:rPr>
        <w:tab/>
      </w:r>
      <w:r w:rsidRPr="00F50952">
        <w:rPr>
          <w:rtl/>
        </w:rPr>
        <w:t>و</w:t>
      </w:r>
      <w:r>
        <w:rPr>
          <w:rFonts w:hint="cs"/>
          <w:rtl/>
        </w:rPr>
        <w:t xml:space="preserve">لمنع </w:t>
      </w:r>
      <w:r w:rsidRPr="00F50952">
        <w:rPr>
          <w:rtl/>
        </w:rPr>
        <w:t xml:space="preserve">الاتجار بالأطفال واستخدامهم في التسول، </w:t>
      </w:r>
      <w:r w:rsidRPr="00F50952">
        <w:rPr>
          <w:rFonts w:hint="cs"/>
          <w:rtl/>
        </w:rPr>
        <w:t>تتخذ</w:t>
      </w:r>
      <w:r w:rsidRPr="00F50952">
        <w:rPr>
          <w:rtl/>
        </w:rPr>
        <w:t xml:space="preserve"> الوزارة بالتعاون مع منظمات المجتمع</w:t>
      </w:r>
      <w:r>
        <w:rPr>
          <w:rtl/>
        </w:rPr>
        <w:t xml:space="preserve"> </w:t>
      </w:r>
      <w:r w:rsidRPr="00F50952">
        <w:rPr>
          <w:rtl/>
        </w:rPr>
        <w:t>المدني تدابير وقائية وتدابير معلوماتية/</w:t>
      </w:r>
      <w:r>
        <w:rPr>
          <w:rFonts w:hint="cs"/>
          <w:rtl/>
        </w:rPr>
        <w:t xml:space="preserve">تثقيفية </w:t>
      </w:r>
      <w:r w:rsidRPr="00F50952">
        <w:rPr>
          <w:rtl/>
        </w:rPr>
        <w:t xml:space="preserve">لنزلاء ملاجئ الأطفال </w:t>
      </w:r>
      <w:r>
        <w:rPr>
          <w:rFonts w:hint="cs"/>
          <w:rtl/>
        </w:rPr>
        <w:t xml:space="preserve">وآبائهم </w:t>
      </w:r>
      <w:r w:rsidRPr="00F50952">
        <w:rPr>
          <w:rtl/>
        </w:rPr>
        <w:t>أو</w:t>
      </w:r>
      <w:r w:rsidRPr="00F50952">
        <w:rPr>
          <w:rFonts w:hint="cs"/>
          <w:rtl/>
        </w:rPr>
        <w:t xml:space="preserve"> </w:t>
      </w:r>
      <w:r w:rsidRPr="00F50952">
        <w:rPr>
          <w:rtl/>
        </w:rPr>
        <w:t>أولياء أمورهم.</w:t>
      </w:r>
      <w:r>
        <w:rPr>
          <w:rFonts w:hint="cs"/>
          <w:rtl/>
        </w:rPr>
        <w:t xml:space="preserve"> </w:t>
      </w:r>
      <w:r w:rsidRPr="00F50952">
        <w:rPr>
          <w:rtl/>
        </w:rPr>
        <w:t xml:space="preserve">وفي الفترة </w:t>
      </w:r>
      <w:r w:rsidRPr="00F50952">
        <w:rPr>
          <w:rFonts w:hint="cs"/>
          <w:rtl/>
        </w:rPr>
        <w:t xml:space="preserve">الممتدة من عام </w:t>
      </w:r>
      <w:r w:rsidRPr="00F50952">
        <w:rPr>
          <w:rtl/>
        </w:rPr>
        <w:t xml:space="preserve">2002 </w:t>
      </w:r>
      <w:r w:rsidRPr="00F50952">
        <w:rPr>
          <w:rFonts w:hint="cs"/>
          <w:rtl/>
        </w:rPr>
        <w:t>إلى عام</w:t>
      </w:r>
      <w:r w:rsidRPr="00F50952">
        <w:rPr>
          <w:rtl/>
        </w:rPr>
        <w:t xml:space="preserve"> 2005 تكفلت هذه الملاجئ ب</w:t>
      </w:r>
      <w:r w:rsidRPr="00F50952">
        <w:rPr>
          <w:rFonts w:hint="cs"/>
          <w:rtl/>
        </w:rPr>
        <w:t>رعاية</w:t>
      </w:r>
      <w:r w:rsidRPr="00F50952">
        <w:rPr>
          <w:rtl/>
        </w:rPr>
        <w:t xml:space="preserve"> 674 23 طفلا، منهم 477 13 طفلا من المتشردين والمتسولين.</w:t>
      </w:r>
      <w:r>
        <w:rPr>
          <w:rFonts w:hint="cs"/>
          <w:rtl/>
        </w:rPr>
        <w:t xml:space="preserve"> </w:t>
      </w:r>
      <w:r w:rsidRPr="00F50952">
        <w:rPr>
          <w:rFonts w:hint="cs"/>
          <w:rtl/>
        </w:rPr>
        <w:t>ودرس</w:t>
      </w:r>
      <w:r w:rsidRPr="00F50952">
        <w:rPr>
          <w:rtl/>
        </w:rPr>
        <w:t xml:space="preserve"> موظفو الملاجئ</w:t>
      </w:r>
      <w:r w:rsidRPr="00F50952">
        <w:rPr>
          <w:rFonts w:hint="cs"/>
          <w:rtl/>
        </w:rPr>
        <w:t xml:space="preserve">، في كل حالة من الحالات، </w:t>
      </w:r>
      <w:r w:rsidRPr="00F50952">
        <w:rPr>
          <w:rtl/>
        </w:rPr>
        <w:t xml:space="preserve">الأسباب التي </w:t>
      </w:r>
      <w:r w:rsidRPr="00F50952">
        <w:rPr>
          <w:rFonts w:hint="cs"/>
          <w:rtl/>
        </w:rPr>
        <w:t>دفعت</w:t>
      </w:r>
      <w:r w:rsidRPr="00F50952">
        <w:rPr>
          <w:rtl/>
        </w:rPr>
        <w:t xml:space="preserve"> بالأطفال </w:t>
      </w:r>
      <w:r w:rsidRPr="00F50952">
        <w:rPr>
          <w:rFonts w:hint="cs"/>
          <w:rtl/>
        </w:rPr>
        <w:t>إلى أن</w:t>
      </w:r>
      <w:r w:rsidRPr="00F50952">
        <w:rPr>
          <w:rtl/>
        </w:rPr>
        <w:t xml:space="preserve"> يصبحوا مشردين أو</w:t>
      </w:r>
      <w:r>
        <w:rPr>
          <w:rFonts w:hint="cs"/>
          <w:rtl/>
        </w:rPr>
        <w:t> </w:t>
      </w:r>
      <w:r w:rsidRPr="00F50952">
        <w:rPr>
          <w:rtl/>
        </w:rPr>
        <w:t>متسولين، والظروف المعيشية في بيوتهم، وإمكانية إعادتهم إلى أسرهم.</w:t>
      </w:r>
      <w:r>
        <w:rPr>
          <w:rFonts w:hint="cs"/>
          <w:rtl/>
        </w:rPr>
        <w:t xml:space="preserve"> وتداوم </w:t>
      </w:r>
      <w:r w:rsidRPr="00F50952">
        <w:rPr>
          <w:rtl/>
        </w:rPr>
        <w:t xml:space="preserve">إدارات ملاجئ الأطفال الإقليمية </w:t>
      </w:r>
      <w:r>
        <w:rPr>
          <w:rFonts w:hint="cs"/>
          <w:rtl/>
        </w:rPr>
        <w:t xml:space="preserve">على وضع </w:t>
      </w:r>
      <w:r w:rsidRPr="00F50952">
        <w:rPr>
          <w:rtl/>
        </w:rPr>
        <w:t xml:space="preserve">مسألة تحديد </w:t>
      </w:r>
      <w:r w:rsidRPr="00F50952">
        <w:rPr>
          <w:rFonts w:hint="cs"/>
          <w:rtl/>
        </w:rPr>
        <w:t>الأطفال الموجودين تحت رعايتها ممّن</w:t>
      </w:r>
      <w:r w:rsidRPr="00F50952">
        <w:rPr>
          <w:rtl/>
        </w:rPr>
        <w:t xml:space="preserve"> وقعوا ضحية للاتجار قيد الاستعراض</w:t>
      </w:r>
      <w:r w:rsidRPr="00F50952">
        <w:rPr>
          <w:rFonts w:hint="cs"/>
          <w:rtl/>
        </w:rPr>
        <w:t xml:space="preserve"> الدائم</w:t>
      </w:r>
      <w:r w:rsidRPr="00F50952">
        <w:rPr>
          <w:rtl/>
        </w:rPr>
        <w:t>.</w:t>
      </w:r>
      <w:r>
        <w:rPr>
          <w:rtl/>
        </w:rPr>
        <w:t xml:space="preserve"> </w:t>
      </w:r>
      <w:r w:rsidRPr="00F50952">
        <w:rPr>
          <w:rtl/>
        </w:rPr>
        <w:t>وتُبذَل جهود لتحديد ومقاضاة البالغين الذين يستغلون الأطفال في التسول.</w:t>
      </w:r>
      <w:r>
        <w:rPr>
          <w:rFonts w:hint="cs"/>
          <w:rtl/>
        </w:rPr>
        <w:t xml:space="preserve"> كما </w:t>
      </w:r>
      <w:r w:rsidRPr="00F50952">
        <w:rPr>
          <w:rtl/>
        </w:rPr>
        <w:t xml:space="preserve">أنشئ مصرف للبيانات المتعلقة بالأطفال الذين </w:t>
      </w:r>
      <w:r>
        <w:rPr>
          <w:rFonts w:hint="cs"/>
          <w:rtl/>
        </w:rPr>
        <w:t xml:space="preserve">تحملهم ظروفهم على أن </w:t>
      </w:r>
      <w:r w:rsidRPr="00F50952">
        <w:rPr>
          <w:rtl/>
        </w:rPr>
        <w:t>يصبحوا مشردين أو متسولين</w:t>
      </w:r>
      <w:r>
        <w:rPr>
          <w:rFonts w:hint="cs"/>
          <w:rtl/>
        </w:rPr>
        <w:t>،</w:t>
      </w:r>
      <w:r w:rsidRPr="00F50952">
        <w:rPr>
          <w:rtl/>
        </w:rPr>
        <w:t xml:space="preserve"> والأطفال الذين يعيشون في أسر يرفض </w:t>
      </w:r>
      <w:r>
        <w:rPr>
          <w:rFonts w:hint="cs"/>
          <w:rtl/>
        </w:rPr>
        <w:t xml:space="preserve">فيها الآباء </w:t>
      </w:r>
      <w:r w:rsidRPr="00F50952">
        <w:rPr>
          <w:rtl/>
        </w:rPr>
        <w:t xml:space="preserve">أو أولياء </w:t>
      </w:r>
      <w:r>
        <w:rPr>
          <w:rFonts w:hint="cs"/>
          <w:rtl/>
        </w:rPr>
        <w:t xml:space="preserve">الأمور </w:t>
      </w:r>
      <w:r w:rsidRPr="00F50952">
        <w:rPr>
          <w:rtl/>
        </w:rPr>
        <w:t>أداء واجباتهم الأبوية.</w:t>
      </w:r>
    </w:p>
    <w:p w:rsidR="004E092B" w:rsidRPr="00F50952" w:rsidRDefault="004E092B" w:rsidP="004E092B">
      <w:pPr>
        <w:pStyle w:val="SingleTxt"/>
        <w:rPr>
          <w:lang w:val="uk-UA"/>
        </w:rPr>
      </w:pPr>
      <w:r w:rsidRPr="00F50952">
        <w:rPr>
          <w:lang w:val="uk-UA"/>
        </w:rPr>
        <w:tab/>
      </w:r>
      <w:r w:rsidRPr="00F50952">
        <w:rPr>
          <w:rtl/>
        </w:rPr>
        <w:t>و</w:t>
      </w:r>
      <w:r>
        <w:rPr>
          <w:rFonts w:hint="cs"/>
          <w:rtl/>
        </w:rPr>
        <w:t xml:space="preserve">تنفذ </w:t>
      </w:r>
      <w:r w:rsidRPr="00F50952">
        <w:rPr>
          <w:rtl/>
        </w:rPr>
        <w:t xml:space="preserve">الحملات الإعلامية </w:t>
      </w:r>
      <w:r>
        <w:rPr>
          <w:rFonts w:hint="cs"/>
          <w:rtl/>
        </w:rPr>
        <w:t xml:space="preserve">بشأن </w:t>
      </w:r>
      <w:r w:rsidRPr="00F50952">
        <w:rPr>
          <w:rtl/>
        </w:rPr>
        <w:t xml:space="preserve">منع الاتجار بالأطفال في أوساط </w:t>
      </w:r>
      <w:r>
        <w:rPr>
          <w:rFonts w:hint="cs"/>
          <w:rtl/>
        </w:rPr>
        <w:t xml:space="preserve">تلاميذ وطلاب </w:t>
      </w:r>
      <w:r w:rsidRPr="00F50952">
        <w:rPr>
          <w:rtl/>
        </w:rPr>
        <w:t>المدارس.</w:t>
      </w:r>
      <w:r>
        <w:rPr>
          <w:rFonts w:hint="cs"/>
          <w:rtl/>
        </w:rPr>
        <w:t xml:space="preserve"> وعُرضت </w:t>
      </w:r>
      <w:r w:rsidRPr="00F50952">
        <w:rPr>
          <w:rtl/>
        </w:rPr>
        <w:t>في مدارس التعليم العام</w:t>
      </w:r>
      <w:r w:rsidRPr="00F50952">
        <w:rPr>
          <w:rFonts w:hint="cs"/>
          <w:rtl/>
        </w:rPr>
        <w:t xml:space="preserve"> </w:t>
      </w:r>
      <w:r w:rsidRPr="00F50952">
        <w:rPr>
          <w:rtl/>
        </w:rPr>
        <w:t>الأشرطة المرئية الملحقة بالدليل التعليمي المعنون منع الاتجار بالأطفال.</w:t>
      </w:r>
      <w:r>
        <w:rPr>
          <w:rFonts w:hint="cs"/>
          <w:rtl/>
        </w:rPr>
        <w:t xml:space="preserve"> ونظمت </w:t>
      </w:r>
      <w:r w:rsidRPr="00F50952">
        <w:rPr>
          <w:rtl/>
        </w:rPr>
        <w:t xml:space="preserve">دورات تدريبية عن هذا الموضوع </w:t>
      </w:r>
      <w:r w:rsidRPr="00F50952">
        <w:rPr>
          <w:rFonts w:hint="cs"/>
          <w:rtl/>
        </w:rPr>
        <w:t>إلى الطلاب</w:t>
      </w:r>
      <w:r w:rsidRPr="00F50952">
        <w:rPr>
          <w:rtl/>
        </w:rPr>
        <w:t xml:space="preserve"> في المراحل العليا، إلى جانب عقد اجتماعات مع أعضاء الوكالات المعنية بالشؤون الداخلية، ومع المحامين، وموظفي إدارات الشباب والرياضة، </w:t>
      </w:r>
      <w:r>
        <w:rPr>
          <w:rFonts w:hint="cs"/>
          <w:rtl/>
        </w:rPr>
        <w:t xml:space="preserve">والأخصائيين </w:t>
      </w:r>
      <w:r w:rsidRPr="00F50952">
        <w:rPr>
          <w:rtl/>
        </w:rPr>
        <w:t>الاجتماعيين والمتطوعين.</w:t>
      </w:r>
    </w:p>
    <w:p w:rsidR="004E092B" w:rsidRPr="00F50952" w:rsidRDefault="004E092B" w:rsidP="004E092B">
      <w:pPr>
        <w:pStyle w:val="SingleTxt"/>
        <w:rPr>
          <w:lang w:val="uk-UA"/>
        </w:rPr>
      </w:pPr>
      <w:r w:rsidRPr="00F50952">
        <w:rPr>
          <w:lang w:val="uk-UA"/>
        </w:rPr>
        <w:tab/>
      </w:r>
      <w:r w:rsidRPr="00F50952">
        <w:rPr>
          <w:rtl/>
        </w:rPr>
        <w:t xml:space="preserve">وفي الفترة </w:t>
      </w:r>
      <w:r w:rsidRPr="00F50952">
        <w:rPr>
          <w:rFonts w:hint="cs"/>
          <w:rtl/>
        </w:rPr>
        <w:t>من</w:t>
      </w:r>
      <w:r w:rsidRPr="00F50952">
        <w:rPr>
          <w:rtl/>
        </w:rPr>
        <w:t xml:space="preserve"> أيار/مايو 2005 إلى شباط/فبراير 2006 وزّع اتحاد نساء أوكرانيا، ب</w:t>
      </w:r>
      <w:r w:rsidRPr="00F50952">
        <w:rPr>
          <w:rFonts w:hint="cs"/>
          <w:rtl/>
        </w:rPr>
        <w:t>دعم مالي</w:t>
      </w:r>
      <w:r w:rsidRPr="00F50952">
        <w:rPr>
          <w:rtl/>
        </w:rPr>
        <w:t xml:space="preserve"> من منظمة الهجرة الدولية، </w:t>
      </w:r>
      <w:r>
        <w:rPr>
          <w:rFonts w:hint="cs"/>
          <w:rtl/>
        </w:rPr>
        <w:t xml:space="preserve">850 نسخة </w:t>
      </w:r>
      <w:r w:rsidRPr="00F50952">
        <w:rPr>
          <w:rtl/>
        </w:rPr>
        <w:t>على أطفال المدارس والطلاب من الف</w:t>
      </w:r>
      <w:r>
        <w:rPr>
          <w:rFonts w:hint="cs"/>
          <w:rtl/>
        </w:rPr>
        <w:t>ي</w:t>
      </w:r>
      <w:r w:rsidRPr="00F50952">
        <w:rPr>
          <w:rtl/>
        </w:rPr>
        <w:t xml:space="preserve">لم التربوي </w:t>
      </w:r>
      <w:r w:rsidRPr="00F50952">
        <w:t>Destination</w:t>
      </w:r>
      <w:r w:rsidRPr="00F50952">
        <w:rPr>
          <w:lang w:val="uk-UA"/>
        </w:rPr>
        <w:t>-</w:t>
      </w:r>
      <w:r w:rsidRPr="00F50952">
        <w:t>life</w:t>
      </w:r>
      <w:r w:rsidRPr="00F50952">
        <w:rPr>
          <w:rtl/>
        </w:rPr>
        <w:t xml:space="preserve"> (الوجهة</w:t>
      </w:r>
      <w:r>
        <w:rPr>
          <w:rFonts w:hint="cs"/>
          <w:rtl/>
        </w:rPr>
        <w:t xml:space="preserve"> </w:t>
      </w:r>
      <w:r w:rsidRPr="00F50952">
        <w:rPr>
          <w:rtl/>
        </w:rPr>
        <w:t>-</w:t>
      </w:r>
      <w:r w:rsidRPr="00F50952">
        <w:rPr>
          <w:rFonts w:hint="cs"/>
          <w:rtl/>
        </w:rPr>
        <w:t xml:space="preserve"> </w:t>
      </w:r>
      <w:r w:rsidRPr="00F50952">
        <w:rPr>
          <w:rtl/>
        </w:rPr>
        <w:t xml:space="preserve">الحياة) وأكثر من 700 1 نسخة من دليل </w:t>
      </w:r>
      <w:r>
        <w:rPr>
          <w:rFonts w:hint="cs"/>
          <w:rtl/>
        </w:rPr>
        <w:t xml:space="preserve">تعزيز </w:t>
      </w:r>
      <w:r w:rsidRPr="00F50952">
        <w:rPr>
          <w:rFonts w:hint="cs"/>
          <w:rtl/>
        </w:rPr>
        <w:t>التوعية</w:t>
      </w:r>
      <w:r w:rsidRPr="00F50952">
        <w:rPr>
          <w:rtl/>
        </w:rPr>
        <w:t xml:space="preserve"> بمشكلة الاتجار بالأشخاص.</w:t>
      </w:r>
    </w:p>
    <w:p w:rsidR="004E092B" w:rsidRPr="00F50952" w:rsidRDefault="004E092B" w:rsidP="004E092B">
      <w:pPr>
        <w:pStyle w:val="SingleTxt"/>
        <w:rPr>
          <w:lang w:val="uk-UA"/>
        </w:rPr>
      </w:pPr>
      <w:r w:rsidRPr="00F50952">
        <w:rPr>
          <w:lang w:val="uk-UA"/>
        </w:rPr>
        <w:tab/>
      </w:r>
      <w:r w:rsidRPr="00F50952">
        <w:rPr>
          <w:rtl/>
        </w:rPr>
        <w:t xml:space="preserve">وأنشئت </w:t>
      </w:r>
      <w:r>
        <w:rPr>
          <w:rFonts w:hint="cs"/>
          <w:rtl/>
        </w:rPr>
        <w:t xml:space="preserve">في تشرين الثاني/نوفمبر 2004 </w:t>
      </w:r>
      <w:r w:rsidRPr="00F50952">
        <w:rPr>
          <w:rFonts w:hint="cs"/>
          <w:rtl/>
        </w:rPr>
        <w:t>شبكة عموم أوكرانيا لمكافحة</w:t>
      </w:r>
      <w:r w:rsidRPr="00F50952">
        <w:rPr>
          <w:rtl/>
        </w:rPr>
        <w:t xml:space="preserve"> الاستغلال الجنسي للأطفال، </w:t>
      </w:r>
      <w:r>
        <w:rPr>
          <w:rFonts w:hint="cs"/>
          <w:rtl/>
        </w:rPr>
        <w:t>و</w:t>
      </w:r>
      <w:r w:rsidRPr="00F50952">
        <w:rPr>
          <w:rtl/>
        </w:rPr>
        <w:t xml:space="preserve">تضم 25 منظمة، </w:t>
      </w:r>
      <w:r>
        <w:rPr>
          <w:rFonts w:hint="cs"/>
          <w:rtl/>
        </w:rPr>
        <w:t xml:space="preserve">وهي تشكل جزءا </w:t>
      </w:r>
      <w:r w:rsidRPr="00F50952">
        <w:rPr>
          <w:rtl/>
        </w:rPr>
        <w:t xml:space="preserve">من تنفيذ مجموعة التدابير الرامية إلى منع الاتجار </w:t>
      </w:r>
      <w:r w:rsidRPr="00F50952">
        <w:rPr>
          <w:rFonts w:hint="cs"/>
          <w:rtl/>
        </w:rPr>
        <w:t>بالأشخاص</w:t>
      </w:r>
      <w:r w:rsidRPr="00F50952">
        <w:rPr>
          <w:rtl/>
        </w:rPr>
        <w:t>.</w:t>
      </w:r>
    </w:p>
    <w:p w:rsidR="004E092B" w:rsidRPr="00F50952" w:rsidRDefault="004E092B" w:rsidP="004E092B">
      <w:pPr>
        <w:pStyle w:val="SingleTxt"/>
        <w:rPr>
          <w:lang w:val="uk-UA"/>
        </w:rPr>
      </w:pPr>
      <w:r w:rsidRPr="00F50952">
        <w:rPr>
          <w:lang w:val="uk-UA"/>
        </w:rPr>
        <w:tab/>
      </w:r>
      <w:r w:rsidRPr="00F50952">
        <w:rPr>
          <w:rtl/>
        </w:rPr>
        <w:t xml:space="preserve">وفي إطار البرنامج الوطني </w:t>
      </w:r>
      <w:r>
        <w:rPr>
          <w:rFonts w:hint="cs"/>
          <w:rtl/>
        </w:rPr>
        <w:t>”</w:t>
      </w:r>
      <w:r w:rsidRPr="00F50952">
        <w:rPr>
          <w:rtl/>
        </w:rPr>
        <w:t>أطفال أوكرانيا</w:t>
      </w:r>
      <w:r>
        <w:rPr>
          <w:rFonts w:hint="cs"/>
          <w:rtl/>
        </w:rPr>
        <w:t>“</w:t>
      </w:r>
      <w:r w:rsidRPr="00F50952">
        <w:rPr>
          <w:rtl/>
        </w:rPr>
        <w:t xml:space="preserve">، </w:t>
      </w:r>
      <w:r w:rsidRPr="00F50952">
        <w:rPr>
          <w:rFonts w:hint="cs"/>
          <w:rtl/>
        </w:rPr>
        <w:t>ت</w:t>
      </w:r>
      <w:r w:rsidRPr="00F50952">
        <w:rPr>
          <w:rtl/>
        </w:rPr>
        <w:t xml:space="preserve">عقد </w:t>
      </w:r>
      <w:r w:rsidRPr="00F50952">
        <w:rPr>
          <w:rFonts w:hint="cs"/>
          <w:rtl/>
        </w:rPr>
        <w:t>المدارس</w:t>
      </w:r>
      <w:r w:rsidRPr="00F50952">
        <w:rPr>
          <w:rtl/>
        </w:rPr>
        <w:t xml:space="preserve"> </w:t>
      </w:r>
      <w:r>
        <w:rPr>
          <w:rFonts w:hint="cs"/>
          <w:rtl/>
        </w:rPr>
        <w:t xml:space="preserve">دورات </w:t>
      </w:r>
      <w:r>
        <w:rPr>
          <w:rtl/>
        </w:rPr>
        <w:t>إعلام</w:t>
      </w:r>
      <w:r w:rsidRPr="00F50952">
        <w:rPr>
          <w:rtl/>
        </w:rPr>
        <w:t xml:space="preserve"> </w:t>
      </w:r>
      <w:r w:rsidRPr="00F50952">
        <w:rPr>
          <w:rFonts w:hint="cs"/>
          <w:rtl/>
        </w:rPr>
        <w:t>وتوعية</w:t>
      </w:r>
      <w:r w:rsidRPr="00F50952">
        <w:rPr>
          <w:rtl/>
        </w:rPr>
        <w:t xml:space="preserve"> عن مشاكل</w:t>
      </w:r>
      <w:r w:rsidRPr="00F50952">
        <w:rPr>
          <w:rFonts w:hint="cs"/>
          <w:rtl/>
        </w:rPr>
        <w:t xml:space="preserve"> </w:t>
      </w:r>
      <w:r w:rsidRPr="00F50952">
        <w:rPr>
          <w:rtl/>
        </w:rPr>
        <w:t xml:space="preserve">منع الاتجار بالأشخاص، فضلا عن إجراء مقابلات فردية مع الأطفال </w:t>
      </w:r>
      <w:r>
        <w:rPr>
          <w:rFonts w:hint="cs"/>
          <w:rtl/>
        </w:rPr>
        <w:t xml:space="preserve">من </w:t>
      </w:r>
      <w:r w:rsidRPr="00F50952">
        <w:rPr>
          <w:rtl/>
        </w:rPr>
        <w:t>الفئة المعرضة للخطر.</w:t>
      </w:r>
      <w:r>
        <w:rPr>
          <w:rFonts w:hint="cs"/>
          <w:rtl/>
        </w:rPr>
        <w:t xml:space="preserve"> </w:t>
      </w:r>
      <w:r w:rsidRPr="00F50952">
        <w:rPr>
          <w:rtl/>
        </w:rPr>
        <w:t>و</w:t>
      </w:r>
      <w:r>
        <w:rPr>
          <w:rFonts w:hint="cs"/>
          <w:rtl/>
        </w:rPr>
        <w:t xml:space="preserve">قامت </w:t>
      </w:r>
      <w:r w:rsidRPr="00F50952">
        <w:rPr>
          <w:rtl/>
        </w:rPr>
        <w:t>منظمات الهواي</w:t>
      </w:r>
      <w:r w:rsidRPr="00F50952">
        <w:rPr>
          <w:rFonts w:hint="cs"/>
          <w:rtl/>
        </w:rPr>
        <w:t>ات</w:t>
      </w:r>
      <w:r w:rsidRPr="00F50952">
        <w:rPr>
          <w:rtl/>
        </w:rPr>
        <w:t xml:space="preserve"> </w:t>
      </w:r>
      <w:r>
        <w:rPr>
          <w:rFonts w:hint="cs"/>
          <w:rtl/>
        </w:rPr>
        <w:t>و</w:t>
      </w:r>
      <w:r w:rsidRPr="00F50952">
        <w:rPr>
          <w:rtl/>
        </w:rPr>
        <w:t>المكتب</w:t>
      </w:r>
      <w:r w:rsidRPr="00F50952">
        <w:rPr>
          <w:rFonts w:hint="cs"/>
          <w:rtl/>
        </w:rPr>
        <w:t>ات</w:t>
      </w:r>
      <w:r w:rsidRPr="00F50952">
        <w:rPr>
          <w:rtl/>
        </w:rPr>
        <w:t xml:space="preserve"> والمدارس الفنية </w:t>
      </w:r>
      <w:r>
        <w:rPr>
          <w:rFonts w:hint="cs"/>
          <w:rtl/>
        </w:rPr>
        <w:t xml:space="preserve">بتنظيم </w:t>
      </w:r>
      <w:r w:rsidRPr="00F50952">
        <w:rPr>
          <w:rtl/>
        </w:rPr>
        <w:t xml:space="preserve">معارض كتب ورسوم توضيحية </w:t>
      </w:r>
      <w:r>
        <w:rPr>
          <w:rFonts w:hint="cs"/>
          <w:rtl/>
        </w:rPr>
        <w:t xml:space="preserve">وزوايا </w:t>
      </w:r>
      <w:r w:rsidRPr="00F50952">
        <w:rPr>
          <w:rtl/>
        </w:rPr>
        <w:t xml:space="preserve">مزودة بمواد عن مواضيع محددة، فضلا عن عقد محادثات وإجراء دراسات استقصائية بيبليوغرافية عن </w:t>
      </w:r>
      <w:r>
        <w:rPr>
          <w:rFonts w:hint="cs"/>
          <w:rtl/>
        </w:rPr>
        <w:t xml:space="preserve">الكتابات </w:t>
      </w:r>
      <w:r w:rsidRPr="00F50952">
        <w:rPr>
          <w:rtl/>
        </w:rPr>
        <w:t xml:space="preserve">المتعلقة بهذا الموضوع. </w:t>
      </w:r>
    </w:p>
    <w:p w:rsidR="004E092B" w:rsidRPr="00F50952" w:rsidRDefault="004E092B" w:rsidP="004E092B">
      <w:pPr>
        <w:pStyle w:val="SingleTxt"/>
        <w:rPr>
          <w:lang w:val="uk-UA"/>
        </w:rPr>
      </w:pPr>
      <w:r w:rsidRPr="00F50952">
        <w:rPr>
          <w:lang w:val="uk-UA"/>
        </w:rPr>
        <w:tab/>
      </w:r>
      <w:r w:rsidRPr="00F50952">
        <w:rPr>
          <w:rtl/>
        </w:rPr>
        <w:t>و</w:t>
      </w:r>
      <w:r w:rsidRPr="00F50952">
        <w:rPr>
          <w:rFonts w:hint="cs"/>
          <w:rtl/>
        </w:rPr>
        <w:t>ت</w:t>
      </w:r>
      <w:r w:rsidRPr="00F50952">
        <w:rPr>
          <w:rtl/>
        </w:rPr>
        <w:t>وُزّ</w:t>
      </w:r>
      <w:r w:rsidRPr="00F50952">
        <w:rPr>
          <w:rFonts w:hint="cs"/>
          <w:rtl/>
        </w:rPr>
        <w:t>َ</w:t>
      </w:r>
      <w:r w:rsidRPr="00F50952">
        <w:rPr>
          <w:rtl/>
        </w:rPr>
        <w:t xml:space="preserve">ع كتيبات وكراسات إعلامية على الأشخاص الذين </w:t>
      </w:r>
      <w:r>
        <w:rPr>
          <w:rFonts w:hint="cs"/>
          <w:rtl/>
        </w:rPr>
        <w:t>يطلبون ا</w:t>
      </w:r>
      <w:r w:rsidRPr="00F50952">
        <w:rPr>
          <w:rtl/>
        </w:rPr>
        <w:t xml:space="preserve">لحصول على </w:t>
      </w:r>
      <w:r w:rsidRPr="00F50952">
        <w:rPr>
          <w:rFonts w:hint="cs"/>
          <w:rtl/>
        </w:rPr>
        <w:t>ال</w:t>
      </w:r>
      <w:r w:rsidRPr="00F50952">
        <w:rPr>
          <w:rtl/>
        </w:rPr>
        <w:t xml:space="preserve">وثائق </w:t>
      </w:r>
      <w:r w:rsidRPr="00F50952">
        <w:rPr>
          <w:rFonts w:hint="cs"/>
          <w:rtl/>
        </w:rPr>
        <w:t>ال</w:t>
      </w:r>
      <w:r w:rsidRPr="00F50952">
        <w:rPr>
          <w:rtl/>
        </w:rPr>
        <w:t xml:space="preserve">طبية </w:t>
      </w:r>
      <w:r w:rsidRPr="00F50952">
        <w:rPr>
          <w:rFonts w:hint="cs"/>
          <w:rtl/>
        </w:rPr>
        <w:t>ال</w:t>
      </w:r>
      <w:r w:rsidRPr="00F50952">
        <w:rPr>
          <w:rtl/>
        </w:rPr>
        <w:t xml:space="preserve">لازمة للسفر </w:t>
      </w:r>
      <w:r w:rsidRPr="00F50952">
        <w:rPr>
          <w:rFonts w:hint="cs"/>
          <w:rtl/>
        </w:rPr>
        <w:t xml:space="preserve">إلى </w:t>
      </w:r>
      <w:r w:rsidRPr="00F50952">
        <w:rPr>
          <w:rtl/>
        </w:rPr>
        <w:t>خارج البلاد.</w:t>
      </w:r>
      <w:r>
        <w:rPr>
          <w:rFonts w:hint="cs"/>
          <w:rtl/>
        </w:rPr>
        <w:t xml:space="preserve"> </w:t>
      </w:r>
      <w:r w:rsidRPr="00F50952">
        <w:rPr>
          <w:rtl/>
        </w:rPr>
        <w:t xml:space="preserve">وتقوم العيادات النسائية التابعة لمستشفيات المقاطعات </w:t>
      </w:r>
      <w:r>
        <w:rPr>
          <w:rFonts w:hint="cs"/>
          <w:rtl/>
        </w:rPr>
        <w:t xml:space="preserve">والمناطق </w:t>
      </w:r>
      <w:r w:rsidRPr="00F50952">
        <w:rPr>
          <w:rtl/>
        </w:rPr>
        <w:t xml:space="preserve">المركزية، </w:t>
      </w:r>
      <w:r>
        <w:rPr>
          <w:rFonts w:hint="cs"/>
          <w:rtl/>
        </w:rPr>
        <w:t xml:space="preserve">ومراكز </w:t>
      </w:r>
      <w:r w:rsidRPr="00F50952">
        <w:rPr>
          <w:rtl/>
        </w:rPr>
        <w:t>المساعدين الطبيين/القابلات، وإدارات الطب العام</w:t>
      </w:r>
      <w:r>
        <w:rPr>
          <w:rtl/>
        </w:rPr>
        <w:t xml:space="preserve"> </w:t>
      </w:r>
      <w:r w:rsidRPr="00F50952">
        <w:rPr>
          <w:rFonts w:hint="cs"/>
          <w:rtl/>
        </w:rPr>
        <w:t>والعيادات الخارجية لطب الأسرة</w:t>
      </w:r>
      <w:r w:rsidRPr="00F50952">
        <w:rPr>
          <w:rtl/>
        </w:rPr>
        <w:t xml:space="preserve"> بتوزيع المنشورات الإعلامية</w:t>
      </w:r>
      <w:r w:rsidRPr="00F50952">
        <w:rPr>
          <w:rFonts w:hint="cs"/>
          <w:rtl/>
        </w:rPr>
        <w:t xml:space="preserve"> </w:t>
      </w:r>
      <w:r>
        <w:rPr>
          <w:rFonts w:hint="cs"/>
          <w:rtl/>
        </w:rPr>
        <w:t>والمعنونة</w:t>
      </w:r>
      <w:r w:rsidRPr="00F50952">
        <w:rPr>
          <w:rtl/>
        </w:rPr>
        <w:t xml:space="preserve">: نصائح مفيدة </w:t>
      </w:r>
      <w:r w:rsidRPr="00F50952">
        <w:rPr>
          <w:rFonts w:hint="cs"/>
          <w:rtl/>
        </w:rPr>
        <w:t>للسفر إلى</w:t>
      </w:r>
      <w:r w:rsidRPr="00F50952">
        <w:rPr>
          <w:rtl/>
        </w:rPr>
        <w:t xml:space="preserve"> خارج البلاد، وكتيب معلومات للمواطنين الأوكرانيين المسافرين </w:t>
      </w:r>
      <w:r w:rsidRPr="00F50952">
        <w:rPr>
          <w:rFonts w:hint="cs"/>
          <w:rtl/>
        </w:rPr>
        <w:t>إلى الخارج</w:t>
      </w:r>
      <w:r w:rsidRPr="00F50952">
        <w:rPr>
          <w:rtl/>
        </w:rPr>
        <w:t xml:space="preserve">، وجواز سفرك </w:t>
      </w:r>
      <w:r>
        <w:rPr>
          <w:rFonts w:hint="cs"/>
          <w:rtl/>
        </w:rPr>
        <w:t xml:space="preserve">يخصك </w:t>
      </w:r>
      <w:r w:rsidRPr="00F50952">
        <w:rPr>
          <w:rtl/>
        </w:rPr>
        <w:t>فقط، وإذا كنت تخطط لرحلة خارج البلاد.</w:t>
      </w:r>
    </w:p>
    <w:p w:rsidR="004E092B" w:rsidRPr="00F50952" w:rsidRDefault="004E092B" w:rsidP="004E092B">
      <w:pPr>
        <w:pStyle w:val="SingleTxt"/>
      </w:pPr>
      <w:r w:rsidRPr="00F50952">
        <w:rPr>
          <w:lang w:val="uk-UA"/>
        </w:rPr>
        <w:tab/>
      </w:r>
      <w:r w:rsidRPr="00F50952">
        <w:rPr>
          <w:rtl/>
        </w:rPr>
        <w:t>ويمثل توفير المساعدة للنساء والأطفال</w:t>
      </w:r>
      <w:r w:rsidRPr="00F50952">
        <w:rPr>
          <w:rFonts w:hint="cs"/>
          <w:rtl/>
        </w:rPr>
        <w:t xml:space="preserve"> من</w:t>
      </w:r>
      <w:r w:rsidRPr="00F50952">
        <w:rPr>
          <w:rtl/>
        </w:rPr>
        <w:t xml:space="preserve"> ضحايا ظاهرة الاتجار بالأشخاص المشينة أحد العناصر الرئيسية لمنع </w:t>
      </w:r>
      <w:r w:rsidRPr="00F50952">
        <w:rPr>
          <w:rFonts w:hint="cs"/>
          <w:rtl/>
        </w:rPr>
        <w:t>هذه الظاهرة</w:t>
      </w:r>
      <w:r w:rsidRPr="00F50952">
        <w:rPr>
          <w:rtl/>
        </w:rPr>
        <w:t>.</w:t>
      </w:r>
      <w:r>
        <w:rPr>
          <w:rFonts w:hint="cs"/>
          <w:rtl/>
        </w:rPr>
        <w:t xml:space="preserve"> </w:t>
      </w:r>
      <w:r w:rsidRPr="00F50952">
        <w:rPr>
          <w:rtl/>
        </w:rPr>
        <w:t xml:space="preserve">وتضطلع مراكز إعادة إدماج الأشخاص الذي وقعوا </w:t>
      </w:r>
      <w:r w:rsidRPr="00F50952">
        <w:rPr>
          <w:rFonts w:hint="cs"/>
          <w:rtl/>
        </w:rPr>
        <w:t>ضحايا ل</w:t>
      </w:r>
      <w:r w:rsidRPr="00F50952">
        <w:rPr>
          <w:rtl/>
        </w:rPr>
        <w:t>لاتجار بدور هام في توفير هذه المساعدة.</w:t>
      </w:r>
      <w:r>
        <w:rPr>
          <w:rFonts w:hint="cs"/>
          <w:rtl/>
        </w:rPr>
        <w:t xml:space="preserve"> </w:t>
      </w:r>
      <w:r w:rsidRPr="00F50952">
        <w:rPr>
          <w:rtl/>
        </w:rPr>
        <w:t xml:space="preserve">وتهدف هذه المراكز إلى كفالة الحماية القانونية للضحايا </w:t>
      </w:r>
      <w:r>
        <w:rPr>
          <w:rFonts w:hint="cs"/>
          <w:rtl/>
        </w:rPr>
        <w:t xml:space="preserve">والعمل في طي الكتمان على </w:t>
      </w:r>
      <w:r w:rsidRPr="00F50952">
        <w:rPr>
          <w:rFonts w:hint="cs"/>
          <w:rtl/>
        </w:rPr>
        <w:t>توفير</w:t>
      </w:r>
      <w:r w:rsidRPr="00F50952">
        <w:rPr>
          <w:rtl/>
        </w:rPr>
        <w:t xml:space="preserve"> الفحوص الطبية وإسداء المشورة النفسية.</w:t>
      </w:r>
      <w:r w:rsidRPr="00F50952">
        <w:rPr>
          <w:lang w:val="uk-UA"/>
        </w:rPr>
        <w:t xml:space="preserve"> </w:t>
      </w:r>
      <w:r w:rsidRPr="00F50952">
        <w:rPr>
          <w:rtl/>
        </w:rPr>
        <w:t>وتتضمن برامج إعادة التأهيل</w:t>
      </w:r>
      <w:r w:rsidRPr="00F50952">
        <w:rPr>
          <w:rFonts w:hint="cs"/>
          <w:rtl/>
        </w:rPr>
        <w:t xml:space="preserve"> </w:t>
      </w:r>
      <w:r>
        <w:rPr>
          <w:rFonts w:hint="cs"/>
          <w:rtl/>
        </w:rPr>
        <w:t xml:space="preserve">عقد </w:t>
      </w:r>
      <w:r w:rsidRPr="00F50952">
        <w:rPr>
          <w:rFonts w:hint="cs"/>
          <w:rtl/>
        </w:rPr>
        <w:t>ال</w:t>
      </w:r>
      <w:r w:rsidRPr="00F50952">
        <w:rPr>
          <w:rtl/>
        </w:rPr>
        <w:t xml:space="preserve">دورات </w:t>
      </w:r>
      <w:r w:rsidRPr="00F50952">
        <w:rPr>
          <w:rFonts w:hint="cs"/>
          <w:rtl/>
        </w:rPr>
        <w:t>ال</w:t>
      </w:r>
      <w:r w:rsidRPr="00F50952">
        <w:rPr>
          <w:rtl/>
        </w:rPr>
        <w:t xml:space="preserve">تدريبية والعمل مع فرادى الضحايا بهدف </w:t>
      </w:r>
      <w:r>
        <w:rPr>
          <w:rFonts w:hint="cs"/>
          <w:rtl/>
        </w:rPr>
        <w:t>إلحاقهم بالمجال</w:t>
      </w:r>
      <w:r w:rsidRPr="00F50952">
        <w:rPr>
          <w:rtl/>
        </w:rPr>
        <w:t xml:space="preserve">، فضلا عن تقديم المساعدة العملية في </w:t>
      </w:r>
      <w:r w:rsidRPr="00F50952">
        <w:rPr>
          <w:rFonts w:hint="cs"/>
          <w:rtl/>
        </w:rPr>
        <w:t>حل ال</w:t>
      </w:r>
      <w:r w:rsidRPr="00F50952">
        <w:rPr>
          <w:rtl/>
        </w:rPr>
        <w:t xml:space="preserve">مشاكل </w:t>
      </w:r>
      <w:r w:rsidRPr="00F50952">
        <w:rPr>
          <w:rFonts w:hint="cs"/>
          <w:rtl/>
        </w:rPr>
        <w:t xml:space="preserve">التي يواجهونها في الحصول على </w:t>
      </w:r>
      <w:r>
        <w:rPr>
          <w:rFonts w:hint="cs"/>
          <w:rtl/>
        </w:rPr>
        <w:t xml:space="preserve">السكن </w:t>
      </w:r>
      <w:r w:rsidRPr="00F50952">
        <w:rPr>
          <w:rtl/>
        </w:rPr>
        <w:t>والممتلكات.</w:t>
      </w:r>
    </w:p>
    <w:p w:rsidR="004E092B" w:rsidRPr="00F50952" w:rsidRDefault="004E092B" w:rsidP="004E092B">
      <w:pPr>
        <w:pStyle w:val="SingleTxt"/>
        <w:rPr>
          <w:lang w:val="uk-UA"/>
        </w:rPr>
      </w:pPr>
      <w:r w:rsidRPr="00F50952">
        <w:rPr>
          <w:lang w:val="uk-UA"/>
        </w:rPr>
        <w:tab/>
      </w:r>
      <w:r w:rsidRPr="00F50952">
        <w:rPr>
          <w:rtl/>
        </w:rPr>
        <w:t xml:space="preserve">ولأغراض مساعدة ضحايا الاتجار، </w:t>
      </w:r>
      <w:r>
        <w:rPr>
          <w:rFonts w:hint="cs"/>
          <w:rtl/>
        </w:rPr>
        <w:t xml:space="preserve">شاركت </w:t>
      </w:r>
      <w:r w:rsidRPr="00F50952">
        <w:rPr>
          <w:rtl/>
        </w:rPr>
        <w:t xml:space="preserve">وزارة الأسرة والشباب والرياضة خلال عام 2005، مع منظمة الهجرة الدولية وسلطات المقاطعات ذات الصلة، </w:t>
      </w:r>
      <w:r>
        <w:rPr>
          <w:rFonts w:hint="cs"/>
          <w:rtl/>
        </w:rPr>
        <w:t xml:space="preserve">في إنشاء </w:t>
      </w:r>
      <w:r w:rsidRPr="00F50952">
        <w:rPr>
          <w:rtl/>
        </w:rPr>
        <w:t>مراكز أقاليمية لإعادة تأهيل الضحايا</w:t>
      </w:r>
      <w:r>
        <w:rPr>
          <w:rtl/>
        </w:rPr>
        <w:t xml:space="preserve"> </w:t>
      </w:r>
      <w:r w:rsidRPr="00F50952">
        <w:rPr>
          <w:rtl/>
        </w:rPr>
        <w:t>في مقاطعات زيتموير ودنيبربيتروفسكي وفولين وشيرنيفتسي وفي جمهورية القرم المتمتعة بالحكم الذاتي.</w:t>
      </w:r>
    </w:p>
    <w:p w:rsidR="004E092B" w:rsidRPr="00F50952" w:rsidRDefault="004E092B" w:rsidP="004E092B">
      <w:pPr>
        <w:pStyle w:val="SingleTxt"/>
        <w:rPr>
          <w:lang w:val="uk-UA"/>
        </w:rPr>
      </w:pPr>
      <w:r w:rsidRPr="00F50952">
        <w:rPr>
          <w:lang w:val="uk-UA"/>
        </w:rPr>
        <w:tab/>
      </w:r>
      <w:r w:rsidRPr="00F50952">
        <w:rPr>
          <w:rtl/>
        </w:rPr>
        <w:t>و</w:t>
      </w:r>
      <w:r>
        <w:rPr>
          <w:rFonts w:hint="cs"/>
          <w:rtl/>
        </w:rPr>
        <w:t xml:space="preserve">تعد </w:t>
      </w:r>
      <w:r w:rsidRPr="00F50952">
        <w:rPr>
          <w:rtl/>
        </w:rPr>
        <w:t xml:space="preserve">المشاركة الواسعة للمنظمات غير الحكومية في تنفيذ الكثير من عناصر البرنامج من السمات المميزة للنهج الجديد الذي </w:t>
      </w:r>
      <w:r>
        <w:rPr>
          <w:rFonts w:hint="cs"/>
          <w:rtl/>
        </w:rPr>
        <w:t xml:space="preserve">تتبعه </w:t>
      </w:r>
      <w:r w:rsidRPr="00F50952">
        <w:rPr>
          <w:rtl/>
        </w:rPr>
        <w:t>الدولة لمعالجة مشاكل الاتجار بالأشخاص.</w:t>
      </w:r>
    </w:p>
    <w:p w:rsidR="004E092B" w:rsidRPr="00F50952" w:rsidRDefault="004E092B" w:rsidP="004E092B">
      <w:pPr>
        <w:pStyle w:val="SingleTxt"/>
        <w:rPr>
          <w:lang w:val="uk-UA"/>
        </w:rPr>
      </w:pPr>
      <w:r w:rsidRPr="00F50952">
        <w:rPr>
          <w:lang w:val="uk-UA"/>
        </w:rPr>
        <w:tab/>
      </w:r>
      <w:r w:rsidRPr="00F50952">
        <w:rPr>
          <w:rtl/>
        </w:rPr>
        <w:t>و</w:t>
      </w:r>
      <w:r>
        <w:rPr>
          <w:rFonts w:hint="cs"/>
          <w:rtl/>
        </w:rPr>
        <w:t xml:space="preserve">قد تعاونت </w:t>
      </w:r>
      <w:r w:rsidRPr="00F50952">
        <w:rPr>
          <w:rtl/>
        </w:rPr>
        <w:t>الوزارة مع المنظمة الدولية للهجرة</w:t>
      </w:r>
      <w:r>
        <w:rPr>
          <w:rFonts w:hint="cs"/>
          <w:rtl/>
        </w:rPr>
        <w:t>،</w:t>
      </w:r>
      <w:r w:rsidRPr="00F50952">
        <w:rPr>
          <w:rtl/>
        </w:rPr>
        <w:t xml:space="preserve"> ومنظمة العمل الدولية</w:t>
      </w:r>
      <w:r>
        <w:rPr>
          <w:rFonts w:hint="cs"/>
          <w:rtl/>
        </w:rPr>
        <w:t>،</w:t>
      </w:r>
      <w:r w:rsidRPr="00F50952">
        <w:rPr>
          <w:rtl/>
        </w:rPr>
        <w:t xml:space="preserve"> ومنظمة لاسترادا الدولية لحقوق المرأة</w:t>
      </w:r>
      <w:r>
        <w:rPr>
          <w:rFonts w:hint="cs"/>
          <w:rtl/>
        </w:rPr>
        <w:t>،</w:t>
      </w:r>
      <w:r w:rsidRPr="00F50952">
        <w:rPr>
          <w:rtl/>
        </w:rPr>
        <w:t xml:space="preserve"> ومنظمة الأمن والتعاون في أوروبا</w:t>
      </w:r>
      <w:r>
        <w:rPr>
          <w:rFonts w:hint="cs"/>
          <w:rtl/>
        </w:rPr>
        <w:t>،</w:t>
      </w:r>
      <w:r w:rsidRPr="00F50952">
        <w:rPr>
          <w:rtl/>
        </w:rPr>
        <w:t xml:space="preserve"> والمركز </w:t>
      </w:r>
      <w:r w:rsidRPr="00F50952">
        <w:rPr>
          <w:rFonts w:hint="cs"/>
          <w:rtl/>
        </w:rPr>
        <w:t xml:space="preserve">التعليمي </w:t>
      </w:r>
      <w:r w:rsidRPr="00F50952">
        <w:rPr>
          <w:rtl/>
        </w:rPr>
        <w:t>الأوكراني للإصلاحات</w:t>
      </w:r>
      <w:r>
        <w:rPr>
          <w:rFonts w:hint="cs"/>
          <w:rtl/>
        </w:rPr>
        <w:t>،</w:t>
      </w:r>
      <w:r w:rsidRPr="00F50952">
        <w:rPr>
          <w:rtl/>
        </w:rPr>
        <w:t xml:space="preserve"> واتحاد نساء أوكرانيا</w:t>
      </w:r>
      <w:r>
        <w:rPr>
          <w:rFonts w:hint="cs"/>
          <w:rtl/>
        </w:rPr>
        <w:t>،</w:t>
      </w:r>
      <w:r w:rsidRPr="00F50952">
        <w:rPr>
          <w:rtl/>
        </w:rPr>
        <w:t xml:space="preserve"> ووكالة التنمية الدولية التابعة للولايات المتحدة</w:t>
      </w:r>
      <w:r>
        <w:rPr>
          <w:rFonts w:hint="cs"/>
          <w:rtl/>
        </w:rPr>
        <w:t>،</w:t>
      </w:r>
      <w:r w:rsidRPr="00F50952">
        <w:rPr>
          <w:rtl/>
        </w:rPr>
        <w:t xml:space="preserve"> وسفارة الولايات المتحدة في أوكرانيا</w:t>
      </w:r>
      <w:r>
        <w:rPr>
          <w:rFonts w:hint="cs"/>
          <w:rtl/>
        </w:rPr>
        <w:t>،</w:t>
      </w:r>
      <w:r w:rsidRPr="00F50952">
        <w:rPr>
          <w:rtl/>
        </w:rPr>
        <w:t xml:space="preserve"> ومؤسسة النهضة الدولية وغيرها من المنظمات، </w:t>
      </w:r>
      <w:r>
        <w:rPr>
          <w:rFonts w:hint="cs"/>
          <w:rtl/>
        </w:rPr>
        <w:t xml:space="preserve">على </w:t>
      </w:r>
      <w:r w:rsidRPr="00F50952">
        <w:rPr>
          <w:rtl/>
        </w:rPr>
        <w:t>اتخاذ تدابير في إطار المشاريع التالية:</w:t>
      </w:r>
      <w:r w:rsidRPr="00F50952">
        <w:rPr>
          <w:lang w:val="uk-UA"/>
        </w:rPr>
        <w:t xml:space="preserve"> </w:t>
      </w:r>
      <w:r w:rsidRPr="00F50952">
        <w:rPr>
          <w:rtl/>
        </w:rPr>
        <w:t>التصدي للاتجار بالبشر في أوكرانيا؛</w:t>
      </w:r>
      <w:r>
        <w:rPr>
          <w:rFonts w:hint="cs"/>
          <w:rtl/>
        </w:rPr>
        <w:t xml:space="preserve"> </w:t>
      </w:r>
      <w:r w:rsidRPr="00F50952">
        <w:rPr>
          <w:rFonts w:hint="cs"/>
          <w:rtl/>
        </w:rPr>
        <w:t>و</w:t>
      </w:r>
      <w:r w:rsidRPr="00F50952">
        <w:rPr>
          <w:rtl/>
        </w:rPr>
        <w:t xml:space="preserve">فرص التدريب المهني والعمالة، وسياسة الهجرة بوصفها </w:t>
      </w:r>
      <w:r w:rsidRPr="00F50952">
        <w:rPr>
          <w:rFonts w:hint="cs"/>
          <w:rtl/>
        </w:rPr>
        <w:t xml:space="preserve">من </w:t>
      </w:r>
      <w:r w:rsidRPr="00F50952">
        <w:rPr>
          <w:rtl/>
        </w:rPr>
        <w:t>عوامل منع الاتجار بالأشخاص والحد منه في ألبانيا وأوكرانيا ومولدوفا؛</w:t>
      </w:r>
      <w:r>
        <w:rPr>
          <w:rFonts w:hint="cs"/>
          <w:rtl/>
        </w:rPr>
        <w:t xml:space="preserve"> </w:t>
      </w:r>
      <w:r w:rsidRPr="00F50952">
        <w:rPr>
          <w:rFonts w:hint="cs"/>
          <w:rtl/>
        </w:rPr>
        <w:t>و</w:t>
      </w:r>
      <w:r w:rsidRPr="00F50952">
        <w:rPr>
          <w:rtl/>
        </w:rPr>
        <w:t xml:space="preserve">وضع </w:t>
      </w:r>
      <w:r w:rsidRPr="00F50952">
        <w:rPr>
          <w:rFonts w:hint="cs"/>
          <w:rtl/>
        </w:rPr>
        <w:t>ال</w:t>
      </w:r>
      <w:r w:rsidRPr="00F50952">
        <w:rPr>
          <w:rtl/>
        </w:rPr>
        <w:t xml:space="preserve">نظام </w:t>
      </w:r>
      <w:r w:rsidRPr="00F50952">
        <w:rPr>
          <w:rFonts w:hint="cs"/>
          <w:rtl/>
        </w:rPr>
        <w:t>ال</w:t>
      </w:r>
      <w:r w:rsidRPr="00F50952">
        <w:rPr>
          <w:rtl/>
        </w:rPr>
        <w:t>وطني لمساعدة الأطفال من ضحايا الاتجار والاستغلال الجنسي؛</w:t>
      </w:r>
      <w:r w:rsidRPr="00F50952">
        <w:rPr>
          <w:rFonts w:hint="cs"/>
          <w:rtl/>
        </w:rPr>
        <w:t xml:space="preserve"> و</w:t>
      </w:r>
      <w:r w:rsidRPr="00F50952">
        <w:rPr>
          <w:rtl/>
        </w:rPr>
        <w:t>دعم أنشطة مجالس التنسيق الوطنية المعنية بمكافحة الاتجار بالأشخاص من خلال المجالس الاستشارية المنشأة في 17 مقاطعة أوكرانية</w:t>
      </w:r>
      <w:r w:rsidRPr="00F50952">
        <w:rPr>
          <w:rFonts w:hint="cs"/>
          <w:rtl/>
        </w:rPr>
        <w:t>، و</w:t>
      </w:r>
      <w:r w:rsidRPr="00F50952">
        <w:rPr>
          <w:rtl/>
        </w:rPr>
        <w:t>صياغة وتطبيق برامج تعليمية عن مكافحة الاتجار بالأشخاص (و</w:t>
      </w:r>
      <w:r>
        <w:rPr>
          <w:rtl/>
        </w:rPr>
        <w:t>لا سي</w:t>
      </w:r>
      <w:r w:rsidRPr="00F50952">
        <w:rPr>
          <w:rtl/>
        </w:rPr>
        <w:t xml:space="preserve">ما الأطفال) بوصفه </w:t>
      </w:r>
      <w:r w:rsidRPr="00F50952">
        <w:rPr>
          <w:rFonts w:hint="cs"/>
          <w:rtl/>
        </w:rPr>
        <w:t xml:space="preserve">أحد عناصر </w:t>
      </w:r>
      <w:r w:rsidRPr="00F50952">
        <w:rPr>
          <w:rtl/>
        </w:rPr>
        <w:t>المناهج الدراسية لمدارس التعليم العام ومؤسسات التعليم المهني/الفني ومؤسسات التعليم العالي، إلخ.</w:t>
      </w:r>
    </w:p>
    <w:p w:rsidR="004E092B" w:rsidRPr="00F50952" w:rsidRDefault="004E092B" w:rsidP="004E092B">
      <w:pPr>
        <w:pStyle w:val="SingleTxt"/>
        <w:rPr>
          <w:lang w:val="uk-UA"/>
        </w:rPr>
      </w:pPr>
      <w:r w:rsidRPr="00F50952">
        <w:rPr>
          <w:lang w:val="uk-UA"/>
        </w:rPr>
        <w:tab/>
      </w:r>
      <w:r>
        <w:rPr>
          <w:rFonts w:hint="cs"/>
          <w:rtl/>
        </w:rPr>
        <w:t>و</w:t>
      </w:r>
      <w:r>
        <w:rPr>
          <w:rtl/>
        </w:rPr>
        <w:t>تولي وسائ</w:t>
      </w:r>
      <w:r>
        <w:rPr>
          <w:rFonts w:hint="cs"/>
          <w:rtl/>
        </w:rPr>
        <w:t>ل</w:t>
      </w:r>
      <w:r w:rsidRPr="00F50952">
        <w:rPr>
          <w:rtl/>
        </w:rPr>
        <w:t xml:space="preserve"> الإعلام اهتماما </w:t>
      </w:r>
      <w:r>
        <w:rPr>
          <w:rFonts w:hint="cs"/>
          <w:rtl/>
        </w:rPr>
        <w:t xml:space="preserve">متواصلا </w:t>
      </w:r>
      <w:r w:rsidRPr="00F50952">
        <w:rPr>
          <w:rtl/>
        </w:rPr>
        <w:t>بقضية منع الاتجار بالأشخاص.</w:t>
      </w:r>
      <w:r>
        <w:rPr>
          <w:rFonts w:hint="cs"/>
          <w:rtl/>
        </w:rPr>
        <w:t xml:space="preserve"> </w:t>
      </w:r>
      <w:r w:rsidRPr="00F50952">
        <w:rPr>
          <w:rtl/>
        </w:rPr>
        <w:t>و</w:t>
      </w:r>
      <w:r w:rsidRPr="00F50952">
        <w:rPr>
          <w:rFonts w:hint="cs"/>
          <w:rtl/>
        </w:rPr>
        <w:t xml:space="preserve">تعالج </w:t>
      </w:r>
      <w:r>
        <w:rPr>
          <w:rFonts w:hint="cs"/>
          <w:rtl/>
        </w:rPr>
        <w:t>ال</w:t>
      </w:r>
      <w:r w:rsidRPr="00F50952">
        <w:rPr>
          <w:rtl/>
        </w:rPr>
        <w:t xml:space="preserve">برامج </w:t>
      </w:r>
      <w:r>
        <w:rPr>
          <w:rFonts w:hint="cs"/>
          <w:rtl/>
        </w:rPr>
        <w:t xml:space="preserve">المعنية بالأحداث الجارية والتي تبثها مؤسسة الإذاعة الوطنية الأوكرانية من قبيل: برنامج رأي أو مبادرات الشباب، أو المواساة، أو وجهة نظر </w:t>
      </w:r>
      <w:r w:rsidRPr="00F50952">
        <w:rPr>
          <w:rtl/>
        </w:rPr>
        <w:t>مواضيع متصلة بمنع تهر</w:t>
      </w:r>
      <w:r w:rsidRPr="00F50952">
        <w:rPr>
          <w:rFonts w:hint="cs"/>
          <w:rtl/>
        </w:rPr>
        <w:t>ي</w:t>
      </w:r>
      <w:r w:rsidRPr="00F50952">
        <w:rPr>
          <w:rtl/>
        </w:rPr>
        <w:t xml:space="preserve">ب النساء </w:t>
      </w:r>
      <w:r w:rsidRPr="00F50952">
        <w:rPr>
          <w:rFonts w:hint="cs"/>
          <w:rtl/>
        </w:rPr>
        <w:t xml:space="preserve">إلى </w:t>
      </w:r>
      <w:r w:rsidRPr="00F50952">
        <w:rPr>
          <w:rtl/>
        </w:rPr>
        <w:t>خارج أوكرانيا.</w:t>
      </w:r>
      <w:r>
        <w:rPr>
          <w:rFonts w:hint="cs"/>
          <w:rtl/>
        </w:rPr>
        <w:t xml:space="preserve"> </w:t>
      </w:r>
      <w:r w:rsidRPr="00F50952">
        <w:rPr>
          <w:rtl/>
        </w:rPr>
        <w:t>وي</w:t>
      </w:r>
      <w:r>
        <w:rPr>
          <w:rFonts w:hint="cs"/>
          <w:rtl/>
        </w:rPr>
        <w:t>ُ</w:t>
      </w:r>
      <w:r w:rsidRPr="00F50952">
        <w:rPr>
          <w:rtl/>
        </w:rPr>
        <w:t xml:space="preserve">دعى المدافعون عن حقوق الإنسان من منظمات المجتمع المدني، وأعضاء وكالات إنفاذ القانون، وممثلو دوائر الهجرة، إلخ، </w:t>
      </w:r>
      <w:r w:rsidRPr="00F50952">
        <w:rPr>
          <w:rFonts w:hint="cs"/>
          <w:rtl/>
        </w:rPr>
        <w:t>إلى ا</w:t>
      </w:r>
      <w:r w:rsidRPr="00F50952">
        <w:rPr>
          <w:rtl/>
        </w:rPr>
        <w:t>لمشاركة في هذه البرامج</w:t>
      </w:r>
      <w:r>
        <w:rPr>
          <w:rFonts w:hint="cs"/>
          <w:rtl/>
        </w:rPr>
        <w:t> </w:t>
      </w:r>
      <w:r w:rsidRPr="00F50952">
        <w:rPr>
          <w:rtl/>
        </w:rPr>
        <w:t>الإذاعية.</w:t>
      </w:r>
    </w:p>
    <w:p w:rsidR="004E092B" w:rsidRPr="00F50952" w:rsidRDefault="004E092B" w:rsidP="001378CB">
      <w:pPr>
        <w:pStyle w:val="SingleTxt"/>
        <w:spacing w:line="380" w:lineRule="exact"/>
        <w:rPr>
          <w:lang w:val="uk-UA"/>
        </w:rPr>
      </w:pPr>
      <w:r w:rsidRPr="00F50952">
        <w:rPr>
          <w:lang w:val="uk-UA"/>
        </w:rPr>
        <w:tab/>
      </w:r>
      <w:r>
        <w:rPr>
          <w:rtl/>
        </w:rPr>
        <w:t>وتنشر وسائ</w:t>
      </w:r>
      <w:r>
        <w:rPr>
          <w:rFonts w:hint="cs"/>
          <w:rtl/>
        </w:rPr>
        <w:t>ل</w:t>
      </w:r>
      <w:r w:rsidRPr="00F50952">
        <w:rPr>
          <w:rtl/>
        </w:rPr>
        <w:t xml:space="preserve"> الإعلام المطبوعة تقارير </w:t>
      </w:r>
      <w:r w:rsidRPr="00F50952">
        <w:rPr>
          <w:rFonts w:hint="cs"/>
          <w:rtl/>
        </w:rPr>
        <w:t>منتظمة</w:t>
      </w:r>
      <w:r w:rsidRPr="00F50952">
        <w:rPr>
          <w:rtl/>
        </w:rPr>
        <w:t xml:space="preserve"> عن الأساليب الرئيسية للاتجار بالأشخاص، وأعمال مراكز إعادة الإدماج، و</w:t>
      </w:r>
      <w:r>
        <w:rPr>
          <w:rFonts w:hint="cs"/>
          <w:rtl/>
        </w:rPr>
        <w:t xml:space="preserve">عن </w:t>
      </w:r>
      <w:r w:rsidRPr="00F50952">
        <w:rPr>
          <w:rtl/>
        </w:rPr>
        <w:t xml:space="preserve">التعاون مع المنظمات غير الحكومية في حل هذه المشاكل، فضلا عن تقديم توصيات </w:t>
      </w:r>
      <w:r>
        <w:rPr>
          <w:rFonts w:hint="cs"/>
          <w:rtl/>
        </w:rPr>
        <w:t xml:space="preserve">بشأن </w:t>
      </w:r>
      <w:r w:rsidRPr="00F50952">
        <w:rPr>
          <w:rtl/>
        </w:rPr>
        <w:t xml:space="preserve">العثور على عمل في الخارج، </w:t>
      </w:r>
      <w:r>
        <w:rPr>
          <w:rFonts w:hint="cs"/>
          <w:rtl/>
        </w:rPr>
        <w:t>وما إلى ذلك</w:t>
      </w:r>
      <w:r w:rsidRPr="00F50952">
        <w:rPr>
          <w:rtl/>
        </w:rPr>
        <w:t>. وعلى سبيل المثال، قدمت مؤسسة التلفزيون الوطنية الأوكرانية تقارير عن مكافحة الاتجار بالأشخاص في البرامج التلفزيونية</w:t>
      </w:r>
      <w:r w:rsidRPr="00F50952">
        <w:rPr>
          <w:rFonts w:hint="cs"/>
          <w:rtl/>
        </w:rPr>
        <w:t xml:space="preserve"> التالية</w:t>
      </w:r>
      <w:r w:rsidRPr="00F50952">
        <w:rPr>
          <w:rtl/>
        </w:rPr>
        <w:t xml:space="preserve">: الأخبار، </w:t>
      </w:r>
      <w:r w:rsidRPr="00F50952">
        <w:rPr>
          <w:rFonts w:hint="cs"/>
          <w:rtl/>
        </w:rPr>
        <w:t>ودائرة</w:t>
      </w:r>
      <w:r w:rsidRPr="00F50952">
        <w:rPr>
          <w:rtl/>
        </w:rPr>
        <w:t xml:space="preserve"> اقتفاء أثر الأطفال، ودائرة الإنقاذ الوطنية</w:t>
      </w:r>
      <w:r>
        <w:rPr>
          <w:rFonts w:hint="cs"/>
          <w:rtl/>
        </w:rPr>
        <w:t xml:space="preserve"> </w:t>
      </w:r>
      <w:r w:rsidRPr="00F50952">
        <w:rPr>
          <w:rtl/>
        </w:rPr>
        <w:t>-</w:t>
      </w:r>
      <w:r>
        <w:rPr>
          <w:rFonts w:hint="cs"/>
          <w:rtl/>
        </w:rPr>
        <w:t xml:space="preserve"> </w:t>
      </w:r>
      <w:r w:rsidRPr="00F50952">
        <w:rPr>
          <w:rtl/>
        </w:rPr>
        <w:t>01، و</w:t>
      </w:r>
      <w:r>
        <w:rPr>
          <w:rFonts w:hint="cs"/>
          <w:rtl/>
        </w:rPr>
        <w:t xml:space="preserve">أبجديات </w:t>
      </w:r>
      <w:r w:rsidRPr="00F50952">
        <w:rPr>
          <w:rtl/>
        </w:rPr>
        <w:t>الأمن، والمجال الأمني.</w:t>
      </w:r>
      <w:r>
        <w:rPr>
          <w:rFonts w:hint="cs"/>
          <w:rtl/>
        </w:rPr>
        <w:t xml:space="preserve"> </w:t>
      </w:r>
      <w:r w:rsidRPr="00F50952">
        <w:rPr>
          <w:rtl/>
        </w:rPr>
        <w:t>و</w:t>
      </w:r>
      <w:r w:rsidRPr="00F50952">
        <w:rPr>
          <w:rFonts w:hint="cs"/>
          <w:rtl/>
        </w:rPr>
        <w:t>تبث ال</w:t>
      </w:r>
      <w:r w:rsidRPr="00F50952">
        <w:rPr>
          <w:rtl/>
        </w:rPr>
        <w:t>سلسلة</w:t>
      </w:r>
      <w:r w:rsidRPr="00F50952">
        <w:rPr>
          <w:rFonts w:hint="cs"/>
          <w:rtl/>
        </w:rPr>
        <w:t xml:space="preserve"> المعنونة</w:t>
      </w:r>
      <w:r w:rsidRPr="00F50952">
        <w:rPr>
          <w:rtl/>
        </w:rPr>
        <w:t xml:space="preserve"> تقارير دائرة العمالة الوطنية</w:t>
      </w:r>
      <w:r w:rsidRPr="00F50952">
        <w:rPr>
          <w:rFonts w:hint="cs"/>
          <w:rtl/>
        </w:rPr>
        <w:t xml:space="preserve">، </w:t>
      </w:r>
      <w:r w:rsidRPr="00F50952">
        <w:rPr>
          <w:rtl/>
        </w:rPr>
        <w:t xml:space="preserve">برنامج </w:t>
      </w:r>
      <w:r w:rsidRPr="00F50952">
        <w:rPr>
          <w:rFonts w:hint="cs"/>
          <w:rtl/>
        </w:rPr>
        <w:t>مجلة الإذاعة</w:t>
      </w:r>
      <w:r w:rsidRPr="00F50952">
        <w:rPr>
          <w:rtl/>
        </w:rPr>
        <w:t xml:space="preserve"> لمكافحة الاتجار بالأشخاص:</w:t>
      </w:r>
      <w:r>
        <w:rPr>
          <w:rFonts w:hint="cs"/>
          <w:rtl/>
        </w:rPr>
        <w:t xml:space="preserve"> </w:t>
      </w:r>
      <w:r w:rsidRPr="00F50952">
        <w:rPr>
          <w:rtl/>
        </w:rPr>
        <w:t xml:space="preserve">المشاكل الناجمة عن </w:t>
      </w:r>
      <w:r>
        <w:rPr>
          <w:rFonts w:hint="cs"/>
          <w:rtl/>
        </w:rPr>
        <w:t xml:space="preserve">التحاق </w:t>
      </w:r>
      <w:r w:rsidRPr="00F50952">
        <w:rPr>
          <w:rtl/>
        </w:rPr>
        <w:t xml:space="preserve">المواطنين الأوكرانيين </w:t>
      </w:r>
      <w:r>
        <w:rPr>
          <w:rFonts w:hint="cs"/>
          <w:rtl/>
        </w:rPr>
        <w:t>ب</w:t>
      </w:r>
      <w:r w:rsidRPr="00F50952">
        <w:rPr>
          <w:rtl/>
        </w:rPr>
        <w:t>وظائف في الخارج.</w:t>
      </w:r>
      <w:r>
        <w:rPr>
          <w:rFonts w:hint="cs"/>
          <w:rtl/>
        </w:rPr>
        <w:t xml:space="preserve"> </w:t>
      </w:r>
      <w:r w:rsidRPr="00F50952">
        <w:rPr>
          <w:rtl/>
        </w:rPr>
        <w:t>وأذاع اثنان وعشرون برنامجا في هذه السلسلة التي تُبث مرتين شهريا على المحطة الأولى لمؤسسة الإذاعة الوطنية، تحذيرات بشأن الاتجار بالأشخاص.</w:t>
      </w:r>
      <w:r>
        <w:rPr>
          <w:rFonts w:hint="cs"/>
          <w:rtl/>
        </w:rPr>
        <w:t xml:space="preserve"> </w:t>
      </w:r>
      <w:r w:rsidRPr="00F50952">
        <w:rPr>
          <w:rtl/>
        </w:rPr>
        <w:t xml:space="preserve">وأذاعت </w:t>
      </w:r>
      <w:r w:rsidRPr="00F50952">
        <w:rPr>
          <w:rFonts w:hint="cs"/>
          <w:rtl/>
        </w:rPr>
        <w:t>هيئة البث الحكومية المسماة الهيئة الأوكرانية للبث الإذاعي والتلفزيوني</w:t>
      </w:r>
      <w:r w:rsidRPr="00F50952">
        <w:rPr>
          <w:rtl/>
        </w:rPr>
        <w:t xml:space="preserve"> تقارير عن مشاكل مكافحة الاتجار بالأشخاص في برنامجي أوكرانيا</w:t>
      </w:r>
      <w:r>
        <w:rPr>
          <w:rFonts w:hint="cs"/>
          <w:rtl/>
        </w:rPr>
        <w:t xml:space="preserve"> </w:t>
      </w:r>
      <w:r w:rsidRPr="00F50952">
        <w:rPr>
          <w:rtl/>
        </w:rPr>
        <w:t>- الأرض المجهولة، والحدود.</w:t>
      </w:r>
      <w:r>
        <w:rPr>
          <w:rFonts w:hint="cs"/>
          <w:rtl/>
        </w:rPr>
        <w:t xml:space="preserve"> </w:t>
      </w:r>
      <w:r w:rsidRPr="00F50952">
        <w:rPr>
          <w:rtl/>
        </w:rPr>
        <w:t xml:space="preserve">وتوجد </w:t>
      </w:r>
      <w:r>
        <w:rPr>
          <w:rFonts w:hint="cs"/>
          <w:rtl/>
        </w:rPr>
        <w:t xml:space="preserve">تحقيقات إعلامية </w:t>
      </w:r>
      <w:r w:rsidRPr="00F50952">
        <w:rPr>
          <w:rtl/>
        </w:rPr>
        <w:t xml:space="preserve">ذات سمات خاصة عن هذه القضايا؛ </w:t>
      </w:r>
      <w:r w:rsidRPr="00F50952">
        <w:rPr>
          <w:rFonts w:hint="cs"/>
          <w:rtl/>
        </w:rPr>
        <w:t>من قبيل: عاج</w:t>
      </w:r>
      <w:r w:rsidRPr="00F50952">
        <w:rPr>
          <w:rtl/>
        </w:rPr>
        <w:t xml:space="preserve">ل!، ومنع الاتجار بالأشخاص، وخط </w:t>
      </w:r>
      <w:r>
        <w:rPr>
          <w:rFonts w:hint="cs"/>
          <w:rtl/>
        </w:rPr>
        <w:t xml:space="preserve">المساعدة </w:t>
      </w:r>
      <w:r>
        <w:rPr>
          <w:rtl/>
        </w:rPr>
        <w:t>الساخن</w:t>
      </w:r>
      <w:r w:rsidRPr="00F50952">
        <w:rPr>
          <w:rtl/>
        </w:rPr>
        <w:t>، ومشاكل الهجرة غير المشروعة، وكيف تتجنب الوقوع ضحية للاتجار، والخط الساخن، والتجارة بالسلع الحية، والرق</w:t>
      </w:r>
      <w:r>
        <w:rPr>
          <w:rtl/>
        </w:rPr>
        <w:t>يق الأبيض، والقرن الحادي والعشر</w:t>
      </w:r>
      <w:r>
        <w:rPr>
          <w:rFonts w:hint="cs"/>
          <w:rtl/>
        </w:rPr>
        <w:t>و</w:t>
      </w:r>
      <w:r w:rsidRPr="00F50952">
        <w:rPr>
          <w:rtl/>
        </w:rPr>
        <w:t>ن:</w:t>
      </w:r>
      <w:r>
        <w:rPr>
          <w:rtl/>
        </w:rPr>
        <w:t xml:space="preserve"> </w:t>
      </w:r>
      <w:r w:rsidRPr="00F50952">
        <w:rPr>
          <w:rtl/>
        </w:rPr>
        <w:t xml:space="preserve">سمات تجارة </w:t>
      </w:r>
      <w:r>
        <w:rPr>
          <w:rFonts w:hint="cs"/>
          <w:rtl/>
        </w:rPr>
        <w:t xml:space="preserve">الرقيق </w:t>
      </w:r>
      <w:r w:rsidRPr="00F50952">
        <w:rPr>
          <w:rtl/>
        </w:rPr>
        <w:t>الحديثة، والحماية الاجتماعية للأطفال، وتجارة الجنس</w:t>
      </w:r>
      <w:r w:rsidRPr="00F50952">
        <w:rPr>
          <w:rFonts w:hint="cs"/>
          <w:rtl/>
        </w:rPr>
        <w:t xml:space="preserve"> الحديثة</w:t>
      </w:r>
      <w:r>
        <w:rPr>
          <w:rtl/>
        </w:rPr>
        <w:t>، والبضا</w:t>
      </w:r>
      <w:r>
        <w:rPr>
          <w:rFonts w:hint="cs"/>
          <w:rtl/>
        </w:rPr>
        <w:t>عة</w:t>
      </w:r>
      <w:r w:rsidRPr="00F50952">
        <w:rPr>
          <w:rtl/>
        </w:rPr>
        <w:t xml:space="preserve"> الحية.</w:t>
      </w:r>
    </w:p>
    <w:p w:rsidR="004E092B" w:rsidRPr="00F50952" w:rsidRDefault="004E092B" w:rsidP="001378CB">
      <w:pPr>
        <w:pStyle w:val="SingleTxt"/>
        <w:spacing w:line="380" w:lineRule="exact"/>
        <w:rPr>
          <w:lang w:val="uk-UA"/>
        </w:rPr>
      </w:pPr>
      <w:r w:rsidRPr="00F50952">
        <w:rPr>
          <w:lang w:val="uk-UA"/>
        </w:rPr>
        <w:tab/>
      </w:r>
      <w:r>
        <w:rPr>
          <w:rFonts w:hint="cs"/>
          <w:rtl/>
          <w:lang w:val="uk-UA"/>
        </w:rPr>
        <w:t xml:space="preserve">من هنا </w:t>
      </w:r>
      <w:r w:rsidRPr="00F50952">
        <w:rPr>
          <w:rtl/>
        </w:rPr>
        <w:t xml:space="preserve">يمكن التأكيد على أن أوكرانيا واصلت، بشكل عام، في الفترة من 2002 إلى 2005 تحسين استراتيجيتها لمكافحة الاتجار بالأشخاص على </w:t>
      </w:r>
      <w:r>
        <w:rPr>
          <w:rFonts w:hint="cs"/>
          <w:rtl/>
        </w:rPr>
        <w:t xml:space="preserve">كل من </w:t>
      </w:r>
      <w:r>
        <w:rPr>
          <w:rtl/>
        </w:rPr>
        <w:t>الصعيد</w:t>
      </w:r>
      <w:r w:rsidRPr="00F50952">
        <w:rPr>
          <w:rtl/>
        </w:rPr>
        <w:t xml:space="preserve"> الدولي</w:t>
      </w:r>
      <w:r>
        <w:rPr>
          <w:rFonts w:hint="cs"/>
          <w:rtl/>
        </w:rPr>
        <w:t> </w:t>
      </w:r>
      <w:r w:rsidRPr="00F50952">
        <w:rPr>
          <w:rtl/>
        </w:rPr>
        <w:t>والوطني.</w:t>
      </w:r>
    </w:p>
    <w:p w:rsidR="004E092B" w:rsidRDefault="004E092B" w:rsidP="001378CB">
      <w:pPr>
        <w:pStyle w:val="SingleTxt"/>
        <w:spacing w:line="380" w:lineRule="exact"/>
        <w:rPr>
          <w:rFonts w:hint="cs"/>
          <w:rtl/>
        </w:rPr>
      </w:pPr>
      <w:r w:rsidRPr="00F50952">
        <w:rPr>
          <w:lang w:val="uk-UA"/>
        </w:rPr>
        <w:tab/>
      </w:r>
      <w:r w:rsidRPr="00F50952">
        <w:rPr>
          <w:rtl/>
        </w:rPr>
        <w:t>في إطار البرنامج:</w:t>
      </w:r>
    </w:p>
    <w:p w:rsidR="004E092B" w:rsidRDefault="004E092B" w:rsidP="00137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r>
      <w:r w:rsidRPr="00F50952">
        <w:rPr>
          <w:rtl/>
        </w:rPr>
        <w:t>أنشأت جميع المقاطعات لجان</w:t>
      </w:r>
      <w:r w:rsidRPr="00F50952">
        <w:rPr>
          <w:rFonts w:hint="cs"/>
          <w:rtl/>
        </w:rPr>
        <w:t>ا</w:t>
      </w:r>
      <w:r w:rsidRPr="00F50952">
        <w:rPr>
          <w:rtl/>
        </w:rPr>
        <w:t xml:space="preserve"> دائمة لتنسيق الجهود وتبادل المعلومات عن منع الاتجار</w:t>
      </w:r>
      <w:r>
        <w:rPr>
          <w:rFonts w:hint="cs"/>
          <w:rtl/>
        </w:rPr>
        <w:t> </w:t>
      </w:r>
      <w:r w:rsidRPr="00F50952">
        <w:rPr>
          <w:rtl/>
        </w:rPr>
        <w:t>بالأشخاص؛</w:t>
      </w:r>
    </w:p>
    <w:p w:rsidR="004E092B" w:rsidRDefault="004E092B" w:rsidP="00137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r>
      <w:r w:rsidRPr="00F50952">
        <w:rPr>
          <w:rtl/>
        </w:rPr>
        <w:t xml:space="preserve">أنشأت وزارة الداخلية إدارة تنفيذية </w:t>
      </w:r>
      <w:r>
        <w:rPr>
          <w:rFonts w:hint="cs"/>
          <w:rtl/>
        </w:rPr>
        <w:t xml:space="preserve">مع ما ينبثق عنها </w:t>
      </w:r>
      <w:r w:rsidRPr="00F50952">
        <w:rPr>
          <w:rFonts w:hint="cs"/>
          <w:rtl/>
        </w:rPr>
        <w:t xml:space="preserve">من </w:t>
      </w:r>
      <w:r w:rsidRPr="00F50952">
        <w:rPr>
          <w:rtl/>
        </w:rPr>
        <w:t xml:space="preserve">الوحدات </w:t>
      </w:r>
      <w:r>
        <w:rPr>
          <w:rFonts w:hint="cs"/>
          <w:rtl/>
        </w:rPr>
        <w:t xml:space="preserve">الإقليمية </w:t>
      </w:r>
      <w:r w:rsidRPr="00F50952">
        <w:rPr>
          <w:rtl/>
        </w:rPr>
        <w:t>لمكافحة الجريمة المتصلة بالاتجار بالأشخاص؛</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50952">
        <w:rPr>
          <w:rtl/>
        </w:rPr>
        <w:t>بدأ عدد الدعاوى الجنائية المتعلقة بجرائم الاتجار في الارتفاع بمجرد إقرار المسؤولية الجنائية فيما يتصل بالاتجار بالأشخاص؛</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50952">
        <w:rPr>
          <w:rtl/>
        </w:rPr>
        <w:t>تتخذ المقاطعات تدابير وقائية</w:t>
      </w:r>
      <w:r w:rsidRPr="00F50952">
        <w:rPr>
          <w:rFonts w:hint="cs"/>
          <w:rtl/>
        </w:rPr>
        <w:t xml:space="preserve"> من قبيل</w:t>
      </w:r>
      <w:r w:rsidRPr="00F50952">
        <w:rPr>
          <w:rtl/>
        </w:rPr>
        <w:t>:</w:t>
      </w:r>
      <w:r>
        <w:rPr>
          <w:rFonts w:hint="cs"/>
          <w:rtl/>
        </w:rPr>
        <w:t xml:space="preserve"> تنظيم </w:t>
      </w:r>
      <w:r w:rsidRPr="00F50952">
        <w:rPr>
          <w:rtl/>
        </w:rPr>
        <w:t>دورات تدريبية و</w:t>
      </w:r>
      <w:r>
        <w:rPr>
          <w:rFonts w:hint="cs"/>
          <w:rtl/>
        </w:rPr>
        <w:t xml:space="preserve">عقد </w:t>
      </w:r>
      <w:r w:rsidRPr="00F50952">
        <w:rPr>
          <w:rtl/>
        </w:rPr>
        <w:t xml:space="preserve">مناقشات </w:t>
      </w:r>
      <w:r>
        <w:rPr>
          <w:rFonts w:hint="cs"/>
          <w:rtl/>
        </w:rPr>
        <w:t xml:space="preserve">وتهيئة </w:t>
      </w:r>
      <w:r w:rsidRPr="00F50952">
        <w:rPr>
          <w:rtl/>
        </w:rPr>
        <w:t xml:space="preserve">لقاءات </w:t>
      </w:r>
      <w:r>
        <w:rPr>
          <w:rFonts w:hint="cs"/>
          <w:rtl/>
        </w:rPr>
        <w:t xml:space="preserve">المائدة </w:t>
      </w:r>
      <w:r w:rsidRPr="00F50952">
        <w:rPr>
          <w:rtl/>
        </w:rPr>
        <w:t>المستديرة لجميع الفئات السكانية؛</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w:t>
      </w:r>
      <w:r w:rsidRPr="00F50952">
        <w:rPr>
          <w:rtl/>
        </w:rPr>
        <w:t xml:space="preserve">تعاون </w:t>
      </w:r>
      <w:r>
        <w:rPr>
          <w:rFonts w:hint="cs"/>
          <w:rtl/>
        </w:rPr>
        <w:t>ال</w:t>
      </w:r>
      <w:r w:rsidRPr="00F50952">
        <w:rPr>
          <w:rFonts w:hint="cs"/>
          <w:rtl/>
        </w:rPr>
        <w:t>فعّال</w:t>
      </w:r>
      <w:r w:rsidRPr="00F50952">
        <w:rPr>
          <w:rtl/>
        </w:rPr>
        <w:t xml:space="preserve"> مع المنظمات غير الحكومية، التي توفر الدعم التشغيلي</w:t>
      </w:r>
      <w:r w:rsidRPr="00F50952">
        <w:rPr>
          <w:rFonts w:hint="cs"/>
          <w:rtl/>
        </w:rPr>
        <w:t xml:space="preserve"> والدعم المالي</w:t>
      </w:r>
      <w:r w:rsidRPr="00F50952">
        <w:rPr>
          <w:rtl/>
        </w:rPr>
        <w:t xml:space="preserve"> </w:t>
      </w:r>
      <w:r w:rsidRPr="00F50952">
        <w:rPr>
          <w:rFonts w:hint="cs"/>
          <w:rtl/>
        </w:rPr>
        <w:t>الكبير</w:t>
      </w:r>
      <w:r w:rsidRPr="00F50952">
        <w:rPr>
          <w:rtl/>
        </w:rPr>
        <w:t xml:space="preserve"> على </w:t>
      </w:r>
      <w:r>
        <w:rPr>
          <w:rFonts w:hint="cs"/>
          <w:rtl/>
        </w:rPr>
        <w:t>ال</w:t>
      </w:r>
      <w:r w:rsidRPr="00F50952">
        <w:rPr>
          <w:rtl/>
        </w:rPr>
        <w:t xml:space="preserve">سواء؛ </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50952">
        <w:rPr>
          <w:rtl/>
        </w:rPr>
        <w:t>يجري إنشاء شبكة من المراكز الأقاليمية لإعادة التأهيل وإعادة الإدماج</w:t>
      </w:r>
      <w:r>
        <w:rPr>
          <w:rFonts w:hint="cs"/>
          <w:rtl/>
        </w:rPr>
        <w:t xml:space="preserve"> تضم </w:t>
      </w:r>
      <w:r w:rsidRPr="00F50952">
        <w:rPr>
          <w:rtl/>
        </w:rPr>
        <w:t>ملاجئ لضحايا الاتجار؛</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50952">
        <w:rPr>
          <w:rtl/>
        </w:rPr>
        <w:t>ت</w:t>
      </w:r>
      <w:r w:rsidRPr="00F50952">
        <w:rPr>
          <w:rFonts w:hint="cs"/>
          <w:rtl/>
        </w:rPr>
        <w:t>ُ</w:t>
      </w:r>
      <w:r w:rsidRPr="00F50952">
        <w:rPr>
          <w:rtl/>
        </w:rPr>
        <w:t>جر</w:t>
      </w:r>
      <w:r w:rsidRPr="00F50952">
        <w:rPr>
          <w:rFonts w:hint="cs"/>
          <w:rtl/>
        </w:rPr>
        <w:t>ى حاليا</w:t>
      </w:r>
      <w:r w:rsidRPr="00F50952">
        <w:rPr>
          <w:rtl/>
        </w:rPr>
        <w:t xml:space="preserve"> بحوث اجتماعية بشأن هذه القضايا، ويُدعى الموظفون </w:t>
      </w:r>
      <w:r>
        <w:rPr>
          <w:rFonts w:hint="cs"/>
          <w:rtl/>
        </w:rPr>
        <w:t xml:space="preserve">الفنيون </w:t>
      </w:r>
      <w:r w:rsidRPr="00F50952">
        <w:rPr>
          <w:rtl/>
        </w:rPr>
        <w:t>للمشاركة فيها؛</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يتم باستمرار استكمال </w:t>
      </w:r>
      <w:r w:rsidRPr="00F50952">
        <w:rPr>
          <w:rtl/>
        </w:rPr>
        <w:t>معلومات مصرف البيانات المتعلقة بالأشخاص المعرضين للخطر، كما تُجرى محادثات ومقابلات فردية؛</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50952">
        <w:rPr>
          <w:rFonts w:hint="cs"/>
          <w:rtl/>
        </w:rPr>
        <w:t>تُتَّخذ</w:t>
      </w:r>
      <w:r w:rsidRPr="00F50952">
        <w:rPr>
          <w:rtl/>
        </w:rPr>
        <w:t xml:space="preserve"> إجراء</w:t>
      </w:r>
      <w:r w:rsidRPr="00F50952">
        <w:rPr>
          <w:rFonts w:hint="cs"/>
          <w:rtl/>
        </w:rPr>
        <w:t>ات</w:t>
      </w:r>
      <w:r w:rsidRPr="00F50952">
        <w:rPr>
          <w:rtl/>
        </w:rPr>
        <w:t xml:space="preserve"> وقائية عن طريق </w:t>
      </w:r>
      <w:r>
        <w:rPr>
          <w:rFonts w:hint="cs"/>
          <w:rtl/>
        </w:rPr>
        <w:t>”</w:t>
      </w:r>
      <w:r w:rsidRPr="00F50952">
        <w:rPr>
          <w:rtl/>
        </w:rPr>
        <w:t>خط المساعدة السري</w:t>
      </w:r>
      <w:r>
        <w:rPr>
          <w:rFonts w:hint="cs"/>
          <w:rtl/>
        </w:rPr>
        <w:t>“</w:t>
      </w:r>
      <w:r w:rsidRPr="00F50952">
        <w:rPr>
          <w:rtl/>
        </w:rPr>
        <w:t xml:space="preserve"> و</w:t>
      </w:r>
      <w:r>
        <w:rPr>
          <w:rFonts w:hint="cs"/>
          <w:rtl/>
        </w:rPr>
        <w:t xml:space="preserve"> </w:t>
      </w:r>
      <w:r>
        <w:rPr>
          <w:rFonts w:hint="eastAsia"/>
          <w:rtl/>
        </w:rPr>
        <w:t>”</w:t>
      </w:r>
      <w:r w:rsidRPr="00F50952">
        <w:rPr>
          <w:rtl/>
        </w:rPr>
        <w:t>الخط الساخن</w:t>
      </w:r>
      <w:r>
        <w:rPr>
          <w:rFonts w:hint="cs"/>
          <w:rtl/>
        </w:rPr>
        <w:t>“</w:t>
      </w:r>
      <w:r w:rsidRPr="00F50952">
        <w:rPr>
          <w:rtl/>
        </w:rPr>
        <w:t>؛</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تقدم المساعدة ل</w:t>
      </w:r>
      <w:r w:rsidRPr="00F50952">
        <w:rPr>
          <w:rtl/>
        </w:rPr>
        <w:t>لشباب على إيجاد وظائف، وت</w:t>
      </w:r>
      <w:r w:rsidRPr="00F50952">
        <w:rPr>
          <w:rFonts w:hint="cs"/>
          <w:rtl/>
        </w:rPr>
        <w:t>ُ</w:t>
      </w:r>
      <w:r w:rsidRPr="00F50952">
        <w:rPr>
          <w:rtl/>
        </w:rPr>
        <w:t>ش</w:t>
      </w:r>
      <w:r w:rsidRPr="00F50952">
        <w:rPr>
          <w:rFonts w:hint="cs"/>
          <w:rtl/>
        </w:rPr>
        <w:t>َ</w:t>
      </w:r>
      <w:r w:rsidRPr="00F50952">
        <w:rPr>
          <w:rtl/>
        </w:rPr>
        <w:t>ج</w:t>
      </w:r>
      <w:r w:rsidRPr="00F50952">
        <w:rPr>
          <w:rFonts w:hint="cs"/>
          <w:rtl/>
        </w:rPr>
        <w:t>َّ</w:t>
      </w:r>
      <w:r w:rsidRPr="00F50952">
        <w:rPr>
          <w:rtl/>
        </w:rPr>
        <w:t>ع العاطلات عن العمل على بدء مشاريع تجارية صغيرة؛</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uk-UA"/>
        </w:rPr>
      </w:pPr>
      <w:r>
        <w:rPr>
          <w:rFonts w:hint="cs"/>
          <w:rtl/>
        </w:rPr>
        <w:tab/>
        <w:t>-</w:t>
      </w:r>
      <w:r>
        <w:rPr>
          <w:rFonts w:hint="cs"/>
          <w:rtl/>
        </w:rPr>
        <w:tab/>
      </w:r>
      <w:r w:rsidRPr="00F50952">
        <w:rPr>
          <w:rFonts w:hint="cs"/>
          <w:rtl/>
        </w:rPr>
        <w:t xml:space="preserve">يجري </w:t>
      </w:r>
      <w:r w:rsidRPr="00F50952">
        <w:rPr>
          <w:rtl/>
        </w:rPr>
        <w:t xml:space="preserve">الاستعراض المستمر لأنشطة شركات السفر، ووكالات الزواج، والأشخاص المخولين بتوفير خدمات </w:t>
      </w:r>
      <w:r>
        <w:rPr>
          <w:rFonts w:hint="cs"/>
          <w:rtl/>
        </w:rPr>
        <w:t xml:space="preserve">الوساطة </w:t>
      </w:r>
      <w:r w:rsidRPr="00F50952">
        <w:rPr>
          <w:rtl/>
        </w:rPr>
        <w:t xml:space="preserve">المتعلقة </w:t>
      </w:r>
      <w:r>
        <w:rPr>
          <w:rFonts w:hint="cs"/>
          <w:rtl/>
        </w:rPr>
        <w:t xml:space="preserve">بإلحاق العمالة </w:t>
      </w:r>
      <w:r w:rsidRPr="00F50952">
        <w:rPr>
          <w:rtl/>
        </w:rPr>
        <w:t>في الخارج؛</w:t>
      </w:r>
    </w:p>
    <w:p w:rsidR="004E092B"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val="uk-UA"/>
        </w:rPr>
        <w:tab/>
        <w:t>-</w:t>
      </w:r>
      <w:r>
        <w:rPr>
          <w:rFonts w:hint="cs"/>
          <w:rtl/>
          <w:lang w:val="uk-UA"/>
        </w:rPr>
        <w:tab/>
      </w:r>
      <w:r w:rsidRPr="00F50952">
        <w:rPr>
          <w:rtl/>
        </w:rPr>
        <w:t>ت</w:t>
      </w:r>
      <w:r w:rsidRPr="00F50952">
        <w:rPr>
          <w:rFonts w:hint="cs"/>
          <w:rtl/>
        </w:rPr>
        <w:t>ُ</w:t>
      </w:r>
      <w:r w:rsidRPr="00F50952">
        <w:rPr>
          <w:rtl/>
        </w:rPr>
        <w:t>وف</w:t>
      </w:r>
      <w:r w:rsidRPr="00F50952">
        <w:rPr>
          <w:rFonts w:hint="cs"/>
          <w:rtl/>
        </w:rPr>
        <w:t>َّ</w:t>
      </w:r>
      <w:r w:rsidRPr="00F50952">
        <w:rPr>
          <w:rtl/>
        </w:rPr>
        <w:t>ر خدمات المعلومات والمشورة والمساعدة القانونية للرعايا الأوكرانيين المسافرين إلى الخارج؛</w:t>
      </w:r>
    </w:p>
    <w:p w:rsidR="004E092B" w:rsidRPr="00F50952" w:rsidRDefault="004E092B" w:rsidP="004E09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uk-UA"/>
        </w:rPr>
      </w:pPr>
      <w:r>
        <w:rPr>
          <w:rFonts w:hint="cs"/>
          <w:rtl/>
        </w:rPr>
        <w:tab/>
        <w:t>-</w:t>
      </w:r>
      <w:r>
        <w:rPr>
          <w:rFonts w:hint="cs"/>
          <w:rtl/>
        </w:rPr>
        <w:tab/>
      </w:r>
      <w:r w:rsidRPr="00F50952">
        <w:rPr>
          <w:rtl/>
        </w:rPr>
        <w:t xml:space="preserve">يجري تنفيذ برنامج مشترك بين الإدارات لتقديم الدعم الاجتماعي للأسر المفككة بغية مكافحة العنف </w:t>
      </w:r>
      <w:r>
        <w:rPr>
          <w:rFonts w:hint="cs"/>
          <w:rtl/>
        </w:rPr>
        <w:t xml:space="preserve">المنزلي </w:t>
      </w:r>
      <w:r w:rsidRPr="00F50952">
        <w:rPr>
          <w:rtl/>
        </w:rPr>
        <w:t>ومنع الاتجار بالأطفال.</w:t>
      </w:r>
    </w:p>
    <w:p w:rsidR="004E092B" w:rsidRPr="00F50952" w:rsidRDefault="004E092B" w:rsidP="004E092B">
      <w:pPr>
        <w:pStyle w:val="SingleTxt"/>
        <w:rPr>
          <w:lang w:val="uk-UA"/>
        </w:rPr>
      </w:pPr>
      <w:r w:rsidRPr="00F50952">
        <w:rPr>
          <w:lang w:val="uk-UA"/>
        </w:rPr>
        <w:tab/>
      </w:r>
      <w:r w:rsidRPr="00F50952">
        <w:rPr>
          <w:rtl/>
        </w:rPr>
        <w:t xml:space="preserve">ومع ذلك، </w:t>
      </w:r>
      <w:r>
        <w:rPr>
          <w:rFonts w:hint="cs"/>
          <w:rtl/>
        </w:rPr>
        <w:t>فلا</w:t>
      </w:r>
      <w:r w:rsidRPr="00F50952">
        <w:rPr>
          <w:rtl/>
        </w:rPr>
        <w:t xml:space="preserve"> يزال هناك الكثير من الصعوبات؛ </w:t>
      </w:r>
      <w:r>
        <w:rPr>
          <w:rFonts w:hint="cs"/>
          <w:rtl/>
        </w:rPr>
        <w:t xml:space="preserve">لأن </w:t>
      </w:r>
      <w:r w:rsidRPr="00F50952">
        <w:rPr>
          <w:rtl/>
        </w:rPr>
        <w:t>مشكلة الاتجار بالأشخاص</w:t>
      </w:r>
      <w:r w:rsidRPr="00F50952">
        <w:rPr>
          <w:rFonts w:hint="cs"/>
          <w:rtl/>
        </w:rPr>
        <w:t xml:space="preserve"> </w:t>
      </w:r>
      <w:r w:rsidRPr="00F50952">
        <w:rPr>
          <w:rtl/>
        </w:rPr>
        <w:t xml:space="preserve">مشكلة </w:t>
      </w:r>
      <w:r>
        <w:rPr>
          <w:rFonts w:hint="cs"/>
          <w:rtl/>
        </w:rPr>
        <w:t xml:space="preserve">ملّحة </w:t>
      </w:r>
      <w:r w:rsidRPr="00F50952">
        <w:rPr>
          <w:rtl/>
        </w:rPr>
        <w:t xml:space="preserve">بشكل استثنائي </w:t>
      </w:r>
      <w:r w:rsidRPr="00F50952">
        <w:rPr>
          <w:rFonts w:hint="cs"/>
          <w:rtl/>
        </w:rPr>
        <w:t>بالنسبة ل</w:t>
      </w:r>
      <w:r w:rsidRPr="00F50952">
        <w:rPr>
          <w:rtl/>
        </w:rPr>
        <w:t>أوكرانيا.</w:t>
      </w:r>
    </w:p>
    <w:p w:rsidR="004E092B" w:rsidRDefault="004E092B" w:rsidP="004E092B">
      <w:pPr>
        <w:pStyle w:val="SingleTxt"/>
        <w:rPr>
          <w:rFonts w:hint="cs"/>
          <w:rtl/>
        </w:rPr>
      </w:pPr>
      <w:r w:rsidRPr="00F50952">
        <w:rPr>
          <w:lang w:val="uk-UA"/>
        </w:rPr>
        <w:tab/>
      </w:r>
      <w:r w:rsidRPr="00F50952">
        <w:rPr>
          <w:rtl/>
        </w:rPr>
        <w:t>و</w:t>
      </w:r>
      <w:r>
        <w:rPr>
          <w:rFonts w:hint="cs"/>
          <w:rtl/>
        </w:rPr>
        <w:t xml:space="preserve">قد تم حاليا وضع </w:t>
      </w:r>
      <w:r w:rsidRPr="00F50952">
        <w:rPr>
          <w:rtl/>
        </w:rPr>
        <w:t xml:space="preserve">برنامج حكومي جديد لمكافحة الاتجار بالأشخاص </w:t>
      </w:r>
      <w:r>
        <w:rPr>
          <w:rFonts w:hint="cs"/>
          <w:rtl/>
        </w:rPr>
        <w:t>ل</w:t>
      </w:r>
      <w:r w:rsidRPr="00F50952">
        <w:rPr>
          <w:rtl/>
        </w:rPr>
        <w:t xml:space="preserve">لفترة </w:t>
      </w:r>
      <w:r>
        <w:rPr>
          <w:rFonts w:hint="cs"/>
          <w:rtl/>
        </w:rPr>
        <w:t xml:space="preserve">المنتهية </w:t>
      </w:r>
      <w:r w:rsidRPr="00F50952">
        <w:rPr>
          <w:rtl/>
        </w:rPr>
        <w:t xml:space="preserve">عام 2010؛ ووفقا للتوصيات المقدمة من السلطات المركزية والمنظمات الدولية ومنظمات المجتمع المدني، يشمل هذا البرنامج مسائل تحسين الوضع فيما يتعلق بالتشريعات واللوائح، ومنع الاتجار بالأطفال، </w:t>
      </w:r>
      <w:r>
        <w:rPr>
          <w:rFonts w:hint="cs"/>
          <w:rtl/>
        </w:rPr>
        <w:t xml:space="preserve">وعمليات </w:t>
      </w:r>
      <w:r w:rsidRPr="00F50952">
        <w:rPr>
          <w:rtl/>
        </w:rPr>
        <w:t>زرع الأعضاء، وإعادة تأهيل ضحايا الاتجار وإعادة إدماجهم، إلخ.</w:t>
      </w:r>
    </w:p>
    <w:p w:rsidR="005D4738" w:rsidRDefault="001378CB" w:rsidP="00A73C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5D4738">
        <w:rPr>
          <w:rFonts w:hint="cs"/>
          <w:rtl/>
        </w:rPr>
        <w:tab/>
      </w:r>
      <w:r w:rsidR="005D4738">
        <w:rPr>
          <w:rFonts w:hint="cs"/>
          <w:rtl/>
        </w:rPr>
        <w:tab/>
      </w:r>
      <w:r w:rsidR="005D4738">
        <w:rPr>
          <w:rtl/>
        </w:rPr>
        <w:t>الجزء الثاني</w:t>
      </w:r>
    </w:p>
    <w:p w:rsidR="005D4738" w:rsidRDefault="005D4738" w:rsidP="005D4738">
      <w:pPr>
        <w:pStyle w:val="SingleTxt"/>
        <w:rPr>
          <w:rFonts w:hint="cs"/>
          <w:rtl/>
        </w:rPr>
      </w:pPr>
      <w:r w:rsidRPr="002009DE">
        <w:rPr>
          <w:b/>
          <w:bCs/>
          <w:rtl/>
        </w:rPr>
        <w:t>المادة 7</w:t>
      </w:r>
    </w:p>
    <w:p w:rsidR="005D4738" w:rsidRPr="002C4070" w:rsidRDefault="005D4738" w:rsidP="005D4738">
      <w:pPr>
        <w:pStyle w:val="SingleTxt"/>
        <w:rPr>
          <w:w w:val="102"/>
        </w:rPr>
      </w:pPr>
      <w:r w:rsidRPr="002C4070">
        <w:rPr>
          <w:rFonts w:hint="cs"/>
          <w:w w:val="102"/>
          <w:rtl/>
        </w:rPr>
        <w:tab/>
      </w:r>
      <w:r w:rsidRPr="002C4070">
        <w:rPr>
          <w:w w:val="102"/>
          <w:rtl/>
        </w:rPr>
        <w:t xml:space="preserve">تتخذ الدول الأطراف جميع التدابير المناسبة للقضاء على التمييز ضد المرأة في الحياة السياسية </w:t>
      </w:r>
      <w:r w:rsidRPr="002C4070">
        <w:rPr>
          <w:rFonts w:hint="cs"/>
          <w:w w:val="102"/>
          <w:rtl/>
        </w:rPr>
        <w:t>و</w:t>
      </w:r>
      <w:r w:rsidRPr="002C4070">
        <w:rPr>
          <w:w w:val="102"/>
          <w:rtl/>
        </w:rPr>
        <w:t xml:space="preserve">العامة </w:t>
      </w:r>
      <w:r w:rsidRPr="002C4070">
        <w:rPr>
          <w:rFonts w:hint="cs"/>
          <w:w w:val="102"/>
          <w:rtl/>
        </w:rPr>
        <w:t>في البلد</w:t>
      </w:r>
      <w:r w:rsidRPr="002C4070">
        <w:rPr>
          <w:w w:val="102"/>
          <w:rtl/>
        </w:rPr>
        <w:t xml:space="preserve">، </w:t>
      </w:r>
      <w:r w:rsidRPr="002C4070">
        <w:rPr>
          <w:rFonts w:hint="cs"/>
          <w:w w:val="102"/>
          <w:rtl/>
        </w:rPr>
        <w:t>و</w:t>
      </w:r>
      <w:r w:rsidRPr="002C4070">
        <w:rPr>
          <w:w w:val="102"/>
          <w:rtl/>
        </w:rPr>
        <w:t>تكفل للمرأة بوجه خاص،</w:t>
      </w:r>
      <w:r w:rsidRPr="002C4070">
        <w:rPr>
          <w:rFonts w:hint="cs"/>
          <w:w w:val="102"/>
          <w:rtl/>
        </w:rPr>
        <w:t xml:space="preserve"> على قدم المساواة </w:t>
      </w:r>
      <w:r w:rsidRPr="002C4070">
        <w:rPr>
          <w:w w:val="102"/>
          <w:rtl/>
        </w:rPr>
        <w:t xml:space="preserve">مع الرجل، الحق في: </w:t>
      </w:r>
    </w:p>
    <w:p w:rsidR="005D4738" w:rsidRPr="002009DE" w:rsidRDefault="005D4738" w:rsidP="005D4738">
      <w:pPr>
        <w:pStyle w:val="SingleTxt"/>
      </w:pPr>
      <w:r>
        <w:rPr>
          <w:rFonts w:hint="cs"/>
          <w:rtl/>
        </w:rPr>
        <w:tab/>
      </w:r>
      <w:r>
        <w:rPr>
          <w:rtl/>
        </w:rPr>
        <w:t>(أ)</w:t>
      </w:r>
      <w:r>
        <w:rPr>
          <w:rFonts w:hint="cs"/>
          <w:rtl/>
        </w:rPr>
        <w:tab/>
      </w:r>
      <w:r w:rsidRPr="002009DE">
        <w:rPr>
          <w:rtl/>
        </w:rPr>
        <w:t xml:space="preserve">التصويت في جميع الانتخابات والاستفتاءات العامة، </w:t>
      </w:r>
      <w:r w:rsidRPr="002009DE">
        <w:rPr>
          <w:rFonts w:hint="cs"/>
          <w:rtl/>
        </w:rPr>
        <w:t>وأن تكون مؤهلة</w:t>
      </w:r>
      <w:r w:rsidRPr="002009DE">
        <w:rPr>
          <w:rtl/>
        </w:rPr>
        <w:t xml:space="preserve"> </w:t>
      </w:r>
      <w:r w:rsidRPr="002009DE">
        <w:rPr>
          <w:rFonts w:hint="cs"/>
          <w:rtl/>
        </w:rPr>
        <w:t>ل</w:t>
      </w:r>
      <w:r w:rsidRPr="002009DE">
        <w:rPr>
          <w:rtl/>
        </w:rPr>
        <w:t xml:space="preserve">لانتخاب </w:t>
      </w:r>
      <w:r w:rsidRPr="002009DE">
        <w:rPr>
          <w:rFonts w:hint="cs"/>
          <w:rtl/>
        </w:rPr>
        <w:t xml:space="preserve">في </w:t>
      </w:r>
      <w:r w:rsidRPr="002009DE">
        <w:rPr>
          <w:rtl/>
        </w:rPr>
        <w:t xml:space="preserve">جميع الهيئات التي ينتخب أعضاؤها بالاقتراع العام؛ </w:t>
      </w:r>
    </w:p>
    <w:p w:rsidR="005D4738" w:rsidRPr="002009DE" w:rsidRDefault="005D4738" w:rsidP="005D4738">
      <w:pPr>
        <w:pStyle w:val="SingleTxt"/>
      </w:pPr>
      <w:r>
        <w:rPr>
          <w:rFonts w:hint="cs"/>
          <w:rtl/>
        </w:rPr>
        <w:tab/>
      </w:r>
      <w:r>
        <w:rPr>
          <w:rtl/>
        </w:rPr>
        <w:t>(ب)</w:t>
      </w:r>
      <w:r>
        <w:rPr>
          <w:rFonts w:hint="cs"/>
          <w:rtl/>
        </w:rPr>
        <w:tab/>
      </w:r>
      <w:r w:rsidRPr="002009DE">
        <w:rPr>
          <w:rtl/>
        </w:rPr>
        <w:t>المشاركة في صياغة سياس</w:t>
      </w:r>
      <w:r w:rsidRPr="002009DE">
        <w:rPr>
          <w:rFonts w:hint="cs"/>
          <w:rtl/>
        </w:rPr>
        <w:t>ات</w:t>
      </w:r>
      <w:r w:rsidRPr="002009DE">
        <w:rPr>
          <w:rtl/>
        </w:rPr>
        <w:t xml:space="preserve"> الحكومة وتنفيذ هذه السياس</w:t>
      </w:r>
      <w:r w:rsidRPr="002009DE">
        <w:rPr>
          <w:rFonts w:hint="cs"/>
          <w:rtl/>
        </w:rPr>
        <w:t>ات</w:t>
      </w:r>
      <w:r w:rsidRPr="002009DE">
        <w:rPr>
          <w:rtl/>
        </w:rPr>
        <w:t xml:space="preserve"> </w:t>
      </w:r>
      <w:r w:rsidRPr="002009DE">
        <w:rPr>
          <w:rFonts w:hint="cs"/>
          <w:rtl/>
        </w:rPr>
        <w:t>وشغل</w:t>
      </w:r>
      <w:r w:rsidRPr="002009DE">
        <w:rPr>
          <w:rtl/>
        </w:rPr>
        <w:t xml:space="preserve"> </w:t>
      </w:r>
      <w:r w:rsidRPr="002009DE">
        <w:rPr>
          <w:rFonts w:hint="cs"/>
          <w:rtl/>
        </w:rPr>
        <w:t>مناصب</w:t>
      </w:r>
      <w:r w:rsidRPr="002009DE">
        <w:rPr>
          <w:rtl/>
        </w:rPr>
        <w:t xml:space="preserve"> عامة </w:t>
      </w:r>
      <w:r w:rsidRPr="002009DE">
        <w:rPr>
          <w:rFonts w:hint="cs"/>
          <w:rtl/>
        </w:rPr>
        <w:t>وأداء</w:t>
      </w:r>
      <w:r w:rsidRPr="002009DE">
        <w:rPr>
          <w:rtl/>
        </w:rPr>
        <w:t xml:space="preserve"> جميع المهام العامة على جميع المستويات الحكومية؛ </w:t>
      </w:r>
    </w:p>
    <w:p w:rsidR="005D4738" w:rsidRPr="002009DE" w:rsidRDefault="005D4738" w:rsidP="005D4738">
      <w:pPr>
        <w:pStyle w:val="SingleTxt"/>
        <w:rPr>
          <w:rFonts w:hint="cs"/>
          <w:rtl/>
        </w:rPr>
      </w:pPr>
      <w:r>
        <w:rPr>
          <w:rFonts w:hint="cs"/>
          <w:rtl/>
        </w:rPr>
        <w:tab/>
      </w:r>
      <w:r>
        <w:rPr>
          <w:rtl/>
        </w:rPr>
        <w:t>(ج)</w:t>
      </w:r>
      <w:r>
        <w:rPr>
          <w:rFonts w:hint="cs"/>
          <w:rtl/>
        </w:rPr>
        <w:tab/>
      </w:r>
      <w:r w:rsidRPr="002009DE">
        <w:rPr>
          <w:rtl/>
        </w:rPr>
        <w:t xml:space="preserve">المشاركة في المنظمات غير الحكومية والجمعيات التي تعنى بالحياة العامة والسياسية </w:t>
      </w:r>
      <w:r w:rsidRPr="002009DE">
        <w:rPr>
          <w:rFonts w:hint="cs"/>
          <w:rtl/>
        </w:rPr>
        <w:t>في ا</w:t>
      </w:r>
      <w:r w:rsidRPr="002009DE">
        <w:rPr>
          <w:rtl/>
        </w:rPr>
        <w:t xml:space="preserve">لبلد. </w:t>
      </w:r>
    </w:p>
    <w:p w:rsidR="005D4738" w:rsidRPr="002009DE" w:rsidRDefault="005D4738" w:rsidP="005D4738">
      <w:pPr>
        <w:pStyle w:val="SingleTxt"/>
        <w:rPr>
          <w:rFonts w:hint="cs"/>
          <w:rtl/>
        </w:rPr>
      </w:pPr>
      <w:r>
        <w:rPr>
          <w:rFonts w:hint="cs"/>
          <w:rtl/>
        </w:rPr>
        <w:tab/>
      </w:r>
      <w:r w:rsidRPr="002009DE">
        <w:rPr>
          <w:rtl/>
        </w:rPr>
        <w:t xml:space="preserve">تضمن التشريعات المحلية </w:t>
      </w:r>
      <w:r>
        <w:rPr>
          <w:rFonts w:hint="cs"/>
          <w:rtl/>
        </w:rPr>
        <w:t xml:space="preserve">المساواة </w:t>
      </w:r>
      <w:r w:rsidRPr="002009DE">
        <w:rPr>
          <w:rtl/>
        </w:rPr>
        <w:t>بين المرأة والرجل</w:t>
      </w:r>
      <w:r>
        <w:rPr>
          <w:rFonts w:hint="cs"/>
          <w:rtl/>
        </w:rPr>
        <w:t xml:space="preserve"> </w:t>
      </w:r>
      <w:r w:rsidRPr="002009DE">
        <w:rPr>
          <w:rFonts w:hint="cs"/>
          <w:rtl/>
        </w:rPr>
        <w:t xml:space="preserve">في حقوق وفرص </w:t>
      </w:r>
      <w:r w:rsidRPr="002009DE">
        <w:rPr>
          <w:rtl/>
        </w:rPr>
        <w:t xml:space="preserve">التصويت. </w:t>
      </w:r>
      <w:r w:rsidRPr="002009DE">
        <w:rPr>
          <w:rFonts w:hint="cs"/>
          <w:rtl/>
        </w:rPr>
        <w:t>و</w:t>
      </w:r>
      <w:r w:rsidRPr="002009DE">
        <w:rPr>
          <w:rtl/>
        </w:rPr>
        <w:t xml:space="preserve">تنص المادة 38 من الدستور </w:t>
      </w:r>
      <w:r w:rsidRPr="002009DE">
        <w:rPr>
          <w:rFonts w:hint="cs"/>
          <w:rtl/>
        </w:rPr>
        <w:t xml:space="preserve">على </w:t>
      </w:r>
      <w:r w:rsidRPr="002009DE">
        <w:rPr>
          <w:rtl/>
        </w:rPr>
        <w:t>أن</w:t>
      </w:r>
      <w:r w:rsidRPr="002009DE">
        <w:rPr>
          <w:rFonts w:hint="cs"/>
          <w:rtl/>
        </w:rPr>
        <w:t>ه يحق</w:t>
      </w:r>
      <w:r w:rsidRPr="002009DE">
        <w:rPr>
          <w:rtl/>
        </w:rPr>
        <w:t xml:space="preserve"> </w:t>
      </w:r>
      <w:r w:rsidRPr="002009DE">
        <w:rPr>
          <w:rFonts w:hint="cs"/>
          <w:rtl/>
        </w:rPr>
        <w:t>لل</w:t>
      </w:r>
      <w:r w:rsidRPr="002009DE">
        <w:rPr>
          <w:rtl/>
        </w:rPr>
        <w:t>مواطني</w:t>
      </w:r>
      <w:r w:rsidRPr="002009DE">
        <w:rPr>
          <w:rFonts w:hint="cs"/>
          <w:rtl/>
        </w:rPr>
        <w:t>ن في</w:t>
      </w:r>
      <w:r w:rsidRPr="002009DE">
        <w:rPr>
          <w:rtl/>
        </w:rPr>
        <w:t xml:space="preserve"> أوكرانيا المشاركة في إدارة شؤون الدولة، و</w:t>
      </w:r>
      <w:r w:rsidRPr="002009DE">
        <w:rPr>
          <w:rFonts w:hint="cs"/>
          <w:rtl/>
        </w:rPr>
        <w:t xml:space="preserve">في </w:t>
      </w:r>
      <w:r w:rsidRPr="002009DE">
        <w:rPr>
          <w:rtl/>
        </w:rPr>
        <w:t xml:space="preserve">الانتخابات الوطنية والمحلية، </w:t>
      </w:r>
      <w:r w:rsidRPr="002009DE">
        <w:rPr>
          <w:rFonts w:hint="cs"/>
          <w:rtl/>
        </w:rPr>
        <w:t>وفي حرية ال</w:t>
      </w:r>
      <w:r w:rsidRPr="002009DE">
        <w:rPr>
          <w:rtl/>
        </w:rPr>
        <w:t>انتخاب والترشيح</w:t>
      </w:r>
      <w:r w:rsidRPr="002009DE">
        <w:rPr>
          <w:rFonts w:hint="cs"/>
          <w:rtl/>
        </w:rPr>
        <w:t xml:space="preserve"> </w:t>
      </w:r>
      <w:r>
        <w:rPr>
          <w:rFonts w:hint="cs"/>
          <w:rtl/>
        </w:rPr>
        <w:t>ل</w:t>
      </w:r>
      <w:r w:rsidRPr="002009DE">
        <w:rPr>
          <w:rFonts w:hint="cs"/>
          <w:rtl/>
        </w:rPr>
        <w:t>لهيئات التابعة</w:t>
      </w:r>
      <w:r w:rsidRPr="002009DE">
        <w:rPr>
          <w:rtl/>
        </w:rPr>
        <w:t xml:space="preserve"> </w:t>
      </w:r>
      <w:r w:rsidRPr="002009DE">
        <w:rPr>
          <w:rFonts w:hint="cs"/>
          <w:rtl/>
        </w:rPr>
        <w:t>ل</w:t>
      </w:r>
      <w:r w:rsidRPr="002009DE">
        <w:rPr>
          <w:rtl/>
        </w:rPr>
        <w:t xml:space="preserve">لسلطات المركزية </w:t>
      </w:r>
      <w:r w:rsidRPr="002009DE">
        <w:rPr>
          <w:rFonts w:hint="cs"/>
          <w:rtl/>
        </w:rPr>
        <w:t>و</w:t>
      </w:r>
      <w:r w:rsidRPr="002009DE">
        <w:rPr>
          <w:rtl/>
        </w:rPr>
        <w:t xml:space="preserve">المحلية. </w:t>
      </w:r>
      <w:r w:rsidRPr="002009DE">
        <w:rPr>
          <w:rFonts w:hint="cs"/>
          <w:rtl/>
        </w:rPr>
        <w:t>ويحق لهم</w:t>
      </w:r>
      <w:r w:rsidRPr="002009DE">
        <w:rPr>
          <w:rtl/>
        </w:rPr>
        <w:t xml:space="preserve"> الحصول </w:t>
      </w:r>
      <w:r>
        <w:rPr>
          <w:rFonts w:hint="cs"/>
          <w:rtl/>
        </w:rPr>
        <w:t xml:space="preserve">على قدم المساواة </w:t>
      </w:r>
      <w:r w:rsidRPr="002009DE">
        <w:rPr>
          <w:rtl/>
        </w:rPr>
        <w:t xml:space="preserve">على خدمات الدولة، والخدمة في هيئات السلطة المحلية. </w:t>
      </w:r>
      <w:r w:rsidRPr="002009DE">
        <w:rPr>
          <w:rFonts w:hint="cs"/>
          <w:rtl/>
        </w:rPr>
        <w:t xml:space="preserve">ويكتسب </w:t>
      </w:r>
      <w:r w:rsidRPr="002009DE">
        <w:rPr>
          <w:rtl/>
        </w:rPr>
        <w:t>مواطن</w:t>
      </w:r>
      <w:r w:rsidRPr="002009DE">
        <w:rPr>
          <w:rFonts w:hint="cs"/>
          <w:rtl/>
        </w:rPr>
        <w:t>و</w:t>
      </w:r>
      <w:r w:rsidRPr="002009DE">
        <w:rPr>
          <w:rtl/>
        </w:rPr>
        <w:t xml:space="preserve"> أوكرانيا الحق في المشاركة في الاستفتاءات والانتخابات </w:t>
      </w:r>
      <w:r w:rsidRPr="002009DE">
        <w:rPr>
          <w:rFonts w:hint="cs"/>
          <w:rtl/>
        </w:rPr>
        <w:t>للهيئات</w:t>
      </w:r>
      <w:r w:rsidRPr="002009DE">
        <w:rPr>
          <w:rtl/>
        </w:rPr>
        <w:t xml:space="preserve"> التنفيذية في سن 18 </w:t>
      </w:r>
      <w:r w:rsidRPr="002009DE">
        <w:rPr>
          <w:rFonts w:hint="cs"/>
          <w:rtl/>
        </w:rPr>
        <w:t>سنة</w:t>
      </w:r>
      <w:r w:rsidRPr="002009DE">
        <w:rPr>
          <w:rtl/>
        </w:rPr>
        <w:t xml:space="preserve">، في حين أن </w:t>
      </w:r>
      <w:r w:rsidRPr="002009DE">
        <w:rPr>
          <w:rFonts w:hint="cs"/>
          <w:rtl/>
        </w:rPr>
        <w:t>حقهم</w:t>
      </w:r>
      <w:r w:rsidRPr="002009DE">
        <w:rPr>
          <w:rtl/>
        </w:rPr>
        <w:t xml:space="preserve"> في الترشح للانتخابات </w:t>
      </w:r>
      <w:r w:rsidRPr="002009DE">
        <w:rPr>
          <w:rFonts w:hint="cs"/>
          <w:rtl/>
        </w:rPr>
        <w:t xml:space="preserve">يتوقف </w:t>
      </w:r>
      <w:r w:rsidRPr="002009DE">
        <w:rPr>
          <w:rtl/>
        </w:rPr>
        <w:t xml:space="preserve">على طبيعة الانتخابات </w:t>
      </w:r>
      <w:r w:rsidRPr="002009DE">
        <w:rPr>
          <w:rFonts w:hint="cs"/>
          <w:rtl/>
        </w:rPr>
        <w:t>المعنية</w:t>
      </w:r>
      <w:r w:rsidRPr="002009DE">
        <w:rPr>
          <w:rtl/>
        </w:rPr>
        <w:t xml:space="preserve">: </w:t>
      </w:r>
      <w:r w:rsidRPr="002009DE">
        <w:rPr>
          <w:rFonts w:hint="cs"/>
          <w:rtl/>
        </w:rPr>
        <w:t xml:space="preserve">إذ يحق انتخاب </w:t>
      </w:r>
      <w:r w:rsidRPr="002009DE">
        <w:rPr>
          <w:rtl/>
        </w:rPr>
        <w:t xml:space="preserve">المواطنين الذين </w:t>
      </w:r>
      <w:r w:rsidRPr="002009DE">
        <w:rPr>
          <w:rFonts w:hint="cs"/>
          <w:rtl/>
        </w:rPr>
        <w:t xml:space="preserve">لا تقل </w:t>
      </w:r>
      <w:r w:rsidRPr="002009DE">
        <w:rPr>
          <w:rtl/>
        </w:rPr>
        <w:t xml:space="preserve">أعمارهم </w:t>
      </w:r>
      <w:r w:rsidRPr="002009DE">
        <w:rPr>
          <w:rFonts w:hint="cs"/>
          <w:rtl/>
        </w:rPr>
        <w:t>عن</w:t>
      </w:r>
      <w:r w:rsidRPr="002009DE">
        <w:rPr>
          <w:rtl/>
        </w:rPr>
        <w:t xml:space="preserve"> 18 سنة </w:t>
      </w:r>
      <w:r w:rsidRPr="002009DE">
        <w:rPr>
          <w:rFonts w:hint="cs"/>
          <w:rtl/>
        </w:rPr>
        <w:t xml:space="preserve">إلى </w:t>
      </w:r>
      <w:r w:rsidRPr="002009DE">
        <w:rPr>
          <w:rtl/>
        </w:rPr>
        <w:t>البرلمان</w:t>
      </w:r>
      <w:r w:rsidRPr="002009DE">
        <w:rPr>
          <w:rFonts w:hint="cs"/>
          <w:rtl/>
        </w:rPr>
        <w:t>، ويجب ألا يقل عمر</w:t>
      </w:r>
      <w:r w:rsidRPr="002009DE">
        <w:rPr>
          <w:rtl/>
        </w:rPr>
        <w:t xml:space="preserve"> رئيس الجمهورية عن 35 </w:t>
      </w:r>
      <w:r w:rsidRPr="002009DE">
        <w:rPr>
          <w:rFonts w:hint="cs"/>
          <w:rtl/>
        </w:rPr>
        <w:t>سنة</w:t>
      </w:r>
      <w:r w:rsidRPr="002009DE">
        <w:rPr>
          <w:rtl/>
        </w:rPr>
        <w:t>، و</w:t>
      </w:r>
      <w:r w:rsidRPr="002009DE">
        <w:rPr>
          <w:rFonts w:hint="cs"/>
          <w:rtl/>
        </w:rPr>
        <w:t xml:space="preserve">أن </w:t>
      </w:r>
      <w:r>
        <w:rPr>
          <w:rFonts w:hint="cs"/>
          <w:rtl/>
        </w:rPr>
        <w:t xml:space="preserve">يكون له </w:t>
      </w:r>
      <w:r w:rsidRPr="002009DE">
        <w:rPr>
          <w:rFonts w:hint="cs"/>
          <w:rtl/>
        </w:rPr>
        <w:t>ال</w:t>
      </w:r>
      <w:r w:rsidRPr="002009DE">
        <w:rPr>
          <w:rtl/>
        </w:rPr>
        <w:t xml:space="preserve">حق </w:t>
      </w:r>
      <w:r w:rsidRPr="002009DE">
        <w:rPr>
          <w:rFonts w:hint="cs"/>
          <w:rtl/>
        </w:rPr>
        <w:t xml:space="preserve">في </w:t>
      </w:r>
      <w:r w:rsidRPr="002009DE">
        <w:rPr>
          <w:rtl/>
        </w:rPr>
        <w:t>التصويت و</w:t>
      </w:r>
      <w:r w:rsidRPr="002009DE">
        <w:rPr>
          <w:rFonts w:hint="cs"/>
          <w:rtl/>
        </w:rPr>
        <w:t xml:space="preserve">أن </w:t>
      </w:r>
      <w:r>
        <w:rPr>
          <w:rFonts w:hint="cs"/>
          <w:rtl/>
        </w:rPr>
        <w:t xml:space="preserve">يتكلم </w:t>
      </w:r>
      <w:r w:rsidRPr="002009DE">
        <w:rPr>
          <w:rtl/>
        </w:rPr>
        <w:t xml:space="preserve">لغة </w:t>
      </w:r>
      <w:r w:rsidRPr="002009DE">
        <w:rPr>
          <w:rFonts w:hint="cs"/>
          <w:rtl/>
        </w:rPr>
        <w:t xml:space="preserve">الدولة </w:t>
      </w:r>
      <w:r w:rsidRPr="002009DE">
        <w:rPr>
          <w:rtl/>
        </w:rPr>
        <w:t xml:space="preserve">الرسمية. </w:t>
      </w:r>
      <w:r w:rsidRPr="002009DE">
        <w:rPr>
          <w:rFonts w:hint="cs"/>
          <w:rtl/>
        </w:rPr>
        <w:t xml:space="preserve">ويتمتع </w:t>
      </w:r>
      <w:r w:rsidRPr="002009DE">
        <w:rPr>
          <w:rtl/>
        </w:rPr>
        <w:t>جميع المواطنين</w:t>
      </w:r>
      <w:r w:rsidRPr="002009DE">
        <w:rPr>
          <w:rFonts w:hint="cs"/>
          <w:rtl/>
        </w:rPr>
        <w:t>،</w:t>
      </w:r>
      <w:r w:rsidRPr="002009DE">
        <w:rPr>
          <w:rtl/>
        </w:rPr>
        <w:t xml:space="preserve"> </w:t>
      </w:r>
      <w:r>
        <w:rPr>
          <w:rFonts w:hint="cs"/>
          <w:rtl/>
        </w:rPr>
        <w:t xml:space="preserve">بصرف </w:t>
      </w:r>
      <w:r w:rsidRPr="002009DE">
        <w:rPr>
          <w:rtl/>
        </w:rPr>
        <w:t>النظر عن جنسهم</w:t>
      </w:r>
      <w:r w:rsidRPr="002009DE">
        <w:rPr>
          <w:rFonts w:hint="cs"/>
          <w:rtl/>
        </w:rPr>
        <w:t>،</w:t>
      </w:r>
      <w:r w:rsidRPr="002009DE">
        <w:rPr>
          <w:rtl/>
        </w:rPr>
        <w:t xml:space="preserve"> </w:t>
      </w:r>
      <w:r>
        <w:rPr>
          <w:rFonts w:hint="cs"/>
          <w:rtl/>
        </w:rPr>
        <w:t>بالمساواة في حق</w:t>
      </w:r>
      <w:r w:rsidRPr="002009DE">
        <w:rPr>
          <w:rtl/>
        </w:rPr>
        <w:t xml:space="preserve"> التصويت. </w:t>
      </w:r>
      <w:r w:rsidRPr="002009DE">
        <w:rPr>
          <w:rFonts w:hint="cs"/>
          <w:rtl/>
        </w:rPr>
        <w:t xml:space="preserve">ويشمل </w:t>
      </w:r>
      <w:r w:rsidRPr="002009DE">
        <w:rPr>
          <w:rtl/>
        </w:rPr>
        <w:t xml:space="preserve">التشريع الانتخابي </w:t>
      </w:r>
      <w:r w:rsidRPr="002009DE">
        <w:rPr>
          <w:rFonts w:hint="cs"/>
          <w:rtl/>
        </w:rPr>
        <w:t xml:space="preserve">في </w:t>
      </w:r>
      <w:r w:rsidRPr="002009DE">
        <w:rPr>
          <w:rtl/>
        </w:rPr>
        <w:t xml:space="preserve">البلد </w:t>
      </w:r>
      <w:r w:rsidRPr="002009DE">
        <w:rPr>
          <w:rFonts w:hint="cs"/>
          <w:rtl/>
        </w:rPr>
        <w:t>أيضا</w:t>
      </w:r>
      <w:r w:rsidRPr="002009DE">
        <w:rPr>
          <w:rtl/>
        </w:rPr>
        <w:t xml:space="preserve">: قانون الإجراءات الإدارية لعام 2005؛ </w:t>
      </w:r>
      <w:r w:rsidRPr="002009DE">
        <w:rPr>
          <w:rFonts w:hint="cs"/>
          <w:rtl/>
        </w:rPr>
        <w:t xml:space="preserve">وقانون </w:t>
      </w:r>
      <w:r w:rsidRPr="002009DE">
        <w:rPr>
          <w:rtl/>
        </w:rPr>
        <w:t>نواب الشعب (</w:t>
      </w:r>
      <w:r w:rsidRPr="002009DE">
        <w:rPr>
          <w:rFonts w:hint="cs"/>
          <w:rtl/>
        </w:rPr>
        <w:t>ال</w:t>
      </w:r>
      <w:r w:rsidRPr="002009DE">
        <w:rPr>
          <w:rtl/>
        </w:rPr>
        <w:t xml:space="preserve">انتخاب) لعام 2004، بصيغته المعدلة في عام 2005؛ </w:t>
      </w:r>
      <w:r w:rsidRPr="002009DE">
        <w:rPr>
          <w:rFonts w:hint="cs"/>
          <w:rtl/>
        </w:rPr>
        <w:t xml:space="preserve">وقانون </w:t>
      </w:r>
      <w:r w:rsidRPr="002009DE">
        <w:rPr>
          <w:rtl/>
        </w:rPr>
        <w:t>لجنة الانتخابات المركزية لعام 2004، و</w:t>
      </w:r>
      <w:r w:rsidRPr="002009DE">
        <w:rPr>
          <w:rFonts w:hint="cs"/>
          <w:rtl/>
        </w:rPr>
        <w:t xml:space="preserve">قانون </w:t>
      </w:r>
      <w:r w:rsidRPr="002009DE">
        <w:rPr>
          <w:rtl/>
        </w:rPr>
        <w:t>رئيس أوكرانيا (</w:t>
      </w:r>
      <w:r w:rsidRPr="002009DE">
        <w:rPr>
          <w:rFonts w:hint="cs"/>
          <w:rtl/>
        </w:rPr>
        <w:t>ال</w:t>
      </w:r>
      <w:r w:rsidRPr="002009DE">
        <w:rPr>
          <w:rtl/>
        </w:rPr>
        <w:t>انتخاب)</w:t>
      </w:r>
      <w:r w:rsidRPr="002009DE">
        <w:rPr>
          <w:rFonts w:hint="cs"/>
          <w:rtl/>
        </w:rPr>
        <w:t>؛</w:t>
      </w:r>
      <w:r w:rsidRPr="002009DE">
        <w:rPr>
          <w:rtl/>
        </w:rPr>
        <w:t xml:space="preserve"> </w:t>
      </w:r>
      <w:r w:rsidRPr="002009DE">
        <w:rPr>
          <w:rFonts w:hint="cs"/>
          <w:rtl/>
        </w:rPr>
        <w:t>وقانون عموم</w:t>
      </w:r>
      <w:r w:rsidRPr="002009DE">
        <w:rPr>
          <w:rtl/>
        </w:rPr>
        <w:t xml:space="preserve"> أوكراني</w:t>
      </w:r>
      <w:r w:rsidRPr="002009DE">
        <w:rPr>
          <w:rFonts w:hint="cs"/>
          <w:rtl/>
        </w:rPr>
        <w:t>ا</w:t>
      </w:r>
      <w:r w:rsidRPr="002009DE">
        <w:rPr>
          <w:rtl/>
        </w:rPr>
        <w:t xml:space="preserve"> </w:t>
      </w:r>
      <w:r w:rsidRPr="002009DE">
        <w:rPr>
          <w:rFonts w:hint="cs"/>
          <w:rtl/>
        </w:rPr>
        <w:t>و</w:t>
      </w:r>
      <w:r w:rsidRPr="002009DE">
        <w:rPr>
          <w:rtl/>
        </w:rPr>
        <w:t xml:space="preserve">الاستفتاءات المحلية، </w:t>
      </w:r>
      <w:r w:rsidRPr="002009DE">
        <w:rPr>
          <w:rFonts w:hint="cs"/>
          <w:rtl/>
        </w:rPr>
        <w:t>وما إلى ذلك</w:t>
      </w:r>
      <w:r w:rsidRPr="002009DE">
        <w:rPr>
          <w:rtl/>
        </w:rPr>
        <w:t>.</w:t>
      </w:r>
    </w:p>
    <w:p w:rsidR="005D4738" w:rsidRPr="002009DE" w:rsidRDefault="005D4738" w:rsidP="005D4738">
      <w:pPr>
        <w:pStyle w:val="SingleTxt"/>
        <w:rPr>
          <w:rFonts w:hint="cs"/>
          <w:rtl/>
        </w:rPr>
      </w:pPr>
      <w:r>
        <w:rPr>
          <w:rFonts w:hint="cs"/>
          <w:rtl/>
        </w:rPr>
        <w:tab/>
      </w:r>
      <w:r w:rsidRPr="002009DE">
        <w:rPr>
          <w:rFonts w:hint="cs"/>
          <w:rtl/>
        </w:rPr>
        <w:t xml:space="preserve">وتضمن </w:t>
      </w:r>
      <w:r w:rsidRPr="002009DE">
        <w:rPr>
          <w:rtl/>
        </w:rPr>
        <w:t xml:space="preserve">المادة 15 من قانون المساواة في الحقوق والفرص، الذي دخل حيز التنفيذ </w:t>
      </w:r>
      <w:r w:rsidRPr="002009DE">
        <w:rPr>
          <w:rFonts w:hint="cs"/>
          <w:rtl/>
        </w:rPr>
        <w:t>في 1 كانون الثاني/</w:t>
      </w:r>
      <w:r w:rsidRPr="002009DE">
        <w:rPr>
          <w:rtl/>
        </w:rPr>
        <w:t xml:space="preserve">يناير 2006، </w:t>
      </w:r>
      <w:r w:rsidRPr="002009DE">
        <w:rPr>
          <w:rFonts w:hint="cs"/>
          <w:rtl/>
        </w:rPr>
        <w:t>حقوقا وفرصا متساوية</w:t>
      </w:r>
      <w:r w:rsidRPr="002009DE">
        <w:rPr>
          <w:rtl/>
        </w:rPr>
        <w:t xml:space="preserve"> ل</w:t>
      </w:r>
      <w:r w:rsidRPr="002009DE">
        <w:rPr>
          <w:rFonts w:hint="cs"/>
          <w:rtl/>
        </w:rPr>
        <w:t>كل من ا</w:t>
      </w:r>
      <w:r w:rsidRPr="002009DE">
        <w:rPr>
          <w:rtl/>
        </w:rPr>
        <w:t xml:space="preserve">لمرأة والرجل </w:t>
      </w:r>
      <w:r w:rsidRPr="002009DE">
        <w:rPr>
          <w:rFonts w:hint="cs"/>
          <w:rtl/>
        </w:rPr>
        <w:t xml:space="preserve">في </w:t>
      </w:r>
      <w:r w:rsidRPr="002009DE">
        <w:rPr>
          <w:rtl/>
        </w:rPr>
        <w:t>أوكرانيا في العملية الانتخابية. وتنص أيضا على أن</w:t>
      </w:r>
      <w:r w:rsidRPr="002009DE">
        <w:rPr>
          <w:rFonts w:hint="cs"/>
          <w:rtl/>
        </w:rPr>
        <w:t>ه يجب على</w:t>
      </w:r>
      <w:r w:rsidRPr="002009DE">
        <w:rPr>
          <w:rtl/>
        </w:rPr>
        <w:t xml:space="preserve"> الأحزاب السياسية وكتل التصويت، عند تسمي</w:t>
      </w:r>
      <w:r w:rsidRPr="002009DE">
        <w:rPr>
          <w:rFonts w:hint="cs"/>
          <w:rtl/>
        </w:rPr>
        <w:t>تها</w:t>
      </w:r>
      <w:r w:rsidRPr="002009DE">
        <w:rPr>
          <w:rtl/>
        </w:rPr>
        <w:t xml:space="preserve"> المرشحين لانتخاب</w:t>
      </w:r>
      <w:r w:rsidRPr="002009DE">
        <w:rPr>
          <w:rFonts w:hint="cs"/>
          <w:rtl/>
        </w:rPr>
        <w:t>هم</w:t>
      </w:r>
      <w:r w:rsidRPr="002009DE">
        <w:rPr>
          <w:rtl/>
        </w:rPr>
        <w:t xml:space="preserve"> نواب</w:t>
      </w:r>
      <w:r>
        <w:rPr>
          <w:rFonts w:hint="cs"/>
          <w:rtl/>
        </w:rPr>
        <w:t>ا</w:t>
      </w:r>
      <w:r w:rsidRPr="002009DE">
        <w:rPr>
          <w:rtl/>
        </w:rPr>
        <w:t xml:space="preserve"> </w:t>
      </w:r>
      <w:r w:rsidRPr="002009DE">
        <w:rPr>
          <w:rFonts w:hint="cs"/>
          <w:rtl/>
        </w:rPr>
        <w:t>ل</w:t>
      </w:r>
      <w:r w:rsidRPr="002009DE">
        <w:rPr>
          <w:rtl/>
        </w:rPr>
        <w:t>لشعب في دوائر انتخابية وطني</w:t>
      </w:r>
      <w:r w:rsidRPr="002009DE">
        <w:rPr>
          <w:rFonts w:hint="cs"/>
          <w:rtl/>
        </w:rPr>
        <w:t>ة متعددة المقاعد</w:t>
      </w:r>
      <w:r w:rsidRPr="002009DE">
        <w:rPr>
          <w:rtl/>
        </w:rPr>
        <w:t xml:space="preserve">، </w:t>
      </w:r>
      <w:r w:rsidRPr="002009DE">
        <w:rPr>
          <w:rFonts w:hint="cs"/>
          <w:rtl/>
        </w:rPr>
        <w:t>أن تدرج</w:t>
      </w:r>
      <w:r w:rsidRPr="002009DE">
        <w:rPr>
          <w:rtl/>
        </w:rPr>
        <w:t xml:space="preserve"> </w:t>
      </w:r>
      <w:r w:rsidRPr="002009DE">
        <w:rPr>
          <w:rFonts w:hint="cs"/>
          <w:rtl/>
        </w:rPr>
        <w:t>مرشحين</w:t>
      </w:r>
      <w:r w:rsidRPr="002009DE">
        <w:rPr>
          <w:rtl/>
        </w:rPr>
        <w:t xml:space="preserve"> من </w:t>
      </w:r>
      <w:r w:rsidRPr="002009DE">
        <w:rPr>
          <w:rFonts w:hint="cs"/>
          <w:rtl/>
        </w:rPr>
        <w:t>الرجال والنساء على حد سواء</w:t>
      </w:r>
      <w:r w:rsidRPr="002009DE">
        <w:rPr>
          <w:rtl/>
        </w:rPr>
        <w:t xml:space="preserve"> في قوائم مرشحيها. </w:t>
      </w:r>
      <w:r w:rsidRPr="002009DE">
        <w:rPr>
          <w:rFonts w:hint="cs"/>
          <w:rtl/>
        </w:rPr>
        <w:t>وتتحمل ل</w:t>
      </w:r>
      <w:r w:rsidRPr="002009DE">
        <w:rPr>
          <w:rtl/>
        </w:rPr>
        <w:t>جان الانتخاب</w:t>
      </w:r>
      <w:r w:rsidRPr="002009DE">
        <w:rPr>
          <w:rFonts w:hint="cs"/>
          <w:rtl/>
        </w:rPr>
        <w:t>ات</w:t>
      </w:r>
      <w:r w:rsidRPr="002009DE">
        <w:rPr>
          <w:rtl/>
        </w:rPr>
        <w:t xml:space="preserve"> مسؤول</w:t>
      </w:r>
      <w:r w:rsidRPr="002009DE">
        <w:rPr>
          <w:rFonts w:hint="cs"/>
          <w:rtl/>
        </w:rPr>
        <w:t>ي</w:t>
      </w:r>
      <w:r w:rsidRPr="002009DE">
        <w:rPr>
          <w:rtl/>
        </w:rPr>
        <w:t xml:space="preserve">ة الإشراف على الامتثال لهذا </w:t>
      </w:r>
      <w:r>
        <w:rPr>
          <w:rFonts w:hint="cs"/>
          <w:rtl/>
        </w:rPr>
        <w:t>الشرط</w:t>
      </w:r>
      <w:r w:rsidRPr="002009DE">
        <w:rPr>
          <w:rtl/>
        </w:rPr>
        <w:t xml:space="preserve">. </w:t>
      </w:r>
    </w:p>
    <w:p w:rsidR="005D4738" w:rsidRPr="002009DE" w:rsidRDefault="005D4738" w:rsidP="005D4738">
      <w:pPr>
        <w:pStyle w:val="SingleTxt"/>
        <w:rPr>
          <w:rFonts w:hint="cs"/>
          <w:rtl/>
        </w:rPr>
      </w:pPr>
      <w:r>
        <w:rPr>
          <w:rFonts w:hint="cs"/>
          <w:rtl/>
        </w:rPr>
        <w:tab/>
      </w:r>
      <w:r w:rsidRPr="002009DE">
        <w:rPr>
          <w:rFonts w:hint="cs"/>
          <w:rtl/>
        </w:rPr>
        <w:t>و</w:t>
      </w:r>
      <w:r w:rsidRPr="002009DE">
        <w:rPr>
          <w:rtl/>
        </w:rPr>
        <w:t xml:space="preserve">وفقا </w:t>
      </w:r>
      <w:r w:rsidRPr="002009DE">
        <w:rPr>
          <w:rFonts w:hint="cs"/>
          <w:rtl/>
        </w:rPr>
        <w:t>لأرقام</w:t>
      </w:r>
      <w:r w:rsidRPr="002009DE">
        <w:rPr>
          <w:rtl/>
        </w:rPr>
        <w:t xml:space="preserve"> اللجنة الانتخابية المركزية،</w:t>
      </w:r>
      <w:r w:rsidRPr="002009DE">
        <w:rPr>
          <w:rFonts w:hint="cs"/>
          <w:rtl/>
        </w:rPr>
        <w:t xml:space="preserve"> كان</w:t>
      </w:r>
      <w:r w:rsidRPr="002009DE">
        <w:rPr>
          <w:rtl/>
        </w:rPr>
        <w:t xml:space="preserve"> 80.9 في المائة من مجموع 595</w:t>
      </w:r>
      <w:r>
        <w:rPr>
          <w:rFonts w:hint="cs"/>
          <w:rtl/>
        </w:rPr>
        <w:t xml:space="preserve"> 7</w:t>
      </w:r>
      <w:r w:rsidRPr="002009DE">
        <w:rPr>
          <w:rtl/>
        </w:rPr>
        <w:t xml:space="preserve"> مرشحا في الانتخابات البرلمانية لعام 2006 </w:t>
      </w:r>
      <w:r w:rsidRPr="002009DE">
        <w:rPr>
          <w:rFonts w:hint="cs"/>
          <w:rtl/>
        </w:rPr>
        <w:t>من</w:t>
      </w:r>
      <w:r w:rsidRPr="002009DE">
        <w:rPr>
          <w:rtl/>
        </w:rPr>
        <w:t xml:space="preserve"> الرجال و 19.1 في المائة من النساء. </w:t>
      </w:r>
      <w:r w:rsidRPr="002009DE">
        <w:rPr>
          <w:rFonts w:hint="cs"/>
          <w:rtl/>
        </w:rPr>
        <w:t>ومن بين الأحزاب</w:t>
      </w:r>
      <w:r w:rsidRPr="002009DE">
        <w:rPr>
          <w:rtl/>
        </w:rPr>
        <w:t xml:space="preserve"> التي شاركت في الحملة الانتخابية، </w:t>
      </w:r>
      <w:r w:rsidRPr="002009DE">
        <w:rPr>
          <w:rFonts w:hint="cs"/>
          <w:rtl/>
        </w:rPr>
        <w:t>كان للحزب</w:t>
      </w:r>
      <w:r w:rsidRPr="002009DE">
        <w:rPr>
          <w:rtl/>
        </w:rPr>
        <w:t xml:space="preserve"> الاشتراكي </w:t>
      </w:r>
      <w:r w:rsidRPr="002009DE">
        <w:rPr>
          <w:rFonts w:hint="cs"/>
          <w:rtl/>
        </w:rPr>
        <w:t>الديمقراطي (الموحد)</w:t>
      </w:r>
      <w:r w:rsidRPr="002009DE">
        <w:rPr>
          <w:rtl/>
        </w:rPr>
        <w:t xml:space="preserve">، </w:t>
      </w:r>
      <w:r w:rsidRPr="002009DE">
        <w:rPr>
          <w:rFonts w:hint="cs"/>
          <w:rtl/>
        </w:rPr>
        <w:t>و</w:t>
      </w:r>
      <w:r w:rsidRPr="002009DE">
        <w:rPr>
          <w:rtl/>
        </w:rPr>
        <w:t>حزب الاشتراك</w:t>
      </w:r>
      <w:r w:rsidRPr="002009DE">
        <w:rPr>
          <w:rFonts w:hint="cs"/>
          <w:rtl/>
        </w:rPr>
        <w:t>يين</w:t>
      </w:r>
      <w:r w:rsidRPr="002009DE">
        <w:rPr>
          <w:rtl/>
        </w:rPr>
        <w:t xml:space="preserve"> التقدم</w:t>
      </w:r>
      <w:r w:rsidRPr="002009DE">
        <w:rPr>
          <w:rFonts w:hint="cs"/>
          <w:rtl/>
        </w:rPr>
        <w:t>يين</w:t>
      </w:r>
      <w:r w:rsidRPr="002009DE">
        <w:rPr>
          <w:rtl/>
        </w:rPr>
        <w:t xml:space="preserve">، </w:t>
      </w:r>
      <w:r w:rsidRPr="002009DE">
        <w:rPr>
          <w:rFonts w:hint="cs"/>
          <w:rtl/>
        </w:rPr>
        <w:t xml:space="preserve">وحزب </w:t>
      </w:r>
      <w:r>
        <w:rPr>
          <w:rFonts w:hint="cs"/>
          <w:rtl/>
        </w:rPr>
        <w:t>”</w:t>
      </w:r>
      <w:r w:rsidRPr="002009DE">
        <w:rPr>
          <w:rtl/>
        </w:rPr>
        <w:t>المرأة من أجل المستقبل</w:t>
      </w:r>
      <w:r>
        <w:rPr>
          <w:rFonts w:hint="cs"/>
          <w:rtl/>
        </w:rPr>
        <w:t>“</w:t>
      </w:r>
      <w:r w:rsidRPr="002009DE">
        <w:rPr>
          <w:rtl/>
        </w:rPr>
        <w:t xml:space="preserve"> </w:t>
      </w:r>
      <w:r w:rsidRPr="002009DE">
        <w:rPr>
          <w:rFonts w:hint="cs"/>
          <w:rtl/>
        </w:rPr>
        <w:t>(ك</w:t>
      </w:r>
      <w:r w:rsidRPr="002009DE">
        <w:rPr>
          <w:rtl/>
        </w:rPr>
        <w:t xml:space="preserve">جزء من كتلة </w:t>
      </w:r>
      <w:r>
        <w:rPr>
          <w:rFonts w:hint="cs"/>
          <w:rtl/>
        </w:rPr>
        <w:t>”</w:t>
      </w:r>
      <w:r w:rsidRPr="002009DE">
        <w:rPr>
          <w:rtl/>
        </w:rPr>
        <w:t>لا!</w:t>
      </w:r>
      <w:r>
        <w:rPr>
          <w:rFonts w:hint="cs"/>
          <w:rtl/>
        </w:rPr>
        <w:t>“</w:t>
      </w:r>
      <w:r w:rsidRPr="002009DE">
        <w:rPr>
          <w:rtl/>
        </w:rPr>
        <w:t>)، و</w:t>
      </w:r>
      <w:r w:rsidRPr="002009DE">
        <w:rPr>
          <w:rFonts w:hint="cs"/>
          <w:rtl/>
        </w:rPr>
        <w:t>حزب الخضر</w:t>
      </w:r>
      <w:r w:rsidRPr="002009DE">
        <w:rPr>
          <w:rtl/>
        </w:rPr>
        <w:t xml:space="preserve"> </w:t>
      </w:r>
      <w:r w:rsidRPr="002009DE">
        <w:rPr>
          <w:rFonts w:hint="cs"/>
          <w:rtl/>
        </w:rPr>
        <w:t>حصص محددة</w:t>
      </w:r>
      <w:r>
        <w:rPr>
          <w:rFonts w:hint="cs"/>
          <w:rtl/>
        </w:rPr>
        <w:t xml:space="preserve"> على أساس نوع الجنس</w:t>
      </w:r>
      <w:r w:rsidRPr="002009DE">
        <w:rPr>
          <w:rtl/>
        </w:rPr>
        <w:t xml:space="preserve">. </w:t>
      </w:r>
      <w:r w:rsidRPr="002009DE">
        <w:rPr>
          <w:rFonts w:hint="cs"/>
          <w:rtl/>
        </w:rPr>
        <w:t xml:space="preserve">ويضم </w:t>
      </w:r>
      <w:r w:rsidRPr="002009DE">
        <w:rPr>
          <w:rtl/>
        </w:rPr>
        <w:t xml:space="preserve">حزب الخضر أكبر عدد من النساء </w:t>
      </w:r>
      <w:r w:rsidRPr="002009DE">
        <w:rPr>
          <w:rFonts w:hint="cs"/>
          <w:rtl/>
        </w:rPr>
        <w:t>في قائمته</w:t>
      </w:r>
      <w:r w:rsidRPr="002009DE">
        <w:rPr>
          <w:rtl/>
        </w:rPr>
        <w:t xml:space="preserve">، </w:t>
      </w:r>
      <w:r w:rsidRPr="002009DE">
        <w:rPr>
          <w:rFonts w:hint="cs"/>
          <w:rtl/>
        </w:rPr>
        <w:t>مؤكدا</w:t>
      </w:r>
      <w:r w:rsidRPr="002009DE">
        <w:rPr>
          <w:rtl/>
        </w:rPr>
        <w:t xml:space="preserve"> </w:t>
      </w:r>
      <w:r w:rsidRPr="002009DE">
        <w:rPr>
          <w:rFonts w:hint="cs"/>
          <w:rtl/>
        </w:rPr>
        <w:t xml:space="preserve">على </w:t>
      </w:r>
      <w:r w:rsidRPr="002009DE">
        <w:rPr>
          <w:rtl/>
        </w:rPr>
        <w:t xml:space="preserve">سياسته الداخلية </w:t>
      </w:r>
      <w:r w:rsidRPr="002009DE">
        <w:rPr>
          <w:rFonts w:hint="cs"/>
          <w:rtl/>
        </w:rPr>
        <w:t>ب</w:t>
      </w:r>
      <w:r w:rsidRPr="002009DE">
        <w:rPr>
          <w:rtl/>
        </w:rPr>
        <w:t xml:space="preserve">تخصيص نصف </w:t>
      </w:r>
      <w:r w:rsidRPr="002009DE">
        <w:rPr>
          <w:rFonts w:hint="cs"/>
          <w:rtl/>
        </w:rPr>
        <w:t>المقاعد</w:t>
      </w:r>
      <w:r w:rsidRPr="002009DE">
        <w:rPr>
          <w:rtl/>
        </w:rPr>
        <w:t xml:space="preserve"> </w:t>
      </w:r>
      <w:r w:rsidRPr="002009DE">
        <w:rPr>
          <w:rFonts w:hint="cs"/>
          <w:rtl/>
        </w:rPr>
        <w:t>في قائمته</w:t>
      </w:r>
      <w:r w:rsidRPr="002009DE">
        <w:rPr>
          <w:rtl/>
        </w:rPr>
        <w:t xml:space="preserve"> </w:t>
      </w:r>
      <w:r w:rsidRPr="002009DE">
        <w:rPr>
          <w:rFonts w:hint="cs"/>
          <w:rtl/>
        </w:rPr>
        <w:t>للنساء</w:t>
      </w:r>
      <w:r w:rsidRPr="002009DE">
        <w:rPr>
          <w:rtl/>
        </w:rPr>
        <w:t>. و</w:t>
      </w:r>
      <w:r w:rsidRPr="002009DE">
        <w:rPr>
          <w:rFonts w:hint="cs"/>
          <w:rtl/>
        </w:rPr>
        <w:t xml:space="preserve">تضم </w:t>
      </w:r>
      <w:r w:rsidRPr="002009DE">
        <w:rPr>
          <w:rtl/>
        </w:rPr>
        <w:t xml:space="preserve">كتلة </w:t>
      </w:r>
      <w:r>
        <w:rPr>
          <w:rFonts w:hint="cs"/>
          <w:rtl/>
        </w:rPr>
        <w:t>”</w:t>
      </w:r>
      <w:r w:rsidRPr="002009DE">
        <w:rPr>
          <w:rtl/>
        </w:rPr>
        <w:t>أوكرانيا لنا</w:t>
      </w:r>
      <w:r>
        <w:rPr>
          <w:rFonts w:hint="eastAsia"/>
          <w:rtl/>
        </w:rPr>
        <w:t>“</w:t>
      </w:r>
      <w:r w:rsidRPr="002009DE">
        <w:rPr>
          <w:rFonts w:hint="cs"/>
          <w:rtl/>
        </w:rPr>
        <w:t xml:space="preserve"> و</w:t>
      </w:r>
      <w:r w:rsidRPr="002009DE">
        <w:rPr>
          <w:rtl/>
        </w:rPr>
        <w:t xml:space="preserve">كتلة </w:t>
      </w:r>
      <w:r w:rsidRPr="002009DE">
        <w:rPr>
          <w:rFonts w:hint="cs"/>
          <w:rtl/>
        </w:rPr>
        <w:t xml:space="preserve">ناتالي فيترينكو </w:t>
      </w:r>
      <w:r w:rsidRPr="002009DE">
        <w:rPr>
          <w:rtl/>
        </w:rPr>
        <w:t xml:space="preserve">عددا كبيرا من النساء </w:t>
      </w:r>
      <w:r w:rsidRPr="002009DE">
        <w:rPr>
          <w:rFonts w:hint="cs"/>
          <w:rtl/>
        </w:rPr>
        <w:t xml:space="preserve">من </w:t>
      </w:r>
      <w:r w:rsidRPr="002009DE">
        <w:rPr>
          <w:rtl/>
        </w:rPr>
        <w:t xml:space="preserve">بين أول </w:t>
      </w:r>
      <w:r w:rsidRPr="002009DE">
        <w:rPr>
          <w:rFonts w:hint="cs"/>
          <w:rtl/>
        </w:rPr>
        <w:t>عشرة</w:t>
      </w:r>
      <w:r w:rsidRPr="002009DE">
        <w:rPr>
          <w:rtl/>
        </w:rPr>
        <w:t xml:space="preserve"> أسماء </w:t>
      </w:r>
      <w:r w:rsidRPr="002009DE">
        <w:rPr>
          <w:rFonts w:hint="cs"/>
          <w:rtl/>
        </w:rPr>
        <w:t>في قائمتيهما</w:t>
      </w:r>
      <w:r w:rsidRPr="002009DE">
        <w:rPr>
          <w:rtl/>
        </w:rPr>
        <w:t xml:space="preserve">. </w:t>
      </w:r>
      <w:r w:rsidRPr="002009DE">
        <w:rPr>
          <w:rFonts w:hint="cs"/>
          <w:rtl/>
        </w:rPr>
        <w:t>وشكلت المرأة</w:t>
      </w:r>
      <w:r w:rsidRPr="002009DE">
        <w:rPr>
          <w:rtl/>
        </w:rPr>
        <w:t xml:space="preserve"> </w:t>
      </w:r>
      <w:r w:rsidRPr="002009DE">
        <w:rPr>
          <w:rFonts w:hint="cs"/>
          <w:rtl/>
        </w:rPr>
        <w:t xml:space="preserve">ما نسبته </w:t>
      </w:r>
      <w:r w:rsidRPr="002009DE">
        <w:rPr>
          <w:rtl/>
        </w:rPr>
        <w:t xml:space="preserve">20 في المائة من عضوية لجنة الانتخابات المركزية، والمرأة ممثلة تمثيلا جيدا </w:t>
      </w:r>
      <w:r w:rsidRPr="002009DE">
        <w:rPr>
          <w:rFonts w:hint="cs"/>
          <w:rtl/>
        </w:rPr>
        <w:t>وخاصة</w:t>
      </w:r>
      <w:r w:rsidRPr="002009DE">
        <w:rPr>
          <w:rtl/>
        </w:rPr>
        <w:t xml:space="preserve"> في الدوائر الانتخابية واللجان الانتخابية (ما مجموعه 50 في المائة من </w:t>
      </w:r>
      <w:r w:rsidRPr="002009DE">
        <w:rPr>
          <w:rFonts w:hint="cs"/>
          <w:rtl/>
        </w:rPr>
        <w:t>المناصب</w:t>
      </w:r>
      <w:r w:rsidRPr="002009DE">
        <w:rPr>
          <w:rtl/>
        </w:rPr>
        <w:t>).</w:t>
      </w:r>
    </w:p>
    <w:p w:rsidR="005D4738" w:rsidRPr="002009DE" w:rsidRDefault="005D4738" w:rsidP="005D4738">
      <w:pPr>
        <w:pStyle w:val="SingleTxt"/>
        <w:rPr>
          <w:rFonts w:hint="cs"/>
          <w:rtl/>
        </w:rPr>
      </w:pPr>
      <w:r>
        <w:rPr>
          <w:rFonts w:hint="cs"/>
          <w:rtl/>
        </w:rPr>
        <w:tab/>
      </w:r>
      <w:r w:rsidRPr="002009DE">
        <w:rPr>
          <w:rFonts w:hint="cs"/>
          <w:rtl/>
        </w:rPr>
        <w:t xml:space="preserve">واتخذت </w:t>
      </w:r>
      <w:r w:rsidRPr="002009DE">
        <w:rPr>
          <w:rtl/>
        </w:rPr>
        <w:t>أوكرانيا عدد</w:t>
      </w:r>
      <w:r w:rsidRPr="002009DE">
        <w:rPr>
          <w:rFonts w:hint="cs"/>
          <w:rtl/>
        </w:rPr>
        <w:t>ا</w:t>
      </w:r>
      <w:r w:rsidRPr="002009DE">
        <w:rPr>
          <w:rtl/>
        </w:rPr>
        <w:t xml:space="preserve"> من التدابير خلال الفترة المشمولة بالتقرير، </w:t>
      </w:r>
      <w:r>
        <w:rPr>
          <w:rFonts w:hint="cs"/>
          <w:rtl/>
        </w:rPr>
        <w:t>من أجل التنفيذ العملي ل</w:t>
      </w:r>
      <w:r w:rsidRPr="002009DE">
        <w:rPr>
          <w:rFonts w:hint="cs"/>
          <w:rtl/>
        </w:rPr>
        <w:t>لتوصية</w:t>
      </w:r>
      <w:r w:rsidRPr="002009DE">
        <w:rPr>
          <w:rtl/>
        </w:rPr>
        <w:t xml:space="preserve"> 286 </w:t>
      </w:r>
      <w:r w:rsidRPr="002009DE">
        <w:rPr>
          <w:rFonts w:hint="cs"/>
          <w:rtl/>
        </w:rPr>
        <w:t xml:space="preserve">من </w:t>
      </w:r>
      <w:r w:rsidRPr="002009DE">
        <w:rPr>
          <w:rtl/>
        </w:rPr>
        <w:t>اتفاقية القضاء على جميع أشكال التمييز ضد المرأة</w:t>
      </w:r>
      <w:r>
        <w:rPr>
          <w:rtl/>
        </w:rPr>
        <w:t xml:space="preserve"> </w:t>
      </w:r>
      <w:r w:rsidRPr="002009DE">
        <w:rPr>
          <w:rFonts w:hint="cs"/>
          <w:rtl/>
        </w:rPr>
        <w:t>بشأن</w:t>
      </w:r>
      <w:r w:rsidRPr="002009DE">
        <w:rPr>
          <w:rtl/>
        </w:rPr>
        <w:t xml:space="preserve"> </w:t>
      </w:r>
      <w:r w:rsidRPr="002009DE">
        <w:rPr>
          <w:rFonts w:hint="cs"/>
          <w:rtl/>
        </w:rPr>
        <w:t>ضرورة</w:t>
      </w:r>
      <w:r w:rsidRPr="002009DE">
        <w:rPr>
          <w:rtl/>
        </w:rPr>
        <w:t xml:space="preserve"> </w:t>
      </w:r>
      <w:r>
        <w:rPr>
          <w:rFonts w:hint="cs"/>
          <w:rtl/>
        </w:rPr>
        <w:t>”</w:t>
      </w:r>
      <w:r w:rsidRPr="002009DE">
        <w:rPr>
          <w:rtl/>
        </w:rPr>
        <w:t xml:space="preserve">القيام بحملات لزيادة الوعي </w:t>
      </w:r>
      <w:r w:rsidRPr="002009DE">
        <w:rPr>
          <w:rFonts w:hint="cs"/>
          <w:rtl/>
        </w:rPr>
        <w:t xml:space="preserve">بشأن </w:t>
      </w:r>
      <w:r w:rsidRPr="002009DE">
        <w:rPr>
          <w:rtl/>
        </w:rPr>
        <w:t>أهمية مشارك</w:t>
      </w:r>
      <w:r>
        <w:rPr>
          <w:rtl/>
        </w:rPr>
        <w:t>ة المرأة في صنع القرار السياسي</w:t>
      </w:r>
      <w:r>
        <w:rPr>
          <w:rFonts w:hint="cs"/>
          <w:rtl/>
        </w:rPr>
        <w:t>“</w:t>
      </w:r>
      <w:r w:rsidRPr="002009DE">
        <w:rPr>
          <w:rtl/>
        </w:rPr>
        <w:t xml:space="preserve">، التي </w:t>
      </w:r>
      <w:r>
        <w:rPr>
          <w:rFonts w:hint="cs"/>
          <w:rtl/>
        </w:rPr>
        <w:t xml:space="preserve">طرحتها </w:t>
      </w:r>
      <w:r w:rsidRPr="002009DE">
        <w:rPr>
          <w:rFonts w:hint="cs"/>
          <w:rtl/>
        </w:rPr>
        <w:t>ال</w:t>
      </w:r>
      <w:r w:rsidRPr="002009DE">
        <w:rPr>
          <w:rtl/>
        </w:rPr>
        <w:t xml:space="preserve">لجنة </w:t>
      </w:r>
      <w:r w:rsidRPr="002009DE">
        <w:rPr>
          <w:rFonts w:hint="cs"/>
          <w:rtl/>
        </w:rPr>
        <w:t>عندما قدمت</w:t>
      </w:r>
      <w:r w:rsidRPr="002009DE">
        <w:rPr>
          <w:rtl/>
        </w:rPr>
        <w:t xml:space="preserve"> أوكرانيا تقريرها الأخير </w:t>
      </w:r>
      <w:r w:rsidRPr="002009DE">
        <w:rPr>
          <w:rFonts w:hint="cs"/>
          <w:rtl/>
        </w:rPr>
        <w:t>بشأن</w:t>
      </w:r>
      <w:r w:rsidRPr="002009DE">
        <w:rPr>
          <w:rtl/>
        </w:rPr>
        <w:t xml:space="preserve"> تنفيذ الاتفاقية. </w:t>
      </w:r>
      <w:r w:rsidRPr="002009DE">
        <w:rPr>
          <w:rFonts w:hint="cs"/>
          <w:rtl/>
        </w:rPr>
        <w:t>وعلى نحو محدد</w:t>
      </w:r>
      <w:r w:rsidRPr="002009DE">
        <w:rPr>
          <w:rtl/>
        </w:rPr>
        <w:t xml:space="preserve">، </w:t>
      </w:r>
      <w:r w:rsidRPr="002009DE">
        <w:rPr>
          <w:rFonts w:hint="cs"/>
          <w:rtl/>
        </w:rPr>
        <w:t xml:space="preserve">ومن أجل إتاحة </w:t>
      </w:r>
      <w:r w:rsidRPr="002009DE">
        <w:rPr>
          <w:rtl/>
        </w:rPr>
        <w:t xml:space="preserve">فرص أفضل </w:t>
      </w:r>
      <w:r w:rsidRPr="002009DE">
        <w:rPr>
          <w:rFonts w:hint="cs"/>
          <w:rtl/>
        </w:rPr>
        <w:t>لمشاركة ا</w:t>
      </w:r>
      <w:r w:rsidRPr="002009DE">
        <w:rPr>
          <w:rtl/>
        </w:rPr>
        <w:t xml:space="preserve">لمرأة في الانتخابات البرلمانية والمحلية، التي </w:t>
      </w:r>
      <w:r w:rsidRPr="002009DE">
        <w:rPr>
          <w:rFonts w:hint="cs"/>
          <w:rtl/>
        </w:rPr>
        <w:t>يمكن أن تكون فيها</w:t>
      </w:r>
      <w:r w:rsidRPr="002009DE">
        <w:rPr>
          <w:rtl/>
        </w:rPr>
        <w:t xml:space="preserve"> </w:t>
      </w:r>
      <w:r w:rsidRPr="002009DE">
        <w:rPr>
          <w:rFonts w:hint="cs"/>
          <w:rtl/>
        </w:rPr>
        <w:t>النساء</w:t>
      </w:r>
      <w:r w:rsidRPr="002009DE">
        <w:rPr>
          <w:rtl/>
        </w:rPr>
        <w:t xml:space="preserve"> </w:t>
      </w:r>
      <w:r w:rsidRPr="002009DE">
        <w:rPr>
          <w:rFonts w:hint="cs"/>
          <w:rtl/>
        </w:rPr>
        <w:t>مرشحات أو وكيلات</w:t>
      </w:r>
      <w:r w:rsidRPr="002009DE">
        <w:rPr>
          <w:rtl/>
        </w:rPr>
        <w:t xml:space="preserve"> لمرشحين </w:t>
      </w:r>
      <w:r w:rsidRPr="002009DE">
        <w:rPr>
          <w:rFonts w:hint="cs"/>
          <w:rtl/>
        </w:rPr>
        <w:t>في ا</w:t>
      </w:r>
      <w:r w:rsidRPr="002009DE">
        <w:rPr>
          <w:rtl/>
        </w:rPr>
        <w:t xml:space="preserve">لانتخابات </w:t>
      </w:r>
      <w:r w:rsidRPr="002009DE">
        <w:rPr>
          <w:rFonts w:hint="cs"/>
          <w:rtl/>
        </w:rPr>
        <w:t xml:space="preserve">أو ناخبات </w:t>
      </w:r>
      <w:r>
        <w:rPr>
          <w:rFonts w:hint="cs"/>
          <w:rtl/>
        </w:rPr>
        <w:t>أ</w:t>
      </w:r>
      <w:r w:rsidRPr="002009DE">
        <w:rPr>
          <w:rFonts w:hint="cs"/>
          <w:rtl/>
        </w:rPr>
        <w:t>و</w:t>
      </w:r>
      <w:r>
        <w:rPr>
          <w:rFonts w:hint="cs"/>
          <w:rtl/>
        </w:rPr>
        <w:t xml:space="preserve"> </w:t>
      </w:r>
      <w:r w:rsidRPr="002009DE">
        <w:rPr>
          <w:rFonts w:hint="cs"/>
          <w:rtl/>
        </w:rPr>
        <w:t>مراقبات</w:t>
      </w:r>
      <w:r w:rsidRPr="002009DE">
        <w:rPr>
          <w:rtl/>
        </w:rPr>
        <w:t xml:space="preserve">، </w:t>
      </w:r>
      <w:r>
        <w:rPr>
          <w:rFonts w:hint="cs"/>
          <w:rtl/>
        </w:rPr>
        <w:t>عقدت مسابقة تنافسية</w:t>
      </w:r>
      <w:r w:rsidRPr="002009DE">
        <w:rPr>
          <w:rtl/>
        </w:rPr>
        <w:t xml:space="preserve"> في إطار برنامج المنح الديمقراطية </w:t>
      </w:r>
      <w:r w:rsidRPr="002009DE">
        <w:rPr>
          <w:rFonts w:hint="cs"/>
          <w:rtl/>
        </w:rPr>
        <w:t>الذي تقدمه</w:t>
      </w:r>
      <w:r w:rsidRPr="002009DE">
        <w:rPr>
          <w:rtl/>
        </w:rPr>
        <w:t xml:space="preserve"> سفارة الولايات</w:t>
      </w:r>
      <w:r w:rsidRPr="002009DE">
        <w:rPr>
          <w:rFonts w:hint="cs"/>
          <w:rtl/>
        </w:rPr>
        <w:t xml:space="preserve"> المتحدة</w:t>
      </w:r>
      <w:r w:rsidRPr="002009DE">
        <w:rPr>
          <w:rtl/>
        </w:rPr>
        <w:t xml:space="preserve"> لمشاريع </w:t>
      </w:r>
      <w:r w:rsidRPr="002009DE">
        <w:rPr>
          <w:rFonts w:hint="cs"/>
          <w:rtl/>
        </w:rPr>
        <w:t>تتعلق</w:t>
      </w:r>
      <w:r w:rsidRPr="002009DE">
        <w:rPr>
          <w:rtl/>
        </w:rPr>
        <w:t xml:space="preserve"> </w:t>
      </w:r>
      <w:r w:rsidRPr="002009DE">
        <w:rPr>
          <w:rFonts w:hint="cs"/>
          <w:rtl/>
        </w:rPr>
        <w:t>ب</w:t>
      </w:r>
      <w:r w:rsidRPr="002009DE">
        <w:rPr>
          <w:rtl/>
        </w:rPr>
        <w:t xml:space="preserve">موضوع </w:t>
      </w:r>
      <w:r>
        <w:rPr>
          <w:rFonts w:hint="cs"/>
          <w:rtl/>
        </w:rPr>
        <w:t>”</w:t>
      </w:r>
      <w:r w:rsidRPr="002009DE">
        <w:rPr>
          <w:rtl/>
        </w:rPr>
        <w:t>مشاركة المرأة في الحياة العامة والسياسية</w:t>
      </w:r>
      <w:r>
        <w:rPr>
          <w:rFonts w:hint="cs"/>
          <w:rtl/>
        </w:rPr>
        <w:t>“</w:t>
      </w:r>
      <w:r w:rsidRPr="002009DE">
        <w:rPr>
          <w:rtl/>
        </w:rPr>
        <w:t xml:space="preserve">. </w:t>
      </w:r>
      <w:r w:rsidRPr="002009DE">
        <w:rPr>
          <w:rFonts w:hint="cs"/>
          <w:rtl/>
        </w:rPr>
        <w:t>وقدم ال</w:t>
      </w:r>
      <w:r w:rsidRPr="002009DE">
        <w:rPr>
          <w:rtl/>
        </w:rPr>
        <w:t xml:space="preserve">برنامج </w:t>
      </w:r>
      <w:r w:rsidRPr="002009DE">
        <w:rPr>
          <w:rFonts w:hint="cs"/>
          <w:rtl/>
        </w:rPr>
        <w:t>منحا</w:t>
      </w:r>
      <w:r w:rsidRPr="002009DE">
        <w:rPr>
          <w:rtl/>
        </w:rPr>
        <w:t xml:space="preserve"> </w:t>
      </w:r>
      <w:r w:rsidRPr="002009DE">
        <w:rPr>
          <w:rFonts w:hint="cs"/>
          <w:rtl/>
        </w:rPr>
        <w:t>إلى 27 منظمة</w:t>
      </w:r>
      <w:r w:rsidRPr="002009DE">
        <w:rPr>
          <w:rtl/>
        </w:rPr>
        <w:t xml:space="preserve"> غير حكومية لتنفيذ </w:t>
      </w:r>
      <w:r w:rsidRPr="002009DE">
        <w:rPr>
          <w:rFonts w:hint="cs"/>
          <w:rtl/>
        </w:rPr>
        <w:t>مشاريع؛</w:t>
      </w:r>
      <w:r w:rsidRPr="002009DE">
        <w:rPr>
          <w:rtl/>
        </w:rPr>
        <w:t xml:space="preserve"> و</w:t>
      </w:r>
      <w:r w:rsidRPr="002009DE">
        <w:rPr>
          <w:rFonts w:hint="cs"/>
          <w:rtl/>
        </w:rPr>
        <w:t xml:space="preserve">قد </w:t>
      </w:r>
      <w:r w:rsidRPr="002009DE">
        <w:rPr>
          <w:rtl/>
        </w:rPr>
        <w:t xml:space="preserve">أدى </w:t>
      </w:r>
      <w:r w:rsidRPr="002009DE">
        <w:rPr>
          <w:rFonts w:hint="cs"/>
          <w:rtl/>
        </w:rPr>
        <w:t xml:space="preserve">ذلك </w:t>
      </w:r>
      <w:r w:rsidRPr="002009DE">
        <w:rPr>
          <w:rtl/>
        </w:rPr>
        <w:t xml:space="preserve">إلى </w:t>
      </w:r>
      <w:r>
        <w:rPr>
          <w:rFonts w:hint="cs"/>
          <w:rtl/>
        </w:rPr>
        <w:t>رفع</w:t>
      </w:r>
      <w:r w:rsidRPr="002009DE">
        <w:rPr>
          <w:rtl/>
        </w:rPr>
        <w:t xml:space="preserve"> مستوى الكفاءة المهنية للمرشحات </w:t>
      </w:r>
      <w:r w:rsidRPr="002009DE">
        <w:rPr>
          <w:rFonts w:hint="cs"/>
          <w:rtl/>
        </w:rPr>
        <w:t>اللاتي انتخبن</w:t>
      </w:r>
      <w:r w:rsidRPr="002009DE">
        <w:rPr>
          <w:rtl/>
        </w:rPr>
        <w:t xml:space="preserve"> </w:t>
      </w:r>
      <w:r w:rsidRPr="002009DE">
        <w:rPr>
          <w:rFonts w:hint="cs"/>
          <w:rtl/>
        </w:rPr>
        <w:t>ل</w:t>
      </w:r>
      <w:r w:rsidRPr="002009DE">
        <w:rPr>
          <w:rtl/>
        </w:rPr>
        <w:t xml:space="preserve">مكتب تمثيلي، وكذلك النساء الأعضاء في مؤسسات الدولة، وقادة المجتمع المدني. </w:t>
      </w:r>
    </w:p>
    <w:p w:rsidR="005D4738" w:rsidRPr="002009DE" w:rsidRDefault="005D4738" w:rsidP="005D4738">
      <w:pPr>
        <w:pStyle w:val="SingleTxt"/>
        <w:rPr>
          <w:rFonts w:hint="cs"/>
          <w:rtl/>
        </w:rPr>
      </w:pPr>
      <w:r>
        <w:rPr>
          <w:rFonts w:hint="cs"/>
          <w:rtl/>
        </w:rPr>
        <w:tab/>
      </w:r>
      <w:r w:rsidRPr="002009DE">
        <w:rPr>
          <w:rFonts w:hint="cs"/>
          <w:rtl/>
        </w:rPr>
        <w:t>و</w:t>
      </w:r>
      <w:r w:rsidRPr="002009DE">
        <w:rPr>
          <w:rtl/>
        </w:rPr>
        <w:t xml:space="preserve">وفقا لشروط </w:t>
      </w:r>
      <w:r>
        <w:rPr>
          <w:rFonts w:hint="cs"/>
          <w:rtl/>
        </w:rPr>
        <w:t>المسابقة</w:t>
      </w:r>
      <w:r w:rsidRPr="002009DE">
        <w:rPr>
          <w:rtl/>
        </w:rPr>
        <w:t xml:space="preserve">، </w:t>
      </w:r>
      <w:r w:rsidRPr="002009DE">
        <w:rPr>
          <w:rFonts w:hint="cs"/>
          <w:rtl/>
        </w:rPr>
        <w:t xml:space="preserve">يجب على </w:t>
      </w:r>
      <w:r w:rsidRPr="002009DE">
        <w:rPr>
          <w:rtl/>
        </w:rPr>
        <w:t xml:space="preserve">المنظمات التي تتلقى منحا </w:t>
      </w:r>
      <w:r w:rsidRPr="002009DE">
        <w:rPr>
          <w:rFonts w:hint="cs"/>
          <w:rtl/>
        </w:rPr>
        <w:t>أن</w:t>
      </w:r>
      <w:r w:rsidRPr="002009DE">
        <w:rPr>
          <w:rtl/>
        </w:rPr>
        <w:t xml:space="preserve">: </w:t>
      </w:r>
      <w:r w:rsidRPr="002009DE">
        <w:rPr>
          <w:rFonts w:hint="cs"/>
          <w:rtl/>
        </w:rPr>
        <w:t>تقيم</w:t>
      </w:r>
      <w:r w:rsidRPr="002009DE">
        <w:rPr>
          <w:rtl/>
        </w:rPr>
        <w:t xml:space="preserve"> شبكة وطنية</w:t>
      </w:r>
      <w:r w:rsidRPr="002009DE">
        <w:rPr>
          <w:rFonts w:hint="cs"/>
          <w:rtl/>
        </w:rPr>
        <w:t>؛</w:t>
      </w:r>
      <w:r w:rsidRPr="002009DE">
        <w:rPr>
          <w:rtl/>
        </w:rPr>
        <w:t xml:space="preserve"> </w:t>
      </w:r>
      <w:r w:rsidRPr="002009DE">
        <w:rPr>
          <w:rFonts w:hint="cs"/>
          <w:rtl/>
        </w:rPr>
        <w:t>وتعد</w:t>
      </w:r>
      <w:r w:rsidRPr="002009DE">
        <w:rPr>
          <w:rtl/>
        </w:rPr>
        <w:t xml:space="preserve"> تقرير</w:t>
      </w:r>
      <w:r w:rsidRPr="002009DE">
        <w:rPr>
          <w:rFonts w:hint="cs"/>
          <w:rtl/>
        </w:rPr>
        <w:t>ا</w:t>
      </w:r>
      <w:r w:rsidRPr="002009DE">
        <w:rPr>
          <w:rtl/>
        </w:rPr>
        <w:t xml:space="preserve"> </w:t>
      </w:r>
      <w:r w:rsidRPr="002009DE">
        <w:rPr>
          <w:rFonts w:hint="cs"/>
          <w:rtl/>
        </w:rPr>
        <w:t>يغطي البلد</w:t>
      </w:r>
      <w:r w:rsidRPr="002009DE">
        <w:rPr>
          <w:rtl/>
        </w:rPr>
        <w:t xml:space="preserve"> </w:t>
      </w:r>
      <w:r w:rsidRPr="002009DE">
        <w:rPr>
          <w:rFonts w:hint="cs"/>
          <w:rtl/>
        </w:rPr>
        <w:t>ب</w:t>
      </w:r>
      <w:r w:rsidRPr="002009DE">
        <w:rPr>
          <w:rtl/>
        </w:rPr>
        <w:t>كامل</w:t>
      </w:r>
      <w:r w:rsidRPr="002009DE">
        <w:rPr>
          <w:rFonts w:hint="cs"/>
          <w:rtl/>
        </w:rPr>
        <w:t>ه</w:t>
      </w:r>
      <w:r w:rsidRPr="002009DE">
        <w:rPr>
          <w:rtl/>
        </w:rPr>
        <w:t xml:space="preserve"> عن مشاركة المرأة في الانتخابات البرلمانية والمحلية </w:t>
      </w:r>
      <w:r w:rsidRPr="002009DE">
        <w:rPr>
          <w:rFonts w:hint="cs"/>
          <w:rtl/>
        </w:rPr>
        <w:t xml:space="preserve">في </w:t>
      </w:r>
      <w:r w:rsidRPr="002009DE">
        <w:rPr>
          <w:rtl/>
        </w:rPr>
        <w:t xml:space="preserve">عام 2006؛ </w:t>
      </w:r>
      <w:r w:rsidRPr="002009DE">
        <w:rPr>
          <w:rFonts w:hint="cs"/>
          <w:rtl/>
        </w:rPr>
        <w:t>وتجري أبحاثا</w:t>
      </w:r>
      <w:r w:rsidRPr="002009DE">
        <w:rPr>
          <w:rtl/>
        </w:rPr>
        <w:t xml:space="preserve"> </w:t>
      </w:r>
      <w:r w:rsidRPr="002009DE">
        <w:rPr>
          <w:rFonts w:hint="cs"/>
          <w:rtl/>
        </w:rPr>
        <w:t xml:space="preserve">عن </w:t>
      </w:r>
      <w:r>
        <w:rPr>
          <w:rFonts w:hint="cs"/>
          <w:rtl/>
        </w:rPr>
        <w:t xml:space="preserve">المسألة </w:t>
      </w:r>
      <w:r w:rsidRPr="002009DE">
        <w:rPr>
          <w:rFonts w:hint="cs"/>
          <w:rtl/>
        </w:rPr>
        <w:t>الجنسانية</w:t>
      </w:r>
      <w:r w:rsidRPr="002009DE">
        <w:rPr>
          <w:rtl/>
        </w:rPr>
        <w:t xml:space="preserve"> </w:t>
      </w:r>
      <w:r>
        <w:rPr>
          <w:rFonts w:hint="cs"/>
          <w:rtl/>
        </w:rPr>
        <w:t xml:space="preserve">على نحو ما </w:t>
      </w:r>
      <w:r w:rsidRPr="002009DE">
        <w:rPr>
          <w:rFonts w:hint="cs"/>
          <w:rtl/>
        </w:rPr>
        <w:t xml:space="preserve">عولجت </w:t>
      </w:r>
      <w:r>
        <w:rPr>
          <w:rFonts w:hint="cs"/>
          <w:rtl/>
        </w:rPr>
        <w:t xml:space="preserve">به </w:t>
      </w:r>
      <w:r w:rsidRPr="002009DE">
        <w:rPr>
          <w:rFonts w:hint="cs"/>
          <w:rtl/>
        </w:rPr>
        <w:t>في</w:t>
      </w:r>
      <w:r w:rsidRPr="002009DE">
        <w:rPr>
          <w:rtl/>
        </w:rPr>
        <w:t xml:space="preserve"> </w:t>
      </w:r>
      <w:r w:rsidRPr="002009DE">
        <w:rPr>
          <w:rFonts w:hint="cs"/>
          <w:rtl/>
        </w:rPr>
        <w:t>البيانات الانتخابية</w:t>
      </w:r>
      <w:r w:rsidRPr="002009DE">
        <w:rPr>
          <w:rtl/>
        </w:rPr>
        <w:t xml:space="preserve"> </w:t>
      </w:r>
      <w:r w:rsidRPr="002009DE">
        <w:rPr>
          <w:rFonts w:hint="cs"/>
          <w:rtl/>
        </w:rPr>
        <w:t xml:space="preserve">الحزبية وعن </w:t>
      </w:r>
      <w:r w:rsidRPr="002009DE">
        <w:rPr>
          <w:rtl/>
        </w:rPr>
        <w:t xml:space="preserve">الوضع </w:t>
      </w:r>
      <w:r w:rsidRPr="002009DE">
        <w:rPr>
          <w:rFonts w:hint="cs"/>
          <w:rtl/>
        </w:rPr>
        <w:t>الذي يعقب</w:t>
      </w:r>
      <w:r w:rsidRPr="002009DE">
        <w:rPr>
          <w:rtl/>
        </w:rPr>
        <w:t xml:space="preserve"> الانتخابات</w:t>
      </w:r>
      <w:r w:rsidRPr="002009DE">
        <w:rPr>
          <w:rFonts w:hint="cs"/>
          <w:rtl/>
        </w:rPr>
        <w:t xml:space="preserve">؛ </w:t>
      </w:r>
      <w:r w:rsidRPr="002009DE">
        <w:rPr>
          <w:rtl/>
        </w:rPr>
        <w:t xml:space="preserve">وتوزيع منشور عن تقديم المساعدة </w:t>
      </w:r>
      <w:r w:rsidRPr="002009DE">
        <w:rPr>
          <w:rFonts w:hint="cs"/>
          <w:rtl/>
        </w:rPr>
        <w:t>ل</w:t>
      </w:r>
      <w:r w:rsidRPr="002009DE">
        <w:rPr>
          <w:rtl/>
        </w:rPr>
        <w:t xml:space="preserve">لنساء المنتخبات </w:t>
      </w:r>
      <w:r w:rsidRPr="002009DE">
        <w:rPr>
          <w:rFonts w:hint="cs"/>
          <w:rtl/>
        </w:rPr>
        <w:t>ل</w:t>
      </w:r>
      <w:r w:rsidRPr="002009DE">
        <w:rPr>
          <w:rtl/>
        </w:rPr>
        <w:t xml:space="preserve">لهيئات الحكومية. </w:t>
      </w:r>
      <w:r w:rsidRPr="002009DE">
        <w:rPr>
          <w:rFonts w:hint="cs"/>
          <w:rtl/>
        </w:rPr>
        <w:t>وخلال</w:t>
      </w:r>
      <w:r w:rsidRPr="002009DE">
        <w:rPr>
          <w:rtl/>
        </w:rPr>
        <w:t xml:space="preserve"> وبعد الحملة الانتخابية </w:t>
      </w:r>
      <w:r w:rsidRPr="002009DE">
        <w:rPr>
          <w:rFonts w:hint="cs"/>
          <w:rtl/>
        </w:rPr>
        <w:t>ل</w:t>
      </w:r>
      <w:r w:rsidRPr="002009DE">
        <w:rPr>
          <w:rtl/>
        </w:rPr>
        <w:t>لمجلس الأعلى</w:t>
      </w:r>
      <w:r w:rsidRPr="002009DE">
        <w:rPr>
          <w:rFonts w:hint="cs"/>
          <w:rtl/>
        </w:rPr>
        <w:t xml:space="preserve"> الخامس في</w:t>
      </w:r>
      <w:r w:rsidRPr="002009DE">
        <w:rPr>
          <w:rtl/>
        </w:rPr>
        <w:t xml:space="preserve"> أوكرانيا، </w:t>
      </w:r>
      <w:r>
        <w:rPr>
          <w:rFonts w:hint="cs"/>
          <w:rtl/>
        </w:rPr>
        <w:t xml:space="preserve">وبعدها </w:t>
      </w:r>
      <w:r w:rsidRPr="002009DE">
        <w:rPr>
          <w:rFonts w:hint="cs"/>
          <w:rtl/>
        </w:rPr>
        <w:t xml:space="preserve">شاركت </w:t>
      </w:r>
      <w:r w:rsidRPr="002009DE">
        <w:rPr>
          <w:rtl/>
        </w:rPr>
        <w:t xml:space="preserve">منظمات المجتمع المدني الوطنية في مناقشة المسائل المتعلقة بمشاركة المرأة في انتخاب أعضاء السلطات المركزية </w:t>
      </w:r>
      <w:r w:rsidRPr="002009DE">
        <w:rPr>
          <w:rFonts w:hint="cs"/>
          <w:rtl/>
        </w:rPr>
        <w:t>و</w:t>
      </w:r>
      <w:r w:rsidRPr="002009DE">
        <w:rPr>
          <w:rtl/>
        </w:rPr>
        <w:t xml:space="preserve">المحلية. </w:t>
      </w:r>
      <w:r w:rsidRPr="002009DE">
        <w:rPr>
          <w:rFonts w:hint="cs"/>
          <w:rtl/>
        </w:rPr>
        <w:t>وقد جرت</w:t>
      </w:r>
      <w:r w:rsidRPr="002009DE">
        <w:rPr>
          <w:rtl/>
        </w:rPr>
        <w:t xml:space="preserve"> هذه المناقشات في العديد من </w:t>
      </w:r>
      <w:r w:rsidRPr="002009DE">
        <w:rPr>
          <w:rFonts w:hint="cs"/>
          <w:rtl/>
        </w:rPr>
        <w:t>ال</w:t>
      </w:r>
      <w:r w:rsidRPr="002009DE">
        <w:rPr>
          <w:rtl/>
        </w:rPr>
        <w:t xml:space="preserve">مدن </w:t>
      </w:r>
      <w:r w:rsidRPr="002009DE">
        <w:rPr>
          <w:rFonts w:hint="cs"/>
          <w:rtl/>
        </w:rPr>
        <w:t>في البلد</w:t>
      </w:r>
      <w:r w:rsidRPr="002009DE">
        <w:rPr>
          <w:rtl/>
        </w:rPr>
        <w:t xml:space="preserve">، </w:t>
      </w:r>
      <w:r>
        <w:rPr>
          <w:rFonts w:hint="cs"/>
          <w:rtl/>
        </w:rPr>
        <w:t>منها</w:t>
      </w:r>
      <w:r w:rsidRPr="002009DE">
        <w:rPr>
          <w:rtl/>
        </w:rPr>
        <w:t xml:space="preserve">: بولتافا (مائدة مستديرة </w:t>
      </w:r>
      <w:r w:rsidRPr="002009DE">
        <w:rPr>
          <w:rFonts w:hint="cs"/>
          <w:rtl/>
        </w:rPr>
        <w:t>عن</w:t>
      </w:r>
      <w:r w:rsidRPr="002009DE">
        <w:rPr>
          <w:rtl/>
        </w:rPr>
        <w:t xml:space="preserve"> </w:t>
      </w:r>
      <w:r>
        <w:rPr>
          <w:rFonts w:hint="cs"/>
          <w:rtl/>
        </w:rPr>
        <w:t>”</w:t>
      </w:r>
      <w:r w:rsidRPr="002009DE">
        <w:rPr>
          <w:rtl/>
        </w:rPr>
        <w:t xml:space="preserve">هل </w:t>
      </w:r>
      <w:r w:rsidRPr="002009DE">
        <w:rPr>
          <w:rFonts w:hint="cs"/>
          <w:rtl/>
        </w:rPr>
        <w:t>ثمة حاجة</w:t>
      </w:r>
      <w:r w:rsidRPr="002009DE">
        <w:rPr>
          <w:rtl/>
        </w:rPr>
        <w:t xml:space="preserve"> </w:t>
      </w:r>
      <w:r w:rsidRPr="002009DE">
        <w:rPr>
          <w:rFonts w:hint="cs"/>
          <w:rtl/>
        </w:rPr>
        <w:t>ل</w:t>
      </w:r>
      <w:r w:rsidRPr="002009DE">
        <w:rPr>
          <w:rtl/>
        </w:rPr>
        <w:t>لمرأة في الحياة السياسية</w:t>
      </w:r>
      <w:r>
        <w:rPr>
          <w:rFonts w:hint="eastAsia"/>
          <w:rtl/>
        </w:rPr>
        <w:t>“</w:t>
      </w:r>
      <w:r w:rsidRPr="002009DE">
        <w:rPr>
          <w:rFonts w:hint="cs"/>
          <w:rtl/>
        </w:rPr>
        <w:t xml:space="preserve">) </w:t>
      </w:r>
      <w:r w:rsidRPr="002009DE">
        <w:rPr>
          <w:rtl/>
        </w:rPr>
        <w:t xml:space="preserve">في 14 نيسان/أبريل؛ </w:t>
      </w:r>
      <w:r w:rsidRPr="002009DE">
        <w:rPr>
          <w:rFonts w:hint="cs"/>
          <w:rtl/>
        </w:rPr>
        <w:t>و</w:t>
      </w:r>
      <w:r w:rsidRPr="002009DE">
        <w:rPr>
          <w:rtl/>
        </w:rPr>
        <w:t xml:space="preserve">شيركاسي (مائدة مستديرة </w:t>
      </w:r>
      <w:r w:rsidRPr="002009DE">
        <w:rPr>
          <w:rFonts w:hint="cs"/>
          <w:rtl/>
        </w:rPr>
        <w:t>عن</w:t>
      </w:r>
      <w:r w:rsidRPr="002009DE">
        <w:rPr>
          <w:rtl/>
        </w:rPr>
        <w:t xml:space="preserve"> </w:t>
      </w:r>
      <w:r>
        <w:rPr>
          <w:rFonts w:hint="cs"/>
          <w:rtl/>
        </w:rPr>
        <w:t>موضوع ”</w:t>
      </w:r>
      <w:r w:rsidRPr="002009DE">
        <w:rPr>
          <w:rtl/>
        </w:rPr>
        <w:t xml:space="preserve">المرأة والسلطة: </w:t>
      </w:r>
      <w:r w:rsidRPr="002009DE">
        <w:rPr>
          <w:rFonts w:hint="cs"/>
          <w:rtl/>
        </w:rPr>
        <w:t xml:space="preserve">نظرة </w:t>
      </w:r>
      <w:r w:rsidRPr="002009DE">
        <w:rPr>
          <w:rtl/>
        </w:rPr>
        <w:t>بعد الانتخابات</w:t>
      </w:r>
      <w:r>
        <w:rPr>
          <w:rFonts w:hint="eastAsia"/>
          <w:rtl/>
        </w:rPr>
        <w:t>“</w:t>
      </w:r>
      <w:r w:rsidRPr="002009DE">
        <w:rPr>
          <w:rFonts w:hint="cs"/>
          <w:rtl/>
        </w:rPr>
        <w:t>، في</w:t>
      </w:r>
      <w:r w:rsidRPr="002009DE">
        <w:rPr>
          <w:rtl/>
        </w:rPr>
        <w:t xml:space="preserve"> 25 أيار/مايو؛ </w:t>
      </w:r>
      <w:r w:rsidRPr="002009DE">
        <w:rPr>
          <w:rFonts w:hint="cs"/>
          <w:rtl/>
        </w:rPr>
        <w:t>و</w:t>
      </w:r>
      <w:r w:rsidRPr="002009DE">
        <w:rPr>
          <w:rtl/>
        </w:rPr>
        <w:t>تشيرنيهيف (</w:t>
      </w:r>
      <w:r>
        <w:rPr>
          <w:rFonts w:hint="eastAsia"/>
          <w:rtl/>
        </w:rPr>
        <w:t>”</w:t>
      </w:r>
      <w:r w:rsidRPr="002009DE">
        <w:rPr>
          <w:rtl/>
        </w:rPr>
        <w:t>دور المرأة في الحياة العامة والسياسية</w:t>
      </w:r>
      <w:r>
        <w:rPr>
          <w:rFonts w:hint="cs"/>
          <w:rtl/>
        </w:rPr>
        <w:t>“</w:t>
      </w:r>
      <w:r w:rsidRPr="002009DE">
        <w:rPr>
          <w:rtl/>
        </w:rPr>
        <w:t xml:space="preserve">)؛ </w:t>
      </w:r>
      <w:r w:rsidRPr="002009DE">
        <w:rPr>
          <w:rFonts w:hint="cs"/>
          <w:rtl/>
        </w:rPr>
        <w:t>و</w:t>
      </w:r>
      <w:r w:rsidRPr="002009DE">
        <w:rPr>
          <w:rtl/>
        </w:rPr>
        <w:t xml:space="preserve">لفيف (مؤتمر عن </w:t>
      </w:r>
      <w:r>
        <w:rPr>
          <w:rFonts w:hint="cs"/>
          <w:rtl/>
        </w:rPr>
        <w:t>”</w:t>
      </w:r>
      <w:r w:rsidRPr="002009DE">
        <w:rPr>
          <w:rtl/>
        </w:rPr>
        <w:t xml:space="preserve">استراتيجية للنهوض بالمرأة من أجل المشاركة في صنع القرار السياسي في </w:t>
      </w:r>
      <w:r w:rsidRPr="002009DE">
        <w:rPr>
          <w:rFonts w:hint="cs"/>
          <w:rtl/>
        </w:rPr>
        <w:t>سياسات لفيف</w:t>
      </w:r>
      <w:r w:rsidRPr="002009DE">
        <w:rPr>
          <w:rtl/>
        </w:rPr>
        <w:t>: دور المنظمات النسائية</w:t>
      </w:r>
      <w:r>
        <w:rPr>
          <w:rFonts w:hint="cs"/>
          <w:rtl/>
        </w:rPr>
        <w:t>“</w:t>
      </w:r>
      <w:r w:rsidRPr="002009DE">
        <w:rPr>
          <w:rtl/>
        </w:rPr>
        <w:t xml:space="preserve"> (في 19 أيار/مايو؛ وكييف (عرض عام </w:t>
      </w:r>
      <w:r>
        <w:rPr>
          <w:rtl/>
        </w:rPr>
        <w:t xml:space="preserve">لنتائج مشروع </w:t>
      </w:r>
      <w:r>
        <w:rPr>
          <w:rFonts w:hint="cs"/>
          <w:rtl/>
        </w:rPr>
        <w:t>”</w:t>
      </w:r>
      <w:r w:rsidRPr="002009DE">
        <w:rPr>
          <w:rtl/>
        </w:rPr>
        <w:t xml:space="preserve">مجلس مدينة كييف </w:t>
      </w:r>
      <w:r w:rsidRPr="002009DE">
        <w:rPr>
          <w:rFonts w:hint="cs"/>
          <w:rtl/>
        </w:rPr>
        <w:t>ل</w:t>
      </w:r>
      <w:r w:rsidRPr="002009DE">
        <w:rPr>
          <w:rtl/>
        </w:rPr>
        <w:t>عام 2006: هل ف</w:t>
      </w:r>
      <w:r w:rsidRPr="002009DE">
        <w:rPr>
          <w:rFonts w:hint="cs"/>
          <w:rtl/>
        </w:rPr>
        <w:t>ُ</w:t>
      </w:r>
      <w:r w:rsidRPr="002009DE">
        <w:rPr>
          <w:rtl/>
        </w:rPr>
        <w:t xml:space="preserve">تحت </w:t>
      </w:r>
      <w:r w:rsidRPr="002009DE">
        <w:rPr>
          <w:rFonts w:hint="cs"/>
          <w:rtl/>
        </w:rPr>
        <w:t>ال</w:t>
      </w:r>
      <w:r w:rsidRPr="002009DE">
        <w:rPr>
          <w:rtl/>
        </w:rPr>
        <w:t>أبواب</w:t>
      </w:r>
      <w:r w:rsidRPr="002009DE">
        <w:rPr>
          <w:rFonts w:hint="cs"/>
          <w:rtl/>
        </w:rPr>
        <w:t xml:space="preserve"> </w:t>
      </w:r>
      <w:r>
        <w:rPr>
          <w:rFonts w:hint="cs"/>
          <w:rtl/>
        </w:rPr>
        <w:t xml:space="preserve">أمام </w:t>
      </w:r>
      <w:r w:rsidRPr="002009DE">
        <w:rPr>
          <w:rFonts w:hint="cs"/>
          <w:rtl/>
        </w:rPr>
        <w:t>المرأة</w:t>
      </w:r>
      <w:r w:rsidRPr="002009DE">
        <w:rPr>
          <w:rtl/>
        </w:rPr>
        <w:t>؟</w:t>
      </w:r>
      <w:r>
        <w:rPr>
          <w:rFonts w:hint="cs"/>
          <w:rtl/>
        </w:rPr>
        <w:t>“</w:t>
      </w:r>
      <w:r>
        <w:rPr>
          <w:rtl/>
        </w:rPr>
        <w:t>) في 17</w:t>
      </w:r>
      <w:r>
        <w:rPr>
          <w:rFonts w:hint="cs"/>
          <w:rtl/>
        </w:rPr>
        <w:t> </w:t>
      </w:r>
      <w:r w:rsidRPr="002009DE">
        <w:rPr>
          <w:rtl/>
        </w:rPr>
        <w:t>نيسان/أبريل.</w:t>
      </w:r>
    </w:p>
    <w:p w:rsidR="005D4738" w:rsidRPr="002009DE" w:rsidRDefault="005D4738" w:rsidP="005D4738">
      <w:pPr>
        <w:pStyle w:val="SingleTxt"/>
        <w:rPr>
          <w:rFonts w:hint="cs"/>
          <w:rtl/>
        </w:rPr>
      </w:pPr>
      <w:r>
        <w:rPr>
          <w:rFonts w:hint="cs"/>
          <w:rtl/>
        </w:rPr>
        <w:tab/>
      </w:r>
      <w:r w:rsidRPr="002009DE">
        <w:rPr>
          <w:rFonts w:hint="cs"/>
          <w:rtl/>
        </w:rPr>
        <w:t xml:space="preserve">وتنص </w:t>
      </w:r>
      <w:r w:rsidRPr="002009DE">
        <w:rPr>
          <w:rtl/>
        </w:rPr>
        <w:t xml:space="preserve">المادة 7 (ب) من الاتفاقية على المشاركة المتساوية </w:t>
      </w:r>
      <w:r w:rsidRPr="002009DE">
        <w:rPr>
          <w:rFonts w:hint="cs"/>
          <w:rtl/>
        </w:rPr>
        <w:t>للنساء والرجال</w:t>
      </w:r>
      <w:r w:rsidRPr="002009DE">
        <w:rPr>
          <w:rtl/>
        </w:rPr>
        <w:t xml:space="preserve"> في </w:t>
      </w:r>
      <w:r w:rsidRPr="002009DE">
        <w:rPr>
          <w:b/>
          <w:bCs/>
          <w:rtl/>
        </w:rPr>
        <w:t>صياغة سياس</w:t>
      </w:r>
      <w:r w:rsidRPr="002009DE">
        <w:rPr>
          <w:rFonts w:hint="cs"/>
          <w:b/>
          <w:bCs/>
          <w:rtl/>
        </w:rPr>
        <w:t>ات</w:t>
      </w:r>
      <w:r w:rsidRPr="002009DE">
        <w:rPr>
          <w:b/>
          <w:bCs/>
          <w:rtl/>
        </w:rPr>
        <w:t xml:space="preserve"> الحكومة</w:t>
      </w:r>
      <w:r w:rsidRPr="002009DE">
        <w:rPr>
          <w:rtl/>
        </w:rPr>
        <w:t xml:space="preserve"> </w:t>
      </w:r>
      <w:r w:rsidRPr="002009DE">
        <w:rPr>
          <w:rFonts w:hint="cs"/>
          <w:rtl/>
        </w:rPr>
        <w:t>وحقهم المتساوي</w:t>
      </w:r>
      <w:r w:rsidRPr="002009DE">
        <w:rPr>
          <w:rtl/>
        </w:rPr>
        <w:t xml:space="preserve"> </w:t>
      </w:r>
      <w:r w:rsidRPr="002009DE">
        <w:rPr>
          <w:b/>
          <w:bCs/>
          <w:rtl/>
        </w:rPr>
        <w:t xml:space="preserve">في شغل الوظائف العامة </w:t>
      </w:r>
      <w:r w:rsidRPr="002009DE">
        <w:rPr>
          <w:rFonts w:hint="cs"/>
          <w:b/>
          <w:bCs/>
          <w:rtl/>
        </w:rPr>
        <w:t>وأداء</w:t>
      </w:r>
      <w:r w:rsidRPr="002009DE">
        <w:rPr>
          <w:b/>
          <w:bCs/>
          <w:rtl/>
        </w:rPr>
        <w:t xml:space="preserve"> جميع المهام العامة على جميع المستويات الحكومية</w:t>
      </w:r>
      <w:r w:rsidRPr="002009DE">
        <w:rPr>
          <w:rtl/>
        </w:rPr>
        <w:t xml:space="preserve">. </w:t>
      </w:r>
    </w:p>
    <w:p w:rsidR="005D4738" w:rsidRPr="002009DE" w:rsidRDefault="005D4738" w:rsidP="005D4738">
      <w:pPr>
        <w:pStyle w:val="SingleTxt"/>
        <w:rPr>
          <w:rFonts w:hint="cs"/>
          <w:rtl/>
        </w:rPr>
      </w:pPr>
      <w:r>
        <w:rPr>
          <w:rFonts w:hint="cs"/>
          <w:rtl/>
        </w:rPr>
        <w:tab/>
      </w:r>
      <w:r w:rsidRPr="002009DE">
        <w:rPr>
          <w:rFonts w:hint="cs"/>
          <w:rtl/>
        </w:rPr>
        <w:t xml:space="preserve">إن </w:t>
      </w:r>
      <w:r w:rsidRPr="002009DE">
        <w:rPr>
          <w:rtl/>
        </w:rPr>
        <w:t xml:space="preserve">المساواة </w:t>
      </w:r>
      <w:r w:rsidRPr="002009DE">
        <w:rPr>
          <w:rFonts w:hint="cs"/>
          <w:rtl/>
        </w:rPr>
        <w:t>الجنسانية بين</w:t>
      </w:r>
      <w:r w:rsidRPr="002009DE">
        <w:rPr>
          <w:rtl/>
        </w:rPr>
        <w:t xml:space="preserve"> الرجل والمرأة منصوص عليها في المادة 16 من قانون الحقوق والفرص المتساوية </w:t>
      </w:r>
      <w:r w:rsidRPr="002009DE">
        <w:rPr>
          <w:rFonts w:hint="cs"/>
          <w:rtl/>
        </w:rPr>
        <w:t>و</w:t>
      </w:r>
      <w:r w:rsidRPr="002009DE">
        <w:rPr>
          <w:rtl/>
        </w:rPr>
        <w:t xml:space="preserve">في المادة 2 من المرسوم الرئاسي </w:t>
      </w:r>
      <w:r w:rsidRPr="002009DE">
        <w:rPr>
          <w:rFonts w:hint="cs"/>
          <w:rtl/>
        </w:rPr>
        <w:t>المؤرخ</w:t>
      </w:r>
      <w:r w:rsidRPr="002009DE">
        <w:rPr>
          <w:rtl/>
        </w:rPr>
        <w:t xml:space="preserve"> 26 </w:t>
      </w:r>
      <w:r w:rsidRPr="002009DE">
        <w:rPr>
          <w:rFonts w:hint="cs"/>
          <w:rtl/>
        </w:rPr>
        <w:t>تموز/يوليه</w:t>
      </w:r>
      <w:r w:rsidRPr="002009DE">
        <w:rPr>
          <w:rtl/>
        </w:rPr>
        <w:t xml:space="preserve"> 2005 </w:t>
      </w:r>
      <w:r w:rsidRPr="002009DE">
        <w:rPr>
          <w:rFonts w:hint="cs"/>
          <w:rtl/>
        </w:rPr>
        <w:t>بشأن</w:t>
      </w:r>
      <w:r w:rsidRPr="002009DE">
        <w:rPr>
          <w:rtl/>
        </w:rPr>
        <w:t xml:space="preserve"> </w:t>
      </w:r>
      <w:r>
        <w:rPr>
          <w:rFonts w:hint="cs"/>
          <w:rtl/>
        </w:rPr>
        <w:t>مضاعفة</w:t>
      </w:r>
      <w:r w:rsidRPr="002009DE">
        <w:rPr>
          <w:rtl/>
        </w:rPr>
        <w:t xml:space="preserve"> الجهود التي تبذلها السلطات المركزية والمحلية لتحقيق المساواة في الحقوق والفرص بين المرأة والرجل. </w:t>
      </w:r>
    </w:p>
    <w:p w:rsidR="005D4738" w:rsidRPr="002009DE" w:rsidRDefault="005D4738" w:rsidP="005D4738">
      <w:pPr>
        <w:pStyle w:val="SingleTxt"/>
        <w:rPr>
          <w:rFonts w:hint="cs"/>
          <w:rtl/>
        </w:rPr>
      </w:pPr>
      <w:r>
        <w:rPr>
          <w:rFonts w:hint="cs"/>
          <w:rtl/>
        </w:rPr>
        <w:tab/>
      </w:r>
      <w:r w:rsidRPr="002009DE">
        <w:rPr>
          <w:rFonts w:hint="cs"/>
          <w:rtl/>
        </w:rPr>
        <w:t>وفيما يتعلق</w:t>
      </w:r>
      <w:r w:rsidRPr="002009DE">
        <w:rPr>
          <w:rtl/>
        </w:rPr>
        <w:t xml:space="preserve"> </w:t>
      </w:r>
      <w:r w:rsidRPr="002009DE">
        <w:rPr>
          <w:rFonts w:hint="cs"/>
          <w:rtl/>
        </w:rPr>
        <w:t>ب</w:t>
      </w:r>
      <w:r w:rsidRPr="002009DE">
        <w:rPr>
          <w:rtl/>
        </w:rPr>
        <w:t xml:space="preserve">تحقيق الأهداف الإنمائية للألفية، </w:t>
      </w:r>
      <w:r w:rsidRPr="002009DE">
        <w:rPr>
          <w:rFonts w:hint="cs"/>
          <w:rtl/>
        </w:rPr>
        <w:t xml:space="preserve">حدد </w:t>
      </w:r>
      <w:r w:rsidRPr="002009DE">
        <w:rPr>
          <w:rtl/>
        </w:rPr>
        <w:t xml:space="preserve">مجلس الوزراء </w:t>
      </w:r>
      <w:r w:rsidRPr="002009DE">
        <w:rPr>
          <w:rFonts w:hint="cs"/>
          <w:rtl/>
        </w:rPr>
        <w:t>ال</w:t>
      </w:r>
      <w:r w:rsidRPr="002009DE">
        <w:rPr>
          <w:rtl/>
        </w:rPr>
        <w:t xml:space="preserve">أهداف لضمان وجود </w:t>
      </w:r>
      <w:r w:rsidRPr="002009DE">
        <w:rPr>
          <w:rFonts w:hint="cs"/>
          <w:rtl/>
        </w:rPr>
        <w:t>نسبة جنسانية لا تقل عن</w:t>
      </w:r>
      <w:r w:rsidRPr="002009DE">
        <w:rPr>
          <w:rtl/>
        </w:rPr>
        <w:t xml:space="preserve"> 30 في المائة من كل من الجنسين في الهيئات </w:t>
      </w:r>
      <w:r>
        <w:rPr>
          <w:rFonts w:hint="cs"/>
          <w:rtl/>
        </w:rPr>
        <w:t>النيابية</w:t>
      </w:r>
      <w:r w:rsidRPr="002009DE">
        <w:rPr>
          <w:rtl/>
        </w:rPr>
        <w:t xml:space="preserve"> لتقليل الفجوة بين دخل المرأة والرجل</w:t>
      </w:r>
      <w:r w:rsidRPr="002009DE">
        <w:rPr>
          <w:rFonts w:hint="cs"/>
          <w:rtl/>
        </w:rPr>
        <w:t xml:space="preserve"> إلى النصف</w:t>
      </w:r>
      <w:r w:rsidRPr="002009DE">
        <w:rPr>
          <w:rtl/>
        </w:rPr>
        <w:t xml:space="preserve">. </w:t>
      </w:r>
    </w:p>
    <w:p w:rsidR="005D4738" w:rsidRPr="002009DE" w:rsidRDefault="005D4738" w:rsidP="005D4738">
      <w:pPr>
        <w:pStyle w:val="SingleTxt"/>
        <w:rPr>
          <w:rFonts w:hint="cs"/>
          <w:rtl/>
        </w:rPr>
      </w:pPr>
      <w:r>
        <w:rPr>
          <w:rFonts w:hint="cs"/>
          <w:rtl/>
        </w:rPr>
        <w:tab/>
      </w:r>
      <w:r w:rsidRPr="002009DE">
        <w:rPr>
          <w:rtl/>
        </w:rPr>
        <w:t xml:space="preserve">وتشير الإحصاءات إلى أن معظم العاملين في الجهاز المركزي للسلطة التنفيذية والسلطة التشريعية </w:t>
      </w:r>
      <w:r w:rsidRPr="002009DE">
        <w:rPr>
          <w:rFonts w:hint="cs"/>
          <w:rtl/>
        </w:rPr>
        <w:t xml:space="preserve">هم </w:t>
      </w:r>
      <w:r w:rsidRPr="002009DE">
        <w:rPr>
          <w:rtl/>
        </w:rPr>
        <w:t xml:space="preserve">من النساء. غير أن </w:t>
      </w:r>
      <w:r w:rsidRPr="002009DE">
        <w:rPr>
          <w:rFonts w:hint="cs"/>
          <w:rtl/>
        </w:rPr>
        <w:t xml:space="preserve">عدد النساء قليل </w:t>
      </w:r>
      <w:r>
        <w:rPr>
          <w:rFonts w:hint="cs"/>
          <w:rtl/>
        </w:rPr>
        <w:t>عند</w:t>
      </w:r>
      <w:r w:rsidRPr="002009DE">
        <w:rPr>
          <w:rtl/>
        </w:rPr>
        <w:t xml:space="preserve"> جميع المستويات الإدارية </w:t>
      </w:r>
      <w:r>
        <w:rPr>
          <w:rFonts w:hint="cs"/>
          <w:rtl/>
        </w:rPr>
        <w:t>مما</w:t>
      </w:r>
      <w:r>
        <w:rPr>
          <w:rFonts w:hint="eastAsia"/>
          <w:rtl/>
        </w:rPr>
        <w:t> </w:t>
      </w:r>
      <w:r>
        <w:rPr>
          <w:rFonts w:hint="cs"/>
          <w:rtl/>
        </w:rPr>
        <w:t xml:space="preserve">يدل على اختلال </w:t>
      </w:r>
      <w:r w:rsidRPr="002009DE">
        <w:rPr>
          <w:rFonts w:hint="cs"/>
          <w:rtl/>
        </w:rPr>
        <w:t>النسبة</w:t>
      </w:r>
      <w:r w:rsidRPr="002009DE">
        <w:rPr>
          <w:rtl/>
        </w:rPr>
        <w:t xml:space="preserve"> بين الرج</w:t>
      </w:r>
      <w:r w:rsidRPr="002009DE">
        <w:rPr>
          <w:rFonts w:hint="cs"/>
          <w:rtl/>
        </w:rPr>
        <w:t>ا</w:t>
      </w:r>
      <w:r w:rsidRPr="002009DE">
        <w:rPr>
          <w:rtl/>
        </w:rPr>
        <w:t xml:space="preserve">ل </w:t>
      </w:r>
      <w:r w:rsidRPr="002009DE">
        <w:rPr>
          <w:rFonts w:hint="cs"/>
          <w:rtl/>
        </w:rPr>
        <w:t>والنساء</w:t>
      </w:r>
      <w:r w:rsidRPr="002009DE">
        <w:rPr>
          <w:rtl/>
        </w:rPr>
        <w:t xml:space="preserve"> في المجال السياسي.</w:t>
      </w:r>
    </w:p>
    <w:p w:rsidR="005D4738" w:rsidRPr="002009DE" w:rsidRDefault="005D4738" w:rsidP="005D4738">
      <w:pPr>
        <w:pStyle w:val="SingleTxt"/>
        <w:rPr>
          <w:rFonts w:hint="cs"/>
          <w:rtl/>
        </w:rPr>
      </w:pPr>
      <w:r>
        <w:rPr>
          <w:rFonts w:hint="cs"/>
          <w:rtl/>
        </w:rPr>
        <w:tab/>
      </w:r>
      <w:r w:rsidRPr="002009DE">
        <w:rPr>
          <w:rFonts w:hint="cs"/>
          <w:rtl/>
        </w:rPr>
        <w:t>و</w:t>
      </w:r>
      <w:r w:rsidRPr="002009DE">
        <w:rPr>
          <w:rtl/>
        </w:rPr>
        <w:t xml:space="preserve">في حين </w:t>
      </w:r>
      <w:r w:rsidRPr="002009DE">
        <w:rPr>
          <w:rFonts w:hint="cs"/>
          <w:rtl/>
        </w:rPr>
        <w:t>ازداد</w:t>
      </w:r>
      <w:r w:rsidRPr="002009DE">
        <w:rPr>
          <w:rtl/>
        </w:rPr>
        <w:t xml:space="preserve"> عدد النساء المنتخبات </w:t>
      </w:r>
      <w:r w:rsidRPr="002009DE">
        <w:rPr>
          <w:rFonts w:hint="cs"/>
          <w:rtl/>
        </w:rPr>
        <w:t>في أعلى</w:t>
      </w:r>
      <w:r w:rsidRPr="002009DE">
        <w:rPr>
          <w:rtl/>
        </w:rPr>
        <w:t xml:space="preserve"> هيئة تشريعية بين </w:t>
      </w:r>
      <w:r>
        <w:rPr>
          <w:rFonts w:hint="cs"/>
          <w:rtl/>
        </w:rPr>
        <w:t xml:space="preserve">عامي </w:t>
      </w:r>
      <w:r>
        <w:rPr>
          <w:rtl/>
        </w:rPr>
        <w:t>1994 و</w:t>
      </w:r>
      <w:r>
        <w:rPr>
          <w:rFonts w:hint="cs"/>
          <w:rtl/>
        </w:rPr>
        <w:t> </w:t>
      </w:r>
      <w:r w:rsidRPr="002009DE">
        <w:rPr>
          <w:rtl/>
        </w:rPr>
        <w:t xml:space="preserve">1998 </w:t>
      </w:r>
      <w:r w:rsidRPr="002009DE">
        <w:rPr>
          <w:rFonts w:hint="cs"/>
          <w:rtl/>
        </w:rPr>
        <w:t>(</w:t>
      </w:r>
      <w:r w:rsidRPr="002009DE">
        <w:rPr>
          <w:rtl/>
        </w:rPr>
        <w:t xml:space="preserve">1994 </w:t>
      </w:r>
      <w:r w:rsidRPr="002009DE">
        <w:rPr>
          <w:rFonts w:hint="cs"/>
          <w:rtl/>
        </w:rPr>
        <w:t>-</w:t>
      </w:r>
      <w:r w:rsidRPr="002009DE">
        <w:rPr>
          <w:rtl/>
        </w:rPr>
        <w:t xml:space="preserve"> 19 </w:t>
      </w:r>
      <w:r w:rsidRPr="002009DE">
        <w:rPr>
          <w:rFonts w:hint="cs"/>
          <w:rtl/>
        </w:rPr>
        <w:t xml:space="preserve">امرأة من </w:t>
      </w:r>
      <w:r w:rsidRPr="002009DE">
        <w:rPr>
          <w:rtl/>
        </w:rPr>
        <w:t xml:space="preserve">نواب الشعب (أكثر من 4 في المائة من مجموع أعضاء البرلمان الأوكراني) و 1998 </w:t>
      </w:r>
      <w:r w:rsidRPr="002009DE">
        <w:rPr>
          <w:rFonts w:hint="cs"/>
          <w:rtl/>
        </w:rPr>
        <w:t>-</w:t>
      </w:r>
      <w:r w:rsidRPr="002009DE">
        <w:rPr>
          <w:rtl/>
        </w:rPr>
        <w:t xml:space="preserve"> 37، أي بزيادة قدرها 8.4 </w:t>
      </w:r>
      <w:r w:rsidRPr="002009DE">
        <w:rPr>
          <w:rFonts w:hint="cs"/>
          <w:rtl/>
        </w:rPr>
        <w:t>في المائة</w:t>
      </w:r>
      <w:r w:rsidRPr="002009DE">
        <w:rPr>
          <w:rtl/>
        </w:rPr>
        <w:t xml:space="preserve">)، </w:t>
      </w:r>
      <w:r w:rsidRPr="002009DE">
        <w:rPr>
          <w:rFonts w:hint="cs"/>
          <w:rtl/>
        </w:rPr>
        <w:t xml:space="preserve">فقد </w:t>
      </w:r>
      <w:r w:rsidRPr="002009DE">
        <w:rPr>
          <w:rtl/>
        </w:rPr>
        <w:t xml:space="preserve">انخفض نتيجة انتخابات عام 2002: </w:t>
      </w:r>
      <w:r>
        <w:rPr>
          <w:rFonts w:hint="cs"/>
          <w:rtl/>
        </w:rPr>
        <w:t>ا</w:t>
      </w:r>
      <w:r w:rsidRPr="002009DE">
        <w:rPr>
          <w:rFonts w:hint="cs"/>
          <w:rtl/>
        </w:rPr>
        <w:t>نت</w:t>
      </w:r>
      <w:r>
        <w:rPr>
          <w:rFonts w:hint="cs"/>
          <w:rtl/>
        </w:rPr>
        <w:t>ُ</w:t>
      </w:r>
      <w:r w:rsidRPr="002009DE">
        <w:rPr>
          <w:rFonts w:hint="cs"/>
          <w:rtl/>
        </w:rPr>
        <w:t>خبت</w:t>
      </w:r>
      <w:r w:rsidRPr="002009DE">
        <w:rPr>
          <w:rtl/>
        </w:rPr>
        <w:t xml:space="preserve"> 23 امرأة </w:t>
      </w:r>
      <w:r w:rsidRPr="002009DE">
        <w:rPr>
          <w:rFonts w:hint="cs"/>
          <w:rtl/>
        </w:rPr>
        <w:t>فقط ل</w:t>
      </w:r>
      <w:r w:rsidRPr="002009DE">
        <w:rPr>
          <w:rtl/>
        </w:rPr>
        <w:t>لبرلمان الأوكراني (5.1 في المائة من مجموع الأعضاء</w:t>
      </w:r>
      <w:r w:rsidRPr="002009DE">
        <w:rPr>
          <w:rFonts w:hint="cs"/>
          <w:rtl/>
        </w:rPr>
        <w:t>)</w:t>
      </w:r>
      <w:r w:rsidRPr="002009DE">
        <w:rPr>
          <w:rtl/>
        </w:rPr>
        <w:t xml:space="preserve">. </w:t>
      </w:r>
      <w:r w:rsidRPr="002009DE">
        <w:rPr>
          <w:rFonts w:hint="cs"/>
          <w:rtl/>
        </w:rPr>
        <w:t>و</w:t>
      </w:r>
      <w:r w:rsidRPr="002009DE">
        <w:rPr>
          <w:rtl/>
        </w:rPr>
        <w:t xml:space="preserve">في عام 2006، </w:t>
      </w:r>
      <w:r w:rsidRPr="002009DE">
        <w:rPr>
          <w:rFonts w:hint="cs"/>
          <w:rtl/>
        </w:rPr>
        <w:t>و</w:t>
      </w:r>
      <w:r w:rsidRPr="002009DE">
        <w:rPr>
          <w:rtl/>
        </w:rPr>
        <w:t xml:space="preserve">على الرغم من أن خطة العمل المتفق عليها بين أوكرانيا والاتحاد الأوروبي </w:t>
      </w:r>
      <w:r w:rsidRPr="002009DE">
        <w:rPr>
          <w:rFonts w:hint="cs"/>
          <w:rtl/>
        </w:rPr>
        <w:t xml:space="preserve">ألزمت </w:t>
      </w:r>
      <w:r w:rsidRPr="002009DE">
        <w:rPr>
          <w:rtl/>
        </w:rPr>
        <w:t xml:space="preserve">أوكرانيا بضمان مستوى </w:t>
      </w:r>
      <w:r w:rsidRPr="002009DE">
        <w:rPr>
          <w:rFonts w:hint="cs"/>
          <w:rtl/>
        </w:rPr>
        <w:t xml:space="preserve">نسبته </w:t>
      </w:r>
      <w:r w:rsidRPr="002009DE">
        <w:rPr>
          <w:rtl/>
        </w:rPr>
        <w:t xml:space="preserve">15 في المائة من النساء في البرلمان الأوكراني، </w:t>
      </w:r>
      <w:r w:rsidRPr="002009DE">
        <w:rPr>
          <w:rFonts w:hint="cs"/>
          <w:rtl/>
        </w:rPr>
        <w:t>لم تُنتخب سوى</w:t>
      </w:r>
      <w:r w:rsidRPr="002009DE">
        <w:rPr>
          <w:rtl/>
        </w:rPr>
        <w:t xml:space="preserve"> 38 امرأة في </w:t>
      </w:r>
      <w:r w:rsidRPr="002009DE">
        <w:rPr>
          <w:rFonts w:hint="cs"/>
          <w:rtl/>
        </w:rPr>
        <w:t xml:space="preserve">المجلس </w:t>
      </w:r>
      <w:r w:rsidRPr="002009DE">
        <w:rPr>
          <w:rtl/>
        </w:rPr>
        <w:t xml:space="preserve">الخامس، أي 8.4 في المائة من ما مجموعه 450 </w:t>
      </w:r>
      <w:r w:rsidRPr="002009DE">
        <w:rPr>
          <w:rFonts w:hint="cs"/>
          <w:rtl/>
        </w:rPr>
        <w:t>عضوا منتخباً</w:t>
      </w:r>
      <w:r w:rsidRPr="002009DE">
        <w:rPr>
          <w:rtl/>
        </w:rPr>
        <w:t xml:space="preserve"> </w:t>
      </w:r>
      <w:r>
        <w:rPr>
          <w:rFonts w:hint="cs"/>
          <w:rtl/>
        </w:rPr>
        <w:t>مؤخرا</w:t>
      </w:r>
      <w:r w:rsidRPr="002009DE">
        <w:rPr>
          <w:rtl/>
        </w:rPr>
        <w:t xml:space="preserve">. </w:t>
      </w:r>
    </w:p>
    <w:p w:rsidR="005D4738" w:rsidRPr="002009DE" w:rsidRDefault="005D4738" w:rsidP="005D4738">
      <w:pPr>
        <w:pStyle w:val="SingleTxt"/>
        <w:rPr>
          <w:rFonts w:hint="cs"/>
          <w:rtl/>
        </w:rPr>
      </w:pPr>
      <w:r>
        <w:rPr>
          <w:rFonts w:hint="cs"/>
          <w:rtl/>
        </w:rPr>
        <w:tab/>
      </w:r>
      <w:r w:rsidRPr="002009DE">
        <w:rPr>
          <w:rtl/>
        </w:rPr>
        <w:t>و</w:t>
      </w:r>
      <w:r w:rsidRPr="002009DE">
        <w:rPr>
          <w:rFonts w:hint="cs"/>
          <w:rtl/>
        </w:rPr>
        <w:t>ت</w:t>
      </w:r>
      <w:r w:rsidRPr="002009DE">
        <w:rPr>
          <w:rtl/>
        </w:rPr>
        <w:t xml:space="preserve">وجد حاليا 126 امرأة </w:t>
      </w:r>
      <w:r>
        <w:rPr>
          <w:rFonts w:hint="cs"/>
          <w:rtl/>
        </w:rPr>
        <w:t>ضمن</w:t>
      </w:r>
      <w:r w:rsidRPr="002009DE">
        <w:rPr>
          <w:rtl/>
        </w:rPr>
        <w:t xml:space="preserve"> قائمة المناصب العليا في السلطات المركزية (16.3 في المائة من المجموع</w:t>
      </w:r>
      <w:r w:rsidRPr="002009DE">
        <w:rPr>
          <w:rFonts w:hint="cs"/>
          <w:rtl/>
        </w:rPr>
        <w:t xml:space="preserve"> العام</w:t>
      </w:r>
      <w:r w:rsidRPr="002009DE">
        <w:rPr>
          <w:rtl/>
        </w:rPr>
        <w:t xml:space="preserve">). </w:t>
      </w:r>
      <w:r w:rsidRPr="002009DE">
        <w:rPr>
          <w:rFonts w:hint="cs"/>
          <w:rtl/>
        </w:rPr>
        <w:t>ومع أنه كانت هناك</w:t>
      </w:r>
      <w:r w:rsidRPr="002009DE">
        <w:rPr>
          <w:rtl/>
        </w:rPr>
        <w:t xml:space="preserve"> امرأة واحدة في</w:t>
      </w:r>
      <w:r w:rsidRPr="002009DE">
        <w:rPr>
          <w:rFonts w:hint="cs"/>
          <w:rtl/>
        </w:rPr>
        <w:t xml:space="preserve"> حكومة</w:t>
      </w:r>
      <w:r w:rsidRPr="002009DE">
        <w:rPr>
          <w:rtl/>
        </w:rPr>
        <w:t xml:space="preserve"> عام 2004 (وزير</w:t>
      </w:r>
      <w:r w:rsidRPr="002009DE">
        <w:rPr>
          <w:rFonts w:hint="cs"/>
          <w:rtl/>
        </w:rPr>
        <w:t>ة</w:t>
      </w:r>
      <w:r w:rsidRPr="002009DE">
        <w:rPr>
          <w:rtl/>
        </w:rPr>
        <w:t xml:space="preserve"> شؤون الأسرة والأطفال والشباب)، </w:t>
      </w:r>
      <w:r>
        <w:rPr>
          <w:rFonts w:hint="cs"/>
          <w:rtl/>
        </w:rPr>
        <w:t xml:space="preserve">فقد انخفض </w:t>
      </w:r>
      <w:r w:rsidRPr="002009DE">
        <w:rPr>
          <w:rtl/>
        </w:rPr>
        <w:t xml:space="preserve">عدد النساء في صفوف الموظفين الإداريين في </w:t>
      </w:r>
      <w:r w:rsidRPr="002009DE">
        <w:rPr>
          <w:rFonts w:hint="cs"/>
          <w:rtl/>
        </w:rPr>
        <w:t>الفئتين</w:t>
      </w:r>
      <w:r w:rsidRPr="002009DE">
        <w:rPr>
          <w:rtl/>
        </w:rPr>
        <w:t xml:space="preserve"> 1 و 2 في أعلى </w:t>
      </w:r>
      <w:r>
        <w:rPr>
          <w:rFonts w:hint="cs"/>
          <w:rtl/>
        </w:rPr>
        <w:t xml:space="preserve">مستويات </w:t>
      </w:r>
      <w:r w:rsidRPr="002009DE">
        <w:rPr>
          <w:rtl/>
        </w:rPr>
        <w:t xml:space="preserve">الأجهزة التنفيذية من 16 إلى </w:t>
      </w:r>
      <w:r w:rsidRPr="002009DE">
        <w:rPr>
          <w:rFonts w:hint="cs"/>
          <w:rtl/>
        </w:rPr>
        <w:t>9</w:t>
      </w:r>
      <w:r w:rsidRPr="002009DE">
        <w:rPr>
          <w:rtl/>
        </w:rPr>
        <w:t xml:space="preserve">، </w:t>
      </w:r>
      <w:r w:rsidRPr="002009DE">
        <w:rPr>
          <w:rFonts w:hint="cs"/>
          <w:rtl/>
        </w:rPr>
        <w:t xml:space="preserve">مما يشير </w:t>
      </w:r>
      <w:r w:rsidRPr="002009DE">
        <w:rPr>
          <w:rtl/>
        </w:rPr>
        <w:t xml:space="preserve">إلى </w:t>
      </w:r>
      <w:r w:rsidRPr="002009DE">
        <w:rPr>
          <w:rFonts w:hint="cs"/>
          <w:rtl/>
        </w:rPr>
        <w:t>ال</w:t>
      </w:r>
      <w:r w:rsidRPr="002009DE">
        <w:rPr>
          <w:rtl/>
        </w:rPr>
        <w:t xml:space="preserve">انخفاض </w:t>
      </w:r>
      <w:r w:rsidRPr="002009DE">
        <w:rPr>
          <w:rFonts w:hint="cs"/>
          <w:rtl/>
        </w:rPr>
        <w:t xml:space="preserve">النسبي في </w:t>
      </w:r>
      <w:r w:rsidRPr="002009DE">
        <w:rPr>
          <w:rtl/>
        </w:rPr>
        <w:t xml:space="preserve">مستوى مشاركة المرأة في عملية صنع القرار في الدولة، </w:t>
      </w:r>
      <w:r w:rsidRPr="002009DE">
        <w:rPr>
          <w:rFonts w:hint="cs"/>
          <w:rtl/>
        </w:rPr>
        <w:t>ويبقى</w:t>
      </w:r>
      <w:r w:rsidRPr="002009DE">
        <w:rPr>
          <w:rtl/>
        </w:rPr>
        <w:t xml:space="preserve"> أقل بكثير من المعايير الأوروبية. </w:t>
      </w:r>
      <w:r w:rsidRPr="002009DE">
        <w:rPr>
          <w:rFonts w:hint="cs"/>
          <w:rtl/>
        </w:rPr>
        <w:t xml:space="preserve">وطرأت </w:t>
      </w:r>
      <w:r w:rsidRPr="002009DE">
        <w:rPr>
          <w:rtl/>
        </w:rPr>
        <w:t xml:space="preserve">تغييرات هامة في عام 2005: </w:t>
      </w:r>
      <w:r w:rsidRPr="002009DE">
        <w:rPr>
          <w:rFonts w:hint="cs"/>
          <w:rtl/>
        </w:rPr>
        <w:t>ف</w:t>
      </w:r>
      <w:r w:rsidRPr="002009DE">
        <w:rPr>
          <w:rtl/>
        </w:rPr>
        <w:t xml:space="preserve">لأول مرة في تاريخ </w:t>
      </w:r>
      <w:r w:rsidRPr="002009DE">
        <w:rPr>
          <w:rFonts w:hint="cs"/>
          <w:rtl/>
        </w:rPr>
        <w:t>البلد، ترأست</w:t>
      </w:r>
      <w:r w:rsidRPr="002009DE">
        <w:rPr>
          <w:rtl/>
        </w:rPr>
        <w:t xml:space="preserve"> </w:t>
      </w:r>
      <w:r w:rsidRPr="002009DE">
        <w:rPr>
          <w:rFonts w:hint="cs"/>
          <w:rtl/>
        </w:rPr>
        <w:t>ال</w:t>
      </w:r>
      <w:r w:rsidRPr="002009DE">
        <w:rPr>
          <w:rtl/>
        </w:rPr>
        <w:t>حكومة امرأة</w:t>
      </w:r>
      <w:r w:rsidRPr="002009DE">
        <w:rPr>
          <w:rFonts w:hint="cs"/>
          <w:rtl/>
        </w:rPr>
        <w:t xml:space="preserve">، وترأست نساء أيضا وزارتين </w:t>
      </w:r>
      <w:r w:rsidRPr="002009DE">
        <w:rPr>
          <w:rtl/>
        </w:rPr>
        <w:t>(الثقافة والسياحة، وممتلكات الدولة</w:t>
      </w:r>
      <w:r w:rsidRPr="002009DE">
        <w:rPr>
          <w:rFonts w:hint="cs"/>
          <w:rtl/>
        </w:rPr>
        <w:t>). لكن</w:t>
      </w:r>
      <w:r>
        <w:rPr>
          <w:rFonts w:hint="cs"/>
          <w:rtl/>
        </w:rPr>
        <w:t xml:space="preserve"> لا</w:t>
      </w:r>
      <w:r>
        <w:rPr>
          <w:rFonts w:hint="eastAsia"/>
          <w:rtl/>
        </w:rPr>
        <w:t> </w:t>
      </w:r>
      <w:r w:rsidRPr="002009DE">
        <w:rPr>
          <w:rFonts w:hint="cs"/>
          <w:rtl/>
        </w:rPr>
        <w:t>توجد و</w:t>
      </w:r>
      <w:r w:rsidRPr="002009DE">
        <w:rPr>
          <w:rtl/>
        </w:rPr>
        <w:t xml:space="preserve">لا </w:t>
      </w:r>
      <w:r w:rsidRPr="002009DE">
        <w:rPr>
          <w:rFonts w:hint="cs"/>
          <w:rtl/>
        </w:rPr>
        <w:t>وزيرة واحدة</w:t>
      </w:r>
      <w:r w:rsidRPr="002009DE">
        <w:rPr>
          <w:rtl/>
        </w:rPr>
        <w:t xml:space="preserve"> في الحكومة الحالية. </w:t>
      </w:r>
    </w:p>
    <w:p w:rsidR="005D4738" w:rsidRPr="002009DE" w:rsidRDefault="005D4738" w:rsidP="005D4738">
      <w:pPr>
        <w:pStyle w:val="SingleTxt"/>
        <w:rPr>
          <w:rFonts w:hint="cs"/>
          <w:rtl/>
        </w:rPr>
      </w:pPr>
      <w:r>
        <w:rPr>
          <w:rFonts w:hint="cs"/>
          <w:rtl/>
        </w:rPr>
        <w:tab/>
      </w:r>
      <w:r w:rsidRPr="002009DE">
        <w:rPr>
          <w:rFonts w:hint="cs"/>
          <w:rtl/>
        </w:rPr>
        <w:t>ومع أن</w:t>
      </w:r>
      <w:r w:rsidRPr="002009DE">
        <w:rPr>
          <w:rtl/>
        </w:rPr>
        <w:t xml:space="preserve"> نسبة النساء في المجلس الأعلى لأوكرانيا صغيرة، </w:t>
      </w:r>
      <w:r>
        <w:rPr>
          <w:rFonts w:hint="cs"/>
          <w:rtl/>
        </w:rPr>
        <w:t>يوجد</w:t>
      </w:r>
      <w:r w:rsidRPr="002009DE">
        <w:rPr>
          <w:rFonts w:hint="cs"/>
          <w:rtl/>
        </w:rPr>
        <w:t xml:space="preserve"> عدد أكبر بكثير</w:t>
      </w:r>
      <w:r w:rsidRPr="002009DE">
        <w:rPr>
          <w:rtl/>
        </w:rPr>
        <w:t xml:space="preserve"> من النساء على مستوى السلطة المحلية. </w:t>
      </w:r>
      <w:r w:rsidRPr="002009DE">
        <w:rPr>
          <w:rFonts w:hint="cs"/>
          <w:rtl/>
        </w:rPr>
        <w:t>وتشير</w:t>
      </w:r>
      <w:r w:rsidRPr="002009DE">
        <w:rPr>
          <w:rtl/>
        </w:rPr>
        <w:t xml:space="preserve"> </w:t>
      </w:r>
      <w:r w:rsidRPr="002009DE">
        <w:rPr>
          <w:rFonts w:hint="cs"/>
          <w:rtl/>
        </w:rPr>
        <w:t>الإحصاءات</w:t>
      </w:r>
      <w:r w:rsidRPr="002009DE">
        <w:rPr>
          <w:rtl/>
        </w:rPr>
        <w:t xml:space="preserve"> </w:t>
      </w:r>
      <w:r w:rsidRPr="002009DE">
        <w:rPr>
          <w:rFonts w:hint="cs"/>
          <w:rtl/>
        </w:rPr>
        <w:t>إلى</w:t>
      </w:r>
      <w:r w:rsidRPr="002009DE">
        <w:rPr>
          <w:rtl/>
        </w:rPr>
        <w:t xml:space="preserve"> </w:t>
      </w:r>
      <w:r w:rsidRPr="002009DE">
        <w:rPr>
          <w:rFonts w:hint="cs"/>
          <w:rtl/>
        </w:rPr>
        <w:t>أنه كلما كان</w:t>
      </w:r>
      <w:r w:rsidRPr="002009DE">
        <w:rPr>
          <w:rtl/>
        </w:rPr>
        <w:t xml:space="preserve"> مستوى الهيئة </w:t>
      </w:r>
      <w:r w:rsidRPr="002009DE">
        <w:rPr>
          <w:rFonts w:hint="cs"/>
          <w:rtl/>
        </w:rPr>
        <w:t>منخفضا</w:t>
      </w:r>
      <w:r w:rsidRPr="002009DE">
        <w:rPr>
          <w:rtl/>
        </w:rPr>
        <w:t>،</w:t>
      </w:r>
      <w:r w:rsidRPr="002009DE">
        <w:rPr>
          <w:rFonts w:hint="cs"/>
          <w:rtl/>
        </w:rPr>
        <w:t xml:space="preserve"> </w:t>
      </w:r>
      <w:r>
        <w:rPr>
          <w:rFonts w:hint="cs"/>
          <w:rtl/>
        </w:rPr>
        <w:t xml:space="preserve">أتيحت الفرصة لعدد </w:t>
      </w:r>
      <w:r w:rsidRPr="002009DE">
        <w:rPr>
          <w:rFonts w:hint="cs"/>
          <w:rtl/>
        </w:rPr>
        <w:t>أكبر من النساء</w:t>
      </w:r>
      <w:r w:rsidRPr="002009DE">
        <w:rPr>
          <w:rtl/>
        </w:rPr>
        <w:t xml:space="preserve">. </w:t>
      </w:r>
      <w:r w:rsidRPr="002009DE">
        <w:rPr>
          <w:rFonts w:hint="cs"/>
          <w:rtl/>
        </w:rPr>
        <w:t>و</w:t>
      </w:r>
      <w:r w:rsidRPr="002009DE">
        <w:rPr>
          <w:rtl/>
        </w:rPr>
        <w:t>بعد انتخابات عام 1994</w:t>
      </w:r>
      <w:r w:rsidRPr="002009DE">
        <w:rPr>
          <w:rFonts w:hint="cs"/>
          <w:rtl/>
        </w:rPr>
        <w:t xml:space="preserve">، بلغت </w:t>
      </w:r>
      <w:r w:rsidRPr="002009DE">
        <w:rPr>
          <w:rtl/>
        </w:rPr>
        <w:t xml:space="preserve">نسبة الممثلين المنتخبين من النساء 30 في المائة. </w:t>
      </w:r>
      <w:r w:rsidRPr="002009DE">
        <w:rPr>
          <w:rFonts w:hint="cs"/>
          <w:rtl/>
        </w:rPr>
        <w:t xml:space="preserve">وقد </w:t>
      </w:r>
      <w:r>
        <w:rPr>
          <w:rFonts w:hint="cs"/>
          <w:rtl/>
        </w:rPr>
        <w:t>لوحظت</w:t>
      </w:r>
      <w:r w:rsidRPr="002009DE">
        <w:rPr>
          <w:rFonts w:hint="cs"/>
          <w:rtl/>
        </w:rPr>
        <w:t xml:space="preserve"> </w:t>
      </w:r>
      <w:r w:rsidRPr="002009DE">
        <w:rPr>
          <w:rtl/>
        </w:rPr>
        <w:t xml:space="preserve">تغييرات </w:t>
      </w:r>
      <w:r w:rsidRPr="002009DE">
        <w:rPr>
          <w:rFonts w:hint="cs"/>
          <w:rtl/>
        </w:rPr>
        <w:t>محددة</w:t>
      </w:r>
      <w:r w:rsidRPr="002009DE">
        <w:rPr>
          <w:rtl/>
        </w:rPr>
        <w:t xml:space="preserve"> في </w:t>
      </w:r>
      <w:r w:rsidRPr="002009DE">
        <w:rPr>
          <w:rFonts w:hint="cs"/>
          <w:rtl/>
        </w:rPr>
        <w:t>ال</w:t>
      </w:r>
      <w:r w:rsidRPr="002009DE">
        <w:rPr>
          <w:rtl/>
        </w:rPr>
        <w:t xml:space="preserve">تكوين </w:t>
      </w:r>
      <w:r w:rsidRPr="002009DE">
        <w:rPr>
          <w:rFonts w:hint="cs"/>
          <w:rtl/>
        </w:rPr>
        <w:t>الجنساني</w:t>
      </w:r>
      <w:r>
        <w:rPr>
          <w:rFonts w:hint="cs"/>
          <w:rtl/>
        </w:rPr>
        <w:t xml:space="preserve"> </w:t>
      </w:r>
      <w:r w:rsidRPr="002009DE">
        <w:rPr>
          <w:rFonts w:hint="cs"/>
          <w:rtl/>
        </w:rPr>
        <w:t>في هيئة ال</w:t>
      </w:r>
      <w:r w:rsidRPr="002009DE">
        <w:rPr>
          <w:rtl/>
        </w:rPr>
        <w:t xml:space="preserve">ممثلين المنتخبين </w:t>
      </w:r>
      <w:r w:rsidRPr="002009DE">
        <w:rPr>
          <w:rFonts w:hint="cs"/>
          <w:rtl/>
        </w:rPr>
        <w:t>ل</w:t>
      </w:r>
      <w:r w:rsidRPr="002009DE">
        <w:rPr>
          <w:rtl/>
        </w:rPr>
        <w:t xml:space="preserve">لمجالس المحلية في عام 1998: ما يقرب من 38 في المائة من جميع المجالس المحلية </w:t>
      </w:r>
      <w:r w:rsidRPr="002009DE">
        <w:rPr>
          <w:rFonts w:hint="cs"/>
          <w:rtl/>
        </w:rPr>
        <w:t xml:space="preserve">هي </w:t>
      </w:r>
      <w:r w:rsidRPr="002009DE">
        <w:rPr>
          <w:rtl/>
        </w:rPr>
        <w:t xml:space="preserve">حاليا من النساء. </w:t>
      </w:r>
      <w:r w:rsidRPr="002009DE">
        <w:rPr>
          <w:rFonts w:hint="cs"/>
          <w:rtl/>
        </w:rPr>
        <w:t>و</w:t>
      </w:r>
      <w:r w:rsidRPr="002009DE">
        <w:rPr>
          <w:rtl/>
        </w:rPr>
        <w:t>بعد انتخابات عام 2002</w:t>
      </w:r>
      <w:r w:rsidRPr="002009DE">
        <w:rPr>
          <w:rFonts w:hint="cs"/>
          <w:rtl/>
        </w:rPr>
        <w:t>، ارتفعت</w:t>
      </w:r>
      <w:r w:rsidRPr="002009DE">
        <w:rPr>
          <w:rtl/>
        </w:rPr>
        <w:t xml:space="preserve"> نسبة النساء في </w:t>
      </w:r>
      <w:r w:rsidRPr="002009DE">
        <w:rPr>
          <w:rFonts w:hint="cs"/>
          <w:rtl/>
        </w:rPr>
        <w:t>العدد الإجمالي الذي يزيد على</w:t>
      </w:r>
      <w:r>
        <w:rPr>
          <w:rFonts w:hint="cs"/>
          <w:rtl/>
        </w:rPr>
        <w:t xml:space="preserve"> 000 230</w:t>
      </w:r>
      <w:r w:rsidRPr="002009DE">
        <w:rPr>
          <w:rtl/>
        </w:rPr>
        <w:t xml:space="preserve"> </w:t>
      </w:r>
      <w:r w:rsidRPr="002009DE">
        <w:rPr>
          <w:rFonts w:hint="cs"/>
          <w:rtl/>
        </w:rPr>
        <w:t>من</w:t>
      </w:r>
      <w:r w:rsidRPr="002009DE">
        <w:rPr>
          <w:rtl/>
        </w:rPr>
        <w:t xml:space="preserve"> أعضاء المجالس المحلية إلى 41.7 في المائة، كما تمثل النساء 24.5 في المائة من رؤساء </w:t>
      </w:r>
      <w:r w:rsidRPr="002009DE">
        <w:rPr>
          <w:rFonts w:hint="cs"/>
          <w:rtl/>
        </w:rPr>
        <w:t xml:space="preserve">مجالس </w:t>
      </w:r>
      <w:r w:rsidRPr="002009DE">
        <w:rPr>
          <w:rtl/>
        </w:rPr>
        <w:t xml:space="preserve">المناطق الريفية والقرى </w:t>
      </w:r>
      <w:r w:rsidRPr="002009DE">
        <w:rPr>
          <w:rFonts w:hint="cs"/>
          <w:rtl/>
        </w:rPr>
        <w:t>والبلدات</w:t>
      </w:r>
      <w:r w:rsidRPr="002009DE">
        <w:rPr>
          <w:rtl/>
        </w:rPr>
        <w:t xml:space="preserve"> </w:t>
      </w:r>
      <w:r w:rsidRPr="002009DE">
        <w:rPr>
          <w:rFonts w:hint="cs"/>
          <w:rtl/>
        </w:rPr>
        <w:t>و</w:t>
      </w:r>
      <w:r>
        <w:rPr>
          <w:rFonts w:hint="cs"/>
          <w:rtl/>
        </w:rPr>
        <w:t xml:space="preserve"> </w:t>
      </w:r>
      <w:r w:rsidRPr="002009DE">
        <w:rPr>
          <w:rtl/>
        </w:rPr>
        <w:t xml:space="preserve">26.9 في المائة من نواب الرؤساء؛ </w:t>
      </w:r>
      <w:r w:rsidRPr="002009DE">
        <w:rPr>
          <w:rFonts w:hint="cs"/>
          <w:rtl/>
        </w:rPr>
        <w:t xml:space="preserve">و </w:t>
      </w:r>
      <w:r w:rsidRPr="002009DE">
        <w:rPr>
          <w:rtl/>
        </w:rPr>
        <w:t xml:space="preserve">91.7 في المائة من </w:t>
      </w:r>
      <w:r>
        <w:rPr>
          <w:rFonts w:hint="cs"/>
          <w:rtl/>
        </w:rPr>
        <w:t>أمينات</w:t>
      </w:r>
      <w:r w:rsidRPr="002009DE">
        <w:rPr>
          <w:rFonts w:hint="cs"/>
          <w:rtl/>
        </w:rPr>
        <w:t xml:space="preserve"> تلك</w:t>
      </w:r>
      <w:r w:rsidRPr="002009DE">
        <w:rPr>
          <w:rtl/>
        </w:rPr>
        <w:t xml:space="preserve"> الهيئات من النساء؛</w:t>
      </w:r>
      <w:r w:rsidRPr="002009DE">
        <w:rPr>
          <w:rFonts w:hint="cs"/>
          <w:rtl/>
        </w:rPr>
        <w:t xml:space="preserve"> و</w:t>
      </w:r>
      <w:r>
        <w:rPr>
          <w:rFonts w:hint="cs"/>
          <w:rtl/>
        </w:rPr>
        <w:t> </w:t>
      </w:r>
      <w:r w:rsidRPr="002009DE">
        <w:rPr>
          <w:rtl/>
        </w:rPr>
        <w:t>9.1 في المائة من رؤساء المقاطعات ومجالس المقاطعات والمناطق الحضرية</w:t>
      </w:r>
      <w:r w:rsidRPr="002009DE">
        <w:rPr>
          <w:rFonts w:hint="cs"/>
          <w:rtl/>
        </w:rPr>
        <w:t xml:space="preserve"> و</w:t>
      </w:r>
      <w:r w:rsidRPr="002009DE">
        <w:rPr>
          <w:rtl/>
        </w:rPr>
        <w:t xml:space="preserve"> 22.1 في المائة من نواب </w:t>
      </w:r>
      <w:r w:rsidRPr="002009DE">
        <w:rPr>
          <w:rFonts w:hint="cs"/>
          <w:rtl/>
        </w:rPr>
        <w:t>ال</w:t>
      </w:r>
      <w:r w:rsidRPr="002009DE">
        <w:rPr>
          <w:rtl/>
        </w:rPr>
        <w:t xml:space="preserve">رؤساء هم من النساء. </w:t>
      </w:r>
    </w:p>
    <w:p w:rsidR="005D4738" w:rsidRPr="002009DE" w:rsidRDefault="005D4738" w:rsidP="005D4738">
      <w:pPr>
        <w:pStyle w:val="SingleTxt"/>
        <w:rPr>
          <w:rFonts w:hint="cs"/>
          <w:rtl/>
        </w:rPr>
      </w:pPr>
      <w:r>
        <w:rPr>
          <w:rFonts w:hint="cs"/>
          <w:rtl/>
        </w:rPr>
        <w:tab/>
        <w:t>و</w:t>
      </w:r>
      <w:r w:rsidRPr="002009DE">
        <w:rPr>
          <w:rtl/>
        </w:rPr>
        <w:t xml:space="preserve">المرأة </w:t>
      </w:r>
      <w:r w:rsidRPr="002009DE">
        <w:rPr>
          <w:rFonts w:hint="cs"/>
          <w:rtl/>
        </w:rPr>
        <w:t xml:space="preserve">في </w:t>
      </w:r>
      <w:r w:rsidRPr="002009DE">
        <w:rPr>
          <w:rtl/>
        </w:rPr>
        <w:t xml:space="preserve">أوكرانيا ممثلة </w:t>
      </w:r>
      <w:r>
        <w:rPr>
          <w:rFonts w:hint="cs"/>
          <w:rtl/>
        </w:rPr>
        <w:t xml:space="preserve">بصورة جيدة </w:t>
      </w:r>
      <w:r w:rsidRPr="002009DE">
        <w:rPr>
          <w:rtl/>
        </w:rPr>
        <w:t xml:space="preserve">في الخدمة المدنية. وتتمتع المرأة بالمساواة في </w:t>
      </w:r>
      <w:r>
        <w:rPr>
          <w:rFonts w:hint="cs"/>
          <w:rtl/>
        </w:rPr>
        <w:t xml:space="preserve">الالتحاق بسلك </w:t>
      </w:r>
      <w:r w:rsidRPr="002009DE">
        <w:rPr>
          <w:rtl/>
        </w:rPr>
        <w:t>الخدمة المدنية وفقا للقواعد المنصوص عليها في المادة 38 من الدستور والمادة</w:t>
      </w:r>
      <w:r>
        <w:rPr>
          <w:rFonts w:hint="cs"/>
          <w:rtl/>
        </w:rPr>
        <w:t> </w:t>
      </w:r>
      <w:r w:rsidRPr="002009DE">
        <w:rPr>
          <w:rtl/>
        </w:rPr>
        <w:t xml:space="preserve">4 من قانون الخدمة المدنية. وتمثل النساء حاليا 75.4 في المائة من جميع موظفي الخدمة المدنية. </w:t>
      </w:r>
      <w:r w:rsidRPr="002009DE">
        <w:rPr>
          <w:rFonts w:hint="cs"/>
          <w:rtl/>
        </w:rPr>
        <w:t>إلا أن</w:t>
      </w:r>
      <w:r w:rsidRPr="002009DE">
        <w:rPr>
          <w:rtl/>
        </w:rPr>
        <w:t xml:space="preserve"> النساء </w:t>
      </w:r>
      <w:r w:rsidRPr="002009DE">
        <w:rPr>
          <w:rFonts w:hint="cs"/>
          <w:rtl/>
        </w:rPr>
        <w:t xml:space="preserve">لا يشغلن سوى </w:t>
      </w:r>
      <w:r w:rsidRPr="002009DE">
        <w:rPr>
          <w:rtl/>
        </w:rPr>
        <w:t>15 في المائة من الوظائف العليا في الخدمة المدنية</w:t>
      </w:r>
      <w:r>
        <w:rPr>
          <w:rFonts w:hint="cs"/>
          <w:rtl/>
        </w:rPr>
        <w:t xml:space="preserve"> </w:t>
      </w:r>
      <w:r w:rsidRPr="002009DE">
        <w:rPr>
          <w:rtl/>
        </w:rPr>
        <w:t>(</w:t>
      </w:r>
      <w:r>
        <w:rPr>
          <w:rFonts w:hint="cs"/>
          <w:rtl/>
        </w:rPr>
        <w:t>المستويان</w:t>
      </w:r>
      <w:r w:rsidRPr="002009DE">
        <w:rPr>
          <w:rtl/>
        </w:rPr>
        <w:t xml:space="preserve"> 1 و 2) و 50 في المائة على مستوى الإدارة الوسطى. وتجدر الإشارة إلى أن نسبة النساء </w:t>
      </w:r>
      <w:r w:rsidRPr="002009DE">
        <w:rPr>
          <w:rFonts w:hint="cs"/>
          <w:rtl/>
        </w:rPr>
        <w:t>قد</w:t>
      </w:r>
      <w:r w:rsidRPr="002009DE">
        <w:rPr>
          <w:rtl/>
        </w:rPr>
        <w:t xml:space="preserve"> </w:t>
      </w:r>
      <w:r>
        <w:rPr>
          <w:rFonts w:hint="cs"/>
          <w:rtl/>
        </w:rPr>
        <w:t xml:space="preserve">دأبت على التراجع عن الصعود </w:t>
      </w:r>
      <w:r w:rsidRPr="002009DE">
        <w:rPr>
          <w:rFonts w:hint="cs"/>
          <w:rtl/>
        </w:rPr>
        <w:t>إلى</w:t>
      </w:r>
      <w:r w:rsidRPr="002009DE">
        <w:rPr>
          <w:rtl/>
        </w:rPr>
        <w:t xml:space="preserve"> أعلى المستويات، </w:t>
      </w:r>
      <w:r w:rsidRPr="002009DE">
        <w:rPr>
          <w:rFonts w:hint="cs"/>
          <w:rtl/>
        </w:rPr>
        <w:t>مع أن</w:t>
      </w:r>
      <w:r w:rsidRPr="002009DE">
        <w:rPr>
          <w:rtl/>
        </w:rPr>
        <w:t xml:space="preserve"> الاتجاه السائد في السنوات الأخيرة </w:t>
      </w:r>
      <w:r w:rsidRPr="002009DE">
        <w:rPr>
          <w:rFonts w:hint="cs"/>
          <w:rtl/>
        </w:rPr>
        <w:t>يتمثل في</w:t>
      </w:r>
      <w:r w:rsidRPr="002009DE">
        <w:rPr>
          <w:rtl/>
        </w:rPr>
        <w:t xml:space="preserve"> </w:t>
      </w:r>
      <w:r w:rsidRPr="002009DE">
        <w:rPr>
          <w:rFonts w:hint="cs"/>
          <w:rtl/>
        </w:rPr>
        <w:t>ازدياد</w:t>
      </w:r>
      <w:r w:rsidRPr="002009DE">
        <w:rPr>
          <w:rtl/>
        </w:rPr>
        <w:t xml:space="preserve"> عدد النساء </w:t>
      </w:r>
      <w:r w:rsidRPr="002009DE">
        <w:rPr>
          <w:rFonts w:hint="cs"/>
          <w:rtl/>
        </w:rPr>
        <w:t>في قوائم</w:t>
      </w:r>
      <w:r w:rsidRPr="002009DE">
        <w:rPr>
          <w:rtl/>
        </w:rPr>
        <w:t xml:space="preserve"> </w:t>
      </w:r>
      <w:r w:rsidRPr="002009DE">
        <w:rPr>
          <w:rFonts w:hint="cs"/>
          <w:rtl/>
        </w:rPr>
        <w:t>ا</w:t>
      </w:r>
      <w:r w:rsidRPr="002009DE">
        <w:rPr>
          <w:rtl/>
        </w:rPr>
        <w:t xml:space="preserve">لتعيين في </w:t>
      </w:r>
      <w:r w:rsidRPr="002009DE">
        <w:rPr>
          <w:rFonts w:hint="cs"/>
          <w:rtl/>
        </w:rPr>
        <w:t>ال</w:t>
      </w:r>
      <w:r w:rsidRPr="002009DE">
        <w:rPr>
          <w:rtl/>
        </w:rPr>
        <w:t xml:space="preserve">وظائف </w:t>
      </w:r>
      <w:r w:rsidRPr="002009DE">
        <w:rPr>
          <w:rFonts w:hint="cs"/>
          <w:rtl/>
        </w:rPr>
        <w:t>ال</w:t>
      </w:r>
      <w:r w:rsidRPr="002009DE">
        <w:rPr>
          <w:rtl/>
        </w:rPr>
        <w:t xml:space="preserve">إدارية. </w:t>
      </w:r>
      <w:r w:rsidRPr="002009DE">
        <w:rPr>
          <w:rFonts w:hint="cs"/>
          <w:rtl/>
        </w:rPr>
        <w:t>إلا</w:t>
      </w:r>
      <w:r>
        <w:rPr>
          <w:rFonts w:hint="eastAsia"/>
          <w:rtl/>
        </w:rPr>
        <w:t> </w:t>
      </w:r>
      <w:r w:rsidRPr="002009DE">
        <w:rPr>
          <w:rFonts w:hint="cs"/>
          <w:rtl/>
        </w:rPr>
        <w:t>أن</w:t>
      </w:r>
      <w:r w:rsidRPr="002009DE">
        <w:rPr>
          <w:rtl/>
        </w:rPr>
        <w:t xml:space="preserve"> الحالة </w:t>
      </w:r>
      <w:r w:rsidRPr="002009DE">
        <w:rPr>
          <w:rFonts w:hint="cs"/>
          <w:rtl/>
        </w:rPr>
        <w:t xml:space="preserve">الإجمالية </w:t>
      </w:r>
      <w:r w:rsidRPr="002009DE">
        <w:rPr>
          <w:rtl/>
        </w:rPr>
        <w:t>لم تتحسن خلال الفترة المشمولة بالتقرير.</w:t>
      </w:r>
      <w:r w:rsidRPr="002009DE">
        <w:rPr>
          <w:rFonts w:hint="cs"/>
          <w:rtl/>
        </w:rPr>
        <w:t xml:space="preserve"> </w:t>
      </w:r>
      <w:r>
        <w:rPr>
          <w:rFonts w:hint="cs"/>
          <w:rtl/>
        </w:rPr>
        <w:t>واتضح</w:t>
      </w:r>
      <w:r w:rsidRPr="002009DE">
        <w:rPr>
          <w:rFonts w:hint="cs"/>
          <w:rtl/>
        </w:rPr>
        <w:t xml:space="preserve"> أن</w:t>
      </w:r>
      <w:r w:rsidRPr="002009DE">
        <w:rPr>
          <w:rtl/>
        </w:rPr>
        <w:t xml:space="preserve"> أكبر عدد من النساء </w:t>
      </w:r>
      <w:r w:rsidRPr="002009DE">
        <w:rPr>
          <w:rFonts w:hint="cs"/>
          <w:rtl/>
        </w:rPr>
        <w:t xml:space="preserve">يعملن </w:t>
      </w:r>
      <w:r w:rsidRPr="002009DE">
        <w:rPr>
          <w:rtl/>
        </w:rPr>
        <w:t>في الجهاز المركزي</w:t>
      </w:r>
      <w:r w:rsidRPr="002009DE">
        <w:rPr>
          <w:rFonts w:hint="cs"/>
          <w:rtl/>
        </w:rPr>
        <w:t xml:space="preserve"> للجنة</w:t>
      </w:r>
      <w:r w:rsidRPr="002009DE">
        <w:rPr>
          <w:rtl/>
        </w:rPr>
        <w:t xml:space="preserve"> </w:t>
      </w:r>
      <w:r>
        <w:rPr>
          <w:rFonts w:hint="cs"/>
          <w:rtl/>
        </w:rPr>
        <w:t xml:space="preserve">الإحصائية </w:t>
      </w:r>
      <w:r w:rsidRPr="002009DE">
        <w:rPr>
          <w:rFonts w:hint="cs"/>
          <w:rtl/>
        </w:rPr>
        <w:t>في ا</w:t>
      </w:r>
      <w:r w:rsidRPr="002009DE">
        <w:rPr>
          <w:rtl/>
        </w:rPr>
        <w:t>لدولة (82 في المائة)، ووزارة العدل (75 في المائة)، ووزارة المالية (68.5 في المائة)، ووزارة الصحة (62 في المائة</w:t>
      </w:r>
      <w:r w:rsidRPr="002009DE">
        <w:rPr>
          <w:rFonts w:hint="cs"/>
          <w:rtl/>
        </w:rPr>
        <w:t>)</w:t>
      </w:r>
      <w:r w:rsidRPr="002009DE">
        <w:rPr>
          <w:rtl/>
        </w:rPr>
        <w:t>، ووزارة العمل والسياس</w:t>
      </w:r>
      <w:r w:rsidRPr="002009DE">
        <w:rPr>
          <w:rFonts w:hint="cs"/>
          <w:rtl/>
        </w:rPr>
        <w:t>ات</w:t>
      </w:r>
      <w:r w:rsidRPr="002009DE">
        <w:rPr>
          <w:rtl/>
        </w:rPr>
        <w:t xml:space="preserve"> الاجتماعية (58 في المائة)، </w:t>
      </w:r>
      <w:r>
        <w:rPr>
          <w:rFonts w:hint="cs"/>
          <w:rtl/>
        </w:rPr>
        <w:t>و</w:t>
      </w:r>
      <w:r w:rsidRPr="002009DE">
        <w:rPr>
          <w:rtl/>
        </w:rPr>
        <w:t xml:space="preserve">وزارة </w:t>
      </w:r>
      <w:r w:rsidRPr="002009DE">
        <w:rPr>
          <w:rFonts w:hint="cs"/>
          <w:rtl/>
        </w:rPr>
        <w:t>التعليم</w:t>
      </w:r>
      <w:r w:rsidRPr="002009DE">
        <w:rPr>
          <w:rtl/>
        </w:rPr>
        <w:t xml:space="preserve"> والعلوم (57.5 في المائة)، ووزارة الثقافة (53 في المائة)، </w:t>
      </w:r>
      <w:r>
        <w:rPr>
          <w:rFonts w:hint="cs"/>
          <w:rtl/>
        </w:rPr>
        <w:t>و</w:t>
      </w:r>
      <w:r w:rsidRPr="002009DE">
        <w:rPr>
          <w:rtl/>
        </w:rPr>
        <w:t xml:space="preserve">وزارة الخارجية (42 في المائة). </w:t>
      </w:r>
    </w:p>
    <w:p w:rsidR="005D4738" w:rsidRPr="002009DE" w:rsidRDefault="005D4738" w:rsidP="005D4738">
      <w:pPr>
        <w:pStyle w:val="SingleTxt"/>
        <w:rPr>
          <w:rFonts w:hint="cs"/>
          <w:rtl/>
        </w:rPr>
      </w:pPr>
      <w:r>
        <w:rPr>
          <w:rFonts w:hint="cs"/>
          <w:rtl/>
        </w:rPr>
        <w:tab/>
      </w:r>
      <w:r w:rsidRPr="002009DE">
        <w:rPr>
          <w:rtl/>
        </w:rPr>
        <w:t xml:space="preserve">وتمثل </w:t>
      </w:r>
      <w:r>
        <w:rPr>
          <w:rFonts w:hint="cs"/>
          <w:rtl/>
        </w:rPr>
        <w:t xml:space="preserve">النساء </w:t>
      </w:r>
      <w:r w:rsidRPr="002009DE">
        <w:rPr>
          <w:rtl/>
        </w:rPr>
        <w:t xml:space="preserve">النسب التالية من </w:t>
      </w:r>
      <w:r w:rsidRPr="002009DE">
        <w:rPr>
          <w:rFonts w:hint="cs"/>
          <w:rtl/>
        </w:rPr>
        <w:t>ال</w:t>
      </w:r>
      <w:r w:rsidRPr="002009DE">
        <w:rPr>
          <w:rtl/>
        </w:rPr>
        <w:t>موظف</w:t>
      </w:r>
      <w:r w:rsidRPr="002009DE">
        <w:rPr>
          <w:rFonts w:hint="cs"/>
          <w:rtl/>
        </w:rPr>
        <w:t>ين في</w:t>
      </w:r>
      <w:r w:rsidRPr="002009DE">
        <w:rPr>
          <w:rtl/>
        </w:rPr>
        <w:t xml:space="preserve"> </w:t>
      </w:r>
      <w:r w:rsidRPr="002009DE">
        <w:rPr>
          <w:rFonts w:hint="cs"/>
          <w:rtl/>
        </w:rPr>
        <w:t>الهيئات</w:t>
      </w:r>
      <w:r w:rsidRPr="002009DE">
        <w:rPr>
          <w:rtl/>
        </w:rPr>
        <w:t xml:space="preserve"> التابعة للسلطة القضائية: في محاكم المقاطع</w:t>
      </w:r>
      <w:r w:rsidRPr="002009DE">
        <w:rPr>
          <w:rFonts w:hint="cs"/>
          <w:rtl/>
        </w:rPr>
        <w:t>ات</w:t>
      </w:r>
      <w:r w:rsidRPr="002009DE">
        <w:rPr>
          <w:rtl/>
        </w:rPr>
        <w:t xml:space="preserve"> الاقتصادية </w:t>
      </w:r>
      <w:r w:rsidRPr="002009DE">
        <w:rPr>
          <w:rFonts w:hint="cs"/>
          <w:rtl/>
        </w:rPr>
        <w:t>-</w:t>
      </w:r>
      <w:r w:rsidRPr="002009DE">
        <w:rPr>
          <w:rtl/>
        </w:rPr>
        <w:t xml:space="preserve"> 60 في المائة</w:t>
      </w:r>
      <w:r w:rsidRPr="002009DE">
        <w:rPr>
          <w:rFonts w:hint="cs"/>
          <w:rtl/>
        </w:rPr>
        <w:t>؛</w:t>
      </w:r>
      <w:r w:rsidRPr="002009DE">
        <w:rPr>
          <w:rtl/>
        </w:rPr>
        <w:t xml:space="preserve"> في المحكمة الاقتصادية العليا لأوكرانيا </w:t>
      </w:r>
      <w:r w:rsidRPr="002009DE">
        <w:rPr>
          <w:rFonts w:hint="cs"/>
          <w:rtl/>
        </w:rPr>
        <w:t>-</w:t>
      </w:r>
      <w:r w:rsidRPr="002009DE">
        <w:rPr>
          <w:rtl/>
        </w:rPr>
        <w:t xml:space="preserve"> </w:t>
      </w:r>
      <w:r w:rsidRPr="002009DE">
        <w:rPr>
          <w:rFonts w:hint="cs"/>
          <w:rtl/>
        </w:rPr>
        <w:t>زهاء</w:t>
      </w:r>
      <w:r w:rsidRPr="002009DE">
        <w:rPr>
          <w:rtl/>
        </w:rPr>
        <w:t xml:space="preserve"> 46 في المائة</w:t>
      </w:r>
      <w:r w:rsidRPr="002009DE">
        <w:rPr>
          <w:rFonts w:hint="cs"/>
          <w:rtl/>
        </w:rPr>
        <w:t>؛</w:t>
      </w:r>
      <w:r w:rsidRPr="002009DE">
        <w:rPr>
          <w:rtl/>
        </w:rPr>
        <w:t xml:space="preserve"> في المحكمة الدستورية </w:t>
      </w:r>
      <w:r w:rsidRPr="002009DE">
        <w:rPr>
          <w:rFonts w:hint="cs"/>
          <w:rtl/>
        </w:rPr>
        <w:t>-</w:t>
      </w:r>
      <w:r w:rsidRPr="002009DE">
        <w:rPr>
          <w:rtl/>
        </w:rPr>
        <w:t xml:space="preserve"> 14 في المائة</w:t>
      </w:r>
      <w:r w:rsidRPr="002009DE">
        <w:rPr>
          <w:rFonts w:hint="cs"/>
          <w:rtl/>
        </w:rPr>
        <w:t>؛</w:t>
      </w:r>
      <w:r w:rsidRPr="002009DE">
        <w:rPr>
          <w:rtl/>
        </w:rPr>
        <w:t xml:space="preserve"> وفي </w:t>
      </w:r>
      <w:r w:rsidRPr="002009DE">
        <w:rPr>
          <w:rFonts w:hint="cs"/>
          <w:rtl/>
        </w:rPr>
        <w:t>ال</w:t>
      </w:r>
      <w:r w:rsidRPr="002009DE">
        <w:rPr>
          <w:rtl/>
        </w:rPr>
        <w:t xml:space="preserve">محكمة </w:t>
      </w:r>
      <w:r w:rsidRPr="002009DE">
        <w:rPr>
          <w:rFonts w:hint="cs"/>
          <w:rtl/>
        </w:rPr>
        <w:t>العليا -</w:t>
      </w:r>
      <w:r w:rsidRPr="002009DE">
        <w:rPr>
          <w:rtl/>
        </w:rPr>
        <w:t xml:space="preserve"> 11 في المائة. </w:t>
      </w:r>
      <w:r w:rsidRPr="002009DE">
        <w:rPr>
          <w:rFonts w:hint="cs"/>
          <w:rtl/>
        </w:rPr>
        <w:t>إلا أنه</w:t>
      </w:r>
      <w:r>
        <w:rPr>
          <w:rtl/>
        </w:rPr>
        <w:t xml:space="preserve"> لا</w:t>
      </w:r>
      <w:r>
        <w:rPr>
          <w:rFonts w:hint="cs"/>
          <w:rtl/>
        </w:rPr>
        <w:t> </w:t>
      </w:r>
      <w:r w:rsidRPr="002009DE">
        <w:rPr>
          <w:rtl/>
        </w:rPr>
        <w:t xml:space="preserve">توجد امرأة واحدة في </w:t>
      </w:r>
      <w:r w:rsidRPr="002009DE">
        <w:rPr>
          <w:rFonts w:hint="cs"/>
          <w:rtl/>
        </w:rPr>
        <w:t>ال</w:t>
      </w:r>
      <w:r w:rsidRPr="002009DE">
        <w:rPr>
          <w:rtl/>
        </w:rPr>
        <w:t>مستو</w:t>
      </w:r>
      <w:r w:rsidRPr="002009DE">
        <w:rPr>
          <w:rFonts w:hint="cs"/>
          <w:rtl/>
        </w:rPr>
        <w:t xml:space="preserve">يات العليا </w:t>
      </w:r>
      <w:r>
        <w:rPr>
          <w:rFonts w:hint="cs"/>
          <w:rtl/>
        </w:rPr>
        <w:t>من تلك</w:t>
      </w:r>
      <w:r w:rsidRPr="002009DE">
        <w:rPr>
          <w:rFonts w:hint="cs"/>
          <w:rtl/>
        </w:rPr>
        <w:t xml:space="preserve"> الهيئات</w:t>
      </w:r>
      <w:r w:rsidRPr="002009DE">
        <w:rPr>
          <w:rtl/>
        </w:rPr>
        <w:t>.</w:t>
      </w:r>
    </w:p>
    <w:p w:rsidR="005D4738" w:rsidRPr="002009DE" w:rsidRDefault="005D4738" w:rsidP="005D4738">
      <w:pPr>
        <w:pStyle w:val="SingleTxt"/>
        <w:rPr>
          <w:rFonts w:hint="cs"/>
          <w:rtl/>
        </w:rPr>
      </w:pPr>
      <w:r>
        <w:rPr>
          <w:rFonts w:hint="cs"/>
          <w:rtl/>
        </w:rPr>
        <w:tab/>
      </w:r>
      <w:r w:rsidRPr="002009DE">
        <w:rPr>
          <w:rFonts w:hint="cs"/>
          <w:rtl/>
        </w:rPr>
        <w:t>و</w:t>
      </w:r>
      <w:r w:rsidRPr="002009DE">
        <w:rPr>
          <w:rtl/>
        </w:rPr>
        <w:t xml:space="preserve">توجد حاليا </w:t>
      </w:r>
      <w:r>
        <w:rPr>
          <w:rFonts w:hint="cs"/>
          <w:rtl/>
        </w:rPr>
        <w:t>700 617</w:t>
      </w:r>
      <w:r w:rsidRPr="002009DE">
        <w:rPr>
          <w:rtl/>
        </w:rPr>
        <w:t xml:space="preserve"> امرأة (83.9 في المائة) </w:t>
      </w:r>
      <w:r w:rsidRPr="002009DE">
        <w:rPr>
          <w:rFonts w:hint="cs"/>
          <w:rtl/>
        </w:rPr>
        <w:t>من مجموع</w:t>
      </w:r>
      <w:r w:rsidRPr="002009DE">
        <w:rPr>
          <w:rtl/>
        </w:rPr>
        <w:t xml:space="preserve"> </w:t>
      </w:r>
      <w:r>
        <w:rPr>
          <w:rFonts w:hint="cs"/>
          <w:rtl/>
        </w:rPr>
        <w:t>موظفي المنظومة الصحية</w:t>
      </w:r>
      <w:r w:rsidRPr="002009DE">
        <w:rPr>
          <w:rtl/>
        </w:rPr>
        <w:t xml:space="preserve"> </w:t>
      </w:r>
      <w:r w:rsidRPr="002009DE">
        <w:rPr>
          <w:rFonts w:hint="cs"/>
          <w:rtl/>
        </w:rPr>
        <w:t>البالغ عددهم</w:t>
      </w:r>
      <w:r>
        <w:rPr>
          <w:rFonts w:hint="cs"/>
          <w:rtl/>
        </w:rPr>
        <w:t xml:space="preserve"> 000 736</w:t>
      </w:r>
      <w:r w:rsidRPr="002009DE">
        <w:rPr>
          <w:rFonts w:hint="cs"/>
          <w:rtl/>
        </w:rPr>
        <w:t xml:space="preserve"> موظف</w:t>
      </w:r>
      <w:r w:rsidRPr="002009DE">
        <w:rPr>
          <w:rtl/>
        </w:rPr>
        <w:t xml:space="preserve">. </w:t>
      </w:r>
      <w:r w:rsidRPr="002009DE">
        <w:rPr>
          <w:rFonts w:hint="cs"/>
          <w:rtl/>
        </w:rPr>
        <w:t>وتشغل</w:t>
      </w:r>
      <w:r w:rsidRPr="002009DE">
        <w:rPr>
          <w:rtl/>
        </w:rPr>
        <w:t xml:space="preserve"> </w:t>
      </w:r>
      <w:r>
        <w:rPr>
          <w:rFonts w:hint="cs"/>
          <w:rtl/>
        </w:rPr>
        <w:t xml:space="preserve">100 3 </w:t>
      </w:r>
      <w:r w:rsidRPr="002009DE">
        <w:rPr>
          <w:rFonts w:hint="cs"/>
          <w:rtl/>
        </w:rPr>
        <w:t>امرأة</w:t>
      </w:r>
      <w:r w:rsidRPr="002009DE">
        <w:rPr>
          <w:rtl/>
        </w:rPr>
        <w:t xml:space="preserve"> (25 في المائة) وظائف إدارية. </w:t>
      </w:r>
      <w:r w:rsidRPr="002009DE">
        <w:rPr>
          <w:rFonts w:hint="cs"/>
          <w:rtl/>
        </w:rPr>
        <w:t>وتعمل</w:t>
      </w:r>
      <w:r>
        <w:rPr>
          <w:rFonts w:hint="cs"/>
          <w:rtl/>
        </w:rPr>
        <w:t xml:space="preserve"> 000 116</w:t>
      </w:r>
      <w:r w:rsidRPr="002009DE">
        <w:rPr>
          <w:rtl/>
        </w:rPr>
        <w:t xml:space="preserve"> امرأة (64 في المائة من المجموع</w:t>
      </w:r>
      <w:r w:rsidRPr="002009DE">
        <w:rPr>
          <w:rFonts w:hint="cs"/>
          <w:rtl/>
        </w:rPr>
        <w:t xml:space="preserve"> الكلي</w:t>
      </w:r>
      <w:r w:rsidRPr="002009DE">
        <w:rPr>
          <w:rtl/>
        </w:rPr>
        <w:t xml:space="preserve">) في </w:t>
      </w:r>
      <w:r w:rsidRPr="002009DE">
        <w:rPr>
          <w:rFonts w:hint="cs"/>
          <w:rtl/>
        </w:rPr>
        <w:t>هيئات</w:t>
      </w:r>
      <w:r w:rsidRPr="002009DE">
        <w:rPr>
          <w:rtl/>
        </w:rPr>
        <w:t xml:space="preserve"> ثقافية، حيث</w:t>
      </w:r>
      <w:r w:rsidRPr="002009DE">
        <w:rPr>
          <w:rFonts w:hint="cs"/>
          <w:rtl/>
        </w:rPr>
        <w:t xml:space="preserve"> تشغل المرأة</w:t>
      </w:r>
      <w:r w:rsidRPr="002009DE">
        <w:rPr>
          <w:rtl/>
        </w:rPr>
        <w:t xml:space="preserve"> 70.5 في المائة من الوظائف الإدارية </w:t>
      </w:r>
      <w:r>
        <w:rPr>
          <w:rFonts w:hint="cs"/>
          <w:rtl/>
        </w:rPr>
        <w:t xml:space="preserve">ووظائف </w:t>
      </w:r>
      <w:r w:rsidRPr="002009DE">
        <w:rPr>
          <w:rtl/>
        </w:rPr>
        <w:t>الخبراء (</w:t>
      </w:r>
      <w:r w:rsidRPr="002009DE">
        <w:rPr>
          <w:rFonts w:hint="cs"/>
          <w:rtl/>
        </w:rPr>
        <w:t>ما مجموعه</w:t>
      </w:r>
      <w:r>
        <w:rPr>
          <w:rFonts w:hint="cs"/>
          <w:rtl/>
        </w:rPr>
        <w:t xml:space="preserve"> 000 160</w:t>
      </w:r>
      <w:r w:rsidRPr="002009DE">
        <w:rPr>
          <w:rtl/>
        </w:rPr>
        <w:t xml:space="preserve">). وبعبارة أخرى، فإن عدد النساء </w:t>
      </w:r>
      <w:r w:rsidRPr="002009DE">
        <w:rPr>
          <w:rFonts w:hint="cs"/>
          <w:rtl/>
        </w:rPr>
        <w:t>العاملات</w:t>
      </w:r>
      <w:r w:rsidRPr="002009DE">
        <w:rPr>
          <w:rtl/>
        </w:rPr>
        <w:t xml:space="preserve"> في إدارة الشؤون الثقافية</w:t>
      </w:r>
      <w:r w:rsidRPr="002009DE">
        <w:rPr>
          <w:rFonts w:hint="cs"/>
          <w:rtl/>
        </w:rPr>
        <w:t xml:space="preserve"> في</w:t>
      </w:r>
      <w:r w:rsidRPr="002009DE">
        <w:rPr>
          <w:rtl/>
        </w:rPr>
        <w:t xml:space="preserve"> </w:t>
      </w:r>
      <w:r w:rsidRPr="002009DE">
        <w:rPr>
          <w:rFonts w:hint="cs"/>
          <w:rtl/>
        </w:rPr>
        <w:t>ازدياد</w:t>
      </w:r>
      <w:r w:rsidRPr="002009DE">
        <w:rPr>
          <w:rtl/>
        </w:rPr>
        <w:t xml:space="preserve"> مستمر. </w:t>
      </w:r>
      <w:r w:rsidRPr="002009DE">
        <w:rPr>
          <w:rFonts w:hint="cs"/>
          <w:rtl/>
        </w:rPr>
        <w:t>واستنادا إلى أرقام</w:t>
      </w:r>
      <w:r w:rsidRPr="002009DE">
        <w:rPr>
          <w:rtl/>
        </w:rPr>
        <w:t xml:space="preserve"> صادرة عن وزارة الثقافة والسياحة، </w:t>
      </w:r>
      <w:r w:rsidRPr="002009DE">
        <w:rPr>
          <w:rFonts w:hint="cs"/>
          <w:rtl/>
        </w:rPr>
        <w:t xml:space="preserve">توجد </w:t>
      </w:r>
      <w:r w:rsidRPr="002009DE">
        <w:rPr>
          <w:rtl/>
        </w:rPr>
        <w:t xml:space="preserve">في الجهاز المركزي لهذه الهيئة وحدها </w:t>
      </w:r>
      <w:r w:rsidRPr="002009DE">
        <w:rPr>
          <w:rFonts w:hint="cs"/>
          <w:rtl/>
        </w:rPr>
        <w:t>نائبتا وزير</w:t>
      </w:r>
      <w:r w:rsidRPr="002009DE">
        <w:rPr>
          <w:rtl/>
        </w:rPr>
        <w:t xml:space="preserve">، </w:t>
      </w:r>
      <w:r w:rsidRPr="002009DE">
        <w:rPr>
          <w:rFonts w:hint="cs"/>
          <w:rtl/>
        </w:rPr>
        <w:t>ورئيستا إدارة</w:t>
      </w:r>
      <w:r w:rsidRPr="002009DE">
        <w:rPr>
          <w:rtl/>
        </w:rPr>
        <w:t xml:space="preserve">، و 19 </w:t>
      </w:r>
      <w:r w:rsidRPr="002009DE">
        <w:rPr>
          <w:rFonts w:hint="cs"/>
          <w:rtl/>
        </w:rPr>
        <w:t>رئيسة</w:t>
      </w:r>
      <w:r w:rsidRPr="002009DE">
        <w:rPr>
          <w:rtl/>
        </w:rPr>
        <w:t xml:space="preserve"> </w:t>
      </w:r>
      <w:r w:rsidRPr="002009DE">
        <w:rPr>
          <w:rFonts w:hint="cs"/>
          <w:rtl/>
        </w:rPr>
        <w:t>مكتب</w:t>
      </w:r>
      <w:r w:rsidRPr="002009DE">
        <w:rPr>
          <w:rtl/>
        </w:rPr>
        <w:t xml:space="preserve"> أو وحد</w:t>
      </w:r>
      <w:r w:rsidRPr="002009DE">
        <w:rPr>
          <w:rFonts w:hint="cs"/>
          <w:rtl/>
        </w:rPr>
        <w:t>ة</w:t>
      </w:r>
      <w:r w:rsidRPr="002009DE">
        <w:rPr>
          <w:rtl/>
        </w:rPr>
        <w:t xml:space="preserve">. وهناك ثماني نساء </w:t>
      </w:r>
      <w:r w:rsidRPr="002009DE">
        <w:rPr>
          <w:rFonts w:hint="cs"/>
          <w:rtl/>
        </w:rPr>
        <w:t>يرأسن</w:t>
      </w:r>
      <w:r w:rsidRPr="002009DE">
        <w:rPr>
          <w:rtl/>
        </w:rPr>
        <w:t xml:space="preserve"> مكاتب الثقافة والسياحة في </w:t>
      </w:r>
      <w:r w:rsidRPr="002009DE">
        <w:rPr>
          <w:rFonts w:hint="cs"/>
          <w:rtl/>
        </w:rPr>
        <w:t>الأقاليم</w:t>
      </w:r>
      <w:r w:rsidRPr="002009DE">
        <w:rPr>
          <w:rtl/>
        </w:rPr>
        <w:t xml:space="preserve">. </w:t>
      </w:r>
      <w:r w:rsidRPr="002009DE">
        <w:rPr>
          <w:rFonts w:hint="cs"/>
          <w:rtl/>
        </w:rPr>
        <w:t>وثمة</w:t>
      </w:r>
      <w:r w:rsidRPr="002009DE">
        <w:rPr>
          <w:rtl/>
        </w:rPr>
        <w:t xml:space="preserve"> </w:t>
      </w:r>
      <w:r w:rsidRPr="002009DE">
        <w:rPr>
          <w:rFonts w:hint="cs"/>
          <w:rtl/>
        </w:rPr>
        <w:t>حالة</w:t>
      </w:r>
      <w:r w:rsidRPr="002009DE">
        <w:rPr>
          <w:rtl/>
        </w:rPr>
        <w:t xml:space="preserve"> مماثل</w:t>
      </w:r>
      <w:r w:rsidRPr="002009DE">
        <w:rPr>
          <w:rFonts w:hint="cs"/>
          <w:rtl/>
        </w:rPr>
        <w:t>ة</w:t>
      </w:r>
      <w:r w:rsidRPr="002009DE">
        <w:rPr>
          <w:rtl/>
        </w:rPr>
        <w:t xml:space="preserve"> في المكاتب المحلية أيضا </w:t>
      </w:r>
      <w:r w:rsidRPr="002009DE">
        <w:rPr>
          <w:rFonts w:hint="cs"/>
          <w:rtl/>
        </w:rPr>
        <w:t>و</w:t>
      </w:r>
      <w:r w:rsidRPr="002009DE">
        <w:rPr>
          <w:rtl/>
        </w:rPr>
        <w:t xml:space="preserve">في مؤسسات التعليم </w:t>
      </w:r>
      <w:r>
        <w:rPr>
          <w:rFonts w:hint="cs"/>
          <w:rtl/>
        </w:rPr>
        <w:t xml:space="preserve">وجمعيات </w:t>
      </w:r>
      <w:r w:rsidRPr="002009DE">
        <w:rPr>
          <w:rtl/>
        </w:rPr>
        <w:t xml:space="preserve">الفنون. </w:t>
      </w:r>
    </w:p>
    <w:p w:rsidR="005D4738" w:rsidRPr="002009DE" w:rsidRDefault="005D4738" w:rsidP="005D4738">
      <w:pPr>
        <w:pStyle w:val="SingleTxt"/>
        <w:rPr>
          <w:rFonts w:hint="cs"/>
          <w:rtl/>
        </w:rPr>
      </w:pPr>
      <w:r>
        <w:rPr>
          <w:rFonts w:hint="cs"/>
          <w:rtl/>
        </w:rPr>
        <w:tab/>
      </w:r>
      <w:r w:rsidRPr="002009DE">
        <w:rPr>
          <w:rFonts w:hint="cs"/>
          <w:rtl/>
        </w:rPr>
        <w:t>وتظهر الإحصاءات</w:t>
      </w:r>
      <w:r w:rsidRPr="002009DE">
        <w:rPr>
          <w:rtl/>
        </w:rPr>
        <w:t xml:space="preserve"> </w:t>
      </w:r>
      <w:r w:rsidRPr="002009DE">
        <w:rPr>
          <w:rFonts w:hint="cs"/>
          <w:rtl/>
        </w:rPr>
        <w:t>المتعلقة ب</w:t>
      </w:r>
      <w:r w:rsidRPr="002009DE">
        <w:rPr>
          <w:rtl/>
        </w:rPr>
        <w:t xml:space="preserve">نسبة الجنسين </w:t>
      </w:r>
      <w:r w:rsidRPr="002009DE">
        <w:rPr>
          <w:rFonts w:hint="cs"/>
          <w:rtl/>
        </w:rPr>
        <w:t xml:space="preserve">في </w:t>
      </w:r>
      <w:r w:rsidRPr="002009DE">
        <w:rPr>
          <w:rtl/>
        </w:rPr>
        <w:t xml:space="preserve">القطاع الخاص </w:t>
      </w:r>
      <w:r>
        <w:rPr>
          <w:rFonts w:hint="cs"/>
          <w:rtl/>
        </w:rPr>
        <w:t xml:space="preserve">من </w:t>
      </w:r>
      <w:r w:rsidRPr="002009DE">
        <w:rPr>
          <w:rtl/>
        </w:rPr>
        <w:t xml:space="preserve">الاقتصاد </w:t>
      </w:r>
      <w:r w:rsidRPr="002009DE">
        <w:rPr>
          <w:rFonts w:hint="cs"/>
          <w:rtl/>
        </w:rPr>
        <w:t xml:space="preserve">أن </w:t>
      </w:r>
      <w:r>
        <w:rPr>
          <w:rFonts w:hint="cs"/>
          <w:rtl/>
        </w:rPr>
        <w:t xml:space="preserve">من المحتمل وجود </w:t>
      </w:r>
      <w:r w:rsidRPr="002009DE">
        <w:rPr>
          <w:rFonts w:hint="cs"/>
          <w:rtl/>
        </w:rPr>
        <w:t>امرأة</w:t>
      </w:r>
      <w:r w:rsidRPr="002009DE">
        <w:rPr>
          <w:rtl/>
        </w:rPr>
        <w:t xml:space="preserve"> </w:t>
      </w:r>
      <w:r w:rsidRPr="002009DE">
        <w:rPr>
          <w:rFonts w:hint="cs"/>
          <w:rtl/>
        </w:rPr>
        <w:t>أحيانا</w:t>
      </w:r>
      <w:r w:rsidRPr="002009DE">
        <w:rPr>
          <w:rtl/>
        </w:rPr>
        <w:t xml:space="preserve"> بين أصحاب الشركات التجارية الكبيرة، في حين أن 20 في المائة من </w:t>
      </w:r>
      <w:r>
        <w:rPr>
          <w:rFonts w:hint="cs"/>
          <w:rtl/>
        </w:rPr>
        <w:t>المشاريع</w:t>
      </w:r>
      <w:r w:rsidRPr="002009DE">
        <w:rPr>
          <w:rtl/>
        </w:rPr>
        <w:t xml:space="preserve"> الصغيرة تملكها نساء. </w:t>
      </w:r>
      <w:r w:rsidRPr="002009DE">
        <w:rPr>
          <w:rFonts w:hint="cs"/>
          <w:rtl/>
        </w:rPr>
        <w:t>و</w:t>
      </w:r>
      <w:r w:rsidRPr="002009DE">
        <w:rPr>
          <w:rtl/>
        </w:rPr>
        <w:t>في هذا المجال، كما في غيره</w:t>
      </w:r>
      <w:r w:rsidRPr="002009DE">
        <w:rPr>
          <w:rFonts w:hint="cs"/>
          <w:rtl/>
        </w:rPr>
        <w:t xml:space="preserve"> من المجالات</w:t>
      </w:r>
      <w:r w:rsidRPr="002009DE">
        <w:rPr>
          <w:rtl/>
        </w:rPr>
        <w:t>، من الواضح أن</w:t>
      </w:r>
      <w:r>
        <w:rPr>
          <w:rFonts w:hint="cs"/>
          <w:rtl/>
        </w:rPr>
        <w:t xml:space="preserve"> </w:t>
      </w:r>
      <w:r w:rsidRPr="002009DE">
        <w:rPr>
          <w:rtl/>
        </w:rPr>
        <w:t xml:space="preserve">المرأة </w:t>
      </w:r>
      <w:r w:rsidRPr="002009DE">
        <w:rPr>
          <w:rFonts w:hint="cs"/>
          <w:rtl/>
        </w:rPr>
        <w:t>تشغل</w:t>
      </w:r>
      <w:r w:rsidRPr="002009DE">
        <w:rPr>
          <w:rtl/>
        </w:rPr>
        <w:t xml:space="preserve"> بوجه عام </w:t>
      </w:r>
      <w:r>
        <w:rPr>
          <w:rFonts w:hint="cs"/>
          <w:rtl/>
        </w:rPr>
        <w:t xml:space="preserve">المواقع </w:t>
      </w:r>
      <w:r w:rsidRPr="002009DE">
        <w:rPr>
          <w:rFonts w:hint="cs"/>
          <w:rtl/>
        </w:rPr>
        <w:t>الدنيا والمتوسطة</w:t>
      </w:r>
      <w:r w:rsidRPr="002009DE">
        <w:rPr>
          <w:rtl/>
        </w:rPr>
        <w:t xml:space="preserve"> ونادرا ما </w:t>
      </w:r>
      <w:r w:rsidRPr="002009DE">
        <w:rPr>
          <w:rFonts w:hint="cs"/>
          <w:rtl/>
        </w:rPr>
        <w:t>تتقدم إلى</w:t>
      </w:r>
      <w:r w:rsidRPr="002009DE">
        <w:rPr>
          <w:rtl/>
        </w:rPr>
        <w:t xml:space="preserve"> مستو</w:t>
      </w:r>
      <w:r w:rsidRPr="002009DE">
        <w:rPr>
          <w:rFonts w:hint="cs"/>
          <w:rtl/>
        </w:rPr>
        <w:t>يات</w:t>
      </w:r>
      <w:r w:rsidRPr="002009DE">
        <w:rPr>
          <w:rtl/>
        </w:rPr>
        <w:t xml:space="preserve"> صنع القرار. </w:t>
      </w:r>
    </w:p>
    <w:p w:rsidR="005D4738" w:rsidRPr="002009DE" w:rsidRDefault="005D4738" w:rsidP="005D4738">
      <w:pPr>
        <w:pStyle w:val="SingleTxt"/>
        <w:rPr>
          <w:rFonts w:hint="cs"/>
          <w:rtl/>
        </w:rPr>
      </w:pPr>
      <w:r>
        <w:rPr>
          <w:rFonts w:hint="cs"/>
          <w:rtl/>
        </w:rPr>
        <w:tab/>
        <w:t xml:space="preserve">وتعد </w:t>
      </w:r>
      <w:r w:rsidRPr="002009DE">
        <w:rPr>
          <w:rFonts w:hint="cs"/>
          <w:rtl/>
        </w:rPr>
        <w:t>معظم</w:t>
      </w:r>
      <w:r w:rsidRPr="002009DE">
        <w:rPr>
          <w:rtl/>
        </w:rPr>
        <w:t xml:space="preserve"> النساء العاملات في قطاع الصناعات الزراعية من الاقتصاد</w:t>
      </w:r>
      <w:r w:rsidRPr="002009DE">
        <w:rPr>
          <w:rFonts w:hint="cs"/>
          <w:rtl/>
        </w:rPr>
        <w:t xml:space="preserve"> </w:t>
      </w:r>
      <w:r w:rsidRPr="002009DE">
        <w:rPr>
          <w:rtl/>
        </w:rPr>
        <w:t>متخصص</w:t>
      </w:r>
      <w:r w:rsidRPr="002009DE">
        <w:rPr>
          <w:rFonts w:hint="cs"/>
          <w:rtl/>
        </w:rPr>
        <w:t xml:space="preserve">ات </w:t>
      </w:r>
      <w:r>
        <w:rPr>
          <w:rFonts w:hint="cs"/>
          <w:rtl/>
        </w:rPr>
        <w:t xml:space="preserve">ممن أكملن </w:t>
      </w:r>
      <w:r w:rsidRPr="002009DE">
        <w:rPr>
          <w:rtl/>
        </w:rPr>
        <w:t xml:space="preserve">التعليم الثانوي والعالي، </w:t>
      </w:r>
      <w:r w:rsidRPr="002009DE">
        <w:rPr>
          <w:rFonts w:hint="cs"/>
          <w:rtl/>
        </w:rPr>
        <w:t>إلا أن</w:t>
      </w:r>
      <w:r w:rsidRPr="002009DE">
        <w:rPr>
          <w:rtl/>
        </w:rPr>
        <w:t xml:space="preserve"> عددا </w:t>
      </w:r>
      <w:r>
        <w:rPr>
          <w:rFonts w:hint="cs"/>
          <w:rtl/>
        </w:rPr>
        <w:t xml:space="preserve">ضئيلا </w:t>
      </w:r>
      <w:r w:rsidRPr="002009DE">
        <w:rPr>
          <w:rtl/>
        </w:rPr>
        <w:t>منه</w:t>
      </w:r>
      <w:r w:rsidRPr="002009DE">
        <w:rPr>
          <w:rFonts w:hint="cs"/>
          <w:rtl/>
        </w:rPr>
        <w:t>ن</w:t>
      </w:r>
      <w:r w:rsidRPr="002009DE">
        <w:rPr>
          <w:rtl/>
        </w:rPr>
        <w:t xml:space="preserve"> يشغلن مناصب إدارية. </w:t>
      </w:r>
      <w:r w:rsidRPr="002009DE">
        <w:rPr>
          <w:rFonts w:hint="cs"/>
          <w:rtl/>
        </w:rPr>
        <w:t>وتعمل 5</w:t>
      </w:r>
      <w:r w:rsidRPr="002009DE">
        <w:rPr>
          <w:rtl/>
        </w:rPr>
        <w:t xml:space="preserve"> في المائة </w:t>
      </w:r>
      <w:r w:rsidRPr="002009DE">
        <w:rPr>
          <w:rFonts w:hint="cs"/>
          <w:rtl/>
        </w:rPr>
        <w:t xml:space="preserve">فقط </w:t>
      </w:r>
      <w:r w:rsidRPr="002009DE">
        <w:rPr>
          <w:rtl/>
        </w:rPr>
        <w:t>من جميع النساء</w:t>
      </w:r>
      <w:r w:rsidRPr="002009DE">
        <w:rPr>
          <w:rFonts w:hint="cs"/>
          <w:rtl/>
        </w:rPr>
        <w:t xml:space="preserve"> </w:t>
      </w:r>
      <w:r>
        <w:rPr>
          <w:rFonts w:hint="cs"/>
          <w:rtl/>
        </w:rPr>
        <w:t xml:space="preserve">الحاصلات على </w:t>
      </w:r>
      <w:r w:rsidRPr="002009DE">
        <w:rPr>
          <w:rtl/>
        </w:rPr>
        <w:t xml:space="preserve">المؤهلات التخصصية </w:t>
      </w:r>
      <w:r w:rsidRPr="002009DE">
        <w:rPr>
          <w:rFonts w:hint="cs"/>
          <w:rtl/>
        </w:rPr>
        <w:t>مديرات</w:t>
      </w:r>
      <w:r w:rsidRPr="002009DE">
        <w:rPr>
          <w:rtl/>
        </w:rPr>
        <w:t xml:space="preserve"> </w:t>
      </w:r>
      <w:r w:rsidRPr="002009DE">
        <w:rPr>
          <w:rFonts w:hint="cs"/>
          <w:rtl/>
        </w:rPr>
        <w:t>ل</w:t>
      </w:r>
      <w:r w:rsidRPr="002009DE">
        <w:rPr>
          <w:rtl/>
        </w:rPr>
        <w:t>لمشاريع الزراعية والصناعية (</w:t>
      </w:r>
      <w:r>
        <w:rPr>
          <w:rFonts w:hint="cs"/>
          <w:rtl/>
        </w:rPr>
        <w:t>ال</w:t>
      </w:r>
      <w:r w:rsidRPr="002009DE">
        <w:rPr>
          <w:rtl/>
        </w:rPr>
        <w:t xml:space="preserve">مزارع)، في حين أن </w:t>
      </w:r>
      <w:r w:rsidRPr="002009DE">
        <w:rPr>
          <w:rFonts w:hint="cs"/>
          <w:rtl/>
        </w:rPr>
        <w:t xml:space="preserve">رجلا واحدا تقريبا من أصل </w:t>
      </w:r>
      <w:r>
        <w:rPr>
          <w:rFonts w:hint="cs"/>
          <w:rtl/>
        </w:rPr>
        <w:t>اثنين</w:t>
      </w:r>
      <w:r w:rsidRPr="002009DE">
        <w:rPr>
          <w:rFonts w:hint="cs"/>
          <w:rtl/>
        </w:rPr>
        <w:t xml:space="preserve"> </w:t>
      </w:r>
      <w:r w:rsidRPr="002009DE">
        <w:rPr>
          <w:rtl/>
        </w:rPr>
        <w:t xml:space="preserve">يشغل هذه الوظائف. </w:t>
      </w:r>
      <w:r w:rsidRPr="002009DE">
        <w:rPr>
          <w:rFonts w:hint="cs"/>
          <w:rtl/>
        </w:rPr>
        <w:t xml:space="preserve">ولا تشغل </w:t>
      </w:r>
      <w:r w:rsidRPr="002009DE">
        <w:rPr>
          <w:rtl/>
        </w:rPr>
        <w:t xml:space="preserve">منصب </w:t>
      </w:r>
      <w:r>
        <w:rPr>
          <w:rFonts w:hint="cs"/>
          <w:rtl/>
        </w:rPr>
        <w:t xml:space="preserve">كبير الأخصائيين الزراعيين </w:t>
      </w:r>
      <w:r w:rsidRPr="002009DE">
        <w:rPr>
          <w:rFonts w:hint="cs"/>
          <w:rtl/>
        </w:rPr>
        <w:t xml:space="preserve">إلا </w:t>
      </w:r>
      <w:r w:rsidRPr="002009DE">
        <w:rPr>
          <w:rtl/>
        </w:rPr>
        <w:t xml:space="preserve">نسبة ضئيلة فقط من النساء </w:t>
      </w:r>
      <w:r w:rsidRPr="002009DE">
        <w:rPr>
          <w:rFonts w:hint="cs"/>
          <w:rtl/>
        </w:rPr>
        <w:t>مع</w:t>
      </w:r>
      <w:r w:rsidRPr="002009DE">
        <w:rPr>
          <w:rtl/>
        </w:rPr>
        <w:t xml:space="preserve"> أن المرأة </w:t>
      </w:r>
      <w:r w:rsidRPr="002009DE">
        <w:rPr>
          <w:rFonts w:hint="cs"/>
          <w:rtl/>
        </w:rPr>
        <w:t xml:space="preserve">تضطلع بدور </w:t>
      </w:r>
      <w:r w:rsidRPr="002009DE">
        <w:rPr>
          <w:rtl/>
        </w:rPr>
        <w:t xml:space="preserve">أكثر مسؤولية </w:t>
      </w:r>
      <w:r w:rsidRPr="002009DE">
        <w:rPr>
          <w:rFonts w:hint="cs"/>
          <w:rtl/>
        </w:rPr>
        <w:t>و</w:t>
      </w:r>
      <w:r w:rsidRPr="002009DE">
        <w:rPr>
          <w:rtl/>
        </w:rPr>
        <w:t>فعال</w:t>
      </w:r>
      <w:r w:rsidRPr="002009DE">
        <w:rPr>
          <w:rFonts w:hint="cs"/>
          <w:rtl/>
        </w:rPr>
        <w:t>ي</w:t>
      </w:r>
      <w:r w:rsidRPr="002009DE">
        <w:rPr>
          <w:rtl/>
        </w:rPr>
        <w:t>ة في معالجة مشاكل</w:t>
      </w:r>
      <w:r w:rsidRPr="002009DE">
        <w:rPr>
          <w:rFonts w:hint="cs"/>
          <w:rtl/>
        </w:rPr>
        <w:t xml:space="preserve"> الإنتاج والمشاكل</w:t>
      </w:r>
      <w:r w:rsidRPr="002009DE">
        <w:rPr>
          <w:rtl/>
        </w:rPr>
        <w:t xml:space="preserve"> الاجتماعية. </w:t>
      </w:r>
    </w:p>
    <w:p w:rsidR="005D4738" w:rsidRPr="002009DE" w:rsidRDefault="005D4738" w:rsidP="005D4738">
      <w:pPr>
        <w:pStyle w:val="SingleTxt"/>
        <w:rPr>
          <w:rFonts w:hint="cs"/>
          <w:rtl/>
        </w:rPr>
      </w:pPr>
      <w:r>
        <w:rPr>
          <w:rFonts w:hint="cs"/>
          <w:rtl/>
        </w:rPr>
        <w:tab/>
      </w:r>
      <w:r w:rsidRPr="002009DE">
        <w:rPr>
          <w:rFonts w:hint="cs"/>
          <w:rtl/>
        </w:rPr>
        <w:t>و</w:t>
      </w:r>
      <w:r w:rsidRPr="002009DE">
        <w:rPr>
          <w:rtl/>
        </w:rPr>
        <w:t xml:space="preserve">وفقا </w:t>
      </w:r>
      <w:r w:rsidRPr="002009DE">
        <w:rPr>
          <w:rFonts w:hint="cs"/>
          <w:rtl/>
        </w:rPr>
        <w:t>للأرقام</w:t>
      </w:r>
      <w:r w:rsidRPr="002009DE">
        <w:rPr>
          <w:rtl/>
        </w:rPr>
        <w:t xml:space="preserve"> الصادرة عن وزارة الدفاع، </w:t>
      </w:r>
      <w:r w:rsidRPr="002009DE">
        <w:rPr>
          <w:rFonts w:hint="cs"/>
          <w:rtl/>
        </w:rPr>
        <w:t>تخدم</w:t>
      </w:r>
      <w:r w:rsidRPr="002009DE">
        <w:rPr>
          <w:rtl/>
        </w:rPr>
        <w:t xml:space="preserve"> حاليا</w:t>
      </w:r>
      <w:r>
        <w:rPr>
          <w:rFonts w:hint="cs"/>
          <w:rtl/>
        </w:rPr>
        <w:t xml:space="preserve"> 307 52</w:t>
      </w:r>
      <w:r w:rsidRPr="002009DE">
        <w:rPr>
          <w:rtl/>
        </w:rPr>
        <w:t xml:space="preserve"> </w:t>
      </w:r>
      <w:r w:rsidRPr="002009DE">
        <w:rPr>
          <w:rFonts w:hint="cs"/>
          <w:rtl/>
        </w:rPr>
        <w:t>امرأة</w:t>
      </w:r>
      <w:r w:rsidRPr="002009DE">
        <w:rPr>
          <w:rtl/>
        </w:rPr>
        <w:t xml:space="preserve"> في القوات المسلحة في </w:t>
      </w:r>
      <w:r w:rsidRPr="002009DE">
        <w:rPr>
          <w:rFonts w:hint="cs"/>
          <w:rtl/>
        </w:rPr>
        <w:t>البلد</w:t>
      </w:r>
      <w:r w:rsidRPr="002009DE">
        <w:rPr>
          <w:rtl/>
        </w:rPr>
        <w:t xml:space="preserve">، </w:t>
      </w:r>
      <w:r w:rsidRPr="002009DE">
        <w:rPr>
          <w:rFonts w:hint="cs"/>
          <w:rtl/>
        </w:rPr>
        <w:t xml:space="preserve">تعمل </w:t>
      </w:r>
      <w:r w:rsidRPr="002009DE">
        <w:rPr>
          <w:rtl/>
        </w:rPr>
        <w:t>منه</w:t>
      </w:r>
      <w:r w:rsidRPr="002009DE">
        <w:rPr>
          <w:rFonts w:hint="cs"/>
          <w:rtl/>
        </w:rPr>
        <w:t>ن</w:t>
      </w:r>
      <w:r w:rsidRPr="002009DE">
        <w:rPr>
          <w:rtl/>
        </w:rPr>
        <w:t xml:space="preserve"> </w:t>
      </w:r>
      <w:r>
        <w:rPr>
          <w:rFonts w:hint="cs"/>
          <w:rtl/>
        </w:rPr>
        <w:t>219 4 في موقع الموظف المدني</w:t>
      </w:r>
      <w:r w:rsidRPr="002009DE">
        <w:rPr>
          <w:rtl/>
        </w:rPr>
        <w:t xml:space="preserve">. </w:t>
      </w:r>
      <w:r w:rsidRPr="002009DE">
        <w:rPr>
          <w:rFonts w:hint="cs"/>
          <w:rtl/>
        </w:rPr>
        <w:t xml:space="preserve">وتشغل النساء </w:t>
      </w:r>
      <w:r w:rsidRPr="002009DE">
        <w:rPr>
          <w:rtl/>
        </w:rPr>
        <w:t xml:space="preserve">حاليا 830 </w:t>
      </w:r>
      <w:r>
        <w:rPr>
          <w:rFonts w:hint="cs"/>
          <w:rtl/>
        </w:rPr>
        <w:t xml:space="preserve">وظيفة </w:t>
      </w:r>
      <w:r w:rsidRPr="002009DE">
        <w:rPr>
          <w:rFonts w:hint="cs"/>
          <w:rtl/>
        </w:rPr>
        <w:t xml:space="preserve">من ما مجموعه </w:t>
      </w:r>
      <w:r w:rsidRPr="002009DE">
        <w:rPr>
          <w:rtl/>
        </w:rPr>
        <w:t xml:space="preserve">940 </w:t>
      </w:r>
      <w:r>
        <w:rPr>
          <w:rFonts w:hint="cs"/>
          <w:rtl/>
        </w:rPr>
        <w:t xml:space="preserve">من وظائف الإدارة </w:t>
      </w:r>
      <w:r w:rsidRPr="002009DE">
        <w:rPr>
          <w:rFonts w:hint="cs"/>
          <w:rtl/>
        </w:rPr>
        <w:t>في ال</w:t>
      </w:r>
      <w:r w:rsidRPr="002009DE">
        <w:rPr>
          <w:rtl/>
        </w:rPr>
        <w:t xml:space="preserve">خدمة </w:t>
      </w:r>
      <w:r w:rsidRPr="002009DE">
        <w:rPr>
          <w:rFonts w:hint="cs"/>
          <w:rtl/>
        </w:rPr>
        <w:t>ال</w:t>
      </w:r>
      <w:r w:rsidRPr="002009DE">
        <w:rPr>
          <w:rtl/>
        </w:rPr>
        <w:t xml:space="preserve">مدنية. </w:t>
      </w:r>
      <w:r w:rsidRPr="002009DE">
        <w:rPr>
          <w:rFonts w:hint="cs"/>
          <w:rtl/>
        </w:rPr>
        <w:t>إلا أنه لا توجد في</w:t>
      </w:r>
      <w:r w:rsidRPr="002009DE">
        <w:rPr>
          <w:rtl/>
        </w:rPr>
        <w:t xml:space="preserve"> الوزارة </w:t>
      </w:r>
      <w:r w:rsidRPr="002009DE">
        <w:rPr>
          <w:rFonts w:hint="cs"/>
          <w:rtl/>
        </w:rPr>
        <w:t xml:space="preserve">نساء يشغلن منصب مدير </w:t>
      </w:r>
      <w:r>
        <w:rPr>
          <w:rFonts w:hint="cs"/>
          <w:rtl/>
        </w:rPr>
        <w:t>من</w:t>
      </w:r>
      <w:r w:rsidRPr="002009DE">
        <w:rPr>
          <w:rtl/>
        </w:rPr>
        <w:t xml:space="preserve"> </w:t>
      </w:r>
      <w:r w:rsidRPr="002009DE">
        <w:rPr>
          <w:rFonts w:hint="cs"/>
          <w:rtl/>
        </w:rPr>
        <w:t>ال</w:t>
      </w:r>
      <w:r w:rsidRPr="002009DE">
        <w:rPr>
          <w:rtl/>
        </w:rPr>
        <w:t xml:space="preserve">فئات </w:t>
      </w:r>
      <w:r w:rsidRPr="002009DE">
        <w:rPr>
          <w:rFonts w:hint="cs"/>
          <w:rtl/>
        </w:rPr>
        <w:t>الأولى</w:t>
      </w:r>
      <w:r w:rsidRPr="002009DE">
        <w:rPr>
          <w:rtl/>
        </w:rPr>
        <w:t xml:space="preserve"> </w:t>
      </w:r>
      <w:r>
        <w:rPr>
          <w:rFonts w:hint="cs"/>
          <w:rtl/>
        </w:rPr>
        <w:t xml:space="preserve">إلى </w:t>
      </w:r>
      <w:r w:rsidRPr="002009DE">
        <w:rPr>
          <w:rtl/>
        </w:rPr>
        <w:t>الثالث</w:t>
      </w:r>
      <w:r w:rsidRPr="002009DE">
        <w:rPr>
          <w:rFonts w:hint="cs"/>
          <w:rtl/>
        </w:rPr>
        <w:t>ة</w:t>
      </w:r>
      <w:r w:rsidRPr="002009DE">
        <w:rPr>
          <w:rtl/>
        </w:rPr>
        <w:t xml:space="preserve">، </w:t>
      </w:r>
      <w:r>
        <w:rPr>
          <w:rFonts w:hint="cs"/>
          <w:rtl/>
        </w:rPr>
        <w:t xml:space="preserve">وهناك ست </w:t>
      </w:r>
      <w:r w:rsidRPr="002009DE">
        <w:rPr>
          <w:rFonts w:hint="cs"/>
          <w:rtl/>
        </w:rPr>
        <w:t xml:space="preserve">نساء </w:t>
      </w:r>
      <w:r>
        <w:rPr>
          <w:rtl/>
        </w:rPr>
        <w:t>في الفئة الرابعة، و</w:t>
      </w:r>
      <w:r>
        <w:rPr>
          <w:rFonts w:hint="cs"/>
          <w:rtl/>
        </w:rPr>
        <w:t> </w:t>
      </w:r>
      <w:r w:rsidRPr="002009DE">
        <w:rPr>
          <w:rtl/>
        </w:rPr>
        <w:t xml:space="preserve">375 </w:t>
      </w:r>
      <w:r w:rsidRPr="002009DE">
        <w:rPr>
          <w:rFonts w:hint="cs"/>
          <w:rtl/>
        </w:rPr>
        <w:t>متخصصة</w:t>
      </w:r>
      <w:r w:rsidRPr="002009DE">
        <w:rPr>
          <w:rtl/>
        </w:rPr>
        <w:t xml:space="preserve"> في الفئة الخامسة</w:t>
      </w:r>
      <w:r w:rsidRPr="002009DE">
        <w:rPr>
          <w:rFonts w:hint="cs"/>
          <w:rtl/>
        </w:rPr>
        <w:t>.</w:t>
      </w:r>
      <w:r w:rsidRPr="002009DE">
        <w:rPr>
          <w:rtl/>
        </w:rPr>
        <w:t xml:space="preserve"> و 422 امرأة </w:t>
      </w:r>
      <w:r w:rsidRPr="002009DE">
        <w:rPr>
          <w:rFonts w:hint="cs"/>
          <w:rtl/>
        </w:rPr>
        <w:t>برتبة ضابط في المراتب العليا</w:t>
      </w:r>
      <w:r w:rsidRPr="002009DE">
        <w:rPr>
          <w:rtl/>
        </w:rPr>
        <w:t xml:space="preserve"> (</w:t>
      </w:r>
      <w:r w:rsidRPr="002009DE">
        <w:rPr>
          <w:rFonts w:hint="cs"/>
          <w:rtl/>
        </w:rPr>
        <w:t>ب</w:t>
      </w:r>
      <w:r w:rsidRPr="002009DE">
        <w:rPr>
          <w:rtl/>
        </w:rPr>
        <w:t xml:space="preserve">رتبة </w:t>
      </w:r>
      <w:r>
        <w:rPr>
          <w:rFonts w:hint="cs"/>
          <w:rtl/>
        </w:rPr>
        <w:t>”</w:t>
      </w:r>
      <w:r w:rsidRPr="002009DE">
        <w:rPr>
          <w:rtl/>
        </w:rPr>
        <w:t>رئيس</w:t>
      </w:r>
      <w:r>
        <w:rPr>
          <w:rFonts w:hint="cs"/>
          <w:rtl/>
        </w:rPr>
        <w:t>“</w:t>
      </w:r>
      <w:r w:rsidRPr="002009DE">
        <w:rPr>
          <w:rtl/>
        </w:rPr>
        <w:t xml:space="preserve"> أو </w:t>
      </w:r>
      <w:r>
        <w:rPr>
          <w:rFonts w:hint="cs"/>
          <w:rtl/>
        </w:rPr>
        <w:t>”</w:t>
      </w:r>
      <w:r w:rsidRPr="002009DE">
        <w:rPr>
          <w:rtl/>
        </w:rPr>
        <w:t>ضابط قيادة</w:t>
      </w:r>
      <w:r>
        <w:rPr>
          <w:rFonts w:hint="cs"/>
          <w:rtl/>
        </w:rPr>
        <w:t>“</w:t>
      </w:r>
      <w:r w:rsidRPr="002009DE">
        <w:rPr>
          <w:rtl/>
        </w:rPr>
        <w:t xml:space="preserve">) و </w:t>
      </w:r>
      <w:r>
        <w:rPr>
          <w:rFonts w:hint="cs"/>
          <w:rtl/>
        </w:rPr>
        <w:t>001 1</w:t>
      </w:r>
      <w:r w:rsidRPr="002009DE">
        <w:rPr>
          <w:rtl/>
        </w:rPr>
        <w:t xml:space="preserve"> </w:t>
      </w:r>
      <w:r w:rsidRPr="002009DE">
        <w:rPr>
          <w:rFonts w:hint="cs"/>
          <w:rtl/>
        </w:rPr>
        <w:t>امرأة برتبة ملازم</w:t>
      </w:r>
      <w:r w:rsidRPr="002009DE">
        <w:rPr>
          <w:rtl/>
        </w:rPr>
        <w:t xml:space="preserve"> </w:t>
      </w:r>
      <w:r w:rsidRPr="002009DE">
        <w:rPr>
          <w:rFonts w:hint="cs"/>
          <w:rtl/>
        </w:rPr>
        <w:t>وضابط صف</w:t>
      </w:r>
      <w:r w:rsidRPr="002009DE">
        <w:rPr>
          <w:rtl/>
        </w:rPr>
        <w:t xml:space="preserve">. </w:t>
      </w:r>
      <w:r w:rsidRPr="002009DE">
        <w:rPr>
          <w:rFonts w:hint="cs"/>
          <w:rtl/>
        </w:rPr>
        <w:t>و</w:t>
      </w:r>
      <w:r w:rsidRPr="002009DE">
        <w:rPr>
          <w:rtl/>
        </w:rPr>
        <w:t>في عام 2001</w:t>
      </w:r>
      <w:r w:rsidRPr="002009DE">
        <w:rPr>
          <w:rFonts w:hint="cs"/>
          <w:rtl/>
        </w:rPr>
        <w:t xml:space="preserve">، </w:t>
      </w:r>
      <w:r w:rsidRPr="002009DE">
        <w:rPr>
          <w:rtl/>
        </w:rPr>
        <w:t xml:space="preserve">كانت المرأة </w:t>
      </w:r>
      <w:r w:rsidRPr="002009DE">
        <w:rPr>
          <w:rFonts w:hint="cs"/>
          <w:rtl/>
        </w:rPr>
        <w:t>تشكل ما نسبته</w:t>
      </w:r>
      <w:r w:rsidRPr="002009DE">
        <w:rPr>
          <w:rtl/>
        </w:rPr>
        <w:t xml:space="preserve"> 0.7 في المائة من العدد الإجمالي للضباط</w:t>
      </w:r>
      <w:r w:rsidRPr="002009DE">
        <w:rPr>
          <w:rFonts w:hint="cs"/>
          <w:rtl/>
        </w:rPr>
        <w:t>،</w:t>
      </w:r>
      <w:r w:rsidRPr="002009DE">
        <w:rPr>
          <w:rtl/>
        </w:rPr>
        <w:t xml:space="preserve"> و</w:t>
      </w:r>
      <w:r w:rsidRPr="002009DE">
        <w:rPr>
          <w:rFonts w:hint="cs"/>
          <w:rtl/>
        </w:rPr>
        <w:t xml:space="preserve">في </w:t>
      </w:r>
      <w:r w:rsidRPr="002009DE">
        <w:rPr>
          <w:rtl/>
        </w:rPr>
        <w:t>عام 2006</w:t>
      </w:r>
      <w:r w:rsidRPr="002009DE">
        <w:rPr>
          <w:rFonts w:hint="cs"/>
          <w:rtl/>
        </w:rPr>
        <w:t>، كانت تشكل ما نسبته</w:t>
      </w:r>
      <w:r w:rsidRPr="002009DE">
        <w:rPr>
          <w:rtl/>
        </w:rPr>
        <w:t xml:space="preserve"> 2.25 في المائة. </w:t>
      </w:r>
      <w:r w:rsidRPr="002009DE">
        <w:rPr>
          <w:rFonts w:hint="cs"/>
          <w:rtl/>
        </w:rPr>
        <w:t xml:space="preserve">وقد تضاعف </w:t>
      </w:r>
      <w:r w:rsidRPr="002009DE">
        <w:rPr>
          <w:rtl/>
        </w:rPr>
        <w:t xml:space="preserve">العدد الإجمالي للضباط </w:t>
      </w:r>
      <w:r w:rsidRPr="002009DE">
        <w:rPr>
          <w:rFonts w:hint="cs"/>
          <w:rtl/>
        </w:rPr>
        <w:t xml:space="preserve">من </w:t>
      </w:r>
      <w:r w:rsidRPr="002009DE">
        <w:rPr>
          <w:rtl/>
        </w:rPr>
        <w:t xml:space="preserve">النساء تقريبا، من 598 في عام 2001 إلى </w:t>
      </w:r>
      <w:r>
        <w:rPr>
          <w:rFonts w:hint="cs"/>
          <w:rtl/>
        </w:rPr>
        <w:t>145 1</w:t>
      </w:r>
      <w:r w:rsidRPr="002009DE">
        <w:rPr>
          <w:rtl/>
        </w:rPr>
        <w:t xml:space="preserve"> في عام 2006. </w:t>
      </w:r>
      <w:r w:rsidRPr="002009DE">
        <w:rPr>
          <w:rFonts w:hint="cs"/>
          <w:rtl/>
        </w:rPr>
        <w:t xml:space="preserve">وتؤدي </w:t>
      </w:r>
      <w:r w:rsidRPr="002009DE">
        <w:rPr>
          <w:rtl/>
        </w:rPr>
        <w:t xml:space="preserve">الضباط </w:t>
      </w:r>
      <w:r w:rsidRPr="002009DE">
        <w:rPr>
          <w:rFonts w:hint="cs"/>
          <w:rtl/>
        </w:rPr>
        <w:t xml:space="preserve">من النساء </w:t>
      </w:r>
      <w:r w:rsidRPr="002009DE">
        <w:rPr>
          <w:rtl/>
        </w:rPr>
        <w:t xml:space="preserve">الخدمة العسكرية </w:t>
      </w:r>
      <w:r w:rsidRPr="002009DE">
        <w:rPr>
          <w:rFonts w:hint="cs"/>
          <w:rtl/>
        </w:rPr>
        <w:t>ويحملن الرتب</w:t>
      </w:r>
      <w:r w:rsidRPr="002009DE">
        <w:rPr>
          <w:rtl/>
        </w:rPr>
        <w:t xml:space="preserve"> التالية : عقيد (</w:t>
      </w:r>
      <w:r w:rsidRPr="002009DE">
        <w:rPr>
          <w:rFonts w:hint="cs"/>
          <w:rtl/>
        </w:rPr>
        <w:t>كابتن من الفئة الأولى</w:t>
      </w:r>
      <w:r w:rsidRPr="002009DE">
        <w:rPr>
          <w:rtl/>
        </w:rPr>
        <w:t xml:space="preserve">) </w:t>
      </w:r>
      <w:r w:rsidRPr="002009DE">
        <w:rPr>
          <w:rFonts w:hint="cs"/>
          <w:rtl/>
        </w:rPr>
        <w:t>-</w:t>
      </w:r>
      <w:r w:rsidRPr="002009DE">
        <w:rPr>
          <w:rtl/>
        </w:rPr>
        <w:t xml:space="preserve"> أربعة (0.1 في المائة)، </w:t>
      </w:r>
      <w:r w:rsidRPr="002009DE">
        <w:rPr>
          <w:rFonts w:hint="cs"/>
          <w:rtl/>
        </w:rPr>
        <w:t>مقدم</w:t>
      </w:r>
      <w:r w:rsidRPr="002009DE">
        <w:rPr>
          <w:rtl/>
        </w:rPr>
        <w:t xml:space="preserve"> (كابتن من </w:t>
      </w:r>
      <w:r w:rsidRPr="002009DE">
        <w:rPr>
          <w:rFonts w:hint="cs"/>
          <w:rtl/>
        </w:rPr>
        <w:t>الفئة</w:t>
      </w:r>
      <w:r w:rsidRPr="002009DE">
        <w:rPr>
          <w:rtl/>
        </w:rPr>
        <w:t xml:space="preserve"> الثانية) </w:t>
      </w:r>
      <w:r w:rsidRPr="002009DE">
        <w:rPr>
          <w:rFonts w:hint="cs"/>
          <w:rtl/>
        </w:rPr>
        <w:t>-</w:t>
      </w:r>
      <w:r w:rsidRPr="002009DE">
        <w:rPr>
          <w:rtl/>
        </w:rPr>
        <w:t xml:space="preserve"> 32 (2.9 في المائة)؛ </w:t>
      </w:r>
      <w:r w:rsidRPr="002009DE">
        <w:rPr>
          <w:rFonts w:hint="cs"/>
          <w:rtl/>
        </w:rPr>
        <w:t>رائد</w:t>
      </w:r>
      <w:r w:rsidRPr="002009DE">
        <w:rPr>
          <w:rtl/>
        </w:rPr>
        <w:t xml:space="preserve"> (كابتن من </w:t>
      </w:r>
      <w:r w:rsidRPr="002009DE">
        <w:rPr>
          <w:rFonts w:hint="cs"/>
          <w:rtl/>
        </w:rPr>
        <w:t>الفئة</w:t>
      </w:r>
      <w:r w:rsidRPr="002009DE">
        <w:rPr>
          <w:rtl/>
        </w:rPr>
        <w:t xml:space="preserve"> الثانية</w:t>
      </w:r>
      <w:r w:rsidRPr="002009DE">
        <w:rPr>
          <w:rFonts w:hint="cs"/>
          <w:rtl/>
        </w:rPr>
        <w:t>)</w:t>
      </w:r>
      <w:r>
        <w:rPr>
          <w:rFonts w:hint="eastAsia"/>
          <w:rtl/>
        </w:rPr>
        <w:t> </w:t>
      </w:r>
      <w:r w:rsidRPr="002009DE">
        <w:rPr>
          <w:rFonts w:hint="cs"/>
          <w:rtl/>
        </w:rPr>
        <w:t>-</w:t>
      </w:r>
      <w:r w:rsidRPr="002009DE">
        <w:rPr>
          <w:rtl/>
        </w:rPr>
        <w:t xml:space="preserve"> 216 </w:t>
      </w:r>
      <w:r w:rsidRPr="002009DE">
        <w:rPr>
          <w:rFonts w:hint="cs"/>
          <w:rtl/>
        </w:rPr>
        <w:t>(</w:t>
      </w:r>
      <w:r w:rsidRPr="002009DE">
        <w:rPr>
          <w:rtl/>
        </w:rPr>
        <w:t xml:space="preserve">1.7 في المائة)؛ </w:t>
      </w:r>
      <w:r w:rsidRPr="002009DE">
        <w:rPr>
          <w:rFonts w:hint="cs"/>
          <w:rtl/>
        </w:rPr>
        <w:t>نقيب</w:t>
      </w:r>
      <w:r w:rsidRPr="002009DE">
        <w:rPr>
          <w:rtl/>
        </w:rPr>
        <w:t xml:space="preserve"> </w:t>
      </w:r>
      <w:r w:rsidRPr="002009DE">
        <w:rPr>
          <w:rFonts w:hint="cs"/>
          <w:rtl/>
        </w:rPr>
        <w:t>-</w:t>
      </w:r>
      <w:r w:rsidRPr="002009DE">
        <w:rPr>
          <w:rtl/>
        </w:rPr>
        <w:t xml:space="preserve"> 375 (2.9 في المائة)، ملازم أول </w:t>
      </w:r>
      <w:r w:rsidRPr="002009DE">
        <w:rPr>
          <w:rFonts w:hint="cs"/>
          <w:rtl/>
        </w:rPr>
        <w:t>-</w:t>
      </w:r>
      <w:r w:rsidRPr="002009DE">
        <w:rPr>
          <w:rtl/>
        </w:rPr>
        <w:t xml:space="preserve"> 388 (3.5 في المائة)، وملازم ثان </w:t>
      </w:r>
      <w:r w:rsidRPr="002009DE">
        <w:rPr>
          <w:rFonts w:hint="cs"/>
          <w:rtl/>
        </w:rPr>
        <w:t>-</w:t>
      </w:r>
      <w:r w:rsidRPr="002009DE">
        <w:rPr>
          <w:rtl/>
        </w:rPr>
        <w:t xml:space="preserve"> 30 (34 في المائة). </w:t>
      </w:r>
      <w:r w:rsidRPr="002009DE">
        <w:rPr>
          <w:rFonts w:hint="cs"/>
          <w:rtl/>
        </w:rPr>
        <w:t xml:space="preserve">كما ازداد </w:t>
      </w:r>
      <w:r w:rsidRPr="002009DE">
        <w:rPr>
          <w:rtl/>
        </w:rPr>
        <w:t xml:space="preserve">عدد النساء </w:t>
      </w:r>
      <w:r w:rsidRPr="002009DE">
        <w:rPr>
          <w:rFonts w:hint="cs"/>
          <w:rtl/>
        </w:rPr>
        <w:t>برتبة ملازم</w:t>
      </w:r>
      <w:r w:rsidRPr="002009DE">
        <w:rPr>
          <w:rtl/>
        </w:rPr>
        <w:t xml:space="preserve"> من 9.3 في المائة من المجموع </w:t>
      </w:r>
      <w:r w:rsidRPr="002009DE">
        <w:rPr>
          <w:rFonts w:hint="cs"/>
          <w:rtl/>
        </w:rPr>
        <w:t xml:space="preserve">الإجمالي </w:t>
      </w:r>
      <w:r w:rsidRPr="002009DE">
        <w:rPr>
          <w:rtl/>
        </w:rPr>
        <w:t xml:space="preserve">في عام 2001 إلى 15.6 في المائة في عام 2006. </w:t>
      </w:r>
      <w:r w:rsidRPr="002009DE">
        <w:rPr>
          <w:rFonts w:hint="cs"/>
          <w:rtl/>
        </w:rPr>
        <w:t>و</w:t>
      </w:r>
      <w:r w:rsidRPr="002009DE">
        <w:rPr>
          <w:rtl/>
        </w:rPr>
        <w:t>في نهاية عام 2006</w:t>
      </w:r>
      <w:r w:rsidRPr="002009DE">
        <w:rPr>
          <w:rFonts w:hint="cs"/>
          <w:rtl/>
        </w:rPr>
        <w:t xml:space="preserve">، كانت </w:t>
      </w:r>
      <w:r w:rsidRPr="002009DE">
        <w:rPr>
          <w:rtl/>
        </w:rPr>
        <w:t xml:space="preserve">النساء في هذه الفئة </w:t>
      </w:r>
      <w:r w:rsidRPr="002009DE">
        <w:rPr>
          <w:rFonts w:hint="cs"/>
          <w:rtl/>
        </w:rPr>
        <w:t>يحملن الرتب</w:t>
      </w:r>
      <w:r>
        <w:rPr>
          <w:rtl/>
        </w:rPr>
        <w:t xml:space="preserve"> التالية</w:t>
      </w:r>
      <w:r w:rsidRPr="002009DE">
        <w:rPr>
          <w:rtl/>
        </w:rPr>
        <w:t xml:space="preserve">: 2198 </w:t>
      </w:r>
      <w:r w:rsidRPr="002009DE">
        <w:rPr>
          <w:rFonts w:hint="cs"/>
          <w:rtl/>
        </w:rPr>
        <w:t>برتبة ملازم</w:t>
      </w:r>
      <w:r w:rsidRPr="002009DE">
        <w:rPr>
          <w:rtl/>
        </w:rPr>
        <w:t xml:space="preserve"> (17.8 في المائة)</w:t>
      </w:r>
      <w:r>
        <w:rPr>
          <w:rFonts w:hint="cs"/>
          <w:rtl/>
        </w:rPr>
        <w:t>؛ و</w:t>
      </w:r>
      <w:r>
        <w:rPr>
          <w:rFonts w:hint="eastAsia"/>
          <w:rtl/>
        </w:rPr>
        <w:t> </w:t>
      </w:r>
      <w:r w:rsidRPr="002009DE">
        <w:rPr>
          <w:rtl/>
        </w:rPr>
        <w:t>249</w:t>
      </w:r>
      <w:r w:rsidRPr="002009DE">
        <w:rPr>
          <w:rFonts w:hint="cs"/>
          <w:rtl/>
        </w:rPr>
        <w:t xml:space="preserve"> ضابط صف</w:t>
      </w:r>
      <w:r w:rsidRPr="002009DE">
        <w:rPr>
          <w:rtl/>
        </w:rPr>
        <w:t xml:space="preserve"> (29.2 في المائة)</w:t>
      </w:r>
      <w:r w:rsidRPr="002009DE">
        <w:rPr>
          <w:rFonts w:hint="cs"/>
          <w:rtl/>
        </w:rPr>
        <w:t>؛</w:t>
      </w:r>
      <w:r w:rsidRPr="002009DE">
        <w:rPr>
          <w:rtl/>
        </w:rPr>
        <w:t xml:space="preserve"> 259 </w:t>
      </w:r>
      <w:r w:rsidRPr="002009DE">
        <w:rPr>
          <w:rFonts w:hint="cs"/>
          <w:rtl/>
        </w:rPr>
        <w:t>ملازم أقدم</w:t>
      </w:r>
      <w:r w:rsidRPr="002009DE">
        <w:rPr>
          <w:rtl/>
        </w:rPr>
        <w:t xml:space="preserve"> (6.1 في المائة)</w:t>
      </w:r>
      <w:r w:rsidRPr="002009DE">
        <w:rPr>
          <w:rFonts w:hint="cs"/>
          <w:rtl/>
        </w:rPr>
        <w:t>؛</w:t>
      </w:r>
      <w:r w:rsidRPr="002009DE">
        <w:rPr>
          <w:rtl/>
        </w:rPr>
        <w:t xml:space="preserve"> و</w:t>
      </w:r>
      <w:r>
        <w:rPr>
          <w:rFonts w:hint="cs"/>
          <w:rtl/>
        </w:rPr>
        <w:t> </w:t>
      </w:r>
      <w:r w:rsidRPr="002009DE">
        <w:rPr>
          <w:rtl/>
        </w:rPr>
        <w:t>31</w:t>
      </w:r>
      <w:r>
        <w:rPr>
          <w:rFonts w:hint="cs"/>
          <w:rtl/>
        </w:rPr>
        <w:t> </w:t>
      </w:r>
      <w:r w:rsidRPr="002009DE">
        <w:rPr>
          <w:rFonts w:hint="cs"/>
          <w:rtl/>
        </w:rPr>
        <w:t>ضابط صف رئيسي</w:t>
      </w:r>
      <w:r w:rsidRPr="002009DE">
        <w:rPr>
          <w:rtl/>
        </w:rPr>
        <w:t xml:space="preserve"> (19.6 في المائة). </w:t>
      </w:r>
      <w:r w:rsidRPr="002009DE">
        <w:rPr>
          <w:rFonts w:hint="cs"/>
          <w:rtl/>
        </w:rPr>
        <w:t xml:space="preserve">وكانت </w:t>
      </w:r>
      <w:r w:rsidRPr="002009DE">
        <w:rPr>
          <w:rtl/>
        </w:rPr>
        <w:t xml:space="preserve">523 </w:t>
      </w:r>
      <w:r w:rsidRPr="002009DE">
        <w:rPr>
          <w:rFonts w:hint="cs"/>
          <w:rtl/>
        </w:rPr>
        <w:t>امرأة من هؤلاء النساء</w:t>
      </w:r>
      <w:r w:rsidRPr="002009DE">
        <w:rPr>
          <w:rtl/>
        </w:rPr>
        <w:t xml:space="preserve"> (40.9 في المائة)</w:t>
      </w:r>
      <w:r w:rsidRPr="002009DE">
        <w:rPr>
          <w:rFonts w:hint="cs"/>
          <w:rtl/>
        </w:rPr>
        <w:t xml:space="preserve"> يحملن </w:t>
      </w:r>
      <w:r w:rsidRPr="002009DE">
        <w:rPr>
          <w:rtl/>
        </w:rPr>
        <w:t xml:space="preserve">شهادة </w:t>
      </w:r>
      <w:r>
        <w:rPr>
          <w:rFonts w:hint="cs"/>
          <w:rtl/>
        </w:rPr>
        <w:t>الليسانس</w:t>
      </w:r>
      <w:r w:rsidRPr="002009DE">
        <w:rPr>
          <w:rFonts w:hint="cs"/>
          <w:rtl/>
        </w:rPr>
        <w:t>، ويبلغ عدد المؤهلات</w:t>
      </w:r>
      <w:r w:rsidRPr="002009DE">
        <w:rPr>
          <w:rtl/>
        </w:rPr>
        <w:t xml:space="preserve"> المتخصص</w:t>
      </w:r>
      <w:r w:rsidRPr="002009DE">
        <w:rPr>
          <w:rFonts w:hint="cs"/>
          <w:rtl/>
        </w:rPr>
        <w:t>ات في المراتب الأدنى</w:t>
      </w:r>
      <w:r w:rsidRPr="002009DE">
        <w:rPr>
          <w:rtl/>
        </w:rPr>
        <w:t xml:space="preserve"> 717 (18.1 في المائة).</w:t>
      </w:r>
    </w:p>
    <w:p w:rsidR="005D4738" w:rsidRPr="002009DE" w:rsidRDefault="005D4738" w:rsidP="005D4738">
      <w:pPr>
        <w:pStyle w:val="SingleTxt"/>
        <w:rPr>
          <w:rFonts w:hint="cs"/>
          <w:rtl/>
        </w:rPr>
      </w:pPr>
      <w:r>
        <w:rPr>
          <w:rFonts w:hint="cs"/>
          <w:rtl/>
        </w:rPr>
        <w:tab/>
      </w:r>
      <w:r w:rsidRPr="002009DE">
        <w:rPr>
          <w:rFonts w:hint="cs"/>
          <w:rtl/>
        </w:rPr>
        <w:t>وفي</w:t>
      </w:r>
      <w:r w:rsidRPr="002009DE">
        <w:rPr>
          <w:rtl/>
        </w:rPr>
        <w:t xml:space="preserve"> أوكرانيا</w:t>
      </w:r>
      <w:r w:rsidRPr="002009DE">
        <w:rPr>
          <w:rFonts w:hint="cs"/>
          <w:rtl/>
        </w:rPr>
        <w:t xml:space="preserve">، </w:t>
      </w:r>
      <w:r>
        <w:rPr>
          <w:rFonts w:hint="cs"/>
          <w:rtl/>
        </w:rPr>
        <w:t xml:space="preserve">تخدم حاليا </w:t>
      </w:r>
      <w:r w:rsidRPr="002009DE">
        <w:rPr>
          <w:rtl/>
        </w:rPr>
        <w:t>في القوات المسلحة خارج</w:t>
      </w:r>
      <w:r w:rsidRPr="002009DE">
        <w:rPr>
          <w:rFonts w:hint="cs"/>
          <w:rtl/>
        </w:rPr>
        <w:t xml:space="preserve"> البلد</w:t>
      </w:r>
      <w:r>
        <w:rPr>
          <w:rFonts w:hint="cs"/>
          <w:rtl/>
        </w:rPr>
        <w:t xml:space="preserve"> </w:t>
      </w:r>
      <w:r w:rsidRPr="002009DE">
        <w:rPr>
          <w:rtl/>
        </w:rPr>
        <w:t>أعداد أكبر من النساء (</w:t>
      </w:r>
      <w:r>
        <w:rPr>
          <w:rFonts w:hint="cs"/>
          <w:rtl/>
        </w:rPr>
        <w:t xml:space="preserve">137 15 </w:t>
      </w:r>
      <w:r w:rsidRPr="002009DE">
        <w:rPr>
          <w:rFonts w:hint="cs"/>
          <w:rtl/>
        </w:rPr>
        <w:t>أو</w:t>
      </w:r>
      <w:r w:rsidRPr="002009DE">
        <w:rPr>
          <w:rtl/>
        </w:rPr>
        <w:t xml:space="preserve"> 43.4 في المائة). </w:t>
      </w:r>
      <w:r w:rsidRPr="002009DE">
        <w:rPr>
          <w:rFonts w:hint="cs"/>
          <w:rtl/>
        </w:rPr>
        <w:t>و</w:t>
      </w:r>
      <w:r w:rsidRPr="002009DE">
        <w:rPr>
          <w:rtl/>
        </w:rPr>
        <w:t xml:space="preserve">من </w:t>
      </w:r>
      <w:r w:rsidRPr="002009DE">
        <w:rPr>
          <w:rFonts w:hint="cs"/>
          <w:rtl/>
        </w:rPr>
        <w:t xml:space="preserve">أصل </w:t>
      </w:r>
      <w:r w:rsidRPr="002009DE">
        <w:rPr>
          <w:rtl/>
        </w:rPr>
        <w:t>هذا المجموع،</w:t>
      </w:r>
      <w:r>
        <w:rPr>
          <w:rFonts w:hint="cs"/>
          <w:rtl/>
        </w:rPr>
        <w:t xml:space="preserve"> أكمل 400 1 (9.2 في المائة) تعليمهن العالي</w:t>
      </w:r>
      <w:r w:rsidRPr="002009DE">
        <w:rPr>
          <w:rtl/>
        </w:rPr>
        <w:t xml:space="preserve"> (مؤهل </w:t>
      </w:r>
      <w:r>
        <w:rPr>
          <w:rFonts w:hint="cs"/>
          <w:rtl/>
        </w:rPr>
        <w:t>ال</w:t>
      </w:r>
      <w:r w:rsidRPr="002009DE">
        <w:rPr>
          <w:rtl/>
        </w:rPr>
        <w:t>تخصص أو درجة الماجستير)</w:t>
      </w:r>
      <w:r w:rsidRPr="002009DE">
        <w:rPr>
          <w:rFonts w:hint="cs"/>
          <w:rtl/>
        </w:rPr>
        <w:t>؛</w:t>
      </w:r>
      <w:r w:rsidRPr="002009DE">
        <w:rPr>
          <w:rtl/>
        </w:rPr>
        <w:t xml:space="preserve"> و </w:t>
      </w:r>
      <w:r>
        <w:rPr>
          <w:rFonts w:hint="cs"/>
          <w:rtl/>
        </w:rPr>
        <w:t xml:space="preserve">441 1 </w:t>
      </w:r>
      <w:r w:rsidRPr="002009DE">
        <w:rPr>
          <w:rtl/>
        </w:rPr>
        <w:t xml:space="preserve">(9.4 في المائة) </w:t>
      </w:r>
      <w:r>
        <w:rPr>
          <w:rFonts w:hint="cs"/>
          <w:rtl/>
        </w:rPr>
        <w:t xml:space="preserve">يحملن </w:t>
      </w:r>
      <w:r w:rsidRPr="002009DE">
        <w:rPr>
          <w:rFonts w:hint="cs"/>
          <w:rtl/>
        </w:rPr>
        <w:t>درجة ا</w:t>
      </w:r>
      <w:r w:rsidRPr="002009DE">
        <w:rPr>
          <w:rtl/>
        </w:rPr>
        <w:t>لتعليم العالي الأساسية (درجة</w:t>
      </w:r>
      <w:r>
        <w:rPr>
          <w:rFonts w:hint="cs"/>
          <w:rtl/>
        </w:rPr>
        <w:t xml:space="preserve"> الليسانس</w:t>
      </w:r>
      <w:r w:rsidRPr="002009DE">
        <w:rPr>
          <w:rtl/>
        </w:rPr>
        <w:t xml:space="preserve">). </w:t>
      </w:r>
      <w:r w:rsidRPr="002009DE">
        <w:rPr>
          <w:rFonts w:hint="cs"/>
          <w:rtl/>
        </w:rPr>
        <w:t xml:space="preserve">وشاركت </w:t>
      </w:r>
      <w:r w:rsidRPr="002009DE">
        <w:rPr>
          <w:rtl/>
        </w:rPr>
        <w:t>اثن</w:t>
      </w:r>
      <w:r w:rsidRPr="002009DE">
        <w:rPr>
          <w:rFonts w:hint="cs"/>
          <w:rtl/>
        </w:rPr>
        <w:t>ت</w:t>
      </w:r>
      <w:r w:rsidRPr="002009DE">
        <w:rPr>
          <w:rtl/>
        </w:rPr>
        <w:t xml:space="preserve">ان </w:t>
      </w:r>
      <w:r w:rsidRPr="002009DE">
        <w:rPr>
          <w:rFonts w:hint="cs"/>
          <w:rtl/>
        </w:rPr>
        <w:t>وأربعون</w:t>
      </w:r>
      <w:r w:rsidRPr="002009DE">
        <w:rPr>
          <w:rtl/>
        </w:rPr>
        <w:t xml:space="preserve"> </w:t>
      </w:r>
      <w:r w:rsidRPr="002009DE">
        <w:rPr>
          <w:rFonts w:hint="cs"/>
          <w:rtl/>
        </w:rPr>
        <w:t>امرأة</w:t>
      </w:r>
      <w:r w:rsidRPr="002009DE">
        <w:rPr>
          <w:rtl/>
        </w:rPr>
        <w:t xml:space="preserve"> من أفراد القوات المسلحة في عمليات حفظ ا</w:t>
      </w:r>
      <w:r>
        <w:rPr>
          <w:rtl/>
        </w:rPr>
        <w:t>لسلام الدولية منذ عام 1992: خمس</w:t>
      </w:r>
      <w:r w:rsidRPr="002009DE">
        <w:rPr>
          <w:rtl/>
        </w:rPr>
        <w:t xml:space="preserve"> </w:t>
      </w:r>
      <w:r w:rsidRPr="002009DE">
        <w:rPr>
          <w:rFonts w:hint="cs"/>
          <w:rtl/>
        </w:rPr>
        <w:t>برتبة ضابط</w:t>
      </w:r>
      <w:r w:rsidRPr="002009DE">
        <w:rPr>
          <w:rtl/>
        </w:rPr>
        <w:t xml:space="preserve"> يعملن مترجم</w:t>
      </w:r>
      <w:r w:rsidRPr="002009DE">
        <w:rPr>
          <w:rFonts w:hint="cs"/>
          <w:rtl/>
        </w:rPr>
        <w:t>ات</w:t>
      </w:r>
      <w:r w:rsidRPr="002009DE">
        <w:rPr>
          <w:rtl/>
        </w:rPr>
        <w:t xml:space="preserve">، </w:t>
      </w:r>
      <w:r w:rsidRPr="002009DE">
        <w:rPr>
          <w:rFonts w:hint="cs"/>
          <w:rtl/>
        </w:rPr>
        <w:t>واثنتان برتبة ملازم؛</w:t>
      </w:r>
      <w:r w:rsidRPr="002009DE">
        <w:rPr>
          <w:rtl/>
        </w:rPr>
        <w:t xml:space="preserve"> و</w:t>
      </w:r>
      <w:r w:rsidRPr="002009DE">
        <w:rPr>
          <w:rFonts w:hint="cs"/>
          <w:rtl/>
        </w:rPr>
        <w:t>تم تجنيد</w:t>
      </w:r>
      <w:r w:rsidRPr="002009DE">
        <w:rPr>
          <w:rtl/>
        </w:rPr>
        <w:t xml:space="preserve"> 35 </w:t>
      </w:r>
      <w:r w:rsidRPr="002009DE">
        <w:rPr>
          <w:rFonts w:hint="cs"/>
          <w:rtl/>
        </w:rPr>
        <w:t>ا</w:t>
      </w:r>
      <w:r>
        <w:rPr>
          <w:rFonts w:hint="cs"/>
          <w:rtl/>
        </w:rPr>
        <w:t>مرأة بشكل خاص برتبة رقيب وجندي</w:t>
      </w:r>
      <w:r w:rsidRPr="002009DE">
        <w:rPr>
          <w:rFonts w:hint="cs"/>
          <w:rtl/>
        </w:rPr>
        <w:t xml:space="preserve"> </w:t>
      </w:r>
      <w:r w:rsidRPr="002009DE">
        <w:rPr>
          <w:rtl/>
        </w:rPr>
        <w:t>(</w:t>
      </w:r>
      <w:r w:rsidRPr="002009DE">
        <w:rPr>
          <w:rFonts w:hint="cs"/>
          <w:rtl/>
        </w:rPr>
        <w:t xml:space="preserve">عاملات في المجال </w:t>
      </w:r>
      <w:r w:rsidRPr="002009DE">
        <w:rPr>
          <w:rtl/>
        </w:rPr>
        <w:t xml:space="preserve">الطبي). </w:t>
      </w:r>
      <w:r w:rsidRPr="002009DE">
        <w:rPr>
          <w:rFonts w:hint="cs"/>
          <w:rtl/>
        </w:rPr>
        <w:t>و</w:t>
      </w:r>
      <w:r w:rsidRPr="002009DE">
        <w:rPr>
          <w:rtl/>
        </w:rPr>
        <w:t xml:space="preserve">لا </w:t>
      </w:r>
      <w:r>
        <w:rPr>
          <w:rFonts w:hint="cs"/>
          <w:rtl/>
        </w:rPr>
        <w:t>ي</w:t>
      </w:r>
      <w:r w:rsidRPr="002009DE">
        <w:rPr>
          <w:rtl/>
        </w:rPr>
        <w:t xml:space="preserve">وجد حاليا </w:t>
      </w:r>
      <w:r w:rsidRPr="002009DE">
        <w:rPr>
          <w:rFonts w:hint="cs"/>
          <w:rtl/>
        </w:rPr>
        <w:t>نساء</w:t>
      </w:r>
      <w:r w:rsidRPr="002009DE">
        <w:rPr>
          <w:rtl/>
        </w:rPr>
        <w:t xml:space="preserve"> في </w:t>
      </w:r>
      <w:r w:rsidRPr="002009DE">
        <w:rPr>
          <w:rFonts w:hint="cs"/>
          <w:rtl/>
        </w:rPr>
        <w:t xml:space="preserve">كتيبة </w:t>
      </w:r>
      <w:r w:rsidRPr="002009DE">
        <w:rPr>
          <w:rtl/>
        </w:rPr>
        <w:t xml:space="preserve">حفظ السلام </w:t>
      </w:r>
      <w:r w:rsidRPr="002009DE">
        <w:rPr>
          <w:rFonts w:hint="cs"/>
          <w:rtl/>
        </w:rPr>
        <w:t>ال</w:t>
      </w:r>
      <w:r w:rsidRPr="002009DE">
        <w:rPr>
          <w:rtl/>
        </w:rPr>
        <w:t>أوكراني</w:t>
      </w:r>
      <w:r w:rsidRPr="002009DE">
        <w:rPr>
          <w:rFonts w:hint="cs"/>
          <w:rtl/>
        </w:rPr>
        <w:t>ة</w:t>
      </w:r>
      <w:r w:rsidRPr="002009DE">
        <w:rPr>
          <w:rtl/>
        </w:rPr>
        <w:t>.</w:t>
      </w:r>
    </w:p>
    <w:p w:rsidR="005D4738" w:rsidRPr="002009DE" w:rsidRDefault="005D4738" w:rsidP="005D4738">
      <w:pPr>
        <w:pStyle w:val="SingleTxt"/>
        <w:rPr>
          <w:rFonts w:hint="cs"/>
          <w:rtl/>
        </w:rPr>
      </w:pPr>
      <w:r>
        <w:rPr>
          <w:rFonts w:hint="cs"/>
          <w:rtl/>
        </w:rPr>
        <w:tab/>
      </w:r>
      <w:r w:rsidRPr="002009DE">
        <w:rPr>
          <w:rFonts w:hint="cs"/>
          <w:rtl/>
        </w:rPr>
        <w:t>و</w:t>
      </w:r>
      <w:r w:rsidRPr="002009DE">
        <w:rPr>
          <w:rtl/>
        </w:rPr>
        <w:t xml:space="preserve">وفقا </w:t>
      </w:r>
      <w:r w:rsidRPr="002009DE">
        <w:rPr>
          <w:rFonts w:hint="cs"/>
          <w:rtl/>
        </w:rPr>
        <w:t>للأرقام</w:t>
      </w:r>
      <w:r w:rsidRPr="002009DE">
        <w:rPr>
          <w:rtl/>
        </w:rPr>
        <w:t xml:space="preserve"> الصادرة عن دائرة </w:t>
      </w:r>
      <w:r>
        <w:rPr>
          <w:rFonts w:hint="cs"/>
          <w:rtl/>
        </w:rPr>
        <w:t>السلك الخارجي ب</w:t>
      </w:r>
      <w:r w:rsidRPr="002009DE">
        <w:rPr>
          <w:rFonts w:hint="cs"/>
          <w:rtl/>
        </w:rPr>
        <w:t>ا</w:t>
      </w:r>
      <w:r w:rsidRPr="002009DE">
        <w:rPr>
          <w:rtl/>
        </w:rPr>
        <w:t>لدولة</w:t>
      </w:r>
      <w:r w:rsidRPr="002009DE">
        <w:rPr>
          <w:rFonts w:hint="cs"/>
          <w:rtl/>
        </w:rPr>
        <w:t xml:space="preserve"> لعام 2006</w:t>
      </w:r>
      <w:r w:rsidRPr="002009DE">
        <w:rPr>
          <w:rtl/>
        </w:rPr>
        <w:t xml:space="preserve">، </w:t>
      </w:r>
      <w:r w:rsidRPr="002009DE">
        <w:rPr>
          <w:rFonts w:hint="cs"/>
          <w:rtl/>
        </w:rPr>
        <w:t>فإن عدد النساء من الموظفات الإداريات فيها</w:t>
      </w:r>
      <w:r w:rsidRPr="002009DE">
        <w:rPr>
          <w:rtl/>
        </w:rPr>
        <w:t xml:space="preserve">، </w:t>
      </w:r>
      <w:r w:rsidRPr="002009DE">
        <w:rPr>
          <w:rFonts w:hint="cs"/>
          <w:rtl/>
        </w:rPr>
        <w:t>باعتبارها هيئة</w:t>
      </w:r>
      <w:r w:rsidRPr="002009DE">
        <w:rPr>
          <w:rtl/>
        </w:rPr>
        <w:t xml:space="preserve"> تابعة للحكومة المركزية تتمتع بمركز خاص،</w:t>
      </w:r>
      <w:r w:rsidRPr="002009DE">
        <w:rPr>
          <w:rFonts w:hint="cs"/>
          <w:rtl/>
        </w:rPr>
        <w:t xml:space="preserve"> يزيد على</w:t>
      </w:r>
      <w:r w:rsidRPr="002009DE">
        <w:rPr>
          <w:rtl/>
        </w:rPr>
        <w:t xml:space="preserve"> 500</w:t>
      </w:r>
      <w:r>
        <w:rPr>
          <w:rFonts w:hint="cs"/>
          <w:rtl/>
        </w:rPr>
        <w:t xml:space="preserve"> 6</w:t>
      </w:r>
      <w:r w:rsidRPr="002009DE">
        <w:rPr>
          <w:rtl/>
        </w:rPr>
        <w:t xml:space="preserve"> امرأة</w:t>
      </w:r>
      <w:r w:rsidRPr="002009DE">
        <w:rPr>
          <w:rFonts w:hint="cs"/>
          <w:rtl/>
        </w:rPr>
        <w:t>، أي قرابة</w:t>
      </w:r>
      <w:r w:rsidRPr="002009DE">
        <w:rPr>
          <w:rtl/>
        </w:rPr>
        <w:t xml:space="preserve"> 25 في المائة من مجموع موظفي الدائرة. </w:t>
      </w:r>
      <w:r w:rsidRPr="002009DE">
        <w:rPr>
          <w:rFonts w:hint="cs"/>
          <w:rtl/>
        </w:rPr>
        <w:t xml:space="preserve">وقد ازداد </w:t>
      </w:r>
      <w:r w:rsidRPr="002009DE">
        <w:rPr>
          <w:rtl/>
        </w:rPr>
        <w:t xml:space="preserve">عدد النساء في </w:t>
      </w:r>
      <w:r>
        <w:rPr>
          <w:rFonts w:hint="cs"/>
          <w:rtl/>
        </w:rPr>
        <w:t xml:space="preserve">الدائرة </w:t>
      </w:r>
      <w:r w:rsidRPr="002009DE">
        <w:rPr>
          <w:rtl/>
        </w:rPr>
        <w:t xml:space="preserve">أكثر من الضعف خلال الفترة المشمولة بالتقرير. </w:t>
      </w:r>
      <w:r w:rsidRPr="002009DE">
        <w:rPr>
          <w:rFonts w:hint="cs"/>
          <w:rtl/>
        </w:rPr>
        <w:t xml:space="preserve">وفي الوقت الحالي، </w:t>
      </w:r>
      <w:r>
        <w:rPr>
          <w:rFonts w:hint="cs"/>
          <w:rtl/>
        </w:rPr>
        <w:t xml:space="preserve">ثوجد امرأتان من بين كل </w:t>
      </w:r>
      <w:r w:rsidRPr="002009DE">
        <w:rPr>
          <w:rtl/>
        </w:rPr>
        <w:t>ثلاثة موظف</w:t>
      </w:r>
      <w:r w:rsidRPr="002009DE">
        <w:rPr>
          <w:rFonts w:hint="cs"/>
          <w:rtl/>
        </w:rPr>
        <w:t xml:space="preserve">ين </w:t>
      </w:r>
      <w:r>
        <w:rPr>
          <w:rFonts w:hint="cs"/>
          <w:rtl/>
        </w:rPr>
        <w:t>ب</w:t>
      </w:r>
      <w:r w:rsidRPr="002009DE">
        <w:rPr>
          <w:rtl/>
        </w:rPr>
        <w:t xml:space="preserve">الدائرة. </w:t>
      </w:r>
      <w:r w:rsidRPr="002009DE">
        <w:rPr>
          <w:rFonts w:hint="cs"/>
          <w:rtl/>
        </w:rPr>
        <w:t>وتؤدي</w:t>
      </w:r>
      <w:r w:rsidRPr="002009DE">
        <w:rPr>
          <w:rtl/>
        </w:rPr>
        <w:t xml:space="preserve"> حاليا </w:t>
      </w:r>
      <w:r w:rsidRPr="002009DE">
        <w:rPr>
          <w:rFonts w:hint="cs"/>
          <w:rtl/>
        </w:rPr>
        <w:t>زهاء</w:t>
      </w:r>
      <w:r w:rsidRPr="002009DE">
        <w:rPr>
          <w:rtl/>
        </w:rPr>
        <w:t xml:space="preserve"> </w:t>
      </w:r>
      <w:r>
        <w:rPr>
          <w:rFonts w:hint="cs"/>
          <w:rtl/>
        </w:rPr>
        <w:t xml:space="preserve">500 3 </w:t>
      </w:r>
      <w:r w:rsidRPr="002009DE">
        <w:rPr>
          <w:rFonts w:hint="cs"/>
          <w:rtl/>
        </w:rPr>
        <w:t>امرأة</w:t>
      </w:r>
      <w:r w:rsidRPr="002009DE">
        <w:rPr>
          <w:rtl/>
        </w:rPr>
        <w:t xml:space="preserve"> الخدمة العسكرية </w:t>
      </w:r>
      <w:r>
        <w:rPr>
          <w:rFonts w:hint="cs"/>
          <w:rtl/>
        </w:rPr>
        <w:t xml:space="preserve">في دائرة </w:t>
      </w:r>
      <w:r w:rsidRPr="002009DE">
        <w:rPr>
          <w:rtl/>
        </w:rPr>
        <w:t xml:space="preserve">السلك </w:t>
      </w:r>
      <w:r>
        <w:rPr>
          <w:rFonts w:hint="cs"/>
          <w:rtl/>
        </w:rPr>
        <w:t>الخارجي ل</w:t>
      </w:r>
      <w:r w:rsidRPr="002009DE">
        <w:rPr>
          <w:rFonts w:hint="cs"/>
          <w:rtl/>
        </w:rPr>
        <w:t>لدولة</w:t>
      </w:r>
      <w:r w:rsidRPr="002009DE">
        <w:rPr>
          <w:rtl/>
        </w:rPr>
        <w:t xml:space="preserve">. </w:t>
      </w:r>
      <w:r w:rsidRPr="002009DE">
        <w:rPr>
          <w:rFonts w:hint="cs"/>
          <w:rtl/>
        </w:rPr>
        <w:t>و</w:t>
      </w:r>
      <w:r w:rsidRPr="002009DE">
        <w:rPr>
          <w:rtl/>
        </w:rPr>
        <w:t>عدده</w:t>
      </w:r>
      <w:r w:rsidRPr="002009DE">
        <w:rPr>
          <w:rFonts w:hint="cs"/>
          <w:rtl/>
        </w:rPr>
        <w:t>ن</w:t>
      </w:r>
      <w:r w:rsidRPr="002009DE">
        <w:rPr>
          <w:rtl/>
        </w:rPr>
        <w:t xml:space="preserve"> </w:t>
      </w:r>
      <w:r w:rsidRPr="002009DE">
        <w:rPr>
          <w:rFonts w:hint="cs"/>
          <w:rtl/>
        </w:rPr>
        <w:t xml:space="preserve">آخذ في الازدياد </w:t>
      </w:r>
      <w:r w:rsidRPr="002009DE">
        <w:rPr>
          <w:rtl/>
        </w:rPr>
        <w:t xml:space="preserve">في كل عام </w:t>
      </w:r>
      <w:r w:rsidRPr="002009DE">
        <w:rPr>
          <w:rFonts w:hint="cs"/>
          <w:rtl/>
        </w:rPr>
        <w:t>منذ</w:t>
      </w:r>
      <w:r>
        <w:rPr>
          <w:rtl/>
        </w:rPr>
        <w:t xml:space="preserve"> عام</w:t>
      </w:r>
      <w:r>
        <w:rPr>
          <w:rFonts w:hint="cs"/>
          <w:rtl/>
        </w:rPr>
        <w:t> </w:t>
      </w:r>
      <w:r w:rsidRPr="002009DE">
        <w:rPr>
          <w:rtl/>
        </w:rPr>
        <w:t xml:space="preserve">2000 بمعدل 8 في المائة. </w:t>
      </w:r>
    </w:p>
    <w:p w:rsidR="005D4738" w:rsidRPr="002009DE" w:rsidRDefault="005D4738" w:rsidP="005D4738">
      <w:pPr>
        <w:pStyle w:val="SingleTxt"/>
        <w:rPr>
          <w:rFonts w:hint="cs"/>
          <w:rtl/>
        </w:rPr>
      </w:pPr>
      <w:r>
        <w:rPr>
          <w:rFonts w:hint="cs"/>
          <w:rtl/>
        </w:rPr>
        <w:tab/>
        <w:t>وتتمثل</w:t>
      </w:r>
      <w:r w:rsidRPr="002009DE">
        <w:rPr>
          <w:rFonts w:hint="cs"/>
          <w:rtl/>
        </w:rPr>
        <w:t xml:space="preserve"> السمات</w:t>
      </w:r>
      <w:r w:rsidRPr="002009DE">
        <w:rPr>
          <w:rtl/>
        </w:rPr>
        <w:t xml:space="preserve"> </w:t>
      </w:r>
      <w:r w:rsidRPr="002009DE">
        <w:rPr>
          <w:rFonts w:hint="cs"/>
          <w:rtl/>
        </w:rPr>
        <w:t>النموذجية للحالة</w:t>
      </w:r>
      <w:r w:rsidRPr="002009DE">
        <w:rPr>
          <w:rtl/>
        </w:rPr>
        <w:t xml:space="preserve"> </w:t>
      </w:r>
      <w:r>
        <w:rPr>
          <w:rFonts w:hint="cs"/>
          <w:rtl/>
        </w:rPr>
        <w:t xml:space="preserve">السائدة </w:t>
      </w:r>
      <w:r w:rsidRPr="002009DE">
        <w:rPr>
          <w:rtl/>
        </w:rPr>
        <w:t xml:space="preserve">في أوكرانيا اليوم </w:t>
      </w:r>
      <w:r>
        <w:rPr>
          <w:rFonts w:hint="cs"/>
          <w:rtl/>
        </w:rPr>
        <w:t xml:space="preserve">في عدم </w:t>
      </w:r>
      <w:r w:rsidRPr="002009DE">
        <w:rPr>
          <w:rtl/>
        </w:rPr>
        <w:t xml:space="preserve">المساواة في تمثيل المرأة </w:t>
      </w:r>
      <w:r>
        <w:rPr>
          <w:rFonts w:hint="cs"/>
          <w:rtl/>
        </w:rPr>
        <w:t>ب</w:t>
      </w:r>
      <w:r w:rsidRPr="002009DE">
        <w:rPr>
          <w:rtl/>
        </w:rPr>
        <w:t xml:space="preserve">المناصب الإدارية، </w:t>
      </w:r>
      <w:r w:rsidRPr="002009DE">
        <w:rPr>
          <w:rFonts w:hint="cs"/>
          <w:rtl/>
        </w:rPr>
        <w:t>و</w:t>
      </w:r>
      <w:r w:rsidRPr="002009DE">
        <w:rPr>
          <w:rtl/>
        </w:rPr>
        <w:t xml:space="preserve">في </w:t>
      </w:r>
      <w:r w:rsidRPr="002009DE">
        <w:rPr>
          <w:rFonts w:hint="cs"/>
          <w:rtl/>
        </w:rPr>
        <w:t>مراكز</w:t>
      </w:r>
      <w:r w:rsidRPr="002009DE">
        <w:rPr>
          <w:rtl/>
        </w:rPr>
        <w:t xml:space="preserve"> صنع القرار</w:t>
      </w:r>
      <w:r w:rsidRPr="002009DE">
        <w:rPr>
          <w:rFonts w:hint="cs"/>
          <w:rtl/>
        </w:rPr>
        <w:t>،</w:t>
      </w:r>
      <w:r w:rsidRPr="002009DE">
        <w:rPr>
          <w:rtl/>
        </w:rPr>
        <w:t xml:space="preserve"> </w:t>
      </w:r>
      <w:r w:rsidRPr="002009DE">
        <w:rPr>
          <w:rFonts w:hint="cs"/>
          <w:rtl/>
        </w:rPr>
        <w:t>و</w:t>
      </w:r>
      <w:r w:rsidRPr="002009DE">
        <w:rPr>
          <w:rtl/>
        </w:rPr>
        <w:t xml:space="preserve">في المستويات العليا من </w:t>
      </w:r>
      <w:r>
        <w:rPr>
          <w:rtl/>
        </w:rPr>
        <w:t>الهرم</w:t>
      </w:r>
      <w:r w:rsidRPr="002009DE">
        <w:rPr>
          <w:rtl/>
        </w:rPr>
        <w:t xml:space="preserve"> الاجتماعي، </w:t>
      </w:r>
      <w:r w:rsidRPr="002009DE">
        <w:rPr>
          <w:rFonts w:hint="cs"/>
          <w:rtl/>
        </w:rPr>
        <w:t>وفي المناصب</w:t>
      </w:r>
      <w:r w:rsidRPr="002009DE">
        <w:rPr>
          <w:rtl/>
        </w:rPr>
        <w:t xml:space="preserve"> </w:t>
      </w:r>
      <w:r w:rsidRPr="002009DE">
        <w:rPr>
          <w:rFonts w:hint="cs"/>
          <w:rtl/>
        </w:rPr>
        <w:t>ال</w:t>
      </w:r>
      <w:r w:rsidRPr="002009DE">
        <w:rPr>
          <w:rtl/>
        </w:rPr>
        <w:t xml:space="preserve">رئيسية في توزيع السلطة </w:t>
      </w:r>
      <w:r>
        <w:rPr>
          <w:rFonts w:hint="cs"/>
          <w:rtl/>
        </w:rPr>
        <w:t>والممتلكات</w:t>
      </w:r>
      <w:r w:rsidRPr="002009DE">
        <w:rPr>
          <w:rtl/>
        </w:rPr>
        <w:t xml:space="preserve">، </w:t>
      </w:r>
      <w:r w:rsidRPr="002009DE">
        <w:rPr>
          <w:rFonts w:hint="cs"/>
          <w:rtl/>
        </w:rPr>
        <w:t>ويتركزن</w:t>
      </w:r>
      <w:r w:rsidRPr="002009DE">
        <w:rPr>
          <w:rtl/>
        </w:rPr>
        <w:t xml:space="preserve"> بصفة عامة في </w:t>
      </w:r>
      <w:r w:rsidRPr="002009DE">
        <w:rPr>
          <w:rFonts w:hint="cs"/>
          <w:rtl/>
        </w:rPr>
        <w:t>أدنى</w:t>
      </w:r>
      <w:r w:rsidRPr="002009DE">
        <w:rPr>
          <w:rtl/>
        </w:rPr>
        <w:t xml:space="preserve"> </w:t>
      </w:r>
      <w:r w:rsidRPr="002009DE">
        <w:rPr>
          <w:rFonts w:hint="cs"/>
          <w:rtl/>
        </w:rPr>
        <w:t>المجالات</w:t>
      </w:r>
      <w:r w:rsidRPr="002009DE">
        <w:rPr>
          <w:rtl/>
        </w:rPr>
        <w:t xml:space="preserve"> </w:t>
      </w:r>
      <w:r>
        <w:rPr>
          <w:rFonts w:hint="cs"/>
          <w:rtl/>
        </w:rPr>
        <w:t xml:space="preserve">التي يعتدّ بها </w:t>
      </w:r>
      <w:r w:rsidRPr="002009DE">
        <w:rPr>
          <w:rFonts w:hint="cs"/>
          <w:rtl/>
        </w:rPr>
        <w:t>من</w:t>
      </w:r>
      <w:r w:rsidRPr="002009DE">
        <w:rPr>
          <w:rtl/>
        </w:rPr>
        <w:t xml:space="preserve"> الحياة الاجتماعية والاقتصادية. ومع ذلك، فإن </w:t>
      </w:r>
      <w:r w:rsidRPr="002009DE">
        <w:rPr>
          <w:rFonts w:hint="cs"/>
          <w:rtl/>
        </w:rPr>
        <w:t>الصورة</w:t>
      </w:r>
      <w:r w:rsidRPr="002009DE">
        <w:rPr>
          <w:rtl/>
        </w:rPr>
        <w:t xml:space="preserve"> </w:t>
      </w:r>
      <w:r w:rsidRPr="002009DE">
        <w:rPr>
          <w:rFonts w:hint="cs"/>
          <w:rtl/>
        </w:rPr>
        <w:t>ال</w:t>
      </w:r>
      <w:r w:rsidRPr="002009DE">
        <w:rPr>
          <w:rtl/>
        </w:rPr>
        <w:t>اجتماعي</w:t>
      </w:r>
      <w:r w:rsidRPr="002009DE">
        <w:rPr>
          <w:rFonts w:hint="cs"/>
          <w:rtl/>
        </w:rPr>
        <w:t>ة</w:t>
      </w:r>
      <w:r w:rsidRPr="002009DE">
        <w:rPr>
          <w:rtl/>
        </w:rPr>
        <w:t xml:space="preserve"> </w:t>
      </w:r>
      <w:r w:rsidRPr="002009DE">
        <w:rPr>
          <w:rFonts w:hint="cs"/>
          <w:rtl/>
        </w:rPr>
        <w:t>ل</w:t>
      </w:r>
      <w:r w:rsidRPr="002009DE">
        <w:rPr>
          <w:rtl/>
        </w:rPr>
        <w:t xml:space="preserve">لمرأة الأوكرانية </w:t>
      </w:r>
      <w:r w:rsidRPr="002009DE">
        <w:rPr>
          <w:rFonts w:hint="cs"/>
          <w:rtl/>
        </w:rPr>
        <w:t>ت</w:t>
      </w:r>
      <w:r w:rsidRPr="002009DE">
        <w:rPr>
          <w:rtl/>
        </w:rPr>
        <w:t xml:space="preserve">ظهر أنها </w:t>
      </w:r>
      <w:r w:rsidRPr="002009DE">
        <w:rPr>
          <w:rFonts w:hint="cs"/>
          <w:rtl/>
        </w:rPr>
        <w:t>امرأة عصامية</w:t>
      </w:r>
      <w:r w:rsidRPr="002009DE">
        <w:rPr>
          <w:rtl/>
        </w:rPr>
        <w:t xml:space="preserve">، </w:t>
      </w:r>
      <w:r w:rsidRPr="002009DE">
        <w:rPr>
          <w:rFonts w:hint="cs"/>
          <w:rtl/>
        </w:rPr>
        <w:t>وحساسة</w:t>
      </w:r>
      <w:r w:rsidRPr="002009DE">
        <w:rPr>
          <w:rtl/>
        </w:rPr>
        <w:t>، ومسؤولة</w:t>
      </w:r>
      <w:r w:rsidRPr="002009DE">
        <w:rPr>
          <w:rFonts w:hint="cs"/>
          <w:rtl/>
        </w:rPr>
        <w:t>،</w:t>
      </w:r>
      <w:r>
        <w:rPr>
          <w:rtl/>
        </w:rPr>
        <w:t xml:space="preserve"> وقادرة على اتخاذ القرار</w:t>
      </w:r>
      <w:r w:rsidRPr="002009DE">
        <w:rPr>
          <w:rFonts w:hint="cs"/>
          <w:rtl/>
        </w:rPr>
        <w:t>،</w:t>
      </w:r>
      <w:r w:rsidRPr="002009DE">
        <w:rPr>
          <w:rtl/>
        </w:rPr>
        <w:t xml:space="preserve"> </w:t>
      </w:r>
      <w:r>
        <w:rPr>
          <w:rFonts w:hint="cs"/>
          <w:rtl/>
        </w:rPr>
        <w:t>ويمكنها</w:t>
      </w:r>
      <w:r w:rsidRPr="002009DE">
        <w:rPr>
          <w:rtl/>
        </w:rPr>
        <w:t xml:space="preserve"> </w:t>
      </w:r>
      <w:r w:rsidRPr="002009DE">
        <w:rPr>
          <w:rFonts w:hint="cs"/>
          <w:rtl/>
        </w:rPr>
        <w:t xml:space="preserve">بشكل عام </w:t>
      </w:r>
      <w:r w:rsidRPr="002009DE">
        <w:rPr>
          <w:rtl/>
        </w:rPr>
        <w:t xml:space="preserve">المشاركة في جميع </w:t>
      </w:r>
      <w:r w:rsidRPr="002009DE">
        <w:rPr>
          <w:rFonts w:hint="cs"/>
          <w:rtl/>
        </w:rPr>
        <w:t>الأنشطة</w:t>
      </w:r>
      <w:r w:rsidRPr="002009DE">
        <w:rPr>
          <w:rtl/>
        </w:rPr>
        <w:t xml:space="preserve"> الاجتماعية </w:t>
      </w:r>
      <w:r w:rsidRPr="002009DE">
        <w:rPr>
          <w:rFonts w:hint="cs"/>
          <w:rtl/>
        </w:rPr>
        <w:t>ب</w:t>
      </w:r>
      <w:r w:rsidRPr="002009DE">
        <w:rPr>
          <w:rtl/>
        </w:rPr>
        <w:t xml:space="preserve">المساواة مع الرجل. </w:t>
      </w:r>
    </w:p>
    <w:p w:rsidR="005D4738" w:rsidRPr="002009DE" w:rsidRDefault="005D4738" w:rsidP="005D4738">
      <w:pPr>
        <w:pStyle w:val="SingleTxt"/>
        <w:rPr>
          <w:rFonts w:hint="cs"/>
          <w:rtl/>
        </w:rPr>
      </w:pPr>
      <w:r>
        <w:rPr>
          <w:rFonts w:hint="cs"/>
          <w:rtl/>
        </w:rPr>
        <w:tab/>
      </w:r>
      <w:r w:rsidRPr="002009DE">
        <w:rPr>
          <w:rFonts w:hint="cs"/>
          <w:rtl/>
        </w:rPr>
        <w:t xml:space="preserve">تمنح </w:t>
      </w:r>
      <w:r w:rsidRPr="002009DE">
        <w:rPr>
          <w:rtl/>
        </w:rPr>
        <w:t xml:space="preserve">المادة 7 (ج) من </w:t>
      </w:r>
      <w:r w:rsidRPr="002009DE">
        <w:rPr>
          <w:rFonts w:hint="cs"/>
          <w:rtl/>
        </w:rPr>
        <w:t>ال</w:t>
      </w:r>
      <w:r w:rsidRPr="002009DE">
        <w:rPr>
          <w:rtl/>
        </w:rPr>
        <w:t xml:space="preserve">اتفاقية المرأة حقوقا مساوية </w:t>
      </w:r>
      <w:r w:rsidRPr="002009DE">
        <w:rPr>
          <w:rFonts w:hint="cs"/>
          <w:rtl/>
        </w:rPr>
        <w:t xml:space="preserve">مع </w:t>
      </w:r>
      <w:r w:rsidRPr="002009DE">
        <w:rPr>
          <w:rtl/>
        </w:rPr>
        <w:t xml:space="preserve">الرجل </w:t>
      </w:r>
      <w:r w:rsidRPr="002009DE">
        <w:rPr>
          <w:b/>
          <w:bCs/>
          <w:rtl/>
        </w:rPr>
        <w:t xml:space="preserve">في المشاركة في المنظمات غير الحكومية والجمعيات المعنية في الحياة السياسية </w:t>
      </w:r>
      <w:r w:rsidRPr="002009DE">
        <w:rPr>
          <w:rFonts w:hint="cs"/>
          <w:b/>
          <w:bCs/>
          <w:rtl/>
        </w:rPr>
        <w:t>في ا</w:t>
      </w:r>
      <w:r w:rsidRPr="002009DE">
        <w:rPr>
          <w:b/>
          <w:bCs/>
          <w:rtl/>
        </w:rPr>
        <w:t>لبلد.</w:t>
      </w:r>
      <w:r w:rsidRPr="002009DE">
        <w:rPr>
          <w:rtl/>
        </w:rPr>
        <w:t xml:space="preserve"> </w:t>
      </w:r>
    </w:p>
    <w:p w:rsidR="005D4738" w:rsidRPr="002009DE" w:rsidRDefault="005D4738" w:rsidP="005D4738">
      <w:pPr>
        <w:pStyle w:val="SingleTxt"/>
        <w:rPr>
          <w:rFonts w:hint="cs"/>
          <w:rtl/>
        </w:rPr>
      </w:pPr>
      <w:r>
        <w:rPr>
          <w:rFonts w:hint="cs"/>
          <w:rtl/>
        </w:rPr>
        <w:tab/>
      </w:r>
      <w:r w:rsidRPr="002009DE">
        <w:rPr>
          <w:rtl/>
        </w:rPr>
        <w:t>في عام 2006</w:t>
      </w:r>
      <w:r w:rsidRPr="002009DE">
        <w:rPr>
          <w:rFonts w:hint="cs"/>
          <w:rtl/>
        </w:rPr>
        <w:t xml:space="preserve">، كان في </w:t>
      </w:r>
      <w:r w:rsidRPr="002009DE">
        <w:rPr>
          <w:rtl/>
        </w:rPr>
        <w:t>أوكرانيا</w:t>
      </w:r>
      <w:r w:rsidRPr="002009DE">
        <w:rPr>
          <w:rFonts w:hint="cs"/>
          <w:rtl/>
        </w:rPr>
        <w:t xml:space="preserve"> </w:t>
      </w:r>
      <w:r>
        <w:rPr>
          <w:rFonts w:hint="cs"/>
          <w:rtl/>
        </w:rPr>
        <w:t xml:space="preserve">138 2 </w:t>
      </w:r>
      <w:r w:rsidRPr="002009DE">
        <w:rPr>
          <w:rFonts w:hint="cs"/>
          <w:rtl/>
        </w:rPr>
        <w:t>منظمة</w:t>
      </w:r>
      <w:r w:rsidRPr="002009DE">
        <w:rPr>
          <w:rtl/>
        </w:rPr>
        <w:t xml:space="preserve"> نسائية،</w:t>
      </w:r>
      <w:r w:rsidRPr="002009DE">
        <w:rPr>
          <w:rFonts w:hint="cs"/>
          <w:rtl/>
        </w:rPr>
        <w:t xml:space="preserve"> منها</w:t>
      </w:r>
      <w:r w:rsidRPr="002009DE">
        <w:rPr>
          <w:rtl/>
        </w:rPr>
        <w:t xml:space="preserve"> 45 </w:t>
      </w:r>
      <w:r w:rsidRPr="002009DE">
        <w:rPr>
          <w:rFonts w:hint="cs"/>
          <w:rtl/>
        </w:rPr>
        <w:t>منظمة</w:t>
      </w:r>
      <w:r>
        <w:rPr>
          <w:rtl/>
        </w:rPr>
        <w:t xml:space="preserve"> دولية أو</w:t>
      </w:r>
      <w:r>
        <w:rPr>
          <w:rFonts w:hint="cs"/>
          <w:rtl/>
        </w:rPr>
        <w:t> </w:t>
      </w:r>
      <w:r w:rsidRPr="002009DE">
        <w:rPr>
          <w:rtl/>
        </w:rPr>
        <w:t xml:space="preserve">وطنية. وهناك عدة مئات من المنظمات النسائية التي تعمل على المستوى المحلي. </w:t>
      </w:r>
      <w:r w:rsidRPr="002009DE">
        <w:rPr>
          <w:rFonts w:hint="cs"/>
          <w:rtl/>
        </w:rPr>
        <w:t>وهي</w:t>
      </w:r>
      <w:r w:rsidRPr="002009DE">
        <w:rPr>
          <w:rtl/>
        </w:rPr>
        <w:t xml:space="preserve"> تساعد على تحسين التشريعات </w:t>
      </w:r>
      <w:r>
        <w:rPr>
          <w:rFonts w:hint="cs"/>
          <w:rtl/>
        </w:rPr>
        <w:t xml:space="preserve">وآلية </w:t>
      </w:r>
      <w:r w:rsidRPr="002009DE">
        <w:rPr>
          <w:rtl/>
        </w:rPr>
        <w:t xml:space="preserve">الدولة من أجل النهوض بالمرأة، </w:t>
      </w:r>
      <w:r>
        <w:rPr>
          <w:rFonts w:hint="cs"/>
          <w:rtl/>
        </w:rPr>
        <w:t xml:space="preserve">مع </w:t>
      </w:r>
      <w:r w:rsidRPr="002009DE">
        <w:rPr>
          <w:rtl/>
        </w:rPr>
        <w:t xml:space="preserve">السعي لتأمين </w:t>
      </w:r>
      <w:r w:rsidRPr="002009DE">
        <w:rPr>
          <w:rFonts w:hint="cs"/>
          <w:rtl/>
        </w:rPr>
        <w:t>ال</w:t>
      </w:r>
      <w:r w:rsidRPr="002009DE">
        <w:rPr>
          <w:rtl/>
        </w:rPr>
        <w:t xml:space="preserve">اعتراف </w:t>
      </w:r>
      <w:r w:rsidRPr="002009DE">
        <w:rPr>
          <w:rFonts w:hint="cs"/>
          <w:rtl/>
        </w:rPr>
        <w:t>ب</w:t>
      </w:r>
      <w:r w:rsidRPr="002009DE">
        <w:rPr>
          <w:rtl/>
        </w:rPr>
        <w:t xml:space="preserve">حركة المرأة المنظمة </w:t>
      </w:r>
      <w:r w:rsidRPr="002009DE">
        <w:rPr>
          <w:rFonts w:hint="cs"/>
          <w:rtl/>
        </w:rPr>
        <w:t>باعتبارها</w:t>
      </w:r>
      <w:r w:rsidRPr="002009DE">
        <w:rPr>
          <w:rtl/>
        </w:rPr>
        <w:t xml:space="preserve"> عاملا هاما في تكوين الدولة. </w:t>
      </w:r>
    </w:p>
    <w:p w:rsidR="005D4738" w:rsidRPr="002009DE" w:rsidRDefault="005D4738" w:rsidP="005D4738">
      <w:pPr>
        <w:pStyle w:val="SingleTxt"/>
        <w:rPr>
          <w:rFonts w:hint="cs"/>
          <w:rtl/>
        </w:rPr>
      </w:pPr>
      <w:r>
        <w:rPr>
          <w:rFonts w:hint="cs"/>
          <w:rtl/>
        </w:rPr>
        <w:tab/>
      </w:r>
      <w:r w:rsidRPr="002009DE">
        <w:rPr>
          <w:rtl/>
        </w:rPr>
        <w:t>ومن السمات الجديدة في الحياة السياسية في أوكرانيا ظهور الأحزاب السياسية</w:t>
      </w:r>
      <w:r w:rsidRPr="002009DE">
        <w:rPr>
          <w:rFonts w:hint="cs"/>
          <w:rtl/>
        </w:rPr>
        <w:t xml:space="preserve"> النسائية</w:t>
      </w:r>
      <w:r w:rsidRPr="002009DE">
        <w:rPr>
          <w:rtl/>
        </w:rPr>
        <w:t xml:space="preserve">، </w:t>
      </w:r>
      <w:r>
        <w:rPr>
          <w:rFonts w:hint="cs"/>
          <w:rtl/>
        </w:rPr>
        <w:t>ومنها على سبيل المثال لا الحصر</w:t>
      </w:r>
      <w:r w:rsidRPr="002009DE">
        <w:rPr>
          <w:rtl/>
        </w:rPr>
        <w:t xml:space="preserve"> </w:t>
      </w:r>
      <w:r w:rsidRPr="002009DE">
        <w:rPr>
          <w:rFonts w:hint="cs"/>
          <w:rtl/>
        </w:rPr>
        <w:t xml:space="preserve">حزب </w:t>
      </w:r>
      <w:r w:rsidRPr="002009DE">
        <w:rPr>
          <w:rtl/>
        </w:rPr>
        <w:t xml:space="preserve">المرأة المسيحية الأوكرانية (برئاسة السيدة </w:t>
      </w:r>
      <w:r w:rsidRPr="002009DE">
        <w:rPr>
          <w:rFonts w:hint="cs"/>
          <w:rtl/>
        </w:rPr>
        <w:t>غورين</w:t>
      </w:r>
      <w:r w:rsidRPr="002009DE">
        <w:rPr>
          <w:rtl/>
        </w:rPr>
        <w:t xml:space="preserve">)، </w:t>
      </w:r>
      <w:r w:rsidRPr="002009DE">
        <w:rPr>
          <w:rFonts w:hint="cs"/>
          <w:rtl/>
        </w:rPr>
        <w:t xml:space="preserve">وحزب نساء </w:t>
      </w:r>
      <w:r w:rsidRPr="002009DE">
        <w:rPr>
          <w:rtl/>
        </w:rPr>
        <w:t xml:space="preserve">أوكرانيا (برئاسة السيدة </w:t>
      </w:r>
      <w:r w:rsidRPr="002009DE">
        <w:rPr>
          <w:rFonts w:hint="cs"/>
          <w:rtl/>
        </w:rPr>
        <w:t>كوماروفا</w:t>
      </w:r>
      <w:r w:rsidRPr="002009DE">
        <w:rPr>
          <w:rtl/>
        </w:rPr>
        <w:t>)، و</w:t>
      </w:r>
      <w:r w:rsidRPr="002009DE">
        <w:rPr>
          <w:rFonts w:hint="cs"/>
          <w:rtl/>
        </w:rPr>
        <w:t xml:space="preserve">حزب </w:t>
      </w:r>
      <w:r w:rsidRPr="002009DE">
        <w:rPr>
          <w:rtl/>
        </w:rPr>
        <w:t xml:space="preserve">تضامن النساء </w:t>
      </w:r>
      <w:r w:rsidRPr="002009DE">
        <w:rPr>
          <w:rFonts w:hint="cs"/>
          <w:rtl/>
        </w:rPr>
        <w:t>في</w:t>
      </w:r>
      <w:r w:rsidRPr="002009DE">
        <w:rPr>
          <w:rtl/>
        </w:rPr>
        <w:t xml:space="preserve"> أوكرانيا (</w:t>
      </w:r>
      <w:r w:rsidRPr="002009DE">
        <w:rPr>
          <w:rFonts w:hint="cs"/>
          <w:rtl/>
        </w:rPr>
        <w:t>برئاسة</w:t>
      </w:r>
      <w:r w:rsidRPr="002009DE">
        <w:rPr>
          <w:rtl/>
        </w:rPr>
        <w:t xml:space="preserve"> السيدة </w:t>
      </w:r>
      <w:r w:rsidRPr="002009DE">
        <w:rPr>
          <w:rFonts w:hint="cs"/>
          <w:rtl/>
        </w:rPr>
        <w:t>دوفزينكو</w:t>
      </w:r>
      <w:r w:rsidRPr="002009DE">
        <w:rPr>
          <w:rtl/>
        </w:rPr>
        <w:t xml:space="preserve">)، </w:t>
      </w:r>
      <w:r w:rsidRPr="002009DE">
        <w:rPr>
          <w:rFonts w:hint="cs"/>
          <w:rtl/>
        </w:rPr>
        <w:t>وال</w:t>
      </w:r>
      <w:r w:rsidRPr="002009DE">
        <w:rPr>
          <w:rtl/>
        </w:rPr>
        <w:t xml:space="preserve">اتحاد </w:t>
      </w:r>
      <w:r w:rsidRPr="002009DE">
        <w:rPr>
          <w:rFonts w:hint="cs"/>
          <w:rtl/>
        </w:rPr>
        <w:t xml:space="preserve">السياسي لعموم </w:t>
      </w:r>
      <w:r w:rsidRPr="002009DE">
        <w:rPr>
          <w:rtl/>
        </w:rPr>
        <w:t xml:space="preserve">المرأة الأوكرانية </w:t>
      </w:r>
      <w:r w:rsidRPr="002009DE">
        <w:rPr>
          <w:rFonts w:hint="cs"/>
          <w:rtl/>
        </w:rPr>
        <w:t>من أجل ا</w:t>
      </w:r>
      <w:r w:rsidRPr="002009DE">
        <w:rPr>
          <w:rtl/>
        </w:rPr>
        <w:t xml:space="preserve">لمستقبل (برئاسة السيدة </w:t>
      </w:r>
      <w:r w:rsidRPr="002009DE">
        <w:rPr>
          <w:rFonts w:hint="cs"/>
          <w:rtl/>
        </w:rPr>
        <w:t>دوفزينكو</w:t>
      </w:r>
      <w:r w:rsidRPr="002009DE">
        <w:rPr>
          <w:rtl/>
        </w:rPr>
        <w:t>)، و</w:t>
      </w:r>
      <w:r w:rsidRPr="002009DE">
        <w:rPr>
          <w:rFonts w:hint="cs"/>
          <w:rtl/>
        </w:rPr>
        <w:t xml:space="preserve">اتحاد الحزب </w:t>
      </w:r>
      <w:r w:rsidRPr="002009DE">
        <w:rPr>
          <w:rtl/>
        </w:rPr>
        <w:t xml:space="preserve">الوطني </w:t>
      </w:r>
      <w:r w:rsidRPr="002009DE">
        <w:rPr>
          <w:rFonts w:hint="cs"/>
          <w:rtl/>
        </w:rPr>
        <w:t>ل</w:t>
      </w:r>
      <w:r w:rsidRPr="002009DE">
        <w:rPr>
          <w:rtl/>
        </w:rPr>
        <w:t xml:space="preserve">لمرأة </w:t>
      </w:r>
      <w:r w:rsidRPr="002009DE">
        <w:rPr>
          <w:rFonts w:hint="cs"/>
          <w:rtl/>
        </w:rPr>
        <w:t>(</w:t>
      </w:r>
      <w:r w:rsidRPr="002009DE">
        <w:rPr>
          <w:rtl/>
        </w:rPr>
        <w:t xml:space="preserve">برئاسة السيدة </w:t>
      </w:r>
      <w:r w:rsidRPr="002009DE">
        <w:rPr>
          <w:rFonts w:hint="cs"/>
          <w:rtl/>
        </w:rPr>
        <w:t>لافريفينتيف</w:t>
      </w:r>
      <w:r w:rsidRPr="002009DE">
        <w:rPr>
          <w:rtl/>
        </w:rPr>
        <w:t xml:space="preserve">). </w:t>
      </w:r>
      <w:r w:rsidRPr="002009DE">
        <w:rPr>
          <w:rFonts w:hint="cs"/>
          <w:rtl/>
        </w:rPr>
        <w:t xml:space="preserve">ويكمن </w:t>
      </w:r>
      <w:r w:rsidRPr="002009DE">
        <w:rPr>
          <w:rtl/>
        </w:rPr>
        <w:t xml:space="preserve">الغرض الأساسي من هذه </w:t>
      </w:r>
      <w:r w:rsidRPr="002009DE">
        <w:rPr>
          <w:rFonts w:hint="cs"/>
          <w:rtl/>
        </w:rPr>
        <w:t>الأحزاب في</w:t>
      </w:r>
      <w:r w:rsidRPr="002009DE">
        <w:rPr>
          <w:rtl/>
        </w:rPr>
        <w:t xml:space="preserve"> توسيع دور المرأة </w:t>
      </w:r>
      <w:r w:rsidRPr="002009DE">
        <w:rPr>
          <w:rFonts w:hint="cs"/>
          <w:rtl/>
        </w:rPr>
        <w:t>من أجل</w:t>
      </w:r>
      <w:r w:rsidRPr="002009DE">
        <w:rPr>
          <w:rtl/>
        </w:rPr>
        <w:t xml:space="preserve"> تطوير وتعزيز دولة مستقلة تقوم على سيادة القانون، والقضاء على مظاهر التمييز ضد المرأة، والتشجيع على تحديد وتشكيل الدور السياسي للمرأة، وتعزيز الحركة النسائية</w:t>
      </w:r>
      <w:r w:rsidRPr="002009DE">
        <w:rPr>
          <w:rFonts w:hint="cs"/>
          <w:rtl/>
        </w:rPr>
        <w:t xml:space="preserve"> في</w:t>
      </w:r>
      <w:r w:rsidRPr="002009DE">
        <w:rPr>
          <w:rtl/>
        </w:rPr>
        <w:t xml:space="preserve"> أوكرانيا لتمكينها من المشاركة في بناء مؤسسات المجتمع المدني </w:t>
      </w:r>
      <w:r w:rsidRPr="002009DE">
        <w:rPr>
          <w:rFonts w:hint="cs"/>
          <w:rtl/>
        </w:rPr>
        <w:t>والهيئات</w:t>
      </w:r>
      <w:r w:rsidRPr="002009DE">
        <w:rPr>
          <w:rtl/>
        </w:rPr>
        <w:t xml:space="preserve"> المركزية والسلطات المحلية، وتوسيع مشاركة المرأة </w:t>
      </w:r>
      <w:r w:rsidRPr="002009DE">
        <w:rPr>
          <w:rFonts w:hint="cs"/>
          <w:rtl/>
        </w:rPr>
        <w:t>فيها</w:t>
      </w:r>
      <w:r w:rsidRPr="002009DE">
        <w:rPr>
          <w:rtl/>
        </w:rPr>
        <w:t xml:space="preserve">، </w:t>
      </w:r>
      <w:r w:rsidRPr="002009DE">
        <w:rPr>
          <w:rFonts w:hint="cs"/>
          <w:rtl/>
        </w:rPr>
        <w:t xml:space="preserve">فضلا عن </w:t>
      </w:r>
      <w:r w:rsidRPr="002009DE">
        <w:rPr>
          <w:rtl/>
        </w:rPr>
        <w:t xml:space="preserve">صياغة سياسة الدولة. </w:t>
      </w:r>
    </w:p>
    <w:p w:rsidR="005D4738" w:rsidRPr="005A24AB" w:rsidRDefault="005D4738" w:rsidP="005D4738">
      <w:pPr>
        <w:pStyle w:val="SingleTxt"/>
        <w:rPr>
          <w:rFonts w:hint="cs"/>
          <w:w w:val="101"/>
          <w:rtl/>
        </w:rPr>
      </w:pPr>
      <w:r w:rsidRPr="005A24AB">
        <w:rPr>
          <w:rFonts w:hint="cs"/>
          <w:w w:val="101"/>
          <w:rtl/>
        </w:rPr>
        <w:tab/>
        <w:t xml:space="preserve">وقد أنشئ </w:t>
      </w:r>
      <w:r w:rsidRPr="005A24AB">
        <w:rPr>
          <w:w w:val="101"/>
          <w:rtl/>
        </w:rPr>
        <w:t>العديد من المنظمات النسائية المحلية</w:t>
      </w:r>
      <w:r w:rsidRPr="005A24AB">
        <w:rPr>
          <w:rFonts w:hint="cs"/>
          <w:w w:val="101"/>
          <w:rtl/>
        </w:rPr>
        <w:t xml:space="preserve"> الجديدة</w:t>
      </w:r>
      <w:r w:rsidRPr="005A24AB">
        <w:rPr>
          <w:w w:val="101"/>
          <w:rtl/>
        </w:rPr>
        <w:t xml:space="preserve"> في أوكرانيا خلال الفترة المشمولة بالتقرير </w:t>
      </w:r>
      <w:r w:rsidRPr="005A24AB">
        <w:rPr>
          <w:rFonts w:hint="cs"/>
          <w:w w:val="101"/>
          <w:rtl/>
        </w:rPr>
        <w:t>بهدف</w:t>
      </w:r>
      <w:r w:rsidRPr="005A24AB">
        <w:rPr>
          <w:w w:val="101"/>
          <w:rtl/>
        </w:rPr>
        <w:t xml:space="preserve"> تعزيز </w:t>
      </w:r>
      <w:r w:rsidRPr="005A24AB">
        <w:rPr>
          <w:rFonts w:hint="cs"/>
          <w:w w:val="101"/>
          <w:rtl/>
        </w:rPr>
        <w:t xml:space="preserve">وضع </w:t>
      </w:r>
      <w:r w:rsidRPr="005A24AB">
        <w:rPr>
          <w:w w:val="101"/>
          <w:rtl/>
        </w:rPr>
        <w:t xml:space="preserve">المرأة والسعي </w:t>
      </w:r>
      <w:r w:rsidRPr="005A24AB">
        <w:rPr>
          <w:rFonts w:hint="cs"/>
          <w:w w:val="101"/>
          <w:rtl/>
        </w:rPr>
        <w:t>لوضع</w:t>
      </w:r>
      <w:r w:rsidRPr="005A24AB">
        <w:rPr>
          <w:w w:val="101"/>
          <w:rtl/>
        </w:rPr>
        <w:t xml:space="preserve"> إجراءات مجدية من الناحية </w:t>
      </w:r>
      <w:r w:rsidRPr="005A24AB">
        <w:rPr>
          <w:rFonts w:hint="cs"/>
          <w:w w:val="101"/>
          <w:rtl/>
        </w:rPr>
        <w:t xml:space="preserve">العملية </w:t>
      </w:r>
      <w:r w:rsidRPr="005A24AB">
        <w:rPr>
          <w:w w:val="101"/>
          <w:rtl/>
        </w:rPr>
        <w:t xml:space="preserve">في الحركة النسائية، </w:t>
      </w:r>
      <w:r w:rsidRPr="005A24AB">
        <w:rPr>
          <w:rFonts w:hint="cs"/>
          <w:w w:val="101"/>
          <w:rtl/>
        </w:rPr>
        <w:t>واستثمارها</w:t>
      </w:r>
      <w:r w:rsidRPr="005A24AB">
        <w:rPr>
          <w:w w:val="101"/>
          <w:rtl/>
        </w:rPr>
        <w:t xml:space="preserve"> </w:t>
      </w:r>
      <w:r w:rsidRPr="005A24AB">
        <w:rPr>
          <w:rFonts w:hint="cs"/>
          <w:w w:val="101"/>
          <w:rtl/>
        </w:rPr>
        <w:t>بمحتوى</w:t>
      </w:r>
      <w:r w:rsidRPr="005A24AB">
        <w:rPr>
          <w:w w:val="101"/>
          <w:rtl/>
        </w:rPr>
        <w:t xml:space="preserve"> جديد </w:t>
      </w:r>
      <w:r w:rsidRPr="005A24AB">
        <w:rPr>
          <w:rFonts w:hint="cs"/>
          <w:w w:val="101"/>
          <w:rtl/>
        </w:rPr>
        <w:t>وبوجه إنمائي جديد</w:t>
      </w:r>
      <w:r w:rsidRPr="005A24AB">
        <w:rPr>
          <w:w w:val="101"/>
          <w:rtl/>
        </w:rPr>
        <w:t xml:space="preserve">. </w:t>
      </w:r>
      <w:r w:rsidRPr="005A24AB">
        <w:rPr>
          <w:rFonts w:hint="cs"/>
          <w:w w:val="101"/>
          <w:rtl/>
        </w:rPr>
        <w:t>وي</w:t>
      </w:r>
      <w:r w:rsidRPr="005A24AB">
        <w:rPr>
          <w:w w:val="101"/>
          <w:rtl/>
        </w:rPr>
        <w:t>شهد</w:t>
      </w:r>
      <w:r w:rsidRPr="005A24AB">
        <w:rPr>
          <w:rFonts w:hint="cs"/>
          <w:w w:val="101"/>
          <w:rtl/>
        </w:rPr>
        <w:t xml:space="preserve"> البلد</w:t>
      </w:r>
      <w:r w:rsidRPr="005A24AB">
        <w:rPr>
          <w:w w:val="101"/>
          <w:rtl/>
        </w:rPr>
        <w:t xml:space="preserve"> توحيد</w:t>
      </w:r>
      <w:r w:rsidRPr="005A24AB">
        <w:rPr>
          <w:rFonts w:hint="cs"/>
          <w:w w:val="101"/>
          <w:rtl/>
        </w:rPr>
        <w:t>ا لقوى النساء</w:t>
      </w:r>
      <w:r w:rsidRPr="005A24AB">
        <w:rPr>
          <w:w w:val="101"/>
          <w:rtl/>
        </w:rPr>
        <w:t xml:space="preserve"> في المجتمع </w:t>
      </w:r>
      <w:r w:rsidRPr="005A24AB">
        <w:rPr>
          <w:rFonts w:hint="cs"/>
          <w:w w:val="101"/>
          <w:rtl/>
        </w:rPr>
        <w:t>وخروجهن</w:t>
      </w:r>
      <w:r w:rsidRPr="005A24AB">
        <w:rPr>
          <w:w w:val="101"/>
          <w:rtl/>
        </w:rPr>
        <w:t xml:space="preserve"> </w:t>
      </w:r>
      <w:r w:rsidRPr="005A24AB">
        <w:rPr>
          <w:rFonts w:hint="cs"/>
          <w:w w:val="101"/>
          <w:rtl/>
        </w:rPr>
        <w:t>من حدود الهياكل الاجتماعية المحصورات</w:t>
      </w:r>
      <w:r>
        <w:rPr>
          <w:rFonts w:hint="cs"/>
          <w:w w:val="101"/>
          <w:rtl/>
        </w:rPr>
        <w:t xml:space="preserve"> في</w:t>
      </w:r>
      <w:r w:rsidRPr="005A24AB">
        <w:rPr>
          <w:rFonts w:hint="cs"/>
          <w:w w:val="101"/>
          <w:rtl/>
        </w:rPr>
        <w:t xml:space="preserve"> داخلها، ودخولهن معترك الحياة السياسية العامة والمشاركة في </w:t>
      </w:r>
      <w:r w:rsidRPr="005A24AB">
        <w:rPr>
          <w:w w:val="101"/>
          <w:rtl/>
        </w:rPr>
        <w:t xml:space="preserve">حل المشاكل التي تواجهها الدولة ككل. </w:t>
      </w:r>
    </w:p>
    <w:p w:rsidR="005D4738" w:rsidRPr="002009DE" w:rsidRDefault="005D4738" w:rsidP="005D4738">
      <w:pPr>
        <w:pStyle w:val="SingleTxt"/>
        <w:rPr>
          <w:rFonts w:hint="cs"/>
          <w:rtl/>
        </w:rPr>
      </w:pPr>
      <w:r>
        <w:rPr>
          <w:rFonts w:hint="cs"/>
          <w:rtl/>
        </w:rPr>
        <w:tab/>
      </w:r>
      <w:r w:rsidRPr="002009DE">
        <w:rPr>
          <w:rFonts w:hint="cs"/>
          <w:rtl/>
        </w:rPr>
        <w:t xml:space="preserve">ويقوم </w:t>
      </w:r>
      <w:r w:rsidRPr="002009DE">
        <w:rPr>
          <w:rtl/>
        </w:rPr>
        <w:t xml:space="preserve">المجلس الوطني للمرأة الأوكرانية، </w:t>
      </w:r>
      <w:r w:rsidRPr="002009DE">
        <w:rPr>
          <w:rFonts w:hint="cs"/>
          <w:rtl/>
        </w:rPr>
        <w:t>الذي يضم</w:t>
      </w:r>
      <w:r w:rsidRPr="002009DE">
        <w:rPr>
          <w:rtl/>
        </w:rPr>
        <w:t xml:space="preserve"> المنظمات ال</w:t>
      </w:r>
      <w:r>
        <w:rPr>
          <w:rFonts w:hint="cs"/>
          <w:rtl/>
        </w:rPr>
        <w:t>ت</w:t>
      </w:r>
      <w:r w:rsidRPr="002009DE">
        <w:rPr>
          <w:rtl/>
        </w:rPr>
        <w:t xml:space="preserve">طوعية </w:t>
      </w:r>
      <w:r w:rsidRPr="002009DE">
        <w:rPr>
          <w:rFonts w:hint="cs"/>
          <w:rtl/>
        </w:rPr>
        <w:t>النسائية</w:t>
      </w:r>
      <w:r>
        <w:rPr>
          <w:rFonts w:hint="cs"/>
          <w:rtl/>
        </w:rPr>
        <w:t xml:space="preserve"> </w:t>
      </w:r>
      <w:r w:rsidRPr="002009DE">
        <w:rPr>
          <w:rtl/>
        </w:rPr>
        <w:t>الوطني</w:t>
      </w:r>
      <w:r w:rsidRPr="002009DE">
        <w:rPr>
          <w:rFonts w:hint="cs"/>
          <w:rtl/>
        </w:rPr>
        <w:t>ة</w:t>
      </w:r>
      <w:r w:rsidRPr="002009DE">
        <w:rPr>
          <w:rtl/>
        </w:rPr>
        <w:t xml:space="preserve"> والدولي</w:t>
      </w:r>
      <w:r w:rsidRPr="002009DE">
        <w:rPr>
          <w:rFonts w:hint="cs"/>
          <w:rtl/>
        </w:rPr>
        <w:t>ة</w:t>
      </w:r>
      <w:r w:rsidRPr="002009DE">
        <w:rPr>
          <w:rtl/>
        </w:rPr>
        <w:t xml:space="preserve"> العاملة في أوكرانيا، </w:t>
      </w:r>
      <w:r w:rsidRPr="002009DE">
        <w:rPr>
          <w:rFonts w:hint="cs"/>
          <w:rtl/>
        </w:rPr>
        <w:t>ب</w:t>
      </w:r>
      <w:r w:rsidRPr="002009DE">
        <w:rPr>
          <w:rtl/>
        </w:rPr>
        <w:t xml:space="preserve">تسهيل توحيد المنظمات والنقابات والأحزاب النسائية. وتسعى هذه الهيئة </w:t>
      </w:r>
      <w:r w:rsidRPr="002009DE">
        <w:rPr>
          <w:rFonts w:hint="cs"/>
          <w:rtl/>
        </w:rPr>
        <w:t xml:space="preserve">إلى </w:t>
      </w:r>
      <w:r w:rsidRPr="002009DE">
        <w:rPr>
          <w:rtl/>
        </w:rPr>
        <w:t xml:space="preserve">دمج </w:t>
      </w:r>
      <w:r w:rsidRPr="002009DE">
        <w:rPr>
          <w:rFonts w:hint="cs"/>
          <w:rtl/>
        </w:rPr>
        <w:t>جميع</w:t>
      </w:r>
      <w:r w:rsidRPr="002009DE">
        <w:rPr>
          <w:rtl/>
        </w:rPr>
        <w:t xml:space="preserve"> المنظمات النسائية </w:t>
      </w:r>
      <w:r w:rsidRPr="002009DE">
        <w:rPr>
          <w:rFonts w:hint="cs"/>
          <w:rtl/>
        </w:rPr>
        <w:t>في البلد</w:t>
      </w:r>
      <w:r w:rsidRPr="002009DE">
        <w:rPr>
          <w:rtl/>
        </w:rPr>
        <w:t xml:space="preserve"> </w:t>
      </w:r>
      <w:r w:rsidRPr="002009DE">
        <w:rPr>
          <w:rFonts w:hint="cs"/>
          <w:rtl/>
        </w:rPr>
        <w:t>في رابطة حرة</w:t>
      </w:r>
      <w:r w:rsidRPr="002009DE">
        <w:rPr>
          <w:rtl/>
        </w:rPr>
        <w:t xml:space="preserve"> </w:t>
      </w:r>
      <w:r w:rsidRPr="002009DE">
        <w:rPr>
          <w:rFonts w:hint="cs"/>
          <w:rtl/>
        </w:rPr>
        <w:t>لإجراء</w:t>
      </w:r>
      <w:r w:rsidRPr="002009DE">
        <w:rPr>
          <w:rtl/>
        </w:rPr>
        <w:t xml:space="preserve"> </w:t>
      </w:r>
      <w:r w:rsidRPr="002009DE">
        <w:rPr>
          <w:rFonts w:hint="cs"/>
          <w:rtl/>
        </w:rPr>
        <w:t>ال</w:t>
      </w:r>
      <w:r w:rsidRPr="002009DE">
        <w:rPr>
          <w:rtl/>
        </w:rPr>
        <w:t>مشاورات وتنفيذ التدابير اللازمة لتحسين رفاه الأسر</w:t>
      </w:r>
      <w:r>
        <w:rPr>
          <w:rFonts w:hint="cs"/>
          <w:rtl/>
        </w:rPr>
        <w:t>ة</w:t>
      </w:r>
      <w:r w:rsidRPr="002009DE">
        <w:rPr>
          <w:rtl/>
        </w:rPr>
        <w:t xml:space="preserve"> </w:t>
      </w:r>
      <w:r>
        <w:rPr>
          <w:rFonts w:hint="cs"/>
          <w:rtl/>
        </w:rPr>
        <w:t>والمرأة</w:t>
      </w:r>
      <w:r w:rsidRPr="002009DE">
        <w:rPr>
          <w:rtl/>
        </w:rPr>
        <w:t>، وتعزيز التفاهم المتبادل بين النساء، وتوعيته</w:t>
      </w:r>
      <w:r w:rsidRPr="002009DE">
        <w:rPr>
          <w:rFonts w:hint="cs"/>
          <w:rtl/>
        </w:rPr>
        <w:t>ن</w:t>
      </w:r>
      <w:r w:rsidRPr="002009DE">
        <w:rPr>
          <w:rtl/>
        </w:rPr>
        <w:t xml:space="preserve"> </w:t>
      </w:r>
      <w:r w:rsidRPr="002009DE">
        <w:rPr>
          <w:rFonts w:hint="cs"/>
          <w:rtl/>
        </w:rPr>
        <w:t>بشأن</w:t>
      </w:r>
      <w:r w:rsidRPr="002009DE">
        <w:rPr>
          <w:rtl/>
        </w:rPr>
        <w:t xml:space="preserve"> الفرص </w:t>
      </w:r>
      <w:r w:rsidRPr="002009DE">
        <w:rPr>
          <w:rFonts w:hint="cs"/>
          <w:rtl/>
        </w:rPr>
        <w:t xml:space="preserve">المتاحة </w:t>
      </w:r>
      <w:r w:rsidRPr="002009DE">
        <w:rPr>
          <w:rtl/>
        </w:rPr>
        <w:t>في المجتمع، وما إلى</w:t>
      </w:r>
      <w:r w:rsidRPr="002009DE">
        <w:rPr>
          <w:rFonts w:hint="cs"/>
          <w:rtl/>
        </w:rPr>
        <w:t xml:space="preserve"> ذلك. وقد قُبل</w:t>
      </w:r>
      <w:r w:rsidRPr="002009DE">
        <w:rPr>
          <w:rtl/>
        </w:rPr>
        <w:t xml:space="preserve"> المجلس الوطني للمرأة الأوكرانية عضوا في المجلس الدولي للمرأة في عام 2000.</w:t>
      </w:r>
    </w:p>
    <w:p w:rsidR="005D4738" w:rsidRPr="002009DE" w:rsidRDefault="005D4738" w:rsidP="005D4738">
      <w:pPr>
        <w:pStyle w:val="SingleTxt"/>
        <w:rPr>
          <w:rFonts w:hint="cs"/>
          <w:rtl/>
        </w:rPr>
      </w:pPr>
      <w:r>
        <w:rPr>
          <w:rFonts w:hint="cs"/>
          <w:rtl/>
        </w:rPr>
        <w:tab/>
      </w:r>
      <w:r w:rsidRPr="002009DE">
        <w:rPr>
          <w:rFonts w:hint="cs"/>
          <w:rtl/>
        </w:rPr>
        <w:t xml:space="preserve">وأنشأ </w:t>
      </w:r>
      <w:r w:rsidRPr="002009DE">
        <w:rPr>
          <w:rtl/>
        </w:rPr>
        <w:t xml:space="preserve">رئيس الجمهورية بموجب مرسوم </w:t>
      </w:r>
      <w:r>
        <w:rPr>
          <w:rFonts w:hint="eastAsia"/>
          <w:rtl/>
        </w:rPr>
        <w:t>”</w:t>
      </w:r>
      <w:r w:rsidRPr="002009DE">
        <w:rPr>
          <w:rFonts w:hint="cs"/>
          <w:rtl/>
        </w:rPr>
        <w:t>وسام الشرف ال</w:t>
      </w:r>
      <w:r w:rsidRPr="002009DE">
        <w:rPr>
          <w:rtl/>
        </w:rPr>
        <w:t>رئاسي</w:t>
      </w:r>
      <w:r>
        <w:rPr>
          <w:rFonts w:hint="cs"/>
          <w:rtl/>
        </w:rPr>
        <w:t>“</w:t>
      </w:r>
      <w:r w:rsidRPr="002009DE">
        <w:rPr>
          <w:rtl/>
        </w:rPr>
        <w:t xml:space="preserve"> (وسام الأميرة أولغا </w:t>
      </w:r>
      <w:r w:rsidRPr="002009DE">
        <w:rPr>
          <w:rFonts w:hint="cs"/>
          <w:rtl/>
        </w:rPr>
        <w:t>من المرتبة</w:t>
      </w:r>
      <w:r w:rsidRPr="002009DE">
        <w:rPr>
          <w:rtl/>
        </w:rPr>
        <w:t xml:space="preserve"> الأول</w:t>
      </w:r>
      <w:r w:rsidRPr="002009DE">
        <w:rPr>
          <w:rFonts w:hint="cs"/>
          <w:rtl/>
        </w:rPr>
        <w:t>ى</w:t>
      </w:r>
      <w:r w:rsidRPr="002009DE">
        <w:rPr>
          <w:rtl/>
        </w:rPr>
        <w:t xml:space="preserve"> والثاني</w:t>
      </w:r>
      <w:r w:rsidRPr="002009DE">
        <w:rPr>
          <w:rFonts w:hint="cs"/>
          <w:rtl/>
        </w:rPr>
        <w:t>ة</w:t>
      </w:r>
      <w:r w:rsidRPr="002009DE">
        <w:rPr>
          <w:rtl/>
        </w:rPr>
        <w:t xml:space="preserve"> والثالث</w:t>
      </w:r>
      <w:r w:rsidRPr="002009DE">
        <w:rPr>
          <w:rFonts w:hint="cs"/>
          <w:rtl/>
        </w:rPr>
        <w:t>ة</w:t>
      </w:r>
      <w:r w:rsidRPr="002009DE">
        <w:rPr>
          <w:rtl/>
        </w:rPr>
        <w:t xml:space="preserve">) </w:t>
      </w:r>
      <w:r w:rsidRPr="002009DE">
        <w:rPr>
          <w:rFonts w:hint="cs"/>
          <w:rtl/>
        </w:rPr>
        <w:t>إقرارا</w:t>
      </w:r>
      <w:r w:rsidRPr="002009DE">
        <w:rPr>
          <w:rtl/>
        </w:rPr>
        <w:t xml:space="preserve"> بمساهمة </w:t>
      </w:r>
      <w:r w:rsidRPr="002009DE">
        <w:rPr>
          <w:rFonts w:hint="cs"/>
          <w:rtl/>
        </w:rPr>
        <w:t>ا</w:t>
      </w:r>
      <w:r w:rsidRPr="002009DE">
        <w:rPr>
          <w:rtl/>
        </w:rPr>
        <w:t xml:space="preserve">لحركة النسائية الأوكرانية </w:t>
      </w:r>
      <w:r w:rsidRPr="002009DE">
        <w:rPr>
          <w:rFonts w:hint="cs"/>
          <w:rtl/>
        </w:rPr>
        <w:t xml:space="preserve">في </w:t>
      </w:r>
      <w:r w:rsidRPr="002009DE">
        <w:rPr>
          <w:rtl/>
        </w:rPr>
        <w:t xml:space="preserve">تطوير الدولة الأوكرانية، </w:t>
      </w:r>
      <w:r>
        <w:rPr>
          <w:rFonts w:hint="cs"/>
          <w:rtl/>
        </w:rPr>
        <w:t xml:space="preserve">وفي النهضة الروحية للأمة، وتنشئة الأطفال؛ ويمنح هذا الوسام إقرارا بالجدارة الشخصية المتميزة في كل من المجال العام والصناعي والاجتماعي والعلمي والتعليمي والثقافي وغيرها من المجالات. وكان في مقدمة من حصل على </w:t>
      </w:r>
      <w:r w:rsidRPr="002009DE">
        <w:rPr>
          <w:rtl/>
        </w:rPr>
        <w:t xml:space="preserve">وسام الأميرة أولغا </w:t>
      </w:r>
      <w:r w:rsidRPr="002009DE">
        <w:rPr>
          <w:rFonts w:hint="cs"/>
          <w:rtl/>
        </w:rPr>
        <w:t>زعيمات</w:t>
      </w:r>
      <w:r w:rsidRPr="002009DE">
        <w:rPr>
          <w:rtl/>
        </w:rPr>
        <w:t xml:space="preserve"> المنظمات</w:t>
      </w:r>
      <w:r w:rsidRPr="002009DE">
        <w:rPr>
          <w:rFonts w:hint="cs"/>
          <w:rtl/>
        </w:rPr>
        <w:t xml:space="preserve"> النسائية</w:t>
      </w:r>
      <w:r w:rsidRPr="002009DE">
        <w:rPr>
          <w:rtl/>
        </w:rPr>
        <w:t xml:space="preserve"> ال</w:t>
      </w:r>
      <w:r>
        <w:rPr>
          <w:rFonts w:hint="cs"/>
          <w:rtl/>
        </w:rPr>
        <w:t>ت</w:t>
      </w:r>
      <w:r w:rsidRPr="002009DE">
        <w:rPr>
          <w:rtl/>
        </w:rPr>
        <w:t xml:space="preserve">طوعية: اتحاد المرأة الأوكرانية؛ </w:t>
      </w:r>
      <w:r w:rsidRPr="002009DE">
        <w:rPr>
          <w:rFonts w:hint="cs"/>
          <w:rtl/>
        </w:rPr>
        <w:t>ومجتمع النساء</w:t>
      </w:r>
      <w:r w:rsidRPr="002009DE">
        <w:rPr>
          <w:rtl/>
        </w:rPr>
        <w:t xml:space="preserve">، ورابطة المرأة الأوكرانية. </w:t>
      </w:r>
      <w:r w:rsidRPr="002009DE">
        <w:rPr>
          <w:rFonts w:hint="cs"/>
          <w:rtl/>
        </w:rPr>
        <w:t>وقد مُنح</w:t>
      </w:r>
      <w:r w:rsidRPr="002009DE">
        <w:rPr>
          <w:rtl/>
        </w:rPr>
        <w:t xml:space="preserve"> </w:t>
      </w:r>
      <w:r w:rsidRPr="002009DE">
        <w:rPr>
          <w:rFonts w:hint="cs"/>
          <w:rtl/>
        </w:rPr>
        <w:t>هذا الوسام حتى الآن إلى</w:t>
      </w:r>
      <w:r w:rsidRPr="002009DE">
        <w:rPr>
          <w:rtl/>
        </w:rPr>
        <w:t xml:space="preserve"> 224 </w:t>
      </w:r>
      <w:r w:rsidRPr="002009DE">
        <w:rPr>
          <w:rFonts w:hint="cs"/>
          <w:rtl/>
        </w:rPr>
        <w:t>امرأة</w:t>
      </w:r>
      <w:r w:rsidRPr="002009DE">
        <w:rPr>
          <w:rtl/>
        </w:rPr>
        <w:t xml:space="preserve"> من مختلف مناطق </w:t>
      </w:r>
      <w:r w:rsidRPr="002009DE">
        <w:rPr>
          <w:rFonts w:hint="cs"/>
          <w:rtl/>
        </w:rPr>
        <w:t>البلد لقاء جدارتهن المميزة</w:t>
      </w:r>
      <w:r w:rsidRPr="002009DE">
        <w:rPr>
          <w:rtl/>
        </w:rPr>
        <w:t xml:space="preserve"> في بناء الدولة. </w:t>
      </w:r>
    </w:p>
    <w:p w:rsidR="005D4738" w:rsidRDefault="005D4738" w:rsidP="005D4738">
      <w:pPr>
        <w:pStyle w:val="SingleTxt"/>
        <w:rPr>
          <w:rtl/>
        </w:rPr>
      </w:pPr>
      <w:r>
        <w:rPr>
          <w:rFonts w:hint="cs"/>
          <w:rtl/>
        </w:rPr>
        <w:tab/>
      </w:r>
      <w:r w:rsidRPr="002009DE">
        <w:rPr>
          <w:rFonts w:hint="cs"/>
          <w:rtl/>
        </w:rPr>
        <w:t>و</w:t>
      </w:r>
      <w:r w:rsidRPr="002009DE">
        <w:rPr>
          <w:rtl/>
        </w:rPr>
        <w:t xml:space="preserve">خلال </w:t>
      </w:r>
      <w:r w:rsidRPr="002009DE">
        <w:rPr>
          <w:rFonts w:hint="cs"/>
          <w:rtl/>
        </w:rPr>
        <w:t xml:space="preserve">الفترة المشمولة بالتقرير، كانت </w:t>
      </w:r>
      <w:r w:rsidRPr="002009DE">
        <w:rPr>
          <w:rtl/>
        </w:rPr>
        <w:t xml:space="preserve">الحركة النسائية نشطة للغاية في </w:t>
      </w:r>
      <w:r w:rsidRPr="002009DE">
        <w:rPr>
          <w:rFonts w:hint="cs"/>
          <w:rtl/>
        </w:rPr>
        <w:t>ال</w:t>
      </w:r>
      <w:r w:rsidRPr="002009DE">
        <w:rPr>
          <w:rtl/>
        </w:rPr>
        <w:t xml:space="preserve">تأكيد </w:t>
      </w:r>
      <w:r w:rsidRPr="002009DE">
        <w:rPr>
          <w:rFonts w:hint="cs"/>
          <w:rtl/>
        </w:rPr>
        <w:t xml:space="preserve">على </w:t>
      </w:r>
      <w:r w:rsidRPr="002009DE">
        <w:rPr>
          <w:rtl/>
        </w:rPr>
        <w:t xml:space="preserve">المساواة بين الجنسين. </w:t>
      </w:r>
      <w:r w:rsidRPr="002009DE">
        <w:rPr>
          <w:rFonts w:hint="cs"/>
          <w:rtl/>
        </w:rPr>
        <w:t xml:space="preserve">وتساعد </w:t>
      </w:r>
      <w:r w:rsidRPr="002009DE">
        <w:rPr>
          <w:rtl/>
        </w:rPr>
        <w:t xml:space="preserve">أنشطة المنظمات النسائية المجتمع الأوكراني </w:t>
      </w:r>
      <w:r w:rsidRPr="002009DE">
        <w:rPr>
          <w:rFonts w:hint="cs"/>
          <w:rtl/>
        </w:rPr>
        <w:t>على إيجاد موقع</w:t>
      </w:r>
      <w:r w:rsidRPr="002009DE">
        <w:rPr>
          <w:rtl/>
        </w:rPr>
        <w:t xml:space="preserve"> </w:t>
      </w:r>
      <w:r w:rsidRPr="002009DE">
        <w:rPr>
          <w:rFonts w:hint="cs"/>
          <w:rtl/>
        </w:rPr>
        <w:t>في</w:t>
      </w:r>
      <w:r w:rsidRPr="002009DE">
        <w:rPr>
          <w:rtl/>
        </w:rPr>
        <w:t xml:space="preserve"> جدول الأعمال </w:t>
      </w:r>
      <w:r w:rsidRPr="002009DE">
        <w:rPr>
          <w:rFonts w:hint="cs"/>
          <w:rtl/>
        </w:rPr>
        <w:t xml:space="preserve">بشأن </w:t>
      </w:r>
      <w:r w:rsidRPr="002009DE">
        <w:rPr>
          <w:rtl/>
        </w:rPr>
        <w:t xml:space="preserve">مسألة الديمقراطية </w:t>
      </w:r>
      <w:r>
        <w:rPr>
          <w:rFonts w:hint="cs"/>
          <w:rtl/>
        </w:rPr>
        <w:t xml:space="preserve">الجنسانية </w:t>
      </w:r>
      <w:r w:rsidRPr="002009DE">
        <w:rPr>
          <w:rtl/>
        </w:rPr>
        <w:t xml:space="preserve">في </w:t>
      </w:r>
      <w:r w:rsidRPr="002009DE">
        <w:rPr>
          <w:rFonts w:hint="cs"/>
          <w:rtl/>
        </w:rPr>
        <w:t>البلد</w:t>
      </w:r>
      <w:r w:rsidRPr="002009DE">
        <w:rPr>
          <w:rtl/>
        </w:rPr>
        <w:t>. ب</w:t>
      </w:r>
      <w:r>
        <w:rPr>
          <w:rtl/>
        </w:rPr>
        <w:t>يد أن الحركة النسائية لا</w:t>
      </w:r>
      <w:r>
        <w:rPr>
          <w:rFonts w:hint="cs"/>
          <w:rtl/>
        </w:rPr>
        <w:t> </w:t>
      </w:r>
      <w:r w:rsidRPr="002009DE">
        <w:rPr>
          <w:rFonts w:hint="cs"/>
          <w:rtl/>
        </w:rPr>
        <w:t>ت</w:t>
      </w:r>
      <w:r w:rsidRPr="002009DE">
        <w:rPr>
          <w:rtl/>
        </w:rPr>
        <w:t xml:space="preserve">زال </w:t>
      </w:r>
      <w:r w:rsidRPr="002009DE">
        <w:rPr>
          <w:rFonts w:hint="cs"/>
          <w:rtl/>
        </w:rPr>
        <w:t xml:space="preserve">تواجه </w:t>
      </w:r>
      <w:r w:rsidRPr="002009DE">
        <w:rPr>
          <w:rtl/>
        </w:rPr>
        <w:t xml:space="preserve">الكثير من المشاكل التي يجب حلها </w:t>
      </w:r>
      <w:r>
        <w:rPr>
          <w:rFonts w:hint="cs"/>
          <w:rtl/>
        </w:rPr>
        <w:t xml:space="preserve">لكي </w:t>
      </w:r>
      <w:r w:rsidRPr="002009DE">
        <w:rPr>
          <w:rFonts w:hint="cs"/>
          <w:rtl/>
        </w:rPr>
        <w:t>تزيد من</w:t>
      </w:r>
      <w:r w:rsidRPr="002009DE">
        <w:rPr>
          <w:rtl/>
        </w:rPr>
        <w:t xml:space="preserve"> تأثيرها </w:t>
      </w:r>
      <w:r w:rsidRPr="002009DE">
        <w:rPr>
          <w:rFonts w:hint="cs"/>
          <w:rtl/>
        </w:rPr>
        <w:t>في</w:t>
      </w:r>
      <w:r w:rsidRPr="002009DE">
        <w:rPr>
          <w:rtl/>
        </w:rPr>
        <w:t xml:space="preserve"> تنمية المجتمع. </w:t>
      </w:r>
      <w:r>
        <w:rPr>
          <w:rFonts w:hint="cs"/>
          <w:rtl/>
        </w:rPr>
        <w:t xml:space="preserve">وترى </w:t>
      </w:r>
      <w:r w:rsidRPr="002009DE">
        <w:rPr>
          <w:rFonts w:hint="cs"/>
          <w:rtl/>
        </w:rPr>
        <w:t>ممثلات</w:t>
      </w:r>
      <w:r w:rsidRPr="002009DE">
        <w:rPr>
          <w:rtl/>
        </w:rPr>
        <w:t xml:space="preserve"> المنظمات النسائية أن أوكرانيا لم </w:t>
      </w:r>
      <w:r>
        <w:rPr>
          <w:rFonts w:hint="cs"/>
          <w:rtl/>
        </w:rPr>
        <w:t xml:space="preserve">تزود </w:t>
      </w:r>
      <w:r w:rsidRPr="002009DE">
        <w:rPr>
          <w:rtl/>
        </w:rPr>
        <w:t xml:space="preserve">نفسها </w:t>
      </w:r>
      <w:r w:rsidRPr="002009DE">
        <w:rPr>
          <w:rFonts w:hint="cs"/>
          <w:rtl/>
        </w:rPr>
        <w:t>بعد ب</w:t>
      </w:r>
      <w:r w:rsidRPr="002009DE">
        <w:rPr>
          <w:rtl/>
        </w:rPr>
        <w:t xml:space="preserve">آلية متحضرة للتعاون بين الدولة والمجتمع المدني، بما في ذلك المنظمات النسائية. </w:t>
      </w:r>
      <w:r w:rsidRPr="002009DE">
        <w:rPr>
          <w:rFonts w:hint="cs"/>
          <w:rtl/>
        </w:rPr>
        <w:t xml:space="preserve">ولم يطرأ على </w:t>
      </w:r>
      <w:r w:rsidRPr="002009DE">
        <w:rPr>
          <w:rtl/>
        </w:rPr>
        <w:t xml:space="preserve">التشريعات في هذا المجال </w:t>
      </w:r>
      <w:r w:rsidRPr="002009DE">
        <w:rPr>
          <w:rFonts w:hint="cs"/>
          <w:rtl/>
        </w:rPr>
        <w:t>أي تطوير</w:t>
      </w:r>
      <w:r>
        <w:rPr>
          <w:rFonts w:hint="cs"/>
          <w:rtl/>
        </w:rPr>
        <w:t xml:space="preserve">، بل إن بعضها تجاوزه </w:t>
      </w:r>
      <w:r>
        <w:rPr>
          <w:rtl/>
        </w:rPr>
        <w:t>الزمن</w:t>
      </w:r>
      <w:r w:rsidRPr="002009DE">
        <w:rPr>
          <w:rFonts w:hint="cs"/>
          <w:rtl/>
        </w:rPr>
        <w:t xml:space="preserve">؛ </w:t>
      </w:r>
      <w:r>
        <w:rPr>
          <w:rFonts w:hint="cs"/>
          <w:rtl/>
        </w:rPr>
        <w:t xml:space="preserve">مما </w:t>
      </w:r>
      <w:r w:rsidRPr="002009DE">
        <w:rPr>
          <w:rtl/>
        </w:rPr>
        <w:t>يشكل عقبة كبيرة أمام أنشطة المرأة. ويشير الخبراء أيضا إلى التمييز ضد المنظمات ال</w:t>
      </w:r>
      <w:r>
        <w:rPr>
          <w:rFonts w:hint="cs"/>
          <w:rtl/>
        </w:rPr>
        <w:t>ت</w:t>
      </w:r>
      <w:r w:rsidRPr="002009DE">
        <w:rPr>
          <w:rtl/>
        </w:rPr>
        <w:t xml:space="preserve">طوعية </w:t>
      </w:r>
      <w:r w:rsidRPr="002009DE">
        <w:rPr>
          <w:rFonts w:hint="cs"/>
          <w:rtl/>
        </w:rPr>
        <w:t>النسائية</w:t>
      </w:r>
      <w:r w:rsidRPr="002009DE">
        <w:rPr>
          <w:rtl/>
        </w:rPr>
        <w:t xml:space="preserve"> في قانون الميزانية، و</w:t>
      </w:r>
      <w:r w:rsidRPr="002009DE">
        <w:rPr>
          <w:rFonts w:hint="cs"/>
          <w:rtl/>
        </w:rPr>
        <w:t xml:space="preserve">إلى </w:t>
      </w:r>
      <w:r w:rsidRPr="002009DE">
        <w:rPr>
          <w:rtl/>
        </w:rPr>
        <w:t xml:space="preserve">التمييز ضد المنظمات على أساس شكل ملكيتها، </w:t>
      </w:r>
      <w:r w:rsidRPr="002009DE">
        <w:rPr>
          <w:rFonts w:hint="cs"/>
          <w:rtl/>
        </w:rPr>
        <w:t xml:space="preserve">وذلك </w:t>
      </w:r>
      <w:r w:rsidRPr="002009DE">
        <w:rPr>
          <w:rtl/>
        </w:rPr>
        <w:t>انتهاك</w:t>
      </w:r>
      <w:r w:rsidRPr="002009DE">
        <w:rPr>
          <w:rFonts w:hint="cs"/>
          <w:rtl/>
        </w:rPr>
        <w:t>ا</w:t>
      </w:r>
      <w:r w:rsidRPr="002009DE">
        <w:rPr>
          <w:rtl/>
        </w:rPr>
        <w:t xml:space="preserve"> للدستور. </w:t>
      </w:r>
      <w:r>
        <w:rPr>
          <w:rFonts w:hint="cs"/>
          <w:rtl/>
        </w:rPr>
        <w:t>و</w:t>
      </w:r>
      <w:r w:rsidRPr="002009DE">
        <w:rPr>
          <w:rtl/>
        </w:rPr>
        <w:t>الحقيقة هي أن المنظمات ال</w:t>
      </w:r>
      <w:r>
        <w:rPr>
          <w:rFonts w:hint="cs"/>
          <w:rtl/>
        </w:rPr>
        <w:t>ت</w:t>
      </w:r>
      <w:r w:rsidRPr="002009DE">
        <w:rPr>
          <w:rtl/>
        </w:rPr>
        <w:t xml:space="preserve">طوعية </w:t>
      </w:r>
      <w:r>
        <w:rPr>
          <w:rFonts w:hint="cs"/>
          <w:rtl/>
        </w:rPr>
        <w:t xml:space="preserve">قلّما </w:t>
      </w:r>
      <w:r w:rsidRPr="002009DE">
        <w:rPr>
          <w:rFonts w:hint="cs"/>
          <w:rtl/>
        </w:rPr>
        <w:t>تدعى</w:t>
      </w:r>
      <w:r w:rsidRPr="002009DE">
        <w:rPr>
          <w:rtl/>
        </w:rPr>
        <w:t xml:space="preserve"> للمشاركة في تنفيذ برامج الدولة</w:t>
      </w:r>
      <w:r w:rsidRPr="002009DE">
        <w:rPr>
          <w:rFonts w:hint="cs"/>
          <w:rtl/>
        </w:rPr>
        <w:t>؛</w:t>
      </w:r>
      <w:r w:rsidRPr="002009DE">
        <w:rPr>
          <w:rtl/>
        </w:rPr>
        <w:t xml:space="preserve"> </w:t>
      </w:r>
      <w:r w:rsidRPr="002009DE">
        <w:rPr>
          <w:rFonts w:hint="cs"/>
          <w:rtl/>
        </w:rPr>
        <w:t>وتتمثل إحدى</w:t>
      </w:r>
      <w:r w:rsidRPr="002009DE">
        <w:rPr>
          <w:rtl/>
        </w:rPr>
        <w:t xml:space="preserve"> المشاكل </w:t>
      </w:r>
      <w:r>
        <w:rPr>
          <w:rFonts w:hint="cs"/>
          <w:rtl/>
        </w:rPr>
        <w:t xml:space="preserve">المزمنة </w:t>
      </w:r>
      <w:r w:rsidRPr="002009DE">
        <w:rPr>
          <w:rFonts w:hint="cs"/>
          <w:rtl/>
        </w:rPr>
        <w:t>في</w:t>
      </w:r>
      <w:r w:rsidRPr="002009DE">
        <w:rPr>
          <w:rtl/>
        </w:rPr>
        <w:t xml:space="preserve"> </w:t>
      </w:r>
      <w:r>
        <w:rPr>
          <w:rFonts w:hint="cs"/>
          <w:rtl/>
        </w:rPr>
        <w:t>عجزها عن</w:t>
      </w:r>
      <w:r w:rsidRPr="002009DE">
        <w:rPr>
          <w:rtl/>
        </w:rPr>
        <w:t xml:space="preserve"> </w:t>
      </w:r>
      <w:r w:rsidRPr="002009DE">
        <w:rPr>
          <w:rFonts w:hint="cs"/>
          <w:rtl/>
        </w:rPr>
        <w:t xml:space="preserve">الحصول على مخصصات </w:t>
      </w:r>
      <w:r>
        <w:rPr>
          <w:rFonts w:hint="cs"/>
          <w:rtl/>
        </w:rPr>
        <w:t xml:space="preserve">من </w:t>
      </w:r>
      <w:r w:rsidRPr="002009DE">
        <w:rPr>
          <w:rFonts w:hint="cs"/>
          <w:rtl/>
        </w:rPr>
        <w:t>موارد ا</w:t>
      </w:r>
      <w:r w:rsidRPr="002009DE">
        <w:rPr>
          <w:rtl/>
        </w:rPr>
        <w:t xml:space="preserve">لدولة </w:t>
      </w:r>
      <w:r w:rsidRPr="002009DE">
        <w:rPr>
          <w:rFonts w:hint="cs"/>
          <w:rtl/>
        </w:rPr>
        <w:t>المالية</w:t>
      </w:r>
      <w:r w:rsidRPr="002009DE">
        <w:rPr>
          <w:rtl/>
        </w:rPr>
        <w:t xml:space="preserve"> اللازمة لتنفيذ البرامج المتعلقة </w:t>
      </w:r>
      <w:r w:rsidRPr="002009DE">
        <w:rPr>
          <w:rFonts w:hint="cs"/>
          <w:rtl/>
        </w:rPr>
        <w:t>بالمسائل الجنسانية</w:t>
      </w:r>
      <w:r w:rsidRPr="002009DE">
        <w:rPr>
          <w:rtl/>
        </w:rPr>
        <w:t xml:space="preserve"> وقضايا المرأة.</w:t>
      </w:r>
    </w:p>
    <w:p w:rsidR="006E137D" w:rsidRPr="006E137D" w:rsidRDefault="006E137D" w:rsidP="006E137D">
      <w:pPr>
        <w:pStyle w:val="SingleTxt"/>
        <w:spacing w:after="0" w:line="120" w:lineRule="exact"/>
        <w:rPr>
          <w:rFonts w:hint="cs"/>
          <w:sz w:val="10"/>
          <w:rtl/>
        </w:rPr>
      </w:pPr>
    </w:p>
    <w:p w:rsidR="00CC0522" w:rsidRDefault="00CC0522" w:rsidP="00CC05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8</w:t>
      </w:r>
    </w:p>
    <w:p w:rsidR="00CC0522" w:rsidRDefault="00CC0522" w:rsidP="00CC0522">
      <w:pPr>
        <w:pStyle w:val="SingleTxt"/>
        <w:rPr>
          <w:rFonts w:hint="cs"/>
          <w:rtl/>
        </w:rPr>
      </w:pPr>
      <w:r>
        <w:rPr>
          <w:rFonts w:hint="cs"/>
          <w:rtl/>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CC0522" w:rsidRDefault="00CC0522" w:rsidP="00CC0522">
      <w:pPr>
        <w:pStyle w:val="SingleTxt"/>
        <w:rPr>
          <w:rFonts w:hint="cs"/>
          <w:rtl/>
        </w:rPr>
      </w:pPr>
      <w:r>
        <w:rPr>
          <w:rFonts w:hint="cs"/>
          <w:rtl/>
        </w:rPr>
        <w:tab/>
        <w:t>لا يتضمن الدستور أي أحكام تمييزية ضد حق المرأة في تمثيل الحكومة أو الدولة على المستوى الدولي والمشاركة في أعمال المنظمات الدولية. وتنص المادة 3 من قانون المساواة في الحقوق والفرص على المساواة في مشاركة المرأة والرجل في اتخاذ القرارات الهامة من الناحية الاجتماعية. ومع ذلك فالاتجاه العام ينحو إلى تمثيل المرأة تمثيلا ضئيلا في مناصب الإدارة في الهيئات الدولية كذلك. ورغم وجود الكثير من الوثائق في الهيئات التشريعية والتنفيذية التي تتناول أهمية وفائدة التعاون بين النساء والمنظمات الدولية، فإن التعاون العملي من هذا النوع على المستوى الدولي لا يزال تعاونا مذبذبا، بينما انخفض تمثيل المرأة في المناصب السياسية العليا في السنوات الأخيرة.</w:t>
      </w:r>
    </w:p>
    <w:p w:rsidR="00CC0522" w:rsidRDefault="00CC0522" w:rsidP="00CC0522">
      <w:pPr>
        <w:pStyle w:val="SingleTxt"/>
        <w:rPr>
          <w:rFonts w:hint="cs"/>
          <w:rtl/>
        </w:rPr>
      </w:pPr>
      <w:r>
        <w:rPr>
          <w:rFonts w:hint="cs"/>
          <w:rtl/>
        </w:rPr>
        <w:tab/>
        <w:t>وهناك 10 نساء، يشغلن مناصب رسمية في المكاتب الخارجية بوزارة الخارجية أي بنسبة 3 في المائة فقط من مجموع الموظفين. وفي بداية عام 2006 وصلت نسبة النساء إلى 5 في المائة فقط من موظفي الإدارة بملاك العاملين المركزي بالوزارة بينما احتلت المرأة نسبة 43 في المائة من فئة موظفي الخدمات العامة. وشغلت المرأة 3 في المائة من مناصب الإدارة في الخارج و 20 في المائة من مناصب فئة الخدمات العامة.</w:t>
      </w:r>
    </w:p>
    <w:p w:rsidR="00CC0522" w:rsidRDefault="00CC0522" w:rsidP="00CC0522">
      <w:pPr>
        <w:pStyle w:val="SingleTxt"/>
        <w:rPr>
          <w:rFonts w:hint="cs"/>
          <w:rtl/>
        </w:rPr>
      </w:pPr>
      <w:r>
        <w:rPr>
          <w:rFonts w:hint="cs"/>
          <w:rtl/>
        </w:rPr>
        <w:tab/>
        <w:t>كما أن النساء الأوكرانيات غير ممثلات تمثيلا جيدا في مكاتب الهيئات الدولية: الأمانة العام للأمم المتحدة وأمانات المنظمات الدولية في جنيف. ومن ثم فإن تمثيل الأوكرانيات في مجال العلاقات الدولية تمثيل لا يعتد به. وعليه، تتصدر الواجبات الحالية الهامة صياغة استراتيجية إنمائية تشمل طائفة عريضة من أنماط النشاط الدولي للحركة النسائية.</w:t>
      </w:r>
    </w:p>
    <w:p w:rsidR="00CC0522" w:rsidRDefault="00CC0522" w:rsidP="00CC0522">
      <w:pPr>
        <w:pStyle w:val="SingleTxt"/>
        <w:rPr>
          <w:rFonts w:hint="cs"/>
          <w:rtl/>
        </w:rPr>
      </w:pPr>
      <w:r>
        <w:rPr>
          <w:rFonts w:hint="cs"/>
          <w:rtl/>
        </w:rPr>
        <w:tab/>
        <w:t xml:space="preserve">ويسود التسليم بأن قبول المنظمات النسائية في عضوية الهيئات الدولية عنصر هام من عناصر عملية العولمة. ولقد بدأ تجدد الاتصالات مع المجلس الدولي للمرأة بعد إعلان استقلال أوكرانيا. والمنظمات النسائية الأوكرانية عضو في المنظمات الدولية التالية: النهوض بالمرأة في مجال التعليم العالي، والتحالف الدولي للمنظمات النسائية في الدول حديثة الاستقلال، وائتلاف ’كارات‘ (شبكة من المنظمات النسائية غير الحكومية 10 بلدان في أوروبا الوسطى وأوروبا الشرقية). وتتعاون المنظمات النسائية الأوكرانية مع المنظمة الدولية للمرأة والقانون والتنمية التابعة للولايات المتحدة، والرابطة الوطنية بالولايات المتحدة للنهوض بالمرأة في التعليم العالي، ومركز التدريب الجنساني والتنمية في هارلم، هولندا، وشبكة نساء الشرق والغرب والمنظمة النسائية للبيئة والتنمية ومنظمة ’ماما‘ - 86، والرابطة الجنسانية الدولية للعلم والتكنولوجيا... الخ. </w:t>
      </w:r>
    </w:p>
    <w:p w:rsidR="00CC0522" w:rsidRDefault="00CC0522" w:rsidP="00CC0522">
      <w:pPr>
        <w:pStyle w:val="SingleTxt"/>
        <w:rPr>
          <w:rFonts w:hint="cs"/>
          <w:rtl/>
        </w:rPr>
      </w:pPr>
      <w:r>
        <w:rPr>
          <w:rFonts w:hint="cs"/>
          <w:rtl/>
        </w:rPr>
        <w:tab/>
        <w:t>ويمكن الاطلاع على أمثلة على الصلات الدولية للمنظمات النسائية الأوكرانية في أعمال هيئات مثل هيئة مجتمع المرأة، وتتخذ مكاتب لها في مولدوفا ولاتفيا والولايات المتحدة وفرنسا وأستراليا، وتربطها علاقات وثيقة مع العصبة النسائية الوطنية الأوكرانية في أمريكا والرابطة النسائية الأوكرانية في كندا، فضلا عن الاتحاد العالمي للمنظمات النسائية الأوكرانية.</w:t>
      </w:r>
    </w:p>
    <w:p w:rsidR="00CC0522" w:rsidRDefault="00CC0522" w:rsidP="00CC0522">
      <w:pPr>
        <w:pStyle w:val="SingleTxt"/>
        <w:rPr>
          <w:rFonts w:hint="cs"/>
          <w:rtl/>
        </w:rPr>
      </w:pPr>
      <w:r>
        <w:rPr>
          <w:rFonts w:hint="cs"/>
          <w:rtl/>
        </w:rPr>
        <w:tab/>
        <w:t>وأثناء الفترة المشمولة بالتقرير أدى قبول المنظمات النسائية الأوكرانية في عضوية الهيئات الدولية وحصولها على آليات جديدة للتعاون واعتماد نُهج تقنية جديدة لإجراء الأبحاث بشأن المشكلات الاجتماعية، إلى مساعدتها في تنفيذ مشاريع الهيئات الدولية وبرامج مختلف الصناديق، وعلى رأسها البرامج التابعة لبرنامج الأمم المتحدة الإنمائي والمجلس البريطاني وصندوق المعرفة البريطاني، وصندوق الأمم المتحدة الإنمائي للمرأة، ومنظمة الأمم المتحدة للطفولة (اليونيسيف)، والمساعدة التقنية لرابطة الدول المستقلة وجورجيا، ومؤسسة هينريتش بيل، ومؤسسة النهضة الدولية، والمؤسسة الأوروبية الآسيوية، والاتحاد النسائي للدول حديثة الاستقلال والولايات المتحدة الأمريكية، وشبكة نساء أوروبا الشرقية وأوروبا الغربية، والمكتب الكندي للتعليم الدولي (مع مكتب كندا - أوكرانيا) ومؤسسة ’ماماكاش‘ في هولندا، ووكالة التنمية الدولية التابعة للولايات المتحدة، والصندوق العالمي للمرأة  إلخ.</w:t>
      </w:r>
    </w:p>
    <w:p w:rsidR="00CC0522" w:rsidRDefault="00CC0522" w:rsidP="00CC0522">
      <w:pPr>
        <w:pStyle w:val="SingleTxt"/>
        <w:rPr>
          <w:rFonts w:hint="cs"/>
          <w:rtl/>
        </w:rPr>
      </w:pPr>
      <w:r>
        <w:rPr>
          <w:rFonts w:hint="cs"/>
          <w:rtl/>
        </w:rPr>
        <w:tab/>
        <w:t>ولقد أقيمت هذه الاتصالات، في أغلب الأحوال، نتيجة مشاركة المرأة الأوكرانية في المؤتمرات والحلقات الدراسية والاجتماعات الدولية، وكذلك أثناء تنفيذ المشاريع المشتركة. ولقد أنجز وفد أوكراني قوي التشكيل ضم 19 عضوا أعمالا ناجحة في المؤتمر الاستثنائي في جنيف الذي دعت إلى عقده لجنة الأمم المتحدة الاقتصادية لأوروبا (19-21 آذار/مارس 2000) بشأن تنفيذ منهاج عمل بيجين، وشارك الوفود الأخرى في صياغة استنتاجات المؤتمر وتوصياته.</w:t>
      </w:r>
    </w:p>
    <w:p w:rsidR="00CC0522" w:rsidRDefault="00CC0522" w:rsidP="00CC0522">
      <w:pPr>
        <w:pStyle w:val="SingleTxt"/>
        <w:rPr>
          <w:rFonts w:hint="cs"/>
          <w:rtl/>
        </w:rPr>
      </w:pPr>
      <w:r>
        <w:rPr>
          <w:rFonts w:hint="cs"/>
          <w:rtl/>
        </w:rPr>
        <w:tab/>
        <w:t xml:space="preserve">وكانت الدورات الاستثنائية المعقودة تحت رعاية الأمم المتحدة من أبرز الفعاليات التي نظمت في السنوات الأخيرة: الدورة الاستثنائية للجمعية العامة بشأن </w:t>
      </w:r>
      <w:r>
        <w:rPr>
          <w:rFonts w:hint="eastAsia"/>
          <w:rtl/>
        </w:rPr>
        <w:t xml:space="preserve">”المرأة عام 2000: المساواة بين الجنسين والتنمية والسلام </w:t>
      </w:r>
      <w:r>
        <w:rPr>
          <w:rFonts w:hint="cs"/>
          <w:rtl/>
        </w:rPr>
        <w:t>في القرن الحادي والعشرين</w:t>
      </w:r>
      <w:r>
        <w:rPr>
          <w:rFonts w:hint="eastAsia"/>
          <w:rtl/>
        </w:rPr>
        <w:t>“، والدورة التاسعة والأربع</w:t>
      </w:r>
      <w:r>
        <w:rPr>
          <w:rFonts w:hint="cs"/>
          <w:rtl/>
        </w:rPr>
        <w:t>و</w:t>
      </w:r>
      <w:r>
        <w:rPr>
          <w:rFonts w:hint="eastAsia"/>
          <w:rtl/>
        </w:rPr>
        <w:t xml:space="preserve">ن للجنة وضع المرأة </w:t>
      </w:r>
      <w:r>
        <w:rPr>
          <w:rFonts w:hint="cs"/>
          <w:rtl/>
        </w:rPr>
        <w:t xml:space="preserve">التابعة للأمم المتحدة، </w:t>
      </w:r>
      <w:r>
        <w:rPr>
          <w:rFonts w:hint="eastAsia"/>
          <w:rtl/>
        </w:rPr>
        <w:t xml:space="preserve">ومنتدى المرأة المعنون </w:t>
      </w:r>
      <w:r>
        <w:rPr>
          <w:rFonts w:hint="cs"/>
          <w:rtl/>
        </w:rPr>
        <w:t>”بيجين بعد مضي 10 سنوات: المساواة بين الجنسين والتنمية والسلام</w:t>
      </w:r>
      <w:r>
        <w:rPr>
          <w:rFonts w:hint="eastAsia"/>
          <w:rtl/>
        </w:rPr>
        <w:t xml:space="preserve">“. </w:t>
      </w:r>
      <w:r>
        <w:rPr>
          <w:rFonts w:hint="cs"/>
          <w:rtl/>
        </w:rPr>
        <w:t>وحضرت هذين الاجتماعين ممثلات عن المنظمات التطوعية للأوكرانيات إضافة إلى وفد الدولة.</w:t>
      </w:r>
    </w:p>
    <w:p w:rsidR="00CC0522" w:rsidRDefault="00CC0522" w:rsidP="00CC0522">
      <w:pPr>
        <w:pStyle w:val="SingleTxt"/>
        <w:rPr>
          <w:rFonts w:hint="cs"/>
          <w:rtl/>
        </w:rPr>
      </w:pPr>
      <w:r>
        <w:rPr>
          <w:rFonts w:hint="cs"/>
          <w:rtl/>
        </w:rPr>
        <w:tab/>
        <w:t>وتشهد مسألة عقد اجتماعات نسائية دولية في أوكرانيا على إقرار المجتمع النسائي الدولي بإنجازات الحركة النسائية الأوكرانية وبالدور الموسع للمنظمات التطوعية الأوكرانية في الحركة النسائية الدولية. وعلى سبيل المثال، عقد منتدى بشأن التعاون فيما بين النساء اللاتي ينتمين إلى الدول الأعضاء في مجموعة بلدان جورجيا وأوزبكستان وأذربيجان ومولدوفا (مجموعة غوام) في تشرين الأول/أكتوبر 2003 بكييف، وأصدر هذا المنتدى باسم المنظمات النسائية نداء إلى رؤساء الدول الأعضاء في مجموعة ’غوام‘ من أجل تعزيز دور للمرأة وحل المشكلات الأساسية التي تواجهها تلك الدول، ولا سيما تسوية النزاعات المسلحة والنزاعات الشعوبية. وعقد اجتماع عادي للجمعية العامة للمركز الأوروبي التابع للمجلس الدولي للمرأة في كييف في أيار/مايو 2005؛ وحضرته رئيسات منظمات دولية وأوكرانية ومنظمات تطوعية من مدينة كييف، وناشطات ورئيسات وعضوات وفود من المجالس الوطنية للمرأة في 18 بلدا من أوروبا.</w:t>
      </w:r>
    </w:p>
    <w:p w:rsidR="00CC0522" w:rsidRDefault="00CC0522" w:rsidP="00CC0522">
      <w:pPr>
        <w:pStyle w:val="SingleTxt"/>
        <w:rPr>
          <w:rFonts w:hint="cs"/>
          <w:rtl/>
        </w:rPr>
      </w:pPr>
      <w:r>
        <w:rPr>
          <w:rFonts w:hint="cs"/>
          <w:rtl/>
        </w:rPr>
        <w:tab/>
        <w:t xml:space="preserve">وعقدت في كييف في أيلول/سبتمبر 2006 الدورة الحادية والثلاثون للجمعية العامة للمجلس الدولي للمرأة؛ وحضرتها ممثلات عن المجلس الوطني للمرأة في أوكرانيا وعن الوزارات والإدارات المسؤولة عن صياغة السياسة الجنسانية في أوكرانيا، فضلا عن ممثلات عن منظمات نسائية أخرى وإضافة إلى نحو 300 مندوبة من 50 بلدا تقريبا من البلدان الأعضاء في المجلس الدولي من جميع أنحاء العالم. وحسب ما ورد في المؤتمر الصحفي بشأن نتائج الدورة، فقد تكللت بالنجاح هذه المناسبة ذات الأهمية الاستثنائية بالنسبة للحركة النسائية الأوكرانية، ونُفذ برنامج عملها تنفيذا تاما. ولقد تيسر ذلك بفضل الدقة في التحضير لسير أعمال المؤتمر منذ تشرين الثاني/نوفمبر 2005 عندما عقد المجلس الوطني لشؤون المرأة في أوكرانيا مؤتمره التحضيري في كييف من أجل الدورة الحادية والثلاثين للجمعية العامة للمجلس الدولي. وتبادلت المندوبات اللاتي حضرن الدورة خبراتهن في مجال التصدي للفقر ومكافحة الاتجار في الأشخاص والعنف ضد المرأة ومنع انتشار فيروس نقص المناعة البشرية/الإيدز؛ وناقشن كذلك المشكلات الملحة بشأن حماية حقوق الطفل وتحسين البيئة وتعزيز السلام والعلاقات الدولية وتحقيق المساواة بين المرأة والرجل في ضوء حالة كل منهما في جميع مجالات حياة المجتمع. وتفاوضن كذلك بشأن خطة عمل المجلس للسنوات الثلاث المقبلة، واعتمدن هذه الخطة. ولقد أُدرجت مسألة إقرار مساواة الجنسين في جميع مجالات حياة المجتمع بوصفها أحد العناصر الرئيسية من أعمال المجلس أثناء تلك الفترة. </w:t>
      </w:r>
    </w:p>
    <w:p w:rsidR="00CC0522" w:rsidRDefault="00CC0522" w:rsidP="00CC0522">
      <w:pPr>
        <w:pStyle w:val="SingleTxt"/>
        <w:rPr>
          <w:rFonts w:hint="cs"/>
          <w:rtl/>
        </w:rPr>
      </w:pPr>
      <w:r>
        <w:rPr>
          <w:rFonts w:hint="cs"/>
          <w:rtl/>
        </w:rPr>
        <w:tab/>
        <w:t xml:space="preserve">وتؤدي المعرفة التي اكتسبتها الأوكرانيات من خبرة المنظمات النسائية في البلدان الأخرى في مجال عملية صنع القرار على المستويات الوطنية والدولية، إلى المساعدة في تعزيز أعمال المنظمات غير الحكومية النسائية في أوكرانيا وإضفاء تغييرات حقيقية في مجال التصدي للمشكلات الجنسانية. ومع ذلك فإن الافتقار إلى تشريعات قابلة للتطبيق، فضلا عن الفجوة بين التصريحات والواقع هما السبب الذي استحال معه حتى الآن تحقيق تحول ملموس في اتجاه التمثيل الذي تستحقه المرأة في الوكالات الرسمية على جميع الأصعدة وفي التغلب على التمييز ضد المرأة الذي لا يزال قائما في المجتمع الأوكراني. </w:t>
      </w:r>
    </w:p>
    <w:p w:rsidR="00CC0522" w:rsidRPr="007E4E0D" w:rsidRDefault="00CC0522" w:rsidP="00CC0522">
      <w:pPr>
        <w:pStyle w:val="SingleTxt"/>
        <w:spacing w:after="0" w:line="120" w:lineRule="exact"/>
        <w:rPr>
          <w:rFonts w:hint="cs"/>
          <w:sz w:val="10"/>
          <w:rtl/>
        </w:rPr>
      </w:pPr>
    </w:p>
    <w:p w:rsidR="00CC0522" w:rsidRPr="007E4E0D" w:rsidRDefault="00CC0522" w:rsidP="00CC0522">
      <w:pPr>
        <w:pStyle w:val="SingleTxt"/>
        <w:rPr>
          <w:rFonts w:hint="cs"/>
          <w:b/>
          <w:bCs/>
          <w:rtl/>
        </w:rPr>
      </w:pPr>
      <w:r w:rsidRPr="007E4E0D">
        <w:rPr>
          <w:rFonts w:hint="cs"/>
          <w:b/>
          <w:bCs/>
          <w:rtl/>
        </w:rPr>
        <w:t>المادة 9</w:t>
      </w:r>
    </w:p>
    <w:p w:rsidR="00CC0522" w:rsidRDefault="00CC0522" w:rsidP="00CC0522">
      <w:pPr>
        <w:pStyle w:val="SingleTxt"/>
        <w:rPr>
          <w:rFonts w:hint="cs"/>
          <w:rtl/>
        </w:rPr>
      </w:pPr>
      <w:r>
        <w:rPr>
          <w:rFonts w:hint="cs"/>
          <w:rtl/>
        </w:rPr>
        <w:t>1 -</w:t>
      </w:r>
      <w:r>
        <w:rPr>
          <w:rFonts w:hint="cs"/>
          <w:rtl/>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CC0522" w:rsidRDefault="00CC0522" w:rsidP="00CC0522">
      <w:pPr>
        <w:pStyle w:val="SingleTxt"/>
        <w:rPr>
          <w:rFonts w:hint="cs"/>
          <w:rtl/>
        </w:rPr>
      </w:pPr>
      <w:r>
        <w:rPr>
          <w:rFonts w:hint="cs"/>
          <w:rtl/>
        </w:rPr>
        <w:t>2 -</w:t>
      </w:r>
      <w:r>
        <w:rPr>
          <w:rFonts w:hint="cs"/>
          <w:rtl/>
        </w:rPr>
        <w:tab/>
        <w:t xml:space="preserve">تمنح الدول الأطراف المرأة حقاً مساوياً لحق الرجل فيما يتعلق بجنسية أطفالها. </w:t>
      </w:r>
    </w:p>
    <w:p w:rsidR="00CC0522" w:rsidRDefault="00CC0522" w:rsidP="00CC0522">
      <w:pPr>
        <w:pStyle w:val="SingleTxt"/>
        <w:rPr>
          <w:rFonts w:hint="cs"/>
          <w:rtl/>
        </w:rPr>
      </w:pPr>
      <w:r>
        <w:rPr>
          <w:rFonts w:hint="cs"/>
          <w:rtl/>
        </w:rPr>
        <w:tab/>
        <w:t>وفقاً للمادة 4 من الدستور، فإن أوكرانيا دولةً اتحادية؛ وترد أسس منح وسحب الجنسية الأوكرانية في قانون الجنسية المؤرخ 18 كانون الثاني/يناير 2001. وتعّرف المادة 1 من هذا القانون الجنسية الأوكرانية بأنها رابطة قانونية بين شخص طبيعي ودولة أوكرانيا وهي تتجلى في حقوق وواجبات متبادلة. وتنص هذه المادة أيضاً على أن الشخص الطبيعي يصل إلى سن الرشد في عيد ميلاده الثامن عشر.</w:t>
      </w:r>
    </w:p>
    <w:p w:rsidR="00CC0522" w:rsidRDefault="00CC0522" w:rsidP="00CC0522">
      <w:pPr>
        <w:pStyle w:val="SingleTxt"/>
        <w:rPr>
          <w:rFonts w:hint="cs"/>
          <w:rtl/>
        </w:rPr>
      </w:pPr>
      <w:r>
        <w:rPr>
          <w:rFonts w:hint="cs"/>
          <w:rtl/>
        </w:rPr>
        <w:tab/>
        <w:t xml:space="preserve">وتنص المادة 4 من القانون على أن مسألة الجنسية الأوكرانية يُنظمها الدستور وقانون الجنسية نفسه والمعاهدات الدولية التي تعد أوكرانيا طرفا فيها. وإذا تضمنت أي معاهدة دولية قواعد تختلف عن القواعد الواردة في القانون المذكور، تكون الأرجحية لقواعد المعاهدة الدولية. </w:t>
      </w:r>
    </w:p>
    <w:p w:rsidR="00CC0522" w:rsidRDefault="00CC0522" w:rsidP="00CC0522">
      <w:pPr>
        <w:pStyle w:val="SingleTxt"/>
        <w:rPr>
          <w:rFonts w:hint="cs"/>
          <w:rtl/>
        </w:rPr>
      </w:pPr>
      <w:r>
        <w:rPr>
          <w:rFonts w:hint="cs"/>
          <w:rtl/>
        </w:rPr>
        <w:tab/>
        <w:t>وفي ضوء التزامات أوكرانيا بموجب المادة 9 من الاتفاقية، تكتسي بأهمية كبيرة المبادئ التشريعية التي تنظم الجنسية، والواردة في المادة 2 من القانون. ومن شأن هذه المادة، ضمن أمور أخرى، إرساء المبادئ التي يقوم عليها تشريع الجنسية الأوكراني: منع حالات انعدام الجنسية؛ وحظر الاكتساب التلقائي للجنسية الأوكرانية من جانب شخص أجنبي أو</w:t>
      </w:r>
      <w:r>
        <w:rPr>
          <w:rFonts w:hint="eastAsia"/>
          <w:rtl/>
        </w:rPr>
        <w:t> </w:t>
      </w:r>
      <w:r>
        <w:rPr>
          <w:rFonts w:hint="cs"/>
          <w:rtl/>
        </w:rPr>
        <w:t>عديم الجنسية نتيجة الزواج بشخص من الرعايا الأوكرانيين، فضلاً عن اكتساب جنسية الزوج؛ وحظر الفقدان التلقائي للجنسية الأوكرانية لأحد الزوجين نتيجة فسخ الزواج أو</w:t>
      </w:r>
      <w:r>
        <w:rPr>
          <w:rFonts w:hint="eastAsia"/>
          <w:rtl/>
        </w:rPr>
        <w:t> </w:t>
      </w:r>
      <w:r>
        <w:rPr>
          <w:rFonts w:hint="cs"/>
          <w:rtl/>
        </w:rPr>
        <w:t xml:space="preserve">فقدان الزوج الآخر للجنسية الأوكرانية؛ والمساواة أمام القانون لمواطني أوكرانيا بصرف النظر عن أسس أو إجراءات أو توقيت اكتساب الجنسية الأوكرانية؛ والاحتفاظ بالجنسية الأوكرانية بصرف النظر عن محل الإقامة. </w:t>
      </w:r>
    </w:p>
    <w:p w:rsidR="00CC0522" w:rsidRDefault="00CC0522" w:rsidP="00CC0522">
      <w:pPr>
        <w:pStyle w:val="SingleTxt"/>
        <w:rPr>
          <w:rFonts w:hint="cs"/>
          <w:rtl/>
        </w:rPr>
      </w:pPr>
      <w:r>
        <w:rPr>
          <w:rFonts w:hint="cs"/>
          <w:rtl/>
        </w:rPr>
        <w:tab/>
        <w:t>وترد أسس إلغاء الجنسية الأوكرانية في المادة 17 من القانون، ألا وهي: (1) التخلّي عن الجنسية الأوكرانية؛ و (2) فقدان الجنسية الأوكرانية؛ و (3) تطبيق القواعد الواردة في المعاهدات الدولية التي دخلت أوكرانيا طرفا فيها. وتُنظّم المادة 18 من القانون مسألة التخلّي عن الجنسية. ويتم تنفيذ ذلك بناءً على طلب الشخص المعني. وفي مثل هذه الحالات يُشكّل مبدأ الطوعية عنصرا أساسياً للامتثال للمادة 9 من الاتفاقية.</w:t>
      </w:r>
    </w:p>
    <w:p w:rsidR="00CC0522" w:rsidRDefault="00CC0522" w:rsidP="00CC0522">
      <w:pPr>
        <w:pStyle w:val="SingleTxt"/>
        <w:rPr>
          <w:rFonts w:hint="cs"/>
          <w:rtl/>
        </w:rPr>
      </w:pPr>
      <w:r>
        <w:rPr>
          <w:rFonts w:hint="cs"/>
          <w:rtl/>
        </w:rPr>
        <w:tab/>
        <w:t>وتعرض المادة 19 من القانون أسس فقدان الجنسية الأوكرانية :</w:t>
      </w:r>
    </w:p>
    <w:p w:rsidR="00CC0522" w:rsidRDefault="00CC0522" w:rsidP="00CC0522">
      <w:pPr>
        <w:pStyle w:val="SingleTxt"/>
        <w:rPr>
          <w:rFonts w:hint="cs"/>
          <w:rtl/>
        </w:rPr>
      </w:pPr>
      <w:r>
        <w:rPr>
          <w:rFonts w:hint="cs"/>
          <w:rtl/>
        </w:rPr>
        <w:tab/>
        <w:t>1 -</w:t>
      </w:r>
      <w:r>
        <w:rPr>
          <w:rFonts w:hint="cs"/>
          <w:rtl/>
        </w:rPr>
        <w:tab/>
        <w:t xml:space="preserve">الاكتساب الطوعي لجنسية دولة أخرى بواسطة مواطن أوكراني، شريطة أن يكون قد وصل، أو وصلت إلى سن الرُشد في ذلك الوقت. وتعد جميع الحالات التي يُقدّم فيها مواطن أوكراني طلبا أو التماسا لاكتساب جنسية دولة أخرى وفقاً للإجراءات المحددة في تشريع تلك الدولة، حالات تقع ضمن فئة الاكتساب الطوعي. </w:t>
      </w:r>
    </w:p>
    <w:p w:rsidR="00CC0522" w:rsidRDefault="00CC0522" w:rsidP="00CC0522">
      <w:pPr>
        <w:pStyle w:val="SingleTxt"/>
        <w:rPr>
          <w:rFonts w:hint="cs"/>
          <w:rtl/>
        </w:rPr>
      </w:pPr>
      <w:r>
        <w:rPr>
          <w:rFonts w:hint="cs"/>
          <w:rtl/>
        </w:rPr>
        <w:tab/>
        <w:t>ولا يعتبر اكتساب الجنسية اكتسابا طوعيا في الحالات التالية:</w:t>
      </w:r>
    </w:p>
    <w:p w:rsidR="00CC0522" w:rsidRDefault="00CC0522" w:rsidP="00CC0522">
      <w:pPr>
        <w:pStyle w:val="SingleTxt"/>
        <w:rPr>
          <w:rFonts w:hint="cs"/>
          <w:rtl/>
        </w:rPr>
      </w:pPr>
      <w:r>
        <w:rPr>
          <w:rFonts w:hint="cs"/>
          <w:rtl/>
        </w:rPr>
        <w:tab/>
        <w:t>(أ)</w:t>
      </w:r>
      <w:r>
        <w:rPr>
          <w:rFonts w:hint="cs"/>
          <w:rtl/>
        </w:rPr>
        <w:tab/>
        <w:t>تزامن اكتساب طفل الجنسية الأوكرانية وجنسية دولة أخرى أو دول أخرى بموجب ولادة الطفل،</w:t>
      </w:r>
    </w:p>
    <w:p w:rsidR="00CC0522" w:rsidRDefault="00CC0522" w:rsidP="00CC0522">
      <w:pPr>
        <w:pStyle w:val="SingleTxt"/>
        <w:rPr>
          <w:rFonts w:hint="cs"/>
          <w:rtl/>
        </w:rPr>
      </w:pPr>
      <w:r>
        <w:rPr>
          <w:rFonts w:hint="cs"/>
          <w:rtl/>
        </w:rPr>
        <w:tab/>
        <w:t>(ب)</w:t>
      </w:r>
      <w:r>
        <w:rPr>
          <w:rFonts w:hint="cs"/>
          <w:rtl/>
        </w:rPr>
        <w:tab/>
        <w:t>اكتساب طفل يحمل الجنسية الأوكرانية جنسية والديّ الطفل بالتبنّي نتيجة التبنّي بواسطة أجانب،</w:t>
      </w:r>
    </w:p>
    <w:p w:rsidR="00CC0522" w:rsidRDefault="00CC0522" w:rsidP="00CC0522">
      <w:pPr>
        <w:pStyle w:val="SingleTxt"/>
        <w:rPr>
          <w:rFonts w:hint="cs"/>
          <w:rtl/>
        </w:rPr>
      </w:pPr>
      <w:r>
        <w:rPr>
          <w:rFonts w:hint="cs"/>
          <w:rtl/>
        </w:rPr>
        <w:tab/>
        <w:t>(ج)</w:t>
      </w:r>
      <w:r>
        <w:rPr>
          <w:rFonts w:hint="cs"/>
          <w:rtl/>
        </w:rPr>
        <w:tab/>
        <w:t>اكتساب المواطن الأوكراني بشكل تلقائي جنسية مختلفة نتيجة الزواج من شخص أجنبي،</w:t>
      </w:r>
    </w:p>
    <w:p w:rsidR="00CC0522" w:rsidRDefault="00CC0522" w:rsidP="00CC0522">
      <w:pPr>
        <w:pStyle w:val="SingleTxt"/>
        <w:rPr>
          <w:rFonts w:hint="cs"/>
          <w:rtl/>
        </w:rPr>
      </w:pPr>
      <w:r>
        <w:rPr>
          <w:rFonts w:hint="cs"/>
          <w:rtl/>
        </w:rPr>
        <w:tab/>
        <w:t>(د)</w:t>
      </w:r>
      <w:r>
        <w:rPr>
          <w:rFonts w:hint="cs"/>
          <w:rtl/>
        </w:rPr>
        <w:tab/>
        <w:t>اكتساب مواطن أوكراني بلغ سن الرشد اكتسابا تلقائيا جنسية دولة أخرى إذا كان هذا المواطن لم يتسلم وثيقة تنص على جنسية تلك الدولة الأخرى.</w:t>
      </w:r>
    </w:p>
    <w:p w:rsidR="00CC0522" w:rsidRDefault="00CC0522" w:rsidP="00CC0522">
      <w:pPr>
        <w:pStyle w:val="SingleTxt"/>
        <w:rPr>
          <w:rFonts w:hint="cs"/>
          <w:rtl/>
        </w:rPr>
      </w:pPr>
      <w:r>
        <w:rPr>
          <w:rFonts w:hint="cs"/>
          <w:rtl/>
        </w:rPr>
        <w:tab/>
        <w:t xml:space="preserve">ووفقاً لذلك، فإن الفقرة 1 من المادة 19 من القانون تُشدد على استحالة الفقدان التلقائي للجنسية الأوكرانية نتيجة الزواج بأجنبي. ولكي يفقد الشخص الجنسية الأوكرانية، يجب على الشخص المعني أن يتخذ خطوات معينة للحصول على جنسية دولة أخرى. والزواج لا يؤدي تلقائياً إلى فقدان الجنسية الأوكرانية، وهذه القاعدة متماشية تماشياً تاماً مع متطلبات المادة 9 من الاتفاقية. </w:t>
      </w:r>
    </w:p>
    <w:p w:rsidR="00CC0522" w:rsidRDefault="00CC0522" w:rsidP="00CC0522">
      <w:pPr>
        <w:pStyle w:val="SingleTxt"/>
        <w:rPr>
          <w:rFonts w:hint="cs"/>
          <w:rtl/>
        </w:rPr>
      </w:pPr>
      <w:r>
        <w:rPr>
          <w:rFonts w:hint="cs"/>
          <w:rtl/>
        </w:rPr>
        <w:t>2 -</w:t>
      </w:r>
      <w:r>
        <w:rPr>
          <w:rFonts w:hint="cs"/>
          <w:rtl/>
        </w:rPr>
        <w:tab/>
        <w:t>اكتساب الجنسية الأوكرانية بموجب المادة 9 من القانون عن طريق الغش أو تعمد تقديم معلومات مغلوطة أو وثائق مزيفة.</w:t>
      </w:r>
    </w:p>
    <w:p w:rsidR="00CC0522" w:rsidRDefault="00CC0522" w:rsidP="00CC0522">
      <w:pPr>
        <w:pStyle w:val="SingleTxt"/>
        <w:rPr>
          <w:rFonts w:hint="cs"/>
          <w:rtl/>
        </w:rPr>
      </w:pPr>
      <w:r>
        <w:rPr>
          <w:rFonts w:hint="cs"/>
          <w:rtl/>
        </w:rPr>
        <w:t>3 -</w:t>
      </w:r>
      <w:r>
        <w:rPr>
          <w:rFonts w:hint="cs"/>
          <w:rtl/>
        </w:rPr>
        <w:tab/>
        <w:t xml:space="preserve">التجنيد الطوعي في الخدمة العسكرية لدولة أخرى، التي لا تُعتبر بموجب قانون تلك الدولة واجباً عسكرياً عاماً أو شكلاً من أشكال الخدمة البديلة (غير العسكرية). </w:t>
      </w:r>
    </w:p>
    <w:p w:rsidR="00CC0522" w:rsidRDefault="00CC0522" w:rsidP="00CC0522">
      <w:pPr>
        <w:pStyle w:val="SingleTxt"/>
        <w:rPr>
          <w:rFonts w:hint="cs"/>
          <w:rtl/>
        </w:rPr>
      </w:pPr>
      <w:r>
        <w:rPr>
          <w:rFonts w:hint="cs"/>
          <w:rtl/>
        </w:rPr>
        <w:tab/>
        <w:t>وتتسم الأحكام التالية للمادة 19 من القانون بأهمية قصوى في سياق المادة 9 من الاتفاقية: لا تسري الفقرتان 1 و 3 من الجزء الأول من المادة 19 إذا أدى سريانهما إلى تحول المواطن الأوكراني إلى شخص عديم الجنسية. ومن ثم فحتى عندما تتخذ المرأة خطوات متعمدة لاكتساب جنسية دولة أخرى، فإن عملها لا يمكن اعتباره مبررا لفقدان جنسيتها الأوكرانية إذا ما تحوّلت نتيجة ذلك إلى شخص عديم الجنسية.</w:t>
      </w:r>
    </w:p>
    <w:p w:rsidR="00CC0522" w:rsidRDefault="00CC0522" w:rsidP="00CC0522">
      <w:pPr>
        <w:pStyle w:val="SingleTxt"/>
        <w:rPr>
          <w:rFonts w:hint="cs"/>
          <w:rtl/>
        </w:rPr>
      </w:pPr>
      <w:r>
        <w:rPr>
          <w:rFonts w:hint="cs"/>
          <w:rtl/>
        </w:rPr>
        <w:tab/>
        <w:t xml:space="preserve">وفيما يتعلق بالفقرة 2 من المادة 9 من الاتفاقية، تعالج مسألة جنسية الأطفال في المادة 14 من القانون، تحت عنوان </w:t>
      </w:r>
      <w:r>
        <w:rPr>
          <w:rFonts w:hint="eastAsia"/>
          <w:rtl/>
        </w:rPr>
        <w:t>”</w:t>
      </w:r>
      <w:r>
        <w:rPr>
          <w:rFonts w:hint="cs"/>
          <w:rtl/>
        </w:rPr>
        <w:t>اكتساب الطفل الجنسية الأوكرانية نتيجة حمل أحد الوالدين أو كليهما الجنسية الأوكرانية</w:t>
      </w:r>
      <w:r>
        <w:rPr>
          <w:rFonts w:hint="eastAsia"/>
          <w:rtl/>
        </w:rPr>
        <w:t>“</w:t>
      </w:r>
      <w:r>
        <w:rPr>
          <w:rFonts w:hint="cs"/>
          <w:rtl/>
        </w:rPr>
        <w:t>.</w:t>
      </w:r>
    </w:p>
    <w:p w:rsidR="00CC0522" w:rsidRDefault="00CC0522" w:rsidP="00CC0522">
      <w:pPr>
        <w:pStyle w:val="SingleTxt"/>
        <w:rPr>
          <w:rFonts w:hint="cs"/>
          <w:rtl/>
        </w:rPr>
      </w:pPr>
      <w:r>
        <w:rPr>
          <w:rFonts w:hint="cs"/>
          <w:rtl/>
        </w:rPr>
        <w:tab/>
        <w:t xml:space="preserve">تنص هذه المادة في جملة أمور على أن الطفل الأجنبي أو الطفل عديم الجنسية، الذي يكون أحد والديه مواطنا أوكرانيا بينما يكون الآخر شخصا عديم الجنسية، يجب تسجيله كمواطن أوكراني بناءً على طلب الوالد الذي يحمل الجنسية الأوكرانية. ويسجل الطفل عديم الجنسية، الذي يكون أحد والديه مواطنا أوكرانيا بينما يكون الآخر مواطنا أجنبيا، كمواطن أوكراني بناءً على طلب الوالد الذي يحمل الجنسية الأوكرانية. </w:t>
      </w:r>
    </w:p>
    <w:p w:rsidR="00CC0522" w:rsidRDefault="00CC0522" w:rsidP="00CC0522">
      <w:pPr>
        <w:pStyle w:val="SingleTxt"/>
        <w:rPr>
          <w:rFonts w:hint="cs"/>
          <w:rtl/>
        </w:rPr>
      </w:pPr>
      <w:r>
        <w:rPr>
          <w:rFonts w:hint="cs"/>
          <w:rtl/>
        </w:rPr>
        <w:tab/>
        <w:t xml:space="preserve">ويُسجّل الطفل الأجنبي أو عديم الجنسية الذي يكون والداه من الرعايا الأوكرانيين، كمواطن أوكراني بناءً على طلب أي من الوالدين. </w:t>
      </w:r>
    </w:p>
    <w:p w:rsidR="00CC0522" w:rsidRDefault="00CC0522" w:rsidP="00CC0522">
      <w:pPr>
        <w:pStyle w:val="SingleTxt"/>
        <w:rPr>
          <w:rFonts w:hint="cs"/>
          <w:rtl/>
        </w:rPr>
      </w:pPr>
      <w:r>
        <w:rPr>
          <w:rFonts w:hint="cs"/>
          <w:rtl/>
        </w:rPr>
        <w:tab/>
        <w:t>ويُسجّل الطفل الأجنبي، الذي يحمل أحد والديه الجنسية الأوكرانية ويكون الآخر مواطنا أجنبيا، كمواطن أوكراني بناءً على طلب الوالد الذي يحمل الجنسية الأوكرانية.</w:t>
      </w:r>
    </w:p>
    <w:p w:rsidR="00CC0522" w:rsidRDefault="00CC0522" w:rsidP="00CC0522">
      <w:pPr>
        <w:pStyle w:val="SingleTxt"/>
        <w:rPr>
          <w:rFonts w:hint="cs"/>
          <w:rtl/>
        </w:rPr>
      </w:pPr>
      <w:r>
        <w:rPr>
          <w:rFonts w:hint="cs"/>
          <w:rtl/>
        </w:rPr>
        <w:tab/>
        <w:t xml:space="preserve">وعليه فإن هذه المادة ترسي الحق المناظر الوالدين في اختيار الجنسية الأوكرانية لطفلهما بصرف النظر عن جنس الوالدين، وذلك تماشياً مع شروط المادة 9 من الاتفاقية. </w:t>
      </w:r>
    </w:p>
    <w:p w:rsidR="00CC0522" w:rsidRDefault="00CC0522" w:rsidP="00CC0522">
      <w:pPr>
        <w:pStyle w:val="SingleTxt"/>
        <w:rPr>
          <w:rFonts w:hint="cs"/>
          <w:rtl/>
        </w:rPr>
      </w:pPr>
      <w:r>
        <w:rPr>
          <w:rFonts w:hint="cs"/>
          <w:rtl/>
        </w:rPr>
        <w:tab/>
        <w:t>وينبغي أيضاً التشديد على أن القواعد الواردة في قانون الجنسية لا تنص على أي تمييز على أساس نوع الجنس. ويتسق هذا الأمر مع الحظر العام للتمييز والمُكرس في المادة 24 من الدستور. ويُشدّد الدستور تحديدا على حقيقة أن لجميع المواطنين حقوقا وحرياتً متساوية وأنهم متساوون أمام القانون. ويحظر المزايا والقيود على أساس العرق أو لون البشرة أو الآراء السياسية أو الدينية أو غيرها من الآراء أو نوع الجنس أو الأصل الإثني أو</w:t>
      </w:r>
      <w:r>
        <w:rPr>
          <w:rFonts w:hint="eastAsia"/>
          <w:rtl/>
        </w:rPr>
        <w:t> </w:t>
      </w:r>
      <w:r>
        <w:rPr>
          <w:rFonts w:hint="cs"/>
          <w:rtl/>
        </w:rPr>
        <w:t xml:space="preserve">الاجتماعي أو حالة الملكية أو محل الإقامة أو اللغة أو أي ظروف أخرى. </w:t>
      </w:r>
    </w:p>
    <w:p w:rsidR="00CC0522" w:rsidRDefault="00CC0522" w:rsidP="00CC0522">
      <w:pPr>
        <w:pStyle w:val="SingleTxt"/>
        <w:rPr>
          <w:rFonts w:hint="cs"/>
          <w:rtl/>
        </w:rPr>
      </w:pPr>
      <w:r>
        <w:rPr>
          <w:rFonts w:hint="cs"/>
          <w:rtl/>
        </w:rPr>
        <w:tab/>
        <w:t xml:space="preserve">وتتناول الفقرة 3 من المادة 24 من الدستور مسألة المساواة بين المرأة والرجل، بحيث تقر المساواة في الحقوق بينهما بموجب السُبل التالية: منح المرأة نفس الحقوق والفرص الممنوحة للرجل في الحياة الاجتماعية والسياسية والثقافية وفيما يتعلق بالتحصيل التعليمي والتدريب المهني وبالعمل والأجر مقابل العمل؛ وكذلك تنفيذ تدابير خاصة لحماية عمل المرأة وصحتها وتزويدها باستحقاقات التقاعد؛ وإضافة إلى إيجاد الظروف المناسبة للمرأة للجمع بين العمل والأمومة؛ وثم بتوفير الحماية القانونية وإمكانات الدعم القانوني والمعنوي للأمهات والأطفال، بما في ذلك الإجازة المدفوعة الأجر والاستحقاقات الأخرى للحوامل والأمهات. </w:t>
      </w:r>
    </w:p>
    <w:p w:rsidR="00CC0522" w:rsidRDefault="00CC0522" w:rsidP="00CC0522">
      <w:pPr>
        <w:pStyle w:val="SingleTxt"/>
        <w:rPr>
          <w:rFonts w:hint="cs"/>
          <w:rtl/>
        </w:rPr>
      </w:pPr>
      <w:r>
        <w:rPr>
          <w:rFonts w:hint="cs"/>
          <w:rtl/>
        </w:rPr>
        <w:tab/>
        <w:t xml:space="preserve">وصدر القانون الدولي الخاص في 23 حزيران/يونيه 2005 ليكفل الامتثال للقواعد الواردة في القانون المنطبق، بحيث سن القواعد الإطارية التي تُنظّم تطبيق الدستور وقانون الجنسية. وعلى وجه التحديد، تنص المادة 56 من القانون الدولي الخاص (أشكال وإجراءات إبرام عقود الزواج) على أن القانون الأوكراني ينظم شكل وإجراءات إبرام عقد الزواج في أوكرانيا بين مواطن أوكراني وشخص أجنبي أو شخص عديم الجنسية، وكذلك بين الأجانب والأشخاص عديمي الجنسية. وتنص المادة 57 (إبرام عقد زواج في مكتب قنصلي أو بعثة دبلوماسية) على إبرام عقد الزواج بين الرعايا الأوكرانيين، إذا كان أحدهما أو كلاهما من المقيمين خارج أوكرانيا، في المكتب القنصلي أو البعثة الدبلوماسية لأوكرانيا وفقاً للقانون الأوكراني، فيما ينظم قانون الدولة التي قُدمت بها أوراق التفويض، حالات الزواج بين الأجانب في المكتب القنصلي أو البعثة الدبلوماسية للدولة الأجنبية بأوكرانيا، وتنص المادة 58 (صلاحية عقد الزواج المُبرم خارج أوكرانيا) على أن حالات الزواج بين مواطنيين أوكرانيين وأجانب أو بين مواطنين أوكرانيين وأشخاص عديمي الجنسية، المبرمة خارج أوكرانيا وفقاً لقانون دولة أجنبية تعد صالحة بأوكرانيا، شريطة أن تتماشى، فيما يتعلق بالمواطنين الأوكرانيين، مع شروط قانون الأسرة في أوكرانيا فيما يتعلق بالأسس التي تنص على بطلان الزواج. وتعتبر حالات الزواج فيما بين الأجانب أو بين الأجانب والأشخاص عديمي الجنسية أو فيما بين الأشخاص عديمي الجنسية، المبرمة وفقاً لقانون دولة أجنبية حالات زواج صالحة في أوكرانيا. </w:t>
      </w:r>
    </w:p>
    <w:p w:rsidR="00CC0522" w:rsidRDefault="00CC0522" w:rsidP="00CC0522">
      <w:pPr>
        <w:pStyle w:val="SingleTxt"/>
        <w:rPr>
          <w:rFonts w:hint="cs"/>
          <w:rtl/>
        </w:rPr>
      </w:pPr>
      <w:r>
        <w:rPr>
          <w:rFonts w:hint="cs"/>
          <w:rtl/>
        </w:rPr>
        <w:tab/>
        <w:t>ولقد أبرمت أوكرانيا عدداً من الاتفاقات الدولية الثنائية لتنظيم المسائل المتصلة بتغيير الجنسية. وكان آخرها، الاتفاق المبرم بين أوكرانيا وجمهورية قيرغيزستان بشأن تبسيط إجراءات تغيير الجنسية بواسطة المواطنين الأوكرانيين المقيمين بصفة دائمة بجمهورية قيرغيزستان أو بواسطة المواطنيين القيرغيزيين المقيمين بصفة دائمة في أوكرانيا، وبشأن منع حالات انعدام الجنسية وازدواج الجنسية، وقد تم توقيعه في 28 كانون الثاني/يناير 2003 في بيشكيك وصدقته أوكرانيا بموجب قانون صادر في 20 تشرين الثاني/نوفمبر 2003.</w:t>
      </w:r>
    </w:p>
    <w:p w:rsidR="00CC0522" w:rsidRDefault="00CC0522" w:rsidP="00CC0522">
      <w:pPr>
        <w:pStyle w:val="SingleTxt"/>
        <w:rPr>
          <w:rFonts w:hint="cs"/>
          <w:rtl/>
        </w:rPr>
      </w:pPr>
      <w:r>
        <w:rPr>
          <w:rFonts w:hint="cs"/>
          <w:rtl/>
        </w:rPr>
        <w:tab/>
        <w:t>ويضع هذا الاتفاق ضمن جملة أمور شروط وإجراءات ترتيبات تبسيط الحصول على الجنسية. وتمنح كل دولة طرف في الاتفاق لمواطني الدولة الأخرى المقيمين بصفة دائمة وقانونية في أراضيها، حق اتباع الإجراء المبسط للحصول على الجنسية، رهناً بالوفاء بأحد الشرطين التاليين:</w:t>
      </w:r>
    </w:p>
    <w:p w:rsidR="00CC0522" w:rsidRDefault="00CC0522" w:rsidP="00CC0522">
      <w:pPr>
        <w:pStyle w:val="SingleTxt"/>
        <w:rPr>
          <w:rFonts w:hint="cs"/>
          <w:rtl/>
        </w:rPr>
      </w:pPr>
      <w:r>
        <w:rPr>
          <w:rFonts w:hint="cs"/>
          <w:rtl/>
        </w:rPr>
        <w:tab/>
        <w:t xml:space="preserve">(أ) </w:t>
      </w:r>
      <w:r>
        <w:rPr>
          <w:rtl/>
        </w:rPr>
        <w:tab/>
      </w:r>
      <w:r>
        <w:rPr>
          <w:rFonts w:hint="cs"/>
          <w:rtl/>
        </w:rPr>
        <w:t>أن يكون الملتمس، أو على الأقل أحد والديه أو أحد الوالدين بالتبني، أو</w:t>
      </w:r>
      <w:r>
        <w:rPr>
          <w:rFonts w:hint="eastAsia"/>
          <w:rtl/>
        </w:rPr>
        <w:t> </w:t>
      </w:r>
      <w:r>
        <w:rPr>
          <w:rFonts w:hint="cs"/>
          <w:rtl/>
        </w:rPr>
        <w:t xml:space="preserve">أحد الجدّين، قد ولد أو أقام بصورة دائمة وقانونية في أراضي الدولة الطرف المطلوب جنسيتها؛ (ب) أن يكون الملتمس على الأقل شخص تربطه صلة قرابة وثيقة، ومن الأفضل أن يكون زوجاً، ويقيم بصورة دائمة وقانونية في أراضي الدولة الطرف المطلوب جنسيتها ويكون حاصلاً على جنسية تلك الدولة. ومع ذلك، ففي إجراءات تغيير الجنسية، المحددة في المادة 2 من الاتفاق، يجرى التشديد على أن اكتساب الجنسية بموجب الاتفاق ليس أمراً تلقائياً. بل هو مرهون، ضمن شروط أخرى، بتقديم نموذج الطلب. </w:t>
      </w:r>
    </w:p>
    <w:p w:rsidR="00CC0522" w:rsidRDefault="00CC0522" w:rsidP="00CC0522">
      <w:pPr>
        <w:pStyle w:val="SingleTxt"/>
        <w:rPr>
          <w:rFonts w:hint="cs"/>
          <w:rtl/>
        </w:rPr>
      </w:pPr>
      <w:r>
        <w:rPr>
          <w:rFonts w:hint="cs"/>
          <w:rtl/>
        </w:rPr>
        <w:tab/>
        <w:t>وبالإضافة على ذلك، تستبعد إجراءات تغيير الجنسية إمكانية تحول الملتمس إلى شخص عديم الجنسية. وتنص المادة 2 من الاتفاق على أنه في غضون عشرة أيام بعد إكمال إجراءات الحصول على جنسية جديدة، تُصدر السلطات المختصة بالدولة الطرف التي تم الحصول على جنسيتها وثيقةً تبيّن ماهية الجنسية المفقودة ثم تحيل هذه الوثيقة عن طريق القنوات الدبلوماسية إلى الدولة الطرف التي تم التخلي عن جنسيتها، مشفوعة بتأكيد للتاريخ الذي تم فيه إكمال الإجراءات الرسمية لاكتساب الجنسية الجديدة. وفي غضون شهرين من تسلم هذه الرسالة، يجب على الدولة الطرف التي تم التخلي عن جنسيتها إكمال إجراءات إلغاء جنسية مواطنها السابق وإبلاغ الدولة الأخرى بذلك.</w:t>
      </w:r>
    </w:p>
    <w:p w:rsidR="00CC0522" w:rsidRDefault="00CC0522" w:rsidP="00CC0522">
      <w:pPr>
        <w:pStyle w:val="SingleTxt"/>
        <w:rPr>
          <w:rFonts w:hint="cs"/>
          <w:rtl/>
        </w:rPr>
      </w:pPr>
      <w:r>
        <w:rPr>
          <w:rFonts w:hint="cs"/>
          <w:rtl/>
        </w:rPr>
        <w:tab/>
        <w:t>وينظم الاتفاق أيضاً مسألة تغيير جنسية الطفل. وهو لا ينص في هذا الصدد على أي تمييز قائم على نوع الجنس. وفي حالة تغيير جنسية الوالدين، التي يحصل فيها الاثنان نتيجة لذلك على جنسية الدولة الطرف الأخرى، فإن جنسية طفلهما القاصر تتغيّر وفقاً لذلك. ويتم تحديد جنسية الطفل، الذي يكون أحد والديه مواطناً لدولة طرف بينما يحصل الوالد الآخر على جنسية الدولة الطرف الأخرى، بموجب اتفاق بين الوالدين ويتم إثبات ذلك في بيان. وإذا لم يتمكن الوالدان من الاتفاق بشأن تغيير جنسية الطفل القاصر، يعد الطفل مواطناً للدولة الطرف التي يُقيم فيها الوالدان إقامة دائمة. ويحتفظ الطفل القاصر الذي لا يقيم والداه مع بعضهما البعض بجنسية الوالد الذي يرعى الطفل، ما</w:t>
      </w:r>
      <w:r>
        <w:rPr>
          <w:rFonts w:hint="eastAsia"/>
          <w:rtl/>
        </w:rPr>
        <w:t> </w:t>
      </w:r>
      <w:r>
        <w:rPr>
          <w:rFonts w:hint="cs"/>
          <w:rtl/>
        </w:rPr>
        <w:t>لم</w:t>
      </w:r>
      <w:r>
        <w:rPr>
          <w:rFonts w:hint="eastAsia"/>
          <w:rtl/>
        </w:rPr>
        <w:t> </w:t>
      </w:r>
      <w:r>
        <w:rPr>
          <w:rFonts w:hint="cs"/>
          <w:rtl/>
        </w:rPr>
        <w:t xml:space="preserve">يتوصل الوالدان إلى اتفاق في هذا الشأن. </w:t>
      </w:r>
    </w:p>
    <w:p w:rsidR="00CC0522" w:rsidRDefault="00CC0522" w:rsidP="00CC0522">
      <w:pPr>
        <w:pStyle w:val="SingleTxt"/>
        <w:rPr>
          <w:rFonts w:hint="cs"/>
          <w:rtl/>
        </w:rPr>
      </w:pPr>
      <w:r>
        <w:rPr>
          <w:rFonts w:hint="cs"/>
          <w:rtl/>
        </w:rPr>
        <w:tab/>
        <w:t>كما ترد القواعد الواردة في الاتفاق الدولي مع جمهورية قيرغيزستان في الاتفاقات المتعلقة بمسألة الجنسية والمبرمة بين أوكرانيا وجمهورية كازاخستان (في 19 أيار/مايو 2000) وجمهورية طاجيكستان (في 6 تموز/يوليه 2001) وجمهورية بيلاروس (في 12</w:t>
      </w:r>
      <w:r>
        <w:rPr>
          <w:rFonts w:hint="eastAsia"/>
          <w:rtl/>
        </w:rPr>
        <w:t> </w:t>
      </w:r>
      <w:r>
        <w:rPr>
          <w:rFonts w:hint="cs"/>
          <w:rtl/>
        </w:rPr>
        <w:t>آذار/مارس 1999).</w:t>
      </w:r>
    </w:p>
    <w:p w:rsidR="00CC0522" w:rsidRDefault="00CC0522" w:rsidP="00CC0522">
      <w:pPr>
        <w:pStyle w:val="SingleTxt"/>
        <w:rPr>
          <w:rFonts w:hint="cs"/>
          <w:rtl/>
        </w:rPr>
      </w:pPr>
      <w:r>
        <w:rPr>
          <w:rFonts w:hint="cs"/>
          <w:rtl/>
        </w:rPr>
        <w:tab/>
        <w:t xml:space="preserve">وعلاوة على ذلك، تواصل أوكرانيا، كدولة خلف لاتحاد الجمهوريات الاشتراكية السوفياتية، تطبيق اتفاقية تخفيض حالات انعدام الجنسية المؤرخة 30 آب/أغسطس 1961. وبموجب الفقرة 3 من المادة 1 من هذه الاتفاقية، فإن الطفل المولود في إطار رابطة الزوجية بأراضي دولة طرف، لأم تحمل جنسية تلك الدولة الطرف، يحصل على نفس الجنسية عند مولده إذا كان سيصبح بعد ذلك عديم الجنسية. وبالإضافة إلى ذلك، إذا كان قانون الطرف المتعاقد المعني ينص على فقدان الجنسية نتيجة أي تغيير في الحالة الشخصية (الزواج أو فسخ الزواج أو إضفاء الشرعية أو الاعتراف أو التبنّي)، يعد هذا الفقدان للجنسية شرطا لاكتساب جنسية مختلفة. </w:t>
      </w:r>
    </w:p>
    <w:p w:rsidR="00CC0522" w:rsidRDefault="00CC0522" w:rsidP="00CC0522">
      <w:pPr>
        <w:pStyle w:val="SingleTxt"/>
        <w:rPr>
          <w:rFonts w:hint="cs"/>
          <w:rtl/>
        </w:rPr>
      </w:pPr>
      <w:r>
        <w:rPr>
          <w:rFonts w:hint="cs"/>
          <w:rtl/>
        </w:rPr>
        <w:tab/>
        <w:t>من هنا يمكن القول من واقع قواعد التشريعات الأوكرانية الحالية والمعاهدات الدولية الراهنة التي تعد أوكرانيا طرفا فيها وسبق ذكرها أعلاه، إن أوكرانيا تمتثل امتثالاً تاماً لالتزاماتها بموجب المادة 9 من الاتفاقية.</w:t>
      </w:r>
    </w:p>
    <w:p w:rsidR="000D3F48" w:rsidRPr="000D3F48" w:rsidRDefault="000D3F48" w:rsidP="000D3F4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LB"/>
        </w:rPr>
      </w:pPr>
    </w:p>
    <w:p w:rsidR="000D3F48" w:rsidRPr="009913F2" w:rsidRDefault="000D3F48" w:rsidP="00A73C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9913F2">
        <w:rPr>
          <w:rtl/>
          <w:lang w:bidi="ar-LB"/>
        </w:rPr>
        <w:t>الجزء الثالث</w:t>
      </w:r>
    </w:p>
    <w:p w:rsidR="000D3F48" w:rsidRPr="009913F2" w:rsidRDefault="000D3F48" w:rsidP="000D3F48">
      <w:pPr>
        <w:pStyle w:val="SingleTxt"/>
        <w:rPr>
          <w:b/>
          <w:bCs/>
          <w:rtl/>
          <w:lang w:bidi="ar-LB"/>
        </w:rPr>
      </w:pPr>
      <w:r w:rsidRPr="009913F2">
        <w:rPr>
          <w:b/>
          <w:bCs/>
          <w:rtl/>
          <w:lang w:bidi="ar-LB"/>
        </w:rPr>
        <w:t>المادة 10</w:t>
      </w:r>
    </w:p>
    <w:p w:rsidR="000D3F48" w:rsidRPr="009913F2" w:rsidRDefault="000D3F48" w:rsidP="000D3F48">
      <w:pPr>
        <w:pStyle w:val="SingleTxt"/>
        <w:rPr>
          <w:rtl/>
          <w:lang w:bidi="ar-LB"/>
        </w:rPr>
      </w:pPr>
      <w:r w:rsidRPr="009913F2">
        <w:rPr>
          <w:rtl/>
          <w:lang w:bidi="ar-LB"/>
        </w:rPr>
        <w:tab/>
        <w:t>تتخذ الأطراف جميع التدابير اللازمة للقضاء على التمييز ضد المرأة لكفالة تساويها</w:t>
      </w:r>
      <w:r>
        <w:rPr>
          <w:rFonts w:hint="cs"/>
          <w:rtl/>
          <w:lang w:bidi="ar-LB"/>
        </w:rPr>
        <w:t> </w:t>
      </w:r>
      <w:r w:rsidRPr="009913F2">
        <w:rPr>
          <w:rtl/>
          <w:lang w:bidi="ar-LB"/>
        </w:rPr>
        <w:t>في الحقوق مع الرجل في مجال التعليم، وبخاصة لكفالة ما يلي على قدم المساواة بين الرجال والنساء:</w:t>
      </w:r>
    </w:p>
    <w:p w:rsidR="000D3F48" w:rsidRPr="009913F2" w:rsidRDefault="000D3F48" w:rsidP="000D3F48">
      <w:pPr>
        <w:pStyle w:val="SingleTxt"/>
        <w:rPr>
          <w:rtl/>
          <w:lang w:bidi="ar-LB"/>
        </w:rPr>
      </w:pPr>
      <w:r w:rsidRPr="009913F2">
        <w:rPr>
          <w:rtl/>
          <w:lang w:bidi="ar-LB"/>
        </w:rPr>
        <w:tab/>
        <w:t>(أ)</w:t>
      </w:r>
      <w:r w:rsidRPr="009913F2">
        <w:rPr>
          <w:rtl/>
          <w:lang w:bidi="ar-LB"/>
        </w:rPr>
        <w:tab/>
        <w:t xml:space="preserve">نفس الظروف للتوجيه الوظيفي والمهني، وللوصول إلى الدراسات والحصول على </w:t>
      </w:r>
      <w:r w:rsidRPr="009913F2">
        <w:rPr>
          <w:rFonts w:hint="cs"/>
          <w:rtl/>
          <w:lang w:bidi="ar-LB"/>
        </w:rPr>
        <w:t>الشهادات</w:t>
      </w:r>
      <w:r w:rsidRPr="009913F2">
        <w:rPr>
          <w:rtl/>
          <w:lang w:bidi="ar-LB"/>
        </w:rPr>
        <w:t xml:space="preserve"> العلمية في المؤسسات التعليمية من جميع الفئات، في المناطق الريفية والحضرية على السواء؛ وتكون هذه المساواة مكفولة في مرحلة </w:t>
      </w:r>
      <w:r w:rsidRPr="009913F2">
        <w:rPr>
          <w:rFonts w:hint="cs"/>
          <w:rtl/>
          <w:lang w:bidi="ar-LB"/>
        </w:rPr>
        <w:t>ما قبل التعليم الابتدائي</w:t>
      </w:r>
      <w:r w:rsidRPr="009913F2">
        <w:rPr>
          <w:rtl/>
          <w:lang w:bidi="ar-LB"/>
        </w:rPr>
        <w:t xml:space="preserve"> وفي التعليم العام والتقني والمهني والتعليم التقني العالي، وكذلك في جميع أنواع التدريب المهني؛</w:t>
      </w:r>
    </w:p>
    <w:p w:rsidR="000D3F48" w:rsidRPr="009913F2" w:rsidRDefault="000D3F48" w:rsidP="000D3F48">
      <w:pPr>
        <w:pStyle w:val="SingleTxt"/>
        <w:rPr>
          <w:rtl/>
          <w:lang w:bidi="ar-LB"/>
        </w:rPr>
      </w:pPr>
      <w:r w:rsidRPr="009913F2">
        <w:rPr>
          <w:rtl/>
          <w:lang w:bidi="ar-LB"/>
        </w:rPr>
        <w:tab/>
        <w:t>(ب)</w:t>
      </w:r>
      <w:r w:rsidRPr="009913F2">
        <w:rPr>
          <w:rtl/>
          <w:lang w:bidi="ar-LB"/>
        </w:rPr>
        <w:tab/>
        <w:t>توفير نفس المناهج الدراسية، ونفس الامتحانات وهيئات تدريسية تتمتع بمؤهلات من نفس المستوى ومبان ومعدات مدرسية من نفس النوعية؛</w:t>
      </w:r>
    </w:p>
    <w:p w:rsidR="000D3F48" w:rsidRPr="009913F2" w:rsidRDefault="000D3F48" w:rsidP="000D3F48">
      <w:pPr>
        <w:pStyle w:val="SingleTxt"/>
        <w:rPr>
          <w:rtl/>
          <w:lang w:bidi="ar-LB"/>
        </w:rPr>
      </w:pPr>
      <w:r w:rsidRPr="009913F2">
        <w:rPr>
          <w:rtl/>
          <w:lang w:bidi="ar-LB"/>
        </w:rPr>
        <w:tab/>
        <w:t>(ج)</w:t>
      </w:r>
      <w:r w:rsidRPr="009913F2">
        <w:rPr>
          <w:rtl/>
          <w:lang w:bidi="ar-LB"/>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D3F48" w:rsidRPr="009913F2" w:rsidRDefault="000D3F48" w:rsidP="000D3F48">
      <w:pPr>
        <w:pStyle w:val="SingleTxt"/>
        <w:rPr>
          <w:rtl/>
          <w:lang w:bidi="ar-LB"/>
        </w:rPr>
      </w:pPr>
      <w:r w:rsidRPr="009913F2">
        <w:rPr>
          <w:rtl/>
          <w:lang w:bidi="ar-LB"/>
        </w:rPr>
        <w:tab/>
        <w:t>(د)</w:t>
      </w:r>
      <w:r w:rsidRPr="009913F2">
        <w:rPr>
          <w:rtl/>
          <w:lang w:bidi="ar-LB"/>
        </w:rPr>
        <w:tab/>
        <w:t xml:space="preserve">نفس الفرص للاستفادة من المنح التعليمية وغيرها من المنح الدراسية؛ </w:t>
      </w:r>
    </w:p>
    <w:p w:rsidR="000D3F48" w:rsidRPr="009913F2" w:rsidRDefault="000D3F48" w:rsidP="000D3F48">
      <w:pPr>
        <w:pStyle w:val="SingleTxt"/>
        <w:rPr>
          <w:rtl/>
          <w:lang w:bidi="ar-LB"/>
        </w:rPr>
      </w:pPr>
      <w:r w:rsidRPr="009913F2">
        <w:rPr>
          <w:rtl/>
          <w:lang w:bidi="ar-LB"/>
        </w:rPr>
        <w:tab/>
        <w:t>(هـ)</w:t>
      </w:r>
      <w:r w:rsidRPr="009913F2">
        <w:rPr>
          <w:rtl/>
          <w:lang w:bidi="ar-LB"/>
        </w:rPr>
        <w:tab/>
        <w:t>نفس الفرص للوصول إلى برامج التعليم المتواصل، بما في ذلك برامج تعليم الكبار ومحو الأُمية الوظيفية، ولا سيما البرامج التي تهدف إلى تضيي</w:t>
      </w:r>
      <w:r w:rsidRPr="009913F2">
        <w:rPr>
          <w:rFonts w:hint="cs"/>
          <w:rtl/>
          <w:lang w:bidi="ar-LB"/>
        </w:rPr>
        <w:t>ق</w:t>
      </w:r>
      <w:r w:rsidRPr="009913F2">
        <w:rPr>
          <w:rtl/>
          <w:lang w:bidi="ar-LB"/>
        </w:rPr>
        <w:t xml:space="preserve"> أي فجوة في التعليم قائمة بين الرجل والمرأة، في أقرب وقت ممكن؛</w:t>
      </w:r>
    </w:p>
    <w:p w:rsidR="000D3F48" w:rsidRPr="009913F2" w:rsidRDefault="000D3F48" w:rsidP="000D3F48">
      <w:pPr>
        <w:pStyle w:val="SingleTxt"/>
        <w:rPr>
          <w:rtl/>
          <w:lang w:bidi="ar-LB"/>
        </w:rPr>
      </w:pPr>
      <w:r w:rsidRPr="009913F2">
        <w:rPr>
          <w:rtl/>
          <w:lang w:bidi="ar-LB"/>
        </w:rPr>
        <w:tab/>
        <w:t>(و)</w:t>
      </w:r>
      <w:r w:rsidRPr="009913F2">
        <w:rPr>
          <w:rtl/>
          <w:lang w:bidi="ar-LB"/>
        </w:rPr>
        <w:tab/>
        <w:t xml:space="preserve">خفض معدلات ترك المدرسة قبل الأوان بين الطالبات وتنظيم برامج للفتيات والنساء اللائي تركن المدرسة قبل الأوان؛ </w:t>
      </w:r>
    </w:p>
    <w:p w:rsidR="000D3F48" w:rsidRPr="009913F2" w:rsidRDefault="000D3F48" w:rsidP="000D3F48">
      <w:pPr>
        <w:pStyle w:val="SingleTxt"/>
        <w:rPr>
          <w:rtl/>
          <w:lang w:bidi="ar-LB"/>
        </w:rPr>
      </w:pPr>
      <w:r w:rsidRPr="009913F2">
        <w:rPr>
          <w:rtl/>
          <w:lang w:bidi="ar-LB"/>
        </w:rPr>
        <w:tab/>
        <w:t>(ز)</w:t>
      </w:r>
      <w:r w:rsidRPr="009913F2">
        <w:rPr>
          <w:rtl/>
          <w:lang w:bidi="ar-LB"/>
        </w:rPr>
        <w:tab/>
        <w:t xml:space="preserve">نفس الفرص للمشاركة النشطة في الألعاب الرياضية والتربية البدنية؛ </w:t>
      </w:r>
    </w:p>
    <w:p w:rsidR="000D3F48" w:rsidRPr="009913F2" w:rsidRDefault="000D3F48" w:rsidP="000D3F48">
      <w:pPr>
        <w:pStyle w:val="SingleTxt"/>
        <w:rPr>
          <w:rtl/>
          <w:lang w:bidi="ar-LB"/>
        </w:rPr>
      </w:pPr>
      <w:r w:rsidRPr="009913F2">
        <w:rPr>
          <w:rtl/>
          <w:lang w:bidi="ar-LB"/>
        </w:rPr>
        <w:tab/>
        <w:t>(ح)</w:t>
      </w:r>
      <w:r w:rsidRPr="009913F2">
        <w:rPr>
          <w:rtl/>
          <w:lang w:bidi="ar-LB"/>
        </w:rPr>
        <w:tab/>
        <w:t xml:space="preserve">الوصول إلى معلومات تربوية محددة للمساعدة في ضمان صحة الأُسر ورفاهها، بما في ذلك المعلومات والنصح عن </w:t>
      </w:r>
      <w:r w:rsidRPr="009913F2">
        <w:rPr>
          <w:rFonts w:hint="cs"/>
          <w:rtl/>
          <w:lang w:bidi="ar-LB"/>
        </w:rPr>
        <w:t>تنظيم</w:t>
      </w:r>
      <w:r w:rsidRPr="009913F2">
        <w:rPr>
          <w:rtl/>
          <w:lang w:bidi="ar-LB"/>
        </w:rPr>
        <w:t xml:space="preserve"> الأُسرة.</w:t>
      </w:r>
    </w:p>
    <w:p w:rsidR="000D3F48" w:rsidRPr="009913F2" w:rsidRDefault="000D3F48" w:rsidP="000D3F48">
      <w:pPr>
        <w:pStyle w:val="SingleTxt"/>
        <w:rPr>
          <w:rFonts w:hint="cs"/>
          <w:rtl/>
          <w:lang w:bidi="ar-LB"/>
        </w:rPr>
      </w:pPr>
      <w:r>
        <w:rPr>
          <w:rtl/>
          <w:lang w:bidi="ar-LB"/>
        </w:rPr>
        <w:tab/>
      </w:r>
      <w:r w:rsidRPr="009913F2">
        <w:rPr>
          <w:rtl/>
          <w:lang w:bidi="ar-LB"/>
        </w:rPr>
        <w:t xml:space="preserve">تبيّن المؤشرات الأساسية لتعليم </w:t>
      </w:r>
      <w:r>
        <w:rPr>
          <w:rFonts w:hint="cs"/>
          <w:rtl/>
          <w:lang w:bidi="ar-LB"/>
        </w:rPr>
        <w:t xml:space="preserve">المرأة </w:t>
      </w:r>
      <w:r w:rsidRPr="009913F2">
        <w:rPr>
          <w:rtl/>
          <w:lang w:bidi="ar-LB"/>
        </w:rPr>
        <w:t xml:space="preserve">في أوكرانيا اليوم أنّ النتائج التي </w:t>
      </w:r>
      <w:r>
        <w:rPr>
          <w:rFonts w:hint="cs"/>
          <w:rtl/>
          <w:lang w:bidi="ar-LB"/>
        </w:rPr>
        <w:t xml:space="preserve">تحققها </w:t>
      </w:r>
      <w:r w:rsidRPr="009913F2">
        <w:rPr>
          <w:rtl/>
          <w:lang w:bidi="ar-LB"/>
        </w:rPr>
        <w:t xml:space="preserve">تساوي في جودتها نتائج </w:t>
      </w:r>
      <w:r>
        <w:rPr>
          <w:rFonts w:hint="cs"/>
          <w:rtl/>
          <w:lang w:bidi="ar-LB"/>
        </w:rPr>
        <w:t xml:space="preserve">الرجل بل وتتفوق عليها </w:t>
      </w:r>
      <w:r w:rsidRPr="009913F2">
        <w:rPr>
          <w:rtl/>
          <w:lang w:bidi="ar-LB"/>
        </w:rPr>
        <w:t xml:space="preserve">في بعض الجوانب. وتتمتع المرأة بالفعل بنفس </w:t>
      </w:r>
      <w:r w:rsidRPr="009913F2">
        <w:rPr>
          <w:rFonts w:hint="cs"/>
          <w:rtl/>
          <w:lang w:bidi="ar-LB"/>
        </w:rPr>
        <w:t>فرص التحصيل العلمي</w:t>
      </w:r>
      <w:r w:rsidRPr="009913F2">
        <w:rPr>
          <w:rtl/>
          <w:lang w:bidi="ar-LB"/>
        </w:rPr>
        <w:t xml:space="preserve"> </w:t>
      </w:r>
      <w:r>
        <w:rPr>
          <w:rFonts w:hint="cs"/>
          <w:rtl/>
          <w:lang w:bidi="ar-LB"/>
        </w:rPr>
        <w:t>أسوة با</w:t>
      </w:r>
      <w:r w:rsidRPr="009913F2">
        <w:rPr>
          <w:rtl/>
          <w:lang w:bidi="ar-LB"/>
        </w:rPr>
        <w:t>لرجل</w:t>
      </w:r>
      <w:r>
        <w:rPr>
          <w:rFonts w:hint="cs"/>
          <w:rtl/>
          <w:lang w:bidi="ar-LB"/>
        </w:rPr>
        <w:t>،</w:t>
      </w:r>
      <w:r w:rsidRPr="009913F2">
        <w:rPr>
          <w:rtl/>
          <w:lang w:bidi="ar-LB"/>
        </w:rPr>
        <w:t xml:space="preserve"> وتحصل على </w:t>
      </w:r>
      <w:r w:rsidRPr="009913F2">
        <w:rPr>
          <w:rFonts w:hint="cs"/>
          <w:rtl/>
          <w:lang w:bidi="ar-LB"/>
        </w:rPr>
        <w:t>الشهادات</w:t>
      </w:r>
      <w:r w:rsidRPr="009913F2">
        <w:rPr>
          <w:rtl/>
          <w:lang w:bidi="ar-LB"/>
        </w:rPr>
        <w:t xml:space="preserve"> العلمية </w:t>
      </w:r>
      <w:r w:rsidRPr="009913F2">
        <w:rPr>
          <w:rFonts w:hint="cs"/>
          <w:rtl/>
          <w:lang w:bidi="ar-LB"/>
        </w:rPr>
        <w:t>من</w:t>
      </w:r>
      <w:r w:rsidRPr="009913F2">
        <w:rPr>
          <w:rtl/>
          <w:lang w:bidi="ar-LB"/>
        </w:rPr>
        <w:t xml:space="preserve"> المؤسسات التعليمية </w:t>
      </w:r>
      <w:r w:rsidRPr="009913F2">
        <w:rPr>
          <w:rFonts w:hint="cs"/>
          <w:rtl/>
          <w:lang w:bidi="ar-LB"/>
        </w:rPr>
        <w:t>من</w:t>
      </w:r>
      <w:r w:rsidRPr="009913F2">
        <w:rPr>
          <w:rtl/>
          <w:lang w:bidi="ar-LB"/>
        </w:rPr>
        <w:t xml:space="preserve"> جميع </w:t>
      </w:r>
      <w:r>
        <w:rPr>
          <w:rFonts w:hint="cs"/>
          <w:rtl/>
          <w:lang w:bidi="ar-LB"/>
        </w:rPr>
        <w:t xml:space="preserve">النوعيات </w:t>
      </w:r>
      <w:r w:rsidRPr="009913F2">
        <w:rPr>
          <w:rtl/>
          <w:lang w:bidi="ar-LB"/>
        </w:rPr>
        <w:t xml:space="preserve">ومستويات الاعتماد وأشكال </w:t>
      </w:r>
      <w:r w:rsidRPr="009913F2">
        <w:rPr>
          <w:rFonts w:hint="cs"/>
          <w:rtl/>
          <w:lang w:bidi="ar-LB"/>
        </w:rPr>
        <w:t>الملكية،</w:t>
      </w:r>
      <w:r w:rsidRPr="009913F2">
        <w:rPr>
          <w:rtl/>
          <w:lang w:bidi="ar-LB"/>
        </w:rPr>
        <w:t xml:space="preserve"> في المناطق الريفية والحضرية على السواء. وتتساوى المرأة بالرجل في إمكانية </w:t>
      </w:r>
      <w:r w:rsidRPr="009913F2">
        <w:rPr>
          <w:rFonts w:hint="cs"/>
          <w:rtl/>
          <w:lang w:bidi="ar-LB"/>
        </w:rPr>
        <w:t>الإفادة من ال</w:t>
      </w:r>
      <w:r w:rsidRPr="009913F2">
        <w:rPr>
          <w:rtl/>
          <w:lang w:bidi="ar-LB"/>
        </w:rPr>
        <w:t xml:space="preserve">مناهج </w:t>
      </w:r>
      <w:r w:rsidRPr="009913F2">
        <w:rPr>
          <w:rFonts w:hint="cs"/>
          <w:rtl/>
          <w:lang w:bidi="ar-LB"/>
        </w:rPr>
        <w:t>ال</w:t>
      </w:r>
      <w:r w:rsidRPr="009913F2">
        <w:rPr>
          <w:rtl/>
          <w:lang w:bidi="ar-LB"/>
        </w:rPr>
        <w:t>دراسية</w:t>
      </w:r>
      <w:r w:rsidRPr="009913F2">
        <w:rPr>
          <w:rFonts w:hint="cs"/>
          <w:rtl/>
          <w:lang w:bidi="ar-LB"/>
        </w:rPr>
        <w:t>،</w:t>
      </w:r>
      <w:r w:rsidRPr="009913F2">
        <w:rPr>
          <w:rtl/>
          <w:lang w:bidi="ar-LB"/>
        </w:rPr>
        <w:t xml:space="preserve"> و</w:t>
      </w:r>
      <w:r w:rsidRPr="009913F2">
        <w:rPr>
          <w:rFonts w:hint="cs"/>
          <w:rtl/>
          <w:lang w:bidi="ar-LB"/>
        </w:rPr>
        <w:t>الحصول على ال</w:t>
      </w:r>
      <w:r w:rsidRPr="009913F2">
        <w:rPr>
          <w:rtl/>
          <w:lang w:bidi="ar-LB"/>
        </w:rPr>
        <w:t xml:space="preserve">كتب </w:t>
      </w:r>
      <w:r>
        <w:rPr>
          <w:rFonts w:hint="cs"/>
          <w:rtl/>
          <w:lang w:bidi="ar-LB"/>
        </w:rPr>
        <w:t xml:space="preserve">بما في ذلك </w:t>
      </w:r>
      <w:r w:rsidRPr="009913F2">
        <w:rPr>
          <w:rFonts w:hint="cs"/>
          <w:rtl/>
          <w:lang w:bidi="ar-LB"/>
        </w:rPr>
        <w:t>ال</w:t>
      </w:r>
      <w:r w:rsidRPr="009913F2">
        <w:rPr>
          <w:rtl/>
          <w:lang w:bidi="ar-LB"/>
        </w:rPr>
        <w:t xml:space="preserve">كتب </w:t>
      </w:r>
      <w:r w:rsidRPr="009913F2">
        <w:rPr>
          <w:rFonts w:hint="cs"/>
          <w:rtl/>
          <w:lang w:bidi="ar-LB"/>
        </w:rPr>
        <w:t>ال</w:t>
      </w:r>
      <w:r w:rsidRPr="009913F2">
        <w:rPr>
          <w:rtl/>
          <w:lang w:bidi="ar-LB"/>
        </w:rPr>
        <w:t>مدرسية</w:t>
      </w:r>
      <w:r w:rsidRPr="009913F2">
        <w:rPr>
          <w:rFonts w:hint="cs"/>
          <w:rtl/>
          <w:lang w:bidi="ar-LB"/>
        </w:rPr>
        <w:t>،</w:t>
      </w:r>
      <w:r w:rsidRPr="009913F2">
        <w:rPr>
          <w:rtl/>
          <w:lang w:bidi="ar-LB"/>
        </w:rPr>
        <w:t xml:space="preserve"> و</w:t>
      </w:r>
      <w:r>
        <w:rPr>
          <w:rFonts w:hint="cs"/>
          <w:rtl/>
          <w:lang w:bidi="ar-LB"/>
        </w:rPr>
        <w:t xml:space="preserve">في </w:t>
      </w:r>
      <w:r w:rsidRPr="009913F2">
        <w:rPr>
          <w:rtl/>
          <w:lang w:bidi="ar-LB"/>
        </w:rPr>
        <w:t>ا</w:t>
      </w:r>
      <w:r w:rsidRPr="009913F2">
        <w:rPr>
          <w:rFonts w:hint="cs"/>
          <w:rtl/>
          <w:lang w:bidi="ar-LB"/>
        </w:rPr>
        <w:t>لتقدم للا</w:t>
      </w:r>
      <w:r w:rsidRPr="009913F2">
        <w:rPr>
          <w:rtl/>
          <w:lang w:bidi="ar-LB"/>
        </w:rPr>
        <w:t>متحانات</w:t>
      </w:r>
      <w:r w:rsidRPr="009913F2">
        <w:rPr>
          <w:rFonts w:hint="cs"/>
          <w:rtl/>
          <w:lang w:bidi="ar-LB"/>
        </w:rPr>
        <w:t>،</w:t>
      </w:r>
      <w:r w:rsidRPr="009913F2">
        <w:rPr>
          <w:rtl/>
          <w:lang w:bidi="ar-LB"/>
        </w:rPr>
        <w:t xml:space="preserve"> </w:t>
      </w:r>
      <w:r>
        <w:rPr>
          <w:rFonts w:hint="cs"/>
          <w:rtl/>
          <w:lang w:bidi="ar-LB"/>
        </w:rPr>
        <w:t xml:space="preserve">والتعامل مع هيئة تدريس متساوية من حيث </w:t>
      </w:r>
      <w:r w:rsidRPr="009913F2">
        <w:rPr>
          <w:rFonts w:hint="cs"/>
          <w:rtl/>
          <w:lang w:bidi="ar-LB"/>
        </w:rPr>
        <w:t xml:space="preserve">المؤهلات، </w:t>
      </w:r>
      <w:r w:rsidRPr="009913F2">
        <w:rPr>
          <w:rtl/>
          <w:lang w:bidi="ar-LB"/>
        </w:rPr>
        <w:t>و</w:t>
      </w:r>
      <w:r>
        <w:rPr>
          <w:rFonts w:hint="cs"/>
          <w:rtl/>
          <w:lang w:bidi="ar-LB"/>
        </w:rPr>
        <w:t xml:space="preserve">في </w:t>
      </w:r>
      <w:r w:rsidRPr="009913F2">
        <w:rPr>
          <w:rFonts w:hint="cs"/>
          <w:rtl/>
          <w:lang w:bidi="ar-LB"/>
        </w:rPr>
        <w:t>الحصول على ال</w:t>
      </w:r>
      <w:r w:rsidRPr="009913F2">
        <w:rPr>
          <w:rtl/>
          <w:lang w:bidi="ar-LB"/>
        </w:rPr>
        <w:t>شهادات</w:t>
      </w:r>
      <w:r w:rsidRPr="009913F2">
        <w:rPr>
          <w:rFonts w:hint="cs"/>
          <w:rtl/>
          <w:lang w:bidi="ar-LB"/>
        </w:rPr>
        <w:t xml:space="preserve">، </w:t>
      </w:r>
      <w:r>
        <w:rPr>
          <w:rFonts w:hint="cs"/>
          <w:rtl/>
          <w:lang w:bidi="ar-LB"/>
        </w:rPr>
        <w:t xml:space="preserve">واستخدام </w:t>
      </w:r>
      <w:r w:rsidRPr="009913F2">
        <w:rPr>
          <w:rFonts w:hint="cs"/>
          <w:rtl/>
          <w:lang w:bidi="ar-LB"/>
        </w:rPr>
        <w:t>المباني المدرسية، والحصول على ال</w:t>
      </w:r>
      <w:r w:rsidRPr="009913F2">
        <w:rPr>
          <w:rtl/>
          <w:lang w:bidi="ar-LB"/>
        </w:rPr>
        <w:t xml:space="preserve">منح </w:t>
      </w:r>
      <w:r w:rsidRPr="009913F2">
        <w:rPr>
          <w:rFonts w:hint="cs"/>
          <w:rtl/>
          <w:lang w:bidi="ar-LB"/>
        </w:rPr>
        <w:t>ال</w:t>
      </w:r>
      <w:r w:rsidRPr="009913F2">
        <w:rPr>
          <w:rtl/>
          <w:lang w:bidi="ar-LB"/>
        </w:rPr>
        <w:t>دراسية و</w:t>
      </w:r>
      <w:r w:rsidRPr="009913F2">
        <w:rPr>
          <w:rFonts w:hint="cs"/>
          <w:rtl/>
          <w:lang w:bidi="ar-LB"/>
        </w:rPr>
        <w:t xml:space="preserve">سائر </w:t>
      </w:r>
      <w:r w:rsidRPr="009913F2">
        <w:rPr>
          <w:rtl/>
          <w:lang w:bidi="ar-LB"/>
        </w:rPr>
        <w:t xml:space="preserve">أشكال المساعدة المادية. </w:t>
      </w:r>
      <w:r>
        <w:rPr>
          <w:rFonts w:hint="cs"/>
          <w:rtl/>
          <w:lang w:bidi="ar-LB"/>
        </w:rPr>
        <w:t xml:space="preserve">ويسود في أوكرانيا اعتراف على نطاق واسع بأن </w:t>
      </w:r>
      <w:r w:rsidRPr="009913F2">
        <w:rPr>
          <w:rtl/>
          <w:lang w:bidi="ar-LB"/>
        </w:rPr>
        <w:t xml:space="preserve">غياب أيّ خلل جوهري في التوازن بين الجنسين على صعيد المستوى التعليمي </w:t>
      </w:r>
      <w:r>
        <w:rPr>
          <w:rFonts w:hint="cs"/>
          <w:rtl/>
          <w:lang w:bidi="ar-LB"/>
        </w:rPr>
        <w:t xml:space="preserve">يمثل جانبا إيجابيا </w:t>
      </w:r>
      <w:r w:rsidRPr="009913F2">
        <w:rPr>
          <w:rtl/>
          <w:lang w:bidi="ar-LB"/>
        </w:rPr>
        <w:t>من الجوانب الاجتماعية الثقافية</w:t>
      </w:r>
      <w:r>
        <w:rPr>
          <w:rFonts w:hint="cs"/>
          <w:rtl/>
          <w:lang w:bidi="ar-LB"/>
        </w:rPr>
        <w:t>.</w:t>
      </w:r>
    </w:p>
    <w:p w:rsidR="000D3F48" w:rsidRPr="009913F2" w:rsidRDefault="000D3F48" w:rsidP="000D3F48">
      <w:pPr>
        <w:pStyle w:val="SingleTxt"/>
        <w:rPr>
          <w:rtl/>
          <w:lang w:bidi="ar-LB"/>
        </w:rPr>
      </w:pPr>
      <w:r w:rsidRPr="009913F2">
        <w:rPr>
          <w:rtl/>
          <w:lang w:bidi="ar-LB"/>
        </w:rPr>
        <w:tab/>
        <w:t xml:space="preserve">واستنادا إلى إحصائيات اليونسكو، تحتل أوكرانيا من حيث </w:t>
      </w:r>
      <w:r w:rsidRPr="009913F2">
        <w:rPr>
          <w:rFonts w:hint="cs"/>
          <w:rtl/>
          <w:lang w:bidi="ar-LB"/>
        </w:rPr>
        <w:t>مستويات</w:t>
      </w:r>
      <w:r w:rsidRPr="009913F2">
        <w:rPr>
          <w:rtl/>
          <w:lang w:bidi="ar-LB"/>
        </w:rPr>
        <w:t xml:space="preserve"> معرفة القراءة والكتابة </w:t>
      </w:r>
      <w:r>
        <w:rPr>
          <w:rFonts w:hint="cs"/>
          <w:rtl/>
          <w:lang w:bidi="ar-LB"/>
        </w:rPr>
        <w:t xml:space="preserve">بين صفوف سكانها </w:t>
      </w:r>
      <w:r w:rsidRPr="009913F2">
        <w:rPr>
          <w:rtl/>
          <w:lang w:bidi="ar-LB"/>
        </w:rPr>
        <w:t xml:space="preserve">أحد المواقع الرائدة بين البلدان المتقدمة في العالم. </w:t>
      </w:r>
      <w:r w:rsidRPr="009913F2">
        <w:rPr>
          <w:rFonts w:hint="cs"/>
          <w:rtl/>
          <w:lang w:bidi="ar-LB"/>
        </w:rPr>
        <w:t>ف</w:t>
      </w:r>
      <w:r w:rsidRPr="009913F2">
        <w:rPr>
          <w:rtl/>
          <w:lang w:bidi="ar-LB"/>
        </w:rPr>
        <w:t>في عام</w:t>
      </w:r>
      <w:r>
        <w:rPr>
          <w:rFonts w:hint="cs"/>
          <w:rtl/>
          <w:lang w:bidi="ar-LB"/>
        </w:rPr>
        <w:t> </w:t>
      </w:r>
      <w:r w:rsidRPr="009913F2">
        <w:rPr>
          <w:rtl/>
          <w:lang w:bidi="ar-LB"/>
        </w:rPr>
        <w:t xml:space="preserve">2001 بلغ معدل </w:t>
      </w:r>
      <w:r>
        <w:rPr>
          <w:rFonts w:hint="cs"/>
          <w:rtl/>
          <w:lang w:bidi="ar-LB"/>
        </w:rPr>
        <w:t>الإلملام ب</w:t>
      </w:r>
      <w:r w:rsidRPr="009913F2">
        <w:rPr>
          <w:rtl/>
          <w:lang w:bidi="ar-LB"/>
        </w:rPr>
        <w:t xml:space="preserve">القراءة والكتابة بين الذكور والإناث من سن 15 </w:t>
      </w:r>
      <w:r>
        <w:rPr>
          <w:rFonts w:hint="cs"/>
          <w:rtl/>
          <w:lang w:bidi="ar-LB"/>
        </w:rPr>
        <w:t xml:space="preserve">سنة </w:t>
      </w:r>
      <w:r w:rsidRPr="009913F2">
        <w:rPr>
          <w:rtl/>
          <w:lang w:bidi="ar-LB"/>
        </w:rPr>
        <w:t>وما</w:t>
      </w:r>
      <w:r>
        <w:rPr>
          <w:rFonts w:hint="cs"/>
          <w:rtl/>
          <w:lang w:bidi="ar-LB"/>
        </w:rPr>
        <w:t> </w:t>
      </w:r>
      <w:r w:rsidRPr="009913F2">
        <w:rPr>
          <w:rtl/>
          <w:lang w:bidi="ar-LB"/>
        </w:rPr>
        <w:t xml:space="preserve">فوق نسبة 99.5 في المائة ونسبة 99.9 في المائة بين الأطفال دون </w:t>
      </w:r>
      <w:r>
        <w:rPr>
          <w:rFonts w:hint="cs"/>
          <w:rtl/>
          <w:lang w:bidi="ar-LB"/>
        </w:rPr>
        <w:t>الخامسة عشرة</w:t>
      </w:r>
      <w:r w:rsidRPr="009913F2">
        <w:rPr>
          <w:rtl/>
          <w:lang w:bidi="ar-LB"/>
        </w:rPr>
        <w:t xml:space="preserve">. وتُظهر البيانات المستمدة من آخر </w:t>
      </w:r>
      <w:r>
        <w:rPr>
          <w:rFonts w:hint="cs"/>
          <w:rtl/>
          <w:lang w:bidi="ar-LB"/>
        </w:rPr>
        <w:t xml:space="preserve">تعداد </w:t>
      </w:r>
      <w:r w:rsidRPr="009913F2">
        <w:rPr>
          <w:rtl/>
          <w:lang w:bidi="ar-LB"/>
        </w:rPr>
        <w:t xml:space="preserve">سكاني في أوكرانيا (أجري عام 2001) </w:t>
      </w:r>
      <w:r>
        <w:rPr>
          <w:rFonts w:hint="cs"/>
          <w:rtl/>
          <w:lang w:bidi="ar-LB"/>
        </w:rPr>
        <w:t xml:space="preserve">تساوي </w:t>
      </w:r>
      <w:r w:rsidRPr="009913F2">
        <w:rPr>
          <w:rFonts w:hint="cs"/>
          <w:rtl/>
          <w:lang w:bidi="ar-LB"/>
        </w:rPr>
        <w:t xml:space="preserve">نسبة </w:t>
      </w:r>
      <w:r w:rsidRPr="009913F2">
        <w:rPr>
          <w:rtl/>
          <w:lang w:bidi="ar-LB"/>
        </w:rPr>
        <w:t xml:space="preserve">الجنسين </w:t>
      </w:r>
      <w:r w:rsidRPr="009913F2">
        <w:rPr>
          <w:rFonts w:hint="cs"/>
          <w:rtl/>
          <w:lang w:bidi="ar-LB"/>
        </w:rPr>
        <w:t xml:space="preserve">في </w:t>
      </w:r>
      <w:r>
        <w:rPr>
          <w:rFonts w:hint="cs"/>
          <w:rtl/>
          <w:lang w:bidi="ar-LB"/>
        </w:rPr>
        <w:t>التحصيل الكامل ل</w:t>
      </w:r>
      <w:r w:rsidRPr="009913F2">
        <w:rPr>
          <w:rtl/>
          <w:lang w:bidi="ar-LB"/>
        </w:rPr>
        <w:t xml:space="preserve">لتعليم العالي: </w:t>
      </w:r>
      <w:r>
        <w:rPr>
          <w:rFonts w:hint="cs"/>
          <w:rtl/>
          <w:lang w:bidi="ar-LB"/>
        </w:rPr>
        <w:t>و</w:t>
      </w:r>
      <w:r w:rsidRPr="009913F2">
        <w:rPr>
          <w:rtl/>
          <w:lang w:bidi="ar-LB"/>
        </w:rPr>
        <w:t xml:space="preserve">عندما أجري </w:t>
      </w:r>
      <w:r>
        <w:rPr>
          <w:rFonts w:hint="cs"/>
          <w:rtl/>
          <w:lang w:bidi="ar-LB"/>
        </w:rPr>
        <w:t>التعداد</w:t>
      </w:r>
      <w:r w:rsidRPr="009913F2">
        <w:rPr>
          <w:rtl/>
          <w:lang w:bidi="ar-LB"/>
        </w:rPr>
        <w:t xml:space="preserve">، بلغت نسبة </w:t>
      </w:r>
      <w:r>
        <w:rPr>
          <w:rFonts w:hint="cs"/>
          <w:rtl/>
          <w:lang w:bidi="ar-LB"/>
        </w:rPr>
        <w:t xml:space="preserve">التحاق النساء بالتعليم العالي </w:t>
      </w:r>
      <w:r w:rsidRPr="009913F2">
        <w:rPr>
          <w:rtl/>
          <w:lang w:bidi="ar-LB"/>
        </w:rPr>
        <w:t>128 بالألف ونسبة الرجال 131 بالألف.</w:t>
      </w:r>
    </w:p>
    <w:p w:rsidR="000D3F48" w:rsidRPr="009913F2" w:rsidRDefault="000D3F48" w:rsidP="000D3F48">
      <w:pPr>
        <w:pStyle w:val="SingleTxt"/>
        <w:rPr>
          <w:rtl/>
          <w:lang w:bidi="ar-LB"/>
        </w:rPr>
      </w:pPr>
      <w:r w:rsidRPr="009913F2">
        <w:rPr>
          <w:rtl/>
          <w:lang w:bidi="ar-LB"/>
        </w:rPr>
        <w:tab/>
        <w:t xml:space="preserve">ويشتمل النظام التعليمي الحالي على </w:t>
      </w:r>
      <w:r w:rsidRPr="009913F2">
        <w:rPr>
          <w:rFonts w:hint="cs"/>
          <w:rtl/>
          <w:lang w:bidi="ar-LB"/>
        </w:rPr>
        <w:t>المراحل</w:t>
      </w:r>
      <w:r w:rsidRPr="009913F2">
        <w:rPr>
          <w:rtl/>
          <w:lang w:bidi="ar-LB"/>
        </w:rPr>
        <w:t xml:space="preserve"> التالية: التعليم ما قبل </w:t>
      </w:r>
      <w:r w:rsidRPr="009913F2">
        <w:rPr>
          <w:rFonts w:hint="cs"/>
          <w:rtl/>
          <w:lang w:bidi="ar-LB"/>
        </w:rPr>
        <w:t>الابتدائي</w:t>
      </w:r>
      <w:r w:rsidRPr="009913F2">
        <w:rPr>
          <w:rtl/>
          <w:lang w:bidi="ar-LB"/>
        </w:rPr>
        <w:t>، والتعليم الابتدائي</w:t>
      </w:r>
      <w:r>
        <w:rPr>
          <w:rFonts w:hint="cs"/>
          <w:rtl/>
          <w:lang w:bidi="ar-LB"/>
        </w:rPr>
        <w:t>/</w:t>
      </w:r>
      <w:r w:rsidRPr="009913F2">
        <w:rPr>
          <w:rtl/>
          <w:lang w:bidi="ar-LB"/>
        </w:rPr>
        <w:t xml:space="preserve">الثانوي، والتعليم المهني والتقني في </w:t>
      </w:r>
      <w:r w:rsidRPr="009913F2">
        <w:rPr>
          <w:rFonts w:hint="cs"/>
          <w:rtl/>
          <w:lang w:bidi="ar-LB"/>
        </w:rPr>
        <w:t>ال</w:t>
      </w:r>
      <w:r w:rsidRPr="009913F2">
        <w:rPr>
          <w:rtl/>
          <w:lang w:bidi="ar-LB"/>
        </w:rPr>
        <w:t xml:space="preserve">مؤسسات </w:t>
      </w:r>
      <w:r w:rsidRPr="009913F2">
        <w:rPr>
          <w:rFonts w:hint="cs"/>
          <w:rtl/>
          <w:lang w:bidi="ar-LB"/>
        </w:rPr>
        <w:t>ال</w:t>
      </w:r>
      <w:r w:rsidRPr="009913F2">
        <w:rPr>
          <w:rtl/>
          <w:lang w:bidi="ar-LB"/>
        </w:rPr>
        <w:t xml:space="preserve">تعليمية </w:t>
      </w:r>
      <w:r>
        <w:rPr>
          <w:rFonts w:hint="cs"/>
          <w:rtl/>
          <w:lang w:bidi="ar-LB"/>
        </w:rPr>
        <w:t>الموازية</w:t>
      </w:r>
      <w:r w:rsidRPr="009913F2">
        <w:rPr>
          <w:rtl/>
          <w:lang w:bidi="ar-LB"/>
        </w:rPr>
        <w:t xml:space="preserve">، والتعليم العالي الذي تليه عملية تدريب وتعلم ذاتي </w:t>
      </w:r>
      <w:r w:rsidRPr="009913F2">
        <w:rPr>
          <w:rFonts w:hint="cs"/>
          <w:rtl/>
          <w:lang w:bidi="ar-LB"/>
        </w:rPr>
        <w:t>مستمرين</w:t>
      </w:r>
      <w:r w:rsidRPr="009913F2">
        <w:rPr>
          <w:rtl/>
          <w:lang w:bidi="ar-LB"/>
        </w:rPr>
        <w:t xml:space="preserve">، ويكفل </w:t>
      </w:r>
      <w:r w:rsidRPr="009913F2">
        <w:rPr>
          <w:rFonts w:hint="cs"/>
          <w:rtl/>
          <w:lang w:bidi="ar-LB"/>
        </w:rPr>
        <w:t xml:space="preserve">ذلك كله إقامة مجتمع </w:t>
      </w:r>
      <w:r w:rsidRPr="009913F2">
        <w:rPr>
          <w:rtl/>
          <w:lang w:bidi="ar-LB"/>
        </w:rPr>
        <w:t>منفتح على العالم</w:t>
      </w:r>
      <w:r w:rsidRPr="009913F2">
        <w:rPr>
          <w:rFonts w:hint="cs"/>
          <w:rtl/>
          <w:lang w:bidi="ar-LB"/>
        </w:rPr>
        <w:t xml:space="preserve"> عبر</w:t>
      </w:r>
      <w:r>
        <w:rPr>
          <w:rFonts w:hint="eastAsia"/>
          <w:rtl/>
          <w:lang w:bidi="ar-LB"/>
        </w:rPr>
        <w:t> </w:t>
      </w:r>
      <w:r w:rsidRPr="009913F2">
        <w:rPr>
          <w:rFonts w:hint="cs"/>
          <w:rtl/>
          <w:lang w:bidi="ar-LB"/>
        </w:rPr>
        <w:t>التعليم</w:t>
      </w:r>
      <w:r w:rsidRPr="009913F2">
        <w:rPr>
          <w:rtl/>
          <w:lang w:bidi="ar-LB"/>
        </w:rPr>
        <w:t>.</w:t>
      </w:r>
    </w:p>
    <w:p w:rsidR="000D3F48" w:rsidRPr="009913F2" w:rsidRDefault="000D3F48" w:rsidP="000D3F48">
      <w:pPr>
        <w:pStyle w:val="SingleTxt"/>
        <w:rPr>
          <w:rFonts w:hint="cs"/>
          <w:rtl/>
          <w:lang w:bidi="ar-LB"/>
        </w:rPr>
      </w:pPr>
      <w:r w:rsidRPr="009913F2">
        <w:rPr>
          <w:b/>
          <w:bCs/>
          <w:rtl/>
          <w:lang w:bidi="ar-LB"/>
        </w:rPr>
        <w:t xml:space="preserve">التعليم ما قبل </w:t>
      </w:r>
      <w:r w:rsidRPr="009913F2">
        <w:rPr>
          <w:rFonts w:hint="cs"/>
          <w:b/>
          <w:bCs/>
          <w:rtl/>
          <w:lang w:bidi="ar-LB"/>
        </w:rPr>
        <w:t>الابتدائي.</w:t>
      </w:r>
      <w:r w:rsidRPr="009913F2">
        <w:rPr>
          <w:rFonts w:hint="cs"/>
          <w:rtl/>
          <w:lang w:bidi="ar-LB"/>
        </w:rPr>
        <w:t xml:space="preserve"> </w:t>
      </w:r>
      <w:r w:rsidRPr="009913F2">
        <w:rPr>
          <w:rtl/>
          <w:lang w:bidi="ar-LB"/>
        </w:rPr>
        <w:t xml:space="preserve">تواجه أوكرانيا حاليا مشكلة فيما يتعلق بالتعليم ما قبل </w:t>
      </w:r>
      <w:r w:rsidRPr="009913F2">
        <w:rPr>
          <w:rFonts w:hint="cs"/>
          <w:rtl/>
          <w:lang w:bidi="ar-LB"/>
        </w:rPr>
        <w:t>الابتدائي</w:t>
      </w:r>
      <w:r w:rsidRPr="009913F2">
        <w:rPr>
          <w:rtl/>
          <w:lang w:bidi="ar-LB"/>
        </w:rPr>
        <w:t xml:space="preserve">. ففي حين </w:t>
      </w:r>
      <w:r w:rsidRPr="009913F2">
        <w:rPr>
          <w:rFonts w:hint="cs"/>
          <w:rtl/>
          <w:lang w:bidi="ar-LB"/>
        </w:rPr>
        <w:t xml:space="preserve">أنّ </w:t>
      </w:r>
      <w:r w:rsidRPr="009913F2">
        <w:rPr>
          <w:rtl/>
          <w:lang w:bidi="ar-LB"/>
        </w:rPr>
        <w:t>نسبة الأطفال الملتحقين بمؤسس</w:t>
      </w:r>
      <w:r w:rsidRPr="009913F2">
        <w:rPr>
          <w:rFonts w:hint="cs"/>
          <w:rtl/>
          <w:lang w:bidi="ar-LB"/>
        </w:rPr>
        <w:t>ات ال</w:t>
      </w:r>
      <w:r w:rsidRPr="009913F2">
        <w:rPr>
          <w:rtl/>
          <w:lang w:bidi="ar-LB"/>
        </w:rPr>
        <w:t xml:space="preserve">تعليم ما قبل </w:t>
      </w:r>
      <w:r w:rsidRPr="009913F2">
        <w:rPr>
          <w:rFonts w:hint="cs"/>
          <w:rtl/>
          <w:lang w:bidi="ar-LB"/>
        </w:rPr>
        <w:t xml:space="preserve">الابتدائي بلغت </w:t>
      </w:r>
      <w:r w:rsidRPr="009913F2">
        <w:rPr>
          <w:rtl/>
          <w:lang w:bidi="ar-LB"/>
        </w:rPr>
        <w:t xml:space="preserve">57 في المائة عام 1999، </w:t>
      </w:r>
      <w:r w:rsidRPr="009913F2">
        <w:rPr>
          <w:rFonts w:hint="cs"/>
          <w:rtl/>
          <w:lang w:bidi="ar-LB"/>
        </w:rPr>
        <w:t>فإنها لم تتجاوز</w:t>
      </w:r>
      <w:r w:rsidRPr="009913F2">
        <w:rPr>
          <w:rtl/>
          <w:lang w:bidi="ar-LB"/>
        </w:rPr>
        <w:t xml:space="preserve"> 56 </w:t>
      </w:r>
      <w:r w:rsidRPr="009913F2">
        <w:rPr>
          <w:rFonts w:hint="cs"/>
          <w:rtl/>
          <w:lang w:bidi="ar-LB"/>
        </w:rPr>
        <w:t>في المائة</w:t>
      </w:r>
      <w:r w:rsidRPr="009913F2">
        <w:rPr>
          <w:rtl/>
          <w:lang w:bidi="ar-LB"/>
        </w:rPr>
        <w:t xml:space="preserve"> عام 2006. وبحلول عام 2006، </w:t>
      </w:r>
      <w:r w:rsidRPr="009913F2">
        <w:rPr>
          <w:rFonts w:hint="cs"/>
          <w:rtl/>
          <w:lang w:bidi="ar-LB"/>
        </w:rPr>
        <w:t>انخفض عدد</w:t>
      </w:r>
      <w:r>
        <w:rPr>
          <w:rFonts w:hint="eastAsia"/>
          <w:rtl/>
          <w:lang w:bidi="ar-LB"/>
        </w:rPr>
        <w:t> </w:t>
      </w:r>
      <w:r w:rsidRPr="009913F2">
        <w:rPr>
          <w:rFonts w:hint="cs"/>
          <w:rtl/>
          <w:lang w:bidi="ar-LB"/>
        </w:rPr>
        <w:t>هذه الم</w:t>
      </w:r>
      <w:r w:rsidRPr="009913F2">
        <w:rPr>
          <w:rtl/>
          <w:lang w:bidi="ar-LB"/>
        </w:rPr>
        <w:t xml:space="preserve">ؤسسات بنسبة 38.4 في المائة </w:t>
      </w:r>
      <w:r>
        <w:rPr>
          <w:rFonts w:hint="cs"/>
          <w:rtl/>
          <w:lang w:bidi="ar-LB"/>
        </w:rPr>
        <w:t xml:space="preserve">عما كانت عليه </w:t>
      </w:r>
      <w:r w:rsidRPr="009913F2">
        <w:rPr>
          <w:rtl/>
          <w:lang w:bidi="ar-LB"/>
        </w:rPr>
        <w:t xml:space="preserve">عام 2001 </w:t>
      </w:r>
      <w:r>
        <w:rPr>
          <w:rFonts w:hint="cs"/>
          <w:rtl/>
          <w:lang w:bidi="ar-LB"/>
        </w:rPr>
        <w:t>لتثبت عند </w:t>
      </w:r>
      <w:r w:rsidRPr="009913F2">
        <w:rPr>
          <w:rtl/>
          <w:lang w:bidi="ar-LB"/>
        </w:rPr>
        <w:t>100 15</w:t>
      </w:r>
      <w:r>
        <w:rPr>
          <w:rFonts w:hint="eastAsia"/>
          <w:rtl/>
          <w:lang w:bidi="ar-LB"/>
        </w:rPr>
        <w:t> </w:t>
      </w:r>
      <w:r w:rsidRPr="009913F2">
        <w:rPr>
          <w:rtl/>
          <w:lang w:bidi="ar-LB"/>
        </w:rPr>
        <w:t xml:space="preserve">مؤسسة. إضافة إلى ذلك، </w:t>
      </w:r>
      <w:r w:rsidRPr="009913F2">
        <w:rPr>
          <w:rFonts w:hint="cs"/>
          <w:rtl/>
          <w:lang w:bidi="ar-LB"/>
        </w:rPr>
        <w:t xml:space="preserve">لم تكن </w:t>
      </w:r>
      <w:r w:rsidRPr="009913F2">
        <w:rPr>
          <w:rtl/>
          <w:lang w:bidi="ar-LB"/>
        </w:rPr>
        <w:t xml:space="preserve">600 1 من هذه المؤسسات </w:t>
      </w:r>
      <w:r>
        <w:rPr>
          <w:rFonts w:hint="cs"/>
          <w:rtl/>
          <w:lang w:bidi="ar-LB"/>
        </w:rPr>
        <w:t>قيد التشغيل</w:t>
      </w:r>
      <w:r w:rsidRPr="009913F2">
        <w:rPr>
          <w:rtl/>
          <w:lang w:bidi="ar-LB"/>
        </w:rPr>
        <w:t xml:space="preserve">؛ مما يعني بعبارة أخرى </w:t>
      </w:r>
      <w:r w:rsidRPr="009913F2">
        <w:rPr>
          <w:rFonts w:hint="cs"/>
          <w:rtl/>
          <w:lang w:bidi="ar-LB"/>
        </w:rPr>
        <w:t>أنّ نسبة الانخفاض الحقيقية كانت 44.9 في المائة. وفي عام 2006، وصلت نسبة الأطفال الذين التحقوا بمثل هذه المؤسسات في المناطق الحضرية إلى 68 في المائة في حين لم</w:t>
      </w:r>
      <w:r>
        <w:rPr>
          <w:rFonts w:hint="eastAsia"/>
          <w:rtl/>
          <w:lang w:bidi="ar-LB"/>
        </w:rPr>
        <w:t> </w:t>
      </w:r>
      <w:r w:rsidRPr="009913F2">
        <w:rPr>
          <w:rFonts w:hint="cs"/>
          <w:rtl/>
          <w:lang w:bidi="ar-LB"/>
        </w:rPr>
        <w:t xml:space="preserve">تبلغ هذه النسبة إلا 28 في المائة في المناطق الريفية. وكان عدد </w:t>
      </w:r>
      <w:r>
        <w:rPr>
          <w:rFonts w:hint="cs"/>
          <w:rtl/>
          <w:lang w:bidi="ar-LB"/>
        </w:rPr>
        <w:t xml:space="preserve">البنين </w:t>
      </w:r>
      <w:r w:rsidRPr="009913F2">
        <w:rPr>
          <w:rFonts w:hint="cs"/>
          <w:rtl/>
          <w:lang w:bidi="ar-LB"/>
        </w:rPr>
        <w:t xml:space="preserve">والبنات الملتحقين بها متساويا تقريبا. ونظرا لمستوى الهجرة الحالي من الأرياف إلى المدن، تبلغ نسبة أطفال الريف المحرومين من الالتحاق بالمدارس ما قبل الابتدائية 72 في المائة، </w:t>
      </w:r>
      <w:r>
        <w:rPr>
          <w:rFonts w:hint="cs"/>
          <w:rtl/>
          <w:lang w:bidi="ar-LB"/>
        </w:rPr>
        <w:t xml:space="preserve">مما </w:t>
      </w:r>
      <w:r w:rsidRPr="009913F2">
        <w:rPr>
          <w:rFonts w:hint="cs"/>
          <w:rtl/>
          <w:lang w:bidi="ar-LB"/>
        </w:rPr>
        <w:t xml:space="preserve">يؤثر </w:t>
      </w:r>
      <w:r>
        <w:rPr>
          <w:rFonts w:hint="cs"/>
          <w:rtl/>
          <w:lang w:bidi="ar-LB"/>
        </w:rPr>
        <w:t xml:space="preserve">إلى حد كبير على إتقانهم للمنهج المدرسي ويحمّل </w:t>
      </w:r>
      <w:r w:rsidRPr="009913F2">
        <w:rPr>
          <w:rFonts w:hint="cs"/>
          <w:rtl/>
          <w:lang w:bidi="ar-LB"/>
        </w:rPr>
        <w:t>عقولهم أكثر من طاقتها ويُفقدهم الدوافع الذاتية للدراسة. ويخل</w:t>
      </w:r>
      <w:r>
        <w:rPr>
          <w:rFonts w:hint="cs"/>
          <w:rtl/>
          <w:lang w:bidi="ar-LB"/>
        </w:rPr>
        <w:t>ّ</w:t>
      </w:r>
      <w:r w:rsidRPr="009913F2">
        <w:rPr>
          <w:rFonts w:hint="cs"/>
          <w:rtl/>
          <w:lang w:bidi="ar-LB"/>
        </w:rPr>
        <w:t xml:space="preserve">ف كل ذلك </w:t>
      </w:r>
      <w:r>
        <w:rPr>
          <w:rFonts w:hint="cs"/>
          <w:rtl/>
          <w:lang w:bidi="ar-LB"/>
        </w:rPr>
        <w:t>آثارا</w:t>
      </w:r>
      <w:r w:rsidRPr="009913F2">
        <w:rPr>
          <w:rFonts w:hint="cs"/>
          <w:rtl/>
          <w:lang w:bidi="ar-LB"/>
        </w:rPr>
        <w:t xml:space="preserve"> سلبية على رأس المال البشري في المستقبل.</w:t>
      </w:r>
    </w:p>
    <w:p w:rsidR="000D3F48" w:rsidRPr="009913F2" w:rsidRDefault="000D3F48" w:rsidP="000D3F48">
      <w:pPr>
        <w:pStyle w:val="SingleTxt"/>
        <w:rPr>
          <w:rFonts w:hint="cs"/>
          <w:rtl/>
          <w:lang w:bidi="ar-LB"/>
        </w:rPr>
      </w:pPr>
      <w:r w:rsidRPr="009913F2">
        <w:rPr>
          <w:rFonts w:hint="cs"/>
          <w:rtl/>
          <w:lang w:bidi="ar-LB"/>
        </w:rPr>
        <w:tab/>
        <w:t>وجميع أعضاء الهيئة التدريسية في مؤسسات التعليم قبل الابتدائي هم من النساء.</w:t>
      </w:r>
    </w:p>
    <w:p w:rsidR="000D3F48" w:rsidRPr="009913F2" w:rsidRDefault="000D3F48" w:rsidP="000D3F48">
      <w:pPr>
        <w:pStyle w:val="SingleTxt"/>
        <w:rPr>
          <w:rFonts w:hint="cs"/>
          <w:rtl/>
          <w:lang w:bidi="ar-LB"/>
        </w:rPr>
      </w:pPr>
      <w:r w:rsidRPr="009913F2">
        <w:rPr>
          <w:b/>
          <w:bCs/>
          <w:rtl/>
          <w:lang w:bidi="ar-LB"/>
        </w:rPr>
        <w:t>التعليم الابتدائي</w:t>
      </w:r>
      <w:r>
        <w:rPr>
          <w:rFonts w:hint="cs"/>
          <w:b/>
          <w:bCs/>
          <w:rtl/>
          <w:lang w:bidi="ar-LB"/>
        </w:rPr>
        <w:t>/</w:t>
      </w:r>
      <w:r w:rsidRPr="009913F2">
        <w:rPr>
          <w:b/>
          <w:bCs/>
          <w:rtl/>
          <w:lang w:bidi="ar-LB"/>
        </w:rPr>
        <w:t>الثانوي</w:t>
      </w:r>
      <w:r w:rsidRPr="009913F2">
        <w:rPr>
          <w:rFonts w:hint="cs"/>
          <w:b/>
          <w:bCs/>
          <w:rtl/>
          <w:lang w:bidi="ar-LB"/>
        </w:rPr>
        <w:t xml:space="preserve"> العام. </w:t>
      </w:r>
      <w:r w:rsidRPr="009913F2">
        <w:rPr>
          <w:rFonts w:hint="cs"/>
          <w:rtl/>
          <w:lang w:bidi="ar-LB"/>
        </w:rPr>
        <w:t>بدأ عدد مدارس التعليم العام في الانخفاض عام 1990،</w:t>
      </w:r>
      <w:r>
        <w:rPr>
          <w:rFonts w:hint="cs"/>
          <w:rtl/>
          <w:lang w:bidi="ar-LB"/>
        </w:rPr>
        <w:t xml:space="preserve"> ليقف عند </w:t>
      </w:r>
      <w:r w:rsidRPr="009913F2">
        <w:rPr>
          <w:rFonts w:hint="cs"/>
          <w:rtl/>
          <w:lang w:bidi="ar-LB"/>
        </w:rPr>
        <w:t xml:space="preserve">400 21 مدرسة في الفترة 2006-2007. وفي الوقت نفسه، كانت الحالة الديمغرافية تنعكس سلبا على عدد التلاميذ في التعليم العام: فقد </w:t>
      </w:r>
      <w:r>
        <w:rPr>
          <w:rFonts w:hint="cs"/>
          <w:rtl/>
          <w:lang w:bidi="ar-LB"/>
        </w:rPr>
        <w:t xml:space="preserve">ظل </w:t>
      </w:r>
      <w:r w:rsidRPr="009913F2">
        <w:rPr>
          <w:rFonts w:hint="cs"/>
          <w:rtl/>
          <w:lang w:bidi="ar-LB"/>
        </w:rPr>
        <w:t xml:space="preserve">هذا العدد </w:t>
      </w:r>
      <w:r>
        <w:rPr>
          <w:rFonts w:hint="cs"/>
          <w:rtl/>
          <w:lang w:bidi="ar-LB"/>
        </w:rPr>
        <w:t xml:space="preserve">ينخفض </w:t>
      </w:r>
      <w:r w:rsidRPr="009913F2">
        <w:rPr>
          <w:rFonts w:hint="cs"/>
          <w:rtl/>
          <w:lang w:bidi="ar-LB"/>
        </w:rPr>
        <w:t>سنويا حتى وصل مجموعه إلى 5.12 ملايين في الفترة 2006-2007 (48.7 في المائة منهم من الفتيات). وتبيّن الإحصاءات أنّ عدد المدرسين العاملين في المدارس النهارية في نظام التعليم العام في 1 كانون الثاني/يناير 2007 بلغ 024 533 مدرّسا (83.6 في المائة منهم من النساء). وبلغ العدد الإجمالي للموظفين العاملين في جميع أنواع الهيئات الإدارية التابعة لهذا النظام وتديرها وزارة التعليم والعلوم، 600 514 1 موظف (80 في المائة منهم تقريبا من النساء).</w:t>
      </w:r>
    </w:p>
    <w:p w:rsidR="000D3F48" w:rsidRPr="009913F2" w:rsidRDefault="000D3F48" w:rsidP="000D3F48">
      <w:pPr>
        <w:pStyle w:val="SingleTxt"/>
        <w:rPr>
          <w:rFonts w:hint="cs"/>
          <w:rtl/>
          <w:lang w:bidi="ar-LB"/>
        </w:rPr>
      </w:pPr>
      <w:r w:rsidRPr="009913F2">
        <w:rPr>
          <w:rFonts w:hint="cs"/>
          <w:rtl/>
          <w:lang w:bidi="ar-LB"/>
        </w:rPr>
        <w:tab/>
        <w:t xml:space="preserve">وعند حساب مجموع أعداد الأطفال الذين أتـمّوا الدراسة الابتدائية/الثانوية، يجب ألا يغيب عن البال أنّ أوكرانيا هيأت الظروف المواتية للتحصيل العلمي في المرحلة الثانوية بأكملها في المدارس المهنية/التقنية، وفي السنة الأولى في مؤسسات التعليم العالي من مستويي الاعتماد الأول والثاني. وعموما، يظل التعليم في مدارس التعليم الثانوي العام مجالا </w:t>
      </w:r>
      <w:r>
        <w:rPr>
          <w:rFonts w:hint="cs"/>
          <w:rtl/>
          <w:lang w:bidi="ar-LB"/>
        </w:rPr>
        <w:t xml:space="preserve">تهيمن عليه </w:t>
      </w:r>
      <w:r w:rsidRPr="009913F2">
        <w:rPr>
          <w:rFonts w:hint="cs"/>
          <w:rtl/>
          <w:lang w:bidi="ar-LB"/>
        </w:rPr>
        <w:t>المرأة.</w:t>
      </w:r>
    </w:p>
    <w:p w:rsidR="000D3F48" w:rsidRPr="009913F2" w:rsidRDefault="000D3F48" w:rsidP="000D3F48">
      <w:pPr>
        <w:pStyle w:val="SingleTxt"/>
        <w:rPr>
          <w:rFonts w:hint="cs"/>
          <w:rtl/>
          <w:lang w:bidi="ar-LB"/>
        </w:rPr>
      </w:pPr>
      <w:r w:rsidRPr="009913F2">
        <w:rPr>
          <w:rFonts w:hint="cs"/>
          <w:rtl/>
          <w:lang w:bidi="ar-LB"/>
        </w:rPr>
        <w:tab/>
        <w:t>وتضطلع وزارة التعليم والعلوم بالكثير في مجال العمل التربوي والوقائي لتطبيق أحكام الاتفاقية، وخصوصا ل</w:t>
      </w:r>
      <w:r w:rsidRPr="009913F2">
        <w:rPr>
          <w:rtl/>
          <w:lang w:bidi="ar-LB"/>
        </w:rPr>
        <w:t xml:space="preserve">لقضاء على أي </w:t>
      </w:r>
      <w:r w:rsidRPr="009913F2">
        <w:rPr>
          <w:rFonts w:hint="cs"/>
          <w:rtl/>
          <w:lang w:bidi="ar-LB"/>
        </w:rPr>
        <w:t xml:space="preserve">مفاهيم نمطية </w:t>
      </w:r>
      <w:r w:rsidRPr="009913F2">
        <w:rPr>
          <w:rtl/>
          <w:lang w:bidi="ar-LB"/>
        </w:rPr>
        <w:t>عن دور المرأة</w:t>
      </w:r>
      <w:r w:rsidRPr="009913F2">
        <w:rPr>
          <w:rFonts w:hint="cs"/>
          <w:rtl/>
          <w:lang w:bidi="ar-LB"/>
        </w:rPr>
        <w:t xml:space="preserve"> و</w:t>
      </w:r>
      <w:r w:rsidRPr="009913F2">
        <w:rPr>
          <w:rtl/>
          <w:lang w:bidi="ar-LB"/>
        </w:rPr>
        <w:t>دور الرجل</w:t>
      </w:r>
      <w:r w:rsidRPr="009913F2">
        <w:rPr>
          <w:rFonts w:hint="cs"/>
          <w:rtl/>
          <w:lang w:bidi="ar-LB"/>
        </w:rPr>
        <w:t xml:space="preserve">. فعلى سبيل المثال، أُقرّت بموجب المرسوم رقم 24 الصادر عن مجلس الوزراء في 14 كانون الثاني/يناير 2004، المعايير التي </w:t>
      </w:r>
      <w:r>
        <w:rPr>
          <w:rFonts w:hint="cs"/>
          <w:rtl/>
          <w:lang w:bidi="ar-LB"/>
        </w:rPr>
        <w:t xml:space="preserve">اعتمدتها </w:t>
      </w:r>
      <w:r w:rsidRPr="009913F2">
        <w:rPr>
          <w:rFonts w:hint="cs"/>
          <w:rtl/>
          <w:lang w:bidi="ar-LB"/>
        </w:rPr>
        <w:t>الدولة للبرنامج الكامل للتعليم الابتدائي/الثانوي العام. واختيرت مناهج تاريخ أوكرانيا و</w:t>
      </w:r>
      <w:r>
        <w:rPr>
          <w:rFonts w:hint="cs"/>
          <w:rtl/>
          <w:lang w:bidi="ar-LB"/>
        </w:rPr>
        <w:t>تاريخ العالم</w:t>
      </w:r>
      <w:r w:rsidRPr="009913F2">
        <w:rPr>
          <w:rFonts w:hint="cs"/>
          <w:rtl/>
          <w:lang w:bidi="ar-LB"/>
        </w:rPr>
        <w:t xml:space="preserve"> التي تدرّس في الفصول 5 إلى 12 (في</w:t>
      </w:r>
      <w:r>
        <w:rPr>
          <w:rFonts w:hint="eastAsia"/>
          <w:rtl/>
          <w:lang w:bidi="ar-LB"/>
        </w:rPr>
        <w:t> </w:t>
      </w:r>
      <w:r w:rsidRPr="009913F2">
        <w:rPr>
          <w:rFonts w:hint="cs"/>
          <w:rtl/>
          <w:lang w:bidi="ar-LB"/>
        </w:rPr>
        <w:t xml:space="preserve">نظام الـ 12 </w:t>
      </w:r>
      <w:r>
        <w:rPr>
          <w:rFonts w:hint="cs"/>
          <w:rtl/>
          <w:lang w:bidi="ar-LB"/>
        </w:rPr>
        <w:t>فرقة دراسية</w:t>
      </w:r>
      <w:r w:rsidRPr="009913F2">
        <w:rPr>
          <w:rFonts w:hint="cs"/>
          <w:rtl/>
          <w:lang w:bidi="ar-LB"/>
        </w:rPr>
        <w:t xml:space="preserve">) بشكل تنافسي وفقا لهذه المعايير. ويتلقى التلاميذ في 11 من هذه </w:t>
      </w:r>
      <w:r>
        <w:rPr>
          <w:rFonts w:hint="cs"/>
          <w:rtl/>
          <w:lang w:bidi="ar-LB"/>
        </w:rPr>
        <w:t xml:space="preserve">الفرق الدراسية </w:t>
      </w:r>
      <w:r w:rsidRPr="009913F2">
        <w:rPr>
          <w:rFonts w:hint="cs"/>
          <w:rtl/>
          <w:lang w:bidi="ar-LB"/>
        </w:rPr>
        <w:t xml:space="preserve">حاليا، في إطار الجزء الاختياري من المنهج، </w:t>
      </w:r>
      <w:r>
        <w:rPr>
          <w:rFonts w:hint="cs"/>
          <w:rtl/>
          <w:lang w:bidi="ar-LB"/>
        </w:rPr>
        <w:t xml:space="preserve">مقررات </w:t>
      </w:r>
      <w:r w:rsidRPr="009913F2">
        <w:rPr>
          <w:rFonts w:hint="cs"/>
          <w:rtl/>
          <w:lang w:bidi="ar-LB"/>
        </w:rPr>
        <w:t xml:space="preserve">بعنوان </w:t>
      </w:r>
      <w:r>
        <w:rPr>
          <w:rFonts w:hint="eastAsia"/>
          <w:rtl/>
          <w:lang w:bidi="ar-LB"/>
        </w:rPr>
        <w:t>”</w:t>
      </w:r>
      <w:r w:rsidRPr="009913F2">
        <w:rPr>
          <w:rFonts w:hint="cs"/>
          <w:rtl/>
          <w:lang w:bidi="ar-LB"/>
        </w:rPr>
        <w:t>نحن مواطنون</w:t>
      </w:r>
      <w:r>
        <w:rPr>
          <w:rFonts w:hint="eastAsia"/>
          <w:rtl/>
          <w:lang w:bidi="ar-LB"/>
        </w:rPr>
        <w:t>“</w:t>
      </w:r>
      <w:r w:rsidRPr="009913F2">
        <w:rPr>
          <w:rFonts w:hint="cs"/>
          <w:rtl/>
          <w:lang w:bidi="ar-LB"/>
        </w:rPr>
        <w:t xml:space="preserve"> و</w:t>
      </w:r>
      <w:r>
        <w:rPr>
          <w:rFonts w:hint="eastAsia"/>
          <w:rtl/>
          <w:lang w:bidi="ar-LB"/>
        </w:rPr>
        <w:t> ”</w:t>
      </w:r>
      <w:r>
        <w:rPr>
          <w:rFonts w:hint="cs"/>
          <w:rtl/>
          <w:lang w:bidi="ar-LB"/>
        </w:rPr>
        <w:t>ال</w:t>
      </w:r>
      <w:r w:rsidRPr="009913F2">
        <w:rPr>
          <w:rFonts w:hint="cs"/>
          <w:rtl/>
          <w:lang w:bidi="ar-LB"/>
        </w:rPr>
        <w:t xml:space="preserve">تربية </w:t>
      </w:r>
      <w:r>
        <w:rPr>
          <w:rFonts w:hint="cs"/>
          <w:rtl/>
          <w:lang w:bidi="ar-LB"/>
        </w:rPr>
        <w:t>الوطنية</w:t>
      </w:r>
      <w:r>
        <w:rPr>
          <w:rFonts w:hint="eastAsia"/>
          <w:rtl/>
          <w:lang w:bidi="ar-LB"/>
        </w:rPr>
        <w:t>“</w:t>
      </w:r>
      <w:r w:rsidRPr="009913F2">
        <w:rPr>
          <w:rFonts w:hint="cs"/>
          <w:rtl/>
          <w:lang w:bidi="ar-LB"/>
        </w:rPr>
        <w:t xml:space="preserve"> </w:t>
      </w:r>
      <w:r>
        <w:rPr>
          <w:rFonts w:hint="cs"/>
          <w:rtl/>
          <w:lang w:bidi="ar-LB"/>
        </w:rPr>
        <w:t>ويشمل محتوا</w:t>
      </w:r>
      <w:r w:rsidRPr="009913F2">
        <w:rPr>
          <w:rFonts w:hint="cs"/>
          <w:rtl/>
          <w:lang w:bidi="ar-LB"/>
        </w:rPr>
        <w:t xml:space="preserve">ها مواضيع مختلفة من ضمنها عنصر مخصص لـ </w:t>
      </w:r>
      <w:r>
        <w:rPr>
          <w:rFonts w:hint="eastAsia"/>
          <w:rtl/>
          <w:lang w:bidi="ar-LB"/>
        </w:rPr>
        <w:t>”</w:t>
      </w:r>
      <w:r w:rsidRPr="009913F2">
        <w:rPr>
          <w:rFonts w:hint="cs"/>
          <w:rtl/>
          <w:lang w:bidi="ar-LB"/>
        </w:rPr>
        <w:t>القوالب النمطية</w:t>
      </w:r>
      <w:r>
        <w:rPr>
          <w:rFonts w:hint="cs"/>
          <w:rtl/>
          <w:lang w:bidi="ar-LB"/>
        </w:rPr>
        <w:t xml:space="preserve"> الجامدة</w:t>
      </w:r>
      <w:r>
        <w:rPr>
          <w:rFonts w:hint="eastAsia"/>
          <w:rtl/>
          <w:lang w:bidi="ar-LB"/>
        </w:rPr>
        <w:t>“</w:t>
      </w:r>
      <w:r w:rsidRPr="009913F2">
        <w:rPr>
          <w:rFonts w:hint="cs"/>
          <w:rtl/>
          <w:lang w:bidi="ar-LB"/>
        </w:rPr>
        <w:t xml:space="preserve">، </w:t>
      </w:r>
      <w:r>
        <w:rPr>
          <w:rFonts w:hint="cs"/>
          <w:rtl/>
          <w:lang w:bidi="ar-LB"/>
        </w:rPr>
        <w:t>و</w:t>
      </w:r>
      <w:r w:rsidRPr="009913F2">
        <w:rPr>
          <w:rFonts w:hint="cs"/>
          <w:rtl/>
          <w:lang w:bidi="ar-LB"/>
        </w:rPr>
        <w:t xml:space="preserve">يولى اهتمام خاص </w:t>
      </w:r>
      <w:r>
        <w:rPr>
          <w:rFonts w:hint="cs"/>
          <w:rtl/>
          <w:lang w:bidi="ar-LB"/>
        </w:rPr>
        <w:t xml:space="preserve">في هذا العنصر </w:t>
      </w:r>
      <w:r w:rsidRPr="009913F2">
        <w:rPr>
          <w:rFonts w:hint="cs"/>
          <w:rtl/>
          <w:lang w:bidi="ar-LB"/>
        </w:rPr>
        <w:t xml:space="preserve">لمعالجة مشكلة استمرار القوالب النمطية </w:t>
      </w:r>
      <w:r>
        <w:rPr>
          <w:rFonts w:hint="cs"/>
          <w:rtl/>
          <w:lang w:bidi="ar-LB"/>
        </w:rPr>
        <w:t xml:space="preserve">ذات الجذور </w:t>
      </w:r>
      <w:r w:rsidRPr="009913F2">
        <w:rPr>
          <w:rFonts w:hint="cs"/>
          <w:rtl/>
          <w:lang w:bidi="ar-LB"/>
        </w:rPr>
        <w:t>الراسخة، و</w:t>
      </w:r>
      <w:r>
        <w:rPr>
          <w:rFonts w:hint="cs"/>
          <w:rtl/>
          <w:lang w:bidi="ar-LB"/>
        </w:rPr>
        <w:t>لل</w:t>
      </w:r>
      <w:r w:rsidRPr="009913F2">
        <w:rPr>
          <w:rFonts w:hint="cs"/>
          <w:rtl/>
          <w:lang w:bidi="ar-LB"/>
        </w:rPr>
        <w:t xml:space="preserve">فجوة بين </w:t>
      </w:r>
      <w:r>
        <w:rPr>
          <w:rFonts w:hint="cs"/>
          <w:rtl/>
          <w:lang w:bidi="ar-LB"/>
        </w:rPr>
        <w:t>الوضع الرسمي وغير الرسمي</w:t>
      </w:r>
      <w:r w:rsidRPr="009913F2">
        <w:rPr>
          <w:rFonts w:hint="cs"/>
          <w:rtl/>
          <w:lang w:bidi="ar-LB"/>
        </w:rPr>
        <w:t xml:space="preserve"> للرجل والمرأة في</w:t>
      </w:r>
      <w:r>
        <w:rPr>
          <w:rFonts w:hint="eastAsia"/>
          <w:rtl/>
          <w:lang w:bidi="ar-LB"/>
        </w:rPr>
        <w:t> </w:t>
      </w:r>
      <w:r w:rsidRPr="009913F2">
        <w:rPr>
          <w:rFonts w:hint="cs"/>
          <w:rtl/>
          <w:lang w:bidi="ar-LB"/>
        </w:rPr>
        <w:t>المجتمع.</w:t>
      </w:r>
    </w:p>
    <w:p w:rsidR="000D3F48" w:rsidRPr="009913F2" w:rsidRDefault="000D3F48" w:rsidP="000D3F48">
      <w:pPr>
        <w:pStyle w:val="SingleTxt"/>
        <w:rPr>
          <w:rFonts w:hint="cs"/>
          <w:rtl/>
          <w:lang w:bidi="ar-LB"/>
        </w:rPr>
      </w:pPr>
      <w:r w:rsidRPr="009913F2">
        <w:rPr>
          <w:rFonts w:hint="cs"/>
          <w:b/>
          <w:bCs/>
          <w:rtl/>
          <w:lang w:bidi="ar-LB"/>
        </w:rPr>
        <w:t>التدريب المهني/التقني</w:t>
      </w:r>
      <w:r w:rsidRPr="009913F2">
        <w:rPr>
          <w:rFonts w:hint="cs"/>
          <w:rtl/>
          <w:lang w:bidi="ar-LB"/>
        </w:rPr>
        <w:t xml:space="preserve">. </w:t>
      </w:r>
      <w:r>
        <w:rPr>
          <w:rFonts w:hint="cs"/>
          <w:rtl/>
          <w:lang w:bidi="ar-LB"/>
        </w:rPr>
        <w:t xml:space="preserve">على مدار </w:t>
      </w:r>
      <w:r w:rsidRPr="009913F2">
        <w:rPr>
          <w:rFonts w:hint="cs"/>
          <w:rtl/>
          <w:lang w:bidi="ar-LB"/>
        </w:rPr>
        <w:t xml:space="preserve">سنوات الاستقلال وإعادة هيكلة اقتصاد البلد، </w:t>
      </w:r>
      <w:r>
        <w:rPr>
          <w:rFonts w:hint="cs"/>
          <w:rtl/>
          <w:lang w:bidi="ar-LB"/>
        </w:rPr>
        <w:t xml:space="preserve">اتجهت إلى الانخفاض </w:t>
      </w:r>
      <w:r w:rsidRPr="009913F2">
        <w:rPr>
          <w:rFonts w:hint="cs"/>
          <w:rtl/>
          <w:lang w:bidi="ar-LB"/>
        </w:rPr>
        <w:t xml:space="preserve">مؤشرات الأداء الخاصة بنظام التعليم المهني والتقني. وفي الفترة 1990-2006، </w:t>
      </w:r>
      <w:r>
        <w:rPr>
          <w:rFonts w:hint="cs"/>
          <w:rtl/>
          <w:lang w:bidi="ar-LB"/>
        </w:rPr>
        <w:t xml:space="preserve">هبط </w:t>
      </w:r>
      <w:r w:rsidRPr="009913F2">
        <w:rPr>
          <w:rFonts w:hint="cs"/>
          <w:rtl/>
          <w:lang w:bidi="ar-LB"/>
        </w:rPr>
        <w:t>عدد مؤسسات التعليم بنسبة 13 في المائة و</w:t>
      </w:r>
      <w:r>
        <w:rPr>
          <w:rFonts w:hint="cs"/>
          <w:rtl/>
          <w:lang w:bidi="ar-LB"/>
        </w:rPr>
        <w:t xml:space="preserve">انخفض </w:t>
      </w:r>
      <w:r w:rsidRPr="009913F2">
        <w:rPr>
          <w:rFonts w:hint="cs"/>
          <w:rtl/>
          <w:lang w:bidi="ar-LB"/>
        </w:rPr>
        <w:t>عدد التلاميذ والطلاب بنسبة 15</w:t>
      </w:r>
      <w:r>
        <w:rPr>
          <w:rFonts w:hint="eastAsia"/>
          <w:rtl/>
          <w:lang w:bidi="ar-LB"/>
        </w:rPr>
        <w:t> </w:t>
      </w:r>
      <w:r w:rsidRPr="009913F2">
        <w:rPr>
          <w:rFonts w:hint="cs"/>
          <w:rtl/>
          <w:lang w:bidi="ar-LB"/>
        </w:rPr>
        <w:t xml:space="preserve">في المائة. وكان مردّ ذلك ضعف الطلب في تلك الفترة على الأخصائيين الذين تدرّبهم هذه المؤسسات للعمل </w:t>
      </w:r>
      <w:r>
        <w:rPr>
          <w:rFonts w:hint="cs"/>
          <w:rtl/>
          <w:lang w:bidi="ar-LB"/>
        </w:rPr>
        <w:t xml:space="preserve">بعد ذلك </w:t>
      </w:r>
      <w:r w:rsidRPr="009913F2">
        <w:rPr>
          <w:rFonts w:hint="cs"/>
          <w:rtl/>
          <w:lang w:bidi="ar-LB"/>
        </w:rPr>
        <w:t>في القطاع الصناعي.</w:t>
      </w:r>
    </w:p>
    <w:p w:rsidR="000D3F48" w:rsidRPr="009913F2" w:rsidRDefault="000D3F48" w:rsidP="000D3F48">
      <w:pPr>
        <w:pStyle w:val="SingleTxt"/>
        <w:rPr>
          <w:rFonts w:hint="cs"/>
          <w:rtl/>
          <w:lang w:bidi="ar-LB"/>
        </w:rPr>
      </w:pPr>
      <w:r w:rsidRPr="009913F2">
        <w:rPr>
          <w:rFonts w:hint="cs"/>
          <w:rtl/>
          <w:lang w:bidi="ar-LB"/>
        </w:rPr>
        <w:tab/>
        <w:t xml:space="preserve">وفي 1 كانون الثاني/يناير 2006، بلغ عدد مؤسسات التعليم المهني/التقني العاملة في أوكرانيا 021 1 مؤسسة، </w:t>
      </w:r>
      <w:r>
        <w:rPr>
          <w:rFonts w:hint="cs"/>
          <w:rtl/>
          <w:lang w:bidi="ar-LB"/>
        </w:rPr>
        <w:t xml:space="preserve">التحق بها </w:t>
      </w:r>
      <w:r w:rsidRPr="009913F2">
        <w:rPr>
          <w:rFonts w:hint="cs"/>
          <w:rtl/>
          <w:lang w:bidi="ar-LB"/>
        </w:rPr>
        <w:t xml:space="preserve">800 473 تلميذ </w:t>
      </w:r>
      <w:r>
        <w:rPr>
          <w:rFonts w:hint="cs"/>
          <w:rtl/>
          <w:lang w:bidi="ar-LB"/>
        </w:rPr>
        <w:t xml:space="preserve">وكانت </w:t>
      </w:r>
      <w:r w:rsidRPr="009913F2">
        <w:rPr>
          <w:rFonts w:hint="cs"/>
          <w:rtl/>
          <w:lang w:bidi="ar-LB"/>
        </w:rPr>
        <w:t xml:space="preserve">نسبة الفتيات </w:t>
      </w:r>
      <w:r>
        <w:rPr>
          <w:rFonts w:hint="cs"/>
          <w:rtl/>
          <w:lang w:bidi="ar-LB"/>
        </w:rPr>
        <w:t>بينهم نحو 40</w:t>
      </w:r>
      <w:r>
        <w:rPr>
          <w:rFonts w:hint="eastAsia"/>
          <w:rtl/>
          <w:lang w:bidi="ar-LB"/>
        </w:rPr>
        <w:t> </w:t>
      </w:r>
      <w:r w:rsidRPr="009913F2">
        <w:rPr>
          <w:rFonts w:hint="cs"/>
          <w:rtl/>
          <w:lang w:bidi="ar-LB"/>
        </w:rPr>
        <w:t>في المائة. وبلغ عدد الطلاب الملتحقين بمعاهد التعليم العالي من مستويي الاعتماد الأول والثاني000 468 طالب منهم 52 في المائة</w:t>
      </w:r>
      <w:r>
        <w:rPr>
          <w:rFonts w:hint="cs"/>
          <w:rtl/>
          <w:lang w:bidi="ar-LB"/>
        </w:rPr>
        <w:t xml:space="preserve"> من الفتيات</w:t>
      </w:r>
      <w:r w:rsidRPr="009913F2">
        <w:rPr>
          <w:rFonts w:hint="cs"/>
          <w:rtl/>
          <w:lang w:bidi="ar-LB"/>
        </w:rPr>
        <w:t>.</w:t>
      </w:r>
    </w:p>
    <w:p w:rsidR="000D3F48" w:rsidRPr="009913F2" w:rsidRDefault="000D3F48" w:rsidP="000D3F48">
      <w:pPr>
        <w:pStyle w:val="SingleTxt"/>
        <w:rPr>
          <w:rFonts w:hint="cs"/>
          <w:rtl/>
          <w:lang w:bidi="ar-LB"/>
        </w:rPr>
      </w:pPr>
      <w:r w:rsidRPr="009913F2">
        <w:rPr>
          <w:rFonts w:hint="cs"/>
          <w:b/>
          <w:bCs/>
          <w:rtl/>
          <w:lang w:bidi="ar-LB"/>
        </w:rPr>
        <w:t>التعليم العالي.</w:t>
      </w:r>
      <w:r w:rsidRPr="009913F2">
        <w:rPr>
          <w:rFonts w:hint="cs"/>
          <w:rtl/>
          <w:lang w:bidi="ar-LB"/>
        </w:rPr>
        <w:t xml:space="preserve"> تجدر الإشارة إلى نقطة إيجابية </w:t>
      </w:r>
      <w:r>
        <w:rPr>
          <w:rFonts w:hint="cs"/>
          <w:rtl/>
          <w:lang w:bidi="ar-LB"/>
        </w:rPr>
        <w:t xml:space="preserve">تتمثل في </w:t>
      </w:r>
      <w:r w:rsidRPr="009913F2">
        <w:rPr>
          <w:rFonts w:hint="cs"/>
          <w:rtl/>
          <w:lang w:bidi="ar-LB"/>
        </w:rPr>
        <w:t xml:space="preserve">أنّ الشباب الأوكراني، حتى في الأزمات الاقتصادية الحادة، </w:t>
      </w:r>
      <w:r>
        <w:rPr>
          <w:rFonts w:hint="cs"/>
          <w:rtl/>
          <w:lang w:bidi="ar-LB"/>
        </w:rPr>
        <w:t xml:space="preserve">ما زال </w:t>
      </w:r>
      <w:r w:rsidRPr="009913F2">
        <w:rPr>
          <w:rFonts w:hint="cs"/>
          <w:rtl/>
          <w:lang w:bidi="ar-LB"/>
        </w:rPr>
        <w:t xml:space="preserve">يميل إلى الإقرار </w:t>
      </w:r>
      <w:r>
        <w:rPr>
          <w:rFonts w:hint="cs"/>
          <w:rtl/>
          <w:lang w:bidi="ar-LB"/>
        </w:rPr>
        <w:t xml:space="preserve">بالحاجة إلى الالتحاق بالتعليم </w:t>
      </w:r>
      <w:r w:rsidRPr="009913F2">
        <w:rPr>
          <w:rFonts w:hint="cs"/>
          <w:rtl/>
          <w:lang w:bidi="ar-LB"/>
        </w:rPr>
        <w:t>العالي. وقد</w:t>
      </w:r>
      <w:r>
        <w:rPr>
          <w:rFonts w:hint="eastAsia"/>
          <w:rtl/>
          <w:lang w:bidi="ar-LB"/>
        </w:rPr>
        <w:t> </w:t>
      </w:r>
      <w:r>
        <w:rPr>
          <w:rFonts w:hint="cs"/>
          <w:rtl/>
          <w:lang w:bidi="ar-LB"/>
        </w:rPr>
        <w:t xml:space="preserve">تميزت </w:t>
      </w:r>
      <w:r w:rsidRPr="009913F2">
        <w:rPr>
          <w:rFonts w:hint="cs"/>
          <w:rtl/>
          <w:lang w:bidi="ar-LB"/>
        </w:rPr>
        <w:t xml:space="preserve">الفترة 1990-2006 </w:t>
      </w:r>
      <w:r>
        <w:rPr>
          <w:rFonts w:hint="cs"/>
          <w:rtl/>
          <w:lang w:bidi="ar-LB"/>
        </w:rPr>
        <w:t xml:space="preserve">بتطور فعال </w:t>
      </w:r>
      <w:r w:rsidRPr="009913F2">
        <w:rPr>
          <w:rFonts w:hint="cs"/>
          <w:rtl/>
          <w:lang w:bidi="ar-LB"/>
        </w:rPr>
        <w:t xml:space="preserve">في نظام التعليم العالي: إذ ارتفع عدد مؤسسات التعليم العالي من مستويي الاعتماد الثالث والرابع من 149 إلى 350 مؤسسة، وازداد عدد الطلاب الإجمالي بمعامل قدره 2.6 ليصل إلى 600 318 2 طالب في السنة </w:t>
      </w:r>
      <w:r w:rsidRPr="009913F2">
        <w:rPr>
          <w:rFonts w:hint="cs"/>
          <w:rtl/>
          <w:lang w:bidi="ar"/>
        </w:rPr>
        <w:t xml:space="preserve">الأكاديمية </w:t>
      </w:r>
      <w:r w:rsidRPr="009913F2">
        <w:rPr>
          <w:rFonts w:hint="cs"/>
          <w:rtl/>
          <w:lang w:bidi="ar-LB"/>
        </w:rPr>
        <w:t xml:space="preserve">2006-2007. </w:t>
      </w:r>
      <w:r>
        <w:rPr>
          <w:rFonts w:hint="cs"/>
          <w:rtl/>
          <w:lang w:bidi="ar-LB"/>
        </w:rPr>
        <w:t xml:space="preserve">كما أن </w:t>
      </w:r>
      <w:r w:rsidRPr="009913F2">
        <w:rPr>
          <w:rFonts w:hint="cs"/>
          <w:rtl/>
          <w:lang w:bidi="ar-LB"/>
        </w:rPr>
        <w:t xml:space="preserve">الجهود المبذولة لتلبية الطلب على التعليم تنعكس </w:t>
      </w:r>
      <w:r>
        <w:rPr>
          <w:rFonts w:hint="cs"/>
          <w:rtl/>
          <w:lang w:bidi="ar-LB"/>
        </w:rPr>
        <w:t xml:space="preserve">بدورها </w:t>
      </w:r>
      <w:r w:rsidRPr="009913F2">
        <w:rPr>
          <w:rFonts w:hint="cs"/>
          <w:rtl/>
          <w:lang w:bidi="ar-LB"/>
        </w:rPr>
        <w:t xml:space="preserve">في الزيادة </w:t>
      </w:r>
      <w:r>
        <w:rPr>
          <w:rFonts w:hint="cs"/>
          <w:rtl/>
          <w:lang w:bidi="ar-LB"/>
        </w:rPr>
        <w:t xml:space="preserve">الكبيرة </w:t>
      </w:r>
      <w:r w:rsidRPr="009913F2">
        <w:rPr>
          <w:rFonts w:hint="cs"/>
          <w:rtl/>
          <w:lang w:bidi="ar-LB"/>
        </w:rPr>
        <w:t xml:space="preserve">التي طرأت على </w:t>
      </w:r>
      <w:r>
        <w:rPr>
          <w:rFonts w:hint="cs"/>
          <w:rtl/>
          <w:lang w:bidi="ar-LB"/>
        </w:rPr>
        <w:t xml:space="preserve">تحصيل المقررات الدراسية </w:t>
      </w:r>
      <w:r w:rsidRPr="009913F2">
        <w:rPr>
          <w:rFonts w:hint="cs"/>
          <w:rtl/>
          <w:lang w:bidi="ar-LB"/>
        </w:rPr>
        <w:t>بالمراسلة. وفي السنوات الأخيرة، بلغت نسبة النساء بين طلاب التعليم العالي 54 في المائة.</w:t>
      </w:r>
    </w:p>
    <w:p w:rsidR="000D3F48" w:rsidRPr="009913F2" w:rsidRDefault="000D3F48" w:rsidP="000D3F48">
      <w:pPr>
        <w:pStyle w:val="SingleTxt"/>
        <w:rPr>
          <w:rFonts w:hint="cs"/>
          <w:rtl/>
          <w:lang w:bidi="ar-LB"/>
        </w:rPr>
      </w:pPr>
      <w:r w:rsidRPr="009913F2">
        <w:rPr>
          <w:rFonts w:hint="cs"/>
          <w:rtl/>
          <w:lang w:bidi="ar-LB"/>
        </w:rPr>
        <w:tab/>
        <w:t>و</w:t>
      </w:r>
      <w:r>
        <w:rPr>
          <w:rFonts w:hint="cs"/>
          <w:rtl/>
          <w:lang w:bidi="ar-LB"/>
        </w:rPr>
        <w:t xml:space="preserve">تتسم مؤشرات </w:t>
      </w:r>
      <w:r w:rsidRPr="009913F2">
        <w:rPr>
          <w:rFonts w:hint="cs"/>
          <w:rtl/>
          <w:lang w:bidi="ar-LB"/>
        </w:rPr>
        <w:t xml:space="preserve">أعداد الطالبات اللواتي يتلقين </w:t>
      </w:r>
      <w:r>
        <w:rPr>
          <w:rFonts w:hint="cs"/>
          <w:rtl/>
          <w:lang w:bidi="ar-LB"/>
        </w:rPr>
        <w:t xml:space="preserve">دروس التعليم العالي في مجالات </w:t>
      </w:r>
      <w:r w:rsidRPr="009913F2">
        <w:rPr>
          <w:rFonts w:hint="cs"/>
          <w:rtl/>
          <w:lang w:bidi="ar-LB"/>
        </w:rPr>
        <w:t xml:space="preserve">الطب </w:t>
      </w:r>
      <w:r>
        <w:rPr>
          <w:rFonts w:hint="cs"/>
          <w:rtl/>
          <w:lang w:bidi="ar-LB"/>
        </w:rPr>
        <w:t xml:space="preserve">وإعداد المعلمين </w:t>
      </w:r>
      <w:r w:rsidRPr="009913F2">
        <w:rPr>
          <w:rFonts w:hint="cs"/>
          <w:rtl/>
          <w:lang w:bidi="ar-LB"/>
        </w:rPr>
        <w:t xml:space="preserve">والاقتصاد وإدارة الأعمال </w:t>
      </w:r>
      <w:r>
        <w:rPr>
          <w:rFonts w:hint="cs"/>
          <w:rtl/>
          <w:lang w:bidi="ar-LB"/>
        </w:rPr>
        <w:t>بأنها بالغة الدلالة</w:t>
      </w:r>
      <w:r w:rsidRPr="009913F2">
        <w:rPr>
          <w:rFonts w:hint="cs"/>
          <w:rtl/>
          <w:lang w:bidi="ar-LB"/>
        </w:rPr>
        <w:t xml:space="preserve">: فنسبة النساء تبلغ 70 في المائة تقريبا من أعداد الطلاب الإجمالية. وفي </w:t>
      </w:r>
      <w:r>
        <w:rPr>
          <w:rFonts w:hint="cs"/>
          <w:rtl/>
          <w:lang w:bidi="ar-LB"/>
        </w:rPr>
        <w:t xml:space="preserve">مقررات </w:t>
      </w:r>
      <w:r w:rsidRPr="009913F2">
        <w:rPr>
          <w:rFonts w:hint="cs"/>
          <w:rtl/>
          <w:lang w:bidi="ar-LB"/>
        </w:rPr>
        <w:t xml:space="preserve">التعليم العالي، تستأثر العلوم الإنسانية والموضوعات الاجتماعية </w:t>
      </w:r>
      <w:r>
        <w:rPr>
          <w:rFonts w:hint="cs"/>
          <w:rtl/>
          <w:lang w:bidi="ar-LB"/>
        </w:rPr>
        <w:t xml:space="preserve">بالجزء </w:t>
      </w:r>
      <w:r w:rsidRPr="009913F2">
        <w:rPr>
          <w:rFonts w:hint="cs"/>
          <w:rtl/>
          <w:lang w:bidi="ar-LB"/>
        </w:rPr>
        <w:t xml:space="preserve">الأكبر من الطالبات، اللائي يشكلن نسبة 77 في المائة </w:t>
      </w:r>
      <w:r>
        <w:rPr>
          <w:rFonts w:hint="cs"/>
          <w:rtl/>
          <w:lang w:bidi="ar-LB"/>
        </w:rPr>
        <w:t xml:space="preserve">من </w:t>
      </w:r>
      <w:r w:rsidRPr="009913F2">
        <w:rPr>
          <w:rFonts w:hint="cs"/>
          <w:rtl/>
          <w:lang w:bidi="ar-LB"/>
        </w:rPr>
        <w:t>مجموع الطلاب الذين يتلقون هذه الدروس.</w:t>
      </w:r>
    </w:p>
    <w:p w:rsidR="000D3F48" w:rsidRPr="009913F2" w:rsidRDefault="000D3F48" w:rsidP="000D3F48">
      <w:pPr>
        <w:pStyle w:val="SingleTxt"/>
        <w:rPr>
          <w:rFonts w:hint="cs"/>
          <w:rtl/>
          <w:lang w:bidi="ar-LB"/>
        </w:rPr>
      </w:pPr>
      <w:r w:rsidRPr="009913F2">
        <w:rPr>
          <w:rFonts w:hint="cs"/>
          <w:rtl/>
          <w:lang w:bidi="ar-LB"/>
        </w:rPr>
        <w:tab/>
        <w:t xml:space="preserve">ويمثل التدريس والبحوث في مؤسسات التعليم العالي مجالا </w:t>
      </w:r>
      <w:r>
        <w:rPr>
          <w:rFonts w:hint="cs"/>
          <w:rtl/>
          <w:lang w:bidi="ar-LB"/>
        </w:rPr>
        <w:t xml:space="preserve">تسوده </w:t>
      </w:r>
      <w:r w:rsidRPr="009913F2">
        <w:rPr>
          <w:rFonts w:hint="cs"/>
          <w:rtl/>
          <w:lang w:bidi="ar-LB"/>
        </w:rPr>
        <w:t xml:space="preserve">المرأة أيضا. لكن رغم أنّ نسبة المدرّسات في التعليم العالي مماثلة تقريبا لنسبتهن في المدارس الابتدائية والثانوية، فإن كفة الرجال ترجح بشكل كبير في مناصب </w:t>
      </w:r>
      <w:r>
        <w:rPr>
          <w:rFonts w:hint="cs"/>
          <w:rtl/>
          <w:lang w:bidi="ar-LB"/>
        </w:rPr>
        <w:t>الإدارة</w:t>
      </w:r>
      <w:r w:rsidRPr="009913F2">
        <w:rPr>
          <w:rFonts w:hint="cs"/>
          <w:rtl/>
          <w:lang w:bidi="ar-LB"/>
        </w:rPr>
        <w:t xml:space="preserve">. فعلى سبيل المثال، تترأس 29 امرأة فقط (19 في المائة) مؤسسات للتعليم العالي بمستويي الاعتماد الأول والثاني من أصل عدد إجمالي قدره 178. وتزداد الحالة سوءا في مستويي الاعتماد الثالث والرابع </w:t>
      </w:r>
      <w:r>
        <w:rPr>
          <w:rFonts w:hint="cs"/>
          <w:rtl/>
          <w:lang w:bidi="ar-LB"/>
        </w:rPr>
        <w:t xml:space="preserve">حيث لا يوجد سوى </w:t>
      </w:r>
      <w:r w:rsidRPr="009913F2">
        <w:rPr>
          <w:rFonts w:hint="cs"/>
          <w:rtl/>
          <w:lang w:bidi="ar-LB"/>
        </w:rPr>
        <w:t>ثلاث نساء (2.6 في المائة) بين الـ 116 مديرا.</w:t>
      </w:r>
    </w:p>
    <w:p w:rsidR="000D3F48" w:rsidRPr="009913F2" w:rsidRDefault="000D3F48" w:rsidP="000D3F48">
      <w:pPr>
        <w:pStyle w:val="SingleTxt"/>
        <w:rPr>
          <w:rFonts w:hint="cs"/>
          <w:rtl/>
          <w:lang w:bidi="ar-LB"/>
        </w:rPr>
      </w:pPr>
      <w:r w:rsidRPr="009913F2">
        <w:rPr>
          <w:rFonts w:hint="cs"/>
          <w:rtl/>
          <w:lang w:bidi="ar-LB"/>
        </w:rPr>
        <w:tab/>
        <w:t xml:space="preserve">وتتخذ الوزارة إجراءات محددة لإدخال عنصر جنساني في عمليتي </w:t>
      </w:r>
      <w:r>
        <w:rPr>
          <w:rFonts w:hint="cs"/>
          <w:rtl/>
          <w:lang w:bidi="ar-LB"/>
        </w:rPr>
        <w:t xml:space="preserve">التعليم </w:t>
      </w:r>
      <w:r w:rsidRPr="009913F2">
        <w:rPr>
          <w:rFonts w:hint="cs"/>
          <w:rtl/>
          <w:lang w:bidi="ar-LB"/>
        </w:rPr>
        <w:t xml:space="preserve">والتعلم في مؤسسات التعليم العالي. وفي إطار المشروع العام لبرنامج تكافؤ الفرص الذي ينفذه </w:t>
      </w:r>
      <w:r w:rsidRPr="009913F2">
        <w:rPr>
          <w:rtl/>
        </w:rPr>
        <w:t>برنامج الأمم المتحدة الإنمائ</w:t>
      </w:r>
      <w:r w:rsidRPr="009913F2">
        <w:rPr>
          <w:rFonts w:hint="cs"/>
          <w:rtl/>
          <w:lang w:bidi="ar-LB"/>
        </w:rPr>
        <w:t xml:space="preserve">ي ومؤسسة النهضة الدولية بالاشتراك مع معهد كييف للبحوث الجنسانية، أُعد برنامج دراسات بعنوان </w:t>
      </w:r>
      <w:r>
        <w:rPr>
          <w:rFonts w:hint="eastAsia"/>
          <w:rtl/>
          <w:lang w:bidi="ar-LB"/>
        </w:rPr>
        <w:t>”</w:t>
      </w:r>
      <w:r w:rsidRPr="009913F2">
        <w:rPr>
          <w:rFonts w:hint="cs"/>
          <w:rtl/>
          <w:lang w:bidi="ar-LB"/>
        </w:rPr>
        <w:t xml:space="preserve">أساسيات </w:t>
      </w:r>
      <w:r>
        <w:rPr>
          <w:rFonts w:hint="cs"/>
          <w:rtl/>
          <w:lang w:bidi="ar-LB"/>
        </w:rPr>
        <w:t>ا</w:t>
      </w:r>
      <w:r w:rsidRPr="009913F2">
        <w:rPr>
          <w:rFonts w:hint="cs"/>
          <w:rtl/>
          <w:lang w:bidi="ar-LB"/>
        </w:rPr>
        <w:t>لنظرية الجنسانية</w:t>
      </w:r>
      <w:r>
        <w:rPr>
          <w:rFonts w:hint="eastAsia"/>
          <w:rtl/>
          <w:lang w:bidi="ar-LB"/>
        </w:rPr>
        <w:t>“</w:t>
      </w:r>
      <w:r w:rsidRPr="009913F2">
        <w:rPr>
          <w:rFonts w:hint="cs"/>
          <w:rtl/>
          <w:lang w:bidi="ar-LB"/>
        </w:rPr>
        <w:t xml:space="preserve">، كما أُنتجت مواد نظرية </w:t>
      </w:r>
      <w:r>
        <w:rPr>
          <w:rFonts w:hint="cs"/>
          <w:rtl/>
          <w:lang w:bidi="ar-LB"/>
        </w:rPr>
        <w:t xml:space="preserve">وعملية ومواد إعلامية </w:t>
      </w:r>
      <w:r w:rsidRPr="009913F2">
        <w:rPr>
          <w:rFonts w:hint="cs"/>
          <w:rtl/>
          <w:lang w:bidi="ar-LB"/>
        </w:rPr>
        <w:t>متعلقة بمسائل المساواة بين الجنسين، ونُشر</w:t>
      </w:r>
      <w:r>
        <w:rPr>
          <w:rFonts w:hint="cs"/>
          <w:rtl/>
          <w:lang w:bidi="ar-LB"/>
        </w:rPr>
        <w:t>ت</w:t>
      </w:r>
      <w:r w:rsidRPr="009913F2">
        <w:rPr>
          <w:rFonts w:hint="cs"/>
          <w:rtl/>
          <w:lang w:bidi="ar-LB"/>
        </w:rPr>
        <w:t xml:space="preserve"> عام 2004 </w:t>
      </w:r>
      <w:r>
        <w:rPr>
          <w:rFonts w:hint="cs"/>
          <w:rtl/>
          <w:lang w:bidi="ar-LB"/>
        </w:rPr>
        <w:t xml:space="preserve">دراسة تجميعية </w:t>
      </w:r>
      <w:r w:rsidRPr="009913F2">
        <w:rPr>
          <w:rFonts w:hint="cs"/>
          <w:rtl/>
          <w:lang w:bidi="ar-LB"/>
        </w:rPr>
        <w:t>لبرامج الدراسات ذات الصلة بالمشاكل الجنسانية.</w:t>
      </w:r>
    </w:p>
    <w:p w:rsidR="000D3F48" w:rsidRPr="009913F2" w:rsidRDefault="000D3F48" w:rsidP="000D3F48">
      <w:pPr>
        <w:pStyle w:val="SingleTxt"/>
        <w:rPr>
          <w:rFonts w:hint="cs"/>
          <w:rtl/>
          <w:lang w:bidi="ar-LB"/>
        </w:rPr>
      </w:pPr>
      <w:r w:rsidRPr="009913F2">
        <w:rPr>
          <w:rFonts w:hint="cs"/>
          <w:rtl/>
          <w:lang w:bidi="ar-LB"/>
        </w:rPr>
        <w:tab/>
        <w:t xml:space="preserve">وأظهرت البحوث التي أجرتها الوزارة لأغراض الرصد في السنة الأكاديمية 2002-2003 أنّ حوالى 60 في المائة من مؤسسات التعليم العالي الـ 110 </w:t>
      </w:r>
      <w:r>
        <w:rPr>
          <w:rFonts w:hint="cs"/>
          <w:rtl/>
          <w:lang w:bidi="ar-LB"/>
        </w:rPr>
        <w:t xml:space="preserve">التي تتبع </w:t>
      </w:r>
      <w:r w:rsidRPr="009913F2">
        <w:rPr>
          <w:rFonts w:hint="cs"/>
          <w:rtl/>
          <w:lang w:bidi="ar-LB"/>
        </w:rPr>
        <w:t>مستوى الاعتماد الثالث أو الرابع</w:t>
      </w:r>
      <w:r>
        <w:rPr>
          <w:rFonts w:hint="cs"/>
          <w:rtl/>
          <w:lang w:bidi="ar-LB"/>
        </w:rPr>
        <w:t xml:space="preserve">، قامت بتدريس </w:t>
      </w:r>
      <w:r w:rsidRPr="009913F2">
        <w:rPr>
          <w:rFonts w:hint="cs"/>
          <w:rtl/>
          <w:lang w:bidi="ar-LB"/>
        </w:rPr>
        <w:t xml:space="preserve">برامج تتطرق إلى المشاكل الجنسانية. وفي 24 في المائة من هذه المؤسسات، أعدّ المدرسون والباحثون عددا من البرامج ذات التوجه الجنساني. ونظرا لتيسر الخبراء في المجال الجنساني على نطاق واسع في نظام التعليم العالي، أمكن أيضا إجراء </w:t>
      </w:r>
      <w:r>
        <w:rPr>
          <w:rFonts w:hint="cs"/>
          <w:rtl/>
          <w:lang w:bidi="ar-LB"/>
        </w:rPr>
        <w:t xml:space="preserve">مسابقة </w:t>
      </w:r>
      <w:r w:rsidRPr="009913F2">
        <w:rPr>
          <w:rFonts w:hint="cs"/>
          <w:rtl/>
          <w:lang w:bidi="ar-LB"/>
        </w:rPr>
        <w:t>لاختيار أفضل برنامج يتناول المسائل الجنسانية.</w:t>
      </w:r>
    </w:p>
    <w:p w:rsidR="000D3F48" w:rsidRPr="009913F2" w:rsidRDefault="000D3F48" w:rsidP="000D3F48">
      <w:pPr>
        <w:pStyle w:val="SingleTxt"/>
        <w:rPr>
          <w:rFonts w:hint="cs"/>
          <w:rtl/>
          <w:lang w:bidi="ar-LB"/>
        </w:rPr>
      </w:pPr>
      <w:r>
        <w:rPr>
          <w:rFonts w:hint="cs"/>
          <w:b/>
          <w:bCs/>
          <w:rtl/>
          <w:lang w:bidi="ar-LB"/>
        </w:rPr>
        <w:t>مرحلة الدراسات العليا</w:t>
      </w:r>
      <w:r w:rsidRPr="009913F2">
        <w:rPr>
          <w:rFonts w:hint="cs"/>
          <w:b/>
          <w:bCs/>
          <w:rtl/>
          <w:lang w:bidi="ar-LB"/>
        </w:rPr>
        <w:t>.</w:t>
      </w:r>
      <w:r w:rsidRPr="009913F2">
        <w:rPr>
          <w:rFonts w:hint="cs"/>
          <w:rtl/>
          <w:lang w:bidi="ar-LB"/>
        </w:rPr>
        <w:t xml:space="preserve"> </w:t>
      </w:r>
      <w:r>
        <w:rPr>
          <w:rFonts w:hint="cs"/>
          <w:rtl/>
          <w:lang w:bidi="ar-LB"/>
        </w:rPr>
        <w:t xml:space="preserve">ظلت </w:t>
      </w:r>
      <w:r w:rsidRPr="009913F2">
        <w:rPr>
          <w:rFonts w:hint="cs"/>
          <w:rtl/>
          <w:lang w:bidi="ar-LB"/>
        </w:rPr>
        <w:t xml:space="preserve">أوكرانيا </w:t>
      </w:r>
      <w:r>
        <w:rPr>
          <w:rFonts w:hint="cs"/>
          <w:rtl/>
          <w:lang w:bidi="ar-LB"/>
        </w:rPr>
        <w:t xml:space="preserve">تُعد </w:t>
      </w:r>
      <w:r w:rsidRPr="009913F2">
        <w:rPr>
          <w:rFonts w:hint="cs"/>
          <w:rtl/>
          <w:lang w:bidi="ar-LB"/>
        </w:rPr>
        <w:t>تقليديا بلدا ذا إمكانيات علمية قوية و</w:t>
      </w:r>
      <w:r>
        <w:rPr>
          <w:rFonts w:hint="cs"/>
          <w:rtl/>
          <w:lang w:bidi="ar-LB"/>
        </w:rPr>
        <w:t xml:space="preserve">تضم </w:t>
      </w:r>
      <w:r w:rsidRPr="009913F2">
        <w:rPr>
          <w:rFonts w:hint="cs"/>
          <w:rtl/>
          <w:lang w:bidi="ar-LB"/>
        </w:rPr>
        <w:t>مدارس علمية معترف</w:t>
      </w:r>
      <w:r>
        <w:rPr>
          <w:rFonts w:hint="cs"/>
          <w:rtl/>
          <w:lang w:bidi="ar-LB"/>
        </w:rPr>
        <w:t>ا</w:t>
      </w:r>
      <w:r w:rsidRPr="009913F2">
        <w:rPr>
          <w:rFonts w:hint="cs"/>
          <w:rtl/>
          <w:lang w:bidi="ar-LB"/>
        </w:rPr>
        <w:t xml:space="preserve"> بها في أنحاء العالم</w:t>
      </w:r>
      <w:r>
        <w:rPr>
          <w:rFonts w:hint="cs"/>
          <w:rtl/>
          <w:lang w:bidi="ar-LB"/>
        </w:rPr>
        <w:t xml:space="preserve"> ونظام تدريب</w:t>
      </w:r>
      <w:r w:rsidRPr="009913F2">
        <w:rPr>
          <w:rFonts w:hint="cs"/>
          <w:rtl/>
          <w:lang w:bidi="ar-LB"/>
        </w:rPr>
        <w:t xml:space="preserve"> متقدم. وتتمثل الوسيلة الأساسية لترقية مؤهلات </w:t>
      </w:r>
      <w:r>
        <w:rPr>
          <w:rFonts w:hint="cs"/>
          <w:rtl/>
          <w:lang w:bidi="ar-LB"/>
        </w:rPr>
        <w:t xml:space="preserve">العاملين في مجالات </w:t>
      </w:r>
      <w:r w:rsidRPr="009913F2">
        <w:rPr>
          <w:rFonts w:hint="cs"/>
          <w:rtl/>
          <w:lang w:bidi="ar-LB"/>
        </w:rPr>
        <w:t xml:space="preserve">العلوم والبحوث والتدريس في الحصول على </w:t>
      </w:r>
      <w:r>
        <w:rPr>
          <w:rFonts w:hint="cs"/>
          <w:rtl/>
          <w:lang w:bidi="ar-LB"/>
        </w:rPr>
        <w:t xml:space="preserve">درجتي </w:t>
      </w:r>
      <w:r w:rsidRPr="009913F2">
        <w:rPr>
          <w:rFonts w:hint="cs"/>
          <w:rtl/>
          <w:lang w:bidi="ar-LB"/>
        </w:rPr>
        <w:t xml:space="preserve">الماجستير والدكتوراه. وهذه </w:t>
      </w:r>
      <w:r>
        <w:rPr>
          <w:rFonts w:hint="cs"/>
          <w:rtl/>
          <w:lang w:bidi="ar-LB"/>
        </w:rPr>
        <w:t xml:space="preserve">الدرجات </w:t>
      </w:r>
      <w:r w:rsidRPr="009913F2">
        <w:rPr>
          <w:rFonts w:hint="cs"/>
          <w:rtl/>
          <w:lang w:bidi="ar-LB"/>
        </w:rPr>
        <w:t xml:space="preserve">ما بعد الجامعية تمنحها مؤسسات التعليم العالي </w:t>
      </w:r>
      <w:r>
        <w:rPr>
          <w:rFonts w:hint="cs"/>
          <w:rtl/>
          <w:lang w:bidi="ar-LB"/>
        </w:rPr>
        <w:t xml:space="preserve">من </w:t>
      </w:r>
      <w:r w:rsidRPr="009913F2">
        <w:rPr>
          <w:rFonts w:hint="cs"/>
          <w:rtl/>
          <w:lang w:bidi="ar-LB"/>
        </w:rPr>
        <w:t>مستويي الاعتماد الثالث والرابع ومؤسسات البحوث العلمية.</w:t>
      </w:r>
    </w:p>
    <w:p w:rsidR="000D3F48" w:rsidRPr="009913F2" w:rsidRDefault="000D3F48" w:rsidP="000D3F48">
      <w:pPr>
        <w:pStyle w:val="SingleTxt"/>
        <w:rPr>
          <w:rFonts w:hint="cs"/>
          <w:rtl/>
          <w:lang w:bidi="ar-LB"/>
        </w:rPr>
      </w:pPr>
      <w:r w:rsidRPr="009913F2">
        <w:rPr>
          <w:rFonts w:hint="cs"/>
          <w:rtl/>
          <w:lang w:bidi="ar-LB"/>
        </w:rPr>
        <w:tab/>
        <w:t xml:space="preserve">وقد تنامت بسرعة كبيرة منذ الاستقلال شبكة المؤسسات التي </w:t>
      </w:r>
      <w:r>
        <w:rPr>
          <w:rFonts w:hint="cs"/>
          <w:rtl/>
          <w:lang w:bidi="ar-LB"/>
        </w:rPr>
        <w:t xml:space="preserve">تهيء التدريب العلمي. </w:t>
      </w:r>
      <w:r w:rsidRPr="009913F2">
        <w:rPr>
          <w:rFonts w:hint="cs"/>
          <w:rtl/>
          <w:lang w:bidi="ar-LB"/>
        </w:rPr>
        <w:t xml:space="preserve">فعلى سبيل المثال، ازداد خلال السنوات الـ 16 الماضية بمعامل قدره 1.2 عدد المؤسسات التي تمنح </w:t>
      </w:r>
      <w:r>
        <w:rPr>
          <w:rFonts w:hint="cs"/>
          <w:rtl/>
          <w:lang w:bidi="ar-LB"/>
        </w:rPr>
        <w:t xml:space="preserve">درجات </w:t>
      </w:r>
      <w:r w:rsidRPr="009913F2">
        <w:rPr>
          <w:rFonts w:hint="cs"/>
          <w:rtl/>
          <w:lang w:bidi="ar-LB"/>
        </w:rPr>
        <w:t xml:space="preserve">الماجستير (من 418 مؤسسة في 1991 إلى 502 في 2006)، وازداد بمعامل قدره 2.6 عدد المؤسسات التي تمنح </w:t>
      </w:r>
      <w:r>
        <w:rPr>
          <w:rFonts w:hint="cs"/>
          <w:rtl/>
          <w:lang w:bidi="ar-LB"/>
        </w:rPr>
        <w:t xml:space="preserve">درجة </w:t>
      </w:r>
      <w:r w:rsidRPr="009913F2">
        <w:rPr>
          <w:rFonts w:hint="cs"/>
          <w:rtl/>
          <w:lang w:bidi="ar-LB"/>
        </w:rPr>
        <w:t>الدكتوراه (من 93 إلى 241</w:t>
      </w:r>
      <w:r>
        <w:rPr>
          <w:rFonts w:hint="eastAsia"/>
          <w:rtl/>
          <w:lang w:bidi="ar-LB"/>
        </w:rPr>
        <w:t> </w:t>
      </w:r>
      <w:r w:rsidRPr="009913F2">
        <w:rPr>
          <w:rFonts w:hint="cs"/>
          <w:rtl/>
          <w:lang w:bidi="ar-LB"/>
        </w:rPr>
        <w:t xml:space="preserve">مؤسسة). وطرأت زيادة موازية على </w:t>
      </w:r>
      <w:r>
        <w:rPr>
          <w:rFonts w:hint="cs"/>
          <w:rtl/>
          <w:lang w:bidi="ar-LB"/>
        </w:rPr>
        <w:t xml:space="preserve">عدد المتقدمين </w:t>
      </w:r>
      <w:r w:rsidRPr="009913F2">
        <w:rPr>
          <w:rFonts w:hint="cs"/>
          <w:rtl/>
          <w:lang w:bidi="ar-LB"/>
        </w:rPr>
        <w:t xml:space="preserve">للحصول على </w:t>
      </w:r>
      <w:r>
        <w:rPr>
          <w:rFonts w:hint="cs"/>
          <w:rtl/>
          <w:lang w:bidi="ar-LB"/>
        </w:rPr>
        <w:t>إحدى درجات الدراسات العليا</w:t>
      </w:r>
      <w:r w:rsidRPr="009913F2">
        <w:rPr>
          <w:rFonts w:hint="cs"/>
          <w:rtl/>
          <w:lang w:bidi="ar-LB"/>
        </w:rPr>
        <w:t>. وخلال السنوات الـ 16 الماضية، ازداد بمعامل قدره 2.4 عدد الطلاب الذين ي</w:t>
      </w:r>
      <w:r>
        <w:rPr>
          <w:rFonts w:hint="cs"/>
          <w:rtl/>
          <w:lang w:bidi="ar-LB"/>
        </w:rPr>
        <w:t>ُ</w:t>
      </w:r>
      <w:r w:rsidRPr="009913F2">
        <w:rPr>
          <w:rFonts w:hint="cs"/>
          <w:rtl/>
          <w:lang w:bidi="ar-LB"/>
        </w:rPr>
        <w:t xml:space="preserve">عدّون </w:t>
      </w:r>
      <w:r>
        <w:rPr>
          <w:rFonts w:hint="cs"/>
          <w:rtl/>
          <w:lang w:bidi="ar-LB"/>
        </w:rPr>
        <w:t>لنيل درجة ال</w:t>
      </w:r>
      <w:r w:rsidRPr="009913F2">
        <w:rPr>
          <w:rFonts w:hint="cs"/>
          <w:rtl/>
          <w:lang w:bidi="ar-LB"/>
        </w:rPr>
        <w:t xml:space="preserve">ماجستير (من 300 13 إلى 300 31 طالب)، وازداد بمعامل قدره 2.8 عدد الذين يعدّون </w:t>
      </w:r>
      <w:r>
        <w:rPr>
          <w:rFonts w:hint="cs"/>
          <w:rtl/>
          <w:lang w:bidi="ar-LB"/>
        </w:rPr>
        <w:t>لنيل درجة ال</w:t>
      </w:r>
      <w:r w:rsidRPr="009913F2">
        <w:rPr>
          <w:rFonts w:hint="cs"/>
          <w:rtl/>
          <w:lang w:bidi="ar-LB"/>
        </w:rPr>
        <w:t xml:space="preserve">دكتوراه (من 500 إلى 400 1 طالب). وعلى غرار ما حصل في الماضي، تموّل ميزانية الدولة الغالبية العظمى </w:t>
      </w:r>
      <w:r>
        <w:rPr>
          <w:rFonts w:hint="cs"/>
          <w:rtl/>
          <w:lang w:bidi="ar-LB"/>
        </w:rPr>
        <w:t xml:space="preserve">للعاملين في </w:t>
      </w:r>
      <w:r w:rsidRPr="009913F2">
        <w:rPr>
          <w:rFonts w:hint="cs"/>
          <w:rtl/>
          <w:lang w:bidi="ar-LB"/>
        </w:rPr>
        <w:t xml:space="preserve">المستقبل من ذوي المؤهلات العليا، لكن نسبة طلاب </w:t>
      </w:r>
      <w:r>
        <w:rPr>
          <w:rFonts w:hint="cs"/>
          <w:rtl/>
          <w:lang w:bidi="ar-LB"/>
        </w:rPr>
        <w:t xml:space="preserve">درجة </w:t>
      </w:r>
      <w:r w:rsidRPr="009913F2">
        <w:rPr>
          <w:rFonts w:hint="cs"/>
          <w:rtl/>
          <w:lang w:bidi="ar-LB"/>
        </w:rPr>
        <w:t xml:space="preserve">الماجستير الذين لا يدفعون </w:t>
      </w:r>
      <w:r>
        <w:rPr>
          <w:rFonts w:hint="cs"/>
          <w:rtl/>
          <w:lang w:bidi="ar-LB"/>
        </w:rPr>
        <w:t xml:space="preserve">مصاريف </w:t>
      </w:r>
      <w:r w:rsidRPr="009913F2">
        <w:rPr>
          <w:rFonts w:hint="cs"/>
          <w:rtl/>
          <w:lang w:bidi="ar-LB"/>
        </w:rPr>
        <w:t>تحصيلهم العلمي تتناقص سنويا: كانت الدولة تمول نسبة 96 في المائة منهم عام 1995، في حين أنّ هذه النسبة لم تتعدّ 86 في المائة عام 2006؛ أما نسبة طلاب الدكتوراه الذين يتلقون تمويلا من الدولة لإتمام دراستهم فلم تتغير تقريبا إذ ظلت بمستوى 94 في المائة.</w:t>
      </w:r>
    </w:p>
    <w:p w:rsidR="000D3F48" w:rsidRPr="009913F2" w:rsidRDefault="000D3F48" w:rsidP="000D3F48">
      <w:pPr>
        <w:pStyle w:val="SingleTxt"/>
        <w:rPr>
          <w:rFonts w:hint="cs"/>
          <w:rtl/>
          <w:lang w:bidi="ar-LB"/>
        </w:rPr>
      </w:pPr>
      <w:r w:rsidRPr="009913F2">
        <w:rPr>
          <w:rFonts w:hint="cs"/>
          <w:rtl/>
          <w:lang w:bidi="ar-LB"/>
        </w:rPr>
        <w:tab/>
        <w:t xml:space="preserve">وتتساوى </w:t>
      </w:r>
      <w:r>
        <w:rPr>
          <w:rFonts w:hint="cs"/>
          <w:rtl/>
          <w:lang w:bidi="ar-LB"/>
        </w:rPr>
        <w:t xml:space="preserve">المرأة بالرجل </w:t>
      </w:r>
      <w:r w:rsidRPr="009913F2">
        <w:rPr>
          <w:rFonts w:hint="cs"/>
          <w:rtl/>
          <w:lang w:bidi="ar-LB"/>
        </w:rPr>
        <w:t xml:space="preserve">تقليديا في ممارسة </w:t>
      </w:r>
      <w:r>
        <w:rPr>
          <w:rFonts w:hint="cs"/>
          <w:rtl/>
          <w:lang w:bidi="ar-LB"/>
        </w:rPr>
        <w:t xml:space="preserve">الحق </w:t>
      </w:r>
      <w:r w:rsidRPr="009913F2">
        <w:rPr>
          <w:rFonts w:hint="cs"/>
          <w:rtl/>
          <w:lang w:bidi="ar-LB"/>
        </w:rPr>
        <w:t xml:space="preserve">في مواصلة التعليم عن طريق </w:t>
      </w:r>
      <w:r>
        <w:rPr>
          <w:rFonts w:hint="cs"/>
          <w:rtl/>
          <w:lang w:bidi="ar-LB"/>
        </w:rPr>
        <w:t>ال</w:t>
      </w:r>
      <w:r w:rsidRPr="009913F2">
        <w:rPr>
          <w:rFonts w:hint="cs"/>
          <w:rtl/>
          <w:lang w:bidi="ar-LB"/>
        </w:rPr>
        <w:t xml:space="preserve">إعداد </w:t>
      </w:r>
      <w:r>
        <w:rPr>
          <w:rFonts w:hint="cs"/>
          <w:rtl/>
          <w:lang w:bidi="ar-LB"/>
        </w:rPr>
        <w:t xml:space="preserve">لنيل درجة </w:t>
      </w:r>
      <w:r w:rsidRPr="009913F2">
        <w:rPr>
          <w:rFonts w:hint="cs"/>
          <w:rtl/>
          <w:lang w:bidi="ar-LB"/>
        </w:rPr>
        <w:t xml:space="preserve">الماجستير أو الدكتوراه. فعلى سبيل المثال، بلغت نسبة النساء 56 في المائة (000 17) من مجموع الطلاب الذين يعدّون </w:t>
      </w:r>
      <w:r>
        <w:rPr>
          <w:rFonts w:hint="cs"/>
          <w:rtl/>
          <w:lang w:bidi="ar-LB"/>
        </w:rPr>
        <w:t xml:space="preserve">لدرجة </w:t>
      </w:r>
      <w:r w:rsidRPr="009913F2">
        <w:rPr>
          <w:rFonts w:hint="cs"/>
          <w:rtl/>
          <w:lang w:bidi="ar-LB"/>
        </w:rPr>
        <w:t xml:space="preserve">الماجستير في عام 2006، و 48 في المائة (700) من مجموع معدّي </w:t>
      </w:r>
      <w:r>
        <w:rPr>
          <w:rFonts w:hint="cs"/>
          <w:rtl/>
          <w:lang w:bidi="ar-LB"/>
        </w:rPr>
        <w:t xml:space="preserve">درجة </w:t>
      </w:r>
      <w:r w:rsidRPr="009913F2">
        <w:rPr>
          <w:rFonts w:hint="cs"/>
          <w:rtl/>
          <w:lang w:bidi="ar-LB"/>
        </w:rPr>
        <w:t xml:space="preserve">الدكتوراه. لكن نسبة النساء بين </w:t>
      </w:r>
      <w:r>
        <w:rPr>
          <w:rFonts w:hint="cs"/>
          <w:rtl/>
          <w:lang w:bidi="ar-LB"/>
        </w:rPr>
        <w:t xml:space="preserve">الدارسين في المجال العلمي </w:t>
      </w:r>
      <w:r w:rsidRPr="009913F2">
        <w:rPr>
          <w:rFonts w:hint="cs"/>
          <w:rtl/>
          <w:lang w:bidi="ar-LB"/>
        </w:rPr>
        <w:t xml:space="preserve">الحائزين على مؤهلات </w:t>
      </w:r>
      <w:r>
        <w:rPr>
          <w:rFonts w:hint="cs"/>
          <w:rtl/>
          <w:lang w:bidi="ar-LB"/>
        </w:rPr>
        <w:t xml:space="preserve">الدراسات العليا </w:t>
      </w:r>
      <w:r w:rsidRPr="009913F2">
        <w:rPr>
          <w:rFonts w:hint="cs"/>
          <w:rtl/>
          <w:lang w:bidi="ar-LB"/>
        </w:rPr>
        <w:t xml:space="preserve">أقل بكثير: فهي تبلغ 50 في المائة بالنسبة لمستوى </w:t>
      </w:r>
      <w:r>
        <w:rPr>
          <w:rFonts w:hint="cs"/>
          <w:rtl/>
          <w:lang w:bidi="ar-LB"/>
        </w:rPr>
        <w:t xml:space="preserve">درجة </w:t>
      </w:r>
      <w:r w:rsidRPr="009913F2">
        <w:rPr>
          <w:rFonts w:hint="cs"/>
          <w:rtl/>
          <w:lang w:bidi="ar-LB"/>
        </w:rPr>
        <w:t>الماجستير و 24-27 في المائة بالنسبة لمستوى الدكتوراه؛ و</w:t>
      </w:r>
      <w:r>
        <w:rPr>
          <w:rFonts w:hint="cs"/>
          <w:rtl/>
          <w:lang w:bidi="ar-LB"/>
        </w:rPr>
        <w:t xml:space="preserve">لم </w:t>
      </w:r>
      <w:r w:rsidRPr="009913F2">
        <w:rPr>
          <w:rFonts w:hint="cs"/>
          <w:rtl/>
          <w:lang w:bidi="ar-LB"/>
        </w:rPr>
        <w:t xml:space="preserve">تشكل النساء </w:t>
      </w:r>
      <w:r>
        <w:rPr>
          <w:rFonts w:hint="cs"/>
          <w:rtl/>
          <w:lang w:bidi="ar-LB"/>
        </w:rPr>
        <w:t xml:space="preserve">سوى </w:t>
      </w:r>
      <w:r w:rsidRPr="009913F2">
        <w:rPr>
          <w:rFonts w:hint="cs"/>
          <w:rtl/>
          <w:lang w:bidi="ar-LB"/>
        </w:rPr>
        <w:t>نسبة 4 في المائة فقط من أعضاء الأكاديميات العلمية.</w:t>
      </w:r>
    </w:p>
    <w:p w:rsidR="000D3F48" w:rsidRPr="009913F2" w:rsidRDefault="000D3F48" w:rsidP="000D3F48">
      <w:pPr>
        <w:pStyle w:val="SingleTxt"/>
        <w:rPr>
          <w:rFonts w:hint="cs"/>
          <w:rtl/>
          <w:lang w:bidi="ar-LB"/>
        </w:rPr>
      </w:pPr>
      <w:r w:rsidRPr="009913F2">
        <w:rPr>
          <w:rFonts w:hint="cs"/>
          <w:rtl/>
          <w:lang w:bidi="ar-LB"/>
        </w:rPr>
        <w:tab/>
        <w:t xml:space="preserve">وكما سبقت الإشارة إليه، تتساوى </w:t>
      </w:r>
      <w:r>
        <w:rPr>
          <w:rFonts w:hint="cs"/>
          <w:rtl/>
          <w:lang w:bidi="ar-LB"/>
        </w:rPr>
        <w:t xml:space="preserve">المرأة بالرجل </w:t>
      </w:r>
      <w:r w:rsidRPr="009913F2">
        <w:rPr>
          <w:rFonts w:hint="cs"/>
          <w:rtl/>
          <w:lang w:bidi="ar-LB"/>
        </w:rPr>
        <w:t xml:space="preserve">في أوكرانيا اليوم على صعيد مؤشرات التعليم الأساسية، </w:t>
      </w:r>
      <w:r>
        <w:rPr>
          <w:rFonts w:hint="cs"/>
          <w:rtl/>
          <w:lang w:bidi="ar-LB"/>
        </w:rPr>
        <w:t xml:space="preserve">وتتفوق عليه </w:t>
      </w:r>
      <w:r w:rsidRPr="009913F2">
        <w:rPr>
          <w:rFonts w:hint="cs"/>
          <w:rtl/>
          <w:lang w:bidi="ar-LB"/>
        </w:rPr>
        <w:t xml:space="preserve">في بعض الجوانب. وتظهر الدراسات أنّ النساء والرجال </w:t>
      </w:r>
      <w:r>
        <w:rPr>
          <w:rFonts w:hint="cs"/>
          <w:rtl/>
          <w:lang w:bidi="ar-LB"/>
        </w:rPr>
        <w:t xml:space="preserve">يتبعون </w:t>
      </w:r>
      <w:r w:rsidRPr="009913F2">
        <w:rPr>
          <w:rFonts w:hint="cs"/>
          <w:rtl/>
          <w:lang w:bidi="ar-LB"/>
        </w:rPr>
        <w:t xml:space="preserve">استراتيجيات مختلفة لتلقي التعليم العام والحصول على التدريب المهني. ويرجَّح أكثر أن تكمل النساء الدراسة العامة الابتدائية/الثانوية، وعندما يتعلق الأمر بالتدريب المهني، فهنّ </w:t>
      </w:r>
      <w:r>
        <w:rPr>
          <w:rFonts w:hint="cs"/>
          <w:rtl/>
          <w:lang w:bidi="ar-LB"/>
        </w:rPr>
        <w:t xml:space="preserve">أكثر ميلا </w:t>
      </w:r>
      <w:r w:rsidRPr="009913F2">
        <w:rPr>
          <w:rFonts w:hint="cs"/>
          <w:rtl/>
          <w:lang w:bidi="ar-LB"/>
        </w:rPr>
        <w:t xml:space="preserve">إلى التحصيل من أجل التأهل على أعلى المستويات. ويتبع الرجال عادة مسارا تعليميا مختلفا: فهم لا ينجزون الدراسة العامة الابتدائية/الثانوية قبل الانتقال إلى التدريب المهني الأساسي. وتبيّن الإحصاءات </w:t>
      </w:r>
      <w:r>
        <w:rPr>
          <w:rFonts w:hint="cs"/>
          <w:rtl/>
          <w:lang w:bidi="ar-LB"/>
        </w:rPr>
        <w:t>المتعلقة ب</w:t>
      </w:r>
      <w:r w:rsidRPr="009913F2">
        <w:rPr>
          <w:rFonts w:hint="cs"/>
          <w:rtl/>
          <w:lang w:bidi="ar-LB"/>
        </w:rPr>
        <w:t xml:space="preserve">تلاميذ المدارس النهارية </w:t>
      </w:r>
      <w:r>
        <w:rPr>
          <w:rFonts w:hint="cs"/>
          <w:rtl/>
          <w:lang w:bidi="ar-LB"/>
        </w:rPr>
        <w:t>با</w:t>
      </w:r>
      <w:r w:rsidRPr="009913F2">
        <w:rPr>
          <w:rFonts w:hint="cs"/>
          <w:rtl/>
          <w:lang w:bidi="ar-LB"/>
        </w:rPr>
        <w:t xml:space="preserve">لتعليم العام أنّ نسبة </w:t>
      </w:r>
      <w:r>
        <w:rPr>
          <w:rFonts w:hint="cs"/>
          <w:rtl/>
          <w:lang w:bidi="ar-LB"/>
        </w:rPr>
        <w:t xml:space="preserve">الفتيان </w:t>
      </w:r>
      <w:r w:rsidRPr="009913F2">
        <w:rPr>
          <w:rFonts w:hint="cs"/>
          <w:rtl/>
          <w:lang w:bidi="ar-LB"/>
        </w:rPr>
        <w:t xml:space="preserve">إلى </w:t>
      </w:r>
      <w:r>
        <w:rPr>
          <w:rFonts w:hint="cs"/>
          <w:rtl/>
          <w:lang w:bidi="ar-LB"/>
        </w:rPr>
        <w:t xml:space="preserve">الفتيات </w:t>
      </w:r>
      <w:r w:rsidRPr="009913F2">
        <w:rPr>
          <w:rFonts w:hint="cs"/>
          <w:rtl/>
          <w:lang w:bidi="ar-LB"/>
        </w:rPr>
        <w:t xml:space="preserve">قريبة من نسبة </w:t>
      </w:r>
      <w:r>
        <w:rPr>
          <w:rFonts w:hint="cs"/>
          <w:rtl/>
          <w:lang w:bidi="ar-LB"/>
        </w:rPr>
        <w:t>أعمار كل من الفئتين في الفصول الدراسية 1</w:t>
      </w:r>
      <w:r w:rsidRPr="009913F2">
        <w:rPr>
          <w:rFonts w:hint="cs"/>
          <w:rtl/>
          <w:lang w:bidi="ar-LB"/>
        </w:rPr>
        <w:t xml:space="preserve">-9 فقط. وتبلغ نسبة الفتيات 53 في المائة من </w:t>
      </w:r>
      <w:r>
        <w:rPr>
          <w:rFonts w:hint="cs"/>
          <w:rtl/>
          <w:lang w:bidi="ar-LB"/>
        </w:rPr>
        <w:t xml:space="preserve">تلاميذ </w:t>
      </w:r>
      <w:r w:rsidRPr="009913F2">
        <w:rPr>
          <w:rFonts w:hint="cs"/>
          <w:rtl/>
          <w:lang w:bidi="ar-LB"/>
        </w:rPr>
        <w:t>الفصول العليا.</w:t>
      </w:r>
    </w:p>
    <w:p w:rsidR="000D3F48" w:rsidRPr="009913F2" w:rsidRDefault="000D3F48" w:rsidP="000D3F48">
      <w:pPr>
        <w:pStyle w:val="SingleTxt"/>
        <w:rPr>
          <w:rFonts w:hint="cs"/>
          <w:rtl/>
          <w:lang w:bidi="ar-LB"/>
        </w:rPr>
      </w:pPr>
      <w:r w:rsidRPr="009913F2">
        <w:rPr>
          <w:rFonts w:hint="cs"/>
          <w:rtl/>
          <w:lang w:bidi="ar-LB"/>
        </w:rPr>
        <w:tab/>
        <w:t xml:space="preserve">وتؤكد التجربة أنّ </w:t>
      </w:r>
      <w:r>
        <w:rPr>
          <w:rFonts w:hint="cs"/>
          <w:rtl/>
          <w:lang w:bidi="ar-LB"/>
        </w:rPr>
        <w:t xml:space="preserve">المرأة لا تتمتع </w:t>
      </w:r>
      <w:r w:rsidRPr="009913F2">
        <w:rPr>
          <w:rFonts w:hint="cs"/>
          <w:rtl/>
          <w:lang w:bidi="ar-LB"/>
        </w:rPr>
        <w:t xml:space="preserve">بفرص </w:t>
      </w:r>
      <w:r>
        <w:rPr>
          <w:rFonts w:hint="cs"/>
          <w:rtl/>
          <w:lang w:bidi="ar-LB"/>
        </w:rPr>
        <w:t xml:space="preserve">متكافئة </w:t>
      </w:r>
      <w:r w:rsidRPr="009913F2">
        <w:rPr>
          <w:rFonts w:hint="cs"/>
          <w:rtl/>
          <w:lang w:bidi="ar-LB"/>
        </w:rPr>
        <w:t xml:space="preserve">مع </w:t>
      </w:r>
      <w:r>
        <w:rPr>
          <w:rFonts w:hint="cs"/>
          <w:rtl/>
          <w:lang w:bidi="ar-LB"/>
        </w:rPr>
        <w:t xml:space="preserve">الرجل </w:t>
      </w:r>
      <w:r w:rsidRPr="009913F2">
        <w:rPr>
          <w:rFonts w:hint="cs"/>
          <w:rtl/>
          <w:lang w:bidi="ar-LB"/>
        </w:rPr>
        <w:t xml:space="preserve">عندما يتعلق الأمر بترقية </w:t>
      </w:r>
      <w:r>
        <w:rPr>
          <w:rFonts w:hint="cs"/>
          <w:rtl/>
          <w:lang w:bidi="ar-LB"/>
        </w:rPr>
        <w:t>المؤهلات</w:t>
      </w:r>
      <w:r w:rsidRPr="009913F2">
        <w:rPr>
          <w:rFonts w:hint="cs"/>
          <w:rtl/>
          <w:lang w:bidi="ar-LB"/>
        </w:rPr>
        <w:t xml:space="preserve">، رغم أنّ نسبة النساء اللائي يسعين إلى تحسين مؤهلاتهن المهنية والتأهل لوظائف جديدة تزيد على نسبة الرجال (46 في المائة و 36.6 في المائة على التوالي)، استنادا إلى </w:t>
      </w:r>
      <w:r>
        <w:rPr>
          <w:rFonts w:hint="cs"/>
          <w:rtl/>
          <w:lang w:bidi="ar-LB"/>
        </w:rPr>
        <w:t xml:space="preserve">المعلومات </w:t>
      </w:r>
      <w:r w:rsidRPr="009913F2">
        <w:rPr>
          <w:rFonts w:hint="cs"/>
          <w:rtl/>
          <w:lang w:bidi="ar-LB"/>
        </w:rPr>
        <w:t>المستمدة من الاستبيانا</w:t>
      </w:r>
      <w:r w:rsidRPr="009913F2">
        <w:rPr>
          <w:rFonts w:hint="eastAsia"/>
          <w:rtl/>
          <w:lang w:bidi="ar-LB"/>
        </w:rPr>
        <w:t>ت</w:t>
      </w:r>
      <w:r w:rsidRPr="009913F2">
        <w:rPr>
          <w:rFonts w:hint="cs"/>
          <w:rtl/>
          <w:lang w:bidi="ar-LB"/>
        </w:rPr>
        <w:t xml:space="preserve"> التي </w:t>
      </w:r>
      <w:r>
        <w:rPr>
          <w:rFonts w:hint="cs"/>
          <w:rtl/>
          <w:lang w:bidi="ar-LB"/>
        </w:rPr>
        <w:t xml:space="preserve">أفادت بها أكاديمية </w:t>
      </w:r>
      <w:r w:rsidRPr="009913F2">
        <w:rPr>
          <w:rFonts w:hint="cs"/>
          <w:rtl/>
          <w:lang w:bidi="ar-LB"/>
        </w:rPr>
        <w:t xml:space="preserve">أوكرانيا للعلوم. ويكمن وراء هذا الوضع أسباب موضوعية (مادية) </w:t>
      </w:r>
      <w:r>
        <w:rPr>
          <w:rFonts w:hint="cs"/>
          <w:rtl/>
          <w:lang w:bidi="ar-LB"/>
        </w:rPr>
        <w:t>وأسباب ذاتية وفي مقدمتها الواجبات الوالدّية</w:t>
      </w:r>
      <w:r w:rsidRPr="009913F2">
        <w:rPr>
          <w:rFonts w:hint="cs"/>
          <w:rtl/>
          <w:lang w:bidi="ar-LB"/>
        </w:rPr>
        <w:t>، التي يوكلها المجتمع الأوكراني إلى النساء حصرا، والواجبات المنزلية. واستنادا إلى بيانات البحوث، يبقى ثلثا النساء بعد الزواج في نفس مستواهن الدراسي ما قبل الزواج. ومن البديهي أنّ العقبة الأساسية أمام تحسين مؤهلات النساء تتمثل في ضيق الوقت الناجم عن غياب شبكة متطورة من الخدمات الاجتماعية، و</w:t>
      </w:r>
      <w:r>
        <w:rPr>
          <w:rFonts w:hint="cs"/>
          <w:rtl/>
          <w:lang w:bidi="ar-LB"/>
        </w:rPr>
        <w:t xml:space="preserve">في </w:t>
      </w:r>
      <w:r w:rsidRPr="009913F2">
        <w:rPr>
          <w:rFonts w:hint="cs"/>
          <w:rtl/>
          <w:lang w:bidi="ar-LB"/>
        </w:rPr>
        <w:t xml:space="preserve">العبء الثقيل من الواجبات المنزلية الذي يوازيها وتتحمله المرأة. </w:t>
      </w:r>
      <w:r>
        <w:rPr>
          <w:rFonts w:hint="cs"/>
          <w:rtl/>
          <w:lang w:bidi="ar-LB"/>
        </w:rPr>
        <w:t xml:space="preserve">أما </w:t>
      </w:r>
      <w:r w:rsidRPr="009913F2">
        <w:rPr>
          <w:rFonts w:hint="cs"/>
          <w:rtl/>
          <w:lang w:bidi="ar-LB"/>
        </w:rPr>
        <w:t xml:space="preserve">النساء </w:t>
      </w:r>
      <w:r>
        <w:rPr>
          <w:rFonts w:hint="cs"/>
          <w:rtl/>
          <w:lang w:bidi="ar-LB"/>
        </w:rPr>
        <w:t xml:space="preserve">اللائي ارتقين إلى أعلى </w:t>
      </w:r>
      <w:r w:rsidRPr="009913F2">
        <w:rPr>
          <w:rFonts w:hint="cs"/>
          <w:rtl/>
          <w:lang w:bidi="ar-LB"/>
        </w:rPr>
        <w:t xml:space="preserve">مستويات التعليم </w:t>
      </w:r>
      <w:r>
        <w:rPr>
          <w:rFonts w:hint="cs"/>
          <w:rtl/>
          <w:lang w:bidi="ar-LB"/>
        </w:rPr>
        <w:t>ف</w:t>
      </w:r>
      <w:r w:rsidRPr="009913F2">
        <w:rPr>
          <w:rFonts w:hint="cs"/>
          <w:rtl/>
          <w:lang w:bidi="ar-LB"/>
        </w:rPr>
        <w:t>يرجَّح أن يقمن بترقية مؤهلاتهن أكثر من غيرهن. و</w:t>
      </w:r>
      <w:r>
        <w:rPr>
          <w:rFonts w:hint="cs"/>
          <w:rtl/>
          <w:lang w:bidi="ar-LB"/>
        </w:rPr>
        <w:t xml:space="preserve">عليه فإن نقص الفرص المتاحة في هذا المجال يخلّ بنوعية </w:t>
      </w:r>
      <w:r w:rsidRPr="009913F2">
        <w:rPr>
          <w:rFonts w:hint="cs"/>
          <w:rtl/>
          <w:lang w:bidi="ar-LB"/>
        </w:rPr>
        <w:t>القوة العاملة النسائية.</w:t>
      </w:r>
    </w:p>
    <w:p w:rsidR="000D3F48" w:rsidRPr="009913F2" w:rsidRDefault="000D3F48" w:rsidP="000D3F48">
      <w:pPr>
        <w:pStyle w:val="SingleTxt"/>
        <w:rPr>
          <w:rFonts w:hint="cs"/>
          <w:rtl/>
          <w:lang w:bidi="ar-LB"/>
        </w:rPr>
      </w:pPr>
      <w:r w:rsidRPr="009913F2">
        <w:rPr>
          <w:rFonts w:hint="cs"/>
          <w:rtl/>
          <w:lang w:bidi="ar-LB"/>
        </w:rPr>
        <w:tab/>
        <w:t xml:space="preserve">ويمكن الاحتجاج بأنّ هناك تمييزا </w:t>
      </w:r>
      <w:r>
        <w:rPr>
          <w:rFonts w:hint="cs"/>
          <w:rtl/>
          <w:lang w:bidi="ar-LB"/>
        </w:rPr>
        <w:t xml:space="preserve">مستترا </w:t>
      </w:r>
      <w:r w:rsidRPr="009913F2">
        <w:rPr>
          <w:rFonts w:hint="cs"/>
          <w:rtl/>
          <w:lang w:bidi="ar-LB"/>
        </w:rPr>
        <w:t xml:space="preserve">يستند إلى نوع الجنس في نظام التعليم </w:t>
      </w:r>
      <w:r>
        <w:rPr>
          <w:rFonts w:hint="cs"/>
          <w:rtl/>
          <w:lang w:bidi="ar-LB"/>
        </w:rPr>
        <w:t>ب</w:t>
      </w:r>
      <w:r w:rsidRPr="009913F2">
        <w:rPr>
          <w:rFonts w:hint="cs"/>
          <w:rtl/>
          <w:lang w:bidi="ar-LB"/>
        </w:rPr>
        <w:t xml:space="preserve">أوكرانيا. </w:t>
      </w:r>
      <w:r>
        <w:rPr>
          <w:rFonts w:hint="cs"/>
          <w:rtl/>
          <w:lang w:bidi="ar-LB"/>
        </w:rPr>
        <w:t xml:space="preserve">فمواد التدريس </w:t>
      </w:r>
      <w:r w:rsidRPr="009913F2">
        <w:rPr>
          <w:rFonts w:hint="cs"/>
          <w:rtl/>
          <w:lang w:bidi="ar-LB"/>
        </w:rPr>
        <w:t xml:space="preserve">في مرحلة التعليم ما قبل الابتدائي والكتب المدرسية </w:t>
      </w:r>
      <w:r>
        <w:rPr>
          <w:rFonts w:hint="cs"/>
          <w:rtl/>
          <w:lang w:bidi="ar-LB"/>
        </w:rPr>
        <w:t xml:space="preserve">المقررة، </w:t>
      </w:r>
      <w:r w:rsidRPr="009913F2">
        <w:rPr>
          <w:rFonts w:hint="cs"/>
          <w:rtl/>
          <w:lang w:bidi="ar-LB"/>
        </w:rPr>
        <w:t xml:space="preserve">غالبا ما تعزز القوالب النمطية التقليدية لعدم المساواة، </w:t>
      </w:r>
      <w:r>
        <w:rPr>
          <w:rFonts w:hint="cs"/>
          <w:rtl/>
          <w:lang w:bidi="ar-LB"/>
        </w:rPr>
        <w:t xml:space="preserve">وخاصة </w:t>
      </w:r>
      <w:r w:rsidRPr="009913F2">
        <w:rPr>
          <w:rFonts w:hint="cs"/>
          <w:rtl/>
          <w:lang w:bidi="ar-LB"/>
        </w:rPr>
        <w:t xml:space="preserve">فيما يتعلق بأداء الواجبات المنزلية وواجبات الوالدين. </w:t>
      </w:r>
      <w:r>
        <w:rPr>
          <w:rFonts w:hint="cs"/>
          <w:rtl/>
          <w:lang w:bidi="ar-LB"/>
        </w:rPr>
        <w:t xml:space="preserve">ويصدر </w:t>
      </w:r>
      <w:r w:rsidRPr="009913F2">
        <w:rPr>
          <w:rFonts w:hint="cs"/>
          <w:rtl/>
          <w:lang w:bidi="ar-LB"/>
        </w:rPr>
        <w:t>قسم كبير من المربّين والمدرسين (</w:t>
      </w:r>
      <w:r>
        <w:rPr>
          <w:rFonts w:hint="cs"/>
          <w:rtl/>
          <w:lang w:bidi="ar-LB"/>
        </w:rPr>
        <w:t>و</w:t>
      </w:r>
      <w:r w:rsidRPr="009913F2">
        <w:rPr>
          <w:rFonts w:hint="cs"/>
          <w:rtl/>
          <w:lang w:bidi="ar-LB"/>
        </w:rPr>
        <w:t xml:space="preserve">معظمهم من النساء) </w:t>
      </w:r>
      <w:r>
        <w:rPr>
          <w:rFonts w:hint="cs"/>
          <w:rtl/>
          <w:lang w:bidi="ar-LB"/>
        </w:rPr>
        <w:t xml:space="preserve">عن </w:t>
      </w:r>
      <w:r w:rsidRPr="009913F2">
        <w:rPr>
          <w:rFonts w:hint="cs"/>
          <w:rtl/>
          <w:lang w:bidi="ar-LB"/>
        </w:rPr>
        <w:t xml:space="preserve">وجهات نظر أبوية تقليدية ويدعون إلى تقسيم الاختصاصات الأكاديمية إلى </w:t>
      </w:r>
      <w:r>
        <w:rPr>
          <w:rFonts w:hint="cs"/>
          <w:rtl/>
          <w:lang w:bidi="ar-LB"/>
        </w:rPr>
        <w:t>فئتي ذكور وإناث</w:t>
      </w:r>
      <w:r w:rsidRPr="009913F2">
        <w:rPr>
          <w:rFonts w:hint="cs"/>
          <w:rtl/>
          <w:lang w:bidi="ar-LB"/>
        </w:rPr>
        <w:t xml:space="preserve">. ولا تلاقي فكرة اعتماد نهجين متميزين لتعليم </w:t>
      </w:r>
      <w:r>
        <w:rPr>
          <w:rFonts w:hint="cs"/>
          <w:rtl/>
          <w:lang w:bidi="ar-LB"/>
        </w:rPr>
        <w:t xml:space="preserve">البنين </w:t>
      </w:r>
      <w:r w:rsidRPr="009913F2">
        <w:rPr>
          <w:rFonts w:hint="cs"/>
          <w:rtl/>
          <w:lang w:bidi="ar-LB"/>
        </w:rPr>
        <w:t xml:space="preserve">والبنات </w:t>
      </w:r>
      <w:r>
        <w:rPr>
          <w:rFonts w:hint="cs"/>
          <w:rtl/>
          <w:lang w:bidi="ar-LB"/>
        </w:rPr>
        <w:t xml:space="preserve">تأييدا </w:t>
      </w:r>
      <w:r w:rsidRPr="009913F2">
        <w:rPr>
          <w:rFonts w:hint="cs"/>
          <w:rtl/>
          <w:lang w:bidi="ar-LB"/>
        </w:rPr>
        <w:t xml:space="preserve">من </w:t>
      </w:r>
      <w:r>
        <w:rPr>
          <w:rFonts w:hint="cs"/>
          <w:rtl/>
          <w:lang w:bidi="ar-LB"/>
        </w:rPr>
        <w:t xml:space="preserve">جانب </w:t>
      </w:r>
      <w:r w:rsidRPr="009913F2">
        <w:rPr>
          <w:rFonts w:hint="cs"/>
          <w:rtl/>
          <w:lang w:bidi="ar-LB"/>
        </w:rPr>
        <w:t xml:space="preserve">المدرّسين فقط بل من </w:t>
      </w:r>
      <w:r>
        <w:rPr>
          <w:rFonts w:hint="cs"/>
          <w:rtl/>
          <w:lang w:bidi="ar-LB"/>
        </w:rPr>
        <w:t xml:space="preserve">جانب </w:t>
      </w:r>
      <w:r w:rsidRPr="009913F2">
        <w:rPr>
          <w:rFonts w:hint="cs"/>
          <w:rtl/>
          <w:lang w:bidi="ar-LB"/>
        </w:rPr>
        <w:t xml:space="preserve">عامة الجمهور أيضا. </w:t>
      </w:r>
      <w:r>
        <w:rPr>
          <w:rFonts w:hint="cs"/>
          <w:rtl/>
          <w:lang w:bidi="ar-LB"/>
        </w:rPr>
        <w:t>وعلى نحو ما توضحه ال</w:t>
      </w:r>
      <w:r w:rsidRPr="009913F2">
        <w:rPr>
          <w:rFonts w:hint="cs"/>
          <w:rtl/>
          <w:lang w:bidi="ar-LB"/>
        </w:rPr>
        <w:t xml:space="preserve">استبيانات </w:t>
      </w:r>
      <w:r>
        <w:rPr>
          <w:rFonts w:hint="cs"/>
          <w:rtl/>
          <w:lang w:bidi="ar-LB"/>
        </w:rPr>
        <w:t>السوسيولوجية</w:t>
      </w:r>
      <w:r w:rsidRPr="009913F2">
        <w:rPr>
          <w:rFonts w:hint="cs"/>
          <w:rtl/>
          <w:lang w:bidi="ar-LB"/>
        </w:rPr>
        <w:t xml:space="preserve">، فإن مواضيع الدراسة الأساسية </w:t>
      </w:r>
      <w:r>
        <w:rPr>
          <w:rFonts w:hint="cs"/>
          <w:rtl/>
          <w:lang w:bidi="ar-LB"/>
        </w:rPr>
        <w:t xml:space="preserve">للبنين </w:t>
      </w:r>
      <w:r w:rsidRPr="009913F2">
        <w:rPr>
          <w:rFonts w:hint="cs"/>
          <w:rtl/>
          <w:lang w:bidi="ar-LB"/>
        </w:rPr>
        <w:t xml:space="preserve">هي الرياضيات والفيزياء والتربية البدنية وتكنولوجيا المعلومات والقانون، في حين أنّ المواضيع الأساسية للبنات هي علوم التدبير المنزلي والتاريخ والأدب والأخلاقيات وعلم النفس والتربية الجنسية. ولا تقر عامة الجمهور اليوم، ولا سيما النساء، بأن </w:t>
      </w:r>
      <w:r>
        <w:rPr>
          <w:rFonts w:hint="cs"/>
          <w:rtl/>
          <w:lang w:bidi="ar-LB"/>
        </w:rPr>
        <w:t xml:space="preserve">هذه الأنماط من </w:t>
      </w:r>
      <w:r w:rsidRPr="009913F2">
        <w:rPr>
          <w:rFonts w:hint="cs"/>
          <w:rtl/>
          <w:lang w:bidi="ar-LB"/>
        </w:rPr>
        <w:t xml:space="preserve">التمييز القائم على نوع الجنس في التعليم، </w:t>
      </w:r>
      <w:r>
        <w:rPr>
          <w:rFonts w:hint="cs"/>
          <w:rtl/>
          <w:lang w:bidi="ar-LB"/>
        </w:rPr>
        <w:t xml:space="preserve">استنادا </w:t>
      </w:r>
      <w:r w:rsidRPr="009913F2">
        <w:rPr>
          <w:rFonts w:hint="cs"/>
          <w:rtl/>
          <w:lang w:bidi="ar-LB"/>
        </w:rPr>
        <w:t xml:space="preserve">إلى قوالب نمطية، </w:t>
      </w:r>
      <w:r>
        <w:rPr>
          <w:rFonts w:hint="cs"/>
          <w:rtl/>
          <w:lang w:bidi="ar-LB"/>
        </w:rPr>
        <w:t>ت</w:t>
      </w:r>
      <w:r w:rsidRPr="009913F2">
        <w:rPr>
          <w:rFonts w:hint="cs"/>
          <w:rtl/>
          <w:lang w:bidi="ar-LB"/>
        </w:rPr>
        <w:t xml:space="preserve">شكل تهديدا فعليا لحقوق المرأة. </w:t>
      </w:r>
      <w:r>
        <w:rPr>
          <w:rFonts w:hint="cs"/>
          <w:rtl/>
          <w:lang w:bidi="ar-LB"/>
        </w:rPr>
        <w:t>بل</w:t>
      </w:r>
      <w:r w:rsidRPr="009913F2">
        <w:rPr>
          <w:rFonts w:hint="cs"/>
          <w:rtl/>
          <w:lang w:bidi="ar-LB"/>
        </w:rPr>
        <w:t xml:space="preserve"> يمكن الافتراض بأنّ عودة النزعة الأبوية إلى الظهور في المجتمع من جهة، والأزمة </w:t>
      </w:r>
      <w:r>
        <w:rPr>
          <w:rFonts w:hint="cs"/>
          <w:rtl/>
          <w:lang w:bidi="ar-LB"/>
        </w:rPr>
        <w:t xml:space="preserve">الحاصلة على النطاق الاجتماعي </w:t>
      </w:r>
      <w:r w:rsidRPr="009913F2">
        <w:rPr>
          <w:rFonts w:hint="cs"/>
          <w:rtl/>
          <w:lang w:bidi="ar-LB"/>
        </w:rPr>
        <w:t xml:space="preserve">من جهة أخرى، لن يؤديا </w:t>
      </w:r>
      <w:r>
        <w:rPr>
          <w:rFonts w:hint="cs"/>
          <w:rtl/>
          <w:lang w:bidi="ar-LB"/>
        </w:rPr>
        <w:t xml:space="preserve">سوى </w:t>
      </w:r>
      <w:r w:rsidRPr="009913F2">
        <w:rPr>
          <w:rFonts w:hint="cs"/>
          <w:rtl/>
          <w:lang w:bidi="ar-LB"/>
        </w:rPr>
        <w:t>إلى تفاقم هذه المشكلة.</w:t>
      </w:r>
    </w:p>
    <w:p w:rsidR="000D3F48" w:rsidRPr="009913F2" w:rsidRDefault="000D3F48" w:rsidP="000D3F48">
      <w:pPr>
        <w:pStyle w:val="SingleTxt"/>
        <w:rPr>
          <w:rFonts w:hint="cs"/>
          <w:rtl/>
          <w:lang w:bidi="ar-LB"/>
        </w:rPr>
      </w:pPr>
      <w:r w:rsidRPr="009913F2">
        <w:rPr>
          <w:rFonts w:hint="cs"/>
          <w:rtl/>
          <w:lang w:bidi="ar-LB"/>
        </w:rPr>
        <w:tab/>
        <w:t xml:space="preserve">وتنطوي الأعداد المتزايدة للطلاب الذين يسددون رسوما مدرسية على تهديدات خطيرة </w:t>
      </w:r>
      <w:r>
        <w:rPr>
          <w:rFonts w:hint="cs"/>
          <w:rtl/>
          <w:lang w:bidi="ar-LB"/>
        </w:rPr>
        <w:t xml:space="preserve">تنذر </w:t>
      </w:r>
      <w:r w:rsidRPr="009913F2">
        <w:rPr>
          <w:rFonts w:hint="cs"/>
          <w:rtl/>
          <w:lang w:bidi="ar-LB"/>
        </w:rPr>
        <w:t>بتفاقم الخلل بين الجنسين في ميدان التعليم.</w:t>
      </w:r>
      <w:r>
        <w:rPr>
          <w:rFonts w:hint="cs"/>
          <w:rtl/>
          <w:lang w:bidi="ar-LB"/>
        </w:rPr>
        <w:t xml:space="preserve"> فمن الواضح أنّ هناك اليوم نوعي</w:t>
      </w:r>
      <w:r w:rsidRPr="009913F2">
        <w:rPr>
          <w:rFonts w:hint="cs"/>
          <w:rtl/>
          <w:lang w:bidi="ar-LB"/>
        </w:rPr>
        <w:t xml:space="preserve">ن من التهديد </w:t>
      </w:r>
      <w:r>
        <w:rPr>
          <w:rFonts w:hint="cs"/>
          <w:rtl/>
          <w:lang w:bidi="ar-LB"/>
        </w:rPr>
        <w:t xml:space="preserve">يرتبطان </w:t>
      </w:r>
      <w:r w:rsidRPr="009913F2">
        <w:rPr>
          <w:rFonts w:hint="cs"/>
          <w:rtl/>
          <w:lang w:bidi="ar-LB"/>
        </w:rPr>
        <w:t xml:space="preserve">بدفع الرسوم لقاء التعليم. ويتمثل التهديد الأول في أنّ الزيادة في عدد طلاب التعليم العالي إنما تتحقق إلى حد بعيد عن طريق دفع الرسوم: ففي السنة الأكاديمية 1995-1996، كانت نسبة 18 في المائة من هؤلاء الطلاب تدفع رسوما، لكن هذه النسبة ارتفعت إلى 61 في المائة بحلول الفترة 2006-2007. ويؤثر هذا التحول بشكل أساسي في العلوم الإنسانية والعلوم الاجتماعية والاقتصاد، التي تشكل أساسا اختصاصات </w:t>
      </w:r>
      <w:r>
        <w:rPr>
          <w:rFonts w:hint="eastAsia"/>
          <w:rtl/>
          <w:lang w:bidi="ar-LB"/>
        </w:rPr>
        <w:t>”</w:t>
      </w:r>
      <w:r w:rsidRPr="009913F2">
        <w:rPr>
          <w:rFonts w:hint="cs"/>
          <w:rtl/>
          <w:lang w:bidi="ar-LB"/>
        </w:rPr>
        <w:t>نسائية</w:t>
      </w:r>
      <w:r>
        <w:rPr>
          <w:rFonts w:hint="eastAsia"/>
          <w:rtl/>
          <w:lang w:bidi="ar-LB"/>
        </w:rPr>
        <w:t>“</w:t>
      </w:r>
      <w:r w:rsidRPr="009913F2">
        <w:rPr>
          <w:rFonts w:hint="cs"/>
          <w:rtl/>
          <w:lang w:bidi="ar-LB"/>
        </w:rPr>
        <w:t>. أما في مؤسسات التعليم التقني العالي</w:t>
      </w:r>
      <w:r>
        <w:rPr>
          <w:rFonts w:hint="cs"/>
          <w:rtl/>
          <w:lang w:bidi="ar-LB"/>
        </w:rPr>
        <w:t>، حيث</w:t>
      </w:r>
      <w:r w:rsidRPr="009913F2">
        <w:rPr>
          <w:rFonts w:hint="cs"/>
          <w:rtl/>
          <w:lang w:bidi="ar-LB"/>
        </w:rPr>
        <w:t xml:space="preserve"> </w:t>
      </w:r>
      <w:r>
        <w:rPr>
          <w:rFonts w:hint="cs"/>
          <w:rtl/>
          <w:lang w:bidi="ar-LB"/>
        </w:rPr>
        <w:t>يشكل الرجال معظم الطلاب</w:t>
      </w:r>
      <w:r w:rsidRPr="009913F2">
        <w:rPr>
          <w:rFonts w:hint="cs"/>
          <w:rtl/>
          <w:lang w:bidi="ar-LB"/>
        </w:rPr>
        <w:t xml:space="preserve">، فإن نسبة الطلاب الذي يدفعون رسوما هي أقل بما يتراوح بين 5 و 10 مرات. وبما أنّ </w:t>
      </w:r>
      <w:r>
        <w:rPr>
          <w:rFonts w:hint="cs"/>
          <w:rtl/>
          <w:lang w:bidi="ar-LB"/>
        </w:rPr>
        <w:t>مواضيع الاختصاص ’</w:t>
      </w:r>
      <w:r w:rsidRPr="009913F2">
        <w:rPr>
          <w:rFonts w:hint="cs"/>
          <w:rtl/>
          <w:lang w:bidi="ar-LB"/>
        </w:rPr>
        <w:t>النسائية</w:t>
      </w:r>
      <w:r>
        <w:rPr>
          <w:rFonts w:hint="cs"/>
          <w:rtl/>
          <w:lang w:bidi="ar-LB"/>
        </w:rPr>
        <w:t>‘</w:t>
      </w:r>
      <w:r w:rsidRPr="009913F2">
        <w:rPr>
          <w:rFonts w:hint="cs"/>
          <w:rtl/>
          <w:lang w:bidi="ar-LB"/>
        </w:rPr>
        <w:t xml:space="preserve"> هي التي تجتذب الطلاب الذين يدفعون الرسوم، فإن الإنفاق على التعليم يُظهر قدرا متزايدا من الخلل بين الجنسين، </w:t>
      </w:r>
      <w:r>
        <w:rPr>
          <w:rFonts w:hint="cs"/>
          <w:rtl/>
          <w:lang w:bidi="ar-LB"/>
        </w:rPr>
        <w:t>ولا يعد</w:t>
      </w:r>
      <w:r w:rsidRPr="009913F2">
        <w:rPr>
          <w:rFonts w:hint="cs"/>
          <w:rtl/>
          <w:lang w:bidi="ar-LB"/>
        </w:rPr>
        <w:t xml:space="preserve"> لصالح </w:t>
      </w:r>
      <w:r>
        <w:rPr>
          <w:rFonts w:hint="cs"/>
          <w:rtl/>
          <w:lang w:bidi="ar-LB"/>
        </w:rPr>
        <w:t>المرأة</w:t>
      </w:r>
      <w:r w:rsidRPr="009913F2">
        <w:rPr>
          <w:rFonts w:hint="cs"/>
          <w:rtl/>
          <w:lang w:bidi="ar-LB"/>
        </w:rPr>
        <w:t>.</w:t>
      </w:r>
    </w:p>
    <w:p w:rsidR="000D3F48" w:rsidRPr="009913F2" w:rsidRDefault="000D3F48" w:rsidP="000D3F48">
      <w:pPr>
        <w:pStyle w:val="SingleTxt"/>
        <w:rPr>
          <w:rFonts w:hint="cs"/>
          <w:rtl/>
          <w:lang w:bidi="ar-LB"/>
        </w:rPr>
      </w:pPr>
      <w:r w:rsidRPr="009913F2">
        <w:rPr>
          <w:rFonts w:hint="cs"/>
          <w:rtl/>
          <w:lang w:bidi="ar-LB"/>
        </w:rPr>
        <w:tab/>
        <w:t xml:space="preserve">والتهديد الثاني خطير بالفعل. ففي </w:t>
      </w:r>
      <w:r>
        <w:rPr>
          <w:rFonts w:hint="cs"/>
          <w:rtl/>
          <w:lang w:bidi="ar-LB"/>
        </w:rPr>
        <w:t xml:space="preserve">سياق </w:t>
      </w:r>
      <w:r w:rsidRPr="009913F2">
        <w:rPr>
          <w:rFonts w:hint="cs"/>
          <w:rtl/>
          <w:lang w:bidi="ar-LB"/>
        </w:rPr>
        <w:t xml:space="preserve">الانخفاض الحاد </w:t>
      </w:r>
      <w:r>
        <w:rPr>
          <w:rFonts w:hint="cs"/>
          <w:rtl/>
          <w:lang w:bidi="ar-LB"/>
        </w:rPr>
        <w:t xml:space="preserve">في </w:t>
      </w:r>
      <w:r w:rsidRPr="009913F2">
        <w:rPr>
          <w:rFonts w:hint="cs"/>
          <w:rtl/>
          <w:lang w:bidi="ar-LB"/>
        </w:rPr>
        <w:t xml:space="preserve">تمويل الدولة للتعليم، </w:t>
      </w:r>
      <w:r>
        <w:rPr>
          <w:rFonts w:hint="cs"/>
          <w:rtl/>
          <w:lang w:bidi="ar-LB"/>
        </w:rPr>
        <w:t xml:space="preserve">طرأ </w:t>
      </w:r>
      <w:r w:rsidRPr="009913F2">
        <w:rPr>
          <w:rFonts w:hint="cs"/>
          <w:rtl/>
          <w:lang w:bidi="ar-LB"/>
        </w:rPr>
        <w:t xml:space="preserve">تدهور </w:t>
      </w:r>
      <w:r>
        <w:rPr>
          <w:rFonts w:hint="cs"/>
          <w:rtl/>
          <w:lang w:bidi="ar-LB"/>
        </w:rPr>
        <w:t xml:space="preserve">فادح على جودة </w:t>
      </w:r>
      <w:r w:rsidRPr="009913F2">
        <w:rPr>
          <w:rFonts w:hint="cs"/>
          <w:rtl/>
          <w:lang w:bidi="ar-LB"/>
        </w:rPr>
        <w:t xml:space="preserve">التعليم الابتدائي والثانوي المجاني </w:t>
      </w:r>
      <w:r>
        <w:rPr>
          <w:rFonts w:hint="cs"/>
          <w:rtl/>
          <w:lang w:bidi="ar-LB"/>
        </w:rPr>
        <w:t xml:space="preserve">مع </w:t>
      </w:r>
      <w:r w:rsidRPr="009913F2">
        <w:rPr>
          <w:rFonts w:hint="cs"/>
          <w:rtl/>
          <w:lang w:bidi="ar-LB"/>
        </w:rPr>
        <w:t xml:space="preserve">زيادة في عنصر دفع الرسوم في مدارس التعليم العام. </w:t>
      </w:r>
      <w:r>
        <w:rPr>
          <w:rFonts w:hint="cs"/>
          <w:rtl/>
          <w:lang w:bidi="ar-LB"/>
        </w:rPr>
        <w:t>و</w:t>
      </w:r>
      <w:r w:rsidRPr="009913F2">
        <w:rPr>
          <w:rFonts w:hint="cs"/>
          <w:rtl/>
          <w:lang w:bidi="ar-LB"/>
        </w:rPr>
        <w:t xml:space="preserve">بما أن القوالب النمطية الجنسانية </w:t>
      </w:r>
      <w:r>
        <w:rPr>
          <w:rFonts w:hint="cs"/>
          <w:rtl/>
          <w:lang w:bidi="ar-LB"/>
        </w:rPr>
        <w:t xml:space="preserve">ما زالت </w:t>
      </w:r>
      <w:r w:rsidRPr="009913F2">
        <w:rPr>
          <w:rFonts w:hint="cs"/>
          <w:rtl/>
          <w:lang w:bidi="ar-LB"/>
        </w:rPr>
        <w:t xml:space="preserve">على هذا القدر من الانتشار، </w:t>
      </w:r>
      <w:r>
        <w:rPr>
          <w:rFonts w:hint="cs"/>
          <w:rtl/>
          <w:lang w:bidi="ar-LB"/>
        </w:rPr>
        <w:t xml:space="preserve">يمكن الافتراض بأن الوالدين سوف يختاران تحمّل </w:t>
      </w:r>
      <w:r w:rsidRPr="009913F2">
        <w:rPr>
          <w:rFonts w:hint="cs"/>
          <w:rtl/>
          <w:lang w:bidi="ar-LB"/>
        </w:rPr>
        <w:t xml:space="preserve">تكاليف دروس إضافية </w:t>
      </w:r>
      <w:r>
        <w:rPr>
          <w:rFonts w:hint="cs"/>
          <w:rtl/>
          <w:lang w:bidi="ar-LB"/>
        </w:rPr>
        <w:t xml:space="preserve">للفتيان </w:t>
      </w:r>
      <w:r w:rsidRPr="009913F2">
        <w:rPr>
          <w:rFonts w:hint="cs"/>
          <w:rtl/>
          <w:lang w:bidi="ar-LB"/>
        </w:rPr>
        <w:t xml:space="preserve">بدلا </w:t>
      </w:r>
      <w:r>
        <w:rPr>
          <w:rFonts w:hint="cs"/>
          <w:rtl/>
          <w:lang w:bidi="ar-LB"/>
        </w:rPr>
        <w:t xml:space="preserve">من الفتيات، مدفوعين في ذلك بهذه </w:t>
      </w:r>
      <w:r w:rsidRPr="009913F2">
        <w:rPr>
          <w:rFonts w:hint="cs"/>
          <w:rtl/>
          <w:lang w:bidi="ar-LB"/>
        </w:rPr>
        <w:t>القوالب النمطية بالذات.</w:t>
      </w:r>
    </w:p>
    <w:p w:rsidR="000D3F48" w:rsidRPr="009913F2" w:rsidRDefault="000D3F48" w:rsidP="000D3F48">
      <w:pPr>
        <w:pStyle w:val="SingleTxt"/>
        <w:rPr>
          <w:rFonts w:hint="cs"/>
          <w:rtl/>
          <w:lang w:bidi="ar-LB"/>
        </w:rPr>
      </w:pPr>
      <w:r w:rsidRPr="009913F2">
        <w:rPr>
          <w:rFonts w:hint="cs"/>
          <w:rtl/>
          <w:lang w:bidi="ar-LB"/>
        </w:rPr>
        <w:tab/>
        <w:t>و</w:t>
      </w:r>
      <w:r>
        <w:rPr>
          <w:rFonts w:hint="cs"/>
          <w:rtl/>
          <w:lang w:bidi="ar-LB"/>
        </w:rPr>
        <w:t xml:space="preserve">في كل حال، فثمة حقيقة لا جدال فيها هي أن الدولة، عندما تعمد إلى الاستقطاع من تمويل </w:t>
      </w:r>
      <w:r w:rsidRPr="009913F2">
        <w:rPr>
          <w:rFonts w:hint="cs"/>
          <w:rtl/>
          <w:lang w:bidi="ar-LB"/>
        </w:rPr>
        <w:t>التعليم، إنما تضع عقبات إضافية أمام تنمية المرأة لرأس المال البشري والنشاط</w:t>
      </w:r>
      <w:r>
        <w:rPr>
          <w:rFonts w:hint="eastAsia"/>
          <w:rtl/>
          <w:lang w:bidi="ar-LB"/>
        </w:rPr>
        <w:t> </w:t>
      </w:r>
      <w:r w:rsidRPr="009913F2">
        <w:rPr>
          <w:rFonts w:hint="cs"/>
          <w:rtl/>
          <w:lang w:bidi="ar-LB"/>
        </w:rPr>
        <w:t>الاقتصادي.</w:t>
      </w:r>
    </w:p>
    <w:p w:rsidR="000D3F48" w:rsidRPr="009913F2" w:rsidRDefault="000D3F48" w:rsidP="000D3F48">
      <w:pPr>
        <w:pStyle w:val="SingleTxt"/>
        <w:rPr>
          <w:rFonts w:hint="cs"/>
          <w:rtl/>
          <w:lang w:bidi="ar-LB"/>
        </w:rPr>
      </w:pPr>
      <w:r w:rsidRPr="009913F2">
        <w:rPr>
          <w:rFonts w:hint="cs"/>
          <w:rtl/>
          <w:lang w:bidi="ar-LB"/>
        </w:rPr>
        <w:tab/>
        <w:t>و</w:t>
      </w:r>
      <w:r>
        <w:rPr>
          <w:rFonts w:hint="cs"/>
          <w:rtl/>
          <w:lang w:bidi="ar-LB"/>
        </w:rPr>
        <w:t xml:space="preserve">على صعيد </w:t>
      </w:r>
      <w:r w:rsidRPr="009913F2">
        <w:rPr>
          <w:rFonts w:hint="cs"/>
          <w:rtl/>
          <w:lang w:bidi="ar-LB"/>
        </w:rPr>
        <w:t xml:space="preserve">المشاكل التعليمية العديدة </w:t>
      </w:r>
      <w:r>
        <w:rPr>
          <w:rFonts w:hint="cs"/>
          <w:rtl/>
          <w:lang w:bidi="ar-LB"/>
        </w:rPr>
        <w:t xml:space="preserve">التي تتسم بطابع جنساني بالغ الوضوح، يجدر توجيه </w:t>
      </w:r>
      <w:r w:rsidRPr="009913F2">
        <w:rPr>
          <w:rFonts w:hint="cs"/>
          <w:rtl/>
          <w:lang w:bidi="ar-LB"/>
        </w:rPr>
        <w:t xml:space="preserve">الانتباه إلى مسألة العائد الاقتصادي للتعليم، وهو أقل بكثير في أوكرانيا بالنسبة </w:t>
      </w:r>
      <w:r>
        <w:rPr>
          <w:rFonts w:hint="cs"/>
          <w:rtl/>
          <w:lang w:bidi="ar-LB"/>
        </w:rPr>
        <w:t>للمرأة عنه بالنسبة للرجل</w:t>
      </w:r>
      <w:r w:rsidRPr="009913F2">
        <w:rPr>
          <w:rFonts w:hint="cs"/>
          <w:rtl/>
          <w:lang w:bidi="ar-LB"/>
        </w:rPr>
        <w:t xml:space="preserve">. وكلما ارتفع مستوى التعليم ازدادت </w:t>
      </w:r>
      <w:r>
        <w:rPr>
          <w:rFonts w:hint="cs"/>
          <w:rtl/>
          <w:lang w:bidi="ar-LB"/>
        </w:rPr>
        <w:t xml:space="preserve">اتساعا </w:t>
      </w:r>
      <w:r w:rsidRPr="009913F2">
        <w:rPr>
          <w:rFonts w:hint="cs"/>
          <w:rtl/>
          <w:lang w:bidi="ar-LB"/>
        </w:rPr>
        <w:t>ا</w:t>
      </w:r>
      <w:r>
        <w:rPr>
          <w:rFonts w:hint="cs"/>
          <w:rtl/>
          <w:lang w:bidi="ar-LB"/>
        </w:rPr>
        <w:t>لفجوة بين دخل المرأة ودخل الرجل</w:t>
      </w:r>
      <w:r w:rsidRPr="009913F2">
        <w:rPr>
          <w:rFonts w:hint="cs"/>
          <w:rtl/>
          <w:lang w:bidi="ar-LB"/>
        </w:rPr>
        <w:t xml:space="preserve">، </w:t>
      </w:r>
      <w:r>
        <w:rPr>
          <w:rFonts w:hint="cs"/>
          <w:rtl/>
          <w:lang w:bidi="ar-LB"/>
        </w:rPr>
        <w:t xml:space="preserve">وهو عامل يؤثر بدوره على تحديد مبالغ </w:t>
      </w:r>
      <w:r w:rsidRPr="009913F2">
        <w:rPr>
          <w:rFonts w:hint="cs"/>
          <w:rtl/>
          <w:lang w:bidi="ar-LB"/>
        </w:rPr>
        <w:t xml:space="preserve">المعاشات التقاعدية (تحصل </w:t>
      </w:r>
      <w:r>
        <w:rPr>
          <w:rFonts w:hint="cs"/>
          <w:rtl/>
          <w:lang w:bidi="ar-LB"/>
        </w:rPr>
        <w:t xml:space="preserve">المرأة </w:t>
      </w:r>
      <w:r w:rsidRPr="009913F2">
        <w:rPr>
          <w:rFonts w:hint="cs"/>
          <w:rtl/>
          <w:lang w:bidi="ar-LB"/>
        </w:rPr>
        <w:t xml:space="preserve">حاليا على </w:t>
      </w:r>
      <w:r>
        <w:rPr>
          <w:rFonts w:hint="cs"/>
          <w:rtl/>
          <w:lang w:bidi="ar-LB"/>
        </w:rPr>
        <w:t>معاش تقاعدي أقل من معاش</w:t>
      </w:r>
      <w:r w:rsidRPr="009913F2">
        <w:rPr>
          <w:rFonts w:hint="cs"/>
          <w:rtl/>
          <w:lang w:bidi="ar-LB"/>
        </w:rPr>
        <w:t xml:space="preserve"> ا</w:t>
      </w:r>
      <w:r>
        <w:rPr>
          <w:rFonts w:hint="cs"/>
          <w:rtl/>
          <w:lang w:bidi="ar-LB"/>
        </w:rPr>
        <w:t>لرجل</w:t>
      </w:r>
      <w:r w:rsidRPr="009913F2">
        <w:rPr>
          <w:rFonts w:hint="cs"/>
          <w:rtl/>
          <w:lang w:bidi="ar-LB"/>
        </w:rPr>
        <w:t xml:space="preserve">). وبعبارة أخرى، لا يؤدي ارتفاع مستوى التعليم دور العامل الرئيسي في المساواة بين أوضاع </w:t>
      </w:r>
      <w:r>
        <w:rPr>
          <w:rFonts w:hint="cs"/>
          <w:rtl/>
          <w:lang w:bidi="ar-LB"/>
        </w:rPr>
        <w:t xml:space="preserve">الرجل والمرأة </w:t>
      </w:r>
      <w:r w:rsidRPr="009913F2">
        <w:rPr>
          <w:rFonts w:hint="cs"/>
          <w:rtl/>
          <w:lang w:bidi="ar-LB"/>
        </w:rPr>
        <w:t xml:space="preserve">في سوق العمل وفي </w:t>
      </w:r>
      <w:r>
        <w:rPr>
          <w:rFonts w:hint="cs"/>
          <w:rtl/>
          <w:lang w:bidi="ar-LB"/>
        </w:rPr>
        <w:t>تحديد المعاش التقاعدي</w:t>
      </w:r>
      <w:r w:rsidRPr="009913F2">
        <w:rPr>
          <w:rFonts w:hint="cs"/>
          <w:rtl/>
          <w:lang w:bidi="ar-LB"/>
        </w:rPr>
        <w:t xml:space="preserve">، في حين أنّ الوقت الذي تمضيه المرأة في تأدية وظيفتها الإنجابية غير معترف به </w:t>
      </w:r>
      <w:r>
        <w:rPr>
          <w:rFonts w:hint="cs"/>
          <w:rtl/>
          <w:lang w:bidi="ar-LB"/>
        </w:rPr>
        <w:t>على المستوى العام</w:t>
      </w:r>
      <w:r w:rsidRPr="009913F2">
        <w:rPr>
          <w:rFonts w:hint="cs"/>
          <w:rtl/>
          <w:lang w:bidi="ar-LB"/>
        </w:rPr>
        <w:t>.</w:t>
      </w:r>
    </w:p>
    <w:p w:rsidR="000D3F48" w:rsidRPr="009913F2" w:rsidRDefault="000D3F48" w:rsidP="000D3F48">
      <w:pPr>
        <w:pStyle w:val="SingleTxt"/>
        <w:rPr>
          <w:rFonts w:hint="cs"/>
          <w:rtl/>
          <w:lang w:bidi="ar-LB"/>
        </w:rPr>
      </w:pPr>
      <w:r>
        <w:rPr>
          <w:rFonts w:hint="cs"/>
          <w:rtl/>
          <w:lang w:bidi="ar-LB"/>
        </w:rPr>
        <w:tab/>
      </w:r>
      <w:r w:rsidRPr="009913F2">
        <w:rPr>
          <w:rFonts w:hint="cs"/>
          <w:rtl/>
          <w:lang w:bidi="ar-LB"/>
        </w:rPr>
        <w:t xml:space="preserve">وتنص الفقرة </w:t>
      </w:r>
      <w:r w:rsidRPr="009913F2">
        <w:rPr>
          <w:rtl/>
          <w:lang w:bidi="ar-LB"/>
        </w:rPr>
        <w:t>(ز)</w:t>
      </w:r>
      <w:r w:rsidRPr="009913F2">
        <w:rPr>
          <w:rFonts w:hint="cs"/>
          <w:rtl/>
          <w:lang w:bidi="ar-LB"/>
        </w:rPr>
        <w:t xml:space="preserve"> من المادة 10 من الاتفاقية على توفير </w:t>
      </w:r>
      <w:r w:rsidRPr="009913F2">
        <w:rPr>
          <w:b/>
          <w:bCs/>
          <w:rtl/>
          <w:lang w:bidi="ar-LB"/>
        </w:rPr>
        <w:t>نفس الفرص للمشاركة النشطة في الألعاب الرياضية والتربية البدنية</w:t>
      </w:r>
      <w:r w:rsidRPr="009913F2">
        <w:rPr>
          <w:rFonts w:hint="cs"/>
          <w:rtl/>
          <w:lang w:bidi="ar-LB"/>
        </w:rPr>
        <w:t>.</w:t>
      </w:r>
    </w:p>
    <w:p w:rsidR="000D3F48" w:rsidRPr="009913F2" w:rsidRDefault="000D3F48" w:rsidP="000D3F48">
      <w:pPr>
        <w:pStyle w:val="SingleTxt"/>
        <w:rPr>
          <w:rFonts w:hint="cs"/>
          <w:rtl/>
          <w:lang w:bidi="ar-LB"/>
        </w:rPr>
      </w:pPr>
      <w:r w:rsidRPr="009913F2">
        <w:rPr>
          <w:rFonts w:hint="cs"/>
          <w:rtl/>
          <w:lang w:bidi="ar-LB"/>
        </w:rPr>
        <w:tab/>
        <w:t xml:space="preserve">يجب أن تكون رعاية الصحة العامة وتحسينها </w:t>
      </w:r>
      <w:r>
        <w:rPr>
          <w:rFonts w:hint="cs"/>
          <w:rtl/>
          <w:lang w:bidi="ar-LB"/>
        </w:rPr>
        <w:t>بشكل دائم</w:t>
      </w:r>
      <w:r w:rsidRPr="009913F2">
        <w:rPr>
          <w:rFonts w:hint="cs"/>
          <w:rtl/>
          <w:lang w:bidi="ar-LB"/>
        </w:rPr>
        <w:t xml:space="preserve"> هدفا أساسيا من أهداف سياسة الدولة في مجال اللياقة البدنية والألعاب الرياضية. وينص قانون اللياقة البدنية والرياضة على </w:t>
      </w:r>
      <w:r>
        <w:rPr>
          <w:rFonts w:hint="cs"/>
          <w:rtl/>
          <w:lang w:bidi="ar-LB"/>
        </w:rPr>
        <w:t xml:space="preserve">مساواة </w:t>
      </w:r>
      <w:r w:rsidRPr="009913F2">
        <w:rPr>
          <w:rFonts w:hint="cs"/>
          <w:rtl/>
          <w:lang w:bidi="ar-LB"/>
        </w:rPr>
        <w:t xml:space="preserve">جميع مواطني أوكرانيا، ذكورا وإناثا، في الحقوق والفرص في هذا المجال. وتقدم الدولة المساعدة والاستحقاقات والضمانات اللازمة لفرادى المواطنين، بمن فيهم </w:t>
      </w:r>
      <w:r>
        <w:rPr>
          <w:rFonts w:hint="cs"/>
          <w:rtl/>
          <w:lang w:bidi="ar-LB"/>
        </w:rPr>
        <w:t>ذوو</w:t>
      </w:r>
      <w:r>
        <w:rPr>
          <w:rFonts w:hint="eastAsia"/>
          <w:rtl/>
          <w:lang w:bidi="ar-LB"/>
        </w:rPr>
        <w:t> </w:t>
      </w:r>
      <w:r>
        <w:rPr>
          <w:rFonts w:hint="cs"/>
          <w:rtl/>
          <w:lang w:bidi="ar-LB"/>
        </w:rPr>
        <w:t>الإعاقات</w:t>
      </w:r>
      <w:r w:rsidRPr="009913F2">
        <w:rPr>
          <w:rFonts w:hint="cs"/>
          <w:rtl/>
          <w:lang w:bidi="ar-LB"/>
        </w:rPr>
        <w:t>، لممارسة حقوقهم فيما يتعلق باللياقة البدنية والرياضة، مع توجيه اهتمام خاص إلى السكان المقيمين في المناطق الريفية.</w:t>
      </w:r>
    </w:p>
    <w:p w:rsidR="000D3F48" w:rsidRPr="009913F2" w:rsidRDefault="000D3F48" w:rsidP="000D3F48">
      <w:pPr>
        <w:pStyle w:val="SingleTxt"/>
        <w:rPr>
          <w:rFonts w:hint="cs"/>
          <w:rtl/>
          <w:lang w:bidi="ar-LB"/>
        </w:rPr>
      </w:pPr>
      <w:r w:rsidRPr="009913F2">
        <w:rPr>
          <w:rFonts w:hint="cs"/>
          <w:rtl/>
          <w:lang w:bidi="ar-LB"/>
        </w:rPr>
        <w:tab/>
        <w:t xml:space="preserve">وتضمن الدولة توفير خدمات مجانية وبأسعار تفضيلية </w:t>
      </w:r>
      <w:r>
        <w:rPr>
          <w:rFonts w:hint="cs"/>
          <w:rtl/>
          <w:lang w:bidi="ar-LB"/>
        </w:rPr>
        <w:t xml:space="preserve">في مجالي </w:t>
      </w:r>
      <w:r w:rsidRPr="009913F2">
        <w:rPr>
          <w:rFonts w:hint="cs"/>
          <w:rtl/>
          <w:lang w:bidi="ar-LB"/>
        </w:rPr>
        <w:t xml:space="preserve">اللياقة البدنية والصحة للأطفال، ولا سيما الأيتام والأطفال </w:t>
      </w:r>
      <w:r>
        <w:rPr>
          <w:rFonts w:hint="cs"/>
          <w:rtl/>
          <w:lang w:bidi="ar-LB"/>
        </w:rPr>
        <w:t xml:space="preserve">من ذوي الإعقات والأطفال </w:t>
      </w:r>
      <w:r w:rsidRPr="009913F2">
        <w:rPr>
          <w:rFonts w:hint="cs"/>
          <w:rtl/>
          <w:lang w:bidi="ar-LB"/>
        </w:rPr>
        <w:t xml:space="preserve">الذين نُكبوا في أعقاب كارثة تشيرنوبيل وأطفال العائلات الكبيرة </w:t>
      </w:r>
      <w:r>
        <w:rPr>
          <w:rFonts w:hint="cs"/>
          <w:rtl/>
          <w:lang w:bidi="ar-LB"/>
        </w:rPr>
        <w:t xml:space="preserve">العدد أو الفقيرة. كما </w:t>
      </w:r>
      <w:r w:rsidRPr="009913F2">
        <w:rPr>
          <w:rFonts w:hint="cs"/>
          <w:rtl/>
          <w:lang w:bidi="ar-LB"/>
        </w:rPr>
        <w:t xml:space="preserve">توفر الدولة خدمات مجانية من هذا النوع لأطفال مرحلة التعليم ما قبل </w:t>
      </w:r>
      <w:r>
        <w:rPr>
          <w:rFonts w:hint="cs"/>
          <w:rtl/>
          <w:lang w:bidi="ar-LB"/>
        </w:rPr>
        <w:t xml:space="preserve">المدرسة </w:t>
      </w:r>
      <w:r w:rsidRPr="009913F2">
        <w:rPr>
          <w:rFonts w:hint="cs"/>
          <w:rtl/>
          <w:lang w:bidi="ar-LB"/>
        </w:rPr>
        <w:t xml:space="preserve">والأطفال </w:t>
      </w:r>
      <w:r>
        <w:rPr>
          <w:rFonts w:hint="cs"/>
          <w:rtl/>
          <w:lang w:bidi="ar-LB"/>
        </w:rPr>
        <w:t>الملتحقين ب</w:t>
      </w:r>
      <w:r w:rsidRPr="009913F2">
        <w:rPr>
          <w:rFonts w:hint="cs"/>
          <w:rtl/>
          <w:lang w:bidi="ar-LB"/>
        </w:rPr>
        <w:t xml:space="preserve">مدارس التعليم العام والتقني أو لأبناء قدامى المحاربين </w:t>
      </w:r>
      <w:r>
        <w:rPr>
          <w:rFonts w:hint="cs"/>
          <w:rtl/>
          <w:lang w:bidi="ar-LB"/>
        </w:rPr>
        <w:t>ومن في حكمهم</w:t>
      </w:r>
      <w:r w:rsidRPr="009913F2">
        <w:rPr>
          <w:rFonts w:hint="cs"/>
          <w:rtl/>
          <w:lang w:bidi="ar-LB"/>
        </w:rPr>
        <w:t>، كما توفر استحقاقات لفئات أخرى من</w:t>
      </w:r>
      <w:r>
        <w:rPr>
          <w:rFonts w:hint="eastAsia"/>
          <w:rtl/>
          <w:lang w:bidi="ar-LB"/>
        </w:rPr>
        <w:t> </w:t>
      </w:r>
      <w:r w:rsidRPr="009913F2">
        <w:rPr>
          <w:rFonts w:hint="cs"/>
          <w:rtl/>
          <w:lang w:bidi="ar-LB"/>
        </w:rPr>
        <w:t>المواطنين.</w:t>
      </w:r>
    </w:p>
    <w:p w:rsidR="000D3F48" w:rsidRPr="009913F2" w:rsidRDefault="000D3F48" w:rsidP="000D3F48">
      <w:pPr>
        <w:pStyle w:val="SingleTxt"/>
        <w:rPr>
          <w:rFonts w:hint="cs"/>
          <w:rtl/>
          <w:lang w:bidi="ar-LB"/>
        </w:rPr>
      </w:pPr>
      <w:r>
        <w:rPr>
          <w:rFonts w:hint="cs"/>
          <w:rtl/>
          <w:lang w:bidi="ar-LB"/>
        </w:rPr>
        <w:tab/>
      </w:r>
      <w:r w:rsidRPr="009913F2">
        <w:rPr>
          <w:rFonts w:hint="cs"/>
          <w:rtl/>
          <w:lang w:bidi="ar-LB"/>
        </w:rPr>
        <w:t xml:space="preserve">وتنص الفقرة </w:t>
      </w:r>
      <w:r w:rsidRPr="009913F2">
        <w:rPr>
          <w:rtl/>
          <w:lang w:bidi="ar-LB"/>
        </w:rPr>
        <w:t>(</w:t>
      </w:r>
      <w:r w:rsidRPr="009913F2">
        <w:rPr>
          <w:rFonts w:hint="cs"/>
          <w:rtl/>
          <w:lang w:bidi="ar-LB"/>
        </w:rPr>
        <w:t>ح</w:t>
      </w:r>
      <w:r w:rsidRPr="009913F2">
        <w:rPr>
          <w:rtl/>
          <w:lang w:bidi="ar-LB"/>
        </w:rPr>
        <w:t>)</w:t>
      </w:r>
      <w:r w:rsidRPr="009913F2">
        <w:rPr>
          <w:rFonts w:hint="cs"/>
          <w:rtl/>
          <w:lang w:bidi="ar-LB"/>
        </w:rPr>
        <w:t xml:space="preserve"> من المادة 10 من الاتفاقية على توفير فرص متساوية </w:t>
      </w:r>
      <w:r w:rsidRPr="009913F2">
        <w:rPr>
          <w:rFonts w:hint="cs"/>
          <w:b/>
          <w:bCs/>
          <w:rtl/>
          <w:lang w:bidi="ar-LB"/>
        </w:rPr>
        <w:t>ل</w:t>
      </w:r>
      <w:r w:rsidRPr="009913F2">
        <w:rPr>
          <w:b/>
          <w:bCs/>
          <w:rtl/>
          <w:lang w:bidi="ar-LB"/>
        </w:rPr>
        <w:t xml:space="preserve">لوصول إلى معلومات تربوية محددة للمساعدة في ضمان صحة الأُسر ورفاهها، بما في ذلك المعلومات والنصح عن </w:t>
      </w:r>
      <w:r>
        <w:rPr>
          <w:rFonts w:hint="cs"/>
          <w:b/>
          <w:bCs/>
          <w:rtl/>
          <w:lang w:bidi="ar-LB"/>
        </w:rPr>
        <w:t xml:space="preserve">تخطيط </w:t>
      </w:r>
      <w:r w:rsidRPr="009913F2">
        <w:rPr>
          <w:b/>
          <w:bCs/>
          <w:rtl/>
          <w:lang w:bidi="ar-LB"/>
        </w:rPr>
        <w:t>الأُسرة</w:t>
      </w:r>
      <w:r w:rsidRPr="009913F2">
        <w:rPr>
          <w:rFonts w:hint="cs"/>
          <w:rtl/>
          <w:lang w:bidi="ar-LB"/>
        </w:rPr>
        <w:t>.</w:t>
      </w:r>
    </w:p>
    <w:p w:rsidR="000D3F48" w:rsidRDefault="000D3F48" w:rsidP="000D3F48">
      <w:pPr>
        <w:pStyle w:val="SingleTxt"/>
        <w:rPr>
          <w:rFonts w:hint="cs"/>
          <w:rtl/>
        </w:rPr>
      </w:pPr>
      <w:r w:rsidRPr="009913F2">
        <w:rPr>
          <w:rFonts w:hint="cs"/>
          <w:rtl/>
          <w:lang w:bidi="ar-LB"/>
        </w:rPr>
        <w:tab/>
        <w:t>خلال الفترة المشمولة بالتقرير</w:t>
      </w:r>
      <w:r w:rsidRPr="009A2FE9">
        <w:rPr>
          <w:rFonts w:hint="cs"/>
          <w:rtl/>
          <w:lang w:bidi="ar-LB"/>
        </w:rPr>
        <w:t xml:space="preserve"> </w:t>
      </w:r>
      <w:r>
        <w:rPr>
          <w:rFonts w:hint="cs"/>
          <w:rtl/>
          <w:lang w:bidi="ar-LB"/>
        </w:rPr>
        <w:t>و</w:t>
      </w:r>
      <w:r w:rsidRPr="009913F2">
        <w:rPr>
          <w:rFonts w:hint="cs"/>
          <w:rtl/>
          <w:lang w:bidi="ar-LB"/>
        </w:rPr>
        <w:t xml:space="preserve">لإنفاذ هذه المادة من مواد الاتفاقية، اعتُمدت السياسة الوطنية لتطوير التعليم (2002)، والبرنامج الشامل المشترك بين الإدارات للفترة 2002-2011 المعنون </w:t>
      </w:r>
      <w:r>
        <w:rPr>
          <w:rFonts w:hint="eastAsia"/>
          <w:rtl/>
          <w:lang w:bidi="ar-LB"/>
        </w:rPr>
        <w:t>”</w:t>
      </w:r>
      <w:r w:rsidRPr="009913F2">
        <w:rPr>
          <w:rFonts w:hint="cs"/>
          <w:rtl/>
          <w:lang w:bidi="ar-LB"/>
        </w:rPr>
        <w:t>صحة الأمة</w:t>
      </w:r>
      <w:r>
        <w:rPr>
          <w:rFonts w:hint="eastAsia"/>
          <w:rtl/>
          <w:lang w:bidi="ar-LB"/>
        </w:rPr>
        <w:t>“</w:t>
      </w:r>
      <w:r w:rsidRPr="009913F2">
        <w:rPr>
          <w:rFonts w:hint="cs"/>
          <w:rtl/>
          <w:lang w:bidi="ar-LB"/>
        </w:rPr>
        <w:t xml:space="preserve">، والبرنامج الوطني للصحة الإنجابية. </w:t>
      </w:r>
      <w:r>
        <w:rPr>
          <w:rFonts w:hint="cs"/>
          <w:rtl/>
          <w:lang w:bidi="ar-LB"/>
        </w:rPr>
        <w:t xml:space="preserve">ولتعزيز وعي السكان بالطرائق </w:t>
      </w:r>
      <w:r w:rsidRPr="009913F2">
        <w:rPr>
          <w:rFonts w:hint="cs"/>
          <w:rtl/>
          <w:lang w:bidi="ar-LB"/>
        </w:rPr>
        <w:t xml:space="preserve">الحديثة لتنظيم الأسرة، </w:t>
      </w:r>
      <w:r>
        <w:rPr>
          <w:rFonts w:hint="cs"/>
          <w:rtl/>
          <w:lang w:bidi="ar-LB"/>
        </w:rPr>
        <w:t xml:space="preserve">وإتاحة سبل </w:t>
      </w:r>
      <w:r w:rsidRPr="009913F2">
        <w:rPr>
          <w:rFonts w:hint="cs"/>
          <w:rtl/>
          <w:lang w:bidi="ar-LB"/>
        </w:rPr>
        <w:t xml:space="preserve">حصولهم على وسائل فعالة لمنع الحمل وعلى الاستشارات الطبية، وتوفير المساعدة اللازمة لهم ولا سيما عمليات الإجهاض المأمونة، أعدت وزارة التعليم والعلوم توصيات فنية بشأن المحافظة على الصحة الإنجابية وعممتها على الدوائر التربوية لتُستخدَم في مدارس التعليم العام ومؤسسات التعليم </w:t>
      </w:r>
      <w:r>
        <w:rPr>
          <w:rFonts w:hint="cs"/>
          <w:rtl/>
          <w:lang w:bidi="ar-LB"/>
        </w:rPr>
        <w:t>غير المدرسي</w:t>
      </w:r>
      <w:r w:rsidRPr="009913F2">
        <w:rPr>
          <w:rFonts w:hint="cs"/>
          <w:rtl/>
          <w:lang w:bidi="ar-LB"/>
        </w:rPr>
        <w:t>. و</w:t>
      </w:r>
      <w:r>
        <w:rPr>
          <w:rFonts w:hint="cs"/>
          <w:rtl/>
          <w:lang w:bidi="ar-LB"/>
        </w:rPr>
        <w:t xml:space="preserve">يشهد </w:t>
      </w:r>
      <w:r w:rsidRPr="009913F2">
        <w:rPr>
          <w:rFonts w:hint="cs"/>
          <w:rtl/>
          <w:lang w:bidi="ar-LB"/>
        </w:rPr>
        <w:t xml:space="preserve">رصد الأثر </w:t>
      </w:r>
      <w:r>
        <w:rPr>
          <w:rFonts w:hint="cs"/>
          <w:rtl/>
          <w:lang w:bidi="ar-LB"/>
        </w:rPr>
        <w:t xml:space="preserve">الناجم عن </w:t>
      </w:r>
      <w:r w:rsidRPr="009913F2">
        <w:rPr>
          <w:rFonts w:hint="cs"/>
          <w:rtl/>
          <w:lang w:bidi="ar-LB"/>
        </w:rPr>
        <w:t xml:space="preserve">هذه </w:t>
      </w:r>
      <w:r>
        <w:rPr>
          <w:rFonts w:hint="cs"/>
          <w:rtl/>
          <w:lang w:bidi="ar-LB"/>
        </w:rPr>
        <w:t xml:space="preserve">المنشورات </w:t>
      </w:r>
      <w:r w:rsidRPr="009913F2">
        <w:rPr>
          <w:rFonts w:hint="cs"/>
          <w:rtl/>
          <w:lang w:bidi="ar-LB"/>
        </w:rPr>
        <w:t>على الترويج المنتظم لتدابير حماية الأم والطفل وتمتين أواصر الأسرة وتعزيز إلمام الشباب في سن الزواج بالقوانين ذات الصلة وبالمشاكل الديمغرافية وبحالة الصحة الإنجابية.</w:t>
      </w:r>
    </w:p>
    <w:p w:rsidR="004B14DF" w:rsidRPr="004B14DF" w:rsidRDefault="004B14DF" w:rsidP="004B14DF">
      <w:pPr>
        <w:pStyle w:val="SingleTxt"/>
        <w:spacing w:after="0" w:line="120" w:lineRule="exact"/>
        <w:rPr>
          <w:rFonts w:hint="cs"/>
          <w:sz w:val="10"/>
          <w:rtl/>
        </w:rPr>
      </w:pPr>
    </w:p>
    <w:p w:rsidR="004B14DF" w:rsidRDefault="004B14DF" w:rsidP="004B14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المادة 11</w:t>
      </w:r>
    </w:p>
    <w:p w:rsidR="004B14DF" w:rsidRDefault="004B14DF" w:rsidP="004B14DF">
      <w:pPr>
        <w:pStyle w:val="SingleTxt"/>
        <w:rPr>
          <w:rtl/>
        </w:rPr>
      </w:pPr>
      <w:r>
        <w:rPr>
          <w:rtl/>
        </w:rPr>
        <w:tab/>
        <w:t>1</w:t>
      </w:r>
      <w:r>
        <w:rPr>
          <w:rFonts w:hint="cs"/>
          <w:rtl/>
        </w:rPr>
        <w:t xml:space="preserve"> -</w:t>
      </w:r>
      <w:r>
        <w:rPr>
          <w:rFonts w:hint="cs"/>
          <w:rtl/>
        </w:rPr>
        <w:tab/>
      </w:r>
      <w:r>
        <w:rPr>
          <w:rtl/>
        </w:rPr>
        <w:t xml:space="preserve">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 </w:t>
      </w:r>
    </w:p>
    <w:p w:rsidR="004B14DF" w:rsidRDefault="004B14DF" w:rsidP="004B14DF">
      <w:pPr>
        <w:pStyle w:val="SingleTxt"/>
        <w:rPr>
          <w:rFonts w:hint="cs"/>
          <w:rtl/>
        </w:rPr>
      </w:pPr>
      <w:r>
        <w:rPr>
          <w:rtl/>
        </w:rPr>
        <w:tab/>
        <w:t>(أ)</w:t>
      </w:r>
      <w:r>
        <w:rPr>
          <w:rFonts w:hint="cs"/>
          <w:rtl/>
        </w:rPr>
        <w:tab/>
      </w:r>
      <w:r>
        <w:rPr>
          <w:rtl/>
        </w:rPr>
        <w:t>الحق في العمل بوصفه حقا ثابتا لجميع البشر</w:t>
      </w:r>
      <w:r>
        <w:rPr>
          <w:rFonts w:hint="cs"/>
          <w:rtl/>
        </w:rPr>
        <w:t>؛</w:t>
      </w:r>
    </w:p>
    <w:p w:rsidR="004B14DF" w:rsidRDefault="004B14DF" w:rsidP="004B14DF">
      <w:pPr>
        <w:pStyle w:val="SingleTxt"/>
        <w:rPr>
          <w:rtl/>
        </w:rPr>
      </w:pPr>
      <w:r>
        <w:rPr>
          <w:rtl/>
        </w:rPr>
        <w:tab/>
        <w:t>(ب)</w:t>
      </w:r>
      <w:r>
        <w:rPr>
          <w:rFonts w:hint="cs"/>
          <w:rtl/>
        </w:rPr>
        <w:tab/>
      </w:r>
      <w:r>
        <w:rPr>
          <w:rtl/>
        </w:rPr>
        <w:t xml:space="preserve">الحق في التمتع بنفس فرص العمالة، بما في ذلك تطبيق معايير اختيار واحدة في شؤون الاستخدام؛ </w:t>
      </w:r>
    </w:p>
    <w:p w:rsidR="004B14DF" w:rsidRDefault="004B14DF" w:rsidP="004B14DF">
      <w:pPr>
        <w:pStyle w:val="SingleTxt"/>
        <w:rPr>
          <w:rtl/>
        </w:rPr>
      </w:pPr>
      <w:r>
        <w:rPr>
          <w:rtl/>
        </w:rPr>
        <w:tab/>
        <w:t>(ج)</w:t>
      </w:r>
      <w:r>
        <w:rPr>
          <w:rFonts w:hint="cs"/>
          <w:rtl/>
        </w:rPr>
        <w:tab/>
      </w:r>
      <w:r>
        <w:rPr>
          <w:rtl/>
        </w:rPr>
        <w:t>الحق في حرية اختيار المهنة ونوع العمل، والحق في الترقية والأمن على العمل وفى جميع مزايا وشروط الخدمة، والحق في تلق</w:t>
      </w:r>
      <w:r>
        <w:rPr>
          <w:rFonts w:hint="cs"/>
          <w:rtl/>
        </w:rPr>
        <w:t>ي</w:t>
      </w:r>
      <w:r>
        <w:rPr>
          <w:rtl/>
        </w:rPr>
        <w:t xml:space="preserve"> التدريب وإعادة التدريب المهني، بما في ذلك التلمذة الحرفية والتدريب المهني المتقدم والتدريب المتكرر؛ </w:t>
      </w:r>
    </w:p>
    <w:p w:rsidR="004B14DF" w:rsidRDefault="004B14DF" w:rsidP="004B14DF">
      <w:pPr>
        <w:pStyle w:val="SingleTxt"/>
        <w:rPr>
          <w:rtl/>
        </w:rPr>
      </w:pPr>
      <w:r>
        <w:rPr>
          <w:rtl/>
        </w:rPr>
        <w:tab/>
        <w:t>(د)</w:t>
      </w:r>
      <w:r>
        <w:rPr>
          <w:rFonts w:hint="cs"/>
          <w:rtl/>
        </w:rPr>
        <w:tab/>
      </w:r>
      <w:r>
        <w:rPr>
          <w:rtl/>
        </w:rPr>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w:t>
      </w:r>
      <w:r>
        <w:rPr>
          <w:rFonts w:hint="cs"/>
          <w:rtl/>
        </w:rPr>
        <w:t> </w:t>
      </w:r>
      <w:r>
        <w:rPr>
          <w:rtl/>
        </w:rPr>
        <w:t>العمل؛</w:t>
      </w:r>
    </w:p>
    <w:p w:rsidR="004B14DF" w:rsidRDefault="004B14DF" w:rsidP="004B14DF">
      <w:pPr>
        <w:pStyle w:val="SingleTxt"/>
        <w:rPr>
          <w:rtl/>
        </w:rPr>
      </w:pPr>
      <w:r>
        <w:rPr>
          <w:rtl/>
        </w:rPr>
        <w:tab/>
        <w:t xml:space="preserve">(هـ) الحق في الضمان الاجتماعي، ولا سيما في حالات التقاعد والبطالة والمرض والعجز والشيخوخة وغير ذلك من حالات عدم الأهلية للعمل، وكذلك الحق في إجازة مدفوعة الأجر؛ </w:t>
      </w:r>
    </w:p>
    <w:p w:rsidR="004B14DF" w:rsidRDefault="004B14DF" w:rsidP="004B14DF">
      <w:pPr>
        <w:pStyle w:val="SingleTxt"/>
        <w:rPr>
          <w:rFonts w:hint="cs"/>
          <w:rtl/>
        </w:rPr>
      </w:pPr>
      <w:r>
        <w:rPr>
          <w:rtl/>
        </w:rPr>
        <w:tab/>
        <w:t>(و)</w:t>
      </w:r>
      <w:r>
        <w:rPr>
          <w:rFonts w:hint="cs"/>
          <w:rtl/>
        </w:rPr>
        <w:tab/>
      </w:r>
      <w:r>
        <w:rPr>
          <w:rtl/>
        </w:rPr>
        <w:t>الحق في الوقاية الصحية وسلامة ظروف العمل، بما في ذلك حماية وظيفة</w:t>
      </w:r>
      <w:r>
        <w:rPr>
          <w:rFonts w:hint="cs"/>
          <w:rtl/>
        </w:rPr>
        <w:t> </w:t>
      </w:r>
      <w:r>
        <w:rPr>
          <w:rtl/>
        </w:rPr>
        <w:t>الإنجاب.</w:t>
      </w:r>
    </w:p>
    <w:p w:rsidR="004B14DF" w:rsidRDefault="004B14DF" w:rsidP="004B14DF">
      <w:pPr>
        <w:pStyle w:val="SingleTxt"/>
        <w:rPr>
          <w:rtl/>
        </w:rPr>
      </w:pPr>
      <w:r>
        <w:rPr>
          <w:rtl/>
        </w:rPr>
        <w:tab/>
        <w:t>2</w:t>
      </w:r>
      <w:r>
        <w:rPr>
          <w:rFonts w:hint="cs"/>
          <w:rtl/>
        </w:rPr>
        <w:t xml:space="preserve"> -</w:t>
      </w:r>
      <w:r>
        <w:rPr>
          <w:rFonts w:hint="cs"/>
          <w:rtl/>
        </w:rPr>
        <w:tab/>
      </w:r>
      <w:r>
        <w:rPr>
          <w:rtl/>
        </w:rPr>
        <w:t xml:space="preserve">توخيا لمنع التمييز ضد المرأة بسبب الزواج أو الأمومة، ضمانا لحقها الفعلي في العمل، تتخذ الدول الأطراف التدابير المناسبة: </w:t>
      </w:r>
    </w:p>
    <w:p w:rsidR="004B14DF" w:rsidRDefault="004B14DF" w:rsidP="004B14DF">
      <w:pPr>
        <w:pStyle w:val="SingleTxt"/>
        <w:rPr>
          <w:rFonts w:hint="cs"/>
          <w:rtl/>
        </w:rPr>
      </w:pPr>
      <w:r>
        <w:rPr>
          <w:rtl/>
        </w:rPr>
        <w:tab/>
        <w:t>(أ)</w:t>
      </w:r>
      <w:r>
        <w:rPr>
          <w:rFonts w:hint="cs"/>
          <w:rtl/>
        </w:rPr>
        <w:tab/>
      </w:r>
      <w:r>
        <w:rPr>
          <w:rtl/>
        </w:rPr>
        <w:t>لحظر الفصل من الخدمة بسبب الحمل أو إجازة الأمومة والتمييز في الفصل من العمل على أساس الحالة الزوجية، مع فرض جزاءات على المخالفين</w:t>
      </w:r>
      <w:r>
        <w:rPr>
          <w:rFonts w:hint="cs"/>
          <w:rtl/>
        </w:rPr>
        <w:t>؛</w:t>
      </w:r>
    </w:p>
    <w:p w:rsidR="004B14DF" w:rsidRDefault="004B14DF" w:rsidP="004B14DF">
      <w:pPr>
        <w:pStyle w:val="SingleTxt"/>
        <w:rPr>
          <w:rFonts w:hint="cs"/>
          <w:rtl/>
        </w:rPr>
      </w:pPr>
      <w:r>
        <w:rPr>
          <w:rtl/>
        </w:rPr>
        <w:tab/>
        <w:t>(ب)</w:t>
      </w:r>
      <w:r>
        <w:rPr>
          <w:rFonts w:hint="cs"/>
          <w:rtl/>
        </w:rPr>
        <w:tab/>
      </w:r>
      <w:r>
        <w:rPr>
          <w:rtl/>
        </w:rPr>
        <w:t>لإدخال نظام إجازة الأمومة المدفوعة الأجر أو المشفوعة بمزايا اجتماعية مماثلة دون فقدان للعمل السابق أو للأقدمية أو للعلاوات الاجتماعية</w:t>
      </w:r>
      <w:r>
        <w:rPr>
          <w:rFonts w:hint="cs"/>
          <w:rtl/>
        </w:rPr>
        <w:t>؛</w:t>
      </w:r>
    </w:p>
    <w:p w:rsidR="004B14DF" w:rsidRDefault="004B14DF" w:rsidP="004B14DF">
      <w:pPr>
        <w:pStyle w:val="SingleTxt"/>
        <w:rPr>
          <w:rFonts w:hint="cs"/>
          <w:rtl/>
        </w:rPr>
      </w:pPr>
      <w:r>
        <w:rPr>
          <w:rtl/>
        </w:rPr>
        <w:tab/>
        <w:t>(ج)</w:t>
      </w:r>
      <w:r>
        <w:rPr>
          <w:rFonts w:hint="cs"/>
          <w:rtl/>
        </w:rPr>
        <w:tab/>
      </w:r>
      <w:r>
        <w:rPr>
          <w:rtl/>
        </w:rPr>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r>
        <w:rPr>
          <w:rFonts w:hint="cs"/>
          <w:rtl/>
        </w:rPr>
        <w:t>؛</w:t>
      </w:r>
    </w:p>
    <w:p w:rsidR="004B14DF" w:rsidRDefault="004B14DF" w:rsidP="004B14DF">
      <w:pPr>
        <w:pStyle w:val="SingleTxt"/>
        <w:rPr>
          <w:rFonts w:hint="cs"/>
          <w:rtl/>
        </w:rPr>
      </w:pPr>
      <w:r>
        <w:rPr>
          <w:rtl/>
        </w:rPr>
        <w:tab/>
        <w:t>(د)</w:t>
      </w:r>
      <w:r>
        <w:rPr>
          <w:rFonts w:hint="cs"/>
          <w:rtl/>
        </w:rPr>
        <w:tab/>
      </w:r>
      <w:r>
        <w:rPr>
          <w:rtl/>
        </w:rPr>
        <w:t>لتوفير حماية خاصة للمرأة أثناء فترة الحمل في الأعمال التي يثبت أنها مؤذية</w:t>
      </w:r>
      <w:r>
        <w:rPr>
          <w:rFonts w:hint="cs"/>
          <w:rtl/>
        </w:rPr>
        <w:t> </w:t>
      </w:r>
      <w:r>
        <w:rPr>
          <w:rtl/>
        </w:rPr>
        <w:t>لها.</w:t>
      </w:r>
    </w:p>
    <w:p w:rsidR="004B14DF" w:rsidRDefault="004B14DF" w:rsidP="004B14DF">
      <w:pPr>
        <w:pStyle w:val="SingleTxt"/>
        <w:rPr>
          <w:rtl/>
        </w:rPr>
      </w:pPr>
      <w:r>
        <w:rPr>
          <w:rtl/>
        </w:rPr>
        <w:tab/>
        <w:t>3</w:t>
      </w:r>
      <w:r>
        <w:rPr>
          <w:rFonts w:hint="cs"/>
          <w:rtl/>
        </w:rPr>
        <w:t xml:space="preserve"> -</w:t>
      </w:r>
      <w:r>
        <w:rPr>
          <w:rFonts w:hint="cs"/>
          <w:rtl/>
        </w:rPr>
        <w:tab/>
      </w:r>
      <w:r>
        <w:rPr>
          <w:rtl/>
        </w:rPr>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4B14DF" w:rsidRPr="00477772" w:rsidRDefault="004B14DF" w:rsidP="004B14DF">
      <w:pPr>
        <w:pStyle w:val="SingleTxt"/>
        <w:rPr>
          <w:b/>
          <w:bCs/>
          <w:rtl/>
        </w:rPr>
      </w:pPr>
      <w:r>
        <w:rPr>
          <w:rtl/>
        </w:rPr>
        <w:tab/>
        <w:t>وتؤكد الفقرة 1</w:t>
      </w:r>
      <w:r>
        <w:rPr>
          <w:rFonts w:hint="cs"/>
          <w:rtl/>
        </w:rPr>
        <w:t xml:space="preserve"> </w:t>
      </w:r>
      <w:r>
        <w:rPr>
          <w:rtl/>
        </w:rPr>
        <w:t xml:space="preserve">(أ) من هذه المادة من الاتفاقية </w:t>
      </w:r>
      <w:r w:rsidRPr="00477772">
        <w:rPr>
          <w:b/>
          <w:bCs/>
          <w:rtl/>
        </w:rPr>
        <w:t>الحق في العمل بوصفه حقا ثابتا لجميع البشر.</w:t>
      </w:r>
    </w:p>
    <w:p w:rsidR="004B14DF" w:rsidRDefault="004B14DF" w:rsidP="004B14DF">
      <w:pPr>
        <w:pStyle w:val="SingleTxt"/>
        <w:rPr>
          <w:rtl/>
        </w:rPr>
      </w:pPr>
      <w:r>
        <w:rPr>
          <w:rtl/>
        </w:rPr>
        <w:tab/>
        <w:t xml:space="preserve">تنص المادة 17 من قانون المساواة </w:t>
      </w:r>
      <w:r>
        <w:rPr>
          <w:rFonts w:hint="cs"/>
          <w:rtl/>
        </w:rPr>
        <w:t xml:space="preserve">في </w:t>
      </w:r>
      <w:r>
        <w:rPr>
          <w:rtl/>
        </w:rPr>
        <w:t xml:space="preserve">الحقوق والفرص، التي أصبحت نافذة في كانون الثاني/يناير 2006، على منح المرأة والرجل حقوقاً وفرصاً متساوية في العمل والترقية ومواصلة التدريب وإعادة التدريب. إذ يُلزم أصحاب العمل، ضمن أمور أخرى، </w:t>
      </w:r>
      <w:r>
        <w:rPr>
          <w:rFonts w:hint="cs"/>
          <w:rtl/>
        </w:rPr>
        <w:t>”</w:t>
      </w:r>
      <w:r>
        <w:rPr>
          <w:rtl/>
        </w:rPr>
        <w:t>بتهيئة ظروف عمل تمكن المرأة والرجل من العمل على قدم المساواة، وتوفير الإمكانية للمرأة والرجل للجمع بين مهام العمل وواجبات الأسرة، ودفع أجور متساوية للمرأة والرجل عن العمل المتساوي في القيمة، في حالة التمتع بنفس المؤهلات وتوفر ظروف العمل ذاتها، واتخاذ الإجراء اللازم لتوفير ظروف العمل التي لا تشكل خطراً على الحياة أو الصحة</w:t>
      </w:r>
      <w:r>
        <w:rPr>
          <w:rFonts w:hint="cs"/>
          <w:rtl/>
        </w:rPr>
        <w:t>“</w:t>
      </w:r>
      <w:r>
        <w:rPr>
          <w:rtl/>
        </w:rPr>
        <w:t>. وأحكام المادة 17 من قانون (</w:t>
      </w:r>
      <w:r>
        <w:rPr>
          <w:rFonts w:hint="cs"/>
          <w:rtl/>
        </w:rPr>
        <w:t>حظر</w:t>
      </w:r>
      <w:r>
        <w:rPr>
          <w:rtl/>
        </w:rPr>
        <w:t>) التحرش الجنسي هي أحكام بالغة الأهمية من زاوية مواءمة التشريعات المحلية مع أحكام القانون الدولي المتعلقة بظروف العمل الآمنة (</w:t>
      </w:r>
      <w:r>
        <w:rPr>
          <w:rFonts w:hint="cs"/>
          <w:rtl/>
        </w:rPr>
        <w:t xml:space="preserve">تطرح الأحكام </w:t>
      </w:r>
      <w:r>
        <w:rPr>
          <w:rtl/>
        </w:rPr>
        <w:t xml:space="preserve">العامة </w:t>
      </w:r>
      <w:r>
        <w:rPr>
          <w:rFonts w:hint="cs"/>
          <w:rtl/>
        </w:rPr>
        <w:t xml:space="preserve">من </w:t>
      </w:r>
      <w:r>
        <w:rPr>
          <w:rtl/>
        </w:rPr>
        <w:t>هذا القانون تعريفاً للتحرش الجنسي).</w:t>
      </w:r>
    </w:p>
    <w:p w:rsidR="004B14DF" w:rsidRDefault="004B14DF" w:rsidP="004B14DF">
      <w:pPr>
        <w:pStyle w:val="SingleTxt"/>
        <w:rPr>
          <w:rtl/>
        </w:rPr>
      </w:pPr>
      <w:r>
        <w:rPr>
          <w:rtl/>
        </w:rPr>
        <w:tab/>
        <w:t xml:space="preserve">وبالإضافة إلى ذلك، وفيما يخص تعليقات المنظمات الدولية لحقوق الإنسان بشأن انتهاك حقوق عمل المرأة الأوكرانية المتعلقة باستقدامها، تحظر المادة 17 من القانون على أصحاب العمل </w:t>
      </w:r>
      <w:r>
        <w:rPr>
          <w:rFonts w:hint="cs"/>
          <w:rtl/>
        </w:rPr>
        <w:t>”</w:t>
      </w:r>
      <w:r>
        <w:rPr>
          <w:rtl/>
        </w:rPr>
        <w:t>الإعلان عن وظائف شاغرة للنساء حصراً أو للرجال حصراً، إلا إذا كان العمل محدداً ولا يمكن أدا</w:t>
      </w:r>
      <w:r>
        <w:rPr>
          <w:rFonts w:hint="cs"/>
          <w:rtl/>
        </w:rPr>
        <w:t>ؤ</w:t>
      </w:r>
      <w:r>
        <w:rPr>
          <w:rtl/>
        </w:rPr>
        <w:t>ه إلا من جانب أشخاص ينتمون إلى جنس واحد، وتحديد شروط تعطي ميزة لجنس واحد على الآخر، أو الطلب إلى الباحثين عن عمل الكشف عن معلومات بشأن حياتهم الخاصة وخططهم لتنش</w:t>
      </w:r>
      <w:r>
        <w:rPr>
          <w:rFonts w:hint="cs"/>
          <w:rtl/>
        </w:rPr>
        <w:t>ئ</w:t>
      </w:r>
      <w:r>
        <w:rPr>
          <w:rtl/>
        </w:rPr>
        <w:t>ة أطفال</w:t>
      </w:r>
      <w:r>
        <w:rPr>
          <w:rFonts w:hint="cs"/>
          <w:rtl/>
        </w:rPr>
        <w:t>“.</w:t>
      </w:r>
      <w:r>
        <w:rPr>
          <w:rtl/>
        </w:rPr>
        <w:t xml:space="preserve"> وفي الوقت ذاته، يشجع أصحاب العمل على </w:t>
      </w:r>
      <w:r>
        <w:rPr>
          <w:rFonts w:hint="cs"/>
          <w:rtl/>
        </w:rPr>
        <w:t>”</w:t>
      </w:r>
      <w:r>
        <w:rPr>
          <w:rtl/>
        </w:rPr>
        <w:t>اتخاذ إجراءات إيجابية لتحقيق نسبة متوازنة بين الرجال والنساء في مختلف ميادين العمل وفي أوساط مختلف فئات العمال</w:t>
      </w:r>
      <w:r>
        <w:rPr>
          <w:rFonts w:hint="cs"/>
          <w:rtl/>
        </w:rPr>
        <w:t>“.</w:t>
      </w:r>
      <w:r>
        <w:rPr>
          <w:rtl/>
        </w:rPr>
        <w:t xml:space="preserve"> وتُعرف المادة 1 من القانون الإجراءات الإيجابية بأنها </w:t>
      </w:r>
      <w:r>
        <w:rPr>
          <w:rFonts w:hint="cs"/>
          <w:rtl/>
        </w:rPr>
        <w:t>”</w:t>
      </w:r>
      <w:r>
        <w:rPr>
          <w:rtl/>
        </w:rPr>
        <w:t>تدابير مؤقتة خاصة تتخذ لتصحيح أي خلل قائم بين الفرص المتاحة للنساء وتلك المتاحة للرجال لممارسة الحقوق المتساوية الممنوحة لهم بموجب دستور أوكرانيا وقوانينها</w:t>
      </w:r>
      <w:r>
        <w:rPr>
          <w:rFonts w:hint="cs"/>
          <w:rtl/>
        </w:rPr>
        <w:t>“</w:t>
      </w:r>
      <w:r>
        <w:rPr>
          <w:rtl/>
        </w:rPr>
        <w:t>.</w:t>
      </w:r>
    </w:p>
    <w:p w:rsidR="004B14DF" w:rsidRDefault="004B14DF" w:rsidP="004B14DF">
      <w:pPr>
        <w:pStyle w:val="SingleTxt"/>
        <w:rPr>
          <w:rFonts w:hint="cs"/>
          <w:rtl/>
        </w:rPr>
      </w:pPr>
      <w:r>
        <w:rPr>
          <w:rtl/>
        </w:rPr>
        <w:tab/>
        <w:t>وتنص المادة 1 من قانون الأجر لقاء العمل على حق العمال (النساء والرجال معاً) في تقاضي أجر لقاء ما يؤدون من عمل وفقاً للتشريعات السارية ولأية اتفاقات جماعية، وعلى أساس عقد العمل. وقد يقل مبلغ الأجر عن المبلغ المحدد في عقد العمل أو عن الحد الأدنى للأجر إن لم يمتثل العامل لمعايير الإنتاج أو لأنه ينتج سلعاً معيبة أو لأسباب أخرى محددة في التشريعات السارية التي تطبق في حال نسب الخطأ إلى العامل. ويحظر القانون أي تخفيض للأجور على أساس الأصول التي ينتمي إليها العامل أو وضعه الاجتماعي أو ممتلكاته أو ع</w:t>
      </w:r>
      <w:r>
        <w:rPr>
          <w:rFonts w:hint="cs"/>
          <w:rtl/>
        </w:rPr>
        <w:t>ِ</w:t>
      </w:r>
      <w:r>
        <w:rPr>
          <w:rtl/>
        </w:rPr>
        <w:t xml:space="preserve">رقه أو </w:t>
      </w:r>
      <w:r>
        <w:rPr>
          <w:rFonts w:hint="cs"/>
          <w:rtl/>
        </w:rPr>
        <w:t xml:space="preserve">أصوله </w:t>
      </w:r>
      <w:r>
        <w:rPr>
          <w:rtl/>
        </w:rPr>
        <w:t xml:space="preserve">الإثنية أو جنسه أو لغته أو آرائه السياسية أو معتقداته الدينية أو عضويته في النقابات أو غيرها من التنظيمات الطوعية أو نوع وطابع دراساته أو </w:t>
      </w:r>
      <w:r>
        <w:rPr>
          <w:rFonts w:hint="cs"/>
          <w:rtl/>
        </w:rPr>
        <w:t xml:space="preserve">محل </w:t>
      </w:r>
      <w:r>
        <w:rPr>
          <w:rtl/>
        </w:rPr>
        <w:t>إقامته. وتنص الفقرة 2 من المادة 1 من هذا القانون على أن مبلغ الأجر يتوقف على مدى صعوبة العمل والظروف التي ينفذ في ظلها، و</w:t>
      </w:r>
      <w:r>
        <w:rPr>
          <w:rFonts w:hint="cs"/>
          <w:rtl/>
        </w:rPr>
        <w:t xml:space="preserve">على اكتساب </w:t>
      </w:r>
      <w:r>
        <w:rPr>
          <w:rtl/>
        </w:rPr>
        <w:t xml:space="preserve">العامل </w:t>
      </w:r>
      <w:r>
        <w:rPr>
          <w:rFonts w:hint="cs"/>
          <w:rtl/>
        </w:rPr>
        <w:t>ا</w:t>
      </w:r>
      <w:r>
        <w:rPr>
          <w:rtl/>
        </w:rPr>
        <w:t xml:space="preserve">لمهارات وإلمامه </w:t>
      </w:r>
      <w:r>
        <w:rPr>
          <w:rFonts w:hint="cs"/>
          <w:rtl/>
        </w:rPr>
        <w:t>ب</w:t>
      </w:r>
      <w:r>
        <w:rPr>
          <w:rtl/>
        </w:rPr>
        <w:t>التطبيقات المهنية وأدائه للعمل ونطاق النشاط الاقتصادي للمؤسسة.</w:t>
      </w:r>
    </w:p>
    <w:p w:rsidR="004B14DF" w:rsidRDefault="004B14DF" w:rsidP="004B14DF">
      <w:pPr>
        <w:pStyle w:val="SingleTxt"/>
        <w:rPr>
          <w:rtl/>
        </w:rPr>
      </w:pPr>
      <w:r>
        <w:rPr>
          <w:rtl/>
        </w:rPr>
        <w:tab/>
        <w:t xml:space="preserve">وينبغي الإشارة إلى أن </w:t>
      </w:r>
      <w:r>
        <w:rPr>
          <w:rFonts w:hint="cs"/>
          <w:rtl/>
        </w:rPr>
        <w:t xml:space="preserve">من </w:t>
      </w:r>
      <w:r>
        <w:rPr>
          <w:rtl/>
        </w:rPr>
        <w:t>خصائص إدماج قواعد القانون الدولي في تشريعات أوكرانيا المتعلقة بالعمل</w:t>
      </w:r>
      <w:r>
        <w:rPr>
          <w:rFonts w:hint="cs"/>
          <w:rtl/>
        </w:rPr>
        <w:t>،</w:t>
      </w:r>
      <w:r>
        <w:rPr>
          <w:rtl/>
        </w:rPr>
        <w:t xml:space="preserve"> </w:t>
      </w:r>
      <w:r>
        <w:rPr>
          <w:rFonts w:hint="cs"/>
          <w:rtl/>
        </w:rPr>
        <w:t xml:space="preserve">ما يتمثل في </w:t>
      </w:r>
      <w:r>
        <w:rPr>
          <w:rtl/>
        </w:rPr>
        <w:t xml:space="preserve">أن صياغة هذه القواعد توظف عموماً على نطاق </w:t>
      </w:r>
      <w:r>
        <w:rPr>
          <w:rFonts w:hint="cs"/>
          <w:rtl/>
        </w:rPr>
        <w:t>أوسع بكثير</w:t>
      </w:r>
      <w:r>
        <w:rPr>
          <w:rtl/>
        </w:rPr>
        <w:t xml:space="preserve">؛ وبعبارة أخرى، تمنح المرأة مزايا أكثر من تلك المحددة في الصكوك الدولية. ومثال ذلك، أن الدولة تمنح النساء إجازة حمل وأمومة ورعاية للطفل حمايةً منها لحقوق المرأة الإنجابية وتهيئة ظروف آمنة للأمومة. وعلاوةً على ذلك، </w:t>
      </w:r>
      <w:r>
        <w:rPr>
          <w:rFonts w:hint="cs"/>
          <w:rtl/>
        </w:rPr>
        <w:t xml:space="preserve">ففيما </w:t>
      </w:r>
      <w:r>
        <w:rPr>
          <w:rtl/>
        </w:rPr>
        <w:t>تنص الفقرتان 2 و</w:t>
      </w:r>
      <w:r>
        <w:rPr>
          <w:rFonts w:hint="cs"/>
          <w:rtl/>
        </w:rPr>
        <w:t xml:space="preserve"> </w:t>
      </w:r>
      <w:r>
        <w:rPr>
          <w:rtl/>
        </w:rPr>
        <w:t xml:space="preserve">3 من المادة 3 من اتفاقية منظمة العمل الدولية لحماية الأمومة (المنقحة) (رقم 103) على أن فترة إجازة الأمومة لن تقل عن 12 أسبوعاً وتشمل فترة إجازة إلزامية بعد الولادة، وأن القوانين أو التشريعات </w:t>
      </w:r>
      <w:r>
        <w:rPr>
          <w:rFonts w:hint="cs"/>
          <w:rtl/>
        </w:rPr>
        <w:t xml:space="preserve">هي التي تحدد </w:t>
      </w:r>
      <w:r>
        <w:rPr>
          <w:rtl/>
        </w:rPr>
        <w:t xml:space="preserve">هذه الفترة الإلزامية للإجازة بعد الولادة إنما لن تقل بأي حال من الأحوال عن ستة أسابيع، فالمادة 179 من قانون العمل الأوكراني تنص على أن </w:t>
      </w:r>
      <w:r>
        <w:rPr>
          <w:rFonts w:hint="cs"/>
          <w:rtl/>
        </w:rPr>
        <w:t>”</w:t>
      </w:r>
      <w:r>
        <w:rPr>
          <w:rtl/>
        </w:rPr>
        <w:t>إجازة الحمل والولادة ورعاية الطفل تمنح لمدة 70 يوماً تقويمياً قبل الولادة ولمدة 56</w:t>
      </w:r>
      <w:r>
        <w:rPr>
          <w:rFonts w:hint="cs"/>
          <w:rtl/>
        </w:rPr>
        <w:t> </w:t>
      </w:r>
      <w:r>
        <w:rPr>
          <w:rtl/>
        </w:rPr>
        <w:t>يوماً تقويمياً بعدها</w:t>
      </w:r>
      <w:r>
        <w:rPr>
          <w:rFonts w:hint="cs"/>
          <w:rtl/>
        </w:rPr>
        <w:t>“</w:t>
      </w:r>
      <w:r>
        <w:rPr>
          <w:rtl/>
        </w:rPr>
        <w:t xml:space="preserve">. وتتقاضى المرأة أثناء فترة الإجازة هذه أجورها كاملةً. </w:t>
      </w:r>
      <w:r>
        <w:rPr>
          <w:rFonts w:hint="cs"/>
          <w:rtl/>
        </w:rPr>
        <w:t xml:space="preserve">كما </w:t>
      </w:r>
      <w:r>
        <w:rPr>
          <w:rtl/>
        </w:rPr>
        <w:t xml:space="preserve">ينص قانون العمل على حق المرأة في أن تمنح إجازة مدتها ثلاث سنوات لرعاية الطفل، وأن تحتفظ بوظيفتها وبطول مدة خدمتها، وأن تقدم إليها المساعدة أثناء هذه الفترة وفقاً للتشريعات السارية. وبالإضافة إلى ذلك، يجوز منح الأمهات إجازة بدون أجر لفترة محددة بموجب تقرير طبي لغاية عيد ميلاد الطفل السادس. </w:t>
      </w:r>
    </w:p>
    <w:p w:rsidR="004B14DF" w:rsidRDefault="004B14DF" w:rsidP="004B14DF">
      <w:pPr>
        <w:pStyle w:val="SingleTxt"/>
        <w:rPr>
          <w:rtl/>
        </w:rPr>
      </w:pPr>
      <w:r>
        <w:rPr>
          <w:rtl/>
        </w:rPr>
        <w:tab/>
        <w:t>و</w:t>
      </w:r>
      <w:r>
        <w:rPr>
          <w:rFonts w:hint="cs"/>
          <w:rtl/>
        </w:rPr>
        <w:t xml:space="preserve">قد </w:t>
      </w:r>
      <w:r>
        <w:rPr>
          <w:rtl/>
        </w:rPr>
        <w:t>شكل تنفيذ خطة العمل الوطنية للفترة 2001-2005 للنهوض بالمرأة وتعزيز المساواة بين الجنسين في المجتمع</w:t>
      </w:r>
      <w:r>
        <w:rPr>
          <w:rFonts w:hint="cs"/>
          <w:rtl/>
        </w:rPr>
        <w:t>،</w:t>
      </w:r>
      <w:r>
        <w:rPr>
          <w:rtl/>
        </w:rPr>
        <w:t xml:space="preserve"> خطوة هامة لضمان حماية حقوق المرأة في سوق العمل. وساعد التنفيذ العملي للتدابير المنصوص عليها في الخطة الوطنية النساء</w:t>
      </w:r>
      <w:r>
        <w:rPr>
          <w:rFonts w:hint="cs"/>
          <w:rtl/>
        </w:rPr>
        <w:t>،</w:t>
      </w:r>
      <w:r>
        <w:rPr>
          <w:rtl/>
        </w:rPr>
        <w:t xml:space="preserve"> على تحسين منافستهن في سوق العمل، و</w:t>
      </w:r>
      <w:r>
        <w:rPr>
          <w:rFonts w:hint="cs"/>
          <w:rtl/>
        </w:rPr>
        <w:t xml:space="preserve">كما ساعد </w:t>
      </w:r>
      <w:r>
        <w:rPr>
          <w:rtl/>
        </w:rPr>
        <w:t xml:space="preserve">الأسر على التكيف مع الظروف الاقتصادية الجديدة، </w:t>
      </w:r>
      <w:r>
        <w:rPr>
          <w:rFonts w:hint="cs"/>
          <w:rtl/>
        </w:rPr>
        <w:t xml:space="preserve">وفضلا عن </w:t>
      </w:r>
      <w:r>
        <w:rPr>
          <w:rtl/>
        </w:rPr>
        <w:t xml:space="preserve">تيسير الاستخدام </w:t>
      </w:r>
      <w:r>
        <w:rPr>
          <w:rFonts w:hint="cs"/>
          <w:rtl/>
        </w:rPr>
        <w:t xml:space="preserve">الأنجع </w:t>
      </w:r>
      <w:r>
        <w:rPr>
          <w:rtl/>
        </w:rPr>
        <w:t xml:space="preserve">للنظام القانوني من أجل حماية حقوق ومصالح الأسر والنساء والأطفال وعلى تعزيز الحماية الاجتماعية للأسر التي </w:t>
      </w:r>
      <w:r>
        <w:rPr>
          <w:rFonts w:hint="cs"/>
          <w:rtl/>
        </w:rPr>
        <w:t xml:space="preserve">تعول </w:t>
      </w:r>
      <w:r>
        <w:rPr>
          <w:rtl/>
        </w:rPr>
        <w:t>أطفال</w:t>
      </w:r>
      <w:r>
        <w:rPr>
          <w:rFonts w:hint="cs"/>
          <w:rtl/>
        </w:rPr>
        <w:t>ا</w:t>
      </w:r>
      <w:r>
        <w:rPr>
          <w:rtl/>
        </w:rPr>
        <w:t>.</w:t>
      </w:r>
    </w:p>
    <w:p w:rsidR="004B14DF" w:rsidRDefault="004B14DF" w:rsidP="004B14DF">
      <w:pPr>
        <w:pStyle w:val="SingleTxt"/>
        <w:rPr>
          <w:rFonts w:hint="cs"/>
          <w:rtl/>
        </w:rPr>
      </w:pPr>
      <w:r>
        <w:rPr>
          <w:rtl/>
        </w:rPr>
        <w:tab/>
        <w:t xml:space="preserve">وتبين التوصيات التي صدرت عن جلسات </w:t>
      </w:r>
      <w:r>
        <w:rPr>
          <w:rFonts w:hint="cs"/>
          <w:rtl/>
        </w:rPr>
        <w:t xml:space="preserve">الاستماع </w:t>
      </w:r>
      <w:r>
        <w:rPr>
          <w:rtl/>
        </w:rPr>
        <w:t xml:space="preserve">البرلمانية في عام 2004 بشأن </w:t>
      </w:r>
      <w:r>
        <w:rPr>
          <w:rFonts w:hint="cs"/>
          <w:rtl/>
        </w:rPr>
        <w:t>”</w:t>
      </w:r>
      <w:r>
        <w:rPr>
          <w:rtl/>
        </w:rPr>
        <w:t>وضع المرأة في أوكرانيا: الواقع والآفاق</w:t>
      </w:r>
      <w:r>
        <w:rPr>
          <w:rFonts w:hint="cs"/>
          <w:rtl/>
        </w:rPr>
        <w:t>“</w:t>
      </w:r>
      <w:r>
        <w:rPr>
          <w:rtl/>
        </w:rPr>
        <w:t xml:space="preserve"> والخطوط العريضة للسياسات المتعلقة بالبرنامج الحكومي للفترة بين عامي 2006 و</w:t>
      </w:r>
      <w:r>
        <w:rPr>
          <w:rFonts w:hint="cs"/>
          <w:rtl/>
        </w:rPr>
        <w:t xml:space="preserve"> </w:t>
      </w:r>
      <w:r>
        <w:rPr>
          <w:rtl/>
        </w:rPr>
        <w:t>2010 لتحقيق المساواة بين الجنسين في المجتمع الأوكراني</w:t>
      </w:r>
      <w:r>
        <w:rPr>
          <w:rFonts w:hint="cs"/>
          <w:rtl/>
        </w:rPr>
        <w:t>،</w:t>
      </w:r>
      <w:r>
        <w:rPr>
          <w:rtl/>
        </w:rPr>
        <w:t xml:space="preserve"> أن أشد مشاكل السنوات الأخيرة حدةً تشمل البطالة في أوساط السكان </w:t>
      </w:r>
      <w:r>
        <w:rPr>
          <w:rFonts w:hint="cs"/>
          <w:rtl/>
        </w:rPr>
        <w:t xml:space="preserve">ممن هم في سن العمل </w:t>
      </w:r>
      <w:r>
        <w:rPr>
          <w:rtl/>
        </w:rPr>
        <w:t xml:space="preserve">(حيث شكلت النساء نسبة 70 في المائة من العاطلين عن العمل)، وانخفاض مستوى الأجور التي تتقاضاها المرأة (إذ تقل بمقدار الثلث تقريباً عما يتقاضاه الرجل)، ومبلغ المعاشات التقاعدية للمرأة (من المقرر أن يصل متوسطها، حسب التوقعات الأكاديمية، إلى نسبة تتراوح بين 40 إلى 45 في المائة فحسب من المعاشات التقاعدية التي يتقاضاها الرجل خلال فترة تتراوح بين 20 و 30 عاماً) وأن نسبة لا تتجاوز 20 في المائة من </w:t>
      </w:r>
      <w:r>
        <w:rPr>
          <w:rFonts w:hint="cs"/>
          <w:rtl/>
        </w:rPr>
        <w:t>أصحاب ا</w:t>
      </w:r>
      <w:r>
        <w:rPr>
          <w:rtl/>
        </w:rPr>
        <w:t xml:space="preserve">لأعمال التجارية الصغيرة والمتوسطة الحجم هم من النساء. ولتعزيز عمل </w:t>
      </w:r>
      <w:r>
        <w:rPr>
          <w:rFonts w:hint="cs"/>
          <w:rtl/>
        </w:rPr>
        <w:t xml:space="preserve">المرأة </w:t>
      </w:r>
      <w:r>
        <w:rPr>
          <w:rtl/>
        </w:rPr>
        <w:t>وتحسين منافسته</w:t>
      </w:r>
      <w:r>
        <w:rPr>
          <w:rFonts w:hint="cs"/>
          <w:rtl/>
        </w:rPr>
        <w:t>ا</w:t>
      </w:r>
      <w:r>
        <w:rPr>
          <w:rtl/>
        </w:rPr>
        <w:t xml:space="preserve"> في سوق العمل، أوصى المشاركون في جلسات </w:t>
      </w:r>
      <w:r>
        <w:rPr>
          <w:rFonts w:hint="cs"/>
          <w:rtl/>
        </w:rPr>
        <w:t xml:space="preserve">الاستماع </w:t>
      </w:r>
      <w:r>
        <w:rPr>
          <w:rtl/>
        </w:rPr>
        <w:t>البرلمانية بتوفير تدريب أشمل ومواصلة تدريب النساء المسجلات لدى دوائر التوظيف، مع تمويل ذلك من موارد صندوق الدولة لتعزيز</w:t>
      </w:r>
      <w:r>
        <w:rPr>
          <w:rFonts w:hint="cs"/>
          <w:rtl/>
        </w:rPr>
        <w:t xml:space="preserve"> فرص العمل</w:t>
      </w:r>
      <w:r>
        <w:rPr>
          <w:rtl/>
        </w:rPr>
        <w:t>.</w:t>
      </w:r>
    </w:p>
    <w:p w:rsidR="004B14DF" w:rsidRDefault="004B14DF" w:rsidP="004B14DF">
      <w:pPr>
        <w:pStyle w:val="SingleTxt"/>
        <w:rPr>
          <w:rtl/>
        </w:rPr>
      </w:pPr>
      <w:r>
        <w:rPr>
          <w:rtl/>
        </w:rPr>
        <w:tab/>
      </w:r>
      <w:r>
        <w:rPr>
          <w:rFonts w:hint="cs"/>
          <w:rtl/>
        </w:rPr>
        <w:t xml:space="preserve">وكانت </w:t>
      </w:r>
      <w:r>
        <w:rPr>
          <w:rtl/>
        </w:rPr>
        <w:t xml:space="preserve">قضايا وضع المرأة في سوق العمل والبطالة في أوساط النساء </w:t>
      </w:r>
      <w:r>
        <w:rPr>
          <w:rFonts w:hint="cs"/>
          <w:rtl/>
        </w:rPr>
        <w:t xml:space="preserve">محور </w:t>
      </w:r>
      <w:r>
        <w:rPr>
          <w:rtl/>
        </w:rPr>
        <w:t xml:space="preserve">اهتمام المؤتمر الرابع لاتحاد نقابات عمال أوكرانيا الذي عقد في عام 2002 ليتناول موضوع </w:t>
      </w:r>
      <w:r>
        <w:rPr>
          <w:rFonts w:hint="cs"/>
          <w:rtl/>
        </w:rPr>
        <w:t>”</w:t>
      </w:r>
      <w:r>
        <w:rPr>
          <w:rtl/>
        </w:rPr>
        <w:t>منح حقوق متساوية للمرأة والرجل</w:t>
      </w:r>
      <w:r>
        <w:rPr>
          <w:rFonts w:hint="cs"/>
          <w:rtl/>
        </w:rPr>
        <w:t>“</w:t>
      </w:r>
      <w:r>
        <w:rPr>
          <w:rtl/>
        </w:rPr>
        <w:t xml:space="preserve">. وأعربت المنظمات الأعضاء وغيرها من الجهات المشاركة عن قلقها إزاء الأثر </w:t>
      </w:r>
      <w:r>
        <w:rPr>
          <w:rFonts w:hint="cs"/>
          <w:rtl/>
        </w:rPr>
        <w:t>السلبي الناجم عن ا</w:t>
      </w:r>
      <w:r>
        <w:rPr>
          <w:rtl/>
        </w:rPr>
        <w:t xml:space="preserve">لأزمة الاقتصادية الأوكرانية على وضع المرأة. واتخذ المؤتمر قراراً يدعو بموجبه المنظمات الأعضاء إلى المشاركة في الحملة الدولية لنقابات العمال المستقلة التي نُظمت تحت شعار </w:t>
      </w:r>
      <w:r>
        <w:rPr>
          <w:rFonts w:hint="cs"/>
          <w:rtl/>
        </w:rPr>
        <w:t>”</w:t>
      </w:r>
      <w:r>
        <w:rPr>
          <w:rtl/>
        </w:rPr>
        <w:t>نقابات عمال للنساء، نساء من أجل نقابات العمال</w:t>
      </w:r>
      <w:r>
        <w:rPr>
          <w:rFonts w:hint="cs"/>
          <w:rtl/>
        </w:rPr>
        <w:t>“</w:t>
      </w:r>
      <w:r>
        <w:rPr>
          <w:rtl/>
        </w:rPr>
        <w:t xml:space="preserve"> وفي وضع استراتيجية لإقناع النساء </w:t>
      </w:r>
      <w:r>
        <w:rPr>
          <w:rFonts w:hint="cs"/>
          <w:rtl/>
        </w:rPr>
        <w:t>من شاغلات الوظائف ال</w:t>
      </w:r>
      <w:r>
        <w:rPr>
          <w:rtl/>
        </w:rPr>
        <w:t xml:space="preserve">ثابتة والنساء العاملات في القطاع غير </w:t>
      </w:r>
      <w:r>
        <w:rPr>
          <w:rFonts w:hint="cs"/>
          <w:rtl/>
        </w:rPr>
        <w:t xml:space="preserve">المنظم </w:t>
      </w:r>
      <w:r>
        <w:rPr>
          <w:rtl/>
        </w:rPr>
        <w:t>بالانضمام إلى النقابات.</w:t>
      </w:r>
    </w:p>
    <w:p w:rsidR="004B14DF" w:rsidRDefault="004B14DF" w:rsidP="004B14DF">
      <w:pPr>
        <w:pStyle w:val="SingleTxt"/>
        <w:rPr>
          <w:rFonts w:hint="cs"/>
          <w:rtl/>
        </w:rPr>
      </w:pPr>
      <w:r>
        <w:rPr>
          <w:rFonts w:hint="cs"/>
          <w:rtl/>
        </w:rPr>
        <w:tab/>
        <w:t xml:space="preserve">وتكفل الحماية الاجتماعية للمرأة في سوق أوكرانيا لفرص العمل بإنشاء برامج وطنية وإقليمية للتوظيف. وهي برامج تتواءم مع الممارسة الدولية المتمثلة في مساعدة الأشخاص لاكتساب الحرف (بما في ذلك خدمات التوجيه المهني وإسداء المشورة)، ومع تحسين مؤهلاتهم وإعادة تدريبهم، وإنشاء أعمال تجارية مستقلة، وتنظيم أعمال المجتمع المحلي، بالإضافة إلى توفير الدعم المادي في شكل استحقاقات للبطالة. ولهذا الغرض، أقامت دائرة التوظيف الحكومية روابط فعّالة مع أصحاب الأعمال للحصول على معلومات عن الوظائف الشاغرة. وتتولى الوزارات وغيرها من الوكالات المركزية التابعة للجهاز التنفيذي ولهيئاته الإدارية حماية حقوق المرأة، وبكفالة تضمين الاتفاقات الفرعية والإقليمية والجماعية التي أبرمتها المشاريع والمؤسسات والمنظمات تدابير لتحسين شروط عمل المرأة، وإتاحة الفرص لإعادة تدريبها ومساعدتها على إيجاد وظيفة أخرى في حالة تعرضها للفصل. ولمعالجة مشكلة البطالة من خلال تشجيع مهارات تنظيم المشاريع الحرة، نظمت دائرة التوظيف الحكومية تدريبا مهنيا للعاطلات عن العمل في دورات تدريبية معنونة </w:t>
      </w:r>
      <w:r>
        <w:rPr>
          <w:rFonts w:hint="eastAsia"/>
          <w:rtl/>
        </w:rPr>
        <w:t>”المبادئ الأساسية للأعمال التجارية الصغيرة والمتوسطة</w:t>
      </w:r>
      <w:r>
        <w:rPr>
          <w:rFonts w:hint="cs"/>
          <w:rtl/>
        </w:rPr>
        <w:t>“. وفي عام 2005، استفادت من هذا التدريب 900</w:t>
      </w:r>
      <w:r>
        <w:rPr>
          <w:rFonts w:hint="eastAsia"/>
          <w:rtl/>
        </w:rPr>
        <w:t> </w:t>
      </w:r>
      <w:r>
        <w:rPr>
          <w:rFonts w:hint="cs"/>
          <w:rtl/>
        </w:rPr>
        <w:t>16 امرأة من أصل ما مجموعة 700 38 امرأة عاطلة عن العمل.</w:t>
      </w:r>
    </w:p>
    <w:p w:rsidR="004B14DF" w:rsidRDefault="004B14DF" w:rsidP="004B14DF">
      <w:pPr>
        <w:pStyle w:val="SingleTxt"/>
        <w:rPr>
          <w:rFonts w:hint="cs"/>
          <w:rtl/>
        </w:rPr>
      </w:pPr>
      <w:r>
        <w:rPr>
          <w:rtl/>
        </w:rPr>
        <w:tab/>
        <w:t xml:space="preserve">ويحتاج الاقتصاد الذي يمر بمرحلة انتقالية إلى </w:t>
      </w:r>
      <w:r>
        <w:rPr>
          <w:rFonts w:hint="cs"/>
          <w:rtl/>
        </w:rPr>
        <w:t xml:space="preserve">أفراد يتولون مضاعفة </w:t>
      </w:r>
      <w:r>
        <w:rPr>
          <w:rtl/>
        </w:rPr>
        <w:t xml:space="preserve">أنشطة الأعمال التجارية في جميع المجالات. وحسب الأرقام الواردة من مركز القانون التجاري، </w:t>
      </w:r>
      <w:r>
        <w:rPr>
          <w:rFonts w:hint="cs"/>
          <w:rtl/>
        </w:rPr>
        <w:t xml:space="preserve">يتحقق </w:t>
      </w:r>
      <w:r>
        <w:rPr>
          <w:rtl/>
        </w:rPr>
        <w:t>في الوقت الراهن توازن مستقر نسبياً بين الجنسين في الأعمال التجارية الخاصة. إذ تسجل نسبة النساء إلى الرجال 4, 50 إلى 6, 49 في المائة. وتشكل النساء نسبة 2 في المائة تقريباً من السوق في الدوائر القانونية الخاصة. ومعظم الأعمال التجارية الخاصة التي تديرها النساء، ولا</w:t>
      </w:r>
      <w:r>
        <w:rPr>
          <w:rFonts w:hint="cs"/>
          <w:rtl/>
        </w:rPr>
        <w:t> </w:t>
      </w:r>
      <w:r>
        <w:rPr>
          <w:rtl/>
        </w:rPr>
        <w:t xml:space="preserve">سيما الأعمال التجارية الصغيرة، تندرج ضمن القطاع التجاري. وقد </w:t>
      </w:r>
      <w:r>
        <w:rPr>
          <w:rFonts w:hint="cs"/>
          <w:rtl/>
        </w:rPr>
        <w:t xml:space="preserve">أوضح </w:t>
      </w:r>
      <w:r>
        <w:rPr>
          <w:rtl/>
        </w:rPr>
        <w:t xml:space="preserve">تحليل أُعد بشأن </w:t>
      </w:r>
      <w:r>
        <w:rPr>
          <w:rFonts w:hint="cs"/>
          <w:rtl/>
        </w:rPr>
        <w:t xml:space="preserve">وجود النساء </w:t>
      </w:r>
      <w:r>
        <w:rPr>
          <w:rtl/>
        </w:rPr>
        <w:t xml:space="preserve">في الأعمال التجارية الخاصة بحسب الفئة العمرية أن معظمهن يبلغن سن المعاش التقاعدي أو يقتربن منه. وتتولى هذه النساء عموماً إدارة المشاريع التجارية الصغيرة كوسيلة للبقاء </w:t>
      </w:r>
      <w:r>
        <w:rPr>
          <w:rFonts w:hint="cs"/>
          <w:rtl/>
        </w:rPr>
        <w:t xml:space="preserve">على قيد الحياة </w:t>
      </w:r>
      <w:r>
        <w:rPr>
          <w:rtl/>
        </w:rPr>
        <w:t xml:space="preserve">ليس إلا. ولا بد في نهاية الأمر من أن تأتي سيدات الأعمال المؤهلات والمستعدات للتعامل مع السوق الحديثة من الجيل الأصغر </w:t>
      </w:r>
      <w:r>
        <w:rPr>
          <w:rFonts w:hint="cs"/>
          <w:rtl/>
        </w:rPr>
        <w:t xml:space="preserve">سنا </w:t>
      </w:r>
      <w:r>
        <w:rPr>
          <w:rtl/>
        </w:rPr>
        <w:t xml:space="preserve">من الأوكرانيات اللاتي يشكلن اليوم نسبة تناهز 14 في المائة من العاملات في هذا القطاع. وتبين </w:t>
      </w:r>
      <w:r>
        <w:rPr>
          <w:rFonts w:hint="cs"/>
          <w:rtl/>
        </w:rPr>
        <w:t xml:space="preserve">الاستجابات إزاء الاستبيانات </w:t>
      </w:r>
      <w:r>
        <w:rPr>
          <w:rtl/>
        </w:rPr>
        <w:t xml:space="preserve">الاجتماعية أن النساء المثقفات هن </w:t>
      </w:r>
      <w:r>
        <w:rPr>
          <w:rFonts w:hint="cs"/>
          <w:rtl/>
        </w:rPr>
        <w:t xml:space="preserve">الأقدر على إنشاء </w:t>
      </w:r>
      <w:r>
        <w:rPr>
          <w:rtl/>
        </w:rPr>
        <w:t xml:space="preserve">أعمالهن التجارية. ومثال ذلك أن نسبة </w:t>
      </w:r>
      <w:r>
        <w:rPr>
          <w:rFonts w:hint="cs"/>
          <w:rtl/>
        </w:rPr>
        <w:t>80.2</w:t>
      </w:r>
      <w:r>
        <w:rPr>
          <w:rtl/>
        </w:rPr>
        <w:t xml:space="preserve"> في المائة من 101 سيدة أعمال استجابت للاستبيان كانت حاصلة على تعليمٍ عال، وأن نسبة </w:t>
      </w:r>
      <w:r>
        <w:rPr>
          <w:rFonts w:hint="cs"/>
          <w:rtl/>
        </w:rPr>
        <w:t>7.9</w:t>
      </w:r>
      <w:r>
        <w:rPr>
          <w:rtl/>
        </w:rPr>
        <w:t xml:space="preserve"> في المائة منهن حاصلات على تعليم مهني/تقني، ونسبة 1 في المائة منهن حاصلات على تعليم ثانوي. </w:t>
      </w:r>
      <w:r>
        <w:rPr>
          <w:rFonts w:hint="cs"/>
          <w:rtl/>
        </w:rPr>
        <w:t>ويرى الخبراء أن النساء ليس لديهن رأس مال يكفي لبدء مشروع ولا صلات عند المستويات العليا من السلطة تكفل تحقيق النجاح في هذا المجال، بينما يحصل الرجال على هذا كله. وفيما يلي أكثر المشاكل التي تواجهها النساء عند بدء أعمالهن التجارية: عدم إتاحة مجال حقيقي للمرأة كي تبرهن على تمتعها بالاستقلالية وبروح المبادرة في نظام قيادة اقتصاد الدولة؛ وتحميلها أعباء أثقل، بالمقارنة مع الرجل، فيما يتعلق بالأسرة والأطفال، مما يؤثر سلبا على حياتها المهنية؛ وكما أن ولاءها لرؤسائها، في سياق إدارة عليا يهيمن عليها رجال ذوو عقلية عملية، هو المعيار الرئيسي لتقييم ما إذا كانت تصلح لوظيفة إدارية؛ فضلا عن وجود تمييز حقيقي قائم على نوع الجنس (في بيئة يهيمن عليها الذكور يسند دور ثانوي عموما للنساء العاملات الحاصلات على نفس المؤهلات أو على مؤهلات مشابهة).</w:t>
      </w:r>
    </w:p>
    <w:p w:rsidR="004B14DF" w:rsidRDefault="004B14DF" w:rsidP="004B14DF">
      <w:pPr>
        <w:pStyle w:val="SingleTxt"/>
        <w:rPr>
          <w:rtl/>
        </w:rPr>
      </w:pPr>
      <w:r>
        <w:rPr>
          <w:rtl/>
        </w:rPr>
        <w:tab/>
        <w:t xml:space="preserve">وتتخذ الدولة التدابير لتعزيز الأعمال الحرة في أوساط النساء وتوفير الدعم للأعمال التجارية للأسر ضمن إطار البرنامج الوطني لدعم الأعمال التجارية الصغيرة، وهو برنامج تستعرض رئاسة مجلس الوزراء مدى تنفيذه سنوياً وفق قانون تعزيز الأعمال التجارية الصغيرة (رقم 2157-111 المؤرخ 21 كانون الأول/ديسمبر 2000). وضمن إطار برنامج لتعليم العمل التجاري </w:t>
      </w:r>
      <w:r>
        <w:rPr>
          <w:rFonts w:hint="cs"/>
          <w:rtl/>
        </w:rPr>
        <w:t xml:space="preserve">لأصحاب </w:t>
      </w:r>
      <w:r>
        <w:rPr>
          <w:rtl/>
        </w:rPr>
        <w:t xml:space="preserve">الأعمال والجمهور العام، تولت الوكالة الحكومية لتعزيز الأعمال التجارية، بالاشتراك مع صندوق دعم الأعمال التجارية، تنظيم وإدارة 30 حلقة دراسية في 19 من مناطق البلد أثناء الفترة المشمولة بالتقرير، وقد حضرها </w:t>
      </w:r>
      <w:r>
        <w:rPr>
          <w:rFonts w:hint="cs"/>
          <w:rtl/>
        </w:rPr>
        <w:t>486</w:t>
      </w:r>
      <w:r>
        <w:rPr>
          <w:rFonts w:hint="eastAsia"/>
          <w:rtl/>
        </w:rPr>
        <w:t> </w:t>
      </w:r>
      <w:r>
        <w:rPr>
          <w:rFonts w:hint="cs"/>
          <w:rtl/>
        </w:rPr>
        <w:t>1 </w:t>
      </w:r>
      <w:r>
        <w:rPr>
          <w:rtl/>
        </w:rPr>
        <w:t>شخصاً. وبالإضافة إلى ذلك، عقدت</w:t>
      </w:r>
      <w:r>
        <w:rPr>
          <w:rFonts w:hint="cs"/>
          <w:rtl/>
        </w:rPr>
        <w:t xml:space="preserve"> 078 3 </w:t>
      </w:r>
      <w:r>
        <w:rPr>
          <w:rtl/>
        </w:rPr>
        <w:t>جلسة إسداء مشورة للأفراد بشأن مسائل تتعلق بإقامة الأعمال التجارية الصغيرة.</w:t>
      </w:r>
    </w:p>
    <w:p w:rsidR="004B14DF" w:rsidRDefault="004B14DF" w:rsidP="004B14DF">
      <w:pPr>
        <w:pStyle w:val="SingleTxt"/>
        <w:rPr>
          <w:rtl/>
        </w:rPr>
      </w:pPr>
      <w:r>
        <w:rPr>
          <w:rtl/>
        </w:rPr>
        <w:tab/>
        <w:t xml:space="preserve">وتنص الفقرة 1 (ب) من المادة 11 على </w:t>
      </w:r>
      <w:r w:rsidRPr="00402782">
        <w:rPr>
          <w:b/>
          <w:bCs/>
          <w:rtl/>
        </w:rPr>
        <w:t>الحق في التمتع بنفس فرص العمالة، بما في ذلك تطبيق معايير اختيار واحدة في شؤون الاستخدام.</w:t>
      </w:r>
    </w:p>
    <w:p w:rsidR="004B14DF" w:rsidRDefault="004B14DF" w:rsidP="004B14DF">
      <w:pPr>
        <w:pStyle w:val="SingleTxt"/>
        <w:rPr>
          <w:rtl/>
        </w:rPr>
      </w:pPr>
      <w:r>
        <w:rPr>
          <w:rtl/>
        </w:rPr>
        <w:tab/>
        <w:t>و</w:t>
      </w:r>
      <w:r>
        <w:rPr>
          <w:rFonts w:hint="cs"/>
          <w:rtl/>
        </w:rPr>
        <w:t xml:space="preserve">يُعد </w:t>
      </w:r>
      <w:r>
        <w:rPr>
          <w:rtl/>
        </w:rPr>
        <w:t>الضمان الدستوري للحق في الاستقدام على أساس غير تمييزي أكثر تطوراً في المادة 22 من قانون العمل التي تحظر الرفض غير المبرر للاستقدام، وأي تقييد مباشر أو</w:t>
      </w:r>
      <w:r>
        <w:rPr>
          <w:rFonts w:hint="cs"/>
          <w:rtl/>
        </w:rPr>
        <w:t> </w:t>
      </w:r>
      <w:r>
        <w:rPr>
          <w:rtl/>
        </w:rPr>
        <w:t>غير</w:t>
      </w:r>
      <w:r>
        <w:rPr>
          <w:rFonts w:hint="cs"/>
          <w:rtl/>
        </w:rPr>
        <w:t> </w:t>
      </w:r>
      <w:r>
        <w:rPr>
          <w:rtl/>
        </w:rPr>
        <w:t>مباشر للحقوق وأي معاملة تفضيلية مباشرة أو غير مباشرة في شؤون التوظيف.</w:t>
      </w:r>
    </w:p>
    <w:p w:rsidR="004B14DF" w:rsidRDefault="004B14DF" w:rsidP="004B14DF">
      <w:pPr>
        <w:pStyle w:val="SingleTxt"/>
        <w:rPr>
          <w:rtl/>
        </w:rPr>
      </w:pPr>
      <w:r>
        <w:rPr>
          <w:rtl/>
        </w:rPr>
        <w:tab/>
        <w:t xml:space="preserve">وتهيئ الدولة الظروف الملائمة لتوفير العمل بصورة فعلية وتساعد المواطنين بصرف النظر عن </w:t>
      </w:r>
      <w:r>
        <w:rPr>
          <w:rFonts w:hint="cs"/>
          <w:rtl/>
        </w:rPr>
        <w:t xml:space="preserve">نوع </w:t>
      </w:r>
      <w:r>
        <w:rPr>
          <w:rtl/>
        </w:rPr>
        <w:t xml:space="preserve">جنسهم في التنسيب الوظيفي والتدريب وإعادة التدريب ومواصلة التدريب (المادة 2 من قانون العمل). ومع ذلك، أفادت في عام 2003 المنظمة الدولية المستقلة لحقوق الإنسان، أي </w:t>
      </w:r>
      <w:r>
        <w:rPr>
          <w:rFonts w:hint="cs"/>
          <w:rtl/>
        </w:rPr>
        <w:t xml:space="preserve">هي </w:t>
      </w:r>
      <w:r>
        <w:rPr>
          <w:rtl/>
        </w:rPr>
        <w:t>منظمة رصد حقوق الإنسان، بممارسة التمييز ضد المرأة في سوق العمل الأوكرانية. و</w:t>
      </w:r>
      <w:r>
        <w:rPr>
          <w:rFonts w:hint="cs"/>
          <w:rtl/>
        </w:rPr>
        <w:t xml:space="preserve">أوضح التحليل </w:t>
      </w:r>
      <w:r>
        <w:rPr>
          <w:rtl/>
        </w:rPr>
        <w:t xml:space="preserve">الذي أعدته أن أصحاب العمل في اقتصاد قطاع الدولة </w:t>
      </w:r>
      <w:r>
        <w:rPr>
          <w:rFonts w:hint="cs"/>
          <w:rtl/>
        </w:rPr>
        <w:t>أ</w:t>
      </w:r>
      <w:r>
        <w:rPr>
          <w:rtl/>
        </w:rPr>
        <w:t>و</w:t>
      </w:r>
      <w:r>
        <w:rPr>
          <w:rFonts w:hint="cs"/>
          <w:rtl/>
        </w:rPr>
        <w:t xml:space="preserve"> </w:t>
      </w:r>
      <w:r>
        <w:rPr>
          <w:rtl/>
        </w:rPr>
        <w:t>القطاع الخاص ما فتئوا يمارسون تمييزاً جنسانياً. وتعرقل ممارسات الاستقدام التمييزية المتبعة في القطاعين العام والخاص إمكانية وصول المرأة إلى مناصب مرتفعة الأجر ومرموقة. وقد تعي</w:t>
      </w:r>
      <w:r>
        <w:rPr>
          <w:rFonts w:hint="cs"/>
          <w:rtl/>
        </w:rPr>
        <w:t>َّ</w:t>
      </w:r>
      <w:r>
        <w:rPr>
          <w:rtl/>
        </w:rPr>
        <w:t xml:space="preserve">ن على الكثير من النساء </w:t>
      </w:r>
      <w:r>
        <w:rPr>
          <w:rFonts w:hint="cs"/>
          <w:rtl/>
        </w:rPr>
        <w:t xml:space="preserve">الرضا </w:t>
      </w:r>
      <w:r>
        <w:rPr>
          <w:rtl/>
        </w:rPr>
        <w:t xml:space="preserve">بعمل قليل الأجر أو أن </w:t>
      </w:r>
      <w:r>
        <w:rPr>
          <w:rFonts w:hint="cs"/>
          <w:rtl/>
        </w:rPr>
        <w:t xml:space="preserve">البقاء </w:t>
      </w:r>
      <w:r>
        <w:rPr>
          <w:rtl/>
        </w:rPr>
        <w:t>ببساطة دون عمل. وقدمت الحكومة التوصيات التالية بشأن هذه المشكلة: القضاء على التمييز ضد المرأة الذي تمارسه دوائر التوظيف الحكومية</w:t>
      </w:r>
      <w:r>
        <w:rPr>
          <w:rFonts w:hint="cs"/>
          <w:rtl/>
        </w:rPr>
        <w:t>،</w:t>
      </w:r>
      <w:r>
        <w:rPr>
          <w:rtl/>
        </w:rPr>
        <w:t xml:space="preserve"> واتخاذ ترتيبات رقابية وأخرى ترمي إلى تغيير الوضع في القطاع الخاص؛ ووضع خطة عمل لمعالجة المشكلة ومنع التمييز ضد المرأة في سوق الوظائف؛ </w:t>
      </w:r>
      <w:r>
        <w:rPr>
          <w:rFonts w:hint="cs"/>
          <w:rtl/>
        </w:rPr>
        <w:t xml:space="preserve">مع </w:t>
      </w:r>
      <w:r>
        <w:rPr>
          <w:rtl/>
        </w:rPr>
        <w:t xml:space="preserve">تصنيف هذا التمييز على أنه غير مشروع </w:t>
      </w:r>
      <w:r>
        <w:rPr>
          <w:rFonts w:hint="cs"/>
          <w:rtl/>
        </w:rPr>
        <w:t xml:space="preserve">والمعاقبة </w:t>
      </w:r>
      <w:r>
        <w:rPr>
          <w:rtl/>
        </w:rPr>
        <w:t>عليه؛ ومواءمة قانون العمل مع المعايير الدولية والأوروبية فيما يتعلق بعدم التمييز والمساواة في المعاملة في سوق العمل، بما في ذلك ممارسات الاستقدام. ومن المفترض أن يس</w:t>
      </w:r>
      <w:r>
        <w:rPr>
          <w:rFonts w:hint="cs"/>
          <w:rtl/>
        </w:rPr>
        <w:t>ّ</w:t>
      </w:r>
      <w:r>
        <w:rPr>
          <w:rtl/>
        </w:rPr>
        <w:t xml:space="preserve">ن المجلس الأعلى تشريعات تحظر صراحةً ورود أي إشارات لجنس المتقدمين في إعلانات الوظائف الشاغرة. إلا أنه لم يتخذ أي إجراء حتى الآن بشأن </w:t>
      </w:r>
      <w:r>
        <w:rPr>
          <w:rFonts w:hint="cs"/>
          <w:rtl/>
        </w:rPr>
        <w:t xml:space="preserve">معظم </w:t>
      </w:r>
      <w:r>
        <w:rPr>
          <w:rtl/>
        </w:rPr>
        <w:t>هذه التوصيات.</w:t>
      </w:r>
    </w:p>
    <w:p w:rsidR="004B14DF" w:rsidRPr="00402782" w:rsidRDefault="004B14DF" w:rsidP="004B14DF">
      <w:pPr>
        <w:pStyle w:val="SingleTxt"/>
        <w:rPr>
          <w:b/>
          <w:bCs/>
          <w:rtl/>
        </w:rPr>
      </w:pPr>
      <w:r>
        <w:rPr>
          <w:rtl/>
        </w:rPr>
        <w:tab/>
        <w:t xml:space="preserve">وتنص الفقرة 1 (ج) من المادة 11 على </w:t>
      </w:r>
      <w:r w:rsidRPr="00402782">
        <w:rPr>
          <w:b/>
          <w:bCs/>
          <w:rtl/>
        </w:rPr>
        <w:t>حق المرأة والرجل في الأجر المتساوي، بما</w:t>
      </w:r>
      <w:r>
        <w:rPr>
          <w:rFonts w:hint="cs"/>
          <w:b/>
          <w:bCs/>
          <w:rtl/>
        </w:rPr>
        <w:t> </w:t>
      </w:r>
      <w:r w:rsidRPr="00402782">
        <w:rPr>
          <w:b/>
          <w:bCs/>
          <w:rtl/>
        </w:rPr>
        <w:t>في ذلك الاستحقاقات، وفي المساواة في المعاملة فيما يتعلق بالعمل ذي القيمة المساوية، وكذلك المساواة في المعاملة في تقييم نوعية العمل.</w:t>
      </w:r>
    </w:p>
    <w:p w:rsidR="004B14DF" w:rsidRDefault="004B14DF" w:rsidP="004B14DF">
      <w:pPr>
        <w:pStyle w:val="SingleTxt"/>
        <w:rPr>
          <w:rtl/>
        </w:rPr>
      </w:pPr>
      <w:r>
        <w:rPr>
          <w:rtl/>
        </w:rPr>
        <w:tab/>
        <w:t>حق المرأة والرجل في الأجر المتساوي لقاء العمل، الذي يشمل استحقاقات خاصة وظروف عمل متساوية، هو حق منصوص عليه في المادة 94 من قانون العمل الذي يحظر أي تخفيض في الأجر على أساس س</w:t>
      </w:r>
      <w:r>
        <w:rPr>
          <w:rFonts w:hint="cs"/>
          <w:rtl/>
        </w:rPr>
        <w:t>ِ</w:t>
      </w:r>
      <w:r>
        <w:rPr>
          <w:rtl/>
        </w:rPr>
        <w:t>ن العامل أو جنسه أو ع</w:t>
      </w:r>
      <w:r>
        <w:rPr>
          <w:rFonts w:hint="cs"/>
          <w:rtl/>
        </w:rPr>
        <w:t>ِ</w:t>
      </w:r>
      <w:r>
        <w:rPr>
          <w:rtl/>
        </w:rPr>
        <w:t xml:space="preserve">رقه أو أي ظرف آخر. </w:t>
      </w:r>
      <w:r>
        <w:rPr>
          <w:rFonts w:hint="cs"/>
          <w:rtl/>
        </w:rPr>
        <w:t xml:space="preserve">لكن </w:t>
      </w:r>
      <w:r>
        <w:rPr>
          <w:rtl/>
        </w:rPr>
        <w:t>على الرغم من هذا الحكم الذي يفيد بأن تتمتع المرأة، حسب التشريعات، بنفس الحقوق التي يتمتع بها الرجل</w:t>
      </w:r>
      <w:r>
        <w:rPr>
          <w:rFonts w:hint="cs"/>
          <w:rtl/>
        </w:rPr>
        <w:t>،</w:t>
      </w:r>
      <w:r>
        <w:rPr>
          <w:rtl/>
        </w:rPr>
        <w:t xml:space="preserve"> وأنه يحق لهما أجر متساو لقاء عملهما، فإن الأجور التي تتقاضاها المرأة ما</w:t>
      </w:r>
      <w:r>
        <w:rPr>
          <w:rFonts w:hint="cs"/>
          <w:rtl/>
        </w:rPr>
        <w:t> </w:t>
      </w:r>
      <w:r>
        <w:rPr>
          <w:rtl/>
        </w:rPr>
        <w:t xml:space="preserve">زالت تقل كثيراً عما يتقاضاه الرجل. والمشكلة هي أنه حتى </w:t>
      </w:r>
      <w:r>
        <w:rPr>
          <w:rFonts w:hint="cs"/>
          <w:rtl/>
        </w:rPr>
        <w:t xml:space="preserve">المرأة </w:t>
      </w:r>
      <w:r>
        <w:rPr>
          <w:rtl/>
        </w:rPr>
        <w:t>الحاصل</w:t>
      </w:r>
      <w:r>
        <w:rPr>
          <w:rFonts w:hint="cs"/>
          <w:rtl/>
        </w:rPr>
        <w:t>ة</w:t>
      </w:r>
      <w:r>
        <w:rPr>
          <w:rtl/>
        </w:rPr>
        <w:t xml:space="preserve"> على مؤهلات مهنية وتعليمية ممتازة </w:t>
      </w:r>
      <w:r>
        <w:rPr>
          <w:rFonts w:hint="cs"/>
          <w:rtl/>
        </w:rPr>
        <w:t xml:space="preserve">ما زالت </w:t>
      </w:r>
      <w:r>
        <w:rPr>
          <w:rtl/>
        </w:rPr>
        <w:t>تحتل مناصب أدنى مكانة وأقل أجراً، حيث تتقاضى أقل مما</w:t>
      </w:r>
      <w:r>
        <w:rPr>
          <w:rFonts w:hint="cs"/>
          <w:rtl/>
        </w:rPr>
        <w:t> </w:t>
      </w:r>
      <w:r>
        <w:rPr>
          <w:rtl/>
        </w:rPr>
        <w:t xml:space="preserve">يتقاضاه الرجال بمقدار الثلث. غير أنه لا ينبغي نسب هذا الفارق في الأجر بأكمله إلى ممارسة تمييز مباشر. فالسبب الرئيسي لذلك هو أن تشريعات العمل تحظر استخدام العاملات الإناث في عمل يتسم بالصعوبة أو الخطورة، بينما يتلقى الرجال الذين يؤدون أعمالاً كهذه </w:t>
      </w:r>
      <w:r>
        <w:rPr>
          <w:rFonts w:hint="cs"/>
          <w:rtl/>
        </w:rPr>
        <w:t xml:space="preserve">من المزايا والتعويضات مما يؤثر </w:t>
      </w:r>
      <w:r>
        <w:rPr>
          <w:rtl/>
        </w:rPr>
        <w:t>على مستويات أجورهم.</w:t>
      </w:r>
    </w:p>
    <w:p w:rsidR="004B14DF" w:rsidRPr="00402782" w:rsidRDefault="004B14DF" w:rsidP="004B14DF">
      <w:pPr>
        <w:pStyle w:val="SingleTxt"/>
        <w:rPr>
          <w:b/>
          <w:bCs/>
          <w:rtl/>
        </w:rPr>
      </w:pPr>
      <w:r>
        <w:rPr>
          <w:rtl/>
        </w:rPr>
        <w:tab/>
        <w:t>و</w:t>
      </w:r>
      <w:r>
        <w:rPr>
          <w:rFonts w:hint="cs"/>
          <w:rtl/>
        </w:rPr>
        <w:t xml:space="preserve">يتم تنفيذ </w:t>
      </w:r>
      <w:r>
        <w:rPr>
          <w:rtl/>
        </w:rPr>
        <w:t xml:space="preserve">تشريعات أوكرانيا الفقرة 1 (و) من المادة 11 المتعلقة </w:t>
      </w:r>
      <w:r w:rsidRPr="00402782">
        <w:rPr>
          <w:b/>
          <w:bCs/>
          <w:rtl/>
        </w:rPr>
        <w:t>بالحق في الوقاية الصحية وسلامة ظروف العمل، بما في ذلك حماية وظيفة الإنجاب والفقرة 2 المتعلقة بمنع التمييز ضد المرأة على أساس الحالة الزوجية أو الأمومة وضمان حقه</w:t>
      </w:r>
      <w:r>
        <w:rPr>
          <w:rFonts w:hint="cs"/>
          <w:b/>
          <w:bCs/>
          <w:rtl/>
        </w:rPr>
        <w:t>ا</w:t>
      </w:r>
      <w:r w:rsidRPr="00402782">
        <w:rPr>
          <w:b/>
          <w:bCs/>
          <w:rtl/>
        </w:rPr>
        <w:t xml:space="preserve"> الفعلي في العمل.</w:t>
      </w:r>
    </w:p>
    <w:p w:rsidR="004B14DF" w:rsidRDefault="004B14DF" w:rsidP="004B14DF">
      <w:pPr>
        <w:pStyle w:val="SingleTxt"/>
        <w:rPr>
          <w:rFonts w:hint="cs"/>
          <w:rtl/>
        </w:rPr>
      </w:pPr>
      <w:r>
        <w:rPr>
          <w:rtl/>
        </w:rPr>
        <w:tab/>
      </w:r>
      <w:r>
        <w:rPr>
          <w:rFonts w:hint="cs"/>
          <w:rtl/>
        </w:rPr>
        <w:t xml:space="preserve">تنص </w:t>
      </w:r>
      <w:r>
        <w:rPr>
          <w:rtl/>
        </w:rPr>
        <w:t xml:space="preserve">القوانين المتعلقة بحماية عمل المرأة في حال الأمومة على ما يلي: ظروف عمل أخف عبئاً (حظر </w:t>
      </w:r>
      <w:r>
        <w:rPr>
          <w:rFonts w:hint="cs"/>
          <w:rtl/>
        </w:rPr>
        <w:t>ال</w:t>
      </w:r>
      <w:r>
        <w:rPr>
          <w:rtl/>
        </w:rPr>
        <w:t>عمل الليل</w:t>
      </w:r>
      <w:r>
        <w:rPr>
          <w:rFonts w:hint="cs"/>
          <w:rtl/>
        </w:rPr>
        <w:t>ي</w:t>
      </w:r>
      <w:r>
        <w:rPr>
          <w:rtl/>
        </w:rPr>
        <w:t xml:space="preserve"> والعمل الإضافي والعمل أيام العطل والإعارة في رحلات بقصد العمل، وما إلى ذلك)؛ و</w:t>
      </w:r>
      <w:r>
        <w:rPr>
          <w:rFonts w:hint="cs"/>
          <w:rtl/>
        </w:rPr>
        <w:t xml:space="preserve">كما تنص على </w:t>
      </w:r>
      <w:r>
        <w:rPr>
          <w:rtl/>
        </w:rPr>
        <w:t>استحقاقات للأمومة (الإجازة واستراحات لإطعام الطفل وما إلى ذلك)؛ وإسناد عمل لوقت جزئي للمرأة التي لديها أطفال؛ وتوفير ساعات عمل مرنة؛ والعمل من المنزل؛ و</w:t>
      </w:r>
      <w:r>
        <w:rPr>
          <w:rFonts w:hint="cs"/>
          <w:rtl/>
        </w:rPr>
        <w:t>أشكال خاصة من ا</w:t>
      </w:r>
      <w:r>
        <w:rPr>
          <w:rtl/>
        </w:rPr>
        <w:t>لضمان الاجتماعي.</w:t>
      </w:r>
    </w:p>
    <w:p w:rsidR="004B14DF" w:rsidRDefault="004B14DF" w:rsidP="004B14DF">
      <w:pPr>
        <w:pStyle w:val="SingleTxt"/>
        <w:rPr>
          <w:rFonts w:hint="cs"/>
          <w:rtl/>
        </w:rPr>
      </w:pPr>
      <w:r>
        <w:rPr>
          <w:rtl/>
        </w:rPr>
        <w:tab/>
        <w:t>و</w:t>
      </w:r>
      <w:r>
        <w:rPr>
          <w:rFonts w:hint="cs"/>
          <w:rtl/>
        </w:rPr>
        <w:t>ي</w:t>
      </w:r>
      <w:r>
        <w:rPr>
          <w:rtl/>
        </w:rPr>
        <w:t xml:space="preserve">تضمن قانون العمل معالجة صريحة لمسألة توفير </w:t>
      </w:r>
      <w:r>
        <w:rPr>
          <w:rFonts w:hint="cs"/>
          <w:rtl/>
        </w:rPr>
        <w:t xml:space="preserve">السلامة </w:t>
      </w:r>
      <w:r>
        <w:rPr>
          <w:rtl/>
        </w:rPr>
        <w:t xml:space="preserve">في العمل للمرأة الحامل ولأمهات الأطفال الصغار. ومثال ذلك أن المادة 33 تحظر النقل المؤقت للنساء الحوامل وللاتي لديهن أطفال معاقون </w:t>
      </w:r>
      <w:r>
        <w:rPr>
          <w:rFonts w:hint="cs"/>
          <w:rtl/>
        </w:rPr>
        <w:t>أ</w:t>
      </w:r>
      <w:r>
        <w:rPr>
          <w:rtl/>
        </w:rPr>
        <w:t>و</w:t>
      </w:r>
      <w:r>
        <w:rPr>
          <w:rFonts w:hint="cs"/>
          <w:rtl/>
        </w:rPr>
        <w:t xml:space="preserve"> أطفال </w:t>
      </w:r>
      <w:r>
        <w:rPr>
          <w:rtl/>
        </w:rPr>
        <w:t>دون السادسة إلى عمل آخر دون موافقتهن. وتحظر المواد</w:t>
      </w:r>
      <w:r>
        <w:rPr>
          <w:rFonts w:hint="cs"/>
          <w:rtl/>
        </w:rPr>
        <w:t> </w:t>
      </w:r>
      <w:r>
        <w:rPr>
          <w:rtl/>
        </w:rPr>
        <w:t>56 و</w:t>
      </w:r>
      <w:r>
        <w:rPr>
          <w:rFonts w:hint="cs"/>
          <w:rtl/>
        </w:rPr>
        <w:t xml:space="preserve"> </w:t>
      </w:r>
      <w:r>
        <w:rPr>
          <w:rtl/>
        </w:rPr>
        <w:t xml:space="preserve">63 </w:t>
      </w:r>
      <w:r>
        <w:rPr>
          <w:rFonts w:hint="cs"/>
          <w:rtl/>
        </w:rPr>
        <w:t xml:space="preserve">و </w:t>
      </w:r>
      <w:r>
        <w:rPr>
          <w:rtl/>
        </w:rPr>
        <w:t>175 و</w:t>
      </w:r>
      <w:r>
        <w:rPr>
          <w:rFonts w:hint="cs"/>
          <w:rtl/>
        </w:rPr>
        <w:t xml:space="preserve"> </w:t>
      </w:r>
      <w:r>
        <w:rPr>
          <w:rtl/>
        </w:rPr>
        <w:t>176 و</w:t>
      </w:r>
      <w:r>
        <w:rPr>
          <w:rFonts w:hint="cs"/>
          <w:rtl/>
        </w:rPr>
        <w:t xml:space="preserve"> </w:t>
      </w:r>
      <w:r>
        <w:rPr>
          <w:rtl/>
        </w:rPr>
        <w:t xml:space="preserve">177 تشغيل النساء الحوامل وأمهات الأطفال دون الثالثة في عمل ليلي </w:t>
      </w:r>
      <w:r>
        <w:rPr>
          <w:rFonts w:hint="cs"/>
          <w:rtl/>
        </w:rPr>
        <w:t>أ</w:t>
      </w:r>
      <w:r>
        <w:rPr>
          <w:rtl/>
        </w:rPr>
        <w:t>و</w:t>
      </w:r>
      <w:r>
        <w:rPr>
          <w:rFonts w:hint="cs"/>
          <w:rtl/>
        </w:rPr>
        <w:t xml:space="preserve"> </w:t>
      </w:r>
      <w:r>
        <w:rPr>
          <w:rtl/>
        </w:rPr>
        <w:t>عمل إضافي. وتنص المادة 178 على جواز نقل النساء المصنفات ضمن هذه الفئة إلى عمل نهاري لا يؤثر تأثيراً ضاراً عليهن أو على صحة أجنتهن. وما</w:t>
      </w:r>
      <w:r>
        <w:rPr>
          <w:rFonts w:hint="cs"/>
          <w:rtl/>
        </w:rPr>
        <w:t xml:space="preserve"> </w:t>
      </w:r>
      <w:r>
        <w:rPr>
          <w:rtl/>
        </w:rPr>
        <w:t>زالت هذه الاستحقاقات التي تتلقاها النساء تدفع بالمعدل الذي دفع لها لقاء عملها السابق. وإذا لم</w:t>
      </w:r>
      <w:r>
        <w:rPr>
          <w:rFonts w:hint="cs"/>
          <w:rtl/>
        </w:rPr>
        <w:t> </w:t>
      </w:r>
      <w:r>
        <w:rPr>
          <w:rtl/>
        </w:rPr>
        <w:t xml:space="preserve">تتمكن المؤسسة من إيجاد عمل أخف عبئاً أو خال من الخطر على هؤلاء النساء، يجوز إيقافهن عن العمل </w:t>
      </w:r>
      <w:r>
        <w:rPr>
          <w:rFonts w:hint="cs"/>
          <w:rtl/>
        </w:rPr>
        <w:t xml:space="preserve">ولكن مع دفع </w:t>
      </w:r>
      <w:r>
        <w:rPr>
          <w:rtl/>
        </w:rPr>
        <w:t xml:space="preserve">متوسط أجورهن عن كل الأيام التي لم </w:t>
      </w:r>
      <w:r>
        <w:rPr>
          <w:rFonts w:hint="cs"/>
          <w:rtl/>
        </w:rPr>
        <w:t>يعملن خلالها</w:t>
      </w:r>
      <w:r>
        <w:rPr>
          <w:rtl/>
        </w:rPr>
        <w:t xml:space="preserve">. والمادة 174 من القانون تحظر، مثلما يحظر بالفعل قانون حماية العمال، تشغيل المرأة في عمل شاق، </w:t>
      </w:r>
      <w:r>
        <w:rPr>
          <w:rFonts w:hint="cs"/>
          <w:rtl/>
        </w:rPr>
        <w:t>أ</w:t>
      </w:r>
      <w:r>
        <w:rPr>
          <w:rtl/>
        </w:rPr>
        <w:t>و</w:t>
      </w:r>
      <w:r>
        <w:rPr>
          <w:rFonts w:hint="cs"/>
          <w:rtl/>
        </w:rPr>
        <w:t xml:space="preserve"> </w:t>
      </w:r>
      <w:r>
        <w:rPr>
          <w:rtl/>
        </w:rPr>
        <w:t xml:space="preserve">في ظروف ضارة أو خطيرة، وفي عمل تحت سطح الأرض أو عمل ينطوي على رفع أو تحريك أغراض ثقيلة يتجاوز وزنها الحد الأقصى المقرر. وفي ضوء هذه الأحكام، وضعت قائمة بالأعمال الشاقة والأعمال التي تنطوي على ظروف خطيرة أو ضارة لا يجوز أن تشتغل المرأة في ظلها وبالحد الأقصى للأوزان التي يجوز أن تحملها أو تحركها؛ وقد أقرت هذه القائمة بموجب مرسوم صدر من وزارة الصحة بتاريخ 29 كانون الأول/ديسمبر 1993. </w:t>
      </w:r>
      <w:r>
        <w:rPr>
          <w:rFonts w:hint="cs"/>
          <w:rtl/>
        </w:rPr>
        <w:t xml:space="preserve">كما تمنح </w:t>
      </w:r>
      <w:r>
        <w:rPr>
          <w:rtl/>
        </w:rPr>
        <w:t xml:space="preserve">المادة 183 من قانون العمل المرأة إجازات خاصة لإطعام طفلها. وتتناول المادة 186 الخدمات التي يفترض من المؤسسات والمنظمات أن تقدمها للأمهات، بينما تنص المادة 185 على منح النساء الحوامل واللاتي لديهن أطفال دون الرابعة إقامات في منتجعات صحية ونُزل لقضاء الإجازات بالإضافة إلى تقديم المساعدة المادية لهن. وينص قانون الأسر التي </w:t>
      </w:r>
      <w:r>
        <w:rPr>
          <w:rFonts w:hint="cs"/>
          <w:rtl/>
        </w:rPr>
        <w:t xml:space="preserve">تعول </w:t>
      </w:r>
      <w:r>
        <w:rPr>
          <w:rtl/>
        </w:rPr>
        <w:t>أطفال</w:t>
      </w:r>
      <w:r>
        <w:rPr>
          <w:rFonts w:hint="cs"/>
          <w:rtl/>
        </w:rPr>
        <w:t>ا</w:t>
      </w:r>
      <w:r>
        <w:rPr>
          <w:rtl/>
        </w:rPr>
        <w:t xml:space="preserve"> (مساعدة من الدولة) في مواده من 10 إلى 14 من الجزء 1 من البند 2 على المساعدة التي تقدم للمرأة أثناء الحمل وخلال فترة ما بعد الولادة، وفي المواد من 58 إلى 62 من الجزء 8 من البند 1 على مساعدة </w:t>
      </w:r>
      <w:r>
        <w:rPr>
          <w:rFonts w:hint="cs"/>
          <w:rtl/>
        </w:rPr>
        <w:t>لأطفال الأمهات العازبات.</w:t>
      </w:r>
    </w:p>
    <w:p w:rsidR="004B14DF" w:rsidRDefault="004B14DF" w:rsidP="004B14DF">
      <w:pPr>
        <w:pStyle w:val="SingleTxt"/>
        <w:rPr>
          <w:rtl/>
        </w:rPr>
      </w:pPr>
      <w:r>
        <w:rPr>
          <w:rtl/>
        </w:rPr>
        <w:tab/>
        <w:t xml:space="preserve">وتمتثل وزارة النقل بكامل </w:t>
      </w:r>
      <w:r>
        <w:rPr>
          <w:rFonts w:hint="cs"/>
          <w:rtl/>
        </w:rPr>
        <w:t xml:space="preserve">منظومتها، </w:t>
      </w:r>
      <w:r>
        <w:rPr>
          <w:rtl/>
        </w:rPr>
        <w:t>لأحكام القرار المؤرخ 27 تموز/يوليه 2004 الصادر عن هيئة رئاسة اتحاد عمال السكك الحديدية والنقل</w:t>
      </w:r>
      <w:r>
        <w:rPr>
          <w:rFonts w:hint="cs"/>
          <w:rtl/>
        </w:rPr>
        <w:t>،</w:t>
      </w:r>
      <w:r>
        <w:rPr>
          <w:rtl/>
        </w:rPr>
        <w:t xml:space="preserve"> المتعلق بظروف عمل المرأة في قطاع عربات السكك الحديدية. وتتخذ نقابات عمال أوكرانيا الخطوات اللازمة لضمان أن تشمل الاتفاقات العامة والقطاعية أحكاماً بشأن المساواة في الحقوق والفرص بين المرأة والرجل، وكذلك لضمان فرض رقابة عامة على امتثال أصحاب العمل للتشريعات المتعلقة بحماية عمل المرأة وإيجاد عمل لها في ظل ظروف صحية وخالية من المخاطر.</w:t>
      </w:r>
    </w:p>
    <w:p w:rsidR="004B14DF" w:rsidRDefault="004B14DF" w:rsidP="004B14DF">
      <w:pPr>
        <w:pStyle w:val="SingleTxt"/>
        <w:rPr>
          <w:rtl/>
        </w:rPr>
      </w:pPr>
      <w:r>
        <w:rPr>
          <w:rtl/>
        </w:rPr>
        <w:tab/>
        <w:t>و</w:t>
      </w:r>
      <w:r>
        <w:rPr>
          <w:rFonts w:hint="cs"/>
          <w:rtl/>
        </w:rPr>
        <w:t xml:space="preserve">من </w:t>
      </w:r>
      <w:r>
        <w:rPr>
          <w:rtl/>
        </w:rPr>
        <w:t>المشاكل الكبرى التي تتعلق بأداء المرأة لوظيفتها البيولوجية المتمثلة في الأمومة</w:t>
      </w:r>
      <w:r>
        <w:rPr>
          <w:rFonts w:hint="cs"/>
          <w:rtl/>
        </w:rPr>
        <w:t>،</w:t>
      </w:r>
      <w:r>
        <w:rPr>
          <w:rtl/>
        </w:rPr>
        <w:t xml:space="preserve"> هي الحاجة إلى توفير ضمانات من الفصل أو رفض الاستقدام بذريعة الحمل أو</w:t>
      </w:r>
      <w:r>
        <w:rPr>
          <w:rFonts w:hint="cs"/>
          <w:rtl/>
        </w:rPr>
        <w:t> </w:t>
      </w:r>
      <w:r>
        <w:rPr>
          <w:rtl/>
        </w:rPr>
        <w:t>إجازة الحمل والولادة. وقد أدرجت القواعد القانونية الناظمة لهذه المشكلة في القانون الجنائي الجديد. ومثال ذلك أنه يمكن إخضاع أي موظف رسمي يتجاهل أحكام القانون ذات الصلة لمساءلة جنائية بموجب المادة 133 (انتهاك تشريعات العمل) أو المادة 134 (رفض الاستقدام وحظر فصل المرأة الحامل أو التي لديها أطفال). وبالإضافة إلى ذلك، تتناول تشريعات أوكرانيا، و</w:t>
      </w:r>
      <w:r>
        <w:rPr>
          <w:rFonts w:hint="cs"/>
          <w:rtl/>
        </w:rPr>
        <w:t xml:space="preserve">منها </w:t>
      </w:r>
      <w:r>
        <w:rPr>
          <w:rtl/>
        </w:rPr>
        <w:t xml:space="preserve">تحديداً قانون الأسر التي </w:t>
      </w:r>
      <w:r>
        <w:rPr>
          <w:rFonts w:hint="cs"/>
          <w:rtl/>
        </w:rPr>
        <w:t xml:space="preserve">تعول </w:t>
      </w:r>
      <w:r>
        <w:rPr>
          <w:rtl/>
        </w:rPr>
        <w:t>أطفال</w:t>
      </w:r>
      <w:r>
        <w:rPr>
          <w:rFonts w:hint="cs"/>
          <w:rtl/>
        </w:rPr>
        <w:t>ا</w:t>
      </w:r>
      <w:r>
        <w:rPr>
          <w:rtl/>
        </w:rPr>
        <w:t xml:space="preserve"> (مساعدة من الدولة)، مسألة تقديم المساعدة إلى المرأة أثناء الحمل وفي فترة ما بعد الولادة (المواد من 10 إلى 14 من الفصل 1 من الفرع 2) وأطفال </w:t>
      </w:r>
      <w:r>
        <w:rPr>
          <w:rFonts w:hint="cs"/>
          <w:rtl/>
        </w:rPr>
        <w:t>ال</w:t>
      </w:r>
      <w:r>
        <w:rPr>
          <w:rtl/>
        </w:rPr>
        <w:t xml:space="preserve">أمهات </w:t>
      </w:r>
      <w:r>
        <w:rPr>
          <w:rFonts w:hint="cs"/>
          <w:rtl/>
        </w:rPr>
        <w:t>ال</w:t>
      </w:r>
      <w:r>
        <w:rPr>
          <w:rtl/>
        </w:rPr>
        <w:t xml:space="preserve">عازبات (المواد من 58 إلى 62 من الفصل 8 من الفرع 2). وعملاً بالمادة 179 من قانون العمل (إجازة الحمل والولادة ورعاية الطفل) يحق للمرأة أن </w:t>
      </w:r>
      <w:r>
        <w:rPr>
          <w:rFonts w:hint="cs"/>
          <w:rtl/>
        </w:rPr>
        <w:t xml:space="preserve">تحصل على </w:t>
      </w:r>
      <w:r>
        <w:rPr>
          <w:rtl/>
        </w:rPr>
        <w:t>إجازة بأجر كامل تصل إلى 140 يوماً تقويمياً.</w:t>
      </w:r>
    </w:p>
    <w:p w:rsidR="004B14DF" w:rsidRPr="00643458" w:rsidRDefault="004B14DF" w:rsidP="004B14DF">
      <w:pPr>
        <w:pStyle w:val="SingleTxt"/>
        <w:rPr>
          <w:rFonts w:hint="cs"/>
          <w:b/>
          <w:bCs/>
          <w:rtl/>
        </w:rPr>
      </w:pPr>
      <w:r>
        <w:rPr>
          <w:rtl/>
        </w:rPr>
        <w:tab/>
        <w:t>وبموجب الفقرة 2</w:t>
      </w:r>
      <w:r>
        <w:rPr>
          <w:rFonts w:hint="cs"/>
          <w:rtl/>
        </w:rPr>
        <w:t xml:space="preserve"> </w:t>
      </w:r>
      <w:r>
        <w:rPr>
          <w:rtl/>
        </w:rPr>
        <w:t xml:space="preserve">(ج) من المادة 11، تلزم الدول الأطراف باتخاذ التدابير اللازمة </w:t>
      </w:r>
      <w:r w:rsidRPr="00643458">
        <w:rPr>
          <w:b/>
          <w:bCs/>
          <w:rtl/>
        </w:rPr>
        <w:t>لتمكين الوالدين من الجمع بين التزامات الأسرة ومسؤوليات العمل ومن المشاركة في الحياة العامة، ولا سيما عبر تشجيع إنشاء وتنم</w:t>
      </w:r>
      <w:r>
        <w:rPr>
          <w:b/>
          <w:bCs/>
          <w:rtl/>
        </w:rPr>
        <w:t>ية شبكة من مرافق رعاية الأطفال</w:t>
      </w:r>
      <w:r>
        <w:rPr>
          <w:rFonts w:hint="cs"/>
          <w:b/>
          <w:bCs/>
          <w:rtl/>
        </w:rPr>
        <w:t>.</w:t>
      </w:r>
    </w:p>
    <w:p w:rsidR="004B14DF" w:rsidRDefault="004B14DF" w:rsidP="004B14DF">
      <w:pPr>
        <w:pStyle w:val="SingleTxt"/>
        <w:rPr>
          <w:rFonts w:hint="cs"/>
          <w:rtl/>
        </w:rPr>
      </w:pPr>
      <w:r>
        <w:rPr>
          <w:rtl/>
        </w:rPr>
        <w:tab/>
      </w:r>
      <w:r>
        <w:rPr>
          <w:rFonts w:hint="cs"/>
          <w:rtl/>
        </w:rPr>
        <w:t xml:space="preserve">ما برحت </w:t>
      </w:r>
      <w:r>
        <w:rPr>
          <w:rtl/>
        </w:rPr>
        <w:t xml:space="preserve">تشريعات أوكرانيا الجديدة المتعلقة بالأسرة والعمل </w:t>
      </w:r>
      <w:r>
        <w:rPr>
          <w:rFonts w:hint="cs"/>
          <w:rtl/>
        </w:rPr>
        <w:t xml:space="preserve">تكفل </w:t>
      </w:r>
      <w:r>
        <w:rPr>
          <w:rtl/>
        </w:rPr>
        <w:t xml:space="preserve">منذ وقت طويل حقوقاً وضمانات اجتماعية للمرأة، </w:t>
      </w:r>
      <w:r>
        <w:rPr>
          <w:rFonts w:hint="cs"/>
          <w:rtl/>
        </w:rPr>
        <w:t>و</w:t>
      </w:r>
      <w:r>
        <w:rPr>
          <w:rtl/>
        </w:rPr>
        <w:t xml:space="preserve">فيما يتعلق بالوضع الاجتماعي المعزز للمرأة، بات من الضروري الآن أن تمنح هذه الاستحقاقات لكل من النساء وللرجال الذين لديهم أسر ويؤدون واجباتهم الوالدية. ويتطلب الجمع بين الحياة الأسرية والنشاط الاقتصادي إنشاء هيكل اجتماعي أساسي يصمم حسب احتياجات المرأة. والقصد من ذلك هو توفير الرعاية للأشخاص المحتاجين إلى مساعدة الآخرين وإنشاء </w:t>
      </w:r>
      <w:r>
        <w:rPr>
          <w:rFonts w:hint="cs"/>
          <w:rtl/>
        </w:rPr>
        <w:t xml:space="preserve">رياض </w:t>
      </w:r>
      <w:r>
        <w:rPr>
          <w:rtl/>
        </w:rPr>
        <w:t xml:space="preserve">الأطفال ومرافق أخرى لرعاية الأطفال وتشغيلها بالقدر الذي </w:t>
      </w:r>
      <w:r>
        <w:rPr>
          <w:rFonts w:hint="cs"/>
          <w:rtl/>
        </w:rPr>
        <w:t>يتيح ل</w:t>
      </w:r>
      <w:r>
        <w:rPr>
          <w:rtl/>
        </w:rPr>
        <w:t xml:space="preserve">لمرأة الجمع بين العمل والمشاركة في الحياة العامة. وفي هذا الصدد، تنص المادة 186 من قانون العمل على </w:t>
      </w:r>
      <w:r>
        <w:rPr>
          <w:rFonts w:hint="cs"/>
          <w:rtl/>
        </w:rPr>
        <w:t>أ</w:t>
      </w:r>
      <w:r>
        <w:rPr>
          <w:rtl/>
        </w:rPr>
        <w:t xml:space="preserve">لا يقتصر </w:t>
      </w:r>
      <w:r>
        <w:rPr>
          <w:rFonts w:hint="cs"/>
          <w:rtl/>
        </w:rPr>
        <w:t xml:space="preserve">قيام </w:t>
      </w:r>
      <w:r>
        <w:rPr>
          <w:rtl/>
        </w:rPr>
        <w:t xml:space="preserve">المؤسسات والمنظمات التي توظف نسبة كبيرة من اليد العاملة من الإناث </w:t>
      </w:r>
      <w:r>
        <w:rPr>
          <w:rFonts w:hint="cs"/>
          <w:rtl/>
        </w:rPr>
        <w:t xml:space="preserve">بتأمين </w:t>
      </w:r>
      <w:r>
        <w:rPr>
          <w:rtl/>
        </w:rPr>
        <w:t>دور للحضانة ور</w:t>
      </w:r>
      <w:r>
        <w:rPr>
          <w:rFonts w:hint="cs"/>
          <w:rtl/>
        </w:rPr>
        <w:t>ياض</w:t>
      </w:r>
      <w:r>
        <w:rPr>
          <w:rtl/>
        </w:rPr>
        <w:t xml:space="preserve"> الأطفال وغرف </w:t>
      </w:r>
      <w:r>
        <w:rPr>
          <w:rFonts w:hint="cs"/>
          <w:rtl/>
        </w:rPr>
        <w:t>ا</w:t>
      </w:r>
      <w:r>
        <w:rPr>
          <w:rtl/>
        </w:rPr>
        <w:t xml:space="preserve">لرضاعة، إنما يشمل </w:t>
      </w:r>
      <w:r>
        <w:rPr>
          <w:rFonts w:hint="cs"/>
          <w:rtl/>
        </w:rPr>
        <w:t>ذلك أيضا مرافق لنظافة النساء الشخصية؛ إلا أن التجربة تفيد بأنه قلما يتم تطبيق هذه الشروط الواردة في قانون العمل. ومن التجديدات المرحب بها في تشريعات ما يتمثل في الحكم المتعلق بمنح إجازة رعاية الطفل للآباء، لأنه تتيح الفرصة للآباء لكي يثبتوا جدارتهم في تنشئة أطفالهم.</w:t>
      </w:r>
    </w:p>
    <w:p w:rsidR="004B14DF" w:rsidRDefault="004B14DF" w:rsidP="004B14DF">
      <w:pPr>
        <w:pStyle w:val="SingleTxt"/>
        <w:rPr>
          <w:rtl/>
        </w:rPr>
      </w:pPr>
      <w:r>
        <w:rPr>
          <w:rtl/>
        </w:rPr>
        <w:tab/>
        <w:t>ولا</w:t>
      </w:r>
      <w:r>
        <w:rPr>
          <w:rFonts w:hint="cs"/>
          <w:rtl/>
        </w:rPr>
        <w:t xml:space="preserve"> </w:t>
      </w:r>
      <w:r>
        <w:rPr>
          <w:rtl/>
        </w:rPr>
        <w:t xml:space="preserve">بد من التسليم بأنه على الرغم من أن حقوق المرأة الأوكرانية في العمل هي حقوق يجسدها التشريع، فإن النظام المتعلق بظروف عمل المرأة غالباً </w:t>
      </w:r>
      <w:r>
        <w:rPr>
          <w:rFonts w:hint="cs"/>
          <w:rtl/>
        </w:rPr>
        <w:t xml:space="preserve">ما يتعرض للمخالفة. ولا شك أن قصور التكنولوجيا وفداحة العمل البدني الثقيل في بعض الأحيان واستخدام المعدات التي لا تلبي شروط السلامة، فضلا عن ظروف العمل </w:t>
      </w:r>
      <w:r>
        <w:rPr>
          <w:rtl/>
        </w:rPr>
        <w:t>الضارة والخطيرة هي سمات نمطية لغالبية الشركات الصناعية والزراعية. وما زال العمال الأوكرانيون، بمن فيهم النساء، يعانون من معدلات مرتفعة من</w:t>
      </w:r>
      <w:r>
        <w:rPr>
          <w:rFonts w:hint="cs"/>
          <w:rtl/>
        </w:rPr>
        <w:t xml:space="preserve"> أمراض المهنة</w:t>
      </w:r>
      <w:r>
        <w:rPr>
          <w:rtl/>
        </w:rPr>
        <w:t xml:space="preserve">. والسبب الرئيسي لذلك هو ظروف العمل غير المرضية، </w:t>
      </w:r>
      <w:r>
        <w:rPr>
          <w:rFonts w:hint="cs"/>
          <w:rtl/>
        </w:rPr>
        <w:t xml:space="preserve">وما زال القضاء </w:t>
      </w:r>
      <w:r>
        <w:rPr>
          <w:rtl/>
        </w:rPr>
        <w:t xml:space="preserve">على هذه الظروف أمراً مستحيلاً بسبب الحالة الاقتصادية الصعبة التي تواجهها الشركات. ونظراً لاستمرار المشكلة الحادة المتمثلة في بطالة الإناث، فإن رضا النساء بمجرد الحصول على أي نوع من العمل أمر مفهوم. كما أن خوف النساء من فقدان وظائفهن يمنعهن من تقديم الاحتجاجات إلى أصحاب </w:t>
      </w:r>
      <w:r>
        <w:rPr>
          <w:rFonts w:hint="cs"/>
          <w:rtl/>
        </w:rPr>
        <w:t xml:space="preserve">الأعمال </w:t>
      </w:r>
      <w:r>
        <w:rPr>
          <w:rtl/>
        </w:rPr>
        <w:t xml:space="preserve">بشأن ظروف عملهن وجداوله الزمنية. </w:t>
      </w:r>
    </w:p>
    <w:p w:rsidR="004B14DF" w:rsidRDefault="004B14DF" w:rsidP="004B14DF">
      <w:pPr>
        <w:pStyle w:val="SingleTxt"/>
        <w:rPr>
          <w:rFonts w:hint="cs"/>
          <w:rtl/>
        </w:rPr>
      </w:pPr>
      <w:r>
        <w:rPr>
          <w:rFonts w:hint="cs"/>
          <w:rtl/>
        </w:rPr>
        <w:tab/>
        <w:t>ومن هنا يؤكد الوضع الوارد آنفا مدى الحاجة إلى زيادة الاهتمام بالمرأة العاملة، ولا</w:t>
      </w:r>
      <w:r>
        <w:rPr>
          <w:rFonts w:hint="eastAsia"/>
          <w:rtl/>
        </w:rPr>
        <w:t> </w:t>
      </w:r>
      <w:r>
        <w:rPr>
          <w:rFonts w:hint="cs"/>
          <w:rtl/>
        </w:rPr>
        <w:t>سيما البالغة سن الإنجاب، من جانب الدوائر الحكومية المسؤولة عن العمل وعن الظروف المعيشية اليومية وعن الرعاية الاجتماعية والصحة وتنشئة جيل يتمتع بالصحة في مستقبل الأيام.</w:t>
      </w:r>
    </w:p>
    <w:p w:rsidR="00502350" w:rsidRPr="00502350" w:rsidRDefault="00502350" w:rsidP="00502350">
      <w:pPr>
        <w:pStyle w:val="SingleTxt"/>
        <w:spacing w:after="0" w:line="120" w:lineRule="exact"/>
        <w:rPr>
          <w:rFonts w:hint="cs"/>
          <w:sz w:val="10"/>
          <w:rtl/>
        </w:rPr>
      </w:pPr>
    </w:p>
    <w:p w:rsidR="00F73D68" w:rsidRPr="008D6F8C" w:rsidRDefault="00F73D68" w:rsidP="00F73D68">
      <w:pPr>
        <w:pStyle w:val="SingleTxt"/>
        <w:rPr>
          <w:b/>
          <w:bCs/>
          <w:rtl/>
        </w:rPr>
      </w:pPr>
      <w:r w:rsidRPr="008D6F8C">
        <w:rPr>
          <w:b/>
          <w:bCs/>
          <w:rtl/>
        </w:rPr>
        <w:t>المادة 12</w:t>
      </w:r>
    </w:p>
    <w:p w:rsidR="00F73D68" w:rsidRPr="008D6F8C" w:rsidRDefault="00F73D68" w:rsidP="00F73D68">
      <w:pPr>
        <w:pStyle w:val="SingleTxt"/>
        <w:rPr>
          <w:rtl/>
        </w:rPr>
      </w:pPr>
      <w:r w:rsidRPr="008D6F8C">
        <w:rPr>
          <w:rtl/>
        </w:rPr>
        <w:t>1</w:t>
      </w:r>
      <w:r>
        <w:rPr>
          <w:rFonts w:hint="cs"/>
          <w:rtl/>
        </w:rPr>
        <w:t xml:space="preserve"> </w:t>
      </w:r>
      <w:r w:rsidRPr="008D6F8C">
        <w:rPr>
          <w:rFonts w:hint="cs"/>
          <w:rtl/>
        </w:rPr>
        <w:t>-</w:t>
      </w:r>
      <w:r w:rsidRPr="008D6F8C">
        <w:rPr>
          <w:rtl/>
        </w:rPr>
        <w:tab/>
        <w:t xml:space="preserve"> 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 </w:t>
      </w:r>
    </w:p>
    <w:p w:rsidR="00F73D68" w:rsidRPr="008D6F8C" w:rsidRDefault="00F73D68" w:rsidP="00F73D68">
      <w:pPr>
        <w:pStyle w:val="SingleTxt"/>
        <w:rPr>
          <w:rtl/>
        </w:rPr>
      </w:pPr>
      <w:r w:rsidRPr="008D6F8C">
        <w:rPr>
          <w:rtl/>
        </w:rPr>
        <w:t>2</w:t>
      </w:r>
      <w:r>
        <w:rPr>
          <w:rFonts w:hint="cs"/>
          <w:rtl/>
        </w:rPr>
        <w:t xml:space="preserve"> </w:t>
      </w:r>
      <w:r w:rsidRPr="008D6F8C">
        <w:rPr>
          <w:rFonts w:hint="cs"/>
          <w:rtl/>
        </w:rPr>
        <w:t>-</w:t>
      </w:r>
      <w:r w:rsidRPr="008D6F8C">
        <w:rPr>
          <w:rtl/>
        </w:rPr>
        <w:tab/>
        <w:t>بالرغم من أحكام الفقرة 1 من هذه المادة تكفل الدول الأطراف للمرأة خدمات مناسبة فيما يتعلق بالحمل والولادة وفترة ما بعد الولادة، وتوفر لها الخدمات المجانية عند الاقتضاء، وكذلك التغذية الكافية أثناء الحمل والرضاعة.</w:t>
      </w:r>
    </w:p>
    <w:p w:rsidR="00F73D68" w:rsidRPr="008D6F8C" w:rsidRDefault="00F73D68" w:rsidP="00F73D68">
      <w:pPr>
        <w:pStyle w:val="SingleTxt"/>
        <w:rPr>
          <w:rtl/>
        </w:rPr>
      </w:pPr>
      <w:r w:rsidRPr="008D6F8C">
        <w:rPr>
          <w:rFonts w:hint="cs"/>
          <w:rtl/>
        </w:rPr>
        <w:tab/>
      </w:r>
      <w:r w:rsidRPr="008D6F8C">
        <w:rPr>
          <w:rtl/>
        </w:rPr>
        <w:t xml:space="preserve">اتخذت خلال الفترة المشمولة بالتقرير إجراءات ملموسة لحل المشاكل المتعلقة بصحة المرأة. وتحديدا، شهد عام 2005 نشر مخطط سياسات يتعلق ببرنامج </w:t>
      </w:r>
      <w:r>
        <w:rPr>
          <w:rFonts w:hint="cs"/>
          <w:rtl/>
        </w:rPr>
        <w:t xml:space="preserve">معمول به </w:t>
      </w:r>
      <w:r w:rsidRPr="008D6F8C">
        <w:rPr>
          <w:rtl/>
        </w:rPr>
        <w:t xml:space="preserve">للفترة الممتدة إلى عام 2010 للوقاية من أمراض القلب والأوعية الدموية والأمراض الدماغية الوعائية والتقليل من حالات الموت المبكر والإعاقة المبكرة، ومخطط سياسات </w:t>
      </w:r>
      <w:r>
        <w:rPr>
          <w:rFonts w:hint="cs"/>
          <w:rtl/>
        </w:rPr>
        <w:t>ي</w:t>
      </w:r>
      <w:r w:rsidRPr="008D6F8C">
        <w:rPr>
          <w:rtl/>
        </w:rPr>
        <w:t>تعلق ببرنامج</w:t>
      </w:r>
      <w:r>
        <w:rPr>
          <w:rFonts w:hint="cs"/>
          <w:rtl/>
        </w:rPr>
        <w:t xml:space="preserve"> معمول به</w:t>
      </w:r>
      <w:r w:rsidRPr="008D6F8C">
        <w:rPr>
          <w:rtl/>
        </w:rPr>
        <w:t xml:space="preserve"> للفترة 2005-2010 لتطوير الرعاية الصحية الأولية بالاعتماد على </w:t>
      </w:r>
      <w:r>
        <w:rPr>
          <w:rFonts w:hint="cs"/>
          <w:rtl/>
        </w:rPr>
        <w:t xml:space="preserve">طب الأسرة </w:t>
      </w:r>
      <w:r w:rsidRPr="008D6F8C">
        <w:rPr>
          <w:rtl/>
        </w:rPr>
        <w:t xml:space="preserve">في إطار </w:t>
      </w:r>
      <w:r>
        <w:rPr>
          <w:rFonts w:hint="cs"/>
          <w:rtl/>
        </w:rPr>
        <w:t>الممارسة العامة</w:t>
      </w:r>
      <w:r w:rsidRPr="008D6F8C">
        <w:rPr>
          <w:rtl/>
        </w:rPr>
        <w:t xml:space="preserve">، وبرنامج للفترة 2006-2010 لتطوير الرعاية الصحية الأولية بالاعتماد على </w:t>
      </w:r>
      <w:r>
        <w:rPr>
          <w:rFonts w:hint="cs"/>
          <w:rtl/>
        </w:rPr>
        <w:t>الممارسة العامة</w:t>
      </w:r>
      <w:r w:rsidRPr="008D6F8C">
        <w:rPr>
          <w:rtl/>
        </w:rPr>
        <w:t xml:space="preserve">. وتهدف هذه البرامج إلى تنسيق </w:t>
      </w:r>
      <w:r w:rsidRPr="008D6F8C">
        <w:rPr>
          <w:rFonts w:hint="cs"/>
          <w:rtl/>
        </w:rPr>
        <w:t>ال</w:t>
      </w:r>
      <w:r w:rsidRPr="008D6F8C">
        <w:rPr>
          <w:rtl/>
        </w:rPr>
        <w:t xml:space="preserve">إصلاح </w:t>
      </w:r>
      <w:r w:rsidRPr="008D6F8C">
        <w:rPr>
          <w:rFonts w:hint="cs"/>
          <w:rtl/>
        </w:rPr>
        <w:t>المتعلق</w:t>
      </w:r>
      <w:r w:rsidRPr="008D6F8C">
        <w:rPr>
          <w:rtl/>
        </w:rPr>
        <w:t xml:space="preserve"> </w:t>
      </w:r>
      <w:r w:rsidRPr="008D6F8C">
        <w:rPr>
          <w:rFonts w:hint="cs"/>
          <w:rtl/>
        </w:rPr>
        <w:t>ب</w:t>
      </w:r>
      <w:r w:rsidRPr="008D6F8C">
        <w:rPr>
          <w:rtl/>
        </w:rPr>
        <w:t xml:space="preserve">توفير الخدمات الطبية </w:t>
      </w:r>
      <w:r>
        <w:rPr>
          <w:rFonts w:hint="cs"/>
          <w:rtl/>
        </w:rPr>
        <w:t>الكفيلة</w:t>
      </w:r>
      <w:r w:rsidRPr="008D6F8C">
        <w:rPr>
          <w:rFonts w:hint="cs"/>
          <w:rtl/>
        </w:rPr>
        <w:t xml:space="preserve"> </w:t>
      </w:r>
      <w:r>
        <w:rPr>
          <w:rFonts w:hint="cs"/>
          <w:rtl/>
        </w:rPr>
        <w:t>ب</w:t>
      </w:r>
      <w:r w:rsidRPr="008D6F8C">
        <w:rPr>
          <w:rtl/>
        </w:rPr>
        <w:t>تقديم رعاية صحي</w:t>
      </w:r>
      <w:r>
        <w:rPr>
          <w:rtl/>
        </w:rPr>
        <w:t xml:space="preserve">ة أولية ميسورة وذات جودة عالية </w:t>
      </w:r>
      <w:r>
        <w:rPr>
          <w:rFonts w:hint="cs"/>
          <w:rtl/>
        </w:rPr>
        <w:t>ل</w:t>
      </w:r>
      <w:r w:rsidRPr="008D6F8C">
        <w:rPr>
          <w:rtl/>
        </w:rPr>
        <w:t>لسكان</w:t>
      </w:r>
      <w:r w:rsidRPr="00122430">
        <w:rPr>
          <w:rtl/>
        </w:rPr>
        <w:t xml:space="preserve"> </w:t>
      </w:r>
      <w:r>
        <w:rPr>
          <w:rtl/>
        </w:rPr>
        <w:t>كافة</w:t>
      </w:r>
      <w:r w:rsidRPr="008D6F8C">
        <w:rPr>
          <w:rtl/>
        </w:rPr>
        <w:t xml:space="preserve">، </w:t>
      </w:r>
      <w:r>
        <w:rPr>
          <w:rFonts w:hint="cs"/>
          <w:rtl/>
        </w:rPr>
        <w:t>وفي مقدمتهم</w:t>
      </w:r>
      <w:r w:rsidRPr="008D6F8C">
        <w:rPr>
          <w:rtl/>
        </w:rPr>
        <w:t xml:space="preserve"> سكان الأرياف. ونشرت أيضا مخططات </w:t>
      </w:r>
      <w:r>
        <w:rPr>
          <w:rFonts w:hint="cs"/>
          <w:rtl/>
        </w:rPr>
        <w:t>ل</w:t>
      </w:r>
      <w:r w:rsidRPr="008D6F8C">
        <w:rPr>
          <w:rtl/>
        </w:rPr>
        <w:t>سياسات في</w:t>
      </w:r>
      <w:r>
        <w:rPr>
          <w:rFonts w:hint="cs"/>
          <w:rtl/>
        </w:rPr>
        <w:t xml:space="preserve"> إطار</w:t>
      </w:r>
      <w:r>
        <w:rPr>
          <w:rtl/>
        </w:rPr>
        <w:t xml:space="preserve"> </w:t>
      </w:r>
      <w:r w:rsidRPr="008D6F8C">
        <w:rPr>
          <w:rtl/>
        </w:rPr>
        <w:t xml:space="preserve">برنامج حكومي محدد الأهداف للفترة 2006-2010 يرمي إلى تطوير طب زرع الأعضاء </w:t>
      </w:r>
      <w:r>
        <w:rPr>
          <w:rFonts w:hint="cs"/>
          <w:rtl/>
        </w:rPr>
        <w:t>إضافة إلى العناصر</w:t>
      </w:r>
      <w:r>
        <w:rPr>
          <w:rtl/>
        </w:rPr>
        <w:t xml:space="preserve"> الأساسية </w:t>
      </w:r>
      <w:r>
        <w:rPr>
          <w:rFonts w:hint="cs"/>
          <w:rtl/>
        </w:rPr>
        <w:t>من ا</w:t>
      </w:r>
      <w:r w:rsidRPr="008D6F8C">
        <w:rPr>
          <w:rtl/>
        </w:rPr>
        <w:t xml:space="preserve">لسياسة الحكومية المتعلقة بالكحول والعقاقير المخدرة، وبرنامج حكومي للفترة 2006-2010 لتحسين علاج مرضى </w:t>
      </w:r>
      <w:r>
        <w:rPr>
          <w:rFonts w:hint="cs"/>
          <w:rtl/>
        </w:rPr>
        <w:t>الكلى</w:t>
      </w:r>
      <w:r w:rsidRPr="008D6F8C">
        <w:rPr>
          <w:rtl/>
        </w:rPr>
        <w:t xml:space="preserve">، وبرنامج وطني للصحة الإنجابية للفترة 2006-2015؛ ويتمثل هدفها العام في تحسين الحالة الديمغرافية والاجتماعية </w:t>
      </w:r>
      <w:r>
        <w:rPr>
          <w:rFonts w:hint="cs"/>
          <w:rtl/>
        </w:rPr>
        <w:t xml:space="preserve">في </w:t>
      </w:r>
      <w:r w:rsidRPr="008D6F8C">
        <w:rPr>
          <w:rtl/>
        </w:rPr>
        <w:t xml:space="preserve">أوكرانيا والصحة الإنجابية لسكانها؛ </w:t>
      </w:r>
      <w:r>
        <w:rPr>
          <w:rFonts w:hint="cs"/>
          <w:rtl/>
        </w:rPr>
        <w:t xml:space="preserve">كما </w:t>
      </w:r>
      <w:r w:rsidRPr="008D6F8C">
        <w:rPr>
          <w:rtl/>
        </w:rPr>
        <w:t xml:space="preserve">شُرع في إطار مخطط السياسات المتعلق ببرنامج لعلم أورام الأطفال للفترة 2006-2010 في حملة واسعة النطاق لمكافحة السل قائمة على المعالجة القصيرة الأجل </w:t>
      </w:r>
      <w:r>
        <w:rPr>
          <w:rFonts w:hint="cs"/>
          <w:rtl/>
        </w:rPr>
        <w:t>الخاضعة</w:t>
      </w:r>
      <w:r w:rsidRPr="008D6F8C">
        <w:rPr>
          <w:rtl/>
        </w:rPr>
        <w:t xml:space="preserve"> </w:t>
      </w:r>
      <w:r>
        <w:rPr>
          <w:rFonts w:hint="cs"/>
          <w:rtl/>
        </w:rPr>
        <w:t>ل</w:t>
      </w:r>
      <w:r w:rsidRPr="008D6F8C">
        <w:rPr>
          <w:rtl/>
        </w:rPr>
        <w:t xml:space="preserve">لملاحظة المباشرة </w:t>
      </w:r>
      <w:r>
        <w:rPr>
          <w:rFonts w:hint="cs"/>
          <w:rtl/>
        </w:rPr>
        <w:t xml:space="preserve">وقد </w:t>
      </w:r>
      <w:r w:rsidRPr="008D6F8C">
        <w:rPr>
          <w:rtl/>
        </w:rPr>
        <w:t>جرى تكييفها لتلبية احتياجات البلد</w:t>
      </w:r>
      <w:r>
        <w:rPr>
          <w:rFonts w:hint="cs"/>
          <w:rtl/>
        </w:rPr>
        <w:t xml:space="preserve"> إضافة إلى بدء العمل بعدد</w:t>
      </w:r>
      <w:r w:rsidRPr="008D6F8C">
        <w:rPr>
          <w:rtl/>
        </w:rPr>
        <w:t xml:space="preserve"> من البرامج الأخرى. </w:t>
      </w:r>
    </w:p>
    <w:p w:rsidR="00F73D68" w:rsidRPr="008D6F8C" w:rsidRDefault="00F73D68" w:rsidP="00F73D68">
      <w:pPr>
        <w:pStyle w:val="SingleTxt"/>
        <w:rPr>
          <w:rtl/>
        </w:rPr>
      </w:pPr>
      <w:r w:rsidRPr="008D6F8C">
        <w:rPr>
          <w:rFonts w:hint="cs"/>
          <w:rtl/>
        </w:rPr>
        <w:tab/>
      </w:r>
      <w:r w:rsidRPr="008D6F8C">
        <w:rPr>
          <w:rtl/>
        </w:rPr>
        <w:t xml:space="preserve">وفي إطار برنامج الصحة الإنجابية للفترة 2001-2005 الذي اعتمد بالمرسوم الرئاسي رقم 203/2001 </w:t>
      </w:r>
      <w:r>
        <w:rPr>
          <w:rFonts w:hint="cs"/>
          <w:rtl/>
        </w:rPr>
        <w:t>بتاري</w:t>
      </w:r>
      <w:r w:rsidRPr="008D6F8C">
        <w:rPr>
          <w:rtl/>
        </w:rPr>
        <w:t xml:space="preserve">خ 26 آذار/مارس 2001، </w:t>
      </w:r>
      <w:r>
        <w:rPr>
          <w:rFonts w:hint="cs"/>
          <w:rtl/>
        </w:rPr>
        <w:t>اشتركت</w:t>
      </w:r>
      <w:r w:rsidRPr="008D6F8C">
        <w:rPr>
          <w:rtl/>
        </w:rPr>
        <w:t xml:space="preserve"> وزارة الصحة، مع أكاديمية العلوم الطبية، </w:t>
      </w:r>
      <w:r>
        <w:rPr>
          <w:rFonts w:hint="cs"/>
          <w:rtl/>
        </w:rPr>
        <w:t xml:space="preserve">في </w:t>
      </w:r>
      <w:r w:rsidRPr="008D6F8C">
        <w:rPr>
          <w:rtl/>
        </w:rPr>
        <w:t xml:space="preserve">وضع واعتماد خطة لتنفيذ التدابير المحددة في مخطط السياسات المتعلق بالأمومة الآمنة للفترة 2002-2005 (الأمر رقم 412/96 المؤرخ 15 تشرين الثاني/نوفمبر 2002 الصادر عن وزارة الصحة وأكاديمية العلوم الطبية </w:t>
      </w:r>
      <w:r>
        <w:rPr>
          <w:rFonts w:hint="cs"/>
          <w:rtl/>
        </w:rPr>
        <w:t>ل</w:t>
      </w:r>
      <w:r w:rsidRPr="008D6F8C">
        <w:rPr>
          <w:rtl/>
        </w:rPr>
        <w:t xml:space="preserve">يؤكد خطة تنفيذ التدابير </w:t>
      </w:r>
      <w:r>
        <w:rPr>
          <w:rFonts w:hint="cs"/>
          <w:rtl/>
        </w:rPr>
        <w:t>الواردة</w:t>
      </w:r>
      <w:r w:rsidRPr="008D6F8C">
        <w:rPr>
          <w:rtl/>
        </w:rPr>
        <w:t xml:space="preserve"> في مخطط السياسات المتعلق بالأمومة الآمنة للفترة 2002-2005). </w:t>
      </w:r>
      <w:r>
        <w:rPr>
          <w:rtl/>
        </w:rPr>
        <w:t>و</w:t>
      </w:r>
      <w:r>
        <w:rPr>
          <w:rFonts w:hint="cs"/>
          <w:rtl/>
        </w:rPr>
        <w:t>تم شراء</w:t>
      </w:r>
      <w:r w:rsidRPr="008D6F8C">
        <w:rPr>
          <w:rtl/>
        </w:rPr>
        <w:t xml:space="preserve"> معدات في إطار هذا الخطة لفحص الحوامل من أجل الكشف عن الإصابة بالمصورات الذيفانية وفيروسات أخرى و</w:t>
      </w:r>
      <w:r>
        <w:rPr>
          <w:rFonts w:hint="cs"/>
          <w:rtl/>
        </w:rPr>
        <w:t xml:space="preserve">داء </w:t>
      </w:r>
      <w:r w:rsidRPr="008D6F8C">
        <w:rPr>
          <w:rtl/>
        </w:rPr>
        <w:t xml:space="preserve">الحميراء وفيروس الضخم الخلوي وفيروس الحلاء. </w:t>
      </w:r>
    </w:p>
    <w:p w:rsidR="00F73D68" w:rsidRPr="008D6F8C" w:rsidRDefault="00F73D68" w:rsidP="00F73D68">
      <w:pPr>
        <w:pStyle w:val="SingleTxt"/>
        <w:rPr>
          <w:rtl/>
        </w:rPr>
      </w:pPr>
      <w:r w:rsidRPr="008D6F8C">
        <w:rPr>
          <w:rFonts w:hint="cs"/>
          <w:rtl/>
        </w:rPr>
        <w:tab/>
        <w:t>و</w:t>
      </w:r>
      <w:r>
        <w:rPr>
          <w:rtl/>
        </w:rPr>
        <w:t>أ</w:t>
      </w:r>
      <w:r>
        <w:rPr>
          <w:rFonts w:hint="cs"/>
          <w:rtl/>
        </w:rPr>
        <w:t>عتمد</w:t>
      </w:r>
      <w:r w:rsidRPr="008D6F8C">
        <w:rPr>
          <w:rtl/>
        </w:rPr>
        <w:t xml:space="preserve">ت الوزارة </w:t>
      </w:r>
      <w:r w:rsidRPr="008D6F8C">
        <w:rPr>
          <w:rFonts w:hint="cs"/>
          <w:rtl/>
        </w:rPr>
        <w:t xml:space="preserve">أيضا </w:t>
      </w:r>
      <w:r w:rsidRPr="008D6F8C">
        <w:rPr>
          <w:rtl/>
        </w:rPr>
        <w:t xml:space="preserve">مشروع القرار </w:t>
      </w:r>
      <w:r>
        <w:rPr>
          <w:rFonts w:hint="cs"/>
          <w:rtl/>
        </w:rPr>
        <w:t>الصادر عن مجلس الوزراء</w:t>
      </w:r>
      <w:r w:rsidRPr="008D6F8C">
        <w:rPr>
          <w:rtl/>
        </w:rPr>
        <w:t xml:space="preserve"> رقم 1740 المؤرخ 16 تشرين الثاني/نوفمبر 2002 </w:t>
      </w:r>
      <w:r>
        <w:rPr>
          <w:rFonts w:hint="cs"/>
          <w:rtl/>
        </w:rPr>
        <w:t>باعتماد</w:t>
      </w:r>
      <w:r>
        <w:rPr>
          <w:rtl/>
        </w:rPr>
        <w:t xml:space="preserve"> إجراء</w:t>
      </w:r>
      <w:r w:rsidRPr="008D6F8C">
        <w:rPr>
          <w:rtl/>
        </w:rPr>
        <w:t xml:space="preserve"> الفحص الطبي الاختياري للأشخاص الذين يقدمون طلبات تسجيل الزواج. وتنفيذا لهذا القرار أصدرت الوزارة</w:t>
      </w:r>
      <w:r>
        <w:rPr>
          <w:rFonts w:hint="cs"/>
          <w:rtl/>
        </w:rPr>
        <w:t xml:space="preserve"> أمر التعليمات</w:t>
      </w:r>
      <w:r w:rsidRPr="008D6F8C">
        <w:rPr>
          <w:rtl/>
        </w:rPr>
        <w:t xml:space="preserve"> الأمر رقم 480 المؤرخ 20 كانون الثاني/يناير 2002 الذي يتضمن قائمة بأنواع الاختبارات الطبية الطوعية المتاحة لهؤلاء الأشخاص؛ وسجلت وزارة العدل هذا الأمر</w:t>
      </w:r>
      <w:r>
        <w:rPr>
          <w:rtl/>
        </w:rPr>
        <w:t xml:space="preserve"> (رقم التسجيل 44/7355 المؤرخ 24</w:t>
      </w:r>
      <w:r>
        <w:rPr>
          <w:rFonts w:hint="eastAsia"/>
          <w:rtl/>
        </w:rPr>
        <w:t> </w:t>
      </w:r>
      <w:r w:rsidRPr="008D6F8C">
        <w:rPr>
          <w:rtl/>
        </w:rPr>
        <w:t xml:space="preserve">كانون الثاني/يناير 2003) </w:t>
      </w:r>
      <w:r>
        <w:rPr>
          <w:rFonts w:hint="cs"/>
          <w:rtl/>
        </w:rPr>
        <w:t>ليبدأ سريانه</w:t>
      </w:r>
      <w:r w:rsidRPr="008D6F8C">
        <w:rPr>
          <w:rtl/>
        </w:rPr>
        <w:t xml:space="preserve"> في نفس وقت بدء نفاذ </w:t>
      </w:r>
      <w:r>
        <w:rPr>
          <w:rFonts w:hint="cs"/>
          <w:rtl/>
        </w:rPr>
        <w:t>قانون</w:t>
      </w:r>
      <w:r w:rsidRPr="008D6F8C">
        <w:rPr>
          <w:rtl/>
        </w:rPr>
        <w:t xml:space="preserve"> الأسرة. </w:t>
      </w:r>
    </w:p>
    <w:p w:rsidR="00F73D68" w:rsidRPr="008D6F8C" w:rsidRDefault="00F73D68" w:rsidP="00F73D68">
      <w:pPr>
        <w:pStyle w:val="SingleTxt"/>
        <w:rPr>
          <w:rFonts w:hint="cs"/>
          <w:rtl/>
        </w:rPr>
      </w:pPr>
      <w:r w:rsidRPr="008D6F8C">
        <w:rPr>
          <w:rFonts w:hint="cs"/>
          <w:rtl/>
        </w:rPr>
        <w:tab/>
      </w:r>
      <w:r w:rsidRPr="008D6F8C">
        <w:rPr>
          <w:rtl/>
        </w:rPr>
        <w:t xml:space="preserve">وجرت تعبئة أموال إضافية من الدولة والجهات المانحة والقروض وغيرها من الأموال الخارجة عن الميزانية، </w:t>
      </w:r>
      <w:r>
        <w:rPr>
          <w:rFonts w:hint="cs"/>
          <w:rtl/>
        </w:rPr>
        <w:t>إضافة إلى</w:t>
      </w:r>
      <w:r w:rsidRPr="008D6F8C">
        <w:rPr>
          <w:rtl/>
        </w:rPr>
        <w:t xml:space="preserve"> مساعدة تقنية وموارد بشرية، لمعالجة مشكلة فيروس نقص المناعة البشرية/الإيدز. وأنشئ مجلس وطني لمنع انتشار هذا المرض. ووُقع مع الصندوق العالمي اتفاق متعلق بمنحة </w:t>
      </w:r>
      <w:r w:rsidRPr="008D6F8C">
        <w:rPr>
          <w:rFonts w:hint="cs"/>
          <w:rtl/>
        </w:rPr>
        <w:t xml:space="preserve">من أجل </w:t>
      </w:r>
      <w:r w:rsidRPr="008D6F8C">
        <w:rPr>
          <w:rtl/>
        </w:rPr>
        <w:t xml:space="preserve">تنفيذ </w:t>
      </w:r>
      <w:r w:rsidRPr="008D6F8C">
        <w:rPr>
          <w:rFonts w:hint="cs"/>
          <w:rtl/>
        </w:rPr>
        <w:t>ا</w:t>
      </w:r>
      <w:r>
        <w:rPr>
          <w:rtl/>
        </w:rPr>
        <w:t xml:space="preserve">لمرحلة الثانية من مشروع </w:t>
      </w:r>
      <w:r>
        <w:rPr>
          <w:rFonts w:hint="cs"/>
          <w:rtl/>
        </w:rPr>
        <w:t>”</w:t>
      </w:r>
      <w:r w:rsidRPr="008D6F8C">
        <w:rPr>
          <w:rtl/>
        </w:rPr>
        <w:t>مكافحة وباء فيروس نقص الم</w:t>
      </w:r>
      <w:r>
        <w:rPr>
          <w:rtl/>
        </w:rPr>
        <w:t>ناعة البشرية/الإيدز في أوكرانيا</w:t>
      </w:r>
      <w:r>
        <w:rPr>
          <w:rFonts w:hint="cs"/>
          <w:rtl/>
        </w:rPr>
        <w:t>“</w:t>
      </w:r>
      <w:r w:rsidRPr="008D6F8C">
        <w:rPr>
          <w:rtl/>
        </w:rPr>
        <w:t xml:space="preserve"> المقررة للثلاث سنوات المقبلة، وذلك بمبلغ 55.5 مليون يورو. واشت</w:t>
      </w:r>
      <w:r w:rsidRPr="008D6F8C">
        <w:rPr>
          <w:rFonts w:hint="cs"/>
          <w:rtl/>
        </w:rPr>
        <w:t>ُ</w:t>
      </w:r>
      <w:r w:rsidRPr="008D6F8C">
        <w:rPr>
          <w:rtl/>
        </w:rPr>
        <w:t xml:space="preserve">ريت معدات الفحص مركزيا لجميع </w:t>
      </w:r>
      <w:r>
        <w:rPr>
          <w:rFonts w:hint="cs"/>
          <w:rtl/>
        </w:rPr>
        <w:t>مناطق</w:t>
      </w:r>
      <w:r w:rsidRPr="008D6F8C">
        <w:rPr>
          <w:rtl/>
        </w:rPr>
        <w:t xml:space="preserve"> البلد من موارد ميزانية الدولة في إطار البرنامج الفرعي للفترة 2001-2003 المتعلق بمنع انتقال الإصابة من الأم إلى الجنين، الذي يغطي تكاليف </w:t>
      </w:r>
      <w:r w:rsidRPr="008D6F8C">
        <w:rPr>
          <w:rFonts w:hint="cs"/>
          <w:rtl/>
        </w:rPr>
        <w:t xml:space="preserve">إجراء </w:t>
      </w:r>
      <w:r w:rsidRPr="008D6F8C">
        <w:rPr>
          <w:rtl/>
        </w:rPr>
        <w:t>فحصين للكشف عن فيروس نقص المناعة البشرية لدى الحوامل. وع</w:t>
      </w:r>
      <w:r w:rsidRPr="008D6F8C">
        <w:rPr>
          <w:rFonts w:hint="cs"/>
          <w:rtl/>
        </w:rPr>
        <w:t>ُ</w:t>
      </w:r>
      <w:r w:rsidRPr="008D6F8C">
        <w:rPr>
          <w:rtl/>
        </w:rPr>
        <w:t>قدت حلقتان دراسيتان/حلقتا عمل وطنيتان و</w:t>
      </w:r>
      <w:r>
        <w:rPr>
          <w:rFonts w:hint="cs"/>
          <w:rtl/>
        </w:rPr>
        <w:t xml:space="preserve"> </w:t>
      </w:r>
      <w:r w:rsidRPr="008D6F8C">
        <w:rPr>
          <w:rtl/>
        </w:rPr>
        <w:t>10 حلقات دراسية/حلقات عمل أقاليمي</w:t>
      </w:r>
      <w:r w:rsidRPr="008D6F8C">
        <w:rPr>
          <w:rFonts w:hint="cs"/>
          <w:rtl/>
        </w:rPr>
        <w:t xml:space="preserve">ة </w:t>
      </w:r>
      <w:r w:rsidRPr="008D6F8C">
        <w:rPr>
          <w:rtl/>
        </w:rPr>
        <w:t>عن منع انتقال الإصابة من الأم إلى الجنين في إطار المشروع العام لوزارة الصحة واليونيسيف لصالح حوالي 700 أخصائي.</w:t>
      </w:r>
      <w:r w:rsidRPr="008D6F8C">
        <w:rPr>
          <w:rFonts w:hint="cs"/>
          <w:rtl/>
        </w:rPr>
        <w:t xml:space="preserve"> </w:t>
      </w:r>
      <w:r w:rsidRPr="008D6F8C">
        <w:rPr>
          <w:rtl/>
        </w:rPr>
        <w:t xml:space="preserve">وفي عامي 2000 و 2001 </w:t>
      </w:r>
      <w:r>
        <w:rPr>
          <w:rFonts w:hint="cs"/>
          <w:rtl/>
        </w:rPr>
        <w:t>وردت</w:t>
      </w:r>
      <w:r w:rsidRPr="008D6F8C">
        <w:rPr>
          <w:rtl/>
        </w:rPr>
        <w:t xml:space="preserve"> عقاقير عكوسة مقدمة من اليونيسيف كمعونة إنسانية. وفي عام 2001 بدأت مؤسسة بيرنغر الدولية برنامجا </w:t>
      </w:r>
      <w:r w:rsidRPr="008D6F8C">
        <w:rPr>
          <w:rFonts w:hint="cs"/>
          <w:rtl/>
        </w:rPr>
        <w:t>مدته</w:t>
      </w:r>
      <w:r w:rsidRPr="008D6F8C">
        <w:rPr>
          <w:rtl/>
        </w:rPr>
        <w:t xml:space="preserve"> خمس </w:t>
      </w:r>
      <w:r>
        <w:rPr>
          <w:rtl/>
        </w:rPr>
        <w:t>سنوات للتبرعات الإنسانية بعقا</w:t>
      </w:r>
      <w:r>
        <w:rPr>
          <w:rFonts w:hint="cs"/>
          <w:rtl/>
        </w:rPr>
        <w:t>ر</w:t>
      </w:r>
      <w:r w:rsidRPr="008D6F8C">
        <w:rPr>
          <w:rtl/>
        </w:rPr>
        <w:t xml:space="preserve"> فيراميون المست</w:t>
      </w:r>
      <w:r>
        <w:rPr>
          <w:rtl/>
        </w:rPr>
        <w:t>خدم</w:t>
      </w:r>
      <w:r w:rsidRPr="008D6F8C">
        <w:rPr>
          <w:rtl/>
        </w:rPr>
        <w:t xml:space="preserve"> في المنع الطبي لإصابة المواليد الجدد بفيروس نقص المناعة البشرية. ونتيجة لتنفيذ التدابير الرامية إلى منع انتقال الإصابة من الأم إلى الجنين، انخفض مستوى الانتقال </w:t>
      </w:r>
      <w:r>
        <w:rPr>
          <w:rFonts w:hint="cs"/>
          <w:rtl/>
        </w:rPr>
        <w:t>الرأسي</w:t>
      </w:r>
      <w:r w:rsidRPr="008D6F8C">
        <w:rPr>
          <w:rtl/>
        </w:rPr>
        <w:t xml:space="preserve"> (انتقال فيروس نقص المناعة البشرية من الأم إلى الجنين) في أوكرانيا من 27 في المائة إلى 10 في المائة. وأظهرت الأرقام المؤقتة الصادرة في عام 2005 انخفاضا آخر إلى نسبة 8 في المائة. </w:t>
      </w:r>
    </w:p>
    <w:p w:rsidR="00F73D68" w:rsidRPr="008D6F8C" w:rsidRDefault="00F73D68" w:rsidP="00F73D68">
      <w:pPr>
        <w:pStyle w:val="SingleTxt"/>
        <w:rPr>
          <w:rtl/>
        </w:rPr>
      </w:pPr>
      <w:r w:rsidRPr="008D6F8C">
        <w:rPr>
          <w:rtl/>
        </w:rPr>
        <w:tab/>
        <w:t xml:space="preserve">وكان من المقرر مواصلة البرامج الحكومية المحددة الأهداف التالية كجزء من الجهود الرامية إلى معالجة المشاكل الصحية: </w:t>
      </w:r>
    </w:p>
    <w:p w:rsidR="00F73D68" w:rsidRPr="008D6F8C" w:rsidRDefault="00F73D68" w:rsidP="00F73D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sidRPr="008D6F8C">
        <w:rPr>
          <w:rtl/>
        </w:rPr>
        <w:tab/>
      </w:r>
      <w:r>
        <w:rPr>
          <w:rtl/>
        </w:rPr>
        <w:t xml:space="preserve">البرنامج القطاعي الشامل المسمى </w:t>
      </w:r>
      <w:r>
        <w:rPr>
          <w:rFonts w:hint="cs"/>
          <w:rtl/>
        </w:rPr>
        <w:t>”</w:t>
      </w:r>
      <w:r>
        <w:rPr>
          <w:rtl/>
        </w:rPr>
        <w:t xml:space="preserve">صحة </w:t>
      </w:r>
      <w:r>
        <w:rPr>
          <w:rFonts w:hint="cs"/>
          <w:rtl/>
        </w:rPr>
        <w:t>الأمة“</w:t>
      </w:r>
      <w:r w:rsidRPr="008D6F8C">
        <w:rPr>
          <w:rtl/>
        </w:rPr>
        <w:t xml:space="preserve"> (2002-2011)؛ </w:t>
      </w:r>
    </w:p>
    <w:p w:rsidR="00F73D68" w:rsidRPr="008D6F8C" w:rsidRDefault="00F73D68" w:rsidP="00F73D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sidRPr="008D6F8C">
        <w:rPr>
          <w:rtl/>
        </w:rPr>
        <w:tab/>
        <w:t xml:space="preserve">التدابير الشاملة الرامية إلى إدخال طب الأسرة إلى </w:t>
      </w:r>
      <w:r>
        <w:rPr>
          <w:rFonts w:hint="cs"/>
          <w:rtl/>
        </w:rPr>
        <w:t>ال</w:t>
      </w:r>
      <w:r>
        <w:rPr>
          <w:rtl/>
        </w:rPr>
        <w:t>نظام الصح</w:t>
      </w:r>
      <w:r>
        <w:rPr>
          <w:rFonts w:hint="cs"/>
          <w:rtl/>
        </w:rPr>
        <w:t>ي</w:t>
      </w:r>
      <w:r w:rsidRPr="008D6F8C">
        <w:rPr>
          <w:rtl/>
        </w:rPr>
        <w:t xml:space="preserve">؛ </w:t>
      </w:r>
    </w:p>
    <w:p w:rsidR="00F73D68" w:rsidRPr="008D6F8C" w:rsidRDefault="00F73D68" w:rsidP="00F73D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sidRPr="008D6F8C">
        <w:rPr>
          <w:rtl/>
        </w:rPr>
        <w:tab/>
        <w:t xml:space="preserve">البرنامج الوطني للتحصين (2002-2006). </w:t>
      </w:r>
    </w:p>
    <w:p w:rsidR="00F73D68" w:rsidRPr="008D6F8C" w:rsidRDefault="00F73D68" w:rsidP="00F73D68">
      <w:pPr>
        <w:pStyle w:val="SingleTxt"/>
        <w:rPr>
          <w:rtl/>
        </w:rPr>
      </w:pPr>
      <w:r w:rsidRPr="008D6F8C">
        <w:rPr>
          <w:rFonts w:hint="cs"/>
          <w:rtl/>
        </w:rPr>
        <w:tab/>
      </w:r>
      <w:r w:rsidRPr="008D6F8C">
        <w:rPr>
          <w:rtl/>
        </w:rPr>
        <w:t xml:space="preserve">وتعالج دوائر الصحة </w:t>
      </w:r>
      <w:r w:rsidRPr="008D6F8C">
        <w:rPr>
          <w:rFonts w:hint="cs"/>
          <w:rtl/>
        </w:rPr>
        <w:t xml:space="preserve">المعنية </w:t>
      </w:r>
      <w:r>
        <w:rPr>
          <w:rtl/>
        </w:rPr>
        <w:t>بالأم والطف</w:t>
      </w:r>
      <w:r w:rsidRPr="008D6F8C">
        <w:rPr>
          <w:rtl/>
        </w:rPr>
        <w:t>ل مشكلة سبل استفادة المرأة من الخدمات الطبية. وفي إطار التشريعات الحالية يحق لجميع النساء اختيار أطبائهن ومؤسساتهن الطبية</w:t>
      </w:r>
      <w:r>
        <w:rPr>
          <w:rFonts w:hint="cs"/>
          <w:rtl/>
        </w:rPr>
        <w:t>،</w:t>
      </w:r>
      <w:r w:rsidRPr="008D6F8C">
        <w:rPr>
          <w:rtl/>
        </w:rPr>
        <w:t xml:space="preserve"> ولهن الحق في </w:t>
      </w:r>
      <w:r>
        <w:rPr>
          <w:rFonts w:hint="cs"/>
          <w:rtl/>
        </w:rPr>
        <w:t>الاطلاع</w:t>
      </w:r>
      <w:r>
        <w:rPr>
          <w:rtl/>
        </w:rPr>
        <w:t xml:space="preserve"> على حال</w:t>
      </w:r>
      <w:r>
        <w:rPr>
          <w:rFonts w:hint="cs"/>
          <w:rtl/>
        </w:rPr>
        <w:t>تهن الصحية وعلى</w:t>
      </w:r>
      <w:r w:rsidRPr="008D6F8C">
        <w:rPr>
          <w:rtl/>
        </w:rPr>
        <w:t xml:space="preserve"> خيارات التشخيص والعلاج؛ كما يجوز لهن إشراك أفراد أسرهن في حل المشاكل الصحية.</w:t>
      </w:r>
      <w:r w:rsidRPr="008D6F8C">
        <w:rPr>
          <w:rFonts w:hint="cs"/>
          <w:rtl/>
        </w:rPr>
        <w:t xml:space="preserve"> </w:t>
      </w:r>
      <w:r w:rsidRPr="008D6F8C">
        <w:rPr>
          <w:rtl/>
        </w:rPr>
        <w:t>وقد جرى تأكيد هذه الحقوق عن طريق أحكام أمر</w:t>
      </w:r>
      <w:r>
        <w:rPr>
          <w:rFonts w:hint="cs"/>
          <w:rtl/>
        </w:rPr>
        <w:t xml:space="preserve"> التعليمات</w:t>
      </w:r>
      <w:r w:rsidRPr="008D6F8C">
        <w:rPr>
          <w:rtl/>
        </w:rPr>
        <w:t xml:space="preserve"> رقم 503 المؤرخ 28 كانون الأول/ديسمبر 2002 المتعلق بتحسين خدمات طب التوليد وطب النساء المقدمة للمرضى الخارجيين</w:t>
      </w:r>
      <w:r>
        <w:rPr>
          <w:rFonts w:hint="cs"/>
          <w:rtl/>
        </w:rPr>
        <w:t>، و</w:t>
      </w:r>
      <w:r w:rsidRPr="008D6F8C">
        <w:rPr>
          <w:rtl/>
        </w:rPr>
        <w:t>أمر</w:t>
      </w:r>
      <w:r>
        <w:rPr>
          <w:rFonts w:hint="cs"/>
          <w:rtl/>
        </w:rPr>
        <w:t xml:space="preserve"> التعليمات</w:t>
      </w:r>
      <w:r w:rsidRPr="008D6F8C">
        <w:rPr>
          <w:rtl/>
        </w:rPr>
        <w:t xml:space="preserve"> </w:t>
      </w:r>
      <w:r>
        <w:rPr>
          <w:rFonts w:hint="cs"/>
          <w:rtl/>
        </w:rPr>
        <w:t xml:space="preserve">المؤرخ </w:t>
      </w:r>
      <w:r w:rsidRPr="008D6F8C">
        <w:rPr>
          <w:rtl/>
        </w:rPr>
        <w:t>29</w:t>
      </w:r>
      <w:r>
        <w:rPr>
          <w:rFonts w:hint="cs"/>
          <w:rtl/>
        </w:rPr>
        <w:t> </w:t>
      </w:r>
      <w:r w:rsidRPr="008D6F8C">
        <w:rPr>
          <w:rtl/>
        </w:rPr>
        <w:t xml:space="preserve">كانون الأول/ديسمبر 2003 المتعلق بخدمات طب التوليد وطب النساء المقدمة للمرضى الداخليين. وفي وحدات الولادة، يجب </w:t>
      </w:r>
      <w:r>
        <w:rPr>
          <w:rFonts w:hint="cs"/>
          <w:rtl/>
        </w:rPr>
        <w:t>أن تكفل للأم</w:t>
      </w:r>
      <w:r w:rsidRPr="008D6F8C">
        <w:rPr>
          <w:rtl/>
        </w:rPr>
        <w:t xml:space="preserve"> رؤية الرض</w:t>
      </w:r>
      <w:r>
        <w:rPr>
          <w:rFonts w:hint="cs"/>
          <w:rtl/>
        </w:rPr>
        <w:t>ي</w:t>
      </w:r>
      <w:r>
        <w:rPr>
          <w:rtl/>
        </w:rPr>
        <w:t>ع مباشرة بعد الولادة</w:t>
      </w:r>
      <w:r w:rsidRPr="008D6F8C">
        <w:rPr>
          <w:rtl/>
        </w:rPr>
        <w:t xml:space="preserve">. وفي حالة </w:t>
      </w:r>
      <w:r>
        <w:rPr>
          <w:rFonts w:hint="cs"/>
          <w:rtl/>
        </w:rPr>
        <w:t>أن يكون</w:t>
      </w:r>
      <w:r w:rsidRPr="008D6F8C">
        <w:rPr>
          <w:rtl/>
        </w:rPr>
        <w:t xml:space="preserve"> الرضيع </w:t>
      </w:r>
      <w:r>
        <w:rPr>
          <w:rFonts w:hint="cs"/>
          <w:rtl/>
        </w:rPr>
        <w:t xml:space="preserve">مصابا </w:t>
      </w:r>
      <w:r w:rsidRPr="008D6F8C">
        <w:rPr>
          <w:rtl/>
        </w:rPr>
        <w:t>بأي عيب خ</w:t>
      </w:r>
      <w:r>
        <w:rPr>
          <w:rtl/>
        </w:rPr>
        <w:t xml:space="preserve">لقي أو </w:t>
      </w:r>
      <w:r>
        <w:rPr>
          <w:rFonts w:hint="cs"/>
          <w:rtl/>
        </w:rPr>
        <w:t>يكون</w:t>
      </w:r>
      <w:r w:rsidRPr="008D6F8C">
        <w:rPr>
          <w:rtl/>
        </w:rPr>
        <w:t xml:space="preserve"> في حالة خطيرة ربما تلحق الضرر بالحالة الصحية للأم بعد الولادة، ت</w:t>
      </w:r>
      <w:r w:rsidRPr="008D6F8C">
        <w:rPr>
          <w:rFonts w:hint="cs"/>
          <w:rtl/>
        </w:rPr>
        <w:t>ُ</w:t>
      </w:r>
      <w:r w:rsidRPr="008D6F8C">
        <w:rPr>
          <w:rtl/>
        </w:rPr>
        <w:t>كفل لأفراد أسرتها رؤية الرضيع. ويشك</w:t>
      </w:r>
      <w:r>
        <w:rPr>
          <w:rFonts w:hint="cs"/>
          <w:rtl/>
        </w:rPr>
        <w:t>ّ</w:t>
      </w:r>
      <w:r w:rsidRPr="008D6F8C">
        <w:rPr>
          <w:rtl/>
        </w:rPr>
        <w:t xml:space="preserve">ل إبقاء الرضع مع أمهاتهن قاعدة معمولا بها في 70 في المائة من وحدات الولادة في البلد. وهذه ممارسة تعود بالنفع على كل من الأم والرضيع. </w:t>
      </w:r>
    </w:p>
    <w:p w:rsidR="00F73D68" w:rsidRPr="008D6F8C" w:rsidRDefault="00F73D68" w:rsidP="00F73D68">
      <w:pPr>
        <w:pStyle w:val="SingleTxt"/>
        <w:rPr>
          <w:rtl/>
        </w:rPr>
      </w:pPr>
      <w:r w:rsidRPr="008D6F8C">
        <w:rPr>
          <w:rFonts w:hint="cs"/>
          <w:rtl/>
        </w:rPr>
        <w:tab/>
      </w:r>
      <w:r w:rsidRPr="008D6F8C">
        <w:rPr>
          <w:rtl/>
        </w:rPr>
        <w:t xml:space="preserve">وتهدف </w:t>
      </w:r>
      <w:r w:rsidRPr="008D6F8C">
        <w:rPr>
          <w:rFonts w:hint="cs"/>
          <w:rtl/>
        </w:rPr>
        <w:t>ال</w:t>
      </w:r>
      <w:r w:rsidRPr="008D6F8C">
        <w:rPr>
          <w:rtl/>
        </w:rPr>
        <w:t xml:space="preserve">تقنيات </w:t>
      </w:r>
      <w:r w:rsidRPr="008D6F8C">
        <w:rPr>
          <w:rFonts w:hint="cs"/>
          <w:rtl/>
        </w:rPr>
        <w:t>ا</w:t>
      </w:r>
      <w:r w:rsidRPr="008D6F8C">
        <w:rPr>
          <w:rtl/>
        </w:rPr>
        <w:t xml:space="preserve">لابتكارية المستخدمة </w:t>
      </w:r>
      <w:r w:rsidRPr="008D6F8C">
        <w:rPr>
          <w:rFonts w:hint="cs"/>
          <w:rtl/>
        </w:rPr>
        <w:t>وقت ال</w:t>
      </w:r>
      <w:r>
        <w:rPr>
          <w:rFonts w:hint="cs"/>
          <w:rtl/>
        </w:rPr>
        <w:t>وضع</w:t>
      </w:r>
      <w:r w:rsidRPr="008D6F8C">
        <w:rPr>
          <w:rFonts w:hint="cs"/>
          <w:rtl/>
        </w:rPr>
        <w:t xml:space="preserve"> </w:t>
      </w:r>
      <w:r w:rsidRPr="008D6F8C">
        <w:rPr>
          <w:rtl/>
        </w:rPr>
        <w:t xml:space="preserve">في وحدات الولادة إلى حماية حقوق المرضى وإتاحة مشاركة الأسرة في </w:t>
      </w:r>
      <w:r>
        <w:rPr>
          <w:rFonts w:hint="cs"/>
          <w:rtl/>
        </w:rPr>
        <w:t>اتخاذ الاستعدادات</w:t>
      </w:r>
      <w:r w:rsidRPr="008D6F8C">
        <w:rPr>
          <w:rtl/>
        </w:rPr>
        <w:t xml:space="preserve"> للولادة وخلال المخاض وخلال فترة الرعاية المقدمة للمولود الجديد بعد الولادة؛ ويعزز هذا النهج </w:t>
      </w:r>
      <w:r>
        <w:rPr>
          <w:rFonts w:hint="cs"/>
          <w:rtl/>
        </w:rPr>
        <w:t>حالة التآزر</w:t>
      </w:r>
      <w:r w:rsidRPr="008D6F8C">
        <w:rPr>
          <w:rtl/>
        </w:rPr>
        <w:t xml:space="preserve"> النفسية لأفراد الأسرة ويقلل من خطر وقوع مضاعفات على كل من الأم والطفل، ويقوي العلاقات الأسرية </w:t>
      </w:r>
      <w:r>
        <w:rPr>
          <w:rFonts w:hint="cs"/>
          <w:rtl/>
        </w:rPr>
        <w:t>والوالدية</w:t>
      </w:r>
      <w:r w:rsidRPr="008D6F8C">
        <w:rPr>
          <w:rtl/>
        </w:rPr>
        <w:t>، ويعزز دور الأب ومسؤوليته. وأدخلت في عام 2005 بروتوكولات سريرية جديدة بشأن رعاية الرضع ومسائل طب التوليد وطب النساء</w:t>
      </w:r>
      <w:r>
        <w:rPr>
          <w:rFonts w:hint="cs"/>
          <w:rtl/>
        </w:rPr>
        <w:t xml:space="preserve"> وهي</w:t>
      </w:r>
      <w:r w:rsidRPr="008D6F8C">
        <w:rPr>
          <w:rtl/>
        </w:rPr>
        <w:t xml:space="preserve"> تقوم على أساس حقائق طبية ثبتت علميا و</w:t>
      </w:r>
      <w:r>
        <w:rPr>
          <w:rFonts w:hint="cs"/>
          <w:rtl/>
        </w:rPr>
        <w:t xml:space="preserve">على </w:t>
      </w:r>
      <w:r w:rsidRPr="008D6F8C">
        <w:rPr>
          <w:rtl/>
        </w:rPr>
        <w:t>نقل خبرات دولية على النحو المعتمد في الأمرين رقم 152 و</w:t>
      </w:r>
      <w:r>
        <w:rPr>
          <w:rFonts w:hint="cs"/>
          <w:rtl/>
        </w:rPr>
        <w:t xml:space="preserve"> </w:t>
      </w:r>
      <w:r w:rsidRPr="008D6F8C">
        <w:rPr>
          <w:rtl/>
        </w:rPr>
        <w:t xml:space="preserve">782 الصادرين عن الوزارة </w:t>
      </w:r>
      <w:r w:rsidRPr="008D6F8C">
        <w:rPr>
          <w:rFonts w:hint="cs"/>
          <w:rtl/>
        </w:rPr>
        <w:t>و</w:t>
      </w:r>
      <w:r w:rsidRPr="008D6F8C">
        <w:rPr>
          <w:rtl/>
        </w:rPr>
        <w:t xml:space="preserve">المؤرخين 4 نيسان/أبريل 2005 </w:t>
      </w:r>
      <w:r>
        <w:rPr>
          <w:rFonts w:hint="cs"/>
          <w:rtl/>
        </w:rPr>
        <w:br/>
      </w:r>
      <w:r w:rsidRPr="008D6F8C">
        <w:rPr>
          <w:rtl/>
        </w:rPr>
        <w:t xml:space="preserve">و 29 كانون الأول/ديسمبر 2005 على التوالي. </w:t>
      </w:r>
    </w:p>
    <w:p w:rsidR="00F73D68" w:rsidRPr="008D6F8C" w:rsidRDefault="00F73D68" w:rsidP="00F73D68">
      <w:pPr>
        <w:pStyle w:val="SingleTxt"/>
        <w:rPr>
          <w:rFonts w:hint="cs"/>
          <w:rtl/>
        </w:rPr>
      </w:pPr>
      <w:r w:rsidRPr="008D6F8C">
        <w:rPr>
          <w:rFonts w:hint="cs"/>
          <w:rtl/>
        </w:rPr>
        <w:tab/>
      </w:r>
      <w:r w:rsidRPr="008D6F8C">
        <w:rPr>
          <w:rtl/>
        </w:rPr>
        <w:t xml:space="preserve">وتشكل حالات الحمل غير المرغوب فيه </w:t>
      </w:r>
      <w:r>
        <w:rPr>
          <w:rFonts w:hint="cs"/>
          <w:rtl/>
        </w:rPr>
        <w:t>واحدة</w:t>
      </w:r>
      <w:r w:rsidRPr="008D6F8C">
        <w:rPr>
          <w:rtl/>
        </w:rPr>
        <w:t xml:space="preserve"> من أكثر المشاكل إلحاحا فيم</w:t>
      </w:r>
      <w:r>
        <w:rPr>
          <w:rtl/>
        </w:rPr>
        <w:t>ا يتعلق بالصحة الإنجابية للمرأة</w:t>
      </w:r>
      <w:r w:rsidRPr="008D6F8C">
        <w:rPr>
          <w:rtl/>
        </w:rPr>
        <w:t>: إذ إنه في 92 في المائة من الحالات ينتهي هذا الحمل بالإجهاض وهو السبب الرئيسي لاختلالات</w:t>
      </w:r>
      <w:r w:rsidRPr="008D6F8C">
        <w:rPr>
          <w:rFonts w:hint="cs"/>
          <w:rtl/>
        </w:rPr>
        <w:t xml:space="preserve"> </w:t>
      </w:r>
      <w:r w:rsidRPr="008D6F8C">
        <w:rPr>
          <w:rtl/>
        </w:rPr>
        <w:t xml:space="preserve">الوظيفة الإنجابية، </w:t>
      </w:r>
      <w:r>
        <w:rPr>
          <w:rFonts w:hint="cs"/>
          <w:rtl/>
        </w:rPr>
        <w:t>ووجود أسر</w:t>
      </w:r>
      <w:r w:rsidRPr="008D6F8C">
        <w:rPr>
          <w:rtl/>
        </w:rPr>
        <w:t xml:space="preserve"> بلا أطفال، و</w:t>
      </w:r>
      <w:r>
        <w:rPr>
          <w:rFonts w:hint="cs"/>
          <w:rtl/>
        </w:rPr>
        <w:t xml:space="preserve">في </w:t>
      </w:r>
      <w:r w:rsidRPr="008D6F8C">
        <w:rPr>
          <w:rtl/>
        </w:rPr>
        <w:t>الالتهابات الحادة في الأعضاء التناسلية، ومضاعفات الحمل والولادة، ا</w:t>
      </w:r>
      <w:r>
        <w:rPr>
          <w:rtl/>
        </w:rPr>
        <w:t>لتي كثيرا ما تؤدي إلى الوفاة أو</w:t>
      </w:r>
      <w:r>
        <w:rPr>
          <w:rFonts w:hint="cs"/>
          <w:rtl/>
        </w:rPr>
        <w:t xml:space="preserve"> في </w:t>
      </w:r>
      <w:r w:rsidRPr="008D6F8C">
        <w:rPr>
          <w:rtl/>
        </w:rPr>
        <w:t xml:space="preserve">المشاكل الصحية </w:t>
      </w:r>
      <w:r>
        <w:rPr>
          <w:rFonts w:hint="cs"/>
          <w:rtl/>
        </w:rPr>
        <w:t>التي تصيب</w:t>
      </w:r>
      <w:r>
        <w:rPr>
          <w:rtl/>
        </w:rPr>
        <w:t xml:space="preserve"> الرضع، </w:t>
      </w:r>
      <w:r>
        <w:rPr>
          <w:rFonts w:hint="cs"/>
          <w:rtl/>
        </w:rPr>
        <w:t xml:space="preserve">كما أنها </w:t>
      </w:r>
      <w:r w:rsidRPr="008D6F8C">
        <w:rPr>
          <w:rtl/>
        </w:rPr>
        <w:t xml:space="preserve">تسفر عن خسائر اقتصادية تعزى إلى فقدان القدرة على العمل مؤقتا </w:t>
      </w:r>
      <w:r>
        <w:rPr>
          <w:rFonts w:hint="cs"/>
          <w:rtl/>
        </w:rPr>
        <w:t>وهو ما</w:t>
      </w:r>
      <w:r w:rsidRPr="008D6F8C">
        <w:rPr>
          <w:rFonts w:hint="cs"/>
          <w:rtl/>
        </w:rPr>
        <w:t xml:space="preserve"> ي</w:t>
      </w:r>
      <w:r w:rsidRPr="008D6F8C">
        <w:rPr>
          <w:rtl/>
        </w:rPr>
        <w:t xml:space="preserve">تصل بشكل مباشر بالإجهاض أو مضاعفات ما بعد الإجهاض. </w:t>
      </w:r>
    </w:p>
    <w:p w:rsidR="00F73D68" w:rsidRPr="008D6F8C" w:rsidRDefault="00F73D68" w:rsidP="00F73D68">
      <w:pPr>
        <w:pStyle w:val="SingleTxt"/>
        <w:rPr>
          <w:rFonts w:hint="cs"/>
          <w:rtl/>
        </w:rPr>
      </w:pPr>
      <w:r w:rsidRPr="008D6F8C">
        <w:rPr>
          <w:rtl/>
        </w:rPr>
        <w:tab/>
        <w:t>و</w:t>
      </w:r>
      <w:r>
        <w:rPr>
          <w:rFonts w:hint="cs"/>
          <w:rtl/>
        </w:rPr>
        <w:t xml:space="preserve">قد </w:t>
      </w:r>
      <w:r w:rsidRPr="008D6F8C">
        <w:rPr>
          <w:rtl/>
        </w:rPr>
        <w:t>اعتمدت مدونة القانون المدني (تعديل المادة 281) التي تستند إلى مفاهيم ومعايير الصحة الإنجابية للاتحاد الأوروب</w:t>
      </w:r>
      <w:r>
        <w:rPr>
          <w:rtl/>
        </w:rPr>
        <w:t xml:space="preserve">ي ومنظمة الصحة العالمية بموجب </w:t>
      </w:r>
      <w:r w:rsidRPr="008D6F8C">
        <w:rPr>
          <w:rtl/>
        </w:rPr>
        <w:t>قرار</w:t>
      </w:r>
      <w:r>
        <w:rPr>
          <w:rFonts w:hint="cs"/>
          <w:rtl/>
        </w:rPr>
        <w:t xml:space="preserve"> مجلس الوزراء</w:t>
      </w:r>
      <w:r w:rsidRPr="008D6F8C">
        <w:rPr>
          <w:rtl/>
        </w:rPr>
        <w:t xml:space="preserve"> رقم 144 المؤرخ 15 شباط/فبراير 2006 المتعلق بتنفيذ هذه المادة من القانون المدني؛ </w:t>
      </w:r>
      <w:r>
        <w:rPr>
          <w:rFonts w:hint="cs"/>
          <w:rtl/>
        </w:rPr>
        <w:t>وجاء</w:t>
      </w:r>
      <w:r w:rsidRPr="008D6F8C">
        <w:rPr>
          <w:rtl/>
        </w:rPr>
        <w:t xml:space="preserve"> هذا القانون</w:t>
      </w:r>
      <w:r>
        <w:rPr>
          <w:rFonts w:hint="cs"/>
          <w:rtl/>
        </w:rPr>
        <w:t xml:space="preserve"> ليحدّ</w:t>
      </w:r>
      <w:r>
        <w:rPr>
          <w:rtl/>
        </w:rPr>
        <w:t xml:space="preserve"> بشكل كبير من المبررات الطبية و</w:t>
      </w:r>
      <w:r>
        <w:rPr>
          <w:rFonts w:hint="cs"/>
          <w:rtl/>
        </w:rPr>
        <w:t>ي</w:t>
      </w:r>
      <w:r w:rsidRPr="008D6F8C">
        <w:rPr>
          <w:rtl/>
        </w:rPr>
        <w:t xml:space="preserve">ستبعد المبررات الاجتماعية المزعومة </w:t>
      </w:r>
      <w:r>
        <w:rPr>
          <w:rFonts w:hint="cs"/>
          <w:rtl/>
        </w:rPr>
        <w:t xml:space="preserve">لإنهاء </w:t>
      </w:r>
      <w:r w:rsidRPr="008D6F8C">
        <w:rPr>
          <w:rtl/>
        </w:rPr>
        <w:t>الحمل في وقت متأخر</w:t>
      </w:r>
      <w:r>
        <w:rPr>
          <w:rFonts w:hint="cs"/>
          <w:rtl/>
        </w:rPr>
        <w:t>،</w:t>
      </w:r>
      <w:r w:rsidRPr="008D6F8C">
        <w:rPr>
          <w:rtl/>
        </w:rPr>
        <w:t xml:space="preserve"> وهو يساعد على ترسيخ سلوك </w:t>
      </w:r>
      <w:r>
        <w:rPr>
          <w:rFonts w:hint="cs"/>
          <w:rtl/>
        </w:rPr>
        <w:t>الوالدية</w:t>
      </w:r>
      <w:r w:rsidRPr="008D6F8C">
        <w:rPr>
          <w:rtl/>
        </w:rPr>
        <w:t xml:space="preserve"> المسؤولة في المجتمع الأوكراني و</w:t>
      </w:r>
      <w:r>
        <w:rPr>
          <w:rFonts w:hint="cs"/>
          <w:rtl/>
        </w:rPr>
        <w:t xml:space="preserve">في </w:t>
      </w:r>
      <w:r w:rsidRPr="008D6F8C">
        <w:rPr>
          <w:rtl/>
        </w:rPr>
        <w:t>تحسين الصحة الإنجابية للسكان. ويحدد القرار الظروف القليلة التي يجوز في ظلها، بناء على الم</w:t>
      </w:r>
      <w:r>
        <w:rPr>
          <w:rtl/>
        </w:rPr>
        <w:t xml:space="preserve">وافقة الطوعية للمرأة الحامل، </w:t>
      </w:r>
      <w:r>
        <w:rPr>
          <w:rFonts w:hint="cs"/>
          <w:rtl/>
        </w:rPr>
        <w:t>إنهاء</w:t>
      </w:r>
      <w:r w:rsidRPr="008D6F8C">
        <w:rPr>
          <w:rtl/>
        </w:rPr>
        <w:t xml:space="preserve"> حملها بعد الأسبوع الثاني عشر وحتى الأسبوع الثاني والعشرين وهي: خطر الإصابة بمرض يهدد الحياة في حالة استمرار الحمل؛ ووجود عيوب خلقية في الجنين تجعل من المستحيل بقاء</w:t>
      </w:r>
      <w:r w:rsidRPr="008D6F8C">
        <w:rPr>
          <w:rFonts w:hint="cs"/>
          <w:rtl/>
        </w:rPr>
        <w:t>ه</w:t>
      </w:r>
      <w:r w:rsidRPr="008D6F8C">
        <w:rPr>
          <w:rtl/>
        </w:rPr>
        <w:t xml:space="preserve"> على قيد الحياة؛ و</w:t>
      </w:r>
      <w:r w:rsidRPr="008D6F8C">
        <w:rPr>
          <w:rFonts w:hint="cs"/>
          <w:rtl/>
        </w:rPr>
        <w:t>معاناة</w:t>
      </w:r>
      <w:r w:rsidRPr="008D6F8C">
        <w:rPr>
          <w:rtl/>
        </w:rPr>
        <w:t xml:space="preserve"> المرأة </w:t>
      </w:r>
      <w:r w:rsidRPr="008D6F8C">
        <w:rPr>
          <w:rFonts w:hint="cs"/>
          <w:rtl/>
        </w:rPr>
        <w:t>من</w:t>
      </w:r>
      <w:r w:rsidRPr="008D6F8C">
        <w:rPr>
          <w:rtl/>
        </w:rPr>
        <w:t xml:space="preserve"> أحوال نفسية محددة. </w:t>
      </w:r>
    </w:p>
    <w:p w:rsidR="00F73D68" w:rsidRPr="008D6F8C" w:rsidRDefault="00F73D68" w:rsidP="00F73D68">
      <w:pPr>
        <w:pStyle w:val="SingleTxt"/>
        <w:rPr>
          <w:rtl/>
        </w:rPr>
      </w:pPr>
      <w:r w:rsidRPr="008D6F8C">
        <w:rPr>
          <w:rtl/>
        </w:rPr>
        <w:tab/>
        <w:t>وي</w:t>
      </w:r>
      <w:r w:rsidRPr="008D6F8C">
        <w:rPr>
          <w:rFonts w:hint="cs"/>
          <w:rtl/>
        </w:rPr>
        <w:t>ُ</w:t>
      </w:r>
      <w:r w:rsidRPr="008D6F8C">
        <w:rPr>
          <w:rtl/>
        </w:rPr>
        <w:t xml:space="preserve">صان حق المرأة في اتخاذ قرار </w:t>
      </w:r>
      <w:r w:rsidRPr="008D6F8C">
        <w:rPr>
          <w:rFonts w:hint="cs"/>
          <w:rtl/>
        </w:rPr>
        <w:t xml:space="preserve">بشأن </w:t>
      </w:r>
      <w:r w:rsidRPr="008D6F8C">
        <w:rPr>
          <w:rtl/>
        </w:rPr>
        <w:t>إنجاب الأطفال</w:t>
      </w:r>
      <w:r>
        <w:rPr>
          <w:rFonts w:hint="cs"/>
          <w:rtl/>
        </w:rPr>
        <w:t>،</w:t>
      </w:r>
      <w:r w:rsidRPr="008D6F8C">
        <w:rPr>
          <w:rtl/>
        </w:rPr>
        <w:t xml:space="preserve"> المعلن عنه في قانون الرعاية الصحية (الأسس القانونية) </w:t>
      </w:r>
      <w:r w:rsidRPr="008D6F8C">
        <w:rPr>
          <w:rFonts w:hint="cs"/>
          <w:rtl/>
        </w:rPr>
        <w:t>ب</w:t>
      </w:r>
      <w:r w:rsidRPr="008D6F8C">
        <w:rPr>
          <w:rtl/>
        </w:rPr>
        <w:t>عدم فرض أي قيود على استعمال</w:t>
      </w:r>
      <w:r>
        <w:rPr>
          <w:rFonts w:hint="cs"/>
          <w:rtl/>
        </w:rPr>
        <w:t xml:space="preserve"> سبل</w:t>
      </w:r>
      <w:r w:rsidRPr="008D6F8C">
        <w:rPr>
          <w:rtl/>
        </w:rPr>
        <w:t xml:space="preserve"> منع الحمل بوصفه وسيلة فعالة لمنع وقوع الحمل غير المقصود وبديلا لخيار الإجهاض. ويتزايد استعمال وسائل منع الحمل: ففي عام 1999 استخدم </w:t>
      </w:r>
      <w:r>
        <w:rPr>
          <w:rFonts w:hint="cs"/>
          <w:rtl/>
        </w:rPr>
        <w:t>ما مجموعه</w:t>
      </w:r>
      <w:r w:rsidRPr="008D6F8C">
        <w:rPr>
          <w:rtl/>
        </w:rPr>
        <w:t xml:space="preserve"> 67.5 في المائة </w:t>
      </w:r>
      <w:r w:rsidRPr="008D6F8C">
        <w:rPr>
          <w:rFonts w:hint="cs"/>
          <w:rtl/>
        </w:rPr>
        <w:t xml:space="preserve">من </w:t>
      </w:r>
      <w:r w:rsidRPr="008D6F8C">
        <w:rPr>
          <w:rtl/>
        </w:rPr>
        <w:t>السكان وسائل منع الحمل المعتادة؛ وبلغ هذا الرقم 92 في المائة بحلول عام 2003. إلا أن استعمال وسائل منع الحمل يتوقف على عدة عوامل، و</w:t>
      </w:r>
      <w:r>
        <w:rPr>
          <w:rFonts w:hint="cs"/>
          <w:rtl/>
        </w:rPr>
        <w:t xml:space="preserve">هي </w:t>
      </w:r>
      <w:r w:rsidRPr="008D6F8C">
        <w:rPr>
          <w:rtl/>
        </w:rPr>
        <w:t xml:space="preserve">تتمثل بالخصوص في </w:t>
      </w:r>
      <w:r>
        <w:rPr>
          <w:rFonts w:hint="cs"/>
          <w:rtl/>
        </w:rPr>
        <w:t>اطلاع</w:t>
      </w:r>
      <w:r w:rsidRPr="008D6F8C">
        <w:rPr>
          <w:rtl/>
        </w:rPr>
        <w:t xml:space="preserve"> الأشخاص </w:t>
      </w:r>
      <w:r w:rsidRPr="008D6F8C">
        <w:rPr>
          <w:rFonts w:hint="cs"/>
          <w:rtl/>
        </w:rPr>
        <w:t xml:space="preserve">على </w:t>
      </w:r>
      <w:r w:rsidRPr="008D6F8C">
        <w:rPr>
          <w:rtl/>
        </w:rPr>
        <w:t>أشكال وأساليب منع الحمل، وتوافر وسائل منع الحمل في السوق وإمكانيات اقتنائها. ومع أن مستوى استعمال الأساليب العصرية لمنع الحمل قد زاد (من 37.6 في المائة في</w:t>
      </w:r>
      <w:r>
        <w:rPr>
          <w:rFonts w:hint="cs"/>
          <w:rtl/>
        </w:rPr>
        <w:t xml:space="preserve"> عام</w:t>
      </w:r>
      <w:r>
        <w:rPr>
          <w:rtl/>
        </w:rPr>
        <w:t xml:space="preserve"> 1999 إلى 65</w:t>
      </w:r>
      <w:r>
        <w:rPr>
          <w:rFonts w:hint="cs"/>
          <w:rtl/>
        </w:rPr>
        <w:t> </w:t>
      </w:r>
      <w:r w:rsidRPr="008D6F8C">
        <w:rPr>
          <w:rtl/>
        </w:rPr>
        <w:t>في المائة في</w:t>
      </w:r>
      <w:r>
        <w:rPr>
          <w:rFonts w:hint="cs"/>
          <w:rtl/>
        </w:rPr>
        <w:t xml:space="preserve"> عام</w:t>
      </w:r>
      <w:r w:rsidRPr="008D6F8C">
        <w:rPr>
          <w:rtl/>
        </w:rPr>
        <w:t xml:space="preserve"> 2003)، فإن نسبة كبيرة من السكان (30 إلى 35 في المائة في المتوسط) ما</w:t>
      </w:r>
      <w:r>
        <w:rPr>
          <w:rFonts w:hint="cs"/>
          <w:rtl/>
        </w:rPr>
        <w:t xml:space="preserve"> </w:t>
      </w:r>
      <w:r w:rsidRPr="008D6F8C">
        <w:rPr>
          <w:rtl/>
        </w:rPr>
        <w:t>زالت تستعمل أساليب تقليدية لا يُعو</w:t>
      </w:r>
      <w:r>
        <w:rPr>
          <w:rFonts w:hint="cs"/>
          <w:rtl/>
        </w:rPr>
        <w:t>ّ</w:t>
      </w:r>
      <w:r w:rsidRPr="008D6F8C">
        <w:rPr>
          <w:rtl/>
        </w:rPr>
        <w:t xml:space="preserve">ل عليها. </w:t>
      </w:r>
    </w:p>
    <w:p w:rsidR="00F73D68" w:rsidRPr="008D6F8C" w:rsidRDefault="00F73D68" w:rsidP="00F73D68">
      <w:pPr>
        <w:pStyle w:val="SingleTxt"/>
        <w:rPr>
          <w:rFonts w:hint="cs"/>
          <w:rtl/>
        </w:rPr>
      </w:pPr>
      <w:r w:rsidRPr="008D6F8C">
        <w:rPr>
          <w:rtl/>
        </w:rPr>
        <w:tab/>
        <w:t xml:space="preserve">وفي سياق افتقار أوكرانيا إلى خطة استراتيجية للإمداد بوسائل منع الحمل </w:t>
      </w:r>
      <w:r>
        <w:rPr>
          <w:rFonts w:hint="cs"/>
          <w:rtl/>
        </w:rPr>
        <w:t>بديلا عن</w:t>
      </w:r>
      <w:r w:rsidRPr="008D6F8C">
        <w:rPr>
          <w:rtl/>
        </w:rPr>
        <w:t xml:space="preserve"> </w:t>
      </w:r>
      <w:r>
        <w:rPr>
          <w:rFonts w:hint="cs"/>
          <w:rtl/>
        </w:rPr>
        <w:t>ا</w:t>
      </w:r>
      <w:r w:rsidRPr="008D6F8C">
        <w:rPr>
          <w:rtl/>
        </w:rPr>
        <w:t>لإجهاض ودافع</w:t>
      </w:r>
      <w:r>
        <w:rPr>
          <w:rFonts w:hint="cs"/>
          <w:rtl/>
        </w:rPr>
        <w:t>ا</w:t>
      </w:r>
      <w:r w:rsidRPr="008D6F8C">
        <w:rPr>
          <w:rtl/>
        </w:rPr>
        <w:t xml:space="preserve"> قوي</w:t>
      </w:r>
      <w:r>
        <w:rPr>
          <w:rFonts w:hint="cs"/>
          <w:rtl/>
        </w:rPr>
        <w:t>ا</w:t>
      </w:r>
      <w:r w:rsidRPr="008D6F8C">
        <w:rPr>
          <w:rtl/>
        </w:rPr>
        <w:t xml:space="preserve"> للحفاظ على الصحة الإنجابية، قُدمت مساهمة كبيرة في تحسين الإمداد بوسائل منع الحمل عن طريق التحرك السياسي المتمثل في الأمر </w:t>
      </w:r>
      <w:r>
        <w:rPr>
          <w:rFonts w:hint="cs"/>
          <w:rtl/>
        </w:rPr>
        <w:t>الصادر عن مجلس الوزراء</w:t>
      </w:r>
      <w:r w:rsidRPr="008D6F8C">
        <w:rPr>
          <w:rtl/>
        </w:rPr>
        <w:t xml:space="preserve"> رقم 1303 المؤرخ 17 آب/أغسطس 1998 </w:t>
      </w:r>
      <w:r>
        <w:rPr>
          <w:rFonts w:hint="cs"/>
          <w:rtl/>
        </w:rPr>
        <w:t>بشأن البدء</w:t>
      </w:r>
      <w:r w:rsidRPr="008D6F8C">
        <w:rPr>
          <w:rtl/>
        </w:rPr>
        <w:t xml:space="preserve"> </w:t>
      </w:r>
      <w:r>
        <w:rPr>
          <w:rFonts w:hint="cs"/>
          <w:rtl/>
        </w:rPr>
        <w:t>ب</w:t>
      </w:r>
      <w:r w:rsidRPr="008D6F8C">
        <w:rPr>
          <w:rtl/>
        </w:rPr>
        <w:t xml:space="preserve">توفير لوازم الرعاية الصحية المدرجة في الوصفات الطبية مجانا وعلى نحو تفضيلي </w:t>
      </w:r>
      <w:r w:rsidRPr="008D6F8C">
        <w:rPr>
          <w:rFonts w:hint="cs"/>
          <w:rtl/>
        </w:rPr>
        <w:t xml:space="preserve">من أجل </w:t>
      </w:r>
      <w:r w:rsidRPr="008D6F8C">
        <w:rPr>
          <w:rtl/>
        </w:rPr>
        <w:t>تقديم العلاج الخارجي لفئات سكان</w:t>
      </w:r>
      <w:r>
        <w:rPr>
          <w:rtl/>
        </w:rPr>
        <w:t xml:space="preserve">ية محددة فيما يتعلق بأمراض </w:t>
      </w:r>
      <w:r>
        <w:rPr>
          <w:rFonts w:hint="cs"/>
          <w:rtl/>
        </w:rPr>
        <w:t>بعينها</w:t>
      </w:r>
      <w:r w:rsidRPr="008D6F8C">
        <w:rPr>
          <w:rtl/>
        </w:rPr>
        <w:t xml:space="preserve">؛ وينص هذا القرار على تقديم وصفات مجانية لوسائل منع الحمل لنساء الفئة المعرضة للمخاطر (النساء اللاتي يحتمل أن يتعرضن لمضاعفات الحمل والولادة، والنساء المتضررات في أعقاب كارثة محطة تشيرنوبيل لتوليد الطاقة الذرية، والشباب). إلا أن نقص مستوى مشتريات الدولة من وسائل منع الحمل يعرقل تنفيذ هذه التدابير ويتسبب في خطر </w:t>
      </w:r>
      <w:r>
        <w:rPr>
          <w:rFonts w:hint="cs"/>
          <w:rtl/>
        </w:rPr>
        <w:t>ملموس يتمثل في</w:t>
      </w:r>
      <w:r w:rsidRPr="008D6F8C">
        <w:rPr>
          <w:rtl/>
        </w:rPr>
        <w:t xml:space="preserve"> زيادة خسائر </w:t>
      </w:r>
      <w:r w:rsidRPr="008D6F8C">
        <w:rPr>
          <w:rFonts w:hint="cs"/>
          <w:rtl/>
        </w:rPr>
        <w:t>ا</w:t>
      </w:r>
      <w:r>
        <w:rPr>
          <w:rtl/>
        </w:rPr>
        <w:t>لإنجاب الناجمة عن مضاعفات ما</w:t>
      </w:r>
      <w:r>
        <w:rPr>
          <w:rFonts w:hint="cs"/>
          <w:rtl/>
        </w:rPr>
        <w:t> </w:t>
      </w:r>
      <w:r w:rsidRPr="008D6F8C">
        <w:rPr>
          <w:rtl/>
        </w:rPr>
        <w:t>بعد الإجهاض</w:t>
      </w:r>
      <w:r>
        <w:rPr>
          <w:rFonts w:hint="cs"/>
          <w:rtl/>
        </w:rPr>
        <w:t xml:space="preserve"> لحالات الحمل غير المرغوب بها</w:t>
      </w:r>
      <w:r w:rsidRPr="008D6F8C">
        <w:rPr>
          <w:rtl/>
        </w:rPr>
        <w:t xml:space="preserve"> (الوفيات النفاسية ووفيات الرضع والإسقاط والعقم) في الحالة الديمغرافية الراهنة. ورغم سن قوانين بشأن هذه المسألة، لا </w:t>
      </w:r>
      <w:r>
        <w:rPr>
          <w:rFonts w:hint="cs"/>
          <w:rtl/>
        </w:rPr>
        <w:t>يتم شراء</w:t>
      </w:r>
      <w:r w:rsidRPr="008D6F8C">
        <w:rPr>
          <w:rtl/>
        </w:rPr>
        <w:t xml:space="preserve"> وسائل منع الحمل في السوق الدولية بسبب نقص الأموال وقلة الأهمية التي تولى لتوفير هذه ا</w:t>
      </w:r>
      <w:r>
        <w:rPr>
          <w:rtl/>
        </w:rPr>
        <w:t>لوسائل للسكان على صعيد الم</w:t>
      </w:r>
      <w:r>
        <w:rPr>
          <w:rFonts w:hint="cs"/>
          <w:rtl/>
        </w:rPr>
        <w:t>ناطق</w:t>
      </w:r>
      <w:r w:rsidRPr="008D6F8C">
        <w:rPr>
          <w:rtl/>
        </w:rPr>
        <w:t xml:space="preserve">. </w:t>
      </w:r>
    </w:p>
    <w:p w:rsidR="00F73D68" w:rsidRPr="008D6F8C" w:rsidRDefault="00F73D68" w:rsidP="00F73D68">
      <w:pPr>
        <w:pStyle w:val="SingleTxt"/>
        <w:rPr>
          <w:rtl/>
        </w:rPr>
      </w:pPr>
      <w:r w:rsidRPr="008D6F8C">
        <w:rPr>
          <w:rtl/>
        </w:rPr>
        <w:tab/>
        <w:t>و</w:t>
      </w:r>
      <w:r>
        <w:rPr>
          <w:rFonts w:hint="cs"/>
          <w:rtl/>
        </w:rPr>
        <w:t xml:space="preserve">قد </w:t>
      </w:r>
      <w:r w:rsidRPr="008D6F8C">
        <w:rPr>
          <w:rtl/>
        </w:rPr>
        <w:t xml:space="preserve">اتخذت إجراءات مختلفة على مدى الأعوام الأخيرة لحل المشاكل الصحية، بما في ذلك مشاكل صحة المرأة. وصيغت في عام 2004 التدابير المتعلقة بزيادة تحسين الخدمات العامة في مجال الطب الوراثي في الفترة 2004-2008. </w:t>
      </w:r>
      <w:r>
        <w:rPr>
          <w:rFonts w:hint="cs"/>
          <w:rtl/>
        </w:rPr>
        <w:t>كما وضعت</w:t>
      </w:r>
      <w:r w:rsidRPr="008D6F8C">
        <w:rPr>
          <w:rtl/>
        </w:rPr>
        <w:t xml:space="preserve"> الإجراءات المتعلقة بتمويل علاج النساء اللاتي ثبتت إصابتهم بالعقم من موارد الميزانية الخاصة بعلاج العقم واعتمدت كجزء من تنفيذ التدابير الشاملة الرامية إلى تحسين معدل </w:t>
      </w:r>
      <w:r>
        <w:rPr>
          <w:rFonts w:hint="cs"/>
          <w:rtl/>
        </w:rPr>
        <w:t>المواليد</w:t>
      </w:r>
      <w:r w:rsidRPr="008D6F8C">
        <w:rPr>
          <w:rtl/>
        </w:rPr>
        <w:t xml:space="preserve">. وبالنظر إلى ضخامة عدد </w:t>
      </w:r>
      <w:r w:rsidRPr="008D6F8C">
        <w:rPr>
          <w:rFonts w:hint="cs"/>
          <w:rtl/>
        </w:rPr>
        <w:t>النساء غير القادرات على الإنجاب</w:t>
      </w:r>
      <w:r w:rsidRPr="008D6F8C">
        <w:rPr>
          <w:rtl/>
        </w:rPr>
        <w:t xml:space="preserve">، اتخذت وزارة الصحة تدابير </w:t>
      </w:r>
      <w:r w:rsidRPr="008D6F8C">
        <w:rPr>
          <w:rFonts w:hint="cs"/>
          <w:rtl/>
        </w:rPr>
        <w:t xml:space="preserve">من أجل تمكينهن من </w:t>
      </w:r>
      <w:r w:rsidRPr="008D6F8C">
        <w:rPr>
          <w:rtl/>
        </w:rPr>
        <w:t xml:space="preserve">ممارسة حقهن في الإنجاب </w:t>
      </w:r>
      <w:r w:rsidRPr="008D6F8C">
        <w:rPr>
          <w:rFonts w:hint="cs"/>
          <w:rtl/>
        </w:rPr>
        <w:t>مع تخصيص</w:t>
      </w:r>
      <w:r w:rsidRPr="008D6F8C">
        <w:rPr>
          <w:rtl/>
        </w:rPr>
        <w:t xml:space="preserve"> مبالغ كبيرة من التمويل المقدم من الدولة. وعملا بالمرسوم الرئاسي رقم 5 المؤرخ 3 كانون الثاني/يناير 2001 المتعلق بتدابير تحسين معدل </w:t>
      </w:r>
      <w:r>
        <w:rPr>
          <w:rFonts w:hint="cs"/>
          <w:rtl/>
        </w:rPr>
        <w:t>المواليد</w:t>
      </w:r>
      <w:r w:rsidRPr="008D6F8C">
        <w:rPr>
          <w:rtl/>
        </w:rPr>
        <w:t xml:space="preserve"> في أوكرانيا والأمر </w:t>
      </w:r>
      <w:r>
        <w:rPr>
          <w:rFonts w:hint="cs"/>
          <w:rtl/>
        </w:rPr>
        <w:t>الصادر عن مجلس الوزراء</w:t>
      </w:r>
      <w:r w:rsidRPr="008D6F8C">
        <w:rPr>
          <w:rtl/>
        </w:rPr>
        <w:t xml:space="preserve"> رقم 355 المؤ</w:t>
      </w:r>
      <w:r>
        <w:rPr>
          <w:rtl/>
        </w:rPr>
        <w:t>رخ 1</w:t>
      </w:r>
      <w:r>
        <w:rPr>
          <w:rFonts w:hint="cs"/>
          <w:rtl/>
        </w:rPr>
        <w:t> </w:t>
      </w:r>
      <w:r w:rsidRPr="008D6F8C">
        <w:rPr>
          <w:rtl/>
        </w:rPr>
        <w:t xml:space="preserve">تموز/يوليه 2001 </w:t>
      </w:r>
      <w:r>
        <w:rPr>
          <w:rFonts w:hint="cs"/>
          <w:rtl/>
        </w:rPr>
        <w:t>بشأن</w:t>
      </w:r>
      <w:r w:rsidRPr="008D6F8C">
        <w:rPr>
          <w:rtl/>
        </w:rPr>
        <w:t xml:space="preserve"> الموافقة على التدابير الشاملة الرامية </w:t>
      </w:r>
      <w:r w:rsidRPr="008D6F8C">
        <w:rPr>
          <w:rFonts w:hint="cs"/>
          <w:rtl/>
        </w:rPr>
        <w:t>إ</w:t>
      </w:r>
      <w:r w:rsidRPr="008D6F8C">
        <w:rPr>
          <w:rtl/>
        </w:rPr>
        <w:t xml:space="preserve">لى تحسين معدل </w:t>
      </w:r>
      <w:r>
        <w:rPr>
          <w:rFonts w:hint="cs"/>
          <w:rtl/>
        </w:rPr>
        <w:t>المواليد</w:t>
      </w:r>
      <w:r w:rsidRPr="008D6F8C">
        <w:rPr>
          <w:rtl/>
        </w:rPr>
        <w:t xml:space="preserve"> في الفترة 2002-2007، تنفذ الوزارة برنامجا للدعم الحكومي من أجل علاج العقم عن طريق تقنيات </w:t>
      </w:r>
      <w:r>
        <w:rPr>
          <w:rFonts w:hint="cs"/>
          <w:rtl/>
        </w:rPr>
        <w:t>باهظة التكاليف</w:t>
      </w:r>
      <w:r w:rsidRPr="008D6F8C">
        <w:rPr>
          <w:rtl/>
        </w:rPr>
        <w:t>. وق</w:t>
      </w:r>
      <w:r w:rsidRPr="008D6F8C">
        <w:rPr>
          <w:rFonts w:hint="cs"/>
          <w:rtl/>
        </w:rPr>
        <w:t>ُ</w:t>
      </w:r>
      <w:r w:rsidRPr="008D6F8C">
        <w:rPr>
          <w:rtl/>
        </w:rPr>
        <w:t xml:space="preserve">دم دعم مالي إلى 622 امرأة في عام 2004 و 414 امرأة في عام 2005 من ميزانية الدولة (5.3 مليون هريفنيا كل عام) تنفيذا لهذا البرنامج في عامي 2004 و 2005. ولا شك في أن هذه التدابير أحدثت انخفاضا في خسائر الإنجاب بوصفها من عناصر المشكلة الديمغرافية وخففت حدة التوترات في المجتمع وفي كل أسرة لا تستطيع إنجاب الأطفال الذين ترغب فيهم. </w:t>
      </w:r>
    </w:p>
    <w:p w:rsidR="00F73D68" w:rsidRPr="008D6F8C" w:rsidRDefault="00F73D68" w:rsidP="00F73D68">
      <w:pPr>
        <w:pStyle w:val="SingleTxt"/>
        <w:rPr>
          <w:rFonts w:hint="cs"/>
          <w:rtl/>
        </w:rPr>
      </w:pPr>
      <w:r w:rsidRPr="008D6F8C">
        <w:rPr>
          <w:rtl/>
        </w:rPr>
        <w:tab/>
        <w:t>وعلى مدى الفترة المشمولة بالتقرير أعادت مؤسسات طب التوليد وطب النساء تنظيم تقديم خدمات ا</w:t>
      </w:r>
      <w:r>
        <w:rPr>
          <w:rtl/>
        </w:rPr>
        <w:t>لتوليد (إدخال تقنيات عصرية وث</w:t>
      </w:r>
      <w:r>
        <w:rPr>
          <w:rFonts w:hint="cs"/>
          <w:rtl/>
        </w:rPr>
        <w:t>ابتة</w:t>
      </w:r>
      <w:r w:rsidRPr="008D6F8C">
        <w:rPr>
          <w:rtl/>
        </w:rPr>
        <w:t xml:space="preserve"> علميا خاصة بوقت الولادة، وإنشاء غرف فردية وأسرية </w:t>
      </w:r>
      <w:r>
        <w:rPr>
          <w:rFonts w:hint="cs"/>
          <w:rtl/>
        </w:rPr>
        <w:t>للوضع</w:t>
      </w:r>
      <w:r w:rsidRPr="008D6F8C">
        <w:rPr>
          <w:rtl/>
        </w:rPr>
        <w:t>، ودعم الأمهات من جانب أقربائهن، وزيارات الأقرباء للأمهات، والرضاعة الطبيعية). ووضعت أيضا بروتوكولات وأنظمة سريرية بشأن تقديم خدمات طب التوليد وطب النساء والمواليد والوراثة وطب الأطفال، ولا</w:t>
      </w:r>
      <w:r>
        <w:rPr>
          <w:rFonts w:hint="cs"/>
          <w:rtl/>
        </w:rPr>
        <w:t xml:space="preserve"> </w:t>
      </w:r>
      <w:r w:rsidRPr="008D6F8C">
        <w:rPr>
          <w:rtl/>
        </w:rPr>
        <w:t xml:space="preserve">سيما البروتوكولات السريرية المتعلقة بطب الأطفال والرعاية الطبية المقدمة للمواليد الجدد. </w:t>
      </w:r>
    </w:p>
    <w:p w:rsidR="00F73D68" w:rsidRPr="008D6F8C" w:rsidRDefault="00F73D68" w:rsidP="00F73D68">
      <w:pPr>
        <w:pStyle w:val="SingleTxt"/>
        <w:rPr>
          <w:rFonts w:hint="cs"/>
          <w:rtl/>
        </w:rPr>
      </w:pPr>
      <w:r>
        <w:rPr>
          <w:rtl/>
        </w:rPr>
        <w:tab/>
        <w:t>ومنحت شهادات لست</w:t>
      </w:r>
      <w:r w:rsidRPr="008D6F8C">
        <w:rPr>
          <w:rtl/>
        </w:rPr>
        <w:t xml:space="preserve"> عشر</w:t>
      </w:r>
      <w:r>
        <w:rPr>
          <w:rFonts w:hint="cs"/>
          <w:rtl/>
        </w:rPr>
        <w:t>ة</w:t>
      </w:r>
      <w:r w:rsidRPr="008D6F8C">
        <w:rPr>
          <w:rtl/>
        </w:rPr>
        <w:t xml:space="preserve"> وحدة ولادة في عام 2004 في إطار مبادرة المستشفيات الملائمة للأطفال التي تقوم بها اليونيسيف ومنظمة الصحة العالمية.</w:t>
      </w:r>
      <w:r w:rsidRPr="008D6F8C">
        <w:rPr>
          <w:rFonts w:hint="cs"/>
          <w:rtl/>
        </w:rPr>
        <w:t xml:space="preserve"> </w:t>
      </w:r>
      <w:r w:rsidRPr="008D6F8C">
        <w:rPr>
          <w:rtl/>
        </w:rPr>
        <w:t>ولدى أوكرانيا حاليا 42 من هذه الوحدات. وبالإضافة إلى ذلك، أنشأت الوزارة المركز الطبي الوطني لطب التوليد العملي وطب النساء وطب الإنجاب. واعتمدت</w:t>
      </w:r>
      <w:r>
        <w:rPr>
          <w:rFonts w:hint="cs"/>
          <w:rtl/>
        </w:rPr>
        <w:t xml:space="preserve"> </w:t>
      </w:r>
      <w:r w:rsidRPr="008D6F8C">
        <w:rPr>
          <w:rtl/>
        </w:rPr>
        <w:t>في النصف الأول من عام 2005 التدابير المتعلقة بتطوير خدمات طبية -</w:t>
      </w:r>
      <w:r>
        <w:rPr>
          <w:rFonts w:hint="cs"/>
          <w:rtl/>
        </w:rPr>
        <w:t xml:space="preserve"> </w:t>
      </w:r>
      <w:r w:rsidRPr="008D6F8C">
        <w:rPr>
          <w:rtl/>
        </w:rPr>
        <w:t xml:space="preserve">اجتماعية ملائمة للشباب في الفترة 2005-2010. وأنشأت كل مقاطعات البلد تقريبا مختبرات لتشخيص الإصابات التي تحدث وقت الولادة بهدف الوقاية من مضاعفات تعفن الدم لدى المواليد الجدد والتقليل من الوفيات التي تحدث وقت الولادة. </w:t>
      </w:r>
    </w:p>
    <w:p w:rsidR="00F73D68" w:rsidRPr="008D6F8C" w:rsidRDefault="00F73D68" w:rsidP="00F73D68">
      <w:pPr>
        <w:pStyle w:val="SingleTxt"/>
        <w:rPr>
          <w:rFonts w:hint="cs"/>
          <w:rtl/>
        </w:rPr>
      </w:pPr>
      <w:r w:rsidRPr="008D6F8C">
        <w:rPr>
          <w:rtl/>
        </w:rPr>
        <w:tab/>
        <w:t xml:space="preserve">ولدى مؤسسات الولادة في معظم المقاطعات وحدات للإنعاش وأفرقة خاصة متنقلة لتقديم خدمات التوليد </w:t>
      </w:r>
      <w:r w:rsidRPr="008D6F8C">
        <w:rPr>
          <w:rFonts w:hint="cs"/>
          <w:rtl/>
        </w:rPr>
        <w:t>العاجلة</w:t>
      </w:r>
      <w:r>
        <w:rPr>
          <w:rtl/>
        </w:rPr>
        <w:t xml:space="preserve"> في المناطق الريفية. وت</w:t>
      </w:r>
      <w:r>
        <w:rPr>
          <w:rFonts w:hint="cs"/>
          <w:rtl/>
        </w:rPr>
        <w:t>نفذ</w:t>
      </w:r>
      <w:r w:rsidRPr="008D6F8C">
        <w:rPr>
          <w:rtl/>
        </w:rPr>
        <w:t xml:space="preserve"> وحدات الولادة في معظم المناطق تدابير خاصة لوقاية الأطفال من الإصابات المنقولة عن طريق الدم ويمكنها تقديم الأدوية للوقاية من الأمراض المعدية. وتتوافر الفحوص المختبرية السريعة لتشخيص الإصابات في وحدات الولادة التابعة لجمهورية القرم المتمتعة بالحكم الذاتي و</w:t>
      </w:r>
      <w:r>
        <w:rPr>
          <w:rFonts w:hint="cs"/>
          <w:rtl/>
        </w:rPr>
        <w:t xml:space="preserve">في </w:t>
      </w:r>
      <w:r w:rsidRPr="008D6F8C">
        <w:rPr>
          <w:rtl/>
        </w:rPr>
        <w:t xml:space="preserve">مقاطعات دنيبروبيتروفسك وزابوريزيا وأوديسا وروفينسك وكاركيف وكيرسون وشيركاسي وشيرنيهيف. </w:t>
      </w:r>
    </w:p>
    <w:p w:rsidR="00F73D68" w:rsidRPr="008D6F8C" w:rsidRDefault="00F73D68" w:rsidP="00F73D68">
      <w:pPr>
        <w:pStyle w:val="SingleTxt"/>
        <w:rPr>
          <w:rFonts w:hint="cs"/>
          <w:rtl/>
        </w:rPr>
      </w:pPr>
      <w:r w:rsidRPr="008D6F8C">
        <w:rPr>
          <w:rtl/>
        </w:rPr>
        <w:tab/>
        <w:t xml:space="preserve">وأنشأت معظم المناطق وحدات خاصة </w:t>
      </w:r>
      <w:r>
        <w:rPr>
          <w:rFonts w:hint="cs"/>
          <w:rtl/>
        </w:rPr>
        <w:t>أ</w:t>
      </w:r>
      <w:r w:rsidRPr="008D6F8C">
        <w:rPr>
          <w:rtl/>
        </w:rPr>
        <w:t>و</w:t>
      </w:r>
      <w:r>
        <w:rPr>
          <w:rFonts w:hint="cs"/>
          <w:rtl/>
        </w:rPr>
        <w:t xml:space="preserve"> </w:t>
      </w:r>
      <w:r w:rsidRPr="008D6F8C">
        <w:rPr>
          <w:rtl/>
        </w:rPr>
        <w:t>خصصت أسر</w:t>
      </w:r>
      <w:r>
        <w:rPr>
          <w:rFonts w:hint="cs"/>
          <w:rtl/>
        </w:rPr>
        <w:t>ّ</w:t>
      </w:r>
      <w:r w:rsidRPr="008D6F8C">
        <w:rPr>
          <w:rtl/>
        </w:rPr>
        <w:t xml:space="preserve">ة لعلاج النساء اللاتي </w:t>
      </w:r>
      <w:r>
        <w:rPr>
          <w:rFonts w:hint="cs"/>
          <w:rtl/>
        </w:rPr>
        <w:t>تبدو عليهن</w:t>
      </w:r>
      <w:r w:rsidRPr="008D6F8C">
        <w:rPr>
          <w:rtl/>
        </w:rPr>
        <w:t xml:space="preserve"> درجات مرتفعة </w:t>
      </w:r>
      <w:r w:rsidRPr="008D6F8C">
        <w:rPr>
          <w:rFonts w:hint="cs"/>
          <w:rtl/>
        </w:rPr>
        <w:t xml:space="preserve">من حيث </w:t>
      </w:r>
      <w:r w:rsidRPr="008D6F8C">
        <w:rPr>
          <w:rtl/>
        </w:rPr>
        <w:t xml:space="preserve">خطر التعرض لمضاعفات الحمل أو الولادة. ولدى كل المناطق تقريبا </w:t>
      </w:r>
      <w:r>
        <w:rPr>
          <w:rFonts w:hint="cs"/>
          <w:rtl/>
        </w:rPr>
        <w:t>عيادات</w:t>
      </w:r>
      <w:r w:rsidRPr="008D6F8C">
        <w:rPr>
          <w:rtl/>
        </w:rPr>
        <w:t xml:space="preserve"> متنقلة تقدم خدمات أخصائيين ذوي مؤهلات عالية في المناطق الريفية. </w:t>
      </w:r>
    </w:p>
    <w:p w:rsidR="00F73D68" w:rsidRPr="008D6F8C" w:rsidRDefault="00F73D68" w:rsidP="00F73D68">
      <w:pPr>
        <w:pStyle w:val="SingleTxt"/>
        <w:rPr>
          <w:rtl/>
        </w:rPr>
      </w:pPr>
      <w:r w:rsidRPr="008D6F8C">
        <w:rPr>
          <w:rtl/>
        </w:rPr>
        <w:tab/>
        <w:t xml:space="preserve">وينص الأمر الموحد المتعلق بتوفير الحماية الاجتماعية للأمهات والأطفال (المعتمد </w:t>
      </w:r>
      <w:r>
        <w:rPr>
          <w:rFonts w:hint="cs"/>
          <w:rtl/>
        </w:rPr>
        <w:t>بقرار مجلس الوزراء</w:t>
      </w:r>
      <w:r w:rsidRPr="008D6F8C">
        <w:rPr>
          <w:rtl/>
        </w:rPr>
        <w:t xml:space="preserve"> رقم 879 المؤرخ 8 أيلول/سبتمبر 2005) على إتاحة فترات إقامة مؤ</w:t>
      </w:r>
      <w:r w:rsidRPr="008D6F8C">
        <w:rPr>
          <w:rFonts w:hint="cs"/>
          <w:rtl/>
        </w:rPr>
        <w:t>ق</w:t>
      </w:r>
      <w:r w:rsidRPr="008D6F8C">
        <w:rPr>
          <w:rtl/>
        </w:rPr>
        <w:t>تة في مراكز الرعاية للنساء اللاتي هن في الشهر السابع إلى التاسع من الحمل</w:t>
      </w:r>
      <w:r>
        <w:rPr>
          <w:rFonts w:hint="cs"/>
          <w:rtl/>
        </w:rPr>
        <w:t>،</w:t>
      </w:r>
      <w:r w:rsidRPr="008D6F8C">
        <w:rPr>
          <w:rtl/>
        </w:rPr>
        <w:t xml:space="preserve"> وللأمهات اللاتي لديهن أطفال تقل أعمارهم عن 18 شهرا ممن يعانين ظروف</w:t>
      </w:r>
      <w:r>
        <w:rPr>
          <w:rFonts w:hint="cs"/>
          <w:rtl/>
        </w:rPr>
        <w:t>ا</w:t>
      </w:r>
      <w:r w:rsidRPr="008D6F8C">
        <w:rPr>
          <w:rtl/>
        </w:rPr>
        <w:t xml:space="preserve"> اقتصادية صعبة تمنعهن من القيام بما عليهن من واجبات الأمومة.</w:t>
      </w:r>
      <w:r>
        <w:rPr>
          <w:rtl/>
        </w:rPr>
        <w:t xml:space="preserve"> </w:t>
      </w:r>
      <w:r w:rsidRPr="008D6F8C">
        <w:rPr>
          <w:rtl/>
        </w:rPr>
        <w:t xml:space="preserve">وتمول هذه المراكز من موارد الميزانية المحلية المخصصة للبرامج الرامية إلى معالجة مشاكل الطفل والمرأة والأسرة. ويتمثل هدفها الأساسي في </w:t>
      </w:r>
      <w:r>
        <w:rPr>
          <w:rFonts w:hint="cs"/>
          <w:rtl/>
        </w:rPr>
        <w:t>أن تقدم مجانا</w:t>
      </w:r>
      <w:r w:rsidRPr="008D6F8C">
        <w:rPr>
          <w:rtl/>
        </w:rPr>
        <w:t xml:space="preserve"> خدمات نفسية واجتماعية -</w:t>
      </w:r>
      <w:r>
        <w:rPr>
          <w:rFonts w:hint="cs"/>
          <w:rtl/>
        </w:rPr>
        <w:t xml:space="preserve"> </w:t>
      </w:r>
      <w:r w:rsidRPr="008D6F8C">
        <w:rPr>
          <w:rtl/>
        </w:rPr>
        <w:t>تعليمية وقانونية واجت</w:t>
      </w:r>
      <w:r>
        <w:rPr>
          <w:rtl/>
        </w:rPr>
        <w:t>ماعية - اقتصادية وإعلامية</w:t>
      </w:r>
      <w:r w:rsidRPr="008D6F8C">
        <w:rPr>
          <w:rtl/>
        </w:rPr>
        <w:t xml:space="preserve"> للأشخا</w:t>
      </w:r>
      <w:r>
        <w:rPr>
          <w:rtl/>
        </w:rPr>
        <w:t xml:space="preserve">ص الذين يحالون إليها، </w:t>
      </w:r>
      <w:r>
        <w:rPr>
          <w:rFonts w:hint="cs"/>
          <w:rtl/>
        </w:rPr>
        <w:t xml:space="preserve">مع </w:t>
      </w:r>
      <w:r w:rsidRPr="008D6F8C">
        <w:rPr>
          <w:rtl/>
        </w:rPr>
        <w:t>تزويدهم بوجبات الطعام و</w:t>
      </w:r>
      <w:r>
        <w:rPr>
          <w:rFonts w:hint="cs"/>
          <w:rtl/>
        </w:rPr>
        <w:t>ب</w:t>
      </w:r>
      <w:r w:rsidRPr="008D6F8C">
        <w:rPr>
          <w:rtl/>
        </w:rPr>
        <w:t>الدعم النفسي والت</w:t>
      </w:r>
      <w:r>
        <w:rPr>
          <w:rFonts w:hint="cs"/>
          <w:rtl/>
        </w:rPr>
        <w:t>ثقيفي</w:t>
      </w:r>
      <w:r w:rsidRPr="008D6F8C">
        <w:rPr>
          <w:rtl/>
        </w:rPr>
        <w:t xml:space="preserve"> المناسب والاحتياجات اليومية اللازمة لتمكينهم من </w:t>
      </w:r>
      <w:r>
        <w:rPr>
          <w:rFonts w:hint="cs"/>
          <w:rtl/>
        </w:rPr>
        <w:t>أن يعيشوا</w:t>
      </w:r>
      <w:r>
        <w:rPr>
          <w:rtl/>
        </w:rPr>
        <w:t xml:space="preserve"> حياة عادية، </w:t>
      </w:r>
      <w:r>
        <w:rPr>
          <w:rFonts w:hint="cs"/>
          <w:rtl/>
        </w:rPr>
        <w:t xml:space="preserve">فضلا عن </w:t>
      </w:r>
      <w:r w:rsidRPr="008D6F8C">
        <w:rPr>
          <w:rtl/>
        </w:rPr>
        <w:t xml:space="preserve">مساعدتهم على </w:t>
      </w:r>
      <w:r>
        <w:rPr>
          <w:rFonts w:hint="cs"/>
          <w:rtl/>
        </w:rPr>
        <w:t>تحصيل</w:t>
      </w:r>
      <w:r w:rsidRPr="008D6F8C">
        <w:rPr>
          <w:rtl/>
        </w:rPr>
        <w:t xml:space="preserve"> التعليم و</w:t>
      </w:r>
      <w:r>
        <w:rPr>
          <w:rFonts w:hint="cs"/>
          <w:rtl/>
        </w:rPr>
        <w:t>إيجاد العمل</w:t>
      </w:r>
      <w:r w:rsidRPr="008D6F8C">
        <w:rPr>
          <w:rtl/>
        </w:rPr>
        <w:t xml:space="preserve"> </w:t>
      </w:r>
      <w:r>
        <w:rPr>
          <w:rFonts w:hint="cs"/>
          <w:rtl/>
        </w:rPr>
        <w:t>و</w:t>
      </w:r>
      <w:r w:rsidRPr="008D6F8C">
        <w:rPr>
          <w:rFonts w:hint="cs"/>
          <w:rtl/>
        </w:rPr>
        <w:t xml:space="preserve">اكتساب </w:t>
      </w:r>
      <w:r w:rsidRPr="008D6F8C">
        <w:rPr>
          <w:rtl/>
        </w:rPr>
        <w:t>عادات العيش القائم على الاعتماد على النفس مع أطفالهم بعد مغادرة المركز، و</w:t>
      </w:r>
      <w:r>
        <w:rPr>
          <w:rFonts w:hint="cs"/>
          <w:rtl/>
        </w:rPr>
        <w:t>ثم</w:t>
      </w:r>
      <w:r w:rsidRPr="008D6F8C">
        <w:rPr>
          <w:rtl/>
        </w:rPr>
        <w:t xml:space="preserve"> على حماية صحتهم ومصالحهم</w:t>
      </w:r>
      <w:r>
        <w:rPr>
          <w:rFonts w:hint="cs"/>
          <w:rtl/>
        </w:rPr>
        <w:t xml:space="preserve"> بشكل عام</w:t>
      </w:r>
      <w:r w:rsidRPr="008D6F8C">
        <w:rPr>
          <w:rtl/>
        </w:rPr>
        <w:t xml:space="preserve">. وتتلقى المشاريع والبرامج المتعلقة بتحسين الصحة الإنجابية للمرأة في أوكرانيا الدعم عن طريق ما يقدم من معلومات وتمويل من المنظمات والمؤسسات </w:t>
      </w:r>
      <w:r>
        <w:rPr>
          <w:rFonts w:hint="cs"/>
          <w:rtl/>
        </w:rPr>
        <w:t>التطوعية</w:t>
      </w:r>
      <w:r w:rsidRPr="008D6F8C">
        <w:rPr>
          <w:rtl/>
        </w:rPr>
        <w:t>. فمثلا، قدمت وكالة التنمية الدولية التابعة للولايات المتحدة الدعم لبرنامج مؤسسي مدته أربع سنوات للحفاظ على صحة الأم والطفل في أوكرانيا، من المقرر أن تنفذه شركة جون سنو</w:t>
      </w:r>
      <w:r w:rsidRPr="008D6F8C">
        <w:rPr>
          <w:rFonts w:hint="cs"/>
          <w:rtl/>
        </w:rPr>
        <w:t xml:space="preserve"> </w:t>
      </w:r>
      <w:r w:rsidRPr="008D6F8C">
        <w:rPr>
          <w:rtl/>
        </w:rPr>
        <w:t xml:space="preserve">مع أكاديمية </w:t>
      </w:r>
      <w:r>
        <w:rPr>
          <w:rFonts w:hint="cs"/>
          <w:rtl/>
        </w:rPr>
        <w:t>التنمية التربوية</w:t>
      </w:r>
      <w:r w:rsidRPr="008D6F8C">
        <w:rPr>
          <w:rtl/>
        </w:rPr>
        <w:t xml:space="preserve"> (الولايات المتحدة). و</w:t>
      </w:r>
      <w:r>
        <w:rPr>
          <w:rFonts w:hint="cs"/>
          <w:rtl/>
        </w:rPr>
        <w:t>يغطي</w:t>
      </w:r>
      <w:r w:rsidRPr="008D6F8C">
        <w:rPr>
          <w:rtl/>
        </w:rPr>
        <w:t xml:space="preserve"> هذا البرنامج مقاطعات كييف ولفيف وفولين ودونيتسك وجمهورية القرم المتمتعة بالحكم الذاتي. </w:t>
      </w:r>
      <w:r>
        <w:rPr>
          <w:rtl/>
        </w:rPr>
        <w:t xml:space="preserve">وبدأ العمل في مشروع </w:t>
      </w:r>
      <w:r>
        <w:rPr>
          <w:rFonts w:hint="cs"/>
          <w:rtl/>
        </w:rPr>
        <w:t>”</w:t>
      </w:r>
      <w:r w:rsidRPr="008D6F8C">
        <w:rPr>
          <w:rtl/>
        </w:rPr>
        <w:t xml:space="preserve">صحة الأم </w:t>
      </w:r>
      <w:r>
        <w:rPr>
          <w:rtl/>
        </w:rPr>
        <w:t>والطفل</w:t>
      </w:r>
      <w:r>
        <w:rPr>
          <w:rFonts w:hint="cs"/>
          <w:rtl/>
        </w:rPr>
        <w:t>“</w:t>
      </w:r>
      <w:r w:rsidRPr="008D6F8C">
        <w:rPr>
          <w:rtl/>
        </w:rPr>
        <w:t xml:space="preserve"> في إطار البرنامج المنفذ عام 2006 </w:t>
      </w:r>
      <w:r>
        <w:rPr>
          <w:rFonts w:hint="cs"/>
          <w:rtl/>
        </w:rPr>
        <w:t>مستهدفا</w:t>
      </w:r>
      <w:r w:rsidRPr="008D6F8C">
        <w:rPr>
          <w:rtl/>
        </w:rPr>
        <w:t xml:space="preserve"> تكميل البرنامج القائم المتعلق بصياغة معايير لتقديم الرعاية الطبية كجزء من إصلاح نظام الرعاية الأولية، بما يشمل أطباء الأسرة، مع ال</w:t>
      </w:r>
      <w:r>
        <w:rPr>
          <w:rtl/>
        </w:rPr>
        <w:t>تركيز على الأمومة الآمنة. وس</w:t>
      </w:r>
      <w:r>
        <w:rPr>
          <w:rFonts w:hint="cs"/>
          <w:rtl/>
        </w:rPr>
        <w:t>وف تؤدي</w:t>
      </w:r>
      <w:r w:rsidRPr="008D6F8C">
        <w:rPr>
          <w:rtl/>
        </w:rPr>
        <w:t xml:space="preserve"> التدابير المنفذة في إطار هذا المشروع </w:t>
      </w:r>
      <w:r>
        <w:rPr>
          <w:rFonts w:hint="cs"/>
          <w:rtl/>
        </w:rPr>
        <w:t xml:space="preserve">إلى تحسين </w:t>
      </w:r>
      <w:r w:rsidRPr="008D6F8C">
        <w:rPr>
          <w:rtl/>
        </w:rPr>
        <w:t>رصد الحمل ونتائجه لصالح الأمهات وأطفالهن. وسيكون من بين النتائج حدوث تحسن في معدلات الكشف المبكر عن مضاعفات الحمل والإحالة المبكرة إلى مرافق التوليد المتخصصة. ويهدف البرنامج العام إلى خفض معدلات كل من الوفيات النفاسية ووفيات الرضع (الذين تصل أعمارهم إلى 12 شهرا) بنسبة 20 في المائة في المتوسط.</w:t>
      </w:r>
      <w:r w:rsidRPr="008D6F8C">
        <w:rPr>
          <w:rFonts w:hint="cs"/>
          <w:rtl/>
        </w:rPr>
        <w:t xml:space="preserve"> </w:t>
      </w:r>
      <w:r w:rsidRPr="008D6F8C">
        <w:rPr>
          <w:rtl/>
        </w:rPr>
        <w:t>و</w:t>
      </w:r>
      <w:r>
        <w:rPr>
          <w:rFonts w:hint="cs"/>
          <w:rtl/>
        </w:rPr>
        <w:t xml:space="preserve">قد </w:t>
      </w:r>
      <w:r w:rsidRPr="008D6F8C">
        <w:rPr>
          <w:rtl/>
        </w:rPr>
        <w:t xml:space="preserve">بدأ تشييد مركز لصحة الأم والطفل في آذار/مارس 2006، بمبادرة ودعم من صندوق خيري دولي، في مستشفى فيوفانيا السريري </w:t>
      </w:r>
      <w:r>
        <w:rPr>
          <w:rFonts w:hint="cs"/>
          <w:rtl/>
        </w:rPr>
        <w:t>ب</w:t>
      </w:r>
      <w:r w:rsidRPr="008D6F8C">
        <w:rPr>
          <w:rtl/>
        </w:rPr>
        <w:t xml:space="preserve">مدينة كييف. </w:t>
      </w:r>
    </w:p>
    <w:p w:rsidR="00F73D68" w:rsidRPr="008D6F8C" w:rsidRDefault="00F73D68" w:rsidP="00F73D68">
      <w:pPr>
        <w:pStyle w:val="SingleTxt"/>
        <w:rPr>
          <w:rFonts w:hint="cs"/>
          <w:rtl/>
        </w:rPr>
      </w:pPr>
      <w:r w:rsidRPr="008D6F8C">
        <w:rPr>
          <w:rFonts w:hint="cs"/>
          <w:rtl/>
        </w:rPr>
        <w:tab/>
      </w:r>
      <w:r w:rsidRPr="008D6F8C">
        <w:rPr>
          <w:rtl/>
        </w:rPr>
        <w:t xml:space="preserve">ومن التطورات </w:t>
      </w:r>
      <w:r>
        <w:rPr>
          <w:rFonts w:hint="cs"/>
          <w:rtl/>
        </w:rPr>
        <w:t xml:space="preserve">المتميزة </w:t>
      </w:r>
      <w:r>
        <w:rPr>
          <w:rtl/>
        </w:rPr>
        <w:t xml:space="preserve">في السنوات الأخيرة </w:t>
      </w:r>
      <w:r>
        <w:rPr>
          <w:rFonts w:hint="cs"/>
          <w:rtl/>
        </w:rPr>
        <w:t>تزايد</w:t>
      </w:r>
      <w:r w:rsidRPr="008D6F8C">
        <w:rPr>
          <w:rtl/>
        </w:rPr>
        <w:t xml:space="preserve"> مشاركة منظمات المجتمع المدني وا</w:t>
      </w:r>
      <w:r>
        <w:rPr>
          <w:rFonts w:hint="cs"/>
          <w:rtl/>
        </w:rPr>
        <w:t>لتوسع في</w:t>
      </w:r>
      <w:r w:rsidRPr="008D6F8C">
        <w:rPr>
          <w:rtl/>
        </w:rPr>
        <w:t xml:space="preserve"> استخدام </w:t>
      </w:r>
      <w:r w:rsidRPr="008D6F8C">
        <w:rPr>
          <w:rFonts w:hint="cs"/>
          <w:rtl/>
        </w:rPr>
        <w:t>تكنولوجيا</w:t>
      </w:r>
      <w:r w:rsidRPr="008D6F8C">
        <w:rPr>
          <w:rtl/>
        </w:rPr>
        <w:t xml:space="preserve"> المعلومات الجديدة في الجهود الرامية إلى معالجة م</w:t>
      </w:r>
      <w:r>
        <w:rPr>
          <w:rtl/>
        </w:rPr>
        <w:t xml:space="preserve">شاكل الصحة الإنجابية في البلد. </w:t>
      </w:r>
      <w:r w:rsidRPr="008D6F8C">
        <w:rPr>
          <w:rtl/>
        </w:rPr>
        <w:t xml:space="preserve">مثلا، </w:t>
      </w:r>
      <w:r>
        <w:rPr>
          <w:rFonts w:hint="cs"/>
          <w:rtl/>
        </w:rPr>
        <w:t xml:space="preserve">فمن أجل زيادة </w:t>
      </w:r>
      <w:r w:rsidRPr="008D6F8C">
        <w:rPr>
          <w:rtl/>
        </w:rPr>
        <w:t>حصول الجمهور على المعلومات المتعلقة بالصحة الإنجابية والحقوق الإنجابية للمرأة والوقاي</w:t>
      </w:r>
      <w:r>
        <w:rPr>
          <w:rtl/>
        </w:rPr>
        <w:t>ة من حالات السرطان، أنشأ في عام</w:t>
      </w:r>
      <w:r>
        <w:rPr>
          <w:rFonts w:hint="cs"/>
          <w:rtl/>
        </w:rPr>
        <w:t> </w:t>
      </w:r>
      <w:r w:rsidRPr="008D6F8C">
        <w:rPr>
          <w:rtl/>
        </w:rPr>
        <w:t xml:space="preserve">2002 فريق العمل التابع لمدينة دونيتسك والمسمى </w:t>
      </w:r>
      <w:r>
        <w:rPr>
          <w:rFonts w:hint="cs"/>
          <w:rtl/>
        </w:rPr>
        <w:t>”</w:t>
      </w:r>
      <w:r w:rsidRPr="008D6F8C">
        <w:t>Medik-info</w:t>
      </w:r>
      <w:r>
        <w:rPr>
          <w:rFonts w:hint="cs"/>
          <w:rtl/>
        </w:rPr>
        <w:t>“</w:t>
      </w:r>
      <w:r>
        <w:rPr>
          <w:rtl/>
        </w:rPr>
        <w:t xml:space="preserve"> والمنظمة غير الربحية </w:t>
      </w:r>
      <w:r>
        <w:rPr>
          <w:rFonts w:hint="cs"/>
          <w:rtl/>
        </w:rPr>
        <w:t>”</w:t>
      </w:r>
      <w:r>
        <w:rPr>
          <w:rtl/>
        </w:rPr>
        <w:t>نادي المبادرات المدنية</w:t>
      </w:r>
      <w:r>
        <w:rPr>
          <w:rFonts w:hint="cs"/>
          <w:rtl/>
        </w:rPr>
        <w:t>“</w:t>
      </w:r>
      <w:r w:rsidRPr="008D6F8C">
        <w:rPr>
          <w:rtl/>
        </w:rPr>
        <w:t xml:space="preserve">، بمساعدة من مؤسسة النهضة الدولية، مركزا استشاريا قائما </w:t>
      </w:r>
      <w:r>
        <w:rPr>
          <w:rFonts w:hint="cs"/>
          <w:rtl/>
        </w:rPr>
        <w:t xml:space="preserve">للتواصل المباشر </w:t>
      </w:r>
      <w:r>
        <w:rPr>
          <w:rtl/>
        </w:rPr>
        <w:t xml:space="preserve">على الإنترنت يعرف باسم </w:t>
      </w:r>
      <w:r>
        <w:rPr>
          <w:rFonts w:hint="cs"/>
          <w:rtl/>
        </w:rPr>
        <w:t>”</w:t>
      </w:r>
      <w:r w:rsidRPr="008D6F8C">
        <w:rPr>
          <w:rtl/>
        </w:rPr>
        <w:t>الطريق الرئيسي</w:t>
      </w:r>
      <w:r>
        <w:rPr>
          <w:rtl/>
        </w:rPr>
        <w:t xml:space="preserve"> للمعلومات المتعلقة بصحة المرأة</w:t>
      </w:r>
      <w:r>
        <w:rPr>
          <w:rFonts w:hint="cs"/>
          <w:rtl/>
        </w:rPr>
        <w:t>“</w:t>
      </w:r>
      <w:r w:rsidRPr="008D6F8C">
        <w:rPr>
          <w:rtl/>
        </w:rPr>
        <w:t xml:space="preserve"> </w:t>
      </w:r>
      <w:r>
        <w:rPr>
          <w:rFonts w:hint="cs"/>
          <w:rtl/>
        </w:rPr>
        <w:t>و</w:t>
      </w:r>
      <w:r w:rsidRPr="008D6F8C">
        <w:rPr>
          <w:rtl/>
        </w:rPr>
        <w:t xml:space="preserve">يتضمن في جملة </w:t>
      </w:r>
      <w:r w:rsidRPr="008D6F8C">
        <w:rPr>
          <w:rFonts w:hint="cs"/>
          <w:rtl/>
        </w:rPr>
        <w:t xml:space="preserve">أمور </w:t>
      </w:r>
      <w:r w:rsidRPr="008D6F8C">
        <w:rPr>
          <w:rtl/>
        </w:rPr>
        <w:t xml:space="preserve">قاعدة بيانات عن منظمات المجتمع المدني المعنية بحماية الصحة الإنجابية والحقوق الإنجابية. </w:t>
      </w:r>
    </w:p>
    <w:p w:rsidR="00F73D68" w:rsidRPr="008D6F8C" w:rsidRDefault="00F73D68" w:rsidP="00F73D68">
      <w:pPr>
        <w:pStyle w:val="SingleTxt"/>
        <w:rPr>
          <w:rFonts w:hint="cs"/>
          <w:rtl/>
        </w:rPr>
      </w:pPr>
      <w:r w:rsidRPr="008D6F8C">
        <w:rPr>
          <w:rtl/>
        </w:rPr>
        <w:tab/>
        <w:t>وعلى مدى الفترة 2005-2007، أنجز صندوق الأطفال المسيحيين، بدعم من المديرية ال</w:t>
      </w:r>
      <w:r>
        <w:rPr>
          <w:rtl/>
        </w:rPr>
        <w:t xml:space="preserve">سويسرية للتنمية والتعاون مشروع </w:t>
      </w:r>
      <w:r>
        <w:rPr>
          <w:rFonts w:hint="cs"/>
          <w:rtl/>
        </w:rPr>
        <w:t>”</w:t>
      </w:r>
      <w:r>
        <w:rPr>
          <w:rtl/>
        </w:rPr>
        <w:t>حماية الأمهات والأطفال</w:t>
      </w:r>
      <w:r>
        <w:rPr>
          <w:rFonts w:hint="cs"/>
          <w:rtl/>
        </w:rPr>
        <w:t>“</w:t>
      </w:r>
      <w:r w:rsidRPr="008D6F8C">
        <w:rPr>
          <w:rtl/>
        </w:rPr>
        <w:t xml:space="preserve"> الذي كان يهدف إلى تحسين الاستفادة من الخدمات الوقائية ل</w:t>
      </w:r>
      <w:r>
        <w:rPr>
          <w:rFonts w:hint="cs"/>
          <w:rtl/>
        </w:rPr>
        <w:t>ل</w:t>
      </w:r>
      <w:r>
        <w:rPr>
          <w:rtl/>
        </w:rPr>
        <w:t>نظام الصح</w:t>
      </w:r>
      <w:r>
        <w:rPr>
          <w:rFonts w:hint="cs"/>
          <w:rtl/>
        </w:rPr>
        <w:t>ي</w:t>
      </w:r>
      <w:r w:rsidRPr="008D6F8C">
        <w:rPr>
          <w:rtl/>
        </w:rPr>
        <w:t xml:space="preserve"> وتوسيع نطاقها في م</w:t>
      </w:r>
      <w:r w:rsidRPr="008D6F8C">
        <w:rPr>
          <w:rFonts w:hint="cs"/>
          <w:rtl/>
        </w:rPr>
        <w:t>ق</w:t>
      </w:r>
      <w:r w:rsidRPr="008D6F8C">
        <w:rPr>
          <w:rtl/>
        </w:rPr>
        <w:t>اطعات معينة (فينيتسيا وإيفانو</w:t>
      </w:r>
      <w:r>
        <w:rPr>
          <w:rFonts w:hint="cs"/>
          <w:rtl/>
        </w:rPr>
        <w:t xml:space="preserve"> </w:t>
      </w:r>
      <w:r w:rsidRPr="008D6F8C">
        <w:rPr>
          <w:rtl/>
        </w:rPr>
        <w:t>-</w:t>
      </w:r>
      <w:r>
        <w:rPr>
          <w:rFonts w:hint="cs"/>
          <w:rtl/>
        </w:rPr>
        <w:t xml:space="preserve"> </w:t>
      </w:r>
      <w:r w:rsidRPr="008D6F8C">
        <w:rPr>
          <w:rtl/>
        </w:rPr>
        <w:t xml:space="preserve">فرانكيفسك ودونيتسك). </w:t>
      </w:r>
    </w:p>
    <w:p w:rsidR="00F73D68" w:rsidRDefault="00F73D68" w:rsidP="00F73D68">
      <w:pPr>
        <w:pStyle w:val="SingleTxt"/>
        <w:rPr>
          <w:rFonts w:hint="cs"/>
          <w:rtl/>
        </w:rPr>
      </w:pPr>
      <w:r w:rsidRPr="008D6F8C">
        <w:rPr>
          <w:rtl/>
        </w:rPr>
        <w:tab/>
        <w:t xml:space="preserve">وتجدر الإشارة في الختام إلى أن حل مشاكل صحة المرأة سيتطلب اتباع نهج متمايز جنسانيا </w:t>
      </w:r>
      <w:r>
        <w:rPr>
          <w:rFonts w:hint="cs"/>
          <w:rtl/>
        </w:rPr>
        <w:t>إزاء</w:t>
      </w:r>
      <w:r w:rsidRPr="008D6F8C">
        <w:rPr>
          <w:rtl/>
        </w:rPr>
        <w:t xml:space="preserve"> مشاكل صحة السكان ككل.</w:t>
      </w:r>
      <w:r w:rsidRPr="008D6F8C">
        <w:rPr>
          <w:rFonts w:hint="cs"/>
          <w:rtl/>
        </w:rPr>
        <w:t xml:space="preserve"> </w:t>
      </w:r>
      <w:r w:rsidRPr="008D6F8C">
        <w:rPr>
          <w:rtl/>
        </w:rPr>
        <w:t xml:space="preserve">ولن </w:t>
      </w:r>
      <w:r>
        <w:rPr>
          <w:rFonts w:hint="cs"/>
          <w:rtl/>
        </w:rPr>
        <w:t>يتسنى ذلك</w:t>
      </w:r>
      <w:r w:rsidRPr="008D6F8C">
        <w:rPr>
          <w:rtl/>
        </w:rPr>
        <w:t xml:space="preserve"> إلا بتضافر الجهود</w:t>
      </w:r>
      <w:r>
        <w:rPr>
          <w:rFonts w:hint="cs"/>
          <w:rtl/>
        </w:rPr>
        <w:t xml:space="preserve"> المبذولة</w:t>
      </w:r>
      <w:r w:rsidRPr="008D6F8C">
        <w:rPr>
          <w:rtl/>
        </w:rPr>
        <w:t xml:space="preserve"> على المستوى الوطني والإقليمي والقطاعي و</w:t>
      </w:r>
      <w:r>
        <w:rPr>
          <w:rFonts w:hint="cs"/>
          <w:rtl/>
        </w:rPr>
        <w:t xml:space="preserve">إلا </w:t>
      </w:r>
      <w:r w:rsidRPr="008D6F8C">
        <w:rPr>
          <w:rtl/>
        </w:rPr>
        <w:t>إذا نسقت السلطات المركزية والمحلية أنشطتها مع أنشطة المجتمع المدني ككل.</w:t>
      </w:r>
    </w:p>
    <w:p w:rsidR="0000391D" w:rsidRPr="0000391D" w:rsidRDefault="0000391D" w:rsidP="0000391D">
      <w:pPr>
        <w:pStyle w:val="SingleTxt"/>
        <w:spacing w:after="0" w:line="120" w:lineRule="exact"/>
        <w:rPr>
          <w:rFonts w:hint="cs"/>
          <w:sz w:val="10"/>
          <w:rtl/>
        </w:rPr>
      </w:pPr>
    </w:p>
    <w:p w:rsidR="007F4BAF" w:rsidRPr="00F722B7" w:rsidRDefault="007F4BAF" w:rsidP="007F4B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722B7">
        <w:rPr>
          <w:rtl/>
        </w:rPr>
        <w:t>المادة</w:t>
      </w:r>
      <w:r>
        <w:rPr>
          <w:rtl/>
        </w:rPr>
        <w:t xml:space="preserve"> </w:t>
      </w:r>
      <w:r w:rsidRPr="00F722B7">
        <w:rPr>
          <w:rtl/>
        </w:rPr>
        <w:t>13</w:t>
      </w:r>
    </w:p>
    <w:p w:rsidR="007F4BAF" w:rsidRPr="00F722B7" w:rsidRDefault="007F4BAF" w:rsidP="007F4BAF">
      <w:pPr>
        <w:pStyle w:val="SingleTxt"/>
      </w:pPr>
      <w:r w:rsidRPr="00F722B7">
        <w:tab/>
      </w:r>
      <w:r w:rsidRPr="00F722B7">
        <w:rPr>
          <w:rtl/>
        </w:rPr>
        <w:t>تتخذ</w:t>
      </w:r>
      <w:r>
        <w:rPr>
          <w:rtl/>
        </w:rPr>
        <w:t xml:space="preserve"> </w:t>
      </w:r>
      <w:r w:rsidRPr="00F722B7">
        <w:rPr>
          <w:rtl/>
        </w:rPr>
        <w:t>الدول</w:t>
      </w:r>
      <w:r>
        <w:rPr>
          <w:rtl/>
        </w:rPr>
        <w:t xml:space="preserve"> </w:t>
      </w:r>
      <w:r w:rsidRPr="00F722B7">
        <w:rPr>
          <w:rtl/>
        </w:rPr>
        <w:t>الأطراف</w:t>
      </w:r>
      <w:r>
        <w:rPr>
          <w:rtl/>
        </w:rPr>
        <w:t xml:space="preserve"> </w:t>
      </w:r>
      <w:r w:rsidRPr="00F722B7">
        <w:rPr>
          <w:rtl/>
        </w:rPr>
        <w:t>جميع</w:t>
      </w:r>
      <w:r>
        <w:rPr>
          <w:rtl/>
        </w:rPr>
        <w:t xml:space="preserve"> </w:t>
      </w:r>
      <w:r w:rsidRPr="00F722B7">
        <w:rPr>
          <w:rtl/>
        </w:rPr>
        <w:t>التدابير</w:t>
      </w:r>
      <w:r>
        <w:rPr>
          <w:rtl/>
        </w:rPr>
        <w:t xml:space="preserve"> </w:t>
      </w:r>
      <w:r w:rsidRPr="00F722B7">
        <w:rPr>
          <w:rtl/>
        </w:rPr>
        <w:t>المناسبة</w:t>
      </w:r>
      <w:r>
        <w:rPr>
          <w:rtl/>
        </w:rPr>
        <w:t xml:space="preserve"> </w:t>
      </w:r>
      <w:r w:rsidRPr="00F722B7">
        <w:rPr>
          <w:rtl/>
        </w:rPr>
        <w:t>للقضاء</w:t>
      </w:r>
      <w:r>
        <w:rPr>
          <w:rtl/>
        </w:rPr>
        <w:t xml:space="preserve"> </w:t>
      </w:r>
      <w:r w:rsidRPr="00F722B7">
        <w:rPr>
          <w:rtl/>
        </w:rPr>
        <w:t>على</w:t>
      </w:r>
      <w:r>
        <w:rPr>
          <w:rtl/>
        </w:rPr>
        <w:t xml:space="preserve"> </w:t>
      </w:r>
      <w:r w:rsidRPr="00F722B7">
        <w:rPr>
          <w:rtl/>
        </w:rPr>
        <w:t>التمييز</w:t>
      </w:r>
      <w:r>
        <w:rPr>
          <w:rtl/>
        </w:rPr>
        <w:t xml:space="preserve"> </w:t>
      </w:r>
      <w:r w:rsidRPr="00F722B7">
        <w:rPr>
          <w:rtl/>
        </w:rPr>
        <w:t>ضد</w:t>
      </w:r>
      <w:r>
        <w:rPr>
          <w:rtl/>
        </w:rPr>
        <w:t xml:space="preserve"> </w:t>
      </w:r>
      <w:r w:rsidRPr="00F722B7">
        <w:rPr>
          <w:rtl/>
        </w:rPr>
        <w:t>المرأة</w:t>
      </w:r>
      <w:r>
        <w:rPr>
          <w:rtl/>
        </w:rPr>
        <w:t xml:space="preserve"> </w:t>
      </w:r>
      <w:r w:rsidRPr="00F722B7">
        <w:rPr>
          <w:rtl/>
        </w:rPr>
        <w:t>في</w:t>
      </w:r>
      <w:r>
        <w:rPr>
          <w:rtl/>
        </w:rPr>
        <w:t xml:space="preserve"> </w:t>
      </w:r>
      <w:r w:rsidRPr="00F722B7">
        <w:rPr>
          <w:rtl/>
        </w:rPr>
        <w:t>المجالات</w:t>
      </w:r>
      <w:r>
        <w:rPr>
          <w:rtl/>
        </w:rPr>
        <w:t xml:space="preserve"> </w:t>
      </w:r>
      <w:r w:rsidRPr="00F722B7">
        <w:rPr>
          <w:rtl/>
        </w:rPr>
        <w:t>الأخرى</w:t>
      </w:r>
      <w:r>
        <w:rPr>
          <w:rtl/>
        </w:rPr>
        <w:t xml:space="preserve"> </w:t>
      </w:r>
      <w:r w:rsidRPr="00F722B7">
        <w:rPr>
          <w:rtl/>
        </w:rPr>
        <w:t>للحياة</w:t>
      </w:r>
      <w:r>
        <w:rPr>
          <w:rtl/>
        </w:rPr>
        <w:t xml:space="preserve"> </w:t>
      </w:r>
      <w:r w:rsidRPr="00F722B7">
        <w:rPr>
          <w:rtl/>
        </w:rPr>
        <w:t>الاقتصادية</w:t>
      </w:r>
      <w:r>
        <w:rPr>
          <w:rtl/>
        </w:rPr>
        <w:t xml:space="preserve"> </w:t>
      </w:r>
      <w:r w:rsidRPr="00F722B7">
        <w:rPr>
          <w:rtl/>
        </w:rPr>
        <w:t>والاجتماعية</w:t>
      </w:r>
      <w:r>
        <w:rPr>
          <w:rtl/>
        </w:rPr>
        <w:t xml:space="preserve"> </w:t>
      </w:r>
      <w:r w:rsidRPr="00F722B7">
        <w:rPr>
          <w:rtl/>
        </w:rPr>
        <w:t>لكي</w:t>
      </w:r>
      <w:r>
        <w:rPr>
          <w:rtl/>
        </w:rPr>
        <w:t xml:space="preserve"> </w:t>
      </w:r>
      <w:r w:rsidRPr="00F722B7">
        <w:rPr>
          <w:rtl/>
        </w:rPr>
        <w:t>تكفل</w:t>
      </w:r>
      <w:r>
        <w:rPr>
          <w:rtl/>
        </w:rPr>
        <w:t xml:space="preserve"> </w:t>
      </w:r>
      <w:r w:rsidRPr="00F722B7">
        <w:rPr>
          <w:rtl/>
        </w:rPr>
        <w:t>لها،</w:t>
      </w:r>
      <w:r>
        <w:rPr>
          <w:rtl/>
        </w:rPr>
        <w:t xml:space="preserve"> </w:t>
      </w:r>
      <w:r w:rsidRPr="00F722B7">
        <w:rPr>
          <w:rtl/>
        </w:rPr>
        <w:t>على</w:t>
      </w:r>
      <w:r>
        <w:rPr>
          <w:rtl/>
        </w:rPr>
        <w:t xml:space="preserve"> </w:t>
      </w:r>
      <w:r w:rsidRPr="00F722B7">
        <w:rPr>
          <w:rtl/>
        </w:rPr>
        <w:t>أساس</w:t>
      </w:r>
      <w:r>
        <w:rPr>
          <w:rtl/>
        </w:rPr>
        <w:t xml:space="preserve"> </w:t>
      </w:r>
      <w:r w:rsidRPr="00F722B7">
        <w:rPr>
          <w:rtl/>
        </w:rPr>
        <w:t>المساواة</w:t>
      </w:r>
      <w:r>
        <w:rPr>
          <w:rtl/>
        </w:rPr>
        <w:t xml:space="preserve"> </w:t>
      </w:r>
      <w:r w:rsidRPr="00F722B7">
        <w:rPr>
          <w:rtl/>
        </w:rPr>
        <w:t>بين</w:t>
      </w:r>
      <w:r>
        <w:rPr>
          <w:rtl/>
        </w:rPr>
        <w:t xml:space="preserve"> </w:t>
      </w:r>
      <w:r w:rsidRPr="00F722B7">
        <w:rPr>
          <w:rtl/>
        </w:rPr>
        <w:t>الرجل</w:t>
      </w:r>
      <w:r>
        <w:rPr>
          <w:rtl/>
        </w:rPr>
        <w:t xml:space="preserve"> </w:t>
      </w:r>
      <w:r w:rsidRPr="00F722B7">
        <w:rPr>
          <w:rtl/>
        </w:rPr>
        <w:t>والمرأة</w:t>
      </w:r>
      <w:r>
        <w:rPr>
          <w:rtl/>
        </w:rPr>
        <w:t xml:space="preserve"> </w:t>
      </w:r>
      <w:r w:rsidRPr="00F722B7">
        <w:rPr>
          <w:rtl/>
        </w:rPr>
        <w:t>نفس</w:t>
      </w:r>
      <w:r>
        <w:rPr>
          <w:rtl/>
        </w:rPr>
        <w:t xml:space="preserve"> </w:t>
      </w:r>
      <w:r w:rsidRPr="00F722B7">
        <w:rPr>
          <w:rtl/>
        </w:rPr>
        <w:t>الحقوق،</w:t>
      </w:r>
      <w:r>
        <w:rPr>
          <w:rtl/>
        </w:rPr>
        <w:t xml:space="preserve"> </w:t>
      </w:r>
      <w:r w:rsidRPr="00F722B7">
        <w:rPr>
          <w:rtl/>
        </w:rPr>
        <w:t>و</w:t>
      </w:r>
      <w:r>
        <w:rPr>
          <w:rtl/>
        </w:rPr>
        <w:t>لا سيما</w:t>
      </w:r>
      <w:r w:rsidRPr="00F722B7">
        <w:rPr>
          <w:rtl/>
        </w:rPr>
        <w:t>:</w:t>
      </w:r>
      <w:r>
        <w:rPr>
          <w:rtl/>
        </w:rPr>
        <w:t xml:space="preserve"> </w:t>
      </w:r>
    </w:p>
    <w:p w:rsidR="007F4BAF" w:rsidRPr="00F722B7" w:rsidRDefault="007F4BAF" w:rsidP="007F4BAF">
      <w:pPr>
        <w:pStyle w:val="SingleTxt"/>
      </w:pPr>
      <w:r w:rsidRPr="00F722B7">
        <w:tab/>
      </w:r>
      <w:r w:rsidRPr="00F722B7">
        <w:rPr>
          <w:rtl/>
        </w:rPr>
        <w:t>(أ)</w:t>
      </w:r>
      <w:r w:rsidRPr="00F722B7">
        <w:tab/>
      </w:r>
      <w:r w:rsidRPr="00F722B7">
        <w:rPr>
          <w:rtl/>
        </w:rPr>
        <w:t>الحق</w:t>
      </w:r>
      <w:r>
        <w:rPr>
          <w:rtl/>
        </w:rPr>
        <w:t xml:space="preserve"> </w:t>
      </w:r>
      <w:r w:rsidRPr="00F722B7">
        <w:rPr>
          <w:rtl/>
        </w:rPr>
        <w:t>في</w:t>
      </w:r>
      <w:r>
        <w:rPr>
          <w:rtl/>
        </w:rPr>
        <w:t xml:space="preserve"> </w:t>
      </w:r>
      <w:r w:rsidRPr="00F722B7">
        <w:rPr>
          <w:rtl/>
        </w:rPr>
        <w:t>الاستحقاقات</w:t>
      </w:r>
      <w:r>
        <w:rPr>
          <w:rtl/>
        </w:rPr>
        <w:t xml:space="preserve"> </w:t>
      </w:r>
      <w:r w:rsidRPr="00F722B7">
        <w:rPr>
          <w:rtl/>
        </w:rPr>
        <w:t>العائلية</w:t>
      </w:r>
      <w:r w:rsidRPr="00F722B7">
        <w:rPr>
          <w:rFonts w:hint="cs"/>
          <w:rtl/>
        </w:rPr>
        <w:t>؛</w:t>
      </w:r>
      <w:r>
        <w:rPr>
          <w:rtl/>
        </w:rPr>
        <w:t xml:space="preserve"> </w:t>
      </w:r>
    </w:p>
    <w:p w:rsidR="007F4BAF" w:rsidRPr="00F722B7" w:rsidRDefault="007F4BAF" w:rsidP="007F4BAF">
      <w:pPr>
        <w:pStyle w:val="SingleTxt"/>
        <w:rPr>
          <w:lang w:val="uk-UA"/>
        </w:rPr>
      </w:pPr>
      <w:r w:rsidRPr="00F722B7">
        <w:rPr>
          <w:lang w:val="uk-UA"/>
        </w:rPr>
        <w:tab/>
      </w:r>
      <w:r w:rsidRPr="00F722B7">
        <w:rPr>
          <w:rtl/>
        </w:rPr>
        <w:t>(ب)</w:t>
      </w:r>
      <w:r w:rsidRPr="00F722B7">
        <w:rPr>
          <w:lang w:val="uk-UA"/>
        </w:rPr>
        <w:tab/>
      </w:r>
      <w:r w:rsidRPr="00F722B7">
        <w:rPr>
          <w:rtl/>
        </w:rPr>
        <w:t>الحق</w:t>
      </w:r>
      <w:r>
        <w:rPr>
          <w:rtl/>
        </w:rPr>
        <w:t xml:space="preserve"> </w:t>
      </w:r>
      <w:r w:rsidRPr="00F722B7">
        <w:rPr>
          <w:rtl/>
        </w:rPr>
        <w:t>في</w:t>
      </w:r>
      <w:r>
        <w:rPr>
          <w:rtl/>
        </w:rPr>
        <w:t xml:space="preserve"> </w:t>
      </w:r>
      <w:r w:rsidRPr="00F722B7">
        <w:rPr>
          <w:rtl/>
        </w:rPr>
        <w:t>الحصول</w:t>
      </w:r>
      <w:r>
        <w:rPr>
          <w:rtl/>
        </w:rPr>
        <w:t xml:space="preserve"> </w:t>
      </w:r>
      <w:r w:rsidRPr="00F722B7">
        <w:rPr>
          <w:rtl/>
        </w:rPr>
        <w:t>على</w:t>
      </w:r>
      <w:r>
        <w:rPr>
          <w:rtl/>
        </w:rPr>
        <w:t xml:space="preserve"> </w:t>
      </w:r>
      <w:r w:rsidRPr="00F722B7">
        <w:rPr>
          <w:rtl/>
        </w:rPr>
        <w:t>القروض</w:t>
      </w:r>
      <w:r>
        <w:rPr>
          <w:rtl/>
        </w:rPr>
        <w:t xml:space="preserve"> </w:t>
      </w:r>
      <w:r w:rsidRPr="00F722B7">
        <w:rPr>
          <w:rtl/>
        </w:rPr>
        <w:t>المصرفية،</w:t>
      </w:r>
      <w:r>
        <w:rPr>
          <w:rtl/>
        </w:rPr>
        <w:t xml:space="preserve"> </w:t>
      </w:r>
      <w:r w:rsidRPr="00F722B7">
        <w:rPr>
          <w:rtl/>
        </w:rPr>
        <w:t>والرهون</w:t>
      </w:r>
      <w:r>
        <w:rPr>
          <w:rtl/>
        </w:rPr>
        <w:t xml:space="preserve"> </w:t>
      </w:r>
      <w:r w:rsidRPr="00F722B7">
        <w:rPr>
          <w:rtl/>
        </w:rPr>
        <w:t>العقارية</w:t>
      </w:r>
      <w:r>
        <w:rPr>
          <w:rtl/>
        </w:rPr>
        <w:t xml:space="preserve"> </w:t>
      </w:r>
      <w:r w:rsidRPr="00F722B7">
        <w:rPr>
          <w:rtl/>
        </w:rPr>
        <w:t>وغير</w:t>
      </w:r>
      <w:r>
        <w:rPr>
          <w:rtl/>
        </w:rPr>
        <w:t xml:space="preserve"> </w:t>
      </w:r>
      <w:r w:rsidRPr="00F722B7">
        <w:rPr>
          <w:rtl/>
        </w:rPr>
        <w:t>ذلك</w:t>
      </w:r>
      <w:r>
        <w:rPr>
          <w:rtl/>
        </w:rPr>
        <w:t xml:space="preserve"> </w:t>
      </w:r>
      <w:r w:rsidRPr="00F722B7">
        <w:rPr>
          <w:rtl/>
        </w:rPr>
        <w:t>من</w:t>
      </w:r>
      <w:r>
        <w:rPr>
          <w:rtl/>
        </w:rPr>
        <w:t xml:space="preserve"> </w:t>
      </w:r>
      <w:r w:rsidRPr="00F722B7">
        <w:rPr>
          <w:rtl/>
        </w:rPr>
        <w:t>أشكال</w:t>
      </w:r>
      <w:r>
        <w:rPr>
          <w:rtl/>
        </w:rPr>
        <w:t xml:space="preserve"> </w:t>
      </w:r>
      <w:r w:rsidRPr="00F722B7">
        <w:rPr>
          <w:rtl/>
        </w:rPr>
        <w:t>الائتمان</w:t>
      </w:r>
      <w:r>
        <w:rPr>
          <w:rtl/>
        </w:rPr>
        <w:t xml:space="preserve"> </w:t>
      </w:r>
      <w:r w:rsidRPr="00F722B7">
        <w:rPr>
          <w:rtl/>
        </w:rPr>
        <w:t>المالي</w:t>
      </w:r>
      <w:r w:rsidRPr="00F722B7">
        <w:rPr>
          <w:rFonts w:hint="cs"/>
          <w:rtl/>
        </w:rPr>
        <w:t>؛</w:t>
      </w:r>
      <w:r>
        <w:rPr>
          <w:rtl/>
          <w:lang w:val="uk-UA"/>
        </w:rPr>
        <w:t xml:space="preserve"> </w:t>
      </w:r>
    </w:p>
    <w:p w:rsidR="007F4BAF" w:rsidRPr="00F722B7" w:rsidRDefault="007F4BAF" w:rsidP="007F4BAF">
      <w:pPr>
        <w:pStyle w:val="SingleTxt"/>
        <w:rPr>
          <w:rFonts w:hint="cs"/>
        </w:rPr>
      </w:pPr>
      <w:r w:rsidRPr="00F722B7">
        <w:rPr>
          <w:lang w:val="uk-UA"/>
        </w:rPr>
        <w:tab/>
      </w:r>
      <w:r w:rsidRPr="00F722B7">
        <w:rPr>
          <w:rtl/>
        </w:rPr>
        <w:t>(ج)</w:t>
      </w:r>
      <w:r w:rsidRPr="00F722B7">
        <w:rPr>
          <w:lang w:val="uk-UA"/>
        </w:rPr>
        <w:tab/>
      </w:r>
      <w:r w:rsidRPr="00F722B7">
        <w:rPr>
          <w:rtl/>
        </w:rPr>
        <w:t>الحق</w:t>
      </w:r>
      <w:r>
        <w:rPr>
          <w:rtl/>
        </w:rPr>
        <w:t xml:space="preserve"> </w:t>
      </w:r>
      <w:r w:rsidRPr="00F722B7">
        <w:rPr>
          <w:rtl/>
        </w:rPr>
        <w:t>في</w:t>
      </w:r>
      <w:r>
        <w:rPr>
          <w:rtl/>
        </w:rPr>
        <w:t xml:space="preserve"> </w:t>
      </w:r>
      <w:r w:rsidRPr="00F722B7">
        <w:rPr>
          <w:rtl/>
        </w:rPr>
        <w:t>الاشتراك</w:t>
      </w:r>
      <w:r>
        <w:rPr>
          <w:rtl/>
        </w:rPr>
        <w:t xml:space="preserve"> </w:t>
      </w:r>
      <w:r w:rsidRPr="00F722B7">
        <w:rPr>
          <w:rtl/>
        </w:rPr>
        <w:t>في</w:t>
      </w:r>
      <w:r>
        <w:rPr>
          <w:rtl/>
        </w:rPr>
        <w:t xml:space="preserve"> </w:t>
      </w:r>
      <w:r w:rsidRPr="00F722B7">
        <w:rPr>
          <w:rtl/>
        </w:rPr>
        <w:t>الأنشطة</w:t>
      </w:r>
      <w:r>
        <w:rPr>
          <w:rtl/>
        </w:rPr>
        <w:t xml:space="preserve"> </w:t>
      </w:r>
      <w:r w:rsidRPr="00F722B7">
        <w:rPr>
          <w:rtl/>
        </w:rPr>
        <w:t>الترويحية</w:t>
      </w:r>
      <w:r>
        <w:rPr>
          <w:rtl/>
        </w:rPr>
        <w:t xml:space="preserve"> </w:t>
      </w:r>
      <w:r w:rsidRPr="00F722B7">
        <w:rPr>
          <w:rtl/>
        </w:rPr>
        <w:t>والألعاب</w:t>
      </w:r>
      <w:r>
        <w:rPr>
          <w:rtl/>
        </w:rPr>
        <w:t xml:space="preserve"> </w:t>
      </w:r>
      <w:r w:rsidRPr="00F722B7">
        <w:rPr>
          <w:rtl/>
        </w:rPr>
        <w:t>الرياضية</w:t>
      </w:r>
      <w:r>
        <w:rPr>
          <w:rtl/>
        </w:rPr>
        <w:t xml:space="preserve"> </w:t>
      </w:r>
      <w:r w:rsidRPr="00F722B7">
        <w:rPr>
          <w:rtl/>
        </w:rPr>
        <w:t>وف</w:t>
      </w:r>
      <w:r w:rsidRPr="00F722B7">
        <w:rPr>
          <w:rFonts w:hint="cs"/>
          <w:rtl/>
        </w:rPr>
        <w:t>ي</w:t>
      </w:r>
      <w:r>
        <w:rPr>
          <w:rtl/>
        </w:rPr>
        <w:t xml:space="preserve"> </w:t>
      </w:r>
      <w:r w:rsidRPr="00F722B7">
        <w:rPr>
          <w:rtl/>
        </w:rPr>
        <w:t>جميع</w:t>
      </w:r>
      <w:r>
        <w:rPr>
          <w:rtl/>
        </w:rPr>
        <w:t xml:space="preserve"> </w:t>
      </w:r>
      <w:r w:rsidRPr="00F722B7">
        <w:rPr>
          <w:rtl/>
        </w:rPr>
        <w:t>جوانب</w:t>
      </w:r>
      <w:r>
        <w:rPr>
          <w:rtl/>
        </w:rPr>
        <w:t xml:space="preserve"> </w:t>
      </w:r>
      <w:r w:rsidRPr="00F722B7">
        <w:rPr>
          <w:rtl/>
        </w:rPr>
        <w:t>الحياة</w:t>
      </w:r>
      <w:r>
        <w:rPr>
          <w:rtl/>
        </w:rPr>
        <w:t xml:space="preserve"> </w:t>
      </w:r>
      <w:r w:rsidRPr="00F722B7">
        <w:rPr>
          <w:rtl/>
        </w:rPr>
        <w:t>الثقافية.</w:t>
      </w:r>
    </w:p>
    <w:p w:rsidR="007F4BAF" w:rsidRPr="00F722B7" w:rsidRDefault="007F4BAF" w:rsidP="007F4BAF">
      <w:pPr>
        <w:pStyle w:val="SingleTxt"/>
        <w:rPr>
          <w:lang w:val="uk-UA"/>
        </w:rPr>
      </w:pPr>
      <w:r w:rsidRPr="00F722B7">
        <w:rPr>
          <w:w w:val="100"/>
          <w:lang w:val="uk-UA"/>
        </w:rPr>
        <w:tab/>
      </w:r>
      <w:r w:rsidRPr="00F722B7">
        <w:rPr>
          <w:rFonts w:hint="cs"/>
          <w:w w:val="100"/>
          <w:rtl/>
        </w:rPr>
        <w:t>يجري تطوير</w:t>
      </w:r>
      <w:r w:rsidRPr="00F722B7">
        <w:rPr>
          <w:w w:val="100"/>
          <w:rtl/>
        </w:rPr>
        <w:t xml:space="preserve"> السياسة </w:t>
      </w:r>
      <w:r w:rsidRPr="00F722B7">
        <w:rPr>
          <w:rFonts w:hint="cs"/>
          <w:w w:val="100"/>
          <w:rtl/>
        </w:rPr>
        <w:t>العامة</w:t>
      </w:r>
      <w:r w:rsidRPr="00F722B7">
        <w:rPr>
          <w:w w:val="100"/>
          <w:rtl/>
        </w:rPr>
        <w:t xml:space="preserve"> لأوكرانيا </w:t>
      </w:r>
      <w:r w:rsidRPr="00F722B7">
        <w:rPr>
          <w:rFonts w:hint="cs"/>
          <w:w w:val="100"/>
          <w:rtl/>
        </w:rPr>
        <w:t>من الناحية</w:t>
      </w:r>
      <w:r w:rsidRPr="00F722B7">
        <w:rPr>
          <w:w w:val="100"/>
          <w:rtl/>
        </w:rPr>
        <w:t xml:space="preserve"> </w:t>
      </w:r>
      <w:r w:rsidRPr="00F722B7">
        <w:rPr>
          <w:rFonts w:hint="cs"/>
          <w:w w:val="100"/>
          <w:rtl/>
        </w:rPr>
        <w:t>ال</w:t>
      </w:r>
      <w:r w:rsidRPr="00F722B7">
        <w:rPr>
          <w:w w:val="100"/>
          <w:rtl/>
        </w:rPr>
        <w:t>تشريعية</w:t>
      </w:r>
      <w:r w:rsidRPr="00F722B7">
        <w:rPr>
          <w:rFonts w:hint="cs"/>
          <w:w w:val="100"/>
          <w:rtl/>
        </w:rPr>
        <w:t xml:space="preserve"> </w:t>
      </w:r>
      <w:r w:rsidRPr="00F722B7">
        <w:rPr>
          <w:w w:val="100"/>
          <w:rtl/>
        </w:rPr>
        <w:t>فيما يتعلق بمسائل الأسرة والأطفال والأمومة والأبوة.</w:t>
      </w:r>
      <w:r w:rsidRPr="00F722B7">
        <w:rPr>
          <w:w w:val="100"/>
          <w:rtl/>
          <w:lang w:val="uk-UA"/>
        </w:rPr>
        <w:t xml:space="preserve"> </w:t>
      </w:r>
      <w:r w:rsidRPr="00F722B7">
        <w:rPr>
          <w:w w:val="100"/>
          <w:rtl/>
        </w:rPr>
        <w:t xml:space="preserve">وعلى وجه </w:t>
      </w:r>
      <w:r w:rsidRPr="00F722B7">
        <w:rPr>
          <w:rFonts w:hint="cs"/>
          <w:w w:val="100"/>
          <w:rtl/>
        </w:rPr>
        <w:t>التحديد</w:t>
      </w:r>
      <w:r w:rsidRPr="00F722B7">
        <w:rPr>
          <w:w w:val="100"/>
          <w:rtl/>
        </w:rPr>
        <w:t xml:space="preserve">، يكفل القانون الخاص بالأسر </w:t>
      </w:r>
      <w:r w:rsidRPr="00F722B7">
        <w:rPr>
          <w:rFonts w:hint="cs"/>
          <w:w w:val="100"/>
          <w:rtl/>
        </w:rPr>
        <w:t>المعيلة</w:t>
      </w:r>
      <w:r w:rsidRPr="00F722B7">
        <w:rPr>
          <w:w w:val="100"/>
          <w:rtl/>
        </w:rPr>
        <w:t xml:space="preserve"> </w:t>
      </w:r>
      <w:r w:rsidRPr="00F722B7">
        <w:rPr>
          <w:rFonts w:hint="cs"/>
          <w:w w:val="100"/>
          <w:rtl/>
        </w:rPr>
        <w:t>ل</w:t>
      </w:r>
      <w:r w:rsidRPr="00F722B7">
        <w:rPr>
          <w:w w:val="100"/>
          <w:rtl/>
        </w:rPr>
        <w:t>أطفال (</w:t>
      </w:r>
      <w:r w:rsidRPr="00F722B7">
        <w:rPr>
          <w:rFonts w:hint="cs"/>
          <w:w w:val="100"/>
          <w:rtl/>
        </w:rPr>
        <w:t>قانون ال</w:t>
      </w:r>
      <w:r w:rsidRPr="00F722B7">
        <w:rPr>
          <w:w w:val="100"/>
          <w:rtl/>
        </w:rPr>
        <w:t xml:space="preserve">مساعدة </w:t>
      </w:r>
      <w:r w:rsidRPr="00F722B7">
        <w:rPr>
          <w:rFonts w:hint="cs"/>
          <w:w w:val="100"/>
          <w:rtl/>
        </w:rPr>
        <w:t>الرسمية</w:t>
      </w:r>
      <w:r w:rsidRPr="00F722B7">
        <w:rPr>
          <w:w w:val="100"/>
          <w:rtl/>
        </w:rPr>
        <w:t>) (رقم 2811</w:t>
      </w:r>
      <w:r>
        <w:rPr>
          <w:rFonts w:hint="cs"/>
          <w:w w:val="100"/>
          <w:rtl/>
        </w:rPr>
        <w:t xml:space="preserve"> </w:t>
      </w:r>
      <w:r w:rsidRPr="00F722B7">
        <w:rPr>
          <w:w w:val="100"/>
          <w:rtl/>
        </w:rPr>
        <w:t xml:space="preserve">- </w:t>
      </w:r>
      <w:r w:rsidRPr="00F722B7">
        <w:rPr>
          <w:rFonts w:hint="cs"/>
          <w:w w:val="100"/>
          <w:rtl/>
        </w:rPr>
        <w:t xml:space="preserve">ثاني </w:t>
      </w:r>
      <w:r w:rsidRPr="00F722B7">
        <w:rPr>
          <w:w w:val="100"/>
          <w:rtl/>
        </w:rPr>
        <w:t xml:space="preserve">عشر) المؤرخ 21 تشرين الثاني/نوفمبر 1992 </w:t>
      </w:r>
      <w:r>
        <w:rPr>
          <w:rFonts w:hint="cs"/>
          <w:rtl/>
        </w:rPr>
        <w:t xml:space="preserve">دعما مالي رسميا </w:t>
      </w:r>
      <w:r w:rsidRPr="00F722B7">
        <w:rPr>
          <w:rtl/>
        </w:rPr>
        <w:t>للأسر</w:t>
      </w:r>
      <w:r>
        <w:rPr>
          <w:rtl/>
        </w:rPr>
        <w:t xml:space="preserve"> </w:t>
      </w:r>
      <w:r w:rsidRPr="00F722B7">
        <w:rPr>
          <w:rtl/>
        </w:rPr>
        <w:t>التي</w:t>
      </w:r>
      <w:r>
        <w:rPr>
          <w:rtl/>
        </w:rPr>
        <w:t xml:space="preserve"> </w:t>
      </w:r>
      <w:r w:rsidRPr="00F722B7">
        <w:rPr>
          <w:rtl/>
        </w:rPr>
        <w:t>تنشئ</w:t>
      </w:r>
      <w:r>
        <w:rPr>
          <w:rtl/>
        </w:rPr>
        <w:t xml:space="preserve"> </w:t>
      </w:r>
      <w:r w:rsidRPr="00F722B7">
        <w:rPr>
          <w:rtl/>
        </w:rPr>
        <w:t>أطفالا</w:t>
      </w:r>
      <w:r>
        <w:rPr>
          <w:rtl/>
        </w:rPr>
        <w:t xml:space="preserve"> </w:t>
      </w:r>
      <w:r w:rsidRPr="00F722B7">
        <w:rPr>
          <w:rtl/>
        </w:rPr>
        <w:t>قاصرين</w:t>
      </w:r>
      <w:r>
        <w:rPr>
          <w:rtl/>
        </w:rPr>
        <w:t xml:space="preserve"> </w:t>
      </w:r>
      <w:r w:rsidRPr="00F722B7">
        <w:rPr>
          <w:rtl/>
        </w:rPr>
        <w:t>وتعيلهم،</w:t>
      </w:r>
      <w:r>
        <w:rPr>
          <w:rtl/>
        </w:rPr>
        <w:t xml:space="preserve"> </w:t>
      </w:r>
      <w:r w:rsidRPr="00F722B7">
        <w:rPr>
          <w:rFonts w:hint="cs"/>
          <w:rtl/>
        </w:rPr>
        <w:t>و</w:t>
      </w:r>
      <w:r>
        <w:rPr>
          <w:rFonts w:hint="cs"/>
          <w:rtl/>
        </w:rPr>
        <w:t xml:space="preserve">يتم </w:t>
      </w:r>
      <w:r w:rsidRPr="00F722B7">
        <w:rPr>
          <w:rFonts w:hint="cs"/>
          <w:rtl/>
        </w:rPr>
        <w:t>ذلك</w:t>
      </w:r>
      <w:r>
        <w:rPr>
          <w:rFonts w:hint="cs"/>
          <w:rtl/>
        </w:rPr>
        <w:t xml:space="preserve"> </w:t>
      </w:r>
      <w:r w:rsidRPr="00F722B7">
        <w:rPr>
          <w:rtl/>
        </w:rPr>
        <w:t>على</w:t>
      </w:r>
      <w:r>
        <w:rPr>
          <w:rtl/>
        </w:rPr>
        <w:t xml:space="preserve"> </w:t>
      </w:r>
      <w:r w:rsidRPr="00F722B7">
        <w:rPr>
          <w:rtl/>
        </w:rPr>
        <w:t>أساس</w:t>
      </w:r>
      <w:r>
        <w:rPr>
          <w:rtl/>
        </w:rPr>
        <w:t xml:space="preserve"> </w:t>
      </w:r>
      <w:r w:rsidRPr="00F722B7">
        <w:rPr>
          <w:rtl/>
        </w:rPr>
        <w:t>عدد</w:t>
      </w:r>
      <w:r>
        <w:rPr>
          <w:rtl/>
        </w:rPr>
        <w:t xml:space="preserve"> </w:t>
      </w:r>
      <w:r w:rsidRPr="00F722B7">
        <w:rPr>
          <w:rtl/>
        </w:rPr>
        <w:t>أفراد</w:t>
      </w:r>
      <w:r>
        <w:rPr>
          <w:rtl/>
        </w:rPr>
        <w:t xml:space="preserve"> </w:t>
      </w:r>
      <w:r w:rsidRPr="00F722B7">
        <w:rPr>
          <w:rtl/>
        </w:rPr>
        <w:t>الأسرة</w:t>
      </w:r>
      <w:r>
        <w:rPr>
          <w:rtl/>
        </w:rPr>
        <w:t xml:space="preserve"> </w:t>
      </w:r>
      <w:r w:rsidRPr="00F722B7">
        <w:rPr>
          <w:rtl/>
        </w:rPr>
        <w:t>ودخلها</w:t>
      </w:r>
      <w:r>
        <w:rPr>
          <w:rtl/>
        </w:rPr>
        <w:t xml:space="preserve"> </w:t>
      </w:r>
      <w:r w:rsidRPr="00F722B7">
        <w:rPr>
          <w:rtl/>
        </w:rPr>
        <w:t>وعمر</w:t>
      </w:r>
      <w:r>
        <w:rPr>
          <w:rtl/>
        </w:rPr>
        <w:t xml:space="preserve"> </w:t>
      </w:r>
      <w:r w:rsidRPr="00F722B7">
        <w:rPr>
          <w:rtl/>
        </w:rPr>
        <w:t>الأطفال</w:t>
      </w:r>
      <w:r>
        <w:rPr>
          <w:rtl/>
        </w:rPr>
        <w:t xml:space="preserve"> </w:t>
      </w:r>
      <w:r w:rsidRPr="00F722B7">
        <w:rPr>
          <w:rtl/>
        </w:rPr>
        <w:t>فيها.</w:t>
      </w:r>
      <w:r>
        <w:rPr>
          <w:rtl/>
          <w:lang w:val="uk-UA"/>
        </w:rPr>
        <w:t xml:space="preserve"> </w:t>
      </w:r>
      <w:r w:rsidRPr="00F722B7">
        <w:rPr>
          <w:rtl/>
        </w:rPr>
        <w:t>ويشمل</w:t>
      </w:r>
      <w:r>
        <w:rPr>
          <w:rtl/>
        </w:rPr>
        <w:t xml:space="preserve"> </w:t>
      </w:r>
      <w:r w:rsidRPr="00F722B7">
        <w:rPr>
          <w:rtl/>
        </w:rPr>
        <w:t>هذا</w:t>
      </w:r>
      <w:r>
        <w:rPr>
          <w:rtl/>
        </w:rPr>
        <w:t xml:space="preserve"> </w:t>
      </w:r>
      <w:r w:rsidRPr="00F722B7">
        <w:rPr>
          <w:rtl/>
        </w:rPr>
        <w:t>القانون</w:t>
      </w:r>
      <w:r>
        <w:rPr>
          <w:rtl/>
        </w:rPr>
        <w:t xml:space="preserve"> </w:t>
      </w:r>
      <w:r w:rsidRPr="00F722B7">
        <w:rPr>
          <w:rtl/>
        </w:rPr>
        <w:t>الأشكال</w:t>
      </w:r>
      <w:r>
        <w:rPr>
          <w:rtl/>
        </w:rPr>
        <w:t xml:space="preserve"> </w:t>
      </w:r>
      <w:r w:rsidRPr="00F722B7">
        <w:rPr>
          <w:rtl/>
        </w:rPr>
        <w:t>التالية</w:t>
      </w:r>
      <w:r>
        <w:rPr>
          <w:rtl/>
        </w:rPr>
        <w:t xml:space="preserve"> </w:t>
      </w:r>
      <w:r w:rsidRPr="00F722B7">
        <w:rPr>
          <w:rtl/>
        </w:rPr>
        <w:t>من</w:t>
      </w:r>
      <w:r>
        <w:rPr>
          <w:rtl/>
        </w:rPr>
        <w:t xml:space="preserve"> </w:t>
      </w:r>
      <w:r w:rsidRPr="00F722B7">
        <w:rPr>
          <w:rtl/>
        </w:rPr>
        <w:t>المساعدات</w:t>
      </w:r>
      <w:r>
        <w:rPr>
          <w:rtl/>
        </w:rPr>
        <w:t xml:space="preserve"> </w:t>
      </w:r>
      <w:r w:rsidRPr="00F722B7">
        <w:rPr>
          <w:rtl/>
        </w:rPr>
        <w:t>الرسمية:</w:t>
      </w:r>
      <w:r>
        <w:rPr>
          <w:rtl/>
          <w:lang w:val="uk-UA"/>
        </w:rPr>
        <w:t xml:space="preserve"> </w:t>
      </w:r>
      <w:r w:rsidRPr="00F722B7">
        <w:rPr>
          <w:rtl/>
        </w:rPr>
        <w:t>الاستحقاقات</w:t>
      </w:r>
      <w:r>
        <w:rPr>
          <w:rtl/>
        </w:rPr>
        <w:t xml:space="preserve"> </w:t>
      </w:r>
      <w:r w:rsidRPr="00F722B7">
        <w:rPr>
          <w:rtl/>
        </w:rPr>
        <w:t>المتعلقة</w:t>
      </w:r>
      <w:r>
        <w:rPr>
          <w:rtl/>
        </w:rPr>
        <w:t xml:space="preserve"> </w:t>
      </w:r>
      <w:r w:rsidRPr="00F722B7">
        <w:rPr>
          <w:rtl/>
        </w:rPr>
        <w:t>بالحمل</w:t>
      </w:r>
      <w:r>
        <w:rPr>
          <w:rtl/>
        </w:rPr>
        <w:t xml:space="preserve"> </w:t>
      </w:r>
      <w:r w:rsidRPr="00F722B7">
        <w:rPr>
          <w:rtl/>
        </w:rPr>
        <w:t>وبالوضع؛</w:t>
      </w:r>
      <w:r>
        <w:rPr>
          <w:rtl/>
        </w:rPr>
        <w:t xml:space="preserve"> </w:t>
      </w:r>
      <w:r w:rsidRPr="00F722B7">
        <w:rPr>
          <w:rtl/>
        </w:rPr>
        <w:t>وبدل</w:t>
      </w:r>
      <w:r>
        <w:rPr>
          <w:rtl/>
        </w:rPr>
        <w:t xml:space="preserve"> </w:t>
      </w:r>
      <w:r w:rsidRPr="00F722B7">
        <w:rPr>
          <w:rtl/>
        </w:rPr>
        <w:t>الوضع؛</w:t>
      </w:r>
      <w:r>
        <w:rPr>
          <w:rtl/>
        </w:rPr>
        <w:t xml:space="preserve"> </w:t>
      </w:r>
      <w:r w:rsidRPr="00F722B7">
        <w:rPr>
          <w:rtl/>
        </w:rPr>
        <w:t>والمساعدة</w:t>
      </w:r>
      <w:r>
        <w:rPr>
          <w:rtl/>
        </w:rPr>
        <w:t xml:space="preserve"> </w:t>
      </w:r>
      <w:r w:rsidRPr="00F722B7">
        <w:rPr>
          <w:rtl/>
        </w:rPr>
        <w:t>التكميلية</w:t>
      </w:r>
      <w:r>
        <w:rPr>
          <w:rtl/>
        </w:rPr>
        <w:t xml:space="preserve"> </w:t>
      </w:r>
      <w:r w:rsidRPr="00F722B7">
        <w:rPr>
          <w:rtl/>
        </w:rPr>
        <w:t>عند</w:t>
      </w:r>
      <w:r>
        <w:rPr>
          <w:rtl/>
        </w:rPr>
        <w:t xml:space="preserve"> </w:t>
      </w:r>
      <w:r w:rsidRPr="00F722B7">
        <w:rPr>
          <w:rtl/>
        </w:rPr>
        <w:t>الوضع؛</w:t>
      </w:r>
      <w:r>
        <w:rPr>
          <w:rtl/>
        </w:rPr>
        <w:t xml:space="preserve"> </w:t>
      </w:r>
      <w:r w:rsidRPr="00F722B7">
        <w:rPr>
          <w:rtl/>
        </w:rPr>
        <w:t>وبدل</w:t>
      </w:r>
      <w:r>
        <w:rPr>
          <w:rtl/>
        </w:rPr>
        <w:t xml:space="preserve"> </w:t>
      </w:r>
      <w:r w:rsidRPr="00F722B7">
        <w:rPr>
          <w:rtl/>
        </w:rPr>
        <w:t>رعاية</w:t>
      </w:r>
      <w:r>
        <w:rPr>
          <w:rtl/>
        </w:rPr>
        <w:t xml:space="preserve"> </w:t>
      </w:r>
      <w:r w:rsidRPr="00F722B7">
        <w:rPr>
          <w:rtl/>
        </w:rPr>
        <w:t>الأطفال</w:t>
      </w:r>
      <w:r>
        <w:rPr>
          <w:rtl/>
        </w:rPr>
        <w:t xml:space="preserve"> </w:t>
      </w:r>
      <w:r>
        <w:rPr>
          <w:rFonts w:hint="cs"/>
          <w:rtl/>
        </w:rPr>
        <w:t xml:space="preserve">دون </w:t>
      </w:r>
      <w:r w:rsidRPr="00F722B7">
        <w:rPr>
          <w:rFonts w:hint="cs"/>
          <w:rtl/>
        </w:rPr>
        <w:t>الثالثة</w:t>
      </w:r>
      <w:r w:rsidRPr="00F722B7">
        <w:rPr>
          <w:rtl/>
        </w:rPr>
        <w:t>؛</w:t>
      </w:r>
      <w:r>
        <w:rPr>
          <w:rtl/>
        </w:rPr>
        <w:t xml:space="preserve"> </w:t>
      </w:r>
      <w:r w:rsidRPr="00F722B7">
        <w:rPr>
          <w:rtl/>
        </w:rPr>
        <w:t>والاستحقاقات</w:t>
      </w:r>
      <w:r>
        <w:rPr>
          <w:rtl/>
        </w:rPr>
        <w:t xml:space="preserve"> </w:t>
      </w:r>
      <w:r w:rsidRPr="00F722B7">
        <w:rPr>
          <w:rtl/>
        </w:rPr>
        <w:t>النقدية</w:t>
      </w:r>
      <w:r>
        <w:rPr>
          <w:rtl/>
        </w:rPr>
        <w:t xml:space="preserve"> </w:t>
      </w:r>
      <w:r w:rsidRPr="00F722B7">
        <w:rPr>
          <w:rtl/>
        </w:rPr>
        <w:t>التي</w:t>
      </w:r>
      <w:r>
        <w:rPr>
          <w:rtl/>
        </w:rPr>
        <w:t xml:space="preserve"> </w:t>
      </w:r>
      <w:r w:rsidRPr="00F722B7">
        <w:rPr>
          <w:rtl/>
        </w:rPr>
        <w:t>تدفع</w:t>
      </w:r>
      <w:r>
        <w:rPr>
          <w:rtl/>
        </w:rPr>
        <w:t xml:space="preserve"> </w:t>
      </w:r>
      <w:r w:rsidRPr="00F722B7">
        <w:rPr>
          <w:rtl/>
        </w:rPr>
        <w:t>للأمهات</w:t>
      </w:r>
      <w:r>
        <w:rPr>
          <w:rtl/>
        </w:rPr>
        <w:t xml:space="preserve"> </w:t>
      </w:r>
      <w:r w:rsidRPr="00F722B7">
        <w:rPr>
          <w:rtl/>
        </w:rPr>
        <w:t>(للوالدين)</w:t>
      </w:r>
      <w:r>
        <w:rPr>
          <w:rtl/>
        </w:rPr>
        <w:t xml:space="preserve"> </w:t>
      </w:r>
      <w:r w:rsidRPr="00F722B7">
        <w:rPr>
          <w:rtl/>
        </w:rPr>
        <w:t>اللائي</w:t>
      </w:r>
      <w:r>
        <w:rPr>
          <w:rtl/>
        </w:rPr>
        <w:t xml:space="preserve"> </w:t>
      </w:r>
      <w:r w:rsidRPr="00F722B7">
        <w:rPr>
          <w:rtl/>
        </w:rPr>
        <w:t>يتولين</w:t>
      </w:r>
      <w:r>
        <w:rPr>
          <w:rtl/>
        </w:rPr>
        <w:t xml:space="preserve"> </w:t>
      </w:r>
      <w:r w:rsidRPr="00F722B7">
        <w:rPr>
          <w:rtl/>
        </w:rPr>
        <w:t>رعاية</w:t>
      </w:r>
      <w:r>
        <w:rPr>
          <w:rtl/>
        </w:rPr>
        <w:t xml:space="preserve"> </w:t>
      </w:r>
      <w:r w:rsidRPr="00F722B7">
        <w:rPr>
          <w:rtl/>
        </w:rPr>
        <w:t>ثلاثة</w:t>
      </w:r>
      <w:r>
        <w:rPr>
          <w:rtl/>
        </w:rPr>
        <w:t xml:space="preserve"> </w:t>
      </w:r>
      <w:r w:rsidRPr="00F722B7">
        <w:rPr>
          <w:rtl/>
        </w:rPr>
        <w:t>أطفال</w:t>
      </w:r>
      <w:r>
        <w:rPr>
          <w:rtl/>
        </w:rPr>
        <w:t xml:space="preserve"> </w:t>
      </w:r>
      <w:r w:rsidRPr="00F722B7">
        <w:rPr>
          <w:rtl/>
        </w:rPr>
        <w:t>أو</w:t>
      </w:r>
      <w:r>
        <w:rPr>
          <w:rtl/>
        </w:rPr>
        <w:t xml:space="preserve"> </w:t>
      </w:r>
      <w:r w:rsidRPr="00F722B7">
        <w:rPr>
          <w:rtl/>
        </w:rPr>
        <w:t>أكثر</w:t>
      </w:r>
      <w:r>
        <w:rPr>
          <w:rtl/>
        </w:rPr>
        <w:t xml:space="preserve"> </w:t>
      </w:r>
      <w:r w:rsidRPr="00F722B7">
        <w:rPr>
          <w:rtl/>
        </w:rPr>
        <w:t>تحت</w:t>
      </w:r>
      <w:r>
        <w:rPr>
          <w:rtl/>
        </w:rPr>
        <w:t xml:space="preserve"> </w:t>
      </w:r>
      <w:r w:rsidRPr="00F722B7">
        <w:rPr>
          <w:rtl/>
        </w:rPr>
        <w:t>سن</w:t>
      </w:r>
      <w:r>
        <w:rPr>
          <w:rtl/>
        </w:rPr>
        <w:t xml:space="preserve"> </w:t>
      </w:r>
      <w:r w:rsidRPr="00F722B7">
        <w:rPr>
          <w:rtl/>
        </w:rPr>
        <w:t>16</w:t>
      </w:r>
      <w:r>
        <w:rPr>
          <w:rtl/>
        </w:rPr>
        <w:t xml:space="preserve"> </w:t>
      </w:r>
      <w:r w:rsidRPr="00F722B7">
        <w:rPr>
          <w:rtl/>
        </w:rPr>
        <w:t>عاما؛</w:t>
      </w:r>
      <w:r>
        <w:rPr>
          <w:rtl/>
        </w:rPr>
        <w:t xml:space="preserve"> </w:t>
      </w:r>
      <w:r w:rsidRPr="00F722B7">
        <w:rPr>
          <w:rtl/>
        </w:rPr>
        <w:t>وبدل</w:t>
      </w:r>
      <w:r>
        <w:rPr>
          <w:rtl/>
        </w:rPr>
        <w:t xml:space="preserve"> </w:t>
      </w:r>
      <w:r w:rsidRPr="00F722B7">
        <w:rPr>
          <w:rtl/>
        </w:rPr>
        <w:t>رعاية</w:t>
      </w:r>
      <w:r>
        <w:rPr>
          <w:rtl/>
        </w:rPr>
        <w:t xml:space="preserve"> </w:t>
      </w:r>
      <w:r w:rsidRPr="00F722B7">
        <w:rPr>
          <w:rtl/>
        </w:rPr>
        <w:t>الأطفال</w:t>
      </w:r>
      <w:r>
        <w:rPr>
          <w:rtl/>
        </w:rPr>
        <w:t xml:space="preserve"> </w:t>
      </w:r>
      <w:r w:rsidRPr="00F722B7">
        <w:rPr>
          <w:rtl/>
        </w:rPr>
        <w:t>ذوي</w:t>
      </w:r>
      <w:r>
        <w:rPr>
          <w:rtl/>
        </w:rPr>
        <w:t xml:space="preserve"> </w:t>
      </w:r>
      <w:r w:rsidRPr="00F722B7">
        <w:rPr>
          <w:rtl/>
        </w:rPr>
        <w:t>الإعاقة؛</w:t>
      </w:r>
      <w:r>
        <w:rPr>
          <w:rtl/>
        </w:rPr>
        <w:t xml:space="preserve"> </w:t>
      </w:r>
      <w:r w:rsidRPr="00F722B7">
        <w:rPr>
          <w:rtl/>
        </w:rPr>
        <w:t>والبدل</w:t>
      </w:r>
      <w:r>
        <w:rPr>
          <w:rtl/>
        </w:rPr>
        <w:t xml:space="preserve"> </w:t>
      </w:r>
      <w:r w:rsidRPr="00F722B7">
        <w:rPr>
          <w:rtl/>
        </w:rPr>
        <w:t>الخاص</w:t>
      </w:r>
      <w:r>
        <w:rPr>
          <w:rtl/>
        </w:rPr>
        <w:t xml:space="preserve"> </w:t>
      </w:r>
      <w:r w:rsidRPr="00F722B7">
        <w:rPr>
          <w:rtl/>
        </w:rPr>
        <w:t>بالأطفال</w:t>
      </w:r>
      <w:r>
        <w:rPr>
          <w:rtl/>
        </w:rPr>
        <w:t xml:space="preserve"> </w:t>
      </w:r>
      <w:r w:rsidRPr="00F722B7">
        <w:rPr>
          <w:rtl/>
        </w:rPr>
        <w:t>تحت</w:t>
      </w:r>
      <w:r>
        <w:rPr>
          <w:rtl/>
        </w:rPr>
        <w:t xml:space="preserve"> </w:t>
      </w:r>
      <w:r w:rsidRPr="00F722B7">
        <w:rPr>
          <w:rtl/>
        </w:rPr>
        <w:t>سن</w:t>
      </w:r>
      <w:r>
        <w:rPr>
          <w:rtl/>
        </w:rPr>
        <w:t xml:space="preserve"> </w:t>
      </w:r>
      <w:r w:rsidRPr="00F722B7">
        <w:rPr>
          <w:rtl/>
        </w:rPr>
        <w:t>16</w:t>
      </w:r>
      <w:r>
        <w:rPr>
          <w:rtl/>
        </w:rPr>
        <w:t xml:space="preserve"> </w:t>
      </w:r>
      <w:r w:rsidRPr="00F722B7">
        <w:rPr>
          <w:rtl/>
        </w:rPr>
        <w:t>عاما</w:t>
      </w:r>
      <w:r>
        <w:rPr>
          <w:rtl/>
        </w:rPr>
        <w:t xml:space="preserve"> </w:t>
      </w:r>
      <w:r w:rsidRPr="00F722B7">
        <w:rPr>
          <w:rtl/>
        </w:rPr>
        <w:t>(أو</w:t>
      </w:r>
      <w:r>
        <w:rPr>
          <w:rtl/>
        </w:rPr>
        <w:t xml:space="preserve"> </w:t>
      </w:r>
      <w:r w:rsidRPr="00F722B7">
        <w:rPr>
          <w:rtl/>
        </w:rPr>
        <w:t>18</w:t>
      </w:r>
      <w:r>
        <w:rPr>
          <w:rtl/>
        </w:rPr>
        <w:t xml:space="preserve"> </w:t>
      </w:r>
      <w:r w:rsidRPr="00F722B7">
        <w:rPr>
          <w:rtl/>
        </w:rPr>
        <w:t>عاما</w:t>
      </w:r>
      <w:r>
        <w:rPr>
          <w:rtl/>
        </w:rPr>
        <w:t xml:space="preserve"> </w:t>
      </w:r>
      <w:r w:rsidRPr="00F722B7">
        <w:rPr>
          <w:rtl/>
        </w:rPr>
        <w:t>إذا</w:t>
      </w:r>
      <w:r>
        <w:rPr>
          <w:rtl/>
        </w:rPr>
        <w:t xml:space="preserve"> </w:t>
      </w:r>
      <w:r w:rsidRPr="00F722B7">
        <w:rPr>
          <w:rtl/>
        </w:rPr>
        <w:t>كانوا</w:t>
      </w:r>
      <w:r>
        <w:rPr>
          <w:rtl/>
        </w:rPr>
        <w:t xml:space="preserve"> </w:t>
      </w:r>
      <w:r w:rsidRPr="00F722B7">
        <w:rPr>
          <w:rtl/>
        </w:rPr>
        <w:t>ملتحقين</w:t>
      </w:r>
      <w:r>
        <w:rPr>
          <w:rtl/>
        </w:rPr>
        <w:t xml:space="preserve"> </w:t>
      </w:r>
      <w:r w:rsidRPr="00F722B7">
        <w:rPr>
          <w:rtl/>
        </w:rPr>
        <w:t>بالمدارس)؛</w:t>
      </w:r>
      <w:r>
        <w:rPr>
          <w:rtl/>
        </w:rPr>
        <w:t xml:space="preserve"> </w:t>
      </w:r>
      <w:r w:rsidRPr="00F722B7">
        <w:rPr>
          <w:rtl/>
        </w:rPr>
        <w:t>وبدل</w:t>
      </w:r>
      <w:r>
        <w:rPr>
          <w:rtl/>
        </w:rPr>
        <w:t xml:space="preserve"> </w:t>
      </w:r>
      <w:r w:rsidRPr="00F722B7">
        <w:rPr>
          <w:rtl/>
        </w:rPr>
        <w:t>رعاية</w:t>
      </w:r>
      <w:r>
        <w:rPr>
          <w:rtl/>
        </w:rPr>
        <w:t xml:space="preserve"> </w:t>
      </w:r>
      <w:r w:rsidRPr="00F722B7">
        <w:rPr>
          <w:rtl/>
        </w:rPr>
        <w:t>الأطفال</w:t>
      </w:r>
      <w:r>
        <w:rPr>
          <w:rtl/>
        </w:rPr>
        <w:t xml:space="preserve"> </w:t>
      </w:r>
      <w:r w:rsidRPr="00F722B7">
        <w:rPr>
          <w:rtl/>
        </w:rPr>
        <w:t>المخصص</w:t>
      </w:r>
      <w:r>
        <w:rPr>
          <w:rtl/>
        </w:rPr>
        <w:t xml:space="preserve"> </w:t>
      </w:r>
      <w:r w:rsidRPr="00F722B7">
        <w:rPr>
          <w:rtl/>
        </w:rPr>
        <w:t>للأمهات</w:t>
      </w:r>
      <w:r>
        <w:rPr>
          <w:rtl/>
        </w:rPr>
        <w:t xml:space="preserve"> </w:t>
      </w:r>
      <w:r w:rsidRPr="00F722B7">
        <w:rPr>
          <w:rtl/>
        </w:rPr>
        <w:t>العازبات؛</w:t>
      </w:r>
      <w:r>
        <w:rPr>
          <w:rtl/>
        </w:rPr>
        <w:t xml:space="preserve"> </w:t>
      </w:r>
      <w:r w:rsidRPr="00F722B7">
        <w:rPr>
          <w:rtl/>
        </w:rPr>
        <w:t>و</w:t>
      </w:r>
      <w:r w:rsidRPr="00F722B7">
        <w:rPr>
          <w:rFonts w:hint="cs"/>
          <w:rtl/>
        </w:rPr>
        <w:t>ال</w:t>
      </w:r>
      <w:r w:rsidRPr="00F722B7">
        <w:rPr>
          <w:rtl/>
        </w:rPr>
        <w:t>بدل</w:t>
      </w:r>
      <w:r>
        <w:rPr>
          <w:rtl/>
        </w:rPr>
        <w:t xml:space="preserve"> </w:t>
      </w:r>
      <w:r w:rsidRPr="00F722B7">
        <w:rPr>
          <w:rFonts w:hint="cs"/>
          <w:rtl/>
        </w:rPr>
        <w:t>الخاص</w:t>
      </w:r>
      <w:r>
        <w:rPr>
          <w:rtl/>
        </w:rPr>
        <w:t xml:space="preserve"> </w:t>
      </w:r>
      <w:r w:rsidRPr="00F722B7">
        <w:rPr>
          <w:rFonts w:hint="cs"/>
          <w:rtl/>
        </w:rPr>
        <w:t>ب</w:t>
      </w:r>
      <w:r w:rsidRPr="00F722B7">
        <w:rPr>
          <w:rtl/>
        </w:rPr>
        <w:t>أطفال</w:t>
      </w:r>
      <w:r>
        <w:rPr>
          <w:rtl/>
        </w:rPr>
        <w:t xml:space="preserve"> </w:t>
      </w:r>
      <w:r w:rsidRPr="00F722B7">
        <w:rPr>
          <w:rtl/>
        </w:rPr>
        <w:t>أفراد</w:t>
      </w:r>
      <w:r>
        <w:rPr>
          <w:rtl/>
        </w:rPr>
        <w:t xml:space="preserve"> </w:t>
      </w:r>
      <w:r w:rsidRPr="00F722B7">
        <w:rPr>
          <w:rtl/>
        </w:rPr>
        <w:t>القوات</w:t>
      </w:r>
      <w:r>
        <w:rPr>
          <w:rtl/>
        </w:rPr>
        <w:t xml:space="preserve"> </w:t>
      </w:r>
      <w:r w:rsidRPr="00F722B7">
        <w:rPr>
          <w:rtl/>
        </w:rPr>
        <w:t>المسلحة</w:t>
      </w:r>
      <w:r>
        <w:rPr>
          <w:rtl/>
        </w:rPr>
        <w:t xml:space="preserve"> </w:t>
      </w:r>
      <w:r w:rsidRPr="00F722B7">
        <w:rPr>
          <w:rtl/>
        </w:rPr>
        <w:t>العاملين</w:t>
      </w:r>
      <w:r>
        <w:rPr>
          <w:rtl/>
        </w:rPr>
        <w:t xml:space="preserve"> </w:t>
      </w:r>
      <w:r w:rsidRPr="00F722B7">
        <w:rPr>
          <w:rtl/>
        </w:rPr>
        <w:t>لفترة</w:t>
      </w:r>
      <w:r>
        <w:rPr>
          <w:rtl/>
        </w:rPr>
        <w:t xml:space="preserve"> </w:t>
      </w:r>
      <w:r w:rsidRPr="00F722B7">
        <w:rPr>
          <w:rtl/>
        </w:rPr>
        <w:t>محددة؛</w:t>
      </w:r>
      <w:r>
        <w:rPr>
          <w:rtl/>
        </w:rPr>
        <w:t xml:space="preserve"> </w:t>
      </w:r>
      <w:r w:rsidRPr="00F722B7">
        <w:rPr>
          <w:rtl/>
        </w:rPr>
        <w:t>و</w:t>
      </w:r>
      <w:r w:rsidRPr="00F722B7">
        <w:rPr>
          <w:rFonts w:hint="cs"/>
          <w:rtl/>
        </w:rPr>
        <w:t>ال</w:t>
      </w:r>
      <w:r w:rsidRPr="00F722B7">
        <w:rPr>
          <w:rtl/>
        </w:rPr>
        <w:t>بدل</w:t>
      </w:r>
      <w:r>
        <w:rPr>
          <w:rtl/>
        </w:rPr>
        <w:t xml:space="preserve"> </w:t>
      </w:r>
      <w:r w:rsidRPr="00F722B7">
        <w:rPr>
          <w:rtl/>
        </w:rPr>
        <w:t>المخصص</w:t>
      </w:r>
      <w:r>
        <w:rPr>
          <w:rtl/>
        </w:rPr>
        <w:t xml:space="preserve"> </w:t>
      </w:r>
      <w:r w:rsidRPr="00F722B7">
        <w:rPr>
          <w:rtl/>
        </w:rPr>
        <w:t>للأطفال</w:t>
      </w:r>
      <w:r>
        <w:rPr>
          <w:rtl/>
        </w:rPr>
        <w:t xml:space="preserve"> </w:t>
      </w:r>
      <w:r w:rsidRPr="00F722B7">
        <w:rPr>
          <w:rtl/>
        </w:rPr>
        <w:t>الموضوعين</w:t>
      </w:r>
      <w:r>
        <w:rPr>
          <w:rtl/>
        </w:rPr>
        <w:t xml:space="preserve"> </w:t>
      </w:r>
      <w:r w:rsidRPr="00F722B7">
        <w:rPr>
          <w:rtl/>
        </w:rPr>
        <w:t>تحت</w:t>
      </w:r>
      <w:r>
        <w:rPr>
          <w:rtl/>
        </w:rPr>
        <w:t xml:space="preserve"> </w:t>
      </w:r>
      <w:r w:rsidRPr="00F722B7">
        <w:rPr>
          <w:rtl/>
        </w:rPr>
        <w:t>الوصاية</w:t>
      </w:r>
      <w:r>
        <w:rPr>
          <w:rtl/>
        </w:rPr>
        <w:t xml:space="preserve"> </w:t>
      </w:r>
      <w:r w:rsidRPr="00F722B7">
        <w:rPr>
          <w:rtl/>
        </w:rPr>
        <w:t>أو</w:t>
      </w:r>
      <w:r>
        <w:rPr>
          <w:rtl/>
        </w:rPr>
        <w:t xml:space="preserve"> </w:t>
      </w:r>
      <w:r w:rsidRPr="00F722B7">
        <w:rPr>
          <w:rtl/>
        </w:rPr>
        <w:t>الحضانة؛</w:t>
      </w:r>
      <w:r>
        <w:rPr>
          <w:rtl/>
        </w:rPr>
        <w:t xml:space="preserve"> </w:t>
      </w:r>
      <w:r w:rsidRPr="00F722B7">
        <w:rPr>
          <w:rtl/>
        </w:rPr>
        <w:t>والمساعدة</w:t>
      </w:r>
      <w:r>
        <w:rPr>
          <w:rtl/>
        </w:rPr>
        <w:t xml:space="preserve"> </w:t>
      </w:r>
      <w:r w:rsidRPr="00F722B7">
        <w:rPr>
          <w:rtl/>
        </w:rPr>
        <w:t>المؤقتة</w:t>
      </w:r>
      <w:r>
        <w:rPr>
          <w:rtl/>
        </w:rPr>
        <w:t xml:space="preserve"> </w:t>
      </w:r>
      <w:r w:rsidRPr="00F722B7">
        <w:rPr>
          <w:rtl/>
        </w:rPr>
        <w:t>للأطفال</w:t>
      </w:r>
      <w:r>
        <w:rPr>
          <w:rtl/>
        </w:rPr>
        <w:t xml:space="preserve"> </w:t>
      </w:r>
      <w:r w:rsidRPr="00F722B7">
        <w:rPr>
          <w:rtl/>
        </w:rPr>
        <w:t>القاصرين</w:t>
      </w:r>
      <w:r>
        <w:rPr>
          <w:rtl/>
        </w:rPr>
        <w:t xml:space="preserve"> </w:t>
      </w:r>
      <w:r w:rsidRPr="00F722B7">
        <w:rPr>
          <w:rtl/>
        </w:rPr>
        <w:t>الذين</w:t>
      </w:r>
      <w:r>
        <w:rPr>
          <w:rtl/>
        </w:rPr>
        <w:t xml:space="preserve"> </w:t>
      </w:r>
      <w:r w:rsidRPr="00F722B7">
        <w:rPr>
          <w:rtl/>
        </w:rPr>
        <w:t>يرفض</w:t>
      </w:r>
      <w:r>
        <w:rPr>
          <w:rtl/>
        </w:rPr>
        <w:t xml:space="preserve"> </w:t>
      </w:r>
      <w:r w:rsidRPr="00F722B7">
        <w:rPr>
          <w:rFonts w:hint="cs"/>
          <w:rtl/>
        </w:rPr>
        <w:t>والداهم</w:t>
      </w:r>
      <w:r>
        <w:rPr>
          <w:rtl/>
        </w:rPr>
        <w:t xml:space="preserve"> </w:t>
      </w:r>
      <w:r w:rsidRPr="00F722B7">
        <w:rPr>
          <w:rFonts w:hint="cs"/>
          <w:rtl/>
        </w:rPr>
        <w:t>التكفل</w:t>
      </w:r>
      <w:r>
        <w:rPr>
          <w:rtl/>
        </w:rPr>
        <w:t xml:space="preserve"> </w:t>
      </w:r>
      <w:r w:rsidRPr="00F722B7">
        <w:rPr>
          <w:rFonts w:hint="cs"/>
          <w:rtl/>
        </w:rPr>
        <w:t>ب</w:t>
      </w:r>
      <w:r w:rsidRPr="00F722B7">
        <w:rPr>
          <w:rtl/>
        </w:rPr>
        <w:t>نفقتهم</w:t>
      </w:r>
      <w:r>
        <w:rPr>
          <w:rtl/>
        </w:rPr>
        <w:t xml:space="preserve"> </w:t>
      </w:r>
      <w:r w:rsidRPr="00F722B7">
        <w:rPr>
          <w:rtl/>
        </w:rPr>
        <w:t>أو</w:t>
      </w:r>
      <w:r>
        <w:rPr>
          <w:rtl/>
        </w:rPr>
        <w:t xml:space="preserve"> </w:t>
      </w:r>
      <w:r>
        <w:rPr>
          <w:rFonts w:hint="cs"/>
          <w:rtl/>
        </w:rPr>
        <w:t>عندما يستحيل</w:t>
      </w:r>
      <w:r>
        <w:rPr>
          <w:rtl/>
        </w:rPr>
        <w:t xml:space="preserve"> </w:t>
      </w:r>
      <w:r w:rsidRPr="00F722B7">
        <w:rPr>
          <w:rtl/>
        </w:rPr>
        <w:t>تحصيل</w:t>
      </w:r>
      <w:r>
        <w:rPr>
          <w:rtl/>
        </w:rPr>
        <w:t xml:space="preserve"> </w:t>
      </w:r>
      <w:r>
        <w:rPr>
          <w:rFonts w:hint="cs"/>
          <w:rtl/>
        </w:rPr>
        <w:t>هذه النفقة</w:t>
      </w:r>
      <w:r w:rsidRPr="00F722B7">
        <w:rPr>
          <w:rtl/>
        </w:rPr>
        <w:t>.</w:t>
      </w:r>
    </w:p>
    <w:p w:rsidR="007F4BAF" w:rsidRPr="00F722B7" w:rsidRDefault="007F4BAF" w:rsidP="007F4BAF">
      <w:pPr>
        <w:pStyle w:val="SingleTxt"/>
        <w:rPr>
          <w:lang w:val="uk-UA"/>
        </w:rPr>
      </w:pPr>
      <w:r w:rsidRPr="00F722B7">
        <w:rPr>
          <w:lang w:val="uk-UA"/>
        </w:rPr>
        <w:tab/>
      </w:r>
      <w:r w:rsidRPr="00F722B7">
        <w:rPr>
          <w:rtl/>
        </w:rPr>
        <w:t>وقد</w:t>
      </w:r>
      <w:r>
        <w:rPr>
          <w:rtl/>
        </w:rPr>
        <w:t xml:space="preserve"> </w:t>
      </w:r>
      <w:r w:rsidRPr="00F722B7">
        <w:rPr>
          <w:rtl/>
        </w:rPr>
        <w:t>أصبحت</w:t>
      </w:r>
      <w:r>
        <w:rPr>
          <w:rtl/>
        </w:rPr>
        <w:t xml:space="preserve"> </w:t>
      </w:r>
      <w:r w:rsidRPr="00F722B7">
        <w:rPr>
          <w:rtl/>
        </w:rPr>
        <w:t>مهمة</w:t>
      </w:r>
      <w:r>
        <w:rPr>
          <w:rtl/>
        </w:rPr>
        <w:t xml:space="preserve"> </w:t>
      </w:r>
      <w:r w:rsidRPr="00F722B7">
        <w:rPr>
          <w:rtl/>
        </w:rPr>
        <w:t>منح</w:t>
      </w:r>
      <w:r>
        <w:rPr>
          <w:rtl/>
        </w:rPr>
        <w:t xml:space="preserve"> </w:t>
      </w:r>
      <w:r w:rsidRPr="00F722B7">
        <w:rPr>
          <w:rtl/>
        </w:rPr>
        <w:t>الاستحقاقات</w:t>
      </w:r>
      <w:r>
        <w:rPr>
          <w:rtl/>
        </w:rPr>
        <w:t xml:space="preserve"> </w:t>
      </w:r>
      <w:r w:rsidRPr="00F722B7">
        <w:rPr>
          <w:rtl/>
        </w:rPr>
        <w:t>ودفعها</w:t>
      </w:r>
      <w:r>
        <w:rPr>
          <w:rtl/>
        </w:rPr>
        <w:t xml:space="preserve"> </w:t>
      </w:r>
      <w:r w:rsidRPr="00F722B7">
        <w:rPr>
          <w:rtl/>
        </w:rPr>
        <w:t>شديدة</w:t>
      </w:r>
      <w:r>
        <w:rPr>
          <w:rtl/>
        </w:rPr>
        <w:t xml:space="preserve"> </w:t>
      </w:r>
      <w:r w:rsidRPr="00F722B7">
        <w:rPr>
          <w:rtl/>
        </w:rPr>
        <w:t>التعقيد</w:t>
      </w:r>
      <w:r>
        <w:rPr>
          <w:rtl/>
        </w:rPr>
        <w:t xml:space="preserve"> </w:t>
      </w:r>
      <w:r w:rsidRPr="00F722B7">
        <w:rPr>
          <w:rtl/>
        </w:rPr>
        <w:t>من</w:t>
      </w:r>
      <w:r>
        <w:rPr>
          <w:rtl/>
        </w:rPr>
        <w:t xml:space="preserve"> </w:t>
      </w:r>
      <w:r w:rsidRPr="00F722B7">
        <w:rPr>
          <w:rtl/>
        </w:rPr>
        <w:t>جراء</w:t>
      </w:r>
      <w:r>
        <w:rPr>
          <w:rtl/>
        </w:rPr>
        <w:t xml:space="preserve"> </w:t>
      </w:r>
      <w:r w:rsidRPr="00F722B7">
        <w:rPr>
          <w:rtl/>
        </w:rPr>
        <w:t>انتشار</w:t>
      </w:r>
      <w:r>
        <w:rPr>
          <w:rtl/>
        </w:rPr>
        <w:t xml:space="preserve"> </w:t>
      </w:r>
      <w:r w:rsidRPr="00F722B7">
        <w:rPr>
          <w:rtl/>
        </w:rPr>
        <w:t>أنواع</w:t>
      </w:r>
      <w:r>
        <w:rPr>
          <w:rtl/>
        </w:rPr>
        <w:t xml:space="preserve"> </w:t>
      </w:r>
      <w:r>
        <w:rPr>
          <w:rFonts w:hint="cs"/>
          <w:rtl/>
        </w:rPr>
        <w:t xml:space="preserve">مختلفة من </w:t>
      </w:r>
      <w:r w:rsidRPr="00F722B7">
        <w:rPr>
          <w:rtl/>
        </w:rPr>
        <w:t>المساعدات</w:t>
      </w:r>
      <w:r>
        <w:rPr>
          <w:rtl/>
        </w:rPr>
        <w:t xml:space="preserve"> </w:t>
      </w:r>
      <w:r w:rsidRPr="00F722B7">
        <w:rPr>
          <w:rtl/>
        </w:rPr>
        <w:t>والتعويضات</w:t>
      </w:r>
      <w:r w:rsidRPr="00F722B7">
        <w:rPr>
          <w:rFonts w:hint="cs"/>
          <w:rtl/>
        </w:rPr>
        <w:t>،</w:t>
      </w:r>
      <w:r>
        <w:rPr>
          <w:rtl/>
        </w:rPr>
        <w:t xml:space="preserve"> </w:t>
      </w:r>
      <w:r w:rsidRPr="00F722B7">
        <w:rPr>
          <w:rFonts w:hint="cs"/>
          <w:rtl/>
        </w:rPr>
        <w:t>وكثرة</w:t>
      </w:r>
      <w:r>
        <w:rPr>
          <w:rtl/>
        </w:rPr>
        <w:t xml:space="preserve"> </w:t>
      </w:r>
      <w:r w:rsidRPr="00F722B7">
        <w:rPr>
          <w:rtl/>
        </w:rPr>
        <w:t>التشريعات</w:t>
      </w:r>
      <w:r>
        <w:rPr>
          <w:rtl/>
        </w:rPr>
        <w:t xml:space="preserve"> </w:t>
      </w:r>
      <w:r w:rsidRPr="00F722B7">
        <w:rPr>
          <w:rFonts w:hint="cs"/>
          <w:rtl/>
        </w:rPr>
        <w:t>الناظمة</w:t>
      </w:r>
      <w:r>
        <w:rPr>
          <w:rtl/>
        </w:rPr>
        <w:t xml:space="preserve"> </w:t>
      </w:r>
      <w:r w:rsidRPr="00F722B7">
        <w:rPr>
          <w:rFonts w:hint="cs"/>
          <w:rtl/>
        </w:rPr>
        <w:t>ل</w:t>
      </w:r>
      <w:r w:rsidRPr="00F722B7">
        <w:rPr>
          <w:rtl/>
        </w:rPr>
        <w:t>هذه</w:t>
      </w:r>
      <w:r>
        <w:rPr>
          <w:rtl/>
        </w:rPr>
        <w:t xml:space="preserve"> </w:t>
      </w:r>
      <w:r w:rsidRPr="00F722B7">
        <w:rPr>
          <w:rtl/>
        </w:rPr>
        <w:t>المسائل؛</w:t>
      </w:r>
      <w:r>
        <w:rPr>
          <w:rtl/>
        </w:rPr>
        <w:t xml:space="preserve"> </w:t>
      </w:r>
      <w:r w:rsidRPr="00F722B7">
        <w:rPr>
          <w:rtl/>
        </w:rPr>
        <w:t>مما</w:t>
      </w:r>
      <w:r>
        <w:rPr>
          <w:rtl/>
        </w:rPr>
        <w:t xml:space="preserve"> </w:t>
      </w:r>
      <w:r w:rsidRPr="00F722B7">
        <w:rPr>
          <w:rFonts w:hint="cs"/>
          <w:rtl/>
        </w:rPr>
        <w:t>استلزم</w:t>
      </w:r>
      <w:r>
        <w:rPr>
          <w:rFonts w:hint="cs"/>
          <w:rtl/>
        </w:rPr>
        <w:t xml:space="preserve"> </w:t>
      </w:r>
      <w:r w:rsidRPr="00F722B7">
        <w:rPr>
          <w:rtl/>
        </w:rPr>
        <w:t>إعادة</w:t>
      </w:r>
      <w:r>
        <w:rPr>
          <w:rtl/>
        </w:rPr>
        <w:t xml:space="preserve"> </w:t>
      </w:r>
      <w:r w:rsidRPr="00F722B7">
        <w:rPr>
          <w:rtl/>
        </w:rPr>
        <w:t>تنظيم</w:t>
      </w:r>
      <w:r>
        <w:rPr>
          <w:rtl/>
        </w:rPr>
        <w:t xml:space="preserve"> </w:t>
      </w:r>
      <w:r w:rsidRPr="00F722B7">
        <w:rPr>
          <w:rtl/>
        </w:rPr>
        <w:t>التشريعات</w:t>
      </w:r>
      <w:r>
        <w:rPr>
          <w:rtl/>
        </w:rPr>
        <w:t xml:space="preserve"> </w:t>
      </w:r>
      <w:r w:rsidRPr="00F722B7">
        <w:rPr>
          <w:rtl/>
        </w:rPr>
        <w:t>القائمة</w:t>
      </w:r>
      <w:r>
        <w:rPr>
          <w:rtl/>
        </w:rPr>
        <w:t xml:space="preserve"> </w:t>
      </w:r>
      <w:r w:rsidRPr="00F722B7">
        <w:rPr>
          <w:rtl/>
        </w:rPr>
        <w:t>بشأن</w:t>
      </w:r>
      <w:r>
        <w:rPr>
          <w:rtl/>
        </w:rPr>
        <w:t xml:space="preserve"> </w:t>
      </w:r>
      <w:r w:rsidRPr="00F722B7">
        <w:rPr>
          <w:rtl/>
        </w:rPr>
        <w:t>هذه</w:t>
      </w:r>
      <w:r>
        <w:rPr>
          <w:rtl/>
        </w:rPr>
        <w:t xml:space="preserve"> </w:t>
      </w:r>
      <w:r w:rsidRPr="00F722B7">
        <w:rPr>
          <w:rtl/>
        </w:rPr>
        <w:t>المسائل</w:t>
      </w:r>
      <w:r>
        <w:rPr>
          <w:rtl/>
        </w:rPr>
        <w:t xml:space="preserve"> </w:t>
      </w:r>
      <w:r w:rsidRPr="00F722B7">
        <w:rPr>
          <w:rtl/>
        </w:rPr>
        <w:t>وتوحيد</w:t>
      </w:r>
      <w:r w:rsidRPr="00F722B7">
        <w:rPr>
          <w:rFonts w:hint="cs"/>
          <w:rtl/>
        </w:rPr>
        <w:t>ها</w:t>
      </w:r>
      <w:r>
        <w:rPr>
          <w:rtl/>
        </w:rPr>
        <w:t xml:space="preserve"> </w:t>
      </w:r>
      <w:r w:rsidRPr="00F722B7">
        <w:rPr>
          <w:rtl/>
        </w:rPr>
        <w:t>بصورة</w:t>
      </w:r>
      <w:r>
        <w:rPr>
          <w:rtl/>
        </w:rPr>
        <w:t xml:space="preserve"> </w:t>
      </w:r>
      <w:r w:rsidRPr="00F722B7">
        <w:rPr>
          <w:rtl/>
        </w:rPr>
        <w:t>منهجية</w:t>
      </w:r>
      <w:r w:rsidRPr="00F722B7">
        <w:rPr>
          <w:rFonts w:hint="cs"/>
          <w:rtl/>
        </w:rPr>
        <w:t>،</w:t>
      </w:r>
      <w:r>
        <w:rPr>
          <w:rFonts w:hint="cs"/>
          <w:rtl/>
        </w:rPr>
        <w:t xml:space="preserve"> </w:t>
      </w:r>
      <w:r w:rsidRPr="00F722B7">
        <w:rPr>
          <w:rtl/>
        </w:rPr>
        <w:t>ووضع</w:t>
      </w:r>
      <w:r>
        <w:rPr>
          <w:rtl/>
        </w:rPr>
        <w:t xml:space="preserve"> </w:t>
      </w:r>
      <w:r w:rsidRPr="00F722B7">
        <w:rPr>
          <w:rtl/>
        </w:rPr>
        <w:t>صك</w:t>
      </w:r>
      <w:r>
        <w:rPr>
          <w:rtl/>
        </w:rPr>
        <w:t xml:space="preserve"> </w:t>
      </w:r>
      <w:r w:rsidRPr="00F722B7">
        <w:rPr>
          <w:rtl/>
        </w:rPr>
        <w:t>تنظيمي</w:t>
      </w:r>
      <w:r>
        <w:rPr>
          <w:rtl/>
        </w:rPr>
        <w:t xml:space="preserve"> </w:t>
      </w:r>
      <w:r w:rsidRPr="00F722B7">
        <w:rPr>
          <w:rtl/>
        </w:rPr>
        <w:t>واحد</w:t>
      </w:r>
      <w:r>
        <w:rPr>
          <w:rtl/>
        </w:rPr>
        <w:t xml:space="preserve"> </w:t>
      </w:r>
      <w:r w:rsidRPr="00F722B7">
        <w:rPr>
          <w:rFonts w:hint="cs"/>
          <w:rtl/>
        </w:rPr>
        <w:t>في</w:t>
      </w:r>
      <w:r>
        <w:rPr>
          <w:rFonts w:hint="cs"/>
          <w:rtl/>
        </w:rPr>
        <w:t xml:space="preserve"> </w:t>
      </w:r>
      <w:r w:rsidRPr="00F722B7">
        <w:rPr>
          <w:rFonts w:hint="cs"/>
          <w:rtl/>
        </w:rPr>
        <w:t>هذا</w:t>
      </w:r>
      <w:r>
        <w:rPr>
          <w:rFonts w:hint="cs"/>
          <w:rtl/>
        </w:rPr>
        <w:t xml:space="preserve"> </w:t>
      </w:r>
      <w:r w:rsidRPr="00F722B7">
        <w:rPr>
          <w:rFonts w:hint="cs"/>
          <w:rtl/>
        </w:rPr>
        <w:t>الشأن</w:t>
      </w:r>
      <w:r w:rsidRPr="00F722B7">
        <w:rPr>
          <w:rtl/>
        </w:rPr>
        <w:t>.</w:t>
      </w:r>
    </w:p>
    <w:p w:rsidR="007F4BAF" w:rsidRPr="00F722B7" w:rsidRDefault="007F4BAF" w:rsidP="007F4BAF">
      <w:pPr>
        <w:pStyle w:val="SingleTxt"/>
        <w:rPr>
          <w:lang w:val="uk-UA"/>
        </w:rPr>
      </w:pPr>
      <w:r w:rsidRPr="00F722B7">
        <w:rPr>
          <w:lang w:val="uk-UA"/>
        </w:rPr>
        <w:tab/>
      </w:r>
      <w:r w:rsidRPr="00F722B7">
        <w:rPr>
          <w:rtl/>
        </w:rPr>
        <w:t>وتتمثل</w:t>
      </w:r>
      <w:r>
        <w:rPr>
          <w:rtl/>
        </w:rPr>
        <w:t xml:space="preserve"> </w:t>
      </w:r>
      <w:r>
        <w:rPr>
          <w:rFonts w:hint="cs"/>
          <w:rtl/>
        </w:rPr>
        <w:t xml:space="preserve">العيوب </w:t>
      </w:r>
      <w:r w:rsidRPr="00F722B7">
        <w:rPr>
          <w:rtl/>
        </w:rPr>
        <w:t>الرئيسية</w:t>
      </w:r>
      <w:r>
        <w:rPr>
          <w:rtl/>
        </w:rPr>
        <w:t xml:space="preserve"> </w:t>
      </w:r>
      <w:r>
        <w:rPr>
          <w:rFonts w:hint="cs"/>
          <w:rtl/>
        </w:rPr>
        <w:t xml:space="preserve">التي تشوب </w:t>
      </w:r>
      <w:r w:rsidRPr="00F722B7">
        <w:rPr>
          <w:rtl/>
        </w:rPr>
        <w:t>آلية</w:t>
      </w:r>
      <w:r>
        <w:rPr>
          <w:rtl/>
        </w:rPr>
        <w:t xml:space="preserve"> </w:t>
      </w:r>
      <w:r w:rsidRPr="00F722B7">
        <w:rPr>
          <w:rtl/>
        </w:rPr>
        <w:t>الدفع</w:t>
      </w:r>
      <w:r>
        <w:rPr>
          <w:rtl/>
        </w:rPr>
        <w:t xml:space="preserve"> </w:t>
      </w:r>
      <w:r w:rsidRPr="00F722B7">
        <w:rPr>
          <w:rtl/>
        </w:rPr>
        <w:t>في</w:t>
      </w:r>
      <w:r>
        <w:rPr>
          <w:rtl/>
        </w:rPr>
        <w:t xml:space="preserve"> </w:t>
      </w:r>
      <w:r w:rsidRPr="00F722B7">
        <w:rPr>
          <w:rtl/>
        </w:rPr>
        <w:t>أن</w:t>
      </w:r>
      <w:r>
        <w:rPr>
          <w:rtl/>
        </w:rPr>
        <w:t xml:space="preserve"> </w:t>
      </w:r>
      <w:r w:rsidRPr="00F722B7">
        <w:rPr>
          <w:rtl/>
        </w:rPr>
        <w:t>سبعا</w:t>
      </w:r>
      <w:r>
        <w:rPr>
          <w:rtl/>
        </w:rPr>
        <w:t xml:space="preserve"> </w:t>
      </w:r>
      <w:r w:rsidRPr="00F722B7">
        <w:rPr>
          <w:rtl/>
        </w:rPr>
        <w:t>من</w:t>
      </w:r>
      <w:r>
        <w:rPr>
          <w:rtl/>
        </w:rPr>
        <w:t xml:space="preserve"> </w:t>
      </w:r>
      <w:r w:rsidRPr="00F722B7">
        <w:rPr>
          <w:rtl/>
        </w:rPr>
        <w:t>الاستمارات</w:t>
      </w:r>
      <w:r>
        <w:rPr>
          <w:rFonts w:hint="cs"/>
          <w:rtl/>
        </w:rPr>
        <w:t xml:space="preserve"> </w:t>
      </w:r>
      <w:r w:rsidRPr="00F722B7">
        <w:rPr>
          <w:rFonts w:hint="cs"/>
          <w:rtl/>
        </w:rPr>
        <w:t>الإحدى</w:t>
      </w:r>
      <w:r>
        <w:rPr>
          <w:rFonts w:hint="cs"/>
          <w:rtl/>
        </w:rPr>
        <w:t xml:space="preserve"> </w:t>
      </w:r>
      <w:r w:rsidRPr="00F722B7">
        <w:rPr>
          <w:rFonts w:hint="cs"/>
          <w:rtl/>
        </w:rPr>
        <w:t>عشرة</w:t>
      </w:r>
      <w:r>
        <w:rPr>
          <w:rtl/>
        </w:rPr>
        <w:t xml:space="preserve"> </w:t>
      </w:r>
      <w:r w:rsidRPr="00F722B7">
        <w:rPr>
          <w:rtl/>
        </w:rPr>
        <w:t>الخاصة</w:t>
      </w:r>
      <w:r>
        <w:rPr>
          <w:rtl/>
        </w:rPr>
        <w:t xml:space="preserve"> </w:t>
      </w:r>
      <w:r w:rsidRPr="00F722B7">
        <w:rPr>
          <w:rtl/>
        </w:rPr>
        <w:t>بالمساعد</w:t>
      </w:r>
      <w:r w:rsidRPr="00F722B7">
        <w:rPr>
          <w:rFonts w:hint="cs"/>
          <w:rtl/>
        </w:rPr>
        <w:t>ة</w:t>
      </w:r>
      <w:r>
        <w:rPr>
          <w:rFonts w:hint="cs"/>
          <w:rtl/>
        </w:rPr>
        <w:t xml:space="preserve"> الحكومية</w:t>
      </w:r>
      <w:r>
        <w:rPr>
          <w:rtl/>
        </w:rPr>
        <w:t xml:space="preserve"> </w:t>
      </w:r>
      <w:r w:rsidRPr="00F722B7">
        <w:rPr>
          <w:rtl/>
        </w:rPr>
        <w:t>كانت</w:t>
      </w:r>
      <w:r>
        <w:rPr>
          <w:rtl/>
        </w:rPr>
        <w:t xml:space="preserve"> </w:t>
      </w:r>
      <w:r w:rsidRPr="00F722B7">
        <w:rPr>
          <w:rtl/>
        </w:rPr>
        <w:t>تقدم</w:t>
      </w:r>
      <w:r>
        <w:rPr>
          <w:rtl/>
        </w:rPr>
        <w:t xml:space="preserve"> </w:t>
      </w:r>
      <w:r>
        <w:rPr>
          <w:rFonts w:hint="cs"/>
          <w:rtl/>
        </w:rPr>
        <w:t>وتسدد</w:t>
      </w:r>
      <w:r>
        <w:rPr>
          <w:rtl/>
        </w:rPr>
        <w:t xml:space="preserve"> </w:t>
      </w:r>
      <w:r w:rsidRPr="00F722B7">
        <w:rPr>
          <w:rtl/>
        </w:rPr>
        <w:t>دون</w:t>
      </w:r>
      <w:r>
        <w:rPr>
          <w:rtl/>
        </w:rPr>
        <w:t xml:space="preserve"> </w:t>
      </w:r>
      <w:r w:rsidRPr="00F722B7">
        <w:rPr>
          <w:rFonts w:hint="cs"/>
          <w:rtl/>
        </w:rPr>
        <w:t>إشارة</w:t>
      </w:r>
      <w:r>
        <w:rPr>
          <w:rFonts w:hint="cs"/>
          <w:rtl/>
        </w:rPr>
        <w:t xml:space="preserve"> </w:t>
      </w:r>
      <w:r w:rsidRPr="00F722B7">
        <w:rPr>
          <w:rFonts w:hint="cs"/>
          <w:rtl/>
        </w:rPr>
        <w:t>إلى</w:t>
      </w:r>
      <w:r>
        <w:rPr>
          <w:rFonts w:hint="cs"/>
          <w:rtl/>
        </w:rPr>
        <w:t xml:space="preserve"> </w:t>
      </w:r>
      <w:r w:rsidRPr="00F722B7">
        <w:rPr>
          <w:rFonts w:hint="cs"/>
          <w:rtl/>
        </w:rPr>
        <w:t>دخل</w:t>
      </w:r>
      <w:r>
        <w:rPr>
          <w:rtl/>
        </w:rPr>
        <w:t xml:space="preserve"> </w:t>
      </w:r>
      <w:r w:rsidRPr="00F722B7">
        <w:rPr>
          <w:rtl/>
        </w:rPr>
        <w:t>الأسرة،</w:t>
      </w:r>
      <w:r>
        <w:rPr>
          <w:rtl/>
        </w:rPr>
        <w:t xml:space="preserve"> </w:t>
      </w:r>
      <w:r w:rsidRPr="00F722B7">
        <w:rPr>
          <w:rtl/>
        </w:rPr>
        <w:t>وأن</w:t>
      </w:r>
      <w:r>
        <w:rPr>
          <w:rtl/>
        </w:rPr>
        <w:t xml:space="preserve"> </w:t>
      </w:r>
      <w:r w:rsidRPr="00F722B7">
        <w:rPr>
          <w:rtl/>
        </w:rPr>
        <w:t>المستويات</w:t>
      </w:r>
      <w:r>
        <w:rPr>
          <w:rtl/>
        </w:rPr>
        <w:t xml:space="preserve"> </w:t>
      </w:r>
      <w:r w:rsidRPr="00F722B7">
        <w:rPr>
          <w:rtl/>
        </w:rPr>
        <w:t>الحقيقية</w:t>
      </w:r>
      <w:r>
        <w:rPr>
          <w:rtl/>
        </w:rPr>
        <w:t xml:space="preserve"> </w:t>
      </w:r>
      <w:r w:rsidRPr="00F722B7">
        <w:rPr>
          <w:rtl/>
        </w:rPr>
        <w:t>للمساعدة</w:t>
      </w:r>
      <w:r>
        <w:rPr>
          <w:rtl/>
        </w:rPr>
        <w:t xml:space="preserve"> </w:t>
      </w:r>
      <w:r w:rsidRPr="00F722B7">
        <w:rPr>
          <w:rtl/>
        </w:rPr>
        <w:t>بقيت</w:t>
      </w:r>
      <w:r>
        <w:rPr>
          <w:rtl/>
        </w:rPr>
        <w:t xml:space="preserve"> </w:t>
      </w:r>
      <w:r w:rsidRPr="00F722B7">
        <w:rPr>
          <w:rtl/>
        </w:rPr>
        <w:t>منخفضة</w:t>
      </w:r>
      <w:r>
        <w:rPr>
          <w:rtl/>
        </w:rPr>
        <w:t xml:space="preserve"> </w:t>
      </w:r>
      <w:r w:rsidRPr="00F722B7">
        <w:rPr>
          <w:rtl/>
        </w:rPr>
        <w:t>و</w:t>
      </w:r>
      <w:r>
        <w:rPr>
          <w:rFonts w:hint="cs"/>
          <w:rtl/>
        </w:rPr>
        <w:t xml:space="preserve">قاصرة عن </w:t>
      </w:r>
      <w:r w:rsidRPr="00F722B7">
        <w:rPr>
          <w:rtl/>
        </w:rPr>
        <w:t>كفالة</w:t>
      </w:r>
      <w:r>
        <w:rPr>
          <w:rtl/>
        </w:rPr>
        <w:t xml:space="preserve"> </w:t>
      </w:r>
      <w:r w:rsidRPr="00F722B7">
        <w:rPr>
          <w:rtl/>
        </w:rPr>
        <w:t>الحماية</w:t>
      </w:r>
      <w:r>
        <w:rPr>
          <w:rtl/>
        </w:rPr>
        <w:t xml:space="preserve"> </w:t>
      </w:r>
      <w:r w:rsidRPr="00F722B7">
        <w:rPr>
          <w:rtl/>
        </w:rPr>
        <w:t>الاجتماعية</w:t>
      </w:r>
      <w:r>
        <w:rPr>
          <w:rtl/>
        </w:rPr>
        <w:t xml:space="preserve"> </w:t>
      </w:r>
      <w:r w:rsidRPr="00F722B7">
        <w:rPr>
          <w:rtl/>
        </w:rPr>
        <w:t>للأسر</w:t>
      </w:r>
      <w:r>
        <w:rPr>
          <w:rtl/>
        </w:rPr>
        <w:t xml:space="preserve"> </w:t>
      </w:r>
      <w:r w:rsidRPr="00F722B7">
        <w:rPr>
          <w:rtl/>
        </w:rPr>
        <w:t>الفقيرة</w:t>
      </w:r>
      <w:r>
        <w:rPr>
          <w:rtl/>
        </w:rPr>
        <w:t xml:space="preserve"> </w:t>
      </w:r>
      <w:r w:rsidRPr="00F722B7">
        <w:rPr>
          <w:rtl/>
        </w:rPr>
        <w:t>المعيلة</w:t>
      </w:r>
      <w:r>
        <w:rPr>
          <w:rtl/>
        </w:rPr>
        <w:t xml:space="preserve"> </w:t>
      </w:r>
      <w:r w:rsidRPr="00F722B7">
        <w:rPr>
          <w:rtl/>
        </w:rPr>
        <w:t>لأطفال.</w:t>
      </w:r>
    </w:p>
    <w:p w:rsidR="007F4BAF" w:rsidRPr="00F722B7" w:rsidRDefault="007F4BAF" w:rsidP="007F4BAF">
      <w:pPr>
        <w:pStyle w:val="SingleTxt"/>
        <w:rPr>
          <w:lang w:val="uk-UA"/>
        </w:rPr>
      </w:pPr>
      <w:r w:rsidRPr="00F722B7">
        <w:rPr>
          <w:lang w:val="uk-UA"/>
        </w:rPr>
        <w:tab/>
      </w:r>
      <w:r w:rsidRPr="00F722B7">
        <w:rPr>
          <w:rtl/>
        </w:rPr>
        <w:t>وفي</w:t>
      </w:r>
      <w:r>
        <w:rPr>
          <w:rtl/>
        </w:rPr>
        <w:t xml:space="preserve"> </w:t>
      </w:r>
      <w:r w:rsidRPr="00F722B7">
        <w:rPr>
          <w:rtl/>
        </w:rPr>
        <w:t>السنوات</w:t>
      </w:r>
      <w:r>
        <w:rPr>
          <w:rtl/>
        </w:rPr>
        <w:t xml:space="preserve"> </w:t>
      </w:r>
      <w:r w:rsidRPr="00F722B7">
        <w:rPr>
          <w:rtl/>
        </w:rPr>
        <w:t>الأخيرة،</w:t>
      </w:r>
      <w:r>
        <w:rPr>
          <w:rtl/>
        </w:rPr>
        <w:t xml:space="preserve"> </w:t>
      </w:r>
      <w:r w:rsidRPr="00F722B7">
        <w:rPr>
          <w:rtl/>
        </w:rPr>
        <w:t>حدد</w:t>
      </w:r>
      <w:r w:rsidRPr="00F722B7">
        <w:rPr>
          <w:rFonts w:hint="cs"/>
          <w:rtl/>
        </w:rPr>
        <w:t>ت</w:t>
      </w:r>
      <w:r>
        <w:rPr>
          <w:rtl/>
        </w:rPr>
        <w:t xml:space="preserve"> </w:t>
      </w:r>
      <w:r w:rsidRPr="00F722B7">
        <w:rPr>
          <w:rtl/>
        </w:rPr>
        <w:t>بقرار</w:t>
      </w:r>
      <w:r>
        <w:rPr>
          <w:rtl/>
        </w:rPr>
        <w:t xml:space="preserve"> </w:t>
      </w:r>
      <w:r w:rsidRPr="00F722B7">
        <w:rPr>
          <w:rtl/>
        </w:rPr>
        <w:t>من</w:t>
      </w:r>
      <w:r>
        <w:rPr>
          <w:rtl/>
        </w:rPr>
        <w:t xml:space="preserve"> </w:t>
      </w:r>
      <w:r w:rsidRPr="00F722B7">
        <w:rPr>
          <w:rtl/>
        </w:rPr>
        <w:t>مجلس</w:t>
      </w:r>
      <w:r>
        <w:rPr>
          <w:rtl/>
        </w:rPr>
        <w:t xml:space="preserve"> </w:t>
      </w:r>
      <w:r w:rsidRPr="00F722B7">
        <w:rPr>
          <w:rtl/>
        </w:rPr>
        <w:t>الوزراء</w:t>
      </w:r>
      <w:r>
        <w:rPr>
          <w:rFonts w:hint="cs"/>
          <w:rtl/>
        </w:rPr>
        <w:t xml:space="preserve"> </w:t>
      </w:r>
      <w:r w:rsidRPr="00F722B7">
        <w:rPr>
          <w:rtl/>
        </w:rPr>
        <w:t>مبالغ</w:t>
      </w:r>
      <w:r>
        <w:rPr>
          <w:rtl/>
        </w:rPr>
        <w:t xml:space="preserve"> </w:t>
      </w:r>
      <w:r w:rsidRPr="00F722B7">
        <w:rPr>
          <w:rtl/>
        </w:rPr>
        <w:t>المساعدة</w:t>
      </w:r>
      <w:r>
        <w:rPr>
          <w:rtl/>
        </w:rPr>
        <w:t xml:space="preserve"> </w:t>
      </w:r>
      <w:r w:rsidRPr="00F722B7">
        <w:rPr>
          <w:rtl/>
        </w:rPr>
        <w:t>المعنية</w:t>
      </w:r>
      <w:r>
        <w:rPr>
          <w:rFonts w:hint="cs"/>
          <w:rtl/>
        </w:rPr>
        <w:t xml:space="preserve"> </w:t>
      </w:r>
      <w:r w:rsidRPr="00F722B7">
        <w:rPr>
          <w:rFonts w:hint="cs"/>
          <w:rtl/>
        </w:rPr>
        <w:t>باعتبارها</w:t>
      </w:r>
      <w:r>
        <w:rPr>
          <w:rtl/>
        </w:rPr>
        <w:t xml:space="preserve"> </w:t>
      </w:r>
      <w:r w:rsidRPr="00F722B7">
        <w:rPr>
          <w:rtl/>
        </w:rPr>
        <w:t>نسبة</w:t>
      </w:r>
      <w:r>
        <w:rPr>
          <w:rtl/>
        </w:rPr>
        <w:t xml:space="preserve"> </w:t>
      </w:r>
      <w:r>
        <w:rPr>
          <w:rFonts w:hint="cs"/>
          <w:rtl/>
        </w:rPr>
        <w:t xml:space="preserve">مئوية </w:t>
      </w:r>
      <w:r w:rsidRPr="00F722B7">
        <w:rPr>
          <w:rtl/>
        </w:rPr>
        <w:t>من</w:t>
      </w:r>
      <w:r>
        <w:rPr>
          <w:rtl/>
        </w:rPr>
        <w:t xml:space="preserve"> </w:t>
      </w:r>
      <w:r w:rsidRPr="00F722B7">
        <w:rPr>
          <w:rtl/>
        </w:rPr>
        <w:t>الحد</w:t>
      </w:r>
      <w:r>
        <w:rPr>
          <w:rtl/>
        </w:rPr>
        <w:t xml:space="preserve"> </w:t>
      </w:r>
      <w:r w:rsidRPr="00F722B7">
        <w:rPr>
          <w:rtl/>
        </w:rPr>
        <w:t>الأدنى</w:t>
      </w:r>
      <w:r>
        <w:rPr>
          <w:rtl/>
        </w:rPr>
        <w:t xml:space="preserve"> </w:t>
      </w:r>
      <w:r w:rsidRPr="00F722B7">
        <w:rPr>
          <w:rtl/>
        </w:rPr>
        <w:t>للأجور،</w:t>
      </w:r>
      <w:r>
        <w:rPr>
          <w:rtl/>
        </w:rPr>
        <w:t xml:space="preserve"> </w:t>
      </w:r>
      <w:r w:rsidRPr="00F722B7">
        <w:rPr>
          <w:rFonts w:hint="cs"/>
          <w:rtl/>
        </w:rPr>
        <w:t>وذلك</w:t>
      </w:r>
      <w:r>
        <w:rPr>
          <w:rFonts w:hint="cs"/>
          <w:rtl/>
        </w:rPr>
        <w:t xml:space="preserve"> </w:t>
      </w:r>
      <w:r w:rsidRPr="00F722B7">
        <w:rPr>
          <w:rtl/>
        </w:rPr>
        <w:t>على</w:t>
      </w:r>
      <w:r>
        <w:rPr>
          <w:rtl/>
        </w:rPr>
        <w:t xml:space="preserve"> </w:t>
      </w:r>
      <w:r w:rsidRPr="00F722B7">
        <w:rPr>
          <w:rtl/>
        </w:rPr>
        <w:t>ضوء</w:t>
      </w:r>
      <w:r>
        <w:rPr>
          <w:rtl/>
        </w:rPr>
        <w:t xml:space="preserve"> </w:t>
      </w:r>
      <w:r w:rsidRPr="00F722B7">
        <w:rPr>
          <w:rtl/>
        </w:rPr>
        <w:t>إمكانيات</w:t>
      </w:r>
      <w:r>
        <w:rPr>
          <w:rtl/>
        </w:rPr>
        <w:t xml:space="preserve"> </w:t>
      </w:r>
      <w:r w:rsidRPr="00F722B7">
        <w:rPr>
          <w:rtl/>
        </w:rPr>
        <w:t>ميزانية</w:t>
      </w:r>
      <w:r>
        <w:rPr>
          <w:rtl/>
        </w:rPr>
        <w:t xml:space="preserve"> </w:t>
      </w:r>
      <w:r w:rsidRPr="00F722B7">
        <w:rPr>
          <w:rtl/>
        </w:rPr>
        <w:t>الدولة؛</w:t>
      </w:r>
      <w:r>
        <w:rPr>
          <w:rtl/>
        </w:rPr>
        <w:t xml:space="preserve"> </w:t>
      </w:r>
      <w:r w:rsidRPr="00F722B7">
        <w:rPr>
          <w:rtl/>
        </w:rPr>
        <w:t>و</w:t>
      </w:r>
      <w:r>
        <w:rPr>
          <w:rFonts w:hint="cs"/>
          <w:rtl/>
        </w:rPr>
        <w:t>إذ</w:t>
      </w:r>
      <w:r>
        <w:rPr>
          <w:rFonts w:hint="eastAsia"/>
          <w:rtl/>
        </w:rPr>
        <w:t> </w:t>
      </w:r>
      <w:r w:rsidRPr="00F722B7">
        <w:rPr>
          <w:rtl/>
        </w:rPr>
        <w:t>لم</w:t>
      </w:r>
      <w:r>
        <w:rPr>
          <w:rtl/>
        </w:rPr>
        <w:t xml:space="preserve"> </w:t>
      </w:r>
      <w:r w:rsidRPr="00F722B7">
        <w:rPr>
          <w:rtl/>
        </w:rPr>
        <w:t>يكن</w:t>
      </w:r>
      <w:r>
        <w:rPr>
          <w:rtl/>
        </w:rPr>
        <w:t xml:space="preserve"> </w:t>
      </w:r>
      <w:r w:rsidRPr="00F722B7">
        <w:rPr>
          <w:rtl/>
        </w:rPr>
        <w:t>هذا</w:t>
      </w:r>
      <w:r>
        <w:rPr>
          <w:rtl/>
        </w:rPr>
        <w:t xml:space="preserve"> </w:t>
      </w:r>
      <w:r w:rsidRPr="00F722B7">
        <w:rPr>
          <w:rtl/>
        </w:rPr>
        <w:t>الترتيب</w:t>
      </w:r>
      <w:r>
        <w:rPr>
          <w:rtl/>
        </w:rPr>
        <w:t xml:space="preserve"> </w:t>
      </w:r>
      <w:r>
        <w:rPr>
          <w:rFonts w:hint="cs"/>
          <w:rtl/>
        </w:rPr>
        <w:t>متسقا</w:t>
      </w:r>
      <w:r>
        <w:rPr>
          <w:rtl/>
        </w:rPr>
        <w:t xml:space="preserve"> </w:t>
      </w:r>
      <w:r w:rsidRPr="00F722B7">
        <w:rPr>
          <w:rtl/>
        </w:rPr>
        <w:t>مع</w:t>
      </w:r>
      <w:r>
        <w:rPr>
          <w:rtl/>
        </w:rPr>
        <w:t xml:space="preserve"> </w:t>
      </w:r>
      <w:r w:rsidRPr="00F722B7">
        <w:rPr>
          <w:rtl/>
        </w:rPr>
        <w:t>القواعد</w:t>
      </w:r>
      <w:r>
        <w:rPr>
          <w:rtl/>
        </w:rPr>
        <w:t xml:space="preserve"> </w:t>
      </w:r>
      <w:r w:rsidRPr="00F722B7">
        <w:rPr>
          <w:rtl/>
        </w:rPr>
        <w:t>التي</w:t>
      </w:r>
      <w:r>
        <w:rPr>
          <w:rtl/>
        </w:rPr>
        <w:t xml:space="preserve"> </w:t>
      </w:r>
      <w:r w:rsidRPr="00F722B7">
        <w:rPr>
          <w:rtl/>
        </w:rPr>
        <w:t>ينص</w:t>
      </w:r>
      <w:r>
        <w:rPr>
          <w:rtl/>
        </w:rPr>
        <w:t xml:space="preserve"> </w:t>
      </w:r>
      <w:r w:rsidRPr="00F722B7">
        <w:rPr>
          <w:rtl/>
        </w:rPr>
        <w:t>عليها</w:t>
      </w:r>
      <w:r>
        <w:rPr>
          <w:rtl/>
        </w:rPr>
        <w:t xml:space="preserve"> </w:t>
      </w:r>
      <w:r w:rsidRPr="00F722B7">
        <w:rPr>
          <w:rtl/>
        </w:rPr>
        <w:t>القانون،</w:t>
      </w:r>
      <w:r>
        <w:rPr>
          <w:rtl/>
        </w:rPr>
        <w:t xml:space="preserve"> </w:t>
      </w:r>
      <w:r>
        <w:rPr>
          <w:rFonts w:hint="cs"/>
          <w:rtl/>
        </w:rPr>
        <w:t xml:space="preserve">فقد </w:t>
      </w:r>
      <w:r w:rsidRPr="00F722B7">
        <w:rPr>
          <w:rtl/>
        </w:rPr>
        <w:t>أثار</w:t>
      </w:r>
      <w:r>
        <w:rPr>
          <w:rtl/>
        </w:rPr>
        <w:t xml:space="preserve"> </w:t>
      </w:r>
      <w:r w:rsidRPr="00F722B7">
        <w:rPr>
          <w:rtl/>
        </w:rPr>
        <w:t>شعورا</w:t>
      </w:r>
      <w:r>
        <w:rPr>
          <w:rtl/>
        </w:rPr>
        <w:t xml:space="preserve"> </w:t>
      </w:r>
      <w:r>
        <w:rPr>
          <w:rFonts w:hint="cs"/>
          <w:rtl/>
        </w:rPr>
        <w:t>مبرّرا بالسخط</w:t>
      </w:r>
      <w:r>
        <w:rPr>
          <w:rtl/>
        </w:rPr>
        <w:t xml:space="preserve"> </w:t>
      </w:r>
      <w:r w:rsidRPr="00F722B7">
        <w:rPr>
          <w:rtl/>
        </w:rPr>
        <w:t>بين</w:t>
      </w:r>
      <w:r>
        <w:rPr>
          <w:rtl/>
        </w:rPr>
        <w:t xml:space="preserve"> </w:t>
      </w:r>
      <w:r w:rsidRPr="00F722B7">
        <w:rPr>
          <w:rtl/>
        </w:rPr>
        <w:t>صفوف</w:t>
      </w:r>
      <w:r>
        <w:rPr>
          <w:rtl/>
        </w:rPr>
        <w:t xml:space="preserve"> </w:t>
      </w:r>
      <w:r w:rsidRPr="00F722B7">
        <w:rPr>
          <w:rtl/>
        </w:rPr>
        <w:t>نسبة</w:t>
      </w:r>
      <w:r>
        <w:rPr>
          <w:rtl/>
        </w:rPr>
        <w:t xml:space="preserve"> </w:t>
      </w:r>
      <w:r w:rsidRPr="00F722B7">
        <w:rPr>
          <w:rtl/>
        </w:rPr>
        <w:t>كبيرة</w:t>
      </w:r>
      <w:r>
        <w:rPr>
          <w:rtl/>
        </w:rPr>
        <w:t xml:space="preserve"> </w:t>
      </w:r>
      <w:r w:rsidRPr="00F722B7">
        <w:rPr>
          <w:rtl/>
        </w:rPr>
        <w:t>من</w:t>
      </w:r>
      <w:r>
        <w:rPr>
          <w:rtl/>
        </w:rPr>
        <w:t xml:space="preserve"> </w:t>
      </w:r>
      <w:r>
        <w:rPr>
          <w:rFonts w:hint="cs"/>
          <w:rtl/>
        </w:rPr>
        <w:t>المستفيدين</w:t>
      </w:r>
      <w:r w:rsidRPr="00F722B7">
        <w:rPr>
          <w:rtl/>
        </w:rPr>
        <w:t>،</w:t>
      </w:r>
      <w:r>
        <w:rPr>
          <w:rtl/>
        </w:rPr>
        <w:t xml:space="preserve"> </w:t>
      </w:r>
      <w:r w:rsidRPr="00F722B7">
        <w:rPr>
          <w:rtl/>
        </w:rPr>
        <w:t>مما</w:t>
      </w:r>
      <w:r>
        <w:rPr>
          <w:rtl/>
        </w:rPr>
        <w:t xml:space="preserve"> </w:t>
      </w:r>
      <w:r w:rsidRPr="00F722B7">
        <w:rPr>
          <w:rtl/>
        </w:rPr>
        <w:t>دفعهم</w:t>
      </w:r>
      <w:r>
        <w:rPr>
          <w:rtl/>
        </w:rPr>
        <w:t xml:space="preserve"> </w:t>
      </w:r>
      <w:r w:rsidRPr="00F722B7">
        <w:rPr>
          <w:rtl/>
        </w:rPr>
        <w:t>إلى</w:t>
      </w:r>
      <w:r>
        <w:rPr>
          <w:rtl/>
        </w:rPr>
        <w:t xml:space="preserve"> </w:t>
      </w:r>
      <w:r>
        <w:rPr>
          <w:rFonts w:hint="cs"/>
          <w:rtl/>
        </w:rPr>
        <w:t>رفع احتجاجات</w:t>
      </w:r>
      <w:r>
        <w:rPr>
          <w:rtl/>
        </w:rPr>
        <w:t xml:space="preserve"> </w:t>
      </w:r>
      <w:r w:rsidRPr="00F722B7">
        <w:rPr>
          <w:rtl/>
        </w:rPr>
        <w:t>إلى</w:t>
      </w:r>
      <w:r>
        <w:rPr>
          <w:rtl/>
        </w:rPr>
        <w:t xml:space="preserve"> </w:t>
      </w:r>
      <w:r w:rsidRPr="00F722B7">
        <w:rPr>
          <w:rtl/>
        </w:rPr>
        <w:t>الأجهزة</w:t>
      </w:r>
      <w:r>
        <w:rPr>
          <w:rtl/>
        </w:rPr>
        <w:t xml:space="preserve"> </w:t>
      </w:r>
      <w:r w:rsidRPr="00F722B7">
        <w:rPr>
          <w:rtl/>
        </w:rPr>
        <w:t>القضائية.</w:t>
      </w:r>
    </w:p>
    <w:p w:rsidR="007F4BAF" w:rsidRPr="00F722B7" w:rsidRDefault="007F4BAF" w:rsidP="007F4BAF">
      <w:pPr>
        <w:pStyle w:val="SingleTxt"/>
        <w:rPr>
          <w:lang w:val="uk-UA"/>
        </w:rPr>
      </w:pPr>
      <w:r w:rsidRPr="00F722B7">
        <w:rPr>
          <w:lang w:val="uk-UA"/>
        </w:rPr>
        <w:tab/>
      </w:r>
      <w:r w:rsidRPr="00F722B7">
        <w:rPr>
          <w:rtl/>
        </w:rPr>
        <w:t>وفي</w:t>
      </w:r>
      <w:r>
        <w:rPr>
          <w:rtl/>
        </w:rPr>
        <w:t xml:space="preserve"> </w:t>
      </w:r>
      <w:r w:rsidRPr="00F722B7">
        <w:rPr>
          <w:rtl/>
        </w:rPr>
        <w:t>22</w:t>
      </w:r>
      <w:r>
        <w:rPr>
          <w:rtl/>
        </w:rPr>
        <w:t xml:space="preserve"> </w:t>
      </w:r>
      <w:r w:rsidRPr="00F722B7">
        <w:rPr>
          <w:rtl/>
        </w:rPr>
        <w:t>آذار/مارس</w:t>
      </w:r>
      <w:r>
        <w:rPr>
          <w:rtl/>
        </w:rPr>
        <w:t xml:space="preserve"> </w:t>
      </w:r>
      <w:r w:rsidRPr="00F722B7">
        <w:rPr>
          <w:rtl/>
        </w:rPr>
        <w:t>2001،</w:t>
      </w:r>
      <w:r>
        <w:rPr>
          <w:rtl/>
        </w:rPr>
        <w:t xml:space="preserve"> </w:t>
      </w:r>
      <w:r w:rsidRPr="00F722B7">
        <w:rPr>
          <w:rtl/>
        </w:rPr>
        <w:t>أقر</w:t>
      </w:r>
      <w:r>
        <w:rPr>
          <w:rtl/>
        </w:rPr>
        <w:t xml:space="preserve"> </w:t>
      </w:r>
      <w:r>
        <w:rPr>
          <w:rFonts w:hint="cs"/>
          <w:rtl/>
        </w:rPr>
        <w:t>ال</w:t>
      </w:r>
      <w:r w:rsidRPr="00F722B7">
        <w:rPr>
          <w:rtl/>
        </w:rPr>
        <w:t>مجلس</w:t>
      </w:r>
      <w:r>
        <w:rPr>
          <w:rtl/>
        </w:rPr>
        <w:t xml:space="preserve"> </w:t>
      </w:r>
      <w:r w:rsidRPr="00F722B7">
        <w:rPr>
          <w:rtl/>
        </w:rPr>
        <w:t>الأعلى</w:t>
      </w:r>
      <w:r>
        <w:rPr>
          <w:rtl/>
        </w:rPr>
        <w:t xml:space="preserve"> </w:t>
      </w:r>
      <w:r>
        <w:rPr>
          <w:rFonts w:hint="cs"/>
          <w:rtl/>
        </w:rPr>
        <w:t xml:space="preserve">في </w:t>
      </w:r>
      <w:r w:rsidRPr="00F722B7">
        <w:rPr>
          <w:rtl/>
        </w:rPr>
        <w:t>أوكرانيا</w:t>
      </w:r>
      <w:r>
        <w:rPr>
          <w:rtl/>
        </w:rPr>
        <w:t xml:space="preserve"> </w:t>
      </w:r>
      <w:r w:rsidRPr="00F722B7">
        <w:rPr>
          <w:rtl/>
        </w:rPr>
        <w:t>قانونا</w:t>
      </w:r>
      <w:r>
        <w:rPr>
          <w:rtl/>
        </w:rPr>
        <w:t xml:space="preserve"> </w:t>
      </w:r>
      <w:r w:rsidRPr="00F722B7">
        <w:rPr>
          <w:rtl/>
        </w:rPr>
        <w:t>جديدا</w:t>
      </w:r>
      <w:r>
        <w:rPr>
          <w:rtl/>
        </w:rPr>
        <w:t xml:space="preserve"> </w:t>
      </w:r>
      <w:r w:rsidRPr="00F722B7">
        <w:rPr>
          <w:rtl/>
        </w:rPr>
        <w:t>يحدد</w:t>
      </w:r>
      <w:r>
        <w:rPr>
          <w:rtl/>
        </w:rPr>
        <w:t xml:space="preserve"> </w:t>
      </w:r>
      <w:r w:rsidRPr="00F722B7">
        <w:rPr>
          <w:rtl/>
        </w:rPr>
        <w:t>مستوى</w:t>
      </w:r>
      <w:r>
        <w:rPr>
          <w:rtl/>
        </w:rPr>
        <w:t xml:space="preserve"> </w:t>
      </w:r>
      <w:r w:rsidRPr="00F722B7">
        <w:rPr>
          <w:rtl/>
        </w:rPr>
        <w:t>الدعم</w:t>
      </w:r>
      <w:r>
        <w:rPr>
          <w:rtl/>
        </w:rPr>
        <w:t xml:space="preserve"> </w:t>
      </w:r>
      <w:r w:rsidRPr="00F722B7">
        <w:rPr>
          <w:rtl/>
        </w:rPr>
        <w:t>المادي</w:t>
      </w:r>
      <w:r>
        <w:rPr>
          <w:rtl/>
        </w:rPr>
        <w:t xml:space="preserve"> </w:t>
      </w:r>
      <w:r w:rsidRPr="00F722B7">
        <w:rPr>
          <w:rFonts w:hint="cs"/>
          <w:rtl/>
        </w:rPr>
        <w:t>المكفول</w:t>
      </w:r>
      <w:r>
        <w:rPr>
          <w:rFonts w:hint="cs"/>
          <w:rtl/>
        </w:rPr>
        <w:t xml:space="preserve"> </w:t>
      </w:r>
      <w:r w:rsidRPr="00F722B7">
        <w:rPr>
          <w:rFonts w:hint="cs"/>
          <w:rtl/>
        </w:rPr>
        <w:t>رسميا</w:t>
      </w:r>
      <w:r>
        <w:rPr>
          <w:rtl/>
        </w:rPr>
        <w:t xml:space="preserve"> </w:t>
      </w:r>
      <w:r w:rsidRPr="00F722B7">
        <w:rPr>
          <w:rtl/>
        </w:rPr>
        <w:t>للأسر</w:t>
      </w:r>
      <w:r>
        <w:rPr>
          <w:rtl/>
        </w:rPr>
        <w:t xml:space="preserve"> </w:t>
      </w:r>
      <w:r w:rsidRPr="00F722B7">
        <w:rPr>
          <w:rFonts w:hint="cs"/>
          <w:rtl/>
        </w:rPr>
        <w:t>المعيلة</w:t>
      </w:r>
      <w:r>
        <w:rPr>
          <w:rFonts w:hint="cs"/>
          <w:rtl/>
        </w:rPr>
        <w:t xml:space="preserve"> </w:t>
      </w:r>
      <w:r w:rsidRPr="00F722B7">
        <w:rPr>
          <w:rFonts w:hint="cs"/>
          <w:rtl/>
        </w:rPr>
        <w:t>ل</w:t>
      </w:r>
      <w:r w:rsidRPr="00F722B7">
        <w:rPr>
          <w:rtl/>
        </w:rPr>
        <w:t>أطفال</w:t>
      </w:r>
      <w:r>
        <w:rPr>
          <w:rtl/>
        </w:rPr>
        <w:t xml:space="preserve"> </w:t>
      </w:r>
      <w:r w:rsidRPr="00F722B7">
        <w:rPr>
          <w:rtl/>
        </w:rPr>
        <w:t>من</w:t>
      </w:r>
      <w:r>
        <w:rPr>
          <w:rtl/>
        </w:rPr>
        <w:t xml:space="preserve"> </w:t>
      </w:r>
      <w:r w:rsidRPr="00F722B7">
        <w:rPr>
          <w:rtl/>
        </w:rPr>
        <w:t>خلال</w:t>
      </w:r>
      <w:r>
        <w:rPr>
          <w:rtl/>
        </w:rPr>
        <w:t xml:space="preserve"> </w:t>
      </w:r>
      <w:r w:rsidRPr="00F722B7">
        <w:rPr>
          <w:rtl/>
        </w:rPr>
        <w:t>تقديم</w:t>
      </w:r>
      <w:r>
        <w:rPr>
          <w:rtl/>
        </w:rPr>
        <w:t xml:space="preserve"> </w:t>
      </w:r>
      <w:r w:rsidRPr="00F722B7">
        <w:rPr>
          <w:rtl/>
        </w:rPr>
        <w:t>دفعات</w:t>
      </w:r>
      <w:r>
        <w:rPr>
          <w:rtl/>
        </w:rPr>
        <w:t xml:space="preserve"> </w:t>
      </w:r>
      <w:r w:rsidRPr="00F722B7">
        <w:rPr>
          <w:rtl/>
        </w:rPr>
        <w:t>نقدية</w:t>
      </w:r>
      <w:r>
        <w:rPr>
          <w:rtl/>
        </w:rPr>
        <w:t xml:space="preserve"> </w:t>
      </w:r>
      <w:r w:rsidRPr="00F722B7">
        <w:rPr>
          <w:rtl/>
        </w:rPr>
        <w:t>على</w:t>
      </w:r>
      <w:r>
        <w:rPr>
          <w:rtl/>
        </w:rPr>
        <w:t xml:space="preserve"> </w:t>
      </w:r>
      <w:r w:rsidRPr="00F722B7">
        <w:rPr>
          <w:rtl/>
        </w:rPr>
        <w:t>أساس</w:t>
      </w:r>
      <w:r>
        <w:rPr>
          <w:rtl/>
        </w:rPr>
        <w:t xml:space="preserve"> </w:t>
      </w:r>
      <w:r w:rsidRPr="00F722B7">
        <w:rPr>
          <w:rtl/>
        </w:rPr>
        <w:t>عدد</w:t>
      </w:r>
      <w:r>
        <w:rPr>
          <w:rtl/>
        </w:rPr>
        <w:t xml:space="preserve"> </w:t>
      </w:r>
      <w:r w:rsidRPr="00F722B7">
        <w:rPr>
          <w:rtl/>
        </w:rPr>
        <w:t>أفراد</w:t>
      </w:r>
      <w:r>
        <w:rPr>
          <w:rtl/>
        </w:rPr>
        <w:t xml:space="preserve"> </w:t>
      </w:r>
      <w:r w:rsidRPr="00F722B7">
        <w:rPr>
          <w:rtl/>
        </w:rPr>
        <w:t>الأسرة</w:t>
      </w:r>
      <w:r>
        <w:rPr>
          <w:rtl/>
        </w:rPr>
        <w:t xml:space="preserve"> </w:t>
      </w:r>
      <w:r w:rsidRPr="00F722B7">
        <w:rPr>
          <w:rtl/>
        </w:rPr>
        <w:t>ودخلها</w:t>
      </w:r>
      <w:r>
        <w:rPr>
          <w:rtl/>
        </w:rPr>
        <w:t xml:space="preserve"> </w:t>
      </w:r>
      <w:r w:rsidRPr="00F722B7">
        <w:rPr>
          <w:rtl/>
        </w:rPr>
        <w:t>وعمر</w:t>
      </w:r>
      <w:r>
        <w:rPr>
          <w:rtl/>
        </w:rPr>
        <w:t xml:space="preserve"> </w:t>
      </w:r>
      <w:r w:rsidRPr="00F722B7">
        <w:rPr>
          <w:rtl/>
        </w:rPr>
        <w:t>الأطفال</w:t>
      </w:r>
      <w:r>
        <w:rPr>
          <w:rFonts w:hint="cs"/>
          <w:rtl/>
        </w:rPr>
        <w:t xml:space="preserve"> </w:t>
      </w:r>
      <w:r w:rsidRPr="00F722B7">
        <w:rPr>
          <w:rFonts w:hint="cs"/>
          <w:rtl/>
        </w:rPr>
        <w:t>فيها</w:t>
      </w:r>
      <w:r w:rsidRPr="00F722B7">
        <w:rPr>
          <w:rtl/>
        </w:rPr>
        <w:t>.</w:t>
      </w:r>
      <w:r>
        <w:rPr>
          <w:rtl/>
          <w:lang w:val="uk-UA"/>
        </w:rPr>
        <w:t xml:space="preserve"> </w:t>
      </w:r>
      <w:r w:rsidRPr="00F722B7">
        <w:rPr>
          <w:rtl/>
        </w:rPr>
        <w:t>و</w:t>
      </w:r>
      <w:r>
        <w:rPr>
          <w:rFonts w:hint="cs"/>
          <w:rtl/>
        </w:rPr>
        <w:t>يستهدف</w:t>
      </w:r>
      <w:r>
        <w:rPr>
          <w:rtl/>
        </w:rPr>
        <w:t xml:space="preserve"> </w:t>
      </w:r>
      <w:r w:rsidRPr="00F722B7">
        <w:rPr>
          <w:rtl/>
        </w:rPr>
        <w:t>هذا</w:t>
      </w:r>
      <w:r>
        <w:rPr>
          <w:rtl/>
        </w:rPr>
        <w:t xml:space="preserve"> </w:t>
      </w:r>
      <w:r w:rsidRPr="00F722B7">
        <w:rPr>
          <w:rtl/>
        </w:rPr>
        <w:t>القانون</w:t>
      </w:r>
      <w:r>
        <w:rPr>
          <w:rtl/>
        </w:rPr>
        <w:t xml:space="preserve"> </w:t>
      </w:r>
      <w:r>
        <w:rPr>
          <w:rFonts w:hint="cs"/>
          <w:rtl/>
        </w:rPr>
        <w:t>إعطاء</w:t>
      </w:r>
      <w:r>
        <w:rPr>
          <w:rtl/>
        </w:rPr>
        <w:t xml:space="preserve"> </w:t>
      </w:r>
      <w:r w:rsidRPr="00F722B7">
        <w:rPr>
          <w:rtl/>
        </w:rPr>
        <w:t>الأولوية</w:t>
      </w:r>
      <w:r>
        <w:rPr>
          <w:rtl/>
        </w:rPr>
        <w:t xml:space="preserve"> </w:t>
      </w:r>
      <w:r w:rsidRPr="00F722B7">
        <w:rPr>
          <w:rtl/>
        </w:rPr>
        <w:t>لتقديم</w:t>
      </w:r>
      <w:r>
        <w:rPr>
          <w:rtl/>
        </w:rPr>
        <w:t xml:space="preserve"> </w:t>
      </w:r>
      <w:r w:rsidRPr="00F722B7">
        <w:rPr>
          <w:rtl/>
        </w:rPr>
        <w:t>المساعد</w:t>
      </w:r>
      <w:r w:rsidRPr="00F722B7">
        <w:rPr>
          <w:rFonts w:hint="cs"/>
          <w:rtl/>
        </w:rPr>
        <w:t>ة</w:t>
      </w:r>
      <w:r>
        <w:rPr>
          <w:rFonts w:hint="cs"/>
          <w:rtl/>
        </w:rPr>
        <w:t xml:space="preserve"> </w:t>
      </w:r>
      <w:r w:rsidRPr="00F722B7">
        <w:rPr>
          <w:rFonts w:hint="cs"/>
          <w:rtl/>
        </w:rPr>
        <w:t>الرسمية</w:t>
      </w:r>
      <w:r>
        <w:rPr>
          <w:rFonts w:hint="cs"/>
          <w:rtl/>
        </w:rPr>
        <w:t xml:space="preserve"> </w:t>
      </w:r>
      <w:r w:rsidRPr="00F722B7">
        <w:rPr>
          <w:rtl/>
        </w:rPr>
        <w:t>إلى</w:t>
      </w:r>
      <w:r>
        <w:rPr>
          <w:rtl/>
        </w:rPr>
        <w:t xml:space="preserve"> </w:t>
      </w:r>
      <w:r w:rsidRPr="00F722B7">
        <w:rPr>
          <w:rtl/>
        </w:rPr>
        <w:t>الأسر</w:t>
      </w:r>
      <w:r>
        <w:rPr>
          <w:rtl/>
        </w:rPr>
        <w:t xml:space="preserve"> </w:t>
      </w:r>
      <w:r w:rsidRPr="00F722B7">
        <w:rPr>
          <w:rtl/>
        </w:rPr>
        <w:t>المعيلة</w:t>
      </w:r>
      <w:r>
        <w:rPr>
          <w:rtl/>
        </w:rPr>
        <w:t xml:space="preserve"> </w:t>
      </w:r>
      <w:r w:rsidRPr="00F722B7">
        <w:rPr>
          <w:rtl/>
        </w:rPr>
        <w:t>لأطفال</w:t>
      </w:r>
      <w:r>
        <w:rPr>
          <w:rtl/>
        </w:rPr>
        <w:t xml:space="preserve"> </w:t>
      </w:r>
      <w:r w:rsidRPr="00F722B7">
        <w:rPr>
          <w:rtl/>
        </w:rPr>
        <w:t>في</w:t>
      </w:r>
      <w:r>
        <w:rPr>
          <w:rtl/>
        </w:rPr>
        <w:t xml:space="preserve"> </w:t>
      </w:r>
      <w:r w:rsidRPr="00F722B7">
        <w:rPr>
          <w:rtl/>
        </w:rPr>
        <w:t>إطار</w:t>
      </w:r>
      <w:r>
        <w:rPr>
          <w:rtl/>
        </w:rPr>
        <w:t xml:space="preserve"> </w:t>
      </w:r>
      <w:r w:rsidRPr="00F722B7">
        <w:rPr>
          <w:rtl/>
        </w:rPr>
        <w:t>النظام</w:t>
      </w:r>
      <w:r>
        <w:rPr>
          <w:rtl/>
        </w:rPr>
        <w:t xml:space="preserve"> </w:t>
      </w:r>
      <w:r w:rsidRPr="00F722B7">
        <w:rPr>
          <w:rtl/>
        </w:rPr>
        <w:t>العام</w:t>
      </w:r>
      <w:r>
        <w:rPr>
          <w:rtl/>
        </w:rPr>
        <w:t xml:space="preserve"> </w:t>
      </w:r>
      <w:r w:rsidRPr="00F722B7">
        <w:rPr>
          <w:rtl/>
        </w:rPr>
        <w:t>للضمان</w:t>
      </w:r>
      <w:r>
        <w:rPr>
          <w:rtl/>
        </w:rPr>
        <w:t xml:space="preserve"> </w:t>
      </w:r>
      <w:r w:rsidRPr="00F722B7">
        <w:rPr>
          <w:rtl/>
        </w:rPr>
        <w:t>الاجتماعي.</w:t>
      </w:r>
      <w:r>
        <w:rPr>
          <w:rtl/>
          <w:lang w:val="uk-UA"/>
        </w:rPr>
        <w:t xml:space="preserve"> </w:t>
      </w:r>
      <w:r w:rsidRPr="00F722B7">
        <w:rPr>
          <w:rtl/>
        </w:rPr>
        <w:t>وتدفع</w:t>
      </w:r>
      <w:r>
        <w:rPr>
          <w:rtl/>
        </w:rPr>
        <w:t xml:space="preserve"> </w:t>
      </w:r>
      <w:r w:rsidRPr="00F722B7">
        <w:rPr>
          <w:rtl/>
        </w:rPr>
        <w:t>أشكال</w:t>
      </w:r>
      <w:r>
        <w:rPr>
          <w:rtl/>
        </w:rPr>
        <w:t xml:space="preserve"> </w:t>
      </w:r>
      <w:r w:rsidRPr="00F722B7">
        <w:rPr>
          <w:rtl/>
        </w:rPr>
        <w:t>المساعدة</w:t>
      </w:r>
      <w:r>
        <w:rPr>
          <w:rtl/>
        </w:rPr>
        <w:t xml:space="preserve"> </w:t>
      </w:r>
      <w:r w:rsidRPr="00F722B7">
        <w:rPr>
          <w:rtl/>
        </w:rPr>
        <w:t>الثلاثة</w:t>
      </w:r>
      <w:r>
        <w:rPr>
          <w:rtl/>
        </w:rPr>
        <w:t xml:space="preserve"> </w:t>
      </w:r>
      <w:r w:rsidRPr="00F722B7">
        <w:rPr>
          <w:rtl/>
        </w:rPr>
        <w:t>المقدمة</w:t>
      </w:r>
      <w:r>
        <w:rPr>
          <w:rtl/>
        </w:rPr>
        <w:t xml:space="preserve"> </w:t>
      </w:r>
      <w:r w:rsidRPr="00F722B7">
        <w:rPr>
          <w:rtl/>
        </w:rPr>
        <w:t>بموجب</w:t>
      </w:r>
      <w:r>
        <w:rPr>
          <w:rtl/>
        </w:rPr>
        <w:t xml:space="preserve"> </w:t>
      </w:r>
      <w:r w:rsidRPr="00F722B7">
        <w:rPr>
          <w:rtl/>
        </w:rPr>
        <w:t>القانون</w:t>
      </w:r>
      <w:r>
        <w:rPr>
          <w:rtl/>
        </w:rPr>
        <w:t xml:space="preserve"> </w:t>
      </w:r>
      <w:r w:rsidRPr="00F722B7">
        <w:rPr>
          <w:rtl/>
        </w:rPr>
        <w:t>(استحقاقات</w:t>
      </w:r>
      <w:r>
        <w:rPr>
          <w:rtl/>
        </w:rPr>
        <w:t xml:space="preserve"> </w:t>
      </w:r>
      <w:r w:rsidRPr="00F722B7">
        <w:rPr>
          <w:rtl/>
        </w:rPr>
        <w:t>الحمل</w:t>
      </w:r>
      <w:r>
        <w:rPr>
          <w:rtl/>
        </w:rPr>
        <w:t xml:space="preserve"> </w:t>
      </w:r>
      <w:r w:rsidRPr="00F722B7">
        <w:rPr>
          <w:rtl/>
        </w:rPr>
        <w:t>والوضع؛</w:t>
      </w:r>
      <w:r>
        <w:rPr>
          <w:rtl/>
        </w:rPr>
        <w:t xml:space="preserve"> </w:t>
      </w:r>
      <w:r w:rsidRPr="00F722B7">
        <w:rPr>
          <w:rtl/>
        </w:rPr>
        <w:t>وبدل</w:t>
      </w:r>
      <w:r>
        <w:rPr>
          <w:rtl/>
        </w:rPr>
        <w:t xml:space="preserve"> </w:t>
      </w:r>
      <w:r w:rsidRPr="00F722B7">
        <w:rPr>
          <w:rtl/>
        </w:rPr>
        <w:t>الوضع؛</w:t>
      </w:r>
      <w:r>
        <w:rPr>
          <w:rtl/>
        </w:rPr>
        <w:t xml:space="preserve"> </w:t>
      </w:r>
      <w:r w:rsidRPr="00F722B7">
        <w:rPr>
          <w:rtl/>
        </w:rPr>
        <w:t>وبدل</w:t>
      </w:r>
      <w:r>
        <w:rPr>
          <w:rtl/>
        </w:rPr>
        <w:t xml:space="preserve"> </w:t>
      </w:r>
      <w:r w:rsidRPr="00F722B7">
        <w:rPr>
          <w:rtl/>
        </w:rPr>
        <w:t>رعاية</w:t>
      </w:r>
      <w:r>
        <w:rPr>
          <w:rtl/>
        </w:rPr>
        <w:t xml:space="preserve"> </w:t>
      </w:r>
      <w:r w:rsidRPr="00F722B7">
        <w:rPr>
          <w:rtl/>
        </w:rPr>
        <w:t>الأطفال</w:t>
      </w:r>
      <w:r>
        <w:rPr>
          <w:rtl/>
        </w:rPr>
        <w:t xml:space="preserve"> </w:t>
      </w:r>
      <w:r>
        <w:rPr>
          <w:rFonts w:hint="cs"/>
          <w:rtl/>
        </w:rPr>
        <w:t>دون</w:t>
      </w:r>
      <w:r>
        <w:rPr>
          <w:rtl/>
        </w:rPr>
        <w:t xml:space="preserve"> </w:t>
      </w:r>
      <w:r w:rsidRPr="00F722B7">
        <w:rPr>
          <w:rtl/>
        </w:rPr>
        <w:t>الثالثة)</w:t>
      </w:r>
      <w:r>
        <w:rPr>
          <w:rtl/>
        </w:rPr>
        <w:t xml:space="preserve"> </w:t>
      </w:r>
      <w:r>
        <w:rPr>
          <w:rFonts w:hint="cs"/>
          <w:rtl/>
        </w:rPr>
        <w:t xml:space="preserve">بصرف </w:t>
      </w:r>
      <w:r w:rsidRPr="00F722B7">
        <w:rPr>
          <w:rtl/>
        </w:rPr>
        <w:t>النظر</w:t>
      </w:r>
      <w:r>
        <w:rPr>
          <w:rtl/>
        </w:rPr>
        <w:t xml:space="preserve"> </w:t>
      </w:r>
      <w:r w:rsidRPr="00F722B7">
        <w:rPr>
          <w:rtl/>
        </w:rPr>
        <w:t>عن</w:t>
      </w:r>
      <w:r>
        <w:rPr>
          <w:rtl/>
        </w:rPr>
        <w:t xml:space="preserve"> </w:t>
      </w:r>
      <w:r w:rsidRPr="00F722B7">
        <w:rPr>
          <w:rtl/>
        </w:rPr>
        <w:t>الدخل</w:t>
      </w:r>
      <w:r>
        <w:rPr>
          <w:rtl/>
        </w:rPr>
        <w:t xml:space="preserve"> </w:t>
      </w:r>
      <w:r w:rsidRPr="00F722B7">
        <w:rPr>
          <w:rtl/>
        </w:rPr>
        <w:t>الإجمالي</w:t>
      </w:r>
      <w:r>
        <w:rPr>
          <w:rtl/>
        </w:rPr>
        <w:t xml:space="preserve"> </w:t>
      </w:r>
      <w:r w:rsidRPr="00F722B7">
        <w:rPr>
          <w:rtl/>
        </w:rPr>
        <w:t>للأسرة.</w:t>
      </w:r>
      <w:r>
        <w:rPr>
          <w:rtl/>
          <w:lang w:val="uk-UA"/>
        </w:rPr>
        <w:t xml:space="preserve"> </w:t>
      </w:r>
      <w:r w:rsidRPr="00F722B7">
        <w:rPr>
          <w:rtl/>
        </w:rPr>
        <w:t>وهناك</w:t>
      </w:r>
      <w:r>
        <w:rPr>
          <w:rtl/>
        </w:rPr>
        <w:t xml:space="preserve"> </w:t>
      </w:r>
      <w:r w:rsidRPr="00F722B7">
        <w:rPr>
          <w:rtl/>
        </w:rPr>
        <w:t>نوعان</w:t>
      </w:r>
      <w:r>
        <w:rPr>
          <w:rtl/>
        </w:rPr>
        <w:t xml:space="preserve"> </w:t>
      </w:r>
      <w:r w:rsidRPr="00F722B7">
        <w:rPr>
          <w:rtl/>
        </w:rPr>
        <w:t>من</w:t>
      </w:r>
      <w:r>
        <w:rPr>
          <w:rtl/>
        </w:rPr>
        <w:t xml:space="preserve"> </w:t>
      </w:r>
      <w:r w:rsidRPr="00F722B7">
        <w:rPr>
          <w:rtl/>
        </w:rPr>
        <w:t>المساعدة</w:t>
      </w:r>
      <w:r>
        <w:rPr>
          <w:rtl/>
        </w:rPr>
        <w:t xml:space="preserve"> </w:t>
      </w:r>
      <w:r w:rsidRPr="00F722B7">
        <w:rPr>
          <w:rtl/>
        </w:rPr>
        <w:t>المحددة</w:t>
      </w:r>
      <w:r>
        <w:rPr>
          <w:rtl/>
        </w:rPr>
        <w:t xml:space="preserve"> </w:t>
      </w:r>
      <w:r w:rsidRPr="00F722B7">
        <w:rPr>
          <w:rtl/>
        </w:rPr>
        <w:t>الأهداف</w:t>
      </w:r>
      <w:r>
        <w:rPr>
          <w:rFonts w:hint="cs"/>
          <w:rtl/>
        </w:rPr>
        <w:t>،</w:t>
      </w:r>
      <w:r>
        <w:rPr>
          <w:rtl/>
        </w:rPr>
        <w:t xml:space="preserve"> </w:t>
      </w:r>
      <w:r w:rsidRPr="00F722B7">
        <w:rPr>
          <w:rtl/>
        </w:rPr>
        <w:t>أو</w:t>
      </w:r>
      <w:r>
        <w:rPr>
          <w:rtl/>
        </w:rPr>
        <w:t xml:space="preserve"> </w:t>
      </w:r>
      <w:r w:rsidRPr="00F722B7">
        <w:rPr>
          <w:rtl/>
        </w:rPr>
        <w:t>المساعدة</w:t>
      </w:r>
      <w:r>
        <w:rPr>
          <w:rtl/>
        </w:rPr>
        <w:t xml:space="preserve"> </w:t>
      </w:r>
      <w:r w:rsidRPr="00F722B7">
        <w:rPr>
          <w:rtl/>
        </w:rPr>
        <w:t>المقدمة</w:t>
      </w:r>
      <w:r>
        <w:rPr>
          <w:rtl/>
        </w:rPr>
        <w:t xml:space="preserve"> </w:t>
      </w:r>
      <w:r w:rsidRPr="00F722B7">
        <w:rPr>
          <w:rtl/>
        </w:rPr>
        <w:t>على</w:t>
      </w:r>
      <w:r>
        <w:rPr>
          <w:rtl/>
        </w:rPr>
        <w:t xml:space="preserve"> </w:t>
      </w:r>
      <w:r w:rsidRPr="00F722B7">
        <w:rPr>
          <w:rtl/>
        </w:rPr>
        <w:t>أساس</w:t>
      </w:r>
      <w:r>
        <w:rPr>
          <w:rtl/>
        </w:rPr>
        <w:t xml:space="preserve"> </w:t>
      </w:r>
      <w:r w:rsidRPr="00F722B7">
        <w:rPr>
          <w:rtl/>
        </w:rPr>
        <w:t>الدخل</w:t>
      </w:r>
      <w:r>
        <w:rPr>
          <w:rtl/>
        </w:rPr>
        <w:t xml:space="preserve"> </w:t>
      </w:r>
      <w:r w:rsidRPr="00F722B7">
        <w:rPr>
          <w:rtl/>
        </w:rPr>
        <w:t>الإجمالي:</w:t>
      </w:r>
      <w:r>
        <w:rPr>
          <w:rFonts w:hint="cs"/>
          <w:rtl/>
        </w:rPr>
        <w:t xml:space="preserve"> </w:t>
      </w:r>
      <w:r w:rsidRPr="00F722B7">
        <w:rPr>
          <w:rFonts w:hint="cs"/>
          <w:rtl/>
        </w:rPr>
        <w:t>م</w:t>
      </w:r>
      <w:r w:rsidRPr="00F722B7">
        <w:rPr>
          <w:rtl/>
        </w:rPr>
        <w:t>ساعدة</w:t>
      </w:r>
      <w:r>
        <w:rPr>
          <w:rtl/>
        </w:rPr>
        <w:t xml:space="preserve"> </w:t>
      </w:r>
      <w:r w:rsidRPr="00F722B7">
        <w:rPr>
          <w:rFonts w:hint="cs"/>
          <w:rtl/>
        </w:rPr>
        <w:t>ا</w:t>
      </w:r>
      <w:r w:rsidRPr="00F722B7">
        <w:rPr>
          <w:rtl/>
        </w:rPr>
        <w:t>لأسر</w:t>
      </w:r>
      <w:r>
        <w:rPr>
          <w:rtl/>
        </w:rPr>
        <w:t xml:space="preserve"> </w:t>
      </w:r>
      <w:r w:rsidRPr="00F722B7">
        <w:rPr>
          <w:rtl/>
        </w:rPr>
        <w:t>الفقيرة</w:t>
      </w:r>
      <w:r>
        <w:rPr>
          <w:rtl/>
        </w:rPr>
        <w:t xml:space="preserve"> </w:t>
      </w:r>
      <w:r w:rsidRPr="00F722B7">
        <w:rPr>
          <w:rtl/>
        </w:rPr>
        <w:t>المعيلة</w:t>
      </w:r>
      <w:r>
        <w:rPr>
          <w:rtl/>
        </w:rPr>
        <w:t xml:space="preserve"> </w:t>
      </w:r>
      <w:r w:rsidRPr="00F722B7">
        <w:rPr>
          <w:rtl/>
        </w:rPr>
        <w:t>لأطفال</w:t>
      </w:r>
      <w:r>
        <w:rPr>
          <w:rFonts w:hint="cs"/>
          <w:rtl/>
        </w:rPr>
        <w:t>،</w:t>
      </w:r>
      <w:r>
        <w:rPr>
          <w:rtl/>
        </w:rPr>
        <w:t xml:space="preserve"> </w:t>
      </w:r>
      <w:r w:rsidRPr="00F722B7">
        <w:rPr>
          <w:rtl/>
        </w:rPr>
        <w:t>و</w:t>
      </w:r>
      <w:r w:rsidRPr="00F722B7">
        <w:rPr>
          <w:rFonts w:hint="cs"/>
          <w:rtl/>
        </w:rPr>
        <w:t>مساعدة</w:t>
      </w:r>
      <w:r>
        <w:rPr>
          <w:rFonts w:hint="cs"/>
          <w:rtl/>
        </w:rPr>
        <w:t xml:space="preserve"> </w:t>
      </w:r>
      <w:r w:rsidRPr="00F722B7">
        <w:rPr>
          <w:rFonts w:hint="cs"/>
          <w:rtl/>
        </w:rPr>
        <w:t>ا</w:t>
      </w:r>
      <w:r w:rsidRPr="00F722B7">
        <w:rPr>
          <w:rtl/>
        </w:rPr>
        <w:t>لأطفال</w:t>
      </w:r>
      <w:r>
        <w:rPr>
          <w:rtl/>
        </w:rPr>
        <w:t xml:space="preserve"> </w:t>
      </w:r>
      <w:r>
        <w:rPr>
          <w:rFonts w:hint="cs"/>
          <w:rtl/>
        </w:rPr>
        <w:t>المشمولين</w:t>
      </w:r>
      <w:r>
        <w:rPr>
          <w:rtl/>
        </w:rPr>
        <w:t xml:space="preserve"> </w:t>
      </w:r>
      <w:r>
        <w:rPr>
          <w:rFonts w:hint="cs"/>
          <w:rtl/>
        </w:rPr>
        <w:t>ب</w:t>
      </w:r>
      <w:r w:rsidRPr="00F722B7">
        <w:rPr>
          <w:rtl/>
        </w:rPr>
        <w:t>الوصاية</w:t>
      </w:r>
      <w:r>
        <w:rPr>
          <w:rtl/>
        </w:rPr>
        <w:t xml:space="preserve"> </w:t>
      </w:r>
      <w:r w:rsidRPr="00F722B7">
        <w:rPr>
          <w:rtl/>
        </w:rPr>
        <w:t>أو</w:t>
      </w:r>
      <w:r>
        <w:rPr>
          <w:rtl/>
        </w:rPr>
        <w:t xml:space="preserve"> </w:t>
      </w:r>
      <w:r w:rsidRPr="00F722B7">
        <w:rPr>
          <w:rtl/>
        </w:rPr>
        <w:t>الحضانة.</w:t>
      </w:r>
    </w:p>
    <w:p w:rsidR="007F4BAF" w:rsidRPr="00F722B7" w:rsidRDefault="007F4BAF" w:rsidP="007F4BAF">
      <w:pPr>
        <w:pStyle w:val="SingleTxt"/>
        <w:rPr>
          <w:rFonts w:hint="cs"/>
          <w:lang w:val="uk-UA"/>
        </w:rPr>
      </w:pPr>
      <w:r w:rsidRPr="00F722B7">
        <w:rPr>
          <w:lang w:val="uk-UA"/>
        </w:rPr>
        <w:tab/>
      </w:r>
      <w:r w:rsidRPr="00F722B7">
        <w:rPr>
          <w:rtl/>
        </w:rPr>
        <w:t>وتمنح</w:t>
      </w:r>
      <w:r>
        <w:rPr>
          <w:rtl/>
        </w:rPr>
        <w:t xml:space="preserve"> </w:t>
      </w:r>
      <w:r w:rsidRPr="00F722B7">
        <w:rPr>
          <w:rtl/>
        </w:rPr>
        <w:t>استحقاقات</w:t>
      </w:r>
      <w:r>
        <w:rPr>
          <w:rtl/>
        </w:rPr>
        <w:t xml:space="preserve"> </w:t>
      </w:r>
      <w:r w:rsidRPr="00F722B7">
        <w:rPr>
          <w:rtl/>
        </w:rPr>
        <w:t>الحمل</w:t>
      </w:r>
      <w:r>
        <w:rPr>
          <w:rtl/>
        </w:rPr>
        <w:t xml:space="preserve"> </w:t>
      </w:r>
      <w:r w:rsidRPr="00F722B7">
        <w:rPr>
          <w:rtl/>
        </w:rPr>
        <w:t>والوضع</w:t>
      </w:r>
      <w:r>
        <w:rPr>
          <w:rtl/>
        </w:rPr>
        <w:t xml:space="preserve"> </w:t>
      </w:r>
      <w:r w:rsidRPr="00F722B7">
        <w:rPr>
          <w:rtl/>
        </w:rPr>
        <w:t>للنساء</w:t>
      </w:r>
      <w:r>
        <w:rPr>
          <w:rtl/>
        </w:rPr>
        <w:t xml:space="preserve"> </w:t>
      </w:r>
      <w:r w:rsidRPr="00F722B7">
        <w:rPr>
          <w:rtl/>
        </w:rPr>
        <w:t>وتدفع</w:t>
      </w:r>
      <w:r>
        <w:rPr>
          <w:rtl/>
        </w:rPr>
        <w:t xml:space="preserve"> </w:t>
      </w:r>
      <w:r w:rsidRPr="00F722B7">
        <w:rPr>
          <w:rtl/>
        </w:rPr>
        <w:t>لهن</w:t>
      </w:r>
      <w:r>
        <w:rPr>
          <w:rtl/>
        </w:rPr>
        <w:t xml:space="preserve"> </w:t>
      </w:r>
      <w:r w:rsidRPr="00F722B7">
        <w:rPr>
          <w:rtl/>
        </w:rPr>
        <w:t>في</w:t>
      </w:r>
      <w:r>
        <w:rPr>
          <w:rtl/>
        </w:rPr>
        <w:t xml:space="preserve"> </w:t>
      </w:r>
      <w:r w:rsidRPr="00F722B7">
        <w:rPr>
          <w:rtl/>
        </w:rPr>
        <w:t>مكان</w:t>
      </w:r>
      <w:r>
        <w:rPr>
          <w:rtl/>
        </w:rPr>
        <w:t xml:space="preserve"> </w:t>
      </w:r>
      <w:r w:rsidRPr="00F722B7">
        <w:rPr>
          <w:rtl/>
        </w:rPr>
        <w:t>عملهن</w:t>
      </w:r>
      <w:r>
        <w:rPr>
          <w:rtl/>
        </w:rPr>
        <w:t xml:space="preserve"> </w:t>
      </w:r>
      <w:r w:rsidRPr="00F722B7">
        <w:rPr>
          <w:rtl/>
        </w:rPr>
        <w:t>أو</w:t>
      </w:r>
      <w:r>
        <w:rPr>
          <w:rtl/>
        </w:rPr>
        <w:t xml:space="preserve"> </w:t>
      </w:r>
      <w:r w:rsidRPr="00F722B7">
        <w:rPr>
          <w:rtl/>
        </w:rPr>
        <w:t>خدمتهن</w:t>
      </w:r>
      <w:r>
        <w:rPr>
          <w:rtl/>
        </w:rPr>
        <w:t xml:space="preserve"> </w:t>
      </w:r>
      <w:r w:rsidRPr="00F722B7">
        <w:rPr>
          <w:rtl/>
        </w:rPr>
        <w:t>الرئيسي.</w:t>
      </w:r>
      <w:r>
        <w:rPr>
          <w:rtl/>
          <w:lang w:val="uk-UA"/>
        </w:rPr>
        <w:t xml:space="preserve"> </w:t>
      </w:r>
      <w:r w:rsidRPr="00F722B7">
        <w:rPr>
          <w:rtl/>
        </w:rPr>
        <w:t>و</w:t>
      </w:r>
      <w:r>
        <w:rPr>
          <w:rFonts w:hint="cs"/>
          <w:rtl/>
        </w:rPr>
        <w:t>من حق</w:t>
      </w:r>
      <w:r>
        <w:rPr>
          <w:rtl/>
        </w:rPr>
        <w:t xml:space="preserve"> </w:t>
      </w:r>
      <w:r w:rsidRPr="00F722B7">
        <w:rPr>
          <w:rtl/>
        </w:rPr>
        <w:t>النساء</w:t>
      </w:r>
      <w:r>
        <w:rPr>
          <w:rtl/>
        </w:rPr>
        <w:t xml:space="preserve"> </w:t>
      </w:r>
      <w:r w:rsidRPr="00F722B7">
        <w:rPr>
          <w:rtl/>
        </w:rPr>
        <w:t>(والفتيات</w:t>
      </w:r>
      <w:r>
        <w:rPr>
          <w:rtl/>
        </w:rPr>
        <w:t xml:space="preserve"> </w:t>
      </w:r>
      <w:r w:rsidRPr="00F722B7">
        <w:rPr>
          <w:rtl/>
        </w:rPr>
        <w:t>القاصرات)</w:t>
      </w:r>
      <w:r>
        <w:rPr>
          <w:rtl/>
        </w:rPr>
        <w:t xml:space="preserve"> </w:t>
      </w:r>
      <w:r w:rsidRPr="00F722B7">
        <w:rPr>
          <w:rtl/>
        </w:rPr>
        <w:t>غير</w:t>
      </w:r>
      <w:r>
        <w:rPr>
          <w:rtl/>
        </w:rPr>
        <w:t xml:space="preserve"> </w:t>
      </w:r>
      <w:r w:rsidRPr="00F722B7">
        <w:rPr>
          <w:rtl/>
        </w:rPr>
        <w:t>المشمولات</w:t>
      </w:r>
      <w:r>
        <w:rPr>
          <w:rtl/>
        </w:rPr>
        <w:t xml:space="preserve"> </w:t>
      </w:r>
      <w:r w:rsidRPr="00F722B7">
        <w:rPr>
          <w:rtl/>
        </w:rPr>
        <w:t>ب</w:t>
      </w:r>
      <w:r w:rsidRPr="00F722B7">
        <w:rPr>
          <w:rFonts w:hint="cs"/>
          <w:rtl/>
        </w:rPr>
        <w:t>ال</w:t>
      </w:r>
      <w:r w:rsidRPr="00F722B7">
        <w:rPr>
          <w:rtl/>
        </w:rPr>
        <w:t>نظام</w:t>
      </w:r>
      <w:r>
        <w:rPr>
          <w:rtl/>
        </w:rPr>
        <w:t xml:space="preserve"> </w:t>
      </w:r>
      <w:r w:rsidRPr="00F722B7">
        <w:rPr>
          <w:rFonts w:hint="cs"/>
          <w:rtl/>
        </w:rPr>
        <w:t>الرسمي</w:t>
      </w:r>
      <w:r>
        <w:rPr>
          <w:rtl/>
        </w:rPr>
        <w:t xml:space="preserve"> </w:t>
      </w:r>
      <w:r w:rsidRPr="00F722B7">
        <w:rPr>
          <w:rtl/>
        </w:rPr>
        <w:t>الإلزامي</w:t>
      </w:r>
      <w:r>
        <w:rPr>
          <w:rtl/>
        </w:rPr>
        <w:t xml:space="preserve"> </w:t>
      </w:r>
      <w:r w:rsidRPr="00F722B7">
        <w:rPr>
          <w:rtl/>
        </w:rPr>
        <w:t>للضمان</w:t>
      </w:r>
      <w:r>
        <w:rPr>
          <w:rtl/>
        </w:rPr>
        <w:t xml:space="preserve"> </w:t>
      </w:r>
      <w:r w:rsidRPr="00F722B7">
        <w:rPr>
          <w:rtl/>
        </w:rPr>
        <w:t>الاجتماعي</w:t>
      </w:r>
      <w:r>
        <w:rPr>
          <w:rFonts w:hint="cs"/>
          <w:rtl/>
        </w:rPr>
        <w:t>،</w:t>
      </w:r>
      <w:r>
        <w:rPr>
          <w:rtl/>
        </w:rPr>
        <w:t xml:space="preserve"> </w:t>
      </w:r>
      <w:r>
        <w:rPr>
          <w:rFonts w:hint="cs"/>
          <w:rtl/>
        </w:rPr>
        <w:t>ا</w:t>
      </w:r>
      <w:r w:rsidRPr="00F722B7">
        <w:rPr>
          <w:rtl/>
        </w:rPr>
        <w:t>لحصول</w:t>
      </w:r>
      <w:r>
        <w:rPr>
          <w:rtl/>
        </w:rPr>
        <w:t xml:space="preserve"> </w:t>
      </w:r>
      <w:r w:rsidRPr="00F722B7">
        <w:rPr>
          <w:rtl/>
        </w:rPr>
        <w:t>على</w:t>
      </w:r>
      <w:r>
        <w:rPr>
          <w:rtl/>
        </w:rPr>
        <w:t xml:space="preserve"> </w:t>
      </w:r>
      <w:r w:rsidRPr="00F722B7">
        <w:rPr>
          <w:rtl/>
        </w:rPr>
        <w:t>هذه</w:t>
      </w:r>
      <w:r>
        <w:rPr>
          <w:rtl/>
        </w:rPr>
        <w:t xml:space="preserve"> </w:t>
      </w:r>
      <w:r w:rsidRPr="00F722B7">
        <w:rPr>
          <w:rtl/>
        </w:rPr>
        <w:t>الاستحقاقات</w:t>
      </w:r>
      <w:r>
        <w:rPr>
          <w:rtl/>
        </w:rPr>
        <w:t xml:space="preserve"> </w:t>
      </w:r>
      <w:r w:rsidRPr="00F722B7">
        <w:rPr>
          <w:rtl/>
        </w:rPr>
        <w:t>(المادة</w:t>
      </w:r>
      <w:r>
        <w:rPr>
          <w:rtl/>
        </w:rPr>
        <w:t xml:space="preserve"> </w:t>
      </w:r>
      <w:r w:rsidRPr="00F722B7">
        <w:rPr>
          <w:rtl/>
        </w:rPr>
        <w:t>7</w:t>
      </w:r>
      <w:r>
        <w:rPr>
          <w:rtl/>
        </w:rPr>
        <w:t xml:space="preserve"> </w:t>
      </w:r>
      <w:r w:rsidRPr="00F722B7">
        <w:rPr>
          <w:rtl/>
        </w:rPr>
        <w:t>من</w:t>
      </w:r>
      <w:r>
        <w:rPr>
          <w:rtl/>
        </w:rPr>
        <w:t xml:space="preserve"> </w:t>
      </w:r>
      <w:r w:rsidRPr="00F722B7">
        <w:rPr>
          <w:rtl/>
        </w:rPr>
        <w:t>القانون).</w:t>
      </w:r>
      <w:r>
        <w:rPr>
          <w:rtl/>
          <w:lang w:val="uk-UA"/>
        </w:rPr>
        <w:t xml:space="preserve"> </w:t>
      </w:r>
      <w:r w:rsidRPr="00F722B7">
        <w:rPr>
          <w:rtl/>
        </w:rPr>
        <w:t>و</w:t>
      </w:r>
      <w:r>
        <w:rPr>
          <w:rFonts w:hint="cs"/>
          <w:rtl/>
        </w:rPr>
        <w:t>بموجب</w:t>
      </w:r>
      <w:r>
        <w:rPr>
          <w:rtl/>
        </w:rPr>
        <w:t xml:space="preserve"> </w:t>
      </w:r>
      <w:r w:rsidRPr="00F722B7">
        <w:rPr>
          <w:rtl/>
        </w:rPr>
        <w:t>المادة</w:t>
      </w:r>
      <w:r>
        <w:rPr>
          <w:rFonts w:hint="cs"/>
          <w:rtl/>
        </w:rPr>
        <w:t> </w:t>
      </w:r>
      <w:r w:rsidRPr="00F722B7">
        <w:rPr>
          <w:rtl/>
        </w:rPr>
        <w:t>9</w:t>
      </w:r>
      <w:r>
        <w:rPr>
          <w:rtl/>
        </w:rPr>
        <w:t xml:space="preserve"> </w:t>
      </w:r>
      <w:r w:rsidRPr="00F722B7">
        <w:rPr>
          <w:rtl/>
        </w:rPr>
        <w:t>من</w:t>
      </w:r>
      <w:r>
        <w:rPr>
          <w:rtl/>
        </w:rPr>
        <w:t xml:space="preserve"> </w:t>
      </w:r>
      <w:r w:rsidRPr="00F722B7">
        <w:rPr>
          <w:rtl/>
        </w:rPr>
        <w:t>القانون</w:t>
      </w:r>
      <w:r>
        <w:rPr>
          <w:rtl/>
        </w:rPr>
        <w:t xml:space="preserve"> </w:t>
      </w:r>
      <w:r w:rsidRPr="00F722B7">
        <w:rPr>
          <w:rtl/>
        </w:rPr>
        <w:t>ت</w:t>
      </w:r>
      <w:r w:rsidRPr="00F722B7">
        <w:rPr>
          <w:rFonts w:hint="cs"/>
          <w:rtl/>
        </w:rPr>
        <w:t>ُ</w:t>
      </w:r>
      <w:r w:rsidRPr="00F722B7">
        <w:rPr>
          <w:rtl/>
        </w:rPr>
        <w:t>منح</w:t>
      </w:r>
      <w:r>
        <w:rPr>
          <w:rtl/>
        </w:rPr>
        <w:t xml:space="preserve"> </w:t>
      </w:r>
      <w:r w:rsidRPr="00F722B7">
        <w:rPr>
          <w:rtl/>
        </w:rPr>
        <w:t>المرأة</w:t>
      </w:r>
      <w:r>
        <w:rPr>
          <w:rtl/>
        </w:rPr>
        <w:t xml:space="preserve"> </w:t>
      </w:r>
      <w:r w:rsidRPr="00F722B7">
        <w:rPr>
          <w:rtl/>
        </w:rPr>
        <w:t>مبلغا</w:t>
      </w:r>
      <w:r>
        <w:rPr>
          <w:rtl/>
        </w:rPr>
        <w:t xml:space="preserve"> </w:t>
      </w:r>
      <w:r>
        <w:rPr>
          <w:rFonts w:hint="cs"/>
          <w:rtl/>
        </w:rPr>
        <w:t>يوازي</w:t>
      </w:r>
      <w:r>
        <w:rPr>
          <w:rtl/>
        </w:rPr>
        <w:t xml:space="preserve"> </w:t>
      </w:r>
      <w:r w:rsidRPr="00F722B7">
        <w:rPr>
          <w:rtl/>
        </w:rPr>
        <w:t>100</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Pr>
          <w:rFonts w:hint="cs"/>
          <w:rtl/>
        </w:rPr>
        <w:t xml:space="preserve">متوسط </w:t>
      </w:r>
      <w:r w:rsidRPr="00F722B7">
        <w:rPr>
          <w:rtl/>
        </w:rPr>
        <w:t>دخلها</w:t>
      </w:r>
      <w:r>
        <w:rPr>
          <w:rtl/>
        </w:rPr>
        <w:t xml:space="preserve"> </w:t>
      </w:r>
      <w:r w:rsidRPr="00F722B7">
        <w:rPr>
          <w:rtl/>
        </w:rPr>
        <w:t>الشهري</w:t>
      </w:r>
      <w:r>
        <w:rPr>
          <w:rtl/>
        </w:rPr>
        <w:t xml:space="preserve"> (</w:t>
      </w:r>
      <w:r>
        <w:rPr>
          <w:rFonts w:hint="cs"/>
          <w:rtl/>
        </w:rPr>
        <w:t>مع مراعاة</w:t>
      </w:r>
      <w:r>
        <w:rPr>
          <w:rtl/>
        </w:rPr>
        <w:t xml:space="preserve"> </w:t>
      </w:r>
      <w:r w:rsidRPr="00F722B7">
        <w:rPr>
          <w:rtl/>
        </w:rPr>
        <w:t>البدلات</w:t>
      </w:r>
      <w:r>
        <w:rPr>
          <w:rtl/>
        </w:rPr>
        <w:t xml:space="preserve"> </w:t>
      </w:r>
      <w:r w:rsidRPr="00F722B7">
        <w:rPr>
          <w:rtl/>
        </w:rPr>
        <w:t>المدفوعة</w:t>
      </w:r>
      <w:r>
        <w:rPr>
          <w:rtl/>
        </w:rPr>
        <w:t xml:space="preserve"> </w:t>
      </w:r>
      <w:r w:rsidRPr="00F722B7">
        <w:rPr>
          <w:rtl/>
        </w:rPr>
        <w:t>فيما</w:t>
      </w:r>
      <w:r>
        <w:rPr>
          <w:rtl/>
        </w:rPr>
        <w:t xml:space="preserve"> </w:t>
      </w:r>
      <w:r w:rsidRPr="00F722B7">
        <w:rPr>
          <w:rtl/>
        </w:rPr>
        <w:t>يخص</w:t>
      </w:r>
      <w:r>
        <w:rPr>
          <w:rtl/>
        </w:rPr>
        <w:t xml:space="preserve"> </w:t>
      </w:r>
      <w:r w:rsidRPr="00F722B7">
        <w:rPr>
          <w:rtl/>
        </w:rPr>
        <w:t>الأطفال</w:t>
      </w:r>
      <w:r>
        <w:rPr>
          <w:rtl/>
        </w:rPr>
        <w:t xml:space="preserve"> </w:t>
      </w:r>
      <w:r w:rsidRPr="00F722B7">
        <w:rPr>
          <w:rtl/>
        </w:rPr>
        <w:t>الملتحقين</w:t>
      </w:r>
      <w:r>
        <w:rPr>
          <w:rtl/>
        </w:rPr>
        <w:t xml:space="preserve"> </w:t>
      </w:r>
      <w:r w:rsidRPr="00F722B7">
        <w:rPr>
          <w:rtl/>
        </w:rPr>
        <w:t>بالمدارس</w:t>
      </w:r>
      <w:r>
        <w:rPr>
          <w:rtl/>
        </w:rPr>
        <w:t xml:space="preserve"> </w:t>
      </w:r>
      <w:r w:rsidRPr="00F722B7">
        <w:rPr>
          <w:rtl/>
        </w:rPr>
        <w:t>والاستحقاقات</w:t>
      </w:r>
      <w:r>
        <w:rPr>
          <w:rtl/>
        </w:rPr>
        <w:t xml:space="preserve"> </w:t>
      </w:r>
      <w:r w:rsidRPr="00F722B7">
        <w:rPr>
          <w:rtl/>
        </w:rPr>
        <w:t>النقدية</w:t>
      </w:r>
      <w:r>
        <w:rPr>
          <w:rtl/>
        </w:rPr>
        <w:t xml:space="preserve"> </w:t>
      </w:r>
      <w:r w:rsidRPr="00F722B7">
        <w:rPr>
          <w:rtl/>
        </w:rPr>
        <w:t>واستحقاقات</w:t>
      </w:r>
      <w:r>
        <w:rPr>
          <w:rtl/>
        </w:rPr>
        <w:t xml:space="preserve"> </w:t>
      </w:r>
      <w:r w:rsidRPr="00F722B7">
        <w:rPr>
          <w:rtl/>
        </w:rPr>
        <w:t>البطالة)</w:t>
      </w:r>
      <w:r w:rsidRPr="00F722B7">
        <w:rPr>
          <w:rFonts w:hint="cs"/>
          <w:rtl/>
        </w:rPr>
        <w:t>؛</w:t>
      </w:r>
      <w:r>
        <w:rPr>
          <w:rFonts w:hint="cs"/>
          <w:rtl/>
        </w:rPr>
        <w:t xml:space="preserve"> </w:t>
      </w:r>
      <w:r w:rsidRPr="00F722B7">
        <w:rPr>
          <w:rFonts w:hint="cs"/>
          <w:rtl/>
        </w:rPr>
        <w:t>ولا</w:t>
      </w:r>
      <w:r>
        <w:rPr>
          <w:rFonts w:hint="cs"/>
          <w:rtl/>
        </w:rPr>
        <w:t xml:space="preserve"> </w:t>
      </w:r>
      <w:r w:rsidRPr="00F722B7">
        <w:rPr>
          <w:rFonts w:hint="cs"/>
          <w:rtl/>
        </w:rPr>
        <w:t>يجوز</w:t>
      </w:r>
      <w:r>
        <w:rPr>
          <w:rFonts w:hint="cs"/>
          <w:rtl/>
        </w:rPr>
        <w:t xml:space="preserve"> </w:t>
      </w:r>
      <w:r w:rsidRPr="00F722B7">
        <w:rPr>
          <w:rFonts w:hint="cs"/>
          <w:rtl/>
        </w:rPr>
        <w:t>أن</w:t>
      </w:r>
      <w:r>
        <w:rPr>
          <w:rFonts w:hint="cs"/>
          <w:rtl/>
        </w:rPr>
        <w:t xml:space="preserve"> </w:t>
      </w:r>
      <w:r w:rsidRPr="00F722B7">
        <w:rPr>
          <w:rFonts w:hint="cs"/>
          <w:rtl/>
        </w:rPr>
        <w:t>يقل</w:t>
      </w:r>
      <w:r>
        <w:rPr>
          <w:rFonts w:hint="cs"/>
          <w:rtl/>
        </w:rPr>
        <w:t xml:space="preserve"> </w:t>
      </w:r>
      <w:r w:rsidRPr="00F722B7">
        <w:rPr>
          <w:rFonts w:hint="cs"/>
          <w:rtl/>
        </w:rPr>
        <w:t>مبلغ</w:t>
      </w:r>
      <w:r>
        <w:rPr>
          <w:rFonts w:hint="cs"/>
          <w:rtl/>
        </w:rPr>
        <w:t xml:space="preserve"> </w:t>
      </w:r>
      <w:r w:rsidRPr="00F722B7">
        <w:rPr>
          <w:rFonts w:hint="cs"/>
          <w:rtl/>
        </w:rPr>
        <w:t>هذه</w:t>
      </w:r>
      <w:r>
        <w:rPr>
          <w:rFonts w:hint="cs"/>
          <w:rtl/>
        </w:rPr>
        <w:t xml:space="preserve"> </w:t>
      </w:r>
      <w:r w:rsidRPr="00F722B7">
        <w:rPr>
          <w:rFonts w:hint="cs"/>
          <w:rtl/>
        </w:rPr>
        <w:t>المساعدة</w:t>
      </w:r>
      <w:r>
        <w:rPr>
          <w:rFonts w:hint="cs"/>
          <w:rtl/>
        </w:rPr>
        <w:t xml:space="preserve"> </w:t>
      </w:r>
      <w:r w:rsidRPr="00F722B7">
        <w:rPr>
          <w:rFonts w:hint="cs"/>
          <w:rtl/>
        </w:rPr>
        <w:t>عن</w:t>
      </w:r>
      <w:r>
        <w:rPr>
          <w:rFonts w:hint="cs"/>
          <w:rtl/>
        </w:rPr>
        <w:t xml:space="preserve"> </w:t>
      </w:r>
      <w:r w:rsidRPr="00F722B7">
        <w:rPr>
          <w:rFonts w:hint="cs"/>
          <w:rtl/>
        </w:rPr>
        <w:t>25</w:t>
      </w:r>
      <w:r>
        <w:rPr>
          <w:rFonts w:hint="eastAsia"/>
          <w:rtl/>
        </w:rPr>
        <w:t> </w:t>
      </w:r>
      <w:r w:rsidRPr="00F722B7">
        <w:rPr>
          <w:rFonts w:hint="cs"/>
          <w:rtl/>
        </w:rPr>
        <w:t>في</w:t>
      </w:r>
      <w:r>
        <w:rPr>
          <w:rFonts w:hint="cs"/>
          <w:rtl/>
        </w:rPr>
        <w:t xml:space="preserve"> </w:t>
      </w:r>
      <w:r w:rsidRPr="00F722B7">
        <w:rPr>
          <w:rFonts w:hint="cs"/>
          <w:rtl/>
        </w:rPr>
        <w:t>المائة</w:t>
      </w:r>
      <w:r>
        <w:rPr>
          <w:rFonts w:hint="cs"/>
          <w:rtl/>
        </w:rPr>
        <w:t xml:space="preserve"> </w:t>
      </w:r>
      <w:r w:rsidRPr="00F722B7">
        <w:rPr>
          <w:rFonts w:hint="cs"/>
          <w:rtl/>
        </w:rPr>
        <w:t>من</w:t>
      </w:r>
      <w:r>
        <w:rPr>
          <w:rFonts w:hint="cs"/>
          <w:rtl/>
        </w:rPr>
        <w:t xml:space="preserve"> الحد </w:t>
      </w:r>
      <w:r w:rsidRPr="00F722B7">
        <w:rPr>
          <w:rFonts w:hint="cs"/>
          <w:rtl/>
        </w:rPr>
        <w:t>الأدنى</w:t>
      </w:r>
      <w:r>
        <w:rPr>
          <w:rFonts w:hint="cs"/>
          <w:rtl/>
        </w:rPr>
        <w:t xml:space="preserve"> </w:t>
      </w:r>
      <w:r w:rsidRPr="00F722B7">
        <w:rPr>
          <w:rFonts w:hint="cs"/>
          <w:rtl/>
        </w:rPr>
        <w:t>الشهري</w:t>
      </w:r>
      <w:r>
        <w:rPr>
          <w:rFonts w:hint="cs"/>
          <w:rtl/>
        </w:rPr>
        <w:t xml:space="preserve"> لمستوى ا</w:t>
      </w:r>
      <w:r w:rsidRPr="00F722B7">
        <w:rPr>
          <w:rFonts w:hint="cs"/>
          <w:rtl/>
        </w:rPr>
        <w:t>لكفاف</w:t>
      </w:r>
      <w:r>
        <w:rPr>
          <w:rFonts w:hint="cs"/>
          <w:rtl/>
        </w:rPr>
        <w:t xml:space="preserve"> الذي ينصّ عليه </w:t>
      </w:r>
      <w:r w:rsidRPr="00F722B7">
        <w:rPr>
          <w:rFonts w:hint="cs"/>
          <w:rtl/>
        </w:rPr>
        <w:t>القانون</w:t>
      </w:r>
      <w:r>
        <w:rPr>
          <w:rFonts w:hint="cs"/>
          <w:rtl/>
        </w:rPr>
        <w:t xml:space="preserve"> </w:t>
      </w:r>
      <w:r w:rsidRPr="00F722B7">
        <w:rPr>
          <w:rFonts w:hint="cs"/>
          <w:rtl/>
        </w:rPr>
        <w:t>للأشخاص</w:t>
      </w:r>
      <w:r>
        <w:rPr>
          <w:rFonts w:hint="cs"/>
          <w:rtl/>
        </w:rPr>
        <w:t xml:space="preserve"> </w:t>
      </w:r>
      <w:r w:rsidRPr="00F722B7">
        <w:rPr>
          <w:rFonts w:hint="cs"/>
          <w:rtl/>
        </w:rPr>
        <w:t>القادرين</w:t>
      </w:r>
      <w:r>
        <w:rPr>
          <w:rFonts w:hint="cs"/>
          <w:rtl/>
        </w:rPr>
        <w:t xml:space="preserve"> </w:t>
      </w:r>
      <w:r w:rsidRPr="00F722B7">
        <w:rPr>
          <w:rFonts w:hint="cs"/>
          <w:rtl/>
        </w:rPr>
        <w:t>على</w:t>
      </w:r>
      <w:r>
        <w:rPr>
          <w:rFonts w:hint="cs"/>
          <w:rtl/>
        </w:rPr>
        <w:t xml:space="preserve"> </w:t>
      </w:r>
      <w:r w:rsidRPr="00F722B7">
        <w:rPr>
          <w:rFonts w:hint="cs"/>
          <w:rtl/>
        </w:rPr>
        <w:t>العمل.</w:t>
      </w:r>
    </w:p>
    <w:p w:rsidR="007F4BAF" w:rsidRPr="00F722B7" w:rsidRDefault="007F4BAF" w:rsidP="007F4BAF">
      <w:pPr>
        <w:pStyle w:val="SingleTxt"/>
        <w:rPr>
          <w:lang w:val="uk-UA"/>
        </w:rPr>
      </w:pPr>
      <w:r w:rsidRPr="00F722B7">
        <w:rPr>
          <w:lang w:val="uk-UA"/>
        </w:rPr>
        <w:tab/>
      </w:r>
      <w:r w:rsidRPr="00F722B7">
        <w:rPr>
          <w:rtl/>
        </w:rPr>
        <w:t>ويمنح</w:t>
      </w:r>
      <w:r>
        <w:rPr>
          <w:rtl/>
        </w:rPr>
        <w:t xml:space="preserve"> </w:t>
      </w:r>
      <w:r w:rsidRPr="00F722B7">
        <w:rPr>
          <w:rtl/>
        </w:rPr>
        <w:t>القانون</w:t>
      </w:r>
      <w:r>
        <w:rPr>
          <w:rtl/>
        </w:rPr>
        <w:t xml:space="preserve"> </w:t>
      </w:r>
      <w:r w:rsidRPr="00F722B7">
        <w:rPr>
          <w:rtl/>
        </w:rPr>
        <w:t>للمرأة</w:t>
      </w:r>
      <w:r>
        <w:rPr>
          <w:rtl/>
        </w:rPr>
        <w:t xml:space="preserve"> </w:t>
      </w:r>
      <w:r w:rsidRPr="00F722B7">
        <w:rPr>
          <w:rtl/>
        </w:rPr>
        <w:t>والرجل</w:t>
      </w:r>
      <w:r>
        <w:rPr>
          <w:rtl/>
        </w:rPr>
        <w:t xml:space="preserve"> </w:t>
      </w:r>
      <w:r w:rsidRPr="00F722B7">
        <w:rPr>
          <w:rtl/>
        </w:rPr>
        <w:t>استحقاقات</w:t>
      </w:r>
      <w:r>
        <w:rPr>
          <w:rtl/>
        </w:rPr>
        <w:t xml:space="preserve"> </w:t>
      </w:r>
      <w:r w:rsidRPr="00F722B7">
        <w:rPr>
          <w:rtl/>
        </w:rPr>
        <w:t>متساوية</w:t>
      </w:r>
      <w:r>
        <w:rPr>
          <w:rtl/>
        </w:rPr>
        <w:t xml:space="preserve"> </w:t>
      </w:r>
      <w:r>
        <w:rPr>
          <w:rFonts w:hint="cs"/>
          <w:rtl/>
        </w:rPr>
        <w:t xml:space="preserve">من </w:t>
      </w:r>
      <w:r w:rsidRPr="00F722B7">
        <w:rPr>
          <w:rtl/>
        </w:rPr>
        <w:t>المساعد</w:t>
      </w:r>
      <w:r w:rsidRPr="00F722B7">
        <w:rPr>
          <w:rFonts w:hint="cs"/>
          <w:rtl/>
        </w:rPr>
        <w:t>ة</w:t>
      </w:r>
      <w:r>
        <w:rPr>
          <w:rtl/>
        </w:rPr>
        <w:t xml:space="preserve"> </w:t>
      </w:r>
      <w:r w:rsidRPr="00F722B7">
        <w:rPr>
          <w:rFonts w:hint="cs"/>
          <w:rtl/>
        </w:rPr>
        <w:t>الرسمية</w:t>
      </w:r>
      <w:r>
        <w:rPr>
          <w:rtl/>
        </w:rPr>
        <w:t xml:space="preserve"> </w:t>
      </w:r>
      <w:r w:rsidRPr="00F722B7">
        <w:rPr>
          <w:rtl/>
        </w:rPr>
        <w:t>للأسر</w:t>
      </w:r>
      <w:r>
        <w:rPr>
          <w:rtl/>
        </w:rPr>
        <w:t xml:space="preserve"> </w:t>
      </w:r>
      <w:r w:rsidRPr="00F722B7">
        <w:rPr>
          <w:rtl/>
        </w:rPr>
        <w:t>المعيلة</w:t>
      </w:r>
      <w:r>
        <w:rPr>
          <w:rtl/>
        </w:rPr>
        <w:t xml:space="preserve"> </w:t>
      </w:r>
      <w:r w:rsidRPr="00F722B7">
        <w:rPr>
          <w:rtl/>
        </w:rPr>
        <w:t>لأطفال.</w:t>
      </w:r>
      <w:r>
        <w:rPr>
          <w:rtl/>
          <w:lang w:val="uk-UA"/>
        </w:rPr>
        <w:t xml:space="preserve"> </w:t>
      </w:r>
      <w:r w:rsidRPr="00F722B7">
        <w:rPr>
          <w:rtl/>
        </w:rPr>
        <w:t>وتنص</w:t>
      </w:r>
      <w:r>
        <w:rPr>
          <w:rtl/>
        </w:rPr>
        <w:t xml:space="preserve"> </w:t>
      </w:r>
      <w:r w:rsidRPr="00F722B7">
        <w:rPr>
          <w:rtl/>
        </w:rPr>
        <w:t>المادة</w:t>
      </w:r>
      <w:r>
        <w:rPr>
          <w:rtl/>
        </w:rPr>
        <w:t xml:space="preserve"> </w:t>
      </w:r>
      <w:r w:rsidRPr="00F722B7">
        <w:rPr>
          <w:rtl/>
        </w:rPr>
        <w:t>10</w:t>
      </w:r>
      <w:r>
        <w:rPr>
          <w:rtl/>
        </w:rPr>
        <w:t xml:space="preserve"> </w:t>
      </w:r>
      <w:r w:rsidRPr="00F722B7">
        <w:rPr>
          <w:rtl/>
        </w:rPr>
        <w:t>على</w:t>
      </w:r>
      <w:r>
        <w:rPr>
          <w:rtl/>
        </w:rPr>
        <w:t xml:space="preserve"> </w:t>
      </w:r>
      <w:r w:rsidRPr="00F722B7">
        <w:rPr>
          <w:rtl/>
        </w:rPr>
        <w:t>أن</w:t>
      </w:r>
      <w:r>
        <w:rPr>
          <w:rtl/>
        </w:rPr>
        <w:t xml:space="preserve"> </w:t>
      </w:r>
      <w:r w:rsidRPr="00F722B7">
        <w:rPr>
          <w:rtl/>
        </w:rPr>
        <w:t>يدفع</w:t>
      </w:r>
      <w:r>
        <w:rPr>
          <w:rtl/>
        </w:rPr>
        <w:t xml:space="preserve"> </w:t>
      </w:r>
      <w:r w:rsidRPr="00F722B7">
        <w:rPr>
          <w:rtl/>
        </w:rPr>
        <w:t>بدل</w:t>
      </w:r>
      <w:r>
        <w:rPr>
          <w:rtl/>
        </w:rPr>
        <w:t xml:space="preserve"> </w:t>
      </w:r>
      <w:r w:rsidRPr="00F722B7">
        <w:rPr>
          <w:rtl/>
        </w:rPr>
        <w:t>الوضع</w:t>
      </w:r>
      <w:r>
        <w:rPr>
          <w:rtl/>
        </w:rPr>
        <w:t xml:space="preserve"> </w:t>
      </w:r>
      <w:r w:rsidRPr="00F722B7">
        <w:rPr>
          <w:rtl/>
        </w:rPr>
        <w:t>لأحد</w:t>
      </w:r>
      <w:r>
        <w:rPr>
          <w:rtl/>
        </w:rPr>
        <w:t xml:space="preserve"> </w:t>
      </w:r>
      <w:r w:rsidRPr="00F722B7">
        <w:rPr>
          <w:rtl/>
        </w:rPr>
        <w:t>والدي</w:t>
      </w:r>
      <w:r>
        <w:rPr>
          <w:rtl/>
        </w:rPr>
        <w:t xml:space="preserve"> </w:t>
      </w:r>
      <w:r w:rsidRPr="00F722B7">
        <w:rPr>
          <w:rtl/>
        </w:rPr>
        <w:t>الطفل</w:t>
      </w:r>
      <w:r>
        <w:rPr>
          <w:rtl/>
        </w:rPr>
        <w:t xml:space="preserve"> </w:t>
      </w:r>
      <w:r w:rsidRPr="00F722B7">
        <w:rPr>
          <w:rtl/>
        </w:rPr>
        <w:t>(أو</w:t>
      </w:r>
      <w:r>
        <w:rPr>
          <w:rtl/>
        </w:rPr>
        <w:t xml:space="preserve"> </w:t>
      </w:r>
      <w:r w:rsidRPr="00F722B7">
        <w:rPr>
          <w:rtl/>
        </w:rPr>
        <w:t>للوالد</w:t>
      </w:r>
      <w:r>
        <w:rPr>
          <w:rtl/>
        </w:rPr>
        <w:t xml:space="preserve"> </w:t>
      </w:r>
      <w:r w:rsidRPr="00F722B7">
        <w:rPr>
          <w:rtl/>
        </w:rPr>
        <w:t>المتبني</w:t>
      </w:r>
      <w:r>
        <w:rPr>
          <w:rtl/>
        </w:rPr>
        <w:t xml:space="preserve"> </w:t>
      </w:r>
      <w:r w:rsidRPr="00F722B7">
        <w:rPr>
          <w:rtl/>
        </w:rPr>
        <w:t>أو</w:t>
      </w:r>
      <w:r>
        <w:rPr>
          <w:rFonts w:hint="cs"/>
          <w:rtl/>
        </w:rPr>
        <w:t> </w:t>
      </w:r>
      <w:r w:rsidRPr="00F722B7">
        <w:rPr>
          <w:rtl/>
        </w:rPr>
        <w:t>الوصي)</w:t>
      </w:r>
      <w:r>
        <w:rPr>
          <w:rtl/>
        </w:rPr>
        <w:t xml:space="preserve"> </w:t>
      </w:r>
      <w:r w:rsidRPr="00F722B7">
        <w:rPr>
          <w:rtl/>
        </w:rPr>
        <w:t>غير</w:t>
      </w:r>
      <w:r>
        <w:rPr>
          <w:rtl/>
        </w:rPr>
        <w:t xml:space="preserve"> </w:t>
      </w:r>
      <w:r w:rsidRPr="00F722B7">
        <w:rPr>
          <w:rtl/>
        </w:rPr>
        <w:t>المشمول</w:t>
      </w:r>
      <w:r>
        <w:rPr>
          <w:rtl/>
        </w:rPr>
        <w:t xml:space="preserve"> </w:t>
      </w:r>
      <w:r w:rsidRPr="00F722B7">
        <w:rPr>
          <w:rtl/>
        </w:rPr>
        <w:t>ب</w:t>
      </w:r>
      <w:r w:rsidRPr="00F722B7">
        <w:rPr>
          <w:rFonts w:hint="cs"/>
          <w:rtl/>
        </w:rPr>
        <w:t>ال</w:t>
      </w:r>
      <w:r w:rsidRPr="00F722B7">
        <w:rPr>
          <w:rtl/>
        </w:rPr>
        <w:t>نظام</w:t>
      </w:r>
      <w:r>
        <w:rPr>
          <w:rtl/>
        </w:rPr>
        <w:t xml:space="preserve"> </w:t>
      </w:r>
      <w:r w:rsidRPr="00F722B7">
        <w:rPr>
          <w:rFonts w:hint="cs"/>
          <w:rtl/>
        </w:rPr>
        <w:t>الرسمي</w:t>
      </w:r>
      <w:r>
        <w:rPr>
          <w:rtl/>
        </w:rPr>
        <w:t xml:space="preserve"> </w:t>
      </w:r>
      <w:r w:rsidRPr="00F722B7">
        <w:rPr>
          <w:rtl/>
        </w:rPr>
        <w:t>الإلزامي</w:t>
      </w:r>
      <w:r>
        <w:rPr>
          <w:rtl/>
        </w:rPr>
        <w:t xml:space="preserve"> </w:t>
      </w:r>
      <w:r w:rsidRPr="00F722B7">
        <w:rPr>
          <w:rtl/>
        </w:rPr>
        <w:t>للضمان</w:t>
      </w:r>
      <w:r>
        <w:rPr>
          <w:rtl/>
        </w:rPr>
        <w:t xml:space="preserve"> </w:t>
      </w:r>
      <w:r w:rsidRPr="00F722B7">
        <w:rPr>
          <w:rtl/>
        </w:rPr>
        <w:t>الاجتماعي.</w:t>
      </w:r>
      <w:r>
        <w:rPr>
          <w:rtl/>
        </w:rPr>
        <w:t xml:space="preserve"> </w:t>
      </w:r>
      <w:r w:rsidRPr="00F722B7">
        <w:rPr>
          <w:rtl/>
        </w:rPr>
        <w:t>ويحق</w:t>
      </w:r>
      <w:r>
        <w:rPr>
          <w:rtl/>
        </w:rPr>
        <w:t xml:space="preserve"> </w:t>
      </w:r>
      <w:r w:rsidRPr="00F722B7">
        <w:rPr>
          <w:rtl/>
        </w:rPr>
        <w:t>للشخص</w:t>
      </w:r>
      <w:r>
        <w:rPr>
          <w:rtl/>
        </w:rPr>
        <w:t xml:space="preserve"> </w:t>
      </w:r>
      <w:r w:rsidRPr="00F722B7">
        <w:rPr>
          <w:rtl/>
        </w:rPr>
        <w:t>غير</w:t>
      </w:r>
      <w:r>
        <w:rPr>
          <w:rtl/>
        </w:rPr>
        <w:t xml:space="preserve"> </w:t>
      </w:r>
      <w:r w:rsidRPr="00F722B7">
        <w:rPr>
          <w:rtl/>
        </w:rPr>
        <w:t>المشمول</w:t>
      </w:r>
      <w:r>
        <w:rPr>
          <w:rtl/>
        </w:rPr>
        <w:t xml:space="preserve"> </w:t>
      </w:r>
      <w:r w:rsidRPr="00F722B7">
        <w:rPr>
          <w:rtl/>
        </w:rPr>
        <w:t>بهذا</w:t>
      </w:r>
      <w:r>
        <w:rPr>
          <w:rtl/>
        </w:rPr>
        <w:t xml:space="preserve"> </w:t>
      </w:r>
      <w:r w:rsidRPr="00F722B7">
        <w:rPr>
          <w:rtl/>
        </w:rPr>
        <w:t>النظام</w:t>
      </w:r>
      <w:r>
        <w:rPr>
          <w:rtl/>
        </w:rPr>
        <w:t xml:space="preserve"> </w:t>
      </w:r>
      <w:r w:rsidRPr="00F722B7">
        <w:rPr>
          <w:rtl/>
        </w:rPr>
        <w:t>(أحد</w:t>
      </w:r>
      <w:r>
        <w:rPr>
          <w:rtl/>
        </w:rPr>
        <w:t xml:space="preserve"> </w:t>
      </w:r>
      <w:r w:rsidRPr="00F722B7">
        <w:rPr>
          <w:rtl/>
        </w:rPr>
        <w:t>والدي</w:t>
      </w:r>
      <w:r>
        <w:rPr>
          <w:rtl/>
        </w:rPr>
        <w:t xml:space="preserve"> </w:t>
      </w:r>
      <w:r w:rsidRPr="00F722B7">
        <w:rPr>
          <w:rtl/>
        </w:rPr>
        <w:t>الطفل</w:t>
      </w:r>
      <w:r>
        <w:rPr>
          <w:rtl/>
        </w:rPr>
        <w:t xml:space="preserve"> </w:t>
      </w:r>
      <w:r w:rsidRPr="00F722B7">
        <w:rPr>
          <w:rtl/>
        </w:rPr>
        <w:t>أو</w:t>
      </w:r>
      <w:r>
        <w:rPr>
          <w:rtl/>
        </w:rPr>
        <w:t xml:space="preserve"> </w:t>
      </w:r>
      <w:r w:rsidRPr="00F722B7">
        <w:rPr>
          <w:rtl/>
        </w:rPr>
        <w:t>الوالد</w:t>
      </w:r>
      <w:r>
        <w:rPr>
          <w:rtl/>
        </w:rPr>
        <w:t xml:space="preserve"> </w:t>
      </w:r>
      <w:r w:rsidRPr="00F722B7">
        <w:rPr>
          <w:rtl/>
        </w:rPr>
        <w:t>المتبني</w:t>
      </w:r>
      <w:r>
        <w:rPr>
          <w:rtl/>
        </w:rPr>
        <w:t xml:space="preserve"> </w:t>
      </w:r>
      <w:r w:rsidRPr="00F722B7">
        <w:rPr>
          <w:rtl/>
        </w:rPr>
        <w:t>أو</w:t>
      </w:r>
      <w:r>
        <w:rPr>
          <w:rtl/>
        </w:rPr>
        <w:t xml:space="preserve"> </w:t>
      </w:r>
      <w:r w:rsidRPr="00F722B7">
        <w:rPr>
          <w:rtl/>
        </w:rPr>
        <w:t>الوصي</w:t>
      </w:r>
      <w:r>
        <w:rPr>
          <w:rtl/>
        </w:rPr>
        <w:t xml:space="preserve"> </w:t>
      </w:r>
      <w:r w:rsidRPr="00F722B7">
        <w:rPr>
          <w:rtl/>
        </w:rPr>
        <w:t>أو</w:t>
      </w:r>
      <w:r>
        <w:rPr>
          <w:rtl/>
        </w:rPr>
        <w:t xml:space="preserve"> </w:t>
      </w:r>
      <w:r w:rsidRPr="00F722B7">
        <w:rPr>
          <w:rtl/>
        </w:rPr>
        <w:t>الجد</w:t>
      </w:r>
      <w:r>
        <w:rPr>
          <w:rtl/>
        </w:rPr>
        <w:t xml:space="preserve"> </w:t>
      </w:r>
      <w:r w:rsidRPr="00F722B7">
        <w:rPr>
          <w:rtl/>
        </w:rPr>
        <w:t>أو</w:t>
      </w:r>
      <w:r>
        <w:rPr>
          <w:rtl/>
        </w:rPr>
        <w:t xml:space="preserve"> </w:t>
      </w:r>
      <w:r w:rsidRPr="00F722B7">
        <w:rPr>
          <w:rtl/>
        </w:rPr>
        <w:t>قريب</w:t>
      </w:r>
      <w:r>
        <w:rPr>
          <w:rtl/>
        </w:rPr>
        <w:t xml:space="preserve"> </w:t>
      </w:r>
      <w:r w:rsidRPr="00F722B7">
        <w:rPr>
          <w:rtl/>
        </w:rPr>
        <w:t>آخر)</w:t>
      </w:r>
      <w:r>
        <w:rPr>
          <w:rtl/>
        </w:rPr>
        <w:t xml:space="preserve"> </w:t>
      </w:r>
      <w:r>
        <w:rPr>
          <w:rFonts w:hint="cs"/>
          <w:rtl/>
        </w:rPr>
        <w:t>يتولى رعاية</w:t>
      </w:r>
      <w:r>
        <w:rPr>
          <w:rtl/>
        </w:rPr>
        <w:t xml:space="preserve"> </w:t>
      </w:r>
      <w:r w:rsidRPr="00F722B7">
        <w:rPr>
          <w:rtl/>
        </w:rPr>
        <w:t>الطفل</w:t>
      </w:r>
      <w:r>
        <w:rPr>
          <w:rtl/>
        </w:rPr>
        <w:t xml:space="preserve"> </w:t>
      </w:r>
      <w:r w:rsidRPr="00F722B7">
        <w:rPr>
          <w:rtl/>
        </w:rPr>
        <w:t>بالفعل</w:t>
      </w:r>
      <w:r>
        <w:rPr>
          <w:rFonts w:hint="cs"/>
          <w:rtl/>
        </w:rPr>
        <w:t>،</w:t>
      </w:r>
      <w:r>
        <w:rPr>
          <w:rtl/>
        </w:rPr>
        <w:t xml:space="preserve"> </w:t>
      </w:r>
      <w:r w:rsidRPr="00F722B7">
        <w:rPr>
          <w:rtl/>
        </w:rPr>
        <w:t>الحصول</w:t>
      </w:r>
      <w:r>
        <w:rPr>
          <w:rtl/>
        </w:rPr>
        <w:t xml:space="preserve"> </w:t>
      </w:r>
      <w:r w:rsidRPr="00F722B7">
        <w:rPr>
          <w:rtl/>
        </w:rPr>
        <w:t>على</w:t>
      </w:r>
      <w:r>
        <w:rPr>
          <w:rtl/>
        </w:rPr>
        <w:t xml:space="preserve"> </w:t>
      </w:r>
      <w:r w:rsidRPr="00F722B7">
        <w:rPr>
          <w:rtl/>
        </w:rPr>
        <w:t>بدل</w:t>
      </w:r>
      <w:r>
        <w:rPr>
          <w:rtl/>
        </w:rPr>
        <w:t xml:space="preserve"> </w:t>
      </w:r>
      <w:r w:rsidRPr="00F722B7">
        <w:rPr>
          <w:rtl/>
        </w:rPr>
        <w:t>رعاية</w:t>
      </w:r>
      <w:r>
        <w:rPr>
          <w:rtl/>
        </w:rPr>
        <w:t xml:space="preserve"> </w:t>
      </w:r>
      <w:r w:rsidRPr="00F722B7">
        <w:rPr>
          <w:rFonts w:hint="cs"/>
          <w:rtl/>
        </w:rPr>
        <w:t>ا</w:t>
      </w:r>
      <w:r w:rsidRPr="00F722B7">
        <w:rPr>
          <w:rtl/>
        </w:rPr>
        <w:t>لطفل</w:t>
      </w:r>
      <w:r>
        <w:rPr>
          <w:rtl/>
        </w:rPr>
        <w:t xml:space="preserve"> </w:t>
      </w:r>
      <w:r w:rsidRPr="00F722B7">
        <w:rPr>
          <w:rFonts w:hint="cs"/>
          <w:rtl/>
        </w:rPr>
        <w:t>المحدد</w:t>
      </w:r>
      <w:r>
        <w:rPr>
          <w:rFonts w:hint="cs"/>
          <w:rtl/>
        </w:rPr>
        <w:t xml:space="preserve"> </w:t>
      </w:r>
      <w:r w:rsidRPr="00F722B7">
        <w:rPr>
          <w:rFonts w:hint="cs"/>
          <w:rtl/>
        </w:rPr>
        <w:t>للأطفال</w:t>
      </w:r>
      <w:r>
        <w:rPr>
          <w:rFonts w:hint="cs"/>
          <w:rtl/>
        </w:rPr>
        <w:t xml:space="preserve"> دون</w:t>
      </w:r>
      <w:r>
        <w:rPr>
          <w:rtl/>
        </w:rPr>
        <w:t xml:space="preserve"> </w:t>
      </w:r>
      <w:r w:rsidRPr="00F722B7">
        <w:rPr>
          <w:rFonts w:hint="cs"/>
          <w:rtl/>
        </w:rPr>
        <w:t>الثالثة</w:t>
      </w:r>
      <w:r>
        <w:rPr>
          <w:rtl/>
        </w:rPr>
        <w:t xml:space="preserve"> </w:t>
      </w:r>
      <w:r w:rsidRPr="00F722B7">
        <w:rPr>
          <w:rtl/>
        </w:rPr>
        <w:t>(المادة</w:t>
      </w:r>
      <w:r>
        <w:rPr>
          <w:rFonts w:hint="cs"/>
          <w:rtl/>
        </w:rPr>
        <w:t> </w:t>
      </w:r>
      <w:r w:rsidRPr="00F722B7">
        <w:rPr>
          <w:rtl/>
        </w:rPr>
        <w:t>13).</w:t>
      </w:r>
    </w:p>
    <w:p w:rsidR="007F4BAF" w:rsidRPr="00F722B7" w:rsidRDefault="007F4BAF" w:rsidP="007F4BAF">
      <w:pPr>
        <w:pStyle w:val="SingleTxt"/>
        <w:rPr>
          <w:lang w:val="uk-UA"/>
        </w:rPr>
      </w:pPr>
      <w:r w:rsidRPr="00F722B7">
        <w:rPr>
          <w:lang w:val="uk-UA"/>
        </w:rPr>
        <w:tab/>
      </w:r>
      <w:r w:rsidRPr="00F722B7">
        <w:rPr>
          <w:rtl/>
        </w:rPr>
        <w:t>و</w:t>
      </w:r>
      <w:r>
        <w:rPr>
          <w:rFonts w:hint="cs"/>
          <w:rtl/>
        </w:rPr>
        <w:t xml:space="preserve">قد </w:t>
      </w:r>
      <w:r w:rsidRPr="00F722B7">
        <w:rPr>
          <w:rtl/>
        </w:rPr>
        <w:t>زيد</w:t>
      </w:r>
      <w:r>
        <w:rPr>
          <w:rtl/>
        </w:rPr>
        <w:t xml:space="preserve"> </w:t>
      </w:r>
      <w:r w:rsidRPr="00F722B7">
        <w:rPr>
          <w:rtl/>
        </w:rPr>
        <w:t>مبلغ</w:t>
      </w:r>
      <w:r>
        <w:rPr>
          <w:rtl/>
        </w:rPr>
        <w:t xml:space="preserve"> </w:t>
      </w:r>
      <w:r w:rsidRPr="00F722B7">
        <w:rPr>
          <w:rtl/>
        </w:rPr>
        <w:t>المساعدة</w:t>
      </w:r>
      <w:r>
        <w:rPr>
          <w:rtl/>
        </w:rPr>
        <w:t xml:space="preserve"> </w:t>
      </w:r>
      <w:r w:rsidRPr="00F722B7">
        <w:rPr>
          <w:rtl/>
        </w:rPr>
        <w:t>الممنوحة</w:t>
      </w:r>
      <w:r>
        <w:rPr>
          <w:rtl/>
        </w:rPr>
        <w:t xml:space="preserve"> </w:t>
      </w:r>
      <w:r w:rsidRPr="00F722B7">
        <w:rPr>
          <w:rtl/>
        </w:rPr>
        <w:t>عند</w:t>
      </w:r>
      <w:r>
        <w:rPr>
          <w:rtl/>
        </w:rPr>
        <w:t xml:space="preserve"> </w:t>
      </w:r>
      <w:r w:rsidRPr="00F722B7">
        <w:rPr>
          <w:rtl/>
        </w:rPr>
        <w:t>الوضع</w:t>
      </w:r>
      <w:r>
        <w:rPr>
          <w:rtl/>
        </w:rPr>
        <w:t xml:space="preserve"> </w:t>
      </w:r>
      <w:r w:rsidRPr="00F722B7">
        <w:rPr>
          <w:rtl/>
        </w:rPr>
        <w:t>في</w:t>
      </w:r>
      <w:r>
        <w:rPr>
          <w:rtl/>
        </w:rPr>
        <w:t xml:space="preserve"> </w:t>
      </w:r>
      <w:r w:rsidRPr="00F722B7">
        <w:rPr>
          <w:rtl/>
        </w:rPr>
        <w:t>1</w:t>
      </w:r>
      <w:r>
        <w:rPr>
          <w:rtl/>
        </w:rPr>
        <w:t xml:space="preserve"> </w:t>
      </w:r>
      <w:r w:rsidRPr="00F722B7">
        <w:rPr>
          <w:rtl/>
        </w:rPr>
        <w:t>نيسان/أبريل</w:t>
      </w:r>
      <w:r>
        <w:rPr>
          <w:rtl/>
        </w:rPr>
        <w:t xml:space="preserve"> </w:t>
      </w:r>
      <w:r w:rsidRPr="00F722B7">
        <w:rPr>
          <w:rtl/>
        </w:rPr>
        <w:t>2005.</w:t>
      </w:r>
      <w:r>
        <w:rPr>
          <w:rtl/>
        </w:rPr>
        <w:t xml:space="preserve"> </w:t>
      </w:r>
      <w:r>
        <w:rPr>
          <w:rFonts w:hint="cs"/>
          <w:rtl/>
        </w:rPr>
        <w:t>و</w:t>
      </w:r>
      <w:r w:rsidRPr="00F722B7">
        <w:rPr>
          <w:rtl/>
        </w:rPr>
        <w:t>حدد</w:t>
      </w:r>
      <w:r>
        <w:rPr>
          <w:rtl/>
        </w:rPr>
        <w:t xml:space="preserve"> </w:t>
      </w:r>
      <w:r w:rsidRPr="00F722B7">
        <w:rPr>
          <w:rtl/>
        </w:rPr>
        <w:t>مبلغ</w:t>
      </w:r>
      <w:r>
        <w:rPr>
          <w:rtl/>
        </w:rPr>
        <w:t xml:space="preserve"> </w:t>
      </w:r>
      <w:r w:rsidRPr="00F722B7">
        <w:rPr>
          <w:rtl/>
        </w:rPr>
        <w:t>بدل</w:t>
      </w:r>
      <w:r>
        <w:rPr>
          <w:rtl/>
        </w:rPr>
        <w:t xml:space="preserve"> </w:t>
      </w:r>
      <w:r w:rsidRPr="00F722B7">
        <w:rPr>
          <w:rtl/>
        </w:rPr>
        <w:t>الوضع</w:t>
      </w:r>
      <w:r>
        <w:rPr>
          <w:rtl/>
        </w:rPr>
        <w:t xml:space="preserve"> </w:t>
      </w:r>
      <w:r w:rsidRPr="00F722B7">
        <w:rPr>
          <w:rtl/>
        </w:rPr>
        <w:t>فيما</w:t>
      </w:r>
      <w:r>
        <w:rPr>
          <w:rtl/>
        </w:rPr>
        <w:t xml:space="preserve"> </w:t>
      </w:r>
      <w:r w:rsidRPr="00F722B7">
        <w:rPr>
          <w:rtl/>
        </w:rPr>
        <w:t>يخص</w:t>
      </w:r>
      <w:r>
        <w:rPr>
          <w:rtl/>
        </w:rPr>
        <w:t xml:space="preserve"> </w:t>
      </w:r>
      <w:r w:rsidRPr="00F722B7">
        <w:rPr>
          <w:rtl/>
        </w:rPr>
        <w:t>الأطفال</w:t>
      </w:r>
      <w:r>
        <w:rPr>
          <w:rtl/>
        </w:rPr>
        <w:t xml:space="preserve"> </w:t>
      </w:r>
      <w:r w:rsidRPr="00F722B7">
        <w:rPr>
          <w:rtl/>
        </w:rPr>
        <w:t>المولودين</w:t>
      </w:r>
      <w:r>
        <w:rPr>
          <w:rtl/>
        </w:rPr>
        <w:t xml:space="preserve"> </w:t>
      </w:r>
      <w:r w:rsidRPr="00F722B7">
        <w:rPr>
          <w:rtl/>
        </w:rPr>
        <w:t>بعد</w:t>
      </w:r>
      <w:r>
        <w:rPr>
          <w:rtl/>
        </w:rPr>
        <w:t xml:space="preserve"> </w:t>
      </w:r>
      <w:r w:rsidRPr="00F722B7">
        <w:rPr>
          <w:rtl/>
        </w:rPr>
        <w:t>31</w:t>
      </w:r>
      <w:r>
        <w:rPr>
          <w:rtl/>
        </w:rPr>
        <w:t xml:space="preserve"> </w:t>
      </w:r>
      <w:r w:rsidRPr="00F722B7">
        <w:rPr>
          <w:rtl/>
        </w:rPr>
        <w:t>آذار/مارس</w:t>
      </w:r>
      <w:r>
        <w:rPr>
          <w:rtl/>
        </w:rPr>
        <w:t xml:space="preserve"> </w:t>
      </w:r>
      <w:r w:rsidRPr="00F722B7">
        <w:rPr>
          <w:rtl/>
        </w:rPr>
        <w:t>2005</w:t>
      </w:r>
      <w:r>
        <w:rPr>
          <w:rtl/>
        </w:rPr>
        <w:t xml:space="preserve"> </w:t>
      </w:r>
      <w:r w:rsidRPr="00F722B7">
        <w:rPr>
          <w:rtl/>
        </w:rPr>
        <w:t>بنسبة</w:t>
      </w:r>
      <w:r>
        <w:rPr>
          <w:rtl/>
        </w:rPr>
        <w:t xml:space="preserve"> </w:t>
      </w:r>
      <w:r w:rsidRPr="00F722B7">
        <w:rPr>
          <w:rtl/>
        </w:rPr>
        <w:t>22.6</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Pr>
          <w:rFonts w:hint="cs"/>
          <w:rtl/>
        </w:rPr>
        <w:t>الحد</w:t>
      </w:r>
      <w:r>
        <w:rPr>
          <w:rtl/>
        </w:rPr>
        <w:t xml:space="preserve"> </w:t>
      </w:r>
      <w:r w:rsidRPr="00F722B7">
        <w:rPr>
          <w:rtl/>
        </w:rPr>
        <w:t>الأدنى</w:t>
      </w:r>
      <w:r>
        <w:rPr>
          <w:rtl/>
        </w:rPr>
        <w:t xml:space="preserve"> </w:t>
      </w:r>
      <w:r>
        <w:rPr>
          <w:rFonts w:hint="cs"/>
          <w:rtl/>
        </w:rPr>
        <w:t>لمستوى ا</w:t>
      </w:r>
      <w:r w:rsidRPr="00F722B7">
        <w:rPr>
          <w:rtl/>
        </w:rPr>
        <w:t>لكفاف</w:t>
      </w:r>
      <w:r>
        <w:rPr>
          <w:rtl/>
        </w:rPr>
        <w:t xml:space="preserve"> </w:t>
      </w:r>
      <w:r w:rsidRPr="00F722B7">
        <w:rPr>
          <w:rtl/>
        </w:rPr>
        <w:t>الخاص</w:t>
      </w:r>
      <w:r>
        <w:rPr>
          <w:rtl/>
        </w:rPr>
        <w:t xml:space="preserve"> </w:t>
      </w:r>
      <w:r w:rsidRPr="00F722B7">
        <w:rPr>
          <w:rtl/>
        </w:rPr>
        <w:t>بالأطفال</w:t>
      </w:r>
      <w:r>
        <w:rPr>
          <w:rtl/>
        </w:rPr>
        <w:t xml:space="preserve"> </w:t>
      </w:r>
      <w:r>
        <w:rPr>
          <w:rFonts w:hint="cs"/>
          <w:rtl/>
        </w:rPr>
        <w:t>دون</w:t>
      </w:r>
      <w:r>
        <w:rPr>
          <w:rtl/>
        </w:rPr>
        <w:t xml:space="preserve"> </w:t>
      </w:r>
      <w:r w:rsidRPr="00F722B7">
        <w:rPr>
          <w:rtl/>
        </w:rPr>
        <w:t>السادسة،</w:t>
      </w:r>
      <w:r>
        <w:rPr>
          <w:rtl/>
        </w:rPr>
        <w:t xml:space="preserve"> </w:t>
      </w:r>
      <w:r w:rsidRPr="00F722B7">
        <w:rPr>
          <w:rtl/>
        </w:rPr>
        <w:t>المحدد</w:t>
      </w:r>
      <w:r>
        <w:rPr>
          <w:rtl/>
        </w:rPr>
        <w:t xml:space="preserve"> </w:t>
      </w:r>
      <w:r w:rsidRPr="00F722B7">
        <w:rPr>
          <w:rtl/>
        </w:rPr>
        <w:t>في</w:t>
      </w:r>
      <w:r>
        <w:rPr>
          <w:rtl/>
        </w:rPr>
        <w:t xml:space="preserve"> </w:t>
      </w:r>
      <w:r w:rsidRPr="00F722B7">
        <w:rPr>
          <w:rtl/>
        </w:rPr>
        <w:t>تاريخ</w:t>
      </w:r>
      <w:r>
        <w:rPr>
          <w:rtl/>
        </w:rPr>
        <w:t xml:space="preserve"> </w:t>
      </w:r>
      <w:r w:rsidRPr="00F722B7">
        <w:rPr>
          <w:rtl/>
        </w:rPr>
        <w:t>ولادة</w:t>
      </w:r>
      <w:r>
        <w:rPr>
          <w:rtl/>
        </w:rPr>
        <w:t xml:space="preserve"> </w:t>
      </w:r>
      <w:r w:rsidRPr="00F722B7">
        <w:rPr>
          <w:rtl/>
        </w:rPr>
        <w:t>الطفل</w:t>
      </w:r>
      <w:r>
        <w:rPr>
          <w:rtl/>
        </w:rPr>
        <w:t xml:space="preserve"> </w:t>
      </w:r>
      <w:r w:rsidRPr="00F722B7">
        <w:rPr>
          <w:rtl/>
        </w:rPr>
        <w:t>(497.6</w:t>
      </w:r>
      <w:r>
        <w:rPr>
          <w:rtl/>
        </w:rPr>
        <w:t xml:space="preserve"> </w:t>
      </w:r>
      <w:r w:rsidRPr="00F722B7">
        <w:rPr>
          <w:rtl/>
        </w:rPr>
        <w:t>8</w:t>
      </w:r>
      <w:r>
        <w:rPr>
          <w:rtl/>
        </w:rPr>
        <w:t xml:space="preserve"> هريفينا</w:t>
      </w:r>
      <w:r w:rsidRPr="00F722B7">
        <w:rPr>
          <w:rtl/>
        </w:rPr>
        <w:t>).</w:t>
      </w:r>
      <w:r>
        <w:rPr>
          <w:rtl/>
          <w:lang w:val="uk-UA"/>
        </w:rPr>
        <w:t xml:space="preserve"> </w:t>
      </w:r>
      <w:r w:rsidRPr="00F722B7">
        <w:rPr>
          <w:rtl/>
        </w:rPr>
        <w:t>ويدفع</w:t>
      </w:r>
      <w:r>
        <w:rPr>
          <w:rtl/>
        </w:rPr>
        <w:t xml:space="preserve"> </w:t>
      </w:r>
      <w:r w:rsidRPr="00F722B7">
        <w:rPr>
          <w:rtl/>
        </w:rPr>
        <w:t>جزء</w:t>
      </w:r>
      <w:r>
        <w:rPr>
          <w:rtl/>
        </w:rPr>
        <w:t xml:space="preserve"> </w:t>
      </w:r>
      <w:r w:rsidRPr="00F722B7">
        <w:rPr>
          <w:rtl/>
        </w:rPr>
        <w:t>من</w:t>
      </w:r>
      <w:r>
        <w:rPr>
          <w:rtl/>
        </w:rPr>
        <w:t xml:space="preserve"> </w:t>
      </w:r>
      <w:r w:rsidRPr="00F722B7">
        <w:rPr>
          <w:rtl/>
        </w:rPr>
        <w:t>هذه</w:t>
      </w:r>
      <w:r>
        <w:rPr>
          <w:rtl/>
        </w:rPr>
        <w:t xml:space="preserve"> </w:t>
      </w:r>
      <w:r w:rsidRPr="00F722B7">
        <w:rPr>
          <w:rtl/>
        </w:rPr>
        <w:t>المساعدة</w:t>
      </w:r>
      <w:r>
        <w:rPr>
          <w:rtl/>
        </w:rPr>
        <w:t xml:space="preserve"> </w:t>
      </w:r>
      <w:r w:rsidRPr="00F722B7">
        <w:rPr>
          <w:rtl/>
        </w:rPr>
        <w:t>نقدا</w:t>
      </w:r>
      <w:r>
        <w:rPr>
          <w:rtl/>
        </w:rPr>
        <w:t xml:space="preserve"> </w:t>
      </w:r>
      <w:r w:rsidRPr="00F722B7">
        <w:rPr>
          <w:rtl/>
        </w:rPr>
        <w:t>باعتباره</w:t>
      </w:r>
      <w:r>
        <w:rPr>
          <w:rtl/>
        </w:rPr>
        <w:t xml:space="preserve"> </w:t>
      </w:r>
      <w:r w:rsidRPr="00F722B7">
        <w:rPr>
          <w:rtl/>
        </w:rPr>
        <w:t>بدل</w:t>
      </w:r>
      <w:r>
        <w:rPr>
          <w:rtl/>
        </w:rPr>
        <w:t xml:space="preserve"> </w:t>
      </w:r>
      <w:r w:rsidRPr="00F722B7">
        <w:rPr>
          <w:rtl/>
        </w:rPr>
        <w:t>الوضع،</w:t>
      </w:r>
      <w:r>
        <w:rPr>
          <w:rtl/>
        </w:rPr>
        <w:t xml:space="preserve"> </w:t>
      </w:r>
      <w:r w:rsidRPr="00F722B7">
        <w:rPr>
          <w:rtl/>
        </w:rPr>
        <w:t>وذلك</w:t>
      </w:r>
      <w:r>
        <w:rPr>
          <w:rtl/>
        </w:rPr>
        <w:t xml:space="preserve"> </w:t>
      </w:r>
      <w:r w:rsidRPr="00F722B7">
        <w:rPr>
          <w:rtl/>
        </w:rPr>
        <w:t>بنسبة</w:t>
      </w:r>
      <w:r>
        <w:rPr>
          <w:rtl/>
        </w:rPr>
        <w:t xml:space="preserve"> </w:t>
      </w:r>
      <w:r w:rsidRPr="00F722B7">
        <w:rPr>
          <w:rtl/>
        </w:rPr>
        <w:t>التسع</w:t>
      </w:r>
      <w:r>
        <w:rPr>
          <w:rtl/>
        </w:rPr>
        <w:t xml:space="preserve"> </w:t>
      </w:r>
      <w:r w:rsidRPr="00F722B7">
        <w:rPr>
          <w:rtl/>
        </w:rPr>
        <w:t>من</w:t>
      </w:r>
      <w:r>
        <w:rPr>
          <w:rtl/>
        </w:rPr>
        <w:t xml:space="preserve"> </w:t>
      </w:r>
      <w:r>
        <w:rPr>
          <w:rFonts w:hint="cs"/>
          <w:rtl/>
        </w:rPr>
        <w:t xml:space="preserve">الحد </w:t>
      </w:r>
      <w:r w:rsidRPr="00F722B7">
        <w:rPr>
          <w:rtl/>
        </w:rPr>
        <w:t>الأدنى</w:t>
      </w:r>
      <w:r>
        <w:rPr>
          <w:rtl/>
        </w:rPr>
        <w:t xml:space="preserve"> </w:t>
      </w:r>
      <w:r>
        <w:rPr>
          <w:rFonts w:hint="cs"/>
          <w:rtl/>
        </w:rPr>
        <w:t>لمستوى ا</w:t>
      </w:r>
      <w:r w:rsidRPr="00F722B7">
        <w:rPr>
          <w:rtl/>
        </w:rPr>
        <w:t>لكفاف</w:t>
      </w:r>
      <w:r>
        <w:rPr>
          <w:rtl/>
        </w:rPr>
        <w:t xml:space="preserve"> </w:t>
      </w:r>
      <w:r w:rsidRPr="00F722B7">
        <w:rPr>
          <w:rtl/>
        </w:rPr>
        <w:t>(</w:t>
      </w:r>
      <w:r w:rsidRPr="00F722B7">
        <w:rPr>
          <w:rFonts w:hint="cs"/>
          <w:rtl/>
        </w:rPr>
        <w:t>انطلاقا</w:t>
      </w:r>
      <w:r>
        <w:rPr>
          <w:rFonts w:hint="cs"/>
          <w:rtl/>
        </w:rPr>
        <w:t xml:space="preserve"> </w:t>
      </w:r>
      <w:r w:rsidRPr="00F722B7">
        <w:rPr>
          <w:rFonts w:hint="cs"/>
          <w:rtl/>
        </w:rPr>
        <w:t>من</w:t>
      </w:r>
      <w:r>
        <w:rPr>
          <w:rtl/>
        </w:rPr>
        <w:t xml:space="preserve"> </w:t>
      </w:r>
      <w:r w:rsidRPr="00F722B7">
        <w:rPr>
          <w:rtl/>
        </w:rPr>
        <w:t>384</w:t>
      </w:r>
      <w:r>
        <w:rPr>
          <w:rtl/>
        </w:rPr>
        <w:t xml:space="preserve"> </w:t>
      </w:r>
      <w:r>
        <w:rPr>
          <w:rFonts w:hint="cs"/>
          <w:rtl/>
        </w:rPr>
        <w:t>ه</w:t>
      </w:r>
      <w:r w:rsidRPr="00F722B7">
        <w:rPr>
          <w:rtl/>
        </w:rPr>
        <w:t>ريف</w:t>
      </w:r>
      <w:r>
        <w:rPr>
          <w:rFonts w:hint="cs"/>
          <w:rtl/>
        </w:rPr>
        <w:t>ي</w:t>
      </w:r>
      <w:r w:rsidRPr="00F722B7">
        <w:rPr>
          <w:rtl/>
        </w:rPr>
        <w:t>نا).</w:t>
      </w:r>
      <w:r>
        <w:rPr>
          <w:rtl/>
          <w:lang w:val="uk-UA"/>
        </w:rPr>
        <w:t xml:space="preserve"> </w:t>
      </w:r>
      <w:r>
        <w:rPr>
          <w:rFonts w:hint="cs"/>
          <w:rtl/>
        </w:rPr>
        <w:t xml:space="preserve">ثم يدفع نقدا </w:t>
      </w:r>
      <w:r w:rsidRPr="00F722B7">
        <w:rPr>
          <w:rtl/>
        </w:rPr>
        <w:t>الجزء</w:t>
      </w:r>
      <w:r>
        <w:rPr>
          <w:rFonts w:hint="cs"/>
          <w:rtl/>
        </w:rPr>
        <w:t> </w:t>
      </w:r>
      <w:r w:rsidRPr="00F722B7">
        <w:rPr>
          <w:rtl/>
        </w:rPr>
        <w:t>المتبقي،</w:t>
      </w:r>
      <w:r>
        <w:rPr>
          <w:rtl/>
        </w:rPr>
        <w:t xml:space="preserve"> </w:t>
      </w:r>
      <w:r w:rsidRPr="00F722B7">
        <w:rPr>
          <w:rtl/>
        </w:rPr>
        <w:t>الذي</w:t>
      </w:r>
      <w:r>
        <w:rPr>
          <w:rtl/>
        </w:rPr>
        <w:t xml:space="preserve"> </w:t>
      </w:r>
      <w:r w:rsidRPr="00F722B7">
        <w:rPr>
          <w:rtl/>
        </w:rPr>
        <w:t>يمثل</w:t>
      </w:r>
      <w:r>
        <w:rPr>
          <w:rtl/>
        </w:rPr>
        <w:t xml:space="preserve"> </w:t>
      </w:r>
      <w:r w:rsidRPr="00F722B7">
        <w:rPr>
          <w:rtl/>
        </w:rPr>
        <w:t>نسبة</w:t>
      </w:r>
      <w:r>
        <w:rPr>
          <w:rtl/>
        </w:rPr>
        <w:t xml:space="preserve"> </w:t>
      </w:r>
      <w:r w:rsidRPr="00F722B7">
        <w:rPr>
          <w:rtl/>
        </w:rPr>
        <w:t>13.6</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Pr>
          <w:rFonts w:hint="cs"/>
          <w:rtl/>
        </w:rPr>
        <w:t xml:space="preserve">الحد </w:t>
      </w:r>
      <w:r w:rsidRPr="00F722B7">
        <w:rPr>
          <w:rtl/>
        </w:rPr>
        <w:t>الأدنى</w:t>
      </w:r>
      <w:r>
        <w:rPr>
          <w:rtl/>
        </w:rPr>
        <w:t xml:space="preserve"> </w:t>
      </w:r>
      <w:r>
        <w:rPr>
          <w:rFonts w:hint="cs"/>
          <w:rtl/>
        </w:rPr>
        <w:t>المذكور</w:t>
      </w:r>
      <w:r>
        <w:rPr>
          <w:rtl/>
        </w:rPr>
        <w:t xml:space="preserve"> </w:t>
      </w:r>
      <w:r w:rsidRPr="00F722B7">
        <w:rPr>
          <w:rtl/>
        </w:rPr>
        <w:t>(113.6</w:t>
      </w:r>
      <w:r>
        <w:rPr>
          <w:rFonts w:hint="cs"/>
          <w:rtl/>
        </w:rPr>
        <w:t> </w:t>
      </w:r>
      <w:r w:rsidRPr="00F722B7">
        <w:rPr>
          <w:rtl/>
        </w:rPr>
        <w:t>5</w:t>
      </w:r>
      <w:r>
        <w:rPr>
          <w:rFonts w:hint="cs"/>
          <w:rtl/>
        </w:rPr>
        <w:t> ه</w:t>
      </w:r>
      <w:r w:rsidRPr="00F722B7">
        <w:rPr>
          <w:rtl/>
        </w:rPr>
        <w:t>ريف</w:t>
      </w:r>
      <w:r>
        <w:rPr>
          <w:rFonts w:hint="cs"/>
          <w:rtl/>
        </w:rPr>
        <w:t>ي</w:t>
      </w:r>
      <w:r w:rsidRPr="00F722B7">
        <w:rPr>
          <w:rtl/>
        </w:rPr>
        <w:t>نا)،</w:t>
      </w:r>
      <w:r>
        <w:rPr>
          <w:rtl/>
        </w:rPr>
        <w:t xml:space="preserve"> </w:t>
      </w:r>
      <w:r w:rsidRPr="00F722B7">
        <w:rPr>
          <w:rtl/>
        </w:rPr>
        <w:t>لتوفير</w:t>
      </w:r>
      <w:r>
        <w:rPr>
          <w:rtl/>
        </w:rPr>
        <w:t xml:space="preserve"> </w:t>
      </w:r>
      <w:r w:rsidRPr="00F722B7">
        <w:rPr>
          <w:rtl/>
        </w:rPr>
        <w:t>النفقة</w:t>
      </w:r>
      <w:r>
        <w:rPr>
          <w:rtl/>
        </w:rPr>
        <w:t xml:space="preserve"> </w:t>
      </w:r>
      <w:r w:rsidRPr="00F722B7">
        <w:rPr>
          <w:rtl/>
        </w:rPr>
        <w:t>الشاملة</w:t>
      </w:r>
      <w:r>
        <w:rPr>
          <w:rtl/>
        </w:rPr>
        <w:t xml:space="preserve"> </w:t>
      </w:r>
      <w:r w:rsidRPr="00F722B7">
        <w:rPr>
          <w:rtl/>
        </w:rPr>
        <w:t>للطفل</w:t>
      </w:r>
      <w:r>
        <w:rPr>
          <w:rtl/>
        </w:rPr>
        <w:t xml:space="preserve"> </w:t>
      </w:r>
      <w:r w:rsidRPr="00F722B7">
        <w:rPr>
          <w:rtl/>
        </w:rPr>
        <w:t>خلال</w:t>
      </w:r>
      <w:r>
        <w:rPr>
          <w:rtl/>
        </w:rPr>
        <w:t xml:space="preserve"> </w:t>
      </w:r>
      <w:r w:rsidRPr="00F722B7">
        <w:rPr>
          <w:rtl/>
        </w:rPr>
        <w:t>الاثني</w:t>
      </w:r>
      <w:r>
        <w:rPr>
          <w:rtl/>
        </w:rPr>
        <w:t xml:space="preserve"> </w:t>
      </w:r>
      <w:r w:rsidRPr="00F722B7">
        <w:rPr>
          <w:rtl/>
        </w:rPr>
        <w:t>عشر</w:t>
      </w:r>
      <w:r>
        <w:rPr>
          <w:rtl/>
        </w:rPr>
        <w:t xml:space="preserve"> </w:t>
      </w:r>
      <w:r w:rsidRPr="00F722B7">
        <w:rPr>
          <w:rtl/>
        </w:rPr>
        <w:t>شهرا</w:t>
      </w:r>
      <w:r>
        <w:rPr>
          <w:rtl/>
        </w:rPr>
        <w:t xml:space="preserve"> </w:t>
      </w:r>
      <w:r w:rsidRPr="00F722B7">
        <w:rPr>
          <w:rtl/>
        </w:rPr>
        <w:t>التالية</w:t>
      </w:r>
      <w:r>
        <w:rPr>
          <w:rtl/>
        </w:rPr>
        <w:t xml:space="preserve"> </w:t>
      </w:r>
      <w:r w:rsidRPr="00F722B7">
        <w:rPr>
          <w:rtl/>
        </w:rPr>
        <w:t>لولادته.</w:t>
      </w:r>
      <w:r>
        <w:rPr>
          <w:rtl/>
        </w:rPr>
        <w:t xml:space="preserve"> </w:t>
      </w:r>
    </w:p>
    <w:p w:rsidR="007F4BAF" w:rsidRPr="00F722B7" w:rsidRDefault="007F4BAF" w:rsidP="007F4BAF">
      <w:pPr>
        <w:pStyle w:val="SingleTxt"/>
        <w:rPr>
          <w:lang w:val="uk-UA"/>
        </w:rPr>
      </w:pPr>
      <w:r w:rsidRPr="00F722B7">
        <w:rPr>
          <w:lang w:val="uk-UA"/>
        </w:rPr>
        <w:tab/>
      </w:r>
      <w:r w:rsidRPr="00F722B7">
        <w:rPr>
          <w:rtl/>
        </w:rPr>
        <w:t>وتضمن</w:t>
      </w:r>
      <w:r>
        <w:rPr>
          <w:rtl/>
        </w:rPr>
        <w:t xml:space="preserve"> </w:t>
      </w:r>
      <w:r w:rsidRPr="00F722B7">
        <w:rPr>
          <w:rtl/>
        </w:rPr>
        <w:t>الدولة</w:t>
      </w:r>
      <w:r>
        <w:rPr>
          <w:rtl/>
        </w:rPr>
        <w:t xml:space="preserve"> </w:t>
      </w:r>
      <w:r w:rsidRPr="00F722B7">
        <w:rPr>
          <w:rtl/>
        </w:rPr>
        <w:t>المساواة</w:t>
      </w:r>
      <w:r>
        <w:rPr>
          <w:rtl/>
        </w:rPr>
        <w:t xml:space="preserve"> </w:t>
      </w:r>
      <w:r w:rsidRPr="00F722B7">
        <w:rPr>
          <w:rtl/>
        </w:rPr>
        <w:t>في</w:t>
      </w:r>
      <w:r>
        <w:rPr>
          <w:rtl/>
        </w:rPr>
        <w:t xml:space="preserve"> </w:t>
      </w:r>
      <w:r w:rsidRPr="00F722B7">
        <w:rPr>
          <w:rtl/>
        </w:rPr>
        <w:t>الحقوق</w:t>
      </w:r>
      <w:r>
        <w:rPr>
          <w:rtl/>
        </w:rPr>
        <w:t xml:space="preserve"> </w:t>
      </w:r>
      <w:r w:rsidRPr="00F722B7">
        <w:rPr>
          <w:rtl/>
        </w:rPr>
        <w:t>بين</w:t>
      </w:r>
      <w:r>
        <w:rPr>
          <w:rtl/>
        </w:rPr>
        <w:t xml:space="preserve"> </w:t>
      </w:r>
      <w:r w:rsidRPr="00F722B7">
        <w:rPr>
          <w:rtl/>
        </w:rPr>
        <w:t>المرأة</w:t>
      </w:r>
      <w:r>
        <w:rPr>
          <w:rtl/>
        </w:rPr>
        <w:t xml:space="preserve"> </w:t>
      </w:r>
      <w:r w:rsidRPr="00F722B7">
        <w:rPr>
          <w:rtl/>
        </w:rPr>
        <w:t>والرجل</w:t>
      </w:r>
      <w:r>
        <w:rPr>
          <w:rtl/>
        </w:rPr>
        <w:t xml:space="preserve"> </w:t>
      </w:r>
      <w:r w:rsidRPr="00F722B7">
        <w:rPr>
          <w:rtl/>
        </w:rPr>
        <w:t>فيما</w:t>
      </w:r>
      <w:r>
        <w:rPr>
          <w:rtl/>
        </w:rPr>
        <w:t xml:space="preserve"> </w:t>
      </w:r>
      <w:r w:rsidRPr="00F722B7">
        <w:rPr>
          <w:rtl/>
        </w:rPr>
        <w:t>يتعلق</w:t>
      </w:r>
      <w:r>
        <w:rPr>
          <w:rtl/>
        </w:rPr>
        <w:t xml:space="preserve"> </w:t>
      </w:r>
      <w:r w:rsidRPr="00F722B7">
        <w:rPr>
          <w:rtl/>
        </w:rPr>
        <w:t>بالحماية</w:t>
      </w:r>
      <w:r>
        <w:rPr>
          <w:rtl/>
        </w:rPr>
        <w:t xml:space="preserve"> </w:t>
      </w:r>
      <w:r w:rsidRPr="00F722B7">
        <w:rPr>
          <w:rtl/>
        </w:rPr>
        <w:t>الاجتماعية</w:t>
      </w:r>
      <w:r>
        <w:rPr>
          <w:rFonts w:hint="cs"/>
          <w:rtl/>
        </w:rPr>
        <w:t>، حيث تنص</w:t>
      </w:r>
      <w:r>
        <w:rPr>
          <w:rFonts w:hint="cs"/>
          <w:rtl/>
          <w:lang w:val="uk-UA"/>
        </w:rPr>
        <w:t xml:space="preserve"> </w:t>
      </w:r>
      <w:r w:rsidRPr="00F722B7">
        <w:rPr>
          <w:rtl/>
        </w:rPr>
        <w:t>المادة</w:t>
      </w:r>
      <w:r>
        <w:rPr>
          <w:rtl/>
        </w:rPr>
        <w:t xml:space="preserve"> </w:t>
      </w:r>
      <w:r w:rsidRPr="00F722B7">
        <w:rPr>
          <w:rtl/>
        </w:rPr>
        <w:t>20</w:t>
      </w:r>
      <w:r>
        <w:rPr>
          <w:rtl/>
        </w:rPr>
        <w:t xml:space="preserve"> </w:t>
      </w:r>
      <w:r w:rsidRPr="00F722B7">
        <w:rPr>
          <w:rtl/>
        </w:rPr>
        <w:t>من</w:t>
      </w:r>
      <w:r>
        <w:rPr>
          <w:rtl/>
        </w:rPr>
        <w:t xml:space="preserve"> </w:t>
      </w:r>
      <w:r w:rsidRPr="00F722B7">
        <w:rPr>
          <w:rtl/>
        </w:rPr>
        <w:t>قانون</w:t>
      </w:r>
      <w:r>
        <w:rPr>
          <w:rtl/>
        </w:rPr>
        <w:t xml:space="preserve"> </w:t>
      </w:r>
      <w:r w:rsidRPr="00F722B7">
        <w:rPr>
          <w:rtl/>
        </w:rPr>
        <w:t>المساواة</w:t>
      </w:r>
      <w:r>
        <w:rPr>
          <w:rtl/>
        </w:rPr>
        <w:t xml:space="preserve"> </w:t>
      </w:r>
      <w:r w:rsidRPr="00F722B7">
        <w:rPr>
          <w:rtl/>
        </w:rPr>
        <w:t>في</w:t>
      </w:r>
      <w:r>
        <w:rPr>
          <w:rtl/>
        </w:rPr>
        <w:t xml:space="preserve"> </w:t>
      </w:r>
      <w:r w:rsidRPr="00F722B7">
        <w:rPr>
          <w:rtl/>
        </w:rPr>
        <w:t>الحقوق</w:t>
      </w:r>
      <w:r>
        <w:rPr>
          <w:rtl/>
        </w:rPr>
        <w:t xml:space="preserve"> </w:t>
      </w:r>
      <w:r w:rsidRPr="00F722B7">
        <w:rPr>
          <w:rtl/>
        </w:rPr>
        <w:t>والفرص</w:t>
      </w:r>
      <w:r>
        <w:rPr>
          <w:rtl/>
        </w:rPr>
        <w:t xml:space="preserve"> </w:t>
      </w:r>
      <w:r w:rsidRPr="00F722B7">
        <w:rPr>
          <w:rtl/>
        </w:rPr>
        <w:t>(</w:t>
      </w:r>
      <w:r w:rsidRPr="00F722B7">
        <w:rPr>
          <w:rFonts w:hint="cs"/>
          <w:rtl/>
        </w:rPr>
        <w:t>القانون</w:t>
      </w:r>
      <w:r>
        <w:rPr>
          <w:rFonts w:hint="cs"/>
          <w:rtl/>
        </w:rPr>
        <w:t xml:space="preserve"> </w:t>
      </w:r>
      <w:r w:rsidRPr="00F722B7">
        <w:rPr>
          <w:rtl/>
        </w:rPr>
        <w:t>رقم</w:t>
      </w:r>
      <w:r>
        <w:rPr>
          <w:rtl/>
        </w:rPr>
        <w:t xml:space="preserve"> </w:t>
      </w:r>
      <w:r w:rsidRPr="00F722B7">
        <w:rPr>
          <w:rtl/>
        </w:rPr>
        <w:t>2866</w:t>
      </w:r>
      <w:r>
        <w:rPr>
          <w:rFonts w:hint="cs"/>
          <w:rtl/>
        </w:rPr>
        <w:t>-</w:t>
      </w:r>
      <w:r w:rsidRPr="00F722B7">
        <w:rPr>
          <w:rtl/>
        </w:rPr>
        <w:t>1</w:t>
      </w:r>
      <w:r>
        <w:rPr>
          <w:rtl/>
        </w:rPr>
        <w:t xml:space="preserve"> </w:t>
      </w:r>
      <w:r w:rsidRPr="00F722B7">
        <w:rPr>
          <w:rtl/>
        </w:rPr>
        <w:t>المؤرخ</w:t>
      </w:r>
      <w:r>
        <w:rPr>
          <w:rtl/>
        </w:rPr>
        <w:t xml:space="preserve"> </w:t>
      </w:r>
      <w:r w:rsidRPr="00F722B7">
        <w:rPr>
          <w:rtl/>
        </w:rPr>
        <w:t>8</w:t>
      </w:r>
      <w:r>
        <w:rPr>
          <w:rtl/>
        </w:rPr>
        <w:t xml:space="preserve"> </w:t>
      </w:r>
      <w:r w:rsidRPr="00F722B7">
        <w:rPr>
          <w:rtl/>
        </w:rPr>
        <w:t>أيلول/سبتمبر</w:t>
      </w:r>
      <w:r>
        <w:rPr>
          <w:rtl/>
        </w:rPr>
        <w:t xml:space="preserve"> </w:t>
      </w:r>
      <w:r w:rsidRPr="00F722B7">
        <w:rPr>
          <w:rtl/>
        </w:rPr>
        <w:t>2005)</w:t>
      </w:r>
      <w:r>
        <w:rPr>
          <w:rtl/>
        </w:rPr>
        <w:t xml:space="preserve"> </w:t>
      </w:r>
      <w:r w:rsidRPr="00F722B7">
        <w:rPr>
          <w:rtl/>
        </w:rPr>
        <w:t>على</w:t>
      </w:r>
      <w:r>
        <w:rPr>
          <w:rtl/>
        </w:rPr>
        <w:t xml:space="preserve"> </w:t>
      </w:r>
      <w:r w:rsidRPr="00F722B7">
        <w:rPr>
          <w:rtl/>
        </w:rPr>
        <w:t>أن</w:t>
      </w:r>
      <w:r>
        <w:rPr>
          <w:rtl/>
        </w:rPr>
        <w:t xml:space="preserve"> </w:t>
      </w:r>
      <w:r w:rsidRPr="00F722B7">
        <w:rPr>
          <w:rtl/>
        </w:rPr>
        <w:t>تراعي</w:t>
      </w:r>
      <w:r>
        <w:rPr>
          <w:rtl/>
        </w:rPr>
        <w:t xml:space="preserve"> </w:t>
      </w:r>
      <w:r w:rsidRPr="00F722B7">
        <w:rPr>
          <w:rtl/>
        </w:rPr>
        <w:t>السلطات</w:t>
      </w:r>
      <w:r>
        <w:rPr>
          <w:rtl/>
        </w:rPr>
        <w:t xml:space="preserve"> </w:t>
      </w:r>
      <w:r w:rsidRPr="00F722B7">
        <w:rPr>
          <w:rtl/>
        </w:rPr>
        <w:t>والشركات</w:t>
      </w:r>
      <w:r>
        <w:rPr>
          <w:rtl/>
        </w:rPr>
        <w:t xml:space="preserve"> </w:t>
      </w:r>
      <w:r w:rsidRPr="00F722B7">
        <w:rPr>
          <w:rtl/>
        </w:rPr>
        <w:t>والمنظمات</w:t>
      </w:r>
      <w:r>
        <w:rPr>
          <w:rtl/>
        </w:rPr>
        <w:t xml:space="preserve"> </w:t>
      </w:r>
      <w:r w:rsidRPr="00F722B7">
        <w:rPr>
          <w:rtl/>
        </w:rPr>
        <w:t>المركزية</w:t>
      </w:r>
      <w:r>
        <w:rPr>
          <w:rtl/>
        </w:rPr>
        <w:t xml:space="preserve"> </w:t>
      </w:r>
      <w:r w:rsidRPr="00F722B7">
        <w:rPr>
          <w:rtl/>
        </w:rPr>
        <w:t>والمحلية</w:t>
      </w:r>
      <w:r>
        <w:rPr>
          <w:rtl/>
        </w:rPr>
        <w:t xml:space="preserve"> </w:t>
      </w:r>
      <w:r w:rsidRPr="00F722B7">
        <w:rPr>
          <w:rtl/>
        </w:rPr>
        <w:t>مصالح</w:t>
      </w:r>
      <w:r>
        <w:rPr>
          <w:rtl/>
        </w:rPr>
        <w:t xml:space="preserve"> </w:t>
      </w:r>
      <w:r w:rsidRPr="00F722B7">
        <w:rPr>
          <w:rtl/>
        </w:rPr>
        <w:t>المرأة</w:t>
      </w:r>
      <w:r>
        <w:rPr>
          <w:rtl/>
        </w:rPr>
        <w:t xml:space="preserve"> </w:t>
      </w:r>
      <w:r w:rsidRPr="00F722B7">
        <w:rPr>
          <w:rtl/>
        </w:rPr>
        <w:t>والرجل</w:t>
      </w:r>
      <w:r>
        <w:rPr>
          <w:rtl/>
        </w:rPr>
        <w:t xml:space="preserve"> </w:t>
      </w:r>
      <w:r w:rsidRPr="00F722B7">
        <w:rPr>
          <w:rFonts w:hint="cs"/>
          <w:rtl/>
        </w:rPr>
        <w:t>على</w:t>
      </w:r>
      <w:r>
        <w:rPr>
          <w:rFonts w:hint="cs"/>
          <w:rtl/>
        </w:rPr>
        <w:t xml:space="preserve"> </w:t>
      </w:r>
      <w:r w:rsidRPr="00F722B7">
        <w:rPr>
          <w:rFonts w:hint="cs"/>
          <w:rtl/>
        </w:rPr>
        <w:t>السواء</w:t>
      </w:r>
      <w:r>
        <w:rPr>
          <w:rtl/>
        </w:rPr>
        <w:t xml:space="preserve"> </w:t>
      </w:r>
      <w:r w:rsidRPr="00F722B7">
        <w:rPr>
          <w:rtl/>
        </w:rPr>
        <w:t>عندما</w:t>
      </w:r>
      <w:r>
        <w:rPr>
          <w:rtl/>
        </w:rPr>
        <w:t xml:space="preserve"> </w:t>
      </w:r>
      <w:r w:rsidRPr="00F722B7">
        <w:rPr>
          <w:rtl/>
        </w:rPr>
        <w:t>تطبق</w:t>
      </w:r>
      <w:r>
        <w:rPr>
          <w:rtl/>
        </w:rPr>
        <w:t xml:space="preserve"> </w:t>
      </w:r>
      <w:r w:rsidRPr="00F722B7">
        <w:rPr>
          <w:rtl/>
        </w:rPr>
        <w:t>التدابير</w:t>
      </w:r>
      <w:r>
        <w:rPr>
          <w:rtl/>
        </w:rPr>
        <w:t xml:space="preserve"> </w:t>
      </w:r>
      <w:r>
        <w:rPr>
          <w:rFonts w:hint="cs"/>
          <w:rtl/>
        </w:rPr>
        <w:t>المتعلقة</w:t>
      </w:r>
      <w:r>
        <w:rPr>
          <w:rtl/>
        </w:rPr>
        <w:t xml:space="preserve"> </w:t>
      </w:r>
      <w:r w:rsidRPr="00F722B7">
        <w:rPr>
          <w:rtl/>
        </w:rPr>
        <w:t>بالحماية</w:t>
      </w:r>
      <w:r>
        <w:rPr>
          <w:rtl/>
        </w:rPr>
        <w:t xml:space="preserve"> </w:t>
      </w:r>
      <w:r w:rsidRPr="00F722B7">
        <w:rPr>
          <w:rtl/>
        </w:rPr>
        <w:t>الاجتماعية</w:t>
      </w:r>
      <w:r>
        <w:rPr>
          <w:rtl/>
        </w:rPr>
        <w:t xml:space="preserve"> </w:t>
      </w:r>
      <w:r w:rsidRPr="00F722B7">
        <w:rPr>
          <w:rtl/>
        </w:rPr>
        <w:t>فيما</w:t>
      </w:r>
      <w:r>
        <w:rPr>
          <w:rtl/>
        </w:rPr>
        <w:t xml:space="preserve"> </w:t>
      </w:r>
      <w:r w:rsidRPr="00F722B7">
        <w:rPr>
          <w:rtl/>
        </w:rPr>
        <w:t>يخصهما.</w:t>
      </w:r>
      <w:r>
        <w:rPr>
          <w:rtl/>
          <w:lang w:val="uk-UA"/>
        </w:rPr>
        <w:t xml:space="preserve"> </w:t>
      </w:r>
      <w:r w:rsidRPr="00F722B7">
        <w:rPr>
          <w:rtl/>
        </w:rPr>
        <w:t>و</w:t>
      </w:r>
      <w:r>
        <w:rPr>
          <w:rFonts w:hint="cs"/>
          <w:rtl/>
        </w:rPr>
        <w:t>يقضي</w:t>
      </w:r>
      <w:r>
        <w:rPr>
          <w:rtl/>
        </w:rPr>
        <w:t xml:space="preserve"> </w:t>
      </w:r>
      <w:r w:rsidRPr="00F722B7">
        <w:rPr>
          <w:rtl/>
        </w:rPr>
        <w:t>القانون</w:t>
      </w:r>
      <w:r>
        <w:rPr>
          <w:rtl/>
        </w:rPr>
        <w:t xml:space="preserve"> </w:t>
      </w:r>
      <w:r>
        <w:rPr>
          <w:rFonts w:hint="cs"/>
          <w:rtl/>
        </w:rPr>
        <w:t>بأنه لا يجوز أن يحدث تدهور</w:t>
      </w:r>
      <w:r>
        <w:rPr>
          <w:rtl/>
        </w:rPr>
        <w:t xml:space="preserve"> </w:t>
      </w:r>
      <w:r w:rsidRPr="00F722B7">
        <w:rPr>
          <w:rtl/>
        </w:rPr>
        <w:t>في</w:t>
      </w:r>
      <w:r>
        <w:rPr>
          <w:rtl/>
        </w:rPr>
        <w:t xml:space="preserve"> </w:t>
      </w:r>
      <w:r w:rsidRPr="00F722B7">
        <w:rPr>
          <w:rtl/>
        </w:rPr>
        <w:t>وضع</w:t>
      </w:r>
      <w:r>
        <w:rPr>
          <w:rtl/>
        </w:rPr>
        <w:t xml:space="preserve"> </w:t>
      </w:r>
      <w:r w:rsidRPr="00F722B7">
        <w:rPr>
          <w:rtl/>
        </w:rPr>
        <w:t>الشخص</w:t>
      </w:r>
      <w:r>
        <w:rPr>
          <w:rtl/>
        </w:rPr>
        <w:t xml:space="preserve"> </w:t>
      </w:r>
      <w:r w:rsidRPr="00F722B7">
        <w:rPr>
          <w:rtl/>
        </w:rPr>
        <w:t>من</w:t>
      </w:r>
      <w:r>
        <w:rPr>
          <w:rtl/>
        </w:rPr>
        <w:t xml:space="preserve"> </w:t>
      </w:r>
      <w:r w:rsidRPr="00F722B7">
        <w:rPr>
          <w:rtl/>
        </w:rPr>
        <w:t>أي</w:t>
      </w:r>
      <w:r>
        <w:rPr>
          <w:rtl/>
        </w:rPr>
        <w:t xml:space="preserve"> </w:t>
      </w:r>
      <w:r w:rsidRPr="00F722B7">
        <w:rPr>
          <w:rtl/>
        </w:rPr>
        <w:t>من</w:t>
      </w:r>
      <w:r>
        <w:rPr>
          <w:rtl/>
        </w:rPr>
        <w:t xml:space="preserve"> </w:t>
      </w:r>
      <w:r w:rsidRPr="00F722B7">
        <w:rPr>
          <w:rtl/>
        </w:rPr>
        <w:t>الجنسين</w:t>
      </w:r>
      <w:r>
        <w:rPr>
          <w:rtl/>
        </w:rPr>
        <w:t xml:space="preserve"> </w:t>
      </w:r>
      <w:r w:rsidRPr="00F722B7">
        <w:rPr>
          <w:rtl/>
        </w:rPr>
        <w:t>نتيجة</w:t>
      </w:r>
      <w:r>
        <w:rPr>
          <w:rtl/>
        </w:rPr>
        <w:t xml:space="preserve"> </w:t>
      </w:r>
      <w:r>
        <w:rPr>
          <w:rFonts w:hint="cs"/>
          <w:rtl/>
        </w:rPr>
        <w:t>لتطبيق</w:t>
      </w:r>
      <w:r>
        <w:rPr>
          <w:rtl/>
        </w:rPr>
        <w:t xml:space="preserve"> </w:t>
      </w:r>
      <w:r w:rsidRPr="00F722B7">
        <w:rPr>
          <w:rtl/>
        </w:rPr>
        <w:t>نظام</w:t>
      </w:r>
      <w:r>
        <w:rPr>
          <w:rtl/>
        </w:rPr>
        <w:t xml:space="preserve"> </w:t>
      </w:r>
      <w:r w:rsidRPr="00F722B7">
        <w:rPr>
          <w:rtl/>
        </w:rPr>
        <w:t>الضمان</w:t>
      </w:r>
      <w:r>
        <w:rPr>
          <w:rtl/>
        </w:rPr>
        <w:t xml:space="preserve"> </w:t>
      </w:r>
      <w:r w:rsidRPr="00F722B7">
        <w:rPr>
          <w:rtl/>
        </w:rPr>
        <w:t>الاجتماعي.</w:t>
      </w:r>
    </w:p>
    <w:p w:rsidR="007F4BAF" w:rsidRPr="00F722B7" w:rsidRDefault="007F4BAF" w:rsidP="007F4BAF">
      <w:pPr>
        <w:pStyle w:val="SingleTxt"/>
        <w:rPr>
          <w:lang w:val="uk-UA"/>
        </w:rPr>
      </w:pPr>
      <w:r w:rsidRPr="00F722B7">
        <w:rPr>
          <w:lang w:val="uk-UA"/>
        </w:rPr>
        <w:tab/>
      </w:r>
      <w:r w:rsidRPr="00F722B7">
        <w:rPr>
          <w:rtl/>
        </w:rPr>
        <w:t>وعلى</w:t>
      </w:r>
      <w:r>
        <w:rPr>
          <w:rtl/>
        </w:rPr>
        <w:t xml:space="preserve"> </w:t>
      </w:r>
      <w:r w:rsidRPr="00F722B7">
        <w:rPr>
          <w:rtl/>
        </w:rPr>
        <w:t>الصعيد</w:t>
      </w:r>
      <w:r>
        <w:rPr>
          <w:rtl/>
        </w:rPr>
        <w:t xml:space="preserve"> </w:t>
      </w:r>
      <w:r w:rsidRPr="00F722B7">
        <w:rPr>
          <w:rtl/>
        </w:rPr>
        <w:t>العمل</w:t>
      </w:r>
      <w:r w:rsidRPr="00F722B7">
        <w:rPr>
          <w:rFonts w:hint="cs"/>
          <w:rtl/>
        </w:rPr>
        <w:t>ي</w:t>
      </w:r>
      <w:r w:rsidRPr="00F722B7">
        <w:rPr>
          <w:rtl/>
        </w:rPr>
        <w:t>،</w:t>
      </w:r>
      <w:r>
        <w:rPr>
          <w:rtl/>
        </w:rPr>
        <w:t xml:space="preserve"> </w:t>
      </w:r>
      <w:r>
        <w:rPr>
          <w:rFonts w:hint="cs"/>
          <w:rtl/>
        </w:rPr>
        <w:t>تزداد</w:t>
      </w:r>
      <w:r>
        <w:rPr>
          <w:rtl/>
        </w:rPr>
        <w:t xml:space="preserve"> </w:t>
      </w:r>
      <w:r w:rsidRPr="00F722B7">
        <w:rPr>
          <w:rtl/>
        </w:rPr>
        <w:t>مبالغ</w:t>
      </w:r>
      <w:r>
        <w:rPr>
          <w:rtl/>
        </w:rPr>
        <w:t xml:space="preserve"> </w:t>
      </w:r>
      <w:r w:rsidRPr="00F722B7">
        <w:rPr>
          <w:rtl/>
        </w:rPr>
        <w:t>المساعدة</w:t>
      </w:r>
      <w:r>
        <w:rPr>
          <w:rtl/>
        </w:rPr>
        <w:t xml:space="preserve"> </w:t>
      </w:r>
      <w:r w:rsidRPr="00F722B7">
        <w:rPr>
          <w:rtl/>
        </w:rPr>
        <w:t>سنويا:</w:t>
      </w:r>
      <w:r>
        <w:rPr>
          <w:rtl/>
          <w:lang w:val="uk-UA"/>
        </w:rPr>
        <w:t xml:space="preserve"> </w:t>
      </w:r>
      <w:r w:rsidRPr="00F722B7">
        <w:rPr>
          <w:rtl/>
        </w:rPr>
        <w:t>فقد</w:t>
      </w:r>
      <w:r>
        <w:rPr>
          <w:rtl/>
        </w:rPr>
        <w:t xml:space="preserve"> </w:t>
      </w:r>
      <w:r w:rsidRPr="00F722B7">
        <w:rPr>
          <w:rtl/>
        </w:rPr>
        <w:t>كان</w:t>
      </w:r>
      <w:r>
        <w:rPr>
          <w:rtl/>
        </w:rPr>
        <w:t xml:space="preserve"> </w:t>
      </w:r>
      <w:r w:rsidRPr="00F722B7">
        <w:rPr>
          <w:rtl/>
        </w:rPr>
        <w:t>مبلغ</w:t>
      </w:r>
      <w:r>
        <w:rPr>
          <w:rtl/>
        </w:rPr>
        <w:t xml:space="preserve"> </w:t>
      </w:r>
      <w:r w:rsidRPr="00F722B7">
        <w:rPr>
          <w:rtl/>
        </w:rPr>
        <w:t>استحقاقات</w:t>
      </w:r>
      <w:r>
        <w:rPr>
          <w:rtl/>
        </w:rPr>
        <w:t xml:space="preserve"> </w:t>
      </w:r>
      <w:r w:rsidRPr="00F722B7">
        <w:rPr>
          <w:rtl/>
        </w:rPr>
        <w:t>الوضع</w:t>
      </w:r>
      <w:r>
        <w:rPr>
          <w:rtl/>
        </w:rPr>
        <w:t xml:space="preserve"> </w:t>
      </w:r>
      <w:r w:rsidRPr="00F722B7">
        <w:rPr>
          <w:rtl/>
        </w:rPr>
        <w:t>118</w:t>
      </w:r>
      <w:r>
        <w:rPr>
          <w:rtl/>
        </w:rPr>
        <w:t xml:space="preserve"> </w:t>
      </w:r>
      <w:r>
        <w:rPr>
          <w:rFonts w:hint="cs"/>
          <w:rtl/>
        </w:rPr>
        <w:t>ه</w:t>
      </w:r>
      <w:r w:rsidRPr="00F722B7">
        <w:rPr>
          <w:rtl/>
        </w:rPr>
        <w:t>ريف</w:t>
      </w:r>
      <w:r>
        <w:rPr>
          <w:rFonts w:hint="cs"/>
          <w:rtl/>
        </w:rPr>
        <w:t>ي</w:t>
      </w:r>
      <w:r w:rsidRPr="00F722B7">
        <w:rPr>
          <w:rtl/>
        </w:rPr>
        <w:t>نا</w:t>
      </w:r>
      <w:r>
        <w:rPr>
          <w:rtl/>
        </w:rPr>
        <w:t xml:space="preserve"> </w:t>
      </w:r>
      <w:r w:rsidRPr="00F722B7">
        <w:rPr>
          <w:rtl/>
        </w:rPr>
        <w:t>في</w:t>
      </w:r>
      <w:r>
        <w:rPr>
          <w:rtl/>
        </w:rPr>
        <w:t xml:space="preserve"> </w:t>
      </w:r>
      <w:r w:rsidRPr="00F722B7">
        <w:rPr>
          <w:rtl/>
        </w:rPr>
        <w:t>عام</w:t>
      </w:r>
      <w:r>
        <w:rPr>
          <w:rtl/>
        </w:rPr>
        <w:t xml:space="preserve"> </w:t>
      </w:r>
      <w:r w:rsidRPr="00F722B7">
        <w:rPr>
          <w:rtl/>
        </w:rPr>
        <w:t>2001</w:t>
      </w:r>
      <w:r>
        <w:rPr>
          <w:rtl/>
        </w:rPr>
        <w:t xml:space="preserve"> </w:t>
      </w:r>
      <w:r w:rsidRPr="00F722B7">
        <w:rPr>
          <w:rtl/>
        </w:rPr>
        <w:t>و</w:t>
      </w:r>
      <w:r>
        <w:rPr>
          <w:rtl/>
        </w:rPr>
        <w:t xml:space="preserve"> </w:t>
      </w:r>
      <w:r w:rsidRPr="00F722B7">
        <w:rPr>
          <w:rtl/>
        </w:rPr>
        <w:t>360</w:t>
      </w:r>
      <w:r>
        <w:rPr>
          <w:rtl/>
        </w:rPr>
        <w:t xml:space="preserve"> هريفينا </w:t>
      </w:r>
      <w:r w:rsidRPr="00F722B7">
        <w:rPr>
          <w:rtl/>
        </w:rPr>
        <w:t>في</w:t>
      </w:r>
      <w:r>
        <w:rPr>
          <w:rtl/>
        </w:rPr>
        <w:t xml:space="preserve"> </w:t>
      </w:r>
      <w:r w:rsidRPr="00F722B7">
        <w:rPr>
          <w:rtl/>
        </w:rPr>
        <w:t>عام</w:t>
      </w:r>
      <w:r>
        <w:rPr>
          <w:rtl/>
        </w:rPr>
        <w:t xml:space="preserve"> </w:t>
      </w:r>
      <w:r w:rsidRPr="00F722B7">
        <w:rPr>
          <w:rtl/>
        </w:rPr>
        <w:t>2004</w:t>
      </w:r>
      <w:r>
        <w:rPr>
          <w:rtl/>
        </w:rPr>
        <w:t xml:space="preserve"> </w:t>
      </w:r>
      <w:r w:rsidRPr="00F722B7">
        <w:rPr>
          <w:rtl/>
        </w:rPr>
        <w:t>(724.46</w:t>
      </w:r>
      <w:r>
        <w:rPr>
          <w:rtl/>
        </w:rPr>
        <w:t xml:space="preserve"> هريفينا </w:t>
      </w:r>
      <w:r w:rsidRPr="00F722B7">
        <w:rPr>
          <w:rtl/>
        </w:rPr>
        <w:t>اعتبارا</w:t>
      </w:r>
      <w:r>
        <w:rPr>
          <w:rtl/>
        </w:rPr>
        <w:t xml:space="preserve"> </w:t>
      </w:r>
      <w:r w:rsidRPr="00F722B7">
        <w:rPr>
          <w:rtl/>
        </w:rPr>
        <w:t>من</w:t>
      </w:r>
      <w:r>
        <w:rPr>
          <w:rtl/>
        </w:rPr>
        <w:t xml:space="preserve"> </w:t>
      </w:r>
      <w:r w:rsidRPr="00F722B7">
        <w:rPr>
          <w:rtl/>
        </w:rPr>
        <w:t>1</w:t>
      </w:r>
      <w:r>
        <w:rPr>
          <w:rtl/>
        </w:rPr>
        <w:t xml:space="preserve"> </w:t>
      </w:r>
      <w:r w:rsidRPr="00F722B7">
        <w:rPr>
          <w:rtl/>
        </w:rPr>
        <w:t>تموز/يوليه</w:t>
      </w:r>
      <w:r>
        <w:rPr>
          <w:rtl/>
        </w:rPr>
        <w:t xml:space="preserve"> </w:t>
      </w:r>
      <w:r w:rsidRPr="00F722B7">
        <w:rPr>
          <w:rtl/>
        </w:rPr>
        <w:t>من</w:t>
      </w:r>
      <w:r>
        <w:rPr>
          <w:rtl/>
        </w:rPr>
        <w:t xml:space="preserve"> </w:t>
      </w:r>
      <w:r>
        <w:rPr>
          <w:rFonts w:hint="cs"/>
          <w:rtl/>
        </w:rPr>
        <w:t>ذلك</w:t>
      </w:r>
      <w:r>
        <w:rPr>
          <w:rtl/>
        </w:rPr>
        <w:t xml:space="preserve"> </w:t>
      </w:r>
      <w:r w:rsidRPr="00F722B7">
        <w:rPr>
          <w:rtl/>
        </w:rPr>
        <w:t>العام)؛</w:t>
      </w:r>
      <w:r>
        <w:rPr>
          <w:rtl/>
        </w:rPr>
        <w:t xml:space="preserve"> </w:t>
      </w:r>
      <w:r>
        <w:rPr>
          <w:rFonts w:hint="cs"/>
          <w:rtl/>
        </w:rPr>
        <w:t xml:space="preserve">ثم </w:t>
      </w:r>
      <w:r w:rsidRPr="00F722B7">
        <w:rPr>
          <w:rtl/>
        </w:rPr>
        <w:t>زيد</w:t>
      </w:r>
      <w:r>
        <w:rPr>
          <w:rtl/>
        </w:rPr>
        <w:t xml:space="preserve"> </w:t>
      </w:r>
      <w:r w:rsidRPr="00F722B7">
        <w:rPr>
          <w:rtl/>
        </w:rPr>
        <w:t>بدل</w:t>
      </w:r>
      <w:r>
        <w:rPr>
          <w:rtl/>
        </w:rPr>
        <w:t xml:space="preserve"> </w:t>
      </w:r>
      <w:r w:rsidRPr="00F722B7">
        <w:rPr>
          <w:rtl/>
        </w:rPr>
        <w:t>رعاية</w:t>
      </w:r>
      <w:r>
        <w:rPr>
          <w:rtl/>
        </w:rPr>
        <w:t xml:space="preserve"> </w:t>
      </w:r>
      <w:r w:rsidRPr="00F722B7">
        <w:rPr>
          <w:rtl/>
        </w:rPr>
        <w:t>الطفل</w:t>
      </w:r>
      <w:r>
        <w:rPr>
          <w:rtl/>
        </w:rPr>
        <w:t xml:space="preserve"> </w:t>
      </w:r>
      <w:r w:rsidRPr="00F722B7">
        <w:rPr>
          <w:rtl/>
        </w:rPr>
        <w:t>من</w:t>
      </w:r>
      <w:r>
        <w:rPr>
          <w:rtl/>
        </w:rPr>
        <w:t xml:space="preserve"> </w:t>
      </w:r>
      <w:r w:rsidRPr="00F722B7">
        <w:rPr>
          <w:rtl/>
        </w:rPr>
        <w:t>11.80</w:t>
      </w:r>
      <w:r>
        <w:rPr>
          <w:rtl/>
        </w:rPr>
        <w:t xml:space="preserve"> هريفينا </w:t>
      </w:r>
      <w:r>
        <w:rPr>
          <w:rFonts w:hint="cs"/>
          <w:rtl/>
        </w:rPr>
        <w:t>ل</w:t>
      </w:r>
      <w:r w:rsidRPr="00F722B7">
        <w:rPr>
          <w:rtl/>
        </w:rPr>
        <w:t>لأطفال</w:t>
      </w:r>
      <w:r>
        <w:rPr>
          <w:rtl/>
        </w:rPr>
        <w:t xml:space="preserve"> </w:t>
      </w:r>
      <w:r>
        <w:rPr>
          <w:rFonts w:hint="cs"/>
          <w:rtl/>
        </w:rPr>
        <w:t>دون</w:t>
      </w:r>
      <w:r>
        <w:rPr>
          <w:rtl/>
        </w:rPr>
        <w:t xml:space="preserve"> </w:t>
      </w:r>
      <w:r w:rsidRPr="00F722B7">
        <w:rPr>
          <w:rtl/>
        </w:rPr>
        <w:t>الثالثة</w:t>
      </w:r>
      <w:r>
        <w:rPr>
          <w:rtl/>
        </w:rPr>
        <w:t xml:space="preserve"> </w:t>
      </w:r>
      <w:r w:rsidRPr="00F722B7">
        <w:rPr>
          <w:rtl/>
        </w:rPr>
        <w:t>في</w:t>
      </w:r>
      <w:r>
        <w:rPr>
          <w:rtl/>
        </w:rPr>
        <w:t xml:space="preserve"> </w:t>
      </w:r>
      <w:r w:rsidRPr="00F722B7">
        <w:rPr>
          <w:rtl/>
        </w:rPr>
        <w:t>عام</w:t>
      </w:r>
      <w:r>
        <w:rPr>
          <w:rtl/>
        </w:rPr>
        <w:t xml:space="preserve"> </w:t>
      </w:r>
      <w:r w:rsidRPr="00F722B7">
        <w:rPr>
          <w:rtl/>
        </w:rPr>
        <w:t>2004</w:t>
      </w:r>
      <w:r>
        <w:rPr>
          <w:rtl/>
        </w:rPr>
        <w:t xml:space="preserve"> </w:t>
      </w:r>
      <w:r w:rsidRPr="00F722B7">
        <w:rPr>
          <w:rtl/>
        </w:rPr>
        <w:t>ليبلغ</w:t>
      </w:r>
      <w:r>
        <w:rPr>
          <w:rtl/>
        </w:rPr>
        <w:t xml:space="preserve"> </w:t>
      </w:r>
      <w:r w:rsidRPr="00F722B7">
        <w:rPr>
          <w:rtl/>
        </w:rPr>
        <w:t>42.5</w:t>
      </w:r>
      <w:r>
        <w:rPr>
          <w:rtl/>
        </w:rPr>
        <w:t xml:space="preserve"> هريفينا </w:t>
      </w:r>
      <w:r w:rsidRPr="00F722B7">
        <w:rPr>
          <w:rtl/>
        </w:rPr>
        <w:t>لكل</w:t>
      </w:r>
      <w:r>
        <w:rPr>
          <w:rtl/>
        </w:rPr>
        <w:t xml:space="preserve"> </w:t>
      </w:r>
      <w:r w:rsidRPr="00F722B7">
        <w:rPr>
          <w:rtl/>
        </w:rPr>
        <w:t>طفل؛</w:t>
      </w:r>
      <w:r>
        <w:rPr>
          <w:rtl/>
        </w:rPr>
        <w:t xml:space="preserve"> </w:t>
      </w:r>
      <w:r w:rsidRPr="00F722B7">
        <w:rPr>
          <w:rtl/>
        </w:rPr>
        <w:t>وتبلغ</w:t>
      </w:r>
      <w:r>
        <w:rPr>
          <w:rtl/>
        </w:rPr>
        <w:t xml:space="preserve"> </w:t>
      </w:r>
      <w:r w:rsidRPr="00F722B7">
        <w:rPr>
          <w:rtl/>
        </w:rPr>
        <w:t>نسبة</w:t>
      </w:r>
      <w:r>
        <w:rPr>
          <w:rtl/>
        </w:rPr>
        <w:t xml:space="preserve"> </w:t>
      </w:r>
      <w:r w:rsidRPr="00F722B7">
        <w:rPr>
          <w:rtl/>
        </w:rPr>
        <w:t>استحقاقات</w:t>
      </w:r>
      <w:r>
        <w:rPr>
          <w:rtl/>
        </w:rPr>
        <w:t xml:space="preserve"> </w:t>
      </w:r>
      <w:r w:rsidRPr="00F722B7">
        <w:rPr>
          <w:rtl/>
        </w:rPr>
        <w:t>الحمل</w:t>
      </w:r>
      <w:r>
        <w:rPr>
          <w:rtl/>
        </w:rPr>
        <w:t xml:space="preserve"> </w:t>
      </w:r>
      <w:r w:rsidRPr="00F722B7">
        <w:rPr>
          <w:rtl/>
        </w:rPr>
        <w:t>والوضع</w:t>
      </w:r>
      <w:r>
        <w:rPr>
          <w:rtl/>
        </w:rPr>
        <w:t xml:space="preserve"> </w:t>
      </w:r>
      <w:r w:rsidRPr="00F722B7">
        <w:rPr>
          <w:rtl/>
        </w:rPr>
        <w:t>25</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Pr>
          <w:rFonts w:hint="cs"/>
          <w:rtl/>
        </w:rPr>
        <w:t>الحد</w:t>
      </w:r>
      <w:r>
        <w:rPr>
          <w:rtl/>
        </w:rPr>
        <w:t xml:space="preserve"> </w:t>
      </w:r>
      <w:r w:rsidRPr="00F722B7">
        <w:rPr>
          <w:rtl/>
        </w:rPr>
        <w:t>الأدنى</w:t>
      </w:r>
      <w:r>
        <w:rPr>
          <w:rtl/>
        </w:rPr>
        <w:t xml:space="preserve"> </w:t>
      </w:r>
      <w:r>
        <w:rPr>
          <w:rFonts w:hint="cs"/>
          <w:rtl/>
        </w:rPr>
        <w:t>لمستوى ا</w:t>
      </w:r>
      <w:r w:rsidRPr="00F722B7">
        <w:rPr>
          <w:rtl/>
        </w:rPr>
        <w:t>لكفاف</w:t>
      </w:r>
      <w:r>
        <w:rPr>
          <w:rtl/>
        </w:rPr>
        <w:t xml:space="preserve"> </w:t>
      </w:r>
      <w:r w:rsidRPr="00F722B7">
        <w:rPr>
          <w:rtl/>
        </w:rPr>
        <w:t>للأشخاص</w:t>
      </w:r>
      <w:r>
        <w:rPr>
          <w:rtl/>
        </w:rPr>
        <w:t xml:space="preserve"> </w:t>
      </w:r>
      <w:r w:rsidRPr="00F722B7">
        <w:rPr>
          <w:rtl/>
        </w:rPr>
        <w:t>القاد</w:t>
      </w:r>
      <w:r w:rsidRPr="00F722B7">
        <w:rPr>
          <w:rFonts w:hint="cs"/>
          <w:rtl/>
        </w:rPr>
        <w:t>ر</w:t>
      </w:r>
      <w:r w:rsidRPr="00F722B7">
        <w:rPr>
          <w:rtl/>
        </w:rPr>
        <w:t>ين</w:t>
      </w:r>
      <w:r>
        <w:rPr>
          <w:rtl/>
        </w:rPr>
        <w:t xml:space="preserve"> </w:t>
      </w:r>
      <w:r w:rsidRPr="00F722B7">
        <w:rPr>
          <w:rtl/>
        </w:rPr>
        <w:t>على</w:t>
      </w:r>
      <w:r>
        <w:rPr>
          <w:rtl/>
        </w:rPr>
        <w:t xml:space="preserve"> </w:t>
      </w:r>
      <w:r w:rsidRPr="00F722B7">
        <w:rPr>
          <w:rtl/>
        </w:rPr>
        <w:t>العمل</w:t>
      </w:r>
      <w:r>
        <w:rPr>
          <w:rtl/>
        </w:rPr>
        <w:t xml:space="preserve"> </w:t>
      </w:r>
      <w:r w:rsidRPr="00F722B7">
        <w:rPr>
          <w:rtl/>
        </w:rPr>
        <w:t>(386.73</w:t>
      </w:r>
      <w:r>
        <w:rPr>
          <w:rtl/>
        </w:rPr>
        <w:t xml:space="preserve"> هريفينا </w:t>
      </w:r>
      <w:r w:rsidRPr="00F722B7">
        <w:rPr>
          <w:rtl/>
        </w:rPr>
        <w:t>شهريا)،</w:t>
      </w:r>
      <w:r>
        <w:rPr>
          <w:rtl/>
        </w:rPr>
        <w:t xml:space="preserve"> </w:t>
      </w:r>
      <w:r w:rsidRPr="00F722B7">
        <w:rPr>
          <w:rtl/>
        </w:rPr>
        <w:t>أي</w:t>
      </w:r>
      <w:r>
        <w:rPr>
          <w:rtl/>
        </w:rPr>
        <w:t xml:space="preserve"> </w:t>
      </w:r>
      <w:r w:rsidRPr="00F722B7">
        <w:rPr>
          <w:rtl/>
        </w:rPr>
        <w:t>أن</w:t>
      </w:r>
      <w:r>
        <w:rPr>
          <w:rtl/>
        </w:rPr>
        <w:t xml:space="preserve"> </w:t>
      </w:r>
      <w:r w:rsidRPr="00F722B7">
        <w:rPr>
          <w:rtl/>
        </w:rPr>
        <w:t>المرأة</w:t>
      </w:r>
      <w:r>
        <w:rPr>
          <w:rFonts w:hint="cs"/>
          <w:rtl/>
        </w:rPr>
        <w:t xml:space="preserve"> </w:t>
      </w:r>
      <w:r w:rsidRPr="00F722B7">
        <w:rPr>
          <w:rtl/>
        </w:rPr>
        <w:t>تتلقى</w:t>
      </w:r>
      <w:r>
        <w:rPr>
          <w:rtl/>
        </w:rPr>
        <w:t xml:space="preserve"> </w:t>
      </w:r>
      <w:r w:rsidRPr="00F722B7">
        <w:rPr>
          <w:rtl/>
        </w:rPr>
        <w:t>في</w:t>
      </w:r>
      <w:r>
        <w:rPr>
          <w:rtl/>
        </w:rPr>
        <w:t xml:space="preserve"> </w:t>
      </w:r>
      <w:r w:rsidRPr="00F722B7">
        <w:rPr>
          <w:rtl/>
        </w:rPr>
        <w:t>المتوسط</w:t>
      </w:r>
      <w:r>
        <w:rPr>
          <w:rtl/>
        </w:rPr>
        <w:t xml:space="preserve"> </w:t>
      </w:r>
      <w:r w:rsidRPr="00F722B7">
        <w:rPr>
          <w:rtl/>
        </w:rPr>
        <w:t>420</w:t>
      </w:r>
      <w:r>
        <w:rPr>
          <w:rtl/>
        </w:rPr>
        <w:t xml:space="preserve"> هريفينا</w:t>
      </w:r>
      <w:r w:rsidRPr="00F722B7">
        <w:rPr>
          <w:rtl/>
        </w:rPr>
        <w:t>.</w:t>
      </w:r>
      <w:r>
        <w:rPr>
          <w:rtl/>
          <w:lang w:val="uk-UA"/>
        </w:rPr>
        <w:t xml:space="preserve"> </w:t>
      </w:r>
      <w:r w:rsidRPr="00F722B7">
        <w:rPr>
          <w:rtl/>
        </w:rPr>
        <w:t>ويمنح</w:t>
      </w:r>
      <w:r>
        <w:rPr>
          <w:rtl/>
        </w:rPr>
        <w:t xml:space="preserve"> </w:t>
      </w:r>
      <w:r w:rsidRPr="00F722B7">
        <w:rPr>
          <w:rtl/>
        </w:rPr>
        <w:t>البدل</w:t>
      </w:r>
      <w:r>
        <w:rPr>
          <w:rtl/>
        </w:rPr>
        <w:t xml:space="preserve"> </w:t>
      </w:r>
      <w:r w:rsidRPr="00F722B7">
        <w:rPr>
          <w:rtl/>
        </w:rPr>
        <w:t>الخاص</w:t>
      </w:r>
      <w:r>
        <w:rPr>
          <w:rtl/>
        </w:rPr>
        <w:t xml:space="preserve"> </w:t>
      </w:r>
      <w:r w:rsidRPr="00F722B7">
        <w:rPr>
          <w:rtl/>
        </w:rPr>
        <w:t>بالأطفال</w:t>
      </w:r>
      <w:r>
        <w:rPr>
          <w:rtl/>
        </w:rPr>
        <w:t xml:space="preserve"> </w:t>
      </w:r>
      <w:r w:rsidRPr="00F722B7">
        <w:rPr>
          <w:rtl/>
        </w:rPr>
        <w:t>تحت</w:t>
      </w:r>
      <w:r>
        <w:rPr>
          <w:rtl/>
        </w:rPr>
        <w:t xml:space="preserve"> </w:t>
      </w:r>
      <w:r w:rsidRPr="00F722B7">
        <w:rPr>
          <w:rtl/>
        </w:rPr>
        <w:t>سن</w:t>
      </w:r>
      <w:r>
        <w:rPr>
          <w:rtl/>
        </w:rPr>
        <w:t xml:space="preserve"> </w:t>
      </w:r>
      <w:r w:rsidRPr="00F722B7">
        <w:rPr>
          <w:rtl/>
        </w:rPr>
        <w:t>16</w:t>
      </w:r>
      <w:r>
        <w:rPr>
          <w:rtl/>
        </w:rPr>
        <w:t xml:space="preserve"> </w:t>
      </w:r>
      <w:r w:rsidRPr="00F722B7">
        <w:rPr>
          <w:rtl/>
        </w:rPr>
        <w:t>عاما</w:t>
      </w:r>
      <w:r>
        <w:rPr>
          <w:rtl/>
        </w:rPr>
        <w:t xml:space="preserve"> </w:t>
      </w:r>
      <w:r w:rsidRPr="00F722B7">
        <w:rPr>
          <w:rtl/>
        </w:rPr>
        <w:t>(18</w:t>
      </w:r>
      <w:r>
        <w:rPr>
          <w:rtl/>
        </w:rPr>
        <w:t xml:space="preserve"> </w:t>
      </w:r>
      <w:r w:rsidRPr="00F722B7">
        <w:rPr>
          <w:rtl/>
        </w:rPr>
        <w:t>عاما</w:t>
      </w:r>
      <w:r>
        <w:rPr>
          <w:rtl/>
        </w:rPr>
        <w:t xml:space="preserve"> </w:t>
      </w:r>
      <w:r w:rsidRPr="00F722B7">
        <w:rPr>
          <w:rtl/>
        </w:rPr>
        <w:t>فيما</w:t>
      </w:r>
      <w:r>
        <w:rPr>
          <w:rtl/>
        </w:rPr>
        <w:t xml:space="preserve"> </w:t>
      </w:r>
      <w:r w:rsidRPr="00F722B7">
        <w:rPr>
          <w:rtl/>
        </w:rPr>
        <w:t>يخص</w:t>
      </w:r>
      <w:r>
        <w:rPr>
          <w:rtl/>
        </w:rPr>
        <w:t xml:space="preserve"> </w:t>
      </w:r>
      <w:r w:rsidRPr="00F722B7">
        <w:rPr>
          <w:rtl/>
        </w:rPr>
        <w:t>الأطفال</w:t>
      </w:r>
      <w:r>
        <w:rPr>
          <w:rtl/>
        </w:rPr>
        <w:t xml:space="preserve"> </w:t>
      </w:r>
      <w:r w:rsidRPr="00F722B7">
        <w:rPr>
          <w:rtl/>
        </w:rPr>
        <w:t>الملتحقين</w:t>
      </w:r>
      <w:r>
        <w:rPr>
          <w:rtl/>
        </w:rPr>
        <w:t xml:space="preserve"> </w:t>
      </w:r>
      <w:r w:rsidRPr="00F722B7">
        <w:rPr>
          <w:rtl/>
        </w:rPr>
        <w:t>بالمد</w:t>
      </w:r>
      <w:r w:rsidRPr="00F722B7">
        <w:rPr>
          <w:rFonts w:hint="cs"/>
          <w:rtl/>
        </w:rPr>
        <w:t>ا</w:t>
      </w:r>
      <w:r w:rsidRPr="00F722B7">
        <w:rPr>
          <w:rtl/>
        </w:rPr>
        <w:t>رس)</w:t>
      </w:r>
      <w:r>
        <w:rPr>
          <w:rtl/>
        </w:rPr>
        <w:t xml:space="preserve"> </w:t>
      </w:r>
      <w:r>
        <w:rPr>
          <w:rFonts w:hint="cs"/>
          <w:rtl/>
        </w:rPr>
        <w:t>ب</w:t>
      </w:r>
      <w:r w:rsidRPr="00F722B7">
        <w:rPr>
          <w:rtl/>
        </w:rPr>
        <w:t>شرط</w:t>
      </w:r>
      <w:r>
        <w:rPr>
          <w:rtl/>
        </w:rPr>
        <w:t xml:space="preserve"> </w:t>
      </w:r>
      <w:r w:rsidRPr="00F722B7">
        <w:rPr>
          <w:rtl/>
        </w:rPr>
        <w:t>ألا</w:t>
      </w:r>
      <w:r>
        <w:rPr>
          <w:rtl/>
        </w:rPr>
        <w:t xml:space="preserve"> </w:t>
      </w:r>
      <w:r w:rsidRPr="00F722B7">
        <w:rPr>
          <w:rtl/>
        </w:rPr>
        <w:t>يتجاوز</w:t>
      </w:r>
      <w:r>
        <w:rPr>
          <w:rtl/>
        </w:rPr>
        <w:t xml:space="preserve"> </w:t>
      </w:r>
      <w:r w:rsidRPr="00F722B7">
        <w:rPr>
          <w:rtl/>
        </w:rPr>
        <w:t>الدخل</w:t>
      </w:r>
      <w:r>
        <w:rPr>
          <w:rtl/>
        </w:rPr>
        <w:t xml:space="preserve"> </w:t>
      </w:r>
      <w:r w:rsidRPr="00F722B7">
        <w:rPr>
          <w:rtl/>
        </w:rPr>
        <w:t>الشهري</w:t>
      </w:r>
      <w:r>
        <w:rPr>
          <w:rtl/>
        </w:rPr>
        <w:t xml:space="preserve"> </w:t>
      </w:r>
      <w:r w:rsidRPr="00F722B7">
        <w:rPr>
          <w:rtl/>
        </w:rPr>
        <w:t>المتوسط</w:t>
      </w:r>
      <w:r>
        <w:rPr>
          <w:rtl/>
        </w:rPr>
        <w:t xml:space="preserve"> </w:t>
      </w:r>
      <w:r w:rsidRPr="00F722B7">
        <w:rPr>
          <w:rtl/>
        </w:rPr>
        <w:t>لكل</w:t>
      </w:r>
      <w:r>
        <w:rPr>
          <w:rtl/>
        </w:rPr>
        <w:t xml:space="preserve"> </w:t>
      </w:r>
      <w:r w:rsidRPr="00F722B7">
        <w:rPr>
          <w:rtl/>
        </w:rPr>
        <w:t>فرد</w:t>
      </w:r>
      <w:r>
        <w:rPr>
          <w:rtl/>
        </w:rPr>
        <w:t xml:space="preserve"> </w:t>
      </w:r>
      <w:r w:rsidRPr="00F722B7">
        <w:rPr>
          <w:rtl/>
        </w:rPr>
        <w:t>من</w:t>
      </w:r>
      <w:r>
        <w:rPr>
          <w:rtl/>
        </w:rPr>
        <w:t xml:space="preserve"> </w:t>
      </w:r>
      <w:r w:rsidRPr="00F722B7">
        <w:rPr>
          <w:rtl/>
        </w:rPr>
        <w:t>أفراد</w:t>
      </w:r>
      <w:r>
        <w:rPr>
          <w:rtl/>
        </w:rPr>
        <w:t xml:space="preserve"> </w:t>
      </w:r>
      <w:r w:rsidRPr="00F722B7">
        <w:rPr>
          <w:rtl/>
        </w:rPr>
        <w:t>الأسرة</w:t>
      </w:r>
      <w:r>
        <w:rPr>
          <w:rtl/>
        </w:rPr>
        <w:t xml:space="preserve"> </w:t>
      </w:r>
      <w:r w:rsidRPr="00F722B7">
        <w:rPr>
          <w:rtl/>
        </w:rPr>
        <w:t>50</w:t>
      </w:r>
      <w:r>
        <w:rPr>
          <w:rtl/>
        </w:rPr>
        <w:t xml:space="preserve"> هريفينا</w:t>
      </w:r>
      <w:r w:rsidRPr="00F722B7">
        <w:rPr>
          <w:rtl/>
        </w:rPr>
        <w:t>.</w:t>
      </w:r>
      <w:r>
        <w:rPr>
          <w:rtl/>
          <w:lang w:val="uk-UA"/>
        </w:rPr>
        <w:t xml:space="preserve"> </w:t>
      </w:r>
      <w:r w:rsidRPr="00F722B7">
        <w:rPr>
          <w:rFonts w:hint="cs"/>
          <w:rtl/>
        </w:rPr>
        <w:t>وكان</w:t>
      </w:r>
      <w:r>
        <w:rPr>
          <w:rFonts w:hint="cs"/>
          <w:rtl/>
        </w:rPr>
        <w:t xml:space="preserve"> </w:t>
      </w:r>
      <w:r w:rsidRPr="00F722B7">
        <w:rPr>
          <w:rFonts w:hint="cs"/>
          <w:rtl/>
        </w:rPr>
        <w:t>مبلغ</w:t>
      </w:r>
      <w:r>
        <w:rPr>
          <w:rtl/>
        </w:rPr>
        <w:t xml:space="preserve"> </w:t>
      </w:r>
      <w:r w:rsidRPr="00F722B7">
        <w:rPr>
          <w:rtl/>
        </w:rPr>
        <w:t>هذه</w:t>
      </w:r>
      <w:r>
        <w:rPr>
          <w:rtl/>
        </w:rPr>
        <w:t xml:space="preserve"> </w:t>
      </w:r>
      <w:r w:rsidRPr="00F722B7">
        <w:rPr>
          <w:rtl/>
        </w:rPr>
        <w:t>المساعدة</w:t>
      </w:r>
      <w:r>
        <w:rPr>
          <w:rtl/>
        </w:rPr>
        <w:t xml:space="preserve"> </w:t>
      </w:r>
      <w:r w:rsidRPr="00F722B7">
        <w:rPr>
          <w:rtl/>
        </w:rPr>
        <w:t>11.80</w:t>
      </w:r>
      <w:r>
        <w:rPr>
          <w:rtl/>
        </w:rPr>
        <w:t xml:space="preserve"> هريفينا</w:t>
      </w:r>
      <w:r w:rsidRPr="00F722B7">
        <w:rPr>
          <w:rtl/>
        </w:rPr>
        <w:t>.</w:t>
      </w:r>
      <w:r>
        <w:rPr>
          <w:rtl/>
          <w:lang w:val="uk-UA"/>
        </w:rPr>
        <w:t xml:space="preserve"> </w:t>
      </w:r>
      <w:r w:rsidRPr="00F722B7">
        <w:rPr>
          <w:rtl/>
        </w:rPr>
        <w:t>وحدد</w:t>
      </w:r>
      <w:r>
        <w:rPr>
          <w:rtl/>
        </w:rPr>
        <w:t xml:space="preserve"> </w:t>
      </w:r>
      <w:r w:rsidRPr="00F722B7">
        <w:rPr>
          <w:rtl/>
        </w:rPr>
        <w:t>البدل</w:t>
      </w:r>
      <w:r>
        <w:rPr>
          <w:rtl/>
        </w:rPr>
        <w:t xml:space="preserve"> </w:t>
      </w:r>
      <w:r w:rsidRPr="00F722B7">
        <w:rPr>
          <w:rtl/>
        </w:rPr>
        <w:t>المخصص</w:t>
      </w:r>
      <w:r>
        <w:rPr>
          <w:rtl/>
        </w:rPr>
        <w:t xml:space="preserve"> </w:t>
      </w:r>
      <w:r w:rsidRPr="00F722B7">
        <w:rPr>
          <w:rtl/>
        </w:rPr>
        <w:t>للأسر</w:t>
      </w:r>
      <w:r>
        <w:rPr>
          <w:rtl/>
        </w:rPr>
        <w:t xml:space="preserve"> </w:t>
      </w:r>
      <w:r w:rsidRPr="00F722B7">
        <w:rPr>
          <w:rtl/>
        </w:rPr>
        <w:t>الفقيرة</w:t>
      </w:r>
      <w:r>
        <w:rPr>
          <w:rtl/>
        </w:rPr>
        <w:t xml:space="preserve"> </w:t>
      </w:r>
      <w:r w:rsidRPr="00F722B7">
        <w:rPr>
          <w:rtl/>
        </w:rPr>
        <w:t>المعيلة</w:t>
      </w:r>
      <w:r>
        <w:rPr>
          <w:rtl/>
        </w:rPr>
        <w:t xml:space="preserve"> </w:t>
      </w:r>
      <w:r w:rsidRPr="00F722B7">
        <w:rPr>
          <w:rtl/>
        </w:rPr>
        <w:t>لأطفال</w:t>
      </w:r>
      <w:r>
        <w:rPr>
          <w:rtl/>
        </w:rPr>
        <w:t xml:space="preserve"> </w:t>
      </w:r>
      <w:r w:rsidRPr="00F722B7">
        <w:rPr>
          <w:rtl/>
        </w:rPr>
        <w:t>بمستوى</w:t>
      </w:r>
      <w:r>
        <w:rPr>
          <w:rtl/>
        </w:rPr>
        <w:t xml:space="preserve"> </w:t>
      </w:r>
      <w:r w:rsidRPr="00F722B7">
        <w:rPr>
          <w:rtl/>
        </w:rPr>
        <w:t>أدنى</w:t>
      </w:r>
      <w:r>
        <w:rPr>
          <w:rtl/>
        </w:rPr>
        <w:t xml:space="preserve"> </w:t>
      </w:r>
      <w:r w:rsidRPr="00F722B7">
        <w:rPr>
          <w:rtl/>
        </w:rPr>
        <w:t>مكفول</w:t>
      </w:r>
      <w:r>
        <w:rPr>
          <w:rtl/>
        </w:rPr>
        <w:t xml:space="preserve"> </w:t>
      </w:r>
      <w:r w:rsidRPr="00F722B7">
        <w:rPr>
          <w:rtl/>
        </w:rPr>
        <w:t>قدره</w:t>
      </w:r>
      <w:r>
        <w:rPr>
          <w:rtl/>
        </w:rPr>
        <w:t xml:space="preserve"> </w:t>
      </w:r>
      <w:r w:rsidRPr="00F722B7">
        <w:rPr>
          <w:rtl/>
        </w:rPr>
        <w:t>80</w:t>
      </w:r>
      <w:r>
        <w:rPr>
          <w:rtl/>
        </w:rPr>
        <w:t xml:space="preserve"> هريفينا </w:t>
      </w:r>
      <w:r w:rsidRPr="00F722B7">
        <w:rPr>
          <w:rtl/>
        </w:rPr>
        <w:t>لكل</w:t>
      </w:r>
      <w:r>
        <w:rPr>
          <w:rtl/>
        </w:rPr>
        <w:t xml:space="preserve"> </w:t>
      </w:r>
      <w:r w:rsidRPr="00F722B7">
        <w:rPr>
          <w:rtl/>
        </w:rPr>
        <w:t>فرد</w:t>
      </w:r>
      <w:r>
        <w:rPr>
          <w:rtl/>
        </w:rPr>
        <w:t xml:space="preserve"> </w:t>
      </w:r>
      <w:r w:rsidRPr="00F722B7">
        <w:rPr>
          <w:rtl/>
        </w:rPr>
        <w:t>في</w:t>
      </w:r>
      <w:r>
        <w:rPr>
          <w:rtl/>
        </w:rPr>
        <w:t xml:space="preserve"> </w:t>
      </w:r>
      <w:r w:rsidRPr="00F722B7">
        <w:rPr>
          <w:rtl/>
        </w:rPr>
        <w:t>عام</w:t>
      </w:r>
      <w:r>
        <w:rPr>
          <w:rtl/>
        </w:rPr>
        <w:t xml:space="preserve"> </w:t>
      </w:r>
      <w:r w:rsidRPr="00F722B7">
        <w:rPr>
          <w:rtl/>
        </w:rPr>
        <w:t>2002،</w:t>
      </w:r>
      <w:r>
        <w:rPr>
          <w:rtl/>
        </w:rPr>
        <w:t xml:space="preserve"> </w:t>
      </w:r>
      <w:r w:rsidRPr="00F722B7">
        <w:rPr>
          <w:rtl/>
        </w:rPr>
        <w:t>أي</w:t>
      </w:r>
      <w:r>
        <w:rPr>
          <w:rtl/>
        </w:rPr>
        <w:t xml:space="preserve"> </w:t>
      </w:r>
      <w:r w:rsidRPr="00F722B7">
        <w:rPr>
          <w:rtl/>
        </w:rPr>
        <w:t>أن</w:t>
      </w:r>
      <w:r>
        <w:rPr>
          <w:rtl/>
        </w:rPr>
        <w:t xml:space="preserve"> </w:t>
      </w:r>
      <w:r w:rsidRPr="00F722B7">
        <w:rPr>
          <w:rtl/>
        </w:rPr>
        <w:t>الدخل</w:t>
      </w:r>
      <w:r>
        <w:rPr>
          <w:rtl/>
        </w:rPr>
        <w:t xml:space="preserve"> </w:t>
      </w:r>
      <w:r w:rsidRPr="00F722B7">
        <w:rPr>
          <w:rtl/>
        </w:rPr>
        <w:t>الإجمالي</w:t>
      </w:r>
      <w:r>
        <w:rPr>
          <w:rtl/>
        </w:rPr>
        <w:t xml:space="preserve"> </w:t>
      </w:r>
      <w:r w:rsidRPr="00F722B7">
        <w:rPr>
          <w:rtl/>
        </w:rPr>
        <w:t>لهذه</w:t>
      </w:r>
      <w:r>
        <w:rPr>
          <w:rtl/>
        </w:rPr>
        <w:t xml:space="preserve"> </w:t>
      </w:r>
      <w:r w:rsidRPr="00F722B7">
        <w:rPr>
          <w:rtl/>
        </w:rPr>
        <w:t>الأسر</w:t>
      </w:r>
      <w:r>
        <w:rPr>
          <w:rtl/>
        </w:rPr>
        <w:t xml:space="preserve"> </w:t>
      </w:r>
      <w:r w:rsidRPr="00F722B7">
        <w:rPr>
          <w:rtl/>
        </w:rPr>
        <w:t>أبقي</w:t>
      </w:r>
      <w:r>
        <w:rPr>
          <w:rtl/>
        </w:rPr>
        <w:t xml:space="preserve"> </w:t>
      </w:r>
      <w:r w:rsidRPr="00F722B7">
        <w:rPr>
          <w:rtl/>
        </w:rPr>
        <w:t>عند</w:t>
      </w:r>
      <w:r>
        <w:rPr>
          <w:rtl/>
        </w:rPr>
        <w:t xml:space="preserve"> </w:t>
      </w:r>
      <w:r w:rsidRPr="00F722B7">
        <w:rPr>
          <w:rtl/>
        </w:rPr>
        <w:t>مستوى</w:t>
      </w:r>
      <w:r>
        <w:rPr>
          <w:rtl/>
        </w:rPr>
        <w:t xml:space="preserve"> </w:t>
      </w:r>
      <w:r w:rsidRPr="00F722B7">
        <w:rPr>
          <w:rtl/>
        </w:rPr>
        <w:t>80</w:t>
      </w:r>
      <w:r>
        <w:rPr>
          <w:rtl/>
        </w:rPr>
        <w:t xml:space="preserve"> هريفينا </w:t>
      </w:r>
      <w:r w:rsidRPr="00F722B7">
        <w:rPr>
          <w:rtl/>
        </w:rPr>
        <w:t>لكل</w:t>
      </w:r>
      <w:r>
        <w:rPr>
          <w:rtl/>
        </w:rPr>
        <w:t xml:space="preserve"> </w:t>
      </w:r>
      <w:r w:rsidRPr="00F722B7">
        <w:rPr>
          <w:rtl/>
        </w:rPr>
        <w:t>فرد</w:t>
      </w:r>
      <w:r>
        <w:rPr>
          <w:rtl/>
        </w:rPr>
        <w:t xml:space="preserve"> </w:t>
      </w:r>
      <w:r w:rsidRPr="00F722B7">
        <w:rPr>
          <w:rtl/>
        </w:rPr>
        <w:t>من</w:t>
      </w:r>
      <w:r>
        <w:rPr>
          <w:rtl/>
        </w:rPr>
        <w:t xml:space="preserve"> </w:t>
      </w:r>
      <w:r w:rsidRPr="00F722B7">
        <w:rPr>
          <w:rtl/>
        </w:rPr>
        <w:t>أفراد</w:t>
      </w:r>
      <w:r>
        <w:rPr>
          <w:rtl/>
        </w:rPr>
        <w:t xml:space="preserve"> </w:t>
      </w:r>
      <w:r w:rsidRPr="00F722B7">
        <w:rPr>
          <w:rtl/>
        </w:rPr>
        <w:t>الأسرة.</w:t>
      </w:r>
      <w:r>
        <w:rPr>
          <w:rtl/>
          <w:lang w:val="uk-UA"/>
        </w:rPr>
        <w:t xml:space="preserve"> </w:t>
      </w:r>
      <w:r w:rsidRPr="00F722B7">
        <w:rPr>
          <w:rtl/>
        </w:rPr>
        <w:t>ومنذ</w:t>
      </w:r>
      <w:r>
        <w:rPr>
          <w:rtl/>
        </w:rPr>
        <w:t xml:space="preserve"> </w:t>
      </w:r>
      <w:r w:rsidRPr="00F722B7">
        <w:rPr>
          <w:rtl/>
        </w:rPr>
        <w:t>15</w:t>
      </w:r>
      <w:r>
        <w:rPr>
          <w:rtl/>
        </w:rPr>
        <w:t xml:space="preserve"> </w:t>
      </w:r>
      <w:r w:rsidRPr="00F722B7">
        <w:rPr>
          <w:rtl/>
        </w:rPr>
        <w:t>تشرين</w:t>
      </w:r>
      <w:r>
        <w:rPr>
          <w:rtl/>
        </w:rPr>
        <w:t xml:space="preserve"> </w:t>
      </w:r>
      <w:r w:rsidRPr="00F722B7">
        <w:rPr>
          <w:rtl/>
        </w:rPr>
        <w:t>الثاني/نوفمبر</w:t>
      </w:r>
      <w:r>
        <w:rPr>
          <w:rtl/>
        </w:rPr>
        <w:t xml:space="preserve"> </w:t>
      </w:r>
      <w:r w:rsidRPr="00F722B7">
        <w:rPr>
          <w:rtl/>
        </w:rPr>
        <w:t>2002،</w:t>
      </w:r>
      <w:r>
        <w:rPr>
          <w:rtl/>
        </w:rPr>
        <w:t xml:space="preserve"> </w:t>
      </w:r>
      <w:r w:rsidRPr="00F722B7">
        <w:rPr>
          <w:rtl/>
        </w:rPr>
        <w:t>أصبح</w:t>
      </w:r>
      <w:r>
        <w:rPr>
          <w:rtl/>
        </w:rPr>
        <w:t xml:space="preserve"> </w:t>
      </w:r>
      <w:r w:rsidRPr="00F722B7">
        <w:rPr>
          <w:rtl/>
        </w:rPr>
        <w:t>هذا</w:t>
      </w:r>
      <w:r>
        <w:rPr>
          <w:rtl/>
        </w:rPr>
        <w:t xml:space="preserve"> </w:t>
      </w:r>
      <w:r w:rsidRPr="00F722B7">
        <w:rPr>
          <w:rtl/>
        </w:rPr>
        <w:t>الشكل</w:t>
      </w:r>
      <w:r>
        <w:rPr>
          <w:rtl/>
        </w:rPr>
        <w:t xml:space="preserve"> </w:t>
      </w:r>
      <w:r w:rsidRPr="00F722B7">
        <w:rPr>
          <w:rtl/>
        </w:rPr>
        <w:t>من</w:t>
      </w:r>
      <w:r>
        <w:rPr>
          <w:rtl/>
        </w:rPr>
        <w:t xml:space="preserve"> </w:t>
      </w:r>
      <w:r w:rsidRPr="00F722B7">
        <w:rPr>
          <w:rtl/>
        </w:rPr>
        <w:t>المساعدة</w:t>
      </w:r>
      <w:r>
        <w:rPr>
          <w:rtl/>
        </w:rPr>
        <w:t xml:space="preserve"> </w:t>
      </w:r>
      <w:r w:rsidRPr="00F722B7">
        <w:rPr>
          <w:rtl/>
        </w:rPr>
        <w:t>يمنح</w:t>
      </w:r>
      <w:r>
        <w:rPr>
          <w:rtl/>
        </w:rPr>
        <w:t xml:space="preserve"> </w:t>
      </w:r>
      <w:r w:rsidRPr="00F722B7">
        <w:rPr>
          <w:rtl/>
        </w:rPr>
        <w:t>وفقا</w:t>
      </w:r>
      <w:r>
        <w:rPr>
          <w:rtl/>
        </w:rPr>
        <w:t xml:space="preserve"> </w:t>
      </w:r>
      <w:r w:rsidRPr="00F722B7">
        <w:rPr>
          <w:rtl/>
        </w:rPr>
        <w:t>للقانون</w:t>
      </w:r>
      <w:r>
        <w:rPr>
          <w:rtl/>
        </w:rPr>
        <w:t xml:space="preserve"> </w:t>
      </w:r>
      <w:r w:rsidRPr="00F722B7">
        <w:rPr>
          <w:rtl/>
        </w:rPr>
        <w:t>الخاص</w:t>
      </w:r>
      <w:r>
        <w:rPr>
          <w:rtl/>
        </w:rPr>
        <w:t xml:space="preserve"> </w:t>
      </w:r>
      <w:r w:rsidRPr="00F722B7">
        <w:rPr>
          <w:rtl/>
        </w:rPr>
        <w:t>بالأسر</w:t>
      </w:r>
      <w:r>
        <w:rPr>
          <w:rtl/>
        </w:rPr>
        <w:t xml:space="preserve"> </w:t>
      </w:r>
      <w:r w:rsidRPr="00F722B7">
        <w:rPr>
          <w:rtl/>
        </w:rPr>
        <w:t>الفقيرة</w:t>
      </w:r>
      <w:r>
        <w:rPr>
          <w:rtl/>
        </w:rPr>
        <w:t xml:space="preserve"> </w:t>
      </w:r>
      <w:r w:rsidRPr="00F722B7">
        <w:rPr>
          <w:rtl/>
        </w:rPr>
        <w:t>(المساعدة</w:t>
      </w:r>
      <w:r>
        <w:rPr>
          <w:rtl/>
        </w:rPr>
        <w:t xml:space="preserve"> </w:t>
      </w:r>
      <w:r w:rsidRPr="00F722B7">
        <w:rPr>
          <w:rtl/>
        </w:rPr>
        <w:t>الاجتماعية</w:t>
      </w:r>
      <w:r>
        <w:rPr>
          <w:rFonts w:hint="cs"/>
          <w:rtl/>
        </w:rPr>
        <w:t xml:space="preserve"> الحكومية</w:t>
      </w:r>
      <w:r w:rsidRPr="00F722B7">
        <w:rPr>
          <w:rtl/>
        </w:rPr>
        <w:t>).</w:t>
      </w:r>
    </w:p>
    <w:p w:rsidR="007F4BAF" w:rsidRPr="00F722B7" w:rsidRDefault="007F4BAF" w:rsidP="007F4BAF">
      <w:pPr>
        <w:pStyle w:val="SingleTxt"/>
        <w:rPr>
          <w:lang w:val="uk-UA"/>
        </w:rPr>
      </w:pPr>
      <w:r w:rsidRPr="00F722B7">
        <w:rPr>
          <w:lang w:val="uk-UA"/>
        </w:rPr>
        <w:tab/>
      </w:r>
      <w:r w:rsidRPr="00F722B7">
        <w:rPr>
          <w:rtl/>
        </w:rPr>
        <w:t>ولم</w:t>
      </w:r>
      <w:r>
        <w:rPr>
          <w:rtl/>
        </w:rPr>
        <w:t xml:space="preserve"> </w:t>
      </w:r>
      <w:r w:rsidRPr="00F722B7">
        <w:rPr>
          <w:rtl/>
        </w:rPr>
        <w:t>تقد</w:t>
      </w:r>
      <w:r w:rsidRPr="00F722B7">
        <w:rPr>
          <w:rFonts w:hint="cs"/>
          <w:rtl/>
        </w:rPr>
        <w:t>َّ</w:t>
      </w:r>
      <w:r w:rsidRPr="00F722B7">
        <w:rPr>
          <w:rtl/>
        </w:rPr>
        <w:t>م</w:t>
      </w:r>
      <w:r>
        <w:rPr>
          <w:rtl/>
        </w:rPr>
        <w:t xml:space="preserve"> </w:t>
      </w:r>
      <w:r w:rsidRPr="00F722B7">
        <w:rPr>
          <w:rtl/>
        </w:rPr>
        <w:t>المساعدة</w:t>
      </w:r>
      <w:r>
        <w:rPr>
          <w:rtl/>
        </w:rPr>
        <w:t xml:space="preserve"> </w:t>
      </w:r>
      <w:r w:rsidRPr="00F722B7">
        <w:rPr>
          <w:rtl/>
        </w:rPr>
        <w:t>للأمهات</w:t>
      </w:r>
      <w:r>
        <w:rPr>
          <w:rtl/>
        </w:rPr>
        <w:t xml:space="preserve"> </w:t>
      </w:r>
      <w:r w:rsidRPr="00F722B7">
        <w:rPr>
          <w:rtl/>
        </w:rPr>
        <w:t>العازبات</w:t>
      </w:r>
      <w:r>
        <w:rPr>
          <w:rtl/>
        </w:rPr>
        <w:t xml:space="preserve"> </w:t>
      </w:r>
      <w:r w:rsidRPr="00F722B7">
        <w:rPr>
          <w:rtl/>
        </w:rPr>
        <w:t>في</w:t>
      </w:r>
      <w:r>
        <w:rPr>
          <w:rtl/>
        </w:rPr>
        <w:t xml:space="preserve"> </w:t>
      </w:r>
      <w:r w:rsidRPr="00F722B7">
        <w:rPr>
          <w:rtl/>
        </w:rPr>
        <w:t>عام</w:t>
      </w:r>
      <w:r>
        <w:rPr>
          <w:rtl/>
        </w:rPr>
        <w:t xml:space="preserve"> </w:t>
      </w:r>
      <w:r w:rsidRPr="00F722B7">
        <w:rPr>
          <w:rtl/>
        </w:rPr>
        <w:t>2002؛</w:t>
      </w:r>
      <w:r>
        <w:rPr>
          <w:rtl/>
        </w:rPr>
        <w:t xml:space="preserve"> </w:t>
      </w:r>
      <w:r w:rsidRPr="00F722B7">
        <w:rPr>
          <w:rtl/>
        </w:rPr>
        <w:t>ولم</w:t>
      </w:r>
      <w:r>
        <w:rPr>
          <w:rtl/>
        </w:rPr>
        <w:t xml:space="preserve"> </w:t>
      </w:r>
      <w:r w:rsidRPr="00F722B7">
        <w:rPr>
          <w:rtl/>
        </w:rPr>
        <w:t>تدفع</w:t>
      </w:r>
      <w:r>
        <w:rPr>
          <w:rtl/>
        </w:rPr>
        <w:t xml:space="preserve"> </w:t>
      </w:r>
      <w:r w:rsidRPr="00F722B7">
        <w:rPr>
          <w:rtl/>
        </w:rPr>
        <w:t>الدولة</w:t>
      </w:r>
      <w:r>
        <w:rPr>
          <w:rtl/>
        </w:rPr>
        <w:t xml:space="preserve"> </w:t>
      </w:r>
      <w:r w:rsidRPr="00F722B7">
        <w:rPr>
          <w:rtl/>
        </w:rPr>
        <w:t>تعويضات</w:t>
      </w:r>
      <w:r>
        <w:rPr>
          <w:rtl/>
        </w:rPr>
        <w:t xml:space="preserve"> </w:t>
      </w:r>
      <w:r w:rsidRPr="00F722B7">
        <w:rPr>
          <w:rtl/>
        </w:rPr>
        <w:t>عن</w:t>
      </w:r>
      <w:r>
        <w:rPr>
          <w:rtl/>
        </w:rPr>
        <w:t xml:space="preserve"> </w:t>
      </w:r>
      <w:r w:rsidRPr="00F722B7">
        <w:rPr>
          <w:rtl/>
        </w:rPr>
        <w:t>غياب</w:t>
      </w:r>
      <w:r>
        <w:rPr>
          <w:rtl/>
        </w:rPr>
        <w:t xml:space="preserve"> </w:t>
      </w:r>
      <w:r w:rsidRPr="00F722B7">
        <w:rPr>
          <w:rtl/>
        </w:rPr>
        <w:t>الوالد</w:t>
      </w:r>
      <w:r>
        <w:rPr>
          <w:rtl/>
        </w:rPr>
        <w:t xml:space="preserve"> </w:t>
      </w:r>
      <w:r w:rsidRPr="00F722B7">
        <w:rPr>
          <w:rtl/>
        </w:rPr>
        <w:t>إلا</w:t>
      </w:r>
      <w:r>
        <w:rPr>
          <w:rtl/>
        </w:rPr>
        <w:t xml:space="preserve"> </w:t>
      </w:r>
      <w:r w:rsidRPr="00F722B7">
        <w:rPr>
          <w:rtl/>
        </w:rPr>
        <w:t>للأمهات</w:t>
      </w:r>
      <w:r>
        <w:rPr>
          <w:rtl/>
        </w:rPr>
        <w:t xml:space="preserve"> </w:t>
      </w:r>
      <w:r w:rsidRPr="00F722B7">
        <w:rPr>
          <w:rtl/>
        </w:rPr>
        <w:t>العازبات</w:t>
      </w:r>
      <w:r>
        <w:rPr>
          <w:rtl/>
        </w:rPr>
        <w:t xml:space="preserve"> </w:t>
      </w:r>
      <w:r w:rsidRPr="00F722B7">
        <w:rPr>
          <w:rtl/>
        </w:rPr>
        <w:t>الفقيرات</w:t>
      </w:r>
      <w:r>
        <w:rPr>
          <w:rtl/>
        </w:rPr>
        <w:t xml:space="preserve"> </w:t>
      </w:r>
      <w:r w:rsidRPr="00F722B7">
        <w:rPr>
          <w:rtl/>
        </w:rPr>
        <w:t>على</w:t>
      </w:r>
      <w:r>
        <w:rPr>
          <w:rtl/>
        </w:rPr>
        <w:t xml:space="preserve"> </w:t>
      </w:r>
      <w:r w:rsidRPr="00F722B7">
        <w:rPr>
          <w:rtl/>
        </w:rPr>
        <w:t>أساس</w:t>
      </w:r>
      <w:r>
        <w:rPr>
          <w:rtl/>
        </w:rPr>
        <w:t xml:space="preserve"> </w:t>
      </w:r>
      <w:r w:rsidRPr="00F722B7">
        <w:rPr>
          <w:rtl/>
        </w:rPr>
        <w:t>المبدأ</w:t>
      </w:r>
      <w:r>
        <w:rPr>
          <w:rtl/>
        </w:rPr>
        <w:t xml:space="preserve"> </w:t>
      </w:r>
      <w:r w:rsidRPr="00F722B7">
        <w:rPr>
          <w:rtl/>
        </w:rPr>
        <w:t>نفسه:</w:t>
      </w:r>
      <w:r>
        <w:rPr>
          <w:rtl/>
        </w:rPr>
        <w:t xml:space="preserve"> </w:t>
      </w:r>
      <w:r w:rsidRPr="00F722B7">
        <w:rPr>
          <w:rtl/>
        </w:rPr>
        <w:t>دفع</w:t>
      </w:r>
      <w:r>
        <w:rPr>
          <w:rtl/>
        </w:rPr>
        <w:t xml:space="preserve"> </w:t>
      </w:r>
      <w:r w:rsidRPr="00F722B7">
        <w:rPr>
          <w:rtl/>
        </w:rPr>
        <w:t>الفرق</w:t>
      </w:r>
      <w:r>
        <w:rPr>
          <w:rtl/>
        </w:rPr>
        <w:t xml:space="preserve"> </w:t>
      </w:r>
      <w:r w:rsidRPr="00F722B7">
        <w:rPr>
          <w:rtl/>
        </w:rPr>
        <w:t>بين</w:t>
      </w:r>
      <w:r>
        <w:rPr>
          <w:rtl/>
        </w:rPr>
        <w:t xml:space="preserve"> </w:t>
      </w:r>
      <w:r w:rsidRPr="00F722B7">
        <w:rPr>
          <w:rtl/>
        </w:rPr>
        <w:t>الدخل</w:t>
      </w:r>
      <w:r>
        <w:rPr>
          <w:rtl/>
        </w:rPr>
        <w:t xml:space="preserve"> </w:t>
      </w:r>
      <w:r w:rsidRPr="00F722B7">
        <w:rPr>
          <w:rtl/>
        </w:rPr>
        <w:t>الشهري</w:t>
      </w:r>
      <w:r>
        <w:rPr>
          <w:rtl/>
        </w:rPr>
        <w:t xml:space="preserve"> </w:t>
      </w:r>
      <w:r w:rsidRPr="00F722B7">
        <w:rPr>
          <w:rtl/>
        </w:rPr>
        <w:t>المتوسط</w:t>
      </w:r>
      <w:r>
        <w:rPr>
          <w:rtl/>
        </w:rPr>
        <w:t xml:space="preserve"> </w:t>
      </w:r>
      <w:r w:rsidRPr="00F722B7">
        <w:rPr>
          <w:rtl/>
        </w:rPr>
        <w:t>للأم</w:t>
      </w:r>
      <w:r>
        <w:rPr>
          <w:rtl/>
        </w:rPr>
        <w:t xml:space="preserve"> </w:t>
      </w:r>
      <w:r w:rsidRPr="00F722B7">
        <w:rPr>
          <w:rtl/>
        </w:rPr>
        <w:t>و</w:t>
      </w:r>
      <w:r w:rsidRPr="00F722B7">
        <w:rPr>
          <w:rFonts w:hint="cs"/>
          <w:rtl/>
        </w:rPr>
        <w:t>بين</w:t>
      </w:r>
      <w:r>
        <w:rPr>
          <w:rFonts w:hint="cs"/>
          <w:rtl/>
        </w:rPr>
        <w:t xml:space="preserve"> </w:t>
      </w:r>
      <w:r w:rsidRPr="00F722B7">
        <w:rPr>
          <w:rtl/>
        </w:rPr>
        <w:t>مبلغ</w:t>
      </w:r>
      <w:r>
        <w:rPr>
          <w:rtl/>
        </w:rPr>
        <w:t xml:space="preserve"> </w:t>
      </w:r>
      <w:r w:rsidRPr="00F722B7">
        <w:rPr>
          <w:rtl/>
        </w:rPr>
        <w:t>80</w:t>
      </w:r>
      <w:r>
        <w:rPr>
          <w:rtl/>
        </w:rPr>
        <w:t xml:space="preserve"> هريفينا</w:t>
      </w:r>
      <w:r w:rsidRPr="00F722B7">
        <w:rPr>
          <w:rtl/>
        </w:rPr>
        <w:t>.</w:t>
      </w:r>
      <w:r>
        <w:rPr>
          <w:rtl/>
          <w:lang w:val="uk-UA"/>
        </w:rPr>
        <w:t xml:space="preserve"> </w:t>
      </w:r>
      <w:r w:rsidRPr="00F722B7">
        <w:rPr>
          <w:rtl/>
        </w:rPr>
        <w:t>واعتبارا</w:t>
      </w:r>
      <w:r>
        <w:rPr>
          <w:rtl/>
        </w:rPr>
        <w:t xml:space="preserve"> </w:t>
      </w:r>
      <w:r w:rsidRPr="00F722B7">
        <w:rPr>
          <w:rtl/>
        </w:rPr>
        <w:t>من</w:t>
      </w:r>
      <w:r>
        <w:rPr>
          <w:rtl/>
        </w:rPr>
        <w:t xml:space="preserve"> </w:t>
      </w:r>
      <w:r w:rsidRPr="00F722B7">
        <w:rPr>
          <w:rtl/>
        </w:rPr>
        <w:t>1</w:t>
      </w:r>
      <w:r>
        <w:rPr>
          <w:rtl/>
        </w:rPr>
        <w:t xml:space="preserve"> </w:t>
      </w:r>
      <w:r w:rsidRPr="00F722B7">
        <w:rPr>
          <w:rtl/>
        </w:rPr>
        <w:t>كانون</w:t>
      </w:r>
      <w:r>
        <w:rPr>
          <w:rtl/>
        </w:rPr>
        <w:t xml:space="preserve"> </w:t>
      </w:r>
      <w:r w:rsidRPr="00F722B7">
        <w:rPr>
          <w:rtl/>
        </w:rPr>
        <w:t>الثاني/يناير</w:t>
      </w:r>
      <w:r>
        <w:rPr>
          <w:rtl/>
        </w:rPr>
        <w:t xml:space="preserve"> </w:t>
      </w:r>
      <w:r w:rsidRPr="00F722B7">
        <w:rPr>
          <w:rtl/>
        </w:rPr>
        <w:t>2003،</w:t>
      </w:r>
      <w:r>
        <w:rPr>
          <w:rtl/>
        </w:rPr>
        <w:t xml:space="preserve"> </w:t>
      </w:r>
      <w:r w:rsidRPr="00F722B7">
        <w:rPr>
          <w:rtl/>
        </w:rPr>
        <w:t>دفعت</w:t>
      </w:r>
      <w:r>
        <w:rPr>
          <w:rtl/>
        </w:rPr>
        <w:t xml:space="preserve"> </w:t>
      </w:r>
      <w:r w:rsidRPr="00F722B7">
        <w:rPr>
          <w:rtl/>
        </w:rPr>
        <w:t>الاستحقاقات</w:t>
      </w:r>
      <w:r>
        <w:rPr>
          <w:rtl/>
        </w:rPr>
        <w:t xml:space="preserve"> </w:t>
      </w:r>
      <w:r w:rsidRPr="00F722B7">
        <w:rPr>
          <w:rtl/>
        </w:rPr>
        <w:t>الخاصة</w:t>
      </w:r>
      <w:r>
        <w:rPr>
          <w:rtl/>
        </w:rPr>
        <w:t xml:space="preserve"> </w:t>
      </w:r>
      <w:r w:rsidRPr="00F722B7">
        <w:rPr>
          <w:rtl/>
        </w:rPr>
        <w:t>بالأطفال</w:t>
      </w:r>
      <w:r>
        <w:rPr>
          <w:rtl/>
        </w:rPr>
        <w:t xml:space="preserve"> </w:t>
      </w:r>
      <w:r w:rsidRPr="00F722B7">
        <w:rPr>
          <w:rtl/>
        </w:rPr>
        <w:t>للأمهات</w:t>
      </w:r>
      <w:r>
        <w:rPr>
          <w:rtl/>
        </w:rPr>
        <w:t xml:space="preserve"> </w:t>
      </w:r>
      <w:r w:rsidRPr="00F722B7">
        <w:rPr>
          <w:rtl/>
        </w:rPr>
        <w:t>العازبات</w:t>
      </w:r>
      <w:r>
        <w:rPr>
          <w:rtl/>
        </w:rPr>
        <w:t xml:space="preserve"> </w:t>
      </w:r>
      <w:r w:rsidRPr="00F722B7">
        <w:rPr>
          <w:rtl/>
        </w:rPr>
        <w:t>بمبلغ</w:t>
      </w:r>
      <w:r>
        <w:rPr>
          <w:rtl/>
        </w:rPr>
        <w:t xml:space="preserve"> </w:t>
      </w:r>
      <w:r w:rsidRPr="00F722B7">
        <w:rPr>
          <w:rtl/>
        </w:rPr>
        <w:t>نسبته</w:t>
      </w:r>
      <w:r>
        <w:rPr>
          <w:rtl/>
        </w:rPr>
        <w:t xml:space="preserve"> </w:t>
      </w:r>
      <w:r w:rsidRPr="00F722B7">
        <w:rPr>
          <w:rtl/>
        </w:rPr>
        <w:t>10</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Pr>
          <w:rFonts w:hint="cs"/>
          <w:rtl/>
        </w:rPr>
        <w:t>الحد</w:t>
      </w:r>
      <w:r>
        <w:rPr>
          <w:rtl/>
        </w:rPr>
        <w:t xml:space="preserve"> </w:t>
      </w:r>
      <w:r w:rsidRPr="00F722B7">
        <w:rPr>
          <w:rtl/>
        </w:rPr>
        <w:t>الأدنى</w:t>
      </w:r>
      <w:r>
        <w:rPr>
          <w:rtl/>
        </w:rPr>
        <w:t xml:space="preserve"> </w:t>
      </w:r>
      <w:r>
        <w:rPr>
          <w:rFonts w:hint="cs"/>
          <w:rtl/>
        </w:rPr>
        <w:t>لمستوى ا</w:t>
      </w:r>
      <w:r w:rsidRPr="00F722B7">
        <w:rPr>
          <w:rtl/>
        </w:rPr>
        <w:t>لكفاف</w:t>
      </w:r>
      <w:r>
        <w:rPr>
          <w:rtl/>
        </w:rPr>
        <w:t xml:space="preserve"> </w:t>
      </w:r>
      <w:r>
        <w:rPr>
          <w:rFonts w:hint="cs"/>
          <w:rtl/>
        </w:rPr>
        <w:t xml:space="preserve">عن </w:t>
      </w:r>
      <w:r w:rsidRPr="00F722B7">
        <w:rPr>
          <w:rFonts w:hint="cs"/>
          <w:rtl/>
        </w:rPr>
        <w:t>ا</w:t>
      </w:r>
      <w:r w:rsidRPr="00F722B7">
        <w:rPr>
          <w:rtl/>
        </w:rPr>
        <w:t>لطفل</w:t>
      </w:r>
      <w:r>
        <w:rPr>
          <w:rtl/>
        </w:rPr>
        <w:t xml:space="preserve"> </w:t>
      </w:r>
      <w:r w:rsidRPr="00F722B7">
        <w:rPr>
          <w:rtl/>
        </w:rPr>
        <w:t>المناظر</w:t>
      </w:r>
      <w:r>
        <w:rPr>
          <w:rFonts w:hint="cs"/>
          <w:rtl/>
        </w:rPr>
        <w:t xml:space="preserve"> في العمر</w:t>
      </w:r>
      <w:r w:rsidRPr="00F722B7">
        <w:rPr>
          <w:rtl/>
        </w:rPr>
        <w:t>.</w:t>
      </w:r>
      <w:r>
        <w:rPr>
          <w:rtl/>
          <w:lang w:val="uk-UA"/>
        </w:rPr>
        <w:t xml:space="preserve"> </w:t>
      </w:r>
      <w:r w:rsidRPr="00F722B7">
        <w:rPr>
          <w:rtl/>
        </w:rPr>
        <w:t>وتنص</w:t>
      </w:r>
      <w:r>
        <w:rPr>
          <w:rtl/>
        </w:rPr>
        <w:t xml:space="preserve"> </w:t>
      </w:r>
      <w:r w:rsidRPr="00F722B7">
        <w:rPr>
          <w:rtl/>
        </w:rPr>
        <w:t>المادة</w:t>
      </w:r>
      <w:r>
        <w:rPr>
          <w:rtl/>
        </w:rPr>
        <w:t xml:space="preserve"> </w:t>
      </w:r>
      <w:r w:rsidRPr="00F722B7">
        <w:rPr>
          <w:rtl/>
        </w:rPr>
        <w:t>18-1</w:t>
      </w:r>
      <w:r>
        <w:rPr>
          <w:rtl/>
        </w:rPr>
        <w:t xml:space="preserve"> </w:t>
      </w:r>
      <w:r w:rsidRPr="00F722B7">
        <w:rPr>
          <w:rtl/>
        </w:rPr>
        <w:t>من</w:t>
      </w:r>
      <w:r>
        <w:rPr>
          <w:rtl/>
        </w:rPr>
        <w:t xml:space="preserve"> </w:t>
      </w:r>
      <w:r w:rsidRPr="00F722B7">
        <w:rPr>
          <w:rtl/>
        </w:rPr>
        <w:t>قانون</w:t>
      </w:r>
      <w:r>
        <w:rPr>
          <w:rtl/>
        </w:rPr>
        <w:t xml:space="preserve"> </w:t>
      </w:r>
      <w:r w:rsidRPr="00F722B7">
        <w:rPr>
          <w:rtl/>
        </w:rPr>
        <w:t>الأسر</w:t>
      </w:r>
      <w:r>
        <w:rPr>
          <w:rtl/>
        </w:rPr>
        <w:t xml:space="preserve"> </w:t>
      </w:r>
      <w:r w:rsidRPr="00F722B7">
        <w:rPr>
          <w:rtl/>
        </w:rPr>
        <w:t>المعيلة</w:t>
      </w:r>
      <w:r>
        <w:rPr>
          <w:rtl/>
        </w:rPr>
        <w:t xml:space="preserve"> </w:t>
      </w:r>
      <w:r w:rsidRPr="00F722B7">
        <w:rPr>
          <w:rtl/>
        </w:rPr>
        <w:t>لأطفال</w:t>
      </w:r>
      <w:r>
        <w:rPr>
          <w:rtl/>
        </w:rPr>
        <w:t xml:space="preserve"> </w:t>
      </w:r>
      <w:r w:rsidRPr="00F722B7">
        <w:rPr>
          <w:rtl/>
        </w:rPr>
        <w:t>(المساعدة</w:t>
      </w:r>
      <w:r>
        <w:rPr>
          <w:rtl/>
        </w:rPr>
        <w:t xml:space="preserve"> </w:t>
      </w:r>
      <w:r w:rsidRPr="00F722B7">
        <w:rPr>
          <w:rtl/>
        </w:rPr>
        <w:t>الرسمية)</w:t>
      </w:r>
      <w:r>
        <w:rPr>
          <w:rtl/>
        </w:rPr>
        <w:t xml:space="preserve"> </w:t>
      </w:r>
      <w:r w:rsidRPr="00F722B7">
        <w:rPr>
          <w:rtl/>
        </w:rPr>
        <w:t>على</w:t>
      </w:r>
      <w:r>
        <w:rPr>
          <w:rtl/>
        </w:rPr>
        <w:t xml:space="preserve"> </w:t>
      </w:r>
      <w:r w:rsidRPr="00F722B7">
        <w:rPr>
          <w:rtl/>
        </w:rPr>
        <w:t>أنه</w:t>
      </w:r>
      <w:r>
        <w:rPr>
          <w:rtl/>
        </w:rPr>
        <w:t xml:space="preserve"> </w:t>
      </w:r>
      <w:r w:rsidRPr="00F722B7">
        <w:rPr>
          <w:rtl/>
        </w:rPr>
        <w:t>يحق</w:t>
      </w:r>
      <w:r>
        <w:rPr>
          <w:rtl/>
        </w:rPr>
        <w:t xml:space="preserve"> </w:t>
      </w:r>
      <w:r w:rsidRPr="00F722B7">
        <w:rPr>
          <w:rtl/>
        </w:rPr>
        <w:t>للأمهات</w:t>
      </w:r>
      <w:r>
        <w:rPr>
          <w:rtl/>
        </w:rPr>
        <w:t xml:space="preserve"> </w:t>
      </w:r>
      <w:r w:rsidRPr="00F722B7">
        <w:rPr>
          <w:rtl/>
        </w:rPr>
        <w:t>العازبات</w:t>
      </w:r>
      <w:r>
        <w:rPr>
          <w:rtl/>
        </w:rPr>
        <w:t xml:space="preserve"> </w:t>
      </w:r>
      <w:r w:rsidRPr="00F722B7">
        <w:rPr>
          <w:rtl/>
        </w:rPr>
        <w:t>وللوالدين</w:t>
      </w:r>
      <w:r>
        <w:rPr>
          <w:rtl/>
        </w:rPr>
        <w:t xml:space="preserve"> </w:t>
      </w:r>
      <w:r w:rsidRPr="00F722B7">
        <w:rPr>
          <w:rtl/>
        </w:rPr>
        <w:t>المتبنيين</w:t>
      </w:r>
      <w:r>
        <w:rPr>
          <w:rtl/>
        </w:rPr>
        <w:t xml:space="preserve"> </w:t>
      </w:r>
      <w:r w:rsidRPr="00F722B7">
        <w:rPr>
          <w:rtl/>
        </w:rPr>
        <w:t>العازبين</w:t>
      </w:r>
      <w:r>
        <w:rPr>
          <w:rtl/>
        </w:rPr>
        <w:t xml:space="preserve"> </w:t>
      </w:r>
      <w:r w:rsidRPr="00F722B7">
        <w:rPr>
          <w:rtl/>
        </w:rPr>
        <w:t>(غير</w:t>
      </w:r>
      <w:r>
        <w:rPr>
          <w:rtl/>
        </w:rPr>
        <w:t xml:space="preserve"> </w:t>
      </w:r>
      <w:r w:rsidRPr="00F722B7">
        <w:rPr>
          <w:rtl/>
        </w:rPr>
        <w:t>المتزوجين)</w:t>
      </w:r>
      <w:r>
        <w:rPr>
          <w:rtl/>
        </w:rPr>
        <w:t xml:space="preserve"> </w:t>
      </w:r>
      <w:r w:rsidRPr="00F722B7">
        <w:rPr>
          <w:rtl/>
        </w:rPr>
        <w:t>الحصول</w:t>
      </w:r>
      <w:r>
        <w:rPr>
          <w:rtl/>
        </w:rPr>
        <w:t xml:space="preserve"> </w:t>
      </w:r>
      <w:r w:rsidRPr="00F722B7">
        <w:rPr>
          <w:rtl/>
        </w:rPr>
        <w:t>على</w:t>
      </w:r>
      <w:r>
        <w:rPr>
          <w:rtl/>
        </w:rPr>
        <w:t xml:space="preserve"> </w:t>
      </w:r>
      <w:r w:rsidRPr="00F722B7">
        <w:rPr>
          <w:rFonts w:hint="cs"/>
          <w:rtl/>
        </w:rPr>
        <w:t>هذه</w:t>
      </w:r>
      <w:r>
        <w:rPr>
          <w:rFonts w:hint="cs"/>
          <w:rtl/>
        </w:rPr>
        <w:t xml:space="preserve"> </w:t>
      </w:r>
      <w:r w:rsidRPr="00F722B7">
        <w:rPr>
          <w:rtl/>
        </w:rPr>
        <w:t>الاستحقاقات</w:t>
      </w:r>
      <w:r>
        <w:rPr>
          <w:rtl/>
        </w:rPr>
        <w:t xml:space="preserve"> </w:t>
      </w:r>
      <w:r w:rsidRPr="00F722B7">
        <w:rPr>
          <w:rtl/>
        </w:rPr>
        <w:t>الخاصة</w:t>
      </w:r>
      <w:r>
        <w:rPr>
          <w:rtl/>
        </w:rPr>
        <w:t xml:space="preserve"> </w:t>
      </w:r>
      <w:r w:rsidRPr="00F722B7">
        <w:rPr>
          <w:rtl/>
        </w:rPr>
        <w:t>بالأطفال</w:t>
      </w:r>
      <w:r>
        <w:rPr>
          <w:rtl/>
        </w:rPr>
        <w:t xml:space="preserve"> </w:t>
      </w:r>
      <w:r w:rsidRPr="00F722B7">
        <w:rPr>
          <w:rtl/>
        </w:rPr>
        <w:t>إذا</w:t>
      </w:r>
      <w:r>
        <w:rPr>
          <w:rtl/>
        </w:rPr>
        <w:t xml:space="preserve"> </w:t>
      </w:r>
      <w:r w:rsidRPr="00F722B7">
        <w:rPr>
          <w:rtl/>
        </w:rPr>
        <w:t>لم</w:t>
      </w:r>
      <w:r>
        <w:rPr>
          <w:rtl/>
        </w:rPr>
        <w:t xml:space="preserve"> </w:t>
      </w:r>
      <w:r w:rsidRPr="00F722B7">
        <w:rPr>
          <w:rtl/>
        </w:rPr>
        <w:t>ت</w:t>
      </w:r>
      <w:r>
        <w:rPr>
          <w:rFonts w:hint="cs"/>
          <w:rtl/>
        </w:rPr>
        <w:t>ُ</w:t>
      </w:r>
      <w:r w:rsidRPr="00F722B7">
        <w:rPr>
          <w:rtl/>
        </w:rPr>
        <w:t>شر</w:t>
      </w:r>
      <w:r>
        <w:rPr>
          <w:rtl/>
        </w:rPr>
        <w:t xml:space="preserve"> </w:t>
      </w:r>
      <w:r w:rsidRPr="00F722B7">
        <w:rPr>
          <w:rtl/>
        </w:rPr>
        <w:t>شهادة</w:t>
      </w:r>
      <w:r>
        <w:rPr>
          <w:rtl/>
        </w:rPr>
        <w:t xml:space="preserve"> </w:t>
      </w:r>
      <w:r w:rsidRPr="00F722B7">
        <w:rPr>
          <w:rtl/>
        </w:rPr>
        <w:t>ميلاد</w:t>
      </w:r>
      <w:r>
        <w:rPr>
          <w:rtl/>
        </w:rPr>
        <w:t xml:space="preserve"> </w:t>
      </w:r>
      <w:r w:rsidRPr="00F722B7">
        <w:rPr>
          <w:rtl/>
        </w:rPr>
        <w:t>الطفل</w:t>
      </w:r>
      <w:r>
        <w:rPr>
          <w:rtl/>
        </w:rPr>
        <w:t xml:space="preserve"> </w:t>
      </w:r>
      <w:r w:rsidRPr="00F722B7">
        <w:rPr>
          <w:rtl/>
        </w:rPr>
        <w:t>إلى</w:t>
      </w:r>
      <w:r>
        <w:rPr>
          <w:rtl/>
        </w:rPr>
        <w:t xml:space="preserve"> </w:t>
      </w:r>
      <w:r w:rsidRPr="00F722B7">
        <w:rPr>
          <w:rtl/>
        </w:rPr>
        <w:t>اسم</w:t>
      </w:r>
      <w:r>
        <w:rPr>
          <w:rtl/>
        </w:rPr>
        <w:t xml:space="preserve"> </w:t>
      </w:r>
      <w:r w:rsidRPr="00F722B7">
        <w:rPr>
          <w:rtl/>
        </w:rPr>
        <w:t>الأب</w:t>
      </w:r>
      <w:r>
        <w:rPr>
          <w:rFonts w:hint="cs"/>
          <w:rtl/>
        </w:rPr>
        <w:t>،</w:t>
      </w:r>
      <w:r>
        <w:rPr>
          <w:rtl/>
        </w:rPr>
        <w:t xml:space="preserve"> </w:t>
      </w:r>
      <w:r w:rsidRPr="00F722B7">
        <w:rPr>
          <w:rtl/>
        </w:rPr>
        <w:t>أو</w:t>
      </w:r>
      <w:r>
        <w:rPr>
          <w:rtl/>
        </w:rPr>
        <w:t xml:space="preserve"> </w:t>
      </w:r>
      <w:r w:rsidRPr="00F722B7">
        <w:rPr>
          <w:rtl/>
        </w:rPr>
        <w:t>إذا</w:t>
      </w:r>
      <w:r>
        <w:rPr>
          <w:rtl/>
        </w:rPr>
        <w:t xml:space="preserve"> </w:t>
      </w:r>
      <w:r w:rsidRPr="00F722B7">
        <w:rPr>
          <w:rtl/>
        </w:rPr>
        <w:t>أدرجت</w:t>
      </w:r>
      <w:r>
        <w:rPr>
          <w:rtl/>
        </w:rPr>
        <w:t xml:space="preserve"> </w:t>
      </w:r>
      <w:r w:rsidRPr="00F722B7">
        <w:rPr>
          <w:rtl/>
        </w:rPr>
        <w:t>الأم</w:t>
      </w:r>
      <w:r>
        <w:rPr>
          <w:rFonts w:hint="cs"/>
          <w:rtl/>
        </w:rPr>
        <w:t xml:space="preserve"> </w:t>
      </w:r>
      <w:r w:rsidRPr="00F722B7">
        <w:rPr>
          <w:rtl/>
        </w:rPr>
        <w:t>اسم</w:t>
      </w:r>
      <w:r>
        <w:rPr>
          <w:rtl/>
        </w:rPr>
        <w:t xml:space="preserve"> </w:t>
      </w:r>
      <w:r w:rsidRPr="00F722B7">
        <w:rPr>
          <w:rtl/>
        </w:rPr>
        <w:t>الأب</w:t>
      </w:r>
      <w:r>
        <w:rPr>
          <w:rFonts w:hint="cs"/>
          <w:rtl/>
        </w:rPr>
        <w:t xml:space="preserve"> </w:t>
      </w:r>
      <w:r w:rsidRPr="00F722B7">
        <w:rPr>
          <w:rFonts w:hint="cs"/>
          <w:rtl/>
        </w:rPr>
        <w:t>في</w:t>
      </w:r>
      <w:r>
        <w:rPr>
          <w:rFonts w:hint="cs"/>
          <w:rtl/>
        </w:rPr>
        <w:t xml:space="preserve"> </w:t>
      </w:r>
      <w:r w:rsidRPr="00F722B7">
        <w:rPr>
          <w:rFonts w:hint="cs"/>
          <w:rtl/>
        </w:rPr>
        <w:t>شهادة</w:t>
      </w:r>
      <w:r>
        <w:rPr>
          <w:rFonts w:hint="cs"/>
          <w:rtl/>
        </w:rPr>
        <w:t xml:space="preserve"> </w:t>
      </w:r>
      <w:r w:rsidRPr="00F722B7">
        <w:rPr>
          <w:rFonts w:hint="cs"/>
          <w:rtl/>
        </w:rPr>
        <w:t>الميلاد</w:t>
      </w:r>
      <w:r>
        <w:rPr>
          <w:rtl/>
        </w:rPr>
        <w:t xml:space="preserve"> </w:t>
      </w:r>
      <w:r w:rsidRPr="00F722B7">
        <w:rPr>
          <w:rtl/>
        </w:rPr>
        <w:t>وفقا</w:t>
      </w:r>
      <w:r>
        <w:rPr>
          <w:rtl/>
        </w:rPr>
        <w:t xml:space="preserve"> </w:t>
      </w:r>
      <w:r w:rsidRPr="00F722B7">
        <w:rPr>
          <w:rtl/>
        </w:rPr>
        <w:t>للإجراء</w:t>
      </w:r>
      <w:r>
        <w:rPr>
          <w:rtl/>
        </w:rPr>
        <w:t xml:space="preserve"> </w:t>
      </w:r>
      <w:r w:rsidRPr="00F722B7">
        <w:rPr>
          <w:rtl/>
        </w:rPr>
        <w:t>الساري.</w:t>
      </w:r>
    </w:p>
    <w:p w:rsidR="007F4BAF" w:rsidRPr="00F722B7" w:rsidRDefault="007F4BAF" w:rsidP="007F4BAF">
      <w:pPr>
        <w:pStyle w:val="SingleTxt"/>
        <w:rPr>
          <w:lang w:val="uk-UA"/>
        </w:rPr>
      </w:pPr>
      <w:r w:rsidRPr="00F722B7">
        <w:rPr>
          <w:lang w:val="uk-UA"/>
        </w:rPr>
        <w:tab/>
      </w:r>
      <w:r w:rsidRPr="00F722B7">
        <w:rPr>
          <w:rtl/>
        </w:rPr>
        <w:t>ووفقا</w:t>
      </w:r>
      <w:r>
        <w:rPr>
          <w:rtl/>
        </w:rPr>
        <w:t xml:space="preserve"> </w:t>
      </w:r>
      <w:r w:rsidRPr="00F722B7">
        <w:rPr>
          <w:rtl/>
        </w:rPr>
        <w:t>للبيانات</w:t>
      </w:r>
      <w:r>
        <w:rPr>
          <w:rtl/>
        </w:rPr>
        <w:t xml:space="preserve"> </w:t>
      </w:r>
      <w:r w:rsidRPr="00F722B7">
        <w:rPr>
          <w:rtl/>
        </w:rPr>
        <w:t>التي</w:t>
      </w:r>
      <w:r>
        <w:rPr>
          <w:rtl/>
        </w:rPr>
        <w:t xml:space="preserve"> </w:t>
      </w:r>
      <w:r w:rsidRPr="00F722B7">
        <w:rPr>
          <w:rtl/>
        </w:rPr>
        <w:t>وفرتها</w:t>
      </w:r>
      <w:r>
        <w:rPr>
          <w:rtl/>
        </w:rPr>
        <w:t xml:space="preserve"> </w:t>
      </w:r>
      <w:r>
        <w:rPr>
          <w:rFonts w:hint="cs"/>
          <w:rtl/>
        </w:rPr>
        <w:t>ال</w:t>
      </w:r>
      <w:r w:rsidRPr="00F722B7">
        <w:rPr>
          <w:rtl/>
        </w:rPr>
        <w:t>لجنة</w:t>
      </w:r>
      <w:r>
        <w:rPr>
          <w:rtl/>
        </w:rPr>
        <w:t xml:space="preserve"> الإحصا</w:t>
      </w:r>
      <w:r>
        <w:rPr>
          <w:rFonts w:hint="cs"/>
          <w:rtl/>
        </w:rPr>
        <w:t>ئية</w:t>
      </w:r>
      <w:r>
        <w:rPr>
          <w:rtl/>
        </w:rPr>
        <w:t xml:space="preserve"> </w:t>
      </w:r>
      <w:r w:rsidRPr="00F722B7">
        <w:rPr>
          <w:rtl/>
        </w:rPr>
        <w:t>الحكومية،</w:t>
      </w:r>
      <w:r>
        <w:rPr>
          <w:rtl/>
        </w:rPr>
        <w:t xml:space="preserve"> </w:t>
      </w:r>
      <w:r w:rsidRPr="00F722B7">
        <w:rPr>
          <w:rtl/>
        </w:rPr>
        <w:t>قُدمت</w:t>
      </w:r>
      <w:r>
        <w:rPr>
          <w:rtl/>
        </w:rPr>
        <w:t xml:space="preserve"> </w:t>
      </w:r>
      <w:r w:rsidRPr="00F722B7">
        <w:rPr>
          <w:rtl/>
        </w:rPr>
        <w:t>المساعدة</w:t>
      </w:r>
      <w:r>
        <w:rPr>
          <w:rtl/>
        </w:rPr>
        <w:t xml:space="preserve"> </w:t>
      </w:r>
      <w:r w:rsidRPr="00F722B7">
        <w:rPr>
          <w:rtl/>
        </w:rPr>
        <w:t>في</w:t>
      </w:r>
      <w:r>
        <w:rPr>
          <w:rtl/>
        </w:rPr>
        <w:t xml:space="preserve"> </w:t>
      </w:r>
      <w:r w:rsidRPr="00F722B7">
        <w:rPr>
          <w:rtl/>
        </w:rPr>
        <w:t>عام</w:t>
      </w:r>
      <w:r>
        <w:rPr>
          <w:rtl/>
        </w:rPr>
        <w:t xml:space="preserve"> </w:t>
      </w:r>
      <w:r w:rsidRPr="00F722B7">
        <w:rPr>
          <w:rtl/>
        </w:rPr>
        <w:t>2006</w:t>
      </w:r>
      <w:r>
        <w:rPr>
          <w:rtl/>
        </w:rPr>
        <w:t xml:space="preserve"> </w:t>
      </w:r>
      <w:r w:rsidRPr="00F722B7">
        <w:rPr>
          <w:rtl/>
        </w:rPr>
        <w:t>بموجب</w:t>
      </w:r>
      <w:r>
        <w:rPr>
          <w:rtl/>
        </w:rPr>
        <w:t xml:space="preserve"> </w:t>
      </w:r>
      <w:r w:rsidRPr="00F722B7">
        <w:rPr>
          <w:rtl/>
        </w:rPr>
        <w:t>هذا</w:t>
      </w:r>
      <w:r>
        <w:rPr>
          <w:rtl/>
        </w:rPr>
        <w:t xml:space="preserve"> </w:t>
      </w:r>
      <w:r w:rsidRPr="00F722B7">
        <w:rPr>
          <w:rtl/>
        </w:rPr>
        <w:t>القانون</w:t>
      </w:r>
      <w:r>
        <w:rPr>
          <w:rtl/>
        </w:rPr>
        <w:t xml:space="preserve"> </w:t>
      </w:r>
      <w:r w:rsidRPr="00F722B7">
        <w:rPr>
          <w:rtl/>
        </w:rPr>
        <w:t>لأسر</w:t>
      </w:r>
      <w:r>
        <w:rPr>
          <w:rtl/>
        </w:rPr>
        <w:t xml:space="preserve"> </w:t>
      </w:r>
      <w:r w:rsidRPr="00F722B7">
        <w:rPr>
          <w:rtl/>
        </w:rPr>
        <w:t>معيلة</w:t>
      </w:r>
      <w:r>
        <w:rPr>
          <w:rtl/>
        </w:rPr>
        <w:t xml:space="preserve"> </w:t>
      </w:r>
      <w:r w:rsidRPr="00F722B7">
        <w:rPr>
          <w:rtl/>
        </w:rPr>
        <w:t>لأطفال</w:t>
      </w:r>
      <w:r>
        <w:rPr>
          <w:rtl/>
        </w:rPr>
        <w:t xml:space="preserve"> </w:t>
      </w:r>
      <w:r w:rsidRPr="00F722B7">
        <w:rPr>
          <w:rtl/>
        </w:rPr>
        <w:t>يبلغ</w:t>
      </w:r>
      <w:r>
        <w:rPr>
          <w:rtl/>
        </w:rPr>
        <w:t xml:space="preserve"> </w:t>
      </w:r>
      <w:r w:rsidRPr="00F722B7">
        <w:rPr>
          <w:rtl/>
        </w:rPr>
        <w:t>عددها</w:t>
      </w:r>
      <w:r>
        <w:rPr>
          <w:rtl/>
        </w:rPr>
        <w:t xml:space="preserve"> </w:t>
      </w:r>
      <w:r w:rsidRPr="00F722B7">
        <w:rPr>
          <w:rtl/>
        </w:rPr>
        <w:t>000</w:t>
      </w:r>
      <w:r>
        <w:rPr>
          <w:rtl/>
        </w:rPr>
        <w:t xml:space="preserve"> </w:t>
      </w:r>
      <w:r w:rsidRPr="00F722B7">
        <w:rPr>
          <w:rtl/>
        </w:rPr>
        <w:t>990،</w:t>
      </w:r>
      <w:r>
        <w:rPr>
          <w:rtl/>
        </w:rPr>
        <w:t xml:space="preserve"> </w:t>
      </w:r>
      <w:r w:rsidRPr="00F722B7">
        <w:rPr>
          <w:rtl/>
        </w:rPr>
        <w:t>وكان</w:t>
      </w:r>
      <w:r>
        <w:rPr>
          <w:rtl/>
        </w:rPr>
        <w:t xml:space="preserve"> </w:t>
      </w:r>
      <w:r w:rsidRPr="00F722B7">
        <w:rPr>
          <w:rtl/>
        </w:rPr>
        <w:t>مبلغها</w:t>
      </w:r>
      <w:r>
        <w:rPr>
          <w:rtl/>
        </w:rPr>
        <w:t xml:space="preserve"> </w:t>
      </w:r>
      <w:r w:rsidRPr="00F722B7">
        <w:rPr>
          <w:rtl/>
        </w:rPr>
        <w:t>الإجمالي</w:t>
      </w:r>
      <w:r>
        <w:rPr>
          <w:rtl/>
        </w:rPr>
        <w:t xml:space="preserve"> </w:t>
      </w:r>
      <w:r w:rsidRPr="00F722B7">
        <w:rPr>
          <w:rtl/>
        </w:rPr>
        <w:t>000</w:t>
      </w:r>
      <w:r>
        <w:rPr>
          <w:rtl/>
        </w:rPr>
        <w:t xml:space="preserve"> </w:t>
      </w:r>
      <w:r w:rsidRPr="00F722B7">
        <w:rPr>
          <w:rtl/>
        </w:rPr>
        <w:t>923</w:t>
      </w:r>
      <w:r>
        <w:rPr>
          <w:rtl/>
        </w:rPr>
        <w:t xml:space="preserve"> </w:t>
      </w:r>
      <w:r w:rsidRPr="00F722B7">
        <w:rPr>
          <w:rtl/>
        </w:rPr>
        <w:t>2</w:t>
      </w:r>
      <w:r>
        <w:rPr>
          <w:rtl/>
        </w:rPr>
        <w:t xml:space="preserve"> هريفينا</w:t>
      </w:r>
      <w:r w:rsidRPr="00F722B7">
        <w:rPr>
          <w:rtl/>
        </w:rPr>
        <w:t>.</w:t>
      </w:r>
      <w:r>
        <w:rPr>
          <w:rtl/>
          <w:lang w:val="uk-UA"/>
        </w:rPr>
        <w:t xml:space="preserve"> </w:t>
      </w:r>
      <w:r w:rsidRPr="00F722B7">
        <w:rPr>
          <w:rtl/>
        </w:rPr>
        <w:t>وتلقت</w:t>
      </w:r>
      <w:r>
        <w:rPr>
          <w:rtl/>
        </w:rPr>
        <w:t xml:space="preserve"> </w:t>
      </w:r>
      <w:r w:rsidRPr="00F722B7">
        <w:rPr>
          <w:rtl/>
        </w:rPr>
        <w:t>400</w:t>
      </w:r>
      <w:r>
        <w:rPr>
          <w:rtl/>
        </w:rPr>
        <w:t xml:space="preserve"> </w:t>
      </w:r>
      <w:r w:rsidRPr="00F722B7">
        <w:rPr>
          <w:rtl/>
        </w:rPr>
        <w:t>227</w:t>
      </w:r>
      <w:r>
        <w:rPr>
          <w:rtl/>
        </w:rPr>
        <w:t xml:space="preserve"> </w:t>
      </w:r>
      <w:r w:rsidRPr="00F722B7">
        <w:rPr>
          <w:rFonts w:hint="cs"/>
          <w:rtl/>
        </w:rPr>
        <w:t>من</w:t>
      </w:r>
      <w:r>
        <w:rPr>
          <w:rFonts w:hint="cs"/>
          <w:rtl/>
        </w:rPr>
        <w:t xml:space="preserve"> </w:t>
      </w:r>
      <w:r w:rsidRPr="00F722B7">
        <w:rPr>
          <w:rFonts w:hint="cs"/>
          <w:rtl/>
        </w:rPr>
        <w:t>النساء</w:t>
      </w:r>
      <w:r>
        <w:rPr>
          <w:rtl/>
        </w:rPr>
        <w:t xml:space="preserve"> </w:t>
      </w:r>
      <w:r w:rsidRPr="00F722B7">
        <w:rPr>
          <w:rtl/>
        </w:rPr>
        <w:t>غير</w:t>
      </w:r>
      <w:r>
        <w:rPr>
          <w:rtl/>
        </w:rPr>
        <w:t xml:space="preserve"> </w:t>
      </w:r>
      <w:r w:rsidRPr="00F722B7">
        <w:rPr>
          <w:rFonts w:hint="cs"/>
          <w:rtl/>
        </w:rPr>
        <w:t>ال</w:t>
      </w:r>
      <w:r w:rsidRPr="00F722B7">
        <w:rPr>
          <w:rtl/>
        </w:rPr>
        <w:t>مشمول</w:t>
      </w:r>
      <w:r w:rsidRPr="00F722B7">
        <w:rPr>
          <w:rFonts w:hint="cs"/>
          <w:rtl/>
        </w:rPr>
        <w:t>ات</w:t>
      </w:r>
      <w:r>
        <w:rPr>
          <w:rtl/>
        </w:rPr>
        <w:t xml:space="preserve"> </w:t>
      </w:r>
      <w:r w:rsidRPr="00F722B7">
        <w:rPr>
          <w:rtl/>
        </w:rPr>
        <w:t>بنظام</w:t>
      </w:r>
      <w:r>
        <w:rPr>
          <w:rtl/>
        </w:rPr>
        <w:t xml:space="preserve"> </w:t>
      </w:r>
      <w:r w:rsidRPr="00F722B7">
        <w:rPr>
          <w:rtl/>
        </w:rPr>
        <w:t>تأمين</w:t>
      </w:r>
      <w:r>
        <w:rPr>
          <w:rtl/>
        </w:rPr>
        <w:t xml:space="preserve"> </w:t>
      </w:r>
      <w:r w:rsidRPr="00F722B7">
        <w:rPr>
          <w:rtl/>
        </w:rPr>
        <w:t>الضمان</w:t>
      </w:r>
      <w:r>
        <w:rPr>
          <w:rtl/>
        </w:rPr>
        <w:t xml:space="preserve"> </w:t>
      </w:r>
      <w:r w:rsidRPr="00F722B7">
        <w:rPr>
          <w:rtl/>
        </w:rPr>
        <w:t>الاجتماعي</w:t>
      </w:r>
      <w:r>
        <w:rPr>
          <w:rtl/>
        </w:rPr>
        <w:t xml:space="preserve"> </w:t>
      </w:r>
      <w:r w:rsidRPr="00F722B7">
        <w:rPr>
          <w:rtl/>
        </w:rPr>
        <w:t>الرسمي</w:t>
      </w:r>
      <w:r>
        <w:rPr>
          <w:rtl/>
        </w:rPr>
        <w:t xml:space="preserve"> </w:t>
      </w:r>
      <w:r w:rsidRPr="00F722B7">
        <w:rPr>
          <w:rtl/>
        </w:rPr>
        <w:t>استحقاقات</w:t>
      </w:r>
      <w:r>
        <w:rPr>
          <w:rtl/>
        </w:rPr>
        <w:t xml:space="preserve"> </w:t>
      </w:r>
      <w:r w:rsidRPr="00F722B7">
        <w:rPr>
          <w:rtl/>
        </w:rPr>
        <w:t>الحمل</w:t>
      </w:r>
      <w:r>
        <w:rPr>
          <w:rtl/>
        </w:rPr>
        <w:t xml:space="preserve"> </w:t>
      </w:r>
      <w:r w:rsidRPr="00F722B7">
        <w:rPr>
          <w:rtl/>
        </w:rPr>
        <w:t>والوضع</w:t>
      </w:r>
      <w:r>
        <w:rPr>
          <w:rtl/>
        </w:rPr>
        <w:t xml:space="preserve"> </w:t>
      </w:r>
      <w:r w:rsidRPr="00F722B7">
        <w:rPr>
          <w:rtl/>
        </w:rPr>
        <w:t>من</w:t>
      </w:r>
      <w:r>
        <w:rPr>
          <w:rtl/>
        </w:rPr>
        <w:t xml:space="preserve"> </w:t>
      </w:r>
      <w:r w:rsidRPr="00F722B7">
        <w:rPr>
          <w:rtl/>
        </w:rPr>
        <w:t>وكالات</w:t>
      </w:r>
      <w:r>
        <w:rPr>
          <w:rtl/>
        </w:rPr>
        <w:t xml:space="preserve"> </w:t>
      </w:r>
      <w:r>
        <w:rPr>
          <w:rFonts w:hint="cs"/>
          <w:rtl/>
        </w:rPr>
        <w:t>الاستخدام</w:t>
      </w:r>
      <w:r>
        <w:rPr>
          <w:rtl/>
        </w:rPr>
        <w:t xml:space="preserve"> </w:t>
      </w:r>
      <w:r w:rsidRPr="00F722B7">
        <w:rPr>
          <w:rtl/>
        </w:rPr>
        <w:t>والحماية</w:t>
      </w:r>
      <w:r>
        <w:rPr>
          <w:rtl/>
        </w:rPr>
        <w:t xml:space="preserve"> </w:t>
      </w:r>
      <w:r w:rsidRPr="00F722B7">
        <w:rPr>
          <w:rtl/>
        </w:rPr>
        <w:t>الاجتماعية</w:t>
      </w:r>
      <w:r>
        <w:rPr>
          <w:rtl/>
        </w:rPr>
        <w:t xml:space="preserve"> </w:t>
      </w:r>
      <w:r w:rsidRPr="00F722B7">
        <w:rPr>
          <w:rtl/>
        </w:rPr>
        <w:t>(بزيادة</w:t>
      </w:r>
      <w:r>
        <w:rPr>
          <w:rtl/>
        </w:rPr>
        <w:t xml:space="preserve"> </w:t>
      </w:r>
      <w:r w:rsidRPr="00F722B7">
        <w:rPr>
          <w:rtl/>
        </w:rPr>
        <w:t>قدرها</w:t>
      </w:r>
      <w:r>
        <w:rPr>
          <w:rtl/>
        </w:rPr>
        <w:t xml:space="preserve"> </w:t>
      </w:r>
      <w:r w:rsidRPr="00F722B7">
        <w:rPr>
          <w:rtl/>
        </w:rPr>
        <w:t>0.7</w:t>
      </w:r>
      <w:r>
        <w:rPr>
          <w:rtl/>
        </w:rPr>
        <w:t xml:space="preserve"> </w:t>
      </w:r>
      <w:r w:rsidRPr="00F722B7">
        <w:rPr>
          <w:rtl/>
        </w:rPr>
        <w:t>في</w:t>
      </w:r>
      <w:r>
        <w:rPr>
          <w:rtl/>
        </w:rPr>
        <w:t xml:space="preserve"> </w:t>
      </w:r>
      <w:r w:rsidRPr="00F722B7">
        <w:rPr>
          <w:rtl/>
        </w:rPr>
        <w:t>المائة</w:t>
      </w:r>
      <w:r>
        <w:rPr>
          <w:rtl/>
        </w:rPr>
        <w:t xml:space="preserve"> </w:t>
      </w:r>
      <w:r>
        <w:rPr>
          <w:rFonts w:hint="cs"/>
          <w:rtl/>
        </w:rPr>
        <w:t>عن عام</w:t>
      </w:r>
      <w:r>
        <w:rPr>
          <w:rtl/>
        </w:rPr>
        <w:t xml:space="preserve"> </w:t>
      </w:r>
      <w:r w:rsidRPr="00F722B7">
        <w:rPr>
          <w:rtl/>
        </w:rPr>
        <w:t>2004).</w:t>
      </w:r>
      <w:r>
        <w:rPr>
          <w:rtl/>
          <w:lang w:val="uk-UA"/>
        </w:rPr>
        <w:t xml:space="preserve"> </w:t>
      </w:r>
      <w:r w:rsidRPr="00F722B7">
        <w:rPr>
          <w:rtl/>
        </w:rPr>
        <w:t>وشمل</w:t>
      </w:r>
      <w:r>
        <w:rPr>
          <w:rtl/>
        </w:rPr>
        <w:t xml:space="preserve"> </w:t>
      </w:r>
      <w:r w:rsidRPr="00F722B7">
        <w:rPr>
          <w:rtl/>
        </w:rPr>
        <w:t>هذا</w:t>
      </w:r>
      <w:r>
        <w:rPr>
          <w:rtl/>
        </w:rPr>
        <w:t xml:space="preserve"> </w:t>
      </w:r>
      <w:r>
        <w:rPr>
          <w:rFonts w:hint="cs"/>
          <w:rtl/>
        </w:rPr>
        <w:t>الرقم</w:t>
      </w:r>
      <w:r>
        <w:rPr>
          <w:rtl/>
        </w:rPr>
        <w:t xml:space="preserve"> </w:t>
      </w:r>
      <w:r w:rsidRPr="00F722B7">
        <w:rPr>
          <w:rtl/>
        </w:rPr>
        <w:t>600</w:t>
      </w:r>
      <w:r>
        <w:rPr>
          <w:rtl/>
        </w:rPr>
        <w:t xml:space="preserve"> </w:t>
      </w:r>
      <w:r w:rsidRPr="00F722B7">
        <w:rPr>
          <w:rtl/>
        </w:rPr>
        <w:t>10</w:t>
      </w:r>
      <w:r>
        <w:rPr>
          <w:rtl/>
        </w:rPr>
        <w:t xml:space="preserve"> </w:t>
      </w:r>
      <w:r w:rsidRPr="00F722B7">
        <w:rPr>
          <w:rtl/>
        </w:rPr>
        <w:t>امرأة</w:t>
      </w:r>
      <w:r>
        <w:rPr>
          <w:rtl/>
        </w:rPr>
        <w:t xml:space="preserve"> </w:t>
      </w:r>
      <w:r w:rsidRPr="00F722B7">
        <w:rPr>
          <w:rtl/>
        </w:rPr>
        <w:t>تدرس</w:t>
      </w:r>
      <w:r>
        <w:rPr>
          <w:rtl/>
        </w:rPr>
        <w:t xml:space="preserve"> </w:t>
      </w:r>
      <w:r w:rsidRPr="00F722B7">
        <w:rPr>
          <w:rtl/>
        </w:rPr>
        <w:t>للحصول</w:t>
      </w:r>
      <w:r>
        <w:rPr>
          <w:rtl/>
        </w:rPr>
        <w:t xml:space="preserve"> </w:t>
      </w:r>
      <w:r w:rsidRPr="00F722B7">
        <w:rPr>
          <w:rtl/>
        </w:rPr>
        <w:t>على</w:t>
      </w:r>
      <w:r>
        <w:rPr>
          <w:rtl/>
        </w:rPr>
        <w:t xml:space="preserve"> </w:t>
      </w:r>
      <w:r>
        <w:rPr>
          <w:rFonts w:hint="cs"/>
          <w:rtl/>
        </w:rPr>
        <w:t>الدرجة</w:t>
      </w:r>
      <w:r>
        <w:rPr>
          <w:rtl/>
        </w:rPr>
        <w:t xml:space="preserve"> </w:t>
      </w:r>
      <w:r>
        <w:rPr>
          <w:rFonts w:hint="cs"/>
          <w:rtl/>
        </w:rPr>
        <w:t>ال</w:t>
      </w:r>
      <w:r w:rsidRPr="00F722B7">
        <w:rPr>
          <w:rtl/>
        </w:rPr>
        <w:t>جامعية</w:t>
      </w:r>
      <w:r>
        <w:rPr>
          <w:rtl/>
        </w:rPr>
        <w:t xml:space="preserve"> </w:t>
      </w:r>
      <w:r>
        <w:rPr>
          <w:rFonts w:hint="cs"/>
          <w:rtl/>
        </w:rPr>
        <w:t>ال</w:t>
      </w:r>
      <w:r w:rsidRPr="00F722B7">
        <w:rPr>
          <w:rtl/>
        </w:rPr>
        <w:t>أولى</w:t>
      </w:r>
      <w:r>
        <w:rPr>
          <w:rtl/>
        </w:rPr>
        <w:t xml:space="preserve"> </w:t>
      </w:r>
      <w:r w:rsidRPr="00F722B7">
        <w:rPr>
          <w:rtl/>
        </w:rPr>
        <w:t>أو</w:t>
      </w:r>
      <w:r>
        <w:rPr>
          <w:rtl/>
        </w:rPr>
        <w:t xml:space="preserve"> </w:t>
      </w:r>
      <w:r w:rsidRPr="00F722B7">
        <w:rPr>
          <w:rtl/>
        </w:rPr>
        <w:t>على</w:t>
      </w:r>
      <w:r>
        <w:rPr>
          <w:rtl/>
        </w:rPr>
        <w:t xml:space="preserve"> </w:t>
      </w:r>
      <w:r w:rsidRPr="00F722B7">
        <w:rPr>
          <w:rtl/>
        </w:rPr>
        <w:t>درجة</w:t>
      </w:r>
      <w:r>
        <w:rPr>
          <w:rtl/>
        </w:rPr>
        <w:t xml:space="preserve"> </w:t>
      </w:r>
      <w:r w:rsidRPr="00F722B7">
        <w:rPr>
          <w:rtl/>
        </w:rPr>
        <w:t>الماجستير</w:t>
      </w:r>
      <w:r>
        <w:rPr>
          <w:rtl/>
        </w:rPr>
        <w:t xml:space="preserve"> </w:t>
      </w:r>
      <w:r w:rsidRPr="00F722B7">
        <w:rPr>
          <w:rtl/>
        </w:rPr>
        <w:t>أو</w:t>
      </w:r>
      <w:r>
        <w:rPr>
          <w:rtl/>
        </w:rPr>
        <w:t xml:space="preserve"> </w:t>
      </w:r>
      <w:r w:rsidRPr="00F722B7">
        <w:rPr>
          <w:rFonts w:hint="cs"/>
          <w:rtl/>
        </w:rPr>
        <w:t>الدكتوراه</w:t>
      </w:r>
      <w:r w:rsidRPr="00F722B7">
        <w:rPr>
          <w:rtl/>
        </w:rPr>
        <w:t>،</w:t>
      </w:r>
      <w:r>
        <w:rPr>
          <w:rtl/>
        </w:rPr>
        <w:t xml:space="preserve"> </w:t>
      </w:r>
      <w:r w:rsidRPr="00F722B7">
        <w:rPr>
          <w:rtl/>
        </w:rPr>
        <w:t>و</w:t>
      </w:r>
      <w:r>
        <w:rPr>
          <w:rFonts w:hint="cs"/>
          <w:rtl/>
        </w:rPr>
        <w:t> </w:t>
      </w:r>
      <w:r w:rsidRPr="00F722B7">
        <w:rPr>
          <w:rtl/>
        </w:rPr>
        <w:t>900</w:t>
      </w:r>
      <w:r>
        <w:rPr>
          <w:rFonts w:hint="cs"/>
          <w:rtl/>
        </w:rPr>
        <w:t> </w:t>
      </w:r>
      <w:r w:rsidRPr="00F722B7">
        <w:rPr>
          <w:rtl/>
        </w:rPr>
        <w:t>166</w:t>
      </w:r>
      <w:r>
        <w:rPr>
          <w:rtl/>
        </w:rPr>
        <w:t xml:space="preserve"> </w:t>
      </w:r>
      <w:r w:rsidRPr="00F722B7">
        <w:rPr>
          <w:rtl/>
        </w:rPr>
        <w:t>امرأة</w:t>
      </w:r>
      <w:r>
        <w:rPr>
          <w:rtl/>
        </w:rPr>
        <w:t xml:space="preserve"> </w:t>
      </w:r>
      <w:r w:rsidRPr="00F722B7">
        <w:rPr>
          <w:rtl/>
        </w:rPr>
        <w:t>غير</w:t>
      </w:r>
      <w:r>
        <w:rPr>
          <w:rtl/>
        </w:rPr>
        <w:t xml:space="preserve"> </w:t>
      </w:r>
      <w:r w:rsidRPr="00F722B7">
        <w:rPr>
          <w:rtl/>
        </w:rPr>
        <w:t>عاملة.</w:t>
      </w:r>
      <w:r>
        <w:rPr>
          <w:rtl/>
          <w:lang w:val="uk-UA"/>
        </w:rPr>
        <w:t xml:space="preserve"> </w:t>
      </w:r>
      <w:r w:rsidRPr="00F722B7">
        <w:rPr>
          <w:rtl/>
        </w:rPr>
        <w:t>و</w:t>
      </w:r>
      <w:r>
        <w:rPr>
          <w:rFonts w:hint="cs"/>
          <w:rtl/>
        </w:rPr>
        <w:t>أما</w:t>
      </w:r>
      <w:r>
        <w:rPr>
          <w:rtl/>
        </w:rPr>
        <w:t xml:space="preserve"> </w:t>
      </w:r>
      <w:r w:rsidRPr="00F722B7">
        <w:rPr>
          <w:rtl/>
        </w:rPr>
        <w:t>بدل</w:t>
      </w:r>
      <w:r>
        <w:rPr>
          <w:rtl/>
        </w:rPr>
        <w:t xml:space="preserve"> </w:t>
      </w:r>
      <w:r w:rsidRPr="00F722B7">
        <w:rPr>
          <w:rtl/>
        </w:rPr>
        <w:t>الوضع</w:t>
      </w:r>
      <w:r>
        <w:rPr>
          <w:rtl/>
        </w:rPr>
        <w:t xml:space="preserve"> </w:t>
      </w:r>
      <w:r w:rsidRPr="00F722B7">
        <w:rPr>
          <w:rtl/>
        </w:rPr>
        <w:t>في</w:t>
      </w:r>
      <w:r>
        <w:rPr>
          <w:rtl/>
        </w:rPr>
        <w:t xml:space="preserve"> </w:t>
      </w:r>
      <w:r w:rsidRPr="00F722B7">
        <w:rPr>
          <w:rtl/>
        </w:rPr>
        <w:t>200</w:t>
      </w:r>
      <w:r>
        <w:rPr>
          <w:rtl/>
        </w:rPr>
        <w:t xml:space="preserve"> </w:t>
      </w:r>
      <w:r w:rsidRPr="00F722B7">
        <w:rPr>
          <w:rtl/>
        </w:rPr>
        <w:t>123</w:t>
      </w:r>
      <w:r>
        <w:rPr>
          <w:rtl/>
        </w:rPr>
        <w:t xml:space="preserve"> </w:t>
      </w:r>
      <w:r w:rsidRPr="00F722B7">
        <w:rPr>
          <w:rtl/>
        </w:rPr>
        <w:t>حالة</w:t>
      </w:r>
      <w:r>
        <w:rPr>
          <w:rtl/>
        </w:rPr>
        <w:t xml:space="preserve"> </w:t>
      </w:r>
      <w:r>
        <w:rPr>
          <w:rFonts w:hint="cs"/>
          <w:rtl/>
        </w:rPr>
        <w:t xml:space="preserve">المدفوع مرة واحدة فقد وصل إلى </w:t>
      </w:r>
      <w:r w:rsidRPr="00F722B7">
        <w:rPr>
          <w:rtl/>
        </w:rPr>
        <w:t>مبلغ</w:t>
      </w:r>
      <w:r>
        <w:rPr>
          <w:rtl/>
        </w:rPr>
        <w:t xml:space="preserve"> </w:t>
      </w:r>
      <w:r w:rsidRPr="00F722B7">
        <w:rPr>
          <w:rtl/>
        </w:rPr>
        <w:t>إجمالي</w:t>
      </w:r>
      <w:r>
        <w:rPr>
          <w:rtl/>
        </w:rPr>
        <w:t xml:space="preserve"> </w:t>
      </w:r>
      <w:r w:rsidRPr="00F722B7">
        <w:rPr>
          <w:rtl/>
        </w:rPr>
        <w:t>قدره</w:t>
      </w:r>
      <w:r>
        <w:rPr>
          <w:rtl/>
        </w:rPr>
        <w:t xml:space="preserve"> </w:t>
      </w:r>
      <w:r w:rsidRPr="00F722B7">
        <w:rPr>
          <w:rtl/>
        </w:rPr>
        <w:t>000</w:t>
      </w:r>
      <w:r>
        <w:rPr>
          <w:rtl/>
        </w:rPr>
        <w:t xml:space="preserve"> </w:t>
      </w:r>
      <w:r w:rsidRPr="00F722B7">
        <w:rPr>
          <w:rtl/>
        </w:rPr>
        <w:t>900</w:t>
      </w:r>
      <w:r>
        <w:rPr>
          <w:rtl/>
        </w:rPr>
        <w:t xml:space="preserve"> </w:t>
      </w:r>
      <w:r w:rsidRPr="00F722B7">
        <w:rPr>
          <w:rtl/>
        </w:rPr>
        <w:t>510</w:t>
      </w:r>
      <w:r>
        <w:rPr>
          <w:rtl/>
        </w:rPr>
        <w:t xml:space="preserve"> هريفينا</w:t>
      </w:r>
      <w:r w:rsidRPr="00F722B7">
        <w:rPr>
          <w:rtl/>
        </w:rPr>
        <w:t>.</w:t>
      </w:r>
    </w:p>
    <w:p w:rsidR="007F4BAF" w:rsidRPr="00F722B7" w:rsidRDefault="007F4BAF" w:rsidP="007F4BAF">
      <w:pPr>
        <w:pStyle w:val="SingleTxt"/>
        <w:rPr>
          <w:lang w:val="uk-UA"/>
        </w:rPr>
      </w:pPr>
      <w:r w:rsidRPr="00F722B7">
        <w:rPr>
          <w:lang w:val="uk-UA"/>
        </w:rPr>
        <w:tab/>
      </w:r>
      <w:r w:rsidRPr="00F722B7">
        <w:rPr>
          <w:rtl/>
        </w:rPr>
        <w:t>وأفضى</w:t>
      </w:r>
      <w:r>
        <w:rPr>
          <w:rtl/>
        </w:rPr>
        <w:t xml:space="preserve"> </w:t>
      </w:r>
      <w:r w:rsidRPr="00F722B7">
        <w:rPr>
          <w:rtl/>
        </w:rPr>
        <w:t>بدء</w:t>
      </w:r>
      <w:r>
        <w:rPr>
          <w:rtl/>
        </w:rPr>
        <w:t xml:space="preserve"> </w:t>
      </w:r>
      <w:r w:rsidRPr="00F722B7">
        <w:rPr>
          <w:rtl/>
        </w:rPr>
        <w:t>نفاذ</w:t>
      </w:r>
      <w:r>
        <w:rPr>
          <w:rtl/>
        </w:rPr>
        <w:t xml:space="preserve"> </w:t>
      </w:r>
      <w:r w:rsidRPr="00F722B7">
        <w:rPr>
          <w:rtl/>
        </w:rPr>
        <w:t>القانون</w:t>
      </w:r>
      <w:r>
        <w:rPr>
          <w:rtl/>
        </w:rPr>
        <w:t xml:space="preserve"> </w:t>
      </w:r>
      <w:r w:rsidRPr="00F722B7">
        <w:rPr>
          <w:rtl/>
        </w:rPr>
        <w:t>الخاص</w:t>
      </w:r>
      <w:r>
        <w:rPr>
          <w:rtl/>
        </w:rPr>
        <w:t xml:space="preserve"> </w:t>
      </w:r>
      <w:r w:rsidRPr="00F722B7">
        <w:rPr>
          <w:rtl/>
        </w:rPr>
        <w:t>بالأسر</w:t>
      </w:r>
      <w:r>
        <w:rPr>
          <w:rtl/>
        </w:rPr>
        <w:t xml:space="preserve"> </w:t>
      </w:r>
      <w:r w:rsidRPr="00F722B7">
        <w:rPr>
          <w:rtl/>
        </w:rPr>
        <w:t>الفقيرة</w:t>
      </w:r>
      <w:r>
        <w:rPr>
          <w:rtl/>
        </w:rPr>
        <w:t xml:space="preserve"> </w:t>
      </w:r>
      <w:r w:rsidRPr="00F722B7">
        <w:rPr>
          <w:rtl/>
        </w:rPr>
        <w:t>(المساعدة</w:t>
      </w:r>
      <w:r>
        <w:rPr>
          <w:rtl/>
        </w:rPr>
        <w:t xml:space="preserve"> </w:t>
      </w:r>
      <w:r w:rsidRPr="00F722B7">
        <w:rPr>
          <w:rtl/>
        </w:rPr>
        <w:t>الاجتماعية</w:t>
      </w:r>
      <w:r>
        <w:rPr>
          <w:rtl/>
        </w:rPr>
        <w:t xml:space="preserve"> </w:t>
      </w:r>
      <w:r>
        <w:rPr>
          <w:rFonts w:hint="cs"/>
          <w:rtl/>
        </w:rPr>
        <w:t>الحكومية</w:t>
      </w:r>
      <w:r w:rsidRPr="00F722B7">
        <w:rPr>
          <w:rtl/>
        </w:rPr>
        <w:t>)</w:t>
      </w:r>
      <w:r>
        <w:rPr>
          <w:rtl/>
        </w:rPr>
        <w:t xml:space="preserve"> </w:t>
      </w:r>
      <w:r w:rsidRPr="00F722B7">
        <w:rPr>
          <w:rtl/>
        </w:rPr>
        <w:t>إلى</w:t>
      </w:r>
      <w:r>
        <w:rPr>
          <w:rtl/>
        </w:rPr>
        <w:t xml:space="preserve"> </w:t>
      </w:r>
      <w:r w:rsidRPr="00F722B7">
        <w:rPr>
          <w:rtl/>
        </w:rPr>
        <w:t>إنشاء</w:t>
      </w:r>
      <w:r>
        <w:rPr>
          <w:rtl/>
        </w:rPr>
        <w:t xml:space="preserve"> </w:t>
      </w:r>
      <w:r w:rsidRPr="00F722B7">
        <w:rPr>
          <w:rtl/>
        </w:rPr>
        <w:t>آلية</w:t>
      </w:r>
      <w:r>
        <w:rPr>
          <w:rtl/>
        </w:rPr>
        <w:t xml:space="preserve"> </w:t>
      </w:r>
      <w:r w:rsidRPr="00F722B7">
        <w:rPr>
          <w:rtl/>
        </w:rPr>
        <w:t>شفافة</w:t>
      </w:r>
      <w:r>
        <w:rPr>
          <w:rtl/>
        </w:rPr>
        <w:t xml:space="preserve"> </w:t>
      </w:r>
      <w:r w:rsidRPr="00F722B7">
        <w:rPr>
          <w:rtl/>
        </w:rPr>
        <w:t>ومحددة</w:t>
      </w:r>
      <w:r>
        <w:rPr>
          <w:rtl/>
        </w:rPr>
        <w:t xml:space="preserve"> </w:t>
      </w:r>
      <w:r w:rsidRPr="00F722B7">
        <w:rPr>
          <w:rtl/>
        </w:rPr>
        <w:t>الأهداف</w:t>
      </w:r>
      <w:r>
        <w:rPr>
          <w:rtl/>
        </w:rPr>
        <w:t xml:space="preserve"> </w:t>
      </w:r>
      <w:r w:rsidRPr="00F722B7">
        <w:rPr>
          <w:rtl/>
        </w:rPr>
        <w:t>لتقديم</w:t>
      </w:r>
      <w:r>
        <w:rPr>
          <w:rtl/>
        </w:rPr>
        <w:t xml:space="preserve"> </w:t>
      </w:r>
      <w:r w:rsidRPr="00F722B7">
        <w:rPr>
          <w:rtl/>
        </w:rPr>
        <w:t>الدعم</w:t>
      </w:r>
      <w:r>
        <w:rPr>
          <w:rtl/>
        </w:rPr>
        <w:t xml:space="preserve"> </w:t>
      </w:r>
      <w:r w:rsidRPr="00F722B7">
        <w:rPr>
          <w:rtl/>
        </w:rPr>
        <w:t>الرسمي</w:t>
      </w:r>
      <w:r>
        <w:rPr>
          <w:rtl/>
        </w:rPr>
        <w:t xml:space="preserve"> </w:t>
      </w:r>
      <w:r>
        <w:rPr>
          <w:rFonts w:hint="cs"/>
          <w:rtl/>
        </w:rPr>
        <w:t>إلى أفقر شرائح السكان</w:t>
      </w:r>
      <w:r w:rsidRPr="00F722B7">
        <w:rPr>
          <w:rtl/>
        </w:rPr>
        <w:t>.</w:t>
      </w:r>
      <w:r>
        <w:rPr>
          <w:rtl/>
          <w:lang w:val="uk-UA"/>
        </w:rPr>
        <w:t xml:space="preserve"> </w:t>
      </w:r>
      <w:r w:rsidRPr="00F722B7">
        <w:rPr>
          <w:rtl/>
        </w:rPr>
        <w:t>وقد</w:t>
      </w:r>
      <w:r>
        <w:rPr>
          <w:rtl/>
        </w:rPr>
        <w:t xml:space="preserve"> </w:t>
      </w:r>
      <w:r>
        <w:rPr>
          <w:rFonts w:hint="cs"/>
          <w:rtl/>
        </w:rPr>
        <w:t>استحدثت</w:t>
      </w:r>
      <w:r>
        <w:rPr>
          <w:rtl/>
        </w:rPr>
        <w:t xml:space="preserve"> </w:t>
      </w:r>
      <w:r>
        <w:rPr>
          <w:rFonts w:hint="cs"/>
          <w:rtl/>
        </w:rPr>
        <w:t>ال</w:t>
      </w:r>
      <w:r w:rsidRPr="00F722B7">
        <w:rPr>
          <w:rtl/>
        </w:rPr>
        <w:t>شروط</w:t>
      </w:r>
      <w:r>
        <w:rPr>
          <w:rtl/>
        </w:rPr>
        <w:t xml:space="preserve"> </w:t>
      </w:r>
      <w:r>
        <w:rPr>
          <w:rFonts w:hint="cs"/>
          <w:rtl/>
        </w:rPr>
        <w:t>ال</w:t>
      </w:r>
      <w:r w:rsidRPr="00F722B7">
        <w:rPr>
          <w:rtl/>
        </w:rPr>
        <w:t>تشريعية</w:t>
      </w:r>
      <w:r>
        <w:rPr>
          <w:rtl/>
        </w:rPr>
        <w:t xml:space="preserve"> </w:t>
      </w:r>
      <w:r w:rsidRPr="00F722B7">
        <w:rPr>
          <w:rtl/>
        </w:rPr>
        <w:t>و</w:t>
      </w:r>
      <w:r>
        <w:rPr>
          <w:rFonts w:hint="cs"/>
          <w:rtl/>
        </w:rPr>
        <w:t>ال</w:t>
      </w:r>
      <w:r w:rsidRPr="00F722B7">
        <w:rPr>
          <w:rtl/>
        </w:rPr>
        <w:t>إدارية</w:t>
      </w:r>
      <w:r>
        <w:rPr>
          <w:rtl/>
        </w:rPr>
        <w:t xml:space="preserve"> </w:t>
      </w:r>
      <w:r>
        <w:rPr>
          <w:rFonts w:hint="cs"/>
          <w:rtl/>
        </w:rPr>
        <w:t>ال</w:t>
      </w:r>
      <w:r w:rsidRPr="00F722B7">
        <w:rPr>
          <w:rtl/>
        </w:rPr>
        <w:t>موضوعية</w:t>
      </w:r>
      <w:r>
        <w:rPr>
          <w:rtl/>
        </w:rPr>
        <w:t xml:space="preserve"> </w:t>
      </w:r>
      <w:r w:rsidRPr="00F722B7">
        <w:rPr>
          <w:rtl/>
        </w:rPr>
        <w:t>من</w:t>
      </w:r>
      <w:r>
        <w:rPr>
          <w:rtl/>
        </w:rPr>
        <w:t xml:space="preserve"> </w:t>
      </w:r>
      <w:r w:rsidRPr="00F722B7">
        <w:rPr>
          <w:rtl/>
        </w:rPr>
        <w:t>أجل</w:t>
      </w:r>
      <w:r>
        <w:rPr>
          <w:rtl/>
        </w:rPr>
        <w:t xml:space="preserve"> </w:t>
      </w:r>
      <w:r w:rsidRPr="00F722B7">
        <w:rPr>
          <w:rtl/>
        </w:rPr>
        <w:t>توحيد</w:t>
      </w:r>
      <w:r>
        <w:rPr>
          <w:rtl/>
        </w:rPr>
        <w:t xml:space="preserve"> </w:t>
      </w:r>
      <w:r w:rsidRPr="00F722B7">
        <w:rPr>
          <w:rtl/>
        </w:rPr>
        <w:t>النهج</w:t>
      </w:r>
      <w:r>
        <w:rPr>
          <w:rtl/>
        </w:rPr>
        <w:t xml:space="preserve"> </w:t>
      </w:r>
      <w:r>
        <w:rPr>
          <w:rFonts w:hint="cs"/>
          <w:rtl/>
        </w:rPr>
        <w:t>المتبع إزاء</w:t>
      </w:r>
      <w:r>
        <w:rPr>
          <w:rtl/>
        </w:rPr>
        <w:t xml:space="preserve"> </w:t>
      </w:r>
      <w:r w:rsidRPr="00F722B7">
        <w:rPr>
          <w:rtl/>
        </w:rPr>
        <w:t>توفير</w:t>
      </w:r>
      <w:r>
        <w:rPr>
          <w:rtl/>
        </w:rPr>
        <w:t xml:space="preserve"> </w:t>
      </w:r>
      <w:r w:rsidRPr="00F722B7">
        <w:rPr>
          <w:rtl/>
        </w:rPr>
        <w:t>جميع</w:t>
      </w:r>
      <w:r>
        <w:rPr>
          <w:rtl/>
        </w:rPr>
        <w:t xml:space="preserve"> </w:t>
      </w:r>
      <w:r w:rsidRPr="00F722B7">
        <w:rPr>
          <w:rtl/>
        </w:rPr>
        <w:t>أنواع</w:t>
      </w:r>
      <w:r>
        <w:rPr>
          <w:rtl/>
        </w:rPr>
        <w:t xml:space="preserve"> </w:t>
      </w:r>
      <w:r w:rsidRPr="00F722B7">
        <w:rPr>
          <w:rtl/>
        </w:rPr>
        <w:t>المساعدة</w:t>
      </w:r>
      <w:r>
        <w:rPr>
          <w:rtl/>
        </w:rPr>
        <w:t xml:space="preserve"> </w:t>
      </w:r>
      <w:r w:rsidRPr="00F722B7">
        <w:rPr>
          <w:rtl/>
        </w:rPr>
        <w:t>المحددة</w:t>
      </w:r>
      <w:r>
        <w:rPr>
          <w:rtl/>
        </w:rPr>
        <w:t xml:space="preserve"> </w:t>
      </w:r>
      <w:r w:rsidRPr="00F722B7">
        <w:rPr>
          <w:rtl/>
        </w:rPr>
        <w:t>الأهداف.</w:t>
      </w:r>
      <w:r>
        <w:rPr>
          <w:rtl/>
          <w:lang w:val="uk-UA"/>
        </w:rPr>
        <w:t xml:space="preserve"> </w:t>
      </w:r>
      <w:r w:rsidRPr="00F722B7">
        <w:rPr>
          <w:rtl/>
        </w:rPr>
        <w:t>ويعتبر</w:t>
      </w:r>
      <w:r>
        <w:rPr>
          <w:rtl/>
        </w:rPr>
        <w:t xml:space="preserve"> </w:t>
      </w:r>
      <w:r w:rsidRPr="00F722B7">
        <w:rPr>
          <w:rtl/>
        </w:rPr>
        <w:t>دخل</w:t>
      </w:r>
      <w:r>
        <w:rPr>
          <w:rtl/>
        </w:rPr>
        <w:t xml:space="preserve"> </w:t>
      </w:r>
      <w:r w:rsidRPr="00F722B7">
        <w:rPr>
          <w:rtl/>
        </w:rPr>
        <w:t>الأسرة</w:t>
      </w:r>
      <w:r>
        <w:rPr>
          <w:rtl/>
        </w:rPr>
        <w:t xml:space="preserve"> </w:t>
      </w:r>
      <w:r w:rsidRPr="00F722B7">
        <w:rPr>
          <w:rFonts w:hint="cs"/>
          <w:rtl/>
        </w:rPr>
        <w:t>بالنسبة</w:t>
      </w:r>
      <w:r>
        <w:rPr>
          <w:rtl/>
        </w:rPr>
        <w:t xml:space="preserve"> </w:t>
      </w:r>
      <w:r>
        <w:rPr>
          <w:rFonts w:hint="cs"/>
          <w:rtl/>
        </w:rPr>
        <w:t>للحد</w:t>
      </w:r>
      <w:r>
        <w:rPr>
          <w:rtl/>
        </w:rPr>
        <w:t xml:space="preserve"> </w:t>
      </w:r>
      <w:r w:rsidRPr="00F722B7">
        <w:rPr>
          <w:rtl/>
        </w:rPr>
        <w:t>الأدنى</w:t>
      </w:r>
      <w:r>
        <w:rPr>
          <w:rtl/>
        </w:rPr>
        <w:t xml:space="preserve"> </w:t>
      </w:r>
      <w:r>
        <w:rPr>
          <w:rFonts w:hint="cs"/>
          <w:rtl/>
        </w:rPr>
        <w:t>لمستوى ا</w:t>
      </w:r>
      <w:r w:rsidRPr="00F722B7">
        <w:rPr>
          <w:rtl/>
        </w:rPr>
        <w:t>لكفاف</w:t>
      </w:r>
      <w:r>
        <w:rPr>
          <w:rtl/>
        </w:rPr>
        <w:t xml:space="preserve"> </w:t>
      </w:r>
      <w:r w:rsidRPr="00F722B7">
        <w:rPr>
          <w:rtl/>
        </w:rPr>
        <w:t>معيار</w:t>
      </w:r>
      <w:r w:rsidRPr="00F722B7">
        <w:rPr>
          <w:rFonts w:hint="cs"/>
          <w:rtl/>
        </w:rPr>
        <w:t>ا</w:t>
      </w:r>
      <w:r>
        <w:rPr>
          <w:rtl/>
        </w:rPr>
        <w:t xml:space="preserve"> </w:t>
      </w:r>
      <w:r w:rsidRPr="00F722B7">
        <w:rPr>
          <w:rFonts w:hint="cs"/>
          <w:rtl/>
        </w:rPr>
        <w:t>للبت</w:t>
      </w:r>
      <w:r>
        <w:rPr>
          <w:rFonts w:hint="cs"/>
          <w:rtl/>
        </w:rPr>
        <w:t xml:space="preserve">ّ </w:t>
      </w:r>
      <w:r w:rsidRPr="00F722B7">
        <w:rPr>
          <w:rFonts w:hint="cs"/>
          <w:rtl/>
        </w:rPr>
        <w:t>في</w:t>
      </w:r>
      <w:r>
        <w:rPr>
          <w:rFonts w:hint="cs"/>
          <w:rtl/>
        </w:rPr>
        <w:t xml:space="preserve"> </w:t>
      </w:r>
      <w:r w:rsidRPr="00F722B7">
        <w:rPr>
          <w:rtl/>
        </w:rPr>
        <w:t>استحقاق</w:t>
      </w:r>
      <w:r>
        <w:rPr>
          <w:rtl/>
        </w:rPr>
        <w:t xml:space="preserve"> </w:t>
      </w:r>
      <w:r w:rsidRPr="00F722B7">
        <w:rPr>
          <w:rtl/>
        </w:rPr>
        <w:t>هذه</w:t>
      </w:r>
      <w:r>
        <w:rPr>
          <w:rtl/>
        </w:rPr>
        <w:t xml:space="preserve"> </w:t>
      </w:r>
      <w:r w:rsidRPr="00F722B7">
        <w:rPr>
          <w:rtl/>
        </w:rPr>
        <w:t>المساعدة.</w:t>
      </w:r>
    </w:p>
    <w:p w:rsidR="007F4BAF" w:rsidRPr="00F722B7" w:rsidRDefault="007F4BAF" w:rsidP="007F4BAF">
      <w:pPr>
        <w:pStyle w:val="SingleTxt"/>
        <w:rPr>
          <w:lang w:val="uk-UA"/>
        </w:rPr>
      </w:pPr>
      <w:r w:rsidRPr="00F722B7">
        <w:rPr>
          <w:lang w:val="uk-UA"/>
        </w:rPr>
        <w:tab/>
      </w:r>
      <w:r w:rsidRPr="00F722B7">
        <w:rPr>
          <w:rFonts w:hint="cs"/>
          <w:rtl/>
        </w:rPr>
        <w:t>ويتعذر</w:t>
      </w:r>
      <w:r>
        <w:rPr>
          <w:rFonts w:hint="cs"/>
          <w:rtl/>
        </w:rPr>
        <w:t xml:space="preserve"> </w:t>
      </w:r>
      <w:r w:rsidRPr="00F722B7">
        <w:rPr>
          <w:rFonts w:hint="cs"/>
          <w:rtl/>
        </w:rPr>
        <w:t>على</w:t>
      </w:r>
      <w:r>
        <w:rPr>
          <w:rFonts w:hint="cs"/>
          <w:rtl/>
        </w:rPr>
        <w:t xml:space="preserve"> </w:t>
      </w:r>
      <w:r w:rsidRPr="00F722B7">
        <w:rPr>
          <w:rFonts w:hint="cs"/>
          <w:rtl/>
        </w:rPr>
        <w:t>ا</w:t>
      </w:r>
      <w:r w:rsidRPr="00F722B7">
        <w:rPr>
          <w:rtl/>
        </w:rPr>
        <w:t>لدولة</w:t>
      </w:r>
      <w:r>
        <w:rPr>
          <w:rtl/>
        </w:rPr>
        <w:t xml:space="preserve"> </w:t>
      </w:r>
      <w:r w:rsidRPr="00F722B7">
        <w:rPr>
          <w:rtl/>
        </w:rPr>
        <w:t>حاليا،</w:t>
      </w:r>
      <w:r>
        <w:rPr>
          <w:rtl/>
        </w:rPr>
        <w:t xml:space="preserve"> </w:t>
      </w:r>
      <w:r w:rsidRPr="00F722B7">
        <w:rPr>
          <w:rtl/>
        </w:rPr>
        <w:t>بالنظر</w:t>
      </w:r>
      <w:r>
        <w:rPr>
          <w:rtl/>
        </w:rPr>
        <w:t xml:space="preserve"> </w:t>
      </w:r>
      <w:r w:rsidRPr="00F722B7">
        <w:rPr>
          <w:rtl/>
        </w:rPr>
        <w:t>إلى</w:t>
      </w:r>
      <w:r>
        <w:rPr>
          <w:rtl/>
        </w:rPr>
        <w:t xml:space="preserve"> </w:t>
      </w:r>
      <w:r w:rsidRPr="00F722B7">
        <w:rPr>
          <w:rFonts w:hint="cs"/>
          <w:rtl/>
        </w:rPr>
        <w:t>محدودية</w:t>
      </w:r>
      <w:r>
        <w:rPr>
          <w:rFonts w:hint="cs"/>
          <w:rtl/>
        </w:rPr>
        <w:t xml:space="preserve"> </w:t>
      </w:r>
      <w:r w:rsidRPr="00F722B7">
        <w:rPr>
          <w:rtl/>
        </w:rPr>
        <w:t>مواردها</w:t>
      </w:r>
      <w:r>
        <w:rPr>
          <w:rtl/>
        </w:rPr>
        <w:t xml:space="preserve"> </w:t>
      </w:r>
      <w:r w:rsidRPr="00F722B7">
        <w:rPr>
          <w:rtl/>
        </w:rPr>
        <w:t>المالية،</w:t>
      </w:r>
      <w:r>
        <w:rPr>
          <w:rtl/>
        </w:rPr>
        <w:t xml:space="preserve"> </w:t>
      </w:r>
      <w:r w:rsidRPr="00F722B7">
        <w:rPr>
          <w:rtl/>
        </w:rPr>
        <w:t>أن</w:t>
      </w:r>
      <w:r>
        <w:rPr>
          <w:rtl/>
        </w:rPr>
        <w:t xml:space="preserve"> </w:t>
      </w:r>
      <w:r w:rsidRPr="00F722B7">
        <w:rPr>
          <w:rtl/>
        </w:rPr>
        <w:t>توفر</w:t>
      </w:r>
      <w:r>
        <w:rPr>
          <w:rtl/>
        </w:rPr>
        <w:t xml:space="preserve"> </w:t>
      </w:r>
      <w:r w:rsidRPr="00F722B7">
        <w:rPr>
          <w:rtl/>
        </w:rPr>
        <w:t>الحماية</w:t>
      </w:r>
      <w:r>
        <w:rPr>
          <w:rtl/>
        </w:rPr>
        <w:t xml:space="preserve"> </w:t>
      </w:r>
      <w:r w:rsidRPr="00F722B7">
        <w:rPr>
          <w:rtl/>
        </w:rPr>
        <w:t>الاجتماعية</w:t>
      </w:r>
      <w:r>
        <w:rPr>
          <w:rtl/>
        </w:rPr>
        <w:t xml:space="preserve"> </w:t>
      </w:r>
      <w:r>
        <w:rPr>
          <w:rFonts w:hint="cs"/>
          <w:rtl/>
        </w:rPr>
        <w:t>الحكومية</w:t>
      </w:r>
      <w:r>
        <w:rPr>
          <w:rtl/>
        </w:rPr>
        <w:t xml:space="preserve"> </w:t>
      </w:r>
      <w:r>
        <w:rPr>
          <w:rFonts w:hint="cs"/>
          <w:rtl/>
        </w:rPr>
        <w:t xml:space="preserve">عند الحد </w:t>
      </w:r>
      <w:r w:rsidRPr="00F722B7">
        <w:rPr>
          <w:rtl/>
        </w:rPr>
        <w:t>الأدنى</w:t>
      </w:r>
      <w:r>
        <w:rPr>
          <w:rtl/>
        </w:rPr>
        <w:t xml:space="preserve"> </w:t>
      </w:r>
      <w:r>
        <w:rPr>
          <w:rFonts w:hint="cs"/>
          <w:rtl/>
        </w:rPr>
        <w:t>لمستوى ا</w:t>
      </w:r>
      <w:r w:rsidRPr="00F722B7">
        <w:rPr>
          <w:rtl/>
        </w:rPr>
        <w:t>لكفاف.</w:t>
      </w:r>
      <w:r>
        <w:rPr>
          <w:rtl/>
          <w:lang w:val="uk-UA"/>
        </w:rPr>
        <w:t xml:space="preserve"> </w:t>
      </w:r>
      <w:r w:rsidRPr="00F722B7">
        <w:rPr>
          <w:rtl/>
        </w:rPr>
        <w:t>ويحدد</w:t>
      </w:r>
      <w:r>
        <w:rPr>
          <w:rtl/>
        </w:rPr>
        <w:t xml:space="preserve"> </w:t>
      </w:r>
      <w:r>
        <w:rPr>
          <w:rFonts w:hint="cs"/>
          <w:rtl/>
        </w:rPr>
        <w:t xml:space="preserve">هذا </w:t>
      </w:r>
      <w:r w:rsidRPr="00F722B7">
        <w:rPr>
          <w:rtl/>
        </w:rPr>
        <w:t>المستوى</w:t>
      </w:r>
      <w:r>
        <w:rPr>
          <w:rtl/>
        </w:rPr>
        <w:t xml:space="preserve"> </w:t>
      </w:r>
      <w:r w:rsidRPr="00F722B7">
        <w:rPr>
          <w:rtl/>
        </w:rPr>
        <w:t>الأدنى</w:t>
      </w:r>
      <w:r>
        <w:rPr>
          <w:rtl/>
        </w:rPr>
        <w:t xml:space="preserve"> </w:t>
      </w:r>
      <w:r w:rsidRPr="00F722B7">
        <w:rPr>
          <w:rtl/>
        </w:rPr>
        <w:t>على</w:t>
      </w:r>
      <w:r>
        <w:rPr>
          <w:rtl/>
        </w:rPr>
        <w:t xml:space="preserve"> </w:t>
      </w:r>
      <w:r w:rsidRPr="00F722B7">
        <w:rPr>
          <w:rtl/>
        </w:rPr>
        <w:t>أساس</w:t>
      </w:r>
      <w:r>
        <w:rPr>
          <w:rtl/>
        </w:rPr>
        <w:t xml:space="preserve"> </w:t>
      </w:r>
      <w:r w:rsidRPr="00F722B7">
        <w:rPr>
          <w:rtl/>
        </w:rPr>
        <w:t>قدرة</w:t>
      </w:r>
      <w:r>
        <w:rPr>
          <w:rtl/>
        </w:rPr>
        <w:t xml:space="preserve"> </w:t>
      </w:r>
      <w:r w:rsidRPr="00F722B7">
        <w:rPr>
          <w:rtl/>
        </w:rPr>
        <w:t>الدولة</w:t>
      </w:r>
      <w:r>
        <w:rPr>
          <w:rtl/>
        </w:rPr>
        <w:t xml:space="preserve"> </w:t>
      </w:r>
      <w:r w:rsidRPr="00F722B7">
        <w:rPr>
          <w:rtl/>
        </w:rPr>
        <w:t>الفعلية</w:t>
      </w:r>
      <w:r>
        <w:rPr>
          <w:rtl/>
        </w:rPr>
        <w:t xml:space="preserve"> </w:t>
      </w:r>
      <w:r w:rsidRPr="00F722B7">
        <w:rPr>
          <w:rtl/>
        </w:rPr>
        <w:t>على</w:t>
      </w:r>
      <w:r>
        <w:rPr>
          <w:rtl/>
        </w:rPr>
        <w:t xml:space="preserve"> </w:t>
      </w:r>
      <w:r>
        <w:rPr>
          <w:rFonts w:hint="cs"/>
          <w:rtl/>
        </w:rPr>
        <w:t>أن تدفع، في إطار جزء</w:t>
      </w:r>
      <w:r>
        <w:rPr>
          <w:rtl/>
        </w:rPr>
        <w:t xml:space="preserve"> </w:t>
      </w:r>
      <w:r w:rsidRPr="00F722B7">
        <w:rPr>
          <w:rFonts w:hint="cs"/>
          <w:rtl/>
        </w:rPr>
        <w:t>النفقات</w:t>
      </w:r>
      <w:r>
        <w:rPr>
          <w:rtl/>
        </w:rPr>
        <w:t xml:space="preserve"> </w:t>
      </w:r>
      <w:r>
        <w:rPr>
          <w:rFonts w:hint="cs"/>
          <w:rtl/>
        </w:rPr>
        <w:t xml:space="preserve">من </w:t>
      </w:r>
      <w:r w:rsidRPr="00F722B7">
        <w:rPr>
          <w:rtl/>
        </w:rPr>
        <w:t>ميزانية</w:t>
      </w:r>
      <w:r>
        <w:rPr>
          <w:rFonts w:hint="cs"/>
          <w:rtl/>
        </w:rPr>
        <w:t xml:space="preserve"> الدولة، الذي يتم إقراره </w:t>
      </w:r>
      <w:r w:rsidRPr="00F722B7">
        <w:rPr>
          <w:rtl/>
        </w:rPr>
        <w:t>بصورة</w:t>
      </w:r>
      <w:r>
        <w:rPr>
          <w:rtl/>
        </w:rPr>
        <w:t xml:space="preserve"> </w:t>
      </w:r>
      <w:r w:rsidRPr="00F722B7">
        <w:rPr>
          <w:rtl/>
        </w:rPr>
        <w:t>متزامنة</w:t>
      </w:r>
      <w:r>
        <w:rPr>
          <w:rtl/>
        </w:rPr>
        <w:t xml:space="preserve"> </w:t>
      </w:r>
      <w:r w:rsidRPr="00F722B7">
        <w:rPr>
          <w:rtl/>
        </w:rPr>
        <w:t>مع</w:t>
      </w:r>
      <w:r>
        <w:rPr>
          <w:rtl/>
        </w:rPr>
        <w:t xml:space="preserve"> </w:t>
      </w:r>
      <w:r w:rsidRPr="00F722B7">
        <w:rPr>
          <w:rtl/>
        </w:rPr>
        <w:t>اعتماد</w:t>
      </w:r>
      <w:r>
        <w:rPr>
          <w:rtl/>
        </w:rPr>
        <w:t xml:space="preserve"> </w:t>
      </w:r>
      <w:r w:rsidRPr="00F722B7">
        <w:rPr>
          <w:rFonts w:hint="cs"/>
          <w:rtl/>
        </w:rPr>
        <w:t>ال</w:t>
      </w:r>
      <w:r w:rsidRPr="00F722B7">
        <w:rPr>
          <w:rtl/>
        </w:rPr>
        <w:t>قانون</w:t>
      </w:r>
      <w:r>
        <w:rPr>
          <w:rFonts w:hint="cs"/>
          <w:rtl/>
        </w:rPr>
        <w:t xml:space="preserve"> </w:t>
      </w:r>
      <w:r w:rsidRPr="00F722B7">
        <w:rPr>
          <w:rFonts w:hint="cs"/>
          <w:rtl/>
        </w:rPr>
        <w:t>الخاص</w:t>
      </w:r>
      <w:r>
        <w:rPr>
          <w:rtl/>
        </w:rPr>
        <w:t xml:space="preserve"> </w:t>
      </w:r>
      <w:r>
        <w:rPr>
          <w:rFonts w:hint="cs"/>
          <w:rtl/>
        </w:rPr>
        <w:t>بميزانية الدولة للسنة المعنية</w:t>
      </w:r>
      <w:r>
        <w:rPr>
          <w:rtl/>
        </w:rPr>
        <w:t xml:space="preserve"> </w:t>
      </w:r>
      <w:r w:rsidRPr="00F722B7">
        <w:rPr>
          <w:rtl/>
        </w:rPr>
        <w:t>(</w:t>
      </w:r>
      <w:r w:rsidRPr="00F722B7">
        <w:rPr>
          <w:rFonts w:hint="cs"/>
          <w:rtl/>
        </w:rPr>
        <w:t>بلغ</w:t>
      </w:r>
      <w:r>
        <w:rPr>
          <w:rFonts w:hint="cs"/>
          <w:rtl/>
        </w:rPr>
        <w:t xml:space="preserve"> </w:t>
      </w:r>
      <w:r w:rsidRPr="00F722B7">
        <w:rPr>
          <w:rFonts w:hint="cs"/>
          <w:rtl/>
        </w:rPr>
        <w:t>هذا</w:t>
      </w:r>
      <w:r>
        <w:rPr>
          <w:rFonts w:hint="cs"/>
          <w:rtl/>
        </w:rPr>
        <w:t xml:space="preserve"> </w:t>
      </w:r>
      <w:r w:rsidRPr="00F722B7">
        <w:rPr>
          <w:rFonts w:hint="cs"/>
          <w:rtl/>
        </w:rPr>
        <w:t>المستوى</w:t>
      </w:r>
      <w:r>
        <w:rPr>
          <w:rFonts w:hint="cs"/>
          <w:rtl/>
        </w:rPr>
        <w:t xml:space="preserve"> </w:t>
      </w:r>
      <w:r w:rsidRPr="00F722B7">
        <w:rPr>
          <w:rFonts w:hint="cs"/>
          <w:rtl/>
        </w:rPr>
        <w:t>في</w:t>
      </w:r>
      <w:r>
        <w:rPr>
          <w:rFonts w:hint="cs"/>
          <w:rtl/>
        </w:rPr>
        <w:t xml:space="preserve"> </w:t>
      </w:r>
      <w:r w:rsidRPr="00F722B7">
        <w:rPr>
          <w:rtl/>
        </w:rPr>
        <w:t>كانون</w:t>
      </w:r>
      <w:r>
        <w:rPr>
          <w:rtl/>
        </w:rPr>
        <w:t xml:space="preserve"> </w:t>
      </w:r>
      <w:r w:rsidRPr="00F722B7">
        <w:rPr>
          <w:rtl/>
        </w:rPr>
        <w:t>الثاني/يناير</w:t>
      </w:r>
      <w:r>
        <w:rPr>
          <w:rtl/>
        </w:rPr>
        <w:t xml:space="preserve"> - </w:t>
      </w:r>
      <w:r w:rsidRPr="00F722B7">
        <w:rPr>
          <w:rtl/>
        </w:rPr>
        <w:t>أيار/مايو</w:t>
      </w:r>
      <w:r>
        <w:rPr>
          <w:rtl/>
        </w:rPr>
        <w:t xml:space="preserve"> </w:t>
      </w:r>
      <w:r w:rsidRPr="00F722B7">
        <w:rPr>
          <w:rtl/>
        </w:rPr>
        <w:t>2001</w:t>
      </w:r>
      <w:r>
        <w:rPr>
          <w:rtl/>
        </w:rPr>
        <w:t xml:space="preserve"> - </w:t>
      </w:r>
      <w:r w:rsidRPr="00F722B7">
        <w:rPr>
          <w:rtl/>
        </w:rPr>
        <w:t>50</w:t>
      </w:r>
      <w:r>
        <w:rPr>
          <w:rtl/>
        </w:rPr>
        <w:t xml:space="preserve"> هريفينا</w:t>
      </w:r>
      <w:r w:rsidRPr="00F722B7">
        <w:rPr>
          <w:rtl/>
        </w:rPr>
        <w:t>،</w:t>
      </w:r>
      <w:r>
        <w:rPr>
          <w:rtl/>
        </w:rPr>
        <w:t xml:space="preserve"> </w:t>
      </w:r>
      <w:r w:rsidRPr="00F722B7">
        <w:rPr>
          <w:rFonts w:hint="cs"/>
          <w:rtl/>
        </w:rPr>
        <w:t>وفي</w:t>
      </w:r>
      <w:r>
        <w:rPr>
          <w:rFonts w:hint="cs"/>
          <w:rtl/>
        </w:rPr>
        <w:t xml:space="preserve"> </w:t>
      </w:r>
      <w:r w:rsidRPr="00F722B7">
        <w:rPr>
          <w:rtl/>
        </w:rPr>
        <w:t>حزيران/يونيه</w:t>
      </w:r>
      <w:r>
        <w:rPr>
          <w:rtl/>
        </w:rPr>
        <w:t xml:space="preserve"> - </w:t>
      </w:r>
      <w:r w:rsidRPr="00F722B7">
        <w:rPr>
          <w:rtl/>
        </w:rPr>
        <w:t>كانون</w:t>
      </w:r>
      <w:r>
        <w:rPr>
          <w:rtl/>
        </w:rPr>
        <w:t xml:space="preserve"> </w:t>
      </w:r>
      <w:r w:rsidRPr="00F722B7">
        <w:rPr>
          <w:rtl/>
        </w:rPr>
        <w:t>الأول/ديسمبر</w:t>
      </w:r>
      <w:r>
        <w:rPr>
          <w:rtl/>
        </w:rPr>
        <w:t xml:space="preserve"> </w:t>
      </w:r>
      <w:r w:rsidRPr="00F722B7">
        <w:rPr>
          <w:rtl/>
        </w:rPr>
        <w:t>2001</w:t>
      </w:r>
      <w:r>
        <w:rPr>
          <w:rtl/>
        </w:rPr>
        <w:t xml:space="preserve"> - </w:t>
      </w:r>
      <w:r w:rsidRPr="00F722B7">
        <w:rPr>
          <w:rtl/>
        </w:rPr>
        <w:t>65</w:t>
      </w:r>
      <w:r>
        <w:rPr>
          <w:rtl/>
        </w:rPr>
        <w:t xml:space="preserve"> هريفينا</w:t>
      </w:r>
      <w:r w:rsidRPr="00F722B7">
        <w:rPr>
          <w:rtl/>
        </w:rPr>
        <w:t>،</w:t>
      </w:r>
      <w:r>
        <w:rPr>
          <w:rtl/>
        </w:rPr>
        <w:t xml:space="preserve"> </w:t>
      </w:r>
      <w:r w:rsidRPr="00F722B7">
        <w:rPr>
          <w:rtl/>
        </w:rPr>
        <w:t>و</w:t>
      </w:r>
      <w:r w:rsidRPr="00F722B7">
        <w:rPr>
          <w:rFonts w:hint="cs"/>
          <w:rtl/>
        </w:rPr>
        <w:t>في</w:t>
      </w:r>
      <w:r>
        <w:rPr>
          <w:rFonts w:hint="cs"/>
          <w:rtl/>
        </w:rPr>
        <w:t xml:space="preserve"> </w:t>
      </w:r>
      <w:r w:rsidRPr="00F722B7">
        <w:rPr>
          <w:rtl/>
        </w:rPr>
        <w:t>الفترة</w:t>
      </w:r>
      <w:r>
        <w:rPr>
          <w:rtl/>
        </w:rPr>
        <w:t xml:space="preserve"> </w:t>
      </w:r>
      <w:r w:rsidRPr="00F722B7">
        <w:rPr>
          <w:rtl/>
        </w:rPr>
        <w:t>2002</w:t>
      </w:r>
      <w:r>
        <w:rPr>
          <w:rtl/>
        </w:rPr>
        <w:t xml:space="preserve"> - </w:t>
      </w:r>
      <w:r w:rsidRPr="00F722B7">
        <w:rPr>
          <w:rtl/>
        </w:rPr>
        <w:t>2003</w:t>
      </w:r>
      <w:r>
        <w:rPr>
          <w:rtl/>
        </w:rPr>
        <w:t xml:space="preserve"> - </w:t>
      </w:r>
      <w:r w:rsidRPr="00F722B7">
        <w:rPr>
          <w:rtl/>
        </w:rPr>
        <w:t>80</w:t>
      </w:r>
      <w:r>
        <w:rPr>
          <w:rtl/>
        </w:rPr>
        <w:t xml:space="preserve"> هريفينا </w:t>
      </w:r>
      <w:r w:rsidRPr="00F722B7">
        <w:rPr>
          <w:rtl/>
        </w:rPr>
        <w:t>لكل</w:t>
      </w:r>
      <w:r>
        <w:rPr>
          <w:rtl/>
        </w:rPr>
        <w:t xml:space="preserve"> </w:t>
      </w:r>
      <w:r w:rsidRPr="00F722B7">
        <w:rPr>
          <w:rtl/>
        </w:rPr>
        <w:t>فرد).</w:t>
      </w:r>
      <w:r>
        <w:rPr>
          <w:rtl/>
        </w:rPr>
        <w:t xml:space="preserve"> </w:t>
      </w:r>
      <w:r w:rsidRPr="00F722B7">
        <w:rPr>
          <w:rtl/>
        </w:rPr>
        <w:t>وفي</w:t>
      </w:r>
      <w:r>
        <w:rPr>
          <w:rtl/>
        </w:rPr>
        <w:t xml:space="preserve"> </w:t>
      </w:r>
      <w:r w:rsidRPr="00F722B7">
        <w:rPr>
          <w:rtl/>
        </w:rPr>
        <w:t>عام</w:t>
      </w:r>
      <w:r>
        <w:rPr>
          <w:rtl/>
        </w:rPr>
        <w:t xml:space="preserve"> </w:t>
      </w:r>
      <w:r w:rsidRPr="00F722B7">
        <w:rPr>
          <w:rtl/>
        </w:rPr>
        <w:t>2004،</w:t>
      </w:r>
      <w:r>
        <w:rPr>
          <w:rtl/>
        </w:rPr>
        <w:t xml:space="preserve"> </w:t>
      </w:r>
      <w:r w:rsidRPr="00F722B7">
        <w:rPr>
          <w:rtl/>
        </w:rPr>
        <w:t>حددت</w:t>
      </w:r>
      <w:r>
        <w:rPr>
          <w:rtl/>
        </w:rPr>
        <w:t xml:space="preserve"> </w:t>
      </w:r>
      <w:r w:rsidRPr="00F722B7">
        <w:rPr>
          <w:rtl/>
        </w:rPr>
        <w:t>مستويات</w:t>
      </w:r>
      <w:r>
        <w:rPr>
          <w:rtl/>
        </w:rPr>
        <w:t xml:space="preserve"> </w:t>
      </w:r>
      <w:r w:rsidRPr="00F722B7">
        <w:rPr>
          <w:rtl/>
        </w:rPr>
        <w:t>دنيا</w:t>
      </w:r>
      <w:r>
        <w:rPr>
          <w:rtl/>
        </w:rPr>
        <w:t xml:space="preserve"> </w:t>
      </w:r>
      <w:r w:rsidRPr="00F722B7">
        <w:rPr>
          <w:rtl/>
        </w:rPr>
        <w:t>مكفولة</w:t>
      </w:r>
      <w:r>
        <w:rPr>
          <w:rtl/>
        </w:rPr>
        <w:t xml:space="preserve"> </w:t>
      </w:r>
      <w:r w:rsidRPr="00F722B7">
        <w:rPr>
          <w:rtl/>
        </w:rPr>
        <w:t>مختلفة</w:t>
      </w:r>
      <w:r>
        <w:rPr>
          <w:rtl/>
        </w:rPr>
        <w:t xml:space="preserve"> </w:t>
      </w:r>
      <w:r w:rsidRPr="00F722B7">
        <w:rPr>
          <w:rtl/>
        </w:rPr>
        <w:t>فيما</w:t>
      </w:r>
      <w:r>
        <w:rPr>
          <w:rtl/>
        </w:rPr>
        <w:t xml:space="preserve"> </w:t>
      </w:r>
      <w:r w:rsidRPr="00F722B7">
        <w:rPr>
          <w:rtl/>
        </w:rPr>
        <w:t>يتعلق</w:t>
      </w:r>
      <w:r>
        <w:rPr>
          <w:rtl/>
        </w:rPr>
        <w:t xml:space="preserve"> </w:t>
      </w:r>
      <w:r w:rsidRPr="00F722B7">
        <w:rPr>
          <w:rtl/>
        </w:rPr>
        <w:t>بالمساعدة</w:t>
      </w:r>
      <w:r>
        <w:rPr>
          <w:rtl/>
        </w:rPr>
        <w:t xml:space="preserve"> </w:t>
      </w:r>
      <w:r w:rsidRPr="00F722B7">
        <w:rPr>
          <w:rtl/>
        </w:rPr>
        <w:t>المقدمة</w:t>
      </w:r>
      <w:r>
        <w:rPr>
          <w:rtl/>
        </w:rPr>
        <w:t xml:space="preserve"> </w:t>
      </w:r>
      <w:r w:rsidRPr="00F722B7">
        <w:rPr>
          <w:rtl/>
        </w:rPr>
        <w:t>للأسر</w:t>
      </w:r>
      <w:r>
        <w:rPr>
          <w:rtl/>
        </w:rPr>
        <w:t xml:space="preserve"> </w:t>
      </w:r>
      <w:r w:rsidRPr="00F722B7">
        <w:rPr>
          <w:rtl/>
        </w:rPr>
        <w:t>الفقيرة:</w:t>
      </w:r>
      <w:r>
        <w:rPr>
          <w:rtl/>
          <w:lang w:val="uk-UA"/>
        </w:rPr>
        <w:t xml:space="preserve"> </w:t>
      </w:r>
      <w:r w:rsidRPr="00F722B7">
        <w:rPr>
          <w:rtl/>
        </w:rPr>
        <w:t>الأشخاص</w:t>
      </w:r>
      <w:r>
        <w:rPr>
          <w:rtl/>
        </w:rPr>
        <w:t xml:space="preserve"> </w:t>
      </w:r>
      <w:r w:rsidRPr="00F722B7">
        <w:rPr>
          <w:rtl/>
        </w:rPr>
        <w:t>القادرون</w:t>
      </w:r>
      <w:r>
        <w:rPr>
          <w:rtl/>
        </w:rPr>
        <w:t xml:space="preserve"> </w:t>
      </w:r>
      <w:r w:rsidRPr="00F722B7">
        <w:rPr>
          <w:rtl/>
        </w:rPr>
        <w:t>على</w:t>
      </w:r>
      <w:r>
        <w:rPr>
          <w:rtl/>
        </w:rPr>
        <w:t xml:space="preserve"> </w:t>
      </w:r>
      <w:r w:rsidRPr="00F722B7">
        <w:rPr>
          <w:rtl/>
        </w:rPr>
        <w:t>العمل</w:t>
      </w:r>
      <w:r>
        <w:rPr>
          <w:rtl/>
        </w:rPr>
        <w:t xml:space="preserve"> </w:t>
      </w:r>
      <w:r w:rsidRPr="00F722B7">
        <w:rPr>
          <w:rtl/>
        </w:rPr>
        <w:t>-</w:t>
      </w:r>
      <w:r>
        <w:rPr>
          <w:rtl/>
        </w:rPr>
        <w:t xml:space="preserve"> </w:t>
      </w:r>
      <w:r w:rsidRPr="00F722B7">
        <w:rPr>
          <w:rtl/>
        </w:rPr>
        <w:t>80</w:t>
      </w:r>
      <w:r>
        <w:rPr>
          <w:rtl/>
        </w:rPr>
        <w:t xml:space="preserve"> هريفينا</w:t>
      </w:r>
      <w:r w:rsidRPr="00F722B7">
        <w:rPr>
          <w:rtl/>
        </w:rPr>
        <w:t>؛</w:t>
      </w:r>
      <w:r>
        <w:rPr>
          <w:rtl/>
        </w:rPr>
        <w:t xml:space="preserve"> </w:t>
      </w:r>
      <w:r w:rsidRPr="00F722B7">
        <w:rPr>
          <w:rtl/>
        </w:rPr>
        <w:t>الأشخاص</w:t>
      </w:r>
      <w:r>
        <w:rPr>
          <w:rtl/>
        </w:rPr>
        <w:t xml:space="preserve"> </w:t>
      </w:r>
      <w:r w:rsidRPr="00F722B7">
        <w:rPr>
          <w:rtl/>
        </w:rPr>
        <w:t>غير</w:t>
      </w:r>
      <w:r>
        <w:rPr>
          <w:rtl/>
        </w:rPr>
        <w:t xml:space="preserve"> </w:t>
      </w:r>
      <w:r w:rsidRPr="00F722B7">
        <w:rPr>
          <w:rtl/>
        </w:rPr>
        <w:t>القادرين</w:t>
      </w:r>
      <w:r>
        <w:rPr>
          <w:rtl/>
        </w:rPr>
        <w:t xml:space="preserve"> </w:t>
      </w:r>
      <w:r w:rsidRPr="00F722B7">
        <w:rPr>
          <w:rtl/>
        </w:rPr>
        <w:t>على</w:t>
      </w:r>
      <w:r>
        <w:rPr>
          <w:rtl/>
        </w:rPr>
        <w:t xml:space="preserve"> </w:t>
      </w:r>
      <w:r w:rsidRPr="00F722B7">
        <w:rPr>
          <w:rtl/>
        </w:rPr>
        <w:t>العمل</w:t>
      </w:r>
      <w:r>
        <w:rPr>
          <w:rtl/>
        </w:rPr>
        <w:t xml:space="preserve"> </w:t>
      </w:r>
      <w:r w:rsidRPr="00F722B7">
        <w:rPr>
          <w:rtl/>
        </w:rPr>
        <w:t>(الأطفال،</w:t>
      </w:r>
      <w:r>
        <w:rPr>
          <w:rtl/>
        </w:rPr>
        <w:t xml:space="preserve"> </w:t>
      </w:r>
      <w:r>
        <w:rPr>
          <w:rFonts w:hint="cs"/>
          <w:rtl/>
        </w:rPr>
        <w:t>وأرباب المعاشات التقاعدية</w:t>
      </w:r>
      <w:r w:rsidRPr="00F722B7">
        <w:rPr>
          <w:rtl/>
        </w:rPr>
        <w:t>)</w:t>
      </w:r>
      <w:r>
        <w:rPr>
          <w:rFonts w:hint="cs"/>
          <w:rtl/>
        </w:rPr>
        <w:t xml:space="preserve"> </w:t>
      </w:r>
      <w:r w:rsidRPr="00F722B7">
        <w:rPr>
          <w:rtl/>
        </w:rPr>
        <w:t>-</w:t>
      </w:r>
      <w:r>
        <w:rPr>
          <w:rtl/>
        </w:rPr>
        <w:t xml:space="preserve"> </w:t>
      </w:r>
      <w:r w:rsidRPr="00F722B7">
        <w:rPr>
          <w:rtl/>
        </w:rPr>
        <w:t>110</w:t>
      </w:r>
      <w:r>
        <w:rPr>
          <w:rtl/>
        </w:rPr>
        <w:t xml:space="preserve"> هريفينا</w:t>
      </w:r>
      <w:r w:rsidRPr="00F722B7">
        <w:rPr>
          <w:rtl/>
        </w:rPr>
        <w:t>ت؛</w:t>
      </w:r>
      <w:r>
        <w:rPr>
          <w:rtl/>
        </w:rPr>
        <w:t xml:space="preserve"> </w:t>
      </w:r>
      <w:r w:rsidRPr="00F722B7">
        <w:rPr>
          <w:rtl/>
        </w:rPr>
        <w:t>الأشخاص</w:t>
      </w:r>
      <w:r>
        <w:rPr>
          <w:rtl/>
        </w:rPr>
        <w:t xml:space="preserve"> </w:t>
      </w:r>
      <w:r w:rsidRPr="00F722B7">
        <w:rPr>
          <w:rtl/>
        </w:rPr>
        <w:t>ذوو</w:t>
      </w:r>
      <w:r>
        <w:rPr>
          <w:rtl/>
        </w:rPr>
        <w:t xml:space="preserve"> </w:t>
      </w:r>
      <w:r w:rsidRPr="00F722B7">
        <w:rPr>
          <w:rtl/>
        </w:rPr>
        <w:t>الإعاقة</w:t>
      </w:r>
      <w:r>
        <w:rPr>
          <w:rtl/>
        </w:rPr>
        <w:t xml:space="preserve"> - </w:t>
      </w:r>
      <w:r w:rsidRPr="00F722B7">
        <w:rPr>
          <w:rtl/>
        </w:rPr>
        <w:t>115</w:t>
      </w:r>
      <w:r>
        <w:rPr>
          <w:rtl/>
        </w:rPr>
        <w:t xml:space="preserve"> هريفينا </w:t>
      </w:r>
      <w:r w:rsidRPr="00F722B7">
        <w:rPr>
          <w:rtl/>
        </w:rPr>
        <w:t>(في</w:t>
      </w:r>
      <w:r>
        <w:rPr>
          <w:rtl/>
        </w:rPr>
        <w:t xml:space="preserve"> </w:t>
      </w:r>
      <w:r w:rsidRPr="00F722B7">
        <w:rPr>
          <w:rtl/>
        </w:rPr>
        <w:t>عام</w:t>
      </w:r>
      <w:r>
        <w:rPr>
          <w:rtl/>
        </w:rPr>
        <w:t xml:space="preserve"> </w:t>
      </w:r>
      <w:r w:rsidRPr="00F722B7">
        <w:rPr>
          <w:rtl/>
        </w:rPr>
        <w:t>2003</w:t>
      </w:r>
      <w:r>
        <w:rPr>
          <w:rtl/>
        </w:rPr>
        <w:t xml:space="preserve"> </w:t>
      </w:r>
      <w:r w:rsidRPr="00F722B7">
        <w:rPr>
          <w:rtl/>
        </w:rPr>
        <w:t>كان</w:t>
      </w:r>
      <w:r>
        <w:rPr>
          <w:rtl/>
        </w:rPr>
        <w:t xml:space="preserve"> </w:t>
      </w:r>
      <w:r w:rsidRPr="00F722B7">
        <w:rPr>
          <w:rtl/>
        </w:rPr>
        <w:t>هذا</w:t>
      </w:r>
      <w:r>
        <w:rPr>
          <w:rtl/>
        </w:rPr>
        <w:t xml:space="preserve"> </w:t>
      </w:r>
      <w:r w:rsidRPr="00F722B7">
        <w:rPr>
          <w:rtl/>
        </w:rPr>
        <w:t>المبلغ</w:t>
      </w:r>
      <w:r>
        <w:rPr>
          <w:rtl/>
        </w:rPr>
        <w:t xml:space="preserve"> </w:t>
      </w:r>
      <w:r w:rsidRPr="00F722B7">
        <w:rPr>
          <w:rtl/>
        </w:rPr>
        <w:t>80</w:t>
      </w:r>
      <w:r>
        <w:rPr>
          <w:rtl/>
        </w:rPr>
        <w:t xml:space="preserve"> هريفينا </w:t>
      </w:r>
      <w:r w:rsidRPr="00F722B7">
        <w:rPr>
          <w:rtl/>
        </w:rPr>
        <w:t>لجميع</w:t>
      </w:r>
      <w:r>
        <w:rPr>
          <w:rtl/>
        </w:rPr>
        <w:t xml:space="preserve"> </w:t>
      </w:r>
      <w:r w:rsidRPr="00F722B7">
        <w:rPr>
          <w:rtl/>
        </w:rPr>
        <w:t>الفئات).</w:t>
      </w:r>
      <w:r>
        <w:rPr>
          <w:rtl/>
          <w:lang w:val="uk-UA"/>
        </w:rPr>
        <w:t xml:space="preserve"> </w:t>
      </w:r>
      <w:r w:rsidRPr="00F722B7">
        <w:rPr>
          <w:rtl/>
        </w:rPr>
        <w:t>وإضافة</w:t>
      </w:r>
      <w:r>
        <w:rPr>
          <w:rtl/>
        </w:rPr>
        <w:t xml:space="preserve"> </w:t>
      </w:r>
      <w:r w:rsidRPr="00F722B7">
        <w:rPr>
          <w:rtl/>
        </w:rPr>
        <w:t>إلى</w:t>
      </w:r>
      <w:r>
        <w:rPr>
          <w:rtl/>
        </w:rPr>
        <w:t xml:space="preserve"> </w:t>
      </w:r>
      <w:r w:rsidRPr="00F722B7">
        <w:rPr>
          <w:rtl/>
        </w:rPr>
        <w:t>ذلك،</w:t>
      </w:r>
      <w:r>
        <w:rPr>
          <w:rtl/>
        </w:rPr>
        <w:t xml:space="preserve"> </w:t>
      </w:r>
      <w:r w:rsidRPr="00F722B7">
        <w:rPr>
          <w:rtl/>
        </w:rPr>
        <w:t>يزاد</w:t>
      </w:r>
      <w:r>
        <w:rPr>
          <w:rtl/>
        </w:rPr>
        <w:t xml:space="preserve"> </w:t>
      </w:r>
      <w:r>
        <w:rPr>
          <w:rFonts w:hint="cs"/>
          <w:rtl/>
        </w:rPr>
        <w:t>الحد</w:t>
      </w:r>
      <w:r>
        <w:rPr>
          <w:rtl/>
        </w:rPr>
        <w:t xml:space="preserve"> </w:t>
      </w:r>
      <w:r w:rsidRPr="00F722B7">
        <w:rPr>
          <w:rtl/>
        </w:rPr>
        <w:t>الأدنى</w:t>
      </w:r>
      <w:r>
        <w:rPr>
          <w:rtl/>
        </w:rPr>
        <w:t xml:space="preserve"> </w:t>
      </w:r>
      <w:r>
        <w:rPr>
          <w:rFonts w:hint="cs"/>
          <w:rtl/>
        </w:rPr>
        <w:t>لمستوى ا</w:t>
      </w:r>
      <w:r w:rsidRPr="00F722B7">
        <w:rPr>
          <w:rtl/>
        </w:rPr>
        <w:t>لكفاف</w:t>
      </w:r>
      <w:r>
        <w:rPr>
          <w:rtl/>
        </w:rPr>
        <w:t xml:space="preserve"> </w:t>
      </w:r>
      <w:r w:rsidRPr="00F722B7">
        <w:rPr>
          <w:rtl/>
        </w:rPr>
        <w:t>بنسبة</w:t>
      </w:r>
      <w:r>
        <w:rPr>
          <w:rtl/>
        </w:rPr>
        <w:t xml:space="preserve"> </w:t>
      </w:r>
      <w:r w:rsidRPr="00F722B7">
        <w:rPr>
          <w:rtl/>
        </w:rPr>
        <w:t>10</w:t>
      </w:r>
      <w:r>
        <w:rPr>
          <w:rtl/>
        </w:rPr>
        <w:t xml:space="preserve"> </w:t>
      </w:r>
      <w:r w:rsidRPr="00F722B7">
        <w:rPr>
          <w:rtl/>
        </w:rPr>
        <w:t>في</w:t>
      </w:r>
      <w:r>
        <w:rPr>
          <w:rtl/>
        </w:rPr>
        <w:t xml:space="preserve"> </w:t>
      </w:r>
      <w:r w:rsidRPr="00F722B7">
        <w:rPr>
          <w:rtl/>
        </w:rPr>
        <w:t>المائة</w:t>
      </w:r>
      <w:r>
        <w:rPr>
          <w:rtl/>
        </w:rPr>
        <w:t xml:space="preserve"> </w:t>
      </w:r>
      <w:r w:rsidRPr="00F722B7">
        <w:rPr>
          <w:rtl/>
        </w:rPr>
        <w:t>لكل</w:t>
      </w:r>
      <w:r>
        <w:rPr>
          <w:rtl/>
        </w:rPr>
        <w:t xml:space="preserve"> </w:t>
      </w:r>
      <w:r w:rsidRPr="00F722B7">
        <w:rPr>
          <w:rtl/>
        </w:rPr>
        <w:t>طفل</w:t>
      </w:r>
      <w:r>
        <w:rPr>
          <w:rtl/>
        </w:rPr>
        <w:t xml:space="preserve"> </w:t>
      </w:r>
      <w:r w:rsidRPr="00F722B7">
        <w:rPr>
          <w:rtl/>
        </w:rPr>
        <w:t>في</w:t>
      </w:r>
      <w:r>
        <w:rPr>
          <w:rtl/>
        </w:rPr>
        <w:t xml:space="preserve"> </w:t>
      </w:r>
      <w:r w:rsidRPr="00F722B7">
        <w:rPr>
          <w:rtl/>
        </w:rPr>
        <w:t>الأسر</w:t>
      </w:r>
      <w:r>
        <w:rPr>
          <w:rtl/>
        </w:rPr>
        <w:t xml:space="preserve"> </w:t>
      </w:r>
      <w:r w:rsidRPr="00F722B7">
        <w:rPr>
          <w:rtl/>
        </w:rPr>
        <w:t>الفقيرة</w:t>
      </w:r>
      <w:r>
        <w:rPr>
          <w:rtl/>
        </w:rPr>
        <w:t xml:space="preserve"> </w:t>
      </w:r>
      <w:r w:rsidRPr="00F722B7">
        <w:rPr>
          <w:rtl/>
        </w:rPr>
        <w:t>وبنسبة</w:t>
      </w:r>
      <w:r>
        <w:rPr>
          <w:rtl/>
        </w:rPr>
        <w:t xml:space="preserve"> </w:t>
      </w:r>
      <w:r w:rsidRPr="00F722B7">
        <w:rPr>
          <w:rtl/>
        </w:rPr>
        <w:t>20</w:t>
      </w:r>
      <w:r>
        <w:rPr>
          <w:rFonts w:hint="cs"/>
          <w:rtl/>
        </w:rPr>
        <w:t> </w:t>
      </w:r>
      <w:r w:rsidRPr="00F722B7">
        <w:rPr>
          <w:rtl/>
        </w:rPr>
        <w:t>في</w:t>
      </w:r>
      <w:r>
        <w:rPr>
          <w:rtl/>
        </w:rPr>
        <w:t xml:space="preserve"> </w:t>
      </w:r>
      <w:r w:rsidRPr="00F722B7">
        <w:rPr>
          <w:rtl/>
        </w:rPr>
        <w:t>المائة</w:t>
      </w:r>
      <w:r>
        <w:rPr>
          <w:rtl/>
        </w:rPr>
        <w:t xml:space="preserve"> </w:t>
      </w:r>
      <w:r w:rsidRPr="00F722B7">
        <w:rPr>
          <w:rtl/>
        </w:rPr>
        <w:t>لكل</w:t>
      </w:r>
      <w:r>
        <w:rPr>
          <w:rtl/>
        </w:rPr>
        <w:t xml:space="preserve"> </w:t>
      </w:r>
      <w:r w:rsidRPr="00F722B7">
        <w:rPr>
          <w:rtl/>
        </w:rPr>
        <w:t>طفل</w:t>
      </w:r>
      <w:r>
        <w:rPr>
          <w:rtl/>
        </w:rPr>
        <w:t xml:space="preserve"> </w:t>
      </w:r>
      <w:r>
        <w:rPr>
          <w:rFonts w:hint="cs"/>
          <w:rtl/>
        </w:rPr>
        <w:t xml:space="preserve">يتكفل </w:t>
      </w:r>
      <w:r w:rsidRPr="00F722B7">
        <w:rPr>
          <w:rFonts w:hint="cs"/>
          <w:rtl/>
        </w:rPr>
        <w:t>بإعالته</w:t>
      </w:r>
      <w:r>
        <w:rPr>
          <w:rtl/>
        </w:rPr>
        <w:t xml:space="preserve"> </w:t>
      </w:r>
      <w:r w:rsidRPr="00F722B7">
        <w:rPr>
          <w:rtl/>
        </w:rPr>
        <w:t>شخص</w:t>
      </w:r>
      <w:r>
        <w:rPr>
          <w:rtl/>
        </w:rPr>
        <w:t xml:space="preserve"> </w:t>
      </w:r>
      <w:r w:rsidRPr="00F722B7">
        <w:rPr>
          <w:rtl/>
        </w:rPr>
        <w:t>عازب</w:t>
      </w:r>
      <w:r>
        <w:rPr>
          <w:rtl/>
        </w:rPr>
        <w:t xml:space="preserve"> </w:t>
      </w:r>
      <w:r w:rsidRPr="00F722B7">
        <w:rPr>
          <w:rtl/>
        </w:rPr>
        <w:t>غير</w:t>
      </w:r>
      <w:r>
        <w:rPr>
          <w:rtl/>
        </w:rPr>
        <w:t xml:space="preserve"> </w:t>
      </w:r>
      <w:r w:rsidRPr="00F722B7">
        <w:rPr>
          <w:rtl/>
        </w:rPr>
        <w:t>متزوج</w:t>
      </w:r>
      <w:r w:rsidRPr="00F722B7">
        <w:rPr>
          <w:rFonts w:hint="cs"/>
          <w:rtl/>
        </w:rPr>
        <w:t>،</w:t>
      </w:r>
      <w:r>
        <w:rPr>
          <w:rtl/>
        </w:rPr>
        <w:t xml:space="preserve"> </w:t>
      </w:r>
      <w:r w:rsidRPr="00F722B7">
        <w:rPr>
          <w:rtl/>
        </w:rPr>
        <w:t>سواء</w:t>
      </w:r>
      <w:r>
        <w:rPr>
          <w:rtl/>
        </w:rPr>
        <w:t xml:space="preserve"> </w:t>
      </w:r>
      <w:r w:rsidRPr="00F722B7">
        <w:rPr>
          <w:rtl/>
        </w:rPr>
        <w:t>كان</w:t>
      </w:r>
      <w:r>
        <w:rPr>
          <w:rtl/>
        </w:rPr>
        <w:t xml:space="preserve"> </w:t>
      </w:r>
      <w:r w:rsidRPr="00F722B7">
        <w:rPr>
          <w:rtl/>
        </w:rPr>
        <w:t>امرأة</w:t>
      </w:r>
      <w:r>
        <w:rPr>
          <w:rtl/>
        </w:rPr>
        <w:t xml:space="preserve"> </w:t>
      </w:r>
      <w:r w:rsidRPr="00F722B7">
        <w:rPr>
          <w:rtl/>
        </w:rPr>
        <w:t>أو</w:t>
      </w:r>
      <w:r>
        <w:rPr>
          <w:rtl/>
        </w:rPr>
        <w:t xml:space="preserve"> </w:t>
      </w:r>
      <w:r>
        <w:rPr>
          <w:rFonts w:hint="cs"/>
          <w:rtl/>
        </w:rPr>
        <w:t>رجلا أو كان</w:t>
      </w:r>
      <w:r>
        <w:rPr>
          <w:rtl/>
        </w:rPr>
        <w:t xml:space="preserve"> </w:t>
      </w:r>
      <w:r w:rsidRPr="00F722B7">
        <w:rPr>
          <w:rtl/>
        </w:rPr>
        <w:t>والد</w:t>
      </w:r>
      <w:r w:rsidRPr="00F722B7">
        <w:rPr>
          <w:rFonts w:hint="cs"/>
          <w:rtl/>
        </w:rPr>
        <w:t>ا</w:t>
      </w:r>
      <w:r>
        <w:rPr>
          <w:rtl/>
        </w:rPr>
        <w:t xml:space="preserve"> </w:t>
      </w:r>
      <w:r w:rsidRPr="00F722B7">
        <w:rPr>
          <w:rtl/>
        </w:rPr>
        <w:t>بالتبني،</w:t>
      </w:r>
      <w:r>
        <w:rPr>
          <w:rtl/>
        </w:rPr>
        <w:t xml:space="preserve"> </w:t>
      </w:r>
      <w:r w:rsidRPr="00F722B7">
        <w:rPr>
          <w:rtl/>
        </w:rPr>
        <w:t>ولكل</w:t>
      </w:r>
      <w:r>
        <w:rPr>
          <w:rtl/>
        </w:rPr>
        <w:t xml:space="preserve"> </w:t>
      </w:r>
      <w:r w:rsidRPr="00F722B7">
        <w:rPr>
          <w:rtl/>
        </w:rPr>
        <w:t>طفل</w:t>
      </w:r>
      <w:r>
        <w:rPr>
          <w:rtl/>
        </w:rPr>
        <w:t xml:space="preserve"> </w:t>
      </w:r>
      <w:r w:rsidRPr="00F722B7">
        <w:rPr>
          <w:rtl/>
        </w:rPr>
        <w:t>يكون</w:t>
      </w:r>
      <w:r>
        <w:rPr>
          <w:rtl/>
        </w:rPr>
        <w:t xml:space="preserve"> </w:t>
      </w:r>
      <w:r w:rsidRPr="00F722B7">
        <w:rPr>
          <w:rtl/>
        </w:rPr>
        <w:t>أحد</w:t>
      </w:r>
      <w:r>
        <w:rPr>
          <w:rtl/>
        </w:rPr>
        <w:t xml:space="preserve"> </w:t>
      </w:r>
      <w:r w:rsidRPr="00F722B7">
        <w:rPr>
          <w:rtl/>
        </w:rPr>
        <w:t>والديه</w:t>
      </w:r>
      <w:r>
        <w:rPr>
          <w:rtl/>
        </w:rPr>
        <w:t xml:space="preserve"> </w:t>
      </w:r>
      <w:r w:rsidRPr="00F722B7">
        <w:rPr>
          <w:rtl/>
        </w:rPr>
        <w:t>أو</w:t>
      </w:r>
      <w:r>
        <w:rPr>
          <w:rtl/>
        </w:rPr>
        <w:t xml:space="preserve"> </w:t>
      </w:r>
      <w:r w:rsidRPr="00F722B7">
        <w:rPr>
          <w:rtl/>
        </w:rPr>
        <w:t>كلاهما</w:t>
      </w:r>
      <w:r>
        <w:rPr>
          <w:rtl/>
        </w:rPr>
        <w:t xml:space="preserve"> </w:t>
      </w:r>
      <w:r w:rsidRPr="00F722B7">
        <w:rPr>
          <w:rtl/>
        </w:rPr>
        <w:t>من</w:t>
      </w:r>
      <w:r>
        <w:rPr>
          <w:rtl/>
        </w:rPr>
        <w:t xml:space="preserve"> </w:t>
      </w:r>
      <w:r w:rsidRPr="00F722B7">
        <w:rPr>
          <w:rtl/>
        </w:rPr>
        <w:t>ذوي</w:t>
      </w:r>
      <w:r>
        <w:rPr>
          <w:rtl/>
        </w:rPr>
        <w:t xml:space="preserve"> </w:t>
      </w:r>
      <w:r w:rsidRPr="00F722B7">
        <w:rPr>
          <w:rtl/>
        </w:rPr>
        <w:t>الإعاقة</w:t>
      </w:r>
      <w:r>
        <w:rPr>
          <w:rtl/>
        </w:rPr>
        <w:t xml:space="preserve"> </w:t>
      </w:r>
      <w:r w:rsidRPr="00F722B7">
        <w:rPr>
          <w:rtl/>
        </w:rPr>
        <w:t>من</w:t>
      </w:r>
      <w:r>
        <w:rPr>
          <w:rtl/>
        </w:rPr>
        <w:t xml:space="preserve"> </w:t>
      </w:r>
      <w:r w:rsidRPr="00F722B7">
        <w:rPr>
          <w:rtl/>
        </w:rPr>
        <w:t>الفئة</w:t>
      </w:r>
      <w:r>
        <w:rPr>
          <w:rtl/>
        </w:rPr>
        <w:t xml:space="preserve"> </w:t>
      </w:r>
      <w:r w:rsidRPr="00F722B7">
        <w:rPr>
          <w:rtl/>
        </w:rPr>
        <w:t>الأولى</w:t>
      </w:r>
      <w:r>
        <w:rPr>
          <w:rtl/>
        </w:rPr>
        <w:t xml:space="preserve"> </w:t>
      </w:r>
      <w:r w:rsidRPr="00F722B7">
        <w:rPr>
          <w:rtl/>
        </w:rPr>
        <w:t>أو</w:t>
      </w:r>
      <w:r>
        <w:rPr>
          <w:rFonts w:hint="cs"/>
          <w:rtl/>
        </w:rPr>
        <w:t> </w:t>
      </w:r>
      <w:r w:rsidRPr="00F722B7">
        <w:rPr>
          <w:rtl/>
        </w:rPr>
        <w:t>الثانية.</w:t>
      </w:r>
      <w:r>
        <w:rPr>
          <w:rtl/>
        </w:rPr>
        <w:t xml:space="preserve"> </w:t>
      </w:r>
      <w:r w:rsidRPr="00F722B7">
        <w:rPr>
          <w:rtl/>
        </w:rPr>
        <w:t>ويزاد</w:t>
      </w:r>
      <w:r>
        <w:rPr>
          <w:rtl/>
        </w:rPr>
        <w:t xml:space="preserve"> </w:t>
      </w:r>
      <w:r>
        <w:rPr>
          <w:rFonts w:hint="cs"/>
          <w:rtl/>
        </w:rPr>
        <w:t>الحد</w:t>
      </w:r>
      <w:r>
        <w:rPr>
          <w:rtl/>
        </w:rPr>
        <w:t xml:space="preserve"> </w:t>
      </w:r>
      <w:r w:rsidRPr="00F722B7">
        <w:rPr>
          <w:rtl/>
        </w:rPr>
        <w:t>الأدنى</w:t>
      </w:r>
      <w:r>
        <w:rPr>
          <w:rtl/>
        </w:rPr>
        <w:t xml:space="preserve"> </w:t>
      </w:r>
      <w:r w:rsidRPr="00F722B7">
        <w:rPr>
          <w:rtl/>
        </w:rPr>
        <w:t>للكفاف</w:t>
      </w:r>
      <w:r>
        <w:rPr>
          <w:rtl/>
        </w:rPr>
        <w:t xml:space="preserve"> </w:t>
      </w:r>
      <w:r w:rsidRPr="00F722B7">
        <w:rPr>
          <w:rtl/>
        </w:rPr>
        <w:t>بنسبة</w:t>
      </w:r>
      <w:r>
        <w:rPr>
          <w:rtl/>
        </w:rPr>
        <w:t xml:space="preserve"> </w:t>
      </w:r>
      <w:r w:rsidRPr="00F722B7">
        <w:rPr>
          <w:rtl/>
        </w:rPr>
        <w:t>20</w:t>
      </w:r>
      <w:r>
        <w:rPr>
          <w:rtl/>
        </w:rPr>
        <w:t xml:space="preserve"> </w:t>
      </w:r>
      <w:r w:rsidRPr="00F722B7">
        <w:rPr>
          <w:rtl/>
        </w:rPr>
        <w:t>في</w:t>
      </w:r>
      <w:r>
        <w:rPr>
          <w:rtl/>
        </w:rPr>
        <w:t xml:space="preserve"> </w:t>
      </w:r>
      <w:r w:rsidRPr="00F722B7">
        <w:rPr>
          <w:rtl/>
        </w:rPr>
        <w:t>المائة</w:t>
      </w:r>
      <w:r>
        <w:rPr>
          <w:rtl/>
        </w:rPr>
        <w:t xml:space="preserve"> </w:t>
      </w:r>
      <w:r w:rsidRPr="00F722B7">
        <w:rPr>
          <w:rtl/>
        </w:rPr>
        <w:t>للأشخاص</w:t>
      </w:r>
      <w:r>
        <w:rPr>
          <w:rtl/>
        </w:rPr>
        <w:t xml:space="preserve"> </w:t>
      </w:r>
      <w:r w:rsidRPr="00F722B7">
        <w:rPr>
          <w:rtl/>
        </w:rPr>
        <w:t>الذين</w:t>
      </w:r>
      <w:r>
        <w:rPr>
          <w:rtl/>
        </w:rPr>
        <w:t xml:space="preserve"> </w:t>
      </w:r>
      <w:r w:rsidRPr="00F722B7">
        <w:rPr>
          <w:rtl/>
        </w:rPr>
        <w:t>يقيمون</w:t>
      </w:r>
      <w:r>
        <w:rPr>
          <w:rtl/>
        </w:rPr>
        <w:t xml:space="preserve"> </w:t>
      </w:r>
      <w:r w:rsidRPr="00F722B7">
        <w:rPr>
          <w:rtl/>
        </w:rPr>
        <w:t>أو</w:t>
      </w:r>
      <w:r>
        <w:rPr>
          <w:rFonts w:hint="cs"/>
          <w:rtl/>
        </w:rPr>
        <w:t> </w:t>
      </w:r>
      <w:r w:rsidRPr="00F722B7">
        <w:rPr>
          <w:rtl/>
        </w:rPr>
        <w:t>يعملون</w:t>
      </w:r>
      <w:r>
        <w:rPr>
          <w:rtl/>
        </w:rPr>
        <w:t xml:space="preserve"> </w:t>
      </w:r>
      <w:r w:rsidRPr="00F722B7">
        <w:rPr>
          <w:rtl/>
        </w:rPr>
        <w:t>أو</w:t>
      </w:r>
      <w:r>
        <w:rPr>
          <w:rtl/>
        </w:rPr>
        <w:t xml:space="preserve"> </w:t>
      </w:r>
      <w:r w:rsidRPr="00F722B7">
        <w:rPr>
          <w:rtl/>
        </w:rPr>
        <w:t>يدرسون</w:t>
      </w:r>
      <w:r>
        <w:rPr>
          <w:rtl/>
        </w:rPr>
        <w:t xml:space="preserve"> </w:t>
      </w:r>
      <w:r w:rsidRPr="00F722B7">
        <w:rPr>
          <w:rtl/>
        </w:rPr>
        <w:t>رسميا</w:t>
      </w:r>
      <w:r>
        <w:rPr>
          <w:rtl/>
        </w:rPr>
        <w:t xml:space="preserve"> </w:t>
      </w:r>
      <w:r>
        <w:rPr>
          <w:rFonts w:hint="cs"/>
          <w:rtl/>
        </w:rPr>
        <w:t>مكان له وضع</w:t>
      </w:r>
      <w:r>
        <w:rPr>
          <w:rtl/>
        </w:rPr>
        <w:t xml:space="preserve"> </w:t>
      </w:r>
      <w:r w:rsidRPr="00F722B7">
        <w:rPr>
          <w:rtl/>
        </w:rPr>
        <w:t>المنطقة</w:t>
      </w:r>
      <w:r>
        <w:rPr>
          <w:rtl/>
        </w:rPr>
        <w:t xml:space="preserve"> </w:t>
      </w:r>
      <w:r w:rsidRPr="00F722B7">
        <w:rPr>
          <w:rtl/>
        </w:rPr>
        <w:t>الجبلية.</w:t>
      </w:r>
    </w:p>
    <w:p w:rsidR="007F4BAF" w:rsidRPr="00F722B7" w:rsidRDefault="007F4BAF" w:rsidP="007F4BAF">
      <w:pPr>
        <w:pStyle w:val="SingleTxt"/>
        <w:rPr>
          <w:lang w:val="uk-UA"/>
        </w:rPr>
      </w:pPr>
      <w:r w:rsidRPr="00F722B7">
        <w:rPr>
          <w:lang w:val="uk-UA"/>
        </w:rPr>
        <w:tab/>
      </w:r>
      <w:r w:rsidRPr="00F722B7">
        <w:rPr>
          <w:rtl/>
        </w:rPr>
        <w:t>واعتبارا</w:t>
      </w:r>
      <w:r>
        <w:rPr>
          <w:rtl/>
        </w:rPr>
        <w:t xml:space="preserve"> </w:t>
      </w:r>
      <w:r w:rsidRPr="00F722B7">
        <w:rPr>
          <w:rtl/>
        </w:rPr>
        <w:t>من</w:t>
      </w:r>
      <w:r>
        <w:rPr>
          <w:rtl/>
        </w:rPr>
        <w:t xml:space="preserve"> </w:t>
      </w:r>
      <w:r w:rsidRPr="00F722B7">
        <w:rPr>
          <w:rtl/>
        </w:rPr>
        <w:t>أيار/مايو</w:t>
      </w:r>
      <w:r>
        <w:rPr>
          <w:rtl/>
        </w:rPr>
        <w:t xml:space="preserve"> </w:t>
      </w:r>
      <w:r w:rsidRPr="00F722B7">
        <w:rPr>
          <w:rtl/>
        </w:rPr>
        <w:t>2004،</w:t>
      </w:r>
      <w:r>
        <w:rPr>
          <w:rtl/>
        </w:rPr>
        <w:t xml:space="preserve"> </w:t>
      </w:r>
      <w:r w:rsidRPr="00F722B7">
        <w:rPr>
          <w:rtl/>
        </w:rPr>
        <w:t>كان</w:t>
      </w:r>
      <w:r>
        <w:rPr>
          <w:rtl/>
        </w:rPr>
        <w:t xml:space="preserve"> </w:t>
      </w:r>
      <w:r w:rsidRPr="00F722B7">
        <w:rPr>
          <w:rtl/>
        </w:rPr>
        <w:t>هناك</w:t>
      </w:r>
      <w:r>
        <w:rPr>
          <w:rtl/>
        </w:rPr>
        <w:t xml:space="preserve"> </w:t>
      </w:r>
      <w:r w:rsidRPr="00F722B7">
        <w:rPr>
          <w:rtl/>
        </w:rPr>
        <w:t>500</w:t>
      </w:r>
      <w:r>
        <w:rPr>
          <w:rtl/>
        </w:rPr>
        <w:t xml:space="preserve"> </w:t>
      </w:r>
      <w:r w:rsidRPr="00F722B7">
        <w:rPr>
          <w:rtl/>
        </w:rPr>
        <w:t>400</w:t>
      </w:r>
      <w:r>
        <w:rPr>
          <w:rtl/>
        </w:rPr>
        <w:t xml:space="preserve"> </w:t>
      </w:r>
      <w:r w:rsidRPr="00F722B7">
        <w:rPr>
          <w:rtl/>
        </w:rPr>
        <w:t>أسرة</w:t>
      </w:r>
      <w:r>
        <w:rPr>
          <w:rtl/>
        </w:rPr>
        <w:t xml:space="preserve"> </w:t>
      </w:r>
      <w:r w:rsidRPr="00F722B7">
        <w:rPr>
          <w:rtl/>
        </w:rPr>
        <w:t>تتلقى</w:t>
      </w:r>
      <w:r>
        <w:rPr>
          <w:rtl/>
        </w:rPr>
        <w:t xml:space="preserve"> </w:t>
      </w:r>
      <w:r w:rsidRPr="00F722B7">
        <w:rPr>
          <w:rtl/>
        </w:rPr>
        <w:t>مبلغا</w:t>
      </w:r>
      <w:r>
        <w:rPr>
          <w:rtl/>
        </w:rPr>
        <w:t xml:space="preserve"> </w:t>
      </w:r>
      <w:r w:rsidRPr="00F722B7">
        <w:rPr>
          <w:rtl/>
        </w:rPr>
        <w:t>متوسطه</w:t>
      </w:r>
      <w:r>
        <w:rPr>
          <w:rtl/>
        </w:rPr>
        <w:t xml:space="preserve"> </w:t>
      </w:r>
      <w:r w:rsidRPr="00F722B7">
        <w:rPr>
          <w:rtl/>
        </w:rPr>
        <w:t>الشهري</w:t>
      </w:r>
      <w:r>
        <w:rPr>
          <w:rtl/>
        </w:rPr>
        <w:t xml:space="preserve"> </w:t>
      </w:r>
      <w:r w:rsidRPr="00F722B7">
        <w:rPr>
          <w:rtl/>
        </w:rPr>
        <w:t>199</w:t>
      </w:r>
      <w:r>
        <w:rPr>
          <w:rtl/>
        </w:rPr>
        <w:t xml:space="preserve"> هريفينا </w:t>
      </w:r>
      <w:r w:rsidRPr="00F722B7">
        <w:rPr>
          <w:rtl/>
        </w:rPr>
        <w:t>(</w:t>
      </w:r>
      <w:r w:rsidRPr="00F722B7">
        <w:rPr>
          <w:rFonts w:hint="cs"/>
          <w:rtl/>
        </w:rPr>
        <w:t>بزيادة</w:t>
      </w:r>
      <w:r>
        <w:rPr>
          <w:rFonts w:hint="cs"/>
          <w:rtl/>
        </w:rPr>
        <w:t xml:space="preserve"> </w:t>
      </w:r>
      <w:r w:rsidRPr="00F722B7">
        <w:rPr>
          <w:rtl/>
        </w:rPr>
        <w:t>53.1</w:t>
      </w:r>
      <w:r>
        <w:rPr>
          <w:rtl/>
        </w:rPr>
        <w:t xml:space="preserve"> </w:t>
      </w:r>
      <w:r w:rsidRPr="00F722B7">
        <w:rPr>
          <w:rtl/>
        </w:rPr>
        <w:t>في</w:t>
      </w:r>
      <w:r>
        <w:rPr>
          <w:rtl/>
        </w:rPr>
        <w:t xml:space="preserve"> </w:t>
      </w:r>
      <w:r w:rsidRPr="00F722B7">
        <w:rPr>
          <w:rtl/>
        </w:rPr>
        <w:t>المائة</w:t>
      </w:r>
      <w:r>
        <w:rPr>
          <w:rtl/>
        </w:rPr>
        <w:t xml:space="preserve"> </w:t>
      </w:r>
      <w:r>
        <w:rPr>
          <w:rFonts w:hint="cs"/>
          <w:rtl/>
        </w:rPr>
        <w:t>عن عام</w:t>
      </w:r>
      <w:r>
        <w:rPr>
          <w:rtl/>
        </w:rPr>
        <w:t xml:space="preserve"> </w:t>
      </w:r>
      <w:r w:rsidRPr="00F722B7">
        <w:rPr>
          <w:rtl/>
        </w:rPr>
        <w:t>2003).</w:t>
      </w:r>
      <w:r>
        <w:rPr>
          <w:rtl/>
          <w:lang w:val="uk-UA"/>
        </w:rPr>
        <w:t xml:space="preserve"> </w:t>
      </w:r>
      <w:r w:rsidRPr="00F722B7">
        <w:rPr>
          <w:rtl/>
        </w:rPr>
        <w:t>ويتلقى</w:t>
      </w:r>
      <w:r>
        <w:rPr>
          <w:rtl/>
        </w:rPr>
        <w:t xml:space="preserve"> </w:t>
      </w:r>
      <w:r w:rsidRPr="00F722B7">
        <w:rPr>
          <w:rtl/>
        </w:rPr>
        <w:t>أكثر</w:t>
      </w:r>
      <w:r>
        <w:rPr>
          <w:rtl/>
        </w:rPr>
        <w:t xml:space="preserve"> </w:t>
      </w:r>
      <w:r w:rsidRPr="00F722B7">
        <w:rPr>
          <w:rtl/>
        </w:rPr>
        <w:t>من</w:t>
      </w:r>
      <w:r>
        <w:rPr>
          <w:rtl/>
        </w:rPr>
        <w:t xml:space="preserve"> </w:t>
      </w:r>
      <w:r w:rsidRPr="00F722B7">
        <w:rPr>
          <w:rtl/>
        </w:rPr>
        <w:t>ثلاثة</w:t>
      </w:r>
      <w:r>
        <w:rPr>
          <w:rtl/>
        </w:rPr>
        <w:t xml:space="preserve"> </w:t>
      </w:r>
      <w:r w:rsidRPr="00F722B7">
        <w:rPr>
          <w:rtl/>
        </w:rPr>
        <w:t>ملايين</w:t>
      </w:r>
      <w:r>
        <w:rPr>
          <w:rtl/>
        </w:rPr>
        <w:t xml:space="preserve"> </w:t>
      </w:r>
      <w:r w:rsidRPr="00F722B7">
        <w:rPr>
          <w:rtl/>
        </w:rPr>
        <w:t>مواطن</w:t>
      </w:r>
      <w:r>
        <w:rPr>
          <w:rtl/>
        </w:rPr>
        <w:t xml:space="preserve"> </w:t>
      </w:r>
      <w:r w:rsidRPr="00F722B7">
        <w:rPr>
          <w:rtl/>
        </w:rPr>
        <w:t>دعما</w:t>
      </w:r>
      <w:r>
        <w:rPr>
          <w:rtl/>
        </w:rPr>
        <w:t xml:space="preserve"> </w:t>
      </w:r>
      <w:r>
        <w:rPr>
          <w:rFonts w:hint="cs"/>
          <w:rtl/>
        </w:rPr>
        <w:t>شهريا من الدولة</w:t>
      </w:r>
      <w:r w:rsidRPr="00F722B7">
        <w:rPr>
          <w:rtl/>
        </w:rPr>
        <w:t>.</w:t>
      </w:r>
      <w:r>
        <w:rPr>
          <w:rtl/>
          <w:lang w:val="uk-UA"/>
        </w:rPr>
        <w:t xml:space="preserve"> </w:t>
      </w:r>
      <w:r w:rsidRPr="00F722B7">
        <w:rPr>
          <w:rtl/>
        </w:rPr>
        <w:t>وبلغ</w:t>
      </w:r>
      <w:r>
        <w:rPr>
          <w:rtl/>
        </w:rPr>
        <w:t xml:space="preserve"> </w:t>
      </w:r>
      <w:r w:rsidRPr="00F722B7">
        <w:rPr>
          <w:rtl/>
        </w:rPr>
        <w:t>إجمالي</w:t>
      </w:r>
      <w:r>
        <w:rPr>
          <w:rtl/>
        </w:rPr>
        <w:t xml:space="preserve"> </w:t>
      </w:r>
      <w:r w:rsidRPr="00F722B7">
        <w:rPr>
          <w:rtl/>
        </w:rPr>
        <w:t>النفقات</w:t>
      </w:r>
      <w:r>
        <w:rPr>
          <w:rtl/>
        </w:rPr>
        <w:t xml:space="preserve"> </w:t>
      </w:r>
      <w:r w:rsidRPr="00F722B7">
        <w:rPr>
          <w:rtl/>
        </w:rPr>
        <w:t>من</w:t>
      </w:r>
      <w:r>
        <w:rPr>
          <w:rtl/>
        </w:rPr>
        <w:t xml:space="preserve"> </w:t>
      </w:r>
      <w:r w:rsidRPr="00F722B7">
        <w:rPr>
          <w:rtl/>
        </w:rPr>
        <w:t>الميزانية</w:t>
      </w:r>
      <w:r>
        <w:rPr>
          <w:rtl/>
        </w:rPr>
        <w:t xml:space="preserve"> </w:t>
      </w:r>
      <w:r w:rsidRPr="00F722B7">
        <w:rPr>
          <w:rtl/>
        </w:rPr>
        <w:t>على</w:t>
      </w:r>
      <w:r>
        <w:rPr>
          <w:rtl/>
        </w:rPr>
        <w:t xml:space="preserve"> </w:t>
      </w:r>
      <w:r w:rsidRPr="00F722B7">
        <w:rPr>
          <w:rtl/>
        </w:rPr>
        <w:t>هذا</w:t>
      </w:r>
      <w:r>
        <w:rPr>
          <w:rtl/>
        </w:rPr>
        <w:t xml:space="preserve"> </w:t>
      </w:r>
      <w:r w:rsidRPr="00F722B7">
        <w:rPr>
          <w:rtl/>
        </w:rPr>
        <w:t>النوع</w:t>
      </w:r>
      <w:r>
        <w:rPr>
          <w:rtl/>
        </w:rPr>
        <w:t xml:space="preserve"> </w:t>
      </w:r>
      <w:r w:rsidRPr="00F722B7">
        <w:rPr>
          <w:rtl/>
        </w:rPr>
        <w:t>من</w:t>
      </w:r>
      <w:r>
        <w:rPr>
          <w:rtl/>
        </w:rPr>
        <w:t xml:space="preserve"> </w:t>
      </w:r>
      <w:r w:rsidRPr="00F722B7">
        <w:rPr>
          <w:rtl/>
        </w:rPr>
        <w:t>المساعدة</w:t>
      </w:r>
      <w:r>
        <w:rPr>
          <w:rtl/>
        </w:rPr>
        <w:t xml:space="preserve"> </w:t>
      </w:r>
      <w:r w:rsidRPr="00F722B7">
        <w:rPr>
          <w:rtl/>
        </w:rPr>
        <w:t>ثلاثة</w:t>
      </w:r>
      <w:r>
        <w:rPr>
          <w:rtl/>
        </w:rPr>
        <w:t xml:space="preserve"> </w:t>
      </w:r>
      <w:r w:rsidRPr="00F722B7">
        <w:rPr>
          <w:rtl/>
        </w:rPr>
        <w:t>بلايين</w:t>
      </w:r>
      <w:r>
        <w:rPr>
          <w:rtl/>
        </w:rPr>
        <w:t xml:space="preserve"> هريفينا</w:t>
      </w:r>
      <w:r w:rsidRPr="00F722B7">
        <w:rPr>
          <w:rtl/>
        </w:rPr>
        <w:t>.</w:t>
      </w:r>
    </w:p>
    <w:p w:rsidR="007F4BAF" w:rsidRDefault="007F4BAF" w:rsidP="007F4BAF">
      <w:pPr>
        <w:pStyle w:val="SingleTxt"/>
        <w:rPr>
          <w:rFonts w:hint="cs"/>
          <w:rtl/>
        </w:rPr>
      </w:pPr>
      <w:r w:rsidRPr="00F722B7">
        <w:rPr>
          <w:lang w:val="uk-UA"/>
        </w:rPr>
        <w:tab/>
      </w:r>
      <w:r w:rsidRPr="00F722B7">
        <w:rPr>
          <w:rtl/>
        </w:rPr>
        <w:t>وشهد</w:t>
      </w:r>
      <w:r>
        <w:rPr>
          <w:rtl/>
        </w:rPr>
        <w:t xml:space="preserve"> </w:t>
      </w:r>
      <w:r w:rsidRPr="00F722B7">
        <w:rPr>
          <w:rtl/>
        </w:rPr>
        <w:t>عام</w:t>
      </w:r>
      <w:r>
        <w:rPr>
          <w:rtl/>
        </w:rPr>
        <w:t xml:space="preserve"> </w:t>
      </w:r>
      <w:r w:rsidRPr="00F722B7">
        <w:rPr>
          <w:rtl/>
        </w:rPr>
        <w:t>2005</w:t>
      </w:r>
      <w:r>
        <w:rPr>
          <w:rtl/>
        </w:rPr>
        <w:t xml:space="preserve"> </w:t>
      </w:r>
      <w:r>
        <w:rPr>
          <w:rFonts w:hint="cs"/>
          <w:rtl/>
        </w:rPr>
        <w:t>اتباع نُهُج</w:t>
      </w:r>
      <w:r>
        <w:rPr>
          <w:rtl/>
        </w:rPr>
        <w:t xml:space="preserve"> </w:t>
      </w:r>
      <w:r w:rsidRPr="00F722B7">
        <w:rPr>
          <w:rtl/>
        </w:rPr>
        <w:t>جديدة</w:t>
      </w:r>
      <w:r>
        <w:rPr>
          <w:rtl/>
        </w:rPr>
        <w:t xml:space="preserve"> </w:t>
      </w:r>
      <w:r w:rsidRPr="00F722B7">
        <w:rPr>
          <w:rtl/>
        </w:rPr>
        <w:t>تماما</w:t>
      </w:r>
      <w:r>
        <w:rPr>
          <w:rtl/>
        </w:rPr>
        <w:t xml:space="preserve"> </w:t>
      </w:r>
      <w:r>
        <w:rPr>
          <w:rFonts w:hint="cs"/>
          <w:rtl/>
        </w:rPr>
        <w:t>لتلبية</w:t>
      </w:r>
      <w:r>
        <w:rPr>
          <w:rtl/>
        </w:rPr>
        <w:t xml:space="preserve"> </w:t>
      </w:r>
      <w:r w:rsidRPr="00F722B7">
        <w:rPr>
          <w:rtl/>
        </w:rPr>
        <w:t>الحاجة</w:t>
      </w:r>
      <w:r>
        <w:rPr>
          <w:rtl/>
        </w:rPr>
        <w:t xml:space="preserve"> </w:t>
      </w:r>
      <w:r>
        <w:rPr>
          <w:rFonts w:hint="cs"/>
          <w:rtl/>
        </w:rPr>
        <w:t>الماسة إلى جعل مبالغ</w:t>
      </w:r>
      <w:r>
        <w:rPr>
          <w:rtl/>
        </w:rPr>
        <w:t xml:space="preserve"> </w:t>
      </w:r>
      <w:r w:rsidRPr="00F722B7">
        <w:rPr>
          <w:rtl/>
        </w:rPr>
        <w:t>المساعدة</w:t>
      </w:r>
      <w:r>
        <w:rPr>
          <w:rtl/>
        </w:rPr>
        <w:t xml:space="preserve"> </w:t>
      </w:r>
      <w:r w:rsidRPr="00F722B7">
        <w:rPr>
          <w:rtl/>
        </w:rPr>
        <w:t>المكفولة</w:t>
      </w:r>
      <w:r>
        <w:rPr>
          <w:rtl/>
        </w:rPr>
        <w:t xml:space="preserve"> </w:t>
      </w:r>
      <w:r>
        <w:rPr>
          <w:rFonts w:hint="cs"/>
          <w:rtl/>
        </w:rPr>
        <w:t xml:space="preserve">أقرب ما تكون إلى الحد </w:t>
      </w:r>
      <w:r w:rsidRPr="00F722B7">
        <w:rPr>
          <w:rtl/>
        </w:rPr>
        <w:t>الأدنى</w:t>
      </w:r>
      <w:r>
        <w:rPr>
          <w:rtl/>
        </w:rPr>
        <w:t xml:space="preserve"> </w:t>
      </w:r>
      <w:r>
        <w:rPr>
          <w:rFonts w:hint="cs"/>
          <w:rtl/>
        </w:rPr>
        <w:t>لمستوى ا</w:t>
      </w:r>
      <w:r w:rsidRPr="00F722B7">
        <w:rPr>
          <w:rtl/>
        </w:rPr>
        <w:t>لكفاف</w:t>
      </w:r>
      <w:r>
        <w:rPr>
          <w:rFonts w:hint="cs"/>
          <w:rtl/>
        </w:rPr>
        <w:t xml:space="preserve"> لصالح السكان</w:t>
      </w:r>
      <w:r>
        <w:rPr>
          <w:rtl/>
        </w:rPr>
        <w:t xml:space="preserve"> </w:t>
      </w:r>
      <w:r w:rsidRPr="00F722B7">
        <w:rPr>
          <w:rtl/>
        </w:rPr>
        <w:t>المصن</w:t>
      </w:r>
      <w:r>
        <w:rPr>
          <w:rFonts w:hint="cs"/>
          <w:rtl/>
        </w:rPr>
        <w:t>ّ</w:t>
      </w:r>
      <w:r w:rsidRPr="00F722B7">
        <w:rPr>
          <w:rtl/>
        </w:rPr>
        <w:t>فين</w:t>
      </w:r>
      <w:r>
        <w:rPr>
          <w:rtl/>
        </w:rPr>
        <w:t xml:space="preserve"> </w:t>
      </w:r>
      <w:r w:rsidRPr="00F722B7">
        <w:rPr>
          <w:rtl/>
        </w:rPr>
        <w:t>في</w:t>
      </w:r>
      <w:r>
        <w:rPr>
          <w:rtl/>
        </w:rPr>
        <w:t xml:space="preserve"> </w:t>
      </w:r>
      <w:r w:rsidRPr="00F722B7">
        <w:rPr>
          <w:rtl/>
        </w:rPr>
        <w:t>فئة</w:t>
      </w:r>
      <w:r>
        <w:rPr>
          <w:rtl/>
        </w:rPr>
        <w:t xml:space="preserve"> </w:t>
      </w:r>
      <w:r w:rsidRPr="00F722B7">
        <w:rPr>
          <w:rtl/>
        </w:rPr>
        <w:t>الفقراء.</w:t>
      </w:r>
      <w:r>
        <w:rPr>
          <w:rtl/>
          <w:lang w:val="uk-UA"/>
        </w:rPr>
        <w:t xml:space="preserve"> </w:t>
      </w:r>
      <w:r w:rsidRPr="00F722B7">
        <w:rPr>
          <w:rtl/>
        </w:rPr>
        <w:t>وتمت</w:t>
      </w:r>
      <w:r>
        <w:rPr>
          <w:rtl/>
        </w:rPr>
        <w:t xml:space="preserve"> </w:t>
      </w:r>
      <w:r w:rsidRPr="00F722B7">
        <w:rPr>
          <w:rtl/>
        </w:rPr>
        <w:t>في</w:t>
      </w:r>
      <w:r>
        <w:rPr>
          <w:rtl/>
        </w:rPr>
        <w:t xml:space="preserve"> </w:t>
      </w:r>
      <w:r w:rsidRPr="00F722B7">
        <w:rPr>
          <w:rtl/>
        </w:rPr>
        <w:t>عام</w:t>
      </w:r>
      <w:r>
        <w:rPr>
          <w:rtl/>
        </w:rPr>
        <w:t xml:space="preserve"> </w:t>
      </w:r>
      <w:r w:rsidRPr="00F722B7">
        <w:rPr>
          <w:rtl/>
        </w:rPr>
        <w:t>2005</w:t>
      </w:r>
      <w:r>
        <w:rPr>
          <w:rtl/>
        </w:rPr>
        <w:t xml:space="preserve"> </w:t>
      </w:r>
      <w:r w:rsidRPr="00F722B7">
        <w:rPr>
          <w:rtl/>
        </w:rPr>
        <w:t>على</w:t>
      </w:r>
      <w:r>
        <w:rPr>
          <w:rtl/>
        </w:rPr>
        <w:t xml:space="preserve"> </w:t>
      </w:r>
      <w:r w:rsidRPr="00F722B7">
        <w:rPr>
          <w:rtl/>
        </w:rPr>
        <w:t>وجه</w:t>
      </w:r>
      <w:r>
        <w:rPr>
          <w:rtl/>
        </w:rPr>
        <w:t xml:space="preserve"> </w:t>
      </w:r>
      <w:r w:rsidRPr="00F722B7">
        <w:rPr>
          <w:rtl/>
        </w:rPr>
        <w:t>التحديد</w:t>
      </w:r>
      <w:r>
        <w:rPr>
          <w:rtl/>
        </w:rPr>
        <w:t xml:space="preserve"> </w:t>
      </w:r>
      <w:r w:rsidRPr="00F722B7">
        <w:rPr>
          <w:rtl/>
        </w:rPr>
        <w:t>زيادة</w:t>
      </w:r>
      <w:r>
        <w:rPr>
          <w:rtl/>
        </w:rPr>
        <w:t xml:space="preserve"> </w:t>
      </w:r>
      <w:r w:rsidRPr="00F722B7">
        <w:rPr>
          <w:rFonts w:hint="cs"/>
          <w:rtl/>
        </w:rPr>
        <w:t>مختلف</w:t>
      </w:r>
      <w:r>
        <w:rPr>
          <w:rFonts w:hint="cs"/>
          <w:rtl/>
        </w:rPr>
        <w:t xml:space="preserve"> </w:t>
      </w:r>
      <w:r w:rsidRPr="00F722B7">
        <w:rPr>
          <w:rtl/>
        </w:rPr>
        <w:t>المستويات</w:t>
      </w:r>
      <w:r>
        <w:rPr>
          <w:rtl/>
        </w:rPr>
        <w:t xml:space="preserve"> </w:t>
      </w:r>
      <w:r>
        <w:rPr>
          <w:rFonts w:hint="cs"/>
          <w:rtl/>
        </w:rPr>
        <w:t>لحد ا</w:t>
      </w:r>
      <w:r w:rsidRPr="00F722B7">
        <w:rPr>
          <w:rtl/>
        </w:rPr>
        <w:t>لكفاف</w:t>
      </w:r>
      <w:r>
        <w:rPr>
          <w:rtl/>
        </w:rPr>
        <w:t xml:space="preserve"> </w:t>
      </w:r>
      <w:r w:rsidRPr="00F722B7">
        <w:rPr>
          <w:rtl/>
        </w:rPr>
        <w:t>من</w:t>
      </w:r>
      <w:r>
        <w:rPr>
          <w:rtl/>
        </w:rPr>
        <w:t xml:space="preserve"> </w:t>
      </w:r>
      <w:r w:rsidRPr="00F722B7">
        <w:rPr>
          <w:rtl/>
        </w:rPr>
        <w:t>أجل</w:t>
      </w:r>
      <w:r>
        <w:rPr>
          <w:rtl/>
        </w:rPr>
        <w:t xml:space="preserve"> </w:t>
      </w:r>
      <w:r w:rsidRPr="00F722B7">
        <w:rPr>
          <w:rtl/>
        </w:rPr>
        <w:t>الأسر</w:t>
      </w:r>
      <w:r>
        <w:rPr>
          <w:rtl/>
        </w:rPr>
        <w:t xml:space="preserve"> </w:t>
      </w:r>
      <w:r w:rsidRPr="00F722B7">
        <w:rPr>
          <w:rtl/>
        </w:rPr>
        <w:t>التي</w:t>
      </w:r>
      <w:r>
        <w:rPr>
          <w:rtl/>
        </w:rPr>
        <w:t xml:space="preserve"> </w:t>
      </w:r>
      <w:r w:rsidRPr="00F722B7">
        <w:rPr>
          <w:rtl/>
        </w:rPr>
        <w:t>تندرج،</w:t>
      </w:r>
      <w:r>
        <w:rPr>
          <w:rtl/>
        </w:rPr>
        <w:t xml:space="preserve"> </w:t>
      </w:r>
      <w:r w:rsidRPr="00F722B7">
        <w:rPr>
          <w:rtl/>
        </w:rPr>
        <w:t>لأسباب</w:t>
      </w:r>
      <w:r>
        <w:rPr>
          <w:rtl/>
        </w:rPr>
        <w:t xml:space="preserve"> </w:t>
      </w:r>
      <w:r w:rsidRPr="00F722B7">
        <w:rPr>
          <w:rtl/>
        </w:rPr>
        <w:t>وجيهة</w:t>
      </w:r>
      <w:r>
        <w:rPr>
          <w:rtl/>
        </w:rPr>
        <w:t xml:space="preserve"> </w:t>
      </w:r>
      <w:r w:rsidRPr="00F722B7">
        <w:rPr>
          <w:rtl/>
        </w:rPr>
        <w:t>خارجة</w:t>
      </w:r>
      <w:r>
        <w:rPr>
          <w:rtl/>
        </w:rPr>
        <w:t xml:space="preserve"> </w:t>
      </w:r>
      <w:r w:rsidRPr="00F722B7">
        <w:rPr>
          <w:rtl/>
        </w:rPr>
        <w:t>عن</w:t>
      </w:r>
      <w:r>
        <w:rPr>
          <w:rtl/>
        </w:rPr>
        <w:t xml:space="preserve"> </w:t>
      </w:r>
      <w:r w:rsidRPr="00F722B7">
        <w:rPr>
          <w:rtl/>
        </w:rPr>
        <w:t>إرادتها،</w:t>
      </w:r>
      <w:r>
        <w:rPr>
          <w:rtl/>
        </w:rPr>
        <w:t xml:space="preserve"> </w:t>
      </w:r>
      <w:r w:rsidRPr="00F722B7">
        <w:rPr>
          <w:rtl/>
        </w:rPr>
        <w:t>في</w:t>
      </w:r>
      <w:r>
        <w:rPr>
          <w:rtl/>
        </w:rPr>
        <w:t xml:space="preserve"> </w:t>
      </w:r>
      <w:r w:rsidRPr="00F722B7">
        <w:rPr>
          <w:rtl/>
        </w:rPr>
        <w:t>فئة</w:t>
      </w:r>
      <w:r>
        <w:rPr>
          <w:rtl/>
        </w:rPr>
        <w:t xml:space="preserve"> </w:t>
      </w:r>
      <w:r w:rsidRPr="00F722B7">
        <w:rPr>
          <w:rtl/>
        </w:rPr>
        <w:t>الفقراء</w:t>
      </w:r>
      <w:r>
        <w:rPr>
          <w:rtl/>
        </w:rPr>
        <w:t xml:space="preserve"> </w:t>
      </w:r>
      <w:r w:rsidRPr="00F722B7">
        <w:rPr>
          <w:rtl/>
        </w:rPr>
        <w:t>بالمعنى</w:t>
      </w:r>
      <w:r>
        <w:rPr>
          <w:rtl/>
        </w:rPr>
        <w:t xml:space="preserve"> </w:t>
      </w:r>
      <w:r w:rsidRPr="00F722B7">
        <w:rPr>
          <w:rtl/>
        </w:rPr>
        <w:t>المقصود</w:t>
      </w:r>
      <w:r>
        <w:rPr>
          <w:rtl/>
        </w:rPr>
        <w:t xml:space="preserve"> </w:t>
      </w:r>
      <w:r w:rsidRPr="00F722B7">
        <w:rPr>
          <w:rtl/>
        </w:rPr>
        <w:t>في</w:t>
      </w:r>
      <w:r>
        <w:rPr>
          <w:rtl/>
        </w:rPr>
        <w:t xml:space="preserve"> </w:t>
      </w:r>
      <w:r w:rsidRPr="00F722B7">
        <w:rPr>
          <w:rtl/>
        </w:rPr>
        <w:t>قانون</w:t>
      </w:r>
      <w:r>
        <w:rPr>
          <w:rtl/>
        </w:rPr>
        <w:t xml:space="preserve"> </w:t>
      </w:r>
      <w:r w:rsidRPr="00F722B7">
        <w:rPr>
          <w:rtl/>
        </w:rPr>
        <w:t>الأسر</w:t>
      </w:r>
      <w:r>
        <w:rPr>
          <w:rtl/>
        </w:rPr>
        <w:t xml:space="preserve"> </w:t>
      </w:r>
      <w:r w:rsidRPr="00F722B7">
        <w:rPr>
          <w:rtl/>
        </w:rPr>
        <w:t>الفقيرة</w:t>
      </w:r>
      <w:r>
        <w:rPr>
          <w:rtl/>
        </w:rPr>
        <w:t xml:space="preserve"> </w:t>
      </w:r>
      <w:r w:rsidRPr="00F722B7">
        <w:rPr>
          <w:rtl/>
        </w:rPr>
        <w:t>(المساعدة</w:t>
      </w:r>
      <w:r>
        <w:rPr>
          <w:rtl/>
        </w:rPr>
        <w:t xml:space="preserve"> </w:t>
      </w:r>
      <w:r w:rsidRPr="00F722B7">
        <w:rPr>
          <w:rtl/>
        </w:rPr>
        <w:t>الاجتماعية</w:t>
      </w:r>
      <w:r>
        <w:rPr>
          <w:rtl/>
        </w:rPr>
        <w:t xml:space="preserve"> </w:t>
      </w:r>
      <w:r>
        <w:rPr>
          <w:rFonts w:hint="cs"/>
          <w:rtl/>
        </w:rPr>
        <w:t>الحكومية</w:t>
      </w:r>
      <w:r w:rsidRPr="00F722B7">
        <w:rPr>
          <w:rtl/>
        </w:rPr>
        <w:t>):</w:t>
      </w:r>
      <w:r>
        <w:rPr>
          <w:rtl/>
          <w:lang w:val="uk-UA"/>
        </w:rPr>
        <w:t xml:space="preserve"> </w:t>
      </w:r>
      <w:r w:rsidRPr="00F722B7">
        <w:rPr>
          <w:rtl/>
        </w:rPr>
        <w:t>فزيد</w:t>
      </w:r>
      <w:r>
        <w:rPr>
          <w:rtl/>
        </w:rPr>
        <w:t xml:space="preserve"> </w:t>
      </w:r>
      <w:r w:rsidRPr="00F722B7">
        <w:rPr>
          <w:rtl/>
        </w:rPr>
        <w:t>المستوى</w:t>
      </w:r>
      <w:r>
        <w:rPr>
          <w:rtl/>
        </w:rPr>
        <w:t xml:space="preserve"> </w:t>
      </w:r>
      <w:r w:rsidRPr="00F722B7">
        <w:rPr>
          <w:rtl/>
        </w:rPr>
        <w:t>فيما</w:t>
      </w:r>
      <w:r>
        <w:rPr>
          <w:rtl/>
        </w:rPr>
        <w:t xml:space="preserve"> </w:t>
      </w:r>
      <w:r w:rsidRPr="00F722B7">
        <w:rPr>
          <w:rtl/>
        </w:rPr>
        <w:t>يخص</w:t>
      </w:r>
      <w:r>
        <w:rPr>
          <w:rtl/>
        </w:rPr>
        <w:t xml:space="preserve"> </w:t>
      </w:r>
      <w:r w:rsidRPr="00F722B7">
        <w:rPr>
          <w:rtl/>
        </w:rPr>
        <w:t>الأشخاص</w:t>
      </w:r>
      <w:r>
        <w:rPr>
          <w:rtl/>
        </w:rPr>
        <w:t xml:space="preserve"> </w:t>
      </w:r>
      <w:r w:rsidRPr="00F722B7">
        <w:rPr>
          <w:rtl/>
        </w:rPr>
        <w:t>القادرين</w:t>
      </w:r>
      <w:r>
        <w:rPr>
          <w:rtl/>
        </w:rPr>
        <w:t xml:space="preserve"> </w:t>
      </w:r>
      <w:r w:rsidRPr="00F722B7">
        <w:rPr>
          <w:rtl/>
        </w:rPr>
        <w:t>على</w:t>
      </w:r>
      <w:r>
        <w:rPr>
          <w:rtl/>
        </w:rPr>
        <w:t xml:space="preserve"> </w:t>
      </w:r>
      <w:r w:rsidRPr="00F722B7">
        <w:rPr>
          <w:rtl/>
        </w:rPr>
        <w:t>العمل</w:t>
      </w:r>
      <w:r>
        <w:rPr>
          <w:rtl/>
        </w:rPr>
        <w:t xml:space="preserve"> </w:t>
      </w:r>
      <w:r w:rsidRPr="00F722B7">
        <w:rPr>
          <w:rtl/>
        </w:rPr>
        <w:t>من</w:t>
      </w:r>
      <w:r>
        <w:rPr>
          <w:rtl/>
        </w:rPr>
        <w:t xml:space="preserve"> </w:t>
      </w:r>
      <w:r w:rsidRPr="00F722B7">
        <w:rPr>
          <w:rtl/>
        </w:rPr>
        <w:t>80</w:t>
      </w:r>
      <w:r>
        <w:rPr>
          <w:rtl/>
        </w:rPr>
        <w:t xml:space="preserve"> </w:t>
      </w:r>
      <w:r w:rsidRPr="00F722B7">
        <w:rPr>
          <w:rtl/>
        </w:rPr>
        <w:t>إلى</w:t>
      </w:r>
      <w:r>
        <w:rPr>
          <w:rtl/>
        </w:rPr>
        <w:t xml:space="preserve"> </w:t>
      </w:r>
      <w:r w:rsidRPr="00F722B7">
        <w:rPr>
          <w:rtl/>
        </w:rPr>
        <w:t>100</w:t>
      </w:r>
      <w:r>
        <w:rPr>
          <w:rtl/>
        </w:rPr>
        <w:t xml:space="preserve"> هريفينا</w:t>
      </w:r>
      <w:r w:rsidRPr="00F722B7">
        <w:rPr>
          <w:rtl/>
        </w:rPr>
        <w:t>؛</w:t>
      </w:r>
      <w:r>
        <w:rPr>
          <w:rtl/>
        </w:rPr>
        <w:t xml:space="preserve"> </w:t>
      </w:r>
      <w:r w:rsidRPr="00F722B7">
        <w:rPr>
          <w:rtl/>
        </w:rPr>
        <w:t>وللأشخاص</w:t>
      </w:r>
      <w:r>
        <w:rPr>
          <w:rtl/>
        </w:rPr>
        <w:t xml:space="preserve"> </w:t>
      </w:r>
      <w:r w:rsidRPr="00F722B7">
        <w:rPr>
          <w:rtl/>
        </w:rPr>
        <w:t>غير</w:t>
      </w:r>
      <w:r>
        <w:rPr>
          <w:rtl/>
        </w:rPr>
        <w:t xml:space="preserve"> </w:t>
      </w:r>
      <w:r w:rsidRPr="00F722B7">
        <w:rPr>
          <w:rtl/>
        </w:rPr>
        <w:t>القادرين</w:t>
      </w:r>
      <w:r>
        <w:rPr>
          <w:rtl/>
        </w:rPr>
        <w:t xml:space="preserve"> </w:t>
      </w:r>
      <w:r w:rsidRPr="00F722B7">
        <w:rPr>
          <w:rtl/>
        </w:rPr>
        <w:t>على</w:t>
      </w:r>
      <w:r>
        <w:rPr>
          <w:rtl/>
        </w:rPr>
        <w:t xml:space="preserve"> </w:t>
      </w:r>
      <w:r w:rsidRPr="00F722B7">
        <w:rPr>
          <w:rtl/>
        </w:rPr>
        <w:t>العمل</w:t>
      </w:r>
      <w:r>
        <w:rPr>
          <w:rtl/>
        </w:rPr>
        <w:t xml:space="preserve"> </w:t>
      </w:r>
      <w:r w:rsidRPr="00F722B7">
        <w:rPr>
          <w:rtl/>
        </w:rPr>
        <w:t>من</w:t>
      </w:r>
      <w:r>
        <w:rPr>
          <w:rtl/>
        </w:rPr>
        <w:t xml:space="preserve"> </w:t>
      </w:r>
      <w:r w:rsidRPr="00F722B7">
        <w:rPr>
          <w:rtl/>
        </w:rPr>
        <w:t>120</w:t>
      </w:r>
      <w:r>
        <w:rPr>
          <w:rtl/>
        </w:rPr>
        <w:t xml:space="preserve"> </w:t>
      </w:r>
      <w:r w:rsidRPr="00F722B7">
        <w:rPr>
          <w:rtl/>
        </w:rPr>
        <w:t>إلى</w:t>
      </w:r>
      <w:r>
        <w:rPr>
          <w:rtl/>
        </w:rPr>
        <w:t xml:space="preserve"> </w:t>
      </w:r>
      <w:r w:rsidRPr="00F722B7">
        <w:rPr>
          <w:rtl/>
        </w:rPr>
        <w:t>140</w:t>
      </w:r>
      <w:r>
        <w:rPr>
          <w:rtl/>
        </w:rPr>
        <w:t xml:space="preserve"> هريفينا</w:t>
      </w:r>
      <w:r w:rsidRPr="00F722B7">
        <w:rPr>
          <w:rtl/>
        </w:rPr>
        <w:t>؛</w:t>
      </w:r>
      <w:r>
        <w:rPr>
          <w:rtl/>
        </w:rPr>
        <w:t xml:space="preserve"> </w:t>
      </w:r>
      <w:r w:rsidRPr="00F722B7">
        <w:rPr>
          <w:rtl/>
        </w:rPr>
        <w:t>وللأشخاص</w:t>
      </w:r>
      <w:r>
        <w:rPr>
          <w:rtl/>
        </w:rPr>
        <w:t xml:space="preserve"> </w:t>
      </w:r>
      <w:r w:rsidRPr="00F722B7">
        <w:rPr>
          <w:rtl/>
        </w:rPr>
        <w:t>ذوي</w:t>
      </w:r>
      <w:r>
        <w:rPr>
          <w:rtl/>
        </w:rPr>
        <w:t xml:space="preserve"> </w:t>
      </w:r>
      <w:r w:rsidRPr="00F722B7">
        <w:rPr>
          <w:rtl/>
        </w:rPr>
        <w:t>الإعاقة</w:t>
      </w:r>
      <w:r>
        <w:rPr>
          <w:rtl/>
        </w:rPr>
        <w:t xml:space="preserve"> </w:t>
      </w:r>
      <w:r w:rsidRPr="00F722B7">
        <w:rPr>
          <w:rtl/>
        </w:rPr>
        <w:t>من</w:t>
      </w:r>
      <w:r>
        <w:rPr>
          <w:rtl/>
        </w:rPr>
        <w:t xml:space="preserve"> </w:t>
      </w:r>
      <w:r w:rsidRPr="00F722B7">
        <w:rPr>
          <w:rtl/>
        </w:rPr>
        <w:t>130</w:t>
      </w:r>
      <w:r>
        <w:rPr>
          <w:rtl/>
        </w:rPr>
        <w:t xml:space="preserve"> </w:t>
      </w:r>
      <w:r w:rsidRPr="00F722B7">
        <w:rPr>
          <w:rtl/>
        </w:rPr>
        <w:t>إلى</w:t>
      </w:r>
      <w:r>
        <w:rPr>
          <w:rtl/>
        </w:rPr>
        <w:t xml:space="preserve"> </w:t>
      </w:r>
      <w:r w:rsidRPr="00F722B7">
        <w:rPr>
          <w:rtl/>
        </w:rPr>
        <w:t>150</w:t>
      </w:r>
      <w:r>
        <w:rPr>
          <w:rFonts w:hint="cs"/>
          <w:rtl/>
        </w:rPr>
        <w:t> </w:t>
      </w:r>
      <w:r>
        <w:rPr>
          <w:rtl/>
        </w:rPr>
        <w:t>هريفينا</w:t>
      </w:r>
      <w:r w:rsidRPr="00F722B7">
        <w:rPr>
          <w:rtl/>
        </w:rPr>
        <w:t>.</w:t>
      </w:r>
      <w:r>
        <w:rPr>
          <w:rtl/>
          <w:lang w:val="uk-UA"/>
        </w:rPr>
        <w:t xml:space="preserve"> </w:t>
      </w:r>
      <w:r w:rsidRPr="00F722B7">
        <w:rPr>
          <w:rtl/>
        </w:rPr>
        <w:t>وعليه،</w:t>
      </w:r>
      <w:r>
        <w:rPr>
          <w:rtl/>
        </w:rPr>
        <w:t xml:space="preserve"> </w:t>
      </w:r>
      <w:r>
        <w:rPr>
          <w:rFonts w:hint="cs"/>
          <w:rtl/>
        </w:rPr>
        <w:t xml:space="preserve">فقد طرأت زيادة كبيرة على </w:t>
      </w:r>
      <w:r w:rsidRPr="00F722B7">
        <w:rPr>
          <w:rtl/>
        </w:rPr>
        <w:t>الضمانات</w:t>
      </w:r>
      <w:r>
        <w:rPr>
          <w:rtl/>
        </w:rPr>
        <w:t xml:space="preserve"> </w:t>
      </w:r>
      <w:r w:rsidRPr="00F722B7">
        <w:rPr>
          <w:rtl/>
        </w:rPr>
        <w:t>الاجتماعية</w:t>
      </w:r>
      <w:r>
        <w:rPr>
          <w:rtl/>
        </w:rPr>
        <w:t xml:space="preserve"> </w:t>
      </w:r>
      <w:r w:rsidRPr="00F722B7">
        <w:rPr>
          <w:rFonts w:hint="cs"/>
          <w:rtl/>
        </w:rPr>
        <w:t>المقدمة</w:t>
      </w:r>
      <w:r>
        <w:rPr>
          <w:rFonts w:hint="cs"/>
          <w:rtl/>
        </w:rPr>
        <w:t xml:space="preserve"> </w:t>
      </w:r>
      <w:r w:rsidRPr="00F722B7">
        <w:rPr>
          <w:rFonts w:hint="cs"/>
          <w:rtl/>
        </w:rPr>
        <w:t>في</w:t>
      </w:r>
      <w:r>
        <w:rPr>
          <w:rFonts w:hint="cs"/>
          <w:rtl/>
        </w:rPr>
        <w:t xml:space="preserve"> </w:t>
      </w:r>
      <w:r w:rsidRPr="00F722B7">
        <w:rPr>
          <w:rFonts w:hint="cs"/>
          <w:rtl/>
        </w:rPr>
        <w:t>إطار</w:t>
      </w:r>
      <w:r>
        <w:rPr>
          <w:rtl/>
        </w:rPr>
        <w:t xml:space="preserve"> </w:t>
      </w:r>
      <w:r w:rsidRPr="00F722B7">
        <w:rPr>
          <w:rtl/>
        </w:rPr>
        <w:t>المساعدة</w:t>
      </w:r>
      <w:r>
        <w:rPr>
          <w:rtl/>
        </w:rPr>
        <w:t xml:space="preserve"> </w:t>
      </w:r>
      <w:r w:rsidRPr="00F722B7">
        <w:rPr>
          <w:rtl/>
        </w:rPr>
        <w:t>بموجب</w:t>
      </w:r>
      <w:r>
        <w:rPr>
          <w:rtl/>
        </w:rPr>
        <w:t xml:space="preserve"> </w:t>
      </w:r>
      <w:r w:rsidRPr="00F722B7">
        <w:rPr>
          <w:rtl/>
        </w:rPr>
        <w:t>القانون</w:t>
      </w:r>
      <w:r>
        <w:rPr>
          <w:rtl/>
        </w:rPr>
        <w:t xml:space="preserve"> </w:t>
      </w:r>
      <w:r w:rsidRPr="00F722B7">
        <w:rPr>
          <w:rtl/>
        </w:rPr>
        <w:t>المعني.</w:t>
      </w:r>
      <w:r>
        <w:rPr>
          <w:rtl/>
          <w:lang w:val="uk-UA"/>
        </w:rPr>
        <w:t xml:space="preserve"> </w:t>
      </w:r>
      <w:r w:rsidRPr="00F722B7">
        <w:rPr>
          <w:rFonts w:hint="cs"/>
          <w:rtl/>
        </w:rPr>
        <w:t>كما</w:t>
      </w:r>
      <w:r>
        <w:rPr>
          <w:rFonts w:hint="cs"/>
          <w:rtl/>
        </w:rPr>
        <w:t xml:space="preserve"> </w:t>
      </w:r>
      <w:r w:rsidRPr="00F722B7">
        <w:rPr>
          <w:rtl/>
        </w:rPr>
        <w:t>زيدت</w:t>
      </w:r>
      <w:r>
        <w:rPr>
          <w:rtl/>
        </w:rPr>
        <w:t xml:space="preserve"> </w:t>
      </w:r>
      <w:r w:rsidRPr="00F722B7">
        <w:rPr>
          <w:rtl/>
        </w:rPr>
        <w:t>استحقاقات</w:t>
      </w:r>
      <w:r>
        <w:rPr>
          <w:rtl/>
        </w:rPr>
        <w:t xml:space="preserve"> </w:t>
      </w:r>
      <w:r w:rsidRPr="00F722B7">
        <w:rPr>
          <w:rtl/>
        </w:rPr>
        <w:t>الوضع</w:t>
      </w:r>
      <w:r>
        <w:rPr>
          <w:rtl/>
        </w:rPr>
        <w:t xml:space="preserve"> </w:t>
      </w:r>
      <w:r w:rsidRPr="00F722B7">
        <w:rPr>
          <w:rtl/>
        </w:rPr>
        <w:t>الخاصة</w:t>
      </w:r>
      <w:r>
        <w:rPr>
          <w:rtl/>
        </w:rPr>
        <w:t xml:space="preserve"> </w:t>
      </w:r>
      <w:r w:rsidRPr="00F722B7">
        <w:rPr>
          <w:rtl/>
        </w:rPr>
        <w:t>بالأمهات</w:t>
      </w:r>
      <w:r>
        <w:rPr>
          <w:rtl/>
        </w:rPr>
        <w:t xml:space="preserve"> </w:t>
      </w:r>
      <w:r w:rsidRPr="00F722B7">
        <w:rPr>
          <w:rtl/>
        </w:rPr>
        <w:t>غير</w:t>
      </w:r>
      <w:r>
        <w:rPr>
          <w:rtl/>
        </w:rPr>
        <w:t xml:space="preserve"> </w:t>
      </w:r>
      <w:r w:rsidRPr="00F722B7">
        <w:rPr>
          <w:rtl/>
        </w:rPr>
        <w:t>المشمولات</w:t>
      </w:r>
      <w:r>
        <w:rPr>
          <w:rtl/>
        </w:rPr>
        <w:t xml:space="preserve"> </w:t>
      </w:r>
      <w:r w:rsidRPr="00F722B7">
        <w:rPr>
          <w:rtl/>
        </w:rPr>
        <w:t>ب</w:t>
      </w:r>
      <w:r w:rsidRPr="00F722B7">
        <w:rPr>
          <w:rFonts w:hint="cs"/>
          <w:rtl/>
        </w:rPr>
        <w:t>ال</w:t>
      </w:r>
      <w:r w:rsidRPr="00F722B7">
        <w:rPr>
          <w:rtl/>
        </w:rPr>
        <w:t>ضمان</w:t>
      </w:r>
      <w:r>
        <w:rPr>
          <w:rtl/>
        </w:rPr>
        <w:t xml:space="preserve"> </w:t>
      </w:r>
      <w:r w:rsidRPr="00F722B7">
        <w:rPr>
          <w:rtl/>
        </w:rPr>
        <w:t>من</w:t>
      </w:r>
      <w:r>
        <w:rPr>
          <w:rtl/>
        </w:rPr>
        <w:t xml:space="preserve"> </w:t>
      </w:r>
      <w:r w:rsidRPr="00F722B7">
        <w:rPr>
          <w:rtl/>
        </w:rPr>
        <w:t>ضعفي</w:t>
      </w:r>
      <w:r>
        <w:rPr>
          <w:rtl/>
        </w:rPr>
        <w:t xml:space="preserve"> </w:t>
      </w:r>
      <w:r>
        <w:rPr>
          <w:rFonts w:hint="cs"/>
          <w:rtl/>
        </w:rPr>
        <w:t>الحد</w:t>
      </w:r>
      <w:r>
        <w:rPr>
          <w:rtl/>
        </w:rPr>
        <w:t xml:space="preserve"> </w:t>
      </w:r>
      <w:r w:rsidRPr="00F722B7">
        <w:rPr>
          <w:rtl/>
        </w:rPr>
        <w:t>الأدنى</w:t>
      </w:r>
      <w:r>
        <w:rPr>
          <w:rtl/>
        </w:rPr>
        <w:t xml:space="preserve"> </w:t>
      </w:r>
      <w:r w:rsidRPr="00F722B7">
        <w:rPr>
          <w:rtl/>
        </w:rPr>
        <w:t>للكفاف</w:t>
      </w:r>
      <w:r>
        <w:rPr>
          <w:rtl/>
        </w:rPr>
        <w:t xml:space="preserve"> </w:t>
      </w:r>
      <w:r w:rsidRPr="00F722B7">
        <w:rPr>
          <w:rtl/>
        </w:rPr>
        <w:t>إلى</w:t>
      </w:r>
      <w:r>
        <w:rPr>
          <w:rtl/>
        </w:rPr>
        <w:t xml:space="preserve"> </w:t>
      </w:r>
      <w:r w:rsidRPr="00F722B7">
        <w:rPr>
          <w:rtl/>
        </w:rPr>
        <w:t>22.6</w:t>
      </w:r>
      <w:r>
        <w:rPr>
          <w:rtl/>
        </w:rPr>
        <w:t xml:space="preserve"> </w:t>
      </w:r>
      <w:r w:rsidRPr="00F722B7">
        <w:rPr>
          <w:rtl/>
        </w:rPr>
        <w:t>ضعفا</w:t>
      </w:r>
      <w:r>
        <w:rPr>
          <w:rtl/>
        </w:rPr>
        <w:t xml:space="preserve"> </w:t>
      </w:r>
      <w:r>
        <w:rPr>
          <w:rFonts w:hint="cs"/>
          <w:rtl/>
        </w:rPr>
        <w:t>عن</w:t>
      </w:r>
      <w:r>
        <w:rPr>
          <w:rtl/>
        </w:rPr>
        <w:t xml:space="preserve"> </w:t>
      </w:r>
      <w:r w:rsidRPr="00F722B7">
        <w:rPr>
          <w:rtl/>
        </w:rPr>
        <w:t>الأطفال</w:t>
      </w:r>
      <w:r>
        <w:rPr>
          <w:rtl/>
        </w:rPr>
        <w:t xml:space="preserve"> </w:t>
      </w:r>
      <w:r w:rsidRPr="00F722B7">
        <w:rPr>
          <w:rtl/>
        </w:rPr>
        <w:t>الذين</w:t>
      </w:r>
      <w:r>
        <w:rPr>
          <w:rtl/>
        </w:rPr>
        <w:t xml:space="preserve"> </w:t>
      </w:r>
      <w:r w:rsidRPr="00F722B7">
        <w:rPr>
          <w:rtl/>
        </w:rPr>
        <w:t>لا</w:t>
      </w:r>
      <w:r>
        <w:rPr>
          <w:rFonts w:hint="cs"/>
          <w:rtl/>
        </w:rPr>
        <w:t> </w:t>
      </w:r>
      <w:r w:rsidRPr="00F722B7">
        <w:rPr>
          <w:rtl/>
        </w:rPr>
        <w:t>يتجاوز</w:t>
      </w:r>
      <w:r>
        <w:rPr>
          <w:rtl/>
        </w:rPr>
        <w:t xml:space="preserve"> </w:t>
      </w:r>
      <w:r w:rsidRPr="00F722B7">
        <w:rPr>
          <w:rtl/>
        </w:rPr>
        <w:t>عمرهم</w:t>
      </w:r>
      <w:r>
        <w:rPr>
          <w:rtl/>
        </w:rPr>
        <w:t xml:space="preserve"> </w:t>
      </w:r>
      <w:r w:rsidRPr="00F722B7">
        <w:rPr>
          <w:rtl/>
        </w:rPr>
        <w:t>ست</w:t>
      </w:r>
      <w:r>
        <w:rPr>
          <w:rtl/>
        </w:rPr>
        <w:t xml:space="preserve"> </w:t>
      </w:r>
      <w:r w:rsidRPr="00F722B7">
        <w:rPr>
          <w:rtl/>
        </w:rPr>
        <w:t>سنوات؛</w:t>
      </w:r>
      <w:r>
        <w:rPr>
          <w:rtl/>
        </w:rPr>
        <w:t xml:space="preserve"> </w:t>
      </w:r>
      <w:r w:rsidRPr="00F722B7">
        <w:rPr>
          <w:rtl/>
        </w:rPr>
        <w:t>وزيدت</w:t>
      </w:r>
      <w:r>
        <w:rPr>
          <w:rtl/>
        </w:rPr>
        <w:t xml:space="preserve"> </w:t>
      </w:r>
      <w:r w:rsidRPr="00F722B7">
        <w:rPr>
          <w:rtl/>
        </w:rPr>
        <w:t>استحقاقات</w:t>
      </w:r>
      <w:r>
        <w:rPr>
          <w:rtl/>
        </w:rPr>
        <w:t xml:space="preserve"> </w:t>
      </w:r>
      <w:r w:rsidRPr="00F722B7">
        <w:rPr>
          <w:rtl/>
        </w:rPr>
        <w:t>رعاية</w:t>
      </w:r>
      <w:r>
        <w:rPr>
          <w:rtl/>
        </w:rPr>
        <w:t xml:space="preserve"> </w:t>
      </w:r>
      <w:r w:rsidRPr="00F722B7">
        <w:rPr>
          <w:rtl/>
        </w:rPr>
        <w:t>الطفل</w:t>
      </w:r>
      <w:r>
        <w:rPr>
          <w:rtl/>
        </w:rPr>
        <w:t xml:space="preserve"> </w:t>
      </w:r>
      <w:r w:rsidRPr="00F722B7">
        <w:rPr>
          <w:rtl/>
        </w:rPr>
        <w:t>من</w:t>
      </w:r>
      <w:r>
        <w:rPr>
          <w:rtl/>
        </w:rPr>
        <w:t xml:space="preserve"> </w:t>
      </w:r>
      <w:r w:rsidRPr="00F722B7">
        <w:rPr>
          <w:rtl/>
        </w:rPr>
        <w:t>90</w:t>
      </w:r>
      <w:r>
        <w:rPr>
          <w:rFonts w:hint="cs"/>
          <w:rtl/>
        </w:rPr>
        <w:t> </w:t>
      </w:r>
      <w:r>
        <w:rPr>
          <w:rtl/>
        </w:rPr>
        <w:t xml:space="preserve">هريفينا </w:t>
      </w:r>
      <w:r w:rsidRPr="00F722B7">
        <w:rPr>
          <w:rtl/>
        </w:rPr>
        <w:t>إلى</w:t>
      </w:r>
      <w:r>
        <w:rPr>
          <w:rtl/>
        </w:rPr>
        <w:t xml:space="preserve"> </w:t>
      </w:r>
      <w:r>
        <w:rPr>
          <w:rFonts w:hint="cs"/>
          <w:rtl/>
        </w:rPr>
        <w:t xml:space="preserve">الحد </w:t>
      </w:r>
      <w:r w:rsidRPr="00F722B7">
        <w:rPr>
          <w:rtl/>
        </w:rPr>
        <w:t>الأدنى</w:t>
      </w:r>
      <w:r>
        <w:rPr>
          <w:rtl/>
        </w:rPr>
        <w:t xml:space="preserve"> </w:t>
      </w:r>
      <w:r>
        <w:rPr>
          <w:rFonts w:hint="cs"/>
          <w:rtl/>
        </w:rPr>
        <w:t>لمستوى ا</w:t>
      </w:r>
      <w:r w:rsidRPr="00F722B7">
        <w:rPr>
          <w:rtl/>
        </w:rPr>
        <w:t>لكفاف</w:t>
      </w:r>
      <w:r>
        <w:rPr>
          <w:rtl/>
        </w:rPr>
        <w:t xml:space="preserve"> </w:t>
      </w:r>
      <w:r w:rsidRPr="00F722B7">
        <w:rPr>
          <w:rFonts w:hint="cs"/>
          <w:rtl/>
        </w:rPr>
        <w:t>المحدد</w:t>
      </w:r>
      <w:r>
        <w:rPr>
          <w:rFonts w:hint="cs"/>
          <w:rtl/>
        </w:rPr>
        <w:t xml:space="preserve"> </w:t>
      </w:r>
      <w:r w:rsidRPr="00F722B7">
        <w:rPr>
          <w:rFonts w:hint="cs"/>
          <w:rtl/>
        </w:rPr>
        <w:t>لعمر</w:t>
      </w:r>
      <w:r>
        <w:rPr>
          <w:rFonts w:hint="cs"/>
          <w:rtl/>
        </w:rPr>
        <w:t xml:space="preserve"> </w:t>
      </w:r>
      <w:r w:rsidRPr="00F722B7">
        <w:rPr>
          <w:rFonts w:hint="cs"/>
          <w:rtl/>
        </w:rPr>
        <w:t>الطفل</w:t>
      </w:r>
      <w:r>
        <w:rPr>
          <w:rFonts w:hint="cs"/>
          <w:rtl/>
        </w:rPr>
        <w:t xml:space="preserve"> </w:t>
      </w:r>
      <w:r w:rsidRPr="00F722B7">
        <w:rPr>
          <w:rFonts w:hint="cs"/>
          <w:rtl/>
        </w:rPr>
        <w:t>ال</w:t>
      </w:r>
      <w:r w:rsidRPr="00F722B7">
        <w:rPr>
          <w:rtl/>
        </w:rPr>
        <w:t>مناظر</w:t>
      </w:r>
      <w:r>
        <w:rPr>
          <w:rtl/>
        </w:rPr>
        <w:t xml:space="preserve"> </w:t>
      </w:r>
      <w:r w:rsidRPr="00F722B7">
        <w:rPr>
          <w:rtl/>
        </w:rPr>
        <w:t>(مع</w:t>
      </w:r>
      <w:r>
        <w:rPr>
          <w:rtl/>
        </w:rPr>
        <w:t xml:space="preserve"> </w:t>
      </w:r>
      <w:r w:rsidRPr="00F722B7">
        <w:rPr>
          <w:rtl/>
        </w:rPr>
        <w:t>احتساب</w:t>
      </w:r>
      <w:r>
        <w:rPr>
          <w:rtl/>
        </w:rPr>
        <w:t xml:space="preserve"> </w:t>
      </w:r>
      <w:r w:rsidRPr="00F722B7">
        <w:rPr>
          <w:rtl/>
        </w:rPr>
        <w:t>البدلات</w:t>
      </w:r>
      <w:r>
        <w:rPr>
          <w:rtl/>
        </w:rPr>
        <w:t xml:space="preserve"> </w:t>
      </w:r>
      <w:r w:rsidRPr="00F722B7">
        <w:rPr>
          <w:rtl/>
        </w:rPr>
        <w:t>المتلقاة</w:t>
      </w:r>
      <w:r>
        <w:rPr>
          <w:rtl/>
        </w:rPr>
        <w:t xml:space="preserve"> </w:t>
      </w:r>
      <w:r w:rsidRPr="00F722B7">
        <w:rPr>
          <w:rtl/>
        </w:rPr>
        <w:t>فيما</w:t>
      </w:r>
      <w:r>
        <w:rPr>
          <w:rtl/>
        </w:rPr>
        <w:t xml:space="preserve"> </w:t>
      </w:r>
      <w:r w:rsidRPr="00F722B7">
        <w:rPr>
          <w:rtl/>
        </w:rPr>
        <w:t>يخص</w:t>
      </w:r>
      <w:r>
        <w:rPr>
          <w:rtl/>
        </w:rPr>
        <w:t xml:space="preserve"> </w:t>
      </w:r>
      <w:r w:rsidRPr="00F722B7">
        <w:rPr>
          <w:rtl/>
        </w:rPr>
        <w:t>الطفل</w:t>
      </w:r>
      <w:r>
        <w:rPr>
          <w:rtl/>
        </w:rPr>
        <w:t xml:space="preserve"> </w:t>
      </w:r>
      <w:r w:rsidRPr="00F722B7">
        <w:rPr>
          <w:rtl/>
        </w:rPr>
        <w:t>نتيجة</w:t>
      </w:r>
      <w:r>
        <w:rPr>
          <w:rtl/>
        </w:rPr>
        <w:t xml:space="preserve"> </w:t>
      </w:r>
      <w:r w:rsidRPr="00F722B7">
        <w:rPr>
          <w:rtl/>
        </w:rPr>
        <w:t>لفقدان</w:t>
      </w:r>
      <w:r>
        <w:rPr>
          <w:rtl/>
        </w:rPr>
        <w:t xml:space="preserve"> </w:t>
      </w:r>
      <w:r w:rsidRPr="00F722B7">
        <w:rPr>
          <w:rtl/>
        </w:rPr>
        <w:t>المعيل</w:t>
      </w:r>
      <w:r>
        <w:rPr>
          <w:rtl/>
        </w:rPr>
        <w:t xml:space="preserve"> </w:t>
      </w:r>
      <w:r w:rsidRPr="00F722B7">
        <w:rPr>
          <w:rtl/>
        </w:rPr>
        <w:t>أو</w:t>
      </w:r>
      <w:r>
        <w:rPr>
          <w:rtl/>
        </w:rPr>
        <w:t xml:space="preserve"> </w:t>
      </w:r>
      <w:r w:rsidRPr="00F722B7">
        <w:rPr>
          <w:rtl/>
        </w:rPr>
        <w:t>النفقة).</w:t>
      </w:r>
      <w:r>
        <w:rPr>
          <w:rtl/>
          <w:lang w:val="uk-UA"/>
        </w:rPr>
        <w:t xml:space="preserve"> </w:t>
      </w:r>
      <w:r w:rsidRPr="00F722B7">
        <w:rPr>
          <w:rtl/>
        </w:rPr>
        <w:t>وزيد</w:t>
      </w:r>
      <w:r>
        <w:rPr>
          <w:rtl/>
        </w:rPr>
        <w:t xml:space="preserve"> </w:t>
      </w:r>
      <w:r w:rsidRPr="00F722B7">
        <w:rPr>
          <w:rtl/>
        </w:rPr>
        <w:t>البدل</w:t>
      </w:r>
      <w:r>
        <w:rPr>
          <w:rtl/>
        </w:rPr>
        <w:t xml:space="preserve"> </w:t>
      </w:r>
      <w:r w:rsidRPr="00F722B7">
        <w:rPr>
          <w:rtl/>
        </w:rPr>
        <w:t>الممنوح</w:t>
      </w:r>
      <w:r>
        <w:rPr>
          <w:rtl/>
        </w:rPr>
        <w:t xml:space="preserve"> </w:t>
      </w:r>
      <w:r w:rsidRPr="00F722B7">
        <w:rPr>
          <w:rtl/>
        </w:rPr>
        <w:t>للأمهات</w:t>
      </w:r>
      <w:r>
        <w:rPr>
          <w:rtl/>
        </w:rPr>
        <w:t xml:space="preserve"> </w:t>
      </w:r>
      <w:r w:rsidRPr="00F722B7">
        <w:rPr>
          <w:rtl/>
        </w:rPr>
        <w:t>العازبات،</w:t>
      </w:r>
      <w:r>
        <w:rPr>
          <w:rtl/>
        </w:rPr>
        <w:t xml:space="preserve"> </w:t>
      </w:r>
      <w:r w:rsidRPr="00F722B7">
        <w:rPr>
          <w:rtl/>
        </w:rPr>
        <w:t>على</w:t>
      </w:r>
      <w:r>
        <w:rPr>
          <w:rtl/>
        </w:rPr>
        <w:t xml:space="preserve"> </w:t>
      </w:r>
      <w:r w:rsidRPr="00F722B7">
        <w:rPr>
          <w:rtl/>
        </w:rPr>
        <w:t>أساس</w:t>
      </w:r>
      <w:r>
        <w:rPr>
          <w:rtl/>
        </w:rPr>
        <w:t xml:space="preserve"> </w:t>
      </w:r>
      <w:r w:rsidRPr="00F722B7">
        <w:rPr>
          <w:rtl/>
        </w:rPr>
        <w:t>الأنصبة</w:t>
      </w:r>
      <w:r>
        <w:rPr>
          <w:rtl/>
        </w:rPr>
        <w:t xml:space="preserve"> </w:t>
      </w:r>
      <w:r w:rsidRPr="00F722B7">
        <w:rPr>
          <w:rtl/>
        </w:rPr>
        <w:t>الأخرى</w:t>
      </w:r>
      <w:r>
        <w:rPr>
          <w:rtl/>
        </w:rPr>
        <w:t xml:space="preserve"> </w:t>
      </w:r>
      <w:r w:rsidRPr="00F722B7">
        <w:rPr>
          <w:rtl/>
        </w:rPr>
        <w:t>من</w:t>
      </w:r>
      <w:r>
        <w:rPr>
          <w:rtl/>
        </w:rPr>
        <w:t xml:space="preserve"> </w:t>
      </w:r>
      <w:r w:rsidRPr="00F722B7">
        <w:rPr>
          <w:rtl/>
        </w:rPr>
        <w:t>الدخل</w:t>
      </w:r>
      <w:r>
        <w:rPr>
          <w:rtl/>
        </w:rPr>
        <w:t xml:space="preserve"> </w:t>
      </w:r>
      <w:r w:rsidRPr="00F722B7">
        <w:rPr>
          <w:rtl/>
        </w:rPr>
        <w:t>القومي،</w:t>
      </w:r>
      <w:r>
        <w:rPr>
          <w:rtl/>
        </w:rPr>
        <w:t xml:space="preserve"> </w:t>
      </w:r>
      <w:r w:rsidRPr="00F722B7">
        <w:rPr>
          <w:rtl/>
        </w:rPr>
        <w:t>من</w:t>
      </w:r>
      <w:r>
        <w:rPr>
          <w:rtl/>
        </w:rPr>
        <w:t xml:space="preserve"> </w:t>
      </w:r>
      <w:r w:rsidRPr="00F722B7">
        <w:rPr>
          <w:rtl/>
        </w:rPr>
        <w:t>نسبة</w:t>
      </w:r>
      <w:r>
        <w:rPr>
          <w:rtl/>
        </w:rPr>
        <w:t xml:space="preserve"> </w:t>
      </w:r>
      <w:r w:rsidRPr="00F722B7">
        <w:rPr>
          <w:rtl/>
        </w:rPr>
        <w:t>دنيا</w:t>
      </w:r>
      <w:r>
        <w:rPr>
          <w:rtl/>
        </w:rPr>
        <w:t xml:space="preserve"> </w:t>
      </w:r>
      <w:r>
        <w:rPr>
          <w:rFonts w:hint="cs"/>
          <w:rtl/>
        </w:rPr>
        <w:t>تبلغ</w:t>
      </w:r>
      <w:r>
        <w:rPr>
          <w:rtl/>
        </w:rPr>
        <w:t xml:space="preserve"> </w:t>
      </w:r>
      <w:r w:rsidRPr="00F722B7">
        <w:rPr>
          <w:rtl/>
        </w:rPr>
        <w:t>10</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Pr>
          <w:rFonts w:hint="cs"/>
          <w:rtl/>
        </w:rPr>
        <w:t>الحد</w:t>
      </w:r>
      <w:r>
        <w:rPr>
          <w:rtl/>
        </w:rPr>
        <w:t xml:space="preserve"> </w:t>
      </w:r>
      <w:r w:rsidRPr="00F722B7">
        <w:rPr>
          <w:rtl/>
        </w:rPr>
        <w:t>الأدنى</w:t>
      </w:r>
      <w:r>
        <w:rPr>
          <w:rtl/>
        </w:rPr>
        <w:t xml:space="preserve"> </w:t>
      </w:r>
      <w:r>
        <w:rPr>
          <w:rFonts w:hint="cs"/>
          <w:rtl/>
        </w:rPr>
        <w:t>لمستوى ا</w:t>
      </w:r>
      <w:r w:rsidRPr="00F722B7">
        <w:rPr>
          <w:rtl/>
        </w:rPr>
        <w:t>لكفاف</w:t>
      </w:r>
      <w:r>
        <w:rPr>
          <w:rtl/>
        </w:rPr>
        <w:t xml:space="preserve"> </w:t>
      </w:r>
      <w:r w:rsidRPr="00F722B7">
        <w:rPr>
          <w:rtl/>
        </w:rPr>
        <w:t>إلى</w:t>
      </w:r>
      <w:r>
        <w:rPr>
          <w:rtl/>
        </w:rPr>
        <w:t xml:space="preserve"> </w:t>
      </w:r>
      <w:r w:rsidRPr="00F722B7">
        <w:rPr>
          <w:rtl/>
        </w:rPr>
        <w:t>نسبة</w:t>
      </w:r>
      <w:r>
        <w:rPr>
          <w:rtl/>
        </w:rPr>
        <w:t xml:space="preserve"> </w:t>
      </w:r>
      <w:r w:rsidRPr="00F722B7">
        <w:rPr>
          <w:rtl/>
        </w:rPr>
        <w:t>قصوى</w:t>
      </w:r>
      <w:r>
        <w:rPr>
          <w:rtl/>
        </w:rPr>
        <w:t xml:space="preserve"> </w:t>
      </w:r>
      <w:r w:rsidRPr="00F722B7">
        <w:rPr>
          <w:rtl/>
        </w:rPr>
        <w:t>تعادل</w:t>
      </w:r>
      <w:r>
        <w:rPr>
          <w:rtl/>
        </w:rPr>
        <w:t xml:space="preserve"> </w:t>
      </w:r>
      <w:r w:rsidRPr="00F722B7">
        <w:rPr>
          <w:rtl/>
        </w:rPr>
        <w:t>50</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Pr>
          <w:rFonts w:hint="cs"/>
          <w:rtl/>
        </w:rPr>
        <w:t xml:space="preserve">الحد الأدنى لمستوى </w:t>
      </w:r>
      <w:r w:rsidRPr="00F722B7">
        <w:rPr>
          <w:rFonts w:hint="cs"/>
          <w:rtl/>
        </w:rPr>
        <w:t>الكفاف</w:t>
      </w:r>
      <w:r>
        <w:rPr>
          <w:rtl/>
        </w:rPr>
        <w:t xml:space="preserve"> </w:t>
      </w:r>
      <w:r>
        <w:rPr>
          <w:rFonts w:hint="cs"/>
          <w:rtl/>
        </w:rPr>
        <w:t xml:space="preserve">عن الطفل من العمر </w:t>
      </w:r>
      <w:r w:rsidRPr="00F722B7">
        <w:rPr>
          <w:rFonts w:hint="cs"/>
          <w:rtl/>
        </w:rPr>
        <w:t>ال</w:t>
      </w:r>
      <w:r w:rsidRPr="00F722B7">
        <w:rPr>
          <w:rtl/>
        </w:rPr>
        <w:t>مناظر</w:t>
      </w:r>
      <w:r>
        <w:rPr>
          <w:rFonts w:hint="cs"/>
          <w:rtl/>
        </w:rPr>
        <w:t>.</w:t>
      </w:r>
    </w:p>
    <w:p w:rsidR="007F4BAF" w:rsidRPr="00F722B7" w:rsidRDefault="007F4BAF" w:rsidP="007F4BAF">
      <w:pPr>
        <w:pStyle w:val="SingleTxt"/>
        <w:rPr>
          <w:lang w:val="uk-UA"/>
        </w:rPr>
      </w:pPr>
      <w:r w:rsidRPr="00F722B7">
        <w:rPr>
          <w:lang w:val="uk-UA"/>
        </w:rPr>
        <w:tab/>
      </w:r>
      <w:r w:rsidRPr="00F722B7">
        <w:rPr>
          <w:rtl/>
        </w:rPr>
        <w:t>وعليه،</w:t>
      </w:r>
      <w:r>
        <w:rPr>
          <w:rtl/>
        </w:rPr>
        <w:t xml:space="preserve"> </w:t>
      </w:r>
      <w:r w:rsidRPr="00F722B7">
        <w:rPr>
          <w:rtl/>
        </w:rPr>
        <w:t>يمكن</w:t>
      </w:r>
      <w:r>
        <w:rPr>
          <w:rtl/>
        </w:rPr>
        <w:t xml:space="preserve"> </w:t>
      </w:r>
      <w:r w:rsidRPr="00F722B7">
        <w:rPr>
          <w:rtl/>
        </w:rPr>
        <w:t>القول</w:t>
      </w:r>
      <w:r>
        <w:rPr>
          <w:rtl/>
        </w:rPr>
        <w:t xml:space="preserve"> </w:t>
      </w:r>
      <w:r w:rsidRPr="00F722B7">
        <w:rPr>
          <w:rtl/>
        </w:rPr>
        <w:t>إن</w:t>
      </w:r>
      <w:r>
        <w:rPr>
          <w:rtl/>
        </w:rPr>
        <w:t xml:space="preserve"> </w:t>
      </w:r>
      <w:r w:rsidRPr="00F722B7">
        <w:rPr>
          <w:rtl/>
        </w:rPr>
        <w:t>التشريعات</w:t>
      </w:r>
      <w:r>
        <w:rPr>
          <w:rtl/>
        </w:rPr>
        <w:t xml:space="preserve"> </w:t>
      </w:r>
      <w:r w:rsidRPr="00F722B7">
        <w:rPr>
          <w:rtl/>
        </w:rPr>
        <w:t>السارية</w:t>
      </w:r>
      <w:r>
        <w:rPr>
          <w:rtl/>
        </w:rPr>
        <w:t xml:space="preserve"> </w:t>
      </w:r>
      <w:r w:rsidRPr="00F722B7">
        <w:rPr>
          <w:rtl/>
        </w:rPr>
        <w:t>حاليا</w:t>
      </w:r>
      <w:r>
        <w:rPr>
          <w:rtl/>
        </w:rPr>
        <w:t xml:space="preserve"> </w:t>
      </w:r>
      <w:r w:rsidRPr="00F722B7">
        <w:rPr>
          <w:rtl/>
        </w:rPr>
        <w:t>في</w:t>
      </w:r>
      <w:r>
        <w:rPr>
          <w:rtl/>
        </w:rPr>
        <w:t xml:space="preserve"> </w:t>
      </w:r>
      <w:r w:rsidRPr="00F722B7">
        <w:rPr>
          <w:rtl/>
        </w:rPr>
        <w:t>أوكرانيا</w:t>
      </w:r>
      <w:r>
        <w:rPr>
          <w:rtl/>
        </w:rPr>
        <w:t xml:space="preserve"> </w:t>
      </w:r>
      <w:r w:rsidRPr="00F722B7">
        <w:rPr>
          <w:rtl/>
        </w:rPr>
        <w:t>تتمشى</w:t>
      </w:r>
      <w:r>
        <w:rPr>
          <w:rtl/>
        </w:rPr>
        <w:t xml:space="preserve"> </w:t>
      </w:r>
      <w:r w:rsidRPr="00F722B7">
        <w:rPr>
          <w:rtl/>
        </w:rPr>
        <w:t>مع</w:t>
      </w:r>
      <w:r>
        <w:rPr>
          <w:rtl/>
        </w:rPr>
        <w:t xml:space="preserve"> </w:t>
      </w:r>
      <w:r w:rsidRPr="00F722B7">
        <w:rPr>
          <w:rtl/>
        </w:rPr>
        <w:t>المتطلبات</w:t>
      </w:r>
      <w:r>
        <w:rPr>
          <w:rtl/>
        </w:rPr>
        <w:t xml:space="preserve"> </w:t>
      </w:r>
      <w:r w:rsidRPr="00F722B7">
        <w:rPr>
          <w:rtl/>
        </w:rPr>
        <w:t>الراهنة</w:t>
      </w:r>
      <w:r>
        <w:rPr>
          <w:rtl/>
        </w:rPr>
        <w:t xml:space="preserve"> </w:t>
      </w:r>
      <w:r w:rsidRPr="00F722B7">
        <w:rPr>
          <w:rFonts w:hint="cs"/>
          <w:rtl/>
        </w:rPr>
        <w:t>لكفالة</w:t>
      </w:r>
      <w:r>
        <w:rPr>
          <w:rtl/>
        </w:rPr>
        <w:t xml:space="preserve"> </w:t>
      </w:r>
      <w:r w:rsidRPr="00F722B7">
        <w:rPr>
          <w:rtl/>
        </w:rPr>
        <w:t>تمتع</w:t>
      </w:r>
      <w:r>
        <w:rPr>
          <w:rtl/>
        </w:rPr>
        <w:t xml:space="preserve"> </w:t>
      </w:r>
      <w:r w:rsidRPr="00F722B7">
        <w:rPr>
          <w:rtl/>
        </w:rPr>
        <w:t>المرأة</w:t>
      </w:r>
      <w:r>
        <w:rPr>
          <w:rtl/>
        </w:rPr>
        <w:t xml:space="preserve"> </w:t>
      </w:r>
      <w:r w:rsidRPr="00F722B7">
        <w:rPr>
          <w:rtl/>
        </w:rPr>
        <w:t>بصورة</w:t>
      </w:r>
      <w:r>
        <w:rPr>
          <w:rtl/>
        </w:rPr>
        <w:t xml:space="preserve"> </w:t>
      </w:r>
      <w:r w:rsidRPr="00F722B7">
        <w:rPr>
          <w:rtl/>
        </w:rPr>
        <w:t>متكافئة</w:t>
      </w:r>
      <w:r>
        <w:rPr>
          <w:rtl/>
        </w:rPr>
        <w:t xml:space="preserve"> </w:t>
      </w:r>
      <w:r w:rsidRPr="00F722B7">
        <w:rPr>
          <w:rtl/>
        </w:rPr>
        <w:t>بالبدلات</w:t>
      </w:r>
      <w:r>
        <w:rPr>
          <w:rtl/>
        </w:rPr>
        <w:t xml:space="preserve"> </w:t>
      </w:r>
      <w:r w:rsidRPr="00F722B7">
        <w:rPr>
          <w:rtl/>
        </w:rPr>
        <w:t>والاستحقاقات</w:t>
      </w:r>
      <w:r>
        <w:rPr>
          <w:rtl/>
        </w:rPr>
        <w:t xml:space="preserve"> </w:t>
      </w:r>
      <w:r w:rsidRPr="00F722B7">
        <w:rPr>
          <w:rtl/>
        </w:rPr>
        <w:t>الاجتماعية</w:t>
      </w:r>
      <w:r>
        <w:rPr>
          <w:rtl/>
        </w:rPr>
        <w:t xml:space="preserve"> </w:t>
      </w:r>
      <w:r w:rsidRPr="00F722B7">
        <w:rPr>
          <w:rtl/>
        </w:rPr>
        <w:t>وبالحق</w:t>
      </w:r>
      <w:r>
        <w:rPr>
          <w:rtl/>
        </w:rPr>
        <w:t xml:space="preserve"> </w:t>
      </w:r>
      <w:r w:rsidRPr="00F722B7">
        <w:rPr>
          <w:rtl/>
        </w:rPr>
        <w:t>في</w:t>
      </w:r>
      <w:r>
        <w:rPr>
          <w:rtl/>
        </w:rPr>
        <w:t xml:space="preserve"> </w:t>
      </w:r>
      <w:r w:rsidRPr="00F722B7">
        <w:rPr>
          <w:rtl/>
        </w:rPr>
        <w:t>المساعدة</w:t>
      </w:r>
      <w:r>
        <w:rPr>
          <w:rtl/>
        </w:rPr>
        <w:t xml:space="preserve"> </w:t>
      </w:r>
      <w:r w:rsidRPr="00F722B7">
        <w:rPr>
          <w:rtl/>
        </w:rPr>
        <w:t>الأسرية.</w:t>
      </w:r>
      <w:r>
        <w:rPr>
          <w:rtl/>
          <w:lang w:val="uk-UA"/>
        </w:rPr>
        <w:t xml:space="preserve"> </w:t>
      </w:r>
      <w:r w:rsidRPr="00F722B7">
        <w:rPr>
          <w:rtl/>
        </w:rPr>
        <w:t>ولا</w:t>
      </w:r>
      <w:r>
        <w:rPr>
          <w:rtl/>
        </w:rPr>
        <w:t xml:space="preserve"> </w:t>
      </w:r>
      <w:r w:rsidRPr="00F722B7">
        <w:rPr>
          <w:rtl/>
        </w:rPr>
        <w:t>يتمتع</w:t>
      </w:r>
      <w:r>
        <w:rPr>
          <w:rtl/>
        </w:rPr>
        <w:t xml:space="preserve"> </w:t>
      </w:r>
      <w:r w:rsidRPr="00F722B7">
        <w:rPr>
          <w:rtl/>
        </w:rPr>
        <w:t>الرجل</w:t>
      </w:r>
      <w:r>
        <w:rPr>
          <w:rtl/>
        </w:rPr>
        <w:t xml:space="preserve"> </w:t>
      </w:r>
      <w:r w:rsidRPr="00F722B7">
        <w:rPr>
          <w:rtl/>
        </w:rPr>
        <w:t>بنفس</w:t>
      </w:r>
      <w:r>
        <w:rPr>
          <w:rtl/>
        </w:rPr>
        <w:t xml:space="preserve"> </w:t>
      </w:r>
      <w:r w:rsidRPr="00F722B7">
        <w:rPr>
          <w:rtl/>
        </w:rPr>
        <w:t>هذه</w:t>
      </w:r>
      <w:r>
        <w:rPr>
          <w:rtl/>
        </w:rPr>
        <w:t xml:space="preserve"> </w:t>
      </w:r>
      <w:r w:rsidRPr="00F722B7">
        <w:rPr>
          <w:rtl/>
        </w:rPr>
        <w:t>الاستحقاقات.</w:t>
      </w:r>
      <w:r>
        <w:rPr>
          <w:rtl/>
          <w:lang w:val="uk-UA"/>
        </w:rPr>
        <w:t xml:space="preserve"> </w:t>
      </w:r>
      <w:r w:rsidRPr="00F722B7">
        <w:rPr>
          <w:rtl/>
        </w:rPr>
        <w:t>ومن</w:t>
      </w:r>
      <w:r>
        <w:rPr>
          <w:rtl/>
        </w:rPr>
        <w:t xml:space="preserve"> </w:t>
      </w:r>
      <w:r w:rsidRPr="00F722B7">
        <w:rPr>
          <w:rtl/>
        </w:rPr>
        <w:t>شأن</w:t>
      </w:r>
      <w:r>
        <w:rPr>
          <w:rtl/>
        </w:rPr>
        <w:t xml:space="preserve"> </w:t>
      </w:r>
      <w:r w:rsidRPr="00F722B7">
        <w:rPr>
          <w:rtl/>
        </w:rPr>
        <w:t>دفع</w:t>
      </w:r>
      <w:r>
        <w:rPr>
          <w:rtl/>
        </w:rPr>
        <w:t xml:space="preserve"> </w:t>
      </w:r>
      <w:r w:rsidRPr="00F722B7">
        <w:rPr>
          <w:rtl/>
        </w:rPr>
        <w:t>مبالغ</w:t>
      </w:r>
      <w:r>
        <w:rPr>
          <w:rtl/>
        </w:rPr>
        <w:t xml:space="preserve"> </w:t>
      </w:r>
      <w:r w:rsidRPr="00F722B7">
        <w:rPr>
          <w:rtl/>
        </w:rPr>
        <w:t>المساعدة</w:t>
      </w:r>
      <w:r>
        <w:rPr>
          <w:rtl/>
        </w:rPr>
        <w:t xml:space="preserve"> </w:t>
      </w:r>
      <w:r w:rsidRPr="00F722B7">
        <w:rPr>
          <w:rtl/>
        </w:rPr>
        <w:t>الأسرية</w:t>
      </w:r>
      <w:r>
        <w:rPr>
          <w:rtl/>
        </w:rPr>
        <w:t xml:space="preserve"> </w:t>
      </w:r>
      <w:r w:rsidRPr="00F722B7">
        <w:rPr>
          <w:rtl/>
        </w:rPr>
        <w:t>المذكورة</w:t>
      </w:r>
      <w:r>
        <w:rPr>
          <w:rtl/>
        </w:rPr>
        <w:t xml:space="preserve"> </w:t>
      </w:r>
      <w:r w:rsidRPr="00F722B7">
        <w:rPr>
          <w:rtl/>
        </w:rPr>
        <w:t>أعلاه،</w:t>
      </w:r>
      <w:r>
        <w:rPr>
          <w:rtl/>
        </w:rPr>
        <w:t xml:space="preserve"> </w:t>
      </w:r>
      <w:r>
        <w:rPr>
          <w:rFonts w:hint="cs"/>
          <w:rtl/>
        </w:rPr>
        <w:t xml:space="preserve">وهي </w:t>
      </w:r>
      <w:r w:rsidRPr="00F722B7">
        <w:rPr>
          <w:rFonts w:hint="cs"/>
          <w:rtl/>
        </w:rPr>
        <w:t>تلبي</w:t>
      </w:r>
      <w:r>
        <w:rPr>
          <w:rtl/>
        </w:rPr>
        <w:t xml:space="preserve"> </w:t>
      </w:r>
      <w:r w:rsidRPr="00F722B7">
        <w:rPr>
          <w:rtl/>
        </w:rPr>
        <w:t>احتياجات</w:t>
      </w:r>
      <w:r>
        <w:rPr>
          <w:rtl/>
        </w:rPr>
        <w:t xml:space="preserve"> </w:t>
      </w:r>
      <w:r w:rsidRPr="00F722B7">
        <w:rPr>
          <w:rtl/>
        </w:rPr>
        <w:t>إنسانية</w:t>
      </w:r>
      <w:r>
        <w:rPr>
          <w:rtl/>
        </w:rPr>
        <w:t xml:space="preserve"> </w:t>
      </w:r>
      <w:r>
        <w:rPr>
          <w:rFonts w:hint="cs"/>
          <w:rtl/>
        </w:rPr>
        <w:t>حقيقية</w:t>
      </w:r>
      <w:r w:rsidRPr="00F722B7">
        <w:rPr>
          <w:rtl/>
        </w:rPr>
        <w:t>،</w:t>
      </w:r>
      <w:r>
        <w:rPr>
          <w:rtl/>
        </w:rPr>
        <w:t xml:space="preserve"> </w:t>
      </w:r>
      <w:r w:rsidRPr="00F722B7">
        <w:rPr>
          <w:rtl/>
        </w:rPr>
        <w:t>أن</w:t>
      </w:r>
      <w:r>
        <w:rPr>
          <w:rtl/>
        </w:rPr>
        <w:t xml:space="preserve"> </w:t>
      </w:r>
      <w:r>
        <w:rPr>
          <w:rFonts w:hint="cs"/>
          <w:rtl/>
        </w:rPr>
        <w:t>يتيح واقعيا</w:t>
      </w:r>
      <w:r>
        <w:rPr>
          <w:rtl/>
        </w:rPr>
        <w:t xml:space="preserve"> </w:t>
      </w:r>
      <w:r w:rsidRPr="00F722B7">
        <w:rPr>
          <w:rtl/>
        </w:rPr>
        <w:t>التغلب</w:t>
      </w:r>
      <w:r>
        <w:rPr>
          <w:rtl/>
        </w:rPr>
        <w:t xml:space="preserve"> </w:t>
      </w:r>
      <w:r w:rsidRPr="00F722B7">
        <w:rPr>
          <w:rtl/>
        </w:rPr>
        <w:t>على</w:t>
      </w:r>
      <w:r>
        <w:rPr>
          <w:rtl/>
        </w:rPr>
        <w:t xml:space="preserve"> </w:t>
      </w:r>
      <w:r w:rsidRPr="00F722B7">
        <w:rPr>
          <w:rtl/>
        </w:rPr>
        <w:t>التمييز</w:t>
      </w:r>
      <w:r>
        <w:rPr>
          <w:rtl/>
        </w:rPr>
        <w:t xml:space="preserve"> </w:t>
      </w:r>
      <w:r w:rsidRPr="00F722B7">
        <w:rPr>
          <w:rtl/>
        </w:rPr>
        <w:t>العملي</w:t>
      </w:r>
      <w:r>
        <w:rPr>
          <w:rtl/>
        </w:rPr>
        <w:t xml:space="preserve"> </w:t>
      </w:r>
      <w:r w:rsidRPr="00F722B7">
        <w:rPr>
          <w:rtl/>
        </w:rPr>
        <w:t>ضد</w:t>
      </w:r>
      <w:r>
        <w:rPr>
          <w:rtl/>
        </w:rPr>
        <w:t xml:space="preserve"> </w:t>
      </w:r>
      <w:r w:rsidRPr="00F722B7">
        <w:rPr>
          <w:rtl/>
        </w:rPr>
        <w:t>المرأة</w:t>
      </w:r>
      <w:r>
        <w:rPr>
          <w:rtl/>
        </w:rPr>
        <w:t xml:space="preserve"> </w:t>
      </w:r>
      <w:r w:rsidRPr="00F722B7">
        <w:rPr>
          <w:rtl/>
        </w:rPr>
        <w:t>(ولا</w:t>
      </w:r>
      <w:r>
        <w:rPr>
          <w:rtl/>
        </w:rPr>
        <w:t xml:space="preserve"> </w:t>
      </w:r>
      <w:r w:rsidRPr="00F722B7">
        <w:rPr>
          <w:rtl/>
        </w:rPr>
        <w:t>سيما</w:t>
      </w:r>
      <w:r>
        <w:rPr>
          <w:rtl/>
        </w:rPr>
        <w:t xml:space="preserve"> </w:t>
      </w:r>
      <w:r w:rsidRPr="00F722B7">
        <w:rPr>
          <w:rtl/>
        </w:rPr>
        <w:t>الأمهات</w:t>
      </w:r>
      <w:r>
        <w:rPr>
          <w:rtl/>
        </w:rPr>
        <w:t xml:space="preserve"> </w:t>
      </w:r>
      <w:r w:rsidRPr="00F722B7">
        <w:rPr>
          <w:rtl/>
        </w:rPr>
        <w:t>العازبات</w:t>
      </w:r>
      <w:r>
        <w:rPr>
          <w:rtl/>
        </w:rPr>
        <w:t xml:space="preserve"> </w:t>
      </w:r>
      <w:r w:rsidRPr="00F722B7">
        <w:rPr>
          <w:rtl/>
        </w:rPr>
        <w:t>والنساء</w:t>
      </w:r>
      <w:r>
        <w:rPr>
          <w:rtl/>
        </w:rPr>
        <w:t xml:space="preserve"> </w:t>
      </w:r>
      <w:r w:rsidRPr="00F722B7">
        <w:rPr>
          <w:rtl/>
        </w:rPr>
        <w:t>المنتميات</w:t>
      </w:r>
      <w:r>
        <w:rPr>
          <w:rtl/>
        </w:rPr>
        <w:t xml:space="preserve"> </w:t>
      </w:r>
      <w:r w:rsidRPr="00F722B7">
        <w:rPr>
          <w:rtl/>
        </w:rPr>
        <w:t>إلى</w:t>
      </w:r>
      <w:r>
        <w:rPr>
          <w:rtl/>
        </w:rPr>
        <w:t xml:space="preserve"> </w:t>
      </w:r>
      <w:r w:rsidRPr="00F722B7">
        <w:rPr>
          <w:rtl/>
        </w:rPr>
        <w:t>أسر</w:t>
      </w:r>
      <w:r>
        <w:rPr>
          <w:rtl/>
        </w:rPr>
        <w:t xml:space="preserve"> </w:t>
      </w:r>
      <w:r w:rsidRPr="00F722B7">
        <w:rPr>
          <w:rtl/>
        </w:rPr>
        <w:t>فقيرة)</w:t>
      </w:r>
      <w:r>
        <w:rPr>
          <w:rtl/>
        </w:rPr>
        <w:t xml:space="preserve"> </w:t>
      </w:r>
      <w:r w:rsidRPr="00F722B7">
        <w:rPr>
          <w:rtl/>
        </w:rPr>
        <w:t>خلال</w:t>
      </w:r>
      <w:r>
        <w:rPr>
          <w:rtl/>
        </w:rPr>
        <w:t xml:space="preserve"> </w:t>
      </w:r>
      <w:r w:rsidRPr="00F722B7">
        <w:rPr>
          <w:rtl/>
        </w:rPr>
        <w:t>فترة</w:t>
      </w:r>
      <w:r>
        <w:rPr>
          <w:rtl/>
        </w:rPr>
        <w:t xml:space="preserve"> </w:t>
      </w:r>
      <w:r w:rsidRPr="00F722B7">
        <w:rPr>
          <w:rtl/>
        </w:rPr>
        <w:t>الحمل</w:t>
      </w:r>
      <w:r>
        <w:rPr>
          <w:rtl/>
        </w:rPr>
        <w:t xml:space="preserve"> </w:t>
      </w:r>
      <w:r w:rsidRPr="00F722B7">
        <w:rPr>
          <w:rtl/>
        </w:rPr>
        <w:t>والوضع</w:t>
      </w:r>
      <w:r>
        <w:rPr>
          <w:rtl/>
        </w:rPr>
        <w:t xml:space="preserve"> </w:t>
      </w:r>
      <w:r w:rsidRPr="00F722B7">
        <w:rPr>
          <w:rtl/>
        </w:rPr>
        <w:t>وتنشئة</w:t>
      </w:r>
      <w:r>
        <w:rPr>
          <w:rtl/>
        </w:rPr>
        <w:t xml:space="preserve"> </w:t>
      </w:r>
      <w:r w:rsidRPr="00F722B7">
        <w:rPr>
          <w:rtl/>
        </w:rPr>
        <w:t>الأطفال</w:t>
      </w:r>
      <w:r>
        <w:rPr>
          <w:rtl/>
        </w:rPr>
        <w:t xml:space="preserve"> </w:t>
      </w:r>
      <w:r w:rsidRPr="00F722B7">
        <w:rPr>
          <w:rtl/>
        </w:rPr>
        <w:t>القاصرين.</w:t>
      </w:r>
    </w:p>
    <w:p w:rsidR="007F4BAF" w:rsidRPr="00F722B7" w:rsidRDefault="007F4BAF" w:rsidP="007F4BAF">
      <w:pPr>
        <w:pStyle w:val="SingleTxt"/>
        <w:rPr>
          <w:lang w:val="uk-UA"/>
        </w:rPr>
      </w:pPr>
      <w:r w:rsidRPr="00F722B7">
        <w:rPr>
          <w:lang w:val="uk-UA"/>
        </w:rPr>
        <w:tab/>
      </w:r>
      <w:r w:rsidRPr="00F722B7">
        <w:rPr>
          <w:rtl/>
        </w:rPr>
        <w:t>وتدعو</w:t>
      </w:r>
      <w:r>
        <w:rPr>
          <w:rtl/>
        </w:rPr>
        <w:t xml:space="preserve"> </w:t>
      </w:r>
      <w:r w:rsidRPr="00F722B7">
        <w:rPr>
          <w:rtl/>
        </w:rPr>
        <w:t>الفقرة</w:t>
      </w:r>
      <w:r>
        <w:rPr>
          <w:rtl/>
        </w:rPr>
        <w:t xml:space="preserve"> </w:t>
      </w:r>
      <w:r w:rsidRPr="00F722B7">
        <w:rPr>
          <w:rtl/>
        </w:rPr>
        <w:t>(ب)</w:t>
      </w:r>
      <w:r>
        <w:rPr>
          <w:rtl/>
        </w:rPr>
        <w:t xml:space="preserve"> </w:t>
      </w:r>
      <w:r w:rsidRPr="00F722B7">
        <w:rPr>
          <w:rtl/>
        </w:rPr>
        <w:t>من</w:t>
      </w:r>
      <w:r>
        <w:rPr>
          <w:rtl/>
        </w:rPr>
        <w:t xml:space="preserve"> </w:t>
      </w:r>
      <w:r w:rsidRPr="00F722B7">
        <w:rPr>
          <w:rtl/>
        </w:rPr>
        <w:t>المادة</w:t>
      </w:r>
      <w:r>
        <w:rPr>
          <w:rtl/>
        </w:rPr>
        <w:t xml:space="preserve"> </w:t>
      </w:r>
      <w:r w:rsidRPr="00F722B7">
        <w:rPr>
          <w:rtl/>
        </w:rPr>
        <w:t>13</w:t>
      </w:r>
      <w:r>
        <w:rPr>
          <w:rtl/>
        </w:rPr>
        <w:t xml:space="preserve"> </w:t>
      </w:r>
      <w:r w:rsidRPr="00F722B7">
        <w:rPr>
          <w:rtl/>
        </w:rPr>
        <w:t>من</w:t>
      </w:r>
      <w:r>
        <w:rPr>
          <w:rtl/>
        </w:rPr>
        <w:t xml:space="preserve"> </w:t>
      </w:r>
      <w:r w:rsidRPr="00F722B7">
        <w:rPr>
          <w:rtl/>
        </w:rPr>
        <w:t>الاتفاقية</w:t>
      </w:r>
      <w:r>
        <w:rPr>
          <w:rtl/>
        </w:rPr>
        <w:t xml:space="preserve"> </w:t>
      </w:r>
      <w:r w:rsidRPr="00F722B7">
        <w:rPr>
          <w:rtl/>
        </w:rPr>
        <w:t>إلى</w:t>
      </w:r>
      <w:r>
        <w:rPr>
          <w:rtl/>
        </w:rPr>
        <w:t xml:space="preserve"> </w:t>
      </w:r>
      <w:r w:rsidRPr="00F722B7">
        <w:rPr>
          <w:rFonts w:hint="cs"/>
          <w:rtl/>
        </w:rPr>
        <w:t>أن</w:t>
      </w:r>
      <w:r>
        <w:rPr>
          <w:rFonts w:hint="cs"/>
          <w:rtl/>
        </w:rPr>
        <w:t xml:space="preserve"> </w:t>
      </w:r>
      <w:r w:rsidRPr="00F722B7">
        <w:rPr>
          <w:rFonts w:hint="cs"/>
          <w:rtl/>
        </w:rPr>
        <w:t>يُكفل</w:t>
      </w:r>
      <w:r>
        <w:rPr>
          <w:rFonts w:hint="cs"/>
          <w:rtl/>
        </w:rPr>
        <w:t xml:space="preserve"> </w:t>
      </w:r>
      <w:r w:rsidRPr="00F722B7">
        <w:rPr>
          <w:rFonts w:hint="cs"/>
          <w:rtl/>
        </w:rPr>
        <w:t>للمرأة</w:t>
      </w:r>
      <w:r>
        <w:rPr>
          <w:rFonts w:hint="cs"/>
          <w:rtl/>
        </w:rPr>
        <w:t xml:space="preserve"> </w:t>
      </w:r>
      <w:r w:rsidRPr="00F722B7">
        <w:rPr>
          <w:rFonts w:hint="cs"/>
          <w:rtl/>
        </w:rPr>
        <w:t>نفس</w:t>
      </w:r>
      <w:r>
        <w:rPr>
          <w:rFonts w:hint="cs"/>
          <w:rtl/>
        </w:rPr>
        <w:t xml:space="preserve"> </w:t>
      </w:r>
      <w:r w:rsidRPr="00F722B7">
        <w:rPr>
          <w:bCs/>
          <w:rtl/>
        </w:rPr>
        <w:t>الحق</w:t>
      </w:r>
      <w:r>
        <w:rPr>
          <w:rtl/>
        </w:rPr>
        <w:t xml:space="preserve"> </w:t>
      </w:r>
      <w:r w:rsidRPr="00F722B7">
        <w:rPr>
          <w:rFonts w:hint="cs"/>
          <w:b/>
          <w:bCs/>
          <w:rtl/>
        </w:rPr>
        <w:t>في</w:t>
      </w:r>
      <w:r>
        <w:rPr>
          <w:rtl/>
        </w:rPr>
        <w:t xml:space="preserve"> </w:t>
      </w:r>
      <w:r w:rsidRPr="00F722B7">
        <w:rPr>
          <w:bCs/>
          <w:rtl/>
        </w:rPr>
        <w:t>الحصول</w:t>
      </w:r>
      <w:r>
        <w:rPr>
          <w:bCs/>
          <w:rtl/>
        </w:rPr>
        <w:t xml:space="preserve"> </w:t>
      </w:r>
      <w:r w:rsidRPr="00F722B7">
        <w:rPr>
          <w:bCs/>
          <w:rtl/>
        </w:rPr>
        <w:t>على</w:t>
      </w:r>
      <w:r>
        <w:rPr>
          <w:bCs/>
          <w:rtl/>
        </w:rPr>
        <w:t xml:space="preserve"> </w:t>
      </w:r>
      <w:r w:rsidRPr="00F722B7">
        <w:rPr>
          <w:bCs/>
          <w:rtl/>
        </w:rPr>
        <w:t>القروض</w:t>
      </w:r>
      <w:r>
        <w:rPr>
          <w:bCs/>
          <w:rtl/>
        </w:rPr>
        <w:t xml:space="preserve"> </w:t>
      </w:r>
      <w:r w:rsidRPr="00F722B7">
        <w:rPr>
          <w:bCs/>
          <w:rtl/>
        </w:rPr>
        <w:t>المصرفية،</w:t>
      </w:r>
      <w:r>
        <w:rPr>
          <w:bCs/>
          <w:rtl/>
        </w:rPr>
        <w:t xml:space="preserve"> </w:t>
      </w:r>
      <w:r w:rsidRPr="00F722B7">
        <w:rPr>
          <w:bCs/>
          <w:rtl/>
        </w:rPr>
        <w:t>والرهون</w:t>
      </w:r>
      <w:r>
        <w:rPr>
          <w:bCs/>
          <w:rtl/>
        </w:rPr>
        <w:t xml:space="preserve"> </w:t>
      </w:r>
      <w:r w:rsidRPr="00F722B7">
        <w:rPr>
          <w:bCs/>
          <w:rtl/>
        </w:rPr>
        <w:t>العقارية</w:t>
      </w:r>
      <w:r>
        <w:rPr>
          <w:bCs/>
          <w:rtl/>
        </w:rPr>
        <w:t xml:space="preserve"> </w:t>
      </w:r>
      <w:r w:rsidRPr="00F722B7">
        <w:rPr>
          <w:bCs/>
          <w:rtl/>
        </w:rPr>
        <w:t>وغير</w:t>
      </w:r>
      <w:r>
        <w:rPr>
          <w:bCs/>
          <w:rtl/>
        </w:rPr>
        <w:t xml:space="preserve"> </w:t>
      </w:r>
      <w:r w:rsidRPr="00F722B7">
        <w:rPr>
          <w:bCs/>
          <w:rtl/>
        </w:rPr>
        <w:t>ذلك</w:t>
      </w:r>
      <w:r>
        <w:rPr>
          <w:bCs/>
          <w:rtl/>
        </w:rPr>
        <w:t xml:space="preserve"> </w:t>
      </w:r>
      <w:r w:rsidRPr="00F722B7">
        <w:rPr>
          <w:bCs/>
          <w:rtl/>
        </w:rPr>
        <w:t>من</w:t>
      </w:r>
      <w:r>
        <w:rPr>
          <w:bCs/>
          <w:rtl/>
        </w:rPr>
        <w:t xml:space="preserve"> </w:t>
      </w:r>
      <w:r w:rsidRPr="00F722B7">
        <w:rPr>
          <w:bCs/>
          <w:rtl/>
        </w:rPr>
        <w:t>أشكال</w:t>
      </w:r>
      <w:r>
        <w:rPr>
          <w:bCs/>
          <w:rtl/>
        </w:rPr>
        <w:t xml:space="preserve"> </w:t>
      </w:r>
      <w:r w:rsidRPr="00F722B7">
        <w:rPr>
          <w:bCs/>
          <w:rtl/>
        </w:rPr>
        <w:t>الائتمان</w:t>
      </w:r>
      <w:r>
        <w:rPr>
          <w:bCs/>
          <w:rtl/>
        </w:rPr>
        <w:t xml:space="preserve"> </w:t>
      </w:r>
      <w:r w:rsidRPr="00F722B7">
        <w:rPr>
          <w:bCs/>
          <w:rtl/>
        </w:rPr>
        <w:t>المالي.</w:t>
      </w:r>
    </w:p>
    <w:p w:rsidR="007F4BAF" w:rsidRPr="007766BE" w:rsidRDefault="007F4BAF" w:rsidP="007F4BAF">
      <w:pPr>
        <w:pStyle w:val="SingleTxt"/>
        <w:rPr>
          <w:w w:val="100"/>
          <w:lang w:val="uk-UA"/>
        </w:rPr>
      </w:pPr>
      <w:r w:rsidRPr="007766BE">
        <w:rPr>
          <w:w w:val="100"/>
          <w:lang w:val="uk-UA"/>
        </w:rPr>
        <w:tab/>
      </w:r>
      <w:r w:rsidRPr="007766BE">
        <w:rPr>
          <w:w w:val="100"/>
          <w:rtl/>
        </w:rPr>
        <w:t>والمصارف هي التي تقدم الائتمانات المالية للأفراد - وتعتبر هذه المصارف أشخاصا اعتباريين يتمتعون بحق حصري</w:t>
      </w:r>
      <w:r w:rsidRPr="007766BE">
        <w:rPr>
          <w:rFonts w:hint="cs"/>
          <w:w w:val="100"/>
          <w:rtl/>
        </w:rPr>
        <w:t>،</w:t>
      </w:r>
      <w:r w:rsidRPr="007766BE">
        <w:rPr>
          <w:w w:val="100"/>
          <w:rtl/>
        </w:rPr>
        <w:t xml:space="preserve"> بموجب ترخيص من المصرف الوطني لأوكرانيا</w:t>
      </w:r>
      <w:r w:rsidRPr="007766BE">
        <w:rPr>
          <w:rFonts w:hint="cs"/>
          <w:w w:val="100"/>
          <w:rtl/>
        </w:rPr>
        <w:t>،</w:t>
      </w:r>
      <w:r w:rsidRPr="007766BE">
        <w:rPr>
          <w:w w:val="100"/>
          <w:rtl/>
        </w:rPr>
        <w:t xml:space="preserve"> </w:t>
      </w:r>
      <w:r w:rsidRPr="007766BE">
        <w:rPr>
          <w:rFonts w:hint="cs"/>
          <w:w w:val="100"/>
          <w:rtl/>
        </w:rPr>
        <w:t xml:space="preserve">في </w:t>
      </w:r>
      <w:r w:rsidRPr="007766BE">
        <w:rPr>
          <w:w w:val="100"/>
          <w:rtl/>
        </w:rPr>
        <w:t>تلقي أموال من الأشخاص الطبيعيين والاعتباريين و</w:t>
      </w:r>
      <w:r w:rsidRPr="007766BE">
        <w:rPr>
          <w:rFonts w:hint="cs"/>
          <w:w w:val="100"/>
          <w:rtl/>
        </w:rPr>
        <w:t xml:space="preserve">من ثم </w:t>
      </w:r>
      <w:r w:rsidRPr="007766BE">
        <w:rPr>
          <w:w w:val="100"/>
          <w:rtl/>
        </w:rPr>
        <w:t>إقراضها باسمهم الخاص ووفق</w:t>
      </w:r>
      <w:r>
        <w:rPr>
          <w:rFonts w:hint="cs"/>
          <w:w w:val="100"/>
          <w:rtl/>
        </w:rPr>
        <w:t xml:space="preserve"> شروطهم</w:t>
      </w:r>
      <w:r w:rsidRPr="007766BE">
        <w:rPr>
          <w:w w:val="100"/>
          <w:rtl/>
        </w:rPr>
        <w:t xml:space="preserve"> </w:t>
      </w:r>
      <w:r w:rsidRPr="007766BE">
        <w:rPr>
          <w:rFonts w:hint="cs"/>
          <w:w w:val="100"/>
          <w:rtl/>
        </w:rPr>
        <w:t>وحسب تقديرهم الخاص</w:t>
      </w:r>
      <w:r w:rsidRPr="007766BE">
        <w:rPr>
          <w:w w:val="100"/>
          <w:rtl/>
        </w:rPr>
        <w:t xml:space="preserve"> (المادة 2 من قانون المصارف والأعمال المصرفية (القانون رقم 2121 - ثالثا، المؤرخ 7 كانون الأول/ديسمبر 2000).</w:t>
      </w:r>
    </w:p>
    <w:p w:rsidR="007F4BAF" w:rsidRPr="00F722B7" w:rsidRDefault="007F4BAF" w:rsidP="007F4BAF">
      <w:pPr>
        <w:pStyle w:val="SingleTxt"/>
        <w:rPr>
          <w:lang w:val="uk-UA"/>
        </w:rPr>
      </w:pPr>
      <w:r w:rsidRPr="00F722B7">
        <w:rPr>
          <w:lang w:val="uk-UA"/>
        </w:rPr>
        <w:tab/>
      </w:r>
      <w:r w:rsidRPr="00F722B7">
        <w:rPr>
          <w:rtl/>
        </w:rPr>
        <w:t>و</w:t>
      </w:r>
      <w:r>
        <w:rPr>
          <w:rFonts w:hint="cs"/>
          <w:rtl/>
        </w:rPr>
        <w:t>ترد</w:t>
      </w:r>
      <w:r>
        <w:rPr>
          <w:rtl/>
        </w:rPr>
        <w:t xml:space="preserve"> </w:t>
      </w:r>
      <w:r w:rsidRPr="00F722B7">
        <w:rPr>
          <w:rtl/>
        </w:rPr>
        <w:t>شروط</w:t>
      </w:r>
      <w:r>
        <w:rPr>
          <w:rtl/>
        </w:rPr>
        <w:t xml:space="preserve"> </w:t>
      </w:r>
      <w:r>
        <w:rPr>
          <w:rFonts w:hint="cs"/>
          <w:rtl/>
        </w:rPr>
        <w:t xml:space="preserve">أي قرض </w:t>
      </w:r>
      <w:r w:rsidRPr="00F722B7">
        <w:rPr>
          <w:rtl/>
        </w:rPr>
        <w:t>في</w:t>
      </w:r>
      <w:r>
        <w:rPr>
          <w:rtl/>
        </w:rPr>
        <w:t xml:space="preserve"> </w:t>
      </w:r>
      <w:r w:rsidRPr="00F722B7">
        <w:rPr>
          <w:rFonts w:hint="cs"/>
          <w:rtl/>
        </w:rPr>
        <w:t>ال</w:t>
      </w:r>
      <w:r w:rsidRPr="00F722B7">
        <w:rPr>
          <w:rtl/>
        </w:rPr>
        <w:t>عقد</w:t>
      </w:r>
      <w:r>
        <w:rPr>
          <w:rtl/>
        </w:rPr>
        <w:t xml:space="preserve"> </w:t>
      </w:r>
      <w:r w:rsidRPr="00F722B7">
        <w:rPr>
          <w:rFonts w:hint="cs"/>
          <w:rtl/>
        </w:rPr>
        <w:t>ذي</w:t>
      </w:r>
      <w:r>
        <w:rPr>
          <w:rFonts w:hint="cs"/>
          <w:rtl/>
        </w:rPr>
        <w:t xml:space="preserve"> </w:t>
      </w:r>
      <w:r w:rsidRPr="00F722B7">
        <w:rPr>
          <w:rFonts w:hint="cs"/>
          <w:rtl/>
        </w:rPr>
        <w:t>الصلة</w:t>
      </w:r>
      <w:r>
        <w:rPr>
          <w:rFonts w:hint="cs"/>
          <w:rtl/>
        </w:rPr>
        <w:t xml:space="preserve"> </w:t>
      </w:r>
      <w:r w:rsidRPr="00F722B7">
        <w:rPr>
          <w:rFonts w:hint="cs"/>
          <w:rtl/>
        </w:rPr>
        <w:t>الذي</w:t>
      </w:r>
      <w:r>
        <w:rPr>
          <w:rtl/>
        </w:rPr>
        <w:t xml:space="preserve"> </w:t>
      </w:r>
      <w:r w:rsidRPr="00F722B7">
        <w:rPr>
          <w:rFonts w:hint="cs"/>
          <w:rtl/>
        </w:rPr>
        <w:t>ي</w:t>
      </w:r>
      <w:r w:rsidRPr="00F722B7">
        <w:rPr>
          <w:rtl/>
        </w:rPr>
        <w:t>برم</w:t>
      </w:r>
      <w:r>
        <w:rPr>
          <w:rtl/>
        </w:rPr>
        <w:t xml:space="preserve"> </w:t>
      </w:r>
      <w:r w:rsidRPr="00F722B7">
        <w:rPr>
          <w:rtl/>
        </w:rPr>
        <w:t>بين</w:t>
      </w:r>
      <w:r>
        <w:rPr>
          <w:rtl/>
        </w:rPr>
        <w:t xml:space="preserve"> </w:t>
      </w:r>
      <w:r w:rsidRPr="00F722B7">
        <w:rPr>
          <w:rtl/>
        </w:rPr>
        <w:t>المقرض</w:t>
      </w:r>
      <w:r>
        <w:rPr>
          <w:rtl/>
        </w:rPr>
        <w:t xml:space="preserve"> </w:t>
      </w:r>
      <w:r w:rsidRPr="00F722B7">
        <w:rPr>
          <w:rtl/>
        </w:rPr>
        <w:t>والمقترض.</w:t>
      </w:r>
      <w:r>
        <w:rPr>
          <w:rtl/>
        </w:rPr>
        <w:t xml:space="preserve"> </w:t>
      </w:r>
      <w:r w:rsidRPr="00F722B7">
        <w:rPr>
          <w:rtl/>
        </w:rPr>
        <w:t>و</w:t>
      </w:r>
      <w:r>
        <w:rPr>
          <w:rFonts w:hint="cs"/>
          <w:rtl/>
        </w:rPr>
        <w:t>يشمل هذا</w:t>
      </w:r>
      <w:r>
        <w:rPr>
          <w:rtl/>
        </w:rPr>
        <w:t xml:space="preserve"> </w:t>
      </w:r>
      <w:r w:rsidRPr="00F722B7">
        <w:rPr>
          <w:rtl/>
        </w:rPr>
        <w:t>العقد</w:t>
      </w:r>
      <w:r>
        <w:rPr>
          <w:rtl/>
        </w:rPr>
        <w:t xml:space="preserve"> </w:t>
      </w:r>
      <w:r w:rsidRPr="00F722B7">
        <w:rPr>
          <w:rtl/>
        </w:rPr>
        <w:t>تفاصيل</w:t>
      </w:r>
      <w:r>
        <w:rPr>
          <w:rtl/>
        </w:rPr>
        <w:t xml:space="preserve"> </w:t>
      </w:r>
      <w:r w:rsidRPr="00F722B7">
        <w:rPr>
          <w:rtl/>
        </w:rPr>
        <w:t>منها</w:t>
      </w:r>
      <w:r>
        <w:rPr>
          <w:rtl/>
        </w:rPr>
        <w:t xml:space="preserve"> </w:t>
      </w:r>
      <w:r w:rsidRPr="00F722B7">
        <w:rPr>
          <w:rtl/>
        </w:rPr>
        <w:t>الغرض</w:t>
      </w:r>
      <w:r>
        <w:rPr>
          <w:rtl/>
        </w:rPr>
        <w:t xml:space="preserve"> </w:t>
      </w:r>
      <w:r w:rsidRPr="00F722B7">
        <w:rPr>
          <w:rtl/>
        </w:rPr>
        <w:t>من</w:t>
      </w:r>
      <w:r>
        <w:rPr>
          <w:rtl/>
        </w:rPr>
        <w:t xml:space="preserve"> </w:t>
      </w:r>
      <w:r w:rsidRPr="00F722B7">
        <w:rPr>
          <w:rtl/>
        </w:rPr>
        <w:t>القرض</w:t>
      </w:r>
      <w:r>
        <w:rPr>
          <w:rtl/>
        </w:rPr>
        <w:t xml:space="preserve"> </w:t>
      </w:r>
      <w:r w:rsidRPr="00F722B7">
        <w:rPr>
          <w:rtl/>
        </w:rPr>
        <w:t>ومبلغه</w:t>
      </w:r>
      <w:r>
        <w:rPr>
          <w:rtl/>
        </w:rPr>
        <w:t xml:space="preserve"> </w:t>
      </w:r>
      <w:r w:rsidRPr="00F722B7">
        <w:rPr>
          <w:rtl/>
        </w:rPr>
        <w:t>ومدته،</w:t>
      </w:r>
      <w:r>
        <w:rPr>
          <w:rtl/>
        </w:rPr>
        <w:t xml:space="preserve"> </w:t>
      </w:r>
      <w:r w:rsidRPr="00F722B7">
        <w:rPr>
          <w:rtl/>
        </w:rPr>
        <w:t>والشروط</w:t>
      </w:r>
      <w:r>
        <w:rPr>
          <w:rtl/>
        </w:rPr>
        <w:t xml:space="preserve"> </w:t>
      </w:r>
      <w:r w:rsidRPr="00F722B7">
        <w:rPr>
          <w:rtl/>
        </w:rPr>
        <w:t>والإجراءات</w:t>
      </w:r>
      <w:r>
        <w:rPr>
          <w:rtl/>
        </w:rPr>
        <w:t xml:space="preserve"> </w:t>
      </w:r>
      <w:r w:rsidRPr="00F722B7">
        <w:rPr>
          <w:rtl/>
        </w:rPr>
        <w:t>الخاصة</w:t>
      </w:r>
      <w:r>
        <w:rPr>
          <w:rtl/>
        </w:rPr>
        <w:t xml:space="preserve"> </w:t>
      </w:r>
      <w:r w:rsidRPr="00F722B7">
        <w:rPr>
          <w:rtl/>
        </w:rPr>
        <w:t>بمنحه</w:t>
      </w:r>
      <w:r>
        <w:rPr>
          <w:rtl/>
        </w:rPr>
        <w:t xml:space="preserve"> </w:t>
      </w:r>
      <w:r w:rsidRPr="00F722B7">
        <w:rPr>
          <w:rtl/>
        </w:rPr>
        <w:t>وبانتهاء</w:t>
      </w:r>
      <w:r>
        <w:rPr>
          <w:rtl/>
        </w:rPr>
        <w:t xml:space="preserve"> </w:t>
      </w:r>
      <w:r w:rsidRPr="00F722B7">
        <w:rPr>
          <w:rtl/>
        </w:rPr>
        <w:t>تسديده،</w:t>
      </w:r>
      <w:r>
        <w:rPr>
          <w:rtl/>
        </w:rPr>
        <w:t xml:space="preserve"> </w:t>
      </w:r>
      <w:r w:rsidRPr="00F722B7">
        <w:rPr>
          <w:rtl/>
        </w:rPr>
        <w:t>ومعدل</w:t>
      </w:r>
      <w:r>
        <w:rPr>
          <w:rtl/>
        </w:rPr>
        <w:t xml:space="preserve"> </w:t>
      </w:r>
      <w:r w:rsidRPr="00F722B7">
        <w:rPr>
          <w:rtl/>
        </w:rPr>
        <w:t>فائد</w:t>
      </w:r>
      <w:r w:rsidRPr="00F722B7">
        <w:rPr>
          <w:rFonts w:hint="cs"/>
          <w:rtl/>
        </w:rPr>
        <w:t>ته</w:t>
      </w:r>
      <w:r w:rsidRPr="00F722B7">
        <w:rPr>
          <w:rtl/>
        </w:rPr>
        <w:t>،</w:t>
      </w:r>
      <w:r>
        <w:rPr>
          <w:rtl/>
        </w:rPr>
        <w:t xml:space="preserve"> </w:t>
      </w:r>
      <w:r w:rsidRPr="00F722B7">
        <w:rPr>
          <w:rtl/>
        </w:rPr>
        <w:t>وترتيبات</w:t>
      </w:r>
      <w:r>
        <w:rPr>
          <w:rtl/>
        </w:rPr>
        <w:t xml:space="preserve"> </w:t>
      </w:r>
      <w:r>
        <w:rPr>
          <w:rFonts w:hint="cs"/>
          <w:rtl/>
        </w:rPr>
        <w:t>السداد</w:t>
      </w:r>
      <w:r w:rsidRPr="00F722B7">
        <w:rPr>
          <w:rtl/>
        </w:rPr>
        <w:t>،</w:t>
      </w:r>
      <w:r>
        <w:rPr>
          <w:rtl/>
        </w:rPr>
        <w:t xml:space="preserve"> </w:t>
      </w:r>
      <w:r w:rsidRPr="00F722B7">
        <w:rPr>
          <w:rtl/>
        </w:rPr>
        <w:t>والتزامات</w:t>
      </w:r>
      <w:r>
        <w:rPr>
          <w:rtl/>
        </w:rPr>
        <w:t xml:space="preserve"> </w:t>
      </w:r>
      <w:r w:rsidRPr="00F722B7">
        <w:rPr>
          <w:rtl/>
        </w:rPr>
        <w:t>الطرفين</w:t>
      </w:r>
      <w:r>
        <w:rPr>
          <w:rtl/>
        </w:rPr>
        <w:t xml:space="preserve"> </w:t>
      </w:r>
      <w:r w:rsidRPr="00F722B7">
        <w:rPr>
          <w:rtl/>
        </w:rPr>
        <w:t>وحقوقهما</w:t>
      </w:r>
      <w:r>
        <w:rPr>
          <w:rtl/>
        </w:rPr>
        <w:t xml:space="preserve"> </w:t>
      </w:r>
      <w:r w:rsidRPr="00F722B7">
        <w:rPr>
          <w:rtl/>
        </w:rPr>
        <w:t>ومسؤولياتهما</w:t>
      </w:r>
      <w:r>
        <w:rPr>
          <w:rtl/>
        </w:rPr>
        <w:t xml:space="preserve"> </w:t>
      </w:r>
      <w:r w:rsidRPr="00F722B7">
        <w:rPr>
          <w:rtl/>
        </w:rPr>
        <w:t>فيما</w:t>
      </w:r>
      <w:r>
        <w:rPr>
          <w:rtl/>
        </w:rPr>
        <w:t xml:space="preserve"> </w:t>
      </w:r>
      <w:r w:rsidRPr="00F722B7">
        <w:rPr>
          <w:rtl/>
        </w:rPr>
        <w:t>يتعلق</w:t>
      </w:r>
      <w:r>
        <w:rPr>
          <w:rtl/>
        </w:rPr>
        <w:t xml:space="preserve"> </w:t>
      </w:r>
      <w:r w:rsidRPr="00F722B7">
        <w:rPr>
          <w:rtl/>
        </w:rPr>
        <w:t>بمنح</w:t>
      </w:r>
      <w:r>
        <w:rPr>
          <w:rtl/>
        </w:rPr>
        <w:t xml:space="preserve"> </w:t>
      </w:r>
      <w:r w:rsidRPr="00F722B7">
        <w:rPr>
          <w:rtl/>
        </w:rPr>
        <w:t>القرض</w:t>
      </w:r>
      <w:r>
        <w:rPr>
          <w:rtl/>
        </w:rPr>
        <w:t xml:space="preserve"> </w:t>
      </w:r>
      <w:r w:rsidRPr="00F722B7">
        <w:rPr>
          <w:rtl/>
        </w:rPr>
        <w:t>وانتهاء</w:t>
      </w:r>
      <w:r>
        <w:rPr>
          <w:rtl/>
        </w:rPr>
        <w:t xml:space="preserve"> </w:t>
      </w:r>
      <w:r w:rsidRPr="00F722B7">
        <w:rPr>
          <w:rtl/>
        </w:rPr>
        <w:t>تسديده</w:t>
      </w:r>
      <w:r>
        <w:rPr>
          <w:rtl/>
        </w:rPr>
        <w:t xml:space="preserve"> </w:t>
      </w:r>
      <w:r w:rsidRPr="00F722B7">
        <w:rPr>
          <w:rtl/>
        </w:rPr>
        <w:t>(المادة</w:t>
      </w:r>
      <w:r>
        <w:rPr>
          <w:rtl/>
        </w:rPr>
        <w:t xml:space="preserve"> </w:t>
      </w:r>
      <w:r w:rsidRPr="00F722B7">
        <w:rPr>
          <w:rtl/>
        </w:rPr>
        <w:t>345</w:t>
      </w:r>
      <w:r>
        <w:rPr>
          <w:rtl/>
        </w:rPr>
        <w:t xml:space="preserve"> </w:t>
      </w:r>
      <w:r w:rsidRPr="00F722B7">
        <w:rPr>
          <w:rtl/>
        </w:rPr>
        <w:t>من</w:t>
      </w:r>
      <w:r>
        <w:rPr>
          <w:rtl/>
        </w:rPr>
        <w:t xml:space="preserve"> </w:t>
      </w:r>
      <w:r w:rsidRPr="00F722B7">
        <w:rPr>
          <w:rtl/>
        </w:rPr>
        <w:t>القانون</w:t>
      </w:r>
      <w:r>
        <w:rPr>
          <w:rFonts w:hint="cs"/>
          <w:rtl/>
        </w:rPr>
        <w:t> </w:t>
      </w:r>
      <w:r w:rsidRPr="00F722B7">
        <w:rPr>
          <w:rtl/>
        </w:rPr>
        <w:t>الاقتصادي).</w:t>
      </w:r>
    </w:p>
    <w:p w:rsidR="007F4BAF" w:rsidRPr="00F722B7" w:rsidRDefault="007F4BAF" w:rsidP="007F4BAF">
      <w:pPr>
        <w:pStyle w:val="SingleTxt"/>
        <w:rPr>
          <w:lang w:val="uk-UA"/>
        </w:rPr>
      </w:pPr>
      <w:r w:rsidRPr="00F722B7">
        <w:rPr>
          <w:lang w:val="uk-UA"/>
        </w:rPr>
        <w:tab/>
      </w:r>
      <w:r w:rsidRPr="00F722B7">
        <w:rPr>
          <w:rtl/>
        </w:rPr>
        <w:t>ولا</w:t>
      </w:r>
      <w:r>
        <w:rPr>
          <w:rtl/>
        </w:rPr>
        <w:t xml:space="preserve"> </w:t>
      </w:r>
      <w:r w:rsidRPr="00F722B7">
        <w:rPr>
          <w:rtl/>
        </w:rPr>
        <w:t>تنطوي</w:t>
      </w:r>
      <w:r>
        <w:rPr>
          <w:rtl/>
        </w:rPr>
        <w:t xml:space="preserve"> </w:t>
      </w:r>
      <w:r w:rsidRPr="00F722B7">
        <w:rPr>
          <w:rtl/>
        </w:rPr>
        <w:t>تشريعات</w:t>
      </w:r>
      <w:r>
        <w:rPr>
          <w:rtl/>
        </w:rPr>
        <w:t xml:space="preserve"> </w:t>
      </w:r>
      <w:r w:rsidRPr="00F722B7">
        <w:rPr>
          <w:rtl/>
        </w:rPr>
        <w:t>أوكرانيا</w:t>
      </w:r>
      <w:r>
        <w:rPr>
          <w:rtl/>
        </w:rPr>
        <w:t xml:space="preserve"> </w:t>
      </w:r>
      <w:r w:rsidRPr="00F722B7">
        <w:rPr>
          <w:rtl/>
        </w:rPr>
        <w:t>على</w:t>
      </w:r>
      <w:r>
        <w:rPr>
          <w:rtl/>
        </w:rPr>
        <w:t xml:space="preserve"> </w:t>
      </w:r>
      <w:r w:rsidRPr="00F722B7">
        <w:rPr>
          <w:rtl/>
        </w:rPr>
        <w:t>أي</w:t>
      </w:r>
      <w:r>
        <w:rPr>
          <w:rtl/>
        </w:rPr>
        <w:t xml:space="preserve"> </w:t>
      </w:r>
      <w:r w:rsidRPr="00F722B7">
        <w:rPr>
          <w:rtl/>
        </w:rPr>
        <w:t>قيود</w:t>
      </w:r>
      <w:r>
        <w:rPr>
          <w:rtl/>
        </w:rPr>
        <w:t xml:space="preserve"> </w:t>
      </w:r>
      <w:r w:rsidRPr="00F722B7">
        <w:rPr>
          <w:rtl/>
        </w:rPr>
        <w:t>قائمة</w:t>
      </w:r>
      <w:r>
        <w:rPr>
          <w:rtl/>
        </w:rPr>
        <w:t xml:space="preserve"> </w:t>
      </w:r>
      <w:r w:rsidRPr="00F722B7">
        <w:rPr>
          <w:rtl/>
        </w:rPr>
        <w:t>على</w:t>
      </w:r>
      <w:r>
        <w:rPr>
          <w:rtl/>
        </w:rPr>
        <w:t xml:space="preserve"> </w:t>
      </w:r>
      <w:r w:rsidRPr="00F722B7">
        <w:rPr>
          <w:rtl/>
        </w:rPr>
        <w:t>نوع</w:t>
      </w:r>
      <w:r>
        <w:rPr>
          <w:rtl/>
        </w:rPr>
        <w:t xml:space="preserve"> </w:t>
      </w:r>
      <w:r w:rsidRPr="00F722B7">
        <w:rPr>
          <w:rtl/>
        </w:rPr>
        <w:t>الجنس</w:t>
      </w:r>
      <w:r>
        <w:rPr>
          <w:rtl/>
        </w:rPr>
        <w:t xml:space="preserve"> </w:t>
      </w:r>
      <w:r w:rsidRPr="00F722B7">
        <w:rPr>
          <w:rtl/>
        </w:rPr>
        <w:t>لتمتع</w:t>
      </w:r>
      <w:r>
        <w:rPr>
          <w:rtl/>
        </w:rPr>
        <w:t xml:space="preserve"> </w:t>
      </w:r>
      <w:r>
        <w:rPr>
          <w:rFonts w:hint="cs"/>
          <w:rtl/>
        </w:rPr>
        <w:t>المواطنين بحقهم</w:t>
      </w:r>
      <w:r>
        <w:rPr>
          <w:rtl/>
        </w:rPr>
        <w:t xml:space="preserve"> </w:t>
      </w:r>
      <w:r w:rsidRPr="00F722B7">
        <w:rPr>
          <w:rtl/>
        </w:rPr>
        <w:t>في</w:t>
      </w:r>
      <w:r>
        <w:rPr>
          <w:rtl/>
        </w:rPr>
        <w:t xml:space="preserve"> </w:t>
      </w:r>
      <w:r w:rsidRPr="00F722B7">
        <w:rPr>
          <w:rtl/>
        </w:rPr>
        <w:t>الحصول</w:t>
      </w:r>
      <w:r>
        <w:rPr>
          <w:rtl/>
        </w:rPr>
        <w:t xml:space="preserve"> </w:t>
      </w:r>
      <w:r w:rsidRPr="00F722B7">
        <w:rPr>
          <w:rtl/>
        </w:rPr>
        <w:t>على</w:t>
      </w:r>
      <w:r>
        <w:rPr>
          <w:rtl/>
        </w:rPr>
        <w:t xml:space="preserve"> </w:t>
      </w:r>
      <w:r w:rsidRPr="00F722B7">
        <w:rPr>
          <w:rtl/>
        </w:rPr>
        <w:t>القروض</w:t>
      </w:r>
      <w:r>
        <w:rPr>
          <w:rtl/>
        </w:rPr>
        <w:t xml:space="preserve"> </w:t>
      </w:r>
      <w:r w:rsidRPr="00F722B7">
        <w:rPr>
          <w:rtl/>
        </w:rPr>
        <w:t>أو</w:t>
      </w:r>
      <w:r>
        <w:rPr>
          <w:rtl/>
        </w:rPr>
        <w:t xml:space="preserve"> </w:t>
      </w:r>
      <w:r w:rsidRPr="00F722B7">
        <w:rPr>
          <w:rtl/>
        </w:rPr>
        <w:t>الرهون</w:t>
      </w:r>
      <w:r>
        <w:rPr>
          <w:rtl/>
        </w:rPr>
        <w:t xml:space="preserve"> </w:t>
      </w:r>
      <w:r w:rsidRPr="00F722B7">
        <w:rPr>
          <w:rtl/>
        </w:rPr>
        <w:t>العقارية</w:t>
      </w:r>
      <w:r>
        <w:rPr>
          <w:rtl/>
        </w:rPr>
        <w:t xml:space="preserve"> </w:t>
      </w:r>
      <w:r w:rsidRPr="00F722B7">
        <w:rPr>
          <w:rtl/>
        </w:rPr>
        <w:t>أو</w:t>
      </w:r>
      <w:r>
        <w:rPr>
          <w:rtl/>
        </w:rPr>
        <w:t xml:space="preserve"> </w:t>
      </w:r>
      <w:r w:rsidRPr="00F722B7">
        <w:rPr>
          <w:rtl/>
        </w:rPr>
        <w:t>الأشكال</w:t>
      </w:r>
      <w:r>
        <w:rPr>
          <w:rtl/>
        </w:rPr>
        <w:t xml:space="preserve"> </w:t>
      </w:r>
      <w:r w:rsidRPr="00F722B7">
        <w:rPr>
          <w:rtl/>
        </w:rPr>
        <w:t>الأخرى</w:t>
      </w:r>
      <w:r>
        <w:rPr>
          <w:rtl/>
        </w:rPr>
        <w:t xml:space="preserve"> </w:t>
      </w:r>
      <w:r>
        <w:rPr>
          <w:rFonts w:hint="cs"/>
          <w:rtl/>
        </w:rPr>
        <w:t>من الائتمان المالي</w:t>
      </w:r>
      <w:r w:rsidRPr="00F722B7">
        <w:rPr>
          <w:rtl/>
        </w:rPr>
        <w:t>.</w:t>
      </w:r>
      <w:r>
        <w:rPr>
          <w:rtl/>
          <w:lang w:val="uk-UA"/>
        </w:rPr>
        <w:t xml:space="preserve"> </w:t>
      </w:r>
      <w:r w:rsidRPr="00F722B7">
        <w:rPr>
          <w:rtl/>
        </w:rPr>
        <w:t>وتتاح</w:t>
      </w:r>
      <w:r>
        <w:rPr>
          <w:rtl/>
        </w:rPr>
        <w:t xml:space="preserve"> </w:t>
      </w:r>
      <w:r w:rsidRPr="00F722B7">
        <w:rPr>
          <w:rFonts w:hint="cs"/>
          <w:rtl/>
        </w:rPr>
        <w:t>ل</w:t>
      </w:r>
      <w:r w:rsidRPr="00F722B7">
        <w:rPr>
          <w:rtl/>
        </w:rPr>
        <w:t>لمرأة</w:t>
      </w:r>
      <w:r>
        <w:rPr>
          <w:rtl/>
        </w:rPr>
        <w:t xml:space="preserve"> </w:t>
      </w:r>
      <w:r w:rsidRPr="00F722B7">
        <w:rPr>
          <w:rtl/>
        </w:rPr>
        <w:t>نفس</w:t>
      </w:r>
      <w:r>
        <w:rPr>
          <w:rtl/>
        </w:rPr>
        <w:t xml:space="preserve"> </w:t>
      </w:r>
      <w:r w:rsidRPr="00F722B7">
        <w:rPr>
          <w:rtl/>
        </w:rPr>
        <w:t>الفرص</w:t>
      </w:r>
      <w:r>
        <w:rPr>
          <w:rtl/>
        </w:rPr>
        <w:t xml:space="preserve"> </w:t>
      </w:r>
      <w:r w:rsidRPr="00F722B7">
        <w:rPr>
          <w:rtl/>
        </w:rPr>
        <w:t>المتاحة</w:t>
      </w:r>
      <w:r>
        <w:rPr>
          <w:rtl/>
        </w:rPr>
        <w:t xml:space="preserve"> </w:t>
      </w:r>
      <w:r w:rsidRPr="00F722B7">
        <w:rPr>
          <w:rtl/>
        </w:rPr>
        <w:t>للرجل</w:t>
      </w:r>
      <w:r>
        <w:rPr>
          <w:rtl/>
        </w:rPr>
        <w:t xml:space="preserve"> </w:t>
      </w:r>
      <w:r w:rsidRPr="00F722B7">
        <w:rPr>
          <w:rtl/>
        </w:rPr>
        <w:t>للحصول</w:t>
      </w:r>
      <w:r>
        <w:rPr>
          <w:rtl/>
        </w:rPr>
        <w:t xml:space="preserve"> </w:t>
      </w:r>
      <w:r w:rsidRPr="00F722B7">
        <w:rPr>
          <w:rtl/>
        </w:rPr>
        <w:t>على</w:t>
      </w:r>
      <w:r>
        <w:rPr>
          <w:rtl/>
        </w:rPr>
        <w:t xml:space="preserve"> </w:t>
      </w:r>
      <w:r w:rsidRPr="00F722B7">
        <w:rPr>
          <w:rtl/>
        </w:rPr>
        <w:t>هذه</w:t>
      </w:r>
      <w:r>
        <w:rPr>
          <w:rtl/>
        </w:rPr>
        <w:t xml:space="preserve"> </w:t>
      </w:r>
      <w:r w:rsidRPr="00F722B7">
        <w:rPr>
          <w:rtl/>
        </w:rPr>
        <w:t>القروض،</w:t>
      </w:r>
      <w:r>
        <w:rPr>
          <w:rtl/>
        </w:rPr>
        <w:t xml:space="preserve"> </w:t>
      </w:r>
      <w:r w:rsidRPr="00F722B7">
        <w:rPr>
          <w:rtl/>
        </w:rPr>
        <w:t>بالنظر</w:t>
      </w:r>
      <w:r>
        <w:rPr>
          <w:rtl/>
        </w:rPr>
        <w:t xml:space="preserve"> </w:t>
      </w:r>
      <w:r w:rsidRPr="00F722B7">
        <w:rPr>
          <w:rtl/>
        </w:rPr>
        <w:t>إلى</w:t>
      </w:r>
      <w:r>
        <w:rPr>
          <w:rtl/>
        </w:rPr>
        <w:t xml:space="preserve"> </w:t>
      </w:r>
      <w:r w:rsidRPr="00F722B7">
        <w:rPr>
          <w:rtl/>
        </w:rPr>
        <w:t>أن</w:t>
      </w:r>
      <w:r>
        <w:rPr>
          <w:rtl/>
        </w:rPr>
        <w:t xml:space="preserve"> </w:t>
      </w:r>
      <w:r w:rsidRPr="00F722B7">
        <w:rPr>
          <w:rtl/>
        </w:rPr>
        <w:t>المصارف</w:t>
      </w:r>
      <w:r>
        <w:rPr>
          <w:rtl/>
        </w:rPr>
        <w:t xml:space="preserve"> </w:t>
      </w:r>
      <w:r w:rsidRPr="00F722B7">
        <w:rPr>
          <w:rtl/>
        </w:rPr>
        <w:t>تطبق</w:t>
      </w:r>
      <w:r>
        <w:rPr>
          <w:rtl/>
        </w:rPr>
        <w:t xml:space="preserve"> </w:t>
      </w:r>
      <w:r w:rsidRPr="00F722B7">
        <w:rPr>
          <w:rtl/>
        </w:rPr>
        <w:t>على</w:t>
      </w:r>
      <w:r>
        <w:rPr>
          <w:rtl/>
        </w:rPr>
        <w:t xml:space="preserve"> </w:t>
      </w:r>
      <w:r w:rsidRPr="00F722B7">
        <w:rPr>
          <w:rtl/>
        </w:rPr>
        <w:t>المرأة</w:t>
      </w:r>
      <w:r>
        <w:rPr>
          <w:rtl/>
        </w:rPr>
        <w:t xml:space="preserve"> </w:t>
      </w:r>
      <w:r>
        <w:rPr>
          <w:rFonts w:hint="cs"/>
          <w:rtl/>
        </w:rPr>
        <w:t>أسوى ب</w:t>
      </w:r>
      <w:r w:rsidRPr="00F722B7">
        <w:rPr>
          <w:rtl/>
        </w:rPr>
        <w:t>الرجل</w:t>
      </w:r>
      <w:r>
        <w:rPr>
          <w:rtl/>
        </w:rPr>
        <w:t xml:space="preserve"> </w:t>
      </w:r>
      <w:r w:rsidRPr="00F722B7">
        <w:rPr>
          <w:rtl/>
        </w:rPr>
        <w:t>نفس</w:t>
      </w:r>
      <w:r>
        <w:rPr>
          <w:rtl/>
        </w:rPr>
        <w:t xml:space="preserve"> </w:t>
      </w:r>
      <w:r w:rsidRPr="00F722B7">
        <w:rPr>
          <w:rtl/>
        </w:rPr>
        <w:t>متطلبات</w:t>
      </w:r>
      <w:r>
        <w:rPr>
          <w:rtl/>
        </w:rPr>
        <w:t xml:space="preserve"> </w:t>
      </w:r>
      <w:r w:rsidRPr="00F722B7">
        <w:rPr>
          <w:rtl/>
        </w:rPr>
        <w:t>الإقراض</w:t>
      </w:r>
      <w:r>
        <w:rPr>
          <w:rtl/>
        </w:rPr>
        <w:t xml:space="preserve"> </w:t>
      </w:r>
      <w:r w:rsidRPr="00F722B7">
        <w:rPr>
          <w:rtl/>
        </w:rPr>
        <w:t>ومعدلات</w:t>
      </w:r>
      <w:r>
        <w:rPr>
          <w:rtl/>
        </w:rPr>
        <w:t xml:space="preserve"> </w:t>
      </w:r>
      <w:r w:rsidRPr="00F722B7">
        <w:rPr>
          <w:rtl/>
        </w:rPr>
        <w:t>الفائدة</w:t>
      </w:r>
      <w:r>
        <w:rPr>
          <w:rtl/>
        </w:rPr>
        <w:t xml:space="preserve"> </w:t>
      </w:r>
      <w:r w:rsidRPr="00F722B7">
        <w:rPr>
          <w:rtl/>
        </w:rPr>
        <w:t>و</w:t>
      </w:r>
      <w:r>
        <w:rPr>
          <w:rFonts w:hint="cs"/>
          <w:rtl/>
        </w:rPr>
        <w:t>غرامات التأخير في السداد</w:t>
      </w:r>
      <w:r w:rsidRPr="00F722B7">
        <w:rPr>
          <w:rtl/>
        </w:rPr>
        <w:t>.</w:t>
      </w:r>
      <w:r>
        <w:rPr>
          <w:rtl/>
          <w:lang w:val="uk-UA"/>
        </w:rPr>
        <w:t xml:space="preserve"> </w:t>
      </w:r>
      <w:r w:rsidRPr="00F722B7">
        <w:rPr>
          <w:rtl/>
        </w:rPr>
        <w:t>ولا</w:t>
      </w:r>
      <w:r>
        <w:rPr>
          <w:rtl/>
        </w:rPr>
        <w:t xml:space="preserve"> </w:t>
      </w:r>
      <w:r w:rsidRPr="00F722B7">
        <w:rPr>
          <w:rtl/>
        </w:rPr>
        <w:t>تحتاج</w:t>
      </w:r>
      <w:r>
        <w:rPr>
          <w:rtl/>
        </w:rPr>
        <w:t xml:space="preserve"> </w:t>
      </w:r>
      <w:r w:rsidRPr="00F722B7">
        <w:rPr>
          <w:rtl/>
        </w:rPr>
        <w:t>المرأة</w:t>
      </w:r>
      <w:r>
        <w:rPr>
          <w:rtl/>
        </w:rPr>
        <w:t xml:space="preserve"> </w:t>
      </w:r>
      <w:r w:rsidRPr="00F722B7">
        <w:rPr>
          <w:rtl/>
        </w:rPr>
        <w:t>التي</w:t>
      </w:r>
      <w:r>
        <w:rPr>
          <w:rtl/>
        </w:rPr>
        <w:t xml:space="preserve"> </w:t>
      </w:r>
      <w:r w:rsidRPr="00F722B7">
        <w:rPr>
          <w:rtl/>
        </w:rPr>
        <w:t>تسعى</w:t>
      </w:r>
      <w:r>
        <w:rPr>
          <w:rtl/>
        </w:rPr>
        <w:t xml:space="preserve"> </w:t>
      </w:r>
      <w:r w:rsidRPr="00F722B7">
        <w:rPr>
          <w:rtl/>
        </w:rPr>
        <w:t>للحصول</w:t>
      </w:r>
      <w:r>
        <w:rPr>
          <w:rtl/>
        </w:rPr>
        <w:t xml:space="preserve"> </w:t>
      </w:r>
      <w:r w:rsidRPr="00F722B7">
        <w:rPr>
          <w:rtl/>
        </w:rPr>
        <w:t>على</w:t>
      </w:r>
      <w:r>
        <w:rPr>
          <w:rtl/>
        </w:rPr>
        <w:t xml:space="preserve"> </w:t>
      </w:r>
      <w:r w:rsidRPr="00F722B7">
        <w:rPr>
          <w:rtl/>
        </w:rPr>
        <w:t>قرض</w:t>
      </w:r>
      <w:r>
        <w:rPr>
          <w:rtl/>
        </w:rPr>
        <w:t xml:space="preserve"> </w:t>
      </w:r>
      <w:r w:rsidRPr="00F722B7">
        <w:rPr>
          <w:rtl/>
        </w:rPr>
        <w:t>إلى</w:t>
      </w:r>
      <w:r>
        <w:rPr>
          <w:rtl/>
        </w:rPr>
        <w:t xml:space="preserve"> </w:t>
      </w:r>
      <w:r w:rsidRPr="00F722B7">
        <w:rPr>
          <w:rtl/>
        </w:rPr>
        <w:t>موافقة</w:t>
      </w:r>
      <w:r>
        <w:rPr>
          <w:rtl/>
        </w:rPr>
        <w:t xml:space="preserve"> </w:t>
      </w:r>
      <w:r w:rsidRPr="00F722B7">
        <w:rPr>
          <w:rtl/>
        </w:rPr>
        <w:t>زوجها</w:t>
      </w:r>
      <w:r>
        <w:rPr>
          <w:rtl/>
        </w:rPr>
        <w:t xml:space="preserve"> </w:t>
      </w:r>
      <w:r w:rsidRPr="00F722B7">
        <w:rPr>
          <w:rtl/>
        </w:rPr>
        <w:t>أو</w:t>
      </w:r>
      <w:r>
        <w:rPr>
          <w:rtl/>
        </w:rPr>
        <w:t xml:space="preserve"> </w:t>
      </w:r>
      <w:r w:rsidRPr="00F722B7">
        <w:rPr>
          <w:rtl/>
        </w:rPr>
        <w:t>أي</w:t>
      </w:r>
      <w:r>
        <w:rPr>
          <w:rtl/>
        </w:rPr>
        <w:t xml:space="preserve"> </w:t>
      </w:r>
      <w:r w:rsidRPr="00F722B7">
        <w:rPr>
          <w:rtl/>
        </w:rPr>
        <w:t>ذ</w:t>
      </w:r>
      <w:r>
        <w:rPr>
          <w:rFonts w:hint="cs"/>
          <w:rtl/>
        </w:rPr>
        <w:t>َكَ</w:t>
      </w:r>
      <w:r w:rsidRPr="00F722B7">
        <w:rPr>
          <w:rtl/>
        </w:rPr>
        <w:t>ر</w:t>
      </w:r>
      <w:r>
        <w:rPr>
          <w:rtl/>
        </w:rPr>
        <w:t xml:space="preserve"> </w:t>
      </w:r>
      <w:r w:rsidRPr="00F722B7">
        <w:rPr>
          <w:rtl/>
        </w:rPr>
        <w:t>آخر.</w:t>
      </w:r>
    </w:p>
    <w:p w:rsidR="007F4BAF" w:rsidRPr="00F722B7" w:rsidRDefault="007F4BAF" w:rsidP="007F4BAF">
      <w:pPr>
        <w:pStyle w:val="SingleTxt"/>
        <w:rPr>
          <w:lang w:val="uk-UA"/>
        </w:rPr>
      </w:pPr>
      <w:r w:rsidRPr="00F722B7">
        <w:rPr>
          <w:lang w:val="uk-UA"/>
        </w:rPr>
        <w:tab/>
      </w:r>
      <w:r w:rsidRPr="00F722B7">
        <w:rPr>
          <w:rtl/>
        </w:rPr>
        <w:t>بيد</w:t>
      </w:r>
      <w:r>
        <w:rPr>
          <w:rtl/>
        </w:rPr>
        <w:t xml:space="preserve"> </w:t>
      </w:r>
      <w:r w:rsidRPr="00F722B7">
        <w:rPr>
          <w:rtl/>
        </w:rPr>
        <w:t>أن</w:t>
      </w:r>
      <w:r>
        <w:rPr>
          <w:rtl/>
        </w:rPr>
        <w:t xml:space="preserve"> </w:t>
      </w:r>
      <w:r w:rsidRPr="00F722B7">
        <w:rPr>
          <w:rtl/>
        </w:rPr>
        <w:t>الفرص</w:t>
      </w:r>
      <w:r>
        <w:rPr>
          <w:rtl/>
        </w:rPr>
        <w:t xml:space="preserve"> </w:t>
      </w:r>
      <w:r w:rsidRPr="00F722B7">
        <w:rPr>
          <w:rtl/>
        </w:rPr>
        <w:t>الفعلية</w:t>
      </w:r>
      <w:r>
        <w:rPr>
          <w:rtl/>
        </w:rPr>
        <w:t xml:space="preserve"> </w:t>
      </w:r>
      <w:r w:rsidRPr="00F722B7">
        <w:rPr>
          <w:rtl/>
        </w:rPr>
        <w:t>المتاحة</w:t>
      </w:r>
      <w:r>
        <w:rPr>
          <w:rtl/>
        </w:rPr>
        <w:t xml:space="preserve"> </w:t>
      </w:r>
      <w:r w:rsidRPr="00F722B7">
        <w:rPr>
          <w:rtl/>
        </w:rPr>
        <w:t>للمرأة</w:t>
      </w:r>
      <w:r>
        <w:rPr>
          <w:rtl/>
        </w:rPr>
        <w:t xml:space="preserve"> </w:t>
      </w:r>
      <w:r w:rsidRPr="00F722B7">
        <w:rPr>
          <w:rFonts w:hint="cs"/>
          <w:rtl/>
        </w:rPr>
        <w:t>لكي</w:t>
      </w:r>
      <w:r>
        <w:rPr>
          <w:rFonts w:hint="cs"/>
          <w:rtl/>
        </w:rPr>
        <w:t xml:space="preserve"> </w:t>
      </w:r>
      <w:r w:rsidRPr="00F722B7">
        <w:rPr>
          <w:rFonts w:hint="cs"/>
          <w:rtl/>
        </w:rPr>
        <w:t>تنخرط</w:t>
      </w:r>
      <w:r>
        <w:rPr>
          <w:rtl/>
        </w:rPr>
        <w:t xml:space="preserve"> </w:t>
      </w:r>
      <w:r w:rsidRPr="00F722B7">
        <w:rPr>
          <w:rtl/>
        </w:rPr>
        <w:t>في</w:t>
      </w:r>
      <w:r>
        <w:rPr>
          <w:rtl/>
        </w:rPr>
        <w:t xml:space="preserve"> </w:t>
      </w:r>
      <w:r w:rsidRPr="00F722B7">
        <w:rPr>
          <w:rtl/>
        </w:rPr>
        <w:t>الأنشطة</w:t>
      </w:r>
      <w:r>
        <w:rPr>
          <w:rtl/>
        </w:rPr>
        <w:t xml:space="preserve"> </w:t>
      </w:r>
      <w:r w:rsidRPr="00F722B7">
        <w:rPr>
          <w:rtl/>
        </w:rPr>
        <w:t>التجارية</w:t>
      </w:r>
      <w:r>
        <w:rPr>
          <w:rtl/>
        </w:rPr>
        <w:t xml:space="preserve"> </w:t>
      </w:r>
      <w:r w:rsidRPr="00F722B7">
        <w:rPr>
          <w:rtl/>
        </w:rPr>
        <w:t>محدودة.</w:t>
      </w:r>
      <w:r>
        <w:rPr>
          <w:rtl/>
          <w:lang w:val="uk-UA"/>
        </w:rPr>
        <w:t xml:space="preserve"> </w:t>
      </w:r>
      <w:r w:rsidRPr="00F722B7">
        <w:rPr>
          <w:rtl/>
        </w:rPr>
        <w:t>و</w:t>
      </w:r>
      <w:r>
        <w:rPr>
          <w:rFonts w:hint="cs"/>
          <w:rtl/>
        </w:rPr>
        <w:t>من</w:t>
      </w:r>
      <w:r>
        <w:rPr>
          <w:rtl/>
        </w:rPr>
        <w:t xml:space="preserve"> </w:t>
      </w:r>
      <w:r w:rsidRPr="00F722B7">
        <w:rPr>
          <w:rtl/>
        </w:rPr>
        <w:t>العوائق</w:t>
      </w:r>
      <w:r>
        <w:rPr>
          <w:rtl/>
        </w:rPr>
        <w:t xml:space="preserve"> </w:t>
      </w:r>
      <w:r>
        <w:rPr>
          <w:rFonts w:hint="cs"/>
          <w:rtl/>
        </w:rPr>
        <w:t>التي تحول دون قيام</w:t>
      </w:r>
      <w:r>
        <w:rPr>
          <w:rtl/>
        </w:rPr>
        <w:t xml:space="preserve"> </w:t>
      </w:r>
      <w:r w:rsidRPr="00F722B7">
        <w:rPr>
          <w:rtl/>
        </w:rPr>
        <w:t>المرأة</w:t>
      </w:r>
      <w:r>
        <w:rPr>
          <w:rtl/>
        </w:rPr>
        <w:t xml:space="preserve"> </w:t>
      </w:r>
      <w:r>
        <w:rPr>
          <w:rFonts w:hint="cs"/>
          <w:rtl/>
        </w:rPr>
        <w:t xml:space="preserve">بتنظيم المشاريع ما يتمثل </w:t>
      </w:r>
      <w:r w:rsidRPr="00F722B7">
        <w:rPr>
          <w:rtl/>
        </w:rPr>
        <w:t>في</w:t>
      </w:r>
      <w:r>
        <w:rPr>
          <w:rtl/>
        </w:rPr>
        <w:t xml:space="preserve"> </w:t>
      </w:r>
      <w:r w:rsidRPr="00F722B7">
        <w:rPr>
          <w:rtl/>
        </w:rPr>
        <w:t>الافتقار</w:t>
      </w:r>
      <w:r>
        <w:rPr>
          <w:rtl/>
        </w:rPr>
        <w:t xml:space="preserve"> </w:t>
      </w:r>
      <w:r w:rsidRPr="00F722B7">
        <w:rPr>
          <w:rtl/>
        </w:rPr>
        <w:t>إلى</w:t>
      </w:r>
      <w:r>
        <w:rPr>
          <w:rtl/>
        </w:rPr>
        <w:t xml:space="preserve"> </w:t>
      </w:r>
      <w:r w:rsidRPr="00F722B7">
        <w:rPr>
          <w:rtl/>
        </w:rPr>
        <w:t>الترتيبات</w:t>
      </w:r>
      <w:r>
        <w:rPr>
          <w:rtl/>
        </w:rPr>
        <w:t xml:space="preserve"> </w:t>
      </w:r>
      <w:r w:rsidRPr="00F722B7">
        <w:rPr>
          <w:rtl/>
        </w:rPr>
        <w:t>المؤسسية</w:t>
      </w:r>
      <w:r>
        <w:rPr>
          <w:rtl/>
        </w:rPr>
        <w:t xml:space="preserve"> </w:t>
      </w:r>
      <w:r w:rsidRPr="00F722B7">
        <w:rPr>
          <w:rtl/>
        </w:rPr>
        <w:t>التي</w:t>
      </w:r>
      <w:r>
        <w:rPr>
          <w:rtl/>
        </w:rPr>
        <w:t xml:space="preserve"> </w:t>
      </w:r>
      <w:r w:rsidRPr="00F722B7">
        <w:rPr>
          <w:rtl/>
        </w:rPr>
        <w:t>تشجع</w:t>
      </w:r>
      <w:r>
        <w:rPr>
          <w:rtl/>
        </w:rPr>
        <w:t xml:space="preserve"> </w:t>
      </w:r>
      <w:r w:rsidRPr="00F722B7">
        <w:rPr>
          <w:rtl/>
        </w:rPr>
        <w:t>على</w:t>
      </w:r>
      <w:r>
        <w:rPr>
          <w:rtl/>
        </w:rPr>
        <w:t xml:space="preserve"> </w:t>
      </w:r>
      <w:r w:rsidRPr="00F722B7">
        <w:rPr>
          <w:rtl/>
        </w:rPr>
        <w:t>مباشرة</w:t>
      </w:r>
      <w:r>
        <w:rPr>
          <w:rtl/>
        </w:rPr>
        <w:t xml:space="preserve"> </w:t>
      </w:r>
      <w:r>
        <w:rPr>
          <w:rFonts w:hint="cs"/>
          <w:rtl/>
        </w:rPr>
        <w:t xml:space="preserve">هذه </w:t>
      </w:r>
      <w:r w:rsidRPr="00F722B7">
        <w:rPr>
          <w:rtl/>
        </w:rPr>
        <w:t>الأعمال</w:t>
      </w:r>
      <w:r>
        <w:rPr>
          <w:rtl/>
        </w:rPr>
        <w:t xml:space="preserve"> </w:t>
      </w:r>
      <w:r w:rsidRPr="00F722B7">
        <w:rPr>
          <w:rtl/>
        </w:rPr>
        <w:t>الحرة،</w:t>
      </w:r>
      <w:r>
        <w:rPr>
          <w:rtl/>
        </w:rPr>
        <w:t xml:space="preserve"> </w:t>
      </w:r>
      <w:r w:rsidRPr="00F722B7">
        <w:rPr>
          <w:rtl/>
        </w:rPr>
        <w:t>ولا</w:t>
      </w:r>
      <w:r>
        <w:rPr>
          <w:rtl/>
        </w:rPr>
        <w:t xml:space="preserve"> </w:t>
      </w:r>
      <w:r w:rsidRPr="00F722B7">
        <w:rPr>
          <w:rtl/>
        </w:rPr>
        <w:t>سيما</w:t>
      </w:r>
      <w:r>
        <w:rPr>
          <w:rtl/>
        </w:rPr>
        <w:t xml:space="preserve"> </w:t>
      </w:r>
      <w:r>
        <w:rPr>
          <w:rFonts w:hint="cs"/>
          <w:rtl/>
        </w:rPr>
        <w:t>غياب</w:t>
      </w:r>
      <w:r>
        <w:rPr>
          <w:rtl/>
        </w:rPr>
        <w:t xml:space="preserve"> </w:t>
      </w:r>
      <w:r w:rsidRPr="00F722B7">
        <w:rPr>
          <w:rFonts w:hint="cs"/>
          <w:rtl/>
        </w:rPr>
        <w:t>ال</w:t>
      </w:r>
      <w:r w:rsidRPr="00F722B7">
        <w:rPr>
          <w:rtl/>
        </w:rPr>
        <w:t>دعم</w:t>
      </w:r>
      <w:r>
        <w:rPr>
          <w:rtl/>
        </w:rPr>
        <w:t xml:space="preserve"> </w:t>
      </w:r>
      <w:r w:rsidRPr="00F722B7">
        <w:rPr>
          <w:rFonts w:hint="cs"/>
          <w:rtl/>
        </w:rPr>
        <w:t>ال</w:t>
      </w:r>
      <w:r w:rsidRPr="00F722B7">
        <w:rPr>
          <w:rtl/>
        </w:rPr>
        <w:t>كاف</w:t>
      </w:r>
      <w:r w:rsidRPr="00F722B7">
        <w:rPr>
          <w:rFonts w:hint="cs"/>
          <w:rtl/>
        </w:rPr>
        <w:t>ي</w:t>
      </w:r>
      <w:r>
        <w:rPr>
          <w:rtl/>
        </w:rPr>
        <w:t xml:space="preserve"> </w:t>
      </w:r>
      <w:r w:rsidRPr="00F722B7">
        <w:rPr>
          <w:rtl/>
        </w:rPr>
        <w:t>من</w:t>
      </w:r>
      <w:r>
        <w:rPr>
          <w:rFonts w:hint="cs"/>
          <w:rtl/>
        </w:rPr>
        <w:t xml:space="preserve"> جانب</w:t>
      </w:r>
      <w:r>
        <w:rPr>
          <w:rtl/>
        </w:rPr>
        <w:t xml:space="preserve"> </w:t>
      </w:r>
      <w:r w:rsidRPr="00F722B7">
        <w:rPr>
          <w:rtl/>
        </w:rPr>
        <w:t>الوكالات</w:t>
      </w:r>
      <w:r>
        <w:rPr>
          <w:rtl/>
        </w:rPr>
        <w:t xml:space="preserve"> </w:t>
      </w:r>
      <w:r w:rsidRPr="00F722B7">
        <w:rPr>
          <w:rtl/>
        </w:rPr>
        <w:t>الحكومية</w:t>
      </w:r>
      <w:r>
        <w:rPr>
          <w:rtl/>
        </w:rPr>
        <w:t xml:space="preserve"> </w:t>
      </w:r>
      <w:r w:rsidRPr="00F722B7">
        <w:rPr>
          <w:rtl/>
        </w:rPr>
        <w:t>والمنظمات</w:t>
      </w:r>
      <w:r>
        <w:rPr>
          <w:rtl/>
        </w:rPr>
        <w:t xml:space="preserve"> </w:t>
      </w:r>
      <w:r w:rsidRPr="00F722B7">
        <w:rPr>
          <w:rtl/>
        </w:rPr>
        <w:t>غير</w:t>
      </w:r>
      <w:r>
        <w:rPr>
          <w:rtl/>
        </w:rPr>
        <w:t xml:space="preserve"> </w:t>
      </w:r>
      <w:r w:rsidRPr="00F722B7">
        <w:rPr>
          <w:rtl/>
        </w:rPr>
        <w:t>الحكومية،</w:t>
      </w:r>
      <w:r>
        <w:rPr>
          <w:rtl/>
        </w:rPr>
        <w:t xml:space="preserve"> </w:t>
      </w:r>
      <w:r w:rsidRPr="00F722B7">
        <w:rPr>
          <w:rtl/>
        </w:rPr>
        <w:t>وإجراءات</w:t>
      </w:r>
      <w:r>
        <w:rPr>
          <w:rtl/>
        </w:rPr>
        <w:t xml:space="preserve"> </w:t>
      </w:r>
      <w:r w:rsidRPr="00F722B7">
        <w:rPr>
          <w:rtl/>
        </w:rPr>
        <w:t>التسجيل</w:t>
      </w:r>
      <w:r>
        <w:rPr>
          <w:rtl/>
        </w:rPr>
        <w:t xml:space="preserve"> </w:t>
      </w:r>
      <w:r w:rsidRPr="00F722B7">
        <w:rPr>
          <w:rtl/>
        </w:rPr>
        <w:t>المعقدة،</w:t>
      </w:r>
      <w:r>
        <w:rPr>
          <w:rtl/>
        </w:rPr>
        <w:t xml:space="preserve"> </w:t>
      </w:r>
      <w:r w:rsidRPr="00F722B7">
        <w:rPr>
          <w:rtl/>
        </w:rPr>
        <w:t>ومحدودية</w:t>
      </w:r>
      <w:r>
        <w:rPr>
          <w:rtl/>
        </w:rPr>
        <w:t xml:space="preserve"> </w:t>
      </w:r>
      <w:r w:rsidRPr="00F722B7">
        <w:rPr>
          <w:rFonts w:hint="cs"/>
          <w:rtl/>
        </w:rPr>
        <w:t>تو</w:t>
      </w:r>
      <w:r>
        <w:rPr>
          <w:rFonts w:hint="cs"/>
          <w:rtl/>
        </w:rPr>
        <w:t>ا</w:t>
      </w:r>
      <w:r w:rsidRPr="00F722B7">
        <w:rPr>
          <w:rFonts w:hint="cs"/>
          <w:rtl/>
        </w:rPr>
        <w:t>فر</w:t>
      </w:r>
      <w:r>
        <w:rPr>
          <w:rFonts w:hint="cs"/>
          <w:rtl/>
        </w:rPr>
        <w:t xml:space="preserve"> </w:t>
      </w:r>
      <w:r w:rsidRPr="00F722B7">
        <w:rPr>
          <w:rtl/>
        </w:rPr>
        <w:t>المعلومات</w:t>
      </w:r>
      <w:r>
        <w:rPr>
          <w:rtl/>
        </w:rPr>
        <w:t xml:space="preserve"> </w:t>
      </w:r>
      <w:r w:rsidRPr="00F722B7">
        <w:rPr>
          <w:rtl/>
        </w:rPr>
        <w:t>اللازمة،</w:t>
      </w:r>
      <w:r>
        <w:rPr>
          <w:rtl/>
        </w:rPr>
        <w:t xml:space="preserve"> </w:t>
      </w:r>
      <w:r w:rsidRPr="00F722B7">
        <w:rPr>
          <w:rtl/>
        </w:rPr>
        <w:t>وما</w:t>
      </w:r>
      <w:r>
        <w:rPr>
          <w:rtl/>
        </w:rPr>
        <w:t xml:space="preserve"> </w:t>
      </w:r>
      <w:r w:rsidRPr="00F722B7">
        <w:rPr>
          <w:rtl/>
        </w:rPr>
        <w:t>إلى</w:t>
      </w:r>
      <w:r>
        <w:rPr>
          <w:rtl/>
        </w:rPr>
        <w:t xml:space="preserve"> </w:t>
      </w:r>
      <w:r w:rsidRPr="00F722B7">
        <w:rPr>
          <w:rtl/>
        </w:rPr>
        <w:t>ذلك.</w:t>
      </w:r>
      <w:r>
        <w:rPr>
          <w:rtl/>
        </w:rPr>
        <w:t xml:space="preserve"> </w:t>
      </w:r>
      <w:r w:rsidRPr="00F722B7">
        <w:rPr>
          <w:rFonts w:hint="cs"/>
          <w:rtl/>
        </w:rPr>
        <w:t>وتنجم</w:t>
      </w:r>
      <w:r>
        <w:rPr>
          <w:rtl/>
        </w:rPr>
        <w:t xml:space="preserve"> </w:t>
      </w:r>
      <w:r w:rsidRPr="00F722B7">
        <w:rPr>
          <w:rtl/>
        </w:rPr>
        <w:t>الصعوبات</w:t>
      </w:r>
      <w:r>
        <w:rPr>
          <w:rtl/>
        </w:rPr>
        <w:t xml:space="preserve"> </w:t>
      </w:r>
      <w:r w:rsidRPr="00F722B7">
        <w:rPr>
          <w:rtl/>
        </w:rPr>
        <w:t>أيضا</w:t>
      </w:r>
      <w:r>
        <w:rPr>
          <w:rtl/>
        </w:rPr>
        <w:t xml:space="preserve"> </w:t>
      </w:r>
      <w:r w:rsidRPr="00F722B7">
        <w:rPr>
          <w:rtl/>
        </w:rPr>
        <w:t>عن</w:t>
      </w:r>
      <w:r>
        <w:rPr>
          <w:rtl/>
        </w:rPr>
        <w:t xml:space="preserve"> </w:t>
      </w:r>
      <w:r w:rsidRPr="00F722B7">
        <w:rPr>
          <w:rtl/>
        </w:rPr>
        <w:t>أن</w:t>
      </w:r>
      <w:r>
        <w:rPr>
          <w:rtl/>
        </w:rPr>
        <w:t xml:space="preserve"> </w:t>
      </w:r>
      <w:r w:rsidRPr="00F722B7">
        <w:rPr>
          <w:rtl/>
        </w:rPr>
        <w:t>منح</w:t>
      </w:r>
      <w:r>
        <w:rPr>
          <w:rtl/>
        </w:rPr>
        <w:t xml:space="preserve"> </w:t>
      </w:r>
      <w:r w:rsidRPr="00F722B7">
        <w:rPr>
          <w:rtl/>
        </w:rPr>
        <w:t>القروض</w:t>
      </w:r>
      <w:r>
        <w:rPr>
          <w:rtl/>
        </w:rPr>
        <w:t xml:space="preserve"> </w:t>
      </w:r>
      <w:r w:rsidRPr="00F722B7">
        <w:rPr>
          <w:rtl/>
        </w:rPr>
        <w:t>يكون</w:t>
      </w:r>
      <w:r>
        <w:rPr>
          <w:rtl/>
        </w:rPr>
        <w:t xml:space="preserve"> </w:t>
      </w:r>
      <w:r w:rsidRPr="00F722B7">
        <w:rPr>
          <w:rtl/>
        </w:rPr>
        <w:t>مشروطا</w:t>
      </w:r>
      <w:r>
        <w:rPr>
          <w:rtl/>
        </w:rPr>
        <w:t xml:space="preserve"> </w:t>
      </w:r>
      <w:r w:rsidRPr="00F722B7">
        <w:rPr>
          <w:rtl/>
        </w:rPr>
        <w:t>في</w:t>
      </w:r>
      <w:r>
        <w:rPr>
          <w:rtl/>
        </w:rPr>
        <w:t xml:space="preserve"> </w:t>
      </w:r>
      <w:r>
        <w:rPr>
          <w:rFonts w:hint="cs"/>
          <w:rtl/>
        </w:rPr>
        <w:t>جلّ</w:t>
      </w:r>
      <w:r>
        <w:rPr>
          <w:rtl/>
        </w:rPr>
        <w:t xml:space="preserve"> </w:t>
      </w:r>
      <w:r w:rsidRPr="00F722B7">
        <w:rPr>
          <w:rtl/>
        </w:rPr>
        <w:t>الأحيان</w:t>
      </w:r>
      <w:r>
        <w:rPr>
          <w:rtl/>
        </w:rPr>
        <w:t xml:space="preserve"> </w:t>
      </w:r>
      <w:r w:rsidRPr="00F722B7">
        <w:rPr>
          <w:rtl/>
        </w:rPr>
        <w:t>بحيازة</w:t>
      </w:r>
      <w:r>
        <w:rPr>
          <w:rtl/>
        </w:rPr>
        <w:t xml:space="preserve"> </w:t>
      </w:r>
      <w:r w:rsidRPr="00F722B7">
        <w:rPr>
          <w:rtl/>
        </w:rPr>
        <w:t>ممتلكات</w:t>
      </w:r>
      <w:r>
        <w:rPr>
          <w:rtl/>
        </w:rPr>
        <w:t xml:space="preserve"> </w:t>
      </w:r>
      <w:r w:rsidRPr="00F722B7">
        <w:rPr>
          <w:rtl/>
        </w:rPr>
        <w:t>شخصية</w:t>
      </w:r>
      <w:r>
        <w:rPr>
          <w:rtl/>
        </w:rPr>
        <w:t xml:space="preserve"> </w:t>
      </w:r>
      <w:r w:rsidRPr="00F722B7">
        <w:rPr>
          <w:rFonts w:hint="cs"/>
          <w:rtl/>
        </w:rPr>
        <w:t>ل</w:t>
      </w:r>
      <w:r w:rsidRPr="00F722B7">
        <w:rPr>
          <w:rtl/>
        </w:rPr>
        <w:t>تستخدمها</w:t>
      </w:r>
      <w:r>
        <w:rPr>
          <w:rtl/>
        </w:rPr>
        <w:t xml:space="preserve"> </w:t>
      </w:r>
      <w:r w:rsidRPr="00F722B7">
        <w:rPr>
          <w:rtl/>
        </w:rPr>
        <w:t>الجهة</w:t>
      </w:r>
      <w:r>
        <w:rPr>
          <w:rtl/>
        </w:rPr>
        <w:t xml:space="preserve"> </w:t>
      </w:r>
      <w:r w:rsidRPr="00F722B7">
        <w:rPr>
          <w:rtl/>
        </w:rPr>
        <w:t>المقرضة</w:t>
      </w:r>
      <w:r>
        <w:rPr>
          <w:rtl/>
        </w:rPr>
        <w:t xml:space="preserve"> </w:t>
      </w:r>
      <w:r w:rsidRPr="00F722B7">
        <w:rPr>
          <w:rtl/>
        </w:rPr>
        <w:t>كضمان،</w:t>
      </w:r>
      <w:r>
        <w:rPr>
          <w:rtl/>
        </w:rPr>
        <w:t xml:space="preserve"> </w:t>
      </w:r>
      <w:r>
        <w:rPr>
          <w:rFonts w:hint="cs"/>
          <w:rtl/>
        </w:rPr>
        <w:t>بينما قد تظل</w:t>
      </w:r>
      <w:r>
        <w:rPr>
          <w:rtl/>
        </w:rPr>
        <w:t xml:space="preserve"> </w:t>
      </w:r>
      <w:r w:rsidRPr="00F722B7">
        <w:rPr>
          <w:rtl/>
        </w:rPr>
        <w:t>المرأة،</w:t>
      </w:r>
      <w:r>
        <w:rPr>
          <w:rtl/>
        </w:rPr>
        <w:t xml:space="preserve"> </w:t>
      </w:r>
      <w:r w:rsidRPr="00F722B7">
        <w:rPr>
          <w:rtl/>
        </w:rPr>
        <w:t>بالنظر</w:t>
      </w:r>
      <w:r>
        <w:rPr>
          <w:rtl/>
        </w:rPr>
        <w:t xml:space="preserve"> </w:t>
      </w:r>
      <w:r w:rsidRPr="00F722B7">
        <w:rPr>
          <w:rtl/>
        </w:rPr>
        <w:t>إلى</w:t>
      </w:r>
      <w:r>
        <w:rPr>
          <w:rtl/>
        </w:rPr>
        <w:t xml:space="preserve"> </w:t>
      </w:r>
      <w:r w:rsidRPr="00F722B7">
        <w:rPr>
          <w:rtl/>
        </w:rPr>
        <w:t>مهامها</w:t>
      </w:r>
      <w:r>
        <w:rPr>
          <w:rtl/>
        </w:rPr>
        <w:t xml:space="preserve"> </w:t>
      </w:r>
      <w:r w:rsidRPr="00F722B7">
        <w:rPr>
          <w:rtl/>
        </w:rPr>
        <w:t>المتعلقة</w:t>
      </w:r>
      <w:r>
        <w:rPr>
          <w:rtl/>
        </w:rPr>
        <w:t xml:space="preserve"> </w:t>
      </w:r>
      <w:r w:rsidRPr="00F722B7">
        <w:rPr>
          <w:rtl/>
        </w:rPr>
        <w:t>بتنشئة</w:t>
      </w:r>
      <w:r>
        <w:rPr>
          <w:rtl/>
        </w:rPr>
        <w:t xml:space="preserve"> </w:t>
      </w:r>
      <w:r w:rsidRPr="00F722B7">
        <w:rPr>
          <w:rtl/>
        </w:rPr>
        <w:t>الأطفال،</w:t>
      </w:r>
      <w:r>
        <w:rPr>
          <w:rtl/>
        </w:rPr>
        <w:t xml:space="preserve"> </w:t>
      </w:r>
      <w:r w:rsidRPr="00F722B7">
        <w:rPr>
          <w:rtl/>
        </w:rPr>
        <w:t>دون</w:t>
      </w:r>
      <w:r>
        <w:rPr>
          <w:rtl/>
        </w:rPr>
        <w:t xml:space="preserve"> </w:t>
      </w:r>
      <w:r w:rsidRPr="00F722B7">
        <w:rPr>
          <w:rtl/>
        </w:rPr>
        <w:t>دخل</w:t>
      </w:r>
      <w:r>
        <w:rPr>
          <w:rtl/>
        </w:rPr>
        <w:t xml:space="preserve"> </w:t>
      </w:r>
      <w:r w:rsidRPr="00F722B7">
        <w:rPr>
          <w:rtl/>
        </w:rPr>
        <w:t>مستقل</w:t>
      </w:r>
      <w:r>
        <w:rPr>
          <w:rtl/>
        </w:rPr>
        <w:t xml:space="preserve"> </w:t>
      </w:r>
      <w:r w:rsidRPr="00F722B7">
        <w:rPr>
          <w:rtl/>
        </w:rPr>
        <w:t>لفترة</w:t>
      </w:r>
      <w:r>
        <w:rPr>
          <w:rtl/>
        </w:rPr>
        <w:t xml:space="preserve"> </w:t>
      </w:r>
      <w:r w:rsidRPr="00F722B7">
        <w:rPr>
          <w:rtl/>
        </w:rPr>
        <w:t>طويلة</w:t>
      </w:r>
      <w:r>
        <w:rPr>
          <w:rtl/>
        </w:rPr>
        <w:t xml:space="preserve"> </w:t>
      </w:r>
      <w:r w:rsidRPr="00F722B7">
        <w:rPr>
          <w:rtl/>
        </w:rPr>
        <w:t>(</w:t>
      </w:r>
      <w:r w:rsidRPr="00F722B7">
        <w:rPr>
          <w:rFonts w:hint="cs"/>
          <w:rtl/>
        </w:rPr>
        <w:t>يتوقف</w:t>
      </w:r>
      <w:r>
        <w:rPr>
          <w:rFonts w:hint="cs"/>
          <w:rtl/>
        </w:rPr>
        <w:t xml:space="preserve"> </w:t>
      </w:r>
      <w:r w:rsidRPr="00F722B7">
        <w:rPr>
          <w:rFonts w:hint="cs"/>
          <w:rtl/>
        </w:rPr>
        <w:t>ذلك</w:t>
      </w:r>
      <w:r>
        <w:rPr>
          <w:rFonts w:hint="cs"/>
          <w:rtl/>
        </w:rPr>
        <w:t xml:space="preserve"> </w:t>
      </w:r>
      <w:r w:rsidRPr="00F722B7">
        <w:rPr>
          <w:rFonts w:hint="cs"/>
          <w:rtl/>
        </w:rPr>
        <w:t>على</w:t>
      </w:r>
      <w:r>
        <w:rPr>
          <w:rtl/>
        </w:rPr>
        <w:t xml:space="preserve"> </w:t>
      </w:r>
      <w:r w:rsidRPr="00F722B7">
        <w:rPr>
          <w:rtl/>
        </w:rPr>
        <w:t>عدد</w:t>
      </w:r>
      <w:r>
        <w:rPr>
          <w:rtl/>
        </w:rPr>
        <w:t xml:space="preserve"> </w:t>
      </w:r>
      <w:r w:rsidRPr="00F722B7">
        <w:rPr>
          <w:rtl/>
        </w:rPr>
        <w:t>الأطفال</w:t>
      </w:r>
      <w:r>
        <w:rPr>
          <w:rtl/>
        </w:rPr>
        <w:t xml:space="preserve"> </w:t>
      </w:r>
      <w:r w:rsidRPr="00F722B7">
        <w:rPr>
          <w:rtl/>
        </w:rPr>
        <w:t>في</w:t>
      </w:r>
      <w:r>
        <w:rPr>
          <w:rtl/>
        </w:rPr>
        <w:t xml:space="preserve"> </w:t>
      </w:r>
      <w:r w:rsidRPr="00F722B7">
        <w:rPr>
          <w:rtl/>
        </w:rPr>
        <w:t>الأسرة).</w:t>
      </w:r>
    </w:p>
    <w:p w:rsidR="007F4BAF" w:rsidRPr="00F722B7" w:rsidRDefault="007F4BAF" w:rsidP="007F4BAF">
      <w:pPr>
        <w:pStyle w:val="SingleTxt"/>
        <w:rPr>
          <w:lang w:val="uk-UA"/>
        </w:rPr>
      </w:pPr>
      <w:r w:rsidRPr="00F722B7">
        <w:rPr>
          <w:lang w:val="uk-UA"/>
        </w:rPr>
        <w:tab/>
      </w:r>
      <w:r w:rsidRPr="00F722B7">
        <w:rPr>
          <w:rtl/>
        </w:rPr>
        <w:t>ومن</w:t>
      </w:r>
      <w:r>
        <w:rPr>
          <w:rtl/>
        </w:rPr>
        <w:t xml:space="preserve"> </w:t>
      </w:r>
      <w:r w:rsidRPr="00F722B7">
        <w:rPr>
          <w:rtl/>
        </w:rPr>
        <w:t>الوسائل</w:t>
      </w:r>
      <w:r>
        <w:rPr>
          <w:rtl/>
        </w:rPr>
        <w:t xml:space="preserve"> </w:t>
      </w:r>
      <w:r>
        <w:rPr>
          <w:rFonts w:hint="cs"/>
          <w:rtl/>
        </w:rPr>
        <w:t>التي قد تكون مفيدة في إقرار</w:t>
      </w:r>
      <w:r>
        <w:rPr>
          <w:rtl/>
        </w:rPr>
        <w:t xml:space="preserve"> </w:t>
      </w:r>
      <w:r w:rsidRPr="00F722B7">
        <w:rPr>
          <w:rtl/>
        </w:rPr>
        <w:t>المساواة</w:t>
      </w:r>
      <w:r>
        <w:rPr>
          <w:rtl/>
        </w:rPr>
        <w:t xml:space="preserve"> </w:t>
      </w:r>
      <w:r w:rsidRPr="00F722B7">
        <w:rPr>
          <w:rtl/>
        </w:rPr>
        <w:t>بين</w:t>
      </w:r>
      <w:r>
        <w:rPr>
          <w:rtl/>
        </w:rPr>
        <w:t xml:space="preserve"> </w:t>
      </w:r>
      <w:r w:rsidRPr="00F722B7">
        <w:rPr>
          <w:rtl/>
        </w:rPr>
        <w:t>المرأة</w:t>
      </w:r>
      <w:r>
        <w:rPr>
          <w:rtl/>
        </w:rPr>
        <w:t xml:space="preserve"> </w:t>
      </w:r>
      <w:r w:rsidRPr="00F722B7">
        <w:rPr>
          <w:rtl/>
        </w:rPr>
        <w:t>والرجل</w:t>
      </w:r>
      <w:r>
        <w:rPr>
          <w:rtl/>
        </w:rPr>
        <w:t xml:space="preserve"> </w:t>
      </w:r>
      <w:r w:rsidRPr="00F722B7">
        <w:rPr>
          <w:rtl/>
        </w:rPr>
        <w:t>في</w:t>
      </w:r>
      <w:r>
        <w:rPr>
          <w:rtl/>
        </w:rPr>
        <w:t xml:space="preserve"> </w:t>
      </w:r>
      <w:r w:rsidRPr="00F722B7">
        <w:rPr>
          <w:rtl/>
        </w:rPr>
        <w:t>استحقاق</w:t>
      </w:r>
      <w:r>
        <w:rPr>
          <w:rtl/>
        </w:rPr>
        <w:t xml:space="preserve"> </w:t>
      </w:r>
      <w:r w:rsidRPr="00F722B7">
        <w:rPr>
          <w:rtl/>
        </w:rPr>
        <w:t>الائتمان</w:t>
      </w:r>
      <w:r>
        <w:rPr>
          <w:rtl/>
        </w:rPr>
        <w:t xml:space="preserve"> </w:t>
      </w:r>
      <w:r w:rsidRPr="00F722B7">
        <w:rPr>
          <w:rtl/>
        </w:rPr>
        <w:t>إنشاء</w:t>
      </w:r>
      <w:r>
        <w:rPr>
          <w:rtl/>
        </w:rPr>
        <w:t xml:space="preserve"> </w:t>
      </w:r>
      <w:r w:rsidRPr="00F722B7">
        <w:rPr>
          <w:rtl/>
        </w:rPr>
        <w:t>اتحادات</w:t>
      </w:r>
      <w:r>
        <w:rPr>
          <w:rtl/>
        </w:rPr>
        <w:t xml:space="preserve"> </w:t>
      </w:r>
      <w:r w:rsidRPr="00F722B7">
        <w:rPr>
          <w:rtl/>
        </w:rPr>
        <w:t>ائتمانية</w:t>
      </w:r>
      <w:r>
        <w:rPr>
          <w:rtl/>
        </w:rPr>
        <w:t xml:space="preserve"> </w:t>
      </w:r>
      <w:r w:rsidRPr="00F722B7">
        <w:rPr>
          <w:rtl/>
        </w:rPr>
        <w:t>في</w:t>
      </w:r>
      <w:r>
        <w:rPr>
          <w:rtl/>
        </w:rPr>
        <w:t xml:space="preserve"> </w:t>
      </w:r>
      <w:r w:rsidRPr="00F722B7">
        <w:rPr>
          <w:rtl/>
        </w:rPr>
        <w:t>المنظمات</w:t>
      </w:r>
      <w:r>
        <w:rPr>
          <w:rtl/>
        </w:rPr>
        <w:t xml:space="preserve"> </w:t>
      </w:r>
      <w:r w:rsidRPr="00F722B7">
        <w:rPr>
          <w:rtl/>
        </w:rPr>
        <w:t>النسائية.</w:t>
      </w:r>
      <w:r>
        <w:rPr>
          <w:rtl/>
          <w:lang w:val="uk-UA"/>
        </w:rPr>
        <w:t xml:space="preserve"> </w:t>
      </w:r>
      <w:r w:rsidRPr="00F722B7">
        <w:rPr>
          <w:rtl/>
        </w:rPr>
        <w:t>وتعر</w:t>
      </w:r>
      <w:r>
        <w:rPr>
          <w:rFonts w:hint="cs"/>
          <w:rtl/>
        </w:rPr>
        <w:t>ّ</w:t>
      </w:r>
      <w:r w:rsidRPr="00F722B7">
        <w:rPr>
          <w:rtl/>
        </w:rPr>
        <w:t>ف</w:t>
      </w:r>
      <w:r>
        <w:rPr>
          <w:rtl/>
        </w:rPr>
        <w:t xml:space="preserve"> </w:t>
      </w:r>
      <w:r w:rsidRPr="00F722B7">
        <w:rPr>
          <w:rtl/>
        </w:rPr>
        <w:t>المادة</w:t>
      </w:r>
      <w:r>
        <w:rPr>
          <w:rtl/>
        </w:rPr>
        <w:t xml:space="preserve"> </w:t>
      </w:r>
      <w:r w:rsidRPr="00F722B7">
        <w:rPr>
          <w:rtl/>
        </w:rPr>
        <w:t>1</w:t>
      </w:r>
      <w:r>
        <w:rPr>
          <w:rtl/>
        </w:rPr>
        <w:t xml:space="preserve"> </w:t>
      </w:r>
      <w:r w:rsidRPr="00F722B7">
        <w:rPr>
          <w:rtl/>
        </w:rPr>
        <w:t>من</w:t>
      </w:r>
      <w:r>
        <w:rPr>
          <w:rtl/>
        </w:rPr>
        <w:t xml:space="preserve"> </w:t>
      </w:r>
      <w:r w:rsidRPr="00F722B7">
        <w:rPr>
          <w:rtl/>
        </w:rPr>
        <w:t>قانون</w:t>
      </w:r>
      <w:r>
        <w:rPr>
          <w:rtl/>
        </w:rPr>
        <w:t xml:space="preserve"> </w:t>
      </w:r>
      <w:r w:rsidRPr="00F722B7">
        <w:rPr>
          <w:rtl/>
        </w:rPr>
        <w:t>الاتحادات</w:t>
      </w:r>
      <w:r>
        <w:rPr>
          <w:rtl/>
        </w:rPr>
        <w:t xml:space="preserve"> </w:t>
      </w:r>
      <w:r w:rsidRPr="00F722B7">
        <w:rPr>
          <w:rtl/>
        </w:rPr>
        <w:t>الائتمانية</w:t>
      </w:r>
      <w:r w:rsidRPr="00F722B7">
        <w:rPr>
          <w:rFonts w:hint="cs"/>
          <w:rtl/>
        </w:rPr>
        <w:t>،</w:t>
      </w:r>
      <w:r>
        <w:rPr>
          <w:rtl/>
        </w:rPr>
        <w:t xml:space="preserve"> </w:t>
      </w:r>
      <w:r w:rsidRPr="00F722B7">
        <w:rPr>
          <w:rtl/>
        </w:rPr>
        <w:t>المؤرخ</w:t>
      </w:r>
      <w:r>
        <w:rPr>
          <w:rtl/>
        </w:rPr>
        <w:t xml:space="preserve"> </w:t>
      </w:r>
      <w:r w:rsidRPr="00F722B7">
        <w:rPr>
          <w:rtl/>
        </w:rPr>
        <w:t>10</w:t>
      </w:r>
      <w:r>
        <w:rPr>
          <w:rtl/>
        </w:rPr>
        <w:t xml:space="preserve"> </w:t>
      </w:r>
      <w:r w:rsidRPr="00F722B7">
        <w:rPr>
          <w:rtl/>
        </w:rPr>
        <w:t>أيلول/سبتمبر</w:t>
      </w:r>
      <w:r>
        <w:rPr>
          <w:rtl/>
        </w:rPr>
        <w:t xml:space="preserve"> </w:t>
      </w:r>
      <w:r w:rsidRPr="00F722B7">
        <w:rPr>
          <w:rtl/>
        </w:rPr>
        <w:t>2003</w:t>
      </w:r>
      <w:r w:rsidRPr="00F722B7">
        <w:rPr>
          <w:rFonts w:hint="cs"/>
          <w:rtl/>
        </w:rPr>
        <w:t>،</w:t>
      </w:r>
      <w:r>
        <w:rPr>
          <w:rFonts w:hint="cs"/>
          <w:rtl/>
        </w:rPr>
        <w:t xml:space="preserve"> </w:t>
      </w:r>
      <w:r w:rsidRPr="00F722B7">
        <w:rPr>
          <w:rtl/>
        </w:rPr>
        <w:t>الاتحاد</w:t>
      </w:r>
      <w:r>
        <w:rPr>
          <w:rtl/>
        </w:rPr>
        <w:t xml:space="preserve"> </w:t>
      </w:r>
      <w:r w:rsidRPr="00F722B7">
        <w:rPr>
          <w:rtl/>
        </w:rPr>
        <w:t>الائتماني</w:t>
      </w:r>
      <w:r>
        <w:rPr>
          <w:rtl/>
        </w:rPr>
        <w:t xml:space="preserve"> </w:t>
      </w:r>
      <w:r w:rsidRPr="00F722B7">
        <w:rPr>
          <w:rtl/>
        </w:rPr>
        <w:t>بأنه</w:t>
      </w:r>
      <w:r>
        <w:rPr>
          <w:rtl/>
        </w:rPr>
        <w:t xml:space="preserve"> </w:t>
      </w:r>
      <w:r w:rsidRPr="00F722B7">
        <w:rPr>
          <w:rtl/>
        </w:rPr>
        <w:t>منظمة</w:t>
      </w:r>
      <w:r>
        <w:rPr>
          <w:rtl/>
        </w:rPr>
        <w:t xml:space="preserve"> </w:t>
      </w:r>
      <w:r w:rsidRPr="00F722B7">
        <w:rPr>
          <w:rtl/>
        </w:rPr>
        <w:t>لا</w:t>
      </w:r>
      <w:r>
        <w:rPr>
          <w:rtl/>
        </w:rPr>
        <w:t xml:space="preserve"> </w:t>
      </w:r>
      <w:r w:rsidRPr="00F722B7">
        <w:rPr>
          <w:rtl/>
        </w:rPr>
        <w:t>تستهدف</w:t>
      </w:r>
      <w:r>
        <w:rPr>
          <w:rtl/>
        </w:rPr>
        <w:t xml:space="preserve"> </w:t>
      </w:r>
      <w:r w:rsidRPr="00F722B7">
        <w:rPr>
          <w:rtl/>
        </w:rPr>
        <w:t>الربح</w:t>
      </w:r>
      <w:r>
        <w:rPr>
          <w:rtl/>
        </w:rPr>
        <w:t xml:space="preserve"> </w:t>
      </w:r>
      <w:r>
        <w:rPr>
          <w:rFonts w:hint="cs"/>
          <w:rtl/>
        </w:rPr>
        <w:t>يؤسسها على أساس تعاوني</w:t>
      </w:r>
      <w:r>
        <w:rPr>
          <w:rtl/>
        </w:rPr>
        <w:t xml:space="preserve"> </w:t>
      </w:r>
      <w:r w:rsidRPr="00F722B7">
        <w:rPr>
          <w:rtl/>
        </w:rPr>
        <w:t>أشخاص</w:t>
      </w:r>
      <w:r>
        <w:rPr>
          <w:rtl/>
        </w:rPr>
        <w:t xml:space="preserve"> </w:t>
      </w:r>
      <w:r w:rsidRPr="00F722B7">
        <w:rPr>
          <w:rtl/>
        </w:rPr>
        <w:t>طبيعيون</w:t>
      </w:r>
      <w:r>
        <w:rPr>
          <w:rtl/>
        </w:rPr>
        <w:t xml:space="preserve"> </w:t>
      </w:r>
      <w:r w:rsidRPr="00F722B7">
        <w:rPr>
          <w:rtl/>
        </w:rPr>
        <w:t>أو</w:t>
      </w:r>
      <w:r>
        <w:rPr>
          <w:rtl/>
        </w:rPr>
        <w:t xml:space="preserve"> </w:t>
      </w:r>
      <w:r w:rsidRPr="00F722B7">
        <w:rPr>
          <w:rtl/>
        </w:rPr>
        <w:t>رابطات</w:t>
      </w:r>
      <w:r>
        <w:rPr>
          <w:rtl/>
        </w:rPr>
        <w:t xml:space="preserve"> </w:t>
      </w:r>
      <w:r w:rsidRPr="00F722B7">
        <w:rPr>
          <w:rtl/>
        </w:rPr>
        <w:t>مهنية</w:t>
      </w:r>
      <w:r>
        <w:rPr>
          <w:rtl/>
        </w:rPr>
        <w:t xml:space="preserve"> </w:t>
      </w:r>
      <w:r w:rsidRPr="00F722B7">
        <w:rPr>
          <w:rtl/>
        </w:rPr>
        <w:t>أو</w:t>
      </w:r>
      <w:r>
        <w:rPr>
          <w:rtl/>
        </w:rPr>
        <w:t xml:space="preserve"> </w:t>
      </w:r>
      <w:r w:rsidRPr="00F722B7">
        <w:rPr>
          <w:rtl/>
        </w:rPr>
        <w:t>اتحادات</w:t>
      </w:r>
      <w:r>
        <w:rPr>
          <w:rtl/>
        </w:rPr>
        <w:t xml:space="preserve"> </w:t>
      </w:r>
      <w:r w:rsidRPr="00F722B7">
        <w:rPr>
          <w:rtl/>
        </w:rPr>
        <w:t>لمثل</w:t>
      </w:r>
      <w:r>
        <w:rPr>
          <w:rtl/>
        </w:rPr>
        <w:t xml:space="preserve"> </w:t>
      </w:r>
      <w:r w:rsidRPr="00F722B7">
        <w:rPr>
          <w:rtl/>
        </w:rPr>
        <w:t>هذه</w:t>
      </w:r>
      <w:r>
        <w:rPr>
          <w:rtl/>
        </w:rPr>
        <w:t xml:space="preserve"> </w:t>
      </w:r>
      <w:r w:rsidRPr="00F722B7">
        <w:rPr>
          <w:rtl/>
        </w:rPr>
        <w:t>الرابطات</w:t>
      </w:r>
      <w:r>
        <w:rPr>
          <w:rtl/>
        </w:rPr>
        <w:t xml:space="preserve"> </w:t>
      </w:r>
      <w:r>
        <w:rPr>
          <w:rFonts w:hint="cs"/>
          <w:rtl/>
        </w:rPr>
        <w:t xml:space="preserve">وتستهدف </w:t>
      </w:r>
      <w:r w:rsidRPr="00F722B7">
        <w:rPr>
          <w:rtl/>
        </w:rPr>
        <w:t>تلبية</w:t>
      </w:r>
      <w:r>
        <w:rPr>
          <w:rtl/>
        </w:rPr>
        <w:t xml:space="preserve"> </w:t>
      </w:r>
      <w:r w:rsidRPr="00F722B7">
        <w:rPr>
          <w:rtl/>
        </w:rPr>
        <w:t>احتياجات</w:t>
      </w:r>
      <w:r>
        <w:rPr>
          <w:rtl/>
        </w:rPr>
        <w:t xml:space="preserve"> </w:t>
      </w:r>
      <w:r w:rsidRPr="00F722B7">
        <w:rPr>
          <w:rtl/>
        </w:rPr>
        <w:t>الأعضاء</w:t>
      </w:r>
      <w:r>
        <w:rPr>
          <w:rtl/>
        </w:rPr>
        <w:t xml:space="preserve"> </w:t>
      </w:r>
      <w:r w:rsidRPr="00F722B7">
        <w:rPr>
          <w:rtl/>
        </w:rPr>
        <w:t>فيما</w:t>
      </w:r>
      <w:r>
        <w:rPr>
          <w:rtl/>
        </w:rPr>
        <w:t xml:space="preserve"> </w:t>
      </w:r>
      <w:r w:rsidRPr="00F722B7">
        <w:rPr>
          <w:rtl/>
        </w:rPr>
        <w:t>يتعلق</w:t>
      </w:r>
      <w:r>
        <w:rPr>
          <w:rtl/>
        </w:rPr>
        <w:t xml:space="preserve"> </w:t>
      </w:r>
      <w:r w:rsidRPr="00F722B7">
        <w:rPr>
          <w:rtl/>
        </w:rPr>
        <w:t>بالقروض</w:t>
      </w:r>
      <w:r>
        <w:rPr>
          <w:rtl/>
        </w:rPr>
        <w:t xml:space="preserve"> </w:t>
      </w:r>
      <w:r w:rsidRPr="00F722B7">
        <w:rPr>
          <w:rtl/>
        </w:rPr>
        <w:t>وغير</w:t>
      </w:r>
      <w:r>
        <w:rPr>
          <w:rtl/>
        </w:rPr>
        <w:t xml:space="preserve"> </w:t>
      </w:r>
      <w:r w:rsidRPr="00F722B7">
        <w:rPr>
          <w:rtl/>
        </w:rPr>
        <w:t>ذلك</w:t>
      </w:r>
      <w:r>
        <w:rPr>
          <w:rtl/>
        </w:rPr>
        <w:t xml:space="preserve"> </w:t>
      </w:r>
      <w:r w:rsidRPr="00F722B7">
        <w:rPr>
          <w:rtl/>
        </w:rPr>
        <w:t>من</w:t>
      </w:r>
      <w:r>
        <w:rPr>
          <w:rtl/>
        </w:rPr>
        <w:t xml:space="preserve"> </w:t>
      </w:r>
      <w:r w:rsidRPr="00F722B7">
        <w:rPr>
          <w:rtl/>
        </w:rPr>
        <w:t>الخدمات</w:t>
      </w:r>
      <w:r>
        <w:rPr>
          <w:rtl/>
        </w:rPr>
        <w:t xml:space="preserve"> </w:t>
      </w:r>
      <w:r w:rsidRPr="00F722B7">
        <w:rPr>
          <w:rtl/>
        </w:rPr>
        <w:t>المالية</w:t>
      </w:r>
      <w:r w:rsidRPr="00F722B7">
        <w:rPr>
          <w:rFonts w:hint="cs"/>
          <w:rtl/>
        </w:rPr>
        <w:t>،</w:t>
      </w:r>
      <w:r>
        <w:rPr>
          <w:rFonts w:hint="cs"/>
          <w:rtl/>
        </w:rPr>
        <w:t xml:space="preserve"> </w:t>
      </w:r>
      <w:r w:rsidRPr="00F722B7">
        <w:rPr>
          <w:rFonts w:hint="cs"/>
          <w:rtl/>
        </w:rPr>
        <w:t>بتوفيرها</w:t>
      </w:r>
      <w:r>
        <w:rPr>
          <w:rtl/>
        </w:rPr>
        <w:t xml:space="preserve"> </w:t>
      </w:r>
      <w:r w:rsidRPr="00F722B7">
        <w:rPr>
          <w:rtl/>
        </w:rPr>
        <w:t>من</w:t>
      </w:r>
      <w:r>
        <w:rPr>
          <w:rtl/>
        </w:rPr>
        <w:t xml:space="preserve"> </w:t>
      </w:r>
      <w:r w:rsidRPr="00F722B7">
        <w:rPr>
          <w:rtl/>
        </w:rPr>
        <w:t>مجموعة</w:t>
      </w:r>
      <w:r>
        <w:rPr>
          <w:rtl/>
        </w:rPr>
        <w:t xml:space="preserve"> </w:t>
      </w:r>
      <w:r w:rsidRPr="00F722B7">
        <w:rPr>
          <w:rtl/>
        </w:rPr>
        <w:t>الأموال</w:t>
      </w:r>
      <w:r>
        <w:rPr>
          <w:rtl/>
        </w:rPr>
        <w:t xml:space="preserve"> </w:t>
      </w:r>
      <w:r w:rsidRPr="00F722B7">
        <w:rPr>
          <w:rtl/>
        </w:rPr>
        <w:t>التي</w:t>
      </w:r>
      <w:r>
        <w:rPr>
          <w:rtl/>
        </w:rPr>
        <w:t xml:space="preserve"> </w:t>
      </w:r>
      <w:r w:rsidRPr="00F722B7">
        <w:rPr>
          <w:rtl/>
        </w:rPr>
        <w:t>يسهم</w:t>
      </w:r>
      <w:r>
        <w:rPr>
          <w:rtl/>
        </w:rPr>
        <w:t xml:space="preserve"> </w:t>
      </w:r>
      <w:r w:rsidRPr="00F722B7">
        <w:rPr>
          <w:rtl/>
        </w:rPr>
        <w:t>بها</w:t>
      </w:r>
      <w:r>
        <w:rPr>
          <w:rtl/>
        </w:rPr>
        <w:t xml:space="preserve"> </w:t>
      </w:r>
      <w:r w:rsidRPr="00F722B7">
        <w:rPr>
          <w:rtl/>
        </w:rPr>
        <w:t>أعضاء</w:t>
      </w:r>
      <w:r>
        <w:rPr>
          <w:rtl/>
        </w:rPr>
        <w:t xml:space="preserve"> </w:t>
      </w:r>
      <w:r w:rsidRPr="00F722B7">
        <w:rPr>
          <w:rtl/>
        </w:rPr>
        <w:t>الاتحاد</w:t>
      </w:r>
      <w:r>
        <w:rPr>
          <w:rtl/>
        </w:rPr>
        <w:t xml:space="preserve"> </w:t>
      </w:r>
      <w:r w:rsidRPr="00F722B7">
        <w:rPr>
          <w:rtl/>
        </w:rPr>
        <w:t>الائتماني.</w:t>
      </w:r>
    </w:p>
    <w:p w:rsidR="007F4BAF" w:rsidRPr="00F722B7" w:rsidRDefault="007F4BAF" w:rsidP="007F4BAF">
      <w:pPr>
        <w:pStyle w:val="SingleTxt"/>
        <w:rPr>
          <w:lang w:val="uk-UA"/>
        </w:rPr>
      </w:pPr>
      <w:r w:rsidRPr="00F722B7">
        <w:rPr>
          <w:lang w:val="uk-UA"/>
        </w:rPr>
        <w:tab/>
      </w:r>
      <w:r w:rsidRPr="00F722B7">
        <w:rPr>
          <w:rtl/>
        </w:rPr>
        <w:t>وتتناول</w:t>
      </w:r>
      <w:r>
        <w:rPr>
          <w:rtl/>
        </w:rPr>
        <w:t xml:space="preserve"> </w:t>
      </w:r>
      <w:r w:rsidRPr="00F722B7">
        <w:rPr>
          <w:rtl/>
        </w:rPr>
        <w:t>الفقرة</w:t>
      </w:r>
      <w:r>
        <w:rPr>
          <w:rtl/>
        </w:rPr>
        <w:t xml:space="preserve"> </w:t>
      </w:r>
      <w:r w:rsidRPr="00F722B7">
        <w:rPr>
          <w:rtl/>
        </w:rPr>
        <w:t>(ج)</w:t>
      </w:r>
      <w:r>
        <w:rPr>
          <w:rtl/>
        </w:rPr>
        <w:t xml:space="preserve"> </w:t>
      </w:r>
      <w:r w:rsidRPr="00F722B7">
        <w:rPr>
          <w:rtl/>
        </w:rPr>
        <w:t>من</w:t>
      </w:r>
      <w:r>
        <w:rPr>
          <w:rtl/>
        </w:rPr>
        <w:t xml:space="preserve"> </w:t>
      </w:r>
      <w:r w:rsidRPr="00F722B7">
        <w:rPr>
          <w:rtl/>
        </w:rPr>
        <w:t>المادة</w:t>
      </w:r>
      <w:r>
        <w:rPr>
          <w:rtl/>
        </w:rPr>
        <w:t xml:space="preserve"> </w:t>
      </w:r>
      <w:r w:rsidRPr="00F722B7">
        <w:rPr>
          <w:rtl/>
        </w:rPr>
        <w:t>13</w:t>
      </w:r>
      <w:r>
        <w:rPr>
          <w:rFonts w:hint="cs"/>
          <w:rtl/>
        </w:rPr>
        <w:t xml:space="preserve"> </w:t>
      </w:r>
      <w:r w:rsidRPr="00F722B7">
        <w:rPr>
          <w:rFonts w:hint="cs"/>
          <w:rtl/>
        </w:rPr>
        <w:t>من</w:t>
      </w:r>
      <w:r>
        <w:rPr>
          <w:rFonts w:hint="cs"/>
          <w:rtl/>
        </w:rPr>
        <w:t xml:space="preserve"> </w:t>
      </w:r>
      <w:r w:rsidRPr="00F722B7">
        <w:rPr>
          <w:rFonts w:hint="cs"/>
          <w:rtl/>
        </w:rPr>
        <w:t>الاتفاقية</w:t>
      </w:r>
      <w:r>
        <w:rPr>
          <w:rtl/>
        </w:rPr>
        <w:t xml:space="preserve"> </w:t>
      </w:r>
      <w:r w:rsidRPr="00F722B7">
        <w:rPr>
          <w:bCs/>
          <w:rtl/>
        </w:rPr>
        <w:t>الحق</w:t>
      </w:r>
      <w:r>
        <w:rPr>
          <w:bCs/>
          <w:rtl/>
        </w:rPr>
        <w:t xml:space="preserve"> </w:t>
      </w:r>
      <w:r w:rsidRPr="00F722B7">
        <w:rPr>
          <w:bCs/>
          <w:rtl/>
        </w:rPr>
        <w:t>في</w:t>
      </w:r>
      <w:r>
        <w:rPr>
          <w:bCs/>
          <w:rtl/>
        </w:rPr>
        <w:t xml:space="preserve"> </w:t>
      </w:r>
      <w:r w:rsidRPr="00F722B7">
        <w:rPr>
          <w:bCs/>
          <w:rtl/>
        </w:rPr>
        <w:t>الاشتراك</w:t>
      </w:r>
      <w:r>
        <w:rPr>
          <w:bCs/>
          <w:rtl/>
        </w:rPr>
        <w:t xml:space="preserve"> </w:t>
      </w:r>
      <w:r w:rsidRPr="00F722B7">
        <w:rPr>
          <w:bCs/>
          <w:rtl/>
        </w:rPr>
        <w:t>في</w:t>
      </w:r>
      <w:r>
        <w:rPr>
          <w:bCs/>
          <w:rtl/>
        </w:rPr>
        <w:t xml:space="preserve"> </w:t>
      </w:r>
      <w:r w:rsidRPr="00F722B7">
        <w:rPr>
          <w:bCs/>
          <w:rtl/>
        </w:rPr>
        <w:t>الأنشطة</w:t>
      </w:r>
      <w:r>
        <w:rPr>
          <w:bCs/>
          <w:rtl/>
        </w:rPr>
        <w:t xml:space="preserve"> </w:t>
      </w:r>
      <w:r w:rsidRPr="00F722B7">
        <w:rPr>
          <w:bCs/>
          <w:rtl/>
        </w:rPr>
        <w:t>الترويحية</w:t>
      </w:r>
      <w:r>
        <w:rPr>
          <w:bCs/>
          <w:rtl/>
        </w:rPr>
        <w:t xml:space="preserve"> </w:t>
      </w:r>
      <w:r w:rsidRPr="00F722B7">
        <w:rPr>
          <w:bCs/>
          <w:rtl/>
        </w:rPr>
        <w:t>والألعاب</w:t>
      </w:r>
      <w:r>
        <w:rPr>
          <w:bCs/>
          <w:rtl/>
        </w:rPr>
        <w:t xml:space="preserve"> </w:t>
      </w:r>
      <w:r w:rsidRPr="00F722B7">
        <w:rPr>
          <w:bCs/>
          <w:rtl/>
        </w:rPr>
        <w:t>الرياضية</w:t>
      </w:r>
      <w:r>
        <w:rPr>
          <w:bCs/>
          <w:rtl/>
        </w:rPr>
        <w:t xml:space="preserve"> </w:t>
      </w:r>
      <w:r w:rsidRPr="00F722B7">
        <w:rPr>
          <w:bCs/>
          <w:rtl/>
        </w:rPr>
        <w:t>وف</w:t>
      </w:r>
      <w:r w:rsidRPr="00F722B7">
        <w:rPr>
          <w:rFonts w:hint="cs"/>
          <w:bCs/>
          <w:rtl/>
        </w:rPr>
        <w:t>ي</w:t>
      </w:r>
      <w:r>
        <w:rPr>
          <w:bCs/>
          <w:rtl/>
        </w:rPr>
        <w:t xml:space="preserve"> </w:t>
      </w:r>
      <w:r w:rsidRPr="00F722B7">
        <w:rPr>
          <w:bCs/>
          <w:rtl/>
        </w:rPr>
        <w:t>جميع</w:t>
      </w:r>
      <w:r>
        <w:rPr>
          <w:bCs/>
          <w:rtl/>
        </w:rPr>
        <w:t xml:space="preserve"> </w:t>
      </w:r>
      <w:r w:rsidRPr="00F722B7">
        <w:rPr>
          <w:bCs/>
          <w:rtl/>
        </w:rPr>
        <w:t>جوانب</w:t>
      </w:r>
      <w:r>
        <w:rPr>
          <w:bCs/>
          <w:rtl/>
        </w:rPr>
        <w:t xml:space="preserve"> </w:t>
      </w:r>
      <w:r w:rsidRPr="00F722B7">
        <w:rPr>
          <w:bCs/>
          <w:rtl/>
        </w:rPr>
        <w:t>الحياة</w:t>
      </w:r>
      <w:r>
        <w:rPr>
          <w:bCs/>
          <w:rtl/>
        </w:rPr>
        <w:t xml:space="preserve"> </w:t>
      </w:r>
      <w:r w:rsidRPr="00F722B7">
        <w:rPr>
          <w:bCs/>
          <w:rtl/>
        </w:rPr>
        <w:t>الثقافية</w:t>
      </w:r>
      <w:r w:rsidRPr="00F722B7">
        <w:rPr>
          <w:rtl/>
        </w:rPr>
        <w:t>.</w:t>
      </w:r>
    </w:p>
    <w:p w:rsidR="007F4BAF" w:rsidRPr="00F722B7" w:rsidRDefault="007F4BAF" w:rsidP="007F4BAF">
      <w:pPr>
        <w:pStyle w:val="SingleTxt"/>
        <w:rPr>
          <w:lang w:val="uk-UA"/>
        </w:rPr>
      </w:pPr>
      <w:r w:rsidRPr="00F722B7">
        <w:rPr>
          <w:lang w:val="uk-UA"/>
        </w:rPr>
        <w:tab/>
      </w:r>
      <w:r w:rsidRPr="00F722B7">
        <w:rPr>
          <w:rtl/>
        </w:rPr>
        <w:t>فيما</w:t>
      </w:r>
      <w:r>
        <w:rPr>
          <w:rtl/>
        </w:rPr>
        <w:t xml:space="preserve"> </w:t>
      </w:r>
      <w:r w:rsidRPr="00F722B7">
        <w:rPr>
          <w:rtl/>
        </w:rPr>
        <w:t>يتعلق</w:t>
      </w:r>
      <w:r>
        <w:rPr>
          <w:rtl/>
        </w:rPr>
        <w:t xml:space="preserve"> </w:t>
      </w:r>
      <w:r w:rsidRPr="00F722B7">
        <w:rPr>
          <w:rtl/>
        </w:rPr>
        <w:t>بالثقافة،</w:t>
      </w:r>
      <w:r>
        <w:rPr>
          <w:rtl/>
        </w:rPr>
        <w:t xml:space="preserve"> </w:t>
      </w:r>
      <w:r w:rsidRPr="00F722B7">
        <w:rPr>
          <w:rtl/>
        </w:rPr>
        <w:t>تنص</w:t>
      </w:r>
      <w:r>
        <w:rPr>
          <w:rtl/>
        </w:rPr>
        <w:t xml:space="preserve"> </w:t>
      </w:r>
      <w:r w:rsidRPr="00F722B7">
        <w:rPr>
          <w:rtl/>
        </w:rPr>
        <w:t>المادة</w:t>
      </w:r>
      <w:r>
        <w:rPr>
          <w:rtl/>
        </w:rPr>
        <w:t xml:space="preserve"> </w:t>
      </w:r>
      <w:r w:rsidRPr="00F722B7">
        <w:rPr>
          <w:rtl/>
        </w:rPr>
        <w:t>5</w:t>
      </w:r>
      <w:r>
        <w:rPr>
          <w:rtl/>
        </w:rPr>
        <w:t xml:space="preserve"> </w:t>
      </w:r>
      <w:r w:rsidRPr="00F722B7">
        <w:rPr>
          <w:rtl/>
        </w:rPr>
        <w:t>من</w:t>
      </w:r>
      <w:r>
        <w:rPr>
          <w:rtl/>
        </w:rPr>
        <w:t xml:space="preserve"> </w:t>
      </w:r>
      <w:r w:rsidRPr="00F722B7">
        <w:rPr>
          <w:rtl/>
        </w:rPr>
        <w:t>قانون</w:t>
      </w:r>
      <w:r>
        <w:rPr>
          <w:rtl/>
        </w:rPr>
        <w:t xml:space="preserve"> </w:t>
      </w:r>
      <w:r w:rsidRPr="00F722B7">
        <w:rPr>
          <w:rtl/>
        </w:rPr>
        <w:t>الثقافة</w:t>
      </w:r>
      <w:r>
        <w:rPr>
          <w:rtl/>
        </w:rPr>
        <w:t xml:space="preserve"> </w:t>
      </w:r>
      <w:r w:rsidRPr="00F722B7">
        <w:rPr>
          <w:rtl/>
        </w:rPr>
        <w:t>(أسس</w:t>
      </w:r>
      <w:r>
        <w:rPr>
          <w:rtl/>
        </w:rPr>
        <w:t xml:space="preserve"> </w:t>
      </w:r>
      <w:r w:rsidRPr="00F722B7">
        <w:rPr>
          <w:rtl/>
        </w:rPr>
        <w:t>التشريع)</w:t>
      </w:r>
      <w:r>
        <w:rPr>
          <w:rtl/>
        </w:rPr>
        <w:t xml:space="preserve"> </w:t>
      </w:r>
      <w:r w:rsidRPr="00F722B7">
        <w:rPr>
          <w:rtl/>
        </w:rPr>
        <w:t>(القانون</w:t>
      </w:r>
      <w:r>
        <w:rPr>
          <w:rtl/>
        </w:rPr>
        <w:t xml:space="preserve"> </w:t>
      </w:r>
      <w:r w:rsidRPr="00F722B7">
        <w:rPr>
          <w:rtl/>
        </w:rPr>
        <w:t>رقم</w:t>
      </w:r>
      <w:r>
        <w:rPr>
          <w:rtl/>
        </w:rPr>
        <w:t xml:space="preserve"> </w:t>
      </w:r>
      <w:r w:rsidRPr="00F722B7">
        <w:rPr>
          <w:rtl/>
        </w:rPr>
        <w:t>2117</w:t>
      </w:r>
      <w:r>
        <w:rPr>
          <w:rtl/>
        </w:rPr>
        <w:t xml:space="preserve"> </w:t>
      </w:r>
      <w:r w:rsidRPr="00F722B7">
        <w:rPr>
          <w:rtl/>
        </w:rPr>
        <w:t>-</w:t>
      </w:r>
      <w:r>
        <w:rPr>
          <w:rtl/>
        </w:rPr>
        <w:t xml:space="preserve"> </w:t>
      </w:r>
      <w:r w:rsidRPr="00F722B7">
        <w:rPr>
          <w:rtl/>
        </w:rPr>
        <w:t>ثاني</w:t>
      </w:r>
      <w:r>
        <w:rPr>
          <w:rtl/>
        </w:rPr>
        <w:t xml:space="preserve"> </w:t>
      </w:r>
      <w:r w:rsidRPr="00F722B7">
        <w:rPr>
          <w:rtl/>
        </w:rPr>
        <w:t>عشر)</w:t>
      </w:r>
      <w:r>
        <w:rPr>
          <w:rtl/>
        </w:rPr>
        <w:t xml:space="preserve"> </w:t>
      </w:r>
      <w:r w:rsidRPr="00F722B7">
        <w:rPr>
          <w:rtl/>
        </w:rPr>
        <w:t>المؤرخ</w:t>
      </w:r>
      <w:r>
        <w:rPr>
          <w:rtl/>
        </w:rPr>
        <w:t xml:space="preserve"> </w:t>
      </w:r>
      <w:r w:rsidRPr="00F722B7">
        <w:rPr>
          <w:rtl/>
        </w:rPr>
        <w:t>14</w:t>
      </w:r>
      <w:r>
        <w:rPr>
          <w:rtl/>
        </w:rPr>
        <w:t xml:space="preserve"> </w:t>
      </w:r>
      <w:r w:rsidRPr="00F722B7">
        <w:rPr>
          <w:rtl/>
        </w:rPr>
        <w:t>شباط/فبراير</w:t>
      </w:r>
      <w:r>
        <w:rPr>
          <w:rtl/>
        </w:rPr>
        <w:t xml:space="preserve"> </w:t>
      </w:r>
      <w:r w:rsidRPr="00F722B7">
        <w:rPr>
          <w:rtl/>
        </w:rPr>
        <w:t>1992</w:t>
      </w:r>
      <w:r>
        <w:rPr>
          <w:rtl/>
        </w:rPr>
        <w:t xml:space="preserve"> </w:t>
      </w:r>
      <w:r w:rsidRPr="00F722B7">
        <w:rPr>
          <w:rtl/>
        </w:rPr>
        <w:t>على</w:t>
      </w:r>
      <w:r>
        <w:rPr>
          <w:rtl/>
        </w:rPr>
        <w:t xml:space="preserve"> </w:t>
      </w:r>
      <w:r w:rsidRPr="00F722B7">
        <w:rPr>
          <w:rtl/>
        </w:rPr>
        <w:t>أن</w:t>
      </w:r>
      <w:r>
        <w:rPr>
          <w:rtl/>
        </w:rPr>
        <w:t xml:space="preserve"> </w:t>
      </w:r>
      <w:r w:rsidRPr="00F722B7">
        <w:rPr>
          <w:rtl/>
        </w:rPr>
        <w:t>لجميع</w:t>
      </w:r>
      <w:r>
        <w:rPr>
          <w:rtl/>
        </w:rPr>
        <w:t xml:space="preserve"> </w:t>
      </w:r>
      <w:r w:rsidRPr="00F722B7">
        <w:rPr>
          <w:rtl/>
        </w:rPr>
        <w:t>المواطنين،</w:t>
      </w:r>
      <w:r>
        <w:rPr>
          <w:rtl/>
        </w:rPr>
        <w:t xml:space="preserve"> </w:t>
      </w:r>
      <w:r w:rsidRPr="00F722B7">
        <w:rPr>
          <w:rtl/>
        </w:rPr>
        <w:t>نساء</w:t>
      </w:r>
      <w:r>
        <w:rPr>
          <w:rtl/>
        </w:rPr>
        <w:t xml:space="preserve"> </w:t>
      </w:r>
      <w:r w:rsidRPr="00F722B7">
        <w:rPr>
          <w:rtl/>
        </w:rPr>
        <w:t>ورجالا</w:t>
      </w:r>
      <w:r>
        <w:rPr>
          <w:rtl/>
        </w:rPr>
        <w:t xml:space="preserve"> </w:t>
      </w:r>
      <w:r w:rsidRPr="00F722B7">
        <w:rPr>
          <w:rtl/>
        </w:rPr>
        <w:t>على</w:t>
      </w:r>
      <w:r>
        <w:rPr>
          <w:rtl/>
        </w:rPr>
        <w:t xml:space="preserve"> </w:t>
      </w:r>
      <w:r w:rsidRPr="00F722B7">
        <w:rPr>
          <w:rtl/>
        </w:rPr>
        <w:t>السواء،</w:t>
      </w:r>
      <w:r>
        <w:rPr>
          <w:rtl/>
        </w:rPr>
        <w:t xml:space="preserve"> </w:t>
      </w:r>
      <w:r w:rsidRPr="00F722B7">
        <w:rPr>
          <w:rtl/>
        </w:rPr>
        <w:t>حرية</w:t>
      </w:r>
      <w:r>
        <w:rPr>
          <w:rtl/>
        </w:rPr>
        <w:t xml:space="preserve"> </w:t>
      </w:r>
      <w:r w:rsidRPr="00F722B7">
        <w:rPr>
          <w:rtl/>
        </w:rPr>
        <w:t>اختيار</w:t>
      </w:r>
      <w:r>
        <w:rPr>
          <w:rtl/>
        </w:rPr>
        <w:t xml:space="preserve"> </w:t>
      </w:r>
      <w:r w:rsidRPr="00F722B7">
        <w:rPr>
          <w:rtl/>
        </w:rPr>
        <w:t>أي</w:t>
      </w:r>
      <w:r>
        <w:rPr>
          <w:rtl/>
        </w:rPr>
        <w:t xml:space="preserve"> </w:t>
      </w:r>
      <w:r w:rsidRPr="00F722B7">
        <w:rPr>
          <w:rtl/>
        </w:rPr>
        <w:t>شكل</w:t>
      </w:r>
      <w:r>
        <w:rPr>
          <w:rtl/>
        </w:rPr>
        <w:t xml:space="preserve"> </w:t>
      </w:r>
      <w:r w:rsidRPr="00F722B7">
        <w:rPr>
          <w:rtl/>
        </w:rPr>
        <w:t>من</w:t>
      </w:r>
      <w:r>
        <w:rPr>
          <w:rtl/>
        </w:rPr>
        <w:t xml:space="preserve"> </w:t>
      </w:r>
      <w:r w:rsidRPr="00F722B7">
        <w:rPr>
          <w:rtl/>
        </w:rPr>
        <w:t>أشكال</w:t>
      </w:r>
      <w:r>
        <w:rPr>
          <w:rtl/>
        </w:rPr>
        <w:t xml:space="preserve"> </w:t>
      </w:r>
      <w:r w:rsidRPr="00F722B7">
        <w:rPr>
          <w:rtl/>
        </w:rPr>
        <w:t>النشاط</w:t>
      </w:r>
      <w:r>
        <w:rPr>
          <w:rtl/>
        </w:rPr>
        <w:t xml:space="preserve"> </w:t>
      </w:r>
      <w:r w:rsidRPr="00F722B7">
        <w:rPr>
          <w:rtl/>
        </w:rPr>
        <w:t>الثقافي،</w:t>
      </w:r>
      <w:r>
        <w:rPr>
          <w:rtl/>
        </w:rPr>
        <w:t xml:space="preserve"> </w:t>
      </w:r>
      <w:r w:rsidRPr="00F722B7">
        <w:rPr>
          <w:rtl/>
        </w:rPr>
        <w:t>ووسائل</w:t>
      </w:r>
      <w:r>
        <w:rPr>
          <w:rtl/>
        </w:rPr>
        <w:t xml:space="preserve"> </w:t>
      </w:r>
      <w:r w:rsidRPr="00F722B7">
        <w:rPr>
          <w:rtl/>
        </w:rPr>
        <w:t>ومجالات</w:t>
      </w:r>
      <w:r>
        <w:rPr>
          <w:rtl/>
        </w:rPr>
        <w:t xml:space="preserve"> </w:t>
      </w:r>
      <w:r w:rsidRPr="00F722B7">
        <w:rPr>
          <w:rtl/>
        </w:rPr>
        <w:t>ممارسة</w:t>
      </w:r>
      <w:r>
        <w:rPr>
          <w:rtl/>
        </w:rPr>
        <w:t xml:space="preserve"> </w:t>
      </w:r>
      <w:r w:rsidRPr="00F722B7">
        <w:rPr>
          <w:rtl/>
        </w:rPr>
        <w:t>قدراتهم</w:t>
      </w:r>
      <w:r>
        <w:rPr>
          <w:rtl/>
        </w:rPr>
        <w:t xml:space="preserve"> </w:t>
      </w:r>
      <w:r w:rsidRPr="00F722B7">
        <w:rPr>
          <w:rtl/>
        </w:rPr>
        <w:t>الإبداعية،</w:t>
      </w:r>
      <w:r>
        <w:rPr>
          <w:rtl/>
        </w:rPr>
        <w:t xml:space="preserve"> </w:t>
      </w:r>
      <w:r w:rsidRPr="00F722B7">
        <w:rPr>
          <w:rtl/>
        </w:rPr>
        <w:t>و</w:t>
      </w:r>
      <w:r>
        <w:rPr>
          <w:rFonts w:hint="cs"/>
          <w:rtl/>
        </w:rPr>
        <w:t>التفاعل مع</w:t>
      </w:r>
      <w:r>
        <w:rPr>
          <w:rtl/>
        </w:rPr>
        <w:t xml:space="preserve"> </w:t>
      </w:r>
      <w:r w:rsidRPr="00F722B7">
        <w:rPr>
          <w:rtl/>
        </w:rPr>
        <w:t>القيم</w:t>
      </w:r>
      <w:r>
        <w:rPr>
          <w:rtl/>
        </w:rPr>
        <w:t xml:space="preserve"> </w:t>
      </w:r>
      <w:r w:rsidRPr="00F722B7">
        <w:rPr>
          <w:rtl/>
        </w:rPr>
        <w:t>الثقافية،</w:t>
      </w:r>
      <w:r>
        <w:rPr>
          <w:rtl/>
        </w:rPr>
        <w:t xml:space="preserve"> </w:t>
      </w:r>
      <w:r w:rsidRPr="00F722B7">
        <w:rPr>
          <w:rtl/>
        </w:rPr>
        <w:t>وتلقي</w:t>
      </w:r>
      <w:r>
        <w:rPr>
          <w:rtl/>
        </w:rPr>
        <w:t xml:space="preserve"> </w:t>
      </w:r>
      <w:r w:rsidRPr="00F722B7">
        <w:rPr>
          <w:rtl/>
        </w:rPr>
        <w:t>التعليم</w:t>
      </w:r>
      <w:r>
        <w:rPr>
          <w:rtl/>
        </w:rPr>
        <w:t xml:space="preserve"> </w:t>
      </w:r>
      <w:r w:rsidRPr="00F722B7">
        <w:rPr>
          <w:rtl/>
        </w:rPr>
        <w:t>المتخصص،</w:t>
      </w:r>
      <w:r>
        <w:rPr>
          <w:rtl/>
        </w:rPr>
        <w:t xml:space="preserve"> </w:t>
      </w:r>
      <w:r w:rsidRPr="00F722B7">
        <w:rPr>
          <w:rtl/>
        </w:rPr>
        <w:t>وكذلك</w:t>
      </w:r>
      <w:r>
        <w:rPr>
          <w:rtl/>
        </w:rPr>
        <w:t xml:space="preserve"> </w:t>
      </w:r>
      <w:r w:rsidRPr="00F722B7">
        <w:rPr>
          <w:rtl/>
        </w:rPr>
        <w:t>حرية</w:t>
      </w:r>
      <w:r>
        <w:rPr>
          <w:rtl/>
        </w:rPr>
        <w:t xml:space="preserve"> </w:t>
      </w:r>
      <w:r w:rsidRPr="00F722B7">
        <w:rPr>
          <w:rtl/>
        </w:rPr>
        <w:t>الإبداع،</w:t>
      </w:r>
      <w:r>
        <w:rPr>
          <w:rtl/>
        </w:rPr>
        <w:t xml:space="preserve"> </w:t>
      </w:r>
      <w:r w:rsidRPr="00F722B7">
        <w:rPr>
          <w:rtl/>
        </w:rPr>
        <w:t>وحماية</w:t>
      </w:r>
      <w:r>
        <w:rPr>
          <w:rtl/>
        </w:rPr>
        <w:t xml:space="preserve"> </w:t>
      </w:r>
      <w:r w:rsidRPr="00F722B7">
        <w:rPr>
          <w:rtl/>
        </w:rPr>
        <w:t>الملكية</w:t>
      </w:r>
      <w:r>
        <w:rPr>
          <w:rtl/>
        </w:rPr>
        <w:t xml:space="preserve"> </w:t>
      </w:r>
      <w:r w:rsidRPr="00F722B7">
        <w:rPr>
          <w:rtl/>
        </w:rPr>
        <w:t>الفكرية،</w:t>
      </w:r>
      <w:r>
        <w:rPr>
          <w:rtl/>
        </w:rPr>
        <w:t xml:space="preserve"> </w:t>
      </w:r>
      <w:r w:rsidRPr="00F722B7">
        <w:rPr>
          <w:rtl/>
        </w:rPr>
        <w:t>و</w:t>
      </w:r>
      <w:r>
        <w:rPr>
          <w:rFonts w:hint="cs"/>
          <w:rtl/>
        </w:rPr>
        <w:t>الحفاظ على</w:t>
      </w:r>
      <w:r>
        <w:rPr>
          <w:rtl/>
        </w:rPr>
        <w:t xml:space="preserve"> </w:t>
      </w:r>
      <w:r w:rsidRPr="00F722B7">
        <w:rPr>
          <w:rtl/>
        </w:rPr>
        <w:t>ثقافاتهم</w:t>
      </w:r>
      <w:r>
        <w:rPr>
          <w:rtl/>
        </w:rPr>
        <w:t xml:space="preserve"> </w:t>
      </w:r>
      <w:r>
        <w:rPr>
          <w:rFonts w:hint="cs"/>
          <w:rtl/>
        </w:rPr>
        <w:t>القومية</w:t>
      </w:r>
      <w:r>
        <w:rPr>
          <w:rtl/>
        </w:rPr>
        <w:t xml:space="preserve"> </w:t>
      </w:r>
      <w:r w:rsidRPr="00F722B7">
        <w:rPr>
          <w:rtl/>
        </w:rPr>
        <w:t>الفردية</w:t>
      </w:r>
      <w:r>
        <w:rPr>
          <w:rtl/>
        </w:rPr>
        <w:t xml:space="preserve"> </w:t>
      </w:r>
      <w:r w:rsidRPr="00F722B7">
        <w:rPr>
          <w:rtl/>
        </w:rPr>
        <w:t>وتنميتها.</w:t>
      </w:r>
      <w:r>
        <w:rPr>
          <w:rtl/>
        </w:rPr>
        <w:t xml:space="preserve"> </w:t>
      </w:r>
    </w:p>
    <w:p w:rsidR="007F4BAF" w:rsidRPr="00F722B7" w:rsidRDefault="007F4BAF" w:rsidP="007F4BAF">
      <w:pPr>
        <w:pStyle w:val="SingleTxt"/>
        <w:rPr>
          <w:lang w:val="uk-UA"/>
        </w:rPr>
      </w:pPr>
      <w:r w:rsidRPr="00F722B7">
        <w:rPr>
          <w:lang w:val="uk-UA"/>
        </w:rPr>
        <w:tab/>
      </w:r>
      <w:r w:rsidRPr="00F722B7">
        <w:rPr>
          <w:rtl/>
        </w:rPr>
        <w:t>ووفقا</w:t>
      </w:r>
      <w:r>
        <w:rPr>
          <w:rtl/>
        </w:rPr>
        <w:t xml:space="preserve"> </w:t>
      </w:r>
      <w:r w:rsidRPr="00F722B7">
        <w:rPr>
          <w:rtl/>
        </w:rPr>
        <w:t>لقانون</w:t>
      </w:r>
      <w:r>
        <w:rPr>
          <w:rtl/>
        </w:rPr>
        <w:t xml:space="preserve"> </w:t>
      </w:r>
      <w:r w:rsidRPr="00F722B7">
        <w:rPr>
          <w:rtl/>
        </w:rPr>
        <w:t>التربية</w:t>
      </w:r>
      <w:r>
        <w:rPr>
          <w:rtl/>
        </w:rPr>
        <w:t xml:space="preserve"> </w:t>
      </w:r>
      <w:r w:rsidRPr="00F722B7">
        <w:rPr>
          <w:rtl/>
        </w:rPr>
        <w:t>البدنية</w:t>
      </w:r>
      <w:r>
        <w:rPr>
          <w:rtl/>
        </w:rPr>
        <w:t xml:space="preserve"> </w:t>
      </w:r>
      <w:r w:rsidRPr="00F722B7">
        <w:rPr>
          <w:rtl/>
        </w:rPr>
        <w:t>والرياضة</w:t>
      </w:r>
      <w:r>
        <w:rPr>
          <w:rtl/>
        </w:rPr>
        <w:t xml:space="preserve"> </w:t>
      </w:r>
      <w:r w:rsidRPr="00F722B7">
        <w:rPr>
          <w:rtl/>
        </w:rPr>
        <w:t>والفقرة</w:t>
      </w:r>
      <w:r>
        <w:rPr>
          <w:rtl/>
        </w:rPr>
        <w:t xml:space="preserve"> </w:t>
      </w:r>
      <w:r w:rsidRPr="00F722B7">
        <w:rPr>
          <w:rtl/>
        </w:rPr>
        <w:t>1</w:t>
      </w:r>
      <w:r>
        <w:rPr>
          <w:rtl/>
        </w:rPr>
        <w:t xml:space="preserve"> </w:t>
      </w:r>
      <w:r w:rsidRPr="00F722B7">
        <w:rPr>
          <w:rtl/>
        </w:rPr>
        <w:t>من</w:t>
      </w:r>
      <w:r>
        <w:rPr>
          <w:rtl/>
        </w:rPr>
        <w:t xml:space="preserve"> </w:t>
      </w:r>
      <w:r w:rsidRPr="00F722B7">
        <w:rPr>
          <w:rtl/>
        </w:rPr>
        <w:t>المادة</w:t>
      </w:r>
      <w:r>
        <w:rPr>
          <w:rtl/>
        </w:rPr>
        <w:t xml:space="preserve"> </w:t>
      </w:r>
      <w:r w:rsidRPr="00F722B7">
        <w:rPr>
          <w:rtl/>
        </w:rPr>
        <w:t>5</w:t>
      </w:r>
      <w:r>
        <w:rPr>
          <w:rtl/>
        </w:rPr>
        <w:t xml:space="preserve"> </w:t>
      </w:r>
      <w:r w:rsidRPr="00F722B7">
        <w:rPr>
          <w:rtl/>
        </w:rPr>
        <w:t>من</w:t>
      </w:r>
      <w:r>
        <w:rPr>
          <w:rtl/>
        </w:rPr>
        <w:t xml:space="preserve"> </w:t>
      </w:r>
      <w:r w:rsidRPr="00F722B7">
        <w:rPr>
          <w:rtl/>
        </w:rPr>
        <w:t>قانون</w:t>
      </w:r>
      <w:r>
        <w:rPr>
          <w:rtl/>
        </w:rPr>
        <w:t xml:space="preserve"> </w:t>
      </w:r>
      <w:r w:rsidRPr="00F722B7">
        <w:rPr>
          <w:rtl/>
        </w:rPr>
        <w:t>المكتبات،</w:t>
      </w:r>
      <w:r>
        <w:rPr>
          <w:rtl/>
        </w:rPr>
        <w:t xml:space="preserve"> </w:t>
      </w:r>
      <w:r w:rsidRPr="00F722B7">
        <w:rPr>
          <w:rtl/>
        </w:rPr>
        <w:t>يحق</w:t>
      </w:r>
      <w:r>
        <w:rPr>
          <w:rtl/>
        </w:rPr>
        <w:t xml:space="preserve"> </w:t>
      </w:r>
      <w:r w:rsidRPr="00F722B7">
        <w:rPr>
          <w:rFonts w:hint="cs"/>
          <w:rtl/>
        </w:rPr>
        <w:t>ل</w:t>
      </w:r>
      <w:r w:rsidRPr="00F722B7">
        <w:rPr>
          <w:rtl/>
        </w:rPr>
        <w:t>لمواطنين</w:t>
      </w:r>
      <w:r>
        <w:rPr>
          <w:rtl/>
        </w:rPr>
        <w:t xml:space="preserve"> </w:t>
      </w:r>
      <w:r w:rsidRPr="00F722B7">
        <w:rPr>
          <w:rtl/>
        </w:rPr>
        <w:t>من</w:t>
      </w:r>
      <w:r>
        <w:rPr>
          <w:rtl/>
        </w:rPr>
        <w:t xml:space="preserve"> </w:t>
      </w:r>
      <w:r w:rsidRPr="00F722B7">
        <w:rPr>
          <w:rtl/>
        </w:rPr>
        <w:t>كلا</w:t>
      </w:r>
      <w:r>
        <w:rPr>
          <w:rtl/>
        </w:rPr>
        <w:t xml:space="preserve"> </w:t>
      </w:r>
      <w:r w:rsidRPr="00F722B7">
        <w:rPr>
          <w:rtl/>
        </w:rPr>
        <w:t>الجنسين</w:t>
      </w:r>
      <w:r>
        <w:rPr>
          <w:rtl/>
        </w:rPr>
        <w:t xml:space="preserve"> </w:t>
      </w:r>
      <w:r w:rsidRPr="00F722B7">
        <w:rPr>
          <w:rtl/>
        </w:rPr>
        <w:t>ممارسة</w:t>
      </w:r>
      <w:r>
        <w:rPr>
          <w:rtl/>
        </w:rPr>
        <w:t xml:space="preserve"> </w:t>
      </w:r>
      <w:r w:rsidRPr="00F722B7">
        <w:rPr>
          <w:rtl/>
        </w:rPr>
        <w:t>التربية</w:t>
      </w:r>
      <w:r>
        <w:rPr>
          <w:rtl/>
        </w:rPr>
        <w:t xml:space="preserve"> </w:t>
      </w:r>
      <w:r w:rsidRPr="00F722B7">
        <w:rPr>
          <w:rtl/>
        </w:rPr>
        <w:t>البدنية</w:t>
      </w:r>
      <w:r>
        <w:rPr>
          <w:rtl/>
        </w:rPr>
        <w:t xml:space="preserve"> </w:t>
      </w:r>
      <w:r w:rsidRPr="00F722B7">
        <w:rPr>
          <w:rtl/>
        </w:rPr>
        <w:t>والرياضة</w:t>
      </w:r>
      <w:r>
        <w:rPr>
          <w:rtl/>
        </w:rPr>
        <w:t xml:space="preserve"> </w:t>
      </w:r>
      <w:r w:rsidRPr="00F722B7">
        <w:rPr>
          <w:rtl/>
        </w:rPr>
        <w:t>والاطلاع</w:t>
      </w:r>
      <w:r>
        <w:rPr>
          <w:rtl/>
        </w:rPr>
        <w:t xml:space="preserve"> </w:t>
      </w:r>
      <w:r w:rsidRPr="00F722B7">
        <w:rPr>
          <w:rtl/>
        </w:rPr>
        <w:t>على</w:t>
      </w:r>
      <w:r>
        <w:rPr>
          <w:rtl/>
        </w:rPr>
        <w:t xml:space="preserve"> </w:t>
      </w:r>
      <w:r w:rsidRPr="00F722B7">
        <w:rPr>
          <w:rtl/>
        </w:rPr>
        <w:t>مجموعات</w:t>
      </w:r>
      <w:r>
        <w:rPr>
          <w:rtl/>
        </w:rPr>
        <w:t xml:space="preserve"> </w:t>
      </w:r>
      <w:r w:rsidRPr="00F722B7">
        <w:rPr>
          <w:rtl/>
        </w:rPr>
        <w:t>المكتبات</w:t>
      </w:r>
      <w:r>
        <w:rPr>
          <w:rtl/>
        </w:rPr>
        <w:t xml:space="preserve"> </w:t>
      </w:r>
      <w:r w:rsidRPr="00F722B7">
        <w:rPr>
          <w:rtl/>
        </w:rPr>
        <w:t>و</w:t>
      </w:r>
      <w:r w:rsidRPr="00F722B7">
        <w:rPr>
          <w:rFonts w:hint="cs"/>
          <w:rtl/>
        </w:rPr>
        <w:t>الاستفادة</w:t>
      </w:r>
      <w:r>
        <w:rPr>
          <w:rFonts w:hint="cs"/>
          <w:rtl/>
        </w:rPr>
        <w:t xml:space="preserve"> </w:t>
      </w:r>
      <w:r w:rsidRPr="00F722B7">
        <w:rPr>
          <w:rFonts w:hint="cs"/>
          <w:rtl/>
        </w:rPr>
        <w:t>من</w:t>
      </w:r>
      <w:r>
        <w:rPr>
          <w:rFonts w:hint="cs"/>
          <w:rtl/>
        </w:rPr>
        <w:t xml:space="preserve"> </w:t>
      </w:r>
      <w:r w:rsidRPr="00F722B7">
        <w:rPr>
          <w:rtl/>
        </w:rPr>
        <w:t>خدماتها،</w:t>
      </w:r>
      <w:r>
        <w:rPr>
          <w:rtl/>
        </w:rPr>
        <w:t xml:space="preserve"> </w:t>
      </w:r>
      <w:r>
        <w:rPr>
          <w:rFonts w:hint="cs"/>
          <w:rtl/>
        </w:rPr>
        <w:t>بصرف</w:t>
      </w:r>
      <w:r>
        <w:rPr>
          <w:rtl/>
        </w:rPr>
        <w:t xml:space="preserve"> </w:t>
      </w:r>
      <w:r w:rsidRPr="00F722B7">
        <w:rPr>
          <w:rtl/>
        </w:rPr>
        <w:t>النظر</w:t>
      </w:r>
      <w:r>
        <w:rPr>
          <w:rtl/>
        </w:rPr>
        <w:t xml:space="preserve"> </w:t>
      </w:r>
      <w:r w:rsidRPr="00F722B7">
        <w:rPr>
          <w:rtl/>
        </w:rPr>
        <w:t>عن</w:t>
      </w:r>
      <w:r>
        <w:rPr>
          <w:rtl/>
        </w:rPr>
        <w:t xml:space="preserve"> </w:t>
      </w:r>
      <w:r w:rsidRPr="00F722B7">
        <w:rPr>
          <w:rtl/>
        </w:rPr>
        <w:t>الأصل</w:t>
      </w:r>
      <w:r>
        <w:rPr>
          <w:rtl/>
        </w:rPr>
        <w:t xml:space="preserve"> </w:t>
      </w:r>
      <w:r>
        <w:rPr>
          <w:rFonts w:hint="cs"/>
          <w:rtl/>
        </w:rPr>
        <w:t>أ</w:t>
      </w:r>
      <w:r w:rsidRPr="00F722B7">
        <w:rPr>
          <w:rtl/>
        </w:rPr>
        <w:t>و</w:t>
      </w:r>
      <w:r>
        <w:rPr>
          <w:rFonts w:hint="cs"/>
          <w:rtl/>
        </w:rPr>
        <w:t xml:space="preserve"> الوضع</w:t>
      </w:r>
      <w:r>
        <w:rPr>
          <w:rtl/>
        </w:rPr>
        <w:t xml:space="preserve"> </w:t>
      </w:r>
      <w:r w:rsidRPr="00F722B7">
        <w:rPr>
          <w:rtl/>
        </w:rPr>
        <w:t>الاجتماعي</w:t>
      </w:r>
      <w:r>
        <w:rPr>
          <w:rtl/>
        </w:rPr>
        <w:t xml:space="preserve"> </w:t>
      </w:r>
      <w:r w:rsidRPr="00F722B7">
        <w:rPr>
          <w:rtl/>
        </w:rPr>
        <w:t>أو</w:t>
      </w:r>
      <w:r>
        <w:rPr>
          <w:rtl/>
        </w:rPr>
        <w:t xml:space="preserve"> </w:t>
      </w:r>
      <w:r w:rsidRPr="00F722B7">
        <w:rPr>
          <w:rtl/>
        </w:rPr>
        <w:t>المالي،</w:t>
      </w:r>
      <w:r>
        <w:rPr>
          <w:rtl/>
        </w:rPr>
        <w:t xml:space="preserve"> </w:t>
      </w:r>
      <w:r w:rsidRPr="00F722B7">
        <w:rPr>
          <w:rtl/>
        </w:rPr>
        <w:t>أو</w:t>
      </w:r>
      <w:r>
        <w:rPr>
          <w:rFonts w:hint="cs"/>
          <w:rtl/>
        </w:rPr>
        <w:t> </w:t>
      </w:r>
      <w:r w:rsidRPr="00F722B7">
        <w:rPr>
          <w:rtl/>
        </w:rPr>
        <w:t>العرق</w:t>
      </w:r>
      <w:r>
        <w:rPr>
          <w:rtl/>
        </w:rPr>
        <w:t xml:space="preserve"> </w:t>
      </w:r>
      <w:r w:rsidRPr="00F722B7">
        <w:rPr>
          <w:rtl/>
        </w:rPr>
        <w:t>أو</w:t>
      </w:r>
      <w:r>
        <w:rPr>
          <w:rtl/>
        </w:rPr>
        <w:t xml:space="preserve"> </w:t>
      </w:r>
      <w:r w:rsidRPr="00F722B7">
        <w:rPr>
          <w:rtl/>
        </w:rPr>
        <w:t>الجنسية،</w:t>
      </w:r>
      <w:r>
        <w:rPr>
          <w:rtl/>
        </w:rPr>
        <w:t xml:space="preserve"> </w:t>
      </w:r>
      <w:r w:rsidRPr="00F722B7">
        <w:rPr>
          <w:rtl/>
        </w:rPr>
        <w:t>أو</w:t>
      </w:r>
      <w:r>
        <w:rPr>
          <w:rtl/>
        </w:rPr>
        <w:t xml:space="preserve"> </w:t>
      </w:r>
      <w:r>
        <w:rPr>
          <w:rFonts w:hint="cs"/>
          <w:rtl/>
        </w:rPr>
        <w:t xml:space="preserve">نوع </w:t>
      </w:r>
      <w:r w:rsidRPr="00F722B7">
        <w:rPr>
          <w:rtl/>
        </w:rPr>
        <w:t>الجنس،</w:t>
      </w:r>
      <w:r>
        <w:rPr>
          <w:rtl/>
        </w:rPr>
        <w:t xml:space="preserve"> </w:t>
      </w:r>
      <w:r w:rsidRPr="00F722B7">
        <w:rPr>
          <w:rtl/>
        </w:rPr>
        <w:t>أو</w:t>
      </w:r>
      <w:r>
        <w:rPr>
          <w:rFonts w:hint="cs"/>
          <w:rtl/>
        </w:rPr>
        <w:t xml:space="preserve"> </w:t>
      </w:r>
      <w:r w:rsidRPr="00F722B7">
        <w:rPr>
          <w:rFonts w:hint="cs"/>
          <w:rtl/>
        </w:rPr>
        <w:t>درجة</w:t>
      </w:r>
      <w:r>
        <w:rPr>
          <w:rtl/>
        </w:rPr>
        <w:t xml:space="preserve"> </w:t>
      </w:r>
      <w:r w:rsidRPr="00F722B7">
        <w:rPr>
          <w:rtl/>
        </w:rPr>
        <w:t>التعليم،</w:t>
      </w:r>
      <w:r>
        <w:rPr>
          <w:rtl/>
        </w:rPr>
        <w:t xml:space="preserve"> </w:t>
      </w:r>
      <w:r w:rsidRPr="00F722B7">
        <w:rPr>
          <w:rtl/>
        </w:rPr>
        <w:t>أو</w:t>
      </w:r>
      <w:r>
        <w:rPr>
          <w:rtl/>
        </w:rPr>
        <w:t xml:space="preserve"> </w:t>
      </w:r>
      <w:r w:rsidRPr="00F722B7">
        <w:rPr>
          <w:rtl/>
        </w:rPr>
        <w:t>المعتقد</w:t>
      </w:r>
      <w:r>
        <w:rPr>
          <w:rtl/>
        </w:rPr>
        <w:t xml:space="preserve"> </w:t>
      </w:r>
      <w:r w:rsidRPr="00F722B7">
        <w:rPr>
          <w:rtl/>
        </w:rPr>
        <w:t>الديني،</w:t>
      </w:r>
      <w:r>
        <w:rPr>
          <w:rtl/>
        </w:rPr>
        <w:t xml:space="preserve"> </w:t>
      </w:r>
      <w:r w:rsidRPr="00F722B7">
        <w:rPr>
          <w:rtl/>
        </w:rPr>
        <w:t>أو</w:t>
      </w:r>
      <w:r>
        <w:rPr>
          <w:rtl/>
        </w:rPr>
        <w:t xml:space="preserve"> </w:t>
      </w:r>
      <w:r w:rsidRPr="00F722B7">
        <w:rPr>
          <w:rtl/>
        </w:rPr>
        <w:t>نوع</w:t>
      </w:r>
      <w:r>
        <w:rPr>
          <w:rtl/>
        </w:rPr>
        <w:t xml:space="preserve"> </w:t>
      </w:r>
      <w:r w:rsidRPr="00F722B7">
        <w:rPr>
          <w:rtl/>
        </w:rPr>
        <w:t>المهنة</w:t>
      </w:r>
      <w:r>
        <w:rPr>
          <w:rtl/>
        </w:rPr>
        <w:t xml:space="preserve"> </w:t>
      </w:r>
      <w:r w:rsidRPr="00F722B7">
        <w:rPr>
          <w:rtl/>
        </w:rPr>
        <w:t>وطبيعتها،</w:t>
      </w:r>
      <w:r>
        <w:rPr>
          <w:rtl/>
        </w:rPr>
        <w:t xml:space="preserve"> </w:t>
      </w:r>
      <w:r w:rsidRPr="00F722B7">
        <w:rPr>
          <w:rtl/>
        </w:rPr>
        <w:t>أو</w:t>
      </w:r>
      <w:r>
        <w:rPr>
          <w:rtl/>
        </w:rPr>
        <w:t xml:space="preserve"> </w:t>
      </w:r>
      <w:r>
        <w:rPr>
          <w:rFonts w:hint="cs"/>
          <w:rtl/>
        </w:rPr>
        <w:t>محل</w:t>
      </w:r>
      <w:r>
        <w:rPr>
          <w:rtl/>
        </w:rPr>
        <w:t xml:space="preserve"> </w:t>
      </w:r>
      <w:r w:rsidRPr="00F722B7">
        <w:rPr>
          <w:rtl/>
        </w:rPr>
        <w:t>الإقامة،</w:t>
      </w:r>
      <w:r>
        <w:rPr>
          <w:rtl/>
        </w:rPr>
        <w:t xml:space="preserve"> </w:t>
      </w:r>
      <w:r w:rsidRPr="00F722B7">
        <w:rPr>
          <w:rtl/>
        </w:rPr>
        <w:t>أو</w:t>
      </w:r>
      <w:r>
        <w:rPr>
          <w:rtl/>
        </w:rPr>
        <w:t xml:space="preserve"> </w:t>
      </w:r>
      <w:r w:rsidRPr="00F722B7">
        <w:rPr>
          <w:rtl/>
        </w:rPr>
        <w:t>الظروف</w:t>
      </w:r>
      <w:r>
        <w:rPr>
          <w:rtl/>
        </w:rPr>
        <w:t xml:space="preserve"> </w:t>
      </w:r>
      <w:r w:rsidRPr="00F722B7">
        <w:rPr>
          <w:rtl/>
        </w:rPr>
        <w:t>الأخرى.</w:t>
      </w:r>
      <w:r>
        <w:rPr>
          <w:rtl/>
          <w:lang w:val="uk-UA"/>
        </w:rPr>
        <w:t xml:space="preserve"> </w:t>
      </w:r>
      <w:r w:rsidRPr="00F722B7">
        <w:rPr>
          <w:rFonts w:hint="cs"/>
          <w:rtl/>
        </w:rPr>
        <w:t>و</w:t>
      </w:r>
      <w:r>
        <w:rPr>
          <w:rFonts w:hint="cs"/>
          <w:rtl/>
        </w:rPr>
        <w:t>تنص</w:t>
      </w:r>
      <w:r>
        <w:rPr>
          <w:rtl/>
        </w:rPr>
        <w:t xml:space="preserve"> </w:t>
      </w:r>
      <w:r w:rsidRPr="00F722B7">
        <w:rPr>
          <w:rtl/>
        </w:rPr>
        <w:t>المادة</w:t>
      </w:r>
      <w:r>
        <w:rPr>
          <w:rtl/>
        </w:rPr>
        <w:t xml:space="preserve"> </w:t>
      </w:r>
      <w:r w:rsidRPr="00F722B7">
        <w:rPr>
          <w:rtl/>
        </w:rPr>
        <w:t>5</w:t>
      </w:r>
      <w:r>
        <w:rPr>
          <w:rtl/>
        </w:rPr>
        <w:t xml:space="preserve"> </w:t>
      </w:r>
      <w:r w:rsidRPr="00F722B7">
        <w:rPr>
          <w:rtl/>
        </w:rPr>
        <w:t>من</w:t>
      </w:r>
      <w:r>
        <w:rPr>
          <w:rtl/>
        </w:rPr>
        <w:t xml:space="preserve"> </w:t>
      </w:r>
      <w:r w:rsidRPr="00F722B7">
        <w:rPr>
          <w:rtl/>
        </w:rPr>
        <w:t>قانون</w:t>
      </w:r>
      <w:r>
        <w:rPr>
          <w:rtl/>
        </w:rPr>
        <w:t xml:space="preserve"> </w:t>
      </w:r>
      <w:r w:rsidRPr="00F722B7">
        <w:rPr>
          <w:rtl/>
        </w:rPr>
        <w:t>صناعة</w:t>
      </w:r>
      <w:r>
        <w:rPr>
          <w:rtl/>
        </w:rPr>
        <w:t xml:space="preserve"> </w:t>
      </w:r>
      <w:r w:rsidRPr="00F722B7">
        <w:rPr>
          <w:rtl/>
        </w:rPr>
        <w:t>السينما</w:t>
      </w:r>
      <w:r>
        <w:rPr>
          <w:rtl/>
        </w:rPr>
        <w:t xml:space="preserve"> </w:t>
      </w:r>
      <w:r>
        <w:rPr>
          <w:rFonts w:hint="cs"/>
          <w:rtl/>
        </w:rPr>
        <w:t xml:space="preserve">على </w:t>
      </w:r>
      <w:r w:rsidRPr="00F722B7">
        <w:rPr>
          <w:rtl/>
        </w:rPr>
        <w:t>حرية</w:t>
      </w:r>
      <w:r>
        <w:rPr>
          <w:rtl/>
        </w:rPr>
        <w:t xml:space="preserve"> </w:t>
      </w:r>
      <w:r w:rsidRPr="00F722B7">
        <w:rPr>
          <w:rtl/>
        </w:rPr>
        <w:t>الإبداع</w:t>
      </w:r>
      <w:r w:rsidRPr="00F722B7">
        <w:rPr>
          <w:rFonts w:hint="cs"/>
          <w:rtl/>
        </w:rPr>
        <w:t>،</w:t>
      </w:r>
      <w:r>
        <w:rPr>
          <w:rtl/>
        </w:rPr>
        <w:t xml:space="preserve"> </w:t>
      </w:r>
      <w:r w:rsidRPr="00F722B7">
        <w:rPr>
          <w:rtl/>
        </w:rPr>
        <w:t>وحماية</w:t>
      </w:r>
      <w:r>
        <w:rPr>
          <w:rtl/>
        </w:rPr>
        <w:t xml:space="preserve"> </w:t>
      </w:r>
      <w:r w:rsidRPr="00F722B7">
        <w:rPr>
          <w:rtl/>
        </w:rPr>
        <w:t>الملكية</w:t>
      </w:r>
      <w:r>
        <w:rPr>
          <w:rtl/>
        </w:rPr>
        <w:t xml:space="preserve"> </w:t>
      </w:r>
      <w:r w:rsidRPr="00F722B7">
        <w:rPr>
          <w:rtl/>
        </w:rPr>
        <w:t>الفكرية</w:t>
      </w:r>
      <w:r>
        <w:rPr>
          <w:rtl/>
        </w:rPr>
        <w:t xml:space="preserve"> </w:t>
      </w:r>
      <w:r w:rsidRPr="00F722B7">
        <w:rPr>
          <w:rtl/>
        </w:rPr>
        <w:t>وحقوق</w:t>
      </w:r>
      <w:r>
        <w:rPr>
          <w:rtl/>
        </w:rPr>
        <w:t xml:space="preserve"> </w:t>
      </w:r>
      <w:r w:rsidRPr="00F722B7">
        <w:rPr>
          <w:rtl/>
        </w:rPr>
        <w:t>المؤلف</w:t>
      </w:r>
      <w:r>
        <w:rPr>
          <w:rtl/>
        </w:rPr>
        <w:t xml:space="preserve"> </w:t>
      </w:r>
      <w:r w:rsidRPr="00F722B7">
        <w:rPr>
          <w:rtl/>
        </w:rPr>
        <w:t>والحقوق</w:t>
      </w:r>
      <w:r>
        <w:rPr>
          <w:rtl/>
        </w:rPr>
        <w:t xml:space="preserve"> </w:t>
      </w:r>
      <w:r w:rsidRPr="00F722B7">
        <w:rPr>
          <w:rtl/>
        </w:rPr>
        <w:t>المرتبطة</w:t>
      </w:r>
      <w:r>
        <w:rPr>
          <w:rtl/>
        </w:rPr>
        <w:t xml:space="preserve"> </w:t>
      </w:r>
      <w:r w:rsidRPr="00F722B7">
        <w:rPr>
          <w:rtl/>
        </w:rPr>
        <w:t>بها،</w:t>
      </w:r>
      <w:r>
        <w:rPr>
          <w:rtl/>
        </w:rPr>
        <w:t xml:space="preserve"> </w:t>
      </w:r>
      <w:r w:rsidRPr="00F722B7">
        <w:rPr>
          <w:rtl/>
        </w:rPr>
        <w:t>و</w:t>
      </w:r>
      <w:r>
        <w:rPr>
          <w:rFonts w:hint="cs"/>
          <w:rtl/>
        </w:rPr>
        <w:t xml:space="preserve">على اعتبار </w:t>
      </w:r>
      <w:r w:rsidRPr="00F722B7">
        <w:rPr>
          <w:rtl/>
        </w:rPr>
        <w:t>المصالح</w:t>
      </w:r>
      <w:r>
        <w:rPr>
          <w:rtl/>
        </w:rPr>
        <w:t xml:space="preserve"> </w:t>
      </w:r>
      <w:r w:rsidRPr="00F722B7">
        <w:rPr>
          <w:rtl/>
        </w:rPr>
        <w:t>المعنوية</w:t>
      </w:r>
      <w:r>
        <w:rPr>
          <w:rtl/>
        </w:rPr>
        <w:t xml:space="preserve"> </w:t>
      </w:r>
      <w:r w:rsidRPr="00F722B7">
        <w:rPr>
          <w:rtl/>
        </w:rPr>
        <w:t>والمادية</w:t>
      </w:r>
      <w:r>
        <w:rPr>
          <w:rtl/>
        </w:rPr>
        <w:t xml:space="preserve"> </w:t>
      </w:r>
      <w:r w:rsidRPr="00F722B7">
        <w:rPr>
          <w:rtl/>
        </w:rPr>
        <w:t>للأشخاص</w:t>
      </w:r>
      <w:r>
        <w:rPr>
          <w:rtl/>
        </w:rPr>
        <w:t xml:space="preserve"> </w:t>
      </w:r>
      <w:r w:rsidRPr="00F722B7">
        <w:rPr>
          <w:rtl/>
        </w:rPr>
        <w:t>المشاركين</w:t>
      </w:r>
      <w:r>
        <w:rPr>
          <w:rtl/>
        </w:rPr>
        <w:t xml:space="preserve"> </w:t>
      </w:r>
      <w:r w:rsidRPr="00F722B7">
        <w:rPr>
          <w:rtl/>
        </w:rPr>
        <w:t>في</w:t>
      </w:r>
      <w:r>
        <w:rPr>
          <w:rtl/>
        </w:rPr>
        <w:t xml:space="preserve"> </w:t>
      </w:r>
      <w:r w:rsidRPr="00F722B7">
        <w:rPr>
          <w:rtl/>
        </w:rPr>
        <w:t>صناعة</w:t>
      </w:r>
      <w:r>
        <w:rPr>
          <w:rtl/>
        </w:rPr>
        <w:t xml:space="preserve"> </w:t>
      </w:r>
      <w:r w:rsidRPr="00F722B7">
        <w:rPr>
          <w:rtl/>
        </w:rPr>
        <w:t>السينما،</w:t>
      </w:r>
      <w:r>
        <w:rPr>
          <w:rtl/>
        </w:rPr>
        <w:t xml:space="preserve"> </w:t>
      </w:r>
      <w:r w:rsidRPr="00F722B7">
        <w:rPr>
          <w:rFonts w:hint="cs"/>
          <w:rtl/>
        </w:rPr>
        <w:t>من</w:t>
      </w:r>
      <w:r>
        <w:rPr>
          <w:rFonts w:hint="cs"/>
          <w:rtl/>
        </w:rPr>
        <w:t xml:space="preserve"> </w:t>
      </w:r>
      <w:r w:rsidRPr="00F722B7">
        <w:rPr>
          <w:rtl/>
        </w:rPr>
        <w:t>المبادئ</w:t>
      </w:r>
      <w:r>
        <w:rPr>
          <w:rtl/>
        </w:rPr>
        <w:t xml:space="preserve"> </w:t>
      </w:r>
      <w:r w:rsidRPr="00F722B7">
        <w:rPr>
          <w:rtl/>
        </w:rPr>
        <w:t>الأساسية</w:t>
      </w:r>
      <w:r>
        <w:rPr>
          <w:rtl/>
        </w:rPr>
        <w:t xml:space="preserve"> </w:t>
      </w:r>
      <w:r>
        <w:rPr>
          <w:rFonts w:hint="cs"/>
          <w:rtl/>
        </w:rPr>
        <w:t>ل</w:t>
      </w:r>
      <w:r w:rsidRPr="00F722B7">
        <w:rPr>
          <w:rtl/>
        </w:rPr>
        <w:t>لصناعة</w:t>
      </w:r>
      <w:r>
        <w:rPr>
          <w:rFonts w:hint="cs"/>
          <w:rtl/>
        </w:rPr>
        <w:t> المذكورة</w:t>
      </w:r>
      <w:r w:rsidRPr="00F722B7">
        <w:rPr>
          <w:rtl/>
        </w:rPr>
        <w:t>.</w:t>
      </w:r>
      <w:r>
        <w:rPr>
          <w:rtl/>
        </w:rPr>
        <w:t xml:space="preserve"> </w:t>
      </w:r>
    </w:p>
    <w:p w:rsidR="007F4BAF" w:rsidRPr="00F722B7" w:rsidRDefault="007F4BAF" w:rsidP="007F4BAF">
      <w:pPr>
        <w:pStyle w:val="SingleTxt"/>
        <w:rPr>
          <w:lang w:val="uk-UA"/>
        </w:rPr>
      </w:pPr>
      <w:r w:rsidRPr="00F722B7">
        <w:rPr>
          <w:lang w:val="uk-UA"/>
        </w:rPr>
        <w:tab/>
      </w:r>
      <w:r w:rsidRPr="00F722B7">
        <w:rPr>
          <w:rtl/>
        </w:rPr>
        <w:t>وتنفيذا</w:t>
      </w:r>
      <w:r>
        <w:rPr>
          <w:rtl/>
        </w:rPr>
        <w:t xml:space="preserve"> </w:t>
      </w:r>
      <w:r>
        <w:rPr>
          <w:rFonts w:hint="cs"/>
          <w:rtl/>
        </w:rPr>
        <w:t>لأمر</w:t>
      </w:r>
      <w:r>
        <w:rPr>
          <w:rtl/>
        </w:rPr>
        <w:t xml:space="preserve"> </w:t>
      </w:r>
      <w:r w:rsidRPr="00F722B7">
        <w:rPr>
          <w:rtl/>
        </w:rPr>
        <w:t>مجلس</w:t>
      </w:r>
      <w:r>
        <w:rPr>
          <w:rtl/>
        </w:rPr>
        <w:t xml:space="preserve"> </w:t>
      </w:r>
      <w:r w:rsidRPr="00F722B7">
        <w:rPr>
          <w:rtl/>
        </w:rPr>
        <w:t>الوزراء</w:t>
      </w:r>
      <w:r>
        <w:rPr>
          <w:rtl/>
        </w:rPr>
        <w:t xml:space="preserve"> </w:t>
      </w:r>
      <w:r w:rsidRPr="00F722B7">
        <w:rPr>
          <w:rtl/>
        </w:rPr>
        <w:t>الصادر</w:t>
      </w:r>
      <w:r>
        <w:rPr>
          <w:rtl/>
        </w:rPr>
        <w:t xml:space="preserve"> </w:t>
      </w:r>
      <w:r w:rsidRPr="00F722B7">
        <w:rPr>
          <w:rtl/>
        </w:rPr>
        <w:t>في</w:t>
      </w:r>
      <w:r>
        <w:rPr>
          <w:rtl/>
        </w:rPr>
        <w:t xml:space="preserve"> </w:t>
      </w:r>
      <w:r w:rsidRPr="00F722B7">
        <w:rPr>
          <w:rtl/>
        </w:rPr>
        <w:t>6</w:t>
      </w:r>
      <w:r>
        <w:rPr>
          <w:rtl/>
        </w:rPr>
        <w:t xml:space="preserve"> </w:t>
      </w:r>
      <w:r w:rsidRPr="00F722B7">
        <w:rPr>
          <w:rtl/>
        </w:rPr>
        <w:t>أيار/مايو</w:t>
      </w:r>
      <w:r>
        <w:rPr>
          <w:rtl/>
        </w:rPr>
        <w:t xml:space="preserve"> </w:t>
      </w:r>
      <w:r w:rsidRPr="00F722B7">
        <w:rPr>
          <w:rtl/>
        </w:rPr>
        <w:t>2001</w:t>
      </w:r>
      <w:r>
        <w:rPr>
          <w:rtl/>
        </w:rPr>
        <w:t xml:space="preserve"> </w:t>
      </w:r>
      <w:r w:rsidRPr="00F722B7">
        <w:rPr>
          <w:rtl/>
        </w:rPr>
        <w:t>بشأن</w:t>
      </w:r>
      <w:r>
        <w:rPr>
          <w:rtl/>
        </w:rPr>
        <w:t xml:space="preserve"> </w:t>
      </w:r>
      <w:r w:rsidRPr="00F722B7">
        <w:rPr>
          <w:rtl/>
        </w:rPr>
        <w:t>خطة</w:t>
      </w:r>
      <w:r>
        <w:rPr>
          <w:rtl/>
        </w:rPr>
        <w:t xml:space="preserve"> </w:t>
      </w:r>
      <w:r w:rsidRPr="00F722B7">
        <w:rPr>
          <w:rtl/>
        </w:rPr>
        <w:t>العمل</w:t>
      </w:r>
      <w:r>
        <w:rPr>
          <w:rtl/>
        </w:rPr>
        <w:t xml:space="preserve"> </w:t>
      </w:r>
      <w:r w:rsidRPr="00F722B7">
        <w:rPr>
          <w:rtl/>
        </w:rPr>
        <w:t>الوطنية</w:t>
      </w:r>
      <w:r>
        <w:rPr>
          <w:rtl/>
        </w:rPr>
        <w:t xml:space="preserve"> </w:t>
      </w:r>
      <w:r w:rsidRPr="00F722B7">
        <w:rPr>
          <w:rtl/>
        </w:rPr>
        <w:t>للفترة</w:t>
      </w:r>
      <w:r>
        <w:rPr>
          <w:rtl/>
        </w:rPr>
        <w:t xml:space="preserve"> </w:t>
      </w:r>
      <w:r w:rsidRPr="00F722B7">
        <w:rPr>
          <w:rtl/>
        </w:rPr>
        <w:t>2001-2005</w:t>
      </w:r>
      <w:r>
        <w:rPr>
          <w:rtl/>
        </w:rPr>
        <w:t xml:space="preserve"> </w:t>
      </w:r>
      <w:r w:rsidRPr="00F722B7">
        <w:rPr>
          <w:rtl/>
        </w:rPr>
        <w:t>للنهوض</w:t>
      </w:r>
      <w:r>
        <w:rPr>
          <w:rtl/>
        </w:rPr>
        <w:t xml:space="preserve"> </w:t>
      </w:r>
      <w:r w:rsidRPr="00F722B7">
        <w:rPr>
          <w:rtl/>
        </w:rPr>
        <w:t>بالمرأة</w:t>
      </w:r>
      <w:r>
        <w:rPr>
          <w:rtl/>
        </w:rPr>
        <w:t xml:space="preserve"> </w:t>
      </w:r>
      <w:r w:rsidRPr="00F722B7">
        <w:rPr>
          <w:rtl/>
        </w:rPr>
        <w:t>وتعزيز</w:t>
      </w:r>
      <w:r>
        <w:rPr>
          <w:rtl/>
        </w:rPr>
        <w:t xml:space="preserve"> </w:t>
      </w:r>
      <w:r w:rsidRPr="00F722B7">
        <w:rPr>
          <w:rtl/>
        </w:rPr>
        <w:t>المساواة</w:t>
      </w:r>
      <w:r>
        <w:rPr>
          <w:rtl/>
        </w:rPr>
        <w:t xml:space="preserve"> </w:t>
      </w:r>
      <w:r w:rsidRPr="00F722B7">
        <w:rPr>
          <w:rtl/>
        </w:rPr>
        <w:t>بين</w:t>
      </w:r>
      <w:r>
        <w:rPr>
          <w:rtl/>
        </w:rPr>
        <w:t xml:space="preserve"> </w:t>
      </w:r>
      <w:r w:rsidRPr="00F722B7">
        <w:rPr>
          <w:rtl/>
        </w:rPr>
        <w:t>الجنسين</w:t>
      </w:r>
      <w:r>
        <w:rPr>
          <w:rtl/>
        </w:rPr>
        <w:t xml:space="preserve"> </w:t>
      </w:r>
      <w:r w:rsidRPr="00F722B7">
        <w:rPr>
          <w:rtl/>
        </w:rPr>
        <w:t>في</w:t>
      </w:r>
      <w:r>
        <w:rPr>
          <w:rtl/>
        </w:rPr>
        <w:t xml:space="preserve"> </w:t>
      </w:r>
      <w:r w:rsidRPr="00F722B7">
        <w:rPr>
          <w:rtl/>
        </w:rPr>
        <w:t>المجتمع،</w:t>
      </w:r>
      <w:r>
        <w:rPr>
          <w:rtl/>
        </w:rPr>
        <w:t xml:space="preserve"> </w:t>
      </w:r>
      <w:r w:rsidRPr="00F722B7">
        <w:rPr>
          <w:rtl/>
        </w:rPr>
        <w:t>والمرسوم</w:t>
      </w:r>
      <w:r>
        <w:rPr>
          <w:rtl/>
        </w:rPr>
        <w:t xml:space="preserve"> </w:t>
      </w:r>
      <w:r w:rsidRPr="00F722B7">
        <w:rPr>
          <w:rtl/>
        </w:rPr>
        <w:t>الرئاسي</w:t>
      </w:r>
      <w:r>
        <w:rPr>
          <w:rtl/>
        </w:rPr>
        <w:t xml:space="preserve"> </w:t>
      </w:r>
      <w:r w:rsidRPr="00F722B7">
        <w:rPr>
          <w:rtl/>
        </w:rPr>
        <w:t>الصادر</w:t>
      </w:r>
      <w:r>
        <w:rPr>
          <w:rtl/>
        </w:rPr>
        <w:t xml:space="preserve"> </w:t>
      </w:r>
      <w:r w:rsidRPr="00F722B7">
        <w:rPr>
          <w:rtl/>
        </w:rPr>
        <w:t>في</w:t>
      </w:r>
      <w:r>
        <w:rPr>
          <w:rtl/>
        </w:rPr>
        <w:t xml:space="preserve"> </w:t>
      </w:r>
      <w:r w:rsidRPr="00F722B7">
        <w:rPr>
          <w:rtl/>
        </w:rPr>
        <w:t>25</w:t>
      </w:r>
      <w:r>
        <w:rPr>
          <w:rtl/>
        </w:rPr>
        <w:t xml:space="preserve"> </w:t>
      </w:r>
      <w:r w:rsidRPr="00F722B7">
        <w:rPr>
          <w:rtl/>
        </w:rPr>
        <w:t>نيسان/أبريل</w:t>
      </w:r>
      <w:r>
        <w:rPr>
          <w:rtl/>
        </w:rPr>
        <w:t xml:space="preserve"> </w:t>
      </w:r>
      <w:r w:rsidRPr="00F722B7">
        <w:rPr>
          <w:rtl/>
        </w:rPr>
        <w:t>2001</w:t>
      </w:r>
      <w:r>
        <w:rPr>
          <w:rtl/>
        </w:rPr>
        <w:t xml:space="preserve"> </w:t>
      </w:r>
      <w:r w:rsidRPr="00F722B7">
        <w:rPr>
          <w:rtl/>
        </w:rPr>
        <w:t>بشأن</w:t>
      </w:r>
      <w:r>
        <w:rPr>
          <w:rtl/>
        </w:rPr>
        <w:t xml:space="preserve"> </w:t>
      </w:r>
      <w:r w:rsidRPr="00F722B7">
        <w:rPr>
          <w:rtl/>
        </w:rPr>
        <w:t>تحسين</w:t>
      </w:r>
      <w:r>
        <w:rPr>
          <w:rtl/>
        </w:rPr>
        <w:t xml:space="preserve"> </w:t>
      </w:r>
      <w:r w:rsidRPr="00F722B7">
        <w:rPr>
          <w:rtl/>
        </w:rPr>
        <w:t>الوضع</w:t>
      </w:r>
      <w:r>
        <w:rPr>
          <w:rtl/>
        </w:rPr>
        <w:t xml:space="preserve"> </w:t>
      </w:r>
      <w:r w:rsidRPr="00F722B7">
        <w:rPr>
          <w:rtl/>
        </w:rPr>
        <w:t>الاجتماعي</w:t>
      </w:r>
      <w:r>
        <w:rPr>
          <w:rtl/>
        </w:rPr>
        <w:t xml:space="preserve"> </w:t>
      </w:r>
      <w:r w:rsidRPr="00F722B7">
        <w:rPr>
          <w:rtl/>
        </w:rPr>
        <w:t>للمرأة،</w:t>
      </w:r>
      <w:r>
        <w:rPr>
          <w:rtl/>
        </w:rPr>
        <w:t xml:space="preserve"> </w:t>
      </w:r>
      <w:r>
        <w:rPr>
          <w:rFonts w:hint="cs"/>
          <w:rtl/>
        </w:rPr>
        <w:t>وضعت</w:t>
      </w:r>
      <w:r>
        <w:rPr>
          <w:rtl/>
        </w:rPr>
        <w:t xml:space="preserve"> </w:t>
      </w:r>
      <w:r w:rsidRPr="00F722B7">
        <w:rPr>
          <w:rtl/>
        </w:rPr>
        <w:t>وزارة</w:t>
      </w:r>
      <w:r>
        <w:rPr>
          <w:rtl/>
        </w:rPr>
        <w:t xml:space="preserve"> </w:t>
      </w:r>
      <w:r w:rsidRPr="00F722B7">
        <w:rPr>
          <w:rtl/>
        </w:rPr>
        <w:t>الثقافة</w:t>
      </w:r>
      <w:r>
        <w:rPr>
          <w:rtl/>
        </w:rPr>
        <w:t xml:space="preserve"> </w:t>
      </w:r>
      <w:r w:rsidRPr="00F722B7">
        <w:rPr>
          <w:rtl/>
        </w:rPr>
        <w:t>والفنون</w:t>
      </w:r>
      <w:r>
        <w:rPr>
          <w:rtl/>
        </w:rPr>
        <w:t xml:space="preserve"> </w:t>
      </w:r>
      <w:r w:rsidRPr="00F722B7">
        <w:rPr>
          <w:rtl/>
        </w:rPr>
        <w:t>مشروع</w:t>
      </w:r>
      <w:r>
        <w:rPr>
          <w:rtl/>
        </w:rPr>
        <w:t xml:space="preserve"> </w:t>
      </w:r>
      <w:r w:rsidRPr="00F722B7">
        <w:rPr>
          <w:rtl/>
        </w:rPr>
        <w:t>تعليمات</w:t>
      </w:r>
      <w:r>
        <w:rPr>
          <w:rtl/>
        </w:rPr>
        <w:t xml:space="preserve"> </w:t>
      </w:r>
      <w:r>
        <w:rPr>
          <w:rFonts w:hint="cs"/>
          <w:rtl/>
        </w:rPr>
        <w:t>في هذا المجال</w:t>
      </w:r>
      <w:r>
        <w:rPr>
          <w:rtl/>
        </w:rPr>
        <w:t xml:space="preserve"> </w:t>
      </w:r>
      <w:r>
        <w:rPr>
          <w:rFonts w:hint="cs"/>
          <w:rtl/>
        </w:rPr>
        <w:t xml:space="preserve">ينص </w:t>
      </w:r>
      <w:r w:rsidRPr="00F722B7">
        <w:rPr>
          <w:rtl/>
        </w:rPr>
        <w:t>على</w:t>
      </w:r>
      <w:r>
        <w:rPr>
          <w:rtl/>
        </w:rPr>
        <w:t xml:space="preserve"> </w:t>
      </w:r>
      <w:r w:rsidRPr="00F722B7">
        <w:rPr>
          <w:rtl/>
        </w:rPr>
        <w:t>ما</w:t>
      </w:r>
      <w:r>
        <w:rPr>
          <w:rtl/>
        </w:rPr>
        <w:t xml:space="preserve"> </w:t>
      </w:r>
      <w:r w:rsidRPr="00F722B7">
        <w:rPr>
          <w:rtl/>
        </w:rPr>
        <w:t>يلي:</w:t>
      </w:r>
      <w:r>
        <w:rPr>
          <w:rtl/>
        </w:rPr>
        <w:t xml:space="preserve"> </w:t>
      </w:r>
    </w:p>
    <w:p w:rsidR="007F4BAF" w:rsidRPr="00F722B7" w:rsidRDefault="007F4BAF" w:rsidP="007F4B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uk-UA"/>
        </w:rPr>
      </w:pPr>
      <w:r>
        <w:rPr>
          <w:rFonts w:hint="cs"/>
          <w:rtl/>
        </w:rPr>
        <w:tab/>
        <w:t>-</w:t>
      </w:r>
      <w:r>
        <w:rPr>
          <w:rFonts w:hint="cs"/>
          <w:rtl/>
        </w:rPr>
        <w:tab/>
      </w:r>
      <w:r w:rsidRPr="00F722B7">
        <w:rPr>
          <w:rtl/>
        </w:rPr>
        <w:t>تنظيم</w:t>
      </w:r>
      <w:r>
        <w:rPr>
          <w:rtl/>
        </w:rPr>
        <w:t xml:space="preserve"> </w:t>
      </w:r>
      <w:r w:rsidRPr="00F722B7">
        <w:rPr>
          <w:rtl/>
        </w:rPr>
        <w:t>المؤسسات</w:t>
      </w:r>
      <w:r>
        <w:rPr>
          <w:rtl/>
        </w:rPr>
        <w:t xml:space="preserve"> </w:t>
      </w:r>
      <w:r w:rsidRPr="00F722B7">
        <w:rPr>
          <w:rtl/>
        </w:rPr>
        <w:t>الثقافية</w:t>
      </w:r>
      <w:r>
        <w:rPr>
          <w:rtl/>
        </w:rPr>
        <w:t xml:space="preserve"> </w:t>
      </w:r>
      <w:r w:rsidRPr="00F722B7">
        <w:rPr>
          <w:rtl/>
        </w:rPr>
        <w:t>محاضرات</w:t>
      </w:r>
      <w:r>
        <w:rPr>
          <w:rtl/>
        </w:rPr>
        <w:t xml:space="preserve"> </w:t>
      </w:r>
      <w:r w:rsidRPr="00F722B7">
        <w:rPr>
          <w:rFonts w:hint="cs"/>
          <w:rtl/>
        </w:rPr>
        <w:t>وحوارات</w:t>
      </w:r>
      <w:r>
        <w:rPr>
          <w:rtl/>
        </w:rPr>
        <w:t xml:space="preserve"> </w:t>
      </w:r>
      <w:r w:rsidRPr="00F722B7">
        <w:rPr>
          <w:rtl/>
        </w:rPr>
        <w:t>مواضيعية</w:t>
      </w:r>
      <w:r>
        <w:rPr>
          <w:rtl/>
        </w:rPr>
        <w:t xml:space="preserve"> </w:t>
      </w:r>
      <w:r w:rsidRPr="00F722B7">
        <w:rPr>
          <w:rtl/>
        </w:rPr>
        <w:t>عن</w:t>
      </w:r>
      <w:r>
        <w:rPr>
          <w:rtl/>
        </w:rPr>
        <w:t xml:space="preserve"> </w:t>
      </w:r>
      <w:r w:rsidRPr="00F722B7">
        <w:rPr>
          <w:rtl/>
        </w:rPr>
        <w:t>امتثال</w:t>
      </w:r>
      <w:r>
        <w:rPr>
          <w:rtl/>
        </w:rPr>
        <w:t xml:space="preserve"> </w:t>
      </w:r>
      <w:r w:rsidRPr="00F722B7">
        <w:rPr>
          <w:rtl/>
        </w:rPr>
        <w:t>أوكرانيا</w:t>
      </w:r>
      <w:r>
        <w:rPr>
          <w:rtl/>
        </w:rPr>
        <w:t xml:space="preserve"> </w:t>
      </w:r>
      <w:r w:rsidRPr="00F722B7">
        <w:rPr>
          <w:rtl/>
        </w:rPr>
        <w:t>لأحكام</w:t>
      </w:r>
      <w:r>
        <w:rPr>
          <w:rtl/>
        </w:rPr>
        <w:t xml:space="preserve"> </w:t>
      </w:r>
      <w:r w:rsidRPr="00F722B7">
        <w:rPr>
          <w:rtl/>
        </w:rPr>
        <w:t>الاتفاقية،</w:t>
      </w:r>
      <w:r>
        <w:rPr>
          <w:rtl/>
        </w:rPr>
        <w:t xml:space="preserve"> </w:t>
      </w:r>
      <w:r w:rsidRPr="00F722B7">
        <w:rPr>
          <w:rtl/>
        </w:rPr>
        <w:t>و</w:t>
      </w:r>
      <w:r>
        <w:rPr>
          <w:rFonts w:hint="cs"/>
          <w:rtl/>
        </w:rPr>
        <w:t>ل</w:t>
      </w:r>
      <w:r w:rsidRPr="00F722B7">
        <w:rPr>
          <w:rtl/>
        </w:rPr>
        <w:t>إعلان</w:t>
      </w:r>
      <w:r>
        <w:rPr>
          <w:rtl/>
        </w:rPr>
        <w:t xml:space="preserve"> </w:t>
      </w:r>
      <w:r w:rsidRPr="00F722B7">
        <w:rPr>
          <w:rtl/>
        </w:rPr>
        <w:t>القضاء</w:t>
      </w:r>
      <w:r>
        <w:rPr>
          <w:rtl/>
        </w:rPr>
        <w:t xml:space="preserve"> </w:t>
      </w:r>
      <w:r w:rsidRPr="00F722B7">
        <w:rPr>
          <w:rtl/>
        </w:rPr>
        <w:t>على</w:t>
      </w:r>
      <w:r>
        <w:rPr>
          <w:rtl/>
        </w:rPr>
        <w:t xml:space="preserve"> </w:t>
      </w:r>
      <w:r w:rsidRPr="00F722B7">
        <w:rPr>
          <w:rtl/>
        </w:rPr>
        <w:t>العنف</w:t>
      </w:r>
      <w:r>
        <w:rPr>
          <w:rtl/>
        </w:rPr>
        <w:t xml:space="preserve"> </w:t>
      </w:r>
      <w:r w:rsidRPr="00F722B7">
        <w:rPr>
          <w:rtl/>
        </w:rPr>
        <w:t>ضد</w:t>
      </w:r>
      <w:r>
        <w:rPr>
          <w:rtl/>
        </w:rPr>
        <w:t xml:space="preserve"> </w:t>
      </w:r>
      <w:r w:rsidRPr="00F722B7">
        <w:rPr>
          <w:rtl/>
        </w:rPr>
        <w:t>المرأة،</w:t>
      </w:r>
      <w:r>
        <w:rPr>
          <w:rtl/>
        </w:rPr>
        <w:t xml:space="preserve"> </w:t>
      </w:r>
      <w:r w:rsidRPr="00F722B7">
        <w:rPr>
          <w:rtl/>
        </w:rPr>
        <w:t>و</w:t>
      </w:r>
      <w:r>
        <w:rPr>
          <w:rFonts w:hint="cs"/>
          <w:rtl/>
        </w:rPr>
        <w:t>ل</w:t>
      </w:r>
      <w:r w:rsidRPr="00F722B7">
        <w:rPr>
          <w:rtl/>
        </w:rPr>
        <w:t>لوثائق</w:t>
      </w:r>
      <w:r>
        <w:rPr>
          <w:rtl/>
        </w:rPr>
        <w:t xml:space="preserve"> </w:t>
      </w:r>
      <w:r w:rsidRPr="00F722B7">
        <w:rPr>
          <w:rtl/>
        </w:rPr>
        <w:t>الختامية</w:t>
      </w:r>
      <w:r>
        <w:rPr>
          <w:rtl/>
        </w:rPr>
        <w:t xml:space="preserve"> </w:t>
      </w:r>
      <w:r w:rsidRPr="00F722B7">
        <w:rPr>
          <w:rtl/>
        </w:rPr>
        <w:t>للدورة</w:t>
      </w:r>
      <w:r>
        <w:rPr>
          <w:rtl/>
        </w:rPr>
        <w:t xml:space="preserve"> </w:t>
      </w:r>
      <w:r w:rsidRPr="00F722B7">
        <w:rPr>
          <w:rtl/>
        </w:rPr>
        <w:t>الاستثنائية</w:t>
      </w:r>
      <w:r>
        <w:rPr>
          <w:rtl/>
        </w:rPr>
        <w:t xml:space="preserve"> </w:t>
      </w:r>
      <w:r w:rsidRPr="00F722B7">
        <w:rPr>
          <w:rtl/>
        </w:rPr>
        <w:t>للجمعية</w:t>
      </w:r>
      <w:r>
        <w:rPr>
          <w:rtl/>
        </w:rPr>
        <w:t xml:space="preserve"> </w:t>
      </w:r>
      <w:r w:rsidRPr="00F722B7">
        <w:rPr>
          <w:rtl/>
        </w:rPr>
        <w:t>العامة</w:t>
      </w:r>
      <w:r>
        <w:rPr>
          <w:rtl/>
        </w:rPr>
        <w:t xml:space="preserve"> </w:t>
      </w:r>
      <w:r w:rsidRPr="00F722B7">
        <w:rPr>
          <w:rtl/>
        </w:rPr>
        <w:t>للأمم</w:t>
      </w:r>
      <w:r>
        <w:rPr>
          <w:rtl/>
        </w:rPr>
        <w:t xml:space="preserve"> </w:t>
      </w:r>
      <w:r w:rsidRPr="00F722B7">
        <w:rPr>
          <w:rtl/>
        </w:rPr>
        <w:t>المتحدة</w:t>
      </w:r>
      <w:r>
        <w:rPr>
          <w:rtl/>
        </w:rPr>
        <w:t xml:space="preserve"> </w:t>
      </w:r>
      <w:r w:rsidRPr="00F722B7">
        <w:rPr>
          <w:rtl/>
        </w:rPr>
        <w:t>المعنونة</w:t>
      </w:r>
      <w:r>
        <w:rPr>
          <w:rtl/>
        </w:rPr>
        <w:t xml:space="preserve"> </w:t>
      </w:r>
      <w:r>
        <w:rPr>
          <w:rFonts w:hint="eastAsia"/>
          <w:rtl/>
        </w:rPr>
        <w:t>”</w:t>
      </w:r>
      <w:r w:rsidRPr="00F722B7">
        <w:rPr>
          <w:rtl/>
        </w:rPr>
        <w:t>المرأة</w:t>
      </w:r>
      <w:r>
        <w:rPr>
          <w:rtl/>
        </w:rPr>
        <w:t xml:space="preserve"> </w:t>
      </w:r>
      <w:r w:rsidRPr="00F722B7">
        <w:rPr>
          <w:rtl/>
        </w:rPr>
        <w:t>عام</w:t>
      </w:r>
      <w:r>
        <w:rPr>
          <w:rtl/>
        </w:rPr>
        <w:t xml:space="preserve"> </w:t>
      </w:r>
      <w:r w:rsidRPr="00F722B7">
        <w:rPr>
          <w:rtl/>
        </w:rPr>
        <w:t>2000:</w:t>
      </w:r>
      <w:r>
        <w:rPr>
          <w:rtl/>
        </w:rPr>
        <w:t xml:space="preserve"> </w:t>
      </w:r>
      <w:r w:rsidRPr="00F722B7">
        <w:rPr>
          <w:rtl/>
        </w:rPr>
        <w:t>المساواة</w:t>
      </w:r>
      <w:r>
        <w:rPr>
          <w:rtl/>
        </w:rPr>
        <w:t xml:space="preserve"> </w:t>
      </w:r>
      <w:r w:rsidRPr="00F722B7">
        <w:rPr>
          <w:rtl/>
        </w:rPr>
        <w:t>بين</w:t>
      </w:r>
      <w:r>
        <w:rPr>
          <w:rtl/>
        </w:rPr>
        <w:t xml:space="preserve"> </w:t>
      </w:r>
      <w:r w:rsidRPr="00F722B7">
        <w:rPr>
          <w:rtl/>
        </w:rPr>
        <w:t>الجنسين</w:t>
      </w:r>
      <w:r>
        <w:rPr>
          <w:rtl/>
        </w:rPr>
        <w:t xml:space="preserve"> </w:t>
      </w:r>
      <w:r w:rsidRPr="00F722B7">
        <w:rPr>
          <w:rtl/>
        </w:rPr>
        <w:t>والتنمية</w:t>
      </w:r>
      <w:r>
        <w:rPr>
          <w:rtl/>
        </w:rPr>
        <w:t xml:space="preserve"> </w:t>
      </w:r>
      <w:r w:rsidRPr="00F722B7">
        <w:rPr>
          <w:rtl/>
        </w:rPr>
        <w:t>والسلام</w:t>
      </w:r>
      <w:r>
        <w:rPr>
          <w:rtl/>
        </w:rPr>
        <w:t xml:space="preserve"> </w:t>
      </w:r>
      <w:r w:rsidRPr="00F722B7">
        <w:rPr>
          <w:rtl/>
        </w:rPr>
        <w:t>في</w:t>
      </w:r>
      <w:r>
        <w:rPr>
          <w:rtl/>
        </w:rPr>
        <w:t xml:space="preserve"> </w:t>
      </w:r>
      <w:r w:rsidRPr="00F722B7">
        <w:rPr>
          <w:rtl/>
        </w:rPr>
        <w:t>القرن</w:t>
      </w:r>
      <w:r>
        <w:rPr>
          <w:rtl/>
        </w:rPr>
        <w:t xml:space="preserve"> </w:t>
      </w:r>
      <w:r w:rsidRPr="00F722B7">
        <w:rPr>
          <w:rtl/>
        </w:rPr>
        <w:t>الحادي</w:t>
      </w:r>
      <w:r>
        <w:rPr>
          <w:rtl/>
        </w:rPr>
        <w:t xml:space="preserve"> </w:t>
      </w:r>
      <w:r w:rsidRPr="00F722B7">
        <w:rPr>
          <w:rtl/>
        </w:rPr>
        <w:t>والعشرين</w:t>
      </w:r>
      <w:r>
        <w:rPr>
          <w:rFonts w:hint="cs"/>
          <w:rtl/>
        </w:rPr>
        <w:t>“</w:t>
      </w:r>
      <w:r w:rsidRPr="00F722B7">
        <w:rPr>
          <w:rtl/>
        </w:rPr>
        <w:t>،</w:t>
      </w:r>
      <w:r>
        <w:rPr>
          <w:rtl/>
        </w:rPr>
        <w:t xml:space="preserve"> </w:t>
      </w:r>
      <w:r w:rsidRPr="00F722B7">
        <w:rPr>
          <w:rtl/>
        </w:rPr>
        <w:t>و</w:t>
      </w:r>
      <w:r>
        <w:rPr>
          <w:rFonts w:hint="cs"/>
          <w:rtl/>
        </w:rPr>
        <w:t xml:space="preserve">فضلا عن </w:t>
      </w:r>
      <w:r w:rsidRPr="00F722B7">
        <w:rPr>
          <w:rFonts w:hint="cs"/>
          <w:rtl/>
        </w:rPr>
        <w:t>ا</w:t>
      </w:r>
      <w:r w:rsidRPr="00F722B7">
        <w:rPr>
          <w:rtl/>
        </w:rPr>
        <w:t>لاتفاقيات</w:t>
      </w:r>
      <w:r>
        <w:rPr>
          <w:rtl/>
        </w:rPr>
        <w:t xml:space="preserve"> </w:t>
      </w:r>
      <w:r w:rsidRPr="00F722B7">
        <w:rPr>
          <w:rtl/>
        </w:rPr>
        <w:t>والتوصيات</w:t>
      </w:r>
      <w:r>
        <w:rPr>
          <w:rtl/>
        </w:rPr>
        <w:t xml:space="preserve"> </w:t>
      </w:r>
      <w:r w:rsidRPr="00F722B7">
        <w:rPr>
          <w:rtl/>
        </w:rPr>
        <w:t>التي</w:t>
      </w:r>
      <w:r>
        <w:rPr>
          <w:rtl/>
        </w:rPr>
        <w:t xml:space="preserve"> </w:t>
      </w:r>
      <w:r w:rsidRPr="00F722B7">
        <w:rPr>
          <w:rtl/>
        </w:rPr>
        <w:t>اعتمدتها</w:t>
      </w:r>
      <w:r>
        <w:rPr>
          <w:rtl/>
        </w:rPr>
        <w:t xml:space="preserve"> </w:t>
      </w:r>
      <w:r w:rsidRPr="00F722B7">
        <w:rPr>
          <w:rtl/>
        </w:rPr>
        <w:t>منظمة</w:t>
      </w:r>
      <w:r>
        <w:rPr>
          <w:rtl/>
        </w:rPr>
        <w:t xml:space="preserve"> </w:t>
      </w:r>
      <w:r w:rsidRPr="00F722B7">
        <w:rPr>
          <w:rtl/>
        </w:rPr>
        <w:t>العمل</w:t>
      </w:r>
      <w:r>
        <w:rPr>
          <w:rtl/>
        </w:rPr>
        <w:t xml:space="preserve"> </w:t>
      </w:r>
      <w:r w:rsidRPr="00F722B7">
        <w:rPr>
          <w:rtl/>
        </w:rPr>
        <w:t>الدولية؛</w:t>
      </w:r>
    </w:p>
    <w:p w:rsidR="007F4BAF" w:rsidRPr="00F722B7" w:rsidRDefault="007F4BAF" w:rsidP="007F4B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uk-UA"/>
        </w:rPr>
      </w:pPr>
      <w:r>
        <w:rPr>
          <w:rFonts w:hint="cs"/>
          <w:rtl/>
        </w:rPr>
        <w:tab/>
        <w:t>-</w:t>
      </w:r>
      <w:r>
        <w:rPr>
          <w:rFonts w:hint="cs"/>
          <w:rtl/>
        </w:rPr>
        <w:tab/>
        <w:t xml:space="preserve">اتخاذ </w:t>
      </w:r>
      <w:r w:rsidRPr="00F722B7">
        <w:rPr>
          <w:rtl/>
        </w:rPr>
        <w:t>تدابير</w:t>
      </w:r>
      <w:r>
        <w:rPr>
          <w:rtl/>
        </w:rPr>
        <w:t xml:space="preserve"> </w:t>
      </w:r>
      <w:r w:rsidRPr="00F722B7">
        <w:rPr>
          <w:rFonts w:hint="cs"/>
          <w:rtl/>
        </w:rPr>
        <w:t>لإطلاع</w:t>
      </w:r>
      <w:r>
        <w:rPr>
          <w:rtl/>
        </w:rPr>
        <w:t xml:space="preserve"> </w:t>
      </w:r>
      <w:r w:rsidRPr="00F722B7">
        <w:rPr>
          <w:rtl/>
        </w:rPr>
        <w:t>الجمهور</w:t>
      </w:r>
      <w:r>
        <w:rPr>
          <w:rtl/>
        </w:rPr>
        <w:t xml:space="preserve"> </w:t>
      </w:r>
      <w:r w:rsidRPr="00F722B7">
        <w:rPr>
          <w:rFonts w:hint="cs"/>
          <w:rtl/>
        </w:rPr>
        <w:t>على</w:t>
      </w:r>
      <w:r>
        <w:rPr>
          <w:rFonts w:hint="cs"/>
          <w:rtl/>
        </w:rPr>
        <w:t xml:space="preserve"> </w:t>
      </w:r>
      <w:r w:rsidRPr="00F722B7">
        <w:rPr>
          <w:rtl/>
        </w:rPr>
        <w:t>مسائل</w:t>
      </w:r>
      <w:r>
        <w:rPr>
          <w:rtl/>
        </w:rPr>
        <w:t xml:space="preserve"> </w:t>
      </w:r>
      <w:r w:rsidRPr="00F722B7">
        <w:rPr>
          <w:rtl/>
        </w:rPr>
        <w:t>منع</w:t>
      </w:r>
      <w:r>
        <w:rPr>
          <w:rtl/>
        </w:rPr>
        <w:t xml:space="preserve"> </w:t>
      </w:r>
      <w:r w:rsidRPr="00F722B7">
        <w:rPr>
          <w:rtl/>
        </w:rPr>
        <w:t>الاتجار</w:t>
      </w:r>
      <w:r>
        <w:rPr>
          <w:rtl/>
        </w:rPr>
        <w:t xml:space="preserve"> </w:t>
      </w:r>
      <w:r w:rsidRPr="00F722B7">
        <w:rPr>
          <w:rtl/>
        </w:rPr>
        <w:t>بالنساء</w:t>
      </w:r>
      <w:r>
        <w:rPr>
          <w:rFonts w:hint="cs"/>
          <w:rtl/>
        </w:rPr>
        <w:t xml:space="preserve"> </w:t>
      </w:r>
      <w:r w:rsidRPr="00F722B7">
        <w:rPr>
          <w:rFonts w:hint="cs"/>
          <w:rtl/>
        </w:rPr>
        <w:t>وتوعيته</w:t>
      </w:r>
      <w:r>
        <w:rPr>
          <w:rFonts w:hint="cs"/>
          <w:rtl/>
        </w:rPr>
        <w:t xml:space="preserve"> </w:t>
      </w:r>
      <w:r w:rsidRPr="00F722B7">
        <w:rPr>
          <w:rFonts w:hint="cs"/>
          <w:rtl/>
        </w:rPr>
        <w:t>بها</w:t>
      </w:r>
      <w:r w:rsidRPr="00F722B7">
        <w:rPr>
          <w:rtl/>
        </w:rPr>
        <w:t>؛</w:t>
      </w:r>
    </w:p>
    <w:p w:rsidR="007F4BAF" w:rsidRPr="00F722B7" w:rsidRDefault="007F4BAF" w:rsidP="007F4B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uk-UA"/>
        </w:rPr>
      </w:pPr>
      <w:r>
        <w:rPr>
          <w:rFonts w:hint="cs"/>
          <w:rtl/>
        </w:rPr>
        <w:tab/>
        <w:t>-</w:t>
      </w:r>
      <w:r>
        <w:rPr>
          <w:rFonts w:hint="cs"/>
          <w:rtl/>
        </w:rPr>
        <w:tab/>
      </w:r>
      <w:r w:rsidRPr="00F722B7">
        <w:rPr>
          <w:rtl/>
        </w:rPr>
        <w:t>قيام</w:t>
      </w:r>
      <w:r>
        <w:rPr>
          <w:rtl/>
        </w:rPr>
        <w:t xml:space="preserve"> </w:t>
      </w:r>
      <w:r w:rsidRPr="00F722B7">
        <w:rPr>
          <w:rtl/>
        </w:rPr>
        <w:t>مؤسسات</w:t>
      </w:r>
      <w:r>
        <w:rPr>
          <w:rtl/>
        </w:rPr>
        <w:t xml:space="preserve"> </w:t>
      </w:r>
      <w:r w:rsidRPr="00F722B7">
        <w:rPr>
          <w:rtl/>
        </w:rPr>
        <w:t>الثقافة</w:t>
      </w:r>
      <w:r>
        <w:rPr>
          <w:rtl/>
        </w:rPr>
        <w:t xml:space="preserve"> </w:t>
      </w:r>
      <w:r w:rsidRPr="00F722B7">
        <w:rPr>
          <w:rtl/>
        </w:rPr>
        <w:t>والفنون</w:t>
      </w:r>
      <w:r>
        <w:rPr>
          <w:rtl/>
        </w:rPr>
        <w:t xml:space="preserve"> </w:t>
      </w:r>
      <w:r w:rsidRPr="00F722B7">
        <w:rPr>
          <w:rtl/>
        </w:rPr>
        <w:t>بتنظيم</w:t>
      </w:r>
      <w:r>
        <w:rPr>
          <w:rtl/>
        </w:rPr>
        <w:t xml:space="preserve"> </w:t>
      </w:r>
      <w:r w:rsidRPr="00F722B7">
        <w:rPr>
          <w:rtl/>
        </w:rPr>
        <w:t>و</w:t>
      </w:r>
      <w:r>
        <w:rPr>
          <w:rFonts w:hint="cs"/>
          <w:rtl/>
        </w:rPr>
        <w:t>تنفيذ فعاليات</w:t>
      </w:r>
      <w:r>
        <w:rPr>
          <w:rtl/>
        </w:rPr>
        <w:t xml:space="preserve"> </w:t>
      </w:r>
      <w:r w:rsidRPr="00F722B7">
        <w:rPr>
          <w:rtl/>
        </w:rPr>
        <w:t>ثقافية/تثقيفية</w:t>
      </w:r>
      <w:r>
        <w:rPr>
          <w:rtl/>
        </w:rPr>
        <w:t xml:space="preserve"> </w:t>
      </w:r>
      <w:r w:rsidRPr="00F722B7">
        <w:rPr>
          <w:rtl/>
        </w:rPr>
        <w:t>محلية</w:t>
      </w:r>
      <w:r>
        <w:rPr>
          <w:rtl/>
        </w:rPr>
        <w:t xml:space="preserve"> </w:t>
      </w:r>
      <w:r w:rsidRPr="00F722B7">
        <w:rPr>
          <w:rtl/>
        </w:rPr>
        <w:t>بشأن</w:t>
      </w:r>
      <w:r>
        <w:rPr>
          <w:rtl/>
        </w:rPr>
        <w:t xml:space="preserve"> </w:t>
      </w:r>
      <w:r w:rsidRPr="00F722B7">
        <w:rPr>
          <w:rtl/>
        </w:rPr>
        <w:t>مواضيع</w:t>
      </w:r>
      <w:r>
        <w:rPr>
          <w:rtl/>
        </w:rPr>
        <w:t xml:space="preserve"> </w:t>
      </w:r>
      <w:r>
        <w:rPr>
          <w:rFonts w:hint="cs"/>
          <w:rtl/>
        </w:rPr>
        <w:t>”</w:t>
      </w:r>
      <w:r w:rsidRPr="00F722B7">
        <w:rPr>
          <w:rtl/>
        </w:rPr>
        <w:t>المرأة</w:t>
      </w:r>
      <w:r>
        <w:rPr>
          <w:rtl/>
        </w:rPr>
        <w:t xml:space="preserve"> </w:t>
      </w:r>
      <w:r w:rsidRPr="00F722B7">
        <w:rPr>
          <w:rtl/>
        </w:rPr>
        <w:t>الريفية</w:t>
      </w:r>
      <w:r>
        <w:rPr>
          <w:rFonts w:hint="cs"/>
          <w:rtl/>
        </w:rPr>
        <w:t>“</w:t>
      </w:r>
      <w:r w:rsidRPr="00F722B7">
        <w:rPr>
          <w:rtl/>
        </w:rPr>
        <w:t>،</w:t>
      </w:r>
      <w:r>
        <w:rPr>
          <w:rtl/>
        </w:rPr>
        <w:t xml:space="preserve"> </w:t>
      </w:r>
      <w:r w:rsidRPr="00F722B7">
        <w:rPr>
          <w:rtl/>
        </w:rPr>
        <w:t>و</w:t>
      </w:r>
      <w:r>
        <w:rPr>
          <w:rtl/>
        </w:rPr>
        <w:t xml:space="preserve"> </w:t>
      </w:r>
      <w:r>
        <w:rPr>
          <w:rFonts w:hint="cs"/>
          <w:rtl/>
        </w:rPr>
        <w:t>”</w:t>
      </w:r>
      <w:r w:rsidRPr="00F722B7">
        <w:rPr>
          <w:rtl/>
        </w:rPr>
        <w:t>نساء</w:t>
      </w:r>
      <w:r>
        <w:rPr>
          <w:rFonts w:hint="cs"/>
          <w:rtl/>
        </w:rPr>
        <w:t xml:space="preserve"> المدن</w:t>
      </w:r>
      <w:r>
        <w:rPr>
          <w:rtl/>
        </w:rPr>
        <w:t xml:space="preserve"> </w:t>
      </w:r>
      <w:r w:rsidRPr="00F722B7">
        <w:rPr>
          <w:rtl/>
        </w:rPr>
        <w:t>الصغيرة</w:t>
      </w:r>
      <w:r>
        <w:rPr>
          <w:rFonts w:hint="cs"/>
          <w:rtl/>
        </w:rPr>
        <w:t>“</w:t>
      </w:r>
      <w:r w:rsidRPr="00F722B7">
        <w:rPr>
          <w:rtl/>
        </w:rPr>
        <w:t>،</w:t>
      </w:r>
      <w:r>
        <w:rPr>
          <w:rtl/>
        </w:rPr>
        <w:t xml:space="preserve"> </w:t>
      </w:r>
      <w:r w:rsidRPr="00F722B7">
        <w:rPr>
          <w:rtl/>
        </w:rPr>
        <w:t>وما</w:t>
      </w:r>
      <w:r>
        <w:rPr>
          <w:rtl/>
        </w:rPr>
        <w:t xml:space="preserve"> </w:t>
      </w:r>
      <w:r w:rsidRPr="00F722B7">
        <w:rPr>
          <w:rtl/>
        </w:rPr>
        <w:t>إلى</w:t>
      </w:r>
      <w:r>
        <w:rPr>
          <w:rtl/>
        </w:rPr>
        <w:t xml:space="preserve"> </w:t>
      </w:r>
      <w:r w:rsidRPr="00F722B7">
        <w:rPr>
          <w:rtl/>
        </w:rPr>
        <w:t>ذلك،</w:t>
      </w:r>
      <w:r>
        <w:rPr>
          <w:rtl/>
        </w:rPr>
        <w:t xml:space="preserve"> </w:t>
      </w:r>
      <w:r w:rsidRPr="00F722B7">
        <w:rPr>
          <w:rtl/>
        </w:rPr>
        <w:t>بالتعاون</w:t>
      </w:r>
      <w:r>
        <w:rPr>
          <w:rtl/>
        </w:rPr>
        <w:t xml:space="preserve"> </w:t>
      </w:r>
      <w:r w:rsidRPr="00F722B7">
        <w:rPr>
          <w:rtl/>
        </w:rPr>
        <w:t>مع</w:t>
      </w:r>
      <w:r>
        <w:rPr>
          <w:rtl/>
        </w:rPr>
        <w:t xml:space="preserve"> </w:t>
      </w:r>
      <w:r w:rsidRPr="00F722B7">
        <w:rPr>
          <w:rtl/>
        </w:rPr>
        <w:t>المنظمات</w:t>
      </w:r>
      <w:r>
        <w:rPr>
          <w:rtl/>
        </w:rPr>
        <w:t xml:space="preserve"> </w:t>
      </w:r>
      <w:r w:rsidRPr="00F722B7">
        <w:rPr>
          <w:rtl/>
        </w:rPr>
        <w:t>التطوعية</w:t>
      </w:r>
      <w:r>
        <w:rPr>
          <w:rtl/>
        </w:rPr>
        <w:t xml:space="preserve"> </w:t>
      </w:r>
      <w:r w:rsidRPr="00F722B7">
        <w:rPr>
          <w:rtl/>
        </w:rPr>
        <w:t>النسائية.</w:t>
      </w:r>
    </w:p>
    <w:p w:rsidR="007F4BAF" w:rsidRPr="00F722B7" w:rsidRDefault="007F4BAF" w:rsidP="007F4BAF">
      <w:pPr>
        <w:pStyle w:val="SingleTxt"/>
        <w:rPr>
          <w:lang w:val="uk-UA"/>
        </w:rPr>
      </w:pPr>
      <w:r w:rsidRPr="00F722B7">
        <w:rPr>
          <w:lang w:val="uk-UA"/>
        </w:rPr>
        <w:tab/>
      </w:r>
      <w:r w:rsidRPr="00F722B7">
        <w:rPr>
          <w:rtl/>
        </w:rPr>
        <w:t>ورغم</w:t>
      </w:r>
      <w:r>
        <w:rPr>
          <w:rtl/>
        </w:rPr>
        <w:t xml:space="preserve"> </w:t>
      </w:r>
      <w:r w:rsidRPr="00F722B7">
        <w:rPr>
          <w:rtl/>
        </w:rPr>
        <w:t>وجود</w:t>
      </w:r>
      <w:r>
        <w:rPr>
          <w:rtl/>
        </w:rPr>
        <w:t xml:space="preserve"> </w:t>
      </w:r>
      <w:r w:rsidRPr="00F722B7">
        <w:rPr>
          <w:rtl/>
        </w:rPr>
        <w:t>أساس</w:t>
      </w:r>
      <w:r>
        <w:rPr>
          <w:rtl/>
        </w:rPr>
        <w:t xml:space="preserve"> </w:t>
      </w:r>
      <w:r w:rsidRPr="00F722B7">
        <w:rPr>
          <w:rtl/>
        </w:rPr>
        <w:t>تشريعي</w:t>
      </w:r>
      <w:r>
        <w:rPr>
          <w:rtl/>
        </w:rPr>
        <w:t xml:space="preserve"> </w:t>
      </w:r>
      <w:r w:rsidRPr="00F722B7">
        <w:rPr>
          <w:rtl/>
        </w:rPr>
        <w:t>كاف</w:t>
      </w:r>
      <w:r>
        <w:rPr>
          <w:rtl/>
        </w:rPr>
        <w:t xml:space="preserve"> </w:t>
      </w:r>
      <w:r>
        <w:rPr>
          <w:rFonts w:hint="cs"/>
          <w:rtl/>
        </w:rPr>
        <w:t>ي</w:t>
      </w:r>
      <w:r>
        <w:rPr>
          <w:rtl/>
        </w:rPr>
        <w:t>نظ</w:t>
      </w:r>
      <w:r w:rsidRPr="00F722B7">
        <w:rPr>
          <w:rtl/>
        </w:rPr>
        <w:t>م</w:t>
      </w:r>
      <w:r>
        <w:rPr>
          <w:rtl/>
        </w:rPr>
        <w:t xml:space="preserve"> </w:t>
      </w:r>
      <w:r w:rsidRPr="00F722B7">
        <w:rPr>
          <w:rtl/>
        </w:rPr>
        <w:t>مشاركة</w:t>
      </w:r>
      <w:r>
        <w:rPr>
          <w:rtl/>
        </w:rPr>
        <w:t xml:space="preserve"> </w:t>
      </w:r>
      <w:r w:rsidRPr="00F722B7">
        <w:rPr>
          <w:rtl/>
        </w:rPr>
        <w:t>الرجل</w:t>
      </w:r>
      <w:r>
        <w:rPr>
          <w:rtl/>
        </w:rPr>
        <w:t xml:space="preserve"> </w:t>
      </w:r>
      <w:r w:rsidRPr="00F722B7">
        <w:rPr>
          <w:rtl/>
        </w:rPr>
        <w:t>والمرأة</w:t>
      </w:r>
      <w:r>
        <w:rPr>
          <w:rtl/>
        </w:rPr>
        <w:t xml:space="preserve"> </w:t>
      </w:r>
      <w:r w:rsidRPr="00F722B7">
        <w:rPr>
          <w:rtl/>
        </w:rPr>
        <w:t>في</w:t>
      </w:r>
      <w:r>
        <w:rPr>
          <w:rtl/>
        </w:rPr>
        <w:t xml:space="preserve"> </w:t>
      </w:r>
      <w:r w:rsidRPr="00F722B7">
        <w:rPr>
          <w:rtl/>
        </w:rPr>
        <w:t>الحياة</w:t>
      </w:r>
      <w:r>
        <w:rPr>
          <w:rtl/>
        </w:rPr>
        <w:t xml:space="preserve"> </w:t>
      </w:r>
      <w:r w:rsidRPr="00F722B7">
        <w:rPr>
          <w:rtl/>
        </w:rPr>
        <w:t>الثقافية،</w:t>
      </w:r>
      <w:r>
        <w:rPr>
          <w:rtl/>
        </w:rPr>
        <w:t xml:space="preserve"> </w:t>
      </w:r>
      <w:r w:rsidRPr="00F722B7">
        <w:rPr>
          <w:rtl/>
        </w:rPr>
        <w:t>فإن</w:t>
      </w:r>
      <w:r>
        <w:rPr>
          <w:rtl/>
        </w:rPr>
        <w:t xml:space="preserve"> </w:t>
      </w:r>
      <w:r>
        <w:rPr>
          <w:rFonts w:hint="cs"/>
          <w:rtl/>
        </w:rPr>
        <w:t>الإتاحة</w:t>
      </w:r>
      <w:r>
        <w:rPr>
          <w:rtl/>
        </w:rPr>
        <w:t xml:space="preserve"> </w:t>
      </w:r>
      <w:r w:rsidRPr="00F722B7">
        <w:rPr>
          <w:rtl/>
        </w:rPr>
        <w:t>الفعلي</w:t>
      </w:r>
      <w:r>
        <w:rPr>
          <w:rFonts w:hint="cs"/>
          <w:rtl/>
        </w:rPr>
        <w:t>ة</w:t>
      </w:r>
      <w:r>
        <w:rPr>
          <w:rtl/>
        </w:rPr>
        <w:t xml:space="preserve"> </w:t>
      </w:r>
      <w:r w:rsidRPr="00F722B7">
        <w:rPr>
          <w:rtl/>
        </w:rPr>
        <w:t>لفرص</w:t>
      </w:r>
      <w:r>
        <w:rPr>
          <w:rtl/>
        </w:rPr>
        <w:t xml:space="preserve"> </w:t>
      </w:r>
      <w:r w:rsidRPr="00F722B7">
        <w:rPr>
          <w:rtl/>
        </w:rPr>
        <w:t>المشاركة</w:t>
      </w:r>
      <w:r>
        <w:rPr>
          <w:rtl/>
        </w:rPr>
        <w:t xml:space="preserve"> </w:t>
      </w:r>
      <w:r w:rsidRPr="00F722B7">
        <w:rPr>
          <w:rtl/>
        </w:rPr>
        <w:t>فيها</w:t>
      </w:r>
      <w:r>
        <w:rPr>
          <w:rtl/>
        </w:rPr>
        <w:t xml:space="preserve"> </w:t>
      </w:r>
      <w:r w:rsidRPr="00F722B7">
        <w:rPr>
          <w:rtl/>
        </w:rPr>
        <w:t>لا</w:t>
      </w:r>
      <w:r>
        <w:rPr>
          <w:rtl/>
        </w:rPr>
        <w:t xml:space="preserve"> </w:t>
      </w:r>
      <w:r>
        <w:rPr>
          <w:rFonts w:hint="cs"/>
          <w:rtl/>
        </w:rPr>
        <w:t>ت</w:t>
      </w:r>
      <w:r w:rsidRPr="00F722B7">
        <w:rPr>
          <w:rtl/>
        </w:rPr>
        <w:t>زال</w:t>
      </w:r>
      <w:r>
        <w:rPr>
          <w:rtl/>
        </w:rPr>
        <w:t xml:space="preserve"> </w:t>
      </w:r>
      <w:r w:rsidRPr="00F722B7">
        <w:rPr>
          <w:rtl/>
        </w:rPr>
        <w:t>غير</w:t>
      </w:r>
      <w:r>
        <w:rPr>
          <w:rtl/>
        </w:rPr>
        <w:t xml:space="preserve"> </w:t>
      </w:r>
      <w:r w:rsidRPr="00F722B7">
        <w:rPr>
          <w:rtl/>
        </w:rPr>
        <w:t>مرض</w:t>
      </w:r>
      <w:r>
        <w:rPr>
          <w:rFonts w:hint="cs"/>
          <w:rtl/>
        </w:rPr>
        <w:t>ية</w:t>
      </w:r>
      <w:r w:rsidRPr="00F722B7">
        <w:rPr>
          <w:rtl/>
        </w:rPr>
        <w:t>.</w:t>
      </w:r>
      <w:r>
        <w:rPr>
          <w:rtl/>
        </w:rPr>
        <w:t xml:space="preserve"> </w:t>
      </w:r>
      <w:r w:rsidRPr="00F722B7">
        <w:rPr>
          <w:rtl/>
        </w:rPr>
        <w:t>فحال</w:t>
      </w:r>
      <w:r>
        <w:rPr>
          <w:rtl/>
        </w:rPr>
        <w:t xml:space="preserve"> </w:t>
      </w:r>
      <w:r w:rsidRPr="00F722B7">
        <w:rPr>
          <w:rtl/>
        </w:rPr>
        <w:t>المؤسسات</w:t>
      </w:r>
      <w:r>
        <w:rPr>
          <w:rtl/>
        </w:rPr>
        <w:t xml:space="preserve"> </w:t>
      </w:r>
      <w:r w:rsidRPr="00F722B7">
        <w:rPr>
          <w:rtl/>
        </w:rPr>
        <w:t>الثقافية</w:t>
      </w:r>
      <w:r>
        <w:rPr>
          <w:rtl/>
        </w:rPr>
        <w:t xml:space="preserve"> </w:t>
      </w:r>
      <w:r w:rsidRPr="00F722B7">
        <w:rPr>
          <w:rtl/>
        </w:rPr>
        <w:t>في</w:t>
      </w:r>
      <w:r>
        <w:rPr>
          <w:rtl/>
        </w:rPr>
        <w:t xml:space="preserve"> </w:t>
      </w:r>
      <w:r w:rsidRPr="00F722B7">
        <w:rPr>
          <w:rtl/>
        </w:rPr>
        <w:t>المناطق</w:t>
      </w:r>
      <w:r>
        <w:rPr>
          <w:rtl/>
        </w:rPr>
        <w:t xml:space="preserve"> </w:t>
      </w:r>
      <w:r w:rsidRPr="00F722B7">
        <w:rPr>
          <w:rtl/>
        </w:rPr>
        <w:t>الريفية</w:t>
      </w:r>
      <w:r>
        <w:rPr>
          <w:rtl/>
        </w:rPr>
        <w:t xml:space="preserve"> </w:t>
      </w:r>
      <w:r w:rsidRPr="00F722B7">
        <w:rPr>
          <w:rtl/>
        </w:rPr>
        <w:t>يدعو</w:t>
      </w:r>
      <w:r>
        <w:rPr>
          <w:rtl/>
        </w:rPr>
        <w:t xml:space="preserve"> </w:t>
      </w:r>
      <w:r w:rsidRPr="00F722B7">
        <w:rPr>
          <w:rtl/>
        </w:rPr>
        <w:t>إلى</w:t>
      </w:r>
      <w:r>
        <w:rPr>
          <w:rtl/>
        </w:rPr>
        <w:t xml:space="preserve"> </w:t>
      </w:r>
      <w:r w:rsidRPr="00F722B7">
        <w:rPr>
          <w:rtl/>
        </w:rPr>
        <w:t>القلق</w:t>
      </w:r>
      <w:r>
        <w:rPr>
          <w:rFonts w:hint="cs"/>
          <w:rtl/>
        </w:rPr>
        <w:t xml:space="preserve"> حيث </w:t>
      </w:r>
      <w:r w:rsidRPr="00F722B7">
        <w:rPr>
          <w:rtl/>
        </w:rPr>
        <w:t>شهدت</w:t>
      </w:r>
      <w:r>
        <w:rPr>
          <w:rtl/>
        </w:rPr>
        <w:t xml:space="preserve"> </w:t>
      </w:r>
      <w:r w:rsidRPr="00F722B7">
        <w:rPr>
          <w:rtl/>
        </w:rPr>
        <w:t>الفترة</w:t>
      </w:r>
      <w:r>
        <w:rPr>
          <w:rtl/>
        </w:rPr>
        <w:t xml:space="preserve"> </w:t>
      </w:r>
      <w:r w:rsidRPr="00F722B7">
        <w:rPr>
          <w:rtl/>
        </w:rPr>
        <w:t>1996-2001</w:t>
      </w:r>
      <w:r>
        <w:rPr>
          <w:rtl/>
        </w:rPr>
        <w:t xml:space="preserve"> </w:t>
      </w:r>
      <w:r w:rsidRPr="00F722B7">
        <w:rPr>
          <w:rtl/>
        </w:rPr>
        <w:t>انخفاضا</w:t>
      </w:r>
      <w:r>
        <w:rPr>
          <w:rtl/>
        </w:rPr>
        <w:t xml:space="preserve"> </w:t>
      </w:r>
      <w:r w:rsidRPr="00F722B7">
        <w:rPr>
          <w:rtl/>
        </w:rPr>
        <w:t>حادا</w:t>
      </w:r>
      <w:r>
        <w:rPr>
          <w:rtl/>
        </w:rPr>
        <w:t xml:space="preserve"> </w:t>
      </w:r>
      <w:r w:rsidRPr="00F722B7">
        <w:rPr>
          <w:rtl/>
        </w:rPr>
        <w:t>في</w:t>
      </w:r>
      <w:r>
        <w:rPr>
          <w:rtl/>
        </w:rPr>
        <w:t xml:space="preserve"> </w:t>
      </w:r>
      <w:r w:rsidRPr="00F722B7">
        <w:rPr>
          <w:rtl/>
        </w:rPr>
        <w:t>عدد</w:t>
      </w:r>
      <w:r>
        <w:rPr>
          <w:rtl/>
        </w:rPr>
        <w:t xml:space="preserve"> </w:t>
      </w:r>
      <w:r w:rsidRPr="00F722B7">
        <w:rPr>
          <w:rtl/>
        </w:rPr>
        <w:t>هذه</w:t>
      </w:r>
      <w:r>
        <w:rPr>
          <w:rtl/>
        </w:rPr>
        <w:t xml:space="preserve"> </w:t>
      </w:r>
      <w:r w:rsidRPr="00F722B7">
        <w:rPr>
          <w:rtl/>
        </w:rPr>
        <w:t>المؤسسات:</w:t>
      </w:r>
      <w:r>
        <w:rPr>
          <w:rtl/>
          <w:lang w:val="uk-UA"/>
        </w:rPr>
        <w:t xml:space="preserve"> </w:t>
      </w:r>
      <w:r w:rsidRPr="00F722B7">
        <w:rPr>
          <w:rtl/>
        </w:rPr>
        <w:t>فقد</w:t>
      </w:r>
      <w:r>
        <w:rPr>
          <w:rtl/>
        </w:rPr>
        <w:t xml:space="preserve"> </w:t>
      </w:r>
      <w:r w:rsidRPr="00F722B7">
        <w:rPr>
          <w:rtl/>
        </w:rPr>
        <w:t>ازداد</w:t>
      </w:r>
      <w:r>
        <w:rPr>
          <w:rtl/>
        </w:rPr>
        <w:t xml:space="preserve"> </w:t>
      </w:r>
      <w:r w:rsidRPr="00F722B7">
        <w:rPr>
          <w:rtl/>
        </w:rPr>
        <w:t>عدد</w:t>
      </w:r>
      <w:r>
        <w:rPr>
          <w:rtl/>
        </w:rPr>
        <w:t xml:space="preserve"> </w:t>
      </w:r>
      <w:r w:rsidRPr="00F722B7">
        <w:rPr>
          <w:rtl/>
        </w:rPr>
        <w:t>القرى</w:t>
      </w:r>
      <w:r>
        <w:rPr>
          <w:rtl/>
        </w:rPr>
        <w:t xml:space="preserve"> </w:t>
      </w:r>
      <w:r w:rsidRPr="00F722B7">
        <w:rPr>
          <w:rtl/>
        </w:rPr>
        <w:t>التي</w:t>
      </w:r>
      <w:r>
        <w:rPr>
          <w:rtl/>
        </w:rPr>
        <w:t xml:space="preserve"> </w:t>
      </w:r>
      <w:r w:rsidRPr="00F722B7">
        <w:rPr>
          <w:rtl/>
        </w:rPr>
        <w:t>لا</w:t>
      </w:r>
      <w:r>
        <w:rPr>
          <w:rtl/>
        </w:rPr>
        <w:t xml:space="preserve"> </w:t>
      </w:r>
      <w:r w:rsidRPr="00F722B7">
        <w:rPr>
          <w:rtl/>
        </w:rPr>
        <w:t>توجد</w:t>
      </w:r>
      <w:r>
        <w:rPr>
          <w:rtl/>
        </w:rPr>
        <w:t xml:space="preserve"> </w:t>
      </w:r>
      <w:r w:rsidRPr="00F722B7">
        <w:rPr>
          <w:rtl/>
        </w:rPr>
        <w:t>فيها</w:t>
      </w:r>
      <w:r>
        <w:rPr>
          <w:rtl/>
        </w:rPr>
        <w:t xml:space="preserve"> </w:t>
      </w:r>
      <w:r w:rsidRPr="00F722B7">
        <w:rPr>
          <w:rtl/>
        </w:rPr>
        <w:t>مكتبة</w:t>
      </w:r>
      <w:r>
        <w:rPr>
          <w:rtl/>
        </w:rPr>
        <w:t xml:space="preserve"> </w:t>
      </w:r>
      <w:r w:rsidRPr="00F722B7">
        <w:rPr>
          <w:rtl/>
        </w:rPr>
        <w:t>بنسبة</w:t>
      </w:r>
      <w:r>
        <w:rPr>
          <w:rtl/>
        </w:rPr>
        <w:t xml:space="preserve"> </w:t>
      </w:r>
      <w:r w:rsidRPr="00F722B7">
        <w:rPr>
          <w:rtl/>
        </w:rPr>
        <w:t>21</w:t>
      </w:r>
      <w:r>
        <w:rPr>
          <w:rtl/>
        </w:rPr>
        <w:t xml:space="preserve"> </w:t>
      </w:r>
      <w:r w:rsidRPr="00F722B7">
        <w:rPr>
          <w:rtl/>
        </w:rPr>
        <w:t>في</w:t>
      </w:r>
      <w:r>
        <w:rPr>
          <w:rtl/>
        </w:rPr>
        <w:t xml:space="preserve"> </w:t>
      </w:r>
      <w:r w:rsidRPr="00F722B7">
        <w:rPr>
          <w:rtl/>
        </w:rPr>
        <w:t>المائة،</w:t>
      </w:r>
      <w:r>
        <w:rPr>
          <w:rtl/>
        </w:rPr>
        <w:t xml:space="preserve"> </w:t>
      </w:r>
      <w:r w:rsidRPr="00F722B7">
        <w:rPr>
          <w:rtl/>
        </w:rPr>
        <w:t>وعدد</w:t>
      </w:r>
      <w:r>
        <w:rPr>
          <w:rtl/>
        </w:rPr>
        <w:t xml:space="preserve"> </w:t>
      </w:r>
      <w:r w:rsidRPr="00F722B7">
        <w:rPr>
          <w:rtl/>
        </w:rPr>
        <w:t>المستوطنات</w:t>
      </w:r>
      <w:r>
        <w:rPr>
          <w:rtl/>
        </w:rPr>
        <w:t xml:space="preserve"> </w:t>
      </w:r>
      <w:r w:rsidRPr="00F722B7">
        <w:rPr>
          <w:rtl/>
        </w:rPr>
        <w:t>الريفية</w:t>
      </w:r>
      <w:r>
        <w:rPr>
          <w:rtl/>
        </w:rPr>
        <w:t xml:space="preserve"> </w:t>
      </w:r>
      <w:r w:rsidRPr="00F722B7">
        <w:rPr>
          <w:rtl/>
        </w:rPr>
        <w:t>التي</w:t>
      </w:r>
      <w:r>
        <w:rPr>
          <w:rtl/>
        </w:rPr>
        <w:t xml:space="preserve"> </w:t>
      </w:r>
      <w:r w:rsidRPr="00F722B7">
        <w:rPr>
          <w:rtl/>
        </w:rPr>
        <w:t>لا</w:t>
      </w:r>
      <w:r>
        <w:rPr>
          <w:rtl/>
        </w:rPr>
        <w:t xml:space="preserve"> </w:t>
      </w:r>
      <w:r w:rsidRPr="00F722B7">
        <w:rPr>
          <w:rtl/>
        </w:rPr>
        <w:t>يوجد</w:t>
      </w:r>
      <w:r>
        <w:rPr>
          <w:rtl/>
        </w:rPr>
        <w:t xml:space="preserve"> </w:t>
      </w:r>
      <w:r w:rsidRPr="00F722B7">
        <w:rPr>
          <w:rtl/>
        </w:rPr>
        <w:t>فيها</w:t>
      </w:r>
      <w:r>
        <w:rPr>
          <w:rtl/>
        </w:rPr>
        <w:t xml:space="preserve"> </w:t>
      </w:r>
      <w:r w:rsidRPr="00F722B7">
        <w:rPr>
          <w:rtl/>
        </w:rPr>
        <w:t>ناد</w:t>
      </w:r>
      <w:r>
        <w:rPr>
          <w:rtl/>
        </w:rPr>
        <w:t xml:space="preserve"> </w:t>
      </w:r>
      <w:r w:rsidRPr="00F722B7">
        <w:rPr>
          <w:rtl/>
        </w:rPr>
        <w:t>بنسبة</w:t>
      </w:r>
      <w:r>
        <w:rPr>
          <w:rtl/>
        </w:rPr>
        <w:t xml:space="preserve"> </w:t>
      </w:r>
      <w:r w:rsidRPr="00F722B7">
        <w:rPr>
          <w:rtl/>
        </w:rPr>
        <w:t>18</w:t>
      </w:r>
      <w:r>
        <w:rPr>
          <w:rtl/>
        </w:rPr>
        <w:t xml:space="preserve"> </w:t>
      </w:r>
      <w:r w:rsidRPr="00F722B7">
        <w:rPr>
          <w:rtl/>
        </w:rPr>
        <w:t>في</w:t>
      </w:r>
      <w:r>
        <w:rPr>
          <w:rtl/>
        </w:rPr>
        <w:t xml:space="preserve"> </w:t>
      </w:r>
      <w:r w:rsidRPr="00F722B7">
        <w:rPr>
          <w:rtl/>
        </w:rPr>
        <w:t>المائة.</w:t>
      </w:r>
      <w:r>
        <w:rPr>
          <w:rtl/>
          <w:lang w:val="uk-UA"/>
        </w:rPr>
        <w:t xml:space="preserve"> </w:t>
      </w:r>
      <w:r w:rsidRPr="00F722B7">
        <w:rPr>
          <w:rtl/>
        </w:rPr>
        <w:t>وتجر</w:t>
      </w:r>
      <w:r w:rsidRPr="00F722B7">
        <w:rPr>
          <w:rFonts w:hint="cs"/>
          <w:rtl/>
        </w:rPr>
        <w:t>ي</w:t>
      </w:r>
      <w:r>
        <w:rPr>
          <w:rFonts w:hint="cs"/>
          <w:rtl/>
        </w:rPr>
        <w:t xml:space="preserve"> </w:t>
      </w:r>
      <w:r w:rsidRPr="00F722B7">
        <w:rPr>
          <w:rFonts w:hint="cs"/>
          <w:rtl/>
        </w:rPr>
        <w:t>غالبية</w:t>
      </w:r>
      <w:r>
        <w:rPr>
          <w:rtl/>
        </w:rPr>
        <w:t xml:space="preserve"> </w:t>
      </w:r>
      <w:r w:rsidRPr="00F722B7">
        <w:rPr>
          <w:rtl/>
        </w:rPr>
        <w:t>الأنشطة</w:t>
      </w:r>
      <w:r>
        <w:rPr>
          <w:rtl/>
        </w:rPr>
        <w:t xml:space="preserve"> </w:t>
      </w:r>
      <w:r w:rsidRPr="00F722B7">
        <w:rPr>
          <w:rtl/>
        </w:rPr>
        <w:t>الثقافية</w:t>
      </w:r>
      <w:r>
        <w:rPr>
          <w:rtl/>
        </w:rPr>
        <w:t xml:space="preserve"> </w:t>
      </w:r>
      <w:r w:rsidRPr="00F722B7">
        <w:rPr>
          <w:rtl/>
        </w:rPr>
        <w:t>للمنظمات</w:t>
      </w:r>
      <w:r>
        <w:rPr>
          <w:rtl/>
        </w:rPr>
        <w:t xml:space="preserve"> </w:t>
      </w:r>
      <w:r w:rsidRPr="00F722B7">
        <w:rPr>
          <w:rtl/>
        </w:rPr>
        <w:t>النسائية</w:t>
      </w:r>
      <w:r>
        <w:rPr>
          <w:rtl/>
        </w:rPr>
        <w:t xml:space="preserve"> </w:t>
      </w:r>
      <w:r w:rsidRPr="00F722B7">
        <w:rPr>
          <w:rtl/>
        </w:rPr>
        <w:t>في</w:t>
      </w:r>
      <w:r>
        <w:rPr>
          <w:rtl/>
        </w:rPr>
        <w:t xml:space="preserve"> </w:t>
      </w:r>
      <w:r w:rsidRPr="00F722B7">
        <w:rPr>
          <w:rtl/>
        </w:rPr>
        <w:t>مراكز</w:t>
      </w:r>
      <w:r>
        <w:rPr>
          <w:rtl/>
        </w:rPr>
        <w:t xml:space="preserve"> </w:t>
      </w:r>
      <w:r w:rsidRPr="00F722B7">
        <w:rPr>
          <w:rtl/>
        </w:rPr>
        <w:t>المحافظات</w:t>
      </w:r>
      <w:r>
        <w:rPr>
          <w:rtl/>
        </w:rPr>
        <w:t xml:space="preserve"> </w:t>
      </w:r>
      <w:r w:rsidRPr="00F722B7">
        <w:rPr>
          <w:rtl/>
        </w:rPr>
        <w:t>والمدن</w:t>
      </w:r>
      <w:r>
        <w:rPr>
          <w:rtl/>
        </w:rPr>
        <w:t xml:space="preserve"> </w:t>
      </w:r>
      <w:r w:rsidRPr="00F722B7">
        <w:rPr>
          <w:rtl/>
        </w:rPr>
        <w:t>الكبيرة،</w:t>
      </w:r>
      <w:r>
        <w:rPr>
          <w:rtl/>
        </w:rPr>
        <w:t xml:space="preserve"> </w:t>
      </w:r>
      <w:r w:rsidRPr="00F722B7">
        <w:rPr>
          <w:rtl/>
        </w:rPr>
        <w:t>ولا</w:t>
      </w:r>
      <w:r>
        <w:rPr>
          <w:rtl/>
        </w:rPr>
        <w:t xml:space="preserve"> </w:t>
      </w:r>
      <w:r w:rsidRPr="00F722B7">
        <w:rPr>
          <w:rtl/>
        </w:rPr>
        <w:t>تنظم</w:t>
      </w:r>
      <w:r>
        <w:rPr>
          <w:rtl/>
        </w:rPr>
        <w:t xml:space="preserve"> </w:t>
      </w:r>
      <w:r w:rsidRPr="00F722B7">
        <w:rPr>
          <w:rtl/>
        </w:rPr>
        <w:t>هذه</w:t>
      </w:r>
      <w:r>
        <w:rPr>
          <w:rtl/>
        </w:rPr>
        <w:t xml:space="preserve"> </w:t>
      </w:r>
      <w:r w:rsidRPr="00F722B7">
        <w:rPr>
          <w:rtl/>
        </w:rPr>
        <w:t>الأنشطة</w:t>
      </w:r>
      <w:r>
        <w:rPr>
          <w:rtl/>
        </w:rPr>
        <w:t xml:space="preserve"> </w:t>
      </w:r>
      <w:r w:rsidRPr="00F722B7">
        <w:rPr>
          <w:rtl/>
        </w:rPr>
        <w:t>في</w:t>
      </w:r>
      <w:r>
        <w:rPr>
          <w:rtl/>
        </w:rPr>
        <w:t xml:space="preserve"> </w:t>
      </w:r>
      <w:r w:rsidRPr="00F722B7">
        <w:rPr>
          <w:rtl/>
        </w:rPr>
        <w:t>البلدات</w:t>
      </w:r>
      <w:r>
        <w:rPr>
          <w:rtl/>
        </w:rPr>
        <w:t xml:space="preserve"> </w:t>
      </w:r>
      <w:r w:rsidRPr="00F722B7">
        <w:rPr>
          <w:rtl/>
        </w:rPr>
        <w:t>الصغيرة</w:t>
      </w:r>
      <w:r>
        <w:rPr>
          <w:rtl/>
        </w:rPr>
        <w:t xml:space="preserve"> </w:t>
      </w:r>
      <w:r w:rsidRPr="00F722B7">
        <w:rPr>
          <w:rtl/>
        </w:rPr>
        <w:t>و</w:t>
      </w:r>
      <w:r>
        <w:rPr>
          <w:rFonts w:hint="cs"/>
          <w:rtl/>
        </w:rPr>
        <w:t xml:space="preserve">لا في </w:t>
      </w:r>
      <w:r w:rsidRPr="00F722B7">
        <w:rPr>
          <w:rtl/>
        </w:rPr>
        <w:t>المناطق</w:t>
      </w:r>
      <w:r>
        <w:rPr>
          <w:rtl/>
        </w:rPr>
        <w:t xml:space="preserve"> </w:t>
      </w:r>
      <w:r w:rsidRPr="00F722B7">
        <w:rPr>
          <w:rtl/>
        </w:rPr>
        <w:t>الريفية</w:t>
      </w:r>
      <w:r>
        <w:rPr>
          <w:rtl/>
        </w:rPr>
        <w:t xml:space="preserve"> </w:t>
      </w:r>
      <w:r w:rsidRPr="00F722B7">
        <w:rPr>
          <w:rtl/>
        </w:rPr>
        <w:t>إلا</w:t>
      </w:r>
      <w:r>
        <w:rPr>
          <w:rtl/>
        </w:rPr>
        <w:t xml:space="preserve"> </w:t>
      </w:r>
      <w:r w:rsidRPr="00F722B7">
        <w:rPr>
          <w:rtl/>
        </w:rPr>
        <w:t>على</w:t>
      </w:r>
      <w:r>
        <w:rPr>
          <w:rtl/>
        </w:rPr>
        <w:t xml:space="preserve"> </w:t>
      </w:r>
      <w:r w:rsidRPr="00F722B7">
        <w:rPr>
          <w:rtl/>
        </w:rPr>
        <w:t>نطاق</w:t>
      </w:r>
      <w:r>
        <w:rPr>
          <w:rtl/>
        </w:rPr>
        <w:t xml:space="preserve"> </w:t>
      </w:r>
      <w:r w:rsidRPr="00F722B7">
        <w:rPr>
          <w:rtl/>
        </w:rPr>
        <w:t>أضيق</w:t>
      </w:r>
      <w:r>
        <w:rPr>
          <w:rtl/>
        </w:rPr>
        <w:t xml:space="preserve"> </w:t>
      </w:r>
      <w:r w:rsidRPr="00F722B7">
        <w:rPr>
          <w:rtl/>
        </w:rPr>
        <w:t>بكثير،</w:t>
      </w:r>
      <w:r>
        <w:rPr>
          <w:rtl/>
        </w:rPr>
        <w:t xml:space="preserve"> </w:t>
      </w:r>
      <w:r w:rsidRPr="00F722B7">
        <w:rPr>
          <w:rtl/>
        </w:rPr>
        <w:t>مما</w:t>
      </w:r>
      <w:r>
        <w:rPr>
          <w:rtl/>
        </w:rPr>
        <w:t xml:space="preserve"> </w:t>
      </w:r>
      <w:r>
        <w:rPr>
          <w:rFonts w:hint="cs"/>
          <w:rtl/>
        </w:rPr>
        <w:t>يعوق إقرار</w:t>
      </w:r>
      <w:r>
        <w:rPr>
          <w:rtl/>
        </w:rPr>
        <w:t xml:space="preserve"> </w:t>
      </w:r>
      <w:r w:rsidRPr="00F722B7">
        <w:rPr>
          <w:rtl/>
        </w:rPr>
        <w:t>الحقوق</w:t>
      </w:r>
      <w:r>
        <w:rPr>
          <w:rtl/>
        </w:rPr>
        <w:t xml:space="preserve"> </w:t>
      </w:r>
      <w:r w:rsidRPr="00F722B7">
        <w:rPr>
          <w:rtl/>
        </w:rPr>
        <w:t>الثقافية</w:t>
      </w:r>
      <w:r>
        <w:rPr>
          <w:rtl/>
        </w:rPr>
        <w:t xml:space="preserve"> </w:t>
      </w:r>
      <w:r w:rsidRPr="00F722B7">
        <w:rPr>
          <w:rtl/>
        </w:rPr>
        <w:t>لغالبية</w:t>
      </w:r>
      <w:r>
        <w:rPr>
          <w:rtl/>
        </w:rPr>
        <w:t xml:space="preserve"> </w:t>
      </w:r>
      <w:r w:rsidRPr="00F722B7">
        <w:rPr>
          <w:rtl/>
        </w:rPr>
        <w:t>النساء</w:t>
      </w:r>
      <w:r>
        <w:rPr>
          <w:rtl/>
        </w:rPr>
        <w:t xml:space="preserve"> </w:t>
      </w:r>
      <w:r w:rsidRPr="00F722B7">
        <w:rPr>
          <w:rtl/>
        </w:rPr>
        <w:t>في</w:t>
      </w:r>
      <w:r>
        <w:rPr>
          <w:rtl/>
        </w:rPr>
        <w:t xml:space="preserve"> </w:t>
      </w:r>
      <w:r w:rsidRPr="00F722B7">
        <w:rPr>
          <w:rtl/>
        </w:rPr>
        <w:t>أوكرانيا.</w:t>
      </w:r>
      <w:r>
        <w:rPr>
          <w:rtl/>
        </w:rPr>
        <w:t xml:space="preserve"> </w:t>
      </w:r>
    </w:p>
    <w:p w:rsidR="007F4BAF" w:rsidRPr="00F722B7" w:rsidRDefault="007F4BAF" w:rsidP="007F4BAF">
      <w:pPr>
        <w:pStyle w:val="SingleTxt"/>
        <w:rPr>
          <w:lang w:val="uk-UA"/>
        </w:rPr>
      </w:pPr>
      <w:r w:rsidRPr="00F722B7">
        <w:rPr>
          <w:lang w:val="uk-UA"/>
        </w:rPr>
        <w:tab/>
      </w:r>
      <w:r w:rsidRPr="00F722B7">
        <w:rPr>
          <w:rtl/>
        </w:rPr>
        <w:t>و</w:t>
      </w:r>
      <w:r>
        <w:rPr>
          <w:rFonts w:hint="cs"/>
          <w:rtl/>
        </w:rPr>
        <w:t>تدأب</w:t>
      </w:r>
      <w:r>
        <w:rPr>
          <w:rtl/>
        </w:rPr>
        <w:t xml:space="preserve"> </w:t>
      </w:r>
      <w:r w:rsidRPr="00F722B7">
        <w:rPr>
          <w:rtl/>
        </w:rPr>
        <w:t>المؤسسة</w:t>
      </w:r>
      <w:r>
        <w:rPr>
          <w:rtl/>
        </w:rPr>
        <w:t xml:space="preserve"> </w:t>
      </w:r>
      <w:r w:rsidRPr="00F722B7">
        <w:rPr>
          <w:rtl/>
        </w:rPr>
        <w:t>الوطنية</w:t>
      </w:r>
      <w:r>
        <w:rPr>
          <w:rtl/>
        </w:rPr>
        <w:t xml:space="preserve"> </w:t>
      </w:r>
      <w:r w:rsidRPr="00F722B7">
        <w:rPr>
          <w:rtl/>
        </w:rPr>
        <w:t>للتلفزيون،</w:t>
      </w:r>
      <w:r>
        <w:rPr>
          <w:rtl/>
        </w:rPr>
        <w:t xml:space="preserve"> </w:t>
      </w:r>
      <w:r w:rsidRPr="00F722B7">
        <w:rPr>
          <w:rtl/>
        </w:rPr>
        <w:t>والمؤسسة</w:t>
      </w:r>
      <w:r>
        <w:rPr>
          <w:rtl/>
        </w:rPr>
        <w:t xml:space="preserve"> </w:t>
      </w:r>
      <w:r w:rsidRPr="00F722B7">
        <w:rPr>
          <w:rtl/>
        </w:rPr>
        <w:t>الوطنية</w:t>
      </w:r>
      <w:r>
        <w:rPr>
          <w:rtl/>
        </w:rPr>
        <w:t xml:space="preserve"> </w:t>
      </w:r>
      <w:r w:rsidRPr="00F722B7">
        <w:rPr>
          <w:rtl/>
        </w:rPr>
        <w:t>للإذاعة</w:t>
      </w:r>
      <w:r>
        <w:rPr>
          <w:rtl/>
        </w:rPr>
        <w:t xml:space="preserve"> </w:t>
      </w:r>
      <w:r w:rsidRPr="00F722B7">
        <w:rPr>
          <w:rFonts w:hint="cs"/>
          <w:rtl/>
        </w:rPr>
        <w:t>والهيئات</w:t>
      </w:r>
      <w:r>
        <w:rPr>
          <w:rtl/>
        </w:rPr>
        <w:t xml:space="preserve"> </w:t>
      </w:r>
      <w:r>
        <w:rPr>
          <w:rFonts w:hint="cs"/>
          <w:rtl/>
        </w:rPr>
        <w:t xml:space="preserve">الحكومية </w:t>
      </w:r>
      <w:r w:rsidRPr="00F722B7">
        <w:rPr>
          <w:rtl/>
        </w:rPr>
        <w:t>للبث</w:t>
      </w:r>
      <w:r>
        <w:rPr>
          <w:rtl/>
        </w:rPr>
        <w:t xml:space="preserve"> </w:t>
      </w:r>
      <w:r w:rsidRPr="00F722B7">
        <w:rPr>
          <w:rtl/>
        </w:rPr>
        <w:t>التلفزيوني</w:t>
      </w:r>
      <w:r>
        <w:rPr>
          <w:rtl/>
        </w:rPr>
        <w:t xml:space="preserve"> </w:t>
      </w:r>
      <w:r w:rsidRPr="00F722B7">
        <w:rPr>
          <w:rtl/>
        </w:rPr>
        <w:t>والإذاعي</w:t>
      </w:r>
      <w:r>
        <w:rPr>
          <w:rtl/>
        </w:rPr>
        <w:t xml:space="preserve"> </w:t>
      </w:r>
      <w:r>
        <w:rPr>
          <w:rFonts w:hint="cs"/>
          <w:rtl/>
        </w:rPr>
        <w:t>الإقليمية والجهوية</w:t>
      </w:r>
      <w:r>
        <w:rPr>
          <w:rtl/>
        </w:rPr>
        <w:t xml:space="preserve"> </w:t>
      </w:r>
      <w:r>
        <w:rPr>
          <w:rFonts w:hint="cs"/>
          <w:rtl/>
        </w:rPr>
        <w:t xml:space="preserve">على بث </w:t>
      </w:r>
      <w:r w:rsidRPr="00F722B7">
        <w:rPr>
          <w:rtl/>
        </w:rPr>
        <w:t>برامج</w:t>
      </w:r>
      <w:r>
        <w:rPr>
          <w:rtl/>
        </w:rPr>
        <w:t xml:space="preserve"> </w:t>
      </w:r>
      <w:r>
        <w:rPr>
          <w:rFonts w:hint="cs"/>
          <w:rtl/>
        </w:rPr>
        <w:t xml:space="preserve">تتناول </w:t>
      </w:r>
      <w:r w:rsidRPr="00F722B7">
        <w:rPr>
          <w:rtl/>
        </w:rPr>
        <w:t>الظروف</w:t>
      </w:r>
      <w:r>
        <w:rPr>
          <w:rtl/>
        </w:rPr>
        <w:t xml:space="preserve"> </w:t>
      </w:r>
      <w:r w:rsidRPr="00F722B7">
        <w:rPr>
          <w:rtl/>
        </w:rPr>
        <w:t>المعيشية</w:t>
      </w:r>
      <w:r>
        <w:rPr>
          <w:rtl/>
        </w:rPr>
        <w:t xml:space="preserve"> </w:t>
      </w:r>
      <w:r w:rsidRPr="00F722B7">
        <w:rPr>
          <w:rtl/>
        </w:rPr>
        <w:t>الاجتماعية</w:t>
      </w:r>
      <w:r>
        <w:rPr>
          <w:rtl/>
        </w:rPr>
        <w:t xml:space="preserve"> </w:t>
      </w:r>
      <w:r w:rsidRPr="00F722B7">
        <w:rPr>
          <w:rtl/>
        </w:rPr>
        <w:t>والاقتصادية</w:t>
      </w:r>
      <w:r>
        <w:rPr>
          <w:rFonts w:hint="cs"/>
          <w:rtl/>
        </w:rPr>
        <w:t xml:space="preserve"> </w:t>
      </w:r>
      <w:r w:rsidRPr="00F722B7">
        <w:rPr>
          <w:rFonts w:hint="cs"/>
          <w:rtl/>
        </w:rPr>
        <w:t>الراهنة</w:t>
      </w:r>
      <w:r>
        <w:rPr>
          <w:rFonts w:hint="cs"/>
          <w:rtl/>
        </w:rPr>
        <w:t xml:space="preserve"> </w:t>
      </w:r>
      <w:r w:rsidRPr="00F722B7">
        <w:rPr>
          <w:rtl/>
        </w:rPr>
        <w:t>للأسرة</w:t>
      </w:r>
      <w:r>
        <w:rPr>
          <w:rtl/>
        </w:rPr>
        <w:t xml:space="preserve"> </w:t>
      </w:r>
      <w:r w:rsidRPr="00F722B7">
        <w:rPr>
          <w:rtl/>
        </w:rPr>
        <w:t>الأوكرانية</w:t>
      </w:r>
      <w:r w:rsidRPr="00F722B7">
        <w:rPr>
          <w:rFonts w:hint="cs"/>
          <w:rtl/>
        </w:rPr>
        <w:t>،</w:t>
      </w:r>
      <w:r>
        <w:rPr>
          <w:rFonts w:hint="cs"/>
          <w:rtl/>
        </w:rPr>
        <w:t xml:space="preserve"> </w:t>
      </w:r>
      <w:r w:rsidRPr="00F722B7">
        <w:rPr>
          <w:rtl/>
        </w:rPr>
        <w:t>ومشكلة</w:t>
      </w:r>
      <w:r>
        <w:rPr>
          <w:rtl/>
        </w:rPr>
        <w:t xml:space="preserve"> </w:t>
      </w:r>
      <w:r w:rsidRPr="00F722B7">
        <w:rPr>
          <w:rtl/>
        </w:rPr>
        <w:t>المساواة</w:t>
      </w:r>
      <w:r>
        <w:rPr>
          <w:rtl/>
        </w:rPr>
        <w:t xml:space="preserve"> </w:t>
      </w:r>
      <w:r w:rsidRPr="00F722B7">
        <w:rPr>
          <w:rtl/>
        </w:rPr>
        <w:t>بين</w:t>
      </w:r>
      <w:r>
        <w:rPr>
          <w:rtl/>
        </w:rPr>
        <w:t xml:space="preserve"> </w:t>
      </w:r>
      <w:r w:rsidRPr="00F722B7">
        <w:rPr>
          <w:rtl/>
        </w:rPr>
        <w:t>الجنسين،</w:t>
      </w:r>
      <w:r>
        <w:rPr>
          <w:rtl/>
        </w:rPr>
        <w:t xml:space="preserve"> </w:t>
      </w:r>
      <w:r w:rsidRPr="00F722B7">
        <w:rPr>
          <w:rFonts w:hint="cs"/>
          <w:rtl/>
        </w:rPr>
        <w:t>وت</w:t>
      </w:r>
      <w:r w:rsidRPr="00F722B7">
        <w:rPr>
          <w:rtl/>
        </w:rPr>
        <w:t>ثير</w:t>
      </w:r>
      <w:r>
        <w:rPr>
          <w:rtl/>
        </w:rPr>
        <w:t xml:space="preserve"> </w:t>
      </w:r>
      <w:r w:rsidRPr="00F722B7">
        <w:rPr>
          <w:rtl/>
        </w:rPr>
        <w:t>مسائل</w:t>
      </w:r>
      <w:r>
        <w:rPr>
          <w:rtl/>
        </w:rPr>
        <w:t xml:space="preserve"> </w:t>
      </w:r>
      <w:r w:rsidRPr="00F722B7">
        <w:rPr>
          <w:rtl/>
        </w:rPr>
        <w:t>تنظيم</w:t>
      </w:r>
      <w:r>
        <w:rPr>
          <w:rtl/>
        </w:rPr>
        <w:t xml:space="preserve"> </w:t>
      </w:r>
      <w:r w:rsidRPr="00F722B7">
        <w:rPr>
          <w:rtl/>
        </w:rPr>
        <w:t>العلاقات</w:t>
      </w:r>
      <w:r>
        <w:rPr>
          <w:rtl/>
        </w:rPr>
        <w:t xml:space="preserve"> </w:t>
      </w:r>
      <w:r w:rsidRPr="00F722B7">
        <w:rPr>
          <w:rtl/>
        </w:rPr>
        <w:t>بين</w:t>
      </w:r>
      <w:r>
        <w:rPr>
          <w:rtl/>
        </w:rPr>
        <w:t xml:space="preserve"> </w:t>
      </w:r>
      <w:r w:rsidRPr="00F722B7">
        <w:rPr>
          <w:rtl/>
        </w:rPr>
        <w:t>الدولة</w:t>
      </w:r>
      <w:r>
        <w:rPr>
          <w:rtl/>
        </w:rPr>
        <w:t xml:space="preserve"> </w:t>
      </w:r>
      <w:r w:rsidRPr="00F722B7">
        <w:rPr>
          <w:rtl/>
        </w:rPr>
        <w:t>والأسرة،</w:t>
      </w:r>
      <w:r>
        <w:rPr>
          <w:rtl/>
        </w:rPr>
        <w:t xml:space="preserve"> </w:t>
      </w:r>
      <w:r w:rsidRPr="00F722B7">
        <w:rPr>
          <w:rtl/>
        </w:rPr>
        <w:t>وتنشئة</w:t>
      </w:r>
      <w:r>
        <w:rPr>
          <w:rtl/>
        </w:rPr>
        <w:t xml:space="preserve"> </w:t>
      </w:r>
      <w:r w:rsidRPr="00F722B7">
        <w:rPr>
          <w:rtl/>
        </w:rPr>
        <w:t>الأطفال</w:t>
      </w:r>
      <w:r>
        <w:rPr>
          <w:rtl/>
        </w:rPr>
        <w:t xml:space="preserve"> </w:t>
      </w:r>
      <w:r w:rsidRPr="00F722B7">
        <w:rPr>
          <w:rtl/>
        </w:rPr>
        <w:t>ومسؤولية</w:t>
      </w:r>
      <w:r>
        <w:rPr>
          <w:rtl/>
        </w:rPr>
        <w:t xml:space="preserve"> </w:t>
      </w:r>
      <w:r w:rsidRPr="00F722B7">
        <w:rPr>
          <w:rtl/>
        </w:rPr>
        <w:t>الآباء</w:t>
      </w:r>
      <w:r>
        <w:rPr>
          <w:rtl/>
        </w:rPr>
        <w:t xml:space="preserve"> </w:t>
      </w:r>
      <w:r w:rsidRPr="00F722B7">
        <w:rPr>
          <w:rtl/>
        </w:rPr>
        <w:t>عنهم،</w:t>
      </w:r>
      <w:r>
        <w:rPr>
          <w:rtl/>
        </w:rPr>
        <w:t xml:space="preserve"> </w:t>
      </w:r>
      <w:r w:rsidRPr="00F722B7">
        <w:rPr>
          <w:rtl/>
        </w:rPr>
        <w:t>ورعاية</w:t>
      </w:r>
      <w:r>
        <w:rPr>
          <w:rtl/>
        </w:rPr>
        <w:t xml:space="preserve"> </w:t>
      </w:r>
      <w:r w:rsidRPr="00F722B7">
        <w:rPr>
          <w:rtl/>
        </w:rPr>
        <w:t>الأولاد</w:t>
      </w:r>
      <w:r>
        <w:rPr>
          <w:rtl/>
        </w:rPr>
        <w:t xml:space="preserve"> </w:t>
      </w:r>
      <w:r w:rsidRPr="00F722B7">
        <w:rPr>
          <w:rtl/>
        </w:rPr>
        <w:t>الراشدين</w:t>
      </w:r>
      <w:r>
        <w:rPr>
          <w:rtl/>
        </w:rPr>
        <w:t xml:space="preserve"> </w:t>
      </w:r>
      <w:r w:rsidRPr="00F722B7">
        <w:rPr>
          <w:rtl/>
        </w:rPr>
        <w:t>لوالديهم</w:t>
      </w:r>
      <w:r>
        <w:rPr>
          <w:rtl/>
        </w:rPr>
        <w:t xml:space="preserve"> </w:t>
      </w:r>
      <w:r w:rsidRPr="00F722B7">
        <w:rPr>
          <w:rtl/>
        </w:rPr>
        <w:t>المسنين،</w:t>
      </w:r>
      <w:r>
        <w:rPr>
          <w:rtl/>
        </w:rPr>
        <w:t xml:space="preserve"> </w:t>
      </w:r>
      <w:r w:rsidRPr="00F722B7">
        <w:rPr>
          <w:rtl/>
        </w:rPr>
        <w:t>وغير</w:t>
      </w:r>
      <w:r>
        <w:rPr>
          <w:rtl/>
        </w:rPr>
        <w:t xml:space="preserve"> </w:t>
      </w:r>
      <w:r w:rsidRPr="00F722B7">
        <w:rPr>
          <w:rtl/>
        </w:rPr>
        <w:t>ذلك.</w:t>
      </w:r>
    </w:p>
    <w:p w:rsidR="007F4BAF" w:rsidRPr="00F722B7" w:rsidRDefault="007F4BAF" w:rsidP="007F4BAF">
      <w:pPr>
        <w:pStyle w:val="SingleTxt"/>
        <w:rPr>
          <w:lang w:val="uk-UA"/>
        </w:rPr>
      </w:pPr>
      <w:r w:rsidRPr="00F722B7">
        <w:rPr>
          <w:lang w:val="uk-UA"/>
        </w:rPr>
        <w:tab/>
      </w:r>
      <w:r>
        <w:rPr>
          <w:rFonts w:hint="cs"/>
          <w:rtl/>
        </w:rPr>
        <w:t>كما بدأ الإذاعيون العاملون لدى الحكومة</w:t>
      </w:r>
      <w:r>
        <w:rPr>
          <w:rtl/>
        </w:rPr>
        <w:t xml:space="preserve"> </w:t>
      </w:r>
      <w:r w:rsidRPr="00F722B7">
        <w:rPr>
          <w:rtl/>
        </w:rPr>
        <w:t>بعرض</w:t>
      </w:r>
      <w:r>
        <w:rPr>
          <w:rtl/>
        </w:rPr>
        <w:t xml:space="preserve"> </w:t>
      </w:r>
      <w:r w:rsidRPr="00F722B7">
        <w:rPr>
          <w:rtl/>
        </w:rPr>
        <w:t>سلسلة</w:t>
      </w:r>
      <w:r>
        <w:rPr>
          <w:rtl/>
        </w:rPr>
        <w:t xml:space="preserve"> </w:t>
      </w:r>
      <w:r w:rsidRPr="00F722B7">
        <w:rPr>
          <w:rtl/>
        </w:rPr>
        <w:t>من</w:t>
      </w:r>
      <w:r>
        <w:rPr>
          <w:rtl/>
        </w:rPr>
        <w:t xml:space="preserve"> </w:t>
      </w:r>
      <w:r w:rsidRPr="00F722B7">
        <w:rPr>
          <w:rtl/>
        </w:rPr>
        <w:t>البرامج</w:t>
      </w:r>
      <w:r>
        <w:rPr>
          <w:rtl/>
        </w:rPr>
        <w:t xml:space="preserve"> </w:t>
      </w:r>
      <w:r w:rsidRPr="00F722B7">
        <w:rPr>
          <w:rtl/>
        </w:rPr>
        <w:t>والمواد</w:t>
      </w:r>
      <w:r>
        <w:rPr>
          <w:rtl/>
        </w:rPr>
        <w:t xml:space="preserve"> </w:t>
      </w:r>
      <w:r w:rsidRPr="00F722B7">
        <w:rPr>
          <w:rtl/>
        </w:rPr>
        <w:t>عن</w:t>
      </w:r>
      <w:r>
        <w:rPr>
          <w:rtl/>
        </w:rPr>
        <w:t xml:space="preserve"> </w:t>
      </w:r>
      <w:r w:rsidRPr="00F722B7">
        <w:rPr>
          <w:rtl/>
        </w:rPr>
        <w:t>تحقيق</w:t>
      </w:r>
      <w:r>
        <w:rPr>
          <w:rtl/>
        </w:rPr>
        <w:t xml:space="preserve"> </w:t>
      </w:r>
      <w:r w:rsidRPr="00F722B7">
        <w:rPr>
          <w:rtl/>
        </w:rPr>
        <w:t>المساواة</w:t>
      </w:r>
      <w:r>
        <w:rPr>
          <w:rtl/>
        </w:rPr>
        <w:t xml:space="preserve"> </w:t>
      </w:r>
      <w:r w:rsidRPr="00F722B7">
        <w:rPr>
          <w:rtl/>
        </w:rPr>
        <w:t>بين</w:t>
      </w:r>
      <w:r>
        <w:rPr>
          <w:rtl/>
        </w:rPr>
        <w:t xml:space="preserve"> </w:t>
      </w:r>
      <w:r w:rsidRPr="00F722B7">
        <w:rPr>
          <w:rtl/>
        </w:rPr>
        <w:t>الجنسين</w:t>
      </w:r>
      <w:r>
        <w:rPr>
          <w:rtl/>
        </w:rPr>
        <w:t xml:space="preserve"> </w:t>
      </w:r>
      <w:r w:rsidRPr="00F722B7">
        <w:rPr>
          <w:rtl/>
        </w:rPr>
        <w:t>في</w:t>
      </w:r>
      <w:r>
        <w:rPr>
          <w:rtl/>
        </w:rPr>
        <w:t xml:space="preserve"> </w:t>
      </w:r>
      <w:r w:rsidRPr="00F722B7">
        <w:rPr>
          <w:rtl/>
        </w:rPr>
        <w:t>المجتمع</w:t>
      </w:r>
      <w:r>
        <w:rPr>
          <w:rtl/>
        </w:rPr>
        <w:t xml:space="preserve"> </w:t>
      </w:r>
      <w:r w:rsidRPr="00F722B7">
        <w:rPr>
          <w:rtl/>
        </w:rPr>
        <w:t>الأوكراني،</w:t>
      </w:r>
      <w:r>
        <w:rPr>
          <w:rtl/>
        </w:rPr>
        <w:t xml:space="preserve"> </w:t>
      </w:r>
      <w:r w:rsidRPr="00F722B7">
        <w:rPr>
          <w:rtl/>
        </w:rPr>
        <w:t>وعن</w:t>
      </w:r>
      <w:r>
        <w:rPr>
          <w:rtl/>
        </w:rPr>
        <w:t xml:space="preserve"> </w:t>
      </w:r>
      <w:r w:rsidRPr="00F722B7">
        <w:rPr>
          <w:rtl/>
        </w:rPr>
        <w:t>الجوانب</w:t>
      </w:r>
      <w:r>
        <w:rPr>
          <w:rtl/>
        </w:rPr>
        <w:t xml:space="preserve"> </w:t>
      </w:r>
      <w:r w:rsidRPr="00F722B7">
        <w:rPr>
          <w:rtl/>
        </w:rPr>
        <w:t>القانونية</w:t>
      </w:r>
      <w:r>
        <w:rPr>
          <w:rtl/>
        </w:rPr>
        <w:t xml:space="preserve"> </w:t>
      </w:r>
      <w:r w:rsidRPr="00F722B7">
        <w:rPr>
          <w:rtl/>
        </w:rPr>
        <w:t>لحياة</w:t>
      </w:r>
      <w:r>
        <w:rPr>
          <w:rtl/>
        </w:rPr>
        <w:t xml:space="preserve"> </w:t>
      </w:r>
      <w:r w:rsidRPr="00F722B7">
        <w:rPr>
          <w:rtl/>
        </w:rPr>
        <w:t>الأسر</w:t>
      </w:r>
      <w:r>
        <w:rPr>
          <w:rtl/>
        </w:rPr>
        <w:t xml:space="preserve"> </w:t>
      </w:r>
      <w:r w:rsidRPr="00F722B7">
        <w:rPr>
          <w:rtl/>
        </w:rPr>
        <w:t>الأوكرانية،</w:t>
      </w:r>
      <w:r>
        <w:rPr>
          <w:rtl/>
        </w:rPr>
        <w:t xml:space="preserve"> </w:t>
      </w:r>
      <w:r w:rsidRPr="00F722B7">
        <w:rPr>
          <w:rtl/>
        </w:rPr>
        <w:t>وعن</w:t>
      </w:r>
      <w:r>
        <w:rPr>
          <w:rtl/>
        </w:rPr>
        <w:t xml:space="preserve"> </w:t>
      </w:r>
      <w:r w:rsidRPr="00F722B7">
        <w:rPr>
          <w:rtl/>
        </w:rPr>
        <w:t>الحماية</w:t>
      </w:r>
      <w:r>
        <w:rPr>
          <w:rtl/>
        </w:rPr>
        <w:t xml:space="preserve"> </w:t>
      </w:r>
      <w:r w:rsidRPr="00F722B7">
        <w:rPr>
          <w:rtl/>
        </w:rPr>
        <w:t>الاجتماعية</w:t>
      </w:r>
      <w:r>
        <w:rPr>
          <w:rtl/>
        </w:rPr>
        <w:t xml:space="preserve"> </w:t>
      </w:r>
      <w:r w:rsidRPr="00F722B7">
        <w:rPr>
          <w:rtl/>
        </w:rPr>
        <w:t>المتاحة</w:t>
      </w:r>
      <w:r>
        <w:rPr>
          <w:rtl/>
        </w:rPr>
        <w:t xml:space="preserve"> </w:t>
      </w:r>
      <w:r w:rsidRPr="00F722B7">
        <w:rPr>
          <w:rtl/>
        </w:rPr>
        <w:t>لها.</w:t>
      </w:r>
      <w:r>
        <w:rPr>
          <w:rtl/>
        </w:rPr>
        <w:t xml:space="preserve"> </w:t>
      </w:r>
      <w:r w:rsidRPr="00F722B7">
        <w:rPr>
          <w:rtl/>
        </w:rPr>
        <w:t>ويجتهد</w:t>
      </w:r>
      <w:r>
        <w:rPr>
          <w:rtl/>
        </w:rPr>
        <w:t xml:space="preserve"> </w:t>
      </w:r>
      <w:r w:rsidRPr="00F722B7">
        <w:rPr>
          <w:rtl/>
        </w:rPr>
        <w:t>الصحافيون</w:t>
      </w:r>
      <w:r>
        <w:rPr>
          <w:rtl/>
        </w:rPr>
        <w:t xml:space="preserve"> </w:t>
      </w:r>
      <w:r w:rsidRPr="00F722B7">
        <w:rPr>
          <w:rtl/>
        </w:rPr>
        <w:t>في</w:t>
      </w:r>
      <w:r>
        <w:rPr>
          <w:rtl/>
        </w:rPr>
        <w:t xml:space="preserve"> </w:t>
      </w:r>
      <w:r w:rsidRPr="00F722B7">
        <w:rPr>
          <w:rtl/>
        </w:rPr>
        <w:t>تغطية</w:t>
      </w:r>
      <w:r>
        <w:rPr>
          <w:rtl/>
        </w:rPr>
        <w:t xml:space="preserve"> </w:t>
      </w:r>
      <w:r w:rsidRPr="00F722B7">
        <w:rPr>
          <w:rtl/>
        </w:rPr>
        <w:t>عمل</w:t>
      </w:r>
      <w:r>
        <w:rPr>
          <w:rtl/>
        </w:rPr>
        <w:t xml:space="preserve"> </w:t>
      </w:r>
      <w:r>
        <w:rPr>
          <w:rFonts w:hint="cs"/>
          <w:rtl/>
        </w:rPr>
        <w:t>الدور التي تحاكي الأجواء المنزلية</w:t>
      </w:r>
      <w:r w:rsidRPr="00F722B7">
        <w:rPr>
          <w:rtl/>
        </w:rPr>
        <w:t>،</w:t>
      </w:r>
      <w:r>
        <w:rPr>
          <w:rtl/>
        </w:rPr>
        <w:t xml:space="preserve"> </w:t>
      </w:r>
      <w:r w:rsidRPr="00F722B7">
        <w:rPr>
          <w:rtl/>
        </w:rPr>
        <w:t>وحياة</w:t>
      </w:r>
      <w:r>
        <w:rPr>
          <w:rtl/>
        </w:rPr>
        <w:t xml:space="preserve"> </w:t>
      </w:r>
      <w:r w:rsidRPr="00F722B7">
        <w:rPr>
          <w:rtl/>
        </w:rPr>
        <w:t>الأسر</w:t>
      </w:r>
      <w:r>
        <w:rPr>
          <w:rtl/>
        </w:rPr>
        <w:t xml:space="preserve"> </w:t>
      </w:r>
      <w:r w:rsidRPr="00F722B7">
        <w:rPr>
          <w:rtl/>
        </w:rPr>
        <w:t>التي</w:t>
      </w:r>
      <w:r>
        <w:rPr>
          <w:rtl/>
        </w:rPr>
        <w:t xml:space="preserve"> </w:t>
      </w:r>
      <w:r>
        <w:rPr>
          <w:rFonts w:hint="cs"/>
          <w:rtl/>
        </w:rPr>
        <w:t>تأوى إليها</w:t>
      </w:r>
      <w:r w:rsidRPr="00F722B7">
        <w:rPr>
          <w:rtl/>
        </w:rPr>
        <w:t>.</w:t>
      </w:r>
      <w:r>
        <w:rPr>
          <w:rtl/>
        </w:rPr>
        <w:t xml:space="preserve"> </w:t>
      </w:r>
      <w:r w:rsidRPr="00F722B7">
        <w:rPr>
          <w:rtl/>
        </w:rPr>
        <w:t>وتبث</w:t>
      </w:r>
      <w:r>
        <w:rPr>
          <w:rtl/>
        </w:rPr>
        <w:t xml:space="preserve"> </w:t>
      </w:r>
      <w:r w:rsidRPr="00F722B7">
        <w:rPr>
          <w:rtl/>
        </w:rPr>
        <w:t>هيئات</w:t>
      </w:r>
      <w:r>
        <w:rPr>
          <w:rtl/>
        </w:rPr>
        <w:t xml:space="preserve"> </w:t>
      </w:r>
      <w:r w:rsidRPr="00F722B7">
        <w:rPr>
          <w:rtl/>
        </w:rPr>
        <w:t>الإذاعة</w:t>
      </w:r>
      <w:r>
        <w:rPr>
          <w:rtl/>
        </w:rPr>
        <w:t xml:space="preserve"> </w:t>
      </w:r>
      <w:r w:rsidRPr="00F722B7">
        <w:rPr>
          <w:rtl/>
        </w:rPr>
        <w:t>والتلفزيون</w:t>
      </w:r>
      <w:r>
        <w:rPr>
          <w:rtl/>
        </w:rPr>
        <w:t xml:space="preserve"> </w:t>
      </w:r>
      <w:r w:rsidRPr="00F722B7">
        <w:rPr>
          <w:rtl/>
        </w:rPr>
        <w:t>الحكومية</w:t>
      </w:r>
      <w:r>
        <w:rPr>
          <w:rtl/>
        </w:rPr>
        <w:t xml:space="preserve"> </w:t>
      </w:r>
      <w:r w:rsidRPr="00F722B7">
        <w:rPr>
          <w:rtl/>
        </w:rPr>
        <w:t>تقارير</w:t>
      </w:r>
      <w:r>
        <w:rPr>
          <w:rtl/>
        </w:rPr>
        <w:t xml:space="preserve"> </w:t>
      </w:r>
      <w:r w:rsidRPr="00F722B7">
        <w:rPr>
          <w:rtl/>
        </w:rPr>
        <w:t>عن</w:t>
      </w:r>
      <w:r>
        <w:rPr>
          <w:rtl/>
        </w:rPr>
        <w:t xml:space="preserve"> </w:t>
      </w:r>
      <w:r w:rsidRPr="00F722B7">
        <w:rPr>
          <w:rtl/>
        </w:rPr>
        <w:t>التدابير</w:t>
      </w:r>
      <w:r>
        <w:rPr>
          <w:rtl/>
        </w:rPr>
        <w:t xml:space="preserve"> </w:t>
      </w:r>
      <w:r w:rsidRPr="00F722B7">
        <w:rPr>
          <w:rtl/>
        </w:rPr>
        <w:t>المتخذة</w:t>
      </w:r>
      <w:r>
        <w:rPr>
          <w:rtl/>
        </w:rPr>
        <w:t xml:space="preserve"> </w:t>
      </w:r>
      <w:r w:rsidRPr="00F722B7">
        <w:rPr>
          <w:rtl/>
        </w:rPr>
        <w:t>لتحسين</w:t>
      </w:r>
      <w:r>
        <w:rPr>
          <w:rtl/>
        </w:rPr>
        <w:t xml:space="preserve"> </w:t>
      </w:r>
      <w:r w:rsidRPr="00F722B7">
        <w:rPr>
          <w:rtl/>
        </w:rPr>
        <w:t>وضع</w:t>
      </w:r>
      <w:r>
        <w:rPr>
          <w:rtl/>
        </w:rPr>
        <w:t xml:space="preserve"> </w:t>
      </w:r>
      <w:r w:rsidRPr="00F722B7">
        <w:rPr>
          <w:rtl/>
        </w:rPr>
        <w:t>النساء</w:t>
      </w:r>
      <w:r>
        <w:rPr>
          <w:rtl/>
        </w:rPr>
        <w:t xml:space="preserve"> </w:t>
      </w:r>
      <w:r w:rsidRPr="00F722B7">
        <w:rPr>
          <w:rtl/>
        </w:rPr>
        <w:t>والأسر.</w:t>
      </w:r>
      <w:r>
        <w:rPr>
          <w:rtl/>
        </w:rPr>
        <w:t xml:space="preserve"> </w:t>
      </w:r>
    </w:p>
    <w:p w:rsidR="007F4BAF" w:rsidRPr="00F722B7" w:rsidRDefault="007F4BAF" w:rsidP="007F4BAF">
      <w:pPr>
        <w:pStyle w:val="SingleTxt"/>
        <w:rPr>
          <w:lang w:val="uk-UA"/>
        </w:rPr>
      </w:pPr>
      <w:r w:rsidRPr="00F722B7">
        <w:rPr>
          <w:lang w:val="uk-UA"/>
        </w:rPr>
        <w:tab/>
      </w:r>
      <w:r w:rsidRPr="00F722B7">
        <w:rPr>
          <w:rtl/>
        </w:rPr>
        <w:t>وتسعى</w:t>
      </w:r>
      <w:r>
        <w:rPr>
          <w:rtl/>
        </w:rPr>
        <w:t xml:space="preserve"> </w:t>
      </w:r>
      <w:r w:rsidRPr="00F722B7">
        <w:rPr>
          <w:rtl/>
        </w:rPr>
        <w:t>الإذاعة</w:t>
      </w:r>
      <w:r>
        <w:rPr>
          <w:rtl/>
        </w:rPr>
        <w:t xml:space="preserve"> </w:t>
      </w:r>
      <w:r w:rsidRPr="00F722B7">
        <w:rPr>
          <w:rtl/>
        </w:rPr>
        <w:t>الأوكرانية،</w:t>
      </w:r>
      <w:r>
        <w:rPr>
          <w:rtl/>
        </w:rPr>
        <w:t xml:space="preserve"> </w:t>
      </w:r>
      <w:r w:rsidRPr="00F722B7">
        <w:rPr>
          <w:rtl/>
        </w:rPr>
        <w:t>من</w:t>
      </w:r>
      <w:r>
        <w:rPr>
          <w:rtl/>
        </w:rPr>
        <w:t xml:space="preserve"> </w:t>
      </w:r>
      <w:r w:rsidRPr="00F722B7">
        <w:rPr>
          <w:rtl/>
        </w:rPr>
        <w:t>خلال</w:t>
      </w:r>
      <w:r>
        <w:rPr>
          <w:rtl/>
        </w:rPr>
        <w:t xml:space="preserve"> </w:t>
      </w:r>
      <w:r>
        <w:rPr>
          <w:rFonts w:hint="cs"/>
          <w:rtl/>
        </w:rPr>
        <w:t xml:space="preserve">ما تقدمه من </w:t>
      </w:r>
      <w:r w:rsidRPr="00F722B7">
        <w:rPr>
          <w:rtl/>
        </w:rPr>
        <w:t>البرامج</w:t>
      </w:r>
      <w:r>
        <w:rPr>
          <w:rtl/>
        </w:rPr>
        <w:t xml:space="preserve"> </w:t>
      </w:r>
      <w:r w:rsidRPr="00F722B7">
        <w:rPr>
          <w:rtl/>
        </w:rPr>
        <w:t>الإعلامية</w:t>
      </w:r>
      <w:r>
        <w:rPr>
          <w:rtl/>
        </w:rPr>
        <w:t xml:space="preserve"> </w:t>
      </w:r>
      <w:r w:rsidRPr="00F722B7">
        <w:rPr>
          <w:rtl/>
        </w:rPr>
        <w:t>والاقتصادية</w:t>
      </w:r>
      <w:r>
        <w:rPr>
          <w:rtl/>
        </w:rPr>
        <w:t xml:space="preserve"> -</w:t>
      </w:r>
      <w:r>
        <w:rPr>
          <w:rFonts w:hint="cs"/>
          <w:rtl/>
        </w:rPr>
        <w:t xml:space="preserve"> </w:t>
      </w:r>
      <w:r w:rsidRPr="00F722B7">
        <w:rPr>
          <w:rtl/>
        </w:rPr>
        <w:t>الاجتماعية</w:t>
      </w:r>
      <w:r>
        <w:rPr>
          <w:rtl/>
        </w:rPr>
        <w:t xml:space="preserve"> </w:t>
      </w:r>
      <w:r w:rsidRPr="00F722B7">
        <w:rPr>
          <w:rtl/>
        </w:rPr>
        <w:t>والثقافية</w:t>
      </w:r>
      <w:r>
        <w:rPr>
          <w:rtl/>
        </w:rPr>
        <w:t xml:space="preserve"> </w:t>
      </w:r>
      <w:r w:rsidRPr="00F722B7">
        <w:rPr>
          <w:rtl/>
        </w:rPr>
        <w:t>و</w:t>
      </w:r>
      <w:r>
        <w:rPr>
          <w:rFonts w:hint="cs"/>
          <w:rtl/>
        </w:rPr>
        <w:t>التعليمية</w:t>
      </w:r>
      <w:r w:rsidRPr="00F722B7">
        <w:rPr>
          <w:rtl/>
        </w:rPr>
        <w:t>،</w:t>
      </w:r>
      <w:r>
        <w:rPr>
          <w:rtl/>
        </w:rPr>
        <w:t xml:space="preserve"> </w:t>
      </w:r>
      <w:r w:rsidRPr="00F722B7">
        <w:rPr>
          <w:rtl/>
        </w:rPr>
        <w:t>إلى</w:t>
      </w:r>
      <w:r>
        <w:rPr>
          <w:rtl/>
        </w:rPr>
        <w:t xml:space="preserve"> </w:t>
      </w:r>
      <w:r w:rsidRPr="00F722B7">
        <w:rPr>
          <w:rtl/>
        </w:rPr>
        <w:t>توعية</w:t>
      </w:r>
      <w:r>
        <w:rPr>
          <w:rtl/>
        </w:rPr>
        <w:t xml:space="preserve"> </w:t>
      </w:r>
      <w:r w:rsidRPr="00F722B7">
        <w:rPr>
          <w:rtl/>
        </w:rPr>
        <w:t>عامة</w:t>
      </w:r>
      <w:r>
        <w:rPr>
          <w:rtl/>
        </w:rPr>
        <w:t xml:space="preserve"> </w:t>
      </w:r>
      <w:r>
        <w:rPr>
          <w:rFonts w:hint="cs"/>
          <w:rtl/>
        </w:rPr>
        <w:t>الجمهور</w:t>
      </w:r>
      <w:r>
        <w:rPr>
          <w:rtl/>
        </w:rPr>
        <w:t xml:space="preserve"> </w:t>
      </w:r>
      <w:r w:rsidRPr="00F722B7">
        <w:rPr>
          <w:rtl/>
        </w:rPr>
        <w:t>بسبل</w:t>
      </w:r>
      <w:r>
        <w:rPr>
          <w:rtl/>
        </w:rPr>
        <w:t xml:space="preserve"> </w:t>
      </w:r>
      <w:r w:rsidRPr="00F722B7">
        <w:rPr>
          <w:rFonts w:hint="cs"/>
          <w:rtl/>
        </w:rPr>
        <w:t>توثيق</w:t>
      </w:r>
      <w:r>
        <w:rPr>
          <w:rtl/>
        </w:rPr>
        <w:t xml:space="preserve"> </w:t>
      </w:r>
      <w:r w:rsidRPr="00F722B7">
        <w:rPr>
          <w:rtl/>
        </w:rPr>
        <w:t>العلاقات</w:t>
      </w:r>
      <w:r>
        <w:rPr>
          <w:rtl/>
        </w:rPr>
        <w:t xml:space="preserve"> </w:t>
      </w:r>
      <w:r w:rsidRPr="00F722B7">
        <w:rPr>
          <w:rtl/>
        </w:rPr>
        <w:t>الأسرية.</w:t>
      </w:r>
      <w:r>
        <w:rPr>
          <w:rtl/>
          <w:lang w:val="uk-UA"/>
        </w:rPr>
        <w:t xml:space="preserve"> </w:t>
      </w:r>
      <w:r w:rsidRPr="00F722B7">
        <w:rPr>
          <w:rtl/>
        </w:rPr>
        <w:t>فالبرامج</w:t>
      </w:r>
      <w:r>
        <w:rPr>
          <w:rtl/>
        </w:rPr>
        <w:t xml:space="preserve"> </w:t>
      </w:r>
      <w:r w:rsidRPr="00F722B7">
        <w:rPr>
          <w:rtl/>
        </w:rPr>
        <w:t>المعنونة</w:t>
      </w:r>
      <w:r>
        <w:rPr>
          <w:rtl/>
        </w:rPr>
        <w:t xml:space="preserve"> </w:t>
      </w:r>
      <w:r>
        <w:rPr>
          <w:rFonts w:hint="cs"/>
          <w:rtl/>
        </w:rPr>
        <w:t>”الدولة تعمل من أجل الأسرة</w:t>
      </w:r>
      <w:r>
        <w:rPr>
          <w:rFonts w:hint="eastAsia"/>
          <w:rtl/>
        </w:rPr>
        <w:t>“</w:t>
      </w:r>
      <w:r>
        <w:rPr>
          <w:rtl/>
        </w:rPr>
        <w:t xml:space="preserve"> </w:t>
      </w:r>
      <w:r w:rsidRPr="00F722B7">
        <w:rPr>
          <w:rtl/>
        </w:rPr>
        <w:t>و</w:t>
      </w:r>
      <w:r>
        <w:rPr>
          <w:rFonts w:hint="cs"/>
          <w:rtl/>
        </w:rPr>
        <w:t>”الأسر البديلة“</w:t>
      </w:r>
      <w:r>
        <w:rPr>
          <w:rtl/>
        </w:rPr>
        <w:t xml:space="preserve"> </w:t>
      </w:r>
      <w:r w:rsidRPr="00F722B7">
        <w:rPr>
          <w:rtl/>
        </w:rPr>
        <w:t>و</w:t>
      </w:r>
      <w:r>
        <w:rPr>
          <w:rFonts w:hint="cs"/>
          <w:rtl/>
        </w:rPr>
        <w:t xml:space="preserve"> </w:t>
      </w:r>
      <w:r>
        <w:rPr>
          <w:rFonts w:hint="eastAsia"/>
          <w:rtl/>
        </w:rPr>
        <w:t>”</w:t>
      </w:r>
      <w:r w:rsidRPr="00F722B7">
        <w:rPr>
          <w:rtl/>
        </w:rPr>
        <w:t>خدمات</w:t>
      </w:r>
      <w:r>
        <w:rPr>
          <w:rtl/>
        </w:rPr>
        <w:t xml:space="preserve"> </w:t>
      </w:r>
      <w:r w:rsidRPr="00F722B7">
        <w:rPr>
          <w:rtl/>
        </w:rPr>
        <w:t>التبني</w:t>
      </w:r>
      <w:r>
        <w:rPr>
          <w:rFonts w:hint="cs"/>
          <w:rtl/>
        </w:rPr>
        <w:t>“</w:t>
      </w:r>
      <w:r>
        <w:rPr>
          <w:rtl/>
        </w:rPr>
        <w:t xml:space="preserve"> </w:t>
      </w:r>
      <w:r w:rsidRPr="00F722B7">
        <w:rPr>
          <w:rtl/>
        </w:rPr>
        <w:t>و</w:t>
      </w:r>
      <w:r>
        <w:rPr>
          <w:rFonts w:hint="eastAsia"/>
          <w:rtl/>
        </w:rPr>
        <w:t> ”</w:t>
      </w:r>
      <w:r>
        <w:rPr>
          <w:rFonts w:hint="cs"/>
          <w:rtl/>
        </w:rPr>
        <w:t>تكافل</w:t>
      </w:r>
      <w:r>
        <w:rPr>
          <w:rtl/>
        </w:rPr>
        <w:t xml:space="preserve"> </w:t>
      </w:r>
      <w:r w:rsidRPr="00F722B7">
        <w:rPr>
          <w:rtl/>
        </w:rPr>
        <w:t>الأسرة</w:t>
      </w:r>
      <w:r>
        <w:rPr>
          <w:rFonts w:hint="cs"/>
          <w:rtl/>
        </w:rPr>
        <w:t>“</w:t>
      </w:r>
      <w:r>
        <w:rPr>
          <w:rtl/>
        </w:rPr>
        <w:t xml:space="preserve"> </w:t>
      </w:r>
      <w:r w:rsidRPr="00F722B7">
        <w:rPr>
          <w:rtl/>
        </w:rPr>
        <w:t>تتناول</w:t>
      </w:r>
      <w:r>
        <w:rPr>
          <w:rtl/>
        </w:rPr>
        <w:t xml:space="preserve"> </w:t>
      </w:r>
      <w:r w:rsidRPr="00F722B7">
        <w:rPr>
          <w:rtl/>
        </w:rPr>
        <w:t>المسائل</w:t>
      </w:r>
      <w:r>
        <w:rPr>
          <w:rtl/>
        </w:rPr>
        <w:t xml:space="preserve"> </w:t>
      </w:r>
      <w:r w:rsidRPr="00F722B7">
        <w:rPr>
          <w:rtl/>
        </w:rPr>
        <w:t>المتعلقة</w:t>
      </w:r>
      <w:r>
        <w:rPr>
          <w:rtl/>
        </w:rPr>
        <w:t xml:space="preserve"> </w:t>
      </w:r>
      <w:r w:rsidRPr="00F722B7">
        <w:rPr>
          <w:rtl/>
        </w:rPr>
        <w:t>بالدعم</w:t>
      </w:r>
      <w:r>
        <w:rPr>
          <w:rtl/>
        </w:rPr>
        <w:t xml:space="preserve"> </w:t>
      </w:r>
      <w:r>
        <w:rPr>
          <w:rFonts w:hint="cs"/>
          <w:rtl/>
        </w:rPr>
        <w:t>الذي تقدمه الدولة</w:t>
      </w:r>
      <w:r>
        <w:rPr>
          <w:rtl/>
        </w:rPr>
        <w:t xml:space="preserve"> </w:t>
      </w:r>
      <w:r w:rsidRPr="00F722B7">
        <w:rPr>
          <w:rtl/>
        </w:rPr>
        <w:t>للأسرة</w:t>
      </w:r>
      <w:r>
        <w:rPr>
          <w:rtl/>
        </w:rPr>
        <w:t xml:space="preserve"> </w:t>
      </w:r>
      <w:r w:rsidRPr="00F722B7">
        <w:rPr>
          <w:rtl/>
        </w:rPr>
        <w:t>وبوضع</w:t>
      </w:r>
      <w:r w:rsidRPr="00F722B7">
        <w:rPr>
          <w:rFonts w:hint="cs"/>
          <w:rtl/>
        </w:rPr>
        <w:t>ها</w:t>
      </w:r>
      <w:r>
        <w:rPr>
          <w:rtl/>
        </w:rPr>
        <w:t xml:space="preserve"> </w:t>
      </w:r>
      <w:r w:rsidRPr="00F722B7">
        <w:rPr>
          <w:rtl/>
        </w:rPr>
        <w:t>القانوني.</w:t>
      </w:r>
      <w:r>
        <w:rPr>
          <w:rtl/>
        </w:rPr>
        <w:t xml:space="preserve"> </w:t>
      </w:r>
      <w:r w:rsidRPr="00F722B7">
        <w:rPr>
          <w:rtl/>
        </w:rPr>
        <w:t>و</w:t>
      </w:r>
      <w:r>
        <w:rPr>
          <w:rFonts w:hint="cs"/>
          <w:rtl/>
        </w:rPr>
        <w:t>يحرص</w:t>
      </w:r>
      <w:r>
        <w:rPr>
          <w:rtl/>
        </w:rPr>
        <w:t xml:space="preserve"> </w:t>
      </w:r>
      <w:r w:rsidRPr="00F722B7">
        <w:rPr>
          <w:rtl/>
        </w:rPr>
        <w:t>برنامج</w:t>
      </w:r>
      <w:r>
        <w:rPr>
          <w:rtl/>
        </w:rPr>
        <w:t xml:space="preserve"> </w:t>
      </w:r>
      <w:r>
        <w:rPr>
          <w:rFonts w:hint="cs"/>
          <w:rtl/>
        </w:rPr>
        <w:t>”</w:t>
      </w:r>
      <w:r w:rsidRPr="00F722B7">
        <w:rPr>
          <w:rtl/>
        </w:rPr>
        <w:t>الأسرة</w:t>
      </w:r>
      <w:r>
        <w:rPr>
          <w:rtl/>
        </w:rPr>
        <w:t xml:space="preserve"> </w:t>
      </w:r>
      <w:r>
        <w:rPr>
          <w:rFonts w:hint="cs"/>
          <w:rtl/>
        </w:rPr>
        <w:t>حصني الحصين“</w:t>
      </w:r>
      <w:r>
        <w:rPr>
          <w:rtl/>
        </w:rPr>
        <w:t xml:space="preserve"> </w:t>
      </w:r>
      <w:r w:rsidRPr="00F722B7">
        <w:rPr>
          <w:rtl/>
        </w:rPr>
        <w:t>على</w:t>
      </w:r>
      <w:r>
        <w:rPr>
          <w:rtl/>
        </w:rPr>
        <w:t xml:space="preserve"> </w:t>
      </w:r>
      <w:r>
        <w:rPr>
          <w:rFonts w:hint="cs"/>
          <w:rtl/>
        </w:rPr>
        <w:t xml:space="preserve">أن يعرض باستمرار </w:t>
      </w:r>
      <w:r w:rsidRPr="00F722B7">
        <w:rPr>
          <w:rtl/>
        </w:rPr>
        <w:t>مجموعة</w:t>
      </w:r>
      <w:r>
        <w:rPr>
          <w:rtl/>
        </w:rPr>
        <w:t xml:space="preserve"> </w:t>
      </w:r>
      <w:r w:rsidRPr="00F722B7">
        <w:rPr>
          <w:rtl/>
        </w:rPr>
        <w:t>شاملة</w:t>
      </w:r>
      <w:r>
        <w:rPr>
          <w:rtl/>
        </w:rPr>
        <w:t xml:space="preserve"> </w:t>
      </w:r>
      <w:r w:rsidRPr="00F722B7">
        <w:rPr>
          <w:rtl/>
        </w:rPr>
        <w:t>من</w:t>
      </w:r>
      <w:r>
        <w:rPr>
          <w:rtl/>
        </w:rPr>
        <w:t xml:space="preserve"> </w:t>
      </w:r>
      <w:r>
        <w:rPr>
          <w:rFonts w:hint="cs"/>
          <w:rtl/>
        </w:rPr>
        <w:t>القضايا</w:t>
      </w:r>
      <w:r>
        <w:rPr>
          <w:rtl/>
        </w:rPr>
        <w:t xml:space="preserve"> </w:t>
      </w:r>
      <w:r w:rsidRPr="00F722B7">
        <w:rPr>
          <w:rtl/>
        </w:rPr>
        <w:t>المتعلقة</w:t>
      </w:r>
      <w:r>
        <w:rPr>
          <w:rtl/>
        </w:rPr>
        <w:t xml:space="preserve"> </w:t>
      </w:r>
      <w:r w:rsidRPr="00F722B7">
        <w:rPr>
          <w:rtl/>
        </w:rPr>
        <w:t>بالأسرة.</w:t>
      </w:r>
    </w:p>
    <w:p w:rsidR="007F4BAF" w:rsidRPr="00F722B7" w:rsidRDefault="007F4BAF" w:rsidP="007F4BAF">
      <w:pPr>
        <w:pStyle w:val="SingleTxt"/>
        <w:rPr>
          <w:lang w:val="uk-UA"/>
        </w:rPr>
      </w:pPr>
      <w:r w:rsidRPr="00F722B7">
        <w:rPr>
          <w:lang w:val="uk-UA"/>
        </w:rPr>
        <w:tab/>
      </w:r>
      <w:r w:rsidRPr="00F722B7">
        <w:rPr>
          <w:rtl/>
        </w:rPr>
        <w:t>وتنفيذا</w:t>
      </w:r>
      <w:r>
        <w:rPr>
          <w:rtl/>
        </w:rPr>
        <w:t xml:space="preserve"> </w:t>
      </w:r>
      <w:r>
        <w:rPr>
          <w:rFonts w:hint="cs"/>
          <w:rtl/>
        </w:rPr>
        <w:t>لأمر</w:t>
      </w:r>
      <w:r>
        <w:rPr>
          <w:rtl/>
        </w:rPr>
        <w:t xml:space="preserve"> </w:t>
      </w:r>
      <w:r w:rsidRPr="00F722B7">
        <w:rPr>
          <w:rtl/>
        </w:rPr>
        <w:t>مجلس</w:t>
      </w:r>
      <w:r>
        <w:rPr>
          <w:rtl/>
        </w:rPr>
        <w:t xml:space="preserve"> </w:t>
      </w:r>
      <w:r w:rsidRPr="00F722B7">
        <w:rPr>
          <w:rtl/>
        </w:rPr>
        <w:t>الوزراء</w:t>
      </w:r>
      <w:r>
        <w:rPr>
          <w:rtl/>
        </w:rPr>
        <w:t xml:space="preserve"> </w:t>
      </w:r>
      <w:r w:rsidRPr="00F722B7">
        <w:rPr>
          <w:rtl/>
        </w:rPr>
        <w:t>رقم</w:t>
      </w:r>
      <w:r>
        <w:rPr>
          <w:rtl/>
        </w:rPr>
        <w:t xml:space="preserve"> </w:t>
      </w:r>
      <w:r w:rsidRPr="00F722B7">
        <w:rPr>
          <w:rtl/>
        </w:rPr>
        <w:t>92</w:t>
      </w:r>
      <w:r>
        <w:rPr>
          <w:rtl/>
        </w:rPr>
        <w:t xml:space="preserve"> </w:t>
      </w:r>
      <w:r w:rsidRPr="00F722B7">
        <w:rPr>
          <w:rtl/>
        </w:rPr>
        <w:t>المؤرخ</w:t>
      </w:r>
      <w:r>
        <w:rPr>
          <w:rtl/>
        </w:rPr>
        <w:t xml:space="preserve"> </w:t>
      </w:r>
      <w:r w:rsidRPr="00F722B7">
        <w:rPr>
          <w:rtl/>
        </w:rPr>
        <w:t>14</w:t>
      </w:r>
      <w:r>
        <w:rPr>
          <w:rtl/>
        </w:rPr>
        <w:t xml:space="preserve"> </w:t>
      </w:r>
      <w:r w:rsidRPr="00F722B7">
        <w:rPr>
          <w:rtl/>
        </w:rPr>
        <w:t>آذار/مارس</w:t>
      </w:r>
      <w:r>
        <w:rPr>
          <w:rtl/>
        </w:rPr>
        <w:t xml:space="preserve"> </w:t>
      </w:r>
      <w:r w:rsidRPr="00F722B7">
        <w:rPr>
          <w:rtl/>
        </w:rPr>
        <w:t>2001</w:t>
      </w:r>
      <w:r>
        <w:rPr>
          <w:rtl/>
        </w:rPr>
        <w:t xml:space="preserve"> </w:t>
      </w:r>
      <w:r w:rsidRPr="00F722B7">
        <w:rPr>
          <w:rtl/>
        </w:rPr>
        <w:t>بشأن</w:t>
      </w:r>
      <w:r>
        <w:rPr>
          <w:rtl/>
        </w:rPr>
        <w:t xml:space="preserve"> </w:t>
      </w:r>
      <w:r w:rsidRPr="00F722B7">
        <w:rPr>
          <w:rtl/>
        </w:rPr>
        <w:t>العمل</w:t>
      </w:r>
      <w:r>
        <w:rPr>
          <w:rtl/>
        </w:rPr>
        <w:t xml:space="preserve"> </w:t>
      </w:r>
      <w:r w:rsidRPr="00F722B7">
        <w:rPr>
          <w:rtl/>
        </w:rPr>
        <w:t>على</w:t>
      </w:r>
      <w:r>
        <w:rPr>
          <w:rtl/>
        </w:rPr>
        <w:t xml:space="preserve"> </w:t>
      </w:r>
      <w:r w:rsidRPr="00F722B7">
        <w:rPr>
          <w:rtl/>
        </w:rPr>
        <w:t>دعم</w:t>
      </w:r>
      <w:r>
        <w:rPr>
          <w:rtl/>
        </w:rPr>
        <w:t xml:space="preserve"> </w:t>
      </w:r>
      <w:r w:rsidRPr="00F722B7">
        <w:rPr>
          <w:rtl/>
        </w:rPr>
        <w:t>تشكيل</w:t>
      </w:r>
      <w:r>
        <w:rPr>
          <w:rtl/>
        </w:rPr>
        <w:t xml:space="preserve"> </w:t>
      </w:r>
      <w:r>
        <w:rPr>
          <w:rFonts w:hint="cs"/>
          <w:rtl/>
        </w:rPr>
        <w:t>ال</w:t>
      </w:r>
      <w:r>
        <w:rPr>
          <w:rtl/>
        </w:rPr>
        <w:t xml:space="preserve">أسر </w:t>
      </w:r>
      <w:r>
        <w:rPr>
          <w:rFonts w:hint="cs"/>
          <w:rtl/>
        </w:rPr>
        <w:t>التي ينتمي إليها الطلاب</w:t>
      </w:r>
      <w:r>
        <w:rPr>
          <w:rtl/>
        </w:rPr>
        <w:t xml:space="preserve"> </w:t>
      </w:r>
      <w:r w:rsidRPr="00F722B7">
        <w:rPr>
          <w:rtl/>
        </w:rPr>
        <w:t>وتطويرها،</w:t>
      </w:r>
      <w:r>
        <w:rPr>
          <w:rtl/>
        </w:rPr>
        <w:t xml:space="preserve"> </w:t>
      </w:r>
      <w:r w:rsidRPr="00F722B7">
        <w:rPr>
          <w:rtl/>
        </w:rPr>
        <w:t>وضعت</w:t>
      </w:r>
      <w:r>
        <w:rPr>
          <w:rtl/>
        </w:rPr>
        <w:t xml:space="preserve"> </w:t>
      </w:r>
      <w:r w:rsidRPr="00F722B7">
        <w:rPr>
          <w:rtl/>
        </w:rPr>
        <w:t>وزارة</w:t>
      </w:r>
      <w:r>
        <w:rPr>
          <w:rtl/>
        </w:rPr>
        <w:t xml:space="preserve"> </w:t>
      </w:r>
      <w:r w:rsidRPr="00F722B7">
        <w:rPr>
          <w:rtl/>
        </w:rPr>
        <w:t>الثقافة</w:t>
      </w:r>
      <w:r>
        <w:rPr>
          <w:rtl/>
        </w:rPr>
        <w:t xml:space="preserve"> </w:t>
      </w:r>
      <w:r w:rsidRPr="00F722B7">
        <w:rPr>
          <w:rtl/>
        </w:rPr>
        <w:t>التدابير</w:t>
      </w:r>
      <w:r>
        <w:rPr>
          <w:rFonts w:hint="cs"/>
          <w:rtl/>
        </w:rPr>
        <w:t> </w:t>
      </w:r>
      <w:r w:rsidRPr="00F722B7">
        <w:rPr>
          <w:rtl/>
        </w:rPr>
        <w:t>التالية:</w:t>
      </w:r>
      <w:r>
        <w:rPr>
          <w:rtl/>
        </w:rPr>
        <w:t xml:space="preserve"> </w:t>
      </w:r>
    </w:p>
    <w:p w:rsidR="007F4BAF" w:rsidRPr="00F722B7" w:rsidRDefault="007F4BAF" w:rsidP="007F4B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uk-UA"/>
        </w:rPr>
      </w:pPr>
      <w:r>
        <w:rPr>
          <w:rFonts w:hint="cs"/>
          <w:rtl/>
        </w:rPr>
        <w:tab/>
        <w:t>-</w:t>
      </w:r>
      <w:r>
        <w:rPr>
          <w:rFonts w:hint="cs"/>
          <w:rtl/>
        </w:rPr>
        <w:tab/>
      </w:r>
      <w:r w:rsidRPr="00F722B7">
        <w:rPr>
          <w:rtl/>
        </w:rPr>
        <w:t>توفير</w:t>
      </w:r>
      <w:r>
        <w:rPr>
          <w:rtl/>
        </w:rPr>
        <w:t xml:space="preserve"> </w:t>
      </w:r>
      <w:r w:rsidRPr="00F722B7">
        <w:rPr>
          <w:rtl/>
        </w:rPr>
        <w:t>غرف</w:t>
      </w:r>
      <w:r>
        <w:rPr>
          <w:rtl/>
        </w:rPr>
        <w:t xml:space="preserve"> </w:t>
      </w:r>
      <w:r w:rsidRPr="00F722B7">
        <w:rPr>
          <w:rtl/>
        </w:rPr>
        <w:t>مستقلة</w:t>
      </w:r>
      <w:r>
        <w:rPr>
          <w:rtl/>
        </w:rPr>
        <w:t xml:space="preserve"> </w:t>
      </w:r>
      <w:r w:rsidRPr="00F722B7">
        <w:rPr>
          <w:rtl/>
        </w:rPr>
        <w:t>على</w:t>
      </w:r>
      <w:r>
        <w:rPr>
          <w:rtl/>
        </w:rPr>
        <w:t xml:space="preserve"> </w:t>
      </w:r>
      <w:r w:rsidRPr="00F722B7">
        <w:rPr>
          <w:rtl/>
        </w:rPr>
        <w:t>سبيل</w:t>
      </w:r>
      <w:r>
        <w:rPr>
          <w:rtl/>
        </w:rPr>
        <w:t xml:space="preserve"> </w:t>
      </w:r>
      <w:r w:rsidRPr="00F722B7">
        <w:rPr>
          <w:rtl/>
        </w:rPr>
        <w:t>الأولوية</w:t>
      </w:r>
      <w:r>
        <w:rPr>
          <w:rtl/>
        </w:rPr>
        <w:t xml:space="preserve"> </w:t>
      </w:r>
      <w:r w:rsidRPr="00F722B7">
        <w:rPr>
          <w:rFonts w:hint="cs"/>
          <w:rtl/>
        </w:rPr>
        <w:t>ل</w:t>
      </w:r>
      <w:r w:rsidRPr="00F722B7">
        <w:rPr>
          <w:rtl/>
        </w:rPr>
        <w:t>لطلاب</w:t>
      </w:r>
      <w:r>
        <w:rPr>
          <w:rFonts w:hint="cs"/>
          <w:rtl/>
        </w:rPr>
        <w:t xml:space="preserve"> </w:t>
      </w:r>
      <w:r w:rsidRPr="00F722B7">
        <w:rPr>
          <w:rFonts w:hint="cs"/>
          <w:rtl/>
        </w:rPr>
        <w:t>المتزوجين</w:t>
      </w:r>
      <w:r>
        <w:rPr>
          <w:rtl/>
        </w:rPr>
        <w:t xml:space="preserve"> </w:t>
      </w:r>
      <w:r w:rsidRPr="00F722B7">
        <w:rPr>
          <w:rtl/>
        </w:rPr>
        <w:t>في</w:t>
      </w:r>
      <w:r>
        <w:rPr>
          <w:rtl/>
        </w:rPr>
        <w:t xml:space="preserve"> </w:t>
      </w:r>
      <w:r w:rsidRPr="00F722B7">
        <w:rPr>
          <w:rtl/>
        </w:rPr>
        <w:t>بيوت</w:t>
      </w:r>
      <w:r>
        <w:rPr>
          <w:rtl/>
        </w:rPr>
        <w:t xml:space="preserve"> </w:t>
      </w:r>
      <w:r w:rsidRPr="00F722B7">
        <w:rPr>
          <w:rtl/>
        </w:rPr>
        <w:t>الشباب</w:t>
      </w:r>
      <w:r>
        <w:rPr>
          <w:rtl/>
        </w:rPr>
        <w:t xml:space="preserve"> </w:t>
      </w:r>
      <w:r w:rsidRPr="00F722B7">
        <w:rPr>
          <w:rtl/>
        </w:rPr>
        <w:t>(ابتداء</w:t>
      </w:r>
      <w:r>
        <w:rPr>
          <w:rtl/>
        </w:rPr>
        <w:t xml:space="preserve"> </w:t>
      </w:r>
      <w:r w:rsidRPr="00F722B7">
        <w:rPr>
          <w:rtl/>
        </w:rPr>
        <w:t>من</w:t>
      </w:r>
      <w:r>
        <w:rPr>
          <w:rtl/>
        </w:rPr>
        <w:t xml:space="preserve"> </w:t>
      </w:r>
      <w:r w:rsidRPr="00F722B7">
        <w:rPr>
          <w:rtl/>
        </w:rPr>
        <w:t>عام</w:t>
      </w:r>
      <w:r>
        <w:rPr>
          <w:rtl/>
        </w:rPr>
        <w:t xml:space="preserve"> </w:t>
      </w:r>
      <w:r w:rsidRPr="00F722B7">
        <w:rPr>
          <w:rtl/>
        </w:rPr>
        <w:t>2001)؛</w:t>
      </w:r>
    </w:p>
    <w:p w:rsidR="007F4BAF" w:rsidRPr="00F722B7" w:rsidRDefault="007F4BAF" w:rsidP="007F4B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uk-UA"/>
        </w:rPr>
      </w:pPr>
      <w:r>
        <w:rPr>
          <w:rFonts w:hint="cs"/>
          <w:rtl/>
        </w:rPr>
        <w:tab/>
        <w:t>-</w:t>
      </w:r>
      <w:r>
        <w:rPr>
          <w:rFonts w:hint="cs"/>
          <w:rtl/>
        </w:rPr>
        <w:tab/>
      </w:r>
      <w:r w:rsidRPr="00F722B7">
        <w:rPr>
          <w:rtl/>
        </w:rPr>
        <w:t>تيسير</w:t>
      </w:r>
      <w:r>
        <w:rPr>
          <w:rtl/>
        </w:rPr>
        <w:t xml:space="preserve"> </w:t>
      </w:r>
      <w:r w:rsidRPr="00F722B7">
        <w:rPr>
          <w:rtl/>
        </w:rPr>
        <w:t>العطلات</w:t>
      </w:r>
      <w:r>
        <w:rPr>
          <w:rtl/>
        </w:rPr>
        <w:t xml:space="preserve"> </w:t>
      </w:r>
      <w:r w:rsidRPr="00F722B7">
        <w:rPr>
          <w:rtl/>
        </w:rPr>
        <w:t>والأنشطة</w:t>
      </w:r>
      <w:r>
        <w:rPr>
          <w:rtl/>
        </w:rPr>
        <w:t xml:space="preserve"> </w:t>
      </w:r>
      <w:r w:rsidRPr="00F722B7">
        <w:rPr>
          <w:rtl/>
        </w:rPr>
        <w:t>التر</w:t>
      </w:r>
      <w:r w:rsidRPr="00F722B7">
        <w:rPr>
          <w:rFonts w:hint="cs"/>
          <w:rtl/>
        </w:rPr>
        <w:t>ويحية</w:t>
      </w:r>
      <w:r>
        <w:rPr>
          <w:rtl/>
        </w:rPr>
        <w:t xml:space="preserve"> </w:t>
      </w:r>
      <w:r w:rsidRPr="00F722B7">
        <w:rPr>
          <w:rFonts w:hint="cs"/>
          <w:rtl/>
        </w:rPr>
        <w:t>ل</w:t>
      </w:r>
      <w:r w:rsidRPr="00F722B7">
        <w:rPr>
          <w:rtl/>
        </w:rPr>
        <w:t>لطلاب</w:t>
      </w:r>
      <w:r>
        <w:rPr>
          <w:rFonts w:hint="cs"/>
          <w:rtl/>
        </w:rPr>
        <w:t xml:space="preserve"> </w:t>
      </w:r>
      <w:r w:rsidRPr="00F722B7">
        <w:rPr>
          <w:rFonts w:hint="cs"/>
          <w:rtl/>
        </w:rPr>
        <w:t>المتزوجين</w:t>
      </w:r>
      <w:r>
        <w:rPr>
          <w:rtl/>
        </w:rPr>
        <w:t xml:space="preserve"> </w:t>
      </w:r>
      <w:r w:rsidRPr="00F722B7">
        <w:rPr>
          <w:rtl/>
        </w:rPr>
        <w:t>الذين</w:t>
      </w:r>
      <w:r>
        <w:rPr>
          <w:rtl/>
        </w:rPr>
        <w:t xml:space="preserve"> </w:t>
      </w:r>
      <w:r w:rsidRPr="00F722B7">
        <w:rPr>
          <w:rtl/>
        </w:rPr>
        <w:t>لديهم</w:t>
      </w:r>
      <w:r>
        <w:rPr>
          <w:rtl/>
        </w:rPr>
        <w:t xml:space="preserve"> </w:t>
      </w:r>
      <w:r w:rsidRPr="00F722B7">
        <w:rPr>
          <w:rtl/>
        </w:rPr>
        <w:t>أطفال</w:t>
      </w:r>
      <w:r>
        <w:rPr>
          <w:rtl/>
        </w:rPr>
        <w:t xml:space="preserve"> </w:t>
      </w:r>
      <w:r w:rsidRPr="00F722B7">
        <w:rPr>
          <w:rtl/>
        </w:rPr>
        <w:t>في</w:t>
      </w:r>
      <w:r>
        <w:rPr>
          <w:rtl/>
        </w:rPr>
        <w:t xml:space="preserve"> </w:t>
      </w:r>
      <w:r w:rsidRPr="00F722B7">
        <w:rPr>
          <w:rtl/>
        </w:rPr>
        <w:t>مخيمات</w:t>
      </w:r>
      <w:r>
        <w:rPr>
          <w:rtl/>
        </w:rPr>
        <w:t xml:space="preserve"> </w:t>
      </w:r>
      <w:r w:rsidRPr="00F722B7">
        <w:rPr>
          <w:rtl/>
        </w:rPr>
        <w:t>الطلاب</w:t>
      </w:r>
      <w:r>
        <w:rPr>
          <w:rtl/>
        </w:rPr>
        <w:t xml:space="preserve"> </w:t>
      </w:r>
      <w:r>
        <w:rPr>
          <w:rFonts w:hint="cs"/>
          <w:rtl/>
        </w:rPr>
        <w:t>التي تقام لأغراض العطلات</w:t>
      </w:r>
      <w:r>
        <w:rPr>
          <w:rtl/>
        </w:rPr>
        <w:t xml:space="preserve"> </w:t>
      </w:r>
      <w:r w:rsidRPr="00F722B7">
        <w:rPr>
          <w:rtl/>
        </w:rPr>
        <w:t>والرياضة؛</w:t>
      </w:r>
    </w:p>
    <w:p w:rsidR="007F4BAF" w:rsidRPr="00F722B7" w:rsidRDefault="007F4BAF" w:rsidP="007F4B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uk-UA"/>
        </w:rPr>
      </w:pPr>
      <w:r>
        <w:rPr>
          <w:rFonts w:hint="cs"/>
          <w:rtl/>
          <w:lang w:val="uk-UA"/>
        </w:rPr>
        <w:tab/>
        <w:t>-</w:t>
      </w:r>
      <w:r>
        <w:rPr>
          <w:rFonts w:hint="cs"/>
          <w:rtl/>
          <w:lang w:val="uk-UA"/>
        </w:rPr>
        <w:tab/>
      </w:r>
      <w:r w:rsidRPr="00F722B7">
        <w:rPr>
          <w:rtl/>
        </w:rPr>
        <w:t>تشجيع</w:t>
      </w:r>
      <w:r>
        <w:rPr>
          <w:rtl/>
        </w:rPr>
        <w:t xml:space="preserve"> </w:t>
      </w:r>
      <w:r w:rsidRPr="00F722B7">
        <w:rPr>
          <w:rtl/>
        </w:rPr>
        <w:t>منظمات</w:t>
      </w:r>
      <w:r>
        <w:rPr>
          <w:rtl/>
        </w:rPr>
        <w:t xml:space="preserve"> </w:t>
      </w:r>
      <w:r w:rsidRPr="00F722B7">
        <w:rPr>
          <w:rtl/>
        </w:rPr>
        <w:t>المجتمع</w:t>
      </w:r>
      <w:r>
        <w:rPr>
          <w:rtl/>
        </w:rPr>
        <w:t xml:space="preserve"> </w:t>
      </w:r>
      <w:r w:rsidRPr="00F722B7">
        <w:rPr>
          <w:rtl/>
        </w:rPr>
        <w:t>المدني،</w:t>
      </w:r>
      <w:r>
        <w:rPr>
          <w:rtl/>
        </w:rPr>
        <w:t xml:space="preserve"> </w:t>
      </w:r>
      <w:r w:rsidRPr="00F722B7">
        <w:rPr>
          <w:rtl/>
        </w:rPr>
        <w:t>بما</w:t>
      </w:r>
      <w:r>
        <w:rPr>
          <w:rtl/>
        </w:rPr>
        <w:t xml:space="preserve"> </w:t>
      </w:r>
      <w:r w:rsidRPr="00F722B7">
        <w:rPr>
          <w:rtl/>
        </w:rPr>
        <w:t>فيها</w:t>
      </w:r>
      <w:r>
        <w:rPr>
          <w:rtl/>
        </w:rPr>
        <w:t xml:space="preserve"> </w:t>
      </w:r>
      <w:r w:rsidRPr="00F722B7">
        <w:rPr>
          <w:rtl/>
        </w:rPr>
        <w:t>الجمعيات</w:t>
      </w:r>
      <w:r>
        <w:rPr>
          <w:rtl/>
        </w:rPr>
        <w:t xml:space="preserve"> </w:t>
      </w:r>
      <w:r w:rsidRPr="00F722B7">
        <w:rPr>
          <w:rtl/>
        </w:rPr>
        <w:t>الخيرية،</w:t>
      </w:r>
      <w:r>
        <w:rPr>
          <w:rtl/>
        </w:rPr>
        <w:t xml:space="preserve"> </w:t>
      </w:r>
      <w:r w:rsidRPr="00F722B7">
        <w:rPr>
          <w:rtl/>
        </w:rPr>
        <w:t>التي</w:t>
      </w:r>
      <w:r>
        <w:rPr>
          <w:rtl/>
        </w:rPr>
        <w:t xml:space="preserve"> </w:t>
      </w:r>
      <w:r w:rsidRPr="00F722B7">
        <w:rPr>
          <w:rtl/>
        </w:rPr>
        <w:t>يتعلق</w:t>
      </w:r>
      <w:r>
        <w:rPr>
          <w:rtl/>
        </w:rPr>
        <w:t xml:space="preserve"> </w:t>
      </w:r>
      <w:r w:rsidRPr="00F722B7">
        <w:rPr>
          <w:rtl/>
        </w:rPr>
        <w:t>عملها</w:t>
      </w:r>
      <w:r>
        <w:rPr>
          <w:rtl/>
        </w:rPr>
        <w:t xml:space="preserve"> </w:t>
      </w:r>
      <w:r w:rsidRPr="00F722B7">
        <w:rPr>
          <w:rtl/>
        </w:rPr>
        <w:t>بدعم</w:t>
      </w:r>
      <w:r>
        <w:rPr>
          <w:rtl/>
        </w:rPr>
        <w:t xml:space="preserve"> </w:t>
      </w:r>
      <w:r w:rsidRPr="00F722B7">
        <w:rPr>
          <w:rFonts w:hint="cs"/>
          <w:rtl/>
        </w:rPr>
        <w:t>ا</w:t>
      </w:r>
      <w:r w:rsidRPr="00F722B7">
        <w:rPr>
          <w:rtl/>
        </w:rPr>
        <w:t>لطلاب</w:t>
      </w:r>
      <w:r>
        <w:rPr>
          <w:rFonts w:hint="cs"/>
          <w:rtl/>
        </w:rPr>
        <w:t xml:space="preserve"> </w:t>
      </w:r>
      <w:r w:rsidRPr="00F722B7">
        <w:rPr>
          <w:rFonts w:hint="cs"/>
          <w:rtl/>
        </w:rPr>
        <w:t>المتزوجين</w:t>
      </w:r>
      <w:r w:rsidRPr="00F722B7">
        <w:rPr>
          <w:rtl/>
        </w:rPr>
        <w:t>.</w:t>
      </w:r>
      <w:r>
        <w:rPr>
          <w:rtl/>
        </w:rPr>
        <w:t xml:space="preserve"> </w:t>
      </w:r>
    </w:p>
    <w:p w:rsidR="007F4BAF" w:rsidRPr="00F722B7" w:rsidRDefault="007F4BAF" w:rsidP="007F4BAF">
      <w:pPr>
        <w:pStyle w:val="SingleTxt"/>
        <w:rPr>
          <w:lang w:val="uk-UA"/>
        </w:rPr>
      </w:pPr>
      <w:r w:rsidRPr="00F722B7">
        <w:rPr>
          <w:lang w:val="uk-UA"/>
        </w:rPr>
        <w:tab/>
      </w:r>
      <w:r w:rsidRPr="00F722B7">
        <w:rPr>
          <w:rtl/>
        </w:rPr>
        <w:t>وتشارك</w:t>
      </w:r>
      <w:r>
        <w:rPr>
          <w:rtl/>
        </w:rPr>
        <w:t xml:space="preserve"> </w:t>
      </w:r>
      <w:r w:rsidRPr="00F722B7">
        <w:rPr>
          <w:rtl/>
        </w:rPr>
        <w:t>المرأة</w:t>
      </w:r>
      <w:r>
        <w:rPr>
          <w:rtl/>
        </w:rPr>
        <w:t xml:space="preserve"> </w:t>
      </w:r>
      <w:r w:rsidRPr="00F722B7">
        <w:rPr>
          <w:rtl/>
        </w:rPr>
        <w:t>الأوكرانية</w:t>
      </w:r>
      <w:r>
        <w:rPr>
          <w:rtl/>
        </w:rPr>
        <w:t xml:space="preserve"> </w:t>
      </w:r>
      <w:r w:rsidRPr="00F722B7">
        <w:rPr>
          <w:rtl/>
        </w:rPr>
        <w:t>مشاركة</w:t>
      </w:r>
      <w:r>
        <w:rPr>
          <w:rtl/>
        </w:rPr>
        <w:t xml:space="preserve"> </w:t>
      </w:r>
      <w:r>
        <w:rPr>
          <w:rFonts w:hint="cs"/>
          <w:rtl/>
        </w:rPr>
        <w:t>فعالة</w:t>
      </w:r>
      <w:r>
        <w:rPr>
          <w:rtl/>
        </w:rPr>
        <w:t xml:space="preserve"> </w:t>
      </w:r>
      <w:r w:rsidRPr="00F722B7">
        <w:rPr>
          <w:rtl/>
        </w:rPr>
        <w:t>في</w:t>
      </w:r>
      <w:r>
        <w:rPr>
          <w:rtl/>
        </w:rPr>
        <w:t xml:space="preserve"> </w:t>
      </w:r>
      <w:r w:rsidRPr="00F722B7">
        <w:rPr>
          <w:rtl/>
        </w:rPr>
        <w:t>الحياة</w:t>
      </w:r>
      <w:r>
        <w:rPr>
          <w:rtl/>
        </w:rPr>
        <w:t xml:space="preserve"> </w:t>
      </w:r>
      <w:r w:rsidRPr="00F722B7">
        <w:rPr>
          <w:rtl/>
        </w:rPr>
        <w:t>الرياضية</w:t>
      </w:r>
      <w:r>
        <w:rPr>
          <w:rtl/>
        </w:rPr>
        <w:t xml:space="preserve"> </w:t>
      </w:r>
      <w:r w:rsidRPr="00F722B7">
        <w:rPr>
          <w:rtl/>
        </w:rPr>
        <w:t>في</w:t>
      </w:r>
      <w:r>
        <w:rPr>
          <w:rtl/>
        </w:rPr>
        <w:t xml:space="preserve"> </w:t>
      </w:r>
      <w:r w:rsidRPr="00F722B7">
        <w:rPr>
          <w:rtl/>
        </w:rPr>
        <w:t>البلد</w:t>
      </w:r>
      <w:r w:rsidRPr="00F722B7">
        <w:rPr>
          <w:rFonts w:hint="cs"/>
          <w:rtl/>
        </w:rPr>
        <w:t>،</w:t>
      </w:r>
      <w:r>
        <w:rPr>
          <w:rFonts w:hint="cs"/>
          <w:rtl/>
        </w:rPr>
        <w:t xml:space="preserve"> </w:t>
      </w:r>
      <w:r w:rsidRPr="00F722B7">
        <w:rPr>
          <w:rtl/>
        </w:rPr>
        <w:t>على</w:t>
      </w:r>
      <w:r>
        <w:rPr>
          <w:rtl/>
        </w:rPr>
        <w:t xml:space="preserve"> </w:t>
      </w:r>
      <w:r w:rsidRPr="00F722B7">
        <w:rPr>
          <w:rtl/>
        </w:rPr>
        <w:t>قدم</w:t>
      </w:r>
      <w:r>
        <w:rPr>
          <w:rtl/>
        </w:rPr>
        <w:t xml:space="preserve"> </w:t>
      </w:r>
      <w:r w:rsidRPr="00F722B7">
        <w:rPr>
          <w:rtl/>
        </w:rPr>
        <w:t>المساواة</w:t>
      </w:r>
      <w:r>
        <w:rPr>
          <w:rtl/>
        </w:rPr>
        <w:t xml:space="preserve"> </w:t>
      </w:r>
      <w:r w:rsidRPr="00F722B7">
        <w:rPr>
          <w:rtl/>
        </w:rPr>
        <w:t>مع</w:t>
      </w:r>
      <w:r>
        <w:rPr>
          <w:rtl/>
        </w:rPr>
        <w:t xml:space="preserve"> </w:t>
      </w:r>
      <w:r w:rsidRPr="00F722B7">
        <w:rPr>
          <w:rtl/>
        </w:rPr>
        <w:t>الرجل.</w:t>
      </w:r>
      <w:r>
        <w:rPr>
          <w:rtl/>
          <w:lang w:val="uk-UA"/>
        </w:rPr>
        <w:t xml:space="preserve"> </w:t>
      </w:r>
      <w:r w:rsidRPr="00F722B7">
        <w:rPr>
          <w:rtl/>
        </w:rPr>
        <w:t>وتقضي</w:t>
      </w:r>
      <w:r>
        <w:rPr>
          <w:rtl/>
        </w:rPr>
        <w:t xml:space="preserve"> </w:t>
      </w:r>
      <w:r w:rsidRPr="00F722B7">
        <w:rPr>
          <w:rtl/>
        </w:rPr>
        <w:t>المادة</w:t>
      </w:r>
      <w:r>
        <w:rPr>
          <w:rtl/>
        </w:rPr>
        <w:t xml:space="preserve"> </w:t>
      </w:r>
      <w:r w:rsidRPr="00F722B7">
        <w:rPr>
          <w:rtl/>
        </w:rPr>
        <w:t>49</w:t>
      </w:r>
      <w:r>
        <w:rPr>
          <w:rtl/>
        </w:rPr>
        <w:t xml:space="preserve"> </w:t>
      </w:r>
      <w:r w:rsidRPr="00F722B7">
        <w:rPr>
          <w:rtl/>
        </w:rPr>
        <w:t>من</w:t>
      </w:r>
      <w:r>
        <w:rPr>
          <w:rtl/>
        </w:rPr>
        <w:t xml:space="preserve"> </w:t>
      </w:r>
      <w:r w:rsidRPr="00F722B7">
        <w:rPr>
          <w:rtl/>
        </w:rPr>
        <w:t>الدستور</w:t>
      </w:r>
      <w:r>
        <w:rPr>
          <w:rtl/>
        </w:rPr>
        <w:t xml:space="preserve"> </w:t>
      </w:r>
      <w:r w:rsidRPr="00F722B7">
        <w:rPr>
          <w:rtl/>
        </w:rPr>
        <w:t>بأن</w:t>
      </w:r>
      <w:r>
        <w:rPr>
          <w:rtl/>
        </w:rPr>
        <w:t xml:space="preserve"> </w:t>
      </w:r>
      <w:r w:rsidRPr="00F722B7">
        <w:rPr>
          <w:rtl/>
        </w:rPr>
        <w:t>تسهر</w:t>
      </w:r>
      <w:r>
        <w:rPr>
          <w:rtl/>
        </w:rPr>
        <w:t xml:space="preserve"> </w:t>
      </w:r>
      <w:r w:rsidRPr="00F722B7">
        <w:rPr>
          <w:rtl/>
        </w:rPr>
        <w:t>الحكومة</w:t>
      </w:r>
      <w:r>
        <w:rPr>
          <w:rtl/>
        </w:rPr>
        <w:t xml:space="preserve"> </w:t>
      </w:r>
      <w:r w:rsidRPr="00F722B7">
        <w:rPr>
          <w:rtl/>
        </w:rPr>
        <w:t>على</w:t>
      </w:r>
      <w:r>
        <w:rPr>
          <w:rtl/>
        </w:rPr>
        <w:t xml:space="preserve"> </w:t>
      </w:r>
      <w:r w:rsidRPr="00F722B7">
        <w:rPr>
          <w:rtl/>
        </w:rPr>
        <w:t>تنمية</w:t>
      </w:r>
      <w:r>
        <w:rPr>
          <w:rtl/>
        </w:rPr>
        <w:t xml:space="preserve"> </w:t>
      </w:r>
      <w:r w:rsidRPr="00F722B7">
        <w:rPr>
          <w:rtl/>
        </w:rPr>
        <w:t>التربية</w:t>
      </w:r>
      <w:r>
        <w:rPr>
          <w:rtl/>
        </w:rPr>
        <w:t xml:space="preserve"> </w:t>
      </w:r>
      <w:r w:rsidRPr="00F722B7">
        <w:rPr>
          <w:rtl/>
        </w:rPr>
        <w:t>البدنية</w:t>
      </w:r>
      <w:r>
        <w:rPr>
          <w:rtl/>
        </w:rPr>
        <w:t xml:space="preserve"> </w:t>
      </w:r>
      <w:r w:rsidRPr="00F722B7">
        <w:rPr>
          <w:rtl/>
        </w:rPr>
        <w:t>والرياضة</w:t>
      </w:r>
      <w:r>
        <w:rPr>
          <w:rtl/>
        </w:rPr>
        <w:t xml:space="preserve"> </w:t>
      </w:r>
      <w:r w:rsidRPr="00F722B7">
        <w:rPr>
          <w:rtl/>
        </w:rPr>
        <w:t>و</w:t>
      </w:r>
      <w:r w:rsidRPr="00F722B7">
        <w:rPr>
          <w:rFonts w:hint="cs"/>
          <w:rtl/>
        </w:rPr>
        <w:t>على</w:t>
      </w:r>
      <w:r>
        <w:rPr>
          <w:rFonts w:hint="cs"/>
          <w:rtl/>
        </w:rPr>
        <w:t xml:space="preserve"> </w:t>
      </w:r>
      <w:r w:rsidRPr="00F722B7">
        <w:rPr>
          <w:rtl/>
        </w:rPr>
        <w:t>حماية</w:t>
      </w:r>
      <w:r>
        <w:rPr>
          <w:rtl/>
        </w:rPr>
        <w:t xml:space="preserve"> </w:t>
      </w:r>
      <w:r w:rsidRPr="00F722B7">
        <w:rPr>
          <w:rtl/>
        </w:rPr>
        <w:t>صحة</w:t>
      </w:r>
      <w:r>
        <w:rPr>
          <w:rtl/>
        </w:rPr>
        <w:t xml:space="preserve"> </w:t>
      </w:r>
      <w:r w:rsidRPr="00F722B7">
        <w:rPr>
          <w:rtl/>
        </w:rPr>
        <w:t>مواطنيها،</w:t>
      </w:r>
      <w:r>
        <w:rPr>
          <w:rtl/>
        </w:rPr>
        <w:t xml:space="preserve"> </w:t>
      </w:r>
      <w:r w:rsidRPr="00F722B7">
        <w:rPr>
          <w:rtl/>
        </w:rPr>
        <w:t>بصرف</w:t>
      </w:r>
      <w:r>
        <w:rPr>
          <w:rtl/>
        </w:rPr>
        <w:t xml:space="preserve"> </w:t>
      </w:r>
      <w:r w:rsidRPr="00F722B7">
        <w:rPr>
          <w:rtl/>
        </w:rPr>
        <w:t>النظر</w:t>
      </w:r>
      <w:r>
        <w:rPr>
          <w:rtl/>
        </w:rPr>
        <w:t xml:space="preserve"> </w:t>
      </w:r>
      <w:r w:rsidRPr="00F722B7">
        <w:rPr>
          <w:rtl/>
        </w:rPr>
        <w:t>عن</w:t>
      </w:r>
      <w:r>
        <w:rPr>
          <w:rtl/>
        </w:rPr>
        <w:t xml:space="preserve"> </w:t>
      </w:r>
      <w:r>
        <w:rPr>
          <w:rFonts w:hint="cs"/>
          <w:rtl/>
        </w:rPr>
        <w:t xml:space="preserve">نوع </w:t>
      </w:r>
      <w:r w:rsidRPr="00F722B7">
        <w:rPr>
          <w:rtl/>
        </w:rPr>
        <w:t>جنسهم.</w:t>
      </w:r>
    </w:p>
    <w:p w:rsidR="007F4BAF" w:rsidRPr="00F722B7" w:rsidRDefault="007F4BAF" w:rsidP="007F4BAF">
      <w:pPr>
        <w:pStyle w:val="SingleTxt"/>
        <w:rPr>
          <w:lang w:val="uk-UA"/>
        </w:rPr>
      </w:pPr>
      <w:r w:rsidRPr="00F722B7">
        <w:rPr>
          <w:lang w:val="uk-UA"/>
        </w:rPr>
        <w:tab/>
      </w:r>
      <w:r w:rsidRPr="00F722B7">
        <w:rPr>
          <w:rFonts w:hint="cs"/>
          <w:rtl/>
        </w:rPr>
        <w:t>و</w:t>
      </w:r>
      <w:r w:rsidRPr="00F722B7">
        <w:rPr>
          <w:rtl/>
        </w:rPr>
        <w:t>وفقا</w:t>
      </w:r>
      <w:r>
        <w:rPr>
          <w:rtl/>
        </w:rPr>
        <w:t xml:space="preserve"> </w:t>
      </w:r>
      <w:r w:rsidRPr="00F722B7">
        <w:rPr>
          <w:rFonts w:hint="cs"/>
          <w:rtl/>
        </w:rPr>
        <w:t>للبيانات</w:t>
      </w:r>
      <w:r>
        <w:rPr>
          <w:rtl/>
        </w:rPr>
        <w:t xml:space="preserve"> </w:t>
      </w:r>
      <w:r w:rsidRPr="00F722B7">
        <w:rPr>
          <w:rtl/>
        </w:rPr>
        <w:t>التي</w:t>
      </w:r>
      <w:r>
        <w:rPr>
          <w:rtl/>
        </w:rPr>
        <w:t xml:space="preserve"> </w:t>
      </w:r>
      <w:r w:rsidRPr="00F722B7">
        <w:rPr>
          <w:rtl/>
        </w:rPr>
        <w:t>قدمتها</w:t>
      </w:r>
      <w:r>
        <w:rPr>
          <w:rtl/>
        </w:rPr>
        <w:t xml:space="preserve"> </w:t>
      </w:r>
      <w:r w:rsidRPr="00F722B7">
        <w:rPr>
          <w:rtl/>
        </w:rPr>
        <w:t>اللجنة</w:t>
      </w:r>
      <w:r>
        <w:rPr>
          <w:rtl/>
        </w:rPr>
        <w:t xml:space="preserve"> </w:t>
      </w:r>
      <w:r w:rsidRPr="00F722B7">
        <w:rPr>
          <w:rtl/>
        </w:rPr>
        <w:t>الحكومية</w:t>
      </w:r>
      <w:r>
        <w:rPr>
          <w:rtl/>
        </w:rPr>
        <w:t xml:space="preserve"> </w:t>
      </w:r>
      <w:r w:rsidRPr="00F722B7">
        <w:rPr>
          <w:rtl/>
        </w:rPr>
        <w:t>لسياسات</w:t>
      </w:r>
      <w:r>
        <w:rPr>
          <w:rtl/>
        </w:rPr>
        <w:t xml:space="preserve"> </w:t>
      </w:r>
      <w:r w:rsidRPr="00F722B7">
        <w:rPr>
          <w:rtl/>
        </w:rPr>
        <w:t>الشباب</w:t>
      </w:r>
      <w:r>
        <w:rPr>
          <w:rtl/>
        </w:rPr>
        <w:t xml:space="preserve"> </w:t>
      </w:r>
      <w:r w:rsidRPr="00F722B7">
        <w:rPr>
          <w:rtl/>
        </w:rPr>
        <w:t>والرياضة</w:t>
      </w:r>
      <w:r>
        <w:rPr>
          <w:rtl/>
        </w:rPr>
        <w:t xml:space="preserve"> </w:t>
      </w:r>
      <w:r w:rsidRPr="00F722B7">
        <w:rPr>
          <w:rtl/>
        </w:rPr>
        <w:t>والسياحة،</w:t>
      </w:r>
      <w:r>
        <w:rPr>
          <w:rtl/>
        </w:rPr>
        <w:t xml:space="preserve"> </w:t>
      </w:r>
      <w:r>
        <w:rPr>
          <w:rFonts w:hint="cs"/>
          <w:rtl/>
        </w:rPr>
        <w:t>وصلت</w:t>
      </w:r>
      <w:r>
        <w:rPr>
          <w:rtl/>
        </w:rPr>
        <w:t xml:space="preserve"> </w:t>
      </w:r>
      <w:r w:rsidRPr="00F722B7">
        <w:rPr>
          <w:rtl/>
        </w:rPr>
        <w:t>نسبة</w:t>
      </w:r>
      <w:r>
        <w:rPr>
          <w:rtl/>
        </w:rPr>
        <w:t xml:space="preserve"> </w:t>
      </w:r>
      <w:r w:rsidRPr="00F722B7">
        <w:rPr>
          <w:rtl/>
        </w:rPr>
        <w:t>النساء،</w:t>
      </w:r>
      <w:r>
        <w:rPr>
          <w:rtl/>
        </w:rPr>
        <w:t xml:space="preserve"> </w:t>
      </w:r>
      <w:r w:rsidRPr="00F722B7">
        <w:rPr>
          <w:rtl/>
        </w:rPr>
        <w:t>في</w:t>
      </w:r>
      <w:r>
        <w:rPr>
          <w:rtl/>
        </w:rPr>
        <w:t xml:space="preserve"> </w:t>
      </w:r>
      <w:r w:rsidRPr="00F722B7">
        <w:rPr>
          <w:rtl/>
        </w:rPr>
        <w:t>بداية</w:t>
      </w:r>
      <w:r>
        <w:rPr>
          <w:rtl/>
        </w:rPr>
        <w:t xml:space="preserve"> </w:t>
      </w:r>
      <w:r w:rsidRPr="00F722B7">
        <w:rPr>
          <w:rtl/>
        </w:rPr>
        <w:t>عام</w:t>
      </w:r>
      <w:r>
        <w:rPr>
          <w:rtl/>
        </w:rPr>
        <w:t xml:space="preserve"> </w:t>
      </w:r>
      <w:r w:rsidRPr="00F722B7">
        <w:rPr>
          <w:rtl/>
        </w:rPr>
        <w:t>2000</w:t>
      </w:r>
      <w:r>
        <w:rPr>
          <w:rFonts w:hint="cs"/>
          <w:rtl/>
        </w:rPr>
        <w:t xml:space="preserve"> إلى</w:t>
      </w:r>
      <w:r>
        <w:rPr>
          <w:rtl/>
        </w:rPr>
        <w:t xml:space="preserve"> </w:t>
      </w:r>
      <w:r w:rsidRPr="00F722B7">
        <w:rPr>
          <w:rtl/>
        </w:rPr>
        <w:t>30</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sidRPr="00F722B7">
        <w:rPr>
          <w:rtl/>
        </w:rPr>
        <w:t>مجموع</w:t>
      </w:r>
      <w:r>
        <w:rPr>
          <w:rtl/>
        </w:rPr>
        <w:t xml:space="preserve"> </w:t>
      </w:r>
      <w:r w:rsidRPr="00F722B7">
        <w:rPr>
          <w:rtl/>
        </w:rPr>
        <w:t>الموظفين</w:t>
      </w:r>
      <w:r>
        <w:rPr>
          <w:rtl/>
        </w:rPr>
        <w:t xml:space="preserve"> </w:t>
      </w:r>
      <w:r w:rsidRPr="00F722B7">
        <w:rPr>
          <w:rtl/>
        </w:rPr>
        <w:t>العاملين</w:t>
      </w:r>
      <w:r>
        <w:rPr>
          <w:rtl/>
        </w:rPr>
        <w:t xml:space="preserve"> </w:t>
      </w:r>
      <w:r w:rsidRPr="00F722B7">
        <w:rPr>
          <w:rtl/>
        </w:rPr>
        <w:t>في</w:t>
      </w:r>
      <w:r>
        <w:rPr>
          <w:rtl/>
        </w:rPr>
        <w:t xml:space="preserve"> </w:t>
      </w:r>
      <w:r w:rsidRPr="00F722B7">
        <w:rPr>
          <w:rtl/>
        </w:rPr>
        <w:t>جميع</w:t>
      </w:r>
      <w:r>
        <w:rPr>
          <w:rtl/>
        </w:rPr>
        <w:t xml:space="preserve"> </w:t>
      </w:r>
      <w:r w:rsidRPr="00F722B7">
        <w:rPr>
          <w:rtl/>
        </w:rPr>
        <w:t>أنشطة</w:t>
      </w:r>
      <w:r>
        <w:rPr>
          <w:rtl/>
        </w:rPr>
        <w:t xml:space="preserve"> </w:t>
      </w:r>
      <w:r w:rsidRPr="00F722B7">
        <w:rPr>
          <w:rtl/>
        </w:rPr>
        <w:t>التربية</w:t>
      </w:r>
      <w:r>
        <w:rPr>
          <w:rtl/>
        </w:rPr>
        <w:t xml:space="preserve"> </w:t>
      </w:r>
      <w:r w:rsidRPr="00F722B7">
        <w:rPr>
          <w:rtl/>
        </w:rPr>
        <w:t>البدنية</w:t>
      </w:r>
      <w:r>
        <w:rPr>
          <w:rtl/>
        </w:rPr>
        <w:t xml:space="preserve"> </w:t>
      </w:r>
      <w:r w:rsidRPr="00F722B7">
        <w:rPr>
          <w:rtl/>
        </w:rPr>
        <w:t>وأساليب</w:t>
      </w:r>
      <w:r>
        <w:rPr>
          <w:rtl/>
        </w:rPr>
        <w:t xml:space="preserve"> </w:t>
      </w:r>
      <w:r w:rsidRPr="00F722B7">
        <w:rPr>
          <w:rtl/>
        </w:rPr>
        <w:t>الحياة</w:t>
      </w:r>
      <w:r>
        <w:rPr>
          <w:rtl/>
        </w:rPr>
        <w:t xml:space="preserve"> </w:t>
      </w:r>
      <w:r w:rsidRPr="00F722B7">
        <w:rPr>
          <w:rtl/>
        </w:rPr>
        <w:t>الصحية،</w:t>
      </w:r>
      <w:r>
        <w:rPr>
          <w:rtl/>
        </w:rPr>
        <w:t xml:space="preserve"> </w:t>
      </w:r>
      <w:r w:rsidRPr="00F722B7">
        <w:rPr>
          <w:rtl/>
        </w:rPr>
        <w:t>و</w:t>
      </w:r>
      <w:r>
        <w:rPr>
          <w:rtl/>
        </w:rPr>
        <w:t xml:space="preserve"> </w:t>
      </w:r>
      <w:r w:rsidRPr="00F722B7">
        <w:rPr>
          <w:rtl/>
        </w:rPr>
        <w:t>24</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sidRPr="00F722B7">
        <w:rPr>
          <w:rtl/>
        </w:rPr>
        <w:t>عضوية</w:t>
      </w:r>
      <w:r>
        <w:rPr>
          <w:rtl/>
        </w:rPr>
        <w:t xml:space="preserve"> </w:t>
      </w:r>
      <w:r w:rsidRPr="00F722B7">
        <w:rPr>
          <w:rtl/>
        </w:rPr>
        <w:t>لجان</w:t>
      </w:r>
      <w:r>
        <w:rPr>
          <w:rtl/>
        </w:rPr>
        <w:t xml:space="preserve"> </w:t>
      </w:r>
      <w:r w:rsidRPr="00F722B7">
        <w:rPr>
          <w:rtl/>
        </w:rPr>
        <w:t>الرياضة،</w:t>
      </w:r>
      <w:r>
        <w:rPr>
          <w:rtl/>
        </w:rPr>
        <w:t xml:space="preserve"> </w:t>
      </w:r>
      <w:r w:rsidRPr="00F722B7">
        <w:rPr>
          <w:rtl/>
        </w:rPr>
        <w:t>و</w:t>
      </w:r>
      <w:r>
        <w:rPr>
          <w:rtl/>
        </w:rPr>
        <w:t xml:space="preserve"> </w:t>
      </w:r>
      <w:r w:rsidRPr="00F722B7">
        <w:rPr>
          <w:rtl/>
        </w:rPr>
        <w:t>22</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sidRPr="00F722B7">
        <w:rPr>
          <w:rtl/>
        </w:rPr>
        <w:t>جميع</w:t>
      </w:r>
      <w:r>
        <w:rPr>
          <w:rtl/>
        </w:rPr>
        <w:t xml:space="preserve"> </w:t>
      </w:r>
      <w:r w:rsidRPr="00F722B7">
        <w:rPr>
          <w:rtl/>
        </w:rPr>
        <w:t>العاملين</w:t>
      </w:r>
      <w:r>
        <w:rPr>
          <w:rtl/>
        </w:rPr>
        <w:t xml:space="preserve"> </w:t>
      </w:r>
      <w:r w:rsidRPr="00F722B7">
        <w:rPr>
          <w:rtl/>
        </w:rPr>
        <w:t>في</w:t>
      </w:r>
      <w:r>
        <w:rPr>
          <w:rtl/>
        </w:rPr>
        <w:t xml:space="preserve"> </w:t>
      </w:r>
      <w:r w:rsidRPr="00F722B7">
        <w:rPr>
          <w:rtl/>
        </w:rPr>
        <w:t>نظام</w:t>
      </w:r>
      <w:r>
        <w:rPr>
          <w:rtl/>
        </w:rPr>
        <w:t xml:space="preserve"> </w:t>
      </w:r>
      <w:r w:rsidRPr="00F722B7">
        <w:rPr>
          <w:rtl/>
        </w:rPr>
        <w:t>التربية</w:t>
      </w:r>
      <w:r>
        <w:rPr>
          <w:rtl/>
        </w:rPr>
        <w:t xml:space="preserve"> </w:t>
      </w:r>
      <w:r w:rsidRPr="00F722B7">
        <w:rPr>
          <w:rtl/>
        </w:rPr>
        <w:t>البدنية،</w:t>
      </w:r>
      <w:r>
        <w:rPr>
          <w:rtl/>
        </w:rPr>
        <w:t xml:space="preserve"> </w:t>
      </w:r>
      <w:r w:rsidRPr="00F722B7">
        <w:rPr>
          <w:rtl/>
        </w:rPr>
        <w:t>و</w:t>
      </w:r>
      <w:r>
        <w:rPr>
          <w:rtl/>
        </w:rPr>
        <w:t xml:space="preserve"> </w:t>
      </w:r>
      <w:r w:rsidRPr="00F722B7">
        <w:rPr>
          <w:rtl/>
        </w:rPr>
        <w:t>25</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sidRPr="00F722B7">
        <w:rPr>
          <w:rtl/>
        </w:rPr>
        <w:t>عدد</w:t>
      </w:r>
      <w:r>
        <w:rPr>
          <w:rtl/>
        </w:rPr>
        <w:t xml:space="preserve"> </w:t>
      </w:r>
      <w:r>
        <w:rPr>
          <w:rFonts w:hint="cs"/>
          <w:rtl/>
        </w:rPr>
        <w:t>الملتحقين</w:t>
      </w:r>
      <w:r>
        <w:rPr>
          <w:rtl/>
        </w:rPr>
        <w:t xml:space="preserve"> </w:t>
      </w:r>
      <w:r>
        <w:rPr>
          <w:rFonts w:hint="cs"/>
          <w:rtl/>
        </w:rPr>
        <w:t>ب</w:t>
      </w:r>
      <w:r w:rsidRPr="00F722B7">
        <w:rPr>
          <w:rtl/>
        </w:rPr>
        <w:t>المدارس</w:t>
      </w:r>
      <w:r>
        <w:rPr>
          <w:rtl/>
        </w:rPr>
        <w:t xml:space="preserve"> </w:t>
      </w:r>
      <w:r w:rsidRPr="00F722B7">
        <w:rPr>
          <w:rtl/>
        </w:rPr>
        <w:t>الرياضية</w:t>
      </w:r>
      <w:r>
        <w:rPr>
          <w:rtl/>
        </w:rPr>
        <w:t xml:space="preserve"> </w:t>
      </w:r>
      <w:r w:rsidRPr="00F722B7">
        <w:rPr>
          <w:rtl/>
        </w:rPr>
        <w:t>للأطفال</w:t>
      </w:r>
      <w:r>
        <w:rPr>
          <w:rtl/>
        </w:rPr>
        <w:t xml:space="preserve"> </w:t>
      </w:r>
      <w:r w:rsidRPr="00F722B7">
        <w:rPr>
          <w:rtl/>
        </w:rPr>
        <w:t>والشباب،</w:t>
      </w:r>
      <w:r>
        <w:rPr>
          <w:rtl/>
        </w:rPr>
        <w:t xml:space="preserve"> </w:t>
      </w:r>
      <w:r w:rsidRPr="00F722B7">
        <w:rPr>
          <w:rtl/>
        </w:rPr>
        <w:t>و</w:t>
      </w:r>
      <w:r>
        <w:rPr>
          <w:rtl/>
        </w:rPr>
        <w:t xml:space="preserve"> </w:t>
      </w:r>
      <w:r w:rsidRPr="00F722B7">
        <w:rPr>
          <w:rtl/>
        </w:rPr>
        <w:t>25</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sidRPr="00F722B7">
        <w:rPr>
          <w:rtl/>
        </w:rPr>
        <w:t>عدد</w:t>
      </w:r>
      <w:r>
        <w:rPr>
          <w:rtl/>
        </w:rPr>
        <w:t xml:space="preserve"> </w:t>
      </w:r>
      <w:r>
        <w:rPr>
          <w:rFonts w:hint="cs"/>
          <w:rtl/>
        </w:rPr>
        <w:t>الملتحقين</w:t>
      </w:r>
      <w:r>
        <w:rPr>
          <w:rtl/>
        </w:rPr>
        <w:t xml:space="preserve"> </w:t>
      </w:r>
      <w:r>
        <w:rPr>
          <w:rFonts w:hint="cs"/>
          <w:rtl/>
        </w:rPr>
        <w:t>ب</w:t>
      </w:r>
      <w:r w:rsidRPr="00F722B7">
        <w:rPr>
          <w:rtl/>
        </w:rPr>
        <w:t>مدارس</w:t>
      </w:r>
      <w:r>
        <w:rPr>
          <w:rtl/>
        </w:rPr>
        <w:t xml:space="preserve"> </w:t>
      </w:r>
      <w:r w:rsidRPr="00F722B7">
        <w:rPr>
          <w:rtl/>
        </w:rPr>
        <w:t>الرياضيين</w:t>
      </w:r>
      <w:r>
        <w:rPr>
          <w:rFonts w:hint="cs"/>
          <w:rtl/>
        </w:rPr>
        <w:t> </w:t>
      </w:r>
      <w:r w:rsidRPr="00F722B7">
        <w:rPr>
          <w:rtl/>
        </w:rPr>
        <w:t>المتميزين.</w:t>
      </w:r>
      <w:r>
        <w:rPr>
          <w:rtl/>
        </w:rPr>
        <w:t xml:space="preserve"> </w:t>
      </w:r>
    </w:p>
    <w:p w:rsidR="007F4BAF" w:rsidRPr="00F722B7" w:rsidRDefault="007F4BAF" w:rsidP="007F4BAF">
      <w:pPr>
        <w:pStyle w:val="SingleTxt"/>
        <w:rPr>
          <w:lang w:val="uk-UA"/>
        </w:rPr>
      </w:pPr>
      <w:r w:rsidRPr="00F722B7">
        <w:rPr>
          <w:lang w:val="uk-UA"/>
        </w:rPr>
        <w:tab/>
      </w:r>
      <w:r w:rsidRPr="00F722B7">
        <w:rPr>
          <w:rtl/>
        </w:rPr>
        <w:t>وتسجل</w:t>
      </w:r>
      <w:r>
        <w:rPr>
          <w:rtl/>
        </w:rPr>
        <w:t xml:space="preserve"> </w:t>
      </w:r>
      <w:r w:rsidRPr="00F722B7">
        <w:rPr>
          <w:rtl/>
        </w:rPr>
        <w:t>الرياضيات</w:t>
      </w:r>
      <w:r>
        <w:rPr>
          <w:rtl/>
        </w:rPr>
        <w:t xml:space="preserve"> </w:t>
      </w:r>
      <w:r w:rsidRPr="00F722B7">
        <w:rPr>
          <w:rtl/>
        </w:rPr>
        <w:t>المحترفات</w:t>
      </w:r>
      <w:r>
        <w:rPr>
          <w:rtl/>
        </w:rPr>
        <w:t xml:space="preserve"> </w:t>
      </w:r>
      <w:r w:rsidRPr="00F722B7">
        <w:rPr>
          <w:rtl/>
        </w:rPr>
        <w:t>مؤشرات</w:t>
      </w:r>
      <w:r>
        <w:rPr>
          <w:rtl/>
        </w:rPr>
        <w:t xml:space="preserve"> </w:t>
      </w:r>
      <w:r w:rsidRPr="00F722B7">
        <w:rPr>
          <w:rtl/>
        </w:rPr>
        <w:t>إنجازات</w:t>
      </w:r>
      <w:r>
        <w:rPr>
          <w:rtl/>
        </w:rPr>
        <w:t xml:space="preserve"> </w:t>
      </w:r>
      <w:r>
        <w:rPr>
          <w:rFonts w:hint="cs"/>
          <w:rtl/>
        </w:rPr>
        <w:t>أعلى بكثير</w:t>
      </w:r>
      <w:r w:rsidRPr="00F722B7">
        <w:rPr>
          <w:rtl/>
        </w:rPr>
        <w:t>.</w:t>
      </w:r>
      <w:r>
        <w:rPr>
          <w:rtl/>
          <w:lang w:val="uk-UA"/>
        </w:rPr>
        <w:t xml:space="preserve"> </w:t>
      </w:r>
      <w:r w:rsidRPr="00F722B7">
        <w:rPr>
          <w:rtl/>
        </w:rPr>
        <w:t>فعلى</w:t>
      </w:r>
      <w:r>
        <w:rPr>
          <w:rtl/>
        </w:rPr>
        <w:t xml:space="preserve"> </w:t>
      </w:r>
      <w:r w:rsidRPr="00F722B7">
        <w:rPr>
          <w:rtl/>
        </w:rPr>
        <w:t>سبيل</w:t>
      </w:r>
      <w:r>
        <w:rPr>
          <w:rtl/>
        </w:rPr>
        <w:t xml:space="preserve"> </w:t>
      </w:r>
      <w:r w:rsidRPr="00F722B7">
        <w:rPr>
          <w:rtl/>
        </w:rPr>
        <w:t>المثال،</w:t>
      </w:r>
      <w:r>
        <w:rPr>
          <w:rtl/>
        </w:rPr>
        <w:t xml:space="preserve"> </w:t>
      </w:r>
      <w:r w:rsidRPr="00F722B7">
        <w:rPr>
          <w:rtl/>
        </w:rPr>
        <w:t>تمثل</w:t>
      </w:r>
      <w:r>
        <w:rPr>
          <w:rtl/>
        </w:rPr>
        <w:t xml:space="preserve"> </w:t>
      </w:r>
      <w:r w:rsidRPr="00F722B7">
        <w:rPr>
          <w:rtl/>
        </w:rPr>
        <w:t>النساء</w:t>
      </w:r>
      <w:r>
        <w:rPr>
          <w:rtl/>
        </w:rPr>
        <w:t xml:space="preserve"> </w:t>
      </w:r>
      <w:r w:rsidRPr="00F722B7">
        <w:rPr>
          <w:rtl/>
        </w:rPr>
        <w:t>42</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sidRPr="00F722B7">
        <w:rPr>
          <w:rtl/>
        </w:rPr>
        <w:t>مجموع</w:t>
      </w:r>
      <w:r>
        <w:rPr>
          <w:rtl/>
        </w:rPr>
        <w:t xml:space="preserve"> </w:t>
      </w:r>
      <w:r w:rsidRPr="00F722B7">
        <w:rPr>
          <w:rtl/>
        </w:rPr>
        <w:t>أعضاء</w:t>
      </w:r>
      <w:r>
        <w:rPr>
          <w:rtl/>
        </w:rPr>
        <w:t xml:space="preserve"> </w:t>
      </w:r>
      <w:r w:rsidRPr="00F722B7">
        <w:rPr>
          <w:rtl/>
        </w:rPr>
        <w:t>الفرق</w:t>
      </w:r>
      <w:r>
        <w:rPr>
          <w:rtl/>
        </w:rPr>
        <w:t xml:space="preserve"> </w:t>
      </w:r>
      <w:r w:rsidRPr="00F722B7">
        <w:rPr>
          <w:rtl/>
        </w:rPr>
        <w:t>الرياضية</w:t>
      </w:r>
      <w:r>
        <w:rPr>
          <w:rtl/>
        </w:rPr>
        <w:t xml:space="preserve"> </w:t>
      </w:r>
      <w:r w:rsidRPr="00F722B7">
        <w:rPr>
          <w:rtl/>
        </w:rPr>
        <w:t>في</w:t>
      </w:r>
      <w:r>
        <w:rPr>
          <w:rtl/>
        </w:rPr>
        <w:t xml:space="preserve"> </w:t>
      </w:r>
      <w:r w:rsidRPr="00F722B7">
        <w:rPr>
          <w:rtl/>
        </w:rPr>
        <w:t>أوكرانيا.</w:t>
      </w:r>
      <w:r>
        <w:rPr>
          <w:rtl/>
        </w:rPr>
        <w:t xml:space="preserve"> </w:t>
      </w:r>
      <w:r w:rsidRPr="00F722B7">
        <w:rPr>
          <w:rtl/>
        </w:rPr>
        <w:t>وتبلغ</w:t>
      </w:r>
      <w:r>
        <w:rPr>
          <w:rtl/>
        </w:rPr>
        <w:t xml:space="preserve"> </w:t>
      </w:r>
      <w:r w:rsidRPr="00F722B7">
        <w:rPr>
          <w:rtl/>
        </w:rPr>
        <w:t>نسبة</w:t>
      </w:r>
      <w:r>
        <w:rPr>
          <w:rtl/>
        </w:rPr>
        <w:t xml:space="preserve"> </w:t>
      </w:r>
      <w:r w:rsidRPr="00F722B7">
        <w:rPr>
          <w:rtl/>
        </w:rPr>
        <w:t>النساء</w:t>
      </w:r>
      <w:r>
        <w:rPr>
          <w:rtl/>
        </w:rPr>
        <w:t xml:space="preserve"> </w:t>
      </w:r>
      <w:r w:rsidRPr="00F722B7">
        <w:rPr>
          <w:rtl/>
        </w:rPr>
        <w:t>بين</w:t>
      </w:r>
      <w:r>
        <w:rPr>
          <w:rtl/>
        </w:rPr>
        <w:t xml:space="preserve"> </w:t>
      </w:r>
      <w:r w:rsidRPr="00F722B7">
        <w:rPr>
          <w:rtl/>
        </w:rPr>
        <w:t>صفوف</w:t>
      </w:r>
      <w:r>
        <w:rPr>
          <w:rtl/>
        </w:rPr>
        <w:t xml:space="preserve"> </w:t>
      </w:r>
      <w:r w:rsidRPr="00F722B7">
        <w:rPr>
          <w:rtl/>
        </w:rPr>
        <w:t>الأبطال</w:t>
      </w:r>
      <w:r>
        <w:rPr>
          <w:rtl/>
        </w:rPr>
        <w:t xml:space="preserve"> </w:t>
      </w:r>
      <w:r w:rsidRPr="00F722B7">
        <w:rPr>
          <w:rtl/>
        </w:rPr>
        <w:t>الدوليين</w:t>
      </w:r>
      <w:r>
        <w:rPr>
          <w:rtl/>
        </w:rPr>
        <w:t xml:space="preserve"> </w:t>
      </w:r>
      <w:r w:rsidRPr="00F722B7">
        <w:rPr>
          <w:rFonts w:hint="cs"/>
          <w:rtl/>
        </w:rPr>
        <w:t>43</w:t>
      </w:r>
      <w:r>
        <w:rPr>
          <w:rtl/>
        </w:rPr>
        <w:t xml:space="preserve"> </w:t>
      </w:r>
      <w:r w:rsidRPr="00F722B7">
        <w:rPr>
          <w:rtl/>
        </w:rPr>
        <w:t>في</w:t>
      </w:r>
      <w:r>
        <w:rPr>
          <w:rtl/>
        </w:rPr>
        <w:t xml:space="preserve"> </w:t>
      </w:r>
      <w:r w:rsidRPr="00F722B7">
        <w:rPr>
          <w:rtl/>
        </w:rPr>
        <w:t>المائة</w:t>
      </w:r>
      <w:r>
        <w:rPr>
          <w:rtl/>
        </w:rPr>
        <w:t xml:space="preserve"> </w:t>
      </w:r>
      <w:r w:rsidRPr="00F722B7">
        <w:rPr>
          <w:rtl/>
        </w:rPr>
        <w:t>وبين</w:t>
      </w:r>
      <w:r>
        <w:rPr>
          <w:rtl/>
        </w:rPr>
        <w:t xml:space="preserve"> </w:t>
      </w:r>
      <w:r w:rsidRPr="00F722B7">
        <w:rPr>
          <w:rtl/>
        </w:rPr>
        <w:t>صفوف</w:t>
      </w:r>
      <w:r>
        <w:rPr>
          <w:rtl/>
        </w:rPr>
        <w:t xml:space="preserve"> </w:t>
      </w:r>
      <w:r w:rsidRPr="00F722B7">
        <w:rPr>
          <w:rtl/>
        </w:rPr>
        <w:t>الأبطال</w:t>
      </w:r>
      <w:r>
        <w:rPr>
          <w:rtl/>
        </w:rPr>
        <w:t xml:space="preserve"> </w:t>
      </w:r>
      <w:r w:rsidRPr="00F722B7">
        <w:rPr>
          <w:rtl/>
        </w:rPr>
        <w:t>الرياضيين</w:t>
      </w:r>
      <w:r>
        <w:rPr>
          <w:rtl/>
        </w:rPr>
        <w:t xml:space="preserve"> </w:t>
      </w:r>
      <w:r w:rsidRPr="00F722B7">
        <w:rPr>
          <w:rtl/>
        </w:rPr>
        <w:t>39</w:t>
      </w:r>
      <w:r>
        <w:rPr>
          <w:rtl/>
        </w:rPr>
        <w:t xml:space="preserve"> </w:t>
      </w:r>
      <w:r w:rsidRPr="00F722B7">
        <w:rPr>
          <w:rtl/>
        </w:rPr>
        <w:t>في</w:t>
      </w:r>
      <w:r>
        <w:rPr>
          <w:rtl/>
        </w:rPr>
        <w:t xml:space="preserve"> </w:t>
      </w:r>
      <w:r w:rsidRPr="00F722B7">
        <w:rPr>
          <w:rtl/>
        </w:rPr>
        <w:t>المائة.</w:t>
      </w:r>
      <w:r>
        <w:rPr>
          <w:rtl/>
        </w:rPr>
        <w:t xml:space="preserve"> </w:t>
      </w:r>
      <w:r w:rsidRPr="00F722B7">
        <w:rPr>
          <w:rtl/>
        </w:rPr>
        <w:t>واحتلت</w:t>
      </w:r>
      <w:r>
        <w:rPr>
          <w:rtl/>
        </w:rPr>
        <w:t xml:space="preserve"> </w:t>
      </w:r>
      <w:r>
        <w:rPr>
          <w:rFonts w:hint="cs"/>
          <w:rtl/>
        </w:rPr>
        <w:t>المرأة</w:t>
      </w:r>
      <w:r>
        <w:rPr>
          <w:rtl/>
        </w:rPr>
        <w:t xml:space="preserve"> </w:t>
      </w:r>
      <w:r w:rsidRPr="00F722B7">
        <w:rPr>
          <w:rtl/>
        </w:rPr>
        <w:t>46</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sidRPr="00F722B7">
        <w:rPr>
          <w:rtl/>
        </w:rPr>
        <w:t>أعلى</w:t>
      </w:r>
      <w:r>
        <w:rPr>
          <w:rtl/>
        </w:rPr>
        <w:t xml:space="preserve"> </w:t>
      </w:r>
      <w:r w:rsidRPr="00F722B7">
        <w:rPr>
          <w:rtl/>
        </w:rPr>
        <w:t>المراكز</w:t>
      </w:r>
      <w:r>
        <w:rPr>
          <w:rFonts w:hint="cs"/>
          <w:rtl/>
        </w:rPr>
        <w:t xml:space="preserve"> </w:t>
      </w:r>
      <w:r w:rsidRPr="00F722B7">
        <w:rPr>
          <w:rFonts w:hint="cs"/>
          <w:rtl/>
        </w:rPr>
        <w:t>التي</w:t>
      </w:r>
      <w:r>
        <w:rPr>
          <w:rFonts w:hint="cs"/>
          <w:rtl/>
        </w:rPr>
        <w:t xml:space="preserve"> </w:t>
      </w:r>
      <w:r w:rsidRPr="00F722B7">
        <w:rPr>
          <w:rFonts w:hint="cs"/>
          <w:rtl/>
        </w:rPr>
        <w:t>حصلت</w:t>
      </w:r>
      <w:r>
        <w:rPr>
          <w:rFonts w:hint="cs"/>
          <w:rtl/>
        </w:rPr>
        <w:t xml:space="preserve"> </w:t>
      </w:r>
      <w:r w:rsidRPr="00F722B7">
        <w:rPr>
          <w:rFonts w:hint="cs"/>
          <w:rtl/>
        </w:rPr>
        <w:t>عليها</w:t>
      </w:r>
      <w:r>
        <w:rPr>
          <w:rFonts w:hint="cs"/>
          <w:rtl/>
        </w:rPr>
        <w:t xml:space="preserve"> </w:t>
      </w:r>
      <w:r w:rsidRPr="00F722B7">
        <w:rPr>
          <w:rFonts w:hint="cs"/>
          <w:rtl/>
        </w:rPr>
        <w:t>أوكرانيا</w:t>
      </w:r>
      <w:r>
        <w:rPr>
          <w:rtl/>
        </w:rPr>
        <w:t xml:space="preserve"> </w:t>
      </w:r>
      <w:r w:rsidRPr="00F722B7">
        <w:rPr>
          <w:rtl/>
        </w:rPr>
        <w:t>(الأول</w:t>
      </w:r>
      <w:r>
        <w:rPr>
          <w:rtl/>
        </w:rPr>
        <w:t xml:space="preserve"> </w:t>
      </w:r>
      <w:r w:rsidRPr="00F722B7">
        <w:rPr>
          <w:rtl/>
        </w:rPr>
        <w:t>إلى</w:t>
      </w:r>
      <w:r>
        <w:rPr>
          <w:rtl/>
        </w:rPr>
        <w:t xml:space="preserve"> </w:t>
      </w:r>
      <w:r w:rsidRPr="00F722B7">
        <w:rPr>
          <w:rtl/>
        </w:rPr>
        <w:t>السادس)</w:t>
      </w:r>
      <w:r>
        <w:rPr>
          <w:rtl/>
        </w:rPr>
        <w:t xml:space="preserve"> </w:t>
      </w:r>
      <w:r w:rsidRPr="00F722B7">
        <w:rPr>
          <w:rtl/>
        </w:rPr>
        <w:t>في</w:t>
      </w:r>
      <w:r>
        <w:rPr>
          <w:rtl/>
        </w:rPr>
        <w:t xml:space="preserve"> البطول</w:t>
      </w:r>
      <w:r>
        <w:rPr>
          <w:rFonts w:hint="cs"/>
          <w:rtl/>
        </w:rPr>
        <w:t>ات</w:t>
      </w:r>
      <w:r>
        <w:rPr>
          <w:rtl/>
        </w:rPr>
        <w:t xml:space="preserve"> </w:t>
      </w:r>
      <w:r w:rsidRPr="00F722B7">
        <w:rPr>
          <w:rtl/>
        </w:rPr>
        <w:t>الأوروبية</w:t>
      </w:r>
      <w:r>
        <w:rPr>
          <w:rtl/>
        </w:rPr>
        <w:t xml:space="preserve"> </w:t>
      </w:r>
      <w:r w:rsidRPr="00F722B7">
        <w:rPr>
          <w:rtl/>
        </w:rPr>
        <w:t>ودورة</w:t>
      </w:r>
      <w:r>
        <w:rPr>
          <w:rtl/>
        </w:rPr>
        <w:t xml:space="preserve"> </w:t>
      </w:r>
      <w:r w:rsidRPr="00F722B7">
        <w:rPr>
          <w:rtl/>
        </w:rPr>
        <w:t>الألعاب</w:t>
      </w:r>
      <w:r>
        <w:rPr>
          <w:rtl/>
        </w:rPr>
        <w:t xml:space="preserve"> </w:t>
      </w:r>
      <w:r w:rsidRPr="00F722B7">
        <w:rPr>
          <w:rtl/>
        </w:rPr>
        <w:t>الاولمبية.</w:t>
      </w:r>
      <w:r>
        <w:rPr>
          <w:rtl/>
        </w:rPr>
        <w:t xml:space="preserve"> </w:t>
      </w:r>
      <w:r w:rsidRPr="00F722B7">
        <w:rPr>
          <w:rtl/>
        </w:rPr>
        <w:t>وفي</w:t>
      </w:r>
      <w:r>
        <w:rPr>
          <w:rtl/>
        </w:rPr>
        <w:t xml:space="preserve"> </w:t>
      </w:r>
      <w:r w:rsidRPr="00F722B7">
        <w:rPr>
          <w:rtl/>
        </w:rPr>
        <w:t>دورة</w:t>
      </w:r>
      <w:r>
        <w:rPr>
          <w:rtl/>
        </w:rPr>
        <w:t xml:space="preserve"> </w:t>
      </w:r>
      <w:r w:rsidRPr="00F722B7">
        <w:rPr>
          <w:rtl/>
        </w:rPr>
        <w:t>الألعاب</w:t>
      </w:r>
      <w:r>
        <w:rPr>
          <w:rtl/>
        </w:rPr>
        <w:t xml:space="preserve"> </w:t>
      </w:r>
      <w:r w:rsidRPr="00F722B7">
        <w:rPr>
          <w:rtl/>
        </w:rPr>
        <w:t>الأولمبية</w:t>
      </w:r>
      <w:r>
        <w:rPr>
          <w:rtl/>
        </w:rPr>
        <w:t xml:space="preserve"> </w:t>
      </w:r>
      <w:r w:rsidRPr="00F722B7">
        <w:rPr>
          <w:rtl/>
        </w:rPr>
        <w:t>في</w:t>
      </w:r>
      <w:r>
        <w:rPr>
          <w:rtl/>
        </w:rPr>
        <w:t xml:space="preserve"> </w:t>
      </w:r>
      <w:r w:rsidRPr="00F722B7">
        <w:rPr>
          <w:rtl/>
        </w:rPr>
        <w:t>سيدني،</w:t>
      </w:r>
      <w:r>
        <w:rPr>
          <w:rtl/>
        </w:rPr>
        <w:t xml:space="preserve"> </w:t>
      </w:r>
      <w:r w:rsidRPr="00F722B7">
        <w:rPr>
          <w:rtl/>
        </w:rPr>
        <w:t>حققت</w:t>
      </w:r>
      <w:r>
        <w:rPr>
          <w:rFonts w:hint="cs"/>
          <w:rtl/>
        </w:rPr>
        <w:t xml:space="preserve"> </w:t>
      </w:r>
      <w:r w:rsidRPr="00F722B7">
        <w:rPr>
          <w:rFonts w:hint="cs"/>
          <w:rtl/>
        </w:rPr>
        <w:t>89</w:t>
      </w:r>
      <w:r>
        <w:rPr>
          <w:rFonts w:hint="cs"/>
          <w:rtl/>
        </w:rPr>
        <w:t xml:space="preserve"> </w:t>
      </w:r>
      <w:r w:rsidRPr="00F722B7">
        <w:rPr>
          <w:rFonts w:hint="cs"/>
          <w:rtl/>
        </w:rPr>
        <w:t>امرأة</w:t>
      </w:r>
      <w:r>
        <w:rPr>
          <w:rFonts w:hint="cs"/>
          <w:rtl/>
        </w:rPr>
        <w:t xml:space="preserve"> أعلى ال</w:t>
      </w:r>
      <w:r w:rsidRPr="00F722B7">
        <w:rPr>
          <w:rtl/>
        </w:rPr>
        <w:t>نتائج،</w:t>
      </w:r>
      <w:r>
        <w:rPr>
          <w:rtl/>
        </w:rPr>
        <w:t xml:space="preserve"> </w:t>
      </w:r>
      <w:r w:rsidRPr="00F722B7">
        <w:rPr>
          <w:rtl/>
        </w:rPr>
        <w:t>وفازت</w:t>
      </w:r>
      <w:r>
        <w:rPr>
          <w:rtl/>
        </w:rPr>
        <w:t xml:space="preserve"> </w:t>
      </w:r>
      <w:r w:rsidRPr="00F722B7">
        <w:rPr>
          <w:rtl/>
        </w:rPr>
        <w:t>بنسبة</w:t>
      </w:r>
      <w:r>
        <w:rPr>
          <w:rtl/>
        </w:rPr>
        <w:t xml:space="preserve"> </w:t>
      </w:r>
      <w:r w:rsidRPr="00F722B7">
        <w:rPr>
          <w:rtl/>
        </w:rPr>
        <w:t>38</w:t>
      </w:r>
      <w:r>
        <w:rPr>
          <w:rtl/>
        </w:rPr>
        <w:t xml:space="preserve"> </w:t>
      </w:r>
      <w:r w:rsidRPr="00F722B7">
        <w:rPr>
          <w:rtl/>
        </w:rPr>
        <w:t>في</w:t>
      </w:r>
      <w:r>
        <w:rPr>
          <w:rtl/>
        </w:rPr>
        <w:t xml:space="preserve"> </w:t>
      </w:r>
      <w:r w:rsidRPr="00F722B7">
        <w:rPr>
          <w:rtl/>
        </w:rPr>
        <w:t>المائة</w:t>
      </w:r>
      <w:r>
        <w:rPr>
          <w:rtl/>
        </w:rPr>
        <w:t xml:space="preserve"> </w:t>
      </w:r>
      <w:r w:rsidRPr="00F722B7">
        <w:rPr>
          <w:rFonts w:hint="cs"/>
          <w:rtl/>
        </w:rPr>
        <w:t>من</w:t>
      </w:r>
      <w:r>
        <w:rPr>
          <w:rtl/>
        </w:rPr>
        <w:t xml:space="preserve"> </w:t>
      </w:r>
      <w:r w:rsidRPr="00F722B7">
        <w:rPr>
          <w:rtl/>
        </w:rPr>
        <w:t>العدد</w:t>
      </w:r>
      <w:r>
        <w:rPr>
          <w:rtl/>
        </w:rPr>
        <w:t xml:space="preserve"> </w:t>
      </w:r>
      <w:r w:rsidRPr="00F722B7">
        <w:rPr>
          <w:rtl/>
        </w:rPr>
        <w:t>الإجمالي</w:t>
      </w:r>
      <w:r>
        <w:rPr>
          <w:rtl/>
        </w:rPr>
        <w:t xml:space="preserve"> </w:t>
      </w:r>
      <w:r w:rsidRPr="00F722B7">
        <w:rPr>
          <w:rtl/>
        </w:rPr>
        <w:t>للميداليات</w:t>
      </w:r>
      <w:r>
        <w:rPr>
          <w:rtl/>
        </w:rPr>
        <w:t xml:space="preserve"> </w:t>
      </w:r>
      <w:r w:rsidRPr="00F722B7">
        <w:rPr>
          <w:rtl/>
        </w:rPr>
        <w:t>التي</w:t>
      </w:r>
      <w:r>
        <w:rPr>
          <w:rtl/>
        </w:rPr>
        <w:t xml:space="preserve"> </w:t>
      </w:r>
      <w:r w:rsidRPr="00F722B7">
        <w:rPr>
          <w:rtl/>
        </w:rPr>
        <w:t>حصلت</w:t>
      </w:r>
      <w:r>
        <w:rPr>
          <w:rtl/>
        </w:rPr>
        <w:t xml:space="preserve"> </w:t>
      </w:r>
      <w:r w:rsidRPr="00F722B7">
        <w:rPr>
          <w:rtl/>
        </w:rPr>
        <w:t>عليها</w:t>
      </w:r>
      <w:r>
        <w:rPr>
          <w:rtl/>
        </w:rPr>
        <w:t xml:space="preserve"> </w:t>
      </w:r>
      <w:r w:rsidRPr="00F722B7">
        <w:rPr>
          <w:rtl/>
        </w:rPr>
        <w:t>أوكرانيا.</w:t>
      </w:r>
      <w:r>
        <w:rPr>
          <w:rtl/>
          <w:lang w:val="uk-UA"/>
        </w:rPr>
        <w:t xml:space="preserve"> </w:t>
      </w:r>
      <w:r w:rsidRPr="00F722B7">
        <w:rPr>
          <w:rtl/>
        </w:rPr>
        <w:t>وفي</w:t>
      </w:r>
      <w:r>
        <w:rPr>
          <w:rtl/>
        </w:rPr>
        <w:t xml:space="preserve"> </w:t>
      </w:r>
      <w:r w:rsidRPr="00F722B7">
        <w:rPr>
          <w:rtl/>
        </w:rPr>
        <w:t>مسابقات</w:t>
      </w:r>
      <w:r>
        <w:rPr>
          <w:rtl/>
        </w:rPr>
        <w:t xml:space="preserve"> </w:t>
      </w:r>
      <w:r w:rsidRPr="00F722B7">
        <w:rPr>
          <w:rtl/>
        </w:rPr>
        <w:t>المبتدئين</w:t>
      </w:r>
      <w:r>
        <w:rPr>
          <w:rtl/>
        </w:rPr>
        <w:t xml:space="preserve"> </w:t>
      </w:r>
      <w:r w:rsidRPr="00F722B7">
        <w:rPr>
          <w:rtl/>
        </w:rPr>
        <w:t>الأوروبية،</w:t>
      </w:r>
      <w:r>
        <w:rPr>
          <w:rtl/>
        </w:rPr>
        <w:t xml:space="preserve"> </w:t>
      </w:r>
      <w:r w:rsidRPr="00F722B7">
        <w:rPr>
          <w:rtl/>
        </w:rPr>
        <w:t>كانت</w:t>
      </w:r>
      <w:r>
        <w:rPr>
          <w:rtl/>
        </w:rPr>
        <w:t xml:space="preserve"> </w:t>
      </w:r>
      <w:r w:rsidRPr="00F722B7">
        <w:rPr>
          <w:rtl/>
        </w:rPr>
        <w:t>نسبة</w:t>
      </w:r>
      <w:r>
        <w:rPr>
          <w:rtl/>
        </w:rPr>
        <w:t xml:space="preserve"> </w:t>
      </w:r>
      <w:r w:rsidRPr="00F722B7">
        <w:rPr>
          <w:rtl/>
        </w:rPr>
        <w:t>45</w:t>
      </w:r>
      <w:r>
        <w:rPr>
          <w:rtl/>
        </w:rPr>
        <w:t xml:space="preserve"> </w:t>
      </w:r>
      <w:r w:rsidRPr="00F722B7">
        <w:rPr>
          <w:rtl/>
        </w:rPr>
        <w:t>في</w:t>
      </w:r>
      <w:r>
        <w:rPr>
          <w:rtl/>
        </w:rPr>
        <w:t xml:space="preserve"> </w:t>
      </w:r>
      <w:r w:rsidRPr="00F722B7">
        <w:rPr>
          <w:rtl/>
        </w:rPr>
        <w:t>المائة</w:t>
      </w:r>
      <w:r>
        <w:rPr>
          <w:rtl/>
        </w:rPr>
        <w:t xml:space="preserve"> </w:t>
      </w:r>
      <w:r w:rsidRPr="00F722B7">
        <w:rPr>
          <w:rtl/>
        </w:rPr>
        <w:t>من</w:t>
      </w:r>
      <w:r>
        <w:rPr>
          <w:rtl/>
        </w:rPr>
        <w:t xml:space="preserve"> </w:t>
      </w:r>
      <w:r>
        <w:rPr>
          <w:rFonts w:hint="cs"/>
          <w:rtl/>
        </w:rPr>
        <w:t xml:space="preserve">شباب </w:t>
      </w:r>
      <w:r w:rsidRPr="00F722B7">
        <w:rPr>
          <w:rtl/>
        </w:rPr>
        <w:t>الرياضيين</w:t>
      </w:r>
      <w:r>
        <w:rPr>
          <w:rtl/>
        </w:rPr>
        <w:t xml:space="preserve"> </w:t>
      </w:r>
      <w:r w:rsidRPr="00F722B7">
        <w:rPr>
          <w:rtl/>
        </w:rPr>
        <w:t>الأوكرانيين</w:t>
      </w:r>
      <w:r>
        <w:rPr>
          <w:rtl/>
        </w:rPr>
        <w:t xml:space="preserve"> </w:t>
      </w:r>
      <w:r w:rsidRPr="00F722B7">
        <w:rPr>
          <w:rtl/>
        </w:rPr>
        <w:t>الذين</w:t>
      </w:r>
      <w:r>
        <w:rPr>
          <w:rtl/>
        </w:rPr>
        <w:t xml:space="preserve"> </w:t>
      </w:r>
      <w:r w:rsidRPr="00F722B7">
        <w:rPr>
          <w:rtl/>
        </w:rPr>
        <w:t>احتلوا</w:t>
      </w:r>
      <w:r>
        <w:rPr>
          <w:rtl/>
        </w:rPr>
        <w:t xml:space="preserve"> </w:t>
      </w:r>
      <w:r w:rsidRPr="00F722B7">
        <w:rPr>
          <w:rtl/>
        </w:rPr>
        <w:t>المراكز</w:t>
      </w:r>
      <w:r>
        <w:rPr>
          <w:rtl/>
        </w:rPr>
        <w:t xml:space="preserve"> </w:t>
      </w:r>
      <w:r w:rsidRPr="00F722B7">
        <w:rPr>
          <w:rtl/>
        </w:rPr>
        <w:t>الستة</w:t>
      </w:r>
      <w:r>
        <w:rPr>
          <w:rtl/>
        </w:rPr>
        <w:t xml:space="preserve"> </w:t>
      </w:r>
      <w:r w:rsidRPr="00F722B7">
        <w:rPr>
          <w:rtl/>
        </w:rPr>
        <w:t>الأولى</w:t>
      </w:r>
      <w:r>
        <w:rPr>
          <w:rtl/>
        </w:rPr>
        <w:t xml:space="preserve"> </w:t>
      </w:r>
      <w:r w:rsidRPr="00F722B7">
        <w:rPr>
          <w:rtl/>
        </w:rPr>
        <w:t>من</w:t>
      </w:r>
      <w:r>
        <w:rPr>
          <w:rtl/>
        </w:rPr>
        <w:t xml:space="preserve"> </w:t>
      </w:r>
      <w:r w:rsidRPr="00F722B7">
        <w:rPr>
          <w:rtl/>
        </w:rPr>
        <w:t>الفتيات؛</w:t>
      </w:r>
      <w:r>
        <w:rPr>
          <w:rtl/>
        </w:rPr>
        <w:t xml:space="preserve"> </w:t>
      </w:r>
      <w:r w:rsidRPr="00F722B7">
        <w:rPr>
          <w:rtl/>
        </w:rPr>
        <w:t>وبلغت</w:t>
      </w:r>
      <w:r>
        <w:rPr>
          <w:rtl/>
        </w:rPr>
        <w:t xml:space="preserve"> </w:t>
      </w:r>
      <w:r w:rsidRPr="00F722B7">
        <w:rPr>
          <w:rtl/>
        </w:rPr>
        <w:t>هذه</w:t>
      </w:r>
      <w:r>
        <w:rPr>
          <w:rtl/>
        </w:rPr>
        <w:t xml:space="preserve"> </w:t>
      </w:r>
      <w:r w:rsidRPr="00F722B7">
        <w:rPr>
          <w:rtl/>
        </w:rPr>
        <w:t>النسبة</w:t>
      </w:r>
      <w:r>
        <w:rPr>
          <w:rtl/>
        </w:rPr>
        <w:t xml:space="preserve"> </w:t>
      </w:r>
      <w:r w:rsidRPr="00F722B7">
        <w:rPr>
          <w:rtl/>
        </w:rPr>
        <w:t>39</w:t>
      </w:r>
      <w:r>
        <w:rPr>
          <w:rtl/>
        </w:rPr>
        <w:t xml:space="preserve"> </w:t>
      </w:r>
      <w:r w:rsidRPr="00F722B7">
        <w:rPr>
          <w:rtl/>
        </w:rPr>
        <w:t>في</w:t>
      </w:r>
      <w:r>
        <w:rPr>
          <w:rtl/>
        </w:rPr>
        <w:t xml:space="preserve"> </w:t>
      </w:r>
      <w:r w:rsidRPr="00F722B7">
        <w:rPr>
          <w:rtl/>
        </w:rPr>
        <w:t>المائة</w:t>
      </w:r>
      <w:r>
        <w:rPr>
          <w:rtl/>
        </w:rPr>
        <w:t xml:space="preserve"> </w:t>
      </w:r>
      <w:r w:rsidRPr="00F722B7">
        <w:rPr>
          <w:rtl/>
        </w:rPr>
        <w:t>في</w:t>
      </w:r>
      <w:r>
        <w:rPr>
          <w:rtl/>
        </w:rPr>
        <w:t xml:space="preserve"> </w:t>
      </w:r>
      <w:r w:rsidRPr="00F722B7">
        <w:rPr>
          <w:rtl/>
        </w:rPr>
        <w:t>مسابقات</w:t>
      </w:r>
      <w:r>
        <w:rPr>
          <w:rtl/>
        </w:rPr>
        <w:t xml:space="preserve"> </w:t>
      </w:r>
      <w:r w:rsidRPr="00F722B7">
        <w:rPr>
          <w:rtl/>
        </w:rPr>
        <w:t>المبتدئين</w:t>
      </w:r>
      <w:r>
        <w:rPr>
          <w:rtl/>
        </w:rPr>
        <w:t xml:space="preserve"> </w:t>
      </w:r>
      <w:r w:rsidRPr="00F722B7">
        <w:rPr>
          <w:rtl/>
        </w:rPr>
        <w:t>العالمية.</w:t>
      </w:r>
      <w:r>
        <w:rPr>
          <w:rtl/>
        </w:rPr>
        <w:t xml:space="preserve"> </w:t>
      </w:r>
    </w:p>
    <w:p w:rsidR="007F4BAF" w:rsidRDefault="007F4BAF" w:rsidP="007F4BAF">
      <w:pPr>
        <w:pStyle w:val="SingleTxt"/>
        <w:rPr>
          <w:rFonts w:hint="cs"/>
          <w:rtl/>
        </w:rPr>
      </w:pPr>
      <w:r w:rsidRPr="00F722B7">
        <w:tab/>
      </w:r>
      <w:r w:rsidRPr="00F722B7">
        <w:rPr>
          <w:rtl/>
        </w:rPr>
        <w:t>وتقدر</w:t>
      </w:r>
      <w:r>
        <w:rPr>
          <w:rtl/>
        </w:rPr>
        <w:t xml:space="preserve"> </w:t>
      </w:r>
      <w:r w:rsidRPr="00F722B7">
        <w:rPr>
          <w:rtl/>
        </w:rPr>
        <w:t>الدولة</w:t>
      </w:r>
      <w:r>
        <w:rPr>
          <w:rtl/>
        </w:rPr>
        <w:t xml:space="preserve"> </w:t>
      </w:r>
      <w:r w:rsidRPr="00F722B7">
        <w:rPr>
          <w:rtl/>
        </w:rPr>
        <w:t>كل</w:t>
      </w:r>
      <w:r>
        <w:rPr>
          <w:rtl/>
        </w:rPr>
        <w:t xml:space="preserve"> </w:t>
      </w:r>
      <w:r w:rsidRPr="00F722B7">
        <w:rPr>
          <w:rtl/>
        </w:rPr>
        <w:t>التقدير الإنجازات</w:t>
      </w:r>
      <w:r>
        <w:rPr>
          <w:rtl/>
        </w:rPr>
        <w:t xml:space="preserve"> </w:t>
      </w:r>
      <w:r w:rsidRPr="00F722B7">
        <w:rPr>
          <w:rtl/>
        </w:rPr>
        <w:t>الرياضية</w:t>
      </w:r>
      <w:r>
        <w:rPr>
          <w:rtl/>
        </w:rPr>
        <w:t xml:space="preserve"> </w:t>
      </w:r>
      <w:r w:rsidRPr="00F722B7">
        <w:rPr>
          <w:rtl/>
        </w:rPr>
        <w:t>التي</w:t>
      </w:r>
      <w:r>
        <w:rPr>
          <w:rtl/>
        </w:rPr>
        <w:t xml:space="preserve"> </w:t>
      </w:r>
      <w:r w:rsidRPr="00F722B7">
        <w:rPr>
          <w:rtl/>
        </w:rPr>
        <w:t>حققتها</w:t>
      </w:r>
      <w:r>
        <w:rPr>
          <w:rtl/>
        </w:rPr>
        <w:t xml:space="preserve"> </w:t>
      </w:r>
      <w:r w:rsidRPr="00F722B7">
        <w:rPr>
          <w:rtl/>
        </w:rPr>
        <w:t>المرأة</w:t>
      </w:r>
      <w:r>
        <w:rPr>
          <w:rtl/>
        </w:rPr>
        <w:t xml:space="preserve"> </w:t>
      </w:r>
      <w:r w:rsidRPr="00F722B7">
        <w:rPr>
          <w:rtl/>
        </w:rPr>
        <w:t>الأوكرانية:</w:t>
      </w:r>
      <w:r>
        <w:rPr>
          <w:rtl/>
        </w:rPr>
        <w:t xml:space="preserve"> </w:t>
      </w:r>
      <w:r w:rsidRPr="00F722B7">
        <w:rPr>
          <w:rFonts w:hint="cs"/>
          <w:rtl/>
        </w:rPr>
        <w:t>فقد</w:t>
      </w:r>
      <w:r>
        <w:rPr>
          <w:rFonts w:hint="cs"/>
          <w:rtl/>
        </w:rPr>
        <w:t xml:space="preserve"> </w:t>
      </w:r>
      <w:r w:rsidRPr="00F722B7">
        <w:rPr>
          <w:rFonts w:hint="cs"/>
          <w:rtl/>
        </w:rPr>
        <w:t>بلغت</w:t>
      </w:r>
      <w:r>
        <w:rPr>
          <w:rtl/>
        </w:rPr>
        <w:t xml:space="preserve"> </w:t>
      </w:r>
      <w:r w:rsidRPr="00F722B7">
        <w:rPr>
          <w:rtl/>
        </w:rPr>
        <w:t>نسبة</w:t>
      </w:r>
      <w:r>
        <w:rPr>
          <w:rtl/>
        </w:rPr>
        <w:t xml:space="preserve"> </w:t>
      </w:r>
      <w:r w:rsidRPr="00F722B7">
        <w:rPr>
          <w:rtl/>
        </w:rPr>
        <w:t>النساء</w:t>
      </w:r>
      <w:r>
        <w:rPr>
          <w:rtl/>
        </w:rPr>
        <w:t xml:space="preserve"> </w:t>
      </w:r>
      <w:r w:rsidRPr="00F722B7">
        <w:rPr>
          <w:rFonts w:hint="cs"/>
          <w:rtl/>
        </w:rPr>
        <w:t>اللائي</w:t>
      </w:r>
      <w:r>
        <w:rPr>
          <w:rFonts w:hint="cs"/>
          <w:rtl/>
        </w:rPr>
        <w:t xml:space="preserve"> </w:t>
      </w:r>
      <w:r w:rsidRPr="00F722B7">
        <w:rPr>
          <w:rFonts w:hint="cs"/>
          <w:rtl/>
        </w:rPr>
        <w:t>يحملن</w:t>
      </w:r>
      <w:r>
        <w:rPr>
          <w:rFonts w:hint="cs"/>
          <w:rtl/>
        </w:rPr>
        <w:t xml:space="preserve"> </w:t>
      </w:r>
      <w:r w:rsidRPr="00F722B7">
        <w:rPr>
          <w:rFonts w:hint="cs"/>
          <w:rtl/>
        </w:rPr>
        <w:t>لقب</w:t>
      </w:r>
      <w:r>
        <w:rPr>
          <w:rFonts w:hint="cs"/>
          <w:rtl/>
        </w:rPr>
        <w:t xml:space="preserve"> </w:t>
      </w:r>
      <w:r w:rsidRPr="00F722B7">
        <w:rPr>
          <w:rFonts w:hint="cs"/>
          <w:rtl/>
        </w:rPr>
        <w:t>ال</w:t>
      </w:r>
      <w:r w:rsidRPr="00F722B7">
        <w:rPr>
          <w:rtl/>
        </w:rPr>
        <w:t>بطل</w:t>
      </w:r>
      <w:r>
        <w:rPr>
          <w:rtl/>
        </w:rPr>
        <w:t xml:space="preserve"> </w:t>
      </w:r>
      <w:r w:rsidRPr="00F722B7">
        <w:rPr>
          <w:rtl/>
        </w:rPr>
        <w:t>الرياضي</w:t>
      </w:r>
      <w:r>
        <w:rPr>
          <w:rFonts w:hint="cs"/>
          <w:rtl/>
        </w:rPr>
        <w:t xml:space="preserve"> </w:t>
      </w:r>
      <w:r w:rsidRPr="00F722B7">
        <w:rPr>
          <w:rFonts w:hint="cs"/>
          <w:rtl/>
        </w:rPr>
        <w:t>الفخري</w:t>
      </w:r>
      <w:r>
        <w:rPr>
          <w:rtl/>
        </w:rPr>
        <w:t xml:space="preserve"> </w:t>
      </w:r>
      <w:r w:rsidRPr="00F722B7">
        <w:rPr>
          <w:rtl/>
        </w:rPr>
        <w:t>27</w:t>
      </w:r>
      <w:r>
        <w:rPr>
          <w:rtl/>
        </w:rPr>
        <w:t xml:space="preserve"> </w:t>
      </w:r>
      <w:r w:rsidRPr="00F722B7">
        <w:rPr>
          <w:rtl/>
        </w:rPr>
        <w:t>في</w:t>
      </w:r>
      <w:r>
        <w:rPr>
          <w:rtl/>
        </w:rPr>
        <w:t xml:space="preserve"> </w:t>
      </w:r>
      <w:r w:rsidRPr="00F722B7">
        <w:rPr>
          <w:rtl/>
        </w:rPr>
        <w:t>المائة،</w:t>
      </w:r>
      <w:r>
        <w:rPr>
          <w:rtl/>
        </w:rPr>
        <w:t xml:space="preserve"> </w:t>
      </w:r>
      <w:r w:rsidRPr="00F722B7">
        <w:rPr>
          <w:rFonts w:hint="cs"/>
          <w:rtl/>
        </w:rPr>
        <w:t>ولقب</w:t>
      </w:r>
      <w:r>
        <w:rPr>
          <w:rtl/>
        </w:rPr>
        <w:t xml:space="preserve"> </w:t>
      </w:r>
      <w:r w:rsidRPr="00F722B7">
        <w:rPr>
          <w:rtl/>
        </w:rPr>
        <w:t>المدرب</w:t>
      </w:r>
      <w:r>
        <w:rPr>
          <w:rtl/>
        </w:rPr>
        <w:t xml:space="preserve"> </w:t>
      </w:r>
      <w:r w:rsidRPr="00F722B7">
        <w:rPr>
          <w:rtl/>
        </w:rPr>
        <w:t>الرياضي</w:t>
      </w:r>
      <w:r>
        <w:rPr>
          <w:rFonts w:hint="cs"/>
          <w:rtl/>
        </w:rPr>
        <w:t xml:space="preserve"> </w:t>
      </w:r>
      <w:r w:rsidRPr="00F722B7">
        <w:rPr>
          <w:rFonts w:hint="cs"/>
          <w:rtl/>
        </w:rPr>
        <w:t>الفخري</w:t>
      </w:r>
      <w:r>
        <w:rPr>
          <w:rtl/>
        </w:rPr>
        <w:t xml:space="preserve"> </w:t>
      </w:r>
      <w:r w:rsidRPr="00F722B7">
        <w:rPr>
          <w:rtl/>
        </w:rPr>
        <w:t>12</w:t>
      </w:r>
      <w:r>
        <w:rPr>
          <w:rtl/>
        </w:rPr>
        <w:t xml:space="preserve"> </w:t>
      </w:r>
      <w:r w:rsidRPr="00F722B7">
        <w:rPr>
          <w:rtl/>
        </w:rPr>
        <w:t>في</w:t>
      </w:r>
      <w:r>
        <w:rPr>
          <w:rtl/>
        </w:rPr>
        <w:t xml:space="preserve"> </w:t>
      </w:r>
      <w:r w:rsidRPr="00F722B7">
        <w:rPr>
          <w:rtl/>
        </w:rPr>
        <w:t>المائة؛</w:t>
      </w:r>
      <w:r>
        <w:rPr>
          <w:rtl/>
        </w:rPr>
        <w:t xml:space="preserve"> </w:t>
      </w:r>
      <w:r w:rsidRPr="00F722B7">
        <w:rPr>
          <w:rtl/>
        </w:rPr>
        <w:t>وتبلغ</w:t>
      </w:r>
      <w:r>
        <w:rPr>
          <w:rtl/>
        </w:rPr>
        <w:t xml:space="preserve"> </w:t>
      </w:r>
      <w:r w:rsidRPr="00F722B7">
        <w:rPr>
          <w:rtl/>
        </w:rPr>
        <w:t>نسبة</w:t>
      </w:r>
      <w:r>
        <w:rPr>
          <w:rtl/>
        </w:rPr>
        <w:t xml:space="preserve"> </w:t>
      </w:r>
      <w:r w:rsidRPr="00F722B7">
        <w:rPr>
          <w:rtl/>
        </w:rPr>
        <w:t>النساء</w:t>
      </w:r>
      <w:r>
        <w:rPr>
          <w:rtl/>
        </w:rPr>
        <w:t xml:space="preserve"> </w:t>
      </w:r>
      <w:r w:rsidRPr="00F722B7">
        <w:rPr>
          <w:rtl/>
        </w:rPr>
        <w:t>37</w:t>
      </w:r>
      <w:r>
        <w:rPr>
          <w:rtl/>
        </w:rPr>
        <w:t xml:space="preserve"> </w:t>
      </w:r>
      <w:r w:rsidRPr="00F722B7">
        <w:rPr>
          <w:rtl/>
        </w:rPr>
        <w:t>في</w:t>
      </w:r>
      <w:r>
        <w:rPr>
          <w:rtl/>
        </w:rPr>
        <w:t xml:space="preserve"> </w:t>
      </w:r>
      <w:r w:rsidRPr="00F722B7">
        <w:rPr>
          <w:rtl/>
        </w:rPr>
        <w:t>المائة</w:t>
      </w:r>
      <w:r>
        <w:rPr>
          <w:rFonts w:hint="cs"/>
          <w:rtl/>
        </w:rPr>
        <w:t xml:space="preserve"> </w:t>
      </w:r>
      <w:r w:rsidRPr="00F722B7">
        <w:rPr>
          <w:rtl/>
        </w:rPr>
        <w:t>من</w:t>
      </w:r>
      <w:r>
        <w:rPr>
          <w:rtl/>
        </w:rPr>
        <w:t xml:space="preserve"> </w:t>
      </w:r>
      <w:r w:rsidRPr="00F722B7">
        <w:rPr>
          <w:rtl/>
        </w:rPr>
        <w:t>إجمالي</w:t>
      </w:r>
      <w:r>
        <w:rPr>
          <w:rtl/>
        </w:rPr>
        <w:t xml:space="preserve"> </w:t>
      </w:r>
      <w:r w:rsidRPr="00F722B7">
        <w:rPr>
          <w:rtl/>
        </w:rPr>
        <w:t>عدد</w:t>
      </w:r>
      <w:r>
        <w:rPr>
          <w:rtl/>
        </w:rPr>
        <w:t xml:space="preserve"> </w:t>
      </w:r>
      <w:r w:rsidRPr="00F722B7">
        <w:rPr>
          <w:rtl/>
        </w:rPr>
        <w:t>الرياضيين</w:t>
      </w:r>
      <w:r>
        <w:rPr>
          <w:rtl/>
        </w:rPr>
        <w:t xml:space="preserve"> </w:t>
      </w:r>
      <w:r w:rsidRPr="00F722B7">
        <w:rPr>
          <w:rtl/>
        </w:rPr>
        <w:t>والمتباريين</w:t>
      </w:r>
      <w:r>
        <w:rPr>
          <w:rtl/>
        </w:rPr>
        <w:t xml:space="preserve"> </w:t>
      </w:r>
      <w:r w:rsidRPr="00F722B7">
        <w:rPr>
          <w:rtl/>
        </w:rPr>
        <w:t>الأوكرانيين</w:t>
      </w:r>
      <w:r>
        <w:rPr>
          <w:rtl/>
        </w:rPr>
        <w:t xml:space="preserve"> </w:t>
      </w:r>
      <w:r w:rsidRPr="00F722B7">
        <w:rPr>
          <w:rtl/>
        </w:rPr>
        <w:t>الذين</w:t>
      </w:r>
      <w:r>
        <w:rPr>
          <w:rtl/>
        </w:rPr>
        <w:t xml:space="preserve"> </w:t>
      </w:r>
      <w:r w:rsidRPr="00F722B7">
        <w:rPr>
          <w:rtl/>
        </w:rPr>
        <w:t>منحوا</w:t>
      </w:r>
      <w:r>
        <w:rPr>
          <w:rtl/>
        </w:rPr>
        <w:t xml:space="preserve"> </w:t>
      </w:r>
      <w:r w:rsidRPr="00F722B7">
        <w:rPr>
          <w:rtl/>
        </w:rPr>
        <w:t>أوسمة</w:t>
      </w:r>
      <w:r>
        <w:rPr>
          <w:rtl/>
        </w:rPr>
        <w:t xml:space="preserve"> </w:t>
      </w:r>
      <w:r w:rsidRPr="00F722B7">
        <w:rPr>
          <w:rtl/>
        </w:rPr>
        <w:t>الدولة</w:t>
      </w:r>
      <w:r>
        <w:rPr>
          <w:rtl/>
        </w:rPr>
        <w:t xml:space="preserve"> </w:t>
      </w:r>
      <w:r w:rsidRPr="00F722B7">
        <w:rPr>
          <w:rtl/>
        </w:rPr>
        <w:t>وميدالياتها</w:t>
      </w:r>
      <w:r>
        <w:rPr>
          <w:rtl/>
        </w:rPr>
        <w:t xml:space="preserve"> </w:t>
      </w:r>
      <w:r w:rsidRPr="00F722B7">
        <w:rPr>
          <w:rtl/>
        </w:rPr>
        <w:t>وألقابها</w:t>
      </w:r>
      <w:r>
        <w:rPr>
          <w:rtl/>
        </w:rPr>
        <w:t xml:space="preserve"> </w:t>
      </w:r>
      <w:r w:rsidRPr="00F722B7">
        <w:rPr>
          <w:rtl/>
        </w:rPr>
        <w:t>الفخرية.</w:t>
      </w:r>
    </w:p>
    <w:p w:rsidR="00636136" w:rsidRPr="00636136" w:rsidRDefault="00636136" w:rsidP="00636136">
      <w:pPr>
        <w:pStyle w:val="SingleTxt"/>
        <w:spacing w:after="0" w:line="120" w:lineRule="exact"/>
        <w:rPr>
          <w:rFonts w:hint="cs"/>
          <w:sz w:val="10"/>
          <w:rtl/>
        </w:rPr>
      </w:pPr>
    </w:p>
    <w:p w:rsidR="005E4C24" w:rsidRDefault="005E4C24" w:rsidP="005E4C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14</w:t>
      </w:r>
    </w:p>
    <w:p w:rsidR="005E4C24" w:rsidRDefault="005E4C24" w:rsidP="005E4C24">
      <w:pPr>
        <w:pStyle w:val="SingleTxt"/>
        <w:rPr>
          <w:rFonts w:hint="cs"/>
          <w:rtl/>
        </w:rPr>
      </w:pPr>
      <w:r>
        <w:rPr>
          <w:rFonts w:hint="cs"/>
          <w:rtl/>
        </w:rPr>
        <w:t>1 -</w:t>
      </w:r>
      <w:r>
        <w:rPr>
          <w:rFonts w:hint="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5E4C24" w:rsidRDefault="005E4C24" w:rsidP="005E4C24">
      <w:pPr>
        <w:pStyle w:val="SingleTxt"/>
        <w:rPr>
          <w:rFonts w:hint="cs"/>
          <w:rtl/>
        </w:rPr>
      </w:pPr>
      <w:r>
        <w:rPr>
          <w:rFonts w:hint="cs"/>
          <w:rtl/>
        </w:rPr>
        <w:t>2 -</w:t>
      </w:r>
      <w:r>
        <w:rPr>
          <w:rFonts w:hint="cs"/>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5E4C24" w:rsidRDefault="005E4C24" w:rsidP="005E4C24">
      <w:pPr>
        <w:pStyle w:val="SingleTxt"/>
        <w:rPr>
          <w:rFonts w:hint="cs"/>
          <w:rtl/>
        </w:rPr>
      </w:pPr>
      <w:r>
        <w:rPr>
          <w:rFonts w:hint="cs"/>
          <w:rtl/>
        </w:rPr>
        <w:tab/>
        <w:t>(أ)</w:t>
      </w:r>
      <w:r>
        <w:rPr>
          <w:rFonts w:hint="cs"/>
          <w:rtl/>
        </w:rPr>
        <w:tab/>
        <w:t>المشاركة في وضع وتنفيذ التخطيط الإنمائي على جميع المستويات؛</w:t>
      </w:r>
    </w:p>
    <w:p w:rsidR="005E4C24" w:rsidRDefault="005E4C24" w:rsidP="005E4C24">
      <w:pPr>
        <w:pStyle w:val="SingleTxt"/>
        <w:rPr>
          <w:rFonts w:hint="cs"/>
          <w:rtl/>
        </w:rPr>
      </w:pPr>
      <w:r>
        <w:rPr>
          <w:rFonts w:hint="cs"/>
          <w:rtl/>
        </w:rPr>
        <w:tab/>
        <w:t>(ب)</w:t>
      </w:r>
      <w:r>
        <w:rPr>
          <w:rFonts w:hint="cs"/>
          <w:rtl/>
        </w:rPr>
        <w:tab/>
        <w:t>نيل تسهيلات العناية الصحية الملائمة، بما في ذلك المعلومات والنصائح والخدمات المتعلقة بتخطيط الأسرة؛</w:t>
      </w:r>
    </w:p>
    <w:p w:rsidR="005E4C24" w:rsidRDefault="005E4C24" w:rsidP="005E4C24">
      <w:pPr>
        <w:pStyle w:val="SingleTxt"/>
        <w:rPr>
          <w:rFonts w:hint="cs"/>
          <w:rtl/>
        </w:rPr>
      </w:pPr>
      <w:r>
        <w:rPr>
          <w:rFonts w:hint="cs"/>
          <w:rtl/>
        </w:rPr>
        <w:tab/>
        <w:t>(ج)</w:t>
      </w:r>
      <w:r>
        <w:rPr>
          <w:rFonts w:hint="cs"/>
          <w:rtl/>
        </w:rPr>
        <w:tab/>
        <w:t>الاستفادة بصورة مباشرة من برامج الضمان الاجتماعي؛</w:t>
      </w:r>
    </w:p>
    <w:p w:rsidR="005E4C24" w:rsidRDefault="005E4C24" w:rsidP="005E4C24">
      <w:pPr>
        <w:pStyle w:val="SingleTxt"/>
        <w:rPr>
          <w:rFonts w:hint="cs"/>
          <w:rtl/>
        </w:rPr>
      </w:pPr>
      <w:r>
        <w:rPr>
          <w:rFonts w:hint="cs"/>
          <w:rtl/>
        </w:rPr>
        <w:tab/>
        <w:t>(د)</w:t>
      </w:r>
      <w:r>
        <w:rPr>
          <w:rFonts w:hint="cs"/>
          <w:rtl/>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5E4C24" w:rsidRDefault="005E4C24" w:rsidP="005E4C24">
      <w:pPr>
        <w:pStyle w:val="SingleTxt"/>
        <w:rPr>
          <w:rFonts w:hint="cs"/>
          <w:rtl/>
        </w:rPr>
      </w:pPr>
      <w:r>
        <w:rPr>
          <w:rFonts w:hint="cs"/>
          <w:rtl/>
        </w:rPr>
        <w:tab/>
        <w:t>(ﻫ)</w:t>
      </w:r>
      <w:r>
        <w:rPr>
          <w:rFonts w:hint="cs"/>
          <w:rtl/>
        </w:rPr>
        <w:tab/>
        <w:t>تنظيم جماعات المساعدة الذاتية والتعاونيات من أجل الحصول على فرص اقتصادية متكافئة عن طريق العمل لدى الغير أو العمل لحسابهن الخاص؛</w:t>
      </w:r>
    </w:p>
    <w:p w:rsidR="005E4C24" w:rsidRDefault="005E4C24" w:rsidP="005E4C24">
      <w:pPr>
        <w:pStyle w:val="SingleTxt"/>
        <w:rPr>
          <w:rFonts w:hint="cs"/>
          <w:rtl/>
        </w:rPr>
      </w:pPr>
      <w:r>
        <w:rPr>
          <w:rFonts w:hint="cs"/>
          <w:rtl/>
        </w:rPr>
        <w:tab/>
        <w:t>(و)</w:t>
      </w:r>
      <w:r>
        <w:rPr>
          <w:rFonts w:hint="cs"/>
          <w:rtl/>
        </w:rPr>
        <w:tab/>
        <w:t>المشاركة في جميع الأنشطة المجتمعية؛</w:t>
      </w:r>
    </w:p>
    <w:p w:rsidR="005E4C24" w:rsidRDefault="005E4C24" w:rsidP="005E4C24">
      <w:pPr>
        <w:pStyle w:val="SingleTxt"/>
        <w:rPr>
          <w:rFonts w:hint="cs"/>
          <w:rtl/>
        </w:rPr>
      </w:pPr>
      <w:r>
        <w:rPr>
          <w:rFonts w:hint="cs"/>
          <w:rtl/>
        </w:rPr>
        <w:tab/>
        <w:t>(ز)</w:t>
      </w:r>
      <w:r>
        <w:rPr>
          <w:rFonts w:hint="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5E4C24" w:rsidRDefault="005E4C24" w:rsidP="005E4C24">
      <w:pPr>
        <w:pStyle w:val="SingleTxt"/>
        <w:rPr>
          <w:rFonts w:hint="cs"/>
          <w:rtl/>
        </w:rPr>
      </w:pPr>
      <w:r>
        <w:rPr>
          <w:rFonts w:hint="cs"/>
          <w:rtl/>
        </w:rPr>
        <w:tab/>
        <w:t>(ح)</w:t>
      </w:r>
      <w:r>
        <w:rPr>
          <w:rFonts w:hint="cs"/>
          <w:rtl/>
        </w:rPr>
        <w:tab/>
        <w:t>التمتع بظروف معيشية ملائمة، ولا سيما فيما يتعلق بالإسكان والإصحاح والإمداد بالكهرباء والماء، والنقل، والاتصالات.</w:t>
      </w:r>
    </w:p>
    <w:p w:rsidR="005E4C24" w:rsidRDefault="005E4C24" w:rsidP="005E4C24">
      <w:pPr>
        <w:pStyle w:val="SingleTxt"/>
        <w:rPr>
          <w:rFonts w:hint="cs"/>
          <w:rtl/>
        </w:rPr>
      </w:pPr>
      <w:r>
        <w:rPr>
          <w:rFonts w:hint="cs"/>
          <w:rtl/>
        </w:rPr>
        <w:tab/>
        <w:t>طبقا لبيانات من وزارة السياسة الزراعية، كانت أوكرانيا اعتبارا من 1 كانون الثاني/يناير 2005 تضم 585 28 من المستوطنات الريفية. وعلى مدار السنوات الخمس السابقة انخفض عدد هذه المستوطنات بمقدار 154 مستوطنة كما أن قوام السكان الريفيين انخفض بدوره بواقع 700 278 نسمة أو بنسبة 4.3 في المائة. وفي غضون السنة الماضية وحدها هبط عدد المستوطنات بمقدار 12 مستوطنة فيما انخفض عدد السكان بواقع 000</w:t>
      </w:r>
      <w:r>
        <w:rPr>
          <w:rFonts w:hint="eastAsia"/>
          <w:rtl/>
        </w:rPr>
        <w:t> </w:t>
      </w:r>
      <w:r>
        <w:rPr>
          <w:rFonts w:hint="cs"/>
          <w:rtl/>
        </w:rPr>
        <w:t>204 نسمة. وكان هناك 600 192 امرأة بين سكان الأرياف. كما أن السكان الريفيين في سن العمل ثبت عددهم عند 300 226 8 ومن بينهم 100 353 4 من الذكور و 100 867 3 من الإناث (47 في المائة). وفي عام 2004 بلغ متوسط الدخل الشهري في الاقتصاد الريفي 275.37 هريفنيا للنساء و 306.47 هريفنيا للرجال. وبلغت نسبة دخل المرأة إلى الرجل في الاقتصاد الريفي 89.9 في المائة.</w:t>
      </w:r>
    </w:p>
    <w:p w:rsidR="005E4C24" w:rsidRDefault="005E4C24" w:rsidP="005E4C24">
      <w:pPr>
        <w:pStyle w:val="SingleTxt"/>
        <w:rPr>
          <w:rFonts w:hint="cs"/>
          <w:rtl/>
        </w:rPr>
      </w:pPr>
      <w:r>
        <w:rPr>
          <w:rFonts w:hint="cs"/>
          <w:rtl/>
        </w:rPr>
        <w:tab/>
        <w:t>على أن النساء الريفيات كُن مشارِكات بصورة فعالة في الحركة الاجتماعية/ السياسية، على نحو ما يمكن أن يتضح من واقع البيانات المتصلة بانتخابات عام 2006 المحلية والوطنية. واليوم تشكل النساء 40 في المائة من أعضاء المجالس القروية و</w:t>
      </w:r>
      <w:r>
        <w:rPr>
          <w:rFonts w:hint="eastAsia"/>
          <w:rtl/>
        </w:rPr>
        <w:t> </w:t>
      </w:r>
      <w:r>
        <w:rPr>
          <w:rFonts w:hint="cs"/>
          <w:rtl/>
        </w:rPr>
        <w:t>50</w:t>
      </w:r>
      <w:r>
        <w:rPr>
          <w:rFonts w:hint="eastAsia"/>
          <w:rtl/>
        </w:rPr>
        <w:t> </w:t>
      </w:r>
      <w:r>
        <w:rPr>
          <w:rFonts w:hint="cs"/>
          <w:rtl/>
        </w:rPr>
        <w:t xml:space="preserve">في المائة من أعضاء المجالس الريفية. </w:t>
      </w:r>
    </w:p>
    <w:p w:rsidR="005E4C24" w:rsidRDefault="005E4C24" w:rsidP="005E4C24">
      <w:pPr>
        <w:pStyle w:val="SingleTxt"/>
        <w:rPr>
          <w:rFonts w:hint="cs"/>
          <w:rtl/>
        </w:rPr>
      </w:pPr>
      <w:r>
        <w:rPr>
          <w:rFonts w:hint="cs"/>
          <w:rtl/>
        </w:rPr>
        <w:tab/>
        <w:t xml:space="preserve">وبصورة عامة، فالتشريعات المنطبقة على حل مشاكل التنمية الريفية تتسم حاليا بطابع التوصية وهذا أحد الأسباب التي تُبرر انخفاض مستوى إقرار حقوق المرأة. </w:t>
      </w:r>
    </w:p>
    <w:p w:rsidR="005E4C24" w:rsidRDefault="005E4C24" w:rsidP="005E4C24">
      <w:pPr>
        <w:pStyle w:val="SingleTxt"/>
        <w:rPr>
          <w:rFonts w:hint="cs"/>
          <w:rtl/>
        </w:rPr>
      </w:pPr>
      <w:r>
        <w:rPr>
          <w:rFonts w:hint="cs"/>
          <w:rtl/>
        </w:rPr>
        <w:tab/>
        <w:t xml:space="preserve">أما التوصيات الناجمة عن جلسات الاستماع البرلمانية فيما يتصل بتنفيذ الاتفاقية في أوكرانيا فكانت تتمثل في الوثائق الأولى (رقم </w:t>
      </w:r>
      <w:r>
        <w:t>298/95-VR</w:t>
      </w:r>
      <w:r>
        <w:rPr>
          <w:rFonts w:hint="cs"/>
          <w:rtl/>
        </w:rPr>
        <w:t xml:space="preserve"> بتاريخ 12 تموز/يوليه 1995) وتقضي بإيلاء الاهتمام إلى حالة المرأة الريفية. وقد أوصى المشاركون في جلسات الاستماع بأن يضع مجلس الوزراء نظاما يقضي بتدابير رامية إلى تحسين ظروف المعيشة والعمل لنساء الريف مع مساعدتهن على زيادة الفرص المتاحة للحصول على الدخل من خلال ممارسة حقوقهن في تملُك الأرض والموارد.</w:t>
      </w:r>
    </w:p>
    <w:p w:rsidR="005E4C24" w:rsidRDefault="005E4C24" w:rsidP="005E4C24">
      <w:pPr>
        <w:pStyle w:val="SingleTxt"/>
        <w:rPr>
          <w:rFonts w:hint="cs"/>
          <w:rtl/>
        </w:rPr>
      </w:pPr>
      <w:r>
        <w:rPr>
          <w:rFonts w:hint="cs"/>
          <w:rtl/>
        </w:rPr>
        <w:tab/>
        <w:t>ولقد سنّت أوكرانيا تشريعات في السنوات الأخيرة لدعم الريف وتخطي العقبات التي يصادفها ومنها ما يلي:</w:t>
      </w:r>
    </w:p>
    <w:p w:rsidR="005E4C24" w:rsidRDefault="005E4C24" w:rsidP="005E4C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المرسوم الرئاسي رقم 1356/2000 المؤرخ 20 كانون الأول/ديسمبر 2000 بشأن المبادئ الأساسية للتنمية الاجتماعية للمناطق الريفية؛</w:t>
      </w:r>
    </w:p>
    <w:p w:rsidR="005E4C24" w:rsidRDefault="005E4C24" w:rsidP="005E4C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الأمر رقم 495-1 الصادر عن المجلس الأعلى بتاريخ 6 شباط/فبراير 2003 بشأن توصيات جلسات الاستماع البرلمانية فيما يتعلق بالإصلاحات والتدابير التي من شأنها تحسين الأحوال في الريف؛</w:t>
      </w:r>
    </w:p>
    <w:p w:rsidR="005E4C24" w:rsidRDefault="005E4C24" w:rsidP="005E4C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الدولة للتنمية الاجتماعية بالمناطق الريفية في الفترة المنتهية في عام 2005 (تم</w:t>
      </w:r>
      <w:r>
        <w:rPr>
          <w:rFonts w:hint="eastAsia"/>
          <w:rtl/>
        </w:rPr>
        <w:t> </w:t>
      </w:r>
      <w:r>
        <w:rPr>
          <w:rFonts w:hint="cs"/>
          <w:rtl/>
        </w:rPr>
        <w:t>إقراره بالمرسوم الرئاسي رقم 640/2002 بتاريخ 15 تموز/يوليه 2002).</w:t>
      </w:r>
    </w:p>
    <w:p w:rsidR="005E4C24" w:rsidRDefault="005E4C24" w:rsidP="005E4C24">
      <w:pPr>
        <w:pStyle w:val="SingleTxt"/>
        <w:rPr>
          <w:rFonts w:hint="cs"/>
          <w:rtl/>
        </w:rPr>
      </w:pPr>
      <w:r>
        <w:rPr>
          <w:rFonts w:hint="cs"/>
          <w:rtl/>
        </w:rPr>
        <w:tab/>
        <w:t>وفي ضوء تحليل متعمق للأسباب الكامنة وراء الحالة السائدة حاليا في الريف، فإن هذه الوثائق عرضت التدابير الرامية إلى تحسين تقديم الضروريات التي تستلزمها الحياة اليومية لسكان الريف في سياق نشوء قطاع زراعي خاص والتنمية الاقتصادية بموجب شروط السوق. ومن شأن التدابير المتصلة بتوصيات هذه الوثائق وتنفيذ برنامج الدولة أن تُفضي إلى تحسّن ملموس في حالة المرأة الريفية.</w:t>
      </w:r>
    </w:p>
    <w:p w:rsidR="005E4C24" w:rsidRDefault="005E4C24" w:rsidP="005E4C24">
      <w:pPr>
        <w:pStyle w:val="SingleTxt"/>
        <w:rPr>
          <w:rFonts w:hint="cs"/>
          <w:rtl/>
        </w:rPr>
      </w:pPr>
      <w:r>
        <w:rPr>
          <w:rFonts w:hint="cs"/>
          <w:rtl/>
        </w:rPr>
        <w:tab/>
        <w:t xml:space="preserve">وبالإضافة إلى ذلك، ففي عام 2002 بدأت أوكرانيا تنفيذ برنامج وزاري يشارك فيه عدد من الوزارات بعنوان </w:t>
      </w:r>
      <w:r>
        <w:rPr>
          <w:rFonts w:hint="eastAsia"/>
          <w:rtl/>
        </w:rPr>
        <w:t>”المرأة الريفية</w:t>
      </w:r>
      <w:r>
        <w:rPr>
          <w:rFonts w:hint="cs"/>
          <w:rtl/>
        </w:rPr>
        <w:t xml:space="preserve">“ وقد تم إقراره بواسطة الأمر المشترك رقم 656/312/498/530/360 بتاريخ 27 أيلول/سبتمبر 2002 الصادر عن اللجنة الحكومية المعنية بالأسرة والشباب ووزارة السياسة الزراعية ووزارة العمل ووزارة التعليم والعلوم ووزارة الصحة، وقد غطى البرنامج نطاقا واسعا إلى حد كبير من القضايا التي تتسم بأهمية حيوية بالنسبة لسكان الريف. وينبغي التأكيد على أن أوكرانيا واحدة من عدد قليل من الدول التي وضعت برنامجا من هذا القبيل ليعالج المجالات الإنمائية الاستراتيجية ويتصل بتدابير عملية ملموسة تؤثر على المسائل التي عبرت عنها المادة 14 من الاتفاقية. </w:t>
      </w:r>
    </w:p>
    <w:p w:rsidR="005E4C24" w:rsidRPr="00F543A8" w:rsidRDefault="005E4C24" w:rsidP="005E4C24">
      <w:pPr>
        <w:pStyle w:val="SingleTxt"/>
        <w:rPr>
          <w:rFonts w:hint="cs"/>
          <w:rtl/>
        </w:rPr>
      </w:pPr>
      <w:r w:rsidRPr="00F543A8">
        <w:rPr>
          <w:rFonts w:hint="cs"/>
          <w:b/>
          <w:bCs/>
          <w:rtl/>
        </w:rPr>
        <w:tab/>
        <w:t>الفقرة 2 (أ) من هذه المادة تذكر ضرورة أن يتاح للمرأة الريفية سبل المشاركة في وضع وتنفيذ التخطيط الإنمائي على جميع المستويات.</w:t>
      </w:r>
      <w:r>
        <w:rPr>
          <w:rFonts w:hint="cs"/>
          <w:b/>
          <w:bCs/>
          <w:rtl/>
        </w:rPr>
        <w:t xml:space="preserve"> </w:t>
      </w:r>
      <w:r w:rsidRPr="00F543A8">
        <w:rPr>
          <w:rFonts w:hint="cs"/>
          <w:rtl/>
        </w:rPr>
        <w:t>و</w:t>
      </w:r>
      <w:r>
        <w:rPr>
          <w:rFonts w:hint="cs"/>
          <w:rtl/>
        </w:rPr>
        <w:t>لا تضم</w:t>
      </w:r>
      <w:r w:rsidRPr="00F543A8">
        <w:rPr>
          <w:rFonts w:hint="cs"/>
          <w:rtl/>
        </w:rPr>
        <w:t xml:space="preserve"> تشريعات أوكرانيا أي أحكام محددة تُعطي للمرأة الريفية حقوق</w:t>
      </w:r>
      <w:r>
        <w:rPr>
          <w:rFonts w:hint="cs"/>
          <w:rtl/>
        </w:rPr>
        <w:t>ا</w:t>
      </w:r>
      <w:r w:rsidRPr="00F543A8">
        <w:rPr>
          <w:rFonts w:hint="cs"/>
          <w:rtl/>
        </w:rPr>
        <w:t xml:space="preserve"> خاصة للمشاركة في وضع وتنفيذ الخطط (أو</w:t>
      </w:r>
      <w:r>
        <w:rPr>
          <w:rFonts w:hint="eastAsia"/>
          <w:rtl/>
        </w:rPr>
        <w:t> </w:t>
      </w:r>
      <w:r w:rsidRPr="00F543A8">
        <w:rPr>
          <w:rFonts w:hint="cs"/>
          <w:rtl/>
        </w:rPr>
        <w:t>البرامج) الإنمائية الريفية على جميع المستويات</w:t>
      </w:r>
      <w:r>
        <w:rPr>
          <w:rFonts w:hint="cs"/>
          <w:rtl/>
        </w:rPr>
        <w:t>.</w:t>
      </w:r>
      <w:r w:rsidRPr="00F543A8">
        <w:rPr>
          <w:rFonts w:hint="cs"/>
          <w:rtl/>
        </w:rPr>
        <w:t xml:space="preserve"> كذلك فهي لا تحوي أي حالات للتمييز على أساس نوع الجنس في هذا المضمار. وعلى ذلك</w:t>
      </w:r>
      <w:r>
        <w:rPr>
          <w:rFonts w:hint="cs"/>
          <w:rtl/>
        </w:rPr>
        <w:t>،</w:t>
      </w:r>
      <w:r w:rsidRPr="00F543A8">
        <w:rPr>
          <w:rFonts w:hint="cs"/>
          <w:rtl/>
        </w:rPr>
        <w:t xml:space="preserve"> فالمرأة الريفية تمارس حقها في المشاركة في صياغة وتنفيذ الخطط الإنمائية في إطار الأحكام العامة للقانون الأوكراني.</w:t>
      </w:r>
    </w:p>
    <w:p w:rsidR="005E4C24" w:rsidRDefault="005E4C24" w:rsidP="005E4C24">
      <w:pPr>
        <w:pStyle w:val="SingleTxt"/>
        <w:rPr>
          <w:rFonts w:hint="cs"/>
          <w:rtl/>
        </w:rPr>
      </w:pPr>
      <w:r>
        <w:rPr>
          <w:rFonts w:hint="cs"/>
          <w:rtl/>
        </w:rPr>
        <w:tab/>
        <w:t>كما أن البرنامج الوزاري المشترك كفل الدعم للبرامج التعاونية الإقليمية والمشاريع ذات الصلة، فضلا عن دعم مشاريع الشراكة الاجتماعية مع السلطات المحلية بما يحقق تحسين حالة المرأة الريفية ويشجعها على المشاركة الفعالة في جميع مجالات الحياة في المجتمع.</w:t>
      </w:r>
    </w:p>
    <w:p w:rsidR="005E4C24" w:rsidRDefault="005E4C24" w:rsidP="005E4C24">
      <w:pPr>
        <w:pStyle w:val="SingleTxt"/>
        <w:rPr>
          <w:rFonts w:hint="cs"/>
          <w:b/>
          <w:bCs/>
          <w:rtl/>
        </w:rPr>
      </w:pPr>
      <w:r>
        <w:rPr>
          <w:rFonts w:hint="cs"/>
          <w:rtl/>
        </w:rPr>
        <w:tab/>
        <w:t xml:space="preserve">وتذكر الفقرة 2 (ب) من المادة 14 </w:t>
      </w:r>
      <w:r w:rsidRPr="00F543A8">
        <w:rPr>
          <w:rFonts w:hint="cs"/>
          <w:b/>
          <w:bCs/>
          <w:rtl/>
        </w:rPr>
        <w:t>ضرورة أن تنال المرأة الريفية تسهيلات العناية الصحية الملائمة</w:t>
      </w:r>
      <w:r>
        <w:rPr>
          <w:rFonts w:hint="cs"/>
          <w:b/>
          <w:bCs/>
          <w:rtl/>
        </w:rPr>
        <w:t>،</w:t>
      </w:r>
      <w:r w:rsidRPr="00F543A8">
        <w:rPr>
          <w:rFonts w:hint="cs"/>
          <w:b/>
          <w:bCs/>
          <w:rtl/>
        </w:rPr>
        <w:t xml:space="preserve"> بما في ذلك المعلومات والنصائح والخدمات المتعلقة بتخطيط الأُسرة.</w:t>
      </w:r>
    </w:p>
    <w:p w:rsidR="005E4C24" w:rsidRDefault="005E4C24" w:rsidP="005E4C24">
      <w:pPr>
        <w:pStyle w:val="SingleTxt"/>
        <w:rPr>
          <w:rFonts w:hint="cs"/>
          <w:rtl/>
        </w:rPr>
      </w:pPr>
      <w:r>
        <w:rPr>
          <w:rFonts w:hint="cs"/>
          <w:b/>
          <w:bCs/>
          <w:rtl/>
        </w:rPr>
        <w:tab/>
      </w:r>
      <w:r>
        <w:rPr>
          <w:rFonts w:hint="cs"/>
          <w:rtl/>
        </w:rPr>
        <w:t xml:space="preserve">وطبقا للدستور وكذلك طبقا لـ (الأُسس التشريعية) لقانون الرعاية الصحية، فإن سكان الأرياف، ولا سيما النساء، يزوّدون بالرعاية الطبية على أساس من المساواة في الحقوق بين المرأة والرجل في الحصول على مثل هذه الرعاية، ولكن ينبغي ملاحظة أن تقديم الخدمات الطبية في المناطق الريفية ما زال قاصرا. وعلى وجه التحديد فإن الظروف الاقتصادية والاجتماعية والمعيشية غير المواتية نجم عنها أثر سلبي بالنسبة لتكاثر السكان. ففي الفترة 1991-2003 انخفض المعدل الإجمالي للمواليد في البلاد من 11.9 إلى 8.3 لكل ألف نسمة، كما انخفض المعدل في الريف من 12.36 إلى 9.1 على التوالي. ويبلغ النطاق المتوسط للوحدات التي تقدم الرعاية الصحية الأولية بالمناطق الريفية 7.2 من الكيلومترات (تختلف بين 2.5 في جمهورية القرم المتمتعة بالاستقلال الذاتي و 9.5 في لوهانسك، ومقاطعتي ريفني وخيرسون) برغم أن المستوى الأساسي لهذا المؤشر يبلغ 12-17 كيلومترا. وبالإضافة إلى ذلك فإن انخفاض معدل امتلاك المركبات بالمناطق الريفية مع ارتفاع تكاليف النقل العام يزيد من الصعوبة بالنسبة للسكان الريفيين، وخاصة النساء، في تلبية احتياجاتهم الصحية حتى فيما يتعلق بالرعاية الأساسية. </w:t>
      </w:r>
    </w:p>
    <w:p w:rsidR="005E4C24" w:rsidRDefault="005E4C24" w:rsidP="005E4C24">
      <w:pPr>
        <w:pStyle w:val="SingleTxt"/>
        <w:rPr>
          <w:rFonts w:hint="cs"/>
          <w:rtl/>
        </w:rPr>
      </w:pPr>
      <w:r>
        <w:rPr>
          <w:rFonts w:hint="cs"/>
          <w:rtl/>
        </w:rPr>
        <w:tab/>
        <w:t>وفي هذا المضمار، يكفل البرنامج الوزاري المشترك ما يلي:</w:t>
      </w:r>
    </w:p>
    <w:p w:rsidR="005E4C24" w:rsidRDefault="005E4C24" w:rsidP="005E4C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بصورة تدريجية على تقديم معدات التشخيص الحديثة في مؤسسات الولادة/وأمراض النساء والأطفال التي تخدم السكان الريفيين؛</w:t>
      </w:r>
    </w:p>
    <w:p w:rsidR="005E4C24" w:rsidRDefault="005E4C24" w:rsidP="005E4C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سلسلة من الحلقات الدراسية في المستشفيات المركزية والجهوية والمحلية ووحدات المرضى الخارجيين الريفية ومحطات الرعاية للمساعدين الطبيين/القابلات من أجل تدريب الاختصاصيين في مجالات تنظيم الأسرة والثقافة الجنسية والرضاعة الطبيعية؛</w:t>
      </w:r>
    </w:p>
    <w:p w:rsidR="005E4C24" w:rsidRDefault="005E4C24" w:rsidP="005E4C2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النهوض بنوعية وإمكانية تقديم الخدمات الطبية للمرأة الريفية من خلال توسيع شبكة محطات الرعاية للمساعدين الطبيين/القابلات وخدمات تنظيم الأسرة والوحدات الاختصاصية المتنقلة.</w:t>
      </w:r>
    </w:p>
    <w:p w:rsidR="005E4C24" w:rsidRDefault="005E4C24" w:rsidP="005E4C24">
      <w:pPr>
        <w:pStyle w:val="SingleTxt"/>
        <w:rPr>
          <w:rFonts w:hint="cs"/>
          <w:rtl/>
        </w:rPr>
      </w:pPr>
      <w:r>
        <w:rPr>
          <w:rFonts w:hint="cs"/>
          <w:rtl/>
        </w:rPr>
        <w:tab/>
        <w:t>ويقضي البرنامج بتحسين الموارد المادية والتقنية التي تزوّد بها المؤسسات الريفية التابعة للوكالات الصحية. ومن شأن هذا أن يساعد على تحسين صحة سكان الريف بشكل عام وساكناته من الإناث بشكل خاص.</w:t>
      </w:r>
    </w:p>
    <w:p w:rsidR="005E4C24" w:rsidRDefault="005E4C24" w:rsidP="005E4C24">
      <w:pPr>
        <w:pStyle w:val="SingleTxt"/>
        <w:rPr>
          <w:rFonts w:hint="cs"/>
          <w:rtl/>
        </w:rPr>
      </w:pPr>
      <w:r>
        <w:rPr>
          <w:rFonts w:hint="cs"/>
          <w:rtl/>
        </w:rPr>
        <w:tab/>
        <w:t xml:space="preserve">تنص الفقرة 2 (ج) من المادة 14 على </w:t>
      </w:r>
      <w:r w:rsidRPr="00B178D1">
        <w:rPr>
          <w:rFonts w:hint="cs"/>
          <w:b/>
          <w:bCs/>
          <w:rtl/>
        </w:rPr>
        <w:t>ضرورة استفادة المرأة الريفية بصورة مباشرة من برنامج الضمان الاجتماعي.</w:t>
      </w:r>
    </w:p>
    <w:p w:rsidR="005E4C24" w:rsidRDefault="005E4C24" w:rsidP="005E4C24">
      <w:pPr>
        <w:pStyle w:val="SingleTxt"/>
        <w:rPr>
          <w:rFonts w:hint="cs"/>
          <w:rtl/>
        </w:rPr>
      </w:pPr>
      <w:r>
        <w:rPr>
          <w:rFonts w:hint="cs"/>
          <w:rtl/>
        </w:rPr>
        <w:tab/>
        <w:t xml:space="preserve">في هذا الصدد، فإن البرنامج الوزاري المشترك المعني بـ </w:t>
      </w:r>
      <w:r>
        <w:rPr>
          <w:rFonts w:hint="eastAsia"/>
          <w:rtl/>
        </w:rPr>
        <w:t xml:space="preserve">”المرأة الريفية“ كلّف إدارة </w:t>
      </w:r>
      <w:r>
        <w:rPr>
          <w:rFonts w:hint="cs"/>
          <w:rtl/>
        </w:rPr>
        <w:t>التوظيف</w:t>
      </w:r>
      <w:r>
        <w:rPr>
          <w:rFonts w:hint="eastAsia"/>
          <w:rtl/>
        </w:rPr>
        <w:t xml:space="preserve"> الحكومية بمضاعفة جهودها لإيجاد فرص العمل للمرأة الريفية المسجلة لدى الدائرة المذكورة بوصفها عا</w:t>
      </w:r>
      <w:r>
        <w:rPr>
          <w:rFonts w:hint="cs"/>
          <w:rtl/>
        </w:rPr>
        <w:t>ط</w:t>
      </w:r>
      <w:r>
        <w:rPr>
          <w:rFonts w:hint="eastAsia"/>
          <w:rtl/>
        </w:rPr>
        <w:t>لة عن العمل</w:t>
      </w:r>
      <w:r>
        <w:rPr>
          <w:rFonts w:hint="cs"/>
          <w:rtl/>
        </w:rPr>
        <w:t>،</w:t>
      </w:r>
      <w:r>
        <w:rPr>
          <w:rFonts w:hint="eastAsia"/>
          <w:rtl/>
        </w:rPr>
        <w:t xml:space="preserve"> من خلال تقديم المنح </w:t>
      </w:r>
      <w:r>
        <w:rPr>
          <w:rFonts w:hint="cs"/>
          <w:rtl/>
        </w:rPr>
        <w:t>إلى الشركات لخلق فرص جديدة لصالح النساء اللائي يعانين البطالة، وتزويد المرأة الريفية التي تطلب مساعدة الدائرة المذكورة بما يتيح لها إيجاد العمل في ظل توجيه مهني وإسداء خدمات للمشورة تيسيرا لاختيار المرأة نوعية العمل الذي تنخرط فيه في ضوء احتياجات سوق العمل، فضلا عن تقديم بدل نقدي لمرة واحدة لتمكين المرأة التي لا تعمل من إقامة مشروع تجاري في إطار الجهود المبذولة لتشجيع مهارات تنظيم المشاريع الصغيرة.</w:t>
      </w:r>
    </w:p>
    <w:p w:rsidR="005E4C24" w:rsidRDefault="005E4C24" w:rsidP="005E4C24">
      <w:pPr>
        <w:pStyle w:val="SingleTxt"/>
        <w:rPr>
          <w:rFonts w:hint="cs"/>
          <w:rtl/>
        </w:rPr>
      </w:pPr>
      <w:r>
        <w:rPr>
          <w:rFonts w:hint="cs"/>
          <w:rtl/>
        </w:rPr>
        <w:tab/>
        <w:t>وبما أن جزءا كبيرا من أعمال المشاريع الزراعية يتسم بطابع موسمي، فإن المستخدَمين في مثل هذه المشاريع يحتاجون إلى ضمانات إضافية ضد البطالة. وينص قانون (التأمين الإلزامي الحكومي) ضد البطالة (رقم 1533-111 بتاريخ 2 آذار/مارس 2002) على تقديم المساعدة في حالة البطالة المؤقتة. ومع ذلك، فطبقا للفقرة 3 من المادة 24 من القانون المذكور لا تتاح هذه المساعدة إذا كانت البطالة موسمية، وهذا البند ينجم عنه أثر سلبي بالنسبة للحماية الاجتماعية لسكان الأرياف.</w:t>
      </w:r>
    </w:p>
    <w:p w:rsidR="005E4C24" w:rsidRDefault="005E4C24" w:rsidP="005E4C24">
      <w:pPr>
        <w:pStyle w:val="SingleTxt"/>
        <w:rPr>
          <w:rFonts w:hint="cs"/>
          <w:rtl/>
        </w:rPr>
      </w:pPr>
      <w:r>
        <w:rPr>
          <w:rFonts w:hint="cs"/>
          <w:rtl/>
        </w:rPr>
        <w:tab/>
        <w:t>ومن حق النساء اللائي ينخرطن في أعمال زراعية، فضلا عن النساء اللائي يتولين تربية خمسة أطفال أو أكثر، وبصرف النظر عن عُمر المرأة وطول مدة الخدمة، الحصول على معاش تقاعدي في حالة الشيخوخة على أُسس تفضيلية بموجب المادة 13 من قانون المعاشات التقاعدية. وبالإضافة إلى الأحكام المذكورة أعلاه فإن نساء الريف مشمولات في معظمهن بنظام الضمان الاجتماعي العام.</w:t>
      </w:r>
    </w:p>
    <w:p w:rsidR="005E4C24" w:rsidRDefault="005E4C24" w:rsidP="005E4C24">
      <w:pPr>
        <w:pStyle w:val="SingleTxt"/>
        <w:rPr>
          <w:rFonts w:hint="cs"/>
          <w:rtl/>
        </w:rPr>
      </w:pPr>
      <w:r>
        <w:rPr>
          <w:rFonts w:hint="cs"/>
          <w:rtl/>
        </w:rPr>
        <w:tab/>
        <w:t xml:space="preserve">وتجسد الفقرة 2 (د) من المادة 14 حق المرأة الريفية في </w:t>
      </w:r>
      <w:r w:rsidRPr="001F3839">
        <w:rPr>
          <w:rFonts w:hint="cs"/>
          <w:b/>
          <w:bCs/>
          <w:rtl/>
        </w:rPr>
        <w:t>الحصول</w:t>
      </w:r>
      <w:r>
        <w:rPr>
          <w:rFonts w:hint="cs"/>
          <w:rtl/>
        </w:rPr>
        <w:t xml:space="preserve"> </w:t>
      </w:r>
      <w:r>
        <w:rPr>
          <w:rFonts w:hint="cs"/>
          <w:b/>
          <w:bCs/>
          <w:rtl/>
        </w:rPr>
        <w:t>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الفنية.</w:t>
      </w:r>
    </w:p>
    <w:p w:rsidR="005E4C24" w:rsidRDefault="005E4C24" w:rsidP="005E4C24">
      <w:pPr>
        <w:pStyle w:val="SingleTxt"/>
        <w:rPr>
          <w:rFonts w:hint="cs"/>
          <w:rtl/>
        </w:rPr>
      </w:pPr>
      <w:r>
        <w:rPr>
          <w:rFonts w:hint="cs"/>
          <w:rtl/>
        </w:rPr>
        <w:tab/>
        <w:t>المرأة الريفية اليوم تتساوى تماما مع الرجل فيما يتعلق بمستوى التعليم، ولكن هناك اتجاها عاما يجعل أعداد النساء اللاتي يحصلن على تعليم عال في حال من الانخفاض وبمعدل أسرع في المناطق الريفية عنه بالمناطق الحضرية. وبرغم أن نساء الريف متساويات تماما مع الرجال فيما يتصل بالتعليم، فإن معظمهن حصّلن تعليما ثانويا أو تعليما متخصصا أعلى، ومع ذلك فقلّما تجد امرأة في منصب المدير بمنطقة ريفية.</w:t>
      </w:r>
    </w:p>
    <w:p w:rsidR="005E4C24" w:rsidRDefault="005E4C24" w:rsidP="005E4C24">
      <w:pPr>
        <w:pStyle w:val="SingleTxt"/>
        <w:rPr>
          <w:rFonts w:hint="cs"/>
          <w:rtl/>
        </w:rPr>
      </w:pPr>
      <w:r>
        <w:rPr>
          <w:rFonts w:hint="cs"/>
          <w:rtl/>
        </w:rPr>
        <w:tab/>
        <w:t xml:space="preserve">ويعهد البرنامج الوزاري المشترك إلى وزارة السياسة الزراعية وإلى الرابطة الوطنية للمزارعين وأصحاب الأراضي وإلى أكاديمية العلوم الزراعية، بالمسؤولية عن تنظيم وتسيير إدارة دورات مجانية وحلقات دراسية تدريبية خاصة لسيدات الأعمال في المجمع الصناعي الزراعي، على استخدام التكنولوجيا الجديدة في مجال زراعة النبات وتربية الثروة الحيوانية، فضلا عن مسك الدفاتر والتعامل مع الضرائب والتسويق والإدارة. أما وزارة الأسرة والشباب والرياضة فهي مسؤولة، بدعم من منظمات المجتمع المدني، عن تنظيم دورات تدريبية للنساء العاطلات عن العمل بشأن كيفية بدء مشاريعهن التجارية. وتدعم وزارة السياسة الزراعية تقديم التدريب المهني وإعادة التدريب ومواصلة التدريب للشابات في مجال الحرف والمهارات التي تتيح لهن الالتحاق بأعمال في مجال الزراعة وفي تقديم الخدمات المزرعية وتقديم الخدمات للجمهور. وهذه التدابير تقصد إلى خفض مستوى بطالة الإناث في المناطق الريفية. </w:t>
      </w:r>
    </w:p>
    <w:p w:rsidR="005E4C24" w:rsidRDefault="005E4C24" w:rsidP="005E4C24">
      <w:pPr>
        <w:pStyle w:val="SingleTxt"/>
        <w:rPr>
          <w:rFonts w:hint="cs"/>
          <w:rtl/>
        </w:rPr>
      </w:pPr>
      <w:r>
        <w:rPr>
          <w:rFonts w:hint="cs"/>
          <w:rtl/>
        </w:rPr>
        <w:tab/>
        <w:t xml:space="preserve">وتجسد الفقرة 2 (هـ) من المادة 14 حق المرأة الريفية </w:t>
      </w:r>
      <w:r w:rsidRPr="00636190">
        <w:rPr>
          <w:rFonts w:hint="cs"/>
          <w:b/>
          <w:bCs/>
          <w:rtl/>
        </w:rPr>
        <w:t>في تنظيم جماعات المساعدة الذاتية والتعاونيات من أجل الحصول على فرص اقتصادية متكافئة عن طريق العمل لدى الغير أو العمل لحسابهن الخاص.</w:t>
      </w:r>
    </w:p>
    <w:p w:rsidR="005E4C24" w:rsidRDefault="005E4C24" w:rsidP="005E4C24">
      <w:pPr>
        <w:pStyle w:val="SingleTxt"/>
        <w:rPr>
          <w:rFonts w:hint="cs"/>
          <w:rtl/>
        </w:rPr>
      </w:pPr>
      <w:r>
        <w:rPr>
          <w:rFonts w:hint="cs"/>
          <w:rtl/>
        </w:rPr>
        <w:tab/>
        <w:t xml:space="preserve">قد جاء برنامج التوظيف التابع للدولة للفترة 2001-2004 الذي أقره القانون رقم 3076 - ثالثا بتاريخ 7 آذار/مارس 2002 ليتوخى عددا من التدابير التي تعالج مشاكل العمالة في المجمع الزراعي الصناعي: التوسع في البرامج الحكومية القطاعية والإقليمية التي تقدم الدعم من أجل الإصلاح الزراعي (تصنيع المعدات المزرعية وبرامج الإقراض والتثقيف) وتطوير أشكال ونوعيات جديدة من العمالة وتطوير المزارع الأُسرية والكبيرة على أساس الملكية الخاصة، وتعزيز صناعة التجهيز والنوعيات الأخرى من الصناعات في المناطق الريفية وتوفير مرافق الخدمات والترفيه والسياحة وغير ذلك من الأنشطة غير الزراعية والعمل على إيجاد فرص العمل من خلال تبسيط إجراءات التسجيل اللازمة لإدارة الأعمال التجارية وتبسيط شروط الضرائب ومسك الدفاتر. وقد أدّى تنفيذ هذه التدابير إلى زيادة ملموسة في عدد الأعمال التجارية الريفية المملوكة ملكية خاصة. كما أن المقاطعات الغربية بالذات شهدت تطويرا واسع النطاق لما يسمى بـ </w:t>
      </w:r>
      <w:r>
        <w:rPr>
          <w:rFonts w:hint="eastAsia"/>
          <w:rtl/>
        </w:rPr>
        <w:t>”السياحة الخضراء</w:t>
      </w:r>
      <w:r>
        <w:rPr>
          <w:rFonts w:hint="cs"/>
          <w:rtl/>
        </w:rPr>
        <w:t>“ التي تدار بواسطة القطاع</w:t>
      </w:r>
      <w:r>
        <w:rPr>
          <w:rFonts w:hint="eastAsia"/>
          <w:rtl/>
        </w:rPr>
        <w:t> </w:t>
      </w:r>
      <w:r>
        <w:rPr>
          <w:rFonts w:hint="cs"/>
          <w:rtl/>
        </w:rPr>
        <w:t>الخاص.</w:t>
      </w:r>
    </w:p>
    <w:p w:rsidR="005E4C24" w:rsidRDefault="005E4C24" w:rsidP="005E4C24">
      <w:pPr>
        <w:pStyle w:val="SingleTxt"/>
        <w:rPr>
          <w:rFonts w:hint="cs"/>
          <w:rtl/>
        </w:rPr>
      </w:pPr>
      <w:r>
        <w:rPr>
          <w:rFonts w:hint="cs"/>
          <w:rtl/>
        </w:rPr>
        <w:tab/>
        <w:t>وكنتيجة لجلسات الاستماع البرلمانية التي عُقدت بشأن التقدم في إنجاز الإصلاحات والتدابير الرامية إلى تحسين الأحوال في الريف (القرار رقم 495 - رابعا المؤرخ في 6</w:t>
      </w:r>
      <w:r>
        <w:rPr>
          <w:rFonts w:hint="eastAsia"/>
          <w:rtl/>
        </w:rPr>
        <w:t> </w:t>
      </w:r>
      <w:r>
        <w:rPr>
          <w:rFonts w:hint="cs"/>
          <w:rtl/>
        </w:rPr>
        <w:t xml:space="preserve">شباط/فبراير 2003) أوصي بأن يقوم مجلس الوزراء بتعزيز التنمية في المناطق الريفية بالنسبة إلى التعاونيات التي تقدم خدمات زراعية، ولا سيما لأغراض الشراء بالجملة وتسويق المنتجات وإتاحة اتحادات الائتمان والخدمات الاستشارية. </w:t>
      </w:r>
    </w:p>
    <w:p w:rsidR="005E4C24" w:rsidRPr="00636190" w:rsidRDefault="005E4C24" w:rsidP="005E4C24">
      <w:pPr>
        <w:pStyle w:val="SingleTxt"/>
        <w:rPr>
          <w:rFonts w:hint="cs"/>
          <w:b/>
          <w:bCs/>
          <w:rtl/>
        </w:rPr>
      </w:pPr>
      <w:r>
        <w:rPr>
          <w:rFonts w:hint="cs"/>
          <w:rtl/>
        </w:rPr>
        <w:tab/>
      </w:r>
      <w:r w:rsidRPr="00636190">
        <w:rPr>
          <w:rFonts w:hint="cs"/>
          <w:b/>
          <w:bCs/>
          <w:rtl/>
        </w:rPr>
        <w:t>طبقا للفقرة 2 (ز) من المادة 14</w:t>
      </w:r>
      <w:r>
        <w:rPr>
          <w:rFonts w:hint="cs"/>
          <w:b/>
          <w:bCs/>
          <w:rtl/>
        </w:rPr>
        <w:t>،</w:t>
      </w:r>
      <w:r w:rsidRPr="00636190">
        <w:rPr>
          <w:rFonts w:hint="cs"/>
          <w:b/>
          <w:bCs/>
          <w:rtl/>
        </w:rPr>
        <w:t xml:space="preserve"> لا بد أن </w:t>
      </w:r>
      <w:r>
        <w:rPr>
          <w:rFonts w:hint="cs"/>
          <w:b/>
          <w:bCs/>
          <w:rtl/>
        </w:rPr>
        <w:t>يتاح ل</w:t>
      </w:r>
      <w:r w:rsidRPr="00636190">
        <w:rPr>
          <w:rFonts w:hint="cs"/>
          <w:b/>
          <w:bCs/>
          <w:rtl/>
        </w:rPr>
        <w:t>لمرأة الريفية فرصة الحصول على الائتمانات والقروض الزراعية وتسهيلات التسويق والتكنولوجيا المناسبة</w:t>
      </w:r>
      <w:r>
        <w:rPr>
          <w:rFonts w:hint="cs"/>
          <w:b/>
          <w:bCs/>
          <w:rtl/>
        </w:rPr>
        <w:t>،</w:t>
      </w:r>
      <w:r w:rsidRPr="00636190">
        <w:rPr>
          <w:rFonts w:hint="cs"/>
          <w:b/>
          <w:bCs/>
          <w:rtl/>
        </w:rPr>
        <w:t xml:space="preserve"> والمساواة في المعاملة في مشاريع إصلاح الأراضي والإصلاح الزراعي</w:t>
      </w:r>
      <w:r>
        <w:rPr>
          <w:rFonts w:hint="cs"/>
          <w:b/>
          <w:bCs/>
          <w:rtl/>
        </w:rPr>
        <w:t>،</w:t>
      </w:r>
      <w:r w:rsidRPr="00636190">
        <w:rPr>
          <w:rFonts w:hint="cs"/>
          <w:b/>
          <w:bCs/>
          <w:rtl/>
        </w:rPr>
        <w:t xml:space="preserve"> وكذلك في مشاريع التوطين الريفي.</w:t>
      </w:r>
    </w:p>
    <w:p w:rsidR="005E4C24" w:rsidRDefault="005E4C24" w:rsidP="005E4C24">
      <w:pPr>
        <w:pStyle w:val="SingleTxt"/>
        <w:rPr>
          <w:rFonts w:hint="cs"/>
          <w:rtl/>
        </w:rPr>
      </w:pPr>
      <w:r>
        <w:rPr>
          <w:rFonts w:hint="cs"/>
          <w:rtl/>
        </w:rPr>
        <w:tab/>
        <w:t>يذكّر قرار المجلس الأعلى بشأن توصيات جلسات الاستماع البرلمانية المتعلقة بمدى التقدم المتحقق في الإصلاحات والتدابير الرامية إلى تحسين الأحوال في الريف (رقم 495 - رابعا بتاريخ 6 شباط/فبراير 2003) أن من العقبات الرئيسية التي تحول دون تثبيت الاستقرار في الاقتصاد الريفي وتحقيق النتائج الإيجابية المتوقعة، الافتقار إلى سياسة ائتمان مناسبة في القطاع المذكور.</w:t>
      </w:r>
    </w:p>
    <w:p w:rsidR="005E4C24" w:rsidRDefault="005E4C24" w:rsidP="005E4C24">
      <w:pPr>
        <w:pStyle w:val="SingleTxt"/>
        <w:rPr>
          <w:rFonts w:hint="cs"/>
          <w:rtl/>
        </w:rPr>
      </w:pPr>
      <w:r>
        <w:rPr>
          <w:rFonts w:hint="cs"/>
          <w:rtl/>
        </w:rPr>
        <w:tab/>
        <w:t>وهذا القرار طرح التوصيات التالية على مجلس الوزراء: يلزم كل سنة تخصيص 30</w:t>
      </w:r>
      <w:r>
        <w:rPr>
          <w:rFonts w:hint="eastAsia"/>
          <w:rtl/>
        </w:rPr>
        <w:t> </w:t>
      </w:r>
      <w:r>
        <w:rPr>
          <w:rFonts w:hint="cs"/>
          <w:rtl/>
        </w:rPr>
        <w:t>في المائة على الأقل من الاستثمارات الرأسمالية المقدمة في إطار ميزانية الدولة لتنفيذ التدابير التي ينص عليها برنامج الدولة للتنمية الاجتماعية بالمناطق الريفية حتى عام 2005؛ لا</w:t>
      </w:r>
      <w:r>
        <w:rPr>
          <w:rFonts w:hint="eastAsia"/>
          <w:rtl/>
        </w:rPr>
        <w:t> </w:t>
      </w:r>
      <w:r>
        <w:rPr>
          <w:rFonts w:hint="cs"/>
          <w:rtl/>
        </w:rPr>
        <w:t>بد من أن تشمل ميزانية الدولة بنودا بالنسبة لعام 2004، والسنوات التالية له من أجل زيادة المخصصات المرصودة للإنفاق الجزئي على مدفوعات سداد الفائدة بالنسبة للقروض، وكما يلزم حل مشكلة الائتمان الطويل الأجل للمنتجين الزراعيين تيسيرا لعمليات شراء التكنولوجيا باستخدام القروض، على أساس فوائد سنوية يبلغ معدلها 3 في المائة إلى 5</w:t>
      </w:r>
      <w:r>
        <w:rPr>
          <w:rFonts w:hint="eastAsia"/>
          <w:rtl/>
        </w:rPr>
        <w:t> </w:t>
      </w:r>
      <w:r>
        <w:rPr>
          <w:rFonts w:hint="cs"/>
          <w:rtl/>
        </w:rPr>
        <w:t>في المائة، مع اتخاذ الإجراءات اللازمة لدعم تنمية المزارع الصغيرة والأُسرية وتطوير مهارات إنشاء المشاريع في الريف تعزيزا للدخل وفرص العمل بالريف.</w:t>
      </w:r>
    </w:p>
    <w:p w:rsidR="005E4C24" w:rsidRDefault="005E4C24" w:rsidP="005E4C24">
      <w:pPr>
        <w:pStyle w:val="SingleTxt"/>
        <w:rPr>
          <w:rFonts w:hint="cs"/>
          <w:rtl/>
        </w:rPr>
      </w:pPr>
      <w:r>
        <w:rPr>
          <w:rFonts w:hint="cs"/>
          <w:rtl/>
        </w:rPr>
        <w:tab/>
        <w:t xml:space="preserve">كما يقضي برنامج الدولة </w:t>
      </w:r>
      <w:r>
        <w:rPr>
          <w:rFonts w:hint="eastAsia"/>
          <w:rtl/>
        </w:rPr>
        <w:t>”المرأة الريفية</w:t>
      </w:r>
      <w:r>
        <w:rPr>
          <w:rFonts w:hint="cs"/>
          <w:rtl/>
        </w:rPr>
        <w:t>“ باتخاذ ترتيبات الائتمان بواسطة وزارة السياسة الزراعية وخاصة من خلال تقديم شبكة اتحادات الائتمان وغيرها من وسائل دعم المشاريع التي تقوم بتنظيمها نساء الأرياف مع مساعدة سيدات الأعمال الريفيات على توسيع أسواق ما يبعنه من منتجات من خلال إنشاء شركات تسويق ومرافق عامة لمتعهدي الأغذية وتبسيط الإجراءات التي تنظم عمليات السوق.</w:t>
      </w:r>
    </w:p>
    <w:p w:rsidR="005E4C24" w:rsidRDefault="005E4C24" w:rsidP="005E4C24">
      <w:pPr>
        <w:pStyle w:val="SingleTxt"/>
        <w:rPr>
          <w:rFonts w:hint="cs"/>
          <w:rtl/>
        </w:rPr>
      </w:pPr>
      <w:r>
        <w:rPr>
          <w:rFonts w:hint="cs"/>
          <w:rtl/>
        </w:rPr>
        <w:tab/>
        <w:t>ولإيجاد المزيد من الوظائف، وإقرار الظروف التي تتيح زيادة الدخول الريفية، اقترح برنامج الدولة إجراءات تتخذ في المجالات التالية: تعزيز المزارع الفرعية التي يمكن أن يضيف أصحابها إلى الأراضي الملحقة ببيوتهم على أساس إضافة قطع من الأرض التي يتم الحصول عليها نتيجة حل الشركات الزراعية الكبيرة؛ إنشاء شبكات الأعمال التجارية وتنظيم الخدمات المزرعية وخاصة الخدمات التي تدعم عرض وبيع المنتجات؛ وتطوير الأعمال التجارية الصغيرة في المجالات المرتبطة بالإنتاج الزراعي وخاصة الخدمات المحلية والمجتمعية للجمهور بشكل عام، إضافة إلى تنمية السياحة والتنظيم القانوني لمشاكل سكان الأرياف الذين يحصلون على قطع من الأراضي لاستخدامهم الشخصي في سياق إصلاح الشركات الزراعية والمشاكل المتصلة بتصنيف هؤلاء الأشخاص بوصفهم لا يعملون إذا ما فقدوا وظائفهم.</w:t>
      </w:r>
    </w:p>
    <w:p w:rsidR="005E4C24" w:rsidRDefault="005E4C24" w:rsidP="005E4C24">
      <w:pPr>
        <w:pStyle w:val="SingleTxt"/>
        <w:rPr>
          <w:rFonts w:hint="cs"/>
          <w:rtl/>
        </w:rPr>
      </w:pPr>
      <w:r>
        <w:rPr>
          <w:rFonts w:hint="cs"/>
          <w:rtl/>
        </w:rPr>
        <w:tab/>
        <w:t>وجاء قرار مجلس الوزراء رقم 177 بتاريخ 28 شباط/فبراير 2001 بشأن تنظيم حماية حقوق الملكية لصغار المزارعين خلال إصلاح القطاع الزراعي بالاقتصاد، ليشمل ضمانا مهما لحقوق ملكية نساء الريف خلال إجراء الإصلاح الزراعي. وهذا القرار ينص على ضرورة أن تشمل قائمة الأشخاص المستحقين لقطع الأرض، جميع أعضاء الشركة إضافة إلى الأشخاص الذين احتفظوا، طبقا للتشريع الصادر، باستحقاقهم لقطعة من الأرض وخاصة النساء اللائي يُقمن بإجازات للحمل أو الوضع أو الأشخاص الذين يحصلون على إجازات لرعاية الأطفال.</w:t>
      </w:r>
    </w:p>
    <w:p w:rsidR="005E4C24" w:rsidRPr="009A544C" w:rsidRDefault="005E4C24" w:rsidP="005E4C24">
      <w:pPr>
        <w:pStyle w:val="SingleTxt"/>
        <w:spacing w:after="0" w:line="120" w:lineRule="exact"/>
        <w:rPr>
          <w:rFonts w:hint="cs"/>
          <w:sz w:val="10"/>
          <w:rtl/>
        </w:rPr>
      </w:pPr>
    </w:p>
    <w:p w:rsidR="005E4C24" w:rsidRDefault="005E4C24" w:rsidP="00A73C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الجزء الرابع</w:t>
      </w:r>
    </w:p>
    <w:p w:rsidR="005E4C24" w:rsidRDefault="005E4C24" w:rsidP="005E4C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15</w:t>
      </w:r>
    </w:p>
    <w:p w:rsidR="005E4C24" w:rsidRDefault="005E4C24" w:rsidP="005E4C24">
      <w:pPr>
        <w:pStyle w:val="SingleTxt"/>
        <w:rPr>
          <w:rFonts w:hint="cs"/>
          <w:rtl/>
        </w:rPr>
      </w:pPr>
      <w:r>
        <w:rPr>
          <w:rFonts w:hint="cs"/>
          <w:rtl/>
        </w:rPr>
        <w:t>1 -</w:t>
      </w:r>
      <w:r>
        <w:rPr>
          <w:rFonts w:hint="cs"/>
          <w:rtl/>
        </w:rPr>
        <w:tab/>
        <w:t>تمنح الدول الأطراف المرأة المساواة مع الرجل أمام القانون.</w:t>
      </w:r>
    </w:p>
    <w:p w:rsidR="005E4C24" w:rsidRDefault="005E4C24" w:rsidP="005E4C24">
      <w:pPr>
        <w:pStyle w:val="SingleTxt"/>
        <w:rPr>
          <w:rFonts w:hint="cs"/>
          <w:rtl/>
        </w:rPr>
      </w:pPr>
      <w:r>
        <w:rPr>
          <w:rFonts w:hint="cs"/>
          <w:rtl/>
        </w:rPr>
        <w:t>2 -</w:t>
      </w:r>
      <w:r>
        <w:rPr>
          <w:rFonts w:hint="cs"/>
          <w:rtl/>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5E4C24" w:rsidRDefault="005E4C24" w:rsidP="005E4C24">
      <w:pPr>
        <w:pStyle w:val="SingleTxt"/>
        <w:rPr>
          <w:rFonts w:hint="cs"/>
          <w:rtl/>
        </w:rPr>
      </w:pPr>
      <w:r>
        <w:rPr>
          <w:rFonts w:hint="cs"/>
          <w:rtl/>
        </w:rPr>
        <w:t>3 -</w:t>
      </w:r>
      <w:r>
        <w:rPr>
          <w:rFonts w:hint="cs"/>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5E4C24" w:rsidRDefault="005E4C24" w:rsidP="005E4C24">
      <w:pPr>
        <w:pStyle w:val="SingleTxt"/>
        <w:rPr>
          <w:rFonts w:hint="cs"/>
          <w:rtl/>
        </w:rPr>
      </w:pPr>
      <w:r>
        <w:rPr>
          <w:rFonts w:hint="cs"/>
          <w:rtl/>
        </w:rPr>
        <w:t>4 -</w:t>
      </w:r>
      <w:r>
        <w:rPr>
          <w:rFonts w:hint="cs"/>
          <w:rtl/>
        </w:rPr>
        <w:tab/>
        <w:t>تمنح الدول الأطراف الرجل والمرأة نفس الحقوق فيما يتعلق بالقانون المتصل بحركة الأشخاص وحرية اختيار محل سكناهم وإقامتهم.</w:t>
      </w:r>
    </w:p>
    <w:p w:rsidR="005E4C24" w:rsidRDefault="005E4C24" w:rsidP="005E4C24">
      <w:pPr>
        <w:pStyle w:val="SingleTxt"/>
        <w:rPr>
          <w:rFonts w:hint="cs"/>
          <w:rtl/>
        </w:rPr>
      </w:pPr>
      <w:r>
        <w:rPr>
          <w:rFonts w:hint="cs"/>
          <w:rtl/>
        </w:rPr>
        <w:tab/>
        <w:t>ينص الدستور على أن جميع مواطني أوكرانيا، بصرف النظر عن نوع جنسهم، متساوون أمام القانون. وهناك ملحق مهم لهذا البند من الدستور يرد في المادة 161 من القانون الجنائي (التعدي على ما للمواطنين من مساواة في الحقوق على أساس نوع الجنس أو</w:t>
      </w:r>
      <w:r>
        <w:rPr>
          <w:rFonts w:hint="eastAsia"/>
          <w:rtl/>
        </w:rPr>
        <w:t> </w:t>
      </w:r>
      <w:r>
        <w:rPr>
          <w:rFonts w:hint="cs"/>
          <w:rtl/>
        </w:rPr>
        <w:t>الأصل القومي أو الموقف من الدين). وهذه المادة تنص على أن القانون يعاقب على أي تقييد مباشر أو غير مباشر للحقوق أو المنح مباشر أو غير المباشر لمزايا إلى مواطنين على أساس نوع الجنس أو لون البشرة أو الآراء السياسية أو الدينية أو غيرها أو نوع الجنس أو</w:t>
      </w:r>
      <w:r>
        <w:rPr>
          <w:rFonts w:hint="eastAsia"/>
          <w:rtl/>
        </w:rPr>
        <w:t> </w:t>
      </w:r>
      <w:r>
        <w:rPr>
          <w:rFonts w:hint="cs"/>
          <w:rtl/>
        </w:rPr>
        <w:t>الأصل الإثني أو</w:t>
      </w:r>
      <w:r>
        <w:rPr>
          <w:rFonts w:hint="eastAsia"/>
          <w:rtl/>
        </w:rPr>
        <w:t> </w:t>
      </w:r>
      <w:r>
        <w:rPr>
          <w:rFonts w:hint="cs"/>
          <w:rtl/>
        </w:rPr>
        <w:t>الاجتماعي أو حالة الملكية أو محل الإقامة أو اللغة أو لأي سبب ذي طبيعة أخرى.</w:t>
      </w:r>
    </w:p>
    <w:p w:rsidR="005E4C24" w:rsidRPr="00D61E18" w:rsidRDefault="005E4C24" w:rsidP="005E4C24">
      <w:pPr>
        <w:pStyle w:val="SingleTxt"/>
        <w:rPr>
          <w:rFonts w:hint="cs"/>
          <w:b/>
          <w:bCs/>
          <w:rtl/>
        </w:rPr>
      </w:pPr>
      <w:r>
        <w:rPr>
          <w:rFonts w:hint="cs"/>
          <w:rtl/>
        </w:rPr>
        <w:tab/>
        <w:t xml:space="preserve">والفقرة 2 من المادة 15 من الاتفاقية تقتضي من الدول الأطراف أن </w:t>
      </w:r>
      <w:r w:rsidRPr="00D61E18">
        <w:rPr>
          <w:rFonts w:hint="cs"/>
          <w:b/>
          <w:bCs/>
          <w:rtl/>
        </w:rPr>
        <w:t>تمنح للمرأة في الشؤون المدنية آلية قانونية مماثلة لأهلية الرجل ونفس فرص ممارسة تلك الأهلية.</w:t>
      </w:r>
    </w:p>
    <w:p w:rsidR="005E4C24" w:rsidRDefault="005E4C24" w:rsidP="005E4C24">
      <w:pPr>
        <w:pStyle w:val="SingleTxt"/>
        <w:rPr>
          <w:rFonts w:hint="cs"/>
          <w:rtl/>
        </w:rPr>
      </w:pPr>
      <w:r>
        <w:rPr>
          <w:rFonts w:hint="cs"/>
          <w:rtl/>
        </w:rPr>
        <w:tab/>
        <w:t>وتنص المادة 25 من القانون المدني على أن إمكانية الحصول على الحقوق والواجبات المدنية (الأهلية القانونية المدنية) مكفولة بصورة متساوية لجميع مواطني أوكرانيا بصرف النظر عن نوع جنسهم، وتنشأ الأهلية القانونية المدنية بالميلاد وتنتهي بالوفاة.</w:t>
      </w:r>
    </w:p>
    <w:p w:rsidR="005E4C24" w:rsidRDefault="005E4C24" w:rsidP="005E4C24">
      <w:pPr>
        <w:pStyle w:val="SingleTxt"/>
        <w:rPr>
          <w:rFonts w:hint="cs"/>
          <w:rtl/>
        </w:rPr>
      </w:pPr>
      <w:r>
        <w:rPr>
          <w:rFonts w:hint="cs"/>
          <w:rtl/>
        </w:rPr>
        <w:tab/>
        <w:t>كما أن الأهلية المدنية الممنوحة للأشخاص الطبيعيين يتم تعريفها على أنها أهليتهم، بحكم ما يتخذونه من إجراءات، في اكتساب الحقوق التي يكفلها القانون المدني وفي ممارستها على أساس مستقل، وفي خلق مسؤوليات في القانون المدني لأنفسهم وفي الوفاء بصورة مستقلة بمسوؤلياتهم وتحمّل التبعات عن الفشل، وللرجال والنساء نفس حقوق التملك وعدم</w:t>
      </w:r>
      <w:r>
        <w:rPr>
          <w:rFonts w:hint="eastAsia"/>
          <w:rtl/>
        </w:rPr>
        <w:t> </w:t>
      </w:r>
      <w:r>
        <w:rPr>
          <w:rFonts w:hint="cs"/>
          <w:rtl/>
        </w:rPr>
        <w:t>التملك.</w:t>
      </w:r>
    </w:p>
    <w:p w:rsidR="005E4C24" w:rsidRDefault="005E4C24" w:rsidP="005E4C24">
      <w:pPr>
        <w:pStyle w:val="SingleTxt"/>
        <w:rPr>
          <w:rFonts w:hint="cs"/>
          <w:rtl/>
        </w:rPr>
      </w:pPr>
      <w:r>
        <w:rPr>
          <w:rFonts w:hint="cs"/>
          <w:rtl/>
        </w:rPr>
        <w:tab/>
        <w:t>كما أن المساواة في الأهلية القانونية بين المرأة والرجل تعني أن تتمتع المرأة بالمساواة في الحقوق فيما يتعلق بإبرام العقود وإدارة الممتلكات، ولا بد لها أن تتلقى معاملة متساوية عند جميع مراحل الإجراءات القانونية. ويكفل قانون الأسرة للمرأة نفس حقوق الرجل فيما</w:t>
      </w:r>
      <w:r>
        <w:rPr>
          <w:rFonts w:hint="eastAsia"/>
          <w:rtl/>
        </w:rPr>
        <w:t> </w:t>
      </w:r>
      <w:r>
        <w:rPr>
          <w:rFonts w:hint="cs"/>
          <w:rtl/>
        </w:rPr>
        <w:t>يتعلق بإدارة الممتلكات المشتركة. وتنص المادة 60 من قانون الأسرة على أن الممتلكات المكتسبة بواسطة الزوجين خلال زواجهما تخصهما بصورة متساوية كزوجة وزوج على نحو ما يتم بالنسبة إلى ملكية مشتركة بين طرفين.</w:t>
      </w:r>
    </w:p>
    <w:p w:rsidR="005E4C24" w:rsidRDefault="005E4C24" w:rsidP="005E4C24">
      <w:pPr>
        <w:pStyle w:val="SingleTxt"/>
        <w:rPr>
          <w:rFonts w:hint="cs"/>
          <w:rtl/>
        </w:rPr>
      </w:pPr>
      <w:r>
        <w:rPr>
          <w:rFonts w:hint="cs"/>
          <w:rtl/>
        </w:rPr>
        <w:tab/>
        <w:t>وفيما يتعلق بالمعاملة المتساوية للمرأة في جميع مراحل الإجراءات القانونية، يتم إقامة العدل في أوكرانيا على أساس المساواة بين المواطنين أمام القانون والمحاكم بصرف النظر عن أصولهم وأوضاعهم الاجتماعية ومحل ميلادهم أو نوع جنسهم. وفضلا عن ذلك، تتمتع المرأة بفرص الحصول على الخدمات والمشورة القانونية على قدم المساواة مع الرجل. واليوم تضم الهيئات القضائية 842 من مكاتب الاستقبال للجمهور بينما السلطات الحكومية بالمقاطعات ومراكز الخدمات الاجتماعية للشباب والوكالات التنفيذية في مجالس المقاطعات والمدن يتبعها بدورها 240 1 مكتبا. وثمة وحدات يبلغ مجموعها 540 1 وحدة استشارة متنقلة تم إنشاؤها. وخلال أكثر من 000 4 دورة وظيفية تمت تقديم مساعدة قانونية إلى السكان المقيمين في مناطق ريفية نائية. وقد تلقى أكثر من 163 ألف مواطن المساعدة القانونية في وحدات الاستقبال الجماهيرية في عام 2005.</w:t>
      </w:r>
    </w:p>
    <w:p w:rsidR="005E4C24" w:rsidRDefault="005E4C24" w:rsidP="005E4C24">
      <w:pPr>
        <w:pStyle w:val="SingleTxt"/>
        <w:rPr>
          <w:rFonts w:hint="cs"/>
          <w:rtl/>
        </w:rPr>
      </w:pPr>
      <w:r>
        <w:rPr>
          <w:rFonts w:hint="cs"/>
          <w:rtl/>
        </w:rPr>
        <w:tab/>
        <w:t xml:space="preserve">بموجب الفقرة 3 من المادة 15 من الاتفاقية، توافق الدول الأطراف على اعتبار </w:t>
      </w:r>
      <w:r w:rsidRPr="00D61E18">
        <w:rPr>
          <w:rFonts w:hint="cs"/>
          <w:b/>
          <w:bCs/>
          <w:rtl/>
        </w:rPr>
        <w:t>جميع العقود وسائر أنواع الصكوك الخاصة التي لها أثر قانوني يستهدف تقييد الأهلية القانونية للمرأة باطلة ولاغية.</w:t>
      </w:r>
    </w:p>
    <w:p w:rsidR="005E4C24" w:rsidRDefault="005E4C24" w:rsidP="005E4C24">
      <w:pPr>
        <w:pStyle w:val="SingleTxt"/>
        <w:rPr>
          <w:rFonts w:hint="cs"/>
          <w:rtl/>
        </w:rPr>
      </w:pPr>
      <w:r>
        <w:rPr>
          <w:rFonts w:hint="cs"/>
          <w:rtl/>
        </w:rPr>
        <w:tab/>
        <w:t>التشريع الأوكراني، وبصفة خاصة المادة 27 من القانون المدني، يُضفي على الأشخاص الطبيعيين أهلية ممارسة الحقوق والواجبات المدنية التي لا يحظرها القانون بينما يعتبر أي إجراءات تشريعية تقيّد هذه الأهلية لاغية وباطلة.</w:t>
      </w:r>
    </w:p>
    <w:p w:rsidR="005E4C24" w:rsidRPr="00D61E18" w:rsidRDefault="005E4C24" w:rsidP="005E4C24">
      <w:pPr>
        <w:pStyle w:val="SingleTxt"/>
        <w:rPr>
          <w:rFonts w:hint="cs"/>
          <w:b/>
          <w:bCs/>
          <w:rtl/>
        </w:rPr>
      </w:pPr>
      <w:r>
        <w:rPr>
          <w:rFonts w:hint="cs"/>
          <w:rtl/>
        </w:rPr>
        <w:tab/>
        <w:t xml:space="preserve">الفقرة 4 من المادة 15 </w:t>
      </w:r>
      <w:r w:rsidRPr="00D61E18">
        <w:rPr>
          <w:rFonts w:hint="cs"/>
          <w:b/>
          <w:bCs/>
          <w:rtl/>
        </w:rPr>
        <w:t>تمنح للرجل والمرأة نفس الحقوق فيما يتعلق بالقانون المتصل بحركة الأشخاص وحرية اختيار محل سكناهم وإقامتهم.</w:t>
      </w:r>
    </w:p>
    <w:p w:rsidR="005E4C24" w:rsidRDefault="005E4C24" w:rsidP="005E4C24">
      <w:pPr>
        <w:pStyle w:val="SingleTxt"/>
        <w:rPr>
          <w:rFonts w:hint="cs"/>
          <w:rtl/>
        </w:rPr>
      </w:pPr>
      <w:r>
        <w:rPr>
          <w:rFonts w:hint="cs"/>
          <w:rtl/>
        </w:rPr>
        <w:tab/>
        <w:t>الحق في حرية الحركة واختيار محل السكنى والإقامة مجسد في عدد من الصكوك الدولية الأساسية التي صدقت عليها أوكرانيا ومنها الإعلان العالمي لحقوق الإنسان والعهد الدولي الخاص بالحقوق المدنية والسياسية والبروتوكول رقم 4 لاتفاقية حماية حقوق الإنسان والحريات الأساسية.</w:t>
      </w:r>
    </w:p>
    <w:p w:rsidR="005E4C24" w:rsidRDefault="005E4C24" w:rsidP="005E4C24">
      <w:pPr>
        <w:pStyle w:val="SingleTxt"/>
        <w:rPr>
          <w:rFonts w:hint="cs"/>
          <w:rtl/>
        </w:rPr>
      </w:pPr>
      <w:r>
        <w:rPr>
          <w:rFonts w:hint="cs"/>
          <w:rtl/>
        </w:rPr>
        <w:tab/>
        <w:t>والحق في حرية الحركة في الإقليم الأوكراني راسخ في الدستور. وفي المادة 33 التي تنص على أن كل الأشخاص المقيمين بصورة شرعية في الإقليم الأوكراني لهم حرية الحركة وحرية اختيار محل الإقامة والحرية والحق في مغادرة الإقليم الأوكراني رهنا بالتقييدات التي يقرها القانون. ولا يجوز حرمان مواطني أوكرانيا من حق العودة إلى أوكرانيا في أي</w:t>
      </w:r>
      <w:r>
        <w:rPr>
          <w:rFonts w:hint="eastAsia"/>
          <w:rtl/>
        </w:rPr>
        <w:t> </w:t>
      </w:r>
      <w:r>
        <w:rPr>
          <w:rFonts w:hint="cs"/>
          <w:rtl/>
        </w:rPr>
        <w:t>وقت.</w:t>
      </w:r>
    </w:p>
    <w:p w:rsidR="005E4C24" w:rsidRDefault="005E4C24" w:rsidP="005E4C24">
      <w:pPr>
        <w:pStyle w:val="SingleTxt"/>
        <w:rPr>
          <w:rFonts w:hint="cs"/>
          <w:rtl/>
        </w:rPr>
      </w:pPr>
      <w:r>
        <w:rPr>
          <w:rFonts w:hint="cs"/>
          <w:rtl/>
        </w:rPr>
        <w:tab/>
        <w:t>وتنص المادة 29 من القانون المدني على أن محل الإقامة لشخص طبيعي هو بيته أو</w:t>
      </w:r>
      <w:r>
        <w:rPr>
          <w:rFonts w:hint="eastAsia"/>
          <w:rtl/>
        </w:rPr>
        <w:t> </w:t>
      </w:r>
      <w:r>
        <w:rPr>
          <w:rFonts w:hint="cs"/>
          <w:rtl/>
        </w:rPr>
        <w:t>بيتها أو شقته أو شقتها أو أي محل إقامة آخر مناسب لكي يتم شغله في المستوطنة ذات الصلة التي يعيش فيها الشخص الطبيعي سواء بصورة دائمة أو متواترة أو مؤقتة.</w:t>
      </w:r>
    </w:p>
    <w:p w:rsidR="005E4C24" w:rsidRDefault="005E4C24" w:rsidP="005E4C24">
      <w:pPr>
        <w:pStyle w:val="SingleTxt"/>
        <w:rPr>
          <w:rFonts w:hint="cs"/>
          <w:rtl/>
        </w:rPr>
      </w:pPr>
      <w:r>
        <w:rPr>
          <w:rFonts w:hint="cs"/>
          <w:rtl/>
        </w:rPr>
        <w:tab/>
        <w:t>والحق في حرية الحركة تنظمه إجراءات الدخول والخروج (إجراءات للمواطنين) بمقتضى القانون المؤرخ 21 كانون الثاني/يناير 1994، وهو القانون الذي ينظم الإجراءات التي يتم بمقتضاها ممارسة مواطني أوكرانيا حقهم في مغادرة أوكرانيا ودخولها إضافة إلى إجراء إصدار وثائق السفر إلى الخارج. وهو يحدد الحالات التي يجوز فيها تقييد حق المواطنين في مغادرة أوكرانيا، كما ينص على الإجراء المتبع لتسوية المنازعات في هذا المجال. ويحق لمواطني أوكرانيا مغادرة البلد أو العودة إليه باستثناء الحالات المحددة في القانون.</w:t>
      </w:r>
    </w:p>
    <w:p w:rsidR="005E4C24" w:rsidRDefault="005E4C24" w:rsidP="005E4C24">
      <w:pPr>
        <w:pStyle w:val="SingleTxt"/>
        <w:rPr>
          <w:rFonts w:hint="cs"/>
          <w:rtl/>
        </w:rPr>
      </w:pPr>
      <w:r>
        <w:rPr>
          <w:rFonts w:hint="cs"/>
          <w:rtl/>
        </w:rPr>
        <w:tab/>
        <w:t>وعلى ذلك، فإن أوكرانيا تفي بالتزاماتها بوصفها دولة طرفا في الاتفاقية في منح المرأة والرجل نفس الحقوق فيما يتعلق بحرية الأشخاص في الحركة وحريتهم في اختيار محل سكناهم وإقامتهم مع كفالة المساواة بين المرأة والرجل أمام القانون.</w:t>
      </w:r>
    </w:p>
    <w:p w:rsidR="005E4C24" w:rsidRPr="001A6F58" w:rsidRDefault="005E4C24" w:rsidP="005E4C24">
      <w:pPr>
        <w:pStyle w:val="SingleTxt"/>
        <w:spacing w:after="0" w:line="120" w:lineRule="exact"/>
        <w:rPr>
          <w:rFonts w:hint="cs"/>
          <w:sz w:val="10"/>
          <w:rtl/>
        </w:rPr>
      </w:pPr>
    </w:p>
    <w:p w:rsidR="005E4C24" w:rsidRPr="001A6F58" w:rsidRDefault="005E4C24" w:rsidP="005E4C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1A6F58">
        <w:rPr>
          <w:rFonts w:hint="cs"/>
          <w:rtl/>
        </w:rPr>
        <w:tab/>
        <w:t>المادة 16</w:t>
      </w:r>
    </w:p>
    <w:p w:rsidR="005E4C24" w:rsidRDefault="005E4C24" w:rsidP="005E4C24">
      <w:pPr>
        <w:pStyle w:val="SingleTxt"/>
        <w:rPr>
          <w:rtl/>
        </w:rPr>
      </w:pPr>
      <w:r>
        <w:rPr>
          <w:rFonts w:hint="cs"/>
          <w:rtl/>
        </w:rPr>
        <w:t>1 -</w:t>
      </w:r>
      <w:r>
        <w:rPr>
          <w:rFonts w:hint="cs"/>
          <w:rtl/>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w:t>
      </w:r>
      <w:r>
        <w:rPr>
          <w:rFonts w:hint="eastAsia"/>
          <w:rtl/>
        </w:rPr>
        <w:t> </w:t>
      </w:r>
      <w:r>
        <w:rPr>
          <w:rFonts w:hint="cs"/>
          <w:rtl/>
        </w:rPr>
        <w:t>والمرأة.</w:t>
      </w:r>
    </w:p>
    <w:p w:rsidR="00434231" w:rsidRDefault="00434231" w:rsidP="00434231">
      <w:pPr>
        <w:pStyle w:val="SingleTxt"/>
        <w:rPr>
          <w:rFonts w:hint="cs"/>
          <w:rtl/>
        </w:rPr>
      </w:pPr>
      <w:r>
        <w:rPr>
          <w:rFonts w:hint="cs"/>
          <w:rtl/>
        </w:rPr>
        <w:tab/>
        <w:t>(أ)</w:t>
      </w:r>
      <w:r>
        <w:rPr>
          <w:rFonts w:hint="cs"/>
          <w:rtl/>
        </w:rPr>
        <w:tab/>
        <w:t>نفس الحق في عقد الزواج؛</w:t>
      </w:r>
    </w:p>
    <w:p w:rsidR="00434231" w:rsidRDefault="00434231" w:rsidP="00434231">
      <w:pPr>
        <w:pStyle w:val="SingleTxt"/>
        <w:rPr>
          <w:rFonts w:hint="cs"/>
          <w:rtl/>
        </w:rPr>
      </w:pPr>
      <w:r>
        <w:rPr>
          <w:rFonts w:hint="cs"/>
          <w:rtl/>
        </w:rPr>
        <w:tab/>
        <w:t>(ب)</w:t>
      </w:r>
      <w:r>
        <w:rPr>
          <w:rFonts w:hint="cs"/>
          <w:rtl/>
        </w:rPr>
        <w:tab/>
        <w:t>نفس الحق في حرية اختيار الزواج، وفي عدم عقد الزواج إلا برضاها الحر الكامل؛</w:t>
      </w:r>
    </w:p>
    <w:p w:rsidR="00434231" w:rsidRDefault="00434231" w:rsidP="00434231">
      <w:pPr>
        <w:pStyle w:val="SingleTxt"/>
        <w:rPr>
          <w:rFonts w:hint="cs"/>
          <w:rtl/>
        </w:rPr>
      </w:pPr>
      <w:r>
        <w:rPr>
          <w:rFonts w:hint="cs"/>
          <w:rtl/>
        </w:rPr>
        <w:tab/>
        <w:t>(ج)</w:t>
      </w:r>
      <w:r>
        <w:rPr>
          <w:rFonts w:hint="cs"/>
          <w:rtl/>
        </w:rPr>
        <w:tab/>
        <w:t>نفس الحقوق والمسؤوليات أثناء الزواج وعند فسخه؛</w:t>
      </w:r>
    </w:p>
    <w:p w:rsidR="00434231" w:rsidRDefault="00434231" w:rsidP="00434231">
      <w:pPr>
        <w:pStyle w:val="SingleTxt"/>
        <w:rPr>
          <w:rFonts w:hint="cs"/>
          <w:rtl/>
        </w:rPr>
      </w:pPr>
      <w:r>
        <w:rPr>
          <w:rFonts w:hint="cs"/>
          <w:rtl/>
        </w:rPr>
        <w:tab/>
        <w:t>(د)</w:t>
      </w:r>
      <w:r>
        <w:rPr>
          <w:rFonts w:hint="cs"/>
          <w:rtl/>
        </w:rPr>
        <w:tab/>
        <w:t xml:space="preserve">نفس الحقوق والمسؤوليات كوالدة، بغض النظر عن حالتها الزوجية، في الأمور المتعلقة بأطفالها؛ وفي جميع الأحوال، تكون مصالح الأطفال هي الراجحة؛ </w:t>
      </w:r>
    </w:p>
    <w:p w:rsidR="00434231" w:rsidRDefault="00434231" w:rsidP="00434231">
      <w:pPr>
        <w:pStyle w:val="SingleTxt"/>
        <w:rPr>
          <w:rFonts w:hint="cs"/>
          <w:rtl/>
        </w:rPr>
      </w:pPr>
      <w:r>
        <w:rPr>
          <w:rFonts w:hint="cs"/>
          <w:rtl/>
        </w:rPr>
        <w:tab/>
        <w:t>(هـ)</w:t>
      </w:r>
      <w:r>
        <w:rPr>
          <w:rFonts w:hint="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434231" w:rsidRDefault="00434231" w:rsidP="00434231">
      <w:pPr>
        <w:pStyle w:val="SingleTxt"/>
        <w:rPr>
          <w:rFonts w:hint="cs"/>
          <w:rtl/>
        </w:rPr>
      </w:pPr>
      <w:r>
        <w:rPr>
          <w:rFonts w:hint="cs"/>
          <w:rtl/>
        </w:rPr>
        <w:tab/>
        <w:t>(و)</w:t>
      </w:r>
      <w:r>
        <w:rPr>
          <w:rFonts w:hint="cs"/>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434231" w:rsidRDefault="00434231" w:rsidP="00434231">
      <w:pPr>
        <w:pStyle w:val="SingleTxt"/>
        <w:rPr>
          <w:rFonts w:hint="cs"/>
          <w:rtl/>
        </w:rPr>
      </w:pPr>
      <w:r>
        <w:rPr>
          <w:rFonts w:hint="cs"/>
          <w:rtl/>
        </w:rPr>
        <w:tab/>
        <w:t>(ز)</w:t>
      </w:r>
      <w:r>
        <w:rPr>
          <w:rFonts w:hint="cs"/>
          <w:rtl/>
        </w:rPr>
        <w:tab/>
        <w:t xml:space="preserve">نفس الحقوق الشخصية للزوج والزوجة، بما في ذلك الحق في اختيار اسم الأسرة، والمهنة، والوظيفة؛ </w:t>
      </w:r>
    </w:p>
    <w:p w:rsidR="00434231" w:rsidRDefault="00434231" w:rsidP="00434231">
      <w:pPr>
        <w:pStyle w:val="SingleTxt"/>
        <w:rPr>
          <w:rFonts w:hint="cs"/>
          <w:rtl/>
        </w:rPr>
      </w:pPr>
      <w:r>
        <w:rPr>
          <w:rFonts w:hint="cs"/>
          <w:rtl/>
        </w:rPr>
        <w:tab/>
        <w:t>(ح)</w:t>
      </w:r>
      <w:r>
        <w:rPr>
          <w:rFonts w:hint="cs"/>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434231" w:rsidRDefault="00434231" w:rsidP="00434231">
      <w:pPr>
        <w:pStyle w:val="SingleTxt"/>
        <w:rPr>
          <w:rFonts w:hint="cs"/>
          <w:rtl/>
        </w:rPr>
      </w:pPr>
      <w:r>
        <w:rPr>
          <w:rFonts w:hint="cs"/>
          <w:rtl/>
        </w:rPr>
        <w:t>2 -</w:t>
      </w:r>
      <w:r>
        <w:rPr>
          <w:rFonts w:hint="cs"/>
          <w:rtl/>
        </w:rPr>
        <w:tab/>
        <w:t>لا يكون لخطوبة الطفل أو زواجه أثر قانوني، وتتخذ جميع الاجراءات الضرورية، بما</w:t>
      </w:r>
      <w:r>
        <w:rPr>
          <w:rFonts w:hint="eastAsia"/>
          <w:rtl/>
        </w:rPr>
        <w:t> </w:t>
      </w:r>
      <w:r>
        <w:rPr>
          <w:rFonts w:hint="cs"/>
          <w:rtl/>
        </w:rPr>
        <w:t>فيها التشريع، لتحديد سن أدنى للزواج ولجعل تسجيل الزواج في سجل رسمي أمراً إلزامياً.</w:t>
      </w:r>
    </w:p>
    <w:p w:rsidR="00434231" w:rsidRPr="001B388D" w:rsidRDefault="00434231" w:rsidP="00434231">
      <w:pPr>
        <w:pStyle w:val="SingleTxt"/>
        <w:rPr>
          <w:rFonts w:hint="cs"/>
          <w:rtl/>
        </w:rPr>
      </w:pPr>
      <w:r w:rsidRPr="001B388D">
        <w:rPr>
          <w:rFonts w:hint="cs"/>
          <w:rtl/>
        </w:rPr>
        <w:tab/>
        <w:t>يتمثل الغرض الرئيسي من هذه المادة في القضاء على جميع أشكال ومظاهر التمييز ضد المرأة في علاقات الزواج والأسرة. ويتم تنظيم علاقات الأسرة في أوكرانيا من خلال الدستور وقانون الأسرة</w:t>
      </w:r>
      <w:r>
        <w:rPr>
          <w:rFonts w:hint="cs"/>
          <w:rtl/>
        </w:rPr>
        <w:t xml:space="preserve">. </w:t>
      </w:r>
      <w:r w:rsidRPr="001B388D">
        <w:rPr>
          <w:rFonts w:hint="cs"/>
          <w:rtl/>
        </w:rPr>
        <w:t>ويؤكد الدستور على أن الزواج يستند إلى الموافقة الحرة لكل من الرجل والمرأة</w:t>
      </w:r>
      <w:r>
        <w:rPr>
          <w:rFonts w:hint="cs"/>
          <w:rtl/>
        </w:rPr>
        <w:t xml:space="preserve">، </w:t>
      </w:r>
      <w:r w:rsidRPr="001B388D">
        <w:rPr>
          <w:rFonts w:hint="cs"/>
          <w:rtl/>
        </w:rPr>
        <w:t xml:space="preserve">وأن كلا من الزوجين له نفس الحقوق وعليه نفس الالتزامات في </w:t>
      </w:r>
      <w:r>
        <w:rPr>
          <w:rFonts w:hint="cs"/>
          <w:rtl/>
        </w:rPr>
        <w:t xml:space="preserve">إطار </w:t>
      </w:r>
      <w:r w:rsidRPr="001B388D">
        <w:rPr>
          <w:rFonts w:hint="cs"/>
          <w:rtl/>
        </w:rPr>
        <w:t>الزواج والأسرة (ال</w:t>
      </w:r>
      <w:r>
        <w:rPr>
          <w:rFonts w:hint="cs"/>
          <w:rtl/>
        </w:rPr>
        <w:t>ماد</w:t>
      </w:r>
      <w:r w:rsidRPr="001B388D">
        <w:rPr>
          <w:rFonts w:hint="cs"/>
          <w:rtl/>
        </w:rPr>
        <w:t>ة 51) وبعبارة أخرى ف</w:t>
      </w:r>
      <w:r>
        <w:rPr>
          <w:rFonts w:hint="cs"/>
          <w:rtl/>
        </w:rPr>
        <w:t>ل</w:t>
      </w:r>
      <w:r w:rsidRPr="001B388D">
        <w:rPr>
          <w:rFonts w:hint="cs"/>
          <w:rtl/>
        </w:rPr>
        <w:t xml:space="preserve">كل من الزوجين الحق في حرية اختيار </w:t>
      </w:r>
      <w:r>
        <w:rPr>
          <w:rFonts w:hint="cs"/>
          <w:rtl/>
        </w:rPr>
        <w:t xml:space="preserve">شريكه أو شريكها </w:t>
      </w:r>
      <w:r w:rsidRPr="001B388D">
        <w:rPr>
          <w:rFonts w:hint="cs"/>
          <w:rtl/>
        </w:rPr>
        <w:t xml:space="preserve">وفي </w:t>
      </w:r>
      <w:r>
        <w:rPr>
          <w:rFonts w:hint="cs"/>
          <w:rtl/>
        </w:rPr>
        <w:t xml:space="preserve">تكوين </w:t>
      </w:r>
      <w:r w:rsidRPr="001B388D">
        <w:rPr>
          <w:rFonts w:hint="cs"/>
          <w:rtl/>
        </w:rPr>
        <w:t xml:space="preserve">الأسرة </w:t>
      </w:r>
      <w:r>
        <w:rPr>
          <w:rFonts w:hint="cs"/>
          <w:rtl/>
        </w:rPr>
        <w:t xml:space="preserve">ولكن </w:t>
      </w:r>
      <w:r w:rsidRPr="001B388D">
        <w:rPr>
          <w:rFonts w:hint="cs"/>
          <w:rtl/>
        </w:rPr>
        <w:t xml:space="preserve">فقط عندما </w:t>
      </w:r>
      <w:r>
        <w:rPr>
          <w:rFonts w:hint="cs"/>
          <w:rtl/>
        </w:rPr>
        <w:t xml:space="preserve">تتوافر </w:t>
      </w:r>
      <w:r w:rsidRPr="001B388D">
        <w:rPr>
          <w:rFonts w:hint="cs"/>
          <w:rtl/>
        </w:rPr>
        <w:t>الموافقة الحرة من جانب كل من الزوجين على ذلك.</w:t>
      </w:r>
    </w:p>
    <w:p w:rsidR="00434231" w:rsidRPr="001B388D" w:rsidRDefault="00434231" w:rsidP="00434231">
      <w:pPr>
        <w:pStyle w:val="SingleTxt"/>
        <w:rPr>
          <w:rFonts w:hint="cs"/>
          <w:rtl/>
        </w:rPr>
      </w:pPr>
      <w:r w:rsidRPr="001B388D">
        <w:rPr>
          <w:rFonts w:hint="cs"/>
          <w:rtl/>
        </w:rPr>
        <w:tab/>
        <w:t>وبموجب قانون الأسرة يُنظر إلى الزواج على أنه اتحاد أسرة يضم امرأة ورجلا مسجلي</w:t>
      </w:r>
      <w:r>
        <w:rPr>
          <w:rFonts w:hint="cs"/>
          <w:rtl/>
        </w:rPr>
        <w:t>ْ</w:t>
      </w:r>
      <w:r w:rsidRPr="001B388D">
        <w:rPr>
          <w:rFonts w:hint="cs"/>
          <w:rtl/>
        </w:rPr>
        <w:t>ن في مكتب التسجيل المدني للدولة</w:t>
      </w:r>
      <w:r>
        <w:rPr>
          <w:rFonts w:hint="cs"/>
          <w:rtl/>
        </w:rPr>
        <w:t xml:space="preserve">. وأما </w:t>
      </w:r>
      <w:r w:rsidRPr="001B388D">
        <w:rPr>
          <w:rFonts w:hint="cs"/>
          <w:rtl/>
        </w:rPr>
        <w:t xml:space="preserve">المعاشرة بين امرأة ورجل بغير زواج بين الطرفين </w:t>
      </w:r>
      <w:r>
        <w:rPr>
          <w:rFonts w:hint="cs"/>
          <w:rtl/>
        </w:rPr>
        <w:t>ف</w:t>
      </w:r>
      <w:r w:rsidRPr="001B388D">
        <w:rPr>
          <w:rFonts w:hint="cs"/>
          <w:rtl/>
        </w:rPr>
        <w:t>لا تعد أساسا لا</w:t>
      </w:r>
      <w:r>
        <w:rPr>
          <w:rFonts w:hint="cs"/>
          <w:rtl/>
        </w:rPr>
        <w:t xml:space="preserve">كتساب </w:t>
      </w:r>
      <w:r w:rsidRPr="001B388D">
        <w:rPr>
          <w:rFonts w:hint="cs"/>
          <w:rtl/>
        </w:rPr>
        <w:t>حقوق والتزامات الزوجين (المادة 21)</w:t>
      </w:r>
      <w:r>
        <w:rPr>
          <w:rFonts w:hint="cs"/>
          <w:rtl/>
        </w:rPr>
        <w:t>.</w:t>
      </w:r>
      <w:r w:rsidRPr="001B388D">
        <w:rPr>
          <w:rFonts w:hint="cs"/>
          <w:rtl/>
        </w:rPr>
        <w:t xml:space="preserve"> كما أن الاحتفال الديني بالزواج لا يُعد أساسا لمثل </w:t>
      </w:r>
      <w:r>
        <w:rPr>
          <w:rFonts w:hint="cs"/>
          <w:rtl/>
        </w:rPr>
        <w:t>هذا الاكتساب ل</w:t>
      </w:r>
      <w:r w:rsidRPr="001B388D">
        <w:rPr>
          <w:rFonts w:hint="cs"/>
          <w:rtl/>
        </w:rPr>
        <w:t xml:space="preserve">تلك الحقوق وتنص المادة 24 على أن يقوم الزواج على أساس موافقة حرة </w:t>
      </w:r>
      <w:r>
        <w:rPr>
          <w:rFonts w:hint="cs"/>
          <w:rtl/>
        </w:rPr>
        <w:t>من جانب ا</w:t>
      </w:r>
      <w:r w:rsidRPr="001B388D">
        <w:rPr>
          <w:rFonts w:hint="cs"/>
          <w:rtl/>
        </w:rPr>
        <w:t>لمرأة والرجل ومن ثم يُحظر إكراه امرأة أو رجل على الزواج.</w:t>
      </w:r>
    </w:p>
    <w:p w:rsidR="00434231" w:rsidRPr="001B388D" w:rsidRDefault="00434231" w:rsidP="00434231">
      <w:pPr>
        <w:pStyle w:val="SingleTxt"/>
        <w:rPr>
          <w:rFonts w:hint="cs"/>
          <w:rtl/>
        </w:rPr>
      </w:pPr>
      <w:r w:rsidRPr="001B388D">
        <w:rPr>
          <w:rFonts w:hint="cs"/>
          <w:rtl/>
        </w:rPr>
        <w:tab/>
        <w:t xml:space="preserve">وتوضح هذه القواعد أن جميع أنواع الزواج بالإكراه محظورة وفضلا عن ذلك فإن الإعراب عن الرغبة في الزواج تتأكد </w:t>
      </w:r>
      <w:r>
        <w:rPr>
          <w:rFonts w:hint="cs"/>
          <w:rtl/>
        </w:rPr>
        <w:t xml:space="preserve">من </w:t>
      </w:r>
      <w:r w:rsidRPr="001B388D">
        <w:rPr>
          <w:rFonts w:hint="cs"/>
          <w:rtl/>
        </w:rPr>
        <w:t xml:space="preserve">خلال تسجيل </w:t>
      </w:r>
      <w:r>
        <w:rPr>
          <w:rFonts w:hint="cs"/>
          <w:rtl/>
        </w:rPr>
        <w:t xml:space="preserve">الرابطة الزوجية </w:t>
      </w:r>
      <w:r w:rsidRPr="001B388D">
        <w:rPr>
          <w:rFonts w:hint="cs"/>
          <w:rtl/>
        </w:rPr>
        <w:t>لدى مكاتب السجل المدني</w:t>
      </w:r>
      <w:r>
        <w:rPr>
          <w:rFonts w:hint="cs"/>
          <w:rtl/>
        </w:rPr>
        <w:t>.</w:t>
      </w:r>
      <w:r w:rsidRPr="001B388D">
        <w:rPr>
          <w:rFonts w:hint="cs"/>
          <w:rtl/>
        </w:rPr>
        <w:t xml:space="preserve"> ويُقر القانون بأن تسجيل الزواج </w:t>
      </w:r>
      <w:r>
        <w:rPr>
          <w:rFonts w:hint="cs"/>
          <w:rtl/>
        </w:rPr>
        <w:t xml:space="preserve">لدى </w:t>
      </w:r>
      <w:r w:rsidRPr="001B388D">
        <w:rPr>
          <w:rFonts w:hint="cs"/>
          <w:rtl/>
        </w:rPr>
        <w:t>الدولة يتأكد من خلال إصدار شهادة زواج وهي الشكل الم</w:t>
      </w:r>
      <w:r>
        <w:rPr>
          <w:rFonts w:hint="cs"/>
          <w:rtl/>
        </w:rPr>
        <w:t xml:space="preserve">وحد </w:t>
      </w:r>
      <w:r w:rsidRPr="001B388D">
        <w:rPr>
          <w:rFonts w:hint="cs"/>
          <w:rtl/>
        </w:rPr>
        <w:t>الذي تم إقراره بواسطة مجلس الوزراء.</w:t>
      </w:r>
    </w:p>
    <w:p w:rsidR="00434231" w:rsidRPr="001B388D" w:rsidRDefault="00434231" w:rsidP="00434231">
      <w:pPr>
        <w:pStyle w:val="SingleTxt"/>
        <w:rPr>
          <w:rFonts w:hint="cs"/>
          <w:rtl/>
        </w:rPr>
      </w:pPr>
      <w:r w:rsidRPr="001B388D">
        <w:rPr>
          <w:rFonts w:hint="cs"/>
          <w:rtl/>
        </w:rPr>
        <w:tab/>
        <w:t>وينص قانون الأسرة أيضا على أن يكون الحد الأدنى لسن زواج الشخص هو 17</w:t>
      </w:r>
      <w:r w:rsidRPr="001B388D">
        <w:rPr>
          <w:rFonts w:hint="eastAsia"/>
          <w:rtl/>
        </w:rPr>
        <w:t> </w:t>
      </w:r>
      <w:r w:rsidRPr="001B388D">
        <w:rPr>
          <w:rFonts w:hint="cs"/>
          <w:rtl/>
        </w:rPr>
        <w:t>سنة للمرأة و 18 سنة للرجل ومع ذلك فعلى سبيل الاستجابة إلى طلب من شخص عمره 14 سنة أو أكثر</w:t>
      </w:r>
      <w:r>
        <w:rPr>
          <w:rFonts w:hint="cs"/>
          <w:rtl/>
        </w:rPr>
        <w:t xml:space="preserve">، </w:t>
      </w:r>
      <w:r w:rsidRPr="001B388D">
        <w:rPr>
          <w:rFonts w:hint="cs"/>
          <w:rtl/>
        </w:rPr>
        <w:t>يمكن للمحكمة أن ت</w:t>
      </w:r>
      <w:r>
        <w:rPr>
          <w:rFonts w:hint="cs"/>
          <w:rtl/>
        </w:rPr>
        <w:t>صرح</w:t>
      </w:r>
      <w:r w:rsidRPr="001B388D">
        <w:rPr>
          <w:rFonts w:hint="cs"/>
          <w:rtl/>
        </w:rPr>
        <w:t xml:space="preserve"> </w:t>
      </w:r>
      <w:r>
        <w:rPr>
          <w:rFonts w:hint="cs"/>
          <w:rtl/>
        </w:rPr>
        <w:t>ل</w:t>
      </w:r>
      <w:r w:rsidRPr="001B388D">
        <w:rPr>
          <w:rFonts w:hint="cs"/>
          <w:rtl/>
        </w:rPr>
        <w:t>هذا الشخص بالزواج إذا ما تأكد أن الزواج سيكون لصالح الشخص المعني (الماد</w:t>
      </w:r>
      <w:r>
        <w:rPr>
          <w:rFonts w:hint="cs"/>
          <w:rtl/>
        </w:rPr>
        <w:t xml:space="preserve">تان </w:t>
      </w:r>
      <w:r w:rsidRPr="001B388D">
        <w:rPr>
          <w:rFonts w:hint="cs"/>
          <w:rtl/>
        </w:rPr>
        <w:t xml:space="preserve">22 و 23) وعلى سبيل المثال </w:t>
      </w:r>
      <w:r>
        <w:rPr>
          <w:rFonts w:hint="cs"/>
          <w:rtl/>
        </w:rPr>
        <w:t>ف</w:t>
      </w:r>
      <w:r w:rsidRPr="001B388D">
        <w:rPr>
          <w:rFonts w:hint="cs"/>
          <w:rtl/>
        </w:rPr>
        <w:t>في عام 2004 كان هناك 367 12 امرأة من بين ما بلغ مجموعه 225 278 (4.4 في المائة</w:t>
      </w:r>
      <w:r>
        <w:rPr>
          <w:rFonts w:hint="cs"/>
          <w:rtl/>
        </w:rPr>
        <w:t>) دون الثامنة عشرة وقت زواجهن.</w:t>
      </w:r>
    </w:p>
    <w:p w:rsidR="00434231" w:rsidRPr="001B388D" w:rsidRDefault="00434231" w:rsidP="00434231">
      <w:pPr>
        <w:pStyle w:val="SingleTxt"/>
        <w:rPr>
          <w:rFonts w:hint="cs"/>
          <w:rtl/>
        </w:rPr>
      </w:pPr>
      <w:r w:rsidRPr="001B388D">
        <w:rPr>
          <w:rFonts w:hint="cs"/>
          <w:rtl/>
        </w:rPr>
        <w:tab/>
        <w:t xml:space="preserve">كما أن </w:t>
      </w:r>
      <w:r>
        <w:rPr>
          <w:rFonts w:hint="cs"/>
          <w:rtl/>
        </w:rPr>
        <w:t>ال</w:t>
      </w:r>
      <w:r w:rsidRPr="001B388D">
        <w:rPr>
          <w:rFonts w:hint="cs"/>
          <w:rtl/>
        </w:rPr>
        <w:t xml:space="preserve">مساواة </w:t>
      </w:r>
      <w:r>
        <w:rPr>
          <w:rFonts w:hint="cs"/>
          <w:rtl/>
        </w:rPr>
        <w:t>في ال</w:t>
      </w:r>
      <w:r w:rsidRPr="001B388D">
        <w:rPr>
          <w:rFonts w:hint="cs"/>
          <w:rtl/>
        </w:rPr>
        <w:t xml:space="preserve">حقوق </w:t>
      </w:r>
      <w:r>
        <w:rPr>
          <w:rFonts w:hint="cs"/>
          <w:rtl/>
        </w:rPr>
        <w:t>بين ا</w:t>
      </w:r>
      <w:r w:rsidRPr="001B388D">
        <w:rPr>
          <w:rFonts w:hint="cs"/>
          <w:rtl/>
        </w:rPr>
        <w:t>لمرأة والرجل في الزواج تتيح حرية اختيار الاسم (المادة 35)</w:t>
      </w:r>
      <w:r>
        <w:rPr>
          <w:rFonts w:hint="cs"/>
          <w:rtl/>
        </w:rPr>
        <w:t xml:space="preserve">: </w:t>
      </w:r>
      <w:r w:rsidRPr="001B388D">
        <w:rPr>
          <w:rFonts w:hint="cs"/>
          <w:rtl/>
        </w:rPr>
        <w:t>ح</w:t>
      </w:r>
      <w:r>
        <w:rPr>
          <w:rFonts w:hint="cs"/>
          <w:rtl/>
        </w:rPr>
        <w:t>ديثو الزواج من حقهم اختيار واحد</w:t>
      </w:r>
      <w:r w:rsidRPr="001B388D">
        <w:rPr>
          <w:rFonts w:hint="cs"/>
          <w:rtl/>
        </w:rPr>
        <w:t xml:space="preserve"> من الألقاب </w:t>
      </w:r>
      <w:r>
        <w:rPr>
          <w:rFonts w:hint="cs"/>
          <w:rtl/>
        </w:rPr>
        <w:t xml:space="preserve">العائلية </w:t>
      </w:r>
      <w:r w:rsidRPr="001B388D">
        <w:rPr>
          <w:rFonts w:hint="cs"/>
          <w:rtl/>
        </w:rPr>
        <w:t xml:space="preserve">الخاصة بهم </w:t>
      </w:r>
      <w:r>
        <w:rPr>
          <w:rFonts w:hint="cs"/>
          <w:rtl/>
        </w:rPr>
        <w:t xml:space="preserve">ليصبح اسم العائلة المشترك للزوجين، أو أن يستخدما </w:t>
      </w:r>
      <w:r w:rsidRPr="001B388D">
        <w:rPr>
          <w:rFonts w:hint="cs"/>
          <w:rtl/>
        </w:rPr>
        <w:t>اسميهما قبل الزواج أو يضيفا اسم العروس أو العريس إلى الاسم.</w:t>
      </w:r>
    </w:p>
    <w:p w:rsidR="00434231" w:rsidRPr="001B388D" w:rsidRDefault="00434231" w:rsidP="00434231">
      <w:pPr>
        <w:pStyle w:val="SingleTxt"/>
        <w:rPr>
          <w:rFonts w:hint="cs"/>
          <w:rtl/>
        </w:rPr>
      </w:pPr>
      <w:r w:rsidRPr="001B388D">
        <w:rPr>
          <w:rFonts w:hint="cs"/>
          <w:rtl/>
        </w:rPr>
        <w:tab/>
        <w:t xml:space="preserve">وبالإضافة إلى ذلك </w:t>
      </w:r>
      <w:r>
        <w:rPr>
          <w:rFonts w:hint="cs"/>
          <w:rtl/>
        </w:rPr>
        <w:t xml:space="preserve">تضفي </w:t>
      </w:r>
      <w:r w:rsidRPr="001B388D">
        <w:rPr>
          <w:rFonts w:hint="cs"/>
          <w:rtl/>
        </w:rPr>
        <w:t>تشريعات الزواج حقوقا شخصية متساوية على المرأة والرجل بما في ذلك حقوق الزوج والزوجة في احترام فردية كل منهما و</w:t>
      </w:r>
      <w:r>
        <w:rPr>
          <w:rFonts w:hint="cs"/>
          <w:rtl/>
        </w:rPr>
        <w:t xml:space="preserve">في </w:t>
      </w:r>
      <w:r w:rsidRPr="001B388D">
        <w:rPr>
          <w:rFonts w:hint="cs"/>
          <w:rtl/>
        </w:rPr>
        <w:t xml:space="preserve">التنمية </w:t>
      </w:r>
      <w:r>
        <w:rPr>
          <w:rFonts w:hint="cs"/>
          <w:rtl/>
        </w:rPr>
        <w:t xml:space="preserve">البدنية </w:t>
      </w:r>
      <w:r w:rsidRPr="001B388D">
        <w:rPr>
          <w:rFonts w:hint="cs"/>
          <w:rtl/>
        </w:rPr>
        <w:t>والروحية لهما و</w:t>
      </w:r>
      <w:r>
        <w:rPr>
          <w:rFonts w:hint="cs"/>
          <w:rtl/>
        </w:rPr>
        <w:t xml:space="preserve">في </w:t>
      </w:r>
      <w:r w:rsidRPr="001B388D">
        <w:rPr>
          <w:rFonts w:hint="cs"/>
          <w:rtl/>
        </w:rPr>
        <w:t>حريته كشخص و</w:t>
      </w:r>
      <w:r>
        <w:rPr>
          <w:rFonts w:hint="cs"/>
          <w:rtl/>
        </w:rPr>
        <w:t xml:space="preserve">في </w:t>
      </w:r>
      <w:r w:rsidRPr="001B388D">
        <w:rPr>
          <w:rFonts w:hint="cs"/>
          <w:rtl/>
        </w:rPr>
        <w:t xml:space="preserve">تقسيم المسؤوليات </w:t>
      </w:r>
      <w:r>
        <w:rPr>
          <w:rFonts w:hint="cs"/>
          <w:rtl/>
        </w:rPr>
        <w:t xml:space="preserve">والمشاركة في حل مشاكل </w:t>
      </w:r>
      <w:r w:rsidRPr="001B388D">
        <w:rPr>
          <w:rFonts w:hint="cs"/>
          <w:rtl/>
        </w:rPr>
        <w:t>الأسرة.</w:t>
      </w:r>
    </w:p>
    <w:p w:rsidR="00434231" w:rsidRPr="001B388D" w:rsidRDefault="00434231" w:rsidP="00434231">
      <w:pPr>
        <w:pStyle w:val="SingleTxt"/>
        <w:rPr>
          <w:rFonts w:hint="cs"/>
          <w:rtl/>
        </w:rPr>
      </w:pPr>
      <w:r w:rsidRPr="001B388D">
        <w:rPr>
          <w:rFonts w:hint="cs"/>
          <w:rtl/>
        </w:rPr>
        <w:tab/>
        <w:t xml:space="preserve">الفقرة 1 (ج) من المادة 16 من الاتفاقية تشير إلى واجب الدول الأطراف في كفالة </w:t>
      </w:r>
      <w:r w:rsidRPr="009A7121">
        <w:rPr>
          <w:rFonts w:hint="cs"/>
          <w:b/>
          <w:bCs/>
          <w:rtl/>
        </w:rPr>
        <w:t>نفس الحقوق والمسؤوليات أثناء الزواج وعند فسخه</w:t>
      </w:r>
      <w:r w:rsidRPr="001B388D">
        <w:rPr>
          <w:rFonts w:hint="cs"/>
          <w:rtl/>
        </w:rPr>
        <w:t>.</w:t>
      </w:r>
    </w:p>
    <w:p w:rsidR="00434231" w:rsidRPr="001B388D" w:rsidRDefault="00434231" w:rsidP="00434231">
      <w:pPr>
        <w:pStyle w:val="SingleTxt"/>
        <w:rPr>
          <w:rFonts w:hint="cs"/>
          <w:rtl/>
        </w:rPr>
      </w:pPr>
      <w:r w:rsidRPr="001B388D">
        <w:rPr>
          <w:rFonts w:hint="cs"/>
          <w:rtl/>
        </w:rPr>
        <w:tab/>
        <w:t xml:space="preserve">بموجب التشريعات الأوكرانية، وخاصة المادة 7 من قانون الأسرة، لا يمكن لطرفي زواج ما أن يتمتعا بالمزايا أو </w:t>
      </w:r>
      <w:r>
        <w:rPr>
          <w:rFonts w:hint="cs"/>
          <w:rtl/>
        </w:rPr>
        <w:t>يعانيا</w:t>
      </w:r>
      <w:r w:rsidRPr="001B388D">
        <w:rPr>
          <w:rFonts w:hint="cs"/>
          <w:rtl/>
        </w:rPr>
        <w:t xml:space="preserve"> من تقييدات على أساس العرق أو لون البشرة أو نوع الجنس أو الآراء السياسية أو الدينية أو غير</w:t>
      </w:r>
      <w:r>
        <w:rPr>
          <w:rFonts w:hint="cs"/>
          <w:rtl/>
        </w:rPr>
        <w:t xml:space="preserve"> ذلك من الآراء أو </w:t>
      </w:r>
      <w:r w:rsidRPr="001B388D">
        <w:rPr>
          <w:rFonts w:hint="cs"/>
          <w:rtl/>
        </w:rPr>
        <w:t>الأصول ال</w:t>
      </w:r>
      <w:r>
        <w:rPr>
          <w:rFonts w:hint="cs"/>
          <w:rtl/>
        </w:rPr>
        <w:t xml:space="preserve">إثنية </w:t>
      </w:r>
      <w:r w:rsidRPr="001B388D">
        <w:rPr>
          <w:rFonts w:hint="cs"/>
          <w:rtl/>
        </w:rPr>
        <w:t>أو الاجتماعية أو الحالة المادية أو محل الإقامة أو اللغة أو أي سبب آخر</w:t>
      </w:r>
      <w:r>
        <w:rPr>
          <w:rFonts w:hint="cs"/>
          <w:rtl/>
        </w:rPr>
        <w:t xml:space="preserve">، </w:t>
      </w:r>
      <w:r w:rsidRPr="001B388D">
        <w:rPr>
          <w:rFonts w:hint="cs"/>
          <w:rtl/>
        </w:rPr>
        <w:t xml:space="preserve">فالمرأة والرجل لهما الحقوق والالتزامات المتساوية في </w:t>
      </w:r>
      <w:r>
        <w:rPr>
          <w:rFonts w:hint="cs"/>
          <w:rtl/>
        </w:rPr>
        <w:t>ال</w:t>
      </w:r>
      <w:r w:rsidRPr="001B388D">
        <w:rPr>
          <w:rFonts w:hint="cs"/>
          <w:rtl/>
        </w:rPr>
        <w:t xml:space="preserve">علاقات </w:t>
      </w:r>
      <w:r>
        <w:rPr>
          <w:rFonts w:hint="cs"/>
          <w:rtl/>
        </w:rPr>
        <w:t xml:space="preserve">العائلية </w:t>
      </w:r>
      <w:r w:rsidRPr="001B388D">
        <w:rPr>
          <w:rFonts w:hint="cs"/>
          <w:rtl/>
        </w:rPr>
        <w:t>و</w:t>
      </w:r>
      <w:r>
        <w:rPr>
          <w:rFonts w:hint="cs"/>
          <w:rtl/>
        </w:rPr>
        <w:t xml:space="preserve">في </w:t>
      </w:r>
      <w:r w:rsidRPr="001B388D">
        <w:rPr>
          <w:rFonts w:hint="cs"/>
          <w:rtl/>
        </w:rPr>
        <w:t>الزواج والأسرة ذاتها.</w:t>
      </w:r>
    </w:p>
    <w:p w:rsidR="00434231" w:rsidRPr="001B388D" w:rsidRDefault="00434231" w:rsidP="00434231">
      <w:pPr>
        <w:pStyle w:val="SingleTxt"/>
        <w:rPr>
          <w:rFonts w:hint="cs"/>
          <w:rtl/>
        </w:rPr>
      </w:pPr>
      <w:r w:rsidRPr="001B388D">
        <w:rPr>
          <w:rFonts w:hint="cs"/>
          <w:rtl/>
        </w:rPr>
        <w:tab/>
        <w:t>و</w:t>
      </w:r>
      <w:r>
        <w:rPr>
          <w:rFonts w:hint="cs"/>
          <w:rtl/>
        </w:rPr>
        <w:t xml:space="preserve">تنص </w:t>
      </w:r>
      <w:r w:rsidRPr="001B388D">
        <w:rPr>
          <w:rFonts w:hint="cs"/>
          <w:rtl/>
        </w:rPr>
        <w:t xml:space="preserve">المادة 107 من قانون الأسرة على أن فسخ الزواج يُمنح عن طريق مكتب السجل المدني للدولة بناء على طلب </w:t>
      </w:r>
      <w:r>
        <w:rPr>
          <w:rFonts w:hint="cs"/>
          <w:rtl/>
        </w:rPr>
        <w:t>أ</w:t>
      </w:r>
      <w:r w:rsidRPr="001B388D">
        <w:rPr>
          <w:rFonts w:hint="cs"/>
          <w:rtl/>
        </w:rPr>
        <w:t xml:space="preserve">حد الزوجين. ويمكن فسخ الزواج في حالة إعلان تغيّب أحد الزوجين </w:t>
      </w:r>
      <w:r>
        <w:rPr>
          <w:rFonts w:hint="cs"/>
          <w:rtl/>
        </w:rPr>
        <w:t xml:space="preserve">دون العثور على أثر </w:t>
      </w:r>
      <w:r w:rsidRPr="001B388D">
        <w:rPr>
          <w:rFonts w:hint="cs"/>
          <w:rtl/>
        </w:rPr>
        <w:t xml:space="preserve">له أو </w:t>
      </w:r>
      <w:r>
        <w:rPr>
          <w:rFonts w:hint="cs"/>
          <w:rtl/>
        </w:rPr>
        <w:t xml:space="preserve">لدى </w:t>
      </w:r>
      <w:r w:rsidRPr="001B388D">
        <w:rPr>
          <w:rFonts w:hint="cs"/>
          <w:rtl/>
        </w:rPr>
        <w:t>ضياع الأهلية القانونية أو عندما يصدر عليه حكم في قضية جنائية</w:t>
      </w:r>
      <w:r>
        <w:rPr>
          <w:rFonts w:hint="cs"/>
          <w:rtl/>
        </w:rPr>
        <w:t>،</w:t>
      </w:r>
      <w:r w:rsidRPr="001B388D">
        <w:rPr>
          <w:rFonts w:hint="cs"/>
          <w:rtl/>
        </w:rPr>
        <w:t xml:space="preserve"> </w:t>
      </w:r>
      <w:r>
        <w:rPr>
          <w:rFonts w:hint="cs"/>
          <w:rtl/>
        </w:rPr>
        <w:t>ي</w:t>
      </w:r>
      <w:r w:rsidRPr="001B388D">
        <w:rPr>
          <w:rFonts w:hint="cs"/>
          <w:rtl/>
        </w:rPr>
        <w:t xml:space="preserve">حرمه من الحرية لفترة ثلاث سنوات أو أكثر. وإذا ما كان للزوجين أطفال </w:t>
      </w:r>
      <w:r>
        <w:rPr>
          <w:rFonts w:hint="cs"/>
          <w:rtl/>
        </w:rPr>
        <w:t xml:space="preserve">يتعين </w:t>
      </w:r>
      <w:r w:rsidRPr="001B388D">
        <w:rPr>
          <w:rFonts w:hint="cs"/>
          <w:rtl/>
        </w:rPr>
        <w:t xml:space="preserve">فسخ زواجهما بواسطة أمر صادر عن المحكمة (المادة 109). وتحدد المحكمة في أمر صادر خطيا </w:t>
      </w:r>
      <w:r>
        <w:rPr>
          <w:rFonts w:hint="cs"/>
          <w:rtl/>
        </w:rPr>
        <w:t xml:space="preserve">محل </w:t>
      </w:r>
      <w:r w:rsidRPr="001B388D">
        <w:rPr>
          <w:rFonts w:hint="cs"/>
          <w:rtl/>
        </w:rPr>
        <w:t>إقامة الأطفال ومع أي من الطرفين ومن الذي يت</w:t>
      </w:r>
      <w:r>
        <w:rPr>
          <w:rFonts w:hint="cs"/>
          <w:rtl/>
        </w:rPr>
        <w:t xml:space="preserve">حمّل </w:t>
      </w:r>
      <w:r w:rsidRPr="001B388D">
        <w:rPr>
          <w:rFonts w:hint="cs"/>
          <w:rtl/>
        </w:rPr>
        <w:t>نفقات إعالتهم. كما</w:t>
      </w:r>
      <w:r w:rsidRPr="001B388D">
        <w:rPr>
          <w:rFonts w:hint="eastAsia"/>
          <w:rtl/>
        </w:rPr>
        <w:t> </w:t>
      </w:r>
      <w:r w:rsidRPr="001B388D">
        <w:rPr>
          <w:rFonts w:hint="cs"/>
          <w:rtl/>
        </w:rPr>
        <w:t xml:space="preserve">تقرر المحكمة فسخ الزواج إذا </w:t>
      </w:r>
      <w:r>
        <w:rPr>
          <w:rFonts w:hint="cs"/>
          <w:rtl/>
        </w:rPr>
        <w:t>ما وجدت أن طلب الفسخ يعكس الرغبات</w:t>
      </w:r>
      <w:r w:rsidRPr="001B388D">
        <w:rPr>
          <w:rFonts w:hint="cs"/>
          <w:rtl/>
        </w:rPr>
        <w:t xml:space="preserve"> الحقيقية للزوجة أو الزوج أو أن ممتلكاتهما وحقوقهما المشتركة وحقوق أطفالهما لن تتأثر نتيجة الفسخ. وبمعنى آخر فالمحكمة تراعي مصالح المرأة والرجل على السواء.</w:t>
      </w:r>
    </w:p>
    <w:p w:rsidR="00434231" w:rsidRPr="001B388D" w:rsidRDefault="00434231" w:rsidP="00434231">
      <w:pPr>
        <w:pStyle w:val="SingleTxt"/>
        <w:rPr>
          <w:rFonts w:hint="cs"/>
          <w:rtl/>
        </w:rPr>
      </w:pPr>
      <w:r w:rsidRPr="001B388D">
        <w:rPr>
          <w:rFonts w:hint="cs"/>
          <w:rtl/>
        </w:rPr>
        <w:tab/>
      </w:r>
      <w:r>
        <w:rPr>
          <w:rFonts w:hint="cs"/>
          <w:rtl/>
        </w:rPr>
        <w:t xml:space="preserve">كما تنص </w:t>
      </w:r>
      <w:r w:rsidRPr="001B388D">
        <w:rPr>
          <w:rFonts w:hint="cs"/>
          <w:rtl/>
        </w:rPr>
        <w:t xml:space="preserve">المادة 121 من قانون الأسرة على </w:t>
      </w:r>
      <w:r>
        <w:rPr>
          <w:rFonts w:hint="cs"/>
          <w:rtl/>
        </w:rPr>
        <w:t>ال</w:t>
      </w:r>
      <w:r w:rsidRPr="001B388D">
        <w:rPr>
          <w:rFonts w:hint="cs"/>
          <w:rtl/>
        </w:rPr>
        <w:t xml:space="preserve">مساواة </w:t>
      </w:r>
      <w:r>
        <w:rPr>
          <w:rFonts w:hint="cs"/>
          <w:rtl/>
        </w:rPr>
        <w:t xml:space="preserve">في </w:t>
      </w:r>
      <w:r w:rsidRPr="001B388D">
        <w:rPr>
          <w:rFonts w:hint="cs"/>
          <w:rtl/>
        </w:rPr>
        <w:t xml:space="preserve">الحقوق والواجبات </w:t>
      </w:r>
      <w:r>
        <w:rPr>
          <w:rFonts w:hint="cs"/>
          <w:rtl/>
        </w:rPr>
        <w:t>بين ا</w:t>
      </w:r>
      <w:r w:rsidRPr="001B388D">
        <w:rPr>
          <w:rFonts w:hint="cs"/>
          <w:rtl/>
        </w:rPr>
        <w:t>لمرأة والرجل بوصفهما والدي</w:t>
      </w:r>
      <w:r>
        <w:rPr>
          <w:rFonts w:hint="cs"/>
          <w:rtl/>
        </w:rPr>
        <w:t>ْ</w:t>
      </w:r>
      <w:r w:rsidRPr="001B388D">
        <w:rPr>
          <w:rFonts w:hint="cs"/>
          <w:rtl/>
        </w:rPr>
        <w:t xml:space="preserve">ن بصرف النظر عن </w:t>
      </w:r>
      <w:r>
        <w:rPr>
          <w:rFonts w:hint="cs"/>
          <w:rtl/>
        </w:rPr>
        <w:t xml:space="preserve">وضعهما العائلي </w:t>
      </w:r>
      <w:r w:rsidRPr="001B388D">
        <w:rPr>
          <w:rFonts w:hint="cs"/>
          <w:rtl/>
        </w:rPr>
        <w:t xml:space="preserve">في المسائل التي تؤثر على أبنائهما. </w:t>
      </w:r>
      <w:r>
        <w:rPr>
          <w:rFonts w:hint="cs"/>
          <w:rtl/>
        </w:rPr>
        <w:t xml:space="preserve">وتقوم </w:t>
      </w:r>
      <w:r w:rsidRPr="001B388D">
        <w:rPr>
          <w:rFonts w:hint="cs"/>
          <w:rtl/>
        </w:rPr>
        <w:t>حقوق وواجبات الأم والأب والطفل على أساس حقيقة مولد الطفل الذي يعترف به مكتب السجل المدني للدولة</w:t>
      </w:r>
      <w:r>
        <w:rPr>
          <w:rFonts w:hint="cs"/>
          <w:rtl/>
        </w:rPr>
        <w:t xml:space="preserve">. </w:t>
      </w:r>
      <w:r w:rsidRPr="001B388D">
        <w:rPr>
          <w:rFonts w:hint="cs"/>
          <w:rtl/>
        </w:rPr>
        <w:t>والمادة 141 تقر المساواة في الحقوق والواجبات للأم والطفل فيما يتعلق بطفلهما بصرف النظر عما إذا كانا متزوجين وقت مولد الطفل و</w:t>
      </w:r>
      <w:r>
        <w:rPr>
          <w:rFonts w:hint="cs"/>
          <w:rtl/>
        </w:rPr>
        <w:t xml:space="preserve">لا يؤثر </w:t>
      </w:r>
      <w:r w:rsidRPr="001B388D">
        <w:rPr>
          <w:rFonts w:hint="cs"/>
          <w:rtl/>
        </w:rPr>
        <w:t xml:space="preserve">الزواج </w:t>
      </w:r>
      <w:r>
        <w:rPr>
          <w:rFonts w:hint="cs"/>
          <w:rtl/>
        </w:rPr>
        <w:t>أ</w:t>
      </w:r>
      <w:r w:rsidRPr="001B388D">
        <w:rPr>
          <w:rFonts w:hint="cs"/>
          <w:rtl/>
        </w:rPr>
        <w:t>و</w:t>
      </w:r>
      <w:r>
        <w:rPr>
          <w:rFonts w:hint="cs"/>
          <w:rtl/>
        </w:rPr>
        <w:t xml:space="preserve"> كون </w:t>
      </w:r>
      <w:r w:rsidRPr="001B388D">
        <w:rPr>
          <w:rFonts w:hint="cs"/>
          <w:rtl/>
        </w:rPr>
        <w:t>الوالد</w:t>
      </w:r>
      <w:r>
        <w:rPr>
          <w:rFonts w:hint="cs"/>
          <w:rtl/>
        </w:rPr>
        <w:t>ا</w:t>
      </w:r>
      <w:r w:rsidRPr="001B388D">
        <w:rPr>
          <w:rFonts w:hint="cs"/>
          <w:rtl/>
        </w:rPr>
        <w:t xml:space="preserve">ن يعيشان بعيدا عن الطفل على نطاق حقوقهما ولا </w:t>
      </w:r>
      <w:r>
        <w:rPr>
          <w:rFonts w:hint="cs"/>
          <w:rtl/>
        </w:rPr>
        <w:t>ي</w:t>
      </w:r>
      <w:r w:rsidRPr="001B388D">
        <w:rPr>
          <w:rFonts w:hint="cs"/>
          <w:rtl/>
        </w:rPr>
        <w:t>عفيهما من الالتزامات التي يتحملانها تجاه الطفل</w:t>
      </w:r>
      <w:r>
        <w:rPr>
          <w:rFonts w:hint="cs"/>
          <w:rtl/>
        </w:rPr>
        <w:t xml:space="preserve">. </w:t>
      </w:r>
      <w:r w:rsidRPr="001B388D">
        <w:rPr>
          <w:rFonts w:hint="cs"/>
          <w:rtl/>
        </w:rPr>
        <w:t>ويحدد القانون أيضا الحقوق والواجبات ال</w:t>
      </w:r>
      <w:r>
        <w:rPr>
          <w:rFonts w:hint="cs"/>
          <w:rtl/>
        </w:rPr>
        <w:t xml:space="preserve">تالية </w:t>
      </w:r>
      <w:r w:rsidRPr="001B388D">
        <w:rPr>
          <w:rFonts w:hint="cs"/>
          <w:rtl/>
        </w:rPr>
        <w:t>للوالدين نحو طفلهما: تسجيل ميلاد الطفل</w:t>
      </w:r>
      <w:r>
        <w:rPr>
          <w:rFonts w:hint="cs"/>
          <w:rtl/>
        </w:rPr>
        <w:t xml:space="preserve">، </w:t>
      </w:r>
      <w:r w:rsidRPr="001B388D">
        <w:rPr>
          <w:rFonts w:hint="cs"/>
          <w:rtl/>
        </w:rPr>
        <w:t xml:space="preserve">واختيار </w:t>
      </w:r>
      <w:r>
        <w:rPr>
          <w:rFonts w:hint="cs"/>
          <w:rtl/>
        </w:rPr>
        <w:t>ال</w:t>
      </w:r>
      <w:r w:rsidRPr="001B388D">
        <w:rPr>
          <w:rFonts w:hint="cs"/>
          <w:rtl/>
        </w:rPr>
        <w:t xml:space="preserve">اسم </w:t>
      </w:r>
      <w:r>
        <w:rPr>
          <w:rFonts w:hint="cs"/>
          <w:rtl/>
        </w:rPr>
        <w:t>العائلي ل</w:t>
      </w:r>
      <w:r w:rsidRPr="001B388D">
        <w:rPr>
          <w:rFonts w:hint="cs"/>
          <w:rtl/>
        </w:rPr>
        <w:t>لطفل</w:t>
      </w:r>
      <w:r>
        <w:rPr>
          <w:rFonts w:hint="cs"/>
          <w:rtl/>
        </w:rPr>
        <w:t xml:space="preserve">، واسمه </w:t>
      </w:r>
      <w:r w:rsidRPr="001B388D">
        <w:rPr>
          <w:rFonts w:hint="cs"/>
          <w:rtl/>
        </w:rPr>
        <w:t>الأول</w:t>
      </w:r>
      <w:r>
        <w:rPr>
          <w:rFonts w:hint="cs"/>
          <w:rtl/>
        </w:rPr>
        <w:t>،</w:t>
      </w:r>
      <w:r w:rsidRPr="001B388D">
        <w:rPr>
          <w:rFonts w:hint="cs"/>
          <w:rtl/>
        </w:rPr>
        <w:t xml:space="preserve"> والاسم الذي يتبع الوالدين باتفاق مشترك</w:t>
      </w:r>
      <w:r>
        <w:rPr>
          <w:rFonts w:hint="cs"/>
          <w:rtl/>
        </w:rPr>
        <w:t xml:space="preserve">، </w:t>
      </w:r>
      <w:r w:rsidRPr="001B388D">
        <w:rPr>
          <w:rFonts w:hint="cs"/>
          <w:rtl/>
        </w:rPr>
        <w:t>وتوفير سبل الإعالة والحماية اللازمة له</w:t>
      </w:r>
      <w:r>
        <w:rPr>
          <w:rFonts w:hint="cs"/>
          <w:rtl/>
        </w:rPr>
        <w:t>،</w:t>
      </w:r>
      <w:r w:rsidRPr="001B388D">
        <w:rPr>
          <w:rFonts w:hint="cs"/>
          <w:rtl/>
        </w:rPr>
        <w:t xml:space="preserve"> و</w:t>
      </w:r>
      <w:r>
        <w:rPr>
          <w:rFonts w:hint="cs"/>
          <w:rtl/>
        </w:rPr>
        <w:t xml:space="preserve">إقرار </w:t>
      </w:r>
      <w:r w:rsidRPr="001B388D">
        <w:rPr>
          <w:rFonts w:hint="cs"/>
          <w:rtl/>
        </w:rPr>
        <w:t xml:space="preserve">محل إقامة الطفل </w:t>
      </w:r>
      <w:r>
        <w:rPr>
          <w:rFonts w:hint="cs"/>
          <w:rtl/>
        </w:rPr>
        <w:t xml:space="preserve">وما </w:t>
      </w:r>
      <w:r w:rsidRPr="001B388D">
        <w:rPr>
          <w:rFonts w:hint="cs"/>
          <w:rtl/>
        </w:rPr>
        <w:t>إلى ذلك</w:t>
      </w:r>
      <w:r>
        <w:rPr>
          <w:rFonts w:hint="cs"/>
          <w:rtl/>
        </w:rPr>
        <w:t>.</w:t>
      </w:r>
      <w:r w:rsidRPr="001B388D">
        <w:rPr>
          <w:rFonts w:hint="cs"/>
          <w:rtl/>
        </w:rPr>
        <w:t xml:space="preserve"> وإذا ما </w:t>
      </w:r>
      <w:r>
        <w:rPr>
          <w:rFonts w:hint="cs"/>
          <w:rtl/>
        </w:rPr>
        <w:t>جرى انتهاك</w:t>
      </w:r>
      <w:r w:rsidRPr="001B388D">
        <w:rPr>
          <w:rFonts w:hint="cs"/>
          <w:rtl/>
        </w:rPr>
        <w:t xml:space="preserve"> حق من حقوق واحد من الزوجين </w:t>
      </w:r>
      <w:r>
        <w:rPr>
          <w:rFonts w:hint="cs"/>
          <w:rtl/>
        </w:rPr>
        <w:t xml:space="preserve">يصبح </w:t>
      </w:r>
      <w:r w:rsidRPr="001B388D">
        <w:rPr>
          <w:rFonts w:hint="cs"/>
          <w:rtl/>
        </w:rPr>
        <w:t xml:space="preserve">من حقه أو حقها </w:t>
      </w:r>
      <w:r>
        <w:rPr>
          <w:rFonts w:hint="cs"/>
          <w:rtl/>
        </w:rPr>
        <w:t xml:space="preserve">رفع </w:t>
      </w:r>
      <w:r w:rsidRPr="001B388D">
        <w:rPr>
          <w:rFonts w:hint="cs"/>
          <w:rtl/>
        </w:rPr>
        <w:t>قضية في هذا الشأن أمام المحاكم.</w:t>
      </w:r>
    </w:p>
    <w:p w:rsidR="00434231" w:rsidRPr="001B388D" w:rsidRDefault="00434231" w:rsidP="00434231">
      <w:pPr>
        <w:pStyle w:val="SingleTxt"/>
        <w:rPr>
          <w:rFonts w:hint="cs"/>
          <w:rtl/>
        </w:rPr>
      </w:pPr>
      <w:r w:rsidRPr="001B388D">
        <w:rPr>
          <w:rFonts w:hint="cs"/>
          <w:rtl/>
        </w:rPr>
        <w:tab/>
      </w:r>
      <w:r>
        <w:rPr>
          <w:rFonts w:hint="cs"/>
          <w:rtl/>
        </w:rPr>
        <w:t xml:space="preserve">تنص </w:t>
      </w:r>
      <w:r w:rsidRPr="001B388D">
        <w:rPr>
          <w:rFonts w:hint="cs"/>
          <w:rtl/>
        </w:rPr>
        <w:t xml:space="preserve">الفقرة (هـ) 1 من هذه المادة على المساواة في الخيارات الإنجابية للمرأة والرجل حيث تتمتع المرأة: </w:t>
      </w:r>
      <w:r w:rsidRPr="009A7121">
        <w:rPr>
          <w:rFonts w:hint="cs"/>
          <w:b/>
          <w:bCs/>
          <w:rtl/>
        </w:rPr>
        <w:t>بنفس الحقوق في أن تقرر بحرية وبشعور من المسؤولية عدد أطفالها  والفترة بين إنجاب طفل وآخر وفي الحصول على المعلومات والتثقيف والوسائل الكفيل</w:t>
      </w:r>
      <w:r>
        <w:rPr>
          <w:rFonts w:hint="cs"/>
          <w:b/>
          <w:bCs/>
          <w:rtl/>
        </w:rPr>
        <w:t>ة بتمكينها من ممارسة هذه الحقوق.</w:t>
      </w:r>
    </w:p>
    <w:p w:rsidR="00434231" w:rsidRPr="001B388D" w:rsidRDefault="00434231" w:rsidP="00434231">
      <w:pPr>
        <w:pStyle w:val="SingleTxt"/>
        <w:rPr>
          <w:rFonts w:hint="cs"/>
          <w:rtl/>
        </w:rPr>
      </w:pPr>
      <w:r w:rsidRPr="001B388D">
        <w:rPr>
          <w:rFonts w:hint="cs"/>
          <w:rtl/>
        </w:rPr>
        <w:tab/>
        <w:t xml:space="preserve">وتنص المادتان 49 و 50 من قانون الأسرة على أن للزوجة  والزوج الحق في الأمومة والأبوة على التوالي </w:t>
      </w:r>
      <w:r>
        <w:rPr>
          <w:rFonts w:hint="cs"/>
          <w:rtl/>
        </w:rPr>
        <w:t xml:space="preserve">إضافة إلى </w:t>
      </w:r>
      <w:r w:rsidRPr="001B388D">
        <w:rPr>
          <w:rFonts w:hint="cs"/>
          <w:rtl/>
        </w:rPr>
        <w:t xml:space="preserve">النص على </w:t>
      </w:r>
      <w:r>
        <w:rPr>
          <w:rFonts w:hint="cs"/>
          <w:rtl/>
        </w:rPr>
        <w:t xml:space="preserve">ضرورة </w:t>
      </w:r>
      <w:r w:rsidRPr="001B388D">
        <w:rPr>
          <w:rFonts w:hint="cs"/>
          <w:rtl/>
        </w:rPr>
        <w:t xml:space="preserve">خلق الظروف في </w:t>
      </w:r>
      <w:r>
        <w:rPr>
          <w:rFonts w:hint="cs"/>
          <w:rtl/>
        </w:rPr>
        <w:t xml:space="preserve">الأسرة بما يكفل </w:t>
      </w:r>
      <w:r w:rsidRPr="001B388D">
        <w:rPr>
          <w:rFonts w:hint="cs"/>
          <w:rtl/>
        </w:rPr>
        <w:t xml:space="preserve">حماية صحة الزوجة الحامل </w:t>
      </w:r>
      <w:r>
        <w:rPr>
          <w:rFonts w:hint="cs"/>
          <w:rtl/>
        </w:rPr>
        <w:t xml:space="preserve">ويضمن </w:t>
      </w:r>
      <w:r w:rsidRPr="001B388D">
        <w:rPr>
          <w:rFonts w:hint="cs"/>
          <w:rtl/>
        </w:rPr>
        <w:t>إنجاب طفل يتمتع بالصحة.</w:t>
      </w:r>
    </w:p>
    <w:p w:rsidR="00434231" w:rsidRPr="001B388D" w:rsidRDefault="00434231" w:rsidP="00434231">
      <w:pPr>
        <w:pStyle w:val="SingleTxt"/>
        <w:rPr>
          <w:rFonts w:hint="cs"/>
          <w:rtl/>
        </w:rPr>
      </w:pPr>
      <w:r w:rsidRPr="001B388D">
        <w:rPr>
          <w:rFonts w:hint="cs"/>
          <w:rtl/>
        </w:rPr>
        <w:tab/>
      </w:r>
      <w:r>
        <w:rPr>
          <w:rFonts w:hint="cs"/>
          <w:rtl/>
        </w:rPr>
        <w:t xml:space="preserve">وتمثل </w:t>
      </w:r>
      <w:r w:rsidRPr="001B388D">
        <w:rPr>
          <w:rFonts w:hint="cs"/>
          <w:rtl/>
        </w:rPr>
        <w:t xml:space="preserve">الصحة الإنجابية للمرأة والرجل عاملا مهما في كفالة مستقبل ديمقراطي سليم للبلاد. وللزوجين الحق في الحصول على المعلومات </w:t>
      </w:r>
      <w:r>
        <w:rPr>
          <w:rFonts w:hint="cs"/>
          <w:rtl/>
        </w:rPr>
        <w:t xml:space="preserve">والتمكن من الطرائق </w:t>
      </w:r>
      <w:r w:rsidRPr="001B388D">
        <w:rPr>
          <w:rFonts w:hint="cs"/>
          <w:rtl/>
        </w:rPr>
        <w:t>السليمة والفعالة والمقبولة لتنظيم الأسرة وغير ذلك من سبل الحد من المواليد حسب اختيارهما وبما يتسق مع القانون</w:t>
      </w:r>
      <w:r>
        <w:rPr>
          <w:rFonts w:hint="cs"/>
          <w:rtl/>
        </w:rPr>
        <w:t>،</w:t>
      </w:r>
      <w:r w:rsidRPr="001B388D">
        <w:rPr>
          <w:rFonts w:hint="cs"/>
          <w:rtl/>
        </w:rPr>
        <w:t xml:space="preserve"> فضلا عن الحق في الحصول على الخدمات الصحية الملائمة التي تكفل للمرأة أمان الحمل والولادة وتتيح للوالدين أفضل </w:t>
      </w:r>
      <w:r>
        <w:rPr>
          <w:rFonts w:hint="cs"/>
          <w:rtl/>
        </w:rPr>
        <w:t>ال</w:t>
      </w:r>
      <w:r w:rsidRPr="001B388D">
        <w:rPr>
          <w:rFonts w:hint="cs"/>
          <w:rtl/>
        </w:rPr>
        <w:t xml:space="preserve">فرص </w:t>
      </w:r>
      <w:r>
        <w:rPr>
          <w:rFonts w:hint="cs"/>
          <w:rtl/>
        </w:rPr>
        <w:t>ل</w:t>
      </w:r>
      <w:r w:rsidRPr="001B388D">
        <w:rPr>
          <w:rFonts w:hint="cs"/>
          <w:rtl/>
        </w:rPr>
        <w:t>إنجاب طفل يتمتع بالصحة.</w:t>
      </w:r>
    </w:p>
    <w:p w:rsidR="00434231" w:rsidRPr="001B388D" w:rsidRDefault="00434231" w:rsidP="00434231">
      <w:pPr>
        <w:pStyle w:val="SingleTxt"/>
        <w:rPr>
          <w:rFonts w:hint="cs"/>
          <w:rtl/>
        </w:rPr>
      </w:pPr>
      <w:r w:rsidRPr="001B388D">
        <w:rPr>
          <w:rFonts w:hint="cs"/>
          <w:rtl/>
        </w:rPr>
        <w:tab/>
        <w:t>كما أن تطوير سبل منع الحمل</w:t>
      </w:r>
      <w:r>
        <w:rPr>
          <w:rFonts w:hint="cs"/>
          <w:rtl/>
        </w:rPr>
        <w:t>، بوصفه</w:t>
      </w:r>
      <w:r w:rsidRPr="001B388D">
        <w:rPr>
          <w:rFonts w:hint="cs"/>
          <w:rtl/>
        </w:rPr>
        <w:t xml:space="preserve"> عنصرا من عناصر تنظيم الأسرة</w:t>
      </w:r>
      <w:r>
        <w:rPr>
          <w:rFonts w:hint="cs"/>
          <w:rtl/>
        </w:rPr>
        <w:t>،</w:t>
      </w:r>
      <w:r w:rsidRPr="001B388D">
        <w:rPr>
          <w:rFonts w:hint="cs"/>
          <w:rtl/>
        </w:rPr>
        <w:t xml:space="preserve"> ونشر الطرائق الحديثة لمنع الحمل أمور تساعد على الحيلولة دون وقوع حالات حمل غير مرغوب بها </w:t>
      </w:r>
      <w:r>
        <w:rPr>
          <w:rFonts w:hint="cs"/>
          <w:rtl/>
        </w:rPr>
        <w:t xml:space="preserve">مع </w:t>
      </w:r>
      <w:r w:rsidRPr="001B388D">
        <w:rPr>
          <w:rFonts w:hint="cs"/>
          <w:rtl/>
        </w:rPr>
        <w:t>خفض معدل الإجهاض وتنظيم عدد الأطفال في الأسرة الواحدة فضلا عن إتاحة فرص الخيار فيما يتعلق بأفضل سبل المباعدة بين الولادات. و</w:t>
      </w:r>
      <w:r>
        <w:rPr>
          <w:rFonts w:hint="cs"/>
          <w:rtl/>
        </w:rPr>
        <w:t xml:space="preserve">قد أفضت جهود </w:t>
      </w:r>
      <w:r w:rsidRPr="001B388D">
        <w:rPr>
          <w:rFonts w:hint="cs"/>
          <w:rtl/>
        </w:rPr>
        <w:t>الثقافة الجنسية وإنشاء الهيئات الاستشا</w:t>
      </w:r>
      <w:r>
        <w:rPr>
          <w:rFonts w:hint="cs"/>
          <w:rtl/>
        </w:rPr>
        <w:t>رية وتكييفها حسب احتياجات الأسر</w:t>
      </w:r>
      <w:r w:rsidRPr="001B388D">
        <w:rPr>
          <w:rFonts w:hint="cs"/>
          <w:rtl/>
        </w:rPr>
        <w:t xml:space="preserve"> وتنفيذ </w:t>
      </w:r>
      <w:r>
        <w:rPr>
          <w:rFonts w:hint="cs"/>
          <w:rtl/>
        </w:rPr>
        <w:t>ال</w:t>
      </w:r>
      <w:r w:rsidRPr="001B388D">
        <w:rPr>
          <w:rFonts w:hint="cs"/>
          <w:rtl/>
        </w:rPr>
        <w:t xml:space="preserve">برنامج </w:t>
      </w:r>
      <w:r>
        <w:rPr>
          <w:rFonts w:hint="cs"/>
          <w:rtl/>
        </w:rPr>
        <w:t>الوطني ل</w:t>
      </w:r>
      <w:r w:rsidRPr="001B388D">
        <w:rPr>
          <w:rFonts w:hint="cs"/>
          <w:rtl/>
        </w:rPr>
        <w:t>تنظيم الأسرة والبرنامج الوطني للصحة الإنجابية لعام 2001-2005</w:t>
      </w:r>
      <w:r>
        <w:rPr>
          <w:rFonts w:hint="cs"/>
          <w:rtl/>
        </w:rPr>
        <w:t xml:space="preserve">، إلى </w:t>
      </w:r>
      <w:r w:rsidRPr="001B388D">
        <w:rPr>
          <w:rFonts w:hint="cs"/>
          <w:rtl/>
        </w:rPr>
        <w:t xml:space="preserve">أثر ملموس </w:t>
      </w:r>
      <w:r>
        <w:rPr>
          <w:rFonts w:hint="cs"/>
          <w:rtl/>
        </w:rPr>
        <w:t>بالنسبة ل</w:t>
      </w:r>
      <w:r w:rsidRPr="001B388D">
        <w:rPr>
          <w:rFonts w:hint="cs"/>
          <w:rtl/>
        </w:rPr>
        <w:t xml:space="preserve">لحد من عدد حالات الإجهاض في جميع الفئات العمرية </w:t>
      </w:r>
      <w:r>
        <w:rPr>
          <w:rFonts w:hint="cs"/>
          <w:rtl/>
        </w:rPr>
        <w:t>ولا سيما بين صفوف الصغار والمراهقين.</w:t>
      </w:r>
      <w:r w:rsidRPr="001B388D">
        <w:rPr>
          <w:rFonts w:hint="cs"/>
          <w:rtl/>
        </w:rPr>
        <w:t xml:space="preserve"> و</w:t>
      </w:r>
      <w:r>
        <w:rPr>
          <w:rFonts w:hint="cs"/>
          <w:rtl/>
        </w:rPr>
        <w:t xml:space="preserve">قد </w:t>
      </w:r>
      <w:r w:rsidRPr="001B388D">
        <w:rPr>
          <w:rFonts w:hint="cs"/>
          <w:rtl/>
        </w:rPr>
        <w:t xml:space="preserve">انخفض عدد حالات الإجهاض بين صفوف الفتيات دون الرابعة عشرة بعامل قوامه 6.7 للفترة 1991-2003. وفيما يتعلق بطرائق منع الحمل، فإن 14.9 في المائة </w:t>
      </w:r>
      <w:r>
        <w:rPr>
          <w:rFonts w:hint="cs"/>
          <w:rtl/>
        </w:rPr>
        <w:t>من النساء استخدمن اللولب الداخلي.</w:t>
      </w:r>
      <w:r w:rsidRPr="001B388D">
        <w:rPr>
          <w:rFonts w:hint="cs"/>
          <w:rtl/>
        </w:rPr>
        <w:t xml:space="preserve"> وثمة زيادة مضطردة في عدد النساء اللائي يستخدمن </w:t>
      </w:r>
      <w:r>
        <w:rPr>
          <w:rFonts w:hint="cs"/>
          <w:rtl/>
        </w:rPr>
        <w:t xml:space="preserve">طريقة منع </w:t>
      </w:r>
      <w:r w:rsidRPr="001B388D">
        <w:rPr>
          <w:rFonts w:hint="cs"/>
          <w:rtl/>
        </w:rPr>
        <w:t>الحمل الهرموني (951 348 1 في عام 2002</w:t>
      </w:r>
      <w:r>
        <w:rPr>
          <w:rFonts w:hint="cs"/>
          <w:rtl/>
        </w:rPr>
        <w:t xml:space="preserve"> و </w:t>
      </w:r>
      <w:r w:rsidRPr="001B388D">
        <w:rPr>
          <w:rFonts w:hint="cs"/>
          <w:rtl/>
        </w:rPr>
        <w:t>495 847 1 في عام 2003</w:t>
      </w:r>
      <w:r>
        <w:rPr>
          <w:rFonts w:hint="cs"/>
          <w:rtl/>
        </w:rPr>
        <w:t>)</w:t>
      </w:r>
      <w:r w:rsidRPr="001B388D">
        <w:rPr>
          <w:rFonts w:hint="cs"/>
          <w:rtl/>
        </w:rPr>
        <w:t>.</w:t>
      </w:r>
    </w:p>
    <w:p w:rsidR="00434231" w:rsidRDefault="00434231" w:rsidP="00434231">
      <w:pPr>
        <w:pStyle w:val="SingleTxt"/>
        <w:rPr>
          <w:rFonts w:hint="cs"/>
          <w:rtl/>
        </w:rPr>
      </w:pPr>
      <w:r w:rsidRPr="001B388D">
        <w:rPr>
          <w:rFonts w:hint="cs"/>
          <w:rtl/>
        </w:rPr>
        <w:tab/>
        <w:t xml:space="preserve">وتُكفل الحقوق المتساوية </w:t>
      </w:r>
      <w:r>
        <w:rPr>
          <w:rFonts w:hint="cs"/>
          <w:rtl/>
        </w:rPr>
        <w:t xml:space="preserve">للقيام بأدوار الموجهين وأولياء الأمور والأوصياء </w:t>
      </w:r>
      <w:r w:rsidRPr="001B388D">
        <w:rPr>
          <w:rFonts w:hint="cs"/>
          <w:rtl/>
        </w:rPr>
        <w:t xml:space="preserve">أو الآباء بالتبني للأطفال </w:t>
      </w:r>
      <w:r>
        <w:rPr>
          <w:rFonts w:hint="cs"/>
          <w:rtl/>
        </w:rPr>
        <w:t>و</w:t>
      </w:r>
      <w:r w:rsidRPr="001B388D">
        <w:rPr>
          <w:rFonts w:hint="cs"/>
          <w:rtl/>
        </w:rPr>
        <w:t>النهوض بال</w:t>
      </w:r>
      <w:r>
        <w:rPr>
          <w:rFonts w:hint="cs"/>
          <w:rtl/>
        </w:rPr>
        <w:t xml:space="preserve">مهام </w:t>
      </w:r>
      <w:r w:rsidRPr="001B388D">
        <w:rPr>
          <w:rFonts w:hint="cs"/>
          <w:rtl/>
        </w:rPr>
        <w:t xml:space="preserve">المماثلة للمرأة والرجل بمقتضى قانون الأسرة وتحديدا </w:t>
      </w:r>
      <w:r>
        <w:rPr>
          <w:rFonts w:hint="cs"/>
          <w:rtl/>
        </w:rPr>
        <w:t xml:space="preserve">في بنده </w:t>
      </w:r>
      <w:r w:rsidRPr="001B388D">
        <w:rPr>
          <w:rFonts w:hint="cs"/>
          <w:rtl/>
        </w:rPr>
        <w:t>رقم 4 بشأن إيداع الأطفال الذين يفتقرون إلى الرعاية الوالدية.</w:t>
      </w:r>
    </w:p>
    <w:p w:rsidR="00434231" w:rsidRPr="001B388D" w:rsidRDefault="00434231" w:rsidP="00434231">
      <w:pPr>
        <w:pStyle w:val="SingleTxt"/>
        <w:rPr>
          <w:rFonts w:hint="cs"/>
          <w:rtl/>
        </w:rPr>
      </w:pPr>
      <w:r>
        <w:rPr>
          <w:rFonts w:hint="cs"/>
          <w:rtl/>
        </w:rPr>
        <w:tab/>
      </w:r>
      <w:r w:rsidRPr="001B388D">
        <w:rPr>
          <w:rFonts w:hint="cs"/>
          <w:rtl/>
        </w:rPr>
        <w:t>و</w:t>
      </w:r>
      <w:r>
        <w:rPr>
          <w:rFonts w:hint="cs"/>
          <w:rtl/>
        </w:rPr>
        <w:t xml:space="preserve">تنص </w:t>
      </w:r>
      <w:r w:rsidRPr="001B388D">
        <w:rPr>
          <w:rFonts w:hint="cs"/>
          <w:rtl/>
        </w:rPr>
        <w:t xml:space="preserve">المادة 211 من القانون </w:t>
      </w:r>
      <w:r>
        <w:rPr>
          <w:rFonts w:hint="cs"/>
          <w:rtl/>
        </w:rPr>
        <w:t xml:space="preserve">على امكانية أن يتم من حيث المبدأ تبني الطفل لأي شخص في سن الرشد ويتمتع بالأهلية القانونية ويزيد عمره عن 15 سنة على عمر </w:t>
      </w:r>
      <w:r w:rsidRPr="001B388D">
        <w:rPr>
          <w:rFonts w:hint="cs"/>
          <w:rtl/>
        </w:rPr>
        <w:t>الطفل المعني</w:t>
      </w:r>
      <w:r>
        <w:rPr>
          <w:rFonts w:hint="cs"/>
          <w:rtl/>
        </w:rPr>
        <w:t>.</w:t>
      </w:r>
      <w:r w:rsidRPr="001B388D">
        <w:rPr>
          <w:rFonts w:hint="cs"/>
          <w:rtl/>
        </w:rPr>
        <w:t xml:space="preserve"> وللزوجين أن يتبنيا أطفالا وبعبارة أخرى</w:t>
      </w:r>
      <w:r>
        <w:rPr>
          <w:rFonts w:hint="cs"/>
          <w:rtl/>
        </w:rPr>
        <w:t>،</w:t>
      </w:r>
      <w:r w:rsidRPr="001B388D">
        <w:rPr>
          <w:rFonts w:hint="cs"/>
          <w:rtl/>
        </w:rPr>
        <w:t xml:space="preserve"> وبقدر ما يتعلق الأمر بالقانون</w:t>
      </w:r>
      <w:r>
        <w:rPr>
          <w:rFonts w:hint="cs"/>
          <w:rtl/>
        </w:rPr>
        <w:t>،</w:t>
      </w:r>
      <w:r w:rsidRPr="001B388D">
        <w:rPr>
          <w:rFonts w:hint="cs"/>
          <w:rtl/>
        </w:rPr>
        <w:t xml:space="preserve"> فإن المرأة والرجل لهما نفس حقوق التبني</w:t>
      </w:r>
      <w:r>
        <w:rPr>
          <w:rFonts w:hint="cs"/>
          <w:rtl/>
        </w:rPr>
        <w:t xml:space="preserve">. كما يمكن في حالة إبداء الرغبة </w:t>
      </w:r>
      <w:r w:rsidRPr="001B388D">
        <w:rPr>
          <w:rFonts w:hint="cs"/>
          <w:rtl/>
        </w:rPr>
        <w:t>إبقاء التبني في طي الكتمان.</w:t>
      </w:r>
    </w:p>
    <w:p w:rsidR="00434231" w:rsidRPr="001B388D" w:rsidRDefault="00434231" w:rsidP="00434231">
      <w:pPr>
        <w:pStyle w:val="SingleTxt"/>
        <w:rPr>
          <w:rFonts w:hint="cs"/>
          <w:rtl/>
        </w:rPr>
      </w:pPr>
      <w:r w:rsidRPr="001B388D">
        <w:rPr>
          <w:rFonts w:hint="cs"/>
          <w:rtl/>
        </w:rPr>
        <w:tab/>
        <w:t xml:space="preserve">ويضم القانون قائمة </w:t>
      </w:r>
      <w:r>
        <w:rPr>
          <w:rFonts w:hint="cs"/>
          <w:rtl/>
        </w:rPr>
        <w:t>با</w:t>
      </w:r>
      <w:r w:rsidRPr="001B388D">
        <w:rPr>
          <w:rFonts w:hint="cs"/>
          <w:rtl/>
        </w:rPr>
        <w:t>لأشخاص الذين لا يجوز لهم التبني: الأشخاص الذين تخضع أهليتهم للتقييد والأشخاص المعلن</w:t>
      </w:r>
      <w:r>
        <w:rPr>
          <w:rFonts w:hint="cs"/>
          <w:rtl/>
        </w:rPr>
        <w:t>و</w:t>
      </w:r>
      <w:r w:rsidRPr="001B388D">
        <w:rPr>
          <w:rFonts w:hint="cs"/>
          <w:rtl/>
        </w:rPr>
        <w:t xml:space="preserve">ن </w:t>
      </w:r>
      <w:r>
        <w:rPr>
          <w:rFonts w:hint="cs"/>
          <w:rtl/>
        </w:rPr>
        <w:t xml:space="preserve">الذين أعلن أنهم فاقدو </w:t>
      </w:r>
      <w:r w:rsidRPr="001B388D">
        <w:rPr>
          <w:rFonts w:hint="cs"/>
          <w:rtl/>
        </w:rPr>
        <w:t>الأهلية</w:t>
      </w:r>
      <w:r>
        <w:rPr>
          <w:rFonts w:hint="cs"/>
          <w:rtl/>
        </w:rPr>
        <w:t>، والأشخاص المحرومو</w:t>
      </w:r>
      <w:r w:rsidRPr="001B388D">
        <w:rPr>
          <w:rFonts w:hint="cs"/>
          <w:rtl/>
        </w:rPr>
        <w:t>ن من حقوق الوالدية إذا لم تكن هذه الحقوق قد أُعيدت إليهم</w:t>
      </w:r>
      <w:r>
        <w:rPr>
          <w:rFonts w:hint="cs"/>
          <w:rtl/>
        </w:rPr>
        <w:t>،</w:t>
      </w:r>
      <w:r w:rsidRPr="001B388D">
        <w:rPr>
          <w:rFonts w:hint="cs"/>
          <w:rtl/>
        </w:rPr>
        <w:t xml:space="preserve"> والأشخاص الذين تبنوا طفلا آخر ولكن </w:t>
      </w:r>
      <w:r>
        <w:rPr>
          <w:rFonts w:hint="cs"/>
          <w:rtl/>
        </w:rPr>
        <w:t xml:space="preserve">تم سحب </w:t>
      </w:r>
      <w:r w:rsidRPr="001B388D">
        <w:rPr>
          <w:rFonts w:hint="cs"/>
          <w:rtl/>
        </w:rPr>
        <w:t>هذا التبني أو أُعلن أنه لاغ وباطل</w:t>
      </w:r>
      <w:r>
        <w:rPr>
          <w:rFonts w:hint="cs"/>
          <w:rtl/>
        </w:rPr>
        <w:t xml:space="preserve"> بسبب خطأ ارتكبه الأشخاص المسجلو</w:t>
      </w:r>
      <w:r w:rsidRPr="001B388D">
        <w:rPr>
          <w:rFonts w:hint="cs"/>
          <w:rtl/>
        </w:rPr>
        <w:t>ن أو الذين يخضعون لعلاج في عيادة أمراض نفسية أو عيادة معنية بالمخدرات</w:t>
      </w:r>
      <w:r>
        <w:rPr>
          <w:rFonts w:hint="cs"/>
          <w:rtl/>
        </w:rPr>
        <w:t>،</w:t>
      </w:r>
      <w:r w:rsidRPr="001B388D">
        <w:rPr>
          <w:rFonts w:hint="cs"/>
          <w:rtl/>
        </w:rPr>
        <w:t xml:space="preserve"> والأشخاص الذين يتعاطون مشروبات روحية أو عقاقير مخدّرة</w:t>
      </w:r>
      <w:r>
        <w:rPr>
          <w:rFonts w:hint="cs"/>
          <w:rtl/>
        </w:rPr>
        <w:t xml:space="preserve">، </w:t>
      </w:r>
      <w:r w:rsidRPr="001B388D">
        <w:rPr>
          <w:rFonts w:hint="cs"/>
          <w:rtl/>
        </w:rPr>
        <w:t>والأشخاص الذين ليس لهم محل سكن دائم ولا إيرادات منتظمة ولا دخل آخر منتظم</w:t>
      </w:r>
      <w:r>
        <w:rPr>
          <w:rFonts w:hint="cs"/>
          <w:rtl/>
        </w:rPr>
        <w:t xml:space="preserve">، </w:t>
      </w:r>
      <w:r w:rsidRPr="001B388D">
        <w:rPr>
          <w:rFonts w:hint="cs"/>
          <w:rtl/>
        </w:rPr>
        <w:t>والأشخاص الذين يعانون من الأمراض الواردة في القائمة التي اعتمدتها وزارة الصحة.</w:t>
      </w:r>
    </w:p>
    <w:p w:rsidR="00434231" w:rsidRPr="001B388D" w:rsidRDefault="00434231" w:rsidP="00434231">
      <w:pPr>
        <w:pStyle w:val="SingleTxt"/>
        <w:rPr>
          <w:rFonts w:hint="cs"/>
          <w:rtl/>
        </w:rPr>
      </w:pPr>
      <w:r w:rsidRPr="001B388D">
        <w:rPr>
          <w:rFonts w:hint="cs"/>
          <w:rtl/>
        </w:rPr>
        <w:tab/>
        <w:t xml:space="preserve">وينص التشريع الوطني على أن الأطفال المفتقرين إلى الرعاية الوالدية يمكن إيداعهم لدى </w:t>
      </w:r>
      <w:r>
        <w:rPr>
          <w:rFonts w:hint="cs"/>
          <w:rtl/>
        </w:rPr>
        <w:t xml:space="preserve">موجهين أو أوصياء. </w:t>
      </w:r>
      <w:r w:rsidRPr="001B388D">
        <w:rPr>
          <w:rFonts w:hint="cs"/>
          <w:rtl/>
        </w:rPr>
        <w:t>والاختلاف بين هاتين المؤسستين هو أن الم</w:t>
      </w:r>
      <w:r>
        <w:rPr>
          <w:rFonts w:hint="cs"/>
          <w:rtl/>
        </w:rPr>
        <w:t xml:space="preserve">وجهين هم للأطفال الذين </w:t>
      </w:r>
      <w:r w:rsidRPr="001B388D">
        <w:rPr>
          <w:rFonts w:hint="cs"/>
          <w:rtl/>
        </w:rPr>
        <w:t>يقل عمرهم عن 14 سنة</w:t>
      </w:r>
      <w:r>
        <w:rPr>
          <w:rFonts w:hint="cs"/>
          <w:rtl/>
        </w:rPr>
        <w:t>.</w:t>
      </w:r>
      <w:r w:rsidRPr="001B388D">
        <w:rPr>
          <w:rFonts w:hint="cs"/>
          <w:rtl/>
        </w:rPr>
        <w:t xml:space="preserve"> أما </w:t>
      </w:r>
      <w:r>
        <w:rPr>
          <w:rFonts w:hint="cs"/>
          <w:rtl/>
        </w:rPr>
        <w:t xml:space="preserve">الأوصياء </w:t>
      </w:r>
      <w:r w:rsidRPr="001B388D">
        <w:rPr>
          <w:rFonts w:hint="cs"/>
          <w:rtl/>
        </w:rPr>
        <w:t>فللأطفال الذين ي</w:t>
      </w:r>
      <w:r>
        <w:rPr>
          <w:rFonts w:hint="cs"/>
          <w:rtl/>
        </w:rPr>
        <w:t xml:space="preserve">تراوح </w:t>
      </w:r>
      <w:r w:rsidRPr="001B388D">
        <w:rPr>
          <w:rFonts w:hint="cs"/>
          <w:rtl/>
        </w:rPr>
        <w:t xml:space="preserve">عمرهم </w:t>
      </w:r>
      <w:r>
        <w:rPr>
          <w:rFonts w:hint="cs"/>
          <w:rtl/>
        </w:rPr>
        <w:t xml:space="preserve">بين </w:t>
      </w:r>
      <w:r w:rsidRPr="001B388D">
        <w:rPr>
          <w:rFonts w:hint="cs"/>
          <w:rtl/>
        </w:rPr>
        <w:t>14 سنة إلى 18 سنة.</w:t>
      </w:r>
    </w:p>
    <w:p w:rsidR="00434231" w:rsidRPr="001B388D" w:rsidRDefault="00434231" w:rsidP="00434231">
      <w:pPr>
        <w:pStyle w:val="SingleTxt"/>
        <w:rPr>
          <w:rFonts w:hint="cs"/>
          <w:rtl/>
        </w:rPr>
      </w:pPr>
      <w:r w:rsidRPr="001B388D">
        <w:rPr>
          <w:rFonts w:hint="cs"/>
          <w:rtl/>
        </w:rPr>
        <w:tab/>
        <w:t>و</w:t>
      </w:r>
      <w:r>
        <w:rPr>
          <w:rFonts w:hint="cs"/>
          <w:rtl/>
        </w:rPr>
        <w:t xml:space="preserve">تذكر </w:t>
      </w:r>
      <w:r w:rsidRPr="001B388D">
        <w:rPr>
          <w:rFonts w:hint="cs"/>
          <w:rtl/>
        </w:rPr>
        <w:t xml:space="preserve">المادة 244 من قانون الأسرة أن الشخص الذي </w:t>
      </w:r>
      <w:r>
        <w:rPr>
          <w:rFonts w:hint="cs"/>
          <w:rtl/>
        </w:rPr>
        <w:t>يبلغ سن الرشد ويتمتع ب</w:t>
      </w:r>
      <w:r w:rsidRPr="001B388D">
        <w:rPr>
          <w:rFonts w:hint="cs"/>
          <w:rtl/>
        </w:rPr>
        <w:t>الأهلية</w:t>
      </w:r>
      <w:r>
        <w:rPr>
          <w:rFonts w:hint="cs"/>
          <w:rtl/>
        </w:rPr>
        <w:t>،</w:t>
      </w:r>
      <w:r w:rsidRPr="001B388D">
        <w:rPr>
          <w:rFonts w:hint="cs"/>
          <w:rtl/>
        </w:rPr>
        <w:t xml:space="preserve"> يمكن أن يكون </w:t>
      </w:r>
      <w:r>
        <w:rPr>
          <w:rFonts w:hint="cs"/>
          <w:rtl/>
        </w:rPr>
        <w:t xml:space="preserve">موجّهاً أو وصياً أو </w:t>
      </w:r>
      <w:r w:rsidRPr="001B388D">
        <w:rPr>
          <w:rFonts w:hint="cs"/>
          <w:rtl/>
        </w:rPr>
        <w:t>شريطة أن يكون هو أو هي على استعداد لذلك</w:t>
      </w:r>
      <w:r>
        <w:rPr>
          <w:rFonts w:hint="cs"/>
          <w:rtl/>
        </w:rPr>
        <w:t>.</w:t>
      </w:r>
      <w:r w:rsidRPr="001B388D">
        <w:rPr>
          <w:rFonts w:hint="cs"/>
          <w:rtl/>
        </w:rPr>
        <w:t xml:space="preserve"> وعند تعيين حاضن أو و</w:t>
      </w:r>
      <w:r>
        <w:rPr>
          <w:rFonts w:hint="cs"/>
          <w:rtl/>
        </w:rPr>
        <w:t>ص</w:t>
      </w:r>
      <w:r w:rsidRPr="001B388D">
        <w:rPr>
          <w:rFonts w:hint="cs"/>
          <w:rtl/>
        </w:rPr>
        <w:t>ي فإن الوكالة المعنية تراعي الخصائص الشخصية للمعينين المحتملين وقدراتهم على تربية طفل وموقفهم إزاء الطفل ثم رغبات الطفل نفسه.</w:t>
      </w:r>
    </w:p>
    <w:p w:rsidR="00434231" w:rsidRPr="001B388D" w:rsidRDefault="00434231" w:rsidP="00434231">
      <w:pPr>
        <w:pStyle w:val="SingleTxt"/>
        <w:rPr>
          <w:rFonts w:hint="cs"/>
          <w:rtl/>
        </w:rPr>
      </w:pPr>
      <w:r w:rsidRPr="001B388D">
        <w:rPr>
          <w:rFonts w:hint="cs"/>
          <w:rtl/>
        </w:rPr>
        <w:tab/>
        <w:t xml:space="preserve">وثمة حاجة </w:t>
      </w:r>
      <w:r>
        <w:rPr>
          <w:rFonts w:hint="cs"/>
          <w:rtl/>
        </w:rPr>
        <w:t xml:space="preserve">ماسة </w:t>
      </w:r>
      <w:r w:rsidRPr="001B388D">
        <w:rPr>
          <w:rFonts w:hint="cs"/>
          <w:rtl/>
        </w:rPr>
        <w:t>حاليا ل</w:t>
      </w:r>
      <w:r>
        <w:rPr>
          <w:rFonts w:hint="cs"/>
          <w:rtl/>
        </w:rPr>
        <w:t xml:space="preserve">إيجاد </w:t>
      </w:r>
      <w:r w:rsidRPr="001B388D">
        <w:rPr>
          <w:rFonts w:hint="cs"/>
          <w:rtl/>
        </w:rPr>
        <w:t>أشكال جديدة من الرعاية للطفل الذي يكون، بصرف النظر عن الأسباب</w:t>
      </w:r>
      <w:r>
        <w:rPr>
          <w:rFonts w:hint="cs"/>
          <w:rtl/>
        </w:rPr>
        <w:t>،</w:t>
      </w:r>
      <w:r w:rsidRPr="001B388D">
        <w:rPr>
          <w:rFonts w:hint="cs"/>
          <w:rtl/>
        </w:rPr>
        <w:t xml:space="preserve"> مفتقرا إلى الرعاية أو لإشراف من جانب الوالدين وهذا هو السبب الذي يجعل </w:t>
      </w:r>
      <w:r>
        <w:rPr>
          <w:rFonts w:hint="cs"/>
          <w:rtl/>
        </w:rPr>
        <w:t xml:space="preserve">الدور </w:t>
      </w:r>
      <w:r w:rsidRPr="001B388D">
        <w:rPr>
          <w:rFonts w:hint="cs"/>
          <w:rtl/>
        </w:rPr>
        <w:t xml:space="preserve">التي تتبع أسلوب </w:t>
      </w:r>
      <w:r>
        <w:rPr>
          <w:rFonts w:hint="cs"/>
          <w:rtl/>
        </w:rPr>
        <w:t xml:space="preserve">الأسرة </w:t>
      </w:r>
      <w:r w:rsidRPr="001B388D">
        <w:rPr>
          <w:rFonts w:hint="cs"/>
          <w:rtl/>
        </w:rPr>
        <w:t>أو ال</w:t>
      </w:r>
      <w:r>
        <w:rPr>
          <w:rFonts w:hint="cs"/>
          <w:rtl/>
        </w:rPr>
        <w:t xml:space="preserve">أسر </w:t>
      </w:r>
      <w:r w:rsidRPr="001B388D">
        <w:rPr>
          <w:rFonts w:hint="cs"/>
          <w:rtl/>
        </w:rPr>
        <w:t>البديلة أمرا يزيد شيوعه حاليا في أوكرانيا. وفي جميع الحالات فإن التبني والكفالة والرعاية والأسر البديلة لا بد أن تضع في مقدمة اعتبارها أفضل مصالح الطفل.</w:t>
      </w:r>
    </w:p>
    <w:p w:rsidR="00434231" w:rsidRPr="001B388D" w:rsidRDefault="00434231" w:rsidP="00434231">
      <w:pPr>
        <w:pStyle w:val="SingleTxt"/>
        <w:rPr>
          <w:rFonts w:hint="cs"/>
          <w:rtl/>
        </w:rPr>
      </w:pPr>
      <w:r w:rsidRPr="001B388D">
        <w:rPr>
          <w:rFonts w:hint="cs"/>
          <w:rtl/>
        </w:rPr>
        <w:tab/>
      </w:r>
      <w:r>
        <w:rPr>
          <w:rFonts w:hint="cs"/>
          <w:rtl/>
        </w:rPr>
        <w:t xml:space="preserve">أما </w:t>
      </w:r>
      <w:r w:rsidRPr="001B388D">
        <w:rPr>
          <w:rFonts w:hint="cs"/>
          <w:rtl/>
        </w:rPr>
        <w:t xml:space="preserve">ممارسة الحقوق المتساوية للزوجين في امتلاك وحيازة وإدارة واستخدام الممتلكات والتصرف فيها </w:t>
      </w:r>
      <w:r>
        <w:rPr>
          <w:rFonts w:hint="cs"/>
          <w:rtl/>
        </w:rPr>
        <w:t>في</w:t>
      </w:r>
      <w:r w:rsidRPr="001B388D">
        <w:rPr>
          <w:rFonts w:hint="cs"/>
          <w:rtl/>
        </w:rPr>
        <w:t>نظمها الباب 8 من قانون الأسرة وهو القانون المتعلق بالممتل</w:t>
      </w:r>
      <w:r>
        <w:rPr>
          <w:rFonts w:hint="cs"/>
          <w:rtl/>
        </w:rPr>
        <w:t xml:space="preserve">كات التي تمت حيازتها بشكل مشترك. </w:t>
      </w:r>
      <w:r w:rsidRPr="001B388D">
        <w:rPr>
          <w:rFonts w:hint="cs"/>
          <w:rtl/>
        </w:rPr>
        <w:t xml:space="preserve">وتنص المادة 60 على أن الممتلكات التي يكون قد حازها الزوجان خلال زواجهما، بخلاف الأصناف المستخدمة للاستعمال الشخصي تخص </w:t>
      </w:r>
      <w:r>
        <w:rPr>
          <w:rFonts w:hint="cs"/>
          <w:rtl/>
        </w:rPr>
        <w:t xml:space="preserve">بالتساوي </w:t>
      </w:r>
      <w:r w:rsidRPr="001B388D">
        <w:rPr>
          <w:rFonts w:hint="cs"/>
          <w:rtl/>
        </w:rPr>
        <w:t>الزوجة والزوج على نحو ما ينطبق على الملكية المشتركة</w:t>
      </w:r>
      <w:r>
        <w:rPr>
          <w:rFonts w:hint="cs"/>
          <w:rtl/>
        </w:rPr>
        <w:t>،</w:t>
      </w:r>
      <w:r w:rsidRPr="001B388D">
        <w:rPr>
          <w:rFonts w:hint="cs"/>
          <w:rtl/>
        </w:rPr>
        <w:t xml:space="preserve"> حتى لو كان </w:t>
      </w:r>
      <w:r>
        <w:rPr>
          <w:rFonts w:hint="cs"/>
          <w:rtl/>
        </w:rPr>
        <w:t xml:space="preserve">أحد </w:t>
      </w:r>
      <w:r w:rsidRPr="001B388D">
        <w:rPr>
          <w:rFonts w:hint="cs"/>
          <w:rtl/>
        </w:rPr>
        <w:t>الزوجين</w:t>
      </w:r>
      <w:r>
        <w:rPr>
          <w:rFonts w:hint="cs"/>
          <w:rtl/>
        </w:rPr>
        <w:t>،</w:t>
      </w:r>
      <w:r w:rsidRPr="001B388D">
        <w:rPr>
          <w:rFonts w:hint="cs"/>
          <w:rtl/>
        </w:rPr>
        <w:t xml:space="preserve"> ولأسباب مقنعة (الدراسة، إدارة ال</w:t>
      </w:r>
      <w:r>
        <w:rPr>
          <w:rFonts w:hint="cs"/>
          <w:rtl/>
        </w:rPr>
        <w:t>منزل</w:t>
      </w:r>
      <w:r w:rsidRPr="001B388D">
        <w:rPr>
          <w:rFonts w:hint="cs"/>
          <w:rtl/>
        </w:rPr>
        <w:t xml:space="preserve">، </w:t>
      </w:r>
      <w:r>
        <w:rPr>
          <w:rFonts w:hint="cs"/>
          <w:rtl/>
        </w:rPr>
        <w:t>أ</w:t>
      </w:r>
      <w:r w:rsidRPr="001B388D">
        <w:rPr>
          <w:rFonts w:hint="cs"/>
          <w:rtl/>
        </w:rPr>
        <w:t>و</w:t>
      </w:r>
      <w:r>
        <w:rPr>
          <w:rFonts w:hint="cs"/>
          <w:rtl/>
        </w:rPr>
        <w:t xml:space="preserve"> </w:t>
      </w:r>
      <w:r w:rsidRPr="001B388D">
        <w:rPr>
          <w:rFonts w:hint="cs"/>
          <w:rtl/>
        </w:rPr>
        <w:t>رعاية الأطفال أو المرض وما إلى ذلك)</w:t>
      </w:r>
      <w:r>
        <w:rPr>
          <w:rFonts w:hint="cs"/>
          <w:rtl/>
        </w:rPr>
        <w:t>،</w:t>
      </w:r>
      <w:r w:rsidRPr="001B388D">
        <w:rPr>
          <w:rFonts w:hint="cs"/>
          <w:rtl/>
        </w:rPr>
        <w:t xml:space="preserve"> لا يمتلك إيرادات أو دخلا مستقلا. وتحدد </w:t>
      </w:r>
      <w:r>
        <w:rPr>
          <w:rFonts w:hint="cs"/>
          <w:rtl/>
        </w:rPr>
        <w:t xml:space="preserve">هذه </w:t>
      </w:r>
      <w:r w:rsidRPr="001B388D">
        <w:rPr>
          <w:rFonts w:hint="cs"/>
          <w:rtl/>
        </w:rPr>
        <w:t xml:space="preserve">المادة الأسباب المرجحة مثل إدارة </w:t>
      </w:r>
      <w:r>
        <w:rPr>
          <w:rFonts w:hint="cs"/>
          <w:rtl/>
        </w:rPr>
        <w:t>المنزل أ</w:t>
      </w:r>
      <w:r w:rsidRPr="001B388D">
        <w:rPr>
          <w:rFonts w:hint="cs"/>
          <w:rtl/>
        </w:rPr>
        <w:t>و</w:t>
      </w:r>
      <w:r>
        <w:rPr>
          <w:rFonts w:hint="cs"/>
          <w:rtl/>
        </w:rPr>
        <w:t xml:space="preserve"> </w:t>
      </w:r>
      <w:r w:rsidRPr="001B388D">
        <w:rPr>
          <w:rFonts w:hint="cs"/>
          <w:rtl/>
        </w:rPr>
        <w:t>تربية أو رعاية الأطفال بوصفها ضمانات لحق المرأة في أن ت</w:t>
      </w:r>
      <w:r>
        <w:rPr>
          <w:rFonts w:hint="cs"/>
          <w:rtl/>
        </w:rPr>
        <w:t xml:space="preserve">حوز </w:t>
      </w:r>
      <w:r w:rsidRPr="001B388D">
        <w:rPr>
          <w:rFonts w:hint="cs"/>
          <w:rtl/>
        </w:rPr>
        <w:t>الممتلكات</w:t>
      </w:r>
      <w:r>
        <w:rPr>
          <w:rFonts w:hint="cs"/>
          <w:rtl/>
        </w:rPr>
        <w:t xml:space="preserve"> وتتصرف فيها. </w:t>
      </w:r>
      <w:r w:rsidRPr="001B388D">
        <w:rPr>
          <w:rFonts w:hint="cs"/>
          <w:rtl/>
        </w:rPr>
        <w:t xml:space="preserve">وبطبيعة الحال فإن هذه المهام تقع بصورة أساسية على عاتق المرأة في المجتمع الأوكراني. كما أن موافقة مجلس الوزراء في عام 1993 على </w:t>
      </w:r>
      <w:r>
        <w:rPr>
          <w:rFonts w:hint="cs"/>
          <w:rtl/>
        </w:rPr>
        <w:t>ال</w:t>
      </w:r>
      <w:r w:rsidRPr="001B388D">
        <w:rPr>
          <w:rFonts w:hint="cs"/>
          <w:rtl/>
        </w:rPr>
        <w:t xml:space="preserve">إجراء </w:t>
      </w:r>
      <w:r>
        <w:rPr>
          <w:rFonts w:hint="cs"/>
          <w:rtl/>
        </w:rPr>
        <w:t>الذي يقضي ب</w:t>
      </w:r>
      <w:r w:rsidRPr="001B388D">
        <w:rPr>
          <w:rFonts w:hint="cs"/>
          <w:rtl/>
        </w:rPr>
        <w:t>إبرام عقد زواج كانت خطوة مهمة في كفالة الحماية لحقوق المرأة لأنها عززت سبل تأمين الامتثال لحقوق الملكية والحقوق الشخصية للرجل والمرأة في إطار الزواج.</w:t>
      </w:r>
    </w:p>
    <w:p w:rsidR="00434231" w:rsidRPr="001B388D" w:rsidRDefault="00434231" w:rsidP="00434231">
      <w:pPr>
        <w:pStyle w:val="SingleTxt"/>
        <w:rPr>
          <w:rFonts w:hint="cs"/>
          <w:rtl/>
        </w:rPr>
      </w:pPr>
      <w:r w:rsidRPr="001B388D">
        <w:rPr>
          <w:rFonts w:hint="cs"/>
          <w:rtl/>
        </w:rPr>
        <w:tab/>
        <w:t xml:space="preserve">وتنص الفقرة 2 من المادة 16 على أنه لا يكون </w:t>
      </w:r>
      <w:r w:rsidRPr="00AD010D">
        <w:rPr>
          <w:rFonts w:hint="cs"/>
          <w:b/>
          <w:bCs/>
          <w:rtl/>
        </w:rPr>
        <w:t>لخطوبة الطفل أو زواجه أثر قانوني وتتخذ جميع الإجراءات الضرورية بما فيه</w:t>
      </w:r>
      <w:r>
        <w:rPr>
          <w:rFonts w:hint="cs"/>
          <w:b/>
          <w:bCs/>
          <w:rtl/>
        </w:rPr>
        <w:t>ا التشريع لتحديد سن أدنى للزواج.</w:t>
      </w:r>
    </w:p>
    <w:p w:rsidR="00434231" w:rsidRPr="001B388D" w:rsidRDefault="00434231" w:rsidP="00434231">
      <w:pPr>
        <w:pStyle w:val="SingleTxt"/>
        <w:rPr>
          <w:rFonts w:hint="cs"/>
          <w:rtl/>
        </w:rPr>
      </w:pPr>
      <w:r w:rsidRPr="001B388D">
        <w:rPr>
          <w:rFonts w:hint="cs"/>
          <w:rtl/>
        </w:rPr>
        <w:tab/>
      </w:r>
      <w:r>
        <w:rPr>
          <w:rFonts w:hint="cs"/>
          <w:rtl/>
        </w:rPr>
        <w:t>و</w:t>
      </w:r>
      <w:r w:rsidRPr="001B388D">
        <w:rPr>
          <w:rFonts w:hint="cs"/>
          <w:rtl/>
        </w:rPr>
        <w:t>بصفة عامة فإن أحكام قانون الأسرة تتسق مع متطلبات هذه الفقرة. وبشكل محدد</w:t>
      </w:r>
      <w:r>
        <w:rPr>
          <w:rFonts w:hint="cs"/>
          <w:rtl/>
        </w:rPr>
        <w:t>،</w:t>
      </w:r>
      <w:r w:rsidRPr="001B388D">
        <w:rPr>
          <w:rFonts w:hint="cs"/>
          <w:rtl/>
        </w:rPr>
        <w:t xml:space="preserve"> فبموجب المادة 31 </w:t>
      </w:r>
      <w:r>
        <w:rPr>
          <w:rFonts w:hint="cs"/>
          <w:rtl/>
        </w:rPr>
        <w:t xml:space="preserve">يُعد </w:t>
      </w:r>
      <w:r w:rsidRPr="001B388D">
        <w:rPr>
          <w:rFonts w:hint="cs"/>
          <w:rtl/>
        </w:rPr>
        <w:t xml:space="preserve">فالأشخاص الذين يعربون عن نيتهم في تسجيل زواجهم في حكم المخطوبين ولكن الخطوبة لا تنطوي على التزام بالزواج. وعليه </w:t>
      </w:r>
      <w:r>
        <w:rPr>
          <w:rFonts w:hint="cs"/>
          <w:rtl/>
        </w:rPr>
        <w:t>ف</w:t>
      </w:r>
      <w:r w:rsidRPr="001B388D">
        <w:rPr>
          <w:rFonts w:hint="cs"/>
          <w:rtl/>
        </w:rPr>
        <w:t xml:space="preserve">الخطوبة ليست إلزامية ولا ينظمها القانون وفضلا عن ذلك فأوكرانيا ليست لها عرف </w:t>
      </w:r>
      <w:r>
        <w:rPr>
          <w:rFonts w:hint="cs"/>
          <w:rtl/>
        </w:rPr>
        <w:t xml:space="preserve">يقضي بوعود الزواج الأطفال </w:t>
      </w:r>
      <w:r w:rsidRPr="001B388D">
        <w:rPr>
          <w:rFonts w:hint="cs"/>
          <w:rtl/>
        </w:rPr>
        <w:t>دون موافقتهم.</w:t>
      </w:r>
    </w:p>
    <w:p w:rsidR="00434231" w:rsidRPr="001B388D" w:rsidRDefault="00434231" w:rsidP="00434231">
      <w:pPr>
        <w:pStyle w:val="SingleTxt"/>
        <w:rPr>
          <w:rFonts w:hint="cs"/>
          <w:rtl/>
        </w:rPr>
      </w:pPr>
      <w:r w:rsidRPr="001B388D">
        <w:rPr>
          <w:rFonts w:hint="cs"/>
          <w:rtl/>
        </w:rPr>
        <w:tab/>
        <w:t>وعلى نحو ما أُوضح سابقا فإن الحد الأدنى لسن الزواج، رهنا بأمر المحكمة</w:t>
      </w:r>
      <w:r>
        <w:rPr>
          <w:rFonts w:hint="cs"/>
          <w:rtl/>
        </w:rPr>
        <w:t>،</w:t>
      </w:r>
      <w:r w:rsidRPr="001B388D">
        <w:rPr>
          <w:rFonts w:hint="cs"/>
          <w:rtl/>
        </w:rPr>
        <w:t xml:space="preserve"> يمكن أن ينخفض إلى سن 14 سنة. والمادة </w:t>
      </w:r>
      <w:r>
        <w:rPr>
          <w:rFonts w:hint="cs"/>
          <w:rtl/>
        </w:rPr>
        <w:t>27،</w:t>
      </w:r>
      <w:r w:rsidRPr="001B388D">
        <w:rPr>
          <w:rFonts w:hint="cs"/>
          <w:rtl/>
        </w:rPr>
        <w:t xml:space="preserve"> من القانون تنص على أن الغرض من تسجيل حالات الزواج لدى الدولة هو ضمان استقرار العلاقة بين الزوج والزوجة وحماية حقوق ومصالح الزوجين وأبنائهما فضلا عن مصالح الدولة والمجتمع.</w:t>
      </w:r>
    </w:p>
    <w:p w:rsidR="00434231" w:rsidRPr="001B388D" w:rsidRDefault="00434231" w:rsidP="00434231">
      <w:pPr>
        <w:pStyle w:val="SingleTxt"/>
        <w:rPr>
          <w:rFonts w:hint="cs"/>
          <w:rtl/>
        </w:rPr>
      </w:pPr>
      <w:r w:rsidRPr="001B388D">
        <w:rPr>
          <w:rFonts w:hint="cs"/>
          <w:rtl/>
        </w:rPr>
        <w:tab/>
        <w:t>وعلى ذلك</w:t>
      </w:r>
      <w:r>
        <w:rPr>
          <w:rFonts w:hint="cs"/>
          <w:rtl/>
        </w:rPr>
        <w:t>،</w:t>
      </w:r>
      <w:r w:rsidRPr="001B388D">
        <w:rPr>
          <w:rFonts w:hint="cs"/>
          <w:rtl/>
        </w:rPr>
        <w:t xml:space="preserve"> فإن قانون الأسرة الحالي في أوكرانيا يلبي متطلبات ال</w:t>
      </w:r>
      <w:r>
        <w:rPr>
          <w:rFonts w:hint="cs"/>
          <w:rtl/>
        </w:rPr>
        <w:t>ماد</w:t>
      </w:r>
      <w:r w:rsidRPr="001B388D">
        <w:rPr>
          <w:rFonts w:hint="cs"/>
          <w:rtl/>
        </w:rPr>
        <w:t xml:space="preserve">ة 16 من الاتفاقية. </w:t>
      </w:r>
    </w:p>
    <w:p w:rsidR="00434231" w:rsidRPr="00AD010D" w:rsidRDefault="00434231" w:rsidP="00434231">
      <w:pPr>
        <w:pStyle w:val="SingleTxt"/>
        <w:spacing w:after="0" w:line="120" w:lineRule="exact"/>
        <w:rPr>
          <w:rFonts w:hint="cs"/>
          <w:b/>
          <w:bCs/>
          <w:sz w:val="10"/>
          <w:rtl/>
        </w:rPr>
      </w:pPr>
    </w:p>
    <w:p w:rsidR="00434231" w:rsidRPr="001B388D" w:rsidRDefault="00434231" w:rsidP="004342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B388D">
        <w:rPr>
          <w:rFonts w:hint="cs"/>
          <w:rtl/>
        </w:rPr>
        <w:tab/>
      </w:r>
      <w:r w:rsidRPr="001B388D">
        <w:rPr>
          <w:rFonts w:hint="cs"/>
          <w:rtl/>
        </w:rPr>
        <w:tab/>
        <w:t>الاستنتاجات</w:t>
      </w:r>
    </w:p>
    <w:p w:rsidR="00434231" w:rsidRPr="001B388D" w:rsidRDefault="00434231" w:rsidP="00434231">
      <w:pPr>
        <w:pStyle w:val="SingleTxt"/>
        <w:rPr>
          <w:rFonts w:hint="cs"/>
          <w:rtl/>
        </w:rPr>
      </w:pPr>
      <w:r w:rsidRPr="001B388D">
        <w:rPr>
          <w:rFonts w:hint="cs"/>
          <w:rtl/>
        </w:rPr>
        <w:tab/>
        <w:t>على مدار العقد الماضي</w:t>
      </w:r>
      <w:r>
        <w:rPr>
          <w:rFonts w:hint="cs"/>
          <w:rtl/>
        </w:rPr>
        <w:t>،</w:t>
      </w:r>
      <w:r w:rsidRPr="001B388D">
        <w:rPr>
          <w:rFonts w:hint="cs"/>
          <w:rtl/>
        </w:rPr>
        <w:t xml:space="preserve"> شهد العالم تغييرات واسعة النطاق في تصور المشكلة الجنسانية </w:t>
      </w:r>
      <w:r>
        <w:rPr>
          <w:rFonts w:hint="cs"/>
          <w:rtl/>
        </w:rPr>
        <w:t xml:space="preserve">كما أن </w:t>
      </w:r>
      <w:r w:rsidRPr="001B388D">
        <w:rPr>
          <w:rFonts w:hint="cs"/>
          <w:rtl/>
        </w:rPr>
        <w:t>الأولويات اللازمة ل</w:t>
      </w:r>
      <w:r>
        <w:rPr>
          <w:rFonts w:hint="cs"/>
          <w:rtl/>
        </w:rPr>
        <w:t xml:space="preserve">إقرار </w:t>
      </w:r>
      <w:r w:rsidRPr="001B388D">
        <w:rPr>
          <w:rFonts w:hint="cs"/>
          <w:rtl/>
        </w:rPr>
        <w:t>سياسة جنسانية اعتراها تغيير لاحق. و</w:t>
      </w:r>
      <w:r>
        <w:rPr>
          <w:rFonts w:hint="cs"/>
          <w:rtl/>
        </w:rPr>
        <w:t xml:space="preserve">جاءت </w:t>
      </w:r>
      <w:r w:rsidRPr="001B388D">
        <w:rPr>
          <w:rFonts w:hint="cs"/>
          <w:rtl/>
        </w:rPr>
        <w:t xml:space="preserve">أهم </w:t>
      </w:r>
      <w:r>
        <w:rPr>
          <w:rFonts w:hint="cs"/>
          <w:rtl/>
        </w:rPr>
        <w:t xml:space="preserve">الفعاليات </w:t>
      </w:r>
      <w:r w:rsidRPr="001B388D">
        <w:rPr>
          <w:rFonts w:hint="cs"/>
          <w:rtl/>
        </w:rPr>
        <w:t xml:space="preserve">في تشكيل المدركات الجنسانية في العالم </w:t>
      </w:r>
      <w:r>
        <w:rPr>
          <w:rFonts w:hint="cs"/>
          <w:rtl/>
        </w:rPr>
        <w:t xml:space="preserve">ممثلة </w:t>
      </w:r>
      <w:r w:rsidRPr="001B388D">
        <w:rPr>
          <w:rFonts w:hint="cs"/>
          <w:rtl/>
        </w:rPr>
        <w:t>في عقد المؤتمر العالمي الرابع المعني بالمرأة في بيجين في عام 1995. وفي وثائق المنتديات السابقة المعنية بالمرأة كان المحور الرئيسي للسياسة الجنسانية هو النهوض بالمرأة ولكن منهاج عمل بيجين فتح آفاقا جديدة للتطور في هذا المجال مؤكدا على الحاجة لتعميم مبدأ مساواة الجنسين في جميع مجالات السياسة العامة. واليوم يُنظر إلى هذا المبدأ من جانب المجتمع العالمي أساسا بوصفه قضية سياسية</w:t>
      </w:r>
      <w:r>
        <w:rPr>
          <w:rFonts w:hint="cs"/>
          <w:rtl/>
        </w:rPr>
        <w:t>،</w:t>
      </w:r>
      <w:r w:rsidRPr="001B388D">
        <w:rPr>
          <w:rFonts w:hint="cs"/>
          <w:rtl/>
        </w:rPr>
        <w:t xml:space="preserve"> بمعنى أنها تتطلب توسعا ملموسا</w:t>
      </w:r>
      <w:r>
        <w:rPr>
          <w:rFonts w:hint="cs"/>
          <w:rtl/>
        </w:rPr>
        <w:t xml:space="preserve"> في نطاق تطبيقها، </w:t>
      </w:r>
      <w:r w:rsidRPr="001B388D">
        <w:rPr>
          <w:rFonts w:hint="cs"/>
          <w:rtl/>
        </w:rPr>
        <w:t xml:space="preserve">لا لمصلحة المرأة فحسب ولكن لمصلحة الرجل والمجتمع </w:t>
      </w:r>
      <w:r>
        <w:rPr>
          <w:rFonts w:hint="cs"/>
          <w:rtl/>
        </w:rPr>
        <w:t>على ال</w:t>
      </w:r>
      <w:r w:rsidRPr="001B388D">
        <w:rPr>
          <w:rFonts w:hint="cs"/>
          <w:rtl/>
        </w:rPr>
        <w:t>سواء.</w:t>
      </w:r>
    </w:p>
    <w:p w:rsidR="00434231" w:rsidRPr="001B388D" w:rsidRDefault="00434231" w:rsidP="00434231">
      <w:pPr>
        <w:pStyle w:val="SingleTxt"/>
        <w:rPr>
          <w:rFonts w:hint="cs"/>
          <w:rtl/>
        </w:rPr>
      </w:pPr>
      <w:r w:rsidRPr="001B388D">
        <w:rPr>
          <w:rFonts w:hint="cs"/>
          <w:rtl/>
        </w:rPr>
        <w:tab/>
        <w:t>و</w:t>
      </w:r>
      <w:r>
        <w:rPr>
          <w:rFonts w:hint="cs"/>
          <w:rtl/>
        </w:rPr>
        <w:t xml:space="preserve">قد أصبحت </w:t>
      </w:r>
      <w:r w:rsidRPr="001B388D">
        <w:rPr>
          <w:rFonts w:hint="cs"/>
          <w:rtl/>
        </w:rPr>
        <w:t>مشكلة إصدار التشريعات بما يكفل مساواة الحقوق بين المرأة والرجل ورعاية ديمقراطية المساواة في المجتمع الأوكراني</w:t>
      </w:r>
      <w:r>
        <w:rPr>
          <w:rFonts w:hint="cs"/>
          <w:rtl/>
        </w:rPr>
        <w:t>،</w:t>
      </w:r>
      <w:r w:rsidRPr="001B388D">
        <w:rPr>
          <w:rFonts w:hint="cs"/>
          <w:rtl/>
        </w:rPr>
        <w:t xml:space="preserve"> مشكلة ضاغطة إلى حد كبير</w:t>
      </w:r>
      <w:r>
        <w:rPr>
          <w:rFonts w:hint="cs"/>
          <w:rtl/>
        </w:rPr>
        <w:t>.</w:t>
      </w:r>
      <w:r w:rsidRPr="001B388D">
        <w:rPr>
          <w:rFonts w:hint="cs"/>
          <w:rtl/>
        </w:rPr>
        <w:t xml:space="preserve"> </w:t>
      </w:r>
      <w:r>
        <w:rPr>
          <w:rFonts w:hint="cs"/>
          <w:rtl/>
        </w:rPr>
        <w:t xml:space="preserve">حيث يتمثل المنطلق </w:t>
      </w:r>
      <w:r w:rsidRPr="001B388D">
        <w:rPr>
          <w:rFonts w:hint="cs"/>
          <w:rtl/>
        </w:rPr>
        <w:t>الرئيسي لهذه العملية التشريعية في أن حقوق المرأة هي جزء لا يمكن التصرف فيه من حقوق الإنسان بشكل عام. و</w:t>
      </w:r>
      <w:r>
        <w:rPr>
          <w:rFonts w:hint="cs"/>
          <w:rtl/>
        </w:rPr>
        <w:t xml:space="preserve">ترد </w:t>
      </w:r>
      <w:r w:rsidRPr="001B388D">
        <w:rPr>
          <w:rFonts w:hint="cs"/>
          <w:rtl/>
        </w:rPr>
        <w:t xml:space="preserve">الحقوق الأساسية للمرأة والرجل في أوكرانيا </w:t>
      </w:r>
      <w:r>
        <w:rPr>
          <w:rFonts w:hint="cs"/>
          <w:rtl/>
        </w:rPr>
        <w:t xml:space="preserve">في المادة 24 من </w:t>
      </w:r>
      <w:r w:rsidRPr="001B388D">
        <w:rPr>
          <w:rFonts w:hint="cs"/>
          <w:rtl/>
        </w:rPr>
        <w:t>الباب الثاني، من الدستور (حقوق وحريات وواجبات الشخص والمواطن) و</w:t>
      </w:r>
      <w:r>
        <w:rPr>
          <w:rFonts w:hint="cs"/>
          <w:rtl/>
        </w:rPr>
        <w:t xml:space="preserve">قد </w:t>
      </w:r>
      <w:r w:rsidRPr="001B388D">
        <w:rPr>
          <w:rFonts w:hint="cs"/>
          <w:rtl/>
        </w:rPr>
        <w:t>جاء إدراج هذا البند ليمثل المرة الأولى في تاريخ البلاد</w:t>
      </w:r>
      <w:r>
        <w:rPr>
          <w:rFonts w:hint="cs"/>
          <w:rtl/>
        </w:rPr>
        <w:t>،</w:t>
      </w:r>
      <w:r w:rsidRPr="001B388D">
        <w:rPr>
          <w:rFonts w:hint="cs"/>
          <w:rtl/>
        </w:rPr>
        <w:t xml:space="preserve"> التي </w:t>
      </w:r>
      <w:r>
        <w:rPr>
          <w:rFonts w:hint="cs"/>
          <w:rtl/>
        </w:rPr>
        <w:t xml:space="preserve">يتم فيها النص على هذه الحقوق </w:t>
      </w:r>
      <w:r w:rsidRPr="001B388D">
        <w:rPr>
          <w:rFonts w:hint="cs"/>
          <w:rtl/>
        </w:rPr>
        <w:t>بصورة واسعة في دستورها. وينبغي ملاحظة أن الأمر لم يقتصر على أن دستور أوكرانيا فتح الباب أمام المرأة لكي يتاح لها نطاق واسع من الإمكانات لحماية حقوقها وحرياتها</w:t>
      </w:r>
      <w:r>
        <w:rPr>
          <w:rFonts w:hint="cs"/>
          <w:rtl/>
        </w:rPr>
        <w:t>،</w:t>
      </w:r>
      <w:r w:rsidRPr="001B388D">
        <w:rPr>
          <w:rFonts w:hint="cs"/>
          <w:rtl/>
        </w:rPr>
        <w:t xml:space="preserve"> بل إنه يعالج هذه الحقوق والحريات من وجهة نظر أوسع بكثير وبطريقة أكثر ديمقراطية من الصكوك الدولية. وعليه يمكن التأكيد بأن مبدأ الديمقراطية الجنسانية المجس</w:t>
      </w:r>
      <w:r>
        <w:rPr>
          <w:rFonts w:hint="cs"/>
          <w:rtl/>
        </w:rPr>
        <w:t>ّ</w:t>
      </w:r>
      <w:r w:rsidRPr="001B388D">
        <w:rPr>
          <w:rFonts w:hint="cs"/>
          <w:rtl/>
        </w:rPr>
        <w:t>د في الدستور يتيح فرصا واسعة النطاق لتطبيق سياسة تكافؤ الفرص بالنسبة للمرأة والرجل في جميع مجالات الحياة.</w:t>
      </w:r>
    </w:p>
    <w:p w:rsidR="00434231" w:rsidRPr="001B388D" w:rsidRDefault="00434231" w:rsidP="00434231">
      <w:pPr>
        <w:pStyle w:val="SingleTxt"/>
        <w:rPr>
          <w:rFonts w:hint="cs"/>
          <w:rtl/>
        </w:rPr>
      </w:pPr>
      <w:r w:rsidRPr="001B388D">
        <w:rPr>
          <w:rFonts w:hint="cs"/>
          <w:rtl/>
        </w:rPr>
        <w:tab/>
        <w:t>ومع ذلك</w:t>
      </w:r>
      <w:r>
        <w:rPr>
          <w:rFonts w:hint="cs"/>
          <w:rtl/>
        </w:rPr>
        <w:t>،</w:t>
      </w:r>
      <w:r w:rsidRPr="001B388D">
        <w:rPr>
          <w:rFonts w:hint="cs"/>
          <w:rtl/>
        </w:rPr>
        <w:t xml:space="preserve"> فبرغم التقدم الملحوظ الذي أحرزته أوكرانيا في كفالة مساواة الجنسين</w:t>
      </w:r>
      <w:r>
        <w:rPr>
          <w:rFonts w:hint="cs"/>
          <w:rtl/>
        </w:rPr>
        <w:t>،</w:t>
      </w:r>
      <w:r w:rsidRPr="001B388D">
        <w:rPr>
          <w:rFonts w:hint="cs"/>
          <w:rtl/>
        </w:rPr>
        <w:t xml:space="preserve"> فما زالت المرأة الأوكرانية لا تتمتع بنفس الفرص التي يتمتع بها الرجل من حيث المشاركة في الحياة السياسية والاقتصادية والثقافية في البلاد. وبرغم كل ما يتم في أوكرانيا من أجل كفالة مساواة الجنسين في التعليم والعلوم</w:t>
      </w:r>
      <w:r>
        <w:rPr>
          <w:rFonts w:hint="cs"/>
          <w:rtl/>
        </w:rPr>
        <w:t>،</w:t>
      </w:r>
      <w:r w:rsidRPr="001B388D">
        <w:rPr>
          <w:rFonts w:hint="cs"/>
          <w:rtl/>
        </w:rPr>
        <w:t xml:space="preserve"> فما زال هناك عدد كبير من المشاكل الملح</w:t>
      </w:r>
      <w:r>
        <w:rPr>
          <w:rFonts w:hint="cs"/>
          <w:rtl/>
        </w:rPr>
        <w:t>ّ</w:t>
      </w:r>
      <w:r w:rsidRPr="001B388D">
        <w:rPr>
          <w:rFonts w:hint="cs"/>
          <w:rtl/>
        </w:rPr>
        <w:t xml:space="preserve">ة التي تدعو إلى </w:t>
      </w:r>
      <w:r>
        <w:rPr>
          <w:rFonts w:hint="cs"/>
          <w:rtl/>
        </w:rPr>
        <w:t>ال</w:t>
      </w:r>
      <w:r w:rsidRPr="001B388D">
        <w:rPr>
          <w:rFonts w:hint="cs"/>
          <w:rtl/>
        </w:rPr>
        <w:t xml:space="preserve">اهتمام </w:t>
      </w:r>
      <w:r>
        <w:rPr>
          <w:rFonts w:hint="cs"/>
          <w:rtl/>
        </w:rPr>
        <w:t>ال</w:t>
      </w:r>
      <w:r w:rsidRPr="001B388D">
        <w:rPr>
          <w:rFonts w:hint="cs"/>
          <w:rtl/>
        </w:rPr>
        <w:t>خاص</w:t>
      </w:r>
      <w:r>
        <w:rPr>
          <w:rFonts w:hint="cs"/>
          <w:rtl/>
        </w:rPr>
        <w:t>،</w:t>
      </w:r>
      <w:r w:rsidRPr="001B388D">
        <w:rPr>
          <w:rFonts w:hint="cs"/>
          <w:rtl/>
        </w:rPr>
        <w:t xml:space="preserve"> سواء من جانب وكالات الدولة أو من جانب المجتمع المدني. </w:t>
      </w:r>
      <w:r>
        <w:rPr>
          <w:rFonts w:hint="cs"/>
          <w:rtl/>
        </w:rPr>
        <w:t xml:space="preserve">ولكن رغم استمرار </w:t>
      </w:r>
      <w:r w:rsidRPr="001B388D">
        <w:rPr>
          <w:rFonts w:hint="cs"/>
          <w:rtl/>
        </w:rPr>
        <w:t xml:space="preserve">اللامساواة بين الجنسين في المجتمع </w:t>
      </w:r>
      <w:r>
        <w:rPr>
          <w:rFonts w:hint="cs"/>
          <w:rtl/>
        </w:rPr>
        <w:t xml:space="preserve">إلا أن </w:t>
      </w:r>
      <w:r w:rsidRPr="001B388D">
        <w:rPr>
          <w:rFonts w:hint="cs"/>
          <w:rtl/>
        </w:rPr>
        <w:t xml:space="preserve">المرأة ما زالت مثابرة في كفاحها من أجل </w:t>
      </w:r>
      <w:r>
        <w:rPr>
          <w:rFonts w:hint="cs"/>
          <w:rtl/>
        </w:rPr>
        <w:t xml:space="preserve">نيل </w:t>
      </w:r>
      <w:r w:rsidRPr="001B388D">
        <w:rPr>
          <w:rFonts w:hint="cs"/>
          <w:rtl/>
        </w:rPr>
        <w:t xml:space="preserve">حقوقها وهي ترسم أهدافا عملية في هذا المضمار. وبصورة محددة </w:t>
      </w:r>
      <w:r>
        <w:rPr>
          <w:rFonts w:hint="cs"/>
          <w:rtl/>
        </w:rPr>
        <w:t>ف</w:t>
      </w:r>
      <w:r w:rsidRPr="001B388D">
        <w:rPr>
          <w:rFonts w:hint="cs"/>
          <w:rtl/>
        </w:rPr>
        <w:t>إذا ما كان الأمر يقتضي إقرار مساواة حقيقية في الحقوق</w:t>
      </w:r>
      <w:r>
        <w:rPr>
          <w:rFonts w:hint="cs"/>
          <w:rtl/>
        </w:rPr>
        <w:t>،</w:t>
      </w:r>
      <w:r w:rsidRPr="001B388D">
        <w:rPr>
          <w:rFonts w:hint="cs"/>
          <w:rtl/>
        </w:rPr>
        <w:t xml:space="preserve"> فإن أي تغيير في حالة ووضع المرأة لا بد وأن يأتي مرتبطا بالتغيرات التي تطرأ على حالة الرجل. </w:t>
      </w:r>
      <w:r>
        <w:rPr>
          <w:rFonts w:hint="cs"/>
          <w:rtl/>
        </w:rPr>
        <w:t xml:space="preserve">ولن يتسنى </w:t>
      </w:r>
      <w:r w:rsidRPr="001B388D">
        <w:rPr>
          <w:rFonts w:hint="cs"/>
          <w:rtl/>
        </w:rPr>
        <w:t xml:space="preserve">إعادة التفكير في المعايير </w:t>
      </w:r>
      <w:r>
        <w:rPr>
          <w:rFonts w:hint="cs"/>
          <w:rtl/>
        </w:rPr>
        <w:t>البالية ال</w:t>
      </w:r>
      <w:r w:rsidRPr="001B388D">
        <w:rPr>
          <w:rFonts w:hint="cs"/>
          <w:rtl/>
        </w:rPr>
        <w:t xml:space="preserve">مبنية </w:t>
      </w:r>
      <w:r>
        <w:rPr>
          <w:rFonts w:hint="cs"/>
          <w:rtl/>
        </w:rPr>
        <w:t xml:space="preserve">على </w:t>
      </w:r>
      <w:r w:rsidRPr="001B388D">
        <w:rPr>
          <w:rFonts w:hint="cs"/>
          <w:rtl/>
        </w:rPr>
        <w:t>الأعراف الأبوية</w:t>
      </w:r>
      <w:r>
        <w:rPr>
          <w:rFonts w:hint="cs"/>
          <w:rtl/>
        </w:rPr>
        <w:t>،</w:t>
      </w:r>
      <w:r w:rsidRPr="001B388D">
        <w:rPr>
          <w:rFonts w:hint="cs"/>
          <w:rtl/>
        </w:rPr>
        <w:t xml:space="preserve"> فضلا عن القضاء على التصورات المحافظة لأدوار ال</w:t>
      </w:r>
      <w:r>
        <w:rPr>
          <w:rFonts w:hint="cs"/>
          <w:rtl/>
        </w:rPr>
        <w:t xml:space="preserve">مرأة والرجل في </w:t>
      </w:r>
      <w:r w:rsidRPr="001B388D">
        <w:rPr>
          <w:rFonts w:hint="cs"/>
          <w:rtl/>
        </w:rPr>
        <w:t>المجتمع</w:t>
      </w:r>
      <w:r>
        <w:rPr>
          <w:rFonts w:hint="cs"/>
          <w:rtl/>
        </w:rPr>
        <w:t xml:space="preserve">، </w:t>
      </w:r>
      <w:r w:rsidRPr="001B388D">
        <w:rPr>
          <w:rFonts w:hint="cs"/>
          <w:rtl/>
        </w:rPr>
        <w:t xml:space="preserve">إلا إذا ما شارك ممثلو </w:t>
      </w:r>
      <w:r>
        <w:rPr>
          <w:rFonts w:hint="cs"/>
          <w:rtl/>
        </w:rPr>
        <w:t xml:space="preserve">كل من </w:t>
      </w:r>
      <w:r w:rsidRPr="001B388D">
        <w:rPr>
          <w:rFonts w:hint="cs"/>
          <w:rtl/>
        </w:rPr>
        <w:t>الجنسين بفعالية في هذه العملية.</w:t>
      </w:r>
    </w:p>
    <w:p w:rsidR="00434231" w:rsidRPr="001B388D" w:rsidRDefault="00434231" w:rsidP="00434231">
      <w:pPr>
        <w:pStyle w:val="SingleTxt"/>
        <w:rPr>
          <w:rFonts w:hint="cs"/>
          <w:rtl/>
        </w:rPr>
      </w:pPr>
      <w:r w:rsidRPr="001B388D">
        <w:rPr>
          <w:rFonts w:hint="cs"/>
          <w:rtl/>
        </w:rPr>
        <w:tab/>
        <w:t xml:space="preserve">وفيما يلي الشروط </w:t>
      </w:r>
      <w:r>
        <w:rPr>
          <w:rFonts w:hint="cs"/>
          <w:rtl/>
        </w:rPr>
        <w:t>اللازم توافرها مسبقاً من الحل التوصل إلى ال</w:t>
      </w:r>
      <w:r w:rsidRPr="001B388D">
        <w:rPr>
          <w:rFonts w:hint="cs"/>
          <w:rtl/>
        </w:rPr>
        <w:t>حل الناجح لمشكلة مساواة الجنسين في أوكرانيا:</w:t>
      </w:r>
    </w:p>
    <w:p w:rsidR="00434231" w:rsidRPr="001B388D" w:rsidRDefault="00434231" w:rsidP="00434231">
      <w:pPr>
        <w:pStyle w:val="SingleTxt"/>
        <w:rPr>
          <w:rFonts w:hint="cs"/>
          <w:rtl/>
        </w:rPr>
      </w:pPr>
      <w:r w:rsidRPr="001B388D">
        <w:rPr>
          <w:rFonts w:hint="cs"/>
          <w:rtl/>
        </w:rPr>
        <w:tab/>
        <w:t>1 -</w:t>
      </w:r>
      <w:r w:rsidRPr="001B388D">
        <w:rPr>
          <w:rFonts w:hint="cs"/>
          <w:rtl/>
        </w:rPr>
        <w:tab/>
        <w:t xml:space="preserve">تنفيذ </w:t>
      </w:r>
      <w:r>
        <w:rPr>
          <w:rFonts w:hint="cs"/>
          <w:rtl/>
        </w:rPr>
        <w:t>أوكرانيا ل</w:t>
      </w:r>
      <w:r w:rsidRPr="001B388D">
        <w:rPr>
          <w:rFonts w:hint="cs"/>
          <w:rtl/>
        </w:rPr>
        <w:t xml:space="preserve">لأحكام الأساسية من </w:t>
      </w:r>
      <w:r>
        <w:rPr>
          <w:rFonts w:hint="cs"/>
          <w:rtl/>
        </w:rPr>
        <w:t>الدستور</w:t>
      </w:r>
      <w:r w:rsidRPr="001B388D">
        <w:rPr>
          <w:rFonts w:hint="cs"/>
          <w:rtl/>
        </w:rPr>
        <w:t>؛</w:t>
      </w:r>
    </w:p>
    <w:p w:rsidR="00434231" w:rsidRPr="001B388D" w:rsidRDefault="00434231" w:rsidP="00434231">
      <w:pPr>
        <w:pStyle w:val="SingleTxt"/>
        <w:rPr>
          <w:rFonts w:hint="cs"/>
          <w:rtl/>
        </w:rPr>
      </w:pPr>
      <w:r w:rsidRPr="001B388D">
        <w:rPr>
          <w:rFonts w:hint="cs"/>
          <w:rtl/>
        </w:rPr>
        <w:tab/>
        <w:t>2 -</w:t>
      </w:r>
      <w:r w:rsidRPr="001B388D">
        <w:rPr>
          <w:rFonts w:hint="cs"/>
          <w:rtl/>
        </w:rPr>
        <w:tab/>
        <w:t>إيجاد قاعدة موارد منا</w:t>
      </w:r>
      <w:r>
        <w:rPr>
          <w:rFonts w:hint="cs"/>
          <w:rtl/>
        </w:rPr>
        <w:t>ظِ</w:t>
      </w:r>
      <w:r w:rsidRPr="001B388D">
        <w:rPr>
          <w:rFonts w:hint="cs"/>
          <w:rtl/>
        </w:rPr>
        <w:t>رة لتنفيذ السياسة الجنسانية على المستويات الاجتماعية والاقتصادية والمستويات المادية/التقنية ومستوى المعلومات؛</w:t>
      </w:r>
    </w:p>
    <w:p w:rsidR="00434231" w:rsidRPr="001B388D" w:rsidRDefault="00434231" w:rsidP="00434231">
      <w:pPr>
        <w:pStyle w:val="SingleTxt"/>
        <w:rPr>
          <w:rFonts w:hint="cs"/>
          <w:rtl/>
        </w:rPr>
      </w:pPr>
      <w:r w:rsidRPr="001B388D">
        <w:rPr>
          <w:rFonts w:hint="cs"/>
          <w:rtl/>
        </w:rPr>
        <w:tab/>
        <w:t>3 -</w:t>
      </w:r>
      <w:r w:rsidRPr="001B388D">
        <w:rPr>
          <w:rFonts w:hint="cs"/>
          <w:rtl/>
        </w:rPr>
        <w:tab/>
        <w:t>تحسين الجهاز الوطني لتحقيق مساواة الجنسين؛</w:t>
      </w:r>
    </w:p>
    <w:p w:rsidR="00434231" w:rsidRPr="001B388D" w:rsidRDefault="00434231" w:rsidP="00434231">
      <w:pPr>
        <w:pStyle w:val="SingleTxt"/>
        <w:rPr>
          <w:rFonts w:hint="cs"/>
          <w:rtl/>
        </w:rPr>
      </w:pPr>
      <w:r w:rsidRPr="001B388D">
        <w:rPr>
          <w:rFonts w:hint="cs"/>
          <w:rtl/>
        </w:rPr>
        <w:tab/>
        <w:t>4 -</w:t>
      </w:r>
      <w:r w:rsidRPr="001B388D">
        <w:rPr>
          <w:rFonts w:hint="cs"/>
          <w:rtl/>
        </w:rPr>
        <w:tab/>
        <w:t xml:space="preserve">استخدام تحليلات الجنسين ودراسات الخبراء </w:t>
      </w:r>
      <w:r>
        <w:rPr>
          <w:rFonts w:hint="cs"/>
          <w:rtl/>
        </w:rPr>
        <w:t xml:space="preserve">في هذا المجال </w:t>
      </w:r>
      <w:r w:rsidRPr="001B388D">
        <w:rPr>
          <w:rFonts w:hint="cs"/>
          <w:rtl/>
        </w:rPr>
        <w:t xml:space="preserve">بوصفها عناصر حيوية </w:t>
      </w:r>
      <w:r>
        <w:rPr>
          <w:rFonts w:hint="cs"/>
          <w:rtl/>
        </w:rPr>
        <w:t xml:space="preserve">للتوصل إلى </w:t>
      </w:r>
      <w:r w:rsidRPr="001B388D">
        <w:rPr>
          <w:rFonts w:hint="cs"/>
          <w:rtl/>
        </w:rPr>
        <w:t>تحليل اجتماعي اقتصادي شامل للسياسة الجنسانية ووسائل تنفيذها؛</w:t>
      </w:r>
    </w:p>
    <w:p w:rsidR="00434231" w:rsidRPr="001B388D" w:rsidRDefault="00434231" w:rsidP="00434231">
      <w:pPr>
        <w:pStyle w:val="SingleTxt"/>
        <w:rPr>
          <w:rFonts w:hint="cs"/>
          <w:rtl/>
        </w:rPr>
      </w:pPr>
      <w:r w:rsidRPr="001B388D">
        <w:rPr>
          <w:rFonts w:hint="cs"/>
          <w:rtl/>
        </w:rPr>
        <w:tab/>
        <w:t>5 -</w:t>
      </w:r>
      <w:r w:rsidRPr="001B388D">
        <w:rPr>
          <w:rFonts w:hint="cs"/>
          <w:rtl/>
        </w:rPr>
        <w:tab/>
        <w:t>القيام بصورة منتظمة برصد الامتثال للمبادئ الجنسانية واستخدام الإحصاءات التي تراعي نوع الجنس في جميع مجالات سياسة الدولة؛</w:t>
      </w:r>
    </w:p>
    <w:p w:rsidR="00434231" w:rsidRPr="001B388D" w:rsidRDefault="00434231" w:rsidP="00434231">
      <w:pPr>
        <w:pStyle w:val="SingleTxt"/>
        <w:rPr>
          <w:rFonts w:hint="cs"/>
          <w:rtl/>
        </w:rPr>
      </w:pPr>
      <w:r w:rsidRPr="001B388D">
        <w:rPr>
          <w:rFonts w:hint="cs"/>
          <w:rtl/>
        </w:rPr>
        <w:tab/>
        <w:t>6 -</w:t>
      </w:r>
      <w:r w:rsidRPr="001B388D">
        <w:rPr>
          <w:rFonts w:hint="cs"/>
          <w:rtl/>
        </w:rPr>
        <w:tab/>
        <w:t>تعزيز مساهمة المجتمع المدني في حل مشاكل تحقيق مساواة الجنسين؛</w:t>
      </w:r>
    </w:p>
    <w:p w:rsidR="00434231" w:rsidRPr="001B388D" w:rsidRDefault="00434231" w:rsidP="00434231">
      <w:pPr>
        <w:pStyle w:val="SingleTxt"/>
        <w:rPr>
          <w:rFonts w:hint="cs"/>
          <w:rtl/>
        </w:rPr>
      </w:pPr>
      <w:r w:rsidRPr="001B388D">
        <w:rPr>
          <w:rFonts w:hint="cs"/>
          <w:rtl/>
        </w:rPr>
        <w:tab/>
        <w:t>7 -</w:t>
      </w:r>
      <w:r w:rsidRPr="001B388D">
        <w:rPr>
          <w:rFonts w:hint="cs"/>
          <w:rtl/>
        </w:rPr>
        <w:tab/>
      </w:r>
      <w:r>
        <w:rPr>
          <w:rFonts w:hint="cs"/>
          <w:rtl/>
        </w:rPr>
        <w:t>الأخذ ب</w:t>
      </w:r>
      <w:r w:rsidRPr="001B388D">
        <w:rPr>
          <w:rFonts w:hint="cs"/>
          <w:rtl/>
        </w:rPr>
        <w:t xml:space="preserve">سبل التثقيف في </w:t>
      </w:r>
      <w:r>
        <w:rPr>
          <w:rFonts w:hint="cs"/>
          <w:rtl/>
        </w:rPr>
        <w:t xml:space="preserve">الجوانب </w:t>
      </w:r>
      <w:r w:rsidRPr="001B388D">
        <w:rPr>
          <w:rFonts w:hint="cs"/>
          <w:rtl/>
        </w:rPr>
        <w:t>القانونية من هذه القضية بما يجعل النساء والرجال على وعي أفضل بحقوقهم المدنية؛</w:t>
      </w:r>
    </w:p>
    <w:p w:rsidR="00434231" w:rsidRPr="001B388D" w:rsidRDefault="00434231" w:rsidP="00434231">
      <w:pPr>
        <w:pStyle w:val="SingleTxt"/>
        <w:rPr>
          <w:rFonts w:hint="cs"/>
          <w:rtl/>
        </w:rPr>
      </w:pPr>
      <w:r w:rsidRPr="001B388D">
        <w:rPr>
          <w:rFonts w:hint="cs"/>
          <w:rtl/>
        </w:rPr>
        <w:tab/>
        <w:t>8 -</w:t>
      </w:r>
      <w:r w:rsidRPr="001B388D">
        <w:rPr>
          <w:rFonts w:hint="cs"/>
          <w:rtl/>
        </w:rPr>
        <w:tab/>
        <w:t xml:space="preserve">تعميم </w:t>
      </w:r>
      <w:r>
        <w:rPr>
          <w:rFonts w:hint="cs"/>
          <w:rtl/>
        </w:rPr>
        <w:t xml:space="preserve">مراعاة </w:t>
      </w:r>
      <w:r w:rsidRPr="001B388D">
        <w:rPr>
          <w:rFonts w:hint="cs"/>
          <w:rtl/>
        </w:rPr>
        <w:t>البُعد الجنساني في السياسة التعليمية؛</w:t>
      </w:r>
    </w:p>
    <w:p w:rsidR="00434231" w:rsidRPr="001B388D" w:rsidRDefault="00434231" w:rsidP="00434231">
      <w:pPr>
        <w:pStyle w:val="SingleTxt"/>
        <w:rPr>
          <w:rFonts w:hint="cs"/>
          <w:rtl/>
        </w:rPr>
      </w:pPr>
      <w:r w:rsidRPr="001B388D">
        <w:rPr>
          <w:rFonts w:hint="cs"/>
          <w:rtl/>
        </w:rPr>
        <w:tab/>
        <w:t>9 -</w:t>
      </w:r>
      <w:r w:rsidRPr="001B388D">
        <w:rPr>
          <w:rFonts w:hint="cs"/>
          <w:rtl/>
        </w:rPr>
        <w:tab/>
        <w:t xml:space="preserve">تنسيق أنشطة وكالات الدولة ومنظمات المجتمع المدني والأحزاب السياسية والشركاء الاجتماعيين والمنظمات الخيرية </w:t>
      </w:r>
      <w:r>
        <w:rPr>
          <w:rFonts w:hint="cs"/>
          <w:rtl/>
        </w:rPr>
        <w:t xml:space="preserve">وغير ذلك من الجهات </w:t>
      </w:r>
      <w:r w:rsidRPr="001B388D">
        <w:rPr>
          <w:rFonts w:hint="cs"/>
          <w:rtl/>
        </w:rPr>
        <w:t>المشاركة في السعي لتحقيق مساواة الجنسين في المجتمع؛</w:t>
      </w:r>
    </w:p>
    <w:p w:rsidR="00434231" w:rsidRPr="001B388D" w:rsidRDefault="00434231" w:rsidP="00434231">
      <w:pPr>
        <w:pStyle w:val="SingleTxt"/>
        <w:rPr>
          <w:rFonts w:hint="cs"/>
          <w:rtl/>
        </w:rPr>
      </w:pPr>
      <w:r w:rsidRPr="001B388D">
        <w:rPr>
          <w:rFonts w:hint="cs"/>
          <w:rtl/>
        </w:rPr>
        <w:tab/>
        <w:t>10 -</w:t>
      </w:r>
      <w:r w:rsidRPr="001B388D">
        <w:rPr>
          <w:rFonts w:hint="cs"/>
          <w:rtl/>
        </w:rPr>
        <w:tab/>
        <w:t>إقرار الظروف والسبل اللازمة ل</w:t>
      </w:r>
      <w:r>
        <w:rPr>
          <w:rFonts w:hint="cs"/>
          <w:rtl/>
        </w:rPr>
        <w:t>بدء ا</w:t>
      </w:r>
      <w:r w:rsidRPr="001B388D">
        <w:rPr>
          <w:rFonts w:hint="cs"/>
          <w:rtl/>
        </w:rPr>
        <w:t>لعمل بتشريعات وطنية للجنسين؛</w:t>
      </w:r>
    </w:p>
    <w:p w:rsidR="00434231" w:rsidRPr="001B388D" w:rsidRDefault="00434231" w:rsidP="00434231">
      <w:pPr>
        <w:pStyle w:val="SingleTxt"/>
        <w:rPr>
          <w:rFonts w:hint="cs"/>
          <w:rtl/>
        </w:rPr>
      </w:pPr>
      <w:r w:rsidRPr="001B388D">
        <w:rPr>
          <w:rFonts w:hint="cs"/>
          <w:rtl/>
        </w:rPr>
        <w:tab/>
        <w:t>11 -</w:t>
      </w:r>
      <w:r w:rsidRPr="001B388D">
        <w:rPr>
          <w:rFonts w:hint="cs"/>
          <w:rtl/>
        </w:rPr>
        <w:tab/>
        <w:t>المشاركة الفعالة لوسائل الإعلام الجماهيرية من أجل عرض قضايا المساواة بين الجنسين؛</w:t>
      </w:r>
    </w:p>
    <w:p w:rsidR="00434231" w:rsidRPr="001B388D" w:rsidRDefault="00434231" w:rsidP="00434231">
      <w:pPr>
        <w:pStyle w:val="SingleTxt"/>
        <w:rPr>
          <w:rFonts w:hint="cs"/>
          <w:rtl/>
        </w:rPr>
      </w:pPr>
      <w:r w:rsidRPr="001B388D">
        <w:rPr>
          <w:rFonts w:hint="cs"/>
          <w:rtl/>
        </w:rPr>
        <w:tab/>
        <w:t>12 -</w:t>
      </w:r>
      <w:r w:rsidRPr="001B388D">
        <w:rPr>
          <w:rFonts w:hint="cs"/>
          <w:rtl/>
        </w:rPr>
        <w:tab/>
        <w:t>تدريب الخبراء في الشؤون الجنسانية والنهوض بعوامل كفاءة المستخدمين المدنيين فيما يتعلق بالتحليل الجنساني؛</w:t>
      </w:r>
    </w:p>
    <w:p w:rsidR="00434231" w:rsidRPr="001B388D" w:rsidRDefault="00434231" w:rsidP="00434231">
      <w:pPr>
        <w:pStyle w:val="SingleTxt"/>
        <w:rPr>
          <w:rFonts w:hint="cs"/>
          <w:rtl/>
        </w:rPr>
      </w:pPr>
      <w:r w:rsidRPr="001B388D">
        <w:rPr>
          <w:rFonts w:hint="cs"/>
          <w:rtl/>
        </w:rPr>
        <w:tab/>
        <w:t>13 -</w:t>
      </w:r>
      <w:r w:rsidRPr="001B388D">
        <w:rPr>
          <w:rFonts w:hint="cs"/>
          <w:rtl/>
        </w:rPr>
        <w:tab/>
        <w:t xml:space="preserve">شن الحملات الإعلامية وتنفيذ التدابير الخاصة المتعلقة بالديمقراطية الجنسانية من أجل تبني ثقافة جنسانية </w:t>
      </w:r>
      <w:r>
        <w:rPr>
          <w:rFonts w:hint="cs"/>
          <w:rtl/>
        </w:rPr>
        <w:t>بين صفوف</w:t>
      </w:r>
      <w:r w:rsidRPr="001B388D">
        <w:rPr>
          <w:rFonts w:hint="cs"/>
          <w:rtl/>
        </w:rPr>
        <w:t xml:space="preserve"> الأفراد بشكل عام على أن تنعكس من خلال المجتمع على العلاقات بين الجنسين؛</w:t>
      </w:r>
    </w:p>
    <w:p w:rsidR="00434231" w:rsidRPr="001B388D" w:rsidRDefault="00434231" w:rsidP="00434231">
      <w:pPr>
        <w:pStyle w:val="SingleTxt"/>
        <w:rPr>
          <w:rFonts w:hint="cs"/>
          <w:rtl/>
        </w:rPr>
      </w:pPr>
      <w:r w:rsidRPr="001B388D">
        <w:rPr>
          <w:rFonts w:hint="cs"/>
          <w:rtl/>
        </w:rPr>
        <w:tab/>
        <w:t>14 -</w:t>
      </w:r>
      <w:r w:rsidRPr="001B388D">
        <w:rPr>
          <w:rFonts w:hint="cs"/>
          <w:rtl/>
        </w:rPr>
        <w:tab/>
        <w:t>إيجاد الشبكات الوطنية والدولية للمنظمات النسائية ال</w:t>
      </w:r>
      <w:r>
        <w:rPr>
          <w:rFonts w:hint="cs"/>
          <w:rtl/>
        </w:rPr>
        <w:t>ت</w:t>
      </w:r>
      <w:r w:rsidRPr="001B388D">
        <w:rPr>
          <w:rFonts w:hint="cs"/>
          <w:rtl/>
        </w:rPr>
        <w:t xml:space="preserve">طوعية </w:t>
      </w:r>
      <w:r>
        <w:rPr>
          <w:rFonts w:hint="cs"/>
          <w:rtl/>
        </w:rPr>
        <w:t xml:space="preserve">لصالح عمليات تقاسم </w:t>
      </w:r>
      <w:r w:rsidRPr="001B388D">
        <w:rPr>
          <w:rFonts w:hint="cs"/>
          <w:rtl/>
        </w:rPr>
        <w:t>المعلومات والخبرات.</w:t>
      </w:r>
    </w:p>
    <w:p w:rsidR="00434231" w:rsidRPr="001B388D" w:rsidRDefault="00434231" w:rsidP="00434231">
      <w:pPr>
        <w:pStyle w:val="SingleTxt"/>
        <w:rPr>
          <w:rFonts w:hint="cs"/>
          <w:rtl/>
        </w:rPr>
      </w:pPr>
      <w:r w:rsidRPr="001B388D">
        <w:rPr>
          <w:rFonts w:hint="cs"/>
          <w:rtl/>
        </w:rPr>
        <w:tab/>
      </w:r>
      <w:r>
        <w:rPr>
          <w:rFonts w:hint="cs"/>
          <w:rtl/>
        </w:rPr>
        <w:t>و</w:t>
      </w:r>
      <w:r w:rsidRPr="001B388D">
        <w:rPr>
          <w:rFonts w:hint="cs"/>
          <w:rtl/>
        </w:rPr>
        <w:t xml:space="preserve">في إطار معالجة هذه المهام فإن الحاجة الأولى تتمثل في إقرار تعميم </w:t>
      </w:r>
      <w:r>
        <w:rPr>
          <w:rFonts w:hint="cs"/>
          <w:rtl/>
        </w:rPr>
        <w:t xml:space="preserve">مراعاة </w:t>
      </w:r>
      <w:r w:rsidRPr="001B388D">
        <w:rPr>
          <w:rFonts w:hint="cs"/>
          <w:rtl/>
        </w:rPr>
        <w:t xml:space="preserve">المنظور الجنساني في </w:t>
      </w:r>
      <w:r>
        <w:rPr>
          <w:rFonts w:hint="cs"/>
          <w:rtl/>
        </w:rPr>
        <w:t xml:space="preserve">جميع </w:t>
      </w:r>
      <w:r w:rsidRPr="001B388D">
        <w:rPr>
          <w:rFonts w:hint="cs"/>
          <w:rtl/>
        </w:rPr>
        <w:t>أنحاء نظام المعايير الاجتماعية بما في ذلك التشريعات</w:t>
      </w:r>
      <w:r>
        <w:rPr>
          <w:rFonts w:hint="cs"/>
          <w:rtl/>
        </w:rPr>
        <w:t>،</w:t>
      </w:r>
      <w:r w:rsidRPr="001B388D">
        <w:rPr>
          <w:rFonts w:hint="cs"/>
          <w:rtl/>
        </w:rPr>
        <w:t xml:space="preserve"> وتشييد قاعدة تنظيمية تكفل الفرص المتكافئة من أجل تنمية المرأة والرجل وتحقيق ذاتهما في المجتمع وفقا للدستور.</w:t>
      </w:r>
    </w:p>
    <w:p w:rsidR="00F929FF" w:rsidRDefault="00F929FF" w:rsidP="00F929FF">
      <w:pPr>
        <w:pStyle w:val="SingleTxt"/>
        <w:spacing w:after="0" w:line="120" w:lineRule="exact"/>
        <w:rPr>
          <w:rFonts w:hint="cs"/>
          <w:b/>
          <w:bCs/>
          <w:sz w:val="10"/>
          <w:rtl/>
        </w:rPr>
      </w:pPr>
    </w:p>
    <w:p w:rsidR="00D35487" w:rsidRPr="00F929FF" w:rsidRDefault="00D35487" w:rsidP="00F929FF">
      <w:pPr>
        <w:pStyle w:val="SingleTxt"/>
        <w:spacing w:after="0" w:line="120" w:lineRule="exact"/>
        <w:rPr>
          <w:rFonts w:hint="cs"/>
          <w:b/>
          <w:bCs/>
          <w:sz w:val="10"/>
          <w:rtl/>
        </w:rPr>
      </w:pPr>
    </w:p>
    <w:p w:rsidR="00434231" w:rsidRPr="00D35487" w:rsidRDefault="00434231" w:rsidP="00434231">
      <w:pPr>
        <w:pStyle w:val="SingleTxt"/>
        <w:rPr>
          <w:rFonts w:hint="cs"/>
          <w:i/>
          <w:iCs/>
          <w:rtl/>
        </w:rPr>
      </w:pPr>
      <w:r w:rsidRPr="00D35487">
        <w:rPr>
          <w:rFonts w:hint="cs"/>
          <w:i/>
          <w:iCs/>
          <w:rtl/>
        </w:rPr>
        <w:t>المصادر التي تم الرجوع إليها</w:t>
      </w:r>
    </w:p>
    <w:p w:rsidR="00361522" w:rsidRPr="00361522" w:rsidRDefault="00361522" w:rsidP="00361522">
      <w:pPr>
        <w:pStyle w:val="SingleTxt"/>
        <w:spacing w:after="0" w:line="120" w:lineRule="exact"/>
        <w:jc w:val="left"/>
        <w:rPr>
          <w:rFonts w:hint="cs"/>
          <w:sz w:val="10"/>
          <w:rtl/>
        </w:rPr>
      </w:pP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w:t>
      </w:r>
      <w:r w:rsidRPr="001638AC">
        <w:rPr>
          <w:rFonts w:cs="Times New Roman"/>
          <w:spacing w:val="4"/>
          <w:szCs w:val="20"/>
          <w:lang w:val="fr-FR"/>
        </w:rPr>
        <w:tab/>
        <w:t>Administrative and Territorial Arrangements in Ukraine: a compilation. Kyiv, 2005, 798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2.</w:t>
      </w:r>
      <w:r w:rsidRPr="001638AC">
        <w:rPr>
          <w:rFonts w:cs="Times New Roman"/>
          <w:spacing w:val="4"/>
          <w:szCs w:val="20"/>
          <w:lang w:val="fr-FR"/>
        </w:rPr>
        <w:tab/>
        <w:t>Implementation of the Convention on the Elimination of All Forms of Discrimination against Women in Ukraine: the position of the State and the view of civil society. A set of documents compiled by A. N. Rudnyeva and A. A. Khristovaya; technical editor A. N. Rudnyeva. Spaik, Kharkiv, 2004, 276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3.</w:t>
      </w:r>
      <w:r w:rsidRPr="001638AC">
        <w:rPr>
          <w:rFonts w:cs="Times New Roman"/>
          <w:spacing w:val="4"/>
          <w:szCs w:val="20"/>
          <w:lang w:val="fr-FR"/>
        </w:rPr>
        <w:tab/>
        <w:t>Gender Parity in the Context of the Development of Modern Ukrainian Society. Kyiv, 2003, 128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4.</w:t>
      </w:r>
      <w:r w:rsidRPr="001638AC">
        <w:rPr>
          <w:rFonts w:cs="Times New Roman"/>
          <w:spacing w:val="4"/>
          <w:szCs w:val="20"/>
          <w:lang w:val="fr-FR"/>
        </w:rPr>
        <w:tab/>
        <w:t>Children, Women and the Family in Ukraine: a compilation of statistics. State Statistical Committee, Kyiv, 2004, 397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5.</w:t>
      </w:r>
      <w:r w:rsidRPr="001638AC">
        <w:rPr>
          <w:rFonts w:cs="Times New Roman"/>
          <w:spacing w:val="4"/>
          <w:szCs w:val="20"/>
          <w:lang w:val="fr-FR"/>
        </w:rPr>
        <w:tab/>
        <w:t>UNDP Human Development Report 2003. Yunipak, Minsk, 2003, 368 pp.</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6.</w:t>
      </w:r>
      <w:r w:rsidRPr="001638AC">
        <w:rPr>
          <w:rFonts w:cs="Times New Roman"/>
          <w:spacing w:val="4"/>
          <w:szCs w:val="20"/>
          <w:lang w:val="fr-FR"/>
        </w:rPr>
        <w:tab/>
        <w:t>Women and Men in Ukraine: a compilation of statistics. State Statistical Committee, Kyiv, 2005, 84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7.</w:t>
      </w:r>
      <w:r w:rsidRPr="001638AC">
        <w:rPr>
          <w:rFonts w:cs="Times New Roman"/>
          <w:spacing w:val="4"/>
          <w:szCs w:val="20"/>
          <w:lang w:val="fr-FR"/>
        </w:rPr>
        <w:tab/>
        <w:t>Concluding observations of the Human Rights Committee (on the fifth periodic report of Ukraine concerning implementation of the International Covenant on Civil and Political Rights). United Nations document CCPR/CO/73/UKR of 10 October 2002.</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8.</w:t>
      </w:r>
      <w:r w:rsidRPr="001638AC">
        <w:rPr>
          <w:rFonts w:cs="Times New Roman"/>
          <w:spacing w:val="4"/>
          <w:szCs w:val="20"/>
          <w:lang w:val="fr-FR"/>
        </w:rPr>
        <w:tab/>
        <w:t>The Equal Rights and Opportunities Act. Reports of the Verkhovna Rada, 2002, No. 52.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9.</w:t>
      </w:r>
      <w:r w:rsidRPr="001638AC">
        <w:rPr>
          <w:rFonts w:cs="Times New Roman"/>
          <w:spacing w:val="4"/>
          <w:szCs w:val="20"/>
          <w:lang w:val="fr-FR"/>
        </w:rPr>
        <w:tab/>
        <w:t>Background and analytical materials on the parliamentary hearings on the situation of women in Ukraine: the reality and the outlook (9 June 2004). Cabinet of Ministers, Kyiv, 2004, 19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10.</w:t>
      </w:r>
      <w:r w:rsidRPr="001638AC">
        <w:rPr>
          <w:rFonts w:cs="Times New Roman"/>
          <w:spacing w:val="4"/>
          <w:szCs w:val="20"/>
          <w:lang w:val="fr-FR"/>
        </w:rPr>
        <w:tab/>
        <w:t>Gender Mainstreaming in Ukraine’s State Policy. State Institute for Family and Youth problems, Kyiv, 2003, 128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11.</w:t>
      </w:r>
      <w:r w:rsidRPr="001638AC">
        <w:rPr>
          <w:rFonts w:cs="Times New Roman"/>
          <w:spacing w:val="4"/>
          <w:szCs w:val="20"/>
          <w:lang w:val="fr-FR"/>
        </w:rPr>
        <w:tab/>
        <w:t>Technical and practical commentary on the Convention on the Elimination of All Forms of Discrimination against Women. O. M. Rudnyeva, G. O. Khristovaya, and others; technical editor O. M. Rudnyeva. Eastern Region Centre for Humanitarian Education Initiatives, Kharkiv, 2005, 364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12.</w:t>
      </w:r>
      <w:r w:rsidRPr="001638AC">
        <w:rPr>
          <w:rFonts w:cs="Times New Roman"/>
          <w:spacing w:val="4"/>
          <w:szCs w:val="20"/>
          <w:lang w:val="fr-FR"/>
        </w:rPr>
        <w:tab/>
        <w:t>The Constitution of Ukraine. Kyiv, 1996, 53 pp.</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13.</w:t>
      </w:r>
      <w:r w:rsidRPr="001638AC">
        <w:rPr>
          <w:rFonts w:cs="Times New Roman"/>
          <w:spacing w:val="4"/>
          <w:szCs w:val="20"/>
          <w:lang w:val="fr-FR"/>
        </w:rPr>
        <w:tab/>
        <w:t>Levchenko, K. B., National Machinery for the Formulation and Implementation of Gender Policy in Ukraine: a historical and legal review. Kharkiv, 2003, 44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14.</w:t>
      </w:r>
      <w:r w:rsidRPr="001638AC">
        <w:rPr>
          <w:rFonts w:cs="Times New Roman"/>
          <w:spacing w:val="4"/>
          <w:szCs w:val="20"/>
          <w:lang w:val="fr-FR"/>
        </w:rPr>
        <w:tab/>
        <w:t>Levchenko K. B., Gender Policy in Ukraine: determination, formulation and administration. Publishing House of the National University of Internal Affairs, Kyiv, 2003, 344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15.</w:t>
      </w:r>
      <w:r w:rsidRPr="001638AC">
        <w:rPr>
          <w:rFonts w:cs="Times New Roman"/>
          <w:spacing w:val="4"/>
          <w:szCs w:val="20"/>
          <w:lang w:val="fr-FR"/>
        </w:rPr>
        <w:tab/>
        <w:t>Marinich O. M. and Tishchenko P. G., Physical Geography of Ukraine: a textbook. Znaniya, Kyiv, 2005, 511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16.</w:t>
      </w:r>
      <w:r w:rsidRPr="001638AC">
        <w:rPr>
          <w:rFonts w:cs="Times New Roman"/>
          <w:spacing w:val="4"/>
          <w:szCs w:val="20"/>
          <w:lang w:val="fr-FR"/>
        </w:rPr>
        <w:tab/>
        <w:t>Legal and Methodological Foundations of Changes Affecting Gender Issues. Ministry for the Family, Youth and Sports, Kyiv, 2005, 182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17.</w:t>
      </w:r>
      <w:r w:rsidRPr="001638AC">
        <w:rPr>
          <w:rFonts w:cs="Times New Roman"/>
          <w:spacing w:val="4"/>
          <w:szCs w:val="20"/>
          <w:lang w:val="fr-FR"/>
        </w:rPr>
        <w:tab/>
        <w:t>The Population of Ukraine, 2004. (A demographic yearbook.) Kyiv, 2005, 408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18.</w:t>
      </w:r>
      <w:r w:rsidRPr="001638AC">
        <w:rPr>
          <w:rFonts w:cs="Times New Roman"/>
          <w:spacing w:val="4"/>
          <w:szCs w:val="20"/>
          <w:lang w:val="fr-FR"/>
        </w:rPr>
        <w:tab/>
        <w:t>Scientific and Innovatory Work in Ukraine. State Statistical Committee, Kyiv, 2005.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19.</w:t>
      </w:r>
      <w:r w:rsidRPr="001638AC">
        <w:rPr>
          <w:rFonts w:cs="Times New Roman"/>
          <w:spacing w:val="4"/>
          <w:szCs w:val="20"/>
          <w:lang w:val="fr-FR"/>
        </w:rPr>
        <w:tab/>
        <w:t>Basics of Gender Theory: a textbook. K.I.S., Kyiv, 2004, 536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20.</w:t>
      </w:r>
      <w:r w:rsidRPr="001638AC">
        <w:rPr>
          <w:rFonts w:cs="Times New Roman"/>
          <w:spacing w:val="4"/>
          <w:szCs w:val="20"/>
          <w:lang w:val="fr-FR"/>
        </w:rPr>
        <w:tab/>
        <w:t>Beijing Platform for Action. Final document, Fourth World Conference on Women. United Nations, 1995.</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21.</w:t>
      </w:r>
      <w:r w:rsidRPr="001638AC">
        <w:rPr>
          <w:rFonts w:cs="Times New Roman"/>
          <w:spacing w:val="4"/>
          <w:szCs w:val="20"/>
          <w:lang w:val="fr-FR"/>
        </w:rPr>
        <w:tab/>
        <w:t>Ukraine-European Union Plan of Action. European Neighbourhood Policy. Kompaniya Schyet OOO, Kyiv, 2005, 40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22.</w:t>
      </w:r>
      <w:r w:rsidRPr="001638AC">
        <w:rPr>
          <w:rFonts w:cs="Times New Roman"/>
          <w:spacing w:val="4"/>
          <w:szCs w:val="20"/>
          <w:lang w:val="fr-FR"/>
        </w:rPr>
        <w:tab/>
        <w:t>The Family Code of Ukraine, Reports of the Verkhovna Rada, 2002, No. 21-22.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23.</w:t>
      </w:r>
      <w:r w:rsidRPr="001638AC">
        <w:rPr>
          <w:rFonts w:cs="Times New Roman"/>
          <w:spacing w:val="4"/>
          <w:szCs w:val="20"/>
          <w:lang w:val="fr-FR"/>
        </w:rPr>
        <w:tab/>
        <w:t>Statistical Yearbook of Ukraine, 2004. State Statistical Committee, Kyiv, 2005, 591 pp. (Russian only)</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24.</w:t>
      </w:r>
      <w:r w:rsidRPr="001638AC">
        <w:rPr>
          <w:rFonts w:cs="Times New Roman"/>
          <w:spacing w:val="4"/>
          <w:szCs w:val="20"/>
          <w:lang w:val="fr-FR"/>
        </w:rPr>
        <w:tab/>
        <w:t>Gender Issues in Ukraine. Challenges and Opportunities. UNDP, Kyiv, 2003, 92 pp.</w:t>
      </w:r>
    </w:p>
    <w:p w:rsidR="001638AC" w:rsidRPr="001638AC" w:rsidRDefault="001638AC" w:rsidP="001638AC">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742" w:right="1267" w:hanging="475"/>
        <w:jc w:val="both"/>
        <w:rPr>
          <w:rFonts w:cs="Times New Roman"/>
          <w:spacing w:val="4"/>
          <w:szCs w:val="20"/>
          <w:lang w:val="fr-FR"/>
        </w:rPr>
      </w:pPr>
      <w:r w:rsidRPr="001638AC">
        <w:rPr>
          <w:rFonts w:cs="Times New Roman"/>
          <w:spacing w:val="4"/>
          <w:szCs w:val="20"/>
          <w:lang w:val="fr-FR"/>
        </w:rPr>
        <w:t>25.</w:t>
      </w:r>
      <w:r w:rsidRPr="001638AC">
        <w:rPr>
          <w:rFonts w:cs="Times New Roman"/>
          <w:spacing w:val="4"/>
          <w:szCs w:val="20"/>
          <w:lang w:val="fr-FR"/>
        </w:rPr>
        <w:tab/>
        <w:t>Handbook on National Machinery to Promote Gender Equality and Action Plans. Guidelines for Establishing and Implementing National Machinery to Promote Gender Equality with Examples of Good Practice. Council of Europe, Strasbourg, 2001, 25 pp.</w:t>
      </w:r>
    </w:p>
    <w:p w:rsidR="00434231" w:rsidRPr="00FA2850" w:rsidRDefault="00FA2850" w:rsidP="00FA2850">
      <w:pPr>
        <w:pStyle w:val="SingleTxt"/>
        <w:spacing w:after="0" w:line="240" w:lineRule="auto"/>
        <w:jc w:val="left"/>
        <w:rPr>
          <w:rFonts w:hint="cs"/>
          <w:rtl/>
        </w:rPr>
      </w:pPr>
      <w:r>
        <w:rPr>
          <w:rFonts w:hint="cs"/>
          <w:noProof/>
          <w:w w:val="100"/>
          <w:rtl/>
        </w:rPr>
        <w:pict>
          <v:line id="_x0000_s1027" style="position:absolute;left:0;text-align:left;z-index:2" from="206.6pt,24pt" to="278.6pt,24pt" strokeweight=".25pt">
            <w10:wrap anchorx="page"/>
          </v:line>
        </w:pict>
      </w:r>
    </w:p>
    <w:p w:rsidR="005B03EC" w:rsidRDefault="005B03EC" w:rsidP="005B03EC">
      <w:pPr>
        <w:pStyle w:val="SingleTxt"/>
        <w:rPr>
          <w:rFonts w:hint="cs"/>
          <w:rtl/>
        </w:rPr>
      </w:pPr>
    </w:p>
    <w:p w:rsidR="00690C23" w:rsidRPr="004B14DF" w:rsidRDefault="00690C23" w:rsidP="005B03EC">
      <w:pPr>
        <w:pStyle w:val="SingleTxt"/>
        <w:rPr>
          <w:rFonts w:hint="cs"/>
          <w:rtl/>
        </w:rPr>
      </w:pPr>
    </w:p>
    <w:sectPr w:rsidR="00690C23" w:rsidRPr="004B14DF" w:rsidSect="0057224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7T12:45:00Z" w:initials="Start">
    <w:p w:rsidR="009537A9" w:rsidRDefault="009537A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NO&gt;&gt;N0866186A&lt;&lt;ODS JOB NO&gt;&gt;</w:t>
      </w:r>
    </w:p>
    <w:p w:rsidR="009537A9" w:rsidRDefault="009537A9">
      <w:pPr>
        <w:pStyle w:val="CommentText"/>
      </w:pPr>
      <w:r>
        <w:t>&lt;&lt;ODS DOC SYMBOL1&gt;&gt;CEDAW/C/UKR/7&lt;&lt;ODS DOC SYMBOL1&gt;&gt;</w:t>
      </w:r>
    </w:p>
    <w:p w:rsidR="009537A9" w:rsidRDefault="009537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081" w:rsidRDefault="003E2081" w:rsidP="00572247">
      <w:r>
        <w:separator/>
      </w:r>
    </w:p>
  </w:endnote>
  <w:endnote w:type="continuationSeparator" w:id="0">
    <w:p w:rsidR="003E2081" w:rsidRDefault="003E2081" w:rsidP="00572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37A9" w:rsidTr="00572247">
      <w:tblPrEx>
        <w:tblCellMar>
          <w:top w:w="0" w:type="dxa"/>
          <w:bottom w:w="0" w:type="dxa"/>
        </w:tblCellMar>
      </w:tblPrEx>
      <w:tc>
        <w:tcPr>
          <w:tcW w:w="5033" w:type="dxa"/>
          <w:shd w:val="clear" w:color="auto" w:fill="auto"/>
        </w:tcPr>
        <w:p w:rsidR="009537A9" w:rsidRPr="00572247" w:rsidRDefault="009537A9" w:rsidP="0057224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128</w:t>
          </w:r>
          <w:r>
            <w:rPr>
              <w:w w:val="103"/>
            </w:rPr>
            <w:fldChar w:fldCharType="end"/>
          </w:r>
        </w:p>
      </w:tc>
      <w:tc>
        <w:tcPr>
          <w:tcW w:w="5033" w:type="dxa"/>
          <w:shd w:val="clear" w:color="auto" w:fill="auto"/>
        </w:tcPr>
        <w:p w:rsidR="009537A9" w:rsidRPr="00572247" w:rsidRDefault="009537A9" w:rsidP="0057224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08-66186</w:t>
          </w:r>
          <w:r>
            <w:rPr>
              <w:b w:val="0"/>
              <w:w w:val="103"/>
            </w:rPr>
            <w:fldChar w:fldCharType="end"/>
          </w:r>
        </w:p>
      </w:tc>
    </w:tr>
  </w:tbl>
  <w:p w:rsidR="009537A9" w:rsidRPr="00572247" w:rsidRDefault="009537A9" w:rsidP="005722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37A9" w:rsidTr="00572247">
      <w:tblPrEx>
        <w:tblCellMar>
          <w:top w:w="0" w:type="dxa"/>
          <w:bottom w:w="0" w:type="dxa"/>
        </w:tblCellMar>
      </w:tblPrEx>
      <w:tc>
        <w:tcPr>
          <w:tcW w:w="5033" w:type="dxa"/>
          <w:shd w:val="clear" w:color="auto" w:fill="auto"/>
        </w:tcPr>
        <w:p w:rsidR="009537A9" w:rsidRPr="00572247" w:rsidRDefault="009537A9" w:rsidP="0057224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08-66186</w:t>
          </w:r>
          <w:r>
            <w:rPr>
              <w:b w:val="0"/>
              <w:w w:val="103"/>
            </w:rPr>
            <w:fldChar w:fldCharType="end"/>
          </w:r>
        </w:p>
      </w:tc>
      <w:tc>
        <w:tcPr>
          <w:tcW w:w="5033" w:type="dxa"/>
          <w:shd w:val="clear" w:color="auto" w:fill="auto"/>
        </w:tcPr>
        <w:p w:rsidR="009537A9" w:rsidRPr="00572247" w:rsidRDefault="009537A9" w:rsidP="00572247">
          <w:pPr>
            <w:pStyle w:val="Footer"/>
            <w:rPr>
              <w:w w:val="103"/>
            </w:rPr>
          </w:pPr>
          <w:r>
            <w:rPr>
              <w:w w:val="103"/>
            </w:rPr>
            <w:fldChar w:fldCharType="begin"/>
          </w:r>
          <w:r>
            <w:rPr>
              <w:w w:val="103"/>
            </w:rPr>
            <w:instrText xml:space="preserve"> PAGE  \* MERGEFORMAT </w:instrText>
          </w:r>
          <w:r>
            <w:rPr>
              <w:w w:val="103"/>
            </w:rPr>
            <w:fldChar w:fldCharType="separate"/>
          </w:r>
          <w:r>
            <w:rPr>
              <w:w w:val="103"/>
            </w:rPr>
            <w:t>127</w:t>
          </w:r>
          <w:r>
            <w:rPr>
              <w:w w:val="103"/>
            </w:rPr>
            <w:fldChar w:fldCharType="end"/>
          </w:r>
        </w:p>
      </w:tc>
    </w:tr>
  </w:tbl>
  <w:p w:rsidR="009537A9" w:rsidRPr="00572247" w:rsidRDefault="009537A9" w:rsidP="005722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537A9">
      <w:tblPrEx>
        <w:tblCellMar>
          <w:top w:w="0" w:type="dxa"/>
          <w:bottom w:w="0" w:type="dxa"/>
        </w:tblCellMar>
      </w:tblPrEx>
      <w:tc>
        <w:tcPr>
          <w:tcW w:w="5033" w:type="dxa"/>
        </w:tcPr>
        <w:p w:rsidR="009537A9" w:rsidRDefault="009537A9" w:rsidP="00572247">
          <w:pPr>
            <w:pStyle w:val="Footer"/>
            <w:spacing w:line="240" w:lineRule="atLeast"/>
            <w:rPr>
              <w:rFonts w:cs="Times New Roman"/>
              <w:b w:val="0"/>
              <w:w w:val="103"/>
              <w:sz w:val="20"/>
            </w:rPr>
          </w:pPr>
          <w:r w:rsidRPr="0057224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7.25pt;height:24.75pt">
                <v:imagedata r:id="rId1" o:title="PleaseRecycleArabic"/>
              </v:shape>
            </w:pict>
          </w:r>
        </w:p>
      </w:tc>
      <w:tc>
        <w:tcPr>
          <w:tcW w:w="5033" w:type="dxa"/>
        </w:tcPr>
        <w:p w:rsidR="009537A9" w:rsidRDefault="009537A9" w:rsidP="00572247">
          <w:pPr>
            <w:pStyle w:val="Footer"/>
            <w:jc w:val="right"/>
            <w:rPr>
              <w:rFonts w:cs="Times New Roman"/>
              <w:b w:val="0"/>
              <w:w w:val="103"/>
              <w:sz w:val="20"/>
            </w:rPr>
          </w:pPr>
          <w:r>
            <w:rPr>
              <w:rFonts w:cs="Times New Roman"/>
              <w:b w:val="0"/>
              <w:w w:val="103"/>
              <w:sz w:val="20"/>
            </w:rPr>
            <w:t xml:space="preserve">210409    170409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08-66186 (A)</w:t>
          </w:r>
          <w:r>
            <w:rPr>
              <w:rFonts w:cs="Times New Roman"/>
              <w:b w:val="0"/>
              <w:w w:val="103"/>
              <w:sz w:val="20"/>
            </w:rPr>
            <w:fldChar w:fldCharType="end"/>
          </w:r>
        </w:p>
        <w:p w:rsidR="009537A9" w:rsidRPr="00572247" w:rsidRDefault="009537A9" w:rsidP="0057224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*0866186*</w:t>
          </w:r>
          <w:r>
            <w:rPr>
              <w:rFonts w:ascii="Barcode 3 of 9 by request" w:hAnsi="Barcode 3 of 9 by request" w:cs="Times New Roman"/>
              <w:b w:val="0"/>
              <w:sz w:val="24"/>
            </w:rPr>
            <w:fldChar w:fldCharType="end"/>
          </w:r>
        </w:p>
      </w:tc>
    </w:tr>
  </w:tbl>
  <w:p w:rsidR="009537A9" w:rsidRPr="00572247" w:rsidRDefault="009537A9" w:rsidP="0057224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081" w:rsidRPr="005B03EC" w:rsidRDefault="003E2081" w:rsidP="005B03EC">
      <w:pPr>
        <w:pStyle w:val="Footer"/>
        <w:bidi/>
        <w:spacing w:after="80"/>
        <w:ind w:left="792"/>
        <w:rPr>
          <w:sz w:val="16"/>
        </w:rPr>
      </w:pPr>
      <w:r w:rsidRPr="005B03EC">
        <w:rPr>
          <w:sz w:val="16"/>
          <w:rtl/>
        </w:rPr>
        <w:t>__________</w:t>
      </w:r>
    </w:p>
  </w:footnote>
  <w:footnote w:type="continuationSeparator" w:id="0">
    <w:p w:rsidR="003E2081" w:rsidRPr="005B03EC" w:rsidRDefault="003E2081" w:rsidP="005B03EC">
      <w:pPr>
        <w:pStyle w:val="Footer"/>
        <w:spacing w:after="80"/>
        <w:ind w:left="792"/>
        <w:rPr>
          <w:sz w:val="16"/>
        </w:rPr>
      </w:pPr>
      <w:r w:rsidRPr="005B03EC">
        <w:rPr>
          <w:sz w:val="16"/>
        </w:rPr>
        <w:t>__________</w:t>
      </w:r>
    </w:p>
  </w:footnote>
  <w:footnote w:id="1">
    <w:p w:rsidR="009537A9" w:rsidRPr="005B03EC" w:rsidRDefault="009537A9" w:rsidP="005B03E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B03EC">
        <w:rPr>
          <w:w w:val="103"/>
          <w:rtl/>
        </w:rPr>
        <w:t>(</w:t>
      </w:r>
      <w:r w:rsidRPr="005B03EC">
        <w:rPr>
          <w:rStyle w:val="FootnoteReference"/>
          <w:spacing w:val="0"/>
          <w:w w:val="103"/>
          <w:vertAlign w:val="baseline"/>
          <w:rtl/>
        </w:rPr>
        <w:footnoteRef/>
      </w:r>
      <w:r w:rsidRPr="005B03EC">
        <w:rPr>
          <w:w w:val="103"/>
          <w:rtl/>
        </w:rPr>
        <w:t>)</w:t>
      </w:r>
      <w:r w:rsidRPr="005B03EC">
        <w:rPr>
          <w:w w:val="103"/>
          <w:rtl/>
        </w:rPr>
        <w:tab/>
      </w:r>
      <w:r w:rsidRPr="005B03EC">
        <w:rPr>
          <w:rFonts w:hint="cs"/>
          <w:w w:val="103"/>
          <w:rtl/>
        </w:rPr>
        <w:t xml:space="preserve">المعلومات الواردة في هذا الجزء </w:t>
      </w:r>
      <w:r>
        <w:rPr>
          <w:rFonts w:hint="cs"/>
          <w:w w:val="103"/>
          <w:rtl/>
        </w:rPr>
        <w:t>مستقاة</w:t>
      </w:r>
      <w:r w:rsidRPr="005B03EC">
        <w:rPr>
          <w:rFonts w:hint="cs"/>
          <w:w w:val="103"/>
          <w:rtl/>
        </w:rPr>
        <w:t xml:space="preserve"> من المنشور الأخير للجنة الإحصائية الحكومية بعنوان </w:t>
      </w:r>
      <w:r w:rsidRPr="005B03EC">
        <w:rPr>
          <w:rFonts w:hint="cs"/>
          <w:i/>
          <w:iCs/>
          <w:w w:val="103"/>
          <w:rtl/>
        </w:rPr>
        <w:t xml:space="preserve">الرجال والنساء </w:t>
      </w:r>
      <w:r>
        <w:rPr>
          <w:rFonts w:hint="cs"/>
          <w:i/>
          <w:iCs/>
          <w:w w:val="103"/>
          <w:rtl/>
        </w:rPr>
        <w:t>ف</w:t>
      </w:r>
      <w:r w:rsidRPr="005B03EC">
        <w:rPr>
          <w:rFonts w:hint="cs"/>
          <w:i/>
          <w:iCs/>
          <w:w w:val="103"/>
          <w:rtl/>
        </w:rPr>
        <w:t>ي أوكرانيا</w:t>
      </w:r>
      <w:r w:rsidRPr="005B03EC">
        <w:rPr>
          <w:rFonts w:hint="cs"/>
          <w:w w:val="103"/>
          <w:rtl/>
        </w:rPr>
        <w:t xml:space="preserve"> (2005)، حيث يتعلق بعض الأرقام بعام 2005 </w:t>
      </w:r>
      <w:r>
        <w:rPr>
          <w:rFonts w:hint="cs"/>
          <w:w w:val="103"/>
          <w:rtl/>
        </w:rPr>
        <w:t xml:space="preserve">فيما يتصل </w:t>
      </w:r>
      <w:r w:rsidRPr="005B03EC">
        <w:rPr>
          <w:rFonts w:hint="cs"/>
          <w:w w:val="103"/>
          <w:rtl/>
        </w:rPr>
        <w:t>الباقي بعام 2004</w:t>
      </w:r>
      <w:r>
        <w:rPr>
          <w:rFonts w:hint="cs"/>
          <w:w w:val="103"/>
          <w:rtl/>
        </w:rPr>
        <w:t>.</w:t>
      </w:r>
    </w:p>
  </w:footnote>
  <w:footnote w:id="2">
    <w:p w:rsidR="009537A9" w:rsidRPr="00524C28" w:rsidRDefault="009537A9" w:rsidP="002B4AC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24C28">
        <w:rPr>
          <w:w w:val="103"/>
          <w:rtl/>
          <w:lang w:bidi="ar-JO"/>
        </w:rPr>
        <w:t>(</w:t>
      </w:r>
      <w:r w:rsidRPr="00524C28">
        <w:rPr>
          <w:rStyle w:val="FootnoteReference"/>
          <w:spacing w:val="0"/>
          <w:w w:val="103"/>
          <w:vertAlign w:val="baseline"/>
          <w:rtl/>
        </w:rPr>
        <w:footnoteRef/>
      </w:r>
      <w:r w:rsidRPr="00524C28">
        <w:rPr>
          <w:w w:val="103"/>
          <w:rtl/>
          <w:lang w:bidi="ar-JO"/>
        </w:rPr>
        <w:t>)</w:t>
      </w:r>
      <w:r w:rsidRPr="00524C28">
        <w:rPr>
          <w:w w:val="103"/>
          <w:rtl/>
        </w:rPr>
        <w:tab/>
      </w:r>
      <w:r w:rsidRPr="00524C28">
        <w:rPr>
          <w:rFonts w:hint="cs"/>
          <w:w w:val="103"/>
          <w:rtl/>
        </w:rPr>
        <w:t>(</w:t>
      </w:r>
      <w:r w:rsidRPr="00524C28">
        <w:rPr>
          <w:w w:val="103"/>
        </w:rPr>
        <w:t xml:space="preserve">S.I, Pirozhkov, E.M. Libanova, N.S. Vlasenko and other, </w:t>
      </w:r>
      <w:r w:rsidRPr="00524C28">
        <w:rPr>
          <w:i/>
          <w:iCs/>
          <w:w w:val="103"/>
        </w:rPr>
        <w:t xml:space="preserve">Kompleksnoye demograficheskoye issledovaiya v </w:t>
      </w:r>
      <w:smartTag w:uri="urn:schemas-microsoft-com:office:smarttags" w:element="place">
        <w:smartTag w:uri="urn:schemas-microsoft-com:office:smarttags" w:element="country-region">
          <w:r w:rsidRPr="00524C28">
            <w:rPr>
              <w:i/>
              <w:iCs/>
              <w:w w:val="103"/>
            </w:rPr>
            <w:t>Ukraine</w:t>
          </w:r>
        </w:smartTag>
      </w:smartTag>
      <w:r w:rsidRPr="00524C28">
        <w:rPr>
          <w:w w:val="103"/>
        </w:rPr>
        <w:t xml:space="preserve"> (edited by members of NANU and Professor E. M. Libanova). Ukrainian Centre for Social reforms, 2006, 188 pp.</w:t>
      </w:r>
      <w:r w:rsidRPr="00524C28">
        <w:rPr>
          <w:rFonts w:hint="cs"/>
          <w:w w:val="103"/>
          <w:rtl/>
        </w:rPr>
        <w:t>)</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537A9" w:rsidTr="00572247">
      <w:tblPrEx>
        <w:tblCellMar>
          <w:top w:w="0" w:type="dxa"/>
          <w:bottom w:w="0" w:type="dxa"/>
        </w:tblCellMar>
      </w:tblPrEx>
      <w:trPr>
        <w:trHeight w:hRule="exact" w:val="864"/>
        <w:jc w:val="center"/>
      </w:trPr>
      <w:tc>
        <w:tcPr>
          <w:tcW w:w="4925" w:type="dxa"/>
          <w:shd w:val="clear" w:color="auto" w:fill="auto"/>
          <w:vAlign w:val="bottom"/>
        </w:tcPr>
        <w:p w:rsidR="009537A9" w:rsidRDefault="009537A9" w:rsidP="00572247">
          <w:pPr>
            <w:pStyle w:val="Header"/>
            <w:bidi/>
            <w:jc w:val="right"/>
          </w:pPr>
        </w:p>
      </w:tc>
      <w:tc>
        <w:tcPr>
          <w:tcW w:w="4925" w:type="dxa"/>
          <w:shd w:val="clear" w:color="auto" w:fill="auto"/>
          <w:vAlign w:val="bottom"/>
        </w:tcPr>
        <w:p w:rsidR="009537A9" w:rsidRPr="00572247" w:rsidRDefault="009537A9" w:rsidP="0057224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CEDAW/C/UKR/7</w:t>
          </w:r>
          <w:r>
            <w:rPr>
              <w:w w:val="103"/>
            </w:rPr>
            <w:fldChar w:fldCharType="end"/>
          </w:r>
        </w:p>
      </w:tc>
    </w:tr>
  </w:tbl>
  <w:p w:rsidR="009537A9" w:rsidRPr="00572247" w:rsidRDefault="009537A9" w:rsidP="005722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537A9" w:rsidTr="00572247">
      <w:tblPrEx>
        <w:tblCellMar>
          <w:top w:w="0" w:type="dxa"/>
          <w:bottom w:w="0" w:type="dxa"/>
        </w:tblCellMar>
      </w:tblPrEx>
      <w:trPr>
        <w:trHeight w:hRule="exact" w:val="864"/>
        <w:jc w:val="center"/>
      </w:trPr>
      <w:tc>
        <w:tcPr>
          <w:tcW w:w="4925" w:type="dxa"/>
          <w:shd w:val="clear" w:color="auto" w:fill="auto"/>
          <w:vAlign w:val="bottom"/>
        </w:tcPr>
        <w:p w:rsidR="009537A9" w:rsidRPr="00572247" w:rsidRDefault="009537A9" w:rsidP="0057224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CEDAW/C/UKR/7</w:t>
          </w:r>
          <w:r>
            <w:rPr>
              <w:w w:val="103"/>
            </w:rPr>
            <w:fldChar w:fldCharType="end"/>
          </w:r>
        </w:p>
      </w:tc>
      <w:tc>
        <w:tcPr>
          <w:tcW w:w="4925" w:type="dxa"/>
          <w:shd w:val="clear" w:color="auto" w:fill="auto"/>
          <w:vAlign w:val="bottom"/>
        </w:tcPr>
        <w:p w:rsidR="009537A9" w:rsidRDefault="009537A9" w:rsidP="00572247">
          <w:pPr>
            <w:pStyle w:val="Header"/>
          </w:pPr>
        </w:p>
      </w:tc>
    </w:tr>
  </w:tbl>
  <w:p w:rsidR="009537A9" w:rsidRPr="00572247" w:rsidRDefault="009537A9" w:rsidP="005722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537A9" w:rsidTr="0057224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537A9" w:rsidRDefault="009537A9" w:rsidP="00572247">
          <w:pPr>
            <w:pStyle w:val="Header"/>
            <w:spacing w:after="120"/>
          </w:pPr>
        </w:p>
      </w:tc>
      <w:tc>
        <w:tcPr>
          <w:tcW w:w="1786" w:type="dxa"/>
          <w:tcBorders>
            <w:bottom w:val="single" w:sz="4" w:space="0" w:color="auto"/>
          </w:tcBorders>
          <w:shd w:val="clear" w:color="auto" w:fill="auto"/>
          <w:vAlign w:val="bottom"/>
        </w:tcPr>
        <w:p w:rsidR="009537A9" w:rsidRPr="00572247" w:rsidRDefault="009537A9" w:rsidP="0057224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537A9" w:rsidRDefault="009537A9" w:rsidP="00572247">
          <w:pPr>
            <w:pStyle w:val="Header"/>
            <w:spacing w:after="120"/>
          </w:pPr>
        </w:p>
      </w:tc>
      <w:tc>
        <w:tcPr>
          <w:tcW w:w="6523" w:type="dxa"/>
          <w:gridSpan w:val="3"/>
          <w:tcBorders>
            <w:bottom w:val="single" w:sz="4" w:space="0" w:color="auto"/>
          </w:tcBorders>
          <w:shd w:val="clear" w:color="auto" w:fill="auto"/>
          <w:vAlign w:val="bottom"/>
        </w:tcPr>
        <w:p w:rsidR="009537A9" w:rsidRPr="00572247" w:rsidRDefault="009537A9" w:rsidP="00572247">
          <w:pPr>
            <w:spacing w:line="380" w:lineRule="exact"/>
            <w:jc w:val="right"/>
          </w:pPr>
          <w:r>
            <w:rPr>
              <w:sz w:val="40"/>
            </w:rPr>
            <w:t>CEDAW</w:t>
          </w:r>
          <w:r>
            <w:t>/C/UKR/7</w:t>
          </w:r>
        </w:p>
      </w:tc>
    </w:tr>
    <w:tr w:rsidR="009537A9" w:rsidRPr="00572247" w:rsidTr="0057224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537A9" w:rsidRDefault="009537A9" w:rsidP="0057224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537A9" w:rsidRPr="00572247" w:rsidRDefault="009537A9" w:rsidP="00572247">
          <w:pPr>
            <w:pStyle w:val="Header"/>
            <w:spacing w:before="109"/>
            <w:jc w:val="right"/>
          </w:pPr>
        </w:p>
      </w:tc>
      <w:tc>
        <w:tcPr>
          <w:tcW w:w="5227" w:type="dxa"/>
          <w:gridSpan w:val="3"/>
          <w:tcBorders>
            <w:top w:val="single" w:sz="4" w:space="0" w:color="auto"/>
            <w:bottom w:val="single" w:sz="12" w:space="0" w:color="auto"/>
          </w:tcBorders>
          <w:shd w:val="clear" w:color="auto" w:fill="auto"/>
        </w:tcPr>
        <w:p w:rsidR="009537A9" w:rsidRPr="00572247" w:rsidRDefault="009537A9" w:rsidP="0057224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537A9" w:rsidRPr="00572247" w:rsidRDefault="009537A9" w:rsidP="00572247">
          <w:pPr>
            <w:pStyle w:val="Header"/>
            <w:spacing w:before="109"/>
          </w:pPr>
        </w:p>
      </w:tc>
      <w:tc>
        <w:tcPr>
          <w:tcW w:w="3100" w:type="dxa"/>
          <w:gridSpan w:val="2"/>
          <w:tcBorders>
            <w:top w:val="single" w:sz="4" w:space="0" w:color="auto"/>
            <w:bottom w:val="single" w:sz="12" w:space="0" w:color="auto"/>
          </w:tcBorders>
          <w:shd w:val="clear" w:color="auto" w:fill="auto"/>
        </w:tcPr>
        <w:p w:rsidR="009537A9" w:rsidRDefault="009537A9" w:rsidP="00572247">
          <w:pPr>
            <w:bidi w:val="0"/>
            <w:spacing w:before="240" w:line="240" w:lineRule="exact"/>
          </w:pPr>
          <w:r>
            <w:t>Distr.: General</w:t>
          </w:r>
        </w:p>
        <w:p w:rsidR="009537A9" w:rsidRDefault="009537A9" w:rsidP="00572247">
          <w:pPr>
            <w:bidi w:val="0"/>
            <w:spacing w:line="240" w:lineRule="exact"/>
            <w:jc w:val="left"/>
          </w:pPr>
          <w:r>
            <w:t>19 December 2008</w:t>
          </w:r>
        </w:p>
        <w:p w:rsidR="009537A9" w:rsidRDefault="009537A9" w:rsidP="00572247">
          <w:pPr>
            <w:bidi w:val="0"/>
            <w:spacing w:line="240" w:lineRule="exact"/>
            <w:jc w:val="left"/>
          </w:pPr>
          <w:r>
            <w:t>Arabic</w:t>
          </w:r>
        </w:p>
        <w:p w:rsidR="009537A9" w:rsidRPr="00572247" w:rsidRDefault="009537A9" w:rsidP="00572247">
          <w:pPr>
            <w:bidi w:val="0"/>
            <w:spacing w:line="240" w:lineRule="exact"/>
            <w:jc w:val="left"/>
          </w:pPr>
          <w:r>
            <w:t>Original: Russian</w:t>
          </w:r>
        </w:p>
      </w:tc>
    </w:tr>
  </w:tbl>
  <w:p w:rsidR="009537A9" w:rsidRPr="00572247" w:rsidRDefault="009537A9" w:rsidP="0057224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8D2764"/>
    <w:multiLevelType w:val="hybridMultilevel"/>
    <w:tmpl w:val="FF283438"/>
    <w:lvl w:ilvl="0" w:tplc="08090001">
      <w:start w:val="1"/>
      <w:numFmt w:val="bullet"/>
      <w:lvlText w:val=""/>
      <w:lvlJc w:val="left"/>
      <w:pPr>
        <w:tabs>
          <w:tab w:val="num" w:pos="720"/>
        </w:tabs>
        <w:ind w:left="720" w:hanging="360"/>
      </w:pPr>
      <w:rPr>
        <w:rFonts w:ascii="Symbol" w:hAnsi="Symbol" w:hint="default"/>
      </w:rPr>
    </w:lvl>
    <w:lvl w:ilvl="1" w:tplc="9B1276DA">
      <w:start w:val="1"/>
      <w:numFmt w:val="bullet"/>
      <w:lvlText w:val="–"/>
      <w:lvlJc w:val="left"/>
      <w:pPr>
        <w:tabs>
          <w:tab w:val="num" w:pos="1440"/>
        </w:tabs>
        <w:ind w:left="1440" w:hanging="360"/>
      </w:pPr>
      <w:rPr>
        <w:rFonts w:ascii="Times New Roman" w:eastAsia="Times New Roman" w:hAnsi="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6186*"/>
    <w:docVar w:name="CreationDt" w:val="17/04/2009 12:452 م"/>
    <w:docVar w:name="DocCategory" w:val="Doc"/>
    <w:docVar w:name="DocType" w:val="Final"/>
    <w:docVar w:name="FooterJN" w:val="08-66186"/>
    <w:docVar w:name="jobn" w:val="08-66186 (A)"/>
    <w:docVar w:name="jobnDT" w:val="08-66186 (A)   170409"/>
    <w:docVar w:name="jobnDTDT" w:val="08-66186 (A)   170409   170409"/>
    <w:docVar w:name="JobNo" w:val="0866186A"/>
    <w:docVar w:name="OandT" w:val=" "/>
    <w:docVar w:name="sss1" w:val="CEDAW/C/UKR/7"/>
    <w:docVar w:name="sss2" w:val="-"/>
    <w:docVar w:name="Symbol1" w:val="CEDAW/C/UKR/7"/>
    <w:docVar w:name="Symbol2" w:val="-"/>
  </w:docVars>
  <w:rsids>
    <w:rsidRoot w:val="00202BEF"/>
    <w:rsid w:val="0000391D"/>
    <w:rsid w:val="00005D8A"/>
    <w:rsid w:val="0001691D"/>
    <w:rsid w:val="000170D3"/>
    <w:rsid w:val="000311C9"/>
    <w:rsid w:val="00042425"/>
    <w:rsid w:val="00054292"/>
    <w:rsid w:val="00056827"/>
    <w:rsid w:val="0006648F"/>
    <w:rsid w:val="00087310"/>
    <w:rsid w:val="0009732C"/>
    <w:rsid w:val="000A7DC0"/>
    <w:rsid w:val="000C4EED"/>
    <w:rsid w:val="000C7369"/>
    <w:rsid w:val="000D2CEC"/>
    <w:rsid w:val="000D3F48"/>
    <w:rsid w:val="000F0F2F"/>
    <w:rsid w:val="00101EE8"/>
    <w:rsid w:val="00113349"/>
    <w:rsid w:val="001378CB"/>
    <w:rsid w:val="001519A9"/>
    <w:rsid w:val="001638AC"/>
    <w:rsid w:val="001737F8"/>
    <w:rsid w:val="001775EA"/>
    <w:rsid w:val="0018030C"/>
    <w:rsid w:val="00187870"/>
    <w:rsid w:val="001D4819"/>
    <w:rsid w:val="001E5A5A"/>
    <w:rsid w:val="001E5A7A"/>
    <w:rsid w:val="001F6786"/>
    <w:rsid w:val="00202BEF"/>
    <w:rsid w:val="00236A29"/>
    <w:rsid w:val="002416C5"/>
    <w:rsid w:val="0025002E"/>
    <w:rsid w:val="00266F59"/>
    <w:rsid w:val="00272B6C"/>
    <w:rsid w:val="0027623A"/>
    <w:rsid w:val="00290F2F"/>
    <w:rsid w:val="002937DA"/>
    <w:rsid w:val="002A09C6"/>
    <w:rsid w:val="002A6CEF"/>
    <w:rsid w:val="002B4AC3"/>
    <w:rsid w:val="002C2AF2"/>
    <w:rsid w:val="002C4E1B"/>
    <w:rsid w:val="002E1490"/>
    <w:rsid w:val="002F0573"/>
    <w:rsid w:val="00301325"/>
    <w:rsid w:val="00312162"/>
    <w:rsid w:val="003501D5"/>
    <w:rsid w:val="003529F1"/>
    <w:rsid w:val="00361522"/>
    <w:rsid w:val="00371AC4"/>
    <w:rsid w:val="00383CA8"/>
    <w:rsid w:val="003A65ED"/>
    <w:rsid w:val="003C29DE"/>
    <w:rsid w:val="003D4612"/>
    <w:rsid w:val="003E2081"/>
    <w:rsid w:val="003E26D7"/>
    <w:rsid w:val="003F4B8C"/>
    <w:rsid w:val="00401BDF"/>
    <w:rsid w:val="00411BBD"/>
    <w:rsid w:val="00415922"/>
    <w:rsid w:val="00423BD7"/>
    <w:rsid w:val="0042757D"/>
    <w:rsid w:val="0043086F"/>
    <w:rsid w:val="00434231"/>
    <w:rsid w:val="00437C14"/>
    <w:rsid w:val="0045130E"/>
    <w:rsid w:val="004527C9"/>
    <w:rsid w:val="00453069"/>
    <w:rsid w:val="00466DD0"/>
    <w:rsid w:val="00483F5B"/>
    <w:rsid w:val="00490874"/>
    <w:rsid w:val="00494EE2"/>
    <w:rsid w:val="00496E83"/>
    <w:rsid w:val="004A2886"/>
    <w:rsid w:val="004B14A0"/>
    <w:rsid w:val="004B14DF"/>
    <w:rsid w:val="004D1B0C"/>
    <w:rsid w:val="004E092B"/>
    <w:rsid w:val="004F0D2B"/>
    <w:rsid w:val="004F1402"/>
    <w:rsid w:val="004F75CD"/>
    <w:rsid w:val="00502350"/>
    <w:rsid w:val="0050659B"/>
    <w:rsid w:val="005150EB"/>
    <w:rsid w:val="00521CAC"/>
    <w:rsid w:val="00524A2E"/>
    <w:rsid w:val="005279DE"/>
    <w:rsid w:val="00534772"/>
    <w:rsid w:val="00535AEB"/>
    <w:rsid w:val="00537FCD"/>
    <w:rsid w:val="00545F76"/>
    <w:rsid w:val="00553C25"/>
    <w:rsid w:val="005545BB"/>
    <w:rsid w:val="00556882"/>
    <w:rsid w:val="00561E43"/>
    <w:rsid w:val="0057078E"/>
    <w:rsid w:val="00572247"/>
    <w:rsid w:val="005838F5"/>
    <w:rsid w:val="00591B45"/>
    <w:rsid w:val="005A0F73"/>
    <w:rsid w:val="005A2EA3"/>
    <w:rsid w:val="005B03EC"/>
    <w:rsid w:val="005C2ECE"/>
    <w:rsid w:val="005D4738"/>
    <w:rsid w:val="005E2A84"/>
    <w:rsid w:val="005E4C24"/>
    <w:rsid w:val="006007BD"/>
    <w:rsid w:val="00616E82"/>
    <w:rsid w:val="006218A3"/>
    <w:rsid w:val="00630567"/>
    <w:rsid w:val="00636136"/>
    <w:rsid w:val="006564CE"/>
    <w:rsid w:val="00662361"/>
    <w:rsid w:val="00663F64"/>
    <w:rsid w:val="00690C23"/>
    <w:rsid w:val="00692B46"/>
    <w:rsid w:val="00696B7A"/>
    <w:rsid w:val="006A1E4E"/>
    <w:rsid w:val="006C38EE"/>
    <w:rsid w:val="006E137D"/>
    <w:rsid w:val="00700F06"/>
    <w:rsid w:val="0071531E"/>
    <w:rsid w:val="0071645B"/>
    <w:rsid w:val="00716E9D"/>
    <w:rsid w:val="00722258"/>
    <w:rsid w:val="00747B9E"/>
    <w:rsid w:val="007524BE"/>
    <w:rsid w:val="007525FA"/>
    <w:rsid w:val="00770CF8"/>
    <w:rsid w:val="00774FF0"/>
    <w:rsid w:val="0079046D"/>
    <w:rsid w:val="0079753A"/>
    <w:rsid w:val="007A6DD9"/>
    <w:rsid w:val="007D60E0"/>
    <w:rsid w:val="007D6B8D"/>
    <w:rsid w:val="007E22BB"/>
    <w:rsid w:val="007E32B9"/>
    <w:rsid w:val="007F4BAF"/>
    <w:rsid w:val="0081284F"/>
    <w:rsid w:val="00814843"/>
    <w:rsid w:val="008170DE"/>
    <w:rsid w:val="00821AE5"/>
    <w:rsid w:val="00830E32"/>
    <w:rsid w:val="00845A14"/>
    <w:rsid w:val="00873A11"/>
    <w:rsid w:val="00873AF9"/>
    <w:rsid w:val="0088317F"/>
    <w:rsid w:val="008A3FCA"/>
    <w:rsid w:val="008B676F"/>
    <w:rsid w:val="008D1C04"/>
    <w:rsid w:val="008F04A0"/>
    <w:rsid w:val="008F64A7"/>
    <w:rsid w:val="0090012B"/>
    <w:rsid w:val="0090157A"/>
    <w:rsid w:val="0090351F"/>
    <w:rsid w:val="009207D3"/>
    <w:rsid w:val="009537A9"/>
    <w:rsid w:val="00964BA2"/>
    <w:rsid w:val="00964FA8"/>
    <w:rsid w:val="00970BAD"/>
    <w:rsid w:val="009768D1"/>
    <w:rsid w:val="009829B7"/>
    <w:rsid w:val="009927C0"/>
    <w:rsid w:val="009961E6"/>
    <w:rsid w:val="009A45C9"/>
    <w:rsid w:val="009B31FC"/>
    <w:rsid w:val="009B6C65"/>
    <w:rsid w:val="009B752D"/>
    <w:rsid w:val="009C0017"/>
    <w:rsid w:val="009C15F4"/>
    <w:rsid w:val="009D62A3"/>
    <w:rsid w:val="009D7FB0"/>
    <w:rsid w:val="009E2A1F"/>
    <w:rsid w:val="00A37C4B"/>
    <w:rsid w:val="00A510DC"/>
    <w:rsid w:val="00A56F63"/>
    <w:rsid w:val="00A66F66"/>
    <w:rsid w:val="00A71AE5"/>
    <w:rsid w:val="00A73CB2"/>
    <w:rsid w:val="00A77F16"/>
    <w:rsid w:val="00A8165E"/>
    <w:rsid w:val="00A918C3"/>
    <w:rsid w:val="00A971E8"/>
    <w:rsid w:val="00AA1E16"/>
    <w:rsid w:val="00AC002C"/>
    <w:rsid w:val="00AC232D"/>
    <w:rsid w:val="00AC6CDD"/>
    <w:rsid w:val="00AD38D0"/>
    <w:rsid w:val="00AE108C"/>
    <w:rsid w:val="00AE5AE2"/>
    <w:rsid w:val="00AF1A53"/>
    <w:rsid w:val="00AF7AC7"/>
    <w:rsid w:val="00B05ADC"/>
    <w:rsid w:val="00B272BE"/>
    <w:rsid w:val="00B43905"/>
    <w:rsid w:val="00B445C1"/>
    <w:rsid w:val="00B9542C"/>
    <w:rsid w:val="00B95560"/>
    <w:rsid w:val="00BA7FAB"/>
    <w:rsid w:val="00BC2F4C"/>
    <w:rsid w:val="00BC4A05"/>
    <w:rsid w:val="00BC567D"/>
    <w:rsid w:val="00BF0B15"/>
    <w:rsid w:val="00BF6B20"/>
    <w:rsid w:val="00C12CBB"/>
    <w:rsid w:val="00C25A2D"/>
    <w:rsid w:val="00C260F8"/>
    <w:rsid w:val="00C43FBE"/>
    <w:rsid w:val="00C449C6"/>
    <w:rsid w:val="00C564B0"/>
    <w:rsid w:val="00C6283F"/>
    <w:rsid w:val="00C71487"/>
    <w:rsid w:val="00C814A5"/>
    <w:rsid w:val="00C855F6"/>
    <w:rsid w:val="00C906A5"/>
    <w:rsid w:val="00C96573"/>
    <w:rsid w:val="00CA292A"/>
    <w:rsid w:val="00CB1626"/>
    <w:rsid w:val="00CC0522"/>
    <w:rsid w:val="00CD0BB8"/>
    <w:rsid w:val="00CD3849"/>
    <w:rsid w:val="00CF7384"/>
    <w:rsid w:val="00D2343D"/>
    <w:rsid w:val="00D30EAE"/>
    <w:rsid w:val="00D318F1"/>
    <w:rsid w:val="00D35487"/>
    <w:rsid w:val="00D40B0E"/>
    <w:rsid w:val="00D44FE0"/>
    <w:rsid w:val="00D653CD"/>
    <w:rsid w:val="00D66413"/>
    <w:rsid w:val="00D823CC"/>
    <w:rsid w:val="00DA66B7"/>
    <w:rsid w:val="00DB02B1"/>
    <w:rsid w:val="00DB0865"/>
    <w:rsid w:val="00DB2FE0"/>
    <w:rsid w:val="00DB4AD2"/>
    <w:rsid w:val="00DE5433"/>
    <w:rsid w:val="00DE68A7"/>
    <w:rsid w:val="00DF5A43"/>
    <w:rsid w:val="00DF5F38"/>
    <w:rsid w:val="00E23336"/>
    <w:rsid w:val="00E31661"/>
    <w:rsid w:val="00E32B52"/>
    <w:rsid w:val="00E47EB8"/>
    <w:rsid w:val="00E63141"/>
    <w:rsid w:val="00E704FD"/>
    <w:rsid w:val="00E750E1"/>
    <w:rsid w:val="00E81764"/>
    <w:rsid w:val="00E9114A"/>
    <w:rsid w:val="00EA489C"/>
    <w:rsid w:val="00EA7B59"/>
    <w:rsid w:val="00EB0CA7"/>
    <w:rsid w:val="00EB4992"/>
    <w:rsid w:val="00EC418D"/>
    <w:rsid w:val="00ED1AA3"/>
    <w:rsid w:val="00EF2E52"/>
    <w:rsid w:val="00F031FB"/>
    <w:rsid w:val="00F07DFE"/>
    <w:rsid w:val="00F32E4A"/>
    <w:rsid w:val="00F36D8C"/>
    <w:rsid w:val="00F61572"/>
    <w:rsid w:val="00F73D68"/>
    <w:rsid w:val="00F929FF"/>
    <w:rsid w:val="00F93545"/>
    <w:rsid w:val="00F96FBA"/>
    <w:rsid w:val="00FA2850"/>
    <w:rsid w:val="00FB4E06"/>
    <w:rsid w:val="00FC3483"/>
    <w:rsid w:val="00FC4D68"/>
    <w:rsid w:val="00FD2ADA"/>
    <w:rsid w:val="00FE75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72247"/>
    <w:rPr>
      <w:szCs w:val="20"/>
    </w:rPr>
  </w:style>
  <w:style w:type="paragraph" w:styleId="CommentSubject">
    <w:name w:val="annotation subject"/>
    <w:basedOn w:val="CommentText"/>
    <w:next w:val="CommentText"/>
    <w:semiHidden/>
    <w:rsid w:val="005722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144</TotalTime>
  <Pages>1</Pages>
  <Words>41176</Words>
  <Characters>214117</Characters>
  <Application>Microsoft Office Word</Application>
  <DocSecurity>4</DocSecurity>
  <Lines>3629</Lines>
  <Paragraphs>859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Fawzy.Abdel-Tawab</cp:lastModifiedBy>
  <cp:revision>63</cp:revision>
  <cp:lastPrinted>2009-04-21T18:19:00Z</cp:lastPrinted>
  <dcterms:created xsi:type="dcterms:W3CDTF">2009-04-21T15:11:00Z</dcterms:created>
  <dcterms:modified xsi:type="dcterms:W3CDTF">2009-04-21T18:57:00Z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0866186</vt:lpwstr>
  </property>
  <property fmtid="{D5CDD505-2E9C-101B-9397-08002B2CF9AE}" pid="3" name="Symbol1">
    <vt:lpwstr>CEDAW/C/UKR/7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