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45132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171204    201204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59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CERD/C/65/CO/2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ПО ЛИКВИДАЦИИ РАСОВОЙ</w:t>
      </w:r>
    </w:p>
    <w:p w:rsidR="00000000" w:rsidRDefault="00000000">
      <w:pPr>
        <w:spacing w:line="240" w:lineRule="auto"/>
      </w:pPr>
      <w:r>
        <w:t>ДИСКРИМИНАЦИИ</w:t>
      </w:r>
    </w:p>
    <w:p w:rsidR="00000000" w:rsidRDefault="00000000">
      <w:pPr>
        <w:spacing w:line="240" w:lineRule="auto"/>
      </w:pPr>
      <w:r>
        <w:t>Шестьдесят пятая сессия</w:t>
      </w:r>
    </w:p>
    <w:p w:rsidR="00000000" w:rsidRDefault="00000000">
      <w:pPr>
        <w:spacing w:line="240" w:lineRule="auto"/>
      </w:pPr>
      <w:r>
        <w:t>2-2</w:t>
      </w:r>
      <w:r>
        <w:rPr>
          <w:lang w:val="en-US"/>
        </w:rPr>
        <w:t>0</w:t>
      </w:r>
      <w:r>
        <w:t xml:space="preserve"> августа 2004 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jc w:val="center"/>
      </w:pPr>
      <w:r>
        <w:rPr>
          <w:b/>
          <w:bCs/>
        </w:rPr>
        <w:t>БЕЛАРУСЬ</w:t>
      </w:r>
    </w:p>
    <w:p w:rsidR="00000000" w:rsidRDefault="00000000">
      <w:pPr>
        <w:rPr>
          <w:lang/>
        </w:rPr>
      </w:pPr>
    </w:p>
    <w:p w:rsidR="00000000" w:rsidRDefault="00000000">
      <w:r>
        <w:rPr>
          <w:lang/>
        </w:rPr>
        <w:t>1</w:t>
      </w:r>
      <w:r>
        <w:t>.</w:t>
      </w:r>
      <w:r>
        <w:tab/>
        <w:t>Комитет рассмотрел пятнадцатый - семнадцатый периодические доклады Беларуси, представленные в одном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/431/</w:t>
      </w:r>
      <w:r>
        <w:rPr>
          <w:lang w:val="en-US"/>
        </w:rPr>
        <w:t>Add</w:t>
      </w:r>
      <w:r>
        <w:t>.9), на своих 1649 и 1650-м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.1649 и 1650), состоявшихся 5 и 6 августа 2004 года.  На своем 1667-м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.1667), состоявшемся 18 августа 2004 года, он принял следующие заключительные замечания.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pStyle w:val="10"/>
        <w:keepNext/>
        <w:tabs>
          <w:tab w:val="clear" w:pos="1701"/>
          <w:tab w:val="clear" w:pos="2268"/>
          <w:tab w:val="clear" w:pos="6237"/>
        </w:tabs>
        <w:rPr>
          <w:bCs/>
          <w:szCs w:val="24"/>
          <w:lang w:eastAsia="ru-RU"/>
        </w:rPr>
      </w:pPr>
      <w:r>
        <w:rPr>
          <w:bCs/>
          <w:szCs w:val="24"/>
          <w:lang w:eastAsia="ru-RU"/>
        </w:rPr>
        <w:t>А.</w:t>
      </w:r>
      <w:r>
        <w:rPr>
          <w:bCs/>
          <w:szCs w:val="24"/>
          <w:lang w:eastAsia="ru-RU"/>
        </w:rPr>
        <w:tab/>
        <w:t>Введение</w:t>
      </w:r>
    </w:p>
    <w:p w:rsidR="00000000" w:rsidRDefault="00000000">
      <w:pPr>
        <w:keepNext/>
        <w:spacing w:line="264" w:lineRule="auto"/>
      </w:pPr>
    </w:p>
    <w:p w:rsidR="00000000" w:rsidRDefault="00000000">
      <w:r>
        <w:t>2.</w:t>
      </w:r>
      <w:r>
        <w:tab/>
        <w:t>Комитет приветствует доклад, представленный государством-участником, и возможность возобновить конструктивный диалог с ним.  Кроме того, Комитет обращает внимание на то, что в докладе отражен ряд вопросов, которые были предметом обеспокоенности Комитета и его рекомендаций в связи с четырнадцатым периодическим докладом.  Вместе с тем он отмечает отсутствие в докладе достаточной информации об осуществлении Конвенции на практике.</w:t>
      </w:r>
    </w:p>
    <w:p w:rsidR="00000000" w:rsidRDefault="00000000">
      <w:pPr>
        <w:spacing w:line="264" w:lineRule="auto"/>
      </w:pPr>
    </w:p>
    <w:p w:rsidR="00000000" w:rsidRDefault="00000000">
      <w:pPr>
        <w:pStyle w:val="10"/>
        <w:tabs>
          <w:tab w:val="clear" w:pos="1701"/>
          <w:tab w:val="clear" w:pos="2268"/>
          <w:tab w:val="clear" w:pos="6237"/>
        </w:tabs>
        <w:rPr>
          <w:bCs/>
          <w:szCs w:val="24"/>
          <w:lang w:eastAsia="ru-RU"/>
        </w:rPr>
      </w:pPr>
      <w:r>
        <w:rPr>
          <w:bCs/>
          <w:szCs w:val="24"/>
          <w:lang w:eastAsia="ru-RU"/>
        </w:rPr>
        <w:t>В.</w:t>
      </w:r>
      <w:r>
        <w:rPr>
          <w:bCs/>
          <w:szCs w:val="24"/>
          <w:lang w:eastAsia="ru-RU"/>
        </w:rPr>
        <w:tab/>
        <w:t>Позитивные аспекты</w:t>
      </w:r>
    </w:p>
    <w:p w:rsidR="00000000" w:rsidRDefault="00000000">
      <w:pPr>
        <w:spacing w:line="264" w:lineRule="auto"/>
      </w:pPr>
    </w:p>
    <w:p w:rsidR="00000000" w:rsidRDefault="00000000">
      <w:r>
        <w:rPr>
          <w:lang/>
        </w:rPr>
        <w:t>3</w:t>
      </w:r>
      <w:r>
        <w:t>.</w:t>
      </w:r>
      <w:r>
        <w:tab/>
        <w:t>Комитет с удовлетворением отмечает присоединение государства-участника в 2001 году к Конвенции 1951 года о статусе беженцев и Протоколу к ней 1967 года, а также принятие законодательства, обеспечивающего их вступление в силу.</w:t>
      </w:r>
    </w:p>
    <w:p w:rsidR="00000000" w:rsidRDefault="00000000">
      <w:r>
        <w:rPr>
          <w:lang/>
        </w:rPr>
        <w:t>4</w:t>
      </w:r>
      <w:r>
        <w:t>.</w:t>
      </w:r>
      <w:r>
        <w:tab/>
        <w:t>Комитет с признательностью отмечает представленную делегацией информацию о подготовке проекта национального плана действий по осуществлению решений Всемирной конференции по борьбе против расизма, расовой дискриминации, ксенофобии и связанной с ними нетерпимости.</w:t>
      </w:r>
    </w:p>
    <w:p w:rsidR="00000000" w:rsidRDefault="00000000">
      <w:pPr>
        <w:spacing w:line="264" w:lineRule="auto"/>
      </w:pPr>
    </w:p>
    <w:p w:rsidR="00000000" w:rsidRDefault="00000000">
      <w:r>
        <w:rPr>
          <w:lang/>
        </w:rPr>
        <w:t>5</w:t>
      </w:r>
      <w:r>
        <w:t>.</w:t>
      </w:r>
      <w:r>
        <w:tab/>
        <w:t>Комитет с признательностью отмечает усилия государства-участника по принятию нового законодательства в соответствии со стандартами, содержащимися в международных договорах о правах человека, в частности стандартами, установленными Конвенцией.</w:t>
      </w:r>
    </w:p>
    <w:p w:rsidR="00000000" w:rsidRDefault="00000000">
      <w:pPr>
        <w:spacing w:line="264" w:lineRule="auto"/>
      </w:pPr>
    </w:p>
    <w:p w:rsidR="00000000" w:rsidRDefault="00000000">
      <w:r>
        <w:t>6.</w:t>
      </w:r>
      <w:r>
        <w:tab/>
        <w:t>Комитет приветствует усилия государства-участника по включению просвещения в области прав человека в программу общеобразовательных школ.</w:t>
      </w:r>
    </w:p>
    <w:p w:rsidR="00000000" w:rsidRDefault="00000000">
      <w:pPr>
        <w:spacing w:line="264" w:lineRule="auto"/>
      </w:pPr>
    </w:p>
    <w:p w:rsidR="00000000" w:rsidRDefault="00000000">
      <w:pPr>
        <w:pStyle w:val="10"/>
        <w:tabs>
          <w:tab w:val="clear" w:pos="1701"/>
          <w:tab w:val="clear" w:pos="2268"/>
          <w:tab w:val="clear" w:pos="6237"/>
        </w:tabs>
        <w:rPr>
          <w:bCs/>
          <w:szCs w:val="24"/>
          <w:lang w:eastAsia="ru-RU"/>
        </w:rPr>
      </w:pPr>
      <w:r>
        <w:rPr>
          <w:bCs/>
          <w:szCs w:val="24"/>
          <w:lang w:eastAsia="ru-RU"/>
        </w:rPr>
        <w:t>С.</w:t>
      </w:r>
      <w:r>
        <w:rPr>
          <w:bCs/>
          <w:szCs w:val="24"/>
          <w:lang w:eastAsia="ru-RU"/>
        </w:rPr>
        <w:tab/>
        <w:t>Вопросы, вызывающие озабоченность, и рекомендации</w:t>
      </w:r>
    </w:p>
    <w:p w:rsidR="00000000" w:rsidRDefault="00000000">
      <w:pPr>
        <w:spacing w:line="264" w:lineRule="auto"/>
      </w:pPr>
    </w:p>
    <w:p w:rsidR="00000000" w:rsidRDefault="00000000">
      <w:r>
        <w:rPr>
          <w:lang/>
        </w:rPr>
        <w:t>7</w:t>
      </w:r>
      <w:r>
        <w:t>.</w:t>
      </w:r>
      <w:r>
        <w:tab/>
        <w:t>Комитет обращает внимание государства-участника на случаи проявления расизма и ксенофобии в Беларуси.</w:t>
      </w:r>
    </w:p>
    <w:p w:rsidR="00000000" w:rsidRDefault="00000000">
      <w:pPr>
        <w:spacing w:line="264" w:lineRule="auto"/>
      </w:pPr>
    </w:p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>Комитет призывает государство-участник и далее следить за всеми тенденциями, которые способны спровоцировать расистское и ксенофобное поведение, и бороться с негативными последствиями таких тенденций.  Комитет также рекомендует государству-участнику активизировать свои усилия с целью гарантировать всем лицам в пределах его юрисдикции эффективную защиту от актов расовой дискриминации и правовые средства отстаивания свих прав.</w:t>
      </w:r>
    </w:p>
    <w:p w:rsidR="00000000" w:rsidRDefault="00000000">
      <w:pPr>
        <w:ind w:left="567" w:firstLine="7"/>
        <w:rPr>
          <w:b/>
          <w:bCs/>
        </w:rPr>
      </w:pPr>
    </w:p>
    <w:p w:rsidR="00000000" w:rsidRDefault="00000000">
      <w:r>
        <w:rPr>
          <w:lang/>
        </w:rPr>
        <w:t>8</w:t>
      </w:r>
      <w:r>
        <w:t>.</w:t>
      </w:r>
      <w:r>
        <w:tab/>
        <w:t>Комитет выражает озабоченность по поводу распространения расистской, дискриминационной и ксенофобной, в частности антисемитской, пропаганды через Интернет, признавая при этом усилия, предпринимаемые государством-участником для борьбы с подобными явлениями.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 xml:space="preserve">Напоминая государству-участнику о его обязанности уважать право на свободу мнений и их выражение при осуществлении статьи 4 Конвенции, Комитет в контексте своей общей рекомендации </w:t>
      </w:r>
      <w:r>
        <w:rPr>
          <w:b/>
          <w:bCs/>
          <w:lang w:val="en-US"/>
        </w:rPr>
        <w:t>XV</w:t>
      </w:r>
      <w:r>
        <w:rPr>
          <w:b/>
          <w:bCs/>
        </w:rPr>
        <w:t xml:space="preserve"> рекомендует государству-участнику активизировать свои усилия по борьбе с расистской пропагандой через Интернет.  Комитет далее просит государство-участник представить в своем следующем периодическом докладе подробную информацию о мерах, принятых в этой области.</w:t>
      </w:r>
    </w:p>
    <w:p w:rsidR="00000000" w:rsidRDefault="00000000"/>
    <w:p w:rsidR="00000000" w:rsidRDefault="00000000">
      <w:r>
        <w:rPr>
          <w:lang/>
        </w:rPr>
        <w:t>9</w:t>
      </w:r>
      <w:r>
        <w:t>.</w:t>
      </w:r>
      <w:r>
        <w:tab/>
        <w:t>Признавая усилия, предпринимаемые государством-участником в сфере общественной информации, Комитет с озабоченностью отмечает, что Беларусь является страной транзита женщин и девушек, вывозимых с целью сексуальной эксплуатации.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>Комитет рекомендует государству-участнику активизировать свои текущие усилия по пресечению торговли людьми и борьбе с ней и обеспечить оказание поддержки и помощи потерпевшим, по возможности на их собственном языке.  Кроме того, Комитет настоятельно призывает государство-участник предпринять решительные усилия для привлечения к ответственности виновных и подчеркивает огромную важность оперативного и беспристрастного расследования инцидентов подобного рода.</w:t>
      </w:r>
    </w:p>
    <w:p w:rsidR="00000000" w:rsidRDefault="00000000"/>
    <w:p w:rsidR="00000000" w:rsidRDefault="00000000">
      <w:r>
        <w:rPr>
          <w:lang/>
        </w:rPr>
        <w:t>10</w:t>
      </w:r>
      <w:r>
        <w:t>.</w:t>
      </w:r>
      <w:r>
        <w:tab/>
        <w:t>В отношении статьи 5 Комитет вновь с сожалением отмечает недостаток информации о положении групп меньшинств и осуществлении ими всех прав человека.  В частности он отмечает недостаточно подробную информацию о положении цыган.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>Комитет вновь просит государство-участник представить в его следующем периодическом докладе подробную информации о положении групп меньшинств, в частности цыган. В этой связи Комитет обращает внимание государства-участника на свою общую рекомендацию </w:t>
      </w:r>
      <w:r>
        <w:rPr>
          <w:b/>
          <w:bCs/>
          <w:lang w:val="en-US"/>
        </w:rPr>
        <w:t>XXVII</w:t>
      </w:r>
      <w:r>
        <w:rPr>
          <w:b/>
          <w:bCs/>
        </w:rPr>
        <w:t xml:space="preserve"> и призывает его принять или повысить эффективность законодательства, запрещающего дискриминацию в сфере занятости и любую дискриминационную практику на рынке труда в отношении членов цыганских общин и защищающего их от подобной практики.</w:t>
      </w:r>
    </w:p>
    <w:p w:rsidR="00000000" w:rsidRDefault="00000000"/>
    <w:p w:rsidR="00000000" w:rsidRDefault="00000000">
      <w:r>
        <w:rPr>
          <w:lang/>
        </w:rPr>
        <w:t>11</w:t>
      </w:r>
      <w:r>
        <w:t>.</w:t>
      </w:r>
      <w:r>
        <w:tab/>
        <w:t>Комитет выражает сожаление в связи с недостаточной информацией в докладе государства-участника об основополагающих правах неграждан, временно или постоянно проживающих в Беларуси, включая лиц без гражданства, беженцев и трудящихся-мигрантов.</w:t>
      </w:r>
    </w:p>
    <w:p w:rsidR="00000000" w:rsidRDefault="00000000">
      <w:pPr>
        <w:rPr>
          <w:b/>
          <w:bCs/>
        </w:rPr>
      </w:pPr>
    </w:p>
    <w:p w:rsidR="00000000" w:rsidRDefault="00000000">
      <w:pPr>
        <w:pStyle w:val="BodyTextIndent3"/>
        <w:tabs>
          <w:tab w:val="left" w:pos="567"/>
          <w:tab w:val="left" w:pos="1134"/>
        </w:tabs>
        <w:spacing w:line="288" w:lineRule="auto"/>
        <w:ind w:left="567" w:hanging="7"/>
        <w:jc w:val="left"/>
      </w:pPr>
      <w:r>
        <w:t>Комитет просит государство-участник включить дополнительную информацию об осуществлении прав неграждан, проживающих в Беларуси, в частности лиц без гражданства, беженцев и трудящихся-мигрантов, в его следующий периодический доклад.  В этой связи Комитет обращает внимание государства-участника на свою общую рекомендацию ХХХ о дискриминации в отношении неграждан и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rPr>
          <w:lang/>
        </w:rPr>
        <w:t>1</w:t>
      </w:r>
      <w:r>
        <w:t>2.</w:t>
      </w:r>
      <w:r>
        <w:tab/>
        <w:t>Принимая к сведению законодательные положения по вопросу о праве на эффективную защиту и юридические средства восстановления прав в государстве-участнике, Комитет вновь выражает свою озабоченность по поводу отсутствия конкретной информации и статистических данных о судебных делах, в рамках которых непосредственно применялись бы соответствующие положения внутреннего законодательства о расовой дискриминации.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firstLine="7"/>
        <w:rPr>
          <w:b/>
          <w:bCs/>
          <w:lang w:val="en-US"/>
        </w:rPr>
      </w:pPr>
      <w:r>
        <w:rPr>
          <w:b/>
          <w:bCs/>
        </w:rPr>
        <w:t xml:space="preserve">Комитет просит государство-участник включить в свой следующий периодический доклад статистическую информацию об уголовных делах, которые были возбуждены, и приговорах, которые были вынесены за правонарушения, связанные с расовой дискриминацией, в рамках которых применялись бы соответствующие положения действующего национального законодательства.  Комитет напоминает государству-участнику о том, что отсутствие жалоб и заявлений в суд от жертв расовой дискриминации само по себе в значительной степени может свидетельствовать об отсутствии соответствующего конкретного законодательства, незнании о наличии средств правовой защиты или недостаточном желании властей осуществлять судебное преследование виновных.  Таким образом, крайне важно предусмотреть соответствующие положения в национальном законодательстве и информировать общественность о наличии всех средств правовой защиты в области расовой дискриминации.  Комитет также призывает государство-участник продолжить его усилия по укреплению независимости судебной власти в свете заключений Специального докладчика по вопросу о независимости судей и адвокатов по итогам его поездки в Беларусь в 2001 году (см. </w:t>
      </w:r>
      <w:r>
        <w:rPr>
          <w:b/>
          <w:bCs/>
          <w:lang w:val="en-US"/>
        </w:rPr>
        <w:t>E/CN.4/2001/65/Add.1).</w:t>
      </w:r>
    </w:p>
    <w:p w:rsidR="00000000" w:rsidRDefault="00000000">
      <w:pPr>
        <w:rPr>
          <w:lang w:val="en-US"/>
        </w:rPr>
      </w:pPr>
    </w:p>
    <w:p w:rsidR="00000000" w:rsidRDefault="00000000">
      <w:r>
        <w:rPr>
          <w:lang/>
        </w:rPr>
        <w:t>13</w:t>
      </w:r>
      <w:r>
        <w:t>.</w:t>
      </w:r>
      <w:r>
        <w:tab/>
        <w:t>Комитет отмечает, что была представлена недостаточная информация об эффективности функционирования национальных органов и механизмов, круг ведения которых охватывает борьбу против расовой дискриминации, в частности Государственного комитета по делам религий и национальностей при Совете министров Республики Беларусь, его областных исполкомов и Минского городского исполнительного комитета.  Комитет далее отмечает отсутствие информации о предпринятых государством-участником инициативах по созданию национального института прав человека, несмотря на предыдущую рекомендацию Комитета по этому вопросу.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>Комитет рекомендует государству-участнику представить в своем следующем периодическом докладе дополнительную информацию о роли, обязанностях, функционировании и достижениях всех учреждений, работающих в области расовой дискриминации.  Кроме того, Комитет призывает государство-участник рассмотреть вопрос о создании независимого национального института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(Парижскими принципами) (резолюция 48/134 Генеральной Ассамблеи), для контроля и оценки хода осуществления Конвенции на национальном и местном уровнях.</w:t>
      </w:r>
    </w:p>
    <w:p w:rsidR="00000000" w:rsidRDefault="00000000"/>
    <w:p w:rsidR="00000000" w:rsidRDefault="00000000">
      <w:r>
        <w:rPr>
          <w:lang/>
        </w:rPr>
        <w:t>14</w:t>
      </w:r>
      <w:r>
        <w:t>.</w:t>
      </w:r>
      <w:r>
        <w:tab/>
        <w:t>Комитет вновь выражает свое сожаление по поводу того, что государство-участник не представило достаточной информации о принятых мерах в области ознакомления сотрудников правоохранительных органов, членов политических партий и работников СМИ с положениями Конвенции.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>Комитет призывает государство-участник расширить и укрепить предпринимаемые им усилия в сфере просвещения в области прав человека за пределами системы школьного образования, с тем чтобы содействовать взаимопониманию и терпимости в отношениях между всеми расовыми и этническими группами в обществе.  В этой связи особое внимание необходимо уделить общей рекомендации </w:t>
      </w:r>
      <w:r>
        <w:rPr>
          <w:b/>
          <w:bCs/>
          <w:lang w:val="en-US"/>
        </w:rPr>
        <w:t>XIII</w:t>
      </w:r>
      <w:r>
        <w:rPr>
          <w:b/>
          <w:bCs/>
        </w:rPr>
        <w:t>, согласно которой должностные лица правоохранительных органов должны получать интенсивную подготовку для обеспечения того, чтобы при исполнении ими своих обязанностей они уважали и защищали права всех лиц без каких бы то ни было различий по признаку расы, цвета кожи, национального или этнического происхождения.</w:t>
      </w:r>
    </w:p>
    <w:p w:rsidR="00000000" w:rsidRDefault="00000000"/>
    <w:p w:rsidR="00000000" w:rsidRDefault="00000000">
      <w:pPr>
        <w:pStyle w:val="BodyText"/>
        <w:tabs>
          <w:tab w:val="left" w:pos="567"/>
          <w:tab w:val="left" w:pos="1134"/>
        </w:tabs>
        <w:spacing w:line="288" w:lineRule="auto"/>
        <w:jc w:val="left"/>
      </w:pPr>
      <w:r>
        <w:rPr>
          <w:lang/>
        </w:rPr>
        <w:t>15</w:t>
      </w:r>
      <w:r>
        <w:t>.</w:t>
      </w:r>
      <w:r>
        <w:tab/>
        <w:t>Комитет отмечает отсутствие достаточной информации об усилиях, предпринятых государством-участником для привлечения неправительственных организаций к подготовке периодического доклада, и выражает озабоченность по поводу ограничений, которые власти государства-участника ввели на деятельность организаций гражданского общества, включая организации, занимающиеся вопросами борьбы против расовой дискриминации.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firstLine="21"/>
        <w:rPr>
          <w:b/>
          <w:bCs/>
        </w:rPr>
      </w:pPr>
      <w:r>
        <w:rPr>
          <w:b/>
          <w:bCs/>
        </w:rPr>
        <w:t>Комитет подчеркивает важную роль гражданского общества в деле полного осуществления Конвенции и рекомендует государству-участнику устранить все юридические, практические и административные препятствия для свободного функционирования организаций гражданского общества, которые содействуют поощрению прав человека и борьбе против расовой дискриминации.  Кроме того, Комитет рекомендует консультироваться с ними при подготовке следующего периодического доклада.</w:t>
      </w:r>
    </w:p>
    <w:p w:rsidR="00000000" w:rsidRDefault="00000000"/>
    <w:p w:rsidR="00000000" w:rsidRDefault="00000000">
      <w:r>
        <w:rPr>
          <w:lang/>
        </w:rPr>
        <w:t>16</w:t>
      </w:r>
      <w:r>
        <w:t>.</w:t>
      </w:r>
      <w:r>
        <w:tab/>
        <w:t>Комитет отмечает, что государство-участник не сделало факультативного заявления, предусмотренного в статье 14 Конвенции, несмотря на данные Комитету в 1997 году заверения по поводу того, что оно рассматривает этот вопрос.  Комитет настоятельно рекомендует государству-участнику изучить возможность выступить с таким заявлением.</w:t>
      </w:r>
    </w:p>
    <w:p w:rsidR="00000000" w:rsidRDefault="00000000"/>
    <w:p w:rsidR="00000000" w:rsidRDefault="00000000">
      <w:r>
        <w:rPr>
          <w:lang/>
        </w:rPr>
        <w:t>1</w:t>
      </w:r>
      <w:r>
        <w:t>7.</w:t>
      </w:r>
      <w:r>
        <w:tab/>
        <w:t>Комитет настоятельно рекомендует государству-участнику ратифицировать поправку к пункту 6 статьи 8 Конвенции, принятую 15 января 1992 года на четырнадцатом Совещании государств-участников Конвенции и одобренную Генеральной Ассамблеей в ее резолюции 47/111.  В этой связи Комитет ссылается на резолюцию 57/194 Генеральной Ассамблеи, в которой Ассамблея настоятельно призвала государства-участники ускорить свои национальные процедуры ратификации поправки и оперативно уведомить Генерального секретаря в письменной форме об их согласии с ней.  Аналогичный призыв был сделан в резолюции 58/160 Генеральной Ассамблеи.</w:t>
      </w:r>
    </w:p>
    <w:p w:rsidR="00000000" w:rsidRDefault="00000000"/>
    <w:p w:rsidR="00000000" w:rsidRDefault="00000000">
      <w:r>
        <w:rPr>
          <w:lang/>
        </w:rPr>
        <w:t>18</w:t>
      </w:r>
      <w:r>
        <w:t>.</w:t>
      </w:r>
      <w:r>
        <w:tab/>
        <w:t>Комитет рекомендует государству-участнику рассмотреть вопрос об отзыве своей оговорки к статье 17 Конвенции.</w:t>
      </w:r>
    </w:p>
    <w:p w:rsidR="00000000" w:rsidRDefault="00000000"/>
    <w:p w:rsidR="00000000" w:rsidRDefault="00000000">
      <w:r>
        <w:rPr>
          <w:lang/>
        </w:rPr>
        <w:t>19</w:t>
      </w:r>
      <w:r>
        <w:t>.</w:t>
      </w:r>
      <w:r>
        <w:tab/>
        <w:t>Комитет рекомендует государству-участнику принимать во внимание соответствующие положения Дурбанской декларации и Программы действий при осуществлении Конвенции на национальном уровне, в частности в отношении ее статей 2</w:t>
      </w:r>
      <w:r>
        <w:noBreakHyphen/>
        <w:t>7.  Он также рекомендует включить в свой следующий периодический доклад информацию о мерах, принятых для осуществления Дурбанской декларации и Программы действий на национальном уровне, в частности о подготовке и осуществлении национального плана действий.</w:t>
      </w:r>
    </w:p>
    <w:p w:rsidR="00000000" w:rsidRDefault="00000000"/>
    <w:p w:rsidR="00000000" w:rsidRDefault="00000000">
      <w:r>
        <w:t>2</w:t>
      </w:r>
      <w:r>
        <w:rPr>
          <w:lang/>
        </w:rPr>
        <w:t>0</w:t>
      </w:r>
      <w:r>
        <w:t>.</w:t>
      </w:r>
      <w:r>
        <w:tab/>
        <w:t>Комитет рекомендует государству-участнику публиковать свои доклады с момента их представления и аналогичным образом распространять заключительные замечания Комитета по этим докладам.</w:t>
      </w:r>
    </w:p>
    <w:p w:rsidR="00000000" w:rsidRDefault="00000000"/>
    <w:p w:rsidR="00000000" w:rsidRDefault="00000000">
      <w:pPr>
        <w:rPr>
          <w:lang/>
        </w:rPr>
      </w:pPr>
      <w:r>
        <w:t>2</w:t>
      </w:r>
      <w:r>
        <w:rPr>
          <w:lang/>
        </w:rPr>
        <w:t>1</w:t>
      </w:r>
      <w:r>
        <w:t>.</w:t>
      </w:r>
      <w:r>
        <w:tab/>
        <w:t>Комитет рекомендует государству-участнику представить свой восемнадцатый периодический доклад вместе со своим девятнадцатым периодическим докладом 8 августа 2008 года и осветить в этом докладе все вопросы, поднятые в настоящих заключительных замечаниях.</w:t>
      </w:r>
    </w:p>
    <w:p w:rsidR="00000000" w:rsidRDefault="00000000">
      <w:pPr>
        <w:rPr>
          <w:lang/>
        </w:rPr>
      </w:pPr>
    </w:p>
    <w:p w:rsidR="00000000" w:rsidRDefault="00000000">
      <w:pPr>
        <w:rPr>
          <w:lang/>
        </w:rPr>
      </w:pPr>
    </w:p>
    <w:p w:rsidR="00000000" w:rsidRDefault="00000000">
      <w:pPr>
        <w:tabs>
          <w:tab w:val="left" w:pos="0"/>
        </w:tabs>
        <w:suppressAutoHyphens/>
        <w:jc w:val="center"/>
        <w:rPr>
          <w:lang w:val="en-US"/>
        </w:rPr>
      </w:pPr>
      <w:r>
        <w:rPr>
          <w:lang w:val="en-US"/>
        </w:rP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CERD/C/65/CO/2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CERD/C/65/CO/2</w:t>
    </w:r>
  </w:p>
  <w:p w:rsidR="00000000" w:rsidRDefault="00000000">
    <w:pPr>
      <w:pStyle w:val="Header"/>
      <w:tabs>
        <w:tab w:val="left" w:pos="6237"/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3">
    <w:name w:val="Body Text Indent 3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708"/>
      <w:jc w:val="both"/>
    </w:pPr>
    <w:rPr>
      <w:b/>
      <w:bCs/>
      <w:szCs w:val="24"/>
      <w:lang w:eastAsia="ru-RU"/>
    </w:rPr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both"/>
    </w:pPr>
    <w:rPr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52</TotalTime>
  <Pages>1</Pages>
  <Words>1813</Words>
  <Characters>10336</Characters>
  <Application>Microsoft Office Word</Application>
  <DocSecurity>4</DocSecurity>
  <Lines>86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0445132</vt:lpstr>
    </vt:vector>
  </TitlesOfParts>
  <Company> </Company>
  <LinksUpToDate>false</LinksUpToDate>
  <CharactersWithSpaces>12693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0445132</dc:title>
  <dc:subject/>
  <dc:creator>Lapchina</dc:creator>
  <cp:keywords/>
  <dc:description/>
  <cp:lastModifiedBy>Lapchina</cp:lastModifiedBy>
  <cp:revision>3</cp:revision>
  <cp:lastPrinted>2004-12-20T07:25:00Z</cp:lastPrinted>
  <dcterms:created xsi:type="dcterms:W3CDTF">2004-12-20T07:24:00Z</dcterms:created>
  <dcterms:modified xsi:type="dcterms:W3CDTF">2004-12-20T08:17:00Z</dcterms:modified>
</cp:coreProperties>
</file>