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636969">
              <w:rPr>
                <w:rFonts w:hint="eastAsia"/>
                <w:sz w:val="20"/>
              </w:rPr>
              <w:t>C/GUY/CO/2-4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sz w:val="20"/>
              </w:rPr>
            </w:pPr>
            <w:r w:rsidRPr="00DA36A7">
              <w:rPr>
                <w:sz w:val="20"/>
              </w:rPr>
              <w:t>Distr.</w:t>
            </w:r>
            <w:r w:rsidR="005B0DF5">
              <w:rPr>
                <w:sz w:val="20"/>
              </w:rPr>
              <w:t>：</w:t>
            </w:r>
            <w:r w:rsidR="00636969" w:rsidRPr="00636969">
              <w:rPr>
                <w:sz w:val="20"/>
              </w:rPr>
              <w:t>General</w:t>
            </w:r>
          </w:p>
          <w:p w:rsidR="00E06285" w:rsidRPr="00DA36A7" w:rsidRDefault="00636969">
            <w:pPr>
              <w:spacing w:line="240" w:lineRule="atLeast"/>
              <w:rPr>
                <w:sz w:val="20"/>
              </w:rPr>
            </w:pPr>
            <w:r>
              <w:rPr>
                <w:rFonts w:hint="eastAsia"/>
                <w:sz w:val="20"/>
              </w:rPr>
              <w:t xml:space="preserve">18 </w:t>
            </w:r>
            <w:r w:rsidRPr="00636969">
              <w:rPr>
                <w:sz w:val="20"/>
              </w:rPr>
              <w:t>June</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5B0DF5">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CD75BD" w:rsidRDefault="00CD75BD" w:rsidP="00CD75BD">
      <w:pPr>
        <w:pStyle w:val="HChGC"/>
        <w:rPr>
          <w:rFonts w:hint="eastAsia"/>
        </w:rPr>
      </w:pPr>
      <w:r>
        <w:rPr>
          <w:rFonts w:hint="eastAsia"/>
        </w:rPr>
        <w:tab/>
      </w:r>
      <w:r>
        <w:rPr>
          <w:rFonts w:hint="eastAsia"/>
        </w:rPr>
        <w:tab/>
      </w:r>
      <w:r>
        <w:rPr>
          <w:rFonts w:hint="eastAsia"/>
        </w:rPr>
        <w:t>委员会在第六十二届会议</w:t>
      </w:r>
      <w:r>
        <w:rPr>
          <w:rFonts w:hint="eastAsia"/>
        </w:rPr>
        <w:t>(2013</w:t>
      </w:r>
      <w:r>
        <w:rPr>
          <w:rFonts w:hint="eastAsia"/>
        </w:rPr>
        <w:t>年</w:t>
      </w:r>
      <w:r>
        <w:rPr>
          <w:rFonts w:hint="eastAsia"/>
        </w:rPr>
        <w:t>1</w:t>
      </w:r>
      <w:r>
        <w:rPr>
          <w:rFonts w:hint="eastAsia"/>
        </w:rPr>
        <w:t>月</w:t>
      </w:r>
      <w:r>
        <w:rPr>
          <w:rFonts w:hint="eastAsia"/>
        </w:rPr>
        <w:t>14</w:t>
      </w:r>
      <w:r>
        <w:rPr>
          <w:rFonts w:hint="eastAsia"/>
        </w:rPr>
        <w:t>日至</w:t>
      </w:r>
      <w:r>
        <w:rPr>
          <w:rFonts w:hint="eastAsia"/>
        </w:rPr>
        <w:t>2</w:t>
      </w:r>
      <w:r>
        <w:rPr>
          <w:rFonts w:hint="eastAsia"/>
        </w:rPr>
        <w:t>月</w:t>
      </w:r>
      <w:r>
        <w:rPr>
          <w:rFonts w:hint="eastAsia"/>
        </w:rPr>
        <w:t>1</w:t>
      </w:r>
      <w:r>
        <w:rPr>
          <w:rFonts w:hint="eastAsia"/>
        </w:rPr>
        <w:t>日</w:t>
      </w:r>
      <w:r>
        <w:rPr>
          <w:rFonts w:hint="eastAsia"/>
        </w:rPr>
        <w:t>)</w:t>
      </w:r>
      <w:r>
        <w:rPr>
          <w:rFonts w:hint="eastAsia"/>
        </w:rPr>
        <w:t>上通过的关于圭亚那第二至第四次合并定期报告的结论性意见</w:t>
      </w:r>
    </w:p>
    <w:p w:rsidR="00CD75BD" w:rsidRPr="0010467C" w:rsidRDefault="00CD75BD" w:rsidP="00CD75BD">
      <w:pPr>
        <w:pStyle w:val="SingleTxtGC"/>
        <w:rPr>
          <w:rFonts w:hint="eastAsia"/>
          <w:lang w:val="en-GB"/>
        </w:rPr>
      </w:pPr>
      <w:r w:rsidRPr="0010467C">
        <w:rPr>
          <w:lang w:val="en-GB"/>
        </w:rPr>
        <w:t>1.</w:t>
      </w:r>
      <w:r>
        <w:rPr>
          <w:rFonts w:hint="eastAsia"/>
          <w:lang w:val="en-GB"/>
        </w:rPr>
        <w:t xml:space="preserve">  </w:t>
      </w:r>
      <w:r>
        <w:rPr>
          <w:rFonts w:hint="eastAsia"/>
          <w:lang w:val="en-GB"/>
        </w:rPr>
        <w:t>委员会在</w:t>
      </w:r>
      <w:r>
        <w:rPr>
          <w:rFonts w:hint="eastAsia"/>
          <w:lang w:val="en-GB"/>
        </w:rPr>
        <w:t>2013</w:t>
      </w:r>
      <w:r>
        <w:rPr>
          <w:rFonts w:hint="eastAsia"/>
          <w:lang w:val="en-GB"/>
        </w:rPr>
        <w:t>年</w:t>
      </w:r>
      <w:r>
        <w:rPr>
          <w:rFonts w:hint="eastAsia"/>
          <w:lang w:val="en-GB"/>
        </w:rPr>
        <w:t>1</w:t>
      </w:r>
      <w:r>
        <w:rPr>
          <w:rFonts w:hint="eastAsia"/>
          <w:lang w:val="en-GB"/>
        </w:rPr>
        <w:t>月</w:t>
      </w:r>
      <w:r>
        <w:rPr>
          <w:rFonts w:hint="eastAsia"/>
          <w:lang w:val="en-GB"/>
        </w:rPr>
        <w:t>15</w:t>
      </w:r>
      <w:r>
        <w:rPr>
          <w:rFonts w:hint="eastAsia"/>
          <w:lang w:val="en-GB"/>
        </w:rPr>
        <w:t>日举行的第</w:t>
      </w:r>
      <w:r>
        <w:rPr>
          <w:rFonts w:hint="eastAsia"/>
          <w:lang w:val="en-GB"/>
        </w:rPr>
        <w:t>1758</w:t>
      </w:r>
      <w:r>
        <w:rPr>
          <w:rFonts w:hint="eastAsia"/>
          <w:lang w:val="en-GB"/>
        </w:rPr>
        <w:t>和第</w:t>
      </w:r>
      <w:r>
        <w:rPr>
          <w:rFonts w:hint="eastAsia"/>
          <w:lang w:val="en-GB"/>
        </w:rPr>
        <w:t>1759</w:t>
      </w:r>
      <w:r>
        <w:rPr>
          <w:rFonts w:hint="eastAsia"/>
          <w:lang w:val="en-GB"/>
        </w:rPr>
        <w:t>次会议</w:t>
      </w:r>
      <w:r w:rsidRPr="0010467C">
        <w:rPr>
          <w:lang w:val="en-GB"/>
        </w:rPr>
        <w:t>(</w:t>
      </w:r>
      <w:r>
        <w:rPr>
          <w:rFonts w:hint="eastAsia"/>
          <w:lang w:val="en-GB"/>
        </w:rPr>
        <w:t>见</w:t>
      </w:r>
      <w:r w:rsidRPr="0010467C">
        <w:rPr>
          <w:lang w:val="en-GB"/>
        </w:rPr>
        <w:t>CRC/C/SR.1758</w:t>
      </w:r>
      <w:r>
        <w:rPr>
          <w:rFonts w:hint="eastAsia"/>
          <w:lang w:val="en-GB"/>
        </w:rPr>
        <w:t>和</w:t>
      </w:r>
      <w:r w:rsidRPr="0010467C">
        <w:rPr>
          <w:lang w:val="en-GB"/>
        </w:rPr>
        <w:t>1759)</w:t>
      </w:r>
      <w:r>
        <w:rPr>
          <w:rFonts w:hint="eastAsia"/>
          <w:lang w:val="en-GB"/>
        </w:rPr>
        <w:t>上审议了圭亚那提交的第二至第四次合并定期报告</w:t>
      </w:r>
      <w:r w:rsidRPr="0010467C">
        <w:rPr>
          <w:lang w:val="en-GB"/>
        </w:rPr>
        <w:t>(CRC/C/GUY/2-4)</w:t>
      </w:r>
      <w:r>
        <w:rPr>
          <w:rFonts w:hint="eastAsia"/>
          <w:lang w:val="en-GB"/>
        </w:rPr>
        <w:t>，在</w:t>
      </w:r>
      <w:r>
        <w:rPr>
          <w:rFonts w:hint="eastAsia"/>
          <w:lang w:val="en-GB"/>
        </w:rPr>
        <w:t>2013</w:t>
      </w:r>
      <w:r>
        <w:rPr>
          <w:rFonts w:hint="eastAsia"/>
          <w:lang w:val="en-GB"/>
        </w:rPr>
        <w:t>年</w:t>
      </w:r>
      <w:r>
        <w:rPr>
          <w:rFonts w:hint="eastAsia"/>
          <w:lang w:val="en-GB"/>
        </w:rPr>
        <w:t>2</w:t>
      </w:r>
      <w:r>
        <w:rPr>
          <w:rFonts w:hint="eastAsia"/>
          <w:lang w:val="en-GB"/>
        </w:rPr>
        <w:t>月</w:t>
      </w:r>
      <w:r>
        <w:rPr>
          <w:rFonts w:hint="eastAsia"/>
          <w:lang w:val="en-GB"/>
        </w:rPr>
        <w:t>1</w:t>
      </w:r>
      <w:r>
        <w:rPr>
          <w:rFonts w:hint="eastAsia"/>
          <w:lang w:val="en-GB"/>
        </w:rPr>
        <w:t>日举行的第</w:t>
      </w:r>
      <w:r>
        <w:rPr>
          <w:rFonts w:hint="eastAsia"/>
          <w:lang w:val="en-GB"/>
        </w:rPr>
        <w:t>1784</w:t>
      </w:r>
      <w:r>
        <w:rPr>
          <w:rFonts w:hint="eastAsia"/>
          <w:lang w:val="en-GB"/>
        </w:rPr>
        <w:t>次会议上通过了以下结论性意见。</w:t>
      </w:r>
    </w:p>
    <w:p w:rsidR="00CD75BD" w:rsidRPr="0010467C" w:rsidRDefault="00CD75BD" w:rsidP="00CD75BD">
      <w:pPr>
        <w:pStyle w:val="HChGC"/>
        <w:rPr>
          <w:rFonts w:hint="eastAsia"/>
          <w:lang w:val="en-GB"/>
        </w:rPr>
      </w:pPr>
      <w:r>
        <w:rPr>
          <w:rFonts w:hint="eastAsia"/>
          <w:lang w:val="en-GB"/>
        </w:rPr>
        <w:tab/>
      </w:r>
      <w:r>
        <w:rPr>
          <w:rFonts w:hint="eastAsia"/>
          <w:lang w:val="en-GB"/>
        </w:rPr>
        <w:t>一</w:t>
      </w:r>
      <w:r>
        <w:rPr>
          <w:lang w:val="en-GB"/>
        </w:rPr>
        <w:t>.</w:t>
      </w:r>
      <w:r>
        <w:rPr>
          <w:rFonts w:hint="eastAsia"/>
          <w:lang w:val="en-GB"/>
        </w:rPr>
        <w:tab/>
      </w:r>
      <w:r>
        <w:rPr>
          <w:rFonts w:hint="eastAsia"/>
          <w:lang w:val="en-GB"/>
        </w:rPr>
        <w:t>导言</w:t>
      </w:r>
    </w:p>
    <w:p w:rsidR="00CD75BD" w:rsidRDefault="00CD75BD" w:rsidP="00CD75BD">
      <w:pPr>
        <w:pStyle w:val="SingleTxtGC"/>
        <w:rPr>
          <w:rFonts w:hint="eastAsia"/>
          <w:lang w:val="en-GB"/>
        </w:rPr>
      </w:pPr>
      <w:r w:rsidRPr="0010467C">
        <w:rPr>
          <w:lang w:val="en-GB"/>
        </w:rPr>
        <w:t>2.</w:t>
      </w:r>
      <w:r>
        <w:rPr>
          <w:rFonts w:hint="eastAsia"/>
          <w:lang w:val="en-GB"/>
        </w:rPr>
        <w:t xml:space="preserve">  </w:t>
      </w:r>
      <w:r>
        <w:rPr>
          <w:rFonts w:hint="eastAsia"/>
          <w:lang w:val="en-GB"/>
        </w:rPr>
        <w:t>委员会欢迎圭亚那提交的第二至第四次合并定期报告以及对委员会问题清单的书面答复</w:t>
      </w:r>
      <w:r w:rsidRPr="0010467C">
        <w:rPr>
          <w:lang w:val="en-GB"/>
        </w:rPr>
        <w:t>(CRC/Q/GUY/2</w:t>
      </w:r>
      <w:r w:rsidR="00D15027">
        <w:rPr>
          <w:rFonts w:hint="eastAsia"/>
          <w:lang w:val="en-GB"/>
        </w:rPr>
        <w:t>-</w:t>
      </w:r>
      <w:r w:rsidRPr="0010467C">
        <w:rPr>
          <w:lang w:val="en-GB"/>
        </w:rPr>
        <w:t>4/Add.1)</w:t>
      </w:r>
      <w:r>
        <w:rPr>
          <w:rFonts w:hint="eastAsia"/>
          <w:lang w:val="en-GB"/>
        </w:rPr>
        <w:t>，认为这有利于更好地了解缔约国儿童权利的状况。委员会赞赏与缔约国的高级别多部门代表团举行的建设性对话。</w:t>
      </w:r>
    </w:p>
    <w:p w:rsidR="00CD75BD" w:rsidRPr="0010467C" w:rsidRDefault="00CD75BD" w:rsidP="00CD75BD">
      <w:pPr>
        <w:pStyle w:val="HChGC"/>
        <w:rPr>
          <w:rFonts w:hint="eastAsia"/>
          <w:lang w:val="en-GB"/>
        </w:rPr>
      </w:pPr>
      <w:r>
        <w:rPr>
          <w:rFonts w:hint="eastAsia"/>
          <w:lang w:val="en-GB"/>
        </w:rPr>
        <w:tab/>
      </w:r>
      <w:r>
        <w:rPr>
          <w:rFonts w:hint="eastAsia"/>
          <w:lang w:val="en-GB"/>
        </w:rPr>
        <w:t>二</w:t>
      </w:r>
      <w:r>
        <w:rPr>
          <w:lang w:val="en-GB"/>
        </w:rPr>
        <w:t>.</w:t>
      </w:r>
      <w:r>
        <w:rPr>
          <w:rFonts w:hint="eastAsia"/>
          <w:lang w:val="en-GB"/>
        </w:rPr>
        <w:tab/>
      </w:r>
      <w:r>
        <w:rPr>
          <w:rFonts w:hint="eastAsia"/>
          <w:lang w:val="en-GB"/>
        </w:rPr>
        <w:t>缔约国采取的后续措施和取得的进展</w:t>
      </w:r>
    </w:p>
    <w:p w:rsidR="00CD75BD" w:rsidRPr="0010467C" w:rsidRDefault="00CD75BD" w:rsidP="00CD75BD">
      <w:pPr>
        <w:pStyle w:val="SingleTxtGC"/>
        <w:rPr>
          <w:rFonts w:hint="eastAsia"/>
          <w:lang w:val="en-GB"/>
        </w:rPr>
      </w:pPr>
      <w:r w:rsidRPr="0010467C">
        <w:rPr>
          <w:lang w:val="en-GB"/>
        </w:rPr>
        <w:t>3.</w:t>
      </w:r>
      <w:r>
        <w:rPr>
          <w:rFonts w:hint="eastAsia"/>
          <w:lang w:val="en-GB"/>
        </w:rPr>
        <w:t xml:space="preserve"> </w:t>
      </w:r>
      <w:r w:rsidR="00C63EE5">
        <w:rPr>
          <w:rFonts w:hint="eastAsia"/>
          <w:lang w:val="en-GB"/>
        </w:rPr>
        <w:t xml:space="preserve"> </w:t>
      </w:r>
      <w:r>
        <w:rPr>
          <w:rFonts w:hint="eastAsia"/>
          <w:lang w:val="en-GB"/>
        </w:rPr>
        <w:t>委员会还欢迎通过以下立法措施：</w:t>
      </w:r>
    </w:p>
    <w:p w:rsidR="00CD75BD" w:rsidRPr="003B4E2F" w:rsidRDefault="00CD75BD" w:rsidP="002625D2">
      <w:pPr>
        <w:pStyle w:val="SingleTxtGC"/>
        <w:numPr>
          <w:ilvl w:val="0"/>
          <w:numId w:val="4"/>
        </w:numPr>
      </w:pPr>
      <w:r w:rsidRPr="003B4E2F">
        <w:rPr>
          <w:rFonts w:hint="eastAsia"/>
          <w:iCs/>
        </w:rPr>
        <w:t>《</w:t>
      </w:r>
      <w:r w:rsidRPr="003B4E2F">
        <w:rPr>
          <w:color w:val="000000"/>
        </w:rPr>
        <w:t>管养</w:t>
      </w:r>
      <w:r w:rsidRPr="003B4E2F">
        <w:rPr>
          <w:rFonts w:hint="eastAsia"/>
          <w:color w:val="000000"/>
        </w:rPr>
        <w:t>、联系、</w:t>
      </w:r>
      <w:r w:rsidRPr="003B4E2F">
        <w:rPr>
          <w:color w:val="000000"/>
        </w:rPr>
        <w:t>监护</w:t>
      </w:r>
      <w:r w:rsidRPr="003B4E2F">
        <w:rPr>
          <w:rFonts w:hint="eastAsia"/>
          <w:color w:val="000000"/>
        </w:rPr>
        <w:t>和</w:t>
      </w:r>
      <w:r w:rsidRPr="003B4E2F">
        <w:t>抚养</w:t>
      </w:r>
      <w:r w:rsidRPr="003B4E2F">
        <w:rPr>
          <w:rFonts w:hint="eastAsia"/>
        </w:rPr>
        <w:t>法》</w:t>
      </w:r>
      <w:r>
        <w:rPr>
          <w:iCs/>
        </w:rPr>
        <w:t>，</w:t>
      </w:r>
      <w:r w:rsidRPr="003B4E2F">
        <w:rPr>
          <w:iCs/>
        </w:rPr>
        <w:t>2011</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t>《国防法》</w:t>
      </w:r>
      <w:r w:rsidRPr="003B4E2F">
        <w:t>(</w:t>
      </w:r>
      <w:r w:rsidRPr="003B4E2F">
        <w:t>修正案</w:t>
      </w:r>
      <w:r w:rsidRPr="003B4E2F">
        <w:t>)</w:t>
      </w:r>
      <w:r>
        <w:rPr>
          <w:iCs/>
        </w:rPr>
        <w:t>，</w:t>
      </w:r>
      <w:r w:rsidRPr="003B4E2F">
        <w:rPr>
          <w:iCs/>
        </w:rPr>
        <w:t>2011</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t>《性犯罪法》</w:t>
      </w:r>
      <w:r>
        <w:rPr>
          <w:iCs/>
        </w:rPr>
        <w:t>，</w:t>
      </w:r>
      <w:r w:rsidRPr="003B4E2F">
        <w:rPr>
          <w:iCs/>
        </w:rPr>
        <w:t>2010</w:t>
      </w:r>
      <w:r w:rsidRPr="003B4E2F">
        <w:rPr>
          <w:rFonts w:hint="eastAsia"/>
          <w:iCs/>
        </w:rPr>
        <w:t>年</w:t>
      </w:r>
      <w:r>
        <w:rPr>
          <w:iCs/>
        </w:rPr>
        <w:t>；</w:t>
      </w:r>
    </w:p>
    <w:p w:rsidR="00CD75BD" w:rsidRPr="003B4E2F" w:rsidRDefault="00CD75BD" w:rsidP="002625D2">
      <w:pPr>
        <w:pStyle w:val="SingleTxtGC"/>
        <w:numPr>
          <w:ilvl w:val="0"/>
          <w:numId w:val="4"/>
        </w:numPr>
        <w:rPr>
          <w:rFonts w:hint="eastAsia"/>
          <w:iCs/>
        </w:rPr>
      </w:pPr>
      <w:r w:rsidRPr="003B4E2F">
        <w:rPr>
          <w:rFonts w:hint="eastAsia"/>
          <w:iCs/>
        </w:rPr>
        <w:t>《残疾人法》</w:t>
      </w:r>
      <w:r>
        <w:rPr>
          <w:iCs/>
        </w:rPr>
        <w:t>，</w:t>
      </w:r>
      <w:r w:rsidRPr="003B4E2F">
        <w:rPr>
          <w:iCs/>
        </w:rPr>
        <w:t>2010</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rPr>
          <w:rFonts w:hint="eastAsia"/>
          <w:iCs/>
        </w:rPr>
        <w:t>《</w:t>
      </w:r>
      <w:r w:rsidRPr="003B4E2F">
        <w:rPr>
          <w:color w:val="000000"/>
        </w:rPr>
        <w:t>少年罪犯</w:t>
      </w:r>
      <w:r w:rsidRPr="003B4E2F">
        <w:rPr>
          <w:rFonts w:hint="eastAsia"/>
          <w:color w:val="000000"/>
        </w:rPr>
        <w:t>法》</w:t>
      </w:r>
      <w:r>
        <w:rPr>
          <w:rFonts w:hint="eastAsia"/>
          <w:color w:val="000000"/>
        </w:rPr>
        <w:t>(</w:t>
      </w:r>
      <w:r w:rsidRPr="003B4E2F">
        <w:rPr>
          <w:rFonts w:hint="eastAsia"/>
          <w:color w:val="000000"/>
        </w:rPr>
        <w:t>修正案</w:t>
      </w:r>
      <w:r>
        <w:rPr>
          <w:rFonts w:hint="eastAsia"/>
          <w:color w:val="000000"/>
        </w:rPr>
        <w:t>)</w:t>
      </w:r>
      <w:r>
        <w:rPr>
          <w:iCs/>
        </w:rPr>
        <w:t>，</w:t>
      </w:r>
      <w:r w:rsidRPr="003B4E2F">
        <w:rPr>
          <w:iCs/>
        </w:rPr>
        <w:t>2010</w:t>
      </w:r>
      <w:r w:rsidRPr="003B4E2F">
        <w:rPr>
          <w:rFonts w:hint="eastAsia"/>
          <w:iCs/>
        </w:rPr>
        <w:t>年</w:t>
      </w:r>
      <w:r>
        <w:rPr>
          <w:iCs/>
        </w:rPr>
        <w:t>；</w:t>
      </w:r>
    </w:p>
    <w:p w:rsidR="00CD75BD" w:rsidRPr="003B4E2F" w:rsidRDefault="00CD75BD" w:rsidP="002625D2">
      <w:pPr>
        <w:pStyle w:val="SingleTxtGC"/>
        <w:numPr>
          <w:ilvl w:val="0"/>
          <w:numId w:val="4"/>
        </w:numPr>
        <w:rPr>
          <w:iCs/>
        </w:rPr>
      </w:pPr>
      <w:r w:rsidRPr="002625D2">
        <w:rPr>
          <w:iCs/>
        </w:rPr>
        <w:t>第</w:t>
      </w:r>
      <w:r w:rsidR="002625D2">
        <w:rPr>
          <w:rFonts w:hint="eastAsia"/>
          <w:iCs/>
        </w:rPr>
        <w:t>2</w:t>
      </w:r>
      <w:r w:rsidRPr="002625D2">
        <w:rPr>
          <w:iCs/>
        </w:rPr>
        <w:t>号</w:t>
      </w:r>
      <w:r w:rsidRPr="003B4E2F">
        <w:t>《儿童照料和保护</w:t>
      </w:r>
      <w:r w:rsidRPr="003B4E2F">
        <w:rPr>
          <w:rFonts w:hint="eastAsia"/>
        </w:rPr>
        <w:t>机构</w:t>
      </w:r>
      <w:r w:rsidRPr="003B4E2F">
        <w:t>法》</w:t>
      </w:r>
      <w:r>
        <w:rPr>
          <w:iCs/>
        </w:rPr>
        <w:t>，</w:t>
      </w:r>
      <w:r w:rsidRPr="003B4E2F">
        <w:rPr>
          <w:iCs/>
        </w:rPr>
        <w:t>2009</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rPr>
          <w:rFonts w:hint="eastAsia"/>
          <w:iCs/>
        </w:rPr>
        <w:t>第</w:t>
      </w:r>
      <w:r w:rsidR="002625D2">
        <w:rPr>
          <w:rFonts w:hint="eastAsia"/>
          <w:iCs/>
        </w:rPr>
        <w:t>17</w:t>
      </w:r>
      <w:r w:rsidRPr="003B4E2F">
        <w:rPr>
          <w:rFonts w:hint="eastAsia"/>
          <w:iCs/>
        </w:rPr>
        <w:t>号</w:t>
      </w:r>
      <w:r w:rsidRPr="003B4E2F">
        <w:t>《儿童保护法》</w:t>
      </w:r>
      <w:r w:rsidRPr="003B4E2F">
        <w:rPr>
          <w:rFonts w:hint="eastAsia"/>
        </w:rPr>
        <w:t>，</w:t>
      </w:r>
      <w:r w:rsidRPr="003B4E2F">
        <w:rPr>
          <w:iCs/>
        </w:rPr>
        <w:t>2009</w:t>
      </w:r>
      <w:r w:rsidRPr="003B4E2F">
        <w:rPr>
          <w:rFonts w:hint="eastAsia"/>
          <w:iCs/>
        </w:rPr>
        <w:t>年</w:t>
      </w:r>
      <w:r>
        <w:rPr>
          <w:iCs/>
        </w:rPr>
        <w:t>；</w:t>
      </w:r>
    </w:p>
    <w:p w:rsidR="00CD75BD" w:rsidRPr="003B4E2F" w:rsidRDefault="002625D2" w:rsidP="002625D2">
      <w:pPr>
        <w:pStyle w:val="SingleTxtGC"/>
        <w:numPr>
          <w:ilvl w:val="0"/>
          <w:numId w:val="4"/>
        </w:numPr>
        <w:rPr>
          <w:iCs/>
        </w:rPr>
      </w:pPr>
      <w:r>
        <w:rPr>
          <w:iCs/>
        </w:rPr>
        <w:br w:type="page"/>
      </w:r>
      <w:r w:rsidR="00CD75BD" w:rsidRPr="003B4E2F">
        <w:rPr>
          <w:rFonts w:hint="eastAsia"/>
          <w:iCs/>
        </w:rPr>
        <w:t>《儿童</w:t>
      </w:r>
      <w:r w:rsidR="00CD75BD" w:rsidRPr="003B4E2F">
        <w:t>保育和发展</w:t>
      </w:r>
      <w:r w:rsidR="00CD75BD" w:rsidRPr="003B4E2F">
        <w:rPr>
          <w:rFonts w:hint="eastAsia"/>
        </w:rPr>
        <w:t>服务法》</w:t>
      </w:r>
      <w:r w:rsidR="00CD75BD">
        <w:rPr>
          <w:iCs/>
        </w:rPr>
        <w:t>，</w:t>
      </w:r>
      <w:r w:rsidR="00CD75BD" w:rsidRPr="003B4E2F">
        <w:rPr>
          <w:iCs/>
        </w:rPr>
        <w:t>2009</w:t>
      </w:r>
      <w:r w:rsidR="00CD75BD" w:rsidRPr="003B4E2F">
        <w:rPr>
          <w:rFonts w:hint="eastAsia"/>
          <w:iCs/>
        </w:rPr>
        <w:t>年</w:t>
      </w:r>
      <w:r w:rsidR="00CD75BD">
        <w:rPr>
          <w:iCs/>
        </w:rPr>
        <w:t>；</w:t>
      </w:r>
    </w:p>
    <w:p w:rsidR="00CD75BD" w:rsidRPr="003B4E2F" w:rsidRDefault="00CD75BD" w:rsidP="002625D2">
      <w:pPr>
        <w:pStyle w:val="SingleTxtGC"/>
        <w:numPr>
          <w:ilvl w:val="0"/>
          <w:numId w:val="4"/>
        </w:numPr>
        <w:rPr>
          <w:iCs/>
        </w:rPr>
      </w:pPr>
      <w:r w:rsidRPr="003B4E2F">
        <w:rPr>
          <w:rFonts w:hint="eastAsia"/>
          <w:iCs/>
        </w:rPr>
        <w:t>《儿童地位法》</w:t>
      </w:r>
      <w:r>
        <w:rPr>
          <w:iCs/>
        </w:rPr>
        <w:t>，</w:t>
      </w:r>
      <w:r w:rsidRPr="003B4E2F">
        <w:rPr>
          <w:iCs/>
        </w:rPr>
        <w:t>2009</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t>《儿童收养法》</w:t>
      </w:r>
      <w:r>
        <w:rPr>
          <w:iCs/>
        </w:rPr>
        <w:t>，</w:t>
      </w:r>
      <w:r w:rsidRPr="003B4E2F">
        <w:rPr>
          <w:iCs/>
        </w:rPr>
        <w:t>2009</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t>《儿童照料和保护</w:t>
      </w:r>
      <w:r w:rsidRPr="003B4E2F">
        <w:rPr>
          <w:rFonts w:hint="eastAsia"/>
        </w:rPr>
        <w:t>机构</w:t>
      </w:r>
      <w:r w:rsidRPr="003B4E2F">
        <w:t>法》</w:t>
      </w:r>
      <w:r>
        <w:rPr>
          <w:iCs/>
        </w:rPr>
        <w:t>，</w:t>
      </w:r>
      <w:r w:rsidRPr="003B4E2F">
        <w:rPr>
          <w:iCs/>
        </w:rPr>
        <w:t>2008</w:t>
      </w:r>
      <w:r w:rsidRPr="003B4E2F">
        <w:rPr>
          <w:rFonts w:hint="eastAsia"/>
          <w:iCs/>
        </w:rPr>
        <w:t>年</w:t>
      </w:r>
      <w:r>
        <w:rPr>
          <w:iCs/>
        </w:rPr>
        <w:t>；</w:t>
      </w:r>
    </w:p>
    <w:p w:rsidR="00CD75BD" w:rsidRPr="003B4E2F" w:rsidRDefault="00CD75BD" w:rsidP="002625D2">
      <w:pPr>
        <w:pStyle w:val="SingleTxtGC"/>
        <w:numPr>
          <w:ilvl w:val="0"/>
          <w:numId w:val="4"/>
        </w:numPr>
        <w:rPr>
          <w:iCs/>
        </w:rPr>
      </w:pPr>
      <w:r w:rsidRPr="003B4E2F">
        <w:rPr>
          <w:rFonts w:hint="eastAsia"/>
          <w:iCs/>
        </w:rPr>
        <w:t>第</w:t>
      </w:r>
      <w:r w:rsidR="002625D2">
        <w:rPr>
          <w:rFonts w:hint="eastAsia"/>
          <w:iCs/>
        </w:rPr>
        <w:t>16</w:t>
      </w:r>
      <w:r w:rsidRPr="003B4E2F">
        <w:rPr>
          <w:rFonts w:hint="eastAsia"/>
          <w:iCs/>
        </w:rPr>
        <w:t>号</w:t>
      </w:r>
      <w:r w:rsidRPr="003B4E2F">
        <w:t>《刑法</w:t>
      </w:r>
      <w:r w:rsidRPr="003B4E2F">
        <w:t>(</w:t>
      </w:r>
      <w:r w:rsidRPr="003B4E2F">
        <w:t>犯罪行为</w:t>
      </w:r>
      <w:r w:rsidRPr="003B4E2F">
        <w:t>)</w:t>
      </w:r>
      <w:r w:rsidRPr="003B4E2F">
        <w:t>法》</w:t>
      </w:r>
      <w:r>
        <w:rPr>
          <w:iCs/>
        </w:rPr>
        <w:t>，</w:t>
      </w:r>
      <w:r w:rsidRPr="003B4E2F">
        <w:rPr>
          <w:iCs/>
        </w:rPr>
        <w:t>2005</w:t>
      </w:r>
      <w:r w:rsidRPr="003B4E2F">
        <w:rPr>
          <w:rFonts w:hint="eastAsia"/>
          <w:iCs/>
        </w:rPr>
        <w:t>年</w:t>
      </w:r>
      <w:r w:rsidRPr="003B4E2F">
        <w:rPr>
          <w:iCs/>
        </w:rPr>
        <w:t>(</w:t>
      </w:r>
      <w:r w:rsidRPr="003B4E2F">
        <w:t>表示同意的年龄</w:t>
      </w:r>
      <w:r w:rsidRPr="003B4E2F">
        <w:rPr>
          <w:iCs/>
        </w:rPr>
        <w:t>)</w:t>
      </w:r>
      <w:r>
        <w:rPr>
          <w:iCs/>
        </w:rPr>
        <w:t>；</w:t>
      </w:r>
    </w:p>
    <w:p w:rsidR="00CD75BD" w:rsidRPr="0010467C" w:rsidRDefault="00CD75BD" w:rsidP="002625D2">
      <w:pPr>
        <w:pStyle w:val="SingleTxtGC"/>
        <w:numPr>
          <w:ilvl w:val="0"/>
          <w:numId w:val="4"/>
        </w:numPr>
        <w:rPr>
          <w:iCs/>
          <w:lang w:val="en-GB"/>
        </w:rPr>
      </w:pPr>
      <w:r w:rsidRPr="003B4E2F">
        <w:rPr>
          <w:rFonts w:hint="eastAsia"/>
          <w:iCs/>
        </w:rPr>
        <w:t>《婚姻法》</w:t>
      </w:r>
      <w:r>
        <w:rPr>
          <w:rFonts w:hint="eastAsia"/>
          <w:iCs/>
        </w:rPr>
        <w:t>(</w:t>
      </w:r>
      <w:r w:rsidRPr="003B4E2F">
        <w:rPr>
          <w:rFonts w:hint="eastAsia"/>
          <w:iCs/>
        </w:rPr>
        <w:t>修正案</w:t>
      </w:r>
      <w:r>
        <w:rPr>
          <w:rFonts w:hint="eastAsia"/>
          <w:iCs/>
        </w:rPr>
        <w:t>)</w:t>
      </w:r>
      <w:r>
        <w:rPr>
          <w:iCs/>
        </w:rPr>
        <w:t>，</w:t>
      </w:r>
      <w:r w:rsidRPr="003B4E2F">
        <w:rPr>
          <w:iCs/>
        </w:rPr>
        <w:t>2005</w:t>
      </w:r>
      <w:r w:rsidRPr="003B4E2F">
        <w:rPr>
          <w:rFonts w:hint="eastAsia"/>
          <w:iCs/>
        </w:rPr>
        <w:t>年</w:t>
      </w:r>
      <w:r>
        <w:rPr>
          <w:rFonts w:hint="eastAsia"/>
          <w:iCs/>
        </w:rPr>
        <w:t>。</w:t>
      </w:r>
    </w:p>
    <w:p w:rsidR="00CD75BD" w:rsidRPr="0010467C" w:rsidRDefault="00CD75BD" w:rsidP="002625D2">
      <w:pPr>
        <w:pStyle w:val="SingleTxtGC"/>
        <w:rPr>
          <w:rFonts w:hint="eastAsia"/>
          <w:lang w:val="en-GB"/>
        </w:rPr>
      </w:pPr>
      <w:r w:rsidRPr="0010467C">
        <w:rPr>
          <w:lang w:val="en-GB"/>
        </w:rPr>
        <w:t>4.</w:t>
      </w:r>
      <w:r>
        <w:rPr>
          <w:rFonts w:hint="eastAsia"/>
          <w:lang w:val="en-GB"/>
        </w:rPr>
        <w:t xml:space="preserve">  </w:t>
      </w:r>
      <w:r>
        <w:rPr>
          <w:rFonts w:hint="eastAsia"/>
          <w:lang w:val="en-GB"/>
        </w:rPr>
        <w:t>委员会还欢迎批准和</w:t>
      </w:r>
      <w:r>
        <w:rPr>
          <w:rFonts w:hint="eastAsia"/>
          <w:lang w:val="en-GB"/>
        </w:rPr>
        <w:t>/</w:t>
      </w:r>
      <w:r>
        <w:rPr>
          <w:rFonts w:hint="eastAsia"/>
          <w:lang w:val="en-GB"/>
        </w:rPr>
        <w:t>或加入以下文书：</w:t>
      </w:r>
    </w:p>
    <w:p w:rsidR="00CD75BD" w:rsidRDefault="00CD75BD" w:rsidP="002625D2">
      <w:pPr>
        <w:pStyle w:val="SingleTxtGC"/>
        <w:numPr>
          <w:ilvl w:val="0"/>
          <w:numId w:val="5"/>
        </w:numPr>
        <w:rPr>
          <w:rFonts w:hint="eastAsia"/>
          <w:iCs/>
          <w:lang w:val="en-GB"/>
        </w:rPr>
      </w:pPr>
      <w:r>
        <w:rPr>
          <w:rFonts w:hint="eastAsia"/>
          <w:iCs/>
          <w:lang w:val="en-GB"/>
        </w:rPr>
        <w:t>《儿童权利公约关于买卖儿童、儿童卖淫和儿童色情制品问题的任择议定书》，</w:t>
      </w:r>
      <w:r>
        <w:rPr>
          <w:rFonts w:hint="eastAsia"/>
          <w:iCs/>
          <w:lang w:val="en-GB"/>
        </w:rPr>
        <w:t>2010</w:t>
      </w:r>
      <w:r>
        <w:rPr>
          <w:rFonts w:hint="eastAsia"/>
          <w:iCs/>
          <w:lang w:val="en-GB"/>
        </w:rPr>
        <w:t>年</w:t>
      </w:r>
      <w:r>
        <w:rPr>
          <w:rFonts w:hint="eastAsia"/>
          <w:iCs/>
          <w:lang w:val="en-GB"/>
        </w:rPr>
        <w:t>7</w:t>
      </w:r>
      <w:r>
        <w:rPr>
          <w:rFonts w:hint="eastAsia"/>
          <w:iCs/>
          <w:lang w:val="en-GB"/>
        </w:rPr>
        <w:t>月；</w:t>
      </w:r>
    </w:p>
    <w:p w:rsidR="00CD75BD" w:rsidRPr="00416AA0" w:rsidRDefault="00CD75BD" w:rsidP="002625D2">
      <w:pPr>
        <w:pStyle w:val="SingleTxtGC"/>
        <w:numPr>
          <w:ilvl w:val="0"/>
          <w:numId w:val="5"/>
        </w:numPr>
        <w:rPr>
          <w:rFonts w:hint="eastAsia"/>
          <w:iCs/>
          <w:spacing w:val="-2"/>
          <w:lang w:val="en-GB"/>
        </w:rPr>
      </w:pPr>
      <w:r w:rsidRPr="00416AA0">
        <w:rPr>
          <w:rFonts w:hint="eastAsia"/>
          <w:iCs/>
          <w:spacing w:val="-2"/>
          <w:lang w:val="en-GB"/>
        </w:rPr>
        <w:t>《儿童权利公约关于卷入武装冲突问题的任择议定书》，</w:t>
      </w:r>
      <w:r w:rsidRPr="00416AA0">
        <w:rPr>
          <w:rFonts w:hint="eastAsia"/>
          <w:iCs/>
          <w:spacing w:val="-2"/>
          <w:lang w:val="en-GB"/>
        </w:rPr>
        <w:t>2010</w:t>
      </w:r>
      <w:r w:rsidRPr="00416AA0">
        <w:rPr>
          <w:rFonts w:hint="eastAsia"/>
          <w:iCs/>
          <w:spacing w:val="-2"/>
          <w:lang w:val="en-GB"/>
        </w:rPr>
        <w:t>年</w:t>
      </w:r>
      <w:r w:rsidRPr="00416AA0">
        <w:rPr>
          <w:rFonts w:hint="eastAsia"/>
          <w:iCs/>
          <w:spacing w:val="-2"/>
          <w:lang w:val="en-GB"/>
        </w:rPr>
        <w:t>8</w:t>
      </w:r>
      <w:r w:rsidRPr="00416AA0">
        <w:rPr>
          <w:rFonts w:hint="eastAsia"/>
          <w:iCs/>
          <w:spacing w:val="-2"/>
          <w:lang w:val="en-GB"/>
        </w:rPr>
        <w:t>月；</w:t>
      </w:r>
    </w:p>
    <w:p w:rsidR="00CD75BD" w:rsidRPr="0010467C" w:rsidRDefault="00CD75BD" w:rsidP="002625D2">
      <w:pPr>
        <w:pStyle w:val="SingleTxtGC"/>
        <w:numPr>
          <w:ilvl w:val="0"/>
          <w:numId w:val="5"/>
        </w:numPr>
        <w:rPr>
          <w:iCs/>
          <w:lang w:val="en-GB"/>
        </w:rPr>
      </w:pPr>
      <w:r>
        <w:rPr>
          <w:rFonts w:hint="eastAsia"/>
          <w:iCs/>
          <w:lang w:val="en-GB"/>
        </w:rPr>
        <w:t>《保护所有移徙工人及其家庭成员权利国际公约》，</w:t>
      </w:r>
      <w:r>
        <w:rPr>
          <w:rFonts w:hint="eastAsia"/>
          <w:iCs/>
          <w:lang w:val="en-GB"/>
        </w:rPr>
        <w:t>2010</w:t>
      </w:r>
      <w:r>
        <w:rPr>
          <w:rFonts w:hint="eastAsia"/>
          <w:iCs/>
          <w:lang w:val="en-GB"/>
        </w:rPr>
        <w:t>年</w:t>
      </w:r>
      <w:r>
        <w:rPr>
          <w:rFonts w:hint="eastAsia"/>
          <w:iCs/>
          <w:lang w:val="en-GB"/>
        </w:rPr>
        <w:t>7</w:t>
      </w:r>
      <w:r>
        <w:rPr>
          <w:rFonts w:hint="eastAsia"/>
          <w:iCs/>
          <w:lang w:val="en-GB"/>
        </w:rPr>
        <w:t>月。</w:t>
      </w:r>
    </w:p>
    <w:p w:rsidR="00CD75BD" w:rsidRDefault="00CD75BD" w:rsidP="002625D2">
      <w:pPr>
        <w:pStyle w:val="SingleTxtGC"/>
        <w:rPr>
          <w:rFonts w:hint="eastAsia"/>
          <w:lang w:val="en-GB"/>
        </w:rPr>
      </w:pPr>
      <w:r w:rsidRPr="0010467C">
        <w:rPr>
          <w:lang w:val="en-GB"/>
        </w:rPr>
        <w:t>5.</w:t>
      </w:r>
      <w:r>
        <w:rPr>
          <w:rFonts w:hint="eastAsia"/>
          <w:lang w:val="en-GB"/>
        </w:rPr>
        <w:t xml:space="preserve">  </w:t>
      </w:r>
      <w:r>
        <w:rPr>
          <w:rFonts w:hint="eastAsia"/>
          <w:lang w:val="en-GB"/>
        </w:rPr>
        <w:t>委员会还欢迎以下体制和政策措施：</w:t>
      </w:r>
    </w:p>
    <w:p w:rsidR="00CD75BD" w:rsidRPr="005155A3" w:rsidRDefault="00CD75BD" w:rsidP="002625D2">
      <w:pPr>
        <w:pStyle w:val="SingleTxtGC"/>
        <w:numPr>
          <w:ilvl w:val="0"/>
          <w:numId w:val="6"/>
        </w:numPr>
        <w:rPr>
          <w:rFonts w:hint="eastAsia"/>
          <w:iCs/>
          <w:lang w:val="en-GB"/>
        </w:rPr>
      </w:pPr>
      <w:r w:rsidRPr="005155A3">
        <w:rPr>
          <w:rFonts w:hint="eastAsia"/>
          <w:iCs/>
          <w:lang w:val="en-GB"/>
        </w:rPr>
        <w:t>《儿童权利委员会战略计划</w:t>
      </w:r>
      <w:r>
        <w:rPr>
          <w:rFonts w:hint="eastAsia"/>
          <w:iCs/>
          <w:lang w:val="en-GB"/>
        </w:rPr>
        <w:t>(</w:t>
      </w:r>
      <w:r w:rsidRPr="005155A3">
        <w:rPr>
          <w:rFonts w:hint="eastAsia"/>
          <w:iCs/>
          <w:lang w:val="en-GB"/>
        </w:rPr>
        <w:t>2012-2016</w:t>
      </w:r>
      <w:r w:rsidRPr="005155A3">
        <w:rPr>
          <w:rFonts w:hint="eastAsia"/>
          <w:iCs/>
          <w:lang w:val="en-GB"/>
        </w:rPr>
        <w:t>年</w:t>
      </w:r>
      <w:r>
        <w:rPr>
          <w:rFonts w:hint="eastAsia"/>
          <w:iCs/>
          <w:lang w:val="en-GB"/>
        </w:rPr>
        <w:t>)</w:t>
      </w:r>
      <w:r w:rsidRPr="005155A3">
        <w:rPr>
          <w:rFonts w:hint="eastAsia"/>
          <w:iCs/>
          <w:lang w:val="en-GB"/>
        </w:rPr>
        <w:t>》；</w:t>
      </w:r>
    </w:p>
    <w:p w:rsidR="00CD75BD" w:rsidRPr="005155A3" w:rsidRDefault="00CD75BD" w:rsidP="002625D2">
      <w:pPr>
        <w:pStyle w:val="SingleTxtGC"/>
        <w:numPr>
          <w:ilvl w:val="0"/>
          <w:numId w:val="6"/>
        </w:numPr>
        <w:rPr>
          <w:rFonts w:hint="eastAsia"/>
          <w:iCs/>
          <w:lang w:val="en-GB"/>
        </w:rPr>
      </w:pPr>
      <w:r w:rsidRPr="005155A3">
        <w:rPr>
          <w:rFonts w:hint="eastAsia"/>
          <w:iCs/>
          <w:lang w:val="en-GB"/>
        </w:rPr>
        <w:t>《土著人民委员会五年战略计划</w:t>
      </w:r>
      <w:r>
        <w:rPr>
          <w:rFonts w:hint="eastAsia"/>
          <w:iCs/>
          <w:lang w:val="en-GB"/>
        </w:rPr>
        <w:t>(</w:t>
      </w:r>
      <w:r w:rsidRPr="005155A3">
        <w:rPr>
          <w:rFonts w:hint="eastAsia"/>
          <w:iCs/>
          <w:lang w:val="en-GB"/>
        </w:rPr>
        <w:t>2012-2016</w:t>
      </w:r>
      <w:r w:rsidRPr="005155A3">
        <w:rPr>
          <w:rFonts w:hint="eastAsia"/>
          <w:iCs/>
          <w:lang w:val="en-GB"/>
        </w:rPr>
        <w:t>年</w:t>
      </w:r>
      <w:r>
        <w:rPr>
          <w:rFonts w:hint="eastAsia"/>
          <w:iCs/>
          <w:lang w:val="en-GB"/>
        </w:rPr>
        <w:t>)</w:t>
      </w:r>
      <w:r w:rsidRPr="005155A3">
        <w:rPr>
          <w:rFonts w:hint="eastAsia"/>
          <w:iCs/>
          <w:lang w:val="en-GB"/>
        </w:rPr>
        <w:t>》；</w:t>
      </w:r>
    </w:p>
    <w:p w:rsidR="00CD75BD" w:rsidRPr="005155A3" w:rsidRDefault="00CD75BD" w:rsidP="002625D2">
      <w:pPr>
        <w:pStyle w:val="SingleTxtGC"/>
        <w:numPr>
          <w:ilvl w:val="0"/>
          <w:numId w:val="6"/>
        </w:numPr>
        <w:rPr>
          <w:rFonts w:hint="eastAsia"/>
          <w:iCs/>
          <w:lang w:val="en-GB"/>
        </w:rPr>
      </w:pPr>
      <w:r w:rsidRPr="005155A3">
        <w:rPr>
          <w:rFonts w:hint="eastAsia"/>
          <w:iCs/>
          <w:lang w:val="en-GB"/>
        </w:rPr>
        <w:t>《</w:t>
      </w:r>
      <w:r w:rsidRPr="005155A3">
        <w:rPr>
          <w:iCs/>
          <w:lang w:val="en-GB"/>
        </w:rPr>
        <w:t>2008–2013</w:t>
      </w:r>
      <w:r w:rsidRPr="005155A3">
        <w:rPr>
          <w:rFonts w:hint="eastAsia"/>
          <w:iCs/>
          <w:lang w:val="en-GB"/>
        </w:rPr>
        <w:t>年教育战略计划》；</w:t>
      </w:r>
    </w:p>
    <w:p w:rsidR="00CD75BD" w:rsidRPr="005155A3" w:rsidRDefault="00CD75BD" w:rsidP="002625D2">
      <w:pPr>
        <w:pStyle w:val="SingleTxtGC"/>
        <w:numPr>
          <w:ilvl w:val="0"/>
          <w:numId w:val="6"/>
        </w:numPr>
        <w:rPr>
          <w:iCs/>
          <w:lang w:val="en-GB"/>
        </w:rPr>
      </w:pPr>
      <w:r w:rsidRPr="005155A3">
        <w:rPr>
          <w:rFonts w:hint="eastAsia"/>
          <w:lang w:val="en-GB"/>
        </w:rPr>
        <w:t>《</w:t>
      </w:r>
      <w:r w:rsidRPr="005155A3">
        <w:rPr>
          <w:lang w:val="en-GB"/>
        </w:rPr>
        <w:t>国家残疾人委员会</w:t>
      </w:r>
      <w:r w:rsidRPr="005155A3">
        <w:rPr>
          <w:rFonts w:hint="eastAsia"/>
          <w:lang w:val="en-GB"/>
        </w:rPr>
        <w:t>战略计划</w:t>
      </w:r>
      <w:r>
        <w:rPr>
          <w:rFonts w:hint="eastAsia"/>
          <w:lang w:val="en-GB"/>
        </w:rPr>
        <w:t>(</w:t>
      </w:r>
      <w:r w:rsidRPr="005155A3">
        <w:rPr>
          <w:rFonts w:hint="eastAsia"/>
          <w:lang w:val="en-GB"/>
        </w:rPr>
        <w:t>2008-2011</w:t>
      </w:r>
      <w:r w:rsidRPr="005155A3">
        <w:rPr>
          <w:rFonts w:hint="eastAsia"/>
          <w:lang w:val="en-GB"/>
        </w:rPr>
        <w:t>年</w:t>
      </w:r>
      <w:r>
        <w:rPr>
          <w:rFonts w:hint="eastAsia"/>
          <w:lang w:val="en-GB"/>
        </w:rPr>
        <w:t>)</w:t>
      </w:r>
      <w:r w:rsidRPr="005155A3">
        <w:rPr>
          <w:rFonts w:hint="eastAsia"/>
          <w:lang w:val="en-GB"/>
        </w:rPr>
        <w:t>》；</w:t>
      </w:r>
    </w:p>
    <w:p w:rsidR="00CD75BD" w:rsidRPr="005155A3" w:rsidRDefault="00CD75BD" w:rsidP="002625D2">
      <w:pPr>
        <w:pStyle w:val="SingleTxtGC"/>
        <w:numPr>
          <w:ilvl w:val="0"/>
          <w:numId w:val="6"/>
        </w:numPr>
        <w:rPr>
          <w:rFonts w:hint="eastAsia"/>
          <w:iCs/>
          <w:lang w:val="en-GB"/>
        </w:rPr>
      </w:pPr>
      <w:r w:rsidRPr="005155A3">
        <w:rPr>
          <w:rFonts w:hint="eastAsia"/>
          <w:iCs/>
          <w:lang w:val="en-GB"/>
        </w:rPr>
        <w:t>《以健康和家庭生活技能为基础的课程方案》，</w:t>
      </w:r>
      <w:r w:rsidRPr="005155A3">
        <w:rPr>
          <w:rFonts w:hint="eastAsia"/>
          <w:iCs/>
          <w:lang w:val="en-GB"/>
        </w:rPr>
        <w:t>2010</w:t>
      </w:r>
      <w:r w:rsidRPr="005155A3">
        <w:rPr>
          <w:rFonts w:hint="eastAsia"/>
          <w:iCs/>
          <w:lang w:val="en-GB"/>
        </w:rPr>
        <w:t>年；</w:t>
      </w:r>
    </w:p>
    <w:p w:rsidR="00CD75BD" w:rsidRPr="005155A3" w:rsidRDefault="00CD75BD" w:rsidP="002625D2">
      <w:pPr>
        <w:pStyle w:val="SingleTxtGC"/>
        <w:numPr>
          <w:ilvl w:val="0"/>
          <w:numId w:val="6"/>
        </w:numPr>
        <w:rPr>
          <w:rFonts w:hint="eastAsia"/>
          <w:iCs/>
          <w:lang w:val="en-GB"/>
        </w:rPr>
      </w:pPr>
      <w:r w:rsidRPr="005155A3">
        <w:rPr>
          <w:rFonts w:hint="eastAsia"/>
          <w:iCs/>
          <w:lang w:val="en-GB"/>
        </w:rPr>
        <w:t>《国家寄养方案》，</w:t>
      </w:r>
      <w:r w:rsidRPr="005155A3">
        <w:rPr>
          <w:rFonts w:hint="eastAsia"/>
          <w:iCs/>
          <w:lang w:val="en-GB"/>
        </w:rPr>
        <w:t>2010</w:t>
      </w:r>
      <w:r w:rsidRPr="005155A3">
        <w:rPr>
          <w:rFonts w:hint="eastAsia"/>
          <w:iCs/>
          <w:lang w:val="en-GB"/>
        </w:rPr>
        <w:t>年；</w:t>
      </w:r>
    </w:p>
    <w:p w:rsidR="00CD75BD" w:rsidRDefault="00CD75BD" w:rsidP="002625D2">
      <w:pPr>
        <w:pStyle w:val="SingleTxtGC"/>
        <w:numPr>
          <w:ilvl w:val="0"/>
          <w:numId w:val="6"/>
        </w:numPr>
        <w:rPr>
          <w:rFonts w:hint="eastAsia"/>
          <w:iCs/>
          <w:lang w:val="en-GB"/>
        </w:rPr>
      </w:pPr>
      <w:r w:rsidRPr="005155A3">
        <w:rPr>
          <w:rFonts w:hint="eastAsia"/>
          <w:iCs/>
          <w:lang w:val="en-GB"/>
        </w:rPr>
        <w:t>鼓励揭露和报告暴力侵害儿童行为的题为“说出来”的宣传活动，</w:t>
      </w:r>
      <w:r w:rsidRPr="005155A3">
        <w:rPr>
          <w:rFonts w:hint="eastAsia"/>
          <w:iCs/>
          <w:lang w:val="en-GB"/>
        </w:rPr>
        <w:t>2010</w:t>
      </w:r>
      <w:r w:rsidRPr="005155A3">
        <w:rPr>
          <w:rFonts w:hint="eastAsia"/>
          <w:iCs/>
          <w:lang w:val="en-GB"/>
        </w:rPr>
        <w:t>年。</w:t>
      </w:r>
    </w:p>
    <w:p w:rsidR="00CD75BD" w:rsidRPr="005155A3" w:rsidRDefault="00CD75BD" w:rsidP="00CD75BD">
      <w:pPr>
        <w:pStyle w:val="HChGC"/>
        <w:rPr>
          <w:rFonts w:hint="eastAsia"/>
          <w:lang w:val="en-GB"/>
        </w:rPr>
      </w:pPr>
      <w:r>
        <w:rPr>
          <w:rFonts w:hint="eastAsia"/>
          <w:lang w:val="en-GB"/>
        </w:rPr>
        <w:tab/>
      </w:r>
      <w:r>
        <w:rPr>
          <w:rFonts w:hint="eastAsia"/>
          <w:lang w:val="en-GB"/>
        </w:rPr>
        <w:t>三</w:t>
      </w:r>
      <w:r>
        <w:rPr>
          <w:lang w:val="en-GB"/>
        </w:rPr>
        <w:t>.</w:t>
      </w:r>
      <w:r>
        <w:rPr>
          <w:rFonts w:hint="eastAsia"/>
          <w:lang w:val="en-GB"/>
        </w:rPr>
        <w:tab/>
      </w:r>
      <w:r>
        <w:rPr>
          <w:rFonts w:hint="eastAsia"/>
          <w:lang w:val="en-GB"/>
        </w:rPr>
        <w:t>主要关切领域和建议</w:t>
      </w:r>
    </w:p>
    <w:p w:rsidR="00CD75BD" w:rsidRPr="0010467C" w:rsidRDefault="00CD75BD" w:rsidP="00CD75BD">
      <w:pPr>
        <w:pStyle w:val="H1GC"/>
        <w:rPr>
          <w:lang w:val="en-GB"/>
        </w:rPr>
      </w:pPr>
      <w:r w:rsidRPr="0010467C">
        <w:rPr>
          <w:lang w:val="en-GB"/>
        </w:rPr>
        <w:tab/>
        <w:t>A.</w:t>
      </w:r>
      <w:r w:rsidRPr="0010467C">
        <w:rPr>
          <w:lang w:val="en-GB"/>
        </w:rPr>
        <w:tab/>
      </w:r>
      <w:r>
        <w:rPr>
          <w:rFonts w:hint="eastAsia"/>
          <w:lang w:val="en-GB"/>
        </w:rPr>
        <w:t>一般执行措施</w:t>
      </w:r>
      <w:r w:rsidRPr="0010467C">
        <w:rPr>
          <w:lang w:val="en-GB"/>
        </w:rPr>
        <w:t>(</w:t>
      </w:r>
      <w:r w:rsidRPr="005155A3">
        <w:rPr>
          <w:rFonts w:hint="eastAsia"/>
          <w:lang w:val="en-GB"/>
        </w:rPr>
        <w:t>《公约》</w:t>
      </w:r>
      <w:r>
        <w:rPr>
          <w:rFonts w:hint="eastAsia"/>
          <w:lang w:val="en-GB"/>
        </w:rPr>
        <w:t>第</w:t>
      </w:r>
      <w:r w:rsidRPr="0010467C">
        <w:rPr>
          <w:lang w:val="en-GB"/>
        </w:rPr>
        <w:t>4</w:t>
      </w:r>
      <w:r>
        <w:rPr>
          <w:rFonts w:hint="eastAsia"/>
          <w:lang w:val="en-GB"/>
        </w:rPr>
        <w:t>条、第</w:t>
      </w:r>
      <w:r w:rsidRPr="0010467C">
        <w:rPr>
          <w:lang w:val="en-GB"/>
        </w:rPr>
        <w:t>42</w:t>
      </w:r>
      <w:r>
        <w:rPr>
          <w:rFonts w:hint="eastAsia"/>
          <w:lang w:val="en-GB"/>
        </w:rPr>
        <w:t>条和第</w:t>
      </w:r>
      <w:r w:rsidRPr="0010467C">
        <w:rPr>
          <w:lang w:val="en-GB"/>
        </w:rPr>
        <w:t>44</w:t>
      </w:r>
      <w:r>
        <w:rPr>
          <w:lang w:val="en-GB"/>
        </w:rPr>
        <w:t>条第</w:t>
      </w:r>
      <w:r w:rsidRPr="0010467C">
        <w:rPr>
          <w:lang w:val="en-GB"/>
        </w:rPr>
        <w:t>6</w:t>
      </w:r>
      <w:r>
        <w:rPr>
          <w:rFonts w:hint="eastAsia"/>
          <w:lang w:val="en-GB"/>
        </w:rPr>
        <w:t>款</w:t>
      </w:r>
      <w:r w:rsidRPr="0010467C">
        <w:rPr>
          <w:lang w:val="en-GB"/>
        </w:rPr>
        <w:t>)</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委员会先前的建议</w:t>
      </w:r>
    </w:p>
    <w:p w:rsidR="00CD75BD" w:rsidRPr="0010467C" w:rsidRDefault="00CD75BD" w:rsidP="00CD75BD">
      <w:pPr>
        <w:pStyle w:val="SingleTxtGC"/>
        <w:rPr>
          <w:rFonts w:hint="eastAsia"/>
          <w:lang w:val="en-GB"/>
        </w:rPr>
      </w:pPr>
      <w:r w:rsidRPr="0010467C">
        <w:rPr>
          <w:lang w:val="en-GB"/>
        </w:rPr>
        <w:t>6.</w:t>
      </w:r>
      <w:r>
        <w:rPr>
          <w:rFonts w:hint="eastAsia"/>
          <w:lang w:val="en-GB"/>
        </w:rPr>
        <w:t xml:space="preserve">  </w:t>
      </w:r>
      <w:r>
        <w:rPr>
          <w:rFonts w:hint="eastAsia"/>
          <w:lang w:val="en-GB"/>
        </w:rPr>
        <w:t>委员会欢迎缔约国为落实委员会</w:t>
      </w:r>
      <w:r>
        <w:rPr>
          <w:rFonts w:hint="eastAsia"/>
          <w:lang w:val="en-GB"/>
        </w:rPr>
        <w:t>2004</w:t>
      </w:r>
      <w:r>
        <w:rPr>
          <w:rFonts w:hint="eastAsia"/>
          <w:lang w:val="en-GB"/>
        </w:rPr>
        <w:t>年</w:t>
      </w:r>
      <w:r>
        <w:rPr>
          <w:rFonts w:hint="eastAsia"/>
          <w:lang w:val="en-GB"/>
        </w:rPr>
        <w:t>2</w:t>
      </w:r>
      <w:r>
        <w:rPr>
          <w:rFonts w:hint="eastAsia"/>
          <w:lang w:val="en-GB"/>
        </w:rPr>
        <w:t>月对缔约国初次报告</w:t>
      </w:r>
      <w:r w:rsidRPr="0010467C">
        <w:rPr>
          <w:lang w:val="en-GB"/>
        </w:rPr>
        <w:t>(CRC/C/15/Add.224)</w:t>
      </w:r>
      <w:r>
        <w:rPr>
          <w:rFonts w:hint="eastAsia"/>
          <w:lang w:val="en-GB"/>
        </w:rPr>
        <w:t>的结论性意见所作的努力，但遗憾地注意到其中所载一些建议尚未充分处理。</w:t>
      </w:r>
    </w:p>
    <w:p w:rsidR="00CD75BD" w:rsidRPr="00655B30" w:rsidRDefault="00CD75BD" w:rsidP="00CD75BD">
      <w:pPr>
        <w:pStyle w:val="SingleTxtGC"/>
        <w:rPr>
          <w:rFonts w:eastAsia="SimHei" w:hint="eastAsia"/>
          <w:lang w:val="en-GB"/>
        </w:rPr>
      </w:pPr>
      <w:r w:rsidRPr="00655B30">
        <w:rPr>
          <w:rFonts w:eastAsia="SimHei"/>
          <w:lang w:val="en-GB"/>
        </w:rPr>
        <w:t>7.</w:t>
      </w:r>
      <w:r w:rsidRPr="00655B30">
        <w:rPr>
          <w:rFonts w:eastAsia="SimHei" w:hint="eastAsia"/>
          <w:lang w:val="en-GB"/>
        </w:rPr>
        <w:t xml:space="preserve">  </w:t>
      </w:r>
      <w:r w:rsidRPr="00655B30">
        <w:rPr>
          <w:rFonts w:eastAsia="SimHei" w:hint="eastAsia"/>
          <w:lang w:val="en-GB"/>
        </w:rPr>
        <w:t>委员会促请缔约国采取一切必要措施，处理那些对《公约》初次定期报告的结论性意见中尚未落实或尚未充分落实的建议，特别是与国家行动计划、出生登记、体罚、健康、尤其是青少年健康，以及和少年司法有关的建议。</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立法</w:t>
      </w:r>
    </w:p>
    <w:p w:rsidR="00CD75BD" w:rsidRDefault="00CD75BD" w:rsidP="00CD75BD">
      <w:pPr>
        <w:pStyle w:val="SingleTxtGC"/>
        <w:rPr>
          <w:rFonts w:hint="eastAsia"/>
          <w:lang w:val="en-GB"/>
        </w:rPr>
      </w:pPr>
      <w:r w:rsidRPr="0010467C">
        <w:rPr>
          <w:lang w:val="en-GB"/>
        </w:rPr>
        <w:t>8.</w:t>
      </w:r>
      <w:r>
        <w:rPr>
          <w:rFonts w:hint="eastAsia"/>
          <w:lang w:val="en-GB"/>
        </w:rPr>
        <w:t xml:space="preserve">  </w:t>
      </w:r>
      <w:r>
        <w:rPr>
          <w:rFonts w:hint="eastAsia"/>
          <w:lang w:val="en-GB"/>
        </w:rPr>
        <w:t>委员会注意到缔约国在报告所述期间通过了若干与儿童相关的法律，尤其是</w:t>
      </w:r>
      <w:r>
        <w:rPr>
          <w:rFonts w:hint="eastAsia"/>
          <w:lang w:val="en-GB"/>
        </w:rPr>
        <w:t>2009</w:t>
      </w:r>
      <w:r>
        <w:rPr>
          <w:rFonts w:hint="eastAsia"/>
          <w:lang w:val="en-GB"/>
        </w:rPr>
        <w:t>年的第</w:t>
      </w:r>
      <w:r w:rsidRPr="0010467C">
        <w:rPr>
          <w:lang w:val="en-GB"/>
        </w:rPr>
        <w:t>2</w:t>
      </w:r>
      <w:r>
        <w:rPr>
          <w:rFonts w:hint="eastAsia"/>
          <w:lang w:val="en-GB"/>
        </w:rPr>
        <w:t>号《儿童照料和保护机构法》和</w:t>
      </w:r>
      <w:r>
        <w:rPr>
          <w:rFonts w:hint="eastAsia"/>
          <w:lang w:val="en-GB"/>
        </w:rPr>
        <w:t>2009</w:t>
      </w:r>
      <w:r>
        <w:rPr>
          <w:rFonts w:hint="eastAsia"/>
          <w:lang w:val="en-GB"/>
        </w:rPr>
        <w:t>年的第</w:t>
      </w:r>
      <w:r w:rsidRPr="0010467C">
        <w:rPr>
          <w:lang w:val="en-GB"/>
        </w:rPr>
        <w:t>17</w:t>
      </w:r>
      <w:r>
        <w:rPr>
          <w:rFonts w:hint="eastAsia"/>
          <w:lang w:val="en-GB"/>
        </w:rPr>
        <w:t>号《儿童保护法》。但是，委员会表示关切的是，缔约国尚未对其法律进行全面审查，以确保完全与《公约》相符，包括完成必要的司法机构改革和设立家庭法院的法律。此外，委员会表示关切的是，缔约国尚未通过其</w:t>
      </w:r>
      <w:r>
        <w:rPr>
          <w:rFonts w:hint="eastAsia"/>
          <w:lang w:val="en-GB"/>
        </w:rPr>
        <w:t>2008</w:t>
      </w:r>
      <w:r>
        <w:rPr>
          <w:rFonts w:hint="eastAsia"/>
          <w:lang w:val="en-GB"/>
        </w:rPr>
        <w:t>年的《少年司法法案》，导致法律在充分保护违法儿童的权利方面仍然存在模糊性。</w:t>
      </w:r>
    </w:p>
    <w:p w:rsidR="00CD75BD" w:rsidRPr="00C63EE5" w:rsidRDefault="00CD75BD" w:rsidP="00CD75BD">
      <w:pPr>
        <w:pStyle w:val="SingleTxtGC"/>
        <w:rPr>
          <w:rFonts w:eastAsia="SimHei" w:hint="eastAsia"/>
          <w:lang w:val="en-GB"/>
        </w:rPr>
      </w:pPr>
      <w:r w:rsidRPr="00C63EE5">
        <w:rPr>
          <w:rFonts w:eastAsia="SimHei" w:hint="eastAsia"/>
          <w:lang w:val="en-GB"/>
        </w:rPr>
        <w:t>9</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委员会建议缔约国对其法律进行全面审查，确保法律完全符合《公约》。委员会同时促请缔约国尽快设立家庭法院，并通过一项完全符合《公约》的《少年司法法》。</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全面政策和战略</w:t>
      </w:r>
    </w:p>
    <w:p w:rsidR="00CD75BD" w:rsidRPr="006C025E" w:rsidRDefault="00CD75BD" w:rsidP="00CD75BD">
      <w:pPr>
        <w:pStyle w:val="SingleTxtGC"/>
        <w:rPr>
          <w:rFonts w:hint="eastAsia"/>
          <w:lang w:val="en-GB"/>
        </w:rPr>
      </w:pPr>
      <w:r>
        <w:rPr>
          <w:rFonts w:hint="eastAsia"/>
          <w:lang w:val="en-GB"/>
        </w:rPr>
        <w:t>10</w:t>
      </w:r>
      <w:r>
        <w:rPr>
          <w:lang w:val="en-GB"/>
        </w:rPr>
        <w:t>.</w:t>
      </w:r>
      <w:r>
        <w:rPr>
          <w:rFonts w:hint="eastAsia"/>
          <w:lang w:val="en-GB"/>
        </w:rPr>
        <w:t xml:space="preserve">  </w:t>
      </w:r>
      <w:r>
        <w:rPr>
          <w:rFonts w:hint="eastAsia"/>
          <w:lang w:val="en-GB"/>
        </w:rPr>
        <w:t>委员会表示遗憾的是，尽管委员会先前曾提出关切</w:t>
      </w:r>
      <w:r w:rsidRPr="0010467C">
        <w:rPr>
          <w:lang w:val="en-GB"/>
        </w:rPr>
        <w:t>(CRC/C/15/Add.224</w:t>
      </w:r>
      <w:r>
        <w:rPr>
          <w:lang w:val="en-GB"/>
        </w:rPr>
        <w:t>第</w:t>
      </w:r>
      <w:r w:rsidRPr="0010467C">
        <w:rPr>
          <w:lang w:val="en-GB"/>
        </w:rPr>
        <w:t>10</w:t>
      </w:r>
      <w:r>
        <w:rPr>
          <w:rFonts w:hint="eastAsia"/>
          <w:lang w:val="en-GB"/>
        </w:rPr>
        <w:t>段</w:t>
      </w:r>
      <w:r w:rsidRPr="0010467C">
        <w:rPr>
          <w:lang w:val="en-GB"/>
        </w:rPr>
        <w:t>)</w:t>
      </w:r>
      <w:r>
        <w:rPr>
          <w:rFonts w:hint="eastAsia"/>
          <w:lang w:val="en-GB"/>
        </w:rPr>
        <w:t>，但缔约国尚未通过“国家儿童问题行动计划”，也没有为执行</w:t>
      </w:r>
      <w:r w:rsidRPr="006C025E">
        <w:rPr>
          <w:rFonts w:hint="eastAsia"/>
          <w:lang w:val="en-GB"/>
        </w:rPr>
        <w:t>《公约》</w:t>
      </w:r>
      <w:r>
        <w:rPr>
          <w:rFonts w:hint="eastAsia"/>
          <w:lang w:val="en-GB"/>
        </w:rPr>
        <w:t>制定全面的政策或战略。</w:t>
      </w:r>
    </w:p>
    <w:p w:rsidR="00CD75BD" w:rsidRPr="00C63EE5" w:rsidRDefault="00CD75BD" w:rsidP="00CD75BD">
      <w:pPr>
        <w:pStyle w:val="SingleTxtGC"/>
        <w:rPr>
          <w:rFonts w:eastAsia="SimHei" w:hint="eastAsia"/>
          <w:lang w:val="en-GB"/>
        </w:rPr>
      </w:pPr>
      <w:r w:rsidRPr="00C63EE5">
        <w:rPr>
          <w:rFonts w:eastAsia="SimHei"/>
          <w:lang w:val="en-GB"/>
        </w:rPr>
        <w:t>11.</w:t>
      </w:r>
      <w:r w:rsidRPr="00C63EE5">
        <w:rPr>
          <w:rFonts w:eastAsia="SimHei" w:hint="eastAsia"/>
          <w:lang w:val="en-GB"/>
        </w:rPr>
        <w:t xml:space="preserve">  </w:t>
      </w:r>
      <w:r w:rsidRPr="00C63EE5">
        <w:rPr>
          <w:rFonts w:eastAsia="SimHei" w:hint="eastAsia"/>
          <w:lang w:val="en-GB"/>
        </w:rPr>
        <w:t>委员会促请缔约国敲定和通过关于儿童问题的全面政策，并执行“儿童问题行动计划”，作为这一全面政策的组成部分，其中纳入与儿童相关的所有其他部门和区域行动计划。委员会还促请缔约国为有效执行“行动计划”提供一切必要的人力、技术和资金资源，并确保开展定期和广泛磋商，以评估执行的有效性。</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协调</w:t>
      </w:r>
    </w:p>
    <w:p w:rsidR="00CD75BD" w:rsidRPr="0010467C" w:rsidRDefault="00CD75BD" w:rsidP="00CD75BD">
      <w:pPr>
        <w:pStyle w:val="SingleTxtGC"/>
        <w:rPr>
          <w:rFonts w:hint="eastAsia"/>
          <w:lang w:val="en-GB"/>
        </w:rPr>
      </w:pPr>
      <w:r w:rsidRPr="0010467C">
        <w:rPr>
          <w:lang w:val="en-GB"/>
        </w:rPr>
        <w:t>12.</w:t>
      </w:r>
      <w:r>
        <w:rPr>
          <w:rFonts w:hint="eastAsia"/>
          <w:lang w:val="en-GB"/>
        </w:rPr>
        <w:t xml:space="preserve">  </w:t>
      </w:r>
      <w:r>
        <w:rPr>
          <w:rFonts w:hint="eastAsia"/>
          <w:lang w:val="en-GB"/>
        </w:rPr>
        <w:t>委员会欢迎在劳动、人事和社会保障部之下设立儿童照料和保护机构。然而，委员会表示关切的是，该机构并没有有效发挥协调作用的充分权力和足够的资源，缔约国没有指定或设立一个专门部门，负责总体协调各部门及国家、区域和地方层面执行</w:t>
      </w:r>
      <w:r w:rsidRPr="007B365B">
        <w:rPr>
          <w:rFonts w:hint="eastAsia"/>
          <w:lang w:val="en-GB"/>
        </w:rPr>
        <w:t>《公约》</w:t>
      </w:r>
      <w:r>
        <w:rPr>
          <w:rFonts w:hint="eastAsia"/>
          <w:lang w:val="en-GB"/>
        </w:rPr>
        <w:t>的事项。</w:t>
      </w:r>
    </w:p>
    <w:p w:rsidR="00CD75BD" w:rsidRPr="00C63EE5" w:rsidRDefault="00CD75BD" w:rsidP="00CD75BD">
      <w:pPr>
        <w:pStyle w:val="SingleTxtGC"/>
        <w:rPr>
          <w:rFonts w:eastAsia="SimHei" w:hint="eastAsia"/>
          <w:lang w:val="en-GB"/>
        </w:rPr>
      </w:pPr>
      <w:r w:rsidRPr="00C63EE5">
        <w:rPr>
          <w:rFonts w:eastAsia="SimHei"/>
          <w:lang w:val="en-GB"/>
        </w:rPr>
        <w:t>13.</w:t>
      </w:r>
      <w:r w:rsidRPr="00C63EE5">
        <w:rPr>
          <w:rFonts w:eastAsia="SimHei" w:hint="eastAsia"/>
          <w:lang w:val="en-GB"/>
        </w:rPr>
        <w:t xml:space="preserve">  </w:t>
      </w:r>
      <w:r w:rsidRPr="00C63EE5">
        <w:rPr>
          <w:rFonts w:eastAsia="SimHei" w:hint="eastAsia"/>
          <w:lang w:val="en-GB"/>
        </w:rPr>
        <w:t>委员会促请缔约国采取必要措施，以便：</w:t>
      </w:r>
    </w:p>
    <w:p w:rsidR="00CD75BD" w:rsidRPr="00C63EE5" w:rsidRDefault="00CD75BD" w:rsidP="002625D2">
      <w:pPr>
        <w:pStyle w:val="SingleTxtGC"/>
        <w:numPr>
          <w:ilvl w:val="0"/>
          <w:numId w:val="7"/>
        </w:numPr>
        <w:rPr>
          <w:rFonts w:eastAsia="SimHei" w:hint="eastAsia"/>
          <w:lang w:val="en-GB"/>
        </w:rPr>
      </w:pPr>
      <w:r w:rsidRPr="00C63EE5">
        <w:rPr>
          <w:rFonts w:eastAsia="SimHei" w:hint="eastAsia"/>
          <w:lang w:val="en-GB"/>
        </w:rPr>
        <w:t>设立或指定一个专门的高级别机构，负责总体协调与执行《公约》相关的所有活动，确保该机构拥有充分的权力和足够的人力、技术和资金资源，能够在国家、区域和地方层面，在缔约国领土内政府实体和不同部门之间，尤其是在内陆</w:t>
      </w:r>
      <w:r w:rsidRPr="00C63EE5">
        <w:rPr>
          <w:rFonts w:eastAsia="SimHei" w:hint="eastAsia"/>
          <w:lang w:val="en-GB"/>
        </w:rPr>
        <w:t>/</w:t>
      </w:r>
      <w:r w:rsidRPr="00C63EE5">
        <w:rPr>
          <w:rFonts w:eastAsia="SimHei" w:hint="eastAsia"/>
          <w:lang w:val="en-GB"/>
        </w:rPr>
        <w:t>内地和农村地区的不同部门之间有效协调儿童权利方面的行动；</w:t>
      </w:r>
    </w:p>
    <w:p w:rsidR="00CD75BD" w:rsidRPr="00C63EE5" w:rsidRDefault="00CD75BD" w:rsidP="002625D2">
      <w:pPr>
        <w:pStyle w:val="SingleTxtGC"/>
        <w:numPr>
          <w:ilvl w:val="0"/>
          <w:numId w:val="7"/>
        </w:numPr>
        <w:rPr>
          <w:rFonts w:eastAsia="SimHei" w:hint="eastAsia"/>
          <w:lang w:val="en-GB"/>
        </w:rPr>
      </w:pPr>
      <w:r w:rsidRPr="00C63EE5">
        <w:rPr>
          <w:rFonts w:eastAsia="SimHei" w:hint="eastAsia"/>
          <w:lang w:val="en-GB"/>
        </w:rPr>
        <w:t>使该机构在宣传儿童权利、制定政策、监测方案执行情况和调动资源为儿童服务等方面发挥领导作用；</w:t>
      </w:r>
    </w:p>
    <w:p w:rsidR="00CD75BD" w:rsidRPr="00C63EE5" w:rsidRDefault="00CD75BD" w:rsidP="002625D2">
      <w:pPr>
        <w:pStyle w:val="SingleTxtGC"/>
        <w:numPr>
          <w:ilvl w:val="0"/>
          <w:numId w:val="7"/>
        </w:numPr>
        <w:rPr>
          <w:rFonts w:eastAsia="SimHei" w:hint="eastAsia"/>
          <w:lang w:val="en-GB"/>
        </w:rPr>
      </w:pPr>
      <w:r w:rsidRPr="00C63EE5">
        <w:rPr>
          <w:rFonts w:eastAsia="SimHei" w:hint="eastAsia"/>
          <w:lang w:val="en-GB"/>
        </w:rPr>
        <w:t>将不同儿童权利机构的工作合理化，并向这些机构提供必要的人力、技术和资金资源，使其能够有效地履行职责。</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资源分配</w:t>
      </w:r>
    </w:p>
    <w:p w:rsidR="00CD75BD" w:rsidRDefault="00CD75BD" w:rsidP="00CD75BD">
      <w:pPr>
        <w:pStyle w:val="SingleTxtGC"/>
        <w:rPr>
          <w:rFonts w:hint="eastAsia"/>
          <w:lang w:val="en-GB"/>
        </w:rPr>
      </w:pPr>
      <w:r>
        <w:rPr>
          <w:rFonts w:hint="eastAsia"/>
          <w:lang w:val="en-GB"/>
        </w:rPr>
        <w:t>14</w:t>
      </w:r>
      <w:r>
        <w:rPr>
          <w:lang w:val="en-GB"/>
        </w:rPr>
        <w:t>.</w:t>
      </w:r>
      <w:r>
        <w:rPr>
          <w:rFonts w:hint="eastAsia"/>
          <w:lang w:val="en-GB"/>
        </w:rPr>
        <w:t xml:space="preserve">  </w:t>
      </w:r>
      <w:r>
        <w:rPr>
          <w:rFonts w:hint="eastAsia"/>
          <w:lang w:val="en-GB"/>
        </w:rPr>
        <w:t>委员会欢迎缔约国的</w:t>
      </w:r>
      <w:r w:rsidRPr="0010467C">
        <w:rPr>
          <w:lang w:val="en-GB"/>
        </w:rPr>
        <w:t>2008</w:t>
      </w:r>
      <w:r>
        <w:rPr>
          <w:rFonts w:hint="eastAsia"/>
          <w:lang w:val="en-GB"/>
        </w:rPr>
        <w:t>-</w:t>
      </w:r>
      <w:r w:rsidRPr="0010467C">
        <w:rPr>
          <w:lang w:val="en-GB"/>
        </w:rPr>
        <w:t>2012</w:t>
      </w:r>
      <w:r>
        <w:rPr>
          <w:rFonts w:hint="eastAsia"/>
          <w:lang w:val="en-GB"/>
        </w:rPr>
        <w:t>年“减贫战略文件”，以及因此对社会部门增加支出，包括在教育、健康、水、卫生设施和住房等方面增加支出，从而促进实现儿童的权利。然而，委员会仍然表示关切的是，缔约国的社会预算中没有具体规定为儿童提供重要社会服务的预算分配数量，进一步加大了城市和内陆地区本已十分显著的差距。</w:t>
      </w:r>
    </w:p>
    <w:p w:rsidR="00CD75BD" w:rsidRPr="00C63EE5" w:rsidRDefault="00CD75BD" w:rsidP="00CD75BD">
      <w:pPr>
        <w:pStyle w:val="SingleTxtGC"/>
        <w:rPr>
          <w:rFonts w:eastAsia="SimHei" w:hint="eastAsia"/>
          <w:lang w:val="en-GB"/>
        </w:rPr>
      </w:pPr>
      <w:r w:rsidRPr="00C63EE5">
        <w:rPr>
          <w:rFonts w:eastAsia="SimHei" w:hint="eastAsia"/>
          <w:lang w:val="en-GB"/>
        </w:rPr>
        <w:t>15</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委员会根据其在</w:t>
      </w:r>
      <w:r w:rsidRPr="00C63EE5">
        <w:rPr>
          <w:rFonts w:eastAsia="SimHei" w:hint="eastAsia"/>
          <w:lang w:val="en-GB"/>
        </w:rPr>
        <w:t>2007</w:t>
      </w:r>
      <w:r w:rsidRPr="00C63EE5">
        <w:rPr>
          <w:rFonts w:eastAsia="SimHei" w:hint="eastAsia"/>
          <w:lang w:val="en-GB"/>
        </w:rPr>
        <w:t>年举行的题为“用于维护儿童权利的资源</w:t>
      </w:r>
      <w:r w:rsidRPr="00C63EE5">
        <w:rPr>
          <w:rFonts w:eastAsia="SimHei" w:hint="eastAsia"/>
          <w:spacing w:val="-50"/>
          <w:lang w:val="en-GB"/>
        </w:rPr>
        <w:t>―</w:t>
      </w:r>
      <w:r w:rsidRPr="00C63EE5">
        <w:rPr>
          <w:rFonts w:eastAsia="SimHei" w:hint="eastAsia"/>
          <w:lang w:val="en-GB"/>
        </w:rPr>
        <w:t>―国家的责任”一般性讨论日期间提出的建议，建议缔约国：</w:t>
      </w:r>
    </w:p>
    <w:p w:rsidR="00CD75BD" w:rsidRDefault="00CD75BD" w:rsidP="002625D2">
      <w:pPr>
        <w:pStyle w:val="SingleTxtGC"/>
        <w:numPr>
          <w:ilvl w:val="0"/>
          <w:numId w:val="8"/>
        </w:numPr>
        <w:rPr>
          <w:rFonts w:eastAsia="SimHei" w:hint="eastAsia"/>
          <w:iCs/>
          <w:lang w:val="en-GB"/>
        </w:rPr>
      </w:pPr>
      <w:r>
        <w:rPr>
          <w:rFonts w:eastAsia="SimHei" w:hint="eastAsia"/>
          <w:iCs/>
          <w:lang w:val="en-GB"/>
        </w:rPr>
        <w:t>制定预算编制程序，明确相关部门和机构的儿童事务拨款额，包括设置具体指标和跟踪体系；</w:t>
      </w:r>
    </w:p>
    <w:p w:rsidR="00CD75BD" w:rsidRDefault="00CD75BD" w:rsidP="002625D2">
      <w:pPr>
        <w:pStyle w:val="SingleTxtGC"/>
        <w:numPr>
          <w:ilvl w:val="0"/>
          <w:numId w:val="8"/>
        </w:numPr>
        <w:rPr>
          <w:rFonts w:eastAsia="SimHei" w:hint="eastAsia"/>
          <w:iCs/>
          <w:lang w:val="en-GB"/>
        </w:rPr>
      </w:pPr>
      <w:r>
        <w:rPr>
          <w:rFonts w:eastAsia="SimHei" w:hint="eastAsia"/>
          <w:iCs/>
          <w:lang w:val="en-GB"/>
        </w:rPr>
        <w:t>建立机制，监测和评估为执行</w:t>
      </w:r>
      <w:r w:rsidRPr="00FD194F">
        <w:rPr>
          <w:rFonts w:eastAsia="SimHei" w:hint="eastAsia"/>
          <w:iCs/>
          <w:lang w:val="en-GB"/>
        </w:rPr>
        <w:t>《公约》</w:t>
      </w:r>
      <w:r>
        <w:rPr>
          <w:rFonts w:eastAsia="SimHei" w:hint="eastAsia"/>
          <w:iCs/>
          <w:lang w:val="en-GB"/>
        </w:rPr>
        <w:t>而划拨的资源是否得到适当、有效和公平的分配；</w:t>
      </w:r>
    </w:p>
    <w:p w:rsidR="00CD75BD" w:rsidRPr="0010467C" w:rsidRDefault="00CD75BD" w:rsidP="002625D2">
      <w:pPr>
        <w:pStyle w:val="SingleTxtGC"/>
        <w:numPr>
          <w:ilvl w:val="0"/>
          <w:numId w:val="8"/>
        </w:numPr>
        <w:rPr>
          <w:rFonts w:eastAsia="SimHei"/>
          <w:iCs/>
          <w:lang w:val="en-GB"/>
        </w:rPr>
      </w:pPr>
      <w:r>
        <w:rPr>
          <w:rFonts w:eastAsia="SimHei" w:hint="eastAsia"/>
          <w:iCs/>
          <w:lang w:val="en-GB"/>
        </w:rPr>
        <w:t>颁布法律，规定在其领土内的儿童及其家庭可平等获得资金和社会福利，尤其关注内陆和农村地区。</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数据收集</w:t>
      </w:r>
    </w:p>
    <w:p w:rsidR="00CD75BD" w:rsidRDefault="00CD75BD" w:rsidP="00CD75BD">
      <w:pPr>
        <w:pStyle w:val="SingleTxtGC"/>
        <w:rPr>
          <w:rFonts w:hint="eastAsia"/>
          <w:lang w:val="en-GB"/>
        </w:rPr>
      </w:pPr>
      <w:r>
        <w:rPr>
          <w:rFonts w:hint="eastAsia"/>
          <w:lang w:val="en-GB"/>
        </w:rPr>
        <w:t>16</w:t>
      </w:r>
      <w:r>
        <w:rPr>
          <w:lang w:val="en-GB"/>
        </w:rPr>
        <w:t>.</w:t>
      </w:r>
      <w:r>
        <w:rPr>
          <w:rFonts w:hint="eastAsia"/>
          <w:lang w:val="en-GB"/>
        </w:rPr>
        <w:t xml:space="preserve">  </w:t>
      </w:r>
      <w:r>
        <w:rPr>
          <w:rFonts w:hint="eastAsia"/>
          <w:lang w:val="en-GB"/>
        </w:rPr>
        <w:t>委员会注意到缔约国继续努力加强数据收集工作，包括设立了共同的</w:t>
      </w:r>
      <w:r w:rsidRPr="0010467C">
        <w:rPr>
          <w:lang w:val="en-GB"/>
        </w:rPr>
        <w:t>DevInfo</w:t>
      </w:r>
      <w:r>
        <w:rPr>
          <w:rFonts w:hint="eastAsia"/>
          <w:lang w:val="en-GB"/>
        </w:rPr>
        <w:t>数据库和儿童保护监督体系</w:t>
      </w:r>
      <w:r w:rsidRPr="0010467C">
        <w:rPr>
          <w:lang w:val="en-GB"/>
        </w:rPr>
        <w:t>(CPMS)</w:t>
      </w:r>
      <w:r>
        <w:rPr>
          <w:rFonts w:hint="eastAsia"/>
          <w:lang w:val="en-GB"/>
        </w:rPr>
        <w:t>。但是，委员会表示关切的是，这些措施并非全面措施，也没有设立中央数据收集部门的计划。委员会与缔约国同样表示关切的是，由于缺乏统计员和其他与技术和能力相关的原因，使这类数据库无法充分投入运行。</w:t>
      </w:r>
    </w:p>
    <w:p w:rsidR="00CD75BD" w:rsidRDefault="00CD75BD" w:rsidP="00CD75BD">
      <w:pPr>
        <w:pStyle w:val="SingleTxtGC"/>
        <w:rPr>
          <w:rFonts w:eastAsia="SimHei" w:hint="eastAsia"/>
          <w:lang w:val="en-GB"/>
        </w:rPr>
      </w:pPr>
      <w:r>
        <w:rPr>
          <w:rFonts w:hint="eastAsia"/>
          <w:lang w:val="en-GB"/>
        </w:rPr>
        <w:t>17</w:t>
      </w:r>
      <w:r>
        <w:rPr>
          <w:lang w:val="en-GB"/>
        </w:rPr>
        <w:t>.</w:t>
      </w:r>
      <w:r>
        <w:rPr>
          <w:rFonts w:hint="eastAsia"/>
          <w:lang w:val="en-GB"/>
        </w:rPr>
        <w:t xml:space="preserve">  </w:t>
      </w:r>
      <w:r w:rsidRPr="00C57E27">
        <w:rPr>
          <w:rFonts w:eastAsia="SimHei" w:hint="eastAsia"/>
          <w:lang w:val="en-GB"/>
        </w:rPr>
        <w:t>委员会根据其关于执行《儿童权利公约》的一般措施的第</w:t>
      </w:r>
      <w:r w:rsidRPr="00C57E27">
        <w:rPr>
          <w:rFonts w:eastAsia="SimHei" w:hint="eastAsia"/>
          <w:lang w:val="en-GB"/>
        </w:rPr>
        <w:t>5</w:t>
      </w:r>
      <w:r w:rsidRPr="00C57E27">
        <w:rPr>
          <w:rFonts w:eastAsia="SimHei" w:hint="eastAsia"/>
          <w:lang w:val="en-GB"/>
        </w:rPr>
        <w:t>号一般性意见</w:t>
      </w:r>
      <w:r w:rsidRPr="0010467C">
        <w:rPr>
          <w:rFonts w:eastAsia="SimHei"/>
          <w:lang w:val="en-GB"/>
        </w:rPr>
        <w:t>(CRC/GC/2003/5)</w:t>
      </w:r>
      <w:r>
        <w:rPr>
          <w:rFonts w:eastAsia="SimHei" w:hint="eastAsia"/>
          <w:lang w:val="en-GB"/>
        </w:rPr>
        <w:t>，建议缔约国进一步改善其数据收集系统，考虑设立一个中央数据收集部门。收集的数据应包括</w:t>
      </w:r>
      <w:r w:rsidRPr="00902F39">
        <w:rPr>
          <w:rFonts w:eastAsia="SimHei" w:hint="eastAsia"/>
          <w:lang w:val="en-GB"/>
        </w:rPr>
        <w:t>《公约》</w:t>
      </w:r>
      <w:r>
        <w:rPr>
          <w:rFonts w:eastAsia="SimHei" w:hint="eastAsia"/>
          <w:lang w:val="en-GB"/>
        </w:rPr>
        <w:t>的所有方面，并按照年龄、性别、地理位置、族裔和社会经济背景状况分列，从而为有关所有儿童状况的分析提供便利。此外，委员会建议将这些数据和指标用于制定、监测和评估政策、方案与项目，以有效执行</w:t>
      </w:r>
      <w:r w:rsidRPr="00902F39">
        <w:rPr>
          <w:rFonts w:eastAsia="SimHei" w:hint="eastAsia"/>
          <w:lang w:val="en-GB"/>
        </w:rPr>
        <w:t>《公约》</w:t>
      </w:r>
      <w:r>
        <w:rPr>
          <w:rFonts w:eastAsia="SimHei" w:hint="eastAsia"/>
          <w:lang w:val="en-GB"/>
        </w:rPr>
        <w:t>。在这方面，委员会还建议缔约国加强与联合国儿童基金会</w:t>
      </w:r>
      <w:r>
        <w:rPr>
          <w:rFonts w:eastAsia="SimHei" w:hint="eastAsia"/>
          <w:lang w:val="en-GB"/>
        </w:rPr>
        <w:t>(</w:t>
      </w:r>
      <w:r>
        <w:rPr>
          <w:rFonts w:eastAsia="SimHei" w:hint="eastAsia"/>
          <w:lang w:val="en-GB"/>
        </w:rPr>
        <w:t>儿童基金会</w:t>
      </w:r>
      <w:r>
        <w:rPr>
          <w:rFonts w:eastAsia="SimHei" w:hint="eastAsia"/>
          <w:lang w:val="en-GB"/>
        </w:rPr>
        <w:t>)</w:t>
      </w:r>
      <w:r>
        <w:rPr>
          <w:rFonts w:eastAsia="SimHei" w:hint="eastAsia"/>
          <w:lang w:val="en-GB"/>
        </w:rPr>
        <w:t>及其他区域机制之间的技术合作。</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独立监测</w:t>
      </w:r>
    </w:p>
    <w:p w:rsidR="00CD75BD" w:rsidRPr="0010467C" w:rsidRDefault="00CD75BD" w:rsidP="00CD75BD">
      <w:pPr>
        <w:pStyle w:val="SingleTxtGC"/>
        <w:rPr>
          <w:rFonts w:hint="eastAsia"/>
          <w:lang w:val="en-GB"/>
        </w:rPr>
      </w:pPr>
      <w:r w:rsidRPr="0010467C">
        <w:rPr>
          <w:lang w:val="en-GB"/>
        </w:rPr>
        <w:t>18.</w:t>
      </w:r>
      <w:r>
        <w:rPr>
          <w:rFonts w:hint="eastAsia"/>
          <w:lang w:val="en-GB"/>
        </w:rPr>
        <w:t xml:space="preserve">  </w:t>
      </w:r>
      <w:r>
        <w:rPr>
          <w:rFonts w:hint="eastAsia"/>
          <w:lang w:val="en-GB"/>
        </w:rPr>
        <w:t>委员会欢迎缔约国根据修订的《宪法》设立儿童权利委员会。委员会还注意到一项积极举措，即设立了议会社会服务部门委员会，负责监督与社会部门，包括与儿童事务相关的政府政策和绩效。但是，委员会表示关切的是，该委员会的儿童投诉机制尚未充分发挥作用，机制迄今为止处理的直接投诉案件数量非常有限。此外，委员会表示关切的是，该委员会的独立性和权力非常有限，这一点没有充分遵守《巴黎原则》。委员会还表示关切的是，为这两个机构划拨的资源不足以使它们有效运作。</w:t>
      </w:r>
    </w:p>
    <w:p w:rsidR="00CD75BD" w:rsidRPr="0010467C" w:rsidRDefault="00CD75BD" w:rsidP="00CD75BD">
      <w:pPr>
        <w:pStyle w:val="SingleTxtGC"/>
        <w:rPr>
          <w:rFonts w:eastAsia="SimHei"/>
          <w:lang w:val="en-GB"/>
        </w:rPr>
      </w:pPr>
      <w:r w:rsidRPr="0010467C">
        <w:rPr>
          <w:lang w:val="en-GB"/>
        </w:rPr>
        <w:t>19.</w:t>
      </w:r>
      <w:r>
        <w:rPr>
          <w:rFonts w:eastAsia="SimHei" w:hint="eastAsia"/>
          <w:lang w:val="en-GB"/>
        </w:rPr>
        <w:t xml:space="preserve">  </w:t>
      </w:r>
      <w:r>
        <w:rPr>
          <w:rFonts w:eastAsia="SimHei" w:hint="eastAsia"/>
          <w:lang w:val="en-GB"/>
        </w:rPr>
        <w:t>委员会考虑到其关于独立的国家人权机构在保护和增进儿童权利方面的作用的第</w:t>
      </w:r>
      <w:r>
        <w:rPr>
          <w:rFonts w:eastAsia="SimHei" w:hint="eastAsia"/>
          <w:lang w:val="en-GB"/>
        </w:rPr>
        <w:t>2</w:t>
      </w:r>
      <w:r>
        <w:rPr>
          <w:rFonts w:eastAsia="SimHei" w:hint="eastAsia"/>
          <w:lang w:val="en-GB"/>
        </w:rPr>
        <w:t>号一般性意见</w:t>
      </w:r>
      <w:r w:rsidRPr="0010467C">
        <w:rPr>
          <w:rFonts w:eastAsia="SimHei"/>
          <w:lang w:val="en-GB"/>
        </w:rPr>
        <w:t>(CRC/GC/2003/4)</w:t>
      </w:r>
      <w:r>
        <w:rPr>
          <w:rFonts w:eastAsia="SimHei"/>
          <w:lang w:val="en-GB"/>
        </w:rPr>
        <w:t>，</w:t>
      </w:r>
      <w:r>
        <w:rPr>
          <w:rFonts w:eastAsia="SimHei" w:hint="eastAsia"/>
          <w:lang w:val="en-GB"/>
        </w:rPr>
        <w:t>建议缔约国采取措施，确保其儿童权利委员会能够以对儿童问题敏感的方式接收、调查和处理儿童的投诉，确保保护受害人的隐私和人身安全，并开展监测、后续跟进和核实活动。此外，委员会建议加强其儿童权利委员会在资金、任务授权和豁免等方面的独立性，以确保充分遵守《巴黎原则》。委员会同时建议缔约国就此问题向联合国人权事务高级专员办事处</w:t>
      </w:r>
      <w:r>
        <w:rPr>
          <w:rFonts w:eastAsia="SimHei" w:hint="eastAsia"/>
          <w:lang w:val="en-GB"/>
        </w:rPr>
        <w:t>(</w:t>
      </w:r>
      <w:r>
        <w:rPr>
          <w:rFonts w:eastAsia="SimHei" w:hint="eastAsia"/>
          <w:lang w:val="en-GB"/>
        </w:rPr>
        <w:t>人权高专办</w:t>
      </w:r>
      <w:r>
        <w:rPr>
          <w:rFonts w:eastAsia="SimHei" w:hint="eastAsia"/>
          <w:lang w:val="en-GB"/>
        </w:rPr>
        <w:t>)</w:t>
      </w:r>
      <w:r>
        <w:rPr>
          <w:rFonts w:eastAsia="SimHei" w:hint="eastAsia"/>
          <w:lang w:val="en-GB"/>
        </w:rPr>
        <w:t>和儿童基金会等机构寻求技术合作。</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培训</w:t>
      </w:r>
    </w:p>
    <w:p w:rsidR="00CD75BD" w:rsidRPr="0010467C" w:rsidRDefault="00CD75BD" w:rsidP="00CD75BD">
      <w:pPr>
        <w:pStyle w:val="SingleTxtGC"/>
        <w:rPr>
          <w:rFonts w:hint="eastAsia"/>
          <w:lang w:val="en-GB"/>
        </w:rPr>
      </w:pPr>
      <w:r w:rsidRPr="0010467C">
        <w:rPr>
          <w:lang w:val="en-GB"/>
        </w:rPr>
        <w:t>20.</w:t>
      </w:r>
      <w:r>
        <w:rPr>
          <w:rFonts w:hint="eastAsia"/>
          <w:lang w:val="en-GB"/>
        </w:rPr>
        <w:t xml:space="preserve">  </w:t>
      </w:r>
      <w:r>
        <w:rPr>
          <w:rFonts w:hint="eastAsia"/>
          <w:lang w:val="en-GB"/>
        </w:rPr>
        <w:t>委员会表示关切的是，从事儿童工作的专业人员对</w:t>
      </w:r>
      <w:r w:rsidRPr="009F4F25">
        <w:rPr>
          <w:rFonts w:hint="eastAsia"/>
          <w:lang w:val="en-GB"/>
        </w:rPr>
        <w:t>《公约》</w:t>
      </w:r>
      <w:r>
        <w:rPr>
          <w:rFonts w:hint="eastAsia"/>
          <w:lang w:val="en-GB"/>
        </w:rPr>
        <w:t>的一般认识程度和工作知识不足。</w:t>
      </w:r>
    </w:p>
    <w:p w:rsidR="00CD75BD" w:rsidRPr="0010467C" w:rsidRDefault="00CD75BD" w:rsidP="00CD75BD">
      <w:pPr>
        <w:pStyle w:val="SingleTxtGC"/>
        <w:rPr>
          <w:rFonts w:eastAsia="SimHei" w:hint="eastAsia"/>
          <w:lang w:val="en-GB"/>
        </w:rPr>
      </w:pPr>
      <w:r w:rsidRPr="0010467C">
        <w:rPr>
          <w:lang w:val="en-GB"/>
        </w:rPr>
        <w:t>21.</w:t>
      </w:r>
      <w:r>
        <w:rPr>
          <w:rFonts w:eastAsia="SimHei" w:hint="eastAsia"/>
          <w:lang w:val="en-GB"/>
        </w:rPr>
        <w:t xml:space="preserve">  </w:t>
      </w:r>
      <w:r>
        <w:rPr>
          <w:rFonts w:eastAsia="SimHei" w:hint="eastAsia"/>
          <w:lang w:val="en-GB"/>
        </w:rPr>
        <w:t>委员会建议缔约国确保从事儿童工作的所有专业团体，尤其是执法人员、社会工作者和在儿童收容机构工作的人员受到充分和系统的培训。在这方面，委员会建议在所有层面教育的正式课程设置和培训活动中纳入人权教育。</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儿童权利和企业部门</w:t>
      </w:r>
    </w:p>
    <w:p w:rsidR="00CD75BD" w:rsidRPr="0010467C" w:rsidRDefault="00CD75BD" w:rsidP="00CD75BD">
      <w:pPr>
        <w:pStyle w:val="SingleTxtGC"/>
        <w:rPr>
          <w:rFonts w:hint="eastAsia"/>
          <w:lang w:val="en-GB"/>
        </w:rPr>
      </w:pPr>
      <w:r w:rsidRPr="0010467C">
        <w:rPr>
          <w:lang w:val="en-GB"/>
        </w:rPr>
        <w:t>22.</w:t>
      </w:r>
      <w:r>
        <w:rPr>
          <w:rFonts w:hint="eastAsia"/>
          <w:lang w:val="en-GB"/>
        </w:rPr>
        <w:t xml:space="preserve">  </w:t>
      </w:r>
      <w:r>
        <w:rPr>
          <w:rFonts w:hint="eastAsia"/>
          <w:lang w:val="en-GB"/>
        </w:rPr>
        <w:t>委员会注意到，缔约国的经济严重依赖采掘业和木材行业，委员会表示关切的是，没有一个立法框架，用于防止外国和国内私营及国有企业的这类活动对包括儿童权利在内的人权产生的负面影响，并为避免这类影响和提供赔偿作出规定。委员会尤为关切的是这类企业对直接受影响地区的儿童及其家庭生活条件的影响以及因此导致的健康风险、环境恶化及童工等问题。</w:t>
      </w:r>
    </w:p>
    <w:p w:rsidR="00CD75BD" w:rsidRPr="00C63EE5" w:rsidRDefault="00CD75BD" w:rsidP="00CD75BD">
      <w:pPr>
        <w:pStyle w:val="SingleTxtGC"/>
        <w:rPr>
          <w:rFonts w:eastAsia="SimHei" w:hint="eastAsia"/>
          <w:lang w:val="en-GB"/>
        </w:rPr>
      </w:pPr>
      <w:r w:rsidRPr="00C63EE5">
        <w:rPr>
          <w:rFonts w:eastAsia="SimHei"/>
          <w:lang w:val="en-GB"/>
        </w:rPr>
        <w:t>23.</w:t>
      </w:r>
      <w:r w:rsidRPr="00C63EE5">
        <w:rPr>
          <w:rFonts w:eastAsia="SimHei" w:hint="eastAsia"/>
          <w:lang w:val="en-GB"/>
        </w:rPr>
        <w:t xml:space="preserve">  </w:t>
      </w:r>
      <w:r w:rsidRPr="00C63EE5">
        <w:rPr>
          <w:rFonts w:eastAsia="SimHei" w:hint="eastAsia"/>
          <w:lang w:val="en-GB"/>
        </w:rPr>
        <w:t>委员会建议缔约国：</w:t>
      </w:r>
    </w:p>
    <w:p w:rsidR="00CD75BD" w:rsidRDefault="00CD75BD" w:rsidP="002625D2">
      <w:pPr>
        <w:pStyle w:val="SingleTxtGC"/>
        <w:numPr>
          <w:ilvl w:val="0"/>
          <w:numId w:val="9"/>
        </w:numPr>
        <w:rPr>
          <w:rFonts w:eastAsia="SimHei" w:hint="eastAsia"/>
          <w:lang w:val="en-GB"/>
        </w:rPr>
      </w:pPr>
      <w:r>
        <w:rPr>
          <w:rFonts w:eastAsia="SimHei" w:hint="eastAsia"/>
          <w:lang w:val="en-GB"/>
        </w:rPr>
        <w:t>针对企业制定必要的监管框架和政策，尤其注重采掘业</w:t>
      </w:r>
      <w:r>
        <w:rPr>
          <w:rFonts w:eastAsia="SimHei" w:hint="eastAsia"/>
          <w:lang w:val="en-GB"/>
        </w:rPr>
        <w:t>(</w:t>
      </w:r>
      <w:r>
        <w:rPr>
          <w:rFonts w:eastAsia="SimHei" w:hint="eastAsia"/>
          <w:lang w:val="en-GB"/>
        </w:rPr>
        <w:t>金矿和铝土矿</w:t>
      </w:r>
      <w:r>
        <w:rPr>
          <w:rFonts w:eastAsia="SimHei" w:hint="eastAsia"/>
          <w:lang w:val="en-GB"/>
        </w:rPr>
        <w:t>)</w:t>
      </w:r>
      <w:r>
        <w:rPr>
          <w:rFonts w:eastAsia="SimHei" w:hint="eastAsia"/>
          <w:lang w:val="en-GB"/>
        </w:rPr>
        <w:t>及伐木和渔业项目，不论其规模大小，以确保这些企业尊重儿童权利，并倡导采纳有效的公司责任模式；</w:t>
      </w:r>
    </w:p>
    <w:p w:rsidR="00CD75BD" w:rsidRDefault="00CD75BD" w:rsidP="002625D2">
      <w:pPr>
        <w:pStyle w:val="SingleTxtGC"/>
        <w:numPr>
          <w:ilvl w:val="0"/>
          <w:numId w:val="9"/>
        </w:numPr>
        <w:rPr>
          <w:rFonts w:eastAsia="SimHei" w:hint="eastAsia"/>
          <w:lang w:val="en-GB"/>
        </w:rPr>
      </w:pPr>
      <w:r>
        <w:rPr>
          <w:rFonts w:eastAsia="SimHei" w:hint="eastAsia"/>
          <w:lang w:val="en-GB"/>
        </w:rPr>
        <w:t>确保在谈判和缔结自由贸易协议之前进行人权影响评估，包括对儿童权利的影响评估，并制定预防和对侵权行为进行起诉的措施，包括确保提供适当的补救办法；</w:t>
      </w:r>
    </w:p>
    <w:p w:rsidR="00CD75BD" w:rsidRDefault="00CD75BD" w:rsidP="002625D2">
      <w:pPr>
        <w:pStyle w:val="SingleTxtGC"/>
        <w:numPr>
          <w:ilvl w:val="0"/>
          <w:numId w:val="9"/>
        </w:numPr>
        <w:rPr>
          <w:rFonts w:eastAsia="SimHei" w:hint="eastAsia"/>
          <w:lang w:val="en-GB"/>
        </w:rPr>
      </w:pPr>
      <w:r>
        <w:rPr>
          <w:rFonts w:eastAsia="SimHei" w:hint="eastAsia"/>
          <w:lang w:val="en-GB"/>
        </w:rPr>
        <w:t>依照联合国人权理事会分别于</w:t>
      </w:r>
      <w:r>
        <w:rPr>
          <w:rFonts w:eastAsia="SimHei" w:hint="eastAsia"/>
          <w:lang w:val="en-GB"/>
        </w:rPr>
        <w:t>2008</w:t>
      </w:r>
      <w:r>
        <w:rPr>
          <w:rFonts w:eastAsia="SimHei" w:hint="eastAsia"/>
          <w:lang w:val="en-GB"/>
        </w:rPr>
        <w:t>年和</w:t>
      </w:r>
      <w:r>
        <w:rPr>
          <w:rFonts w:eastAsia="SimHei" w:hint="eastAsia"/>
          <w:lang w:val="en-GB"/>
        </w:rPr>
        <w:t>2011</w:t>
      </w:r>
      <w:r>
        <w:rPr>
          <w:rFonts w:eastAsia="SimHei" w:hint="eastAsia"/>
          <w:lang w:val="en-GB"/>
        </w:rPr>
        <w:t>年通过的“保护、尊重和补救”框架和“工商企业与人权指导原则”，遵守有关工商企业和人权的国际和国内标准，保护地方社区，尤其保护儿童免受企业经营活动导致的负面影响。</w:t>
      </w:r>
    </w:p>
    <w:p w:rsidR="00CD75BD" w:rsidRPr="0010467C" w:rsidRDefault="00CD75BD" w:rsidP="00CD75BD">
      <w:pPr>
        <w:pStyle w:val="H1GC"/>
        <w:rPr>
          <w:lang w:val="en-GB"/>
        </w:rPr>
      </w:pPr>
      <w:r w:rsidRPr="0010467C">
        <w:rPr>
          <w:lang w:val="en-GB"/>
        </w:rPr>
        <w:tab/>
        <w:t>B.</w:t>
      </w:r>
      <w:r w:rsidRPr="0010467C">
        <w:rPr>
          <w:lang w:val="en-GB"/>
        </w:rPr>
        <w:tab/>
      </w:r>
      <w:r>
        <w:rPr>
          <w:rFonts w:hint="eastAsia"/>
          <w:lang w:val="en-GB"/>
        </w:rPr>
        <w:t>一般原则</w:t>
      </w:r>
      <w:r w:rsidRPr="0010467C">
        <w:rPr>
          <w:lang w:val="en-GB"/>
        </w:rPr>
        <w:t>(</w:t>
      </w:r>
      <w:r>
        <w:rPr>
          <w:lang w:val="en-GB"/>
        </w:rPr>
        <w:t>《公约》第</w:t>
      </w:r>
      <w:r w:rsidRPr="0010467C">
        <w:rPr>
          <w:lang w:val="en-GB"/>
        </w:rPr>
        <w:t>2</w:t>
      </w:r>
      <w:r>
        <w:rPr>
          <w:lang w:val="en-GB"/>
        </w:rPr>
        <w:t>条</w:t>
      </w:r>
      <w:r>
        <w:rPr>
          <w:rFonts w:hint="eastAsia"/>
          <w:lang w:val="en-GB"/>
        </w:rPr>
        <w:t>、第</w:t>
      </w:r>
      <w:r w:rsidRPr="0010467C">
        <w:rPr>
          <w:lang w:val="en-GB"/>
        </w:rPr>
        <w:t>3</w:t>
      </w:r>
      <w:r>
        <w:rPr>
          <w:lang w:val="en-GB"/>
        </w:rPr>
        <w:t>条</w:t>
      </w:r>
      <w:r>
        <w:rPr>
          <w:rFonts w:hint="eastAsia"/>
          <w:lang w:val="en-GB"/>
        </w:rPr>
        <w:t>、第</w:t>
      </w:r>
      <w:r w:rsidRPr="0010467C">
        <w:rPr>
          <w:lang w:val="en-GB"/>
        </w:rPr>
        <w:t>6</w:t>
      </w:r>
      <w:r>
        <w:rPr>
          <w:lang w:val="en-GB"/>
        </w:rPr>
        <w:t>条和第</w:t>
      </w:r>
      <w:r w:rsidRPr="0010467C">
        <w:rPr>
          <w:lang w:val="en-GB"/>
        </w:rPr>
        <w:t>12</w:t>
      </w:r>
      <w:r>
        <w:rPr>
          <w:rFonts w:hint="eastAsia"/>
          <w:lang w:val="en-GB"/>
        </w:rPr>
        <w:t>条</w:t>
      </w:r>
      <w:r w:rsidRPr="0010467C">
        <w:rPr>
          <w:lang w:val="en-GB"/>
        </w:rPr>
        <w:t>)</w:t>
      </w:r>
    </w:p>
    <w:p w:rsidR="00CD75BD" w:rsidRPr="0010467C"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不歧视</w:t>
      </w:r>
    </w:p>
    <w:p w:rsidR="00CD75BD" w:rsidRPr="0010467C" w:rsidRDefault="00CD75BD" w:rsidP="00CD75BD">
      <w:pPr>
        <w:pStyle w:val="SingleTxtGC"/>
        <w:rPr>
          <w:rFonts w:hint="eastAsia"/>
          <w:lang w:val="en-GB"/>
        </w:rPr>
      </w:pPr>
      <w:r w:rsidRPr="0010467C">
        <w:rPr>
          <w:lang w:val="en-GB"/>
        </w:rPr>
        <w:t>24.</w:t>
      </w:r>
      <w:r>
        <w:rPr>
          <w:rFonts w:hint="eastAsia"/>
          <w:lang w:val="en-GB"/>
        </w:rPr>
        <w:t xml:space="preserve">  </w:t>
      </w:r>
      <w:r>
        <w:rPr>
          <w:rFonts w:hint="eastAsia"/>
          <w:lang w:val="en-GB"/>
        </w:rPr>
        <w:t>委员会欢迎缔约国于</w:t>
      </w:r>
      <w:r>
        <w:rPr>
          <w:rFonts w:hint="eastAsia"/>
          <w:lang w:val="en-GB"/>
        </w:rPr>
        <w:t>2006</w:t>
      </w:r>
      <w:r>
        <w:rPr>
          <w:rFonts w:hint="eastAsia"/>
          <w:lang w:val="en-GB"/>
        </w:rPr>
        <w:t>年通过《美洲印第安人法》，并设立土著人民委员会，处理对美洲印第安儿童的歧视和边缘化问题，并采取其他措施，处理对美洲印第安人的歧视问题。但是，委员会仍然对美洲印第安儿童和残疾儿童普遍受到歧视表示关切。此外，委员会对基于性取向和</w:t>
      </w:r>
      <w:r>
        <w:rPr>
          <w:rFonts w:hint="eastAsia"/>
          <w:lang w:val="en-GB"/>
        </w:rPr>
        <w:t>/</w:t>
      </w:r>
      <w:r>
        <w:rPr>
          <w:rFonts w:hint="eastAsia"/>
          <w:lang w:val="en-GB"/>
        </w:rPr>
        <w:t>或性身份对儿童的歧视表示关切。</w:t>
      </w:r>
    </w:p>
    <w:p w:rsidR="00CD75BD" w:rsidRPr="0010467C" w:rsidRDefault="00CD75BD" w:rsidP="00CD75BD">
      <w:pPr>
        <w:pStyle w:val="SingleTxtGC"/>
        <w:rPr>
          <w:rFonts w:eastAsia="SimHei" w:hint="eastAsia"/>
          <w:lang w:val="en-GB"/>
        </w:rPr>
      </w:pPr>
      <w:r w:rsidRPr="0010467C">
        <w:rPr>
          <w:lang w:val="en-GB"/>
        </w:rPr>
        <w:t>25.</w:t>
      </w:r>
      <w:r>
        <w:rPr>
          <w:rFonts w:eastAsia="SimHei" w:hint="eastAsia"/>
          <w:lang w:val="en-GB"/>
        </w:rPr>
        <w:t xml:space="preserve">  </w:t>
      </w:r>
      <w:r>
        <w:rPr>
          <w:rFonts w:eastAsia="SimHei" w:hint="eastAsia"/>
          <w:lang w:val="en-GB"/>
        </w:rPr>
        <w:t>委员会促请缔约国确保其方案处理美洲印第安儿童和残疾儿童及其他儿童因为性取向和</w:t>
      </w:r>
      <w:r>
        <w:rPr>
          <w:rFonts w:eastAsia="SimHei" w:hint="eastAsia"/>
          <w:lang w:val="en-GB"/>
        </w:rPr>
        <w:t>/</w:t>
      </w:r>
      <w:r>
        <w:rPr>
          <w:rFonts w:eastAsia="SimHei" w:hint="eastAsia"/>
          <w:lang w:val="en-GB"/>
        </w:rPr>
        <w:t>或性身份而受到歧视的问题。委员会进一步促请缔约国在下次定期报告中提供资料，说明缔约国制定了哪些与</w:t>
      </w:r>
      <w:r w:rsidRPr="004465F5">
        <w:rPr>
          <w:rFonts w:eastAsia="SimHei" w:hint="eastAsia"/>
          <w:lang w:val="en-GB"/>
        </w:rPr>
        <w:t>《公约》</w:t>
      </w:r>
      <w:r>
        <w:rPr>
          <w:rFonts w:eastAsia="SimHei" w:hint="eastAsia"/>
          <w:lang w:val="en-GB"/>
        </w:rPr>
        <w:t>相关的措施和方案，作为对</w:t>
      </w:r>
      <w:r>
        <w:rPr>
          <w:rFonts w:eastAsia="SimHei" w:hint="eastAsia"/>
          <w:lang w:val="en-GB"/>
        </w:rPr>
        <w:t>2011</w:t>
      </w:r>
      <w:r>
        <w:rPr>
          <w:rFonts w:eastAsia="SimHei" w:hint="eastAsia"/>
          <w:lang w:val="en-GB"/>
        </w:rPr>
        <w:t>年反对种族主义、种族歧视、仇外心理和有关不容忍现象世界会议通过的《宣言和行动纲领》以及</w:t>
      </w:r>
      <w:r>
        <w:rPr>
          <w:rFonts w:eastAsia="SimHei" w:hint="eastAsia"/>
          <w:lang w:val="en-GB"/>
        </w:rPr>
        <w:t>2009</w:t>
      </w:r>
      <w:r>
        <w:rPr>
          <w:rFonts w:eastAsia="SimHei" w:hint="eastAsia"/>
          <w:lang w:val="en-GB"/>
        </w:rPr>
        <w:t>年德班审查会议通过的成果文件的后续行动。</w:t>
      </w:r>
    </w:p>
    <w:p w:rsidR="00CD75BD" w:rsidRPr="00CD75BD" w:rsidRDefault="00CD75BD" w:rsidP="00CB2B2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儿童的最大利益</w:t>
      </w:r>
    </w:p>
    <w:p w:rsidR="00CD75BD" w:rsidRPr="00CD75BD" w:rsidRDefault="00CD75BD" w:rsidP="00CD75BD">
      <w:pPr>
        <w:pStyle w:val="SingleTxtGC"/>
        <w:rPr>
          <w:rFonts w:hint="eastAsia"/>
          <w:lang w:val="en-GB"/>
        </w:rPr>
      </w:pPr>
      <w:r w:rsidRPr="00CD75BD">
        <w:rPr>
          <w:rFonts w:hint="eastAsia"/>
          <w:lang w:val="en-GB"/>
        </w:rPr>
        <w:t xml:space="preserve">26.  </w:t>
      </w:r>
      <w:r w:rsidRPr="00CD75BD">
        <w:rPr>
          <w:rFonts w:hint="eastAsia"/>
          <w:lang w:val="en-GB"/>
        </w:rPr>
        <w:t>委员会欢迎缔约国</w:t>
      </w:r>
      <w:r w:rsidRPr="00CD75BD">
        <w:rPr>
          <w:rFonts w:hint="eastAsia"/>
          <w:lang w:val="en-GB"/>
        </w:rPr>
        <w:t>2009</w:t>
      </w:r>
      <w:r w:rsidRPr="00CD75BD">
        <w:rPr>
          <w:rFonts w:hint="eastAsia"/>
          <w:lang w:val="en-GB"/>
        </w:rPr>
        <w:t>年的《儿童保护法》纳入了儿童的最大利益原则。然而，委员会表示关切的是，没有制定准则和程序，确保缔约国在制定政策、法律和方案的过程中持续贯彻儿童享有其最大利益作为优先考虑因素的权利。</w:t>
      </w:r>
    </w:p>
    <w:p w:rsidR="00CD75BD" w:rsidRPr="00C63EE5" w:rsidRDefault="00CD75BD" w:rsidP="00CD75BD">
      <w:pPr>
        <w:pStyle w:val="SingleTxtGC"/>
        <w:rPr>
          <w:rFonts w:eastAsia="SimHei" w:hint="eastAsia"/>
          <w:lang w:val="en-GB"/>
        </w:rPr>
      </w:pPr>
      <w:r w:rsidRPr="00C63EE5">
        <w:rPr>
          <w:rFonts w:eastAsia="SimHei" w:hint="eastAsia"/>
          <w:lang w:val="en-GB"/>
        </w:rPr>
        <w:t xml:space="preserve">27.  </w:t>
      </w:r>
      <w:r w:rsidRPr="00C63EE5">
        <w:rPr>
          <w:rFonts w:eastAsia="SimHei" w:hint="eastAsia"/>
          <w:lang w:val="en-GB"/>
        </w:rPr>
        <w:t>委员会促请缔约国加大努力，确保在所有立法、行政和司法程序中以及在与儿童相关和可能对儿童产生影响的所有政策、方案和项目中适当采纳并一致贯彻儿童享有其最大利益被视为优先考虑因素的权利。在这方面，鼓励缔约国制定程序和标准，为在所有领域确定儿童的最大利益提供指导，并向公众，包括向传统和宗教领导人、法院、行政当局和立法机构宣传这些程序和标准。</w:t>
      </w:r>
    </w:p>
    <w:p w:rsidR="00CD75BD" w:rsidRPr="00CD75BD" w:rsidRDefault="00CD75BD" w:rsidP="00CB2B2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尊重儿童的意见</w:t>
      </w:r>
    </w:p>
    <w:p w:rsidR="00CD75BD" w:rsidRPr="00CD75BD" w:rsidRDefault="00CD75BD" w:rsidP="00CD75BD">
      <w:pPr>
        <w:pStyle w:val="SingleTxtGC"/>
        <w:rPr>
          <w:rFonts w:hint="eastAsia"/>
          <w:lang w:val="en-GB"/>
        </w:rPr>
      </w:pPr>
      <w:r w:rsidRPr="00CD75BD">
        <w:rPr>
          <w:rFonts w:hint="eastAsia"/>
          <w:lang w:val="en-GB"/>
        </w:rPr>
        <w:t xml:space="preserve">28.  </w:t>
      </w:r>
      <w:r w:rsidRPr="00CD75BD">
        <w:rPr>
          <w:rFonts w:hint="eastAsia"/>
          <w:lang w:val="en-GB"/>
        </w:rPr>
        <w:t>委员会欢迎《儿童收养法》</w:t>
      </w:r>
      <w:r w:rsidRPr="00CD75BD">
        <w:rPr>
          <w:rFonts w:hint="eastAsia"/>
          <w:lang w:val="en-GB"/>
        </w:rPr>
        <w:t>(2009</w:t>
      </w:r>
      <w:r w:rsidRPr="00CD75BD">
        <w:rPr>
          <w:rFonts w:hint="eastAsia"/>
          <w:lang w:val="en-GB"/>
        </w:rPr>
        <w:t>年</w:t>
      </w:r>
      <w:r w:rsidRPr="00CD75BD">
        <w:rPr>
          <w:rFonts w:hint="eastAsia"/>
          <w:lang w:val="en-GB"/>
        </w:rPr>
        <w:t>)</w:t>
      </w:r>
      <w:r w:rsidRPr="00CD75BD">
        <w:rPr>
          <w:rFonts w:hint="eastAsia"/>
          <w:lang w:val="en-GB"/>
        </w:rPr>
        <w:t>和《儿童保护法》</w:t>
      </w:r>
      <w:r w:rsidRPr="00CD75BD">
        <w:rPr>
          <w:rFonts w:hint="eastAsia"/>
          <w:lang w:val="en-GB"/>
        </w:rPr>
        <w:t>(2009</w:t>
      </w:r>
      <w:r w:rsidRPr="00CD75BD">
        <w:rPr>
          <w:rFonts w:hint="eastAsia"/>
          <w:lang w:val="en-GB"/>
        </w:rPr>
        <w:t>年</w:t>
      </w:r>
      <w:r w:rsidRPr="00CD75BD">
        <w:rPr>
          <w:rFonts w:hint="eastAsia"/>
          <w:lang w:val="en-GB"/>
        </w:rPr>
        <w:t>)</w:t>
      </w:r>
      <w:r w:rsidRPr="00CD75BD">
        <w:rPr>
          <w:rFonts w:hint="eastAsia"/>
          <w:lang w:val="en-GB"/>
        </w:rPr>
        <w:t>纳入有关儿童表达意见的权利的明确条款，也欢迎成立儿童议会。但是，委员会仍然表示关切的是，在实际中，这一权利受到的尊重仍然有限，没有制定儿童和青年人参加地方治理的系统方针。委员会还重申之前提出的关切</w:t>
      </w:r>
      <w:r w:rsidRPr="00CD75BD">
        <w:rPr>
          <w:rFonts w:hint="eastAsia"/>
          <w:lang w:val="en-GB"/>
        </w:rPr>
        <w:t>(CRC/C/15/Add.22</w:t>
      </w:r>
      <w:r w:rsidR="005B0DF5">
        <w:rPr>
          <w:rFonts w:hint="eastAsia"/>
          <w:lang w:val="en-GB"/>
        </w:rPr>
        <w:t>4,</w:t>
      </w:r>
      <w:r w:rsidRPr="00CD75BD">
        <w:rPr>
          <w:rFonts w:hint="eastAsia"/>
          <w:lang w:val="en-GB"/>
        </w:rPr>
        <w:t xml:space="preserve"> </w:t>
      </w:r>
      <w:r w:rsidRPr="00CD75BD">
        <w:rPr>
          <w:rFonts w:hint="eastAsia"/>
          <w:lang w:val="en-GB"/>
        </w:rPr>
        <w:t>第</w:t>
      </w:r>
      <w:r w:rsidRPr="00CD75BD">
        <w:rPr>
          <w:rFonts w:hint="eastAsia"/>
          <w:lang w:val="en-GB"/>
        </w:rPr>
        <w:t>27</w:t>
      </w:r>
      <w:r w:rsidRPr="00CD75BD">
        <w:rPr>
          <w:rFonts w:hint="eastAsia"/>
          <w:lang w:val="en-GB"/>
        </w:rPr>
        <w:t>段</w:t>
      </w:r>
      <w:r w:rsidRPr="00CD75BD">
        <w:rPr>
          <w:rFonts w:hint="eastAsia"/>
          <w:lang w:val="en-GB"/>
        </w:rPr>
        <w:t>)</w:t>
      </w:r>
      <w:r w:rsidRPr="00CD75BD">
        <w:rPr>
          <w:rFonts w:hint="eastAsia"/>
          <w:lang w:val="en-GB"/>
        </w:rPr>
        <w:t>，即社会文化态度和传统仍然限制儿童在学校、法院或家庭内自由表达其意见。</w:t>
      </w:r>
    </w:p>
    <w:p w:rsidR="00CD75BD" w:rsidRPr="00CB2B24" w:rsidRDefault="00CD75BD" w:rsidP="00CD75BD">
      <w:pPr>
        <w:pStyle w:val="SingleTxtGC"/>
        <w:rPr>
          <w:rFonts w:eastAsia="SimHei" w:hint="eastAsia"/>
          <w:lang w:val="en-GB"/>
        </w:rPr>
      </w:pPr>
      <w:r w:rsidRPr="00CB2B24">
        <w:rPr>
          <w:rFonts w:eastAsia="SimHei" w:hint="eastAsia"/>
          <w:lang w:val="en-GB"/>
        </w:rPr>
        <w:t xml:space="preserve">29.  </w:t>
      </w:r>
      <w:r w:rsidRPr="00CB2B24">
        <w:rPr>
          <w:rFonts w:eastAsia="SimHei" w:hint="eastAsia"/>
          <w:lang w:val="en-GB"/>
        </w:rPr>
        <w:t>委员会请缔约国注意其关于儿童表达意见的权利的第</w:t>
      </w:r>
      <w:r w:rsidRPr="00CB2B24">
        <w:rPr>
          <w:rFonts w:eastAsia="SimHei" w:hint="eastAsia"/>
          <w:lang w:val="en-GB"/>
        </w:rPr>
        <w:t>12</w:t>
      </w:r>
      <w:r w:rsidRPr="00CB2B24">
        <w:rPr>
          <w:rFonts w:eastAsia="SimHei" w:hint="eastAsia"/>
          <w:lang w:val="en-GB"/>
        </w:rPr>
        <w:t>号一般性意见</w:t>
      </w:r>
      <w:r w:rsidRPr="00CB2B24">
        <w:rPr>
          <w:rFonts w:eastAsia="SimHei" w:hint="eastAsia"/>
          <w:lang w:val="en-GB"/>
        </w:rPr>
        <w:t>(CRC/C/GC/12)</w:t>
      </w:r>
      <w:r w:rsidRPr="00CB2B24">
        <w:rPr>
          <w:rFonts w:eastAsia="SimHei" w:hint="eastAsia"/>
          <w:lang w:val="en-GB"/>
        </w:rPr>
        <w:t>，建议缔约国依照《公约》第</w:t>
      </w:r>
      <w:r w:rsidRPr="00CB2B24">
        <w:rPr>
          <w:rFonts w:eastAsia="SimHei" w:hint="eastAsia"/>
          <w:lang w:val="en-GB"/>
        </w:rPr>
        <w:t>12</w:t>
      </w:r>
      <w:r w:rsidRPr="00CB2B24">
        <w:rPr>
          <w:rFonts w:eastAsia="SimHei" w:hint="eastAsia"/>
          <w:lang w:val="en-GB"/>
        </w:rPr>
        <w:t>条采取措施，加强这一权利。委员会同时建议缔约国：</w:t>
      </w:r>
    </w:p>
    <w:p w:rsidR="00CD75BD" w:rsidRPr="00C63EE5" w:rsidRDefault="00CB2B2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(a)</w:t>
      </w:r>
      <w:r w:rsidR="00CD75BD" w:rsidRPr="00C63EE5">
        <w:rPr>
          <w:rFonts w:eastAsia="SimHei" w:hint="eastAsia"/>
          <w:lang w:val="en-GB"/>
        </w:rPr>
        <w:tab/>
      </w:r>
      <w:r w:rsidR="00CD75BD" w:rsidRPr="00C63EE5">
        <w:rPr>
          <w:rFonts w:eastAsia="SimHei" w:hint="eastAsia"/>
          <w:lang w:val="en-GB"/>
        </w:rPr>
        <w:t>采取措施，确保在相关法律程序中有效执行承认儿童表达意见权的法律，包括为社会工作者和法院遵守这一原则制定制度和</w:t>
      </w:r>
      <w:r w:rsidR="00CD75BD" w:rsidRPr="00C63EE5">
        <w:rPr>
          <w:rFonts w:eastAsia="SimHei" w:hint="eastAsia"/>
          <w:lang w:val="en-GB"/>
        </w:rPr>
        <w:t>/</w:t>
      </w:r>
      <w:r w:rsidR="00CD75BD" w:rsidRPr="00C63EE5">
        <w:rPr>
          <w:rFonts w:eastAsia="SimHei" w:hint="eastAsia"/>
          <w:lang w:val="en-GB"/>
        </w:rPr>
        <w:t>或程序；</w:t>
      </w:r>
    </w:p>
    <w:p w:rsidR="00CD75BD" w:rsidRPr="00C63EE5" w:rsidRDefault="00CB2B2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(b)</w:t>
      </w:r>
      <w:r w:rsidR="00CD75BD" w:rsidRPr="00C63EE5">
        <w:rPr>
          <w:rFonts w:eastAsia="SimHei" w:hint="eastAsia"/>
          <w:lang w:val="en-GB"/>
        </w:rPr>
        <w:tab/>
      </w:r>
      <w:r w:rsidR="00CD75BD" w:rsidRPr="00C63EE5">
        <w:rPr>
          <w:rFonts w:eastAsia="SimHei" w:hint="eastAsia"/>
          <w:lang w:val="en-GB"/>
        </w:rPr>
        <w:t>开展研究，查明对儿童而言最重要的问题，了解儿童对这些问题的意见、他们在多大程度上能够对影响其生活的家庭决策发表意见，以及他们可通过哪些渠道对国家和地方层面的决策产生潜在影响；</w:t>
      </w:r>
    </w:p>
    <w:p w:rsidR="00CD75BD" w:rsidRPr="00C63EE5" w:rsidRDefault="00CB2B2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(c)</w:t>
      </w:r>
      <w:r w:rsidR="00CD75BD" w:rsidRPr="00C63EE5">
        <w:rPr>
          <w:rFonts w:eastAsia="SimHei" w:hint="eastAsia"/>
          <w:lang w:val="en-GB"/>
        </w:rPr>
        <w:tab/>
      </w:r>
      <w:r w:rsidR="00CD75BD" w:rsidRPr="00C63EE5">
        <w:rPr>
          <w:rFonts w:eastAsia="SimHei" w:hint="eastAsia"/>
          <w:lang w:val="en-GB"/>
        </w:rPr>
        <w:t>开发就制定国家政策开展公共磋商的工具包，以便使这类磋商标准化，实现较高的包容性和参与程度；</w:t>
      </w:r>
    </w:p>
    <w:p w:rsidR="00CD75BD" w:rsidRPr="00C63EE5" w:rsidRDefault="00CB2B2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(d)</w:t>
      </w:r>
      <w:r w:rsidR="00CD75BD" w:rsidRPr="00C63EE5">
        <w:rPr>
          <w:rFonts w:eastAsia="SimHei" w:hint="eastAsia"/>
          <w:lang w:val="en-GB"/>
        </w:rPr>
        <w:tab/>
      </w:r>
      <w:r w:rsidR="00CD75BD" w:rsidRPr="00C63EE5">
        <w:rPr>
          <w:rFonts w:eastAsia="SimHei" w:hint="eastAsia"/>
          <w:lang w:val="en-GB"/>
        </w:rPr>
        <w:t>开展方案与提高认识活动，促进所有儿童在家中、社区、学校，包括在学生会机构内部的积极参与，为其参与提供扶持，特别关注处境脆弱的儿童。</w:t>
      </w:r>
    </w:p>
    <w:p w:rsidR="00CD75BD" w:rsidRPr="00CD75BD" w:rsidRDefault="00CD75BD" w:rsidP="00CB2B24">
      <w:pPr>
        <w:pStyle w:val="H1GC"/>
        <w:rPr>
          <w:rFonts w:hint="eastAsia"/>
          <w:lang w:val="en-GB"/>
        </w:rPr>
      </w:pPr>
      <w:r w:rsidRPr="00CD75BD">
        <w:rPr>
          <w:rFonts w:hint="eastAsia"/>
          <w:lang w:val="en-GB"/>
        </w:rPr>
        <w:tab/>
        <w:t>C.</w:t>
      </w:r>
      <w:r w:rsidRPr="00CD75BD">
        <w:rPr>
          <w:rFonts w:hint="eastAsia"/>
          <w:lang w:val="en-GB"/>
        </w:rPr>
        <w:tab/>
      </w:r>
      <w:r w:rsidRPr="00CD75BD">
        <w:rPr>
          <w:rFonts w:hint="eastAsia"/>
          <w:lang w:val="en-GB"/>
        </w:rPr>
        <w:t>公民权利和自由</w:t>
      </w:r>
      <w:r w:rsidRPr="00CD75BD">
        <w:rPr>
          <w:rFonts w:hint="eastAsia"/>
          <w:lang w:val="en-GB"/>
        </w:rPr>
        <w:t>(</w:t>
      </w:r>
      <w:r w:rsidRPr="00CD75BD">
        <w:rPr>
          <w:rFonts w:hint="eastAsia"/>
          <w:lang w:val="en-GB"/>
        </w:rPr>
        <w:t>《公约》第</w:t>
      </w:r>
      <w:r w:rsidRPr="00CD75BD">
        <w:rPr>
          <w:rFonts w:hint="eastAsia"/>
          <w:lang w:val="en-GB"/>
        </w:rPr>
        <w:t>7-8</w:t>
      </w:r>
      <w:r w:rsidRPr="00CD75BD">
        <w:rPr>
          <w:rFonts w:hint="eastAsia"/>
          <w:lang w:val="en-GB"/>
        </w:rPr>
        <w:t>条、第</w:t>
      </w:r>
      <w:r w:rsidRPr="00CD75BD">
        <w:rPr>
          <w:rFonts w:hint="eastAsia"/>
          <w:lang w:val="en-GB"/>
        </w:rPr>
        <w:t>13-17</w:t>
      </w:r>
      <w:r w:rsidRPr="00CD75BD">
        <w:rPr>
          <w:rFonts w:hint="eastAsia"/>
          <w:lang w:val="en-GB"/>
        </w:rPr>
        <w:t>条、第</w:t>
      </w:r>
      <w:r w:rsidRPr="00CD75BD">
        <w:rPr>
          <w:rFonts w:hint="eastAsia"/>
          <w:lang w:val="en-GB"/>
        </w:rPr>
        <w:t>19</w:t>
      </w:r>
      <w:r w:rsidRPr="00CD75BD">
        <w:rPr>
          <w:rFonts w:hint="eastAsia"/>
          <w:lang w:val="en-GB"/>
        </w:rPr>
        <w:t>条和第</w:t>
      </w:r>
      <w:r w:rsidRPr="00CD75BD">
        <w:rPr>
          <w:rFonts w:hint="eastAsia"/>
          <w:lang w:val="en-GB"/>
        </w:rPr>
        <w:t>37</w:t>
      </w:r>
      <w:r w:rsidRPr="00CD75BD">
        <w:rPr>
          <w:rFonts w:hint="eastAsia"/>
          <w:lang w:val="en-GB"/>
        </w:rPr>
        <w:t>条</w:t>
      </w:r>
      <w:r w:rsidRPr="00CD75BD">
        <w:rPr>
          <w:rFonts w:hint="eastAsia"/>
          <w:lang w:val="en-GB"/>
        </w:rPr>
        <w:t>(a)</w:t>
      </w:r>
      <w:r w:rsidRPr="00CD75BD">
        <w:rPr>
          <w:rFonts w:hint="eastAsia"/>
          <w:lang w:val="en-GB"/>
        </w:rPr>
        <w:t>项</w:t>
      </w:r>
      <w:r w:rsidRPr="00CD75BD">
        <w:rPr>
          <w:rFonts w:hint="eastAsia"/>
          <w:lang w:val="en-GB"/>
        </w:rPr>
        <w:t>)</w:t>
      </w:r>
    </w:p>
    <w:p w:rsidR="00CD75BD" w:rsidRPr="00CD75BD" w:rsidRDefault="00CD75BD" w:rsidP="00CB2B2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出生登记</w:t>
      </w:r>
    </w:p>
    <w:p w:rsidR="00CD75BD" w:rsidRPr="00CD75BD" w:rsidRDefault="00CD75BD" w:rsidP="00CD75BD">
      <w:pPr>
        <w:pStyle w:val="SingleTxtGC"/>
        <w:rPr>
          <w:rFonts w:hint="eastAsia"/>
          <w:lang w:val="en-GB"/>
        </w:rPr>
      </w:pPr>
      <w:r w:rsidRPr="00CD75BD">
        <w:rPr>
          <w:rFonts w:hint="eastAsia"/>
          <w:lang w:val="en-GB"/>
        </w:rPr>
        <w:t xml:space="preserve">30.  </w:t>
      </w:r>
      <w:r w:rsidRPr="00CD75BD">
        <w:rPr>
          <w:rFonts w:hint="eastAsia"/>
          <w:lang w:val="en-GB"/>
        </w:rPr>
        <w:t>委员会欢迎缔约国</w:t>
      </w:r>
      <w:r w:rsidRPr="00CD75BD">
        <w:rPr>
          <w:rFonts w:hint="eastAsia"/>
          <w:lang w:val="en-GB"/>
        </w:rPr>
        <w:t>2011</w:t>
      </w:r>
      <w:r w:rsidRPr="00CD75BD">
        <w:rPr>
          <w:rFonts w:hint="eastAsia"/>
          <w:lang w:val="en-GB"/>
        </w:rPr>
        <w:t>年</w:t>
      </w:r>
      <w:r w:rsidRPr="00CD75BD">
        <w:rPr>
          <w:rFonts w:hint="eastAsia"/>
          <w:lang w:val="en-GB"/>
        </w:rPr>
        <w:t>10</w:t>
      </w:r>
      <w:r w:rsidRPr="00CD75BD">
        <w:rPr>
          <w:rFonts w:hint="eastAsia"/>
          <w:lang w:val="en-GB"/>
        </w:rPr>
        <w:t>月《总统关于普遍出生登记的声明》，以及儿童权利委员会为平等实现这一目标，在其《法律、政策和做法评估报告》</w:t>
      </w:r>
      <w:r w:rsidRPr="00CD75BD">
        <w:rPr>
          <w:rFonts w:hint="eastAsia"/>
          <w:lang w:val="en-GB"/>
        </w:rPr>
        <w:t>(2011</w:t>
      </w:r>
      <w:r w:rsidRPr="00CD75BD">
        <w:rPr>
          <w:rFonts w:hint="eastAsia"/>
          <w:lang w:val="en-GB"/>
        </w:rPr>
        <w:t>年</w:t>
      </w:r>
      <w:r w:rsidRPr="00CD75BD">
        <w:rPr>
          <w:rFonts w:hint="eastAsia"/>
          <w:lang w:val="en-GB"/>
        </w:rPr>
        <w:t>)</w:t>
      </w:r>
      <w:r w:rsidRPr="00CD75BD">
        <w:rPr>
          <w:rFonts w:hint="eastAsia"/>
          <w:lang w:val="en-GB"/>
        </w:rPr>
        <w:t>中提出的建议。但是，委员会表示关切的是，内陆</w:t>
      </w:r>
      <w:r w:rsidRPr="00CD75BD">
        <w:rPr>
          <w:rFonts w:hint="eastAsia"/>
          <w:lang w:val="en-GB"/>
        </w:rPr>
        <w:t>/</w:t>
      </w:r>
      <w:r w:rsidRPr="00CD75BD">
        <w:rPr>
          <w:rFonts w:hint="eastAsia"/>
          <w:lang w:val="en-GB"/>
        </w:rPr>
        <w:t>偏远地区的儿童在出生登记之后获得正式的出生证明方面仍然面临困难。</w:t>
      </w:r>
    </w:p>
    <w:p w:rsidR="00CD75BD" w:rsidRPr="00C63EE5" w:rsidRDefault="00CD75BD" w:rsidP="00CD75BD">
      <w:pPr>
        <w:pStyle w:val="SingleTxtGC"/>
        <w:rPr>
          <w:rFonts w:eastAsia="SimHei" w:hint="eastAsia"/>
          <w:lang w:val="en-GB"/>
        </w:rPr>
      </w:pPr>
      <w:r w:rsidRPr="00C63EE5">
        <w:rPr>
          <w:rFonts w:eastAsia="SimHei" w:hint="eastAsia"/>
          <w:lang w:val="en-GB"/>
        </w:rPr>
        <w:t xml:space="preserve">31.  </w:t>
      </w:r>
      <w:r w:rsidRPr="00C63EE5">
        <w:rPr>
          <w:rFonts w:eastAsia="SimHei" w:hint="eastAsia"/>
          <w:lang w:val="en-GB"/>
        </w:rPr>
        <w:t>委员会建议缔约国进一步提高对出生登记和出生证重要性的认识。此外，委员会促请缔约国进一步加强措施，确保所有儿童，尤其是农村和内陆地区的儿童能够获得出生登记和出生证。</w:t>
      </w:r>
    </w:p>
    <w:p w:rsidR="00CD75BD" w:rsidRPr="00CD75BD" w:rsidRDefault="00CD75BD" w:rsidP="00EC2094">
      <w:pPr>
        <w:pStyle w:val="H1GC"/>
        <w:rPr>
          <w:rFonts w:hint="eastAsia"/>
          <w:lang w:val="en-GB"/>
        </w:rPr>
      </w:pPr>
      <w:r w:rsidRPr="00CD75BD">
        <w:rPr>
          <w:rFonts w:hint="eastAsia"/>
          <w:lang w:val="en-GB"/>
        </w:rPr>
        <w:tab/>
        <w:t>D.</w:t>
      </w:r>
      <w:r w:rsidRPr="00CD75BD">
        <w:rPr>
          <w:rFonts w:hint="eastAsia"/>
          <w:lang w:val="en-GB"/>
        </w:rPr>
        <w:tab/>
      </w:r>
      <w:r w:rsidRPr="00CD75BD">
        <w:rPr>
          <w:rFonts w:hint="eastAsia"/>
          <w:lang w:val="en-GB"/>
        </w:rPr>
        <w:t>暴力侵害儿童</w:t>
      </w:r>
      <w:r w:rsidRPr="00CD75BD">
        <w:rPr>
          <w:rFonts w:hint="eastAsia"/>
          <w:lang w:val="en-GB"/>
        </w:rPr>
        <w:t>(</w:t>
      </w:r>
      <w:r w:rsidRPr="00CD75BD">
        <w:rPr>
          <w:rFonts w:hint="eastAsia"/>
          <w:lang w:val="en-GB"/>
        </w:rPr>
        <w:t>《公约》第</w:t>
      </w:r>
      <w:r w:rsidRPr="00CD75BD">
        <w:rPr>
          <w:rFonts w:hint="eastAsia"/>
          <w:lang w:val="en-GB"/>
        </w:rPr>
        <w:t>19</w:t>
      </w:r>
      <w:r w:rsidRPr="00CD75BD">
        <w:rPr>
          <w:rFonts w:hint="eastAsia"/>
          <w:lang w:val="en-GB"/>
        </w:rPr>
        <w:t>条、第</w:t>
      </w:r>
      <w:r w:rsidRPr="00CD75BD">
        <w:rPr>
          <w:rFonts w:hint="eastAsia"/>
          <w:lang w:val="en-GB"/>
        </w:rPr>
        <w:t>37</w:t>
      </w:r>
      <w:r w:rsidRPr="00CD75BD">
        <w:rPr>
          <w:rFonts w:hint="eastAsia"/>
          <w:lang w:val="en-GB"/>
        </w:rPr>
        <w:t>条</w:t>
      </w:r>
      <w:r w:rsidRPr="00CD75BD">
        <w:rPr>
          <w:rFonts w:hint="eastAsia"/>
          <w:lang w:val="en-GB"/>
        </w:rPr>
        <w:t>(a)</w:t>
      </w:r>
      <w:r w:rsidRPr="00CD75BD">
        <w:rPr>
          <w:rFonts w:hint="eastAsia"/>
          <w:lang w:val="en-GB"/>
        </w:rPr>
        <w:t>项和第</w:t>
      </w:r>
      <w:r w:rsidRPr="00CD75BD">
        <w:rPr>
          <w:rFonts w:hint="eastAsia"/>
          <w:lang w:val="en-GB"/>
        </w:rPr>
        <w:t>39</w:t>
      </w:r>
      <w:r w:rsidRPr="00CD75BD">
        <w:rPr>
          <w:rFonts w:hint="eastAsia"/>
          <w:lang w:val="en-GB"/>
        </w:rPr>
        <w:t>条</w:t>
      </w:r>
      <w:r w:rsidRPr="00CD75BD">
        <w:rPr>
          <w:rFonts w:hint="eastAsia"/>
          <w:lang w:val="en-GB"/>
        </w:rPr>
        <w:t>)</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体罚</w:t>
      </w:r>
    </w:p>
    <w:p w:rsidR="00CD75BD" w:rsidRPr="00CD75BD" w:rsidRDefault="00CD75BD" w:rsidP="00CD75BD">
      <w:pPr>
        <w:pStyle w:val="SingleTxtGC"/>
        <w:rPr>
          <w:rFonts w:hint="eastAsia"/>
          <w:lang w:val="en-GB"/>
        </w:rPr>
      </w:pPr>
      <w:r w:rsidRPr="00CD75BD">
        <w:rPr>
          <w:rFonts w:hint="eastAsia"/>
          <w:lang w:val="en-GB"/>
        </w:rPr>
        <w:t xml:space="preserve">32.  </w:t>
      </w:r>
      <w:r w:rsidRPr="00CD75BD">
        <w:rPr>
          <w:rFonts w:hint="eastAsia"/>
          <w:lang w:val="en-GB"/>
        </w:rPr>
        <w:t>委员会欢迎缔约国</w:t>
      </w:r>
      <w:r w:rsidRPr="00CD75BD">
        <w:rPr>
          <w:rFonts w:hint="eastAsia"/>
          <w:lang w:val="en-GB"/>
        </w:rPr>
        <w:t>2011</w:t>
      </w:r>
      <w:r w:rsidRPr="00CD75BD">
        <w:rPr>
          <w:rFonts w:hint="eastAsia"/>
          <w:lang w:val="en-GB"/>
        </w:rPr>
        <w:t>年的《儿童保育和发展服务法》禁止收容机构的体罚。但是，委员会表示遗憾的是，尽管委员会之前提出建议</w:t>
      </w:r>
      <w:r w:rsidRPr="00CD75BD">
        <w:rPr>
          <w:rFonts w:hint="eastAsia"/>
          <w:lang w:val="en-GB"/>
        </w:rPr>
        <w:t>(CRC/C/15/Add.22</w:t>
      </w:r>
      <w:r w:rsidR="005B0DF5">
        <w:rPr>
          <w:rFonts w:hint="eastAsia"/>
          <w:lang w:val="en-GB"/>
        </w:rPr>
        <w:t>4,</w:t>
      </w:r>
      <w:r w:rsidRPr="00CD75BD">
        <w:rPr>
          <w:rFonts w:hint="eastAsia"/>
          <w:lang w:val="en-GB"/>
        </w:rPr>
        <w:t xml:space="preserve"> </w:t>
      </w:r>
      <w:r w:rsidRPr="00CD75BD">
        <w:rPr>
          <w:rFonts w:hint="eastAsia"/>
          <w:lang w:val="en-GB"/>
        </w:rPr>
        <w:t>第</w:t>
      </w:r>
      <w:r w:rsidRPr="00CD75BD">
        <w:rPr>
          <w:rFonts w:hint="eastAsia"/>
          <w:lang w:val="en-GB"/>
        </w:rPr>
        <w:t>32</w:t>
      </w:r>
      <w:r w:rsidRPr="00CD75BD">
        <w:rPr>
          <w:rFonts w:hint="eastAsia"/>
          <w:lang w:val="en-GB"/>
        </w:rPr>
        <w:t>段</w:t>
      </w:r>
      <w:r w:rsidRPr="00CD75BD">
        <w:rPr>
          <w:rFonts w:hint="eastAsia"/>
          <w:lang w:val="en-GB"/>
        </w:rPr>
        <w:t>)</w:t>
      </w:r>
      <w:r w:rsidRPr="00CD75BD">
        <w:rPr>
          <w:rFonts w:hint="eastAsia"/>
          <w:lang w:val="en-GB"/>
        </w:rPr>
        <w:t>，要求法律明确禁止在家中和学校的体罚，但这些场合的体罚仍然合法并非常普遍。</w:t>
      </w:r>
    </w:p>
    <w:p w:rsidR="00CD75BD" w:rsidRPr="00C63EE5" w:rsidRDefault="00CD75BD" w:rsidP="00CD75BD">
      <w:pPr>
        <w:pStyle w:val="SingleTxtGC"/>
        <w:rPr>
          <w:rFonts w:eastAsia="SimHei" w:hint="eastAsia"/>
          <w:lang w:val="en-GB"/>
        </w:rPr>
      </w:pPr>
      <w:r w:rsidRPr="00C63EE5">
        <w:rPr>
          <w:rFonts w:eastAsia="SimHei" w:hint="eastAsia"/>
          <w:lang w:val="en-GB"/>
        </w:rPr>
        <w:t xml:space="preserve">33.  </w:t>
      </w:r>
      <w:r w:rsidRPr="00C63EE5">
        <w:rPr>
          <w:rFonts w:eastAsia="SimHei" w:hint="eastAsia"/>
          <w:lang w:val="en-GB"/>
        </w:rPr>
        <w:t>委员会建议缔约国采取一切适当措施，明确禁止所有场合，尤其中家中和学校的体罚。此外，委员会建议缔约国加强和扩大宣传及教育方案和活动，以便在儿童的参与下促进采用正面和替代管教形式，尊重儿童的权利，同时提高有关体罚对儿童不利影响的认识。</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虐待和忽视</w:t>
      </w:r>
    </w:p>
    <w:p w:rsidR="00CD75BD" w:rsidRPr="00CD75BD" w:rsidRDefault="00CD75BD" w:rsidP="00CD75BD">
      <w:pPr>
        <w:pStyle w:val="SingleTxtGC"/>
        <w:rPr>
          <w:rFonts w:hint="eastAsia"/>
          <w:lang w:val="en-GB"/>
        </w:rPr>
      </w:pPr>
      <w:r w:rsidRPr="00CD75BD">
        <w:rPr>
          <w:rFonts w:hint="eastAsia"/>
          <w:lang w:val="en-GB"/>
        </w:rPr>
        <w:t xml:space="preserve">34.  </w:t>
      </w:r>
      <w:r w:rsidRPr="00CD75BD">
        <w:rPr>
          <w:rFonts w:hint="eastAsia"/>
          <w:lang w:val="en-GB"/>
        </w:rPr>
        <w:t>委员会欢迎缔约国进行的“消灭性暴力”宣传和其他禁止虐待儿童的宣传。委员会还注意到为儿童提供免费日托设施这一积极举措，但是，委员会表示关切的是，仍然频繁发生虐待儿童的情况，仍然存在幼儿被留在家中而无成人适当看管的情况。</w:t>
      </w:r>
    </w:p>
    <w:p w:rsidR="00CD75BD" w:rsidRPr="00C63EE5" w:rsidRDefault="00CD75BD" w:rsidP="00CD75BD">
      <w:pPr>
        <w:pStyle w:val="SingleTxtGC"/>
        <w:rPr>
          <w:rFonts w:eastAsia="SimHei" w:hint="eastAsia"/>
          <w:lang w:val="en-GB"/>
        </w:rPr>
      </w:pPr>
      <w:r w:rsidRPr="00C63EE5">
        <w:rPr>
          <w:rFonts w:eastAsia="SimHei" w:hint="eastAsia"/>
          <w:lang w:val="en-GB"/>
        </w:rPr>
        <w:t xml:space="preserve">35.  </w:t>
      </w:r>
      <w:r w:rsidRPr="00C63EE5">
        <w:rPr>
          <w:rFonts w:eastAsia="SimHei" w:hint="eastAsia"/>
          <w:lang w:val="en-GB"/>
        </w:rPr>
        <w:t>委员会重申其之前的建议</w:t>
      </w:r>
      <w:r w:rsidRPr="00C63EE5">
        <w:rPr>
          <w:rFonts w:eastAsia="SimHei" w:hint="eastAsia"/>
          <w:lang w:val="en-GB"/>
        </w:rPr>
        <w:t>(CRC/C/15/Add.22</w:t>
      </w:r>
      <w:r w:rsidR="005B0DF5" w:rsidRPr="00C63EE5">
        <w:rPr>
          <w:rFonts w:eastAsia="SimHei" w:hint="eastAsia"/>
          <w:lang w:val="en-GB"/>
        </w:rPr>
        <w:t>4,</w:t>
      </w:r>
      <w:r w:rsidRPr="00C63EE5">
        <w:rPr>
          <w:rFonts w:eastAsia="SimHei" w:hint="eastAsia"/>
          <w:lang w:val="en-GB"/>
        </w:rPr>
        <w:t xml:space="preserve"> </w:t>
      </w:r>
      <w:r w:rsidRPr="00C63EE5">
        <w:rPr>
          <w:rFonts w:eastAsia="SimHei" w:hint="eastAsia"/>
          <w:lang w:val="en-GB"/>
        </w:rPr>
        <w:t>第</w:t>
      </w:r>
      <w:r w:rsidRPr="00C63EE5">
        <w:rPr>
          <w:rFonts w:eastAsia="SimHei" w:hint="eastAsia"/>
          <w:lang w:val="en-GB"/>
        </w:rPr>
        <w:t>38</w:t>
      </w:r>
      <w:r w:rsidRPr="00C63EE5">
        <w:rPr>
          <w:rFonts w:eastAsia="SimHei" w:hint="eastAsia"/>
          <w:lang w:val="en-GB"/>
        </w:rPr>
        <w:t>段</w:t>
      </w:r>
      <w:r w:rsidRPr="00C63EE5">
        <w:rPr>
          <w:rFonts w:eastAsia="SimHei" w:hint="eastAsia"/>
          <w:lang w:val="en-GB"/>
        </w:rPr>
        <w:t>))</w:t>
      </w:r>
      <w:r w:rsidRPr="00C63EE5">
        <w:rPr>
          <w:rFonts w:eastAsia="SimHei" w:hint="eastAsia"/>
          <w:lang w:val="en-GB"/>
        </w:rPr>
        <w:t>，即缔约国应加强宣传和教育方案，包括开展有儿童参与的宣传活动，以防止和制止对儿童的虐待。此外，委员会建议缔约国采取一切措施，确保不将幼儿独自留在家中，包括考虑增加提供儿童免费入托服务，扩大其范围和可获得性。</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性剥削和虐待</w:t>
      </w:r>
    </w:p>
    <w:p w:rsidR="00CD75BD" w:rsidRPr="00CD75BD" w:rsidRDefault="00CD75BD" w:rsidP="00CD75BD">
      <w:pPr>
        <w:pStyle w:val="SingleTxtGC"/>
        <w:rPr>
          <w:rFonts w:hint="eastAsia"/>
          <w:lang w:val="en-GB"/>
        </w:rPr>
      </w:pPr>
      <w:r w:rsidRPr="00CD75BD">
        <w:rPr>
          <w:rFonts w:hint="eastAsia"/>
          <w:lang w:val="en-GB"/>
        </w:rPr>
        <w:t xml:space="preserve">36.  </w:t>
      </w:r>
      <w:r w:rsidRPr="00CD75BD">
        <w:rPr>
          <w:rFonts w:hint="eastAsia"/>
          <w:lang w:val="en-GB"/>
        </w:rPr>
        <w:t>委员会欢迎缔约国将同意性行为的年龄从</w:t>
      </w:r>
      <w:r w:rsidRPr="00CD75BD">
        <w:rPr>
          <w:rFonts w:hint="eastAsia"/>
          <w:lang w:val="en-GB"/>
        </w:rPr>
        <w:t>13</w:t>
      </w:r>
      <w:r w:rsidRPr="00CD75BD">
        <w:rPr>
          <w:rFonts w:hint="eastAsia"/>
          <w:lang w:val="en-GB"/>
        </w:rPr>
        <w:t>岁提高至</w:t>
      </w:r>
      <w:r w:rsidRPr="00CD75BD">
        <w:rPr>
          <w:rFonts w:hint="eastAsia"/>
          <w:lang w:val="en-GB"/>
        </w:rPr>
        <w:t>16</w:t>
      </w:r>
      <w:r w:rsidRPr="00CD75BD">
        <w:rPr>
          <w:rFonts w:hint="eastAsia"/>
          <w:lang w:val="en-GB"/>
        </w:rPr>
        <w:t>岁。委员会还欢迎缔约国颁布法律，加强对儿童免受性虐待和性剥削的保护，包括</w:t>
      </w:r>
      <w:r w:rsidRPr="00CD75BD">
        <w:rPr>
          <w:rFonts w:hint="eastAsia"/>
          <w:lang w:val="en-GB"/>
        </w:rPr>
        <w:t>2010</w:t>
      </w:r>
      <w:r w:rsidRPr="00CD75BD">
        <w:rPr>
          <w:rFonts w:hint="eastAsia"/>
          <w:lang w:val="en-GB"/>
        </w:rPr>
        <w:t>年的《性犯罪法》、</w:t>
      </w:r>
      <w:r w:rsidRPr="00CD75BD">
        <w:rPr>
          <w:rFonts w:hint="eastAsia"/>
          <w:lang w:val="en-GB"/>
        </w:rPr>
        <w:t>2009</w:t>
      </w:r>
      <w:r w:rsidRPr="00CD75BD">
        <w:rPr>
          <w:rFonts w:hint="eastAsia"/>
          <w:lang w:val="en-GB"/>
        </w:rPr>
        <w:t>年的《儿童保护法》和</w:t>
      </w:r>
      <w:r w:rsidRPr="00CD75BD">
        <w:rPr>
          <w:rFonts w:hint="eastAsia"/>
          <w:lang w:val="en-GB"/>
        </w:rPr>
        <w:t>2008</w:t>
      </w:r>
      <w:r w:rsidRPr="00CD75BD">
        <w:rPr>
          <w:rFonts w:hint="eastAsia"/>
          <w:lang w:val="en-GB"/>
        </w:rPr>
        <w:t>年的《预防犯罪法》。然而，委员会表示关切的是：</w:t>
      </w:r>
    </w:p>
    <w:p w:rsidR="00CD75BD" w:rsidRPr="00C63EE5" w:rsidRDefault="00EC2094" w:rsidP="00CD75BD">
      <w:pPr>
        <w:pStyle w:val="SingleTxtGC"/>
        <w:rPr>
          <w:rFonts w:hint="eastAsia"/>
          <w:spacing w:val="-2"/>
          <w:lang w:val="en-GB"/>
        </w:rPr>
      </w:pPr>
      <w:r w:rsidRPr="00C63EE5">
        <w:rPr>
          <w:rFonts w:hint="eastAsia"/>
          <w:spacing w:val="-2"/>
          <w:lang w:val="en-GB"/>
        </w:rPr>
        <w:tab/>
      </w:r>
      <w:r w:rsidR="00CD75BD" w:rsidRPr="00C63EE5">
        <w:rPr>
          <w:rFonts w:hint="eastAsia"/>
          <w:spacing w:val="-2"/>
          <w:lang w:val="en-GB"/>
        </w:rPr>
        <w:t>(a)</w:t>
      </w:r>
      <w:r w:rsidR="00CD75BD" w:rsidRPr="00C63EE5">
        <w:rPr>
          <w:rFonts w:hint="eastAsia"/>
          <w:spacing w:val="-2"/>
          <w:lang w:val="en-GB"/>
        </w:rPr>
        <w:tab/>
      </w:r>
      <w:r w:rsidR="00CD75BD" w:rsidRPr="00C63EE5">
        <w:rPr>
          <w:rFonts w:hint="eastAsia"/>
          <w:spacing w:val="-2"/>
          <w:lang w:val="en-GB"/>
        </w:rPr>
        <w:t>缺乏相关数据与信息，说明对儿童性剥削和性虐待的根源原因及范围；</w:t>
      </w:r>
    </w:p>
    <w:p w:rsidR="00CD75BD" w:rsidRPr="00CD75BD" w:rsidRDefault="00EC2094" w:rsidP="00CD75BD">
      <w:pPr>
        <w:pStyle w:val="SingleTxtGC"/>
        <w:rPr>
          <w:rFonts w:hint="eastAsia"/>
          <w:lang w:val="en-GB"/>
        </w:rPr>
      </w:pPr>
      <w:r>
        <w:rPr>
          <w:rFonts w:hint="eastAsia"/>
          <w:lang w:val="en-GB"/>
        </w:rPr>
        <w:tab/>
      </w:r>
      <w:r w:rsidR="00CD75BD" w:rsidRPr="00CD75BD">
        <w:rPr>
          <w:rFonts w:hint="eastAsia"/>
          <w:lang w:val="en-GB"/>
        </w:rPr>
        <w:t>(b)</w:t>
      </w:r>
      <w:r w:rsidR="00CD75BD" w:rsidRPr="00CD75BD">
        <w:rPr>
          <w:rFonts w:hint="eastAsia"/>
          <w:lang w:val="en-GB"/>
        </w:rPr>
        <w:tab/>
      </w:r>
      <w:r w:rsidR="00CD75BD" w:rsidRPr="00CD75BD">
        <w:rPr>
          <w:rFonts w:hint="eastAsia"/>
          <w:lang w:val="en-GB"/>
        </w:rPr>
        <w:t>性剥削和性虐待，尤其是针对女童的性剥削和虐待仍然普遍，并受到社会容忍；</w:t>
      </w:r>
    </w:p>
    <w:p w:rsidR="00CD75BD" w:rsidRPr="00C63EE5" w:rsidRDefault="00EC2094" w:rsidP="00CD75BD">
      <w:pPr>
        <w:pStyle w:val="SingleTxtGC"/>
        <w:rPr>
          <w:rFonts w:hint="eastAsia"/>
          <w:spacing w:val="-4"/>
          <w:lang w:val="en-GB"/>
        </w:rPr>
      </w:pPr>
      <w:r>
        <w:rPr>
          <w:rFonts w:hint="eastAsia"/>
          <w:lang w:val="en-GB"/>
        </w:rPr>
        <w:tab/>
      </w:r>
      <w:r w:rsidR="00CD75BD" w:rsidRPr="00C63EE5">
        <w:rPr>
          <w:rFonts w:hint="eastAsia"/>
          <w:spacing w:val="-4"/>
          <w:lang w:val="en-GB"/>
        </w:rPr>
        <w:t>(c)</w:t>
      </w:r>
      <w:r w:rsidR="00CD75BD" w:rsidRPr="00C63EE5">
        <w:rPr>
          <w:rFonts w:hint="eastAsia"/>
          <w:spacing w:val="-4"/>
          <w:lang w:val="en-GB"/>
        </w:rPr>
        <w:tab/>
      </w:r>
      <w:r w:rsidR="00CD75BD" w:rsidRPr="00C63EE5">
        <w:rPr>
          <w:rFonts w:hint="eastAsia"/>
          <w:spacing w:val="-4"/>
          <w:lang w:val="en-GB"/>
        </w:rPr>
        <w:t>对这类虐待事件的报告和执法机制不足，这类案件极少或根本不受起诉。</w:t>
      </w:r>
    </w:p>
    <w:p w:rsidR="00CD75BD" w:rsidRPr="00EC2094" w:rsidRDefault="00CD75BD" w:rsidP="00CD75BD">
      <w:pPr>
        <w:pStyle w:val="SingleTxtGC"/>
        <w:rPr>
          <w:rFonts w:eastAsia="SimHei" w:hint="eastAsia"/>
          <w:lang w:val="en-GB"/>
        </w:rPr>
      </w:pPr>
      <w:r w:rsidRPr="00EC2094">
        <w:rPr>
          <w:rFonts w:eastAsia="SimHei" w:hint="eastAsia"/>
          <w:lang w:val="en-GB"/>
        </w:rPr>
        <w:t xml:space="preserve">37.  </w:t>
      </w:r>
      <w:r w:rsidRPr="00EC2094">
        <w:rPr>
          <w:rFonts w:eastAsia="SimHei" w:hint="eastAsia"/>
          <w:lang w:val="en-GB"/>
        </w:rPr>
        <w:t>委员会建议缔约国：</w:t>
      </w:r>
    </w:p>
    <w:p w:rsidR="00CD75BD" w:rsidRPr="00EC2094" w:rsidRDefault="00EC2094" w:rsidP="00CD75BD">
      <w:pPr>
        <w:pStyle w:val="SingleTxtGC"/>
        <w:rPr>
          <w:rFonts w:eastAsia="SimHei" w:hint="eastAsia"/>
          <w:lang w:val="en-GB"/>
        </w:rPr>
      </w:pPr>
      <w:r w:rsidRPr="00EC2094">
        <w:rPr>
          <w:rFonts w:eastAsia="SimHei" w:hint="eastAsia"/>
          <w:lang w:val="en-GB"/>
        </w:rPr>
        <w:tab/>
      </w:r>
      <w:r w:rsidR="00CD75BD" w:rsidRPr="00EC2094">
        <w:rPr>
          <w:rFonts w:eastAsia="SimHei" w:hint="eastAsia"/>
          <w:lang w:val="en-GB"/>
        </w:rPr>
        <w:t>(a)</w:t>
      </w:r>
      <w:r w:rsidR="00CD75BD" w:rsidRPr="00EC2094">
        <w:rPr>
          <w:rFonts w:eastAsia="SimHei" w:hint="eastAsia"/>
          <w:lang w:val="en-GB"/>
        </w:rPr>
        <w:tab/>
      </w:r>
      <w:r w:rsidR="00CD75BD" w:rsidRPr="00EC2094">
        <w:rPr>
          <w:rFonts w:eastAsia="SimHei" w:hint="eastAsia"/>
          <w:lang w:val="en-GB"/>
        </w:rPr>
        <w:t>就对儿童的性虐待问题开展一项国家研究，以确定该问题的根源原因并评估其规模；</w:t>
      </w:r>
    </w:p>
    <w:p w:rsidR="00CD75BD" w:rsidRPr="00EC2094" w:rsidRDefault="00EC2094" w:rsidP="00CD75BD">
      <w:pPr>
        <w:pStyle w:val="SingleTxtGC"/>
        <w:rPr>
          <w:rFonts w:eastAsia="SimHei" w:hint="eastAsia"/>
          <w:lang w:val="en-GB"/>
        </w:rPr>
      </w:pPr>
      <w:r w:rsidRPr="00EC2094">
        <w:rPr>
          <w:rFonts w:eastAsia="SimHei" w:hint="eastAsia"/>
          <w:lang w:val="en-GB"/>
        </w:rPr>
        <w:tab/>
      </w:r>
      <w:r w:rsidR="00CD75BD" w:rsidRPr="00EC2094">
        <w:rPr>
          <w:rFonts w:eastAsia="SimHei" w:hint="eastAsia"/>
          <w:lang w:val="en-GB"/>
        </w:rPr>
        <w:t>(b)</w:t>
      </w:r>
      <w:r w:rsidR="00CD75BD" w:rsidRPr="00EC2094">
        <w:rPr>
          <w:rFonts w:eastAsia="SimHei" w:hint="eastAsia"/>
          <w:lang w:val="en-GB"/>
        </w:rPr>
        <w:tab/>
      </w:r>
      <w:r w:rsidR="00CD75BD" w:rsidRPr="00EC2094">
        <w:rPr>
          <w:rFonts w:eastAsia="SimHei" w:hint="eastAsia"/>
          <w:lang w:val="en-GB"/>
        </w:rPr>
        <w:t>利用调查结果加强国家和地方层面的法律框架及执法机制，并制定一项旨在使社会行为发生转变的长期宣传活动，以减少性虐待，尤其是针对女孩的性虐待行为，降低对这一行为的接受程度，并消除虐待和剥削儿童的有害文化习俗；</w:t>
      </w:r>
    </w:p>
    <w:p w:rsidR="00CD75BD" w:rsidRPr="00EC2094" w:rsidRDefault="00EC2094" w:rsidP="00CD75BD">
      <w:pPr>
        <w:pStyle w:val="SingleTxtGC"/>
        <w:rPr>
          <w:rFonts w:eastAsia="SimHei" w:hint="eastAsia"/>
          <w:lang w:val="en-GB"/>
        </w:rPr>
      </w:pPr>
      <w:r w:rsidRPr="00EC2094">
        <w:rPr>
          <w:rFonts w:eastAsia="SimHei" w:hint="eastAsia"/>
          <w:lang w:val="en-GB"/>
        </w:rPr>
        <w:tab/>
      </w:r>
      <w:r w:rsidR="00CD75BD" w:rsidRPr="00EC2094">
        <w:rPr>
          <w:rFonts w:eastAsia="SimHei" w:hint="eastAsia"/>
          <w:lang w:val="en-GB"/>
        </w:rPr>
        <w:t>(c)</w:t>
      </w:r>
      <w:r w:rsidR="00CD75BD" w:rsidRPr="00EC2094">
        <w:rPr>
          <w:rFonts w:eastAsia="SimHei" w:hint="eastAsia"/>
          <w:lang w:val="en-GB"/>
        </w:rPr>
        <w:tab/>
      </w:r>
      <w:r w:rsidR="00CD75BD" w:rsidRPr="00EC2094">
        <w:rPr>
          <w:rFonts w:eastAsia="SimHei" w:hint="eastAsia"/>
          <w:lang w:val="en-GB"/>
        </w:rPr>
        <w:t>制定程序和准则，确保根据</w:t>
      </w:r>
      <w:r w:rsidR="00CD75BD" w:rsidRPr="00EC2094">
        <w:rPr>
          <w:rFonts w:eastAsia="SimHei" w:hint="eastAsia"/>
          <w:lang w:val="en-GB"/>
        </w:rPr>
        <w:t>2010</w:t>
      </w:r>
      <w:r w:rsidR="00CD75BD" w:rsidRPr="00EC2094">
        <w:rPr>
          <w:rFonts w:eastAsia="SimHei" w:hint="eastAsia"/>
          <w:lang w:val="en-GB"/>
        </w:rPr>
        <w:t>年的《性犯罪法》，要求对儿童的性虐待和剥削案件进行强制报告；</w:t>
      </w:r>
    </w:p>
    <w:p w:rsidR="00CD75BD" w:rsidRPr="00EC2094" w:rsidRDefault="00EC2094" w:rsidP="00CD75BD">
      <w:pPr>
        <w:pStyle w:val="SingleTxtGC"/>
        <w:rPr>
          <w:rFonts w:eastAsia="SimHei" w:hint="eastAsia"/>
          <w:lang w:val="en-GB"/>
        </w:rPr>
      </w:pPr>
      <w:r w:rsidRPr="00EC2094">
        <w:rPr>
          <w:rFonts w:eastAsia="SimHei" w:hint="eastAsia"/>
          <w:lang w:val="en-GB"/>
        </w:rPr>
        <w:tab/>
      </w:r>
      <w:r w:rsidR="00CD75BD" w:rsidRPr="00EC2094">
        <w:rPr>
          <w:rFonts w:eastAsia="SimHei" w:hint="eastAsia"/>
          <w:lang w:val="en-GB"/>
        </w:rPr>
        <w:t>(d)</w:t>
      </w:r>
      <w:r w:rsidR="00CD75BD" w:rsidRPr="00EC2094">
        <w:rPr>
          <w:rFonts w:eastAsia="SimHei" w:hint="eastAsia"/>
          <w:lang w:val="en-GB"/>
        </w:rPr>
        <w:tab/>
      </w:r>
      <w:r w:rsidR="00CD75BD" w:rsidRPr="00EC2094">
        <w:rPr>
          <w:rFonts w:eastAsia="SimHei" w:hint="eastAsia"/>
          <w:lang w:val="en-GB"/>
        </w:rPr>
        <w:t>确保根据</w:t>
      </w:r>
      <w:r w:rsidR="00CD75BD" w:rsidRPr="00EC2094">
        <w:rPr>
          <w:rFonts w:eastAsia="SimHei" w:hint="eastAsia"/>
          <w:lang w:val="en-GB"/>
        </w:rPr>
        <w:t>1996</w:t>
      </w:r>
      <w:r w:rsidR="00CD75BD" w:rsidRPr="00EC2094">
        <w:rPr>
          <w:rFonts w:eastAsia="SimHei" w:hint="eastAsia"/>
          <w:lang w:val="en-GB"/>
        </w:rPr>
        <w:t>年、</w:t>
      </w:r>
      <w:r w:rsidR="00CD75BD" w:rsidRPr="00EC2094">
        <w:rPr>
          <w:rFonts w:eastAsia="SimHei" w:hint="eastAsia"/>
          <w:lang w:val="en-GB"/>
        </w:rPr>
        <w:t>2001</w:t>
      </w:r>
      <w:r w:rsidR="00CD75BD" w:rsidRPr="00EC2094">
        <w:rPr>
          <w:rFonts w:eastAsia="SimHei" w:hint="eastAsia"/>
          <w:lang w:val="en-GB"/>
        </w:rPr>
        <w:t>年和</w:t>
      </w:r>
      <w:r w:rsidR="00CD75BD" w:rsidRPr="00EC2094">
        <w:rPr>
          <w:rFonts w:eastAsia="SimHei" w:hint="eastAsia"/>
          <w:lang w:val="en-GB"/>
        </w:rPr>
        <w:t>2008</w:t>
      </w:r>
      <w:r w:rsidR="00CD75BD" w:rsidRPr="00EC2094">
        <w:rPr>
          <w:rFonts w:eastAsia="SimHei" w:hint="eastAsia"/>
          <w:lang w:val="en-GB"/>
        </w:rPr>
        <w:t>年在斯德哥尔摩、日本横滨和巴西里约热内卢举行的“禁止对儿童性剥削世界大会”通过的成果文件，制定方案与政策，以预防这类罪行，并帮助受害儿童康复和重新融入社会。</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儿童免遭一切形式暴力</w:t>
      </w:r>
    </w:p>
    <w:p w:rsidR="00CD75BD" w:rsidRPr="00C63EE5" w:rsidRDefault="00CD75BD" w:rsidP="00CD75BD">
      <w:pPr>
        <w:pStyle w:val="SingleTxtGC"/>
        <w:rPr>
          <w:rFonts w:eastAsia="SimHei" w:hint="eastAsia"/>
          <w:lang w:val="en-GB"/>
        </w:rPr>
      </w:pPr>
      <w:r w:rsidRPr="00C63EE5">
        <w:rPr>
          <w:rFonts w:eastAsia="SimHei" w:hint="eastAsia"/>
          <w:lang w:val="en-GB"/>
        </w:rPr>
        <w:t xml:space="preserve">38.  </w:t>
      </w:r>
      <w:r w:rsidRPr="00C63EE5">
        <w:rPr>
          <w:rFonts w:eastAsia="SimHei" w:hint="eastAsia"/>
          <w:lang w:val="en-GB"/>
        </w:rPr>
        <w:t>委员会回顾联合国</w:t>
      </w:r>
      <w:r w:rsidRPr="00C63EE5">
        <w:rPr>
          <w:rFonts w:eastAsia="SimHei" w:hint="eastAsia"/>
          <w:lang w:val="en-GB"/>
        </w:rPr>
        <w:t>2006</w:t>
      </w:r>
      <w:r w:rsidRPr="00C63EE5">
        <w:rPr>
          <w:rFonts w:eastAsia="SimHei" w:hint="eastAsia"/>
          <w:lang w:val="en-GB"/>
        </w:rPr>
        <w:t>年关于暴力侵害儿童问题的研究报告</w:t>
      </w:r>
      <w:r w:rsidRPr="00C63EE5">
        <w:rPr>
          <w:rFonts w:eastAsia="SimHei" w:hint="eastAsia"/>
          <w:lang w:val="en-GB"/>
        </w:rPr>
        <w:t>(A/61/299)</w:t>
      </w:r>
      <w:r w:rsidRPr="00C63EE5">
        <w:rPr>
          <w:rFonts w:eastAsia="SimHei" w:hint="eastAsia"/>
          <w:lang w:val="en-GB"/>
        </w:rPr>
        <w:t>，建议缔约国将消除所有形式的暴力侵害儿童行为作为优先事项。委员会还建议缔约国考虑第</w:t>
      </w:r>
      <w:r w:rsidRPr="00C63EE5">
        <w:rPr>
          <w:rFonts w:eastAsia="SimHei" w:hint="eastAsia"/>
          <w:lang w:val="en-GB"/>
        </w:rPr>
        <w:t>13</w:t>
      </w:r>
      <w:r w:rsidRPr="00C63EE5">
        <w:rPr>
          <w:rFonts w:eastAsia="SimHei" w:hint="eastAsia"/>
          <w:lang w:val="en-GB"/>
        </w:rPr>
        <w:t>号一般性意见</w:t>
      </w:r>
      <w:r w:rsidRPr="00C63EE5">
        <w:rPr>
          <w:rFonts w:eastAsia="SimHei" w:hint="eastAsia"/>
          <w:lang w:val="en-GB"/>
        </w:rPr>
        <w:t>(CRC/C/GC/13)</w:t>
      </w:r>
      <w:r w:rsidRPr="00C63EE5">
        <w:rPr>
          <w:rFonts w:eastAsia="SimHei" w:hint="eastAsia"/>
          <w:lang w:val="en-GB"/>
        </w:rPr>
        <w:t>，特别是：</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(a)</w:t>
      </w:r>
      <w:r w:rsidR="00CD75BD" w:rsidRPr="00C63EE5">
        <w:rPr>
          <w:rFonts w:eastAsia="SimHei" w:hint="eastAsia"/>
          <w:lang w:val="en-GB"/>
        </w:rPr>
        <w:tab/>
      </w:r>
      <w:r w:rsidR="00CD75BD" w:rsidRPr="00C63EE5">
        <w:rPr>
          <w:rFonts w:eastAsia="SimHei" w:hint="eastAsia"/>
          <w:lang w:val="en-GB"/>
        </w:rPr>
        <w:t>制定全面的国家战略，预防和制止一切形式的暴力侵害儿童行为；</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(b)</w:t>
      </w:r>
      <w:r w:rsidR="00CD75BD" w:rsidRPr="00C63EE5">
        <w:rPr>
          <w:rFonts w:eastAsia="SimHei" w:hint="eastAsia"/>
          <w:lang w:val="en-GB"/>
        </w:rPr>
        <w:tab/>
      </w:r>
      <w:r w:rsidR="00CD75BD" w:rsidRPr="00C63EE5">
        <w:rPr>
          <w:rFonts w:eastAsia="SimHei" w:hint="eastAsia"/>
          <w:lang w:val="en-GB"/>
        </w:rPr>
        <w:t>制定国家协调框架，制止一切形式的暴力侵害儿童行为；</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(c)</w:t>
      </w:r>
      <w:r w:rsidR="00CD75BD" w:rsidRPr="00C63EE5">
        <w:rPr>
          <w:rFonts w:eastAsia="SimHei" w:hint="eastAsia"/>
          <w:lang w:val="en-GB"/>
        </w:rPr>
        <w:tab/>
      </w:r>
      <w:r w:rsidR="00CD75BD" w:rsidRPr="00C63EE5">
        <w:rPr>
          <w:rFonts w:eastAsia="SimHei" w:hint="eastAsia"/>
          <w:lang w:val="en-GB"/>
        </w:rPr>
        <w:t>特别关注并处理暴力所涉性别问题；</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(d)</w:t>
      </w:r>
      <w:r w:rsidR="00CD75BD" w:rsidRPr="00C63EE5">
        <w:rPr>
          <w:rFonts w:eastAsia="SimHei" w:hint="eastAsia"/>
          <w:lang w:val="en-GB"/>
        </w:rPr>
        <w:tab/>
      </w:r>
      <w:r w:rsidR="00CD75BD" w:rsidRPr="00C63EE5">
        <w:rPr>
          <w:rFonts w:eastAsia="SimHei" w:hint="eastAsia"/>
          <w:lang w:val="en-GB"/>
        </w:rPr>
        <w:t>与秘书长暴力侵害儿童问题特别代表及其他相关联合国机构合作。</w:t>
      </w:r>
    </w:p>
    <w:p w:rsidR="00CD75BD" w:rsidRPr="00CD75BD" w:rsidRDefault="00CD75BD" w:rsidP="00EC2094">
      <w:pPr>
        <w:pStyle w:val="H1GC"/>
        <w:rPr>
          <w:rFonts w:hint="eastAsia"/>
          <w:lang w:val="en-GB"/>
        </w:rPr>
      </w:pPr>
      <w:r w:rsidRPr="00CD75BD">
        <w:rPr>
          <w:rFonts w:hint="eastAsia"/>
          <w:lang w:val="en-GB"/>
        </w:rPr>
        <w:tab/>
        <w:t>E.</w:t>
      </w:r>
      <w:r w:rsidRPr="00CD75BD">
        <w:rPr>
          <w:rFonts w:hint="eastAsia"/>
          <w:lang w:val="en-GB"/>
        </w:rPr>
        <w:tab/>
      </w:r>
      <w:r w:rsidRPr="00CD75BD">
        <w:rPr>
          <w:rFonts w:hint="eastAsia"/>
          <w:lang w:val="en-GB"/>
        </w:rPr>
        <w:t>家庭环境和替代性照料</w:t>
      </w:r>
      <w:r w:rsidRPr="00CD75BD">
        <w:rPr>
          <w:rFonts w:hint="eastAsia"/>
          <w:lang w:val="en-GB"/>
        </w:rPr>
        <w:t>(</w:t>
      </w:r>
      <w:r w:rsidRPr="00CD75BD">
        <w:rPr>
          <w:rFonts w:hint="eastAsia"/>
          <w:lang w:val="en-GB"/>
        </w:rPr>
        <w:t>《公约》第</w:t>
      </w:r>
      <w:r w:rsidRPr="00CD75BD">
        <w:rPr>
          <w:rFonts w:hint="eastAsia"/>
          <w:lang w:val="en-GB"/>
        </w:rPr>
        <w:t>5</w:t>
      </w:r>
      <w:r w:rsidRPr="00CD75BD">
        <w:rPr>
          <w:rFonts w:hint="eastAsia"/>
          <w:lang w:val="en-GB"/>
        </w:rPr>
        <w:t>条、第</w:t>
      </w:r>
      <w:r w:rsidRPr="00CD75BD">
        <w:rPr>
          <w:rFonts w:hint="eastAsia"/>
          <w:lang w:val="en-GB"/>
        </w:rPr>
        <w:t>18</w:t>
      </w:r>
      <w:r w:rsidRPr="00CD75BD">
        <w:rPr>
          <w:rFonts w:hint="eastAsia"/>
          <w:lang w:val="en-GB"/>
        </w:rPr>
        <w:t>条</w:t>
      </w:r>
      <w:r w:rsidRPr="00CD75BD">
        <w:rPr>
          <w:rFonts w:hint="eastAsia"/>
          <w:lang w:val="en-GB"/>
        </w:rPr>
        <w:t>(</w:t>
      </w:r>
      <w:r w:rsidRPr="00CD75BD">
        <w:rPr>
          <w:rFonts w:hint="eastAsia"/>
          <w:lang w:val="en-GB"/>
        </w:rPr>
        <w:t>第</w:t>
      </w:r>
      <w:r w:rsidRPr="00CD75BD">
        <w:rPr>
          <w:rFonts w:hint="eastAsia"/>
          <w:lang w:val="en-GB"/>
        </w:rPr>
        <w:t>1-2</w:t>
      </w:r>
      <w:r w:rsidRPr="00CD75BD">
        <w:rPr>
          <w:rFonts w:hint="eastAsia"/>
          <w:lang w:val="en-GB"/>
        </w:rPr>
        <w:t>款</w:t>
      </w:r>
      <w:r w:rsidRPr="00CD75BD">
        <w:rPr>
          <w:rFonts w:hint="eastAsia"/>
          <w:lang w:val="en-GB"/>
        </w:rPr>
        <w:t>)</w:t>
      </w:r>
      <w:r w:rsidRPr="00CD75BD">
        <w:rPr>
          <w:rFonts w:hint="eastAsia"/>
          <w:lang w:val="en-GB"/>
        </w:rPr>
        <w:t>、第</w:t>
      </w:r>
      <w:r w:rsidRPr="00CD75BD">
        <w:rPr>
          <w:rFonts w:hint="eastAsia"/>
          <w:lang w:val="en-GB"/>
        </w:rPr>
        <w:t>9-11</w:t>
      </w:r>
      <w:r w:rsidRPr="00CD75BD">
        <w:rPr>
          <w:rFonts w:hint="eastAsia"/>
          <w:lang w:val="en-GB"/>
        </w:rPr>
        <w:t>条、第</w:t>
      </w:r>
      <w:r w:rsidRPr="00CD75BD">
        <w:rPr>
          <w:rFonts w:hint="eastAsia"/>
          <w:lang w:val="en-GB"/>
        </w:rPr>
        <w:t>19-21</w:t>
      </w:r>
      <w:r w:rsidRPr="00CD75BD">
        <w:rPr>
          <w:rFonts w:hint="eastAsia"/>
          <w:lang w:val="en-GB"/>
        </w:rPr>
        <w:t>条、第</w:t>
      </w:r>
      <w:r w:rsidRPr="00CD75BD">
        <w:rPr>
          <w:rFonts w:hint="eastAsia"/>
          <w:lang w:val="en-GB"/>
        </w:rPr>
        <w:t>25</w:t>
      </w:r>
      <w:r w:rsidRPr="00CD75BD">
        <w:rPr>
          <w:rFonts w:hint="eastAsia"/>
          <w:lang w:val="en-GB"/>
        </w:rPr>
        <w:t>条、第</w:t>
      </w:r>
      <w:r w:rsidRPr="00CD75BD">
        <w:rPr>
          <w:rFonts w:hint="eastAsia"/>
          <w:lang w:val="en-GB"/>
        </w:rPr>
        <w:t>27</w:t>
      </w:r>
      <w:r w:rsidRPr="00CD75BD">
        <w:rPr>
          <w:rFonts w:hint="eastAsia"/>
          <w:lang w:val="en-GB"/>
        </w:rPr>
        <w:t>条</w:t>
      </w:r>
      <w:r w:rsidRPr="00CD75BD">
        <w:rPr>
          <w:rFonts w:hint="eastAsia"/>
          <w:lang w:val="en-GB"/>
        </w:rPr>
        <w:t>(</w:t>
      </w:r>
      <w:r w:rsidRPr="00CD75BD">
        <w:rPr>
          <w:rFonts w:hint="eastAsia"/>
          <w:lang w:val="en-GB"/>
        </w:rPr>
        <w:t>第</w:t>
      </w:r>
      <w:r w:rsidRPr="00CD75BD">
        <w:rPr>
          <w:rFonts w:hint="eastAsia"/>
          <w:lang w:val="en-GB"/>
        </w:rPr>
        <w:t>4</w:t>
      </w:r>
      <w:r w:rsidRPr="00CD75BD">
        <w:rPr>
          <w:rFonts w:hint="eastAsia"/>
          <w:lang w:val="en-GB"/>
        </w:rPr>
        <w:t>款</w:t>
      </w:r>
      <w:r w:rsidRPr="00CD75BD">
        <w:rPr>
          <w:rFonts w:hint="eastAsia"/>
          <w:lang w:val="en-GB"/>
        </w:rPr>
        <w:t>)</w:t>
      </w:r>
      <w:r w:rsidRPr="00CD75BD">
        <w:rPr>
          <w:rFonts w:hint="eastAsia"/>
          <w:lang w:val="en-GB"/>
        </w:rPr>
        <w:t>和第</w:t>
      </w:r>
      <w:r w:rsidRPr="00CD75BD">
        <w:rPr>
          <w:rFonts w:hint="eastAsia"/>
          <w:lang w:val="en-GB"/>
        </w:rPr>
        <w:t>39</w:t>
      </w:r>
      <w:r w:rsidRPr="00CD75BD">
        <w:rPr>
          <w:rFonts w:hint="eastAsia"/>
          <w:lang w:val="en-GB"/>
        </w:rPr>
        <w:t>条</w:t>
      </w:r>
      <w:r w:rsidRPr="00CD75BD">
        <w:rPr>
          <w:rFonts w:hint="eastAsia"/>
          <w:lang w:val="en-GB"/>
        </w:rPr>
        <w:t>)</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家庭环境</w:t>
      </w:r>
    </w:p>
    <w:p w:rsidR="00CD75BD" w:rsidRPr="00CD75BD" w:rsidRDefault="00CD75BD" w:rsidP="00CD75BD">
      <w:pPr>
        <w:pStyle w:val="SingleTxtGC"/>
        <w:rPr>
          <w:rFonts w:hint="eastAsia"/>
          <w:lang w:val="en-GB"/>
        </w:rPr>
      </w:pPr>
      <w:r w:rsidRPr="00CD75BD">
        <w:rPr>
          <w:rFonts w:hint="eastAsia"/>
          <w:lang w:val="en-GB"/>
        </w:rPr>
        <w:t xml:space="preserve">39.  </w:t>
      </w:r>
      <w:r w:rsidRPr="00CD75BD">
        <w:rPr>
          <w:rFonts w:hint="eastAsia"/>
          <w:lang w:val="en-GB"/>
        </w:rPr>
        <w:t>委员会与缔约国同样表示关切的是，没有父亲或缺少父爱这一普遍现象造成严重的社会问题，对儿童权利造成不利影响，委员会欢迎缔约国为促进对儿童有利的家庭环境，针对单亲家长和教养子女的技能开展方案。但是，委员会表示关切的是，根深蒂固的社会和文化因素导致儿童的父亲忽视其作为家长的责任或仅仅承担非常有限的责任，而缔约国没有提供任何信息，说明哪些研究有助于更好地了解这种状况，以便制定适当的政策和方案规划。此外，委员会表示关切的是，为这类处境的儿童以及移民父母留下的儿童提供的社会支持和援助不足。</w:t>
      </w:r>
    </w:p>
    <w:p w:rsidR="00CD75BD" w:rsidRPr="00CD75BD" w:rsidRDefault="00CD75BD" w:rsidP="00CD75BD">
      <w:pPr>
        <w:pStyle w:val="SingleTxtGC"/>
        <w:rPr>
          <w:rFonts w:hint="eastAsia"/>
          <w:lang w:val="en-GB"/>
        </w:rPr>
      </w:pPr>
      <w:r w:rsidRPr="00CD75BD">
        <w:rPr>
          <w:rFonts w:hint="eastAsia"/>
          <w:lang w:val="en-GB"/>
        </w:rPr>
        <w:t xml:space="preserve">40.  </w:t>
      </w:r>
      <w:r w:rsidRPr="00CD75BD">
        <w:rPr>
          <w:rFonts w:hint="eastAsia"/>
          <w:lang w:val="en-GB"/>
        </w:rPr>
        <w:t>委员会建议缔约国：</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(a)</w:t>
      </w:r>
      <w:r w:rsidR="00CD75BD" w:rsidRPr="00C63EE5">
        <w:rPr>
          <w:rFonts w:eastAsia="SimHei" w:hint="eastAsia"/>
          <w:lang w:val="en-GB"/>
        </w:rPr>
        <w:tab/>
      </w:r>
      <w:r w:rsidR="00CD75BD" w:rsidRPr="00C63EE5">
        <w:rPr>
          <w:rFonts w:eastAsia="SimHei" w:hint="eastAsia"/>
          <w:lang w:val="en-GB"/>
        </w:rPr>
        <w:t>开展或支持相关研究，旨在理解没有父亲和缺乏父爱这一普遍现象的根源原因、性质和程度，以及该现象对儿童权利的影响，做法包括与基地在加勒比地区的学术中心和探讨这一主题的项目开展合作，确保研究结果在相关公共政策和方案中得以体现；</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(b)</w:t>
      </w:r>
      <w:r w:rsidR="00CD75BD" w:rsidRPr="00C63EE5">
        <w:rPr>
          <w:rFonts w:eastAsia="SimHei" w:hint="eastAsia"/>
          <w:lang w:val="en-GB"/>
        </w:rPr>
        <w:tab/>
      </w:r>
      <w:r w:rsidR="00CD75BD" w:rsidRPr="00C63EE5">
        <w:rPr>
          <w:rFonts w:eastAsia="SimHei" w:hint="eastAsia"/>
          <w:lang w:val="en-GB"/>
        </w:rPr>
        <w:t>支持向男子和男孩宣传家长责任的公共宣传方案与活动；</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(c)</w:t>
      </w:r>
      <w:r w:rsidR="00CD75BD" w:rsidRPr="00C63EE5">
        <w:rPr>
          <w:rFonts w:eastAsia="SimHei" w:hint="eastAsia"/>
          <w:lang w:val="en-GB"/>
        </w:rPr>
        <w:tab/>
      </w:r>
      <w:r w:rsidR="00CD75BD" w:rsidRPr="00C63EE5">
        <w:rPr>
          <w:rFonts w:eastAsia="SimHei" w:hint="eastAsia"/>
          <w:lang w:val="en-GB"/>
        </w:rPr>
        <w:t>通过系统、长期的政策和方案，继续加强对处境脆弱的家庭，尤其是对单亲家庭的支持，确保这类家庭能够获得社会服务和可持续的收入机会；</w:t>
      </w:r>
    </w:p>
    <w:p w:rsidR="00CD75BD" w:rsidRPr="00C63EE5" w:rsidRDefault="00EC2094" w:rsidP="00CD75BD">
      <w:pPr>
        <w:pStyle w:val="SingleTxtGC"/>
        <w:rPr>
          <w:rFonts w:eastAsia="SimHei" w:hint="eastAsia"/>
          <w:lang w:val="en-GB"/>
        </w:rPr>
      </w:pPr>
      <w:r w:rsidRPr="00C63EE5">
        <w:rPr>
          <w:rFonts w:eastAsia="SimHei" w:hint="eastAsia"/>
          <w:lang w:val="en-GB"/>
        </w:rPr>
        <w:tab/>
      </w:r>
      <w:r w:rsidR="00CD75BD" w:rsidRPr="00C63EE5">
        <w:rPr>
          <w:rFonts w:eastAsia="SimHei" w:hint="eastAsia"/>
          <w:lang w:val="en-GB"/>
        </w:rPr>
        <w:t>(d)</w:t>
      </w:r>
      <w:r w:rsidR="00CD75BD" w:rsidRPr="00C63EE5">
        <w:rPr>
          <w:rFonts w:eastAsia="SimHei" w:hint="eastAsia"/>
          <w:lang w:val="en-GB"/>
        </w:rPr>
        <w:tab/>
      </w:r>
      <w:r w:rsidR="00CD75BD" w:rsidRPr="00C63EE5">
        <w:rPr>
          <w:rFonts w:eastAsia="SimHei" w:hint="eastAsia"/>
          <w:lang w:val="en-GB"/>
        </w:rPr>
        <w:t>根据《公约》第</w:t>
      </w:r>
      <w:r w:rsidR="00CD75BD" w:rsidRPr="00C63EE5">
        <w:rPr>
          <w:rFonts w:eastAsia="SimHei" w:hint="eastAsia"/>
          <w:lang w:val="en-GB"/>
        </w:rPr>
        <w:t>27</w:t>
      </w:r>
      <w:r w:rsidR="00CD75BD" w:rsidRPr="00C63EE5">
        <w:rPr>
          <w:rFonts w:eastAsia="SimHei" w:hint="eastAsia"/>
          <w:lang w:val="en-GB"/>
        </w:rPr>
        <w:t>条采取措施，确保有效恢复对子女的抚养权，考虑批准《承认及执行有关赡养子女义务裁决的公约》、《抚养儿童义务适用法律公约》以及《关于在父母责任和保护儿童措施方面的管辖权、适用法律、承认、执行和合作的公约》。</w:t>
      </w:r>
    </w:p>
    <w:p w:rsidR="00CD75BD" w:rsidRPr="00CD75BD" w:rsidRDefault="00CD75BD" w:rsidP="00EC2094">
      <w:pPr>
        <w:pStyle w:val="H23GC"/>
        <w:rPr>
          <w:rFonts w:hint="eastAsia"/>
          <w:lang w:val="en-GB"/>
        </w:rPr>
      </w:pPr>
      <w:r w:rsidRPr="00CD75BD">
        <w:rPr>
          <w:rFonts w:hint="eastAsia"/>
          <w:lang w:val="en-GB"/>
        </w:rPr>
        <w:tab/>
      </w:r>
      <w:r w:rsidRPr="00CD75BD">
        <w:rPr>
          <w:rFonts w:hint="eastAsia"/>
          <w:lang w:val="en-GB"/>
        </w:rPr>
        <w:tab/>
      </w:r>
      <w:r w:rsidRPr="00CD75BD">
        <w:rPr>
          <w:rFonts w:hint="eastAsia"/>
          <w:lang w:val="en-GB"/>
        </w:rPr>
        <w:t>被剥夺家庭环境的儿童</w:t>
      </w:r>
    </w:p>
    <w:p w:rsidR="00CD75BD" w:rsidRPr="00CD75BD" w:rsidRDefault="00CD75BD" w:rsidP="00CD75BD">
      <w:pPr>
        <w:pStyle w:val="SingleTxtGC"/>
        <w:rPr>
          <w:rFonts w:hint="eastAsia"/>
          <w:lang w:val="en-GB"/>
        </w:rPr>
      </w:pPr>
      <w:r w:rsidRPr="00CD75BD">
        <w:rPr>
          <w:rFonts w:hint="eastAsia"/>
          <w:lang w:val="en-GB"/>
        </w:rPr>
        <w:t xml:space="preserve">41.  </w:t>
      </w:r>
      <w:r w:rsidRPr="00CD75BD">
        <w:rPr>
          <w:rFonts w:hint="eastAsia"/>
          <w:lang w:val="en-GB"/>
        </w:rPr>
        <w:t>委员会欢迎缔约国颁布《儿童收容所运行最低标准和细则》</w:t>
      </w:r>
      <w:r w:rsidRPr="00CD75BD">
        <w:rPr>
          <w:rFonts w:hint="eastAsia"/>
          <w:lang w:val="en-GB"/>
        </w:rPr>
        <w:t>(2008</w:t>
      </w:r>
      <w:r w:rsidRPr="00CD75BD">
        <w:rPr>
          <w:rFonts w:hint="eastAsia"/>
          <w:lang w:val="en-GB"/>
        </w:rPr>
        <w:t>年</w:t>
      </w:r>
      <w:r w:rsidRPr="00CD75BD">
        <w:rPr>
          <w:rFonts w:hint="eastAsia"/>
          <w:lang w:val="en-GB"/>
        </w:rPr>
        <w:t>)</w:t>
      </w:r>
      <w:r w:rsidRPr="00CD75BD">
        <w:rPr>
          <w:rFonts w:hint="eastAsia"/>
          <w:lang w:val="en-GB"/>
        </w:rPr>
        <w:t>。但是，委员会表示关切的是：</w:t>
      </w:r>
    </w:p>
    <w:p w:rsidR="00CD75BD" w:rsidRPr="00CD75BD" w:rsidRDefault="00EC2094" w:rsidP="00CD75BD">
      <w:pPr>
        <w:pStyle w:val="SingleTxtGC"/>
        <w:rPr>
          <w:rFonts w:hint="eastAsia"/>
          <w:lang w:val="en-GB"/>
        </w:rPr>
      </w:pPr>
      <w:r>
        <w:rPr>
          <w:rFonts w:hint="eastAsia"/>
          <w:lang w:val="en-GB"/>
        </w:rPr>
        <w:tab/>
      </w:r>
      <w:r w:rsidR="00CD75BD" w:rsidRPr="00CD75BD">
        <w:rPr>
          <w:rFonts w:hint="eastAsia"/>
          <w:lang w:val="en-GB"/>
        </w:rPr>
        <w:t>(a)</w:t>
      </w:r>
      <w:r w:rsidR="00CD75BD" w:rsidRPr="00CD75BD">
        <w:rPr>
          <w:rFonts w:hint="eastAsia"/>
          <w:lang w:val="en-GB"/>
        </w:rPr>
        <w:tab/>
      </w:r>
      <w:r w:rsidR="00CD75BD" w:rsidRPr="00CD75BD">
        <w:rPr>
          <w:rFonts w:hint="eastAsia"/>
          <w:lang w:val="en-GB"/>
        </w:rPr>
        <w:t>有越来越多的儿童，尤其是单亲家庭的儿童被安置在收容机构；</w:t>
      </w:r>
    </w:p>
    <w:p w:rsidR="00CD75BD" w:rsidRPr="00CD75BD" w:rsidRDefault="00EC2094" w:rsidP="00CD75BD">
      <w:pPr>
        <w:pStyle w:val="SingleTxtGC"/>
        <w:rPr>
          <w:rFonts w:hint="eastAsia"/>
          <w:lang w:val="en-GB"/>
        </w:rPr>
      </w:pPr>
      <w:r>
        <w:rPr>
          <w:rFonts w:hint="eastAsia"/>
          <w:lang w:val="en-GB"/>
        </w:rPr>
        <w:tab/>
      </w:r>
      <w:r w:rsidR="00CD75BD" w:rsidRPr="00CD75BD">
        <w:rPr>
          <w:rFonts w:hint="eastAsia"/>
          <w:lang w:val="en-GB"/>
        </w:rPr>
        <w:t>(b)</w:t>
      </w:r>
      <w:r w:rsidR="00CD75BD" w:rsidRPr="00CD75BD">
        <w:rPr>
          <w:rFonts w:hint="eastAsia"/>
          <w:lang w:val="en-GB"/>
        </w:rPr>
        <w:tab/>
      </w:r>
      <w:r w:rsidR="00CD75BD" w:rsidRPr="00CD75BD">
        <w:rPr>
          <w:rFonts w:hint="eastAsia"/>
          <w:lang w:val="en-GB"/>
        </w:rPr>
        <w:t>没有用于确保真正将收容机构作为最后手段的保障措施和程序；</w:t>
      </w:r>
    </w:p>
    <w:p w:rsidR="00CD75BD" w:rsidRPr="00CD75BD" w:rsidRDefault="00EC2094" w:rsidP="00CD75BD">
      <w:pPr>
        <w:pStyle w:val="SingleTxtGC"/>
        <w:rPr>
          <w:rFonts w:hint="eastAsia"/>
          <w:lang w:val="en-GB"/>
        </w:rPr>
      </w:pPr>
      <w:r>
        <w:rPr>
          <w:rFonts w:hint="eastAsia"/>
          <w:lang w:val="en-GB"/>
        </w:rPr>
        <w:tab/>
      </w:r>
      <w:r w:rsidR="00CD75BD" w:rsidRPr="00CD75BD">
        <w:rPr>
          <w:rFonts w:hint="eastAsia"/>
          <w:lang w:val="en-GB"/>
        </w:rPr>
        <w:t>(c)</w:t>
      </w:r>
      <w:r w:rsidR="00CD75BD" w:rsidRPr="00CD75BD">
        <w:rPr>
          <w:rFonts w:hint="eastAsia"/>
          <w:lang w:val="en-GB"/>
        </w:rPr>
        <w:tab/>
      </w:r>
      <w:r w:rsidR="00CD75BD" w:rsidRPr="00CD75BD">
        <w:rPr>
          <w:rFonts w:hint="eastAsia"/>
          <w:lang w:val="en-GB"/>
        </w:rPr>
        <w:t>对被剥夺家庭环境的儿童或有特殊保护需要的儿童而言，以家庭和社区为基础的替代备选办法数量不足，质量较差；</w:t>
      </w:r>
    </w:p>
    <w:p w:rsidR="00CD75BD" w:rsidRPr="00CD75BD" w:rsidRDefault="00EC2094" w:rsidP="00CD75BD">
      <w:pPr>
        <w:pStyle w:val="SingleTxtGC"/>
        <w:rPr>
          <w:rFonts w:hint="eastAsia"/>
          <w:lang w:val="en-GB"/>
        </w:rPr>
      </w:pPr>
      <w:r>
        <w:rPr>
          <w:rFonts w:hint="eastAsia"/>
          <w:lang w:val="en-GB"/>
        </w:rPr>
        <w:tab/>
      </w:r>
      <w:r w:rsidR="00CD75BD" w:rsidRPr="00CD75BD">
        <w:rPr>
          <w:rFonts w:hint="eastAsia"/>
          <w:lang w:val="en-GB"/>
        </w:rPr>
        <w:t>(d)</w:t>
      </w:r>
      <w:r w:rsidR="00CD75BD" w:rsidRPr="00CD75BD">
        <w:rPr>
          <w:rFonts w:hint="eastAsia"/>
          <w:lang w:val="en-GB"/>
        </w:rPr>
        <w:tab/>
      </w:r>
      <w:r w:rsidR="00CD75BD" w:rsidRPr="00CD75BD">
        <w:rPr>
          <w:rFonts w:hint="eastAsia"/>
          <w:lang w:val="en-GB"/>
        </w:rPr>
        <w:t>没有作出足够努力，帮助收容机构的儿童与其亲生父母团聚，导致许多这类儿童在收容机构生活至</w:t>
      </w:r>
      <w:r w:rsidR="00CD75BD" w:rsidRPr="00CD75BD">
        <w:rPr>
          <w:rFonts w:hint="eastAsia"/>
          <w:lang w:val="en-GB"/>
        </w:rPr>
        <w:t>18</w:t>
      </w:r>
      <w:r w:rsidR="00CD75BD" w:rsidRPr="00CD75BD">
        <w:rPr>
          <w:rFonts w:hint="eastAsia"/>
          <w:lang w:val="en-GB"/>
        </w:rPr>
        <w:t>岁；</w:t>
      </w:r>
    </w:p>
    <w:p w:rsidR="000A3236" w:rsidRDefault="00EC2094" w:rsidP="00CD75BD">
      <w:pPr>
        <w:pStyle w:val="SingleTxtGC"/>
        <w:rPr>
          <w:rFonts w:hint="eastAsia"/>
          <w:lang w:val="en-GB"/>
        </w:rPr>
      </w:pPr>
      <w:r>
        <w:rPr>
          <w:rFonts w:hint="eastAsia"/>
          <w:lang w:val="en-GB"/>
        </w:rPr>
        <w:tab/>
      </w:r>
      <w:r w:rsidR="00CD75BD" w:rsidRPr="00CD75BD">
        <w:rPr>
          <w:rFonts w:hint="eastAsia"/>
          <w:lang w:val="en-GB"/>
        </w:rPr>
        <w:t>(e)</w:t>
      </w:r>
      <w:r w:rsidR="00CD75BD" w:rsidRPr="00CD75BD">
        <w:rPr>
          <w:rFonts w:hint="eastAsia"/>
          <w:lang w:val="en-GB"/>
        </w:rPr>
        <w:tab/>
      </w:r>
      <w:r w:rsidR="00CD75BD" w:rsidRPr="00CD75BD">
        <w:rPr>
          <w:rFonts w:hint="eastAsia"/>
          <w:lang w:val="en-GB"/>
        </w:rPr>
        <w:t>监测这类机构的视察委员会没有充分确保所提供收容服务的质量及保护儿童在这类机构中免遭暴力和虐待。</w:t>
      </w:r>
    </w:p>
    <w:p w:rsidR="00CD75BD" w:rsidRPr="00C63EE5" w:rsidRDefault="00CD75BD" w:rsidP="00CD75BD">
      <w:pPr>
        <w:pStyle w:val="SingleTxtGC"/>
        <w:rPr>
          <w:rFonts w:eastAsia="SimHei" w:hint="eastAsia"/>
          <w:lang w:val="en-GB"/>
        </w:rPr>
      </w:pPr>
      <w:r w:rsidRPr="00C63EE5">
        <w:rPr>
          <w:rFonts w:eastAsia="SimHei" w:hint="eastAsia"/>
          <w:lang w:val="en-GB"/>
        </w:rPr>
        <w:t>42</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委员会回顾联合国大会</w:t>
      </w:r>
      <w:r w:rsidRPr="00C63EE5">
        <w:rPr>
          <w:rFonts w:eastAsia="SimHei" w:hint="eastAsia"/>
          <w:lang w:val="en-GB"/>
        </w:rPr>
        <w:t>2009</w:t>
      </w:r>
      <w:r w:rsidRPr="00C63EE5">
        <w:rPr>
          <w:rFonts w:eastAsia="SimHei" w:hint="eastAsia"/>
          <w:lang w:val="en-GB"/>
        </w:rPr>
        <w:t>年</w:t>
      </w:r>
      <w:r w:rsidRPr="00C63EE5">
        <w:rPr>
          <w:rFonts w:eastAsia="SimHei" w:hint="eastAsia"/>
          <w:lang w:val="en-GB"/>
        </w:rPr>
        <w:t>12</w:t>
      </w:r>
      <w:r w:rsidRPr="00C63EE5">
        <w:rPr>
          <w:rFonts w:eastAsia="SimHei" w:hint="eastAsia"/>
          <w:lang w:val="en-GB"/>
        </w:rPr>
        <w:t>月</w:t>
      </w:r>
      <w:r w:rsidRPr="00C63EE5">
        <w:rPr>
          <w:rFonts w:eastAsia="SimHei" w:hint="eastAsia"/>
          <w:lang w:val="en-GB"/>
        </w:rPr>
        <w:t>18</w:t>
      </w:r>
      <w:r w:rsidRPr="00C63EE5">
        <w:rPr>
          <w:rFonts w:eastAsia="SimHei" w:hint="eastAsia"/>
          <w:lang w:val="en-GB"/>
        </w:rPr>
        <w:t>日第</w:t>
      </w:r>
      <w:r w:rsidRPr="00C63EE5">
        <w:rPr>
          <w:rFonts w:eastAsia="SimHei" w:hint="eastAsia"/>
          <w:lang w:val="en-GB"/>
        </w:rPr>
        <w:t>64/142</w:t>
      </w:r>
      <w:r w:rsidRPr="00C63EE5">
        <w:rPr>
          <w:rFonts w:eastAsia="SimHei" w:hint="eastAsia"/>
          <w:lang w:val="en-GB"/>
        </w:rPr>
        <w:t>号决议附件所载《关于替代性儿童照料的导则》，建议缔约国：</w:t>
      </w:r>
    </w:p>
    <w:p w:rsidR="00CD75BD" w:rsidRPr="00C63EE5" w:rsidRDefault="00CD75BD" w:rsidP="00EC2094">
      <w:pPr>
        <w:pStyle w:val="SingleTxtGC"/>
        <w:numPr>
          <w:ilvl w:val="0"/>
          <w:numId w:val="10"/>
        </w:numPr>
        <w:rPr>
          <w:rFonts w:eastAsia="SimHei" w:hint="eastAsia"/>
          <w:lang w:val="en-GB"/>
        </w:rPr>
      </w:pPr>
      <w:r w:rsidRPr="00C63EE5">
        <w:rPr>
          <w:rFonts w:eastAsia="SimHei" w:hint="eastAsia"/>
          <w:lang w:val="en-GB"/>
        </w:rPr>
        <w:t>尽可能支持和促进以家庭为基础照料儿童，尤其是单亲家庭的儿童；</w:t>
      </w:r>
    </w:p>
    <w:p w:rsidR="00CD75BD" w:rsidRPr="00C63EE5" w:rsidRDefault="00CD75BD" w:rsidP="00EC2094">
      <w:pPr>
        <w:pStyle w:val="SingleTxtGC"/>
        <w:numPr>
          <w:ilvl w:val="0"/>
          <w:numId w:val="10"/>
        </w:numPr>
        <w:rPr>
          <w:rFonts w:eastAsia="SimHei" w:hint="eastAsia"/>
          <w:lang w:val="en-GB"/>
        </w:rPr>
      </w:pPr>
      <w:r w:rsidRPr="00C63EE5">
        <w:rPr>
          <w:rFonts w:eastAsia="SimHei" w:hint="eastAsia"/>
          <w:lang w:val="en-GB"/>
        </w:rPr>
        <w:t>确保有充分的保障措施，在确定一名儿童是否应被安置在收容机构时明确以需求和儿童的最大利益作为标准；</w:t>
      </w:r>
    </w:p>
    <w:p w:rsidR="00CD75BD" w:rsidRPr="00C63EE5" w:rsidRDefault="00CD75BD" w:rsidP="00EC2094">
      <w:pPr>
        <w:pStyle w:val="SingleTxtGC"/>
        <w:numPr>
          <w:ilvl w:val="0"/>
          <w:numId w:val="10"/>
        </w:numPr>
        <w:rPr>
          <w:rFonts w:eastAsia="SimHei" w:hint="eastAsia"/>
          <w:lang w:val="en-GB"/>
        </w:rPr>
      </w:pPr>
      <w:r w:rsidRPr="00C63EE5">
        <w:rPr>
          <w:rFonts w:eastAsia="SimHei" w:hint="eastAsia"/>
          <w:lang w:val="en-GB"/>
        </w:rPr>
        <w:t>加强提供和改善为被剥夺家庭环境的儿童或有特殊保护需要的儿童提供的以家庭和社区为基础的替代照料场所的质量；</w:t>
      </w:r>
    </w:p>
    <w:p w:rsidR="00CD75BD" w:rsidRPr="00C63EE5" w:rsidRDefault="00CD75BD" w:rsidP="00EC2094">
      <w:pPr>
        <w:pStyle w:val="SingleTxtGC"/>
        <w:numPr>
          <w:ilvl w:val="0"/>
          <w:numId w:val="10"/>
        </w:numPr>
        <w:rPr>
          <w:rFonts w:eastAsia="SimHei" w:hint="eastAsia"/>
          <w:lang w:val="en-GB"/>
        </w:rPr>
      </w:pPr>
      <w:r w:rsidRPr="00C63EE5">
        <w:rPr>
          <w:rFonts w:eastAsia="SimHei" w:hint="eastAsia"/>
          <w:lang w:val="en-GB"/>
        </w:rPr>
        <w:t>为儿童与其亲生父母相互联系提供便利，在符合儿童最大利益的情况下鼓励和支持他们团聚；</w:t>
      </w:r>
    </w:p>
    <w:p w:rsidR="00CD75BD" w:rsidRPr="00C63EE5" w:rsidRDefault="00CD75BD" w:rsidP="00EC2094">
      <w:pPr>
        <w:pStyle w:val="SingleTxtGC"/>
        <w:numPr>
          <w:ilvl w:val="0"/>
          <w:numId w:val="10"/>
        </w:numPr>
        <w:rPr>
          <w:rFonts w:eastAsia="SimHei" w:hint="eastAsia"/>
          <w:lang w:val="en-GB"/>
        </w:rPr>
      </w:pPr>
      <w:r w:rsidRPr="00C63EE5">
        <w:rPr>
          <w:rFonts w:eastAsia="SimHei" w:hint="eastAsia"/>
          <w:lang w:val="en-GB"/>
        </w:rPr>
        <w:t>确保为儿童保育保护局和视察委员会提供充足的人力、技术和资金资源，使其能够彻底和定期审查将儿童安置在寄养家庭或收容机构的情况；并监测这类家庭或机构提供的服务质量，包括为报告、监测和对儿童受到的虐待进行补偿提供可用的渠道。</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收养</w:t>
      </w:r>
    </w:p>
    <w:p w:rsidR="00CD75BD" w:rsidRDefault="00CD75BD" w:rsidP="00CD75BD">
      <w:pPr>
        <w:pStyle w:val="SingleTxtGC"/>
        <w:rPr>
          <w:rFonts w:hint="eastAsia"/>
          <w:lang w:val="en-GB"/>
        </w:rPr>
      </w:pPr>
      <w:r>
        <w:rPr>
          <w:rFonts w:hint="eastAsia"/>
          <w:lang w:val="en-GB"/>
        </w:rPr>
        <w:t>43</w:t>
      </w:r>
      <w:r>
        <w:rPr>
          <w:lang w:val="en-GB"/>
        </w:rPr>
        <w:t>.</w:t>
      </w:r>
      <w:r>
        <w:rPr>
          <w:rFonts w:hint="eastAsia"/>
          <w:lang w:val="en-GB"/>
        </w:rPr>
        <w:t xml:space="preserve">  </w:t>
      </w:r>
      <w:r>
        <w:rPr>
          <w:rFonts w:hint="eastAsia"/>
          <w:lang w:val="en-GB"/>
        </w:rPr>
        <w:t>委员会注意到缔约国颁布</w:t>
      </w:r>
      <w:r>
        <w:rPr>
          <w:rFonts w:hint="eastAsia"/>
          <w:lang w:val="en-GB"/>
        </w:rPr>
        <w:t>2009</w:t>
      </w:r>
      <w:r>
        <w:rPr>
          <w:rFonts w:hint="eastAsia"/>
          <w:lang w:val="en-GB"/>
        </w:rPr>
        <w:t>年《儿童收养法》这一积极举措，该法律赋予收养事务理事会与儿童照料和保护机构合作的权力，以加强为收养儿童和可能符合收养条件的儿童提供的保障措施。虽然委员会注意到目前国内和跨国收养比率很低，但还是对跨国收养的儿童获得的保障措施不足表示关切。</w:t>
      </w:r>
    </w:p>
    <w:p w:rsidR="00CD75BD" w:rsidRPr="00C63EE5" w:rsidRDefault="00CD75BD" w:rsidP="00CD75BD">
      <w:pPr>
        <w:pStyle w:val="SingleTxtGC"/>
        <w:rPr>
          <w:rFonts w:eastAsia="SimHei" w:hint="eastAsia"/>
          <w:lang w:val="en-GB"/>
        </w:rPr>
      </w:pPr>
      <w:r w:rsidRPr="00C63EE5">
        <w:rPr>
          <w:rFonts w:eastAsia="SimHei" w:hint="eastAsia"/>
          <w:lang w:val="en-GB"/>
        </w:rPr>
        <w:t>44</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委员会建议缔约国考虑加入</w:t>
      </w:r>
      <w:r w:rsidRPr="00C63EE5">
        <w:rPr>
          <w:rFonts w:eastAsia="SimHei" w:hint="eastAsia"/>
          <w:lang w:val="en-GB"/>
        </w:rPr>
        <w:t>1993</w:t>
      </w:r>
      <w:r w:rsidRPr="00C63EE5">
        <w:rPr>
          <w:rFonts w:eastAsia="SimHei" w:hint="eastAsia"/>
          <w:lang w:val="en-GB"/>
        </w:rPr>
        <w:t>年《关于在跨国收养方面保护儿童和进行合作的海牙公约》。</w:t>
      </w:r>
    </w:p>
    <w:p w:rsidR="00CD75BD" w:rsidRDefault="00CD75BD" w:rsidP="00CD75BD">
      <w:pPr>
        <w:pStyle w:val="H1GC"/>
        <w:rPr>
          <w:rFonts w:hint="eastAsia"/>
          <w:lang w:val="en-GB"/>
        </w:rPr>
      </w:pPr>
      <w:r>
        <w:rPr>
          <w:rFonts w:hint="eastAsia"/>
          <w:lang w:val="en-GB"/>
        </w:rPr>
        <w:tab/>
        <w:t>F</w:t>
      </w:r>
      <w:r>
        <w:rPr>
          <w:lang w:val="en-GB"/>
        </w:rPr>
        <w:t>.</w:t>
      </w:r>
      <w:r>
        <w:rPr>
          <w:rFonts w:hint="eastAsia"/>
          <w:lang w:val="en-GB"/>
        </w:rPr>
        <w:tab/>
      </w:r>
      <w:r>
        <w:rPr>
          <w:rFonts w:hint="eastAsia"/>
          <w:lang w:val="en-GB"/>
        </w:rPr>
        <w:t>残疾、基本健康和福利</w:t>
      </w:r>
      <w:r>
        <w:rPr>
          <w:rFonts w:hint="eastAsia"/>
          <w:lang w:val="en-GB"/>
        </w:rPr>
        <w:t>(</w:t>
      </w:r>
      <w:r>
        <w:rPr>
          <w:rFonts w:hint="eastAsia"/>
          <w:lang w:val="en-GB"/>
        </w:rPr>
        <w:t>《公约》第</w:t>
      </w:r>
      <w:r>
        <w:rPr>
          <w:rFonts w:hint="eastAsia"/>
          <w:lang w:val="en-GB"/>
        </w:rPr>
        <w:t>6</w:t>
      </w:r>
      <w:r>
        <w:rPr>
          <w:rFonts w:hint="eastAsia"/>
          <w:lang w:val="en-GB"/>
        </w:rPr>
        <w:t>条、第</w:t>
      </w:r>
      <w:r>
        <w:rPr>
          <w:rFonts w:hint="eastAsia"/>
          <w:lang w:val="en-GB"/>
        </w:rPr>
        <w:t>18</w:t>
      </w:r>
      <w:r>
        <w:rPr>
          <w:rFonts w:hint="eastAsia"/>
          <w:lang w:val="en-GB"/>
        </w:rPr>
        <w:t>条</w:t>
      </w:r>
      <w:r w:rsidR="005B0DF5">
        <w:rPr>
          <w:rFonts w:hint="eastAsia"/>
          <w:lang w:val="en-GB"/>
        </w:rPr>
        <w:t>(</w:t>
      </w:r>
      <w:r>
        <w:rPr>
          <w:rFonts w:hint="eastAsia"/>
          <w:lang w:val="en-GB"/>
        </w:rPr>
        <w:t>第</w:t>
      </w:r>
      <w:r>
        <w:rPr>
          <w:rFonts w:hint="eastAsia"/>
          <w:lang w:val="en-GB"/>
        </w:rPr>
        <w:t>3</w:t>
      </w:r>
      <w:r>
        <w:rPr>
          <w:rFonts w:hint="eastAsia"/>
          <w:lang w:val="en-GB"/>
        </w:rPr>
        <w:t>款</w:t>
      </w:r>
      <w:r w:rsidR="005B0DF5">
        <w:rPr>
          <w:rFonts w:hint="eastAsia"/>
          <w:lang w:val="en-GB"/>
        </w:rPr>
        <w:t>)</w:t>
      </w:r>
      <w:r>
        <w:rPr>
          <w:rFonts w:hint="eastAsia"/>
          <w:lang w:val="en-GB"/>
        </w:rPr>
        <w:t>、第</w:t>
      </w:r>
      <w:r>
        <w:rPr>
          <w:rFonts w:hint="eastAsia"/>
          <w:lang w:val="en-GB"/>
        </w:rPr>
        <w:t>23</w:t>
      </w:r>
      <w:r>
        <w:rPr>
          <w:rFonts w:hint="eastAsia"/>
          <w:lang w:val="en-GB"/>
        </w:rPr>
        <w:t>条、第</w:t>
      </w:r>
      <w:r>
        <w:rPr>
          <w:rFonts w:hint="eastAsia"/>
          <w:lang w:val="en-GB"/>
        </w:rPr>
        <w:t>24</w:t>
      </w:r>
      <w:r>
        <w:rPr>
          <w:rFonts w:hint="eastAsia"/>
          <w:lang w:val="en-GB"/>
        </w:rPr>
        <w:t>条、第</w:t>
      </w:r>
      <w:r>
        <w:rPr>
          <w:rFonts w:hint="eastAsia"/>
          <w:lang w:val="en-GB"/>
        </w:rPr>
        <w:t>26</w:t>
      </w:r>
      <w:r>
        <w:rPr>
          <w:rFonts w:hint="eastAsia"/>
          <w:lang w:val="en-GB"/>
        </w:rPr>
        <w:t>条、第</w:t>
      </w:r>
      <w:r>
        <w:rPr>
          <w:rFonts w:hint="eastAsia"/>
          <w:lang w:val="en-GB"/>
        </w:rPr>
        <w:t>27</w:t>
      </w:r>
      <w:r>
        <w:rPr>
          <w:rFonts w:hint="eastAsia"/>
          <w:lang w:val="en-GB"/>
        </w:rPr>
        <w:t>条</w:t>
      </w:r>
      <w:r>
        <w:rPr>
          <w:rFonts w:hint="eastAsia"/>
          <w:lang w:val="en-GB"/>
        </w:rPr>
        <w:t>(</w:t>
      </w:r>
      <w:r>
        <w:rPr>
          <w:rFonts w:hint="eastAsia"/>
          <w:lang w:val="en-GB"/>
        </w:rPr>
        <w:t>第</w:t>
      </w:r>
      <w:r>
        <w:rPr>
          <w:rFonts w:hint="eastAsia"/>
          <w:lang w:val="en-GB"/>
        </w:rPr>
        <w:t>1-3</w:t>
      </w:r>
      <w:r>
        <w:rPr>
          <w:rFonts w:hint="eastAsia"/>
          <w:lang w:val="en-GB"/>
        </w:rPr>
        <w:t>款</w:t>
      </w:r>
      <w:r>
        <w:rPr>
          <w:rFonts w:hint="eastAsia"/>
          <w:lang w:val="en-GB"/>
        </w:rPr>
        <w:t>))</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残疾儿童</w:t>
      </w:r>
    </w:p>
    <w:p w:rsidR="00CD75BD" w:rsidRDefault="00CD75BD" w:rsidP="00CD75BD">
      <w:pPr>
        <w:pStyle w:val="SingleTxtGC"/>
        <w:rPr>
          <w:rFonts w:hint="eastAsia"/>
          <w:lang w:val="en-GB"/>
        </w:rPr>
      </w:pPr>
      <w:r>
        <w:rPr>
          <w:rFonts w:hint="eastAsia"/>
          <w:lang w:val="en-GB"/>
        </w:rPr>
        <w:t>45</w:t>
      </w:r>
      <w:r>
        <w:rPr>
          <w:lang w:val="en-GB"/>
        </w:rPr>
        <w:t>.</w:t>
      </w:r>
      <w:r>
        <w:rPr>
          <w:rFonts w:hint="eastAsia"/>
          <w:lang w:val="en-GB"/>
        </w:rPr>
        <w:t xml:space="preserve">  </w:t>
      </w:r>
      <w:r>
        <w:rPr>
          <w:rFonts w:hint="eastAsia"/>
          <w:lang w:val="en-GB"/>
        </w:rPr>
        <w:t>委员会欢迎缔约国通过</w:t>
      </w:r>
      <w:r>
        <w:rPr>
          <w:rFonts w:hint="eastAsia"/>
          <w:lang w:val="en-GB"/>
        </w:rPr>
        <w:t>2010</w:t>
      </w:r>
      <w:r>
        <w:rPr>
          <w:rFonts w:hint="eastAsia"/>
          <w:lang w:val="en-GB"/>
        </w:rPr>
        <w:t>年《残疾人法》，并执行《国家残疾人委员会战略计划</w:t>
      </w:r>
      <w:r>
        <w:rPr>
          <w:rFonts w:hint="eastAsia"/>
          <w:lang w:val="en-GB"/>
        </w:rPr>
        <w:t>(2008-2011</w:t>
      </w:r>
      <w:r>
        <w:rPr>
          <w:rFonts w:hint="eastAsia"/>
          <w:lang w:val="en-GB"/>
        </w:rPr>
        <w:t>年</w:t>
      </w:r>
      <w:r>
        <w:rPr>
          <w:rFonts w:hint="eastAsia"/>
          <w:lang w:val="en-GB"/>
        </w:rPr>
        <w:t>)</w:t>
      </w:r>
      <w:r>
        <w:rPr>
          <w:rFonts w:hint="eastAsia"/>
          <w:lang w:val="en-GB"/>
        </w:rPr>
        <w:t>》。但是，委员会表示关切的是：</w:t>
      </w:r>
    </w:p>
    <w:p w:rsidR="00CD75BD" w:rsidRDefault="00CD75BD" w:rsidP="00EC2094">
      <w:pPr>
        <w:pStyle w:val="SingleTxtGC"/>
        <w:numPr>
          <w:ilvl w:val="0"/>
          <w:numId w:val="11"/>
        </w:numPr>
        <w:rPr>
          <w:rFonts w:hint="eastAsia"/>
          <w:lang w:val="en-GB"/>
        </w:rPr>
      </w:pPr>
      <w:r>
        <w:rPr>
          <w:rFonts w:hint="eastAsia"/>
          <w:lang w:val="en-GB"/>
        </w:rPr>
        <w:t>因缺乏详细和分类数据，导致缔约国在针对残疾儿童的需要制定和采取有效措施方面受到阻碍；</w:t>
      </w:r>
    </w:p>
    <w:p w:rsidR="00CD75BD" w:rsidRDefault="00CD75BD" w:rsidP="00EC2094">
      <w:pPr>
        <w:pStyle w:val="SingleTxtGC"/>
        <w:numPr>
          <w:ilvl w:val="0"/>
          <w:numId w:val="11"/>
        </w:numPr>
        <w:rPr>
          <w:rFonts w:hint="eastAsia"/>
          <w:lang w:val="en-GB"/>
        </w:rPr>
      </w:pPr>
      <w:r>
        <w:rPr>
          <w:rFonts w:hint="eastAsia"/>
          <w:lang w:val="en-GB"/>
        </w:rPr>
        <w:t>社会对残疾儿童的歧视仍然普遍；</w:t>
      </w:r>
    </w:p>
    <w:p w:rsidR="00CD75BD" w:rsidRDefault="00CD75BD" w:rsidP="00EC2094">
      <w:pPr>
        <w:pStyle w:val="SingleTxtGC"/>
        <w:numPr>
          <w:ilvl w:val="0"/>
          <w:numId w:val="11"/>
        </w:numPr>
        <w:rPr>
          <w:rFonts w:hint="eastAsia"/>
          <w:lang w:val="en-GB"/>
        </w:rPr>
      </w:pPr>
      <w:r>
        <w:rPr>
          <w:rFonts w:hint="eastAsia"/>
          <w:lang w:val="en-GB"/>
        </w:rPr>
        <w:t>供内陆残疾儿童使用的治疗和康复服务极为有限；</w:t>
      </w:r>
    </w:p>
    <w:p w:rsidR="00CD75BD" w:rsidRDefault="00CD75BD" w:rsidP="00EC2094">
      <w:pPr>
        <w:pStyle w:val="SingleTxtGC"/>
        <w:numPr>
          <w:ilvl w:val="0"/>
          <w:numId w:val="11"/>
        </w:numPr>
        <w:rPr>
          <w:rFonts w:hint="eastAsia"/>
          <w:lang w:val="en-GB"/>
        </w:rPr>
      </w:pPr>
      <w:r>
        <w:rPr>
          <w:rFonts w:hint="eastAsia"/>
          <w:lang w:val="en-GB"/>
        </w:rPr>
        <w:t>为残疾儿童，尤其是有感官、认知和</w:t>
      </w:r>
      <w:r>
        <w:rPr>
          <w:rFonts w:hint="eastAsia"/>
          <w:lang w:val="en-GB"/>
        </w:rPr>
        <w:t>/</w:t>
      </w:r>
      <w:r>
        <w:rPr>
          <w:rFonts w:hint="eastAsia"/>
          <w:lang w:val="en-GB"/>
        </w:rPr>
        <w:t>或心理障碍的儿童提供的包容教育以及在这方面为教师提供的培训仍然非常有限，导致大多数残疾儿童只能呆在家中，受到隔离和鄙视，很难获得就业机会和社会服务。</w:t>
      </w:r>
    </w:p>
    <w:p w:rsidR="00CD75BD" w:rsidRPr="00C63EE5" w:rsidRDefault="00CD75BD" w:rsidP="00CD75BD">
      <w:pPr>
        <w:pStyle w:val="SingleTxtGC"/>
        <w:rPr>
          <w:rFonts w:eastAsia="SimHei" w:hint="eastAsia"/>
          <w:lang w:val="en-GB"/>
        </w:rPr>
      </w:pPr>
      <w:r w:rsidRPr="00C63EE5">
        <w:rPr>
          <w:rFonts w:eastAsia="SimHei" w:hint="eastAsia"/>
          <w:lang w:val="en-GB"/>
        </w:rPr>
        <w:t>46</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委员会根据其关于残疾儿童的权利的第</w:t>
      </w:r>
      <w:r w:rsidRPr="00C63EE5">
        <w:rPr>
          <w:rFonts w:eastAsia="SimHei" w:hint="eastAsia"/>
          <w:lang w:val="en-GB"/>
        </w:rPr>
        <w:t>9</w:t>
      </w:r>
      <w:r w:rsidRPr="00C63EE5">
        <w:rPr>
          <w:rFonts w:eastAsia="SimHei" w:hint="eastAsia"/>
          <w:lang w:val="en-GB"/>
        </w:rPr>
        <w:t>号一般性意见</w:t>
      </w:r>
      <w:r w:rsidRPr="00C63EE5">
        <w:rPr>
          <w:rFonts w:eastAsia="SimHei" w:hint="eastAsia"/>
          <w:lang w:val="en-GB"/>
        </w:rPr>
        <w:t>(</w:t>
      </w:r>
      <w:r w:rsidRPr="00C63EE5">
        <w:rPr>
          <w:rFonts w:eastAsia="SimHei"/>
          <w:lang w:val="en-GB"/>
        </w:rPr>
        <w:t>CRC/C/GC/9</w:t>
      </w:r>
      <w:r w:rsidRPr="00C63EE5">
        <w:rPr>
          <w:rFonts w:eastAsia="SimHei" w:hint="eastAsia"/>
          <w:lang w:val="en-GB"/>
        </w:rPr>
        <w:t>)</w:t>
      </w:r>
      <w:r w:rsidRPr="00C63EE5">
        <w:rPr>
          <w:rFonts w:eastAsia="SimHei" w:hint="eastAsia"/>
          <w:lang w:val="en-GB"/>
        </w:rPr>
        <w:t>，促请缔约国确保其法律、政策和做法均符合《公约》第</w:t>
      </w:r>
      <w:r w:rsidRPr="00C63EE5">
        <w:rPr>
          <w:rFonts w:eastAsia="SimHei" w:hint="eastAsia"/>
          <w:lang w:val="en-GB"/>
        </w:rPr>
        <w:t>23</w:t>
      </w:r>
      <w:r w:rsidRPr="00C63EE5">
        <w:rPr>
          <w:rFonts w:eastAsia="SimHei" w:hint="eastAsia"/>
          <w:lang w:val="en-GB"/>
        </w:rPr>
        <w:t>条和第</w:t>
      </w:r>
      <w:r w:rsidRPr="00C63EE5">
        <w:rPr>
          <w:rFonts w:eastAsia="SimHei" w:hint="eastAsia"/>
          <w:lang w:val="en-GB"/>
        </w:rPr>
        <w:t>27</w:t>
      </w:r>
      <w:r w:rsidRPr="00C63EE5">
        <w:rPr>
          <w:rFonts w:eastAsia="SimHei" w:hint="eastAsia"/>
          <w:lang w:val="en-GB"/>
        </w:rPr>
        <w:t>条等条款的规定，以便以非歧视的方式有效满足残疾儿童的需求。此外，委员会建议缔约国：</w:t>
      </w:r>
    </w:p>
    <w:p w:rsidR="00CD75BD" w:rsidRPr="00C63EE5" w:rsidRDefault="00CD75BD" w:rsidP="00D63354">
      <w:pPr>
        <w:pStyle w:val="SingleTxtGC"/>
        <w:numPr>
          <w:ilvl w:val="0"/>
          <w:numId w:val="12"/>
        </w:numPr>
        <w:rPr>
          <w:rFonts w:eastAsia="SimHei" w:hint="eastAsia"/>
          <w:lang w:val="en-GB"/>
        </w:rPr>
      </w:pPr>
      <w:r w:rsidRPr="00C63EE5">
        <w:rPr>
          <w:rFonts w:eastAsia="SimHei" w:hint="eastAsia"/>
          <w:lang w:val="en-GB"/>
        </w:rPr>
        <w:t>采取措施汇编和分析数据，按照残疾儿童的年龄、性别、族裔、地理位置和社会经济背景状况分列，以便利用这类数据，为满足残疾儿童的需要制定政策和措施；</w:t>
      </w:r>
    </w:p>
    <w:p w:rsidR="00CD75BD" w:rsidRPr="00C63EE5" w:rsidRDefault="00CD75BD" w:rsidP="00D63354">
      <w:pPr>
        <w:pStyle w:val="SingleTxtGC"/>
        <w:numPr>
          <w:ilvl w:val="0"/>
          <w:numId w:val="12"/>
        </w:numPr>
        <w:rPr>
          <w:rFonts w:eastAsia="SimHei" w:hint="eastAsia"/>
          <w:lang w:val="en-GB"/>
        </w:rPr>
      </w:pPr>
      <w:r w:rsidRPr="00C63EE5">
        <w:rPr>
          <w:rFonts w:eastAsia="SimHei" w:hint="eastAsia"/>
          <w:lang w:val="en-GB"/>
        </w:rPr>
        <w:t>制定长期宣传方案，以扭转普遍歧视残疾儿童的负面的社会态度；</w:t>
      </w:r>
    </w:p>
    <w:p w:rsidR="00CD75BD" w:rsidRPr="00C63EE5" w:rsidRDefault="00CD75BD" w:rsidP="00D63354">
      <w:pPr>
        <w:pStyle w:val="SingleTxtGC"/>
        <w:numPr>
          <w:ilvl w:val="0"/>
          <w:numId w:val="12"/>
        </w:numPr>
        <w:rPr>
          <w:rFonts w:eastAsia="SimHei" w:hint="eastAsia"/>
          <w:lang w:val="en-GB"/>
        </w:rPr>
      </w:pPr>
      <w:r w:rsidRPr="00C63EE5">
        <w:rPr>
          <w:rFonts w:eastAsia="SimHei" w:hint="eastAsia"/>
          <w:lang w:val="en-GB"/>
        </w:rPr>
        <w:t>划拨充分的人力、技术和资金资源，确保为残疾儿童提供健康和康复服务，同时将应对内陆地区的现状视为优先事项；</w:t>
      </w:r>
    </w:p>
    <w:p w:rsidR="00CD75BD" w:rsidRPr="00C63EE5" w:rsidRDefault="00CD75BD" w:rsidP="00D63354">
      <w:pPr>
        <w:pStyle w:val="SingleTxtGC"/>
        <w:numPr>
          <w:ilvl w:val="0"/>
          <w:numId w:val="12"/>
        </w:numPr>
        <w:rPr>
          <w:rFonts w:eastAsia="SimHei" w:hint="eastAsia"/>
          <w:lang w:val="en-GB"/>
        </w:rPr>
      </w:pPr>
      <w:r w:rsidRPr="00C63EE5">
        <w:rPr>
          <w:rFonts w:eastAsia="SimHei" w:hint="eastAsia"/>
          <w:lang w:val="en-GB"/>
        </w:rPr>
        <w:t>确保残疾儿童能够有效享有受教育权，规定尽最大可能帮助他们融入主流教育系统，包括制定一项残疾人教育行动计划，切实查明资源不足之处，制定明确的目标，为落实满足残疾儿童教育需要的措施制定具体的时间表；同时尤其关注提高有听觉障碍和自闭症儿童的能力；</w:t>
      </w:r>
    </w:p>
    <w:p w:rsidR="00CD75BD" w:rsidRPr="00C63EE5" w:rsidRDefault="00CD75BD" w:rsidP="00D63354">
      <w:pPr>
        <w:pStyle w:val="SingleTxtGC"/>
        <w:numPr>
          <w:ilvl w:val="0"/>
          <w:numId w:val="12"/>
        </w:numPr>
        <w:rPr>
          <w:rFonts w:eastAsia="SimHei" w:hint="eastAsia"/>
          <w:lang w:val="en-GB"/>
        </w:rPr>
      </w:pPr>
      <w:r w:rsidRPr="00C63EE5">
        <w:rPr>
          <w:rFonts w:eastAsia="SimHei" w:hint="eastAsia"/>
          <w:lang w:val="en-GB"/>
        </w:rPr>
        <w:t>考虑批准</w:t>
      </w:r>
      <w:r w:rsidRPr="00C63EE5">
        <w:rPr>
          <w:rFonts w:eastAsia="SimHei" w:hint="eastAsia"/>
          <w:lang w:val="en-GB"/>
        </w:rPr>
        <w:t>2007</w:t>
      </w:r>
      <w:r w:rsidRPr="00C63EE5">
        <w:rPr>
          <w:rFonts w:eastAsia="SimHei" w:hint="eastAsia"/>
          <w:lang w:val="en-GB"/>
        </w:rPr>
        <w:t>年</w:t>
      </w:r>
      <w:r w:rsidRPr="00C63EE5">
        <w:rPr>
          <w:rFonts w:eastAsia="SimHei" w:hint="eastAsia"/>
          <w:lang w:val="en-GB"/>
        </w:rPr>
        <w:t>4</w:t>
      </w:r>
      <w:r w:rsidRPr="00C63EE5">
        <w:rPr>
          <w:rFonts w:eastAsia="SimHei" w:hint="eastAsia"/>
          <w:lang w:val="en-GB"/>
        </w:rPr>
        <w:t>月签署的《残疾人权利公约》。</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健康和医疗卫生服务</w:t>
      </w:r>
    </w:p>
    <w:p w:rsidR="00CD75BD" w:rsidRDefault="00CD75BD" w:rsidP="00CD75BD">
      <w:pPr>
        <w:pStyle w:val="SingleTxtGC"/>
        <w:rPr>
          <w:rFonts w:hint="eastAsia"/>
          <w:lang w:val="en-GB"/>
        </w:rPr>
      </w:pPr>
      <w:r>
        <w:rPr>
          <w:rFonts w:hint="eastAsia"/>
          <w:lang w:val="en-GB"/>
        </w:rPr>
        <w:t>47</w:t>
      </w:r>
      <w:r>
        <w:rPr>
          <w:lang w:val="en-GB"/>
        </w:rPr>
        <w:t>.</w:t>
      </w:r>
      <w:r>
        <w:rPr>
          <w:rFonts w:hint="eastAsia"/>
          <w:lang w:val="en-GB"/>
        </w:rPr>
        <w:t xml:space="preserve">  </w:t>
      </w:r>
      <w:r>
        <w:rPr>
          <w:rFonts w:hint="eastAsia"/>
          <w:lang w:val="en-GB"/>
        </w:rPr>
        <w:t>委员会注意到缔约国为改善儿童和孕产妇健康制定</w:t>
      </w:r>
      <w:r>
        <w:rPr>
          <w:rFonts w:hint="eastAsia"/>
          <w:lang w:val="en-GB"/>
        </w:rPr>
        <w:t>2008-2012</w:t>
      </w:r>
      <w:r>
        <w:rPr>
          <w:rFonts w:hint="eastAsia"/>
          <w:lang w:val="en-GB"/>
        </w:rPr>
        <w:t>年《国家卫生部门战略》这一积极举措，但是，委员会表示关切的是，可预防的孕产妇死亡率仍然较高，尤其是在内陆地区和处于社会经济不利地位的妇女当中。此外，委员会重申其之前对婴儿和五岁以下儿童高死亡率表示的关切</w:t>
      </w:r>
      <w:r>
        <w:rPr>
          <w:rFonts w:hint="eastAsia"/>
          <w:lang w:val="en-GB"/>
        </w:rPr>
        <w:t>(CRC/C/15/Add.22</w:t>
      </w:r>
      <w:r w:rsidR="005B0DF5">
        <w:rPr>
          <w:rFonts w:hint="eastAsia"/>
          <w:lang w:val="en-GB"/>
        </w:rPr>
        <w:t>4,</w:t>
      </w:r>
      <w:r>
        <w:rPr>
          <w:rFonts w:hint="eastAsia"/>
          <w:lang w:val="en-GB"/>
        </w:rPr>
        <w:t xml:space="preserve"> </w:t>
      </w:r>
      <w:r>
        <w:rPr>
          <w:rFonts w:hint="eastAsia"/>
          <w:lang w:val="en-GB"/>
        </w:rPr>
        <w:t>第</w:t>
      </w:r>
      <w:r>
        <w:rPr>
          <w:rFonts w:hint="eastAsia"/>
          <w:lang w:val="en-GB"/>
        </w:rPr>
        <w:t>41</w:t>
      </w:r>
      <w:r>
        <w:rPr>
          <w:rFonts w:hint="eastAsia"/>
          <w:lang w:val="en-GB"/>
        </w:rPr>
        <w:t>段</w:t>
      </w:r>
      <w:r>
        <w:rPr>
          <w:rFonts w:hint="eastAsia"/>
          <w:lang w:val="en-GB"/>
        </w:rPr>
        <w:t>)</w:t>
      </w:r>
      <w:r>
        <w:rPr>
          <w:rFonts w:hint="eastAsia"/>
          <w:lang w:val="en-GB"/>
        </w:rPr>
        <w:t>。委员会还对缔约国肺结核发病率高表示关切。</w:t>
      </w:r>
    </w:p>
    <w:p w:rsidR="00CD75BD" w:rsidRPr="00C63EE5" w:rsidRDefault="00CD75BD" w:rsidP="00CD75BD">
      <w:pPr>
        <w:pStyle w:val="SingleTxtGC"/>
        <w:rPr>
          <w:rFonts w:eastAsia="SimHei" w:hint="eastAsia"/>
          <w:lang w:val="en-GB"/>
        </w:rPr>
      </w:pPr>
      <w:r w:rsidRPr="00C63EE5">
        <w:rPr>
          <w:rFonts w:eastAsia="SimHei" w:hint="eastAsia"/>
          <w:lang w:val="en-GB"/>
        </w:rPr>
        <w:t>48</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委员会建议缔约国：</w:t>
      </w:r>
    </w:p>
    <w:p w:rsidR="00CD75BD" w:rsidRPr="00C63EE5" w:rsidRDefault="00CD75BD" w:rsidP="00EC2094">
      <w:pPr>
        <w:pStyle w:val="SingleTxtGC"/>
        <w:numPr>
          <w:ilvl w:val="0"/>
          <w:numId w:val="13"/>
        </w:numPr>
        <w:rPr>
          <w:rFonts w:eastAsia="SimHei" w:hint="eastAsia"/>
          <w:lang w:val="en-GB"/>
        </w:rPr>
      </w:pPr>
      <w:r w:rsidRPr="00C63EE5">
        <w:rPr>
          <w:rFonts w:eastAsia="SimHei" w:hint="eastAsia"/>
          <w:lang w:val="en-GB"/>
        </w:rPr>
        <w:t>采纳其孕产妇死亡情况监测委员会和产前信息系统的结论和建议，落实旨在应对孕产妇死亡和产前死亡的全面方案；</w:t>
      </w:r>
    </w:p>
    <w:p w:rsidR="00CD75BD" w:rsidRPr="00C63EE5" w:rsidRDefault="00CD75BD" w:rsidP="00EC2094">
      <w:pPr>
        <w:pStyle w:val="SingleTxtGC"/>
        <w:numPr>
          <w:ilvl w:val="0"/>
          <w:numId w:val="13"/>
        </w:numPr>
        <w:rPr>
          <w:rFonts w:eastAsia="SimHei" w:hint="eastAsia"/>
          <w:lang w:val="en-GB"/>
        </w:rPr>
      </w:pPr>
      <w:r w:rsidRPr="00C63EE5">
        <w:rPr>
          <w:rFonts w:eastAsia="SimHei" w:hint="eastAsia"/>
          <w:lang w:val="en-GB"/>
        </w:rPr>
        <w:t>开展有针对性的方案，处理可预防的儿童健康问题，包括疟疾、痢疾、营养不良和严重呼吸系统疾病，尤其关注肺结核问题；</w:t>
      </w:r>
    </w:p>
    <w:p w:rsidR="00CD75BD" w:rsidRPr="00C63EE5" w:rsidRDefault="00CD75BD" w:rsidP="00EC2094">
      <w:pPr>
        <w:pStyle w:val="SingleTxtGC"/>
        <w:numPr>
          <w:ilvl w:val="0"/>
          <w:numId w:val="13"/>
        </w:numPr>
        <w:rPr>
          <w:rFonts w:eastAsia="SimHei" w:hint="eastAsia"/>
          <w:lang w:val="en-GB"/>
        </w:rPr>
      </w:pPr>
      <w:r w:rsidRPr="00C63EE5">
        <w:rPr>
          <w:rFonts w:eastAsia="SimHei" w:hint="eastAsia"/>
          <w:lang w:val="en-GB"/>
        </w:rPr>
        <w:t>采取措施，处理与所有卫生和营养服务的质量、获得和使用相关的问题，尤其是与内陆和偏远地区产前设施相关的问题；</w:t>
      </w:r>
    </w:p>
    <w:p w:rsidR="00CD75BD" w:rsidRPr="00C63EE5" w:rsidRDefault="00CD75BD" w:rsidP="00EC2094">
      <w:pPr>
        <w:pStyle w:val="SingleTxtGC"/>
        <w:numPr>
          <w:ilvl w:val="0"/>
          <w:numId w:val="13"/>
        </w:numPr>
        <w:rPr>
          <w:rFonts w:eastAsia="SimHei" w:hint="eastAsia"/>
          <w:lang w:val="en-GB"/>
        </w:rPr>
      </w:pPr>
      <w:r w:rsidRPr="00C63EE5">
        <w:rPr>
          <w:rFonts w:eastAsia="SimHei" w:hint="eastAsia"/>
          <w:lang w:val="en-GB"/>
        </w:rPr>
        <w:t>采取一切必要措施与肺结核作斗争；</w:t>
      </w:r>
    </w:p>
    <w:p w:rsidR="00CD75BD" w:rsidRPr="00C63EE5" w:rsidRDefault="00CD75BD" w:rsidP="00EC2094">
      <w:pPr>
        <w:pStyle w:val="SingleTxtGC"/>
        <w:numPr>
          <w:ilvl w:val="0"/>
          <w:numId w:val="13"/>
        </w:numPr>
        <w:rPr>
          <w:rFonts w:eastAsia="SimHei" w:hint="eastAsia"/>
          <w:lang w:val="en-GB"/>
        </w:rPr>
      </w:pPr>
      <w:r w:rsidRPr="00C63EE5">
        <w:rPr>
          <w:rFonts w:eastAsia="SimHei" w:hint="eastAsia"/>
          <w:lang w:val="en-GB"/>
        </w:rPr>
        <w:t>为执行上述建议向儿童基金会和世界卫生组织</w:t>
      </w:r>
      <w:r w:rsidRPr="00C63EE5">
        <w:rPr>
          <w:rFonts w:eastAsia="SimHei" w:hint="eastAsia"/>
          <w:lang w:val="en-GB"/>
        </w:rPr>
        <w:t>(</w:t>
      </w:r>
      <w:r w:rsidRPr="00C63EE5">
        <w:rPr>
          <w:rFonts w:eastAsia="SimHei" w:hint="eastAsia"/>
          <w:lang w:val="en-GB"/>
        </w:rPr>
        <w:t>卫生组织</w:t>
      </w:r>
      <w:r w:rsidRPr="00C63EE5">
        <w:rPr>
          <w:rFonts w:eastAsia="SimHei" w:hint="eastAsia"/>
          <w:lang w:val="en-GB"/>
        </w:rPr>
        <w:t>)</w:t>
      </w:r>
      <w:r w:rsidRPr="00C63EE5">
        <w:rPr>
          <w:rFonts w:eastAsia="SimHei" w:hint="eastAsia"/>
          <w:lang w:val="en-GB"/>
        </w:rPr>
        <w:t>等机构寻求资金和技术援助。</w:t>
      </w:r>
    </w:p>
    <w:p w:rsidR="00CD75BD" w:rsidRDefault="00C63EE5" w:rsidP="00CD75BD">
      <w:pPr>
        <w:pStyle w:val="H23GC"/>
        <w:rPr>
          <w:rFonts w:hint="eastAsia"/>
          <w:lang w:val="en-GB"/>
        </w:rPr>
      </w:pPr>
      <w:r>
        <w:rPr>
          <w:lang w:val="en-GB"/>
        </w:rPr>
        <w:br w:type="page"/>
      </w:r>
      <w:r w:rsidR="00CD75BD">
        <w:rPr>
          <w:rFonts w:hint="eastAsia"/>
          <w:lang w:val="en-GB"/>
        </w:rPr>
        <w:tab/>
      </w:r>
      <w:r w:rsidR="00CD75BD">
        <w:rPr>
          <w:rFonts w:hint="eastAsia"/>
          <w:lang w:val="en-GB"/>
        </w:rPr>
        <w:tab/>
      </w:r>
      <w:r w:rsidR="00CD75BD">
        <w:rPr>
          <w:rFonts w:hint="eastAsia"/>
          <w:lang w:val="en-GB"/>
        </w:rPr>
        <w:t>青少年健康</w:t>
      </w:r>
    </w:p>
    <w:p w:rsidR="00CD75BD" w:rsidRDefault="00CD75BD" w:rsidP="00CD75BD">
      <w:pPr>
        <w:pStyle w:val="SingleTxtGC"/>
        <w:rPr>
          <w:rFonts w:hint="eastAsia"/>
          <w:lang w:val="en-GB"/>
        </w:rPr>
      </w:pPr>
      <w:r>
        <w:rPr>
          <w:rFonts w:hint="eastAsia"/>
          <w:lang w:val="en-GB"/>
        </w:rPr>
        <w:t>49</w:t>
      </w:r>
      <w:r>
        <w:rPr>
          <w:lang w:val="en-GB"/>
        </w:rPr>
        <w:t>.</w:t>
      </w:r>
      <w:r>
        <w:rPr>
          <w:rFonts w:hint="eastAsia"/>
          <w:lang w:val="en-GB"/>
        </w:rPr>
        <w:t xml:space="preserve">  </w:t>
      </w:r>
      <w:r>
        <w:rPr>
          <w:rFonts w:hint="eastAsia"/>
          <w:lang w:val="en-GB"/>
        </w:rPr>
        <w:t>委员会欢迎缔约国于</w:t>
      </w:r>
      <w:r>
        <w:rPr>
          <w:rFonts w:hint="eastAsia"/>
          <w:lang w:val="en-GB"/>
        </w:rPr>
        <w:t>2005</w:t>
      </w:r>
      <w:r>
        <w:rPr>
          <w:rFonts w:hint="eastAsia"/>
          <w:lang w:val="en-GB"/>
        </w:rPr>
        <w:t>年设立青少年与年轻成年人养生保健股，并制定“对青年友好的保健服务举措”。但是，委员会重申之前对缔约国少女怀孕率高的问题的关切</w:t>
      </w:r>
      <w:r>
        <w:rPr>
          <w:rFonts w:hint="eastAsia"/>
          <w:lang w:val="en-GB"/>
        </w:rPr>
        <w:t>(CRC/C/15/Add.22</w:t>
      </w:r>
      <w:r w:rsidR="005B0DF5">
        <w:rPr>
          <w:rFonts w:hint="eastAsia"/>
          <w:lang w:val="en-GB"/>
        </w:rPr>
        <w:t>4,</w:t>
      </w:r>
      <w:r>
        <w:rPr>
          <w:rFonts w:hint="eastAsia"/>
          <w:lang w:val="en-GB"/>
        </w:rPr>
        <w:t xml:space="preserve"> </w:t>
      </w:r>
      <w:r>
        <w:rPr>
          <w:rFonts w:hint="eastAsia"/>
          <w:lang w:val="en-GB"/>
        </w:rPr>
        <w:t>第</w:t>
      </w:r>
      <w:r>
        <w:rPr>
          <w:rFonts w:hint="eastAsia"/>
          <w:lang w:val="en-GB"/>
        </w:rPr>
        <w:t>43</w:t>
      </w:r>
      <w:r>
        <w:rPr>
          <w:rFonts w:hint="eastAsia"/>
          <w:lang w:val="en-GB"/>
        </w:rPr>
        <w:t>段</w:t>
      </w:r>
      <w:r>
        <w:rPr>
          <w:rFonts w:hint="eastAsia"/>
          <w:lang w:val="en-GB"/>
        </w:rPr>
        <w:t>)</w:t>
      </w:r>
      <w:r>
        <w:rPr>
          <w:rFonts w:hint="eastAsia"/>
          <w:lang w:val="en-GB"/>
        </w:rPr>
        <w:t>。在这方面，委员会还表示关切的是，缔约国的教育大纲中不包括性健康和生殖健康教育。此外，委员会表示关切的是，怀孕的少女和少年母亲常常受到鄙视和歧视，导致她们在获得服务和教育方面受阻。具体而言，委员会表示关切的是，怀孕少女和少年母亲在继续学业方面常常面临障碍。委员会还对缔约国青少年酗酒、吸烟和消费毒品比率较高表示关切。</w:t>
      </w:r>
    </w:p>
    <w:p w:rsidR="00CD75BD" w:rsidRPr="00C63EE5" w:rsidRDefault="00CD75BD" w:rsidP="00CD75BD">
      <w:pPr>
        <w:pStyle w:val="SingleTxtGC"/>
        <w:rPr>
          <w:rFonts w:eastAsia="SimHei" w:hint="eastAsia"/>
          <w:lang w:val="en-GB"/>
        </w:rPr>
      </w:pPr>
      <w:r w:rsidRPr="00C63EE5">
        <w:rPr>
          <w:rFonts w:eastAsia="SimHei" w:hint="eastAsia"/>
          <w:lang w:val="en-GB"/>
        </w:rPr>
        <w:t>50</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委员会参照其关于青少年健康的第</w:t>
      </w:r>
      <w:r w:rsidRPr="00C63EE5">
        <w:rPr>
          <w:rFonts w:eastAsia="SimHei" w:hint="eastAsia"/>
          <w:lang w:val="en-GB"/>
        </w:rPr>
        <w:t>4</w:t>
      </w:r>
      <w:r w:rsidRPr="00C63EE5">
        <w:rPr>
          <w:rFonts w:eastAsia="SimHei" w:hint="eastAsia"/>
          <w:lang w:val="en-GB"/>
        </w:rPr>
        <w:t>号一般性意见</w:t>
      </w:r>
      <w:r w:rsidRPr="00C63EE5">
        <w:rPr>
          <w:rFonts w:eastAsia="SimHei"/>
          <w:lang w:val="en-GB"/>
        </w:rPr>
        <w:t>(CRC/GC/2003/4)</w:t>
      </w:r>
      <w:r w:rsidRPr="00C63EE5">
        <w:rPr>
          <w:rFonts w:eastAsia="SimHei" w:hint="eastAsia"/>
          <w:lang w:val="en-GB"/>
        </w:rPr>
        <w:t>，建议缔约国：</w:t>
      </w:r>
    </w:p>
    <w:p w:rsidR="00CD75BD" w:rsidRPr="00C63EE5" w:rsidRDefault="00CD75BD" w:rsidP="001C71B0">
      <w:pPr>
        <w:pStyle w:val="SingleTxtGC"/>
        <w:numPr>
          <w:ilvl w:val="0"/>
          <w:numId w:val="14"/>
        </w:numPr>
        <w:rPr>
          <w:rFonts w:eastAsia="SimHei" w:hint="eastAsia"/>
          <w:lang w:val="en-GB"/>
        </w:rPr>
      </w:pPr>
      <w:r w:rsidRPr="00C63EE5">
        <w:rPr>
          <w:rFonts w:eastAsia="SimHei" w:hint="eastAsia"/>
          <w:lang w:val="en-GB"/>
        </w:rPr>
        <w:t>制定一项青少年性健康和生殖健康政策，确保广泛促进性健康和生殖健康教育，以青少年男女作为宣传对象，特别关注预防早孕和性传播疾病；</w:t>
      </w:r>
    </w:p>
    <w:p w:rsidR="00CD75BD" w:rsidRPr="00C63EE5" w:rsidRDefault="00CD75BD" w:rsidP="001C71B0">
      <w:pPr>
        <w:pStyle w:val="SingleTxtGC"/>
        <w:numPr>
          <w:ilvl w:val="0"/>
          <w:numId w:val="14"/>
        </w:numPr>
        <w:rPr>
          <w:rFonts w:eastAsia="SimHei" w:hint="eastAsia"/>
          <w:lang w:val="en-GB"/>
        </w:rPr>
      </w:pPr>
      <w:r w:rsidRPr="00C63EE5">
        <w:rPr>
          <w:rFonts w:eastAsia="SimHei" w:hint="eastAsia"/>
          <w:lang w:val="en-GB"/>
        </w:rPr>
        <w:t>制定和执行政策，保护怀孕少女、少年母亲及其子女的权利，打击针对她们的歧视；同时特别关注确保支持和协助怀孕青少年和少年母亲继续其学业；</w:t>
      </w:r>
    </w:p>
    <w:p w:rsidR="00CD75BD" w:rsidRPr="00C63EE5" w:rsidRDefault="00CD75BD" w:rsidP="001C71B0">
      <w:pPr>
        <w:pStyle w:val="SingleTxtGC"/>
        <w:numPr>
          <w:ilvl w:val="0"/>
          <w:numId w:val="14"/>
        </w:numPr>
        <w:rPr>
          <w:rFonts w:eastAsia="SimHei" w:hint="eastAsia"/>
          <w:lang w:val="en-GB"/>
        </w:rPr>
      </w:pPr>
      <w:r w:rsidRPr="00C63EE5">
        <w:rPr>
          <w:rFonts w:eastAsia="SimHei" w:hint="eastAsia"/>
          <w:lang w:val="en-GB"/>
        </w:rPr>
        <w:t>采取措施，提高和加强对承担家长责任和性行为的认识，尤其关注男孩和男子；</w:t>
      </w:r>
    </w:p>
    <w:p w:rsidR="00CD75BD" w:rsidRPr="00C63EE5" w:rsidRDefault="00CD75BD" w:rsidP="001C71B0">
      <w:pPr>
        <w:pStyle w:val="SingleTxtGC"/>
        <w:numPr>
          <w:ilvl w:val="0"/>
          <w:numId w:val="14"/>
        </w:numPr>
        <w:rPr>
          <w:rFonts w:eastAsia="SimHei" w:hint="eastAsia"/>
          <w:lang w:val="en-GB"/>
        </w:rPr>
      </w:pPr>
      <w:r w:rsidRPr="00C63EE5">
        <w:rPr>
          <w:rFonts w:eastAsia="SimHei" w:hint="eastAsia"/>
          <w:lang w:val="en-GB"/>
        </w:rPr>
        <w:t>处理儿童使用毒品、烟草和饮酒的问题，包括为儿童提供准确和客观的信息，并提供有关防止滥用药物，包括防止吸烟的生活技能教育，针对药物依赖制定便于就诊和对青年友好的治疗方法，并提供减少伤害服务。</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艾滋病毒</w:t>
      </w:r>
      <w:r>
        <w:rPr>
          <w:rFonts w:hint="eastAsia"/>
          <w:lang w:val="en-GB"/>
        </w:rPr>
        <w:t>/</w:t>
      </w:r>
      <w:r>
        <w:rPr>
          <w:rFonts w:hint="eastAsia"/>
          <w:lang w:val="en-GB"/>
        </w:rPr>
        <w:t>艾滋病</w:t>
      </w:r>
    </w:p>
    <w:p w:rsidR="00CD75BD" w:rsidRDefault="00CD75BD" w:rsidP="00CD75BD">
      <w:pPr>
        <w:pStyle w:val="SingleTxtGC"/>
        <w:rPr>
          <w:rFonts w:hint="eastAsia"/>
          <w:lang w:val="en-GB"/>
        </w:rPr>
      </w:pPr>
      <w:r>
        <w:rPr>
          <w:rFonts w:hint="eastAsia"/>
          <w:lang w:val="en-GB"/>
        </w:rPr>
        <w:t>51</w:t>
      </w:r>
      <w:r>
        <w:rPr>
          <w:lang w:val="en-GB"/>
        </w:rPr>
        <w:t>.</w:t>
      </w:r>
      <w:r>
        <w:rPr>
          <w:rFonts w:hint="eastAsia"/>
          <w:lang w:val="en-GB"/>
        </w:rPr>
        <w:t xml:space="preserve">  </w:t>
      </w:r>
      <w:r>
        <w:rPr>
          <w:rFonts w:hint="eastAsia"/>
          <w:lang w:val="en-GB"/>
        </w:rPr>
        <w:t>委员会注意到缔约国的全国防治艾滋病毒</w:t>
      </w:r>
      <w:r>
        <w:rPr>
          <w:rFonts w:hint="eastAsia"/>
          <w:lang w:val="en-GB"/>
        </w:rPr>
        <w:t>/</w:t>
      </w:r>
      <w:r>
        <w:rPr>
          <w:rFonts w:hint="eastAsia"/>
          <w:lang w:val="en-GB"/>
        </w:rPr>
        <w:t>艾滋病战略计划取得的积极进展，以及为防治艾滋病毒</w:t>
      </w:r>
      <w:r>
        <w:rPr>
          <w:rFonts w:hint="eastAsia"/>
          <w:lang w:val="en-GB"/>
        </w:rPr>
        <w:t>/</w:t>
      </w:r>
      <w:r>
        <w:rPr>
          <w:rFonts w:hint="eastAsia"/>
          <w:lang w:val="en-GB"/>
        </w:rPr>
        <w:t>艾滋病增加拨款。但是，委员会仍然感到关切的是，对艾滋病毒的认识和知识在美洲印第安人和社会经济处境不利的人群当中以及在缔约国的农村和内陆地区仍然不足。此外，委员会对</w:t>
      </w:r>
      <w:r>
        <w:rPr>
          <w:rFonts w:hint="eastAsia"/>
          <w:lang w:val="en-GB"/>
        </w:rPr>
        <w:t>15</w:t>
      </w:r>
      <w:r>
        <w:rPr>
          <w:rFonts w:hint="eastAsia"/>
          <w:lang w:val="en-GB"/>
        </w:rPr>
        <w:t>至</w:t>
      </w:r>
      <w:r>
        <w:rPr>
          <w:rFonts w:hint="eastAsia"/>
          <w:lang w:val="en-GB"/>
        </w:rPr>
        <w:t>19</w:t>
      </w:r>
      <w:r>
        <w:rPr>
          <w:rFonts w:hint="eastAsia"/>
          <w:lang w:val="en-GB"/>
        </w:rPr>
        <w:t>岁人群感染艾滋病毒的病例大幅度增加表示关切。</w:t>
      </w:r>
    </w:p>
    <w:p w:rsidR="00CD75BD" w:rsidRPr="00C63EE5" w:rsidRDefault="00CD75BD" w:rsidP="00CD75BD">
      <w:pPr>
        <w:pStyle w:val="SingleTxtGC"/>
        <w:rPr>
          <w:rFonts w:eastAsia="SimHei" w:hint="eastAsia"/>
          <w:lang w:val="en-GB"/>
        </w:rPr>
      </w:pPr>
      <w:r w:rsidRPr="00C63EE5">
        <w:rPr>
          <w:rFonts w:eastAsia="SimHei" w:hint="eastAsia"/>
          <w:lang w:val="en-GB"/>
        </w:rPr>
        <w:t>52</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委员会参照其关于艾滋病毒</w:t>
      </w:r>
      <w:r w:rsidRPr="00C63EE5">
        <w:rPr>
          <w:rFonts w:eastAsia="SimHei" w:hint="eastAsia"/>
          <w:lang w:val="en-GB"/>
        </w:rPr>
        <w:t>/</w:t>
      </w:r>
      <w:r w:rsidRPr="00C63EE5">
        <w:rPr>
          <w:rFonts w:eastAsia="SimHei" w:hint="eastAsia"/>
          <w:lang w:val="en-GB"/>
        </w:rPr>
        <w:t>艾滋病与儿童权利的第</w:t>
      </w:r>
      <w:r w:rsidRPr="00C63EE5">
        <w:rPr>
          <w:rFonts w:eastAsia="SimHei" w:hint="eastAsia"/>
          <w:lang w:val="en-GB"/>
        </w:rPr>
        <w:t>3</w:t>
      </w:r>
      <w:r w:rsidRPr="00C63EE5">
        <w:rPr>
          <w:rFonts w:eastAsia="SimHei" w:hint="eastAsia"/>
          <w:lang w:val="en-GB"/>
        </w:rPr>
        <w:t>号一般性意见</w:t>
      </w:r>
      <w:r w:rsidRPr="00C63EE5">
        <w:rPr>
          <w:rFonts w:eastAsia="SimHei"/>
          <w:lang w:val="en-GB"/>
        </w:rPr>
        <w:t>(CRC/GC/2003/4)</w:t>
      </w:r>
      <w:r w:rsidRPr="00C63EE5">
        <w:rPr>
          <w:rFonts w:eastAsia="SimHei" w:hint="eastAsia"/>
          <w:lang w:val="en-GB"/>
        </w:rPr>
        <w:t>，建议缔约国在农村和内陆地区开展更多的艾滋病毒问题宣传活动，尤其确保美洲印第安人和社会经济处境不利的人群能够获得这类信息。此外，委员会建议缔约国开展有针对性的方案，加强青少年获得适合其年龄的艾滋病毒和性健康及生殖健康服务的途径。委员会建议缔约国在采取上述措施的同时，向联合国艾滋病规划署和儿童基金会等机构寻求技术援助。</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母乳喂养</w:t>
      </w:r>
    </w:p>
    <w:p w:rsidR="00CD75BD" w:rsidRDefault="00CD75BD" w:rsidP="00CD75BD">
      <w:pPr>
        <w:pStyle w:val="SingleTxtGC"/>
        <w:rPr>
          <w:rFonts w:hint="eastAsia"/>
          <w:lang w:val="en-GB"/>
        </w:rPr>
      </w:pPr>
      <w:r>
        <w:rPr>
          <w:rFonts w:hint="eastAsia"/>
          <w:lang w:val="en-GB"/>
        </w:rPr>
        <w:t>53</w:t>
      </w:r>
      <w:r>
        <w:rPr>
          <w:lang w:val="en-GB"/>
        </w:rPr>
        <w:t>.</w:t>
      </w:r>
      <w:r>
        <w:rPr>
          <w:rFonts w:hint="eastAsia"/>
          <w:lang w:val="en-GB"/>
        </w:rPr>
        <w:t xml:space="preserve">  </w:t>
      </w:r>
      <w:r>
        <w:rPr>
          <w:rFonts w:hint="eastAsia"/>
          <w:lang w:val="en-GB"/>
        </w:rPr>
        <w:t>委员会表示关切的是，在前</w:t>
      </w:r>
      <w:r>
        <w:rPr>
          <w:rFonts w:hint="eastAsia"/>
          <w:lang w:val="en-GB"/>
        </w:rPr>
        <w:t>6</w:t>
      </w:r>
      <w:r>
        <w:rPr>
          <w:rFonts w:hint="eastAsia"/>
          <w:lang w:val="en-GB"/>
        </w:rPr>
        <w:t>个月纯母乳喂养的比率很低，缺乏符合《母乳代用品国际销售守则》的规则。委员会还对被认证为“爱婴医院”的医院数量较少表示关切。</w:t>
      </w:r>
    </w:p>
    <w:p w:rsidR="00CD75BD" w:rsidRPr="00C63EE5" w:rsidRDefault="00CD75BD" w:rsidP="00CD75BD">
      <w:pPr>
        <w:pStyle w:val="SingleTxtGC"/>
        <w:rPr>
          <w:rFonts w:eastAsia="SimHei" w:hint="eastAsia"/>
          <w:lang w:val="en-GB"/>
        </w:rPr>
      </w:pPr>
      <w:r w:rsidRPr="00C63EE5">
        <w:rPr>
          <w:rFonts w:eastAsia="SimHei" w:hint="eastAsia"/>
          <w:lang w:val="en-GB"/>
        </w:rPr>
        <w:t>54</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委员会建议缔约国：</w:t>
      </w:r>
    </w:p>
    <w:p w:rsidR="00CD75BD" w:rsidRPr="00C63EE5" w:rsidRDefault="00CD75BD" w:rsidP="001C71B0">
      <w:pPr>
        <w:pStyle w:val="SingleTxtGC"/>
        <w:numPr>
          <w:ilvl w:val="0"/>
          <w:numId w:val="15"/>
        </w:numPr>
        <w:rPr>
          <w:rFonts w:eastAsia="SimHei" w:hint="eastAsia"/>
          <w:lang w:val="en-GB"/>
        </w:rPr>
      </w:pPr>
      <w:r w:rsidRPr="00C63EE5">
        <w:rPr>
          <w:rFonts w:eastAsia="SimHei" w:hint="eastAsia"/>
          <w:lang w:val="en-GB"/>
        </w:rPr>
        <w:t>加大力度宣传母乳喂养的重要性，倡导在</w:t>
      </w:r>
      <w:r w:rsidRPr="00C63EE5">
        <w:rPr>
          <w:rFonts w:eastAsia="SimHei" w:hint="eastAsia"/>
          <w:lang w:val="en-GB"/>
        </w:rPr>
        <w:t>6</w:t>
      </w:r>
      <w:r w:rsidRPr="00C63EE5">
        <w:rPr>
          <w:rFonts w:eastAsia="SimHei" w:hint="eastAsia"/>
          <w:lang w:val="en-GB"/>
        </w:rPr>
        <w:t>个月前对婴儿进行纯母乳喂养；</w:t>
      </w:r>
    </w:p>
    <w:p w:rsidR="00CD75BD" w:rsidRPr="00C63EE5" w:rsidRDefault="00CD75BD" w:rsidP="001C71B0">
      <w:pPr>
        <w:pStyle w:val="SingleTxtGC"/>
        <w:numPr>
          <w:ilvl w:val="0"/>
          <w:numId w:val="15"/>
        </w:numPr>
        <w:rPr>
          <w:rFonts w:eastAsia="SimHei" w:hint="eastAsia"/>
          <w:lang w:val="en-GB"/>
        </w:rPr>
      </w:pPr>
      <w:r w:rsidRPr="00C63EE5">
        <w:rPr>
          <w:rFonts w:eastAsia="SimHei" w:hint="eastAsia"/>
          <w:lang w:val="en-GB"/>
        </w:rPr>
        <w:t>加强对现有母乳代用品市场营销规则的监管，确保对这类规则进行定期监测，对违反规则者进行制裁；</w:t>
      </w:r>
    </w:p>
    <w:p w:rsidR="00CD75BD" w:rsidRPr="00C63EE5" w:rsidRDefault="00CD75BD" w:rsidP="001C71B0">
      <w:pPr>
        <w:pStyle w:val="SingleTxtGC"/>
        <w:numPr>
          <w:ilvl w:val="0"/>
          <w:numId w:val="15"/>
        </w:numPr>
        <w:rPr>
          <w:rFonts w:eastAsia="SimHei" w:hint="eastAsia"/>
          <w:lang w:val="en-GB"/>
        </w:rPr>
      </w:pPr>
      <w:r w:rsidRPr="00C63EE5">
        <w:rPr>
          <w:rFonts w:eastAsia="SimHei" w:hint="eastAsia"/>
          <w:lang w:val="en-GB"/>
        </w:rPr>
        <w:t>采取措施，确保缔约国的妇产医院符合规定的标准，并由“爱婴医院倡议”认证为“爱婴医院”。</w:t>
      </w:r>
    </w:p>
    <w:p w:rsidR="00CD75BD" w:rsidRDefault="00CD75BD" w:rsidP="00CD75BD">
      <w:pPr>
        <w:pStyle w:val="H23GC"/>
        <w:rPr>
          <w:rFonts w:hint="eastAsia"/>
          <w:lang w:val="en-GB"/>
        </w:rPr>
      </w:pPr>
      <w:r>
        <w:rPr>
          <w:rFonts w:hint="eastAsia"/>
          <w:lang w:val="en-GB"/>
        </w:rPr>
        <w:tab/>
      </w:r>
      <w:r>
        <w:rPr>
          <w:rFonts w:hint="eastAsia"/>
          <w:lang w:val="en-GB"/>
        </w:rPr>
        <w:tab/>
      </w:r>
      <w:r>
        <w:rPr>
          <w:rFonts w:hint="eastAsia"/>
          <w:lang w:val="en-GB"/>
        </w:rPr>
        <w:t>生活水准</w:t>
      </w:r>
    </w:p>
    <w:p w:rsidR="00CD75BD" w:rsidRDefault="00CD75BD" w:rsidP="00CD75BD">
      <w:pPr>
        <w:pStyle w:val="SingleTxtGC"/>
        <w:rPr>
          <w:rFonts w:hint="eastAsia"/>
          <w:lang w:val="en-GB"/>
        </w:rPr>
      </w:pPr>
      <w:r>
        <w:rPr>
          <w:rFonts w:hint="eastAsia"/>
          <w:lang w:val="en-GB"/>
        </w:rPr>
        <w:t>55</w:t>
      </w:r>
      <w:r>
        <w:rPr>
          <w:lang w:val="en-GB"/>
        </w:rPr>
        <w:t>.</w:t>
      </w:r>
      <w:r>
        <w:rPr>
          <w:rFonts w:hint="eastAsia"/>
          <w:lang w:val="en-GB"/>
        </w:rPr>
        <w:t xml:space="preserve">  </w:t>
      </w:r>
      <w:r>
        <w:rPr>
          <w:rFonts w:hint="eastAsia"/>
          <w:lang w:val="en-GB"/>
        </w:rPr>
        <w:t>委员会注意到缔约国在过去</w:t>
      </w:r>
      <w:r>
        <w:rPr>
          <w:rFonts w:hint="eastAsia"/>
          <w:lang w:val="en-GB"/>
        </w:rPr>
        <w:t>20</w:t>
      </w:r>
      <w:r>
        <w:rPr>
          <w:rFonts w:hint="eastAsia"/>
          <w:lang w:val="en-GB"/>
        </w:rPr>
        <w:t>年中在减贫方面的积极举措，包括制定方案，帮助弱势群体脱贫及提供社会援助措施，但委员会表示关切的是，仍有</w:t>
      </w:r>
      <w:r>
        <w:rPr>
          <w:rFonts w:hint="eastAsia"/>
          <w:lang w:val="en-GB"/>
        </w:rPr>
        <w:t>36%</w:t>
      </w:r>
      <w:r>
        <w:rPr>
          <w:rFonts w:hint="eastAsia"/>
          <w:lang w:val="en-GB"/>
        </w:rPr>
        <w:t>的人口生活在贫困线之下，农村地区和美洲印第安人居住的地区贫困率更高。</w:t>
      </w:r>
    </w:p>
    <w:p w:rsidR="00CD75BD" w:rsidRPr="00C63EE5" w:rsidRDefault="00CD75BD" w:rsidP="00CD75BD">
      <w:pPr>
        <w:pStyle w:val="SingleTxtGC"/>
        <w:rPr>
          <w:rFonts w:eastAsia="SimHei" w:hint="eastAsia"/>
          <w:lang w:val="en-GB"/>
        </w:rPr>
      </w:pPr>
      <w:r w:rsidRPr="00C63EE5">
        <w:rPr>
          <w:rFonts w:eastAsia="SimHei" w:hint="eastAsia"/>
          <w:lang w:val="en-GB"/>
        </w:rPr>
        <w:t>56</w:t>
      </w:r>
      <w:r w:rsidRPr="00C63EE5">
        <w:rPr>
          <w:rFonts w:eastAsia="SimHei"/>
          <w:lang w:val="en-GB"/>
        </w:rPr>
        <w:t>.</w:t>
      </w:r>
      <w:r w:rsidRPr="00C63EE5">
        <w:rPr>
          <w:rFonts w:eastAsia="SimHei" w:hint="eastAsia"/>
          <w:lang w:val="en-GB"/>
        </w:rPr>
        <w:t xml:space="preserve">  </w:t>
      </w:r>
      <w:r w:rsidRPr="00C63EE5">
        <w:rPr>
          <w:rFonts w:eastAsia="SimHei" w:hint="eastAsia"/>
          <w:lang w:val="en-GB"/>
        </w:rPr>
        <w:t>委员会促请缔约国继续并加大努力消除贫困，向经济处境不利的家庭，尤其是生活在农村地区的家庭提供支持和物质援助，并保障所有儿童的适足生活水准权。</w:t>
      </w:r>
    </w:p>
    <w:p w:rsidR="005608C0" w:rsidRDefault="001C71B0" w:rsidP="001C71B0">
      <w:pPr>
        <w:pStyle w:val="H1GC"/>
        <w:rPr>
          <w:rFonts w:hint="eastAsia"/>
        </w:rPr>
      </w:pPr>
      <w:r>
        <w:rPr>
          <w:rFonts w:hint="eastAsia"/>
        </w:rPr>
        <w:tab/>
      </w:r>
      <w:r w:rsidR="005608C0">
        <w:rPr>
          <w:rFonts w:hint="eastAsia"/>
        </w:rPr>
        <w:t>G.</w:t>
      </w:r>
      <w:r w:rsidR="005608C0">
        <w:rPr>
          <w:rFonts w:hint="eastAsia"/>
        </w:rPr>
        <w:tab/>
      </w:r>
      <w:r w:rsidR="005608C0">
        <w:rPr>
          <w:rFonts w:hint="eastAsia"/>
        </w:rPr>
        <w:t>教育、娱乐和文化活动</w:t>
      </w:r>
      <w:r w:rsidR="005608C0">
        <w:rPr>
          <w:rFonts w:hint="eastAsia"/>
        </w:rPr>
        <w:t>(</w:t>
      </w:r>
      <w:r w:rsidR="005608C0">
        <w:rPr>
          <w:rFonts w:hint="eastAsia"/>
        </w:rPr>
        <w:t>《公约》第</w:t>
      </w:r>
      <w:r w:rsidR="005608C0">
        <w:rPr>
          <w:rFonts w:hint="eastAsia"/>
        </w:rPr>
        <w:t>28</w:t>
      </w:r>
      <w:r w:rsidR="005608C0">
        <w:rPr>
          <w:rFonts w:hint="eastAsia"/>
        </w:rPr>
        <w:t>条、第</w:t>
      </w:r>
      <w:r w:rsidR="005608C0">
        <w:rPr>
          <w:rFonts w:hint="eastAsia"/>
        </w:rPr>
        <w:t>29</w:t>
      </w:r>
      <w:r w:rsidR="005608C0">
        <w:rPr>
          <w:rFonts w:hint="eastAsia"/>
        </w:rPr>
        <w:t>条和第</w:t>
      </w:r>
      <w:r w:rsidR="005608C0">
        <w:rPr>
          <w:rFonts w:hint="eastAsia"/>
        </w:rPr>
        <w:t>31</w:t>
      </w:r>
      <w:r w:rsidR="005608C0">
        <w:rPr>
          <w:rFonts w:hint="eastAsia"/>
        </w:rPr>
        <w:t>条</w:t>
      </w:r>
      <w:r w:rsidR="005608C0">
        <w:rPr>
          <w:rFonts w:hint="eastAsia"/>
        </w:rPr>
        <w:t>)</w:t>
      </w:r>
    </w:p>
    <w:p w:rsidR="005608C0" w:rsidRDefault="005608C0" w:rsidP="005608C0">
      <w:pPr>
        <w:pStyle w:val="H23GC"/>
        <w:rPr>
          <w:rFonts w:hint="eastAsia"/>
        </w:rPr>
      </w:pPr>
      <w:r>
        <w:rPr>
          <w:rFonts w:hint="eastAsia"/>
        </w:rPr>
        <w:tab/>
      </w:r>
      <w:r>
        <w:rPr>
          <w:rFonts w:hint="eastAsia"/>
        </w:rPr>
        <w:tab/>
      </w:r>
      <w:r>
        <w:rPr>
          <w:rFonts w:hint="eastAsia"/>
        </w:rPr>
        <w:t>教育，包括职业培训和指导</w:t>
      </w:r>
    </w:p>
    <w:p w:rsidR="005608C0" w:rsidRDefault="005608C0" w:rsidP="005608C0">
      <w:pPr>
        <w:pStyle w:val="SingleTxtGC"/>
        <w:rPr>
          <w:rFonts w:hint="eastAsia"/>
        </w:rPr>
      </w:pPr>
      <w:r>
        <w:rPr>
          <w:rFonts w:hint="eastAsia"/>
        </w:rPr>
        <w:t xml:space="preserve">57.  </w:t>
      </w:r>
      <w:r>
        <w:rPr>
          <w:rFonts w:hint="eastAsia"/>
        </w:rPr>
        <w:t>委员会注意到缔约国制定</w:t>
      </w:r>
      <w:r>
        <w:rPr>
          <w:rFonts w:hint="eastAsia"/>
        </w:rPr>
        <w:t>2008-2013</w:t>
      </w:r>
      <w:r>
        <w:rPr>
          <w:rFonts w:hint="eastAsia"/>
        </w:rPr>
        <w:t>年“教育战略计划”和</w:t>
      </w:r>
      <w:r>
        <w:rPr>
          <w:rFonts w:hint="eastAsia"/>
        </w:rPr>
        <w:t>2011</w:t>
      </w:r>
      <w:r>
        <w:rPr>
          <w:rFonts w:hint="eastAsia"/>
        </w:rPr>
        <w:t>年“学生留校和防止童工方案”等积极举措，欢迎缔约国几乎普及初等教育及目前重点关注中学入学率。然而，委员会对以下问题表示关切：</w:t>
      </w:r>
    </w:p>
    <w:p w:rsidR="005608C0" w:rsidRDefault="005608C0" w:rsidP="001C71B0">
      <w:pPr>
        <w:pStyle w:val="SingleTxtGC"/>
        <w:numPr>
          <w:ilvl w:val="0"/>
          <w:numId w:val="16"/>
        </w:numPr>
        <w:rPr>
          <w:rFonts w:hint="eastAsia"/>
        </w:rPr>
      </w:pPr>
      <w:r>
        <w:rPr>
          <w:rFonts w:hint="eastAsia"/>
        </w:rPr>
        <w:t>教育质量低，缺乏训练有素的教师；</w:t>
      </w:r>
    </w:p>
    <w:p w:rsidR="005608C0" w:rsidRDefault="005608C0" w:rsidP="001C71B0">
      <w:pPr>
        <w:pStyle w:val="SingleTxtGC"/>
        <w:numPr>
          <w:ilvl w:val="0"/>
          <w:numId w:val="16"/>
        </w:numPr>
        <w:rPr>
          <w:rFonts w:hint="eastAsia"/>
        </w:rPr>
      </w:pPr>
      <w:r>
        <w:rPr>
          <w:rFonts w:hint="eastAsia"/>
        </w:rPr>
        <w:t>学生辍学率较高，尤其是从小学向中学过渡以及中学毕业之后；</w:t>
      </w:r>
    </w:p>
    <w:p w:rsidR="005608C0" w:rsidRDefault="005608C0" w:rsidP="001C71B0">
      <w:pPr>
        <w:pStyle w:val="SingleTxtGC"/>
        <w:numPr>
          <w:ilvl w:val="0"/>
          <w:numId w:val="16"/>
        </w:numPr>
        <w:rPr>
          <w:rFonts w:hint="eastAsia"/>
        </w:rPr>
      </w:pPr>
      <w:r>
        <w:rPr>
          <w:rFonts w:hint="eastAsia"/>
        </w:rPr>
        <w:t>中等教育状况依区域、社会经济状况、族裔和性别等因素差异巨大。</w:t>
      </w:r>
    </w:p>
    <w:p w:rsidR="005608C0" w:rsidRDefault="005608C0" w:rsidP="005608C0">
      <w:pPr>
        <w:pStyle w:val="SingleTxtGC"/>
        <w:rPr>
          <w:rFonts w:eastAsia="SimHei" w:hint="eastAsia"/>
          <w:lang w:val="en-GB"/>
        </w:rPr>
      </w:pPr>
      <w:r w:rsidRPr="00D21C2B">
        <w:rPr>
          <w:rFonts w:eastAsia="SimHei" w:hint="eastAsia"/>
        </w:rPr>
        <w:t>5</w:t>
      </w:r>
      <w:r>
        <w:rPr>
          <w:rFonts w:eastAsia="SimHei" w:hint="eastAsia"/>
        </w:rPr>
        <w:t>8.</w:t>
      </w:r>
      <w:r w:rsidRPr="00D21C2B">
        <w:rPr>
          <w:rFonts w:eastAsia="SimHei" w:hint="eastAsia"/>
        </w:rPr>
        <w:t xml:space="preserve">  </w:t>
      </w:r>
      <w:r w:rsidRPr="00D21C2B">
        <w:rPr>
          <w:rFonts w:eastAsia="SimHei" w:hint="eastAsia"/>
        </w:rPr>
        <w:t>委员会考虑到其关于教育的目的的第</w:t>
      </w:r>
      <w:r w:rsidRPr="00D21C2B">
        <w:rPr>
          <w:rFonts w:eastAsia="SimHei" w:hint="eastAsia"/>
        </w:rPr>
        <w:t>1</w:t>
      </w:r>
      <w:r w:rsidRPr="00D21C2B">
        <w:rPr>
          <w:rFonts w:eastAsia="SimHei" w:hint="eastAsia"/>
        </w:rPr>
        <w:t>号一般性意见</w:t>
      </w:r>
      <w:r>
        <w:rPr>
          <w:lang w:val="en-GB"/>
        </w:rPr>
        <w:t>(</w:t>
      </w:r>
      <w:r w:rsidRPr="00F55FEF">
        <w:rPr>
          <w:lang w:val="en-GB"/>
        </w:rPr>
        <w:t>CRC</w:t>
      </w:r>
      <w:r>
        <w:rPr>
          <w:lang w:val="en-GB"/>
        </w:rPr>
        <w:t>/</w:t>
      </w:r>
      <w:r w:rsidRPr="00F55FEF">
        <w:rPr>
          <w:lang w:val="en-GB"/>
        </w:rPr>
        <w:t>GC</w:t>
      </w:r>
      <w:r>
        <w:rPr>
          <w:lang w:val="en-GB"/>
        </w:rPr>
        <w:t>/</w:t>
      </w:r>
      <w:r w:rsidRPr="00F55FEF">
        <w:rPr>
          <w:lang w:val="en-GB"/>
        </w:rPr>
        <w:t>2001</w:t>
      </w:r>
      <w:r>
        <w:rPr>
          <w:lang w:val="en-GB"/>
        </w:rPr>
        <w:t>/</w:t>
      </w:r>
      <w:r w:rsidRPr="00F55FEF">
        <w:rPr>
          <w:lang w:val="en-GB"/>
        </w:rPr>
        <w:t>1</w:t>
      </w:r>
      <w:r>
        <w:rPr>
          <w:lang w:val="en-GB"/>
        </w:rPr>
        <w:t>)</w:t>
      </w:r>
      <w:r>
        <w:rPr>
          <w:rFonts w:eastAsia="SimHei" w:hint="eastAsia"/>
          <w:lang w:val="en-GB"/>
        </w:rPr>
        <w:t>，</w:t>
      </w:r>
      <w:r w:rsidRPr="00357115">
        <w:rPr>
          <w:rFonts w:eastAsia="SimHei" w:hint="eastAsia"/>
          <w:lang w:val="en-GB"/>
        </w:rPr>
        <w:t>建议</w:t>
      </w:r>
      <w:r>
        <w:rPr>
          <w:rFonts w:eastAsia="SimHei" w:hint="eastAsia"/>
          <w:lang w:val="en-GB"/>
        </w:rPr>
        <w:t>缔约国：</w:t>
      </w:r>
    </w:p>
    <w:p w:rsidR="005608C0" w:rsidRDefault="005608C0" w:rsidP="001C71B0">
      <w:pPr>
        <w:pStyle w:val="SingleTxtGC"/>
        <w:numPr>
          <w:ilvl w:val="0"/>
          <w:numId w:val="17"/>
        </w:numPr>
        <w:rPr>
          <w:rFonts w:eastAsia="SimHei" w:hint="eastAsia"/>
        </w:rPr>
      </w:pPr>
      <w:r>
        <w:rPr>
          <w:rFonts w:eastAsia="SimHei" w:hint="eastAsia"/>
        </w:rPr>
        <w:t>为加强教师培训和提高教育质量划拨充分的人力、技术和资金资源；</w:t>
      </w:r>
    </w:p>
    <w:p w:rsidR="005608C0" w:rsidRDefault="005608C0" w:rsidP="001C71B0">
      <w:pPr>
        <w:pStyle w:val="SingleTxtGC"/>
        <w:numPr>
          <w:ilvl w:val="0"/>
          <w:numId w:val="17"/>
        </w:numPr>
        <w:rPr>
          <w:rFonts w:eastAsia="SimHei" w:hint="eastAsia"/>
        </w:rPr>
      </w:pPr>
      <w:r>
        <w:rPr>
          <w:rFonts w:eastAsia="SimHei" w:hint="eastAsia"/>
        </w:rPr>
        <w:t>评估儿童无法完成学业的根源原因，并以之为基础采取措施，确保儿童能够完成学业，包括采取切实行动，对学校的课程安排进行审查，使课程与儿童的生活联系起来；</w:t>
      </w:r>
    </w:p>
    <w:p w:rsidR="005608C0" w:rsidRDefault="005608C0" w:rsidP="001C71B0">
      <w:pPr>
        <w:pStyle w:val="SingleTxtGC"/>
        <w:numPr>
          <w:ilvl w:val="0"/>
          <w:numId w:val="17"/>
        </w:numPr>
        <w:rPr>
          <w:rFonts w:eastAsia="SimHei" w:hint="eastAsia"/>
        </w:rPr>
      </w:pPr>
      <w:r>
        <w:rPr>
          <w:rFonts w:eastAsia="SimHei" w:hint="eastAsia"/>
        </w:rPr>
        <w:t>采取具有针对性的措施，促进农村和内陆地区儿童及有特殊需要的儿童接受教育的途径。</w:t>
      </w:r>
    </w:p>
    <w:p w:rsidR="005608C0" w:rsidRDefault="005608C0" w:rsidP="005608C0">
      <w:pPr>
        <w:pStyle w:val="H1GC"/>
        <w:rPr>
          <w:rFonts w:hint="eastAsia"/>
        </w:rPr>
      </w:pPr>
      <w:r>
        <w:rPr>
          <w:rFonts w:hint="eastAsia"/>
        </w:rPr>
        <w:tab/>
        <w:t>H.</w:t>
      </w:r>
      <w:r>
        <w:rPr>
          <w:rFonts w:hint="eastAsia"/>
        </w:rPr>
        <w:tab/>
      </w:r>
      <w:r>
        <w:rPr>
          <w:rFonts w:hint="eastAsia"/>
        </w:rPr>
        <w:t>其他特殊保护措施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32-36</w:t>
      </w:r>
      <w:r>
        <w:rPr>
          <w:rFonts w:hint="eastAsia"/>
        </w:rPr>
        <w:t>条、第</w:t>
      </w:r>
      <w:r>
        <w:rPr>
          <w:rFonts w:hint="eastAsia"/>
        </w:rPr>
        <w:t>37</w:t>
      </w:r>
      <w:r>
        <w:rPr>
          <w:rFonts w:hint="eastAsia"/>
        </w:rPr>
        <w:t>条</w:t>
      </w:r>
      <w:r>
        <w:t>(b)</w:t>
      </w:r>
      <w:r>
        <w:rPr>
          <w:rFonts w:hint="eastAsia"/>
        </w:rPr>
        <w:t>-</w:t>
      </w:r>
      <w:r>
        <w:t>(d)</w:t>
      </w:r>
      <w:r>
        <w:rPr>
          <w:rFonts w:hint="eastAsia"/>
        </w:rPr>
        <w:t>项和第</w:t>
      </w:r>
      <w:r>
        <w:rPr>
          <w:rFonts w:hint="eastAsia"/>
        </w:rPr>
        <w:t>38-40</w:t>
      </w:r>
      <w:r>
        <w:rPr>
          <w:rFonts w:hint="eastAsia"/>
        </w:rPr>
        <w:t>条</w:t>
      </w:r>
      <w:r>
        <w:rPr>
          <w:rFonts w:hint="eastAsia"/>
        </w:rPr>
        <w:t>)</w:t>
      </w:r>
    </w:p>
    <w:p w:rsidR="005608C0" w:rsidRDefault="005608C0" w:rsidP="005608C0">
      <w:pPr>
        <w:pStyle w:val="H23GC"/>
        <w:rPr>
          <w:rFonts w:hint="eastAsia"/>
        </w:rPr>
      </w:pPr>
      <w:r>
        <w:rPr>
          <w:rFonts w:hint="eastAsia"/>
        </w:rPr>
        <w:tab/>
      </w:r>
      <w:r>
        <w:rPr>
          <w:rFonts w:hint="eastAsia"/>
        </w:rPr>
        <w:tab/>
      </w:r>
      <w:r>
        <w:rPr>
          <w:rFonts w:hint="eastAsia"/>
        </w:rPr>
        <w:t>经济剥削，包括童工</w:t>
      </w:r>
    </w:p>
    <w:p w:rsidR="005608C0" w:rsidRDefault="005608C0" w:rsidP="005608C0">
      <w:pPr>
        <w:pStyle w:val="SingleTxtGC"/>
        <w:rPr>
          <w:rFonts w:hint="eastAsia"/>
          <w:lang w:val="en-GB"/>
        </w:rPr>
      </w:pPr>
      <w:r>
        <w:rPr>
          <w:rFonts w:hint="eastAsia"/>
        </w:rPr>
        <w:t xml:space="preserve">59.  </w:t>
      </w:r>
      <w:r>
        <w:rPr>
          <w:rFonts w:hint="eastAsia"/>
        </w:rPr>
        <w:t>委员会注意到缔约国于</w:t>
      </w:r>
      <w:r>
        <w:rPr>
          <w:rFonts w:hint="eastAsia"/>
        </w:rPr>
        <w:t>2011</w:t>
      </w:r>
      <w:r>
        <w:rPr>
          <w:rFonts w:hint="eastAsia"/>
        </w:rPr>
        <w:t>年制定“通过教育杜绝童工”</w:t>
      </w:r>
      <w:r>
        <w:rPr>
          <w:lang w:val="en-GB"/>
        </w:rPr>
        <w:t>(</w:t>
      </w:r>
      <w:r w:rsidRPr="004B39F5">
        <w:rPr>
          <w:lang w:val="en-GB"/>
        </w:rPr>
        <w:t>TACKLE</w:t>
      </w:r>
      <w:r>
        <w:rPr>
          <w:lang w:val="en-GB"/>
        </w:rPr>
        <w:t>)</w:t>
      </w:r>
      <w:r>
        <w:rPr>
          <w:rFonts w:hint="eastAsia"/>
          <w:lang w:val="en-GB"/>
        </w:rPr>
        <w:t>方案这一积极举措。然而，委员会对以下问题表示关切：</w:t>
      </w:r>
    </w:p>
    <w:p w:rsidR="005608C0" w:rsidRDefault="005608C0" w:rsidP="001C71B0">
      <w:pPr>
        <w:pStyle w:val="SingleTxtGC"/>
        <w:numPr>
          <w:ilvl w:val="0"/>
          <w:numId w:val="18"/>
        </w:numPr>
        <w:rPr>
          <w:rFonts w:hint="eastAsia"/>
        </w:rPr>
      </w:pPr>
      <w:r>
        <w:rPr>
          <w:rFonts w:hint="eastAsia"/>
        </w:rPr>
        <w:t>法律和政策对童工的定义不够清晰，尤其是在家庭工作和为家庭企业及农场工作等方面，有大量儿童在这些场所从事经济活动；</w:t>
      </w:r>
    </w:p>
    <w:p w:rsidR="005608C0" w:rsidRDefault="005608C0" w:rsidP="001C71B0">
      <w:pPr>
        <w:pStyle w:val="SingleTxtGC"/>
        <w:numPr>
          <w:ilvl w:val="0"/>
          <w:numId w:val="18"/>
        </w:numPr>
        <w:rPr>
          <w:rFonts w:hint="eastAsia"/>
        </w:rPr>
      </w:pPr>
      <w:r>
        <w:rPr>
          <w:rFonts w:hint="eastAsia"/>
        </w:rPr>
        <w:t>缺乏有关受雇于非正式部门和旅游业的儿童的信息；</w:t>
      </w:r>
    </w:p>
    <w:p w:rsidR="005608C0" w:rsidRDefault="005608C0" w:rsidP="001C71B0">
      <w:pPr>
        <w:pStyle w:val="SingleTxtGC"/>
        <w:numPr>
          <w:ilvl w:val="0"/>
          <w:numId w:val="18"/>
        </w:numPr>
        <w:rPr>
          <w:rFonts w:hint="eastAsia"/>
        </w:rPr>
      </w:pPr>
      <w:r>
        <w:rPr>
          <w:rFonts w:hint="eastAsia"/>
        </w:rPr>
        <w:t>有报告称，有大量儿童从事伐木和</w:t>
      </w:r>
      <w:r w:rsidRPr="00E76D58">
        <w:t>锯木</w:t>
      </w:r>
      <w:r>
        <w:rPr>
          <w:rFonts w:hint="eastAsia"/>
        </w:rPr>
        <w:t>、渔业、危险农业、工厂、采矿和货物处理等危险和剥削性工作；此外，尽管存在这类报告，缔约国当前的报告机制在</w:t>
      </w:r>
      <w:r>
        <w:rPr>
          <w:rFonts w:hint="eastAsia"/>
        </w:rPr>
        <w:t>2009</w:t>
      </w:r>
      <w:r>
        <w:rPr>
          <w:rFonts w:hint="eastAsia"/>
        </w:rPr>
        <w:t>年至</w:t>
      </w:r>
      <w:r>
        <w:rPr>
          <w:rFonts w:hint="eastAsia"/>
        </w:rPr>
        <w:t>2012</w:t>
      </w:r>
      <w:r>
        <w:rPr>
          <w:rFonts w:hint="eastAsia"/>
        </w:rPr>
        <w:t>年期间仅仅收到三项童工案件；</w:t>
      </w:r>
    </w:p>
    <w:p w:rsidR="005608C0" w:rsidRDefault="005608C0" w:rsidP="001C71B0">
      <w:pPr>
        <w:pStyle w:val="SingleTxtGC"/>
        <w:numPr>
          <w:ilvl w:val="0"/>
          <w:numId w:val="18"/>
        </w:numPr>
        <w:rPr>
          <w:rFonts w:hint="eastAsia"/>
        </w:rPr>
      </w:pPr>
      <w:r>
        <w:rPr>
          <w:rFonts w:hint="eastAsia"/>
        </w:rPr>
        <w:t>法律没有明确规定禁止儿童从事的危险工作种类，也没有采取充分措施，监测和执行缔约国的《职业安全法》。</w:t>
      </w:r>
    </w:p>
    <w:p w:rsidR="005608C0" w:rsidRDefault="005608C0" w:rsidP="005608C0">
      <w:pPr>
        <w:pStyle w:val="SingleTxtGC"/>
        <w:rPr>
          <w:rFonts w:eastAsia="SimHei" w:hint="eastAsia"/>
        </w:rPr>
      </w:pPr>
      <w:r w:rsidRPr="008F1375">
        <w:rPr>
          <w:rFonts w:eastAsia="SimHei" w:hint="eastAsia"/>
        </w:rPr>
        <w:t>6</w:t>
      </w:r>
      <w:r>
        <w:rPr>
          <w:rFonts w:eastAsia="SimHei" w:hint="eastAsia"/>
        </w:rPr>
        <w:t>0.</w:t>
      </w:r>
      <w:r w:rsidRPr="008F1375">
        <w:rPr>
          <w:rFonts w:eastAsia="SimHei" w:hint="eastAsia"/>
        </w:rPr>
        <w:t xml:space="preserve">  </w:t>
      </w:r>
      <w:r w:rsidRPr="008F1375">
        <w:rPr>
          <w:rFonts w:eastAsia="SimHei" w:hint="eastAsia"/>
        </w:rPr>
        <w:t>委员会促请缔约国确保其劳动法和劳动方面的做法遵守《公约》第</w:t>
      </w:r>
      <w:r w:rsidRPr="008F1375">
        <w:rPr>
          <w:rFonts w:eastAsia="SimHei" w:hint="eastAsia"/>
        </w:rPr>
        <w:t>32</w:t>
      </w:r>
      <w:r w:rsidRPr="008F1375">
        <w:rPr>
          <w:rFonts w:eastAsia="SimHei" w:hint="eastAsia"/>
        </w:rPr>
        <w:t>条以及国际劳工组织</w:t>
      </w:r>
      <w:r>
        <w:rPr>
          <w:rFonts w:eastAsia="SimHei" w:hint="eastAsia"/>
        </w:rPr>
        <w:t>(</w:t>
      </w:r>
      <w:r w:rsidRPr="008F1375">
        <w:rPr>
          <w:rFonts w:eastAsia="SimHei" w:hint="eastAsia"/>
        </w:rPr>
        <w:t>劳工组织</w:t>
      </w:r>
      <w:r>
        <w:rPr>
          <w:rFonts w:eastAsia="SimHei" w:hint="eastAsia"/>
        </w:rPr>
        <w:t>)</w:t>
      </w:r>
      <w:r w:rsidRPr="008F1375">
        <w:rPr>
          <w:rFonts w:eastAsia="SimHei" w:hint="eastAsia"/>
        </w:rPr>
        <w:t>第</w:t>
      </w:r>
      <w:r w:rsidRPr="008F1375">
        <w:rPr>
          <w:rFonts w:eastAsia="SimHei" w:hint="eastAsia"/>
        </w:rPr>
        <w:t>138</w:t>
      </w:r>
      <w:r w:rsidRPr="008F1375">
        <w:rPr>
          <w:rFonts w:eastAsia="SimHei" w:hint="eastAsia"/>
        </w:rPr>
        <w:t>和第</w:t>
      </w:r>
      <w:r>
        <w:rPr>
          <w:rFonts w:eastAsia="SimHei" w:hint="eastAsia"/>
        </w:rPr>
        <w:t>182</w:t>
      </w:r>
      <w:r>
        <w:rPr>
          <w:rFonts w:eastAsia="SimHei" w:hint="eastAsia"/>
        </w:rPr>
        <w:t>号公约，包括采取以下措施：</w:t>
      </w:r>
    </w:p>
    <w:p w:rsidR="005608C0" w:rsidRDefault="005608C0" w:rsidP="001C71B0">
      <w:pPr>
        <w:pStyle w:val="SingleTxtGC"/>
        <w:numPr>
          <w:ilvl w:val="0"/>
          <w:numId w:val="19"/>
        </w:numPr>
        <w:rPr>
          <w:rFonts w:eastAsia="SimHei" w:hint="eastAsia"/>
        </w:rPr>
      </w:pPr>
      <w:r>
        <w:rPr>
          <w:rFonts w:eastAsia="SimHei" w:hint="eastAsia"/>
        </w:rPr>
        <w:t>为缔约国的所有法律和政策规定童工的明确定义；</w:t>
      </w:r>
    </w:p>
    <w:p w:rsidR="005608C0" w:rsidRDefault="005608C0" w:rsidP="001C71B0">
      <w:pPr>
        <w:pStyle w:val="SingleTxtGC"/>
        <w:numPr>
          <w:ilvl w:val="0"/>
          <w:numId w:val="19"/>
        </w:numPr>
        <w:rPr>
          <w:rFonts w:eastAsia="SimHei" w:hint="eastAsia"/>
        </w:rPr>
      </w:pPr>
      <w:r>
        <w:rPr>
          <w:rFonts w:eastAsia="SimHei" w:hint="eastAsia"/>
        </w:rPr>
        <w:t>收集和提供在非正式行业和旅游业就业的儿童的信息；</w:t>
      </w:r>
    </w:p>
    <w:p w:rsidR="005608C0" w:rsidRDefault="005608C0" w:rsidP="001C71B0">
      <w:pPr>
        <w:pStyle w:val="SingleTxtGC"/>
        <w:numPr>
          <w:ilvl w:val="0"/>
          <w:numId w:val="19"/>
        </w:numPr>
        <w:rPr>
          <w:rFonts w:eastAsia="SimHei" w:hint="eastAsia"/>
        </w:rPr>
      </w:pPr>
      <w:r>
        <w:rPr>
          <w:rFonts w:eastAsia="SimHei" w:hint="eastAsia"/>
        </w:rPr>
        <w:t>确保缔约国的劳动监察机构和童工报告机制有效运转，包括对剥削儿童者进行起诉，给予其相应的惩罚，同时确保儿童能够了解和利用这些机制；</w:t>
      </w:r>
    </w:p>
    <w:p w:rsidR="005608C0" w:rsidRDefault="005608C0" w:rsidP="001C71B0">
      <w:pPr>
        <w:pStyle w:val="SingleTxtGC"/>
        <w:numPr>
          <w:ilvl w:val="0"/>
          <w:numId w:val="19"/>
        </w:numPr>
        <w:rPr>
          <w:rFonts w:eastAsia="SimHei" w:hint="eastAsia"/>
        </w:rPr>
      </w:pPr>
      <w:r>
        <w:rPr>
          <w:rFonts w:eastAsia="SimHei" w:hint="eastAsia"/>
        </w:rPr>
        <w:t>制定一个危险工作清单，对禁止</w:t>
      </w:r>
      <w:r>
        <w:rPr>
          <w:rFonts w:eastAsia="SimHei" w:hint="eastAsia"/>
        </w:rPr>
        <w:t>18</w:t>
      </w:r>
      <w:r>
        <w:rPr>
          <w:rFonts w:eastAsia="SimHei" w:hint="eastAsia"/>
        </w:rPr>
        <w:t>岁以下儿童从事的工作类型做出法律规定并执行具体措施，以监测和执行缔约国的《职业安全法》；</w:t>
      </w:r>
    </w:p>
    <w:p w:rsidR="005608C0" w:rsidRDefault="005608C0" w:rsidP="001C71B0">
      <w:pPr>
        <w:pStyle w:val="SingleTxtGC"/>
        <w:numPr>
          <w:ilvl w:val="0"/>
          <w:numId w:val="19"/>
        </w:numPr>
        <w:rPr>
          <w:rFonts w:eastAsia="SimHei" w:hint="eastAsia"/>
        </w:rPr>
      </w:pPr>
      <w:r>
        <w:rPr>
          <w:rFonts w:eastAsia="SimHei" w:hint="eastAsia"/>
        </w:rPr>
        <w:t>在这方面向劳工组织“消除童工现象国际方案”寻求技术援助。</w:t>
      </w:r>
    </w:p>
    <w:p w:rsidR="005608C0" w:rsidRDefault="005608C0" w:rsidP="005608C0">
      <w:pPr>
        <w:pStyle w:val="H23GC"/>
        <w:rPr>
          <w:rFonts w:hint="eastAsia"/>
        </w:rPr>
      </w:pPr>
      <w:r>
        <w:rPr>
          <w:rFonts w:hint="eastAsia"/>
        </w:rPr>
        <w:tab/>
      </w:r>
      <w:r>
        <w:rPr>
          <w:rFonts w:hint="eastAsia"/>
        </w:rPr>
        <w:tab/>
      </w:r>
      <w:r>
        <w:rPr>
          <w:rFonts w:hint="eastAsia"/>
        </w:rPr>
        <w:t>少年司法</w:t>
      </w:r>
    </w:p>
    <w:p w:rsidR="005608C0" w:rsidRDefault="005608C0" w:rsidP="005608C0">
      <w:pPr>
        <w:pStyle w:val="SingleTxtGC"/>
        <w:rPr>
          <w:rFonts w:hint="eastAsia"/>
          <w:lang w:val="en-GB"/>
        </w:rPr>
      </w:pPr>
      <w:r>
        <w:rPr>
          <w:rFonts w:hint="eastAsia"/>
        </w:rPr>
        <w:t xml:space="preserve">61.  </w:t>
      </w:r>
      <w:r>
        <w:rPr>
          <w:rFonts w:hint="eastAsia"/>
        </w:rPr>
        <w:t>委员会表示遗憾的是，尽管委员会之前曾提出建议</w:t>
      </w:r>
      <w:r>
        <w:rPr>
          <w:rFonts w:hint="eastAsia"/>
        </w:rPr>
        <w:t>(</w:t>
      </w:r>
      <w:r w:rsidRPr="001F31A5">
        <w:rPr>
          <w:lang w:val="en-GB"/>
        </w:rPr>
        <w:t>CRC</w:t>
      </w:r>
      <w:r>
        <w:rPr>
          <w:lang w:val="en-GB"/>
        </w:rPr>
        <w:t>/</w:t>
      </w:r>
      <w:r w:rsidRPr="001F31A5">
        <w:rPr>
          <w:lang w:val="en-GB"/>
        </w:rPr>
        <w:t>C</w:t>
      </w:r>
      <w:r>
        <w:rPr>
          <w:lang w:val="en-GB"/>
        </w:rPr>
        <w:t>/</w:t>
      </w:r>
      <w:r w:rsidRPr="001F31A5">
        <w:rPr>
          <w:lang w:val="en-GB"/>
        </w:rPr>
        <w:t>15</w:t>
      </w:r>
      <w:r>
        <w:rPr>
          <w:lang w:val="en-GB"/>
        </w:rPr>
        <w:t>/</w:t>
      </w:r>
      <w:r w:rsidRPr="001F31A5">
        <w:rPr>
          <w:lang w:val="en-GB"/>
        </w:rPr>
        <w:t>Add.22</w:t>
      </w:r>
      <w:r w:rsidR="005B0DF5">
        <w:rPr>
          <w:lang w:val="en-GB"/>
        </w:rPr>
        <w:t>4,</w:t>
      </w:r>
      <w:r w:rsidRPr="001F31A5">
        <w:rPr>
          <w:lang w:val="en-GB"/>
        </w:rPr>
        <w:t xml:space="preserve"> </w:t>
      </w:r>
      <w:r>
        <w:rPr>
          <w:rFonts w:hint="eastAsia"/>
          <w:lang w:val="en-GB"/>
        </w:rPr>
        <w:t>第</w:t>
      </w:r>
      <w:r w:rsidRPr="001F31A5">
        <w:rPr>
          <w:lang w:val="en-GB"/>
        </w:rPr>
        <w:t>56</w:t>
      </w:r>
      <w:r>
        <w:rPr>
          <w:rFonts w:hint="eastAsia"/>
          <w:lang w:val="en-GB"/>
        </w:rPr>
        <w:t>段</w:t>
      </w:r>
      <w:r>
        <w:rPr>
          <w:lang w:val="en-GB"/>
        </w:rPr>
        <w:t>)</w:t>
      </w:r>
      <w:r>
        <w:rPr>
          <w:rFonts w:hint="eastAsia"/>
          <w:lang w:val="en-GB"/>
        </w:rPr>
        <w:t>，但在缔约国承担刑事责任的最低年龄仍为</w:t>
      </w:r>
      <w:r>
        <w:rPr>
          <w:rFonts w:hint="eastAsia"/>
          <w:lang w:val="en-GB"/>
        </w:rPr>
        <w:t>10</w:t>
      </w:r>
      <w:r>
        <w:rPr>
          <w:rFonts w:hint="eastAsia"/>
          <w:lang w:val="en-GB"/>
        </w:rPr>
        <w:t>岁。委员会还对成人承担刑事责任的年龄被定在</w:t>
      </w:r>
      <w:r>
        <w:rPr>
          <w:rFonts w:hint="eastAsia"/>
          <w:lang w:val="en-GB"/>
        </w:rPr>
        <w:t>17</w:t>
      </w:r>
      <w:r>
        <w:rPr>
          <w:rFonts w:hint="eastAsia"/>
          <w:lang w:val="en-GB"/>
        </w:rPr>
        <w:t>岁表示关切。委员会深表关切的是，缔约国</w:t>
      </w:r>
      <w:r>
        <w:rPr>
          <w:rFonts w:hint="eastAsia"/>
          <w:lang w:val="en-GB"/>
        </w:rPr>
        <w:t>2008</w:t>
      </w:r>
      <w:r>
        <w:rPr>
          <w:rFonts w:hint="eastAsia"/>
          <w:lang w:val="en-GB"/>
        </w:rPr>
        <w:t>年的《少年司法法案》草案尚未接受议会审议，导致对以下问题的进一步关切：</w:t>
      </w:r>
    </w:p>
    <w:p w:rsidR="005608C0" w:rsidRDefault="005608C0" w:rsidP="001C71B0">
      <w:pPr>
        <w:pStyle w:val="SingleTxtGC"/>
        <w:numPr>
          <w:ilvl w:val="0"/>
          <w:numId w:val="20"/>
        </w:numPr>
        <w:rPr>
          <w:rFonts w:hint="eastAsia"/>
        </w:rPr>
      </w:pPr>
      <w:r>
        <w:rPr>
          <w:rFonts w:hint="eastAsia"/>
        </w:rPr>
        <w:t>犯有身份罪</w:t>
      </w:r>
      <w:r>
        <w:rPr>
          <w:rFonts w:hint="eastAsia"/>
        </w:rPr>
        <w:t>(</w:t>
      </w:r>
      <w:r>
        <w:rPr>
          <w:rFonts w:hint="eastAsia"/>
        </w:rPr>
        <w:t>流浪街头</w:t>
      </w:r>
      <w:r>
        <w:rPr>
          <w:rFonts w:hint="eastAsia"/>
        </w:rPr>
        <w:t>)</w:t>
      </w:r>
      <w:r>
        <w:rPr>
          <w:rFonts w:hint="eastAsia"/>
        </w:rPr>
        <w:t>是刑事干预的主要原因，针对违法儿童的调解、社区服务命令、和解和补偿等备选处理办法不足；</w:t>
      </w:r>
    </w:p>
    <w:p w:rsidR="005608C0" w:rsidRDefault="005608C0" w:rsidP="001C71B0">
      <w:pPr>
        <w:pStyle w:val="SingleTxtGC"/>
        <w:numPr>
          <w:ilvl w:val="0"/>
          <w:numId w:val="20"/>
        </w:numPr>
        <w:rPr>
          <w:rFonts w:hint="eastAsia"/>
        </w:rPr>
      </w:pPr>
      <w:r>
        <w:rPr>
          <w:rFonts w:hint="eastAsia"/>
        </w:rPr>
        <w:t>违法儿童得不到免费的法律咨询和法律代表；</w:t>
      </w:r>
    </w:p>
    <w:p w:rsidR="005608C0" w:rsidRDefault="005608C0" w:rsidP="001C71B0">
      <w:pPr>
        <w:pStyle w:val="SingleTxtGC"/>
        <w:numPr>
          <w:ilvl w:val="0"/>
          <w:numId w:val="20"/>
        </w:numPr>
        <w:rPr>
          <w:rFonts w:hint="eastAsia"/>
        </w:rPr>
      </w:pPr>
      <w:r>
        <w:rPr>
          <w:rFonts w:hint="eastAsia"/>
        </w:rPr>
        <w:t>少年拘留和改造设施及这类设施的替代场所不足。</w:t>
      </w:r>
    </w:p>
    <w:p w:rsidR="005608C0" w:rsidRDefault="005608C0" w:rsidP="005608C0">
      <w:pPr>
        <w:pStyle w:val="SingleTxtGC"/>
        <w:rPr>
          <w:rFonts w:eastAsia="SimHei" w:hint="eastAsia"/>
          <w:lang w:val="en-GB"/>
        </w:rPr>
      </w:pPr>
      <w:r w:rsidRPr="00DC2F8A">
        <w:rPr>
          <w:rFonts w:eastAsia="SimHei" w:hint="eastAsia"/>
        </w:rPr>
        <w:t>6</w:t>
      </w:r>
      <w:r>
        <w:rPr>
          <w:rFonts w:eastAsia="SimHei" w:hint="eastAsia"/>
        </w:rPr>
        <w:t>2.</w:t>
      </w:r>
      <w:r w:rsidRPr="00DC2F8A">
        <w:rPr>
          <w:rFonts w:eastAsia="SimHei" w:hint="eastAsia"/>
        </w:rPr>
        <w:t xml:space="preserve">  </w:t>
      </w:r>
      <w:r w:rsidRPr="00DC2F8A">
        <w:rPr>
          <w:rFonts w:eastAsia="SimHei" w:hint="eastAsia"/>
        </w:rPr>
        <w:t>委员会促请缔约国为审议其《</w:t>
      </w:r>
      <w:r>
        <w:rPr>
          <w:rFonts w:eastAsia="SimHei" w:hint="eastAsia"/>
        </w:rPr>
        <w:t>少年司法法案》草案制定明确的时间框架，确保该法案完全遵守</w:t>
      </w:r>
      <w:r w:rsidRPr="00FC292C">
        <w:rPr>
          <w:rFonts w:eastAsia="SimHei" w:hint="eastAsia"/>
        </w:rPr>
        <w:t>《公约》</w:t>
      </w:r>
      <w:r>
        <w:rPr>
          <w:rFonts w:eastAsia="SimHei" w:hint="eastAsia"/>
        </w:rPr>
        <w:t>，尤其是第</w:t>
      </w:r>
      <w:r>
        <w:rPr>
          <w:rFonts w:eastAsia="SimHei" w:hint="eastAsia"/>
        </w:rPr>
        <w:t>37</w:t>
      </w:r>
      <w:r>
        <w:rPr>
          <w:rFonts w:eastAsia="SimHei" w:hint="eastAsia"/>
        </w:rPr>
        <w:t>、第</w:t>
      </w:r>
      <w:r>
        <w:rPr>
          <w:rFonts w:eastAsia="SimHei" w:hint="eastAsia"/>
        </w:rPr>
        <w:t>39</w:t>
      </w:r>
      <w:r>
        <w:rPr>
          <w:rFonts w:eastAsia="SimHei" w:hint="eastAsia"/>
        </w:rPr>
        <w:t>和第</w:t>
      </w:r>
      <w:r>
        <w:rPr>
          <w:rFonts w:eastAsia="SimHei" w:hint="eastAsia"/>
        </w:rPr>
        <w:t>40</w:t>
      </w:r>
      <w:r>
        <w:rPr>
          <w:rFonts w:eastAsia="SimHei" w:hint="eastAsia"/>
        </w:rPr>
        <w:t>条，同时遵守其他相关标准，包括《联合国少年司法最低限度标准规则》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、《联合国保护被剥夺自由少年规则》</w:t>
      </w:r>
      <w:r>
        <w:rPr>
          <w:rFonts w:eastAsia="SimHei" w:hint="eastAsia"/>
        </w:rPr>
        <w:t>(</w:t>
      </w:r>
      <w:r>
        <w:rPr>
          <w:rFonts w:eastAsia="SimHei" w:hint="eastAsia"/>
        </w:rPr>
        <w:t>《哈瓦那规则》</w:t>
      </w:r>
      <w:r>
        <w:rPr>
          <w:rFonts w:eastAsia="SimHei" w:hint="eastAsia"/>
        </w:rPr>
        <w:t>)</w:t>
      </w:r>
      <w:r>
        <w:rPr>
          <w:rFonts w:eastAsia="SimHei" w:hint="eastAsia"/>
        </w:rPr>
        <w:t>、《刑事司法系统中儿童问题行动指南》以及委员会第</w:t>
      </w:r>
      <w:r>
        <w:rPr>
          <w:rFonts w:eastAsia="SimHei" w:hint="eastAsia"/>
        </w:rPr>
        <w:t>10</w:t>
      </w:r>
      <w:r>
        <w:rPr>
          <w:rFonts w:eastAsia="SimHei" w:hint="eastAsia"/>
        </w:rPr>
        <w:t>号一般性意见</w:t>
      </w:r>
      <w:r>
        <w:rPr>
          <w:rFonts w:eastAsia="SimHei"/>
          <w:lang w:val="en-GB"/>
        </w:rPr>
        <w:t>(</w:t>
      </w:r>
      <w:r w:rsidRPr="00D1702A">
        <w:rPr>
          <w:rFonts w:eastAsia="SimHei"/>
          <w:lang w:val="en-GB"/>
        </w:rPr>
        <w:t>CRC</w:t>
      </w:r>
      <w:r>
        <w:rPr>
          <w:rFonts w:eastAsia="SimHei"/>
          <w:lang w:val="en-GB"/>
        </w:rPr>
        <w:t>/</w:t>
      </w:r>
      <w:r w:rsidRPr="00D1702A">
        <w:rPr>
          <w:rFonts w:eastAsia="SimHei"/>
          <w:lang w:val="en-GB"/>
        </w:rPr>
        <w:t>C</w:t>
      </w:r>
      <w:r>
        <w:rPr>
          <w:rFonts w:eastAsia="SimHei"/>
          <w:lang w:val="en-GB"/>
        </w:rPr>
        <w:t>/</w:t>
      </w:r>
      <w:r w:rsidRPr="00D1702A">
        <w:rPr>
          <w:rFonts w:eastAsia="SimHei"/>
          <w:lang w:val="en-GB"/>
        </w:rPr>
        <w:t>GC</w:t>
      </w:r>
      <w:r>
        <w:rPr>
          <w:rFonts w:eastAsia="SimHei"/>
          <w:lang w:val="en-GB"/>
        </w:rPr>
        <w:t>/</w:t>
      </w:r>
      <w:r w:rsidRPr="00D1702A">
        <w:rPr>
          <w:rFonts w:eastAsia="SimHei"/>
          <w:lang w:val="en-GB"/>
        </w:rPr>
        <w:t>1</w:t>
      </w:r>
      <w:r w:rsidR="005B0DF5">
        <w:rPr>
          <w:rFonts w:eastAsia="SimHei"/>
          <w:lang w:val="en-GB"/>
        </w:rPr>
        <w:t>0,</w:t>
      </w:r>
      <w:r w:rsidRPr="00D1702A">
        <w:rPr>
          <w:rFonts w:eastAsia="SimHei"/>
          <w:lang w:val="en-GB"/>
        </w:rPr>
        <w:t xml:space="preserve"> 2007</w:t>
      </w:r>
      <w:r>
        <w:rPr>
          <w:rFonts w:eastAsia="SimHei" w:hint="eastAsia"/>
          <w:lang w:val="en-GB"/>
        </w:rPr>
        <w:t>年</w:t>
      </w:r>
      <w:r>
        <w:rPr>
          <w:rFonts w:eastAsia="SimHei"/>
          <w:lang w:val="en-GB"/>
        </w:rPr>
        <w:t>)</w:t>
      </w:r>
      <w:r>
        <w:rPr>
          <w:rFonts w:eastAsia="SimHei" w:hint="eastAsia"/>
          <w:lang w:val="en-GB"/>
        </w:rPr>
        <w:t>。具体而言，委员会重申之前的建议</w:t>
      </w:r>
      <w:r>
        <w:rPr>
          <w:rFonts w:eastAsia="SimHei"/>
          <w:lang w:val="en-GB"/>
        </w:rPr>
        <w:t>(</w:t>
      </w:r>
      <w:r w:rsidRPr="006278AB">
        <w:rPr>
          <w:rFonts w:eastAsia="SimHei"/>
          <w:lang w:val="en-GB"/>
        </w:rPr>
        <w:t>CRC</w:t>
      </w:r>
      <w:r>
        <w:rPr>
          <w:rFonts w:eastAsia="SimHei"/>
          <w:lang w:val="en-GB"/>
        </w:rPr>
        <w:t>/</w:t>
      </w:r>
      <w:r w:rsidRPr="006278AB">
        <w:rPr>
          <w:rFonts w:eastAsia="SimHei"/>
          <w:lang w:val="en-GB"/>
        </w:rPr>
        <w:t>C</w:t>
      </w:r>
      <w:r>
        <w:rPr>
          <w:rFonts w:eastAsia="SimHei"/>
          <w:lang w:val="en-GB"/>
        </w:rPr>
        <w:t>/</w:t>
      </w:r>
      <w:r w:rsidRPr="006278AB">
        <w:rPr>
          <w:rFonts w:eastAsia="SimHei"/>
          <w:lang w:val="en-GB"/>
        </w:rPr>
        <w:t>15</w:t>
      </w:r>
      <w:r>
        <w:rPr>
          <w:rFonts w:eastAsia="SimHei"/>
          <w:lang w:val="en-GB"/>
        </w:rPr>
        <w:t>/</w:t>
      </w:r>
      <w:r w:rsidRPr="006278AB">
        <w:rPr>
          <w:rFonts w:eastAsia="SimHei"/>
          <w:lang w:val="en-GB"/>
        </w:rPr>
        <w:t>Add.22</w:t>
      </w:r>
      <w:r w:rsidR="005B0DF5">
        <w:rPr>
          <w:rFonts w:eastAsia="SimHei"/>
          <w:lang w:val="en-GB"/>
        </w:rPr>
        <w:t>4,</w:t>
      </w:r>
      <w:r w:rsidRPr="006278AB">
        <w:rPr>
          <w:rFonts w:eastAsia="SimHei"/>
          <w:lang w:val="en-GB"/>
        </w:rPr>
        <w:t xml:space="preserve"> </w:t>
      </w:r>
      <w:r>
        <w:rPr>
          <w:rFonts w:eastAsia="SimHei" w:hint="eastAsia"/>
          <w:lang w:val="en-GB"/>
        </w:rPr>
        <w:t>第</w:t>
      </w:r>
      <w:r w:rsidRPr="006278AB">
        <w:rPr>
          <w:rFonts w:eastAsia="SimHei"/>
          <w:lang w:val="en-GB"/>
        </w:rPr>
        <w:t>56</w:t>
      </w:r>
      <w:r>
        <w:rPr>
          <w:rFonts w:eastAsia="SimHei" w:hint="eastAsia"/>
          <w:lang w:val="en-GB"/>
        </w:rPr>
        <w:t>段</w:t>
      </w:r>
      <w:r>
        <w:rPr>
          <w:rFonts w:eastAsia="SimHei"/>
          <w:lang w:val="en-GB"/>
        </w:rPr>
        <w:t>)</w:t>
      </w:r>
      <w:r>
        <w:rPr>
          <w:rFonts w:eastAsia="SimHei" w:hint="eastAsia"/>
          <w:lang w:val="en-GB"/>
        </w:rPr>
        <w:t>，建议缔约国：</w:t>
      </w:r>
    </w:p>
    <w:p w:rsidR="005608C0" w:rsidRDefault="005608C0" w:rsidP="001C71B0">
      <w:pPr>
        <w:pStyle w:val="SingleTxtGC"/>
        <w:numPr>
          <w:ilvl w:val="0"/>
          <w:numId w:val="21"/>
        </w:numPr>
        <w:rPr>
          <w:rFonts w:eastAsia="SimHei" w:hint="eastAsia"/>
        </w:rPr>
      </w:pPr>
      <w:r>
        <w:rPr>
          <w:rFonts w:eastAsia="SimHei" w:hint="eastAsia"/>
        </w:rPr>
        <w:t>将承担刑事责任的最低年龄提高至国际上接受的水平；</w:t>
      </w:r>
    </w:p>
    <w:p w:rsidR="005608C0" w:rsidRDefault="005608C0" w:rsidP="001C71B0">
      <w:pPr>
        <w:pStyle w:val="SingleTxtGC"/>
        <w:numPr>
          <w:ilvl w:val="0"/>
          <w:numId w:val="21"/>
        </w:numPr>
        <w:rPr>
          <w:rFonts w:eastAsia="SimHei" w:hint="eastAsia"/>
        </w:rPr>
      </w:pPr>
      <w:r>
        <w:rPr>
          <w:rFonts w:eastAsia="SimHei" w:hint="eastAsia"/>
        </w:rPr>
        <w:t>将</w:t>
      </w:r>
      <w:r>
        <w:rPr>
          <w:rFonts w:eastAsia="SimHei" w:hint="eastAsia"/>
        </w:rPr>
        <w:t>18</w:t>
      </w:r>
      <w:r>
        <w:rPr>
          <w:rFonts w:eastAsia="SimHei" w:hint="eastAsia"/>
        </w:rPr>
        <w:t>岁定为成人承担刑事责任的年龄，确保给予</w:t>
      </w:r>
      <w:r>
        <w:rPr>
          <w:rFonts w:eastAsia="SimHei" w:hint="eastAsia"/>
        </w:rPr>
        <w:t>17</w:t>
      </w:r>
      <w:r>
        <w:rPr>
          <w:rFonts w:eastAsia="SimHei" w:hint="eastAsia"/>
        </w:rPr>
        <w:t>岁者充分的保护，以免他们被当作成年人审理；</w:t>
      </w:r>
    </w:p>
    <w:p w:rsidR="005608C0" w:rsidRDefault="005608C0" w:rsidP="001C71B0">
      <w:pPr>
        <w:pStyle w:val="SingleTxtGC"/>
        <w:numPr>
          <w:ilvl w:val="0"/>
          <w:numId w:val="21"/>
        </w:numPr>
        <w:rPr>
          <w:rFonts w:eastAsia="SimHei" w:hint="eastAsia"/>
        </w:rPr>
      </w:pPr>
      <w:r>
        <w:rPr>
          <w:rFonts w:eastAsia="SimHei" w:hint="eastAsia"/>
        </w:rPr>
        <w:t>废除将身份罪视为刑事犯罪的做法；</w:t>
      </w:r>
    </w:p>
    <w:p w:rsidR="005608C0" w:rsidRDefault="005608C0" w:rsidP="001C71B0">
      <w:pPr>
        <w:pStyle w:val="SingleTxtGC"/>
        <w:numPr>
          <w:ilvl w:val="0"/>
          <w:numId w:val="21"/>
        </w:numPr>
        <w:rPr>
          <w:rFonts w:eastAsia="SimHei" w:hint="eastAsia"/>
        </w:rPr>
      </w:pPr>
      <w:r>
        <w:rPr>
          <w:rFonts w:eastAsia="SimHei" w:hint="eastAsia"/>
        </w:rPr>
        <w:t>为儿童提供适当的犯罪处理备选办法，作为法院制度更广泛改革的一部分，以确保将拘留作为最后手段；</w:t>
      </w:r>
    </w:p>
    <w:p w:rsidR="005608C0" w:rsidRDefault="005608C0" w:rsidP="001C71B0">
      <w:pPr>
        <w:pStyle w:val="SingleTxtGC"/>
        <w:numPr>
          <w:ilvl w:val="0"/>
          <w:numId w:val="21"/>
        </w:numPr>
        <w:rPr>
          <w:rFonts w:eastAsia="SimHei"/>
        </w:rPr>
      </w:pPr>
      <w:r>
        <w:rPr>
          <w:rFonts w:eastAsia="SimHei" w:hint="eastAsia"/>
        </w:rPr>
        <w:t>划拨充分的人力、技术和资金资源，确保违法儿童得到免费的法律咨询和法律代表；</w:t>
      </w:r>
    </w:p>
    <w:p w:rsidR="005608C0" w:rsidRDefault="005608C0" w:rsidP="001C71B0">
      <w:pPr>
        <w:pStyle w:val="SingleTxtGC"/>
        <w:numPr>
          <w:ilvl w:val="0"/>
          <w:numId w:val="21"/>
        </w:numPr>
        <w:rPr>
          <w:rFonts w:eastAsia="SimHei" w:hint="eastAsia"/>
        </w:rPr>
      </w:pPr>
      <w:r>
        <w:rPr>
          <w:rFonts w:eastAsia="SimHei" w:hint="eastAsia"/>
        </w:rPr>
        <w:t>建立更多的少年拘留和改造设施，尤其是在内陆地区，确保对安置儿童和青年人的所有设施进行定期和独立的监测和视察，确保对他们的待遇和照顾遵守与公约相符的标准；</w:t>
      </w:r>
    </w:p>
    <w:p w:rsidR="005608C0" w:rsidRDefault="005608C0" w:rsidP="001C71B0">
      <w:pPr>
        <w:pStyle w:val="SingleTxtGC"/>
        <w:numPr>
          <w:ilvl w:val="0"/>
          <w:numId w:val="21"/>
        </w:numPr>
        <w:rPr>
          <w:rFonts w:eastAsia="SimHei" w:hint="eastAsia"/>
        </w:rPr>
      </w:pPr>
      <w:r>
        <w:rPr>
          <w:rFonts w:eastAsia="SimHei" w:hint="eastAsia"/>
        </w:rPr>
        <w:t>酌情利用联合国少年司法问题机构间小组及其成员，包括联合国毒品和犯罪问题办事处、儿童基金会、人权高专办和非政府组织制定的技术援助工具，并向小组成员寻求少年司法领域的技术援助。</w:t>
      </w:r>
    </w:p>
    <w:p w:rsidR="005608C0" w:rsidRDefault="005608C0" w:rsidP="005608C0">
      <w:pPr>
        <w:pStyle w:val="H23GC"/>
        <w:rPr>
          <w:rFonts w:hint="eastAsia"/>
        </w:rPr>
      </w:pPr>
      <w:r>
        <w:rPr>
          <w:rFonts w:hint="eastAsia"/>
        </w:rPr>
        <w:tab/>
      </w:r>
      <w:r>
        <w:rPr>
          <w:rFonts w:hint="eastAsia"/>
        </w:rPr>
        <w:tab/>
      </w:r>
      <w:r>
        <w:rPr>
          <w:rFonts w:hint="eastAsia"/>
        </w:rPr>
        <w:t>罪行的儿童受害者和证人</w:t>
      </w:r>
    </w:p>
    <w:p w:rsidR="005608C0" w:rsidRDefault="005608C0" w:rsidP="005608C0">
      <w:pPr>
        <w:pStyle w:val="SingleTxtGC"/>
        <w:rPr>
          <w:rFonts w:hint="eastAsia"/>
        </w:rPr>
      </w:pPr>
      <w:r>
        <w:rPr>
          <w:rFonts w:hint="eastAsia"/>
        </w:rPr>
        <w:t xml:space="preserve">63.  </w:t>
      </w:r>
      <w:r>
        <w:rPr>
          <w:rFonts w:hint="eastAsia"/>
        </w:rPr>
        <w:t>委员会注意到缔约国有允许儿童受害者通过视频链接作证的措施，但表示关切的是，没有儿童证人支持方案或为受害儿童提供指导以及在投诉、审讯和作证程序期间为之提供保障与协助的保护方案。</w:t>
      </w:r>
    </w:p>
    <w:p w:rsidR="005608C0" w:rsidRPr="00196C72" w:rsidRDefault="005608C0" w:rsidP="005608C0">
      <w:pPr>
        <w:pStyle w:val="SingleTxtGC"/>
        <w:rPr>
          <w:rFonts w:eastAsia="SimHei"/>
        </w:rPr>
      </w:pPr>
      <w:r w:rsidRPr="00196C72">
        <w:rPr>
          <w:rFonts w:eastAsia="SimHei" w:hint="eastAsia"/>
        </w:rPr>
        <w:t xml:space="preserve">64.  </w:t>
      </w:r>
      <w:r w:rsidRPr="00196C72">
        <w:rPr>
          <w:rFonts w:eastAsia="SimHei" w:hint="eastAsia"/>
        </w:rPr>
        <w:t>委员会建议缔约国通过适当的法律条款和规章，确保罪行的所有儿童受害者和</w:t>
      </w:r>
      <w:r w:rsidRPr="00196C72">
        <w:rPr>
          <w:rFonts w:eastAsia="SimHei" w:hint="eastAsia"/>
        </w:rPr>
        <w:t>/</w:t>
      </w:r>
      <w:r w:rsidRPr="00196C72">
        <w:rPr>
          <w:rFonts w:eastAsia="SimHei" w:hint="eastAsia"/>
        </w:rPr>
        <w:t>或证人，包括为虐待、家庭暴力、性剥削和经济剥削、绑架和贩运人口的受害儿童以及这类罪行的证人提供《公约》要求的保护，缔约国应充分考虑《关于在涉及罪行的儿童受害人和证人的事项上坚持公理的准则》</w:t>
      </w:r>
      <w:r w:rsidRPr="00196C72">
        <w:rPr>
          <w:rFonts w:eastAsia="SimHei" w:hint="eastAsia"/>
        </w:rPr>
        <w:t>(</w:t>
      </w:r>
      <w:r w:rsidRPr="00196C72">
        <w:rPr>
          <w:rFonts w:eastAsia="SimHei" w:hint="eastAsia"/>
        </w:rPr>
        <w:t>经济及社会理事会第</w:t>
      </w:r>
      <w:r w:rsidRPr="00196C72">
        <w:rPr>
          <w:rFonts w:eastAsia="SimHei" w:hint="eastAsia"/>
        </w:rPr>
        <w:t>2005/20</w:t>
      </w:r>
      <w:r w:rsidRPr="00196C72">
        <w:rPr>
          <w:rFonts w:eastAsia="SimHei" w:hint="eastAsia"/>
        </w:rPr>
        <w:t>号决议附件</w:t>
      </w:r>
      <w:r w:rsidRPr="00196C72">
        <w:rPr>
          <w:rFonts w:eastAsia="SimHei" w:hint="eastAsia"/>
        </w:rPr>
        <w:t>)</w:t>
      </w:r>
      <w:r w:rsidRPr="00196C72">
        <w:rPr>
          <w:rFonts w:eastAsia="SimHei" w:hint="eastAsia"/>
        </w:rPr>
        <w:t>。</w:t>
      </w:r>
    </w:p>
    <w:p w:rsidR="005608C0" w:rsidRPr="00D45021" w:rsidRDefault="005608C0" w:rsidP="005608C0">
      <w:pPr>
        <w:pStyle w:val="H1GC"/>
        <w:rPr>
          <w:rFonts w:hint="eastAsia"/>
        </w:rPr>
      </w:pPr>
      <w:r>
        <w:rPr>
          <w:rFonts w:hint="eastAsia"/>
        </w:rPr>
        <w:tab/>
      </w:r>
      <w:r w:rsidRPr="00D45021">
        <w:rPr>
          <w:rFonts w:hint="eastAsia"/>
        </w:rPr>
        <w:t>I.</w:t>
      </w:r>
      <w:r w:rsidRPr="00D45021">
        <w:rPr>
          <w:rFonts w:hint="eastAsia"/>
        </w:rPr>
        <w:tab/>
      </w:r>
      <w:r w:rsidRPr="00D45021">
        <w:rPr>
          <w:rFonts w:hint="eastAsia"/>
        </w:rPr>
        <w:t>批准国际人权文书</w:t>
      </w:r>
    </w:p>
    <w:p w:rsidR="005608C0" w:rsidRDefault="005608C0" w:rsidP="005608C0">
      <w:pPr>
        <w:pStyle w:val="SingleTxtGC"/>
        <w:rPr>
          <w:rFonts w:eastAsia="SimHei" w:hint="eastAsia"/>
        </w:rPr>
      </w:pPr>
      <w:r w:rsidRPr="00676076">
        <w:rPr>
          <w:rFonts w:eastAsia="SimHei" w:hint="eastAsia"/>
        </w:rPr>
        <w:t>6</w:t>
      </w:r>
      <w:r>
        <w:rPr>
          <w:rFonts w:eastAsia="SimHei" w:hint="eastAsia"/>
        </w:rPr>
        <w:t>5.</w:t>
      </w:r>
      <w:r w:rsidRPr="00676076">
        <w:rPr>
          <w:rFonts w:eastAsia="SimHei" w:hint="eastAsia"/>
        </w:rPr>
        <w:t xml:space="preserve">  </w:t>
      </w:r>
      <w:r w:rsidRPr="00676076">
        <w:rPr>
          <w:rFonts w:eastAsia="SimHei" w:hint="eastAsia"/>
        </w:rPr>
        <w:t>为了进一步</w:t>
      </w:r>
      <w:r>
        <w:rPr>
          <w:rFonts w:eastAsia="SimHei" w:hint="eastAsia"/>
        </w:rPr>
        <w:t>促进实现儿童权利，委员会建议缔约国批准《儿童权利公约关于设定来文程序的任择议定书》及所有核心人权文书，包括《保护所有人免遭强迫失踪国际公约》和《保护所有移徙工人及其家庭成员权利国际公约》。</w:t>
      </w:r>
    </w:p>
    <w:p w:rsidR="005608C0" w:rsidRDefault="005608C0" w:rsidP="005608C0">
      <w:pPr>
        <w:pStyle w:val="SingleTxtGC"/>
        <w:rPr>
          <w:rFonts w:eastAsia="SimHei"/>
        </w:rPr>
      </w:pPr>
      <w:r>
        <w:rPr>
          <w:rFonts w:eastAsia="SimHei" w:hint="eastAsia"/>
        </w:rPr>
        <w:t xml:space="preserve">66.  </w:t>
      </w:r>
      <w:r>
        <w:rPr>
          <w:rFonts w:eastAsia="SimHei" w:hint="eastAsia"/>
        </w:rPr>
        <w:t>委员会促请缔约国履行《儿童权利公约关于儿童卷入武装冲突问题的任择议定书》和《儿童权利公约关于买卖儿童、儿童卖淫和儿童色情制品问题的任择议定书》规定的报告义务，这两个报告自</w:t>
      </w:r>
      <w:r>
        <w:rPr>
          <w:rFonts w:eastAsia="SimHei" w:hint="eastAsia"/>
        </w:rPr>
        <w:t>2012</w:t>
      </w:r>
      <w:r>
        <w:rPr>
          <w:rFonts w:eastAsia="SimHei" w:hint="eastAsia"/>
        </w:rPr>
        <w:t>年</w:t>
      </w:r>
      <w:r>
        <w:rPr>
          <w:rFonts w:eastAsia="SimHei" w:hint="eastAsia"/>
        </w:rPr>
        <w:t>8</w:t>
      </w:r>
      <w:r>
        <w:rPr>
          <w:rFonts w:eastAsia="SimHei" w:hint="eastAsia"/>
        </w:rPr>
        <w:t>月逾期未交。</w:t>
      </w:r>
    </w:p>
    <w:p w:rsidR="005608C0" w:rsidRDefault="005608C0" w:rsidP="005608C0">
      <w:pPr>
        <w:pStyle w:val="H1GC"/>
        <w:rPr>
          <w:rFonts w:hint="eastAsia"/>
        </w:rPr>
      </w:pPr>
      <w:r>
        <w:rPr>
          <w:rFonts w:hint="eastAsia"/>
        </w:rPr>
        <w:tab/>
        <w:t>J.</w:t>
      </w:r>
      <w:r>
        <w:rPr>
          <w:rFonts w:hint="eastAsia"/>
        </w:rPr>
        <w:tab/>
      </w:r>
      <w:r>
        <w:rPr>
          <w:rFonts w:hint="eastAsia"/>
        </w:rPr>
        <w:t>与区域和国际机构的合作</w:t>
      </w:r>
    </w:p>
    <w:p w:rsidR="005608C0" w:rsidRPr="00017C8A" w:rsidRDefault="005608C0" w:rsidP="005608C0">
      <w:pPr>
        <w:pStyle w:val="SingleTxtGC"/>
        <w:rPr>
          <w:rFonts w:eastAsia="SimHei" w:hint="eastAsia"/>
        </w:rPr>
      </w:pPr>
      <w:r w:rsidRPr="00017C8A">
        <w:rPr>
          <w:rFonts w:eastAsia="SimHei" w:hint="eastAsia"/>
        </w:rPr>
        <w:t>6</w:t>
      </w:r>
      <w:r>
        <w:rPr>
          <w:rFonts w:eastAsia="SimHei" w:hint="eastAsia"/>
        </w:rPr>
        <w:t>7.</w:t>
      </w:r>
      <w:r w:rsidRPr="00017C8A">
        <w:rPr>
          <w:rFonts w:eastAsia="SimHei" w:hint="eastAsia"/>
        </w:rPr>
        <w:t xml:space="preserve">  </w:t>
      </w:r>
      <w:r w:rsidRPr="00017C8A">
        <w:rPr>
          <w:rFonts w:eastAsia="SimHei" w:hint="eastAsia"/>
        </w:rPr>
        <w:t>委员会建议缔约国与美洲国家组织合作</w:t>
      </w:r>
      <w:r>
        <w:rPr>
          <w:rFonts w:eastAsia="SimHei" w:hint="eastAsia"/>
        </w:rPr>
        <w:t>，</w:t>
      </w:r>
      <w:r w:rsidRPr="00017C8A">
        <w:rPr>
          <w:rFonts w:eastAsia="SimHei" w:hint="eastAsia"/>
        </w:rPr>
        <w:t>努力在缔约国境内及其他美洲国家组织成员国境内执行《公约》和其他人权文书。</w:t>
      </w:r>
    </w:p>
    <w:p w:rsidR="005608C0" w:rsidRDefault="005608C0" w:rsidP="005608C0">
      <w:pPr>
        <w:pStyle w:val="H1GC"/>
        <w:rPr>
          <w:rFonts w:hint="eastAsia"/>
        </w:rPr>
      </w:pPr>
      <w:r>
        <w:rPr>
          <w:rFonts w:hint="eastAsia"/>
        </w:rPr>
        <w:tab/>
        <w:t>K.</w:t>
      </w:r>
      <w:r>
        <w:rPr>
          <w:rFonts w:hint="eastAsia"/>
        </w:rPr>
        <w:tab/>
      </w:r>
      <w:r>
        <w:rPr>
          <w:rFonts w:hint="eastAsia"/>
        </w:rPr>
        <w:t>后续行动和宣传</w:t>
      </w:r>
    </w:p>
    <w:p w:rsidR="005608C0" w:rsidRPr="00482BD6" w:rsidRDefault="005608C0" w:rsidP="005608C0">
      <w:pPr>
        <w:pStyle w:val="SingleTxtGC"/>
        <w:rPr>
          <w:rFonts w:eastAsia="SimHei" w:hint="eastAsia"/>
        </w:rPr>
      </w:pPr>
      <w:r w:rsidRPr="00482BD6">
        <w:rPr>
          <w:rFonts w:eastAsia="SimHei" w:hint="eastAsia"/>
        </w:rPr>
        <w:t>6</w:t>
      </w:r>
      <w:r>
        <w:rPr>
          <w:rFonts w:eastAsia="SimHei" w:hint="eastAsia"/>
        </w:rPr>
        <w:t>8.</w:t>
      </w:r>
      <w:r w:rsidRPr="00482BD6">
        <w:rPr>
          <w:rFonts w:eastAsia="SimHei" w:hint="eastAsia"/>
        </w:rPr>
        <w:t xml:space="preserve">  </w:t>
      </w:r>
      <w:r w:rsidRPr="00482BD6">
        <w:rPr>
          <w:rFonts w:eastAsia="SimHei" w:hint="eastAsia"/>
        </w:rPr>
        <w:t>委员会建议缔约国采取一切适当措施</w:t>
      </w:r>
      <w:r>
        <w:rPr>
          <w:rFonts w:eastAsia="SimHei" w:hint="eastAsia"/>
        </w:rPr>
        <w:t>，</w:t>
      </w:r>
      <w:r w:rsidRPr="00482BD6">
        <w:rPr>
          <w:rFonts w:eastAsia="SimHei" w:hint="eastAsia"/>
        </w:rPr>
        <w:t>确保全面落实本建议</w:t>
      </w:r>
      <w:r>
        <w:rPr>
          <w:rFonts w:eastAsia="SimHei" w:hint="eastAsia"/>
        </w:rPr>
        <w:t>，</w:t>
      </w:r>
      <w:r w:rsidRPr="00482BD6">
        <w:rPr>
          <w:rFonts w:eastAsia="SimHei" w:hint="eastAsia"/>
        </w:rPr>
        <w:t>为此</w:t>
      </w:r>
      <w:r>
        <w:rPr>
          <w:rFonts w:eastAsia="SimHei" w:hint="eastAsia"/>
        </w:rPr>
        <w:t>，</w:t>
      </w:r>
      <w:r w:rsidRPr="00482BD6">
        <w:rPr>
          <w:rFonts w:eastAsia="SimHei" w:hint="eastAsia"/>
        </w:rPr>
        <w:t>除其他外</w:t>
      </w:r>
      <w:r>
        <w:rPr>
          <w:rFonts w:eastAsia="SimHei" w:hint="eastAsia"/>
        </w:rPr>
        <w:t>，</w:t>
      </w:r>
      <w:r w:rsidRPr="00482BD6">
        <w:rPr>
          <w:rFonts w:eastAsia="SimHei" w:hint="eastAsia"/>
        </w:rPr>
        <w:t>向国家元首、议会、相关各部、最高法院和地区当局转达这些建议</w:t>
      </w:r>
      <w:r>
        <w:rPr>
          <w:rFonts w:eastAsia="SimHei" w:hint="eastAsia"/>
        </w:rPr>
        <w:t>，</w:t>
      </w:r>
      <w:r w:rsidRPr="00482BD6">
        <w:rPr>
          <w:rFonts w:eastAsia="SimHei" w:hint="eastAsia"/>
        </w:rPr>
        <w:t>以便进行适当审议和采取进一步行动。</w:t>
      </w:r>
    </w:p>
    <w:p w:rsidR="005608C0" w:rsidRPr="00DD1B4A" w:rsidRDefault="005608C0" w:rsidP="005608C0">
      <w:pPr>
        <w:pStyle w:val="SingleTxtGC"/>
        <w:rPr>
          <w:rFonts w:hint="eastAsia"/>
        </w:rPr>
      </w:pPr>
      <w:r w:rsidRPr="00482BD6">
        <w:rPr>
          <w:rFonts w:eastAsia="SimHei" w:hint="eastAsia"/>
        </w:rPr>
        <w:t>6</w:t>
      </w:r>
      <w:r>
        <w:rPr>
          <w:rFonts w:eastAsia="SimHei" w:hint="eastAsia"/>
        </w:rPr>
        <w:t>9.</w:t>
      </w:r>
      <w:r w:rsidRPr="00482BD6">
        <w:rPr>
          <w:rFonts w:eastAsia="SimHei" w:hint="eastAsia"/>
        </w:rPr>
        <w:t xml:space="preserve">  </w:t>
      </w:r>
      <w:r w:rsidRPr="00482BD6">
        <w:rPr>
          <w:rFonts w:eastAsia="SimHei" w:hint="eastAsia"/>
        </w:rPr>
        <w:t>委员会还建议缔约国以该国各种语言</w:t>
      </w:r>
      <w:r>
        <w:rPr>
          <w:rFonts w:eastAsia="SimHei" w:hint="eastAsia"/>
        </w:rPr>
        <w:t>，</w:t>
      </w:r>
      <w:r w:rsidRPr="00482BD6">
        <w:rPr>
          <w:rFonts w:eastAsia="SimHei" w:hint="eastAsia"/>
        </w:rPr>
        <w:t>通过</w:t>
      </w:r>
      <w:r>
        <w:rPr>
          <w:rFonts w:eastAsia="SimHei" w:hint="eastAsia"/>
        </w:rPr>
        <w:t>(</w:t>
      </w:r>
      <w:r w:rsidRPr="00482BD6">
        <w:rPr>
          <w:rFonts w:eastAsia="SimHei" w:hint="eastAsia"/>
        </w:rPr>
        <w:t>但不限于</w:t>
      </w:r>
      <w:r>
        <w:rPr>
          <w:rFonts w:eastAsia="SimHei" w:hint="eastAsia"/>
        </w:rPr>
        <w:t>)</w:t>
      </w:r>
      <w:r w:rsidRPr="00482BD6">
        <w:rPr>
          <w:rFonts w:eastAsia="SimHei" w:hint="eastAsia"/>
        </w:rPr>
        <w:t>互联网等渠道</w:t>
      </w:r>
      <w:r>
        <w:rPr>
          <w:rFonts w:eastAsia="SimHei" w:hint="eastAsia"/>
        </w:rPr>
        <w:t>，</w:t>
      </w:r>
      <w:r w:rsidRPr="00482BD6">
        <w:rPr>
          <w:rFonts w:eastAsia="SimHei" w:hint="eastAsia"/>
        </w:rPr>
        <w:t>向广大公众、</w:t>
      </w:r>
      <w:r>
        <w:rPr>
          <w:rFonts w:eastAsia="SimHei" w:hint="eastAsia"/>
        </w:rPr>
        <w:t>民间社会组织、媒体、青年团体、专业团体以及儿童广为宣传缔约国</w:t>
      </w:r>
      <w:r w:rsidRPr="00482BD6">
        <w:rPr>
          <w:rFonts w:eastAsia="SimHei" w:hint="eastAsia"/>
        </w:rPr>
        <w:t>的第二至第四次</w:t>
      </w:r>
      <w:r>
        <w:rPr>
          <w:rFonts w:eastAsia="SimHei" w:hint="eastAsia"/>
        </w:rPr>
        <w:t>合并</w:t>
      </w:r>
      <w:r w:rsidRPr="00482BD6">
        <w:rPr>
          <w:rFonts w:eastAsia="SimHei" w:hint="eastAsia"/>
        </w:rPr>
        <w:t>定期报告</w:t>
      </w:r>
      <w:r>
        <w:rPr>
          <w:rFonts w:eastAsia="SimHei" w:hint="eastAsia"/>
        </w:rPr>
        <w:t>和</w:t>
      </w:r>
      <w:r w:rsidRPr="00482BD6">
        <w:rPr>
          <w:rFonts w:eastAsia="SimHei" w:hint="eastAsia"/>
        </w:rPr>
        <w:t>书面答复</w:t>
      </w:r>
      <w:r>
        <w:rPr>
          <w:rFonts w:eastAsia="SimHei" w:hint="eastAsia"/>
        </w:rPr>
        <w:t>，</w:t>
      </w:r>
      <w:r w:rsidRPr="00482BD6">
        <w:rPr>
          <w:rFonts w:eastAsia="SimHei" w:hint="eastAsia"/>
        </w:rPr>
        <w:t>以及相关的各项建议</w:t>
      </w:r>
      <w:r>
        <w:rPr>
          <w:rFonts w:eastAsia="SimHei" w:hint="eastAsia"/>
        </w:rPr>
        <w:t>(</w:t>
      </w:r>
      <w:r w:rsidRPr="00482BD6">
        <w:rPr>
          <w:rFonts w:eastAsia="SimHei" w:hint="eastAsia"/>
        </w:rPr>
        <w:t>结论性意见</w:t>
      </w:r>
      <w:r>
        <w:rPr>
          <w:rFonts w:eastAsia="SimHei" w:hint="eastAsia"/>
        </w:rPr>
        <w:t>)</w:t>
      </w:r>
      <w:r>
        <w:rPr>
          <w:rFonts w:eastAsia="SimHei" w:hint="eastAsia"/>
        </w:rPr>
        <w:t>，</w:t>
      </w:r>
      <w:r w:rsidRPr="00482BD6">
        <w:rPr>
          <w:rFonts w:eastAsia="SimHei" w:hint="eastAsia"/>
        </w:rPr>
        <w:t>以便就《公约》及其各项《任择议定书》和它们的执行和监测情况进行辩论和提高认识。</w:t>
      </w:r>
    </w:p>
    <w:p w:rsidR="005608C0" w:rsidRPr="00DD1B4A" w:rsidRDefault="005608C0" w:rsidP="005608C0">
      <w:pPr>
        <w:pStyle w:val="H1GC"/>
        <w:rPr>
          <w:rFonts w:hint="eastAsia"/>
        </w:rPr>
      </w:pPr>
      <w:r>
        <w:rPr>
          <w:rFonts w:hint="eastAsia"/>
        </w:rPr>
        <w:tab/>
      </w:r>
      <w:r w:rsidRPr="00DD1B4A">
        <w:rPr>
          <w:rFonts w:hint="eastAsia"/>
        </w:rPr>
        <w:t>L.</w:t>
      </w:r>
      <w:r>
        <w:rPr>
          <w:rFonts w:hint="eastAsia"/>
        </w:rPr>
        <w:tab/>
      </w:r>
      <w:r w:rsidRPr="00DD1B4A">
        <w:rPr>
          <w:rFonts w:hint="eastAsia"/>
        </w:rPr>
        <w:t>下次报告</w:t>
      </w:r>
    </w:p>
    <w:p w:rsidR="005608C0" w:rsidRPr="00503091" w:rsidRDefault="005608C0" w:rsidP="005608C0">
      <w:pPr>
        <w:pStyle w:val="SingleTxtGC"/>
        <w:rPr>
          <w:rFonts w:eastAsia="SimHei" w:hint="eastAsia"/>
        </w:rPr>
      </w:pPr>
      <w:r w:rsidRPr="00503091">
        <w:rPr>
          <w:rFonts w:eastAsia="SimHei" w:hint="eastAsia"/>
        </w:rPr>
        <w:t>7</w:t>
      </w:r>
      <w:r>
        <w:rPr>
          <w:rFonts w:eastAsia="SimHei" w:hint="eastAsia"/>
        </w:rPr>
        <w:t>0.</w:t>
      </w:r>
      <w:r w:rsidRPr="00503091">
        <w:rPr>
          <w:rFonts w:eastAsia="SimHei" w:hint="eastAsia"/>
        </w:rPr>
        <w:t xml:space="preserve">  </w:t>
      </w:r>
      <w:r w:rsidRPr="00503091">
        <w:rPr>
          <w:rFonts w:eastAsia="SimHei" w:hint="eastAsia"/>
        </w:rPr>
        <w:t>委员会请缔约国在</w:t>
      </w:r>
      <w:r w:rsidRPr="00503091">
        <w:rPr>
          <w:rFonts w:eastAsia="SimHei" w:hint="eastAsia"/>
        </w:rPr>
        <w:t>2018</w:t>
      </w:r>
      <w:r w:rsidRPr="00503091">
        <w:rPr>
          <w:rFonts w:eastAsia="SimHei" w:hint="eastAsia"/>
        </w:rPr>
        <w:t>年</w:t>
      </w:r>
      <w:r w:rsidRPr="00503091">
        <w:rPr>
          <w:rFonts w:eastAsia="SimHei" w:hint="eastAsia"/>
        </w:rPr>
        <w:t>2</w:t>
      </w:r>
      <w:r w:rsidRPr="00503091">
        <w:rPr>
          <w:rFonts w:eastAsia="SimHei" w:hint="eastAsia"/>
        </w:rPr>
        <w:t>月</w:t>
      </w:r>
      <w:r w:rsidRPr="00503091">
        <w:rPr>
          <w:rFonts w:eastAsia="SimHei" w:hint="eastAsia"/>
        </w:rPr>
        <w:t>12</w:t>
      </w:r>
      <w:r w:rsidRPr="00503091">
        <w:rPr>
          <w:rFonts w:eastAsia="SimHei" w:hint="eastAsia"/>
        </w:rPr>
        <w:t>日之前提交其第五和第六次合并定期报告</w:t>
      </w:r>
      <w:r>
        <w:rPr>
          <w:rFonts w:eastAsia="SimHei" w:hint="eastAsia"/>
        </w:rPr>
        <w:t>，</w:t>
      </w:r>
      <w:r w:rsidRPr="00503091">
        <w:rPr>
          <w:rFonts w:eastAsia="SimHei" w:hint="eastAsia"/>
        </w:rPr>
        <w:t>纳入有关本结论性意见落实情况的资料。委员会提请缔约国注意委员会</w:t>
      </w:r>
      <w:r w:rsidRPr="00503091">
        <w:rPr>
          <w:rFonts w:eastAsia="SimHei" w:hint="eastAsia"/>
        </w:rPr>
        <w:t>2010</w:t>
      </w:r>
      <w:r w:rsidRPr="00503091">
        <w:rPr>
          <w:rFonts w:eastAsia="SimHei" w:hint="eastAsia"/>
        </w:rPr>
        <w:t>年</w:t>
      </w:r>
      <w:r w:rsidRPr="00503091">
        <w:rPr>
          <w:rFonts w:eastAsia="SimHei" w:hint="eastAsia"/>
        </w:rPr>
        <w:t>10</w:t>
      </w:r>
      <w:r w:rsidRPr="00503091">
        <w:rPr>
          <w:rFonts w:eastAsia="SimHei" w:hint="eastAsia"/>
        </w:rPr>
        <w:t>月</w:t>
      </w:r>
      <w:r w:rsidRPr="00503091">
        <w:rPr>
          <w:rFonts w:eastAsia="SimHei" w:hint="eastAsia"/>
        </w:rPr>
        <w:t>1</w:t>
      </w:r>
      <w:r w:rsidRPr="00503091">
        <w:rPr>
          <w:rFonts w:eastAsia="SimHei" w:hint="eastAsia"/>
        </w:rPr>
        <w:t>日通过的</w:t>
      </w:r>
      <w:r>
        <w:rPr>
          <w:rFonts w:eastAsia="SimHei" w:hint="eastAsia"/>
        </w:rPr>
        <w:t>统一提交</w:t>
      </w:r>
      <w:r w:rsidRPr="00503091">
        <w:rPr>
          <w:rFonts w:eastAsia="SimHei"/>
        </w:rPr>
        <w:t>报告</w:t>
      </w:r>
      <w:r>
        <w:rPr>
          <w:rFonts w:eastAsia="SimHei" w:hint="eastAsia"/>
        </w:rPr>
        <w:t>的条约专要</w:t>
      </w:r>
      <w:r w:rsidRPr="00503091">
        <w:rPr>
          <w:rFonts w:eastAsia="SimHei"/>
        </w:rPr>
        <w:t>准则</w:t>
      </w:r>
      <w:r>
        <w:rPr>
          <w:rFonts w:eastAsia="SimHei" w:hint="eastAsia"/>
        </w:rPr>
        <w:t>(</w:t>
      </w:r>
      <w:r w:rsidRPr="00503091">
        <w:rPr>
          <w:rFonts w:eastAsia="SimHei" w:hint="eastAsia"/>
        </w:rPr>
        <w:t>CRC</w:t>
      </w:r>
      <w:r>
        <w:rPr>
          <w:rFonts w:eastAsia="SimHei" w:hint="eastAsia"/>
        </w:rPr>
        <w:t>/</w:t>
      </w:r>
      <w:r w:rsidRPr="00503091">
        <w:rPr>
          <w:rFonts w:eastAsia="SimHei" w:hint="eastAsia"/>
        </w:rPr>
        <w:t>C</w:t>
      </w:r>
      <w:r>
        <w:rPr>
          <w:rFonts w:eastAsia="SimHei" w:hint="eastAsia"/>
        </w:rPr>
        <w:t>/</w:t>
      </w:r>
      <w:r w:rsidRPr="00503091">
        <w:rPr>
          <w:rFonts w:eastAsia="SimHei" w:hint="eastAsia"/>
        </w:rPr>
        <w:t>58</w:t>
      </w:r>
      <w:r>
        <w:rPr>
          <w:rFonts w:eastAsia="SimHei" w:hint="eastAsia"/>
        </w:rPr>
        <w:t>/</w:t>
      </w:r>
      <w:r w:rsidRPr="00503091">
        <w:rPr>
          <w:rFonts w:eastAsia="SimHei" w:hint="eastAsia"/>
        </w:rPr>
        <w:t>Rev.2</w:t>
      </w:r>
      <w:r w:rsidRPr="00503091">
        <w:rPr>
          <w:rFonts w:eastAsia="SimHei" w:hint="eastAsia"/>
        </w:rPr>
        <w:t>和</w:t>
      </w:r>
      <w:r w:rsidRPr="00503091">
        <w:rPr>
          <w:rFonts w:eastAsia="SimHei" w:hint="eastAsia"/>
        </w:rPr>
        <w:t>Corr.1</w:t>
      </w:r>
      <w:r>
        <w:rPr>
          <w:rFonts w:eastAsia="SimHei" w:hint="eastAsia"/>
        </w:rPr>
        <w:t>)</w:t>
      </w:r>
      <w:r>
        <w:rPr>
          <w:rFonts w:eastAsia="SimHei" w:hint="eastAsia"/>
        </w:rPr>
        <w:t>，</w:t>
      </w:r>
      <w:r w:rsidRPr="00503091">
        <w:rPr>
          <w:rFonts w:eastAsia="SimHei" w:hint="eastAsia"/>
        </w:rPr>
        <w:t>并提醒缔约国今后的报告应遵照该准则</w:t>
      </w:r>
      <w:r>
        <w:rPr>
          <w:rFonts w:eastAsia="SimHei" w:hint="eastAsia"/>
        </w:rPr>
        <w:t>，</w:t>
      </w:r>
      <w:r w:rsidRPr="00503091">
        <w:rPr>
          <w:rFonts w:eastAsia="SimHei" w:hint="eastAsia"/>
        </w:rPr>
        <w:t>篇幅不超过</w:t>
      </w:r>
      <w:r w:rsidRPr="00503091">
        <w:rPr>
          <w:rFonts w:eastAsia="SimHei" w:hint="eastAsia"/>
        </w:rPr>
        <w:t>60</w:t>
      </w:r>
      <w:r w:rsidRPr="00503091">
        <w:rPr>
          <w:rFonts w:eastAsia="SimHei" w:hint="eastAsia"/>
        </w:rPr>
        <w:t>页。</w:t>
      </w:r>
      <w:r>
        <w:rPr>
          <w:rFonts w:eastAsia="SimHei" w:hint="eastAsia"/>
        </w:rPr>
        <w:t>委员会促请缔约国依据该准则提交报告。</w:t>
      </w:r>
      <w:r w:rsidRPr="00503091">
        <w:rPr>
          <w:rFonts w:eastAsia="SimHei" w:hint="eastAsia"/>
        </w:rPr>
        <w:t>如提交的报告篇幅超过了页数限制</w:t>
      </w:r>
      <w:r>
        <w:rPr>
          <w:rFonts w:eastAsia="SimHei" w:hint="eastAsia"/>
        </w:rPr>
        <w:t>，</w:t>
      </w:r>
      <w:r w:rsidRPr="00503091">
        <w:rPr>
          <w:rFonts w:eastAsia="SimHei" w:hint="eastAsia"/>
        </w:rPr>
        <w:t>将要求缔约国依照上述准则审查并重新提交报告。委员会提醒缔约国</w:t>
      </w:r>
      <w:r>
        <w:rPr>
          <w:rFonts w:eastAsia="SimHei" w:hint="eastAsia"/>
        </w:rPr>
        <w:t>，</w:t>
      </w:r>
      <w:r w:rsidRPr="00503091">
        <w:rPr>
          <w:rFonts w:eastAsia="SimHei" w:hint="eastAsia"/>
        </w:rPr>
        <w:t>如缔约国不能审查并重新提交报告</w:t>
      </w:r>
      <w:r>
        <w:rPr>
          <w:rFonts w:eastAsia="SimHei" w:hint="eastAsia"/>
        </w:rPr>
        <w:t>，</w:t>
      </w:r>
      <w:r w:rsidRPr="00503091">
        <w:rPr>
          <w:rFonts w:eastAsia="SimHei" w:hint="eastAsia"/>
        </w:rPr>
        <w:t>则无法保证为条约机构审查之目的对报告进行翻译。</w:t>
      </w:r>
    </w:p>
    <w:p w:rsidR="005608C0" w:rsidRDefault="005608C0" w:rsidP="005608C0">
      <w:pPr>
        <w:pStyle w:val="SingleTxtGC"/>
        <w:rPr>
          <w:rFonts w:hint="eastAsia"/>
        </w:rPr>
      </w:pPr>
      <w:r w:rsidRPr="00503091">
        <w:rPr>
          <w:rFonts w:eastAsia="SimHei" w:hint="eastAsia"/>
        </w:rPr>
        <w:t>7</w:t>
      </w:r>
      <w:r>
        <w:rPr>
          <w:rFonts w:eastAsia="SimHei" w:hint="eastAsia"/>
        </w:rPr>
        <w:t>1.</w:t>
      </w:r>
      <w:r w:rsidRPr="00503091">
        <w:rPr>
          <w:rFonts w:eastAsia="SimHei" w:hint="eastAsia"/>
        </w:rPr>
        <w:t xml:space="preserve">  </w:t>
      </w:r>
      <w:r w:rsidRPr="00503091">
        <w:rPr>
          <w:rFonts w:eastAsia="SimHei" w:hint="eastAsia"/>
        </w:rPr>
        <w:t>委员会还请缔约国根据</w:t>
      </w:r>
      <w:r w:rsidRPr="00503091">
        <w:rPr>
          <w:rFonts w:eastAsia="SimHei" w:hint="eastAsia"/>
        </w:rPr>
        <w:t>2006</w:t>
      </w:r>
      <w:r w:rsidRPr="00503091">
        <w:rPr>
          <w:rFonts w:eastAsia="SimHei" w:hint="eastAsia"/>
        </w:rPr>
        <w:t>年</w:t>
      </w:r>
      <w:r w:rsidRPr="00503091">
        <w:rPr>
          <w:rFonts w:eastAsia="SimHei" w:hint="eastAsia"/>
        </w:rPr>
        <w:t>6</w:t>
      </w:r>
      <w:r w:rsidRPr="00503091">
        <w:rPr>
          <w:rFonts w:eastAsia="SimHei" w:hint="eastAsia"/>
        </w:rPr>
        <w:t>月第五届人权条约机构委员会间会议批准的</w:t>
      </w:r>
      <w:r>
        <w:rPr>
          <w:rFonts w:eastAsia="SimHei" w:hint="eastAsia"/>
        </w:rPr>
        <w:t>“</w:t>
      </w:r>
      <w:r w:rsidRPr="00503091">
        <w:rPr>
          <w:rFonts w:eastAsia="SimHei" w:hint="eastAsia"/>
        </w:rPr>
        <w:t>提交报告的协调准则</w:t>
      </w:r>
      <w:r>
        <w:rPr>
          <w:rFonts w:eastAsia="SimHei" w:hint="eastAsia"/>
        </w:rPr>
        <w:t>”</w:t>
      </w:r>
      <w:r>
        <w:rPr>
          <w:rFonts w:eastAsia="SimHei" w:hint="eastAsia"/>
        </w:rPr>
        <w:t>(</w:t>
      </w:r>
      <w:r w:rsidRPr="00503091">
        <w:rPr>
          <w:rFonts w:eastAsia="SimHei"/>
        </w:rPr>
        <w:t>HRI</w:t>
      </w:r>
      <w:r>
        <w:rPr>
          <w:rFonts w:eastAsia="SimHei"/>
        </w:rPr>
        <w:t>/</w:t>
      </w:r>
      <w:r w:rsidRPr="00503091">
        <w:rPr>
          <w:rFonts w:eastAsia="SimHei"/>
        </w:rPr>
        <w:t>MC</w:t>
      </w:r>
      <w:r>
        <w:rPr>
          <w:rFonts w:eastAsia="SimHei"/>
        </w:rPr>
        <w:t>/</w:t>
      </w:r>
      <w:r w:rsidRPr="00503091">
        <w:rPr>
          <w:rFonts w:eastAsia="SimHei"/>
        </w:rPr>
        <w:t>2006</w:t>
      </w:r>
      <w:r>
        <w:rPr>
          <w:rFonts w:eastAsia="SimHei"/>
        </w:rPr>
        <w:t>/</w:t>
      </w:r>
      <w:r w:rsidRPr="00503091">
        <w:rPr>
          <w:rFonts w:eastAsia="SimHei"/>
        </w:rPr>
        <w:t>3</w:t>
      </w:r>
      <w:r>
        <w:rPr>
          <w:rFonts w:eastAsia="SimHei" w:hint="eastAsia"/>
        </w:rPr>
        <w:t>)</w:t>
      </w:r>
      <w:r w:rsidRPr="00503091">
        <w:rPr>
          <w:rFonts w:eastAsia="SimHei" w:hint="eastAsia"/>
        </w:rPr>
        <w:t>中关于编写共同核心文件的要求</w:t>
      </w:r>
      <w:r>
        <w:rPr>
          <w:rFonts w:eastAsia="SimHei" w:hint="eastAsia"/>
        </w:rPr>
        <w:t>，</w:t>
      </w:r>
      <w:r w:rsidRPr="00503091">
        <w:rPr>
          <w:rFonts w:eastAsia="SimHei" w:hint="eastAsia"/>
        </w:rPr>
        <w:t>提交</w:t>
      </w:r>
      <w:r>
        <w:rPr>
          <w:rFonts w:eastAsia="SimHei" w:hint="eastAsia"/>
        </w:rPr>
        <w:t>一份</w:t>
      </w:r>
      <w:r w:rsidRPr="00503091">
        <w:rPr>
          <w:rFonts w:eastAsia="SimHei" w:hint="eastAsia"/>
        </w:rPr>
        <w:t>更新的核心文件</w:t>
      </w:r>
      <w:r w:rsidRPr="00DD1B4A">
        <w:rPr>
          <w:rFonts w:hint="eastAsia"/>
        </w:rPr>
        <w:t>。</w:t>
      </w:r>
    </w:p>
    <w:p w:rsidR="00CD75BD" w:rsidRPr="006C7296" w:rsidRDefault="005608C0" w:rsidP="006C7296">
      <w:pPr>
        <w:spacing w:before="240"/>
        <w:jc w:val="center"/>
        <w:rPr>
          <w:rFonts w:hint="eastAsia"/>
          <w:u w:val="single"/>
        </w:rPr>
      </w:pPr>
      <w:r w:rsidRPr="006C7296">
        <w:rPr>
          <w:rFonts w:hint="eastAsia"/>
          <w:u w:val="single"/>
        </w:rPr>
        <w:tab/>
      </w:r>
      <w:r w:rsidRPr="006C7296">
        <w:rPr>
          <w:rFonts w:hint="eastAsia"/>
          <w:u w:val="single"/>
        </w:rPr>
        <w:tab/>
      </w:r>
      <w:r w:rsidRPr="006C7296">
        <w:rPr>
          <w:rFonts w:hint="eastAsia"/>
          <w:u w:val="single"/>
        </w:rPr>
        <w:tab/>
      </w:r>
      <w:r w:rsidRPr="006C7296">
        <w:rPr>
          <w:u w:val="single"/>
        </w:rPr>
        <w:tab/>
      </w:r>
    </w:p>
    <w:sectPr w:rsidR="00CD75BD" w:rsidRPr="006C729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565" w:rsidRPr="008845C5" w:rsidRDefault="00F2756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27565" w:rsidRPr="008845C5" w:rsidRDefault="00F27565"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D89" w:rsidRPr="002625D2" w:rsidRDefault="007A3D8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35A0E">
      <w:rPr>
        <w:rStyle w:val="PageNumber"/>
        <w:noProof/>
      </w:rPr>
      <w:t>16</w:t>
    </w:r>
    <w:r>
      <w:rPr>
        <w:rStyle w:val="PageNumber"/>
      </w:rPr>
      <w:fldChar w:fldCharType="end"/>
    </w:r>
    <w:r>
      <w:rPr>
        <w:rStyle w:val="PageNumber"/>
        <w:rFonts w:eastAsia="SimSun" w:hint="eastAsia"/>
        <w:lang w:eastAsia="zh-CN"/>
      </w:rPr>
      <w:tab/>
    </w:r>
    <w:r w:rsidRPr="002625D2">
      <w:rPr>
        <w:rFonts w:eastAsia="SimSun"/>
        <w:lang w:eastAsia="zh-CN"/>
      </w:rPr>
      <w:t>GE.13-44604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D89" w:rsidRDefault="007A3D89">
    <w:pPr>
      <w:pStyle w:val="Footer"/>
      <w:tabs>
        <w:tab w:val="right" w:pos="9639"/>
      </w:tabs>
    </w:pPr>
    <w:r w:rsidRPr="002625D2">
      <w:rPr>
        <w:rFonts w:eastAsia="SimSun"/>
        <w:lang w:eastAsia="zh-CN"/>
      </w:rPr>
      <w:t>GE.13-44604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35A0E">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D89" w:rsidRPr="00BE3E22" w:rsidRDefault="007A3D89"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44604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713</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565" w:rsidRPr="00363561" w:rsidRDefault="00F275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27565" w:rsidRPr="00363561" w:rsidRDefault="00F275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D89" w:rsidRPr="002625D2" w:rsidRDefault="007A3D89" w:rsidP="00636969">
    <w:pPr>
      <w:pStyle w:val="Header"/>
    </w:pPr>
    <w:r w:rsidRPr="002625D2">
      <w:t>CRC/C/GUY/CO/2-4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D89" w:rsidRPr="002625D2" w:rsidRDefault="007A3D89" w:rsidP="00636969">
    <w:pPr>
      <w:pStyle w:val="Header"/>
      <w:jc w:val="right"/>
      <w:rPr>
        <w:rFonts w:hint="eastAsia"/>
        <w:lang w:eastAsia="zh-CN"/>
      </w:rPr>
    </w:pPr>
    <w:r w:rsidRPr="002625D2">
      <w:rPr>
        <w:lang w:eastAsia="zh-CN"/>
      </w:rPr>
      <w:t>CRC/C/GUY/CO/2-4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760F"/>
    <w:multiLevelType w:val="hybridMultilevel"/>
    <w:tmpl w:val="EF9835D6"/>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884416"/>
    <w:multiLevelType w:val="hybridMultilevel"/>
    <w:tmpl w:val="76EA6116"/>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95C25F1"/>
    <w:multiLevelType w:val="hybridMultilevel"/>
    <w:tmpl w:val="8A78A17A"/>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AD63D55"/>
    <w:multiLevelType w:val="hybridMultilevel"/>
    <w:tmpl w:val="4D3ECCE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B4B3201"/>
    <w:multiLevelType w:val="hybridMultilevel"/>
    <w:tmpl w:val="3B408B0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9876FC"/>
    <w:multiLevelType w:val="hybridMultilevel"/>
    <w:tmpl w:val="F412033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4A54C76"/>
    <w:multiLevelType w:val="hybridMultilevel"/>
    <w:tmpl w:val="FFC82E7A"/>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C2C6658"/>
    <w:multiLevelType w:val="hybridMultilevel"/>
    <w:tmpl w:val="2FF6447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7911A56"/>
    <w:multiLevelType w:val="hybridMultilevel"/>
    <w:tmpl w:val="0158D252"/>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9C4491C"/>
    <w:multiLevelType w:val="hybridMultilevel"/>
    <w:tmpl w:val="FDCAD2CE"/>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CFF51F1"/>
    <w:multiLevelType w:val="hybridMultilevel"/>
    <w:tmpl w:val="B24A5530"/>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2A97EED"/>
    <w:multiLevelType w:val="hybridMultilevel"/>
    <w:tmpl w:val="366AE88E"/>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78C7C49"/>
    <w:multiLevelType w:val="hybridMultilevel"/>
    <w:tmpl w:val="BD505600"/>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AF84CC6"/>
    <w:multiLevelType w:val="hybridMultilevel"/>
    <w:tmpl w:val="1DE8CBE0"/>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D366222"/>
    <w:multiLevelType w:val="hybridMultilevel"/>
    <w:tmpl w:val="118EC494"/>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D4C1402"/>
    <w:multiLevelType w:val="hybridMultilevel"/>
    <w:tmpl w:val="78E46370"/>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E3F1ABA"/>
    <w:multiLevelType w:val="hybridMultilevel"/>
    <w:tmpl w:val="162E55D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FA0025F"/>
    <w:multiLevelType w:val="hybridMultilevel"/>
    <w:tmpl w:val="32DA5E12"/>
    <w:lvl w:ilvl="0" w:tplc="CD7CC25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1"/>
  </w:num>
  <w:num w:numId="3">
    <w:abstractNumId w:val="3"/>
  </w:num>
  <w:num w:numId="4">
    <w:abstractNumId w:val="9"/>
  </w:num>
  <w:num w:numId="5">
    <w:abstractNumId w:val="6"/>
  </w:num>
  <w:num w:numId="6">
    <w:abstractNumId w:val="0"/>
  </w:num>
  <w:num w:numId="7">
    <w:abstractNumId w:val="7"/>
  </w:num>
  <w:num w:numId="8">
    <w:abstractNumId w:val="4"/>
  </w:num>
  <w:num w:numId="9">
    <w:abstractNumId w:val="15"/>
  </w:num>
  <w:num w:numId="10">
    <w:abstractNumId w:val="19"/>
  </w:num>
  <w:num w:numId="11">
    <w:abstractNumId w:val="1"/>
  </w:num>
  <w:num w:numId="12">
    <w:abstractNumId w:val="14"/>
  </w:num>
  <w:num w:numId="13">
    <w:abstractNumId w:val="10"/>
  </w:num>
  <w:num w:numId="14">
    <w:abstractNumId w:val="5"/>
  </w:num>
  <w:num w:numId="15">
    <w:abstractNumId w:val="13"/>
  </w:num>
  <w:num w:numId="16">
    <w:abstractNumId w:val="8"/>
  </w:num>
  <w:num w:numId="17">
    <w:abstractNumId w:val="20"/>
  </w:num>
  <w:num w:numId="18">
    <w:abstractNumId w:val="17"/>
  </w:num>
  <w:num w:numId="19">
    <w:abstractNumId w:val="18"/>
  </w:num>
  <w:num w:numId="20">
    <w:abstractNumId w:val="16"/>
  </w:num>
  <w:num w:numId="21">
    <w:abstractNumId w:val="1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6969"/>
    <w:rsid w:val="000277CB"/>
    <w:rsid w:val="0006495A"/>
    <w:rsid w:val="00085957"/>
    <w:rsid w:val="000A3236"/>
    <w:rsid w:val="000B40D6"/>
    <w:rsid w:val="000B5AAE"/>
    <w:rsid w:val="001015B9"/>
    <w:rsid w:val="0012768D"/>
    <w:rsid w:val="00172AFC"/>
    <w:rsid w:val="001974C5"/>
    <w:rsid w:val="001B5B95"/>
    <w:rsid w:val="001C71B0"/>
    <w:rsid w:val="001D3522"/>
    <w:rsid w:val="001D5EC5"/>
    <w:rsid w:val="00252D02"/>
    <w:rsid w:val="00261DBA"/>
    <w:rsid w:val="002625D2"/>
    <w:rsid w:val="00294757"/>
    <w:rsid w:val="002C6169"/>
    <w:rsid w:val="002F2234"/>
    <w:rsid w:val="003057D0"/>
    <w:rsid w:val="003163C7"/>
    <w:rsid w:val="00343E38"/>
    <w:rsid w:val="00360A5A"/>
    <w:rsid w:val="00363561"/>
    <w:rsid w:val="003755D0"/>
    <w:rsid w:val="003C59D1"/>
    <w:rsid w:val="003D0921"/>
    <w:rsid w:val="003D0CAD"/>
    <w:rsid w:val="003E1FA3"/>
    <w:rsid w:val="0040530D"/>
    <w:rsid w:val="00416AA0"/>
    <w:rsid w:val="00430D11"/>
    <w:rsid w:val="004455D3"/>
    <w:rsid w:val="004838FD"/>
    <w:rsid w:val="00493C2C"/>
    <w:rsid w:val="004A65CB"/>
    <w:rsid w:val="004E2F17"/>
    <w:rsid w:val="004E626A"/>
    <w:rsid w:val="005069C1"/>
    <w:rsid w:val="00545D76"/>
    <w:rsid w:val="00547708"/>
    <w:rsid w:val="00557EF8"/>
    <w:rsid w:val="005608C0"/>
    <w:rsid w:val="00570754"/>
    <w:rsid w:val="005B0DF5"/>
    <w:rsid w:val="005C5B87"/>
    <w:rsid w:val="005D25AD"/>
    <w:rsid w:val="005E28F8"/>
    <w:rsid w:val="005E47D2"/>
    <w:rsid w:val="005E6EDE"/>
    <w:rsid w:val="006156DF"/>
    <w:rsid w:val="00636379"/>
    <w:rsid w:val="00636969"/>
    <w:rsid w:val="006465BF"/>
    <w:rsid w:val="0065153A"/>
    <w:rsid w:val="00655B30"/>
    <w:rsid w:val="00666553"/>
    <w:rsid w:val="006A59A2"/>
    <w:rsid w:val="006C22D9"/>
    <w:rsid w:val="006C7296"/>
    <w:rsid w:val="006F20AD"/>
    <w:rsid w:val="00720CB2"/>
    <w:rsid w:val="007500A3"/>
    <w:rsid w:val="00787E80"/>
    <w:rsid w:val="007A3D89"/>
    <w:rsid w:val="007F6102"/>
    <w:rsid w:val="007F7187"/>
    <w:rsid w:val="0081277D"/>
    <w:rsid w:val="008233D3"/>
    <w:rsid w:val="008315A9"/>
    <w:rsid w:val="008354CE"/>
    <w:rsid w:val="00840A66"/>
    <w:rsid w:val="00872452"/>
    <w:rsid w:val="008747DC"/>
    <w:rsid w:val="008845C5"/>
    <w:rsid w:val="008C5B1D"/>
    <w:rsid w:val="00961300"/>
    <w:rsid w:val="00966CAE"/>
    <w:rsid w:val="00980E64"/>
    <w:rsid w:val="00981BBE"/>
    <w:rsid w:val="0098424F"/>
    <w:rsid w:val="009A05E0"/>
    <w:rsid w:val="009C1A5F"/>
    <w:rsid w:val="009D1A81"/>
    <w:rsid w:val="009D6897"/>
    <w:rsid w:val="00A075AA"/>
    <w:rsid w:val="00A302DF"/>
    <w:rsid w:val="00A64FC3"/>
    <w:rsid w:val="00AA3046"/>
    <w:rsid w:val="00AA6C5D"/>
    <w:rsid w:val="00AB16A6"/>
    <w:rsid w:val="00AD29BB"/>
    <w:rsid w:val="00AF0610"/>
    <w:rsid w:val="00AF7C1B"/>
    <w:rsid w:val="00B11CC6"/>
    <w:rsid w:val="00B20CF6"/>
    <w:rsid w:val="00B5330B"/>
    <w:rsid w:val="00B5603B"/>
    <w:rsid w:val="00B973F8"/>
    <w:rsid w:val="00BE3E22"/>
    <w:rsid w:val="00BF3DDF"/>
    <w:rsid w:val="00BF691A"/>
    <w:rsid w:val="00BF6CF0"/>
    <w:rsid w:val="00C22268"/>
    <w:rsid w:val="00C35A0E"/>
    <w:rsid w:val="00C47CB8"/>
    <w:rsid w:val="00C63EE5"/>
    <w:rsid w:val="00C93CF0"/>
    <w:rsid w:val="00CA5F0A"/>
    <w:rsid w:val="00CB2B24"/>
    <w:rsid w:val="00CB3AF4"/>
    <w:rsid w:val="00CC5FAA"/>
    <w:rsid w:val="00CD75BD"/>
    <w:rsid w:val="00D143C0"/>
    <w:rsid w:val="00D15027"/>
    <w:rsid w:val="00D25318"/>
    <w:rsid w:val="00D26640"/>
    <w:rsid w:val="00D56F18"/>
    <w:rsid w:val="00D63354"/>
    <w:rsid w:val="00D8642F"/>
    <w:rsid w:val="00DA36A7"/>
    <w:rsid w:val="00DB42F4"/>
    <w:rsid w:val="00DC4381"/>
    <w:rsid w:val="00E06285"/>
    <w:rsid w:val="00E0787A"/>
    <w:rsid w:val="00E5333A"/>
    <w:rsid w:val="00E76A86"/>
    <w:rsid w:val="00E9425B"/>
    <w:rsid w:val="00EC2094"/>
    <w:rsid w:val="00ED539D"/>
    <w:rsid w:val="00EE16D3"/>
    <w:rsid w:val="00EF0C7A"/>
    <w:rsid w:val="00F0027D"/>
    <w:rsid w:val="00F03C40"/>
    <w:rsid w:val="00F11C42"/>
    <w:rsid w:val="00F27565"/>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2098</Words>
  <Characters>11961</Characters>
  <Application>Microsoft Office Outlook</Application>
  <DocSecurity>4</DocSecurity>
  <Lines>99</Lines>
  <Paragraphs>28</Paragraphs>
  <ScaleCrop>false</ScaleCrop>
  <Company>CSD</Company>
  <LinksUpToDate>false</LinksUpToDate>
  <CharactersWithSpaces>14031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2013-07-12T14:03:00Z</cp:lastPrinted>
  <dcterms:created xsi:type="dcterms:W3CDTF">2013-07-12T14:03:00Z</dcterms:created>
  <dcterms:modified xsi:type="dcterms:W3CDTF">2013-07-12T14:03:00Z</dcterms:modified>
</cp:coreProperties>
</file>