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F7BE5B" w14:textId="77777777" w:rsidTr="00975383">
        <w:trPr>
          <w:trHeight w:hRule="exact" w:val="851"/>
        </w:trPr>
        <w:tc>
          <w:tcPr>
            <w:tcW w:w="1280" w:type="dxa"/>
            <w:tcBorders>
              <w:bottom w:val="single" w:sz="4" w:space="0" w:color="auto"/>
            </w:tcBorders>
          </w:tcPr>
          <w:p w14:paraId="73DF40FC" w14:textId="77777777" w:rsidR="002D5AAC" w:rsidRDefault="002D5AAC" w:rsidP="0097538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6CD07DF"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2B3C776" w14:textId="6366A242" w:rsidR="002D5AAC" w:rsidRDefault="00975383" w:rsidP="00975383">
            <w:pPr>
              <w:jc w:val="right"/>
            </w:pPr>
            <w:r w:rsidRPr="00975383">
              <w:rPr>
                <w:sz w:val="40"/>
              </w:rPr>
              <w:t>CRC</w:t>
            </w:r>
            <w:r>
              <w:t>/C/</w:t>
            </w:r>
            <w:proofErr w:type="spellStart"/>
            <w:r>
              <w:t>COG</w:t>
            </w:r>
            <w:proofErr w:type="spellEnd"/>
            <w:r>
              <w:t>/</w:t>
            </w:r>
            <w:proofErr w:type="spellStart"/>
            <w:r>
              <w:t>RQ</w:t>
            </w:r>
            <w:proofErr w:type="spellEnd"/>
            <w:r>
              <w:t>/5-6</w:t>
            </w:r>
          </w:p>
        </w:tc>
      </w:tr>
      <w:tr w:rsidR="002D5AAC" w14:paraId="2DE6344E" w14:textId="77777777" w:rsidTr="00975383">
        <w:trPr>
          <w:trHeight w:hRule="exact" w:val="2835"/>
        </w:trPr>
        <w:tc>
          <w:tcPr>
            <w:tcW w:w="1280" w:type="dxa"/>
            <w:tcBorders>
              <w:top w:val="single" w:sz="4" w:space="0" w:color="auto"/>
              <w:bottom w:val="single" w:sz="12" w:space="0" w:color="auto"/>
            </w:tcBorders>
          </w:tcPr>
          <w:p w14:paraId="5C4E5D48" w14:textId="77777777" w:rsidR="002D5AAC" w:rsidRDefault="007D431B" w:rsidP="007F3812">
            <w:pPr>
              <w:spacing w:before="120"/>
              <w:jc w:val="center"/>
            </w:pPr>
            <w:r>
              <w:rPr>
                <w:noProof/>
              </w:rPr>
              <w:drawing>
                <wp:inline distT="0" distB="0" distL="0" distR="0" wp14:anchorId="5FF8D8E6" wp14:editId="68A5E32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5D842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BB45F25" w14:textId="77777777" w:rsidR="002D5AAC" w:rsidRDefault="00975383" w:rsidP="007F3812">
            <w:pPr>
              <w:spacing w:before="240"/>
            </w:pPr>
            <w:proofErr w:type="spellStart"/>
            <w:r>
              <w:t>Distr</w:t>
            </w:r>
            <w:proofErr w:type="spellEnd"/>
            <w:r>
              <w:t>. general</w:t>
            </w:r>
          </w:p>
          <w:p w14:paraId="1A7D2B7D" w14:textId="77777777" w:rsidR="00975383" w:rsidRDefault="00975383" w:rsidP="00975383">
            <w:pPr>
              <w:spacing w:line="240" w:lineRule="exact"/>
            </w:pPr>
            <w:r>
              <w:t>17 de noviembre de 2023</w:t>
            </w:r>
          </w:p>
          <w:p w14:paraId="3F0C5C77" w14:textId="77777777" w:rsidR="00975383" w:rsidRDefault="00975383" w:rsidP="00975383">
            <w:pPr>
              <w:spacing w:line="240" w:lineRule="exact"/>
            </w:pPr>
            <w:r>
              <w:t>Español</w:t>
            </w:r>
          </w:p>
          <w:p w14:paraId="0FF85833" w14:textId="77777777" w:rsidR="00975383" w:rsidRDefault="00975383" w:rsidP="00975383">
            <w:pPr>
              <w:spacing w:line="240" w:lineRule="exact"/>
            </w:pPr>
            <w:r>
              <w:t>Original: francés</w:t>
            </w:r>
          </w:p>
          <w:p w14:paraId="2FA37C59" w14:textId="3D33D91D" w:rsidR="00975383" w:rsidRDefault="00975383" w:rsidP="00975383">
            <w:pPr>
              <w:spacing w:line="240" w:lineRule="exact"/>
            </w:pPr>
            <w:r>
              <w:t>Español, francés e inglés únicamente</w:t>
            </w:r>
          </w:p>
        </w:tc>
      </w:tr>
    </w:tbl>
    <w:p w14:paraId="5DC01341" w14:textId="77777777" w:rsidR="00975383" w:rsidRPr="00975383" w:rsidRDefault="00975383" w:rsidP="00975383">
      <w:pPr>
        <w:spacing w:before="120"/>
        <w:rPr>
          <w:b/>
          <w:sz w:val="24"/>
          <w:szCs w:val="24"/>
        </w:rPr>
      </w:pPr>
      <w:r w:rsidRPr="00975383">
        <w:rPr>
          <w:b/>
          <w:bCs/>
          <w:sz w:val="24"/>
          <w:szCs w:val="24"/>
        </w:rPr>
        <w:t>Comité de los Derechos del Niño</w:t>
      </w:r>
    </w:p>
    <w:p w14:paraId="2CAF9635" w14:textId="77777777" w:rsidR="00975383" w:rsidRPr="00975383" w:rsidRDefault="00975383" w:rsidP="00975383">
      <w:pPr>
        <w:rPr>
          <w:b/>
        </w:rPr>
      </w:pPr>
      <w:r w:rsidRPr="00975383">
        <w:rPr>
          <w:b/>
          <w:bCs/>
        </w:rPr>
        <w:t>94º período de sesiones</w:t>
      </w:r>
    </w:p>
    <w:p w14:paraId="672230D0" w14:textId="2654B572" w:rsidR="00975383" w:rsidRPr="00975383" w:rsidRDefault="00975383" w:rsidP="00975383">
      <w:r w:rsidRPr="00975383">
        <w:t>15 de enero a 2</w:t>
      </w:r>
      <w:r w:rsidR="00115A94">
        <w:t xml:space="preserve"> </w:t>
      </w:r>
      <w:r w:rsidRPr="00975383">
        <w:t>de febrero de 2024</w:t>
      </w:r>
    </w:p>
    <w:p w14:paraId="25B7994B" w14:textId="669D5FB7" w:rsidR="00975383" w:rsidRPr="00975383" w:rsidRDefault="00975383" w:rsidP="00975383">
      <w:pPr>
        <w:rPr>
          <w:b/>
          <w:bCs/>
        </w:rPr>
      </w:pPr>
      <w:r w:rsidRPr="00975383">
        <w:rPr>
          <w:b/>
          <w:bCs/>
        </w:rPr>
        <w:t xml:space="preserve">Examen de los informes presentados </w:t>
      </w:r>
      <w:r w:rsidR="0081790E">
        <w:rPr>
          <w:b/>
          <w:bCs/>
        </w:rPr>
        <w:br/>
      </w:r>
      <w:r w:rsidRPr="00975383">
        <w:rPr>
          <w:b/>
          <w:bCs/>
        </w:rPr>
        <w:t>por los Estados partes</w:t>
      </w:r>
    </w:p>
    <w:p w14:paraId="0F80A425" w14:textId="77F4B285" w:rsidR="00975383" w:rsidRPr="00975383" w:rsidRDefault="00975383" w:rsidP="00975383">
      <w:pPr>
        <w:pStyle w:val="HMG"/>
      </w:pPr>
      <w:r w:rsidRPr="00975383">
        <w:tab/>
      </w:r>
      <w:r>
        <w:tab/>
      </w:r>
      <w:r w:rsidRPr="00975383">
        <w:t xml:space="preserve">Respuestas del Congo a la lista de cuestiones relativa a sus informes periódicos quinto </w:t>
      </w:r>
      <w:r>
        <w:br/>
      </w:r>
      <w:r w:rsidRPr="00975383">
        <w:t>y sexto combinados</w:t>
      </w:r>
      <w:r w:rsidRPr="00975383">
        <w:rPr>
          <w:rStyle w:val="Refdenotaalpie"/>
          <w:b w:val="0"/>
          <w:bCs/>
          <w:sz w:val="20"/>
          <w:vertAlign w:val="baseline"/>
        </w:rPr>
        <w:footnoteReference w:customMarkFollows="1" w:id="1"/>
        <w:t>*</w:t>
      </w:r>
    </w:p>
    <w:p w14:paraId="7371633C" w14:textId="5525E75F" w:rsidR="00975383" w:rsidRDefault="00975383" w:rsidP="00975383">
      <w:pPr>
        <w:pStyle w:val="SingleTxtG"/>
        <w:jc w:val="right"/>
      </w:pPr>
      <w:r w:rsidRPr="00671C8B">
        <w:t>[Fecha de recepción: 25 de octubre de 2023]</w:t>
      </w:r>
    </w:p>
    <w:p w14:paraId="3E8AA483" w14:textId="65CAAFAE" w:rsidR="00975383" w:rsidRDefault="00975383">
      <w:pPr>
        <w:spacing w:line="240" w:lineRule="auto"/>
      </w:pPr>
      <w:r>
        <w:br w:type="page"/>
      </w:r>
    </w:p>
    <w:p w14:paraId="650C250A" w14:textId="36FACA26" w:rsidR="00975383" w:rsidRPr="00975383" w:rsidRDefault="00975383" w:rsidP="00975383">
      <w:pPr>
        <w:pStyle w:val="HChG"/>
      </w:pPr>
      <w:r>
        <w:lastRenderedPageBreak/>
        <w:tab/>
      </w:r>
      <w:r w:rsidRPr="00975383">
        <w:tab/>
        <w:t>Parte I</w:t>
      </w:r>
    </w:p>
    <w:p w14:paraId="1DF5CD3F" w14:textId="15FACC91" w:rsidR="00975383" w:rsidRPr="00975383" w:rsidRDefault="00975383" w:rsidP="00975383">
      <w:pPr>
        <w:pStyle w:val="H1G"/>
      </w:pPr>
      <w:r w:rsidRPr="00975383">
        <w:tab/>
      </w:r>
      <w:r w:rsidR="000767AE">
        <w:tab/>
      </w:r>
      <w:r w:rsidRPr="00975383">
        <w:t>Respuesta a la cuestión planteada en el párrafo 2 a) de la lista de</w:t>
      </w:r>
      <w:r w:rsidR="000767AE">
        <w:t> </w:t>
      </w:r>
      <w:r w:rsidRPr="00975383">
        <w:t>cuestiones (CRC/C/</w:t>
      </w:r>
      <w:proofErr w:type="spellStart"/>
      <w:r w:rsidRPr="00975383">
        <w:t>COG</w:t>
      </w:r>
      <w:proofErr w:type="spellEnd"/>
      <w:r w:rsidRPr="00975383">
        <w:t>/Q/5-6)</w:t>
      </w:r>
    </w:p>
    <w:p w14:paraId="79CFB0D7" w14:textId="77777777" w:rsidR="00975383" w:rsidRPr="00975383" w:rsidRDefault="00975383" w:rsidP="00975383">
      <w:pPr>
        <w:pStyle w:val="SingleTxtG"/>
      </w:pPr>
      <w:r w:rsidRPr="00975383">
        <w:t>1.</w:t>
      </w:r>
      <w:r w:rsidRPr="00975383">
        <w:tab/>
        <w:t>La armonización de la legislación nacional con la Convención se observa en la Ley núm. 4-2010, de 14 de junio de 2010, relativa a la Protección de la Infancia en la República del Congo, en particular en lo que respecta a los principios del interés superior del niño, la no discriminación, la supervivencia y el desarrollo del niño, y la toma en consideración de la opinión del niño (arts. 3, 5, 13 y 30).</w:t>
      </w:r>
    </w:p>
    <w:p w14:paraId="2FC028D5" w14:textId="77777777" w:rsidR="00975383" w:rsidRPr="00975383" w:rsidRDefault="00975383" w:rsidP="00975383">
      <w:pPr>
        <w:pStyle w:val="SingleTxtG"/>
      </w:pPr>
      <w:r w:rsidRPr="00975383">
        <w:t>2.</w:t>
      </w:r>
      <w:r w:rsidRPr="00975383">
        <w:tab/>
        <w:t>La Constitución de 25 de octubre de 2015 también tiene en cuenta esos principios en sus artículos 39 y 40.</w:t>
      </w:r>
    </w:p>
    <w:p w14:paraId="79EB4F9D" w14:textId="77777777" w:rsidR="00975383" w:rsidRPr="00975383" w:rsidRDefault="00975383" w:rsidP="00975383">
      <w:pPr>
        <w:pStyle w:val="SingleTxtG"/>
      </w:pPr>
      <w:r w:rsidRPr="00975383">
        <w:t>3.</w:t>
      </w:r>
      <w:r w:rsidRPr="00975383">
        <w:tab/>
        <w:t>A excepción de la Ley núm. 10-2022, de 20 de abril de 2022 sobre el Código Penitenciario en la República del Congo, los anteproyectos de los códigos revisados están a la espera de que el Consejo de Ministros los examine antes de presentarlos al Parlamento.</w:t>
      </w:r>
    </w:p>
    <w:p w14:paraId="535A2AE0" w14:textId="450BCF45" w:rsidR="00975383" w:rsidRPr="00975383" w:rsidRDefault="00975383" w:rsidP="00975383">
      <w:pPr>
        <w:pStyle w:val="H1G"/>
      </w:pPr>
      <w:r w:rsidRPr="00975383">
        <w:tab/>
      </w:r>
      <w:r w:rsidR="000767AE">
        <w:tab/>
      </w:r>
      <w:r w:rsidRPr="00975383">
        <w:t>Respuesta a la cuestión planteada en el párrafo 2 b) de la lista de</w:t>
      </w:r>
      <w:r w:rsidR="000767AE">
        <w:t> </w:t>
      </w:r>
      <w:r w:rsidRPr="00975383">
        <w:t>cuestiones</w:t>
      </w:r>
    </w:p>
    <w:p w14:paraId="452BC27E" w14:textId="77777777" w:rsidR="00975383" w:rsidRPr="00975383" w:rsidRDefault="00975383" w:rsidP="00975383">
      <w:pPr>
        <w:pStyle w:val="SingleTxtG"/>
      </w:pPr>
      <w:r w:rsidRPr="00975383">
        <w:t>4.</w:t>
      </w:r>
      <w:r w:rsidRPr="00975383">
        <w:tab/>
        <w:t xml:space="preserve">Actualmente se encuentra en fase de aprobación un proyecto de decreto sobre la creación, la organización y el funcionamiento del Comité Nacional de Coordinación para la Protección de la Infancia en la República del Congo. </w:t>
      </w:r>
    </w:p>
    <w:p w14:paraId="3AD143ED" w14:textId="77777777" w:rsidR="00975383" w:rsidRPr="00975383" w:rsidRDefault="00975383" w:rsidP="00975383">
      <w:pPr>
        <w:pStyle w:val="SingleTxtG"/>
      </w:pPr>
      <w:r w:rsidRPr="00975383">
        <w:t>5.</w:t>
      </w:r>
      <w:r w:rsidRPr="00975383">
        <w:tab/>
        <w:t xml:space="preserve">El proyecto piloto de puesta en marcha del sistema nacional de protección de la infancia en el departamento de </w:t>
      </w:r>
      <w:proofErr w:type="spellStart"/>
      <w:r w:rsidRPr="00975383">
        <w:t>Lekoumou</w:t>
      </w:r>
      <w:proofErr w:type="spellEnd"/>
      <w:r w:rsidRPr="00975383">
        <w:t xml:space="preserve"> y en </w:t>
      </w:r>
      <w:proofErr w:type="spellStart"/>
      <w:r w:rsidRPr="00975383">
        <w:t>Moungali</w:t>
      </w:r>
      <w:proofErr w:type="spellEnd"/>
      <w:r w:rsidRPr="00975383">
        <w:t>, distrito 4 de Brazzaville, ha permitido que se materialice la coordinación de la protección de los derechos del niño mediante la firma de:</w:t>
      </w:r>
    </w:p>
    <w:p w14:paraId="0927A102" w14:textId="484AB3F0" w:rsidR="00975383" w:rsidRPr="00975383" w:rsidRDefault="00975383" w:rsidP="000767AE">
      <w:pPr>
        <w:pStyle w:val="Bullet1G"/>
      </w:pPr>
      <w:r w:rsidRPr="00975383">
        <w:t>La Orden núm. 053/</w:t>
      </w:r>
      <w:proofErr w:type="spellStart"/>
      <w:r w:rsidRPr="00975383">
        <w:t>MIDDL</w:t>
      </w:r>
      <w:proofErr w:type="spellEnd"/>
      <w:r w:rsidRPr="00975383">
        <w:t>/DL/P/</w:t>
      </w:r>
      <w:proofErr w:type="spellStart"/>
      <w:r w:rsidRPr="00975383">
        <w:t>CAB</w:t>
      </w:r>
      <w:proofErr w:type="spellEnd"/>
      <w:r w:rsidRPr="00975383">
        <w:t xml:space="preserve"> de 27 de junio de 2017 relativa a la Creación, las Atribuciones y la Organización del Comité Departamental de Coordinación para la Protección de la Infancia en </w:t>
      </w:r>
      <w:proofErr w:type="spellStart"/>
      <w:r w:rsidRPr="00975383">
        <w:t>Lekoumou</w:t>
      </w:r>
      <w:proofErr w:type="spellEnd"/>
      <w:r w:rsidR="000767AE">
        <w:t>.</w:t>
      </w:r>
    </w:p>
    <w:p w14:paraId="50588F42" w14:textId="77777777" w:rsidR="00975383" w:rsidRPr="00975383" w:rsidRDefault="00975383" w:rsidP="000767AE">
      <w:pPr>
        <w:pStyle w:val="Bullet1G"/>
      </w:pPr>
      <w:r w:rsidRPr="00975383">
        <w:t>La Nota de Servicio núm. 041/DB/</w:t>
      </w:r>
      <w:proofErr w:type="spellStart"/>
      <w:r w:rsidRPr="00975383">
        <w:t>CB</w:t>
      </w:r>
      <w:proofErr w:type="spellEnd"/>
      <w:r w:rsidRPr="00975383">
        <w:t>/MM/</w:t>
      </w:r>
      <w:proofErr w:type="spellStart"/>
      <w:r w:rsidRPr="00975383">
        <w:t>CAB</w:t>
      </w:r>
      <w:proofErr w:type="spellEnd"/>
      <w:r w:rsidRPr="00975383">
        <w:t xml:space="preserve">, de 24 de enero de 2019, sobre la Estructura del Comité de Coordinación de Distrito para la Protección de la Infancia en el distrito de </w:t>
      </w:r>
      <w:proofErr w:type="spellStart"/>
      <w:r w:rsidRPr="00975383">
        <w:t>Moungali</w:t>
      </w:r>
      <w:proofErr w:type="spellEnd"/>
      <w:r w:rsidRPr="00975383">
        <w:t xml:space="preserve"> de Brazzaville.</w:t>
      </w:r>
    </w:p>
    <w:p w14:paraId="707CC664" w14:textId="1D1A7175" w:rsidR="00975383" w:rsidRPr="00975383" w:rsidRDefault="000767AE" w:rsidP="00975383">
      <w:pPr>
        <w:pStyle w:val="H1G"/>
      </w:pPr>
      <w:r>
        <w:tab/>
      </w:r>
      <w:r w:rsidR="00975383" w:rsidRPr="00975383">
        <w:tab/>
        <w:t>Respuesta a la cuestión planteada en el párrafo 2 c) de la lista de</w:t>
      </w:r>
      <w:r>
        <w:t> </w:t>
      </w:r>
      <w:r w:rsidR="00975383" w:rsidRPr="00975383">
        <w:t>cuestiones</w:t>
      </w:r>
    </w:p>
    <w:p w14:paraId="7DD3EE59" w14:textId="222618D4" w:rsidR="00975383" w:rsidRPr="00975383" w:rsidRDefault="00975383" w:rsidP="00975383">
      <w:pPr>
        <w:pStyle w:val="SingleTxtG"/>
      </w:pPr>
      <w:r w:rsidRPr="00975383">
        <w:t>6.</w:t>
      </w:r>
      <w:r w:rsidRPr="00975383">
        <w:tab/>
        <w:t xml:space="preserve">El Parlamento de los Niños del Congo se dotó de una base jurídica mediante la publicación del </w:t>
      </w:r>
      <w:r w:rsidR="003C1271">
        <w:t>D</w:t>
      </w:r>
      <w:r w:rsidRPr="00975383">
        <w:t>ecreto núm. 2023-25, de 23 de enero de 2023, sobre la Creación, la Organización, la Composición y el Funcionamiento del Parlamento de los Niños del Congo. Ese parlamento es un foro de expresión democrática, un espacio para la educación ciudadana y un medio para que los niños participen en el proceso de toma de decisiones sobre los asuntos que les conciernen (art. 4). En él pueden participar todos los niños congoleños de 8 a 17 años, independientemente de su raza, sexo, grupo étnico, origen social, discapacidad, religión u opinión (art. 5). Su misión se centra en promover y difundir los derechos del niño, animar a los niños a expresarse y a formular soluciones a los problemas que les conciernen, introducir a los niños en las reglas y los principios básicos del juego democrático y difundir los valores cívicos y morales (art. 8).</w:t>
      </w:r>
    </w:p>
    <w:p w14:paraId="466BCEA2" w14:textId="6C9E1919" w:rsidR="00975383" w:rsidRPr="00975383" w:rsidRDefault="00975383" w:rsidP="00975383">
      <w:pPr>
        <w:pStyle w:val="SingleTxtG"/>
      </w:pPr>
      <w:r w:rsidRPr="00975383">
        <w:t>7.</w:t>
      </w:r>
      <w:r w:rsidRPr="00975383">
        <w:tab/>
        <w:t>El Parlamento de los Niños, se renovó tras las asambleas generales electorales celebradas entre el 26 de mayo y el 5 de junio de 2023, al término de las que se eligió a 328</w:t>
      </w:r>
      <w:r w:rsidR="003C1271">
        <w:t> </w:t>
      </w:r>
      <w:r w:rsidRPr="00975383">
        <w:t>diputados juveniles, de los que 55 ocupan un escaño a nivel nacional.</w:t>
      </w:r>
    </w:p>
    <w:p w14:paraId="30E2F1E5" w14:textId="77777777" w:rsidR="00975383" w:rsidRPr="00975383" w:rsidRDefault="00975383" w:rsidP="00975383">
      <w:pPr>
        <w:pStyle w:val="SingleTxtG"/>
      </w:pPr>
      <w:r w:rsidRPr="00975383">
        <w:t>8.</w:t>
      </w:r>
      <w:r w:rsidRPr="00975383">
        <w:tab/>
        <w:t>Los parlamentos departamentales y municipales empezaron a instaurarse el 25 de septiembre de 2023.</w:t>
      </w:r>
    </w:p>
    <w:p w14:paraId="0D66BE41" w14:textId="77777777" w:rsidR="00975383" w:rsidRPr="00975383" w:rsidRDefault="00975383" w:rsidP="00975383">
      <w:pPr>
        <w:pStyle w:val="SingleTxtG"/>
      </w:pPr>
      <w:r w:rsidRPr="00975383">
        <w:lastRenderedPageBreak/>
        <w:t>9.</w:t>
      </w:r>
      <w:r w:rsidRPr="00975383">
        <w:tab/>
        <w:t>Está previsto que la sesión inaugural del Parlamento de los Niños del Congo se celebre antes de que acabe 2023.</w:t>
      </w:r>
    </w:p>
    <w:p w14:paraId="399D71D8" w14:textId="54C34F42" w:rsidR="00975383" w:rsidRPr="00975383" w:rsidRDefault="00975383" w:rsidP="00975383">
      <w:pPr>
        <w:pStyle w:val="H1G"/>
      </w:pPr>
      <w:r w:rsidRPr="00975383">
        <w:tab/>
      </w:r>
      <w:r w:rsidR="000767AE">
        <w:tab/>
      </w:r>
      <w:r w:rsidRPr="00975383">
        <w:t>Respuesta a la cuestión planteada en el párrafo 2 d) de la lista de</w:t>
      </w:r>
      <w:r w:rsidR="000767AE">
        <w:t> </w:t>
      </w:r>
      <w:r w:rsidRPr="00975383">
        <w:t>cuestiones</w:t>
      </w:r>
    </w:p>
    <w:p w14:paraId="68254814" w14:textId="611BB40F" w:rsidR="00975383" w:rsidRPr="00975383" w:rsidRDefault="00975383" w:rsidP="00975383">
      <w:pPr>
        <w:pStyle w:val="SingleTxtG"/>
      </w:pPr>
      <w:r w:rsidRPr="00975383">
        <w:t>10.</w:t>
      </w:r>
      <w:r w:rsidRPr="00975383">
        <w:tab/>
        <w:t>Desde 2020, en aplicación de las recomendaciones de la Conferencia de Ministros africanos responsables del registro civil, en particular las celebradas en Lusaka en 2019, de</w:t>
      </w:r>
      <w:r w:rsidR="003C1271">
        <w:t> </w:t>
      </w:r>
      <w:r w:rsidRPr="00975383">
        <w:t>conformidad con la Orden Conjunta de los Ministros del Interior y de la Salud núm.</w:t>
      </w:r>
      <w:r w:rsidR="003C1271">
        <w:t> </w:t>
      </w:r>
      <w:r w:rsidRPr="00975383">
        <w:t>14888/</w:t>
      </w:r>
      <w:proofErr w:type="spellStart"/>
      <w:r w:rsidRPr="00975383">
        <w:t>MID</w:t>
      </w:r>
      <w:proofErr w:type="spellEnd"/>
      <w:r w:rsidRPr="00975383">
        <w:t>/</w:t>
      </w:r>
      <w:proofErr w:type="spellStart"/>
      <w:r w:rsidRPr="00975383">
        <w:t>MSPFID</w:t>
      </w:r>
      <w:proofErr w:type="spellEnd"/>
      <w:r w:rsidRPr="00975383">
        <w:t xml:space="preserve">, de 13 de noviembre de 2020, relativa a la Creación, las Atribuciones y la Organización de los Centros Auxiliares del Registro Civil en los Establecimientos Sanitarios, en todos los establecimientos de salud públicos y privados se han instalado oficinas de registro civil. A tal efecto, el nombramiento de auxiliares del registro civil en los establecimientos de salud públicos se producirá en breve. </w:t>
      </w:r>
    </w:p>
    <w:p w14:paraId="794B1495" w14:textId="77777777" w:rsidR="00975383" w:rsidRPr="00975383" w:rsidRDefault="00975383" w:rsidP="00975383">
      <w:pPr>
        <w:pStyle w:val="SingleTxtG"/>
      </w:pPr>
      <w:r w:rsidRPr="00975383">
        <w:t>11.</w:t>
      </w:r>
      <w:r w:rsidRPr="00975383">
        <w:tab/>
        <w:t>Además, se han adoptado diversas medidas:</w:t>
      </w:r>
    </w:p>
    <w:p w14:paraId="506198DB" w14:textId="193A1A98" w:rsidR="00975383" w:rsidRPr="00975383" w:rsidRDefault="00975383" w:rsidP="000767AE">
      <w:pPr>
        <w:pStyle w:val="Bullet1G"/>
      </w:pPr>
      <w:r w:rsidRPr="00975383">
        <w:t>Decreto núm. 2019-199, de 12 de julio de 2019, sobre Medidas Especiales para la Concesión de Documentos sobre el Estado Civil a las Poblaciones Indígenas</w:t>
      </w:r>
      <w:r w:rsidR="000767AE">
        <w:t>.</w:t>
      </w:r>
    </w:p>
    <w:p w14:paraId="4B31E5CC" w14:textId="54B74536" w:rsidR="00975383" w:rsidRPr="00975383" w:rsidRDefault="00975383" w:rsidP="000767AE">
      <w:pPr>
        <w:pStyle w:val="Bullet1G"/>
      </w:pPr>
      <w:r w:rsidRPr="00975383">
        <w:t>Decreto núm. 2021-169, de 29 de abril de 2021, relativo a la Creación, las Atribuciones y el Funcionamiento del Comité Nacional de Coordinación del Registro Civil</w:t>
      </w:r>
      <w:r w:rsidR="000767AE">
        <w:t>.</w:t>
      </w:r>
    </w:p>
    <w:p w14:paraId="54498D96" w14:textId="5DF3AA88" w:rsidR="00975383" w:rsidRPr="00975383" w:rsidRDefault="00975383" w:rsidP="000767AE">
      <w:pPr>
        <w:pStyle w:val="Bullet1G"/>
      </w:pPr>
      <w:r w:rsidRPr="00975383">
        <w:t>Decreto núm. 2022-308, de 13 de junio de 2022, por el que se aprueba la Política Nacional de Reforma y Modernización del Registro Civil en la República del Congo (2022-2026)</w:t>
      </w:r>
      <w:r w:rsidR="000767AE">
        <w:t>.</w:t>
      </w:r>
    </w:p>
    <w:p w14:paraId="24C9A277" w14:textId="239E30E4" w:rsidR="00975383" w:rsidRPr="00975383" w:rsidRDefault="00975383" w:rsidP="000767AE">
      <w:pPr>
        <w:pStyle w:val="Bullet1G"/>
      </w:pPr>
      <w:r w:rsidRPr="00975383">
        <w:t xml:space="preserve">Puesta en marcha del proyecto denominado </w:t>
      </w:r>
      <w:r w:rsidR="000767AE" w:rsidRPr="003C1271">
        <w:rPr>
          <w:i/>
          <w:iCs/>
        </w:rPr>
        <w:t>“</w:t>
      </w:r>
      <w:proofErr w:type="spellStart"/>
      <w:r w:rsidRPr="003C1271">
        <w:rPr>
          <w:i/>
          <w:iCs/>
        </w:rPr>
        <w:t>Mokanda</w:t>
      </w:r>
      <w:proofErr w:type="spellEnd"/>
      <w:r w:rsidRPr="003C1271">
        <w:rPr>
          <w:i/>
          <w:iCs/>
        </w:rPr>
        <w:t xml:space="preserve"> ya </w:t>
      </w:r>
      <w:proofErr w:type="spellStart"/>
      <w:r w:rsidRPr="003C1271">
        <w:rPr>
          <w:i/>
          <w:iCs/>
        </w:rPr>
        <w:t>mbotama</w:t>
      </w:r>
      <w:proofErr w:type="spellEnd"/>
      <w:r w:rsidR="000767AE" w:rsidRPr="003C1271">
        <w:rPr>
          <w:i/>
          <w:iCs/>
        </w:rPr>
        <w:t>”</w:t>
      </w:r>
      <w:r w:rsidRPr="00975383">
        <w:t xml:space="preserve"> o </w:t>
      </w:r>
      <w:r w:rsidR="000767AE">
        <w:t>“</w:t>
      </w:r>
      <w:r w:rsidRPr="00975383">
        <w:t>Partida de nacimiento</w:t>
      </w:r>
      <w:r w:rsidR="000767AE">
        <w:t>”</w:t>
      </w:r>
      <w:r w:rsidRPr="00975383">
        <w:t>.</w:t>
      </w:r>
    </w:p>
    <w:p w14:paraId="666A6314" w14:textId="77777777" w:rsidR="00975383" w:rsidRPr="00975383" w:rsidRDefault="00975383" w:rsidP="00975383">
      <w:pPr>
        <w:pStyle w:val="SingleTxtG"/>
      </w:pPr>
      <w:r w:rsidRPr="00975383">
        <w:t>12.</w:t>
      </w:r>
      <w:r w:rsidRPr="00975383">
        <w:tab/>
        <w:t>A fin de prevenir la apatridia, desde 2018 se realiza cada año en el Congo un censo sobre el estado civil en los principales registros civiles, para conocer el número de menores y adultos nacidos en el territorio nacional que carecen de partida de nacimiento.</w:t>
      </w:r>
    </w:p>
    <w:p w14:paraId="1A67EAC8" w14:textId="77777777" w:rsidR="00975383" w:rsidRPr="00975383" w:rsidRDefault="00975383" w:rsidP="00975383">
      <w:pPr>
        <w:pStyle w:val="SingleTxtG"/>
      </w:pPr>
      <w:r w:rsidRPr="00975383">
        <w:t>13.</w:t>
      </w:r>
      <w:r w:rsidRPr="00975383">
        <w:tab/>
        <w:t xml:space="preserve">Se ha elaborado un anteproyecto de ley que instituye un procedimiento especial para inscribir y declarar los nacimientos, que ya ha recibido el dictamen favorable del Tribunal Supremo y se encuentra en fase de aprobación. </w:t>
      </w:r>
    </w:p>
    <w:p w14:paraId="1FA6BF71" w14:textId="2C80EAF6" w:rsidR="00975383" w:rsidRPr="00975383" w:rsidRDefault="00975383" w:rsidP="00975383">
      <w:pPr>
        <w:pStyle w:val="SingleTxtG"/>
      </w:pPr>
      <w:r w:rsidRPr="00975383">
        <w:t>14.</w:t>
      </w:r>
      <w:r w:rsidRPr="00975383">
        <w:tab/>
        <w:t>Además, desde 2021, con el apoyo del Banco Africano de Desarrollo, el Congo se ha comprometido a implantar un sistema nacional de identidad digital (</w:t>
      </w:r>
      <w:proofErr w:type="spellStart"/>
      <w:r w:rsidRPr="00975383">
        <w:t>SNID</w:t>
      </w:r>
      <w:proofErr w:type="spellEnd"/>
      <w:r w:rsidRPr="00975383">
        <w:t>). A lo largo de</w:t>
      </w:r>
      <w:r w:rsidR="003C1271">
        <w:t> </w:t>
      </w:r>
      <w:r w:rsidRPr="00975383">
        <w:t xml:space="preserve">2021 se llevaron a cabo todos los estudios de viabilidad y de impacto pertinentes. Los principales agentes del ámbito de la identidad y la identificación de nuestro país han tomado conciencia de ese problema. </w:t>
      </w:r>
    </w:p>
    <w:p w14:paraId="5B0B2226" w14:textId="77777777" w:rsidR="00975383" w:rsidRPr="00975383" w:rsidRDefault="00975383" w:rsidP="00975383">
      <w:pPr>
        <w:pStyle w:val="SingleTxtG"/>
      </w:pPr>
      <w:r w:rsidRPr="00975383">
        <w:t>15.</w:t>
      </w:r>
      <w:r w:rsidRPr="00975383">
        <w:tab/>
        <w:t>Además, se han adoptado otras medidas, a saber:</w:t>
      </w:r>
    </w:p>
    <w:p w14:paraId="5529EC50" w14:textId="6AC1A758" w:rsidR="00975383" w:rsidRPr="00975383" w:rsidRDefault="00975383" w:rsidP="000767AE">
      <w:pPr>
        <w:pStyle w:val="Bullet1G"/>
      </w:pPr>
      <w:r w:rsidRPr="00975383">
        <w:t>Suministro periódico a las oficinas del registro civil de padrones y otros elementos con el apoyo del ACNUR</w:t>
      </w:r>
      <w:r w:rsidR="000767AE">
        <w:t>.</w:t>
      </w:r>
    </w:p>
    <w:p w14:paraId="445B911A" w14:textId="0E795843" w:rsidR="00975383" w:rsidRPr="00975383" w:rsidRDefault="00975383" w:rsidP="000767AE">
      <w:pPr>
        <w:pStyle w:val="Bullet1G"/>
      </w:pPr>
      <w:r w:rsidRPr="00975383">
        <w:t>Organización de talleres de concienciación dirigidos a las autoridades y los agentes concernidos sobre la gratuidad de la expedición de partidas de nacimiento originales, declaraciones de nacimiento, solicitudes y sentencias relativas a declaraciones de nacimiento tardías, r</w:t>
      </w:r>
      <w:r w:rsidR="003C1271">
        <w:t>ú</w:t>
      </w:r>
      <w:r w:rsidRPr="00975383">
        <w:t>bricas y citas, conforme a lo dispuesto por la ley</w:t>
      </w:r>
      <w:r w:rsidR="000767AE">
        <w:t>.</w:t>
      </w:r>
    </w:p>
    <w:p w14:paraId="07DA7CB3" w14:textId="701E99BE" w:rsidR="00975383" w:rsidRPr="00975383" w:rsidRDefault="00975383" w:rsidP="000767AE">
      <w:pPr>
        <w:pStyle w:val="Bullet1G"/>
      </w:pPr>
      <w:r w:rsidRPr="00975383">
        <w:t>Reapertura de registros secundarios y principales y creación de otros nuevos a fin de eliminar los obstáculos relacionados con la lejanía y la falta de acceso</w:t>
      </w:r>
      <w:r w:rsidR="000767AE">
        <w:t>.</w:t>
      </w:r>
    </w:p>
    <w:p w14:paraId="63EE81DE" w14:textId="65DE46FD" w:rsidR="00975383" w:rsidRPr="00975383" w:rsidRDefault="00975383" w:rsidP="000767AE">
      <w:pPr>
        <w:pStyle w:val="Bullet1G"/>
      </w:pPr>
      <w:r w:rsidRPr="00975383">
        <w:t>Desvinculación del pago de los gastos hospitalarios derivados de la estancia de la madre en la maternidad del pago correspondiente a la expedición de la partida de nacimiento de su hijo</w:t>
      </w:r>
      <w:r w:rsidR="000767AE">
        <w:t>.</w:t>
      </w:r>
    </w:p>
    <w:p w14:paraId="4FF90D3F" w14:textId="55188069" w:rsidR="00975383" w:rsidRPr="00975383" w:rsidRDefault="00975383" w:rsidP="000767AE">
      <w:pPr>
        <w:pStyle w:val="Bullet1G"/>
      </w:pPr>
      <w:r w:rsidRPr="00975383">
        <w:t>Apertura progresiva de registros civiles secundarios en las maternidades</w:t>
      </w:r>
      <w:r w:rsidR="000767AE">
        <w:t>.</w:t>
      </w:r>
    </w:p>
    <w:p w14:paraId="207DFD6F" w14:textId="1D37EAA3" w:rsidR="00975383" w:rsidRPr="00975383" w:rsidRDefault="00975383" w:rsidP="000767AE">
      <w:pPr>
        <w:pStyle w:val="Bullet1G"/>
      </w:pPr>
      <w:r w:rsidRPr="00975383">
        <w:t>Formación y contratación de un número suficiente de funcionarios públicos</w:t>
      </w:r>
      <w:r w:rsidR="000767AE">
        <w:t>.</w:t>
      </w:r>
    </w:p>
    <w:p w14:paraId="1C70531C" w14:textId="77777777" w:rsidR="00975383" w:rsidRPr="00975383" w:rsidRDefault="00975383" w:rsidP="000767AE">
      <w:pPr>
        <w:pStyle w:val="Bullet1G"/>
      </w:pPr>
      <w:r w:rsidRPr="00975383">
        <w:lastRenderedPageBreak/>
        <w:t>Puesta en marcha progresiva del Sistema de Registro Civil Integrado, proyecto que tiene por objeto modernizar, integrar y hacer más eficaz el sistema de registro civil existente para la inscripción registral efectiva de los hechos relativos al estado civil y la elaboración de estadísticas de calidad por el Organismo Congoleño de Sistemas de Información, de conformidad con las normas y principios internacionales.</w:t>
      </w:r>
    </w:p>
    <w:p w14:paraId="1C310D1A" w14:textId="1FED28C9" w:rsidR="00975383" w:rsidRPr="00975383" w:rsidRDefault="00975383" w:rsidP="00975383">
      <w:pPr>
        <w:pStyle w:val="H1G"/>
      </w:pPr>
      <w:r w:rsidRPr="00975383">
        <w:tab/>
      </w:r>
      <w:r w:rsidR="000767AE">
        <w:tab/>
      </w:r>
      <w:r w:rsidRPr="00975383">
        <w:t>Respuesta a la cuestión planteada en el párrafo 2 e) de la lista de</w:t>
      </w:r>
      <w:r w:rsidR="000767AE">
        <w:t> </w:t>
      </w:r>
      <w:r w:rsidRPr="00975383">
        <w:t>cuestiones</w:t>
      </w:r>
    </w:p>
    <w:p w14:paraId="20D04D34" w14:textId="77777777" w:rsidR="00975383" w:rsidRPr="00975383" w:rsidRDefault="00975383" w:rsidP="00975383">
      <w:pPr>
        <w:pStyle w:val="SingleTxtG"/>
      </w:pPr>
      <w:r w:rsidRPr="00975383">
        <w:t>16.</w:t>
      </w:r>
      <w:r w:rsidRPr="00975383">
        <w:tab/>
        <w:t>El Código de la Persona y la Familia es uno de los códigos de referencia que se está actualizando.</w:t>
      </w:r>
    </w:p>
    <w:p w14:paraId="722E848D" w14:textId="3F9C622A" w:rsidR="00975383" w:rsidRPr="00975383" w:rsidRDefault="00975383" w:rsidP="00975383">
      <w:pPr>
        <w:pStyle w:val="H1G"/>
      </w:pPr>
      <w:r w:rsidRPr="00975383">
        <w:tab/>
      </w:r>
      <w:r w:rsidR="000767AE">
        <w:tab/>
      </w:r>
      <w:r w:rsidRPr="00975383">
        <w:t>Respuesta a la cuestión planteada en el párrafo 3 d) de la lista de</w:t>
      </w:r>
      <w:r w:rsidR="000767AE">
        <w:t> </w:t>
      </w:r>
      <w:r w:rsidRPr="00975383">
        <w:t>cuestiones</w:t>
      </w:r>
    </w:p>
    <w:p w14:paraId="7DA00C0E" w14:textId="77777777" w:rsidR="00975383" w:rsidRPr="00975383" w:rsidRDefault="00975383" w:rsidP="00975383">
      <w:pPr>
        <w:pStyle w:val="SingleTxtG"/>
      </w:pPr>
      <w:r w:rsidRPr="00975383">
        <w:t>17.</w:t>
      </w:r>
      <w:r w:rsidRPr="00975383">
        <w:tab/>
        <w:t>La Política Nacional de Acción Social y su Plan de Acción 2022-2026 incorporan el enfoque definido en el Marco Estratégico para el Fortalecimiento del Sistema Nacional de Protección de la Infancia en la República del Congo, como marco de referencia para los trabajos relativos a la protección de la infancia.</w:t>
      </w:r>
    </w:p>
    <w:p w14:paraId="7FFB7895" w14:textId="77777777" w:rsidR="00975383" w:rsidRPr="00975383" w:rsidRDefault="00975383" w:rsidP="00975383">
      <w:pPr>
        <w:pStyle w:val="SingleTxtG"/>
      </w:pPr>
      <w:r w:rsidRPr="00975383">
        <w:t>18.</w:t>
      </w:r>
      <w:r w:rsidRPr="00975383">
        <w:tab/>
        <w:t xml:space="preserve">El proyecto piloto de puesta en práctica de este enfoque ha permitido crear 33 comités para la protección de la infancia en los pueblos y barrios de </w:t>
      </w:r>
      <w:proofErr w:type="spellStart"/>
      <w:r w:rsidRPr="00975383">
        <w:t>Sibiti</w:t>
      </w:r>
      <w:proofErr w:type="spellEnd"/>
      <w:r w:rsidRPr="00975383">
        <w:t xml:space="preserve">, </w:t>
      </w:r>
      <w:proofErr w:type="spellStart"/>
      <w:r w:rsidRPr="00975383">
        <w:t>Mayéyé</w:t>
      </w:r>
      <w:proofErr w:type="spellEnd"/>
      <w:r w:rsidRPr="00975383">
        <w:t xml:space="preserve"> y </w:t>
      </w:r>
      <w:proofErr w:type="spellStart"/>
      <w:r w:rsidRPr="00975383">
        <w:t>Komono</w:t>
      </w:r>
      <w:proofErr w:type="spellEnd"/>
      <w:r w:rsidRPr="00975383">
        <w:t xml:space="preserve">, en el departamento de </w:t>
      </w:r>
      <w:proofErr w:type="spellStart"/>
      <w:r w:rsidRPr="00975383">
        <w:t>Lekoumou</w:t>
      </w:r>
      <w:proofErr w:type="spellEnd"/>
      <w:r w:rsidRPr="00975383">
        <w:t xml:space="preserve">, así como 9 comités para la protección de la infancia en el barrio de </w:t>
      </w:r>
      <w:proofErr w:type="spellStart"/>
      <w:r w:rsidRPr="00975383">
        <w:t>Moungali</w:t>
      </w:r>
      <w:proofErr w:type="spellEnd"/>
      <w:r w:rsidRPr="00975383">
        <w:t>, distrito 4 de Brazzaville.</w:t>
      </w:r>
    </w:p>
    <w:p w14:paraId="6D4DE3F0" w14:textId="77777777" w:rsidR="00975383" w:rsidRPr="00975383" w:rsidRDefault="00975383" w:rsidP="00975383">
      <w:pPr>
        <w:pStyle w:val="SingleTxtG"/>
      </w:pPr>
      <w:r w:rsidRPr="00975383">
        <w:t>19.</w:t>
      </w:r>
      <w:r w:rsidRPr="00975383">
        <w:tab/>
        <w:t xml:space="preserve">A título ilustrativo, durante las visitas de supervisión realizadas en el marco del proyecto piloto al departamento de </w:t>
      </w:r>
      <w:proofErr w:type="spellStart"/>
      <w:r w:rsidRPr="00975383">
        <w:t>Lekoumou</w:t>
      </w:r>
      <w:proofErr w:type="spellEnd"/>
      <w:r w:rsidRPr="00975383">
        <w:t xml:space="preserve"> del 23 al 29 de julio de 2023 se recogieron los siguientes datos:</w:t>
      </w:r>
    </w:p>
    <w:p w14:paraId="602E591C" w14:textId="6CD4EEF1" w:rsidR="00975383" w:rsidRPr="00975383" w:rsidRDefault="00975383" w:rsidP="000767AE">
      <w:pPr>
        <w:pStyle w:val="Bullet1G"/>
      </w:pPr>
      <w:r w:rsidRPr="00975383">
        <w:t>1584 niños, entre ellos 825 niñas, han recibido atención de primera línea por los 8</w:t>
      </w:r>
      <w:r w:rsidR="003C1271">
        <w:t> </w:t>
      </w:r>
      <w:r w:rsidRPr="00975383">
        <w:t xml:space="preserve">comités de barrio de la comuna urbana de </w:t>
      </w:r>
      <w:proofErr w:type="spellStart"/>
      <w:r w:rsidRPr="00975383">
        <w:t>Sibiti</w:t>
      </w:r>
      <w:proofErr w:type="spellEnd"/>
      <w:r w:rsidRPr="00975383">
        <w:t xml:space="preserve"> y 246 niños, entre ellos 104 niñas, reciben atención en 9 comités de pueblo en el distrito de </w:t>
      </w:r>
      <w:proofErr w:type="spellStart"/>
      <w:r w:rsidRPr="00975383">
        <w:t>Sibiti</w:t>
      </w:r>
      <w:proofErr w:type="spellEnd"/>
      <w:r w:rsidR="000767AE">
        <w:t>.</w:t>
      </w:r>
    </w:p>
    <w:p w14:paraId="6D1D68CD" w14:textId="7CCD0088" w:rsidR="00975383" w:rsidRPr="00975383" w:rsidRDefault="00975383" w:rsidP="000767AE">
      <w:pPr>
        <w:pStyle w:val="Bullet1G"/>
      </w:pPr>
      <w:r w:rsidRPr="00975383">
        <w:t>651 niños, entre ellos 291 niñas, han recibido atención de primera línea por los 6</w:t>
      </w:r>
      <w:r w:rsidR="003C1271">
        <w:t> </w:t>
      </w:r>
      <w:r w:rsidRPr="00975383">
        <w:t xml:space="preserve">comités de barrio del distrito urbano de </w:t>
      </w:r>
      <w:proofErr w:type="spellStart"/>
      <w:r w:rsidRPr="00975383">
        <w:t>Komono</w:t>
      </w:r>
      <w:proofErr w:type="spellEnd"/>
      <w:r w:rsidR="000767AE">
        <w:t>.</w:t>
      </w:r>
    </w:p>
    <w:p w14:paraId="1C4A7450" w14:textId="77777777" w:rsidR="00975383" w:rsidRPr="00975383" w:rsidRDefault="00975383" w:rsidP="000767AE">
      <w:pPr>
        <w:pStyle w:val="Bullet1G"/>
      </w:pPr>
      <w:r w:rsidRPr="00975383">
        <w:t xml:space="preserve">350 niños, entre ellos 146 niñas, han recibido atención en los 4 comités de barrio del centro de </w:t>
      </w:r>
      <w:proofErr w:type="spellStart"/>
      <w:r w:rsidRPr="00975383">
        <w:t>Mayéyé</w:t>
      </w:r>
      <w:proofErr w:type="spellEnd"/>
      <w:r w:rsidRPr="00975383">
        <w:t>.</w:t>
      </w:r>
    </w:p>
    <w:p w14:paraId="6F5CF401" w14:textId="77777777" w:rsidR="00975383" w:rsidRPr="00975383" w:rsidRDefault="00975383" w:rsidP="00975383">
      <w:pPr>
        <w:pStyle w:val="SingleTxtG"/>
      </w:pPr>
      <w:r w:rsidRPr="00975383">
        <w:t>20.</w:t>
      </w:r>
      <w:r w:rsidRPr="00975383">
        <w:tab/>
        <w:t xml:space="preserve">En Brazzaville, se imparte una sesión de creación de capacidad dirigida a los 9 comités de barrio de protección de la infancia del distrito de </w:t>
      </w:r>
      <w:proofErr w:type="spellStart"/>
      <w:r w:rsidRPr="00975383">
        <w:t>Moungali</w:t>
      </w:r>
      <w:proofErr w:type="spellEnd"/>
      <w:r w:rsidRPr="00975383">
        <w:t>.</w:t>
      </w:r>
    </w:p>
    <w:p w14:paraId="5C09CD7D" w14:textId="77777777" w:rsidR="00975383" w:rsidRPr="00975383" w:rsidRDefault="00975383" w:rsidP="00975383">
      <w:pPr>
        <w:pStyle w:val="SingleTxtG"/>
      </w:pPr>
      <w:r w:rsidRPr="00975383">
        <w:t>21.</w:t>
      </w:r>
      <w:r w:rsidRPr="00975383">
        <w:tab/>
        <w:t xml:space="preserve">Una vez más con el apoyo del UNICEF, se contrató a un consultor para evaluar este proyecto piloto a fin de definir las buenas prácticas que puedan aprovecharse para extender progresivamente a todo el país este sistema integrado de protección de la infancia. </w:t>
      </w:r>
    </w:p>
    <w:p w14:paraId="7F1D0973" w14:textId="77777777" w:rsidR="00975383" w:rsidRPr="00975383" w:rsidRDefault="00975383" w:rsidP="00975383">
      <w:pPr>
        <w:pStyle w:val="SingleTxtG"/>
      </w:pPr>
      <w:r w:rsidRPr="00975383">
        <w:t>22.</w:t>
      </w:r>
      <w:r w:rsidRPr="00975383">
        <w:tab/>
        <w:t xml:space="preserve">A la espera de los resultados de la evaluación, en julio de 2023 en </w:t>
      </w:r>
      <w:proofErr w:type="spellStart"/>
      <w:r w:rsidRPr="00975383">
        <w:t>Sibitila</w:t>
      </w:r>
      <w:proofErr w:type="spellEnd"/>
      <w:r w:rsidRPr="00975383">
        <w:t xml:space="preserve"> se empezó a considerar la posibilidad de prorrogar el proyecto.</w:t>
      </w:r>
    </w:p>
    <w:p w14:paraId="18008734" w14:textId="64FF06CA" w:rsidR="00975383" w:rsidRPr="00975383" w:rsidRDefault="00975383" w:rsidP="00975383">
      <w:pPr>
        <w:pStyle w:val="H1G"/>
      </w:pPr>
      <w:r w:rsidRPr="00975383">
        <w:tab/>
      </w:r>
      <w:r w:rsidR="000767AE">
        <w:tab/>
      </w:r>
      <w:r w:rsidRPr="00975383">
        <w:t>Respuesta a la cuestión planteada en el párrafo 3 b) de la lista de</w:t>
      </w:r>
      <w:r w:rsidR="000767AE">
        <w:t> </w:t>
      </w:r>
      <w:r w:rsidRPr="00975383">
        <w:t>cuestiones</w:t>
      </w:r>
    </w:p>
    <w:p w14:paraId="674F8445" w14:textId="77777777" w:rsidR="00975383" w:rsidRPr="00975383" w:rsidRDefault="00975383" w:rsidP="00975383">
      <w:pPr>
        <w:pStyle w:val="SingleTxtG"/>
      </w:pPr>
      <w:r w:rsidRPr="00975383">
        <w:t>23.</w:t>
      </w:r>
      <w:r w:rsidRPr="00975383">
        <w:tab/>
        <w:t>El siguiente cuadro ofrece una visión general de las líneas presupuestarias dedicadas a la infancia y a los sectores sociales entre 2020 y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30"/>
        <w:gridCol w:w="1770"/>
        <w:gridCol w:w="1770"/>
      </w:tblGrid>
      <w:tr w:rsidR="00882CED" w:rsidRPr="00882CED" w14:paraId="6091F138" w14:textId="77777777" w:rsidTr="003C1271">
        <w:trPr>
          <w:trHeight w:val="240"/>
          <w:tblHeader/>
        </w:trPr>
        <w:tc>
          <w:tcPr>
            <w:tcW w:w="2597" w:type="pct"/>
            <w:tcBorders>
              <w:top w:val="single" w:sz="4" w:space="0" w:color="auto"/>
              <w:bottom w:val="single" w:sz="12" w:space="0" w:color="auto"/>
            </w:tcBorders>
            <w:shd w:val="clear" w:color="auto" w:fill="auto"/>
            <w:noWrap/>
            <w:vAlign w:val="bottom"/>
            <w:hideMark/>
          </w:tcPr>
          <w:p w14:paraId="7092359D" w14:textId="77777777" w:rsidR="00975383" w:rsidRPr="00975383" w:rsidRDefault="00975383" w:rsidP="00882CED">
            <w:pPr>
              <w:pStyle w:val="SingleTxtG"/>
              <w:tabs>
                <w:tab w:val="clear" w:pos="1701"/>
                <w:tab w:val="clear" w:pos="2268"/>
                <w:tab w:val="clear" w:pos="2835"/>
              </w:tabs>
              <w:spacing w:before="80" w:after="80" w:line="200" w:lineRule="exact"/>
              <w:ind w:left="0" w:right="0"/>
              <w:jc w:val="left"/>
              <w:rPr>
                <w:i/>
                <w:sz w:val="16"/>
                <w:lang w:val="fr-CH"/>
              </w:rPr>
            </w:pPr>
            <w:r w:rsidRPr="00975383">
              <w:rPr>
                <w:i/>
                <w:iCs/>
                <w:sz w:val="16"/>
              </w:rPr>
              <w:t>Proyecto</w:t>
            </w:r>
            <w:r w:rsidRPr="00975383">
              <w:rPr>
                <w:i/>
                <w:sz w:val="16"/>
              </w:rPr>
              <w:t xml:space="preserve"> </w:t>
            </w:r>
          </w:p>
        </w:tc>
        <w:tc>
          <w:tcPr>
            <w:tcW w:w="1201" w:type="pct"/>
            <w:tcBorders>
              <w:top w:val="single" w:sz="4" w:space="0" w:color="auto"/>
              <w:bottom w:val="single" w:sz="12" w:space="0" w:color="auto"/>
            </w:tcBorders>
            <w:shd w:val="clear" w:color="auto" w:fill="auto"/>
            <w:vAlign w:val="bottom"/>
            <w:hideMark/>
          </w:tcPr>
          <w:p w14:paraId="341FAD1D" w14:textId="77777777" w:rsidR="00975383" w:rsidRPr="00975383" w:rsidRDefault="00975383" w:rsidP="00882CED">
            <w:pPr>
              <w:pStyle w:val="SingleTxtG"/>
              <w:tabs>
                <w:tab w:val="clear" w:pos="1701"/>
                <w:tab w:val="clear" w:pos="2268"/>
                <w:tab w:val="clear" w:pos="2835"/>
              </w:tabs>
              <w:spacing w:before="80" w:after="80" w:line="200" w:lineRule="exact"/>
              <w:ind w:left="0" w:right="28"/>
              <w:jc w:val="right"/>
              <w:rPr>
                <w:i/>
                <w:sz w:val="16"/>
                <w:lang w:val="fr-CH"/>
              </w:rPr>
            </w:pPr>
            <w:r w:rsidRPr="00975383">
              <w:rPr>
                <w:i/>
                <w:iCs/>
                <w:sz w:val="16"/>
              </w:rPr>
              <w:t>Monto</w:t>
            </w:r>
            <w:r w:rsidRPr="00975383">
              <w:rPr>
                <w:i/>
                <w:sz w:val="16"/>
              </w:rPr>
              <w:t xml:space="preserve"> </w:t>
            </w:r>
          </w:p>
        </w:tc>
        <w:tc>
          <w:tcPr>
            <w:tcW w:w="1201" w:type="pct"/>
            <w:tcBorders>
              <w:top w:val="single" w:sz="4" w:space="0" w:color="auto"/>
              <w:bottom w:val="single" w:sz="12" w:space="0" w:color="auto"/>
            </w:tcBorders>
            <w:shd w:val="clear" w:color="auto" w:fill="auto"/>
            <w:vAlign w:val="bottom"/>
            <w:hideMark/>
          </w:tcPr>
          <w:p w14:paraId="3E410CB9" w14:textId="77777777" w:rsidR="00975383" w:rsidRPr="00975383" w:rsidRDefault="00975383" w:rsidP="00882CED">
            <w:pPr>
              <w:pStyle w:val="SingleTxtG"/>
              <w:tabs>
                <w:tab w:val="clear" w:pos="1701"/>
                <w:tab w:val="clear" w:pos="2268"/>
                <w:tab w:val="clear" w:pos="2835"/>
              </w:tabs>
              <w:spacing w:before="80" w:after="80" w:line="200" w:lineRule="exact"/>
              <w:ind w:left="0" w:right="28"/>
              <w:jc w:val="right"/>
              <w:rPr>
                <w:i/>
                <w:sz w:val="16"/>
                <w:lang w:val="fr-CH"/>
              </w:rPr>
            </w:pPr>
            <w:r w:rsidRPr="00975383">
              <w:rPr>
                <w:i/>
                <w:iCs/>
                <w:sz w:val="16"/>
              </w:rPr>
              <w:t>Porcentaje del presupuesto</w:t>
            </w:r>
            <w:r w:rsidRPr="00975383">
              <w:rPr>
                <w:i/>
                <w:sz w:val="16"/>
              </w:rPr>
              <w:t xml:space="preserve"> </w:t>
            </w:r>
          </w:p>
        </w:tc>
      </w:tr>
      <w:tr w:rsidR="00882CED" w:rsidRPr="003C1271" w14:paraId="765EB144" w14:textId="77777777" w:rsidTr="003C1271">
        <w:trPr>
          <w:trHeight w:val="240"/>
        </w:trPr>
        <w:tc>
          <w:tcPr>
            <w:tcW w:w="2597" w:type="pct"/>
            <w:tcBorders>
              <w:top w:val="single" w:sz="12" w:space="0" w:color="auto"/>
              <w:bottom w:val="single" w:sz="4" w:space="0" w:color="auto"/>
            </w:tcBorders>
            <w:shd w:val="clear" w:color="auto" w:fill="auto"/>
            <w:hideMark/>
          </w:tcPr>
          <w:p w14:paraId="59DFCD48" w14:textId="77777777" w:rsidR="00975383" w:rsidRPr="003C1271" w:rsidRDefault="00975383" w:rsidP="003C1271">
            <w:pPr>
              <w:pStyle w:val="SingleTxtG"/>
              <w:tabs>
                <w:tab w:val="clear" w:pos="1701"/>
                <w:tab w:val="clear" w:pos="2268"/>
                <w:tab w:val="clear" w:pos="2835"/>
              </w:tabs>
              <w:spacing w:before="80" w:after="80" w:line="220" w:lineRule="exact"/>
              <w:ind w:left="283" w:right="0"/>
              <w:jc w:val="left"/>
              <w:rPr>
                <w:b/>
                <w:sz w:val="18"/>
              </w:rPr>
            </w:pPr>
            <w:r w:rsidRPr="003C1271">
              <w:rPr>
                <w:b/>
                <w:sz w:val="18"/>
              </w:rPr>
              <w:t>Total de las dos partidas presupuestarias correspondiente a 2020</w:t>
            </w:r>
          </w:p>
        </w:tc>
        <w:tc>
          <w:tcPr>
            <w:tcW w:w="1201" w:type="pct"/>
            <w:tcBorders>
              <w:top w:val="single" w:sz="12" w:space="0" w:color="auto"/>
              <w:bottom w:val="single" w:sz="4" w:space="0" w:color="auto"/>
            </w:tcBorders>
            <w:shd w:val="clear" w:color="auto" w:fill="auto"/>
            <w:noWrap/>
            <w:vAlign w:val="bottom"/>
            <w:hideMark/>
          </w:tcPr>
          <w:p w14:paraId="79D3181F" w14:textId="41647E11" w:rsidR="00975383" w:rsidRPr="003C1271" w:rsidRDefault="00975383" w:rsidP="003C1271">
            <w:pPr>
              <w:pStyle w:val="SingleTxtG"/>
              <w:tabs>
                <w:tab w:val="clear" w:pos="1701"/>
                <w:tab w:val="clear" w:pos="2268"/>
                <w:tab w:val="clear" w:pos="2835"/>
              </w:tabs>
              <w:spacing w:before="80" w:after="80" w:line="220" w:lineRule="exact"/>
              <w:ind w:left="0" w:right="28"/>
              <w:jc w:val="right"/>
              <w:rPr>
                <w:b/>
                <w:sz w:val="18"/>
                <w:lang w:val="fr-CH"/>
              </w:rPr>
            </w:pPr>
            <w:r w:rsidRPr="003C1271">
              <w:rPr>
                <w:b/>
                <w:sz w:val="18"/>
              </w:rPr>
              <w:t>1</w:t>
            </w:r>
            <w:r w:rsidR="00882CED" w:rsidRPr="003C1271">
              <w:rPr>
                <w:b/>
                <w:sz w:val="18"/>
              </w:rPr>
              <w:t xml:space="preserve"> </w:t>
            </w:r>
            <w:r w:rsidRPr="003C1271">
              <w:rPr>
                <w:b/>
                <w:sz w:val="18"/>
              </w:rPr>
              <w:t>554</w:t>
            </w:r>
            <w:r w:rsidR="00882CED" w:rsidRPr="003C1271">
              <w:rPr>
                <w:b/>
                <w:sz w:val="18"/>
              </w:rPr>
              <w:t xml:space="preserve"> </w:t>
            </w:r>
            <w:r w:rsidRPr="003C1271">
              <w:rPr>
                <w:b/>
                <w:sz w:val="18"/>
              </w:rPr>
              <w:t>650</w:t>
            </w:r>
            <w:r w:rsidR="00882CED" w:rsidRPr="003C1271">
              <w:rPr>
                <w:b/>
                <w:sz w:val="18"/>
              </w:rPr>
              <w:t xml:space="preserve"> </w:t>
            </w:r>
            <w:r w:rsidRPr="003C1271">
              <w:rPr>
                <w:b/>
                <w:sz w:val="18"/>
              </w:rPr>
              <w:t xml:space="preserve">000 </w:t>
            </w:r>
          </w:p>
        </w:tc>
        <w:tc>
          <w:tcPr>
            <w:tcW w:w="1201" w:type="pct"/>
            <w:tcBorders>
              <w:top w:val="single" w:sz="12" w:space="0" w:color="auto"/>
              <w:bottom w:val="single" w:sz="4" w:space="0" w:color="auto"/>
            </w:tcBorders>
            <w:shd w:val="clear" w:color="auto" w:fill="auto"/>
            <w:noWrap/>
            <w:vAlign w:val="bottom"/>
            <w:hideMark/>
          </w:tcPr>
          <w:p w14:paraId="32515CB7" w14:textId="77777777" w:rsidR="00975383" w:rsidRPr="003C1271" w:rsidRDefault="00975383" w:rsidP="003C1271">
            <w:pPr>
              <w:pStyle w:val="SingleTxtG"/>
              <w:tabs>
                <w:tab w:val="clear" w:pos="1701"/>
                <w:tab w:val="clear" w:pos="2268"/>
                <w:tab w:val="clear" w:pos="2835"/>
              </w:tabs>
              <w:spacing w:before="80" w:after="80" w:line="220" w:lineRule="exact"/>
              <w:ind w:left="0" w:right="28"/>
              <w:jc w:val="right"/>
              <w:rPr>
                <w:b/>
                <w:sz w:val="18"/>
                <w:lang w:val="fr-CH"/>
              </w:rPr>
            </w:pPr>
            <w:r w:rsidRPr="003C1271">
              <w:rPr>
                <w:b/>
                <w:sz w:val="18"/>
              </w:rPr>
              <w:t>0,49</w:t>
            </w:r>
          </w:p>
        </w:tc>
      </w:tr>
      <w:tr w:rsidR="00882CED" w:rsidRPr="00975383" w14:paraId="23D71A7B" w14:textId="77777777" w:rsidTr="003C1271">
        <w:trPr>
          <w:trHeight w:val="240"/>
        </w:trPr>
        <w:tc>
          <w:tcPr>
            <w:tcW w:w="2597" w:type="pct"/>
            <w:tcBorders>
              <w:top w:val="single" w:sz="4" w:space="0" w:color="auto"/>
            </w:tcBorders>
            <w:shd w:val="clear" w:color="auto" w:fill="auto"/>
            <w:hideMark/>
          </w:tcPr>
          <w:p w14:paraId="29C38746" w14:textId="77777777" w:rsidR="00975383" w:rsidRPr="00975383" w:rsidRDefault="00975383" w:rsidP="00882CED">
            <w:pPr>
              <w:pStyle w:val="SingleTxtG"/>
              <w:tabs>
                <w:tab w:val="clear" w:pos="1701"/>
                <w:tab w:val="clear" w:pos="2268"/>
                <w:tab w:val="clear" w:pos="2835"/>
              </w:tabs>
              <w:spacing w:before="40" w:after="40" w:line="220" w:lineRule="exact"/>
              <w:ind w:left="0" w:right="0"/>
              <w:jc w:val="left"/>
              <w:rPr>
                <w:sz w:val="18"/>
              </w:rPr>
            </w:pPr>
            <w:r w:rsidRPr="00975383">
              <w:rPr>
                <w:sz w:val="18"/>
              </w:rPr>
              <w:t>Rubros dedicados a la infancia</w:t>
            </w:r>
          </w:p>
        </w:tc>
        <w:tc>
          <w:tcPr>
            <w:tcW w:w="1201" w:type="pct"/>
            <w:tcBorders>
              <w:top w:val="single" w:sz="4" w:space="0" w:color="auto"/>
            </w:tcBorders>
            <w:shd w:val="clear" w:color="auto" w:fill="auto"/>
            <w:noWrap/>
            <w:vAlign w:val="bottom"/>
            <w:hideMark/>
          </w:tcPr>
          <w:p w14:paraId="4D294EC9" w14:textId="6962DC8B"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350</w:t>
            </w:r>
            <w:r w:rsidR="00882CED">
              <w:rPr>
                <w:sz w:val="18"/>
              </w:rPr>
              <w:t xml:space="preserve"> </w:t>
            </w:r>
            <w:r w:rsidRPr="00975383">
              <w:rPr>
                <w:sz w:val="18"/>
              </w:rPr>
              <w:t>000</w:t>
            </w:r>
            <w:r w:rsidR="00882CED">
              <w:rPr>
                <w:sz w:val="18"/>
              </w:rPr>
              <w:t xml:space="preserve"> </w:t>
            </w:r>
            <w:r w:rsidRPr="00975383">
              <w:rPr>
                <w:sz w:val="18"/>
              </w:rPr>
              <w:t xml:space="preserve">000 </w:t>
            </w:r>
          </w:p>
        </w:tc>
        <w:tc>
          <w:tcPr>
            <w:tcW w:w="1201" w:type="pct"/>
            <w:tcBorders>
              <w:top w:val="single" w:sz="4" w:space="0" w:color="auto"/>
            </w:tcBorders>
            <w:shd w:val="clear" w:color="auto" w:fill="auto"/>
            <w:noWrap/>
            <w:vAlign w:val="bottom"/>
            <w:hideMark/>
          </w:tcPr>
          <w:p w14:paraId="44C0645D" w14:textId="77777777"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0,11</w:t>
            </w:r>
          </w:p>
        </w:tc>
      </w:tr>
      <w:tr w:rsidR="00882CED" w:rsidRPr="00975383" w14:paraId="5D7B88F9" w14:textId="77777777" w:rsidTr="003C1271">
        <w:trPr>
          <w:trHeight w:val="240"/>
        </w:trPr>
        <w:tc>
          <w:tcPr>
            <w:tcW w:w="2597" w:type="pct"/>
            <w:tcBorders>
              <w:bottom w:val="single" w:sz="4" w:space="0" w:color="auto"/>
            </w:tcBorders>
            <w:shd w:val="clear" w:color="auto" w:fill="auto"/>
            <w:hideMark/>
          </w:tcPr>
          <w:p w14:paraId="0E1F9A3B" w14:textId="77777777" w:rsidR="00975383" w:rsidRPr="00975383" w:rsidRDefault="00975383" w:rsidP="00882CED">
            <w:pPr>
              <w:pStyle w:val="SingleTxtG"/>
              <w:tabs>
                <w:tab w:val="clear" w:pos="1701"/>
                <w:tab w:val="clear" w:pos="2268"/>
                <w:tab w:val="clear" w:pos="2835"/>
              </w:tabs>
              <w:spacing w:before="40" w:after="40" w:line="220" w:lineRule="exact"/>
              <w:ind w:left="0" w:right="0"/>
              <w:jc w:val="left"/>
              <w:rPr>
                <w:sz w:val="18"/>
              </w:rPr>
            </w:pPr>
            <w:r w:rsidRPr="00975383">
              <w:rPr>
                <w:sz w:val="18"/>
              </w:rPr>
              <w:lastRenderedPageBreak/>
              <w:t>Rubros dedicados a sectores sociales</w:t>
            </w:r>
          </w:p>
        </w:tc>
        <w:tc>
          <w:tcPr>
            <w:tcW w:w="1201" w:type="pct"/>
            <w:tcBorders>
              <w:bottom w:val="single" w:sz="4" w:space="0" w:color="auto"/>
            </w:tcBorders>
            <w:shd w:val="clear" w:color="auto" w:fill="auto"/>
            <w:noWrap/>
            <w:vAlign w:val="bottom"/>
            <w:hideMark/>
          </w:tcPr>
          <w:p w14:paraId="6D6C9017" w14:textId="055143EA"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r w:rsidR="00882CED">
              <w:rPr>
                <w:sz w:val="18"/>
              </w:rPr>
              <w:t xml:space="preserve"> </w:t>
            </w:r>
            <w:r w:rsidRPr="00975383">
              <w:rPr>
                <w:sz w:val="18"/>
              </w:rPr>
              <w:t>204</w:t>
            </w:r>
            <w:r w:rsidR="00882CED">
              <w:rPr>
                <w:sz w:val="18"/>
              </w:rPr>
              <w:t xml:space="preserve"> </w:t>
            </w:r>
            <w:r w:rsidRPr="00975383">
              <w:rPr>
                <w:sz w:val="18"/>
              </w:rPr>
              <w:t>650</w:t>
            </w:r>
            <w:r w:rsidR="00882CED">
              <w:rPr>
                <w:sz w:val="18"/>
              </w:rPr>
              <w:t xml:space="preserve"> </w:t>
            </w:r>
            <w:r w:rsidRPr="00975383">
              <w:rPr>
                <w:sz w:val="18"/>
              </w:rPr>
              <w:t xml:space="preserve">000 </w:t>
            </w:r>
          </w:p>
        </w:tc>
        <w:tc>
          <w:tcPr>
            <w:tcW w:w="1201" w:type="pct"/>
            <w:tcBorders>
              <w:bottom w:val="single" w:sz="4" w:space="0" w:color="auto"/>
            </w:tcBorders>
            <w:shd w:val="clear" w:color="auto" w:fill="auto"/>
            <w:noWrap/>
            <w:vAlign w:val="bottom"/>
            <w:hideMark/>
          </w:tcPr>
          <w:p w14:paraId="78E0A735" w14:textId="77777777"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0,38</w:t>
            </w:r>
          </w:p>
        </w:tc>
      </w:tr>
      <w:tr w:rsidR="00882CED" w:rsidRPr="003C1271" w14:paraId="3743B17C" w14:textId="77777777" w:rsidTr="003C1271">
        <w:trPr>
          <w:trHeight w:val="240"/>
        </w:trPr>
        <w:tc>
          <w:tcPr>
            <w:tcW w:w="2597" w:type="pct"/>
            <w:tcBorders>
              <w:top w:val="single" w:sz="4" w:space="0" w:color="auto"/>
              <w:bottom w:val="single" w:sz="4" w:space="0" w:color="auto"/>
            </w:tcBorders>
            <w:shd w:val="clear" w:color="auto" w:fill="auto"/>
            <w:hideMark/>
          </w:tcPr>
          <w:p w14:paraId="6742A7E0" w14:textId="77777777" w:rsidR="00975383" w:rsidRPr="003C1271" w:rsidRDefault="00975383" w:rsidP="003C1271">
            <w:pPr>
              <w:pStyle w:val="SingleTxtG"/>
              <w:tabs>
                <w:tab w:val="clear" w:pos="1701"/>
                <w:tab w:val="clear" w:pos="2268"/>
                <w:tab w:val="clear" w:pos="2835"/>
              </w:tabs>
              <w:spacing w:before="80" w:after="80" w:line="220" w:lineRule="exact"/>
              <w:ind w:left="283" w:right="0"/>
              <w:jc w:val="left"/>
              <w:rPr>
                <w:b/>
                <w:sz w:val="18"/>
              </w:rPr>
            </w:pPr>
            <w:r w:rsidRPr="003C1271">
              <w:rPr>
                <w:b/>
                <w:sz w:val="18"/>
              </w:rPr>
              <w:t>Total de las dos partidas presupuestarias correspondiente a 2021</w:t>
            </w:r>
          </w:p>
        </w:tc>
        <w:tc>
          <w:tcPr>
            <w:tcW w:w="1201" w:type="pct"/>
            <w:tcBorders>
              <w:top w:val="single" w:sz="4" w:space="0" w:color="auto"/>
              <w:bottom w:val="single" w:sz="4" w:space="0" w:color="auto"/>
            </w:tcBorders>
            <w:shd w:val="clear" w:color="auto" w:fill="auto"/>
            <w:noWrap/>
            <w:vAlign w:val="bottom"/>
            <w:hideMark/>
          </w:tcPr>
          <w:p w14:paraId="032F1A0A" w14:textId="2524AB3C" w:rsidR="00975383" w:rsidRPr="003C1271" w:rsidRDefault="00975383" w:rsidP="003C1271">
            <w:pPr>
              <w:pStyle w:val="SingleTxtG"/>
              <w:tabs>
                <w:tab w:val="clear" w:pos="1701"/>
                <w:tab w:val="clear" w:pos="2268"/>
                <w:tab w:val="clear" w:pos="2835"/>
              </w:tabs>
              <w:spacing w:before="80" w:after="80" w:line="220" w:lineRule="exact"/>
              <w:ind w:left="0" w:right="28"/>
              <w:jc w:val="right"/>
              <w:rPr>
                <w:b/>
                <w:sz w:val="18"/>
                <w:lang w:val="fr-CH"/>
              </w:rPr>
            </w:pPr>
            <w:r w:rsidRPr="003C1271">
              <w:rPr>
                <w:b/>
                <w:sz w:val="18"/>
              </w:rPr>
              <w:t>5</w:t>
            </w:r>
            <w:r w:rsidR="00882CED" w:rsidRPr="003C1271">
              <w:rPr>
                <w:b/>
                <w:sz w:val="18"/>
              </w:rPr>
              <w:t xml:space="preserve"> </w:t>
            </w:r>
            <w:r w:rsidRPr="003C1271">
              <w:rPr>
                <w:b/>
                <w:sz w:val="18"/>
              </w:rPr>
              <w:t>874</w:t>
            </w:r>
            <w:r w:rsidR="00882CED" w:rsidRPr="003C1271">
              <w:rPr>
                <w:b/>
                <w:sz w:val="18"/>
              </w:rPr>
              <w:t xml:space="preserve"> </w:t>
            </w:r>
            <w:r w:rsidRPr="003C1271">
              <w:rPr>
                <w:b/>
                <w:sz w:val="18"/>
              </w:rPr>
              <w:t>000</w:t>
            </w:r>
            <w:r w:rsidR="00882CED" w:rsidRPr="003C1271">
              <w:rPr>
                <w:b/>
                <w:sz w:val="18"/>
              </w:rPr>
              <w:t xml:space="preserve"> </w:t>
            </w:r>
            <w:r w:rsidRPr="003C1271">
              <w:rPr>
                <w:b/>
                <w:sz w:val="18"/>
              </w:rPr>
              <w:t xml:space="preserve">000 </w:t>
            </w:r>
          </w:p>
        </w:tc>
        <w:tc>
          <w:tcPr>
            <w:tcW w:w="1201" w:type="pct"/>
            <w:tcBorders>
              <w:top w:val="single" w:sz="4" w:space="0" w:color="auto"/>
              <w:bottom w:val="single" w:sz="4" w:space="0" w:color="auto"/>
            </w:tcBorders>
            <w:shd w:val="clear" w:color="auto" w:fill="auto"/>
            <w:noWrap/>
            <w:vAlign w:val="bottom"/>
            <w:hideMark/>
          </w:tcPr>
          <w:p w14:paraId="4106A70F" w14:textId="77777777" w:rsidR="00975383" w:rsidRPr="003C1271" w:rsidRDefault="00975383" w:rsidP="003C1271">
            <w:pPr>
              <w:pStyle w:val="SingleTxtG"/>
              <w:tabs>
                <w:tab w:val="clear" w:pos="1701"/>
                <w:tab w:val="clear" w:pos="2268"/>
                <w:tab w:val="clear" w:pos="2835"/>
              </w:tabs>
              <w:spacing w:before="80" w:after="80" w:line="220" w:lineRule="exact"/>
              <w:ind w:left="0" w:right="28"/>
              <w:jc w:val="right"/>
              <w:rPr>
                <w:b/>
                <w:sz w:val="18"/>
                <w:lang w:val="fr-CH"/>
              </w:rPr>
            </w:pPr>
            <w:r w:rsidRPr="003C1271">
              <w:rPr>
                <w:b/>
                <w:sz w:val="18"/>
              </w:rPr>
              <w:t>1,79</w:t>
            </w:r>
          </w:p>
        </w:tc>
      </w:tr>
      <w:tr w:rsidR="00882CED" w:rsidRPr="00975383" w14:paraId="15B259BF" w14:textId="77777777" w:rsidTr="003C1271">
        <w:trPr>
          <w:trHeight w:val="240"/>
        </w:trPr>
        <w:tc>
          <w:tcPr>
            <w:tcW w:w="2597" w:type="pct"/>
            <w:tcBorders>
              <w:top w:val="single" w:sz="4" w:space="0" w:color="auto"/>
            </w:tcBorders>
            <w:shd w:val="clear" w:color="auto" w:fill="auto"/>
            <w:hideMark/>
          </w:tcPr>
          <w:p w14:paraId="3AFCB405" w14:textId="77777777" w:rsidR="00975383" w:rsidRPr="00975383" w:rsidRDefault="00975383" w:rsidP="00882CED">
            <w:pPr>
              <w:pStyle w:val="SingleTxtG"/>
              <w:tabs>
                <w:tab w:val="clear" w:pos="1701"/>
                <w:tab w:val="clear" w:pos="2268"/>
                <w:tab w:val="clear" w:pos="2835"/>
              </w:tabs>
              <w:spacing w:before="40" w:after="40" w:line="220" w:lineRule="exact"/>
              <w:ind w:left="0" w:right="0"/>
              <w:jc w:val="left"/>
              <w:rPr>
                <w:sz w:val="18"/>
              </w:rPr>
            </w:pPr>
            <w:r w:rsidRPr="00975383">
              <w:rPr>
                <w:sz w:val="18"/>
              </w:rPr>
              <w:t>Rubros dedicados a la infancia</w:t>
            </w:r>
          </w:p>
        </w:tc>
        <w:tc>
          <w:tcPr>
            <w:tcW w:w="1201" w:type="pct"/>
            <w:tcBorders>
              <w:top w:val="single" w:sz="4" w:space="0" w:color="auto"/>
            </w:tcBorders>
            <w:shd w:val="clear" w:color="auto" w:fill="auto"/>
            <w:noWrap/>
            <w:vAlign w:val="bottom"/>
            <w:hideMark/>
          </w:tcPr>
          <w:p w14:paraId="0B92F2B8" w14:textId="4164BA2C"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r w:rsidR="00882CED">
              <w:rPr>
                <w:sz w:val="18"/>
              </w:rPr>
              <w:t xml:space="preserve"> </w:t>
            </w:r>
            <w:r w:rsidRPr="00975383">
              <w:rPr>
                <w:sz w:val="18"/>
              </w:rPr>
              <w:t>300</w:t>
            </w:r>
            <w:r w:rsidR="00882CED">
              <w:rPr>
                <w:sz w:val="18"/>
              </w:rPr>
              <w:t xml:space="preserve"> </w:t>
            </w:r>
            <w:r w:rsidRPr="00975383">
              <w:rPr>
                <w:sz w:val="18"/>
              </w:rPr>
              <w:t>000</w:t>
            </w:r>
            <w:r w:rsidR="00882CED">
              <w:rPr>
                <w:sz w:val="18"/>
              </w:rPr>
              <w:t xml:space="preserve"> </w:t>
            </w:r>
            <w:r w:rsidRPr="00975383">
              <w:rPr>
                <w:sz w:val="18"/>
              </w:rPr>
              <w:t xml:space="preserve">000 </w:t>
            </w:r>
          </w:p>
        </w:tc>
        <w:tc>
          <w:tcPr>
            <w:tcW w:w="1201" w:type="pct"/>
            <w:tcBorders>
              <w:top w:val="single" w:sz="4" w:space="0" w:color="auto"/>
            </w:tcBorders>
            <w:shd w:val="clear" w:color="auto" w:fill="auto"/>
            <w:noWrap/>
            <w:vAlign w:val="bottom"/>
            <w:hideMark/>
          </w:tcPr>
          <w:p w14:paraId="1F763A96" w14:textId="77777777"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0,40</w:t>
            </w:r>
          </w:p>
        </w:tc>
      </w:tr>
      <w:tr w:rsidR="00882CED" w:rsidRPr="00975383" w14:paraId="31BB96F9" w14:textId="77777777" w:rsidTr="003C1271">
        <w:trPr>
          <w:trHeight w:val="240"/>
        </w:trPr>
        <w:tc>
          <w:tcPr>
            <w:tcW w:w="2597" w:type="pct"/>
            <w:tcBorders>
              <w:bottom w:val="single" w:sz="4" w:space="0" w:color="auto"/>
            </w:tcBorders>
            <w:shd w:val="clear" w:color="auto" w:fill="auto"/>
            <w:hideMark/>
          </w:tcPr>
          <w:p w14:paraId="7629B246" w14:textId="77777777" w:rsidR="00975383" w:rsidRPr="00975383" w:rsidRDefault="00975383" w:rsidP="00882CED">
            <w:pPr>
              <w:pStyle w:val="SingleTxtG"/>
              <w:tabs>
                <w:tab w:val="clear" w:pos="1701"/>
                <w:tab w:val="clear" w:pos="2268"/>
                <w:tab w:val="clear" w:pos="2835"/>
              </w:tabs>
              <w:spacing w:before="40" w:after="40" w:line="220" w:lineRule="exact"/>
              <w:ind w:left="0" w:right="0"/>
              <w:jc w:val="left"/>
              <w:rPr>
                <w:sz w:val="18"/>
              </w:rPr>
            </w:pPr>
            <w:r w:rsidRPr="00975383">
              <w:rPr>
                <w:sz w:val="18"/>
              </w:rPr>
              <w:t>Rubros dedicados a sectores sociales</w:t>
            </w:r>
          </w:p>
        </w:tc>
        <w:tc>
          <w:tcPr>
            <w:tcW w:w="1201" w:type="pct"/>
            <w:tcBorders>
              <w:bottom w:val="single" w:sz="4" w:space="0" w:color="auto"/>
            </w:tcBorders>
            <w:shd w:val="clear" w:color="auto" w:fill="auto"/>
            <w:noWrap/>
            <w:vAlign w:val="bottom"/>
            <w:hideMark/>
          </w:tcPr>
          <w:p w14:paraId="38A928FB" w14:textId="4BE9B919"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w:t>
            </w:r>
            <w:r w:rsidR="00882CED">
              <w:rPr>
                <w:sz w:val="18"/>
              </w:rPr>
              <w:t xml:space="preserve"> </w:t>
            </w:r>
            <w:r w:rsidRPr="00975383">
              <w:rPr>
                <w:sz w:val="18"/>
              </w:rPr>
              <w:t>287</w:t>
            </w:r>
            <w:r w:rsidR="00882CED">
              <w:rPr>
                <w:sz w:val="18"/>
              </w:rPr>
              <w:t xml:space="preserve"> </w:t>
            </w:r>
            <w:r w:rsidRPr="00975383">
              <w:rPr>
                <w:sz w:val="18"/>
              </w:rPr>
              <w:t>000</w:t>
            </w:r>
            <w:r w:rsidR="00882CED">
              <w:rPr>
                <w:sz w:val="18"/>
              </w:rPr>
              <w:t xml:space="preserve"> </w:t>
            </w:r>
            <w:r w:rsidRPr="00975383">
              <w:rPr>
                <w:sz w:val="18"/>
              </w:rPr>
              <w:t xml:space="preserve">000 </w:t>
            </w:r>
          </w:p>
        </w:tc>
        <w:tc>
          <w:tcPr>
            <w:tcW w:w="1201" w:type="pct"/>
            <w:tcBorders>
              <w:bottom w:val="single" w:sz="4" w:space="0" w:color="auto"/>
            </w:tcBorders>
            <w:shd w:val="clear" w:color="auto" w:fill="auto"/>
            <w:noWrap/>
            <w:vAlign w:val="bottom"/>
            <w:hideMark/>
          </w:tcPr>
          <w:p w14:paraId="4C960145" w14:textId="77777777"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0,70</w:t>
            </w:r>
          </w:p>
        </w:tc>
      </w:tr>
      <w:tr w:rsidR="00882CED" w:rsidRPr="003C1271" w14:paraId="43914CC1" w14:textId="77777777" w:rsidTr="003C1271">
        <w:trPr>
          <w:trHeight w:val="240"/>
        </w:trPr>
        <w:tc>
          <w:tcPr>
            <w:tcW w:w="2597" w:type="pct"/>
            <w:tcBorders>
              <w:top w:val="single" w:sz="4" w:space="0" w:color="auto"/>
              <w:bottom w:val="single" w:sz="4" w:space="0" w:color="auto"/>
            </w:tcBorders>
            <w:shd w:val="clear" w:color="auto" w:fill="auto"/>
            <w:hideMark/>
          </w:tcPr>
          <w:p w14:paraId="049B9F4F" w14:textId="77777777" w:rsidR="00975383" w:rsidRPr="003C1271" w:rsidRDefault="00975383" w:rsidP="003C1271">
            <w:pPr>
              <w:pStyle w:val="SingleTxtG"/>
              <w:tabs>
                <w:tab w:val="clear" w:pos="1701"/>
                <w:tab w:val="clear" w:pos="2268"/>
                <w:tab w:val="clear" w:pos="2835"/>
              </w:tabs>
              <w:spacing w:before="80" w:after="80" w:line="220" w:lineRule="exact"/>
              <w:ind w:left="283" w:right="0"/>
              <w:jc w:val="left"/>
              <w:rPr>
                <w:b/>
                <w:sz w:val="18"/>
              </w:rPr>
            </w:pPr>
            <w:r w:rsidRPr="003C1271">
              <w:rPr>
                <w:b/>
                <w:sz w:val="18"/>
              </w:rPr>
              <w:t>Total de las dos partidas presupuestarias correspondiente a 2022</w:t>
            </w:r>
          </w:p>
        </w:tc>
        <w:tc>
          <w:tcPr>
            <w:tcW w:w="1201" w:type="pct"/>
            <w:tcBorders>
              <w:top w:val="single" w:sz="4" w:space="0" w:color="auto"/>
              <w:bottom w:val="single" w:sz="4" w:space="0" w:color="auto"/>
            </w:tcBorders>
            <w:shd w:val="clear" w:color="auto" w:fill="auto"/>
            <w:noWrap/>
            <w:vAlign w:val="bottom"/>
            <w:hideMark/>
          </w:tcPr>
          <w:p w14:paraId="613B4CCC" w14:textId="5E4B3947" w:rsidR="00975383" w:rsidRPr="003C1271" w:rsidRDefault="00975383" w:rsidP="003C1271">
            <w:pPr>
              <w:pStyle w:val="SingleTxtG"/>
              <w:tabs>
                <w:tab w:val="clear" w:pos="1701"/>
                <w:tab w:val="clear" w:pos="2268"/>
                <w:tab w:val="clear" w:pos="2835"/>
              </w:tabs>
              <w:spacing w:before="80" w:after="80" w:line="220" w:lineRule="exact"/>
              <w:ind w:left="0" w:right="28"/>
              <w:jc w:val="right"/>
              <w:rPr>
                <w:b/>
                <w:sz w:val="18"/>
                <w:lang w:val="fr-CH"/>
              </w:rPr>
            </w:pPr>
            <w:r w:rsidRPr="003C1271">
              <w:rPr>
                <w:b/>
                <w:sz w:val="18"/>
              </w:rPr>
              <w:t>11</w:t>
            </w:r>
            <w:r w:rsidR="00882CED" w:rsidRPr="003C1271">
              <w:rPr>
                <w:b/>
                <w:sz w:val="18"/>
              </w:rPr>
              <w:t xml:space="preserve"> </w:t>
            </w:r>
            <w:r w:rsidRPr="003C1271">
              <w:rPr>
                <w:b/>
                <w:sz w:val="18"/>
              </w:rPr>
              <w:t>426</w:t>
            </w:r>
            <w:r w:rsidR="00882CED" w:rsidRPr="003C1271">
              <w:rPr>
                <w:b/>
                <w:sz w:val="18"/>
              </w:rPr>
              <w:t xml:space="preserve"> </w:t>
            </w:r>
            <w:r w:rsidRPr="003C1271">
              <w:rPr>
                <w:b/>
                <w:sz w:val="18"/>
              </w:rPr>
              <w:t>000</w:t>
            </w:r>
            <w:r w:rsidR="00882CED" w:rsidRPr="003C1271">
              <w:rPr>
                <w:b/>
                <w:sz w:val="18"/>
              </w:rPr>
              <w:t xml:space="preserve"> </w:t>
            </w:r>
            <w:r w:rsidRPr="003C1271">
              <w:rPr>
                <w:b/>
                <w:sz w:val="18"/>
              </w:rPr>
              <w:t xml:space="preserve">000 </w:t>
            </w:r>
          </w:p>
        </w:tc>
        <w:tc>
          <w:tcPr>
            <w:tcW w:w="1201" w:type="pct"/>
            <w:tcBorders>
              <w:top w:val="single" w:sz="4" w:space="0" w:color="auto"/>
              <w:bottom w:val="single" w:sz="4" w:space="0" w:color="auto"/>
            </w:tcBorders>
            <w:shd w:val="clear" w:color="auto" w:fill="auto"/>
            <w:noWrap/>
            <w:vAlign w:val="bottom"/>
            <w:hideMark/>
          </w:tcPr>
          <w:p w14:paraId="3AFE29AB" w14:textId="77777777" w:rsidR="00975383" w:rsidRPr="003C1271" w:rsidRDefault="00975383" w:rsidP="003C1271">
            <w:pPr>
              <w:pStyle w:val="SingleTxtG"/>
              <w:tabs>
                <w:tab w:val="clear" w:pos="1701"/>
                <w:tab w:val="clear" w:pos="2268"/>
                <w:tab w:val="clear" w:pos="2835"/>
              </w:tabs>
              <w:spacing w:before="80" w:after="80" w:line="220" w:lineRule="exact"/>
              <w:ind w:left="0" w:right="28"/>
              <w:jc w:val="right"/>
              <w:rPr>
                <w:b/>
                <w:sz w:val="18"/>
                <w:lang w:val="fr-CH"/>
              </w:rPr>
            </w:pPr>
            <w:r w:rsidRPr="003C1271">
              <w:rPr>
                <w:b/>
                <w:sz w:val="18"/>
              </w:rPr>
              <w:t>3,59</w:t>
            </w:r>
          </w:p>
        </w:tc>
      </w:tr>
      <w:tr w:rsidR="00882CED" w:rsidRPr="00975383" w14:paraId="664B60DE" w14:textId="77777777" w:rsidTr="003C1271">
        <w:trPr>
          <w:trHeight w:val="240"/>
        </w:trPr>
        <w:tc>
          <w:tcPr>
            <w:tcW w:w="2597" w:type="pct"/>
            <w:tcBorders>
              <w:top w:val="single" w:sz="4" w:space="0" w:color="auto"/>
            </w:tcBorders>
            <w:shd w:val="clear" w:color="auto" w:fill="auto"/>
            <w:hideMark/>
          </w:tcPr>
          <w:p w14:paraId="383A5477" w14:textId="77777777" w:rsidR="00975383" w:rsidRPr="00975383" w:rsidRDefault="00975383" w:rsidP="00882CED">
            <w:pPr>
              <w:pStyle w:val="SingleTxtG"/>
              <w:tabs>
                <w:tab w:val="clear" w:pos="1701"/>
                <w:tab w:val="clear" w:pos="2268"/>
                <w:tab w:val="clear" w:pos="2835"/>
              </w:tabs>
              <w:spacing w:before="40" w:after="40" w:line="220" w:lineRule="exact"/>
              <w:ind w:left="0" w:right="0"/>
              <w:jc w:val="left"/>
              <w:rPr>
                <w:sz w:val="18"/>
              </w:rPr>
            </w:pPr>
            <w:r w:rsidRPr="00975383">
              <w:rPr>
                <w:sz w:val="18"/>
              </w:rPr>
              <w:t>Rubros dedicados a la infancia</w:t>
            </w:r>
          </w:p>
        </w:tc>
        <w:tc>
          <w:tcPr>
            <w:tcW w:w="1201" w:type="pct"/>
            <w:tcBorders>
              <w:top w:val="single" w:sz="4" w:space="0" w:color="auto"/>
            </w:tcBorders>
            <w:shd w:val="clear" w:color="auto" w:fill="auto"/>
            <w:noWrap/>
            <w:vAlign w:val="bottom"/>
            <w:hideMark/>
          </w:tcPr>
          <w:p w14:paraId="30C73698" w14:textId="7D9E0CD1"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800</w:t>
            </w:r>
            <w:r w:rsidR="00882CED">
              <w:rPr>
                <w:sz w:val="18"/>
              </w:rPr>
              <w:t xml:space="preserve"> </w:t>
            </w:r>
            <w:r w:rsidRPr="00975383">
              <w:rPr>
                <w:sz w:val="18"/>
              </w:rPr>
              <w:t>000</w:t>
            </w:r>
            <w:r w:rsidR="00882CED">
              <w:rPr>
                <w:sz w:val="18"/>
              </w:rPr>
              <w:t xml:space="preserve"> </w:t>
            </w:r>
            <w:r w:rsidRPr="00975383">
              <w:rPr>
                <w:sz w:val="18"/>
              </w:rPr>
              <w:t xml:space="preserve">000 </w:t>
            </w:r>
          </w:p>
        </w:tc>
        <w:tc>
          <w:tcPr>
            <w:tcW w:w="1201" w:type="pct"/>
            <w:tcBorders>
              <w:top w:val="single" w:sz="4" w:space="0" w:color="auto"/>
            </w:tcBorders>
            <w:shd w:val="clear" w:color="auto" w:fill="auto"/>
            <w:noWrap/>
            <w:vAlign w:val="bottom"/>
            <w:hideMark/>
          </w:tcPr>
          <w:p w14:paraId="65862521" w14:textId="77777777"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0,25</w:t>
            </w:r>
          </w:p>
        </w:tc>
      </w:tr>
      <w:tr w:rsidR="00882CED" w:rsidRPr="00975383" w14:paraId="41F4AC14" w14:textId="77777777" w:rsidTr="000767AE">
        <w:trPr>
          <w:trHeight w:val="240"/>
        </w:trPr>
        <w:tc>
          <w:tcPr>
            <w:tcW w:w="2597" w:type="pct"/>
            <w:tcBorders>
              <w:bottom w:val="single" w:sz="12" w:space="0" w:color="auto"/>
            </w:tcBorders>
            <w:shd w:val="clear" w:color="auto" w:fill="auto"/>
            <w:hideMark/>
          </w:tcPr>
          <w:p w14:paraId="74D0047B" w14:textId="77777777" w:rsidR="00975383" w:rsidRPr="00975383" w:rsidRDefault="00975383" w:rsidP="00882CED">
            <w:pPr>
              <w:pStyle w:val="SingleTxtG"/>
              <w:tabs>
                <w:tab w:val="clear" w:pos="1701"/>
                <w:tab w:val="clear" w:pos="2268"/>
                <w:tab w:val="clear" w:pos="2835"/>
              </w:tabs>
              <w:spacing w:before="40" w:after="40" w:line="220" w:lineRule="exact"/>
              <w:ind w:left="0" w:right="0"/>
              <w:jc w:val="left"/>
              <w:rPr>
                <w:sz w:val="18"/>
              </w:rPr>
            </w:pPr>
            <w:r w:rsidRPr="00975383">
              <w:rPr>
                <w:sz w:val="18"/>
              </w:rPr>
              <w:t>Rubros dedicados a sectores sociales</w:t>
            </w:r>
          </w:p>
        </w:tc>
        <w:tc>
          <w:tcPr>
            <w:tcW w:w="1201" w:type="pct"/>
            <w:tcBorders>
              <w:bottom w:val="single" w:sz="12" w:space="0" w:color="auto"/>
            </w:tcBorders>
            <w:shd w:val="clear" w:color="auto" w:fill="auto"/>
            <w:noWrap/>
            <w:vAlign w:val="bottom"/>
            <w:hideMark/>
          </w:tcPr>
          <w:p w14:paraId="6B48C8BC" w14:textId="4C670EA7"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5</w:t>
            </w:r>
            <w:r w:rsidR="00882CED">
              <w:rPr>
                <w:sz w:val="18"/>
              </w:rPr>
              <w:t xml:space="preserve"> </w:t>
            </w:r>
            <w:r w:rsidRPr="00975383">
              <w:rPr>
                <w:sz w:val="18"/>
              </w:rPr>
              <w:t>313</w:t>
            </w:r>
            <w:r w:rsidR="00882CED">
              <w:rPr>
                <w:sz w:val="18"/>
              </w:rPr>
              <w:t xml:space="preserve"> </w:t>
            </w:r>
            <w:r w:rsidRPr="00975383">
              <w:rPr>
                <w:sz w:val="18"/>
              </w:rPr>
              <w:t>000</w:t>
            </w:r>
            <w:r w:rsidR="00882CED">
              <w:rPr>
                <w:sz w:val="18"/>
              </w:rPr>
              <w:t xml:space="preserve"> </w:t>
            </w:r>
            <w:r w:rsidRPr="00975383">
              <w:rPr>
                <w:sz w:val="18"/>
              </w:rPr>
              <w:t xml:space="preserve">000 </w:t>
            </w:r>
          </w:p>
        </w:tc>
        <w:tc>
          <w:tcPr>
            <w:tcW w:w="1201" w:type="pct"/>
            <w:tcBorders>
              <w:bottom w:val="single" w:sz="12" w:space="0" w:color="auto"/>
            </w:tcBorders>
            <w:shd w:val="clear" w:color="auto" w:fill="auto"/>
            <w:noWrap/>
            <w:vAlign w:val="bottom"/>
            <w:hideMark/>
          </w:tcPr>
          <w:p w14:paraId="6249BD6B" w14:textId="77777777" w:rsidR="00975383" w:rsidRPr="00975383" w:rsidRDefault="00975383" w:rsidP="00882CED">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1,67</w:t>
            </w:r>
          </w:p>
        </w:tc>
      </w:tr>
    </w:tbl>
    <w:p w14:paraId="627A5EEB" w14:textId="77777777" w:rsidR="00975383" w:rsidRPr="00975383" w:rsidRDefault="00975383" w:rsidP="000767AE">
      <w:pPr>
        <w:pStyle w:val="SingleTxtG"/>
        <w:spacing w:before="240"/>
      </w:pPr>
      <w:r w:rsidRPr="00975383">
        <w:t>24.</w:t>
      </w:r>
      <w:r w:rsidRPr="00975383">
        <w:tab/>
        <w:t>Para combatir la corrupción, el Congo cuenta con:</w:t>
      </w:r>
    </w:p>
    <w:p w14:paraId="0B984D8B" w14:textId="7D966417" w:rsidR="00975383" w:rsidRPr="00975383" w:rsidRDefault="00975383" w:rsidP="000767AE">
      <w:pPr>
        <w:pStyle w:val="Bullet1G"/>
      </w:pPr>
      <w:r w:rsidRPr="00975383">
        <w:t>El Ministerio de Control del Estado, encargado de elaborar y aplicar la política nacional en materia de control de la Administración pública, mejorar la calidad del servicio público y combatir la falta de valores en la Administración pública</w:t>
      </w:r>
      <w:r w:rsidR="000767AE">
        <w:t>.</w:t>
      </w:r>
    </w:p>
    <w:p w14:paraId="6CE37DBF" w14:textId="77777777" w:rsidR="00975383" w:rsidRPr="00975383" w:rsidRDefault="00975383" w:rsidP="000767AE">
      <w:pPr>
        <w:pStyle w:val="Bullet1G"/>
      </w:pPr>
      <w:r w:rsidRPr="00975383">
        <w:t>La Alta Autoridad de Lucha contra la Corrupción está encargada de prevenir y combatir la corrupción, el cohecho, el fraude y demás delitos conexos.</w:t>
      </w:r>
    </w:p>
    <w:p w14:paraId="6E5C07B0" w14:textId="01C11695" w:rsidR="00975383" w:rsidRPr="00975383" w:rsidRDefault="00975383" w:rsidP="00882CED">
      <w:pPr>
        <w:pStyle w:val="H1G"/>
      </w:pPr>
      <w:r w:rsidRPr="00975383">
        <w:tab/>
      </w:r>
      <w:r w:rsidR="000767AE">
        <w:tab/>
      </w:r>
      <w:r w:rsidRPr="00975383">
        <w:t>Respuesta a la cuestión planteada en el párrafo 3 c) de la lista de</w:t>
      </w:r>
      <w:r w:rsidR="000767AE">
        <w:t> </w:t>
      </w:r>
      <w:r w:rsidRPr="00975383">
        <w:t>cuestiones</w:t>
      </w:r>
    </w:p>
    <w:p w14:paraId="5B9FDC27" w14:textId="418844DE" w:rsidR="00975383" w:rsidRPr="00975383" w:rsidRDefault="00975383" w:rsidP="00975383">
      <w:pPr>
        <w:pStyle w:val="SingleTxtG"/>
      </w:pPr>
      <w:r w:rsidRPr="00975383">
        <w:t>25.</w:t>
      </w:r>
      <w:r w:rsidRPr="00975383">
        <w:tab/>
        <w:t>En virtud del Decreto núm. 2021-503, de 7 de diciembre de 2021, el Gobierno cre</w:t>
      </w:r>
      <w:r w:rsidR="003C1271">
        <w:t>ó</w:t>
      </w:r>
      <w:r w:rsidRPr="00975383">
        <w:t xml:space="preserve"> la Comisión Superior de Estadística, lo que permitió fortalecer el marco jurídico en esa esfera. </w:t>
      </w:r>
    </w:p>
    <w:p w14:paraId="1ECDAFB1" w14:textId="77777777" w:rsidR="00975383" w:rsidRPr="00975383" w:rsidRDefault="00975383" w:rsidP="00975383">
      <w:pPr>
        <w:pStyle w:val="SingleTxtG"/>
      </w:pPr>
      <w:r w:rsidRPr="00975383">
        <w:t>26.</w:t>
      </w:r>
      <w:r w:rsidRPr="00975383">
        <w:tab/>
        <w:t>A fin de mejorar las condiciones de trabajo en el Instituto Nacional de Estadística (INS) y obtener datos de calidad, además de construir el complejo INS-Centro de Aplicación de la Estadística y de la Planificación financiado por el Banco Mundial, cuya recepción provisional tuvo lugar el 30 de septiembre de 2023, el Congo ha validado el acuerdo para el establecimiento de los directivos y el personal de ese instituto.</w:t>
      </w:r>
    </w:p>
    <w:p w14:paraId="53D9E5E0" w14:textId="77777777" w:rsidR="00975383" w:rsidRPr="00975383" w:rsidRDefault="00975383" w:rsidP="00975383">
      <w:pPr>
        <w:pStyle w:val="SingleTxtG"/>
      </w:pPr>
      <w:r w:rsidRPr="00975383">
        <w:t>27.</w:t>
      </w:r>
      <w:r w:rsidRPr="00975383">
        <w:tab/>
        <w:t xml:space="preserve">Con vistas a dotarse de una institución de enseñanza superior que se ajuste a las normas internacionales en materia de estadística y otros ámbitos afines, el Congo creó el Centro Nacional de Formación en Estadística, Demografía y Planificación en virtud de la Ley núm. 18-2023, de 27 de mayo de 2023, en sustitución del Centro de Aplicación de la Estadística y de la Planificación. </w:t>
      </w:r>
    </w:p>
    <w:p w14:paraId="6954B4A3" w14:textId="77777777" w:rsidR="00975383" w:rsidRPr="00975383" w:rsidRDefault="00975383" w:rsidP="00975383">
      <w:pPr>
        <w:pStyle w:val="SingleTxtG"/>
      </w:pPr>
      <w:r w:rsidRPr="00975383">
        <w:t>28.</w:t>
      </w:r>
      <w:r w:rsidRPr="00975383">
        <w:tab/>
        <w:t xml:space="preserve">El 28 de marzo de 2023, el Ministerio de Asuntos Sociales, Solidaridad y Acción Humanitaria firmó una carta de intenciones con </w:t>
      </w:r>
      <w:proofErr w:type="spellStart"/>
      <w:r w:rsidRPr="00975383">
        <w:t>Both</w:t>
      </w:r>
      <w:proofErr w:type="spellEnd"/>
      <w:r w:rsidRPr="00975383">
        <w:t xml:space="preserve"> </w:t>
      </w:r>
      <w:proofErr w:type="spellStart"/>
      <w:r w:rsidRPr="00975383">
        <w:t>Ends</w:t>
      </w:r>
      <w:proofErr w:type="spellEnd"/>
      <w:r w:rsidRPr="00975383">
        <w:t xml:space="preserve"> </w:t>
      </w:r>
      <w:proofErr w:type="spellStart"/>
      <w:r w:rsidRPr="00975383">
        <w:t>Believing</w:t>
      </w:r>
      <w:proofErr w:type="spellEnd"/>
      <w:r w:rsidRPr="00975383">
        <w:t xml:space="preserve"> (</w:t>
      </w:r>
      <w:proofErr w:type="spellStart"/>
      <w:r w:rsidRPr="00975383">
        <w:t>BEB</w:t>
      </w:r>
      <w:proofErr w:type="spellEnd"/>
      <w:r w:rsidRPr="00975383">
        <w:t xml:space="preserve">), una ONG estadounidense, con miras a poner en marcha un programa informático destinado a recopilar datos sobre los niños que viven fuera del ámbito familiar en la República del Congo. </w:t>
      </w:r>
    </w:p>
    <w:p w14:paraId="71A2D17D" w14:textId="6A0B90E2" w:rsidR="00975383" w:rsidRPr="00975383" w:rsidRDefault="00975383" w:rsidP="00882CED">
      <w:pPr>
        <w:pStyle w:val="H1G"/>
      </w:pPr>
      <w:r w:rsidRPr="00975383">
        <w:tab/>
      </w:r>
      <w:r w:rsidR="000767AE">
        <w:tab/>
      </w:r>
      <w:r w:rsidRPr="00975383">
        <w:t>Respuesta a la cuestión planteada en el párrafo 3 d) de la lista de</w:t>
      </w:r>
      <w:r w:rsidR="000767AE">
        <w:t> </w:t>
      </w:r>
      <w:r w:rsidRPr="00975383">
        <w:t>cuestiones</w:t>
      </w:r>
    </w:p>
    <w:p w14:paraId="0E4BA76B" w14:textId="77777777" w:rsidR="00975383" w:rsidRPr="00975383" w:rsidRDefault="00975383" w:rsidP="00975383">
      <w:pPr>
        <w:pStyle w:val="SingleTxtG"/>
      </w:pPr>
      <w:r w:rsidRPr="00975383">
        <w:t>29.</w:t>
      </w:r>
      <w:r w:rsidRPr="00975383">
        <w:tab/>
        <w:t>La Ley núm. 30-2018, de 7 de agosto de 2018, sobre las Atribuciones, la Organización y el Funcionamiento de la Comisión Nacional de Derechos Humanos dota a la comisión de una autonomía total. Esta comisión integra una subcomisión encargada de las cuestiones de equidad, género, personas vulnerables, minorías y pueblos indígenas, que se ocupa, entre otras cosas, de las cuestiones relativas a los derechos del niño.</w:t>
      </w:r>
    </w:p>
    <w:p w14:paraId="076262DB" w14:textId="17347805" w:rsidR="00975383" w:rsidRPr="00975383" w:rsidRDefault="00975383" w:rsidP="00882CED">
      <w:pPr>
        <w:pStyle w:val="H1G"/>
      </w:pPr>
      <w:r w:rsidRPr="00975383">
        <w:lastRenderedPageBreak/>
        <w:tab/>
      </w:r>
      <w:r w:rsidR="000767AE">
        <w:tab/>
      </w:r>
      <w:r w:rsidRPr="00975383">
        <w:t>Respuesta a la cuestión planteada en el párrafo 4 a) de la lista de</w:t>
      </w:r>
      <w:r w:rsidR="000767AE">
        <w:t> </w:t>
      </w:r>
      <w:r w:rsidRPr="00975383">
        <w:t>cuestiones</w:t>
      </w:r>
    </w:p>
    <w:p w14:paraId="64771AC3" w14:textId="77777777" w:rsidR="00975383" w:rsidRPr="00975383" w:rsidRDefault="00975383" w:rsidP="00975383">
      <w:pPr>
        <w:pStyle w:val="SingleTxtG"/>
      </w:pPr>
      <w:r w:rsidRPr="00975383">
        <w:t>30.</w:t>
      </w:r>
      <w:r w:rsidRPr="00975383">
        <w:tab/>
        <w:t>La Política Nacional de Bienestar Social y su Plan de Acción 2022-2026 incluyen un programa de servicios de asistencia social destinados a los grupos sociales vulnerables con el fin de prevenir y combatir el riesgo de exclusión social, discriminación, maltrato, violencia y explotación a nivel familiar e individual. Gracias a ese programa, las 118 circunscripciones de acción social, repartidas por todo el país, llevan a cabo intervenciones preventivas, de promoción, de protección y de asistencia dirigidas a las familias, los hogares y las personas, con arreglo a sus atribuciones.</w:t>
      </w:r>
    </w:p>
    <w:p w14:paraId="484A9550" w14:textId="77777777" w:rsidR="00975383" w:rsidRPr="00975383" w:rsidRDefault="00975383" w:rsidP="00975383">
      <w:pPr>
        <w:pStyle w:val="SingleTxtG"/>
      </w:pPr>
      <w:r w:rsidRPr="00975383">
        <w:t>31.</w:t>
      </w:r>
      <w:r w:rsidRPr="00975383">
        <w:tab/>
        <w:t xml:space="preserve">En esa labor también participan agentes de los Servicios Sociales Especializados, que se ocupan de los problemas sociales que surgen en las escuelas y en otros contextos. </w:t>
      </w:r>
    </w:p>
    <w:p w14:paraId="704EFC2B" w14:textId="78CCAA03" w:rsidR="00975383" w:rsidRPr="00975383" w:rsidRDefault="00975383" w:rsidP="00975383">
      <w:pPr>
        <w:pStyle w:val="SingleTxtG"/>
      </w:pPr>
      <w:r w:rsidRPr="00975383">
        <w:t>32.</w:t>
      </w:r>
      <w:r w:rsidRPr="00975383">
        <w:tab/>
        <w:t>Además, la actuación coordinada del Gobierno congoleño y de los representantes del</w:t>
      </w:r>
      <w:r w:rsidR="003C1271">
        <w:t> </w:t>
      </w:r>
      <w:r w:rsidRPr="00975383">
        <w:t>ACNUR en el Congo ha permitido mejorar considerablemente las condiciones de vida de los refugiados en general y de los niños en particular. En total se han beneficiado de esa labor 13.470 niños refugiados, entre ellos 7.105 niñas. Entre otras medidas y prácticas adoptadas en favor de los niños refugiados cabe citar las siguientes:</w:t>
      </w:r>
    </w:p>
    <w:p w14:paraId="212D0338" w14:textId="1ED8A786" w:rsidR="00975383" w:rsidRPr="00975383" w:rsidRDefault="00975383" w:rsidP="000767AE">
      <w:pPr>
        <w:pStyle w:val="Bullet1G"/>
      </w:pPr>
      <w:r w:rsidRPr="00975383">
        <w:t>Facilitación del acceso a la escuela: de los 7.297 niños refugiados en edad escolar registrados, 4.567, entre ellos 2.227 niñas, están escolarizados, es decir, el 62 %</w:t>
      </w:r>
      <w:r w:rsidR="000767AE">
        <w:t>.</w:t>
      </w:r>
    </w:p>
    <w:p w14:paraId="56E15016" w14:textId="77777777" w:rsidR="00975383" w:rsidRPr="00975383" w:rsidRDefault="00975383" w:rsidP="000767AE">
      <w:pPr>
        <w:pStyle w:val="Bullet1G"/>
      </w:pPr>
      <w:r w:rsidRPr="00975383">
        <w:t>Construcción de edificios escolares, dotación de pupitres para las aulas, suministro de libros de texto (11.707 libros de matemáticas) y distribución de material escolar a más de 7.000 alumnos.</w:t>
      </w:r>
    </w:p>
    <w:p w14:paraId="1CCA468B" w14:textId="0EF96B82" w:rsidR="00975383" w:rsidRPr="00975383" w:rsidRDefault="00975383" w:rsidP="00882CED">
      <w:pPr>
        <w:pStyle w:val="H1G"/>
      </w:pPr>
      <w:r w:rsidRPr="00975383">
        <w:tab/>
      </w:r>
      <w:r w:rsidR="000767AE">
        <w:tab/>
      </w:r>
      <w:r w:rsidRPr="00975383">
        <w:t>Respuesta a la cuestión planteada en el párrafo 4 b) de la lista de</w:t>
      </w:r>
      <w:r w:rsidR="000767AE">
        <w:t> </w:t>
      </w:r>
      <w:r w:rsidRPr="00975383">
        <w:t>cuestiones</w:t>
      </w:r>
    </w:p>
    <w:p w14:paraId="17010137" w14:textId="77777777" w:rsidR="00975383" w:rsidRPr="00975383" w:rsidRDefault="00975383" w:rsidP="00975383">
      <w:pPr>
        <w:pStyle w:val="SingleTxtG"/>
      </w:pPr>
      <w:r w:rsidRPr="00975383">
        <w:t>33.</w:t>
      </w:r>
      <w:r w:rsidRPr="00975383">
        <w:tab/>
        <w:t>En la República del Congo, todas las decisiones adoptadas en los procedimientos legislativos, administrativos y judiciales, así como en las políticas y programas relativos a la infancia, tienen plenamente en cuenta el principio del interés superior del niño.</w:t>
      </w:r>
    </w:p>
    <w:p w14:paraId="1C984FBC" w14:textId="77777777" w:rsidR="00975383" w:rsidRPr="00975383" w:rsidRDefault="00975383" w:rsidP="00975383">
      <w:pPr>
        <w:pStyle w:val="SingleTxtG"/>
      </w:pPr>
      <w:r w:rsidRPr="00975383">
        <w:t>34.</w:t>
      </w:r>
      <w:r w:rsidRPr="00975383">
        <w:tab/>
        <w:t>También se tiene en cuenta y se respeta su opinión.</w:t>
      </w:r>
    </w:p>
    <w:p w14:paraId="1A378DFB" w14:textId="77777777" w:rsidR="00975383" w:rsidRPr="00975383" w:rsidRDefault="00975383" w:rsidP="00975383">
      <w:pPr>
        <w:pStyle w:val="SingleTxtG"/>
      </w:pPr>
      <w:r w:rsidRPr="00975383">
        <w:t>35.</w:t>
      </w:r>
      <w:r w:rsidRPr="00975383">
        <w:tab/>
        <w:t xml:space="preserve">A fin de supervisar y garantizar la plena aplicación del principio del interés superior del niño en todas las decisiones administrativas y judiciales que afectan a la vida de los niños, existen organismos como el Parlamento de los Niños, la Comisión Nacional de Derechos Humanos, la Inspección General de Asuntos Sociales, Acción Humanitaria y Solidaridad, la Inspección General de Tribunales y Servicios Judiciales, la Inspección General de Sanidad y la Inspección General de Educación Preescolar, Primaria, Secundaria y Alfabetización. </w:t>
      </w:r>
    </w:p>
    <w:p w14:paraId="604E8FE0" w14:textId="77777777" w:rsidR="00975383" w:rsidRPr="00975383" w:rsidRDefault="00975383" w:rsidP="00975383">
      <w:pPr>
        <w:pStyle w:val="SingleTxtG"/>
      </w:pPr>
      <w:r w:rsidRPr="00975383">
        <w:t>36.</w:t>
      </w:r>
      <w:r w:rsidRPr="00975383">
        <w:tab/>
        <w:t>Los jueces de menores y los servicios sociales, de salud, administrativos y judiciales también tienen en cuenta ese principio en el ejercicio de su actividad profesional cotidiana.</w:t>
      </w:r>
    </w:p>
    <w:p w14:paraId="40F27F55" w14:textId="47149AB2" w:rsidR="00975383" w:rsidRPr="00975383" w:rsidRDefault="00975383" w:rsidP="00882CED">
      <w:pPr>
        <w:pStyle w:val="H1G"/>
      </w:pPr>
      <w:r w:rsidRPr="00975383">
        <w:tab/>
      </w:r>
      <w:r w:rsidR="000767AE">
        <w:tab/>
      </w:r>
      <w:r w:rsidRPr="00975383">
        <w:t>Respuesta a la cuestión planteada en el párrafo 4 c) de la lista de</w:t>
      </w:r>
      <w:r w:rsidR="000767AE">
        <w:t> </w:t>
      </w:r>
      <w:r w:rsidRPr="00975383">
        <w:t>cuestiones</w:t>
      </w:r>
    </w:p>
    <w:p w14:paraId="320BBC7E" w14:textId="77777777" w:rsidR="00975383" w:rsidRPr="00975383" w:rsidRDefault="00975383" w:rsidP="00975383">
      <w:pPr>
        <w:pStyle w:val="SingleTxtG"/>
      </w:pPr>
      <w:r w:rsidRPr="00975383">
        <w:t>37.</w:t>
      </w:r>
      <w:r w:rsidRPr="00975383">
        <w:tab/>
        <w:t xml:space="preserve">Actualmente, se elabora la estrategia nacional para la protección y el </w:t>
      </w:r>
      <w:proofErr w:type="spellStart"/>
      <w:r w:rsidRPr="00975383">
        <w:t>autoempoderamiento</w:t>
      </w:r>
      <w:proofErr w:type="spellEnd"/>
      <w:r w:rsidRPr="00975383">
        <w:t xml:space="preserve"> de los niños en el ciberespacio. </w:t>
      </w:r>
    </w:p>
    <w:p w14:paraId="074AF4BC" w14:textId="77777777" w:rsidR="00975383" w:rsidRPr="00975383" w:rsidRDefault="00975383" w:rsidP="00975383">
      <w:pPr>
        <w:pStyle w:val="SingleTxtG"/>
      </w:pPr>
      <w:r w:rsidRPr="00975383">
        <w:t>38.</w:t>
      </w:r>
      <w:r w:rsidRPr="00975383">
        <w:tab/>
        <w:t>En ese contexto, la República del Congo adoptó la Ley núm. 27-2020, de 5 de junio de 2020, relativa a la Lucha contra la Ciberdelincuencia, y ratificó la Convención de la Unión Africana sobre Ciberseguridad y Protección de Datos Personales (Decreto núm. 2020-286, de 20 de agosto de 2020).</w:t>
      </w:r>
    </w:p>
    <w:p w14:paraId="619B844C" w14:textId="2A89BFB2" w:rsidR="00975383" w:rsidRPr="00975383" w:rsidRDefault="00975383" w:rsidP="00882CED">
      <w:pPr>
        <w:pStyle w:val="H1G"/>
      </w:pPr>
      <w:r w:rsidRPr="00975383">
        <w:lastRenderedPageBreak/>
        <w:tab/>
      </w:r>
      <w:r w:rsidR="000767AE">
        <w:tab/>
      </w:r>
      <w:r w:rsidRPr="00975383">
        <w:t>Respuesta a la cuestión planteada en el párrafo 5 a) de la lista de</w:t>
      </w:r>
      <w:r w:rsidR="000767AE">
        <w:t> </w:t>
      </w:r>
      <w:r w:rsidRPr="00975383">
        <w:t>cuestiones</w:t>
      </w:r>
    </w:p>
    <w:p w14:paraId="262F33B3" w14:textId="373784DF" w:rsidR="00975383" w:rsidRPr="00975383" w:rsidRDefault="00975383" w:rsidP="00975383">
      <w:pPr>
        <w:pStyle w:val="SingleTxtG"/>
      </w:pPr>
      <w:r w:rsidRPr="00975383">
        <w:t>39.</w:t>
      </w:r>
      <w:r w:rsidRPr="00975383">
        <w:tab/>
        <w:t>La Ley núm. 4-2010, de 14 de junio de 2010, sobre la Protección de la Infancia en la República del Congo, tipifica como delito la imposición de castigos corporales (art. 53), que está penada con tres meses a un año de prisión y una multa de 100.000 francos CFA (art.</w:t>
      </w:r>
      <w:r w:rsidR="003C1271">
        <w:t> </w:t>
      </w:r>
      <w:r w:rsidRPr="00975383">
        <w:t>124). Por tanto, la imposición de castigos corporales está prohibida en el ámbito familiar y escolar, así como en todos los contextos.</w:t>
      </w:r>
    </w:p>
    <w:p w14:paraId="7BDF1691" w14:textId="77777777" w:rsidR="00975383" w:rsidRPr="00975383" w:rsidRDefault="00975383" w:rsidP="00975383">
      <w:pPr>
        <w:pStyle w:val="SingleTxtG"/>
      </w:pPr>
      <w:r w:rsidRPr="00975383">
        <w:t>40.</w:t>
      </w:r>
      <w:r w:rsidRPr="00975383">
        <w:tab/>
        <w:t xml:space="preserve">Como parte de la aplicación práctica del Plan Nacional de Acción Social, de acuerdo con sus atribuciones, las circunscripciones de acción social llevan a cabo actividades de sensibilización y asesoramiento con las familias y en las escuelas a fin de eliminar los  castigos corporales y promover prácticas de crianza positivas y no violentas. </w:t>
      </w:r>
    </w:p>
    <w:p w14:paraId="3871AFE3" w14:textId="77777777" w:rsidR="00975383" w:rsidRPr="00975383" w:rsidRDefault="00975383" w:rsidP="00975383">
      <w:pPr>
        <w:pStyle w:val="SingleTxtG"/>
      </w:pPr>
      <w:r w:rsidRPr="00975383">
        <w:t>41.</w:t>
      </w:r>
      <w:r w:rsidRPr="00975383">
        <w:tab/>
        <w:t>Además, se ha previsto crear un comité de revisión antes de finales de año con el fin de agilizar el proceso de aprobación del reglamento de aplicación de la Ley de Protección de la Infancia.</w:t>
      </w:r>
    </w:p>
    <w:p w14:paraId="7C757100" w14:textId="016C54A2" w:rsidR="00975383" w:rsidRPr="00975383" w:rsidRDefault="00975383" w:rsidP="00882CED">
      <w:pPr>
        <w:pStyle w:val="H1G"/>
      </w:pPr>
      <w:r w:rsidRPr="00975383">
        <w:tab/>
      </w:r>
      <w:r w:rsidR="000767AE">
        <w:tab/>
      </w:r>
      <w:r w:rsidRPr="00975383">
        <w:t>Respuesta a la cuestión planteada en el párrafo 5 b) de la lista de</w:t>
      </w:r>
      <w:r w:rsidR="000767AE">
        <w:t> </w:t>
      </w:r>
      <w:r w:rsidRPr="00975383">
        <w:t>cuestiones</w:t>
      </w:r>
    </w:p>
    <w:p w14:paraId="407D0F87" w14:textId="77777777" w:rsidR="00975383" w:rsidRPr="00975383" w:rsidRDefault="00975383" w:rsidP="00975383">
      <w:pPr>
        <w:pStyle w:val="SingleTxtG"/>
      </w:pPr>
      <w:r w:rsidRPr="00975383">
        <w:t>42.</w:t>
      </w:r>
      <w:r w:rsidRPr="00975383">
        <w:tab/>
        <w:t>El proyecto de ley que instituye el nuevo Código Penal se encuentra en fase de aprobación. No obstante, el ordenamiento jurídico del Congo, es decir, el Código Penal vigente y la Ley de Protección de la Infancia, protegen a los niños contra todas las formas de violencia. Por ejemplo, en 2022, en siete casos, el tribunal penal de Brazzaville, aplicó esa legislación y dictó sentencias que iban de 5 a 30 años de trabajos forzados a personas procesadas por violación, secuestro, rapto de menores y otros delitos cometidos contra la infancia.</w:t>
      </w:r>
    </w:p>
    <w:p w14:paraId="18C971B5" w14:textId="2BBA3965" w:rsidR="00975383" w:rsidRPr="00975383" w:rsidRDefault="00975383" w:rsidP="00975383">
      <w:pPr>
        <w:pStyle w:val="SingleTxtG"/>
      </w:pPr>
      <w:r w:rsidRPr="00975383">
        <w:t>43.</w:t>
      </w:r>
      <w:r w:rsidRPr="00975383">
        <w:tab/>
        <w:t>Como parte del programa de formación inicial, una primera promoción de 59</w:t>
      </w:r>
      <w:r w:rsidR="003C1271">
        <w:t> </w:t>
      </w:r>
      <w:r w:rsidRPr="00975383">
        <w:t>funcionarios de prisiones recibió capacitación durante dos años, de 2021 a 2022, en la Escuela Nacional de Administración Pública y de la Magistratura. Actualmente, reciben formación 53 funcionarios. En cuanto a los agentes de policía, 1.000 oficiales y 1.500 suboficiales han recibido formación en la Escuela Nacional Superior de Policía desde 2020.</w:t>
      </w:r>
    </w:p>
    <w:p w14:paraId="031BE10F" w14:textId="26A288DC" w:rsidR="00975383" w:rsidRPr="00975383" w:rsidRDefault="00975383" w:rsidP="00882CED">
      <w:pPr>
        <w:pStyle w:val="H1G"/>
      </w:pPr>
      <w:r w:rsidRPr="00975383">
        <w:tab/>
      </w:r>
      <w:r w:rsidR="000767AE">
        <w:tab/>
      </w:r>
      <w:r w:rsidRPr="00975383">
        <w:t>Respuesta a la cuestión planteada en el párrafo 5 c) de la lista de</w:t>
      </w:r>
      <w:r w:rsidR="000767AE">
        <w:t> </w:t>
      </w:r>
      <w:r w:rsidRPr="00975383">
        <w:t>cuestiones</w:t>
      </w:r>
    </w:p>
    <w:p w14:paraId="5F95A7AE" w14:textId="77777777" w:rsidR="00975383" w:rsidRPr="00975383" w:rsidRDefault="00975383" w:rsidP="00975383">
      <w:pPr>
        <w:pStyle w:val="SingleTxtG"/>
      </w:pPr>
      <w:r w:rsidRPr="00975383">
        <w:t>44.</w:t>
      </w:r>
      <w:r w:rsidRPr="00975383">
        <w:tab/>
        <w:t xml:space="preserve">El Plan de Acción 2022-2026 de la Política Nacional de Acción Social prevé elaborar en 2024 un decreto mediante el que se establezca el observatorio de la infancia en situación de riesgo y el sistema conexo de alerta precoz, a fin de que entren en funcionamiento en 2025. </w:t>
      </w:r>
    </w:p>
    <w:p w14:paraId="0B4EB700" w14:textId="77777777" w:rsidR="00975383" w:rsidRPr="00975383" w:rsidRDefault="00975383" w:rsidP="00975383">
      <w:pPr>
        <w:pStyle w:val="SingleTxtG"/>
      </w:pPr>
      <w:r w:rsidRPr="00975383">
        <w:t>45.</w:t>
      </w:r>
      <w:r w:rsidRPr="00975383">
        <w:tab/>
        <w:t>En 2023, por iniciativa de la Red de Intervinientes en el Fenómeno de los Niños en Situación de Ruptura (</w:t>
      </w:r>
      <w:proofErr w:type="spellStart"/>
      <w:r w:rsidRPr="00975383">
        <w:t>REIPER</w:t>
      </w:r>
      <w:proofErr w:type="spellEnd"/>
      <w:r w:rsidRPr="00975383">
        <w:t>), se puso en marcha un número de teléfono gratuito, el 2231, para alertar en caso de emergencia, violencia y maltrato contra los niños.</w:t>
      </w:r>
    </w:p>
    <w:p w14:paraId="65CF3DFC" w14:textId="4D968223" w:rsidR="00975383" w:rsidRPr="00975383" w:rsidRDefault="00975383" w:rsidP="00882CED">
      <w:pPr>
        <w:pStyle w:val="H1G"/>
      </w:pPr>
      <w:r w:rsidRPr="00975383">
        <w:tab/>
      </w:r>
      <w:r w:rsidR="000767AE">
        <w:tab/>
      </w:r>
      <w:r w:rsidRPr="00975383">
        <w:t>Respuesta a la cuestión planteada en el párrafo 5 d) de la lista de</w:t>
      </w:r>
      <w:r w:rsidR="000767AE">
        <w:t> </w:t>
      </w:r>
      <w:r w:rsidRPr="00975383">
        <w:t>cuestiones</w:t>
      </w:r>
    </w:p>
    <w:p w14:paraId="5A89D538" w14:textId="77777777" w:rsidR="00975383" w:rsidRPr="00975383" w:rsidRDefault="00975383" w:rsidP="00975383">
      <w:pPr>
        <w:pStyle w:val="SingleTxtG"/>
      </w:pPr>
      <w:r w:rsidRPr="00975383">
        <w:t>46.</w:t>
      </w:r>
      <w:r w:rsidRPr="00975383">
        <w:tab/>
        <w:t xml:space="preserve">Los casos de abusos sexuales, en particular las violaciones y la violencia contra los niños en situación de vulnerabilidad, se examinan durante las audiencias penales; al término de estas los autores reciben condenas ejemplares. Entre 2019 y 2022, se denunciaron cinco casos, los cuales dieron lugar a cuatro procedimientos judiciales que están en curso en los departamentos de </w:t>
      </w:r>
      <w:proofErr w:type="spellStart"/>
      <w:r w:rsidRPr="00975383">
        <w:t>Likouala</w:t>
      </w:r>
      <w:proofErr w:type="spellEnd"/>
      <w:r w:rsidRPr="00975383">
        <w:t xml:space="preserve">, Sangha y </w:t>
      </w:r>
      <w:proofErr w:type="spellStart"/>
      <w:r w:rsidRPr="00975383">
        <w:t>Lekoumou</w:t>
      </w:r>
      <w:proofErr w:type="spellEnd"/>
      <w:r w:rsidRPr="00975383">
        <w:t xml:space="preserve">. Un caso de secuestro de un menor indígena se juzgó en 2021 en </w:t>
      </w:r>
      <w:proofErr w:type="spellStart"/>
      <w:r w:rsidRPr="00975383">
        <w:t>Lekoumou</w:t>
      </w:r>
      <w:proofErr w:type="spellEnd"/>
      <w:r w:rsidRPr="00975383">
        <w:t>. El bantú culpable fue condenado a tres años de prisión.</w:t>
      </w:r>
    </w:p>
    <w:p w14:paraId="74C5BC07" w14:textId="1A65FCC3" w:rsidR="00975383" w:rsidRPr="00975383" w:rsidRDefault="00975383" w:rsidP="00975383">
      <w:pPr>
        <w:pStyle w:val="SingleTxtG"/>
      </w:pPr>
      <w:r w:rsidRPr="00975383">
        <w:t>47.</w:t>
      </w:r>
      <w:r w:rsidRPr="00975383">
        <w:tab/>
        <w:t xml:space="preserve">La Ley </w:t>
      </w:r>
      <w:proofErr w:type="spellStart"/>
      <w:r w:rsidRPr="00975383">
        <w:t>Mouebara</w:t>
      </w:r>
      <w:proofErr w:type="spellEnd"/>
      <w:r w:rsidRPr="00975383">
        <w:t xml:space="preserve"> núm. 19-2022, de 4 de mayo de 2022, relativa a la Lucha contra la Violencia contra las Mujeres en la República del Congo, introdujo una innovación relativa al plazo de prescripción de los delitos cometidos contra menores</w:t>
      </w:r>
      <w:r w:rsidR="003C1271">
        <w:t>.</w:t>
      </w:r>
    </w:p>
    <w:p w14:paraId="60CB4DF4" w14:textId="77777777" w:rsidR="00975383" w:rsidRPr="00975383" w:rsidRDefault="00975383" w:rsidP="00975383">
      <w:pPr>
        <w:pStyle w:val="SingleTxtG"/>
      </w:pPr>
      <w:r w:rsidRPr="00975383">
        <w:lastRenderedPageBreak/>
        <w:t>48.</w:t>
      </w:r>
      <w:r w:rsidRPr="00975383">
        <w:tab/>
        <w:t>El plazo de prescripción es ahora del doble de tiempo y ha pasado de 10 a 20 años. Según el artículo 46, párrafo 4, de la citada ley, el plazo de prescripción de los delitos cometidos contra menores comienza a contar a partir del momento en que estos alcanzan la mayoría de edad. Con ello se pretende poner fin a los acuerdos extrajudiciales impuestos por las familias durante la minoría de edad de la víctima.</w:t>
      </w:r>
    </w:p>
    <w:p w14:paraId="727A7BC1" w14:textId="0B526C30" w:rsidR="00975383" w:rsidRPr="00975383" w:rsidRDefault="00975383" w:rsidP="00882CED">
      <w:pPr>
        <w:pStyle w:val="H1G"/>
      </w:pPr>
      <w:r w:rsidRPr="00975383">
        <w:tab/>
      </w:r>
      <w:r w:rsidR="000767AE">
        <w:tab/>
      </w:r>
      <w:r w:rsidRPr="00975383">
        <w:t>Respuesta a las cuestiones planteadas en el párrafo 6 de la lista de</w:t>
      </w:r>
      <w:r w:rsidR="000767AE">
        <w:t> </w:t>
      </w:r>
      <w:r w:rsidRPr="00975383">
        <w:t>cuestiones</w:t>
      </w:r>
    </w:p>
    <w:p w14:paraId="5FEA8D74" w14:textId="77777777" w:rsidR="00975383" w:rsidRPr="00975383" w:rsidRDefault="00975383" w:rsidP="00975383">
      <w:pPr>
        <w:pStyle w:val="SingleTxtG"/>
      </w:pPr>
      <w:r w:rsidRPr="00975383">
        <w:t>49.</w:t>
      </w:r>
      <w:r w:rsidRPr="00975383">
        <w:tab/>
        <w:t>Actualmente, se encuentra en fase de aprobación un anteproyecto de ley relativo a la adopción de niños en la República del Congo. El proyecto de texto sobre el acogimiento de niños está a la espera de que se promulgue esa ley.</w:t>
      </w:r>
    </w:p>
    <w:p w14:paraId="44417C2C" w14:textId="77777777" w:rsidR="00975383" w:rsidRPr="00975383" w:rsidRDefault="00975383" w:rsidP="00975383">
      <w:pPr>
        <w:pStyle w:val="SingleTxtG"/>
      </w:pPr>
      <w:r w:rsidRPr="00975383">
        <w:t>50.</w:t>
      </w:r>
      <w:r w:rsidRPr="00975383">
        <w:tab/>
        <w:t>No obstante, la Red de Intervinientes en el Fenómeno de los Niños en Situación de Ruptura (</w:t>
      </w:r>
      <w:proofErr w:type="spellStart"/>
      <w:r w:rsidRPr="00975383">
        <w:t>REIPER</w:t>
      </w:r>
      <w:proofErr w:type="spellEnd"/>
      <w:r w:rsidRPr="00975383">
        <w:t xml:space="preserve">) ha puesto en marcha un proyecto piloto con familias de acogida para el periodo 2023-2024 en Brazzaville y </w:t>
      </w:r>
      <w:proofErr w:type="spellStart"/>
      <w:r w:rsidRPr="00975383">
        <w:t>Pointe-Noire</w:t>
      </w:r>
      <w:proofErr w:type="spellEnd"/>
      <w:r w:rsidRPr="00975383">
        <w:t>, en el que participarán 20 familias de acogida.</w:t>
      </w:r>
    </w:p>
    <w:p w14:paraId="1F458671" w14:textId="77777777" w:rsidR="00975383" w:rsidRPr="00975383" w:rsidRDefault="00975383" w:rsidP="00975383">
      <w:pPr>
        <w:pStyle w:val="SingleTxtG"/>
      </w:pPr>
      <w:r w:rsidRPr="00975383">
        <w:t>51.</w:t>
      </w:r>
      <w:r w:rsidRPr="00975383">
        <w:tab/>
        <w:t>Actualmente, el Congo ha puesto a prueba la creación de mecanismos comunitarios para la protección de la infancia con el fin de implicar a la comunidad en la defensa de los niños contra la violación de sus derechos, como se indica en el párrafo 4 a).</w:t>
      </w:r>
    </w:p>
    <w:p w14:paraId="49436A74" w14:textId="77777777" w:rsidR="00975383" w:rsidRPr="00975383" w:rsidRDefault="00975383" w:rsidP="00975383">
      <w:pPr>
        <w:pStyle w:val="SingleTxtG"/>
      </w:pPr>
      <w:r w:rsidRPr="00975383">
        <w:t>52.</w:t>
      </w:r>
      <w:r w:rsidRPr="00975383">
        <w:tab/>
        <w:t>Asimismo, gracias a una red de 118 circunscripciones de acción social repartidas por todo el territorio nacional, el Gobierno ofrece servicios de proximidad a las familias y las comunidades mediante medidas destinadas a la prevención, la promoción, la protección y la asistencia.</w:t>
      </w:r>
    </w:p>
    <w:p w14:paraId="3A57AFF8" w14:textId="77777777" w:rsidR="00975383" w:rsidRPr="00975383" w:rsidRDefault="00975383" w:rsidP="00975383">
      <w:pPr>
        <w:pStyle w:val="SingleTxtG"/>
      </w:pPr>
      <w:r w:rsidRPr="00975383">
        <w:t>53.</w:t>
      </w:r>
      <w:r w:rsidRPr="00975383">
        <w:tab/>
        <w:t>El Gobierno también forma a trabajadores sociales en el Instituto Nacional para el Trabajo Social. Entre 2016 y 2021, en el Instituto se formaron 173 trabajadores sociales, entre ellos 90 auxiliares de servicios sociales, 45 agentes de desarrollo social local y 38 educadores especializados.</w:t>
      </w:r>
    </w:p>
    <w:p w14:paraId="5106900A" w14:textId="77777777" w:rsidR="00975383" w:rsidRPr="00975383" w:rsidRDefault="00975383" w:rsidP="00975383">
      <w:pPr>
        <w:pStyle w:val="SingleTxtG"/>
      </w:pPr>
      <w:r w:rsidRPr="00975383">
        <w:t>54.</w:t>
      </w:r>
      <w:r w:rsidRPr="00975383">
        <w:tab/>
        <w:t xml:space="preserve">Actualmente hay un anteproyecto de ley sobre adopción nacional e internacional en fase de aprobación. </w:t>
      </w:r>
    </w:p>
    <w:p w14:paraId="03D0AC66" w14:textId="381A58B2" w:rsidR="00975383" w:rsidRPr="00975383" w:rsidRDefault="00975383" w:rsidP="00882CED">
      <w:pPr>
        <w:pStyle w:val="H1G"/>
      </w:pPr>
      <w:r w:rsidRPr="00975383">
        <w:tab/>
      </w:r>
      <w:r w:rsidR="000767AE">
        <w:tab/>
      </w:r>
      <w:r w:rsidRPr="00975383">
        <w:t>Respuesta a la cuestión planteada en el párrafo 7 a) de la lista de</w:t>
      </w:r>
      <w:r w:rsidR="000767AE">
        <w:t> </w:t>
      </w:r>
      <w:r w:rsidRPr="00975383">
        <w:t>cuestiones</w:t>
      </w:r>
    </w:p>
    <w:p w14:paraId="77727395" w14:textId="3DFE7021" w:rsidR="00975383" w:rsidRPr="00975383" w:rsidRDefault="00975383" w:rsidP="00975383">
      <w:pPr>
        <w:pStyle w:val="SingleTxtG"/>
      </w:pPr>
      <w:r w:rsidRPr="00975383">
        <w:t>55.</w:t>
      </w:r>
      <w:r w:rsidRPr="00975383">
        <w:tab/>
        <w:t>Este plan de acción, aprobado mediante el Decreto núm. 2009-171 de 18 de junio de</w:t>
      </w:r>
      <w:r w:rsidR="003C1271">
        <w:t> </w:t>
      </w:r>
      <w:r w:rsidRPr="00975383">
        <w:t>2009, tenía por objeto promover la plena participación, la igualdad y una mayor autonomía de las personas con discapacidad. Su aplicación se ha visto reforzada por las sucesivas series de políticas en materia de acción social. Se han conseguido resultados en varias esferas:</w:t>
      </w:r>
    </w:p>
    <w:p w14:paraId="7CC9139C" w14:textId="54F0E4B0" w:rsidR="00975383" w:rsidRPr="00975383" w:rsidRDefault="00975383" w:rsidP="000767AE">
      <w:pPr>
        <w:pStyle w:val="Bullet1G"/>
      </w:pPr>
      <w:r w:rsidRPr="00975383">
        <w:t>Participación. El Decreto núm. 2023-25, de 23 de enero de 2023, relativo a la Creación, la Organización, la Composición y el Funcionamiento del Parlamento establece en su artículo 5 que el Parlamento de los Niños del Congo está abierto a todos los niños congoleños sin distinción de ningún tipo, incluida la discapacidad</w:t>
      </w:r>
      <w:r w:rsidR="000767AE">
        <w:t>.</w:t>
      </w:r>
    </w:p>
    <w:p w14:paraId="49024ADF" w14:textId="7100F555" w:rsidR="00975383" w:rsidRPr="00975383" w:rsidRDefault="00975383" w:rsidP="000767AE">
      <w:pPr>
        <w:pStyle w:val="Bullet1G"/>
      </w:pPr>
      <w:r w:rsidRPr="00975383">
        <w:t>Empleabilidad. el Centro Nacional de Rehabilitación Profesional de las Personas Discapacitadas ofrece formación profesional a jóvenes con discapacidad sensorial y motriz. Entre 2021 y 2023 se formaron en ese centro 196 jóvenes con discapacidad auditiva e intelectual, de los que 136 eran chicos y 60 chicas</w:t>
      </w:r>
      <w:r w:rsidR="000767AE">
        <w:t>.</w:t>
      </w:r>
    </w:p>
    <w:p w14:paraId="77FF28F2" w14:textId="32F55F09" w:rsidR="00975383" w:rsidRPr="00975383" w:rsidRDefault="00975383" w:rsidP="000767AE">
      <w:pPr>
        <w:pStyle w:val="Bullet1G"/>
      </w:pPr>
      <w:r w:rsidRPr="00975383">
        <w:t>Atención de salud especializada</w:t>
      </w:r>
      <w:r w:rsidR="003C1271">
        <w:t>.</w:t>
      </w:r>
      <w:r w:rsidRPr="00975383">
        <w:t xml:space="preserve"> </w:t>
      </w:r>
      <w:r w:rsidR="003C1271">
        <w:t>E</w:t>
      </w:r>
      <w:r w:rsidRPr="00975383">
        <w:t xml:space="preserve">ntre 2019 y 2023, la puesta en marcha del proyecto de intervenciones quirúrgicas para niños y bebés congoleños afectados por malformaciones congénitas ha permitido tratar gratuitamente a 99 niños. </w:t>
      </w:r>
    </w:p>
    <w:p w14:paraId="12D2C740" w14:textId="77777777" w:rsidR="00975383" w:rsidRPr="00975383" w:rsidRDefault="00975383" w:rsidP="00975383">
      <w:pPr>
        <w:pStyle w:val="SingleTxtG"/>
      </w:pPr>
      <w:r w:rsidRPr="00975383">
        <w:t>56.</w:t>
      </w:r>
      <w:r w:rsidRPr="00975383">
        <w:tab/>
        <w:t>La República del Congo ha adoptado una estrategia para favorecer la inclusión de las personas con discapacidad. Esa estrategia prevé, entre otras cosas, la escolarización y alfabetización de los niños con discapacidad.</w:t>
      </w:r>
    </w:p>
    <w:p w14:paraId="3B329520" w14:textId="617E41EF" w:rsidR="00975383" w:rsidRPr="00975383" w:rsidRDefault="00975383" w:rsidP="00882CED">
      <w:pPr>
        <w:pStyle w:val="H1G"/>
      </w:pPr>
      <w:r w:rsidRPr="00975383">
        <w:lastRenderedPageBreak/>
        <w:tab/>
      </w:r>
      <w:r w:rsidR="000767AE">
        <w:tab/>
      </w:r>
      <w:r w:rsidRPr="00975383">
        <w:t>Respuesta a la cuestión planteada en el párrafo 7 b) de la lista de</w:t>
      </w:r>
      <w:r w:rsidR="000767AE">
        <w:t> </w:t>
      </w:r>
      <w:r w:rsidRPr="00975383">
        <w:t>cuestiones</w:t>
      </w:r>
    </w:p>
    <w:p w14:paraId="1E8FD347" w14:textId="77777777" w:rsidR="00975383" w:rsidRPr="00975383" w:rsidRDefault="00975383" w:rsidP="00975383">
      <w:pPr>
        <w:pStyle w:val="SingleTxtG"/>
      </w:pPr>
      <w:r w:rsidRPr="00975383">
        <w:t>57.</w:t>
      </w:r>
      <w:r w:rsidRPr="00975383">
        <w:tab/>
        <w:t>La República del Congo ha puesto en marcha un sistema de apoyo a la educación de los alumnos con discapacidad. Ese sistema proporciona material didáctico adaptado (grabadoras, tabletas, etc.), bastones, audífonos, una beca de estudios y la ayuda de auxiliares docentes (transcriptores).</w:t>
      </w:r>
    </w:p>
    <w:p w14:paraId="0EA91ECA" w14:textId="77777777" w:rsidR="00975383" w:rsidRPr="00975383" w:rsidRDefault="00975383" w:rsidP="00975383">
      <w:pPr>
        <w:pStyle w:val="SingleTxtG"/>
      </w:pPr>
      <w:r w:rsidRPr="00975383">
        <w:t>58.</w:t>
      </w:r>
      <w:r w:rsidRPr="00975383">
        <w:tab/>
        <w:t>En el cuadro que figura a continuación se indica el número de niños con discapacidad matriculados en el sistema educativo reglado.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65"/>
        <w:gridCol w:w="2309"/>
        <w:gridCol w:w="2296"/>
      </w:tblGrid>
      <w:tr w:rsidR="00E32120" w:rsidRPr="00E32120" w14:paraId="3666C62D" w14:textId="77777777" w:rsidTr="00E32120">
        <w:trPr>
          <w:trHeight w:val="240"/>
          <w:tblHeader/>
        </w:trPr>
        <w:tc>
          <w:tcPr>
            <w:tcW w:w="3167" w:type="dxa"/>
            <w:tcBorders>
              <w:top w:val="single" w:sz="4" w:space="0" w:color="auto"/>
              <w:bottom w:val="single" w:sz="12" w:space="0" w:color="auto"/>
            </w:tcBorders>
            <w:shd w:val="clear" w:color="auto" w:fill="auto"/>
            <w:vAlign w:val="bottom"/>
          </w:tcPr>
          <w:p w14:paraId="090EF69D" w14:textId="77777777" w:rsidR="00975383" w:rsidRPr="00975383" w:rsidRDefault="00975383" w:rsidP="00E32120">
            <w:pPr>
              <w:pStyle w:val="SingleTxtG"/>
              <w:tabs>
                <w:tab w:val="clear" w:pos="1701"/>
                <w:tab w:val="clear" w:pos="2268"/>
                <w:tab w:val="clear" w:pos="2835"/>
              </w:tabs>
              <w:spacing w:before="80" w:after="80" w:line="200" w:lineRule="exact"/>
              <w:ind w:left="0" w:right="0"/>
              <w:jc w:val="left"/>
              <w:rPr>
                <w:i/>
                <w:sz w:val="16"/>
                <w:lang w:val="fr-CH"/>
              </w:rPr>
            </w:pPr>
            <w:r w:rsidRPr="00975383">
              <w:rPr>
                <w:i/>
                <w:iCs/>
                <w:sz w:val="16"/>
              </w:rPr>
              <w:t>Ciclo</w:t>
            </w:r>
          </w:p>
        </w:tc>
        <w:tc>
          <w:tcPr>
            <w:tcW w:w="2701" w:type="dxa"/>
            <w:tcBorders>
              <w:top w:val="single" w:sz="4" w:space="0" w:color="auto"/>
              <w:bottom w:val="single" w:sz="12" w:space="0" w:color="auto"/>
            </w:tcBorders>
            <w:shd w:val="clear" w:color="auto" w:fill="auto"/>
            <w:vAlign w:val="bottom"/>
          </w:tcPr>
          <w:p w14:paraId="1E17A69A" w14:textId="77777777" w:rsidR="00975383" w:rsidRPr="00975383" w:rsidRDefault="00975383" w:rsidP="00E32120">
            <w:pPr>
              <w:pStyle w:val="SingleTxtG"/>
              <w:tabs>
                <w:tab w:val="clear" w:pos="1701"/>
                <w:tab w:val="clear" w:pos="2268"/>
                <w:tab w:val="clear" w:pos="2835"/>
              </w:tabs>
              <w:spacing w:before="80" w:after="80" w:line="200" w:lineRule="exact"/>
              <w:ind w:left="0" w:right="28"/>
              <w:jc w:val="right"/>
              <w:rPr>
                <w:bCs/>
                <w:i/>
                <w:sz w:val="16"/>
                <w:lang w:val="fr-CH"/>
              </w:rPr>
            </w:pPr>
            <w:r w:rsidRPr="00975383">
              <w:rPr>
                <w:bCs/>
                <w:i/>
                <w:iCs/>
                <w:sz w:val="16"/>
              </w:rPr>
              <w:t>Total</w:t>
            </w:r>
          </w:p>
        </w:tc>
        <w:tc>
          <w:tcPr>
            <w:tcW w:w="2678" w:type="dxa"/>
            <w:tcBorders>
              <w:top w:val="single" w:sz="4" w:space="0" w:color="auto"/>
              <w:bottom w:val="single" w:sz="12" w:space="0" w:color="auto"/>
            </w:tcBorders>
            <w:shd w:val="clear" w:color="auto" w:fill="auto"/>
            <w:vAlign w:val="bottom"/>
          </w:tcPr>
          <w:p w14:paraId="0C5F12F4" w14:textId="77777777" w:rsidR="00975383" w:rsidRPr="00975383" w:rsidRDefault="00975383" w:rsidP="00E32120">
            <w:pPr>
              <w:pStyle w:val="SingleTxtG"/>
              <w:tabs>
                <w:tab w:val="clear" w:pos="1701"/>
                <w:tab w:val="clear" w:pos="2268"/>
                <w:tab w:val="clear" w:pos="2835"/>
              </w:tabs>
              <w:spacing w:before="80" w:after="80" w:line="200" w:lineRule="exact"/>
              <w:ind w:left="0" w:right="28"/>
              <w:jc w:val="right"/>
              <w:rPr>
                <w:i/>
                <w:sz w:val="16"/>
                <w:lang w:val="fr-CH"/>
              </w:rPr>
            </w:pPr>
            <w:r w:rsidRPr="00975383">
              <w:rPr>
                <w:i/>
                <w:iCs/>
                <w:sz w:val="16"/>
              </w:rPr>
              <w:t>Niñas</w:t>
            </w:r>
          </w:p>
        </w:tc>
      </w:tr>
      <w:tr w:rsidR="00E32120" w:rsidRPr="00975383" w14:paraId="4B577A13" w14:textId="77777777" w:rsidTr="00E32120">
        <w:trPr>
          <w:trHeight w:val="240"/>
        </w:trPr>
        <w:tc>
          <w:tcPr>
            <w:tcW w:w="3167" w:type="dxa"/>
            <w:tcBorders>
              <w:top w:val="single" w:sz="12" w:space="0" w:color="auto"/>
            </w:tcBorders>
            <w:shd w:val="clear" w:color="auto" w:fill="auto"/>
          </w:tcPr>
          <w:p w14:paraId="1FCD7448" w14:textId="77777777" w:rsidR="00975383" w:rsidRPr="00975383" w:rsidRDefault="00975383" w:rsidP="00E32120">
            <w:pPr>
              <w:pStyle w:val="SingleTxtG"/>
              <w:tabs>
                <w:tab w:val="clear" w:pos="1701"/>
                <w:tab w:val="clear" w:pos="2268"/>
                <w:tab w:val="clear" w:pos="2835"/>
              </w:tabs>
              <w:spacing w:before="40" w:after="40" w:line="220" w:lineRule="exact"/>
              <w:ind w:left="0" w:right="0"/>
              <w:jc w:val="left"/>
              <w:rPr>
                <w:sz w:val="18"/>
                <w:lang w:val="fr-CH"/>
              </w:rPr>
            </w:pPr>
            <w:r w:rsidRPr="00975383">
              <w:rPr>
                <w:sz w:val="18"/>
              </w:rPr>
              <w:t>Preescolar</w:t>
            </w:r>
          </w:p>
        </w:tc>
        <w:tc>
          <w:tcPr>
            <w:tcW w:w="2701" w:type="dxa"/>
            <w:tcBorders>
              <w:top w:val="single" w:sz="12" w:space="0" w:color="auto"/>
            </w:tcBorders>
            <w:shd w:val="clear" w:color="auto" w:fill="auto"/>
            <w:vAlign w:val="bottom"/>
          </w:tcPr>
          <w:p w14:paraId="27F2B005" w14:textId="77777777" w:rsidR="00975383" w:rsidRPr="00975383" w:rsidRDefault="00975383" w:rsidP="00E32120">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46</w:t>
            </w:r>
          </w:p>
        </w:tc>
        <w:tc>
          <w:tcPr>
            <w:tcW w:w="2678" w:type="dxa"/>
            <w:tcBorders>
              <w:top w:val="single" w:sz="12" w:space="0" w:color="auto"/>
            </w:tcBorders>
            <w:shd w:val="clear" w:color="auto" w:fill="auto"/>
            <w:vAlign w:val="bottom"/>
          </w:tcPr>
          <w:p w14:paraId="24577CB2" w14:textId="77777777" w:rsidR="00975383" w:rsidRPr="00975383" w:rsidRDefault="00975383" w:rsidP="00E32120">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26</w:t>
            </w:r>
          </w:p>
        </w:tc>
      </w:tr>
      <w:tr w:rsidR="00E32120" w:rsidRPr="00975383" w14:paraId="16956E98" w14:textId="77777777" w:rsidTr="00E32120">
        <w:trPr>
          <w:trHeight w:val="240"/>
        </w:trPr>
        <w:tc>
          <w:tcPr>
            <w:tcW w:w="3167" w:type="dxa"/>
            <w:shd w:val="clear" w:color="auto" w:fill="auto"/>
          </w:tcPr>
          <w:p w14:paraId="75F31AB1" w14:textId="77777777" w:rsidR="00975383" w:rsidRPr="00975383" w:rsidRDefault="00975383" w:rsidP="00E32120">
            <w:pPr>
              <w:pStyle w:val="SingleTxtG"/>
              <w:tabs>
                <w:tab w:val="clear" w:pos="1701"/>
                <w:tab w:val="clear" w:pos="2268"/>
                <w:tab w:val="clear" w:pos="2835"/>
              </w:tabs>
              <w:spacing w:before="40" w:after="40" w:line="220" w:lineRule="exact"/>
              <w:ind w:left="0" w:right="0"/>
              <w:jc w:val="left"/>
              <w:rPr>
                <w:sz w:val="18"/>
                <w:lang w:val="fr-CH"/>
              </w:rPr>
            </w:pPr>
            <w:r w:rsidRPr="00975383">
              <w:rPr>
                <w:sz w:val="18"/>
              </w:rPr>
              <w:t>Enseñanza primaria</w:t>
            </w:r>
          </w:p>
        </w:tc>
        <w:tc>
          <w:tcPr>
            <w:tcW w:w="2701" w:type="dxa"/>
            <w:shd w:val="clear" w:color="auto" w:fill="auto"/>
            <w:vAlign w:val="bottom"/>
          </w:tcPr>
          <w:p w14:paraId="0A53F8CE" w14:textId="2666D0F5" w:rsidR="00975383" w:rsidRPr="00975383" w:rsidRDefault="00975383" w:rsidP="00E32120">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3</w:t>
            </w:r>
            <w:r w:rsidR="00E32120">
              <w:rPr>
                <w:bCs/>
                <w:sz w:val="18"/>
              </w:rPr>
              <w:t xml:space="preserve"> </w:t>
            </w:r>
            <w:r w:rsidRPr="00975383">
              <w:rPr>
                <w:bCs/>
                <w:sz w:val="18"/>
              </w:rPr>
              <w:t>070</w:t>
            </w:r>
          </w:p>
        </w:tc>
        <w:tc>
          <w:tcPr>
            <w:tcW w:w="2678" w:type="dxa"/>
            <w:shd w:val="clear" w:color="auto" w:fill="auto"/>
            <w:vAlign w:val="bottom"/>
          </w:tcPr>
          <w:p w14:paraId="527CBE18" w14:textId="77777777" w:rsidR="00975383" w:rsidRPr="00975383" w:rsidRDefault="00975383" w:rsidP="00E32120">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805</w:t>
            </w:r>
          </w:p>
        </w:tc>
      </w:tr>
      <w:tr w:rsidR="00E32120" w:rsidRPr="00975383" w14:paraId="03AD605F" w14:textId="77777777" w:rsidTr="00E32120">
        <w:trPr>
          <w:trHeight w:val="240"/>
        </w:trPr>
        <w:tc>
          <w:tcPr>
            <w:tcW w:w="3167" w:type="dxa"/>
            <w:shd w:val="clear" w:color="auto" w:fill="auto"/>
          </w:tcPr>
          <w:p w14:paraId="7DC088D1" w14:textId="77777777" w:rsidR="00975383" w:rsidRPr="00975383" w:rsidRDefault="00975383" w:rsidP="00E32120">
            <w:pPr>
              <w:pStyle w:val="SingleTxtG"/>
              <w:tabs>
                <w:tab w:val="clear" w:pos="1701"/>
                <w:tab w:val="clear" w:pos="2268"/>
                <w:tab w:val="clear" w:pos="2835"/>
              </w:tabs>
              <w:spacing w:before="40" w:after="40" w:line="220" w:lineRule="exact"/>
              <w:ind w:left="0" w:right="0"/>
              <w:jc w:val="left"/>
              <w:rPr>
                <w:sz w:val="18"/>
                <w:lang w:val="fr-CH"/>
              </w:rPr>
            </w:pPr>
            <w:r w:rsidRPr="00975383">
              <w:rPr>
                <w:sz w:val="18"/>
              </w:rPr>
              <w:t>Enseñanza secundaria (primer ciclo)</w:t>
            </w:r>
          </w:p>
        </w:tc>
        <w:tc>
          <w:tcPr>
            <w:tcW w:w="2701" w:type="dxa"/>
            <w:shd w:val="clear" w:color="auto" w:fill="auto"/>
            <w:vAlign w:val="bottom"/>
          </w:tcPr>
          <w:p w14:paraId="5E4DC4B1" w14:textId="1109877F" w:rsidR="00975383" w:rsidRPr="00975383" w:rsidRDefault="00975383" w:rsidP="00E32120">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1</w:t>
            </w:r>
            <w:r w:rsidR="00E32120">
              <w:rPr>
                <w:bCs/>
                <w:sz w:val="18"/>
              </w:rPr>
              <w:t xml:space="preserve"> </w:t>
            </w:r>
            <w:r w:rsidRPr="00975383">
              <w:rPr>
                <w:bCs/>
                <w:sz w:val="18"/>
              </w:rPr>
              <w:t>142</w:t>
            </w:r>
          </w:p>
        </w:tc>
        <w:tc>
          <w:tcPr>
            <w:tcW w:w="2678" w:type="dxa"/>
            <w:shd w:val="clear" w:color="auto" w:fill="auto"/>
            <w:vAlign w:val="bottom"/>
          </w:tcPr>
          <w:p w14:paraId="687FA36C" w14:textId="77777777" w:rsidR="00975383" w:rsidRPr="00975383" w:rsidRDefault="00975383" w:rsidP="00E32120">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503</w:t>
            </w:r>
          </w:p>
        </w:tc>
      </w:tr>
      <w:tr w:rsidR="00E32120" w:rsidRPr="00975383" w14:paraId="5237DB52" w14:textId="77777777" w:rsidTr="00E32120">
        <w:trPr>
          <w:trHeight w:val="240"/>
        </w:trPr>
        <w:tc>
          <w:tcPr>
            <w:tcW w:w="3167" w:type="dxa"/>
            <w:tcBorders>
              <w:bottom w:val="single" w:sz="4" w:space="0" w:color="auto"/>
            </w:tcBorders>
            <w:shd w:val="clear" w:color="auto" w:fill="auto"/>
          </w:tcPr>
          <w:p w14:paraId="2D56D2D6" w14:textId="77777777" w:rsidR="00975383" w:rsidRPr="00975383" w:rsidRDefault="00975383" w:rsidP="00E32120">
            <w:pPr>
              <w:pStyle w:val="SingleTxtG"/>
              <w:tabs>
                <w:tab w:val="clear" w:pos="1701"/>
                <w:tab w:val="clear" w:pos="2268"/>
                <w:tab w:val="clear" w:pos="2835"/>
              </w:tabs>
              <w:spacing w:before="40" w:after="40" w:line="220" w:lineRule="exact"/>
              <w:ind w:left="0" w:right="0"/>
              <w:jc w:val="left"/>
              <w:rPr>
                <w:sz w:val="18"/>
                <w:lang w:val="fr-CH"/>
              </w:rPr>
            </w:pPr>
            <w:r w:rsidRPr="00975383">
              <w:rPr>
                <w:sz w:val="18"/>
              </w:rPr>
              <w:t>Enseñanza secundaria (segundo ciclo)</w:t>
            </w:r>
          </w:p>
        </w:tc>
        <w:tc>
          <w:tcPr>
            <w:tcW w:w="2701" w:type="dxa"/>
            <w:tcBorders>
              <w:bottom w:val="single" w:sz="4" w:space="0" w:color="auto"/>
            </w:tcBorders>
            <w:shd w:val="clear" w:color="auto" w:fill="auto"/>
            <w:vAlign w:val="bottom"/>
          </w:tcPr>
          <w:p w14:paraId="76E329AA" w14:textId="77777777" w:rsidR="00975383" w:rsidRPr="00975383" w:rsidRDefault="00975383" w:rsidP="00E32120">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465</w:t>
            </w:r>
          </w:p>
        </w:tc>
        <w:tc>
          <w:tcPr>
            <w:tcW w:w="2678" w:type="dxa"/>
            <w:tcBorders>
              <w:bottom w:val="single" w:sz="4" w:space="0" w:color="auto"/>
            </w:tcBorders>
            <w:shd w:val="clear" w:color="auto" w:fill="auto"/>
            <w:vAlign w:val="bottom"/>
          </w:tcPr>
          <w:p w14:paraId="03C25B5E" w14:textId="77777777" w:rsidR="00975383" w:rsidRPr="00975383" w:rsidRDefault="00975383" w:rsidP="00E32120">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216</w:t>
            </w:r>
          </w:p>
        </w:tc>
      </w:tr>
      <w:tr w:rsidR="00E32120" w:rsidRPr="00E32120" w14:paraId="0AB2D29C" w14:textId="77777777" w:rsidTr="00E32120">
        <w:trPr>
          <w:trHeight w:val="240"/>
        </w:trPr>
        <w:tc>
          <w:tcPr>
            <w:tcW w:w="3167" w:type="dxa"/>
            <w:tcBorders>
              <w:top w:val="single" w:sz="4" w:space="0" w:color="auto"/>
              <w:bottom w:val="single" w:sz="12" w:space="0" w:color="auto"/>
            </w:tcBorders>
            <w:shd w:val="clear" w:color="auto" w:fill="auto"/>
          </w:tcPr>
          <w:p w14:paraId="43E5BF24" w14:textId="77777777" w:rsidR="00975383" w:rsidRPr="00975383" w:rsidRDefault="00975383" w:rsidP="00E32120">
            <w:pPr>
              <w:pStyle w:val="SingleTxtG"/>
              <w:tabs>
                <w:tab w:val="clear" w:pos="1701"/>
                <w:tab w:val="clear" w:pos="2268"/>
                <w:tab w:val="clear" w:pos="2835"/>
              </w:tabs>
              <w:spacing w:before="80" w:after="80" w:line="220" w:lineRule="exact"/>
              <w:ind w:left="283" w:right="0"/>
              <w:jc w:val="left"/>
              <w:rPr>
                <w:b/>
                <w:sz w:val="18"/>
                <w:lang w:val="fr-CH"/>
              </w:rPr>
            </w:pPr>
            <w:r w:rsidRPr="00975383">
              <w:rPr>
                <w:b/>
                <w:bCs/>
                <w:sz w:val="18"/>
              </w:rPr>
              <w:t>Total</w:t>
            </w:r>
          </w:p>
        </w:tc>
        <w:tc>
          <w:tcPr>
            <w:tcW w:w="2701" w:type="dxa"/>
            <w:tcBorders>
              <w:top w:val="single" w:sz="4" w:space="0" w:color="auto"/>
              <w:bottom w:val="single" w:sz="12" w:space="0" w:color="auto"/>
            </w:tcBorders>
            <w:shd w:val="clear" w:color="auto" w:fill="auto"/>
            <w:vAlign w:val="bottom"/>
          </w:tcPr>
          <w:p w14:paraId="5FE2A690" w14:textId="4D5F8909" w:rsidR="00975383" w:rsidRPr="00975383" w:rsidRDefault="00975383" w:rsidP="00E32120">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4</w:t>
            </w:r>
            <w:r w:rsidR="00E32120" w:rsidRPr="00E32120">
              <w:rPr>
                <w:b/>
                <w:bCs/>
                <w:sz w:val="18"/>
              </w:rPr>
              <w:t xml:space="preserve"> </w:t>
            </w:r>
            <w:r w:rsidRPr="00975383">
              <w:rPr>
                <w:b/>
                <w:bCs/>
                <w:sz w:val="18"/>
              </w:rPr>
              <w:t>723</w:t>
            </w:r>
          </w:p>
        </w:tc>
        <w:tc>
          <w:tcPr>
            <w:tcW w:w="2678" w:type="dxa"/>
            <w:tcBorders>
              <w:top w:val="single" w:sz="4" w:space="0" w:color="auto"/>
              <w:bottom w:val="single" w:sz="12" w:space="0" w:color="auto"/>
            </w:tcBorders>
            <w:shd w:val="clear" w:color="auto" w:fill="auto"/>
            <w:vAlign w:val="bottom"/>
          </w:tcPr>
          <w:p w14:paraId="151CBE07" w14:textId="09802105" w:rsidR="00975383" w:rsidRPr="00975383" w:rsidRDefault="00975383" w:rsidP="00E32120">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1</w:t>
            </w:r>
            <w:r w:rsidR="00E32120" w:rsidRPr="00E32120">
              <w:rPr>
                <w:b/>
                <w:bCs/>
                <w:sz w:val="18"/>
              </w:rPr>
              <w:t xml:space="preserve"> </w:t>
            </w:r>
            <w:r w:rsidRPr="00975383">
              <w:rPr>
                <w:b/>
                <w:bCs/>
                <w:sz w:val="18"/>
              </w:rPr>
              <w:t>550</w:t>
            </w:r>
          </w:p>
        </w:tc>
      </w:tr>
    </w:tbl>
    <w:p w14:paraId="094669C4" w14:textId="2A2491C6" w:rsidR="00975383" w:rsidRPr="00975383" w:rsidRDefault="00975383" w:rsidP="000767AE">
      <w:pPr>
        <w:pStyle w:val="SingleTxtG"/>
        <w:spacing w:before="120"/>
        <w:ind w:firstLine="170"/>
        <w:jc w:val="left"/>
        <w:rPr>
          <w:b/>
          <w:sz w:val="18"/>
          <w:szCs w:val="18"/>
        </w:rPr>
      </w:pPr>
      <w:r w:rsidRPr="00975383">
        <w:rPr>
          <w:i/>
          <w:iCs/>
          <w:sz w:val="18"/>
          <w:szCs w:val="18"/>
        </w:rPr>
        <w:t>Fuente:</w:t>
      </w:r>
      <w:r w:rsidRPr="00975383">
        <w:rPr>
          <w:sz w:val="18"/>
          <w:szCs w:val="18"/>
        </w:rPr>
        <w:t xml:space="preserve"> Ministerio de Educación Prescolar, Primaria y Secundaria y de Alfabetización</w:t>
      </w:r>
      <w:r w:rsidR="00E32120" w:rsidRPr="000767AE">
        <w:rPr>
          <w:sz w:val="18"/>
          <w:szCs w:val="18"/>
        </w:rPr>
        <w:t>.</w:t>
      </w:r>
    </w:p>
    <w:p w14:paraId="6D54356E" w14:textId="708EF18B" w:rsidR="00975383" w:rsidRPr="00975383" w:rsidRDefault="00975383" w:rsidP="00E32120">
      <w:pPr>
        <w:pStyle w:val="H1G"/>
      </w:pPr>
      <w:r w:rsidRPr="00975383">
        <w:tab/>
      </w:r>
      <w:r w:rsidR="000767AE">
        <w:tab/>
      </w:r>
      <w:r w:rsidRPr="00975383">
        <w:t>Respuesta a la cuestión planteada en el párrafo 7 c) de la lista de</w:t>
      </w:r>
      <w:r w:rsidR="000767AE">
        <w:t> </w:t>
      </w:r>
      <w:r w:rsidRPr="00975383">
        <w:t>cuestiones</w:t>
      </w:r>
    </w:p>
    <w:p w14:paraId="5292A3C3" w14:textId="77777777" w:rsidR="00975383" w:rsidRPr="00975383" w:rsidRDefault="00975383" w:rsidP="00975383">
      <w:pPr>
        <w:pStyle w:val="SingleTxtG"/>
      </w:pPr>
      <w:r w:rsidRPr="00975383">
        <w:t>59.</w:t>
      </w:r>
      <w:r w:rsidRPr="00975383">
        <w:tab/>
        <w:t>Cabe mencionar lo siguiente:</w:t>
      </w:r>
    </w:p>
    <w:p w14:paraId="5EA151C5" w14:textId="0B0F364E" w:rsidR="00975383" w:rsidRPr="00975383" w:rsidRDefault="000767AE" w:rsidP="000767AE">
      <w:pPr>
        <w:pStyle w:val="Bullet1G"/>
      </w:pPr>
      <w:r w:rsidRPr="00975383">
        <w:t>L</w:t>
      </w:r>
      <w:r w:rsidR="00975383" w:rsidRPr="00975383">
        <w:t>a insuficiencia y la mala distribución de los establecimientos especializados en el territorio nacional</w:t>
      </w:r>
      <w:r>
        <w:t>.</w:t>
      </w:r>
    </w:p>
    <w:p w14:paraId="6DCADBEA" w14:textId="44CE82A4" w:rsidR="00975383" w:rsidRPr="00975383" w:rsidRDefault="000767AE" w:rsidP="000767AE">
      <w:pPr>
        <w:pStyle w:val="Bullet1G"/>
      </w:pPr>
      <w:r w:rsidRPr="00975383">
        <w:t>L</w:t>
      </w:r>
      <w:r w:rsidR="00975383" w:rsidRPr="00975383">
        <w:t>a existencia de personal insuficiente y poco cualificado</w:t>
      </w:r>
      <w:r>
        <w:t>.</w:t>
      </w:r>
    </w:p>
    <w:p w14:paraId="1A6388AF" w14:textId="5F4CCA86" w:rsidR="00975383" w:rsidRPr="00975383" w:rsidRDefault="000767AE" w:rsidP="000767AE">
      <w:pPr>
        <w:pStyle w:val="Bullet1G"/>
      </w:pPr>
      <w:r w:rsidRPr="00975383">
        <w:t>L</w:t>
      </w:r>
      <w:r w:rsidR="00975383" w:rsidRPr="00975383">
        <w:t>a falta de recursos financieros</w:t>
      </w:r>
      <w:r>
        <w:t>.</w:t>
      </w:r>
    </w:p>
    <w:p w14:paraId="777F71F8" w14:textId="17082B43" w:rsidR="00975383" w:rsidRPr="00975383" w:rsidRDefault="000767AE" w:rsidP="000767AE">
      <w:pPr>
        <w:pStyle w:val="Bullet1G"/>
      </w:pPr>
      <w:r w:rsidRPr="00975383">
        <w:t>L</w:t>
      </w:r>
      <w:r w:rsidR="00975383" w:rsidRPr="00975383">
        <w:t>a existencia de un sistema de recogida de datos que aún está en sus inicios.</w:t>
      </w:r>
    </w:p>
    <w:p w14:paraId="6F443379" w14:textId="77777777" w:rsidR="00975383" w:rsidRPr="00975383" w:rsidRDefault="00975383" w:rsidP="00975383">
      <w:pPr>
        <w:pStyle w:val="SingleTxtG"/>
      </w:pPr>
      <w:r w:rsidRPr="00975383">
        <w:t>60.</w:t>
      </w:r>
      <w:r w:rsidRPr="00975383">
        <w:tab/>
        <w:t>Desde el punto de vista legal, los niños con albinismo gozan de los mismos derechos que los demás congoleños. A nivel social, y contrariamente a ciertas prácticas observadas en otros lugares, estos niños no se ven obligados a hacer frente a situaciones que restrinjan los servicios a los que tienen derecho.</w:t>
      </w:r>
    </w:p>
    <w:p w14:paraId="267796E1" w14:textId="77777777" w:rsidR="00975383" w:rsidRPr="00975383" w:rsidRDefault="00975383" w:rsidP="00975383">
      <w:pPr>
        <w:pStyle w:val="SingleTxtG"/>
      </w:pPr>
      <w:r w:rsidRPr="00975383">
        <w:t>61.</w:t>
      </w:r>
      <w:r w:rsidRPr="00975383">
        <w:tab/>
        <w:t>Por el contrario, se han adoptado medidas que les benefician, en particular con miras a combatir la marginación y la exclusión y mejorar su acceso a una atención adecuada, como consultas oftalmológicas y detección de lesiones precancerosas; distribución de estuches de protección cutánea; promoción de la escolarización de los niños; y sensibilización de la opinión pública sobre el albinismo, la no discriminación de los albinos y las leyes que los protegen.</w:t>
      </w:r>
    </w:p>
    <w:p w14:paraId="54E3FB32" w14:textId="562C7B13" w:rsidR="00975383" w:rsidRPr="00975383" w:rsidRDefault="00975383" w:rsidP="00E32120">
      <w:pPr>
        <w:pStyle w:val="H1G"/>
      </w:pPr>
      <w:r w:rsidRPr="00975383">
        <w:tab/>
      </w:r>
      <w:r w:rsidR="000767AE">
        <w:tab/>
      </w:r>
      <w:r w:rsidRPr="00975383">
        <w:t>Respuesta a la cuestión planteada en el párrafo 7 d) de la lista de</w:t>
      </w:r>
      <w:r w:rsidR="000767AE">
        <w:t> </w:t>
      </w:r>
      <w:r w:rsidRPr="00975383">
        <w:t>cuestiones</w:t>
      </w:r>
    </w:p>
    <w:p w14:paraId="4928959D" w14:textId="77777777" w:rsidR="00975383" w:rsidRPr="00975383" w:rsidRDefault="00975383" w:rsidP="00975383">
      <w:pPr>
        <w:pStyle w:val="SingleTxtG"/>
      </w:pPr>
      <w:r w:rsidRPr="00975383">
        <w:t>62.</w:t>
      </w:r>
      <w:r w:rsidRPr="00975383">
        <w:tab/>
        <w:t xml:space="preserve">El problema de la accesibilidad a las infraestructuras y los servicios destinados a los niños con discapacidad es una preocupación nacional. Se están adoptando una serie de medidas para remediar esta situación, entre las que cabe mencionar las siguientes: </w:t>
      </w:r>
    </w:p>
    <w:p w14:paraId="350089D1" w14:textId="00F0556D" w:rsidR="00975383" w:rsidRPr="00975383" w:rsidRDefault="00975383" w:rsidP="004861F5">
      <w:pPr>
        <w:pStyle w:val="Bullet1G"/>
      </w:pPr>
      <w:r w:rsidRPr="00975383">
        <w:t xml:space="preserve">El artículo 15 de la Ley núm. 6-2019, de 5 de marzo de 2019, sobre el Código de Urbanismo y la Construcción, prevé disposiciones relativas a la accesibilidad de los edificios públicos para las personas con discapacidad, con el siguiente texto: </w:t>
      </w:r>
      <w:r w:rsidR="000767AE">
        <w:t>“</w:t>
      </w:r>
      <w:r w:rsidRPr="00975383">
        <w:t>La configuración arquitectónica y el acondicionamiento de los locales de los edificios destinados a recibir público deben permitir el acceso a las personas con movilidad reducida, en particular en el caso de los edificios utilizados para lo siguiente:</w:t>
      </w:r>
    </w:p>
    <w:p w14:paraId="70B3F256" w14:textId="7E2CE827" w:rsidR="00975383" w:rsidRPr="00975383" w:rsidRDefault="004861F5" w:rsidP="004861F5">
      <w:pPr>
        <w:pStyle w:val="Bullet2G"/>
      </w:pPr>
      <w:r w:rsidRPr="00975383">
        <w:lastRenderedPageBreak/>
        <w:t>V</w:t>
      </w:r>
      <w:r w:rsidR="00975383" w:rsidRPr="00975383">
        <w:t>iviendas colectivas</w:t>
      </w:r>
      <w:r>
        <w:t>.</w:t>
      </w:r>
    </w:p>
    <w:p w14:paraId="4264BE29" w14:textId="0D6B2FD0" w:rsidR="00975383" w:rsidRPr="00975383" w:rsidRDefault="004861F5" w:rsidP="004861F5">
      <w:pPr>
        <w:pStyle w:val="Bullet2G"/>
      </w:pPr>
      <w:r w:rsidRPr="00975383">
        <w:t>A</w:t>
      </w:r>
      <w:r w:rsidR="00975383" w:rsidRPr="00975383">
        <w:t>lojamiento de trabajadores</w:t>
      </w:r>
      <w:r>
        <w:t>.</w:t>
      </w:r>
    </w:p>
    <w:p w14:paraId="2DDFFA8B" w14:textId="3B96BCEA" w:rsidR="00975383" w:rsidRPr="00975383" w:rsidRDefault="004861F5" w:rsidP="004861F5">
      <w:pPr>
        <w:pStyle w:val="Bullet2G"/>
      </w:pPr>
      <w:r w:rsidRPr="00975383">
        <w:t>F</w:t>
      </w:r>
      <w:r w:rsidR="00975383" w:rsidRPr="00975383">
        <w:t>ormación, en particular escuelas y universidades</w:t>
      </w:r>
      <w:r>
        <w:t>.</w:t>
      </w:r>
    </w:p>
    <w:p w14:paraId="049B8390" w14:textId="6CFE6571" w:rsidR="00975383" w:rsidRPr="00975383" w:rsidRDefault="004861F5" w:rsidP="004861F5">
      <w:pPr>
        <w:pStyle w:val="Bullet2G"/>
      </w:pPr>
      <w:r w:rsidRPr="00975383">
        <w:t>E</w:t>
      </w:r>
      <w:r w:rsidR="00975383" w:rsidRPr="00975383">
        <w:t>stablecimientos de salud</w:t>
      </w:r>
      <w:r>
        <w:t>.</w:t>
      </w:r>
    </w:p>
    <w:p w14:paraId="5D12CF5A" w14:textId="2617CB6E" w:rsidR="00975383" w:rsidRPr="00975383" w:rsidRDefault="004861F5" w:rsidP="004861F5">
      <w:pPr>
        <w:pStyle w:val="Bullet2G"/>
      </w:pPr>
      <w:r w:rsidRPr="00975383">
        <w:t>A</w:t>
      </w:r>
      <w:r w:rsidR="00975383" w:rsidRPr="00975383">
        <w:t>ctividades culturales y religiosas</w:t>
      </w:r>
      <w:r>
        <w:t>.</w:t>
      </w:r>
    </w:p>
    <w:p w14:paraId="35A997B2" w14:textId="11B069A7" w:rsidR="00975383" w:rsidRPr="00975383" w:rsidRDefault="004861F5" w:rsidP="004861F5">
      <w:pPr>
        <w:pStyle w:val="Bullet2G"/>
      </w:pPr>
      <w:r w:rsidRPr="00975383">
        <w:t>A</w:t>
      </w:r>
      <w:r w:rsidR="00975383" w:rsidRPr="00975383">
        <w:t>ctividades de transporte, en particular terminales de carretera, ferroviarias, fluviales, marítimas y aéreas</w:t>
      </w:r>
      <w:r>
        <w:t>.</w:t>
      </w:r>
    </w:p>
    <w:p w14:paraId="462D6600" w14:textId="0A6FF459" w:rsidR="00975383" w:rsidRPr="00975383" w:rsidRDefault="004861F5" w:rsidP="004861F5">
      <w:pPr>
        <w:pStyle w:val="Bullet2G"/>
      </w:pPr>
      <w:r w:rsidRPr="00975383">
        <w:t>A</w:t>
      </w:r>
      <w:r w:rsidR="00975383" w:rsidRPr="00975383">
        <w:t>ctividades deportivas y de ocio, incluidos los zoológicos</w:t>
      </w:r>
      <w:r>
        <w:t>.</w:t>
      </w:r>
    </w:p>
    <w:p w14:paraId="56AEDBC6" w14:textId="509ED216" w:rsidR="00975383" w:rsidRPr="00975383" w:rsidRDefault="004861F5" w:rsidP="004861F5">
      <w:pPr>
        <w:pStyle w:val="Bullet2G"/>
      </w:pPr>
      <w:r w:rsidRPr="00975383">
        <w:t>A</w:t>
      </w:r>
      <w:r w:rsidR="00975383" w:rsidRPr="00975383">
        <w:t>ctividades comerciales y promocionales, como centros de exposiciones, mercados, supermercados e hipermercados</w:t>
      </w:r>
      <w:r w:rsidR="000767AE">
        <w:t>”</w:t>
      </w:r>
      <w:r w:rsidR="00975383" w:rsidRPr="00975383">
        <w:t>.</w:t>
      </w:r>
    </w:p>
    <w:p w14:paraId="0D32299A" w14:textId="6DBFED7B" w:rsidR="00975383" w:rsidRPr="00975383" w:rsidRDefault="00975383" w:rsidP="00E32120">
      <w:pPr>
        <w:pStyle w:val="H1G"/>
      </w:pPr>
      <w:r w:rsidRPr="00975383">
        <w:tab/>
      </w:r>
      <w:r w:rsidR="004861F5">
        <w:tab/>
      </w:r>
      <w:r w:rsidRPr="00975383">
        <w:t>Respuesta a la cuestión planteada en el párrafo 8 a) de la lista de</w:t>
      </w:r>
      <w:r w:rsidR="004861F5">
        <w:t> </w:t>
      </w:r>
      <w:r w:rsidRPr="00975383">
        <w:t>cuestiones</w:t>
      </w:r>
    </w:p>
    <w:p w14:paraId="5872B749" w14:textId="77777777" w:rsidR="00975383" w:rsidRPr="00975383" w:rsidRDefault="00975383" w:rsidP="00975383">
      <w:pPr>
        <w:pStyle w:val="SingleTxtG"/>
      </w:pPr>
      <w:r w:rsidRPr="00975383">
        <w:t>63.</w:t>
      </w:r>
      <w:r w:rsidRPr="00975383">
        <w:tab/>
        <w:t>A fin de aumentar la oferta de servicios de salud y mejorar el acceso a ellos y potenciar el avance en la aplicación de las políticas y los planes nacionales, se han adoptado las siguientes medidas:</w:t>
      </w:r>
    </w:p>
    <w:p w14:paraId="43EE4A27" w14:textId="4A802255" w:rsidR="00975383" w:rsidRPr="00975383" w:rsidRDefault="004861F5" w:rsidP="004861F5">
      <w:pPr>
        <w:pStyle w:val="Bullet1G"/>
      </w:pPr>
      <w:r w:rsidRPr="00975383">
        <w:t>P</w:t>
      </w:r>
      <w:r w:rsidR="00975383" w:rsidRPr="00975383">
        <w:t>uesta en marcha de 14 programas sanitarios para combatir enfermedades como el cáncer, la hepatitis y la oncocercosis</w:t>
      </w:r>
      <w:r>
        <w:t>.</w:t>
      </w:r>
    </w:p>
    <w:p w14:paraId="279FA3D2" w14:textId="3441A1F7" w:rsidR="00975383" w:rsidRPr="00975383" w:rsidRDefault="004861F5" w:rsidP="004861F5">
      <w:pPr>
        <w:pStyle w:val="Bullet1G"/>
      </w:pPr>
      <w:r w:rsidRPr="00975383">
        <w:t>R</w:t>
      </w:r>
      <w:r w:rsidR="00975383" w:rsidRPr="00975383">
        <w:t>evitalización de los 52 distritos sanitarios mediante el nombramiento de jefes médicos, la creación de equipos marco y de órganos de participación comunitaria, y la formación de enlaces comunitarios</w:t>
      </w:r>
      <w:r>
        <w:t>.</w:t>
      </w:r>
    </w:p>
    <w:p w14:paraId="325C671D" w14:textId="7E5E1A1A" w:rsidR="00975383" w:rsidRPr="00975383" w:rsidRDefault="004861F5" w:rsidP="004861F5">
      <w:pPr>
        <w:pStyle w:val="Bullet1G"/>
      </w:pPr>
      <w:r w:rsidRPr="00975383">
        <w:t>E</w:t>
      </w:r>
      <w:r w:rsidR="00975383" w:rsidRPr="00975383">
        <w:t xml:space="preserve">jecución de los proyectos </w:t>
      </w:r>
      <w:r w:rsidR="000767AE">
        <w:t>“</w:t>
      </w:r>
      <w:proofErr w:type="spellStart"/>
      <w:r w:rsidR="00975383" w:rsidRPr="00975383">
        <w:t>Eboteli</w:t>
      </w:r>
      <w:proofErr w:type="spellEnd"/>
      <w:r w:rsidR="000767AE">
        <w:t>”</w:t>
      </w:r>
      <w:r w:rsidR="00975383" w:rsidRPr="00975383">
        <w:t xml:space="preserve">, </w:t>
      </w:r>
      <w:r w:rsidR="000767AE">
        <w:t>“</w:t>
      </w:r>
      <w:proofErr w:type="spellStart"/>
      <w:r w:rsidR="00975383" w:rsidRPr="00975383">
        <w:t>Kobikissa</w:t>
      </w:r>
      <w:proofErr w:type="spellEnd"/>
      <w:r w:rsidR="000767AE">
        <w:t>”</w:t>
      </w:r>
      <w:r w:rsidR="00975383" w:rsidRPr="00975383">
        <w:t xml:space="preserve"> y el refuerzo de los sistemas de vigilancia de enfermedades (</w:t>
      </w:r>
      <w:proofErr w:type="spellStart"/>
      <w:r w:rsidR="00975383" w:rsidRPr="00975383">
        <w:t>REDISSE</w:t>
      </w:r>
      <w:proofErr w:type="spellEnd"/>
      <w:r w:rsidR="00975383" w:rsidRPr="00975383">
        <w:t xml:space="preserve"> 4)</w:t>
      </w:r>
      <w:r>
        <w:t>.</w:t>
      </w:r>
    </w:p>
    <w:p w14:paraId="1DEC8360" w14:textId="0A63C128" w:rsidR="00975383" w:rsidRPr="00975383" w:rsidRDefault="004861F5" w:rsidP="004861F5">
      <w:pPr>
        <w:pStyle w:val="Bullet1G"/>
      </w:pPr>
      <w:r w:rsidRPr="00975383">
        <w:t>A</w:t>
      </w:r>
      <w:r w:rsidR="00975383" w:rsidRPr="00975383">
        <w:t>pertura de dos hospitales generales en Brazzaville (</w:t>
      </w:r>
      <w:proofErr w:type="spellStart"/>
      <w:r w:rsidR="00975383" w:rsidRPr="00975383">
        <w:t>Djiri</w:t>
      </w:r>
      <w:proofErr w:type="spellEnd"/>
      <w:r w:rsidR="00975383" w:rsidRPr="00975383">
        <w:t xml:space="preserve">) y </w:t>
      </w:r>
      <w:proofErr w:type="spellStart"/>
      <w:r w:rsidR="00975383" w:rsidRPr="00975383">
        <w:t>Pointe-Noire</w:t>
      </w:r>
      <w:proofErr w:type="spellEnd"/>
      <w:r w:rsidR="00975383" w:rsidRPr="00975383">
        <w:t xml:space="preserve"> (</w:t>
      </w:r>
      <w:proofErr w:type="spellStart"/>
      <w:r w:rsidR="00975383" w:rsidRPr="00975383">
        <w:t>Patra</w:t>
      </w:r>
      <w:proofErr w:type="spellEnd"/>
      <w:r w:rsidR="00975383" w:rsidRPr="00975383">
        <w:t>)</w:t>
      </w:r>
      <w:r>
        <w:t>.</w:t>
      </w:r>
    </w:p>
    <w:p w14:paraId="1578CA6D" w14:textId="05BCBE43" w:rsidR="00975383" w:rsidRPr="00975383" w:rsidRDefault="004861F5" w:rsidP="004861F5">
      <w:pPr>
        <w:pStyle w:val="Bullet1G"/>
      </w:pPr>
      <w:r w:rsidRPr="00975383">
        <w:t>E</w:t>
      </w:r>
      <w:r w:rsidR="00975383" w:rsidRPr="00975383">
        <w:t>laboración del Plan Nacional de Desarrollo Sanitario (2023-2026)</w:t>
      </w:r>
      <w:r>
        <w:t>.</w:t>
      </w:r>
    </w:p>
    <w:p w14:paraId="55FA7530" w14:textId="6E7834A5" w:rsidR="00975383" w:rsidRPr="00975383" w:rsidRDefault="004861F5" w:rsidP="004861F5">
      <w:pPr>
        <w:pStyle w:val="Bullet1G"/>
      </w:pPr>
      <w:r w:rsidRPr="00975383">
        <w:t>E</w:t>
      </w:r>
      <w:r w:rsidR="00975383" w:rsidRPr="00975383">
        <w:t>laboración de la nueva estrategia nacional de salud reproductiva, materna, neonatal, infantil, del adolescente y nutricional (</w:t>
      </w:r>
      <w:proofErr w:type="spellStart"/>
      <w:r w:rsidR="00975383" w:rsidRPr="00975383">
        <w:t>SRMNIA-Nut</w:t>
      </w:r>
      <w:proofErr w:type="spellEnd"/>
      <w:r w:rsidR="00975383" w:rsidRPr="00975383">
        <w:t>) 2022-2026</w:t>
      </w:r>
      <w:r>
        <w:t>.</w:t>
      </w:r>
    </w:p>
    <w:p w14:paraId="046E981F" w14:textId="586CC015" w:rsidR="00975383" w:rsidRPr="00975383" w:rsidRDefault="004861F5" w:rsidP="004861F5">
      <w:pPr>
        <w:pStyle w:val="Bullet1G"/>
      </w:pPr>
      <w:r w:rsidRPr="00975383">
        <w:t>E</w:t>
      </w:r>
      <w:r w:rsidR="00975383" w:rsidRPr="00975383">
        <w:t>laboración de la política nacional en materia de salud escolar y universitaria</w:t>
      </w:r>
      <w:r>
        <w:t>.</w:t>
      </w:r>
    </w:p>
    <w:p w14:paraId="21CE7D09" w14:textId="4A522914" w:rsidR="00975383" w:rsidRPr="00975383" w:rsidRDefault="004861F5" w:rsidP="004861F5">
      <w:pPr>
        <w:pStyle w:val="Bullet1G"/>
      </w:pPr>
      <w:r w:rsidRPr="00975383">
        <w:t>A</w:t>
      </w:r>
      <w:r w:rsidR="00975383" w:rsidRPr="00975383">
        <w:t>ctualización de las normas nacionales sobre salud reproductiva en 2021</w:t>
      </w:r>
      <w:r>
        <w:t>.</w:t>
      </w:r>
    </w:p>
    <w:p w14:paraId="099F7659" w14:textId="49A66FFD" w:rsidR="00975383" w:rsidRPr="00975383" w:rsidRDefault="004861F5" w:rsidP="004861F5">
      <w:pPr>
        <w:pStyle w:val="Bullet1G"/>
      </w:pPr>
      <w:r w:rsidRPr="00975383">
        <w:t>A</w:t>
      </w:r>
      <w:r w:rsidR="00975383" w:rsidRPr="00975383">
        <w:t>dquisición de equipos para el tratamiento de hemoglobinopatías para el centro nacional de referencia de la anemia drepanocítica.</w:t>
      </w:r>
    </w:p>
    <w:p w14:paraId="458BF106" w14:textId="1674030B" w:rsidR="00975383" w:rsidRPr="00975383" w:rsidRDefault="00975383" w:rsidP="00E32120">
      <w:pPr>
        <w:pStyle w:val="H1G"/>
      </w:pPr>
      <w:r w:rsidRPr="00975383">
        <w:tab/>
      </w:r>
      <w:r w:rsidR="004861F5">
        <w:tab/>
      </w:r>
      <w:r w:rsidRPr="00975383">
        <w:t>Respuesta a la cuestión planteada en el párrafo 8 b) de la lista de</w:t>
      </w:r>
      <w:r w:rsidR="004861F5">
        <w:t> </w:t>
      </w:r>
      <w:r w:rsidRPr="00975383">
        <w:t>cuestiones</w:t>
      </w:r>
    </w:p>
    <w:p w14:paraId="24AA51F7" w14:textId="77777777" w:rsidR="00975383" w:rsidRPr="00975383" w:rsidRDefault="00975383" w:rsidP="00975383">
      <w:pPr>
        <w:pStyle w:val="SingleTxtG"/>
      </w:pPr>
      <w:r w:rsidRPr="00975383">
        <w:t>64.</w:t>
      </w:r>
      <w:r w:rsidRPr="00975383">
        <w:tab/>
        <w:t>La pandemia de COVID-19 ha tenido efectos negativos en la vacunación sistemática. Ello se manifiesta en lo siguiente:</w:t>
      </w:r>
    </w:p>
    <w:p w14:paraId="351741F4" w14:textId="54379905" w:rsidR="00975383" w:rsidRPr="00975383" w:rsidRDefault="004861F5" w:rsidP="004861F5">
      <w:pPr>
        <w:pStyle w:val="Bullet1G"/>
      </w:pPr>
      <w:r w:rsidRPr="00975383">
        <w:t>L</w:t>
      </w:r>
      <w:r w:rsidR="00975383" w:rsidRPr="00975383">
        <w:t xml:space="preserve">a escasez de antígenos </w:t>
      </w:r>
      <w:proofErr w:type="spellStart"/>
      <w:r w:rsidR="00975383" w:rsidRPr="00975383">
        <w:t>BCG</w:t>
      </w:r>
      <w:proofErr w:type="spellEnd"/>
      <w:r w:rsidR="00975383" w:rsidRPr="00975383">
        <w:t xml:space="preserve">, </w:t>
      </w:r>
      <w:proofErr w:type="spellStart"/>
      <w:r w:rsidR="00975383" w:rsidRPr="00975383">
        <w:t>RR</w:t>
      </w:r>
      <w:proofErr w:type="spellEnd"/>
      <w:r w:rsidR="00975383" w:rsidRPr="00975383">
        <w:t xml:space="preserve">, </w:t>
      </w:r>
      <w:proofErr w:type="spellStart"/>
      <w:r w:rsidR="00975383" w:rsidRPr="00975383">
        <w:t>VAT</w:t>
      </w:r>
      <w:proofErr w:type="spellEnd"/>
      <w:r w:rsidR="00975383" w:rsidRPr="00975383">
        <w:t xml:space="preserve"> y Penta-3 y otros en 7 departamentos en 24</w:t>
      </w:r>
      <w:r w:rsidR="003C1271">
        <w:t> </w:t>
      </w:r>
      <w:r w:rsidR="00975383" w:rsidRPr="00975383">
        <w:t>de los 52 distritos sanitarios en 2020</w:t>
      </w:r>
      <w:r w:rsidR="00C321B8">
        <w:t>.</w:t>
      </w:r>
    </w:p>
    <w:p w14:paraId="584A0395" w14:textId="73F640B6" w:rsidR="00975383" w:rsidRPr="00975383" w:rsidRDefault="004861F5" w:rsidP="004861F5">
      <w:pPr>
        <w:pStyle w:val="Bullet1G"/>
      </w:pPr>
      <w:r w:rsidRPr="00975383">
        <w:t>E</w:t>
      </w:r>
      <w:r w:rsidR="00975383" w:rsidRPr="00975383">
        <w:t>l rebrote de las epidemias de poliomielitis, sarampión y fiebre amarilla</w:t>
      </w:r>
      <w:r w:rsidR="00C321B8">
        <w:t>.</w:t>
      </w:r>
    </w:p>
    <w:p w14:paraId="2A785215" w14:textId="77777777" w:rsidR="00975383" w:rsidRPr="00975383" w:rsidRDefault="00975383" w:rsidP="00975383">
      <w:pPr>
        <w:pStyle w:val="SingleTxtG"/>
      </w:pPr>
      <w:r w:rsidRPr="00975383">
        <w:t>65.</w:t>
      </w:r>
      <w:r w:rsidRPr="00975383">
        <w:tab/>
        <w:t>Frente a esta emergencia de salud pública, el Gobierno organizó una serie de intervenciones a nivel local y nacional mediante campañas de vacunación masiva en 2021, 2022 y 2023.</w:t>
      </w:r>
    </w:p>
    <w:p w14:paraId="64F1B922" w14:textId="6C0895F3" w:rsidR="00975383" w:rsidRPr="00975383" w:rsidRDefault="00975383" w:rsidP="00E32120">
      <w:pPr>
        <w:pStyle w:val="H1G"/>
      </w:pPr>
      <w:r w:rsidRPr="00975383">
        <w:lastRenderedPageBreak/>
        <w:tab/>
      </w:r>
      <w:r w:rsidR="004861F5">
        <w:tab/>
      </w:r>
      <w:r w:rsidRPr="00975383">
        <w:t>Respuesta a la cuestión planteada en el párrafo 8 c) de la lista de</w:t>
      </w:r>
      <w:r w:rsidR="004861F5">
        <w:t> </w:t>
      </w:r>
      <w:r w:rsidRPr="00975383">
        <w:t>cuestiones</w:t>
      </w:r>
    </w:p>
    <w:p w14:paraId="28582E76" w14:textId="77777777" w:rsidR="00975383" w:rsidRPr="00975383" w:rsidRDefault="00975383" w:rsidP="00975383">
      <w:pPr>
        <w:pStyle w:val="SingleTxtG"/>
      </w:pPr>
      <w:r w:rsidRPr="00975383">
        <w:t>66.</w:t>
      </w:r>
      <w:r w:rsidRPr="00975383">
        <w:tab/>
        <w:t>En 2022, el Congo organizó una campaña nacional de distribución de mosquiteros tratados con insecticidas de larga duración, de la que se beneficiaron 3.325.355 personas.</w:t>
      </w:r>
    </w:p>
    <w:p w14:paraId="59FB27ED" w14:textId="77777777" w:rsidR="00975383" w:rsidRPr="00975383" w:rsidRDefault="00975383" w:rsidP="00975383">
      <w:pPr>
        <w:pStyle w:val="SingleTxtG"/>
      </w:pPr>
      <w:r w:rsidRPr="00975383">
        <w:t>67.</w:t>
      </w:r>
      <w:r w:rsidRPr="00975383">
        <w:tab/>
        <w:t>Además de intensificar las actividades de vacunación llevadas a cabo en los distritos sanitarios con baja cobertura de vacunación, el Congo organizó seis campañas nacionales de vacunación en 2021, 2022 y 2023, en particular contra el sarampión y la rubéola en 2021 y contra la poliomielitis en 2022 y 2023.</w:t>
      </w:r>
    </w:p>
    <w:p w14:paraId="13379EBE" w14:textId="77777777" w:rsidR="00975383" w:rsidRPr="00975383" w:rsidRDefault="00975383" w:rsidP="00975383">
      <w:pPr>
        <w:pStyle w:val="SingleTxtG"/>
      </w:pPr>
      <w:r w:rsidRPr="00975383">
        <w:t>68.</w:t>
      </w:r>
      <w:r w:rsidRPr="00975383">
        <w:tab/>
        <w:t xml:space="preserve">A fin de minimizar la vulnerabilidad de la madre y el niño frente a la COVID-19, el Congo lleva tres años aplicando un proyecto de suplementación alimentaria en los tres departamentos más expuestos a la inseguridad alimentaria provocada por esta pandemia: Brazzaville, </w:t>
      </w:r>
      <w:proofErr w:type="spellStart"/>
      <w:r w:rsidRPr="00975383">
        <w:t>Pointe-Noire</w:t>
      </w:r>
      <w:proofErr w:type="spellEnd"/>
      <w:r w:rsidRPr="00975383">
        <w:t xml:space="preserve"> y Pool. Así pues, en 2022: </w:t>
      </w:r>
    </w:p>
    <w:p w14:paraId="57D1AB39" w14:textId="6581DE40" w:rsidR="00975383" w:rsidRPr="00975383" w:rsidRDefault="00975383" w:rsidP="004861F5">
      <w:pPr>
        <w:pStyle w:val="Bullet1G"/>
      </w:pPr>
      <w:r w:rsidRPr="00975383">
        <w:t>47.860 niñas de entre 6 y 59 meses recibieron tratamiento por malnutrición aguda moderada</w:t>
      </w:r>
      <w:r w:rsidR="004861F5">
        <w:t>.</w:t>
      </w:r>
    </w:p>
    <w:p w14:paraId="21A29F7F" w14:textId="016F6A44" w:rsidR="00975383" w:rsidRPr="00975383" w:rsidRDefault="00975383" w:rsidP="004861F5">
      <w:pPr>
        <w:pStyle w:val="Bullet1G"/>
      </w:pPr>
      <w:r w:rsidRPr="00975383">
        <w:t>38.060 mujeres embarazadas y lactantes recibieron tratamiento por malnutrición aguda moderada</w:t>
      </w:r>
      <w:r w:rsidR="004861F5">
        <w:t>.</w:t>
      </w:r>
    </w:p>
    <w:p w14:paraId="76CD934A" w14:textId="50E479C7" w:rsidR="00975383" w:rsidRPr="00975383" w:rsidRDefault="00975383" w:rsidP="004861F5">
      <w:pPr>
        <w:pStyle w:val="Bullet1G"/>
      </w:pPr>
      <w:r w:rsidRPr="00975383">
        <w:t>119.609 niños de entre 6 y 23 meses y 84.765 mujeres embarazadas y lactantes recibieron alimentos para prevenir la desnutrición aguda</w:t>
      </w:r>
      <w:r w:rsidR="004861F5">
        <w:t>.</w:t>
      </w:r>
    </w:p>
    <w:p w14:paraId="47987B03" w14:textId="77777777" w:rsidR="00975383" w:rsidRPr="00975383" w:rsidRDefault="00975383" w:rsidP="004861F5">
      <w:pPr>
        <w:pStyle w:val="Bullet1G"/>
      </w:pPr>
      <w:r w:rsidRPr="00975383">
        <w:t>200 agentes recibieron capacitación en materia de tratamiento de la desnutrición aguda moderada y de comunicación para propiciar cambios en el comportamiento nutricional.</w:t>
      </w:r>
    </w:p>
    <w:p w14:paraId="3FB4091E" w14:textId="514F26A9" w:rsidR="00975383" w:rsidRPr="00975383" w:rsidRDefault="00975383" w:rsidP="00E32120">
      <w:pPr>
        <w:pStyle w:val="H1G"/>
      </w:pPr>
      <w:r w:rsidRPr="00975383">
        <w:tab/>
      </w:r>
      <w:r w:rsidR="004861F5">
        <w:tab/>
      </w:r>
      <w:r w:rsidRPr="00975383">
        <w:t>Respuesta a la cuestión planteada en el párrafo 8 d) de la lista de</w:t>
      </w:r>
      <w:r w:rsidR="004861F5">
        <w:t> </w:t>
      </w:r>
      <w:r w:rsidRPr="00975383">
        <w:t>cuestiones</w:t>
      </w:r>
    </w:p>
    <w:p w14:paraId="78CE945E" w14:textId="77777777" w:rsidR="00975383" w:rsidRPr="00975383" w:rsidRDefault="00975383" w:rsidP="00975383">
      <w:pPr>
        <w:pStyle w:val="SingleTxtG"/>
      </w:pPr>
      <w:r w:rsidRPr="00975383">
        <w:t>69.</w:t>
      </w:r>
      <w:r w:rsidRPr="00975383">
        <w:tab/>
        <w:t>Los programas de tratamiento gratuito del paludismo y el VIH/sida continúan, a pesar de algunas dificultades coyunturales.</w:t>
      </w:r>
    </w:p>
    <w:p w14:paraId="281EDD80" w14:textId="657D16B7" w:rsidR="00975383" w:rsidRPr="00975383" w:rsidRDefault="00975383" w:rsidP="00975383">
      <w:pPr>
        <w:pStyle w:val="SingleTxtG"/>
      </w:pPr>
      <w:r w:rsidRPr="00975383">
        <w:t>70.</w:t>
      </w:r>
      <w:r w:rsidRPr="00975383">
        <w:tab/>
        <w:t xml:space="preserve">La financiación y la aplicación de las medidas de gratuidad decididas en virtud del </w:t>
      </w:r>
      <w:r w:rsidR="003C1271">
        <w:t>D</w:t>
      </w:r>
      <w:r w:rsidRPr="00975383">
        <w:t xml:space="preserve">ecreto núm. 2008-126, de 23 de junio de 2008 siguen produciendo sus efectos. El tratamiento del VIH/sida, el paludismo y la tuberculosis sigue siendo gratuito a pesar de la situación económica y financiera del país. Cabe señalar que las medidas establecidas por el Decreto núm. 2011-493, de 29 de julio de 2011, fueron objeto de una evaluación, a raíz de la cual la cesárea se integró en el marco de un programa. </w:t>
      </w:r>
    </w:p>
    <w:p w14:paraId="43243B03" w14:textId="5263AEB2" w:rsidR="00975383" w:rsidRPr="00975383" w:rsidRDefault="00975383" w:rsidP="00E32120">
      <w:pPr>
        <w:pStyle w:val="H1G"/>
      </w:pPr>
      <w:r w:rsidRPr="00975383">
        <w:tab/>
      </w:r>
      <w:r w:rsidR="004861F5">
        <w:tab/>
      </w:r>
      <w:r w:rsidRPr="00975383">
        <w:t>Respuesta a la cuestión planteada en el párrafo 8 e) de la lista de</w:t>
      </w:r>
      <w:r w:rsidR="004861F5">
        <w:t> </w:t>
      </w:r>
      <w:r w:rsidRPr="00975383">
        <w:t>cuestiones</w:t>
      </w:r>
    </w:p>
    <w:p w14:paraId="5FF8AED1" w14:textId="77777777" w:rsidR="00975383" w:rsidRPr="00975383" w:rsidRDefault="00975383" w:rsidP="00975383">
      <w:pPr>
        <w:pStyle w:val="SingleTxtG"/>
      </w:pPr>
      <w:r w:rsidRPr="00975383">
        <w:t>71.</w:t>
      </w:r>
      <w:r w:rsidRPr="00975383">
        <w:tab/>
        <w:t>Como parte de la puesta en marcha del régimen de seguro médico universal, el Ministerio de Salud ha procedido a:</w:t>
      </w:r>
    </w:p>
    <w:p w14:paraId="625761C3" w14:textId="7822A77F" w:rsidR="00975383" w:rsidRPr="00975383" w:rsidRDefault="004861F5" w:rsidP="004861F5">
      <w:pPr>
        <w:pStyle w:val="Bullet1G"/>
      </w:pPr>
      <w:r w:rsidRPr="00975383">
        <w:t>E</w:t>
      </w:r>
      <w:r w:rsidR="00975383" w:rsidRPr="00975383">
        <w:t>valuar los establecimientos de salud para determinar cuáles entrarán en la primera fase de la implantación del régimen de seguro médico universal</w:t>
      </w:r>
      <w:r>
        <w:t>.</w:t>
      </w:r>
    </w:p>
    <w:p w14:paraId="4D4E6DE0" w14:textId="376A2DFE" w:rsidR="00975383" w:rsidRPr="00975383" w:rsidRDefault="004861F5" w:rsidP="004861F5">
      <w:pPr>
        <w:pStyle w:val="Bullet1G"/>
      </w:pPr>
      <w:r w:rsidRPr="00975383">
        <w:t>M</w:t>
      </w:r>
      <w:r w:rsidR="00975383" w:rsidRPr="00975383">
        <w:t>ejorar las instalaciones técnicas de los establecimientos de salud seleccionados</w:t>
      </w:r>
      <w:r>
        <w:t>.</w:t>
      </w:r>
    </w:p>
    <w:p w14:paraId="54DA03C3" w14:textId="02F3EBF2" w:rsidR="00975383" w:rsidRPr="00975383" w:rsidRDefault="004861F5" w:rsidP="004861F5">
      <w:pPr>
        <w:pStyle w:val="Bullet1G"/>
      </w:pPr>
      <w:r w:rsidRPr="00975383">
        <w:t>E</w:t>
      </w:r>
      <w:r w:rsidR="00975383" w:rsidRPr="00975383">
        <w:t>stablecer los precios de los procedimientos médicos</w:t>
      </w:r>
      <w:r>
        <w:t>.</w:t>
      </w:r>
    </w:p>
    <w:p w14:paraId="4ACF446E" w14:textId="425A7B8E" w:rsidR="00975383" w:rsidRPr="00975383" w:rsidRDefault="004861F5" w:rsidP="004861F5">
      <w:pPr>
        <w:pStyle w:val="Bullet1G"/>
      </w:pPr>
      <w:r w:rsidRPr="00975383">
        <w:t>D</w:t>
      </w:r>
      <w:r w:rsidR="00975383" w:rsidRPr="00975383">
        <w:t xml:space="preserve">efinir conjuntos de servicios (según las enfermedades) del régimen de seguro médico universal. </w:t>
      </w:r>
    </w:p>
    <w:p w14:paraId="0C80FBB8" w14:textId="77777777" w:rsidR="00975383" w:rsidRPr="00975383" w:rsidRDefault="00975383" w:rsidP="00975383">
      <w:pPr>
        <w:pStyle w:val="SingleTxtG"/>
      </w:pPr>
      <w:r w:rsidRPr="00975383">
        <w:t>72.</w:t>
      </w:r>
      <w:r w:rsidRPr="00975383">
        <w:tab/>
        <w:t xml:space="preserve">A nivel comunitario, la sensibilización sobre la mutilación genital femenina, el matrimonio infantil y el embarazo adolescente se lleva a cabo a través de los servicios sociales de proximidad (circunscripciones de acción social), en los centros de salud integrados durante las consultas prenatales y, a nivel escolar, mediante la asignatura de educación cívica. La promulgación de la Ley de Lucha contra la Violencia hacia las Mujeres </w:t>
      </w:r>
      <w:r w:rsidRPr="00975383">
        <w:lastRenderedPageBreak/>
        <w:t>ha permitido a las víctimas beneficiarse de una protección y asistencia adecuadas en el marco de la aplicación del programa nacional correspondiente.</w:t>
      </w:r>
    </w:p>
    <w:p w14:paraId="4B456775" w14:textId="7FAF71A3" w:rsidR="00975383" w:rsidRPr="00975383" w:rsidRDefault="00975383" w:rsidP="00E32120">
      <w:pPr>
        <w:pStyle w:val="H1G"/>
      </w:pPr>
      <w:r w:rsidRPr="00975383">
        <w:tab/>
      </w:r>
      <w:r w:rsidR="004861F5">
        <w:tab/>
      </w:r>
      <w:r w:rsidRPr="00975383">
        <w:t>Respuesta a la cuestión planteada en el párrafo 8 f) de la lista de</w:t>
      </w:r>
      <w:r w:rsidR="004861F5">
        <w:t> </w:t>
      </w:r>
      <w:r w:rsidRPr="00975383">
        <w:t>cuestiones</w:t>
      </w:r>
    </w:p>
    <w:p w14:paraId="409ED463" w14:textId="77777777" w:rsidR="00975383" w:rsidRPr="00975383" w:rsidRDefault="00975383" w:rsidP="00975383">
      <w:pPr>
        <w:pStyle w:val="SingleTxtG"/>
      </w:pPr>
      <w:r w:rsidRPr="00975383">
        <w:t>73.</w:t>
      </w:r>
      <w:r w:rsidRPr="00975383">
        <w:tab/>
        <w:t>A fin de paliar los efectos de la falta de protección social, el Gobierno y sus asociados técnicos y financieros han puesto en marcha proyectos piloto de transferencias sociales. Esos programas tienen por objeto aumentar la demanda de servicios sociales básicos y de protección social. Gracias a ello, un gran número de personas en situación de dificultad han obtenido una prestación en el marco de programas específicos, en particular mediante medidas de apoyo, a fin de ayudarles a integrarse en la sociedad y la economía.</w:t>
      </w:r>
    </w:p>
    <w:p w14:paraId="2846AE7C" w14:textId="70445772" w:rsidR="00975383" w:rsidRPr="00975383" w:rsidRDefault="00975383" w:rsidP="00975383">
      <w:pPr>
        <w:pStyle w:val="SingleTxtG"/>
      </w:pPr>
      <w:r w:rsidRPr="00975383">
        <w:t>74.</w:t>
      </w:r>
      <w:r w:rsidRPr="00975383">
        <w:tab/>
        <w:t xml:space="preserve">El proyecto </w:t>
      </w:r>
      <w:r w:rsidR="000767AE">
        <w:t>“</w:t>
      </w:r>
      <w:proofErr w:type="spellStart"/>
      <w:r w:rsidRPr="00975383">
        <w:t>Lisungi</w:t>
      </w:r>
      <w:proofErr w:type="spellEnd"/>
      <w:r w:rsidR="000767AE">
        <w:t>”</w:t>
      </w:r>
      <w:r w:rsidRPr="00975383">
        <w:t xml:space="preserve">, un programa de actividades generadoras de ingresos, permitió prestar apoyo a 193.352 personas entre 2019 y 2022. El Gobierno ha extendido gradualmente el proyecto </w:t>
      </w:r>
      <w:r w:rsidR="000767AE">
        <w:t>“</w:t>
      </w:r>
      <w:proofErr w:type="spellStart"/>
      <w:r w:rsidRPr="00975383">
        <w:t>Lisungi</w:t>
      </w:r>
      <w:proofErr w:type="spellEnd"/>
      <w:r w:rsidR="000767AE">
        <w:t>”</w:t>
      </w:r>
      <w:r w:rsidRPr="00975383">
        <w:t xml:space="preserve"> a todo el país. </w:t>
      </w:r>
    </w:p>
    <w:p w14:paraId="3AA0A0B1" w14:textId="3F37AC57" w:rsidR="00975383" w:rsidRPr="00975383" w:rsidRDefault="00975383" w:rsidP="00975383">
      <w:pPr>
        <w:pStyle w:val="SingleTxtG"/>
      </w:pPr>
      <w:r w:rsidRPr="00975383">
        <w:t>75.</w:t>
      </w:r>
      <w:r w:rsidRPr="00975383">
        <w:tab/>
        <w:t xml:space="preserve">El proyecto </w:t>
      </w:r>
      <w:r w:rsidR="000767AE">
        <w:t>“</w:t>
      </w:r>
      <w:proofErr w:type="spellStart"/>
      <w:r w:rsidRPr="00975383">
        <w:t>Telema</w:t>
      </w:r>
      <w:proofErr w:type="spellEnd"/>
      <w:r w:rsidR="000767AE">
        <w:t>”</w:t>
      </w:r>
      <w:r w:rsidRPr="00975383">
        <w:t xml:space="preserve"> inició su fase de apoyo a los jefes de proyecto a finales de 2022. Actualmente hay 450 beneficiarios.</w:t>
      </w:r>
    </w:p>
    <w:p w14:paraId="3F417161" w14:textId="7A72E231" w:rsidR="00975383" w:rsidRPr="00975383" w:rsidRDefault="00975383" w:rsidP="00E32120">
      <w:pPr>
        <w:pStyle w:val="H1G"/>
      </w:pPr>
      <w:r w:rsidRPr="00975383">
        <w:tab/>
      </w:r>
      <w:r w:rsidR="004861F5">
        <w:tab/>
      </w:r>
      <w:r w:rsidRPr="00975383">
        <w:t>Respuesta a la cuestión planteada en el párrafo 8 g) de la lista de</w:t>
      </w:r>
      <w:r w:rsidR="004861F5">
        <w:t> </w:t>
      </w:r>
      <w:r w:rsidRPr="00975383">
        <w:t>cuestiones</w:t>
      </w:r>
    </w:p>
    <w:p w14:paraId="4CA7703A" w14:textId="77777777" w:rsidR="00975383" w:rsidRPr="00975383" w:rsidRDefault="00975383" w:rsidP="00975383">
      <w:pPr>
        <w:pStyle w:val="SingleTxtG"/>
      </w:pPr>
      <w:r w:rsidRPr="00975383">
        <w:t>76.</w:t>
      </w:r>
      <w:r w:rsidRPr="00975383">
        <w:tab/>
        <w:t>En 2021, el Congo adoptó una estrategia nacional de prevención y reducción del riesgo de catástrofes, acompañada de un plan de acción. El eje 4 de la estrategia se centra en optimizar la preparación y reforzar la capacidad de respuesta ante las catástrofes a todos los niveles.</w:t>
      </w:r>
    </w:p>
    <w:p w14:paraId="4E8940AE" w14:textId="77777777" w:rsidR="00975383" w:rsidRPr="00975383" w:rsidRDefault="00975383" w:rsidP="00975383">
      <w:pPr>
        <w:pStyle w:val="SingleTxtG"/>
      </w:pPr>
      <w:r w:rsidRPr="00975383">
        <w:t>77.</w:t>
      </w:r>
      <w:r w:rsidRPr="00975383">
        <w:tab/>
        <w:t>La experiencia adquirida en catástrofes anteriores pone de manifiesto que es mejor estar preparados, tomar medidas antes de que se produzcan y garantizar que se dispone de los recursos necesarios para que las operaciones de socorro y recuperación puedan llevarse a cabo con eficacia a todos los niveles y, en concreto, en beneficio de las personas más vulnerables, especialmente de los niños.</w:t>
      </w:r>
    </w:p>
    <w:p w14:paraId="0283245D" w14:textId="77777777" w:rsidR="00975383" w:rsidRPr="00975383" w:rsidRDefault="00975383" w:rsidP="00975383">
      <w:pPr>
        <w:pStyle w:val="SingleTxtG"/>
      </w:pPr>
      <w:r w:rsidRPr="00975383">
        <w:t>78.</w:t>
      </w:r>
      <w:r w:rsidRPr="00975383">
        <w:tab/>
        <w:t xml:space="preserve">Además, desde 2021, el Congo cuenta con una estrategia y un plan de recuperación </w:t>
      </w:r>
      <w:proofErr w:type="spellStart"/>
      <w:r w:rsidRPr="00975383">
        <w:t>posinundaciones</w:t>
      </w:r>
      <w:proofErr w:type="spellEnd"/>
      <w:r w:rsidRPr="00975383">
        <w:t xml:space="preserve">, que tiene entre sus principales ejes la resiliencia de las infraestructuras esenciales nuevas y existentes, en particular las relacionadas con el transporte, la educación y la salud. El objetivo de la estrategia es garantizar que la población, y los niños en particular, dispongan de un entorno sano y agradable en el que puedan desarrollar todo su potencial. </w:t>
      </w:r>
    </w:p>
    <w:p w14:paraId="7C16AC65" w14:textId="231389AE" w:rsidR="00975383" w:rsidRPr="00975383" w:rsidRDefault="00975383" w:rsidP="00E32120">
      <w:pPr>
        <w:pStyle w:val="H1G"/>
      </w:pPr>
      <w:r w:rsidRPr="00975383">
        <w:tab/>
      </w:r>
      <w:r w:rsidR="004861F5">
        <w:tab/>
      </w:r>
      <w:r w:rsidRPr="00975383">
        <w:t>Respuesta a la cuestión planteada en el párrafo 9 a) de la lista de</w:t>
      </w:r>
      <w:r w:rsidR="004861F5">
        <w:t> </w:t>
      </w:r>
      <w:r w:rsidRPr="00975383">
        <w:t>cuestiones</w:t>
      </w:r>
    </w:p>
    <w:p w14:paraId="0CE089C5" w14:textId="77777777" w:rsidR="00975383" w:rsidRPr="00975383" w:rsidRDefault="00975383" w:rsidP="00975383">
      <w:pPr>
        <w:pStyle w:val="SingleTxtG"/>
      </w:pPr>
      <w:r w:rsidRPr="00975383">
        <w:t>79.</w:t>
      </w:r>
      <w:r w:rsidRPr="00975383">
        <w:tab/>
        <w:t>En 2022 se adoptó la política nacional de educación para la primera infancia junto con un plan de acción.</w:t>
      </w:r>
    </w:p>
    <w:p w14:paraId="1D120457" w14:textId="77777777" w:rsidR="00975383" w:rsidRPr="00975383" w:rsidRDefault="00975383" w:rsidP="00975383">
      <w:pPr>
        <w:pStyle w:val="SingleTxtG"/>
      </w:pPr>
      <w:r w:rsidRPr="00975383">
        <w:t>80.</w:t>
      </w:r>
      <w:r w:rsidRPr="00975383">
        <w:tab/>
        <w:t>El Gobierno ha introducido un curso de educación cívica que incorpora los derechos humanos y los derechos del niño en todos los niveles de la enseñanza primaria y secundaria.</w:t>
      </w:r>
    </w:p>
    <w:p w14:paraId="573D32CE" w14:textId="77777777" w:rsidR="00975383" w:rsidRPr="00975383" w:rsidRDefault="00975383" w:rsidP="00975383">
      <w:pPr>
        <w:pStyle w:val="SingleTxtG"/>
      </w:pPr>
      <w:r w:rsidRPr="00975383">
        <w:t>81.</w:t>
      </w:r>
      <w:r w:rsidRPr="00975383">
        <w:tab/>
        <w:t xml:space="preserve">Además, los planes de estudios revisados correspondientes a 2021 y 2022 para la enseñanza preescolar, primaria y secundaria están a la espera de publicación en lo que respecta al ciclo preescolar. </w:t>
      </w:r>
    </w:p>
    <w:p w14:paraId="61D2E153" w14:textId="77777777" w:rsidR="00975383" w:rsidRPr="00975383" w:rsidRDefault="00975383" w:rsidP="00975383">
      <w:pPr>
        <w:pStyle w:val="SingleTxtG"/>
      </w:pPr>
      <w:r w:rsidRPr="00975383">
        <w:t>82.</w:t>
      </w:r>
      <w:r w:rsidRPr="00975383">
        <w:tab/>
        <w:t xml:space="preserve">En el Congo, de conformidad con la Ley de Protección de la Infancia, la exclusión de las niñas embarazadas de la escuela ha dejado de ser un problema. Al contrario, el Gobierno anima a los niños a que vayan a la escuela, sea cual sea su situación. </w:t>
      </w:r>
    </w:p>
    <w:p w14:paraId="721B1AD8" w14:textId="54C1DDB5" w:rsidR="00975383" w:rsidRPr="00975383" w:rsidRDefault="00975383" w:rsidP="00975383">
      <w:pPr>
        <w:pStyle w:val="SingleTxtG"/>
      </w:pPr>
      <w:r w:rsidRPr="00975383">
        <w:t>83.</w:t>
      </w:r>
      <w:r w:rsidRPr="00975383">
        <w:tab/>
        <w:t xml:space="preserve">Asimismo, cabe señalar que el Congo ha empezado a elaborar el proyecto regional para el empoderamiento de la mujer y el dividendo demográfico en el África subsahariana, </w:t>
      </w:r>
      <w:proofErr w:type="spellStart"/>
      <w:r w:rsidRPr="00975383">
        <w:t>SWEDD</w:t>
      </w:r>
      <w:proofErr w:type="spellEnd"/>
      <w:r w:rsidRPr="00975383">
        <w:t xml:space="preserve">+, financiado por el Banco Mundial con la asistencia técnica del </w:t>
      </w:r>
      <w:proofErr w:type="spellStart"/>
      <w:r w:rsidRPr="00975383">
        <w:t>UNFPA</w:t>
      </w:r>
      <w:proofErr w:type="spellEnd"/>
      <w:r w:rsidRPr="00975383">
        <w:t xml:space="preserve">. El proyecto ofrece becas a adolescentes embarazadas y a madres adolescentes a fin de que no </w:t>
      </w:r>
      <w:r w:rsidRPr="00975383">
        <w:lastRenderedPageBreak/>
        <w:t xml:space="preserve">abandonen la escuela en cinco departamentos: Brazzaville, </w:t>
      </w:r>
      <w:proofErr w:type="spellStart"/>
      <w:r w:rsidRPr="00975383">
        <w:t>Pointe-Noire</w:t>
      </w:r>
      <w:proofErr w:type="spellEnd"/>
      <w:r w:rsidRPr="00975383">
        <w:t xml:space="preserve">, Pool, </w:t>
      </w:r>
      <w:proofErr w:type="spellStart"/>
      <w:r w:rsidRPr="00975383">
        <w:t>Likouala</w:t>
      </w:r>
      <w:proofErr w:type="spellEnd"/>
      <w:r w:rsidRPr="00975383">
        <w:t xml:space="preserve"> y </w:t>
      </w:r>
      <w:proofErr w:type="spellStart"/>
      <w:r w:rsidRPr="00975383">
        <w:t>Cuvette</w:t>
      </w:r>
      <w:proofErr w:type="spellEnd"/>
      <w:r w:rsidRPr="00975383">
        <w:t>.</w:t>
      </w:r>
    </w:p>
    <w:p w14:paraId="14E1CDAD" w14:textId="0FC199BA" w:rsidR="00975383" w:rsidRPr="00975383" w:rsidRDefault="00975383" w:rsidP="00E32120">
      <w:pPr>
        <w:pStyle w:val="H1G"/>
      </w:pPr>
      <w:r w:rsidRPr="00975383">
        <w:tab/>
      </w:r>
      <w:r w:rsidR="004861F5">
        <w:tab/>
      </w:r>
      <w:r w:rsidRPr="00975383">
        <w:t>Respuesta a la cuestión planteada en el párrafo 9 b) de la lista de</w:t>
      </w:r>
      <w:r w:rsidR="004861F5">
        <w:t> </w:t>
      </w:r>
      <w:r w:rsidRPr="00975383">
        <w:t>cuestiones</w:t>
      </w:r>
    </w:p>
    <w:p w14:paraId="359C2D68" w14:textId="77777777" w:rsidR="00975383" w:rsidRPr="00975383" w:rsidRDefault="00975383" w:rsidP="00975383">
      <w:pPr>
        <w:pStyle w:val="SingleTxtG"/>
      </w:pPr>
      <w:r w:rsidRPr="00975383">
        <w:t>84.</w:t>
      </w:r>
      <w:r w:rsidRPr="00975383">
        <w:tab/>
        <w:t>En la actualidad no hay ningún centro cultural estatal en funcionamiento. No obstante, existen varios centros de ocio gestionados por empresas privadas y por particulares.</w:t>
      </w:r>
    </w:p>
    <w:p w14:paraId="4386B42A" w14:textId="75518679" w:rsidR="00975383" w:rsidRPr="00975383" w:rsidRDefault="00975383" w:rsidP="00E32120">
      <w:pPr>
        <w:pStyle w:val="H1G"/>
      </w:pPr>
      <w:r w:rsidRPr="00975383">
        <w:tab/>
      </w:r>
      <w:r w:rsidR="004861F5">
        <w:tab/>
      </w:r>
      <w:r w:rsidRPr="00975383">
        <w:t>Respuesta a la cuestión planteada en el párrafo 10 a) de la lista de</w:t>
      </w:r>
      <w:r w:rsidR="004861F5">
        <w:t> </w:t>
      </w:r>
      <w:r w:rsidRPr="00975383">
        <w:t>cuestiones</w:t>
      </w:r>
    </w:p>
    <w:p w14:paraId="21BA90BE" w14:textId="77777777" w:rsidR="00975383" w:rsidRPr="00975383" w:rsidRDefault="00975383" w:rsidP="00975383">
      <w:pPr>
        <w:pStyle w:val="SingleTxtG"/>
      </w:pPr>
      <w:r w:rsidRPr="00975383">
        <w:t>85.</w:t>
      </w:r>
      <w:r w:rsidRPr="00975383">
        <w:tab/>
        <w:t>En la actualidad, el Congo cuenta con una ley sobre refugiados. La Ley núm. 4-2021, de 29 de septiembre de 2021, por la que se Establece el Derecho de Asilo y la Condición de Refugiado.</w:t>
      </w:r>
    </w:p>
    <w:p w14:paraId="0D4F8891" w14:textId="3904FA67" w:rsidR="00975383" w:rsidRPr="00975383" w:rsidRDefault="00975383" w:rsidP="00E32120">
      <w:pPr>
        <w:pStyle w:val="H1G"/>
      </w:pPr>
      <w:r w:rsidRPr="00975383">
        <w:tab/>
      </w:r>
      <w:r w:rsidR="004861F5">
        <w:tab/>
      </w:r>
      <w:r w:rsidRPr="00975383">
        <w:t>Respuesta a la cuestión planteada en el párrafo 10 b) de la lista de</w:t>
      </w:r>
      <w:r w:rsidR="004861F5">
        <w:t> </w:t>
      </w:r>
      <w:r w:rsidRPr="00975383">
        <w:t>cuestiones</w:t>
      </w:r>
    </w:p>
    <w:p w14:paraId="3F36D75A" w14:textId="77777777" w:rsidR="00975383" w:rsidRPr="00975383" w:rsidRDefault="00975383" w:rsidP="00975383">
      <w:pPr>
        <w:pStyle w:val="SingleTxtG"/>
      </w:pPr>
      <w:r w:rsidRPr="00975383">
        <w:t>86.</w:t>
      </w:r>
      <w:r w:rsidRPr="00975383">
        <w:tab/>
        <w:t xml:space="preserve">Desde 2019, el ministerio responsable de las cuestiones indígenas trabaja con la sociedad civil para detectar y denunciar casos de maltrato y explotación de las poblaciones indígenas en general, y de las mujeres y las niñas en particular. En ese contexto, entre 2019 y 2022, se denunciaron cinco casos y hay cuatro procedimientos judiciales en curso en los departamentos de </w:t>
      </w:r>
      <w:proofErr w:type="spellStart"/>
      <w:r w:rsidRPr="00975383">
        <w:t>Likouala</w:t>
      </w:r>
      <w:proofErr w:type="spellEnd"/>
      <w:r w:rsidRPr="00975383">
        <w:t xml:space="preserve">, Sangha y </w:t>
      </w:r>
      <w:proofErr w:type="spellStart"/>
      <w:r w:rsidRPr="00975383">
        <w:t>Lekoumou</w:t>
      </w:r>
      <w:proofErr w:type="spellEnd"/>
      <w:r w:rsidRPr="00975383">
        <w:t xml:space="preserve">. En 2021, se juzgó un caso de secuestro de un menor indígena en </w:t>
      </w:r>
      <w:proofErr w:type="spellStart"/>
      <w:r w:rsidRPr="00975383">
        <w:t>Lekoumou</w:t>
      </w:r>
      <w:proofErr w:type="spellEnd"/>
      <w:r w:rsidRPr="00975383">
        <w:t>. El bantú culpable fue condenado a tres años de prisión.</w:t>
      </w:r>
    </w:p>
    <w:p w14:paraId="35F065C6" w14:textId="77777777" w:rsidR="00975383" w:rsidRPr="00975383" w:rsidRDefault="00975383" w:rsidP="00975383">
      <w:pPr>
        <w:pStyle w:val="SingleTxtG"/>
      </w:pPr>
      <w:r w:rsidRPr="00975383">
        <w:t>87.</w:t>
      </w:r>
      <w:r w:rsidRPr="00975383">
        <w:tab/>
        <w:t>El artículo 9 de la Ley núm. 5-2011, de 25 de febrero de 2011, sobre la Promoción y Protección de los Derechos de las Poblaciones Indígenas, dispone que están prohibidas todas las formas de trata y explotación sexual de niños y mujeres indígenas.</w:t>
      </w:r>
    </w:p>
    <w:p w14:paraId="627D1ABE" w14:textId="77777777" w:rsidR="00975383" w:rsidRPr="00975383" w:rsidRDefault="00975383" w:rsidP="00975383">
      <w:pPr>
        <w:pStyle w:val="SingleTxtG"/>
      </w:pPr>
      <w:r w:rsidRPr="00975383">
        <w:t>88.</w:t>
      </w:r>
      <w:r w:rsidRPr="00975383">
        <w:tab/>
        <w:t>La trata y la explotación sexual de niños y mujeres indígenas son punibles de conformidad con las disposiciones de los artículos 334 y 335 bis del Código Penal.</w:t>
      </w:r>
    </w:p>
    <w:p w14:paraId="7477E59A" w14:textId="100FD300" w:rsidR="00975383" w:rsidRPr="00975383" w:rsidRDefault="00975383" w:rsidP="00E32120">
      <w:pPr>
        <w:pStyle w:val="H1G"/>
      </w:pPr>
      <w:r w:rsidRPr="00975383">
        <w:tab/>
      </w:r>
      <w:r w:rsidR="004861F5">
        <w:tab/>
      </w:r>
      <w:r w:rsidRPr="00975383">
        <w:t>Respuesta a la cuestión planteada en el párrafo 10 c) de la lista de</w:t>
      </w:r>
      <w:r w:rsidR="004861F5">
        <w:t> </w:t>
      </w:r>
      <w:r w:rsidRPr="00975383">
        <w:t>cuestiones</w:t>
      </w:r>
    </w:p>
    <w:p w14:paraId="36B04B71" w14:textId="77777777" w:rsidR="00975383" w:rsidRPr="00975383" w:rsidRDefault="00975383" w:rsidP="00975383">
      <w:pPr>
        <w:pStyle w:val="SingleTxtG"/>
      </w:pPr>
      <w:r w:rsidRPr="00975383">
        <w:t>89.</w:t>
      </w:r>
      <w:r w:rsidRPr="00975383">
        <w:tab/>
        <w:t xml:space="preserve">La República del Congo ha sido aceptada como País Pionero de la Alianza 8.7, una plataforma mundial de países que quieren avanzar más rápidamente y llegar más lejos en la lucha contra la esclavitud contemporánea, el trabajo forzoso, el trabajo infantil y las peores formas de trabajo infantil. A tal fin, en mayo de 2023 el Gobierno organizó un curso práctico destinado a definir las prioridades estratégicas del país con miras a elaborar una hoja de ruta de iniciativas y programas que se llevarán a cabo a corto, medio y largo plazo para combatir, entre otras cosas, el trabajo forzoso y las peores formas de trabajo infantil. En los trabajos participaron expertos de varios departamentos ministeriales, entre ellos el de trabajo y asuntos sociales, asociados técnicos y financieros, organizaciones patronales y de trabajadores y entidades de la sociedad civil. </w:t>
      </w:r>
    </w:p>
    <w:p w14:paraId="244B09B1" w14:textId="77777777" w:rsidR="00975383" w:rsidRPr="00975383" w:rsidRDefault="00975383" w:rsidP="00975383">
      <w:pPr>
        <w:pStyle w:val="SingleTxtG"/>
      </w:pPr>
      <w:r w:rsidRPr="00975383">
        <w:t>90.</w:t>
      </w:r>
      <w:r w:rsidRPr="00975383">
        <w:tab/>
        <w:t xml:space="preserve">Se ha puesto en marcha una hoja de ruta que comprende una serie de actuaciones cuantificables, entre las que figuran: </w:t>
      </w:r>
    </w:p>
    <w:p w14:paraId="6DBF8465" w14:textId="75BFF884" w:rsidR="00975383" w:rsidRPr="00975383" w:rsidRDefault="004861F5" w:rsidP="004861F5">
      <w:pPr>
        <w:pStyle w:val="Bullet1G"/>
      </w:pPr>
      <w:r w:rsidRPr="00975383">
        <w:t>L</w:t>
      </w:r>
      <w:r w:rsidR="00975383" w:rsidRPr="00975383">
        <w:t>a elaboración y aplicación de un plan de acción nacional para combatir la trata de personas, las formas contemporáneas de esclavitud, el trabajo forzoso y las peores formas de trabajo infantil</w:t>
      </w:r>
      <w:r>
        <w:t>.</w:t>
      </w:r>
    </w:p>
    <w:p w14:paraId="67470043" w14:textId="0A0CE9D1" w:rsidR="00975383" w:rsidRPr="00975383" w:rsidRDefault="004861F5" w:rsidP="004861F5">
      <w:pPr>
        <w:pStyle w:val="Bullet1G"/>
      </w:pPr>
      <w:r w:rsidRPr="00975383">
        <w:t>L</w:t>
      </w:r>
      <w:r w:rsidR="00975383" w:rsidRPr="00975383">
        <w:t>a revisión de la lista de trabajos peligrosos prohibidos a los menores de 18 años en todos los sectores de la actividad económica</w:t>
      </w:r>
      <w:r>
        <w:t>.</w:t>
      </w:r>
    </w:p>
    <w:p w14:paraId="29E207FF" w14:textId="07F3733C" w:rsidR="00975383" w:rsidRPr="00975383" w:rsidRDefault="004861F5" w:rsidP="004861F5">
      <w:pPr>
        <w:pStyle w:val="Bullet1G"/>
      </w:pPr>
      <w:r w:rsidRPr="00975383">
        <w:t>L</w:t>
      </w:r>
      <w:r w:rsidR="00975383" w:rsidRPr="00975383">
        <w:t>a armonización del Código de la Marina Mercante con el Convenio sobre el Trabajo Marítimo de 2006 en lo que respecta a las disposiciones relativas al trabajo infantil.</w:t>
      </w:r>
    </w:p>
    <w:p w14:paraId="5F598C90" w14:textId="77777777" w:rsidR="00975383" w:rsidRPr="00975383" w:rsidRDefault="00975383" w:rsidP="00975383">
      <w:pPr>
        <w:pStyle w:val="SingleTxtG"/>
      </w:pPr>
      <w:r w:rsidRPr="00975383">
        <w:lastRenderedPageBreak/>
        <w:t>91.</w:t>
      </w:r>
      <w:r w:rsidRPr="00975383">
        <w:tab/>
        <w:t xml:space="preserve">La hoja de ruta del Congo se presentará el 24 de octubre de 2023 en Ginebra en una reunión de alto nivel de las autoridades de la Alianza 8.7, bajo el patrocinio del Director General de la Organización Internacional del Trabajo. Esa etapa debería preparar el terreno en favor de la movilización de los recursos técnicos y financieros necesarios para la aplicación efectiva de la hoja de ruta del Congo. </w:t>
      </w:r>
    </w:p>
    <w:p w14:paraId="097262BB" w14:textId="77777777" w:rsidR="00975383" w:rsidRPr="00975383" w:rsidRDefault="00975383" w:rsidP="00975383">
      <w:pPr>
        <w:pStyle w:val="SingleTxtG"/>
      </w:pPr>
      <w:r w:rsidRPr="00975383">
        <w:t>92.</w:t>
      </w:r>
      <w:r w:rsidRPr="00975383">
        <w:tab/>
        <w:t>A fin de garantizar la eficacia del programa, la hoja de ruta también prevé la creación de un comité nacional multisectorial en el marco de la Alianza 8.7 para luchar contra el tráfico de personas, las formas contemporáneas de esclavitud, el trabajo forzoso y las peores formas de trabajo infantil.</w:t>
      </w:r>
    </w:p>
    <w:p w14:paraId="0442616D" w14:textId="2B2EC802" w:rsidR="00975383" w:rsidRPr="00975383" w:rsidRDefault="00975383" w:rsidP="00E32120">
      <w:pPr>
        <w:pStyle w:val="H1G"/>
      </w:pPr>
      <w:r w:rsidRPr="00975383">
        <w:tab/>
      </w:r>
      <w:r w:rsidR="004861F5">
        <w:tab/>
      </w:r>
      <w:r w:rsidRPr="00975383">
        <w:t>Respuesta a la cuestión planteada en el párrafo 10 d) de la lista de</w:t>
      </w:r>
      <w:r w:rsidR="004861F5">
        <w:t> </w:t>
      </w:r>
      <w:r w:rsidRPr="00975383">
        <w:t>cuestiones</w:t>
      </w:r>
    </w:p>
    <w:p w14:paraId="01A03CA3" w14:textId="77777777" w:rsidR="00975383" w:rsidRPr="00975383" w:rsidRDefault="00975383" w:rsidP="00975383">
      <w:pPr>
        <w:pStyle w:val="SingleTxtG"/>
      </w:pPr>
      <w:r w:rsidRPr="00975383">
        <w:t>93.</w:t>
      </w:r>
      <w:r w:rsidRPr="00975383">
        <w:tab/>
        <w:t xml:space="preserve">En el marco del proceso de conclusión de la revisión del Código del Trabajo, la República del Congo ha solicitado la asistencia de la Oficina Internacional del Trabajo para que le ayude a incorporar al anteproyecto de código todas las disposiciones pertinentes de los tratados internacionales del trabajo, en particular las relativas al trabajo infantil y a las peores formas de trabajo infantil. </w:t>
      </w:r>
    </w:p>
    <w:p w14:paraId="7B42E8DE" w14:textId="77777777" w:rsidR="00975383" w:rsidRPr="00975383" w:rsidRDefault="00975383" w:rsidP="00975383">
      <w:pPr>
        <w:pStyle w:val="SingleTxtG"/>
      </w:pPr>
      <w:r w:rsidRPr="00975383">
        <w:t>94.</w:t>
      </w:r>
      <w:r w:rsidRPr="00975383">
        <w:tab/>
        <w:t xml:space="preserve">Los expertos de la OIT, consultados sobre esa cuestión a principios de año, entregaron sus conclusiones en abril de 2023, mediante una nota de observaciones técnicas sobre el proyecto de código laboral del Congo. </w:t>
      </w:r>
    </w:p>
    <w:p w14:paraId="50EC7A92" w14:textId="4DBD436A" w:rsidR="00975383" w:rsidRPr="00975383" w:rsidRDefault="00975383" w:rsidP="00975383">
      <w:pPr>
        <w:pStyle w:val="SingleTxtG"/>
      </w:pPr>
      <w:r w:rsidRPr="00975383">
        <w:t>95.</w:t>
      </w:r>
      <w:r w:rsidRPr="00975383">
        <w:tab/>
        <w:t xml:space="preserve">Las recomendaciones formuladas son pertinentes, como se desprende del siguiente extracto: </w:t>
      </w:r>
      <w:r w:rsidR="000767AE">
        <w:t>“</w:t>
      </w:r>
      <w:r w:rsidRPr="00975383">
        <w:t>La Oficina recomienda velar por que se adopte lo antes posible, en consulta con las organizaciones de empleadores y de trabajadores, una reglamentación en materia de</w:t>
      </w:r>
      <w:r w:rsidR="003C1271">
        <w:t> </w:t>
      </w:r>
      <w:r w:rsidRPr="00975383">
        <w:t>aplicación relativa a la lista de tipos de trabajos peligrosos prohibidos a los menores de 18</w:t>
      </w:r>
      <w:r w:rsidR="003C1271">
        <w:t> </w:t>
      </w:r>
      <w:r w:rsidRPr="00975383">
        <w:t xml:space="preserve">años, de conformidad con las recientes observaciones de la Comisión de Expertos en Aplicación de Convenios y Recomendaciones sobre la aplicación de los Convenios </w:t>
      </w:r>
      <w:proofErr w:type="spellStart"/>
      <w:r w:rsidRPr="00975383">
        <w:t>núms</w:t>
      </w:r>
      <w:proofErr w:type="spellEnd"/>
      <w:r w:rsidRPr="00975383">
        <w:t>.</w:t>
      </w:r>
      <w:r w:rsidR="0081790E">
        <w:t> </w:t>
      </w:r>
      <w:r w:rsidRPr="00975383">
        <w:t>138, 182 y 188.76</w:t>
      </w:r>
      <w:r w:rsidR="000767AE">
        <w:t>”</w:t>
      </w:r>
      <w:r w:rsidRPr="00975383">
        <w:t>.</w:t>
      </w:r>
    </w:p>
    <w:p w14:paraId="1B27040A" w14:textId="077A9407" w:rsidR="00975383" w:rsidRPr="00975383" w:rsidRDefault="00975383" w:rsidP="00975383">
      <w:pPr>
        <w:pStyle w:val="SingleTxtG"/>
      </w:pPr>
      <w:r w:rsidRPr="00975383">
        <w:t>96.</w:t>
      </w:r>
      <w:r w:rsidRPr="00975383">
        <w:tab/>
        <w:t xml:space="preserve">También recomienda que se defina con claridad qué se entiende por </w:t>
      </w:r>
      <w:r w:rsidR="000767AE">
        <w:t>“</w:t>
      </w:r>
      <w:r w:rsidRPr="00975383">
        <w:t>jóvenes</w:t>
      </w:r>
      <w:r w:rsidR="000767AE">
        <w:t>”</w:t>
      </w:r>
      <w:r w:rsidRPr="00975383">
        <w:t>, es decir, (probablemente) los niños de entre 16 y 18 años. Esa definición es especialmente importante en relación con el artículo 285, párrafo 2, del proyecto relativo al decreto que establece el tipo de trabajo y las categorías de empresas en las que se prohíbe trabajar a los jóvenes, así como el límite de edad al que se aplica esa prohibición.</w:t>
      </w:r>
    </w:p>
    <w:p w14:paraId="42D2B4AC" w14:textId="77777777" w:rsidR="00975383" w:rsidRPr="00975383" w:rsidRDefault="00975383" w:rsidP="00975383">
      <w:pPr>
        <w:pStyle w:val="SingleTxtG"/>
      </w:pPr>
      <w:r w:rsidRPr="00975383">
        <w:t>97.</w:t>
      </w:r>
      <w:r w:rsidRPr="00975383">
        <w:tab/>
        <w:t>Actualmente se han puesto en práctica esas recomendaciones, lo que permitirá al Congo responder con eficacia a las preocupaciones de la Comisión de Expertos en Aplicación de Convenios y Recomendaciones (</w:t>
      </w:r>
      <w:proofErr w:type="spellStart"/>
      <w:r w:rsidRPr="00975383">
        <w:t>CEACR</w:t>
      </w:r>
      <w:proofErr w:type="spellEnd"/>
      <w:r w:rsidRPr="00975383">
        <w:t xml:space="preserve">) de la Organización Internacional del Trabajo, en particular en lo que respecta al trabajo infantil, incluidas las respuestas de los expertos, que ya se han examinado y se han tenido en cuenta en el anteproyecto de código laboral. Está previsto celebrar un curso práctico sobre validación este mes, antes de que se convoque la Comisión Nacional Consultiva del Trabajo, un órgano tripartito, que deberá emitir su dictamen antes de su aprobación por el Parlamento nacional. </w:t>
      </w:r>
    </w:p>
    <w:p w14:paraId="2869F770" w14:textId="77777777" w:rsidR="00975383" w:rsidRPr="00975383" w:rsidRDefault="00975383" w:rsidP="00975383">
      <w:pPr>
        <w:pStyle w:val="SingleTxtG"/>
      </w:pPr>
      <w:r w:rsidRPr="00975383">
        <w:t>98.</w:t>
      </w:r>
      <w:r w:rsidRPr="00975383">
        <w:tab/>
        <w:t xml:space="preserve">Como parte de las demás medidas adoptadas, la Dirección General de Trabajo ha puesto en marcha un programa plurianual destinado a hacer un seguimiento de la aplicación de los reglamentos laborales de las empresas y los establecimientos que se rigen por el Código Laboral. </w:t>
      </w:r>
    </w:p>
    <w:p w14:paraId="04464C12" w14:textId="77777777" w:rsidR="00975383" w:rsidRPr="00975383" w:rsidRDefault="00975383" w:rsidP="00975383">
      <w:pPr>
        <w:pStyle w:val="SingleTxtG"/>
      </w:pPr>
      <w:r w:rsidRPr="00975383">
        <w:t>99.</w:t>
      </w:r>
      <w:r w:rsidRPr="00975383">
        <w:tab/>
        <w:t xml:space="preserve">El Programa tiene por objeto alcanzar dos objetivos principales: </w:t>
      </w:r>
    </w:p>
    <w:p w14:paraId="17E113DA" w14:textId="05BC90A6" w:rsidR="00975383" w:rsidRPr="00975383" w:rsidRDefault="004861F5" w:rsidP="004861F5">
      <w:pPr>
        <w:pStyle w:val="Bullet1G"/>
      </w:pPr>
      <w:r w:rsidRPr="00975383">
        <w:t>G</w:t>
      </w:r>
      <w:r w:rsidR="00975383" w:rsidRPr="00975383">
        <w:t>arantizar que se apliquen los reglamentos laborales</w:t>
      </w:r>
      <w:r>
        <w:t>.</w:t>
      </w:r>
    </w:p>
    <w:p w14:paraId="30C34659" w14:textId="2E05E727" w:rsidR="00975383" w:rsidRPr="00975383" w:rsidRDefault="004861F5" w:rsidP="004861F5">
      <w:pPr>
        <w:pStyle w:val="Bullet1G"/>
      </w:pPr>
      <w:r w:rsidRPr="00975383">
        <w:t>R</w:t>
      </w:r>
      <w:r w:rsidR="00975383" w:rsidRPr="00975383">
        <w:t>ecopilar, procesar y difundir estadísticas relativas al trabajo, y ayudar en la toma de decisiones políticas.</w:t>
      </w:r>
    </w:p>
    <w:p w14:paraId="4E6E87FE" w14:textId="77777777" w:rsidR="00975383" w:rsidRPr="00975383" w:rsidRDefault="00975383" w:rsidP="00975383">
      <w:pPr>
        <w:pStyle w:val="SingleTxtG"/>
      </w:pPr>
      <w:r w:rsidRPr="00975383">
        <w:t>100.</w:t>
      </w:r>
      <w:r w:rsidRPr="00975383">
        <w:tab/>
        <w:t xml:space="preserve">La organización de ese seguimiento y los documentos técnicos que lo respaldan tienen en cuenta los problemas concretos relacionados con el trabajo forzoso y las peores formas de trabajo infantil. </w:t>
      </w:r>
    </w:p>
    <w:p w14:paraId="0163F5F1" w14:textId="77777777" w:rsidR="00975383" w:rsidRPr="00975383" w:rsidRDefault="00975383" w:rsidP="00975383">
      <w:pPr>
        <w:pStyle w:val="SingleTxtG"/>
      </w:pPr>
      <w:r w:rsidRPr="00975383">
        <w:lastRenderedPageBreak/>
        <w:t>101.</w:t>
      </w:r>
      <w:r w:rsidRPr="00975383">
        <w:tab/>
        <w:t>Está previsto que el 16 de octubre de 2023 se ponga en marcha ese programa en Brazzaville. Su aplicación se extenderá progresivamente al conjunto del territorio nacional.</w:t>
      </w:r>
    </w:p>
    <w:p w14:paraId="72DEC9C8" w14:textId="7D9590B4" w:rsidR="00975383" w:rsidRPr="00975383" w:rsidRDefault="00975383" w:rsidP="00E32120">
      <w:pPr>
        <w:pStyle w:val="H1G"/>
      </w:pPr>
      <w:r w:rsidRPr="00975383">
        <w:tab/>
      </w:r>
      <w:r w:rsidR="004861F5">
        <w:tab/>
      </w:r>
      <w:r w:rsidRPr="00975383">
        <w:t xml:space="preserve">Respuesta a la cuestión planteada en el párrafo 10 e) de la </w:t>
      </w:r>
      <w:r w:rsidR="00DE7C45">
        <w:t>lista de cuestiones</w:t>
      </w:r>
    </w:p>
    <w:p w14:paraId="67EFF671" w14:textId="77777777" w:rsidR="00975383" w:rsidRPr="00975383" w:rsidRDefault="00975383" w:rsidP="00975383">
      <w:pPr>
        <w:pStyle w:val="SingleTxtG"/>
      </w:pPr>
      <w:r w:rsidRPr="00975383">
        <w:t>102.</w:t>
      </w:r>
      <w:r w:rsidRPr="00975383">
        <w:tab/>
        <w:t>Véase la respuesta 4 a).</w:t>
      </w:r>
    </w:p>
    <w:p w14:paraId="7BCE2AEF" w14:textId="5E4BB34E" w:rsidR="00975383" w:rsidRPr="00975383" w:rsidRDefault="00975383" w:rsidP="00E32120">
      <w:pPr>
        <w:pStyle w:val="H1G"/>
      </w:pPr>
      <w:r w:rsidRPr="00975383">
        <w:tab/>
      </w:r>
      <w:r w:rsidR="004861F5">
        <w:tab/>
      </w:r>
      <w:r w:rsidRPr="00975383">
        <w:t xml:space="preserve">Respuesta a la cuestión planteada en el párrafo 10 f) de la </w:t>
      </w:r>
      <w:r w:rsidR="00DE7C45">
        <w:t>lista de cuestiones</w:t>
      </w:r>
    </w:p>
    <w:p w14:paraId="2F520385" w14:textId="77777777" w:rsidR="00975383" w:rsidRPr="00975383" w:rsidRDefault="00975383" w:rsidP="00975383">
      <w:pPr>
        <w:pStyle w:val="SingleTxtG"/>
      </w:pPr>
      <w:r w:rsidRPr="00975383">
        <w:t>103.</w:t>
      </w:r>
      <w:r w:rsidRPr="00975383">
        <w:tab/>
        <w:t>El proyecto de decreto sobre la creación, las atribuciones, la composición y el funcionamiento del Comité Nacional de Lucha contra la Trata de Personas se encuentra actualmente en fase de aprobación.</w:t>
      </w:r>
    </w:p>
    <w:p w14:paraId="785DBFFB" w14:textId="1394200E" w:rsidR="00975383" w:rsidRPr="00975383" w:rsidRDefault="00975383" w:rsidP="00E32120">
      <w:pPr>
        <w:pStyle w:val="H1G"/>
      </w:pPr>
      <w:r w:rsidRPr="00975383">
        <w:tab/>
      </w:r>
      <w:r w:rsidR="004861F5">
        <w:tab/>
      </w:r>
      <w:r w:rsidRPr="00975383">
        <w:t xml:space="preserve">Respuesta a la cuestión planteada en el párrafo 11 a) de la </w:t>
      </w:r>
      <w:r w:rsidR="00DE7C45">
        <w:t>lista de cuestiones</w:t>
      </w:r>
    </w:p>
    <w:p w14:paraId="3F9B0901" w14:textId="77777777" w:rsidR="00975383" w:rsidRPr="00975383" w:rsidRDefault="00975383" w:rsidP="00975383">
      <w:pPr>
        <w:pStyle w:val="SingleTxtG"/>
      </w:pPr>
      <w:r w:rsidRPr="00975383">
        <w:t>104.</w:t>
      </w:r>
      <w:r w:rsidRPr="00975383">
        <w:tab/>
        <w:t xml:space="preserve">Los dos tribunales de menores (Brazzaville y </w:t>
      </w:r>
      <w:proofErr w:type="spellStart"/>
      <w:r w:rsidRPr="00975383">
        <w:t>Pointe-Noire</w:t>
      </w:r>
      <w:proofErr w:type="spellEnd"/>
      <w:r w:rsidRPr="00975383">
        <w:t xml:space="preserve">) funcionan a pesar de tener que hacer frente a dificultades de toda índole (humanas, financieras y materiales). </w:t>
      </w:r>
    </w:p>
    <w:p w14:paraId="39B538EA" w14:textId="77777777" w:rsidR="00975383" w:rsidRPr="00975383" w:rsidRDefault="00975383" w:rsidP="00975383">
      <w:pPr>
        <w:pStyle w:val="SingleTxtG"/>
      </w:pPr>
      <w:r w:rsidRPr="00975383">
        <w:t>105.</w:t>
      </w:r>
      <w:r w:rsidRPr="00975383">
        <w:tab/>
        <w:t xml:space="preserve">Además de los tribunales de menores de Brazzaville y </w:t>
      </w:r>
      <w:proofErr w:type="spellStart"/>
      <w:r w:rsidRPr="00975383">
        <w:t>Pointe-Noire</w:t>
      </w:r>
      <w:proofErr w:type="spellEnd"/>
      <w:r w:rsidRPr="00975383">
        <w:t>, cuyos jueces han sido nombrados por el Consejo Superior de la Magistratura, los presidentes de los tribunales superiores de otros departamentos nombran a magistrados de su jurisdicción para que actúen como jueces de menores.</w:t>
      </w:r>
    </w:p>
    <w:p w14:paraId="785542C5" w14:textId="3C4A66E6" w:rsidR="00975383" w:rsidRPr="00975383" w:rsidRDefault="00975383" w:rsidP="00E32120">
      <w:pPr>
        <w:pStyle w:val="H1G"/>
      </w:pPr>
      <w:r w:rsidRPr="00975383">
        <w:tab/>
      </w:r>
      <w:r w:rsidR="004861F5">
        <w:tab/>
      </w:r>
      <w:r w:rsidRPr="00975383">
        <w:t xml:space="preserve">Respuesta a la cuestión planteada en el párrafo 11 b) de la </w:t>
      </w:r>
      <w:r w:rsidR="00DE7C45">
        <w:t>lista de cuestiones</w:t>
      </w:r>
    </w:p>
    <w:p w14:paraId="79EF70A1" w14:textId="77777777" w:rsidR="00975383" w:rsidRPr="00975383" w:rsidRDefault="00975383" w:rsidP="00975383">
      <w:pPr>
        <w:pStyle w:val="SingleTxtG"/>
      </w:pPr>
      <w:r w:rsidRPr="00975383">
        <w:t>106.</w:t>
      </w:r>
      <w:r w:rsidRPr="00975383">
        <w:tab/>
        <w:t>De conformidad con lo dispuesto en el artículo 73 de la ley núm. 4-2010, el daño causado por un menor de 13 años no conlleva su propia responsabilidad, sino que son sus padres quienes incurren en responsabilidad civil.</w:t>
      </w:r>
    </w:p>
    <w:p w14:paraId="71C0D46F" w14:textId="77777777" w:rsidR="00975383" w:rsidRPr="00975383" w:rsidRDefault="00975383" w:rsidP="00975383">
      <w:pPr>
        <w:pStyle w:val="SingleTxtG"/>
      </w:pPr>
      <w:r w:rsidRPr="00975383">
        <w:t>107.</w:t>
      </w:r>
      <w:r w:rsidRPr="00975383">
        <w:tab/>
        <w:t>No obstante, el menor podrá ser objeto únicamente de medidas de protección, asistencia y supervisión. Esas medidas pueden incluir su internamiento en un centro de reeducación y reinserción.</w:t>
      </w:r>
    </w:p>
    <w:p w14:paraId="0DA2A196" w14:textId="5F71F2B5" w:rsidR="00975383" w:rsidRPr="00975383" w:rsidRDefault="00975383" w:rsidP="00E32120">
      <w:pPr>
        <w:pStyle w:val="H1G"/>
      </w:pPr>
      <w:r w:rsidRPr="00975383">
        <w:tab/>
      </w:r>
      <w:r w:rsidR="004861F5">
        <w:tab/>
      </w:r>
      <w:r w:rsidRPr="00975383">
        <w:t xml:space="preserve">Respuesta a la cuestión planteada en el párrafo 11 c) de la </w:t>
      </w:r>
      <w:r w:rsidR="00DE7C45">
        <w:t>lista de cuestiones</w:t>
      </w:r>
    </w:p>
    <w:p w14:paraId="331DA354" w14:textId="77777777" w:rsidR="00975383" w:rsidRPr="00975383" w:rsidRDefault="00975383" w:rsidP="00975383">
      <w:pPr>
        <w:pStyle w:val="SingleTxtG"/>
      </w:pPr>
      <w:r w:rsidRPr="00975383">
        <w:t>108.</w:t>
      </w:r>
      <w:r w:rsidRPr="00975383">
        <w:tab/>
        <w:t xml:space="preserve">Se ha creado un equipo conjunto integrado por representantes del Ministerio de Justicia y el Ministerio de Asuntos Sociales con el fin de terminar de elaborar los textos legislativos para la aplicación de la Ley núm. 4-2010 de 14 de junio de 2010. </w:t>
      </w:r>
    </w:p>
    <w:p w14:paraId="130F8AF6" w14:textId="067247E0" w:rsidR="00975383" w:rsidRPr="00975383" w:rsidRDefault="00975383" w:rsidP="00E32120">
      <w:pPr>
        <w:pStyle w:val="H1G"/>
      </w:pPr>
      <w:r w:rsidRPr="00975383">
        <w:tab/>
      </w:r>
      <w:r w:rsidR="004861F5">
        <w:tab/>
      </w:r>
      <w:r w:rsidRPr="00975383">
        <w:t xml:space="preserve">Respuesta a la cuestión planteada en el párrafo 11 d) de la </w:t>
      </w:r>
      <w:r w:rsidR="00DE7C45">
        <w:t>lista de cuestiones</w:t>
      </w:r>
    </w:p>
    <w:p w14:paraId="5652B0BE" w14:textId="08CC2A1D" w:rsidR="00975383" w:rsidRPr="00975383" w:rsidRDefault="00975383" w:rsidP="00975383">
      <w:pPr>
        <w:pStyle w:val="SingleTxtG"/>
      </w:pPr>
      <w:r w:rsidRPr="00975383">
        <w:t>109.</w:t>
      </w:r>
      <w:r w:rsidRPr="00975383">
        <w:tab/>
        <w:t>La ley núm. 10-2022 de 20 de abril de 2022 sobre el Código Penitenciario define y clasifica los establecimientos penitenciarios de la República del Congo. El artículo 6, párrafo</w:t>
      </w:r>
      <w:r w:rsidR="004861F5">
        <w:t> </w:t>
      </w:r>
      <w:r w:rsidRPr="00975383">
        <w:t xml:space="preserve">2, de la ley mencionada prevé pabellones separados para los menores y las mujeres que estén en prisión preventiva o que hayan sido objeto de una condena, y el artículo 7, párrafo 1, dispone que los centros destinados a las mujeres creados en los establecimientos penitenciarios deberán acoger a las jóvenes detenidas que no hayan cumplido 18 años. </w:t>
      </w:r>
    </w:p>
    <w:p w14:paraId="3D535DC3" w14:textId="1B783EBA" w:rsidR="00975383" w:rsidRPr="00975383" w:rsidRDefault="00975383" w:rsidP="00E32120">
      <w:pPr>
        <w:pStyle w:val="HChG"/>
      </w:pPr>
      <w:r w:rsidRPr="00975383">
        <w:lastRenderedPageBreak/>
        <w:tab/>
      </w:r>
      <w:r w:rsidR="004861F5">
        <w:tab/>
      </w:r>
      <w:r w:rsidRPr="00975383">
        <w:t>Parte II</w:t>
      </w:r>
    </w:p>
    <w:p w14:paraId="4240DB87" w14:textId="421BDA24" w:rsidR="00975383" w:rsidRPr="00975383" w:rsidRDefault="00975383" w:rsidP="00E32120">
      <w:pPr>
        <w:pStyle w:val="H1G"/>
      </w:pPr>
      <w:r w:rsidRPr="00975383">
        <w:tab/>
      </w:r>
      <w:r w:rsidR="004861F5">
        <w:tab/>
      </w:r>
      <w:r w:rsidRPr="00975383">
        <w:t xml:space="preserve">Respuesta a la cuestión planteada en el párrafo 12 a) de la </w:t>
      </w:r>
      <w:r w:rsidR="00DE7C45">
        <w:t>lista de cuestiones</w:t>
      </w:r>
    </w:p>
    <w:p w14:paraId="4D32B424" w14:textId="7EBD583F" w:rsidR="00975383" w:rsidRPr="00975383" w:rsidRDefault="00975383" w:rsidP="004861F5">
      <w:pPr>
        <w:pStyle w:val="Bullet1G"/>
      </w:pPr>
      <w:r w:rsidRPr="00975383">
        <w:t xml:space="preserve">Ley </w:t>
      </w:r>
      <w:proofErr w:type="spellStart"/>
      <w:r w:rsidRPr="00975383">
        <w:t>MOUEBARA</w:t>
      </w:r>
      <w:proofErr w:type="spellEnd"/>
      <w:r w:rsidRPr="00975383">
        <w:t xml:space="preserve"> núm. 19-2022, de 4 de mayo de 2022, relativa a la Lucha contra la Violencia contra las Mujeres</w:t>
      </w:r>
      <w:r w:rsidR="004861F5">
        <w:t>.</w:t>
      </w:r>
    </w:p>
    <w:p w14:paraId="2D35AAB6" w14:textId="3D6594AB" w:rsidR="00975383" w:rsidRPr="00975383" w:rsidRDefault="00975383" w:rsidP="004861F5">
      <w:pPr>
        <w:pStyle w:val="Bullet1G"/>
      </w:pPr>
      <w:r w:rsidRPr="00975383">
        <w:t>Ley núm. 9-2022, de 11 de marzo de 2022, relativa a la Prevención y la Lucha contra la Corrupción y los Delitos Conexos</w:t>
      </w:r>
      <w:r w:rsidR="004861F5">
        <w:t>.</w:t>
      </w:r>
    </w:p>
    <w:p w14:paraId="7EE2D597" w14:textId="4E492AFA" w:rsidR="00975383" w:rsidRPr="00975383" w:rsidRDefault="00975383" w:rsidP="004861F5">
      <w:pPr>
        <w:pStyle w:val="Bullet1G"/>
      </w:pPr>
      <w:r w:rsidRPr="00975383">
        <w:t>Ley núm. 88-22, de 30 de diciembre de 2022, relativa a los Contratos de Alianzas Público-Privadas</w:t>
      </w:r>
      <w:r w:rsidR="004861F5">
        <w:t>.</w:t>
      </w:r>
    </w:p>
    <w:p w14:paraId="5F28FB03" w14:textId="469025C1" w:rsidR="00975383" w:rsidRPr="00975383" w:rsidRDefault="00975383" w:rsidP="004861F5">
      <w:pPr>
        <w:pStyle w:val="Bullet1G"/>
      </w:pPr>
      <w:r w:rsidRPr="00975383">
        <w:t>Ley núm. 4-2021, de 29 de septiembre de 2021, sobre el Derecho de Asilo y la Condición de Refugiado</w:t>
      </w:r>
      <w:r w:rsidR="004861F5">
        <w:t>.</w:t>
      </w:r>
    </w:p>
    <w:p w14:paraId="4232975A" w14:textId="1B8FAF81" w:rsidR="00975383" w:rsidRPr="00975383" w:rsidRDefault="00975383" w:rsidP="004861F5">
      <w:pPr>
        <w:pStyle w:val="Bullet1G"/>
      </w:pPr>
      <w:r w:rsidRPr="00975383">
        <w:t>Ley núm. 27-2020, de 5 de junio de 2020, de Lucha contra la Ciberdelincuencia</w:t>
      </w:r>
      <w:r w:rsidR="004861F5">
        <w:t>.</w:t>
      </w:r>
    </w:p>
    <w:p w14:paraId="29E53BCD" w14:textId="0012A8BB" w:rsidR="00975383" w:rsidRPr="00975383" w:rsidRDefault="00975383" w:rsidP="004861F5">
      <w:pPr>
        <w:pStyle w:val="Bullet1G"/>
      </w:pPr>
      <w:r w:rsidRPr="00975383">
        <w:t>Ley núm. 43-2021, de 19 de octubre de 2021, sobre la Orientación de la Acción Social</w:t>
      </w:r>
      <w:r w:rsidR="004861F5">
        <w:t>.</w:t>
      </w:r>
    </w:p>
    <w:p w14:paraId="5A33F4B9" w14:textId="2F56BE7A" w:rsidR="00975383" w:rsidRPr="00975383" w:rsidRDefault="00975383" w:rsidP="004861F5">
      <w:pPr>
        <w:pStyle w:val="Bullet1G"/>
      </w:pPr>
      <w:r w:rsidRPr="00975383">
        <w:t>Ley núm. 6-2019, de 5 de marzo de 2019, del Código de Urbanismo y Hábitat</w:t>
      </w:r>
      <w:r w:rsidR="004861F5">
        <w:t>.</w:t>
      </w:r>
    </w:p>
    <w:p w14:paraId="16404177" w14:textId="09EC944C" w:rsidR="00975383" w:rsidRPr="00975383" w:rsidRDefault="00975383" w:rsidP="004861F5">
      <w:pPr>
        <w:pStyle w:val="Bullet1G"/>
      </w:pPr>
      <w:r w:rsidRPr="00975383">
        <w:t>Ley núm. 22-2019, de 17 de junio de 2019, sobre la Lucha contra la Trata de Personas</w:t>
      </w:r>
      <w:r w:rsidR="004861F5">
        <w:t>.</w:t>
      </w:r>
    </w:p>
    <w:p w14:paraId="3A1C270E" w14:textId="66726A56" w:rsidR="00975383" w:rsidRPr="00975383" w:rsidRDefault="00975383" w:rsidP="004861F5">
      <w:pPr>
        <w:pStyle w:val="Bullet1G"/>
      </w:pPr>
      <w:r w:rsidRPr="00975383">
        <w:t>Ley núm. 3-2019, de 7 de febrero de 2019, por la que se crea la Alta Autoridad para la Lucha contra la Corrupción</w:t>
      </w:r>
      <w:r w:rsidR="004861F5">
        <w:t>.</w:t>
      </w:r>
    </w:p>
    <w:p w14:paraId="65132019" w14:textId="43DF56AE" w:rsidR="00975383" w:rsidRPr="00975383" w:rsidRDefault="00975383" w:rsidP="004861F5">
      <w:pPr>
        <w:pStyle w:val="Bullet1G"/>
      </w:pPr>
      <w:r w:rsidRPr="00975383">
        <w:t>Ley núm. 22-2019, de 24 de mayo de 2019, relativa a la Creación, Atribuciones, Composición y Funcionamiento de la Comisión Nacional de Transparencia y Rendición de Cuentas en la Gestión de las Finanzas Públicas</w:t>
      </w:r>
      <w:r w:rsidR="004861F5">
        <w:t>.</w:t>
      </w:r>
    </w:p>
    <w:p w14:paraId="29C33B05" w14:textId="161CA4B1" w:rsidR="00975383" w:rsidRPr="00975383" w:rsidRDefault="00975383" w:rsidP="004861F5">
      <w:pPr>
        <w:pStyle w:val="Bullet1G"/>
      </w:pPr>
      <w:r w:rsidRPr="00975383">
        <w:t>La ley de protección y asistencia a los desplazados internos está pendiente de ser promulgada</w:t>
      </w:r>
      <w:r w:rsidR="004861F5">
        <w:t>.</w:t>
      </w:r>
    </w:p>
    <w:p w14:paraId="41BC03C9" w14:textId="28CD18D4" w:rsidR="00975383" w:rsidRPr="00975383" w:rsidRDefault="00975383" w:rsidP="004861F5">
      <w:pPr>
        <w:pStyle w:val="Bullet1G"/>
      </w:pPr>
      <w:r w:rsidRPr="00975383">
        <w:t>Decretos de aplicación de la Ley núm. 5-2010, sobre la Promoción y Protección de los Pueblos Indígenas</w:t>
      </w:r>
      <w:r w:rsidR="004861F5">
        <w:t>.</w:t>
      </w:r>
    </w:p>
    <w:p w14:paraId="64EA0F1B" w14:textId="7301BEF9" w:rsidR="00975383" w:rsidRPr="00975383" w:rsidRDefault="00975383" w:rsidP="004861F5">
      <w:pPr>
        <w:pStyle w:val="Bullet1G"/>
      </w:pPr>
      <w:r w:rsidRPr="00975383">
        <w:t>Decreto núm. 2023-25 de 23 de enero de 2023 sobre la Creación, la Organización, la Composición y el Funcionamiento del Parlamento de los Niños del Congo</w:t>
      </w:r>
      <w:r w:rsidR="004861F5">
        <w:t>.</w:t>
      </w:r>
    </w:p>
    <w:p w14:paraId="02527DE4" w14:textId="4A30F751" w:rsidR="00975383" w:rsidRPr="00975383" w:rsidRDefault="00975383" w:rsidP="004861F5">
      <w:pPr>
        <w:pStyle w:val="Bullet1G"/>
      </w:pPr>
      <w:r w:rsidRPr="00975383">
        <w:t>Decreto núm. 2019-204, de 12 de julio de 2019, sobre la Adopción de Medidas Especiales para Facilitar el Acceso de los Niños Indígenas a la Educación y de los Adultos a la Alfabetización</w:t>
      </w:r>
      <w:r w:rsidR="004861F5">
        <w:t>.</w:t>
      </w:r>
    </w:p>
    <w:p w14:paraId="31B449B4" w14:textId="581B7F29" w:rsidR="00975383" w:rsidRPr="00975383" w:rsidRDefault="00975383" w:rsidP="004861F5">
      <w:pPr>
        <w:pStyle w:val="Bullet1G"/>
      </w:pPr>
      <w:r w:rsidRPr="00975383">
        <w:t>Decreto núm. 2022-237, de 4 de mayo de 2022, relativo a la Creación, las Atribuciones y la Organización del Programa Nacional de Lucha contra la Violencia contra las Mujeres</w:t>
      </w:r>
      <w:r w:rsidR="004861F5">
        <w:t>.</w:t>
      </w:r>
    </w:p>
    <w:p w14:paraId="6C7C48DF" w14:textId="77777777" w:rsidR="00975383" w:rsidRPr="00975383" w:rsidRDefault="00975383" w:rsidP="004861F5">
      <w:pPr>
        <w:pStyle w:val="Bullet1G"/>
      </w:pPr>
      <w:r w:rsidRPr="00975383">
        <w:t>El decreto sobre las atribuciones y el funcionamiento de la Comisión Nacional de Lucha contra la Trata de personas está pendiente de aprobación por el Gobierno.</w:t>
      </w:r>
    </w:p>
    <w:p w14:paraId="7704729E" w14:textId="437E7CEC" w:rsidR="00975383" w:rsidRPr="00975383" w:rsidRDefault="00975383" w:rsidP="00E32120">
      <w:pPr>
        <w:pStyle w:val="H1G"/>
      </w:pPr>
      <w:r w:rsidRPr="00975383">
        <w:tab/>
      </w:r>
      <w:r w:rsidR="004861F5">
        <w:tab/>
      </w:r>
      <w:r w:rsidRPr="00975383">
        <w:t xml:space="preserve">Respuesta a la cuestión planteada en el párrafo 12 b) de la </w:t>
      </w:r>
      <w:r w:rsidR="00DE7C45">
        <w:t>lista de cuestiones</w:t>
      </w:r>
    </w:p>
    <w:p w14:paraId="00AE0EEA" w14:textId="77777777" w:rsidR="00975383" w:rsidRPr="00975383" w:rsidRDefault="00975383" w:rsidP="004861F5">
      <w:pPr>
        <w:pStyle w:val="Bullet1G"/>
      </w:pPr>
      <w:r w:rsidRPr="00975383">
        <w:t>La Comisión Nacional de Transparencia y Rendición de Cuentas en la Gestión de las Finanzas Públicas (</w:t>
      </w:r>
      <w:proofErr w:type="spellStart"/>
      <w:r w:rsidRPr="00975383">
        <w:t>CNTR</w:t>
      </w:r>
      <w:proofErr w:type="spellEnd"/>
      <w:r w:rsidRPr="00975383">
        <w:t>) debe, entre otras cosas, velar por la estricta aplicación del Código de Transparencia y Rendición de Cuentas en la Gestión de las Finanzas Públicas, e informar a las autoridades de cualquier incumplimiento; recopilar y difundir las mejores prácticas en la materia; y recurrir a expertos para validar la información relativa a los ingresos y gastos públicos.</w:t>
      </w:r>
    </w:p>
    <w:p w14:paraId="307ECFB2" w14:textId="77777777" w:rsidR="00975383" w:rsidRPr="00975383" w:rsidRDefault="00975383" w:rsidP="004861F5">
      <w:pPr>
        <w:pStyle w:val="Bullet1G"/>
      </w:pPr>
      <w:r w:rsidRPr="00975383">
        <w:t>La Alta Autoridad de Lucha contra la Corrupción.</w:t>
      </w:r>
    </w:p>
    <w:p w14:paraId="0BF2AB59" w14:textId="77777777" w:rsidR="00975383" w:rsidRPr="00975383" w:rsidRDefault="00975383" w:rsidP="004861F5">
      <w:pPr>
        <w:pStyle w:val="Bullet1G"/>
      </w:pPr>
      <w:r w:rsidRPr="00975383">
        <w:lastRenderedPageBreak/>
        <w:t>El Parlamento de los Niños del Congo es un foro de expresión democrática, un espacio para la educación ciudadana y un medio para que los niños participen en el proceso de toma de decisiones sobre las cuestiones que les conciernen.</w:t>
      </w:r>
    </w:p>
    <w:p w14:paraId="77A41F7A" w14:textId="08E2A21C" w:rsidR="00975383" w:rsidRPr="00975383" w:rsidRDefault="00975383" w:rsidP="00E32120">
      <w:pPr>
        <w:pStyle w:val="H1G"/>
      </w:pPr>
      <w:r w:rsidRPr="00975383">
        <w:tab/>
      </w:r>
      <w:r w:rsidR="004861F5">
        <w:tab/>
      </w:r>
      <w:r w:rsidRPr="00975383">
        <w:t xml:space="preserve">Respuesta a la cuestión planteada en el párrafo 12 c) de la </w:t>
      </w:r>
      <w:r w:rsidR="00DE7C45">
        <w:t>lista de cuestiones</w:t>
      </w:r>
    </w:p>
    <w:p w14:paraId="6E587EF8" w14:textId="491D7589" w:rsidR="00975383" w:rsidRPr="00975383" w:rsidRDefault="00975383" w:rsidP="004861F5">
      <w:pPr>
        <w:pStyle w:val="Bullet1G"/>
      </w:pPr>
      <w:r w:rsidRPr="00975383">
        <w:t>Política de desarrollo integrado de la primera infancia y su plan de acción para 2022</w:t>
      </w:r>
      <w:r w:rsidR="003C1271">
        <w:noBreakHyphen/>
      </w:r>
      <w:r w:rsidRPr="00975383">
        <w:t>2026. El costo se estima en 41.675.000.000.000 de francos CFA</w:t>
      </w:r>
      <w:r w:rsidR="00C321B8">
        <w:t>.</w:t>
      </w:r>
    </w:p>
    <w:p w14:paraId="540BEB0D" w14:textId="0A32E682" w:rsidR="00975383" w:rsidRPr="00975383" w:rsidRDefault="00975383" w:rsidP="004861F5">
      <w:pPr>
        <w:pStyle w:val="Bullet1G"/>
      </w:pPr>
      <w:r w:rsidRPr="00975383">
        <w:t>Plan de Acción para Mejorar la Calidad de Vida de los Pueblos Indígenas 2022-2025; costo</w:t>
      </w:r>
      <w:r w:rsidR="003C1271">
        <w:t xml:space="preserve"> estimado</w:t>
      </w:r>
      <w:r w:rsidRPr="00975383">
        <w:t>: 7.041.000.000 de francos CFA</w:t>
      </w:r>
      <w:r w:rsidR="00C321B8">
        <w:t>.</w:t>
      </w:r>
    </w:p>
    <w:p w14:paraId="68452E68" w14:textId="5DC1C59E" w:rsidR="00975383" w:rsidRPr="00975383" w:rsidRDefault="00975383" w:rsidP="004861F5">
      <w:pPr>
        <w:pStyle w:val="Bullet1G"/>
      </w:pPr>
      <w:r w:rsidRPr="00975383">
        <w:t>Política Nacional de Acción Social y Plan de Acción 2023-2026, costo estimado: 231.841.300.000 de francos CFA</w:t>
      </w:r>
      <w:r w:rsidR="00C321B8">
        <w:t>.</w:t>
      </w:r>
    </w:p>
    <w:p w14:paraId="41124012" w14:textId="6DC727AC" w:rsidR="00975383" w:rsidRPr="00975383" w:rsidRDefault="00975383" w:rsidP="004861F5">
      <w:pPr>
        <w:pStyle w:val="Bullet1G"/>
      </w:pPr>
      <w:r w:rsidRPr="00975383">
        <w:t>Plan Nacional de Desarrollo Sanitario 2022-2026; cost</w:t>
      </w:r>
      <w:r w:rsidR="003C1271">
        <w:t>o</w:t>
      </w:r>
      <w:r w:rsidRPr="00975383">
        <w:t xml:space="preserve"> estimado: 1.153.048.000.000 de francos CFA</w:t>
      </w:r>
      <w:r w:rsidR="00C321B8">
        <w:t>.</w:t>
      </w:r>
    </w:p>
    <w:p w14:paraId="7430C8C7" w14:textId="0C49D332" w:rsidR="00975383" w:rsidRPr="00975383" w:rsidRDefault="00975383" w:rsidP="004861F5">
      <w:pPr>
        <w:pStyle w:val="Bullet1G"/>
      </w:pPr>
      <w:r w:rsidRPr="00975383">
        <w:t>Estrategia Nacional de Lucha contra la Violencia de Género y Plan de Acción para su Aplicación 2021-2025; costo: 16.500.000.000</w:t>
      </w:r>
      <w:r w:rsidR="003C1271">
        <w:t>.000</w:t>
      </w:r>
      <w:r w:rsidRPr="00975383">
        <w:t xml:space="preserve"> de francos CFA</w:t>
      </w:r>
      <w:r w:rsidR="00C321B8">
        <w:t>.</w:t>
      </w:r>
    </w:p>
    <w:p w14:paraId="0E937D1F" w14:textId="0737D340" w:rsidR="00975383" w:rsidRPr="003C1271" w:rsidRDefault="00975383" w:rsidP="004861F5">
      <w:pPr>
        <w:pStyle w:val="Bullet1G"/>
        <w:rPr>
          <w:spacing w:val="1"/>
        </w:rPr>
      </w:pPr>
      <w:r w:rsidRPr="003C1271">
        <w:rPr>
          <w:spacing w:val="1"/>
        </w:rPr>
        <w:t>Estrategia para el Sector Educativo 2022-2030; costo: 622.608.000.000 de francos</w:t>
      </w:r>
      <w:r w:rsidR="003C1271" w:rsidRPr="003C1271">
        <w:rPr>
          <w:spacing w:val="1"/>
        </w:rPr>
        <w:t> </w:t>
      </w:r>
      <w:r w:rsidRPr="003C1271">
        <w:rPr>
          <w:spacing w:val="1"/>
        </w:rPr>
        <w:t>CFA</w:t>
      </w:r>
      <w:r w:rsidR="00C321B8">
        <w:rPr>
          <w:spacing w:val="1"/>
        </w:rPr>
        <w:t>.</w:t>
      </w:r>
    </w:p>
    <w:p w14:paraId="4B33C76F" w14:textId="77777777" w:rsidR="00975383" w:rsidRPr="00975383" w:rsidRDefault="00975383" w:rsidP="004861F5">
      <w:pPr>
        <w:pStyle w:val="Bullet1G"/>
      </w:pPr>
      <w:r w:rsidRPr="00975383">
        <w:t>Política Nacional de Reforma y Modernización del Registro Civil del Congo.</w:t>
      </w:r>
    </w:p>
    <w:p w14:paraId="1C76B781" w14:textId="1E0B3B5F" w:rsidR="00975383" w:rsidRPr="00975383" w:rsidRDefault="00975383" w:rsidP="00E32120">
      <w:pPr>
        <w:pStyle w:val="H1G"/>
      </w:pPr>
      <w:r w:rsidRPr="00975383">
        <w:tab/>
      </w:r>
      <w:r w:rsidR="004861F5">
        <w:tab/>
      </w:r>
      <w:r w:rsidRPr="00975383">
        <w:t xml:space="preserve">Respuesta a la cuestión planteada en el párrafo 12 d) de la </w:t>
      </w:r>
      <w:r w:rsidR="00DE7C45">
        <w:t>lista de cuestiones</w:t>
      </w:r>
    </w:p>
    <w:p w14:paraId="116AA2F6" w14:textId="2280B761" w:rsidR="00975383" w:rsidRPr="00975383" w:rsidRDefault="00975383" w:rsidP="004861F5">
      <w:pPr>
        <w:pStyle w:val="Bullet1G"/>
      </w:pPr>
      <w:r w:rsidRPr="00975383">
        <w:t>Convención sobre el Estatuto de los Apátridas de 1954; 5 de agosto de 2020</w:t>
      </w:r>
      <w:r w:rsidR="004861F5">
        <w:t>.</w:t>
      </w:r>
    </w:p>
    <w:p w14:paraId="42FA7BB4" w14:textId="283C20D7" w:rsidR="00975383" w:rsidRPr="00975383" w:rsidRDefault="00975383" w:rsidP="004861F5">
      <w:pPr>
        <w:pStyle w:val="Bullet1G"/>
      </w:pPr>
      <w:r w:rsidRPr="00975383">
        <w:t>Convención de 1961 para Reducir los Casos de Apatridia; 5 de agosto de 2020</w:t>
      </w:r>
      <w:r w:rsidR="004861F5">
        <w:t>.</w:t>
      </w:r>
    </w:p>
    <w:p w14:paraId="1E68750B" w14:textId="04BAB04C" w:rsidR="00975383" w:rsidRPr="00975383" w:rsidRDefault="00975383" w:rsidP="004861F5">
      <w:pPr>
        <w:pStyle w:val="Bullet1G"/>
      </w:pPr>
      <w:r w:rsidRPr="00975383">
        <w:t>Segundo Protocolo Facultativo del Pacto Internacional de Derechos Civiles y Políticos, destinado a abolir la pena de muerte; 13 de octubre de 2020</w:t>
      </w:r>
      <w:r w:rsidR="004861F5">
        <w:t>.</w:t>
      </w:r>
    </w:p>
    <w:p w14:paraId="285EF9DE" w14:textId="62E68FD5" w:rsidR="00975383" w:rsidRPr="00975383" w:rsidRDefault="00975383" w:rsidP="004861F5">
      <w:pPr>
        <w:pStyle w:val="Bullet1G"/>
      </w:pPr>
      <w:r w:rsidRPr="00975383">
        <w:t>Convenios de la OIT sobre el descanso semanal, la política de empleo, las prestaciones de invalidez, vejez y supérstites, la asistencia médica y las prestaciones de enfermedad, la fijación del salario mínimo, los representantes de los trabajadores, la licencia pagada de estudios; 30 de diciembre de 2022</w:t>
      </w:r>
      <w:r w:rsidR="004861F5">
        <w:t>.</w:t>
      </w:r>
    </w:p>
    <w:p w14:paraId="5EA48F71" w14:textId="77777777" w:rsidR="00975383" w:rsidRPr="00975383" w:rsidRDefault="00975383" w:rsidP="004861F5">
      <w:pPr>
        <w:pStyle w:val="Bullet1G"/>
      </w:pPr>
      <w:r w:rsidRPr="00975383">
        <w:t>Convenios de la OIT sobre cláusulas de trabajo nocturno, condiciones de trabajo en hoteles y restaurantes, protección de los créditos de los trabajadores en caso de insolvencia del empresario y seguridad y salud en la agricultura; 4 de mayo de 2022.</w:t>
      </w:r>
    </w:p>
    <w:p w14:paraId="6A1FBB10" w14:textId="77777777" w:rsidR="00975383" w:rsidRPr="00975383" w:rsidRDefault="00975383" w:rsidP="00975383">
      <w:pPr>
        <w:pStyle w:val="SingleTxtG"/>
      </w:pPr>
      <w:r w:rsidRPr="00975383">
        <w:t>110.</w:t>
      </w:r>
      <w:r w:rsidRPr="00975383">
        <w:tab/>
        <w:t>La República ha iniciado el proceso de ratificación de otros convenios, a saber:</w:t>
      </w:r>
    </w:p>
    <w:p w14:paraId="5E584CEC" w14:textId="03AFE691" w:rsidR="00975383" w:rsidRPr="00975383" w:rsidRDefault="00975383" w:rsidP="004861F5">
      <w:pPr>
        <w:pStyle w:val="Bullet1G"/>
      </w:pPr>
      <w:r w:rsidRPr="00975383">
        <w:t>Convención Internacional para la Protección de Todas las Personas contra las Desapariciones Forzadas</w:t>
      </w:r>
      <w:r w:rsidR="00C321B8">
        <w:t>.</w:t>
      </w:r>
    </w:p>
    <w:p w14:paraId="7C8BDA17" w14:textId="0E2CF184" w:rsidR="00975383" w:rsidRPr="00975383" w:rsidRDefault="00975383" w:rsidP="004861F5">
      <w:pPr>
        <w:pStyle w:val="Bullet1G"/>
      </w:pPr>
      <w:r w:rsidRPr="00975383">
        <w:t>Convención para la Prevención y la Sanción del Delito de Genocidio</w:t>
      </w:r>
      <w:r w:rsidR="00C321B8">
        <w:t>.</w:t>
      </w:r>
    </w:p>
    <w:p w14:paraId="1C3A94D3" w14:textId="6D3A0834" w:rsidR="00975383" w:rsidRPr="00975383" w:rsidRDefault="00975383" w:rsidP="004861F5">
      <w:pPr>
        <w:pStyle w:val="Bullet1G"/>
      </w:pPr>
      <w:r w:rsidRPr="00975383">
        <w:t>Convención de las Naciones Unidas contra la Delincuencia Organizada Transnacional</w:t>
      </w:r>
      <w:r w:rsidR="00C321B8">
        <w:t>.</w:t>
      </w:r>
    </w:p>
    <w:p w14:paraId="0E6C2EDC" w14:textId="66599605" w:rsidR="00975383" w:rsidRPr="00975383" w:rsidRDefault="00975383" w:rsidP="004861F5">
      <w:pPr>
        <w:pStyle w:val="Bullet1G"/>
      </w:pPr>
      <w:r w:rsidRPr="00975383">
        <w:t>Convenio de la OIT sobre las Trabajadoras y los Trabajadores Domésticos</w:t>
      </w:r>
      <w:r w:rsidR="00C321B8">
        <w:t>.</w:t>
      </w:r>
    </w:p>
    <w:p w14:paraId="674E56FB" w14:textId="15DD23A6" w:rsidR="00975383" w:rsidRPr="00975383" w:rsidRDefault="00975383" w:rsidP="004861F5">
      <w:pPr>
        <w:pStyle w:val="Bullet1G"/>
      </w:pPr>
      <w:r w:rsidRPr="00975383">
        <w:t>Convenio de la OIT sobre Pueblos Indígenas y Tribales</w:t>
      </w:r>
      <w:r w:rsidR="00C321B8">
        <w:t>.</w:t>
      </w:r>
    </w:p>
    <w:p w14:paraId="436BC9B4" w14:textId="5FAD4502" w:rsidR="00975383" w:rsidRPr="00975383" w:rsidRDefault="00975383" w:rsidP="004861F5">
      <w:pPr>
        <w:pStyle w:val="Bullet1G"/>
      </w:pPr>
      <w:r w:rsidRPr="00975383">
        <w:t>Protocolo Facultativo del Pacto Internacional de Derechos Económicos, Sociales y Culturales</w:t>
      </w:r>
      <w:r w:rsidR="00C321B8">
        <w:t>.</w:t>
      </w:r>
    </w:p>
    <w:p w14:paraId="1925D529" w14:textId="153D564A" w:rsidR="00975383" w:rsidRPr="00975383" w:rsidRDefault="00975383" w:rsidP="004861F5">
      <w:pPr>
        <w:pStyle w:val="Bullet1G"/>
      </w:pPr>
      <w:r w:rsidRPr="00975383">
        <w:t>Acuerdo Multilateral de Cooperación Regional para la Lucha contra la Trata de Personas, en particular, de Mujeres y Niños</w:t>
      </w:r>
      <w:r w:rsidR="00C321B8">
        <w:t>.</w:t>
      </w:r>
    </w:p>
    <w:p w14:paraId="5B6F4668" w14:textId="6D241252" w:rsidR="00975383" w:rsidRPr="00975383" w:rsidRDefault="00975383" w:rsidP="004861F5">
      <w:pPr>
        <w:pStyle w:val="Bullet1G"/>
      </w:pPr>
      <w:r w:rsidRPr="00975383">
        <w:t>Protocolo de la Carta Africana de Derechos Humanos y de los Pueblos sobre los Derechos de las Personas con Discapacidad en África, 2020</w:t>
      </w:r>
      <w:r w:rsidR="00C321B8">
        <w:t>.</w:t>
      </w:r>
    </w:p>
    <w:p w14:paraId="56ECECAE" w14:textId="166EC882" w:rsidR="00975383" w:rsidRPr="00975383" w:rsidRDefault="00975383" w:rsidP="00E32120">
      <w:pPr>
        <w:pStyle w:val="HChG"/>
      </w:pPr>
      <w:r w:rsidRPr="00975383">
        <w:lastRenderedPageBreak/>
        <w:tab/>
      </w:r>
      <w:r w:rsidR="004861F5">
        <w:tab/>
      </w:r>
      <w:r w:rsidRPr="00975383">
        <w:t xml:space="preserve">Parte III: Datos, estadísticas y demás información </w:t>
      </w:r>
      <w:r w:rsidR="003C1271">
        <w:br/>
      </w:r>
      <w:r w:rsidRPr="00975383">
        <w:t>de que se disponga</w:t>
      </w:r>
    </w:p>
    <w:p w14:paraId="5A40B470" w14:textId="5DF7B1FD" w:rsidR="00975383" w:rsidRPr="00975383" w:rsidRDefault="00975383" w:rsidP="00E32120">
      <w:pPr>
        <w:pStyle w:val="H1G"/>
      </w:pPr>
      <w:r w:rsidRPr="00975383">
        <w:tab/>
      </w:r>
      <w:r w:rsidR="004861F5">
        <w:tab/>
      </w:r>
      <w:r w:rsidRPr="00975383">
        <w:t xml:space="preserve">Respuesta a la cuestión planteada en el párrafo 13 de la </w:t>
      </w:r>
      <w:r w:rsidR="00DE7C45">
        <w:t>lista de cuestiones</w:t>
      </w:r>
    </w:p>
    <w:p w14:paraId="7F5715BC" w14:textId="1BDFD1E5" w:rsidR="00975383" w:rsidRPr="00975383" w:rsidRDefault="00975383" w:rsidP="00975383">
      <w:pPr>
        <w:pStyle w:val="SingleTxtG"/>
      </w:pPr>
      <w:r w:rsidRPr="00975383">
        <w:t>111.</w:t>
      </w:r>
      <w:r w:rsidRPr="00975383">
        <w:tab/>
        <w:t>El siguiente cuadro muestra el presupuesto asignado a la infancia en los tres últimos años</w:t>
      </w:r>
      <w:r w:rsidR="00C321B8">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6"/>
        <w:gridCol w:w="1841"/>
        <w:gridCol w:w="1843"/>
      </w:tblGrid>
      <w:tr w:rsidR="00F17C9A" w:rsidRPr="00F17C9A" w14:paraId="063225B7" w14:textId="77777777" w:rsidTr="003C1271">
        <w:trPr>
          <w:trHeight w:val="240"/>
          <w:tblHeader/>
        </w:trPr>
        <w:tc>
          <w:tcPr>
            <w:tcW w:w="2501" w:type="pct"/>
            <w:tcBorders>
              <w:top w:val="single" w:sz="4" w:space="0" w:color="auto"/>
              <w:bottom w:val="single" w:sz="12" w:space="0" w:color="auto"/>
            </w:tcBorders>
            <w:shd w:val="clear" w:color="auto" w:fill="auto"/>
            <w:noWrap/>
            <w:vAlign w:val="bottom"/>
            <w:hideMark/>
          </w:tcPr>
          <w:p w14:paraId="4AE9C076" w14:textId="5BB538A1" w:rsidR="00975383" w:rsidRPr="00975383" w:rsidRDefault="00975383" w:rsidP="00F17C9A">
            <w:pPr>
              <w:pStyle w:val="SingleTxtG"/>
              <w:tabs>
                <w:tab w:val="clear" w:pos="1701"/>
                <w:tab w:val="clear" w:pos="2268"/>
                <w:tab w:val="clear" w:pos="2835"/>
              </w:tabs>
              <w:spacing w:before="80" w:after="80" w:line="200" w:lineRule="exact"/>
              <w:ind w:left="0" w:right="0"/>
              <w:jc w:val="left"/>
              <w:rPr>
                <w:bCs/>
                <w:i/>
                <w:sz w:val="16"/>
                <w:lang w:val="fr-CH"/>
              </w:rPr>
            </w:pPr>
            <w:r w:rsidRPr="00975383">
              <w:rPr>
                <w:i/>
                <w:iCs/>
                <w:sz w:val="16"/>
              </w:rPr>
              <w:t>Proyecto</w:t>
            </w:r>
          </w:p>
        </w:tc>
        <w:tc>
          <w:tcPr>
            <w:tcW w:w="1249" w:type="pct"/>
            <w:tcBorders>
              <w:top w:val="single" w:sz="4" w:space="0" w:color="auto"/>
              <w:bottom w:val="single" w:sz="12" w:space="0" w:color="auto"/>
            </w:tcBorders>
            <w:shd w:val="clear" w:color="auto" w:fill="auto"/>
            <w:vAlign w:val="bottom"/>
            <w:hideMark/>
          </w:tcPr>
          <w:p w14:paraId="04894FC1" w14:textId="77777777" w:rsidR="00975383" w:rsidRPr="00975383" w:rsidRDefault="00975383" w:rsidP="003C1271">
            <w:pPr>
              <w:pStyle w:val="SingleTxtG"/>
              <w:tabs>
                <w:tab w:val="clear" w:pos="1701"/>
                <w:tab w:val="clear" w:pos="2268"/>
                <w:tab w:val="clear" w:pos="2835"/>
              </w:tabs>
              <w:spacing w:before="80" w:after="80" w:line="200" w:lineRule="exact"/>
              <w:ind w:left="0" w:right="28"/>
              <w:jc w:val="right"/>
              <w:rPr>
                <w:bCs/>
                <w:i/>
                <w:iCs/>
                <w:sz w:val="16"/>
                <w:lang w:val="fr-CH"/>
              </w:rPr>
            </w:pPr>
            <w:r w:rsidRPr="00975383">
              <w:rPr>
                <w:i/>
                <w:iCs/>
                <w:sz w:val="16"/>
              </w:rPr>
              <w:t>Monto</w:t>
            </w:r>
            <w:r w:rsidRPr="00975383">
              <w:rPr>
                <w:i/>
                <w:sz w:val="16"/>
              </w:rPr>
              <w:t xml:space="preserve"> </w:t>
            </w:r>
          </w:p>
        </w:tc>
        <w:tc>
          <w:tcPr>
            <w:tcW w:w="1250" w:type="pct"/>
            <w:tcBorders>
              <w:top w:val="single" w:sz="4" w:space="0" w:color="auto"/>
              <w:bottom w:val="single" w:sz="12" w:space="0" w:color="auto"/>
            </w:tcBorders>
            <w:shd w:val="clear" w:color="auto" w:fill="auto"/>
            <w:vAlign w:val="bottom"/>
            <w:hideMark/>
          </w:tcPr>
          <w:p w14:paraId="22C54D45" w14:textId="330ED342" w:rsidR="00975383" w:rsidRPr="00975383" w:rsidRDefault="00975383" w:rsidP="003C1271">
            <w:pPr>
              <w:pStyle w:val="SingleTxtG"/>
              <w:tabs>
                <w:tab w:val="clear" w:pos="1701"/>
                <w:tab w:val="clear" w:pos="2268"/>
                <w:tab w:val="clear" w:pos="2835"/>
              </w:tabs>
              <w:spacing w:before="80" w:after="80" w:line="200" w:lineRule="exact"/>
              <w:ind w:left="0" w:right="28"/>
              <w:jc w:val="right"/>
              <w:rPr>
                <w:bCs/>
                <w:i/>
                <w:iCs/>
                <w:sz w:val="16"/>
                <w:lang w:val="fr-CH"/>
              </w:rPr>
            </w:pPr>
            <w:r w:rsidRPr="00975383">
              <w:rPr>
                <w:i/>
                <w:iCs/>
                <w:sz w:val="16"/>
              </w:rPr>
              <w:t xml:space="preserve">Porcentaje del </w:t>
            </w:r>
            <w:r w:rsidR="003C1271">
              <w:rPr>
                <w:i/>
                <w:iCs/>
                <w:sz w:val="16"/>
              </w:rPr>
              <w:br/>
            </w:r>
            <w:r w:rsidRPr="00975383">
              <w:rPr>
                <w:i/>
                <w:iCs/>
                <w:sz w:val="16"/>
              </w:rPr>
              <w:t>presupuesto</w:t>
            </w:r>
            <w:r w:rsidRPr="00975383">
              <w:rPr>
                <w:i/>
                <w:sz w:val="16"/>
              </w:rPr>
              <w:t xml:space="preserve"> </w:t>
            </w:r>
          </w:p>
        </w:tc>
      </w:tr>
      <w:tr w:rsidR="00F17C9A" w:rsidRPr="003C1271" w14:paraId="5BF5C070" w14:textId="77777777" w:rsidTr="003C1271">
        <w:trPr>
          <w:trHeight w:val="240"/>
        </w:trPr>
        <w:tc>
          <w:tcPr>
            <w:tcW w:w="2501" w:type="pct"/>
            <w:tcBorders>
              <w:top w:val="single" w:sz="12" w:space="0" w:color="auto"/>
              <w:bottom w:val="single" w:sz="4" w:space="0" w:color="auto"/>
            </w:tcBorders>
            <w:shd w:val="clear" w:color="auto" w:fill="auto"/>
            <w:hideMark/>
          </w:tcPr>
          <w:p w14:paraId="4CDD8232" w14:textId="77777777" w:rsidR="00975383" w:rsidRPr="003C1271" w:rsidRDefault="00975383" w:rsidP="003C1271">
            <w:pPr>
              <w:pStyle w:val="SingleTxtG"/>
              <w:tabs>
                <w:tab w:val="clear" w:pos="1701"/>
                <w:tab w:val="clear" w:pos="2268"/>
                <w:tab w:val="clear" w:pos="2835"/>
              </w:tabs>
              <w:spacing w:before="80" w:after="80" w:line="220" w:lineRule="exact"/>
              <w:ind w:left="283" w:right="0"/>
              <w:jc w:val="left"/>
              <w:rPr>
                <w:b/>
                <w:bCs/>
                <w:sz w:val="18"/>
              </w:rPr>
            </w:pPr>
            <w:r w:rsidRPr="003C1271">
              <w:rPr>
                <w:b/>
                <w:sz w:val="18"/>
              </w:rPr>
              <w:t>Total de las dos partidas presupuestarias correspondiente a 2020</w:t>
            </w:r>
          </w:p>
        </w:tc>
        <w:tc>
          <w:tcPr>
            <w:tcW w:w="1249" w:type="pct"/>
            <w:tcBorders>
              <w:top w:val="single" w:sz="12" w:space="0" w:color="auto"/>
              <w:bottom w:val="single" w:sz="4" w:space="0" w:color="auto"/>
            </w:tcBorders>
            <w:shd w:val="clear" w:color="auto" w:fill="auto"/>
            <w:noWrap/>
            <w:vAlign w:val="bottom"/>
            <w:hideMark/>
          </w:tcPr>
          <w:p w14:paraId="68D89227" w14:textId="69F24568" w:rsidR="00975383" w:rsidRPr="003C1271" w:rsidRDefault="00975383" w:rsidP="003C1271">
            <w:pPr>
              <w:pStyle w:val="SingleTxtG"/>
              <w:tabs>
                <w:tab w:val="clear" w:pos="1701"/>
                <w:tab w:val="clear" w:pos="2268"/>
                <w:tab w:val="clear" w:pos="2835"/>
              </w:tabs>
              <w:spacing w:before="80" w:after="80" w:line="220" w:lineRule="exact"/>
              <w:ind w:left="0" w:right="28"/>
              <w:jc w:val="right"/>
              <w:rPr>
                <w:b/>
                <w:bCs/>
                <w:sz w:val="18"/>
                <w:lang w:val="fr-CH"/>
              </w:rPr>
            </w:pPr>
            <w:r w:rsidRPr="003C1271">
              <w:rPr>
                <w:b/>
                <w:sz w:val="18"/>
              </w:rPr>
              <w:t>1</w:t>
            </w:r>
            <w:r w:rsidR="00F17C9A" w:rsidRPr="003C1271">
              <w:rPr>
                <w:b/>
                <w:sz w:val="18"/>
              </w:rPr>
              <w:t xml:space="preserve"> </w:t>
            </w:r>
            <w:r w:rsidRPr="003C1271">
              <w:rPr>
                <w:b/>
                <w:sz w:val="18"/>
              </w:rPr>
              <w:t>554</w:t>
            </w:r>
            <w:r w:rsidR="00F17C9A" w:rsidRPr="003C1271">
              <w:rPr>
                <w:b/>
                <w:sz w:val="18"/>
              </w:rPr>
              <w:t xml:space="preserve"> </w:t>
            </w:r>
            <w:r w:rsidRPr="003C1271">
              <w:rPr>
                <w:b/>
                <w:sz w:val="18"/>
              </w:rPr>
              <w:t>650</w:t>
            </w:r>
            <w:r w:rsidR="00F17C9A" w:rsidRPr="003C1271">
              <w:rPr>
                <w:b/>
                <w:sz w:val="18"/>
              </w:rPr>
              <w:t xml:space="preserve"> </w:t>
            </w:r>
            <w:r w:rsidRPr="003C1271">
              <w:rPr>
                <w:b/>
                <w:sz w:val="18"/>
              </w:rPr>
              <w:t xml:space="preserve">000 </w:t>
            </w:r>
          </w:p>
        </w:tc>
        <w:tc>
          <w:tcPr>
            <w:tcW w:w="1250" w:type="pct"/>
            <w:tcBorders>
              <w:top w:val="single" w:sz="12" w:space="0" w:color="auto"/>
              <w:bottom w:val="single" w:sz="4" w:space="0" w:color="auto"/>
            </w:tcBorders>
            <w:shd w:val="clear" w:color="auto" w:fill="auto"/>
            <w:noWrap/>
            <w:vAlign w:val="bottom"/>
            <w:hideMark/>
          </w:tcPr>
          <w:p w14:paraId="576BC1C6" w14:textId="77777777" w:rsidR="00975383" w:rsidRPr="003C1271" w:rsidRDefault="00975383" w:rsidP="003C1271">
            <w:pPr>
              <w:pStyle w:val="SingleTxtG"/>
              <w:tabs>
                <w:tab w:val="clear" w:pos="1701"/>
                <w:tab w:val="clear" w:pos="2268"/>
                <w:tab w:val="clear" w:pos="2835"/>
              </w:tabs>
              <w:spacing w:before="80" w:after="80" w:line="220" w:lineRule="exact"/>
              <w:ind w:left="0" w:right="28"/>
              <w:jc w:val="right"/>
              <w:rPr>
                <w:b/>
                <w:bCs/>
                <w:sz w:val="18"/>
                <w:lang w:val="fr-CH"/>
              </w:rPr>
            </w:pPr>
            <w:r w:rsidRPr="003C1271">
              <w:rPr>
                <w:b/>
                <w:sz w:val="18"/>
              </w:rPr>
              <w:t>0,49</w:t>
            </w:r>
          </w:p>
        </w:tc>
      </w:tr>
      <w:tr w:rsidR="00F17C9A" w:rsidRPr="00975383" w14:paraId="7C4B7A85" w14:textId="77777777" w:rsidTr="003C1271">
        <w:trPr>
          <w:trHeight w:val="240"/>
        </w:trPr>
        <w:tc>
          <w:tcPr>
            <w:tcW w:w="2501" w:type="pct"/>
            <w:tcBorders>
              <w:top w:val="single" w:sz="4" w:space="0" w:color="auto"/>
            </w:tcBorders>
            <w:shd w:val="clear" w:color="auto" w:fill="auto"/>
            <w:hideMark/>
          </w:tcPr>
          <w:p w14:paraId="7DE47E06" w14:textId="77777777" w:rsidR="00975383" w:rsidRPr="00975383" w:rsidRDefault="00975383" w:rsidP="00F17C9A">
            <w:pPr>
              <w:pStyle w:val="SingleTxtG"/>
              <w:tabs>
                <w:tab w:val="clear" w:pos="1701"/>
                <w:tab w:val="clear" w:pos="2268"/>
                <w:tab w:val="clear" w:pos="2835"/>
              </w:tabs>
              <w:spacing w:before="40" w:after="40" w:line="220" w:lineRule="exact"/>
              <w:ind w:left="0" w:right="0"/>
              <w:jc w:val="left"/>
              <w:rPr>
                <w:bCs/>
                <w:sz w:val="18"/>
              </w:rPr>
            </w:pPr>
            <w:r w:rsidRPr="00975383">
              <w:rPr>
                <w:sz w:val="18"/>
              </w:rPr>
              <w:t>Rubros dedicados a la infancia</w:t>
            </w:r>
          </w:p>
        </w:tc>
        <w:tc>
          <w:tcPr>
            <w:tcW w:w="1249" w:type="pct"/>
            <w:tcBorders>
              <w:top w:val="single" w:sz="4" w:space="0" w:color="auto"/>
            </w:tcBorders>
            <w:shd w:val="clear" w:color="auto" w:fill="auto"/>
            <w:noWrap/>
            <w:vAlign w:val="bottom"/>
            <w:hideMark/>
          </w:tcPr>
          <w:p w14:paraId="41C39741" w14:textId="520C0083"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350</w:t>
            </w:r>
            <w:r w:rsidR="00F17C9A">
              <w:rPr>
                <w:sz w:val="18"/>
              </w:rPr>
              <w:t xml:space="preserve"> </w:t>
            </w:r>
            <w:r w:rsidRPr="00975383">
              <w:rPr>
                <w:sz w:val="18"/>
              </w:rPr>
              <w:t>000</w:t>
            </w:r>
            <w:r w:rsidR="00F17C9A">
              <w:rPr>
                <w:sz w:val="18"/>
              </w:rPr>
              <w:t xml:space="preserve"> </w:t>
            </w:r>
            <w:r w:rsidRPr="00975383">
              <w:rPr>
                <w:sz w:val="18"/>
              </w:rPr>
              <w:t xml:space="preserve">000 </w:t>
            </w:r>
          </w:p>
        </w:tc>
        <w:tc>
          <w:tcPr>
            <w:tcW w:w="1250" w:type="pct"/>
            <w:tcBorders>
              <w:top w:val="single" w:sz="4" w:space="0" w:color="auto"/>
            </w:tcBorders>
            <w:shd w:val="clear" w:color="auto" w:fill="auto"/>
            <w:noWrap/>
            <w:vAlign w:val="bottom"/>
            <w:hideMark/>
          </w:tcPr>
          <w:p w14:paraId="078E61D2" w14:textId="77777777"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0,11</w:t>
            </w:r>
          </w:p>
        </w:tc>
      </w:tr>
      <w:tr w:rsidR="00F17C9A" w:rsidRPr="00975383" w14:paraId="5CBC5EED" w14:textId="77777777" w:rsidTr="003C1271">
        <w:trPr>
          <w:trHeight w:val="240"/>
        </w:trPr>
        <w:tc>
          <w:tcPr>
            <w:tcW w:w="2501" w:type="pct"/>
            <w:tcBorders>
              <w:bottom w:val="single" w:sz="4" w:space="0" w:color="auto"/>
            </w:tcBorders>
            <w:shd w:val="clear" w:color="auto" w:fill="auto"/>
            <w:hideMark/>
          </w:tcPr>
          <w:p w14:paraId="76A83A39" w14:textId="77777777" w:rsidR="00975383" w:rsidRPr="00975383" w:rsidRDefault="00975383" w:rsidP="00F17C9A">
            <w:pPr>
              <w:pStyle w:val="SingleTxtG"/>
              <w:tabs>
                <w:tab w:val="clear" w:pos="1701"/>
                <w:tab w:val="clear" w:pos="2268"/>
                <w:tab w:val="clear" w:pos="2835"/>
              </w:tabs>
              <w:spacing w:before="40" w:after="40" w:line="220" w:lineRule="exact"/>
              <w:ind w:left="0" w:right="0"/>
              <w:jc w:val="left"/>
              <w:rPr>
                <w:bCs/>
                <w:sz w:val="18"/>
              </w:rPr>
            </w:pPr>
            <w:r w:rsidRPr="00975383">
              <w:rPr>
                <w:sz w:val="18"/>
              </w:rPr>
              <w:t>Rubros dedicados a sectores sociales</w:t>
            </w:r>
          </w:p>
        </w:tc>
        <w:tc>
          <w:tcPr>
            <w:tcW w:w="1249" w:type="pct"/>
            <w:tcBorders>
              <w:bottom w:val="single" w:sz="4" w:space="0" w:color="auto"/>
            </w:tcBorders>
            <w:shd w:val="clear" w:color="auto" w:fill="auto"/>
            <w:noWrap/>
            <w:vAlign w:val="bottom"/>
            <w:hideMark/>
          </w:tcPr>
          <w:p w14:paraId="2ECE8AEE" w14:textId="0AA28DA6"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1</w:t>
            </w:r>
            <w:r w:rsidR="00F17C9A">
              <w:rPr>
                <w:sz w:val="18"/>
              </w:rPr>
              <w:t xml:space="preserve"> </w:t>
            </w:r>
            <w:r w:rsidRPr="00975383">
              <w:rPr>
                <w:sz w:val="18"/>
              </w:rPr>
              <w:t>204</w:t>
            </w:r>
            <w:r w:rsidR="00F17C9A">
              <w:rPr>
                <w:sz w:val="18"/>
              </w:rPr>
              <w:t xml:space="preserve"> </w:t>
            </w:r>
            <w:r w:rsidRPr="00975383">
              <w:rPr>
                <w:sz w:val="18"/>
              </w:rPr>
              <w:t>650</w:t>
            </w:r>
            <w:r w:rsidR="00F17C9A">
              <w:rPr>
                <w:sz w:val="18"/>
              </w:rPr>
              <w:t xml:space="preserve"> </w:t>
            </w:r>
            <w:r w:rsidRPr="00975383">
              <w:rPr>
                <w:sz w:val="18"/>
              </w:rPr>
              <w:t xml:space="preserve">000 </w:t>
            </w:r>
          </w:p>
        </w:tc>
        <w:tc>
          <w:tcPr>
            <w:tcW w:w="1250" w:type="pct"/>
            <w:tcBorders>
              <w:bottom w:val="single" w:sz="4" w:space="0" w:color="auto"/>
            </w:tcBorders>
            <w:shd w:val="clear" w:color="auto" w:fill="auto"/>
            <w:noWrap/>
            <w:vAlign w:val="bottom"/>
            <w:hideMark/>
          </w:tcPr>
          <w:p w14:paraId="44B4876E" w14:textId="77777777"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0,38</w:t>
            </w:r>
          </w:p>
        </w:tc>
      </w:tr>
      <w:tr w:rsidR="00F17C9A" w:rsidRPr="003C1271" w14:paraId="337CC8D6" w14:textId="77777777" w:rsidTr="003C1271">
        <w:trPr>
          <w:trHeight w:val="240"/>
        </w:trPr>
        <w:tc>
          <w:tcPr>
            <w:tcW w:w="2501" w:type="pct"/>
            <w:tcBorders>
              <w:top w:val="single" w:sz="4" w:space="0" w:color="auto"/>
              <w:bottom w:val="single" w:sz="4" w:space="0" w:color="auto"/>
            </w:tcBorders>
            <w:shd w:val="clear" w:color="auto" w:fill="auto"/>
            <w:hideMark/>
          </w:tcPr>
          <w:p w14:paraId="41928D61" w14:textId="77777777" w:rsidR="00975383" w:rsidRPr="003C1271" w:rsidRDefault="00975383" w:rsidP="003C1271">
            <w:pPr>
              <w:pStyle w:val="SingleTxtG"/>
              <w:tabs>
                <w:tab w:val="clear" w:pos="1701"/>
                <w:tab w:val="clear" w:pos="2268"/>
                <w:tab w:val="clear" w:pos="2835"/>
              </w:tabs>
              <w:spacing w:before="80" w:after="80" w:line="220" w:lineRule="exact"/>
              <w:ind w:left="283" w:right="0"/>
              <w:jc w:val="left"/>
              <w:rPr>
                <w:b/>
                <w:bCs/>
                <w:sz w:val="18"/>
              </w:rPr>
            </w:pPr>
            <w:r w:rsidRPr="003C1271">
              <w:rPr>
                <w:b/>
                <w:sz w:val="18"/>
              </w:rPr>
              <w:t>Total de las dos partidas presupuestarias correspondiente a 2021</w:t>
            </w:r>
          </w:p>
        </w:tc>
        <w:tc>
          <w:tcPr>
            <w:tcW w:w="1249" w:type="pct"/>
            <w:tcBorders>
              <w:top w:val="single" w:sz="4" w:space="0" w:color="auto"/>
              <w:bottom w:val="single" w:sz="4" w:space="0" w:color="auto"/>
            </w:tcBorders>
            <w:shd w:val="clear" w:color="auto" w:fill="auto"/>
            <w:noWrap/>
            <w:vAlign w:val="bottom"/>
            <w:hideMark/>
          </w:tcPr>
          <w:p w14:paraId="2E468F91" w14:textId="2E564751" w:rsidR="00975383" w:rsidRPr="003C1271" w:rsidRDefault="00975383" w:rsidP="003C1271">
            <w:pPr>
              <w:pStyle w:val="SingleTxtG"/>
              <w:tabs>
                <w:tab w:val="clear" w:pos="1701"/>
                <w:tab w:val="clear" w:pos="2268"/>
                <w:tab w:val="clear" w:pos="2835"/>
              </w:tabs>
              <w:spacing w:before="80" w:after="80" w:line="220" w:lineRule="exact"/>
              <w:ind w:left="0" w:right="28"/>
              <w:jc w:val="right"/>
              <w:rPr>
                <w:b/>
                <w:bCs/>
                <w:sz w:val="18"/>
                <w:lang w:val="fr-CH"/>
              </w:rPr>
            </w:pPr>
            <w:r w:rsidRPr="003C1271">
              <w:rPr>
                <w:b/>
                <w:sz w:val="18"/>
              </w:rPr>
              <w:t>5</w:t>
            </w:r>
            <w:r w:rsidR="00F17C9A" w:rsidRPr="003C1271">
              <w:rPr>
                <w:b/>
                <w:sz w:val="18"/>
              </w:rPr>
              <w:t xml:space="preserve"> </w:t>
            </w:r>
            <w:r w:rsidRPr="003C1271">
              <w:rPr>
                <w:b/>
                <w:sz w:val="18"/>
              </w:rPr>
              <w:t>874</w:t>
            </w:r>
            <w:r w:rsidR="00F17C9A" w:rsidRPr="003C1271">
              <w:rPr>
                <w:b/>
                <w:sz w:val="18"/>
              </w:rPr>
              <w:t xml:space="preserve"> </w:t>
            </w:r>
            <w:r w:rsidRPr="003C1271">
              <w:rPr>
                <w:b/>
                <w:sz w:val="18"/>
              </w:rPr>
              <w:t>000</w:t>
            </w:r>
            <w:r w:rsidR="00F17C9A" w:rsidRPr="003C1271">
              <w:rPr>
                <w:b/>
                <w:sz w:val="18"/>
              </w:rPr>
              <w:t xml:space="preserve"> </w:t>
            </w:r>
            <w:r w:rsidRPr="003C1271">
              <w:rPr>
                <w:b/>
                <w:sz w:val="18"/>
              </w:rPr>
              <w:t xml:space="preserve">000 </w:t>
            </w:r>
          </w:p>
        </w:tc>
        <w:tc>
          <w:tcPr>
            <w:tcW w:w="1250" w:type="pct"/>
            <w:tcBorders>
              <w:top w:val="single" w:sz="4" w:space="0" w:color="auto"/>
              <w:bottom w:val="single" w:sz="4" w:space="0" w:color="auto"/>
            </w:tcBorders>
            <w:shd w:val="clear" w:color="auto" w:fill="auto"/>
            <w:noWrap/>
            <w:vAlign w:val="bottom"/>
            <w:hideMark/>
          </w:tcPr>
          <w:p w14:paraId="63FE7288" w14:textId="77777777" w:rsidR="00975383" w:rsidRPr="003C1271" w:rsidRDefault="00975383" w:rsidP="003C1271">
            <w:pPr>
              <w:pStyle w:val="SingleTxtG"/>
              <w:tabs>
                <w:tab w:val="clear" w:pos="1701"/>
                <w:tab w:val="clear" w:pos="2268"/>
                <w:tab w:val="clear" w:pos="2835"/>
              </w:tabs>
              <w:spacing w:before="80" w:after="80" w:line="220" w:lineRule="exact"/>
              <w:ind w:left="0" w:right="28"/>
              <w:jc w:val="right"/>
              <w:rPr>
                <w:b/>
                <w:bCs/>
                <w:sz w:val="18"/>
                <w:lang w:val="fr-CH"/>
              </w:rPr>
            </w:pPr>
            <w:r w:rsidRPr="003C1271">
              <w:rPr>
                <w:b/>
                <w:sz w:val="18"/>
              </w:rPr>
              <w:t>1,79</w:t>
            </w:r>
          </w:p>
        </w:tc>
      </w:tr>
      <w:tr w:rsidR="00F17C9A" w:rsidRPr="00975383" w14:paraId="4B632C67" w14:textId="77777777" w:rsidTr="003C1271">
        <w:trPr>
          <w:trHeight w:val="240"/>
        </w:trPr>
        <w:tc>
          <w:tcPr>
            <w:tcW w:w="2501" w:type="pct"/>
            <w:tcBorders>
              <w:top w:val="single" w:sz="4" w:space="0" w:color="auto"/>
            </w:tcBorders>
            <w:shd w:val="clear" w:color="auto" w:fill="auto"/>
            <w:hideMark/>
          </w:tcPr>
          <w:p w14:paraId="55319621" w14:textId="77777777" w:rsidR="00975383" w:rsidRPr="00975383" w:rsidRDefault="00975383" w:rsidP="00F17C9A">
            <w:pPr>
              <w:pStyle w:val="SingleTxtG"/>
              <w:tabs>
                <w:tab w:val="clear" w:pos="1701"/>
                <w:tab w:val="clear" w:pos="2268"/>
                <w:tab w:val="clear" w:pos="2835"/>
              </w:tabs>
              <w:spacing w:before="40" w:after="40" w:line="220" w:lineRule="exact"/>
              <w:ind w:left="0" w:right="0"/>
              <w:jc w:val="left"/>
              <w:rPr>
                <w:bCs/>
                <w:sz w:val="18"/>
              </w:rPr>
            </w:pPr>
            <w:r w:rsidRPr="00975383">
              <w:rPr>
                <w:sz w:val="18"/>
              </w:rPr>
              <w:t>Rubros dedicados a la infancia</w:t>
            </w:r>
          </w:p>
        </w:tc>
        <w:tc>
          <w:tcPr>
            <w:tcW w:w="1249" w:type="pct"/>
            <w:tcBorders>
              <w:top w:val="single" w:sz="4" w:space="0" w:color="auto"/>
            </w:tcBorders>
            <w:shd w:val="clear" w:color="auto" w:fill="auto"/>
            <w:noWrap/>
            <w:vAlign w:val="bottom"/>
            <w:hideMark/>
          </w:tcPr>
          <w:p w14:paraId="6A594867" w14:textId="7C036335"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1</w:t>
            </w:r>
            <w:r w:rsidR="00F17C9A">
              <w:rPr>
                <w:sz w:val="18"/>
              </w:rPr>
              <w:t xml:space="preserve"> </w:t>
            </w:r>
            <w:r w:rsidRPr="00975383">
              <w:rPr>
                <w:sz w:val="18"/>
              </w:rPr>
              <w:t>300</w:t>
            </w:r>
            <w:r w:rsidR="00F17C9A">
              <w:rPr>
                <w:sz w:val="18"/>
              </w:rPr>
              <w:t xml:space="preserve"> </w:t>
            </w:r>
            <w:r w:rsidRPr="00975383">
              <w:rPr>
                <w:sz w:val="18"/>
              </w:rPr>
              <w:t>000</w:t>
            </w:r>
            <w:r w:rsidR="00F17C9A">
              <w:rPr>
                <w:sz w:val="18"/>
              </w:rPr>
              <w:t xml:space="preserve"> </w:t>
            </w:r>
            <w:r w:rsidRPr="00975383">
              <w:rPr>
                <w:sz w:val="18"/>
              </w:rPr>
              <w:t xml:space="preserve">000 </w:t>
            </w:r>
          </w:p>
        </w:tc>
        <w:tc>
          <w:tcPr>
            <w:tcW w:w="1250" w:type="pct"/>
            <w:tcBorders>
              <w:top w:val="single" w:sz="4" w:space="0" w:color="auto"/>
            </w:tcBorders>
            <w:shd w:val="clear" w:color="auto" w:fill="auto"/>
            <w:noWrap/>
            <w:vAlign w:val="bottom"/>
            <w:hideMark/>
          </w:tcPr>
          <w:p w14:paraId="7E3B7E24" w14:textId="77777777"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0,40</w:t>
            </w:r>
          </w:p>
        </w:tc>
      </w:tr>
      <w:tr w:rsidR="00F17C9A" w:rsidRPr="00975383" w14:paraId="49B9DB6B" w14:textId="77777777" w:rsidTr="003C1271">
        <w:trPr>
          <w:trHeight w:val="240"/>
        </w:trPr>
        <w:tc>
          <w:tcPr>
            <w:tcW w:w="2501" w:type="pct"/>
            <w:tcBorders>
              <w:bottom w:val="single" w:sz="4" w:space="0" w:color="auto"/>
            </w:tcBorders>
            <w:shd w:val="clear" w:color="auto" w:fill="auto"/>
            <w:hideMark/>
          </w:tcPr>
          <w:p w14:paraId="36AB590A" w14:textId="77777777" w:rsidR="00975383" w:rsidRPr="00975383" w:rsidRDefault="00975383" w:rsidP="00F17C9A">
            <w:pPr>
              <w:pStyle w:val="SingleTxtG"/>
              <w:tabs>
                <w:tab w:val="clear" w:pos="1701"/>
                <w:tab w:val="clear" w:pos="2268"/>
                <w:tab w:val="clear" w:pos="2835"/>
              </w:tabs>
              <w:spacing w:before="40" w:after="40" w:line="220" w:lineRule="exact"/>
              <w:ind w:left="0" w:right="0"/>
              <w:jc w:val="left"/>
              <w:rPr>
                <w:bCs/>
                <w:sz w:val="18"/>
              </w:rPr>
            </w:pPr>
            <w:r w:rsidRPr="00975383">
              <w:rPr>
                <w:sz w:val="18"/>
              </w:rPr>
              <w:t>Rubros dedicados a sectores sociales</w:t>
            </w:r>
          </w:p>
        </w:tc>
        <w:tc>
          <w:tcPr>
            <w:tcW w:w="1249" w:type="pct"/>
            <w:tcBorders>
              <w:bottom w:val="single" w:sz="4" w:space="0" w:color="auto"/>
            </w:tcBorders>
            <w:shd w:val="clear" w:color="auto" w:fill="auto"/>
            <w:noWrap/>
            <w:vAlign w:val="bottom"/>
            <w:hideMark/>
          </w:tcPr>
          <w:p w14:paraId="6683A481" w14:textId="4EE7F316"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2</w:t>
            </w:r>
            <w:r w:rsidR="00F17C9A">
              <w:rPr>
                <w:sz w:val="18"/>
              </w:rPr>
              <w:t xml:space="preserve"> </w:t>
            </w:r>
            <w:r w:rsidRPr="00975383">
              <w:rPr>
                <w:sz w:val="18"/>
              </w:rPr>
              <w:t>287</w:t>
            </w:r>
            <w:r w:rsidR="00F17C9A">
              <w:rPr>
                <w:sz w:val="18"/>
              </w:rPr>
              <w:t xml:space="preserve"> </w:t>
            </w:r>
            <w:r w:rsidRPr="00975383">
              <w:rPr>
                <w:sz w:val="18"/>
              </w:rPr>
              <w:t>000</w:t>
            </w:r>
            <w:r w:rsidR="00F17C9A">
              <w:rPr>
                <w:sz w:val="18"/>
              </w:rPr>
              <w:t xml:space="preserve"> </w:t>
            </w:r>
            <w:r w:rsidRPr="00975383">
              <w:rPr>
                <w:sz w:val="18"/>
              </w:rPr>
              <w:t xml:space="preserve">000 </w:t>
            </w:r>
          </w:p>
        </w:tc>
        <w:tc>
          <w:tcPr>
            <w:tcW w:w="1250" w:type="pct"/>
            <w:tcBorders>
              <w:bottom w:val="single" w:sz="4" w:space="0" w:color="auto"/>
            </w:tcBorders>
            <w:shd w:val="clear" w:color="auto" w:fill="auto"/>
            <w:noWrap/>
            <w:vAlign w:val="bottom"/>
            <w:hideMark/>
          </w:tcPr>
          <w:p w14:paraId="634ADAD4" w14:textId="77777777"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0,70</w:t>
            </w:r>
          </w:p>
        </w:tc>
      </w:tr>
      <w:tr w:rsidR="00F17C9A" w:rsidRPr="003C1271" w14:paraId="4B8C4D43" w14:textId="77777777" w:rsidTr="003C1271">
        <w:trPr>
          <w:trHeight w:val="240"/>
        </w:trPr>
        <w:tc>
          <w:tcPr>
            <w:tcW w:w="2501" w:type="pct"/>
            <w:tcBorders>
              <w:top w:val="single" w:sz="4" w:space="0" w:color="auto"/>
              <w:bottom w:val="single" w:sz="4" w:space="0" w:color="auto"/>
            </w:tcBorders>
            <w:shd w:val="clear" w:color="auto" w:fill="auto"/>
            <w:hideMark/>
          </w:tcPr>
          <w:p w14:paraId="7A2380FE" w14:textId="77777777" w:rsidR="00975383" w:rsidRPr="003C1271" w:rsidRDefault="00975383" w:rsidP="003C1271">
            <w:pPr>
              <w:pStyle w:val="SingleTxtG"/>
              <w:tabs>
                <w:tab w:val="clear" w:pos="1701"/>
                <w:tab w:val="clear" w:pos="2268"/>
                <w:tab w:val="clear" w:pos="2835"/>
              </w:tabs>
              <w:spacing w:before="80" w:after="80" w:line="220" w:lineRule="exact"/>
              <w:ind w:left="283" w:right="0"/>
              <w:jc w:val="left"/>
              <w:rPr>
                <w:b/>
                <w:bCs/>
                <w:sz w:val="18"/>
              </w:rPr>
            </w:pPr>
            <w:r w:rsidRPr="003C1271">
              <w:rPr>
                <w:b/>
                <w:sz w:val="18"/>
              </w:rPr>
              <w:t>Total de las dos partidas presupuestarias correspondiente a 2022</w:t>
            </w:r>
          </w:p>
        </w:tc>
        <w:tc>
          <w:tcPr>
            <w:tcW w:w="1249" w:type="pct"/>
            <w:tcBorders>
              <w:top w:val="single" w:sz="4" w:space="0" w:color="auto"/>
              <w:bottom w:val="single" w:sz="4" w:space="0" w:color="auto"/>
            </w:tcBorders>
            <w:shd w:val="clear" w:color="auto" w:fill="auto"/>
            <w:noWrap/>
            <w:vAlign w:val="bottom"/>
            <w:hideMark/>
          </w:tcPr>
          <w:p w14:paraId="3F188A68" w14:textId="0CC0A803" w:rsidR="00975383" w:rsidRPr="003C1271" w:rsidRDefault="00975383" w:rsidP="003C1271">
            <w:pPr>
              <w:pStyle w:val="SingleTxtG"/>
              <w:tabs>
                <w:tab w:val="clear" w:pos="1701"/>
                <w:tab w:val="clear" w:pos="2268"/>
                <w:tab w:val="clear" w:pos="2835"/>
              </w:tabs>
              <w:spacing w:before="80" w:after="80" w:line="220" w:lineRule="exact"/>
              <w:ind w:left="0" w:right="28"/>
              <w:jc w:val="right"/>
              <w:rPr>
                <w:b/>
                <w:bCs/>
                <w:sz w:val="18"/>
                <w:lang w:val="fr-CH"/>
              </w:rPr>
            </w:pPr>
            <w:r w:rsidRPr="003C1271">
              <w:rPr>
                <w:b/>
                <w:sz w:val="18"/>
              </w:rPr>
              <w:t>11</w:t>
            </w:r>
            <w:r w:rsidR="00F17C9A" w:rsidRPr="003C1271">
              <w:rPr>
                <w:b/>
                <w:sz w:val="18"/>
              </w:rPr>
              <w:t xml:space="preserve"> </w:t>
            </w:r>
            <w:r w:rsidRPr="003C1271">
              <w:rPr>
                <w:b/>
                <w:sz w:val="18"/>
              </w:rPr>
              <w:t>426</w:t>
            </w:r>
            <w:r w:rsidR="00F17C9A" w:rsidRPr="003C1271">
              <w:rPr>
                <w:b/>
                <w:sz w:val="18"/>
              </w:rPr>
              <w:t xml:space="preserve"> </w:t>
            </w:r>
            <w:r w:rsidRPr="003C1271">
              <w:rPr>
                <w:b/>
                <w:sz w:val="18"/>
              </w:rPr>
              <w:t>000</w:t>
            </w:r>
            <w:r w:rsidR="00F17C9A" w:rsidRPr="003C1271">
              <w:rPr>
                <w:b/>
                <w:sz w:val="18"/>
              </w:rPr>
              <w:t xml:space="preserve"> </w:t>
            </w:r>
            <w:r w:rsidRPr="003C1271">
              <w:rPr>
                <w:b/>
                <w:sz w:val="18"/>
              </w:rPr>
              <w:t xml:space="preserve">000 </w:t>
            </w:r>
          </w:p>
        </w:tc>
        <w:tc>
          <w:tcPr>
            <w:tcW w:w="1250" w:type="pct"/>
            <w:tcBorders>
              <w:top w:val="single" w:sz="4" w:space="0" w:color="auto"/>
              <w:bottom w:val="single" w:sz="4" w:space="0" w:color="auto"/>
            </w:tcBorders>
            <w:shd w:val="clear" w:color="auto" w:fill="auto"/>
            <w:noWrap/>
            <w:vAlign w:val="bottom"/>
            <w:hideMark/>
          </w:tcPr>
          <w:p w14:paraId="2B82949E" w14:textId="77777777" w:rsidR="00975383" w:rsidRPr="003C1271" w:rsidRDefault="00975383" w:rsidP="003C1271">
            <w:pPr>
              <w:pStyle w:val="SingleTxtG"/>
              <w:tabs>
                <w:tab w:val="clear" w:pos="1701"/>
                <w:tab w:val="clear" w:pos="2268"/>
                <w:tab w:val="clear" w:pos="2835"/>
              </w:tabs>
              <w:spacing w:before="80" w:after="80" w:line="220" w:lineRule="exact"/>
              <w:ind w:left="0" w:right="28"/>
              <w:jc w:val="right"/>
              <w:rPr>
                <w:b/>
                <w:bCs/>
                <w:sz w:val="18"/>
                <w:lang w:val="fr-CH"/>
              </w:rPr>
            </w:pPr>
            <w:r w:rsidRPr="003C1271">
              <w:rPr>
                <w:b/>
                <w:sz w:val="18"/>
              </w:rPr>
              <w:t>3,59</w:t>
            </w:r>
          </w:p>
        </w:tc>
      </w:tr>
      <w:tr w:rsidR="00F17C9A" w:rsidRPr="00975383" w14:paraId="3139FD76" w14:textId="77777777" w:rsidTr="003C1271">
        <w:trPr>
          <w:trHeight w:val="240"/>
        </w:trPr>
        <w:tc>
          <w:tcPr>
            <w:tcW w:w="2501" w:type="pct"/>
            <w:tcBorders>
              <w:top w:val="single" w:sz="4" w:space="0" w:color="auto"/>
            </w:tcBorders>
            <w:shd w:val="clear" w:color="auto" w:fill="auto"/>
            <w:hideMark/>
          </w:tcPr>
          <w:p w14:paraId="607CD157" w14:textId="77777777" w:rsidR="00975383" w:rsidRPr="00975383" w:rsidRDefault="00975383" w:rsidP="00F17C9A">
            <w:pPr>
              <w:pStyle w:val="SingleTxtG"/>
              <w:tabs>
                <w:tab w:val="clear" w:pos="1701"/>
                <w:tab w:val="clear" w:pos="2268"/>
                <w:tab w:val="clear" w:pos="2835"/>
              </w:tabs>
              <w:spacing w:before="40" w:after="40" w:line="220" w:lineRule="exact"/>
              <w:ind w:left="0" w:right="0"/>
              <w:jc w:val="left"/>
              <w:rPr>
                <w:bCs/>
                <w:sz w:val="18"/>
              </w:rPr>
            </w:pPr>
            <w:r w:rsidRPr="00975383">
              <w:rPr>
                <w:sz w:val="18"/>
              </w:rPr>
              <w:t>Rubros dedicados a la infancia</w:t>
            </w:r>
          </w:p>
        </w:tc>
        <w:tc>
          <w:tcPr>
            <w:tcW w:w="1249" w:type="pct"/>
            <w:tcBorders>
              <w:top w:val="single" w:sz="4" w:space="0" w:color="auto"/>
            </w:tcBorders>
            <w:shd w:val="clear" w:color="auto" w:fill="auto"/>
            <w:noWrap/>
            <w:vAlign w:val="bottom"/>
            <w:hideMark/>
          </w:tcPr>
          <w:p w14:paraId="2F77D3D1" w14:textId="00E189B6"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800</w:t>
            </w:r>
            <w:r w:rsidR="00F17C9A">
              <w:rPr>
                <w:sz w:val="18"/>
              </w:rPr>
              <w:t xml:space="preserve"> </w:t>
            </w:r>
            <w:r w:rsidRPr="00975383">
              <w:rPr>
                <w:sz w:val="18"/>
              </w:rPr>
              <w:t>000</w:t>
            </w:r>
            <w:r w:rsidR="00F17C9A">
              <w:rPr>
                <w:sz w:val="18"/>
              </w:rPr>
              <w:t xml:space="preserve"> </w:t>
            </w:r>
            <w:r w:rsidRPr="00975383">
              <w:rPr>
                <w:sz w:val="18"/>
              </w:rPr>
              <w:t xml:space="preserve">000 </w:t>
            </w:r>
          </w:p>
        </w:tc>
        <w:tc>
          <w:tcPr>
            <w:tcW w:w="1250" w:type="pct"/>
            <w:tcBorders>
              <w:top w:val="single" w:sz="4" w:space="0" w:color="auto"/>
            </w:tcBorders>
            <w:shd w:val="clear" w:color="auto" w:fill="auto"/>
            <w:noWrap/>
            <w:vAlign w:val="bottom"/>
            <w:hideMark/>
          </w:tcPr>
          <w:p w14:paraId="2305D145" w14:textId="77777777"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0,25</w:t>
            </w:r>
          </w:p>
        </w:tc>
      </w:tr>
      <w:tr w:rsidR="00F17C9A" w:rsidRPr="00975383" w14:paraId="6DC2CA54" w14:textId="77777777" w:rsidTr="004861F5">
        <w:trPr>
          <w:trHeight w:val="240"/>
        </w:trPr>
        <w:tc>
          <w:tcPr>
            <w:tcW w:w="2501" w:type="pct"/>
            <w:tcBorders>
              <w:bottom w:val="single" w:sz="12" w:space="0" w:color="auto"/>
            </w:tcBorders>
            <w:shd w:val="clear" w:color="auto" w:fill="auto"/>
            <w:hideMark/>
          </w:tcPr>
          <w:p w14:paraId="18BD76F4" w14:textId="77777777" w:rsidR="00975383" w:rsidRPr="00975383" w:rsidRDefault="00975383" w:rsidP="00F17C9A">
            <w:pPr>
              <w:pStyle w:val="SingleTxtG"/>
              <w:tabs>
                <w:tab w:val="clear" w:pos="1701"/>
                <w:tab w:val="clear" w:pos="2268"/>
                <w:tab w:val="clear" w:pos="2835"/>
              </w:tabs>
              <w:spacing w:before="40" w:after="40" w:line="220" w:lineRule="exact"/>
              <w:ind w:left="0" w:right="0"/>
              <w:jc w:val="left"/>
              <w:rPr>
                <w:bCs/>
                <w:sz w:val="18"/>
              </w:rPr>
            </w:pPr>
            <w:r w:rsidRPr="00975383">
              <w:rPr>
                <w:sz w:val="18"/>
              </w:rPr>
              <w:t>Rubros dedicados a sectores sociales</w:t>
            </w:r>
          </w:p>
        </w:tc>
        <w:tc>
          <w:tcPr>
            <w:tcW w:w="1249" w:type="pct"/>
            <w:tcBorders>
              <w:bottom w:val="single" w:sz="12" w:space="0" w:color="auto"/>
            </w:tcBorders>
            <w:shd w:val="clear" w:color="auto" w:fill="auto"/>
            <w:noWrap/>
            <w:vAlign w:val="bottom"/>
            <w:hideMark/>
          </w:tcPr>
          <w:p w14:paraId="37893560" w14:textId="0A3BDD1E"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5</w:t>
            </w:r>
            <w:r w:rsidR="00F17C9A">
              <w:rPr>
                <w:sz w:val="18"/>
              </w:rPr>
              <w:t xml:space="preserve"> </w:t>
            </w:r>
            <w:r w:rsidRPr="00975383">
              <w:rPr>
                <w:sz w:val="18"/>
              </w:rPr>
              <w:t>313</w:t>
            </w:r>
            <w:r w:rsidR="00F17C9A">
              <w:rPr>
                <w:sz w:val="18"/>
              </w:rPr>
              <w:t xml:space="preserve"> </w:t>
            </w:r>
            <w:r w:rsidRPr="00975383">
              <w:rPr>
                <w:sz w:val="18"/>
              </w:rPr>
              <w:t>000</w:t>
            </w:r>
            <w:r w:rsidR="00F17C9A">
              <w:rPr>
                <w:sz w:val="18"/>
              </w:rPr>
              <w:t xml:space="preserve"> </w:t>
            </w:r>
            <w:r w:rsidRPr="00975383">
              <w:rPr>
                <w:sz w:val="18"/>
              </w:rPr>
              <w:t xml:space="preserve">000 </w:t>
            </w:r>
          </w:p>
        </w:tc>
        <w:tc>
          <w:tcPr>
            <w:tcW w:w="1250" w:type="pct"/>
            <w:tcBorders>
              <w:bottom w:val="single" w:sz="12" w:space="0" w:color="auto"/>
            </w:tcBorders>
            <w:shd w:val="clear" w:color="auto" w:fill="auto"/>
            <w:noWrap/>
            <w:vAlign w:val="bottom"/>
            <w:hideMark/>
          </w:tcPr>
          <w:p w14:paraId="25D16956" w14:textId="77777777" w:rsidR="00975383" w:rsidRPr="00975383" w:rsidRDefault="00975383" w:rsidP="003C1271">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1,67</w:t>
            </w:r>
          </w:p>
        </w:tc>
      </w:tr>
    </w:tbl>
    <w:p w14:paraId="64D8DA4C" w14:textId="3C540929" w:rsidR="00975383" w:rsidRPr="00975383" w:rsidRDefault="00975383" w:rsidP="00F17C9A">
      <w:pPr>
        <w:pStyle w:val="H1G"/>
      </w:pPr>
      <w:r w:rsidRPr="00975383">
        <w:tab/>
      </w:r>
      <w:r w:rsidR="004861F5">
        <w:tab/>
      </w:r>
      <w:r w:rsidRPr="00975383">
        <w:t xml:space="preserve">Respuesta a la cuestión planteada en el párrafo 14 a) de la </w:t>
      </w:r>
      <w:r w:rsidR="00DE7C45">
        <w:t>lista de cuestiones</w:t>
      </w:r>
    </w:p>
    <w:p w14:paraId="6E3B7118" w14:textId="77777777" w:rsidR="00975383" w:rsidRPr="00975383" w:rsidRDefault="00975383" w:rsidP="00975383">
      <w:pPr>
        <w:pStyle w:val="SingleTxtG"/>
      </w:pPr>
      <w:r w:rsidRPr="00975383">
        <w:t>112.</w:t>
      </w:r>
      <w:r w:rsidRPr="00975383">
        <w:tab/>
        <w:t>No se dispone de datos.</w:t>
      </w:r>
    </w:p>
    <w:p w14:paraId="796E9D9A" w14:textId="6188F5CC" w:rsidR="00975383" w:rsidRPr="00975383" w:rsidRDefault="004861F5" w:rsidP="00F17C9A">
      <w:pPr>
        <w:pStyle w:val="H1G"/>
      </w:pPr>
      <w:r>
        <w:tab/>
      </w:r>
      <w:r w:rsidR="00975383" w:rsidRPr="00975383">
        <w:tab/>
        <w:t xml:space="preserve">Respuesta a la cuestión planteada en el párrafo 14 b) de la </w:t>
      </w:r>
      <w:r w:rsidR="00DE7C45">
        <w:t>lista de cuestiones</w:t>
      </w:r>
    </w:p>
    <w:p w14:paraId="23A10EC3" w14:textId="77777777" w:rsidR="00975383" w:rsidRPr="00975383" w:rsidRDefault="00975383" w:rsidP="00975383">
      <w:pPr>
        <w:pStyle w:val="SingleTxtG"/>
      </w:pPr>
      <w:r w:rsidRPr="00975383">
        <w:t>113.</w:t>
      </w:r>
      <w:r w:rsidRPr="00975383">
        <w:tab/>
        <w:t>No se dispone de datos.</w:t>
      </w:r>
    </w:p>
    <w:p w14:paraId="74C02561" w14:textId="6D897B2A" w:rsidR="00975383" w:rsidRPr="00975383" w:rsidRDefault="004861F5" w:rsidP="00F17C9A">
      <w:pPr>
        <w:pStyle w:val="H1G"/>
      </w:pPr>
      <w:r>
        <w:tab/>
      </w:r>
      <w:r w:rsidR="00975383" w:rsidRPr="00975383">
        <w:tab/>
        <w:t xml:space="preserve">Respuesta a la cuestión planteada en el párrafo 14 c) de la </w:t>
      </w:r>
      <w:r w:rsidR="00DE7C45">
        <w:t>lista de cuestiones</w:t>
      </w:r>
    </w:p>
    <w:p w14:paraId="0A66F294" w14:textId="77777777" w:rsidR="00975383" w:rsidRPr="00975383" w:rsidRDefault="00975383" w:rsidP="00975383">
      <w:pPr>
        <w:pStyle w:val="SingleTxtG"/>
      </w:pPr>
      <w:r w:rsidRPr="00975383">
        <w:t>114.</w:t>
      </w:r>
      <w:r w:rsidRPr="00975383">
        <w:tab/>
        <w:t>No se dispone de datos.</w:t>
      </w:r>
    </w:p>
    <w:p w14:paraId="2A74C074" w14:textId="112373B9" w:rsidR="00975383" w:rsidRPr="00975383" w:rsidRDefault="004861F5" w:rsidP="00F17C9A">
      <w:pPr>
        <w:pStyle w:val="H1G"/>
      </w:pPr>
      <w:r>
        <w:tab/>
      </w:r>
      <w:r w:rsidR="00975383" w:rsidRPr="00975383">
        <w:tab/>
        <w:t xml:space="preserve">Respuesta a la cuestión planteada en el párrafo 14 d) de la </w:t>
      </w:r>
      <w:r w:rsidR="00DE7C45">
        <w:t>lista de cuestiones</w:t>
      </w:r>
    </w:p>
    <w:p w14:paraId="5C07EDD1" w14:textId="77777777" w:rsidR="00975383" w:rsidRPr="00975383" w:rsidRDefault="00975383" w:rsidP="00975383">
      <w:pPr>
        <w:pStyle w:val="SingleTxtG"/>
      </w:pPr>
      <w:r w:rsidRPr="00975383">
        <w:t>115.</w:t>
      </w:r>
      <w:r w:rsidRPr="00975383">
        <w:tab/>
        <w:t>No se dispone de datos.</w:t>
      </w:r>
    </w:p>
    <w:p w14:paraId="373B564D" w14:textId="6A7485E3" w:rsidR="00975383" w:rsidRPr="00975383" w:rsidRDefault="004861F5" w:rsidP="00F17C9A">
      <w:pPr>
        <w:pStyle w:val="H1G"/>
      </w:pPr>
      <w:r>
        <w:tab/>
      </w:r>
      <w:r w:rsidR="00975383" w:rsidRPr="00975383">
        <w:tab/>
        <w:t xml:space="preserve">Respuesta a la cuestión planteada en el párrafo 14 e) de la </w:t>
      </w:r>
      <w:r w:rsidR="00DE7C45">
        <w:t>lista de cuestiones</w:t>
      </w:r>
    </w:p>
    <w:p w14:paraId="7A6A869C" w14:textId="77777777" w:rsidR="00975383" w:rsidRPr="00975383" w:rsidRDefault="00975383" w:rsidP="00975383">
      <w:pPr>
        <w:pStyle w:val="SingleTxtG"/>
      </w:pPr>
      <w:r w:rsidRPr="00975383">
        <w:t>116.</w:t>
      </w:r>
      <w:r w:rsidRPr="00975383">
        <w:tab/>
        <w:t>No se dispone de datos.</w:t>
      </w:r>
    </w:p>
    <w:p w14:paraId="63BB092E" w14:textId="47926B91" w:rsidR="00975383" w:rsidRPr="00975383" w:rsidRDefault="004861F5" w:rsidP="00F17C9A">
      <w:pPr>
        <w:pStyle w:val="H1G"/>
      </w:pPr>
      <w:r>
        <w:lastRenderedPageBreak/>
        <w:tab/>
      </w:r>
      <w:r w:rsidR="00975383" w:rsidRPr="00975383">
        <w:tab/>
        <w:t xml:space="preserve">Respuesta a la cuestión planteada en el párrafo 14 f) de la </w:t>
      </w:r>
      <w:r w:rsidR="00DE7C45">
        <w:t>lista de cuestiones</w:t>
      </w:r>
    </w:p>
    <w:p w14:paraId="195C02F4" w14:textId="77777777" w:rsidR="00975383" w:rsidRPr="00975383" w:rsidRDefault="00975383" w:rsidP="00975383">
      <w:pPr>
        <w:pStyle w:val="SingleTxtG"/>
      </w:pPr>
      <w:r w:rsidRPr="00975383">
        <w:t>117.</w:t>
      </w:r>
      <w:r w:rsidRPr="00975383">
        <w:tab/>
        <w:t>No hay niños apátridas en el Congo.</w:t>
      </w:r>
    </w:p>
    <w:p w14:paraId="79EA0AED" w14:textId="3974F6ED" w:rsidR="00975383" w:rsidRPr="00975383" w:rsidRDefault="004861F5" w:rsidP="00F17C9A">
      <w:pPr>
        <w:pStyle w:val="H1G"/>
      </w:pPr>
      <w:r>
        <w:tab/>
      </w:r>
      <w:r w:rsidR="00975383" w:rsidRPr="00975383">
        <w:tab/>
        <w:t xml:space="preserve">Respuesta a la cuestión planteada en el párrafo 14 g) de la </w:t>
      </w:r>
      <w:r w:rsidR="00DE7C45">
        <w:t>lista de cuestiones</w:t>
      </w:r>
    </w:p>
    <w:p w14:paraId="22B22075" w14:textId="77777777" w:rsidR="00975383" w:rsidRPr="00975383" w:rsidRDefault="00975383" w:rsidP="00975383">
      <w:pPr>
        <w:pStyle w:val="SingleTxtG"/>
      </w:pPr>
      <w:r w:rsidRPr="00975383">
        <w:t>118.</w:t>
      </w:r>
      <w:r w:rsidRPr="00975383">
        <w:tab/>
        <w:t>No se dispone de datos.</w:t>
      </w:r>
    </w:p>
    <w:p w14:paraId="2693F3CF" w14:textId="299F1C63" w:rsidR="00975383" w:rsidRPr="00975383" w:rsidRDefault="004861F5" w:rsidP="00F17C9A">
      <w:pPr>
        <w:pStyle w:val="H1G"/>
      </w:pPr>
      <w:r>
        <w:tab/>
      </w:r>
      <w:r w:rsidR="00975383" w:rsidRPr="00975383">
        <w:tab/>
        <w:t xml:space="preserve">Respuesta a la cuestión planteada en el párrafo 14 h) de la </w:t>
      </w:r>
      <w:r w:rsidR="00DE7C45">
        <w:t>lista de cuestiones</w:t>
      </w:r>
    </w:p>
    <w:p w14:paraId="14FD14BC" w14:textId="77777777" w:rsidR="00975383" w:rsidRPr="00975383" w:rsidRDefault="00975383" w:rsidP="00975383">
      <w:pPr>
        <w:pStyle w:val="SingleTxtG"/>
      </w:pPr>
      <w:r w:rsidRPr="00975383">
        <w:t>119.</w:t>
      </w:r>
      <w:r w:rsidRPr="00975383">
        <w:tab/>
        <w:t>No se dispone de datos.</w:t>
      </w:r>
    </w:p>
    <w:p w14:paraId="4C111D2E" w14:textId="185A7032" w:rsidR="00975383" w:rsidRPr="00975383" w:rsidRDefault="004861F5" w:rsidP="00F17C9A">
      <w:pPr>
        <w:pStyle w:val="H1G"/>
      </w:pPr>
      <w:r>
        <w:tab/>
      </w:r>
      <w:r w:rsidR="00975383" w:rsidRPr="00975383">
        <w:tab/>
        <w:t xml:space="preserve">Respuesta a la cuestión planteada en el párrafo 14 i) de la </w:t>
      </w:r>
      <w:r w:rsidR="00DE7C45">
        <w:t>lista de cuestiones</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3"/>
        <w:gridCol w:w="761"/>
        <w:gridCol w:w="705"/>
        <w:gridCol w:w="916"/>
        <w:gridCol w:w="698"/>
        <w:gridCol w:w="906"/>
        <w:gridCol w:w="698"/>
        <w:gridCol w:w="734"/>
        <w:gridCol w:w="698"/>
        <w:gridCol w:w="711"/>
        <w:gridCol w:w="62"/>
        <w:gridCol w:w="722"/>
      </w:tblGrid>
      <w:tr w:rsidR="00BA03B9" w:rsidRPr="00AA306E" w14:paraId="2CFEC56B" w14:textId="77777777" w:rsidTr="007108D6">
        <w:trPr>
          <w:trHeight w:val="240"/>
          <w:tblHeader/>
        </w:trPr>
        <w:tc>
          <w:tcPr>
            <w:tcW w:w="922" w:type="dxa"/>
            <w:tcBorders>
              <w:top w:val="single" w:sz="4" w:space="0" w:color="auto"/>
              <w:bottom w:val="single" w:sz="4" w:space="0" w:color="auto"/>
              <w:right w:val="single" w:sz="24" w:space="0" w:color="FFFFFF" w:themeColor="background1"/>
            </w:tcBorders>
            <w:shd w:val="clear" w:color="auto" w:fill="auto"/>
            <w:vAlign w:val="bottom"/>
          </w:tcPr>
          <w:p w14:paraId="47993FFB" w14:textId="77777777" w:rsidR="00975383" w:rsidRPr="00975383" w:rsidRDefault="00975383" w:rsidP="00AA306E">
            <w:pPr>
              <w:pStyle w:val="SingleTxtG"/>
              <w:tabs>
                <w:tab w:val="clear" w:pos="1701"/>
                <w:tab w:val="clear" w:pos="2268"/>
                <w:tab w:val="clear" w:pos="2835"/>
              </w:tabs>
              <w:spacing w:before="80" w:after="80" w:line="200" w:lineRule="exact"/>
              <w:ind w:left="0" w:right="0"/>
              <w:jc w:val="left"/>
              <w:rPr>
                <w:i/>
                <w:sz w:val="16"/>
                <w:lang w:val="fr-CH"/>
              </w:rPr>
            </w:pPr>
            <w:r w:rsidRPr="00975383">
              <w:rPr>
                <w:i/>
                <w:iCs/>
                <w:sz w:val="16"/>
              </w:rPr>
              <w:t>Edad</w:t>
            </w:r>
          </w:p>
        </w:tc>
        <w:tc>
          <w:tcPr>
            <w:tcW w:w="14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D386AF4" w14:textId="03CAC23B" w:rsidR="00975383" w:rsidRPr="00975383" w:rsidRDefault="003C1271" w:rsidP="00BA03B9">
            <w:pPr>
              <w:pStyle w:val="SingleTxtG"/>
              <w:tabs>
                <w:tab w:val="clear" w:pos="1701"/>
                <w:tab w:val="clear" w:pos="2268"/>
                <w:tab w:val="clear" w:pos="2835"/>
              </w:tabs>
              <w:spacing w:before="80" w:after="80" w:line="200" w:lineRule="exact"/>
              <w:ind w:left="113" w:right="0"/>
              <w:jc w:val="center"/>
              <w:rPr>
                <w:i/>
                <w:sz w:val="16"/>
                <w:lang w:val="fr-CH"/>
              </w:rPr>
            </w:pPr>
            <w:r>
              <w:rPr>
                <w:i/>
                <w:iCs/>
                <w:sz w:val="16"/>
              </w:rPr>
              <w:t xml:space="preserve">De </w:t>
            </w:r>
            <w:r w:rsidR="00975383" w:rsidRPr="00975383">
              <w:rPr>
                <w:i/>
                <w:iCs/>
                <w:sz w:val="16"/>
              </w:rPr>
              <w:t>0 a 5 años</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86C0C9F" w14:textId="1EAE56BC" w:rsidR="00975383" w:rsidRPr="00975383" w:rsidRDefault="003C1271" w:rsidP="00BA03B9">
            <w:pPr>
              <w:pStyle w:val="SingleTxtG"/>
              <w:tabs>
                <w:tab w:val="clear" w:pos="1701"/>
                <w:tab w:val="clear" w:pos="2268"/>
                <w:tab w:val="clear" w:pos="2835"/>
              </w:tabs>
              <w:spacing w:before="80" w:after="80" w:line="200" w:lineRule="exact"/>
              <w:ind w:left="113" w:right="0"/>
              <w:jc w:val="center"/>
              <w:rPr>
                <w:i/>
                <w:sz w:val="16"/>
                <w:lang w:val="fr-CH"/>
              </w:rPr>
            </w:pPr>
            <w:r>
              <w:rPr>
                <w:i/>
                <w:iCs/>
                <w:sz w:val="16"/>
              </w:rPr>
              <w:t xml:space="preserve">De </w:t>
            </w:r>
            <w:r w:rsidR="00975383" w:rsidRPr="00975383">
              <w:rPr>
                <w:i/>
                <w:iCs/>
                <w:sz w:val="16"/>
              </w:rPr>
              <w:t>6 a 10 años</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42D24E0" w14:textId="68911FE8" w:rsidR="00975383" w:rsidRPr="00975383" w:rsidRDefault="003C1271" w:rsidP="00BA03B9">
            <w:pPr>
              <w:pStyle w:val="SingleTxtG"/>
              <w:tabs>
                <w:tab w:val="clear" w:pos="1701"/>
                <w:tab w:val="clear" w:pos="2268"/>
                <w:tab w:val="clear" w:pos="2835"/>
              </w:tabs>
              <w:spacing w:before="80" w:after="80" w:line="200" w:lineRule="exact"/>
              <w:ind w:left="113" w:right="0"/>
              <w:jc w:val="center"/>
              <w:rPr>
                <w:i/>
                <w:sz w:val="16"/>
                <w:lang w:val="fr-CH"/>
              </w:rPr>
            </w:pPr>
            <w:r>
              <w:rPr>
                <w:i/>
                <w:iCs/>
                <w:sz w:val="16"/>
              </w:rPr>
              <w:t xml:space="preserve">De </w:t>
            </w:r>
            <w:r w:rsidR="00975383" w:rsidRPr="00975383">
              <w:rPr>
                <w:i/>
                <w:iCs/>
                <w:sz w:val="16"/>
              </w:rPr>
              <w:t>11 a 14 años</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2EC7B8C" w14:textId="596F9AFF" w:rsidR="00975383" w:rsidRPr="00975383" w:rsidRDefault="003C1271" w:rsidP="00BA03B9">
            <w:pPr>
              <w:pStyle w:val="SingleTxtG"/>
              <w:tabs>
                <w:tab w:val="clear" w:pos="1701"/>
                <w:tab w:val="clear" w:pos="2268"/>
                <w:tab w:val="clear" w:pos="2835"/>
              </w:tabs>
              <w:spacing w:before="80" w:after="80" w:line="200" w:lineRule="exact"/>
              <w:ind w:left="113" w:right="0"/>
              <w:jc w:val="center"/>
              <w:rPr>
                <w:i/>
                <w:sz w:val="16"/>
                <w:lang w:val="fr-CH"/>
              </w:rPr>
            </w:pPr>
            <w:r>
              <w:rPr>
                <w:i/>
                <w:iCs/>
                <w:sz w:val="16"/>
              </w:rPr>
              <w:t xml:space="preserve">De </w:t>
            </w:r>
            <w:r w:rsidR="00975383" w:rsidRPr="00975383">
              <w:rPr>
                <w:i/>
                <w:iCs/>
                <w:sz w:val="16"/>
              </w:rPr>
              <w:t>15 a 17 años</w:t>
            </w:r>
          </w:p>
        </w:tc>
        <w:tc>
          <w:tcPr>
            <w:tcW w:w="1558" w:type="dxa"/>
            <w:gridSpan w:val="3"/>
            <w:tcBorders>
              <w:top w:val="single" w:sz="4" w:space="0" w:color="auto"/>
              <w:left w:val="single" w:sz="24" w:space="0" w:color="FFFFFF" w:themeColor="background1"/>
              <w:bottom w:val="single" w:sz="4" w:space="0" w:color="auto"/>
            </w:tcBorders>
            <w:shd w:val="clear" w:color="auto" w:fill="auto"/>
            <w:vAlign w:val="bottom"/>
          </w:tcPr>
          <w:p w14:paraId="154C58FE" w14:textId="77777777" w:rsidR="00975383" w:rsidRPr="00975383" w:rsidRDefault="00975383" w:rsidP="00BA03B9">
            <w:pPr>
              <w:pStyle w:val="SingleTxtG"/>
              <w:tabs>
                <w:tab w:val="clear" w:pos="1701"/>
                <w:tab w:val="clear" w:pos="2268"/>
                <w:tab w:val="clear" w:pos="2835"/>
              </w:tabs>
              <w:spacing w:before="80" w:after="80" w:line="200" w:lineRule="exact"/>
              <w:ind w:left="113" w:right="0"/>
              <w:jc w:val="center"/>
              <w:rPr>
                <w:bCs/>
                <w:i/>
                <w:sz w:val="16"/>
                <w:lang w:val="fr-CH"/>
              </w:rPr>
            </w:pPr>
            <w:r w:rsidRPr="00975383">
              <w:rPr>
                <w:bCs/>
                <w:i/>
                <w:iCs/>
                <w:sz w:val="16"/>
              </w:rPr>
              <w:t>Total anual</w:t>
            </w:r>
          </w:p>
        </w:tc>
      </w:tr>
      <w:tr w:rsidR="00BA03B9" w:rsidRPr="00AA306E" w14:paraId="0BDD6F53" w14:textId="77777777" w:rsidTr="007108D6">
        <w:trPr>
          <w:trHeight w:val="240"/>
        </w:trPr>
        <w:tc>
          <w:tcPr>
            <w:tcW w:w="922" w:type="dxa"/>
            <w:tcBorders>
              <w:top w:val="single" w:sz="4" w:space="0" w:color="auto"/>
              <w:bottom w:val="single" w:sz="12" w:space="0" w:color="auto"/>
              <w:right w:val="single" w:sz="24" w:space="0" w:color="FFFFFF" w:themeColor="background1"/>
            </w:tcBorders>
            <w:shd w:val="clear" w:color="auto" w:fill="auto"/>
          </w:tcPr>
          <w:p w14:paraId="44E855BD" w14:textId="77777777" w:rsidR="00975383" w:rsidRPr="00975383" w:rsidRDefault="00975383" w:rsidP="004861F5">
            <w:pPr>
              <w:pStyle w:val="SingleTxtG"/>
              <w:tabs>
                <w:tab w:val="clear" w:pos="1701"/>
                <w:tab w:val="clear" w:pos="2268"/>
                <w:tab w:val="clear" w:pos="2835"/>
              </w:tabs>
              <w:spacing w:before="80" w:after="80" w:line="200" w:lineRule="exact"/>
              <w:ind w:left="0" w:right="0"/>
              <w:jc w:val="left"/>
              <w:rPr>
                <w:sz w:val="18"/>
                <w:lang w:val="fr-CH"/>
              </w:rPr>
            </w:pPr>
            <w:r w:rsidRPr="00975383">
              <w:rPr>
                <w:i/>
                <w:iCs/>
                <w:sz w:val="16"/>
              </w:rPr>
              <w:t>Sexo</w:t>
            </w:r>
          </w:p>
        </w:tc>
        <w:tc>
          <w:tcPr>
            <w:tcW w:w="779" w:type="dxa"/>
            <w:tcBorders>
              <w:top w:val="single" w:sz="4" w:space="0" w:color="auto"/>
              <w:left w:val="single" w:sz="24" w:space="0" w:color="FFFFFF" w:themeColor="background1"/>
              <w:bottom w:val="single" w:sz="12" w:space="0" w:color="auto"/>
            </w:tcBorders>
            <w:shd w:val="clear" w:color="auto" w:fill="auto"/>
            <w:vAlign w:val="bottom"/>
          </w:tcPr>
          <w:p w14:paraId="202E1286" w14:textId="481CC94F" w:rsidR="00975383" w:rsidRPr="00975383" w:rsidRDefault="00975383" w:rsidP="00BA03B9">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r w:rsidR="00BA03B9">
              <w:rPr>
                <w:i/>
                <w:iCs/>
                <w:sz w:val="16"/>
              </w:rPr>
              <w:t>asculino</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22895082" w14:textId="40623021" w:rsidR="00975383" w:rsidRPr="00975383" w:rsidRDefault="00975383" w:rsidP="00BA03B9">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r w:rsidR="00BA03B9">
              <w:rPr>
                <w:i/>
                <w:iCs/>
                <w:sz w:val="16"/>
              </w:rPr>
              <w:t>emenino</w:t>
            </w:r>
          </w:p>
        </w:tc>
        <w:tc>
          <w:tcPr>
            <w:tcW w:w="1039" w:type="dxa"/>
            <w:tcBorders>
              <w:top w:val="single" w:sz="4" w:space="0" w:color="auto"/>
              <w:left w:val="single" w:sz="24" w:space="0" w:color="FFFFFF" w:themeColor="background1"/>
              <w:bottom w:val="single" w:sz="12" w:space="0" w:color="auto"/>
            </w:tcBorders>
            <w:shd w:val="clear" w:color="auto" w:fill="auto"/>
            <w:vAlign w:val="bottom"/>
          </w:tcPr>
          <w:p w14:paraId="08E25D0D" w14:textId="263E549B" w:rsidR="00975383" w:rsidRPr="00975383" w:rsidRDefault="00BA03B9" w:rsidP="00BA03B9">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r>
              <w:rPr>
                <w:i/>
                <w:iCs/>
                <w:sz w:val="16"/>
              </w:rPr>
              <w:t>asculino</w:t>
            </w:r>
          </w:p>
        </w:tc>
        <w:tc>
          <w:tcPr>
            <w:tcW w:w="662" w:type="dxa"/>
            <w:tcBorders>
              <w:top w:val="single" w:sz="4" w:space="0" w:color="auto"/>
              <w:bottom w:val="single" w:sz="12" w:space="0" w:color="auto"/>
              <w:right w:val="single" w:sz="24" w:space="0" w:color="FFFFFF" w:themeColor="background1"/>
            </w:tcBorders>
            <w:shd w:val="clear" w:color="auto" w:fill="auto"/>
            <w:vAlign w:val="bottom"/>
          </w:tcPr>
          <w:p w14:paraId="6F187CAF" w14:textId="571C22FD" w:rsidR="00975383" w:rsidRPr="00975383" w:rsidRDefault="00BA03B9" w:rsidP="00BA03B9">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r>
              <w:rPr>
                <w:i/>
                <w:iCs/>
                <w:sz w:val="16"/>
              </w:rPr>
              <w:t>emenino</w:t>
            </w:r>
          </w:p>
        </w:tc>
        <w:tc>
          <w:tcPr>
            <w:tcW w:w="1023" w:type="dxa"/>
            <w:tcBorders>
              <w:top w:val="single" w:sz="4" w:space="0" w:color="auto"/>
              <w:left w:val="single" w:sz="24" w:space="0" w:color="FFFFFF" w:themeColor="background1"/>
              <w:bottom w:val="single" w:sz="12" w:space="0" w:color="auto"/>
            </w:tcBorders>
            <w:shd w:val="clear" w:color="auto" w:fill="auto"/>
            <w:vAlign w:val="bottom"/>
          </w:tcPr>
          <w:p w14:paraId="197431EC" w14:textId="06A437CD" w:rsidR="00975383" w:rsidRPr="00975383" w:rsidRDefault="00BA03B9" w:rsidP="00BA03B9">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r>
              <w:rPr>
                <w:i/>
                <w:iCs/>
                <w:sz w:val="16"/>
              </w:rPr>
              <w:t>asculino</w:t>
            </w:r>
          </w:p>
        </w:tc>
        <w:tc>
          <w:tcPr>
            <w:tcW w:w="678" w:type="dxa"/>
            <w:tcBorders>
              <w:top w:val="single" w:sz="4" w:space="0" w:color="auto"/>
              <w:bottom w:val="single" w:sz="12" w:space="0" w:color="auto"/>
              <w:right w:val="single" w:sz="24" w:space="0" w:color="FFFFFF" w:themeColor="background1"/>
            </w:tcBorders>
            <w:shd w:val="clear" w:color="auto" w:fill="auto"/>
            <w:vAlign w:val="bottom"/>
          </w:tcPr>
          <w:p w14:paraId="19ABF764" w14:textId="0C80EEA7" w:rsidR="00975383" w:rsidRPr="00975383" w:rsidRDefault="00BA03B9" w:rsidP="00BA03B9">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r>
              <w:rPr>
                <w:i/>
                <w:iCs/>
                <w:sz w:val="16"/>
              </w:rPr>
              <w:t>emenino</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753E63D5" w14:textId="6B5747EF" w:rsidR="00975383" w:rsidRPr="00975383" w:rsidRDefault="00BA03B9" w:rsidP="00BA03B9">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r>
              <w:rPr>
                <w:i/>
                <w:iCs/>
                <w:sz w:val="16"/>
              </w:rPr>
              <w:t>asculino</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7588DE88" w14:textId="23345A0C" w:rsidR="00975383" w:rsidRPr="00975383" w:rsidRDefault="00BA03B9" w:rsidP="00BA03B9">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r>
              <w:rPr>
                <w:i/>
                <w:iCs/>
                <w:sz w:val="16"/>
              </w:rPr>
              <w:t>emenino</w:t>
            </w:r>
          </w:p>
        </w:tc>
        <w:tc>
          <w:tcPr>
            <w:tcW w:w="799" w:type="dxa"/>
            <w:gridSpan w:val="2"/>
            <w:tcBorders>
              <w:top w:val="single" w:sz="4" w:space="0" w:color="auto"/>
              <w:left w:val="single" w:sz="24" w:space="0" w:color="FFFFFF" w:themeColor="background1"/>
              <w:bottom w:val="single" w:sz="12" w:space="0" w:color="auto"/>
            </w:tcBorders>
            <w:shd w:val="clear" w:color="auto" w:fill="auto"/>
            <w:vAlign w:val="bottom"/>
          </w:tcPr>
          <w:p w14:paraId="1ECE06DD" w14:textId="693D7BAC" w:rsidR="00975383" w:rsidRPr="00975383" w:rsidRDefault="00BA03B9" w:rsidP="00BA03B9">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r>
              <w:rPr>
                <w:i/>
                <w:iCs/>
                <w:sz w:val="16"/>
              </w:rPr>
              <w:t>asculino</w:t>
            </w:r>
          </w:p>
        </w:tc>
        <w:tc>
          <w:tcPr>
            <w:tcW w:w="759" w:type="dxa"/>
            <w:tcBorders>
              <w:top w:val="single" w:sz="4" w:space="0" w:color="auto"/>
              <w:bottom w:val="single" w:sz="12" w:space="0" w:color="auto"/>
            </w:tcBorders>
            <w:shd w:val="clear" w:color="auto" w:fill="auto"/>
            <w:vAlign w:val="bottom"/>
          </w:tcPr>
          <w:p w14:paraId="60E9FEB6" w14:textId="0B0AC00D" w:rsidR="00975383" w:rsidRPr="00975383" w:rsidRDefault="00BA03B9" w:rsidP="00BA03B9">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r>
              <w:rPr>
                <w:i/>
                <w:iCs/>
                <w:sz w:val="16"/>
              </w:rPr>
              <w:t>emenino</w:t>
            </w:r>
          </w:p>
        </w:tc>
      </w:tr>
      <w:tr w:rsidR="00AA306E" w:rsidRPr="00975383" w14:paraId="2A59CABC" w14:textId="77777777" w:rsidTr="00BA03B9">
        <w:trPr>
          <w:trHeight w:val="240"/>
        </w:trPr>
        <w:tc>
          <w:tcPr>
            <w:tcW w:w="922" w:type="dxa"/>
            <w:vMerge w:val="restart"/>
            <w:tcBorders>
              <w:top w:val="single" w:sz="12" w:space="0" w:color="auto"/>
            </w:tcBorders>
            <w:shd w:val="clear" w:color="auto" w:fill="auto"/>
          </w:tcPr>
          <w:p w14:paraId="49048983" w14:textId="77777777" w:rsidR="00975383" w:rsidRPr="00975383" w:rsidRDefault="00975383" w:rsidP="00AA306E">
            <w:pPr>
              <w:pStyle w:val="SingleTxtG"/>
              <w:tabs>
                <w:tab w:val="clear" w:pos="1701"/>
                <w:tab w:val="clear" w:pos="2268"/>
                <w:tab w:val="clear" w:pos="2835"/>
              </w:tabs>
              <w:spacing w:before="40" w:after="40" w:line="220" w:lineRule="exact"/>
              <w:ind w:left="0" w:right="0"/>
              <w:jc w:val="left"/>
              <w:rPr>
                <w:sz w:val="18"/>
                <w:lang w:val="fr-CH"/>
              </w:rPr>
            </w:pPr>
            <w:r w:rsidRPr="00975383">
              <w:rPr>
                <w:sz w:val="18"/>
              </w:rPr>
              <w:t>2020</w:t>
            </w:r>
          </w:p>
        </w:tc>
        <w:tc>
          <w:tcPr>
            <w:tcW w:w="7582" w:type="dxa"/>
            <w:gridSpan w:val="11"/>
            <w:tcBorders>
              <w:top w:val="single" w:sz="12" w:space="0" w:color="auto"/>
            </w:tcBorders>
            <w:shd w:val="clear" w:color="auto" w:fill="auto"/>
            <w:vAlign w:val="bottom"/>
          </w:tcPr>
          <w:p w14:paraId="4E1C2F92" w14:textId="77777777" w:rsidR="00975383" w:rsidRPr="00975383" w:rsidRDefault="00975383" w:rsidP="004861F5">
            <w:pPr>
              <w:pStyle w:val="SingleTxtG"/>
              <w:tabs>
                <w:tab w:val="clear" w:pos="1701"/>
                <w:tab w:val="clear" w:pos="2268"/>
                <w:tab w:val="clear" w:pos="2835"/>
              </w:tabs>
              <w:spacing w:before="40" w:after="40" w:line="220" w:lineRule="exact"/>
              <w:ind w:left="113" w:right="0"/>
              <w:jc w:val="center"/>
              <w:rPr>
                <w:sz w:val="18"/>
                <w:lang w:val="fr-CH"/>
              </w:rPr>
            </w:pPr>
            <w:r w:rsidRPr="00975383">
              <w:rPr>
                <w:sz w:val="18"/>
              </w:rPr>
              <w:t>Brazzaville</w:t>
            </w:r>
          </w:p>
        </w:tc>
      </w:tr>
      <w:tr w:rsidR="00BA03B9" w:rsidRPr="00AA306E" w14:paraId="3BF7608C" w14:textId="77777777" w:rsidTr="00BA03B9">
        <w:trPr>
          <w:trHeight w:val="240"/>
        </w:trPr>
        <w:tc>
          <w:tcPr>
            <w:tcW w:w="922" w:type="dxa"/>
            <w:vMerge/>
            <w:shd w:val="clear" w:color="auto" w:fill="auto"/>
          </w:tcPr>
          <w:p w14:paraId="51C347D7" w14:textId="77777777" w:rsidR="00975383" w:rsidRPr="00975383" w:rsidRDefault="00975383" w:rsidP="00AA306E">
            <w:pPr>
              <w:pStyle w:val="SingleTxtG"/>
              <w:tabs>
                <w:tab w:val="clear" w:pos="1701"/>
                <w:tab w:val="clear" w:pos="2268"/>
                <w:tab w:val="clear" w:pos="2835"/>
              </w:tabs>
              <w:spacing w:before="40" w:after="40" w:line="220" w:lineRule="exact"/>
              <w:ind w:left="0" w:right="0"/>
              <w:jc w:val="left"/>
              <w:rPr>
                <w:sz w:val="18"/>
                <w:lang w:val="fr-CH"/>
              </w:rPr>
            </w:pPr>
          </w:p>
        </w:tc>
        <w:tc>
          <w:tcPr>
            <w:tcW w:w="779" w:type="dxa"/>
            <w:shd w:val="clear" w:color="auto" w:fill="auto"/>
            <w:vAlign w:val="bottom"/>
          </w:tcPr>
          <w:p w14:paraId="4BA7F020"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8</w:t>
            </w:r>
          </w:p>
        </w:tc>
        <w:tc>
          <w:tcPr>
            <w:tcW w:w="709" w:type="dxa"/>
            <w:shd w:val="clear" w:color="auto" w:fill="auto"/>
            <w:vAlign w:val="bottom"/>
          </w:tcPr>
          <w:p w14:paraId="04B3E07C"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12</w:t>
            </w:r>
          </w:p>
        </w:tc>
        <w:tc>
          <w:tcPr>
            <w:tcW w:w="1039" w:type="dxa"/>
            <w:shd w:val="clear" w:color="auto" w:fill="auto"/>
            <w:vAlign w:val="bottom"/>
          </w:tcPr>
          <w:p w14:paraId="03B794E5"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6</w:t>
            </w:r>
          </w:p>
        </w:tc>
        <w:tc>
          <w:tcPr>
            <w:tcW w:w="662" w:type="dxa"/>
            <w:shd w:val="clear" w:color="auto" w:fill="auto"/>
            <w:vAlign w:val="bottom"/>
          </w:tcPr>
          <w:p w14:paraId="34D7D03C"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6</w:t>
            </w:r>
          </w:p>
        </w:tc>
        <w:tc>
          <w:tcPr>
            <w:tcW w:w="1023" w:type="dxa"/>
            <w:shd w:val="clear" w:color="auto" w:fill="auto"/>
            <w:vAlign w:val="bottom"/>
          </w:tcPr>
          <w:p w14:paraId="565C6CBB"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7</w:t>
            </w:r>
          </w:p>
        </w:tc>
        <w:tc>
          <w:tcPr>
            <w:tcW w:w="678" w:type="dxa"/>
            <w:shd w:val="clear" w:color="auto" w:fill="auto"/>
            <w:vAlign w:val="bottom"/>
          </w:tcPr>
          <w:p w14:paraId="32C42118"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w:t>
            </w:r>
          </w:p>
        </w:tc>
        <w:tc>
          <w:tcPr>
            <w:tcW w:w="1134" w:type="dxa"/>
            <w:gridSpan w:val="2"/>
            <w:shd w:val="clear" w:color="auto" w:fill="auto"/>
            <w:vAlign w:val="bottom"/>
          </w:tcPr>
          <w:p w14:paraId="2936636C"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715" w:type="dxa"/>
            <w:shd w:val="clear" w:color="auto" w:fill="auto"/>
            <w:vAlign w:val="bottom"/>
          </w:tcPr>
          <w:p w14:paraId="2690E793"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8</w:t>
            </w:r>
          </w:p>
        </w:tc>
        <w:tc>
          <w:tcPr>
            <w:tcW w:w="843" w:type="dxa"/>
            <w:gridSpan w:val="2"/>
            <w:shd w:val="clear" w:color="auto" w:fill="auto"/>
            <w:vAlign w:val="bottom"/>
          </w:tcPr>
          <w:p w14:paraId="2010B4DE"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50</w:t>
            </w:r>
          </w:p>
        </w:tc>
      </w:tr>
      <w:tr w:rsidR="00BA03B9" w:rsidRPr="00AA306E" w14:paraId="25980486" w14:textId="77777777" w:rsidTr="00BA03B9">
        <w:trPr>
          <w:trHeight w:val="240"/>
        </w:trPr>
        <w:tc>
          <w:tcPr>
            <w:tcW w:w="922" w:type="dxa"/>
            <w:shd w:val="clear" w:color="auto" w:fill="auto"/>
          </w:tcPr>
          <w:p w14:paraId="1C3FA1AB" w14:textId="77777777" w:rsidR="00975383" w:rsidRPr="00975383" w:rsidRDefault="00975383" w:rsidP="00AA306E">
            <w:pPr>
              <w:pStyle w:val="SingleTxtG"/>
              <w:tabs>
                <w:tab w:val="clear" w:pos="1701"/>
                <w:tab w:val="clear" w:pos="2268"/>
                <w:tab w:val="clear" w:pos="2835"/>
              </w:tabs>
              <w:spacing w:before="40" w:after="40" w:line="220" w:lineRule="exact"/>
              <w:ind w:left="0" w:right="0"/>
              <w:jc w:val="left"/>
              <w:rPr>
                <w:sz w:val="18"/>
                <w:lang w:val="fr-CH"/>
              </w:rPr>
            </w:pPr>
            <w:r w:rsidRPr="00975383">
              <w:rPr>
                <w:sz w:val="18"/>
              </w:rPr>
              <w:t>2021</w:t>
            </w:r>
          </w:p>
        </w:tc>
        <w:tc>
          <w:tcPr>
            <w:tcW w:w="779" w:type="dxa"/>
            <w:shd w:val="clear" w:color="auto" w:fill="auto"/>
            <w:vAlign w:val="bottom"/>
          </w:tcPr>
          <w:p w14:paraId="5029E98C"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7</w:t>
            </w:r>
          </w:p>
        </w:tc>
        <w:tc>
          <w:tcPr>
            <w:tcW w:w="709" w:type="dxa"/>
            <w:shd w:val="clear" w:color="auto" w:fill="auto"/>
            <w:vAlign w:val="bottom"/>
          </w:tcPr>
          <w:p w14:paraId="72F18430"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11</w:t>
            </w:r>
          </w:p>
        </w:tc>
        <w:tc>
          <w:tcPr>
            <w:tcW w:w="1039" w:type="dxa"/>
            <w:shd w:val="clear" w:color="auto" w:fill="auto"/>
            <w:vAlign w:val="bottom"/>
          </w:tcPr>
          <w:p w14:paraId="36690798"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6</w:t>
            </w:r>
          </w:p>
        </w:tc>
        <w:tc>
          <w:tcPr>
            <w:tcW w:w="662" w:type="dxa"/>
            <w:shd w:val="clear" w:color="auto" w:fill="auto"/>
            <w:vAlign w:val="bottom"/>
          </w:tcPr>
          <w:p w14:paraId="76552A42"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5</w:t>
            </w:r>
          </w:p>
        </w:tc>
        <w:tc>
          <w:tcPr>
            <w:tcW w:w="1023" w:type="dxa"/>
            <w:shd w:val="clear" w:color="auto" w:fill="auto"/>
            <w:vAlign w:val="bottom"/>
          </w:tcPr>
          <w:p w14:paraId="3C43103A"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10</w:t>
            </w:r>
          </w:p>
        </w:tc>
        <w:tc>
          <w:tcPr>
            <w:tcW w:w="678" w:type="dxa"/>
            <w:shd w:val="clear" w:color="auto" w:fill="auto"/>
            <w:vAlign w:val="bottom"/>
          </w:tcPr>
          <w:p w14:paraId="73D24A6C"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8</w:t>
            </w:r>
          </w:p>
        </w:tc>
        <w:tc>
          <w:tcPr>
            <w:tcW w:w="1134" w:type="dxa"/>
            <w:gridSpan w:val="2"/>
            <w:shd w:val="clear" w:color="auto" w:fill="auto"/>
            <w:vAlign w:val="bottom"/>
          </w:tcPr>
          <w:p w14:paraId="657E0AC4"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0</w:t>
            </w:r>
          </w:p>
        </w:tc>
        <w:tc>
          <w:tcPr>
            <w:tcW w:w="715" w:type="dxa"/>
            <w:shd w:val="clear" w:color="auto" w:fill="auto"/>
            <w:vAlign w:val="bottom"/>
          </w:tcPr>
          <w:p w14:paraId="2F6FF305"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3</w:t>
            </w:r>
          </w:p>
        </w:tc>
        <w:tc>
          <w:tcPr>
            <w:tcW w:w="843" w:type="dxa"/>
            <w:gridSpan w:val="2"/>
            <w:shd w:val="clear" w:color="auto" w:fill="auto"/>
            <w:vAlign w:val="bottom"/>
          </w:tcPr>
          <w:p w14:paraId="74CADD48"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50</w:t>
            </w:r>
          </w:p>
        </w:tc>
      </w:tr>
      <w:tr w:rsidR="00BA03B9" w:rsidRPr="00AA306E" w14:paraId="287CA7D6" w14:textId="77777777" w:rsidTr="00BA03B9">
        <w:trPr>
          <w:trHeight w:val="240"/>
        </w:trPr>
        <w:tc>
          <w:tcPr>
            <w:tcW w:w="922" w:type="dxa"/>
            <w:vMerge w:val="restart"/>
            <w:shd w:val="clear" w:color="auto" w:fill="auto"/>
          </w:tcPr>
          <w:p w14:paraId="53F25BC6" w14:textId="77777777" w:rsidR="00975383" w:rsidRPr="00975383" w:rsidRDefault="00975383" w:rsidP="00AA306E">
            <w:pPr>
              <w:pStyle w:val="SingleTxtG"/>
              <w:tabs>
                <w:tab w:val="clear" w:pos="1701"/>
                <w:tab w:val="clear" w:pos="2268"/>
                <w:tab w:val="clear" w:pos="2835"/>
              </w:tabs>
              <w:spacing w:before="40" w:after="40" w:line="220" w:lineRule="exact"/>
              <w:ind w:left="0" w:right="0"/>
              <w:jc w:val="left"/>
              <w:rPr>
                <w:sz w:val="18"/>
                <w:lang w:val="fr-CH"/>
              </w:rPr>
            </w:pPr>
            <w:r w:rsidRPr="00975383">
              <w:rPr>
                <w:sz w:val="18"/>
              </w:rPr>
              <w:t>2022</w:t>
            </w:r>
          </w:p>
        </w:tc>
        <w:tc>
          <w:tcPr>
            <w:tcW w:w="779" w:type="dxa"/>
            <w:shd w:val="clear" w:color="auto" w:fill="auto"/>
            <w:vAlign w:val="bottom"/>
          </w:tcPr>
          <w:p w14:paraId="13B7A5A1"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9</w:t>
            </w:r>
          </w:p>
        </w:tc>
        <w:tc>
          <w:tcPr>
            <w:tcW w:w="709" w:type="dxa"/>
            <w:shd w:val="clear" w:color="auto" w:fill="auto"/>
            <w:vAlign w:val="bottom"/>
          </w:tcPr>
          <w:p w14:paraId="0759DE25"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14</w:t>
            </w:r>
          </w:p>
        </w:tc>
        <w:tc>
          <w:tcPr>
            <w:tcW w:w="1039" w:type="dxa"/>
            <w:shd w:val="clear" w:color="auto" w:fill="auto"/>
            <w:vAlign w:val="bottom"/>
          </w:tcPr>
          <w:p w14:paraId="1DABDDF4"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5</w:t>
            </w:r>
          </w:p>
        </w:tc>
        <w:tc>
          <w:tcPr>
            <w:tcW w:w="662" w:type="dxa"/>
            <w:shd w:val="clear" w:color="auto" w:fill="auto"/>
            <w:vAlign w:val="bottom"/>
          </w:tcPr>
          <w:p w14:paraId="656E8911"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7</w:t>
            </w:r>
          </w:p>
        </w:tc>
        <w:tc>
          <w:tcPr>
            <w:tcW w:w="1023" w:type="dxa"/>
            <w:shd w:val="clear" w:color="auto" w:fill="auto"/>
            <w:vAlign w:val="bottom"/>
          </w:tcPr>
          <w:p w14:paraId="5C8D508D"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13</w:t>
            </w:r>
          </w:p>
        </w:tc>
        <w:tc>
          <w:tcPr>
            <w:tcW w:w="678" w:type="dxa"/>
            <w:shd w:val="clear" w:color="auto" w:fill="auto"/>
            <w:vAlign w:val="bottom"/>
          </w:tcPr>
          <w:p w14:paraId="34582955"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8</w:t>
            </w:r>
          </w:p>
        </w:tc>
        <w:tc>
          <w:tcPr>
            <w:tcW w:w="1134" w:type="dxa"/>
            <w:gridSpan w:val="2"/>
            <w:shd w:val="clear" w:color="auto" w:fill="auto"/>
            <w:vAlign w:val="bottom"/>
          </w:tcPr>
          <w:p w14:paraId="3536823D"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5</w:t>
            </w:r>
          </w:p>
        </w:tc>
        <w:tc>
          <w:tcPr>
            <w:tcW w:w="715" w:type="dxa"/>
            <w:shd w:val="clear" w:color="auto" w:fill="auto"/>
            <w:vAlign w:val="bottom"/>
          </w:tcPr>
          <w:p w14:paraId="072F2845"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4</w:t>
            </w:r>
          </w:p>
        </w:tc>
        <w:tc>
          <w:tcPr>
            <w:tcW w:w="843" w:type="dxa"/>
            <w:gridSpan w:val="2"/>
            <w:shd w:val="clear" w:color="auto" w:fill="auto"/>
            <w:vAlign w:val="bottom"/>
          </w:tcPr>
          <w:p w14:paraId="372884D5"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97</w:t>
            </w:r>
          </w:p>
        </w:tc>
      </w:tr>
      <w:tr w:rsidR="00AA306E" w:rsidRPr="00975383" w14:paraId="5D4FEAA7" w14:textId="77777777" w:rsidTr="00133D1C">
        <w:trPr>
          <w:trHeight w:val="240"/>
        </w:trPr>
        <w:tc>
          <w:tcPr>
            <w:tcW w:w="922" w:type="dxa"/>
            <w:vMerge/>
            <w:shd w:val="clear" w:color="auto" w:fill="auto"/>
          </w:tcPr>
          <w:p w14:paraId="513F8905" w14:textId="77777777" w:rsidR="00975383" w:rsidRPr="00975383" w:rsidRDefault="00975383" w:rsidP="00AA306E">
            <w:pPr>
              <w:pStyle w:val="SingleTxtG"/>
              <w:tabs>
                <w:tab w:val="clear" w:pos="1701"/>
                <w:tab w:val="clear" w:pos="2268"/>
                <w:tab w:val="clear" w:pos="2835"/>
              </w:tabs>
              <w:spacing w:before="40" w:after="40" w:line="220" w:lineRule="exact"/>
              <w:ind w:left="0" w:right="0"/>
              <w:jc w:val="left"/>
              <w:rPr>
                <w:sz w:val="18"/>
                <w:lang w:val="fr-CH"/>
              </w:rPr>
            </w:pPr>
          </w:p>
        </w:tc>
        <w:tc>
          <w:tcPr>
            <w:tcW w:w="7582" w:type="dxa"/>
            <w:gridSpan w:val="11"/>
            <w:shd w:val="clear" w:color="auto" w:fill="auto"/>
            <w:vAlign w:val="bottom"/>
          </w:tcPr>
          <w:p w14:paraId="0D785B36" w14:textId="77777777" w:rsidR="00975383" w:rsidRPr="00975383" w:rsidRDefault="00975383" w:rsidP="004861F5">
            <w:pPr>
              <w:pStyle w:val="SingleTxtG"/>
              <w:tabs>
                <w:tab w:val="clear" w:pos="1701"/>
                <w:tab w:val="clear" w:pos="2268"/>
                <w:tab w:val="clear" w:pos="2835"/>
              </w:tabs>
              <w:spacing w:before="40" w:after="40" w:line="220" w:lineRule="exact"/>
              <w:ind w:left="113" w:right="0"/>
              <w:jc w:val="center"/>
              <w:rPr>
                <w:sz w:val="18"/>
                <w:lang w:val="fr-CH"/>
              </w:rPr>
            </w:pPr>
            <w:r w:rsidRPr="00975383">
              <w:rPr>
                <w:sz w:val="18"/>
              </w:rPr>
              <w:t>Point-</w:t>
            </w:r>
            <w:proofErr w:type="spellStart"/>
            <w:r w:rsidRPr="00975383">
              <w:rPr>
                <w:sz w:val="18"/>
              </w:rPr>
              <w:t>Noire</w:t>
            </w:r>
            <w:proofErr w:type="spellEnd"/>
          </w:p>
        </w:tc>
      </w:tr>
      <w:tr w:rsidR="00BA03B9" w:rsidRPr="00AA306E" w14:paraId="1699C0DD" w14:textId="77777777" w:rsidTr="00BA03B9">
        <w:trPr>
          <w:trHeight w:val="240"/>
        </w:trPr>
        <w:tc>
          <w:tcPr>
            <w:tcW w:w="922" w:type="dxa"/>
            <w:vMerge/>
            <w:shd w:val="clear" w:color="auto" w:fill="auto"/>
          </w:tcPr>
          <w:p w14:paraId="5DE9DFCF" w14:textId="77777777" w:rsidR="00975383" w:rsidRPr="00975383" w:rsidRDefault="00975383" w:rsidP="00AA306E">
            <w:pPr>
              <w:pStyle w:val="SingleTxtG"/>
              <w:tabs>
                <w:tab w:val="clear" w:pos="1701"/>
                <w:tab w:val="clear" w:pos="2268"/>
                <w:tab w:val="clear" w:pos="2835"/>
              </w:tabs>
              <w:spacing w:before="40" w:after="40" w:line="220" w:lineRule="exact"/>
              <w:ind w:left="0" w:right="0"/>
              <w:jc w:val="left"/>
              <w:rPr>
                <w:sz w:val="18"/>
                <w:lang w:val="fr-CH"/>
              </w:rPr>
            </w:pPr>
          </w:p>
        </w:tc>
        <w:tc>
          <w:tcPr>
            <w:tcW w:w="779" w:type="dxa"/>
            <w:shd w:val="clear" w:color="auto" w:fill="auto"/>
            <w:vAlign w:val="bottom"/>
          </w:tcPr>
          <w:p w14:paraId="703BEB8D"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709" w:type="dxa"/>
            <w:shd w:val="clear" w:color="auto" w:fill="auto"/>
            <w:vAlign w:val="bottom"/>
          </w:tcPr>
          <w:p w14:paraId="45C87AE1"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1039" w:type="dxa"/>
            <w:shd w:val="clear" w:color="auto" w:fill="auto"/>
            <w:vAlign w:val="bottom"/>
          </w:tcPr>
          <w:p w14:paraId="371EF0EA"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w:t>
            </w:r>
          </w:p>
        </w:tc>
        <w:tc>
          <w:tcPr>
            <w:tcW w:w="662" w:type="dxa"/>
            <w:shd w:val="clear" w:color="auto" w:fill="auto"/>
            <w:vAlign w:val="bottom"/>
          </w:tcPr>
          <w:p w14:paraId="390D1F6B"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1023" w:type="dxa"/>
            <w:shd w:val="clear" w:color="auto" w:fill="auto"/>
            <w:vAlign w:val="bottom"/>
          </w:tcPr>
          <w:p w14:paraId="477B209D"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w:t>
            </w:r>
          </w:p>
        </w:tc>
        <w:tc>
          <w:tcPr>
            <w:tcW w:w="678" w:type="dxa"/>
            <w:shd w:val="clear" w:color="auto" w:fill="auto"/>
            <w:vAlign w:val="bottom"/>
          </w:tcPr>
          <w:p w14:paraId="599F1195"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1134" w:type="dxa"/>
            <w:gridSpan w:val="2"/>
            <w:shd w:val="clear" w:color="auto" w:fill="auto"/>
            <w:vAlign w:val="bottom"/>
          </w:tcPr>
          <w:p w14:paraId="46726635"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0</w:t>
            </w:r>
          </w:p>
        </w:tc>
        <w:tc>
          <w:tcPr>
            <w:tcW w:w="715" w:type="dxa"/>
            <w:shd w:val="clear" w:color="auto" w:fill="auto"/>
            <w:vAlign w:val="bottom"/>
          </w:tcPr>
          <w:p w14:paraId="2DC7DA5E"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0</w:t>
            </w:r>
          </w:p>
        </w:tc>
        <w:tc>
          <w:tcPr>
            <w:tcW w:w="843" w:type="dxa"/>
            <w:gridSpan w:val="2"/>
            <w:shd w:val="clear" w:color="auto" w:fill="auto"/>
            <w:vAlign w:val="bottom"/>
          </w:tcPr>
          <w:p w14:paraId="67111D31"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8</w:t>
            </w:r>
          </w:p>
        </w:tc>
      </w:tr>
      <w:tr w:rsidR="00AA306E" w:rsidRPr="00975383" w14:paraId="77E801A1" w14:textId="77777777" w:rsidTr="00133D1C">
        <w:trPr>
          <w:trHeight w:val="240"/>
        </w:trPr>
        <w:tc>
          <w:tcPr>
            <w:tcW w:w="922" w:type="dxa"/>
            <w:vMerge w:val="restart"/>
            <w:shd w:val="clear" w:color="auto" w:fill="auto"/>
          </w:tcPr>
          <w:p w14:paraId="23888C85" w14:textId="77777777" w:rsidR="00975383" w:rsidRPr="00975383" w:rsidRDefault="00975383" w:rsidP="00AA306E">
            <w:pPr>
              <w:pStyle w:val="SingleTxtG"/>
              <w:tabs>
                <w:tab w:val="clear" w:pos="1701"/>
                <w:tab w:val="clear" w:pos="2268"/>
                <w:tab w:val="clear" w:pos="2835"/>
              </w:tabs>
              <w:spacing w:before="40" w:after="40" w:line="220" w:lineRule="exact"/>
              <w:ind w:left="0" w:right="0"/>
              <w:jc w:val="left"/>
              <w:rPr>
                <w:sz w:val="18"/>
                <w:lang w:val="fr-CH"/>
              </w:rPr>
            </w:pPr>
            <w:r w:rsidRPr="00975383">
              <w:rPr>
                <w:sz w:val="18"/>
              </w:rPr>
              <w:t>2023</w:t>
            </w:r>
          </w:p>
        </w:tc>
        <w:tc>
          <w:tcPr>
            <w:tcW w:w="7582" w:type="dxa"/>
            <w:gridSpan w:val="11"/>
            <w:shd w:val="clear" w:color="auto" w:fill="auto"/>
            <w:vAlign w:val="bottom"/>
          </w:tcPr>
          <w:p w14:paraId="48838090" w14:textId="77777777" w:rsidR="00975383" w:rsidRPr="00975383" w:rsidRDefault="00975383" w:rsidP="004861F5">
            <w:pPr>
              <w:pStyle w:val="SingleTxtG"/>
              <w:tabs>
                <w:tab w:val="clear" w:pos="1701"/>
                <w:tab w:val="clear" w:pos="2268"/>
                <w:tab w:val="clear" w:pos="2835"/>
              </w:tabs>
              <w:spacing w:before="40" w:after="40" w:line="220" w:lineRule="exact"/>
              <w:ind w:left="113" w:right="0"/>
              <w:jc w:val="center"/>
              <w:rPr>
                <w:sz w:val="18"/>
                <w:lang w:val="fr-CH"/>
              </w:rPr>
            </w:pPr>
            <w:r w:rsidRPr="00975383">
              <w:rPr>
                <w:sz w:val="18"/>
              </w:rPr>
              <w:t>Brazzaville</w:t>
            </w:r>
          </w:p>
        </w:tc>
      </w:tr>
      <w:tr w:rsidR="00BA03B9" w:rsidRPr="00AA306E" w14:paraId="45A7E381" w14:textId="77777777" w:rsidTr="00BA03B9">
        <w:trPr>
          <w:trHeight w:val="240"/>
        </w:trPr>
        <w:tc>
          <w:tcPr>
            <w:tcW w:w="922" w:type="dxa"/>
            <w:vMerge/>
            <w:shd w:val="clear" w:color="auto" w:fill="auto"/>
          </w:tcPr>
          <w:p w14:paraId="1A937E38" w14:textId="77777777" w:rsidR="00975383" w:rsidRPr="00975383" w:rsidRDefault="00975383" w:rsidP="00AA306E">
            <w:pPr>
              <w:pStyle w:val="SingleTxtG"/>
              <w:tabs>
                <w:tab w:val="clear" w:pos="1701"/>
                <w:tab w:val="clear" w:pos="2268"/>
                <w:tab w:val="clear" w:pos="2835"/>
              </w:tabs>
              <w:spacing w:before="40" w:after="40" w:line="220" w:lineRule="exact"/>
              <w:ind w:left="0" w:right="0"/>
              <w:jc w:val="left"/>
              <w:rPr>
                <w:sz w:val="18"/>
                <w:lang w:val="fr-CH"/>
              </w:rPr>
            </w:pPr>
          </w:p>
        </w:tc>
        <w:tc>
          <w:tcPr>
            <w:tcW w:w="779" w:type="dxa"/>
            <w:shd w:val="clear" w:color="auto" w:fill="auto"/>
            <w:vAlign w:val="bottom"/>
          </w:tcPr>
          <w:p w14:paraId="275DE038"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8</w:t>
            </w:r>
          </w:p>
        </w:tc>
        <w:tc>
          <w:tcPr>
            <w:tcW w:w="709" w:type="dxa"/>
            <w:shd w:val="clear" w:color="auto" w:fill="auto"/>
            <w:vAlign w:val="bottom"/>
          </w:tcPr>
          <w:p w14:paraId="576F8ED2"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7</w:t>
            </w:r>
          </w:p>
        </w:tc>
        <w:tc>
          <w:tcPr>
            <w:tcW w:w="1039" w:type="dxa"/>
            <w:shd w:val="clear" w:color="auto" w:fill="auto"/>
            <w:vAlign w:val="bottom"/>
          </w:tcPr>
          <w:p w14:paraId="6DC6FD41"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7</w:t>
            </w:r>
          </w:p>
        </w:tc>
        <w:tc>
          <w:tcPr>
            <w:tcW w:w="662" w:type="dxa"/>
            <w:shd w:val="clear" w:color="auto" w:fill="auto"/>
            <w:vAlign w:val="bottom"/>
          </w:tcPr>
          <w:p w14:paraId="05EEA732"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14</w:t>
            </w:r>
          </w:p>
        </w:tc>
        <w:tc>
          <w:tcPr>
            <w:tcW w:w="1023" w:type="dxa"/>
            <w:shd w:val="clear" w:color="auto" w:fill="auto"/>
            <w:vAlign w:val="bottom"/>
          </w:tcPr>
          <w:p w14:paraId="2F90D0F4"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12</w:t>
            </w:r>
          </w:p>
        </w:tc>
        <w:tc>
          <w:tcPr>
            <w:tcW w:w="678" w:type="dxa"/>
            <w:shd w:val="clear" w:color="auto" w:fill="auto"/>
            <w:vAlign w:val="bottom"/>
          </w:tcPr>
          <w:p w14:paraId="61ACE56C"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8</w:t>
            </w:r>
          </w:p>
        </w:tc>
        <w:tc>
          <w:tcPr>
            <w:tcW w:w="1134" w:type="dxa"/>
            <w:gridSpan w:val="2"/>
            <w:shd w:val="clear" w:color="auto" w:fill="auto"/>
            <w:vAlign w:val="bottom"/>
          </w:tcPr>
          <w:p w14:paraId="40EA56B2"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9</w:t>
            </w:r>
          </w:p>
        </w:tc>
        <w:tc>
          <w:tcPr>
            <w:tcW w:w="715" w:type="dxa"/>
            <w:shd w:val="clear" w:color="auto" w:fill="auto"/>
            <w:vAlign w:val="bottom"/>
          </w:tcPr>
          <w:p w14:paraId="790CCB2B"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5</w:t>
            </w:r>
          </w:p>
        </w:tc>
        <w:tc>
          <w:tcPr>
            <w:tcW w:w="843" w:type="dxa"/>
            <w:gridSpan w:val="2"/>
            <w:shd w:val="clear" w:color="auto" w:fill="auto"/>
            <w:vAlign w:val="bottom"/>
          </w:tcPr>
          <w:p w14:paraId="7ADB2F06"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106</w:t>
            </w:r>
          </w:p>
        </w:tc>
      </w:tr>
      <w:tr w:rsidR="00AA306E" w:rsidRPr="00975383" w14:paraId="3C4A9933" w14:textId="77777777" w:rsidTr="00133D1C">
        <w:trPr>
          <w:trHeight w:val="240"/>
        </w:trPr>
        <w:tc>
          <w:tcPr>
            <w:tcW w:w="922" w:type="dxa"/>
            <w:vMerge/>
            <w:shd w:val="clear" w:color="auto" w:fill="auto"/>
          </w:tcPr>
          <w:p w14:paraId="54CF9C1C" w14:textId="77777777" w:rsidR="00975383" w:rsidRPr="00975383" w:rsidRDefault="00975383" w:rsidP="00AA306E">
            <w:pPr>
              <w:pStyle w:val="SingleTxtG"/>
              <w:tabs>
                <w:tab w:val="clear" w:pos="1701"/>
                <w:tab w:val="clear" w:pos="2268"/>
                <w:tab w:val="clear" w:pos="2835"/>
              </w:tabs>
              <w:spacing w:before="40" w:after="40" w:line="220" w:lineRule="exact"/>
              <w:ind w:left="0" w:right="0"/>
              <w:jc w:val="left"/>
              <w:rPr>
                <w:sz w:val="18"/>
                <w:lang w:val="fr-CH"/>
              </w:rPr>
            </w:pPr>
          </w:p>
        </w:tc>
        <w:tc>
          <w:tcPr>
            <w:tcW w:w="7582" w:type="dxa"/>
            <w:gridSpan w:val="11"/>
            <w:shd w:val="clear" w:color="auto" w:fill="auto"/>
            <w:vAlign w:val="bottom"/>
          </w:tcPr>
          <w:p w14:paraId="3BA4CC9E" w14:textId="77777777" w:rsidR="00975383" w:rsidRPr="00975383" w:rsidRDefault="00975383" w:rsidP="004861F5">
            <w:pPr>
              <w:pStyle w:val="SingleTxtG"/>
              <w:tabs>
                <w:tab w:val="clear" w:pos="1701"/>
                <w:tab w:val="clear" w:pos="2268"/>
                <w:tab w:val="clear" w:pos="2835"/>
              </w:tabs>
              <w:spacing w:before="40" w:after="40" w:line="220" w:lineRule="exact"/>
              <w:ind w:left="113" w:right="0"/>
              <w:jc w:val="center"/>
              <w:rPr>
                <w:sz w:val="18"/>
                <w:lang w:val="fr-CH"/>
              </w:rPr>
            </w:pPr>
            <w:proofErr w:type="spellStart"/>
            <w:r w:rsidRPr="00975383">
              <w:rPr>
                <w:sz w:val="18"/>
              </w:rPr>
              <w:t>Pointe-Noire</w:t>
            </w:r>
            <w:proofErr w:type="spellEnd"/>
          </w:p>
        </w:tc>
      </w:tr>
      <w:tr w:rsidR="00BA03B9" w:rsidRPr="00AA306E" w14:paraId="5758CEA0" w14:textId="77777777" w:rsidTr="00BA03B9">
        <w:trPr>
          <w:trHeight w:val="240"/>
        </w:trPr>
        <w:tc>
          <w:tcPr>
            <w:tcW w:w="922" w:type="dxa"/>
            <w:vMerge/>
            <w:shd w:val="clear" w:color="auto" w:fill="auto"/>
          </w:tcPr>
          <w:p w14:paraId="14E3FE2A" w14:textId="77777777" w:rsidR="00975383" w:rsidRPr="00975383" w:rsidRDefault="00975383" w:rsidP="00AA306E">
            <w:pPr>
              <w:pStyle w:val="SingleTxtG"/>
              <w:tabs>
                <w:tab w:val="clear" w:pos="1701"/>
                <w:tab w:val="clear" w:pos="2268"/>
                <w:tab w:val="clear" w:pos="2835"/>
              </w:tabs>
              <w:spacing w:before="40" w:after="40" w:line="220" w:lineRule="exact"/>
              <w:ind w:left="0" w:right="0"/>
              <w:jc w:val="left"/>
              <w:rPr>
                <w:sz w:val="18"/>
                <w:lang w:val="fr-CH"/>
              </w:rPr>
            </w:pPr>
          </w:p>
        </w:tc>
        <w:tc>
          <w:tcPr>
            <w:tcW w:w="779" w:type="dxa"/>
            <w:shd w:val="clear" w:color="auto" w:fill="auto"/>
            <w:vAlign w:val="bottom"/>
          </w:tcPr>
          <w:p w14:paraId="099A536C"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0</w:t>
            </w:r>
          </w:p>
        </w:tc>
        <w:tc>
          <w:tcPr>
            <w:tcW w:w="709" w:type="dxa"/>
            <w:shd w:val="clear" w:color="auto" w:fill="auto"/>
            <w:vAlign w:val="bottom"/>
          </w:tcPr>
          <w:p w14:paraId="007F18A0"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1039" w:type="dxa"/>
            <w:shd w:val="clear" w:color="auto" w:fill="auto"/>
            <w:vAlign w:val="bottom"/>
          </w:tcPr>
          <w:p w14:paraId="26E0630E"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3</w:t>
            </w:r>
          </w:p>
        </w:tc>
        <w:tc>
          <w:tcPr>
            <w:tcW w:w="662" w:type="dxa"/>
            <w:shd w:val="clear" w:color="auto" w:fill="auto"/>
            <w:vAlign w:val="bottom"/>
          </w:tcPr>
          <w:p w14:paraId="0944DB05"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1023" w:type="dxa"/>
            <w:shd w:val="clear" w:color="auto" w:fill="auto"/>
            <w:vAlign w:val="bottom"/>
          </w:tcPr>
          <w:p w14:paraId="31930002"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w:t>
            </w:r>
          </w:p>
        </w:tc>
        <w:tc>
          <w:tcPr>
            <w:tcW w:w="678" w:type="dxa"/>
            <w:shd w:val="clear" w:color="auto" w:fill="auto"/>
            <w:vAlign w:val="bottom"/>
          </w:tcPr>
          <w:p w14:paraId="6F741CDC"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1134" w:type="dxa"/>
            <w:gridSpan w:val="2"/>
            <w:shd w:val="clear" w:color="auto" w:fill="auto"/>
            <w:vAlign w:val="bottom"/>
          </w:tcPr>
          <w:p w14:paraId="54841B18"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0</w:t>
            </w:r>
          </w:p>
        </w:tc>
        <w:tc>
          <w:tcPr>
            <w:tcW w:w="715" w:type="dxa"/>
            <w:shd w:val="clear" w:color="auto" w:fill="auto"/>
            <w:vAlign w:val="bottom"/>
          </w:tcPr>
          <w:p w14:paraId="6B1050FE"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0</w:t>
            </w:r>
          </w:p>
        </w:tc>
        <w:tc>
          <w:tcPr>
            <w:tcW w:w="843" w:type="dxa"/>
            <w:gridSpan w:val="2"/>
            <w:shd w:val="clear" w:color="auto" w:fill="auto"/>
            <w:vAlign w:val="bottom"/>
          </w:tcPr>
          <w:p w14:paraId="6C0001FA" w14:textId="77777777" w:rsidR="00975383" w:rsidRPr="00975383" w:rsidRDefault="00975383" w:rsidP="00BA03B9">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rPr>
              <w:t>8</w:t>
            </w:r>
          </w:p>
        </w:tc>
      </w:tr>
      <w:tr w:rsidR="00AA306E" w:rsidRPr="00975383" w14:paraId="7A4FEB01" w14:textId="77777777" w:rsidTr="00133D1C">
        <w:trPr>
          <w:trHeight w:val="240"/>
        </w:trPr>
        <w:tc>
          <w:tcPr>
            <w:tcW w:w="922" w:type="dxa"/>
            <w:vMerge/>
            <w:tcBorders>
              <w:bottom w:val="single" w:sz="4" w:space="0" w:color="auto"/>
            </w:tcBorders>
            <w:shd w:val="clear" w:color="auto" w:fill="auto"/>
          </w:tcPr>
          <w:p w14:paraId="04FBC53E" w14:textId="77777777" w:rsidR="00975383" w:rsidRPr="00975383" w:rsidRDefault="00975383" w:rsidP="00AA306E">
            <w:pPr>
              <w:pStyle w:val="SingleTxtG"/>
              <w:tabs>
                <w:tab w:val="clear" w:pos="1701"/>
                <w:tab w:val="clear" w:pos="2268"/>
                <w:tab w:val="clear" w:pos="2835"/>
              </w:tabs>
              <w:spacing w:before="40" w:after="40" w:line="220" w:lineRule="exact"/>
              <w:ind w:left="0" w:right="0"/>
              <w:jc w:val="left"/>
              <w:rPr>
                <w:sz w:val="18"/>
                <w:lang w:val="fr-CH"/>
              </w:rPr>
            </w:pPr>
          </w:p>
        </w:tc>
        <w:tc>
          <w:tcPr>
            <w:tcW w:w="7582" w:type="dxa"/>
            <w:gridSpan w:val="11"/>
            <w:tcBorders>
              <w:bottom w:val="single" w:sz="4" w:space="0" w:color="auto"/>
            </w:tcBorders>
            <w:shd w:val="clear" w:color="auto" w:fill="auto"/>
            <w:vAlign w:val="bottom"/>
          </w:tcPr>
          <w:p w14:paraId="49CA8B54" w14:textId="77777777" w:rsidR="00975383" w:rsidRPr="00975383" w:rsidRDefault="00975383" w:rsidP="004861F5">
            <w:pPr>
              <w:pStyle w:val="SingleTxtG"/>
              <w:tabs>
                <w:tab w:val="clear" w:pos="1701"/>
                <w:tab w:val="clear" w:pos="2268"/>
                <w:tab w:val="clear" w:pos="2835"/>
              </w:tabs>
              <w:spacing w:before="40" w:after="40" w:line="220" w:lineRule="exact"/>
              <w:ind w:left="113" w:right="0"/>
              <w:jc w:val="center"/>
              <w:rPr>
                <w:sz w:val="18"/>
              </w:rPr>
            </w:pPr>
            <w:r w:rsidRPr="00975383">
              <w:rPr>
                <w:sz w:val="18"/>
              </w:rPr>
              <w:t xml:space="preserve">Oyo: 1 niño de 12 años; </w:t>
            </w:r>
            <w:proofErr w:type="spellStart"/>
            <w:r w:rsidRPr="00975383">
              <w:rPr>
                <w:sz w:val="18"/>
              </w:rPr>
              <w:t>Kinkala</w:t>
            </w:r>
            <w:proofErr w:type="spellEnd"/>
            <w:r w:rsidRPr="00975383">
              <w:rPr>
                <w:sz w:val="18"/>
              </w:rPr>
              <w:t>: 1 niño de 13 años</w:t>
            </w:r>
          </w:p>
        </w:tc>
      </w:tr>
      <w:tr w:rsidR="00BA03B9" w:rsidRPr="004861F5" w14:paraId="3CFE5042" w14:textId="77777777" w:rsidTr="00BA03B9">
        <w:trPr>
          <w:trHeight w:val="240"/>
        </w:trPr>
        <w:tc>
          <w:tcPr>
            <w:tcW w:w="922" w:type="dxa"/>
            <w:tcBorders>
              <w:top w:val="single" w:sz="4" w:space="0" w:color="auto"/>
              <w:bottom w:val="single" w:sz="12" w:space="0" w:color="auto"/>
            </w:tcBorders>
            <w:shd w:val="clear" w:color="auto" w:fill="auto"/>
          </w:tcPr>
          <w:p w14:paraId="66F78F3B" w14:textId="77777777" w:rsidR="00975383" w:rsidRPr="00975383" w:rsidRDefault="00975383" w:rsidP="004861F5">
            <w:pPr>
              <w:pStyle w:val="SingleTxtG"/>
              <w:tabs>
                <w:tab w:val="clear" w:pos="1701"/>
                <w:tab w:val="clear" w:pos="2268"/>
                <w:tab w:val="clear" w:pos="2835"/>
              </w:tabs>
              <w:spacing w:before="80" w:after="80" w:line="220" w:lineRule="exact"/>
              <w:ind w:left="283" w:right="0"/>
              <w:jc w:val="left"/>
              <w:rPr>
                <w:b/>
                <w:sz w:val="18"/>
                <w:lang w:val="fr-CH"/>
              </w:rPr>
            </w:pPr>
            <w:r w:rsidRPr="00975383">
              <w:rPr>
                <w:b/>
                <w:bCs/>
                <w:sz w:val="18"/>
              </w:rPr>
              <w:t>Total general</w:t>
            </w:r>
          </w:p>
        </w:tc>
        <w:tc>
          <w:tcPr>
            <w:tcW w:w="779" w:type="dxa"/>
            <w:tcBorders>
              <w:top w:val="single" w:sz="4" w:space="0" w:color="auto"/>
              <w:bottom w:val="single" w:sz="12" w:space="0" w:color="auto"/>
            </w:tcBorders>
            <w:shd w:val="clear" w:color="auto" w:fill="auto"/>
            <w:vAlign w:val="bottom"/>
          </w:tcPr>
          <w:p w14:paraId="423EACAA" w14:textId="77777777" w:rsidR="00975383" w:rsidRPr="00975383" w:rsidRDefault="00975383" w:rsidP="00BA03B9">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33</w:t>
            </w:r>
          </w:p>
        </w:tc>
        <w:tc>
          <w:tcPr>
            <w:tcW w:w="709" w:type="dxa"/>
            <w:tcBorders>
              <w:top w:val="single" w:sz="4" w:space="0" w:color="auto"/>
              <w:bottom w:val="single" w:sz="12" w:space="0" w:color="auto"/>
            </w:tcBorders>
            <w:shd w:val="clear" w:color="auto" w:fill="auto"/>
            <w:vAlign w:val="bottom"/>
          </w:tcPr>
          <w:p w14:paraId="7972D49D" w14:textId="77777777" w:rsidR="00975383" w:rsidRPr="00975383" w:rsidRDefault="00975383" w:rsidP="00BA03B9">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46</w:t>
            </w:r>
          </w:p>
        </w:tc>
        <w:tc>
          <w:tcPr>
            <w:tcW w:w="1039" w:type="dxa"/>
            <w:tcBorders>
              <w:top w:val="single" w:sz="4" w:space="0" w:color="auto"/>
              <w:bottom w:val="single" w:sz="12" w:space="0" w:color="auto"/>
            </w:tcBorders>
            <w:shd w:val="clear" w:color="auto" w:fill="auto"/>
            <w:vAlign w:val="bottom"/>
          </w:tcPr>
          <w:p w14:paraId="45538997" w14:textId="77777777" w:rsidR="00975383" w:rsidRPr="00975383" w:rsidRDefault="00975383" w:rsidP="00BA03B9">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29</w:t>
            </w:r>
          </w:p>
        </w:tc>
        <w:tc>
          <w:tcPr>
            <w:tcW w:w="662" w:type="dxa"/>
            <w:tcBorders>
              <w:top w:val="single" w:sz="4" w:space="0" w:color="auto"/>
              <w:bottom w:val="single" w:sz="12" w:space="0" w:color="auto"/>
            </w:tcBorders>
            <w:shd w:val="clear" w:color="auto" w:fill="auto"/>
            <w:vAlign w:val="bottom"/>
          </w:tcPr>
          <w:p w14:paraId="30D237C1" w14:textId="77777777" w:rsidR="00975383" w:rsidRPr="00975383" w:rsidRDefault="00975383" w:rsidP="00BA03B9">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34</w:t>
            </w:r>
          </w:p>
        </w:tc>
        <w:tc>
          <w:tcPr>
            <w:tcW w:w="1023" w:type="dxa"/>
            <w:tcBorders>
              <w:top w:val="single" w:sz="4" w:space="0" w:color="auto"/>
              <w:bottom w:val="single" w:sz="12" w:space="0" w:color="auto"/>
            </w:tcBorders>
            <w:shd w:val="clear" w:color="auto" w:fill="auto"/>
            <w:vAlign w:val="bottom"/>
          </w:tcPr>
          <w:p w14:paraId="0BB1AF0C" w14:textId="77777777" w:rsidR="00975383" w:rsidRPr="00975383" w:rsidRDefault="00975383" w:rsidP="00BA03B9">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46</w:t>
            </w:r>
          </w:p>
        </w:tc>
        <w:tc>
          <w:tcPr>
            <w:tcW w:w="678" w:type="dxa"/>
            <w:tcBorders>
              <w:top w:val="single" w:sz="4" w:space="0" w:color="auto"/>
              <w:bottom w:val="single" w:sz="12" w:space="0" w:color="auto"/>
            </w:tcBorders>
            <w:shd w:val="clear" w:color="auto" w:fill="auto"/>
            <w:vAlign w:val="bottom"/>
          </w:tcPr>
          <w:p w14:paraId="3A952139" w14:textId="77777777" w:rsidR="00975383" w:rsidRPr="00975383" w:rsidRDefault="00975383" w:rsidP="00BA03B9">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30</w:t>
            </w:r>
          </w:p>
        </w:tc>
        <w:tc>
          <w:tcPr>
            <w:tcW w:w="1134" w:type="dxa"/>
            <w:gridSpan w:val="2"/>
            <w:tcBorders>
              <w:top w:val="single" w:sz="4" w:space="0" w:color="auto"/>
              <w:bottom w:val="single" w:sz="12" w:space="0" w:color="auto"/>
            </w:tcBorders>
            <w:shd w:val="clear" w:color="auto" w:fill="auto"/>
            <w:vAlign w:val="bottom"/>
          </w:tcPr>
          <w:p w14:paraId="06285496" w14:textId="77777777" w:rsidR="00975383" w:rsidRPr="00975383" w:rsidRDefault="00975383" w:rsidP="00BA03B9">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15</w:t>
            </w:r>
          </w:p>
        </w:tc>
        <w:tc>
          <w:tcPr>
            <w:tcW w:w="715" w:type="dxa"/>
            <w:tcBorders>
              <w:top w:val="single" w:sz="4" w:space="0" w:color="auto"/>
              <w:bottom w:val="single" w:sz="12" w:space="0" w:color="auto"/>
            </w:tcBorders>
            <w:shd w:val="clear" w:color="auto" w:fill="auto"/>
            <w:vAlign w:val="bottom"/>
          </w:tcPr>
          <w:p w14:paraId="5441BFE7" w14:textId="77777777" w:rsidR="00975383" w:rsidRPr="00975383" w:rsidRDefault="00975383" w:rsidP="00BA03B9">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20</w:t>
            </w:r>
          </w:p>
        </w:tc>
        <w:tc>
          <w:tcPr>
            <w:tcW w:w="843" w:type="dxa"/>
            <w:gridSpan w:val="2"/>
            <w:tcBorders>
              <w:top w:val="single" w:sz="4" w:space="0" w:color="auto"/>
              <w:bottom w:val="single" w:sz="12" w:space="0" w:color="auto"/>
            </w:tcBorders>
            <w:shd w:val="clear" w:color="auto" w:fill="auto"/>
            <w:vAlign w:val="bottom"/>
          </w:tcPr>
          <w:p w14:paraId="796BF0B5" w14:textId="77777777" w:rsidR="00975383" w:rsidRPr="00975383" w:rsidRDefault="00975383" w:rsidP="00BA03B9">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253</w:t>
            </w:r>
          </w:p>
        </w:tc>
      </w:tr>
    </w:tbl>
    <w:p w14:paraId="0359BB3D" w14:textId="32BA6ED3" w:rsidR="00975383" w:rsidRPr="00975383" w:rsidRDefault="00975383" w:rsidP="004861F5">
      <w:pPr>
        <w:pStyle w:val="SingleTxtG"/>
        <w:spacing w:before="120"/>
        <w:ind w:firstLine="170"/>
        <w:jc w:val="left"/>
        <w:rPr>
          <w:b/>
          <w:sz w:val="18"/>
          <w:szCs w:val="18"/>
          <w:lang w:val="fr-CH"/>
        </w:rPr>
      </w:pPr>
      <w:r w:rsidRPr="00975383">
        <w:rPr>
          <w:i/>
          <w:iCs/>
          <w:sz w:val="18"/>
          <w:szCs w:val="18"/>
          <w:lang w:val="fr-FR"/>
        </w:rPr>
        <w:t>Fuente:</w:t>
      </w:r>
      <w:r w:rsidRPr="00975383">
        <w:rPr>
          <w:sz w:val="18"/>
          <w:szCs w:val="18"/>
          <w:lang w:val="fr-FR"/>
        </w:rPr>
        <w:t xml:space="preserve"> Association Johny Chancel Pour les Albinos (</w:t>
      </w:r>
      <w:proofErr w:type="spellStart"/>
      <w:r w:rsidRPr="00975383">
        <w:rPr>
          <w:sz w:val="18"/>
          <w:szCs w:val="18"/>
          <w:lang w:val="fr-FR"/>
        </w:rPr>
        <w:t>AJCA</w:t>
      </w:r>
      <w:proofErr w:type="spellEnd"/>
      <w:r w:rsidRPr="00975383">
        <w:rPr>
          <w:sz w:val="18"/>
          <w:szCs w:val="18"/>
          <w:lang w:val="fr-FR"/>
        </w:rPr>
        <w:t>).</w:t>
      </w:r>
    </w:p>
    <w:p w14:paraId="2470BCAC" w14:textId="63900C77" w:rsidR="00975383" w:rsidRPr="00975383" w:rsidRDefault="00975383" w:rsidP="00AA306E">
      <w:pPr>
        <w:pStyle w:val="H1G"/>
      </w:pPr>
      <w:r w:rsidRPr="00975383">
        <w:rPr>
          <w:lang w:val="fr-FR"/>
        </w:rPr>
        <w:tab/>
      </w:r>
      <w:r w:rsidR="00BA03B9">
        <w:rPr>
          <w:lang w:val="fr-FR"/>
        </w:rPr>
        <w:tab/>
      </w:r>
      <w:r w:rsidRPr="00975383">
        <w:t xml:space="preserve">Respuesta a la cuestión planteada en el párrafo 14 j) de la </w:t>
      </w:r>
      <w:r w:rsidR="00DE7C45">
        <w:t>lista de cuestiones</w:t>
      </w:r>
    </w:p>
    <w:p w14:paraId="1402DE17" w14:textId="47DDD8CB" w:rsidR="00975383" w:rsidRPr="00975383" w:rsidRDefault="00975383" w:rsidP="00975383">
      <w:pPr>
        <w:pStyle w:val="SingleTxtG"/>
      </w:pPr>
      <w:r w:rsidRPr="00975383">
        <w:t>120.</w:t>
      </w:r>
      <w:r w:rsidRPr="00975383">
        <w:tab/>
        <w:t xml:space="preserve">Entre 2020 y 2022, 1.340 niños en situación de calle (20 % de ellos niñas) fueron atendidos por el SAMU social de </w:t>
      </w:r>
      <w:proofErr w:type="spellStart"/>
      <w:r w:rsidRPr="00975383">
        <w:t>Pointe-Noire</w:t>
      </w:r>
      <w:proofErr w:type="spellEnd"/>
      <w:r w:rsidRPr="00975383">
        <w:t>. Durante el mismo per</w:t>
      </w:r>
      <w:r w:rsidR="003C1271">
        <w:t>í</w:t>
      </w:r>
      <w:r w:rsidRPr="00975383">
        <w:t>odo, 583 niños (151</w:t>
      </w:r>
      <w:r w:rsidR="003C1271">
        <w:t> </w:t>
      </w:r>
      <w:r w:rsidRPr="00975383">
        <w:t>de ellos niñas) se incorporaron a la calle, lo que supone un flujo de casi 200 niños.</w:t>
      </w:r>
    </w:p>
    <w:p w14:paraId="4D0ED665" w14:textId="45B2A07E" w:rsidR="00975383" w:rsidRPr="003C1271" w:rsidRDefault="00975383" w:rsidP="00975383">
      <w:pPr>
        <w:pStyle w:val="SingleTxtG"/>
        <w:rPr>
          <w:spacing w:val="-1"/>
        </w:rPr>
      </w:pPr>
      <w:r w:rsidRPr="003C1271">
        <w:rPr>
          <w:spacing w:val="-1"/>
        </w:rPr>
        <w:t>121.</w:t>
      </w:r>
      <w:r w:rsidRPr="003C1271">
        <w:rPr>
          <w:spacing w:val="-1"/>
        </w:rPr>
        <w:tab/>
        <w:t>Entre marzo de 2021 y febrero de 2022, la unidad móvil de la Red de Intervinientes en</w:t>
      </w:r>
      <w:r w:rsidR="0009124C">
        <w:rPr>
          <w:spacing w:val="-1"/>
        </w:rPr>
        <w:t> </w:t>
      </w:r>
      <w:r w:rsidRPr="003C1271">
        <w:rPr>
          <w:spacing w:val="-1"/>
        </w:rPr>
        <w:t>el Fenómeno de los Niños en Situación de Ruptura identificó a 1.365 niños en situación de</w:t>
      </w:r>
      <w:r w:rsidR="0009124C">
        <w:rPr>
          <w:spacing w:val="-1"/>
        </w:rPr>
        <w:t> </w:t>
      </w:r>
      <w:r w:rsidRPr="003C1271">
        <w:rPr>
          <w:spacing w:val="-1"/>
        </w:rPr>
        <w:t>calle en Brazzaville (1.145 niños y 259 niñas). Del mismo modo, entre marzo de 2022 y</w:t>
      </w:r>
      <w:r w:rsidR="0009124C">
        <w:rPr>
          <w:spacing w:val="-1"/>
        </w:rPr>
        <w:t> </w:t>
      </w:r>
      <w:r w:rsidRPr="003C1271">
        <w:rPr>
          <w:spacing w:val="-1"/>
        </w:rPr>
        <w:t>febrero de 2023 se registraron 1.404 niños en situación de calle (81,55 % niños y 18,45 %</w:t>
      </w:r>
      <w:r w:rsidR="0009124C">
        <w:rPr>
          <w:spacing w:val="-1"/>
        </w:rPr>
        <w:t> </w:t>
      </w:r>
      <w:r w:rsidRPr="003C1271">
        <w:rPr>
          <w:spacing w:val="-1"/>
        </w:rPr>
        <w:t>niñas).</w:t>
      </w:r>
    </w:p>
    <w:p w14:paraId="4D43C9D1" w14:textId="7EDF03C8" w:rsidR="00975383" w:rsidRPr="00975383" w:rsidRDefault="00975383" w:rsidP="00AA306E">
      <w:pPr>
        <w:pStyle w:val="H1G"/>
      </w:pPr>
      <w:r w:rsidRPr="00975383">
        <w:lastRenderedPageBreak/>
        <w:tab/>
      </w:r>
      <w:r w:rsidR="00BA03B9">
        <w:tab/>
      </w:r>
      <w:r w:rsidRPr="00975383">
        <w:t xml:space="preserve">Respuesta a la cuestión planteada en el párrafo 14 k) de la </w:t>
      </w:r>
      <w:r w:rsidR="00DE7C45">
        <w:t>lista de cuestiones</w:t>
      </w:r>
    </w:p>
    <w:p w14:paraId="3CA22AB2" w14:textId="77777777" w:rsidR="00975383" w:rsidRPr="00975383" w:rsidRDefault="00975383" w:rsidP="00975383">
      <w:pPr>
        <w:pStyle w:val="SingleTxtG"/>
      </w:pPr>
      <w:r w:rsidRPr="00975383">
        <w:t>122.</w:t>
      </w:r>
      <w:r w:rsidRPr="00975383">
        <w:tab/>
        <w:t>No se dispone de datos.</w:t>
      </w:r>
    </w:p>
    <w:p w14:paraId="344CCB5A" w14:textId="5940A439" w:rsidR="00975383" w:rsidRPr="00975383" w:rsidRDefault="00975383" w:rsidP="00AA306E">
      <w:pPr>
        <w:pStyle w:val="H1G"/>
      </w:pPr>
      <w:r w:rsidRPr="00975383">
        <w:tab/>
      </w:r>
      <w:r w:rsidR="00BA03B9">
        <w:tab/>
      </w:r>
      <w:r w:rsidRPr="00975383">
        <w:t xml:space="preserve">Respuesta a la cuestión planteada en el párrafo 14 l) de la </w:t>
      </w:r>
      <w:r w:rsidR="00DE7C45">
        <w:t>lista de cuestiones</w:t>
      </w:r>
    </w:p>
    <w:p w14:paraId="012209A0" w14:textId="77777777" w:rsidR="00975383" w:rsidRPr="00975383" w:rsidRDefault="00975383" w:rsidP="00975383">
      <w:pPr>
        <w:pStyle w:val="SingleTxtG"/>
      </w:pPr>
      <w:r w:rsidRPr="00975383">
        <w:t>123.</w:t>
      </w:r>
      <w:r w:rsidRPr="00975383">
        <w:tab/>
        <w:t>No se dispone de datos.</w:t>
      </w:r>
    </w:p>
    <w:p w14:paraId="11D7EF02" w14:textId="4973EEEF" w:rsidR="00975383" w:rsidRPr="00975383" w:rsidRDefault="00BA03B9" w:rsidP="00AA306E">
      <w:pPr>
        <w:pStyle w:val="H1G"/>
      </w:pPr>
      <w:r>
        <w:tab/>
      </w:r>
      <w:r w:rsidR="00975383" w:rsidRPr="00975383">
        <w:tab/>
        <w:t xml:space="preserve">Respuesta a la cuestión planteada en el párrafo 14 m) de la </w:t>
      </w:r>
      <w:r w:rsidR="00DE7C45">
        <w:t>lista de cuestiones</w:t>
      </w:r>
    </w:p>
    <w:p w14:paraId="23F8D5D4" w14:textId="77777777" w:rsidR="00975383" w:rsidRPr="00975383" w:rsidRDefault="00975383" w:rsidP="00975383">
      <w:pPr>
        <w:pStyle w:val="SingleTxtG"/>
      </w:pPr>
      <w:r w:rsidRPr="00975383">
        <w:t>124.</w:t>
      </w:r>
      <w:r w:rsidRPr="00975383">
        <w:tab/>
        <w:t>No se dispone de datos.</w:t>
      </w:r>
    </w:p>
    <w:p w14:paraId="1C2FEA8A" w14:textId="0A13C833" w:rsidR="00975383" w:rsidRPr="00975383" w:rsidRDefault="00BA03B9" w:rsidP="00AA306E">
      <w:pPr>
        <w:pStyle w:val="H1G"/>
      </w:pPr>
      <w:r>
        <w:tab/>
      </w:r>
      <w:r w:rsidR="00975383" w:rsidRPr="00975383">
        <w:tab/>
        <w:t xml:space="preserve">Respuesta a la cuestión planteada en el párrafo 15 a) de la </w:t>
      </w:r>
      <w:r w:rsidR="00DE7C45">
        <w:t>lista de cuestiones</w:t>
      </w:r>
    </w:p>
    <w:p w14:paraId="75457B05" w14:textId="77777777" w:rsidR="00975383" w:rsidRPr="00975383" w:rsidRDefault="00975383" w:rsidP="00975383">
      <w:pPr>
        <w:pStyle w:val="SingleTxtG"/>
      </w:pPr>
      <w:r w:rsidRPr="00975383">
        <w:t>125.</w:t>
      </w:r>
      <w:r w:rsidRPr="00975383">
        <w:tab/>
        <w:t>No se dispone de datos.</w:t>
      </w:r>
    </w:p>
    <w:p w14:paraId="058D70EF" w14:textId="347163DC" w:rsidR="00975383" w:rsidRPr="00975383" w:rsidRDefault="00BA03B9" w:rsidP="00AA306E">
      <w:pPr>
        <w:pStyle w:val="H1G"/>
      </w:pPr>
      <w:r>
        <w:tab/>
      </w:r>
      <w:r w:rsidR="00975383" w:rsidRPr="00975383">
        <w:tab/>
        <w:t xml:space="preserve">Respuesta a la cuestión planteada en el párrafo 15 b) de la </w:t>
      </w:r>
      <w:r w:rsidR="00DE7C45">
        <w:t>lista de cuestiones</w:t>
      </w:r>
    </w:p>
    <w:p w14:paraId="1E32314E" w14:textId="77777777" w:rsidR="00975383" w:rsidRPr="00975383" w:rsidRDefault="00975383" w:rsidP="00975383">
      <w:pPr>
        <w:pStyle w:val="SingleTxtG"/>
      </w:pPr>
      <w:r w:rsidRPr="00975383">
        <w:t>126.</w:t>
      </w:r>
      <w:r w:rsidRPr="00975383">
        <w:tab/>
        <w:t>No se dispone de datos.</w:t>
      </w:r>
    </w:p>
    <w:p w14:paraId="069A44D2" w14:textId="0945E341" w:rsidR="00975383" w:rsidRPr="00975383" w:rsidRDefault="00BA03B9" w:rsidP="00AA306E">
      <w:pPr>
        <w:pStyle w:val="H1G"/>
      </w:pPr>
      <w:r>
        <w:tab/>
      </w:r>
      <w:r w:rsidR="00975383" w:rsidRPr="00975383">
        <w:tab/>
        <w:t xml:space="preserve">Respuesta a la cuestión planteada en el párrafo 15 c) de la </w:t>
      </w:r>
      <w:r w:rsidR="00DE7C45">
        <w:t>lista de cuestiones</w:t>
      </w:r>
    </w:p>
    <w:p w14:paraId="674EEAB4" w14:textId="2226863B" w:rsidR="00975383" w:rsidRPr="00975383" w:rsidRDefault="00975383" w:rsidP="00975383">
      <w:pPr>
        <w:pStyle w:val="SingleTxtG"/>
      </w:pPr>
      <w:r w:rsidRPr="00975383">
        <w:t>127.</w:t>
      </w:r>
      <w:r w:rsidRPr="00975383">
        <w:tab/>
        <w:t>Interrumpido por la C</w:t>
      </w:r>
      <w:r w:rsidR="0009124C" w:rsidRPr="00975383">
        <w:t>OVID</w:t>
      </w:r>
      <w:r w:rsidRPr="00975383">
        <w:t xml:space="preserve">-19, el proyecto piloto de familias de acogida se reanudó en Brazzaville y en </w:t>
      </w:r>
      <w:proofErr w:type="spellStart"/>
      <w:r w:rsidRPr="00975383">
        <w:t>Pointe-Noire</w:t>
      </w:r>
      <w:proofErr w:type="spellEnd"/>
      <w:r w:rsidRPr="00975383">
        <w:t xml:space="preserve">, con un total de 20 niños, entre ellos 10 niñas, acogidos por 20 familias. </w:t>
      </w:r>
    </w:p>
    <w:p w14:paraId="598EE0FE" w14:textId="063F7757" w:rsidR="00975383" w:rsidRPr="00975383" w:rsidRDefault="00BA03B9" w:rsidP="00AA306E">
      <w:pPr>
        <w:pStyle w:val="H1G"/>
      </w:pPr>
      <w:r>
        <w:tab/>
      </w:r>
      <w:r w:rsidR="00975383" w:rsidRPr="00975383">
        <w:tab/>
        <w:t xml:space="preserve">Respuesta a la cuestión planteada en el párrafo 15 d) de la </w:t>
      </w:r>
      <w:r w:rsidR="00DE7C45">
        <w:t>lista de cuestiones</w:t>
      </w:r>
    </w:p>
    <w:p w14:paraId="595A55CD" w14:textId="77777777" w:rsidR="00975383" w:rsidRPr="00975383" w:rsidRDefault="00975383" w:rsidP="00975383">
      <w:pPr>
        <w:pStyle w:val="SingleTxtG"/>
      </w:pPr>
      <w:r w:rsidRPr="00975383">
        <w:t>128.</w:t>
      </w:r>
      <w:r w:rsidRPr="00975383">
        <w:tab/>
        <w:t>No se dispone de datos.</w:t>
      </w:r>
    </w:p>
    <w:p w14:paraId="799A7807" w14:textId="5001DC7E" w:rsidR="00975383" w:rsidRPr="00975383" w:rsidRDefault="00BA03B9" w:rsidP="00AA306E">
      <w:pPr>
        <w:pStyle w:val="H1G"/>
      </w:pPr>
      <w:r>
        <w:tab/>
      </w:r>
      <w:r w:rsidR="00975383" w:rsidRPr="00975383">
        <w:tab/>
        <w:t xml:space="preserve">Respuesta a la cuestión planteada en el párrafo 15 e) de la </w:t>
      </w:r>
      <w:r w:rsidR="00DE7C45">
        <w:t>lista de cuestiones</w:t>
      </w:r>
    </w:p>
    <w:p w14:paraId="35FBAD96" w14:textId="77777777" w:rsidR="00975383" w:rsidRPr="00975383" w:rsidRDefault="00975383" w:rsidP="00975383">
      <w:pPr>
        <w:pStyle w:val="SingleTxtG"/>
      </w:pPr>
      <w:r w:rsidRPr="00975383">
        <w:t>129.</w:t>
      </w:r>
      <w:r w:rsidRPr="00975383">
        <w:tab/>
        <w:t>Entre 2021 y 2023, 56 niños, de los cuales 31 chicos y 25 chicas, han estado en condiciones para ser adoptados.</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1"/>
        <w:gridCol w:w="490"/>
        <w:gridCol w:w="490"/>
        <w:gridCol w:w="492"/>
        <w:gridCol w:w="534"/>
        <w:gridCol w:w="397"/>
        <w:gridCol w:w="396"/>
        <w:gridCol w:w="397"/>
        <w:gridCol w:w="396"/>
        <w:gridCol w:w="397"/>
        <w:gridCol w:w="396"/>
        <w:gridCol w:w="397"/>
        <w:gridCol w:w="396"/>
        <w:gridCol w:w="397"/>
        <w:gridCol w:w="396"/>
        <w:gridCol w:w="397"/>
        <w:gridCol w:w="362"/>
        <w:gridCol w:w="397"/>
        <w:gridCol w:w="396"/>
      </w:tblGrid>
      <w:tr w:rsidR="00BA03B9" w:rsidRPr="001922FF" w14:paraId="28380FFC" w14:textId="77777777" w:rsidTr="007108D6">
        <w:trPr>
          <w:trHeight w:val="240"/>
          <w:tblHeader/>
        </w:trPr>
        <w:tc>
          <w:tcPr>
            <w:tcW w:w="851" w:type="dxa"/>
            <w:tcBorders>
              <w:top w:val="single" w:sz="4" w:space="0" w:color="auto"/>
              <w:bottom w:val="single" w:sz="4" w:space="0" w:color="auto"/>
              <w:right w:val="single" w:sz="24" w:space="0" w:color="FFFFFF" w:themeColor="background1"/>
            </w:tcBorders>
            <w:shd w:val="clear" w:color="auto" w:fill="auto"/>
            <w:vAlign w:val="bottom"/>
          </w:tcPr>
          <w:p w14:paraId="133F35E0" w14:textId="77777777" w:rsidR="00975383" w:rsidRPr="00975383" w:rsidRDefault="00975383" w:rsidP="0009124C">
            <w:pPr>
              <w:pStyle w:val="SingleTxtG"/>
              <w:tabs>
                <w:tab w:val="clear" w:pos="1701"/>
                <w:tab w:val="clear" w:pos="2268"/>
                <w:tab w:val="clear" w:pos="2835"/>
              </w:tabs>
              <w:spacing w:before="80" w:after="80" w:line="200" w:lineRule="exact"/>
              <w:ind w:left="0" w:right="0"/>
              <w:jc w:val="left"/>
              <w:rPr>
                <w:bCs/>
                <w:i/>
                <w:sz w:val="16"/>
                <w:lang w:val="fr-CH"/>
              </w:rPr>
            </w:pPr>
            <w:r w:rsidRPr="00975383">
              <w:rPr>
                <w:i/>
                <w:iCs/>
                <w:sz w:val="16"/>
              </w:rPr>
              <w:t>Edad</w:t>
            </w:r>
          </w:p>
        </w:tc>
        <w:tc>
          <w:tcPr>
            <w:tcW w:w="12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B0298CE" w14:textId="37FD0D93" w:rsidR="00975383" w:rsidRPr="00975383" w:rsidRDefault="0009124C" w:rsidP="0009124C">
            <w:pPr>
              <w:pStyle w:val="SingleTxtG"/>
              <w:tabs>
                <w:tab w:val="clear" w:pos="1701"/>
                <w:tab w:val="clear" w:pos="2268"/>
                <w:tab w:val="clear" w:pos="2835"/>
              </w:tabs>
              <w:spacing w:before="80" w:after="80" w:line="200" w:lineRule="exact"/>
              <w:ind w:left="0" w:right="0"/>
              <w:jc w:val="right"/>
              <w:rPr>
                <w:bCs/>
                <w:i/>
                <w:sz w:val="16"/>
                <w:lang w:val="fr-CH"/>
              </w:rPr>
            </w:pPr>
            <w:r>
              <w:rPr>
                <w:i/>
                <w:iCs/>
                <w:sz w:val="16"/>
              </w:rPr>
              <w:t xml:space="preserve">De </w:t>
            </w:r>
            <w:r w:rsidR="00975383" w:rsidRPr="00975383">
              <w:rPr>
                <w:i/>
                <w:iCs/>
                <w:sz w:val="16"/>
              </w:rPr>
              <w:t>0 a 3 años</w:t>
            </w:r>
          </w:p>
        </w:tc>
        <w:tc>
          <w:tcPr>
            <w:tcW w:w="115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DAD0D26" w14:textId="5C9FC03F" w:rsidR="00975383" w:rsidRPr="00975383" w:rsidRDefault="0009124C" w:rsidP="0009124C">
            <w:pPr>
              <w:pStyle w:val="SingleTxtG"/>
              <w:tabs>
                <w:tab w:val="clear" w:pos="1701"/>
                <w:tab w:val="clear" w:pos="2268"/>
                <w:tab w:val="clear" w:pos="2835"/>
              </w:tabs>
              <w:spacing w:before="80" w:after="80" w:line="200" w:lineRule="exact"/>
              <w:ind w:left="0" w:right="0"/>
              <w:jc w:val="right"/>
              <w:rPr>
                <w:bCs/>
                <w:i/>
                <w:sz w:val="16"/>
                <w:lang w:val="fr-CH"/>
              </w:rPr>
            </w:pPr>
            <w:r>
              <w:rPr>
                <w:i/>
                <w:iCs/>
                <w:sz w:val="16"/>
              </w:rPr>
              <w:t xml:space="preserve">De </w:t>
            </w:r>
            <w:r w:rsidR="00975383" w:rsidRPr="00975383">
              <w:rPr>
                <w:i/>
                <w:iCs/>
                <w:sz w:val="16"/>
              </w:rPr>
              <w:t>4 a 6 años</w:t>
            </w:r>
          </w:p>
        </w:tc>
        <w:tc>
          <w:tcPr>
            <w:tcW w:w="103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2DE3D73" w14:textId="727B1FE2" w:rsidR="00975383" w:rsidRPr="00975383" w:rsidRDefault="0009124C" w:rsidP="0009124C">
            <w:pPr>
              <w:pStyle w:val="SingleTxtG"/>
              <w:tabs>
                <w:tab w:val="clear" w:pos="1701"/>
                <w:tab w:val="clear" w:pos="2268"/>
                <w:tab w:val="clear" w:pos="2835"/>
              </w:tabs>
              <w:spacing w:before="80" w:after="80" w:line="200" w:lineRule="exact"/>
              <w:ind w:left="0" w:right="0"/>
              <w:jc w:val="right"/>
              <w:rPr>
                <w:bCs/>
                <w:i/>
                <w:sz w:val="16"/>
                <w:lang w:val="fr-CH"/>
              </w:rPr>
            </w:pPr>
            <w:r>
              <w:rPr>
                <w:i/>
                <w:iCs/>
                <w:sz w:val="16"/>
              </w:rPr>
              <w:t xml:space="preserve">De </w:t>
            </w:r>
            <w:r w:rsidR="00975383" w:rsidRPr="00975383">
              <w:rPr>
                <w:i/>
                <w:iCs/>
                <w:sz w:val="16"/>
              </w:rPr>
              <w:t>7 a 10 años</w:t>
            </w:r>
          </w:p>
        </w:tc>
        <w:tc>
          <w:tcPr>
            <w:tcW w:w="103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2E84C08" w14:textId="044FFC2B" w:rsidR="00975383" w:rsidRPr="00975383" w:rsidRDefault="0009124C" w:rsidP="0009124C">
            <w:pPr>
              <w:pStyle w:val="SingleTxtG"/>
              <w:tabs>
                <w:tab w:val="clear" w:pos="1701"/>
                <w:tab w:val="clear" w:pos="2268"/>
                <w:tab w:val="clear" w:pos="2835"/>
              </w:tabs>
              <w:spacing w:before="80" w:after="80" w:line="200" w:lineRule="exact"/>
              <w:ind w:left="0" w:right="0"/>
              <w:jc w:val="right"/>
              <w:rPr>
                <w:bCs/>
                <w:i/>
                <w:sz w:val="16"/>
                <w:lang w:val="fr-CH"/>
              </w:rPr>
            </w:pPr>
            <w:r>
              <w:rPr>
                <w:i/>
                <w:iCs/>
                <w:sz w:val="16"/>
              </w:rPr>
              <w:t xml:space="preserve">De </w:t>
            </w:r>
            <w:r w:rsidR="00975383" w:rsidRPr="00975383">
              <w:rPr>
                <w:i/>
                <w:iCs/>
                <w:sz w:val="16"/>
              </w:rPr>
              <w:t>11 a 13 años</w:t>
            </w:r>
          </w:p>
        </w:tc>
        <w:tc>
          <w:tcPr>
            <w:tcW w:w="103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B98DEC" w14:textId="0473717B" w:rsidR="00975383" w:rsidRPr="00975383" w:rsidRDefault="0009124C" w:rsidP="0009124C">
            <w:pPr>
              <w:pStyle w:val="SingleTxtG"/>
              <w:tabs>
                <w:tab w:val="clear" w:pos="1701"/>
                <w:tab w:val="clear" w:pos="2268"/>
                <w:tab w:val="clear" w:pos="2835"/>
              </w:tabs>
              <w:spacing w:before="80" w:after="80" w:line="200" w:lineRule="exact"/>
              <w:ind w:left="0" w:right="0"/>
              <w:jc w:val="right"/>
              <w:rPr>
                <w:bCs/>
                <w:i/>
                <w:sz w:val="16"/>
                <w:lang w:val="fr-CH"/>
              </w:rPr>
            </w:pPr>
            <w:r>
              <w:rPr>
                <w:i/>
                <w:iCs/>
                <w:sz w:val="16"/>
              </w:rPr>
              <w:t xml:space="preserve">De </w:t>
            </w:r>
            <w:r w:rsidR="00975383" w:rsidRPr="00975383">
              <w:rPr>
                <w:i/>
                <w:iCs/>
                <w:sz w:val="16"/>
              </w:rPr>
              <w:t>14 a 16 años</w:t>
            </w:r>
          </w:p>
        </w:tc>
        <w:tc>
          <w:tcPr>
            <w:tcW w:w="1001" w:type="dxa"/>
            <w:gridSpan w:val="3"/>
            <w:tcBorders>
              <w:top w:val="single" w:sz="4" w:space="0" w:color="auto"/>
              <w:left w:val="single" w:sz="24" w:space="0" w:color="FFFFFF" w:themeColor="background1"/>
              <w:bottom w:val="single" w:sz="4" w:space="0" w:color="auto"/>
            </w:tcBorders>
            <w:shd w:val="clear" w:color="auto" w:fill="auto"/>
            <w:vAlign w:val="bottom"/>
          </w:tcPr>
          <w:p w14:paraId="7D86675B" w14:textId="77777777" w:rsidR="00975383" w:rsidRPr="00975383" w:rsidRDefault="00975383" w:rsidP="0009124C">
            <w:pPr>
              <w:pStyle w:val="SingleTxtG"/>
              <w:tabs>
                <w:tab w:val="clear" w:pos="1701"/>
                <w:tab w:val="clear" w:pos="2268"/>
                <w:tab w:val="clear" w:pos="2835"/>
              </w:tabs>
              <w:spacing w:before="80" w:after="80" w:line="200" w:lineRule="exact"/>
              <w:ind w:left="0" w:right="0"/>
              <w:jc w:val="center"/>
              <w:rPr>
                <w:i/>
                <w:sz w:val="16"/>
                <w:lang w:val="fr-CH"/>
              </w:rPr>
            </w:pPr>
            <w:r w:rsidRPr="00975383">
              <w:rPr>
                <w:bCs/>
                <w:i/>
                <w:iCs/>
                <w:sz w:val="16"/>
              </w:rPr>
              <w:t>Total</w:t>
            </w:r>
          </w:p>
        </w:tc>
      </w:tr>
      <w:tr w:rsidR="00BA03B9" w:rsidRPr="001922FF" w14:paraId="08FAA238" w14:textId="77777777" w:rsidTr="007108D6">
        <w:trPr>
          <w:trHeight w:val="240"/>
          <w:tblHeader/>
        </w:trPr>
        <w:tc>
          <w:tcPr>
            <w:tcW w:w="851" w:type="dxa"/>
            <w:tcBorders>
              <w:top w:val="single" w:sz="4" w:space="0" w:color="auto"/>
              <w:bottom w:val="single" w:sz="12" w:space="0" w:color="auto"/>
              <w:right w:val="single" w:sz="24" w:space="0" w:color="FFFFFF" w:themeColor="background1"/>
            </w:tcBorders>
            <w:shd w:val="clear" w:color="auto" w:fill="auto"/>
          </w:tcPr>
          <w:p w14:paraId="09CA0F31" w14:textId="77777777" w:rsidR="00975383" w:rsidRPr="00975383" w:rsidRDefault="00975383" w:rsidP="00BA03B9">
            <w:pPr>
              <w:pStyle w:val="SingleTxtG"/>
              <w:tabs>
                <w:tab w:val="clear" w:pos="1701"/>
                <w:tab w:val="clear" w:pos="2268"/>
                <w:tab w:val="clear" w:pos="2835"/>
              </w:tabs>
              <w:spacing w:before="80" w:after="80" w:line="200" w:lineRule="exact"/>
              <w:ind w:left="0" w:right="0"/>
              <w:jc w:val="left"/>
              <w:rPr>
                <w:bCs/>
                <w:sz w:val="18"/>
                <w:lang w:val="fr-CH"/>
              </w:rPr>
            </w:pPr>
            <w:r w:rsidRPr="00975383">
              <w:rPr>
                <w:i/>
                <w:iCs/>
                <w:sz w:val="16"/>
              </w:rPr>
              <w:t>Sexo</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27B579B5"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425" w:type="dxa"/>
            <w:tcBorders>
              <w:top w:val="single" w:sz="4" w:space="0" w:color="auto"/>
              <w:bottom w:val="single" w:sz="12" w:space="0" w:color="auto"/>
            </w:tcBorders>
            <w:shd w:val="clear" w:color="auto" w:fill="auto"/>
            <w:vAlign w:val="bottom"/>
          </w:tcPr>
          <w:p w14:paraId="780AE35A"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426" w:type="dxa"/>
            <w:tcBorders>
              <w:top w:val="single" w:sz="4" w:space="0" w:color="auto"/>
              <w:bottom w:val="single" w:sz="12" w:space="0" w:color="auto"/>
              <w:right w:val="single" w:sz="24" w:space="0" w:color="FFFFFF" w:themeColor="background1"/>
            </w:tcBorders>
            <w:shd w:val="clear" w:color="auto" w:fill="auto"/>
            <w:vAlign w:val="bottom"/>
          </w:tcPr>
          <w:p w14:paraId="54C0E24A"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c>
          <w:tcPr>
            <w:tcW w:w="463" w:type="dxa"/>
            <w:tcBorders>
              <w:top w:val="single" w:sz="4" w:space="0" w:color="auto"/>
              <w:left w:val="single" w:sz="24" w:space="0" w:color="FFFFFF" w:themeColor="background1"/>
              <w:bottom w:val="single" w:sz="12" w:space="0" w:color="auto"/>
            </w:tcBorders>
            <w:shd w:val="clear" w:color="auto" w:fill="auto"/>
            <w:vAlign w:val="bottom"/>
          </w:tcPr>
          <w:p w14:paraId="06B60E9F"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344" w:type="dxa"/>
            <w:tcBorders>
              <w:top w:val="single" w:sz="4" w:space="0" w:color="auto"/>
              <w:bottom w:val="single" w:sz="12" w:space="0" w:color="auto"/>
            </w:tcBorders>
            <w:shd w:val="clear" w:color="auto" w:fill="auto"/>
            <w:vAlign w:val="bottom"/>
          </w:tcPr>
          <w:p w14:paraId="115BA628"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343" w:type="dxa"/>
            <w:tcBorders>
              <w:top w:val="single" w:sz="4" w:space="0" w:color="auto"/>
              <w:bottom w:val="single" w:sz="12" w:space="0" w:color="auto"/>
              <w:right w:val="single" w:sz="24" w:space="0" w:color="FFFFFF" w:themeColor="background1"/>
            </w:tcBorders>
            <w:shd w:val="clear" w:color="auto" w:fill="auto"/>
            <w:vAlign w:val="bottom"/>
          </w:tcPr>
          <w:p w14:paraId="04020F72"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c>
          <w:tcPr>
            <w:tcW w:w="344" w:type="dxa"/>
            <w:tcBorders>
              <w:top w:val="single" w:sz="4" w:space="0" w:color="auto"/>
              <w:left w:val="single" w:sz="24" w:space="0" w:color="FFFFFF" w:themeColor="background1"/>
              <w:bottom w:val="single" w:sz="12" w:space="0" w:color="auto"/>
            </w:tcBorders>
            <w:shd w:val="clear" w:color="auto" w:fill="auto"/>
            <w:vAlign w:val="bottom"/>
          </w:tcPr>
          <w:p w14:paraId="5E1743C1"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343" w:type="dxa"/>
            <w:tcBorders>
              <w:top w:val="single" w:sz="4" w:space="0" w:color="auto"/>
              <w:bottom w:val="single" w:sz="12" w:space="0" w:color="auto"/>
            </w:tcBorders>
            <w:shd w:val="clear" w:color="auto" w:fill="auto"/>
            <w:vAlign w:val="bottom"/>
          </w:tcPr>
          <w:p w14:paraId="3D8F3DEC"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344" w:type="dxa"/>
            <w:tcBorders>
              <w:top w:val="single" w:sz="4" w:space="0" w:color="auto"/>
              <w:bottom w:val="single" w:sz="12" w:space="0" w:color="auto"/>
              <w:right w:val="single" w:sz="24" w:space="0" w:color="FFFFFF" w:themeColor="background1"/>
            </w:tcBorders>
            <w:shd w:val="clear" w:color="auto" w:fill="auto"/>
            <w:vAlign w:val="bottom"/>
          </w:tcPr>
          <w:p w14:paraId="3B475569"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c>
          <w:tcPr>
            <w:tcW w:w="343" w:type="dxa"/>
            <w:tcBorders>
              <w:top w:val="single" w:sz="4" w:space="0" w:color="auto"/>
              <w:left w:val="single" w:sz="24" w:space="0" w:color="FFFFFF" w:themeColor="background1"/>
              <w:bottom w:val="single" w:sz="12" w:space="0" w:color="auto"/>
            </w:tcBorders>
            <w:shd w:val="clear" w:color="auto" w:fill="auto"/>
            <w:vAlign w:val="bottom"/>
          </w:tcPr>
          <w:p w14:paraId="3AA46C58"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344" w:type="dxa"/>
            <w:tcBorders>
              <w:top w:val="single" w:sz="4" w:space="0" w:color="auto"/>
              <w:bottom w:val="single" w:sz="12" w:space="0" w:color="auto"/>
            </w:tcBorders>
            <w:shd w:val="clear" w:color="auto" w:fill="auto"/>
            <w:vAlign w:val="bottom"/>
          </w:tcPr>
          <w:p w14:paraId="50DD4595"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343" w:type="dxa"/>
            <w:tcBorders>
              <w:top w:val="single" w:sz="4" w:space="0" w:color="auto"/>
              <w:bottom w:val="single" w:sz="12" w:space="0" w:color="auto"/>
              <w:right w:val="single" w:sz="24" w:space="0" w:color="FFFFFF" w:themeColor="background1"/>
            </w:tcBorders>
            <w:shd w:val="clear" w:color="auto" w:fill="auto"/>
            <w:vAlign w:val="bottom"/>
          </w:tcPr>
          <w:p w14:paraId="53C34842"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c>
          <w:tcPr>
            <w:tcW w:w="344" w:type="dxa"/>
            <w:tcBorders>
              <w:top w:val="single" w:sz="4" w:space="0" w:color="auto"/>
              <w:left w:val="single" w:sz="24" w:space="0" w:color="FFFFFF" w:themeColor="background1"/>
              <w:bottom w:val="single" w:sz="12" w:space="0" w:color="auto"/>
            </w:tcBorders>
            <w:shd w:val="clear" w:color="auto" w:fill="auto"/>
            <w:vAlign w:val="bottom"/>
          </w:tcPr>
          <w:p w14:paraId="05B7F1BC"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343" w:type="dxa"/>
            <w:tcBorders>
              <w:top w:val="single" w:sz="4" w:space="0" w:color="auto"/>
              <w:bottom w:val="single" w:sz="12" w:space="0" w:color="auto"/>
            </w:tcBorders>
            <w:shd w:val="clear" w:color="auto" w:fill="auto"/>
            <w:vAlign w:val="bottom"/>
          </w:tcPr>
          <w:p w14:paraId="7CC16008"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344" w:type="dxa"/>
            <w:tcBorders>
              <w:top w:val="single" w:sz="4" w:space="0" w:color="auto"/>
              <w:bottom w:val="single" w:sz="12" w:space="0" w:color="auto"/>
              <w:right w:val="single" w:sz="24" w:space="0" w:color="FFFFFF" w:themeColor="background1"/>
            </w:tcBorders>
            <w:shd w:val="clear" w:color="auto" w:fill="auto"/>
            <w:vAlign w:val="bottom"/>
          </w:tcPr>
          <w:p w14:paraId="218E0F97"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c>
          <w:tcPr>
            <w:tcW w:w="314" w:type="dxa"/>
            <w:tcBorders>
              <w:top w:val="single" w:sz="4" w:space="0" w:color="auto"/>
              <w:left w:val="single" w:sz="24" w:space="0" w:color="FFFFFF" w:themeColor="background1"/>
              <w:bottom w:val="single" w:sz="12" w:space="0" w:color="auto"/>
            </w:tcBorders>
            <w:shd w:val="clear" w:color="auto" w:fill="auto"/>
            <w:vAlign w:val="bottom"/>
          </w:tcPr>
          <w:p w14:paraId="61F8D0EC"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344" w:type="dxa"/>
            <w:tcBorders>
              <w:top w:val="single" w:sz="4" w:space="0" w:color="auto"/>
              <w:bottom w:val="single" w:sz="12" w:space="0" w:color="auto"/>
            </w:tcBorders>
            <w:shd w:val="clear" w:color="auto" w:fill="auto"/>
            <w:vAlign w:val="bottom"/>
          </w:tcPr>
          <w:p w14:paraId="2173C900"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343" w:type="dxa"/>
            <w:tcBorders>
              <w:top w:val="single" w:sz="4" w:space="0" w:color="auto"/>
              <w:bottom w:val="single" w:sz="12" w:space="0" w:color="auto"/>
            </w:tcBorders>
            <w:shd w:val="clear" w:color="auto" w:fill="auto"/>
            <w:vAlign w:val="bottom"/>
          </w:tcPr>
          <w:p w14:paraId="71F2C19D" w14:textId="77777777" w:rsidR="00975383" w:rsidRPr="00975383" w:rsidRDefault="00975383" w:rsidP="0009124C">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r>
      <w:tr w:rsidR="00BA03B9" w:rsidRPr="001922FF" w14:paraId="5ABED930" w14:textId="77777777" w:rsidTr="0009124C">
        <w:trPr>
          <w:trHeight w:val="240"/>
        </w:trPr>
        <w:tc>
          <w:tcPr>
            <w:tcW w:w="851" w:type="dxa"/>
            <w:tcBorders>
              <w:top w:val="single" w:sz="12" w:space="0" w:color="auto"/>
            </w:tcBorders>
            <w:shd w:val="clear" w:color="auto" w:fill="auto"/>
          </w:tcPr>
          <w:p w14:paraId="122DED54" w14:textId="77777777" w:rsidR="00975383" w:rsidRPr="00975383" w:rsidRDefault="00975383" w:rsidP="001922FF">
            <w:pPr>
              <w:pStyle w:val="SingleTxtG"/>
              <w:tabs>
                <w:tab w:val="clear" w:pos="1701"/>
                <w:tab w:val="clear" w:pos="2268"/>
                <w:tab w:val="clear" w:pos="2835"/>
              </w:tabs>
              <w:spacing w:before="40" w:after="40" w:line="220" w:lineRule="exact"/>
              <w:ind w:left="0" w:right="0"/>
              <w:jc w:val="left"/>
              <w:rPr>
                <w:bCs/>
                <w:sz w:val="18"/>
                <w:lang w:val="fr-CH"/>
              </w:rPr>
            </w:pPr>
            <w:r w:rsidRPr="00975383">
              <w:rPr>
                <w:sz w:val="18"/>
              </w:rPr>
              <w:t>2021</w:t>
            </w:r>
          </w:p>
        </w:tc>
        <w:tc>
          <w:tcPr>
            <w:tcW w:w="425" w:type="dxa"/>
            <w:tcBorders>
              <w:top w:val="single" w:sz="12" w:space="0" w:color="auto"/>
            </w:tcBorders>
            <w:shd w:val="clear" w:color="auto" w:fill="auto"/>
            <w:vAlign w:val="bottom"/>
          </w:tcPr>
          <w:p w14:paraId="06F65EB9"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12</w:t>
            </w:r>
          </w:p>
        </w:tc>
        <w:tc>
          <w:tcPr>
            <w:tcW w:w="425" w:type="dxa"/>
            <w:tcBorders>
              <w:top w:val="single" w:sz="12" w:space="0" w:color="auto"/>
            </w:tcBorders>
            <w:shd w:val="clear" w:color="auto" w:fill="auto"/>
            <w:vAlign w:val="bottom"/>
          </w:tcPr>
          <w:p w14:paraId="349CA351"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08</w:t>
            </w:r>
          </w:p>
        </w:tc>
        <w:tc>
          <w:tcPr>
            <w:tcW w:w="426" w:type="dxa"/>
            <w:tcBorders>
              <w:top w:val="single" w:sz="12" w:space="0" w:color="auto"/>
            </w:tcBorders>
            <w:shd w:val="clear" w:color="auto" w:fill="auto"/>
            <w:vAlign w:val="bottom"/>
          </w:tcPr>
          <w:p w14:paraId="78323888"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20</w:t>
            </w:r>
          </w:p>
        </w:tc>
        <w:tc>
          <w:tcPr>
            <w:tcW w:w="463" w:type="dxa"/>
            <w:tcBorders>
              <w:top w:val="single" w:sz="12" w:space="0" w:color="auto"/>
            </w:tcBorders>
            <w:shd w:val="clear" w:color="auto" w:fill="auto"/>
            <w:vAlign w:val="bottom"/>
          </w:tcPr>
          <w:p w14:paraId="39AFBF01"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01</w:t>
            </w:r>
          </w:p>
        </w:tc>
        <w:tc>
          <w:tcPr>
            <w:tcW w:w="344" w:type="dxa"/>
            <w:tcBorders>
              <w:top w:val="single" w:sz="12" w:space="0" w:color="auto"/>
            </w:tcBorders>
            <w:shd w:val="clear" w:color="auto" w:fill="auto"/>
            <w:vAlign w:val="bottom"/>
          </w:tcPr>
          <w:p w14:paraId="263F5E1C"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3" w:type="dxa"/>
            <w:tcBorders>
              <w:top w:val="single" w:sz="12" w:space="0" w:color="auto"/>
            </w:tcBorders>
            <w:shd w:val="clear" w:color="auto" w:fill="auto"/>
            <w:vAlign w:val="bottom"/>
          </w:tcPr>
          <w:p w14:paraId="680A1C5B"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01</w:t>
            </w:r>
          </w:p>
        </w:tc>
        <w:tc>
          <w:tcPr>
            <w:tcW w:w="344" w:type="dxa"/>
            <w:tcBorders>
              <w:top w:val="single" w:sz="12" w:space="0" w:color="auto"/>
            </w:tcBorders>
            <w:shd w:val="clear" w:color="auto" w:fill="auto"/>
            <w:vAlign w:val="bottom"/>
          </w:tcPr>
          <w:p w14:paraId="66EEB423"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3" w:type="dxa"/>
            <w:tcBorders>
              <w:top w:val="single" w:sz="12" w:space="0" w:color="auto"/>
            </w:tcBorders>
            <w:shd w:val="clear" w:color="auto" w:fill="auto"/>
            <w:vAlign w:val="bottom"/>
          </w:tcPr>
          <w:p w14:paraId="6E817DD3"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4" w:type="dxa"/>
            <w:tcBorders>
              <w:top w:val="single" w:sz="12" w:space="0" w:color="auto"/>
            </w:tcBorders>
            <w:shd w:val="clear" w:color="auto" w:fill="auto"/>
            <w:vAlign w:val="bottom"/>
          </w:tcPr>
          <w:p w14:paraId="78C5030E"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3" w:type="dxa"/>
            <w:tcBorders>
              <w:top w:val="single" w:sz="12" w:space="0" w:color="auto"/>
            </w:tcBorders>
            <w:shd w:val="clear" w:color="auto" w:fill="auto"/>
            <w:vAlign w:val="bottom"/>
          </w:tcPr>
          <w:p w14:paraId="39133695"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4" w:type="dxa"/>
            <w:tcBorders>
              <w:top w:val="single" w:sz="12" w:space="0" w:color="auto"/>
            </w:tcBorders>
            <w:shd w:val="clear" w:color="auto" w:fill="auto"/>
            <w:vAlign w:val="bottom"/>
          </w:tcPr>
          <w:p w14:paraId="3121CDC4"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3" w:type="dxa"/>
            <w:tcBorders>
              <w:top w:val="single" w:sz="12" w:space="0" w:color="auto"/>
            </w:tcBorders>
            <w:shd w:val="clear" w:color="auto" w:fill="auto"/>
            <w:vAlign w:val="bottom"/>
          </w:tcPr>
          <w:p w14:paraId="78DFB7A9"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4" w:type="dxa"/>
            <w:tcBorders>
              <w:top w:val="single" w:sz="12" w:space="0" w:color="auto"/>
            </w:tcBorders>
            <w:shd w:val="clear" w:color="auto" w:fill="auto"/>
            <w:vAlign w:val="bottom"/>
          </w:tcPr>
          <w:p w14:paraId="3995B7F8"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3" w:type="dxa"/>
            <w:tcBorders>
              <w:top w:val="single" w:sz="12" w:space="0" w:color="auto"/>
            </w:tcBorders>
            <w:shd w:val="clear" w:color="auto" w:fill="auto"/>
            <w:vAlign w:val="bottom"/>
          </w:tcPr>
          <w:p w14:paraId="3FBF7C63"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4" w:type="dxa"/>
            <w:tcBorders>
              <w:top w:val="single" w:sz="12" w:space="0" w:color="auto"/>
            </w:tcBorders>
            <w:shd w:val="clear" w:color="auto" w:fill="auto"/>
            <w:vAlign w:val="bottom"/>
          </w:tcPr>
          <w:p w14:paraId="3013ACE5"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14" w:type="dxa"/>
            <w:tcBorders>
              <w:top w:val="single" w:sz="12" w:space="0" w:color="auto"/>
            </w:tcBorders>
            <w:shd w:val="clear" w:color="auto" w:fill="auto"/>
            <w:vAlign w:val="bottom"/>
          </w:tcPr>
          <w:p w14:paraId="7DDC993D"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13</w:t>
            </w:r>
          </w:p>
        </w:tc>
        <w:tc>
          <w:tcPr>
            <w:tcW w:w="344" w:type="dxa"/>
            <w:tcBorders>
              <w:top w:val="single" w:sz="12" w:space="0" w:color="auto"/>
            </w:tcBorders>
            <w:shd w:val="clear" w:color="auto" w:fill="auto"/>
            <w:vAlign w:val="bottom"/>
          </w:tcPr>
          <w:p w14:paraId="12EFC761"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08</w:t>
            </w:r>
          </w:p>
        </w:tc>
        <w:tc>
          <w:tcPr>
            <w:tcW w:w="343" w:type="dxa"/>
            <w:tcBorders>
              <w:top w:val="single" w:sz="12" w:space="0" w:color="auto"/>
            </w:tcBorders>
            <w:shd w:val="clear" w:color="auto" w:fill="auto"/>
            <w:vAlign w:val="bottom"/>
          </w:tcPr>
          <w:p w14:paraId="13C07E6D"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21</w:t>
            </w:r>
          </w:p>
        </w:tc>
      </w:tr>
      <w:tr w:rsidR="00BA03B9" w:rsidRPr="001922FF" w14:paraId="776E385B" w14:textId="77777777" w:rsidTr="0009124C">
        <w:trPr>
          <w:trHeight w:val="240"/>
        </w:trPr>
        <w:tc>
          <w:tcPr>
            <w:tcW w:w="851" w:type="dxa"/>
            <w:shd w:val="clear" w:color="auto" w:fill="auto"/>
          </w:tcPr>
          <w:p w14:paraId="669EEC1D" w14:textId="77777777" w:rsidR="00975383" w:rsidRPr="00975383" w:rsidRDefault="00975383" w:rsidP="001922FF">
            <w:pPr>
              <w:pStyle w:val="SingleTxtG"/>
              <w:tabs>
                <w:tab w:val="clear" w:pos="1701"/>
                <w:tab w:val="clear" w:pos="2268"/>
                <w:tab w:val="clear" w:pos="2835"/>
              </w:tabs>
              <w:spacing w:before="40" w:after="40" w:line="220" w:lineRule="exact"/>
              <w:ind w:left="0" w:right="0"/>
              <w:jc w:val="left"/>
              <w:rPr>
                <w:bCs/>
                <w:sz w:val="18"/>
                <w:lang w:val="fr-CH"/>
              </w:rPr>
            </w:pPr>
            <w:r w:rsidRPr="00975383">
              <w:rPr>
                <w:sz w:val="18"/>
              </w:rPr>
              <w:t>2022</w:t>
            </w:r>
          </w:p>
        </w:tc>
        <w:tc>
          <w:tcPr>
            <w:tcW w:w="425" w:type="dxa"/>
            <w:shd w:val="clear" w:color="auto" w:fill="auto"/>
            <w:vAlign w:val="bottom"/>
          </w:tcPr>
          <w:p w14:paraId="79D50107"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11</w:t>
            </w:r>
          </w:p>
        </w:tc>
        <w:tc>
          <w:tcPr>
            <w:tcW w:w="425" w:type="dxa"/>
            <w:shd w:val="clear" w:color="auto" w:fill="auto"/>
            <w:vAlign w:val="bottom"/>
          </w:tcPr>
          <w:p w14:paraId="7B956A57"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10</w:t>
            </w:r>
          </w:p>
        </w:tc>
        <w:tc>
          <w:tcPr>
            <w:tcW w:w="426" w:type="dxa"/>
            <w:shd w:val="clear" w:color="auto" w:fill="auto"/>
            <w:vAlign w:val="bottom"/>
          </w:tcPr>
          <w:p w14:paraId="2E1D951A"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21</w:t>
            </w:r>
          </w:p>
        </w:tc>
        <w:tc>
          <w:tcPr>
            <w:tcW w:w="463" w:type="dxa"/>
            <w:shd w:val="clear" w:color="auto" w:fill="auto"/>
            <w:vAlign w:val="bottom"/>
          </w:tcPr>
          <w:p w14:paraId="3FEDC5E9"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01</w:t>
            </w:r>
          </w:p>
        </w:tc>
        <w:tc>
          <w:tcPr>
            <w:tcW w:w="344" w:type="dxa"/>
            <w:shd w:val="clear" w:color="auto" w:fill="auto"/>
            <w:vAlign w:val="bottom"/>
          </w:tcPr>
          <w:p w14:paraId="1FCE4FB7"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3" w:type="dxa"/>
            <w:shd w:val="clear" w:color="auto" w:fill="auto"/>
            <w:vAlign w:val="bottom"/>
          </w:tcPr>
          <w:p w14:paraId="48D4F1AD"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01</w:t>
            </w:r>
          </w:p>
        </w:tc>
        <w:tc>
          <w:tcPr>
            <w:tcW w:w="344" w:type="dxa"/>
            <w:shd w:val="clear" w:color="auto" w:fill="auto"/>
            <w:vAlign w:val="bottom"/>
          </w:tcPr>
          <w:p w14:paraId="2C485DA7"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3" w:type="dxa"/>
            <w:shd w:val="clear" w:color="auto" w:fill="auto"/>
            <w:vAlign w:val="bottom"/>
          </w:tcPr>
          <w:p w14:paraId="6F3DA768"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4" w:type="dxa"/>
            <w:shd w:val="clear" w:color="auto" w:fill="auto"/>
            <w:vAlign w:val="bottom"/>
          </w:tcPr>
          <w:p w14:paraId="2B4C3585"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3" w:type="dxa"/>
            <w:shd w:val="clear" w:color="auto" w:fill="auto"/>
            <w:vAlign w:val="bottom"/>
          </w:tcPr>
          <w:p w14:paraId="25AE0928"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4" w:type="dxa"/>
            <w:shd w:val="clear" w:color="auto" w:fill="auto"/>
            <w:vAlign w:val="bottom"/>
          </w:tcPr>
          <w:p w14:paraId="20A21535"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3" w:type="dxa"/>
            <w:shd w:val="clear" w:color="auto" w:fill="auto"/>
            <w:vAlign w:val="bottom"/>
          </w:tcPr>
          <w:p w14:paraId="05144549"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4" w:type="dxa"/>
            <w:shd w:val="clear" w:color="auto" w:fill="auto"/>
            <w:vAlign w:val="bottom"/>
          </w:tcPr>
          <w:p w14:paraId="75B2A961"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3" w:type="dxa"/>
            <w:shd w:val="clear" w:color="auto" w:fill="auto"/>
            <w:vAlign w:val="bottom"/>
          </w:tcPr>
          <w:p w14:paraId="6218E05A"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4" w:type="dxa"/>
            <w:shd w:val="clear" w:color="auto" w:fill="auto"/>
            <w:vAlign w:val="bottom"/>
          </w:tcPr>
          <w:p w14:paraId="6F63CF1C"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14" w:type="dxa"/>
            <w:shd w:val="clear" w:color="auto" w:fill="auto"/>
            <w:vAlign w:val="bottom"/>
          </w:tcPr>
          <w:p w14:paraId="630D4D05"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12</w:t>
            </w:r>
          </w:p>
        </w:tc>
        <w:tc>
          <w:tcPr>
            <w:tcW w:w="344" w:type="dxa"/>
            <w:shd w:val="clear" w:color="auto" w:fill="auto"/>
            <w:vAlign w:val="bottom"/>
          </w:tcPr>
          <w:p w14:paraId="1050AFBB"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10</w:t>
            </w:r>
          </w:p>
        </w:tc>
        <w:tc>
          <w:tcPr>
            <w:tcW w:w="343" w:type="dxa"/>
            <w:shd w:val="clear" w:color="auto" w:fill="auto"/>
            <w:vAlign w:val="bottom"/>
          </w:tcPr>
          <w:p w14:paraId="02725687" w14:textId="77777777" w:rsidR="00975383" w:rsidRPr="00975383" w:rsidRDefault="00975383" w:rsidP="0009124C">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22</w:t>
            </w:r>
          </w:p>
        </w:tc>
      </w:tr>
      <w:tr w:rsidR="00BA03B9" w:rsidRPr="001922FF" w14:paraId="51FCC915" w14:textId="77777777" w:rsidTr="0009124C">
        <w:trPr>
          <w:trHeight w:val="240"/>
        </w:trPr>
        <w:tc>
          <w:tcPr>
            <w:tcW w:w="851" w:type="dxa"/>
            <w:tcBorders>
              <w:bottom w:val="single" w:sz="4" w:space="0" w:color="auto"/>
            </w:tcBorders>
            <w:shd w:val="clear" w:color="auto" w:fill="auto"/>
          </w:tcPr>
          <w:p w14:paraId="5A74E78E"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0"/>
              <w:jc w:val="left"/>
              <w:rPr>
                <w:bCs/>
                <w:sz w:val="18"/>
                <w:lang w:val="fr-CH"/>
              </w:rPr>
            </w:pPr>
            <w:r w:rsidRPr="00975383">
              <w:rPr>
                <w:sz w:val="18"/>
              </w:rPr>
              <w:t>2023</w:t>
            </w:r>
          </w:p>
        </w:tc>
        <w:tc>
          <w:tcPr>
            <w:tcW w:w="425" w:type="dxa"/>
            <w:tcBorders>
              <w:bottom w:val="single" w:sz="4" w:space="0" w:color="auto"/>
            </w:tcBorders>
            <w:shd w:val="clear" w:color="auto" w:fill="auto"/>
            <w:vAlign w:val="bottom"/>
          </w:tcPr>
          <w:p w14:paraId="51E4241A"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06</w:t>
            </w:r>
          </w:p>
        </w:tc>
        <w:tc>
          <w:tcPr>
            <w:tcW w:w="425" w:type="dxa"/>
            <w:tcBorders>
              <w:bottom w:val="single" w:sz="4" w:space="0" w:color="auto"/>
            </w:tcBorders>
            <w:shd w:val="clear" w:color="auto" w:fill="auto"/>
            <w:vAlign w:val="bottom"/>
          </w:tcPr>
          <w:p w14:paraId="3849DA67"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07</w:t>
            </w:r>
          </w:p>
        </w:tc>
        <w:tc>
          <w:tcPr>
            <w:tcW w:w="426" w:type="dxa"/>
            <w:tcBorders>
              <w:bottom w:val="single" w:sz="4" w:space="0" w:color="auto"/>
            </w:tcBorders>
            <w:shd w:val="clear" w:color="auto" w:fill="auto"/>
            <w:vAlign w:val="bottom"/>
          </w:tcPr>
          <w:p w14:paraId="044C7CE9"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sz w:val="18"/>
                <w:lang w:val="fr-CH"/>
              </w:rPr>
            </w:pPr>
            <w:r w:rsidRPr="00975383">
              <w:rPr>
                <w:sz w:val="18"/>
              </w:rPr>
              <w:t>13</w:t>
            </w:r>
          </w:p>
        </w:tc>
        <w:tc>
          <w:tcPr>
            <w:tcW w:w="463" w:type="dxa"/>
            <w:tcBorders>
              <w:bottom w:val="single" w:sz="4" w:space="0" w:color="auto"/>
            </w:tcBorders>
            <w:shd w:val="clear" w:color="auto" w:fill="auto"/>
            <w:vAlign w:val="bottom"/>
          </w:tcPr>
          <w:p w14:paraId="0560A1CF"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4" w:type="dxa"/>
            <w:tcBorders>
              <w:bottom w:val="single" w:sz="4" w:space="0" w:color="auto"/>
            </w:tcBorders>
            <w:shd w:val="clear" w:color="auto" w:fill="auto"/>
            <w:vAlign w:val="bottom"/>
          </w:tcPr>
          <w:p w14:paraId="672C2749"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3" w:type="dxa"/>
            <w:tcBorders>
              <w:bottom w:val="single" w:sz="4" w:space="0" w:color="auto"/>
            </w:tcBorders>
            <w:shd w:val="clear" w:color="auto" w:fill="auto"/>
            <w:vAlign w:val="bottom"/>
          </w:tcPr>
          <w:p w14:paraId="23EC185A"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4" w:type="dxa"/>
            <w:tcBorders>
              <w:bottom w:val="single" w:sz="4" w:space="0" w:color="auto"/>
            </w:tcBorders>
            <w:shd w:val="clear" w:color="auto" w:fill="auto"/>
            <w:vAlign w:val="bottom"/>
          </w:tcPr>
          <w:p w14:paraId="336EFFB3"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3" w:type="dxa"/>
            <w:tcBorders>
              <w:bottom w:val="single" w:sz="4" w:space="0" w:color="auto"/>
            </w:tcBorders>
            <w:shd w:val="clear" w:color="auto" w:fill="auto"/>
            <w:vAlign w:val="bottom"/>
          </w:tcPr>
          <w:p w14:paraId="4454490C"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4" w:type="dxa"/>
            <w:tcBorders>
              <w:bottom w:val="single" w:sz="4" w:space="0" w:color="auto"/>
            </w:tcBorders>
            <w:shd w:val="clear" w:color="auto" w:fill="auto"/>
            <w:vAlign w:val="bottom"/>
          </w:tcPr>
          <w:p w14:paraId="70833516"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3" w:type="dxa"/>
            <w:tcBorders>
              <w:bottom w:val="single" w:sz="4" w:space="0" w:color="auto"/>
            </w:tcBorders>
            <w:shd w:val="clear" w:color="auto" w:fill="auto"/>
            <w:vAlign w:val="bottom"/>
          </w:tcPr>
          <w:p w14:paraId="74988420"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4" w:type="dxa"/>
            <w:tcBorders>
              <w:bottom w:val="single" w:sz="4" w:space="0" w:color="auto"/>
            </w:tcBorders>
            <w:shd w:val="clear" w:color="auto" w:fill="auto"/>
            <w:vAlign w:val="bottom"/>
          </w:tcPr>
          <w:p w14:paraId="1A11B8A3"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3" w:type="dxa"/>
            <w:tcBorders>
              <w:bottom w:val="single" w:sz="4" w:space="0" w:color="auto"/>
            </w:tcBorders>
            <w:shd w:val="clear" w:color="auto" w:fill="auto"/>
            <w:vAlign w:val="bottom"/>
          </w:tcPr>
          <w:p w14:paraId="34E5062E"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44" w:type="dxa"/>
            <w:tcBorders>
              <w:bottom w:val="single" w:sz="4" w:space="0" w:color="auto"/>
            </w:tcBorders>
            <w:shd w:val="clear" w:color="auto" w:fill="auto"/>
            <w:vAlign w:val="bottom"/>
          </w:tcPr>
          <w:p w14:paraId="512AD8B1"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3" w:type="dxa"/>
            <w:tcBorders>
              <w:bottom w:val="single" w:sz="4" w:space="0" w:color="auto"/>
            </w:tcBorders>
            <w:shd w:val="clear" w:color="auto" w:fill="auto"/>
            <w:vAlign w:val="bottom"/>
          </w:tcPr>
          <w:p w14:paraId="73C7F12A"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44" w:type="dxa"/>
            <w:tcBorders>
              <w:bottom w:val="single" w:sz="4" w:space="0" w:color="auto"/>
            </w:tcBorders>
            <w:shd w:val="clear" w:color="auto" w:fill="auto"/>
            <w:vAlign w:val="bottom"/>
          </w:tcPr>
          <w:p w14:paraId="587BC38E"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sz w:val="18"/>
                <w:lang w:val="fr-CH"/>
              </w:rPr>
            </w:pPr>
            <w:r w:rsidRPr="00975383">
              <w:rPr>
                <w:sz w:val="18"/>
                <w:lang w:val="fr-CH"/>
              </w:rPr>
              <w:t>00</w:t>
            </w:r>
          </w:p>
        </w:tc>
        <w:tc>
          <w:tcPr>
            <w:tcW w:w="314" w:type="dxa"/>
            <w:tcBorders>
              <w:bottom w:val="single" w:sz="4" w:space="0" w:color="auto"/>
            </w:tcBorders>
            <w:shd w:val="clear" w:color="auto" w:fill="auto"/>
            <w:vAlign w:val="bottom"/>
          </w:tcPr>
          <w:p w14:paraId="1F09FCA0"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sz w:val="18"/>
                <w:lang w:val="fr-CH"/>
              </w:rPr>
            </w:pPr>
            <w:r w:rsidRPr="00975383">
              <w:rPr>
                <w:sz w:val="18"/>
                <w:lang w:val="fr-CH"/>
              </w:rPr>
              <w:t>06</w:t>
            </w:r>
          </w:p>
        </w:tc>
        <w:tc>
          <w:tcPr>
            <w:tcW w:w="344" w:type="dxa"/>
            <w:tcBorders>
              <w:bottom w:val="single" w:sz="4" w:space="0" w:color="auto"/>
            </w:tcBorders>
            <w:shd w:val="clear" w:color="auto" w:fill="auto"/>
            <w:vAlign w:val="bottom"/>
          </w:tcPr>
          <w:p w14:paraId="5D2D3807"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sz w:val="18"/>
                <w:lang w:val="fr-CH"/>
              </w:rPr>
            </w:pPr>
            <w:r w:rsidRPr="00975383">
              <w:rPr>
                <w:sz w:val="18"/>
                <w:lang w:val="fr-CH"/>
              </w:rPr>
              <w:t>07</w:t>
            </w:r>
          </w:p>
        </w:tc>
        <w:tc>
          <w:tcPr>
            <w:tcW w:w="343" w:type="dxa"/>
            <w:tcBorders>
              <w:bottom w:val="single" w:sz="4" w:space="0" w:color="auto"/>
            </w:tcBorders>
            <w:shd w:val="clear" w:color="auto" w:fill="auto"/>
            <w:vAlign w:val="bottom"/>
          </w:tcPr>
          <w:p w14:paraId="2ACB3D56" w14:textId="77777777" w:rsidR="00975383" w:rsidRPr="00975383" w:rsidRDefault="00975383" w:rsidP="007108D6">
            <w:pPr>
              <w:pStyle w:val="SingleTxtG"/>
              <w:keepNext/>
              <w:keepLines/>
              <w:tabs>
                <w:tab w:val="clear" w:pos="1701"/>
                <w:tab w:val="clear" w:pos="2268"/>
                <w:tab w:val="clear" w:pos="2835"/>
              </w:tabs>
              <w:spacing w:before="40" w:after="40" w:line="220" w:lineRule="exact"/>
              <w:ind w:left="0" w:right="28"/>
              <w:jc w:val="right"/>
              <w:rPr>
                <w:sz w:val="18"/>
                <w:lang w:val="fr-CH"/>
              </w:rPr>
            </w:pPr>
            <w:r w:rsidRPr="00975383">
              <w:rPr>
                <w:bCs/>
                <w:sz w:val="18"/>
              </w:rPr>
              <w:t>13</w:t>
            </w:r>
          </w:p>
        </w:tc>
      </w:tr>
      <w:tr w:rsidR="00BA03B9" w:rsidRPr="00D81FE7" w14:paraId="2FBA0F3F" w14:textId="77777777" w:rsidTr="0009124C">
        <w:trPr>
          <w:trHeight w:val="240"/>
        </w:trPr>
        <w:tc>
          <w:tcPr>
            <w:tcW w:w="851" w:type="dxa"/>
            <w:tcBorders>
              <w:top w:val="single" w:sz="4" w:space="0" w:color="auto"/>
              <w:bottom w:val="single" w:sz="12" w:space="0" w:color="auto"/>
            </w:tcBorders>
            <w:shd w:val="clear" w:color="auto" w:fill="auto"/>
          </w:tcPr>
          <w:p w14:paraId="69BB1759" w14:textId="77777777" w:rsidR="00975383" w:rsidRPr="00975383" w:rsidRDefault="00975383" w:rsidP="00D81FE7">
            <w:pPr>
              <w:pStyle w:val="SingleTxtG"/>
              <w:tabs>
                <w:tab w:val="clear" w:pos="1701"/>
                <w:tab w:val="clear" w:pos="2268"/>
                <w:tab w:val="clear" w:pos="2835"/>
              </w:tabs>
              <w:spacing w:before="80" w:after="80" w:line="220" w:lineRule="exact"/>
              <w:ind w:left="283" w:right="0"/>
              <w:jc w:val="left"/>
              <w:rPr>
                <w:b/>
                <w:bCs/>
                <w:sz w:val="18"/>
                <w:lang w:val="fr-CH"/>
              </w:rPr>
            </w:pPr>
            <w:r w:rsidRPr="00975383">
              <w:rPr>
                <w:b/>
                <w:bCs/>
                <w:sz w:val="18"/>
              </w:rPr>
              <w:t>Total</w:t>
            </w:r>
            <w:r w:rsidRPr="00975383">
              <w:rPr>
                <w:b/>
                <w:sz w:val="18"/>
              </w:rPr>
              <w:t xml:space="preserve"> </w:t>
            </w:r>
          </w:p>
        </w:tc>
        <w:tc>
          <w:tcPr>
            <w:tcW w:w="425" w:type="dxa"/>
            <w:tcBorders>
              <w:top w:val="single" w:sz="4" w:space="0" w:color="auto"/>
              <w:bottom w:val="single" w:sz="12" w:space="0" w:color="auto"/>
            </w:tcBorders>
            <w:shd w:val="clear" w:color="auto" w:fill="auto"/>
            <w:vAlign w:val="bottom"/>
          </w:tcPr>
          <w:p w14:paraId="497BA0AD"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29</w:t>
            </w:r>
          </w:p>
        </w:tc>
        <w:tc>
          <w:tcPr>
            <w:tcW w:w="425" w:type="dxa"/>
            <w:tcBorders>
              <w:top w:val="single" w:sz="4" w:space="0" w:color="auto"/>
              <w:bottom w:val="single" w:sz="12" w:space="0" w:color="auto"/>
            </w:tcBorders>
            <w:shd w:val="clear" w:color="auto" w:fill="auto"/>
            <w:vAlign w:val="bottom"/>
          </w:tcPr>
          <w:p w14:paraId="26CFE38B"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25</w:t>
            </w:r>
          </w:p>
        </w:tc>
        <w:tc>
          <w:tcPr>
            <w:tcW w:w="426" w:type="dxa"/>
            <w:tcBorders>
              <w:top w:val="single" w:sz="4" w:space="0" w:color="auto"/>
              <w:bottom w:val="single" w:sz="12" w:space="0" w:color="auto"/>
            </w:tcBorders>
            <w:shd w:val="clear" w:color="auto" w:fill="auto"/>
            <w:vAlign w:val="bottom"/>
          </w:tcPr>
          <w:p w14:paraId="1059050B"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54</w:t>
            </w:r>
          </w:p>
        </w:tc>
        <w:tc>
          <w:tcPr>
            <w:tcW w:w="463" w:type="dxa"/>
            <w:tcBorders>
              <w:top w:val="single" w:sz="4" w:space="0" w:color="auto"/>
              <w:bottom w:val="single" w:sz="12" w:space="0" w:color="auto"/>
            </w:tcBorders>
            <w:shd w:val="clear" w:color="auto" w:fill="auto"/>
            <w:vAlign w:val="bottom"/>
          </w:tcPr>
          <w:p w14:paraId="42233DA7"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02</w:t>
            </w:r>
          </w:p>
        </w:tc>
        <w:tc>
          <w:tcPr>
            <w:tcW w:w="344" w:type="dxa"/>
            <w:tcBorders>
              <w:top w:val="single" w:sz="4" w:space="0" w:color="auto"/>
              <w:bottom w:val="single" w:sz="12" w:space="0" w:color="auto"/>
            </w:tcBorders>
            <w:shd w:val="clear" w:color="auto" w:fill="auto"/>
            <w:vAlign w:val="bottom"/>
          </w:tcPr>
          <w:p w14:paraId="5D011485"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43" w:type="dxa"/>
            <w:tcBorders>
              <w:top w:val="single" w:sz="4" w:space="0" w:color="auto"/>
              <w:bottom w:val="single" w:sz="12" w:space="0" w:color="auto"/>
            </w:tcBorders>
            <w:shd w:val="clear" w:color="auto" w:fill="auto"/>
            <w:vAlign w:val="bottom"/>
          </w:tcPr>
          <w:p w14:paraId="0D7D1EE4"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sz w:val="18"/>
                <w:lang w:val="fr-CH"/>
              </w:rPr>
            </w:pPr>
            <w:r w:rsidRPr="00975383">
              <w:rPr>
                <w:b/>
                <w:sz w:val="18"/>
                <w:lang w:val="fr-CH"/>
              </w:rPr>
              <w:t>02</w:t>
            </w:r>
          </w:p>
        </w:tc>
        <w:tc>
          <w:tcPr>
            <w:tcW w:w="344" w:type="dxa"/>
            <w:tcBorders>
              <w:top w:val="single" w:sz="4" w:space="0" w:color="auto"/>
              <w:bottom w:val="single" w:sz="12" w:space="0" w:color="auto"/>
            </w:tcBorders>
            <w:shd w:val="clear" w:color="auto" w:fill="auto"/>
            <w:vAlign w:val="bottom"/>
          </w:tcPr>
          <w:p w14:paraId="1416CBE0"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43" w:type="dxa"/>
            <w:tcBorders>
              <w:top w:val="single" w:sz="4" w:space="0" w:color="auto"/>
              <w:bottom w:val="single" w:sz="12" w:space="0" w:color="auto"/>
            </w:tcBorders>
            <w:shd w:val="clear" w:color="auto" w:fill="auto"/>
            <w:vAlign w:val="bottom"/>
          </w:tcPr>
          <w:p w14:paraId="499808F2"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44" w:type="dxa"/>
            <w:tcBorders>
              <w:top w:val="single" w:sz="4" w:space="0" w:color="auto"/>
              <w:bottom w:val="single" w:sz="12" w:space="0" w:color="auto"/>
            </w:tcBorders>
            <w:shd w:val="clear" w:color="auto" w:fill="auto"/>
            <w:vAlign w:val="bottom"/>
          </w:tcPr>
          <w:p w14:paraId="689C0B12"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sz w:val="18"/>
                <w:lang w:val="fr-CH"/>
              </w:rPr>
            </w:pPr>
            <w:r w:rsidRPr="00975383">
              <w:rPr>
                <w:b/>
                <w:sz w:val="18"/>
                <w:lang w:val="fr-CH"/>
              </w:rPr>
              <w:t>00</w:t>
            </w:r>
          </w:p>
        </w:tc>
        <w:tc>
          <w:tcPr>
            <w:tcW w:w="343" w:type="dxa"/>
            <w:tcBorders>
              <w:top w:val="single" w:sz="4" w:space="0" w:color="auto"/>
              <w:bottom w:val="single" w:sz="12" w:space="0" w:color="auto"/>
            </w:tcBorders>
            <w:shd w:val="clear" w:color="auto" w:fill="auto"/>
            <w:vAlign w:val="bottom"/>
          </w:tcPr>
          <w:p w14:paraId="4561A59A"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44" w:type="dxa"/>
            <w:tcBorders>
              <w:top w:val="single" w:sz="4" w:space="0" w:color="auto"/>
              <w:bottom w:val="single" w:sz="12" w:space="0" w:color="auto"/>
            </w:tcBorders>
            <w:shd w:val="clear" w:color="auto" w:fill="auto"/>
            <w:vAlign w:val="bottom"/>
          </w:tcPr>
          <w:p w14:paraId="4E1AECA5"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43" w:type="dxa"/>
            <w:tcBorders>
              <w:top w:val="single" w:sz="4" w:space="0" w:color="auto"/>
              <w:bottom w:val="single" w:sz="12" w:space="0" w:color="auto"/>
            </w:tcBorders>
            <w:shd w:val="clear" w:color="auto" w:fill="auto"/>
            <w:vAlign w:val="bottom"/>
          </w:tcPr>
          <w:p w14:paraId="79F55EC3"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sz w:val="18"/>
                <w:lang w:val="fr-CH"/>
              </w:rPr>
            </w:pPr>
            <w:r w:rsidRPr="00975383">
              <w:rPr>
                <w:b/>
                <w:sz w:val="18"/>
                <w:lang w:val="fr-CH"/>
              </w:rPr>
              <w:t>00</w:t>
            </w:r>
          </w:p>
        </w:tc>
        <w:tc>
          <w:tcPr>
            <w:tcW w:w="344" w:type="dxa"/>
            <w:tcBorders>
              <w:top w:val="single" w:sz="4" w:space="0" w:color="auto"/>
              <w:bottom w:val="single" w:sz="12" w:space="0" w:color="auto"/>
            </w:tcBorders>
            <w:shd w:val="clear" w:color="auto" w:fill="auto"/>
            <w:vAlign w:val="bottom"/>
          </w:tcPr>
          <w:p w14:paraId="55416376"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43" w:type="dxa"/>
            <w:tcBorders>
              <w:top w:val="single" w:sz="4" w:space="0" w:color="auto"/>
              <w:bottom w:val="single" w:sz="12" w:space="0" w:color="auto"/>
            </w:tcBorders>
            <w:shd w:val="clear" w:color="auto" w:fill="auto"/>
            <w:vAlign w:val="bottom"/>
          </w:tcPr>
          <w:p w14:paraId="48919330"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44" w:type="dxa"/>
            <w:tcBorders>
              <w:top w:val="single" w:sz="4" w:space="0" w:color="auto"/>
              <w:bottom w:val="single" w:sz="12" w:space="0" w:color="auto"/>
            </w:tcBorders>
            <w:shd w:val="clear" w:color="auto" w:fill="auto"/>
            <w:vAlign w:val="bottom"/>
          </w:tcPr>
          <w:p w14:paraId="13C872CE"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sz w:val="18"/>
                <w:lang w:val="fr-CH"/>
              </w:rPr>
            </w:pPr>
            <w:r w:rsidRPr="00975383">
              <w:rPr>
                <w:b/>
                <w:sz w:val="18"/>
                <w:lang w:val="fr-CH"/>
              </w:rPr>
              <w:t>00</w:t>
            </w:r>
          </w:p>
        </w:tc>
        <w:tc>
          <w:tcPr>
            <w:tcW w:w="314" w:type="dxa"/>
            <w:tcBorders>
              <w:top w:val="single" w:sz="4" w:space="0" w:color="auto"/>
              <w:bottom w:val="single" w:sz="12" w:space="0" w:color="auto"/>
            </w:tcBorders>
            <w:shd w:val="clear" w:color="auto" w:fill="auto"/>
            <w:vAlign w:val="bottom"/>
          </w:tcPr>
          <w:p w14:paraId="0BE8FE90"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31</w:t>
            </w:r>
          </w:p>
        </w:tc>
        <w:tc>
          <w:tcPr>
            <w:tcW w:w="344" w:type="dxa"/>
            <w:tcBorders>
              <w:top w:val="single" w:sz="4" w:space="0" w:color="auto"/>
              <w:bottom w:val="single" w:sz="12" w:space="0" w:color="auto"/>
            </w:tcBorders>
            <w:shd w:val="clear" w:color="auto" w:fill="auto"/>
            <w:vAlign w:val="bottom"/>
          </w:tcPr>
          <w:p w14:paraId="047A96DC"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25</w:t>
            </w:r>
          </w:p>
        </w:tc>
        <w:tc>
          <w:tcPr>
            <w:tcW w:w="343" w:type="dxa"/>
            <w:tcBorders>
              <w:top w:val="single" w:sz="4" w:space="0" w:color="auto"/>
              <w:bottom w:val="single" w:sz="12" w:space="0" w:color="auto"/>
            </w:tcBorders>
            <w:shd w:val="clear" w:color="auto" w:fill="auto"/>
            <w:vAlign w:val="bottom"/>
          </w:tcPr>
          <w:p w14:paraId="6DFA2067" w14:textId="77777777" w:rsidR="00975383" w:rsidRPr="00975383" w:rsidRDefault="00975383" w:rsidP="0009124C">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56</w:t>
            </w:r>
          </w:p>
        </w:tc>
      </w:tr>
    </w:tbl>
    <w:p w14:paraId="0FE7B93C" w14:textId="77777777" w:rsidR="00975383" w:rsidRPr="00975383" w:rsidRDefault="00975383" w:rsidP="00D81FE7">
      <w:pPr>
        <w:pStyle w:val="SingleTxtG"/>
        <w:spacing w:before="120"/>
        <w:ind w:firstLine="170"/>
        <w:jc w:val="left"/>
        <w:rPr>
          <w:sz w:val="18"/>
          <w:szCs w:val="18"/>
        </w:rPr>
      </w:pPr>
      <w:r w:rsidRPr="00975383">
        <w:rPr>
          <w:i/>
          <w:iCs/>
          <w:sz w:val="18"/>
          <w:szCs w:val="18"/>
        </w:rPr>
        <w:t xml:space="preserve">Fuente: </w:t>
      </w:r>
      <w:r w:rsidRPr="00975383">
        <w:rPr>
          <w:sz w:val="18"/>
          <w:szCs w:val="18"/>
        </w:rPr>
        <w:t>Dirección de la Familia.</w:t>
      </w:r>
    </w:p>
    <w:p w14:paraId="47B9E200" w14:textId="7FFE8753" w:rsidR="00975383" w:rsidRPr="00975383" w:rsidRDefault="00975383" w:rsidP="001922FF">
      <w:pPr>
        <w:pStyle w:val="H1G"/>
      </w:pPr>
      <w:r w:rsidRPr="00975383">
        <w:lastRenderedPageBreak/>
        <w:tab/>
      </w:r>
      <w:r w:rsidR="00D81FE7">
        <w:tab/>
      </w:r>
      <w:r w:rsidRPr="00975383">
        <w:t xml:space="preserve">Respuesta a la cuestión planteada en el párrafo 15 f) de la </w:t>
      </w:r>
      <w:r w:rsidR="00DE7C45">
        <w:t>lista de cuestiones</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8"/>
        <w:gridCol w:w="387"/>
        <w:gridCol w:w="387"/>
        <w:gridCol w:w="387"/>
        <w:gridCol w:w="387"/>
        <w:gridCol w:w="388"/>
        <w:gridCol w:w="388"/>
        <w:gridCol w:w="388"/>
        <w:gridCol w:w="388"/>
        <w:gridCol w:w="388"/>
        <w:gridCol w:w="388"/>
        <w:gridCol w:w="388"/>
        <w:gridCol w:w="388"/>
        <w:gridCol w:w="388"/>
        <w:gridCol w:w="388"/>
        <w:gridCol w:w="388"/>
        <w:gridCol w:w="344"/>
        <w:gridCol w:w="388"/>
        <w:gridCol w:w="388"/>
      </w:tblGrid>
      <w:tr w:rsidR="00530F5C" w:rsidRPr="00530F5C" w14:paraId="6E2FC5BB" w14:textId="77777777" w:rsidTr="0009124C">
        <w:trPr>
          <w:trHeight w:val="240"/>
          <w:tblHeader/>
        </w:trPr>
        <w:tc>
          <w:tcPr>
            <w:tcW w:w="1360" w:type="dxa"/>
            <w:tcBorders>
              <w:top w:val="single" w:sz="4" w:space="0" w:color="auto"/>
              <w:bottom w:val="single" w:sz="4" w:space="0" w:color="000000" w:themeColor="text1"/>
              <w:right w:val="single" w:sz="24" w:space="0" w:color="FFFFFF" w:themeColor="background1"/>
            </w:tcBorders>
            <w:shd w:val="clear" w:color="auto" w:fill="auto"/>
            <w:vAlign w:val="bottom"/>
          </w:tcPr>
          <w:p w14:paraId="41200479" w14:textId="77777777" w:rsidR="00975383" w:rsidRPr="00975383" w:rsidRDefault="00975383" w:rsidP="0009124C">
            <w:pPr>
              <w:pStyle w:val="SingleTxtG"/>
              <w:tabs>
                <w:tab w:val="clear" w:pos="1701"/>
                <w:tab w:val="clear" w:pos="2268"/>
                <w:tab w:val="clear" w:pos="2835"/>
              </w:tabs>
              <w:spacing w:before="80" w:after="80" w:line="200" w:lineRule="exact"/>
              <w:ind w:left="0" w:right="0"/>
              <w:jc w:val="left"/>
              <w:rPr>
                <w:bCs/>
                <w:i/>
                <w:sz w:val="16"/>
                <w:lang w:val="fr-CH"/>
              </w:rPr>
            </w:pPr>
            <w:r w:rsidRPr="00975383">
              <w:rPr>
                <w:i/>
                <w:iCs/>
                <w:sz w:val="16"/>
              </w:rPr>
              <w:t>Edad</w:t>
            </w:r>
          </w:p>
        </w:tc>
        <w:tc>
          <w:tcPr>
            <w:tcW w:w="1008"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04587412" w14:textId="07F6C60B" w:rsidR="00975383" w:rsidRPr="00975383" w:rsidRDefault="0009124C" w:rsidP="0009124C">
            <w:pPr>
              <w:pStyle w:val="SingleTxtG"/>
              <w:tabs>
                <w:tab w:val="clear" w:pos="1701"/>
                <w:tab w:val="clear" w:pos="2268"/>
                <w:tab w:val="clear" w:pos="2835"/>
              </w:tabs>
              <w:spacing w:before="80" w:after="80" w:line="200" w:lineRule="exact"/>
              <w:ind w:left="0" w:right="0"/>
              <w:jc w:val="center"/>
              <w:rPr>
                <w:bCs/>
                <w:i/>
                <w:sz w:val="16"/>
                <w:lang w:val="fr-CH"/>
              </w:rPr>
            </w:pPr>
            <w:r>
              <w:rPr>
                <w:i/>
                <w:iCs/>
                <w:sz w:val="16"/>
              </w:rPr>
              <w:t xml:space="preserve">De </w:t>
            </w:r>
            <w:r w:rsidR="00975383" w:rsidRPr="00975383">
              <w:rPr>
                <w:i/>
                <w:iCs/>
                <w:sz w:val="16"/>
              </w:rPr>
              <w:t>0 a 3 años</w:t>
            </w:r>
          </w:p>
        </w:tc>
        <w:tc>
          <w:tcPr>
            <w:tcW w:w="1008"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50698F69" w14:textId="31CA55FA" w:rsidR="00975383" w:rsidRPr="00975383" w:rsidRDefault="0009124C" w:rsidP="0009124C">
            <w:pPr>
              <w:pStyle w:val="SingleTxtG"/>
              <w:tabs>
                <w:tab w:val="clear" w:pos="1701"/>
                <w:tab w:val="clear" w:pos="2268"/>
                <w:tab w:val="clear" w:pos="2835"/>
              </w:tabs>
              <w:spacing w:before="80" w:after="80" w:line="200" w:lineRule="exact"/>
              <w:ind w:left="0" w:right="0"/>
              <w:jc w:val="center"/>
              <w:rPr>
                <w:bCs/>
                <w:i/>
                <w:sz w:val="16"/>
                <w:lang w:val="fr-CH"/>
              </w:rPr>
            </w:pPr>
            <w:r>
              <w:rPr>
                <w:i/>
                <w:iCs/>
                <w:sz w:val="16"/>
              </w:rPr>
              <w:t xml:space="preserve">De </w:t>
            </w:r>
            <w:r w:rsidR="00975383" w:rsidRPr="00975383">
              <w:rPr>
                <w:i/>
                <w:iCs/>
                <w:sz w:val="16"/>
              </w:rPr>
              <w:t>4 a 6 años</w:t>
            </w:r>
          </w:p>
        </w:tc>
        <w:tc>
          <w:tcPr>
            <w:tcW w:w="1008"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7CAF83CF" w14:textId="682318F8" w:rsidR="00975383" w:rsidRPr="00975383" w:rsidRDefault="0009124C" w:rsidP="0009124C">
            <w:pPr>
              <w:pStyle w:val="SingleTxtG"/>
              <w:tabs>
                <w:tab w:val="clear" w:pos="1701"/>
                <w:tab w:val="clear" w:pos="2268"/>
                <w:tab w:val="clear" w:pos="2835"/>
              </w:tabs>
              <w:spacing w:before="80" w:after="80" w:line="200" w:lineRule="exact"/>
              <w:ind w:left="0" w:right="0"/>
              <w:jc w:val="center"/>
              <w:rPr>
                <w:bCs/>
                <w:i/>
                <w:sz w:val="16"/>
                <w:lang w:val="fr-CH"/>
              </w:rPr>
            </w:pPr>
            <w:r>
              <w:rPr>
                <w:i/>
                <w:iCs/>
                <w:sz w:val="16"/>
              </w:rPr>
              <w:t xml:space="preserve">De </w:t>
            </w:r>
            <w:r w:rsidR="00975383" w:rsidRPr="00975383">
              <w:rPr>
                <w:i/>
                <w:iCs/>
                <w:sz w:val="16"/>
              </w:rPr>
              <w:t>7 a 10 años</w:t>
            </w:r>
          </w:p>
        </w:tc>
        <w:tc>
          <w:tcPr>
            <w:tcW w:w="1008"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7460A624" w14:textId="5E47489A" w:rsidR="00975383" w:rsidRPr="00975383" w:rsidRDefault="0009124C" w:rsidP="0009124C">
            <w:pPr>
              <w:pStyle w:val="SingleTxtG"/>
              <w:tabs>
                <w:tab w:val="clear" w:pos="1701"/>
                <w:tab w:val="clear" w:pos="2268"/>
                <w:tab w:val="clear" w:pos="2835"/>
              </w:tabs>
              <w:spacing w:before="80" w:after="80" w:line="200" w:lineRule="exact"/>
              <w:ind w:left="0" w:right="0"/>
              <w:jc w:val="center"/>
              <w:rPr>
                <w:bCs/>
                <w:i/>
                <w:sz w:val="16"/>
                <w:lang w:val="fr-CH"/>
              </w:rPr>
            </w:pPr>
            <w:r>
              <w:rPr>
                <w:i/>
                <w:iCs/>
                <w:sz w:val="16"/>
              </w:rPr>
              <w:t xml:space="preserve">De </w:t>
            </w:r>
            <w:r w:rsidR="00975383" w:rsidRPr="00975383">
              <w:rPr>
                <w:i/>
                <w:iCs/>
                <w:sz w:val="16"/>
              </w:rPr>
              <w:t>11 a 13 años</w:t>
            </w:r>
          </w:p>
        </w:tc>
        <w:tc>
          <w:tcPr>
            <w:tcW w:w="1008"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3AD29C5A" w14:textId="1324B26C" w:rsidR="00975383" w:rsidRPr="00975383" w:rsidRDefault="0009124C" w:rsidP="0009124C">
            <w:pPr>
              <w:pStyle w:val="SingleTxtG"/>
              <w:tabs>
                <w:tab w:val="clear" w:pos="1701"/>
                <w:tab w:val="clear" w:pos="2268"/>
                <w:tab w:val="clear" w:pos="2835"/>
              </w:tabs>
              <w:spacing w:before="80" w:after="80" w:line="200" w:lineRule="exact"/>
              <w:ind w:left="0" w:right="0"/>
              <w:jc w:val="center"/>
              <w:rPr>
                <w:bCs/>
                <w:i/>
                <w:sz w:val="16"/>
                <w:lang w:val="fr-CH"/>
              </w:rPr>
            </w:pPr>
            <w:r>
              <w:rPr>
                <w:i/>
                <w:iCs/>
                <w:sz w:val="16"/>
              </w:rPr>
              <w:t xml:space="preserve">De </w:t>
            </w:r>
            <w:r w:rsidR="00975383" w:rsidRPr="00975383">
              <w:rPr>
                <w:i/>
                <w:iCs/>
                <w:sz w:val="16"/>
              </w:rPr>
              <w:t>14 a 16 años</w:t>
            </w:r>
          </w:p>
        </w:tc>
        <w:tc>
          <w:tcPr>
            <w:tcW w:w="970" w:type="dxa"/>
            <w:gridSpan w:val="3"/>
            <w:tcBorders>
              <w:top w:val="single" w:sz="4" w:space="0" w:color="auto"/>
              <w:left w:val="single" w:sz="24" w:space="0" w:color="FFFFFF" w:themeColor="background1"/>
              <w:bottom w:val="single" w:sz="4" w:space="0" w:color="000000" w:themeColor="text1"/>
            </w:tcBorders>
            <w:shd w:val="clear" w:color="auto" w:fill="auto"/>
            <w:vAlign w:val="bottom"/>
          </w:tcPr>
          <w:p w14:paraId="3CC50A7A" w14:textId="77777777" w:rsidR="00975383" w:rsidRPr="00975383" w:rsidRDefault="00975383" w:rsidP="0009124C">
            <w:pPr>
              <w:pStyle w:val="SingleTxtG"/>
              <w:tabs>
                <w:tab w:val="clear" w:pos="1701"/>
                <w:tab w:val="clear" w:pos="2268"/>
                <w:tab w:val="clear" w:pos="2835"/>
              </w:tabs>
              <w:spacing w:before="80" w:after="80" w:line="200" w:lineRule="exact"/>
              <w:ind w:left="0" w:right="0"/>
              <w:jc w:val="center"/>
              <w:rPr>
                <w:i/>
                <w:sz w:val="16"/>
                <w:lang w:val="fr-CH"/>
              </w:rPr>
            </w:pPr>
            <w:r w:rsidRPr="00975383">
              <w:rPr>
                <w:bCs/>
                <w:i/>
                <w:iCs/>
                <w:sz w:val="16"/>
              </w:rPr>
              <w:t>Total</w:t>
            </w:r>
          </w:p>
        </w:tc>
      </w:tr>
      <w:tr w:rsidR="00530F5C" w:rsidRPr="00530F5C" w14:paraId="71389F74" w14:textId="77777777" w:rsidTr="0009124C">
        <w:trPr>
          <w:trHeight w:val="240"/>
        </w:trPr>
        <w:tc>
          <w:tcPr>
            <w:tcW w:w="1360" w:type="dxa"/>
            <w:tcBorders>
              <w:top w:val="single" w:sz="4" w:space="0" w:color="000000" w:themeColor="text1"/>
              <w:bottom w:val="single" w:sz="12" w:space="0" w:color="000000" w:themeColor="text1"/>
              <w:right w:val="single" w:sz="24" w:space="0" w:color="FFFFFF" w:themeColor="background1"/>
            </w:tcBorders>
            <w:shd w:val="clear" w:color="auto" w:fill="auto"/>
          </w:tcPr>
          <w:p w14:paraId="39C187DA" w14:textId="77777777" w:rsidR="00975383" w:rsidRPr="00975383" w:rsidRDefault="00975383" w:rsidP="00D81FE7">
            <w:pPr>
              <w:pStyle w:val="SingleTxtG"/>
              <w:tabs>
                <w:tab w:val="clear" w:pos="1701"/>
                <w:tab w:val="clear" w:pos="2268"/>
                <w:tab w:val="clear" w:pos="2835"/>
              </w:tabs>
              <w:spacing w:before="80" w:after="80" w:line="200" w:lineRule="exact"/>
              <w:ind w:left="0" w:right="0"/>
              <w:jc w:val="left"/>
              <w:rPr>
                <w:bCs/>
                <w:sz w:val="18"/>
                <w:lang w:val="fr-CH"/>
              </w:rPr>
            </w:pPr>
            <w:r w:rsidRPr="00975383">
              <w:rPr>
                <w:i/>
                <w:iCs/>
                <w:sz w:val="16"/>
              </w:rPr>
              <w:t>Sexo</w:t>
            </w:r>
          </w:p>
        </w:tc>
        <w:tc>
          <w:tcPr>
            <w:tcW w:w="336"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508585D8"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336" w:type="dxa"/>
            <w:tcBorders>
              <w:top w:val="single" w:sz="4" w:space="0" w:color="000000" w:themeColor="text1"/>
              <w:bottom w:val="single" w:sz="12" w:space="0" w:color="000000" w:themeColor="text1"/>
            </w:tcBorders>
            <w:shd w:val="clear" w:color="auto" w:fill="auto"/>
            <w:vAlign w:val="bottom"/>
          </w:tcPr>
          <w:p w14:paraId="2D6C8C88"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336"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385807D0"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c>
          <w:tcPr>
            <w:tcW w:w="336"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24307834"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336" w:type="dxa"/>
            <w:tcBorders>
              <w:top w:val="single" w:sz="4" w:space="0" w:color="000000" w:themeColor="text1"/>
              <w:bottom w:val="single" w:sz="12" w:space="0" w:color="000000" w:themeColor="text1"/>
            </w:tcBorders>
            <w:shd w:val="clear" w:color="auto" w:fill="auto"/>
            <w:vAlign w:val="bottom"/>
          </w:tcPr>
          <w:p w14:paraId="72801ADC"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336"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37935E10"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c>
          <w:tcPr>
            <w:tcW w:w="336"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2B8C5445"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336" w:type="dxa"/>
            <w:tcBorders>
              <w:top w:val="single" w:sz="4" w:space="0" w:color="000000" w:themeColor="text1"/>
              <w:bottom w:val="single" w:sz="12" w:space="0" w:color="000000" w:themeColor="text1"/>
            </w:tcBorders>
            <w:shd w:val="clear" w:color="auto" w:fill="auto"/>
            <w:vAlign w:val="bottom"/>
          </w:tcPr>
          <w:p w14:paraId="4189A758"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336"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58E5B15C"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c>
          <w:tcPr>
            <w:tcW w:w="336"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7ED200D1"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336" w:type="dxa"/>
            <w:tcBorders>
              <w:top w:val="single" w:sz="4" w:space="0" w:color="000000" w:themeColor="text1"/>
              <w:bottom w:val="single" w:sz="12" w:space="0" w:color="000000" w:themeColor="text1"/>
            </w:tcBorders>
            <w:shd w:val="clear" w:color="auto" w:fill="auto"/>
            <w:vAlign w:val="bottom"/>
          </w:tcPr>
          <w:p w14:paraId="59764F6E"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336"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2AD21264"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c>
          <w:tcPr>
            <w:tcW w:w="336"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58186197"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336" w:type="dxa"/>
            <w:tcBorders>
              <w:top w:val="single" w:sz="4" w:space="0" w:color="000000" w:themeColor="text1"/>
              <w:bottom w:val="single" w:sz="12" w:space="0" w:color="000000" w:themeColor="text1"/>
            </w:tcBorders>
            <w:shd w:val="clear" w:color="auto" w:fill="auto"/>
            <w:vAlign w:val="bottom"/>
          </w:tcPr>
          <w:p w14:paraId="3A64C0D6"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336"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4646A98F"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c>
          <w:tcPr>
            <w:tcW w:w="298"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1FE3A84B"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M</w:t>
            </w:r>
          </w:p>
        </w:tc>
        <w:tc>
          <w:tcPr>
            <w:tcW w:w="336" w:type="dxa"/>
            <w:tcBorders>
              <w:top w:val="single" w:sz="4" w:space="0" w:color="000000" w:themeColor="text1"/>
              <w:bottom w:val="single" w:sz="12" w:space="0" w:color="000000" w:themeColor="text1"/>
            </w:tcBorders>
            <w:shd w:val="clear" w:color="auto" w:fill="auto"/>
            <w:vAlign w:val="bottom"/>
          </w:tcPr>
          <w:p w14:paraId="7BBC1AD0"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F</w:t>
            </w:r>
          </w:p>
        </w:tc>
        <w:tc>
          <w:tcPr>
            <w:tcW w:w="336" w:type="dxa"/>
            <w:tcBorders>
              <w:top w:val="single" w:sz="4" w:space="0" w:color="000000" w:themeColor="text1"/>
              <w:bottom w:val="single" w:sz="12" w:space="0" w:color="000000" w:themeColor="text1"/>
            </w:tcBorders>
            <w:shd w:val="clear" w:color="auto" w:fill="auto"/>
            <w:vAlign w:val="bottom"/>
          </w:tcPr>
          <w:p w14:paraId="7A5D8808" w14:textId="77777777" w:rsidR="00975383" w:rsidRPr="00975383" w:rsidRDefault="00975383" w:rsidP="00D81FE7">
            <w:pPr>
              <w:pStyle w:val="SingleTxtG"/>
              <w:tabs>
                <w:tab w:val="clear" w:pos="1701"/>
                <w:tab w:val="clear" w:pos="2268"/>
                <w:tab w:val="clear" w:pos="2835"/>
              </w:tabs>
              <w:spacing w:before="80" w:after="80" w:line="200" w:lineRule="exact"/>
              <w:ind w:left="0" w:right="28"/>
              <w:jc w:val="right"/>
              <w:rPr>
                <w:i/>
                <w:iCs/>
                <w:sz w:val="16"/>
              </w:rPr>
            </w:pPr>
            <w:r w:rsidRPr="00975383">
              <w:rPr>
                <w:i/>
                <w:iCs/>
                <w:sz w:val="16"/>
              </w:rPr>
              <w:t>T</w:t>
            </w:r>
          </w:p>
        </w:tc>
      </w:tr>
      <w:tr w:rsidR="00530F5C" w:rsidRPr="00975383" w14:paraId="47A4DF76" w14:textId="77777777" w:rsidTr="0009124C">
        <w:trPr>
          <w:trHeight w:val="240"/>
        </w:trPr>
        <w:tc>
          <w:tcPr>
            <w:tcW w:w="7370" w:type="dxa"/>
            <w:gridSpan w:val="19"/>
            <w:tcBorders>
              <w:top w:val="single" w:sz="12" w:space="0" w:color="000000" w:themeColor="text1"/>
            </w:tcBorders>
            <w:shd w:val="clear" w:color="auto" w:fill="auto"/>
          </w:tcPr>
          <w:p w14:paraId="244A0B6B" w14:textId="77777777" w:rsidR="00975383" w:rsidRPr="00975383" w:rsidRDefault="00975383" w:rsidP="00530F5C">
            <w:pPr>
              <w:pStyle w:val="SingleTxtG"/>
              <w:tabs>
                <w:tab w:val="clear" w:pos="1701"/>
                <w:tab w:val="clear" w:pos="2268"/>
                <w:tab w:val="clear" w:pos="2835"/>
              </w:tabs>
              <w:spacing w:before="40" w:after="40" w:line="220" w:lineRule="exact"/>
              <w:ind w:left="0" w:right="0"/>
              <w:jc w:val="left"/>
              <w:rPr>
                <w:sz w:val="18"/>
                <w:lang w:val="fr-CH"/>
              </w:rPr>
            </w:pPr>
            <w:r w:rsidRPr="00975383">
              <w:rPr>
                <w:bCs/>
                <w:sz w:val="18"/>
              </w:rPr>
              <w:t>Nacional</w:t>
            </w:r>
          </w:p>
        </w:tc>
      </w:tr>
      <w:tr w:rsidR="00530F5C" w:rsidRPr="00530F5C" w14:paraId="0E1DBC81" w14:textId="77777777" w:rsidTr="0009124C">
        <w:trPr>
          <w:trHeight w:val="240"/>
        </w:trPr>
        <w:tc>
          <w:tcPr>
            <w:tcW w:w="1360" w:type="dxa"/>
            <w:shd w:val="clear" w:color="auto" w:fill="auto"/>
          </w:tcPr>
          <w:p w14:paraId="1B1D98AC" w14:textId="5BFF600C" w:rsidR="00975383" w:rsidRPr="00975383" w:rsidRDefault="00975383" w:rsidP="0009124C">
            <w:pPr>
              <w:pStyle w:val="SingleTxtG"/>
              <w:tabs>
                <w:tab w:val="clear" w:pos="1701"/>
                <w:tab w:val="clear" w:pos="2268"/>
                <w:tab w:val="clear" w:pos="2835"/>
              </w:tabs>
              <w:spacing w:before="40" w:after="40" w:line="220" w:lineRule="exact"/>
              <w:ind w:left="284" w:right="0"/>
              <w:jc w:val="left"/>
              <w:rPr>
                <w:bCs/>
                <w:sz w:val="18"/>
                <w:lang w:val="fr-CH"/>
              </w:rPr>
            </w:pPr>
            <w:r w:rsidRPr="00975383">
              <w:rPr>
                <w:sz w:val="18"/>
              </w:rPr>
              <w:t>2021</w:t>
            </w:r>
          </w:p>
        </w:tc>
        <w:tc>
          <w:tcPr>
            <w:tcW w:w="336" w:type="dxa"/>
            <w:shd w:val="clear" w:color="auto" w:fill="auto"/>
            <w:vAlign w:val="bottom"/>
          </w:tcPr>
          <w:p w14:paraId="5976BA0D"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3ACC6E13"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01</w:t>
            </w:r>
          </w:p>
        </w:tc>
        <w:tc>
          <w:tcPr>
            <w:tcW w:w="336" w:type="dxa"/>
            <w:shd w:val="clear" w:color="auto" w:fill="auto"/>
            <w:vAlign w:val="bottom"/>
          </w:tcPr>
          <w:p w14:paraId="4FA79137"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01</w:t>
            </w:r>
          </w:p>
        </w:tc>
        <w:tc>
          <w:tcPr>
            <w:tcW w:w="336" w:type="dxa"/>
            <w:shd w:val="clear" w:color="auto" w:fill="auto"/>
            <w:vAlign w:val="bottom"/>
          </w:tcPr>
          <w:p w14:paraId="6A7ABB4D"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01706E64"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514797A4"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429159F4"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5D34AFBE"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4946FE83"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439ED669"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3F94466C"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365E73A1"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6086AB86"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296F0AD3"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23FEFDA5"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298" w:type="dxa"/>
            <w:shd w:val="clear" w:color="auto" w:fill="auto"/>
            <w:vAlign w:val="bottom"/>
          </w:tcPr>
          <w:p w14:paraId="0855773D"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00</w:t>
            </w:r>
          </w:p>
        </w:tc>
        <w:tc>
          <w:tcPr>
            <w:tcW w:w="336" w:type="dxa"/>
            <w:shd w:val="clear" w:color="auto" w:fill="auto"/>
            <w:vAlign w:val="bottom"/>
          </w:tcPr>
          <w:p w14:paraId="51CC1FE6"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01</w:t>
            </w:r>
          </w:p>
        </w:tc>
        <w:tc>
          <w:tcPr>
            <w:tcW w:w="336" w:type="dxa"/>
            <w:shd w:val="clear" w:color="auto" w:fill="auto"/>
            <w:vAlign w:val="bottom"/>
          </w:tcPr>
          <w:p w14:paraId="1EF09200"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01</w:t>
            </w:r>
          </w:p>
        </w:tc>
      </w:tr>
      <w:tr w:rsidR="00530F5C" w:rsidRPr="00530F5C" w14:paraId="7ED46021" w14:textId="77777777" w:rsidTr="0009124C">
        <w:trPr>
          <w:trHeight w:val="240"/>
        </w:trPr>
        <w:tc>
          <w:tcPr>
            <w:tcW w:w="1360" w:type="dxa"/>
            <w:shd w:val="clear" w:color="auto" w:fill="auto"/>
          </w:tcPr>
          <w:p w14:paraId="25D564AD" w14:textId="6F1482AD" w:rsidR="00975383" w:rsidRPr="00975383" w:rsidRDefault="00975383" w:rsidP="0009124C">
            <w:pPr>
              <w:pStyle w:val="SingleTxtG"/>
              <w:tabs>
                <w:tab w:val="clear" w:pos="1701"/>
                <w:tab w:val="clear" w:pos="2268"/>
                <w:tab w:val="clear" w:pos="2835"/>
              </w:tabs>
              <w:spacing w:before="40" w:after="40" w:line="220" w:lineRule="exact"/>
              <w:ind w:left="284" w:right="0"/>
              <w:jc w:val="left"/>
              <w:rPr>
                <w:bCs/>
                <w:sz w:val="18"/>
                <w:lang w:val="fr-CH"/>
              </w:rPr>
            </w:pPr>
            <w:r w:rsidRPr="00975383">
              <w:rPr>
                <w:sz w:val="18"/>
              </w:rPr>
              <w:t>2022</w:t>
            </w:r>
          </w:p>
        </w:tc>
        <w:tc>
          <w:tcPr>
            <w:tcW w:w="336" w:type="dxa"/>
            <w:shd w:val="clear" w:color="auto" w:fill="auto"/>
            <w:vAlign w:val="bottom"/>
          </w:tcPr>
          <w:p w14:paraId="06840317"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01</w:t>
            </w:r>
          </w:p>
        </w:tc>
        <w:tc>
          <w:tcPr>
            <w:tcW w:w="336" w:type="dxa"/>
            <w:shd w:val="clear" w:color="auto" w:fill="auto"/>
            <w:vAlign w:val="bottom"/>
          </w:tcPr>
          <w:p w14:paraId="11772C5A"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23ED2581"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01</w:t>
            </w:r>
          </w:p>
        </w:tc>
        <w:tc>
          <w:tcPr>
            <w:tcW w:w="336" w:type="dxa"/>
            <w:shd w:val="clear" w:color="auto" w:fill="auto"/>
            <w:vAlign w:val="bottom"/>
          </w:tcPr>
          <w:p w14:paraId="5BC4912A"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01</w:t>
            </w:r>
          </w:p>
        </w:tc>
        <w:tc>
          <w:tcPr>
            <w:tcW w:w="336" w:type="dxa"/>
            <w:shd w:val="clear" w:color="auto" w:fill="auto"/>
            <w:vAlign w:val="bottom"/>
          </w:tcPr>
          <w:p w14:paraId="1F01E727"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01</w:t>
            </w:r>
          </w:p>
        </w:tc>
        <w:tc>
          <w:tcPr>
            <w:tcW w:w="336" w:type="dxa"/>
            <w:shd w:val="clear" w:color="auto" w:fill="auto"/>
            <w:vAlign w:val="bottom"/>
          </w:tcPr>
          <w:p w14:paraId="270D966A"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02</w:t>
            </w:r>
          </w:p>
        </w:tc>
        <w:tc>
          <w:tcPr>
            <w:tcW w:w="336" w:type="dxa"/>
            <w:shd w:val="clear" w:color="auto" w:fill="auto"/>
            <w:vAlign w:val="bottom"/>
          </w:tcPr>
          <w:p w14:paraId="4F5032C7"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02</w:t>
            </w:r>
          </w:p>
        </w:tc>
        <w:tc>
          <w:tcPr>
            <w:tcW w:w="336" w:type="dxa"/>
            <w:shd w:val="clear" w:color="auto" w:fill="auto"/>
            <w:vAlign w:val="bottom"/>
          </w:tcPr>
          <w:p w14:paraId="52B8E711"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01</w:t>
            </w:r>
          </w:p>
        </w:tc>
        <w:tc>
          <w:tcPr>
            <w:tcW w:w="336" w:type="dxa"/>
            <w:shd w:val="clear" w:color="auto" w:fill="auto"/>
            <w:vAlign w:val="bottom"/>
          </w:tcPr>
          <w:p w14:paraId="1A854ACC"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03</w:t>
            </w:r>
          </w:p>
        </w:tc>
        <w:tc>
          <w:tcPr>
            <w:tcW w:w="336" w:type="dxa"/>
            <w:shd w:val="clear" w:color="auto" w:fill="auto"/>
            <w:vAlign w:val="bottom"/>
          </w:tcPr>
          <w:p w14:paraId="069342DD"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5A78C817"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66A0EFD9"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471E3B56"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6DD73479"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7404E4D0"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298" w:type="dxa"/>
            <w:shd w:val="clear" w:color="auto" w:fill="auto"/>
            <w:vAlign w:val="bottom"/>
          </w:tcPr>
          <w:p w14:paraId="7ACAFE43"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04</w:t>
            </w:r>
          </w:p>
        </w:tc>
        <w:tc>
          <w:tcPr>
            <w:tcW w:w="336" w:type="dxa"/>
            <w:shd w:val="clear" w:color="auto" w:fill="auto"/>
            <w:vAlign w:val="bottom"/>
          </w:tcPr>
          <w:p w14:paraId="58895689"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02</w:t>
            </w:r>
          </w:p>
        </w:tc>
        <w:tc>
          <w:tcPr>
            <w:tcW w:w="336" w:type="dxa"/>
            <w:shd w:val="clear" w:color="auto" w:fill="auto"/>
            <w:vAlign w:val="bottom"/>
          </w:tcPr>
          <w:p w14:paraId="27C9ABE6"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06</w:t>
            </w:r>
          </w:p>
        </w:tc>
      </w:tr>
      <w:tr w:rsidR="00530F5C" w:rsidRPr="00530F5C" w14:paraId="07B20BA5" w14:textId="77777777" w:rsidTr="0009124C">
        <w:trPr>
          <w:trHeight w:val="240"/>
        </w:trPr>
        <w:tc>
          <w:tcPr>
            <w:tcW w:w="1360" w:type="dxa"/>
            <w:tcBorders>
              <w:bottom w:val="single" w:sz="4" w:space="0" w:color="auto"/>
            </w:tcBorders>
            <w:shd w:val="clear" w:color="auto" w:fill="auto"/>
          </w:tcPr>
          <w:p w14:paraId="3478E06E" w14:textId="00E60A48" w:rsidR="00975383" w:rsidRPr="00975383" w:rsidRDefault="00975383" w:rsidP="0009124C">
            <w:pPr>
              <w:pStyle w:val="SingleTxtG"/>
              <w:tabs>
                <w:tab w:val="clear" w:pos="1701"/>
                <w:tab w:val="clear" w:pos="2268"/>
                <w:tab w:val="clear" w:pos="2835"/>
              </w:tabs>
              <w:spacing w:before="40" w:after="40" w:line="220" w:lineRule="exact"/>
              <w:ind w:left="284" w:right="0"/>
              <w:jc w:val="left"/>
              <w:rPr>
                <w:bCs/>
                <w:sz w:val="18"/>
                <w:lang w:val="fr-CH"/>
              </w:rPr>
            </w:pPr>
            <w:r w:rsidRPr="00975383">
              <w:rPr>
                <w:sz w:val="18"/>
              </w:rPr>
              <w:t>2023</w:t>
            </w:r>
          </w:p>
        </w:tc>
        <w:tc>
          <w:tcPr>
            <w:tcW w:w="336" w:type="dxa"/>
            <w:tcBorders>
              <w:bottom w:val="single" w:sz="4" w:space="0" w:color="auto"/>
            </w:tcBorders>
            <w:shd w:val="clear" w:color="auto" w:fill="auto"/>
            <w:vAlign w:val="bottom"/>
          </w:tcPr>
          <w:p w14:paraId="1C469AFA"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5BB43971"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2C0C8EFA"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78D5C803"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3C6707F6"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57A93F5C"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12F081D8"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2FB1F1A5"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589006EE"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2866B6F3"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07853DA1"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1D9A098E"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396D4BAD"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30FD0371"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7579C67C"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298" w:type="dxa"/>
            <w:tcBorders>
              <w:bottom w:val="single" w:sz="4" w:space="0" w:color="auto"/>
            </w:tcBorders>
            <w:shd w:val="clear" w:color="auto" w:fill="auto"/>
            <w:vAlign w:val="bottom"/>
          </w:tcPr>
          <w:p w14:paraId="5BC08B57"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00</w:t>
            </w:r>
          </w:p>
        </w:tc>
        <w:tc>
          <w:tcPr>
            <w:tcW w:w="336" w:type="dxa"/>
            <w:tcBorders>
              <w:bottom w:val="single" w:sz="4" w:space="0" w:color="auto"/>
            </w:tcBorders>
            <w:shd w:val="clear" w:color="auto" w:fill="auto"/>
            <w:vAlign w:val="bottom"/>
          </w:tcPr>
          <w:p w14:paraId="04AE7209"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00</w:t>
            </w:r>
          </w:p>
        </w:tc>
        <w:tc>
          <w:tcPr>
            <w:tcW w:w="336" w:type="dxa"/>
            <w:tcBorders>
              <w:bottom w:val="single" w:sz="4" w:space="0" w:color="auto"/>
            </w:tcBorders>
            <w:shd w:val="clear" w:color="auto" w:fill="auto"/>
            <w:vAlign w:val="bottom"/>
          </w:tcPr>
          <w:p w14:paraId="33596630"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00</w:t>
            </w:r>
          </w:p>
        </w:tc>
      </w:tr>
      <w:tr w:rsidR="00530F5C" w:rsidRPr="00D81FE7" w14:paraId="41AED578" w14:textId="77777777" w:rsidTr="0009124C">
        <w:trPr>
          <w:trHeight w:val="240"/>
        </w:trPr>
        <w:tc>
          <w:tcPr>
            <w:tcW w:w="1360" w:type="dxa"/>
            <w:tcBorders>
              <w:top w:val="single" w:sz="4" w:space="0" w:color="auto"/>
              <w:bottom w:val="single" w:sz="4" w:space="0" w:color="auto"/>
            </w:tcBorders>
            <w:shd w:val="clear" w:color="auto" w:fill="auto"/>
          </w:tcPr>
          <w:p w14:paraId="54756200" w14:textId="77777777" w:rsidR="00975383" w:rsidRPr="00975383" w:rsidRDefault="00975383" w:rsidP="00D81FE7">
            <w:pPr>
              <w:pStyle w:val="SingleTxtG"/>
              <w:tabs>
                <w:tab w:val="clear" w:pos="1701"/>
                <w:tab w:val="clear" w:pos="2268"/>
                <w:tab w:val="clear" w:pos="2835"/>
              </w:tabs>
              <w:spacing w:before="80" w:after="80" w:line="220" w:lineRule="exact"/>
              <w:ind w:left="283" w:right="0"/>
              <w:jc w:val="left"/>
              <w:rPr>
                <w:b/>
                <w:bCs/>
                <w:sz w:val="18"/>
                <w:lang w:val="fr-CH"/>
              </w:rPr>
            </w:pPr>
            <w:r w:rsidRPr="00975383">
              <w:rPr>
                <w:b/>
                <w:sz w:val="18"/>
              </w:rPr>
              <w:t>Total nacional</w:t>
            </w:r>
          </w:p>
        </w:tc>
        <w:tc>
          <w:tcPr>
            <w:tcW w:w="336" w:type="dxa"/>
            <w:tcBorders>
              <w:top w:val="single" w:sz="4" w:space="0" w:color="auto"/>
              <w:bottom w:val="single" w:sz="4" w:space="0" w:color="auto"/>
            </w:tcBorders>
            <w:shd w:val="clear" w:color="auto" w:fill="auto"/>
            <w:vAlign w:val="bottom"/>
          </w:tcPr>
          <w:p w14:paraId="363D8885"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01</w:t>
            </w:r>
          </w:p>
        </w:tc>
        <w:tc>
          <w:tcPr>
            <w:tcW w:w="336" w:type="dxa"/>
            <w:tcBorders>
              <w:top w:val="single" w:sz="4" w:space="0" w:color="auto"/>
              <w:bottom w:val="single" w:sz="4" w:space="0" w:color="auto"/>
            </w:tcBorders>
            <w:shd w:val="clear" w:color="auto" w:fill="auto"/>
            <w:vAlign w:val="bottom"/>
          </w:tcPr>
          <w:p w14:paraId="71AB2D15"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01</w:t>
            </w:r>
          </w:p>
        </w:tc>
        <w:tc>
          <w:tcPr>
            <w:tcW w:w="336" w:type="dxa"/>
            <w:tcBorders>
              <w:top w:val="single" w:sz="4" w:space="0" w:color="auto"/>
              <w:bottom w:val="single" w:sz="4" w:space="0" w:color="auto"/>
            </w:tcBorders>
            <w:shd w:val="clear" w:color="auto" w:fill="auto"/>
            <w:vAlign w:val="bottom"/>
          </w:tcPr>
          <w:p w14:paraId="4EED6581"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01</w:t>
            </w:r>
          </w:p>
        </w:tc>
        <w:tc>
          <w:tcPr>
            <w:tcW w:w="336" w:type="dxa"/>
            <w:tcBorders>
              <w:top w:val="single" w:sz="4" w:space="0" w:color="auto"/>
              <w:bottom w:val="single" w:sz="4" w:space="0" w:color="auto"/>
            </w:tcBorders>
            <w:shd w:val="clear" w:color="auto" w:fill="auto"/>
            <w:vAlign w:val="bottom"/>
          </w:tcPr>
          <w:p w14:paraId="045BEED7"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01</w:t>
            </w:r>
          </w:p>
        </w:tc>
        <w:tc>
          <w:tcPr>
            <w:tcW w:w="336" w:type="dxa"/>
            <w:tcBorders>
              <w:top w:val="single" w:sz="4" w:space="0" w:color="auto"/>
              <w:bottom w:val="single" w:sz="4" w:space="0" w:color="auto"/>
            </w:tcBorders>
            <w:shd w:val="clear" w:color="auto" w:fill="auto"/>
            <w:vAlign w:val="bottom"/>
          </w:tcPr>
          <w:p w14:paraId="55E673F0"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01</w:t>
            </w:r>
          </w:p>
        </w:tc>
        <w:tc>
          <w:tcPr>
            <w:tcW w:w="336" w:type="dxa"/>
            <w:tcBorders>
              <w:top w:val="single" w:sz="4" w:space="0" w:color="auto"/>
              <w:bottom w:val="single" w:sz="4" w:space="0" w:color="auto"/>
            </w:tcBorders>
            <w:shd w:val="clear" w:color="auto" w:fill="auto"/>
            <w:vAlign w:val="bottom"/>
          </w:tcPr>
          <w:p w14:paraId="04FAA31F"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02</w:t>
            </w:r>
          </w:p>
        </w:tc>
        <w:tc>
          <w:tcPr>
            <w:tcW w:w="336" w:type="dxa"/>
            <w:tcBorders>
              <w:top w:val="single" w:sz="4" w:space="0" w:color="auto"/>
              <w:bottom w:val="single" w:sz="4" w:space="0" w:color="auto"/>
            </w:tcBorders>
            <w:shd w:val="clear" w:color="auto" w:fill="auto"/>
            <w:vAlign w:val="bottom"/>
          </w:tcPr>
          <w:p w14:paraId="1E508314"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02</w:t>
            </w:r>
          </w:p>
        </w:tc>
        <w:tc>
          <w:tcPr>
            <w:tcW w:w="336" w:type="dxa"/>
            <w:tcBorders>
              <w:top w:val="single" w:sz="4" w:space="0" w:color="auto"/>
              <w:bottom w:val="single" w:sz="4" w:space="0" w:color="auto"/>
            </w:tcBorders>
            <w:shd w:val="clear" w:color="auto" w:fill="auto"/>
            <w:vAlign w:val="bottom"/>
          </w:tcPr>
          <w:p w14:paraId="11C14D31"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01</w:t>
            </w:r>
          </w:p>
        </w:tc>
        <w:tc>
          <w:tcPr>
            <w:tcW w:w="336" w:type="dxa"/>
            <w:tcBorders>
              <w:top w:val="single" w:sz="4" w:space="0" w:color="auto"/>
              <w:bottom w:val="single" w:sz="4" w:space="0" w:color="auto"/>
            </w:tcBorders>
            <w:shd w:val="clear" w:color="auto" w:fill="auto"/>
            <w:vAlign w:val="bottom"/>
          </w:tcPr>
          <w:p w14:paraId="3FBB09BF"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03</w:t>
            </w:r>
          </w:p>
        </w:tc>
        <w:tc>
          <w:tcPr>
            <w:tcW w:w="336" w:type="dxa"/>
            <w:tcBorders>
              <w:top w:val="single" w:sz="4" w:space="0" w:color="auto"/>
              <w:bottom w:val="single" w:sz="4" w:space="0" w:color="auto"/>
            </w:tcBorders>
            <w:shd w:val="clear" w:color="auto" w:fill="auto"/>
            <w:vAlign w:val="bottom"/>
          </w:tcPr>
          <w:p w14:paraId="0571C007"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36" w:type="dxa"/>
            <w:tcBorders>
              <w:top w:val="single" w:sz="4" w:space="0" w:color="auto"/>
              <w:bottom w:val="single" w:sz="4" w:space="0" w:color="auto"/>
            </w:tcBorders>
            <w:shd w:val="clear" w:color="auto" w:fill="auto"/>
            <w:vAlign w:val="bottom"/>
          </w:tcPr>
          <w:p w14:paraId="77E085A3"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36" w:type="dxa"/>
            <w:tcBorders>
              <w:top w:val="single" w:sz="4" w:space="0" w:color="auto"/>
              <w:bottom w:val="single" w:sz="4" w:space="0" w:color="auto"/>
            </w:tcBorders>
            <w:shd w:val="clear" w:color="auto" w:fill="auto"/>
            <w:vAlign w:val="bottom"/>
          </w:tcPr>
          <w:p w14:paraId="7B73A7C9"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36" w:type="dxa"/>
            <w:tcBorders>
              <w:top w:val="single" w:sz="4" w:space="0" w:color="auto"/>
              <w:bottom w:val="single" w:sz="4" w:space="0" w:color="auto"/>
            </w:tcBorders>
            <w:shd w:val="clear" w:color="auto" w:fill="auto"/>
            <w:vAlign w:val="bottom"/>
          </w:tcPr>
          <w:p w14:paraId="1EF8C7AD"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36" w:type="dxa"/>
            <w:tcBorders>
              <w:top w:val="single" w:sz="4" w:space="0" w:color="auto"/>
              <w:bottom w:val="single" w:sz="4" w:space="0" w:color="auto"/>
            </w:tcBorders>
            <w:shd w:val="clear" w:color="auto" w:fill="auto"/>
            <w:vAlign w:val="bottom"/>
          </w:tcPr>
          <w:p w14:paraId="491102DA"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36" w:type="dxa"/>
            <w:tcBorders>
              <w:top w:val="single" w:sz="4" w:space="0" w:color="auto"/>
              <w:bottom w:val="single" w:sz="4" w:space="0" w:color="auto"/>
            </w:tcBorders>
            <w:shd w:val="clear" w:color="auto" w:fill="auto"/>
            <w:vAlign w:val="bottom"/>
          </w:tcPr>
          <w:p w14:paraId="2CA73838"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298" w:type="dxa"/>
            <w:tcBorders>
              <w:top w:val="single" w:sz="4" w:space="0" w:color="auto"/>
              <w:bottom w:val="single" w:sz="4" w:space="0" w:color="auto"/>
            </w:tcBorders>
            <w:shd w:val="clear" w:color="auto" w:fill="auto"/>
            <w:vAlign w:val="bottom"/>
          </w:tcPr>
          <w:p w14:paraId="262479B6"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04</w:t>
            </w:r>
          </w:p>
        </w:tc>
        <w:tc>
          <w:tcPr>
            <w:tcW w:w="336" w:type="dxa"/>
            <w:tcBorders>
              <w:top w:val="single" w:sz="4" w:space="0" w:color="auto"/>
              <w:bottom w:val="single" w:sz="4" w:space="0" w:color="auto"/>
            </w:tcBorders>
            <w:shd w:val="clear" w:color="auto" w:fill="auto"/>
            <w:vAlign w:val="bottom"/>
          </w:tcPr>
          <w:p w14:paraId="605E0BE3"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03</w:t>
            </w:r>
          </w:p>
        </w:tc>
        <w:tc>
          <w:tcPr>
            <w:tcW w:w="336" w:type="dxa"/>
            <w:tcBorders>
              <w:top w:val="single" w:sz="4" w:space="0" w:color="auto"/>
              <w:bottom w:val="single" w:sz="4" w:space="0" w:color="auto"/>
            </w:tcBorders>
            <w:shd w:val="clear" w:color="auto" w:fill="auto"/>
            <w:vAlign w:val="bottom"/>
          </w:tcPr>
          <w:p w14:paraId="12FAFC54"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07</w:t>
            </w:r>
          </w:p>
        </w:tc>
      </w:tr>
      <w:tr w:rsidR="00530F5C" w:rsidRPr="00975383" w14:paraId="16AC3212" w14:textId="77777777" w:rsidTr="0009124C">
        <w:trPr>
          <w:trHeight w:val="240"/>
        </w:trPr>
        <w:tc>
          <w:tcPr>
            <w:tcW w:w="7370" w:type="dxa"/>
            <w:gridSpan w:val="19"/>
            <w:tcBorders>
              <w:top w:val="single" w:sz="4" w:space="0" w:color="auto"/>
            </w:tcBorders>
            <w:shd w:val="clear" w:color="auto" w:fill="auto"/>
          </w:tcPr>
          <w:p w14:paraId="6B4023D9" w14:textId="77777777" w:rsidR="00975383" w:rsidRPr="00975383" w:rsidRDefault="00975383" w:rsidP="00530F5C">
            <w:pPr>
              <w:pStyle w:val="SingleTxtG"/>
              <w:tabs>
                <w:tab w:val="clear" w:pos="1701"/>
                <w:tab w:val="clear" w:pos="2268"/>
                <w:tab w:val="clear" w:pos="2835"/>
              </w:tabs>
              <w:spacing w:before="40" w:after="40" w:line="220" w:lineRule="exact"/>
              <w:ind w:left="0" w:right="0"/>
              <w:jc w:val="left"/>
              <w:rPr>
                <w:sz w:val="18"/>
                <w:lang w:val="fr-CH"/>
              </w:rPr>
            </w:pPr>
            <w:r w:rsidRPr="00975383">
              <w:rPr>
                <w:bCs/>
                <w:sz w:val="18"/>
              </w:rPr>
              <w:t>Internacional</w:t>
            </w:r>
          </w:p>
        </w:tc>
      </w:tr>
      <w:tr w:rsidR="00530F5C" w:rsidRPr="00530F5C" w14:paraId="200722B2" w14:textId="77777777" w:rsidTr="0009124C">
        <w:trPr>
          <w:trHeight w:val="240"/>
        </w:trPr>
        <w:tc>
          <w:tcPr>
            <w:tcW w:w="1360" w:type="dxa"/>
            <w:shd w:val="clear" w:color="auto" w:fill="auto"/>
          </w:tcPr>
          <w:p w14:paraId="6709A84A" w14:textId="14252122" w:rsidR="00975383" w:rsidRPr="00975383" w:rsidRDefault="00975383" w:rsidP="0009124C">
            <w:pPr>
              <w:pStyle w:val="SingleTxtG"/>
              <w:tabs>
                <w:tab w:val="clear" w:pos="1701"/>
                <w:tab w:val="clear" w:pos="2268"/>
                <w:tab w:val="clear" w:pos="2835"/>
              </w:tabs>
              <w:spacing w:before="40" w:after="40" w:line="220" w:lineRule="exact"/>
              <w:ind w:left="284" w:right="0"/>
              <w:jc w:val="left"/>
              <w:rPr>
                <w:bCs/>
                <w:sz w:val="18"/>
                <w:lang w:val="fr-CH"/>
              </w:rPr>
            </w:pPr>
            <w:r w:rsidRPr="00975383">
              <w:rPr>
                <w:sz w:val="18"/>
              </w:rPr>
              <w:t>2021</w:t>
            </w:r>
          </w:p>
        </w:tc>
        <w:tc>
          <w:tcPr>
            <w:tcW w:w="336" w:type="dxa"/>
            <w:shd w:val="clear" w:color="auto" w:fill="auto"/>
            <w:vAlign w:val="bottom"/>
          </w:tcPr>
          <w:p w14:paraId="788A1138"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06</w:t>
            </w:r>
          </w:p>
        </w:tc>
        <w:tc>
          <w:tcPr>
            <w:tcW w:w="336" w:type="dxa"/>
            <w:shd w:val="clear" w:color="auto" w:fill="auto"/>
            <w:vAlign w:val="bottom"/>
          </w:tcPr>
          <w:p w14:paraId="63C39896"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02</w:t>
            </w:r>
          </w:p>
        </w:tc>
        <w:tc>
          <w:tcPr>
            <w:tcW w:w="336" w:type="dxa"/>
            <w:shd w:val="clear" w:color="auto" w:fill="auto"/>
            <w:vAlign w:val="bottom"/>
          </w:tcPr>
          <w:p w14:paraId="61C1AD73"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08</w:t>
            </w:r>
          </w:p>
        </w:tc>
        <w:tc>
          <w:tcPr>
            <w:tcW w:w="336" w:type="dxa"/>
            <w:shd w:val="clear" w:color="auto" w:fill="auto"/>
            <w:vAlign w:val="bottom"/>
          </w:tcPr>
          <w:p w14:paraId="5E27F163"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02</w:t>
            </w:r>
          </w:p>
        </w:tc>
        <w:tc>
          <w:tcPr>
            <w:tcW w:w="336" w:type="dxa"/>
            <w:shd w:val="clear" w:color="auto" w:fill="auto"/>
            <w:vAlign w:val="bottom"/>
          </w:tcPr>
          <w:p w14:paraId="3D645049"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02</w:t>
            </w:r>
          </w:p>
        </w:tc>
        <w:tc>
          <w:tcPr>
            <w:tcW w:w="336" w:type="dxa"/>
            <w:shd w:val="clear" w:color="auto" w:fill="auto"/>
            <w:vAlign w:val="bottom"/>
          </w:tcPr>
          <w:p w14:paraId="4C68DAE2"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04</w:t>
            </w:r>
          </w:p>
        </w:tc>
        <w:tc>
          <w:tcPr>
            <w:tcW w:w="336" w:type="dxa"/>
            <w:shd w:val="clear" w:color="auto" w:fill="auto"/>
            <w:vAlign w:val="bottom"/>
          </w:tcPr>
          <w:p w14:paraId="6DA1EC30"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04</w:t>
            </w:r>
          </w:p>
        </w:tc>
        <w:tc>
          <w:tcPr>
            <w:tcW w:w="336" w:type="dxa"/>
            <w:shd w:val="clear" w:color="auto" w:fill="auto"/>
            <w:vAlign w:val="bottom"/>
          </w:tcPr>
          <w:p w14:paraId="77EED057"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06</w:t>
            </w:r>
          </w:p>
        </w:tc>
        <w:tc>
          <w:tcPr>
            <w:tcW w:w="336" w:type="dxa"/>
            <w:shd w:val="clear" w:color="auto" w:fill="auto"/>
            <w:vAlign w:val="bottom"/>
          </w:tcPr>
          <w:p w14:paraId="1FBB90D2"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sz w:val="18"/>
              </w:rPr>
              <w:t>10</w:t>
            </w:r>
          </w:p>
        </w:tc>
        <w:tc>
          <w:tcPr>
            <w:tcW w:w="336" w:type="dxa"/>
            <w:shd w:val="clear" w:color="auto" w:fill="auto"/>
            <w:vAlign w:val="bottom"/>
          </w:tcPr>
          <w:p w14:paraId="79AF7B76"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03</w:t>
            </w:r>
          </w:p>
        </w:tc>
        <w:tc>
          <w:tcPr>
            <w:tcW w:w="336" w:type="dxa"/>
            <w:shd w:val="clear" w:color="auto" w:fill="auto"/>
            <w:vAlign w:val="bottom"/>
          </w:tcPr>
          <w:p w14:paraId="5C206064"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01</w:t>
            </w:r>
          </w:p>
        </w:tc>
        <w:tc>
          <w:tcPr>
            <w:tcW w:w="336" w:type="dxa"/>
            <w:shd w:val="clear" w:color="auto" w:fill="auto"/>
            <w:vAlign w:val="bottom"/>
          </w:tcPr>
          <w:p w14:paraId="611EC65A"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04</w:t>
            </w:r>
          </w:p>
        </w:tc>
        <w:tc>
          <w:tcPr>
            <w:tcW w:w="336" w:type="dxa"/>
            <w:shd w:val="clear" w:color="auto" w:fill="auto"/>
            <w:vAlign w:val="bottom"/>
          </w:tcPr>
          <w:p w14:paraId="74AC455B"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02</w:t>
            </w:r>
          </w:p>
        </w:tc>
        <w:tc>
          <w:tcPr>
            <w:tcW w:w="336" w:type="dxa"/>
            <w:shd w:val="clear" w:color="auto" w:fill="auto"/>
            <w:vAlign w:val="bottom"/>
          </w:tcPr>
          <w:p w14:paraId="0FEDAC06"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2BED0E50"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02</w:t>
            </w:r>
          </w:p>
        </w:tc>
        <w:tc>
          <w:tcPr>
            <w:tcW w:w="298" w:type="dxa"/>
            <w:shd w:val="clear" w:color="auto" w:fill="auto"/>
            <w:vAlign w:val="bottom"/>
          </w:tcPr>
          <w:p w14:paraId="404AEC61"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15</w:t>
            </w:r>
          </w:p>
        </w:tc>
        <w:tc>
          <w:tcPr>
            <w:tcW w:w="336" w:type="dxa"/>
            <w:shd w:val="clear" w:color="auto" w:fill="auto"/>
            <w:vAlign w:val="bottom"/>
          </w:tcPr>
          <w:p w14:paraId="155B0C7F"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13</w:t>
            </w:r>
          </w:p>
        </w:tc>
        <w:tc>
          <w:tcPr>
            <w:tcW w:w="336" w:type="dxa"/>
            <w:shd w:val="clear" w:color="auto" w:fill="auto"/>
            <w:vAlign w:val="bottom"/>
          </w:tcPr>
          <w:p w14:paraId="60FB3402"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28</w:t>
            </w:r>
          </w:p>
        </w:tc>
      </w:tr>
      <w:tr w:rsidR="00530F5C" w:rsidRPr="00530F5C" w14:paraId="5D7FBCFB" w14:textId="77777777" w:rsidTr="0009124C">
        <w:trPr>
          <w:trHeight w:val="240"/>
        </w:trPr>
        <w:tc>
          <w:tcPr>
            <w:tcW w:w="1360" w:type="dxa"/>
            <w:shd w:val="clear" w:color="auto" w:fill="auto"/>
          </w:tcPr>
          <w:p w14:paraId="4CCAC4B4" w14:textId="6F74D8EF" w:rsidR="00975383" w:rsidRPr="00975383" w:rsidRDefault="00975383" w:rsidP="0009124C">
            <w:pPr>
              <w:pStyle w:val="SingleTxtG"/>
              <w:tabs>
                <w:tab w:val="clear" w:pos="1701"/>
                <w:tab w:val="clear" w:pos="2268"/>
                <w:tab w:val="clear" w:pos="2835"/>
              </w:tabs>
              <w:spacing w:before="40" w:after="40" w:line="220" w:lineRule="exact"/>
              <w:ind w:left="284" w:right="0"/>
              <w:jc w:val="left"/>
              <w:rPr>
                <w:bCs/>
                <w:sz w:val="18"/>
                <w:lang w:val="fr-CH"/>
              </w:rPr>
            </w:pPr>
            <w:r w:rsidRPr="00975383">
              <w:rPr>
                <w:sz w:val="18"/>
              </w:rPr>
              <w:t>2022</w:t>
            </w:r>
          </w:p>
        </w:tc>
        <w:tc>
          <w:tcPr>
            <w:tcW w:w="336" w:type="dxa"/>
            <w:shd w:val="clear" w:color="auto" w:fill="auto"/>
            <w:vAlign w:val="bottom"/>
          </w:tcPr>
          <w:p w14:paraId="19E91685"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1E1199BA"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24432AE5"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3FD1611E"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5E879224"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11FE4B8B"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63A4CC84"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4446C68F"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6A3C3749"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2321D578"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64073049"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02D45C9B"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27F151FE"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6FE35324"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shd w:val="clear" w:color="auto" w:fill="auto"/>
            <w:vAlign w:val="bottom"/>
          </w:tcPr>
          <w:p w14:paraId="7EF98310"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298" w:type="dxa"/>
            <w:shd w:val="clear" w:color="auto" w:fill="auto"/>
            <w:vAlign w:val="bottom"/>
          </w:tcPr>
          <w:p w14:paraId="4525E7BC"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00</w:t>
            </w:r>
          </w:p>
        </w:tc>
        <w:tc>
          <w:tcPr>
            <w:tcW w:w="336" w:type="dxa"/>
            <w:shd w:val="clear" w:color="auto" w:fill="auto"/>
            <w:vAlign w:val="bottom"/>
          </w:tcPr>
          <w:p w14:paraId="5A37F8ED"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00</w:t>
            </w:r>
          </w:p>
        </w:tc>
        <w:tc>
          <w:tcPr>
            <w:tcW w:w="336" w:type="dxa"/>
            <w:shd w:val="clear" w:color="auto" w:fill="auto"/>
            <w:vAlign w:val="bottom"/>
          </w:tcPr>
          <w:p w14:paraId="30558FF0"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00</w:t>
            </w:r>
          </w:p>
        </w:tc>
      </w:tr>
      <w:tr w:rsidR="00530F5C" w:rsidRPr="00530F5C" w14:paraId="420EF790" w14:textId="77777777" w:rsidTr="0009124C">
        <w:trPr>
          <w:trHeight w:val="240"/>
        </w:trPr>
        <w:tc>
          <w:tcPr>
            <w:tcW w:w="1360" w:type="dxa"/>
            <w:tcBorders>
              <w:bottom w:val="single" w:sz="4" w:space="0" w:color="auto"/>
            </w:tcBorders>
            <w:shd w:val="clear" w:color="auto" w:fill="auto"/>
          </w:tcPr>
          <w:p w14:paraId="0881DE60" w14:textId="70B34E62" w:rsidR="00975383" w:rsidRPr="00975383" w:rsidRDefault="00975383" w:rsidP="0009124C">
            <w:pPr>
              <w:pStyle w:val="SingleTxtG"/>
              <w:tabs>
                <w:tab w:val="clear" w:pos="1701"/>
                <w:tab w:val="clear" w:pos="2268"/>
                <w:tab w:val="clear" w:pos="2835"/>
              </w:tabs>
              <w:spacing w:before="40" w:after="40" w:line="220" w:lineRule="exact"/>
              <w:ind w:left="284" w:right="0"/>
              <w:jc w:val="left"/>
              <w:rPr>
                <w:bCs/>
                <w:sz w:val="18"/>
                <w:lang w:val="fr-CH"/>
              </w:rPr>
            </w:pPr>
            <w:r w:rsidRPr="00975383">
              <w:rPr>
                <w:sz w:val="18"/>
              </w:rPr>
              <w:t>2023</w:t>
            </w:r>
          </w:p>
        </w:tc>
        <w:tc>
          <w:tcPr>
            <w:tcW w:w="336" w:type="dxa"/>
            <w:tcBorders>
              <w:bottom w:val="single" w:sz="4" w:space="0" w:color="auto"/>
            </w:tcBorders>
            <w:shd w:val="clear" w:color="auto" w:fill="auto"/>
            <w:vAlign w:val="bottom"/>
          </w:tcPr>
          <w:p w14:paraId="793CBFA5"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08</w:t>
            </w:r>
          </w:p>
        </w:tc>
        <w:tc>
          <w:tcPr>
            <w:tcW w:w="336" w:type="dxa"/>
            <w:tcBorders>
              <w:bottom w:val="single" w:sz="4" w:space="0" w:color="auto"/>
            </w:tcBorders>
            <w:shd w:val="clear" w:color="auto" w:fill="auto"/>
            <w:vAlign w:val="bottom"/>
          </w:tcPr>
          <w:p w14:paraId="2A9114AE"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1AD314E1"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08</w:t>
            </w:r>
          </w:p>
        </w:tc>
        <w:tc>
          <w:tcPr>
            <w:tcW w:w="336" w:type="dxa"/>
            <w:tcBorders>
              <w:bottom w:val="single" w:sz="4" w:space="0" w:color="auto"/>
            </w:tcBorders>
            <w:shd w:val="clear" w:color="auto" w:fill="auto"/>
            <w:vAlign w:val="bottom"/>
          </w:tcPr>
          <w:p w14:paraId="2ED4C206"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02</w:t>
            </w:r>
          </w:p>
        </w:tc>
        <w:tc>
          <w:tcPr>
            <w:tcW w:w="336" w:type="dxa"/>
            <w:tcBorders>
              <w:bottom w:val="single" w:sz="4" w:space="0" w:color="auto"/>
            </w:tcBorders>
            <w:shd w:val="clear" w:color="auto" w:fill="auto"/>
            <w:vAlign w:val="bottom"/>
          </w:tcPr>
          <w:p w14:paraId="33242231"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0C408C9E"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02</w:t>
            </w:r>
          </w:p>
        </w:tc>
        <w:tc>
          <w:tcPr>
            <w:tcW w:w="336" w:type="dxa"/>
            <w:tcBorders>
              <w:bottom w:val="single" w:sz="4" w:space="0" w:color="auto"/>
            </w:tcBorders>
            <w:shd w:val="clear" w:color="auto" w:fill="auto"/>
            <w:vAlign w:val="bottom"/>
          </w:tcPr>
          <w:p w14:paraId="235F4292"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07</w:t>
            </w:r>
          </w:p>
        </w:tc>
        <w:tc>
          <w:tcPr>
            <w:tcW w:w="336" w:type="dxa"/>
            <w:tcBorders>
              <w:bottom w:val="single" w:sz="4" w:space="0" w:color="auto"/>
            </w:tcBorders>
            <w:shd w:val="clear" w:color="auto" w:fill="auto"/>
            <w:vAlign w:val="bottom"/>
          </w:tcPr>
          <w:p w14:paraId="1889A539"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73942870"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07</w:t>
            </w:r>
          </w:p>
        </w:tc>
        <w:tc>
          <w:tcPr>
            <w:tcW w:w="336" w:type="dxa"/>
            <w:tcBorders>
              <w:bottom w:val="single" w:sz="4" w:space="0" w:color="auto"/>
            </w:tcBorders>
            <w:shd w:val="clear" w:color="auto" w:fill="auto"/>
            <w:vAlign w:val="bottom"/>
          </w:tcPr>
          <w:p w14:paraId="15E03B63"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5653119E"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4BD7AD45"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2C1F05DC"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02</w:t>
            </w:r>
          </w:p>
        </w:tc>
        <w:tc>
          <w:tcPr>
            <w:tcW w:w="336" w:type="dxa"/>
            <w:tcBorders>
              <w:bottom w:val="single" w:sz="4" w:space="0" w:color="auto"/>
            </w:tcBorders>
            <w:shd w:val="clear" w:color="auto" w:fill="auto"/>
            <w:vAlign w:val="bottom"/>
          </w:tcPr>
          <w:p w14:paraId="3D30A1F0"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00</w:t>
            </w:r>
          </w:p>
        </w:tc>
        <w:tc>
          <w:tcPr>
            <w:tcW w:w="336" w:type="dxa"/>
            <w:tcBorders>
              <w:bottom w:val="single" w:sz="4" w:space="0" w:color="auto"/>
            </w:tcBorders>
            <w:shd w:val="clear" w:color="auto" w:fill="auto"/>
            <w:vAlign w:val="bottom"/>
          </w:tcPr>
          <w:p w14:paraId="0DC145F0"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bCs/>
                <w:sz w:val="18"/>
                <w:lang w:val="fr-CH"/>
              </w:rPr>
            </w:pPr>
            <w:r w:rsidRPr="00975383">
              <w:rPr>
                <w:bCs/>
                <w:sz w:val="18"/>
                <w:lang w:val="fr-CH"/>
              </w:rPr>
              <w:t>02</w:t>
            </w:r>
          </w:p>
        </w:tc>
        <w:tc>
          <w:tcPr>
            <w:tcW w:w="298" w:type="dxa"/>
            <w:tcBorders>
              <w:bottom w:val="single" w:sz="4" w:space="0" w:color="auto"/>
            </w:tcBorders>
            <w:shd w:val="clear" w:color="auto" w:fill="auto"/>
            <w:vAlign w:val="bottom"/>
          </w:tcPr>
          <w:p w14:paraId="4AA4C22F"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19</w:t>
            </w:r>
          </w:p>
        </w:tc>
        <w:tc>
          <w:tcPr>
            <w:tcW w:w="336" w:type="dxa"/>
            <w:tcBorders>
              <w:bottom w:val="single" w:sz="4" w:space="0" w:color="auto"/>
            </w:tcBorders>
            <w:shd w:val="clear" w:color="auto" w:fill="auto"/>
            <w:vAlign w:val="bottom"/>
          </w:tcPr>
          <w:p w14:paraId="2DBA4F2E"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00</w:t>
            </w:r>
          </w:p>
        </w:tc>
        <w:tc>
          <w:tcPr>
            <w:tcW w:w="336" w:type="dxa"/>
            <w:tcBorders>
              <w:bottom w:val="single" w:sz="4" w:space="0" w:color="auto"/>
            </w:tcBorders>
            <w:shd w:val="clear" w:color="auto" w:fill="auto"/>
            <w:vAlign w:val="bottom"/>
          </w:tcPr>
          <w:p w14:paraId="5F7C63D6" w14:textId="77777777" w:rsidR="00975383" w:rsidRPr="00975383" w:rsidRDefault="00975383" w:rsidP="007A4084">
            <w:pPr>
              <w:pStyle w:val="SingleTxtG"/>
              <w:tabs>
                <w:tab w:val="clear" w:pos="1701"/>
                <w:tab w:val="clear" w:pos="2268"/>
                <w:tab w:val="clear" w:pos="2835"/>
              </w:tabs>
              <w:spacing w:before="40" w:after="40" w:line="220" w:lineRule="exact"/>
              <w:ind w:left="0" w:right="28"/>
              <w:jc w:val="right"/>
              <w:rPr>
                <w:sz w:val="18"/>
                <w:lang w:val="fr-CH"/>
              </w:rPr>
            </w:pPr>
            <w:r w:rsidRPr="00975383">
              <w:rPr>
                <w:bCs/>
                <w:sz w:val="18"/>
              </w:rPr>
              <w:t>19</w:t>
            </w:r>
          </w:p>
        </w:tc>
      </w:tr>
      <w:tr w:rsidR="00530F5C" w:rsidRPr="00D81FE7" w14:paraId="76C12D70" w14:textId="77777777" w:rsidTr="0009124C">
        <w:trPr>
          <w:trHeight w:val="240"/>
        </w:trPr>
        <w:tc>
          <w:tcPr>
            <w:tcW w:w="1360" w:type="dxa"/>
            <w:tcBorders>
              <w:top w:val="single" w:sz="4" w:space="0" w:color="auto"/>
              <w:bottom w:val="single" w:sz="4" w:space="0" w:color="auto"/>
            </w:tcBorders>
            <w:shd w:val="clear" w:color="auto" w:fill="auto"/>
          </w:tcPr>
          <w:p w14:paraId="533C1B97" w14:textId="77777777" w:rsidR="00975383" w:rsidRPr="00975383" w:rsidRDefault="00975383" w:rsidP="00D81FE7">
            <w:pPr>
              <w:pStyle w:val="SingleTxtG"/>
              <w:tabs>
                <w:tab w:val="clear" w:pos="1701"/>
                <w:tab w:val="clear" w:pos="2268"/>
                <w:tab w:val="clear" w:pos="2835"/>
              </w:tabs>
              <w:spacing w:before="80" w:after="80" w:line="220" w:lineRule="exact"/>
              <w:ind w:left="283" w:right="0"/>
              <w:jc w:val="left"/>
              <w:rPr>
                <w:b/>
                <w:bCs/>
                <w:sz w:val="18"/>
                <w:lang w:val="fr-CH"/>
              </w:rPr>
            </w:pPr>
            <w:r w:rsidRPr="00975383">
              <w:rPr>
                <w:b/>
                <w:sz w:val="18"/>
              </w:rPr>
              <w:t>Total internacional</w:t>
            </w:r>
          </w:p>
        </w:tc>
        <w:tc>
          <w:tcPr>
            <w:tcW w:w="336" w:type="dxa"/>
            <w:tcBorders>
              <w:top w:val="single" w:sz="4" w:space="0" w:color="auto"/>
              <w:bottom w:val="single" w:sz="4" w:space="0" w:color="auto"/>
            </w:tcBorders>
            <w:shd w:val="clear" w:color="auto" w:fill="auto"/>
            <w:vAlign w:val="bottom"/>
          </w:tcPr>
          <w:p w14:paraId="43FB463F"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sz w:val="18"/>
              </w:rPr>
              <w:t>14</w:t>
            </w:r>
          </w:p>
        </w:tc>
        <w:tc>
          <w:tcPr>
            <w:tcW w:w="336" w:type="dxa"/>
            <w:tcBorders>
              <w:top w:val="single" w:sz="4" w:space="0" w:color="auto"/>
              <w:bottom w:val="single" w:sz="4" w:space="0" w:color="auto"/>
            </w:tcBorders>
            <w:shd w:val="clear" w:color="auto" w:fill="auto"/>
            <w:vAlign w:val="bottom"/>
          </w:tcPr>
          <w:p w14:paraId="19C2C94A"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02</w:t>
            </w:r>
          </w:p>
        </w:tc>
        <w:tc>
          <w:tcPr>
            <w:tcW w:w="336" w:type="dxa"/>
            <w:tcBorders>
              <w:top w:val="single" w:sz="4" w:space="0" w:color="auto"/>
              <w:bottom w:val="single" w:sz="4" w:space="0" w:color="auto"/>
            </w:tcBorders>
            <w:shd w:val="clear" w:color="auto" w:fill="auto"/>
            <w:vAlign w:val="bottom"/>
          </w:tcPr>
          <w:p w14:paraId="60B0CCA9"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sz w:val="18"/>
              </w:rPr>
              <w:t>16</w:t>
            </w:r>
          </w:p>
        </w:tc>
        <w:tc>
          <w:tcPr>
            <w:tcW w:w="336" w:type="dxa"/>
            <w:tcBorders>
              <w:top w:val="single" w:sz="4" w:space="0" w:color="auto"/>
              <w:bottom w:val="single" w:sz="4" w:space="0" w:color="auto"/>
            </w:tcBorders>
            <w:shd w:val="clear" w:color="auto" w:fill="auto"/>
            <w:vAlign w:val="bottom"/>
          </w:tcPr>
          <w:p w14:paraId="79A852BF"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04</w:t>
            </w:r>
          </w:p>
        </w:tc>
        <w:tc>
          <w:tcPr>
            <w:tcW w:w="336" w:type="dxa"/>
            <w:tcBorders>
              <w:top w:val="single" w:sz="4" w:space="0" w:color="auto"/>
              <w:bottom w:val="single" w:sz="4" w:space="0" w:color="auto"/>
            </w:tcBorders>
            <w:shd w:val="clear" w:color="auto" w:fill="auto"/>
            <w:vAlign w:val="bottom"/>
          </w:tcPr>
          <w:p w14:paraId="497B640B"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02</w:t>
            </w:r>
          </w:p>
        </w:tc>
        <w:tc>
          <w:tcPr>
            <w:tcW w:w="336" w:type="dxa"/>
            <w:tcBorders>
              <w:top w:val="single" w:sz="4" w:space="0" w:color="auto"/>
              <w:bottom w:val="single" w:sz="4" w:space="0" w:color="auto"/>
            </w:tcBorders>
            <w:shd w:val="clear" w:color="auto" w:fill="auto"/>
            <w:vAlign w:val="bottom"/>
          </w:tcPr>
          <w:p w14:paraId="1DB9E12D"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06</w:t>
            </w:r>
          </w:p>
        </w:tc>
        <w:tc>
          <w:tcPr>
            <w:tcW w:w="336" w:type="dxa"/>
            <w:tcBorders>
              <w:top w:val="single" w:sz="4" w:space="0" w:color="auto"/>
              <w:bottom w:val="single" w:sz="4" w:space="0" w:color="auto"/>
            </w:tcBorders>
            <w:shd w:val="clear" w:color="auto" w:fill="auto"/>
            <w:vAlign w:val="bottom"/>
          </w:tcPr>
          <w:p w14:paraId="7F003364"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sz w:val="18"/>
              </w:rPr>
              <w:t>11</w:t>
            </w:r>
          </w:p>
        </w:tc>
        <w:tc>
          <w:tcPr>
            <w:tcW w:w="336" w:type="dxa"/>
            <w:tcBorders>
              <w:top w:val="single" w:sz="4" w:space="0" w:color="auto"/>
              <w:bottom w:val="single" w:sz="4" w:space="0" w:color="auto"/>
            </w:tcBorders>
            <w:shd w:val="clear" w:color="auto" w:fill="auto"/>
            <w:vAlign w:val="bottom"/>
          </w:tcPr>
          <w:p w14:paraId="45C07E6F"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06</w:t>
            </w:r>
          </w:p>
        </w:tc>
        <w:tc>
          <w:tcPr>
            <w:tcW w:w="336" w:type="dxa"/>
            <w:tcBorders>
              <w:top w:val="single" w:sz="4" w:space="0" w:color="auto"/>
              <w:bottom w:val="single" w:sz="4" w:space="0" w:color="auto"/>
            </w:tcBorders>
            <w:shd w:val="clear" w:color="auto" w:fill="auto"/>
            <w:vAlign w:val="bottom"/>
          </w:tcPr>
          <w:p w14:paraId="04BF52F3"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sz w:val="18"/>
              </w:rPr>
              <w:t>17</w:t>
            </w:r>
          </w:p>
        </w:tc>
        <w:tc>
          <w:tcPr>
            <w:tcW w:w="336" w:type="dxa"/>
            <w:tcBorders>
              <w:top w:val="single" w:sz="4" w:space="0" w:color="auto"/>
              <w:bottom w:val="single" w:sz="4" w:space="0" w:color="auto"/>
            </w:tcBorders>
            <w:shd w:val="clear" w:color="auto" w:fill="auto"/>
            <w:vAlign w:val="bottom"/>
          </w:tcPr>
          <w:p w14:paraId="3ADDF9F6"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03</w:t>
            </w:r>
          </w:p>
        </w:tc>
        <w:tc>
          <w:tcPr>
            <w:tcW w:w="336" w:type="dxa"/>
            <w:tcBorders>
              <w:top w:val="single" w:sz="4" w:space="0" w:color="auto"/>
              <w:bottom w:val="single" w:sz="4" w:space="0" w:color="auto"/>
            </w:tcBorders>
            <w:shd w:val="clear" w:color="auto" w:fill="auto"/>
            <w:vAlign w:val="bottom"/>
          </w:tcPr>
          <w:p w14:paraId="70CB295B"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01</w:t>
            </w:r>
          </w:p>
        </w:tc>
        <w:tc>
          <w:tcPr>
            <w:tcW w:w="336" w:type="dxa"/>
            <w:tcBorders>
              <w:top w:val="single" w:sz="4" w:space="0" w:color="auto"/>
              <w:bottom w:val="single" w:sz="4" w:space="0" w:color="auto"/>
            </w:tcBorders>
            <w:shd w:val="clear" w:color="auto" w:fill="auto"/>
            <w:vAlign w:val="bottom"/>
          </w:tcPr>
          <w:p w14:paraId="3CFE83D7"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04</w:t>
            </w:r>
          </w:p>
        </w:tc>
        <w:tc>
          <w:tcPr>
            <w:tcW w:w="336" w:type="dxa"/>
            <w:tcBorders>
              <w:top w:val="single" w:sz="4" w:space="0" w:color="auto"/>
              <w:bottom w:val="single" w:sz="4" w:space="0" w:color="auto"/>
            </w:tcBorders>
            <w:shd w:val="clear" w:color="auto" w:fill="auto"/>
            <w:vAlign w:val="bottom"/>
          </w:tcPr>
          <w:p w14:paraId="0B14ABA5"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04</w:t>
            </w:r>
          </w:p>
        </w:tc>
        <w:tc>
          <w:tcPr>
            <w:tcW w:w="336" w:type="dxa"/>
            <w:tcBorders>
              <w:top w:val="single" w:sz="4" w:space="0" w:color="auto"/>
              <w:bottom w:val="single" w:sz="4" w:space="0" w:color="auto"/>
            </w:tcBorders>
            <w:shd w:val="clear" w:color="auto" w:fill="auto"/>
            <w:vAlign w:val="bottom"/>
          </w:tcPr>
          <w:p w14:paraId="330998EE"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00</w:t>
            </w:r>
          </w:p>
        </w:tc>
        <w:tc>
          <w:tcPr>
            <w:tcW w:w="336" w:type="dxa"/>
            <w:tcBorders>
              <w:top w:val="single" w:sz="4" w:space="0" w:color="auto"/>
              <w:bottom w:val="single" w:sz="4" w:space="0" w:color="auto"/>
            </w:tcBorders>
            <w:shd w:val="clear" w:color="auto" w:fill="auto"/>
            <w:vAlign w:val="bottom"/>
          </w:tcPr>
          <w:p w14:paraId="123CC0F3"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lang w:val="fr-CH"/>
              </w:rPr>
              <w:t>04</w:t>
            </w:r>
          </w:p>
        </w:tc>
        <w:tc>
          <w:tcPr>
            <w:tcW w:w="298" w:type="dxa"/>
            <w:tcBorders>
              <w:top w:val="single" w:sz="4" w:space="0" w:color="auto"/>
              <w:bottom w:val="single" w:sz="4" w:space="0" w:color="auto"/>
            </w:tcBorders>
            <w:shd w:val="clear" w:color="auto" w:fill="auto"/>
            <w:vAlign w:val="bottom"/>
          </w:tcPr>
          <w:p w14:paraId="3FC2DFA0"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34</w:t>
            </w:r>
          </w:p>
        </w:tc>
        <w:tc>
          <w:tcPr>
            <w:tcW w:w="336" w:type="dxa"/>
            <w:tcBorders>
              <w:top w:val="single" w:sz="4" w:space="0" w:color="auto"/>
              <w:bottom w:val="single" w:sz="4" w:space="0" w:color="auto"/>
            </w:tcBorders>
            <w:shd w:val="clear" w:color="auto" w:fill="auto"/>
            <w:vAlign w:val="bottom"/>
          </w:tcPr>
          <w:p w14:paraId="3209E38E"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13</w:t>
            </w:r>
          </w:p>
        </w:tc>
        <w:tc>
          <w:tcPr>
            <w:tcW w:w="336" w:type="dxa"/>
            <w:tcBorders>
              <w:top w:val="single" w:sz="4" w:space="0" w:color="auto"/>
              <w:bottom w:val="single" w:sz="4" w:space="0" w:color="auto"/>
            </w:tcBorders>
            <w:shd w:val="clear" w:color="auto" w:fill="auto"/>
            <w:vAlign w:val="bottom"/>
          </w:tcPr>
          <w:p w14:paraId="406B7DAD"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47</w:t>
            </w:r>
          </w:p>
        </w:tc>
      </w:tr>
      <w:tr w:rsidR="00530F5C" w:rsidRPr="00D81FE7" w14:paraId="3DFA0F8A" w14:textId="77777777" w:rsidTr="0009124C">
        <w:trPr>
          <w:trHeight w:val="240"/>
        </w:trPr>
        <w:tc>
          <w:tcPr>
            <w:tcW w:w="1360" w:type="dxa"/>
            <w:tcBorders>
              <w:top w:val="single" w:sz="4" w:space="0" w:color="auto"/>
              <w:bottom w:val="single" w:sz="12" w:space="0" w:color="auto"/>
            </w:tcBorders>
            <w:shd w:val="clear" w:color="auto" w:fill="auto"/>
          </w:tcPr>
          <w:p w14:paraId="6BF9087D" w14:textId="77777777" w:rsidR="00975383" w:rsidRPr="00975383" w:rsidRDefault="00975383" w:rsidP="00D81FE7">
            <w:pPr>
              <w:pStyle w:val="SingleTxtG"/>
              <w:tabs>
                <w:tab w:val="clear" w:pos="1701"/>
                <w:tab w:val="clear" w:pos="2268"/>
                <w:tab w:val="clear" w:pos="2835"/>
              </w:tabs>
              <w:spacing w:before="80" w:after="80" w:line="220" w:lineRule="exact"/>
              <w:ind w:left="283" w:right="0"/>
              <w:jc w:val="left"/>
              <w:rPr>
                <w:b/>
                <w:bCs/>
                <w:sz w:val="18"/>
                <w:lang w:val="fr-CH"/>
              </w:rPr>
            </w:pPr>
            <w:r w:rsidRPr="00975383">
              <w:rPr>
                <w:b/>
                <w:bCs/>
                <w:sz w:val="18"/>
              </w:rPr>
              <w:t>Total</w:t>
            </w:r>
          </w:p>
        </w:tc>
        <w:tc>
          <w:tcPr>
            <w:tcW w:w="336" w:type="dxa"/>
            <w:tcBorders>
              <w:top w:val="single" w:sz="4" w:space="0" w:color="auto"/>
              <w:bottom w:val="single" w:sz="12" w:space="0" w:color="auto"/>
            </w:tcBorders>
            <w:shd w:val="clear" w:color="auto" w:fill="auto"/>
            <w:vAlign w:val="bottom"/>
          </w:tcPr>
          <w:p w14:paraId="4BC78557"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15</w:t>
            </w:r>
          </w:p>
        </w:tc>
        <w:tc>
          <w:tcPr>
            <w:tcW w:w="336" w:type="dxa"/>
            <w:tcBorders>
              <w:top w:val="single" w:sz="4" w:space="0" w:color="auto"/>
              <w:bottom w:val="single" w:sz="12" w:space="0" w:color="auto"/>
            </w:tcBorders>
            <w:shd w:val="clear" w:color="auto" w:fill="auto"/>
            <w:vAlign w:val="bottom"/>
          </w:tcPr>
          <w:p w14:paraId="40534408"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03</w:t>
            </w:r>
          </w:p>
        </w:tc>
        <w:tc>
          <w:tcPr>
            <w:tcW w:w="336" w:type="dxa"/>
            <w:tcBorders>
              <w:top w:val="single" w:sz="4" w:space="0" w:color="auto"/>
              <w:bottom w:val="single" w:sz="12" w:space="0" w:color="auto"/>
            </w:tcBorders>
            <w:shd w:val="clear" w:color="auto" w:fill="auto"/>
            <w:vAlign w:val="bottom"/>
          </w:tcPr>
          <w:p w14:paraId="5565B02F"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17</w:t>
            </w:r>
          </w:p>
        </w:tc>
        <w:tc>
          <w:tcPr>
            <w:tcW w:w="336" w:type="dxa"/>
            <w:tcBorders>
              <w:top w:val="single" w:sz="4" w:space="0" w:color="auto"/>
              <w:bottom w:val="single" w:sz="12" w:space="0" w:color="auto"/>
            </w:tcBorders>
            <w:shd w:val="clear" w:color="auto" w:fill="auto"/>
            <w:vAlign w:val="bottom"/>
          </w:tcPr>
          <w:p w14:paraId="3924EDA4"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05</w:t>
            </w:r>
          </w:p>
        </w:tc>
        <w:tc>
          <w:tcPr>
            <w:tcW w:w="336" w:type="dxa"/>
            <w:tcBorders>
              <w:top w:val="single" w:sz="4" w:space="0" w:color="auto"/>
              <w:bottom w:val="single" w:sz="12" w:space="0" w:color="auto"/>
            </w:tcBorders>
            <w:shd w:val="clear" w:color="auto" w:fill="auto"/>
            <w:vAlign w:val="bottom"/>
          </w:tcPr>
          <w:p w14:paraId="58BD7C00"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03</w:t>
            </w:r>
          </w:p>
        </w:tc>
        <w:tc>
          <w:tcPr>
            <w:tcW w:w="336" w:type="dxa"/>
            <w:tcBorders>
              <w:top w:val="single" w:sz="4" w:space="0" w:color="auto"/>
              <w:bottom w:val="single" w:sz="12" w:space="0" w:color="auto"/>
            </w:tcBorders>
            <w:shd w:val="clear" w:color="auto" w:fill="auto"/>
            <w:vAlign w:val="bottom"/>
          </w:tcPr>
          <w:p w14:paraId="784AFA84"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08</w:t>
            </w:r>
          </w:p>
        </w:tc>
        <w:tc>
          <w:tcPr>
            <w:tcW w:w="336" w:type="dxa"/>
            <w:tcBorders>
              <w:top w:val="single" w:sz="4" w:space="0" w:color="auto"/>
              <w:bottom w:val="single" w:sz="12" w:space="0" w:color="auto"/>
            </w:tcBorders>
            <w:shd w:val="clear" w:color="auto" w:fill="auto"/>
            <w:vAlign w:val="bottom"/>
          </w:tcPr>
          <w:p w14:paraId="6F799715"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13</w:t>
            </w:r>
          </w:p>
        </w:tc>
        <w:tc>
          <w:tcPr>
            <w:tcW w:w="336" w:type="dxa"/>
            <w:tcBorders>
              <w:top w:val="single" w:sz="4" w:space="0" w:color="auto"/>
              <w:bottom w:val="single" w:sz="12" w:space="0" w:color="auto"/>
            </w:tcBorders>
            <w:shd w:val="clear" w:color="auto" w:fill="auto"/>
            <w:vAlign w:val="bottom"/>
          </w:tcPr>
          <w:p w14:paraId="26A5E7A8"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07</w:t>
            </w:r>
          </w:p>
        </w:tc>
        <w:tc>
          <w:tcPr>
            <w:tcW w:w="336" w:type="dxa"/>
            <w:tcBorders>
              <w:top w:val="single" w:sz="4" w:space="0" w:color="auto"/>
              <w:bottom w:val="single" w:sz="12" w:space="0" w:color="auto"/>
            </w:tcBorders>
            <w:shd w:val="clear" w:color="auto" w:fill="auto"/>
            <w:vAlign w:val="bottom"/>
          </w:tcPr>
          <w:p w14:paraId="45B4E894"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21</w:t>
            </w:r>
          </w:p>
        </w:tc>
        <w:tc>
          <w:tcPr>
            <w:tcW w:w="336" w:type="dxa"/>
            <w:tcBorders>
              <w:top w:val="single" w:sz="4" w:space="0" w:color="auto"/>
              <w:bottom w:val="single" w:sz="12" w:space="0" w:color="auto"/>
            </w:tcBorders>
            <w:shd w:val="clear" w:color="auto" w:fill="auto"/>
            <w:vAlign w:val="bottom"/>
          </w:tcPr>
          <w:p w14:paraId="484B59B8"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03</w:t>
            </w:r>
          </w:p>
        </w:tc>
        <w:tc>
          <w:tcPr>
            <w:tcW w:w="336" w:type="dxa"/>
            <w:tcBorders>
              <w:top w:val="single" w:sz="4" w:space="0" w:color="auto"/>
              <w:bottom w:val="single" w:sz="12" w:space="0" w:color="auto"/>
            </w:tcBorders>
            <w:shd w:val="clear" w:color="auto" w:fill="auto"/>
            <w:vAlign w:val="bottom"/>
          </w:tcPr>
          <w:p w14:paraId="0DBDCD86"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01</w:t>
            </w:r>
          </w:p>
        </w:tc>
        <w:tc>
          <w:tcPr>
            <w:tcW w:w="336" w:type="dxa"/>
            <w:tcBorders>
              <w:top w:val="single" w:sz="4" w:space="0" w:color="auto"/>
              <w:bottom w:val="single" w:sz="12" w:space="0" w:color="auto"/>
            </w:tcBorders>
            <w:shd w:val="clear" w:color="auto" w:fill="auto"/>
            <w:vAlign w:val="bottom"/>
          </w:tcPr>
          <w:p w14:paraId="458253D0"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04</w:t>
            </w:r>
          </w:p>
        </w:tc>
        <w:tc>
          <w:tcPr>
            <w:tcW w:w="336" w:type="dxa"/>
            <w:tcBorders>
              <w:top w:val="single" w:sz="4" w:space="0" w:color="auto"/>
              <w:bottom w:val="single" w:sz="12" w:space="0" w:color="auto"/>
            </w:tcBorders>
            <w:shd w:val="clear" w:color="auto" w:fill="auto"/>
            <w:vAlign w:val="bottom"/>
          </w:tcPr>
          <w:p w14:paraId="33D62D01"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04</w:t>
            </w:r>
          </w:p>
        </w:tc>
        <w:tc>
          <w:tcPr>
            <w:tcW w:w="336" w:type="dxa"/>
            <w:tcBorders>
              <w:top w:val="single" w:sz="4" w:space="0" w:color="auto"/>
              <w:bottom w:val="single" w:sz="12" w:space="0" w:color="auto"/>
            </w:tcBorders>
            <w:shd w:val="clear" w:color="auto" w:fill="auto"/>
            <w:vAlign w:val="bottom"/>
          </w:tcPr>
          <w:p w14:paraId="3A893C0E"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00</w:t>
            </w:r>
          </w:p>
        </w:tc>
        <w:tc>
          <w:tcPr>
            <w:tcW w:w="336" w:type="dxa"/>
            <w:tcBorders>
              <w:top w:val="single" w:sz="4" w:space="0" w:color="auto"/>
              <w:bottom w:val="single" w:sz="12" w:space="0" w:color="auto"/>
            </w:tcBorders>
            <w:shd w:val="clear" w:color="auto" w:fill="auto"/>
            <w:vAlign w:val="bottom"/>
          </w:tcPr>
          <w:p w14:paraId="3DD1C3DF"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bCs/>
                <w:sz w:val="18"/>
                <w:lang w:val="fr-CH"/>
              </w:rPr>
            </w:pPr>
            <w:r w:rsidRPr="00975383">
              <w:rPr>
                <w:b/>
                <w:bCs/>
                <w:sz w:val="18"/>
              </w:rPr>
              <w:t>04</w:t>
            </w:r>
          </w:p>
        </w:tc>
        <w:tc>
          <w:tcPr>
            <w:tcW w:w="298" w:type="dxa"/>
            <w:tcBorders>
              <w:top w:val="single" w:sz="4" w:space="0" w:color="auto"/>
              <w:bottom w:val="single" w:sz="12" w:space="0" w:color="auto"/>
            </w:tcBorders>
            <w:shd w:val="clear" w:color="auto" w:fill="auto"/>
            <w:vAlign w:val="bottom"/>
          </w:tcPr>
          <w:p w14:paraId="3354133C"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38</w:t>
            </w:r>
          </w:p>
        </w:tc>
        <w:tc>
          <w:tcPr>
            <w:tcW w:w="336" w:type="dxa"/>
            <w:tcBorders>
              <w:top w:val="single" w:sz="4" w:space="0" w:color="auto"/>
              <w:bottom w:val="single" w:sz="12" w:space="0" w:color="auto"/>
            </w:tcBorders>
            <w:shd w:val="clear" w:color="auto" w:fill="auto"/>
            <w:vAlign w:val="bottom"/>
          </w:tcPr>
          <w:p w14:paraId="3B72BABD"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16</w:t>
            </w:r>
          </w:p>
        </w:tc>
        <w:tc>
          <w:tcPr>
            <w:tcW w:w="336" w:type="dxa"/>
            <w:tcBorders>
              <w:top w:val="single" w:sz="4" w:space="0" w:color="auto"/>
              <w:bottom w:val="single" w:sz="12" w:space="0" w:color="auto"/>
            </w:tcBorders>
            <w:shd w:val="clear" w:color="auto" w:fill="auto"/>
            <w:vAlign w:val="bottom"/>
          </w:tcPr>
          <w:p w14:paraId="3B72CB9D" w14:textId="77777777" w:rsidR="00975383" w:rsidRPr="00975383" w:rsidRDefault="00975383" w:rsidP="007A4084">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54</w:t>
            </w:r>
          </w:p>
        </w:tc>
      </w:tr>
    </w:tbl>
    <w:p w14:paraId="0255E043" w14:textId="187ADE02" w:rsidR="0009124C" w:rsidRDefault="00975383" w:rsidP="0009124C">
      <w:pPr>
        <w:pStyle w:val="SingleTxtG"/>
        <w:spacing w:before="120" w:after="0"/>
        <w:ind w:firstLine="170"/>
        <w:jc w:val="left"/>
        <w:rPr>
          <w:sz w:val="18"/>
          <w:szCs w:val="18"/>
        </w:rPr>
      </w:pPr>
      <w:r w:rsidRPr="00975383">
        <w:rPr>
          <w:i/>
          <w:iCs/>
          <w:sz w:val="18"/>
          <w:szCs w:val="18"/>
        </w:rPr>
        <w:t>Fuente:</w:t>
      </w:r>
      <w:r w:rsidRPr="00975383">
        <w:rPr>
          <w:sz w:val="18"/>
          <w:szCs w:val="18"/>
        </w:rPr>
        <w:t xml:space="preserve"> Dirección de la Familia</w:t>
      </w:r>
      <w:r w:rsidR="0009124C">
        <w:rPr>
          <w:sz w:val="18"/>
          <w:szCs w:val="18"/>
        </w:rPr>
        <w:t>:</w:t>
      </w:r>
    </w:p>
    <w:p w14:paraId="68E9C795" w14:textId="2A2FAEE9" w:rsidR="00975383" w:rsidRPr="0009124C" w:rsidRDefault="00975383" w:rsidP="0009124C">
      <w:pPr>
        <w:pStyle w:val="SingleTxtG"/>
        <w:spacing w:after="0"/>
        <w:ind w:firstLine="170"/>
        <w:jc w:val="left"/>
        <w:rPr>
          <w:sz w:val="18"/>
          <w:szCs w:val="18"/>
        </w:rPr>
      </w:pPr>
      <w:r w:rsidRPr="0009124C">
        <w:rPr>
          <w:sz w:val="18"/>
          <w:szCs w:val="18"/>
        </w:rPr>
        <w:t>Países receptores:</w:t>
      </w:r>
    </w:p>
    <w:p w14:paraId="6B9A8EC5" w14:textId="25104F3F" w:rsidR="00975383" w:rsidRPr="0009124C" w:rsidRDefault="00975383" w:rsidP="0009124C">
      <w:pPr>
        <w:pStyle w:val="Bullet1G"/>
        <w:spacing w:after="0"/>
        <w:jc w:val="left"/>
        <w:rPr>
          <w:sz w:val="18"/>
          <w:szCs w:val="18"/>
        </w:rPr>
      </w:pPr>
      <w:r w:rsidRPr="0009124C">
        <w:rPr>
          <w:sz w:val="18"/>
          <w:szCs w:val="18"/>
        </w:rPr>
        <w:t>Francia</w:t>
      </w:r>
    </w:p>
    <w:p w14:paraId="23640E22" w14:textId="7DBCF555" w:rsidR="00975383" w:rsidRPr="0009124C" w:rsidRDefault="00975383" w:rsidP="0009124C">
      <w:pPr>
        <w:pStyle w:val="Bullet1G"/>
        <w:spacing w:after="0"/>
        <w:jc w:val="left"/>
        <w:rPr>
          <w:sz w:val="18"/>
          <w:szCs w:val="18"/>
        </w:rPr>
      </w:pPr>
      <w:r w:rsidRPr="0009124C">
        <w:rPr>
          <w:sz w:val="18"/>
          <w:szCs w:val="18"/>
        </w:rPr>
        <w:t>Italia</w:t>
      </w:r>
    </w:p>
    <w:p w14:paraId="507EFDDA" w14:textId="551CA8BA" w:rsidR="00975383" w:rsidRPr="0009124C" w:rsidRDefault="00975383" w:rsidP="0009124C">
      <w:pPr>
        <w:pStyle w:val="Bullet1G"/>
        <w:jc w:val="left"/>
        <w:rPr>
          <w:sz w:val="18"/>
          <w:szCs w:val="18"/>
        </w:rPr>
      </w:pPr>
      <w:r w:rsidRPr="0009124C">
        <w:rPr>
          <w:sz w:val="18"/>
          <w:szCs w:val="18"/>
        </w:rPr>
        <w:t>Estados Unidos de América</w:t>
      </w:r>
    </w:p>
    <w:p w14:paraId="32DD6352" w14:textId="5B7B23CE" w:rsidR="00975383" w:rsidRPr="00975383" w:rsidRDefault="00975383" w:rsidP="00530F5C">
      <w:pPr>
        <w:pStyle w:val="H1G"/>
      </w:pPr>
      <w:r w:rsidRPr="00975383">
        <w:tab/>
      </w:r>
      <w:r w:rsidR="00D81FE7">
        <w:tab/>
      </w:r>
      <w:r w:rsidRPr="00975383">
        <w:t xml:space="preserve">Respuesta a la cuestión planteada en el párrafo 16 a) de la </w:t>
      </w:r>
      <w:r w:rsidR="00DE7C45">
        <w:t>lista de cuestiones</w:t>
      </w:r>
    </w:p>
    <w:p w14:paraId="7238136F" w14:textId="77777777" w:rsidR="00975383" w:rsidRPr="00975383" w:rsidRDefault="00975383" w:rsidP="00975383">
      <w:pPr>
        <w:pStyle w:val="SingleTxtG"/>
      </w:pPr>
      <w:r w:rsidRPr="00975383">
        <w:t>130.</w:t>
      </w:r>
      <w:r w:rsidRPr="00975383">
        <w:tab/>
        <w:t>No se dispone de datos.</w:t>
      </w:r>
    </w:p>
    <w:p w14:paraId="6C4E7093" w14:textId="51D82644" w:rsidR="00975383" w:rsidRPr="00975383" w:rsidRDefault="00D81FE7" w:rsidP="00530F5C">
      <w:pPr>
        <w:pStyle w:val="H1G"/>
      </w:pPr>
      <w:r>
        <w:tab/>
      </w:r>
      <w:r w:rsidR="00975383" w:rsidRPr="00975383">
        <w:tab/>
        <w:t xml:space="preserve">Respuesta a la cuestión planteada en el párrafo 16 b) de la </w:t>
      </w:r>
      <w:r w:rsidR="00DE7C45">
        <w:t>lista de cuestiones</w:t>
      </w:r>
    </w:p>
    <w:p w14:paraId="18419CEF" w14:textId="77777777" w:rsidR="00975383" w:rsidRPr="00975383" w:rsidRDefault="00975383" w:rsidP="00975383">
      <w:pPr>
        <w:pStyle w:val="SingleTxtG"/>
      </w:pPr>
      <w:r w:rsidRPr="00975383">
        <w:t>131.</w:t>
      </w:r>
      <w:r w:rsidRPr="00975383">
        <w:tab/>
        <w:t>No existen establecimientos que alojen de forma exclusiva a niños con discapacidad.</w:t>
      </w:r>
    </w:p>
    <w:p w14:paraId="282E3519" w14:textId="1271D39F" w:rsidR="00975383" w:rsidRPr="00975383" w:rsidRDefault="00D81FE7" w:rsidP="00530F5C">
      <w:pPr>
        <w:pStyle w:val="H1G"/>
      </w:pPr>
      <w:r>
        <w:tab/>
      </w:r>
      <w:r w:rsidR="00975383" w:rsidRPr="00975383">
        <w:tab/>
        <w:t xml:space="preserve">Respuesta a la cuestión planteada en el párrafo 16 c) de la </w:t>
      </w:r>
      <w:r w:rsidR="00DE7C45">
        <w:t>lista de cuestiones</w:t>
      </w:r>
    </w:p>
    <w:p w14:paraId="0FB7C35F" w14:textId="77777777" w:rsidR="00975383" w:rsidRPr="00975383" w:rsidRDefault="00975383" w:rsidP="00975383">
      <w:pPr>
        <w:pStyle w:val="SingleTxtG"/>
      </w:pPr>
      <w:r w:rsidRPr="00975383">
        <w:t>132.</w:t>
      </w:r>
      <w:r w:rsidRPr="00975383">
        <w:tab/>
        <w:t>Véase la respuesta 8 b).</w:t>
      </w:r>
    </w:p>
    <w:p w14:paraId="17CECB56" w14:textId="584500E5" w:rsidR="00975383" w:rsidRPr="00975383" w:rsidRDefault="00D81FE7" w:rsidP="00530F5C">
      <w:pPr>
        <w:pStyle w:val="H1G"/>
      </w:pPr>
      <w:r>
        <w:tab/>
      </w:r>
      <w:r w:rsidR="00975383" w:rsidRPr="00975383">
        <w:tab/>
        <w:t xml:space="preserve">Respuesta a la cuestión planteada en el párrafo 16 d) de la </w:t>
      </w:r>
      <w:r w:rsidR="00DE7C45">
        <w:t>lista de cuestiones</w:t>
      </w:r>
    </w:p>
    <w:p w14:paraId="735B6214" w14:textId="77777777" w:rsidR="00975383" w:rsidRPr="00975383" w:rsidRDefault="00975383" w:rsidP="00975383">
      <w:pPr>
        <w:pStyle w:val="SingleTxtG"/>
      </w:pPr>
      <w:r w:rsidRPr="00975383">
        <w:t>133.</w:t>
      </w:r>
      <w:r w:rsidRPr="00975383">
        <w:tab/>
        <w:t>Véase la respuesta 8 b).</w:t>
      </w:r>
    </w:p>
    <w:p w14:paraId="13CE902E" w14:textId="3C9CCE1C" w:rsidR="00975383" w:rsidRPr="00975383" w:rsidRDefault="00D81FE7" w:rsidP="00530F5C">
      <w:pPr>
        <w:pStyle w:val="H1G"/>
      </w:pPr>
      <w:r>
        <w:lastRenderedPageBreak/>
        <w:tab/>
      </w:r>
      <w:r w:rsidR="00975383" w:rsidRPr="00975383">
        <w:tab/>
        <w:t xml:space="preserve">Respuesta a la cuestión planteada en el párrafo 16 e) de la </w:t>
      </w:r>
      <w:r w:rsidR="00DE7C45">
        <w:t>lista de cuestiones</w:t>
      </w:r>
    </w:p>
    <w:p w14:paraId="767DF260" w14:textId="77777777" w:rsidR="00975383" w:rsidRPr="00975383" w:rsidRDefault="00975383" w:rsidP="00975383">
      <w:pPr>
        <w:pStyle w:val="SingleTxtG"/>
      </w:pPr>
      <w:r w:rsidRPr="00975383">
        <w:t>134.</w:t>
      </w:r>
      <w:r w:rsidRPr="00975383">
        <w:tab/>
        <w:t>No se dispone de datos.</w:t>
      </w:r>
    </w:p>
    <w:p w14:paraId="58C83985" w14:textId="0620546B" w:rsidR="00975383" w:rsidRPr="00975383" w:rsidRDefault="00D81FE7" w:rsidP="00530F5C">
      <w:pPr>
        <w:pStyle w:val="H1G"/>
      </w:pPr>
      <w:r>
        <w:tab/>
      </w:r>
      <w:r w:rsidR="00975383" w:rsidRPr="00975383">
        <w:tab/>
        <w:t xml:space="preserve">Respuesta a la cuestión planteada en el párrafo 16 f) de la </w:t>
      </w:r>
      <w:r w:rsidR="00DE7C45">
        <w:t>lista de cuestiones</w:t>
      </w:r>
    </w:p>
    <w:p w14:paraId="14538BD8" w14:textId="77777777" w:rsidR="00975383" w:rsidRPr="00975383" w:rsidRDefault="00975383" w:rsidP="00975383">
      <w:pPr>
        <w:pStyle w:val="SingleTxtG"/>
      </w:pPr>
      <w:r w:rsidRPr="00975383">
        <w:t>135.</w:t>
      </w:r>
      <w:r w:rsidRPr="00975383">
        <w:tab/>
        <w:t>No se dispone de datos.</w:t>
      </w:r>
    </w:p>
    <w:p w14:paraId="64289FDA" w14:textId="141D0DE2" w:rsidR="00975383" w:rsidRPr="00975383" w:rsidRDefault="00D81FE7" w:rsidP="00530F5C">
      <w:pPr>
        <w:pStyle w:val="H1G"/>
      </w:pPr>
      <w:r>
        <w:tab/>
      </w:r>
      <w:r w:rsidR="00975383" w:rsidRPr="00975383">
        <w:tab/>
        <w:t xml:space="preserve">Respuesta a la cuestión planteada en el párrafo 16 g) de la </w:t>
      </w:r>
      <w:r w:rsidR="00DE7C45">
        <w:t>lista de cuestiones</w:t>
      </w:r>
    </w:p>
    <w:p w14:paraId="05896BDB" w14:textId="77777777" w:rsidR="00975383" w:rsidRPr="00975383" w:rsidRDefault="00975383" w:rsidP="00975383">
      <w:pPr>
        <w:pStyle w:val="SingleTxtG"/>
      </w:pPr>
      <w:r w:rsidRPr="00975383">
        <w:t>136.</w:t>
      </w:r>
      <w:r w:rsidRPr="00975383">
        <w:tab/>
        <w:t>No se dispone de datos.</w:t>
      </w:r>
    </w:p>
    <w:p w14:paraId="03FB5521" w14:textId="56A54E4C" w:rsidR="00975383" w:rsidRPr="00975383" w:rsidRDefault="00D81FE7" w:rsidP="00530F5C">
      <w:pPr>
        <w:pStyle w:val="H1G"/>
      </w:pPr>
      <w:r>
        <w:tab/>
      </w:r>
      <w:r w:rsidR="00975383" w:rsidRPr="00975383">
        <w:tab/>
        <w:t xml:space="preserve">Respuesta a la cuestión planteada en el párrafo 17 a) de la </w:t>
      </w:r>
      <w:r w:rsidR="00DE7C45">
        <w:t>lista de cuestiones</w:t>
      </w:r>
    </w:p>
    <w:p w14:paraId="5BFD78AD" w14:textId="77777777" w:rsidR="00975383" w:rsidRPr="00975383" w:rsidRDefault="00975383" w:rsidP="00975383">
      <w:pPr>
        <w:pStyle w:val="SingleTxtG"/>
      </w:pPr>
      <w:r w:rsidRPr="00975383">
        <w:t>137.</w:t>
      </w:r>
      <w:r w:rsidRPr="00975383">
        <w:tab/>
        <w:t>No se dispone de datos.</w:t>
      </w:r>
    </w:p>
    <w:p w14:paraId="260B6CB3" w14:textId="50DEAE80" w:rsidR="00975383" w:rsidRPr="00975383" w:rsidRDefault="00D81FE7" w:rsidP="00530F5C">
      <w:pPr>
        <w:pStyle w:val="H1G"/>
      </w:pPr>
      <w:r>
        <w:tab/>
      </w:r>
      <w:r w:rsidR="00975383" w:rsidRPr="00975383">
        <w:tab/>
        <w:t xml:space="preserve">Respuesta a la cuestión planteada en el párrafo 17 b) de la </w:t>
      </w:r>
      <w:r w:rsidR="00DE7C45">
        <w:t>lista de cuestiones</w:t>
      </w:r>
    </w:p>
    <w:p w14:paraId="1F55DF6D" w14:textId="77777777" w:rsidR="00975383" w:rsidRPr="00975383" w:rsidRDefault="00975383" w:rsidP="00975383">
      <w:pPr>
        <w:pStyle w:val="SingleTxtG"/>
      </w:pPr>
      <w:r w:rsidRPr="00975383">
        <w:t>138.</w:t>
      </w:r>
      <w:r w:rsidRPr="00975383">
        <w:tab/>
        <w:t xml:space="preserve">No se dispone de datos. </w:t>
      </w:r>
    </w:p>
    <w:p w14:paraId="3C692E9E" w14:textId="6E7E5E2C" w:rsidR="00975383" w:rsidRPr="00975383" w:rsidRDefault="00D81FE7" w:rsidP="00530F5C">
      <w:pPr>
        <w:pStyle w:val="H1G"/>
      </w:pPr>
      <w:r>
        <w:tab/>
      </w:r>
      <w:r w:rsidR="00975383" w:rsidRPr="00975383">
        <w:tab/>
        <w:t xml:space="preserve">Respuesta a la cuestión planteada en el párrafo 17 c) de la </w:t>
      </w:r>
      <w:r w:rsidR="00DE7C45">
        <w:t>lista de cuestiones</w:t>
      </w:r>
    </w:p>
    <w:tbl>
      <w:tblPr>
        <w:tblStyle w:val="Tablaconcuadrcula"/>
        <w:tblW w:w="9638"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992"/>
        <w:gridCol w:w="851"/>
        <w:gridCol w:w="1417"/>
        <w:gridCol w:w="567"/>
        <w:gridCol w:w="1276"/>
        <w:gridCol w:w="819"/>
        <w:gridCol w:w="1024"/>
        <w:gridCol w:w="850"/>
        <w:gridCol w:w="1133"/>
      </w:tblGrid>
      <w:tr w:rsidR="004E4D46" w:rsidRPr="004E4D46" w14:paraId="578A9276" w14:textId="77777777" w:rsidTr="00D87DE1">
        <w:trPr>
          <w:trHeight w:val="240"/>
          <w:tblHeader/>
        </w:trPr>
        <w:tc>
          <w:tcPr>
            <w:tcW w:w="709" w:type="dxa"/>
            <w:tcBorders>
              <w:top w:val="single" w:sz="4" w:space="0" w:color="auto"/>
              <w:bottom w:val="single" w:sz="4" w:space="0" w:color="auto"/>
              <w:right w:val="single" w:sz="24" w:space="0" w:color="FFFFFF" w:themeColor="background1"/>
            </w:tcBorders>
            <w:shd w:val="clear" w:color="auto" w:fill="auto"/>
            <w:vAlign w:val="bottom"/>
          </w:tcPr>
          <w:p w14:paraId="2A2E2AF5" w14:textId="77777777" w:rsidR="00975383" w:rsidRPr="00975383" w:rsidRDefault="00975383" w:rsidP="000767AE">
            <w:pPr>
              <w:pStyle w:val="SingleTxtG"/>
              <w:tabs>
                <w:tab w:val="clear" w:pos="1701"/>
                <w:tab w:val="clear" w:pos="2268"/>
                <w:tab w:val="clear" w:pos="2835"/>
              </w:tabs>
              <w:spacing w:before="80" w:after="80" w:line="200" w:lineRule="exact"/>
              <w:ind w:left="0" w:right="0"/>
              <w:jc w:val="left"/>
              <w:rPr>
                <w:i/>
                <w:sz w:val="15"/>
                <w:szCs w:val="15"/>
                <w:lang w:val="fr-CH"/>
              </w:rPr>
            </w:pPr>
            <w:r w:rsidRPr="00975383">
              <w:rPr>
                <w:i/>
                <w:iCs/>
                <w:sz w:val="15"/>
                <w:szCs w:val="15"/>
              </w:rPr>
              <w:t>Edad</w:t>
            </w:r>
          </w:p>
        </w:tc>
        <w:tc>
          <w:tcPr>
            <w:tcW w:w="5922" w:type="dxa"/>
            <w:gridSpan w:val="6"/>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832BE63" w14:textId="77777777" w:rsidR="00975383" w:rsidRPr="00975383" w:rsidRDefault="00975383" w:rsidP="005543B5">
            <w:pPr>
              <w:pStyle w:val="SingleTxtG"/>
              <w:tabs>
                <w:tab w:val="clear" w:pos="1701"/>
                <w:tab w:val="clear" w:pos="2268"/>
                <w:tab w:val="clear" w:pos="2835"/>
              </w:tabs>
              <w:spacing w:before="80" w:after="80" w:line="200" w:lineRule="exact"/>
              <w:ind w:left="0" w:right="0"/>
              <w:jc w:val="center"/>
              <w:rPr>
                <w:i/>
                <w:sz w:val="15"/>
                <w:szCs w:val="15"/>
              </w:rPr>
            </w:pPr>
            <w:r w:rsidRPr="00975383">
              <w:rPr>
                <w:i/>
                <w:iCs/>
                <w:sz w:val="15"/>
                <w:szCs w:val="15"/>
              </w:rPr>
              <w:t>13 años;</w:t>
            </w:r>
            <w:r w:rsidRPr="00975383">
              <w:rPr>
                <w:i/>
                <w:sz w:val="15"/>
                <w:szCs w:val="15"/>
              </w:rPr>
              <w:t xml:space="preserve"> </w:t>
            </w:r>
            <w:r w:rsidRPr="00975383">
              <w:rPr>
                <w:i/>
                <w:iCs/>
                <w:sz w:val="15"/>
                <w:szCs w:val="15"/>
              </w:rPr>
              <w:t>14 años;</w:t>
            </w:r>
            <w:r w:rsidRPr="00975383">
              <w:rPr>
                <w:i/>
                <w:sz w:val="15"/>
                <w:szCs w:val="15"/>
              </w:rPr>
              <w:t xml:space="preserve"> </w:t>
            </w:r>
            <w:r w:rsidRPr="00975383">
              <w:rPr>
                <w:i/>
                <w:iCs/>
                <w:sz w:val="15"/>
                <w:szCs w:val="15"/>
              </w:rPr>
              <w:t>16 años;</w:t>
            </w:r>
            <w:r w:rsidRPr="00975383">
              <w:rPr>
                <w:i/>
                <w:sz w:val="15"/>
                <w:szCs w:val="15"/>
              </w:rPr>
              <w:t xml:space="preserve"> </w:t>
            </w:r>
            <w:r w:rsidRPr="00975383">
              <w:rPr>
                <w:i/>
                <w:iCs/>
                <w:sz w:val="15"/>
                <w:szCs w:val="15"/>
              </w:rPr>
              <w:t>17 años;</w:t>
            </w:r>
            <w:r w:rsidRPr="00975383">
              <w:rPr>
                <w:i/>
                <w:sz w:val="15"/>
                <w:szCs w:val="15"/>
              </w:rPr>
              <w:t xml:space="preserve"> </w:t>
            </w:r>
            <w:r w:rsidRPr="00975383">
              <w:rPr>
                <w:i/>
                <w:iCs/>
                <w:sz w:val="15"/>
                <w:szCs w:val="15"/>
              </w:rPr>
              <w:t>18 años;</w:t>
            </w:r>
            <w:r w:rsidRPr="00975383">
              <w:rPr>
                <w:i/>
                <w:sz w:val="15"/>
                <w:szCs w:val="15"/>
              </w:rPr>
              <w:t xml:space="preserve"> </w:t>
            </w:r>
            <w:r w:rsidRPr="00975383">
              <w:rPr>
                <w:i/>
                <w:iCs/>
                <w:sz w:val="15"/>
                <w:szCs w:val="15"/>
              </w:rPr>
              <w:t>20 años</w:t>
            </w:r>
          </w:p>
        </w:tc>
        <w:tc>
          <w:tcPr>
            <w:tcW w:w="18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DBEBD72" w14:textId="77777777" w:rsidR="00975383" w:rsidRPr="00975383" w:rsidRDefault="00975383" w:rsidP="005543B5">
            <w:pPr>
              <w:pStyle w:val="SingleTxtG"/>
              <w:tabs>
                <w:tab w:val="clear" w:pos="1701"/>
                <w:tab w:val="clear" w:pos="2268"/>
                <w:tab w:val="clear" w:pos="2835"/>
              </w:tabs>
              <w:spacing w:before="80" w:after="80" w:line="200" w:lineRule="exact"/>
              <w:ind w:left="0" w:right="0"/>
              <w:jc w:val="center"/>
              <w:rPr>
                <w:i/>
                <w:sz w:val="15"/>
                <w:szCs w:val="15"/>
                <w:lang w:val="fr-CH"/>
              </w:rPr>
            </w:pPr>
            <w:r w:rsidRPr="00975383">
              <w:rPr>
                <w:i/>
                <w:iCs/>
                <w:sz w:val="15"/>
                <w:szCs w:val="15"/>
              </w:rPr>
              <w:t>Situación penal</w:t>
            </w:r>
          </w:p>
        </w:tc>
        <w:tc>
          <w:tcPr>
            <w:tcW w:w="1133" w:type="dxa"/>
            <w:tcBorders>
              <w:top w:val="single" w:sz="4" w:space="0" w:color="auto"/>
              <w:left w:val="single" w:sz="24" w:space="0" w:color="FFFFFF" w:themeColor="background1"/>
              <w:bottom w:val="single" w:sz="4" w:space="0" w:color="auto"/>
            </w:tcBorders>
            <w:shd w:val="clear" w:color="auto" w:fill="auto"/>
            <w:vAlign w:val="bottom"/>
          </w:tcPr>
          <w:p w14:paraId="7976A450" w14:textId="77777777" w:rsidR="00975383" w:rsidRPr="00975383" w:rsidRDefault="00975383" w:rsidP="005543B5">
            <w:pPr>
              <w:pStyle w:val="SingleTxtG"/>
              <w:tabs>
                <w:tab w:val="clear" w:pos="1701"/>
                <w:tab w:val="clear" w:pos="2268"/>
                <w:tab w:val="clear" w:pos="2835"/>
              </w:tabs>
              <w:spacing w:before="80" w:after="80" w:line="200" w:lineRule="exact"/>
              <w:ind w:left="0" w:right="0"/>
              <w:jc w:val="center"/>
              <w:rPr>
                <w:i/>
                <w:sz w:val="15"/>
                <w:szCs w:val="15"/>
                <w:lang w:val="fr-CH"/>
              </w:rPr>
            </w:pPr>
            <w:r w:rsidRPr="00975383">
              <w:rPr>
                <w:i/>
                <w:iCs/>
                <w:sz w:val="15"/>
                <w:szCs w:val="15"/>
              </w:rPr>
              <w:t>Situación socioeconómica</w:t>
            </w:r>
          </w:p>
        </w:tc>
      </w:tr>
      <w:tr w:rsidR="0081790E" w:rsidRPr="004E4D46" w14:paraId="61200A97" w14:textId="77777777" w:rsidTr="0009124C">
        <w:trPr>
          <w:trHeight w:val="240"/>
        </w:trPr>
        <w:tc>
          <w:tcPr>
            <w:tcW w:w="709" w:type="dxa"/>
            <w:tcBorders>
              <w:top w:val="single" w:sz="4" w:space="0" w:color="auto"/>
              <w:bottom w:val="single" w:sz="4" w:space="0" w:color="auto"/>
              <w:right w:val="single" w:sz="24" w:space="0" w:color="FFFFFF" w:themeColor="background1"/>
            </w:tcBorders>
            <w:shd w:val="clear" w:color="auto" w:fill="auto"/>
            <w:vAlign w:val="bottom"/>
          </w:tcPr>
          <w:p w14:paraId="7A21AD61" w14:textId="77777777" w:rsidR="00975383" w:rsidRPr="00975383" w:rsidRDefault="00975383" w:rsidP="004E4D46">
            <w:pPr>
              <w:pStyle w:val="SingleTxtG"/>
              <w:tabs>
                <w:tab w:val="clear" w:pos="1701"/>
                <w:tab w:val="clear" w:pos="2268"/>
                <w:tab w:val="clear" w:pos="2835"/>
              </w:tabs>
              <w:spacing w:before="80" w:after="80" w:line="200" w:lineRule="exact"/>
              <w:ind w:left="0" w:right="0"/>
              <w:jc w:val="left"/>
              <w:rPr>
                <w:sz w:val="15"/>
                <w:szCs w:val="15"/>
                <w:lang w:val="fr-CH"/>
              </w:rPr>
            </w:pPr>
            <w:r w:rsidRPr="00975383">
              <w:rPr>
                <w:i/>
                <w:iCs/>
                <w:sz w:val="15"/>
                <w:szCs w:val="15"/>
              </w:rPr>
              <w:t>Tipo de delito</w:t>
            </w:r>
          </w:p>
        </w:tc>
        <w:tc>
          <w:tcPr>
            <w:tcW w:w="992" w:type="dxa"/>
            <w:tcBorders>
              <w:top w:val="single" w:sz="4" w:space="0" w:color="auto"/>
              <w:left w:val="single" w:sz="24" w:space="0" w:color="FFFFFF" w:themeColor="background1"/>
              <w:bottom w:val="single" w:sz="4" w:space="0" w:color="auto"/>
            </w:tcBorders>
            <w:shd w:val="clear" w:color="auto" w:fill="auto"/>
            <w:vAlign w:val="bottom"/>
          </w:tcPr>
          <w:p w14:paraId="79054D62"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proofErr w:type="spellStart"/>
            <w:r w:rsidRPr="00975383">
              <w:rPr>
                <w:i/>
                <w:iCs/>
                <w:sz w:val="15"/>
                <w:szCs w:val="15"/>
              </w:rPr>
              <w:t>CBVAEMSID</w:t>
            </w:r>
            <w:proofErr w:type="spellEnd"/>
          </w:p>
        </w:tc>
        <w:tc>
          <w:tcPr>
            <w:tcW w:w="851" w:type="dxa"/>
            <w:tcBorders>
              <w:top w:val="single" w:sz="4" w:space="0" w:color="auto"/>
              <w:bottom w:val="single" w:sz="4" w:space="0" w:color="auto"/>
            </w:tcBorders>
            <w:shd w:val="clear" w:color="auto" w:fill="auto"/>
            <w:vAlign w:val="bottom"/>
          </w:tcPr>
          <w:p w14:paraId="5B769F36" w14:textId="46173644"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ADM/ASM/</w:t>
            </w:r>
            <w:r w:rsidR="0009124C">
              <w:rPr>
                <w:i/>
                <w:iCs/>
                <w:sz w:val="15"/>
                <w:szCs w:val="15"/>
              </w:rPr>
              <w:br/>
            </w:r>
            <w:r w:rsidRPr="00975383">
              <w:rPr>
                <w:i/>
                <w:iCs/>
                <w:sz w:val="15"/>
                <w:szCs w:val="15"/>
              </w:rPr>
              <w:t>Robo</w:t>
            </w:r>
          </w:p>
        </w:tc>
        <w:tc>
          <w:tcPr>
            <w:tcW w:w="1417" w:type="dxa"/>
            <w:tcBorders>
              <w:top w:val="single" w:sz="4" w:space="0" w:color="auto"/>
              <w:bottom w:val="single" w:sz="4" w:space="0" w:color="auto"/>
            </w:tcBorders>
            <w:shd w:val="clear" w:color="auto" w:fill="auto"/>
            <w:vAlign w:val="bottom"/>
          </w:tcPr>
          <w:p w14:paraId="70C6C922" w14:textId="2B8FE1E2"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Violación/</w:t>
            </w:r>
            <w:proofErr w:type="spellStart"/>
            <w:r w:rsidRPr="00975383">
              <w:rPr>
                <w:i/>
                <w:iCs/>
                <w:sz w:val="15"/>
                <w:szCs w:val="15"/>
              </w:rPr>
              <w:t>CBV</w:t>
            </w:r>
            <w:proofErr w:type="spellEnd"/>
            <w:r w:rsidRPr="00975383">
              <w:rPr>
                <w:i/>
                <w:iCs/>
                <w:sz w:val="15"/>
                <w:szCs w:val="15"/>
              </w:rPr>
              <w:t>/</w:t>
            </w:r>
            <w:r w:rsidR="005543B5">
              <w:rPr>
                <w:i/>
                <w:iCs/>
                <w:sz w:val="15"/>
                <w:szCs w:val="15"/>
              </w:rPr>
              <w:br/>
            </w:r>
            <w:r w:rsidRPr="00975383">
              <w:rPr>
                <w:i/>
                <w:iCs/>
                <w:sz w:val="15"/>
                <w:szCs w:val="15"/>
              </w:rPr>
              <w:t>Prácticas pedófilas</w:t>
            </w:r>
          </w:p>
        </w:tc>
        <w:tc>
          <w:tcPr>
            <w:tcW w:w="567" w:type="dxa"/>
            <w:tcBorders>
              <w:top w:val="single" w:sz="4" w:space="0" w:color="auto"/>
              <w:bottom w:val="single" w:sz="4" w:space="0" w:color="auto"/>
            </w:tcBorders>
            <w:shd w:val="clear" w:color="auto" w:fill="auto"/>
            <w:vAlign w:val="bottom"/>
          </w:tcPr>
          <w:p w14:paraId="151F1A7C"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proofErr w:type="spellStart"/>
            <w:r w:rsidRPr="00975383">
              <w:rPr>
                <w:i/>
                <w:iCs/>
                <w:sz w:val="15"/>
                <w:szCs w:val="15"/>
              </w:rPr>
              <w:t>VCJ</w:t>
            </w:r>
            <w:proofErr w:type="spellEnd"/>
          </w:p>
        </w:tc>
        <w:tc>
          <w:tcPr>
            <w:tcW w:w="1276" w:type="dxa"/>
            <w:tcBorders>
              <w:top w:val="single" w:sz="4" w:space="0" w:color="auto"/>
              <w:bottom w:val="single" w:sz="4" w:space="0" w:color="auto"/>
            </w:tcBorders>
            <w:shd w:val="clear" w:color="auto" w:fill="auto"/>
            <w:vAlign w:val="bottom"/>
          </w:tcPr>
          <w:p w14:paraId="6547C7B5" w14:textId="5B1868AE"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Asesinato/</w:t>
            </w:r>
            <w:r w:rsidR="0081790E">
              <w:rPr>
                <w:i/>
                <w:iCs/>
                <w:sz w:val="15"/>
                <w:szCs w:val="15"/>
              </w:rPr>
              <w:br/>
            </w:r>
            <w:r w:rsidRPr="00975383">
              <w:rPr>
                <w:i/>
                <w:iCs/>
                <w:sz w:val="15"/>
                <w:szCs w:val="15"/>
              </w:rPr>
              <w:t>Secuestro de niños</w:t>
            </w:r>
          </w:p>
        </w:tc>
        <w:tc>
          <w:tcPr>
            <w:tcW w:w="819" w:type="dxa"/>
            <w:tcBorders>
              <w:top w:val="single" w:sz="4" w:space="0" w:color="auto"/>
              <w:bottom w:val="single" w:sz="4" w:space="0" w:color="auto"/>
              <w:right w:val="single" w:sz="24" w:space="0" w:color="FFFFFF" w:themeColor="background1"/>
            </w:tcBorders>
            <w:shd w:val="clear" w:color="auto" w:fill="auto"/>
            <w:vAlign w:val="bottom"/>
          </w:tcPr>
          <w:p w14:paraId="0DC56198" w14:textId="6706EF34"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Asesinato/</w:t>
            </w:r>
            <w:r w:rsidR="0081790E">
              <w:rPr>
                <w:i/>
                <w:iCs/>
                <w:sz w:val="15"/>
                <w:szCs w:val="15"/>
              </w:rPr>
              <w:br/>
            </w:r>
            <w:r w:rsidRPr="00975383">
              <w:rPr>
                <w:i/>
                <w:iCs/>
                <w:sz w:val="15"/>
                <w:szCs w:val="15"/>
              </w:rPr>
              <w:t>ADM</w:t>
            </w:r>
          </w:p>
        </w:tc>
        <w:tc>
          <w:tcPr>
            <w:tcW w:w="1024" w:type="dxa"/>
            <w:tcBorders>
              <w:top w:val="single" w:sz="4" w:space="0" w:color="auto"/>
              <w:left w:val="single" w:sz="24" w:space="0" w:color="FFFFFF" w:themeColor="background1"/>
              <w:bottom w:val="single" w:sz="4" w:space="0" w:color="auto"/>
            </w:tcBorders>
            <w:shd w:val="clear" w:color="auto" w:fill="auto"/>
            <w:vAlign w:val="bottom"/>
          </w:tcPr>
          <w:p w14:paraId="683DBAD7"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Declarados reo</w:t>
            </w:r>
          </w:p>
        </w:tc>
        <w:tc>
          <w:tcPr>
            <w:tcW w:w="850" w:type="dxa"/>
            <w:tcBorders>
              <w:top w:val="single" w:sz="4" w:space="0" w:color="auto"/>
              <w:bottom w:val="single" w:sz="4" w:space="0" w:color="auto"/>
              <w:right w:val="single" w:sz="24" w:space="0" w:color="FFFFFF" w:themeColor="background1"/>
            </w:tcBorders>
            <w:shd w:val="clear" w:color="auto" w:fill="auto"/>
            <w:vAlign w:val="bottom"/>
          </w:tcPr>
          <w:p w14:paraId="2335B3E8" w14:textId="5D6139A1"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Condenados</w:t>
            </w:r>
          </w:p>
        </w:tc>
        <w:tc>
          <w:tcPr>
            <w:tcW w:w="1133" w:type="dxa"/>
            <w:tcBorders>
              <w:top w:val="single" w:sz="4" w:space="0" w:color="auto"/>
              <w:left w:val="single" w:sz="24" w:space="0" w:color="FFFFFF" w:themeColor="background1"/>
              <w:bottom w:val="single" w:sz="4" w:space="0" w:color="auto"/>
            </w:tcBorders>
            <w:shd w:val="clear" w:color="auto" w:fill="auto"/>
            <w:vAlign w:val="bottom"/>
          </w:tcPr>
          <w:p w14:paraId="5E43910A"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p>
        </w:tc>
      </w:tr>
      <w:tr w:rsidR="0081790E" w:rsidRPr="004E4D46" w14:paraId="16569557" w14:textId="77777777" w:rsidTr="0009124C">
        <w:trPr>
          <w:trHeight w:val="240"/>
        </w:trPr>
        <w:tc>
          <w:tcPr>
            <w:tcW w:w="709" w:type="dxa"/>
            <w:tcBorders>
              <w:top w:val="single" w:sz="4" w:space="0" w:color="auto"/>
              <w:bottom w:val="single" w:sz="12" w:space="0" w:color="auto"/>
              <w:right w:val="single" w:sz="24" w:space="0" w:color="FFFFFF" w:themeColor="background1"/>
            </w:tcBorders>
            <w:shd w:val="clear" w:color="auto" w:fill="auto"/>
          </w:tcPr>
          <w:p w14:paraId="25433A85" w14:textId="77777777" w:rsidR="00975383" w:rsidRPr="00975383" w:rsidRDefault="00975383" w:rsidP="004E4D46">
            <w:pPr>
              <w:pStyle w:val="SingleTxtG"/>
              <w:tabs>
                <w:tab w:val="clear" w:pos="1701"/>
                <w:tab w:val="clear" w:pos="2268"/>
                <w:tab w:val="clear" w:pos="2835"/>
              </w:tabs>
              <w:spacing w:before="80" w:after="80" w:line="200" w:lineRule="exact"/>
              <w:ind w:left="0" w:right="0"/>
              <w:jc w:val="left"/>
              <w:rPr>
                <w:sz w:val="15"/>
                <w:szCs w:val="15"/>
                <w:lang w:val="fr-CH"/>
              </w:rPr>
            </w:pPr>
            <w:r w:rsidRPr="00975383">
              <w:rPr>
                <w:i/>
                <w:iCs/>
                <w:sz w:val="15"/>
                <w:szCs w:val="15"/>
              </w:rPr>
              <w:t>Sexo</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1F28B6DE"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M</w:t>
            </w:r>
          </w:p>
        </w:tc>
        <w:tc>
          <w:tcPr>
            <w:tcW w:w="851" w:type="dxa"/>
            <w:tcBorders>
              <w:top w:val="single" w:sz="4" w:space="0" w:color="auto"/>
              <w:bottom w:val="single" w:sz="12" w:space="0" w:color="auto"/>
            </w:tcBorders>
            <w:shd w:val="clear" w:color="auto" w:fill="auto"/>
            <w:vAlign w:val="bottom"/>
          </w:tcPr>
          <w:p w14:paraId="77FC1F1D"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M</w:t>
            </w:r>
          </w:p>
        </w:tc>
        <w:tc>
          <w:tcPr>
            <w:tcW w:w="1417" w:type="dxa"/>
            <w:tcBorders>
              <w:top w:val="single" w:sz="4" w:space="0" w:color="auto"/>
              <w:bottom w:val="single" w:sz="12" w:space="0" w:color="auto"/>
            </w:tcBorders>
            <w:shd w:val="clear" w:color="auto" w:fill="auto"/>
            <w:vAlign w:val="bottom"/>
          </w:tcPr>
          <w:p w14:paraId="1E428BC8"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M</w:t>
            </w:r>
          </w:p>
        </w:tc>
        <w:tc>
          <w:tcPr>
            <w:tcW w:w="567" w:type="dxa"/>
            <w:tcBorders>
              <w:top w:val="single" w:sz="4" w:space="0" w:color="auto"/>
              <w:bottom w:val="single" w:sz="12" w:space="0" w:color="auto"/>
            </w:tcBorders>
            <w:shd w:val="clear" w:color="auto" w:fill="auto"/>
            <w:vAlign w:val="bottom"/>
          </w:tcPr>
          <w:p w14:paraId="79F92F06"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M</w:t>
            </w:r>
          </w:p>
        </w:tc>
        <w:tc>
          <w:tcPr>
            <w:tcW w:w="1276" w:type="dxa"/>
            <w:tcBorders>
              <w:top w:val="single" w:sz="4" w:space="0" w:color="auto"/>
              <w:bottom w:val="single" w:sz="12" w:space="0" w:color="auto"/>
            </w:tcBorders>
            <w:shd w:val="clear" w:color="auto" w:fill="auto"/>
            <w:vAlign w:val="bottom"/>
          </w:tcPr>
          <w:p w14:paraId="678E024C"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M</w:t>
            </w:r>
          </w:p>
        </w:tc>
        <w:tc>
          <w:tcPr>
            <w:tcW w:w="819" w:type="dxa"/>
            <w:tcBorders>
              <w:top w:val="single" w:sz="4" w:space="0" w:color="auto"/>
              <w:bottom w:val="single" w:sz="12" w:space="0" w:color="auto"/>
            </w:tcBorders>
            <w:shd w:val="clear" w:color="auto" w:fill="auto"/>
            <w:vAlign w:val="bottom"/>
          </w:tcPr>
          <w:p w14:paraId="4DFB0708"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M</w:t>
            </w:r>
          </w:p>
        </w:tc>
        <w:tc>
          <w:tcPr>
            <w:tcW w:w="1024" w:type="dxa"/>
            <w:tcBorders>
              <w:top w:val="single" w:sz="4" w:space="0" w:color="auto"/>
              <w:bottom w:val="single" w:sz="12" w:space="0" w:color="auto"/>
            </w:tcBorders>
            <w:shd w:val="clear" w:color="auto" w:fill="auto"/>
            <w:vAlign w:val="bottom"/>
          </w:tcPr>
          <w:p w14:paraId="3249AD8D"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M</w:t>
            </w:r>
          </w:p>
        </w:tc>
        <w:tc>
          <w:tcPr>
            <w:tcW w:w="850" w:type="dxa"/>
            <w:tcBorders>
              <w:top w:val="single" w:sz="4" w:space="0" w:color="auto"/>
              <w:bottom w:val="single" w:sz="12" w:space="0" w:color="auto"/>
            </w:tcBorders>
            <w:shd w:val="clear" w:color="auto" w:fill="auto"/>
            <w:vAlign w:val="bottom"/>
          </w:tcPr>
          <w:p w14:paraId="4F93C66D"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r w:rsidRPr="00975383">
              <w:rPr>
                <w:i/>
                <w:iCs/>
                <w:sz w:val="15"/>
                <w:szCs w:val="15"/>
              </w:rPr>
              <w:t>M</w:t>
            </w:r>
          </w:p>
        </w:tc>
        <w:tc>
          <w:tcPr>
            <w:tcW w:w="1133" w:type="dxa"/>
            <w:tcBorders>
              <w:top w:val="single" w:sz="4" w:space="0" w:color="auto"/>
              <w:bottom w:val="single" w:sz="12" w:space="0" w:color="auto"/>
            </w:tcBorders>
            <w:shd w:val="clear" w:color="auto" w:fill="auto"/>
            <w:vAlign w:val="bottom"/>
          </w:tcPr>
          <w:p w14:paraId="73301305" w14:textId="77777777" w:rsidR="00975383" w:rsidRPr="00975383" w:rsidRDefault="00975383" w:rsidP="005543B5">
            <w:pPr>
              <w:pStyle w:val="SingleTxtG"/>
              <w:tabs>
                <w:tab w:val="clear" w:pos="1701"/>
                <w:tab w:val="clear" w:pos="2268"/>
                <w:tab w:val="clear" w:pos="2835"/>
              </w:tabs>
              <w:spacing w:before="80" w:after="80" w:line="200" w:lineRule="exact"/>
              <w:ind w:left="0" w:right="28"/>
              <w:jc w:val="right"/>
              <w:rPr>
                <w:i/>
                <w:iCs/>
                <w:sz w:val="15"/>
                <w:szCs w:val="15"/>
              </w:rPr>
            </w:pPr>
          </w:p>
        </w:tc>
      </w:tr>
      <w:tr w:rsidR="00D87DE1" w:rsidRPr="000767AE" w14:paraId="30C7AB1D" w14:textId="77777777" w:rsidTr="0009124C">
        <w:trPr>
          <w:trHeight w:val="240"/>
        </w:trPr>
        <w:tc>
          <w:tcPr>
            <w:tcW w:w="709" w:type="dxa"/>
            <w:tcBorders>
              <w:top w:val="single" w:sz="12" w:space="0" w:color="auto"/>
            </w:tcBorders>
            <w:shd w:val="clear" w:color="auto" w:fill="auto"/>
          </w:tcPr>
          <w:p w14:paraId="12ABDB16" w14:textId="77777777" w:rsidR="00975383" w:rsidRPr="00975383" w:rsidRDefault="00975383" w:rsidP="000767AE">
            <w:pPr>
              <w:pStyle w:val="SingleTxtG"/>
              <w:tabs>
                <w:tab w:val="clear" w:pos="1701"/>
                <w:tab w:val="clear" w:pos="2268"/>
                <w:tab w:val="clear" w:pos="2835"/>
              </w:tabs>
              <w:spacing w:before="40" w:after="40" w:line="220" w:lineRule="exact"/>
              <w:ind w:left="0" w:right="0"/>
              <w:jc w:val="left"/>
              <w:rPr>
                <w:sz w:val="18"/>
                <w:lang w:val="fr-CH"/>
              </w:rPr>
            </w:pPr>
            <w:r w:rsidRPr="00975383">
              <w:rPr>
                <w:sz w:val="18"/>
              </w:rPr>
              <w:t>2021</w:t>
            </w:r>
          </w:p>
        </w:tc>
        <w:tc>
          <w:tcPr>
            <w:tcW w:w="992" w:type="dxa"/>
            <w:tcBorders>
              <w:top w:val="single" w:sz="12" w:space="0" w:color="auto"/>
            </w:tcBorders>
            <w:shd w:val="clear" w:color="auto" w:fill="auto"/>
            <w:vAlign w:val="bottom"/>
          </w:tcPr>
          <w:p w14:paraId="6600A279"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851" w:type="dxa"/>
            <w:tcBorders>
              <w:top w:val="single" w:sz="12" w:space="0" w:color="auto"/>
            </w:tcBorders>
            <w:shd w:val="clear" w:color="auto" w:fill="auto"/>
            <w:vAlign w:val="bottom"/>
          </w:tcPr>
          <w:p w14:paraId="4165E0BC"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w:t>
            </w:r>
          </w:p>
        </w:tc>
        <w:tc>
          <w:tcPr>
            <w:tcW w:w="1417" w:type="dxa"/>
            <w:tcBorders>
              <w:top w:val="single" w:sz="12" w:space="0" w:color="auto"/>
            </w:tcBorders>
            <w:shd w:val="clear" w:color="auto" w:fill="auto"/>
            <w:vAlign w:val="bottom"/>
          </w:tcPr>
          <w:p w14:paraId="7C6B71E5"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567" w:type="dxa"/>
            <w:tcBorders>
              <w:top w:val="single" w:sz="12" w:space="0" w:color="auto"/>
            </w:tcBorders>
            <w:shd w:val="clear" w:color="auto" w:fill="auto"/>
            <w:vAlign w:val="bottom"/>
          </w:tcPr>
          <w:p w14:paraId="40FD6A15"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p>
        </w:tc>
        <w:tc>
          <w:tcPr>
            <w:tcW w:w="1276" w:type="dxa"/>
            <w:tcBorders>
              <w:top w:val="single" w:sz="12" w:space="0" w:color="auto"/>
            </w:tcBorders>
            <w:shd w:val="clear" w:color="auto" w:fill="auto"/>
            <w:vAlign w:val="bottom"/>
          </w:tcPr>
          <w:p w14:paraId="54DB8643"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819" w:type="dxa"/>
            <w:tcBorders>
              <w:top w:val="single" w:sz="12" w:space="0" w:color="auto"/>
            </w:tcBorders>
            <w:shd w:val="clear" w:color="auto" w:fill="auto"/>
            <w:vAlign w:val="bottom"/>
          </w:tcPr>
          <w:p w14:paraId="04BAA1FE"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w:t>
            </w:r>
          </w:p>
        </w:tc>
        <w:tc>
          <w:tcPr>
            <w:tcW w:w="1024" w:type="dxa"/>
            <w:tcBorders>
              <w:top w:val="single" w:sz="12" w:space="0" w:color="auto"/>
            </w:tcBorders>
            <w:shd w:val="clear" w:color="auto" w:fill="auto"/>
            <w:vAlign w:val="bottom"/>
          </w:tcPr>
          <w:p w14:paraId="06E54519"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7</w:t>
            </w:r>
          </w:p>
        </w:tc>
        <w:tc>
          <w:tcPr>
            <w:tcW w:w="850" w:type="dxa"/>
            <w:tcBorders>
              <w:top w:val="single" w:sz="12" w:space="0" w:color="auto"/>
            </w:tcBorders>
            <w:shd w:val="clear" w:color="auto" w:fill="auto"/>
            <w:vAlign w:val="bottom"/>
          </w:tcPr>
          <w:p w14:paraId="24988FEC"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p>
        </w:tc>
        <w:tc>
          <w:tcPr>
            <w:tcW w:w="1133" w:type="dxa"/>
            <w:tcBorders>
              <w:top w:val="single" w:sz="12" w:space="0" w:color="auto"/>
            </w:tcBorders>
            <w:shd w:val="clear" w:color="auto" w:fill="auto"/>
            <w:vAlign w:val="bottom"/>
          </w:tcPr>
          <w:p w14:paraId="0BD62149"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Alumnos</w:t>
            </w:r>
          </w:p>
        </w:tc>
      </w:tr>
      <w:tr w:rsidR="00D87DE1" w:rsidRPr="000767AE" w14:paraId="675DB709" w14:textId="77777777" w:rsidTr="0009124C">
        <w:trPr>
          <w:trHeight w:val="240"/>
        </w:trPr>
        <w:tc>
          <w:tcPr>
            <w:tcW w:w="709" w:type="dxa"/>
            <w:shd w:val="clear" w:color="auto" w:fill="auto"/>
          </w:tcPr>
          <w:p w14:paraId="76FC36D9" w14:textId="77777777" w:rsidR="00975383" w:rsidRPr="00975383" w:rsidRDefault="00975383" w:rsidP="000767AE">
            <w:pPr>
              <w:pStyle w:val="SingleTxtG"/>
              <w:tabs>
                <w:tab w:val="clear" w:pos="1701"/>
                <w:tab w:val="clear" w:pos="2268"/>
                <w:tab w:val="clear" w:pos="2835"/>
              </w:tabs>
              <w:spacing w:before="40" w:after="40" w:line="220" w:lineRule="exact"/>
              <w:ind w:left="0" w:right="0"/>
              <w:jc w:val="left"/>
              <w:rPr>
                <w:sz w:val="18"/>
                <w:lang w:val="fr-CH"/>
              </w:rPr>
            </w:pPr>
            <w:r w:rsidRPr="00975383">
              <w:rPr>
                <w:sz w:val="18"/>
              </w:rPr>
              <w:t>2022</w:t>
            </w:r>
          </w:p>
        </w:tc>
        <w:tc>
          <w:tcPr>
            <w:tcW w:w="992" w:type="dxa"/>
            <w:shd w:val="clear" w:color="auto" w:fill="auto"/>
            <w:vAlign w:val="bottom"/>
          </w:tcPr>
          <w:p w14:paraId="44D10F54"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3</w:t>
            </w:r>
          </w:p>
        </w:tc>
        <w:tc>
          <w:tcPr>
            <w:tcW w:w="851" w:type="dxa"/>
            <w:shd w:val="clear" w:color="auto" w:fill="auto"/>
            <w:vAlign w:val="bottom"/>
          </w:tcPr>
          <w:p w14:paraId="2345E3F5"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1417" w:type="dxa"/>
            <w:shd w:val="clear" w:color="auto" w:fill="auto"/>
            <w:vAlign w:val="bottom"/>
          </w:tcPr>
          <w:p w14:paraId="4B46EAB2"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7</w:t>
            </w:r>
          </w:p>
        </w:tc>
        <w:tc>
          <w:tcPr>
            <w:tcW w:w="567" w:type="dxa"/>
            <w:shd w:val="clear" w:color="auto" w:fill="auto"/>
            <w:vAlign w:val="bottom"/>
          </w:tcPr>
          <w:p w14:paraId="7AA68D72"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p>
        </w:tc>
        <w:tc>
          <w:tcPr>
            <w:tcW w:w="1276" w:type="dxa"/>
            <w:shd w:val="clear" w:color="auto" w:fill="auto"/>
            <w:vAlign w:val="bottom"/>
          </w:tcPr>
          <w:p w14:paraId="628D45FF"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p>
        </w:tc>
        <w:tc>
          <w:tcPr>
            <w:tcW w:w="819" w:type="dxa"/>
            <w:shd w:val="clear" w:color="auto" w:fill="auto"/>
            <w:vAlign w:val="bottom"/>
          </w:tcPr>
          <w:p w14:paraId="60C343F1"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2</w:t>
            </w:r>
          </w:p>
        </w:tc>
        <w:tc>
          <w:tcPr>
            <w:tcW w:w="1024" w:type="dxa"/>
            <w:shd w:val="clear" w:color="auto" w:fill="auto"/>
            <w:vAlign w:val="bottom"/>
          </w:tcPr>
          <w:p w14:paraId="3E125B81"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12</w:t>
            </w:r>
          </w:p>
        </w:tc>
        <w:tc>
          <w:tcPr>
            <w:tcW w:w="850" w:type="dxa"/>
            <w:shd w:val="clear" w:color="auto" w:fill="auto"/>
            <w:vAlign w:val="bottom"/>
          </w:tcPr>
          <w:p w14:paraId="614D2D5E"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1133" w:type="dxa"/>
            <w:shd w:val="clear" w:color="auto" w:fill="auto"/>
            <w:vAlign w:val="bottom"/>
          </w:tcPr>
          <w:p w14:paraId="68D25041"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Alumnos</w:t>
            </w:r>
          </w:p>
        </w:tc>
      </w:tr>
      <w:tr w:rsidR="00D87DE1" w:rsidRPr="000767AE" w14:paraId="2A494CA1" w14:textId="77777777" w:rsidTr="0009124C">
        <w:trPr>
          <w:trHeight w:val="240"/>
        </w:trPr>
        <w:tc>
          <w:tcPr>
            <w:tcW w:w="709" w:type="dxa"/>
            <w:tcBorders>
              <w:bottom w:val="single" w:sz="4" w:space="0" w:color="auto"/>
            </w:tcBorders>
            <w:shd w:val="clear" w:color="auto" w:fill="auto"/>
          </w:tcPr>
          <w:p w14:paraId="1143C3EA" w14:textId="77777777" w:rsidR="00975383" w:rsidRPr="00975383" w:rsidRDefault="00975383" w:rsidP="000767AE">
            <w:pPr>
              <w:pStyle w:val="SingleTxtG"/>
              <w:tabs>
                <w:tab w:val="clear" w:pos="1701"/>
                <w:tab w:val="clear" w:pos="2268"/>
                <w:tab w:val="clear" w:pos="2835"/>
              </w:tabs>
              <w:spacing w:before="40" w:after="40" w:line="220" w:lineRule="exact"/>
              <w:ind w:left="0" w:right="0"/>
              <w:jc w:val="left"/>
              <w:rPr>
                <w:sz w:val="18"/>
                <w:lang w:val="fr-CH"/>
              </w:rPr>
            </w:pPr>
            <w:r w:rsidRPr="00975383">
              <w:rPr>
                <w:sz w:val="18"/>
              </w:rPr>
              <w:t>2023</w:t>
            </w:r>
          </w:p>
        </w:tc>
        <w:tc>
          <w:tcPr>
            <w:tcW w:w="992" w:type="dxa"/>
            <w:tcBorders>
              <w:bottom w:val="single" w:sz="4" w:space="0" w:color="auto"/>
            </w:tcBorders>
            <w:shd w:val="clear" w:color="auto" w:fill="auto"/>
            <w:vAlign w:val="bottom"/>
          </w:tcPr>
          <w:p w14:paraId="6FBFB435"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7</w:t>
            </w:r>
          </w:p>
        </w:tc>
        <w:tc>
          <w:tcPr>
            <w:tcW w:w="851" w:type="dxa"/>
            <w:tcBorders>
              <w:bottom w:val="single" w:sz="4" w:space="0" w:color="auto"/>
            </w:tcBorders>
            <w:shd w:val="clear" w:color="auto" w:fill="auto"/>
            <w:vAlign w:val="bottom"/>
          </w:tcPr>
          <w:p w14:paraId="28714B0B"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38</w:t>
            </w:r>
          </w:p>
        </w:tc>
        <w:tc>
          <w:tcPr>
            <w:tcW w:w="1417" w:type="dxa"/>
            <w:tcBorders>
              <w:bottom w:val="single" w:sz="4" w:space="0" w:color="auto"/>
            </w:tcBorders>
            <w:shd w:val="clear" w:color="auto" w:fill="auto"/>
            <w:vAlign w:val="bottom"/>
          </w:tcPr>
          <w:p w14:paraId="1D58AD28"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13</w:t>
            </w:r>
          </w:p>
        </w:tc>
        <w:tc>
          <w:tcPr>
            <w:tcW w:w="567" w:type="dxa"/>
            <w:tcBorders>
              <w:bottom w:val="single" w:sz="4" w:space="0" w:color="auto"/>
            </w:tcBorders>
            <w:shd w:val="clear" w:color="auto" w:fill="auto"/>
            <w:vAlign w:val="bottom"/>
          </w:tcPr>
          <w:p w14:paraId="6DF787EF"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1276" w:type="dxa"/>
            <w:tcBorders>
              <w:bottom w:val="single" w:sz="4" w:space="0" w:color="auto"/>
            </w:tcBorders>
            <w:shd w:val="clear" w:color="auto" w:fill="auto"/>
            <w:vAlign w:val="bottom"/>
          </w:tcPr>
          <w:p w14:paraId="4C26C2B3"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10</w:t>
            </w:r>
          </w:p>
        </w:tc>
        <w:tc>
          <w:tcPr>
            <w:tcW w:w="819" w:type="dxa"/>
            <w:tcBorders>
              <w:bottom w:val="single" w:sz="4" w:space="0" w:color="auto"/>
            </w:tcBorders>
            <w:shd w:val="clear" w:color="auto" w:fill="auto"/>
            <w:vAlign w:val="bottom"/>
          </w:tcPr>
          <w:p w14:paraId="06083601"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4</w:t>
            </w:r>
          </w:p>
        </w:tc>
        <w:tc>
          <w:tcPr>
            <w:tcW w:w="1024" w:type="dxa"/>
            <w:tcBorders>
              <w:bottom w:val="single" w:sz="4" w:space="0" w:color="auto"/>
            </w:tcBorders>
            <w:shd w:val="clear" w:color="auto" w:fill="auto"/>
            <w:vAlign w:val="bottom"/>
          </w:tcPr>
          <w:p w14:paraId="040C8A33"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72</w:t>
            </w:r>
          </w:p>
        </w:tc>
        <w:tc>
          <w:tcPr>
            <w:tcW w:w="850" w:type="dxa"/>
            <w:tcBorders>
              <w:bottom w:val="single" w:sz="4" w:space="0" w:color="auto"/>
            </w:tcBorders>
            <w:shd w:val="clear" w:color="auto" w:fill="auto"/>
            <w:vAlign w:val="bottom"/>
          </w:tcPr>
          <w:p w14:paraId="701E8517"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1</w:t>
            </w:r>
          </w:p>
        </w:tc>
        <w:tc>
          <w:tcPr>
            <w:tcW w:w="1133" w:type="dxa"/>
            <w:tcBorders>
              <w:bottom w:val="single" w:sz="4" w:space="0" w:color="auto"/>
            </w:tcBorders>
            <w:shd w:val="clear" w:color="auto" w:fill="auto"/>
            <w:vAlign w:val="bottom"/>
          </w:tcPr>
          <w:p w14:paraId="5DE4B6E5" w14:textId="77777777" w:rsidR="00975383" w:rsidRPr="00975383" w:rsidRDefault="00975383" w:rsidP="004E4D46">
            <w:pPr>
              <w:pStyle w:val="SingleTxtG"/>
              <w:tabs>
                <w:tab w:val="clear" w:pos="1701"/>
                <w:tab w:val="clear" w:pos="2268"/>
                <w:tab w:val="clear" w:pos="2835"/>
              </w:tabs>
              <w:spacing w:before="40" w:after="40" w:line="220" w:lineRule="exact"/>
              <w:ind w:left="0" w:right="28"/>
              <w:jc w:val="right"/>
              <w:rPr>
                <w:sz w:val="18"/>
                <w:lang w:val="fr-CH"/>
              </w:rPr>
            </w:pPr>
            <w:r w:rsidRPr="00975383">
              <w:rPr>
                <w:sz w:val="18"/>
              </w:rPr>
              <w:t>Alumnos</w:t>
            </w:r>
          </w:p>
        </w:tc>
      </w:tr>
      <w:tr w:rsidR="0081790E" w:rsidRPr="004E4D46" w14:paraId="5908B8BC" w14:textId="77777777" w:rsidTr="0009124C">
        <w:trPr>
          <w:trHeight w:val="240"/>
        </w:trPr>
        <w:tc>
          <w:tcPr>
            <w:tcW w:w="709" w:type="dxa"/>
            <w:tcBorders>
              <w:top w:val="single" w:sz="4" w:space="0" w:color="auto"/>
              <w:bottom w:val="single" w:sz="12" w:space="0" w:color="auto"/>
            </w:tcBorders>
            <w:shd w:val="clear" w:color="auto" w:fill="auto"/>
          </w:tcPr>
          <w:p w14:paraId="590D835F" w14:textId="77777777" w:rsidR="00975383" w:rsidRPr="00975383" w:rsidRDefault="00975383" w:rsidP="004E4D46">
            <w:pPr>
              <w:pStyle w:val="SingleTxtG"/>
              <w:tabs>
                <w:tab w:val="clear" w:pos="1701"/>
                <w:tab w:val="clear" w:pos="2268"/>
                <w:tab w:val="clear" w:pos="2835"/>
              </w:tabs>
              <w:spacing w:before="80" w:after="80" w:line="220" w:lineRule="exact"/>
              <w:ind w:left="283" w:right="0"/>
              <w:jc w:val="left"/>
              <w:rPr>
                <w:b/>
                <w:sz w:val="18"/>
                <w:lang w:val="fr-CH"/>
              </w:rPr>
            </w:pPr>
            <w:r w:rsidRPr="00975383">
              <w:rPr>
                <w:b/>
                <w:bCs/>
                <w:sz w:val="18"/>
              </w:rPr>
              <w:t>Total</w:t>
            </w:r>
          </w:p>
        </w:tc>
        <w:tc>
          <w:tcPr>
            <w:tcW w:w="992" w:type="dxa"/>
            <w:tcBorders>
              <w:top w:val="single" w:sz="4" w:space="0" w:color="auto"/>
              <w:bottom w:val="single" w:sz="12" w:space="0" w:color="auto"/>
            </w:tcBorders>
            <w:shd w:val="clear" w:color="auto" w:fill="auto"/>
            <w:vAlign w:val="bottom"/>
          </w:tcPr>
          <w:p w14:paraId="7675A6E7" w14:textId="77777777" w:rsidR="00975383" w:rsidRPr="00975383" w:rsidRDefault="00975383" w:rsidP="004E4D46">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11</w:t>
            </w:r>
          </w:p>
        </w:tc>
        <w:tc>
          <w:tcPr>
            <w:tcW w:w="851" w:type="dxa"/>
            <w:tcBorders>
              <w:top w:val="single" w:sz="4" w:space="0" w:color="auto"/>
              <w:bottom w:val="single" w:sz="12" w:space="0" w:color="auto"/>
            </w:tcBorders>
            <w:shd w:val="clear" w:color="auto" w:fill="auto"/>
            <w:vAlign w:val="bottom"/>
          </w:tcPr>
          <w:p w14:paraId="1A90F27E" w14:textId="77777777" w:rsidR="00975383" w:rsidRPr="00975383" w:rsidRDefault="00975383" w:rsidP="004E4D46">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41</w:t>
            </w:r>
          </w:p>
        </w:tc>
        <w:tc>
          <w:tcPr>
            <w:tcW w:w="1417" w:type="dxa"/>
            <w:tcBorders>
              <w:top w:val="single" w:sz="4" w:space="0" w:color="auto"/>
              <w:bottom w:val="single" w:sz="12" w:space="0" w:color="auto"/>
            </w:tcBorders>
            <w:shd w:val="clear" w:color="auto" w:fill="auto"/>
            <w:vAlign w:val="bottom"/>
          </w:tcPr>
          <w:p w14:paraId="45B387F1" w14:textId="77777777" w:rsidR="00975383" w:rsidRPr="00975383" w:rsidRDefault="00975383" w:rsidP="004E4D46">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21</w:t>
            </w:r>
          </w:p>
        </w:tc>
        <w:tc>
          <w:tcPr>
            <w:tcW w:w="567" w:type="dxa"/>
            <w:tcBorders>
              <w:top w:val="single" w:sz="4" w:space="0" w:color="auto"/>
              <w:bottom w:val="single" w:sz="12" w:space="0" w:color="auto"/>
            </w:tcBorders>
            <w:shd w:val="clear" w:color="auto" w:fill="auto"/>
            <w:vAlign w:val="bottom"/>
          </w:tcPr>
          <w:p w14:paraId="1372FCEC" w14:textId="77777777" w:rsidR="00975383" w:rsidRPr="00975383" w:rsidRDefault="00975383" w:rsidP="004E4D46">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1</w:t>
            </w:r>
          </w:p>
        </w:tc>
        <w:tc>
          <w:tcPr>
            <w:tcW w:w="1276" w:type="dxa"/>
            <w:tcBorders>
              <w:top w:val="single" w:sz="4" w:space="0" w:color="auto"/>
              <w:bottom w:val="single" w:sz="12" w:space="0" w:color="auto"/>
            </w:tcBorders>
            <w:shd w:val="clear" w:color="auto" w:fill="auto"/>
            <w:vAlign w:val="bottom"/>
          </w:tcPr>
          <w:p w14:paraId="3D5DB171" w14:textId="77777777" w:rsidR="00975383" w:rsidRPr="00975383" w:rsidRDefault="00975383" w:rsidP="004E4D46">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11</w:t>
            </w:r>
          </w:p>
        </w:tc>
        <w:tc>
          <w:tcPr>
            <w:tcW w:w="819" w:type="dxa"/>
            <w:tcBorders>
              <w:top w:val="single" w:sz="4" w:space="0" w:color="auto"/>
              <w:bottom w:val="single" w:sz="12" w:space="0" w:color="auto"/>
            </w:tcBorders>
            <w:shd w:val="clear" w:color="auto" w:fill="auto"/>
            <w:vAlign w:val="bottom"/>
          </w:tcPr>
          <w:p w14:paraId="4E6D0F5F" w14:textId="77777777" w:rsidR="00975383" w:rsidRPr="00975383" w:rsidRDefault="00975383" w:rsidP="004E4D46">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8</w:t>
            </w:r>
          </w:p>
        </w:tc>
        <w:tc>
          <w:tcPr>
            <w:tcW w:w="1024" w:type="dxa"/>
            <w:tcBorders>
              <w:top w:val="single" w:sz="4" w:space="0" w:color="auto"/>
              <w:bottom w:val="single" w:sz="12" w:space="0" w:color="auto"/>
            </w:tcBorders>
            <w:shd w:val="clear" w:color="auto" w:fill="auto"/>
            <w:vAlign w:val="bottom"/>
          </w:tcPr>
          <w:p w14:paraId="48F388C0" w14:textId="77777777" w:rsidR="00975383" w:rsidRPr="00975383" w:rsidRDefault="00975383" w:rsidP="004E4D46">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101</w:t>
            </w:r>
          </w:p>
        </w:tc>
        <w:tc>
          <w:tcPr>
            <w:tcW w:w="850" w:type="dxa"/>
            <w:tcBorders>
              <w:top w:val="single" w:sz="4" w:space="0" w:color="auto"/>
              <w:bottom w:val="single" w:sz="12" w:space="0" w:color="auto"/>
            </w:tcBorders>
            <w:shd w:val="clear" w:color="auto" w:fill="auto"/>
            <w:vAlign w:val="bottom"/>
          </w:tcPr>
          <w:p w14:paraId="41D21467" w14:textId="77777777" w:rsidR="00975383" w:rsidRPr="00975383" w:rsidRDefault="00975383" w:rsidP="004E4D46">
            <w:pPr>
              <w:pStyle w:val="SingleTxtG"/>
              <w:tabs>
                <w:tab w:val="clear" w:pos="1701"/>
                <w:tab w:val="clear" w:pos="2268"/>
                <w:tab w:val="clear" w:pos="2835"/>
              </w:tabs>
              <w:spacing w:before="80" w:after="80" w:line="220" w:lineRule="exact"/>
              <w:ind w:left="0" w:right="28"/>
              <w:jc w:val="right"/>
              <w:rPr>
                <w:b/>
                <w:sz w:val="18"/>
                <w:lang w:val="fr-CH"/>
              </w:rPr>
            </w:pPr>
            <w:r w:rsidRPr="00975383">
              <w:rPr>
                <w:b/>
                <w:bCs/>
                <w:sz w:val="18"/>
              </w:rPr>
              <w:t>2</w:t>
            </w:r>
          </w:p>
        </w:tc>
        <w:tc>
          <w:tcPr>
            <w:tcW w:w="1133" w:type="dxa"/>
            <w:tcBorders>
              <w:top w:val="single" w:sz="4" w:space="0" w:color="auto"/>
              <w:bottom w:val="single" w:sz="12" w:space="0" w:color="auto"/>
            </w:tcBorders>
            <w:shd w:val="clear" w:color="auto" w:fill="auto"/>
            <w:vAlign w:val="bottom"/>
          </w:tcPr>
          <w:p w14:paraId="3365876A" w14:textId="77777777" w:rsidR="00975383" w:rsidRPr="00975383" w:rsidRDefault="00975383" w:rsidP="004E4D46">
            <w:pPr>
              <w:pStyle w:val="SingleTxtG"/>
              <w:tabs>
                <w:tab w:val="clear" w:pos="1701"/>
                <w:tab w:val="clear" w:pos="2268"/>
                <w:tab w:val="clear" w:pos="2835"/>
              </w:tabs>
              <w:spacing w:before="80" w:after="80" w:line="220" w:lineRule="exact"/>
              <w:ind w:left="0" w:right="28"/>
              <w:jc w:val="right"/>
              <w:rPr>
                <w:b/>
                <w:sz w:val="18"/>
                <w:lang w:val="fr-CH"/>
              </w:rPr>
            </w:pPr>
          </w:p>
        </w:tc>
      </w:tr>
    </w:tbl>
    <w:p w14:paraId="3EA3EC39" w14:textId="04FBF03F" w:rsidR="00975383" w:rsidRPr="00975383" w:rsidRDefault="00975383" w:rsidP="000767AE">
      <w:pPr>
        <w:pStyle w:val="H1G"/>
      </w:pPr>
      <w:r w:rsidRPr="00975383">
        <w:tab/>
      </w:r>
      <w:r w:rsidR="00DE7C45">
        <w:tab/>
      </w:r>
      <w:r w:rsidRPr="00975383">
        <w:t xml:space="preserve">Respuesta a la cuestión planteada en el párrafo 17 d) de la </w:t>
      </w:r>
      <w:r w:rsidR="00DE7C45">
        <w:t>lista de cuestiones</w:t>
      </w:r>
    </w:p>
    <w:p w14:paraId="31AA1E13" w14:textId="2F241F56" w:rsidR="00975383" w:rsidRPr="00975383" w:rsidRDefault="00975383" w:rsidP="00975383">
      <w:pPr>
        <w:pStyle w:val="SingleTxtG"/>
      </w:pPr>
      <w:r w:rsidRPr="00975383">
        <w:t>139.</w:t>
      </w:r>
      <w:r w:rsidRPr="00975383">
        <w:tab/>
        <w:t>Los niños no son recluidos en las mismas celdas que los adultos.</w:t>
      </w:r>
    </w:p>
    <w:p w14:paraId="665090CC" w14:textId="33414AB1" w:rsidR="00975383" w:rsidRPr="00975383" w:rsidRDefault="00DE7C45" w:rsidP="000767AE">
      <w:pPr>
        <w:pStyle w:val="H1G"/>
      </w:pPr>
      <w:r>
        <w:tab/>
      </w:r>
      <w:r w:rsidR="00975383" w:rsidRPr="00975383">
        <w:tab/>
        <w:t xml:space="preserve">Respuesta a la cuestión planteada en el párrafo 17 e) de la </w:t>
      </w:r>
      <w:r>
        <w:t>lista de cuestiones</w:t>
      </w:r>
    </w:p>
    <w:p w14:paraId="3BCFD068" w14:textId="77777777" w:rsidR="00975383" w:rsidRPr="00975383" w:rsidRDefault="00975383" w:rsidP="00975383">
      <w:pPr>
        <w:pStyle w:val="SingleTxtG"/>
      </w:pPr>
      <w:r w:rsidRPr="00975383">
        <w:t>140.</w:t>
      </w:r>
      <w:r w:rsidRPr="00975383">
        <w:tab/>
        <w:t>Hasta la fecha no se ha condenado a ningún menor.</w:t>
      </w:r>
    </w:p>
    <w:p w14:paraId="2E7AE7A5" w14:textId="75ED2E9F" w:rsidR="00975383" w:rsidRPr="00975383" w:rsidRDefault="00DE7C45" w:rsidP="000767AE">
      <w:pPr>
        <w:pStyle w:val="H1G"/>
      </w:pPr>
      <w:r>
        <w:lastRenderedPageBreak/>
        <w:tab/>
      </w:r>
      <w:r w:rsidR="00975383" w:rsidRPr="00975383">
        <w:tab/>
        <w:t xml:space="preserve">Respuesta a la cuestión planteada en el párrafo 18 de la </w:t>
      </w:r>
      <w:r>
        <w:t>lista de cuestiones</w:t>
      </w:r>
    </w:p>
    <w:p w14:paraId="3C1571D2" w14:textId="77777777" w:rsidR="00975383" w:rsidRPr="00975383" w:rsidRDefault="00975383" w:rsidP="00975383">
      <w:pPr>
        <w:pStyle w:val="SingleTxtG"/>
      </w:pPr>
      <w:r w:rsidRPr="00975383">
        <w:t>141.</w:t>
      </w:r>
      <w:r w:rsidRPr="00975383">
        <w:tab/>
        <w:t>La República del Congo ha aprobado el Plan Nacional de Desarrollo 2022-2026, que se basa principalmente en los Objetivos de Desarrollo Sostenible concretados en objetivos nacionales para un desarrollo rápido, inclusivo y sostenible. Ese plan, que sirve de marco para la aplicación de todas las políticas y estrategias nacionales, incluye los problemas de la infancia en su componente social.</w:t>
      </w:r>
    </w:p>
    <w:p w14:paraId="1DBC46B4" w14:textId="71F42768" w:rsidR="00975383" w:rsidRPr="00975383" w:rsidRDefault="00DE7C45" w:rsidP="000767AE">
      <w:pPr>
        <w:pStyle w:val="H1G"/>
      </w:pPr>
      <w:r>
        <w:tab/>
      </w:r>
      <w:r w:rsidR="00975383" w:rsidRPr="00975383">
        <w:tab/>
        <w:t xml:space="preserve">Respuesta a la cuestión planteada en el párrafo 19 de la </w:t>
      </w:r>
      <w:r>
        <w:t>lista de cuestiones</w:t>
      </w:r>
    </w:p>
    <w:p w14:paraId="5AF130D2" w14:textId="77777777" w:rsidR="00975383" w:rsidRPr="00975383" w:rsidRDefault="00975383" w:rsidP="00975383">
      <w:pPr>
        <w:pStyle w:val="SingleTxtG"/>
      </w:pPr>
      <w:r w:rsidRPr="00975383">
        <w:t>142.</w:t>
      </w:r>
      <w:r w:rsidRPr="00975383">
        <w:tab/>
        <w:t>La mayor parte de los datos presentados en este informe están actualizados.</w:t>
      </w:r>
    </w:p>
    <w:p w14:paraId="71EAC26D" w14:textId="04AEFB31" w:rsidR="00975383" w:rsidRPr="00975383" w:rsidRDefault="00DE7C45" w:rsidP="000767AE">
      <w:pPr>
        <w:pStyle w:val="H1G"/>
      </w:pPr>
      <w:r>
        <w:tab/>
      </w:r>
      <w:r w:rsidR="00975383" w:rsidRPr="00975383">
        <w:tab/>
        <w:t xml:space="preserve">Respuesta a la cuestión planteada en el párrafo 20 de la </w:t>
      </w:r>
      <w:r>
        <w:t>lista de cuestiones</w:t>
      </w:r>
    </w:p>
    <w:p w14:paraId="5631BD24" w14:textId="1A842257" w:rsidR="00975383" w:rsidRPr="00975383" w:rsidRDefault="00975383" w:rsidP="00DE7C45">
      <w:pPr>
        <w:pStyle w:val="Bullet1G"/>
      </w:pPr>
      <w:r w:rsidRPr="00975383">
        <w:t>Salud de la madre y el niño</w:t>
      </w:r>
      <w:r w:rsidR="007108D6">
        <w:t>.</w:t>
      </w:r>
    </w:p>
    <w:p w14:paraId="4D31FD7F" w14:textId="5A261548" w:rsidR="00975383" w:rsidRPr="00975383" w:rsidRDefault="00975383" w:rsidP="00DE7C45">
      <w:pPr>
        <w:pStyle w:val="Bullet1G"/>
      </w:pPr>
      <w:r w:rsidRPr="00975383">
        <w:t>Sistema de Información para la Infancia</w:t>
      </w:r>
      <w:r w:rsidR="007108D6">
        <w:t>.</w:t>
      </w:r>
    </w:p>
    <w:p w14:paraId="11D6CECD" w14:textId="020B5569" w:rsidR="00975383" w:rsidRPr="00975383" w:rsidRDefault="00975383" w:rsidP="00DE7C45">
      <w:pPr>
        <w:pStyle w:val="Bullet1G"/>
      </w:pPr>
      <w:r w:rsidRPr="00975383">
        <w:t>Prestación de una atención integral a los niños en conflicto con la ley</w:t>
      </w:r>
      <w:r w:rsidR="007108D6">
        <w:t>.</w:t>
      </w:r>
    </w:p>
    <w:p w14:paraId="78C843E5" w14:textId="07D83FFD" w:rsidR="00975383" w:rsidRPr="00975383" w:rsidRDefault="00975383" w:rsidP="00DE7C45">
      <w:pPr>
        <w:pStyle w:val="Bullet1G"/>
      </w:pPr>
      <w:r w:rsidRPr="00975383">
        <w:t>Lucha contra la violencia contra los niños</w:t>
      </w:r>
      <w:r w:rsidR="007108D6">
        <w:t>.</w:t>
      </w:r>
    </w:p>
    <w:p w14:paraId="2BC2A1B2" w14:textId="0E1B9226" w:rsidR="00975383" w:rsidRDefault="00975383" w:rsidP="00DE7C45">
      <w:pPr>
        <w:pStyle w:val="Bullet1G"/>
      </w:pPr>
      <w:r w:rsidRPr="00671C8B">
        <w:t>Niños con discapacidad</w:t>
      </w:r>
      <w:r w:rsidR="007108D6">
        <w:t>.</w:t>
      </w:r>
    </w:p>
    <w:p w14:paraId="001A44A6" w14:textId="5D2D8516" w:rsidR="00381C24" w:rsidRPr="00975383" w:rsidRDefault="00975383" w:rsidP="00975383">
      <w:pPr>
        <w:pStyle w:val="SingleTxtG"/>
        <w:suppressAutoHyphens/>
        <w:spacing w:before="240" w:after="0"/>
        <w:jc w:val="center"/>
        <w:rPr>
          <w:u w:val="single"/>
        </w:rPr>
      </w:pPr>
      <w:r>
        <w:rPr>
          <w:u w:val="single"/>
        </w:rPr>
        <w:tab/>
      </w:r>
      <w:r>
        <w:rPr>
          <w:u w:val="single"/>
        </w:rPr>
        <w:tab/>
      </w:r>
      <w:r>
        <w:rPr>
          <w:u w:val="single"/>
        </w:rPr>
        <w:tab/>
      </w:r>
    </w:p>
    <w:sectPr w:rsidR="00381C24" w:rsidRPr="00975383" w:rsidSect="009753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D7B53" w14:textId="77777777" w:rsidR="005F412E" w:rsidRPr="007C2DEF" w:rsidRDefault="005F412E" w:rsidP="007C2DEF">
      <w:pPr>
        <w:pStyle w:val="Piedepgina"/>
      </w:pPr>
    </w:p>
  </w:endnote>
  <w:endnote w:type="continuationSeparator" w:id="0">
    <w:p w14:paraId="5540523E" w14:textId="77777777" w:rsidR="005F412E" w:rsidRPr="007C2DEF" w:rsidRDefault="005F412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2D53" w14:textId="20DF03C8" w:rsidR="00975383" w:rsidRPr="00975383" w:rsidRDefault="00975383" w:rsidP="00975383">
    <w:pPr>
      <w:pStyle w:val="Piedepgina"/>
      <w:tabs>
        <w:tab w:val="right" w:pos="9638"/>
      </w:tabs>
    </w:pPr>
    <w:r w:rsidRPr="00975383">
      <w:rPr>
        <w:b/>
        <w:sz w:val="18"/>
      </w:rPr>
      <w:fldChar w:fldCharType="begin"/>
    </w:r>
    <w:r w:rsidRPr="00975383">
      <w:rPr>
        <w:b/>
        <w:sz w:val="18"/>
      </w:rPr>
      <w:instrText xml:space="preserve"> PAGE  \* MERGEFORMAT </w:instrText>
    </w:r>
    <w:r w:rsidRPr="00975383">
      <w:rPr>
        <w:b/>
        <w:sz w:val="18"/>
      </w:rPr>
      <w:fldChar w:fldCharType="separate"/>
    </w:r>
    <w:r w:rsidRPr="00975383">
      <w:rPr>
        <w:b/>
        <w:noProof/>
        <w:sz w:val="18"/>
      </w:rPr>
      <w:t>2</w:t>
    </w:r>
    <w:r w:rsidRPr="00975383">
      <w:rPr>
        <w:b/>
        <w:sz w:val="18"/>
      </w:rPr>
      <w:fldChar w:fldCharType="end"/>
    </w:r>
    <w:r>
      <w:rPr>
        <w:b/>
        <w:sz w:val="18"/>
      </w:rPr>
      <w:tab/>
    </w:r>
    <w:proofErr w:type="spellStart"/>
    <w:r>
      <w:t>GE.23</w:t>
    </w:r>
    <w:proofErr w:type="spellEnd"/>
    <w:r>
      <w:t>-22200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02CE9" w14:textId="0EC6A92F" w:rsidR="00975383" w:rsidRPr="00975383" w:rsidRDefault="00975383" w:rsidP="00975383">
    <w:pPr>
      <w:pStyle w:val="Piedepgina"/>
      <w:tabs>
        <w:tab w:val="right" w:pos="9638"/>
      </w:tabs>
      <w:rPr>
        <w:b/>
        <w:sz w:val="18"/>
      </w:rPr>
    </w:pPr>
    <w:proofErr w:type="spellStart"/>
    <w:r>
      <w:t>GE.23</w:t>
    </w:r>
    <w:proofErr w:type="spellEnd"/>
    <w:r>
      <w:t>-22200</w:t>
    </w:r>
    <w:r>
      <w:tab/>
    </w:r>
    <w:r w:rsidRPr="00975383">
      <w:rPr>
        <w:b/>
        <w:sz w:val="18"/>
      </w:rPr>
      <w:fldChar w:fldCharType="begin"/>
    </w:r>
    <w:r w:rsidRPr="00975383">
      <w:rPr>
        <w:b/>
        <w:sz w:val="18"/>
      </w:rPr>
      <w:instrText xml:space="preserve"> PAGE  \* MERGEFORMAT </w:instrText>
    </w:r>
    <w:r w:rsidRPr="00975383">
      <w:rPr>
        <w:b/>
        <w:sz w:val="18"/>
      </w:rPr>
      <w:fldChar w:fldCharType="separate"/>
    </w:r>
    <w:r w:rsidRPr="00975383">
      <w:rPr>
        <w:b/>
        <w:noProof/>
        <w:sz w:val="18"/>
      </w:rPr>
      <w:t>3</w:t>
    </w:r>
    <w:r w:rsidRPr="009753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862F7" w14:textId="263C77EF" w:rsidR="007E16A7" w:rsidRPr="00975383" w:rsidRDefault="00975383" w:rsidP="00975383">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F0273C9" wp14:editId="3CE027D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-22200  (S)</w:t>
    </w:r>
    <w:r>
      <w:rPr>
        <w:noProof/>
        <w:sz w:val="20"/>
      </w:rPr>
      <w:drawing>
        <wp:anchor distT="0" distB="0" distL="114300" distR="114300" simplePos="0" relativeHeight="251658752" behindDoc="0" locked="0" layoutInCell="1" allowOverlap="1" wp14:anchorId="2193B842" wp14:editId="71ACCDD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343C3">
      <w:rPr>
        <w:sz w:val="20"/>
      </w:rPr>
      <w:t xml:space="preserve">    041223    1</w:t>
    </w:r>
    <w:r w:rsidR="003C1271">
      <w:rPr>
        <w:sz w:val="20"/>
      </w:rPr>
      <w:t>8</w:t>
    </w:r>
    <w:r w:rsidR="002343C3">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8CCE0" w14:textId="77777777" w:rsidR="005F412E" w:rsidRPr="001075E9" w:rsidRDefault="005F412E" w:rsidP="001075E9">
      <w:pPr>
        <w:tabs>
          <w:tab w:val="right" w:pos="2155"/>
        </w:tabs>
        <w:spacing w:after="80" w:line="240" w:lineRule="auto"/>
        <w:ind w:left="680"/>
        <w:rPr>
          <w:u w:val="single"/>
        </w:rPr>
      </w:pPr>
      <w:r>
        <w:rPr>
          <w:u w:val="single"/>
        </w:rPr>
        <w:tab/>
      </w:r>
    </w:p>
  </w:footnote>
  <w:footnote w:type="continuationSeparator" w:id="0">
    <w:p w14:paraId="0F8BD854" w14:textId="77777777" w:rsidR="005F412E" w:rsidRDefault="005F412E" w:rsidP="007C2DEF">
      <w:pPr>
        <w:tabs>
          <w:tab w:val="right" w:pos="2155"/>
        </w:tabs>
        <w:spacing w:after="80" w:line="240" w:lineRule="auto"/>
        <w:ind w:left="680"/>
        <w:rPr>
          <w:u w:val="single"/>
        </w:rPr>
      </w:pPr>
      <w:r>
        <w:rPr>
          <w:u w:val="single"/>
        </w:rPr>
        <w:tab/>
      </w:r>
    </w:p>
  </w:footnote>
  <w:footnote w:id="1">
    <w:p w14:paraId="0720E268" w14:textId="37165E56" w:rsidR="00975383" w:rsidRPr="00975383" w:rsidRDefault="00975383" w:rsidP="00975383">
      <w:pPr>
        <w:pStyle w:val="Textonotapie"/>
        <w:rPr>
          <w:sz w:val="20"/>
        </w:rPr>
      </w:pPr>
      <w:r>
        <w:tab/>
      </w:r>
      <w:r w:rsidRPr="00975383">
        <w:rPr>
          <w:rStyle w:val="Refdenotaalpie"/>
          <w:sz w:val="20"/>
          <w:vertAlign w:val="baseline"/>
        </w:rPr>
        <w:t>*</w:t>
      </w:r>
      <w:r w:rsidRPr="00975383">
        <w:rPr>
          <w:rStyle w:val="Refdenotaalpie"/>
          <w:vertAlign w:val="baseline"/>
        </w:rPr>
        <w:tab/>
      </w:r>
      <w:r w:rsidRPr="0097538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8264" w14:textId="41FB1F6F" w:rsidR="00975383" w:rsidRPr="00975383" w:rsidRDefault="00975383">
    <w:pPr>
      <w:pStyle w:val="Encabezado"/>
    </w:pPr>
    <w:r>
      <w:fldChar w:fldCharType="begin"/>
    </w:r>
    <w:r>
      <w:instrText xml:space="preserve"> TITLE  \* MERGEFORMAT </w:instrText>
    </w:r>
    <w:r>
      <w:fldChar w:fldCharType="separate"/>
    </w:r>
    <w:r w:rsidR="003C1271">
      <w:t>CRC/C/</w:t>
    </w:r>
    <w:proofErr w:type="spellStart"/>
    <w:r w:rsidR="003C1271">
      <w:t>COG</w:t>
    </w:r>
    <w:proofErr w:type="spellEnd"/>
    <w:r w:rsidR="003C1271">
      <w:t>/</w:t>
    </w:r>
    <w:proofErr w:type="spellStart"/>
    <w:r w:rsidR="003C1271">
      <w:t>RQ</w:t>
    </w:r>
    <w:proofErr w:type="spellEnd"/>
    <w:r w:rsidR="003C1271">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0D597" w14:textId="2C39692B" w:rsidR="00975383" w:rsidRPr="00975383" w:rsidRDefault="00975383" w:rsidP="00975383">
    <w:pPr>
      <w:pStyle w:val="Encabezado"/>
      <w:jc w:val="right"/>
    </w:pPr>
    <w:r>
      <w:fldChar w:fldCharType="begin"/>
    </w:r>
    <w:r>
      <w:instrText xml:space="preserve"> TITLE  \* MERGEFORMAT </w:instrText>
    </w:r>
    <w:r>
      <w:fldChar w:fldCharType="separate"/>
    </w:r>
    <w:r w:rsidR="003C1271">
      <w:t>CRC/C/</w:t>
    </w:r>
    <w:proofErr w:type="spellStart"/>
    <w:r w:rsidR="003C1271">
      <w:t>COG</w:t>
    </w:r>
    <w:proofErr w:type="spellEnd"/>
    <w:r w:rsidR="003C1271">
      <w:t>/</w:t>
    </w:r>
    <w:proofErr w:type="spellStart"/>
    <w:r w:rsidR="003C1271">
      <w:t>RQ</w:t>
    </w:r>
    <w:proofErr w:type="spellEnd"/>
    <w:r w:rsidR="003C1271">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05579708">
    <w:abstractNumId w:val="16"/>
  </w:num>
  <w:num w:numId="2" w16cid:durableId="1390959257">
    <w:abstractNumId w:val="15"/>
  </w:num>
  <w:num w:numId="3" w16cid:durableId="1206261669">
    <w:abstractNumId w:val="13"/>
  </w:num>
  <w:num w:numId="4" w16cid:durableId="1733576559">
    <w:abstractNumId w:val="14"/>
  </w:num>
  <w:num w:numId="5" w16cid:durableId="1022393968">
    <w:abstractNumId w:val="11"/>
  </w:num>
  <w:num w:numId="6" w16cid:durableId="1619869791">
    <w:abstractNumId w:val="10"/>
  </w:num>
  <w:num w:numId="7" w16cid:durableId="1497191365">
    <w:abstractNumId w:val="12"/>
  </w:num>
  <w:num w:numId="8" w16cid:durableId="1572423032">
    <w:abstractNumId w:val="9"/>
  </w:num>
  <w:num w:numId="9" w16cid:durableId="185292150">
    <w:abstractNumId w:val="7"/>
  </w:num>
  <w:num w:numId="10" w16cid:durableId="514198777">
    <w:abstractNumId w:val="6"/>
  </w:num>
  <w:num w:numId="11" w16cid:durableId="375280445">
    <w:abstractNumId w:val="5"/>
  </w:num>
  <w:num w:numId="12" w16cid:durableId="1545172160">
    <w:abstractNumId w:val="4"/>
  </w:num>
  <w:num w:numId="13" w16cid:durableId="1769227500">
    <w:abstractNumId w:val="8"/>
  </w:num>
  <w:num w:numId="14" w16cid:durableId="1876042350">
    <w:abstractNumId w:val="3"/>
  </w:num>
  <w:num w:numId="15" w16cid:durableId="1278755410">
    <w:abstractNumId w:val="2"/>
  </w:num>
  <w:num w:numId="16" w16cid:durableId="1382286170">
    <w:abstractNumId w:val="1"/>
  </w:num>
  <w:num w:numId="17" w16cid:durableId="193412824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12E"/>
    <w:rsid w:val="00002131"/>
    <w:rsid w:val="00023B74"/>
    <w:rsid w:val="00033EE1"/>
    <w:rsid w:val="000767AE"/>
    <w:rsid w:val="0009124C"/>
    <w:rsid w:val="000B57E7"/>
    <w:rsid w:val="000F09DF"/>
    <w:rsid w:val="000F61B2"/>
    <w:rsid w:val="001075E9"/>
    <w:rsid w:val="00115A94"/>
    <w:rsid w:val="001256EA"/>
    <w:rsid w:val="0013303B"/>
    <w:rsid w:val="00133D1C"/>
    <w:rsid w:val="00161852"/>
    <w:rsid w:val="00180183"/>
    <w:rsid w:val="0018649F"/>
    <w:rsid w:val="00187BCF"/>
    <w:rsid w:val="001922FF"/>
    <w:rsid w:val="00196389"/>
    <w:rsid w:val="001B269E"/>
    <w:rsid w:val="001B5FFA"/>
    <w:rsid w:val="001C7A89"/>
    <w:rsid w:val="001D1565"/>
    <w:rsid w:val="00220F72"/>
    <w:rsid w:val="002343C3"/>
    <w:rsid w:val="00240004"/>
    <w:rsid w:val="002931F6"/>
    <w:rsid w:val="002A2EFC"/>
    <w:rsid w:val="002C0E18"/>
    <w:rsid w:val="002D5AAC"/>
    <w:rsid w:val="00301299"/>
    <w:rsid w:val="00322004"/>
    <w:rsid w:val="003402C2"/>
    <w:rsid w:val="00381C24"/>
    <w:rsid w:val="003958D0"/>
    <w:rsid w:val="003B00E5"/>
    <w:rsid w:val="003C1271"/>
    <w:rsid w:val="004043B6"/>
    <w:rsid w:val="00414A16"/>
    <w:rsid w:val="00427F10"/>
    <w:rsid w:val="00454E07"/>
    <w:rsid w:val="004861F5"/>
    <w:rsid w:val="004D45DB"/>
    <w:rsid w:val="004E4D46"/>
    <w:rsid w:val="0050108D"/>
    <w:rsid w:val="00530F5C"/>
    <w:rsid w:val="00536DF4"/>
    <w:rsid w:val="005543B5"/>
    <w:rsid w:val="00555AC0"/>
    <w:rsid w:val="00572E19"/>
    <w:rsid w:val="005A182D"/>
    <w:rsid w:val="005C43E4"/>
    <w:rsid w:val="005D7179"/>
    <w:rsid w:val="005F0B42"/>
    <w:rsid w:val="005F2AD1"/>
    <w:rsid w:val="005F412E"/>
    <w:rsid w:val="006B3A76"/>
    <w:rsid w:val="006F35EE"/>
    <w:rsid w:val="006F7B0F"/>
    <w:rsid w:val="007021FF"/>
    <w:rsid w:val="007108D6"/>
    <w:rsid w:val="00757357"/>
    <w:rsid w:val="007A059A"/>
    <w:rsid w:val="007A4084"/>
    <w:rsid w:val="007C2DEF"/>
    <w:rsid w:val="007D0A1F"/>
    <w:rsid w:val="007D431B"/>
    <w:rsid w:val="007E16A7"/>
    <w:rsid w:val="007F3812"/>
    <w:rsid w:val="007F4281"/>
    <w:rsid w:val="008136D8"/>
    <w:rsid w:val="0081790E"/>
    <w:rsid w:val="00834B71"/>
    <w:rsid w:val="0086445C"/>
    <w:rsid w:val="00867322"/>
    <w:rsid w:val="008675EF"/>
    <w:rsid w:val="00882CED"/>
    <w:rsid w:val="008A08D7"/>
    <w:rsid w:val="008A3EA3"/>
    <w:rsid w:val="008C2B1A"/>
    <w:rsid w:val="008E1429"/>
    <w:rsid w:val="00906890"/>
    <w:rsid w:val="00945724"/>
    <w:rsid w:val="009466C7"/>
    <w:rsid w:val="00951972"/>
    <w:rsid w:val="00975383"/>
    <w:rsid w:val="009C646E"/>
    <w:rsid w:val="009C7505"/>
    <w:rsid w:val="009E1414"/>
    <w:rsid w:val="00A43957"/>
    <w:rsid w:val="00A5723C"/>
    <w:rsid w:val="00A917B3"/>
    <w:rsid w:val="00A9316D"/>
    <w:rsid w:val="00A96620"/>
    <w:rsid w:val="00A97C80"/>
    <w:rsid w:val="00AA306E"/>
    <w:rsid w:val="00AB4B51"/>
    <w:rsid w:val="00B10CC7"/>
    <w:rsid w:val="00B400C6"/>
    <w:rsid w:val="00B62458"/>
    <w:rsid w:val="00B8687E"/>
    <w:rsid w:val="00BA03B9"/>
    <w:rsid w:val="00BD33EE"/>
    <w:rsid w:val="00C321B8"/>
    <w:rsid w:val="00C60F0C"/>
    <w:rsid w:val="00C67843"/>
    <w:rsid w:val="00C805C9"/>
    <w:rsid w:val="00CA1679"/>
    <w:rsid w:val="00D15EAE"/>
    <w:rsid w:val="00D318C7"/>
    <w:rsid w:val="00D33D63"/>
    <w:rsid w:val="00D81FE7"/>
    <w:rsid w:val="00D83653"/>
    <w:rsid w:val="00D87DE1"/>
    <w:rsid w:val="00D90138"/>
    <w:rsid w:val="00DD299D"/>
    <w:rsid w:val="00DE7C45"/>
    <w:rsid w:val="00DF63E3"/>
    <w:rsid w:val="00E23796"/>
    <w:rsid w:val="00E32120"/>
    <w:rsid w:val="00E73F76"/>
    <w:rsid w:val="00EF1360"/>
    <w:rsid w:val="00EF3220"/>
    <w:rsid w:val="00F17C9A"/>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A4FE1"/>
  <w15:docId w15:val="{1D9BF505-0D29-4E4D-B0EB-EF3799984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975383"/>
    <w:rPr>
      <w:rFonts w:cs="Arial"/>
      <w:bCs/>
      <w:iCs/>
      <w:szCs w:val="28"/>
      <w:lang w:val="es-ES" w:eastAsia="es-ES"/>
    </w:rPr>
  </w:style>
  <w:style w:type="character" w:customStyle="1" w:styleId="Ttulo3Car">
    <w:name w:val="Título 3 Car"/>
    <w:basedOn w:val="Fuentedeprrafopredeter"/>
    <w:link w:val="Ttulo3"/>
    <w:semiHidden/>
    <w:rsid w:val="00975383"/>
    <w:rPr>
      <w:rFonts w:ascii="Arial" w:hAnsi="Arial" w:cs="Arial"/>
      <w:b/>
      <w:bCs/>
      <w:sz w:val="26"/>
      <w:szCs w:val="26"/>
      <w:lang w:val="es-ES" w:eastAsia="es-ES"/>
    </w:rPr>
  </w:style>
  <w:style w:type="character" w:customStyle="1" w:styleId="Ttulo4Car">
    <w:name w:val="Título 4 Car"/>
    <w:basedOn w:val="Fuentedeprrafopredeter"/>
    <w:link w:val="Ttulo4"/>
    <w:semiHidden/>
    <w:rsid w:val="00975383"/>
    <w:rPr>
      <w:b/>
      <w:bCs/>
      <w:sz w:val="28"/>
      <w:szCs w:val="28"/>
      <w:lang w:val="es-ES" w:eastAsia="es-ES"/>
    </w:rPr>
  </w:style>
  <w:style w:type="character" w:customStyle="1" w:styleId="Ttulo5Car">
    <w:name w:val="Título 5 Car"/>
    <w:basedOn w:val="Fuentedeprrafopredeter"/>
    <w:link w:val="Ttulo5"/>
    <w:semiHidden/>
    <w:rsid w:val="00975383"/>
    <w:rPr>
      <w:b/>
      <w:bCs/>
      <w:i/>
      <w:iCs/>
      <w:sz w:val="26"/>
      <w:szCs w:val="26"/>
      <w:lang w:val="es-ES" w:eastAsia="es-ES"/>
    </w:rPr>
  </w:style>
  <w:style w:type="character" w:customStyle="1" w:styleId="Ttulo6Car">
    <w:name w:val="Título 6 Car"/>
    <w:basedOn w:val="Fuentedeprrafopredeter"/>
    <w:link w:val="Ttulo6"/>
    <w:semiHidden/>
    <w:rsid w:val="00975383"/>
    <w:rPr>
      <w:b/>
      <w:bCs/>
      <w:sz w:val="22"/>
      <w:szCs w:val="22"/>
      <w:lang w:val="es-ES" w:eastAsia="es-ES"/>
    </w:rPr>
  </w:style>
  <w:style w:type="character" w:customStyle="1" w:styleId="Ttulo7Car">
    <w:name w:val="Título 7 Car"/>
    <w:basedOn w:val="Fuentedeprrafopredeter"/>
    <w:link w:val="Ttulo7"/>
    <w:semiHidden/>
    <w:rsid w:val="00975383"/>
    <w:rPr>
      <w:sz w:val="24"/>
      <w:szCs w:val="24"/>
      <w:lang w:val="es-ES" w:eastAsia="es-ES"/>
    </w:rPr>
  </w:style>
  <w:style w:type="character" w:customStyle="1" w:styleId="Ttulo8Car">
    <w:name w:val="Título 8 Car"/>
    <w:basedOn w:val="Fuentedeprrafopredeter"/>
    <w:link w:val="Ttulo8"/>
    <w:semiHidden/>
    <w:rsid w:val="00975383"/>
    <w:rPr>
      <w:i/>
      <w:iCs/>
      <w:sz w:val="24"/>
      <w:szCs w:val="24"/>
      <w:lang w:val="es-ES" w:eastAsia="es-ES"/>
    </w:rPr>
  </w:style>
  <w:style w:type="character" w:customStyle="1" w:styleId="Ttulo9Car">
    <w:name w:val="Título 9 Car"/>
    <w:basedOn w:val="Fuentedeprrafopredeter"/>
    <w:link w:val="Ttulo9"/>
    <w:semiHidden/>
    <w:rsid w:val="00975383"/>
    <w:rPr>
      <w:rFonts w:ascii="Arial" w:hAnsi="Arial" w:cs="Arial"/>
      <w:sz w:val="22"/>
      <w:szCs w:val="22"/>
      <w:lang w:val="es-ES" w:eastAsia="es-ES"/>
    </w:rPr>
  </w:style>
  <w:style w:type="paragraph" w:styleId="Prrafodelista">
    <w:name w:val="List Paragraph"/>
    <w:aliases w:val="References,List Paragraph1,Liste couleur - Accent 11,Bullets,Medium Grid 1 - Accent 21,List Paragraph (numbered (a)),Liste 1,ReferencesCxSpLast,List Paragraph nowy,Numbered List Paragraph,Paragraphe de liste1,lp1,????"/>
    <w:basedOn w:val="Normal"/>
    <w:link w:val="PrrafodelistaCar"/>
    <w:uiPriority w:val="34"/>
    <w:qFormat/>
    <w:rsid w:val="00975383"/>
    <w:pPr>
      <w:spacing w:after="160" w:line="259" w:lineRule="auto"/>
      <w:ind w:left="720"/>
      <w:contextualSpacing/>
    </w:pPr>
    <w:rPr>
      <w:rFonts w:asciiTheme="minorHAnsi" w:eastAsiaTheme="minorHAnsi" w:hAnsiTheme="minorHAnsi" w:cstheme="minorBidi"/>
      <w:sz w:val="22"/>
      <w:szCs w:val="22"/>
      <w:lang w:val="fr-FR" w:eastAsia="en-US"/>
    </w:rPr>
  </w:style>
  <w:style w:type="character" w:customStyle="1" w:styleId="PrrafodelistaCar">
    <w:name w:val="Párrafo de lista Car"/>
    <w:aliases w:val="References Car,List Paragraph1 Car,Liste couleur - Accent 11 Car,Bullets Car,Medium Grid 1 - Accent 21 Car,List Paragraph (numbered (a)) Car,Liste 1 Car,ReferencesCxSpLast Car,List Paragraph nowy Car,Numbered List Paragraph Car"/>
    <w:link w:val="Prrafodelista"/>
    <w:uiPriority w:val="34"/>
    <w:qFormat/>
    <w:locked/>
    <w:rsid w:val="00975383"/>
    <w:rPr>
      <w:rFonts w:asciiTheme="minorHAnsi" w:eastAsiaTheme="minorHAnsi" w:hAnsiTheme="minorHAnsi" w:cstheme="minorBidi"/>
      <w:sz w:val="22"/>
      <w:szCs w:val="22"/>
      <w:lang w:val="fr-FR" w:eastAsia="en-US"/>
    </w:rPr>
  </w:style>
  <w:style w:type="paragraph" w:styleId="Revisin">
    <w:name w:val="Revision"/>
    <w:hidden/>
    <w:uiPriority w:val="99"/>
    <w:semiHidden/>
    <w:rsid w:val="00975383"/>
    <w:rPr>
      <w:rFonts w:eastAsiaTheme="minorHAnsi"/>
      <w:lang w:val="fr-CH" w:eastAsia="en-US"/>
    </w:rPr>
  </w:style>
  <w:style w:type="character" w:styleId="Refdecomentario">
    <w:name w:val="annotation reference"/>
    <w:basedOn w:val="Fuentedeprrafopredeter"/>
    <w:uiPriority w:val="99"/>
    <w:semiHidden/>
    <w:unhideWhenUsed/>
    <w:rsid w:val="00975383"/>
    <w:rPr>
      <w:sz w:val="16"/>
      <w:szCs w:val="16"/>
    </w:rPr>
  </w:style>
  <w:style w:type="paragraph" w:styleId="Textocomentario">
    <w:name w:val="annotation text"/>
    <w:basedOn w:val="Normal"/>
    <w:link w:val="TextocomentarioCar"/>
    <w:uiPriority w:val="99"/>
    <w:semiHidden/>
    <w:unhideWhenUsed/>
    <w:rsid w:val="00975383"/>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975383"/>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975383"/>
    <w:rPr>
      <w:b/>
      <w:bCs/>
    </w:rPr>
  </w:style>
  <w:style w:type="character" w:customStyle="1" w:styleId="AsuntodelcomentarioCar">
    <w:name w:val="Asunto del comentario Car"/>
    <w:basedOn w:val="TextocomentarioCar"/>
    <w:link w:val="Asuntodelcomentario"/>
    <w:uiPriority w:val="99"/>
    <w:semiHidden/>
    <w:rsid w:val="00975383"/>
    <w:rPr>
      <w:rFonts w:eastAsiaTheme="minorHAnsi"/>
      <w:b/>
      <w:bCs/>
      <w:lang w:val="fr-CH" w:eastAsia="en-US"/>
    </w:rPr>
  </w:style>
  <w:style w:type="character" w:styleId="Mencinsinresolver">
    <w:name w:val="Unresolved Mention"/>
    <w:basedOn w:val="Fuentedeprrafopredeter"/>
    <w:uiPriority w:val="99"/>
    <w:semiHidden/>
    <w:unhideWhenUsed/>
    <w:rsid w:val="009753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23</Pages>
  <Words>9862</Words>
  <Characters>48428</Characters>
  <Application>Microsoft Office Word</Application>
  <DocSecurity>0</DocSecurity>
  <Lines>1424</Lines>
  <Paragraphs>1040</Paragraphs>
  <ScaleCrop>false</ScaleCrop>
  <HeadingPairs>
    <vt:vector size="2" baseType="variant">
      <vt:variant>
        <vt:lpstr>Título</vt:lpstr>
      </vt:variant>
      <vt:variant>
        <vt:i4>1</vt:i4>
      </vt:variant>
    </vt:vector>
  </HeadingPairs>
  <TitlesOfParts>
    <vt:vector size="1" baseType="lpstr">
      <vt:lpstr>CRC/C/COG/RQ/5-6</vt:lpstr>
    </vt:vector>
  </TitlesOfParts>
  <Company/>
  <LinksUpToDate>false</LinksUpToDate>
  <CharactersWithSpaces>57250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CRC/C/COG/RQ/5-6</dc:title>
  <dc:subject/>
  <dc:creator>Marcel GONZALEZ-PEREZ</dc:creator>
  <cp:keywords/>
  <cp:lastModifiedBy>Marcel Gonzalez Perez</cp:lastModifiedBy>
  <cp:revision>2</cp:revision>
  <cp:lastPrinted>2023-12-18T06:47:00Z</cp:lastPrinted>
  <dcterms:created xsi:type="dcterms:W3CDTF">2023-12-18T10:03:00Z</dcterms:created>
  <dcterms:modified xsi:type="dcterms:W3CDTF">2023-12-18T10:03:00Z</dcterms:modified>
</cp:coreProperties>
</file>