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63FE2742" w14:textId="77777777" w:rsidTr="003B4276">
        <w:trPr>
          <w:trHeight w:hRule="exact" w:val="851"/>
        </w:trPr>
        <w:tc>
          <w:tcPr>
            <w:tcW w:w="1280" w:type="dxa"/>
            <w:tcBorders>
              <w:bottom w:val="single" w:sz="4" w:space="0" w:color="auto"/>
            </w:tcBorders>
          </w:tcPr>
          <w:p w14:paraId="70223C4A" w14:textId="77777777" w:rsidR="00A0008A" w:rsidRPr="00F124C6" w:rsidRDefault="00A0008A" w:rsidP="003B4276">
            <w:pPr>
              <w:pStyle w:val="H23GC"/>
            </w:pPr>
          </w:p>
        </w:tc>
        <w:tc>
          <w:tcPr>
            <w:tcW w:w="2273" w:type="dxa"/>
            <w:tcBorders>
              <w:bottom w:val="single" w:sz="4" w:space="0" w:color="auto"/>
            </w:tcBorders>
            <w:vAlign w:val="bottom"/>
          </w:tcPr>
          <w:p w14:paraId="6C6FE182"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1B2B3788" w14:textId="77777777" w:rsidR="00A0008A" w:rsidRPr="00373709" w:rsidRDefault="00373709" w:rsidP="003B4276">
            <w:pPr>
              <w:spacing w:line="240" w:lineRule="atLeast"/>
              <w:jc w:val="right"/>
              <w:rPr>
                <w:sz w:val="20"/>
                <w:szCs w:val="21"/>
              </w:rPr>
            </w:pPr>
            <w:r w:rsidRPr="00373709">
              <w:rPr>
                <w:sz w:val="40"/>
                <w:szCs w:val="21"/>
              </w:rPr>
              <w:t>CED</w:t>
            </w:r>
            <w:r>
              <w:rPr>
                <w:sz w:val="20"/>
                <w:szCs w:val="21"/>
              </w:rPr>
              <w:t>/C/27/2</w:t>
            </w:r>
          </w:p>
        </w:tc>
      </w:tr>
      <w:tr w:rsidR="00A0008A" w:rsidRPr="00F124C6" w14:paraId="4655926C" w14:textId="77777777" w:rsidTr="003B4276">
        <w:trPr>
          <w:trHeight w:hRule="exact" w:val="2835"/>
        </w:trPr>
        <w:tc>
          <w:tcPr>
            <w:tcW w:w="1280" w:type="dxa"/>
            <w:tcBorders>
              <w:top w:val="single" w:sz="4" w:space="0" w:color="auto"/>
              <w:bottom w:val="single" w:sz="12" w:space="0" w:color="auto"/>
            </w:tcBorders>
          </w:tcPr>
          <w:p w14:paraId="2834FA6D" w14:textId="77777777" w:rsidR="00A0008A" w:rsidRPr="00F124C6" w:rsidRDefault="00A0008A" w:rsidP="003B4276">
            <w:pPr>
              <w:spacing w:line="120" w:lineRule="atLeast"/>
              <w:rPr>
                <w:sz w:val="10"/>
                <w:szCs w:val="10"/>
              </w:rPr>
            </w:pPr>
          </w:p>
          <w:p w14:paraId="1377ED36"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1AAEBD3A" wp14:editId="3C9E1B1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D3DA46"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2C69AF55"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6D782C1D" w14:textId="4F1EAEF5" w:rsidR="00A0008A" w:rsidRPr="00F124C6" w:rsidRDefault="00373709" w:rsidP="003B4276">
            <w:pPr>
              <w:spacing w:line="240" w:lineRule="atLeast"/>
              <w:rPr>
                <w:sz w:val="20"/>
              </w:rPr>
            </w:pPr>
            <w:r>
              <w:rPr>
                <w:rFonts w:hint="eastAsia"/>
                <w:sz w:val="20"/>
              </w:rPr>
              <w:t xml:space="preserve">1 </w:t>
            </w:r>
            <w:r w:rsidRPr="00373709">
              <w:rPr>
                <w:sz w:val="20"/>
              </w:rPr>
              <w:t>November</w:t>
            </w:r>
            <w:r w:rsidR="00466071">
              <w:rPr>
                <w:sz w:val="20"/>
              </w:rPr>
              <w:t xml:space="preserve"> 20</w:t>
            </w:r>
            <w:r w:rsidR="00622B76">
              <w:rPr>
                <w:sz w:val="20"/>
              </w:rPr>
              <w:t>2</w:t>
            </w:r>
            <w:r w:rsidR="001A32A0">
              <w:rPr>
                <w:sz w:val="20"/>
              </w:rPr>
              <w:t>4</w:t>
            </w:r>
          </w:p>
          <w:p w14:paraId="36414561" w14:textId="77777777" w:rsidR="00A0008A" w:rsidRPr="00F124C6" w:rsidRDefault="00A0008A" w:rsidP="003B4276">
            <w:pPr>
              <w:spacing w:line="240" w:lineRule="atLeast"/>
              <w:rPr>
                <w:sz w:val="20"/>
              </w:rPr>
            </w:pPr>
            <w:r w:rsidRPr="00F124C6">
              <w:rPr>
                <w:sz w:val="20"/>
              </w:rPr>
              <w:t xml:space="preserve">Chinese </w:t>
            </w:r>
          </w:p>
          <w:p w14:paraId="010F62FF" w14:textId="77777777" w:rsidR="00A0008A" w:rsidRPr="00F124C6" w:rsidRDefault="00A0008A" w:rsidP="003B4276">
            <w:pPr>
              <w:spacing w:line="240" w:lineRule="atLeast"/>
            </w:pPr>
            <w:r w:rsidRPr="00F124C6">
              <w:rPr>
                <w:sz w:val="20"/>
              </w:rPr>
              <w:t>Original: English</w:t>
            </w:r>
          </w:p>
        </w:tc>
      </w:tr>
    </w:tbl>
    <w:p w14:paraId="5BDF2581" w14:textId="4E548CC7" w:rsidR="00373709" w:rsidRDefault="00373709" w:rsidP="00373709">
      <w:pPr>
        <w:pStyle w:val="a9"/>
        <w:spacing w:before="120"/>
        <w:rPr>
          <w:rFonts w:ascii="Time New Roman" w:eastAsia="黑体" w:hAnsi="Time New Roman" w:hint="eastAsia"/>
          <w:sz w:val="24"/>
          <w:szCs w:val="24"/>
        </w:rPr>
      </w:pPr>
      <w:r w:rsidRPr="00373709">
        <w:rPr>
          <w:rFonts w:ascii="Time New Roman" w:eastAsia="黑体" w:hAnsi="Time New Roman" w:hint="eastAsia"/>
          <w:sz w:val="24"/>
          <w:szCs w:val="24"/>
        </w:rPr>
        <w:t>强迫失踪问题委员会</w:t>
      </w:r>
    </w:p>
    <w:p w14:paraId="064AC29F" w14:textId="77777777" w:rsidR="00604000" w:rsidRPr="00DE0DAA" w:rsidRDefault="00604000" w:rsidP="008F622C">
      <w:pPr>
        <w:pStyle w:val="HChGC"/>
      </w:pPr>
      <w:r w:rsidRPr="00DE0DAA">
        <w:rPr>
          <w:lang w:val="zh-CN"/>
        </w:rPr>
        <w:tab/>
      </w:r>
      <w:r w:rsidRPr="00DE0DAA">
        <w:rPr>
          <w:lang w:val="zh-CN"/>
        </w:rPr>
        <w:tab/>
      </w:r>
      <w:r w:rsidRPr="00DE0DAA">
        <w:rPr>
          <w:lang w:val="zh-CN"/>
        </w:rPr>
        <w:t>关于根据《公约》第三十条提交的紧急行动请求的报告</w:t>
      </w:r>
      <w:r w:rsidRPr="00DE0DAA">
        <w:rPr>
          <w:lang w:val="zh-CN"/>
        </w:rPr>
        <w:footnoteReference w:customMarkFollows="1" w:id="2"/>
        <w:t>*</w:t>
      </w:r>
      <w:bookmarkStart w:id="0" w:name="_Hlk177406036"/>
      <w:bookmarkEnd w:id="0"/>
    </w:p>
    <w:p w14:paraId="7D190521" w14:textId="77777777" w:rsidR="00604000" w:rsidRPr="00DE0DAA" w:rsidRDefault="00604000" w:rsidP="008F622C">
      <w:pPr>
        <w:pStyle w:val="H1GC"/>
      </w:pPr>
      <w:r w:rsidRPr="00DE0DAA">
        <w:rPr>
          <w:lang w:val="zh-CN"/>
        </w:rPr>
        <w:tab/>
        <w:t>A.</w:t>
      </w:r>
      <w:r w:rsidRPr="00DE0DAA">
        <w:rPr>
          <w:lang w:val="zh-CN"/>
        </w:rPr>
        <w:tab/>
      </w:r>
      <w:r w:rsidRPr="00DE0DAA">
        <w:rPr>
          <w:lang w:val="zh-CN"/>
        </w:rPr>
        <w:t>导言</w:t>
      </w:r>
    </w:p>
    <w:p w14:paraId="43E6CC1B"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1.</w:t>
      </w:r>
      <w:r w:rsidRPr="00DE0DAA">
        <w:rPr>
          <w:rFonts w:ascii="Time New Roman" w:hAnsi="Time New Roman"/>
          <w:lang w:val="zh-CN"/>
        </w:rPr>
        <w:tab/>
      </w:r>
      <w:r w:rsidRPr="00DE0DAA">
        <w:rPr>
          <w:rFonts w:ascii="Time New Roman" w:hAnsi="Time New Roman"/>
          <w:lang w:val="zh-CN"/>
        </w:rPr>
        <w:t>依照委员会《议事规则》第</w:t>
      </w:r>
      <w:r w:rsidRPr="00DE0DAA">
        <w:rPr>
          <w:rFonts w:ascii="Time New Roman" w:hAnsi="Time New Roman"/>
          <w:lang w:val="zh-CN"/>
        </w:rPr>
        <w:t>57</w:t>
      </w:r>
      <w:r w:rsidRPr="00DE0DAA">
        <w:rPr>
          <w:rFonts w:ascii="Time New Roman" w:hAnsi="Time New Roman"/>
          <w:lang w:val="zh-CN"/>
        </w:rPr>
        <w:t>条和第</w:t>
      </w:r>
      <w:r w:rsidRPr="00DE0DAA">
        <w:rPr>
          <w:rFonts w:ascii="Time New Roman" w:hAnsi="Time New Roman"/>
          <w:lang w:val="zh-CN"/>
        </w:rPr>
        <w:t>58</w:t>
      </w:r>
      <w:r w:rsidRPr="00DE0DAA">
        <w:rPr>
          <w:rFonts w:ascii="Time New Roman" w:hAnsi="Time New Roman"/>
          <w:lang w:val="zh-CN"/>
        </w:rPr>
        <w:t>条，根据《公约》第三十条提交委员会审议的所有紧急行动请求均应提请委员会注意。</w:t>
      </w:r>
      <w:r w:rsidRPr="00DE0DAA">
        <w:rPr>
          <w:rFonts w:ascii="Time New Roman" w:hAnsi="Time New Roman" w:hint="eastAsia"/>
          <w:lang w:val="zh-CN"/>
        </w:rPr>
        <w:t>本报告概述了</w:t>
      </w:r>
      <w:r w:rsidRPr="00DE0DAA">
        <w:rPr>
          <w:rFonts w:ascii="Time New Roman" w:hAnsi="Time New Roman"/>
          <w:lang w:val="zh-CN"/>
        </w:rPr>
        <w:t>2024</w:t>
      </w:r>
      <w:r w:rsidRPr="00DE0DAA">
        <w:rPr>
          <w:rFonts w:ascii="Time New Roman" w:hAnsi="Time New Roman" w:hint="eastAsia"/>
          <w:lang w:val="zh-CN"/>
        </w:rPr>
        <w:t>年</w:t>
      </w:r>
      <w:r w:rsidRPr="00DE0DAA">
        <w:rPr>
          <w:rFonts w:ascii="Time New Roman" w:hAnsi="Time New Roman"/>
          <w:lang w:val="zh-CN"/>
        </w:rPr>
        <w:t>2</w:t>
      </w:r>
      <w:r w:rsidRPr="00DE0DAA">
        <w:rPr>
          <w:rFonts w:ascii="Time New Roman" w:hAnsi="Time New Roman" w:hint="eastAsia"/>
          <w:lang w:val="zh-CN"/>
        </w:rPr>
        <w:t>月</w:t>
      </w:r>
      <w:r w:rsidRPr="00DE0DAA">
        <w:rPr>
          <w:rFonts w:ascii="Time New Roman" w:hAnsi="Time New Roman"/>
          <w:lang w:val="zh-CN"/>
        </w:rPr>
        <w:t>27</w:t>
      </w:r>
      <w:r w:rsidRPr="00DE0DAA">
        <w:rPr>
          <w:rFonts w:ascii="Time New Roman" w:hAnsi="Time New Roman" w:hint="eastAsia"/>
          <w:lang w:val="zh-CN"/>
        </w:rPr>
        <w:t>日至</w:t>
      </w:r>
      <w:r w:rsidRPr="00DE0DAA">
        <w:rPr>
          <w:rFonts w:ascii="Time New Roman" w:hAnsi="Time New Roman"/>
          <w:lang w:val="zh-CN"/>
        </w:rPr>
        <w:t>2024</w:t>
      </w:r>
      <w:r w:rsidRPr="00DE0DAA">
        <w:rPr>
          <w:rFonts w:ascii="Time New Roman" w:hAnsi="Time New Roman" w:hint="eastAsia"/>
          <w:lang w:val="zh-CN"/>
        </w:rPr>
        <w:t>年</w:t>
      </w:r>
      <w:r w:rsidRPr="00DE0DAA">
        <w:rPr>
          <w:rFonts w:ascii="Time New Roman" w:hAnsi="Time New Roman"/>
          <w:lang w:val="zh-CN"/>
        </w:rPr>
        <w:t>9</w:t>
      </w:r>
      <w:r w:rsidRPr="00DE0DAA">
        <w:rPr>
          <w:rFonts w:ascii="Time New Roman" w:hAnsi="Time New Roman" w:hint="eastAsia"/>
          <w:lang w:val="zh-CN"/>
        </w:rPr>
        <w:t>月</w:t>
      </w:r>
      <w:r w:rsidRPr="00DE0DAA">
        <w:rPr>
          <w:rFonts w:ascii="Time New Roman" w:hAnsi="Time New Roman"/>
          <w:lang w:val="zh-CN"/>
        </w:rPr>
        <w:t>9</w:t>
      </w:r>
      <w:r w:rsidRPr="00DE0DAA">
        <w:rPr>
          <w:rFonts w:ascii="Time New Roman" w:hAnsi="Time New Roman" w:hint="eastAsia"/>
          <w:lang w:val="zh-CN"/>
        </w:rPr>
        <w:t>日期间委员会收到的紧急行动请求相关的主要问题以及已登记的紧急行动后续进展中出现的主要问题。</w:t>
      </w:r>
      <w:bookmarkStart w:id="1" w:name="_Hlk109051135"/>
      <w:bookmarkStart w:id="2" w:name="_Hlk109051126"/>
      <w:bookmarkEnd w:id="1"/>
      <w:bookmarkEnd w:id="2"/>
    </w:p>
    <w:p w14:paraId="0831113D" w14:textId="77777777" w:rsidR="00604000" w:rsidRPr="00DE0DAA" w:rsidRDefault="00604000" w:rsidP="008F622C">
      <w:pPr>
        <w:pStyle w:val="H1GC"/>
      </w:pPr>
      <w:r w:rsidRPr="00DE0DAA">
        <w:rPr>
          <w:lang w:val="zh-CN"/>
        </w:rPr>
        <w:tab/>
        <w:t>B.</w:t>
      </w:r>
      <w:r w:rsidRPr="00DE0DAA">
        <w:rPr>
          <w:lang w:val="zh-CN"/>
        </w:rPr>
        <w:tab/>
      </w:r>
      <w:r w:rsidRPr="00DE0DAA">
        <w:rPr>
          <w:lang w:val="zh-CN"/>
        </w:rPr>
        <w:t>收到和登记的紧急行动请求</w:t>
      </w:r>
    </w:p>
    <w:p w14:paraId="5D6EF413" w14:textId="77777777" w:rsidR="00604000" w:rsidRPr="00DE0DAA" w:rsidRDefault="00604000" w:rsidP="00604000">
      <w:pPr>
        <w:pStyle w:val="SingleTxtGC"/>
        <w:rPr>
          <w:rFonts w:ascii="Time New Roman" w:hAnsi="Time New Roman" w:hint="eastAsia"/>
        </w:rPr>
      </w:pPr>
      <w:bookmarkStart w:id="3" w:name="_Hlk176981603"/>
      <w:r w:rsidRPr="00DE0DAA">
        <w:rPr>
          <w:rFonts w:ascii="Time New Roman" w:hAnsi="Time New Roman"/>
          <w:lang w:val="zh-CN"/>
        </w:rPr>
        <w:t>2.</w:t>
      </w:r>
      <w:r w:rsidRPr="00DE0DAA">
        <w:rPr>
          <w:rFonts w:ascii="Time New Roman" w:hAnsi="Time New Roman"/>
          <w:lang w:val="zh-CN"/>
        </w:rPr>
        <w:tab/>
      </w:r>
      <w:r w:rsidRPr="00DE0DAA">
        <w:rPr>
          <w:rFonts w:ascii="Time New Roman" w:hAnsi="Time New Roman"/>
          <w:lang w:val="zh-CN"/>
        </w:rPr>
        <w:t>委员会在关于紧急行动请求的上一份报告</w:t>
      </w:r>
      <w:r w:rsidRPr="006B5749">
        <w:rPr>
          <w:rStyle w:val="a8"/>
          <w:rFonts w:eastAsia="宋体"/>
        </w:rPr>
        <w:footnoteReference w:id="3"/>
      </w:r>
      <w:r>
        <w:rPr>
          <w:rFonts w:ascii="Time New Roman" w:hAnsi="Time New Roman" w:hint="eastAsia"/>
          <w:lang w:val="zh-CN"/>
        </w:rPr>
        <w:t xml:space="preserve"> </w:t>
      </w:r>
      <w:r w:rsidRPr="00DE0DAA">
        <w:rPr>
          <w:rFonts w:ascii="Time New Roman" w:hAnsi="Time New Roman"/>
          <w:lang w:val="zh-CN"/>
        </w:rPr>
        <w:t>中，介绍了</w:t>
      </w:r>
      <w:r w:rsidRPr="00DE0DAA">
        <w:rPr>
          <w:rFonts w:ascii="Time New Roman" w:hAnsi="Time New Roman" w:hint="eastAsia"/>
          <w:lang w:val="zh-CN"/>
        </w:rPr>
        <w:t>截至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2</w:t>
      </w:r>
      <w:r w:rsidRPr="00DE0DAA">
        <w:rPr>
          <w:rFonts w:ascii="Time New Roman" w:hAnsi="Time New Roman"/>
          <w:lang w:val="zh-CN"/>
        </w:rPr>
        <w:t>月</w:t>
      </w:r>
      <w:r w:rsidRPr="00DE0DAA">
        <w:rPr>
          <w:rFonts w:ascii="Time New Roman" w:hAnsi="Time New Roman"/>
          <w:lang w:val="zh-CN"/>
        </w:rPr>
        <w:t>27</w:t>
      </w:r>
      <w:r w:rsidRPr="00DE0DAA">
        <w:rPr>
          <w:rFonts w:ascii="Time New Roman" w:hAnsi="Time New Roman"/>
          <w:lang w:val="zh-CN"/>
        </w:rPr>
        <w:t>日已登记失踪人员请求的趋势。从该日起至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9</w:t>
      </w:r>
      <w:r w:rsidRPr="00DE0DAA">
        <w:rPr>
          <w:rFonts w:ascii="Time New Roman" w:hAnsi="Time New Roman"/>
          <w:lang w:val="zh-CN"/>
        </w:rPr>
        <w:t>月</w:t>
      </w:r>
      <w:r w:rsidRPr="00DE0DAA">
        <w:rPr>
          <w:rFonts w:ascii="Time New Roman" w:hAnsi="Time New Roman"/>
          <w:lang w:val="zh-CN"/>
        </w:rPr>
        <w:t>9</w:t>
      </w:r>
      <w:r w:rsidRPr="00DE0DAA">
        <w:rPr>
          <w:rFonts w:ascii="Time New Roman" w:hAnsi="Time New Roman"/>
          <w:lang w:val="zh-CN"/>
        </w:rPr>
        <w:t>日，委员会收到了</w:t>
      </w:r>
      <w:r w:rsidRPr="00DE0DAA">
        <w:rPr>
          <w:rFonts w:ascii="Time New Roman" w:hAnsi="Time New Roman"/>
          <w:lang w:val="zh-CN"/>
        </w:rPr>
        <w:t>170</w:t>
      </w:r>
      <w:r w:rsidRPr="00DE0DAA">
        <w:rPr>
          <w:rFonts w:ascii="Time New Roman" w:hAnsi="Time New Roman"/>
          <w:lang w:val="zh-CN"/>
        </w:rPr>
        <w:t>项新的紧急行动请求</w:t>
      </w:r>
      <w:r w:rsidRPr="00DE0DAA">
        <w:rPr>
          <w:rFonts w:ascii="Time New Roman" w:hAnsi="Time New Roman"/>
          <w:lang w:val="zh-CN"/>
        </w:rPr>
        <w:t>(</w:t>
      </w:r>
      <w:r w:rsidRPr="00DE0DAA">
        <w:rPr>
          <w:rFonts w:ascii="Time New Roman" w:hAnsi="Time New Roman"/>
          <w:lang w:val="zh-CN"/>
        </w:rPr>
        <w:t>上一个报告期为</w:t>
      </w:r>
      <w:r w:rsidRPr="00DE0DAA">
        <w:rPr>
          <w:rFonts w:ascii="Time New Roman" w:hAnsi="Time New Roman"/>
          <w:lang w:val="zh-CN"/>
        </w:rPr>
        <w:t>97</w:t>
      </w:r>
      <w:r w:rsidRPr="00DE0DAA">
        <w:rPr>
          <w:rFonts w:ascii="Time New Roman" w:hAnsi="Time New Roman"/>
          <w:lang w:val="zh-CN"/>
        </w:rPr>
        <w:t>项</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hint="eastAsia"/>
          <w:lang w:val="zh-CN"/>
        </w:rPr>
        <w:t>其中，委员会决定登记</w:t>
      </w:r>
      <w:r w:rsidRPr="00DE0DAA">
        <w:rPr>
          <w:rFonts w:ascii="Time New Roman" w:hAnsi="Time New Roman" w:hint="eastAsia"/>
          <w:lang w:val="zh-CN"/>
        </w:rPr>
        <w:t>118</w:t>
      </w:r>
      <w:r w:rsidRPr="00DE0DAA">
        <w:rPr>
          <w:rFonts w:ascii="Time New Roman" w:hAnsi="Time New Roman" w:hint="eastAsia"/>
          <w:lang w:val="zh-CN"/>
        </w:rPr>
        <w:t>项请求</w:t>
      </w:r>
      <w:r w:rsidRPr="00DE0DAA">
        <w:rPr>
          <w:rFonts w:ascii="Time New Roman" w:hAnsi="Time New Roman"/>
          <w:lang w:val="zh-CN"/>
        </w:rPr>
        <w:t>(</w:t>
      </w:r>
      <w:r w:rsidRPr="00DE0DAA">
        <w:rPr>
          <w:rFonts w:ascii="Time New Roman" w:hAnsi="Time New Roman"/>
          <w:lang w:val="zh-CN"/>
        </w:rPr>
        <w:t>上一个报告期为</w:t>
      </w:r>
      <w:r w:rsidRPr="00DE0DAA">
        <w:rPr>
          <w:rFonts w:ascii="Time New Roman" w:hAnsi="Time New Roman"/>
          <w:lang w:val="zh-CN"/>
        </w:rPr>
        <w:t>88</w:t>
      </w:r>
      <w:r w:rsidRPr="00DE0DAA">
        <w:rPr>
          <w:rFonts w:ascii="Time New Roman" w:hAnsi="Time New Roman"/>
          <w:lang w:val="zh-CN"/>
        </w:rPr>
        <w:t>项</w:t>
      </w:r>
      <w:r w:rsidRPr="00DE0DAA">
        <w:rPr>
          <w:rFonts w:ascii="Time New Roman" w:hAnsi="Time New Roman"/>
          <w:lang w:val="zh-CN"/>
        </w:rPr>
        <w:t>)</w:t>
      </w:r>
      <w:r w:rsidRPr="00DE0DAA">
        <w:rPr>
          <w:rFonts w:ascii="Time New Roman" w:hAnsi="Time New Roman"/>
          <w:lang w:val="zh-CN"/>
        </w:rPr>
        <w:t>。</w:t>
      </w:r>
    </w:p>
    <w:p w14:paraId="04966F79"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3.</w:t>
      </w:r>
      <w:r w:rsidRPr="00DE0DAA">
        <w:rPr>
          <w:rFonts w:ascii="Time New Roman" w:hAnsi="Time New Roman"/>
          <w:lang w:val="zh-CN"/>
        </w:rPr>
        <w:tab/>
      </w:r>
      <w:r w:rsidRPr="00DE0DAA">
        <w:rPr>
          <w:rFonts w:ascii="Time New Roman" w:hAnsi="Time New Roman"/>
          <w:lang w:val="zh-CN"/>
        </w:rPr>
        <w:t>其余</w:t>
      </w:r>
      <w:r w:rsidRPr="00DE0DAA">
        <w:rPr>
          <w:rFonts w:ascii="Time New Roman" w:hAnsi="Time New Roman"/>
          <w:lang w:val="zh-CN"/>
        </w:rPr>
        <w:t>52</w:t>
      </w:r>
      <w:r w:rsidRPr="00DE0DAA">
        <w:rPr>
          <w:rFonts w:ascii="Time New Roman" w:hAnsi="Time New Roman"/>
          <w:lang w:val="zh-CN"/>
        </w:rPr>
        <w:t>项请求未予登记，原因如下：</w:t>
      </w:r>
    </w:p>
    <w:p w14:paraId="1A3F1E05" w14:textId="77777777" w:rsidR="00604000" w:rsidRPr="00DE0DAA" w:rsidRDefault="00604000" w:rsidP="008F622C">
      <w:pPr>
        <w:pStyle w:val="Bullet1GC"/>
      </w:pPr>
      <w:r w:rsidRPr="00DE0DAA">
        <w:rPr>
          <w:lang w:val="zh-CN"/>
        </w:rPr>
        <w:t>有</w:t>
      </w:r>
      <w:r w:rsidRPr="00DE0DAA">
        <w:rPr>
          <w:lang w:val="zh-CN"/>
        </w:rPr>
        <w:t>33</w:t>
      </w:r>
      <w:r w:rsidRPr="00DE0DAA">
        <w:rPr>
          <w:lang w:val="zh-CN"/>
        </w:rPr>
        <w:t>项请求的提交人需</w:t>
      </w:r>
      <w:r w:rsidRPr="00DE0DAA">
        <w:rPr>
          <w:rFonts w:hint="eastAsia"/>
          <w:lang w:val="zh-CN"/>
        </w:rPr>
        <w:t>要</w:t>
      </w:r>
      <w:r w:rsidRPr="00DE0DAA">
        <w:rPr>
          <w:lang w:val="zh-CN"/>
        </w:rPr>
        <w:t>提供补充资料，但截至本报告编写之日尚未提供。</w:t>
      </w:r>
    </w:p>
    <w:p w14:paraId="026F6DFA" w14:textId="77777777" w:rsidR="00604000" w:rsidRPr="00DE0DAA" w:rsidRDefault="00604000" w:rsidP="008F622C">
      <w:pPr>
        <w:pStyle w:val="Bullet1GC"/>
      </w:pPr>
      <w:r w:rsidRPr="00DE0DAA">
        <w:rPr>
          <w:lang w:val="zh-CN"/>
        </w:rPr>
        <w:t>有</w:t>
      </w:r>
      <w:r w:rsidRPr="00DE0DAA">
        <w:rPr>
          <w:lang w:val="zh-CN"/>
        </w:rPr>
        <w:t>6</w:t>
      </w:r>
      <w:r w:rsidRPr="00DE0DAA">
        <w:rPr>
          <w:lang w:val="zh-CN"/>
        </w:rPr>
        <w:t>项请求中所提交的指称不包含《公约》第二和第三条</w:t>
      </w:r>
      <w:r w:rsidRPr="00DE0DAA">
        <w:rPr>
          <w:rFonts w:hint="eastAsia"/>
          <w:lang w:val="zh-CN"/>
        </w:rPr>
        <w:t>所载</w:t>
      </w:r>
      <w:r w:rsidRPr="00DE0DAA">
        <w:rPr>
          <w:lang w:val="zh-CN"/>
        </w:rPr>
        <w:t>的失踪或强迫失踪构成要素。</w:t>
      </w:r>
    </w:p>
    <w:p w14:paraId="07DAC03A" w14:textId="77777777" w:rsidR="00604000" w:rsidRPr="00DE0DAA" w:rsidRDefault="00604000" w:rsidP="008F622C">
      <w:pPr>
        <w:pStyle w:val="Bullet1GC"/>
      </w:pPr>
      <w:r w:rsidRPr="00DE0DAA">
        <w:rPr>
          <w:lang w:val="zh-CN"/>
        </w:rPr>
        <w:t>有</w:t>
      </w:r>
      <w:r w:rsidRPr="00DE0DAA">
        <w:rPr>
          <w:lang w:val="zh-CN"/>
        </w:rPr>
        <w:t>2</w:t>
      </w:r>
      <w:r w:rsidRPr="00DE0DAA">
        <w:rPr>
          <w:lang w:val="zh-CN"/>
        </w:rPr>
        <w:t>项请求涉及的失踪案件已办结，失踪人员的命运和下落已</w:t>
      </w:r>
      <w:r w:rsidRPr="00DE0DAA">
        <w:rPr>
          <w:rFonts w:hint="eastAsia"/>
          <w:lang w:val="zh-CN"/>
        </w:rPr>
        <w:t>查明</w:t>
      </w:r>
      <w:r w:rsidRPr="00DE0DAA">
        <w:rPr>
          <w:lang w:val="zh-CN"/>
        </w:rPr>
        <w:t>。</w:t>
      </w:r>
    </w:p>
    <w:p w14:paraId="6E0D3195" w14:textId="77777777" w:rsidR="00604000" w:rsidRPr="00DE0DAA" w:rsidRDefault="00604000" w:rsidP="008F622C">
      <w:pPr>
        <w:pStyle w:val="Bullet1GC"/>
      </w:pPr>
      <w:r w:rsidRPr="00DE0DAA">
        <w:rPr>
          <w:lang w:val="zh-CN"/>
        </w:rPr>
        <w:t>有</w:t>
      </w:r>
      <w:r w:rsidRPr="00DE0DAA">
        <w:rPr>
          <w:lang w:val="zh-CN"/>
        </w:rPr>
        <w:t>4</w:t>
      </w:r>
      <w:r w:rsidRPr="00DE0DAA">
        <w:rPr>
          <w:lang w:val="zh-CN"/>
        </w:rPr>
        <w:t>项请求涉及所谓的短期强迫失踪</w:t>
      </w:r>
      <w:r w:rsidRPr="00DE0DAA">
        <w:rPr>
          <w:rFonts w:hint="eastAsia"/>
          <w:lang w:val="zh-CN"/>
        </w:rPr>
        <w:t>案件</w:t>
      </w:r>
      <w:r w:rsidRPr="00DE0DAA">
        <w:rPr>
          <w:lang w:val="zh-CN"/>
        </w:rPr>
        <w:t>，在委员会登记紧急行动之前，失踪人员已获释并被找到</w:t>
      </w:r>
      <w:r w:rsidRPr="00DE0DAA">
        <w:rPr>
          <w:lang w:val="zh-CN"/>
        </w:rPr>
        <w:t>(2</w:t>
      </w:r>
      <w:r w:rsidRPr="00DE0DAA">
        <w:rPr>
          <w:lang w:val="zh-CN"/>
        </w:rPr>
        <w:t>项涉及古巴，</w:t>
      </w:r>
      <w:r w:rsidRPr="00DE0DAA">
        <w:rPr>
          <w:lang w:val="zh-CN"/>
        </w:rPr>
        <w:t>1</w:t>
      </w:r>
      <w:r w:rsidRPr="00DE0DAA">
        <w:rPr>
          <w:lang w:val="zh-CN"/>
        </w:rPr>
        <w:t>项涉及贝宁，</w:t>
      </w:r>
      <w:r w:rsidRPr="00DE0DAA">
        <w:rPr>
          <w:lang w:val="zh-CN"/>
        </w:rPr>
        <w:t>1</w:t>
      </w:r>
      <w:r w:rsidRPr="00DE0DAA">
        <w:rPr>
          <w:lang w:val="zh-CN"/>
        </w:rPr>
        <w:t>项涉及多哥</w:t>
      </w:r>
      <w:r w:rsidRPr="00DE0DAA">
        <w:rPr>
          <w:lang w:val="zh-CN"/>
        </w:rPr>
        <w:t>(</w:t>
      </w:r>
      <w:r w:rsidRPr="00DE0DAA">
        <w:rPr>
          <w:lang w:val="zh-CN"/>
        </w:rPr>
        <w:t>见下文第</w:t>
      </w:r>
      <w:r w:rsidRPr="00DE0DAA">
        <w:rPr>
          <w:lang w:val="zh-CN"/>
        </w:rPr>
        <w:t>38</w:t>
      </w:r>
      <w:r w:rsidRPr="00DE0DAA">
        <w:rPr>
          <w:lang w:val="zh-CN"/>
        </w:rPr>
        <w:t>、第</w:t>
      </w:r>
      <w:r w:rsidRPr="00DE0DAA">
        <w:rPr>
          <w:lang w:val="zh-CN"/>
        </w:rPr>
        <w:t>39</w:t>
      </w:r>
      <w:r w:rsidRPr="00DE0DAA">
        <w:rPr>
          <w:lang w:val="zh-CN"/>
        </w:rPr>
        <w:t>和第</w:t>
      </w:r>
      <w:r w:rsidRPr="00DE0DAA">
        <w:rPr>
          <w:lang w:val="zh-CN"/>
        </w:rPr>
        <w:t>57</w:t>
      </w:r>
      <w:r w:rsidRPr="00DE0DAA">
        <w:rPr>
          <w:lang w:val="zh-CN"/>
        </w:rPr>
        <w:t>段</w:t>
      </w:r>
      <w:r w:rsidRPr="00DE0DAA">
        <w:rPr>
          <w:lang w:val="zh-CN"/>
        </w:rPr>
        <w:t>))</w:t>
      </w:r>
      <w:r w:rsidRPr="00DE0DAA">
        <w:rPr>
          <w:lang w:val="zh-CN"/>
        </w:rPr>
        <w:t>。</w:t>
      </w:r>
    </w:p>
    <w:p w14:paraId="0B342107" w14:textId="77777777" w:rsidR="00604000" w:rsidRPr="00DE0DAA" w:rsidRDefault="00604000" w:rsidP="008F622C">
      <w:pPr>
        <w:pStyle w:val="Bullet1GC"/>
      </w:pPr>
      <w:r w:rsidRPr="00DE0DAA">
        <w:rPr>
          <w:lang w:val="zh-CN"/>
        </w:rPr>
        <w:t>有</w:t>
      </w:r>
      <w:r w:rsidRPr="00DE0DAA">
        <w:rPr>
          <w:lang w:val="zh-CN"/>
        </w:rPr>
        <w:t>5</w:t>
      </w:r>
      <w:r w:rsidRPr="00DE0DAA">
        <w:rPr>
          <w:lang w:val="zh-CN"/>
        </w:rPr>
        <w:t>项请求所涉</w:t>
      </w:r>
      <w:r w:rsidRPr="00DE0DAA">
        <w:rPr>
          <w:rFonts w:hint="eastAsia"/>
          <w:lang w:val="zh-CN"/>
        </w:rPr>
        <w:t>的</w:t>
      </w:r>
      <w:r w:rsidRPr="00DE0DAA">
        <w:rPr>
          <w:lang w:val="zh-CN"/>
        </w:rPr>
        <w:t>失踪事件发生在非《公约》缔约国</w:t>
      </w:r>
      <w:r w:rsidRPr="00DE0DAA">
        <w:rPr>
          <w:lang w:val="zh-CN"/>
        </w:rPr>
        <w:t>(1</w:t>
      </w:r>
      <w:r w:rsidRPr="00DE0DAA">
        <w:rPr>
          <w:lang w:val="zh-CN"/>
        </w:rPr>
        <w:t>项涉及大不列颠及北爱尔兰联合王国，</w:t>
      </w:r>
      <w:r w:rsidRPr="00DE0DAA">
        <w:rPr>
          <w:lang w:val="zh-CN"/>
        </w:rPr>
        <w:t>1</w:t>
      </w:r>
      <w:r w:rsidRPr="00DE0DAA">
        <w:rPr>
          <w:lang w:val="zh-CN"/>
        </w:rPr>
        <w:t>项涉及海地，</w:t>
      </w:r>
      <w:r w:rsidRPr="00DE0DAA">
        <w:rPr>
          <w:lang w:val="zh-CN"/>
        </w:rPr>
        <w:t>3</w:t>
      </w:r>
      <w:r w:rsidRPr="00DE0DAA">
        <w:rPr>
          <w:lang w:val="zh-CN"/>
        </w:rPr>
        <w:t>项涉及沙特阿拉伯</w:t>
      </w:r>
      <w:r w:rsidRPr="00DE0DAA">
        <w:rPr>
          <w:lang w:val="zh-CN"/>
        </w:rPr>
        <w:t>)</w:t>
      </w:r>
      <w:r w:rsidRPr="00DE0DAA">
        <w:rPr>
          <w:lang w:val="zh-CN"/>
        </w:rPr>
        <w:t>。</w:t>
      </w:r>
    </w:p>
    <w:p w14:paraId="69E3B021" w14:textId="77777777" w:rsidR="00604000" w:rsidRPr="00DE0DAA" w:rsidRDefault="00604000" w:rsidP="008F622C">
      <w:pPr>
        <w:pStyle w:val="Bullet1GC"/>
      </w:pPr>
      <w:r w:rsidRPr="00DE0DAA">
        <w:rPr>
          <w:lang w:val="zh-CN"/>
        </w:rPr>
        <w:lastRenderedPageBreak/>
        <w:t>有</w:t>
      </w:r>
      <w:r w:rsidRPr="00DE0DAA">
        <w:rPr>
          <w:lang w:val="zh-CN"/>
        </w:rPr>
        <w:t>2</w:t>
      </w:r>
      <w:r w:rsidRPr="00DE0DAA">
        <w:rPr>
          <w:lang w:val="zh-CN"/>
        </w:rPr>
        <w:t>项请求所涉</w:t>
      </w:r>
      <w:r w:rsidRPr="00DE0DAA">
        <w:rPr>
          <w:rFonts w:hint="eastAsia"/>
          <w:lang w:val="zh-CN"/>
        </w:rPr>
        <w:t>的</w:t>
      </w:r>
      <w:r w:rsidRPr="00DE0DAA">
        <w:rPr>
          <w:lang w:val="zh-CN"/>
        </w:rPr>
        <w:t>失踪事件发生在《公约》生效之前</w:t>
      </w:r>
      <w:r w:rsidRPr="00DE0DAA">
        <w:rPr>
          <w:lang w:val="zh-CN"/>
        </w:rPr>
        <w:t>(1</w:t>
      </w:r>
      <w:r w:rsidRPr="00DE0DAA">
        <w:rPr>
          <w:lang w:val="zh-CN"/>
        </w:rPr>
        <w:t>项涉及哥伦比亚，</w:t>
      </w:r>
      <w:r w:rsidRPr="00DE0DAA">
        <w:rPr>
          <w:lang w:val="zh-CN"/>
        </w:rPr>
        <w:t>1</w:t>
      </w:r>
      <w:r w:rsidRPr="00DE0DAA">
        <w:rPr>
          <w:lang w:val="zh-CN"/>
        </w:rPr>
        <w:t>项涉及墨西哥</w:t>
      </w:r>
      <w:r w:rsidRPr="00DE0DAA">
        <w:rPr>
          <w:lang w:val="zh-CN"/>
        </w:rPr>
        <w:t>)</w:t>
      </w:r>
      <w:r w:rsidRPr="00DE0DAA">
        <w:rPr>
          <w:lang w:val="zh-CN"/>
        </w:rPr>
        <w:t>。</w:t>
      </w:r>
    </w:p>
    <w:p w14:paraId="5EE8D0BB"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4.</w:t>
      </w:r>
      <w:r w:rsidRPr="00DE0DAA">
        <w:rPr>
          <w:rFonts w:ascii="Time New Roman" w:hAnsi="Time New Roman"/>
          <w:lang w:val="zh-CN"/>
        </w:rPr>
        <w:tab/>
      </w:r>
      <w:r w:rsidRPr="00DE0DAA">
        <w:rPr>
          <w:rFonts w:ascii="Time New Roman" w:hAnsi="Time New Roman"/>
          <w:lang w:val="zh-CN"/>
        </w:rPr>
        <w:t>依照</w:t>
      </w:r>
      <w:proofErr w:type="gramStart"/>
      <w:r w:rsidRPr="00DE0DAA">
        <w:rPr>
          <w:rFonts w:ascii="Time New Roman" w:hAnsi="Time New Roman"/>
          <w:lang w:val="zh-CN"/>
        </w:rPr>
        <w:t>两机制</w:t>
      </w:r>
      <w:proofErr w:type="gramEnd"/>
      <w:r w:rsidRPr="00DE0DAA">
        <w:rPr>
          <w:rFonts w:ascii="Time New Roman" w:hAnsi="Time New Roman"/>
          <w:lang w:val="zh-CN"/>
        </w:rPr>
        <w:t>任务互补原则，并按照惯例，涉及非缔约国的请求和涉及《公约》生效前失踪事件的请求已转交强迫或非自愿失踪问题工作组审议。</w:t>
      </w:r>
    </w:p>
    <w:bookmarkEnd w:id="3"/>
    <w:p w14:paraId="249C819C" w14:textId="528BA9F3" w:rsidR="00604000" w:rsidRPr="00DE0DAA" w:rsidRDefault="00604000" w:rsidP="00604000">
      <w:pPr>
        <w:pStyle w:val="SingleTxtGC"/>
        <w:rPr>
          <w:rFonts w:ascii="Time New Roman" w:hAnsi="Time New Roman" w:hint="eastAsia"/>
        </w:rPr>
      </w:pPr>
      <w:r w:rsidRPr="00DE0DAA">
        <w:rPr>
          <w:rFonts w:ascii="Time New Roman" w:hAnsi="Time New Roman"/>
          <w:lang w:val="zh-CN"/>
        </w:rPr>
        <w:t>5.</w:t>
      </w:r>
      <w:r w:rsidRPr="00DE0DAA">
        <w:rPr>
          <w:rFonts w:ascii="Time New Roman" w:hAnsi="Time New Roman"/>
          <w:lang w:val="zh-CN"/>
        </w:rPr>
        <w:tab/>
      </w:r>
      <w:r w:rsidRPr="00DE0DAA">
        <w:rPr>
          <w:rFonts w:ascii="Time New Roman" w:hAnsi="Time New Roman"/>
          <w:lang w:val="zh-CN"/>
        </w:rPr>
        <w:t>截至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9</w:t>
      </w:r>
      <w:r w:rsidRPr="00DE0DAA">
        <w:rPr>
          <w:rFonts w:ascii="Time New Roman" w:hAnsi="Time New Roman"/>
          <w:lang w:val="zh-CN"/>
        </w:rPr>
        <w:t>月</w:t>
      </w:r>
      <w:r w:rsidRPr="00DE0DAA">
        <w:rPr>
          <w:rFonts w:ascii="Time New Roman" w:hAnsi="Time New Roman"/>
          <w:lang w:val="zh-CN"/>
        </w:rPr>
        <w:t>9</w:t>
      </w:r>
      <w:r w:rsidRPr="00DE0DAA">
        <w:rPr>
          <w:rFonts w:ascii="Time New Roman" w:hAnsi="Time New Roman"/>
          <w:lang w:val="zh-CN"/>
        </w:rPr>
        <w:t>日，委员会基于所称失踪事件的发生地，共登记</w:t>
      </w:r>
      <w:r w:rsidRPr="00DE0DAA">
        <w:rPr>
          <w:rFonts w:ascii="Time New Roman" w:hAnsi="Time New Roman"/>
          <w:lang w:val="zh-CN"/>
        </w:rPr>
        <w:t>1,835</w:t>
      </w:r>
      <w:r w:rsidRPr="00DE0DAA">
        <w:rPr>
          <w:rFonts w:ascii="Time New Roman" w:hAnsi="Time New Roman"/>
          <w:lang w:val="zh-CN"/>
        </w:rPr>
        <w:t>项请求。</w:t>
      </w:r>
      <w:r w:rsidRPr="00DE0DAA">
        <w:rPr>
          <w:rFonts w:ascii="Time New Roman" w:hAnsi="Time New Roman" w:hint="eastAsia"/>
          <w:lang w:val="zh-CN"/>
        </w:rPr>
        <w:t>其中</w:t>
      </w:r>
      <w:r w:rsidRPr="00DE0DAA">
        <w:rPr>
          <w:rFonts w:ascii="Time New Roman" w:hAnsi="Time New Roman"/>
          <w:lang w:val="zh-CN"/>
        </w:rPr>
        <w:t>57</w:t>
      </w:r>
      <w:r w:rsidRPr="00DE0DAA">
        <w:rPr>
          <w:rFonts w:ascii="Time New Roman" w:hAnsi="Time New Roman"/>
          <w:lang w:val="zh-CN"/>
        </w:rPr>
        <w:t>项</w:t>
      </w:r>
      <w:r w:rsidRPr="00DE0DAA">
        <w:rPr>
          <w:rFonts w:ascii="Time New Roman" w:hAnsi="Time New Roman" w:hint="eastAsia"/>
          <w:lang w:val="zh-CN"/>
        </w:rPr>
        <w:t>请求</w:t>
      </w:r>
      <w:r w:rsidRPr="00DE0DAA">
        <w:rPr>
          <w:rFonts w:ascii="Time New Roman" w:hAnsi="Time New Roman"/>
          <w:lang w:val="zh-CN"/>
        </w:rPr>
        <w:t>进行了平行登记，原因是</w:t>
      </w:r>
      <w:r w:rsidRPr="00DE0DAA">
        <w:rPr>
          <w:rFonts w:ascii="Time New Roman" w:hAnsi="Time New Roman" w:hint="eastAsia"/>
          <w:lang w:val="zh-CN"/>
        </w:rPr>
        <w:t>委员会</w:t>
      </w:r>
      <w:r w:rsidRPr="00DE0DAA">
        <w:rPr>
          <w:rFonts w:ascii="Time New Roman" w:hAnsi="Time New Roman"/>
          <w:lang w:val="zh-CN"/>
        </w:rPr>
        <w:t>根据</w:t>
      </w:r>
      <w:r w:rsidRPr="00DE0DAA">
        <w:rPr>
          <w:rFonts w:ascii="Time New Roman" w:hAnsi="Time New Roman" w:hint="eastAsia"/>
          <w:lang w:val="zh-CN"/>
        </w:rPr>
        <w:t>个案</w:t>
      </w:r>
      <w:r w:rsidRPr="00DE0DAA">
        <w:rPr>
          <w:rFonts w:ascii="Time New Roman" w:hAnsi="Time New Roman"/>
          <w:lang w:val="zh-CN"/>
        </w:rPr>
        <w:t>情况，认为各缔约国之间</w:t>
      </w:r>
      <w:r w:rsidRPr="00DE0DAA">
        <w:rPr>
          <w:rFonts w:ascii="Time New Roman" w:hAnsi="Time New Roman" w:hint="eastAsia"/>
          <w:lang w:val="zh-CN"/>
        </w:rPr>
        <w:t>有必要</w:t>
      </w:r>
      <w:r w:rsidRPr="00DE0DAA">
        <w:rPr>
          <w:rFonts w:ascii="Time New Roman" w:hAnsi="Time New Roman"/>
          <w:lang w:val="zh-CN"/>
        </w:rPr>
        <w:t>建立司法协助和合作机制，</w:t>
      </w:r>
      <w:r w:rsidRPr="00DE0DAA">
        <w:rPr>
          <w:rFonts w:ascii="Time New Roman" w:hAnsi="Time New Roman" w:hint="eastAsia"/>
          <w:lang w:val="zh-CN"/>
        </w:rPr>
        <w:t>加强</w:t>
      </w:r>
      <w:r w:rsidRPr="00DE0DAA">
        <w:rPr>
          <w:rFonts w:ascii="Time New Roman" w:hAnsi="Time New Roman"/>
          <w:lang w:val="zh-CN"/>
        </w:rPr>
        <w:t>搜寻失踪人员与调查</w:t>
      </w:r>
      <w:r w:rsidRPr="00DE0DAA">
        <w:rPr>
          <w:rFonts w:ascii="Time New Roman" w:hAnsi="Time New Roman" w:hint="eastAsia"/>
          <w:lang w:val="zh-CN"/>
        </w:rPr>
        <w:t>据称失踪事件</w:t>
      </w:r>
      <w:r w:rsidRPr="00DE0DAA">
        <w:rPr>
          <w:rFonts w:ascii="Time New Roman" w:hAnsi="Time New Roman"/>
          <w:lang w:val="zh-CN"/>
        </w:rPr>
        <w:t>方面</w:t>
      </w:r>
      <w:r w:rsidRPr="00DE0DAA">
        <w:rPr>
          <w:rFonts w:ascii="Time New Roman" w:hAnsi="Time New Roman" w:hint="eastAsia"/>
          <w:lang w:val="zh-CN"/>
        </w:rPr>
        <w:t>的</w:t>
      </w:r>
      <w:r w:rsidRPr="00DE0DAA">
        <w:rPr>
          <w:rFonts w:ascii="Time New Roman" w:hAnsi="Time New Roman"/>
          <w:lang w:val="zh-CN"/>
        </w:rPr>
        <w:t>数据收集工作</w:t>
      </w:r>
      <w:r w:rsidRPr="00DE0DAA">
        <w:rPr>
          <w:rFonts w:ascii="Time New Roman" w:hAnsi="Time New Roman"/>
          <w:lang w:val="zh-CN"/>
        </w:rPr>
        <w:t>(</w:t>
      </w:r>
      <w:r w:rsidRPr="00DE0DAA">
        <w:rPr>
          <w:rFonts w:ascii="Time New Roman" w:hAnsi="Time New Roman"/>
          <w:lang w:val="zh-CN"/>
        </w:rPr>
        <w:t>例如：犯罪</w:t>
      </w:r>
      <w:r w:rsidRPr="00DE0DAA">
        <w:rPr>
          <w:rFonts w:ascii="Time New Roman" w:hAnsi="Time New Roman" w:hint="eastAsia"/>
          <w:lang w:val="zh-CN"/>
        </w:rPr>
        <w:t>发生地</w:t>
      </w:r>
      <w:r w:rsidRPr="00DE0DAA">
        <w:rPr>
          <w:rFonts w:ascii="Time New Roman" w:hAnsi="Time New Roman"/>
          <w:lang w:val="zh-CN"/>
        </w:rPr>
        <w:t>；发现证据的地点；被控施害者的国籍；被控施害者或失踪人员和其他受害者的国籍国；过境国等</w:t>
      </w:r>
      <w:r w:rsidRPr="00DE0DAA">
        <w:rPr>
          <w:rFonts w:ascii="Time New Roman" w:hAnsi="Time New Roman"/>
          <w:lang w:val="zh-CN"/>
        </w:rPr>
        <w:t>)(</w:t>
      </w:r>
      <w:r w:rsidRPr="00DE0DAA">
        <w:rPr>
          <w:rFonts w:ascii="Time New Roman" w:hAnsi="Time New Roman"/>
          <w:lang w:val="zh-CN"/>
        </w:rPr>
        <w:t>见</w:t>
      </w:r>
      <w:hyperlink r:id="rId9" w:history="1">
        <w:r w:rsidRPr="00C262D7">
          <w:rPr>
            <w:rStyle w:val="af7"/>
            <w:rFonts w:ascii="Time New Roman" w:hAnsi="Time New Roman"/>
            <w:lang w:val="zh-CN"/>
          </w:rPr>
          <w:t>CED/C/26/2</w:t>
        </w:r>
      </w:hyperlink>
      <w:r w:rsidRPr="00DE0DAA">
        <w:rPr>
          <w:rFonts w:ascii="Time New Roman" w:hAnsi="Time New Roman"/>
          <w:lang w:val="zh-CN"/>
        </w:rPr>
        <w:t>,</w:t>
      </w:r>
      <w:r w:rsidR="00CD0431">
        <w:rPr>
          <w:rFonts w:ascii="Time New Roman" w:hAnsi="Time New Roman" w:hint="eastAsia"/>
          <w:lang w:val="zh-CN"/>
        </w:rPr>
        <w:t xml:space="preserve"> </w:t>
      </w:r>
      <w:r w:rsidRPr="00DE0DAA">
        <w:rPr>
          <w:rFonts w:ascii="Time New Roman" w:hAnsi="Time New Roman"/>
          <w:lang w:val="zh-CN"/>
        </w:rPr>
        <w:t>第</w:t>
      </w:r>
      <w:r w:rsidRPr="00DE0DAA">
        <w:rPr>
          <w:rFonts w:ascii="Time New Roman" w:hAnsi="Time New Roman"/>
          <w:lang w:val="zh-CN"/>
        </w:rPr>
        <w:t>56-58</w:t>
      </w:r>
      <w:r w:rsidRPr="00DE0DAA">
        <w:rPr>
          <w:rFonts w:ascii="Time New Roman" w:hAnsi="Time New Roman"/>
          <w:lang w:val="zh-CN"/>
        </w:rPr>
        <w:t>段；以及下文第</w:t>
      </w:r>
      <w:r w:rsidRPr="00DE0DAA">
        <w:rPr>
          <w:rFonts w:ascii="Time New Roman" w:hAnsi="Time New Roman"/>
          <w:lang w:val="zh-CN"/>
        </w:rPr>
        <w:t>31</w:t>
      </w:r>
      <w:r w:rsidRPr="00DE0DAA">
        <w:rPr>
          <w:rFonts w:ascii="Time New Roman" w:hAnsi="Time New Roman"/>
          <w:lang w:val="zh-CN"/>
        </w:rPr>
        <w:t>、第</w:t>
      </w:r>
      <w:r w:rsidRPr="00DE0DAA">
        <w:rPr>
          <w:rFonts w:ascii="Time New Roman" w:hAnsi="Time New Roman"/>
          <w:lang w:val="zh-CN"/>
        </w:rPr>
        <w:t>34</w:t>
      </w:r>
      <w:r w:rsidRPr="00DE0DAA">
        <w:rPr>
          <w:rFonts w:ascii="Time New Roman" w:hAnsi="Time New Roman"/>
          <w:lang w:val="zh-CN"/>
        </w:rPr>
        <w:t>和第</w:t>
      </w:r>
      <w:r w:rsidRPr="00DE0DAA">
        <w:rPr>
          <w:rFonts w:ascii="Time New Roman" w:hAnsi="Time New Roman"/>
          <w:lang w:val="zh-CN"/>
        </w:rPr>
        <w:t>35</w:t>
      </w:r>
      <w:r w:rsidRPr="00DE0DAA">
        <w:rPr>
          <w:rFonts w:ascii="Time New Roman" w:hAnsi="Time New Roman"/>
          <w:lang w:val="zh-CN"/>
        </w:rPr>
        <w:t>段</w:t>
      </w:r>
      <w:r w:rsidRPr="00DE0DAA">
        <w:rPr>
          <w:rFonts w:ascii="Time New Roman" w:hAnsi="Time New Roman"/>
          <w:lang w:val="zh-CN"/>
        </w:rPr>
        <w:t>)</w:t>
      </w:r>
      <w:r w:rsidRPr="00DE0DAA">
        <w:rPr>
          <w:rFonts w:ascii="Time New Roman" w:hAnsi="Time New Roman"/>
          <w:lang w:val="zh-CN"/>
        </w:rPr>
        <w:t>。在</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9</w:t>
      </w:r>
      <w:r w:rsidRPr="00DE0DAA">
        <w:rPr>
          <w:rFonts w:ascii="Time New Roman" w:hAnsi="Time New Roman"/>
          <w:lang w:val="zh-CN"/>
        </w:rPr>
        <w:t>月</w:t>
      </w:r>
      <w:r w:rsidRPr="00DE0DAA">
        <w:rPr>
          <w:rFonts w:ascii="Time New Roman" w:hAnsi="Time New Roman"/>
          <w:lang w:val="zh-CN"/>
        </w:rPr>
        <w:t>9</w:t>
      </w:r>
      <w:r w:rsidRPr="00DE0DAA">
        <w:rPr>
          <w:rFonts w:ascii="Time New Roman" w:hAnsi="Time New Roman"/>
          <w:lang w:val="zh-CN"/>
        </w:rPr>
        <w:t>日前</w:t>
      </w:r>
      <w:r w:rsidRPr="00DE0DAA">
        <w:rPr>
          <w:rFonts w:ascii="Time New Roman" w:hAnsi="Time New Roman" w:hint="eastAsia"/>
          <w:lang w:val="zh-CN"/>
        </w:rPr>
        <w:t>所做</w:t>
      </w:r>
      <w:r w:rsidRPr="00DE0DAA">
        <w:rPr>
          <w:rFonts w:ascii="Time New Roman" w:hAnsi="Time New Roman"/>
          <w:lang w:val="zh-CN"/>
        </w:rPr>
        <w:t>的</w:t>
      </w:r>
      <w:r w:rsidRPr="00DE0DAA">
        <w:rPr>
          <w:rFonts w:ascii="Time New Roman" w:hAnsi="Time New Roman"/>
          <w:lang w:val="zh-CN"/>
        </w:rPr>
        <w:t>57</w:t>
      </w:r>
      <w:r w:rsidRPr="00DE0DAA">
        <w:rPr>
          <w:rFonts w:ascii="Time New Roman" w:hAnsi="Time New Roman"/>
          <w:lang w:val="zh-CN"/>
        </w:rPr>
        <w:t>项平行登记中，有</w:t>
      </w:r>
      <w:r w:rsidRPr="00DE0DAA">
        <w:rPr>
          <w:rFonts w:ascii="Time New Roman" w:hAnsi="Time New Roman"/>
          <w:lang w:val="zh-CN"/>
        </w:rPr>
        <w:t>3</w:t>
      </w:r>
      <w:r w:rsidRPr="00DE0DAA">
        <w:rPr>
          <w:rFonts w:ascii="Time New Roman" w:hAnsi="Time New Roman"/>
          <w:lang w:val="zh-CN"/>
        </w:rPr>
        <w:t>项已转交其他</w:t>
      </w:r>
      <w:r w:rsidRPr="00DE0DAA">
        <w:rPr>
          <w:rFonts w:ascii="Time New Roman" w:hAnsi="Time New Roman" w:hint="eastAsia"/>
          <w:lang w:val="zh-CN"/>
        </w:rPr>
        <w:t>相关</w:t>
      </w:r>
      <w:r w:rsidRPr="00DE0DAA">
        <w:rPr>
          <w:rFonts w:ascii="Time New Roman" w:hAnsi="Time New Roman"/>
          <w:lang w:val="zh-CN"/>
        </w:rPr>
        <w:t>缔约国供其参考</w:t>
      </w:r>
      <w:r w:rsidRPr="00DE0DAA">
        <w:rPr>
          <w:rFonts w:ascii="Time New Roman" w:hAnsi="Time New Roman"/>
          <w:lang w:val="zh-CN"/>
        </w:rPr>
        <w:t>(2022</w:t>
      </w:r>
      <w:r w:rsidRPr="00DE0DAA">
        <w:rPr>
          <w:rFonts w:ascii="Time New Roman" w:hAnsi="Time New Roman"/>
          <w:lang w:val="zh-CN"/>
        </w:rPr>
        <w:t>年之前的做法</w:t>
      </w:r>
      <w:r w:rsidRPr="00DE0DAA">
        <w:rPr>
          <w:rFonts w:ascii="Time New Roman" w:hAnsi="Time New Roman"/>
          <w:lang w:val="zh-CN"/>
        </w:rPr>
        <w:t>)</w:t>
      </w:r>
      <w:r w:rsidRPr="00DE0DAA">
        <w:rPr>
          <w:rFonts w:ascii="Time New Roman" w:hAnsi="Time New Roman"/>
          <w:lang w:val="zh-CN"/>
        </w:rPr>
        <w:t>，其余</w:t>
      </w:r>
      <w:r w:rsidRPr="00DE0DAA">
        <w:rPr>
          <w:rFonts w:ascii="Time New Roman" w:hAnsi="Time New Roman"/>
          <w:lang w:val="zh-CN"/>
        </w:rPr>
        <w:t>54</w:t>
      </w:r>
      <w:r w:rsidRPr="00DE0DAA">
        <w:rPr>
          <w:rFonts w:ascii="Time New Roman" w:hAnsi="Time New Roman"/>
          <w:lang w:val="zh-CN"/>
        </w:rPr>
        <w:t>项登记在特定登记号下，以便于跟进</w:t>
      </w:r>
      <w:r w:rsidRPr="00DE0DAA">
        <w:rPr>
          <w:rFonts w:ascii="Time New Roman" w:hAnsi="Time New Roman" w:hint="eastAsia"/>
          <w:lang w:val="zh-CN"/>
        </w:rPr>
        <w:t>相关</w:t>
      </w:r>
      <w:r w:rsidRPr="00DE0DAA">
        <w:rPr>
          <w:rFonts w:ascii="Time New Roman" w:hAnsi="Time New Roman"/>
          <w:lang w:val="zh-CN"/>
        </w:rPr>
        <w:t>各国所采取的行动。计入这一数据后，截至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9</w:t>
      </w:r>
      <w:r w:rsidRPr="00DE0DAA">
        <w:rPr>
          <w:rFonts w:ascii="Time New Roman" w:hAnsi="Time New Roman"/>
          <w:lang w:val="zh-CN"/>
        </w:rPr>
        <w:t>月</w:t>
      </w:r>
      <w:r w:rsidRPr="00DE0DAA">
        <w:rPr>
          <w:rFonts w:ascii="Time New Roman" w:hAnsi="Time New Roman"/>
          <w:lang w:val="zh-CN"/>
        </w:rPr>
        <w:t>9</w:t>
      </w:r>
      <w:r w:rsidRPr="00DE0DAA">
        <w:rPr>
          <w:rFonts w:ascii="Time New Roman" w:hAnsi="Time New Roman"/>
          <w:lang w:val="zh-CN"/>
        </w:rPr>
        <w:t>日登记的紧急行动请求总计</w:t>
      </w:r>
      <w:r w:rsidRPr="00DE0DAA">
        <w:rPr>
          <w:rFonts w:ascii="Time New Roman" w:hAnsi="Time New Roman"/>
          <w:lang w:val="zh-CN"/>
        </w:rPr>
        <w:t>1,892</w:t>
      </w:r>
      <w:r w:rsidRPr="00DE0DAA">
        <w:rPr>
          <w:rFonts w:ascii="Time New Roman" w:hAnsi="Time New Roman"/>
          <w:lang w:val="zh-CN"/>
        </w:rPr>
        <w:t>项。</w:t>
      </w:r>
    </w:p>
    <w:p w14:paraId="2324F1D3" w14:textId="20D0A3C9" w:rsidR="00604000" w:rsidRPr="00DE0DAA" w:rsidRDefault="00604000" w:rsidP="00CD0431">
      <w:pPr>
        <w:pStyle w:val="SingleTxtGC"/>
        <w:spacing w:after="0"/>
      </w:pPr>
      <w:r w:rsidRPr="00DE0DAA">
        <w:rPr>
          <w:lang w:val="zh-CN"/>
        </w:rPr>
        <w:t>表</w:t>
      </w:r>
      <w:r w:rsidRPr="00DE0DAA">
        <w:rPr>
          <w:lang w:val="zh-CN"/>
        </w:rPr>
        <w:t>1</w:t>
      </w:r>
    </w:p>
    <w:p w14:paraId="5B5DEF50" w14:textId="77FC302A" w:rsidR="00604000" w:rsidRPr="009A4D3D" w:rsidRDefault="00604000" w:rsidP="00CD0431">
      <w:pPr>
        <w:pStyle w:val="SingleTxtGC"/>
        <w:rPr>
          <w:rFonts w:ascii="Time New Roman" w:eastAsia="黑体" w:hAnsi="Time New Roman" w:hint="eastAsia"/>
          <w:spacing w:val="2"/>
          <w:lang w:val="zh-CN"/>
        </w:rPr>
      </w:pPr>
      <w:r w:rsidRPr="009A4D3D">
        <w:rPr>
          <w:rFonts w:ascii="Time New Roman" w:eastAsia="黑体" w:hAnsi="Time New Roman"/>
          <w:spacing w:val="2"/>
          <w:lang w:val="zh-CN"/>
        </w:rPr>
        <w:t>截至</w:t>
      </w:r>
      <w:r w:rsidRPr="009A4D3D">
        <w:rPr>
          <w:rFonts w:ascii="Time New Roman" w:eastAsia="黑体" w:hAnsi="Time New Roman"/>
          <w:spacing w:val="2"/>
          <w:lang w:val="zh-CN"/>
        </w:rPr>
        <w:t>2024</w:t>
      </w:r>
      <w:r w:rsidRPr="009A4D3D">
        <w:rPr>
          <w:rFonts w:ascii="Time New Roman" w:eastAsia="黑体" w:hAnsi="Time New Roman"/>
          <w:spacing w:val="2"/>
          <w:lang w:val="zh-CN"/>
        </w:rPr>
        <w:t>年</w:t>
      </w:r>
      <w:r w:rsidRPr="009A4D3D">
        <w:rPr>
          <w:rFonts w:ascii="Time New Roman" w:eastAsia="黑体" w:hAnsi="Time New Roman"/>
          <w:spacing w:val="2"/>
          <w:lang w:val="zh-CN"/>
        </w:rPr>
        <w:t>9</w:t>
      </w:r>
      <w:r w:rsidRPr="009A4D3D">
        <w:rPr>
          <w:rFonts w:ascii="Time New Roman" w:eastAsia="黑体" w:hAnsi="Time New Roman"/>
          <w:spacing w:val="2"/>
          <w:lang w:val="zh-CN"/>
        </w:rPr>
        <w:t>月</w:t>
      </w:r>
      <w:r w:rsidRPr="009A4D3D">
        <w:rPr>
          <w:rFonts w:ascii="Time New Roman" w:eastAsia="黑体" w:hAnsi="Time New Roman"/>
          <w:spacing w:val="2"/>
          <w:lang w:val="zh-CN"/>
        </w:rPr>
        <w:t>9</w:t>
      </w:r>
      <w:r w:rsidRPr="009A4D3D">
        <w:rPr>
          <w:rFonts w:ascii="Time New Roman" w:eastAsia="黑体" w:hAnsi="Time New Roman"/>
          <w:spacing w:val="2"/>
          <w:lang w:val="zh-CN"/>
        </w:rPr>
        <w:t>日登记的紧急行动请求，按缔约国</w:t>
      </w:r>
      <w:r w:rsidRPr="009A4D3D">
        <w:rPr>
          <w:rFonts w:ascii="Time New Roman" w:eastAsia="黑体" w:hAnsi="Time New Roman"/>
          <w:spacing w:val="2"/>
          <w:lang w:val="zh-CN"/>
        </w:rPr>
        <w:t>(</w:t>
      </w:r>
      <w:r w:rsidRPr="009A4D3D">
        <w:rPr>
          <w:rFonts w:ascii="Time New Roman" w:eastAsia="黑体" w:hAnsi="Time New Roman"/>
          <w:spacing w:val="2"/>
          <w:lang w:val="zh-CN"/>
        </w:rPr>
        <w:t>失踪事件发生地</w:t>
      </w:r>
      <w:r w:rsidRPr="009A4D3D">
        <w:rPr>
          <w:rFonts w:ascii="Time New Roman" w:eastAsia="黑体" w:hAnsi="Time New Roman"/>
          <w:spacing w:val="2"/>
          <w:lang w:val="zh-CN"/>
        </w:rPr>
        <w:t>)</w:t>
      </w:r>
      <w:r w:rsidRPr="009A4D3D">
        <w:rPr>
          <w:rFonts w:ascii="Time New Roman" w:eastAsia="黑体" w:hAnsi="Time New Roman"/>
          <w:spacing w:val="2"/>
          <w:lang w:val="zh-CN"/>
        </w:rPr>
        <w:t>和年份分列</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26"/>
        <w:gridCol w:w="527"/>
        <w:gridCol w:w="526"/>
        <w:gridCol w:w="527"/>
        <w:gridCol w:w="526"/>
        <w:gridCol w:w="527"/>
        <w:gridCol w:w="526"/>
        <w:gridCol w:w="527"/>
        <w:gridCol w:w="526"/>
        <w:gridCol w:w="527"/>
        <w:gridCol w:w="526"/>
        <w:gridCol w:w="527"/>
        <w:gridCol w:w="526"/>
        <w:gridCol w:w="527"/>
      </w:tblGrid>
      <w:tr w:rsidR="0068466A" w:rsidRPr="006E0F14" w14:paraId="3DEA6262" w14:textId="77777777" w:rsidTr="002A71D7">
        <w:trPr>
          <w:tblHeader/>
        </w:trPr>
        <w:tc>
          <w:tcPr>
            <w:tcW w:w="1134" w:type="dxa"/>
            <w:tcBorders>
              <w:top w:val="single" w:sz="4" w:space="0" w:color="auto"/>
              <w:bottom w:val="single" w:sz="12" w:space="0" w:color="auto"/>
            </w:tcBorders>
            <w:shd w:val="clear" w:color="auto" w:fill="auto"/>
            <w:vAlign w:val="bottom"/>
            <w:hideMark/>
          </w:tcPr>
          <w:p w14:paraId="73EDCA0D" w14:textId="77777777" w:rsidR="0068466A" w:rsidRPr="00CF7E7B" w:rsidRDefault="0068466A" w:rsidP="0076472A">
            <w:pPr>
              <w:spacing w:before="80" w:after="80" w:line="200" w:lineRule="exact"/>
              <w:ind w:right="113"/>
              <w:jc w:val="left"/>
              <w:rPr>
                <w:rFonts w:eastAsia="楷体"/>
                <w:sz w:val="18"/>
                <w:szCs w:val="6"/>
              </w:rPr>
            </w:pPr>
            <w:bookmarkStart w:id="4" w:name="_Hlk162008302"/>
            <w:r w:rsidRPr="00CF7E7B">
              <w:rPr>
                <w:rFonts w:eastAsia="楷体" w:hint="eastAsia"/>
                <w:sz w:val="18"/>
                <w:szCs w:val="6"/>
                <w:lang w:val="zh-CN"/>
              </w:rPr>
              <w:t>缔约国</w:t>
            </w:r>
          </w:p>
        </w:tc>
        <w:tc>
          <w:tcPr>
            <w:tcW w:w="526" w:type="dxa"/>
            <w:tcBorders>
              <w:top w:val="single" w:sz="4" w:space="0" w:color="auto"/>
              <w:bottom w:val="single" w:sz="12" w:space="0" w:color="auto"/>
            </w:tcBorders>
            <w:shd w:val="clear" w:color="auto" w:fill="auto"/>
            <w:vAlign w:val="bottom"/>
            <w:hideMark/>
          </w:tcPr>
          <w:p w14:paraId="046D3CF4"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12</w:t>
            </w:r>
          </w:p>
        </w:tc>
        <w:tc>
          <w:tcPr>
            <w:tcW w:w="527" w:type="dxa"/>
            <w:tcBorders>
              <w:top w:val="single" w:sz="4" w:space="0" w:color="auto"/>
              <w:bottom w:val="single" w:sz="12" w:space="0" w:color="auto"/>
            </w:tcBorders>
            <w:shd w:val="clear" w:color="auto" w:fill="auto"/>
            <w:vAlign w:val="bottom"/>
            <w:hideMark/>
          </w:tcPr>
          <w:p w14:paraId="6DC8033A"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13</w:t>
            </w:r>
          </w:p>
        </w:tc>
        <w:tc>
          <w:tcPr>
            <w:tcW w:w="526" w:type="dxa"/>
            <w:tcBorders>
              <w:top w:val="single" w:sz="4" w:space="0" w:color="auto"/>
              <w:bottom w:val="single" w:sz="12" w:space="0" w:color="auto"/>
            </w:tcBorders>
            <w:shd w:val="clear" w:color="auto" w:fill="auto"/>
            <w:vAlign w:val="bottom"/>
            <w:hideMark/>
          </w:tcPr>
          <w:p w14:paraId="2D30B6D1"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14</w:t>
            </w:r>
          </w:p>
        </w:tc>
        <w:tc>
          <w:tcPr>
            <w:tcW w:w="527" w:type="dxa"/>
            <w:tcBorders>
              <w:top w:val="single" w:sz="4" w:space="0" w:color="auto"/>
              <w:bottom w:val="single" w:sz="12" w:space="0" w:color="auto"/>
            </w:tcBorders>
            <w:shd w:val="clear" w:color="auto" w:fill="auto"/>
            <w:vAlign w:val="bottom"/>
            <w:hideMark/>
          </w:tcPr>
          <w:p w14:paraId="40E23562"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15</w:t>
            </w:r>
          </w:p>
        </w:tc>
        <w:tc>
          <w:tcPr>
            <w:tcW w:w="526" w:type="dxa"/>
            <w:tcBorders>
              <w:top w:val="single" w:sz="4" w:space="0" w:color="auto"/>
              <w:bottom w:val="single" w:sz="12" w:space="0" w:color="auto"/>
            </w:tcBorders>
            <w:shd w:val="clear" w:color="auto" w:fill="auto"/>
            <w:vAlign w:val="bottom"/>
            <w:hideMark/>
          </w:tcPr>
          <w:p w14:paraId="4126D90D"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16</w:t>
            </w:r>
          </w:p>
        </w:tc>
        <w:tc>
          <w:tcPr>
            <w:tcW w:w="527" w:type="dxa"/>
            <w:tcBorders>
              <w:top w:val="single" w:sz="4" w:space="0" w:color="auto"/>
              <w:bottom w:val="single" w:sz="12" w:space="0" w:color="auto"/>
            </w:tcBorders>
            <w:shd w:val="clear" w:color="auto" w:fill="auto"/>
            <w:vAlign w:val="bottom"/>
            <w:hideMark/>
          </w:tcPr>
          <w:p w14:paraId="0A61A982"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17</w:t>
            </w:r>
          </w:p>
        </w:tc>
        <w:tc>
          <w:tcPr>
            <w:tcW w:w="526" w:type="dxa"/>
            <w:tcBorders>
              <w:top w:val="single" w:sz="4" w:space="0" w:color="auto"/>
              <w:bottom w:val="single" w:sz="12" w:space="0" w:color="auto"/>
            </w:tcBorders>
            <w:shd w:val="clear" w:color="auto" w:fill="auto"/>
            <w:vAlign w:val="bottom"/>
            <w:hideMark/>
          </w:tcPr>
          <w:p w14:paraId="5FB09546"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18</w:t>
            </w:r>
          </w:p>
        </w:tc>
        <w:tc>
          <w:tcPr>
            <w:tcW w:w="527" w:type="dxa"/>
            <w:tcBorders>
              <w:top w:val="single" w:sz="4" w:space="0" w:color="auto"/>
              <w:bottom w:val="single" w:sz="12" w:space="0" w:color="auto"/>
            </w:tcBorders>
            <w:shd w:val="clear" w:color="auto" w:fill="auto"/>
            <w:vAlign w:val="bottom"/>
            <w:hideMark/>
          </w:tcPr>
          <w:p w14:paraId="145B8F5A"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19</w:t>
            </w:r>
          </w:p>
        </w:tc>
        <w:tc>
          <w:tcPr>
            <w:tcW w:w="526" w:type="dxa"/>
            <w:tcBorders>
              <w:top w:val="single" w:sz="4" w:space="0" w:color="auto"/>
              <w:bottom w:val="single" w:sz="12" w:space="0" w:color="auto"/>
            </w:tcBorders>
            <w:shd w:val="clear" w:color="auto" w:fill="auto"/>
            <w:vAlign w:val="bottom"/>
            <w:hideMark/>
          </w:tcPr>
          <w:p w14:paraId="179718E9"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2</w:t>
            </w:r>
            <w:r w:rsidRPr="006E0F14">
              <w:rPr>
                <w:rFonts w:eastAsia="楷体" w:hint="eastAsia"/>
                <w:sz w:val="16"/>
                <w:szCs w:val="4"/>
                <w:lang w:val="zh-CN"/>
              </w:rPr>
              <w:t>0</w:t>
            </w:r>
          </w:p>
        </w:tc>
        <w:tc>
          <w:tcPr>
            <w:tcW w:w="527" w:type="dxa"/>
            <w:tcBorders>
              <w:top w:val="single" w:sz="4" w:space="0" w:color="auto"/>
              <w:bottom w:val="single" w:sz="12" w:space="0" w:color="auto"/>
            </w:tcBorders>
            <w:shd w:val="clear" w:color="auto" w:fill="auto"/>
            <w:vAlign w:val="bottom"/>
            <w:hideMark/>
          </w:tcPr>
          <w:p w14:paraId="1AA35260"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21</w:t>
            </w:r>
          </w:p>
        </w:tc>
        <w:tc>
          <w:tcPr>
            <w:tcW w:w="526" w:type="dxa"/>
            <w:tcBorders>
              <w:top w:val="single" w:sz="4" w:space="0" w:color="auto"/>
              <w:bottom w:val="single" w:sz="12" w:space="0" w:color="auto"/>
            </w:tcBorders>
            <w:shd w:val="clear" w:color="auto" w:fill="auto"/>
            <w:vAlign w:val="bottom"/>
            <w:hideMark/>
          </w:tcPr>
          <w:p w14:paraId="069BFB67"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22</w:t>
            </w:r>
          </w:p>
        </w:tc>
        <w:tc>
          <w:tcPr>
            <w:tcW w:w="527" w:type="dxa"/>
            <w:tcBorders>
              <w:top w:val="single" w:sz="4" w:space="0" w:color="auto"/>
              <w:bottom w:val="single" w:sz="12" w:space="0" w:color="auto"/>
            </w:tcBorders>
            <w:shd w:val="clear" w:color="auto" w:fill="auto"/>
            <w:vAlign w:val="bottom"/>
          </w:tcPr>
          <w:p w14:paraId="29085FAF"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23</w:t>
            </w:r>
          </w:p>
        </w:tc>
        <w:tc>
          <w:tcPr>
            <w:tcW w:w="526" w:type="dxa"/>
            <w:tcBorders>
              <w:top w:val="single" w:sz="4" w:space="0" w:color="auto"/>
              <w:bottom w:val="single" w:sz="12" w:space="0" w:color="auto"/>
            </w:tcBorders>
            <w:shd w:val="clear" w:color="auto" w:fill="auto"/>
            <w:vAlign w:val="bottom"/>
          </w:tcPr>
          <w:p w14:paraId="414B7811"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24</w:t>
            </w:r>
            <w:r>
              <w:rPr>
                <w:rFonts w:eastAsia="楷体" w:hint="eastAsia"/>
                <w:sz w:val="16"/>
                <w:szCs w:val="4"/>
                <w:vertAlign w:val="superscript"/>
                <w:lang w:val="zh-CN"/>
              </w:rPr>
              <w:t>a</w:t>
            </w:r>
          </w:p>
        </w:tc>
        <w:tc>
          <w:tcPr>
            <w:tcW w:w="527" w:type="dxa"/>
            <w:tcBorders>
              <w:top w:val="single" w:sz="4" w:space="0" w:color="auto"/>
              <w:bottom w:val="single" w:sz="12" w:space="0" w:color="auto"/>
            </w:tcBorders>
            <w:shd w:val="clear" w:color="auto" w:fill="auto"/>
            <w:vAlign w:val="bottom"/>
            <w:hideMark/>
          </w:tcPr>
          <w:p w14:paraId="074A068F" w14:textId="77777777" w:rsidR="0068466A" w:rsidRPr="006E0F14" w:rsidRDefault="0068466A" w:rsidP="002A71D7">
            <w:pPr>
              <w:spacing w:before="80" w:after="80" w:line="200" w:lineRule="exact"/>
              <w:ind w:right="113"/>
              <w:jc w:val="right"/>
              <w:rPr>
                <w:rFonts w:eastAsia="楷体"/>
                <w:sz w:val="16"/>
                <w:szCs w:val="4"/>
              </w:rPr>
            </w:pPr>
            <w:r w:rsidRPr="00CF7E7B">
              <w:rPr>
                <w:rFonts w:eastAsia="楷体" w:hint="eastAsia"/>
                <w:sz w:val="18"/>
                <w:szCs w:val="6"/>
                <w:lang w:val="zh-CN"/>
              </w:rPr>
              <w:t>总计</w:t>
            </w:r>
          </w:p>
        </w:tc>
      </w:tr>
      <w:tr w:rsidR="0068466A" w:rsidRPr="006E0F14" w14:paraId="46E2E806" w14:textId="77777777" w:rsidTr="002A71D7">
        <w:trPr>
          <w:trHeight w:hRule="exact" w:val="113"/>
          <w:tblHeader/>
        </w:trPr>
        <w:tc>
          <w:tcPr>
            <w:tcW w:w="1134" w:type="dxa"/>
            <w:tcBorders>
              <w:top w:val="single" w:sz="12" w:space="0" w:color="auto"/>
              <w:bottom w:val="nil"/>
            </w:tcBorders>
            <w:shd w:val="clear" w:color="auto" w:fill="auto"/>
            <w:vAlign w:val="bottom"/>
          </w:tcPr>
          <w:p w14:paraId="63CD198C" w14:textId="77777777" w:rsidR="0068466A" w:rsidRPr="00CF7E7B" w:rsidRDefault="0068466A" w:rsidP="0076472A">
            <w:pPr>
              <w:spacing w:before="80" w:after="80" w:line="200" w:lineRule="exact"/>
              <w:ind w:right="113"/>
              <w:jc w:val="left"/>
              <w:rPr>
                <w:i/>
                <w:sz w:val="18"/>
                <w:szCs w:val="6"/>
              </w:rPr>
            </w:pPr>
          </w:p>
        </w:tc>
        <w:tc>
          <w:tcPr>
            <w:tcW w:w="526" w:type="dxa"/>
            <w:tcBorders>
              <w:top w:val="single" w:sz="12" w:space="0" w:color="auto"/>
              <w:bottom w:val="nil"/>
            </w:tcBorders>
            <w:shd w:val="clear" w:color="auto" w:fill="auto"/>
            <w:vAlign w:val="bottom"/>
          </w:tcPr>
          <w:p w14:paraId="4E5A08CB" w14:textId="77777777" w:rsidR="0068466A" w:rsidRPr="006E0F14" w:rsidRDefault="0068466A" w:rsidP="002A71D7">
            <w:pPr>
              <w:spacing w:before="80" w:after="80" w:line="200" w:lineRule="exact"/>
              <w:ind w:right="113"/>
              <w:jc w:val="right"/>
              <w:rPr>
                <w:i/>
                <w:sz w:val="16"/>
                <w:szCs w:val="4"/>
              </w:rPr>
            </w:pPr>
          </w:p>
        </w:tc>
        <w:tc>
          <w:tcPr>
            <w:tcW w:w="527" w:type="dxa"/>
            <w:tcBorders>
              <w:top w:val="single" w:sz="12" w:space="0" w:color="auto"/>
              <w:bottom w:val="nil"/>
            </w:tcBorders>
            <w:shd w:val="clear" w:color="auto" w:fill="auto"/>
            <w:vAlign w:val="bottom"/>
          </w:tcPr>
          <w:p w14:paraId="6F103407" w14:textId="77777777" w:rsidR="0068466A" w:rsidRPr="006E0F14" w:rsidRDefault="0068466A" w:rsidP="002A71D7">
            <w:pPr>
              <w:spacing w:before="80" w:after="80" w:line="200" w:lineRule="exact"/>
              <w:ind w:right="113"/>
              <w:jc w:val="right"/>
              <w:rPr>
                <w:i/>
                <w:sz w:val="16"/>
                <w:szCs w:val="4"/>
              </w:rPr>
            </w:pPr>
          </w:p>
        </w:tc>
        <w:tc>
          <w:tcPr>
            <w:tcW w:w="526" w:type="dxa"/>
            <w:tcBorders>
              <w:top w:val="single" w:sz="12" w:space="0" w:color="auto"/>
              <w:bottom w:val="nil"/>
            </w:tcBorders>
            <w:shd w:val="clear" w:color="auto" w:fill="auto"/>
            <w:vAlign w:val="bottom"/>
          </w:tcPr>
          <w:p w14:paraId="5BA8DA0A" w14:textId="77777777" w:rsidR="0068466A" w:rsidRPr="006E0F14" w:rsidRDefault="0068466A" w:rsidP="002A71D7">
            <w:pPr>
              <w:spacing w:before="80" w:after="80" w:line="200" w:lineRule="exact"/>
              <w:ind w:right="113"/>
              <w:jc w:val="right"/>
              <w:rPr>
                <w:i/>
                <w:sz w:val="16"/>
                <w:szCs w:val="4"/>
              </w:rPr>
            </w:pPr>
          </w:p>
        </w:tc>
        <w:tc>
          <w:tcPr>
            <w:tcW w:w="527" w:type="dxa"/>
            <w:tcBorders>
              <w:top w:val="single" w:sz="12" w:space="0" w:color="auto"/>
              <w:bottom w:val="nil"/>
            </w:tcBorders>
            <w:shd w:val="clear" w:color="auto" w:fill="auto"/>
            <w:vAlign w:val="bottom"/>
          </w:tcPr>
          <w:p w14:paraId="77C1A83E" w14:textId="77777777" w:rsidR="0068466A" w:rsidRPr="006E0F14" w:rsidRDefault="0068466A" w:rsidP="002A71D7">
            <w:pPr>
              <w:spacing w:before="80" w:after="80" w:line="200" w:lineRule="exact"/>
              <w:ind w:right="113"/>
              <w:jc w:val="right"/>
              <w:rPr>
                <w:i/>
                <w:sz w:val="16"/>
                <w:szCs w:val="4"/>
              </w:rPr>
            </w:pPr>
          </w:p>
        </w:tc>
        <w:tc>
          <w:tcPr>
            <w:tcW w:w="526" w:type="dxa"/>
            <w:tcBorders>
              <w:top w:val="single" w:sz="12" w:space="0" w:color="auto"/>
              <w:bottom w:val="nil"/>
            </w:tcBorders>
            <w:shd w:val="clear" w:color="auto" w:fill="auto"/>
            <w:vAlign w:val="bottom"/>
          </w:tcPr>
          <w:p w14:paraId="5B6040F7" w14:textId="77777777" w:rsidR="0068466A" w:rsidRPr="006E0F14" w:rsidRDefault="0068466A" w:rsidP="002A71D7">
            <w:pPr>
              <w:spacing w:before="80" w:after="80" w:line="200" w:lineRule="exact"/>
              <w:ind w:right="113"/>
              <w:jc w:val="right"/>
              <w:rPr>
                <w:i/>
                <w:sz w:val="16"/>
                <w:szCs w:val="4"/>
              </w:rPr>
            </w:pPr>
          </w:p>
        </w:tc>
        <w:tc>
          <w:tcPr>
            <w:tcW w:w="527" w:type="dxa"/>
            <w:tcBorders>
              <w:top w:val="single" w:sz="12" w:space="0" w:color="auto"/>
              <w:bottom w:val="nil"/>
            </w:tcBorders>
            <w:shd w:val="clear" w:color="auto" w:fill="auto"/>
            <w:vAlign w:val="bottom"/>
          </w:tcPr>
          <w:p w14:paraId="16A93A0C" w14:textId="77777777" w:rsidR="0068466A" w:rsidRPr="006E0F14" w:rsidRDefault="0068466A" w:rsidP="002A71D7">
            <w:pPr>
              <w:spacing w:before="80" w:after="80" w:line="200" w:lineRule="exact"/>
              <w:ind w:right="113"/>
              <w:jc w:val="right"/>
              <w:rPr>
                <w:i/>
                <w:sz w:val="16"/>
                <w:szCs w:val="4"/>
              </w:rPr>
            </w:pPr>
          </w:p>
        </w:tc>
        <w:tc>
          <w:tcPr>
            <w:tcW w:w="526" w:type="dxa"/>
            <w:tcBorders>
              <w:top w:val="single" w:sz="12" w:space="0" w:color="auto"/>
              <w:bottom w:val="nil"/>
            </w:tcBorders>
            <w:shd w:val="clear" w:color="auto" w:fill="auto"/>
            <w:vAlign w:val="bottom"/>
          </w:tcPr>
          <w:p w14:paraId="75248A90" w14:textId="77777777" w:rsidR="0068466A" w:rsidRPr="006E0F14" w:rsidRDefault="0068466A" w:rsidP="002A71D7">
            <w:pPr>
              <w:spacing w:before="80" w:after="80" w:line="200" w:lineRule="exact"/>
              <w:ind w:right="113"/>
              <w:jc w:val="right"/>
              <w:rPr>
                <w:i/>
                <w:sz w:val="16"/>
                <w:szCs w:val="4"/>
              </w:rPr>
            </w:pPr>
          </w:p>
        </w:tc>
        <w:tc>
          <w:tcPr>
            <w:tcW w:w="527" w:type="dxa"/>
            <w:tcBorders>
              <w:top w:val="single" w:sz="12" w:space="0" w:color="auto"/>
              <w:bottom w:val="nil"/>
            </w:tcBorders>
            <w:shd w:val="clear" w:color="auto" w:fill="auto"/>
            <w:vAlign w:val="bottom"/>
          </w:tcPr>
          <w:p w14:paraId="15E4BCF6" w14:textId="77777777" w:rsidR="0068466A" w:rsidRPr="006E0F14" w:rsidRDefault="0068466A" w:rsidP="002A71D7">
            <w:pPr>
              <w:spacing w:before="80" w:after="80" w:line="200" w:lineRule="exact"/>
              <w:ind w:right="113"/>
              <w:jc w:val="right"/>
              <w:rPr>
                <w:i/>
                <w:sz w:val="16"/>
                <w:szCs w:val="4"/>
              </w:rPr>
            </w:pPr>
          </w:p>
        </w:tc>
        <w:tc>
          <w:tcPr>
            <w:tcW w:w="526" w:type="dxa"/>
            <w:tcBorders>
              <w:top w:val="single" w:sz="12" w:space="0" w:color="auto"/>
              <w:bottom w:val="nil"/>
            </w:tcBorders>
            <w:shd w:val="clear" w:color="auto" w:fill="auto"/>
            <w:vAlign w:val="bottom"/>
          </w:tcPr>
          <w:p w14:paraId="0331EC95" w14:textId="77777777" w:rsidR="0068466A" w:rsidRPr="006E0F14" w:rsidRDefault="0068466A" w:rsidP="002A71D7">
            <w:pPr>
              <w:spacing w:before="80" w:after="80" w:line="200" w:lineRule="exact"/>
              <w:ind w:right="113"/>
              <w:jc w:val="right"/>
              <w:rPr>
                <w:i/>
                <w:sz w:val="16"/>
                <w:szCs w:val="4"/>
              </w:rPr>
            </w:pPr>
          </w:p>
        </w:tc>
        <w:tc>
          <w:tcPr>
            <w:tcW w:w="527" w:type="dxa"/>
            <w:tcBorders>
              <w:top w:val="single" w:sz="12" w:space="0" w:color="auto"/>
              <w:bottom w:val="nil"/>
            </w:tcBorders>
            <w:shd w:val="clear" w:color="auto" w:fill="auto"/>
            <w:vAlign w:val="bottom"/>
          </w:tcPr>
          <w:p w14:paraId="2D4DC0FC" w14:textId="77777777" w:rsidR="0068466A" w:rsidRPr="006E0F14" w:rsidRDefault="0068466A" w:rsidP="002A71D7">
            <w:pPr>
              <w:spacing w:before="80" w:after="80" w:line="200" w:lineRule="exact"/>
              <w:ind w:right="113"/>
              <w:jc w:val="right"/>
              <w:rPr>
                <w:i/>
                <w:sz w:val="16"/>
                <w:szCs w:val="4"/>
              </w:rPr>
            </w:pPr>
          </w:p>
        </w:tc>
        <w:tc>
          <w:tcPr>
            <w:tcW w:w="526" w:type="dxa"/>
            <w:tcBorders>
              <w:top w:val="single" w:sz="12" w:space="0" w:color="auto"/>
              <w:bottom w:val="nil"/>
            </w:tcBorders>
            <w:shd w:val="clear" w:color="auto" w:fill="auto"/>
            <w:vAlign w:val="bottom"/>
          </w:tcPr>
          <w:p w14:paraId="1AF14783" w14:textId="77777777" w:rsidR="0068466A" w:rsidRPr="006E0F14" w:rsidRDefault="0068466A" w:rsidP="002A71D7">
            <w:pPr>
              <w:spacing w:before="80" w:after="80" w:line="200" w:lineRule="exact"/>
              <w:ind w:right="113"/>
              <w:jc w:val="right"/>
              <w:rPr>
                <w:i/>
                <w:sz w:val="16"/>
                <w:szCs w:val="4"/>
              </w:rPr>
            </w:pPr>
          </w:p>
        </w:tc>
        <w:tc>
          <w:tcPr>
            <w:tcW w:w="527" w:type="dxa"/>
            <w:tcBorders>
              <w:top w:val="single" w:sz="12" w:space="0" w:color="auto"/>
              <w:bottom w:val="nil"/>
            </w:tcBorders>
            <w:shd w:val="clear" w:color="auto" w:fill="auto"/>
            <w:vAlign w:val="bottom"/>
          </w:tcPr>
          <w:p w14:paraId="35512D67" w14:textId="77777777" w:rsidR="0068466A" w:rsidRPr="006E0F14" w:rsidRDefault="0068466A" w:rsidP="002A71D7">
            <w:pPr>
              <w:spacing w:before="80" w:after="80" w:line="200" w:lineRule="exact"/>
              <w:ind w:right="113"/>
              <w:jc w:val="right"/>
              <w:rPr>
                <w:i/>
                <w:sz w:val="16"/>
                <w:szCs w:val="4"/>
              </w:rPr>
            </w:pPr>
          </w:p>
        </w:tc>
        <w:tc>
          <w:tcPr>
            <w:tcW w:w="526" w:type="dxa"/>
            <w:tcBorders>
              <w:top w:val="single" w:sz="12" w:space="0" w:color="auto"/>
              <w:bottom w:val="nil"/>
            </w:tcBorders>
            <w:shd w:val="clear" w:color="auto" w:fill="auto"/>
            <w:vAlign w:val="bottom"/>
          </w:tcPr>
          <w:p w14:paraId="0647A6D5" w14:textId="77777777" w:rsidR="0068466A" w:rsidRPr="006E0F14" w:rsidRDefault="0068466A" w:rsidP="002A71D7">
            <w:pPr>
              <w:spacing w:before="80" w:after="80" w:line="200" w:lineRule="exact"/>
              <w:ind w:right="113"/>
              <w:jc w:val="right"/>
              <w:rPr>
                <w:i/>
                <w:sz w:val="16"/>
                <w:szCs w:val="4"/>
              </w:rPr>
            </w:pPr>
          </w:p>
        </w:tc>
        <w:tc>
          <w:tcPr>
            <w:tcW w:w="527" w:type="dxa"/>
            <w:tcBorders>
              <w:top w:val="single" w:sz="12" w:space="0" w:color="auto"/>
              <w:bottom w:val="nil"/>
            </w:tcBorders>
            <w:shd w:val="clear" w:color="auto" w:fill="auto"/>
            <w:vAlign w:val="bottom"/>
          </w:tcPr>
          <w:p w14:paraId="05D7E7C3" w14:textId="77777777" w:rsidR="0068466A" w:rsidRPr="006E0F14" w:rsidRDefault="0068466A" w:rsidP="002A71D7">
            <w:pPr>
              <w:spacing w:before="80" w:after="80" w:line="200" w:lineRule="exact"/>
              <w:ind w:right="113"/>
              <w:jc w:val="right"/>
              <w:rPr>
                <w:i/>
                <w:sz w:val="16"/>
                <w:szCs w:val="4"/>
              </w:rPr>
            </w:pPr>
          </w:p>
        </w:tc>
      </w:tr>
      <w:bookmarkEnd w:id="4"/>
      <w:tr w:rsidR="0068466A" w:rsidRPr="006E0F14" w14:paraId="7FE02917" w14:textId="77777777" w:rsidTr="002A71D7">
        <w:tc>
          <w:tcPr>
            <w:tcW w:w="1134" w:type="dxa"/>
            <w:tcBorders>
              <w:top w:val="nil"/>
            </w:tcBorders>
            <w:shd w:val="clear" w:color="auto" w:fill="auto"/>
            <w:hideMark/>
          </w:tcPr>
          <w:p w14:paraId="09EC1343"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阿根廷</w:t>
            </w:r>
          </w:p>
        </w:tc>
        <w:tc>
          <w:tcPr>
            <w:tcW w:w="526" w:type="dxa"/>
            <w:tcBorders>
              <w:top w:val="nil"/>
            </w:tcBorders>
            <w:shd w:val="clear" w:color="auto" w:fill="auto"/>
            <w:vAlign w:val="bottom"/>
            <w:hideMark/>
          </w:tcPr>
          <w:p w14:paraId="40ABA61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hideMark/>
          </w:tcPr>
          <w:p w14:paraId="140F956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hideMark/>
          </w:tcPr>
          <w:p w14:paraId="34E34A1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hideMark/>
          </w:tcPr>
          <w:p w14:paraId="0E9F0F2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hideMark/>
          </w:tcPr>
          <w:p w14:paraId="0714419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hideMark/>
          </w:tcPr>
          <w:p w14:paraId="2F2577E7"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c>
          <w:tcPr>
            <w:tcW w:w="526" w:type="dxa"/>
            <w:tcBorders>
              <w:top w:val="nil"/>
            </w:tcBorders>
            <w:shd w:val="clear" w:color="auto" w:fill="auto"/>
            <w:vAlign w:val="bottom"/>
            <w:hideMark/>
          </w:tcPr>
          <w:p w14:paraId="4B75B34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hideMark/>
          </w:tcPr>
          <w:p w14:paraId="7D6BAD3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hideMark/>
          </w:tcPr>
          <w:p w14:paraId="26E2066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tcBorders>
              <w:top w:val="nil"/>
            </w:tcBorders>
            <w:shd w:val="clear" w:color="auto" w:fill="auto"/>
            <w:vAlign w:val="bottom"/>
            <w:hideMark/>
          </w:tcPr>
          <w:p w14:paraId="481D7AC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hideMark/>
          </w:tcPr>
          <w:p w14:paraId="2DFD30A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tcPr>
          <w:p w14:paraId="6540BEF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tcPr>
          <w:p w14:paraId="7FEA5E45"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tcBorders>
              <w:top w:val="nil"/>
            </w:tcBorders>
            <w:shd w:val="clear" w:color="auto" w:fill="auto"/>
            <w:vAlign w:val="bottom"/>
            <w:hideMark/>
          </w:tcPr>
          <w:p w14:paraId="5D2F6FC8"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4</w:t>
            </w:r>
          </w:p>
        </w:tc>
      </w:tr>
      <w:tr w:rsidR="0068466A" w:rsidRPr="006E0F14" w14:paraId="5030FF10" w14:textId="77777777" w:rsidTr="002A71D7">
        <w:tc>
          <w:tcPr>
            <w:tcW w:w="1134" w:type="dxa"/>
            <w:shd w:val="clear" w:color="auto" w:fill="auto"/>
            <w:hideMark/>
          </w:tcPr>
          <w:p w14:paraId="5595449A"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亚美尼亚</w:t>
            </w:r>
          </w:p>
        </w:tc>
        <w:tc>
          <w:tcPr>
            <w:tcW w:w="526" w:type="dxa"/>
            <w:shd w:val="clear" w:color="auto" w:fill="auto"/>
            <w:vAlign w:val="bottom"/>
            <w:hideMark/>
          </w:tcPr>
          <w:p w14:paraId="5A759B7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6CDAF88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277E39E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307F1B9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175177A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2B68CDD6"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6" w:type="dxa"/>
            <w:shd w:val="clear" w:color="auto" w:fill="auto"/>
            <w:vAlign w:val="bottom"/>
            <w:hideMark/>
          </w:tcPr>
          <w:p w14:paraId="6EAD681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D7F93B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7252F7C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73F933E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3A49539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2A1817D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7956E94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1640D4D0"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70765A54" w14:textId="77777777" w:rsidTr="002A71D7">
        <w:tc>
          <w:tcPr>
            <w:tcW w:w="1134" w:type="dxa"/>
            <w:shd w:val="clear" w:color="auto" w:fill="auto"/>
            <w:hideMark/>
          </w:tcPr>
          <w:p w14:paraId="02B5D7F1"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多民族玻利维亚国</w:t>
            </w:r>
          </w:p>
        </w:tc>
        <w:tc>
          <w:tcPr>
            <w:tcW w:w="526" w:type="dxa"/>
            <w:shd w:val="clear" w:color="auto" w:fill="auto"/>
            <w:vAlign w:val="bottom"/>
            <w:hideMark/>
          </w:tcPr>
          <w:p w14:paraId="1529E4D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33CA6A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48D16AD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24FDB49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3405216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43E02B0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09DEF8D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49FC44E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6" w:type="dxa"/>
            <w:shd w:val="clear" w:color="auto" w:fill="auto"/>
            <w:vAlign w:val="bottom"/>
            <w:hideMark/>
          </w:tcPr>
          <w:p w14:paraId="6DEBA5E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449AA2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1910617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24781C4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2EE08D0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779028B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637959EC" w14:textId="77777777" w:rsidTr="002A71D7">
        <w:tc>
          <w:tcPr>
            <w:tcW w:w="1134" w:type="dxa"/>
            <w:shd w:val="clear" w:color="auto" w:fill="auto"/>
            <w:hideMark/>
          </w:tcPr>
          <w:p w14:paraId="077439BC"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巴西</w:t>
            </w:r>
          </w:p>
        </w:tc>
        <w:tc>
          <w:tcPr>
            <w:tcW w:w="526" w:type="dxa"/>
            <w:shd w:val="clear" w:color="auto" w:fill="auto"/>
            <w:vAlign w:val="bottom"/>
            <w:hideMark/>
          </w:tcPr>
          <w:p w14:paraId="10D7A67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3C19A31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3E922888"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hideMark/>
          </w:tcPr>
          <w:p w14:paraId="0829C35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4536F96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690BC63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03C0940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DFBE58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13A03D3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55A098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6A2D4F7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674F9CD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7440DEE9"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r>
              <w:rPr>
                <w:rFonts w:hint="eastAsia"/>
                <w:sz w:val="16"/>
                <w:szCs w:val="4"/>
                <w:vertAlign w:val="superscript"/>
                <w:lang w:val="zh-CN"/>
              </w:rPr>
              <w:t>b</w:t>
            </w:r>
          </w:p>
        </w:tc>
        <w:tc>
          <w:tcPr>
            <w:tcW w:w="527" w:type="dxa"/>
            <w:shd w:val="clear" w:color="auto" w:fill="auto"/>
            <w:vAlign w:val="bottom"/>
            <w:hideMark/>
          </w:tcPr>
          <w:p w14:paraId="77B485A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r>
      <w:tr w:rsidR="0068466A" w:rsidRPr="006E0F14" w14:paraId="3C012D32" w14:textId="77777777" w:rsidTr="002A71D7">
        <w:tc>
          <w:tcPr>
            <w:tcW w:w="1134" w:type="dxa"/>
            <w:shd w:val="clear" w:color="auto" w:fill="auto"/>
            <w:hideMark/>
          </w:tcPr>
          <w:p w14:paraId="417B9A5C"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布基纳法索</w:t>
            </w:r>
          </w:p>
        </w:tc>
        <w:tc>
          <w:tcPr>
            <w:tcW w:w="526" w:type="dxa"/>
            <w:shd w:val="clear" w:color="auto" w:fill="auto"/>
            <w:vAlign w:val="bottom"/>
            <w:hideMark/>
          </w:tcPr>
          <w:p w14:paraId="3DDD9D4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79E78F2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436C77C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333C039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206323E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16644F0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21385C5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A3A5FA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7C7537ED"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hideMark/>
          </w:tcPr>
          <w:p w14:paraId="37EF754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7872500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5475CBDA"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6" w:type="dxa"/>
            <w:shd w:val="clear" w:color="auto" w:fill="auto"/>
            <w:vAlign w:val="bottom"/>
          </w:tcPr>
          <w:p w14:paraId="461A4ED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hideMark/>
          </w:tcPr>
          <w:p w14:paraId="7A4ECC51"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w:t>
            </w:r>
          </w:p>
        </w:tc>
      </w:tr>
      <w:tr w:rsidR="0068466A" w:rsidRPr="006E0F14" w14:paraId="138518DA" w14:textId="77777777" w:rsidTr="002A71D7">
        <w:tc>
          <w:tcPr>
            <w:tcW w:w="1134" w:type="dxa"/>
            <w:shd w:val="clear" w:color="auto" w:fill="auto"/>
            <w:hideMark/>
          </w:tcPr>
          <w:p w14:paraId="142FB50D"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柬埔寨</w:t>
            </w:r>
          </w:p>
        </w:tc>
        <w:tc>
          <w:tcPr>
            <w:tcW w:w="526" w:type="dxa"/>
            <w:shd w:val="clear" w:color="auto" w:fill="auto"/>
            <w:vAlign w:val="bottom"/>
            <w:hideMark/>
          </w:tcPr>
          <w:p w14:paraId="05417E0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3C8D99C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1F506392"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hideMark/>
          </w:tcPr>
          <w:p w14:paraId="6A08A57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68BFABE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1C31A9B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38477B5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2953672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c>
          <w:tcPr>
            <w:tcW w:w="526" w:type="dxa"/>
            <w:shd w:val="clear" w:color="auto" w:fill="auto"/>
            <w:vAlign w:val="bottom"/>
            <w:hideMark/>
          </w:tcPr>
          <w:p w14:paraId="7FA87BD5"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hideMark/>
          </w:tcPr>
          <w:p w14:paraId="7DA39D9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08E112B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3D97586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72287A6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15EBD63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4</w:t>
            </w:r>
          </w:p>
        </w:tc>
      </w:tr>
      <w:tr w:rsidR="0068466A" w:rsidRPr="006E0F14" w14:paraId="7DEAA101" w14:textId="77777777" w:rsidTr="002A71D7">
        <w:tc>
          <w:tcPr>
            <w:tcW w:w="1134" w:type="dxa"/>
            <w:shd w:val="clear" w:color="auto" w:fill="auto"/>
            <w:hideMark/>
          </w:tcPr>
          <w:p w14:paraId="7417311E"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哥伦比亚</w:t>
            </w:r>
          </w:p>
        </w:tc>
        <w:tc>
          <w:tcPr>
            <w:tcW w:w="526" w:type="dxa"/>
            <w:shd w:val="clear" w:color="auto" w:fill="auto"/>
            <w:vAlign w:val="bottom"/>
            <w:hideMark/>
          </w:tcPr>
          <w:p w14:paraId="38C4488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5D1E5966"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6" w:type="dxa"/>
            <w:shd w:val="clear" w:color="auto" w:fill="auto"/>
            <w:vAlign w:val="bottom"/>
            <w:hideMark/>
          </w:tcPr>
          <w:p w14:paraId="70588467"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hideMark/>
          </w:tcPr>
          <w:p w14:paraId="0EDC6845"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w:t>
            </w:r>
          </w:p>
        </w:tc>
        <w:tc>
          <w:tcPr>
            <w:tcW w:w="526" w:type="dxa"/>
            <w:shd w:val="clear" w:color="auto" w:fill="auto"/>
            <w:vAlign w:val="bottom"/>
            <w:hideMark/>
          </w:tcPr>
          <w:p w14:paraId="3898D47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4</w:t>
            </w:r>
          </w:p>
        </w:tc>
        <w:tc>
          <w:tcPr>
            <w:tcW w:w="527" w:type="dxa"/>
            <w:shd w:val="clear" w:color="auto" w:fill="auto"/>
            <w:vAlign w:val="bottom"/>
            <w:hideMark/>
          </w:tcPr>
          <w:p w14:paraId="5A1CACC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w:t>
            </w:r>
          </w:p>
        </w:tc>
        <w:tc>
          <w:tcPr>
            <w:tcW w:w="526" w:type="dxa"/>
            <w:shd w:val="clear" w:color="auto" w:fill="auto"/>
            <w:vAlign w:val="bottom"/>
            <w:hideMark/>
          </w:tcPr>
          <w:p w14:paraId="191E3C2C"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9</w:t>
            </w:r>
          </w:p>
        </w:tc>
        <w:tc>
          <w:tcPr>
            <w:tcW w:w="527" w:type="dxa"/>
            <w:shd w:val="clear" w:color="auto" w:fill="auto"/>
            <w:vAlign w:val="bottom"/>
            <w:hideMark/>
          </w:tcPr>
          <w:p w14:paraId="37F71596"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w:t>
            </w:r>
          </w:p>
        </w:tc>
        <w:tc>
          <w:tcPr>
            <w:tcW w:w="526" w:type="dxa"/>
            <w:shd w:val="clear" w:color="auto" w:fill="auto"/>
            <w:vAlign w:val="bottom"/>
            <w:hideMark/>
          </w:tcPr>
          <w:p w14:paraId="1D03FEC6"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c>
          <w:tcPr>
            <w:tcW w:w="527" w:type="dxa"/>
            <w:shd w:val="clear" w:color="auto" w:fill="auto"/>
            <w:vAlign w:val="bottom"/>
            <w:hideMark/>
          </w:tcPr>
          <w:p w14:paraId="3D51BF42"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153</w:t>
            </w:r>
          </w:p>
        </w:tc>
        <w:tc>
          <w:tcPr>
            <w:tcW w:w="526" w:type="dxa"/>
            <w:shd w:val="clear" w:color="auto" w:fill="auto"/>
            <w:vAlign w:val="bottom"/>
            <w:hideMark/>
          </w:tcPr>
          <w:p w14:paraId="04230BD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4F89E7CF"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4</w:t>
            </w:r>
          </w:p>
        </w:tc>
        <w:tc>
          <w:tcPr>
            <w:tcW w:w="526" w:type="dxa"/>
            <w:shd w:val="clear" w:color="auto" w:fill="auto"/>
            <w:vAlign w:val="bottom"/>
          </w:tcPr>
          <w:p w14:paraId="788ECC95"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5</w:t>
            </w:r>
            <w:r w:rsidRPr="006E0F14">
              <w:rPr>
                <w:rFonts w:hint="eastAsia"/>
                <w:sz w:val="16"/>
                <w:szCs w:val="4"/>
                <w:lang w:val="zh-CN"/>
              </w:rPr>
              <w:t>0</w:t>
            </w:r>
            <w:r>
              <w:rPr>
                <w:rFonts w:hint="eastAsia"/>
                <w:sz w:val="16"/>
                <w:szCs w:val="4"/>
                <w:vertAlign w:val="superscript"/>
                <w:lang w:val="zh-CN"/>
              </w:rPr>
              <w:t>c</w:t>
            </w:r>
          </w:p>
        </w:tc>
        <w:tc>
          <w:tcPr>
            <w:tcW w:w="527" w:type="dxa"/>
            <w:shd w:val="clear" w:color="auto" w:fill="auto"/>
            <w:vAlign w:val="bottom"/>
            <w:hideMark/>
          </w:tcPr>
          <w:p w14:paraId="194B6EE9"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233</w:t>
            </w:r>
          </w:p>
        </w:tc>
      </w:tr>
      <w:tr w:rsidR="0068466A" w:rsidRPr="006E0F14" w14:paraId="0D6DB623" w14:textId="77777777" w:rsidTr="002A71D7">
        <w:tc>
          <w:tcPr>
            <w:tcW w:w="1134" w:type="dxa"/>
            <w:shd w:val="clear" w:color="auto" w:fill="auto"/>
          </w:tcPr>
          <w:p w14:paraId="2D2FA4B1"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克罗地亚</w:t>
            </w:r>
          </w:p>
        </w:tc>
        <w:tc>
          <w:tcPr>
            <w:tcW w:w="526" w:type="dxa"/>
            <w:shd w:val="clear" w:color="auto" w:fill="auto"/>
            <w:vAlign w:val="bottom"/>
          </w:tcPr>
          <w:p w14:paraId="17CDE18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5052FAD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1A6D3C4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6BAD6E0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7762789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17B8999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1FE9D96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6946153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40A7CB4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002EFBE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25837A5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3FF9C4EF"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6" w:type="dxa"/>
            <w:shd w:val="clear" w:color="auto" w:fill="auto"/>
            <w:vAlign w:val="bottom"/>
          </w:tcPr>
          <w:p w14:paraId="6C04DED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11E4B12D"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1D81A660" w14:textId="77777777" w:rsidTr="002A71D7">
        <w:tc>
          <w:tcPr>
            <w:tcW w:w="1134" w:type="dxa"/>
            <w:shd w:val="clear" w:color="auto" w:fill="auto"/>
            <w:hideMark/>
          </w:tcPr>
          <w:p w14:paraId="44F10553"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古巴</w:t>
            </w:r>
          </w:p>
        </w:tc>
        <w:tc>
          <w:tcPr>
            <w:tcW w:w="526" w:type="dxa"/>
            <w:shd w:val="clear" w:color="auto" w:fill="auto"/>
            <w:vAlign w:val="bottom"/>
            <w:hideMark/>
          </w:tcPr>
          <w:p w14:paraId="6D662C3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3BB763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49B2672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5C2C413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28CE08F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33996A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5354AE9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hideMark/>
          </w:tcPr>
          <w:p w14:paraId="72BA228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w:t>
            </w:r>
          </w:p>
        </w:tc>
        <w:tc>
          <w:tcPr>
            <w:tcW w:w="526" w:type="dxa"/>
            <w:shd w:val="clear" w:color="auto" w:fill="auto"/>
            <w:vAlign w:val="bottom"/>
            <w:hideMark/>
          </w:tcPr>
          <w:p w14:paraId="69CC9AA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69568057"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188</w:t>
            </w:r>
          </w:p>
        </w:tc>
        <w:tc>
          <w:tcPr>
            <w:tcW w:w="526" w:type="dxa"/>
            <w:shd w:val="clear" w:color="auto" w:fill="auto"/>
            <w:vAlign w:val="bottom"/>
            <w:hideMark/>
          </w:tcPr>
          <w:p w14:paraId="36866AD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5DBE714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6E0CBE8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hideMark/>
          </w:tcPr>
          <w:p w14:paraId="79F740E6"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193</w:t>
            </w:r>
          </w:p>
        </w:tc>
      </w:tr>
      <w:tr w:rsidR="0068466A" w:rsidRPr="006E0F14" w14:paraId="64BBF543" w14:textId="77777777" w:rsidTr="002A71D7">
        <w:tc>
          <w:tcPr>
            <w:tcW w:w="1134" w:type="dxa"/>
            <w:shd w:val="clear" w:color="auto" w:fill="auto"/>
          </w:tcPr>
          <w:p w14:paraId="11D87D3B"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厄瓜多尔</w:t>
            </w:r>
          </w:p>
        </w:tc>
        <w:tc>
          <w:tcPr>
            <w:tcW w:w="526" w:type="dxa"/>
            <w:shd w:val="clear" w:color="auto" w:fill="auto"/>
            <w:vAlign w:val="bottom"/>
          </w:tcPr>
          <w:p w14:paraId="3948F76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3F491D3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72F384A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0335C0A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402DB95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352C083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7542F22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24509E6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43D9C65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149AA0D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0B18480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3D8FB65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4D530F3B"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tcPr>
          <w:p w14:paraId="067C2C4B"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684BBE0B" w14:textId="77777777" w:rsidTr="002A71D7">
        <w:tc>
          <w:tcPr>
            <w:tcW w:w="1134" w:type="dxa"/>
            <w:shd w:val="clear" w:color="auto" w:fill="auto"/>
          </w:tcPr>
          <w:p w14:paraId="19BCF823"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加蓬</w:t>
            </w:r>
          </w:p>
        </w:tc>
        <w:tc>
          <w:tcPr>
            <w:tcW w:w="526" w:type="dxa"/>
            <w:shd w:val="clear" w:color="auto" w:fill="auto"/>
            <w:vAlign w:val="bottom"/>
          </w:tcPr>
          <w:p w14:paraId="018826A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5F401A5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393EE8C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3D75CF1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6B95D42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6DF7FA1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5D4200D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4826689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0487E6D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6CB07CF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49B79B1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23C50557" w14:textId="77777777" w:rsidR="0068466A" w:rsidRPr="006E0F14" w:rsidDel="0020703B" w:rsidRDefault="0068466A" w:rsidP="002A71D7">
            <w:pPr>
              <w:spacing w:before="40" w:after="40" w:line="220" w:lineRule="exact"/>
              <w:ind w:right="113"/>
              <w:jc w:val="right"/>
              <w:rPr>
                <w:sz w:val="16"/>
                <w:szCs w:val="4"/>
              </w:rPr>
            </w:pPr>
            <w:r>
              <w:rPr>
                <w:rFonts w:hint="eastAsia"/>
                <w:sz w:val="16"/>
                <w:szCs w:val="4"/>
                <w:lang w:val="zh-CN"/>
              </w:rPr>
              <w:t>8</w:t>
            </w:r>
          </w:p>
        </w:tc>
        <w:tc>
          <w:tcPr>
            <w:tcW w:w="526" w:type="dxa"/>
            <w:shd w:val="clear" w:color="auto" w:fill="auto"/>
            <w:vAlign w:val="bottom"/>
          </w:tcPr>
          <w:p w14:paraId="586AA17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0DC20BCF"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8</w:t>
            </w:r>
          </w:p>
        </w:tc>
      </w:tr>
      <w:tr w:rsidR="0068466A" w:rsidRPr="006E0F14" w14:paraId="31E0DEE2" w14:textId="77777777" w:rsidTr="002A71D7">
        <w:tc>
          <w:tcPr>
            <w:tcW w:w="1134" w:type="dxa"/>
            <w:shd w:val="clear" w:color="auto" w:fill="auto"/>
            <w:hideMark/>
          </w:tcPr>
          <w:p w14:paraId="3CC68E87"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洪都拉斯</w:t>
            </w:r>
          </w:p>
        </w:tc>
        <w:tc>
          <w:tcPr>
            <w:tcW w:w="526" w:type="dxa"/>
            <w:shd w:val="clear" w:color="auto" w:fill="auto"/>
            <w:vAlign w:val="bottom"/>
            <w:hideMark/>
          </w:tcPr>
          <w:p w14:paraId="2856A56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1F149B3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7493604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54E2433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0739555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3D8BEBE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3BE6F6EF"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14</w:t>
            </w:r>
          </w:p>
        </w:tc>
        <w:tc>
          <w:tcPr>
            <w:tcW w:w="527" w:type="dxa"/>
            <w:shd w:val="clear" w:color="auto" w:fill="auto"/>
            <w:vAlign w:val="bottom"/>
            <w:hideMark/>
          </w:tcPr>
          <w:p w14:paraId="269BF0C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47703CAF"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9</w:t>
            </w:r>
          </w:p>
        </w:tc>
        <w:tc>
          <w:tcPr>
            <w:tcW w:w="527" w:type="dxa"/>
            <w:shd w:val="clear" w:color="auto" w:fill="auto"/>
            <w:vAlign w:val="bottom"/>
            <w:hideMark/>
          </w:tcPr>
          <w:p w14:paraId="37D4E93B"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c>
          <w:tcPr>
            <w:tcW w:w="526" w:type="dxa"/>
            <w:shd w:val="clear" w:color="auto" w:fill="auto"/>
            <w:vAlign w:val="bottom"/>
            <w:hideMark/>
          </w:tcPr>
          <w:p w14:paraId="7E04463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050768C8"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7</w:t>
            </w:r>
          </w:p>
        </w:tc>
        <w:tc>
          <w:tcPr>
            <w:tcW w:w="526" w:type="dxa"/>
            <w:shd w:val="clear" w:color="auto" w:fill="auto"/>
            <w:vAlign w:val="bottom"/>
          </w:tcPr>
          <w:p w14:paraId="084B733D"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w:t>
            </w:r>
          </w:p>
        </w:tc>
        <w:tc>
          <w:tcPr>
            <w:tcW w:w="527" w:type="dxa"/>
            <w:shd w:val="clear" w:color="auto" w:fill="auto"/>
            <w:vAlign w:val="bottom"/>
            <w:hideMark/>
          </w:tcPr>
          <w:p w14:paraId="51908F9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35</w:t>
            </w:r>
          </w:p>
        </w:tc>
      </w:tr>
      <w:tr w:rsidR="0068466A" w:rsidRPr="006E0F14" w14:paraId="14352030" w14:textId="77777777" w:rsidTr="002A71D7">
        <w:tc>
          <w:tcPr>
            <w:tcW w:w="1134" w:type="dxa"/>
            <w:shd w:val="clear" w:color="auto" w:fill="auto"/>
            <w:hideMark/>
          </w:tcPr>
          <w:p w14:paraId="1AD34DD5"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伊拉克</w:t>
            </w:r>
          </w:p>
        </w:tc>
        <w:tc>
          <w:tcPr>
            <w:tcW w:w="526" w:type="dxa"/>
            <w:shd w:val="clear" w:color="auto" w:fill="auto"/>
            <w:vAlign w:val="bottom"/>
            <w:hideMark/>
          </w:tcPr>
          <w:p w14:paraId="375DB40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20D04D9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723DFDB6"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5</w:t>
            </w:r>
          </w:p>
        </w:tc>
        <w:tc>
          <w:tcPr>
            <w:tcW w:w="527" w:type="dxa"/>
            <w:shd w:val="clear" w:color="auto" w:fill="auto"/>
            <w:vAlign w:val="bottom"/>
            <w:hideMark/>
          </w:tcPr>
          <w:p w14:paraId="4F3B171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42</w:t>
            </w:r>
          </w:p>
        </w:tc>
        <w:tc>
          <w:tcPr>
            <w:tcW w:w="526" w:type="dxa"/>
            <w:shd w:val="clear" w:color="auto" w:fill="auto"/>
            <w:vAlign w:val="bottom"/>
            <w:hideMark/>
          </w:tcPr>
          <w:p w14:paraId="28F2B83C"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22</w:t>
            </w:r>
          </w:p>
        </w:tc>
        <w:tc>
          <w:tcPr>
            <w:tcW w:w="527" w:type="dxa"/>
            <w:shd w:val="clear" w:color="auto" w:fill="auto"/>
            <w:vAlign w:val="bottom"/>
            <w:hideMark/>
          </w:tcPr>
          <w:p w14:paraId="0292A394"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43</w:t>
            </w:r>
          </w:p>
        </w:tc>
        <w:tc>
          <w:tcPr>
            <w:tcW w:w="526" w:type="dxa"/>
            <w:shd w:val="clear" w:color="auto" w:fill="auto"/>
            <w:vAlign w:val="bottom"/>
            <w:hideMark/>
          </w:tcPr>
          <w:p w14:paraId="4E9A06B5"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55</w:t>
            </w:r>
          </w:p>
        </w:tc>
        <w:tc>
          <w:tcPr>
            <w:tcW w:w="527" w:type="dxa"/>
            <w:shd w:val="clear" w:color="auto" w:fill="auto"/>
            <w:vAlign w:val="bottom"/>
            <w:hideMark/>
          </w:tcPr>
          <w:p w14:paraId="06003277"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226</w:t>
            </w:r>
          </w:p>
        </w:tc>
        <w:tc>
          <w:tcPr>
            <w:tcW w:w="526" w:type="dxa"/>
            <w:shd w:val="clear" w:color="auto" w:fill="auto"/>
            <w:vAlign w:val="bottom"/>
            <w:hideMark/>
          </w:tcPr>
          <w:p w14:paraId="509CA824"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r w:rsidRPr="006E0F14">
              <w:rPr>
                <w:rFonts w:hint="eastAsia"/>
                <w:sz w:val="16"/>
                <w:szCs w:val="4"/>
                <w:lang w:val="zh-CN"/>
              </w:rPr>
              <w:t>0</w:t>
            </w:r>
            <w:r>
              <w:rPr>
                <w:rFonts w:hint="eastAsia"/>
                <w:sz w:val="16"/>
                <w:szCs w:val="4"/>
                <w:lang w:val="zh-CN"/>
              </w:rPr>
              <w:t>3</w:t>
            </w:r>
          </w:p>
        </w:tc>
        <w:tc>
          <w:tcPr>
            <w:tcW w:w="527" w:type="dxa"/>
            <w:shd w:val="clear" w:color="auto" w:fill="auto"/>
            <w:vAlign w:val="bottom"/>
            <w:hideMark/>
          </w:tcPr>
          <w:p w14:paraId="24EB4DAA"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41</w:t>
            </w:r>
          </w:p>
        </w:tc>
        <w:tc>
          <w:tcPr>
            <w:tcW w:w="526" w:type="dxa"/>
            <w:shd w:val="clear" w:color="auto" w:fill="auto"/>
            <w:vAlign w:val="bottom"/>
            <w:hideMark/>
          </w:tcPr>
          <w:p w14:paraId="720F2B67"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42</w:t>
            </w:r>
          </w:p>
        </w:tc>
        <w:tc>
          <w:tcPr>
            <w:tcW w:w="527" w:type="dxa"/>
            <w:shd w:val="clear" w:color="auto" w:fill="auto"/>
            <w:vAlign w:val="bottom"/>
          </w:tcPr>
          <w:p w14:paraId="4B00F48B"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r w:rsidRPr="006E0F14">
              <w:rPr>
                <w:rFonts w:hint="eastAsia"/>
                <w:sz w:val="16"/>
                <w:szCs w:val="4"/>
                <w:lang w:val="zh-CN"/>
              </w:rPr>
              <w:t>0</w:t>
            </w:r>
          </w:p>
        </w:tc>
        <w:tc>
          <w:tcPr>
            <w:tcW w:w="526" w:type="dxa"/>
            <w:shd w:val="clear" w:color="auto" w:fill="auto"/>
            <w:vAlign w:val="bottom"/>
          </w:tcPr>
          <w:p w14:paraId="7EB2688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19</w:t>
            </w:r>
          </w:p>
        </w:tc>
        <w:tc>
          <w:tcPr>
            <w:tcW w:w="527" w:type="dxa"/>
            <w:shd w:val="clear" w:color="auto" w:fill="auto"/>
            <w:vAlign w:val="bottom"/>
            <w:hideMark/>
          </w:tcPr>
          <w:p w14:paraId="1D6058A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6</w:t>
            </w:r>
            <w:r w:rsidRPr="006E0F14">
              <w:rPr>
                <w:rFonts w:hint="eastAsia"/>
                <w:sz w:val="16"/>
                <w:szCs w:val="4"/>
                <w:lang w:val="zh-CN"/>
              </w:rPr>
              <w:t>0</w:t>
            </w:r>
            <w:r>
              <w:rPr>
                <w:rFonts w:hint="eastAsia"/>
                <w:sz w:val="16"/>
                <w:szCs w:val="4"/>
                <w:lang w:val="zh-CN"/>
              </w:rPr>
              <w:t>8</w:t>
            </w:r>
          </w:p>
        </w:tc>
      </w:tr>
      <w:tr w:rsidR="0068466A" w:rsidRPr="006E0F14" w14:paraId="1CE42EE8" w14:textId="77777777" w:rsidTr="002A71D7">
        <w:tc>
          <w:tcPr>
            <w:tcW w:w="1134" w:type="dxa"/>
            <w:shd w:val="clear" w:color="auto" w:fill="auto"/>
          </w:tcPr>
          <w:p w14:paraId="5520830A"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日本</w:t>
            </w:r>
          </w:p>
        </w:tc>
        <w:tc>
          <w:tcPr>
            <w:tcW w:w="526" w:type="dxa"/>
            <w:shd w:val="clear" w:color="auto" w:fill="auto"/>
            <w:vAlign w:val="bottom"/>
          </w:tcPr>
          <w:p w14:paraId="5B4FF9E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2633535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1A10CF1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11E5EF8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3D2250F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68895F3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7917678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11EB5AA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0D01333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0215FB6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205A6A0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47A22639"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r>
              <w:rPr>
                <w:rFonts w:hint="eastAsia"/>
                <w:sz w:val="16"/>
                <w:szCs w:val="4"/>
                <w:vertAlign w:val="superscript"/>
                <w:lang w:val="zh-CN"/>
              </w:rPr>
              <w:t>b</w:t>
            </w:r>
          </w:p>
        </w:tc>
        <w:tc>
          <w:tcPr>
            <w:tcW w:w="526" w:type="dxa"/>
            <w:shd w:val="clear" w:color="auto" w:fill="auto"/>
            <w:vAlign w:val="bottom"/>
          </w:tcPr>
          <w:p w14:paraId="32A1327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6D1A16A8"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0E312416" w14:textId="77777777" w:rsidTr="002A71D7">
        <w:tc>
          <w:tcPr>
            <w:tcW w:w="1134" w:type="dxa"/>
            <w:shd w:val="clear" w:color="auto" w:fill="auto"/>
            <w:hideMark/>
          </w:tcPr>
          <w:p w14:paraId="78E84821"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哈萨克斯坦</w:t>
            </w:r>
          </w:p>
        </w:tc>
        <w:tc>
          <w:tcPr>
            <w:tcW w:w="526" w:type="dxa"/>
            <w:shd w:val="clear" w:color="auto" w:fill="auto"/>
            <w:vAlign w:val="bottom"/>
            <w:hideMark/>
          </w:tcPr>
          <w:p w14:paraId="02240FA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3C784DD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6E4FB78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33FC4C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406BE16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5B201BD"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c>
          <w:tcPr>
            <w:tcW w:w="526" w:type="dxa"/>
            <w:shd w:val="clear" w:color="auto" w:fill="auto"/>
            <w:vAlign w:val="bottom"/>
            <w:hideMark/>
          </w:tcPr>
          <w:p w14:paraId="18F95C5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3157732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02E9964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563800D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3D84C4B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297ABEE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64FB50E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185BA0B6"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r>
      <w:tr w:rsidR="0068466A" w:rsidRPr="006E0F14" w14:paraId="477C83AE" w14:textId="77777777" w:rsidTr="002A71D7">
        <w:tc>
          <w:tcPr>
            <w:tcW w:w="1134" w:type="dxa"/>
            <w:shd w:val="clear" w:color="auto" w:fill="auto"/>
            <w:hideMark/>
          </w:tcPr>
          <w:p w14:paraId="0E421BCA"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立陶宛</w:t>
            </w:r>
          </w:p>
        </w:tc>
        <w:tc>
          <w:tcPr>
            <w:tcW w:w="526" w:type="dxa"/>
            <w:shd w:val="clear" w:color="auto" w:fill="auto"/>
            <w:vAlign w:val="bottom"/>
            <w:hideMark/>
          </w:tcPr>
          <w:p w14:paraId="1930C5E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7F2557F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56AC237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24D8DDB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2EBDFD9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49B62A0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6C7618E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9A6BDD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c>
          <w:tcPr>
            <w:tcW w:w="526" w:type="dxa"/>
            <w:shd w:val="clear" w:color="auto" w:fill="auto"/>
            <w:vAlign w:val="bottom"/>
            <w:hideMark/>
          </w:tcPr>
          <w:p w14:paraId="5CCD020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3FD366C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2C1A24B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01FFBDE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4B25019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65BAB9F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r>
      <w:tr w:rsidR="0068466A" w:rsidRPr="006E0F14" w14:paraId="4CBFF4BA" w14:textId="77777777" w:rsidTr="002A71D7">
        <w:tc>
          <w:tcPr>
            <w:tcW w:w="1134" w:type="dxa"/>
            <w:shd w:val="clear" w:color="auto" w:fill="auto"/>
            <w:hideMark/>
          </w:tcPr>
          <w:p w14:paraId="0ED49357"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马里</w:t>
            </w:r>
          </w:p>
        </w:tc>
        <w:tc>
          <w:tcPr>
            <w:tcW w:w="526" w:type="dxa"/>
            <w:shd w:val="clear" w:color="auto" w:fill="auto"/>
            <w:vAlign w:val="bottom"/>
            <w:hideMark/>
          </w:tcPr>
          <w:p w14:paraId="0C251E0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6FD35C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3B04E13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4540F79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686711F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55289D0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121CD1C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76A8E75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48C07802"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hideMark/>
          </w:tcPr>
          <w:p w14:paraId="1AC8B89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11</w:t>
            </w:r>
          </w:p>
        </w:tc>
        <w:tc>
          <w:tcPr>
            <w:tcW w:w="526" w:type="dxa"/>
            <w:shd w:val="clear" w:color="auto" w:fill="auto"/>
            <w:vAlign w:val="bottom"/>
            <w:hideMark/>
          </w:tcPr>
          <w:p w14:paraId="215D9CB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1F51227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06A42C3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6340EC8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12</w:t>
            </w:r>
          </w:p>
        </w:tc>
      </w:tr>
      <w:tr w:rsidR="0068466A" w:rsidRPr="006E0F14" w14:paraId="4B27B0FC" w14:textId="77777777" w:rsidTr="002A71D7">
        <w:tc>
          <w:tcPr>
            <w:tcW w:w="1134" w:type="dxa"/>
            <w:shd w:val="clear" w:color="auto" w:fill="auto"/>
            <w:hideMark/>
          </w:tcPr>
          <w:p w14:paraId="7B1C680C"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毛里塔尼亚</w:t>
            </w:r>
          </w:p>
        </w:tc>
        <w:tc>
          <w:tcPr>
            <w:tcW w:w="526" w:type="dxa"/>
            <w:shd w:val="clear" w:color="auto" w:fill="auto"/>
            <w:vAlign w:val="bottom"/>
            <w:hideMark/>
          </w:tcPr>
          <w:p w14:paraId="0BD0847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597625C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2494937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72E946D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7A4EA7E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368D0D6F"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6" w:type="dxa"/>
            <w:shd w:val="clear" w:color="auto" w:fill="auto"/>
            <w:vAlign w:val="bottom"/>
            <w:hideMark/>
          </w:tcPr>
          <w:p w14:paraId="5C49292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7DBD729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67E31E5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F0FF50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7238E0D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0B159DC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575190E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6F312364"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434C7308" w14:textId="77777777" w:rsidTr="002A71D7">
        <w:tc>
          <w:tcPr>
            <w:tcW w:w="1134" w:type="dxa"/>
            <w:shd w:val="clear" w:color="auto" w:fill="auto"/>
            <w:hideMark/>
          </w:tcPr>
          <w:p w14:paraId="4CBD7E8D"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墨西哥</w:t>
            </w:r>
          </w:p>
        </w:tc>
        <w:tc>
          <w:tcPr>
            <w:tcW w:w="526" w:type="dxa"/>
            <w:shd w:val="clear" w:color="auto" w:fill="auto"/>
            <w:vAlign w:val="bottom"/>
            <w:hideMark/>
          </w:tcPr>
          <w:p w14:paraId="1CACBA3F"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5</w:t>
            </w:r>
          </w:p>
        </w:tc>
        <w:tc>
          <w:tcPr>
            <w:tcW w:w="527" w:type="dxa"/>
            <w:shd w:val="clear" w:color="auto" w:fill="auto"/>
            <w:vAlign w:val="bottom"/>
            <w:hideMark/>
          </w:tcPr>
          <w:p w14:paraId="2971C041"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4</w:t>
            </w:r>
          </w:p>
        </w:tc>
        <w:tc>
          <w:tcPr>
            <w:tcW w:w="526" w:type="dxa"/>
            <w:shd w:val="clear" w:color="auto" w:fill="auto"/>
            <w:vAlign w:val="bottom"/>
            <w:hideMark/>
          </w:tcPr>
          <w:p w14:paraId="0BE94E64"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43</w:t>
            </w:r>
          </w:p>
        </w:tc>
        <w:tc>
          <w:tcPr>
            <w:tcW w:w="527" w:type="dxa"/>
            <w:shd w:val="clear" w:color="auto" w:fill="auto"/>
            <w:vAlign w:val="bottom"/>
            <w:hideMark/>
          </w:tcPr>
          <w:p w14:paraId="1070FE77"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166</w:t>
            </w:r>
          </w:p>
        </w:tc>
        <w:tc>
          <w:tcPr>
            <w:tcW w:w="526" w:type="dxa"/>
            <w:shd w:val="clear" w:color="auto" w:fill="auto"/>
            <w:vAlign w:val="bottom"/>
            <w:hideMark/>
          </w:tcPr>
          <w:p w14:paraId="59DECE2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58</w:t>
            </w:r>
          </w:p>
        </w:tc>
        <w:tc>
          <w:tcPr>
            <w:tcW w:w="527" w:type="dxa"/>
            <w:shd w:val="clear" w:color="auto" w:fill="auto"/>
            <w:vAlign w:val="bottom"/>
            <w:hideMark/>
          </w:tcPr>
          <w:p w14:paraId="5398A855"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31</w:t>
            </w:r>
          </w:p>
        </w:tc>
        <w:tc>
          <w:tcPr>
            <w:tcW w:w="526" w:type="dxa"/>
            <w:shd w:val="clear" w:color="auto" w:fill="auto"/>
            <w:vAlign w:val="bottom"/>
            <w:hideMark/>
          </w:tcPr>
          <w:p w14:paraId="227E94C1"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42</w:t>
            </w:r>
          </w:p>
        </w:tc>
        <w:tc>
          <w:tcPr>
            <w:tcW w:w="527" w:type="dxa"/>
            <w:shd w:val="clear" w:color="auto" w:fill="auto"/>
            <w:vAlign w:val="bottom"/>
            <w:hideMark/>
          </w:tcPr>
          <w:p w14:paraId="6D1D7BB7"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r w:rsidRPr="006E0F14">
              <w:rPr>
                <w:rFonts w:hint="eastAsia"/>
                <w:sz w:val="16"/>
                <w:szCs w:val="4"/>
                <w:lang w:val="zh-CN"/>
              </w:rPr>
              <w:t>0</w:t>
            </w:r>
          </w:p>
        </w:tc>
        <w:tc>
          <w:tcPr>
            <w:tcW w:w="526" w:type="dxa"/>
            <w:shd w:val="clear" w:color="auto" w:fill="auto"/>
            <w:vAlign w:val="bottom"/>
            <w:hideMark/>
          </w:tcPr>
          <w:p w14:paraId="1F1FFFE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57</w:t>
            </w:r>
          </w:p>
        </w:tc>
        <w:tc>
          <w:tcPr>
            <w:tcW w:w="527" w:type="dxa"/>
            <w:shd w:val="clear" w:color="auto" w:fill="auto"/>
            <w:vAlign w:val="bottom"/>
            <w:hideMark/>
          </w:tcPr>
          <w:p w14:paraId="29A86A3A"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6</w:t>
            </w:r>
            <w:r w:rsidRPr="006E0F14">
              <w:rPr>
                <w:rFonts w:hint="eastAsia"/>
                <w:sz w:val="16"/>
                <w:szCs w:val="4"/>
                <w:lang w:val="zh-CN"/>
              </w:rPr>
              <w:t>0</w:t>
            </w:r>
          </w:p>
        </w:tc>
        <w:tc>
          <w:tcPr>
            <w:tcW w:w="526" w:type="dxa"/>
            <w:shd w:val="clear" w:color="auto" w:fill="auto"/>
            <w:vAlign w:val="bottom"/>
            <w:hideMark/>
          </w:tcPr>
          <w:p w14:paraId="3D0006D7"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52</w:t>
            </w:r>
          </w:p>
        </w:tc>
        <w:tc>
          <w:tcPr>
            <w:tcW w:w="527" w:type="dxa"/>
            <w:shd w:val="clear" w:color="auto" w:fill="auto"/>
            <w:vAlign w:val="bottom"/>
          </w:tcPr>
          <w:p w14:paraId="451342CB" w14:textId="77777777" w:rsidR="0068466A" w:rsidRPr="006E0F14" w:rsidRDefault="0068466A" w:rsidP="002A71D7">
            <w:pPr>
              <w:spacing w:before="40" w:after="40" w:line="220" w:lineRule="exact"/>
              <w:ind w:right="113"/>
              <w:jc w:val="center"/>
              <w:rPr>
                <w:sz w:val="16"/>
                <w:szCs w:val="4"/>
              </w:rPr>
            </w:pPr>
            <w:r>
              <w:rPr>
                <w:rFonts w:hint="eastAsia"/>
                <w:sz w:val="16"/>
                <w:szCs w:val="4"/>
                <w:lang w:val="zh-CN"/>
              </w:rPr>
              <w:t>86</w:t>
            </w:r>
            <w:r>
              <w:rPr>
                <w:rFonts w:hint="eastAsia"/>
                <w:sz w:val="16"/>
                <w:szCs w:val="4"/>
                <w:vertAlign w:val="superscript"/>
                <w:lang w:val="zh-CN"/>
              </w:rPr>
              <w:t>b</w:t>
            </w:r>
          </w:p>
        </w:tc>
        <w:tc>
          <w:tcPr>
            <w:tcW w:w="526" w:type="dxa"/>
            <w:shd w:val="clear" w:color="auto" w:fill="auto"/>
            <w:vAlign w:val="bottom"/>
          </w:tcPr>
          <w:p w14:paraId="0EF633AD"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67</w:t>
            </w:r>
          </w:p>
        </w:tc>
        <w:tc>
          <w:tcPr>
            <w:tcW w:w="527" w:type="dxa"/>
            <w:shd w:val="clear" w:color="auto" w:fill="auto"/>
            <w:vAlign w:val="bottom"/>
            <w:hideMark/>
          </w:tcPr>
          <w:p w14:paraId="162923BB"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681</w:t>
            </w:r>
          </w:p>
        </w:tc>
      </w:tr>
      <w:tr w:rsidR="0068466A" w:rsidRPr="006E0F14" w14:paraId="50EFCF5E" w14:textId="77777777" w:rsidTr="002A71D7">
        <w:tc>
          <w:tcPr>
            <w:tcW w:w="1134" w:type="dxa"/>
            <w:shd w:val="clear" w:color="auto" w:fill="auto"/>
            <w:hideMark/>
          </w:tcPr>
          <w:p w14:paraId="66E5D94A"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摩洛哥</w:t>
            </w:r>
          </w:p>
        </w:tc>
        <w:tc>
          <w:tcPr>
            <w:tcW w:w="526" w:type="dxa"/>
            <w:shd w:val="clear" w:color="auto" w:fill="auto"/>
            <w:vAlign w:val="bottom"/>
            <w:hideMark/>
          </w:tcPr>
          <w:p w14:paraId="1ACDCE7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64776CB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5493C55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440647F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400297E8"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hideMark/>
          </w:tcPr>
          <w:p w14:paraId="3E8A7154"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c>
          <w:tcPr>
            <w:tcW w:w="526" w:type="dxa"/>
            <w:shd w:val="clear" w:color="auto" w:fill="auto"/>
            <w:vAlign w:val="bottom"/>
            <w:hideMark/>
          </w:tcPr>
          <w:p w14:paraId="602A796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587F849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2F0E3C1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50252BA1"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c>
          <w:tcPr>
            <w:tcW w:w="526" w:type="dxa"/>
            <w:shd w:val="clear" w:color="auto" w:fill="auto"/>
            <w:vAlign w:val="bottom"/>
            <w:hideMark/>
          </w:tcPr>
          <w:p w14:paraId="3D07AC6F"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r>
              <w:rPr>
                <w:rFonts w:hint="eastAsia"/>
                <w:sz w:val="16"/>
                <w:szCs w:val="4"/>
                <w:vertAlign w:val="superscript"/>
                <w:lang w:val="zh-CN"/>
              </w:rPr>
              <w:t>b</w:t>
            </w:r>
          </w:p>
        </w:tc>
        <w:tc>
          <w:tcPr>
            <w:tcW w:w="527" w:type="dxa"/>
            <w:shd w:val="clear" w:color="auto" w:fill="auto"/>
            <w:vAlign w:val="bottom"/>
          </w:tcPr>
          <w:p w14:paraId="6A6EFC3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3ECE6DF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105CBDF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7</w:t>
            </w:r>
          </w:p>
        </w:tc>
      </w:tr>
      <w:tr w:rsidR="0068466A" w:rsidRPr="006E0F14" w14:paraId="2072E1BF" w14:textId="77777777" w:rsidTr="002A71D7">
        <w:tc>
          <w:tcPr>
            <w:tcW w:w="1134" w:type="dxa"/>
            <w:shd w:val="clear" w:color="auto" w:fill="auto"/>
            <w:hideMark/>
          </w:tcPr>
          <w:p w14:paraId="1AF33CEA"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尼日尔</w:t>
            </w:r>
          </w:p>
        </w:tc>
        <w:tc>
          <w:tcPr>
            <w:tcW w:w="526" w:type="dxa"/>
            <w:shd w:val="clear" w:color="auto" w:fill="auto"/>
            <w:vAlign w:val="bottom"/>
            <w:hideMark/>
          </w:tcPr>
          <w:p w14:paraId="0074A8D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167DECB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77EDF8B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7F6ACB6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3F0ACF1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1CB8867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6E0C6C6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6DA6D8E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34DCB02D"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hideMark/>
          </w:tcPr>
          <w:p w14:paraId="115F6B1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149D1D4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6A796CF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4F56D5D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515762B7"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22C8AB9A" w14:textId="77777777" w:rsidTr="002A71D7">
        <w:tc>
          <w:tcPr>
            <w:tcW w:w="1134" w:type="dxa"/>
            <w:shd w:val="clear" w:color="auto" w:fill="auto"/>
            <w:hideMark/>
          </w:tcPr>
          <w:p w14:paraId="724B1900"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阿曼</w:t>
            </w:r>
          </w:p>
        </w:tc>
        <w:tc>
          <w:tcPr>
            <w:tcW w:w="526" w:type="dxa"/>
            <w:shd w:val="clear" w:color="auto" w:fill="auto"/>
            <w:vAlign w:val="bottom"/>
            <w:hideMark/>
          </w:tcPr>
          <w:p w14:paraId="460B132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31EBA10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378E6BA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6DC4D02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3271D33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53BFB7A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7CF6162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7BCB9C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6E2EBDA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122EDE1B"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r>
              <w:rPr>
                <w:rFonts w:hint="eastAsia"/>
                <w:sz w:val="16"/>
                <w:szCs w:val="4"/>
                <w:vertAlign w:val="superscript"/>
                <w:lang w:val="zh-CN"/>
              </w:rPr>
              <w:t>b</w:t>
            </w:r>
          </w:p>
        </w:tc>
        <w:tc>
          <w:tcPr>
            <w:tcW w:w="526" w:type="dxa"/>
            <w:shd w:val="clear" w:color="auto" w:fill="auto"/>
            <w:vAlign w:val="bottom"/>
            <w:hideMark/>
          </w:tcPr>
          <w:p w14:paraId="2B0B5FE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6E6A7C8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0637301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E3BAF81"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64964F0D" w14:textId="77777777" w:rsidTr="002A71D7">
        <w:tc>
          <w:tcPr>
            <w:tcW w:w="1134" w:type="dxa"/>
            <w:shd w:val="clear" w:color="auto" w:fill="auto"/>
            <w:hideMark/>
          </w:tcPr>
          <w:p w14:paraId="076BEE38"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巴拉圭</w:t>
            </w:r>
          </w:p>
        </w:tc>
        <w:tc>
          <w:tcPr>
            <w:tcW w:w="526" w:type="dxa"/>
            <w:shd w:val="clear" w:color="auto" w:fill="auto"/>
            <w:vAlign w:val="bottom"/>
            <w:hideMark/>
          </w:tcPr>
          <w:p w14:paraId="529E817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25D9384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1951B0C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6DF85F3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6C6AC54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571E590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4249681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152ADCF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286C132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552778B6"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6" w:type="dxa"/>
            <w:shd w:val="clear" w:color="auto" w:fill="auto"/>
            <w:vAlign w:val="bottom"/>
            <w:hideMark/>
          </w:tcPr>
          <w:p w14:paraId="664ECB2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77D3E29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16A7C14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3CAD6F5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79185562" w14:textId="77777777" w:rsidTr="002A71D7">
        <w:tc>
          <w:tcPr>
            <w:tcW w:w="1134" w:type="dxa"/>
            <w:tcBorders>
              <w:bottom w:val="nil"/>
            </w:tcBorders>
            <w:shd w:val="clear" w:color="auto" w:fill="auto"/>
            <w:hideMark/>
          </w:tcPr>
          <w:p w14:paraId="756380C2"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秘鲁</w:t>
            </w:r>
          </w:p>
        </w:tc>
        <w:tc>
          <w:tcPr>
            <w:tcW w:w="526" w:type="dxa"/>
            <w:tcBorders>
              <w:bottom w:val="nil"/>
            </w:tcBorders>
            <w:shd w:val="clear" w:color="auto" w:fill="auto"/>
            <w:vAlign w:val="bottom"/>
            <w:hideMark/>
          </w:tcPr>
          <w:p w14:paraId="054F86E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nil"/>
            </w:tcBorders>
            <w:shd w:val="clear" w:color="auto" w:fill="auto"/>
            <w:vAlign w:val="bottom"/>
            <w:hideMark/>
          </w:tcPr>
          <w:p w14:paraId="56F7A35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nil"/>
            </w:tcBorders>
            <w:shd w:val="clear" w:color="auto" w:fill="auto"/>
            <w:vAlign w:val="bottom"/>
            <w:hideMark/>
          </w:tcPr>
          <w:p w14:paraId="7541FC6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nil"/>
            </w:tcBorders>
            <w:shd w:val="clear" w:color="auto" w:fill="auto"/>
            <w:vAlign w:val="bottom"/>
            <w:hideMark/>
          </w:tcPr>
          <w:p w14:paraId="7F7CACF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nil"/>
            </w:tcBorders>
            <w:shd w:val="clear" w:color="auto" w:fill="auto"/>
            <w:vAlign w:val="bottom"/>
            <w:hideMark/>
          </w:tcPr>
          <w:p w14:paraId="6D039C4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nil"/>
            </w:tcBorders>
            <w:shd w:val="clear" w:color="auto" w:fill="auto"/>
            <w:vAlign w:val="bottom"/>
            <w:hideMark/>
          </w:tcPr>
          <w:p w14:paraId="3E900E7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nil"/>
            </w:tcBorders>
            <w:shd w:val="clear" w:color="auto" w:fill="auto"/>
            <w:vAlign w:val="bottom"/>
            <w:hideMark/>
          </w:tcPr>
          <w:p w14:paraId="3787B2A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nil"/>
            </w:tcBorders>
            <w:shd w:val="clear" w:color="auto" w:fill="auto"/>
            <w:vAlign w:val="bottom"/>
            <w:hideMark/>
          </w:tcPr>
          <w:p w14:paraId="6BDCF50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nil"/>
            </w:tcBorders>
            <w:shd w:val="clear" w:color="auto" w:fill="auto"/>
            <w:vAlign w:val="bottom"/>
            <w:hideMark/>
          </w:tcPr>
          <w:p w14:paraId="16B0D0E8"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14</w:t>
            </w:r>
          </w:p>
        </w:tc>
        <w:tc>
          <w:tcPr>
            <w:tcW w:w="527" w:type="dxa"/>
            <w:tcBorders>
              <w:bottom w:val="nil"/>
            </w:tcBorders>
            <w:shd w:val="clear" w:color="auto" w:fill="auto"/>
            <w:vAlign w:val="bottom"/>
            <w:hideMark/>
          </w:tcPr>
          <w:p w14:paraId="184B132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nil"/>
            </w:tcBorders>
            <w:shd w:val="clear" w:color="auto" w:fill="auto"/>
            <w:vAlign w:val="bottom"/>
            <w:hideMark/>
          </w:tcPr>
          <w:p w14:paraId="132A5B7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tcBorders>
              <w:bottom w:val="nil"/>
            </w:tcBorders>
            <w:shd w:val="clear" w:color="auto" w:fill="auto"/>
            <w:vAlign w:val="bottom"/>
          </w:tcPr>
          <w:p w14:paraId="5B04BD9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nil"/>
            </w:tcBorders>
            <w:shd w:val="clear" w:color="auto" w:fill="auto"/>
            <w:vAlign w:val="bottom"/>
          </w:tcPr>
          <w:p w14:paraId="5FE9913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nil"/>
            </w:tcBorders>
            <w:shd w:val="clear" w:color="auto" w:fill="auto"/>
            <w:vAlign w:val="bottom"/>
            <w:hideMark/>
          </w:tcPr>
          <w:p w14:paraId="1E74922C"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15</w:t>
            </w:r>
          </w:p>
        </w:tc>
      </w:tr>
      <w:tr w:rsidR="0068466A" w:rsidRPr="006E0F14" w14:paraId="6A03A959" w14:textId="77777777" w:rsidTr="002A71D7">
        <w:tc>
          <w:tcPr>
            <w:tcW w:w="1134" w:type="dxa"/>
            <w:tcBorders>
              <w:top w:val="nil"/>
              <w:bottom w:val="nil"/>
            </w:tcBorders>
            <w:shd w:val="clear" w:color="auto" w:fill="auto"/>
            <w:hideMark/>
          </w:tcPr>
          <w:p w14:paraId="359081AB"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斯洛伐克</w:t>
            </w:r>
          </w:p>
        </w:tc>
        <w:tc>
          <w:tcPr>
            <w:tcW w:w="526" w:type="dxa"/>
            <w:tcBorders>
              <w:top w:val="nil"/>
              <w:bottom w:val="nil"/>
            </w:tcBorders>
            <w:shd w:val="clear" w:color="auto" w:fill="auto"/>
            <w:vAlign w:val="bottom"/>
            <w:hideMark/>
          </w:tcPr>
          <w:p w14:paraId="03CB5AB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bottom w:val="nil"/>
            </w:tcBorders>
            <w:shd w:val="clear" w:color="auto" w:fill="auto"/>
            <w:vAlign w:val="bottom"/>
            <w:hideMark/>
          </w:tcPr>
          <w:p w14:paraId="2B63A69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bottom w:val="nil"/>
            </w:tcBorders>
            <w:shd w:val="clear" w:color="auto" w:fill="auto"/>
            <w:vAlign w:val="bottom"/>
            <w:hideMark/>
          </w:tcPr>
          <w:p w14:paraId="28FA208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bottom w:val="nil"/>
            </w:tcBorders>
            <w:shd w:val="clear" w:color="auto" w:fill="auto"/>
            <w:vAlign w:val="bottom"/>
            <w:hideMark/>
          </w:tcPr>
          <w:p w14:paraId="1EBFC88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bottom w:val="nil"/>
            </w:tcBorders>
            <w:shd w:val="clear" w:color="auto" w:fill="auto"/>
            <w:vAlign w:val="bottom"/>
            <w:hideMark/>
          </w:tcPr>
          <w:p w14:paraId="3E7D57F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bottom w:val="nil"/>
            </w:tcBorders>
            <w:shd w:val="clear" w:color="auto" w:fill="auto"/>
            <w:vAlign w:val="bottom"/>
            <w:hideMark/>
          </w:tcPr>
          <w:p w14:paraId="69A5301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bottom w:val="nil"/>
            </w:tcBorders>
            <w:shd w:val="clear" w:color="auto" w:fill="auto"/>
            <w:vAlign w:val="bottom"/>
            <w:hideMark/>
          </w:tcPr>
          <w:p w14:paraId="0131EDF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bottom w:val="nil"/>
            </w:tcBorders>
            <w:shd w:val="clear" w:color="auto" w:fill="auto"/>
            <w:vAlign w:val="bottom"/>
            <w:hideMark/>
          </w:tcPr>
          <w:p w14:paraId="7383FFB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bottom w:val="nil"/>
            </w:tcBorders>
            <w:shd w:val="clear" w:color="auto" w:fill="auto"/>
            <w:vAlign w:val="bottom"/>
            <w:hideMark/>
          </w:tcPr>
          <w:p w14:paraId="29F6E708"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tcBorders>
              <w:top w:val="nil"/>
              <w:bottom w:val="nil"/>
            </w:tcBorders>
            <w:shd w:val="clear" w:color="auto" w:fill="auto"/>
            <w:vAlign w:val="bottom"/>
            <w:hideMark/>
          </w:tcPr>
          <w:p w14:paraId="0009D62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bottom w:val="nil"/>
            </w:tcBorders>
            <w:shd w:val="clear" w:color="auto" w:fill="auto"/>
            <w:vAlign w:val="bottom"/>
            <w:hideMark/>
          </w:tcPr>
          <w:p w14:paraId="146A660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bottom w:val="nil"/>
            </w:tcBorders>
            <w:shd w:val="clear" w:color="auto" w:fill="auto"/>
            <w:vAlign w:val="bottom"/>
          </w:tcPr>
          <w:p w14:paraId="50D7C5D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bottom w:val="nil"/>
            </w:tcBorders>
            <w:shd w:val="clear" w:color="auto" w:fill="auto"/>
            <w:vAlign w:val="bottom"/>
          </w:tcPr>
          <w:p w14:paraId="00CCFD2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bottom w:val="nil"/>
            </w:tcBorders>
            <w:shd w:val="clear" w:color="auto" w:fill="auto"/>
            <w:vAlign w:val="bottom"/>
            <w:hideMark/>
          </w:tcPr>
          <w:p w14:paraId="531865BB"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5991970A" w14:textId="77777777" w:rsidTr="002A71D7">
        <w:tc>
          <w:tcPr>
            <w:tcW w:w="1134" w:type="dxa"/>
            <w:tcBorders>
              <w:top w:val="nil"/>
              <w:bottom w:val="nil"/>
            </w:tcBorders>
            <w:shd w:val="clear" w:color="auto" w:fill="auto"/>
          </w:tcPr>
          <w:p w14:paraId="2984AEA6"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斯里兰卡</w:t>
            </w:r>
          </w:p>
        </w:tc>
        <w:tc>
          <w:tcPr>
            <w:tcW w:w="526" w:type="dxa"/>
            <w:tcBorders>
              <w:top w:val="nil"/>
              <w:bottom w:val="nil"/>
            </w:tcBorders>
            <w:shd w:val="clear" w:color="auto" w:fill="auto"/>
            <w:vAlign w:val="bottom"/>
          </w:tcPr>
          <w:p w14:paraId="622CDEA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bottom w:val="nil"/>
            </w:tcBorders>
            <w:shd w:val="clear" w:color="auto" w:fill="auto"/>
            <w:vAlign w:val="bottom"/>
          </w:tcPr>
          <w:p w14:paraId="6E67CB3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bottom w:val="nil"/>
            </w:tcBorders>
            <w:shd w:val="clear" w:color="auto" w:fill="auto"/>
            <w:vAlign w:val="bottom"/>
          </w:tcPr>
          <w:p w14:paraId="1EED0A6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bottom w:val="nil"/>
            </w:tcBorders>
            <w:shd w:val="clear" w:color="auto" w:fill="auto"/>
            <w:vAlign w:val="bottom"/>
          </w:tcPr>
          <w:p w14:paraId="06B4D51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bottom w:val="nil"/>
            </w:tcBorders>
            <w:shd w:val="clear" w:color="auto" w:fill="auto"/>
            <w:vAlign w:val="bottom"/>
          </w:tcPr>
          <w:p w14:paraId="625F3AE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bottom w:val="nil"/>
            </w:tcBorders>
            <w:shd w:val="clear" w:color="auto" w:fill="auto"/>
            <w:vAlign w:val="bottom"/>
          </w:tcPr>
          <w:p w14:paraId="7A648E0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6" w:type="dxa"/>
            <w:tcBorders>
              <w:top w:val="nil"/>
              <w:bottom w:val="nil"/>
            </w:tcBorders>
            <w:shd w:val="clear" w:color="auto" w:fill="auto"/>
            <w:vAlign w:val="bottom"/>
          </w:tcPr>
          <w:p w14:paraId="7EAAA7D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bottom w:val="nil"/>
            </w:tcBorders>
            <w:shd w:val="clear" w:color="auto" w:fill="auto"/>
            <w:vAlign w:val="bottom"/>
          </w:tcPr>
          <w:p w14:paraId="73F6E85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bottom w:val="nil"/>
            </w:tcBorders>
            <w:shd w:val="clear" w:color="auto" w:fill="auto"/>
            <w:vAlign w:val="bottom"/>
          </w:tcPr>
          <w:p w14:paraId="623CDCD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bottom w:val="nil"/>
            </w:tcBorders>
            <w:shd w:val="clear" w:color="auto" w:fill="auto"/>
            <w:vAlign w:val="bottom"/>
          </w:tcPr>
          <w:p w14:paraId="53F253E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bottom w:val="nil"/>
            </w:tcBorders>
            <w:shd w:val="clear" w:color="auto" w:fill="auto"/>
            <w:vAlign w:val="bottom"/>
          </w:tcPr>
          <w:p w14:paraId="128A305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bottom w:val="nil"/>
            </w:tcBorders>
            <w:shd w:val="clear" w:color="auto" w:fill="auto"/>
            <w:vAlign w:val="bottom"/>
          </w:tcPr>
          <w:p w14:paraId="5A6D6ED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bottom w:val="nil"/>
            </w:tcBorders>
            <w:shd w:val="clear" w:color="auto" w:fill="auto"/>
            <w:vAlign w:val="bottom"/>
          </w:tcPr>
          <w:p w14:paraId="33431EC1"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tcBorders>
              <w:top w:val="nil"/>
              <w:bottom w:val="nil"/>
            </w:tcBorders>
            <w:shd w:val="clear" w:color="auto" w:fill="auto"/>
            <w:vAlign w:val="bottom"/>
          </w:tcPr>
          <w:p w14:paraId="30FF9F5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r>
      <w:tr w:rsidR="0068466A" w:rsidRPr="006E0F14" w14:paraId="2ACB7A73" w14:textId="77777777" w:rsidTr="002A71D7">
        <w:tc>
          <w:tcPr>
            <w:tcW w:w="1134" w:type="dxa"/>
            <w:tcBorders>
              <w:top w:val="nil"/>
            </w:tcBorders>
            <w:shd w:val="clear" w:color="auto" w:fill="auto"/>
            <w:hideMark/>
          </w:tcPr>
          <w:p w14:paraId="415C35D2"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lastRenderedPageBreak/>
              <w:t>苏丹</w:t>
            </w:r>
          </w:p>
        </w:tc>
        <w:tc>
          <w:tcPr>
            <w:tcW w:w="526" w:type="dxa"/>
            <w:tcBorders>
              <w:top w:val="nil"/>
            </w:tcBorders>
            <w:shd w:val="clear" w:color="auto" w:fill="auto"/>
            <w:vAlign w:val="bottom"/>
            <w:hideMark/>
          </w:tcPr>
          <w:p w14:paraId="0989954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hideMark/>
          </w:tcPr>
          <w:p w14:paraId="7E3186E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hideMark/>
          </w:tcPr>
          <w:p w14:paraId="4D116D9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hideMark/>
          </w:tcPr>
          <w:p w14:paraId="30A6F94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hideMark/>
          </w:tcPr>
          <w:p w14:paraId="10B5D91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hideMark/>
          </w:tcPr>
          <w:p w14:paraId="2B55CEA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hideMark/>
          </w:tcPr>
          <w:p w14:paraId="15E49B5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hideMark/>
          </w:tcPr>
          <w:p w14:paraId="7E28B39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hideMark/>
          </w:tcPr>
          <w:p w14:paraId="7A7FB22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hideMark/>
          </w:tcPr>
          <w:p w14:paraId="0FE16E0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hideMark/>
          </w:tcPr>
          <w:p w14:paraId="56472536"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tcBorders>
              <w:top w:val="nil"/>
            </w:tcBorders>
            <w:shd w:val="clear" w:color="auto" w:fill="auto"/>
            <w:vAlign w:val="bottom"/>
          </w:tcPr>
          <w:p w14:paraId="026B6F9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6" w:type="dxa"/>
            <w:tcBorders>
              <w:top w:val="nil"/>
            </w:tcBorders>
            <w:shd w:val="clear" w:color="auto" w:fill="auto"/>
            <w:vAlign w:val="bottom"/>
          </w:tcPr>
          <w:p w14:paraId="6EA3FD8B"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5</w:t>
            </w:r>
          </w:p>
        </w:tc>
        <w:tc>
          <w:tcPr>
            <w:tcW w:w="527" w:type="dxa"/>
            <w:tcBorders>
              <w:top w:val="nil"/>
            </w:tcBorders>
            <w:shd w:val="clear" w:color="auto" w:fill="auto"/>
            <w:vAlign w:val="bottom"/>
            <w:hideMark/>
          </w:tcPr>
          <w:p w14:paraId="24429E9C"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7</w:t>
            </w:r>
          </w:p>
        </w:tc>
      </w:tr>
      <w:tr w:rsidR="0068466A" w:rsidRPr="006E0F14" w14:paraId="778FA710" w14:textId="77777777" w:rsidTr="002A71D7">
        <w:tc>
          <w:tcPr>
            <w:tcW w:w="1134" w:type="dxa"/>
            <w:shd w:val="clear" w:color="auto" w:fill="auto"/>
            <w:hideMark/>
          </w:tcPr>
          <w:p w14:paraId="5B2554F5"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多哥</w:t>
            </w:r>
          </w:p>
        </w:tc>
        <w:tc>
          <w:tcPr>
            <w:tcW w:w="526" w:type="dxa"/>
            <w:shd w:val="clear" w:color="auto" w:fill="auto"/>
            <w:vAlign w:val="bottom"/>
            <w:hideMark/>
          </w:tcPr>
          <w:p w14:paraId="42392A4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26178F2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70DBAF3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36DCFDD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5701D6B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7C975FF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5649114B"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c>
          <w:tcPr>
            <w:tcW w:w="527" w:type="dxa"/>
            <w:shd w:val="clear" w:color="auto" w:fill="auto"/>
            <w:vAlign w:val="bottom"/>
            <w:hideMark/>
          </w:tcPr>
          <w:p w14:paraId="4C295B9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69AC690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hideMark/>
          </w:tcPr>
          <w:p w14:paraId="164721D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41E91FB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2771E88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57F235F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20E3EE6"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w:t>
            </w:r>
          </w:p>
        </w:tc>
      </w:tr>
      <w:tr w:rsidR="0068466A" w:rsidRPr="006E0F14" w14:paraId="703ED7E0" w14:textId="77777777" w:rsidTr="002A71D7">
        <w:tc>
          <w:tcPr>
            <w:tcW w:w="1134" w:type="dxa"/>
            <w:shd w:val="clear" w:color="auto" w:fill="auto"/>
            <w:hideMark/>
          </w:tcPr>
          <w:p w14:paraId="5D0902C8"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突尼斯</w:t>
            </w:r>
          </w:p>
        </w:tc>
        <w:tc>
          <w:tcPr>
            <w:tcW w:w="526" w:type="dxa"/>
            <w:shd w:val="clear" w:color="auto" w:fill="auto"/>
            <w:vAlign w:val="bottom"/>
            <w:hideMark/>
          </w:tcPr>
          <w:p w14:paraId="3DBC87B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4AEBE1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3EBF269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4638251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72F443C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1FD8909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522EE6E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6C5D697C"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6" w:type="dxa"/>
            <w:shd w:val="clear" w:color="auto" w:fill="auto"/>
            <w:vAlign w:val="bottom"/>
            <w:hideMark/>
          </w:tcPr>
          <w:p w14:paraId="56A4A90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5F4D8B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1D2BC62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335D3A1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1A8AEE4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5EE41D24"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36CEA2A9" w14:textId="77777777" w:rsidTr="002A71D7">
        <w:tc>
          <w:tcPr>
            <w:tcW w:w="1134" w:type="dxa"/>
            <w:tcBorders>
              <w:bottom w:val="single" w:sz="4" w:space="0" w:color="auto"/>
            </w:tcBorders>
            <w:shd w:val="clear" w:color="auto" w:fill="auto"/>
          </w:tcPr>
          <w:p w14:paraId="35EC987F" w14:textId="77777777" w:rsidR="0068466A" w:rsidRPr="00CF7E7B" w:rsidRDefault="0068466A" w:rsidP="0076472A">
            <w:pPr>
              <w:spacing w:before="40" w:after="40" w:line="220" w:lineRule="exact"/>
              <w:ind w:right="113"/>
              <w:jc w:val="left"/>
              <w:rPr>
                <w:sz w:val="18"/>
                <w:szCs w:val="6"/>
              </w:rPr>
            </w:pPr>
            <w:r w:rsidRPr="00CF7E7B">
              <w:rPr>
                <w:rFonts w:hint="eastAsia"/>
                <w:sz w:val="18"/>
                <w:szCs w:val="6"/>
                <w:lang w:val="zh-CN"/>
              </w:rPr>
              <w:t>乌克兰</w:t>
            </w:r>
          </w:p>
        </w:tc>
        <w:tc>
          <w:tcPr>
            <w:tcW w:w="526" w:type="dxa"/>
            <w:tcBorders>
              <w:bottom w:val="single" w:sz="4" w:space="0" w:color="auto"/>
            </w:tcBorders>
            <w:shd w:val="clear" w:color="auto" w:fill="auto"/>
            <w:vAlign w:val="bottom"/>
          </w:tcPr>
          <w:p w14:paraId="50A31E2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single" w:sz="4" w:space="0" w:color="auto"/>
            </w:tcBorders>
            <w:shd w:val="clear" w:color="auto" w:fill="auto"/>
            <w:vAlign w:val="bottom"/>
          </w:tcPr>
          <w:p w14:paraId="1CC9564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single" w:sz="4" w:space="0" w:color="auto"/>
            </w:tcBorders>
            <w:shd w:val="clear" w:color="auto" w:fill="auto"/>
            <w:vAlign w:val="bottom"/>
          </w:tcPr>
          <w:p w14:paraId="72FEAE0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single" w:sz="4" w:space="0" w:color="auto"/>
            </w:tcBorders>
            <w:shd w:val="clear" w:color="auto" w:fill="auto"/>
            <w:vAlign w:val="bottom"/>
          </w:tcPr>
          <w:p w14:paraId="2F6798D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single" w:sz="4" w:space="0" w:color="auto"/>
            </w:tcBorders>
            <w:shd w:val="clear" w:color="auto" w:fill="auto"/>
            <w:vAlign w:val="bottom"/>
          </w:tcPr>
          <w:p w14:paraId="345F367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single" w:sz="4" w:space="0" w:color="auto"/>
            </w:tcBorders>
            <w:shd w:val="clear" w:color="auto" w:fill="auto"/>
            <w:vAlign w:val="bottom"/>
          </w:tcPr>
          <w:p w14:paraId="43B93C3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single" w:sz="4" w:space="0" w:color="auto"/>
            </w:tcBorders>
            <w:shd w:val="clear" w:color="auto" w:fill="auto"/>
            <w:vAlign w:val="bottom"/>
          </w:tcPr>
          <w:p w14:paraId="3447BA4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single" w:sz="4" w:space="0" w:color="auto"/>
            </w:tcBorders>
            <w:shd w:val="clear" w:color="auto" w:fill="auto"/>
            <w:vAlign w:val="bottom"/>
          </w:tcPr>
          <w:p w14:paraId="3EC3489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single" w:sz="4" w:space="0" w:color="auto"/>
            </w:tcBorders>
            <w:shd w:val="clear" w:color="auto" w:fill="auto"/>
            <w:vAlign w:val="bottom"/>
          </w:tcPr>
          <w:p w14:paraId="64C54F5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single" w:sz="4" w:space="0" w:color="auto"/>
            </w:tcBorders>
            <w:shd w:val="clear" w:color="auto" w:fill="auto"/>
            <w:vAlign w:val="bottom"/>
          </w:tcPr>
          <w:p w14:paraId="00812E6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single" w:sz="4" w:space="0" w:color="auto"/>
            </w:tcBorders>
            <w:shd w:val="clear" w:color="auto" w:fill="auto"/>
            <w:vAlign w:val="bottom"/>
          </w:tcPr>
          <w:p w14:paraId="76DCB8B7"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w:t>
            </w:r>
          </w:p>
        </w:tc>
        <w:tc>
          <w:tcPr>
            <w:tcW w:w="527" w:type="dxa"/>
            <w:tcBorders>
              <w:bottom w:val="single" w:sz="4" w:space="0" w:color="auto"/>
            </w:tcBorders>
            <w:shd w:val="clear" w:color="auto" w:fill="auto"/>
            <w:vAlign w:val="bottom"/>
          </w:tcPr>
          <w:p w14:paraId="0CA74C4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single" w:sz="4" w:space="0" w:color="auto"/>
            </w:tcBorders>
            <w:shd w:val="clear" w:color="auto" w:fill="auto"/>
            <w:vAlign w:val="bottom"/>
          </w:tcPr>
          <w:p w14:paraId="09251DB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single" w:sz="4" w:space="0" w:color="auto"/>
            </w:tcBorders>
            <w:shd w:val="clear" w:color="auto" w:fill="auto"/>
            <w:vAlign w:val="bottom"/>
          </w:tcPr>
          <w:p w14:paraId="6FF22050"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w:t>
            </w:r>
          </w:p>
        </w:tc>
      </w:tr>
      <w:tr w:rsidR="0068466A" w:rsidRPr="006E0F14" w14:paraId="0AC2C85C" w14:textId="77777777" w:rsidTr="002A71D7">
        <w:trPr>
          <w:trHeight w:val="360"/>
        </w:trPr>
        <w:tc>
          <w:tcPr>
            <w:tcW w:w="1134" w:type="dxa"/>
            <w:tcBorders>
              <w:top w:val="single" w:sz="4" w:space="0" w:color="auto"/>
              <w:bottom w:val="single" w:sz="12" w:space="0" w:color="auto"/>
            </w:tcBorders>
            <w:shd w:val="clear" w:color="auto" w:fill="auto"/>
          </w:tcPr>
          <w:p w14:paraId="30430224" w14:textId="77777777" w:rsidR="0068466A" w:rsidRPr="00CF7E7B" w:rsidRDefault="0068466A" w:rsidP="0076472A">
            <w:pPr>
              <w:spacing w:before="80" w:after="80" w:line="220" w:lineRule="exact"/>
              <w:ind w:left="284" w:right="113"/>
              <w:jc w:val="left"/>
              <w:rPr>
                <w:rFonts w:ascii="Time New Roman" w:eastAsia="黑体" w:hAnsi="Time New Roman" w:hint="eastAsia"/>
                <w:sz w:val="18"/>
                <w:szCs w:val="6"/>
              </w:rPr>
            </w:pPr>
            <w:r w:rsidRPr="00CF7E7B">
              <w:rPr>
                <w:rFonts w:ascii="Time New Roman" w:eastAsia="黑体" w:hAnsi="Time New Roman" w:hint="eastAsia"/>
                <w:szCs w:val="10"/>
                <w:lang w:val="zh-CN"/>
              </w:rPr>
              <w:t>总计</w:t>
            </w:r>
          </w:p>
        </w:tc>
        <w:tc>
          <w:tcPr>
            <w:tcW w:w="526" w:type="dxa"/>
            <w:tcBorders>
              <w:top w:val="single" w:sz="4" w:space="0" w:color="auto"/>
              <w:bottom w:val="single" w:sz="12" w:space="0" w:color="auto"/>
            </w:tcBorders>
            <w:shd w:val="clear" w:color="auto" w:fill="auto"/>
            <w:vAlign w:val="bottom"/>
          </w:tcPr>
          <w:p w14:paraId="15B5E344"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5</w:t>
            </w:r>
          </w:p>
        </w:tc>
        <w:tc>
          <w:tcPr>
            <w:tcW w:w="527" w:type="dxa"/>
            <w:tcBorders>
              <w:top w:val="single" w:sz="4" w:space="0" w:color="auto"/>
              <w:bottom w:val="single" w:sz="12" w:space="0" w:color="auto"/>
            </w:tcBorders>
            <w:shd w:val="clear" w:color="auto" w:fill="auto"/>
            <w:vAlign w:val="bottom"/>
          </w:tcPr>
          <w:p w14:paraId="7DDC666A"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5</w:t>
            </w:r>
          </w:p>
        </w:tc>
        <w:tc>
          <w:tcPr>
            <w:tcW w:w="526" w:type="dxa"/>
            <w:tcBorders>
              <w:top w:val="single" w:sz="4" w:space="0" w:color="auto"/>
              <w:bottom w:val="single" w:sz="12" w:space="0" w:color="auto"/>
            </w:tcBorders>
            <w:shd w:val="clear" w:color="auto" w:fill="auto"/>
            <w:vAlign w:val="bottom"/>
          </w:tcPr>
          <w:p w14:paraId="0B51F1FD"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51</w:t>
            </w:r>
          </w:p>
        </w:tc>
        <w:tc>
          <w:tcPr>
            <w:tcW w:w="527" w:type="dxa"/>
            <w:tcBorders>
              <w:top w:val="single" w:sz="4" w:space="0" w:color="auto"/>
              <w:bottom w:val="single" w:sz="12" w:space="0" w:color="auto"/>
            </w:tcBorders>
            <w:shd w:val="clear" w:color="auto" w:fill="auto"/>
            <w:vAlign w:val="bottom"/>
          </w:tcPr>
          <w:p w14:paraId="61BD2597"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211</w:t>
            </w:r>
          </w:p>
        </w:tc>
        <w:tc>
          <w:tcPr>
            <w:tcW w:w="526" w:type="dxa"/>
            <w:tcBorders>
              <w:top w:val="single" w:sz="4" w:space="0" w:color="auto"/>
              <w:bottom w:val="single" w:sz="12" w:space="0" w:color="auto"/>
            </w:tcBorders>
            <w:shd w:val="clear" w:color="auto" w:fill="auto"/>
            <w:vAlign w:val="bottom"/>
          </w:tcPr>
          <w:p w14:paraId="3057F1EA"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85</w:t>
            </w:r>
          </w:p>
        </w:tc>
        <w:tc>
          <w:tcPr>
            <w:tcW w:w="527" w:type="dxa"/>
            <w:tcBorders>
              <w:top w:val="single" w:sz="4" w:space="0" w:color="auto"/>
              <w:bottom w:val="single" w:sz="12" w:space="0" w:color="auto"/>
            </w:tcBorders>
            <w:shd w:val="clear" w:color="auto" w:fill="auto"/>
            <w:vAlign w:val="bottom"/>
          </w:tcPr>
          <w:p w14:paraId="38E8729A"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86</w:t>
            </w:r>
          </w:p>
        </w:tc>
        <w:tc>
          <w:tcPr>
            <w:tcW w:w="526" w:type="dxa"/>
            <w:tcBorders>
              <w:top w:val="single" w:sz="4" w:space="0" w:color="auto"/>
              <w:bottom w:val="single" w:sz="12" w:space="0" w:color="auto"/>
            </w:tcBorders>
            <w:shd w:val="clear" w:color="auto" w:fill="auto"/>
            <w:vAlign w:val="bottom"/>
          </w:tcPr>
          <w:p w14:paraId="48815A8E"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123</w:t>
            </w:r>
          </w:p>
        </w:tc>
        <w:tc>
          <w:tcPr>
            <w:tcW w:w="527" w:type="dxa"/>
            <w:tcBorders>
              <w:top w:val="single" w:sz="4" w:space="0" w:color="auto"/>
              <w:bottom w:val="single" w:sz="12" w:space="0" w:color="auto"/>
            </w:tcBorders>
            <w:shd w:val="clear" w:color="auto" w:fill="auto"/>
            <w:vAlign w:val="bottom"/>
          </w:tcPr>
          <w:p w14:paraId="257BE6E9"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248</w:t>
            </w:r>
          </w:p>
        </w:tc>
        <w:tc>
          <w:tcPr>
            <w:tcW w:w="526" w:type="dxa"/>
            <w:tcBorders>
              <w:top w:val="single" w:sz="4" w:space="0" w:color="auto"/>
              <w:bottom w:val="single" w:sz="12" w:space="0" w:color="auto"/>
            </w:tcBorders>
            <w:shd w:val="clear" w:color="auto" w:fill="auto"/>
            <w:vAlign w:val="bottom"/>
          </w:tcPr>
          <w:p w14:paraId="1D562CA6"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192</w:t>
            </w:r>
          </w:p>
        </w:tc>
        <w:tc>
          <w:tcPr>
            <w:tcW w:w="527" w:type="dxa"/>
            <w:tcBorders>
              <w:top w:val="single" w:sz="4" w:space="0" w:color="auto"/>
              <w:bottom w:val="single" w:sz="12" w:space="0" w:color="auto"/>
            </w:tcBorders>
            <w:shd w:val="clear" w:color="auto" w:fill="auto"/>
            <w:vAlign w:val="bottom"/>
          </w:tcPr>
          <w:p w14:paraId="0DFB9208"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459</w:t>
            </w:r>
          </w:p>
        </w:tc>
        <w:tc>
          <w:tcPr>
            <w:tcW w:w="526" w:type="dxa"/>
            <w:tcBorders>
              <w:top w:val="single" w:sz="4" w:space="0" w:color="auto"/>
              <w:bottom w:val="single" w:sz="12" w:space="0" w:color="auto"/>
            </w:tcBorders>
            <w:shd w:val="clear" w:color="auto" w:fill="auto"/>
            <w:vAlign w:val="bottom"/>
          </w:tcPr>
          <w:p w14:paraId="071DF974"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1</w:t>
            </w:r>
            <w:r w:rsidRPr="006E0F14">
              <w:rPr>
                <w:rFonts w:hint="eastAsia"/>
                <w:b/>
                <w:bCs/>
                <w:sz w:val="16"/>
                <w:szCs w:val="4"/>
                <w:lang w:val="zh-CN"/>
              </w:rPr>
              <w:t>0</w:t>
            </w:r>
            <w:r>
              <w:rPr>
                <w:rFonts w:hint="eastAsia"/>
                <w:b/>
                <w:bCs/>
                <w:sz w:val="16"/>
                <w:szCs w:val="4"/>
                <w:lang w:val="zh-CN"/>
              </w:rPr>
              <w:t>1</w:t>
            </w:r>
          </w:p>
        </w:tc>
        <w:tc>
          <w:tcPr>
            <w:tcW w:w="527" w:type="dxa"/>
            <w:tcBorders>
              <w:top w:val="single" w:sz="4" w:space="0" w:color="auto"/>
              <w:bottom w:val="single" w:sz="12" w:space="0" w:color="auto"/>
            </w:tcBorders>
            <w:shd w:val="clear" w:color="auto" w:fill="auto"/>
            <w:vAlign w:val="bottom"/>
          </w:tcPr>
          <w:p w14:paraId="23F781A1"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119</w:t>
            </w:r>
          </w:p>
        </w:tc>
        <w:tc>
          <w:tcPr>
            <w:tcW w:w="526" w:type="dxa"/>
            <w:tcBorders>
              <w:top w:val="single" w:sz="4" w:space="0" w:color="auto"/>
              <w:bottom w:val="single" w:sz="12" w:space="0" w:color="auto"/>
            </w:tcBorders>
            <w:shd w:val="clear" w:color="auto" w:fill="auto"/>
            <w:vAlign w:val="bottom"/>
          </w:tcPr>
          <w:p w14:paraId="6934B096"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15</w:t>
            </w:r>
            <w:r w:rsidRPr="006E0F14">
              <w:rPr>
                <w:rFonts w:hint="eastAsia"/>
                <w:b/>
                <w:bCs/>
                <w:sz w:val="16"/>
                <w:szCs w:val="4"/>
                <w:lang w:val="zh-CN"/>
              </w:rPr>
              <w:t>0</w:t>
            </w:r>
          </w:p>
        </w:tc>
        <w:tc>
          <w:tcPr>
            <w:tcW w:w="527" w:type="dxa"/>
            <w:tcBorders>
              <w:top w:val="single" w:sz="4" w:space="0" w:color="auto"/>
              <w:bottom w:val="single" w:sz="12" w:space="0" w:color="auto"/>
            </w:tcBorders>
            <w:shd w:val="clear" w:color="auto" w:fill="auto"/>
            <w:vAlign w:val="bottom"/>
          </w:tcPr>
          <w:p w14:paraId="2567660D"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1</w:t>
            </w:r>
            <w:r w:rsidRPr="006E0F14">
              <w:rPr>
                <w:rFonts w:hint="eastAsia"/>
                <w:b/>
                <w:bCs/>
                <w:sz w:val="16"/>
                <w:szCs w:val="4"/>
                <w:lang w:val="zh-CN"/>
              </w:rPr>
              <w:t xml:space="preserve"> </w:t>
            </w:r>
            <w:r>
              <w:rPr>
                <w:rFonts w:hint="eastAsia"/>
                <w:b/>
                <w:bCs/>
                <w:sz w:val="16"/>
                <w:szCs w:val="4"/>
                <w:lang w:val="zh-CN"/>
              </w:rPr>
              <w:t>835</w:t>
            </w:r>
          </w:p>
        </w:tc>
      </w:tr>
    </w:tbl>
    <w:p w14:paraId="3DB2AABA" w14:textId="77777777" w:rsidR="00604000" w:rsidRPr="009A4D3D" w:rsidRDefault="00604000" w:rsidP="009A4D3D">
      <w:pPr>
        <w:pStyle w:val="SingleTxtGC"/>
        <w:spacing w:after="0"/>
        <w:ind w:firstLine="170"/>
        <w:rPr>
          <w:rFonts w:ascii="Time New Roman" w:hAnsi="Time New Roman" w:hint="eastAsia"/>
          <w:sz w:val="18"/>
          <w:szCs w:val="16"/>
        </w:rPr>
      </w:pPr>
      <w:bookmarkStart w:id="5" w:name="_Hlk162008352"/>
      <w:r w:rsidRPr="005B593D">
        <w:rPr>
          <w:rFonts w:ascii="Time New Roman" w:hAnsi="Time New Roman"/>
          <w:sz w:val="18"/>
          <w:szCs w:val="16"/>
          <w:vertAlign w:val="superscript"/>
          <w:lang w:val="zh-CN"/>
        </w:rPr>
        <w:t>a</w:t>
      </w:r>
      <w:r w:rsidRPr="009A4D3D">
        <w:rPr>
          <w:rFonts w:ascii="Time New Roman" w:hAnsi="Time New Roman"/>
          <w:sz w:val="18"/>
          <w:szCs w:val="16"/>
          <w:lang w:val="zh-CN"/>
        </w:rPr>
        <w:t xml:space="preserve"> </w:t>
      </w:r>
      <w:r w:rsidRPr="009A4D3D">
        <w:rPr>
          <w:rFonts w:ascii="Time New Roman" w:hAnsi="Time New Roman"/>
          <w:sz w:val="18"/>
          <w:szCs w:val="16"/>
          <w:lang w:val="zh-CN"/>
        </w:rPr>
        <w:t>截至</w:t>
      </w:r>
      <w:r w:rsidRPr="009A4D3D">
        <w:rPr>
          <w:rFonts w:ascii="Time New Roman" w:hAnsi="Time New Roman"/>
          <w:sz w:val="18"/>
          <w:szCs w:val="16"/>
          <w:lang w:val="zh-CN"/>
        </w:rPr>
        <w:t>2024</w:t>
      </w:r>
      <w:r w:rsidRPr="009A4D3D">
        <w:rPr>
          <w:rFonts w:ascii="Time New Roman" w:hAnsi="Time New Roman"/>
          <w:sz w:val="18"/>
          <w:szCs w:val="16"/>
          <w:lang w:val="zh-CN"/>
        </w:rPr>
        <w:t>年</w:t>
      </w:r>
      <w:r w:rsidRPr="009A4D3D">
        <w:rPr>
          <w:rFonts w:ascii="Time New Roman" w:hAnsi="Time New Roman"/>
          <w:sz w:val="18"/>
          <w:szCs w:val="16"/>
          <w:lang w:val="zh-CN"/>
        </w:rPr>
        <w:t>9</w:t>
      </w:r>
      <w:r w:rsidRPr="009A4D3D">
        <w:rPr>
          <w:rFonts w:ascii="Time New Roman" w:hAnsi="Time New Roman"/>
          <w:sz w:val="18"/>
          <w:szCs w:val="16"/>
          <w:lang w:val="zh-CN"/>
        </w:rPr>
        <w:t>月</w:t>
      </w:r>
      <w:r w:rsidRPr="009A4D3D">
        <w:rPr>
          <w:rFonts w:ascii="Time New Roman" w:hAnsi="Time New Roman"/>
          <w:sz w:val="18"/>
          <w:szCs w:val="16"/>
          <w:lang w:val="zh-CN"/>
        </w:rPr>
        <w:t>9</w:t>
      </w:r>
      <w:r w:rsidRPr="009A4D3D">
        <w:rPr>
          <w:rFonts w:ascii="Time New Roman" w:hAnsi="Time New Roman"/>
          <w:sz w:val="18"/>
          <w:szCs w:val="16"/>
          <w:lang w:val="zh-CN"/>
        </w:rPr>
        <w:t>日。</w:t>
      </w:r>
    </w:p>
    <w:p w14:paraId="0A4C732C" w14:textId="77777777" w:rsidR="00604000" w:rsidRPr="009A4D3D" w:rsidRDefault="00604000" w:rsidP="009A4D3D">
      <w:pPr>
        <w:pStyle w:val="SingleTxtGC"/>
        <w:spacing w:after="0"/>
        <w:ind w:firstLine="170"/>
        <w:rPr>
          <w:rFonts w:ascii="Time New Roman" w:hAnsi="Time New Roman" w:hint="eastAsia"/>
          <w:sz w:val="18"/>
          <w:szCs w:val="16"/>
        </w:rPr>
      </w:pPr>
      <w:r w:rsidRPr="005B593D">
        <w:rPr>
          <w:rFonts w:ascii="Time New Roman" w:hAnsi="Time New Roman"/>
          <w:sz w:val="18"/>
          <w:szCs w:val="16"/>
          <w:vertAlign w:val="superscript"/>
          <w:lang w:val="zh-CN"/>
        </w:rPr>
        <w:t>b</w:t>
      </w:r>
      <w:r w:rsidRPr="009A4D3D">
        <w:rPr>
          <w:rFonts w:ascii="Time New Roman" w:hAnsi="Time New Roman"/>
          <w:sz w:val="18"/>
          <w:szCs w:val="16"/>
          <w:lang w:val="zh-CN"/>
        </w:rPr>
        <w:t xml:space="preserve"> </w:t>
      </w:r>
      <w:r w:rsidRPr="009A4D3D">
        <w:rPr>
          <w:rFonts w:ascii="Time New Roman" w:hAnsi="Time New Roman"/>
          <w:sz w:val="18"/>
          <w:szCs w:val="16"/>
          <w:lang w:val="zh-CN"/>
        </w:rPr>
        <w:t>根据国际司法协助和合作原则进行平行登记的紧急行动。</w:t>
      </w:r>
    </w:p>
    <w:p w14:paraId="31EB0B0B" w14:textId="77777777" w:rsidR="00604000" w:rsidRPr="009A4D3D" w:rsidRDefault="00604000" w:rsidP="009A4D3D">
      <w:pPr>
        <w:pStyle w:val="SingleTxtGC"/>
        <w:spacing w:after="0"/>
        <w:ind w:firstLine="170"/>
        <w:rPr>
          <w:rFonts w:ascii="Time New Roman" w:hAnsi="Time New Roman" w:hint="eastAsia"/>
          <w:sz w:val="18"/>
          <w:szCs w:val="16"/>
        </w:rPr>
      </w:pPr>
      <w:r w:rsidRPr="005B593D">
        <w:rPr>
          <w:rFonts w:ascii="Time New Roman" w:hAnsi="Time New Roman" w:hint="eastAsia"/>
          <w:sz w:val="18"/>
          <w:szCs w:val="16"/>
          <w:vertAlign w:val="superscript"/>
          <w:lang w:val="zh-CN"/>
        </w:rPr>
        <w:t>c</w:t>
      </w:r>
      <w:r w:rsidRPr="009A4D3D">
        <w:rPr>
          <w:rFonts w:ascii="Time New Roman" w:hAnsi="Time New Roman"/>
          <w:sz w:val="18"/>
          <w:szCs w:val="16"/>
          <w:lang w:val="zh-CN"/>
        </w:rPr>
        <w:t xml:space="preserve"> </w:t>
      </w:r>
      <w:r w:rsidRPr="009A4D3D">
        <w:rPr>
          <w:rFonts w:ascii="Time New Roman" w:hAnsi="Time New Roman"/>
          <w:sz w:val="18"/>
          <w:szCs w:val="16"/>
          <w:lang w:val="zh-CN"/>
        </w:rPr>
        <w:t>包括</w:t>
      </w:r>
      <w:r w:rsidRPr="009A4D3D">
        <w:rPr>
          <w:rFonts w:ascii="Time New Roman" w:hAnsi="Time New Roman"/>
          <w:sz w:val="18"/>
          <w:szCs w:val="16"/>
          <w:lang w:val="zh-CN"/>
        </w:rPr>
        <w:t>46</w:t>
      </w:r>
      <w:r w:rsidRPr="009A4D3D">
        <w:rPr>
          <w:rFonts w:ascii="Time New Roman" w:hAnsi="Time New Roman"/>
          <w:sz w:val="18"/>
          <w:szCs w:val="16"/>
          <w:lang w:val="zh-CN"/>
        </w:rPr>
        <w:t>项根据国际司法协助和合作原则进行平行登记</w:t>
      </w:r>
      <w:r w:rsidRPr="009A4D3D">
        <w:rPr>
          <w:rFonts w:ascii="Time New Roman" w:hAnsi="Time New Roman" w:hint="eastAsia"/>
          <w:sz w:val="18"/>
          <w:szCs w:val="16"/>
          <w:lang w:val="zh-CN"/>
        </w:rPr>
        <w:t>的紧急行动</w:t>
      </w:r>
      <w:r w:rsidRPr="009A4D3D">
        <w:rPr>
          <w:rFonts w:ascii="Time New Roman" w:hAnsi="Time New Roman"/>
          <w:sz w:val="18"/>
          <w:szCs w:val="16"/>
          <w:lang w:val="zh-CN"/>
        </w:rPr>
        <w:t>。</w:t>
      </w:r>
    </w:p>
    <w:p w14:paraId="21137758" w14:textId="5C157579" w:rsidR="00604000" w:rsidRPr="00DE0DAA" w:rsidRDefault="00604000" w:rsidP="005B593D">
      <w:pPr>
        <w:pStyle w:val="SingleTxtGC"/>
        <w:spacing w:before="120" w:after="0"/>
        <w:rPr>
          <w:w w:val="103"/>
        </w:rPr>
      </w:pPr>
      <w:r w:rsidRPr="00DE0DAA">
        <w:rPr>
          <w:lang w:val="zh-CN"/>
        </w:rPr>
        <w:t>表</w:t>
      </w:r>
      <w:r w:rsidRPr="00DE0DAA">
        <w:rPr>
          <w:lang w:val="zh-CN"/>
        </w:rPr>
        <w:t>2</w:t>
      </w:r>
    </w:p>
    <w:p w14:paraId="02D6365A" w14:textId="61B9BFFC" w:rsidR="00604000" w:rsidRPr="009241F7" w:rsidRDefault="00604000" w:rsidP="005B593D">
      <w:pPr>
        <w:pStyle w:val="SingleTxtGC"/>
        <w:rPr>
          <w:rFonts w:ascii="Time New Roman" w:eastAsia="黑体" w:hAnsi="Time New Roman" w:hint="eastAsia"/>
          <w:lang w:val="zh-CN"/>
        </w:rPr>
      </w:pPr>
      <w:r w:rsidRPr="009241F7">
        <w:rPr>
          <w:rFonts w:ascii="Time New Roman" w:eastAsia="黑体" w:hAnsi="Time New Roman"/>
          <w:lang w:val="zh-CN"/>
        </w:rPr>
        <w:t>根据国际司法协助和合作原则</w:t>
      </w:r>
      <w:r w:rsidRPr="009241F7">
        <w:rPr>
          <w:rFonts w:ascii="Time New Roman" w:eastAsia="黑体" w:hAnsi="Time New Roman"/>
          <w:lang w:val="zh-CN"/>
        </w:rPr>
        <w:t>(</w:t>
      </w:r>
      <w:r w:rsidRPr="009241F7">
        <w:rPr>
          <w:rFonts w:ascii="Time New Roman" w:eastAsia="黑体" w:hAnsi="Time New Roman"/>
          <w:lang w:val="zh-CN"/>
        </w:rPr>
        <w:t>《公约》第十四和第十五条</w:t>
      </w:r>
      <w:r w:rsidRPr="009241F7">
        <w:rPr>
          <w:rFonts w:ascii="Time New Roman" w:eastAsia="黑体" w:hAnsi="Time New Roman"/>
          <w:lang w:val="zh-CN"/>
        </w:rPr>
        <w:t>)</w:t>
      </w:r>
      <w:r w:rsidRPr="009241F7">
        <w:rPr>
          <w:rFonts w:ascii="Time New Roman" w:eastAsia="黑体" w:hAnsi="Time New Roman"/>
          <w:lang w:val="zh-CN"/>
        </w:rPr>
        <w:t>进行的平行登记，按缔约国和年份分列</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26"/>
        <w:gridCol w:w="527"/>
        <w:gridCol w:w="526"/>
        <w:gridCol w:w="527"/>
        <w:gridCol w:w="526"/>
        <w:gridCol w:w="527"/>
        <w:gridCol w:w="526"/>
        <w:gridCol w:w="527"/>
        <w:gridCol w:w="526"/>
        <w:gridCol w:w="527"/>
        <w:gridCol w:w="526"/>
        <w:gridCol w:w="527"/>
        <w:gridCol w:w="526"/>
        <w:gridCol w:w="527"/>
      </w:tblGrid>
      <w:tr w:rsidR="0068466A" w:rsidRPr="006E0F14" w14:paraId="34A0BFCC" w14:textId="77777777" w:rsidTr="002A71D7">
        <w:trPr>
          <w:tblHeader/>
        </w:trPr>
        <w:tc>
          <w:tcPr>
            <w:tcW w:w="1134" w:type="dxa"/>
            <w:tcBorders>
              <w:top w:val="single" w:sz="4" w:space="0" w:color="auto"/>
              <w:bottom w:val="single" w:sz="12" w:space="0" w:color="auto"/>
            </w:tcBorders>
            <w:shd w:val="clear" w:color="auto" w:fill="auto"/>
            <w:vAlign w:val="bottom"/>
            <w:hideMark/>
          </w:tcPr>
          <w:p w14:paraId="1BCFFAC9" w14:textId="77777777" w:rsidR="0068466A" w:rsidRPr="0068466A" w:rsidRDefault="0068466A" w:rsidP="002A71D7">
            <w:pPr>
              <w:spacing w:before="80" w:after="80" w:line="200" w:lineRule="exact"/>
              <w:ind w:right="113"/>
              <w:rPr>
                <w:rFonts w:eastAsia="楷体"/>
                <w:sz w:val="18"/>
                <w:szCs w:val="6"/>
              </w:rPr>
            </w:pPr>
            <w:r w:rsidRPr="0068466A">
              <w:rPr>
                <w:rFonts w:eastAsia="楷体" w:hint="eastAsia"/>
                <w:sz w:val="18"/>
                <w:szCs w:val="6"/>
                <w:lang w:val="zh-CN"/>
              </w:rPr>
              <w:t>缔约国</w:t>
            </w:r>
          </w:p>
        </w:tc>
        <w:tc>
          <w:tcPr>
            <w:tcW w:w="526" w:type="dxa"/>
            <w:tcBorders>
              <w:top w:val="single" w:sz="4" w:space="0" w:color="auto"/>
              <w:bottom w:val="single" w:sz="12" w:space="0" w:color="auto"/>
            </w:tcBorders>
            <w:shd w:val="clear" w:color="auto" w:fill="auto"/>
            <w:vAlign w:val="bottom"/>
            <w:hideMark/>
          </w:tcPr>
          <w:p w14:paraId="14D4A925"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12</w:t>
            </w:r>
          </w:p>
        </w:tc>
        <w:tc>
          <w:tcPr>
            <w:tcW w:w="527" w:type="dxa"/>
            <w:tcBorders>
              <w:top w:val="single" w:sz="4" w:space="0" w:color="auto"/>
              <w:bottom w:val="single" w:sz="12" w:space="0" w:color="auto"/>
            </w:tcBorders>
            <w:shd w:val="clear" w:color="auto" w:fill="auto"/>
            <w:vAlign w:val="bottom"/>
            <w:hideMark/>
          </w:tcPr>
          <w:p w14:paraId="3D69A5CA"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13</w:t>
            </w:r>
          </w:p>
        </w:tc>
        <w:tc>
          <w:tcPr>
            <w:tcW w:w="526" w:type="dxa"/>
            <w:tcBorders>
              <w:top w:val="single" w:sz="4" w:space="0" w:color="auto"/>
              <w:bottom w:val="single" w:sz="12" w:space="0" w:color="auto"/>
            </w:tcBorders>
            <w:shd w:val="clear" w:color="auto" w:fill="auto"/>
            <w:vAlign w:val="bottom"/>
            <w:hideMark/>
          </w:tcPr>
          <w:p w14:paraId="190A1CD0"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14</w:t>
            </w:r>
          </w:p>
        </w:tc>
        <w:tc>
          <w:tcPr>
            <w:tcW w:w="527" w:type="dxa"/>
            <w:tcBorders>
              <w:top w:val="single" w:sz="4" w:space="0" w:color="auto"/>
              <w:bottom w:val="single" w:sz="12" w:space="0" w:color="auto"/>
            </w:tcBorders>
            <w:shd w:val="clear" w:color="auto" w:fill="auto"/>
            <w:vAlign w:val="bottom"/>
            <w:hideMark/>
          </w:tcPr>
          <w:p w14:paraId="340016A7"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15</w:t>
            </w:r>
          </w:p>
        </w:tc>
        <w:tc>
          <w:tcPr>
            <w:tcW w:w="526" w:type="dxa"/>
            <w:tcBorders>
              <w:top w:val="single" w:sz="4" w:space="0" w:color="auto"/>
              <w:bottom w:val="single" w:sz="12" w:space="0" w:color="auto"/>
            </w:tcBorders>
            <w:shd w:val="clear" w:color="auto" w:fill="auto"/>
            <w:vAlign w:val="bottom"/>
            <w:hideMark/>
          </w:tcPr>
          <w:p w14:paraId="0271DC43"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16</w:t>
            </w:r>
          </w:p>
        </w:tc>
        <w:tc>
          <w:tcPr>
            <w:tcW w:w="527" w:type="dxa"/>
            <w:tcBorders>
              <w:top w:val="single" w:sz="4" w:space="0" w:color="auto"/>
              <w:bottom w:val="single" w:sz="12" w:space="0" w:color="auto"/>
            </w:tcBorders>
            <w:shd w:val="clear" w:color="auto" w:fill="auto"/>
            <w:vAlign w:val="bottom"/>
            <w:hideMark/>
          </w:tcPr>
          <w:p w14:paraId="651BB6C7"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17</w:t>
            </w:r>
          </w:p>
        </w:tc>
        <w:tc>
          <w:tcPr>
            <w:tcW w:w="526" w:type="dxa"/>
            <w:tcBorders>
              <w:top w:val="single" w:sz="4" w:space="0" w:color="auto"/>
              <w:bottom w:val="single" w:sz="12" w:space="0" w:color="auto"/>
            </w:tcBorders>
            <w:shd w:val="clear" w:color="auto" w:fill="auto"/>
            <w:vAlign w:val="bottom"/>
            <w:hideMark/>
          </w:tcPr>
          <w:p w14:paraId="733FD239"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18</w:t>
            </w:r>
          </w:p>
        </w:tc>
        <w:tc>
          <w:tcPr>
            <w:tcW w:w="527" w:type="dxa"/>
            <w:tcBorders>
              <w:top w:val="single" w:sz="4" w:space="0" w:color="auto"/>
              <w:bottom w:val="single" w:sz="12" w:space="0" w:color="auto"/>
            </w:tcBorders>
            <w:shd w:val="clear" w:color="auto" w:fill="auto"/>
            <w:vAlign w:val="bottom"/>
            <w:hideMark/>
          </w:tcPr>
          <w:p w14:paraId="7270D50E"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19</w:t>
            </w:r>
          </w:p>
        </w:tc>
        <w:tc>
          <w:tcPr>
            <w:tcW w:w="526" w:type="dxa"/>
            <w:tcBorders>
              <w:top w:val="single" w:sz="4" w:space="0" w:color="auto"/>
              <w:bottom w:val="single" w:sz="12" w:space="0" w:color="auto"/>
            </w:tcBorders>
            <w:shd w:val="clear" w:color="auto" w:fill="auto"/>
            <w:vAlign w:val="bottom"/>
            <w:hideMark/>
          </w:tcPr>
          <w:p w14:paraId="6DAA8021"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2</w:t>
            </w:r>
            <w:r w:rsidRPr="006E0F14">
              <w:rPr>
                <w:rFonts w:eastAsia="楷体" w:hint="eastAsia"/>
                <w:sz w:val="16"/>
                <w:szCs w:val="4"/>
                <w:lang w:val="zh-CN"/>
              </w:rPr>
              <w:t>0</w:t>
            </w:r>
          </w:p>
        </w:tc>
        <w:tc>
          <w:tcPr>
            <w:tcW w:w="527" w:type="dxa"/>
            <w:tcBorders>
              <w:top w:val="single" w:sz="4" w:space="0" w:color="auto"/>
              <w:bottom w:val="single" w:sz="12" w:space="0" w:color="auto"/>
            </w:tcBorders>
            <w:shd w:val="clear" w:color="auto" w:fill="auto"/>
            <w:vAlign w:val="bottom"/>
            <w:hideMark/>
          </w:tcPr>
          <w:p w14:paraId="4102708B"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21</w:t>
            </w:r>
          </w:p>
        </w:tc>
        <w:tc>
          <w:tcPr>
            <w:tcW w:w="526" w:type="dxa"/>
            <w:tcBorders>
              <w:top w:val="single" w:sz="4" w:space="0" w:color="auto"/>
              <w:bottom w:val="single" w:sz="12" w:space="0" w:color="auto"/>
            </w:tcBorders>
            <w:shd w:val="clear" w:color="auto" w:fill="auto"/>
            <w:vAlign w:val="bottom"/>
            <w:hideMark/>
          </w:tcPr>
          <w:p w14:paraId="15A45665"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22</w:t>
            </w:r>
          </w:p>
        </w:tc>
        <w:tc>
          <w:tcPr>
            <w:tcW w:w="527" w:type="dxa"/>
            <w:tcBorders>
              <w:top w:val="single" w:sz="4" w:space="0" w:color="auto"/>
              <w:bottom w:val="single" w:sz="12" w:space="0" w:color="auto"/>
            </w:tcBorders>
            <w:shd w:val="clear" w:color="auto" w:fill="auto"/>
            <w:vAlign w:val="bottom"/>
          </w:tcPr>
          <w:p w14:paraId="5C93289F"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23</w:t>
            </w:r>
          </w:p>
        </w:tc>
        <w:tc>
          <w:tcPr>
            <w:tcW w:w="526" w:type="dxa"/>
            <w:tcBorders>
              <w:top w:val="single" w:sz="4" w:space="0" w:color="auto"/>
              <w:bottom w:val="single" w:sz="12" w:space="0" w:color="auto"/>
            </w:tcBorders>
            <w:shd w:val="clear" w:color="auto" w:fill="auto"/>
            <w:vAlign w:val="bottom"/>
          </w:tcPr>
          <w:p w14:paraId="148A43FD" w14:textId="77777777" w:rsidR="0068466A" w:rsidRPr="006E0F14" w:rsidRDefault="0068466A" w:rsidP="002A71D7">
            <w:pPr>
              <w:spacing w:before="80" w:after="80" w:line="200" w:lineRule="exact"/>
              <w:ind w:right="113"/>
              <w:jc w:val="right"/>
              <w:rPr>
                <w:rFonts w:eastAsia="楷体"/>
                <w:sz w:val="16"/>
                <w:szCs w:val="4"/>
              </w:rPr>
            </w:pPr>
            <w:r>
              <w:rPr>
                <w:rFonts w:eastAsia="楷体" w:hint="eastAsia"/>
                <w:sz w:val="16"/>
                <w:szCs w:val="4"/>
                <w:lang w:val="zh-CN"/>
              </w:rPr>
              <w:t>2</w:t>
            </w:r>
            <w:r w:rsidRPr="006E0F14">
              <w:rPr>
                <w:rFonts w:eastAsia="楷体" w:hint="eastAsia"/>
                <w:sz w:val="16"/>
                <w:szCs w:val="4"/>
                <w:lang w:val="zh-CN"/>
              </w:rPr>
              <w:t>0</w:t>
            </w:r>
            <w:r>
              <w:rPr>
                <w:rFonts w:eastAsia="楷体" w:hint="eastAsia"/>
                <w:sz w:val="16"/>
                <w:szCs w:val="4"/>
                <w:lang w:val="zh-CN"/>
              </w:rPr>
              <w:t>24</w:t>
            </w:r>
            <w:r>
              <w:rPr>
                <w:rFonts w:eastAsia="楷体" w:hint="eastAsia"/>
                <w:sz w:val="16"/>
                <w:szCs w:val="4"/>
                <w:vertAlign w:val="superscript"/>
                <w:lang w:val="zh-CN"/>
              </w:rPr>
              <w:t>a</w:t>
            </w:r>
          </w:p>
        </w:tc>
        <w:tc>
          <w:tcPr>
            <w:tcW w:w="527" w:type="dxa"/>
            <w:tcBorders>
              <w:top w:val="single" w:sz="4" w:space="0" w:color="auto"/>
              <w:bottom w:val="single" w:sz="12" w:space="0" w:color="auto"/>
            </w:tcBorders>
            <w:shd w:val="clear" w:color="auto" w:fill="auto"/>
            <w:vAlign w:val="bottom"/>
            <w:hideMark/>
          </w:tcPr>
          <w:p w14:paraId="175F0DCA" w14:textId="77777777" w:rsidR="0068466A" w:rsidRPr="006E0F14" w:rsidRDefault="0068466A" w:rsidP="002A71D7">
            <w:pPr>
              <w:spacing w:before="80" w:after="80" w:line="200" w:lineRule="exact"/>
              <w:ind w:right="113"/>
              <w:jc w:val="right"/>
              <w:rPr>
                <w:rFonts w:eastAsia="楷体"/>
                <w:sz w:val="16"/>
                <w:szCs w:val="4"/>
              </w:rPr>
            </w:pPr>
            <w:r w:rsidRPr="006E0F14">
              <w:rPr>
                <w:rFonts w:eastAsia="楷体" w:hint="eastAsia"/>
                <w:sz w:val="16"/>
                <w:szCs w:val="4"/>
                <w:lang w:val="zh-CN"/>
              </w:rPr>
              <w:t>总计</w:t>
            </w:r>
          </w:p>
        </w:tc>
      </w:tr>
      <w:tr w:rsidR="0068466A" w:rsidRPr="006E0F14" w14:paraId="7C22B742" w14:textId="77777777" w:rsidTr="002A71D7">
        <w:tc>
          <w:tcPr>
            <w:tcW w:w="1134" w:type="dxa"/>
            <w:tcBorders>
              <w:top w:val="single" w:sz="12" w:space="0" w:color="auto"/>
              <w:bottom w:val="nil"/>
            </w:tcBorders>
            <w:shd w:val="clear" w:color="auto" w:fill="auto"/>
          </w:tcPr>
          <w:p w14:paraId="15EABE8B" w14:textId="77777777" w:rsidR="0068466A" w:rsidRPr="0068466A" w:rsidRDefault="0068466A" w:rsidP="002A71D7">
            <w:pPr>
              <w:spacing w:before="40" w:after="40" w:line="220" w:lineRule="exact"/>
              <w:ind w:right="113"/>
              <w:rPr>
                <w:sz w:val="18"/>
                <w:szCs w:val="6"/>
              </w:rPr>
            </w:pPr>
            <w:r w:rsidRPr="0068466A">
              <w:rPr>
                <w:rFonts w:hint="eastAsia"/>
                <w:sz w:val="18"/>
                <w:szCs w:val="6"/>
                <w:lang w:val="zh-CN"/>
              </w:rPr>
              <w:t>哥伦比亚</w:t>
            </w:r>
          </w:p>
        </w:tc>
        <w:tc>
          <w:tcPr>
            <w:tcW w:w="526" w:type="dxa"/>
            <w:tcBorders>
              <w:top w:val="single" w:sz="12" w:space="0" w:color="auto"/>
              <w:bottom w:val="nil"/>
            </w:tcBorders>
            <w:shd w:val="clear" w:color="auto" w:fill="auto"/>
            <w:vAlign w:val="bottom"/>
          </w:tcPr>
          <w:p w14:paraId="699C8E4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single" w:sz="12" w:space="0" w:color="auto"/>
              <w:bottom w:val="nil"/>
            </w:tcBorders>
            <w:shd w:val="clear" w:color="auto" w:fill="auto"/>
            <w:vAlign w:val="bottom"/>
          </w:tcPr>
          <w:p w14:paraId="360ADA9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single" w:sz="12" w:space="0" w:color="auto"/>
              <w:bottom w:val="nil"/>
            </w:tcBorders>
            <w:shd w:val="clear" w:color="auto" w:fill="auto"/>
            <w:vAlign w:val="bottom"/>
          </w:tcPr>
          <w:p w14:paraId="597181F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single" w:sz="12" w:space="0" w:color="auto"/>
              <w:bottom w:val="nil"/>
            </w:tcBorders>
            <w:shd w:val="clear" w:color="auto" w:fill="auto"/>
            <w:vAlign w:val="bottom"/>
          </w:tcPr>
          <w:p w14:paraId="7292CA4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single" w:sz="12" w:space="0" w:color="auto"/>
              <w:bottom w:val="nil"/>
            </w:tcBorders>
            <w:shd w:val="clear" w:color="auto" w:fill="auto"/>
            <w:vAlign w:val="bottom"/>
          </w:tcPr>
          <w:p w14:paraId="0466C37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single" w:sz="12" w:space="0" w:color="auto"/>
              <w:bottom w:val="nil"/>
            </w:tcBorders>
            <w:shd w:val="clear" w:color="auto" w:fill="auto"/>
            <w:vAlign w:val="bottom"/>
          </w:tcPr>
          <w:p w14:paraId="75654C3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single" w:sz="12" w:space="0" w:color="auto"/>
              <w:bottom w:val="nil"/>
            </w:tcBorders>
            <w:shd w:val="clear" w:color="auto" w:fill="auto"/>
            <w:vAlign w:val="bottom"/>
          </w:tcPr>
          <w:p w14:paraId="4A2A160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single" w:sz="12" w:space="0" w:color="auto"/>
              <w:bottom w:val="nil"/>
            </w:tcBorders>
            <w:shd w:val="clear" w:color="auto" w:fill="auto"/>
            <w:vAlign w:val="bottom"/>
          </w:tcPr>
          <w:p w14:paraId="4B9CC79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single" w:sz="12" w:space="0" w:color="auto"/>
              <w:bottom w:val="nil"/>
            </w:tcBorders>
            <w:shd w:val="clear" w:color="auto" w:fill="auto"/>
            <w:vAlign w:val="bottom"/>
          </w:tcPr>
          <w:p w14:paraId="58A0CD2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single" w:sz="12" w:space="0" w:color="auto"/>
              <w:bottom w:val="nil"/>
            </w:tcBorders>
            <w:shd w:val="clear" w:color="auto" w:fill="auto"/>
            <w:vAlign w:val="bottom"/>
          </w:tcPr>
          <w:p w14:paraId="2BEB5C5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single" w:sz="12" w:space="0" w:color="auto"/>
              <w:bottom w:val="nil"/>
            </w:tcBorders>
            <w:shd w:val="clear" w:color="auto" w:fill="auto"/>
            <w:vAlign w:val="bottom"/>
          </w:tcPr>
          <w:p w14:paraId="7F41284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single" w:sz="12" w:space="0" w:color="auto"/>
              <w:bottom w:val="nil"/>
            </w:tcBorders>
            <w:shd w:val="clear" w:color="auto" w:fill="auto"/>
            <w:vAlign w:val="bottom"/>
          </w:tcPr>
          <w:p w14:paraId="01B3F78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single" w:sz="12" w:space="0" w:color="auto"/>
              <w:bottom w:val="nil"/>
            </w:tcBorders>
            <w:shd w:val="clear" w:color="auto" w:fill="auto"/>
            <w:vAlign w:val="bottom"/>
          </w:tcPr>
          <w:p w14:paraId="702AC822" w14:textId="77777777" w:rsidR="0068466A" w:rsidRPr="006E0F14" w:rsidDel="00B06C12"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tcBorders>
              <w:top w:val="single" w:sz="12" w:space="0" w:color="auto"/>
              <w:bottom w:val="nil"/>
            </w:tcBorders>
            <w:shd w:val="clear" w:color="auto" w:fill="auto"/>
            <w:vAlign w:val="bottom"/>
          </w:tcPr>
          <w:p w14:paraId="344CAA01" w14:textId="77777777" w:rsidR="0068466A" w:rsidRPr="006E0F14" w:rsidDel="00B06C12"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24A9FEC4" w14:textId="77777777" w:rsidTr="002A71D7">
        <w:tc>
          <w:tcPr>
            <w:tcW w:w="1134" w:type="dxa"/>
            <w:tcBorders>
              <w:top w:val="nil"/>
            </w:tcBorders>
            <w:shd w:val="clear" w:color="auto" w:fill="auto"/>
          </w:tcPr>
          <w:p w14:paraId="5ADD6971" w14:textId="77777777" w:rsidR="0068466A" w:rsidRPr="0068466A" w:rsidRDefault="0068466A" w:rsidP="002A71D7">
            <w:pPr>
              <w:spacing w:before="40" w:after="40" w:line="220" w:lineRule="exact"/>
              <w:ind w:right="113"/>
              <w:rPr>
                <w:sz w:val="18"/>
                <w:szCs w:val="6"/>
              </w:rPr>
            </w:pPr>
            <w:r w:rsidRPr="0068466A">
              <w:rPr>
                <w:rFonts w:hint="eastAsia"/>
                <w:sz w:val="18"/>
                <w:szCs w:val="6"/>
                <w:lang w:val="zh-CN"/>
              </w:rPr>
              <w:t>哥斯达黎加</w:t>
            </w:r>
          </w:p>
        </w:tc>
        <w:tc>
          <w:tcPr>
            <w:tcW w:w="526" w:type="dxa"/>
            <w:tcBorders>
              <w:top w:val="nil"/>
            </w:tcBorders>
            <w:shd w:val="clear" w:color="auto" w:fill="auto"/>
            <w:vAlign w:val="bottom"/>
          </w:tcPr>
          <w:p w14:paraId="7B2307A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tcPr>
          <w:p w14:paraId="09E9E90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tcPr>
          <w:p w14:paraId="6D9CF36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tcPr>
          <w:p w14:paraId="3933868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tcPr>
          <w:p w14:paraId="08BD7CB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tcPr>
          <w:p w14:paraId="6865E90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tcPr>
          <w:p w14:paraId="28AA3B2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tcPr>
          <w:p w14:paraId="25AC90E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tcPr>
          <w:p w14:paraId="683EBA5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tcPr>
          <w:p w14:paraId="497E803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tcPr>
          <w:p w14:paraId="15092F5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top w:val="nil"/>
            </w:tcBorders>
            <w:shd w:val="clear" w:color="auto" w:fill="auto"/>
            <w:vAlign w:val="bottom"/>
          </w:tcPr>
          <w:p w14:paraId="1C6B193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top w:val="nil"/>
            </w:tcBorders>
            <w:shd w:val="clear" w:color="auto" w:fill="auto"/>
            <w:vAlign w:val="bottom"/>
          </w:tcPr>
          <w:p w14:paraId="53B42F2C"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46</w:t>
            </w:r>
          </w:p>
        </w:tc>
        <w:tc>
          <w:tcPr>
            <w:tcW w:w="527" w:type="dxa"/>
            <w:tcBorders>
              <w:top w:val="nil"/>
            </w:tcBorders>
            <w:shd w:val="clear" w:color="auto" w:fill="auto"/>
            <w:vAlign w:val="bottom"/>
          </w:tcPr>
          <w:p w14:paraId="4282880C"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46</w:t>
            </w:r>
          </w:p>
        </w:tc>
      </w:tr>
      <w:tr w:rsidR="0068466A" w:rsidRPr="006E0F14" w14:paraId="4F05D87F" w14:textId="77777777" w:rsidTr="002A71D7">
        <w:tc>
          <w:tcPr>
            <w:tcW w:w="1134" w:type="dxa"/>
            <w:shd w:val="clear" w:color="auto" w:fill="auto"/>
          </w:tcPr>
          <w:p w14:paraId="289F66D8" w14:textId="77777777" w:rsidR="0068466A" w:rsidRPr="0068466A" w:rsidRDefault="0068466A" w:rsidP="002A71D7">
            <w:pPr>
              <w:spacing w:before="40" w:after="40" w:line="220" w:lineRule="exact"/>
              <w:ind w:right="113"/>
              <w:rPr>
                <w:sz w:val="18"/>
                <w:szCs w:val="6"/>
              </w:rPr>
            </w:pPr>
            <w:r w:rsidRPr="0068466A">
              <w:rPr>
                <w:rFonts w:hint="eastAsia"/>
                <w:sz w:val="18"/>
                <w:szCs w:val="6"/>
                <w:lang w:val="zh-CN"/>
              </w:rPr>
              <w:t>厄瓜多尔</w:t>
            </w:r>
          </w:p>
        </w:tc>
        <w:tc>
          <w:tcPr>
            <w:tcW w:w="526" w:type="dxa"/>
            <w:shd w:val="clear" w:color="auto" w:fill="auto"/>
            <w:vAlign w:val="bottom"/>
          </w:tcPr>
          <w:p w14:paraId="0639247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5937D0D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4D531D5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0898B77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65C43B68"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3427EE6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7AF2D02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502801A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29D3E77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41648A5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491CF776"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774E565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1354083A"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w:t>
            </w:r>
          </w:p>
        </w:tc>
        <w:tc>
          <w:tcPr>
            <w:tcW w:w="527" w:type="dxa"/>
            <w:shd w:val="clear" w:color="auto" w:fill="auto"/>
            <w:vAlign w:val="bottom"/>
          </w:tcPr>
          <w:p w14:paraId="19CC55D7"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w:t>
            </w:r>
          </w:p>
        </w:tc>
      </w:tr>
      <w:tr w:rsidR="0068466A" w:rsidRPr="006E0F14" w14:paraId="2C953077" w14:textId="77777777" w:rsidTr="002A71D7">
        <w:tc>
          <w:tcPr>
            <w:tcW w:w="1134" w:type="dxa"/>
            <w:shd w:val="clear" w:color="auto" w:fill="auto"/>
          </w:tcPr>
          <w:p w14:paraId="2E4F4D3D" w14:textId="77777777" w:rsidR="0068466A" w:rsidRPr="0068466A" w:rsidRDefault="0068466A" w:rsidP="002A71D7">
            <w:pPr>
              <w:spacing w:before="40" w:after="40" w:line="220" w:lineRule="exact"/>
              <w:ind w:right="113"/>
              <w:rPr>
                <w:sz w:val="18"/>
                <w:szCs w:val="6"/>
              </w:rPr>
            </w:pPr>
            <w:r w:rsidRPr="0068466A">
              <w:rPr>
                <w:rFonts w:hint="eastAsia"/>
                <w:sz w:val="18"/>
                <w:szCs w:val="6"/>
                <w:lang w:val="zh-CN"/>
              </w:rPr>
              <w:t>法国</w:t>
            </w:r>
          </w:p>
        </w:tc>
        <w:tc>
          <w:tcPr>
            <w:tcW w:w="526" w:type="dxa"/>
            <w:shd w:val="clear" w:color="auto" w:fill="auto"/>
            <w:vAlign w:val="bottom"/>
          </w:tcPr>
          <w:p w14:paraId="3352F37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105372C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6C660B0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21C1551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10E96B6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65CB374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401449E1"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6563013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2232C24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1054A83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1AC702B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5FBF855C"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6" w:type="dxa"/>
            <w:shd w:val="clear" w:color="auto" w:fill="auto"/>
            <w:vAlign w:val="bottom"/>
          </w:tcPr>
          <w:p w14:paraId="516C0FA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39A290AE"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01B8AB5A" w14:textId="77777777" w:rsidTr="002A71D7">
        <w:tc>
          <w:tcPr>
            <w:tcW w:w="1134" w:type="dxa"/>
            <w:shd w:val="clear" w:color="auto" w:fill="auto"/>
            <w:hideMark/>
          </w:tcPr>
          <w:p w14:paraId="7271031E" w14:textId="77777777" w:rsidR="0068466A" w:rsidRPr="0068466A" w:rsidRDefault="0068466A" w:rsidP="002A71D7">
            <w:pPr>
              <w:spacing w:before="40" w:after="40" w:line="220" w:lineRule="exact"/>
              <w:ind w:right="113"/>
              <w:rPr>
                <w:sz w:val="18"/>
                <w:szCs w:val="6"/>
              </w:rPr>
            </w:pPr>
            <w:r w:rsidRPr="0068466A">
              <w:rPr>
                <w:rFonts w:hint="eastAsia"/>
                <w:sz w:val="18"/>
                <w:szCs w:val="6"/>
                <w:lang w:val="zh-CN"/>
              </w:rPr>
              <w:t>秘鲁</w:t>
            </w:r>
          </w:p>
        </w:tc>
        <w:tc>
          <w:tcPr>
            <w:tcW w:w="526" w:type="dxa"/>
            <w:shd w:val="clear" w:color="auto" w:fill="auto"/>
            <w:vAlign w:val="bottom"/>
            <w:hideMark/>
          </w:tcPr>
          <w:p w14:paraId="7491977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106BF2D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1850EB4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735E678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07B62EA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7328DF0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02014DB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070F194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6948C029"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hideMark/>
          </w:tcPr>
          <w:p w14:paraId="2700C4C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hideMark/>
          </w:tcPr>
          <w:p w14:paraId="638A7D7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52FCBA7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448943F6"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c>
          <w:tcPr>
            <w:tcW w:w="527" w:type="dxa"/>
            <w:shd w:val="clear" w:color="auto" w:fill="auto"/>
            <w:vAlign w:val="bottom"/>
            <w:hideMark/>
          </w:tcPr>
          <w:p w14:paraId="61011612"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r>
      <w:tr w:rsidR="0068466A" w:rsidRPr="006E0F14" w14:paraId="5EE9CE83" w14:textId="77777777" w:rsidTr="002A71D7">
        <w:tc>
          <w:tcPr>
            <w:tcW w:w="1134" w:type="dxa"/>
            <w:shd w:val="clear" w:color="auto" w:fill="auto"/>
          </w:tcPr>
          <w:p w14:paraId="24924402" w14:textId="77777777" w:rsidR="0068466A" w:rsidRPr="0068466A" w:rsidRDefault="0068466A" w:rsidP="002A71D7">
            <w:pPr>
              <w:spacing w:before="40" w:after="40" w:line="220" w:lineRule="exact"/>
              <w:ind w:right="113"/>
              <w:rPr>
                <w:sz w:val="18"/>
                <w:szCs w:val="6"/>
              </w:rPr>
            </w:pPr>
            <w:r w:rsidRPr="0068466A">
              <w:rPr>
                <w:rFonts w:hint="eastAsia"/>
                <w:sz w:val="18"/>
                <w:szCs w:val="6"/>
                <w:lang w:val="zh-CN"/>
              </w:rPr>
              <w:t>西班牙</w:t>
            </w:r>
          </w:p>
        </w:tc>
        <w:tc>
          <w:tcPr>
            <w:tcW w:w="526" w:type="dxa"/>
            <w:shd w:val="clear" w:color="auto" w:fill="auto"/>
            <w:vAlign w:val="bottom"/>
          </w:tcPr>
          <w:p w14:paraId="1A47CFEE"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5000A7B7"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442EF18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57F5481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77DACDE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201AF2D0"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44E1D6D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26FB3E8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0F99E39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shd w:val="clear" w:color="auto" w:fill="auto"/>
            <w:vAlign w:val="bottom"/>
          </w:tcPr>
          <w:p w14:paraId="1DBD9E1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0E6741C3"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2</w:t>
            </w:r>
          </w:p>
        </w:tc>
        <w:tc>
          <w:tcPr>
            <w:tcW w:w="527" w:type="dxa"/>
            <w:shd w:val="clear" w:color="auto" w:fill="auto"/>
            <w:vAlign w:val="bottom"/>
          </w:tcPr>
          <w:p w14:paraId="2A52820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shd w:val="clear" w:color="auto" w:fill="auto"/>
            <w:vAlign w:val="bottom"/>
          </w:tcPr>
          <w:p w14:paraId="3A53E6A5"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7" w:type="dxa"/>
            <w:shd w:val="clear" w:color="auto" w:fill="auto"/>
            <w:vAlign w:val="bottom"/>
          </w:tcPr>
          <w:p w14:paraId="3FC40B14"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3</w:t>
            </w:r>
          </w:p>
        </w:tc>
      </w:tr>
      <w:tr w:rsidR="0068466A" w:rsidRPr="006E0F14" w14:paraId="049D28C0" w14:textId="77777777" w:rsidTr="002A71D7">
        <w:tc>
          <w:tcPr>
            <w:tcW w:w="1134" w:type="dxa"/>
            <w:tcBorders>
              <w:bottom w:val="single" w:sz="4" w:space="0" w:color="auto"/>
            </w:tcBorders>
            <w:shd w:val="clear" w:color="auto" w:fill="auto"/>
          </w:tcPr>
          <w:p w14:paraId="4AA46609" w14:textId="77777777" w:rsidR="0068466A" w:rsidRPr="0068466A" w:rsidRDefault="0068466A" w:rsidP="002A71D7">
            <w:pPr>
              <w:spacing w:before="40" w:after="40" w:line="220" w:lineRule="exact"/>
              <w:ind w:right="113"/>
              <w:rPr>
                <w:sz w:val="18"/>
                <w:szCs w:val="6"/>
              </w:rPr>
            </w:pPr>
            <w:r w:rsidRPr="0068466A">
              <w:rPr>
                <w:rFonts w:hint="eastAsia"/>
                <w:sz w:val="18"/>
                <w:szCs w:val="6"/>
                <w:lang w:val="zh-CN"/>
              </w:rPr>
              <w:t>斯里兰卡</w:t>
            </w:r>
          </w:p>
        </w:tc>
        <w:tc>
          <w:tcPr>
            <w:tcW w:w="526" w:type="dxa"/>
            <w:tcBorders>
              <w:bottom w:val="single" w:sz="4" w:space="0" w:color="auto"/>
            </w:tcBorders>
            <w:shd w:val="clear" w:color="auto" w:fill="auto"/>
            <w:vAlign w:val="bottom"/>
          </w:tcPr>
          <w:p w14:paraId="1FEB371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single" w:sz="4" w:space="0" w:color="auto"/>
            </w:tcBorders>
            <w:shd w:val="clear" w:color="auto" w:fill="auto"/>
            <w:vAlign w:val="bottom"/>
          </w:tcPr>
          <w:p w14:paraId="1DAC722D"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single" w:sz="4" w:space="0" w:color="auto"/>
            </w:tcBorders>
            <w:shd w:val="clear" w:color="auto" w:fill="auto"/>
            <w:vAlign w:val="bottom"/>
          </w:tcPr>
          <w:p w14:paraId="7BA4EA8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single" w:sz="4" w:space="0" w:color="auto"/>
            </w:tcBorders>
            <w:shd w:val="clear" w:color="auto" w:fill="auto"/>
            <w:vAlign w:val="bottom"/>
          </w:tcPr>
          <w:p w14:paraId="00C565FB"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single" w:sz="4" w:space="0" w:color="auto"/>
            </w:tcBorders>
            <w:shd w:val="clear" w:color="auto" w:fill="auto"/>
            <w:vAlign w:val="bottom"/>
          </w:tcPr>
          <w:p w14:paraId="2FE5FF43"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single" w:sz="4" w:space="0" w:color="auto"/>
            </w:tcBorders>
            <w:shd w:val="clear" w:color="auto" w:fill="auto"/>
            <w:vAlign w:val="bottom"/>
          </w:tcPr>
          <w:p w14:paraId="257E8635"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single" w:sz="4" w:space="0" w:color="auto"/>
            </w:tcBorders>
            <w:shd w:val="clear" w:color="auto" w:fill="auto"/>
            <w:vAlign w:val="bottom"/>
          </w:tcPr>
          <w:p w14:paraId="01EF6E92"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single" w:sz="4" w:space="0" w:color="auto"/>
            </w:tcBorders>
            <w:shd w:val="clear" w:color="auto" w:fill="auto"/>
            <w:vAlign w:val="bottom"/>
          </w:tcPr>
          <w:p w14:paraId="5971818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single" w:sz="4" w:space="0" w:color="auto"/>
            </w:tcBorders>
            <w:shd w:val="clear" w:color="auto" w:fill="auto"/>
            <w:vAlign w:val="bottom"/>
          </w:tcPr>
          <w:p w14:paraId="72843B14"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single" w:sz="4" w:space="0" w:color="auto"/>
            </w:tcBorders>
            <w:shd w:val="clear" w:color="auto" w:fill="auto"/>
            <w:vAlign w:val="bottom"/>
          </w:tcPr>
          <w:p w14:paraId="55DB6B8B"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c>
          <w:tcPr>
            <w:tcW w:w="526" w:type="dxa"/>
            <w:tcBorders>
              <w:bottom w:val="single" w:sz="4" w:space="0" w:color="auto"/>
            </w:tcBorders>
            <w:shd w:val="clear" w:color="auto" w:fill="auto"/>
            <w:vAlign w:val="bottom"/>
          </w:tcPr>
          <w:p w14:paraId="5DB9A84F"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single" w:sz="4" w:space="0" w:color="auto"/>
            </w:tcBorders>
            <w:shd w:val="clear" w:color="auto" w:fill="auto"/>
            <w:vAlign w:val="bottom"/>
          </w:tcPr>
          <w:p w14:paraId="367ABF5C"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6" w:type="dxa"/>
            <w:tcBorders>
              <w:bottom w:val="single" w:sz="4" w:space="0" w:color="auto"/>
            </w:tcBorders>
            <w:shd w:val="clear" w:color="auto" w:fill="auto"/>
            <w:vAlign w:val="bottom"/>
          </w:tcPr>
          <w:p w14:paraId="1E0BEC0A" w14:textId="77777777" w:rsidR="0068466A" w:rsidRPr="006E0F14" w:rsidRDefault="0068466A" w:rsidP="002A71D7">
            <w:pPr>
              <w:spacing w:before="40" w:after="40" w:line="220" w:lineRule="exact"/>
              <w:ind w:right="113"/>
              <w:jc w:val="right"/>
              <w:rPr>
                <w:sz w:val="16"/>
                <w:szCs w:val="4"/>
              </w:rPr>
            </w:pPr>
            <w:r w:rsidRPr="006E0F14">
              <w:rPr>
                <w:rFonts w:hint="eastAsia"/>
                <w:sz w:val="16"/>
                <w:szCs w:val="4"/>
                <w:lang w:val="zh-CN"/>
              </w:rPr>
              <w:t>–</w:t>
            </w:r>
          </w:p>
        </w:tc>
        <w:tc>
          <w:tcPr>
            <w:tcW w:w="527" w:type="dxa"/>
            <w:tcBorders>
              <w:bottom w:val="single" w:sz="4" w:space="0" w:color="auto"/>
            </w:tcBorders>
            <w:shd w:val="clear" w:color="auto" w:fill="auto"/>
            <w:vAlign w:val="bottom"/>
          </w:tcPr>
          <w:p w14:paraId="4A6AF747" w14:textId="77777777" w:rsidR="0068466A" w:rsidRPr="006E0F14" w:rsidRDefault="0068466A" w:rsidP="002A71D7">
            <w:pPr>
              <w:spacing w:before="40" w:after="40" w:line="220" w:lineRule="exact"/>
              <w:ind w:right="113"/>
              <w:jc w:val="right"/>
              <w:rPr>
                <w:sz w:val="16"/>
                <w:szCs w:val="4"/>
              </w:rPr>
            </w:pPr>
            <w:r>
              <w:rPr>
                <w:rFonts w:hint="eastAsia"/>
                <w:sz w:val="16"/>
                <w:szCs w:val="4"/>
                <w:lang w:val="zh-CN"/>
              </w:rPr>
              <w:t>1</w:t>
            </w:r>
          </w:p>
        </w:tc>
      </w:tr>
      <w:tr w:rsidR="0068466A" w:rsidRPr="006E0F14" w14:paraId="150E317C" w14:textId="77777777" w:rsidTr="002A71D7">
        <w:tc>
          <w:tcPr>
            <w:tcW w:w="1134" w:type="dxa"/>
            <w:tcBorders>
              <w:top w:val="single" w:sz="4" w:space="0" w:color="auto"/>
              <w:bottom w:val="single" w:sz="12" w:space="0" w:color="auto"/>
            </w:tcBorders>
            <w:shd w:val="clear" w:color="auto" w:fill="auto"/>
          </w:tcPr>
          <w:p w14:paraId="1C310BF1" w14:textId="77777777" w:rsidR="0068466A" w:rsidRPr="0068466A" w:rsidRDefault="0068466A" w:rsidP="002A71D7">
            <w:pPr>
              <w:spacing w:before="80" w:after="80" w:line="220" w:lineRule="exact"/>
              <w:ind w:left="282" w:right="113"/>
              <w:rPr>
                <w:rFonts w:ascii="Time New Roman" w:eastAsia="黑体" w:hAnsi="Time New Roman" w:hint="eastAsia"/>
                <w:sz w:val="18"/>
                <w:szCs w:val="6"/>
              </w:rPr>
            </w:pPr>
            <w:r w:rsidRPr="0068466A">
              <w:rPr>
                <w:rFonts w:ascii="Time New Roman" w:eastAsia="黑体" w:hAnsi="Time New Roman" w:hint="eastAsia"/>
                <w:sz w:val="18"/>
                <w:szCs w:val="6"/>
                <w:lang w:val="zh-CN"/>
              </w:rPr>
              <w:t>总计</w:t>
            </w:r>
          </w:p>
        </w:tc>
        <w:tc>
          <w:tcPr>
            <w:tcW w:w="526" w:type="dxa"/>
            <w:tcBorders>
              <w:top w:val="single" w:sz="4" w:space="0" w:color="auto"/>
              <w:bottom w:val="single" w:sz="12" w:space="0" w:color="auto"/>
            </w:tcBorders>
            <w:shd w:val="clear" w:color="auto" w:fill="auto"/>
            <w:vAlign w:val="bottom"/>
          </w:tcPr>
          <w:p w14:paraId="20A3ED40" w14:textId="77777777" w:rsidR="0068466A" w:rsidRPr="006E0F14" w:rsidRDefault="0068466A" w:rsidP="002A71D7">
            <w:pPr>
              <w:spacing w:before="80" w:after="80" w:line="220" w:lineRule="exact"/>
              <w:ind w:right="113"/>
              <w:jc w:val="right"/>
              <w:rPr>
                <w:b/>
                <w:sz w:val="16"/>
                <w:szCs w:val="4"/>
              </w:rPr>
            </w:pPr>
            <w:r w:rsidRPr="006E0F14">
              <w:rPr>
                <w:rFonts w:hint="eastAsia"/>
                <w:b/>
                <w:bCs/>
                <w:sz w:val="16"/>
                <w:szCs w:val="4"/>
                <w:lang w:val="zh-CN"/>
              </w:rPr>
              <w:t>–</w:t>
            </w:r>
          </w:p>
        </w:tc>
        <w:tc>
          <w:tcPr>
            <w:tcW w:w="527" w:type="dxa"/>
            <w:tcBorders>
              <w:top w:val="single" w:sz="4" w:space="0" w:color="auto"/>
              <w:bottom w:val="single" w:sz="12" w:space="0" w:color="auto"/>
            </w:tcBorders>
            <w:shd w:val="clear" w:color="auto" w:fill="auto"/>
            <w:vAlign w:val="bottom"/>
          </w:tcPr>
          <w:p w14:paraId="4BD17BC7" w14:textId="77777777" w:rsidR="0068466A" w:rsidRPr="006E0F14" w:rsidRDefault="0068466A" w:rsidP="002A71D7">
            <w:pPr>
              <w:spacing w:before="80" w:after="80" w:line="220" w:lineRule="exact"/>
              <w:ind w:right="113"/>
              <w:jc w:val="right"/>
              <w:rPr>
                <w:b/>
                <w:sz w:val="16"/>
                <w:szCs w:val="4"/>
              </w:rPr>
            </w:pPr>
            <w:r w:rsidRPr="006E0F14">
              <w:rPr>
                <w:rFonts w:hint="eastAsia"/>
                <w:b/>
                <w:bCs/>
                <w:sz w:val="16"/>
                <w:szCs w:val="4"/>
                <w:lang w:val="zh-CN"/>
              </w:rPr>
              <w:t>–</w:t>
            </w:r>
          </w:p>
        </w:tc>
        <w:tc>
          <w:tcPr>
            <w:tcW w:w="526" w:type="dxa"/>
            <w:tcBorders>
              <w:top w:val="single" w:sz="4" w:space="0" w:color="auto"/>
              <w:bottom w:val="single" w:sz="12" w:space="0" w:color="auto"/>
            </w:tcBorders>
            <w:shd w:val="clear" w:color="auto" w:fill="auto"/>
            <w:vAlign w:val="bottom"/>
          </w:tcPr>
          <w:p w14:paraId="3E865EBB" w14:textId="77777777" w:rsidR="0068466A" w:rsidRPr="006E0F14" w:rsidRDefault="0068466A" w:rsidP="002A71D7">
            <w:pPr>
              <w:spacing w:before="80" w:after="80" w:line="220" w:lineRule="exact"/>
              <w:ind w:right="113"/>
              <w:jc w:val="right"/>
              <w:rPr>
                <w:b/>
                <w:sz w:val="16"/>
                <w:szCs w:val="4"/>
              </w:rPr>
            </w:pPr>
            <w:r w:rsidRPr="006E0F14">
              <w:rPr>
                <w:rFonts w:hint="eastAsia"/>
                <w:b/>
                <w:bCs/>
                <w:sz w:val="16"/>
                <w:szCs w:val="4"/>
                <w:lang w:val="zh-CN"/>
              </w:rPr>
              <w:t>–</w:t>
            </w:r>
          </w:p>
        </w:tc>
        <w:tc>
          <w:tcPr>
            <w:tcW w:w="527" w:type="dxa"/>
            <w:tcBorders>
              <w:top w:val="single" w:sz="4" w:space="0" w:color="auto"/>
              <w:bottom w:val="single" w:sz="12" w:space="0" w:color="auto"/>
            </w:tcBorders>
            <w:shd w:val="clear" w:color="auto" w:fill="auto"/>
            <w:vAlign w:val="bottom"/>
          </w:tcPr>
          <w:p w14:paraId="43ECF2D1" w14:textId="77777777" w:rsidR="0068466A" w:rsidRPr="006E0F14" w:rsidRDefault="0068466A" w:rsidP="002A71D7">
            <w:pPr>
              <w:spacing w:before="80" w:after="80" w:line="220" w:lineRule="exact"/>
              <w:ind w:right="113"/>
              <w:jc w:val="right"/>
              <w:rPr>
                <w:b/>
                <w:sz w:val="16"/>
                <w:szCs w:val="4"/>
              </w:rPr>
            </w:pPr>
            <w:r w:rsidRPr="006E0F14">
              <w:rPr>
                <w:rFonts w:hint="eastAsia"/>
                <w:b/>
                <w:bCs/>
                <w:sz w:val="16"/>
                <w:szCs w:val="4"/>
                <w:lang w:val="zh-CN"/>
              </w:rPr>
              <w:t>–</w:t>
            </w:r>
          </w:p>
        </w:tc>
        <w:tc>
          <w:tcPr>
            <w:tcW w:w="526" w:type="dxa"/>
            <w:tcBorders>
              <w:top w:val="single" w:sz="4" w:space="0" w:color="auto"/>
              <w:bottom w:val="single" w:sz="12" w:space="0" w:color="auto"/>
            </w:tcBorders>
            <w:shd w:val="clear" w:color="auto" w:fill="auto"/>
            <w:vAlign w:val="bottom"/>
          </w:tcPr>
          <w:p w14:paraId="742C0F51" w14:textId="77777777" w:rsidR="0068466A" w:rsidRPr="006E0F14" w:rsidRDefault="0068466A" w:rsidP="002A71D7">
            <w:pPr>
              <w:spacing w:before="80" w:after="80" w:line="220" w:lineRule="exact"/>
              <w:ind w:right="113"/>
              <w:jc w:val="right"/>
              <w:rPr>
                <w:b/>
                <w:sz w:val="16"/>
                <w:szCs w:val="4"/>
              </w:rPr>
            </w:pPr>
            <w:r w:rsidRPr="006E0F14">
              <w:rPr>
                <w:rFonts w:hint="eastAsia"/>
                <w:b/>
                <w:bCs/>
                <w:sz w:val="16"/>
                <w:szCs w:val="4"/>
                <w:lang w:val="zh-CN"/>
              </w:rPr>
              <w:t>–</w:t>
            </w:r>
          </w:p>
        </w:tc>
        <w:tc>
          <w:tcPr>
            <w:tcW w:w="527" w:type="dxa"/>
            <w:tcBorders>
              <w:top w:val="single" w:sz="4" w:space="0" w:color="auto"/>
              <w:bottom w:val="single" w:sz="12" w:space="0" w:color="auto"/>
            </w:tcBorders>
            <w:shd w:val="clear" w:color="auto" w:fill="auto"/>
            <w:vAlign w:val="bottom"/>
          </w:tcPr>
          <w:p w14:paraId="59549CFF" w14:textId="77777777" w:rsidR="0068466A" w:rsidRPr="006E0F14" w:rsidRDefault="0068466A" w:rsidP="002A71D7">
            <w:pPr>
              <w:spacing w:before="80" w:after="80" w:line="220" w:lineRule="exact"/>
              <w:ind w:right="113"/>
              <w:jc w:val="right"/>
              <w:rPr>
                <w:b/>
                <w:sz w:val="16"/>
                <w:szCs w:val="4"/>
              </w:rPr>
            </w:pPr>
            <w:r w:rsidRPr="006E0F14">
              <w:rPr>
                <w:rFonts w:hint="eastAsia"/>
                <w:b/>
                <w:bCs/>
                <w:sz w:val="16"/>
                <w:szCs w:val="4"/>
                <w:lang w:val="zh-CN"/>
              </w:rPr>
              <w:t>–</w:t>
            </w:r>
          </w:p>
        </w:tc>
        <w:tc>
          <w:tcPr>
            <w:tcW w:w="526" w:type="dxa"/>
            <w:tcBorders>
              <w:top w:val="single" w:sz="4" w:space="0" w:color="auto"/>
              <w:bottom w:val="single" w:sz="12" w:space="0" w:color="auto"/>
            </w:tcBorders>
            <w:shd w:val="clear" w:color="auto" w:fill="auto"/>
            <w:vAlign w:val="bottom"/>
          </w:tcPr>
          <w:p w14:paraId="1E17C52B" w14:textId="77777777" w:rsidR="0068466A" w:rsidRPr="006E0F14" w:rsidRDefault="0068466A" w:rsidP="002A71D7">
            <w:pPr>
              <w:spacing w:before="80" w:after="80" w:line="220" w:lineRule="exact"/>
              <w:ind w:right="113"/>
              <w:jc w:val="right"/>
              <w:rPr>
                <w:b/>
                <w:sz w:val="16"/>
                <w:szCs w:val="4"/>
              </w:rPr>
            </w:pPr>
            <w:r w:rsidRPr="006E0F14">
              <w:rPr>
                <w:rFonts w:hint="eastAsia"/>
                <w:b/>
                <w:bCs/>
                <w:sz w:val="16"/>
                <w:szCs w:val="4"/>
                <w:lang w:val="zh-CN"/>
              </w:rPr>
              <w:t>–</w:t>
            </w:r>
          </w:p>
        </w:tc>
        <w:tc>
          <w:tcPr>
            <w:tcW w:w="527" w:type="dxa"/>
            <w:tcBorders>
              <w:top w:val="single" w:sz="4" w:space="0" w:color="auto"/>
              <w:bottom w:val="single" w:sz="12" w:space="0" w:color="auto"/>
            </w:tcBorders>
            <w:shd w:val="clear" w:color="auto" w:fill="auto"/>
            <w:vAlign w:val="bottom"/>
          </w:tcPr>
          <w:p w14:paraId="10F3D6FE" w14:textId="77777777" w:rsidR="0068466A" w:rsidRPr="006E0F14" w:rsidRDefault="0068466A" w:rsidP="002A71D7">
            <w:pPr>
              <w:spacing w:before="80" w:after="80" w:line="220" w:lineRule="exact"/>
              <w:ind w:right="113"/>
              <w:jc w:val="right"/>
              <w:rPr>
                <w:b/>
                <w:sz w:val="16"/>
                <w:szCs w:val="4"/>
              </w:rPr>
            </w:pPr>
            <w:r w:rsidRPr="006E0F14">
              <w:rPr>
                <w:rFonts w:hint="eastAsia"/>
                <w:b/>
                <w:bCs/>
                <w:sz w:val="16"/>
                <w:szCs w:val="4"/>
                <w:lang w:val="zh-CN"/>
              </w:rPr>
              <w:t>–</w:t>
            </w:r>
          </w:p>
        </w:tc>
        <w:tc>
          <w:tcPr>
            <w:tcW w:w="526" w:type="dxa"/>
            <w:tcBorders>
              <w:top w:val="single" w:sz="4" w:space="0" w:color="auto"/>
              <w:bottom w:val="single" w:sz="12" w:space="0" w:color="auto"/>
            </w:tcBorders>
            <w:shd w:val="clear" w:color="auto" w:fill="auto"/>
            <w:vAlign w:val="bottom"/>
          </w:tcPr>
          <w:p w14:paraId="758B95FA" w14:textId="77777777" w:rsidR="0068466A" w:rsidRPr="006E0F14" w:rsidRDefault="0068466A" w:rsidP="002A71D7">
            <w:pPr>
              <w:spacing w:before="80" w:after="80" w:line="220" w:lineRule="exact"/>
              <w:ind w:right="113"/>
              <w:jc w:val="right"/>
              <w:rPr>
                <w:b/>
                <w:sz w:val="16"/>
                <w:szCs w:val="4"/>
              </w:rPr>
            </w:pPr>
            <w:r w:rsidRPr="006E0F14">
              <w:rPr>
                <w:rFonts w:hint="eastAsia"/>
                <w:b/>
                <w:bCs/>
                <w:sz w:val="16"/>
                <w:szCs w:val="4"/>
                <w:lang w:val="zh-CN"/>
              </w:rPr>
              <w:t>–</w:t>
            </w:r>
          </w:p>
        </w:tc>
        <w:tc>
          <w:tcPr>
            <w:tcW w:w="527" w:type="dxa"/>
            <w:tcBorders>
              <w:top w:val="single" w:sz="4" w:space="0" w:color="auto"/>
              <w:bottom w:val="single" w:sz="12" w:space="0" w:color="auto"/>
            </w:tcBorders>
            <w:shd w:val="clear" w:color="auto" w:fill="auto"/>
            <w:vAlign w:val="bottom"/>
          </w:tcPr>
          <w:p w14:paraId="07059182"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1</w:t>
            </w:r>
          </w:p>
        </w:tc>
        <w:tc>
          <w:tcPr>
            <w:tcW w:w="526" w:type="dxa"/>
            <w:tcBorders>
              <w:top w:val="single" w:sz="4" w:space="0" w:color="auto"/>
              <w:bottom w:val="single" w:sz="12" w:space="0" w:color="auto"/>
            </w:tcBorders>
            <w:shd w:val="clear" w:color="auto" w:fill="auto"/>
            <w:vAlign w:val="bottom"/>
          </w:tcPr>
          <w:p w14:paraId="7BABDB19"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2</w:t>
            </w:r>
          </w:p>
        </w:tc>
        <w:tc>
          <w:tcPr>
            <w:tcW w:w="527" w:type="dxa"/>
            <w:tcBorders>
              <w:top w:val="single" w:sz="4" w:space="0" w:color="auto"/>
              <w:bottom w:val="single" w:sz="12" w:space="0" w:color="auto"/>
            </w:tcBorders>
            <w:shd w:val="clear" w:color="auto" w:fill="auto"/>
            <w:vAlign w:val="bottom"/>
          </w:tcPr>
          <w:p w14:paraId="0B015B1A"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1</w:t>
            </w:r>
          </w:p>
        </w:tc>
        <w:tc>
          <w:tcPr>
            <w:tcW w:w="526" w:type="dxa"/>
            <w:tcBorders>
              <w:top w:val="single" w:sz="4" w:space="0" w:color="auto"/>
              <w:bottom w:val="single" w:sz="12" w:space="0" w:color="auto"/>
            </w:tcBorders>
            <w:shd w:val="clear" w:color="auto" w:fill="auto"/>
            <w:vAlign w:val="bottom"/>
          </w:tcPr>
          <w:p w14:paraId="4E10A23A"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53</w:t>
            </w:r>
          </w:p>
        </w:tc>
        <w:tc>
          <w:tcPr>
            <w:tcW w:w="527" w:type="dxa"/>
            <w:tcBorders>
              <w:top w:val="single" w:sz="4" w:space="0" w:color="auto"/>
              <w:bottom w:val="single" w:sz="12" w:space="0" w:color="auto"/>
            </w:tcBorders>
            <w:shd w:val="clear" w:color="auto" w:fill="auto"/>
            <w:vAlign w:val="bottom"/>
          </w:tcPr>
          <w:p w14:paraId="6F2C643C" w14:textId="77777777" w:rsidR="0068466A" w:rsidRPr="006E0F14" w:rsidRDefault="0068466A" w:rsidP="002A71D7">
            <w:pPr>
              <w:spacing w:before="80" w:after="80" w:line="220" w:lineRule="exact"/>
              <w:ind w:right="113"/>
              <w:jc w:val="right"/>
              <w:rPr>
                <w:b/>
                <w:sz w:val="16"/>
                <w:szCs w:val="4"/>
              </w:rPr>
            </w:pPr>
            <w:r>
              <w:rPr>
                <w:rFonts w:hint="eastAsia"/>
                <w:b/>
                <w:bCs/>
                <w:sz w:val="16"/>
                <w:szCs w:val="4"/>
                <w:lang w:val="zh-CN"/>
              </w:rPr>
              <w:t>57</w:t>
            </w:r>
          </w:p>
        </w:tc>
      </w:tr>
    </w:tbl>
    <w:bookmarkEnd w:id="5"/>
    <w:p w14:paraId="6EEFC3D4" w14:textId="77777777" w:rsidR="00604000" w:rsidRPr="009241F7" w:rsidDel="00346B06" w:rsidRDefault="00604000" w:rsidP="009241F7">
      <w:pPr>
        <w:pStyle w:val="SingleTxtGC"/>
        <w:spacing w:after="0"/>
        <w:ind w:firstLine="170"/>
        <w:rPr>
          <w:rFonts w:ascii="Time New Roman" w:hAnsi="Time New Roman" w:hint="eastAsia"/>
          <w:sz w:val="18"/>
          <w:szCs w:val="16"/>
          <w:lang w:val="zh-CN"/>
        </w:rPr>
      </w:pPr>
      <w:r w:rsidRPr="009241F7">
        <w:rPr>
          <w:rFonts w:ascii="Time New Roman" w:hAnsi="Time New Roman"/>
          <w:sz w:val="18"/>
          <w:szCs w:val="16"/>
          <w:vertAlign w:val="superscript"/>
          <w:lang w:val="zh-CN"/>
        </w:rPr>
        <w:t>a</w:t>
      </w:r>
      <w:r w:rsidRPr="009241F7">
        <w:rPr>
          <w:rFonts w:ascii="Time New Roman" w:hAnsi="Time New Roman"/>
          <w:sz w:val="18"/>
          <w:szCs w:val="16"/>
          <w:lang w:val="zh-CN"/>
        </w:rPr>
        <w:t xml:space="preserve"> </w:t>
      </w:r>
      <w:r w:rsidRPr="009241F7">
        <w:rPr>
          <w:rFonts w:ascii="Time New Roman" w:hAnsi="Time New Roman"/>
          <w:sz w:val="18"/>
          <w:szCs w:val="16"/>
          <w:lang w:val="zh-CN"/>
        </w:rPr>
        <w:t>截至</w:t>
      </w:r>
      <w:r w:rsidRPr="009241F7">
        <w:rPr>
          <w:rFonts w:ascii="Time New Roman" w:hAnsi="Time New Roman"/>
          <w:sz w:val="18"/>
          <w:szCs w:val="16"/>
          <w:lang w:val="zh-CN"/>
        </w:rPr>
        <w:t>2024</w:t>
      </w:r>
      <w:r w:rsidRPr="009241F7">
        <w:rPr>
          <w:rFonts w:ascii="Time New Roman" w:hAnsi="Time New Roman"/>
          <w:sz w:val="18"/>
          <w:szCs w:val="16"/>
          <w:lang w:val="zh-CN"/>
        </w:rPr>
        <w:t>年</w:t>
      </w:r>
      <w:r w:rsidRPr="009241F7">
        <w:rPr>
          <w:rFonts w:ascii="Time New Roman" w:hAnsi="Time New Roman"/>
          <w:sz w:val="18"/>
          <w:szCs w:val="16"/>
          <w:lang w:val="zh-CN"/>
        </w:rPr>
        <w:t>9</w:t>
      </w:r>
      <w:r w:rsidRPr="009241F7">
        <w:rPr>
          <w:rFonts w:ascii="Time New Roman" w:hAnsi="Time New Roman"/>
          <w:sz w:val="18"/>
          <w:szCs w:val="16"/>
          <w:lang w:val="zh-CN"/>
        </w:rPr>
        <w:t>月</w:t>
      </w:r>
      <w:r w:rsidRPr="009241F7">
        <w:rPr>
          <w:rFonts w:ascii="Time New Roman" w:hAnsi="Time New Roman"/>
          <w:sz w:val="18"/>
          <w:szCs w:val="16"/>
          <w:lang w:val="zh-CN"/>
        </w:rPr>
        <w:t>9</w:t>
      </w:r>
      <w:r w:rsidRPr="009241F7">
        <w:rPr>
          <w:rFonts w:ascii="Time New Roman" w:hAnsi="Time New Roman"/>
          <w:sz w:val="18"/>
          <w:szCs w:val="16"/>
          <w:lang w:val="zh-CN"/>
        </w:rPr>
        <w:t>日。</w:t>
      </w:r>
    </w:p>
    <w:p w14:paraId="7F389181" w14:textId="22B3AD5E" w:rsidR="00604000" w:rsidRPr="00DE0DAA" w:rsidRDefault="00604000" w:rsidP="009241F7">
      <w:pPr>
        <w:pStyle w:val="SingleTxtGC"/>
        <w:spacing w:before="120" w:after="0"/>
        <w:rPr>
          <w:rFonts w:ascii="Time New Roman" w:hAnsi="Time New Roman" w:hint="eastAsia"/>
        </w:rPr>
      </w:pPr>
      <w:r w:rsidRPr="00DE0DAA">
        <w:rPr>
          <w:rFonts w:ascii="Time New Roman" w:hAnsi="Time New Roman"/>
          <w:lang w:val="zh-CN"/>
        </w:rPr>
        <w:t>表</w:t>
      </w:r>
      <w:r w:rsidRPr="00DE0DAA">
        <w:rPr>
          <w:rFonts w:ascii="Time New Roman" w:hAnsi="Time New Roman"/>
          <w:lang w:val="zh-CN"/>
        </w:rPr>
        <w:t>3</w:t>
      </w:r>
    </w:p>
    <w:p w14:paraId="3832EB97" w14:textId="620EBFB2" w:rsidR="00604000" w:rsidRPr="009241F7" w:rsidRDefault="00604000" w:rsidP="00604000">
      <w:pPr>
        <w:pStyle w:val="SingleTxtGC"/>
        <w:rPr>
          <w:rFonts w:ascii="Time New Roman" w:eastAsia="黑体" w:hAnsi="Time New Roman" w:hint="eastAsia"/>
          <w:lang w:val="zh-CN"/>
        </w:rPr>
      </w:pPr>
      <w:r w:rsidRPr="009241F7">
        <w:rPr>
          <w:rFonts w:ascii="Time New Roman" w:eastAsia="黑体" w:hAnsi="Time New Roman"/>
          <w:lang w:val="zh-CN"/>
        </w:rPr>
        <w:t>截至</w:t>
      </w:r>
      <w:r w:rsidRPr="009241F7">
        <w:rPr>
          <w:rFonts w:ascii="Time New Roman" w:eastAsia="黑体" w:hAnsi="Time New Roman"/>
          <w:lang w:val="zh-CN"/>
        </w:rPr>
        <w:t>2024</w:t>
      </w:r>
      <w:r w:rsidRPr="009241F7">
        <w:rPr>
          <w:rFonts w:ascii="Time New Roman" w:eastAsia="黑体" w:hAnsi="Time New Roman"/>
          <w:lang w:val="zh-CN"/>
        </w:rPr>
        <w:t>年</w:t>
      </w:r>
      <w:r w:rsidRPr="009241F7">
        <w:rPr>
          <w:rFonts w:ascii="Time New Roman" w:eastAsia="黑体" w:hAnsi="Time New Roman"/>
          <w:lang w:val="zh-CN"/>
        </w:rPr>
        <w:t>9</w:t>
      </w:r>
      <w:r w:rsidRPr="009241F7">
        <w:rPr>
          <w:rFonts w:ascii="Time New Roman" w:eastAsia="黑体" w:hAnsi="Time New Roman"/>
          <w:lang w:val="zh-CN"/>
        </w:rPr>
        <w:t>月</w:t>
      </w:r>
      <w:r w:rsidRPr="009241F7">
        <w:rPr>
          <w:rFonts w:ascii="Time New Roman" w:eastAsia="黑体" w:hAnsi="Time New Roman"/>
          <w:lang w:val="zh-CN"/>
        </w:rPr>
        <w:t>9</w:t>
      </w:r>
      <w:r w:rsidRPr="009241F7">
        <w:rPr>
          <w:rFonts w:ascii="Time New Roman" w:eastAsia="黑体" w:hAnsi="Time New Roman"/>
          <w:lang w:val="zh-CN"/>
        </w:rPr>
        <w:t>日登记</w:t>
      </w:r>
      <w:r w:rsidRPr="009241F7">
        <w:rPr>
          <w:rFonts w:ascii="Time New Roman" w:eastAsia="黑体" w:hAnsi="Time New Roman" w:hint="eastAsia"/>
          <w:lang w:val="zh-CN"/>
        </w:rPr>
        <w:t>的</w:t>
      </w:r>
      <w:r w:rsidRPr="009241F7">
        <w:rPr>
          <w:rFonts w:ascii="Time New Roman" w:eastAsia="黑体" w:hAnsi="Time New Roman"/>
          <w:lang w:val="zh-CN"/>
        </w:rPr>
        <w:t>紧急行动请求和平行登记</w:t>
      </w:r>
      <w:r w:rsidRPr="009241F7">
        <w:rPr>
          <w:rFonts w:ascii="Time New Roman" w:eastAsia="黑体" w:hAnsi="Time New Roman" w:hint="eastAsia"/>
          <w:lang w:val="zh-CN"/>
        </w:rPr>
        <w:t>请求</w:t>
      </w:r>
      <w:r w:rsidRPr="009241F7">
        <w:rPr>
          <w:rFonts w:ascii="Time New Roman" w:eastAsia="黑体" w:hAnsi="Time New Roman"/>
          <w:lang w:val="zh-CN"/>
        </w:rPr>
        <w:t>总数，按年份分列</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14"/>
        <w:gridCol w:w="509"/>
        <w:gridCol w:w="509"/>
        <w:gridCol w:w="509"/>
        <w:gridCol w:w="510"/>
        <w:gridCol w:w="510"/>
        <w:gridCol w:w="510"/>
        <w:gridCol w:w="510"/>
        <w:gridCol w:w="510"/>
        <w:gridCol w:w="510"/>
        <w:gridCol w:w="510"/>
        <w:gridCol w:w="510"/>
        <w:gridCol w:w="510"/>
        <w:gridCol w:w="637"/>
        <w:gridCol w:w="637"/>
      </w:tblGrid>
      <w:tr w:rsidR="00004AA2" w:rsidRPr="006E0F14" w14:paraId="3C856487" w14:textId="77777777" w:rsidTr="002A71D7">
        <w:trPr>
          <w:tblHeader/>
        </w:trPr>
        <w:tc>
          <w:tcPr>
            <w:tcW w:w="1114" w:type="dxa"/>
            <w:tcBorders>
              <w:top w:val="single" w:sz="4" w:space="0" w:color="auto"/>
              <w:bottom w:val="single" w:sz="12" w:space="0" w:color="auto"/>
            </w:tcBorders>
            <w:shd w:val="clear" w:color="auto" w:fill="auto"/>
            <w:vAlign w:val="bottom"/>
            <w:hideMark/>
          </w:tcPr>
          <w:p w14:paraId="0E4050A0" w14:textId="77777777" w:rsidR="00004AA2" w:rsidRPr="006E0F14" w:rsidRDefault="00004AA2" w:rsidP="002A71D7">
            <w:pPr>
              <w:spacing w:before="80" w:after="80" w:line="200" w:lineRule="exact"/>
              <w:ind w:right="113"/>
              <w:rPr>
                <w:rFonts w:eastAsia="楷体"/>
                <w:sz w:val="18"/>
                <w:szCs w:val="6"/>
              </w:rPr>
            </w:pPr>
            <w:r w:rsidRPr="006E0F14">
              <w:rPr>
                <w:rFonts w:eastAsia="楷体" w:hint="eastAsia"/>
                <w:sz w:val="18"/>
                <w:szCs w:val="6"/>
                <w:lang w:val="zh-CN"/>
              </w:rPr>
              <w:t>请求类型</w:t>
            </w:r>
          </w:p>
        </w:tc>
        <w:tc>
          <w:tcPr>
            <w:tcW w:w="509" w:type="dxa"/>
            <w:tcBorders>
              <w:top w:val="single" w:sz="4" w:space="0" w:color="auto"/>
              <w:bottom w:val="single" w:sz="12" w:space="0" w:color="auto"/>
            </w:tcBorders>
            <w:shd w:val="clear" w:color="auto" w:fill="auto"/>
            <w:vAlign w:val="bottom"/>
            <w:hideMark/>
          </w:tcPr>
          <w:p w14:paraId="5461C731" w14:textId="77777777" w:rsidR="00004AA2" w:rsidRPr="00004AA2" w:rsidRDefault="00004AA2" w:rsidP="002A71D7">
            <w:pPr>
              <w:spacing w:before="80" w:after="80" w:line="200" w:lineRule="exact"/>
              <w:ind w:right="113"/>
              <w:jc w:val="right"/>
              <w:rPr>
                <w:rFonts w:eastAsia="楷体"/>
                <w:sz w:val="16"/>
                <w:szCs w:val="4"/>
              </w:rPr>
            </w:pPr>
            <w:r w:rsidRPr="00004AA2">
              <w:rPr>
                <w:rFonts w:eastAsia="楷体" w:hint="eastAsia"/>
                <w:sz w:val="16"/>
                <w:szCs w:val="4"/>
                <w:lang w:val="zh-CN"/>
              </w:rPr>
              <w:t>2012</w:t>
            </w:r>
          </w:p>
        </w:tc>
        <w:tc>
          <w:tcPr>
            <w:tcW w:w="509" w:type="dxa"/>
            <w:tcBorders>
              <w:top w:val="single" w:sz="4" w:space="0" w:color="auto"/>
              <w:bottom w:val="single" w:sz="12" w:space="0" w:color="auto"/>
            </w:tcBorders>
            <w:shd w:val="clear" w:color="auto" w:fill="auto"/>
            <w:vAlign w:val="bottom"/>
            <w:hideMark/>
          </w:tcPr>
          <w:p w14:paraId="46237E10" w14:textId="77777777" w:rsidR="00004AA2" w:rsidRPr="00004AA2" w:rsidRDefault="00004AA2" w:rsidP="002A71D7">
            <w:pPr>
              <w:spacing w:before="80" w:after="80" w:line="200" w:lineRule="exact"/>
              <w:ind w:right="113"/>
              <w:jc w:val="right"/>
              <w:rPr>
                <w:rFonts w:eastAsia="楷体"/>
                <w:sz w:val="16"/>
                <w:szCs w:val="4"/>
              </w:rPr>
            </w:pPr>
            <w:r w:rsidRPr="00004AA2">
              <w:rPr>
                <w:rFonts w:eastAsia="楷体" w:hint="eastAsia"/>
                <w:sz w:val="16"/>
                <w:szCs w:val="4"/>
                <w:lang w:val="zh-CN"/>
              </w:rPr>
              <w:t>2013</w:t>
            </w:r>
          </w:p>
        </w:tc>
        <w:tc>
          <w:tcPr>
            <w:tcW w:w="509" w:type="dxa"/>
            <w:tcBorders>
              <w:top w:val="single" w:sz="4" w:space="0" w:color="auto"/>
              <w:bottom w:val="single" w:sz="12" w:space="0" w:color="auto"/>
            </w:tcBorders>
            <w:shd w:val="clear" w:color="auto" w:fill="auto"/>
            <w:vAlign w:val="bottom"/>
            <w:hideMark/>
          </w:tcPr>
          <w:p w14:paraId="5AA80ECB" w14:textId="77777777" w:rsidR="00004AA2" w:rsidRPr="00004AA2" w:rsidRDefault="00004AA2" w:rsidP="002A71D7">
            <w:pPr>
              <w:spacing w:before="80" w:after="80" w:line="200" w:lineRule="exact"/>
              <w:ind w:right="113"/>
              <w:jc w:val="right"/>
              <w:rPr>
                <w:rFonts w:eastAsia="楷体"/>
                <w:sz w:val="16"/>
                <w:szCs w:val="4"/>
              </w:rPr>
            </w:pPr>
            <w:r w:rsidRPr="00004AA2">
              <w:rPr>
                <w:rFonts w:eastAsia="楷体" w:hint="eastAsia"/>
                <w:sz w:val="16"/>
                <w:szCs w:val="4"/>
                <w:lang w:val="zh-CN"/>
              </w:rPr>
              <w:t>2014</w:t>
            </w:r>
          </w:p>
        </w:tc>
        <w:tc>
          <w:tcPr>
            <w:tcW w:w="510" w:type="dxa"/>
            <w:tcBorders>
              <w:top w:val="single" w:sz="4" w:space="0" w:color="auto"/>
              <w:bottom w:val="single" w:sz="12" w:space="0" w:color="auto"/>
            </w:tcBorders>
            <w:shd w:val="clear" w:color="auto" w:fill="auto"/>
            <w:vAlign w:val="bottom"/>
            <w:hideMark/>
          </w:tcPr>
          <w:p w14:paraId="7C4C598F" w14:textId="77777777" w:rsidR="00004AA2" w:rsidRPr="00004AA2" w:rsidRDefault="00004AA2" w:rsidP="002A71D7">
            <w:pPr>
              <w:spacing w:before="80" w:after="80" w:line="200" w:lineRule="exact"/>
              <w:ind w:right="113"/>
              <w:jc w:val="right"/>
              <w:rPr>
                <w:rFonts w:eastAsia="楷体"/>
                <w:sz w:val="16"/>
                <w:szCs w:val="4"/>
              </w:rPr>
            </w:pPr>
            <w:r w:rsidRPr="00004AA2">
              <w:rPr>
                <w:rFonts w:eastAsia="楷体" w:hint="eastAsia"/>
                <w:sz w:val="16"/>
                <w:szCs w:val="4"/>
                <w:lang w:val="zh-CN"/>
              </w:rPr>
              <w:t>2015</w:t>
            </w:r>
          </w:p>
        </w:tc>
        <w:tc>
          <w:tcPr>
            <w:tcW w:w="510" w:type="dxa"/>
            <w:tcBorders>
              <w:top w:val="single" w:sz="4" w:space="0" w:color="auto"/>
              <w:bottom w:val="single" w:sz="12" w:space="0" w:color="auto"/>
            </w:tcBorders>
            <w:shd w:val="clear" w:color="auto" w:fill="auto"/>
            <w:vAlign w:val="bottom"/>
            <w:hideMark/>
          </w:tcPr>
          <w:p w14:paraId="1814BEA9" w14:textId="77777777" w:rsidR="00004AA2" w:rsidRPr="00004AA2" w:rsidRDefault="00004AA2" w:rsidP="002A71D7">
            <w:pPr>
              <w:spacing w:before="80" w:after="80" w:line="200" w:lineRule="exact"/>
              <w:ind w:right="113"/>
              <w:jc w:val="right"/>
              <w:rPr>
                <w:rFonts w:eastAsia="楷体"/>
                <w:sz w:val="16"/>
                <w:szCs w:val="4"/>
              </w:rPr>
            </w:pPr>
            <w:r w:rsidRPr="00004AA2">
              <w:rPr>
                <w:rFonts w:eastAsia="楷体" w:hint="eastAsia"/>
                <w:sz w:val="16"/>
                <w:szCs w:val="4"/>
                <w:lang w:val="zh-CN"/>
              </w:rPr>
              <w:t>2016</w:t>
            </w:r>
          </w:p>
        </w:tc>
        <w:tc>
          <w:tcPr>
            <w:tcW w:w="510" w:type="dxa"/>
            <w:tcBorders>
              <w:top w:val="single" w:sz="4" w:space="0" w:color="auto"/>
              <w:bottom w:val="single" w:sz="12" w:space="0" w:color="auto"/>
            </w:tcBorders>
            <w:shd w:val="clear" w:color="auto" w:fill="auto"/>
            <w:vAlign w:val="bottom"/>
            <w:hideMark/>
          </w:tcPr>
          <w:p w14:paraId="6EE308AC" w14:textId="77777777" w:rsidR="00004AA2" w:rsidRPr="00004AA2" w:rsidRDefault="00004AA2" w:rsidP="002A71D7">
            <w:pPr>
              <w:spacing w:before="80" w:after="80" w:line="200" w:lineRule="exact"/>
              <w:ind w:right="113"/>
              <w:jc w:val="right"/>
              <w:rPr>
                <w:rFonts w:eastAsia="楷体"/>
                <w:sz w:val="16"/>
                <w:szCs w:val="4"/>
              </w:rPr>
            </w:pPr>
            <w:r w:rsidRPr="00004AA2">
              <w:rPr>
                <w:rFonts w:eastAsia="楷体" w:hint="eastAsia"/>
                <w:sz w:val="16"/>
                <w:szCs w:val="4"/>
                <w:lang w:val="zh-CN"/>
              </w:rPr>
              <w:t>2017</w:t>
            </w:r>
          </w:p>
        </w:tc>
        <w:tc>
          <w:tcPr>
            <w:tcW w:w="510" w:type="dxa"/>
            <w:tcBorders>
              <w:top w:val="single" w:sz="4" w:space="0" w:color="auto"/>
              <w:bottom w:val="single" w:sz="12" w:space="0" w:color="auto"/>
            </w:tcBorders>
            <w:shd w:val="clear" w:color="auto" w:fill="auto"/>
            <w:vAlign w:val="bottom"/>
            <w:hideMark/>
          </w:tcPr>
          <w:p w14:paraId="16D09FEE" w14:textId="77777777" w:rsidR="00004AA2" w:rsidRPr="00004AA2" w:rsidRDefault="00004AA2" w:rsidP="002A71D7">
            <w:pPr>
              <w:spacing w:before="80" w:after="80" w:line="200" w:lineRule="exact"/>
              <w:ind w:right="113"/>
              <w:jc w:val="right"/>
              <w:rPr>
                <w:rFonts w:eastAsia="楷体"/>
                <w:sz w:val="16"/>
                <w:szCs w:val="4"/>
              </w:rPr>
            </w:pPr>
            <w:r w:rsidRPr="00004AA2">
              <w:rPr>
                <w:rFonts w:eastAsia="楷体" w:hint="eastAsia"/>
                <w:sz w:val="16"/>
                <w:szCs w:val="4"/>
                <w:lang w:val="zh-CN"/>
              </w:rPr>
              <w:t>2018</w:t>
            </w:r>
          </w:p>
        </w:tc>
        <w:tc>
          <w:tcPr>
            <w:tcW w:w="510" w:type="dxa"/>
            <w:tcBorders>
              <w:top w:val="single" w:sz="4" w:space="0" w:color="auto"/>
              <w:bottom w:val="single" w:sz="12" w:space="0" w:color="auto"/>
            </w:tcBorders>
            <w:shd w:val="clear" w:color="auto" w:fill="auto"/>
            <w:vAlign w:val="bottom"/>
            <w:hideMark/>
          </w:tcPr>
          <w:p w14:paraId="5C94213C" w14:textId="77777777" w:rsidR="00004AA2" w:rsidRPr="00004AA2" w:rsidRDefault="00004AA2" w:rsidP="002A71D7">
            <w:pPr>
              <w:spacing w:before="80" w:after="80" w:line="200" w:lineRule="exact"/>
              <w:ind w:right="113"/>
              <w:jc w:val="right"/>
              <w:rPr>
                <w:rFonts w:eastAsia="楷体"/>
                <w:sz w:val="16"/>
                <w:szCs w:val="4"/>
              </w:rPr>
            </w:pPr>
            <w:r w:rsidRPr="00004AA2">
              <w:rPr>
                <w:rFonts w:eastAsia="楷体" w:hint="eastAsia"/>
                <w:sz w:val="16"/>
                <w:szCs w:val="4"/>
                <w:lang w:val="zh-CN"/>
              </w:rPr>
              <w:t>2019</w:t>
            </w:r>
          </w:p>
        </w:tc>
        <w:tc>
          <w:tcPr>
            <w:tcW w:w="510" w:type="dxa"/>
            <w:tcBorders>
              <w:top w:val="single" w:sz="4" w:space="0" w:color="auto"/>
              <w:bottom w:val="single" w:sz="12" w:space="0" w:color="auto"/>
            </w:tcBorders>
            <w:shd w:val="clear" w:color="auto" w:fill="auto"/>
            <w:vAlign w:val="bottom"/>
            <w:hideMark/>
          </w:tcPr>
          <w:p w14:paraId="39CBE858" w14:textId="77777777" w:rsidR="00004AA2" w:rsidRPr="00004AA2" w:rsidRDefault="00004AA2" w:rsidP="002A71D7">
            <w:pPr>
              <w:spacing w:before="80" w:after="80" w:line="200" w:lineRule="exact"/>
              <w:ind w:right="113"/>
              <w:jc w:val="right"/>
              <w:rPr>
                <w:rFonts w:eastAsia="楷体"/>
                <w:sz w:val="16"/>
                <w:szCs w:val="4"/>
              </w:rPr>
            </w:pPr>
            <w:r w:rsidRPr="00004AA2">
              <w:rPr>
                <w:rFonts w:eastAsia="楷体" w:hint="eastAsia"/>
                <w:sz w:val="16"/>
                <w:szCs w:val="4"/>
                <w:lang w:val="zh-CN"/>
              </w:rPr>
              <w:t>2020</w:t>
            </w:r>
          </w:p>
        </w:tc>
        <w:tc>
          <w:tcPr>
            <w:tcW w:w="510" w:type="dxa"/>
            <w:tcBorders>
              <w:top w:val="single" w:sz="4" w:space="0" w:color="auto"/>
              <w:bottom w:val="single" w:sz="12" w:space="0" w:color="auto"/>
            </w:tcBorders>
            <w:shd w:val="clear" w:color="auto" w:fill="auto"/>
            <w:vAlign w:val="bottom"/>
            <w:hideMark/>
          </w:tcPr>
          <w:p w14:paraId="5E9D40DF" w14:textId="77777777" w:rsidR="00004AA2" w:rsidRPr="00004AA2" w:rsidRDefault="00004AA2" w:rsidP="002A71D7">
            <w:pPr>
              <w:spacing w:before="80" w:after="80" w:line="200" w:lineRule="exact"/>
              <w:ind w:right="113"/>
              <w:jc w:val="right"/>
              <w:rPr>
                <w:rFonts w:eastAsia="楷体"/>
                <w:sz w:val="16"/>
                <w:szCs w:val="4"/>
              </w:rPr>
            </w:pPr>
            <w:r w:rsidRPr="00004AA2">
              <w:rPr>
                <w:rFonts w:eastAsia="楷体" w:hint="eastAsia"/>
                <w:sz w:val="16"/>
                <w:szCs w:val="4"/>
                <w:lang w:val="zh-CN"/>
              </w:rPr>
              <w:t>2021</w:t>
            </w:r>
          </w:p>
        </w:tc>
        <w:tc>
          <w:tcPr>
            <w:tcW w:w="510" w:type="dxa"/>
            <w:tcBorders>
              <w:top w:val="single" w:sz="4" w:space="0" w:color="auto"/>
              <w:bottom w:val="single" w:sz="12" w:space="0" w:color="auto"/>
            </w:tcBorders>
            <w:shd w:val="clear" w:color="auto" w:fill="auto"/>
            <w:vAlign w:val="bottom"/>
            <w:hideMark/>
          </w:tcPr>
          <w:p w14:paraId="51CEA119" w14:textId="77777777" w:rsidR="00004AA2" w:rsidRPr="00004AA2" w:rsidRDefault="00004AA2" w:rsidP="002A71D7">
            <w:pPr>
              <w:spacing w:before="80" w:after="80" w:line="200" w:lineRule="exact"/>
              <w:ind w:right="113"/>
              <w:jc w:val="right"/>
              <w:rPr>
                <w:rFonts w:eastAsia="楷体"/>
                <w:sz w:val="16"/>
                <w:szCs w:val="4"/>
              </w:rPr>
            </w:pPr>
            <w:r w:rsidRPr="00004AA2">
              <w:rPr>
                <w:rFonts w:eastAsia="楷体" w:hint="eastAsia"/>
                <w:sz w:val="16"/>
                <w:szCs w:val="4"/>
                <w:lang w:val="zh-CN"/>
              </w:rPr>
              <w:t>2022</w:t>
            </w:r>
          </w:p>
        </w:tc>
        <w:tc>
          <w:tcPr>
            <w:tcW w:w="510" w:type="dxa"/>
            <w:tcBorders>
              <w:top w:val="single" w:sz="4" w:space="0" w:color="auto"/>
              <w:bottom w:val="single" w:sz="12" w:space="0" w:color="auto"/>
            </w:tcBorders>
            <w:shd w:val="clear" w:color="auto" w:fill="auto"/>
            <w:vAlign w:val="bottom"/>
          </w:tcPr>
          <w:p w14:paraId="7F07201C" w14:textId="77777777" w:rsidR="00004AA2" w:rsidRPr="00004AA2" w:rsidRDefault="00004AA2" w:rsidP="002A71D7">
            <w:pPr>
              <w:spacing w:before="80" w:after="80" w:line="200" w:lineRule="exact"/>
              <w:ind w:right="113"/>
              <w:jc w:val="right"/>
              <w:rPr>
                <w:rFonts w:eastAsia="楷体"/>
                <w:sz w:val="16"/>
                <w:szCs w:val="4"/>
              </w:rPr>
            </w:pPr>
            <w:r w:rsidRPr="00004AA2">
              <w:rPr>
                <w:rFonts w:eastAsia="楷体" w:hint="eastAsia"/>
                <w:sz w:val="16"/>
                <w:szCs w:val="4"/>
                <w:lang w:val="zh-CN"/>
              </w:rPr>
              <w:t>2023</w:t>
            </w:r>
          </w:p>
        </w:tc>
        <w:tc>
          <w:tcPr>
            <w:tcW w:w="637" w:type="dxa"/>
            <w:tcBorders>
              <w:top w:val="single" w:sz="4" w:space="0" w:color="auto"/>
              <w:bottom w:val="single" w:sz="12" w:space="0" w:color="auto"/>
            </w:tcBorders>
            <w:shd w:val="clear" w:color="auto" w:fill="auto"/>
            <w:vAlign w:val="bottom"/>
          </w:tcPr>
          <w:p w14:paraId="4F67BED1" w14:textId="77777777" w:rsidR="00004AA2" w:rsidRPr="00004AA2" w:rsidRDefault="00004AA2" w:rsidP="002A71D7">
            <w:pPr>
              <w:spacing w:before="80" w:after="80" w:line="200" w:lineRule="exact"/>
              <w:ind w:right="113"/>
              <w:jc w:val="right"/>
              <w:rPr>
                <w:rFonts w:eastAsia="楷体"/>
                <w:sz w:val="16"/>
                <w:szCs w:val="4"/>
              </w:rPr>
            </w:pPr>
            <w:r w:rsidRPr="00004AA2">
              <w:rPr>
                <w:rFonts w:eastAsia="楷体" w:hint="eastAsia"/>
                <w:sz w:val="16"/>
                <w:szCs w:val="4"/>
                <w:lang w:val="zh-CN"/>
              </w:rPr>
              <w:t>2024</w:t>
            </w:r>
            <w:r w:rsidRPr="00004AA2">
              <w:rPr>
                <w:rFonts w:eastAsia="楷体" w:hint="eastAsia"/>
                <w:sz w:val="16"/>
                <w:szCs w:val="4"/>
                <w:vertAlign w:val="superscript"/>
                <w:lang w:val="zh-CN"/>
              </w:rPr>
              <w:t>a</w:t>
            </w:r>
          </w:p>
        </w:tc>
        <w:tc>
          <w:tcPr>
            <w:tcW w:w="637" w:type="dxa"/>
            <w:tcBorders>
              <w:top w:val="single" w:sz="4" w:space="0" w:color="auto"/>
              <w:bottom w:val="single" w:sz="12" w:space="0" w:color="auto"/>
            </w:tcBorders>
            <w:shd w:val="clear" w:color="auto" w:fill="auto"/>
            <w:vAlign w:val="bottom"/>
            <w:hideMark/>
          </w:tcPr>
          <w:p w14:paraId="5A104073" w14:textId="77777777" w:rsidR="00004AA2" w:rsidRPr="006E0F14" w:rsidRDefault="00004AA2" w:rsidP="002A71D7">
            <w:pPr>
              <w:spacing w:before="80" w:after="80" w:line="200" w:lineRule="exact"/>
              <w:ind w:right="113"/>
              <w:jc w:val="right"/>
              <w:rPr>
                <w:rFonts w:eastAsia="楷体"/>
                <w:sz w:val="18"/>
                <w:szCs w:val="6"/>
              </w:rPr>
            </w:pPr>
            <w:r w:rsidRPr="006E0F14">
              <w:rPr>
                <w:rFonts w:eastAsia="楷体" w:hint="eastAsia"/>
                <w:sz w:val="18"/>
                <w:szCs w:val="6"/>
                <w:lang w:val="zh-CN"/>
              </w:rPr>
              <w:t>总计</w:t>
            </w:r>
          </w:p>
        </w:tc>
      </w:tr>
      <w:tr w:rsidR="00004AA2" w:rsidRPr="006E0F14" w14:paraId="7FB6F850" w14:textId="77777777" w:rsidTr="002A71D7">
        <w:trPr>
          <w:trHeight w:val="360"/>
        </w:trPr>
        <w:tc>
          <w:tcPr>
            <w:tcW w:w="1114" w:type="dxa"/>
            <w:tcBorders>
              <w:top w:val="single" w:sz="12" w:space="0" w:color="auto"/>
            </w:tcBorders>
            <w:shd w:val="clear" w:color="auto" w:fill="auto"/>
          </w:tcPr>
          <w:p w14:paraId="646E6655" w14:textId="77777777" w:rsidR="00004AA2" w:rsidRPr="006E0F14" w:rsidRDefault="00004AA2" w:rsidP="002A71D7">
            <w:pPr>
              <w:spacing w:before="40" w:after="40" w:line="220" w:lineRule="exact"/>
              <w:ind w:right="113"/>
              <w:rPr>
                <w:sz w:val="18"/>
                <w:szCs w:val="6"/>
              </w:rPr>
            </w:pPr>
            <w:r w:rsidRPr="006E0F14">
              <w:rPr>
                <w:rFonts w:hint="eastAsia"/>
                <w:sz w:val="18"/>
                <w:szCs w:val="6"/>
                <w:lang w:val="zh-CN"/>
              </w:rPr>
              <w:t>紧急行动</w:t>
            </w:r>
          </w:p>
        </w:tc>
        <w:tc>
          <w:tcPr>
            <w:tcW w:w="509" w:type="dxa"/>
            <w:tcBorders>
              <w:top w:val="single" w:sz="12" w:space="0" w:color="auto"/>
            </w:tcBorders>
            <w:shd w:val="clear" w:color="auto" w:fill="auto"/>
            <w:vAlign w:val="bottom"/>
          </w:tcPr>
          <w:p w14:paraId="7A58BC2B"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5</w:t>
            </w:r>
          </w:p>
        </w:tc>
        <w:tc>
          <w:tcPr>
            <w:tcW w:w="509" w:type="dxa"/>
            <w:tcBorders>
              <w:top w:val="single" w:sz="12" w:space="0" w:color="auto"/>
            </w:tcBorders>
            <w:shd w:val="clear" w:color="auto" w:fill="auto"/>
            <w:vAlign w:val="bottom"/>
          </w:tcPr>
          <w:p w14:paraId="3937B00A"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5</w:t>
            </w:r>
          </w:p>
        </w:tc>
        <w:tc>
          <w:tcPr>
            <w:tcW w:w="509" w:type="dxa"/>
            <w:tcBorders>
              <w:top w:val="single" w:sz="12" w:space="0" w:color="auto"/>
            </w:tcBorders>
            <w:shd w:val="clear" w:color="auto" w:fill="auto"/>
            <w:vAlign w:val="bottom"/>
          </w:tcPr>
          <w:p w14:paraId="28693132"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51</w:t>
            </w:r>
          </w:p>
        </w:tc>
        <w:tc>
          <w:tcPr>
            <w:tcW w:w="510" w:type="dxa"/>
            <w:tcBorders>
              <w:top w:val="single" w:sz="12" w:space="0" w:color="auto"/>
            </w:tcBorders>
            <w:shd w:val="clear" w:color="auto" w:fill="auto"/>
            <w:vAlign w:val="bottom"/>
          </w:tcPr>
          <w:p w14:paraId="66912287"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211</w:t>
            </w:r>
          </w:p>
        </w:tc>
        <w:tc>
          <w:tcPr>
            <w:tcW w:w="510" w:type="dxa"/>
            <w:tcBorders>
              <w:top w:val="single" w:sz="12" w:space="0" w:color="auto"/>
            </w:tcBorders>
            <w:shd w:val="clear" w:color="auto" w:fill="auto"/>
            <w:vAlign w:val="bottom"/>
          </w:tcPr>
          <w:p w14:paraId="68E68D4D"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85</w:t>
            </w:r>
          </w:p>
        </w:tc>
        <w:tc>
          <w:tcPr>
            <w:tcW w:w="510" w:type="dxa"/>
            <w:tcBorders>
              <w:top w:val="single" w:sz="12" w:space="0" w:color="auto"/>
            </w:tcBorders>
            <w:shd w:val="clear" w:color="auto" w:fill="auto"/>
            <w:vAlign w:val="bottom"/>
          </w:tcPr>
          <w:p w14:paraId="6FC7B144"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86</w:t>
            </w:r>
          </w:p>
        </w:tc>
        <w:tc>
          <w:tcPr>
            <w:tcW w:w="510" w:type="dxa"/>
            <w:tcBorders>
              <w:top w:val="single" w:sz="12" w:space="0" w:color="auto"/>
            </w:tcBorders>
            <w:shd w:val="clear" w:color="auto" w:fill="auto"/>
            <w:vAlign w:val="bottom"/>
          </w:tcPr>
          <w:p w14:paraId="5AE865ED"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123</w:t>
            </w:r>
          </w:p>
        </w:tc>
        <w:tc>
          <w:tcPr>
            <w:tcW w:w="510" w:type="dxa"/>
            <w:tcBorders>
              <w:top w:val="single" w:sz="12" w:space="0" w:color="auto"/>
            </w:tcBorders>
            <w:shd w:val="clear" w:color="auto" w:fill="auto"/>
            <w:vAlign w:val="bottom"/>
          </w:tcPr>
          <w:p w14:paraId="209B286A"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248</w:t>
            </w:r>
          </w:p>
        </w:tc>
        <w:tc>
          <w:tcPr>
            <w:tcW w:w="510" w:type="dxa"/>
            <w:tcBorders>
              <w:top w:val="single" w:sz="12" w:space="0" w:color="auto"/>
            </w:tcBorders>
            <w:shd w:val="clear" w:color="auto" w:fill="auto"/>
            <w:vAlign w:val="bottom"/>
          </w:tcPr>
          <w:p w14:paraId="7B6A32E3"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192</w:t>
            </w:r>
          </w:p>
        </w:tc>
        <w:tc>
          <w:tcPr>
            <w:tcW w:w="510" w:type="dxa"/>
            <w:tcBorders>
              <w:top w:val="single" w:sz="12" w:space="0" w:color="auto"/>
            </w:tcBorders>
            <w:shd w:val="clear" w:color="auto" w:fill="auto"/>
            <w:vAlign w:val="bottom"/>
          </w:tcPr>
          <w:p w14:paraId="342F1A23"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459</w:t>
            </w:r>
          </w:p>
        </w:tc>
        <w:tc>
          <w:tcPr>
            <w:tcW w:w="510" w:type="dxa"/>
            <w:tcBorders>
              <w:top w:val="single" w:sz="12" w:space="0" w:color="auto"/>
            </w:tcBorders>
            <w:shd w:val="clear" w:color="auto" w:fill="auto"/>
            <w:vAlign w:val="bottom"/>
          </w:tcPr>
          <w:p w14:paraId="0E0A8B4E"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101</w:t>
            </w:r>
          </w:p>
        </w:tc>
        <w:tc>
          <w:tcPr>
            <w:tcW w:w="510" w:type="dxa"/>
            <w:tcBorders>
              <w:top w:val="single" w:sz="12" w:space="0" w:color="auto"/>
            </w:tcBorders>
            <w:shd w:val="clear" w:color="auto" w:fill="auto"/>
            <w:vAlign w:val="bottom"/>
          </w:tcPr>
          <w:p w14:paraId="458EF9F7"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119</w:t>
            </w:r>
          </w:p>
        </w:tc>
        <w:tc>
          <w:tcPr>
            <w:tcW w:w="637" w:type="dxa"/>
            <w:tcBorders>
              <w:top w:val="single" w:sz="12" w:space="0" w:color="auto"/>
            </w:tcBorders>
            <w:shd w:val="clear" w:color="auto" w:fill="auto"/>
            <w:vAlign w:val="bottom"/>
          </w:tcPr>
          <w:p w14:paraId="19184F46"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150</w:t>
            </w:r>
          </w:p>
        </w:tc>
        <w:tc>
          <w:tcPr>
            <w:tcW w:w="637" w:type="dxa"/>
            <w:tcBorders>
              <w:top w:val="single" w:sz="12" w:space="0" w:color="auto"/>
            </w:tcBorders>
            <w:shd w:val="clear" w:color="auto" w:fill="auto"/>
            <w:vAlign w:val="bottom"/>
          </w:tcPr>
          <w:p w14:paraId="54A60266"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1 835</w:t>
            </w:r>
          </w:p>
        </w:tc>
      </w:tr>
      <w:tr w:rsidR="00004AA2" w:rsidRPr="006E0F14" w14:paraId="4474111E" w14:textId="77777777" w:rsidTr="002A71D7">
        <w:tc>
          <w:tcPr>
            <w:tcW w:w="1114" w:type="dxa"/>
            <w:tcBorders>
              <w:bottom w:val="single" w:sz="4" w:space="0" w:color="auto"/>
            </w:tcBorders>
            <w:shd w:val="clear" w:color="auto" w:fill="auto"/>
          </w:tcPr>
          <w:p w14:paraId="29611F88" w14:textId="77777777" w:rsidR="00004AA2" w:rsidRPr="006E0F14" w:rsidRDefault="00004AA2" w:rsidP="002A71D7">
            <w:pPr>
              <w:spacing w:before="40" w:after="40" w:line="220" w:lineRule="exact"/>
              <w:ind w:right="113"/>
              <w:rPr>
                <w:sz w:val="18"/>
                <w:szCs w:val="6"/>
              </w:rPr>
            </w:pPr>
            <w:r w:rsidRPr="006E0F14">
              <w:rPr>
                <w:rFonts w:hint="eastAsia"/>
                <w:sz w:val="18"/>
                <w:szCs w:val="6"/>
                <w:lang w:val="zh-CN"/>
              </w:rPr>
              <w:t>平行登记</w:t>
            </w:r>
          </w:p>
        </w:tc>
        <w:tc>
          <w:tcPr>
            <w:tcW w:w="509" w:type="dxa"/>
            <w:tcBorders>
              <w:bottom w:val="single" w:sz="4" w:space="0" w:color="auto"/>
            </w:tcBorders>
            <w:shd w:val="clear" w:color="auto" w:fill="auto"/>
            <w:vAlign w:val="bottom"/>
          </w:tcPr>
          <w:p w14:paraId="0E0371A9"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w:t>
            </w:r>
          </w:p>
        </w:tc>
        <w:tc>
          <w:tcPr>
            <w:tcW w:w="509" w:type="dxa"/>
            <w:tcBorders>
              <w:bottom w:val="single" w:sz="4" w:space="0" w:color="auto"/>
            </w:tcBorders>
            <w:shd w:val="clear" w:color="auto" w:fill="auto"/>
            <w:vAlign w:val="bottom"/>
          </w:tcPr>
          <w:p w14:paraId="352C1E49"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w:t>
            </w:r>
          </w:p>
        </w:tc>
        <w:tc>
          <w:tcPr>
            <w:tcW w:w="509" w:type="dxa"/>
            <w:tcBorders>
              <w:bottom w:val="single" w:sz="4" w:space="0" w:color="auto"/>
            </w:tcBorders>
            <w:shd w:val="clear" w:color="auto" w:fill="auto"/>
            <w:vAlign w:val="bottom"/>
          </w:tcPr>
          <w:p w14:paraId="7892B1B4"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w:t>
            </w:r>
          </w:p>
        </w:tc>
        <w:tc>
          <w:tcPr>
            <w:tcW w:w="510" w:type="dxa"/>
            <w:tcBorders>
              <w:bottom w:val="single" w:sz="4" w:space="0" w:color="auto"/>
            </w:tcBorders>
            <w:shd w:val="clear" w:color="auto" w:fill="auto"/>
            <w:vAlign w:val="bottom"/>
          </w:tcPr>
          <w:p w14:paraId="2EB848C4"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w:t>
            </w:r>
          </w:p>
        </w:tc>
        <w:tc>
          <w:tcPr>
            <w:tcW w:w="510" w:type="dxa"/>
            <w:tcBorders>
              <w:bottom w:val="single" w:sz="4" w:space="0" w:color="auto"/>
            </w:tcBorders>
            <w:shd w:val="clear" w:color="auto" w:fill="auto"/>
            <w:vAlign w:val="bottom"/>
          </w:tcPr>
          <w:p w14:paraId="6ECC6323"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w:t>
            </w:r>
          </w:p>
        </w:tc>
        <w:tc>
          <w:tcPr>
            <w:tcW w:w="510" w:type="dxa"/>
            <w:tcBorders>
              <w:bottom w:val="single" w:sz="4" w:space="0" w:color="auto"/>
            </w:tcBorders>
            <w:shd w:val="clear" w:color="auto" w:fill="auto"/>
            <w:vAlign w:val="bottom"/>
          </w:tcPr>
          <w:p w14:paraId="3204310C"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w:t>
            </w:r>
          </w:p>
        </w:tc>
        <w:tc>
          <w:tcPr>
            <w:tcW w:w="510" w:type="dxa"/>
            <w:tcBorders>
              <w:bottom w:val="single" w:sz="4" w:space="0" w:color="auto"/>
            </w:tcBorders>
            <w:shd w:val="clear" w:color="auto" w:fill="auto"/>
            <w:vAlign w:val="bottom"/>
          </w:tcPr>
          <w:p w14:paraId="65DA7299"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w:t>
            </w:r>
          </w:p>
        </w:tc>
        <w:tc>
          <w:tcPr>
            <w:tcW w:w="510" w:type="dxa"/>
            <w:tcBorders>
              <w:bottom w:val="single" w:sz="4" w:space="0" w:color="auto"/>
            </w:tcBorders>
            <w:shd w:val="clear" w:color="auto" w:fill="auto"/>
            <w:vAlign w:val="bottom"/>
          </w:tcPr>
          <w:p w14:paraId="086B3E3D"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w:t>
            </w:r>
          </w:p>
        </w:tc>
        <w:tc>
          <w:tcPr>
            <w:tcW w:w="510" w:type="dxa"/>
            <w:tcBorders>
              <w:bottom w:val="single" w:sz="4" w:space="0" w:color="auto"/>
            </w:tcBorders>
            <w:shd w:val="clear" w:color="auto" w:fill="auto"/>
            <w:vAlign w:val="bottom"/>
          </w:tcPr>
          <w:p w14:paraId="153F57CB"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w:t>
            </w:r>
          </w:p>
        </w:tc>
        <w:tc>
          <w:tcPr>
            <w:tcW w:w="510" w:type="dxa"/>
            <w:tcBorders>
              <w:bottom w:val="single" w:sz="4" w:space="0" w:color="auto"/>
            </w:tcBorders>
            <w:shd w:val="clear" w:color="auto" w:fill="auto"/>
            <w:vAlign w:val="bottom"/>
          </w:tcPr>
          <w:p w14:paraId="3A17D1FA"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1</w:t>
            </w:r>
          </w:p>
        </w:tc>
        <w:tc>
          <w:tcPr>
            <w:tcW w:w="510" w:type="dxa"/>
            <w:tcBorders>
              <w:bottom w:val="single" w:sz="4" w:space="0" w:color="auto"/>
            </w:tcBorders>
            <w:shd w:val="clear" w:color="auto" w:fill="auto"/>
            <w:vAlign w:val="bottom"/>
          </w:tcPr>
          <w:p w14:paraId="3EDF2562"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2</w:t>
            </w:r>
          </w:p>
        </w:tc>
        <w:tc>
          <w:tcPr>
            <w:tcW w:w="510" w:type="dxa"/>
            <w:tcBorders>
              <w:bottom w:val="single" w:sz="4" w:space="0" w:color="auto"/>
            </w:tcBorders>
            <w:shd w:val="clear" w:color="auto" w:fill="auto"/>
            <w:vAlign w:val="bottom"/>
          </w:tcPr>
          <w:p w14:paraId="11A9F7F9"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1</w:t>
            </w:r>
          </w:p>
        </w:tc>
        <w:tc>
          <w:tcPr>
            <w:tcW w:w="637" w:type="dxa"/>
            <w:tcBorders>
              <w:bottom w:val="single" w:sz="4" w:space="0" w:color="auto"/>
            </w:tcBorders>
            <w:shd w:val="clear" w:color="auto" w:fill="auto"/>
            <w:vAlign w:val="bottom"/>
          </w:tcPr>
          <w:p w14:paraId="409AB6FE"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53</w:t>
            </w:r>
          </w:p>
        </w:tc>
        <w:tc>
          <w:tcPr>
            <w:tcW w:w="637" w:type="dxa"/>
            <w:tcBorders>
              <w:bottom w:val="single" w:sz="4" w:space="0" w:color="auto"/>
            </w:tcBorders>
            <w:shd w:val="clear" w:color="auto" w:fill="auto"/>
            <w:vAlign w:val="bottom"/>
          </w:tcPr>
          <w:p w14:paraId="0A6AF635" w14:textId="77777777" w:rsidR="00004AA2" w:rsidRPr="00004AA2" w:rsidRDefault="00004AA2" w:rsidP="002A71D7">
            <w:pPr>
              <w:spacing w:before="40" w:after="40" w:line="220" w:lineRule="exact"/>
              <w:ind w:right="113"/>
              <w:jc w:val="right"/>
              <w:rPr>
                <w:sz w:val="16"/>
                <w:szCs w:val="4"/>
              </w:rPr>
            </w:pPr>
            <w:r w:rsidRPr="00004AA2">
              <w:rPr>
                <w:rFonts w:hint="eastAsia"/>
                <w:sz w:val="16"/>
                <w:szCs w:val="4"/>
                <w:lang w:val="zh-CN"/>
              </w:rPr>
              <w:t>57</w:t>
            </w:r>
          </w:p>
        </w:tc>
      </w:tr>
      <w:tr w:rsidR="00004AA2" w:rsidRPr="006E0F14" w14:paraId="44015FB4" w14:textId="77777777" w:rsidTr="002A71D7">
        <w:tc>
          <w:tcPr>
            <w:tcW w:w="1114" w:type="dxa"/>
            <w:tcBorders>
              <w:top w:val="single" w:sz="4" w:space="0" w:color="auto"/>
              <w:bottom w:val="single" w:sz="12" w:space="0" w:color="auto"/>
            </w:tcBorders>
            <w:shd w:val="clear" w:color="auto" w:fill="auto"/>
            <w:hideMark/>
          </w:tcPr>
          <w:p w14:paraId="33C178C7" w14:textId="77777777" w:rsidR="00004AA2" w:rsidRPr="00004AA2" w:rsidRDefault="00004AA2" w:rsidP="002A71D7">
            <w:pPr>
              <w:spacing w:before="80" w:after="80" w:line="220" w:lineRule="exact"/>
              <w:ind w:left="141" w:right="113"/>
              <w:rPr>
                <w:rFonts w:ascii="Time New Roman" w:eastAsia="黑体" w:hAnsi="Time New Roman" w:hint="eastAsia"/>
                <w:sz w:val="18"/>
                <w:szCs w:val="6"/>
              </w:rPr>
            </w:pPr>
            <w:r w:rsidRPr="00004AA2">
              <w:rPr>
                <w:rFonts w:ascii="Time New Roman" w:eastAsia="黑体" w:hAnsi="Time New Roman" w:hint="eastAsia"/>
                <w:sz w:val="18"/>
                <w:szCs w:val="6"/>
                <w:lang w:val="zh-CN"/>
              </w:rPr>
              <w:t>总计</w:t>
            </w:r>
          </w:p>
        </w:tc>
        <w:tc>
          <w:tcPr>
            <w:tcW w:w="509" w:type="dxa"/>
            <w:tcBorders>
              <w:top w:val="single" w:sz="4" w:space="0" w:color="auto"/>
              <w:bottom w:val="single" w:sz="12" w:space="0" w:color="auto"/>
            </w:tcBorders>
            <w:shd w:val="clear" w:color="auto" w:fill="auto"/>
            <w:vAlign w:val="bottom"/>
            <w:hideMark/>
          </w:tcPr>
          <w:p w14:paraId="20432BB5"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5</w:t>
            </w:r>
          </w:p>
        </w:tc>
        <w:tc>
          <w:tcPr>
            <w:tcW w:w="509" w:type="dxa"/>
            <w:tcBorders>
              <w:top w:val="single" w:sz="4" w:space="0" w:color="auto"/>
              <w:bottom w:val="single" w:sz="12" w:space="0" w:color="auto"/>
            </w:tcBorders>
            <w:shd w:val="clear" w:color="auto" w:fill="auto"/>
            <w:vAlign w:val="bottom"/>
            <w:hideMark/>
          </w:tcPr>
          <w:p w14:paraId="4BF0882F"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5</w:t>
            </w:r>
          </w:p>
        </w:tc>
        <w:tc>
          <w:tcPr>
            <w:tcW w:w="509" w:type="dxa"/>
            <w:tcBorders>
              <w:top w:val="single" w:sz="4" w:space="0" w:color="auto"/>
              <w:bottom w:val="single" w:sz="12" w:space="0" w:color="auto"/>
            </w:tcBorders>
            <w:shd w:val="clear" w:color="auto" w:fill="auto"/>
            <w:vAlign w:val="bottom"/>
            <w:hideMark/>
          </w:tcPr>
          <w:p w14:paraId="65A54D36"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51</w:t>
            </w:r>
          </w:p>
        </w:tc>
        <w:tc>
          <w:tcPr>
            <w:tcW w:w="510" w:type="dxa"/>
            <w:tcBorders>
              <w:top w:val="single" w:sz="4" w:space="0" w:color="auto"/>
              <w:bottom w:val="single" w:sz="12" w:space="0" w:color="auto"/>
            </w:tcBorders>
            <w:shd w:val="clear" w:color="auto" w:fill="auto"/>
            <w:vAlign w:val="bottom"/>
            <w:hideMark/>
          </w:tcPr>
          <w:p w14:paraId="118FFE2A"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211</w:t>
            </w:r>
          </w:p>
        </w:tc>
        <w:tc>
          <w:tcPr>
            <w:tcW w:w="510" w:type="dxa"/>
            <w:tcBorders>
              <w:top w:val="single" w:sz="4" w:space="0" w:color="auto"/>
              <w:bottom w:val="single" w:sz="12" w:space="0" w:color="auto"/>
            </w:tcBorders>
            <w:shd w:val="clear" w:color="auto" w:fill="auto"/>
            <w:vAlign w:val="bottom"/>
            <w:hideMark/>
          </w:tcPr>
          <w:p w14:paraId="5C165A29"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85</w:t>
            </w:r>
          </w:p>
        </w:tc>
        <w:tc>
          <w:tcPr>
            <w:tcW w:w="510" w:type="dxa"/>
            <w:tcBorders>
              <w:top w:val="single" w:sz="4" w:space="0" w:color="auto"/>
              <w:bottom w:val="single" w:sz="12" w:space="0" w:color="auto"/>
            </w:tcBorders>
            <w:shd w:val="clear" w:color="auto" w:fill="auto"/>
            <w:vAlign w:val="bottom"/>
            <w:hideMark/>
          </w:tcPr>
          <w:p w14:paraId="608DCCFB"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86</w:t>
            </w:r>
          </w:p>
        </w:tc>
        <w:tc>
          <w:tcPr>
            <w:tcW w:w="510" w:type="dxa"/>
            <w:tcBorders>
              <w:top w:val="single" w:sz="4" w:space="0" w:color="auto"/>
              <w:bottom w:val="single" w:sz="12" w:space="0" w:color="auto"/>
            </w:tcBorders>
            <w:shd w:val="clear" w:color="auto" w:fill="auto"/>
            <w:vAlign w:val="bottom"/>
            <w:hideMark/>
          </w:tcPr>
          <w:p w14:paraId="3AFD9D37"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123</w:t>
            </w:r>
          </w:p>
        </w:tc>
        <w:tc>
          <w:tcPr>
            <w:tcW w:w="510" w:type="dxa"/>
            <w:tcBorders>
              <w:top w:val="single" w:sz="4" w:space="0" w:color="auto"/>
              <w:bottom w:val="single" w:sz="12" w:space="0" w:color="auto"/>
            </w:tcBorders>
            <w:shd w:val="clear" w:color="auto" w:fill="auto"/>
            <w:vAlign w:val="bottom"/>
            <w:hideMark/>
          </w:tcPr>
          <w:p w14:paraId="2E850D44"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248</w:t>
            </w:r>
          </w:p>
        </w:tc>
        <w:tc>
          <w:tcPr>
            <w:tcW w:w="510" w:type="dxa"/>
            <w:tcBorders>
              <w:top w:val="single" w:sz="4" w:space="0" w:color="auto"/>
              <w:bottom w:val="single" w:sz="12" w:space="0" w:color="auto"/>
            </w:tcBorders>
            <w:shd w:val="clear" w:color="auto" w:fill="auto"/>
            <w:vAlign w:val="bottom"/>
            <w:hideMark/>
          </w:tcPr>
          <w:p w14:paraId="415AABB7"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192</w:t>
            </w:r>
          </w:p>
        </w:tc>
        <w:tc>
          <w:tcPr>
            <w:tcW w:w="510" w:type="dxa"/>
            <w:tcBorders>
              <w:top w:val="single" w:sz="4" w:space="0" w:color="auto"/>
              <w:bottom w:val="single" w:sz="12" w:space="0" w:color="auto"/>
            </w:tcBorders>
            <w:shd w:val="clear" w:color="auto" w:fill="auto"/>
            <w:vAlign w:val="bottom"/>
            <w:hideMark/>
          </w:tcPr>
          <w:p w14:paraId="4E7A664B"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460</w:t>
            </w:r>
          </w:p>
        </w:tc>
        <w:tc>
          <w:tcPr>
            <w:tcW w:w="510" w:type="dxa"/>
            <w:tcBorders>
              <w:top w:val="single" w:sz="4" w:space="0" w:color="auto"/>
              <w:bottom w:val="single" w:sz="12" w:space="0" w:color="auto"/>
            </w:tcBorders>
            <w:shd w:val="clear" w:color="auto" w:fill="auto"/>
            <w:vAlign w:val="bottom"/>
            <w:hideMark/>
          </w:tcPr>
          <w:p w14:paraId="48B32AC8"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103</w:t>
            </w:r>
          </w:p>
        </w:tc>
        <w:tc>
          <w:tcPr>
            <w:tcW w:w="510" w:type="dxa"/>
            <w:tcBorders>
              <w:top w:val="single" w:sz="4" w:space="0" w:color="auto"/>
              <w:bottom w:val="single" w:sz="12" w:space="0" w:color="auto"/>
            </w:tcBorders>
            <w:shd w:val="clear" w:color="auto" w:fill="auto"/>
            <w:vAlign w:val="bottom"/>
          </w:tcPr>
          <w:p w14:paraId="1C7D04D6"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120</w:t>
            </w:r>
          </w:p>
        </w:tc>
        <w:tc>
          <w:tcPr>
            <w:tcW w:w="637" w:type="dxa"/>
            <w:tcBorders>
              <w:top w:val="single" w:sz="4" w:space="0" w:color="auto"/>
              <w:bottom w:val="single" w:sz="12" w:space="0" w:color="auto"/>
            </w:tcBorders>
            <w:shd w:val="clear" w:color="auto" w:fill="auto"/>
            <w:vAlign w:val="bottom"/>
          </w:tcPr>
          <w:p w14:paraId="032F58D7"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203</w:t>
            </w:r>
          </w:p>
        </w:tc>
        <w:tc>
          <w:tcPr>
            <w:tcW w:w="637" w:type="dxa"/>
            <w:tcBorders>
              <w:top w:val="single" w:sz="4" w:space="0" w:color="auto"/>
              <w:bottom w:val="single" w:sz="12" w:space="0" w:color="auto"/>
            </w:tcBorders>
            <w:shd w:val="clear" w:color="auto" w:fill="auto"/>
            <w:vAlign w:val="bottom"/>
            <w:hideMark/>
          </w:tcPr>
          <w:p w14:paraId="4A6FF471" w14:textId="77777777" w:rsidR="00004AA2" w:rsidRPr="00004AA2" w:rsidRDefault="00004AA2" w:rsidP="002A71D7">
            <w:pPr>
              <w:spacing w:before="80" w:after="80" w:line="220" w:lineRule="exact"/>
              <w:ind w:right="113"/>
              <w:jc w:val="right"/>
              <w:rPr>
                <w:b/>
                <w:bCs/>
                <w:sz w:val="16"/>
                <w:szCs w:val="4"/>
              </w:rPr>
            </w:pPr>
            <w:r w:rsidRPr="00004AA2">
              <w:rPr>
                <w:rFonts w:hint="eastAsia"/>
                <w:b/>
                <w:bCs/>
                <w:sz w:val="16"/>
                <w:szCs w:val="4"/>
                <w:lang w:val="zh-CN"/>
              </w:rPr>
              <w:t>1 892</w:t>
            </w:r>
          </w:p>
        </w:tc>
      </w:tr>
    </w:tbl>
    <w:p w14:paraId="195B33E0" w14:textId="77777777" w:rsidR="00E231B5" w:rsidRPr="009241F7" w:rsidDel="00346B06" w:rsidRDefault="00E231B5" w:rsidP="00E231B5">
      <w:pPr>
        <w:pStyle w:val="SingleTxtGC"/>
        <w:spacing w:after="0"/>
        <w:ind w:firstLine="170"/>
        <w:rPr>
          <w:rFonts w:ascii="Time New Roman" w:hAnsi="Time New Roman" w:hint="eastAsia"/>
          <w:sz w:val="18"/>
          <w:szCs w:val="16"/>
          <w:lang w:val="zh-CN"/>
        </w:rPr>
      </w:pPr>
      <w:r w:rsidRPr="009241F7">
        <w:rPr>
          <w:rFonts w:ascii="Time New Roman" w:hAnsi="Time New Roman"/>
          <w:sz w:val="18"/>
          <w:szCs w:val="16"/>
          <w:vertAlign w:val="superscript"/>
          <w:lang w:val="zh-CN"/>
        </w:rPr>
        <w:t>a</w:t>
      </w:r>
      <w:r w:rsidRPr="009241F7">
        <w:rPr>
          <w:rFonts w:ascii="Time New Roman" w:hAnsi="Time New Roman"/>
          <w:sz w:val="18"/>
          <w:szCs w:val="16"/>
          <w:lang w:val="zh-CN"/>
        </w:rPr>
        <w:t xml:space="preserve"> </w:t>
      </w:r>
      <w:r w:rsidRPr="009241F7">
        <w:rPr>
          <w:rFonts w:ascii="Time New Roman" w:hAnsi="Time New Roman"/>
          <w:sz w:val="18"/>
          <w:szCs w:val="16"/>
          <w:lang w:val="zh-CN"/>
        </w:rPr>
        <w:t>截至</w:t>
      </w:r>
      <w:r w:rsidRPr="009241F7">
        <w:rPr>
          <w:rFonts w:ascii="Time New Roman" w:hAnsi="Time New Roman"/>
          <w:sz w:val="18"/>
          <w:szCs w:val="16"/>
          <w:lang w:val="zh-CN"/>
        </w:rPr>
        <w:t>2024</w:t>
      </w:r>
      <w:r w:rsidRPr="009241F7">
        <w:rPr>
          <w:rFonts w:ascii="Time New Roman" w:hAnsi="Time New Roman"/>
          <w:sz w:val="18"/>
          <w:szCs w:val="16"/>
          <w:lang w:val="zh-CN"/>
        </w:rPr>
        <w:t>年</w:t>
      </w:r>
      <w:r w:rsidRPr="009241F7">
        <w:rPr>
          <w:rFonts w:ascii="Time New Roman" w:hAnsi="Time New Roman"/>
          <w:sz w:val="18"/>
          <w:szCs w:val="16"/>
          <w:lang w:val="zh-CN"/>
        </w:rPr>
        <w:t>9</w:t>
      </w:r>
      <w:r w:rsidRPr="009241F7">
        <w:rPr>
          <w:rFonts w:ascii="Time New Roman" w:hAnsi="Time New Roman"/>
          <w:sz w:val="18"/>
          <w:szCs w:val="16"/>
          <w:lang w:val="zh-CN"/>
        </w:rPr>
        <w:t>月</w:t>
      </w:r>
      <w:r w:rsidRPr="009241F7">
        <w:rPr>
          <w:rFonts w:ascii="Time New Roman" w:hAnsi="Time New Roman"/>
          <w:sz w:val="18"/>
          <w:szCs w:val="16"/>
          <w:lang w:val="zh-CN"/>
        </w:rPr>
        <w:t>9</w:t>
      </w:r>
      <w:r w:rsidRPr="009241F7">
        <w:rPr>
          <w:rFonts w:ascii="Time New Roman" w:hAnsi="Time New Roman"/>
          <w:sz w:val="18"/>
          <w:szCs w:val="16"/>
          <w:lang w:val="zh-CN"/>
        </w:rPr>
        <w:t>日。</w:t>
      </w:r>
    </w:p>
    <w:p w14:paraId="439581E5" w14:textId="6E717D65" w:rsidR="00820CFD" w:rsidRDefault="00604000" w:rsidP="00E231B5">
      <w:pPr>
        <w:pStyle w:val="SingleTxtGC"/>
        <w:spacing w:before="120"/>
        <w:rPr>
          <w:rFonts w:ascii="Time New Roman" w:hAnsi="Time New Roman" w:hint="eastAsia"/>
          <w:lang w:val="zh-CN"/>
        </w:rPr>
      </w:pPr>
      <w:r w:rsidRPr="00DE0DAA">
        <w:rPr>
          <w:rFonts w:ascii="Time New Roman" w:hAnsi="Time New Roman"/>
          <w:lang w:val="zh-CN"/>
        </w:rPr>
        <w:t>6.</w:t>
      </w:r>
      <w:r w:rsidRPr="00DE0DAA">
        <w:rPr>
          <w:rFonts w:ascii="Time New Roman" w:hAnsi="Time New Roman"/>
          <w:lang w:val="zh-CN"/>
        </w:rPr>
        <w:tab/>
        <w:t>2024</w:t>
      </w:r>
      <w:r w:rsidRPr="00DE0DAA">
        <w:rPr>
          <w:rFonts w:ascii="Time New Roman" w:hAnsi="Time New Roman"/>
          <w:lang w:val="zh-CN"/>
        </w:rPr>
        <w:t>年</w:t>
      </w:r>
      <w:r w:rsidRPr="00DE0DAA">
        <w:rPr>
          <w:rFonts w:ascii="Time New Roman" w:hAnsi="Time New Roman"/>
          <w:lang w:val="zh-CN"/>
        </w:rPr>
        <w:t>2</w:t>
      </w:r>
      <w:r w:rsidRPr="00DE0DAA">
        <w:rPr>
          <w:rFonts w:ascii="Time New Roman" w:hAnsi="Time New Roman"/>
          <w:lang w:val="zh-CN"/>
        </w:rPr>
        <w:t>月</w:t>
      </w:r>
      <w:r w:rsidRPr="00DE0DAA">
        <w:rPr>
          <w:rFonts w:ascii="Time New Roman" w:hAnsi="Time New Roman"/>
          <w:lang w:val="zh-CN"/>
        </w:rPr>
        <w:t>27</w:t>
      </w:r>
      <w:r w:rsidRPr="00DE0DAA">
        <w:rPr>
          <w:rFonts w:ascii="Time New Roman" w:hAnsi="Time New Roman"/>
          <w:lang w:val="zh-CN"/>
        </w:rPr>
        <w:t>日至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9</w:t>
      </w:r>
      <w:r w:rsidRPr="00DE0DAA">
        <w:rPr>
          <w:rFonts w:ascii="Time New Roman" w:hAnsi="Time New Roman"/>
          <w:lang w:val="zh-CN"/>
        </w:rPr>
        <w:t>月</w:t>
      </w:r>
      <w:r w:rsidRPr="00DE0DAA">
        <w:rPr>
          <w:rFonts w:ascii="Time New Roman" w:hAnsi="Time New Roman"/>
          <w:lang w:val="zh-CN"/>
        </w:rPr>
        <w:t>9</w:t>
      </w:r>
      <w:r w:rsidRPr="00DE0DAA">
        <w:rPr>
          <w:rFonts w:ascii="Time New Roman" w:hAnsi="Time New Roman"/>
          <w:lang w:val="zh-CN"/>
        </w:rPr>
        <w:t>日，委员会就已登记的紧急行动请求发出</w:t>
      </w:r>
      <w:r w:rsidRPr="00DE0DAA">
        <w:rPr>
          <w:rFonts w:ascii="Time New Roman" w:hAnsi="Time New Roman"/>
          <w:lang w:val="zh-CN"/>
        </w:rPr>
        <w:t>71</w:t>
      </w:r>
      <w:r w:rsidRPr="00DE0DAA">
        <w:rPr>
          <w:rFonts w:ascii="Time New Roman" w:hAnsi="Time New Roman"/>
          <w:lang w:val="zh-CN"/>
        </w:rPr>
        <w:t>份照会以跟进所提建议</w:t>
      </w:r>
      <w:r w:rsidRPr="00DE0DAA">
        <w:rPr>
          <w:rFonts w:ascii="Time New Roman" w:hAnsi="Time New Roman" w:hint="eastAsia"/>
          <w:lang w:val="zh-CN"/>
        </w:rPr>
        <w:t>的</w:t>
      </w:r>
      <w:r w:rsidRPr="00DE0DAA">
        <w:rPr>
          <w:rFonts w:ascii="Time New Roman" w:hAnsi="Time New Roman"/>
          <w:lang w:val="zh-CN"/>
        </w:rPr>
        <w:t>落实情况，并根据现有资料向相关缔约国提出新的建议</w:t>
      </w:r>
      <w:r w:rsidRPr="00DE0DAA">
        <w:rPr>
          <w:rFonts w:ascii="Time New Roman" w:hAnsi="Time New Roman"/>
          <w:lang w:val="zh-CN"/>
        </w:rPr>
        <w:t>(</w:t>
      </w:r>
      <w:r w:rsidRPr="00DE0DAA">
        <w:rPr>
          <w:rFonts w:ascii="Time New Roman" w:hAnsi="Time New Roman"/>
          <w:lang w:val="zh-CN"/>
        </w:rPr>
        <w:t>上一个报告期为</w:t>
      </w:r>
      <w:r w:rsidRPr="00DE0DAA">
        <w:rPr>
          <w:rFonts w:ascii="Time New Roman" w:hAnsi="Time New Roman"/>
          <w:lang w:val="zh-CN"/>
        </w:rPr>
        <w:t>45</w:t>
      </w:r>
      <w:r w:rsidRPr="00DE0DAA">
        <w:rPr>
          <w:rFonts w:ascii="Time New Roman" w:hAnsi="Time New Roman"/>
          <w:lang w:val="zh-CN"/>
        </w:rPr>
        <w:t>份</w:t>
      </w:r>
      <w:r w:rsidRPr="00DE0DAA">
        <w:rPr>
          <w:rFonts w:ascii="Time New Roman" w:hAnsi="Time New Roman"/>
          <w:lang w:val="zh-CN"/>
        </w:rPr>
        <w:t>)</w:t>
      </w:r>
      <w:r w:rsidRPr="00DE0DAA">
        <w:rPr>
          <w:rFonts w:ascii="Time New Roman" w:hAnsi="Time New Roman"/>
          <w:lang w:val="zh-CN"/>
        </w:rPr>
        <w:t>。截至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9</w:t>
      </w:r>
      <w:r w:rsidRPr="00DE0DAA">
        <w:rPr>
          <w:rFonts w:ascii="Time New Roman" w:hAnsi="Time New Roman"/>
          <w:lang w:val="zh-CN"/>
        </w:rPr>
        <w:t>月</w:t>
      </w:r>
      <w:r w:rsidRPr="00DE0DAA">
        <w:rPr>
          <w:rFonts w:ascii="Time New Roman" w:hAnsi="Time New Roman"/>
          <w:lang w:val="zh-CN"/>
        </w:rPr>
        <w:t>9</w:t>
      </w:r>
      <w:r w:rsidRPr="00DE0DAA">
        <w:rPr>
          <w:rFonts w:ascii="Time New Roman" w:hAnsi="Time New Roman"/>
          <w:lang w:val="zh-CN"/>
        </w:rPr>
        <w:t>日，委员会尚有</w:t>
      </w:r>
      <w:r w:rsidRPr="00DE0DAA">
        <w:rPr>
          <w:rFonts w:ascii="Time New Roman" w:hAnsi="Time New Roman"/>
          <w:lang w:val="zh-CN"/>
        </w:rPr>
        <w:t>307</w:t>
      </w:r>
      <w:r w:rsidRPr="00DE0DAA">
        <w:rPr>
          <w:rFonts w:ascii="Time New Roman" w:hAnsi="Time New Roman"/>
          <w:lang w:val="zh-CN"/>
        </w:rPr>
        <w:t>项紧急行动需编写后续</w:t>
      </w:r>
      <w:r w:rsidRPr="00DE0DAA">
        <w:rPr>
          <w:rFonts w:ascii="Time New Roman" w:hAnsi="Time New Roman" w:hint="eastAsia"/>
          <w:lang w:val="zh-CN"/>
        </w:rPr>
        <w:t>行动</w:t>
      </w:r>
      <w:r w:rsidRPr="00DE0DAA">
        <w:rPr>
          <w:rFonts w:ascii="Time New Roman" w:hAnsi="Time New Roman"/>
          <w:lang w:val="zh-CN"/>
        </w:rPr>
        <w:t>照会并发送缔约国和提交人</w:t>
      </w:r>
      <w:r w:rsidRPr="00DE0DAA">
        <w:rPr>
          <w:rFonts w:ascii="Time New Roman" w:hAnsi="Time New Roman"/>
          <w:lang w:val="zh-CN"/>
        </w:rPr>
        <w:t>(</w:t>
      </w:r>
      <w:r w:rsidRPr="00DE0DAA">
        <w:rPr>
          <w:rFonts w:ascii="Time New Roman" w:hAnsi="Time New Roman"/>
          <w:lang w:val="zh-CN"/>
        </w:rPr>
        <w:t>截至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2</w:t>
      </w:r>
      <w:r w:rsidRPr="00DE0DAA">
        <w:rPr>
          <w:rFonts w:ascii="Time New Roman" w:hAnsi="Time New Roman"/>
          <w:lang w:val="zh-CN"/>
        </w:rPr>
        <w:t>月</w:t>
      </w:r>
      <w:r w:rsidRPr="00DE0DAA">
        <w:rPr>
          <w:rFonts w:ascii="Time New Roman" w:hAnsi="Time New Roman"/>
          <w:lang w:val="zh-CN"/>
        </w:rPr>
        <w:t>27</w:t>
      </w:r>
      <w:r w:rsidRPr="00DE0DAA">
        <w:rPr>
          <w:rFonts w:ascii="Time New Roman" w:hAnsi="Time New Roman"/>
          <w:lang w:val="zh-CN"/>
        </w:rPr>
        <w:t>日为</w:t>
      </w:r>
      <w:r w:rsidRPr="00DE0DAA">
        <w:rPr>
          <w:rFonts w:ascii="Time New Roman" w:hAnsi="Time New Roman"/>
          <w:lang w:val="zh-CN"/>
        </w:rPr>
        <w:t>362</w:t>
      </w:r>
      <w:r w:rsidRPr="00DE0DAA">
        <w:rPr>
          <w:rFonts w:ascii="Time New Roman" w:hAnsi="Time New Roman"/>
          <w:lang w:val="zh-CN"/>
        </w:rPr>
        <w:t>项</w:t>
      </w:r>
      <w:r w:rsidRPr="00DE0DAA">
        <w:rPr>
          <w:rFonts w:ascii="Time New Roman" w:hAnsi="Time New Roman"/>
          <w:lang w:val="zh-CN"/>
        </w:rPr>
        <w:t>)</w:t>
      </w:r>
      <w:r w:rsidRPr="00DE0DAA">
        <w:rPr>
          <w:rFonts w:ascii="Time New Roman" w:hAnsi="Time New Roman"/>
          <w:lang w:val="zh-CN"/>
        </w:rPr>
        <w:t>，其中包括</w:t>
      </w:r>
      <w:r w:rsidRPr="00DE0DAA">
        <w:rPr>
          <w:rFonts w:ascii="Time New Roman" w:hAnsi="Time New Roman"/>
          <w:lang w:val="zh-CN"/>
        </w:rPr>
        <w:t>254</w:t>
      </w:r>
      <w:r w:rsidRPr="00DE0DAA">
        <w:rPr>
          <w:rFonts w:ascii="Time New Roman" w:hAnsi="Time New Roman"/>
          <w:lang w:val="zh-CN"/>
        </w:rPr>
        <w:t>份西班牙文照会、</w:t>
      </w:r>
      <w:r w:rsidRPr="00DE0DAA">
        <w:rPr>
          <w:rFonts w:ascii="Time New Roman" w:hAnsi="Time New Roman"/>
          <w:lang w:val="zh-CN"/>
        </w:rPr>
        <w:t>49</w:t>
      </w:r>
      <w:r w:rsidRPr="00DE0DAA">
        <w:rPr>
          <w:rFonts w:ascii="Time New Roman" w:hAnsi="Time New Roman"/>
          <w:lang w:val="zh-CN"/>
        </w:rPr>
        <w:t>份英文照会、</w:t>
      </w:r>
      <w:r w:rsidRPr="00DE0DAA">
        <w:rPr>
          <w:rFonts w:ascii="Time New Roman" w:hAnsi="Time New Roman"/>
          <w:lang w:val="zh-CN"/>
        </w:rPr>
        <w:t>3</w:t>
      </w:r>
      <w:r w:rsidRPr="00DE0DAA">
        <w:rPr>
          <w:rFonts w:ascii="Time New Roman" w:hAnsi="Time New Roman"/>
          <w:lang w:val="zh-CN"/>
        </w:rPr>
        <w:t>份阿拉伯文照会和</w:t>
      </w:r>
      <w:r w:rsidRPr="00DE0DAA">
        <w:rPr>
          <w:rFonts w:ascii="Time New Roman" w:hAnsi="Time New Roman"/>
          <w:lang w:val="zh-CN"/>
        </w:rPr>
        <w:t>1</w:t>
      </w:r>
      <w:r w:rsidRPr="00DE0DAA">
        <w:rPr>
          <w:rFonts w:ascii="Time New Roman" w:hAnsi="Time New Roman"/>
          <w:lang w:val="zh-CN"/>
        </w:rPr>
        <w:t>份法文照会。</w:t>
      </w:r>
    </w:p>
    <w:p w14:paraId="12E47139" w14:textId="77777777" w:rsidR="00820CFD" w:rsidRDefault="00820CFD">
      <w:pPr>
        <w:tabs>
          <w:tab w:val="clear" w:pos="431"/>
        </w:tabs>
        <w:overflowPunct/>
        <w:adjustRightInd/>
        <w:snapToGrid/>
        <w:spacing w:line="240" w:lineRule="auto"/>
        <w:jc w:val="left"/>
        <w:rPr>
          <w:rFonts w:ascii="Time New Roman" w:hAnsi="Time New Roman" w:hint="eastAsia"/>
          <w:lang w:val="zh-CN"/>
        </w:rPr>
      </w:pPr>
      <w:r>
        <w:rPr>
          <w:rFonts w:ascii="Time New Roman" w:hAnsi="Time New Roman" w:hint="eastAsia"/>
          <w:lang w:val="zh-CN"/>
        </w:rPr>
        <w:br w:type="page"/>
      </w:r>
    </w:p>
    <w:p w14:paraId="59A4FAFE" w14:textId="77777777" w:rsidR="00604000" w:rsidRPr="00DE0DAA" w:rsidRDefault="00604000" w:rsidP="00094BD4">
      <w:pPr>
        <w:pStyle w:val="H1GC"/>
      </w:pPr>
      <w:r w:rsidRPr="00DE0DAA">
        <w:rPr>
          <w:lang w:val="zh-CN"/>
        </w:rPr>
        <w:tab/>
        <w:t>C.</w:t>
      </w:r>
      <w:r w:rsidRPr="00DE0DAA">
        <w:rPr>
          <w:lang w:val="zh-CN"/>
        </w:rPr>
        <w:tab/>
      </w:r>
      <w:r w:rsidRPr="00DE0DAA">
        <w:rPr>
          <w:lang w:val="zh-CN"/>
        </w:rPr>
        <w:t>已中止或结束的紧急行动请求</w:t>
      </w:r>
      <w:bookmarkStart w:id="6" w:name="_Hlk157455625"/>
      <w:bookmarkEnd w:id="6"/>
    </w:p>
    <w:p w14:paraId="293DC315"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7.</w:t>
      </w:r>
      <w:r w:rsidRPr="00DE0DAA">
        <w:rPr>
          <w:rFonts w:ascii="Time New Roman" w:hAnsi="Time New Roman"/>
          <w:lang w:val="zh-CN"/>
        </w:rPr>
        <w:tab/>
      </w:r>
      <w:r w:rsidRPr="00DE0DAA">
        <w:rPr>
          <w:rFonts w:ascii="Time New Roman" w:hAnsi="Time New Roman" w:hint="eastAsia"/>
          <w:lang w:val="zh-CN"/>
        </w:rPr>
        <w:t>考虑到有必要澄清</w:t>
      </w:r>
      <w:r w:rsidRPr="00DE0DAA">
        <w:rPr>
          <w:rFonts w:ascii="Time New Roman" w:hAnsi="Time New Roman"/>
          <w:lang w:val="zh-CN"/>
        </w:rPr>
        <w:t>委员会在第八届和第二十届会议通过决定后所适用的标准，委员会决定</w:t>
      </w:r>
      <w:r w:rsidRPr="00DE0DAA">
        <w:rPr>
          <w:rFonts w:ascii="Time New Roman" w:hAnsi="Time New Roman" w:hint="eastAsia"/>
          <w:lang w:val="zh-CN"/>
        </w:rPr>
        <w:t>具体说明</w:t>
      </w:r>
      <w:r w:rsidRPr="00DE0DAA">
        <w:rPr>
          <w:rFonts w:ascii="Time New Roman" w:hAnsi="Time New Roman"/>
          <w:lang w:val="zh-CN"/>
        </w:rPr>
        <w:t>所使用的案件中止或结束状态相关术语的含义：</w:t>
      </w:r>
    </w:p>
    <w:p w14:paraId="4171CA2E" w14:textId="0FDD4B8F" w:rsidR="00604000" w:rsidRPr="00DE0DAA" w:rsidRDefault="00094BD4"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(a)</w:t>
      </w:r>
      <w:r w:rsidR="00604000" w:rsidRPr="00DE0DAA">
        <w:rPr>
          <w:rFonts w:ascii="Time New Roman" w:hAnsi="Time New Roman"/>
          <w:lang w:val="zh-CN"/>
        </w:rPr>
        <w:tab/>
      </w:r>
      <w:r w:rsidR="00604000" w:rsidRPr="00DE0DAA">
        <w:rPr>
          <w:rFonts w:ascii="Time New Roman" w:hAnsi="Time New Roman" w:hint="eastAsia"/>
          <w:lang w:val="zh-CN"/>
        </w:rPr>
        <w:t>当</w:t>
      </w:r>
      <w:r w:rsidR="00604000" w:rsidRPr="00DE0DAA">
        <w:rPr>
          <w:rFonts w:ascii="Time New Roman" w:hAnsi="Time New Roman"/>
          <w:lang w:val="zh-CN"/>
        </w:rPr>
        <w:t>失踪人员被找到但仍处于被剥夺自由状态，紧急行动请求随即中止。如果</w:t>
      </w:r>
      <w:r w:rsidR="00604000" w:rsidRPr="00DE0DAA">
        <w:rPr>
          <w:rFonts w:ascii="Time New Roman" w:hAnsi="Time New Roman" w:hint="eastAsia"/>
          <w:lang w:val="zh-CN"/>
        </w:rPr>
        <w:t>相关人员因</w:t>
      </w:r>
      <w:r w:rsidR="00604000" w:rsidRPr="00DE0DAA">
        <w:rPr>
          <w:rFonts w:ascii="Time New Roman" w:hAnsi="Time New Roman"/>
          <w:lang w:val="zh-CN"/>
        </w:rPr>
        <w:t>同一剥夺自由情形再次失踪，委员会可在同一编号下重启紧急行动，以便跟进相关案件；</w:t>
      </w:r>
    </w:p>
    <w:p w14:paraId="4566207A" w14:textId="37A874BB" w:rsidR="00604000" w:rsidRPr="00DE0DAA" w:rsidRDefault="00094BD4"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(b)</w:t>
      </w:r>
      <w:r w:rsidR="00604000" w:rsidRPr="00DE0DAA">
        <w:rPr>
          <w:rFonts w:ascii="Time New Roman" w:hAnsi="Time New Roman"/>
          <w:lang w:val="zh-CN"/>
        </w:rPr>
        <w:tab/>
      </w:r>
      <w:r w:rsidR="00604000" w:rsidRPr="00DE0DAA">
        <w:rPr>
          <w:rFonts w:ascii="Time New Roman" w:hAnsi="Time New Roman"/>
          <w:lang w:val="zh-CN"/>
        </w:rPr>
        <w:t>当失踪人员被找到且处于自由状态、被找到</w:t>
      </w:r>
      <w:r w:rsidR="00604000" w:rsidRPr="00DE0DAA">
        <w:rPr>
          <w:rFonts w:ascii="Time New Roman" w:hAnsi="Time New Roman" w:hint="eastAsia"/>
          <w:lang w:val="zh-CN"/>
        </w:rPr>
        <w:t>后获</w:t>
      </w:r>
      <w:r w:rsidR="00604000" w:rsidRPr="00DE0DAA">
        <w:rPr>
          <w:rFonts w:ascii="Time New Roman" w:hAnsi="Time New Roman"/>
          <w:lang w:val="zh-CN"/>
        </w:rPr>
        <w:t>释，或被找到但已死亡，且</w:t>
      </w:r>
      <w:r w:rsidR="00604000" w:rsidRPr="00DE0DAA">
        <w:rPr>
          <w:rFonts w:ascii="Time New Roman" w:hAnsi="Time New Roman" w:hint="eastAsia"/>
          <w:lang w:val="zh-CN"/>
        </w:rPr>
        <w:t>其</w:t>
      </w:r>
      <w:r w:rsidR="00604000" w:rsidRPr="00DE0DAA">
        <w:rPr>
          <w:rFonts w:ascii="Time New Roman" w:hAnsi="Time New Roman"/>
          <w:lang w:val="zh-CN"/>
        </w:rPr>
        <w:t>家属和</w:t>
      </w:r>
      <w:r w:rsidR="00604000" w:rsidRPr="00DE0DAA">
        <w:rPr>
          <w:rFonts w:ascii="Time New Roman" w:hAnsi="Time New Roman" w:hint="eastAsia"/>
          <w:lang w:val="zh-CN"/>
        </w:rPr>
        <w:t>(</w:t>
      </w:r>
      <w:r w:rsidR="00604000" w:rsidRPr="00DE0DAA">
        <w:rPr>
          <w:rFonts w:ascii="Time New Roman" w:hAnsi="Time New Roman"/>
          <w:lang w:val="zh-CN"/>
        </w:rPr>
        <w:t>或</w:t>
      </w:r>
      <w:r w:rsidR="00604000" w:rsidRPr="00DE0DAA">
        <w:rPr>
          <w:rFonts w:ascii="Time New Roman" w:hAnsi="Time New Roman" w:hint="eastAsia"/>
          <w:lang w:val="zh-CN"/>
        </w:rPr>
        <w:t>)</w:t>
      </w:r>
      <w:r w:rsidR="00604000" w:rsidRPr="00DE0DAA">
        <w:rPr>
          <w:rFonts w:ascii="Time New Roman" w:hAnsi="Time New Roman"/>
          <w:lang w:val="zh-CN"/>
        </w:rPr>
        <w:t>提交人对事实无异议，紧急行动请求即告结束。</w:t>
      </w:r>
    </w:p>
    <w:p w14:paraId="79F8B305"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8.</w:t>
      </w:r>
      <w:r w:rsidRPr="00DE0DAA">
        <w:rPr>
          <w:rFonts w:ascii="Time New Roman" w:hAnsi="Time New Roman"/>
          <w:lang w:val="zh-CN"/>
        </w:rPr>
        <w:tab/>
      </w:r>
      <w:r w:rsidRPr="00DE0DAA">
        <w:rPr>
          <w:rFonts w:ascii="Time New Roman" w:hAnsi="Time New Roman"/>
          <w:lang w:val="zh-CN"/>
        </w:rPr>
        <w:t>截至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9</w:t>
      </w:r>
      <w:r w:rsidRPr="00DE0DAA">
        <w:rPr>
          <w:rFonts w:ascii="Time New Roman" w:hAnsi="Time New Roman"/>
          <w:lang w:val="zh-CN"/>
        </w:rPr>
        <w:t>月</w:t>
      </w:r>
      <w:r w:rsidRPr="00DE0DAA">
        <w:rPr>
          <w:rFonts w:ascii="Time New Roman" w:hAnsi="Time New Roman"/>
          <w:lang w:val="zh-CN"/>
        </w:rPr>
        <w:t>9</w:t>
      </w:r>
      <w:r w:rsidRPr="00DE0DAA">
        <w:rPr>
          <w:rFonts w:ascii="Time New Roman" w:hAnsi="Time New Roman"/>
          <w:lang w:val="zh-CN"/>
        </w:rPr>
        <w:t>日，</w:t>
      </w:r>
      <w:r w:rsidRPr="00DE0DAA">
        <w:rPr>
          <w:rFonts w:ascii="Time New Roman" w:hAnsi="Time New Roman" w:hint="eastAsia"/>
          <w:lang w:val="zh-CN"/>
        </w:rPr>
        <w:t>在</w:t>
      </w:r>
      <w:r w:rsidRPr="00DE0DAA">
        <w:rPr>
          <w:rFonts w:ascii="Time New Roman" w:hAnsi="Time New Roman"/>
          <w:lang w:val="zh-CN"/>
        </w:rPr>
        <w:t>已</w:t>
      </w:r>
      <w:r w:rsidRPr="00DE0DAA">
        <w:rPr>
          <w:rFonts w:ascii="Time New Roman" w:hAnsi="Time New Roman" w:hint="eastAsia"/>
          <w:lang w:val="zh-CN"/>
        </w:rPr>
        <w:t>登记</w:t>
      </w:r>
      <w:r w:rsidRPr="00DE0DAA">
        <w:rPr>
          <w:rFonts w:ascii="Time New Roman" w:hAnsi="Time New Roman"/>
          <w:lang w:val="zh-CN"/>
        </w:rPr>
        <w:t>紧急行动的失踪人员中，已</w:t>
      </w:r>
      <w:r w:rsidRPr="00DE0DAA">
        <w:rPr>
          <w:rFonts w:ascii="Time New Roman" w:hAnsi="Time New Roman" w:hint="eastAsia"/>
          <w:lang w:val="zh-CN"/>
        </w:rPr>
        <w:t>有</w:t>
      </w:r>
      <w:r w:rsidRPr="00DE0DAA">
        <w:rPr>
          <w:rFonts w:ascii="Time New Roman" w:hAnsi="Time New Roman"/>
          <w:lang w:val="zh-CN"/>
        </w:rPr>
        <w:t>512</w:t>
      </w:r>
      <w:r w:rsidRPr="00DE0DAA">
        <w:rPr>
          <w:rFonts w:ascii="Time New Roman" w:hAnsi="Time New Roman"/>
          <w:lang w:val="zh-CN"/>
        </w:rPr>
        <w:t>人</w:t>
      </w:r>
      <w:r w:rsidRPr="00DE0DAA">
        <w:rPr>
          <w:rFonts w:ascii="Time New Roman" w:hAnsi="Time New Roman" w:hint="eastAsia"/>
          <w:lang w:val="zh-CN"/>
        </w:rPr>
        <w:t>被找到</w:t>
      </w:r>
      <w:r w:rsidRPr="00DE0DAA">
        <w:rPr>
          <w:rFonts w:ascii="Time New Roman" w:hAnsi="Time New Roman"/>
          <w:lang w:val="zh-CN"/>
        </w:rPr>
        <w:t>，其中</w:t>
      </w:r>
      <w:r w:rsidRPr="00DE0DAA">
        <w:rPr>
          <w:rFonts w:ascii="Time New Roman" w:hAnsi="Time New Roman" w:hint="eastAsia"/>
          <w:lang w:val="zh-CN"/>
        </w:rPr>
        <w:t>包括</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2</w:t>
      </w:r>
      <w:r w:rsidRPr="00DE0DAA">
        <w:rPr>
          <w:rFonts w:ascii="Time New Roman" w:hAnsi="Time New Roman"/>
          <w:lang w:val="zh-CN"/>
        </w:rPr>
        <w:t>月</w:t>
      </w:r>
      <w:r w:rsidRPr="00DE0DAA">
        <w:rPr>
          <w:rFonts w:ascii="Time New Roman" w:hAnsi="Time New Roman"/>
          <w:lang w:val="zh-CN"/>
        </w:rPr>
        <w:t>27</w:t>
      </w:r>
      <w:r w:rsidRPr="00DE0DAA">
        <w:rPr>
          <w:rFonts w:ascii="Time New Roman" w:hAnsi="Time New Roman"/>
          <w:lang w:val="zh-CN"/>
        </w:rPr>
        <w:t>日至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9</w:t>
      </w:r>
      <w:r w:rsidRPr="00DE0DAA">
        <w:rPr>
          <w:rFonts w:ascii="Time New Roman" w:hAnsi="Time New Roman"/>
          <w:lang w:val="zh-CN"/>
        </w:rPr>
        <w:t>月</w:t>
      </w:r>
      <w:r w:rsidRPr="00DE0DAA">
        <w:rPr>
          <w:rFonts w:ascii="Time New Roman" w:hAnsi="Time New Roman"/>
          <w:lang w:val="zh-CN"/>
        </w:rPr>
        <w:t>9</w:t>
      </w:r>
      <w:r w:rsidRPr="00DE0DAA">
        <w:rPr>
          <w:rFonts w:ascii="Time New Roman" w:hAnsi="Time New Roman"/>
          <w:lang w:val="zh-CN"/>
        </w:rPr>
        <w:t>日</w:t>
      </w:r>
      <w:r w:rsidRPr="00DE0DAA">
        <w:rPr>
          <w:rFonts w:ascii="Time New Roman" w:hAnsi="Time New Roman" w:hint="eastAsia"/>
          <w:lang w:val="zh-CN"/>
        </w:rPr>
        <w:t>期间</w:t>
      </w:r>
      <w:r w:rsidRPr="00DE0DAA">
        <w:rPr>
          <w:rFonts w:ascii="Time New Roman" w:hAnsi="Time New Roman"/>
          <w:lang w:val="zh-CN"/>
        </w:rPr>
        <w:t>找到</w:t>
      </w:r>
      <w:r w:rsidRPr="00DE0DAA">
        <w:rPr>
          <w:rFonts w:ascii="Time New Roman" w:hAnsi="Time New Roman" w:hint="eastAsia"/>
          <w:lang w:val="zh-CN"/>
        </w:rPr>
        <w:t>的</w:t>
      </w:r>
      <w:r w:rsidRPr="00DE0DAA">
        <w:rPr>
          <w:rFonts w:ascii="Time New Roman" w:hAnsi="Time New Roman"/>
          <w:lang w:val="zh-CN"/>
        </w:rPr>
        <w:t>14</w:t>
      </w:r>
      <w:r w:rsidRPr="00DE0DAA">
        <w:rPr>
          <w:rFonts w:ascii="Time New Roman" w:hAnsi="Time New Roman"/>
          <w:lang w:val="zh-CN"/>
        </w:rPr>
        <w:t>人。委员会欣见</w:t>
      </w:r>
      <w:proofErr w:type="gramStart"/>
      <w:r w:rsidRPr="00DE0DAA">
        <w:rPr>
          <w:rFonts w:ascii="Time New Roman" w:hAnsi="Time New Roman"/>
          <w:lang w:val="zh-CN"/>
        </w:rPr>
        <w:t>自程序</w:t>
      </w:r>
      <w:proofErr w:type="gramEnd"/>
      <w:r w:rsidRPr="00DE0DAA">
        <w:rPr>
          <w:rFonts w:ascii="Time New Roman" w:hAnsi="Time New Roman"/>
          <w:lang w:val="zh-CN"/>
        </w:rPr>
        <w:t>开始实施以来，这些案件中的</w:t>
      </w:r>
      <w:r w:rsidRPr="00DE0DAA">
        <w:rPr>
          <w:rFonts w:ascii="Time New Roman" w:hAnsi="Time New Roman"/>
          <w:lang w:val="zh-CN"/>
        </w:rPr>
        <w:t>408</w:t>
      </w:r>
      <w:r w:rsidRPr="00DE0DAA">
        <w:rPr>
          <w:rFonts w:ascii="Time New Roman" w:hAnsi="Time New Roman"/>
          <w:lang w:val="zh-CN"/>
        </w:rPr>
        <w:t>名失踪人员被找到时仍然存活。因此，总计有</w:t>
      </w:r>
      <w:r w:rsidRPr="00DE0DAA">
        <w:rPr>
          <w:rFonts w:ascii="Time New Roman" w:hAnsi="Time New Roman"/>
          <w:lang w:val="zh-CN"/>
        </w:rPr>
        <w:t>467</w:t>
      </w:r>
      <w:r w:rsidRPr="00DE0DAA">
        <w:rPr>
          <w:rFonts w:ascii="Time New Roman" w:hAnsi="Time New Roman"/>
          <w:lang w:val="zh-CN"/>
        </w:rPr>
        <w:t>项紧急行动已结束，</w:t>
      </w:r>
      <w:r w:rsidRPr="00DE0DAA">
        <w:rPr>
          <w:rFonts w:ascii="Time New Roman" w:hAnsi="Time New Roman"/>
          <w:lang w:val="zh-CN"/>
        </w:rPr>
        <w:t>45</w:t>
      </w:r>
      <w:r w:rsidRPr="00DE0DAA">
        <w:rPr>
          <w:rFonts w:ascii="Time New Roman" w:hAnsi="Time New Roman"/>
          <w:lang w:val="zh-CN"/>
        </w:rPr>
        <w:t>项已中止</w:t>
      </w:r>
      <w:r w:rsidRPr="00DE0DAA">
        <w:rPr>
          <w:rFonts w:ascii="Time New Roman" w:hAnsi="Time New Roman"/>
          <w:lang w:val="zh-CN"/>
        </w:rPr>
        <w:t>(</w:t>
      </w:r>
      <w:r w:rsidRPr="00DE0DAA">
        <w:rPr>
          <w:rFonts w:ascii="Time New Roman" w:hAnsi="Time New Roman"/>
          <w:lang w:val="zh-CN"/>
        </w:rPr>
        <w:t>紧急行动</w:t>
      </w:r>
      <w:r w:rsidRPr="00DE0DAA">
        <w:rPr>
          <w:rFonts w:ascii="Time New Roman" w:hAnsi="Time New Roman" w:hint="eastAsia"/>
          <w:lang w:val="zh-CN"/>
        </w:rPr>
        <w:t>所涉人员仍然在押</w:t>
      </w:r>
      <w:r w:rsidRPr="00DE0DAA">
        <w:rPr>
          <w:rFonts w:ascii="Time New Roman" w:hAnsi="Time New Roman"/>
          <w:lang w:val="zh-CN"/>
        </w:rPr>
        <w:t>)</w:t>
      </w:r>
      <w:r w:rsidRPr="00DE0DAA">
        <w:rPr>
          <w:rFonts w:ascii="Time New Roman" w:hAnsi="Time New Roman"/>
          <w:lang w:val="zh-CN"/>
        </w:rPr>
        <w:t>。委员会注意到，绝大多数失踪人员被找到时仍然存活的案件都与哥伦比亚和古巴抗议活动背景下发生的失踪事件相对应，</w:t>
      </w:r>
      <w:r w:rsidRPr="00DE0DAA">
        <w:rPr>
          <w:rFonts w:ascii="Time New Roman" w:hAnsi="Time New Roman" w:hint="eastAsia"/>
          <w:lang w:val="zh-CN"/>
        </w:rPr>
        <w:t>在这些案件中，相关人员</w:t>
      </w:r>
      <w:r w:rsidRPr="00DE0DAA">
        <w:rPr>
          <w:rFonts w:ascii="Time New Roman" w:hAnsi="Time New Roman"/>
          <w:lang w:val="zh-CN"/>
        </w:rPr>
        <w:t>被剥夺自由后，亲属无法获悉其命运或下落</w:t>
      </w:r>
      <w:r w:rsidRPr="00DE0DAA">
        <w:rPr>
          <w:rFonts w:ascii="Time New Roman" w:hAnsi="Time New Roman" w:hint="eastAsia"/>
          <w:lang w:val="zh-CN"/>
        </w:rPr>
        <w:t>，而这种状态</w:t>
      </w:r>
      <w:r w:rsidRPr="00DE0DAA">
        <w:rPr>
          <w:rFonts w:ascii="Time New Roman" w:hAnsi="Time New Roman"/>
          <w:lang w:val="zh-CN"/>
        </w:rPr>
        <w:t>持续数日到数周，因此可能属于所谓的短期强迫失踪类别</w:t>
      </w:r>
      <w:r w:rsidRPr="00DE0DAA">
        <w:rPr>
          <w:rFonts w:ascii="Time New Roman" w:hAnsi="Time New Roman"/>
          <w:lang w:val="zh-CN"/>
        </w:rPr>
        <w:t>(</w:t>
      </w:r>
      <w:r w:rsidRPr="00DE0DAA">
        <w:rPr>
          <w:rFonts w:ascii="Time New Roman" w:hAnsi="Time New Roman"/>
          <w:lang w:val="zh-CN"/>
        </w:rPr>
        <w:t>见第</w:t>
      </w:r>
      <w:r w:rsidRPr="00DE0DAA">
        <w:rPr>
          <w:rFonts w:ascii="Time New Roman" w:hAnsi="Time New Roman"/>
          <w:lang w:val="zh-CN"/>
        </w:rPr>
        <w:t>3</w:t>
      </w:r>
      <w:r w:rsidRPr="00DE0DAA">
        <w:rPr>
          <w:rFonts w:ascii="Time New Roman" w:hAnsi="Time New Roman"/>
          <w:lang w:val="zh-CN"/>
        </w:rPr>
        <w:t>和</w:t>
      </w:r>
      <w:r w:rsidRPr="00DE0DAA">
        <w:rPr>
          <w:rFonts w:ascii="Time New Roman" w:hAnsi="Time New Roman" w:hint="eastAsia"/>
          <w:lang w:val="zh-CN"/>
        </w:rPr>
        <w:t>第</w:t>
      </w:r>
      <w:r w:rsidRPr="00DE0DAA">
        <w:rPr>
          <w:rFonts w:ascii="Time New Roman" w:hAnsi="Time New Roman"/>
          <w:lang w:val="zh-CN"/>
        </w:rPr>
        <w:t>57</w:t>
      </w:r>
      <w:r w:rsidRPr="00DE0DAA">
        <w:rPr>
          <w:rFonts w:ascii="Time New Roman" w:hAnsi="Time New Roman"/>
          <w:lang w:val="zh-CN"/>
        </w:rPr>
        <w:t>段</w:t>
      </w:r>
      <w:r w:rsidRPr="00DE0DAA">
        <w:rPr>
          <w:rFonts w:ascii="Time New Roman" w:hAnsi="Time New Roman"/>
          <w:lang w:val="zh-CN"/>
        </w:rPr>
        <w:t>)</w:t>
      </w:r>
      <w:r w:rsidRPr="00DE0DAA">
        <w:rPr>
          <w:rFonts w:ascii="Time New Roman" w:hAnsi="Time New Roman"/>
          <w:lang w:val="zh-CN"/>
        </w:rPr>
        <w:t>。以下</w:t>
      </w:r>
      <w:r w:rsidRPr="00DE0DAA">
        <w:rPr>
          <w:rFonts w:ascii="Time New Roman" w:hAnsi="Time New Roman" w:hint="eastAsia"/>
          <w:lang w:val="zh-CN"/>
        </w:rPr>
        <w:t>表格</w:t>
      </w:r>
      <w:r w:rsidRPr="00DE0DAA">
        <w:rPr>
          <w:rFonts w:ascii="Time New Roman" w:hAnsi="Time New Roman"/>
          <w:lang w:val="zh-CN"/>
        </w:rPr>
        <w:t>显示了已中止或结束的紧急行动</w:t>
      </w:r>
      <w:r w:rsidRPr="00DE0DAA">
        <w:rPr>
          <w:rFonts w:ascii="Time New Roman" w:hAnsi="Time New Roman" w:hint="eastAsia"/>
          <w:lang w:val="zh-CN"/>
        </w:rPr>
        <w:t>案件</w:t>
      </w:r>
      <w:r w:rsidRPr="00DE0DAA">
        <w:rPr>
          <w:rFonts w:ascii="Time New Roman" w:hAnsi="Time New Roman"/>
          <w:lang w:val="zh-CN"/>
        </w:rPr>
        <w:t>数目，按缔约国</w:t>
      </w:r>
      <w:r w:rsidRPr="00DE0DAA">
        <w:rPr>
          <w:rFonts w:ascii="Time New Roman" w:hAnsi="Time New Roman"/>
          <w:lang w:val="zh-CN"/>
        </w:rPr>
        <w:t>(</w:t>
      </w:r>
      <w:r w:rsidRPr="00DE0DAA">
        <w:rPr>
          <w:rFonts w:ascii="Time New Roman" w:hAnsi="Time New Roman"/>
          <w:lang w:val="zh-CN"/>
        </w:rPr>
        <w:t>表</w:t>
      </w:r>
      <w:r w:rsidRPr="00DE0DAA">
        <w:rPr>
          <w:rFonts w:ascii="Time New Roman" w:hAnsi="Time New Roman"/>
          <w:lang w:val="zh-CN"/>
        </w:rPr>
        <w:t>4)</w:t>
      </w:r>
      <w:r w:rsidRPr="00DE0DAA">
        <w:rPr>
          <w:rFonts w:ascii="Time New Roman" w:hAnsi="Time New Roman"/>
          <w:lang w:val="zh-CN"/>
        </w:rPr>
        <w:t>或按年份和缔约国</w:t>
      </w:r>
      <w:r w:rsidRPr="00DE0DAA">
        <w:rPr>
          <w:rFonts w:ascii="Time New Roman" w:hAnsi="Time New Roman"/>
          <w:lang w:val="zh-CN"/>
        </w:rPr>
        <w:t>(</w:t>
      </w:r>
      <w:r w:rsidRPr="00DE0DAA">
        <w:rPr>
          <w:rFonts w:ascii="Time New Roman" w:hAnsi="Time New Roman"/>
          <w:lang w:val="zh-CN"/>
        </w:rPr>
        <w:t>表</w:t>
      </w:r>
      <w:r w:rsidRPr="00DE0DAA">
        <w:rPr>
          <w:rFonts w:ascii="Time New Roman" w:hAnsi="Time New Roman"/>
          <w:lang w:val="zh-CN"/>
        </w:rPr>
        <w:t>5)</w:t>
      </w:r>
      <w:r w:rsidRPr="00DE0DAA">
        <w:rPr>
          <w:rFonts w:ascii="Time New Roman" w:hAnsi="Time New Roman"/>
          <w:lang w:val="zh-CN"/>
        </w:rPr>
        <w:t>分列。</w:t>
      </w:r>
      <w:bookmarkStart w:id="7" w:name="_Hlk176981339"/>
    </w:p>
    <w:bookmarkEnd w:id="7"/>
    <w:p w14:paraId="54F8CAB0" w14:textId="54930439" w:rsidR="00604000" w:rsidRPr="00DE0DAA" w:rsidRDefault="00604000" w:rsidP="00094BD4">
      <w:pPr>
        <w:pStyle w:val="SingleTxtGC"/>
        <w:spacing w:before="120" w:after="0"/>
        <w:rPr>
          <w:rFonts w:ascii="Time New Roman" w:hAnsi="Time New Roman" w:hint="eastAsia"/>
        </w:rPr>
      </w:pPr>
      <w:r w:rsidRPr="00DE0DAA">
        <w:rPr>
          <w:rFonts w:ascii="Time New Roman" w:hAnsi="Time New Roman"/>
          <w:lang w:val="zh-CN"/>
        </w:rPr>
        <w:t>表</w:t>
      </w:r>
      <w:r w:rsidRPr="00DE0DAA">
        <w:rPr>
          <w:rFonts w:ascii="Time New Roman" w:hAnsi="Time New Roman"/>
          <w:lang w:val="zh-CN"/>
        </w:rPr>
        <w:t>4</w:t>
      </w:r>
    </w:p>
    <w:p w14:paraId="6784B626" w14:textId="2715D3D4" w:rsidR="00604000" w:rsidRPr="00094BD4" w:rsidRDefault="00604000" w:rsidP="00604000">
      <w:pPr>
        <w:pStyle w:val="SingleTxtGC"/>
        <w:rPr>
          <w:rFonts w:ascii="Time New Roman" w:eastAsia="黑体" w:hAnsi="Time New Roman" w:hint="eastAsia"/>
          <w:lang w:val="zh-CN"/>
        </w:rPr>
      </w:pPr>
      <w:r w:rsidRPr="00094BD4">
        <w:rPr>
          <w:rFonts w:ascii="Time New Roman" w:eastAsia="黑体" w:hAnsi="Time New Roman"/>
          <w:lang w:val="zh-CN"/>
        </w:rPr>
        <w:t>截至</w:t>
      </w:r>
      <w:r w:rsidRPr="00094BD4">
        <w:rPr>
          <w:rFonts w:ascii="Time New Roman" w:eastAsia="黑体" w:hAnsi="Time New Roman"/>
          <w:lang w:val="zh-CN"/>
        </w:rPr>
        <w:t>2024</w:t>
      </w:r>
      <w:r w:rsidRPr="00094BD4">
        <w:rPr>
          <w:rFonts w:ascii="Time New Roman" w:eastAsia="黑体" w:hAnsi="Time New Roman"/>
          <w:lang w:val="zh-CN"/>
        </w:rPr>
        <w:t>年</w:t>
      </w:r>
      <w:r w:rsidRPr="00094BD4">
        <w:rPr>
          <w:rFonts w:ascii="Time New Roman" w:eastAsia="黑体" w:hAnsi="Time New Roman"/>
          <w:lang w:val="zh-CN"/>
        </w:rPr>
        <w:t>9</w:t>
      </w:r>
      <w:r w:rsidRPr="00094BD4">
        <w:rPr>
          <w:rFonts w:ascii="Time New Roman" w:eastAsia="黑体" w:hAnsi="Time New Roman"/>
          <w:lang w:val="zh-CN"/>
        </w:rPr>
        <w:t>月</w:t>
      </w:r>
      <w:r w:rsidRPr="00094BD4">
        <w:rPr>
          <w:rFonts w:ascii="Time New Roman" w:eastAsia="黑体" w:hAnsi="Time New Roman"/>
          <w:lang w:val="zh-CN"/>
        </w:rPr>
        <w:t>9</w:t>
      </w:r>
      <w:r w:rsidRPr="00094BD4">
        <w:rPr>
          <w:rFonts w:ascii="Time New Roman" w:eastAsia="黑体" w:hAnsi="Time New Roman"/>
          <w:lang w:val="zh-CN"/>
        </w:rPr>
        <w:t>日不再开放的紧急行动请求，按缔约国分列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714"/>
        <w:gridCol w:w="1682"/>
        <w:gridCol w:w="1422"/>
      </w:tblGrid>
      <w:tr w:rsidR="00004AA2" w:rsidRPr="00004AA2" w14:paraId="0100DD04" w14:textId="77777777" w:rsidTr="002A71D7">
        <w:trPr>
          <w:tblHeader/>
        </w:trPr>
        <w:tc>
          <w:tcPr>
            <w:tcW w:w="2552" w:type="dxa"/>
            <w:tcBorders>
              <w:top w:val="single" w:sz="4" w:space="0" w:color="auto"/>
              <w:bottom w:val="single" w:sz="12" w:space="0" w:color="auto"/>
            </w:tcBorders>
            <w:shd w:val="clear" w:color="auto" w:fill="auto"/>
            <w:vAlign w:val="bottom"/>
          </w:tcPr>
          <w:p w14:paraId="3E841F8E" w14:textId="77777777" w:rsidR="00004AA2" w:rsidRPr="00004AA2" w:rsidRDefault="00004AA2" w:rsidP="002A71D7">
            <w:pPr>
              <w:spacing w:before="80" w:after="80" w:line="200" w:lineRule="exact"/>
              <w:ind w:right="113"/>
              <w:rPr>
                <w:rFonts w:ascii="楷体" w:eastAsia="楷体" w:hAnsi="楷体"/>
                <w:sz w:val="18"/>
                <w:szCs w:val="18"/>
              </w:rPr>
            </w:pPr>
          </w:p>
        </w:tc>
        <w:tc>
          <w:tcPr>
            <w:tcW w:w="1714" w:type="dxa"/>
            <w:tcBorders>
              <w:top w:val="single" w:sz="4" w:space="0" w:color="auto"/>
              <w:bottom w:val="single" w:sz="12" w:space="0" w:color="auto"/>
            </w:tcBorders>
            <w:shd w:val="clear" w:color="auto" w:fill="auto"/>
            <w:vAlign w:val="bottom"/>
          </w:tcPr>
          <w:p w14:paraId="6DBB7176" w14:textId="77777777" w:rsidR="00004AA2" w:rsidRPr="00004AA2" w:rsidRDefault="00004AA2" w:rsidP="002A71D7">
            <w:pPr>
              <w:spacing w:before="80" w:after="80" w:line="200" w:lineRule="exact"/>
              <w:ind w:right="113"/>
              <w:jc w:val="right"/>
              <w:rPr>
                <w:rFonts w:ascii="楷体" w:eastAsia="楷体" w:hAnsi="楷体"/>
                <w:sz w:val="18"/>
                <w:szCs w:val="18"/>
              </w:rPr>
            </w:pPr>
            <w:r w:rsidRPr="00004AA2">
              <w:rPr>
                <w:rFonts w:ascii="楷体" w:eastAsia="楷体" w:hAnsi="楷体" w:hint="eastAsia"/>
                <w:sz w:val="18"/>
                <w:szCs w:val="18"/>
                <w:lang w:val="zh-CN"/>
              </w:rPr>
              <w:t>结束</w:t>
            </w:r>
          </w:p>
        </w:tc>
        <w:tc>
          <w:tcPr>
            <w:tcW w:w="1682" w:type="dxa"/>
            <w:tcBorders>
              <w:top w:val="single" w:sz="4" w:space="0" w:color="auto"/>
              <w:bottom w:val="single" w:sz="12" w:space="0" w:color="auto"/>
            </w:tcBorders>
            <w:shd w:val="clear" w:color="auto" w:fill="auto"/>
            <w:vAlign w:val="bottom"/>
          </w:tcPr>
          <w:p w14:paraId="4AFCA4C4" w14:textId="77777777" w:rsidR="00004AA2" w:rsidRPr="00004AA2" w:rsidRDefault="00004AA2" w:rsidP="002A71D7">
            <w:pPr>
              <w:spacing w:before="80" w:after="80" w:line="200" w:lineRule="exact"/>
              <w:ind w:right="113"/>
              <w:jc w:val="right"/>
              <w:rPr>
                <w:rFonts w:ascii="楷体" w:eastAsia="楷体" w:hAnsi="楷体"/>
                <w:sz w:val="18"/>
                <w:szCs w:val="18"/>
              </w:rPr>
            </w:pPr>
            <w:r w:rsidRPr="00004AA2">
              <w:rPr>
                <w:rFonts w:ascii="楷体" w:eastAsia="楷体" w:hAnsi="楷体" w:hint="eastAsia"/>
                <w:sz w:val="18"/>
                <w:szCs w:val="18"/>
                <w:lang w:val="zh-CN"/>
              </w:rPr>
              <w:t>中止</w:t>
            </w:r>
          </w:p>
        </w:tc>
        <w:tc>
          <w:tcPr>
            <w:tcW w:w="1422" w:type="dxa"/>
            <w:tcBorders>
              <w:top w:val="single" w:sz="4" w:space="0" w:color="auto"/>
              <w:bottom w:val="single" w:sz="12" w:space="0" w:color="auto"/>
            </w:tcBorders>
            <w:shd w:val="clear" w:color="auto" w:fill="auto"/>
            <w:vAlign w:val="bottom"/>
          </w:tcPr>
          <w:p w14:paraId="5949D86E" w14:textId="77777777" w:rsidR="00004AA2" w:rsidRPr="00004AA2" w:rsidRDefault="00004AA2" w:rsidP="002A71D7">
            <w:pPr>
              <w:spacing w:before="80" w:after="80" w:line="200" w:lineRule="exact"/>
              <w:ind w:right="113"/>
              <w:jc w:val="right"/>
              <w:rPr>
                <w:rFonts w:ascii="楷体" w:eastAsia="楷体" w:hAnsi="楷体"/>
                <w:sz w:val="18"/>
                <w:szCs w:val="18"/>
              </w:rPr>
            </w:pPr>
            <w:r w:rsidRPr="00004AA2">
              <w:rPr>
                <w:rFonts w:ascii="楷体" w:eastAsia="楷体" w:hAnsi="楷体" w:hint="eastAsia"/>
                <w:sz w:val="18"/>
                <w:szCs w:val="18"/>
                <w:lang w:val="zh-CN"/>
              </w:rPr>
              <w:t>总计</w:t>
            </w:r>
          </w:p>
        </w:tc>
      </w:tr>
      <w:tr w:rsidR="00004AA2" w:rsidRPr="00004AA2" w14:paraId="58E403F3" w14:textId="77777777" w:rsidTr="002A71D7">
        <w:tc>
          <w:tcPr>
            <w:tcW w:w="2552" w:type="dxa"/>
            <w:tcBorders>
              <w:top w:val="single" w:sz="12" w:space="0" w:color="auto"/>
            </w:tcBorders>
            <w:shd w:val="clear" w:color="auto" w:fill="auto"/>
          </w:tcPr>
          <w:p w14:paraId="192B88E5"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阿根廷</w:t>
            </w:r>
          </w:p>
        </w:tc>
        <w:tc>
          <w:tcPr>
            <w:tcW w:w="1714" w:type="dxa"/>
            <w:tcBorders>
              <w:top w:val="single" w:sz="12" w:space="0" w:color="auto"/>
            </w:tcBorders>
            <w:shd w:val="clear" w:color="auto" w:fill="auto"/>
            <w:vAlign w:val="bottom"/>
          </w:tcPr>
          <w:p w14:paraId="362F73A3"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w:t>
            </w:r>
          </w:p>
        </w:tc>
        <w:tc>
          <w:tcPr>
            <w:tcW w:w="1682" w:type="dxa"/>
            <w:tcBorders>
              <w:top w:val="single" w:sz="12" w:space="0" w:color="auto"/>
            </w:tcBorders>
            <w:shd w:val="clear" w:color="auto" w:fill="auto"/>
            <w:vAlign w:val="bottom"/>
          </w:tcPr>
          <w:p w14:paraId="55740D44"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w:t>
            </w:r>
          </w:p>
        </w:tc>
        <w:tc>
          <w:tcPr>
            <w:tcW w:w="1422" w:type="dxa"/>
            <w:tcBorders>
              <w:top w:val="single" w:sz="12" w:space="0" w:color="auto"/>
            </w:tcBorders>
            <w:shd w:val="clear" w:color="auto" w:fill="auto"/>
            <w:vAlign w:val="bottom"/>
          </w:tcPr>
          <w:p w14:paraId="602DD227"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w:t>
            </w:r>
          </w:p>
        </w:tc>
      </w:tr>
      <w:tr w:rsidR="00004AA2" w:rsidRPr="00004AA2" w14:paraId="5B316EF0" w14:textId="77777777" w:rsidTr="002A71D7">
        <w:tc>
          <w:tcPr>
            <w:tcW w:w="2552" w:type="dxa"/>
            <w:shd w:val="clear" w:color="auto" w:fill="auto"/>
          </w:tcPr>
          <w:p w14:paraId="3E785CB1"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多民族玻利维亚国</w:t>
            </w:r>
          </w:p>
        </w:tc>
        <w:tc>
          <w:tcPr>
            <w:tcW w:w="1714" w:type="dxa"/>
            <w:shd w:val="clear" w:color="auto" w:fill="auto"/>
            <w:vAlign w:val="bottom"/>
          </w:tcPr>
          <w:p w14:paraId="2A88BCDB"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c>
          <w:tcPr>
            <w:tcW w:w="1682" w:type="dxa"/>
            <w:shd w:val="clear" w:color="auto" w:fill="auto"/>
            <w:vAlign w:val="bottom"/>
          </w:tcPr>
          <w:p w14:paraId="5AC1ED22"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w:t>
            </w:r>
          </w:p>
        </w:tc>
        <w:tc>
          <w:tcPr>
            <w:tcW w:w="1422" w:type="dxa"/>
            <w:shd w:val="clear" w:color="auto" w:fill="auto"/>
            <w:vAlign w:val="bottom"/>
          </w:tcPr>
          <w:p w14:paraId="5CB30771"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r>
      <w:tr w:rsidR="00004AA2" w:rsidRPr="00004AA2" w14:paraId="04CE6850" w14:textId="77777777" w:rsidTr="002A71D7">
        <w:tc>
          <w:tcPr>
            <w:tcW w:w="2552" w:type="dxa"/>
            <w:shd w:val="clear" w:color="auto" w:fill="auto"/>
          </w:tcPr>
          <w:p w14:paraId="1279D4D1"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布基纳法索</w:t>
            </w:r>
          </w:p>
        </w:tc>
        <w:tc>
          <w:tcPr>
            <w:tcW w:w="1714" w:type="dxa"/>
            <w:shd w:val="clear" w:color="auto" w:fill="auto"/>
            <w:vAlign w:val="bottom"/>
          </w:tcPr>
          <w:p w14:paraId="66E6116B"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c>
          <w:tcPr>
            <w:tcW w:w="1682" w:type="dxa"/>
            <w:shd w:val="clear" w:color="auto" w:fill="auto"/>
            <w:vAlign w:val="bottom"/>
          </w:tcPr>
          <w:p w14:paraId="23371841"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w:t>
            </w:r>
          </w:p>
        </w:tc>
        <w:tc>
          <w:tcPr>
            <w:tcW w:w="1422" w:type="dxa"/>
            <w:shd w:val="clear" w:color="auto" w:fill="auto"/>
            <w:vAlign w:val="bottom"/>
          </w:tcPr>
          <w:p w14:paraId="13AA3C0D"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r>
      <w:tr w:rsidR="00004AA2" w:rsidRPr="00004AA2" w14:paraId="178F0C76" w14:textId="77777777" w:rsidTr="002A71D7">
        <w:tc>
          <w:tcPr>
            <w:tcW w:w="2552" w:type="dxa"/>
            <w:shd w:val="clear" w:color="auto" w:fill="auto"/>
          </w:tcPr>
          <w:p w14:paraId="7D847144"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柬埔寨</w:t>
            </w:r>
          </w:p>
        </w:tc>
        <w:tc>
          <w:tcPr>
            <w:tcW w:w="1714" w:type="dxa"/>
            <w:shd w:val="clear" w:color="auto" w:fill="auto"/>
            <w:vAlign w:val="bottom"/>
          </w:tcPr>
          <w:p w14:paraId="5CFA4459"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w:t>
            </w:r>
          </w:p>
        </w:tc>
        <w:tc>
          <w:tcPr>
            <w:tcW w:w="1682" w:type="dxa"/>
            <w:shd w:val="clear" w:color="auto" w:fill="auto"/>
            <w:vAlign w:val="bottom"/>
          </w:tcPr>
          <w:p w14:paraId="081CF3E9"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w:t>
            </w:r>
          </w:p>
        </w:tc>
        <w:tc>
          <w:tcPr>
            <w:tcW w:w="1422" w:type="dxa"/>
            <w:shd w:val="clear" w:color="auto" w:fill="auto"/>
            <w:vAlign w:val="bottom"/>
          </w:tcPr>
          <w:p w14:paraId="59C5E27F"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w:t>
            </w:r>
          </w:p>
        </w:tc>
      </w:tr>
      <w:tr w:rsidR="00004AA2" w:rsidRPr="00004AA2" w14:paraId="239452DE" w14:textId="77777777" w:rsidTr="002A71D7">
        <w:tc>
          <w:tcPr>
            <w:tcW w:w="2552" w:type="dxa"/>
            <w:shd w:val="clear" w:color="auto" w:fill="auto"/>
          </w:tcPr>
          <w:p w14:paraId="65DDDB0A"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哥伦比亚</w:t>
            </w:r>
          </w:p>
        </w:tc>
        <w:tc>
          <w:tcPr>
            <w:tcW w:w="1714" w:type="dxa"/>
            <w:shd w:val="clear" w:color="auto" w:fill="auto"/>
            <w:vAlign w:val="bottom"/>
          </w:tcPr>
          <w:p w14:paraId="0B28F61D"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159</w:t>
            </w:r>
          </w:p>
        </w:tc>
        <w:tc>
          <w:tcPr>
            <w:tcW w:w="1682" w:type="dxa"/>
            <w:shd w:val="clear" w:color="auto" w:fill="auto"/>
            <w:vAlign w:val="bottom"/>
          </w:tcPr>
          <w:p w14:paraId="3D766418"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w:t>
            </w:r>
          </w:p>
        </w:tc>
        <w:tc>
          <w:tcPr>
            <w:tcW w:w="1422" w:type="dxa"/>
            <w:shd w:val="clear" w:color="auto" w:fill="auto"/>
            <w:vAlign w:val="bottom"/>
          </w:tcPr>
          <w:p w14:paraId="01EAB0FC"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159</w:t>
            </w:r>
          </w:p>
        </w:tc>
      </w:tr>
      <w:tr w:rsidR="00004AA2" w:rsidRPr="00004AA2" w14:paraId="36915DB8" w14:textId="77777777" w:rsidTr="002A71D7">
        <w:tc>
          <w:tcPr>
            <w:tcW w:w="2552" w:type="dxa"/>
            <w:shd w:val="clear" w:color="auto" w:fill="auto"/>
          </w:tcPr>
          <w:p w14:paraId="0C3BE5A5"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古巴</w:t>
            </w:r>
          </w:p>
        </w:tc>
        <w:tc>
          <w:tcPr>
            <w:tcW w:w="1714" w:type="dxa"/>
            <w:shd w:val="clear" w:color="auto" w:fill="auto"/>
            <w:vAlign w:val="bottom"/>
          </w:tcPr>
          <w:p w14:paraId="70E5B0FF"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168</w:t>
            </w:r>
          </w:p>
        </w:tc>
        <w:tc>
          <w:tcPr>
            <w:tcW w:w="1682" w:type="dxa"/>
            <w:shd w:val="clear" w:color="auto" w:fill="auto"/>
            <w:vAlign w:val="bottom"/>
          </w:tcPr>
          <w:p w14:paraId="36C42079"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25</w:t>
            </w:r>
          </w:p>
        </w:tc>
        <w:tc>
          <w:tcPr>
            <w:tcW w:w="1422" w:type="dxa"/>
            <w:shd w:val="clear" w:color="auto" w:fill="auto"/>
            <w:vAlign w:val="bottom"/>
          </w:tcPr>
          <w:p w14:paraId="1D1E82EC"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192</w:t>
            </w:r>
          </w:p>
        </w:tc>
      </w:tr>
      <w:tr w:rsidR="00004AA2" w:rsidRPr="00004AA2" w14:paraId="47EAE836" w14:textId="77777777" w:rsidTr="002A71D7">
        <w:tc>
          <w:tcPr>
            <w:tcW w:w="2552" w:type="dxa"/>
            <w:shd w:val="clear" w:color="auto" w:fill="auto"/>
          </w:tcPr>
          <w:p w14:paraId="01C5285A"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加蓬</w:t>
            </w:r>
          </w:p>
        </w:tc>
        <w:tc>
          <w:tcPr>
            <w:tcW w:w="1714" w:type="dxa"/>
            <w:shd w:val="clear" w:color="auto" w:fill="auto"/>
            <w:vAlign w:val="bottom"/>
          </w:tcPr>
          <w:p w14:paraId="03A9A345"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6</w:t>
            </w:r>
          </w:p>
        </w:tc>
        <w:tc>
          <w:tcPr>
            <w:tcW w:w="1682" w:type="dxa"/>
            <w:shd w:val="clear" w:color="auto" w:fill="auto"/>
            <w:vAlign w:val="bottom"/>
          </w:tcPr>
          <w:p w14:paraId="1DE945BE"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w:t>
            </w:r>
          </w:p>
        </w:tc>
        <w:tc>
          <w:tcPr>
            <w:tcW w:w="1422" w:type="dxa"/>
            <w:shd w:val="clear" w:color="auto" w:fill="auto"/>
            <w:vAlign w:val="bottom"/>
          </w:tcPr>
          <w:p w14:paraId="192552EC"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8</w:t>
            </w:r>
          </w:p>
        </w:tc>
      </w:tr>
      <w:tr w:rsidR="00004AA2" w:rsidRPr="00004AA2" w14:paraId="6F20BE29" w14:textId="77777777" w:rsidTr="002A71D7">
        <w:tc>
          <w:tcPr>
            <w:tcW w:w="2552" w:type="dxa"/>
            <w:shd w:val="clear" w:color="auto" w:fill="auto"/>
          </w:tcPr>
          <w:p w14:paraId="19DB31DB"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洪都拉斯</w:t>
            </w:r>
          </w:p>
        </w:tc>
        <w:tc>
          <w:tcPr>
            <w:tcW w:w="1714" w:type="dxa"/>
            <w:shd w:val="clear" w:color="auto" w:fill="auto"/>
            <w:vAlign w:val="bottom"/>
          </w:tcPr>
          <w:p w14:paraId="09144C45"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c>
          <w:tcPr>
            <w:tcW w:w="1682" w:type="dxa"/>
            <w:shd w:val="clear" w:color="auto" w:fill="auto"/>
            <w:vAlign w:val="bottom"/>
          </w:tcPr>
          <w:p w14:paraId="6ABE9EE6"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w:t>
            </w:r>
          </w:p>
        </w:tc>
        <w:tc>
          <w:tcPr>
            <w:tcW w:w="1422" w:type="dxa"/>
            <w:shd w:val="clear" w:color="auto" w:fill="auto"/>
            <w:vAlign w:val="bottom"/>
          </w:tcPr>
          <w:p w14:paraId="2DE2C15C"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r>
      <w:tr w:rsidR="00004AA2" w:rsidRPr="00004AA2" w14:paraId="17D835CD" w14:textId="77777777" w:rsidTr="002A71D7">
        <w:tc>
          <w:tcPr>
            <w:tcW w:w="2552" w:type="dxa"/>
            <w:shd w:val="clear" w:color="auto" w:fill="auto"/>
          </w:tcPr>
          <w:p w14:paraId="562C1FA2"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伊拉克</w:t>
            </w:r>
          </w:p>
        </w:tc>
        <w:tc>
          <w:tcPr>
            <w:tcW w:w="1714" w:type="dxa"/>
            <w:shd w:val="clear" w:color="auto" w:fill="auto"/>
            <w:vAlign w:val="bottom"/>
          </w:tcPr>
          <w:p w14:paraId="75C663B0"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29</w:t>
            </w:r>
          </w:p>
        </w:tc>
        <w:tc>
          <w:tcPr>
            <w:tcW w:w="1682" w:type="dxa"/>
            <w:shd w:val="clear" w:color="auto" w:fill="auto"/>
            <w:vAlign w:val="bottom"/>
          </w:tcPr>
          <w:p w14:paraId="56EB4EF9"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12</w:t>
            </w:r>
          </w:p>
        </w:tc>
        <w:tc>
          <w:tcPr>
            <w:tcW w:w="1422" w:type="dxa"/>
            <w:shd w:val="clear" w:color="auto" w:fill="auto"/>
            <w:vAlign w:val="bottom"/>
          </w:tcPr>
          <w:p w14:paraId="1C418000"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45</w:t>
            </w:r>
          </w:p>
        </w:tc>
      </w:tr>
      <w:tr w:rsidR="00004AA2" w:rsidRPr="00004AA2" w14:paraId="719F4F0C" w14:textId="77777777" w:rsidTr="002A71D7">
        <w:tc>
          <w:tcPr>
            <w:tcW w:w="2552" w:type="dxa"/>
            <w:shd w:val="clear" w:color="auto" w:fill="auto"/>
          </w:tcPr>
          <w:p w14:paraId="5C94BCFB"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哈萨克斯坦</w:t>
            </w:r>
          </w:p>
        </w:tc>
        <w:tc>
          <w:tcPr>
            <w:tcW w:w="1714" w:type="dxa"/>
            <w:shd w:val="clear" w:color="auto" w:fill="auto"/>
            <w:vAlign w:val="bottom"/>
          </w:tcPr>
          <w:p w14:paraId="5122DC46"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w:t>
            </w:r>
          </w:p>
        </w:tc>
        <w:tc>
          <w:tcPr>
            <w:tcW w:w="1682" w:type="dxa"/>
            <w:shd w:val="clear" w:color="auto" w:fill="auto"/>
            <w:vAlign w:val="bottom"/>
          </w:tcPr>
          <w:p w14:paraId="41694345"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w:t>
            </w:r>
          </w:p>
        </w:tc>
        <w:tc>
          <w:tcPr>
            <w:tcW w:w="1422" w:type="dxa"/>
            <w:shd w:val="clear" w:color="auto" w:fill="auto"/>
            <w:vAlign w:val="bottom"/>
          </w:tcPr>
          <w:p w14:paraId="7E467FBC"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w:t>
            </w:r>
          </w:p>
        </w:tc>
      </w:tr>
      <w:tr w:rsidR="00004AA2" w:rsidRPr="00004AA2" w14:paraId="6CC224A3" w14:textId="77777777" w:rsidTr="002A71D7">
        <w:tc>
          <w:tcPr>
            <w:tcW w:w="2552" w:type="dxa"/>
            <w:shd w:val="clear" w:color="auto" w:fill="auto"/>
          </w:tcPr>
          <w:p w14:paraId="07A87407"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立陶宛</w:t>
            </w:r>
          </w:p>
        </w:tc>
        <w:tc>
          <w:tcPr>
            <w:tcW w:w="1714" w:type="dxa"/>
            <w:shd w:val="clear" w:color="auto" w:fill="auto"/>
            <w:vAlign w:val="bottom"/>
          </w:tcPr>
          <w:p w14:paraId="6477DCF9"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w:t>
            </w:r>
          </w:p>
        </w:tc>
        <w:tc>
          <w:tcPr>
            <w:tcW w:w="1682" w:type="dxa"/>
            <w:shd w:val="clear" w:color="auto" w:fill="auto"/>
            <w:vAlign w:val="bottom"/>
          </w:tcPr>
          <w:p w14:paraId="656531A5"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w:t>
            </w:r>
          </w:p>
        </w:tc>
        <w:tc>
          <w:tcPr>
            <w:tcW w:w="1422" w:type="dxa"/>
            <w:shd w:val="clear" w:color="auto" w:fill="auto"/>
            <w:vAlign w:val="bottom"/>
          </w:tcPr>
          <w:p w14:paraId="762E6413"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w:t>
            </w:r>
          </w:p>
        </w:tc>
      </w:tr>
      <w:tr w:rsidR="00004AA2" w:rsidRPr="00004AA2" w14:paraId="334A6B68" w14:textId="77777777" w:rsidTr="002A71D7">
        <w:tc>
          <w:tcPr>
            <w:tcW w:w="2552" w:type="dxa"/>
            <w:shd w:val="clear" w:color="auto" w:fill="auto"/>
          </w:tcPr>
          <w:p w14:paraId="6F04653E"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毛里塔尼亚</w:t>
            </w:r>
          </w:p>
        </w:tc>
        <w:tc>
          <w:tcPr>
            <w:tcW w:w="1714" w:type="dxa"/>
            <w:shd w:val="clear" w:color="auto" w:fill="auto"/>
            <w:vAlign w:val="bottom"/>
          </w:tcPr>
          <w:p w14:paraId="16ACE83F"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w:t>
            </w:r>
          </w:p>
        </w:tc>
        <w:tc>
          <w:tcPr>
            <w:tcW w:w="1682" w:type="dxa"/>
            <w:shd w:val="clear" w:color="auto" w:fill="auto"/>
            <w:vAlign w:val="bottom"/>
          </w:tcPr>
          <w:p w14:paraId="025681F2"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c>
          <w:tcPr>
            <w:tcW w:w="1422" w:type="dxa"/>
            <w:shd w:val="clear" w:color="auto" w:fill="auto"/>
            <w:vAlign w:val="bottom"/>
          </w:tcPr>
          <w:p w14:paraId="4BC3D836"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r>
      <w:tr w:rsidR="00004AA2" w:rsidRPr="00004AA2" w14:paraId="2E7C942C" w14:textId="77777777" w:rsidTr="002A71D7">
        <w:tc>
          <w:tcPr>
            <w:tcW w:w="2552" w:type="dxa"/>
            <w:shd w:val="clear" w:color="auto" w:fill="auto"/>
          </w:tcPr>
          <w:p w14:paraId="490752D1"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墨西哥</w:t>
            </w:r>
          </w:p>
        </w:tc>
        <w:tc>
          <w:tcPr>
            <w:tcW w:w="1714" w:type="dxa"/>
            <w:shd w:val="clear" w:color="auto" w:fill="auto"/>
            <w:vAlign w:val="bottom"/>
          </w:tcPr>
          <w:p w14:paraId="3900F431"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74</w:t>
            </w:r>
          </w:p>
        </w:tc>
        <w:tc>
          <w:tcPr>
            <w:tcW w:w="1682" w:type="dxa"/>
            <w:shd w:val="clear" w:color="auto" w:fill="auto"/>
            <w:vAlign w:val="bottom"/>
          </w:tcPr>
          <w:p w14:paraId="74A4D497"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c>
          <w:tcPr>
            <w:tcW w:w="1422" w:type="dxa"/>
            <w:shd w:val="clear" w:color="auto" w:fill="auto"/>
            <w:vAlign w:val="bottom"/>
          </w:tcPr>
          <w:p w14:paraId="727C880F"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75</w:t>
            </w:r>
          </w:p>
        </w:tc>
      </w:tr>
      <w:tr w:rsidR="00004AA2" w:rsidRPr="00004AA2" w14:paraId="27B58616" w14:textId="77777777" w:rsidTr="002A71D7">
        <w:tc>
          <w:tcPr>
            <w:tcW w:w="2552" w:type="dxa"/>
            <w:shd w:val="clear" w:color="auto" w:fill="auto"/>
          </w:tcPr>
          <w:p w14:paraId="7C4D2509"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摩洛哥</w:t>
            </w:r>
          </w:p>
        </w:tc>
        <w:tc>
          <w:tcPr>
            <w:tcW w:w="1714" w:type="dxa"/>
            <w:shd w:val="clear" w:color="auto" w:fill="auto"/>
            <w:vAlign w:val="bottom"/>
          </w:tcPr>
          <w:p w14:paraId="3692CE4B"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c>
          <w:tcPr>
            <w:tcW w:w="1682" w:type="dxa"/>
            <w:shd w:val="clear" w:color="auto" w:fill="auto"/>
            <w:vAlign w:val="bottom"/>
          </w:tcPr>
          <w:p w14:paraId="3900EF2F"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3</w:t>
            </w:r>
          </w:p>
        </w:tc>
        <w:tc>
          <w:tcPr>
            <w:tcW w:w="1422" w:type="dxa"/>
            <w:shd w:val="clear" w:color="auto" w:fill="auto"/>
            <w:vAlign w:val="bottom"/>
          </w:tcPr>
          <w:p w14:paraId="73E4B30A"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4</w:t>
            </w:r>
          </w:p>
        </w:tc>
      </w:tr>
      <w:tr w:rsidR="00004AA2" w:rsidRPr="00004AA2" w14:paraId="1D8536E5" w14:textId="77777777" w:rsidTr="002A71D7">
        <w:tc>
          <w:tcPr>
            <w:tcW w:w="2552" w:type="dxa"/>
            <w:shd w:val="clear" w:color="auto" w:fill="auto"/>
          </w:tcPr>
          <w:p w14:paraId="79E5D2C7"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秘鲁</w:t>
            </w:r>
          </w:p>
        </w:tc>
        <w:tc>
          <w:tcPr>
            <w:tcW w:w="1714" w:type="dxa"/>
            <w:shd w:val="clear" w:color="auto" w:fill="auto"/>
            <w:vAlign w:val="bottom"/>
          </w:tcPr>
          <w:p w14:paraId="00D425DE"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14</w:t>
            </w:r>
          </w:p>
        </w:tc>
        <w:tc>
          <w:tcPr>
            <w:tcW w:w="1682" w:type="dxa"/>
            <w:shd w:val="clear" w:color="auto" w:fill="auto"/>
            <w:vAlign w:val="bottom"/>
          </w:tcPr>
          <w:p w14:paraId="65BD55A4"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w:t>
            </w:r>
          </w:p>
        </w:tc>
        <w:tc>
          <w:tcPr>
            <w:tcW w:w="1422" w:type="dxa"/>
            <w:shd w:val="clear" w:color="auto" w:fill="auto"/>
            <w:vAlign w:val="bottom"/>
          </w:tcPr>
          <w:p w14:paraId="2B8B63ED"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14</w:t>
            </w:r>
          </w:p>
        </w:tc>
      </w:tr>
      <w:tr w:rsidR="00004AA2" w:rsidRPr="00004AA2" w14:paraId="5F1D09B5" w14:textId="77777777" w:rsidTr="002A71D7">
        <w:tc>
          <w:tcPr>
            <w:tcW w:w="2552" w:type="dxa"/>
            <w:shd w:val="clear" w:color="auto" w:fill="auto"/>
          </w:tcPr>
          <w:p w14:paraId="1A97A0B9"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斯里兰卡</w:t>
            </w:r>
          </w:p>
        </w:tc>
        <w:tc>
          <w:tcPr>
            <w:tcW w:w="1714" w:type="dxa"/>
            <w:shd w:val="clear" w:color="auto" w:fill="auto"/>
            <w:vAlign w:val="bottom"/>
          </w:tcPr>
          <w:p w14:paraId="45FD8F28"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c>
          <w:tcPr>
            <w:tcW w:w="1682" w:type="dxa"/>
            <w:shd w:val="clear" w:color="auto" w:fill="auto"/>
            <w:vAlign w:val="bottom"/>
          </w:tcPr>
          <w:p w14:paraId="2B69C2FB"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c>
          <w:tcPr>
            <w:tcW w:w="1422" w:type="dxa"/>
            <w:shd w:val="clear" w:color="auto" w:fill="auto"/>
            <w:vAlign w:val="bottom"/>
          </w:tcPr>
          <w:p w14:paraId="1369DBAC"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w:t>
            </w:r>
          </w:p>
        </w:tc>
      </w:tr>
      <w:tr w:rsidR="00004AA2" w:rsidRPr="00004AA2" w14:paraId="0D4AEFDB" w14:textId="77777777" w:rsidTr="002A71D7">
        <w:tc>
          <w:tcPr>
            <w:tcW w:w="2552" w:type="dxa"/>
            <w:shd w:val="clear" w:color="auto" w:fill="auto"/>
          </w:tcPr>
          <w:p w14:paraId="780A55BE"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苏丹</w:t>
            </w:r>
          </w:p>
        </w:tc>
        <w:tc>
          <w:tcPr>
            <w:tcW w:w="1714" w:type="dxa"/>
            <w:shd w:val="clear" w:color="auto" w:fill="auto"/>
            <w:vAlign w:val="bottom"/>
          </w:tcPr>
          <w:p w14:paraId="3F8856EE"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c>
          <w:tcPr>
            <w:tcW w:w="1682" w:type="dxa"/>
            <w:shd w:val="clear" w:color="auto" w:fill="auto"/>
            <w:vAlign w:val="bottom"/>
          </w:tcPr>
          <w:p w14:paraId="6C7BBA81"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w:t>
            </w:r>
          </w:p>
        </w:tc>
        <w:tc>
          <w:tcPr>
            <w:tcW w:w="1422" w:type="dxa"/>
            <w:shd w:val="clear" w:color="auto" w:fill="auto"/>
            <w:vAlign w:val="bottom"/>
          </w:tcPr>
          <w:p w14:paraId="61AEE318"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1</w:t>
            </w:r>
          </w:p>
        </w:tc>
      </w:tr>
      <w:tr w:rsidR="00004AA2" w:rsidRPr="00004AA2" w14:paraId="7EFB2687" w14:textId="77777777" w:rsidTr="002A71D7">
        <w:tc>
          <w:tcPr>
            <w:tcW w:w="2552" w:type="dxa"/>
            <w:tcBorders>
              <w:bottom w:val="single" w:sz="4" w:space="0" w:color="auto"/>
            </w:tcBorders>
            <w:shd w:val="clear" w:color="auto" w:fill="auto"/>
          </w:tcPr>
          <w:p w14:paraId="0EE059C3" w14:textId="77777777" w:rsidR="00004AA2" w:rsidRPr="00004AA2" w:rsidRDefault="00004AA2" w:rsidP="002A71D7">
            <w:pPr>
              <w:spacing w:before="40" w:after="40" w:line="220" w:lineRule="exact"/>
              <w:ind w:right="113"/>
              <w:rPr>
                <w:sz w:val="18"/>
                <w:szCs w:val="18"/>
              </w:rPr>
            </w:pPr>
            <w:r w:rsidRPr="00004AA2">
              <w:rPr>
                <w:rFonts w:hint="eastAsia"/>
                <w:sz w:val="18"/>
                <w:szCs w:val="18"/>
                <w:lang w:val="zh-CN"/>
              </w:rPr>
              <w:t>多哥</w:t>
            </w:r>
          </w:p>
        </w:tc>
        <w:tc>
          <w:tcPr>
            <w:tcW w:w="1714" w:type="dxa"/>
            <w:tcBorders>
              <w:bottom w:val="single" w:sz="4" w:space="0" w:color="auto"/>
            </w:tcBorders>
            <w:shd w:val="clear" w:color="auto" w:fill="auto"/>
            <w:vAlign w:val="bottom"/>
          </w:tcPr>
          <w:p w14:paraId="4FE03FF7"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w:t>
            </w:r>
          </w:p>
        </w:tc>
        <w:tc>
          <w:tcPr>
            <w:tcW w:w="1682" w:type="dxa"/>
            <w:tcBorders>
              <w:bottom w:val="single" w:sz="4" w:space="0" w:color="auto"/>
            </w:tcBorders>
            <w:shd w:val="clear" w:color="auto" w:fill="auto"/>
            <w:vAlign w:val="bottom"/>
          </w:tcPr>
          <w:p w14:paraId="6902D46C"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w:t>
            </w:r>
          </w:p>
        </w:tc>
        <w:tc>
          <w:tcPr>
            <w:tcW w:w="1422" w:type="dxa"/>
            <w:tcBorders>
              <w:bottom w:val="single" w:sz="4" w:space="0" w:color="auto"/>
            </w:tcBorders>
            <w:shd w:val="clear" w:color="auto" w:fill="auto"/>
            <w:vAlign w:val="bottom"/>
          </w:tcPr>
          <w:p w14:paraId="2C9C3071" w14:textId="77777777" w:rsidR="00004AA2" w:rsidRPr="00004AA2" w:rsidRDefault="00004AA2" w:rsidP="002A71D7">
            <w:pPr>
              <w:spacing w:before="40" w:after="40" w:line="220" w:lineRule="exact"/>
              <w:ind w:right="113"/>
              <w:jc w:val="right"/>
              <w:rPr>
                <w:sz w:val="18"/>
                <w:szCs w:val="18"/>
              </w:rPr>
            </w:pPr>
            <w:r w:rsidRPr="00004AA2">
              <w:rPr>
                <w:rFonts w:hint="eastAsia"/>
                <w:sz w:val="18"/>
                <w:szCs w:val="18"/>
                <w:lang w:val="zh-CN"/>
              </w:rPr>
              <w:t>2</w:t>
            </w:r>
          </w:p>
        </w:tc>
      </w:tr>
      <w:tr w:rsidR="00004AA2" w:rsidRPr="00004AA2" w14:paraId="321D5836" w14:textId="77777777" w:rsidTr="002A71D7">
        <w:tc>
          <w:tcPr>
            <w:tcW w:w="2552" w:type="dxa"/>
            <w:tcBorders>
              <w:top w:val="single" w:sz="4" w:space="0" w:color="auto"/>
              <w:bottom w:val="single" w:sz="12" w:space="0" w:color="auto"/>
            </w:tcBorders>
            <w:shd w:val="clear" w:color="auto" w:fill="auto"/>
          </w:tcPr>
          <w:p w14:paraId="04021430" w14:textId="77777777" w:rsidR="00004AA2" w:rsidRPr="00004AA2" w:rsidRDefault="00004AA2" w:rsidP="002A71D7">
            <w:pPr>
              <w:spacing w:before="80" w:after="80" w:line="220" w:lineRule="exact"/>
              <w:ind w:left="283" w:right="113"/>
              <w:rPr>
                <w:rFonts w:ascii="Time New Roman" w:eastAsia="黑体" w:hAnsi="Time New Roman" w:hint="eastAsia"/>
                <w:sz w:val="18"/>
                <w:szCs w:val="18"/>
              </w:rPr>
            </w:pPr>
            <w:r w:rsidRPr="00004AA2">
              <w:rPr>
                <w:rFonts w:ascii="Time New Roman" w:eastAsia="黑体" w:hAnsi="Time New Roman" w:hint="eastAsia"/>
                <w:sz w:val="18"/>
                <w:szCs w:val="18"/>
                <w:lang w:val="zh-CN"/>
              </w:rPr>
              <w:t>总计</w:t>
            </w:r>
          </w:p>
        </w:tc>
        <w:tc>
          <w:tcPr>
            <w:tcW w:w="1714" w:type="dxa"/>
            <w:tcBorders>
              <w:top w:val="single" w:sz="4" w:space="0" w:color="auto"/>
              <w:bottom w:val="single" w:sz="12" w:space="0" w:color="auto"/>
            </w:tcBorders>
            <w:shd w:val="clear" w:color="auto" w:fill="auto"/>
            <w:vAlign w:val="bottom"/>
          </w:tcPr>
          <w:p w14:paraId="5ECD34C0" w14:textId="77777777" w:rsidR="00004AA2" w:rsidRPr="00004AA2" w:rsidRDefault="00004AA2" w:rsidP="002A71D7">
            <w:pPr>
              <w:spacing w:before="80" w:after="80" w:line="220" w:lineRule="exact"/>
              <w:ind w:right="113"/>
              <w:jc w:val="right"/>
              <w:rPr>
                <w:b/>
                <w:bCs/>
                <w:sz w:val="18"/>
                <w:szCs w:val="18"/>
              </w:rPr>
            </w:pPr>
            <w:r w:rsidRPr="00004AA2">
              <w:rPr>
                <w:rFonts w:hint="eastAsia"/>
                <w:b/>
                <w:bCs/>
                <w:sz w:val="18"/>
                <w:szCs w:val="18"/>
                <w:lang w:val="zh-CN"/>
              </w:rPr>
              <w:t>467</w:t>
            </w:r>
          </w:p>
        </w:tc>
        <w:tc>
          <w:tcPr>
            <w:tcW w:w="1682" w:type="dxa"/>
            <w:tcBorders>
              <w:top w:val="single" w:sz="4" w:space="0" w:color="auto"/>
              <w:bottom w:val="single" w:sz="12" w:space="0" w:color="auto"/>
            </w:tcBorders>
            <w:shd w:val="clear" w:color="auto" w:fill="auto"/>
            <w:vAlign w:val="bottom"/>
          </w:tcPr>
          <w:p w14:paraId="016D9640" w14:textId="77777777" w:rsidR="00004AA2" w:rsidRPr="00004AA2" w:rsidRDefault="00004AA2" w:rsidP="002A71D7">
            <w:pPr>
              <w:spacing w:before="80" w:after="80" w:line="220" w:lineRule="exact"/>
              <w:ind w:right="113"/>
              <w:jc w:val="right"/>
              <w:rPr>
                <w:b/>
                <w:bCs/>
                <w:sz w:val="18"/>
                <w:szCs w:val="18"/>
              </w:rPr>
            </w:pPr>
            <w:r w:rsidRPr="00004AA2">
              <w:rPr>
                <w:rFonts w:hint="eastAsia"/>
                <w:b/>
                <w:bCs/>
                <w:sz w:val="18"/>
                <w:szCs w:val="18"/>
                <w:lang w:val="zh-CN"/>
              </w:rPr>
              <w:t>45</w:t>
            </w:r>
          </w:p>
        </w:tc>
        <w:tc>
          <w:tcPr>
            <w:tcW w:w="1422" w:type="dxa"/>
            <w:tcBorders>
              <w:top w:val="single" w:sz="4" w:space="0" w:color="auto"/>
              <w:bottom w:val="single" w:sz="12" w:space="0" w:color="auto"/>
            </w:tcBorders>
            <w:shd w:val="clear" w:color="auto" w:fill="auto"/>
            <w:vAlign w:val="bottom"/>
          </w:tcPr>
          <w:p w14:paraId="6429C953" w14:textId="77777777" w:rsidR="00004AA2" w:rsidRPr="00004AA2" w:rsidRDefault="00004AA2" w:rsidP="002A71D7">
            <w:pPr>
              <w:spacing w:before="80" w:after="80" w:line="220" w:lineRule="exact"/>
              <w:ind w:right="113"/>
              <w:jc w:val="right"/>
              <w:rPr>
                <w:b/>
                <w:bCs/>
                <w:sz w:val="18"/>
                <w:szCs w:val="18"/>
              </w:rPr>
            </w:pPr>
            <w:r w:rsidRPr="00004AA2">
              <w:rPr>
                <w:rFonts w:hint="eastAsia"/>
                <w:b/>
                <w:bCs/>
                <w:sz w:val="18"/>
                <w:szCs w:val="18"/>
                <w:lang w:val="zh-CN"/>
              </w:rPr>
              <w:t>512</w:t>
            </w:r>
          </w:p>
        </w:tc>
      </w:tr>
    </w:tbl>
    <w:p w14:paraId="65437259" w14:textId="7122DDA0" w:rsidR="004D00C1" w:rsidRDefault="004D00C1" w:rsidP="00604000">
      <w:pPr>
        <w:pStyle w:val="SingleTxtGC"/>
        <w:rPr>
          <w:rFonts w:ascii="Time New Roman" w:hAnsi="Time New Roman" w:hint="eastAsia"/>
        </w:rPr>
      </w:pPr>
    </w:p>
    <w:p w14:paraId="619D2FF5" w14:textId="77777777" w:rsidR="004D00C1" w:rsidRDefault="004D00C1">
      <w:pPr>
        <w:tabs>
          <w:tab w:val="clear" w:pos="431"/>
        </w:tabs>
        <w:overflowPunct/>
        <w:adjustRightInd/>
        <w:snapToGrid/>
        <w:spacing w:line="240" w:lineRule="auto"/>
        <w:jc w:val="left"/>
        <w:rPr>
          <w:rFonts w:ascii="Time New Roman" w:hAnsi="Time New Roman" w:hint="eastAsia"/>
        </w:rPr>
      </w:pPr>
      <w:r>
        <w:rPr>
          <w:rFonts w:ascii="Time New Roman" w:hAnsi="Time New Roman" w:hint="eastAsia"/>
        </w:rPr>
        <w:br w:type="page"/>
      </w:r>
    </w:p>
    <w:p w14:paraId="694CC571" w14:textId="1A9E89BB" w:rsidR="00604000" w:rsidRPr="00DE0DAA" w:rsidRDefault="00604000" w:rsidP="00094BD4">
      <w:pPr>
        <w:pStyle w:val="SingleTxtGC"/>
        <w:spacing w:before="120" w:after="0"/>
        <w:rPr>
          <w:rFonts w:ascii="Time New Roman" w:hAnsi="Time New Roman" w:hint="eastAsia"/>
        </w:rPr>
      </w:pPr>
      <w:r w:rsidRPr="00DE0DAA">
        <w:rPr>
          <w:rFonts w:ascii="Time New Roman" w:hAnsi="Time New Roman"/>
          <w:lang w:val="zh-CN"/>
        </w:rPr>
        <w:t>表</w:t>
      </w:r>
      <w:r w:rsidRPr="00DE0DAA">
        <w:rPr>
          <w:rFonts w:ascii="Time New Roman" w:hAnsi="Time New Roman"/>
          <w:lang w:val="zh-CN"/>
        </w:rPr>
        <w:t>5</w:t>
      </w:r>
    </w:p>
    <w:p w14:paraId="413F60A2" w14:textId="4F16799D" w:rsidR="00604000" w:rsidRPr="00094BD4" w:rsidRDefault="00604000" w:rsidP="00604000">
      <w:pPr>
        <w:pStyle w:val="SingleTxtGC"/>
        <w:rPr>
          <w:rFonts w:ascii="Time New Roman" w:eastAsia="黑体" w:hAnsi="Time New Roman" w:hint="eastAsia"/>
          <w:lang w:val="zh-CN"/>
        </w:rPr>
      </w:pPr>
      <w:r w:rsidRPr="00094BD4">
        <w:rPr>
          <w:rFonts w:ascii="Time New Roman" w:eastAsia="黑体" w:hAnsi="Time New Roman"/>
          <w:lang w:val="zh-CN"/>
        </w:rPr>
        <w:t>截至</w:t>
      </w:r>
      <w:r w:rsidRPr="00094BD4">
        <w:rPr>
          <w:rFonts w:ascii="Time New Roman" w:eastAsia="黑体" w:hAnsi="Time New Roman"/>
          <w:lang w:val="zh-CN"/>
        </w:rPr>
        <w:t>2024</w:t>
      </w:r>
      <w:r w:rsidRPr="00094BD4">
        <w:rPr>
          <w:rFonts w:ascii="Time New Roman" w:eastAsia="黑体" w:hAnsi="Time New Roman"/>
          <w:lang w:val="zh-CN"/>
        </w:rPr>
        <w:t>年</w:t>
      </w:r>
      <w:r w:rsidRPr="00094BD4">
        <w:rPr>
          <w:rFonts w:ascii="Time New Roman" w:eastAsia="黑体" w:hAnsi="Time New Roman"/>
          <w:lang w:val="zh-CN"/>
        </w:rPr>
        <w:t>9</w:t>
      </w:r>
      <w:r w:rsidRPr="00094BD4">
        <w:rPr>
          <w:rFonts w:ascii="Time New Roman" w:eastAsia="黑体" w:hAnsi="Time New Roman"/>
          <w:lang w:val="zh-CN"/>
        </w:rPr>
        <w:t>月</w:t>
      </w:r>
      <w:r w:rsidRPr="00094BD4">
        <w:rPr>
          <w:rFonts w:ascii="Time New Roman" w:eastAsia="黑体" w:hAnsi="Time New Roman"/>
          <w:lang w:val="zh-CN"/>
        </w:rPr>
        <w:t>9</w:t>
      </w:r>
      <w:r w:rsidRPr="00094BD4">
        <w:rPr>
          <w:rFonts w:ascii="Time New Roman" w:eastAsia="黑体" w:hAnsi="Time New Roman"/>
          <w:lang w:val="zh-CN"/>
        </w:rPr>
        <w:t>日已结束或中止的紧急行动请求数目，按年份分列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6"/>
        <w:gridCol w:w="3714"/>
        <w:gridCol w:w="2550"/>
      </w:tblGrid>
      <w:tr w:rsidR="00551582" w:rsidRPr="00CA27B2" w14:paraId="640AFC76" w14:textId="77777777" w:rsidTr="003E0BE6">
        <w:trPr>
          <w:tblHeader/>
        </w:trPr>
        <w:tc>
          <w:tcPr>
            <w:tcW w:w="1106" w:type="dxa"/>
            <w:tcBorders>
              <w:top w:val="single" w:sz="4" w:space="0" w:color="auto"/>
              <w:bottom w:val="single" w:sz="12" w:space="0" w:color="auto"/>
            </w:tcBorders>
            <w:shd w:val="clear" w:color="auto" w:fill="auto"/>
            <w:vAlign w:val="bottom"/>
          </w:tcPr>
          <w:p w14:paraId="20563A74" w14:textId="77777777" w:rsidR="00551582" w:rsidRPr="00CA27B2" w:rsidRDefault="00551582" w:rsidP="002A71D7">
            <w:pPr>
              <w:spacing w:before="80" w:after="80" w:line="200" w:lineRule="exact"/>
              <w:ind w:right="113"/>
              <w:rPr>
                <w:i/>
                <w:sz w:val="18"/>
                <w:szCs w:val="18"/>
              </w:rPr>
            </w:pPr>
          </w:p>
        </w:tc>
        <w:tc>
          <w:tcPr>
            <w:tcW w:w="3714" w:type="dxa"/>
            <w:tcBorders>
              <w:top w:val="single" w:sz="4" w:space="0" w:color="auto"/>
              <w:bottom w:val="single" w:sz="12" w:space="0" w:color="auto"/>
            </w:tcBorders>
            <w:shd w:val="clear" w:color="auto" w:fill="auto"/>
            <w:vAlign w:val="bottom"/>
          </w:tcPr>
          <w:p w14:paraId="270D2B5D" w14:textId="77777777" w:rsidR="00551582" w:rsidRPr="00CA27B2" w:rsidRDefault="00551582" w:rsidP="002A71D7">
            <w:pPr>
              <w:spacing w:before="80" w:after="80" w:line="200" w:lineRule="exact"/>
              <w:ind w:right="113"/>
              <w:rPr>
                <w:rFonts w:ascii="楷体" w:eastAsia="楷体" w:hAnsi="楷体"/>
                <w:sz w:val="18"/>
                <w:szCs w:val="18"/>
              </w:rPr>
            </w:pPr>
            <w:r w:rsidRPr="00CA27B2">
              <w:rPr>
                <w:rFonts w:ascii="楷体" w:eastAsia="楷体" w:hAnsi="楷体" w:hint="eastAsia"/>
                <w:sz w:val="18"/>
                <w:szCs w:val="18"/>
                <w:lang w:val="zh-CN"/>
              </w:rPr>
              <w:t>已结束或中止的请求数目，按年份和国家分列</w:t>
            </w:r>
          </w:p>
        </w:tc>
        <w:tc>
          <w:tcPr>
            <w:tcW w:w="2550" w:type="dxa"/>
            <w:tcBorders>
              <w:top w:val="single" w:sz="4" w:space="0" w:color="auto"/>
              <w:bottom w:val="single" w:sz="12" w:space="0" w:color="auto"/>
            </w:tcBorders>
            <w:shd w:val="clear" w:color="auto" w:fill="auto"/>
            <w:vAlign w:val="bottom"/>
          </w:tcPr>
          <w:p w14:paraId="3F45639B" w14:textId="77777777" w:rsidR="00551582" w:rsidRPr="00CA27B2" w:rsidRDefault="00551582" w:rsidP="002A71D7">
            <w:pPr>
              <w:spacing w:before="80" w:after="80" w:line="200" w:lineRule="exact"/>
              <w:ind w:right="113"/>
              <w:jc w:val="right"/>
              <w:rPr>
                <w:rFonts w:ascii="楷体" w:eastAsia="楷体" w:hAnsi="楷体"/>
                <w:sz w:val="18"/>
                <w:szCs w:val="18"/>
              </w:rPr>
            </w:pPr>
            <w:r w:rsidRPr="00CA27B2">
              <w:rPr>
                <w:rFonts w:ascii="楷体" w:eastAsia="楷体" w:hAnsi="楷体" w:hint="eastAsia"/>
                <w:sz w:val="18"/>
                <w:szCs w:val="18"/>
                <w:lang w:val="zh-CN"/>
              </w:rPr>
              <w:t>总计</w:t>
            </w:r>
          </w:p>
        </w:tc>
      </w:tr>
      <w:tr w:rsidR="00551582" w:rsidRPr="00CA27B2" w14:paraId="336FCE66" w14:textId="77777777" w:rsidTr="003E0BE6">
        <w:trPr>
          <w:trHeight w:hRule="exact" w:val="113"/>
          <w:tblHeader/>
        </w:trPr>
        <w:tc>
          <w:tcPr>
            <w:tcW w:w="1106" w:type="dxa"/>
            <w:tcBorders>
              <w:top w:val="single" w:sz="12" w:space="0" w:color="auto"/>
              <w:bottom w:val="nil"/>
            </w:tcBorders>
            <w:shd w:val="clear" w:color="auto" w:fill="auto"/>
            <w:vAlign w:val="bottom"/>
          </w:tcPr>
          <w:p w14:paraId="14841BD4" w14:textId="77777777" w:rsidR="00551582" w:rsidRPr="00CA27B2" w:rsidRDefault="00551582" w:rsidP="002A71D7">
            <w:pPr>
              <w:spacing w:before="80" w:after="80" w:line="200" w:lineRule="exact"/>
              <w:ind w:right="113"/>
              <w:rPr>
                <w:i/>
                <w:sz w:val="18"/>
                <w:szCs w:val="18"/>
              </w:rPr>
            </w:pPr>
          </w:p>
        </w:tc>
        <w:tc>
          <w:tcPr>
            <w:tcW w:w="3714" w:type="dxa"/>
            <w:tcBorders>
              <w:top w:val="single" w:sz="12" w:space="0" w:color="auto"/>
              <w:bottom w:val="nil"/>
            </w:tcBorders>
            <w:shd w:val="clear" w:color="auto" w:fill="auto"/>
            <w:vAlign w:val="bottom"/>
          </w:tcPr>
          <w:p w14:paraId="2B2C4924" w14:textId="77777777" w:rsidR="00551582" w:rsidRPr="00CA27B2" w:rsidRDefault="00551582" w:rsidP="002A71D7">
            <w:pPr>
              <w:spacing w:before="80" w:after="80" w:line="200" w:lineRule="exact"/>
              <w:ind w:right="113"/>
              <w:rPr>
                <w:i/>
                <w:sz w:val="18"/>
                <w:szCs w:val="18"/>
              </w:rPr>
            </w:pPr>
          </w:p>
        </w:tc>
        <w:tc>
          <w:tcPr>
            <w:tcW w:w="2550" w:type="dxa"/>
            <w:tcBorders>
              <w:top w:val="single" w:sz="12" w:space="0" w:color="auto"/>
              <w:bottom w:val="nil"/>
            </w:tcBorders>
            <w:shd w:val="clear" w:color="auto" w:fill="auto"/>
            <w:vAlign w:val="bottom"/>
          </w:tcPr>
          <w:p w14:paraId="5CFEBB99" w14:textId="77777777" w:rsidR="00551582" w:rsidRPr="00CA27B2" w:rsidRDefault="00551582" w:rsidP="002A71D7">
            <w:pPr>
              <w:spacing w:before="80" w:after="80" w:line="200" w:lineRule="exact"/>
              <w:ind w:right="113"/>
              <w:jc w:val="right"/>
              <w:rPr>
                <w:i/>
                <w:sz w:val="18"/>
                <w:szCs w:val="18"/>
              </w:rPr>
            </w:pPr>
          </w:p>
        </w:tc>
      </w:tr>
      <w:tr w:rsidR="00551582" w:rsidRPr="00CA27B2" w14:paraId="7D7AE6F2" w14:textId="77777777" w:rsidTr="003E0BE6">
        <w:tc>
          <w:tcPr>
            <w:tcW w:w="1106" w:type="dxa"/>
            <w:tcBorders>
              <w:top w:val="nil"/>
            </w:tcBorders>
            <w:shd w:val="clear" w:color="auto" w:fill="auto"/>
          </w:tcPr>
          <w:p w14:paraId="634DF585"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2015</w:t>
            </w:r>
          </w:p>
        </w:tc>
        <w:tc>
          <w:tcPr>
            <w:tcW w:w="3714" w:type="dxa"/>
            <w:tcBorders>
              <w:top w:val="nil"/>
            </w:tcBorders>
            <w:shd w:val="clear" w:color="auto" w:fill="auto"/>
            <w:vAlign w:val="bottom"/>
          </w:tcPr>
          <w:p w14:paraId="40D0E0AF"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伊拉克：</w:t>
            </w:r>
            <w:r w:rsidRPr="00CA27B2">
              <w:rPr>
                <w:rFonts w:hint="eastAsia"/>
                <w:sz w:val="18"/>
                <w:szCs w:val="18"/>
                <w:lang w:val="zh-CN"/>
              </w:rPr>
              <w:t>3</w:t>
            </w:r>
          </w:p>
        </w:tc>
        <w:tc>
          <w:tcPr>
            <w:tcW w:w="2550" w:type="dxa"/>
            <w:tcBorders>
              <w:top w:val="nil"/>
            </w:tcBorders>
            <w:shd w:val="clear" w:color="auto" w:fill="auto"/>
            <w:vAlign w:val="bottom"/>
          </w:tcPr>
          <w:p w14:paraId="28486C99" w14:textId="77777777" w:rsidR="00551582" w:rsidRPr="00CA27B2" w:rsidRDefault="00551582" w:rsidP="002A71D7">
            <w:pPr>
              <w:spacing w:before="40" w:after="40" w:line="220" w:lineRule="exact"/>
              <w:ind w:right="113"/>
              <w:jc w:val="right"/>
              <w:rPr>
                <w:sz w:val="18"/>
                <w:szCs w:val="18"/>
              </w:rPr>
            </w:pPr>
            <w:r w:rsidRPr="00CA27B2">
              <w:rPr>
                <w:rFonts w:hint="eastAsia"/>
                <w:sz w:val="18"/>
                <w:szCs w:val="18"/>
                <w:lang w:val="zh-CN"/>
              </w:rPr>
              <w:t>3</w:t>
            </w:r>
          </w:p>
        </w:tc>
      </w:tr>
      <w:tr w:rsidR="00551582" w:rsidRPr="00CA27B2" w14:paraId="5972914D" w14:textId="77777777" w:rsidTr="003E0BE6">
        <w:tc>
          <w:tcPr>
            <w:tcW w:w="1106" w:type="dxa"/>
            <w:shd w:val="clear" w:color="auto" w:fill="auto"/>
          </w:tcPr>
          <w:p w14:paraId="6EFAC90C"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2016</w:t>
            </w:r>
          </w:p>
        </w:tc>
        <w:tc>
          <w:tcPr>
            <w:tcW w:w="3714" w:type="dxa"/>
            <w:shd w:val="clear" w:color="auto" w:fill="auto"/>
            <w:vAlign w:val="bottom"/>
          </w:tcPr>
          <w:p w14:paraId="25FFCA5F"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伊拉克：</w:t>
            </w:r>
            <w:r w:rsidRPr="00CA27B2">
              <w:rPr>
                <w:rFonts w:hint="eastAsia"/>
                <w:sz w:val="18"/>
                <w:szCs w:val="18"/>
                <w:lang w:val="zh-CN"/>
              </w:rPr>
              <w:t>2</w:t>
            </w:r>
          </w:p>
        </w:tc>
        <w:tc>
          <w:tcPr>
            <w:tcW w:w="2550" w:type="dxa"/>
            <w:shd w:val="clear" w:color="auto" w:fill="auto"/>
            <w:vAlign w:val="bottom"/>
          </w:tcPr>
          <w:p w14:paraId="61035F79" w14:textId="77777777" w:rsidR="00551582" w:rsidRPr="00CA27B2" w:rsidRDefault="00551582" w:rsidP="002A71D7">
            <w:pPr>
              <w:spacing w:before="40" w:after="40" w:line="220" w:lineRule="exact"/>
              <w:ind w:right="113"/>
              <w:jc w:val="right"/>
              <w:rPr>
                <w:sz w:val="18"/>
                <w:szCs w:val="18"/>
              </w:rPr>
            </w:pPr>
            <w:r w:rsidRPr="00CA27B2">
              <w:rPr>
                <w:rFonts w:hint="eastAsia"/>
                <w:sz w:val="18"/>
                <w:szCs w:val="18"/>
                <w:lang w:val="zh-CN"/>
              </w:rPr>
              <w:t>2</w:t>
            </w:r>
          </w:p>
        </w:tc>
      </w:tr>
      <w:tr w:rsidR="00551582" w:rsidRPr="00CA27B2" w14:paraId="7C81B362" w14:textId="77777777" w:rsidTr="003E0BE6">
        <w:tc>
          <w:tcPr>
            <w:tcW w:w="1106" w:type="dxa"/>
            <w:shd w:val="clear" w:color="auto" w:fill="auto"/>
          </w:tcPr>
          <w:p w14:paraId="1B3D29D7"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2017</w:t>
            </w:r>
          </w:p>
        </w:tc>
        <w:tc>
          <w:tcPr>
            <w:tcW w:w="3714" w:type="dxa"/>
            <w:shd w:val="clear" w:color="auto" w:fill="auto"/>
            <w:vAlign w:val="bottom"/>
          </w:tcPr>
          <w:p w14:paraId="147AE20B"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伊拉克：</w:t>
            </w:r>
            <w:r w:rsidRPr="00CA27B2">
              <w:rPr>
                <w:rFonts w:hint="eastAsia"/>
                <w:sz w:val="18"/>
                <w:szCs w:val="18"/>
                <w:lang w:val="zh-CN"/>
              </w:rPr>
              <w:t>3</w:t>
            </w:r>
          </w:p>
        </w:tc>
        <w:tc>
          <w:tcPr>
            <w:tcW w:w="2550" w:type="dxa"/>
            <w:shd w:val="clear" w:color="auto" w:fill="auto"/>
            <w:vAlign w:val="bottom"/>
          </w:tcPr>
          <w:p w14:paraId="493E77AB" w14:textId="77777777" w:rsidR="00551582" w:rsidRPr="00CA27B2" w:rsidRDefault="00551582" w:rsidP="002A71D7">
            <w:pPr>
              <w:spacing w:before="40" w:after="40" w:line="220" w:lineRule="exact"/>
              <w:ind w:right="113"/>
              <w:jc w:val="right"/>
              <w:rPr>
                <w:sz w:val="18"/>
                <w:szCs w:val="18"/>
              </w:rPr>
            </w:pPr>
          </w:p>
        </w:tc>
      </w:tr>
      <w:tr w:rsidR="00551582" w:rsidRPr="00CA27B2" w14:paraId="02DCC4AE" w14:textId="77777777" w:rsidTr="003E0BE6">
        <w:tc>
          <w:tcPr>
            <w:tcW w:w="1106" w:type="dxa"/>
            <w:shd w:val="clear" w:color="auto" w:fill="auto"/>
          </w:tcPr>
          <w:p w14:paraId="16CBB5C2"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20089065"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墨西哥：</w:t>
            </w:r>
            <w:r w:rsidRPr="00CA27B2">
              <w:rPr>
                <w:rFonts w:hint="eastAsia"/>
                <w:sz w:val="18"/>
                <w:szCs w:val="18"/>
                <w:lang w:val="zh-CN"/>
              </w:rPr>
              <w:t>24</w:t>
            </w:r>
          </w:p>
        </w:tc>
        <w:tc>
          <w:tcPr>
            <w:tcW w:w="2550" w:type="dxa"/>
            <w:shd w:val="clear" w:color="auto" w:fill="auto"/>
            <w:vAlign w:val="bottom"/>
          </w:tcPr>
          <w:p w14:paraId="03984005" w14:textId="77777777" w:rsidR="00551582" w:rsidRPr="00CA27B2" w:rsidRDefault="00551582" w:rsidP="002A71D7">
            <w:pPr>
              <w:spacing w:before="40" w:after="40" w:line="220" w:lineRule="exact"/>
              <w:ind w:right="113"/>
              <w:jc w:val="right"/>
              <w:rPr>
                <w:sz w:val="18"/>
                <w:szCs w:val="18"/>
              </w:rPr>
            </w:pPr>
          </w:p>
        </w:tc>
      </w:tr>
      <w:tr w:rsidR="00551582" w:rsidRPr="00CA27B2" w14:paraId="5EBB81D5" w14:textId="77777777" w:rsidTr="003E0BE6">
        <w:tc>
          <w:tcPr>
            <w:tcW w:w="1106" w:type="dxa"/>
            <w:shd w:val="clear" w:color="auto" w:fill="auto"/>
          </w:tcPr>
          <w:p w14:paraId="6A71F7E9"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3140A866"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摩洛哥：</w:t>
            </w:r>
            <w:r w:rsidRPr="00CA27B2">
              <w:rPr>
                <w:rFonts w:hint="eastAsia"/>
                <w:sz w:val="18"/>
                <w:szCs w:val="18"/>
                <w:lang w:val="zh-CN"/>
              </w:rPr>
              <w:t>2</w:t>
            </w:r>
          </w:p>
        </w:tc>
        <w:tc>
          <w:tcPr>
            <w:tcW w:w="2550" w:type="dxa"/>
            <w:shd w:val="clear" w:color="auto" w:fill="auto"/>
            <w:vAlign w:val="bottom"/>
          </w:tcPr>
          <w:p w14:paraId="18891A1D" w14:textId="77777777" w:rsidR="00551582" w:rsidRPr="00CA27B2" w:rsidRDefault="00551582" w:rsidP="002A71D7">
            <w:pPr>
              <w:spacing w:before="40" w:after="40" w:line="220" w:lineRule="exact"/>
              <w:ind w:right="113"/>
              <w:jc w:val="right"/>
              <w:rPr>
                <w:sz w:val="18"/>
                <w:szCs w:val="18"/>
              </w:rPr>
            </w:pPr>
            <w:r w:rsidRPr="00CA27B2">
              <w:rPr>
                <w:rFonts w:hint="eastAsia"/>
                <w:sz w:val="18"/>
                <w:szCs w:val="18"/>
                <w:lang w:val="zh-CN"/>
              </w:rPr>
              <w:t>29</w:t>
            </w:r>
          </w:p>
        </w:tc>
      </w:tr>
      <w:tr w:rsidR="00551582" w:rsidRPr="00CA27B2" w14:paraId="43044BF7" w14:textId="77777777" w:rsidTr="003E0BE6">
        <w:tc>
          <w:tcPr>
            <w:tcW w:w="1106" w:type="dxa"/>
            <w:shd w:val="clear" w:color="auto" w:fill="auto"/>
          </w:tcPr>
          <w:p w14:paraId="5A70A42A"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2018</w:t>
            </w:r>
          </w:p>
        </w:tc>
        <w:tc>
          <w:tcPr>
            <w:tcW w:w="3714" w:type="dxa"/>
            <w:shd w:val="clear" w:color="auto" w:fill="auto"/>
            <w:vAlign w:val="bottom"/>
          </w:tcPr>
          <w:p w14:paraId="2E56CCA8"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阿根廷：</w:t>
            </w:r>
            <w:r w:rsidRPr="00CA27B2">
              <w:rPr>
                <w:rFonts w:hint="eastAsia"/>
                <w:sz w:val="18"/>
                <w:szCs w:val="18"/>
                <w:lang w:val="zh-CN"/>
              </w:rPr>
              <w:t>1</w:t>
            </w:r>
          </w:p>
        </w:tc>
        <w:tc>
          <w:tcPr>
            <w:tcW w:w="2550" w:type="dxa"/>
            <w:shd w:val="clear" w:color="auto" w:fill="auto"/>
            <w:vAlign w:val="bottom"/>
          </w:tcPr>
          <w:p w14:paraId="52F60400" w14:textId="77777777" w:rsidR="00551582" w:rsidRPr="00CA27B2" w:rsidRDefault="00551582" w:rsidP="002A71D7">
            <w:pPr>
              <w:spacing w:before="40" w:after="40" w:line="220" w:lineRule="exact"/>
              <w:ind w:right="113"/>
              <w:jc w:val="right"/>
              <w:rPr>
                <w:sz w:val="18"/>
                <w:szCs w:val="18"/>
              </w:rPr>
            </w:pPr>
          </w:p>
        </w:tc>
      </w:tr>
      <w:tr w:rsidR="00551582" w:rsidRPr="00CA27B2" w14:paraId="3AD45400" w14:textId="77777777" w:rsidTr="003E0BE6">
        <w:tc>
          <w:tcPr>
            <w:tcW w:w="1106" w:type="dxa"/>
            <w:shd w:val="clear" w:color="auto" w:fill="auto"/>
          </w:tcPr>
          <w:p w14:paraId="16E32603"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23360E6B"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伊拉克：</w:t>
            </w:r>
            <w:r w:rsidRPr="00CA27B2">
              <w:rPr>
                <w:rFonts w:hint="eastAsia"/>
                <w:sz w:val="18"/>
                <w:szCs w:val="18"/>
                <w:lang w:val="zh-CN"/>
              </w:rPr>
              <w:t>2</w:t>
            </w:r>
          </w:p>
        </w:tc>
        <w:tc>
          <w:tcPr>
            <w:tcW w:w="2550" w:type="dxa"/>
            <w:shd w:val="clear" w:color="auto" w:fill="auto"/>
            <w:vAlign w:val="bottom"/>
          </w:tcPr>
          <w:p w14:paraId="6BD3E3BA" w14:textId="77777777" w:rsidR="00551582" w:rsidRPr="00CA27B2" w:rsidRDefault="00551582" w:rsidP="002A71D7">
            <w:pPr>
              <w:spacing w:before="40" w:after="40" w:line="220" w:lineRule="exact"/>
              <w:ind w:right="113"/>
              <w:jc w:val="right"/>
              <w:rPr>
                <w:sz w:val="18"/>
                <w:szCs w:val="18"/>
              </w:rPr>
            </w:pPr>
          </w:p>
        </w:tc>
      </w:tr>
      <w:tr w:rsidR="00551582" w:rsidRPr="00CA27B2" w14:paraId="73B80FEA" w14:textId="77777777" w:rsidTr="003E0BE6">
        <w:tc>
          <w:tcPr>
            <w:tcW w:w="1106" w:type="dxa"/>
            <w:shd w:val="clear" w:color="auto" w:fill="auto"/>
          </w:tcPr>
          <w:p w14:paraId="7EA76088"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762F4E1E"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墨西哥：</w:t>
            </w:r>
            <w:r w:rsidRPr="00CA27B2">
              <w:rPr>
                <w:rFonts w:hint="eastAsia"/>
                <w:sz w:val="18"/>
                <w:szCs w:val="18"/>
                <w:lang w:val="zh-CN"/>
              </w:rPr>
              <w:t>2</w:t>
            </w:r>
          </w:p>
        </w:tc>
        <w:tc>
          <w:tcPr>
            <w:tcW w:w="2550" w:type="dxa"/>
            <w:shd w:val="clear" w:color="auto" w:fill="auto"/>
            <w:vAlign w:val="bottom"/>
          </w:tcPr>
          <w:p w14:paraId="0FD4D9E6" w14:textId="77777777" w:rsidR="00551582" w:rsidRPr="00CA27B2" w:rsidRDefault="00551582" w:rsidP="002A71D7">
            <w:pPr>
              <w:spacing w:before="40" w:after="40" w:line="220" w:lineRule="exact"/>
              <w:ind w:right="113"/>
              <w:jc w:val="right"/>
              <w:rPr>
                <w:sz w:val="18"/>
                <w:szCs w:val="18"/>
              </w:rPr>
            </w:pPr>
          </w:p>
        </w:tc>
      </w:tr>
      <w:tr w:rsidR="00551582" w:rsidRPr="00CA27B2" w14:paraId="40519B1C" w14:textId="77777777" w:rsidTr="003E0BE6">
        <w:tc>
          <w:tcPr>
            <w:tcW w:w="1106" w:type="dxa"/>
            <w:shd w:val="clear" w:color="auto" w:fill="auto"/>
          </w:tcPr>
          <w:p w14:paraId="77476928"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099A2C21"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斯里兰卡：</w:t>
            </w:r>
            <w:r w:rsidRPr="00CA27B2">
              <w:rPr>
                <w:rFonts w:hint="eastAsia"/>
                <w:sz w:val="18"/>
                <w:szCs w:val="18"/>
                <w:lang w:val="zh-CN"/>
              </w:rPr>
              <w:t>1</w:t>
            </w:r>
          </w:p>
        </w:tc>
        <w:tc>
          <w:tcPr>
            <w:tcW w:w="2550" w:type="dxa"/>
            <w:shd w:val="clear" w:color="auto" w:fill="auto"/>
            <w:vAlign w:val="bottom"/>
          </w:tcPr>
          <w:p w14:paraId="7A9BA68E" w14:textId="77777777" w:rsidR="00551582" w:rsidRPr="00CA27B2" w:rsidRDefault="00551582" w:rsidP="002A71D7">
            <w:pPr>
              <w:spacing w:before="40" w:after="40" w:line="220" w:lineRule="exact"/>
              <w:ind w:right="113"/>
              <w:jc w:val="right"/>
              <w:rPr>
                <w:sz w:val="18"/>
                <w:szCs w:val="18"/>
              </w:rPr>
            </w:pPr>
            <w:r w:rsidRPr="00CA27B2">
              <w:rPr>
                <w:rFonts w:hint="eastAsia"/>
                <w:sz w:val="18"/>
                <w:szCs w:val="18"/>
                <w:lang w:val="zh-CN"/>
              </w:rPr>
              <w:t>6</w:t>
            </w:r>
          </w:p>
        </w:tc>
      </w:tr>
      <w:tr w:rsidR="00551582" w:rsidRPr="00CA27B2" w14:paraId="61A83A37" w14:textId="77777777" w:rsidTr="003E0BE6">
        <w:tc>
          <w:tcPr>
            <w:tcW w:w="1106" w:type="dxa"/>
            <w:shd w:val="clear" w:color="auto" w:fill="auto"/>
          </w:tcPr>
          <w:p w14:paraId="15B84F06"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2019</w:t>
            </w:r>
          </w:p>
        </w:tc>
        <w:tc>
          <w:tcPr>
            <w:tcW w:w="3714" w:type="dxa"/>
            <w:shd w:val="clear" w:color="auto" w:fill="auto"/>
            <w:vAlign w:val="bottom"/>
          </w:tcPr>
          <w:p w14:paraId="5ABC6874"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柬埔寨：</w:t>
            </w:r>
            <w:r w:rsidRPr="00CA27B2">
              <w:rPr>
                <w:rFonts w:hint="eastAsia"/>
                <w:sz w:val="18"/>
                <w:szCs w:val="18"/>
                <w:lang w:val="zh-CN"/>
              </w:rPr>
              <w:t>1</w:t>
            </w:r>
          </w:p>
        </w:tc>
        <w:tc>
          <w:tcPr>
            <w:tcW w:w="2550" w:type="dxa"/>
            <w:shd w:val="clear" w:color="auto" w:fill="auto"/>
            <w:vAlign w:val="bottom"/>
          </w:tcPr>
          <w:p w14:paraId="09000ABA" w14:textId="77777777" w:rsidR="00551582" w:rsidRPr="00CA27B2" w:rsidRDefault="00551582" w:rsidP="002A71D7">
            <w:pPr>
              <w:spacing w:before="40" w:after="40" w:line="220" w:lineRule="exact"/>
              <w:ind w:right="113"/>
              <w:jc w:val="right"/>
              <w:rPr>
                <w:sz w:val="18"/>
                <w:szCs w:val="18"/>
              </w:rPr>
            </w:pPr>
          </w:p>
        </w:tc>
      </w:tr>
      <w:tr w:rsidR="00551582" w:rsidRPr="00CA27B2" w14:paraId="18D97DF5" w14:textId="77777777" w:rsidTr="003E0BE6">
        <w:tc>
          <w:tcPr>
            <w:tcW w:w="1106" w:type="dxa"/>
            <w:shd w:val="clear" w:color="auto" w:fill="auto"/>
          </w:tcPr>
          <w:p w14:paraId="0DCE361C"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3AFE99C1"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古巴：</w:t>
            </w:r>
            <w:r w:rsidRPr="00CA27B2">
              <w:rPr>
                <w:rFonts w:hint="eastAsia"/>
                <w:sz w:val="18"/>
                <w:szCs w:val="18"/>
                <w:lang w:val="zh-CN"/>
              </w:rPr>
              <w:t>1</w:t>
            </w:r>
          </w:p>
        </w:tc>
        <w:tc>
          <w:tcPr>
            <w:tcW w:w="2550" w:type="dxa"/>
            <w:shd w:val="clear" w:color="auto" w:fill="auto"/>
            <w:vAlign w:val="bottom"/>
          </w:tcPr>
          <w:p w14:paraId="545D42D3" w14:textId="77777777" w:rsidR="00551582" w:rsidRPr="00CA27B2" w:rsidRDefault="00551582" w:rsidP="002A71D7">
            <w:pPr>
              <w:spacing w:before="40" w:after="40" w:line="220" w:lineRule="exact"/>
              <w:ind w:right="113"/>
              <w:jc w:val="right"/>
              <w:rPr>
                <w:sz w:val="18"/>
                <w:szCs w:val="18"/>
              </w:rPr>
            </w:pPr>
          </w:p>
        </w:tc>
      </w:tr>
      <w:tr w:rsidR="00551582" w:rsidRPr="00CA27B2" w14:paraId="3BCC3106" w14:textId="77777777" w:rsidTr="003E0BE6">
        <w:tc>
          <w:tcPr>
            <w:tcW w:w="1106" w:type="dxa"/>
            <w:shd w:val="clear" w:color="auto" w:fill="auto"/>
          </w:tcPr>
          <w:p w14:paraId="6AC1E9A8"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2C2DC114"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伊拉克：</w:t>
            </w:r>
            <w:r w:rsidRPr="00CA27B2">
              <w:rPr>
                <w:rFonts w:hint="eastAsia"/>
                <w:sz w:val="18"/>
                <w:szCs w:val="18"/>
                <w:lang w:val="zh-CN"/>
              </w:rPr>
              <w:t>5</w:t>
            </w:r>
          </w:p>
        </w:tc>
        <w:tc>
          <w:tcPr>
            <w:tcW w:w="2550" w:type="dxa"/>
            <w:shd w:val="clear" w:color="auto" w:fill="auto"/>
            <w:vAlign w:val="bottom"/>
          </w:tcPr>
          <w:p w14:paraId="7254D715" w14:textId="77777777" w:rsidR="00551582" w:rsidRPr="00CA27B2" w:rsidRDefault="00551582" w:rsidP="002A71D7">
            <w:pPr>
              <w:spacing w:before="40" w:after="40" w:line="220" w:lineRule="exact"/>
              <w:ind w:right="113"/>
              <w:jc w:val="right"/>
              <w:rPr>
                <w:sz w:val="18"/>
                <w:szCs w:val="18"/>
              </w:rPr>
            </w:pPr>
          </w:p>
        </w:tc>
      </w:tr>
      <w:tr w:rsidR="00551582" w:rsidRPr="00CA27B2" w14:paraId="26B96CBC" w14:textId="77777777" w:rsidTr="003E0BE6">
        <w:tc>
          <w:tcPr>
            <w:tcW w:w="1106" w:type="dxa"/>
            <w:shd w:val="clear" w:color="auto" w:fill="auto"/>
          </w:tcPr>
          <w:p w14:paraId="23817857"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38F26E2F"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毛里塔尼亚：</w:t>
            </w:r>
            <w:r w:rsidRPr="00CA27B2">
              <w:rPr>
                <w:rFonts w:hint="eastAsia"/>
                <w:sz w:val="18"/>
                <w:szCs w:val="18"/>
                <w:lang w:val="zh-CN"/>
              </w:rPr>
              <w:t>1</w:t>
            </w:r>
          </w:p>
        </w:tc>
        <w:tc>
          <w:tcPr>
            <w:tcW w:w="2550" w:type="dxa"/>
            <w:shd w:val="clear" w:color="auto" w:fill="auto"/>
            <w:vAlign w:val="bottom"/>
          </w:tcPr>
          <w:p w14:paraId="4779CCFA" w14:textId="77777777" w:rsidR="00551582" w:rsidRPr="00CA27B2" w:rsidRDefault="00551582" w:rsidP="002A71D7">
            <w:pPr>
              <w:spacing w:before="40" w:after="40" w:line="220" w:lineRule="exact"/>
              <w:ind w:right="113"/>
              <w:jc w:val="right"/>
              <w:rPr>
                <w:sz w:val="18"/>
                <w:szCs w:val="18"/>
              </w:rPr>
            </w:pPr>
          </w:p>
        </w:tc>
      </w:tr>
      <w:tr w:rsidR="00551582" w:rsidRPr="00CA27B2" w14:paraId="20AEDB1E" w14:textId="77777777" w:rsidTr="003E0BE6">
        <w:tc>
          <w:tcPr>
            <w:tcW w:w="1106" w:type="dxa"/>
            <w:shd w:val="clear" w:color="auto" w:fill="auto"/>
          </w:tcPr>
          <w:p w14:paraId="328D40F0"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70010C74"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墨西哥：</w:t>
            </w:r>
            <w:r w:rsidRPr="00CA27B2">
              <w:rPr>
                <w:rFonts w:hint="eastAsia"/>
                <w:sz w:val="18"/>
                <w:szCs w:val="18"/>
                <w:lang w:val="zh-CN"/>
              </w:rPr>
              <w:t>14</w:t>
            </w:r>
          </w:p>
        </w:tc>
        <w:tc>
          <w:tcPr>
            <w:tcW w:w="2550" w:type="dxa"/>
            <w:shd w:val="clear" w:color="auto" w:fill="auto"/>
            <w:vAlign w:val="bottom"/>
          </w:tcPr>
          <w:p w14:paraId="7347B31A" w14:textId="77777777" w:rsidR="00551582" w:rsidRPr="00CA27B2" w:rsidRDefault="00551582" w:rsidP="002A71D7">
            <w:pPr>
              <w:spacing w:before="40" w:after="40" w:line="220" w:lineRule="exact"/>
              <w:ind w:right="113"/>
              <w:jc w:val="right"/>
              <w:rPr>
                <w:sz w:val="18"/>
                <w:szCs w:val="18"/>
              </w:rPr>
            </w:pPr>
          </w:p>
        </w:tc>
      </w:tr>
      <w:tr w:rsidR="00551582" w:rsidRPr="00CA27B2" w14:paraId="1C61C015" w14:textId="77777777" w:rsidTr="003E0BE6">
        <w:tc>
          <w:tcPr>
            <w:tcW w:w="1106" w:type="dxa"/>
            <w:shd w:val="clear" w:color="auto" w:fill="auto"/>
          </w:tcPr>
          <w:p w14:paraId="6F18CC50"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2562FEAB"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摩洛哥：</w:t>
            </w:r>
            <w:r w:rsidRPr="00CA27B2">
              <w:rPr>
                <w:rFonts w:hint="eastAsia"/>
                <w:sz w:val="18"/>
                <w:szCs w:val="18"/>
                <w:lang w:val="zh-CN"/>
              </w:rPr>
              <w:t>1</w:t>
            </w:r>
          </w:p>
        </w:tc>
        <w:tc>
          <w:tcPr>
            <w:tcW w:w="2550" w:type="dxa"/>
            <w:shd w:val="clear" w:color="auto" w:fill="auto"/>
            <w:vAlign w:val="bottom"/>
          </w:tcPr>
          <w:p w14:paraId="61D0A549" w14:textId="77777777" w:rsidR="00551582" w:rsidRPr="00CA27B2" w:rsidRDefault="00551582" w:rsidP="002A71D7">
            <w:pPr>
              <w:spacing w:before="40" w:after="40" w:line="220" w:lineRule="exact"/>
              <w:ind w:right="113"/>
              <w:jc w:val="right"/>
              <w:rPr>
                <w:sz w:val="18"/>
                <w:szCs w:val="18"/>
              </w:rPr>
            </w:pPr>
          </w:p>
        </w:tc>
      </w:tr>
      <w:tr w:rsidR="00551582" w:rsidRPr="00CA27B2" w14:paraId="79954920" w14:textId="77777777" w:rsidTr="003E0BE6">
        <w:tc>
          <w:tcPr>
            <w:tcW w:w="1106" w:type="dxa"/>
            <w:shd w:val="clear" w:color="auto" w:fill="auto"/>
          </w:tcPr>
          <w:p w14:paraId="6D12A1F2"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7EDBA337"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多哥：</w:t>
            </w:r>
            <w:r w:rsidRPr="00CA27B2">
              <w:rPr>
                <w:rFonts w:hint="eastAsia"/>
                <w:sz w:val="18"/>
                <w:szCs w:val="18"/>
                <w:lang w:val="zh-CN"/>
              </w:rPr>
              <w:t>1</w:t>
            </w:r>
          </w:p>
        </w:tc>
        <w:tc>
          <w:tcPr>
            <w:tcW w:w="2550" w:type="dxa"/>
            <w:shd w:val="clear" w:color="auto" w:fill="auto"/>
            <w:vAlign w:val="bottom"/>
          </w:tcPr>
          <w:p w14:paraId="4B11812C" w14:textId="77777777" w:rsidR="00551582" w:rsidRPr="00CA27B2" w:rsidRDefault="00551582" w:rsidP="002A71D7">
            <w:pPr>
              <w:spacing w:before="40" w:after="40" w:line="220" w:lineRule="exact"/>
              <w:ind w:right="113"/>
              <w:jc w:val="right"/>
              <w:rPr>
                <w:sz w:val="18"/>
                <w:szCs w:val="18"/>
              </w:rPr>
            </w:pPr>
            <w:r w:rsidRPr="00CA27B2">
              <w:rPr>
                <w:rFonts w:hint="eastAsia"/>
                <w:sz w:val="18"/>
                <w:szCs w:val="18"/>
                <w:lang w:val="zh-CN"/>
              </w:rPr>
              <w:t>24</w:t>
            </w:r>
          </w:p>
        </w:tc>
      </w:tr>
      <w:tr w:rsidR="00551582" w:rsidRPr="00CA27B2" w14:paraId="66A05191" w14:textId="77777777" w:rsidTr="003E0BE6">
        <w:tc>
          <w:tcPr>
            <w:tcW w:w="1106" w:type="dxa"/>
            <w:shd w:val="clear" w:color="auto" w:fill="auto"/>
          </w:tcPr>
          <w:p w14:paraId="6F235027"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2020</w:t>
            </w:r>
          </w:p>
        </w:tc>
        <w:tc>
          <w:tcPr>
            <w:tcW w:w="3714" w:type="dxa"/>
            <w:shd w:val="clear" w:color="auto" w:fill="auto"/>
            <w:vAlign w:val="bottom"/>
          </w:tcPr>
          <w:p w14:paraId="38C6C801"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多民族玻利维亚国：</w:t>
            </w:r>
            <w:r w:rsidRPr="00CA27B2">
              <w:rPr>
                <w:rFonts w:hint="eastAsia"/>
                <w:sz w:val="18"/>
                <w:szCs w:val="18"/>
                <w:lang w:val="zh-CN"/>
              </w:rPr>
              <w:t>1</w:t>
            </w:r>
          </w:p>
        </w:tc>
        <w:tc>
          <w:tcPr>
            <w:tcW w:w="2550" w:type="dxa"/>
            <w:shd w:val="clear" w:color="auto" w:fill="auto"/>
            <w:vAlign w:val="bottom"/>
          </w:tcPr>
          <w:p w14:paraId="3CF38E21" w14:textId="77777777" w:rsidR="00551582" w:rsidRPr="00CA27B2" w:rsidRDefault="00551582" w:rsidP="002A71D7">
            <w:pPr>
              <w:spacing w:before="40" w:after="40" w:line="220" w:lineRule="exact"/>
              <w:ind w:right="113"/>
              <w:jc w:val="right"/>
              <w:rPr>
                <w:sz w:val="18"/>
                <w:szCs w:val="18"/>
              </w:rPr>
            </w:pPr>
          </w:p>
        </w:tc>
      </w:tr>
      <w:tr w:rsidR="00551582" w:rsidRPr="00CA27B2" w14:paraId="56C9E9C7" w14:textId="77777777" w:rsidTr="003E0BE6">
        <w:tc>
          <w:tcPr>
            <w:tcW w:w="1106" w:type="dxa"/>
            <w:shd w:val="clear" w:color="auto" w:fill="auto"/>
          </w:tcPr>
          <w:p w14:paraId="2F660FC1"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79771E0D"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柬埔寨：</w:t>
            </w:r>
            <w:r w:rsidRPr="00CA27B2">
              <w:rPr>
                <w:rFonts w:hint="eastAsia"/>
                <w:sz w:val="18"/>
                <w:szCs w:val="18"/>
                <w:lang w:val="zh-CN"/>
              </w:rPr>
              <w:t>1</w:t>
            </w:r>
          </w:p>
        </w:tc>
        <w:tc>
          <w:tcPr>
            <w:tcW w:w="2550" w:type="dxa"/>
            <w:shd w:val="clear" w:color="auto" w:fill="auto"/>
            <w:vAlign w:val="bottom"/>
          </w:tcPr>
          <w:p w14:paraId="69C8C8BD" w14:textId="77777777" w:rsidR="00551582" w:rsidRPr="00CA27B2" w:rsidRDefault="00551582" w:rsidP="002A71D7">
            <w:pPr>
              <w:spacing w:before="40" w:after="40" w:line="220" w:lineRule="exact"/>
              <w:ind w:right="113"/>
              <w:jc w:val="right"/>
              <w:rPr>
                <w:sz w:val="18"/>
                <w:szCs w:val="18"/>
              </w:rPr>
            </w:pPr>
          </w:p>
        </w:tc>
      </w:tr>
      <w:tr w:rsidR="00551582" w:rsidRPr="00CA27B2" w14:paraId="5A0937FE" w14:textId="77777777" w:rsidTr="003E0BE6">
        <w:tc>
          <w:tcPr>
            <w:tcW w:w="1106" w:type="dxa"/>
            <w:shd w:val="clear" w:color="auto" w:fill="auto"/>
          </w:tcPr>
          <w:p w14:paraId="1B1A5F72"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5DCC5E52"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古巴：</w:t>
            </w:r>
            <w:r w:rsidRPr="00CA27B2">
              <w:rPr>
                <w:rFonts w:hint="eastAsia"/>
                <w:sz w:val="18"/>
                <w:szCs w:val="18"/>
                <w:lang w:val="zh-CN"/>
              </w:rPr>
              <w:t>3</w:t>
            </w:r>
          </w:p>
        </w:tc>
        <w:tc>
          <w:tcPr>
            <w:tcW w:w="2550" w:type="dxa"/>
            <w:shd w:val="clear" w:color="auto" w:fill="auto"/>
            <w:vAlign w:val="bottom"/>
          </w:tcPr>
          <w:p w14:paraId="044B5BB1" w14:textId="77777777" w:rsidR="00551582" w:rsidRPr="00CA27B2" w:rsidRDefault="00551582" w:rsidP="002A71D7">
            <w:pPr>
              <w:spacing w:before="40" w:after="40" w:line="220" w:lineRule="exact"/>
              <w:ind w:right="113"/>
              <w:jc w:val="right"/>
              <w:rPr>
                <w:sz w:val="18"/>
                <w:szCs w:val="18"/>
              </w:rPr>
            </w:pPr>
          </w:p>
        </w:tc>
      </w:tr>
      <w:tr w:rsidR="00551582" w:rsidRPr="00CA27B2" w14:paraId="35D45782" w14:textId="77777777" w:rsidTr="003E0BE6">
        <w:tc>
          <w:tcPr>
            <w:tcW w:w="1106" w:type="dxa"/>
            <w:shd w:val="clear" w:color="auto" w:fill="auto"/>
          </w:tcPr>
          <w:p w14:paraId="2EB5E8EF"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13B5F49D"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伊拉克：</w:t>
            </w:r>
            <w:r w:rsidRPr="00CA27B2">
              <w:rPr>
                <w:rFonts w:hint="eastAsia"/>
                <w:sz w:val="18"/>
                <w:szCs w:val="18"/>
                <w:lang w:val="zh-CN"/>
              </w:rPr>
              <w:t>11</w:t>
            </w:r>
          </w:p>
        </w:tc>
        <w:tc>
          <w:tcPr>
            <w:tcW w:w="2550" w:type="dxa"/>
            <w:shd w:val="clear" w:color="auto" w:fill="auto"/>
            <w:vAlign w:val="bottom"/>
          </w:tcPr>
          <w:p w14:paraId="4675F211" w14:textId="77777777" w:rsidR="00551582" w:rsidRPr="00CA27B2" w:rsidRDefault="00551582" w:rsidP="002A71D7">
            <w:pPr>
              <w:spacing w:before="40" w:after="40" w:line="220" w:lineRule="exact"/>
              <w:ind w:right="113"/>
              <w:jc w:val="right"/>
              <w:rPr>
                <w:sz w:val="18"/>
                <w:szCs w:val="18"/>
              </w:rPr>
            </w:pPr>
          </w:p>
        </w:tc>
      </w:tr>
      <w:tr w:rsidR="00551582" w:rsidRPr="00CA27B2" w14:paraId="782F5EDC" w14:textId="77777777" w:rsidTr="003E0BE6">
        <w:tc>
          <w:tcPr>
            <w:tcW w:w="1106" w:type="dxa"/>
            <w:shd w:val="clear" w:color="auto" w:fill="auto"/>
          </w:tcPr>
          <w:p w14:paraId="2E2DEE32"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3317B115"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哈萨克斯坦：</w:t>
            </w:r>
            <w:r w:rsidRPr="00CA27B2">
              <w:rPr>
                <w:rFonts w:hint="eastAsia"/>
                <w:sz w:val="18"/>
                <w:szCs w:val="18"/>
                <w:lang w:val="zh-CN"/>
              </w:rPr>
              <w:t>2</w:t>
            </w:r>
          </w:p>
        </w:tc>
        <w:tc>
          <w:tcPr>
            <w:tcW w:w="2550" w:type="dxa"/>
            <w:shd w:val="clear" w:color="auto" w:fill="auto"/>
            <w:vAlign w:val="bottom"/>
          </w:tcPr>
          <w:p w14:paraId="2EF13FF5" w14:textId="77777777" w:rsidR="00551582" w:rsidRPr="00CA27B2" w:rsidRDefault="00551582" w:rsidP="002A71D7">
            <w:pPr>
              <w:spacing w:before="40" w:after="40" w:line="220" w:lineRule="exact"/>
              <w:ind w:right="113"/>
              <w:jc w:val="right"/>
              <w:rPr>
                <w:sz w:val="18"/>
                <w:szCs w:val="18"/>
              </w:rPr>
            </w:pPr>
          </w:p>
        </w:tc>
      </w:tr>
      <w:tr w:rsidR="00551582" w:rsidRPr="00CA27B2" w14:paraId="1A4F0E82" w14:textId="77777777" w:rsidTr="003E0BE6">
        <w:tc>
          <w:tcPr>
            <w:tcW w:w="1106" w:type="dxa"/>
            <w:shd w:val="clear" w:color="auto" w:fill="auto"/>
          </w:tcPr>
          <w:p w14:paraId="4C571B5A"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44C1283B"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墨西哥：</w:t>
            </w:r>
            <w:r w:rsidRPr="00CA27B2">
              <w:rPr>
                <w:rFonts w:hint="eastAsia"/>
                <w:sz w:val="18"/>
                <w:szCs w:val="18"/>
                <w:lang w:val="zh-CN"/>
              </w:rPr>
              <w:t>4</w:t>
            </w:r>
          </w:p>
        </w:tc>
        <w:tc>
          <w:tcPr>
            <w:tcW w:w="2550" w:type="dxa"/>
            <w:shd w:val="clear" w:color="auto" w:fill="auto"/>
            <w:vAlign w:val="bottom"/>
          </w:tcPr>
          <w:p w14:paraId="413145C9" w14:textId="77777777" w:rsidR="00551582" w:rsidRPr="00CA27B2" w:rsidRDefault="00551582" w:rsidP="002A71D7">
            <w:pPr>
              <w:spacing w:before="40" w:after="40" w:line="220" w:lineRule="exact"/>
              <w:ind w:right="113"/>
              <w:jc w:val="right"/>
              <w:rPr>
                <w:sz w:val="18"/>
                <w:szCs w:val="18"/>
              </w:rPr>
            </w:pPr>
          </w:p>
        </w:tc>
      </w:tr>
      <w:tr w:rsidR="00551582" w:rsidRPr="00CA27B2" w14:paraId="4C47082F" w14:textId="77777777" w:rsidTr="003E0BE6">
        <w:tc>
          <w:tcPr>
            <w:tcW w:w="1106" w:type="dxa"/>
            <w:shd w:val="clear" w:color="auto" w:fill="auto"/>
          </w:tcPr>
          <w:p w14:paraId="65EC4693"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345C5BD5"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多哥：</w:t>
            </w:r>
            <w:r w:rsidRPr="00CA27B2">
              <w:rPr>
                <w:rFonts w:hint="eastAsia"/>
                <w:sz w:val="18"/>
                <w:szCs w:val="18"/>
                <w:lang w:val="zh-CN"/>
              </w:rPr>
              <w:t>1</w:t>
            </w:r>
          </w:p>
        </w:tc>
        <w:tc>
          <w:tcPr>
            <w:tcW w:w="2550" w:type="dxa"/>
            <w:shd w:val="clear" w:color="auto" w:fill="auto"/>
            <w:vAlign w:val="bottom"/>
          </w:tcPr>
          <w:p w14:paraId="563BB978" w14:textId="77777777" w:rsidR="00551582" w:rsidRPr="00CA27B2" w:rsidRDefault="00551582" w:rsidP="002A71D7">
            <w:pPr>
              <w:spacing w:before="40" w:after="40" w:line="220" w:lineRule="exact"/>
              <w:ind w:right="113"/>
              <w:jc w:val="right"/>
              <w:rPr>
                <w:sz w:val="18"/>
                <w:szCs w:val="18"/>
              </w:rPr>
            </w:pPr>
            <w:r w:rsidRPr="00CA27B2">
              <w:rPr>
                <w:rFonts w:hint="eastAsia"/>
                <w:sz w:val="18"/>
                <w:szCs w:val="18"/>
                <w:lang w:val="zh-CN"/>
              </w:rPr>
              <w:t>23</w:t>
            </w:r>
          </w:p>
        </w:tc>
      </w:tr>
      <w:tr w:rsidR="00551582" w:rsidRPr="00CA27B2" w14:paraId="220D3F40" w14:textId="77777777" w:rsidTr="003E0BE6">
        <w:tc>
          <w:tcPr>
            <w:tcW w:w="1106" w:type="dxa"/>
            <w:shd w:val="clear" w:color="auto" w:fill="auto"/>
          </w:tcPr>
          <w:p w14:paraId="5C11D9E0"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2021</w:t>
            </w:r>
          </w:p>
        </w:tc>
        <w:tc>
          <w:tcPr>
            <w:tcW w:w="3714" w:type="dxa"/>
            <w:shd w:val="clear" w:color="auto" w:fill="auto"/>
            <w:vAlign w:val="bottom"/>
          </w:tcPr>
          <w:p w14:paraId="33E0484F"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古巴：</w:t>
            </w:r>
            <w:r w:rsidRPr="00CA27B2">
              <w:rPr>
                <w:rFonts w:hint="eastAsia"/>
                <w:sz w:val="18"/>
                <w:szCs w:val="18"/>
                <w:lang w:val="zh-CN"/>
              </w:rPr>
              <w:t>1</w:t>
            </w:r>
          </w:p>
        </w:tc>
        <w:tc>
          <w:tcPr>
            <w:tcW w:w="2550" w:type="dxa"/>
            <w:shd w:val="clear" w:color="auto" w:fill="auto"/>
            <w:vAlign w:val="bottom"/>
          </w:tcPr>
          <w:p w14:paraId="3E42C1AF" w14:textId="77777777" w:rsidR="00551582" w:rsidRPr="00CA27B2" w:rsidRDefault="00551582" w:rsidP="002A71D7">
            <w:pPr>
              <w:spacing w:before="40" w:after="40" w:line="220" w:lineRule="exact"/>
              <w:ind w:right="113"/>
              <w:jc w:val="right"/>
              <w:rPr>
                <w:sz w:val="18"/>
                <w:szCs w:val="18"/>
              </w:rPr>
            </w:pPr>
          </w:p>
        </w:tc>
      </w:tr>
      <w:tr w:rsidR="00551582" w:rsidRPr="00CA27B2" w14:paraId="0E3CEE2C" w14:textId="77777777" w:rsidTr="003E0BE6">
        <w:tc>
          <w:tcPr>
            <w:tcW w:w="1106" w:type="dxa"/>
            <w:shd w:val="clear" w:color="auto" w:fill="auto"/>
          </w:tcPr>
          <w:p w14:paraId="71404A92"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4A79B874"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伊拉克：</w:t>
            </w:r>
            <w:r w:rsidRPr="00CA27B2">
              <w:rPr>
                <w:rFonts w:hint="eastAsia"/>
                <w:sz w:val="18"/>
                <w:szCs w:val="18"/>
                <w:lang w:val="zh-CN"/>
              </w:rPr>
              <w:t>4</w:t>
            </w:r>
          </w:p>
        </w:tc>
        <w:tc>
          <w:tcPr>
            <w:tcW w:w="2550" w:type="dxa"/>
            <w:shd w:val="clear" w:color="auto" w:fill="auto"/>
            <w:vAlign w:val="bottom"/>
          </w:tcPr>
          <w:p w14:paraId="3AA605E5" w14:textId="77777777" w:rsidR="00551582" w:rsidRPr="00CA27B2" w:rsidRDefault="00551582" w:rsidP="002A71D7">
            <w:pPr>
              <w:spacing w:before="40" w:after="40" w:line="220" w:lineRule="exact"/>
              <w:ind w:right="113"/>
              <w:jc w:val="right"/>
              <w:rPr>
                <w:sz w:val="18"/>
                <w:szCs w:val="18"/>
              </w:rPr>
            </w:pPr>
          </w:p>
        </w:tc>
      </w:tr>
      <w:tr w:rsidR="00551582" w:rsidRPr="00CA27B2" w14:paraId="4449A5F7" w14:textId="77777777" w:rsidTr="003E0BE6">
        <w:tc>
          <w:tcPr>
            <w:tcW w:w="1106" w:type="dxa"/>
            <w:shd w:val="clear" w:color="auto" w:fill="auto"/>
          </w:tcPr>
          <w:p w14:paraId="5289C881"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0ADDD163"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立陶宛：</w:t>
            </w:r>
            <w:r w:rsidRPr="00CA27B2">
              <w:rPr>
                <w:rFonts w:hint="eastAsia"/>
                <w:sz w:val="18"/>
                <w:szCs w:val="18"/>
                <w:lang w:val="zh-CN"/>
              </w:rPr>
              <w:t>1</w:t>
            </w:r>
          </w:p>
        </w:tc>
        <w:tc>
          <w:tcPr>
            <w:tcW w:w="2550" w:type="dxa"/>
            <w:shd w:val="clear" w:color="auto" w:fill="auto"/>
            <w:vAlign w:val="bottom"/>
          </w:tcPr>
          <w:p w14:paraId="7AB6723E" w14:textId="77777777" w:rsidR="00551582" w:rsidRPr="00CA27B2" w:rsidRDefault="00551582" w:rsidP="002A71D7">
            <w:pPr>
              <w:spacing w:before="40" w:after="40" w:line="220" w:lineRule="exact"/>
              <w:ind w:right="113"/>
              <w:jc w:val="right"/>
              <w:rPr>
                <w:sz w:val="18"/>
                <w:szCs w:val="18"/>
              </w:rPr>
            </w:pPr>
          </w:p>
        </w:tc>
      </w:tr>
      <w:tr w:rsidR="00551582" w:rsidRPr="00CA27B2" w14:paraId="594A9556" w14:textId="77777777" w:rsidTr="003E0BE6">
        <w:tc>
          <w:tcPr>
            <w:tcW w:w="1106" w:type="dxa"/>
            <w:shd w:val="clear" w:color="auto" w:fill="auto"/>
          </w:tcPr>
          <w:p w14:paraId="5870CEDE"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7ABD0831"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秘鲁：</w:t>
            </w:r>
            <w:r w:rsidRPr="00CA27B2">
              <w:rPr>
                <w:rFonts w:hint="eastAsia"/>
                <w:sz w:val="18"/>
                <w:szCs w:val="18"/>
                <w:lang w:val="zh-CN"/>
              </w:rPr>
              <w:t>13</w:t>
            </w:r>
          </w:p>
        </w:tc>
        <w:tc>
          <w:tcPr>
            <w:tcW w:w="2550" w:type="dxa"/>
            <w:shd w:val="clear" w:color="auto" w:fill="auto"/>
            <w:vAlign w:val="bottom"/>
          </w:tcPr>
          <w:p w14:paraId="40F02F12" w14:textId="77777777" w:rsidR="00551582" w:rsidRPr="00CA27B2" w:rsidRDefault="00551582" w:rsidP="002A71D7">
            <w:pPr>
              <w:spacing w:before="40" w:after="40" w:line="220" w:lineRule="exact"/>
              <w:ind w:right="113"/>
              <w:jc w:val="right"/>
              <w:rPr>
                <w:sz w:val="18"/>
                <w:szCs w:val="18"/>
              </w:rPr>
            </w:pPr>
            <w:r w:rsidRPr="00CA27B2">
              <w:rPr>
                <w:rFonts w:hint="eastAsia"/>
                <w:sz w:val="18"/>
                <w:szCs w:val="18"/>
                <w:lang w:val="zh-CN"/>
              </w:rPr>
              <w:t>19</w:t>
            </w:r>
          </w:p>
        </w:tc>
      </w:tr>
      <w:tr w:rsidR="00551582" w:rsidRPr="00CA27B2" w14:paraId="48CFB872" w14:textId="77777777" w:rsidTr="003E0BE6">
        <w:tc>
          <w:tcPr>
            <w:tcW w:w="1106" w:type="dxa"/>
            <w:shd w:val="clear" w:color="auto" w:fill="auto"/>
          </w:tcPr>
          <w:p w14:paraId="1D4FEF3E"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2022</w:t>
            </w:r>
          </w:p>
        </w:tc>
        <w:tc>
          <w:tcPr>
            <w:tcW w:w="3714" w:type="dxa"/>
            <w:shd w:val="clear" w:color="auto" w:fill="auto"/>
            <w:vAlign w:val="bottom"/>
          </w:tcPr>
          <w:p w14:paraId="1E99DFB0"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哥伦比亚：</w:t>
            </w:r>
            <w:r w:rsidRPr="00CA27B2">
              <w:rPr>
                <w:rFonts w:hint="eastAsia"/>
                <w:sz w:val="18"/>
                <w:szCs w:val="18"/>
                <w:lang w:val="zh-CN"/>
              </w:rPr>
              <w:t>150</w:t>
            </w:r>
          </w:p>
        </w:tc>
        <w:tc>
          <w:tcPr>
            <w:tcW w:w="2550" w:type="dxa"/>
            <w:shd w:val="clear" w:color="auto" w:fill="auto"/>
            <w:vAlign w:val="bottom"/>
          </w:tcPr>
          <w:p w14:paraId="10272554" w14:textId="77777777" w:rsidR="00551582" w:rsidRPr="00CA27B2" w:rsidRDefault="00551582" w:rsidP="002A71D7">
            <w:pPr>
              <w:spacing w:before="40" w:after="40" w:line="220" w:lineRule="exact"/>
              <w:ind w:right="113"/>
              <w:jc w:val="right"/>
              <w:rPr>
                <w:sz w:val="18"/>
                <w:szCs w:val="18"/>
              </w:rPr>
            </w:pPr>
          </w:p>
        </w:tc>
      </w:tr>
      <w:tr w:rsidR="00551582" w:rsidRPr="00CA27B2" w14:paraId="738B8F84" w14:textId="77777777" w:rsidTr="003E0BE6">
        <w:tc>
          <w:tcPr>
            <w:tcW w:w="1106" w:type="dxa"/>
            <w:shd w:val="clear" w:color="auto" w:fill="auto"/>
          </w:tcPr>
          <w:p w14:paraId="63E3B857"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3223D406"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古巴：</w:t>
            </w:r>
            <w:r w:rsidRPr="00CA27B2">
              <w:rPr>
                <w:rFonts w:hint="eastAsia"/>
                <w:sz w:val="18"/>
                <w:szCs w:val="18"/>
                <w:lang w:val="zh-CN"/>
              </w:rPr>
              <w:t>159</w:t>
            </w:r>
          </w:p>
        </w:tc>
        <w:tc>
          <w:tcPr>
            <w:tcW w:w="2550" w:type="dxa"/>
            <w:shd w:val="clear" w:color="auto" w:fill="auto"/>
            <w:vAlign w:val="bottom"/>
          </w:tcPr>
          <w:p w14:paraId="2389ABAB" w14:textId="77777777" w:rsidR="00551582" w:rsidRPr="00CA27B2" w:rsidRDefault="00551582" w:rsidP="002A71D7">
            <w:pPr>
              <w:spacing w:before="40" w:after="40" w:line="220" w:lineRule="exact"/>
              <w:ind w:right="113"/>
              <w:jc w:val="right"/>
              <w:rPr>
                <w:sz w:val="18"/>
                <w:szCs w:val="18"/>
              </w:rPr>
            </w:pPr>
          </w:p>
        </w:tc>
      </w:tr>
      <w:tr w:rsidR="00551582" w:rsidRPr="00CA27B2" w14:paraId="066D290B" w14:textId="77777777" w:rsidTr="003E0BE6">
        <w:tc>
          <w:tcPr>
            <w:tcW w:w="1106" w:type="dxa"/>
            <w:shd w:val="clear" w:color="auto" w:fill="auto"/>
          </w:tcPr>
          <w:p w14:paraId="4C0DB755"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453F25CC"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伊拉克：</w:t>
            </w:r>
            <w:r w:rsidRPr="00CA27B2">
              <w:rPr>
                <w:rFonts w:hint="eastAsia"/>
                <w:sz w:val="18"/>
                <w:szCs w:val="18"/>
                <w:lang w:val="zh-CN"/>
              </w:rPr>
              <w:t>4</w:t>
            </w:r>
          </w:p>
        </w:tc>
        <w:tc>
          <w:tcPr>
            <w:tcW w:w="2550" w:type="dxa"/>
            <w:shd w:val="clear" w:color="auto" w:fill="auto"/>
            <w:vAlign w:val="bottom"/>
          </w:tcPr>
          <w:p w14:paraId="2299EEDC" w14:textId="77777777" w:rsidR="00551582" w:rsidRPr="00CA27B2" w:rsidRDefault="00551582" w:rsidP="002A71D7">
            <w:pPr>
              <w:spacing w:before="40" w:after="40" w:line="220" w:lineRule="exact"/>
              <w:ind w:right="113"/>
              <w:jc w:val="right"/>
              <w:rPr>
                <w:sz w:val="18"/>
                <w:szCs w:val="18"/>
              </w:rPr>
            </w:pPr>
          </w:p>
        </w:tc>
      </w:tr>
      <w:tr w:rsidR="00551582" w:rsidRPr="00CA27B2" w14:paraId="5BB26C9C" w14:textId="77777777" w:rsidTr="003E0BE6">
        <w:tc>
          <w:tcPr>
            <w:tcW w:w="1106" w:type="dxa"/>
            <w:shd w:val="clear" w:color="auto" w:fill="auto"/>
          </w:tcPr>
          <w:p w14:paraId="24CC4A8A"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4C5444CF"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墨西哥：</w:t>
            </w:r>
            <w:r w:rsidRPr="00CA27B2">
              <w:rPr>
                <w:rFonts w:hint="eastAsia"/>
                <w:sz w:val="18"/>
                <w:szCs w:val="18"/>
                <w:lang w:val="zh-CN"/>
              </w:rPr>
              <w:t>4</w:t>
            </w:r>
          </w:p>
        </w:tc>
        <w:tc>
          <w:tcPr>
            <w:tcW w:w="2550" w:type="dxa"/>
            <w:shd w:val="clear" w:color="auto" w:fill="auto"/>
            <w:vAlign w:val="bottom"/>
          </w:tcPr>
          <w:p w14:paraId="57E08746" w14:textId="77777777" w:rsidR="00551582" w:rsidRPr="00CA27B2" w:rsidRDefault="00551582" w:rsidP="002A71D7">
            <w:pPr>
              <w:spacing w:before="40" w:after="40" w:line="220" w:lineRule="exact"/>
              <w:ind w:right="113"/>
              <w:jc w:val="right"/>
              <w:rPr>
                <w:sz w:val="18"/>
                <w:szCs w:val="18"/>
              </w:rPr>
            </w:pPr>
          </w:p>
        </w:tc>
      </w:tr>
      <w:tr w:rsidR="00551582" w:rsidRPr="00CA27B2" w14:paraId="385464F4" w14:textId="77777777" w:rsidTr="003E0BE6">
        <w:tc>
          <w:tcPr>
            <w:tcW w:w="1106" w:type="dxa"/>
            <w:shd w:val="clear" w:color="auto" w:fill="auto"/>
          </w:tcPr>
          <w:p w14:paraId="66FD70E4" w14:textId="77777777" w:rsidR="00551582" w:rsidRPr="00CA27B2" w:rsidRDefault="00551582" w:rsidP="002A71D7">
            <w:pPr>
              <w:spacing w:before="40" w:after="40" w:line="220" w:lineRule="exact"/>
              <w:ind w:right="113"/>
              <w:rPr>
                <w:sz w:val="18"/>
                <w:szCs w:val="18"/>
              </w:rPr>
            </w:pPr>
          </w:p>
        </w:tc>
        <w:tc>
          <w:tcPr>
            <w:tcW w:w="3714" w:type="dxa"/>
            <w:shd w:val="clear" w:color="auto" w:fill="auto"/>
            <w:vAlign w:val="bottom"/>
          </w:tcPr>
          <w:p w14:paraId="23E0BAF7"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苏丹：</w:t>
            </w:r>
            <w:r w:rsidRPr="00CA27B2">
              <w:rPr>
                <w:rFonts w:hint="eastAsia"/>
                <w:sz w:val="18"/>
                <w:szCs w:val="18"/>
                <w:lang w:val="zh-CN"/>
              </w:rPr>
              <w:t>1</w:t>
            </w:r>
          </w:p>
        </w:tc>
        <w:tc>
          <w:tcPr>
            <w:tcW w:w="2550" w:type="dxa"/>
            <w:shd w:val="clear" w:color="auto" w:fill="auto"/>
            <w:vAlign w:val="bottom"/>
          </w:tcPr>
          <w:p w14:paraId="7F714AED" w14:textId="77777777" w:rsidR="00551582" w:rsidRPr="00CA27B2" w:rsidRDefault="00551582" w:rsidP="002A71D7">
            <w:pPr>
              <w:spacing w:before="40" w:after="40" w:line="220" w:lineRule="exact"/>
              <w:ind w:right="113"/>
              <w:jc w:val="right"/>
              <w:rPr>
                <w:sz w:val="18"/>
                <w:szCs w:val="18"/>
              </w:rPr>
            </w:pPr>
            <w:r w:rsidRPr="00CA27B2">
              <w:rPr>
                <w:rFonts w:hint="eastAsia"/>
                <w:sz w:val="18"/>
                <w:szCs w:val="18"/>
                <w:lang w:val="zh-CN"/>
              </w:rPr>
              <w:t>318</w:t>
            </w:r>
          </w:p>
        </w:tc>
      </w:tr>
      <w:tr w:rsidR="00551582" w:rsidRPr="00CA27B2" w14:paraId="4681FA32" w14:textId="77777777" w:rsidTr="003E0BE6">
        <w:tc>
          <w:tcPr>
            <w:tcW w:w="1106" w:type="dxa"/>
            <w:tcBorders>
              <w:bottom w:val="nil"/>
            </w:tcBorders>
            <w:shd w:val="clear" w:color="auto" w:fill="auto"/>
          </w:tcPr>
          <w:p w14:paraId="18B1AC0D"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2023</w:t>
            </w:r>
          </w:p>
        </w:tc>
        <w:tc>
          <w:tcPr>
            <w:tcW w:w="3714" w:type="dxa"/>
            <w:tcBorders>
              <w:bottom w:val="nil"/>
            </w:tcBorders>
            <w:shd w:val="clear" w:color="auto" w:fill="auto"/>
            <w:vAlign w:val="bottom"/>
          </w:tcPr>
          <w:p w14:paraId="7322262B"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阿根廷：</w:t>
            </w:r>
            <w:r w:rsidRPr="00CA27B2">
              <w:rPr>
                <w:rFonts w:hint="eastAsia"/>
                <w:sz w:val="18"/>
                <w:szCs w:val="18"/>
                <w:lang w:val="zh-CN"/>
              </w:rPr>
              <w:t>1</w:t>
            </w:r>
          </w:p>
        </w:tc>
        <w:tc>
          <w:tcPr>
            <w:tcW w:w="2550" w:type="dxa"/>
            <w:tcBorders>
              <w:bottom w:val="nil"/>
            </w:tcBorders>
            <w:shd w:val="clear" w:color="auto" w:fill="auto"/>
            <w:vAlign w:val="bottom"/>
          </w:tcPr>
          <w:p w14:paraId="001F2959" w14:textId="77777777" w:rsidR="00551582" w:rsidRPr="00CA27B2" w:rsidRDefault="00551582" w:rsidP="002A71D7">
            <w:pPr>
              <w:spacing w:before="40" w:after="40" w:line="220" w:lineRule="exact"/>
              <w:ind w:right="113"/>
              <w:jc w:val="right"/>
              <w:rPr>
                <w:sz w:val="18"/>
                <w:szCs w:val="18"/>
              </w:rPr>
            </w:pPr>
          </w:p>
        </w:tc>
      </w:tr>
      <w:tr w:rsidR="00551582" w:rsidRPr="00CA27B2" w14:paraId="452CD9CA" w14:textId="77777777" w:rsidTr="003E0BE6">
        <w:tc>
          <w:tcPr>
            <w:tcW w:w="1106" w:type="dxa"/>
            <w:tcBorders>
              <w:bottom w:val="nil"/>
            </w:tcBorders>
            <w:shd w:val="clear" w:color="auto" w:fill="auto"/>
          </w:tcPr>
          <w:p w14:paraId="03683938" w14:textId="77777777" w:rsidR="00551582" w:rsidRPr="00CA27B2" w:rsidRDefault="00551582" w:rsidP="002A71D7">
            <w:pPr>
              <w:spacing w:before="40" w:after="40" w:line="220" w:lineRule="exact"/>
              <w:ind w:right="113"/>
              <w:rPr>
                <w:sz w:val="18"/>
                <w:szCs w:val="18"/>
              </w:rPr>
            </w:pPr>
          </w:p>
        </w:tc>
        <w:tc>
          <w:tcPr>
            <w:tcW w:w="3714" w:type="dxa"/>
            <w:tcBorders>
              <w:bottom w:val="nil"/>
            </w:tcBorders>
            <w:shd w:val="clear" w:color="auto" w:fill="auto"/>
            <w:vAlign w:val="bottom"/>
          </w:tcPr>
          <w:p w14:paraId="5067CE2B"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布基纳法索：</w:t>
            </w:r>
            <w:r w:rsidRPr="00CA27B2">
              <w:rPr>
                <w:rFonts w:hint="eastAsia"/>
                <w:sz w:val="18"/>
                <w:szCs w:val="18"/>
                <w:lang w:val="zh-CN"/>
              </w:rPr>
              <w:t>1</w:t>
            </w:r>
          </w:p>
        </w:tc>
        <w:tc>
          <w:tcPr>
            <w:tcW w:w="2550" w:type="dxa"/>
            <w:tcBorders>
              <w:bottom w:val="nil"/>
            </w:tcBorders>
            <w:shd w:val="clear" w:color="auto" w:fill="auto"/>
            <w:vAlign w:val="bottom"/>
          </w:tcPr>
          <w:p w14:paraId="395D23A2" w14:textId="77777777" w:rsidR="00551582" w:rsidRPr="00CA27B2" w:rsidRDefault="00551582" w:rsidP="002A71D7">
            <w:pPr>
              <w:spacing w:before="40" w:after="40" w:line="220" w:lineRule="exact"/>
              <w:ind w:right="113"/>
              <w:jc w:val="right"/>
              <w:rPr>
                <w:sz w:val="18"/>
                <w:szCs w:val="18"/>
              </w:rPr>
            </w:pPr>
          </w:p>
        </w:tc>
      </w:tr>
      <w:tr w:rsidR="00551582" w:rsidRPr="00CA27B2" w14:paraId="44F02B89" w14:textId="77777777" w:rsidTr="003E0BE6">
        <w:tc>
          <w:tcPr>
            <w:tcW w:w="1106" w:type="dxa"/>
            <w:tcBorders>
              <w:bottom w:val="nil"/>
            </w:tcBorders>
            <w:shd w:val="clear" w:color="auto" w:fill="auto"/>
          </w:tcPr>
          <w:p w14:paraId="64ABEF59" w14:textId="77777777" w:rsidR="00551582" w:rsidRPr="00CA27B2" w:rsidRDefault="00551582" w:rsidP="002A71D7">
            <w:pPr>
              <w:spacing w:before="40" w:after="40" w:line="220" w:lineRule="exact"/>
              <w:ind w:right="113"/>
              <w:rPr>
                <w:sz w:val="18"/>
                <w:szCs w:val="18"/>
              </w:rPr>
            </w:pPr>
          </w:p>
        </w:tc>
        <w:tc>
          <w:tcPr>
            <w:tcW w:w="3714" w:type="dxa"/>
            <w:tcBorders>
              <w:bottom w:val="nil"/>
            </w:tcBorders>
            <w:shd w:val="clear" w:color="auto" w:fill="auto"/>
            <w:vAlign w:val="bottom"/>
          </w:tcPr>
          <w:p w14:paraId="330A28C9"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哥伦比亚：</w:t>
            </w:r>
            <w:r w:rsidRPr="00CA27B2">
              <w:rPr>
                <w:rFonts w:hint="eastAsia"/>
                <w:sz w:val="18"/>
                <w:szCs w:val="18"/>
                <w:lang w:val="zh-CN"/>
              </w:rPr>
              <w:t>7</w:t>
            </w:r>
          </w:p>
        </w:tc>
        <w:tc>
          <w:tcPr>
            <w:tcW w:w="2550" w:type="dxa"/>
            <w:tcBorders>
              <w:bottom w:val="nil"/>
            </w:tcBorders>
            <w:shd w:val="clear" w:color="auto" w:fill="auto"/>
            <w:vAlign w:val="bottom"/>
          </w:tcPr>
          <w:p w14:paraId="27CB7FBD" w14:textId="77777777" w:rsidR="00551582" w:rsidRPr="00CA27B2" w:rsidRDefault="00551582" w:rsidP="002A71D7">
            <w:pPr>
              <w:spacing w:before="40" w:after="40" w:line="220" w:lineRule="exact"/>
              <w:ind w:right="113"/>
              <w:jc w:val="right"/>
              <w:rPr>
                <w:sz w:val="18"/>
                <w:szCs w:val="18"/>
              </w:rPr>
            </w:pPr>
          </w:p>
        </w:tc>
      </w:tr>
      <w:tr w:rsidR="00551582" w:rsidRPr="00CA27B2" w14:paraId="5AEDE514" w14:textId="77777777" w:rsidTr="003E0BE6">
        <w:tc>
          <w:tcPr>
            <w:tcW w:w="1106" w:type="dxa"/>
            <w:tcBorders>
              <w:bottom w:val="nil"/>
            </w:tcBorders>
            <w:shd w:val="clear" w:color="auto" w:fill="auto"/>
          </w:tcPr>
          <w:p w14:paraId="4CC2F13F" w14:textId="77777777" w:rsidR="00551582" w:rsidRPr="00CA27B2" w:rsidRDefault="00551582" w:rsidP="002A71D7">
            <w:pPr>
              <w:spacing w:before="40" w:after="40" w:line="220" w:lineRule="exact"/>
              <w:ind w:right="113"/>
              <w:rPr>
                <w:sz w:val="18"/>
                <w:szCs w:val="18"/>
              </w:rPr>
            </w:pPr>
          </w:p>
        </w:tc>
        <w:tc>
          <w:tcPr>
            <w:tcW w:w="3714" w:type="dxa"/>
            <w:tcBorders>
              <w:bottom w:val="nil"/>
            </w:tcBorders>
            <w:shd w:val="clear" w:color="auto" w:fill="auto"/>
            <w:vAlign w:val="bottom"/>
          </w:tcPr>
          <w:p w14:paraId="6DADECDA"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古巴：</w:t>
            </w:r>
            <w:r w:rsidRPr="00CA27B2">
              <w:rPr>
                <w:rFonts w:hint="eastAsia"/>
                <w:sz w:val="18"/>
                <w:szCs w:val="18"/>
                <w:lang w:val="zh-CN"/>
              </w:rPr>
              <w:t>28</w:t>
            </w:r>
          </w:p>
        </w:tc>
        <w:tc>
          <w:tcPr>
            <w:tcW w:w="2550" w:type="dxa"/>
            <w:tcBorders>
              <w:bottom w:val="nil"/>
            </w:tcBorders>
            <w:shd w:val="clear" w:color="auto" w:fill="auto"/>
            <w:vAlign w:val="bottom"/>
          </w:tcPr>
          <w:p w14:paraId="446467C6" w14:textId="77777777" w:rsidR="00551582" w:rsidRPr="00CA27B2" w:rsidRDefault="00551582" w:rsidP="002A71D7">
            <w:pPr>
              <w:spacing w:before="40" w:after="40" w:line="220" w:lineRule="exact"/>
              <w:ind w:right="113"/>
              <w:jc w:val="right"/>
              <w:rPr>
                <w:sz w:val="18"/>
                <w:szCs w:val="18"/>
              </w:rPr>
            </w:pPr>
          </w:p>
        </w:tc>
      </w:tr>
      <w:tr w:rsidR="00551582" w:rsidRPr="00CA27B2" w14:paraId="0194C4D7" w14:textId="77777777" w:rsidTr="003E0BE6">
        <w:tc>
          <w:tcPr>
            <w:tcW w:w="1106" w:type="dxa"/>
            <w:tcBorders>
              <w:bottom w:val="nil"/>
            </w:tcBorders>
            <w:shd w:val="clear" w:color="auto" w:fill="auto"/>
          </w:tcPr>
          <w:p w14:paraId="737A1B69" w14:textId="77777777" w:rsidR="00551582" w:rsidRPr="00CA27B2" w:rsidRDefault="00551582" w:rsidP="002A71D7">
            <w:pPr>
              <w:spacing w:before="40" w:after="40" w:line="220" w:lineRule="exact"/>
              <w:ind w:right="113"/>
              <w:rPr>
                <w:sz w:val="18"/>
                <w:szCs w:val="18"/>
              </w:rPr>
            </w:pPr>
          </w:p>
        </w:tc>
        <w:tc>
          <w:tcPr>
            <w:tcW w:w="3714" w:type="dxa"/>
            <w:tcBorders>
              <w:bottom w:val="nil"/>
            </w:tcBorders>
            <w:shd w:val="clear" w:color="auto" w:fill="auto"/>
            <w:vAlign w:val="bottom"/>
          </w:tcPr>
          <w:p w14:paraId="2E7A819C"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洪都拉斯：</w:t>
            </w:r>
            <w:r w:rsidRPr="00CA27B2">
              <w:rPr>
                <w:rFonts w:hint="eastAsia"/>
                <w:sz w:val="18"/>
                <w:szCs w:val="18"/>
                <w:lang w:val="zh-CN"/>
              </w:rPr>
              <w:t>1</w:t>
            </w:r>
          </w:p>
        </w:tc>
        <w:tc>
          <w:tcPr>
            <w:tcW w:w="2550" w:type="dxa"/>
            <w:tcBorders>
              <w:bottom w:val="nil"/>
            </w:tcBorders>
            <w:shd w:val="clear" w:color="auto" w:fill="auto"/>
            <w:vAlign w:val="bottom"/>
          </w:tcPr>
          <w:p w14:paraId="2CCAF7E5" w14:textId="77777777" w:rsidR="00551582" w:rsidRPr="00CA27B2" w:rsidRDefault="00551582" w:rsidP="002A71D7">
            <w:pPr>
              <w:spacing w:before="40" w:after="40" w:line="220" w:lineRule="exact"/>
              <w:ind w:right="113"/>
              <w:jc w:val="right"/>
              <w:rPr>
                <w:sz w:val="18"/>
                <w:szCs w:val="18"/>
              </w:rPr>
            </w:pPr>
          </w:p>
        </w:tc>
      </w:tr>
      <w:tr w:rsidR="00551582" w:rsidRPr="00CA27B2" w14:paraId="61D46F20" w14:textId="77777777" w:rsidTr="003E0BE6">
        <w:tc>
          <w:tcPr>
            <w:tcW w:w="1106" w:type="dxa"/>
            <w:tcBorders>
              <w:bottom w:val="nil"/>
            </w:tcBorders>
            <w:shd w:val="clear" w:color="auto" w:fill="auto"/>
          </w:tcPr>
          <w:p w14:paraId="43502BDF" w14:textId="77777777" w:rsidR="00551582" w:rsidRPr="00CA27B2" w:rsidRDefault="00551582" w:rsidP="002A71D7">
            <w:pPr>
              <w:spacing w:before="40" w:after="40" w:line="220" w:lineRule="exact"/>
              <w:ind w:right="113"/>
              <w:rPr>
                <w:sz w:val="18"/>
                <w:szCs w:val="18"/>
              </w:rPr>
            </w:pPr>
          </w:p>
        </w:tc>
        <w:tc>
          <w:tcPr>
            <w:tcW w:w="3714" w:type="dxa"/>
            <w:tcBorders>
              <w:bottom w:val="nil"/>
            </w:tcBorders>
            <w:shd w:val="clear" w:color="auto" w:fill="auto"/>
            <w:vAlign w:val="bottom"/>
          </w:tcPr>
          <w:p w14:paraId="75AFD397"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伊拉克：</w:t>
            </w:r>
            <w:r w:rsidRPr="00CA27B2">
              <w:rPr>
                <w:rFonts w:hint="eastAsia"/>
                <w:sz w:val="18"/>
                <w:szCs w:val="18"/>
                <w:lang w:val="zh-CN"/>
              </w:rPr>
              <w:t>4</w:t>
            </w:r>
          </w:p>
        </w:tc>
        <w:tc>
          <w:tcPr>
            <w:tcW w:w="2550" w:type="dxa"/>
            <w:tcBorders>
              <w:bottom w:val="nil"/>
            </w:tcBorders>
            <w:shd w:val="clear" w:color="auto" w:fill="auto"/>
            <w:vAlign w:val="bottom"/>
          </w:tcPr>
          <w:p w14:paraId="75553B64" w14:textId="77777777" w:rsidR="00551582" w:rsidRPr="00CA27B2" w:rsidRDefault="00551582" w:rsidP="002A71D7">
            <w:pPr>
              <w:spacing w:before="40" w:after="40" w:line="220" w:lineRule="exact"/>
              <w:ind w:right="113"/>
              <w:jc w:val="right"/>
              <w:rPr>
                <w:sz w:val="18"/>
                <w:szCs w:val="18"/>
              </w:rPr>
            </w:pPr>
          </w:p>
        </w:tc>
      </w:tr>
      <w:tr w:rsidR="00551582" w:rsidRPr="00CA27B2" w14:paraId="2C7882A5" w14:textId="77777777" w:rsidTr="003E0BE6">
        <w:tc>
          <w:tcPr>
            <w:tcW w:w="1106" w:type="dxa"/>
            <w:tcBorders>
              <w:bottom w:val="nil"/>
            </w:tcBorders>
            <w:shd w:val="clear" w:color="auto" w:fill="auto"/>
          </w:tcPr>
          <w:p w14:paraId="2DB80BF2" w14:textId="77777777" w:rsidR="00551582" w:rsidRPr="00CA27B2" w:rsidRDefault="00551582" w:rsidP="002A71D7">
            <w:pPr>
              <w:spacing w:before="40" w:after="40" w:line="220" w:lineRule="exact"/>
              <w:ind w:right="113"/>
              <w:rPr>
                <w:sz w:val="18"/>
                <w:szCs w:val="18"/>
              </w:rPr>
            </w:pPr>
          </w:p>
        </w:tc>
        <w:tc>
          <w:tcPr>
            <w:tcW w:w="3714" w:type="dxa"/>
            <w:tcBorders>
              <w:bottom w:val="nil"/>
            </w:tcBorders>
            <w:shd w:val="clear" w:color="auto" w:fill="auto"/>
            <w:vAlign w:val="bottom"/>
          </w:tcPr>
          <w:p w14:paraId="08AF1D48"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立陶宛：</w:t>
            </w:r>
            <w:r w:rsidRPr="00CA27B2">
              <w:rPr>
                <w:rFonts w:hint="eastAsia"/>
                <w:sz w:val="18"/>
                <w:szCs w:val="18"/>
                <w:lang w:val="zh-CN"/>
              </w:rPr>
              <w:t>1</w:t>
            </w:r>
          </w:p>
        </w:tc>
        <w:tc>
          <w:tcPr>
            <w:tcW w:w="2550" w:type="dxa"/>
            <w:tcBorders>
              <w:bottom w:val="nil"/>
            </w:tcBorders>
            <w:shd w:val="clear" w:color="auto" w:fill="auto"/>
            <w:vAlign w:val="bottom"/>
          </w:tcPr>
          <w:p w14:paraId="410308E1" w14:textId="77777777" w:rsidR="00551582" w:rsidRPr="00CA27B2" w:rsidRDefault="00551582" w:rsidP="002A71D7">
            <w:pPr>
              <w:spacing w:before="40" w:after="40" w:line="220" w:lineRule="exact"/>
              <w:ind w:right="113"/>
              <w:jc w:val="right"/>
              <w:rPr>
                <w:sz w:val="18"/>
                <w:szCs w:val="18"/>
              </w:rPr>
            </w:pPr>
          </w:p>
        </w:tc>
      </w:tr>
      <w:tr w:rsidR="00551582" w:rsidRPr="00CA27B2" w14:paraId="661FE83F" w14:textId="77777777" w:rsidTr="003E0BE6">
        <w:tc>
          <w:tcPr>
            <w:tcW w:w="1106" w:type="dxa"/>
            <w:tcBorders>
              <w:bottom w:val="nil"/>
            </w:tcBorders>
            <w:shd w:val="clear" w:color="auto" w:fill="auto"/>
          </w:tcPr>
          <w:p w14:paraId="2638C4CA" w14:textId="77777777" w:rsidR="00551582" w:rsidRPr="00CA27B2" w:rsidRDefault="00551582" w:rsidP="002A71D7">
            <w:pPr>
              <w:spacing w:before="40" w:after="40" w:line="220" w:lineRule="exact"/>
              <w:ind w:right="113"/>
              <w:rPr>
                <w:sz w:val="18"/>
                <w:szCs w:val="18"/>
              </w:rPr>
            </w:pPr>
          </w:p>
        </w:tc>
        <w:tc>
          <w:tcPr>
            <w:tcW w:w="3714" w:type="dxa"/>
            <w:tcBorders>
              <w:bottom w:val="nil"/>
            </w:tcBorders>
            <w:shd w:val="clear" w:color="auto" w:fill="auto"/>
            <w:vAlign w:val="bottom"/>
          </w:tcPr>
          <w:p w14:paraId="6AE252D8"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墨西哥：</w:t>
            </w:r>
            <w:r w:rsidRPr="00CA27B2">
              <w:rPr>
                <w:rFonts w:hint="eastAsia"/>
                <w:sz w:val="18"/>
                <w:szCs w:val="18"/>
                <w:lang w:val="zh-CN"/>
              </w:rPr>
              <w:t>25</w:t>
            </w:r>
          </w:p>
        </w:tc>
        <w:tc>
          <w:tcPr>
            <w:tcW w:w="2550" w:type="dxa"/>
            <w:tcBorders>
              <w:bottom w:val="nil"/>
            </w:tcBorders>
            <w:shd w:val="clear" w:color="auto" w:fill="auto"/>
            <w:vAlign w:val="bottom"/>
          </w:tcPr>
          <w:p w14:paraId="07912407" w14:textId="77777777" w:rsidR="00551582" w:rsidRPr="00CA27B2" w:rsidRDefault="00551582" w:rsidP="002A71D7">
            <w:pPr>
              <w:spacing w:before="40" w:after="40" w:line="220" w:lineRule="exact"/>
              <w:ind w:right="113"/>
              <w:jc w:val="right"/>
              <w:rPr>
                <w:sz w:val="18"/>
                <w:szCs w:val="18"/>
              </w:rPr>
            </w:pPr>
          </w:p>
        </w:tc>
      </w:tr>
      <w:tr w:rsidR="00551582" w:rsidRPr="00CA27B2" w14:paraId="47646F47" w14:textId="77777777" w:rsidTr="003E0BE6">
        <w:tc>
          <w:tcPr>
            <w:tcW w:w="1106" w:type="dxa"/>
            <w:tcBorders>
              <w:bottom w:val="nil"/>
            </w:tcBorders>
            <w:shd w:val="clear" w:color="auto" w:fill="auto"/>
          </w:tcPr>
          <w:p w14:paraId="711DB291" w14:textId="77777777" w:rsidR="00551582" w:rsidRPr="00CA27B2" w:rsidRDefault="00551582" w:rsidP="002A71D7">
            <w:pPr>
              <w:spacing w:before="40" w:after="40" w:line="220" w:lineRule="exact"/>
              <w:ind w:right="113"/>
              <w:rPr>
                <w:sz w:val="18"/>
                <w:szCs w:val="18"/>
              </w:rPr>
            </w:pPr>
          </w:p>
        </w:tc>
        <w:tc>
          <w:tcPr>
            <w:tcW w:w="3714" w:type="dxa"/>
            <w:tcBorders>
              <w:bottom w:val="nil"/>
            </w:tcBorders>
            <w:shd w:val="clear" w:color="auto" w:fill="auto"/>
            <w:vAlign w:val="bottom"/>
          </w:tcPr>
          <w:p w14:paraId="1B586448"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摩洛哥：</w:t>
            </w:r>
            <w:r w:rsidRPr="00CA27B2">
              <w:rPr>
                <w:rFonts w:hint="eastAsia"/>
                <w:sz w:val="18"/>
                <w:szCs w:val="18"/>
                <w:lang w:val="zh-CN"/>
              </w:rPr>
              <w:t>1</w:t>
            </w:r>
          </w:p>
        </w:tc>
        <w:tc>
          <w:tcPr>
            <w:tcW w:w="2550" w:type="dxa"/>
            <w:tcBorders>
              <w:bottom w:val="nil"/>
            </w:tcBorders>
            <w:shd w:val="clear" w:color="auto" w:fill="auto"/>
            <w:vAlign w:val="bottom"/>
          </w:tcPr>
          <w:p w14:paraId="290BDE85" w14:textId="77777777" w:rsidR="00551582" w:rsidRPr="00CA27B2" w:rsidRDefault="00551582" w:rsidP="002A71D7">
            <w:pPr>
              <w:spacing w:before="40" w:after="40" w:line="220" w:lineRule="exact"/>
              <w:ind w:right="113"/>
              <w:jc w:val="right"/>
              <w:rPr>
                <w:sz w:val="18"/>
                <w:szCs w:val="18"/>
              </w:rPr>
            </w:pPr>
          </w:p>
        </w:tc>
      </w:tr>
      <w:tr w:rsidR="00551582" w:rsidRPr="00CA27B2" w14:paraId="4E10F3F7" w14:textId="77777777" w:rsidTr="003E0BE6">
        <w:tc>
          <w:tcPr>
            <w:tcW w:w="1106" w:type="dxa"/>
            <w:tcBorders>
              <w:bottom w:val="nil"/>
            </w:tcBorders>
            <w:shd w:val="clear" w:color="auto" w:fill="auto"/>
          </w:tcPr>
          <w:p w14:paraId="730DE443" w14:textId="77777777" w:rsidR="00551582" w:rsidRPr="00CA27B2" w:rsidRDefault="00551582" w:rsidP="002A71D7">
            <w:pPr>
              <w:spacing w:before="40" w:after="40" w:line="220" w:lineRule="exact"/>
              <w:ind w:right="113"/>
              <w:rPr>
                <w:sz w:val="18"/>
                <w:szCs w:val="18"/>
              </w:rPr>
            </w:pPr>
          </w:p>
        </w:tc>
        <w:tc>
          <w:tcPr>
            <w:tcW w:w="3714" w:type="dxa"/>
            <w:tcBorders>
              <w:bottom w:val="nil"/>
            </w:tcBorders>
            <w:shd w:val="clear" w:color="auto" w:fill="auto"/>
            <w:vAlign w:val="bottom"/>
          </w:tcPr>
          <w:p w14:paraId="76FAC6A3"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秘鲁：</w:t>
            </w:r>
            <w:r w:rsidRPr="00CA27B2">
              <w:rPr>
                <w:rFonts w:hint="eastAsia"/>
                <w:sz w:val="18"/>
                <w:szCs w:val="18"/>
                <w:lang w:val="zh-CN"/>
              </w:rPr>
              <w:t>1</w:t>
            </w:r>
          </w:p>
        </w:tc>
        <w:tc>
          <w:tcPr>
            <w:tcW w:w="2550" w:type="dxa"/>
            <w:tcBorders>
              <w:bottom w:val="nil"/>
            </w:tcBorders>
            <w:shd w:val="clear" w:color="auto" w:fill="auto"/>
            <w:vAlign w:val="bottom"/>
          </w:tcPr>
          <w:p w14:paraId="0DA3556D" w14:textId="77777777" w:rsidR="00551582" w:rsidRPr="00CA27B2" w:rsidRDefault="00551582" w:rsidP="002A71D7">
            <w:pPr>
              <w:spacing w:before="40" w:after="40" w:line="220" w:lineRule="exact"/>
              <w:ind w:right="113"/>
              <w:jc w:val="right"/>
              <w:rPr>
                <w:sz w:val="18"/>
                <w:szCs w:val="18"/>
              </w:rPr>
            </w:pPr>
            <w:r w:rsidRPr="00CA27B2">
              <w:rPr>
                <w:rFonts w:hint="eastAsia"/>
                <w:sz w:val="18"/>
                <w:szCs w:val="18"/>
                <w:lang w:val="zh-CN"/>
              </w:rPr>
              <w:t>70</w:t>
            </w:r>
          </w:p>
        </w:tc>
      </w:tr>
      <w:tr w:rsidR="00551582" w:rsidRPr="00CA27B2" w14:paraId="2922F9DD" w14:textId="77777777" w:rsidTr="003E0BE6">
        <w:tc>
          <w:tcPr>
            <w:tcW w:w="1106" w:type="dxa"/>
            <w:tcBorders>
              <w:top w:val="nil"/>
              <w:bottom w:val="nil"/>
            </w:tcBorders>
            <w:shd w:val="clear" w:color="auto" w:fill="auto"/>
          </w:tcPr>
          <w:p w14:paraId="7B6C1B80"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2024*</w:t>
            </w:r>
          </w:p>
        </w:tc>
        <w:tc>
          <w:tcPr>
            <w:tcW w:w="3714" w:type="dxa"/>
            <w:tcBorders>
              <w:top w:val="nil"/>
              <w:bottom w:val="nil"/>
            </w:tcBorders>
            <w:shd w:val="clear" w:color="auto" w:fill="auto"/>
            <w:vAlign w:val="bottom"/>
          </w:tcPr>
          <w:p w14:paraId="7D67F65B"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哥伦比亚：</w:t>
            </w:r>
            <w:r w:rsidRPr="00CA27B2">
              <w:rPr>
                <w:rFonts w:hint="eastAsia"/>
                <w:sz w:val="18"/>
                <w:szCs w:val="18"/>
                <w:lang w:val="zh-CN"/>
              </w:rPr>
              <w:t>2</w:t>
            </w:r>
          </w:p>
        </w:tc>
        <w:tc>
          <w:tcPr>
            <w:tcW w:w="2550" w:type="dxa"/>
            <w:tcBorders>
              <w:top w:val="nil"/>
              <w:bottom w:val="nil"/>
            </w:tcBorders>
            <w:shd w:val="clear" w:color="auto" w:fill="auto"/>
            <w:vAlign w:val="bottom"/>
          </w:tcPr>
          <w:p w14:paraId="186300D0" w14:textId="77777777" w:rsidR="00551582" w:rsidRPr="00CA27B2" w:rsidRDefault="00551582" w:rsidP="002A71D7">
            <w:pPr>
              <w:spacing w:before="40" w:after="40" w:line="220" w:lineRule="exact"/>
              <w:ind w:right="113"/>
              <w:jc w:val="right"/>
              <w:rPr>
                <w:sz w:val="18"/>
                <w:szCs w:val="18"/>
              </w:rPr>
            </w:pPr>
          </w:p>
        </w:tc>
      </w:tr>
      <w:tr w:rsidR="00551582" w:rsidRPr="00CA27B2" w14:paraId="58B699F6" w14:textId="77777777" w:rsidTr="003E0BE6">
        <w:tc>
          <w:tcPr>
            <w:tcW w:w="1106" w:type="dxa"/>
            <w:tcBorders>
              <w:top w:val="nil"/>
              <w:bottom w:val="nil"/>
            </w:tcBorders>
            <w:shd w:val="clear" w:color="auto" w:fill="auto"/>
          </w:tcPr>
          <w:p w14:paraId="3DD86602" w14:textId="77777777" w:rsidR="00551582" w:rsidRPr="00CA27B2" w:rsidRDefault="00551582" w:rsidP="002A71D7">
            <w:pPr>
              <w:spacing w:before="40" w:after="40" w:line="220" w:lineRule="exact"/>
              <w:ind w:right="113"/>
              <w:rPr>
                <w:sz w:val="18"/>
                <w:szCs w:val="18"/>
              </w:rPr>
            </w:pPr>
          </w:p>
        </w:tc>
        <w:tc>
          <w:tcPr>
            <w:tcW w:w="3714" w:type="dxa"/>
            <w:tcBorders>
              <w:top w:val="nil"/>
              <w:bottom w:val="nil"/>
            </w:tcBorders>
            <w:shd w:val="clear" w:color="auto" w:fill="auto"/>
            <w:vAlign w:val="bottom"/>
          </w:tcPr>
          <w:p w14:paraId="31CE2296"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古巴：</w:t>
            </w:r>
            <w:r w:rsidRPr="00CA27B2">
              <w:rPr>
                <w:rFonts w:hint="eastAsia"/>
                <w:sz w:val="18"/>
                <w:szCs w:val="18"/>
                <w:lang w:val="zh-CN"/>
              </w:rPr>
              <w:t>1</w:t>
            </w:r>
          </w:p>
        </w:tc>
        <w:tc>
          <w:tcPr>
            <w:tcW w:w="2550" w:type="dxa"/>
            <w:tcBorders>
              <w:top w:val="nil"/>
              <w:bottom w:val="nil"/>
            </w:tcBorders>
            <w:shd w:val="clear" w:color="auto" w:fill="auto"/>
            <w:vAlign w:val="bottom"/>
          </w:tcPr>
          <w:p w14:paraId="4C118F63" w14:textId="77777777" w:rsidR="00551582" w:rsidRPr="00CA27B2" w:rsidRDefault="00551582" w:rsidP="002A71D7">
            <w:pPr>
              <w:spacing w:before="40" w:after="40" w:line="220" w:lineRule="exact"/>
              <w:ind w:right="113"/>
              <w:jc w:val="right"/>
              <w:rPr>
                <w:sz w:val="18"/>
                <w:szCs w:val="18"/>
              </w:rPr>
            </w:pPr>
          </w:p>
        </w:tc>
      </w:tr>
      <w:tr w:rsidR="00551582" w:rsidRPr="00CA27B2" w14:paraId="0B8FB549" w14:textId="77777777" w:rsidTr="003E0BE6">
        <w:tc>
          <w:tcPr>
            <w:tcW w:w="1106" w:type="dxa"/>
            <w:tcBorders>
              <w:top w:val="nil"/>
              <w:bottom w:val="nil"/>
            </w:tcBorders>
            <w:shd w:val="clear" w:color="auto" w:fill="auto"/>
          </w:tcPr>
          <w:p w14:paraId="703D59C4" w14:textId="77777777" w:rsidR="00551582" w:rsidRPr="00CA27B2" w:rsidRDefault="00551582" w:rsidP="002A71D7">
            <w:pPr>
              <w:spacing w:before="40" w:after="40" w:line="220" w:lineRule="exact"/>
              <w:ind w:right="113"/>
              <w:rPr>
                <w:sz w:val="18"/>
                <w:szCs w:val="18"/>
              </w:rPr>
            </w:pPr>
          </w:p>
        </w:tc>
        <w:tc>
          <w:tcPr>
            <w:tcW w:w="3714" w:type="dxa"/>
            <w:tcBorders>
              <w:top w:val="nil"/>
              <w:bottom w:val="nil"/>
            </w:tcBorders>
            <w:shd w:val="clear" w:color="auto" w:fill="auto"/>
            <w:vAlign w:val="bottom"/>
          </w:tcPr>
          <w:p w14:paraId="7CA9A784"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加蓬：</w:t>
            </w:r>
            <w:r w:rsidRPr="00CA27B2">
              <w:rPr>
                <w:rFonts w:hint="eastAsia"/>
                <w:sz w:val="18"/>
                <w:szCs w:val="18"/>
                <w:lang w:val="zh-CN"/>
              </w:rPr>
              <w:t>8</w:t>
            </w:r>
          </w:p>
        </w:tc>
        <w:tc>
          <w:tcPr>
            <w:tcW w:w="2550" w:type="dxa"/>
            <w:tcBorders>
              <w:top w:val="nil"/>
              <w:bottom w:val="nil"/>
            </w:tcBorders>
            <w:shd w:val="clear" w:color="auto" w:fill="auto"/>
            <w:vAlign w:val="bottom"/>
          </w:tcPr>
          <w:p w14:paraId="138C61C6" w14:textId="77777777" w:rsidR="00551582" w:rsidRPr="00CA27B2" w:rsidRDefault="00551582" w:rsidP="002A71D7">
            <w:pPr>
              <w:spacing w:before="40" w:after="40" w:line="220" w:lineRule="exact"/>
              <w:ind w:right="113"/>
              <w:jc w:val="right"/>
              <w:rPr>
                <w:sz w:val="18"/>
                <w:szCs w:val="18"/>
              </w:rPr>
            </w:pPr>
          </w:p>
        </w:tc>
      </w:tr>
      <w:tr w:rsidR="00551582" w:rsidRPr="00CA27B2" w14:paraId="7218261C" w14:textId="77777777" w:rsidTr="003E0BE6">
        <w:tc>
          <w:tcPr>
            <w:tcW w:w="1106" w:type="dxa"/>
            <w:tcBorders>
              <w:top w:val="nil"/>
              <w:bottom w:val="nil"/>
            </w:tcBorders>
            <w:shd w:val="clear" w:color="auto" w:fill="auto"/>
          </w:tcPr>
          <w:p w14:paraId="232A6885" w14:textId="77777777" w:rsidR="00551582" w:rsidRPr="00CA27B2" w:rsidRDefault="00551582" w:rsidP="002A71D7">
            <w:pPr>
              <w:spacing w:before="40" w:after="40" w:line="220" w:lineRule="exact"/>
              <w:ind w:right="113"/>
              <w:rPr>
                <w:sz w:val="18"/>
                <w:szCs w:val="18"/>
              </w:rPr>
            </w:pPr>
          </w:p>
        </w:tc>
        <w:tc>
          <w:tcPr>
            <w:tcW w:w="3714" w:type="dxa"/>
            <w:tcBorders>
              <w:top w:val="nil"/>
              <w:bottom w:val="nil"/>
            </w:tcBorders>
            <w:shd w:val="clear" w:color="auto" w:fill="auto"/>
            <w:vAlign w:val="bottom"/>
          </w:tcPr>
          <w:p w14:paraId="2CF8763B"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伊拉克：</w:t>
            </w:r>
            <w:r w:rsidRPr="00CA27B2">
              <w:rPr>
                <w:rFonts w:hint="eastAsia"/>
                <w:sz w:val="18"/>
                <w:szCs w:val="18"/>
                <w:lang w:val="zh-CN"/>
              </w:rPr>
              <w:t>3</w:t>
            </w:r>
          </w:p>
        </w:tc>
        <w:tc>
          <w:tcPr>
            <w:tcW w:w="2550" w:type="dxa"/>
            <w:tcBorders>
              <w:top w:val="nil"/>
              <w:bottom w:val="nil"/>
            </w:tcBorders>
            <w:shd w:val="clear" w:color="auto" w:fill="auto"/>
            <w:vAlign w:val="bottom"/>
          </w:tcPr>
          <w:p w14:paraId="52DC8CF3" w14:textId="77777777" w:rsidR="00551582" w:rsidRPr="00CA27B2" w:rsidRDefault="00551582" w:rsidP="002A71D7">
            <w:pPr>
              <w:spacing w:before="40" w:after="40" w:line="220" w:lineRule="exact"/>
              <w:ind w:right="113"/>
              <w:jc w:val="right"/>
              <w:rPr>
                <w:sz w:val="18"/>
                <w:szCs w:val="18"/>
              </w:rPr>
            </w:pPr>
          </w:p>
        </w:tc>
      </w:tr>
      <w:tr w:rsidR="00551582" w:rsidRPr="00CA27B2" w14:paraId="4C82BA7E" w14:textId="77777777" w:rsidTr="003E0BE6">
        <w:tc>
          <w:tcPr>
            <w:tcW w:w="1106" w:type="dxa"/>
            <w:tcBorders>
              <w:top w:val="nil"/>
              <w:bottom w:val="nil"/>
            </w:tcBorders>
            <w:shd w:val="clear" w:color="auto" w:fill="auto"/>
          </w:tcPr>
          <w:p w14:paraId="237AE63A" w14:textId="77777777" w:rsidR="00551582" w:rsidRPr="00CA27B2" w:rsidRDefault="00551582" w:rsidP="002A71D7">
            <w:pPr>
              <w:spacing w:before="40" w:after="40" w:line="220" w:lineRule="exact"/>
              <w:ind w:right="113"/>
              <w:rPr>
                <w:sz w:val="18"/>
                <w:szCs w:val="18"/>
              </w:rPr>
            </w:pPr>
          </w:p>
        </w:tc>
        <w:tc>
          <w:tcPr>
            <w:tcW w:w="3714" w:type="dxa"/>
            <w:tcBorders>
              <w:top w:val="nil"/>
              <w:bottom w:val="nil"/>
            </w:tcBorders>
            <w:shd w:val="clear" w:color="auto" w:fill="auto"/>
            <w:vAlign w:val="bottom"/>
          </w:tcPr>
          <w:p w14:paraId="3CDF01D5"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墨西哥：</w:t>
            </w:r>
            <w:r w:rsidRPr="00CA27B2">
              <w:rPr>
                <w:rFonts w:hint="eastAsia"/>
                <w:sz w:val="18"/>
                <w:szCs w:val="18"/>
                <w:lang w:val="zh-CN"/>
              </w:rPr>
              <w:t>3</w:t>
            </w:r>
          </w:p>
        </w:tc>
        <w:tc>
          <w:tcPr>
            <w:tcW w:w="2550" w:type="dxa"/>
            <w:tcBorders>
              <w:top w:val="nil"/>
              <w:bottom w:val="nil"/>
            </w:tcBorders>
            <w:shd w:val="clear" w:color="auto" w:fill="auto"/>
            <w:vAlign w:val="bottom"/>
          </w:tcPr>
          <w:p w14:paraId="52561C26" w14:textId="77777777" w:rsidR="00551582" w:rsidRPr="00CA27B2" w:rsidRDefault="00551582" w:rsidP="002A71D7">
            <w:pPr>
              <w:spacing w:before="40" w:after="40" w:line="220" w:lineRule="exact"/>
              <w:ind w:right="113"/>
              <w:jc w:val="right"/>
              <w:rPr>
                <w:sz w:val="18"/>
                <w:szCs w:val="18"/>
              </w:rPr>
            </w:pPr>
          </w:p>
        </w:tc>
      </w:tr>
      <w:tr w:rsidR="00551582" w:rsidRPr="00CA27B2" w14:paraId="69EF976D" w14:textId="77777777" w:rsidTr="003E0BE6">
        <w:tc>
          <w:tcPr>
            <w:tcW w:w="1106" w:type="dxa"/>
            <w:tcBorders>
              <w:top w:val="nil"/>
              <w:bottom w:val="single" w:sz="4" w:space="0" w:color="auto"/>
            </w:tcBorders>
            <w:shd w:val="clear" w:color="auto" w:fill="auto"/>
          </w:tcPr>
          <w:p w14:paraId="4E3941B3" w14:textId="77777777" w:rsidR="00551582" w:rsidRPr="00CA27B2" w:rsidRDefault="00551582" w:rsidP="002A71D7">
            <w:pPr>
              <w:spacing w:before="40" w:after="40" w:line="220" w:lineRule="exact"/>
              <w:ind w:right="113"/>
              <w:rPr>
                <w:sz w:val="18"/>
                <w:szCs w:val="18"/>
              </w:rPr>
            </w:pPr>
          </w:p>
        </w:tc>
        <w:tc>
          <w:tcPr>
            <w:tcW w:w="3714" w:type="dxa"/>
            <w:tcBorders>
              <w:top w:val="nil"/>
              <w:bottom w:val="single" w:sz="4" w:space="0" w:color="auto"/>
            </w:tcBorders>
            <w:shd w:val="clear" w:color="auto" w:fill="auto"/>
            <w:vAlign w:val="bottom"/>
          </w:tcPr>
          <w:p w14:paraId="059A4646" w14:textId="77777777" w:rsidR="00551582" w:rsidRPr="00CA27B2" w:rsidRDefault="00551582" w:rsidP="002A71D7">
            <w:pPr>
              <w:spacing w:before="40" w:after="40" w:line="220" w:lineRule="exact"/>
              <w:ind w:right="113"/>
              <w:rPr>
                <w:sz w:val="18"/>
                <w:szCs w:val="18"/>
              </w:rPr>
            </w:pPr>
            <w:r w:rsidRPr="00CA27B2">
              <w:rPr>
                <w:rFonts w:hint="eastAsia"/>
                <w:sz w:val="18"/>
                <w:szCs w:val="18"/>
                <w:lang w:val="zh-CN"/>
              </w:rPr>
              <w:t>斯里兰卡：</w:t>
            </w:r>
            <w:r w:rsidRPr="00CA27B2">
              <w:rPr>
                <w:rFonts w:hint="eastAsia"/>
                <w:sz w:val="18"/>
                <w:szCs w:val="18"/>
                <w:lang w:val="zh-CN"/>
              </w:rPr>
              <w:t>1</w:t>
            </w:r>
          </w:p>
        </w:tc>
        <w:tc>
          <w:tcPr>
            <w:tcW w:w="2550" w:type="dxa"/>
            <w:tcBorders>
              <w:top w:val="nil"/>
              <w:bottom w:val="single" w:sz="4" w:space="0" w:color="auto"/>
            </w:tcBorders>
            <w:shd w:val="clear" w:color="auto" w:fill="auto"/>
            <w:vAlign w:val="bottom"/>
          </w:tcPr>
          <w:p w14:paraId="0A86A188" w14:textId="77777777" w:rsidR="00551582" w:rsidRPr="00CA27B2" w:rsidRDefault="00551582" w:rsidP="002A71D7">
            <w:pPr>
              <w:spacing w:before="40" w:after="40" w:line="220" w:lineRule="exact"/>
              <w:ind w:right="113"/>
              <w:jc w:val="right"/>
              <w:rPr>
                <w:sz w:val="18"/>
                <w:szCs w:val="18"/>
              </w:rPr>
            </w:pPr>
            <w:r w:rsidRPr="00CA27B2">
              <w:rPr>
                <w:rFonts w:hint="eastAsia"/>
                <w:sz w:val="18"/>
                <w:szCs w:val="18"/>
                <w:lang w:val="zh-CN"/>
              </w:rPr>
              <w:t>18</w:t>
            </w:r>
          </w:p>
        </w:tc>
      </w:tr>
      <w:tr w:rsidR="00551582" w:rsidRPr="00CA27B2" w14:paraId="485A9783" w14:textId="77777777" w:rsidTr="003E0BE6">
        <w:trPr>
          <w:trHeight w:val="370"/>
        </w:trPr>
        <w:tc>
          <w:tcPr>
            <w:tcW w:w="1106" w:type="dxa"/>
            <w:tcBorders>
              <w:top w:val="single" w:sz="4" w:space="0" w:color="auto"/>
              <w:bottom w:val="single" w:sz="12" w:space="0" w:color="auto"/>
            </w:tcBorders>
            <w:shd w:val="clear" w:color="auto" w:fill="auto"/>
          </w:tcPr>
          <w:p w14:paraId="27911335" w14:textId="77777777" w:rsidR="00551582" w:rsidRPr="003E0BE6" w:rsidRDefault="00551582" w:rsidP="002A71D7">
            <w:pPr>
              <w:spacing w:before="80" w:after="80" w:line="220" w:lineRule="exact"/>
              <w:ind w:left="283"/>
              <w:rPr>
                <w:rFonts w:ascii="Time New Roman" w:eastAsia="黑体" w:hAnsi="Time New Roman" w:hint="eastAsia"/>
                <w:sz w:val="18"/>
                <w:szCs w:val="18"/>
              </w:rPr>
            </w:pPr>
            <w:r w:rsidRPr="003E0BE6">
              <w:rPr>
                <w:rFonts w:ascii="Time New Roman" w:eastAsia="黑体" w:hAnsi="Time New Roman" w:hint="eastAsia"/>
                <w:sz w:val="18"/>
                <w:szCs w:val="18"/>
                <w:lang w:val="zh-CN"/>
              </w:rPr>
              <w:t>总计</w:t>
            </w:r>
          </w:p>
        </w:tc>
        <w:tc>
          <w:tcPr>
            <w:tcW w:w="3714" w:type="dxa"/>
            <w:tcBorders>
              <w:top w:val="single" w:sz="4" w:space="0" w:color="auto"/>
              <w:bottom w:val="single" w:sz="12" w:space="0" w:color="auto"/>
            </w:tcBorders>
            <w:shd w:val="clear" w:color="auto" w:fill="auto"/>
            <w:vAlign w:val="bottom"/>
          </w:tcPr>
          <w:p w14:paraId="039A8D3B" w14:textId="77777777" w:rsidR="00551582" w:rsidRPr="00CA27B2" w:rsidRDefault="00551582" w:rsidP="002A71D7">
            <w:pPr>
              <w:spacing w:before="80" w:after="80" w:line="220" w:lineRule="exact"/>
              <w:ind w:right="113"/>
              <w:jc w:val="right"/>
              <w:rPr>
                <w:b/>
                <w:bCs/>
                <w:sz w:val="18"/>
                <w:szCs w:val="18"/>
              </w:rPr>
            </w:pPr>
          </w:p>
        </w:tc>
        <w:tc>
          <w:tcPr>
            <w:tcW w:w="2550" w:type="dxa"/>
            <w:tcBorders>
              <w:top w:val="single" w:sz="4" w:space="0" w:color="auto"/>
              <w:bottom w:val="single" w:sz="12" w:space="0" w:color="auto"/>
            </w:tcBorders>
            <w:shd w:val="clear" w:color="auto" w:fill="auto"/>
            <w:vAlign w:val="bottom"/>
          </w:tcPr>
          <w:p w14:paraId="5B28D405" w14:textId="77777777" w:rsidR="00551582" w:rsidRPr="00CA27B2" w:rsidRDefault="00551582" w:rsidP="002A71D7">
            <w:pPr>
              <w:spacing w:before="80" w:after="80" w:line="220" w:lineRule="exact"/>
              <w:ind w:right="113"/>
              <w:jc w:val="right"/>
              <w:rPr>
                <w:b/>
                <w:bCs/>
                <w:sz w:val="18"/>
                <w:szCs w:val="18"/>
              </w:rPr>
            </w:pPr>
            <w:r w:rsidRPr="00CA27B2">
              <w:rPr>
                <w:rFonts w:hint="eastAsia"/>
                <w:b/>
                <w:bCs/>
                <w:sz w:val="18"/>
                <w:szCs w:val="18"/>
                <w:lang w:val="zh-CN"/>
              </w:rPr>
              <w:t>512</w:t>
            </w:r>
          </w:p>
        </w:tc>
      </w:tr>
    </w:tbl>
    <w:p w14:paraId="44D24966" w14:textId="77777777" w:rsidR="004D00C1" w:rsidRPr="009241F7" w:rsidDel="00346B06" w:rsidRDefault="004D00C1" w:rsidP="004D00C1">
      <w:pPr>
        <w:pStyle w:val="SingleTxtGC"/>
        <w:spacing w:after="0"/>
        <w:ind w:firstLine="170"/>
        <w:rPr>
          <w:rFonts w:ascii="Time New Roman" w:hAnsi="Time New Roman" w:hint="eastAsia"/>
          <w:sz w:val="18"/>
          <w:szCs w:val="16"/>
          <w:lang w:val="zh-CN"/>
        </w:rPr>
      </w:pPr>
      <w:r w:rsidRPr="009241F7">
        <w:rPr>
          <w:rFonts w:ascii="Time New Roman" w:hAnsi="Time New Roman"/>
          <w:sz w:val="18"/>
          <w:szCs w:val="16"/>
          <w:vertAlign w:val="superscript"/>
          <w:lang w:val="zh-CN"/>
        </w:rPr>
        <w:t>a</w:t>
      </w:r>
      <w:r w:rsidRPr="009241F7">
        <w:rPr>
          <w:rFonts w:ascii="Time New Roman" w:hAnsi="Time New Roman"/>
          <w:sz w:val="18"/>
          <w:szCs w:val="16"/>
          <w:lang w:val="zh-CN"/>
        </w:rPr>
        <w:t xml:space="preserve"> </w:t>
      </w:r>
      <w:r w:rsidRPr="009241F7">
        <w:rPr>
          <w:rFonts w:ascii="Time New Roman" w:hAnsi="Time New Roman"/>
          <w:sz w:val="18"/>
          <w:szCs w:val="16"/>
          <w:lang w:val="zh-CN"/>
        </w:rPr>
        <w:t>截至</w:t>
      </w:r>
      <w:r w:rsidRPr="009241F7">
        <w:rPr>
          <w:rFonts w:ascii="Time New Roman" w:hAnsi="Time New Roman"/>
          <w:sz w:val="18"/>
          <w:szCs w:val="16"/>
          <w:lang w:val="zh-CN"/>
        </w:rPr>
        <w:t>2024</w:t>
      </w:r>
      <w:r w:rsidRPr="009241F7">
        <w:rPr>
          <w:rFonts w:ascii="Time New Roman" w:hAnsi="Time New Roman"/>
          <w:sz w:val="18"/>
          <w:szCs w:val="16"/>
          <w:lang w:val="zh-CN"/>
        </w:rPr>
        <w:t>年</w:t>
      </w:r>
      <w:r w:rsidRPr="009241F7">
        <w:rPr>
          <w:rFonts w:ascii="Time New Roman" w:hAnsi="Time New Roman"/>
          <w:sz w:val="18"/>
          <w:szCs w:val="16"/>
          <w:lang w:val="zh-CN"/>
        </w:rPr>
        <w:t>9</w:t>
      </w:r>
      <w:r w:rsidRPr="009241F7">
        <w:rPr>
          <w:rFonts w:ascii="Time New Roman" w:hAnsi="Time New Roman"/>
          <w:sz w:val="18"/>
          <w:szCs w:val="16"/>
          <w:lang w:val="zh-CN"/>
        </w:rPr>
        <w:t>月</w:t>
      </w:r>
      <w:r w:rsidRPr="009241F7">
        <w:rPr>
          <w:rFonts w:ascii="Time New Roman" w:hAnsi="Time New Roman"/>
          <w:sz w:val="18"/>
          <w:szCs w:val="16"/>
          <w:lang w:val="zh-CN"/>
        </w:rPr>
        <w:t>9</w:t>
      </w:r>
      <w:r w:rsidRPr="009241F7">
        <w:rPr>
          <w:rFonts w:ascii="Time New Roman" w:hAnsi="Time New Roman"/>
          <w:sz w:val="18"/>
          <w:szCs w:val="16"/>
          <w:lang w:val="zh-CN"/>
        </w:rPr>
        <w:t>日。</w:t>
      </w:r>
    </w:p>
    <w:p w14:paraId="1FCCAF0D" w14:textId="77777777" w:rsidR="00604000" w:rsidRPr="00DE0DAA" w:rsidRDefault="00604000" w:rsidP="004D00C1">
      <w:pPr>
        <w:pStyle w:val="H1GC"/>
      </w:pPr>
      <w:r w:rsidRPr="00DE0DAA">
        <w:rPr>
          <w:lang w:val="zh-CN"/>
        </w:rPr>
        <w:tab/>
        <w:t>D.</w:t>
      </w:r>
      <w:r w:rsidRPr="00DE0DAA">
        <w:rPr>
          <w:lang w:val="zh-CN"/>
        </w:rPr>
        <w:tab/>
      </w:r>
      <w:r w:rsidRPr="00DE0DAA">
        <w:rPr>
          <w:lang w:val="zh-CN"/>
        </w:rPr>
        <w:t>紧急行动请求的暂停及相关规则</w:t>
      </w:r>
    </w:p>
    <w:p w14:paraId="0A644F4E"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9.</w:t>
      </w:r>
      <w:r w:rsidRPr="00DE0DAA">
        <w:rPr>
          <w:rFonts w:ascii="Time New Roman" w:hAnsi="Time New Roman"/>
          <w:lang w:val="zh-CN"/>
        </w:rPr>
        <w:tab/>
      </w:r>
      <w:r w:rsidRPr="00DE0DAA">
        <w:rPr>
          <w:rFonts w:ascii="Time New Roman" w:hAnsi="Time New Roman"/>
          <w:lang w:val="zh-CN"/>
        </w:rPr>
        <w:t>委员会第二十三届和第二十四届会议决定，在下列情况下应系统地暂停紧急行动请求和委员会的后续行动：</w:t>
      </w:r>
    </w:p>
    <w:p w14:paraId="4543250C" w14:textId="5EDD7AF1" w:rsidR="00604000" w:rsidRPr="006E01C8" w:rsidRDefault="004D00C1" w:rsidP="006E01C8">
      <w:pPr>
        <w:pStyle w:val="SingleTxtGC"/>
      </w:pPr>
      <w:r w:rsidRPr="006E01C8">
        <w:rPr>
          <w:lang w:val="zh-CN"/>
        </w:rPr>
        <w:tab/>
      </w:r>
      <w:r w:rsidR="00604000" w:rsidRPr="006E01C8">
        <w:rPr>
          <w:lang w:val="zh-CN"/>
        </w:rPr>
        <w:t>(a)</w:t>
      </w:r>
      <w:r w:rsidR="00604000" w:rsidRPr="006E01C8">
        <w:rPr>
          <w:lang w:val="zh-CN"/>
        </w:rPr>
        <w:tab/>
      </w:r>
      <w:r w:rsidR="00604000" w:rsidRPr="006E01C8">
        <w:rPr>
          <w:lang w:val="zh-CN"/>
        </w:rPr>
        <w:t>请求提交人收到三次催复函后，仍不提供后续情况资料。在</w:t>
      </w:r>
      <w:r w:rsidR="00604000" w:rsidRPr="006E01C8">
        <w:rPr>
          <w:rFonts w:hint="eastAsia"/>
          <w:lang w:val="zh-CN"/>
        </w:rPr>
        <w:t>此类情况</w:t>
      </w:r>
      <w:r w:rsidR="00604000" w:rsidRPr="006E01C8">
        <w:rPr>
          <w:rFonts w:hint="eastAsia"/>
        </w:rPr>
        <w:t>下</w:t>
      </w:r>
      <w:r w:rsidR="00604000" w:rsidRPr="006E01C8">
        <w:t>，提交人</w:t>
      </w:r>
      <w:r w:rsidR="00604000" w:rsidRPr="006E01C8">
        <w:rPr>
          <w:rFonts w:hint="eastAsia"/>
        </w:rPr>
        <w:t>一旦</w:t>
      </w:r>
      <w:r w:rsidR="00604000" w:rsidRPr="006E01C8">
        <w:t>提交新资料，已暂停的紧急行动请求和委员会的后续行动</w:t>
      </w:r>
      <w:r w:rsidR="00604000" w:rsidRPr="006E01C8">
        <w:rPr>
          <w:rFonts w:hint="eastAsia"/>
        </w:rPr>
        <w:t>即可重启</w:t>
      </w:r>
      <w:r w:rsidR="005126A3" w:rsidRPr="00DE0DAA">
        <w:rPr>
          <w:rFonts w:ascii="Time New Roman" w:hAnsi="Time New Roman"/>
          <w:lang w:val="zh-CN"/>
        </w:rPr>
        <w:t>；</w:t>
      </w:r>
    </w:p>
    <w:p w14:paraId="3BF122AA" w14:textId="5F9C6312" w:rsidR="00604000" w:rsidRPr="00DE0DAA" w:rsidRDefault="004D00C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(b)</w:t>
      </w:r>
      <w:r w:rsidR="00604000" w:rsidRPr="00DE0DAA">
        <w:rPr>
          <w:rFonts w:ascii="Time New Roman" w:hAnsi="Time New Roman"/>
          <w:lang w:val="zh-CN"/>
        </w:rPr>
        <w:tab/>
      </w:r>
      <w:r w:rsidR="00604000" w:rsidRPr="00DE0DAA">
        <w:rPr>
          <w:rFonts w:ascii="Time New Roman" w:hAnsi="Time New Roman"/>
          <w:lang w:val="zh-CN"/>
        </w:rPr>
        <w:t>同一</w:t>
      </w:r>
      <w:r w:rsidR="00604000" w:rsidRPr="00DE0DAA">
        <w:rPr>
          <w:rFonts w:ascii="Time New Roman" w:hAnsi="Time New Roman" w:hint="eastAsia"/>
          <w:lang w:val="zh-CN"/>
        </w:rPr>
        <w:t>事项已</w:t>
      </w:r>
      <w:r w:rsidR="00604000" w:rsidRPr="00DE0DAA">
        <w:rPr>
          <w:rFonts w:ascii="Time New Roman" w:hAnsi="Time New Roman"/>
          <w:lang w:val="zh-CN"/>
        </w:rPr>
        <w:t>通过个人来文程序提交。</w:t>
      </w:r>
    </w:p>
    <w:p w14:paraId="2CCB9D6A"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10.</w:t>
      </w:r>
      <w:r w:rsidRPr="00DE0DAA">
        <w:rPr>
          <w:rFonts w:ascii="Time New Roman" w:hAnsi="Time New Roman"/>
          <w:lang w:val="zh-CN"/>
        </w:rPr>
        <w:tab/>
      </w:r>
      <w:r w:rsidRPr="00DE0DAA">
        <w:rPr>
          <w:rFonts w:ascii="Time New Roman" w:hAnsi="Time New Roman"/>
          <w:lang w:val="zh-CN"/>
        </w:rPr>
        <w:t>截至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9</w:t>
      </w:r>
      <w:r w:rsidRPr="00DE0DAA">
        <w:rPr>
          <w:rFonts w:ascii="Time New Roman" w:hAnsi="Time New Roman"/>
          <w:lang w:val="zh-CN"/>
        </w:rPr>
        <w:t>月</w:t>
      </w:r>
      <w:r w:rsidRPr="00DE0DAA">
        <w:rPr>
          <w:rFonts w:ascii="Time New Roman" w:hAnsi="Time New Roman"/>
          <w:lang w:val="zh-CN"/>
        </w:rPr>
        <w:t>9</w:t>
      </w:r>
      <w:r w:rsidRPr="00DE0DAA">
        <w:rPr>
          <w:rFonts w:ascii="Time New Roman" w:hAnsi="Time New Roman"/>
          <w:lang w:val="zh-CN"/>
        </w:rPr>
        <w:t>日，有</w:t>
      </w:r>
      <w:r w:rsidRPr="00DE0DAA">
        <w:rPr>
          <w:rFonts w:ascii="Time New Roman" w:hAnsi="Time New Roman"/>
          <w:lang w:val="zh-CN"/>
        </w:rPr>
        <w:t>280</w:t>
      </w:r>
      <w:r w:rsidRPr="00DE0DAA">
        <w:rPr>
          <w:rFonts w:ascii="Time New Roman" w:hAnsi="Time New Roman"/>
          <w:lang w:val="zh-CN"/>
        </w:rPr>
        <w:t>项紧急行动因催复函已发但原始请求提交人未答复</w:t>
      </w:r>
      <w:r w:rsidRPr="00DE0DAA">
        <w:rPr>
          <w:rFonts w:ascii="Time New Roman" w:hAnsi="Time New Roman" w:hint="eastAsia"/>
          <w:lang w:val="zh-CN"/>
        </w:rPr>
        <w:t>而</w:t>
      </w:r>
      <w:r w:rsidRPr="00DE0DAA">
        <w:rPr>
          <w:rFonts w:ascii="Time New Roman" w:hAnsi="Time New Roman"/>
          <w:lang w:val="zh-CN"/>
        </w:rPr>
        <w:t>被委员会暂停</w:t>
      </w:r>
      <w:r w:rsidRPr="00DE0DAA">
        <w:rPr>
          <w:rFonts w:ascii="Time New Roman" w:hAnsi="Time New Roman"/>
          <w:lang w:val="zh-CN"/>
        </w:rPr>
        <w:t>(</w:t>
      </w:r>
      <w:r w:rsidRPr="00DE0DAA">
        <w:rPr>
          <w:rFonts w:ascii="Time New Roman" w:hAnsi="Time New Roman"/>
          <w:lang w:val="zh-CN"/>
        </w:rPr>
        <w:t>截至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2</w:t>
      </w:r>
      <w:r w:rsidRPr="00DE0DAA">
        <w:rPr>
          <w:rFonts w:ascii="Time New Roman" w:hAnsi="Time New Roman"/>
          <w:lang w:val="zh-CN"/>
        </w:rPr>
        <w:t>月</w:t>
      </w:r>
      <w:r w:rsidRPr="00DE0DAA">
        <w:rPr>
          <w:rFonts w:ascii="Time New Roman" w:hAnsi="Time New Roman"/>
          <w:lang w:val="zh-CN"/>
        </w:rPr>
        <w:t>27</w:t>
      </w:r>
      <w:r w:rsidRPr="00DE0DAA">
        <w:rPr>
          <w:rFonts w:ascii="Time New Roman" w:hAnsi="Time New Roman"/>
          <w:lang w:val="zh-CN"/>
        </w:rPr>
        <w:t>日为</w:t>
      </w:r>
      <w:r w:rsidRPr="00DE0DAA">
        <w:rPr>
          <w:rFonts w:ascii="Time New Roman" w:hAnsi="Time New Roman"/>
          <w:lang w:val="zh-CN"/>
        </w:rPr>
        <w:t>207</w:t>
      </w:r>
      <w:r w:rsidRPr="00DE0DAA">
        <w:rPr>
          <w:rFonts w:ascii="Time New Roman" w:hAnsi="Time New Roman"/>
          <w:lang w:val="zh-CN"/>
        </w:rPr>
        <w:t>项</w:t>
      </w:r>
      <w:r w:rsidRPr="00DE0DAA">
        <w:rPr>
          <w:rFonts w:ascii="Time New Roman" w:hAnsi="Time New Roman"/>
          <w:lang w:val="zh-CN"/>
        </w:rPr>
        <w:t>)</w:t>
      </w:r>
      <w:r w:rsidRPr="00DE0DAA">
        <w:rPr>
          <w:rFonts w:ascii="Time New Roman" w:hAnsi="Time New Roman"/>
          <w:lang w:val="zh-CN"/>
        </w:rPr>
        <w:t>，有</w:t>
      </w:r>
      <w:r w:rsidRPr="00DE0DAA">
        <w:rPr>
          <w:rFonts w:ascii="Time New Roman" w:hAnsi="Time New Roman"/>
          <w:lang w:val="zh-CN"/>
        </w:rPr>
        <w:t>3</w:t>
      </w:r>
      <w:r w:rsidRPr="00DE0DAA">
        <w:rPr>
          <w:rFonts w:ascii="Time New Roman" w:hAnsi="Time New Roman"/>
          <w:lang w:val="zh-CN"/>
        </w:rPr>
        <w:t>项紧急行动在提交人提供新评论后</w:t>
      </w:r>
      <w:r w:rsidRPr="00DE0DAA">
        <w:rPr>
          <w:rFonts w:ascii="Time New Roman" w:hAnsi="Time New Roman" w:hint="eastAsia"/>
          <w:lang w:val="zh-CN"/>
        </w:rPr>
        <w:t>被重启</w:t>
      </w:r>
      <w:r w:rsidRPr="00DE0DAA">
        <w:rPr>
          <w:rFonts w:ascii="Time New Roman" w:hAnsi="Time New Roman"/>
          <w:lang w:val="zh-CN"/>
        </w:rPr>
        <w:t>(</w:t>
      </w:r>
      <w:r w:rsidRPr="00DE0DAA">
        <w:rPr>
          <w:rFonts w:ascii="Time New Roman" w:hAnsi="Time New Roman"/>
          <w:lang w:val="zh-CN"/>
        </w:rPr>
        <w:t>见下文表</w:t>
      </w:r>
      <w:r w:rsidRPr="00DE0DAA">
        <w:rPr>
          <w:rFonts w:ascii="Time New Roman" w:hAnsi="Time New Roman"/>
          <w:lang w:val="zh-CN"/>
        </w:rPr>
        <w:t>6)</w:t>
      </w:r>
      <w:r w:rsidRPr="00DE0DAA">
        <w:rPr>
          <w:rFonts w:ascii="Time New Roman" w:hAnsi="Time New Roman"/>
          <w:lang w:val="zh-CN"/>
        </w:rPr>
        <w:t>。</w:t>
      </w:r>
    </w:p>
    <w:p w14:paraId="1A62B431" w14:textId="77777777" w:rsidR="00604000" w:rsidRPr="00E5101F" w:rsidRDefault="00604000" w:rsidP="00E5101F">
      <w:pPr>
        <w:pStyle w:val="SingleTxtGC"/>
      </w:pPr>
      <w:r w:rsidRPr="00DE0DAA">
        <w:rPr>
          <w:lang w:val="zh-CN"/>
        </w:rPr>
        <w:t>11.</w:t>
      </w:r>
      <w:r w:rsidRPr="00DE0DAA">
        <w:rPr>
          <w:lang w:val="zh-CN"/>
        </w:rPr>
        <w:tab/>
      </w:r>
      <w:r w:rsidRPr="00DE0DAA">
        <w:rPr>
          <w:lang w:val="zh-CN"/>
        </w:rPr>
        <w:t>委员会认为，提交人如决定不再继续推进相关程序，委员会务必尊重其决</w:t>
      </w:r>
      <w:r w:rsidRPr="00E5101F">
        <w:rPr>
          <w:lang w:val="zh-CN"/>
        </w:rPr>
        <w:t>定。但为避免此类暂停做法导致相关缔约国不</w:t>
      </w:r>
      <w:r w:rsidRPr="00E5101F">
        <w:rPr>
          <w:rFonts w:hint="eastAsia"/>
          <w:lang w:val="zh-CN"/>
        </w:rPr>
        <w:t>被问责</w:t>
      </w:r>
      <w:r w:rsidRPr="00E5101F">
        <w:rPr>
          <w:lang w:val="zh-CN"/>
        </w:rPr>
        <w:t>，</w:t>
      </w:r>
      <w:r w:rsidRPr="00E5101F">
        <w:rPr>
          <w:rFonts w:hint="eastAsia"/>
          <w:lang w:val="zh-CN"/>
        </w:rPr>
        <w:t>及</w:t>
      </w:r>
      <w:r w:rsidRPr="00E5101F">
        <w:rPr>
          <w:lang w:val="zh-CN"/>
        </w:rPr>
        <w:t>依照《公约》第三十条第四款，委员会认为有必要进一步分析相关问题，</w:t>
      </w:r>
      <w:r w:rsidRPr="00E5101F">
        <w:rPr>
          <w:rFonts w:hint="eastAsia"/>
          <w:lang w:val="zh-CN"/>
        </w:rPr>
        <w:t>并设法</w:t>
      </w:r>
      <w:r w:rsidRPr="00E5101F">
        <w:rPr>
          <w:lang w:val="zh-CN"/>
        </w:rPr>
        <w:t>继续跟进失踪人员状况。</w:t>
      </w:r>
    </w:p>
    <w:p w14:paraId="57A7769E"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12.</w:t>
      </w:r>
      <w:r w:rsidRPr="00DE0DAA">
        <w:rPr>
          <w:rFonts w:ascii="Time New Roman" w:hAnsi="Time New Roman"/>
          <w:lang w:val="zh-CN"/>
        </w:rPr>
        <w:tab/>
      </w:r>
      <w:r w:rsidRPr="00DE0DAA">
        <w:rPr>
          <w:rFonts w:ascii="Time New Roman" w:hAnsi="Time New Roman" w:hint="eastAsia"/>
          <w:lang w:val="zh-CN"/>
        </w:rPr>
        <w:t>对于</w:t>
      </w:r>
      <w:r w:rsidRPr="00DE0DAA">
        <w:rPr>
          <w:rFonts w:ascii="Time New Roman" w:hAnsi="Time New Roman"/>
          <w:lang w:val="zh-CN"/>
        </w:rPr>
        <w:t>部分停止答复委员会</w:t>
      </w:r>
      <w:r w:rsidRPr="00DE0DAA">
        <w:rPr>
          <w:rFonts w:ascii="Time New Roman" w:hAnsi="Time New Roman" w:hint="eastAsia"/>
          <w:lang w:val="zh-CN"/>
        </w:rPr>
        <w:t>的提交人</w:t>
      </w:r>
      <w:r w:rsidRPr="00DE0DAA">
        <w:rPr>
          <w:rFonts w:ascii="Time New Roman" w:hAnsi="Time New Roman"/>
          <w:lang w:val="zh-CN"/>
        </w:rPr>
        <w:t>，委员会进一步向其</w:t>
      </w:r>
      <w:r w:rsidRPr="00DE0DAA">
        <w:rPr>
          <w:rFonts w:ascii="Time New Roman" w:hAnsi="Time New Roman" w:hint="eastAsia"/>
          <w:lang w:val="zh-CN"/>
        </w:rPr>
        <w:t>征询了</w:t>
      </w:r>
      <w:r w:rsidRPr="00DE0DAA">
        <w:rPr>
          <w:rFonts w:ascii="Time New Roman" w:hAnsi="Time New Roman"/>
          <w:lang w:val="zh-CN"/>
        </w:rPr>
        <w:t>意见。根据所提供的资料，出现这种情况有以下一个或多个原因：</w:t>
      </w:r>
    </w:p>
    <w:p w14:paraId="4E7E7BCA" w14:textId="0D919A9C" w:rsidR="00604000" w:rsidRPr="00DE0DAA" w:rsidRDefault="004D00C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(a)</w:t>
      </w:r>
      <w:r w:rsidR="00604000" w:rsidRPr="00DE0DAA">
        <w:rPr>
          <w:rFonts w:ascii="Time New Roman" w:hAnsi="Time New Roman"/>
          <w:lang w:val="zh-CN"/>
        </w:rPr>
        <w:tab/>
      </w:r>
      <w:r w:rsidR="00604000" w:rsidRPr="00DE0DAA">
        <w:rPr>
          <w:rFonts w:ascii="Time New Roman" w:hAnsi="Time New Roman"/>
          <w:lang w:val="zh-CN"/>
        </w:rPr>
        <w:t>报告称对所采取的行动缺乏结果感到无力和绝望；</w:t>
      </w:r>
    </w:p>
    <w:p w14:paraId="655FDFE7" w14:textId="25E509D2" w:rsidR="00604000" w:rsidRPr="00DE0DAA" w:rsidRDefault="004D00C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(b)</w:t>
      </w:r>
      <w:r w:rsidR="00604000" w:rsidRPr="00DE0DAA">
        <w:rPr>
          <w:rFonts w:ascii="Time New Roman" w:hAnsi="Time New Roman"/>
          <w:lang w:val="zh-CN"/>
        </w:rPr>
        <w:tab/>
      </w:r>
      <w:r w:rsidR="00604000" w:rsidRPr="00DE0DAA">
        <w:rPr>
          <w:rFonts w:ascii="Time New Roman" w:hAnsi="Time New Roman"/>
          <w:lang w:val="zh-CN"/>
        </w:rPr>
        <w:t>对提交人应提供何种信息存在误解；</w:t>
      </w:r>
    </w:p>
    <w:p w14:paraId="2A1D93DC" w14:textId="5EB68B23" w:rsidR="00604000" w:rsidRPr="00DE0DAA" w:rsidRDefault="004D00C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(c)</w:t>
      </w:r>
      <w:r w:rsidR="00604000" w:rsidRPr="00DE0DAA">
        <w:rPr>
          <w:rFonts w:ascii="Time New Roman" w:hAnsi="Time New Roman"/>
          <w:lang w:val="zh-CN"/>
        </w:rPr>
        <w:tab/>
      </w:r>
      <w:r w:rsidR="00604000" w:rsidRPr="00DE0DAA">
        <w:rPr>
          <w:rFonts w:ascii="Time New Roman" w:hAnsi="Time New Roman"/>
          <w:lang w:val="zh-CN"/>
        </w:rPr>
        <w:t>误以为不作答复</w:t>
      </w:r>
      <w:r w:rsidR="00604000" w:rsidRPr="00DE0DAA">
        <w:rPr>
          <w:rFonts w:ascii="Time New Roman" w:hAnsi="Time New Roman" w:hint="eastAsia"/>
          <w:lang w:val="zh-CN"/>
        </w:rPr>
        <w:t>，</w:t>
      </w:r>
      <w:r w:rsidR="00604000" w:rsidRPr="00DE0DAA">
        <w:rPr>
          <w:rFonts w:ascii="Time New Roman" w:hAnsi="Time New Roman"/>
          <w:lang w:val="zh-CN"/>
        </w:rPr>
        <w:t>紧急行动后续行动</w:t>
      </w:r>
      <w:r w:rsidR="00604000" w:rsidRPr="00DE0DAA">
        <w:rPr>
          <w:rFonts w:ascii="Time New Roman" w:hAnsi="Time New Roman" w:hint="eastAsia"/>
          <w:lang w:val="zh-CN"/>
        </w:rPr>
        <w:t>即可</w:t>
      </w:r>
      <w:r w:rsidR="00604000" w:rsidRPr="00DE0DAA">
        <w:rPr>
          <w:rFonts w:ascii="Time New Roman" w:hAnsi="Time New Roman"/>
          <w:lang w:val="zh-CN"/>
        </w:rPr>
        <w:t>暂停；</w:t>
      </w:r>
    </w:p>
    <w:p w14:paraId="4BBE2AD3" w14:textId="1C04B35B" w:rsidR="00604000" w:rsidRPr="00DE0DAA" w:rsidRDefault="004D00C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(d)</w:t>
      </w:r>
      <w:r w:rsidR="00604000" w:rsidRPr="00DE0DAA">
        <w:rPr>
          <w:rFonts w:ascii="Time New Roman" w:hAnsi="Time New Roman"/>
          <w:lang w:val="zh-CN"/>
        </w:rPr>
        <w:tab/>
      </w:r>
      <w:r w:rsidR="00604000" w:rsidRPr="00DE0DAA">
        <w:rPr>
          <w:rFonts w:ascii="Time New Roman" w:hAnsi="Time New Roman"/>
          <w:lang w:val="zh-CN"/>
        </w:rPr>
        <w:t>由于提交人无法控制的原因而无法</w:t>
      </w:r>
      <w:proofErr w:type="gramStart"/>
      <w:r w:rsidR="00604000" w:rsidRPr="00DE0DAA">
        <w:rPr>
          <w:rFonts w:ascii="Time New Roman" w:hAnsi="Time New Roman"/>
          <w:lang w:val="zh-CN"/>
        </w:rPr>
        <w:t>作出</w:t>
      </w:r>
      <w:proofErr w:type="gramEnd"/>
      <w:r w:rsidR="00604000" w:rsidRPr="00DE0DAA">
        <w:rPr>
          <w:rFonts w:ascii="Time New Roman" w:hAnsi="Time New Roman"/>
          <w:lang w:val="zh-CN"/>
        </w:rPr>
        <w:t>答复，例如某些国家主管机关拒予提供案件档案，或对此提出</w:t>
      </w:r>
      <w:r w:rsidR="00604000" w:rsidRPr="00DE0DAA">
        <w:rPr>
          <w:rFonts w:ascii="Time New Roman" w:hAnsi="Time New Roman" w:hint="eastAsia"/>
          <w:lang w:val="zh-CN"/>
        </w:rPr>
        <w:t>收费</w:t>
      </w:r>
      <w:r w:rsidR="00604000" w:rsidRPr="00DE0DAA">
        <w:rPr>
          <w:rFonts w:ascii="Time New Roman" w:hAnsi="Time New Roman"/>
          <w:lang w:val="zh-CN"/>
        </w:rPr>
        <w:t>要求；</w:t>
      </w:r>
    </w:p>
    <w:p w14:paraId="597DBA91" w14:textId="7B616446" w:rsidR="00604000" w:rsidRPr="00DE0DAA" w:rsidRDefault="004D00C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(e)</w:t>
      </w:r>
      <w:r w:rsidR="00604000" w:rsidRPr="00DE0DAA">
        <w:rPr>
          <w:rFonts w:ascii="Time New Roman" w:hAnsi="Time New Roman"/>
          <w:lang w:val="zh-CN"/>
        </w:rPr>
        <w:tab/>
      </w:r>
      <w:r w:rsidR="00604000" w:rsidRPr="00DE0DAA">
        <w:rPr>
          <w:rFonts w:ascii="Time New Roman" w:hAnsi="Time New Roman"/>
          <w:lang w:val="zh-CN"/>
        </w:rPr>
        <w:t>担心遭受报复。</w:t>
      </w:r>
    </w:p>
    <w:p w14:paraId="476B2551"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13.</w:t>
      </w:r>
      <w:r w:rsidRPr="00DE0DAA">
        <w:rPr>
          <w:rFonts w:ascii="Time New Roman" w:hAnsi="Time New Roman"/>
          <w:lang w:val="zh-CN"/>
        </w:rPr>
        <w:tab/>
      </w:r>
      <w:r w:rsidRPr="00DE0DAA">
        <w:rPr>
          <w:rFonts w:ascii="Time New Roman" w:hAnsi="Time New Roman"/>
          <w:lang w:val="zh-CN"/>
        </w:rPr>
        <w:t>提交人因担心遭受报复或因无法查阅相关案件档案而决定不对委员会</w:t>
      </w:r>
      <w:proofErr w:type="gramStart"/>
      <w:r w:rsidRPr="00DE0DAA">
        <w:rPr>
          <w:rFonts w:ascii="Time New Roman" w:hAnsi="Time New Roman"/>
          <w:lang w:val="zh-CN"/>
        </w:rPr>
        <w:t>作出</w:t>
      </w:r>
      <w:proofErr w:type="gramEnd"/>
      <w:r w:rsidRPr="00DE0DAA">
        <w:rPr>
          <w:rFonts w:ascii="Time New Roman" w:hAnsi="Time New Roman"/>
          <w:lang w:val="zh-CN"/>
        </w:rPr>
        <w:t>答复的情况令委员会尤为关切。在这种情况下，有关案件的紧急行动程序如被暂停，可能会进一步助长有罪不罚现象。</w:t>
      </w:r>
    </w:p>
    <w:p w14:paraId="748369B1"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14.</w:t>
      </w:r>
      <w:r w:rsidRPr="00DE0DAA">
        <w:rPr>
          <w:rFonts w:ascii="Time New Roman" w:hAnsi="Time New Roman"/>
          <w:lang w:val="zh-CN"/>
        </w:rPr>
        <w:tab/>
      </w:r>
      <w:r w:rsidRPr="00DE0DAA">
        <w:rPr>
          <w:rFonts w:ascii="Time New Roman" w:hAnsi="Time New Roman"/>
          <w:lang w:val="zh-CN"/>
        </w:rPr>
        <w:t>为澄清程序，秘书处修改了征求提交人评论的信函以及催复函的措辞。新格式如下：</w:t>
      </w:r>
    </w:p>
    <w:p w14:paraId="707AA043" w14:textId="6250D6CD" w:rsidR="00604000" w:rsidRPr="00DE0DAA" w:rsidRDefault="004D00C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(a)</w:t>
      </w:r>
      <w:r w:rsidR="00604000" w:rsidRPr="00DE0DAA">
        <w:rPr>
          <w:rFonts w:ascii="Time New Roman" w:hAnsi="Time New Roman"/>
          <w:lang w:val="zh-CN"/>
        </w:rPr>
        <w:tab/>
      </w:r>
      <w:r w:rsidR="00604000" w:rsidRPr="00DE0DAA">
        <w:rPr>
          <w:rFonts w:ascii="Time New Roman" w:hAnsi="Time New Roman"/>
          <w:lang w:val="zh-CN"/>
        </w:rPr>
        <w:t>强调提交人意见的重要性，并解释</w:t>
      </w:r>
      <w:r w:rsidR="00604000" w:rsidRPr="00DE0DAA">
        <w:rPr>
          <w:rFonts w:ascii="Time New Roman" w:hAnsi="Time New Roman" w:hint="eastAsia"/>
          <w:lang w:val="zh-CN"/>
        </w:rPr>
        <w:t>了</w:t>
      </w:r>
      <w:r w:rsidR="00604000" w:rsidRPr="00DE0DAA">
        <w:rPr>
          <w:rFonts w:ascii="Time New Roman" w:hAnsi="Time New Roman"/>
          <w:lang w:val="zh-CN"/>
        </w:rPr>
        <w:t>预期内容；</w:t>
      </w:r>
    </w:p>
    <w:p w14:paraId="2B631903" w14:textId="524D5C99" w:rsidR="00604000" w:rsidRPr="00DE0DAA" w:rsidRDefault="004D00C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(b)</w:t>
      </w:r>
      <w:r w:rsidR="00604000" w:rsidRPr="00DE0DAA">
        <w:rPr>
          <w:rFonts w:ascii="Time New Roman" w:hAnsi="Time New Roman"/>
          <w:lang w:val="zh-CN"/>
        </w:rPr>
        <w:tab/>
      </w:r>
      <w:r w:rsidR="00604000" w:rsidRPr="00DE0DAA">
        <w:rPr>
          <w:rFonts w:ascii="Time New Roman" w:hAnsi="Time New Roman"/>
          <w:lang w:val="zh-CN"/>
        </w:rPr>
        <w:t>澄清程序步骤；</w:t>
      </w:r>
    </w:p>
    <w:p w14:paraId="13C34682" w14:textId="7CE64986" w:rsidR="00604000" w:rsidRPr="00DE0DAA" w:rsidRDefault="004D00C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(c)</w:t>
      </w:r>
      <w:r w:rsidR="00604000" w:rsidRPr="00DE0DAA">
        <w:rPr>
          <w:rFonts w:ascii="Time New Roman" w:hAnsi="Time New Roman"/>
          <w:lang w:val="zh-CN"/>
        </w:rPr>
        <w:tab/>
      </w:r>
      <w:r w:rsidR="00604000" w:rsidRPr="00DE0DAA">
        <w:rPr>
          <w:rFonts w:ascii="Time New Roman" w:hAnsi="Time New Roman"/>
          <w:lang w:val="zh-CN"/>
        </w:rPr>
        <w:t>说明</w:t>
      </w:r>
      <w:r w:rsidR="00604000" w:rsidRPr="00DE0DAA">
        <w:rPr>
          <w:rFonts w:ascii="Time New Roman" w:hAnsi="Time New Roman" w:hint="eastAsia"/>
          <w:lang w:val="zh-CN"/>
        </w:rPr>
        <w:t>：</w:t>
      </w:r>
      <w:r w:rsidR="00604000" w:rsidRPr="00DE0DAA">
        <w:rPr>
          <w:rFonts w:ascii="Time New Roman" w:hAnsi="Time New Roman"/>
          <w:lang w:val="zh-CN"/>
        </w:rPr>
        <w:t>如果提交人无意继续推进程序，应通知委员会；</w:t>
      </w:r>
    </w:p>
    <w:p w14:paraId="4574A877" w14:textId="299F81C2" w:rsidR="00604000" w:rsidRPr="00DE0DAA" w:rsidRDefault="004D00C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(d)</w:t>
      </w:r>
      <w:r w:rsidR="00604000" w:rsidRPr="00DE0DAA">
        <w:rPr>
          <w:rFonts w:ascii="Time New Roman" w:hAnsi="Time New Roman"/>
          <w:lang w:val="zh-CN"/>
        </w:rPr>
        <w:tab/>
      </w:r>
      <w:r w:rsidR="00604000" w:rsidRPr="00DE0DAA">
        <w:rPr>
          <w:rFonts w:ascii="Time New Roman" w:hAnsi="Time New Roman"/>
          <w:lang w:val="zh-CN"/>
        </w:rPr>
        <w:t>强调：如果催复函发出后仍无答复，紧急行动将暂停，直至提交人提供新资料。</w:t>
      </w:r>
    </w:p>
    <w:p w14:paraId="276FC2C3"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15.</w:t>
      </w:r>
      <w:r w:rsidRPr="00DE0DAA">
        <w:rPr>
          <w:rFonts w:ascii="Time New Roman" w:hAnsi="Time New Roman"/>
          <w:lang w:val="zh-CN"/>
        </w:rPr>
        <w:tab/>
      </w:r>
      <w:r w:rsidRPr="00DE0DAA">
        <w:rPr>
          <w:rFonts w:ascii="Time New Roman" w:hAnsi="Time New Roman"/>
          <w:lang w:val="zh-CN"/>
        </w:rPr>
        <w:t>关于在根据《公约》第三十一条提交个人来文后暂停紧急行动的问题，委员会认为有必要回顾第二十二届会议通过的决定，以确保紧急行动程序的目的不受影响。鉴于上述情况，委员会决定，即便有关方面就相关问题提交了个人来文，紧急行动也将继续开放。</w:t>
      </w:r>
    </w:p>
    <w:p w14:paraId="058F6B0A"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16.</w:t>
      </w:r>
      <w:r w:rsidRPr="00DE0DAA">
        <w:rPr>
          <w:rFonts w:ascii="Time New Roman" w:hAnsi="Time New Roman"/>
          <w:lang w:val="zh-CN"/>
        </w:rPr>
        <w:tab/>
      </w:r>
      <w:r w:rsidRPr="00DE0DAA">
        <w:rPr>
          <w:rFonts w:ascii="Time New Roman" w:hAnsi="Time New Roman"/>
          <w:lang w:val="zh-CN"/>
        </w:rPr>
        <w:t>委员会还认为，委员会就个人来文通过最后决定时，如果来文所涉失踪事件也在紧急行动程序处理之中，委员会将根据个案情况决定是否暂停相关的紧急行动程序。</w:t>
      </w:r>
      <w:r w:rsidRPr="00DE0DAA">
        <w:rPr>
          <w:rFonts w:ascii="Time New Roman" w:hAnsi="Time New Roman" w:hint="eastAsia"/>
          <w:lang w:val="zh-CN"/>
        </w:rPr>
        <w:t>委员会只有在结</w:t>
      </w:r>
      <w:r w:rsidRPr="00DE0DAA">
        <w:rPr>
          <w:rFonts w:ascii="Time New Roman" w:hAnsi="Time New Roman"/>
          <w:lang w:val="zh-CN"/>
        </w:rPr>
        <w:t>合所通过决定所载建议的内容，认为紧急行动的后续行动能够</w:t>
      </w:r>
      <w:r w:rsidRPr="00DE0DAA">
        <w:rPr>
          <w:rFonts w:ascii="Time New Roman" w:hAnsi="Time New Roman" w:hint="eastAsia"/>
          <w:lang w:val="zh-CN"/>
        </w:rPr>
        <w:t>移交</w:t>
      </w:r>
      <w:r w:rsidRPr="00DE0DAA">
        <w:rPr>
          <w:rFonts w:ascii="Time New Roman" w:hAnsi="Time New Roman"/>
          <w:lang w:val="zh-CN"/>
        </w:rPr>
        <w:t>所通过《意见》的后续行动</w:t>
      </w:r>
      <w:r w:rsidRPr="00DE0DAA">
        <w:rPr>
          <w:rFonts w:ascii="Time New Roman" w:hAnsi="Time New Roman" w:hint="eastAsia"/>
          <w:lang w:val="zh-CN"/>
        </w:rPr>
        <w:t>时</w:t>
      </w:r>
      <w:r w:rsidRPr="00DE0DAA">
        <w:rPr>
          <w:rFonts w:ascii="Time New Roman" w:hAnsi="Time New Roman"/>
          <w:lang w:val="zh-CN"/>
        </w:rPr>
        <w:t>，才会暂停相关的紧急行动程序。</w:t>
      </w:r>
    </w:p>
    <w:p w14:paraId="6A0A1AF3"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17.</w:t>
      </w:r>
      <w:r w:rsidRPr="00DE0DAA">
        <w:rPr>
          <w:rFonts w:ascii="Time New Roman" w:hAnsi="Time New Roman"/>
          <w:lang w:val="zh-CN"/>
        </w:rPr>
        <w:tab/>
      </w:r>
      <w:r w:rsidRPr="00DE0DAA">
        <w:rPr>
          <w:rFonts w:ascii="Time New Roman" w:hAnsi="Time New Roman"/>
          <w:lang w:val="zh-CN"/>
        </w:rPr>
        <w:t>委员会进一步回顾指出，如果有关方面已向另一委员会或另一人权机制提交个人来文，委员会仍然有权就相关事项登记紧急行动或保持行动开放，因为个人来文和紧急行动不属于同一性质的国际调查或解决程序。</w:t>
      </w:r>
    </w:p>
    <w:p w14:paraId="20B8BE96"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18.</w:t>
      </w:r>
      <w:r w:rsidRPr="00DE0DAA">
        <w:rPr>
          <w:rFonts w:ascii="Time New Roman" w:hAnsi="Time New Roman"/>
          <w:lang w:val="zh-CN"/>
        </w:rPr>
        <w:tab/>
      </w:r>
      <w:r w:rsidRPr="00DE0DAA">
        <w:rPr>
          <w:rFonts w:ascii="Time New Roman" w:hAnsi="Time New Roman"/>
          <w:lang w:val="zh-CN"/>
        </w:rPr>
        <w:t>鉴于上述情况，委员会决定：</w:t>
      </w:r>
    </w:p>
    <w:p w14:paraId="6A743FF4" w14:textId="4909DDA7" w:rsidR="00604000" w:rsidRPr="00DE0DAA" w:rsidRDefault="002638E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(a)</w:t>
      </w:r>
      <w:r w:rsidR="00604000" w:rsidRPr="00DE0DAA">
        <w:rPr>
          <w:rFonts w:ascii="Time New Roman" w:hAnsi="Time New Roman"/>
          <w:lang w:val="zh-CN"/>
        </w:rPr>
        <w:tab/>
      </w:r>
      <w:r w:rsidR="00604000" w:rsidRPr="00DE0DAA">
        <w:rPr>
          <w:rFonts w:ascii="Time New Roman" w:hAnsi="Time New Roman"/>
          <w:lang w:val="zh-CN"/>
        </w:rPr>
        <w:t>如果请求提交人自由明确地表示不希望继续推进紧急行动程序，或来源</w:t>
      </w:r>
      <w:r w:rsidR="00604000" w:rsidRPr="00DE0DAA">
        <w:rPr>
          <w:rFonts w:ascii="Time New Roman" w:hAnsi="Time New Roman" w:hint="eastAsia"/>
          <w:lang w:val="zh-CN"/>
        </w:rPr>
        <w:t>方</w:t>
      </w:r>
      <w:r w:rsidR="00604000" w:rsidRPr="00DE0DAA">
        <w:rPr>
          <w:rFonts w:ascii="Time New Roman" w:hAnsi="Time New Roman"/>
          <w:lang w:val="zh-CN"/>
        </w:rPr>
        <w:t>已不复存在或无法跟进案件，且委员会已采取</w:t>
      </w:r>
      <w:r w:rsidR="00604000" w:rsidRPr="00DE0DAA">
        <w:rPr>
          <w:rFonts w:ascii="Time New Roman" w:hAnsi="Time New Roman" w:hint="eastAsia"/>
          <w:lang w:val="zh-CN"/>
        </w:rPr>
        <w:t>措施</w:t>
      </w:r>
      <w:r w:rsidR="00604000" w:rsidRPr="00DE0DAA">
        <w:rPr>
          <w:rFonts w:ascii="Time New Roman" w:hAnsi="Time New Roman"/>
          <w:lang w:val="zh-CN"/>
        </w:rPr>
        <w:t>联系其他</w:t>
      </w:r>
      <w:proofErr w:type="gramStart"/>
      <w:r w:rsidR="00604000" w:rsidRPr="00DE0DAA">
        <w:rPr>
          <w:rFonts w:ascii="Time New Roman" w:hAnsi="Time New Roman"/>
          <w:lang w:val="zh-CN"/>
        </w:rPr>
        <w:t>来源</w:t>
      </w:r>
      <w:r w:rsidR="00604000" w:rsidRPr="00DE0DAA">
        <w:rPr>
          <w:rFonts w:ascii="Time New Roman" w:hAnsi="Time New Roman" w:hint="eastAsia"/>
          <w:lang w:val="zh-CN"/>
        </w:rPr>
        <w:t>方</w:t>
      </w:r>
      <w:r w:rsidR="00604000" w:rsidRPr="00DE0DAA">
        <w:rPr>
          <w:rFonts w:ascii="Time New Roman" w:hAnsi="Time New Roman"/>
          <w:lang w:val="zh-CN"/>
        </w:rPr>
        <w:t>但无</w:t>
      </w:r>
      <w:proofErr w:type="gramEnd"/>
      <w:r w:rsidR="00604000" w:rsidRPr="00DE0DAA">
        <w:rPr>
          <w:rFonts w:ascii="Time New Roman" w:hAnsi="Time New Roman"/>
          <w:lang w:val="zh-CN"/>
        </w:rPr>
        <w:t>果，委员会可暂停紧急行动案件的后续行动；</w:t>
      </w:r>
    </w:p>
    <w:p w14:paraId="08C66E14" w14:textId="1A893C9E" w:rsidR="00604000" w:rsidRPr="00DE0DAA" w:rsidRDefault="002638E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(b)</w:t>
      </w:r>
      <w:r w:rsidR="00604000" w:rsidRPr="00DE0DAA">
        <w:rPr>
          <w:rFonts w:ascii="Time New Roman" w:hAnsi="Time New Roman"/>
          <w:lang w:val="zh-CN"/>
        </w:rPr>
        <w:tab/>
      </w:r>
      <w:r w:rsidR="00604000" w:rsidRPr="00DE0DAA">
        <w:rPr>
          <w:rFonts w:ascii="Time New Roman" w:hAnsi="Time New Roman"/>
          <w:lang w:val="zh-CN"/>
        </w:rPr>
        <w:t>收到提交人或缔约国提供的新资料后，已暂停的紧急行动案件</w:t>
      </w:r>
      <w:r w:rsidR="00604000" w:rsidRPr="00DE0DAA">
        <w:rPr>
          <w:rFonts w:ascii="Time New Roman" w:hAnsi="Time New Roman" w:hint="eastAsia"/>
          <w:lang w:val="zh-CN"/>
        </w:rPr>
        <w:t>的</w:t>
      </w:r>
      <w:r w:rsidR="00604000" w:rsidRPr="00DE0DAA">
        <w:rPr>
          <w:rFonts w:ascii="Time New Roman" w:hAnsi="Time New Roman"/>
          <w:lang w:val="zh-CN"/>
        </w:rPr>
        <w:t>后续行动</w:t>
      </w:r>
      <w:r w:rsidR="00604000" w:rsidRPr="00DE0DAA">
        <w:rPr>
          <w:rFonts w:ascii="Time New Roman" w:hAnsi="Time New Roman" w:hint="eastAsia"/>
          <w:lang w:val="zh-CN"/>
        </w:rPr>
        <w:t>随即重启</w:t>
      </w:r>
      <w:r w:rsidR="00604000" w:rsidRPr="00DE0DAA">
        <w:rPr>
          <w:rFonts w:ascii="Time New Roman" w:hAnsi="Time New Roman"/>
          <w:lang w:val="zh-CN"/>
        </w:rPr>
        <w:t>；</w:t>
      </w:r>
    </w:p>
    <w:p w14:paraId="3F79A119" w14:textId="1DE730EC" w:rsidR="00604000" w:rsidRPr="00DE0DAA" w:rsidRDefault="002638E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(c)</w:t>
      </w:r>
      <w:r w:rsidR="00604000" w:rsidRPr="00DE0DAA">
        <w:rPr>
          <w:rFonts w:ascii="Time New Roman" w:hAnsi="Time New Roman"/>
          <w:lang w:val="zh-CN"/>
        </w:rPr>
        <w:tab/>
      </w:r>
      <w:r w:rsidR="00604000" w:rsidRPr="00DE0DAA">
        <w:rPr>
          <w:rFonts w:ascii="Time New Roman" w:hAnsi="Time New Roman"/>
          <w:lang w:val="zh-CN"/>
        </w:rPr>
        <w:t>为避免因暂停有关案件的紧急行动而助长有罪不罚现象，委员会将每年向相关缔约国发出一份普通照会，随附所有暂停的紧急行动清单，并请缔约国提供关于采取行动搜寻失踪人员和调查失踪事件的最新情况。发送这一照会时，还将随附相关缔约国已收悉最后催复函的案件清单</w:t>
      </w:r>
      <w:r w:rsidR="00604000" w:rsidRPr="00DE0DAA">
        <w:rPr>
          <w:rFonts w:ascii="Time New Roman" w:hAnsi="Time New Roman"/>
          <w:lang w:val="zh-CN"/>
        </w:rPr>
        <w:t>(</w:t>
      </w:r>
      <w:r w:rsidR="00604000" w:rsidRPr="00DE0DAA">
        <w:rPr>
          <w:rFonts w:ascii="Time New Roman" w:hAnsi="Time New Roman"/>
          <w:lang w:val="zh-CN"/>
        </w:rPr>
        <w:t>见下文第</w:t>
      </w:r>
      <w:r w:rsidR="00604000" w:rsidRPr="00DE0DAA">
        <w:rPr>
          <w:rFonts w:ascii="Time New Roman" w:hAnsi="Time New Roman"/>
          <w:lang w:val="zh-CN"/>
        </w:rPr>
        <w:t>29</w:t>
      </w:r>
      <w:r w:rsidR="00604000" w:rsidRPr="00DE0DAA">
        <w:rPr>
          <w:rFonts w:ascii="Time New Roman" w:hAnsi="Time New Roman"/>
          <w:lang w:val="zh-CN"/>
        </w:rPr>
        <w:t>段</w:t>
      </w:r>
      <w:r w:rsidR="00604000" w:rsidRPr="00DE0DAA">
        <w:rPr>
          <w:rFonts w:ascii="Time New Roman" w:hAnsi="Time New Roman"/>
          <w:lang w:val="zh-CN"/>
        </w:rPr>
        <w:t>)</w:t>
      </w:r>
      <w:r w:rsidR="00604000" w:rsidRPr="00DE0DAA">
        <w:rPr>
          <w:rFonts w:ascii="Time New Roman" w:hAnsi="Time New Roman"/>
          <w:lang w:val="zh-CN"/>
        </w:rPr>
        <w:t>。所收到的答复将转交提交人，委员会将根据这一磋商进程的结果考虑采取何种行动；</w:t>
      </w:r>
    </w:p>
    <w:p w14:paraId="38261FE3" w14:textId="494C9810" w:rsidR="00604000" w:rsidRPr="00DE0DAA" w:rsidRDefault="002638E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(d)</w:t>
      </w:r>
      <w:r w:rsidR="00604000" w:rsidRPr="00DE0DAA">
        <w:rPr>
          <w:rFonts w:ascii="Time New Roman" w:hAnsi="Time New Roman"/>
          <w:lang w:val="zh-CN"/>
        </w:rPr>
        <w:tab/>
      </w:r>
      <w:r w:rsidR="00604000" w:rsidRPr="00DE0DAA">
        <w:rPr>
          <w:rFonts w:ascii="Time New Roman" w:hAnsi="Time New Roman"/>
          <w:lang w:val="zh-CN"/>
        </w:rPr>
        <w:t>如果同一案件已通过个人来文程序提交委员会，紧急行动将保持开放，直至委员会就来文通过最后决定；</w:t>
      </w:r>
    </w:p>
    <w:p w14:paraId="29A21F35" w14:textId="1A727ED9" w:rsidR="00604000" w:rsidRPr="00DE0DAA" w:rsidRDefault="002638E1"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(e)</w:t>
      </w:r>
      <w:r w:rsidR="00604000" w:rsidRPr="00DE0DAA">
        <w:rPr>
          <w:rFonts w:ascii="Time New Roman" w:hAnsi="Time New Roman"/>
          <w:lang w:val="zh-CN"/>
        </w:rPr>
        <w:tab/>
      </w:r>
      <w:r w:rsidR="00604000" w:rsidRPr="00DE0DAA">
        <w:rPr>
          <w:rFonts w:ascii="Time New Roman" w:hAnsi="Time New Roman"/>
          <w:lang w:val="zh-CN"/>
        </w:rPr>
        <w:t>通过最后决定后，委员会将根据个案情况决定是否暂停紧急行动。</w:t>
      </w:r>
    </w:p>
    <w:p w14:paraId="66978CCD" w14:textId="77777777" w:rsidR="00622B1B" w:rsidRDefault="00622B1B">
      <w:pPr>
        <w:tabs>
          <w:tab w:val="clear" w:pos="431"/>
        </w:tabs>
        <w:overflowPunct/>
        <w:adjustRightInd/>
        <w:snapToGrid/>
        <w:spacing w:line="240" w:lineRule="auto"/>
        <w:jc w:val="left"/>
        <w:rPr>
          <w:rFonts w:ascii="Time New Roman" w:hAnsi="Time New Roman" w:hint="eastAsia"/>
          <w:lang w:val="zh-CN"/>
        </w:rPr>
      </w:pPr>
      <w:r>
        <w:rPr>
          <w:rFonts w:ascii="Time New Roman" w:hAnsi="Time New Roman" w:hint="eastAsia"/>
          <w:lang w:val="zh-CN"/>
        </w:rPr>
        <w:br w:type="page"/>
      </w:r>
    </w:p>
    <w:p w14:paraId="4B9402A1" w14:textId="1F8FB175" w:rsidR="00604000" w:rsidRPr="00DE0DAA" w:rsidRDefault="00604000" w:rsidP="002638E1">
      <w:pPr>
        <w:pStyle w:val="SingleTxtGC"/>
        <w:spacing w:before="120" w:after="0"/>
        <w:rPr>
          <w:rFonts w:ascii="Time New Roman" w:hAnsi="Time New Roman" w:hint="eastAsia"/>
        </w:rPr>
      </w:pPr>
      <w:r w:rsidRPr="00DE0DAA">
        <w:rPr>
          <w:rFonts w:ascii="Time New Roman" w:hAnsi="Time New Roman"/>
          <w:lang w:val="zh-CN"/>
        </w:rPr>
        <w:t>表</w:t>
      </w:r>
      <w:r w:rsidRPr="00DE0DAA">
        <w:rPr>
          <w:rFonts w:ascii="Time New Roman" w:hAnsi="Time New Roman"/>
          <w:lang w:val="zh-CN"/>
        </w:rPr>
        <w:t>6</w:t>
      </w:r>
    </w:p>
    <w:p w14:paraId="0835B42E" w14:textId="7F0B7F7F" w:rsidR="00604000" w:rsidRPr="002638E1" w:rsidRDefault="00604000" w:rsidP="00604000">
      <w:pPr>
        <w:pStyle w:val="SingleTxtGC"/>
        <w:rPr>
          <w:rFonts w:ascii="Time New Roman" w:eastAsia="黑体" w:hAnsi="Time New Roman" w:hint="eastAsia"/>
          <w:lang w:val="zh-CN"/>
        </w:rPr>
      </w:pPr>
      <w:r w:rsidRPr="002638E1">
        <w:rPr>
          <w:rFonts w:ascii="Time New Roman" w:eastAsia="黑体" w:hAnsi="Time New Roman"/>
          <w:lang w:val="zh-CN"/>
        </w:rPr>
        <w:t>截至</w:t>
      </w:r>
      <w:r w:rsidRPr="002638E1">
        <w:rPr>
          <w:rFonts w:ascii="Time New Roman" w:eastAsia="黑体" w:hAnsi="Time New Roman"/>
          <w:lang w:val="zh-CN"/>
        </w:rPr>
        <w:t>2024</w:t>
      </w:r>
      <w:r w:rsidRPr="002638E1">
        <w:rPr>
          <w:rFonts w:ascii="Time New Roman" w:eastAsia="黑体" w:hAnsi="Time New Roman"/>
          <w:lang w:val="zh-CN"/>
        </w:rPr>
        <w:t>年</w:t>
      </w:r>
      <w:r w:rsidRPr="002638E1">
        <w:rPr>
          <w:rFonts w:ascii="Time New Roman" w:eastAsia="黑体" w:hAnsi="Time New Roman"/>
          <w:lang w:val="zh-CN"/>
        </w:rPr>
        <w:t>9</w:t>
      </w:r>
      <w:r w:rsidRPr="002638E1">
        <w:rPr>
          <w:rFonts w:ascii="Time New Roman" w:eastAsia="黑体" w:hAnsi="Time New Roman"/>
          <w:lang w:val="zh-CN"/>
        </w:rPr>
        <w:t>月</w:t>
      </w:r>
      <w:r w:rsidRPr="002638E1">
        <w:rPr>
          <w:rFonts w:ascii="Time New Roman" w:eastAsia="黑体" w:hAnsi="Time New Roman"/>
          <w:lang w:val="zh-CN"/>
        </w:rPr>
        <w:t>9</w:t>
      </w:r>
      <w:r w:rsidRPr="002638E1">
        <w:rPr>
          <w:rFonts w:ascii="Time New Roman" w:eastAsia="黑体" w:hAnsi="Time New Roman"/>
          <w:lang w:val="zh-CN"/>
        </w:rPr>
        <w:t>日已暂停的紧急行动请求</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66"/>
        <w:gridCol w:w="3304"/>
      </w:tblGrid>
      <w:tr w:rsidR="00EF7F1B" w:rsidRPr="00EF7F1B" w14:paraId="17FC89B1" w14:textId="77777777" w:rsidTr="002A71D7">
        <w:trPr>
          <w:tblHeader/>
        </w:trPr>
        <w:tc>
          <w:tcPr>
            <w:tcW w:w="1842" w:type="dxa"/>
            <w:tcBorders>
              <w:top w:val="single" w:sz="4" w:space="0" w:color="auto"/>
              <w:bottom w:val="single" w:sz="12" w:space="0" w:color="auto"/>
            </w:tcBorders>
            <w:shd w:val="clear" w:color="auto" w:fill="auto"/>
            <w:vAlign w:val="bottom"/>
          </w:tcPr>
          <w:p w14:paraId="246B4AA7" w14:textId="77777777" w:rsidR="00EF7F1B" w:rsidRPr="00EF7F1B" w:rsidRDefault="00EF7F1B" w:rsidP="002A71D7">
            <w:pPr>
              <w:spacing w:before="80" w:after="80" w:line="200" w:lineRule="exact"/>
              <w:ind w:right="113"/>
              <w:rPr>
                <w:rFonts w:ascii="楷体" w:eastAsia="楷体" w:hAnsi="楷体"/>
                <w:sz w:val="18"/>
                <w:szCs w:val="16"/>
              </w:rPr>
            </w:pPr>
          </w:p>
        </w:tc>
        <w:tc>
          <w:tcPr>
            <w:tcW w:w="1497" w:type="dxa"/>
            <w:tcBorders>
              <w:top w:val="single" w:sz="4" w:space="0" w:color="auto"/>
              <w:bottom w:val="single" w:sz="12" w:space="0" w:color="auto"/>
            </w:tcBorders>
            <w:shd w:val="clear" w:color="auto" w:fill="auto"/>
            <w:vAlign w:val="bottom"/>
          </w:tcPr>
          <w:p w14:paraId="431BAE5A" w14:textId="77777777" w:rsidR="00EF7F1B" w:rsidRPr="00EF7F1B" w:rsidRDefault="00EF7F1B" w:rsidP="002A71D7">
            <w:pPr>
              <w:spacing w:before="80" w:after="80" w:line="200" w:lineRule="exact"/>
              <w:ind w:right="113"/>
              <w:jc w:val="right"/>
              <w:rPr>
                <w:rFonts w:ascii="楷体" w:eastAsia="楷体" w:hAnsi="楷体"/>
                <w:sz w:val="18"/>
                <w:szCs w:val="16"/>
              </w:rPr>
            </w:pPr>
            <w:r w:rsidRPr="00EF7F1B">
              <w:rPr>
                <w:rFonts w:ascii="楷体" w:eastAsia="楷体" w:hAnsi="楷体" w:hint="eastAsia"/>
                <w:sz w:val="18"/>
                <w:szCs w:val="16"/>
                <w:lang w:val="zh-CN"/>
              </w:rPr>
              <w:t>暂停</w:t>
            </w:r>
            <w:r w:rsidRPr="00EF7F1B">
              <w:rPr>
                <w:rFonts w:ascii="Time New Roman" w:hAnsi="Time New Roman" w:hint="eastAsia"/>
                <w:sz w:val="18"/>
                <w:szCs w:val="16"/>
                <w:lang w:val="zh-CN"/>
              </w:rPr>
              <w:t>*</w:t>
            </w:r>
          </w:p>
        </w:tc>
      </w:tr>
      <w:tr w:rsidR="00EF7F1B" w:rsidRPr="00EF7F1B" w14:paraId="5F7E1A92" w14:textId="77777777" w:rsidTr="002A71D7">
        <w:tc>
          <w:tcPr>
            <w:tcW w:w="1842" w:type="dxa"/>
            <w:tcBorders>
              <w:top w:val="single" w:sz="12" w:space="0" w:color="auto"/>
            </w:tcBorders>
            <w:shd w:val="clear" w:color="auto" w:fill="auto"/>
          </w:tcPr>
          <w:p w14:paraId="4E3AFA5B" w14:textId="77777777" w:rsidR="00EF7F1B" w:rsidRPr="00EF7F1B" w:rsidRDefault="00EF7F1B" w:rsidP="002A71D7">
            <w:pPr>
              <w:keepNext/>
              <w:spacing w:before="40" w:after="40" w:line="220" w:lineRule="exact"/>
              <w:ind w:right="113"/>
              <w:rPr>
                <w:sz w:val="18"/>
                <w:szCs w:val="16"/>
              </w:rPr>
            </w:pPr>
            <w:r w:rsidRPr="00EF7F1B">
              <w:rPr>
                <w:rFonts w:hint="eastAsia"/>
                <w:sz w:val="18"/>
                <w:szCs w:val="16"/>
                <w:lang w:val="zh-CN"/>
              </w:rPr>
              <w:t>哥伦比亚</w:t>
            </w:r>
          </w:p>
        </w:tc>
        <w:tc>
          <w:tcPr>
            <w:tcW w:w="1497" w:type="dxa"/>
            <w:tcBorders>
              <w:top w:val="single" w:sz="12" w:space="0" w:color="auto"/>
            </w:tcBorders>
            <w:shd w:val="clear" w:color="auto" w:fill="auto"/>
            <w:vAlign w:val="bottom"/>
          </w:tcPr>
          <w:p w14:paraId="47A35198" w14:textId="77777777" w:rsidR="00EF7F1B" w:rsidRPr="00EF7F1B" w:rsidRDefault="00EF7F1B" w:rsidP="002A71D7">
            <w:pPr>
              <w:keepNext/>
              <w:spacing w:before="40" w:after="40" w:line="220" w:lineRule="exact"/>
              <w:ind w:right="113"/>
              <w:jc w:val="right"/>
              <w:rPr>
                <w:sz w:val="18"/>
                <w:szCs w:val="16"/>
              </w:rPr>
            </w:pPr>
            <w:r w:rsidRPr="00EF7F1B">
              <w:rPr>
                <w:rFonts w:hint="eastAsia"/>
                <w:sz w:val="18"/>
                <w:szCs w:val="16"/>
                <w:lang w:val="zh-CN"/>
              </w:rPr>
              <w:t>11</w:t>
            </w:r>
          </w:p>
        </w:tc>
      </w:tr>
      <w:tr w:rsidR="00EF7F1B" w:rsidRPr="00EF7F1B" w14:paraId="1FC48BC2" w14:textId="77777777" w:rsidTr="002A71D7">
        <w:tc>
          <w:tcPr>
            <w:tcW w:w="1842" w:type="dxa"/>
            <w:shd w:val="clear" w:color="auto" w:fill="auto"/>
          </w:tcPr>
          <w:p w14:paraId="03CE3187" w14:textId="77777777" w:rsidR="00EF7F1B" w:rsidRPr="00EF7F1B" w:rsidRDefault="00EF7F1B" w:rsidP="002A71D7">
            <w:pPr>
              <w:spacing w:before="40" w:after="40" w:line="220" w:lineRule="exact"/>
              <w:ind w:right="113"/>
              <w:rPr>
                <w:sz w:val="18"/>
                <w:szCs w:val="16"/>
              </w:rPr>
            </w:pPr>
            <w:r w:rsidRPr="00EF7F1B">
              <w:rPr>
                <w:rFonts w:hint="eastAsia"/>
                <w:sz w:val="18"/>
                <w:szCs w:val="16"/>
                <w:lang w:val="zh-CN"/>
              </w:rPr>
              <w:t>洪都拉斯</w:t>
            </w:r>
          </w:p>
        </w:tc>
        <w:tc>
          <w:tcPr>
            <w:tcW w:w="1497" w:type="dxa"/>
            <w:shd w:val="clear" w:color="auto" w:fill="auto"/>
            <w:vAlign w:val="bottom"/>
          </w:tcPr>
          <w:p w14:paraId="184EBD65" w14:textId="77777777" w:rsidR="00EF7F1B" w:rsidRPr="00EF7F1B" w:rsidRDefault="00EF7F1B" w:rsidP="002A71D7">
            <w:pPr>
              <w:spacing w:before="40" w:after="40" w:line="220" w:lineRule="exact"/>
              <w:ind w:right="113"/>
              <w:jc w:val="right"/>
              <w:rPr>
                <w:sz w:val="18"/>
                <w:szCs w:val="16"/>
              </w:rPr>
            </w:pPr>
            <w:r w:rsidRPr="00EF7F1B">
              <w:rPr>
                <w:rFonts w:hint="eastAsia"/>
                <w:sz w:val="18"/>
                <w:szCs w:val="16"/>
                <w:lang w:val="zh-CN"/>
              </w:rPr>
              <w:t>13</w:t>
            </w:r>
          </w:p>
        </w:tc>
      </w:tr>
      <w:tr w:rsidR="00EF7F1B" w:rsidRPr="00EF7F1B" w14:paraId="76E2F180" w14:textId="77777777" w:rsidTr="002A71D7">
        <w:tc>
          <w:tcPr>
            <w:tcW w:w="1842" w:type="dxa"/>
            <w:shd w:val="clear" w:color="auto" w:fill="auto"/>
          </w:tcPr>
          <w:p w14:paraId="52325091" w14:textId="77777777" w:rsidR="00EF7F1B" w:rsidRPr="00EF7F1B" w:rsidRDefault="00EF7F1B" w:rsidP="002A71D7">
            <w:pPr>
              <w:spacing w:before="40" w:after="40" w:line="220" w:lineRule="exact"/>
              <w:ind w:right="113"/>
              <w:rPr>
                <w:sz w:val="18"/>
                <w:szCs w:val="16"/>
              </w:rPr>
            </w:pPr>
            <w:r w:rsidRPr="00EF7F1B">
              <w:rPr>
                <w:rFonts w:hint="eastAsia"/>
                <w:sz w:val="18"/>
                <w:szCs w:val="16"/>
                <w:lang w:val="zh-CN"/>
              </w:rPr>
              <w:t>伊拉克</w:t>
            </w:r>
          </w:p>
        </w:tc>
        <w:tc>
          <w:tcPr>
            <w:tcW w:w="1497" w:type="dxa"/>
            <w:shd w:val="clear" w:color="auto" w:fill="auto"/>
            <w:vAlign w:val="bottom"/>
          </w:tcPr>
          <w:p w14:paraId="6F49A244" w14:textId="77777777" w:rsidR="00EF7F1B" w:rsidRPr="00EF7F1B" w:rsidRDefault="00EF7F1B" w:rsidP="002A71D7">
            <w:pPr>
              <w:spacing w:before="40" w:after="40" w:line="220" w:lineRule="exact"/>
              <w:ind w:right="113"/>
              <w:jc w:val="right"/>
              <w:rPr>
                <w:sz w:val="18"/>
                <w:szCs w:val="16"/>
              </w:rPr>
            </w:pPr>
            <w:r w:rsidRPr="00EF7F1B">
              <w:rPr>
                <w:rFonts w:hint="eastAsia"/>
                <w:sz w:val="18"/>
                <w:szCs w:val="16"/>
                <w:lang w:val="zh-CN"/>
              </w:rPr>
              <w:t>25</w:t>
            </w:r>
          </w:p>
        </w:tc>
      </w:tr>
      <w:tr w:rsidR="00EF7F1B" w:rsidRPr="00EF7F1B" w14:paraId="084E5D58" w14:textId="77777777" w:rsidTr="002A71D7">
        <w:tc>
          <w:tcPr>
            <w:tcW w:w="1842" w:type="dxa"/>
            <w:shd w:val="clear" w:color="auto" w:fill="auto"/>
          </w:tcPr>
          <w:p w14:paraId="7B57C3CB" w14:textId="77777777" w:rsidR="00EF7F1B" w:rsidRPr="00EF7F1B" w:rsidRDefault="00EF7F1B" w:rsidP="002A71D7">
            <w:pPr>
              <w:spacing w:before="40" w:after="40" w:line="220" w:lineRule="exact"/>
              <w:ind w:right="113"/>
              <w:rPr>
                <w:sz w:val="18"/>
                <w:szCs w:val="16"/>
              </w:rPr>
            </w:pPr>
            <w:r w:rsidRPr="00EF7F1B">
              <w:rPr>
                <w:rFonts w:hint="eastAsia"/>
                <w:sz w:val="18"/>
                <w:szCs w:val="16"/>
                <w:lang w:val="zh-CN"/>
              </w:rPr>
              <w:t>马里</w:t>
            </w:r>
          </w:p>
        </w:tc>
        <w:tc>
          <w:tcPr>
            <w:tcW w:w="1497" w:type="dxa"/>
            <w:shd w:val="clear" w:color="auto" w:fill="auto"/>
            <w:vAlign w:val="bottom"/>
          </w:tcPr>
          <w:p w14:paraId="70FF2C2B" w14:textId="77777777" w:rsidR="00EF7F1B" w:rsidRPr="00EF7F1B" w:rsidRDefault="00EF7F1B" w:rsidP="002A71D7">
            <w:pPr>
              <w:spacing w:before="40" w:after="40" w:line="220" w:lineRule="exact"/>
              <w:ind w:right="113"/>
              <w:jc w:val="right"/>
              <w:rPr>
                <w:sz w:val="18"/>
                <w:szCs w:val="16"/>
              </w:rPr>
            </w:pPr>
            <w:r w:rsidRPr="00EF7F1B">
              <w:rPr>
                <w:rFonts w:hint="eastAsia"/>
                <w:sz w:val="18"/>
                <w:szCs w:val="16"/>
                <w:lang w:val="zh-CN"/>
              </w:rPr>
              <w:t>1</w:t>
            </w:r>
          </w:p>
        </w:tc>
      </w:tr>
      <w:tr w:rsidR="00EF7F1B" w:rsidRPr="00EF7F1B" w14:paraId="471CB601" w14:textId="77777777" w:rsidTr="002A71D7">
        <w:tc>
          <w:tcPr>
            <w:tcW w:w="1842" w:type="dxa"/>
            <w:shd w:val="clear" w:color="auto" w:fill="auto"/>
          </w:tcPr>
          <w:p w14:paraId="415FA5DA" w14:textId="77777777" w:rsidR="00EF7F1B" w:rsidRPr="00EF7F1B" w:rsidRDefault="00EF7F1B" w:rsidP="002A71D7">
            <w:pPr>
              <w:spacing w:before="40" w:after="40" w:line="220" w:lineRule="exact"/>
              <w:ind w:right="113"/>
              <w:rPr>
                <w:sz w:val="18"/>
                <w:szCs w:val="16"/>
              </w:rPr>
            </w:pPr>
            <w:r w:rsidRPr="00EF7F1B">
              <w:rPr>
                <w:rFonts w:hint="eastAsia"/>
                <w:sz w:val="18"/>
                <w:szCs w:val="16"/>
                <w:lang w:val="zh-CN"/>
              </w:rPr>
              <w:t>墨西哥</w:t>
            </w:r>
          </w:p>
        </w:tc>
        <w:tc>
          <w:tcPr>
            <w:tcW w:w="1497" w:type="dxa"/>
            <w:shd w:val="clear" w:color="auto" w:fill="auto"/>
            <w:vAlign w:val="bottom"/>
          </w:tcPr>
          <w:p w14:paraId="0D6A6E78" w14:textId="77777777" w:rsidR="00EF7F1B" w:rsidRPr="00EF7F1B" w:rsidRDefault="00EF7F1B" w:rsidP="002A71D7">
            <w:pPr>
              <w:spacing w:before="40" w:after="40" w:line="220" w:lineRule="exact"/>
              <w:ind w:right="113"/>
              <w:jc w:val="right"/>
              <w:rPr>
                <w:sz w:val="18"/>
                <w:szCs w:val="16"/>
              </w:rPr>
            </w:pPr>
            <w:r w:rsidRPr="00EF7F1B">
              <w:rPr>
                <w:rFonts w:hint="eastAsia"/>
                <w:sz w:val="18"/>
                <w:szCs w:val="16"/>
                <w:lang w:val="zh-CN"/>
              </w:rPr>
              <w:t>225</w:t>
            </w:r>
          </w:p>
        </w:tc>
      </w:tr>
      <w:tr w:rsidR="00EF7F1B" w:rsidRPr="00EF7F1B" w14:paraId="69E752C6" w14:textId="77777777" w:rsidTr="002A71D7">
        <w:tc>
          <w:tcPr>
            <w:tcW w:w="1842" w:type="dxa"/>
            <w:tcBorders>
              <w:bottom w:val="nil"/>
            </w:tcBorders>
            <w:shd w:val="clear" w:color="auto" w:fill="auto"/>
          </w:tcPr>
          <w:p w14:paraId="337F17FC" w14:textId="77777777" w:rsidR="00EF7F1B" w:rsidRPr="00EF7F1B" w:rsidRDefault="00EF7F1B" w:rsidP="002A71D7">
            <w:pPr>
              <w:spacing w:before="40" w:after="40" w:line="220" w:lineRule="exact"/>
              <w:ind w:right="113"/>
              <w:rPr>
                <w:sz w:val="18"/>
                <w:szCs w:val="16"/>
              </w:rPr>
            </w:pPr>
            <w:r w:rsidRPr="00EF7F1B">
              <w:rPr>
                <w:rFonts w:hint="eastAsia"/>
                <w:sz w:val="18"/>
                <w:szCs w:val="16"/>
                <w:lang w:val="zh-CN"/>
              </w:rPr>
              <w:t>斯洛伐克</w:t>
            </w:r>
          </w:p>
        </w:tc>
        <w:tc>
          <w:tcPr>
            <w:tcW w:w="1497" w:type="dxa"/>
            <w:tcBorders>
              <w:bottom w:val="nil"/>
            </w:tcBorders>
            <w:shd w:val="clear" w:color="auto" w:fill="auto"/>
            <w:vAlign w:val="bottom"/>
          </w:tcPr>
          <w:p w14:paraId="2DC7ED4C" w14:textId="77777777" w:rsidR="00EF7F1B" w:rsidRPr="00EF7F1B" w:rsidRDefault="00EF7F1B" w:rsidP="002A71D7">
            <w:pPr>
              <w:spacing w:before="40" w:after="40" w:line="220" w:lineRule="exact"/>
              <w:ind w:right="113"/>
              <w:jc w:val="right"/>
              <w:rPr>
                <w:sz w:val="18"/>
                <w:szCs w:val="16"/>
              </w:rPr>
            </w:pPr>
            <w:r w:rsidRPr="00EF7F1B">
              <w:rPr>
                <w:rFonts w:hint="eastAsia"/>
                <w:sz w:val="18"/>
                <w:szCs w:val="16"/>
                <w:lang w:val="zh-CN"/>
              </w:rPr>
              <w:t>1</w:t>
            </w:r>
          </w:p>
        </w:tc>
      </w:tr>
      <w:tr w:rsidR="00EF7F1B" w:rsidRPr="00EF7F1B" w14:paraId="266969EA" w14:textId="77777777" w:rsidTr="002A71D7">
        <w:tc>
          <w:tcPr>
            <w:tcW w:w="1842" w:type="dxa"/>
            <w:tcBorders>
              <w:top w:val="nil"/>
              <w:bottom w:val="nil"/>
            </w:tcBorders>
            <w:shd w:val="clear" w:color="auto" w:fill="auto"/>
          </w:tcPr>
          <w:p w14:paraId="6A5F71C9" w14:textId="77777777" w:rsidR="00EF7F1B" w:rsidRPr="00EF7F1B" w:rsidRDefault="00EF7F1B" w:rsidP="002A71D7">
            <w:pPr>
              <w:spacing w:before="40" w:after="40" w:line="220" w:lineRule="exact"/>
              <w:ind w:right="113"/>
              <w:rPr>
                <w:sz w:val="18"/>
                <w:szCs w:val="16"/>
              </w:rPr>
            </w:pPr>
            <w:r w:rsidRPr="00EF7F1B">
              <w:rPr>
                <w:rFonts w:hint="eastAsia"/>
                <w:sz w:val="18"/>
                <w:szCs w:val="16"/>
                <w:lang w:val="zh-CN"/>
              </w:rPr>
              <w:t>苏丹</w:t>
            </w:r>
          </w:p>
        </w:tc>
        <w:tc>
          <w:tcPr>
            <w:tcW w:w="1497" w:type="dxa"/>
            <w:tcBorders>
              <w:top w:val="nil"/>
              <w:bottom w:val="nil"/>
            </w:tcBorders>
            <w:shd w:val="clear" w:color="auto" w:fill="auto"/>
            <w:vAlign w:val="bottom"/>
          </w:tcPr>
          <w:p w14:paraId="6A9D0F86" w14:textId="77777777" w:rsidR="00EF7F1B" w:rsidRPr="00EF7F1B" w:rsidRDefault="00EF7F1B" w:rsidP="002A71D7">
            <w:pPr>
              <w:spacing w:before="40" w:after="40" w:line="220" w:lineRule="exact"/>
              <w:ind w:right="113"/>
              <w:jc w:val="right"/>
              <w:rPr>
                <w:sz w:val="18"/>
                <w:szCs w:val="16"/>
              </w:rPr>
            </w:pPr>
            <w:r w:rsidRPr="00EF7F1B">
              <w:rPr>
                <w:rFonts w:hint="eastAsia"/>
                <w:sz w:val="18"/>
                <w:szCs w:val="16"/>
                <w:lang w:val="zh-CN"/>
              </w:rPr>
              <w:t>2</w:t>
            </w:r>
          </w:p>
        </w:tc>
      </w:tr>
      <w:tr w:rsidR="00EF7F1B" w:rsidRPr="00EF7F1B" w14:paraId="786E21E8" w14:textId="77777777" w:rsidTr="002A71D7">
        <w:tc>
          <w:tcPr>
            <w:tcW w:w="1842" w:type="dxa"/>
            <w:tcBorders>
              <w:top w:val="nil"/>
              <w:bottom w:val="single" w:sz="4" w:space="0" w:color="auto"/>
            </w:tcBorders>
            <w:shd w:val="clear" w:color="auto" w:fill="auto"/>
          </w:tcPr>
          <w:p w14:paraId="3510EE81" w14:textId="77777777" w:rsidR="00EF7F1B" w:rsidRPr="00EF7F1B" w:rsidRDefault="00EF7F1B" w:rsidP="002A71D7">
            <w:pPr>
              <w:spacing w:before="40" w:after="40" w:line="220" w:lineRule="exact"/>
              <w:ind w:right="113"/>
              <w:rPr>
                <w:sz w:val="18"/>
                <w:szCs w:val="16"/>
              </w:rPr>
            </w:pPr>
            <w:r w:rsidRPr="00EF7F1B">
              <w:rPr>
                <w:rFonts w:hint="eastAsia"/>
                <w:sz w:val="18"/>
                <w:szCs w:val="16"/>
                <w:lang w:val="zh-CN"/>
              </w:rPr>
              <w:t>乌克兰</w:t>
            </w:r>
          </w:p>
        </w:tc>
        <w:tc>
          <w:tcPr>
            <w:tcW w:w="1497" w:type="dxa"/>
            <w:tcBorders>
              <w:top w:val="nil"/>
              <w:bottom w:val="single" w:sz="4" w:space="0" w:color="auto"/>
            </w:tcBorders>
            <w:shd w:val="clear" w:color="auto" w:fill="auto"/>
            <w:vAlign w:val="bottom"/>
          </w:tcPr>
          <w:p w14:paraId="659AA30D" w14:textId="77777777" w:rsidR="00EF7F1B" w:rsidRPr="00EF7F1B" w:rsidRDefault="00EF7F1B" w:rsidP="002A71D7">
            <w:pPr>
              <w:spacing w:before="40" w:after="40" w:line="220" w:lineRule="exact"/>
              <w:ind w:right="113"/>
              <w:jc w:val="right"/>
              <w:rPr>
                <w:sz w:val="18"/>
                <w:szCs w:val="16"/>
              </w:rPr>
            </w:pPr>
            <w:r w:rsidRPr="00EF7F1B">
              <w:rPr>
                <w:rFonts w:hint="eastAsia"/>
                <w:sz w:val="18"/>
                <w:szCs w:val="16"/>
                <w:lang w:val="zh-CN"/>
              </w:rPr>
              <w:t>2</w:t>
            </w:r>
          </w:p>
        </w:tc>
      </w:tr>
      <w:tr w:rsidR="00EF7F1B" w:rsidRPr="00EF7F1B" w14:paraId="0A898F68" w14:textId="77777777" w:rsidTr="002A71D7">
        <w:tc>
          <w:tcPr>
            <w:tcW w:w="1842" w:type="dxa"/>
            <w:tcBorders>
              <w:top w:val="single" w:sz="4" w:space="0" w:color="auto"/>
              <w:bottom w:val="single" w:sz="12" w:space="0" w:color="auto"/>
            </w:tcBorders>
            <w:shd w:val="clear" w:color="auto" w:fill="auto"/>
          </w:tcPr>
          <w:p w14:paraId="3417A89C" w14:textId="77777777" w:rsidR="00EF7F1B" w:rsidRPr="00EF7F1B" w:rsidRDefault="00EF7F1B" w:rsidP="002A71D7">
            <w:pPr>
              <w:spacing w:before="80" w:after="80" w:line="220" w:lineRule="exact"/>
              <w:ind w:left="283" w:right="113"/>
              <w:rPr>
                <w:rFonts w:ascii="Time New Roman" w:eastAsia="黑体" w:hAnsi="Time New Roman" w:hint="eastAsia"/>
                <w:sz w:val="18"/>
                <w:szCs w:val="16"/>
              </w:rPr>
            </w:pPr>
            <w:r w:rsidRPr="00EF7F1B">
              <w:rPr>
                <w:rFonts w:ascii="Time New Roman" w:eastAsia="黑体" w:hAnsi="Time New Roman" w:hint="eastAsia"/>
                <w:sz w:val="18"/>
                <w:szCs w:val="16"/>
                <w:lang w:val="zh-CN"/>
              </w:rPr>
              <w:t>总计</w:t>
            </w:r>
          </w:p>
        </w:tc>
        <w:tc>
          <w:tcPr>
            <w:tcW w:w="1497" w:type="dxa"/>
            <w:tcBorders>
              <w:top w:val="single" w:sz="4" w:space="0" w:color="auto"/>
              <w:bottom w:val="single" w:sz="12" w:space="0" w:color="auto"/>
            </w:tcBorders>
            <w:shd w:val="clear" w:color="auto" w:fill="auto"/>
            <w:vAlign w:val="bottom"/>
          </w:tcPr>
          <w:p w14:paraId="0AAC2EBC" w14:textId="77777777" w:rsidR="00EF7F1B" w:rsidRPr="00EF7F1B" w:rsidRDefault="00EF7F1B" w:rsidP="002A71D7">
            <w:pPr>
              <w:spacing w:before="80" w:after="80" w:line="220" w:lineRule="exact"/>
              <w:ind w:right="113"/>
              <w:jc w:val="right"/>
              <w:rPr>
                <w:b/>
                <w:bCs/>
                <w:sz w:val="18"/>
                <w:szCs w:val="16"/>
              </w:rPr>
            </w:pPr>
            <w:r w:rsidRPr="00EF7F1B">
              <w:rPr>
                <w:rFonts w:hint="eastAsia"/>
                <w:b/>
                <w:bCs/>
                <w:sz w:val="18"/>
                <w:szCs w:val="16"/>
                <w:lang w:val="zh-CN"/>
              </w:rPr>
              <w:t>280</w:t>
            </w:r>
          </w:p>
        </w:tc>
      </w:tr>
    </w:tbl>
    <w:p w14:paraId="0F4E0C73" w14:textId="77777777" w:rsidR="00604000" w:rsidRPr="00622B1B" w:rsidRDefault="00604000" w:rsidP="00622B1B">
      <w:pPr>
        <w:pStyle w:val="SingleTxtGC"/>
        <w:ind w:firstLine="170"/>
        <w:rPr>
          <w:rFonts w:ascii="Time New Roman" w:hAnsi="Time New Roman" w:hint="eastAsia"/>
          <w:sz w:val="18"/>
          <w:szCs w:val="16"/>
        </w:rPr>
      </w:pPr>
      <w:r w:rsidRPr="00622B1B">
        <w:rPr>
          <w:rFonts w:ascii="Time New Roman" w:hAnsi="Time New Roman"/>
          <w:sz w:val="18"/>
          <w:szCs w:val="16"/>
          <w:lang w:val="zh-CN"/>
        </w:rPr>
        <w:t xml:space="preserve">* </w:t>
      </w:r>
      <w:r w:rsidRPr="00622B1B">
        <w:rPr>
          <w:rFonts w:ascii="Time New Roman" w:hAnsi="Time New Roman"/>
          <w:sz w:val="18"/>
          <w:szCs w:val="16"/>
          <w:lang w:val="zh-CN"/>
        </w:rPr>
        <w:t>收到紧急行动请求提交人逾期提交的资料后，暂停案件可</w:t>
      </w:r>
      <w:proofErr w:type="gramStart"/>
      <w:r w:rsidRPr="00622B1B">
        <w:rPr>
          <w:rFonts w:ascii="Time New Roman" w:hAnsi="Time New Roman"/>
          <w:sz w:val="18"/>
          <w:szCs w:val="16"/>
          <w:lang w:val="zh-CN"/>
        </w:rPr>
        <w:t>即刻重</w:t>
      </w:r>
      <w:proofErr w:type="gramEnd"/>
      <w:r w:rsidRPr="00622B1B">
        <w:rPr>
          <w:rFonts w:ascii="Time New Roman" w:hAnsi="Time New Roman"/>
          <w:sz w:val="18"/>
          <w:szCs w:val="16"/>
          <w:lang w:val="zh-CN"/>
        </w:rPr>
        <w:t>启。</w:t>
      </w:r>
    </w:p>
    <w:p w14:paraId="4040530C" w14:textId="77777777" w:rsidR="00604000" w:rsidRPr="00DE0DAA" w:rsidRDefault="00604000" w:rsidP="00622B1B">
      <w:pPr>
        <w:pStyle w:val="H1GC"/>
      </w:pPr>
      <w:r w:rsidRPr="00DE0DAA">
        <w:rPr>
          <w:lang w:val="zh-CN"/>
        </w:rPr>
        <w:tab/>
        <w:t>E.</w:t>
      </w:r>
      <w:r w:rsidRPr="00DE0DAA">
        <w:rPr>
          <w:lang w:val="zh-CN"/>
        </w:rPr>
        <w:tab/>
      </w:r>
      <w:r w:rsidRPr="00DE0DAA">
        <w:rPr>
          <w:lang w:val="zh-CN"/>
        </w:rPr>
        <w:t>第二十六届会议结束以来的事态发展</w:t>
      </w:r>
    </w:p>
    <w:p w14:paraId="7EBEC0D5"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19.</w:t>
      </w:r>
      <w:r w:rsidRPr="00DE0DAA">
        <w:rPr>
          <w:rFonts w:ascii="Time New Roman" w:hAnsi="Time New Roman"/>
          <w:lang w:val="zh-CN"/>
        </w:rPr>
        <w:tab/>
      </w:r>
      <w:r w:rsidRPr="00DE0DAA">
        <w:rPr>
          <w:rFonts w:ascii="Time New Roman" w:hAnsi="Time New Roman"/>
          <w:lang w:val="zh-CN"/>
        </w:rPr>
        <w:t>紧急行动程序完全取决于委员会与请求提交人和相关缔约国互动的质量。委员会通过其建议，为搜寻和调查程序的制定工作提供指导。委员会还经常充当提交人与国家主管机关之间的联络点。</w:t>
      </w:r>
      <w:r w:rsidRPr="00DE0DAA">
        <w:rPr>
          <w:rFonts w:ascii="Time New Roman" w:hAnsi="Time New Roman" w:hint="eastAsia"/>
          <w:lang w:val="zh-CN"/>
        </w:rPr>
        <w:t>要确保</w:t>
      </w:r>
      <w:r w:rsidRPr="00DE0DAA">
        <w:rPr>
          <w:rFonts w:ascii="Time New Roman" w:hAnsi="Time New Roman"/>
          <w:lang w:val="zh-CN"/>
        </w:rPr>
        <w:t>委员会</w:t>
      </w:r>
      <w:r w:rsidRPr="00DE0DAA">
        <w:rPr>
          <w:rFonts w:ascii="Time New Roman" w:hAnsi="Time New Roman" w:hint="eastAsia"/>
          <w:lang w:val="zh-CN"/>
        </w:rPr>
        <w:t>能够</w:t>
      </w:r>
      <w:r w:rsidRPr="00DE0DAA">
        <w:rPr>
          <w:rFonts w:ascii="Time New Roman" w:hAnsi="Time New Roman"/>
          <w:lang w:val="zh-CN"/>
        </w:rPr>
        <w:t>正确分析有关情况，所提供资料的质量是关键。如有疑问，委员会秘书处将与资料来源</w:t>
      </w:r>
      <w:r w:rsidRPr="00DE0DAA">
        <w:rPr>
          <w:rFonts w:ascii="Time New Roman" w:hAnsi="Time New Roman" w:hint="eastAsia"/>
          <w:lang w:val="zh-CN"/>
        </w:rPr>
        <w:t>方</w:t>
      </w:r>
      <w:r w:rsidRPr="00DE0DAA">
        <w:rPr>
          <w:rFonts w:ascii="Time New Roman" w:hAnsi="Time New Roman"/>
          <w:lang w:val="zh-CN"/>
        </w:rPr>
        <w:t>联系，并与联合国人权事务高级专员办事处</w:t>
      </w:r>
      <w:r w:rsidRPr="00DE0DAA">
        <w:rPr>
          <w:rFonts w:ascii="Time New Roman" w:hAnsi="Time New Roman"/>
          <w:lang w:val="zh-CN"/>
        </w:rPr>
        <w:t>(</w:t>
      </w:r>
      <w:r w:rsidRPr="00DE0DAA">
        <w:rPr>
          <w:rFonts w:ascii="Time New Roman" w:hAnsi="Time New Roman"/>
          <w:lang w:val="zh-CN"/>
        </w:rPr>
        <w:t>人权高专办</w:t>
      </w:r>
      <w:r w:rsidRPr="00DE0DAA">
        <w:rPr>
          <w:rFonts w:ascii="Time New Roman" w:hAnsi="Time New Roman"/>
          <w:lang w:val="zh-CN"/>
        </w:rPr>
        <w:t>)</w:t>
      </w:r>
      <w:r w:rsidRPr="00DE0DAA">
        <w:rPr>
          <w:rFonts w:ascii="Time New Roman" w:hAnsi="Time New Roman"/>
          <w:lang w:val="zh-CN"/>
        </w:rPr>
        <w:t>和联合国驻地机构等合作伙伴协商，以明确有关情况，核实所提交资料，或</w:t>
      </w:r>
      <w:r w:rsidRPr="00DE0DAA">
        <w:rPr>
          <w:rFonts w:ascii="Time New Roman" w:hAnsi="Time New Roman" w:hint="eastAsia"/>
          <w:lang w:val="zh-CN"/>
        </w:rPr>
        <w:t>就所涉</w:t>
      </w:r>
      <w:r w:rsidRPr="00DE0DAA">
        <w:rPr>
          <w:rFonts w:ascii="Time New Roman" w:hAnsi="Time New Roman"/>
          <w:lang w:val="zh-CN"/>
        </w:rPr>
        <w:t>案件</w:t>
      </w:r>
      <w:r w:rsidRPr="00DE0DAA">
        <w:rPr>
          <w:rFonts w:ascii="Time New Roman" w:hAnsi="Time New Roman" w:hint="eastAsia"/>
          <w:lang w:val="zh-CN"/>
        </w:rPr>
        <w:t>收集相关</w:t>
      </w:r>
      <w:r w:rsidRPr="00DE0DAA">
        <w:rPr>
          <w:rFonts w:ascii="Time New Roman" w:hAnsi="Time New Roman"/>
          <w:lang w:val="zh-CN"/>
        </w:rPr>
        <w:t>补充数据。</w:t>
      </w:r>
    </w:p>
    <w:p w14:paraId="76F8A489"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20.</w:t>
      </w:r>
      <w:r w:rsidRPr="00DE0DAA">
        <w:rPr>
          <w:rFonts w:ascii="Time New Roman" w:hAnsi="Time New Roman"/>
          <w:lang w:val="zh-CN"/>
        </w:rPr>
        <w:tab/>
      </w:r>
      <w:r w:rsidRPr="00DE0DAA">
        <w:rPr>
          <w:rFonts w:ascii="Time New Roman" w:hAnsi="Time New Roman"/>
          <w:lang w:val="zh-CN"/>
        </w:rPr>
        <w:t>在本报告所述期间收到的信息既</w:t>
      </w:r>
      <w:r w:rsidRPr="00DE0DAA">
        <w:rPr>
          <w:rFonts w:ascii="Time New Roman" w:hAnsi="Time New Roman" w:hint="eastAsia"/>
          <w:lang w:val="zh-CN"/>
        </w:rPr>
        <w:t>印证</w:t>
      </w:r>
      <w:r w:rsidRPr="00DE0DAA">
        <w:rPr>
          <w:rFonts w:ascii="Time New Roman" w:hAnsi="Time New Roman"/>
          <w:lang w:val="zh-CN"/>
        </w:rPr>
        <w:t>了委员会第十一届至第二十六届会议通过的报告中所述的趋势，</w:t>
      </w:r>
      <w:r w:rsidRPr="006B5749">
        <w:rPr>
          <w:rStyle w:val="a8"/>
          <w:rFonts w:eastAsia="宋体"/>
        </w:rPr>
        <w:footnoteReference w:id="4"/>
      </w:r>
      <w:r>
        <w:rPr>
          <w:rFonts w:ascii="Time New Roman" w:hAnsi="Time New Roman" w:hint="eastAsia"/>
          <w:lang w:val="zh-CN"/>
        </w:rPr>
        <w:t xml:space="preserve"> </w:t>
      </w:r>
      <w:r w:rsidRPr="00DE0DAA">
        <w:rPr>
          <w:rFonts w:ascii="Time New Roman" w:hAnsi="Time New Roman"/>
          <w:lang w:val="zh-CN"/>
        </w:rPr>
        <w:t>又展现出新的趋势。以下各段无意详尽分析在紧急行动程序下收到的所有资料，而是旨在提及委员会认为涉及公众利益的问题。</w:t>
      </w:r>
    </w:p>
    <w:p w14:paraId="3BCD1108" w14:textId="77777777" w:rsidR="00604000" w:rsidRPr="00DE0DAA" w:rsidRDefault="00604000" w:rsidP="00742C42">
      <w:pPr>
        <w:pStyle w:val="H23GC"/>
      </w:pPr>
      <w:r w:rsidRPr="00DE0DAA">
        <w:rPr>
          <w:lang w:val="zh-CN"/>
        </w:rPr>
        <w:tab/>
        <w:t>1.</w:t>
      </w:r>
      <w:r w:rsidRPr="00DE0DAA">
        <w:rPr>
          <w:lang w:val="zh-CN"/>
        </w:rPr>
        <w:tab/>
      </w:r>
      <w:r w:rsidRPr="00DE0DAA">
        <w:rPr>
          <w:lang w:val="zh-CN"/>
        </w:rPr>
        <w:t>紧急行动提交人与委员会的合作和互动</w:t>
      </w:r>
    </w:p>
    <w:p w14:paraId="45134416"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21.</w:t>
      </w:r>
      <w:r w:rsidRPr="00DE0DAA">
        <w:rPr>
          <w:rFonts w:ascii="Time New Roman" w:hAnsi="Time New Roman"/>
          <w:lang w:val="zh-CN"/>
        </w:rPr>
        <w:tab/>
      </w:r>
      <w:r w:rsidRPr="00DE0DAA">
        <w:rPr>
          <w:rFonts w:ascii="Time New Roman" w:hAnsi="Time New Roman"/>
          <w:lang w:val="zh-CN"/>
        </w:rPr>
        <w:t>委员会重申，紧急行动提交人在确保程序高效及有效运转方面发挥</w:t>
      </w:r>
      <w:r w:rsidRPr="00DE0DAA">
        <w:rPr>
          <w:rFonts w:ascii="Time New Roman" w:hAnsi="Time New Roman" w:hint="eastAsia"/>
          <w:lang w:val="zh-CN"/>
        </w:rPr>
        <w:t>着</w:t>
      </w:r>
      <w:r w:rsidRPr="00DE0DAA">
        <w:rPr>
          <w:rFonts w:ascii="Time New Roman" w:hAnsi="Time New Roman"/>
          <w:lang w:val="zh-CN"/>
        </w:rPr>
        <w:t>核心作用。委员会对提交人提供的所有资料进行充分分析和</w:t>
      </w:r>
      <w:proofErr w:type="gramStart"/>
      <w:r w:rsidRPr="00DE0DAA">
        <w:rPr>
          <w:rFonts w:ascii="Time New Roman" w:hAnsi="Time New Roman" w:hint="eastAsia"/>
          <w:lang w:val="zh-CN"/>
        </w:rPr>
        <w:t>考量</w:t>
      </w:r>
      <w:proofErr w:type="gramEnd"/>
      <w:r w:rsidRPr="00DE0DAA">
        <w:rPr>
          <w:rFonts w:ascii="Time New Roman" w:hAnsi="Time New Roman"/>
          <w:lang w:val="zh-CN"/>
        </w:rPr>
        <w:t>，以向缔约国提出</w:t>
      </w:r>
      <w:r w:rsidRPr="00DE0DAA">
        <w:rPr>
          <w:rFonts w:ascii="Time New Roman" w:hAnsi="Time New Roman" w:hint="eastAsia"/>
          <w:lang w:val="zh-CN"/>
        </w:rPr>
        <w:t>详细</w:t>
      </w:r>
      <w:r w:rsidRPr="00DE0DAA">
        <w:rPr>
          <w:rFonts w:ascii="Time New Roman" w:hAnsi="Time New Roman"/>
          <w:lang w:val="zh-CN"/>
        </w:rPr>
        <w:t>建议。</w:t>
      </w:r>
    </w:p>
    <w:p w14:paraId="0F27D437"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22.</w:t>
      </w:r>
      <w:r w:rsidRPr="00DE0DAA">
        <w:rPr>
          <w:rFonts w:ascii="Time New Roman" w:hAnsi="Time New Roman"/>
          <w:lang w:val="zh-CN"/>
        </w:rPr>
        <w:tab/>
      </w:r>
      <w:r w:rsidRPr="00DE0DAA">
        <w:rPr>
          <w:rFonts w:ascii="Time New Roman" w:hAnsi="Time New Roman"/>
          <w:lang w:val="zh-CN"/>
        </w:rPr>
        <w:t>委员会强调，在本报告所述期间，紧急行动请求提交人</w:t>
      </w:r>
      <w:r w:rsidRPr="00DE0DAA">
        <w:rPr>
          <w:rFonts w:ascii="Time New Roman" w:hAnsi="Time New Roman" w:hint="eastAsia"/>
          <w:lang w:val="zh-CN"/>
        </w:rPr>
        <w:t>总体</w:t>
      </w:r>
      <w:r w:rsidRPr="00DE0DAA">
        <w:rPr>
          <w:rFonts w:ascii="Time New Roman" w:hAnsi="Time New Roman"/>
          <w:lang w:val="zh-CN"/>
        </w:rPr>
        <w:t>上提供了非常详细的资料。在一些案件中，委员会借助此类互动，向国家主管机关转交</w:t>
      </w:r>
      <w:r w:rsidRPr="00DE0DAA">
        <w:rPr>
          <w:rFonts w:ascii="Time New Roman" w:hAnsi="Time New Roman" w:hint="eastAsia"/>
          <w:lang w:val="zh-CN"/>
        </w:rPr>
        <w:t>了</w:t>
      </w:r>
      <w:r w:rsidRPr="00DE0DAA">
        <w:rPr>
          <w:rFonts w:ascii="Time New Roman" w:hAnsi="Time New Roman"/>
          <w:lang w:val="zh-CN"/>
        </w:rPr>
        <w:t>相关的信息和证据。尽管每个案件的后续行动所需的时间通常长于预期，但提交人仍应毫不犹豫地提请委员会注意新的内容。如果此类问题为紧急问题</w:t>
      </w:r>
      <w:r w:rsidRPr="00DE0DAA">
        <w:rPr>
          <w:rFonts w:ascii="Time New Roman" w:hAnsi="Time New Roman"/>
          <w:lang w:val="zh-CN"/>
        </w:rPr>
        <w:t>(</w:t>
      </w:r>
      <w:r w:rsidRPr="00DE0DAA">
        <w:rPr>
          <w:rFonts w:ascii="Time New Roman" w:hAnsi="Time New Roman"/>
          <w:lang w:val="zh-CN"/>
        </w:rPr>
        <w:t>例如，受到威胁、报复或证据可能被毁，或需要</w:t>
      </w:r>
      <w:r w:rsidRPr="00DE0DAA">
        <w:rPr>
          <w:rFonts w:ascii="Time New Roman" w:hAnsi="Time New Roman" w:hint="eastAsia"/>
          <w:lang w:val="zh-CN"/>
        </w:rPr>
        <w:t>立刻</w:t>
      </w:r>
      <w:r w:rsidRPr="00DE0DAA">
        <w:rPr>
          <w:rFonts w:ascii="Time New Roman" w:hAnsi="Time New Roman"/>
          <w:lang w:val="zh-CN"/>
        </w:rPr>
        <w:t>采取行动才能</w:t>
      </w:r>
      <w:r w:rsidRPr="00DE0DAA">
        <w:rPr>
          <w:rFonts w:ascii="Time New Roman" w:hAnsi="Time New Roman" w:hint="eastAsia"/>
          <w:lang w:val="zh-CN"/>
        </w:rPr>
        <w:t>获得</w:t>
      </w:r>
      <w:r w:rsidRPr="00DE0DAA">
        <w:rPr>
          <w:rFonts w:ascii="Time New Roman" w:hAnsi="Time New Roman"/>
          <w:lang w:val="zh-CN"/>
        </w:rPr>
        <w:t>有关情况的关键信息</w:t>
      </w:r>
      <w:r w:rsidRPr="00DE0DAA">
        <w:rPr>
          <w:rFonts w:ascii="Time New Roman" w:hAnsi="Time New Roman"/>
          <w:lang w:val="zh-CN"/>
        </w:rPr>
        <w:t>)</w:t>
      </w:r>
      <w:r w:rsidRPr="00DE0DAA">
        <w:rPr>
          <w:rFonts w:ascii="Time New Roman" w:hAnsi="Time New Roman"/>
          <w:lang w:val="zh-CN"/>
        </w:rPr>
        <w:t>，紧急行动请求的提交人应在来函</w:t>
      </w:r>
      <w:r w:rsidRPr="00DE0DAA">
        <w:rPr>
          <w:rFonts w:ascii="Time New Roman" w:hAnsi="Time New Roman" w:hint="eastAsia"/>
          <w:lang w:val="zh-CN"/>
        </w:rPr>
        <w:t>的</w:t>
      </w:r>
      <w:r w:rsidRPr="00DE0DAA">
        <w:rPr>
          <w:rFonts w:ascii="Time New Roman" w:hAnsi="Time New Roman"/>
          <w:lang w:val="zh-CN"/>
        </w:rPr>
        <w:t>主题中写明这一信息，以便委员会迅速予以干预。</w:t>
      </w:r>
    </w:p>
    <w:p w14:paraId="0604FBC1" w14:textId="77777777" w:rsidR="00604000" w:rsidRPr="00DE0DAA" w:rsidRDefault="00604000" w:rsidP="00742C42">
      <w:pPr>
        <w:pStyle w:val="H23GC"/>
      </w:pPr>
      <w:r w:rsidRPr="00DE0DAA">
        <w:rPr>
          <w:lang w:val="zh-CN"/>
        </w:rPr>
        <w:tab/>
        <w:t>2.</w:t>
      </w:r>
      <w:r w:rsidRPr="00DE0DAA">
        <w:rPr>
          <w:lang w:val="zh-CN"/>
        </w:rPr>
        <w:tab/>
      </w:r>
      <w:r w:rsidRPr="00DE0DAA">
        <w:rPr>
          <w:lang w:val="zh-CN"/>
        </w:rPr>
        <w:t>缔约国与委员会的合作和互动</w:t>
      </w:r>
    </w:p>
    <w:p w14:paraId="083AD051"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23.</w:t>
      </w:r>
      <w:r w:rsidRPr="00DE0DAA">
        <w:rPr>
          <w:rFonts w:ascii="Time New Roman" w:hAnsi="Time New Roman"/>
          <w:lang w:val="zh-CN"/>
        </w:rPr>
        <w:tab/>
      </w:r>
      <w:r w:rsidRPr="00DE0DAA">
        <w:rPr>
          <w:rFonts w:ascii="Time New Roman" w:hAnsi="Time New Roman"/>
          <w:lang w:val="zh-CN"/>
        </w:rPr>
        <w:t>根据《公约》第三十条第三款，缔约国有义务在规定期限内向委员会通报为寻找和保护已登记紧急行动所涉人员而采取的措施，根据《公约》第二十六条第九款，缔约国有义务与委员会合作，协助委员会成员履行其任务。在此前的报告期中，大多数缔约国对委员会的紧急行动请求</w:t>
      </w:r>
      <w:proofErr w:type="gramStart"/>
      <w:r w:rsidRPr="00DE0DAA">
        <w:rPr>
          <w:rFonts w:ascii="Time New Roman" w:hAnsi="Time New Roman"/>
          <w:lang w:val="zh-CN"/>
        </w:rPr>
        <w:t>作出</w:t>
      </w:r>
      <w:proofErr w:type="gramEnd"/>
      <w:r w:rsidRPr="00DE0DAA">
        <w:rPr>
          <w:rFonts w:ascii="Time New Roman" w:hAnsi="Time New Roman"/>
          <w:lang w:val="zh-CN"/>
        </w:rPr>
        <w:t>了答复。委员会欢迎哥伦比亚、克罗地亚、洪都拉斯和墨西哥提供的详细答复。然而，委员会感到遗憾的是，委员会的许多建议似乎仍未落实；委员会重申缔约国有必要对委员会后续</w:t>
      </w:r>
      <w:r w:rsidRPr="00DE0DAA">
        <w:rPr>
          <w:rFonts w:ascii="Time New Roman" w:hAnsi="Time New Roman" w:hint="eastAsia"/>
          <w:lang w:val="zh-CN"/>
        </w:rPr>
        <w:t>行动</w:t>
      </w:r>
      <w:r w:rsidRPr="00DE0DAA">
        <w:rPr>
          <w:rFonts w:ascii="Time New Roman" w:hAnsi="Time New Roman"/>
          <w:lang w:val="zh-CN"/>
        </w:rPr>
        <w:t>照会中提出的各项建议</w:t>
      </w:r>
      <w:proofErr w:type="gramStart"/>
      <w:r w:rsidRPr="00DE0DAA">
        <w:rPr>
          <w:rFonts w:ascii="Time New Roman" w:hAnsi="Time New Roman"/>
          <w:lang w:val="zh-CN"/>
        </w:rPr>
        <w:t>作出</w:t>
      </w:r>
      <w:proofErr w:type="gramEnd"/>
      <w:r w:rsidRPr="00DE0DAA">
        <w:rPr>
          <w:rFonts w:ascii="Time New Roman" w:hAnsi="Time New Roman"/>
          <w:lang w:val="zh-CN"/>
        </w:rPr>
        <w:t>答复</w:t>
      </w:r>
      <w:r w:rsidRPr="00DE0DAA">
        <w:rPr>
          <w:rFonts w:ascii="Time New Roman" w:hAnsi="Time New Roman"/>
          <w:lang w:val="zh-CN"/>
        </w:rPr>
        <w:t>(</w:t>
      </w:r>
      <w:r w:rsidRPr="00DE0DAA">
        <w:rPr>
          <w:rFonts w:ascii="Time New Roman" w:hAnsi="Time New Roman"/>
          <w:lang w:val="zh-CN"/>
        </w:rPr>
        <w:t>见下文第</w:t>
      </w:r>
      <w:r w:rsidRPr="00DE0DAA">
        <w:rPr>
          <w:rFonts w:ascii="Time New Roman" w:hAnsi="Time New Roman"/>
          <w:lang w:val="zh-CN"/>
        </w:rPr>
        <w:t>59</w:t>
      </w:r>
      <w:r w:rsidRPr="00DE0DAA">
        <w:rPr>
          <w:rFonts w:ascii="Time New Roman" w:hAnsi="Time New Roman"/>
          <w:lang w:val="zh-CN"/>
        </w:rPr>
        <w:t>和</w:t>
      </w:r>
      <w:r w:rsidRPr="00DE0DAA">
        <w:rPr>
          <w:rFonts w:ascii="Time New Roman" w:hAnsi="Time New Roman" w:hint="eastAsia"/>
          <w:lang w:val="zh-CN"/>
        </w:rPr>
        <w:t>第</w:t>
      </w:r>
      <w:r w:rsidRPr="00DE0DAA">
        <w:rPr>
          <w:rFonts w:ascii="Time New Roman" w:hAnsi="Time New Roman"/>
          <w:lang w:val="zh-CN"/>
        </w:rPr>
        <w:t>60</w:t>
      </w:r>
      <w:r w:rsidRPr="00DE0DAA">
        <w:rPr>
          <w:rFonts w:ascii="Time New Roman" w:hAnsi="Time New Roman"/>
          <w:lang w:val="zh-CN"/>
        </w:rPr>
        <w:t>段</w:t>
      </w:r>
      <w:r w:rsidRPr="00DE0DAA">
        <w:rPr>
          <w:rFonts w:ascii="Time New Roman" w:hAnsi="Time New Roman"/>
          <w:lang w:val="zh-CN"/>
        </w:rPr>
        <w:t>)</w:t>
      </w:r>
      <w:r w:rsidRPr="00DE0DAA">
        <w:rPr>
          <w:rFonts w:ascii="Time New Roman" w:hAnsi="Time New Roman"/>
          <w:lang w:val="zh-CN"/>
        </w:rPr>
        <w:t>。</w:t>
      </w:r>
      <w:bookmarkStart w:id="8" w:name="_Hlk178854878"/>
      <w:bookmarkEnd w:id="8"/>
    </w:p>
    <w:p w14:paraId="5356658D"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24.</w:t>
      </w:r>
      <w:r w:rsidRPr="00DE0DAA">
        <w:rPr>
          <w:rFonts w:ascii="Time New Roman" w:hAnsi="Time New Roman"/>
          <w:lang w:val="zh-CN"/>
        </w:rPr>
        <w:tab/>
      </w:r>
      <w:r w:rsidRPr="00DE0DAA">
        <w:rPr>
          <w:rFonts w:ascii="Time New Roman" w:hAnsi="Time New Roman" w:hint="eastAsia"/>
          <w:lang w:val="zh-CN"/>
        </w:rPr>
        <w:t>总体而言</w:t>
      </w:r>
      <w:r w:rsidRPr="00DE0DAA">
        <w:rPr>
          <w:rFonts w:ascii="Time New Roman" w:hAnsi="Time New Roman"/>
          <w:lang w:val="zh-CN"/>
        </w:rPr>
        <w:t>，委员会提醒缔约国，如无法提供资料说明为落实建议而采取的措施，</w:t>
      </w:r>
      <w:r w:rsidRPr="00DE0DAA">
        <w:rPr>
          <w:rFonts w:ascii="Time New Roman" w:hAnsi="Time New Roman" w:hint="eastAsia"/>
          <w:lang w:val="zh-CN"/>
        </w:rPr>
        <w:t>缔约国</w:t>
      </w:r>
      <w:r w:rsidRPr="00DE0DAA">
        <w:rPr>
          <w:rFonts w:ascii="Time New Roman" w:hAnsi="Time New Roman"/>
          <w:lang w:val="zh-CN"/>
        </w:rPr>
        <w:t>应予以告知并解释原因。此类解释非常重要，委员会可基于解释内容分析所面临的挑战，并适当评估所</w:t>
      </w:r>
      <w:r w:rsidRPr="00DE0DAA">
        <w:rPr>
          <w:rFonts w:ascii="Time New Roman" w:hAnsi="Time New Roman" w:hint="eastAsia"/>
          <w:lang w:val="zh-CN"/>
        </w:rPr>
        <w:t>涉及</w:t>
      </w:r>
      <w:r w:rsidRPr="00DE0DAA">
        <w:rPr>
          <w:rFonts w:ascii="Time New Roman" w:hAnsi="Time New Roman"/>
          <w:lang w:val="zh-CN"/>
        </w:rPr>
        <w:t>的情况。</w:t>
      </w:r>
    </w:p>
    <w:p w14:paraId="3482BFEB"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25.</w:t>
      </w:r>
      <w:r w:rsidRPr="00DE0DAA">
        <w:rPr>
          <w:rFonts w:ascii="Time New Roman" w:hAnsi="Time New Roman"/>
          <w:lang w:val="zh-CN"/>
        </w:rPr>
        <w:tab/>
      </w:r>
      <w:r w:rsidRPr="00DE0DAA">
        <w:rPr>
          <w:rFonts w:ascii="Time New Roman" w:hAnsi="Time New Roman"/>
          <w:lang w:val="zh-CN"/>
        </w:rPr>
        <w:t>委员会欢迎一些缔约国</w:t>
      </w:r>
      <w:r w:rsidRPr="00DE0DAA">
        <w:rPr>
          <w:rFonts w:ascii="Time New Roman" w:hAnsi="Time New Roman" w:hint="eastAsia"/>
          <w:lang w:val="zh-CN"/>
        </w:rPr>
        <w:t>请求</w:t>
      </w:r>
      <w:r w:rsidRPr="00DE0DAA">
        <w:rPr>
          <w:rFonts w:ascii="Time New Roman" w:hAnsi="Time New Roman"/>
          <w:lang w:val="zh-CN"/>
        </w:rPr>
        <w:t>进行直接互动，讨论如何以最佳方式开展后续行动，以便一并落实一些紧急行动案件中所转交的建议。此类互动</w:t>
      </w:r>
      <w:r w:rsidRPr="00DE0DAA">
        <w:rPr>
          <w:rFonts w:ascii="Time New Roman" w:hAnsi="Time New Roman" w:hint="eastAsia"/>
          <w:lang w:val="zh-CN"/>
        </w:rPr>
        <w:t>极为可取</w:t>
      </w:r>
      <w:r w:rsidRPr="00DE0DAA">
        <w:rPr>
          <w:rFonts w:ascii="Time New Roman" w:hAnsi="Time New Roman"/>
          <w:lang w:val="zh-CN"/>
        </w:rPr>
        <w:t>，</w:t>
      </w:r>
      <w:r w:rsidRPr="00DE0DAA">
        <w:rPr>
          <w:rFonts w:ascii="Time New Roman" w:hAnsi="Time New Roman" w:hint="eastAsia"/>
          <w:lang w:val="zh-CN"/>
        </w:rPr>
        <w:t>可借以</w:t>
      </w:r>
      <w:r w:rsidRPr="00DE0DAA">
        <w:rPr>
          <w:rFonts w:ascii="Time New Roman" w:hAnsi="Time New Roman"/>
          <w:lang w:val="zh-CN"/>
        </w:rPr>
        <w:t>提出关切、澄清疑问，</w:t>
      </w:r>
      <w:r w:rsidRPr="00DE0DAA">
        <w:rPr>
          <w:rFonts w:ascii="Time New Roman" w:hAnsi="Time New Roman" w:hint="eastAsia"/>
          <w:lang w:val="zh-CN"/>
        </w:rPr>
        <w:t>也能够让</w:t>
      </w:r>
      <w:r w:rsidRPr="00DE0DAA">
        <w:rPr>
          <w:rFonts w:ascii="Time New Roman" w:hAnsi="Time New Roman"/>
          <w:lang w:val="zh-CN"/>
        </w:rPr>
        <w:t>委员会和缔约国重新考虑各自的一些做法。</w:t>
      </w:r>
    </w:p>
    <w:p w14:paraId="17097137"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26.</w:t>
      </w:r>
      <w:r w:rsidRPr="00DE0DAA">
        <w:rPr>
          <w:rFonts w:ascii="Time New Roman" w:hAnsi="Time New Roman"/>
          <w:lang w:val="zh-CN"/>
        </w:rPr>
        <w:tab/>
      </w:r>
      <w:r w:rsidRPr="00DE0DAA">
        <w:rPr>
          <w:rFonts w:ascii="Time New Roman" w:hAnsi="Time New Roman"/>
          <w:lang w:val="zh-CN"/>
        </w:rPr>
        <w:t>如果相关缔约国没有在设定的截止日期前提交后续</w:t>
      </w:r>
      <w:r w:rsidRPr="00DE0DAA">
        <w:rPr>
          <w:rFonts w:ascii="Time New Roman" w:hAnsi="Time New Roman" w:hint="eastAsia"/>
          <w:lang w:val="zh-CN"/>
        </w:rPr>
        <w:t>行动</w:t>
      </w:r>
      <w:r w:rsidRPr="00DE0DAA">
        <w:rPr>
          <w:rFonts w:ascii="Time New Roman" w:hAnsi="Time New Roman"/>
          <w:lang w:val="zh-CN"/>
        </w:rPr>
        <w:t>信息，委员会将发送催复函，但不超过</w:t>
      </w:r>
      <w:r w:rsidRPr="00DE0DAA">
        <w:rPr>
          <w:rFonts w:ascii="Time New Roman" w:hAnsi="Time New Roman" w:hint="eastAsia"/>
          <w:lang w:val="zh-CN"/>
        </w:rPr>
        <w:t>四封</w:t>
      </w:r>
      <w:r w:rsidRPr="00DE0DAA">
        <w:rPr>
          <w:rFonts w:ascii="Time New Roman" w:hAnsi="Time New Roman"/>
          <w:lang w:val="zh-CN"/>
        </w:rPr>
        <w:t>。如果需要</w:t>
      </w:r>
      <w:r w:rsidRPr="00DE0DAA">
        <w:rPr>
          <w:rFonts w:ascii="Time New Roman" w:hAnsi="Time New Roman" w:hint="eastAsia"/>
          <w:lang w:val="zh-CN"/>
        </w:rPr>
        <w:t>发送</w:t>
      </w:r>
      <w:r w:rsidRPr="00DE0DAA">
        <w:rPr>
          <w:rFonts w:ascii="Time New Roman" w:hAnsi="Time New Roman"/>
          <w:lang w:val="zh-CN"/>
        </w:rPr>
        <w:t>第四</w:t>
      </w:r>
      <w:r w:rsidRPr="00DE0DAA">
        <w:rPr>
          <w:rFonts w:ascii="Time New Roman" w:hAnsi="Time New Roman" w:hint="eastAsia"/>
          <w:lang w:val="zh-CN"/>
        </w:rPr>
        <w:t>封</w:t>
      </w:r>
      <w:r w:rsidRPr="00DE0DAA">
        <w:rPr>
          <w:rFonts w:ascii="Time New Roman" w:hAnsi="Time New Roman"/>
          <w:lang w:val="zh-CN"/>
        </w:rPr>
        <w:t>即最后一</w:t>
      </w:r>
      <w:r w:rsidRPr="00DE0DAA">
        <w:rPr>
          <w:rFonts w:ascii="Time New Roman" w:hAnsi="Time New Roman" w:hint="eastAsia"/>
          <w:lang w:val="zh-CN"/>
        </w:rPr>
        <w:t>封</w:t>
      </w:r>
      <w:r w:rsidRPr="00DE0DAA">
        <w:rPr>
          <w:rFonts w:ascii="Time New Roman" w:hAnsi="Time New Roman"/>
          <w:lang w:val="zh-CN"/>
        </w:rPr>
        <w:t>催复函，委员会将说明，委员会可能决定在随后关于紧急行动请求的报告以及随后提交大会的年度报告中公开</w:t>
      </w:r>
      <w:r w:rsidRPr="00DE0DAA">
        <w:rPr>
          <w:rFonts w:ascii="Time New Roman" w:hAnsi="Time New Roman" w:hint="eastAsia"/>
          <w:lang w:val="zh-CN"/>
        </w:rPr>
        <w:t>相关</w:t>
      </w:r>
      <w:r w:rsidRPr="00DE0DAA">
        <w:rPr>
          <w:rFonts w:ascii="Time New Roman" w:hAnsi="Time New Roman"/>
          <w:lang w:val="zh-CN"/>
        </w:rPr>
        <w:t>缔约国不予合作的情况。</w:t>
      </w:r>
    </w:p>
    <w:p w14:paraId="60491276" w14:textId="77777777" w:rsidR="00604000" w:rsidRPr="00DE0DAA" w:rsidRDefault="00604000" w:rsidP="00604000">
      <w:pPr>
        <w:pStyle w:val="SingleTxtGC"/>
        <w:rPr>
          <w:rFonts w:ascii="Time New Roman" w:hAnsi="Time New Roman" w:hint="eastAsia"/>
        </w:rPr>
      </w:pPr>
      <w:bookmarkStart w:id="9" w:name="_Hlk127360819"/>
      <w:r w:rsidRPr="00DE0DAA">
        <w:rPr>
          <w:rFonts w:ascii="Time New Roman" w:hAnsi="Time New Roman"/>
          <w:lang w:val="zh-CN"/>
        </w:rPr>
        <w:t>27.</w:t>
      </w:r>
      <w:r w:rsidRPr="00DE0DAA">
        <w:rPr>
          <w:rFonts w:ascii="Time New Roman" w:hAnsi="Time New Roman"/>
          <w:lang w:val="zh-CN"/>
        </w:rPr>
        <w:tab/>
      </w:r>
      <w:r w:rsidRPr="00DE0DAA">
        <w:rPr>
          <w:rFonts w:ascii="Time New Roman" w:hAnsi="Time New Roman"/>
          <w:lang w:val="zh-CN"/>
        </w:rPr>
        <w:t>委员会欣见，截至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9</w:t>
      </w:r>
      <w:r w:rsidRPr="00DE0DAA">
        <w:rPr>
          <w:rFonts w:ascii="Time New Roman" w:hAnsi="Time New Roman"/>
          <w:lang w:val="zh-CN"/>
        </w:rPr>
        <w:t>月</w:t>
      </w:r>
      <w:r w:rsidRPr="00DE0DAA">
        <w:rPr>
          <w:rFonts w:ascii="Time New Roman" w:hAnsi="Time New Roman"/>
          <w:lang w:val="zh-CN"/>
        </w:rPr>
        <w:t>9</w:t>
      </w:r>
      <w:r w:rsidRPr="00DE0DAA">
        <w:rPr>
          <w:rFonts w:ascii="Time New Roman" w:hAnsi="Time New Roman"/>
          <w:lang w:val="zh-CN"/>
        </w:rPr>
        <w:t>日，缔约国就发出最后催复函的</w:t>
      </w:r>
      <w:r w:rsidRPr="00DE0DAA">
        <w:rPr>
          <w:rFonts w:ascii="Time New Roman" w:hAnsi="Time New Roman"/>
          <w:lang w:val="zh-CN"/>
        </w:rPr>
        <w:t>170</w:t>
      </w:r>
      <w:r w:rsidRPr="00DE0DAA">
        <w:rPr>
          <w:rFonts w:ascii="Time New Roman" w:hAnsi="Time New Roman"/>
          <w:lang w:val="zh-CN"/>
        </w:rPr>
        <w:t>项紧急行动提交了答复。然而，委员会仍在等待缔约国就发出最后催复函的</w:t>
      </w:r>
      <w:r w:rsidRPr="00DE0DAA">
        <w:rPr>
          <w:rFonts w:ascii="Time New Roman" w:hAnsi="Time New Roman"/>
          <w:lang w:val="zh-CN"/>
        </w:rPr>
        <w:t>193</w:t>
      </w:r>
      <w:r w:rsidRPr="00DE0DAA">
        <w:rPr>
          <w:rFonts w:ascii="Time New Roman" w:hAnsi="Time New Roman"/>
          <w:lang w:val="zh-CN"/>
        </w:rPr>
        <w:t>项紧急行动请求提交答复</w:t>
      </w:r>
      <w:r w:rsidRPr="00DE0DAA">
        <w:rPr>
          <w:rFonts w:ascii="Time New Roman" w:hAnsi="Time New Roman"/>
          <w:lang w:val="zh-CN"/>
        </w:rPr>
        <w:t>(</w:t>
      </w:r>
      <w:r w:rsidRPr="00DE0DAA">
        <w:rPr>
          <w:rFonts w:ascii="Time New Roman" w:hAnsi="Time New Roman"/>
          <w:lang w:val="zh-CN"/>
        </w:rPr>
        <w:t>截至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2</w:t>
      </w:r>
      <w:r w:rsidRPr="00DE0DAA">
        <w:rPr>
          <w:rFonts w:ascii="Time New Roman" w:hAnsi="Time New Roman"/>
          <w:lang w:val="zh-CN"/>
        </w:rPr>
        <w:t>月</w:t>
      </w:r>
      <w:r w:rsidRPr="00DE0DAA">
        <w:rPr>
          <w:rFonts w:ascii="Time New Roman" w:hAnsi="Time New Roman"/>
          <w:lang w:val="zh-CN"/>
        </w:rPr>
        <w:t>27</w:t>
      </w:r>
      <w:r w:rsidRPr="00DE0DAA">
        <w:rPr>
          <w:rFonts w:ascii="Time New Roman" w:hAnsi="Time New Roman"/>
          <w:lang w:val="zh-CN"/>
        </w:rPr>
        <w:t>日为</w:t>
      </w:r>
      <w:r w:rsidRPr="00DE0DAA">
        <w:rPr>
          <w:rFonts w:ascii="Time New Roman" w:hAnsi="Time New Roman"/>
          <w:lang w:val="zh-CN"/>
        </w:rPr>
        <w:t>218</w:t>
      </w:r>
      <w:r w:rsidRPr="00DE0DAA">
        <w:rPr>
          <w:rFonts w:ascii="Time New Roman" w:hAnsi="Time New Roman"/>
          <w:lang w:val="zh-CN"/>
        </w:rPr>
        <w:t>项</w:t>
      </w:r>
      <w:r w:rsidRPr="00DE0DAA">
        <w:rPr>
          <w:rFonts w:ascii="Time New Roman" w:hAnsi="Time New Roman"/>
          <w:lang w:val="zh-CN"/>
        </w:rPr>
        <w:t>)</w:t>
      </w:r>
      <w:r w:rsidRPr="00DE0DAA">
        <w:rPr>
          <w:rFonts w:ascii="Time New Roman" w:hAnsi="Time New Roman"/>
          <w:lang w:val="zh-CN"/>
        </w:rPr>
        <w:t>。</w:t>
      </w:r>
      <w:bookmarkEnd w:id="9"/>
    </w:p>
    <w:p w14:paraId="6E561DA5" w14:textId="2DB079F8" w:rsidR="00604000" w:rsidRPr="00DE0DAA" w:rsidRDefault="00604000" w:rsidP="00742C42">
      <w:pPr>
        <w:pStyle w:val="SingleTxtGC"/>
        <w:spacing w:before="120" w:after="0"/>
        <w:rPr>
          <w:rFonts w:ascii="Time New Roman" w:hAnsi="Time New Roman" w:hint="eastAsia"/>
        </w:rPr>
      </w:pPr>
      <w:r w:rsidRPr="00DE0DAA">
        <w:rPr>
          <w:rFonts w:ascii="Time New Roman" w:hAnsi="Time New Roman"/>
          <w:lang w:val="zh-CN"/>
        </w:rPr>
        <w:t>表</w:t>
      </w:r>
      <w:r w:rsidRPr="00DE0DAA">
        <w:rPr>
          <w:rFonts w:ascii="Time New Roman" w:hAnsi="Time New Roman"/>
          <w:lang w:val="zh-CN"/>
        </w:rPr>
        <w:t>7</w:t>
      </w:r>
    </w:p>
    <w:p w14:paraId="78BC288B" w14:textId="6643FB7A" w:rsidR="00604000" w:rsidRPr="00742C42" w:rsidRDefault="00604000" w:rsidP="00604000">
      <w:pPr>
        <w:pStyle w:val="SingleTxtGC"/>
        <w:rPr>
          <w:rFonts w:ascii="Time New Roman" w:eastAsia="黑体" w:hAnsi="Time New Roman" w:hint="eastAsia"/>
          <w:lang w:val="zh-CN"/>
        </w:rPr>
      </w:pPr>
      <w:r w:rsidRPr="00742C42">
        <w:rPr>
          <w:rFonts w:ascii="Time New Roman" w:eastAsia="黑体" w:hAnsi="Time New Roman"/>
          <w:lang w:val="zh-CN"/>
        </w:rPr>
        <w:t>截至</w:t>
      </w:r>
      <w:r w:rsidRPr="00742C42">
        <w:rPr>
          <w:rFonts w:ascii="Time New Roman" w:eastAsia="黑体" w:hAnsi="Time New Roman"/>
          <w:lang w:val="zh-CN"/>
        </w:rPr>
        <w:t>2024</w:t>
      </w:r>
      <w:r w:rsidRPr="00742C42">
        <w:rPr>
          <w:rFonts w:ascii="Time New Roman" w:eastAsia="黑体" w:hAnsi="Time New Roman"/>
          <w:lang w:val="zh-CN"/>
        </w:rPr>
        <w:t>年</w:t>
      </w:r>
      <w:r w:rsidRPr="00742C42">
        <w:rPr>
          <w:rFonts w:ascii="Time New Roman" w:eastAsia="黑体" w:hAnsi="Time New Roman"/>
          <w:lang w:val="zh-CN"/>
        </w:rPr>
        <w:t>9</w:t>
      </w:r>
      <w:r w:rsidRPr="00742C42">
        <w:rPr>
          <w:rFonts w:ascii="Time New Roman" w:eastAsia="黑体" w:hAnsi="Time New Roman"/>
          <w:lang w:val="zh-CN"/>
        </w:rPr>
        <w:t>月</w:t>
      </w:r>
      <w:r w:rsidRPr="00742C42">
        <w:rPr>
          <w:rFonts w:ascii="Time New Roman" w:eastAsia="黑体" w:hAnsi="Time New Roman"/>
          <w:lang w:val="zh-CN"/>
        </w:rPr>
        <w:t>9</w:t>
      </w:r>
      <w:r w:rsidRPr="00742C42">
        <w:rPr>
          <w:rFonts w:ascii="Time New Roman" w:eastAsia="黑体" w:hAnsi="Time New Roman"/>
          <w:lang w:val="zh-CN"/>
        </w:rPr>
        <w:t>日向相关缔约国发出的最后催复函已过期的紧急行动数目</w:t>
      </w:r>
    </w:p>
    <w:tbl>
      <w:tblPr>
        <w:tblStyle w:val="af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57"/>
        <w:gridCol w:w="2571"/>
        <w:gridCol w:w="2742"/>
      </w:tblGrid>
      <w:tr w:rsidR="00EF7F1B" w:rsidRPr="00EF7F1B" w14:paraId="35047224" w14:textId="77777777" w:rsidTr="002A71D7">
        <w:trPr>
          <w:tblHeader/>
        </w:trPr>
        <w:tc>
          <w:tcPr>
            <w:tcW w:w="1701" w:type="dxa"/>
            <w:tcBorders>
              <w:top w:val="single" w:sz="4" w:space="0" w:color="auto"/>
              <w:bottom w:val="single" w:sz="12" w:space="0" w:color="auto"/>
            </w:tcBorders>
            <w:shd w:val="clear" w:color="auto" w:fill="auto"/>
            <w:vAlign w:val="bottom"/>
          </w:tcPr>
          <w:p w14:paraId="69A06242" w14:textId="77777777" w:rsidR="00EF7F1B" w:rsidRPr="00EF7F1B" w:rsidRDefault="00EF7F1B" w:rsidP="002A71D7">
            <w:pPr>
              <w:pStyle w:val="SingleTxtG"/>
              <w:tabs>
                <w:tab w:val="clear" w:pos="1701"/>
                <w:tab w:val="clear" w:pos="2268"/>
              </w:tabs>
              <w:suppressAutoHyphens w:val="0"/>
              <w:spacing w:before="80" w:after="80" w:line="200" w:lineRule="exact"/>
              <w:ind w:left="0" w:right="113"/>
              <w:jc w:val="left"/>
              <w:rPr>
                <w:rFonts w:eastAsia="楷体"/>
                <w:bCs/>
                <w:sz w:val="18"/>
                <w:szCs w:val="6"/>
                <w:lang w:eastAsia="zh-CN"/>
              </w:rPr>
            </w:pPr>
            <w:r w:rsidRPr="00EF7F1B">
              <w:rPr>
                <w:rFonts w:eastAsia="楷体" w:hint="eastAsia"/>
                <w:sz w:val="18"/>
                <w:szCs w:val="6"/>
                <w:lang w:val="zh-CN" w:eastAsia="zh-CN"/>
              </w:rPr>
              <w:t>缔约国</w:t>
            </w:r>
          </w:p>
        </w:tc>
        <w:tc>
          <w:tcPr>
            <w:tcW w:w="2126" w:type="dxa"/>
            <w:tcBorders>
              <w:top w:val="single" w:sz="4" w:space="0" w:color="auto"/>
              <w:bottom w:val="single" w:sz="12" w:space="0" w:color="auto"/>
            </w:tcBorders>
            <w:shd w:val="clear" w:color="auto" w:fill="auto"/>
            <w:vAlign w:val="bottom"/>
          </w:tcPr>
          <w:p w14:paraId="48E66CF2" w14:textId="77777777" w:rsidR="00EF7F1B" w:rsidRPr="00EF7F1B" w:rsidRDefault="00EF7F1B" w:rsidP="002A71D7">
            <w:pPr>
              <w:pStyle w:val="SingleTxtG"/>
              <w:tabs>
                <w:tab w:val="clear" w:pos="1701"/>
                <w:tab w:val="clear" w:pos="2268"/>
              </w:tabs>
              <w:suppressAutoHyphens w:val="0"/>
              <w:spacing w:before="80" w:after="80" w:line="200" w:lineRule="exact"/>
              <w:ind w:left="0" w:right="113"/>
              <w:jc w:val="right"/>
              <w:rPr>
                <w:rFonts w:eastAsia="楷体"/>
                <w:bCs/>
                <w:sz w:val="18"/>
                <w:szCs w:val="6"/>
                <w:lang w:eastAsia="zh-CN"/>
              </w:rPr>
            </w:pPr>
            <w:r w:rsidRPr="00EF7F1B">
              <w:rPr>
                <w:rFonts w:eastAsia="楷体" w:hint="eastAsia"/>
                <w:sz w:val="18"/>
                <w:szCs w:val="6"/>
                <w:lang w:val="zh-CN" w:eastAsia="zh-CN"/>
              </w:rPr>
              <w:t>截至</w:t>
            </w:r>
            <w:r w:rsidRPr="00EF7F1B">
              <w:rPr>
                <w:rFonts w:eastAsia="楷体" w:hint="eastAsia"/>
                <w:sz w:val="18"/>
                <w:szCs w:val="6"/>
                <w:lang w:val="zh-CN" w:eastAsia="zh-CN"/>
              </w:rPr>
              <w:t>2024</w:t>
            </w:r>
            <w:r w:rsidRPr="00EF7F1B">
              <w:rPr>
                <w:rFonts w:eastAsia="楷体" w:hint="eastAsia"/>
                <w:sz w:val="18"/>
                <w:szCs w:val="6"/>
                <w:lang w:val="zh-CN" w:eastAsia="zh-CN"/>
              </w:rPr>
              <w:t>年</w:t>
            </w:r>
            <w:r w:rsidRPr="00EF7F1B">
              <w:rPr>
                <w:rFonts w:eastAsia="楷体" w:hint="eastAsia"/>
                <w:sz w:val="18"/>
                <w:szCs w:val="6"/>
                <w:lang w:val="zh-CN" w:eastAsia="zh-CN"/>
              </w:rPr>
              <w:t>2</w:t>
            </w:r>
            <w:r w:rsidRPr="00EF7F1B">
              <w:rPr>
                <w:rFonts w:eastAsia="楷体" w:hint="eastAsia"/>
                <w:sz w:val="18"/>
                <w:szCs w:val="6"/>
                <w:lang w:val="zh-CN" w:eastAsia="zh-CN"/>
              </w:rPr>
              <w:t>月</w:t>
            </w:r>
            <w:r w:rsidRPr="00EF7F1B">
              <w:rPr>
                <w:rFonts w:eastAsia="楷体" w:hint="eastAsia"/>
                <w:sz w:val="18"/>
                <w:szCs w:val="6"/>
                <w:lang w:val="zh-CN" w:eastAsia="zh-CN"/>
              </w:rPr>
              <w:t>27</w:t>
            </w:r>
            <w:r w:rsidRPr="00EF7F1B">
              <w:rPr>
                <w:rFonts w:eastAsia="楷体" w:hint="eastAsia"/>
                <w:sz w:val="18"/>
                <w:szCs w:val="6"/>
                <w:lang w:val="zh-CN" w:eastAsia="zh-CN"/>
              </w:rPr>
              <w:t>日</w:t>
            </w:r>
          </w:p>
        </w:tc>
        <w:tc>
          <w:tcPr>
            <w:tcW w:w="2268" w:type="dxa"/>
            <w:tcBorders>
              <w:top w:val="single" w:sz="4" w:space="0" w:color="auto"/>
              <w:bottom w:val="single" w:sz="12" w:space="0" w:color="auto"/>
            </w:tcBorders>
            <w:shd w:val="clear" w:color="auto" w:fill="auto"/>
            <w:vAlign w:val="bottom"/>
          </w:tcPr>
          <w:p w14:paraId="4AEE5A21" w14:textId="77777777" w:rsidR="00EF7F1B" w:rsidRPr="00EF7F1B" w:rsidRDefault="00EF7F1B" w:rsidP="002A71D7">
            <w:pPr>
              <w:pStyle w:val="SingleTxtG"/>
              <w:tabs>
                <w:tab w:val="clear" w:pos="1701"/>
                <w:tab w:val="clear" w:pos="2268"/>
              </w:tabs>
              <w:suppressAutoHyphens w:val="0"/>
              <w:spacing w:before="80" w:after="80" w:line="200" w:lineRule="exact"/>
              <w:ind w:left="0" w:right="113"/>
              <w:jc w:val="right"/>
              <w:rPr>
                <w:rFonts w:eastAsia="楷体"/>
                <w:bCs/>
                <w:sz w:val="18"/>
                <w:szCs w:val="6"/>
                <w:lang w:eastAsia="zh-CN"/>
              </w:rPr>
            </w:pPr>
            <w:r w:rsidRPr="00EF7F1B">
              <w:rPr>
                <w:rFonts w:eastAsia="楷体" w:hint="eastAsia"/>
                <w:sz w:val="18"/>
                <w:szCs w:val="6"/>
                <w:lang w:val="zh-CN" w:eastAsia="zh-CN"/>
              </w:rPr>
              <w:t>截至</w:t>
            </w:r>
            <w:r w:rsidRPr="00EF7F1B">
              <w:rPr>
                <w:rFonts w:eastAsia="楷体" w:hint="eastAsia"/>
                <w:sz w:val="18"/>
                <w:szCs w:val="6"/>
                <w:lang w:val="zh-CN" w:eastAsia="zh-CN"/>
              </w:rPr>
              <w:t>2024</w:t>
            </w:r>
            <w:r w:rsidRPr="00EF7F1B">
              <w:rPr>
                <w:rFonts w:eastAsia="楷体" w:hint="eastAsia"/>
                <w:sz w:val="18"/>
                <w:szCs w:val="6"/>
                <w:lang w:val="zh-CN" w:eastAsia="zh-CN"/>
              </w:rPr>
              <w:t>年</w:t>
            </w:r>
            <w:r w:rsidRPr="00EF7F1B">
              <w:rPr>
                <w:rFonts w:eastAsia="楷体" w:hint="eastAsia"/>
                <w:sz w:val="18"/>
                <w:szCs w:val="6"/>
                <w:lang w:val="zh-CN" w:eastAsia="zh-CN"/>
              </w:rPr>
              <w:t>9</w:t>
            </w:r>
            <w:r w:rsidRPr="00EF7F1B">
              <w:rPr>
                <w:rFonts w:eastAsia="楷体" w:hint="eastAsia"/>
                <w:sz w:val="18"/>
                <w:szCs w:val="6"/>
                <w:lang w:val="zh-CN" w:eastAsia="zh-CN"/>
              </w:rPr>
              <w:t>月</w:t>
            </w:r>
            <w:r w:rsidRPr="00EF7F1B">
              <w:rPr>
                <w:rFonts w:eastAsia="楷体" w:hint="eastAsia"/>
                <w:sz w:val="18"/>
                <w:szCs w:val="6"/>
                <w:lang w:val="zh-CN" w:eastAsia="zh-CN"/>
              </w:rPr>
              <w:t>9</w:t>
            </w:r>
            <w:r w:rsidRPr="00EF7F1B">
              <w:rPr>
                <w:rFonts w:eastAsia="楷体" w:hint="eastAsia"/>
                <w:sz w:val="18"/>
                <w:szCs w:val="6"/>
                <w:lang w:val="zh-CN" w:eastAsia="zh-CN"/>
              </w:rPr>
              <w:t>日</w:t>
            </w:r>
          </w:p>
        </w:tc>
      </w:tr>
      <w:tr w:rsidR="00EF7F1B" w:rsidRPr="00EF7F1B" w14:paraId="321C1737" w14:textId="77777777" w:rsidTr="002A71D7">
        <w:tc>
          <w:tcPr>
            <w:tcW w:w="1701" w:type="dxa"/>
            <w:tcBorders>
              <w:top w:val="single" w:sz="12" w:space="0" w:color="auto"/>
            </w:tcBorders>
            <w:shd w:val="clear" w:color="auto" w:fill="auto"/>
          </w:tcPr>
          <w:p w14:paraId="069B93DE" w14:textId="77777777" w:rsidR="00EF7F1B" w:rsidRPr="00EF7F1B" w:rsidRDefault="00EF7F1B" w:rsidP="002A71D7">
            <w:pPr>
              <w:pStyle w:val="SingleTxtG"/>
              <w:tabs>
                <w:tab w:val="clear" w:pos="1701"/>
                <w:tab w:val="clear" w:pos="2268"/>
              </w:tabs>
              <w:suppressAutoHyphens w:val="0"/>
              <w:spacing w:before="40" w:after="40" w:line="220" w:lineRule="exact"/>
              <w:ind w:left="0" w:right="113"/>
              <w:jc w:val="left"/>
              <w:rPr>
                <w:rFonts w:eastAsia="宋体"/>
                <w:iCs/>
                <w:sz w:val="18"/>
                <w:szCs w:val="6"/>
                <w:lang w:eastAsia="zh-CN"/>
              </w:rPr>
            </w:pPr>
            <w:r w:rsidRPr="00EF7F1B">
              <w:rPr>
                <w:rFonts w:eastAsia="宋体" w:hint="eastAsia"/>
                <w:sz w:val="18"/>
                <w:szCs w:val="6"/>
                <w:lang w:val="zh-CN" w:eastAsia="zh-CN"/>
              </w:rPr>
              <w:t>柬埔寨</w:t>
            </w:r>
          </w:p>
        </w:tc>
        <w:tc>
          <w:tcPr>
            <w:tcW w:w="2126" w:type="dxa"/>
            <w:tcBorders>
              <w:top w:val="single" w:sz="12" w:space="0" w:color="auto"/>
            </w:tcBorders>
            <w:shd w:val="clear" w:color="auto" w:fill="auto"/>
            <w:vAlign w:val="bottom"/>
          </w:tcPr>
          <w:p w14:paraId="19845563" w14:textId="77777777" w:rsidR="00EF7F1B" w:rsidRPr="00EF7F1B" w:rsidRDefault="00EF7F1B" w:rsidP="002A71D7">
            <w:pPr>
              <w:pStyle w:val="SingleTxtG"/>
              <w:tabs>
                <w:tab w:val="clear" w:pos="1701"/>
                <w:tab w:val="clear" w:pos="2268"/>
              </w:tabs>
              <w:suppressAutoHyphens w:val="0"/>
              <w:spacing w:before="40" w:after="40" w:line="220" w:lineRule="exact"/>
              <w:ind w:left="0" w:right="113"/>
              <w:jc w:val="right"/>
              <w:rPr>
                <w:rFonts w:eastAsia="宋体"/>
                <w:iCs/>
                <w:sz w:val="18"/>
                <w:szCs w:val="6"/>
                <w:lang w:eastAsia="zh-CN"/>
              </w:rPr>
            </w:pPr>
            <w:r w:rsidRPr="00EF7F1B">
              <w:rPr>
                <w:rFonts w:eastAsia="宋体" w:hint="eastAsia"/>
                <w:sz w:val="18"/>
                <w:szCs w:val="6"/>
                <w:lang w:val="zh-CN" w:eastAsia="zh-CN"/>
              </w:rPr>
              <w:t>1</w:t>
            </w:r>
          </w:p>
        </w:tc>
        <w:tc>
          <w:tcPr>
            <w:tcW w:w="2268" w:type="dxa"/>
            <w:tcBorders>
              <w:top w:val="single" w:sz="12" w:space="0" w:color="auto"/>
            </w:tcBorders>
            <w:shd w:val="clear" w:color="auto" w:fill="auto"/>
            <w:vAlign w:val="bottom"/>
          </w:tcPr>
          <w:p w14:paraId="04CC711D" w14:textId="77777777" w:rsidR="00EF7F1B" w:rsidRPr="00EF7F1B" w:rsidRDefault="00EF7F1B" w:rsidP="002A71D7">
            <w:pPr>
              <w:pStyle w:val="SingleTxtG"/>
              <w:tabs>
                <w:tab w:val="clear" w:pos="1701"/>
                <w:tab w:val="clear" w:pos="2268"/>
              </w:tabs>
              <w:suppressAutoHyphens w:val="0"/>
              <w:spacing w:before="40" w:after="40" w:line="220" w:lineRule="exact"/>
              <w:ind w:left="0" w:right="113"/>
              <w:jc w:val="right"/>
              <w:rPr>
                <w:rFonts w:eastAsia="宋体"/>
                <w:iCs/>
                <w:sz w:val="18"/>
                <w:szCs w:val="6"/>
                <w:lang w:eastAsia="zh-CN"/>
              </w:rPr>
            </w:pPr>
            <w:r w:rsidRPr="00EF7F1B">
              <w:rPr>
                <w:rFonts w:eastAsia="宋体" w:hint="eastAsia"/>
                <w:sz w:val="18"/>
                <w:szCs w:val="6"/>
                <w:lang w:val="zh-CN" w:eastAsia="zh-CN"/>
              </w:rPr>
              <w:t>2</w:t>
            </w:r>
          </w:p>
        </w:tc>
      </w:tr>
      <w:tr w:rsidR="00EF7F1B" w:rsidRPr="00EF7F1B" w14:paraId="22239E2A" w14:textId="77777777" w:rsidTr="002A71D7">
        <w:tc>
          <w:tcPr>
            <w:tcW w:w="1701" w:type="dxa"/>
            <w:shd w:val="clear" w:color="auto" w:fill="auto"/>
          </w:tcPr>
          <w:p w14:paraId="7AB35CDD" w14:textId="77777777" w:rsidR="00EF7F1B" w:rsidRPr="00EF7F1B" w:rsidRDefault="00EF7F1B" w:rsidP="002A71D7">
            <w:pPr>
              <w:pStyle w:val="SingleTxtG"/>
              <w:tabs>
                <w:tab w:val="clear" w:pos="1701"/>
                <w:tab w:val="clear" w:pos="2268"/>
              </w:tabs>
              <w:suppressAutoHyphens w:val="0"/>
              <w:spacing w:before="40" w:after="40" w:line="220" w:lineRule="exact"/>
              <w:ind w:left="0" w:right="113"/>
              <w:jc w:val="left"/>
              <w:rPr>
                <w:rFonts w:eastAsia="宋体"/>
                <w:iCs/>
                <w:sz w:val="18"/>
                <w:szCs w:val="6"/>
                <w:lang w:eastAsia="zh-CN"/>
              </w:rPr>
            </w:pPr>
            <w:r w:rsidRPr="00EF7F1B">
              <w:rPr>
                <w:rFonts w:eastAsia="宋体" w:hint="eastAsia"/>
                <w:sz w:val="18"/>
                <w:szCs w:val="6"/>
                <w:lang w:val="zh-CN" w:eastAsia="zh-CN"/>
              </w:rPr>
              <w:t>伊拉克</w:t>
            </w:r>
          </w:p>
        </w:tc>
        <w:tc>
          <w:tcPr>
            <w:tcW w:w="2126" w:type="dxa"/>
            <w:shd w:val="clear" w:color="auto" w:fill="auto"/>
            <w:vAlign w:val="bottom"/>
          </w:tcPr>
          <w:p w14:paraId="4DFE79DA" w14:textId="77777777" w:rsidR="00EF7F1B" w:rsidRPr="00EF7F1B" w:rsidRDefault="00EF7F1B" w:rsidP="002A71D7">
            <w:pPr>
              <w:pStyle w:val="SingleTxtG"/>
              <w:tabs>
                <w:tab w:val="clear" w:pos="1701"/>
                <w:tab w:val="clear" w:pos="2268"/>
              </w:tabs>
              <w:suppressAutoHyphens w:val="0"/>
              <w:spacing w:before="40" w:after="40" w:line="220" w:lineRule="exact"/>
              <w:ind w:left="0" w:right="113"/>
              <w:jc w:val="right"/>
              <w:rPr>
                <w:rFonts w:eastAsia="宋体"/>
                <w:iCs/>
                <w:sz w:val="18"/>
                <w:szCs w:val="6"/>
                <w:lang w:eastAsia="zh-CN"/>
              </w:rPr>
            </w:pPr>
            <w:r w:rsidRPr="00EF7F1B">
              <w:rPr>
                <w:rFonts w:eastAsia="宋体" w:hint="eastAsia"/>
                <w:sz w:val="18"/>
                <w:szCs w:val="6"/>
                <w:lang w:val="zh-CN" w:eastAsia="zh-CN"/>
              </w:rPr>
              <w:t>198</w:t>
            </w:r>
          </w:p>
        </w:tc>
        <w:tc>
          <w:tcPr>
            <w:tcW w:w="2268" w:type="dxa"/>
            <w:shd w:val="clear" w:color="auto" w:fill="auto"/>
            <w:vAlign w:val="bottom"/>
          </w:tcPr>
          <w:p w14:paraId="36958BDE" w14:textId="77777777" w:rsidR="00EF7F1B" w:rsidRPr="00EF7F1B" w:rsidRDefault="00EF7F1B" w:rsidP="002A71D7">
            <w:pPr>
              <w:pStyle w:val="SingleTxtG"/>
              <w:tabs>
                <w:tab w:val="clear" w:pos="1701"/>
                <w:tab w:val="clear" w:pos="2268"/>
              </w:tabs>
              <w:suppressAutoHyphens w:val="0"/>
              <w:spacing w:before="40" w:after="40" w:line="220" w:lineRule="exact"/>
              <w:ind w:left="0" w:right="113"/>
              <w:jc w:val="right"/>
              <w:rPr>
                <w:rFonts w:eastAsia="宋体"/>
                <w:iCs/>
                <w:sz w:val="18"/>
                <w:szCs w:val="6"/>
                <w:lang w:eastAsia="zh-CN"/>
              </w:rPr>
            </w:pPr>
            <w:r w:rsidRPr="00EF7F1B">
              <w:rPr>
                <w:rFonts w:eastAsia="宋体" w:hint="eastAsia"/>
                <w:sz w:val="18"/>
                <w:szCs w:val="6"/>
                <w:lang w:val="zh-CN" w:eastAsia="zh-CN"/>
              </w:rPr>
              <w:t>171</w:t>
            </w:r>
          </w:p>
        </w:tc>
      </w:tr>
      <w:tr w:rsidR="00EF7F1B" w:rsidRPr="00EF7F1B" w14:paraId="358CBF12" w14:textId="77777777" w:rsidTr="002A71D7">
        <w:tc>
          <w:tcPr>
            <w:tcW w:w="1701" w:type="dxa"/>
            <w:shd w:val="clear" w:color="auto" w:fill="auto"/>
          </w:tcPr>
          <w:p w14:paraId="4B7774EB" w14:textId="77777777" w:rsidR="00EF7F1B" w:rsidRPr="00EF7F1B" w:rsidRDefault="00EF7F1B" w:rsidP="002A71D7">
            <w:pPr>
              <w:pStyle w:val="SingleTxtG"/>
              <w:tabs>
                <w:tab w:val="clear" w:pos="1701"/>
                <w:tab w:val="clear" w:pos="2268"/>
              </w:tabs>
              <w:suppressAutoHyphens w:val="0"/>
              <w:spacing w:before="40" w:after="40" w:line="220" w:lineRule="exact"/>
              <w:ind w:left="0" w:right="113"/>
              <w:jc w:val="left"/>
              <w:rPr>
                <w:rFonts w:eastAsia="宋体"/>
                <w:iCs/>
                <w:sz w:val="18"/>
                <w:szCs w:val="6"/>
                <w:lang w:eastAsia="zh-CN"/>
              </w:rPr>
            </w:pPr>
            <w:r w:rsidRPr="00EF7F1B">
              <w:rPr>
                <w:rFonts w:eastAsia="宋体" w:hint="eastAsia"/>
                <w:sz w:val="18"/>
                <w:szCs w:val="6"/>
                <w:lang w:val="zh-CN" w:eastAsia="zh-CN"/>
              </w:rPr>
              <w:t>墨西哥</w:t>
            </w:r>
          </w:p>
        </w:tc>
        <w:tc>
          <w:tcPr>
            <w:tcW w:w="2126" w:type="dxa"/>
            <w:shd w:val="clear" w:color="auto" w:fill="auto"/>
            <w:vAlign w:val="bottom"/>
          </w:tcPr>
          <w:p w14:paraId="40CD3609" w14:textId="77777777" w:rsidR="00EF7F1B" w:rsidRPr="00EF7F1B" w:rsidRDefault="00EF7F1B" w:rsidP="002A71D7">
            <w:pPr>
              <w:pStyle w:val="SingleTxtG"/>
              <w:tabs>
                <w:tab w:val="clear" w:pos="1701"/>
                <w:tab w:val="clear" w:pos="2268"/>
              </w:tabs>
              <w:suppressAutoHyphens w:val="0"/>
              <w:spacing w:before="40" w:after="40" w:line="220" w:lineRule="exact"/>
              <w:ind w:left="0" w:right="113"/>
              <w:jc w:val="right"/>
              <w:rPr>
                <w:rFonts w:eastAsia="宋体"/>
                <w:iCs/>
                <w:sz w:val="18"/>
                <w:szCs w:val="6"/>
                <w:lang w:eastAsia="zh-CN"/>
              </w:rPr>
            </w:pPr>
            <w:r w:rsidRPr="00EF7F1B">
              <w:rPr>
                <w:rFonts w:eastAsia="宋体" w:hint="eastAsia"/>
                <w:sz w:val="18"/>
                <w:szCs w:val="6"/>
                <w:lang w:val="zh-CN" w:eastAsia="zh-CN"/>
              </w:rPr>
              <w:t>18</w:t>
            </w:r>
          </w:p>
        </w:tc>
        <w:tc>
          <w:tcPr>
            <w:tcW w:w="2268" w:type="dxa"/>
            <w:shd w:val="clear" w:color="auto" w:fill="auto"/>
            <w:vAlign w:val="bottom"/>
          </w:tcPr>
          <w:p w14:paraId="1B9EC8DE" w14:textId="77777777" w:rsidR="00EF7F1B" w:rsidRPr="00EF7F1B" w:rsidRDefault="00EF7F1B" w:rsidP="002A71D7">
            <w:pPr>
              <w:pStyle w:val="SingleTxtG"/>
              <w:tabs>
                <w:tab w:val="clear" w:pos="1701"/>
                <w:tab w:val="clear" w:pos="2268"/>
              </w:tabs>
              <w:suppressAutoHyphens w:val="0"/>
              <w:spacing w:before="40" w:after="40" w:line="220" w:lineRule="exact"/>
              <w:ind w:left="0" w:right="113"/>
              <w:jc w:val="right"/>
              <w:rPr>
                <w:rFonts w:eastAsia="宋体"/>
                <w:iCs/>
                <w:sz w:val="18"/>
                <w:szCs w:val="6"/>
                <w:lang w:eastAsia="zh-CN"/>
              </w:rPr>
            </w:pPr>
            <w:r w:rsidRPr="00EF7F1B">
              <w:rPr>
                <w:rFonts w:eastAsia="宋体" w:hint="eastAsia"/>
                <w:sz w:val="18"/>
                <w:szCs w:val="6"/>
                <w:lang w:val="zh-CN" w:eastAsia="zh-CN"/>
              </w:rPr>
              <w:t>18</w:t>
            </w:r>
          </w:p>
        </w:tc>
      </w:tr>
      <w:tr w:rsidR="00EF7F1B" w:rsidRPr="00EF7F1B" w14:paraId="32111BF6" w14:textId="77777777" w:rsidTr="002A71D7">
        <w:tc>
          <w:tcPr>
            <w:tcW w:w="1701" w:type="dxa"/>
            <w:tcBorders>
              <w:bottom w:val="single" w:sz="2" w:space="0" w:color="auto"/>
            </w:tcBorders>
            <w:shd w:val="clear" w:color="auto" w:fill="auto"/>
          </w:tcPr>
          <w:p w14:paraId="738AE7E2" w14:textId="77777777" w:rsidR="00EF7F1B" w:rsidRPr="00EF7F1B" w:rsidRDefault="00EF7F1B" w:rsidP="002A71D7">
            <w:pPr>
              <w:pStyle w:val="SingleTxtG"/>
              <w:tabs>
                <w:tab w:val="clear" w:pos="1701"/>
                <w:tab w:val="clear" w:pos="2268"/>
              </w:tabs>
              <w:suppressAutoHyphens w:val="0"/>
              <w:spacing w:before="40" w:after="40" w:line="220" w:lineRule="exact"/>
              <w:ind w:left="0" w:right="113"/>
              <w:jc w:val="left"/>
              <w:rPr>
                <w:rFonts w:eastAsia="宋体"/>
                <w:iCs/>
                <w:sz w:val="18"/>
                <w:szCs w:val="6"/>
                <w:lang w:eastAsia="zh-CN"/>
              </w:rPr>
            </w:pPr>
            <w:r w:rsidRPr="00EF7F1B">
              <w:rPr>
                <w:rFonts w:eastAsia="宋体" w:hint="eastAsia"/>
                <w:sz w:val="18"/>
                <w:szCs w:val="6"/>
                <w:lang w:val="zh-CN" w:eastAsia="zh-CN"/>
              </w:rPr>
              <w:t>苏丹</w:t>
            </w:r>
          </w:p>
        </w:tc>
        <w:tc>
          <w:tcPr>
            <w:tcW w:w="2126" w:type="dxa"/>
            <w:tcBorders>
              <w:bottom w:val="single" w:sz="2" w:space="0" w:color="auto"/>
            </w:tcBorders>
            <w:shd w:val="clear" w:color="auto" w:fill="auto"/>
            <w:vAlign w:val="bottom"/>
          </w:tcPr>
          <w:p w14:paraId="32EEBAD8" w14:textId="77777777" w:rsidR="00EF7F1B" w:rsidRPr="00EF7F1B" w:rsidRDefault="00EF7F1B" w:rsidP="002A71D7">
            <w:pPr>
              <w:pStyle w:val="SingleTxtG"/>
              <w:tabs>
                <w:tab w:val="clear" w:pos="1701"/>
                <w:tab w:val="clear" w:pos="2268"/>
              </w:tabs>
              <w:suppressAutoHyphens w:val="0"/>
              <w:spacing w:before="40" w:after="40" w:line="220" w:lineRule="exact"/>
              <w:ind w:left="0" w:right="113"/>
              <w:jc w:val="right"/>
              <w:rPr>
                <w:rFonts w:eastAsia="宋体"/>
                <w:iCs/>
                <w:sz w:val="18"/>
                <w:szCs w:val="6"/>
                <w:lang w:eastAsia="zh-CN"/>
              </w:rPr>
            </w:pPr>
            <w:r w:rsidRPr="00EF7F1B">
              <w:rPr>
                <w:rFonts w:eastAsia="宋体" w:hint="eastAsia"/>
                <w:sz w:val="18"/>
                <w:szCs w:val="6"/>
                <w:lang w:val="zh-CN" w:eastAsia="zh-CN"/>
              </w:rPr>
              <w:t>1</w:t>
            </w:r>
          </w:p>
        </w:tc>
        <w:tc>
          <w:tcPr>
            <w:tcW w:w="2268" w:type="dxa"/>
            <w:tcBorders>
              <w:bottom w:val="single" w:sz="2" w:space="0" w:color="auto"/>
            </w:tcBorders>
            <w:shd w:val="clear" w:color="auto" w:fill="auto"/>
            <w:vAlign w:val="bottom"/>
          </w:tcPr>
          <w:p w14:paraId="0B82C01F" w14:textId="77777777" w:rsidR="00EF7F1B" w:rsidRPr="00EF7F1B" w:rsidRDefault="00EF7F1B" w:rsidP="002A71D7">
            <w:pPr>
              <w:pStyle w:val="SingleTxtG"/>
              <w:tabs>
                <w:tab w:val="clear" w:pos="1701"/>
                <w:tab w:val="clear" w:pos="2268"/>
              </w:tabs>
              <w:suppressAutoHyphens w:val="0"/>
              <w:spacing w:before="40" w:after="40" w:line="220" w:lineRule="exact"/>
              <w:ind w:left="0" w:right="113"/>
              <w:jc w:val="right"/>
              <w:rPr>
                <w:rFonts w:eastAsia="宋体"/>
                <w:iCs/>
                <w:sz w:val="18"/>
                <w:szCs w:val="6"/>
                <w:lang w:eastAsia="zh-CN"/>
              </w:rPr>
            </w:pPr>
            <w:r w:rsidRPr="00EF7F1B">
              <w:rPr>
                <w:rFonts w:eastAsia="宋体" w:hint="eastAsia"/>
                <w:sz w:val="18"/>
                <w:szCs w:val="6"/>
                <w:lang w:val="zh-CN" w:eastAsia="zh-CN"/>
              </w:rPr>
              <w:t>3</w:t>
            </w:r>
          </w:p>
        </w:tc>
      </w:tr>
      <w:tr w:rsidR="00EF7F1B" w:rsidRPr="00EF7F1B" w14:paraId="2C61B8F1" w14:textId="77777777" w:rsidTr="002A71D7">
        <w:tc>
          <w:tcPr>
            <w:tcW w:w="1701" w:type="dxa"/>
            <w:tcBorders>
              <w:top w:val="single" w:sz="2" w:space="0" w:color="auto"/>
              <w:bottom w:val="single" w:sz="12" w:space="0" w:color="auto"/>
            </w:tcBorders>
            <w:shd w:val="clear" w:color="auto" w:fill="auto"/>
          </w:tcPr>
          <w:p w14:paraId="556A76C5" w14:textId="77777777" w:rsidR="00EF7F1B" w:rsidRPr="00EF7F1B" w:rsidRDefault="00EF7F1B" w:rsidP="002A71D7">
            <w:pPr>
              <w:pStyle w:val="SingleTxtG"/>
              <w:tabs>
                <w:tab w:val="clear" w:pos="1701"/>
                <w:tab w:val="clear" w:pos="2268"/>
              </w:tabs>
              <w:suppressAutoHyphens w:val="0"/>
              <w:spacing w:before="80" w:after="80" w:line="220" w:lineRule="exact"/>
              <w:ind w:left="283" w:right="113"/>
              <w:jc w:val="left"/>
              <w:rPr>
                <w:rFonts w:ascii="Time New Roman" w:eastAsia="黑体" w:hAnsi="Time New Roman" w:hint="eastAsia"/>
                <w:iCs/>
                <w:sz w:val="18"/>
                <w:szCs w:val="6"/>
                <w:lang w:eastAsia="zh-CN"/>
              </w:rPr>
            </w:pPr>
            <w:r w:rsidRPr="00EF7F1B">
              <w:rPr>
                <w:rFonts w:ascii="Time New Roman" w:eastAsia="黑体" w:hAnsi="Time New Roman" w:hint="eastAsia"/>
                <w:sz w:val="18"/>
                <w:szCs w:val="6"/>
                <w:lang w:val="zh-CN" w:eastAsia="zh-CN"/>
              </w:rPr>
              <w:t>总计</w:t>
            </w:r>
          </w:p>
        </w:tc>
        <w:tc>
          <w:tcPr>
            <w:tcW w:w="2126" w:type="dxa"/>
            <w:tcBorders>
              <w:top w:val="single" w:sz="2" w:space="0" w:color="auto"/>
              <w:bottom w:val="single" w:sz="12" w:space="0" w:color="auto"/>
            </w:tcBorders>
            <w:shd w:val="clear" w:color="auto" w:fill="auto"/>
            <w:vAlign w:val="bottom"/>
          </w:tcPr>
          <w:p w14:paraId="705B4B90" w14:textId="77777777" w:rsidR="00EF7F1B" w:rsidRPr="00EF7F1B" w:rsidRDefault="00EF7F1B" w:rsidP="002A71D7">
            <w:pPr>
              <w:pStyle w:val="SingleTxtG"/>
              <w:tabs>
                <w:tab w:val="clear" w:pos="1701"/>
                <w:tab w:val="clear" w:pos="2268"/>
              </w:tabs>
              <w:suppressAutoHyphens w:val="0"/>
              <w:spacing w:before="80" w:after="80" w:line="220" w:lineRule="exact"/>
              <w:ind w:left="0" w:right="113"/>
              <w:jc w:val="right"/>
              <w:rPr>
                <w:rFonts w:eastAsia="宋体"/>
                <w:b/>
                <w:iCs/>
                <w:sz w:val="18"/>
                <w:szCs w:val="6"/>
                <w:lang w:eastAsia="zh-CN"/>
              </w:rPr>
            </w:pPr>
            <w:r w:rsidRPr="00EF7F1B">
              <w:rPr>
                <w:rFonts w:eastAsia="宋体" w:hint="eastAsia"/>
                <w:b/>
                <w:bCs/>
                <w:sz w:val="18"/>
                <w:szCs w:val="6"/>
                <w:lang w:val="zh-CN" w:eastAsia="zh-CN"/>
              </w:rPr>
              <w:t>218</w:t>
            </w:r>
          </w:p>
        </w:tc>
        <w:tc>
          <w:tcPr>
            <w:tcW w:w="2268" w:type="dxa"/>
            <w:tcBorders>
              <w:top w:val="single" w:sz="2" w:space="0" w:color="auto"/>
              <w:bottom w:val="single" w:sz="12" w:space="0" w:color="auto"/>
            </w:tcBorders>
            <w:shd w:val="clear" w:color="auto" w:fill="auto"/>
            <w:vAlign w:val="bottom"/>
          </w:tcPr>
          <w:p w14:paraId="796ED802" w14:textId="77777777" w:rsidR="00EF7F1B" w:rsidRPr="00EF7F1B" w:rsidRDefault="00EF7F1B" w:rsidP="002A71D7">
            <w:pPr>
              <w:pStyle w:val="SingleTxtG"/>
              <w:tabs>
                <w:tab w:val="clear" w:pos="1701"/>
                <w:tab w:val="clear" w:pos="2268"/>
              </w:tabs>
              <w:suppressAutoHyphens w:val="0"/>
              <w:spacing w:before="80" w:after="80" w:line="220" w:lineRule="exact"/>
              <w:ind w:left="0" w:right="113"/>
              <w:jc w:val="right"/>
              <w:rPr>
                <w:rFonts w:eastAsia="宋体"/>
                <w:b/>
                <w:iCs/>
                <w:sz w:val="18"/>
                <w:szCs w:val="6"/>
                <w:lang w:eastAsia="zh-CN"/>
              </w:rPr>
            </w:pPr>
            <w:r w:rsidRPr="00EF7F1B">
              <w:rPr>
                <w:rFonts w:eastAsia="宋体" w:hint="eastAsia"/>
                <w:b/>
                <w:bCs/>
                <w:sz w:val="18"/>
                <w:szCs w:val="6"/>
                <w:lang w:val="zh-CN" w:eastAsia="zh-CN"/>
              </w:rPr>
              <w:t>193</w:t>
            </w:r>
          </w:p>
        </w:tc>
      </w:tr>
    </w:tbl>
    <w:p w14:paraId="5C0FEA67" w14:textId="77777777" w:rsidR="00EF7F1B" w:rsidRPr="00DE0DAA" w:rsidRDefault="00EF7F1B" w:rsidP="00604000">
      <w:pPr>
        <w:pStyle w:val="SingleTxtGC"/>
        <w:rPr>
          <w:rFonts w:ascii="Time New Roman" w:hAnsi="Time New Roman" w:hint="eastAsia"/>
        </w:rPr>
      </w:pPr>
    </w:p>
    <w:p w14:paraId="656C4206"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28.</w:t>
      </w:r>
      <w:r w:rsidRPr="00DE0DAA">
        <w:rPr>
          <w:rFonts w:ascii="Time New Roman" w:hAnsi="Time New Roman"/>
          <w:lang w:val="zh-CN"/>
        </w:rPr>
        <w:tab/>
      </w:r>
      <w:r w:rsidRPr="00DE0DAA">
        <w:rPr>
          <w:rFonts w:ascii="Time New Roman" w:hAnsi="Time New Roman"/>
          <w:lang w:val="zh-CN"/>
        </w:rPr>
        <w:t>委员会特别关切缔约国从未</w:t>
      </w:r>
      <w:proofErr w:type="gramStart"/>
      <w:r w:rsidRPr="00DE0DAA">
        <w:rPr>
          <w:rFonts w:ascii="Time New Roman" w:hAnsi="Time New Roman"/>
          <w:lang w:val="zh-CN"/>
        </w:rPr>
        <w:t>作出</w:t>
      </w:r>
      <w:proofErr w:type="gramEnd"/>
      <w:r w:rsidRPr="00DE0DAA">
        <w:rPr>
          <w:rFonts w:ascii="Time New Roman" w:hAnsi="Time New Roman"/>
          <w:lang w:val="zh-CN"/>
        </w:rPr>
        <w:t>答复的案件。这种情况严重影响了紧急行动程序的效率和效力，违反了缔约国在《公约》第三十条和第二十六条第九款之下承担的义务。</w:t>
      </w:r>
    </w:p>
    <w:p w14:paraId="052DBED1" w14:textId="77777777" w:rsidR="00604000" w:rsidRPr="00DE0DAA" w:rsidRDefault="00604000" w:rsidP="00604000">
      <w:pPr>
        <w:pStyle w:val="SingleTxtGC"/>
        <w:rPr>
          <w:rFonts w:ascii="Time New Roman" w:hAnsi="Time New Roman" w:hint="eastAsia"/>
        </w:rPr>
      </w:pPr>
      <w:r w:rsidRPr="00DE0DAA">
        <w:rPr>
          <w:rFonts w:ascii="Time New Roman" w:hAnsi="Time New Roman"/>
        </w:rPr>
        <w:t>29.</w:t>
      </w:r>
      <w:r w:rsidRPr="00DE0DAA">
        <w:rPr>
          <w:rFonts w:ascii="Time New Roman" w:hAnsi="Time New Roman"/>
        </w:rPr>
        <w:tab/>
      </w:r>
      <w:r w:rsidRPr="00DE0DAA">
        <w:rPr>
          <w:rFonts w:ascii="Time New Roman" w:hAnsi="Time New Roman"/>
          <w:lang w:val="zh-CN"/>
        </w:rPr>
        <w:t>例如</w:t>
      </w:r>
      <w:r w:rsidRPr="00DE0DAA">
        <w:rPr>
          <w:rFonts w:ascii="Time New Roman" w:hAnsi="Time New Roman"/>
        </w:rPr>
        <w:t>，</w:t>
      </w:r>
      <w:r w:rsidRPr="00DE0DAA">
        <w:rPr>
          <w:rFonts w:ascii="Time New Roman" w:hAnsi="Time New Roman"/>
          <w:lang w:val="zh-CN"/>
        </w:rPr>
        <w:t>委员会关切地注意到</w:t>
      </w:r>
      <w:r w:rsidRPr="00DE0DAA">
        <w:rPr>
          <w:rFonts w:ascii="Time New Roman" w:hAnsi="Time New Roman"/>
        </w:rPr>
        <w:t>，</w:t>
      </w:r>
      <w:r w:rsidRPr="00DE0DAA">
        <w:rPr>
          <w:rFonts w:ascii="Time New Roman" w:hAnsi="Time New Roman"/>
          <w:lang w:val="zh-CN"/>
        </w:rPr>
        <w:t>在本报告所述期间</w:t>
      </w:r>
      <w:r w:rsidRPr="00DE0DAA">
        <w:rPr>
          <w:rFonts w:ascii="Time New Roman" w:hAnsi="Time New Roman"/>
        </w:rPr>
        <w:t>，</w:t>
      </w:r>
      <w:r w:rsidRPr="00DE0DAA">
        <w:rPr>
          <w:rFonts w:ascii="Time New Roman" w:hAnsi="Time New Roman"/>
          <w:lang w:val="zh-CN"/>
        </w:rPr>
        <w:t>苏丹没有对登记姓名为</w:t>
      </w:r>
      <w:r w:rsidRPr="00DE0DAA">
        <w:rPr>
          <w:rFonts w:ascii="Time New Roman" w:hAnsi="Time New Roman"/>
        </w:rPr>
        <w:t xml:space="preserve">Mohamed Ali Abdalla </w:t>
      </w:r>
      <w:proofErr w:type="spellStart"/>
      <w:r w:rsidRPr="00DE0DAA">
        <w:rPr>
          <w:rFonts w:ascii="Time New Roman" w:hAnsi="Time New Roman"/>
        </w:rPr>
        <w:t>Elgozuli</w:t>
      </w:r>
      <w:proofErr w:type="spellEnd"/>
      <w:r w:rsidRPr="00DE0DAA">
        <w:rPr>
          <w:rFonts w:ascii="Time New Roman" w:hAnsi="Time New Roman"/>
          <w:lang w:val="zh-CN"/>
        </w:rPr>
        <w:t>、</w:t>
      </w:r>
      <w:proofErr w:type="spellStart"/>
      <w:r w:rsidRPr="00DE0DAA">
        <w:rPr>
          <w:rFonts w:ascii="Time New Roman" w:hAnsi="Time New Roman"/>
        </w:rPr>
        <w:t>Hosham</w:t>
      </w:r>
      <w:proofErr w:type="spellEnd"/>
      <w:r w:rsidRPr="00DE0DAA">
        <w:rPr>
          <w:rFonts w:ascii="Time New Roman" w:hAnsi="Time New Roman"/>
        </w:rPr>
        <w:t xml:space="preserve"> </w:t>
      </w:r>
      <w:proofErr w:type="spellStart"/>
      <w:r w:rsidRPr="00DE0DAA">
        <w:rPr>
          <w:rFonts w:ascii="Time New Roman" w:hAnsi="Time New Roman"/>
        </w:rPr>
        <w:t>Seedahmed</w:t>
      </w:r>
      <w:proofErr w:type="spellEnd"/>
      <w:r w:rsidRPr="00DE0DAA">
        <w:rPr>
          <w:rFonts w:ascii="Time New Roman" w:hAnsi="Time New Roman"/>
          <w:lang w:val="zh-CN"/>
        </w:rPr>
        <w:t>和</w:t>
      </w:r>
      <w:r w:rsidRPr="00DE0DAA">
        <w:rPr>
          <w:rFonts w:ascii="Time New Roman" w:hAnsi="Time New Roman"/>
        </w:rPr>
        <w:t>Lotfy Dahab</w:t>
      </w:r>
      <w:r w:rsidRPr="00DE0DAA">
        <w:rPr>
          <w:rFonts w:ascii="Time New Roman" w:hAnsi="Time New Roman"/>
          <w:lang w:val="zh-CN"/>
        </w:rPr>
        <w:t>的紧急行动请求</w:t>
      </w:r>
      <w:proofErr w:type="gramStart"/>
      <w:r w:rsidRPr="00DE0DAA">
        <w:rPr>
          <w:rFonts w:ascii="Time New Roman" w:hAnsi="Time New Roman"/>
          <w:lang w:val="zh-CN"/>
        </w:rPr>
        <w:t>作出</w:t>
      </w:r>
      <w:proofErr w:type="gramEnd"/>
      <w:r w:rsidRPr="00DE0DAA">
        <w:rPr>
          <w:rFonts w:ascii="Time New Roman" w:hAnsi="Time New Roman"/>
          <w:lang w:val="zh-CN"/>
        </w:rPr>
        <w:t>任何答复。委员会在向缔约国发送的第四封催复函中</w:t>
      </w:r>
      <w:r w:rsidRPr="00DE0DAA">
        <w:rPr>
          <w:rFonts w:ascii="Time New Roman" w:hAnsi="Time New Roman" w:hint="eastAsia"/>
          <w:lang w:val="zh-CN"/>
        </w:rPr>
        <w:t>说明</w:t>
      </w:r>
      <w:r w:rsidRPr="00DE0DAA">
        <w:rPr>
          <w:rFonts w:ascii="Time New Roman" w:hAnsi="Time New Roman"/>
          <w:lang w:val="zh-CN"/>
        </w:rPr>
        <w:t>了</w:t>
      </w:r>
      <w:r w:rsidRPr="00DE0DAA">
        <w:rPr>
          <w:rFonts w:ascii="Time New Roman" w:hAnsi="Time New Roman" w:hint="eastAsia"/>
          <w:lang w:val="zh-CN"/>
        </w:rPr>
        <w:t>截止日期</w:t>
      </w:r>
      <w:r w:rsidRPr="00DE0DAA">
        <w:rPr>
          <w:rFonts w:ascii="Time New Roman" w:hAnsi="Time New Roman"/>
          <w:lang w:val="zh-CN"/>
        </w:rPr>
        <w:t>，但尚未收到任何答复。</w:t>
      </w:r>
      <w:bookmarkStart w:id="10" w:name="_Hlk176900939"/>
      <w:bookmarkStart w:id="11" w:name="_Hlk176900818"/>
      <w:bookmarkEnd w:id="10"/>
    </w:p>
    <w:bookmarkEnd w:id="11"/>
    <w:p w14:paraId="46FE1B36"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30.</w:t>
      </w:r>
      <w:r w:rsidRPr="00DE0DAA">
        <w:rPr>
          <w:rFonts w:ascii="Time New Roman" w:hAnsi="Time New Roman"/>
          <w:lang w:val="zh-CN"/>
        </w:rPr>
        <w:tab/>
      </w:r>
      <w:r w:rsidRPr="00DE0DAA">
        <w:rPr>
          <w:rFonts w:ascii="Time New Roman" w:hAnsi="Time New Roman"/>
          <w:lang w:val="zh-CN"/>
        </w:rPr>
        <w:t>鉴于上述情况，委员会决定，对于所有未收到缔约国答复的案件，无论程序处于哪个阶段，委员会都将每年发出一份普通照会，随附缔约国已收悉最后催复函的紧急行动的完整清单，并请缔约国在规定期限内</w:t>
      </w:r>
      <w:proofErr w:type="gramStart"/>
      <w:r w:rsidRPr="00DE0DAA">
        <w:rPr>
          <w:rFonts w:ascii="Time New Roman" w:hAnsi="Time New Roman"/>
          <w:lang w:val="zh-CN"/>
        </w:rPr>
        <w:t>作出</w:t>
      </w:r>
      <w:proofErr w:type="gramEnd"/>
      <w:r w:rsidRPr="00DE0DAA">
        <w:rPr>
          <w:rFonts w:ascii="Time New Roman" w:hAnsi="Time New Roman"/>
          <w:lang w:val="zh-CN"/>
        </w:rPr>
        <w:t>答复，以避免这种情况导致相关缔约国</w:t>
      </w:r>
      <w:r w:rsidRPr="00DE0DAA">
        <w:rPr>
          <w:rFonts w:ascii="Time New Roman" w:hAnsi="Time New Roman" w:hint="eastAsia"/>
          <w:lang w:val="zh-CN"/>
        </w:rPr>
        <w:t>不被问责</w:t>
      </w:r>
      <w:r w:rsidRPr="00DE0DAA">
        <w:rPr>
          <w:rFonts w:ascii="Time New Roman" w:hAnsi="Time New Roman"/>
          <w:lang w:val="zh-CN"/>
        </w:rPr>
        <w:t>。此份</w:t>
      </w:r>
      <w:r w:rsidRPr="00DE0DAA">
        <w:rPr>
          <w:rFonts w:ascii="Time New Roman" w:hAnsi="Time New Roman" w:hint="eastAsia"/>
          <w:lang w:val="zh-CN"/>
        </w:rPr>
        <w:t>年度照会</w:t>
      </w:r>
      <w:r w:rsidRPr="00DE0DAA">
        <w:rPr>
          <w:rFonts w:ascii="Time New Roman" w:hAnsi="Time New Roman"/>
          <w:lang w:val="zh-CN"/>
        </w:rPr>
        <w:t>将在每年第二届会议之后，连同暂停案件清单一并发出</w:t>
      </w:r>
      <w:r w:rsidRPr="00DE0DAA">
        <w:rPr>
          <w:rFonts w:ascii="Time New Roman" w:hAnsi="Time New Roman"/>
          <w:lang w:val="zh-CN"/>
        </w:rPr>
        <w:t>(</w:t>
      </w:r>
      <w:r w:rsidRPr="00DE0DAA">
        <w:rPr>
          <w:rFonts w:ascii="Time New Roman" w:hAnsi="Time New Roman"/>
          <w:lang w:val="zh-CN"/>
        </w:rPr>
        <w:t>见上文第</w:t>
      </w:r>
      <w:r w:rsidRPr="00DE0DAA">
        <w:rPr>
          <w:rFonts w:ascii="Time New Roman" w:hAnsi="Time New Roman"/>
          <w:lang w:val="zh-CN"/>
        </w:rPr>
        <w:t>17</w:t>
      </w:r>
      <w:r w:rsidRPr="00DE0DAA">
        <w:rPr>
          <w:rFonts w:ascii="Time New Roman" w:hAnsi="Time New Roman"/>
          <w:lang w:val="zh-CN"/>
        </w:rPr>
        <w:t>段</w:t>
      </w:r>
      <w:r w:rsidRPr="00DE0DAA">
        <w:rPr>
          <w:rFonts w:ascii="Time New Roman" w:hAnsi="Time New Roman"/>
          <w:lang w:val="zh-CN"/>
        </w:rPr>
        <w:t>)</w:t>
      </w:r>
      <w:r w:rsidRPr="00DE0DAA">
        <w:rPr>
          <w:rFonts w:ascii="Time New Roman" w:hAnsi="Time New Roman"/>
          <w:lang w:val="zh-CN"/>
        </w:rPr>
        <w:t>。此份清单将在委员会提交大会的年度报告中提及，并将根据委员会</w:t>
      </w:r>
      <w:r w:rsidRPr="00DE0DAA">
        <w:rPr>
          <w:rFonts w:ascii="Time New Roman" w:hAnsi="Time New Roman" w:hint="eastAsia"/>
          <w:lang w:val="zh-CN"/>
        </w:rPr>
        <w:t>《</w:t>
      </w:r>
      <w:r w:rsidRPr="00DE0DAA">
        <w:rPr>
          <w:rFonts w:ascii="Time New Roman" w:hAnsi="Time New Roman"/>
          <w:lang w:val="zh-CN"/>
        </w:rPr>
        <w:t>议事规则</w:t>
      </w:r>
      <w:r w:rsidRPr="00DE0DAA">
        <w:rPr>
          <w:rFonts w:ascii="Time New Roman" w:hAnsi="Time New Roman" w:hint="eastAsia"/>
          <w:lang w:val="zh-CN"/>
        </w:rPr>
        <w:t>》</w:t>
      </w:r>
      <w:r w:rsidRPr="00DE0DAA">
        <w:rPr>
          <w:rFonts w:ascii="Time New Roman" w:hAnsi="Time New Roman"/>
          <w:lang w:val="zh-CN"/>
        </w:rPr>
        <w:t>第</w:t>
      </w:r>
      <w:r w:rsidRPr="00DE0DAA">
        <w:rPr>
          <w:rFonts w:ascii="Time New Roman" w:hAnsi="Time New Roman"/>
          <w:lang w:val="zh-CN"/>
        </w:rPr>
        <w:t>62</w:t>
      </w:r>
      <w:r w:rsidRPr="00DE0DAA">
        <w:rPr>
          <w:rFonts w:ascii="Time New Roman" w:hAnsi="Time New Roman"/>
          <w:lang w:val="zh-CN"/>
        </w:rPr>
        <w:t>条第</w:t>
      </w:r>
      <w:r w:rsidRPr="00DE0DAA">
        <w:rPr>
          <w:rFonts w:ascii="Time New Roman" w:hAnsi="Time New Roman"/>
          <w:lang w:val="zh-CN"/>
        </w:rPr>
        <w:t>(7)</w:t>
      </w:r>
      <w:r w:rsidRPr="00DE0DAA">
        <w:rPr>
          <w:rFonts w:ascii="Time New Roman" w:hAnsi="Time New Roman"/>
          <w:lang w:val="zh-CN"/>
        </w:rPr>
        <w:t>款予以公布。</w:t>
      </w:r>
    </w:p>
    <w:p w14:paraId="1D66C4CE" w14:textId="77777777" w:rsidR="00604000" w:rsidRPr="00DE0DAA" w:rsidRDefault="00604000" w:rsidP="00742C42">
      <w:pPr>
        <w:pStyle w:val="H23GC"/>
      </w:pPr>
      <w:r w:rsidRPr="00DE0DAA">
        <w:rPr>
          <w:lang w:val="zh-CN"/>
        </w:rPr>
        <w:tab/>
        <w:t>3.</w:t>
      </w:r>
      <w:r w:rsidRPr="00DE0DAA">
        <w:rPr>
          <w:lang w:val="zh-CN"/>
        </w:rPr>
        <w:tab/>
      </w:r>
      <w:r w:rsidRPr="00DE0DAA">
        <w:rPr>
          <w:lang w:val="zh-CN"/>
        </w:rPr>
        <w:t>本报告所述期间收到的新紧急行动请求的趋势</w:t>
      </w:r>
    </w:p>
    <w:p w14:paraId="0A98D2AE"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31.</w:t>
      </w:r>
      <w:r w:rsidRPr="00DE0DAA">
        <w:rPr>
          <w:rFonts w:ascii="Time New Roman" w:hAnsi="Time New Roman"/>
          <w:lang w:val="zh-CN"/>
        </w:rPr>
        <w:tab/>
      </w:r>
      <w:r w:rsidRPr="00DE0DAA">
        <w:rPr>
          <w:rFonts w:ascii="Time New Roman" w:hAnsi="Time New Roman"/>
          <w:lang w:val="zh-CN"/>
        </w:rPr>
        <w:t>在本报告所述期间登记的</w:t>
      </w:r>
      <w:r w:rsidRPr="00DE0DAA">
        <w:rPr>
          <w:rFonts w:ascii="Time New Roman" w:hAnsi="Time New Roman"/>
          <w:lang w:val="zh-CN"/>
        </w:rPr>
        <w:t>118</w:t>
      </w:r>
      <w:r w:rsidRPr="00DE0DAA">
        <w:rPr>
          <w:rFonts w:ascii="Time New Roman" w:hAnsi="Time New Roman"/>
          <w:lang w:val="zh-CN"/>
        </w:rPr>
        <w:t>项请求中，</w:t>
      </w:r>
      <w:r w:rsidRPr="00DE0DAA">
        <w:rPr>
          <w:rFonts w:ascii="Time New Roman" w:hAnsi="Time New Roman"/>
          <w:lang w:val="zh-CN"/>
        </w:rPr>
        <w:t>90%</w:t>
      </w:r>
      <w:r w:rsidRPr="00DE0DAA">
        <w:rPr>
          <w:rFonts w:ascii="Time New Roman" w:hAnsi="Time New Roman"/>
          <w:lang w:val="zh-CN"/>
        </w:rPr>
        <w:t>的失踪人员是男子或男童，</w:t>
      </w:r>
      <w:r w:rsidRPr="00DE0DAA">
        <w:rPr>
          <w:rFonts w:ascii="Time New Roman" w:hAnsi="Time New Roman"/>
          <w:lang w:val="zh-CN"/>
        </w:rPr>
        <w:t>10%</w:t>
      </w:r>
      <w:r w:rsidRPr="00DE0DAA">
        <w:rPr>
          <w:rFonts w:ascii="Time New Roman" w:hAnsi="Time New Roman"/>
          <w:lang w:val="zh-CN"/>
        </w:rPr>
        <w:t>是妇女或女童，</w:t>
      </w:r>
      <w:r w:rsidRPr="00DE0DAA">
        <w:rPr>
          <w:rFonts w:ascii="Time New Roman" w:hAnsi="Time New Roman"/>
          <w:lang w:val="zh-CN"/>
        </w:rPr>
        <w:t>7%</w:t>
      </w:r>
      <w:r w:rsidRPr="00DE0DAA">
        <w:rPr>
          <w:rFonts w:ascii="Time New Roman" w:hAnsi="Time New Roman"/>
          <w:lang w:val="zh-CN"/>
        </w:rPr>
        <w:t>是未成年人，</w:t>
      </w:r>
      <w:r w:rsidRPr="00DE0DAA">
        <w:rPr>
          <w:rFonts w:ascii="Time New Roman" w:hAnsi="Time New Roman"/>
          <w:lang w:val="zh-CN"/>
        </w:rPr>
        <w:t>8%</w:t>
      </w:r>
      <w:r w:rsidRPr="00DE0DAA">
        <w:rPr>
          <w:rFonts w:ascii="Time New Roman" w:hAnsi="Time New Roman"/>
          <w:lang w:val="zh-CN"/>
        </w:rPr>
        <w:t>属于族裔、宗教或语言少数群体。</w:t>
      </w:r>
    </w:p>
    <w:p w14:paraId="23D70766"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32.</w:t>
      </w:r>
      <w:r w:rsidRPr="00DE0DAA">
        <w:rPr>
          <w:rFonts w:ascii="Time New Roman" w:hAnsi="Time New Roman"/>
          <w:lang w:val="zh-CN"/>
        </w:rPr>
        <w:tab/>
      </w:r>
      <w:r w:rsidRPr="00DE0DAA">
        <w:rPr>
          <w:rFonts w:ascii="Time New Roman" w:hAnsi="Time New Roman" w:hint="eastAsia"/>
          <w:lang w:val="zh-CN"/>
        </w:rPr>
        <w:t>如果涉及相关情况，</w:t>
      </w:r>
      <w:r w:rsidRPr="00DE0DAA">
        <w:rPr>
          <w:rFonts w:ascii="Time New Roman" w:hAnsi="Time New Roman"/>
          <w:lang w:val="zh-CN"/>
        </w:rPr>
        <w:t>委员会</w:t>
      </w:r>
      <w:r w:rsidRPr="00DE0DAA">
        <w:rPr>
          <w:rFonts w:ascii="Time New Roman" w:hAnsi="Time New Roman" w:hint="eastAsia"/>
          <w:lang w:val="zh-CN"/>
        </w:rPr>
        <w:t>则</w:t>
      </w:r>
      <w:r w:rsidRPr="00DE0DAA">
        <w:rPr>
          <w:rFonts w:ascii="Time New Roman" w:hAnsi="Time New Roman"/>
          <w:lang w:val="zh-CN"/>
        </w:rPr>
        <w:t>在登记照会中强调，相关缔约国在制定和执行搜寻和调查战略以及在采取措施支持和保护受害者时，有义务确保采取适应受害者要求的差异化方针。</w:t>
      </w:r>
    </w:p>
    <w:p w14:paraId="0B4391A6"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33.</w:t>
      </w:r>
      <w:r w:rsidRPr="00DE0DAA">
        <w:rPr>
          <w:rFonts w:ascii="Time New Roman" w:hAnsi="Time New Roman"/>
          <w:lang w:val="zh-CN"/>
        </w:rPr>
        <w:tab/>
      </w:r>
      <w:r w:rsidRPr="00DE0DAA">
        <w:rPr>
          <w:rFonts w:ascii="Time New Roman" w:hAnsi="Time New Roman"/>
          <w:lang w:val="zh-CN"/>
        </w:rPr>
        <w:t>在本报告所述期间收到的新紧急行动请求中，</w:t>
      </w:r>
      <w:r w:rsidRPr="00DE0DAA">
        <w:rPr>
          <w:rFonts w:ascii="Time New Roman" w:hAnsi="Time New Roman"/>
          <w:lang w:val="zh-CN"/>
        </w:rPr>
        <w:t>56%</w:t>
      </w:r>
      <w:r w:rsidRPr="00DE0DAA">
        <w:rPr>
          <w:rFonts w:ascii="Time New Roman" w:hAnsi="Time New Roman"/>
          <w:lang w:val="zh-CN"/>
        </w:rPr>
        <w:t>涉及墨西哥</w:t>
      </w:r>
      <w:r w:rsidRPr="00DE0DAA">
        <w:rPr>
          <w:rFonts w:ascii="Time New Roman" w:hAnsi="Time New Roman"/>
          <w:lang w:val="zh-CN"/>
        </w:rPr>
        <w:t>(66</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13%</w:t>
      </w:r>
      <w:r w:rsidRPr="00DE0DAA">
        <w:rPr>
          <w:rFonts w:ascii="Time New Roman" w:hAnsi="Time New Roman"/>
          <w:lang w:val="zh-CN"/>
        </w:rPr>
        <w:t>涉及伊拉克</w:t>
      </w:r>
      <w:r w:rsidRPr="00DE0DAA">
        <w:rPr>
          <w:rFonts w:ascii="Time New Roman" w:hAnsi="Time New Roman"/>
          <w:lang w:val="zh-CN"/>
        </w:rPr>
        <w:t>(15</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13%</w:t>
      </w:r>
      <w:r w:rsidRPr="00DE0DAA">
        <w:rPr>
          <w:rFonts w:ascii="Time New Roman" w:hAnsi="Time New Roman"/>
          <w:lang w:val="zh-CN"/>
        </w:rPr>
        <w:t>涉及哥伦比亚</w:t>
      </w:r>
      <w:r w:rsidRPr="00DE0DAA">
        <w:rPr>
          <w:rFonts w:ascii="Time New Roman" w:hAnsi="Time New Roman"/>
          <w:lang w:val="zh-CN"/>
        </w:rPr>
        <w:t>(15</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9%</w:t>
      </w:r>
      <w:r w:rsidRPr="00DE0DAA">
        <w:rPr>
          <w:rFonts w:ascii="Time New Roman" w:hAnsi="Time New Roman"/>
          <w:lang w:val="zh-CN"/>
        </w:rPr>
        <w:t>涉及哥斯达黎加</w:t>
      </w:r>
      <w:r w:rsidRPr="00DE0DAA">
        <w:rPr>
          <w:rFonts w:ascii="Time New Roman" w:hAnsi="Time New Roman"/>
          <w:lang w:val="zh-CN"/>
        </w:rPr>
        <w:t>(11</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4%</w:t>
      </w:r>
      <w:r w:rsidRPr="00DE0DAA">
        <w:rPr>
          <w:rFonts w:ascii="Time New Roman" w:hAnsi="Time New Roman"/>
          <w:lang w:val="zh-CN"/>
        </w:rPr>
        <w:t>涉及苏丹</w:t>
      </w:r>
      <w:r w:rsidRPr="00DE0DAA">
        <w:rPr>
          <w:rFonts w:ascii="Time New Roman" w:hAnsi="Time New Roman"/>
          <w:lang w:val="zh-CN"/>
        </w:rPr>
        <w:t>(5</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2%</w:t>
      </w:r>
      <w:r w:rsidRPr="00DE0DAA">
        <w:rPr>
          <w:rFonts w:ascii="Time New Roman" w:hAnsi="Time New Roman"/>
          <w:lang w:val="zh-CN"/>
        </w:rPr>
        <w:t>涉及洪都拉斯</w:t>
      </w:r>
      <w:r w:rsidRPr="00DE0DAA">
        <w:rPr>
          <w:rFonts w:ascii="Time New Roman" w:hAnsi="Time New Roman"/>
          <w:lang w:val="zh-CN"/>
        </w:rPr>
        <w:t>(2</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1%</w:t>
      </w:r>
      <w:r w:rsidRPr="00DE0DAA">
        <w:rPr>
          <w:rFonts w:ascii="Time New Roman" w:hAnsi="Time New Roman"/>
          <w:lang w:val="zh-CN"/>
        </w:rPr>
        <w:t>涉及斯里兰卡</w:t>
      </w:r>
      <w:r w:rsidRPr="00DE0DAA">
        <w:rPr>
          <w:rFonts w:ascii="Time New Roman" w:hAnsi="Time New Roman"/>
          <w:lang w:val="zh-CN"/>
        </w:rPr>
        <w:t>(1</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1%</w:t>
      </w:r>
      <w:r w:rsidRPr="00DE0DAA">
        <w:rPr>
          <w:rFonts w:ascii="Time New Roman" w:hAnsi="Time New Roman"/>
          <w:lang w:val="zh-CN"/>
        </w:rPr>
        <w:t>涉及阿根廷</w:t>
      </w:r>
      <w:r w:rsidRPr="00DE0DAA">
        <w:rPr>
          <w:rFonts w:ascii="Time New Roman" w:hAnsi="Time New Roman"/>
          <w:lang w:val="zh-CN"/>
        </w:rPr>
        <w:t>(1</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1%</w:t>
      </w:r>
      <w:r w:rsidRPr="00DE0DAA">
        <w:rPr>
          <w:rFonts w:ascii="Time New Roman" w:hAnsi="Time New Roman"/>
          <w:lang w:val="zh-CN"/>
        </w:rPr>
        <w:t>涉及巴西</w:t>
      </w:r>
      <w:r w:rsidRPr="00DE0DAA">
        <w:rPr>
          <w:rFonts w:ascii="Time New Roman" w:hAnsi="Time New Roman"/>
          <w:lang w:val="zh-CN"/>
        </w:rPr>
        <w:t>(1</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1%</w:t>
      </w:r>
      <w:r w:rsidRPr="00DE0DAA">
        <w:rPr>
          <w:rFonts w:ascii="Time New Roman" w:hAnsi="Time New Roman"/>
          <w:lang w:val="zh-CN"/>
        </w:rPr>
        <w:t>涉及古巴</w:t>
      </w:r>
      <w:r w:rsidRPr="00DE0DAA">
        <w:rPr>
          <w:rFonts w:ascii="Time New Roman" w:hAnsi="Time New Roman"/>
          <w:lang w:val="zh-CN"/>
        </w:rPr>
        <w:t>(1</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见上文表</w:t>
      </w:r>
      <w:r w:rsidRPr="00DE0DAA">
        <w:rPr>
          <w:rFonts w:ascii="Time New Roman" w:hAnsi="Time New Roman"/>
          <w:lang w:val="zh-CN"/>
        </w:rPr>
        <w:t>1)</w:t>
      </w:r>
      <w:r w:rsidRPr="00DE0DAA">
        <w:rPr>
          <w:rFonts w:ascii="Time New Roman" w:hAnsi="Time New Roman"/>
          <w:lang w:val="zh-CN"/>
        </w:rPr>
        <w:t>。委员会认为公布失踪人员姓名至关重要</w:t>
      </w:r>
      <w:r w:rsidRPr="00DE0DAA">
        <w:rPr>
          <w:rFonts w:ascii="Time New Roman" w:hAnsi="Time New Roman" w:hint="eastAsia"/>
          <w:lang w:val="zh-CN"/>
        </w:rPr>
        <w:t>，</w:t>
      </w:r>
      <w:r w:rsidRPr="00DE0DAA">
        <w:rPr>
          <w:rFonts w:ascii="Time New Roman" w:hAnsi="Time New Roman"/>
          <w:lang w:val="zh-CN"/>
        </w:rPr>
        <w:t>因此，只要</w:t>
      </w:r>
      <w:r w:rsidRPr="00DE0DAA">
        <w:rPr>
          <w:rFonts w:ascii="Time New Roman" w:hAnsi="Time New Roman" w:hint="eastAsia"/>
          <w:lang w:val="zh-CN"/>
        </w:rPr>
        <w:t>涉及</w:t>
      </w:r>
      <w:r w:rsidRPr="00DE0DAA">
        <w:rPr>
          <w:rFonts w:ascii="Time New Roman" w:hAnsi="Time New Roman"/>
          <w:lang w:val="zh-CN"/>
        </w:rPr>
        <w:t>某一缔约国的已登记紧急行动数量允许，委员会就会将失踪人员姓名列出。对于其他国家，失踪人员的姓名可在本报告所附的已登记紧急行动清单中查阅。</w:t>
      </w:r>
    </w:p>
    <w:p w14:paraId="3A374C9F" w14:textId="77777777" w:rsidR="00604000" w:rsidRPr="00DE0DAA" w:rsidRDefault="00604000" w:rsidP="00742C42">
      <w:pPr>
        <w:pStyle w:val="H4GC"/>
      </w:pPr>
      <w:r w:rsidRPr="00DE0DAA">
        <w:rPr>
          <w:lang w:val="zh-CN"/>
        </w:rPr>
        <w:tab/>
        <w:t>(</w:t>
      </w:r>
      <w:proofErr w:type="gramStart"/>
      <w:r w:rsidRPr="00DE0DAA">
        <w:rPr>
          <w:lang w:val="zh-CN"/>
        </w:rPr>
        <w:t>一</w:t>
      </w:r>
      <w:proofErr w:type="gramEnd"/>
      <w:r w:rsidRPr="00DE0DAA">
        <w:rPr>
          <w:lang w:val="zh-CN"/>
        </w:rPr>
        <w:t>)</w:t>
      </w:r>
      <w:r w:rsidRPr="00DE0DAA">
        <w:rPr>
          <w:lang w:val="zh-CN"/>
        </w:rPr>
        <w:tab/>
      </w:r>
      <w:r w:rsidRPr="00DE0DAA">
        <w:rPr>
          <w:lang w:val="zh-CN"/>
        </w:rPr>
        <w:t>与阿根廷有关的指称</w:t>
      </w:r>
    </w:p>
    <w:p w14:paraId="768335E4"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34.</w:t>
      </w:r>
      <w:r w:rsidRPr="00DE0DAA">
        <w:rPr>
          <w:rFonts w:ascii="Time New Roman" w:hAnsi="Time New Roman"/>
          <w:lang w:val="zh-CN"/>
        </w:rPr>
        <w:tab/>
      </w:r>
      <w:r w:rsidRPr="00DE0DAA">
        <w:rPr>
          <w:rFonts w:ascii="Time New Roman" w:hAnsi="Time New Roman"/>
          <w:lang w:val="zh-CN"/>
        </w:rPr>
        <w:t>委员会收到了一项与</w:t>
      </w:r>
      <w:r w:rsidRPr="00DE0DAA">
        <w:rPr>
          <w:rFonts w:ascii="Time New Roman" w:hAnsi="Time New Roman"/>
          <w:lang w:val="zh-CN"/>
        </w:rPr>
        <w:t>2019</w:t>
      </w:r>
      <w:r w:rsidRPr="00DE0DAA">
        <w:rPr>
          <w:rFonts w:ascii="Time New Roman" w:hAnsi="Time New Roman"/>
          <w:lang w:val="zh-CN"/>
        </w:rPr>
        <w:t>年</w:t>
      </w:r>
      <w:r w:rsidRPr="00DE0DAA">
        <w:rPr>
          <w:rFonts w:ascii="Time New Roman" w:hAnsi="Time New Roman"/>
          <w:lang w:val="zh-CN"/>
        </w:rPr>
        <w:t>2</w:t>
      </w:r>
      <w:r w:rsidRPr="00DE0DAA">
        <w:rPr>
          <w:rFonts w:ascii="Time New Roman" w:hAnsi="Time New Roman"/>
          <w:lang w:val="zh-CN"/>
        </w:rPr>
        <w:t>月</w:t>
      </w:r>
      <w:r w:rsidRPr="00DE0DAA">
        <w:rPr>
          <w:rFonts w:ascii="Time New Roman" w:hAnsi="Time New Roman"/>
          <w:lang w:val="zh-CN"/>
        </w:rPr>
        <w:t>24</w:t>
      </w:r>
      <w:r w:rsidRPr="00DE0DAA">
        <w:rPr>
          <w:rFonts w:ascii="Time New Roman" w:hAnsi="Time New Roman"/>
          <w:lang w:val="zh-CN"/>
        </w:rPr>
        <w:t>日</w:t>
      </w:r>
      <w:r w:rsidRPr="00DE0DAA">
        <w:rPr>
          <w:rFonts w:ascii="Time New Roman" w:hAnsi="Time New Roman"/>
          <w:lang w:val="zh-CN"/>
        </w:rPr>
        <w:t>Arshak Karhanyan</w:t>
      </w:r>
      <w:r w:rsidRPr="00DE0DAA">
        <w:rPr>
          <w:rFonts w:ascii="Time New Roman" w:hAnsi="Time New Roman"/>
          <w:lang w:val="zh-CN"/>
        </w:rPr>
        <w:t>失踪事件有关的紧急行动请求，</w:t>
      </w:r>
      <w:r w:rsidRPr="00DE0DAA">
        <w:rPr>
          <w:rFonts w:ascii="Time New Roman" w:hAnsi="Time New Roman" w:hint="eastAsia"/>
          <w:lang w:val="zh-CN"/>
        </w:rPr>
        <w:t>据称事件中</w:t>
      </w:r>
      <w:r w:rsidRPr="00DE0DAA">
        <w:rPr>
          <w:rFonts w:ascii="Time New Roman" w:hAnsi="Time New Roman"/>
          <w:lang w:val="zh-CN"/>
        </w:rPr>
        <w:t>有国家工作人员直接参与。根据所提交的关于</w:t>
      </w:r>
      <w:r w:rsidRPr="00DE0DAA">
        <w:rPr>
          <w:rFonts w:ascii="Time New Roman" w:hAnsi="Time New Roman"/>
          <w:lang w:val="zh-CN"/>
        </w:rPr>
        <w:t>Karhanyan</w:t>
      </w:r>
      <w:r w:rsidRPr="00DE0DAA">
        <w:rPr>
          <w:rFonts w:ascii="Time New Roman" w:hAnsi="Time New Roman"/>
          <w:lang w:val="zh-CN"/>
        </w:rPr>
        <w:t>先生的资料，</w:t>
      </w:r>
      <w:r w:rsidRPr="00DE0DAA">
        <w:rPr>
          <w:rFonts w:ascii="Time New Roman" w:hAnsi="Time New Roman"/>
          <w:lang w:val="zh-CN"/>
        </w:rPr>
        <w:t>Karhanyan</w:t>
      </w:r>
      <w:r w:rsidRPr="00DE0DAA">
        <w:rPr>
          <w:rFonts w:ascii="Time New Roman" w:hAnsi="Time New Roman"/>
          <w:lang w:val="zh-CN"/>
        </w:rPr>
        <w:t>先生曾就职于布宜诺斯艾利斯市警察局，该警察局在搜寻和调查中无法公正独立行事，主管机关</w:t>
      </w:r>
      <w:r w:rsidRPr="00DE0DAA">
        <w:rPr>
          <w:rFonts w:ascii="Time New Roman" w:hAnsi="Time New Roman" w:hint="eastAsia"/>
          <w:lang w:val="zh-CN"/>
        </w:rPr>
        <w:t>也</w:t>
      </w:r>
      <w:r w:rsidRPr="00DE0DAA">
        <w:rPr>
          <w:rFonts w:ascii="Time New Roman" w:hAnsi="Time New Roman"/>
          <w:lang w:val="zh-CN"/>
        </w:rPr>
        <w:t>多次阻碍调查。</w:t>
      </w:r>
    </w:p>
    <w:p w14:paraId="22B76CA2" w14:textId="77777777" w:rsidR="00604000" w:rsidRPr="00DE0DAA" w:rsidRDefault="00604000" w:rsidP="00F17960">
      <w:pPr>
        <w:pStyle w:val="H4GC"/>
      </w:pPr>
      <w:r w:rsidRPr="00DE0DAA">
        <w:rPr>
          <w:lang w:val="zh-CN"/>
        </w:rPr>
        <w:tab/>
        <w:t>(</w:t>
      </w:r>
      <w:r w:rsidRPr="00DE0DAA">
        <w:rPr>
          <w:lang w:val="zh-CN"/>
        </w:rPr>
        <w:t>二</w:t>
      </w:r>
      <w:r w:rsidRPr="00DE0DAA">
        <w:rPr>
          <w:lang w:val="zh-CN"/>
        </w:rPr>
        <w:t>)</w:t>
      </w:r>
      <w:r w:rsidRPr="00DE0DAA">
        <w:rPr>
          <w:lang w:val="zh-CN"/>
        </w:rPr>
        <w:tab/>
      </w:r>
      <w:r w:rsidRPr="00DE0DAA">
        <w:rPr>
          <w:lang w:val="zh-CN"/>
        </w:rPr>
        <w:t>与巴西有关的指称，平行登记至哥伦比亚名下</w:t>
      </w:r>
    </w:p>
    <w:p w14:paraId="71CF3F9E" w14:textId="77777777" w:rsidR="00604000" w:rsidRPr="00DE0DAA" w:rsidRDefault="00604000" w:rsidP="00604000">
      <w:pPr>
        <w:pStyle w:val="SingleTxtGC"/>
        <w:rPr>
          <w:rFonts w:ascii="Time New Roman" w:hAnsi="Time New Roman" w:hint="eastAsia"/>
        </w:rPr>
      </w:pPr>
      <w:r w:rsidRPr="00DE0DAA">
        <w:rPr>
          <w:rFonts w:ascii="Time New Roman" w:hAnsi="Time New Roman"/>
        </w:rPr>
        <w:t>35.</w:t>
      </w:r>
      <w:r w:rsidRPr="00DE0DAA">
        <w:rPr>
          <w:rFonts w:ascii="Time New Roman" w:hAnsi="Time New Roman"/>
        </w:rPr>
        <w:tab/>
      </w:r>
      <w:r w:rsidRPr="00DE0DAA">
        <w:rPr>
          <w:rFonts w:ascii="Time New Roman" w:hAnsi="Time New Roman"/>
          <w:lang w:val="zh-CN"/>
        </w:rPr>
        <w:t>委员会登记了一项与</w:t>
      </w:r>
      <w:r w:rsidRPr="00DE0DAA">
        <w:rPr>
          <w:rFonts w:ascii="Time New Roman" w:hAnsi="Time New Roman"/>
        </w:rPr>
        <w:t>Jhon Edward Basto Robles</w:t>
      </w:r>
      <w:r w:rsidRPr="00DE0DAA">
        <w:rPr>
          <w:rFonts w:ascii="Time New Roman" w:hAnsi="Time New Roman"/>
          <w:lang w:val="zh-CN"/>
        </w:rPr>
        <w:t>失踪事件有关的紧急行动请求</w:t>
      </w:r>
      <w:r w:rsidRPr="00DE0DAA">
        <w:rPr>
          <w:rFonts w:ascii="Time New Roman" w:hAnsi="Time New Roman" w:hint="eastAsia"/>
          <w:lang w:val="zh-CN"/>
        </w:rPr>
        <w:t>。</w:t>
      </w:r>
      <w:r w:rsidRPr="00DE0DAA">
        <w:rPr>
          <w:rFonts w:ascii="Time New Roman" w:hAnsi="Time New Roman"/>
        </w:rPr>
        <w:t>Jhon Edward Basto Robles</w:t>
      </w:r>
      <w:r w:rsidRPr="00DE0DAA">
        <w:rPr>
          <w:rFonts w:ascii="Time New Roman" w:hAnsi="Time New Roman"/>
          <w:lang w:val="zh-CN"/>
        </w:rPr>
        <w:t>离开</w:t>
      </w:r>
      <w:r w:rsidRPr="00DE0DAA">
        <w:rPr>
          <w:rFonts w:ascii="Time New Roman" w:hAnsi="Time New Roman" w:hint="eastAsia"/>
          <w:lang w:val="zh-CN"/>
        </w:rPr>
        <w:t>了</w:t>
      </w:r>
      <w:r w:rsidRPr="00DE0DAA">
        <w:rPr>
          <w:rFonts w:ascii="Time New Roman" w:hAnsi="Time New Roman"/>
          <w:lang w:val="zh-CN"/>
        </w:rPr>
        <w:t>波哥大</w:t>
      </w:r>
      <w:r w:rsidRPr="00DE0DAA">
        <w:rPr>
          <w:rFonts w:ascii="Time New Roman" w:hAnsi="Time New Roman" w:hint="eastAsia"/>
        </w:rPr>
        <w:t>，</w:t>
      </w:r>
      <w:r w:rsidRPr="00DE0DAA">
        <w:rPr>
          <w:rFonts w:ascii="Time New Roman" w:hAnsi="Time New Roman"/>
          <w:lang w:val="zh-CN"/>
        </w:rPr>
        <w:t>前往巴西马</w:t>
      </w:r>
      <w:proofErr w:type="gramStart"/>
      <w:r w:rsidRPr="00DE0DAA">
        <w:rPr>
          <w:rFonts w:ascii="Time New Roman" w:hAnsi="Time New Roman"/>
          <w:lang w:val="zh-CN"/>
        </w:rPr>
        <w:t>瑙斯寻找</w:t>
      </w:r>
      <w:proofErr w:type="gramEnd"/>
      <w:r w:rsidRPr="00DE0DAA">
        <w:rPr>
          <w:rFonts w:ascii="Time New Roman" w:hAnsi="Time New Roman"/>
          <w:lang w:val="zh-CN"/>
        </w:rPr>
        <w:t>工作机会。抵达后</w:t>
      </w:r>
      <w:r w:rsidRPr="00DE0DAA">
        <w:rPr>
          <w:rFonts w:ascii="Time New Roman" w:hAnsi="Time New Roman"/>
        </w:rPr>
        <w:t>，</w:t>
      </w:r>
      <w:r w:rsidRPr="00DE0DAA">
        <w:rPr>
          <w:rFonts w:ascii="Time New Roman" w:hAnsi="Time New Roman"/>
          <w:lang w:val="zh-CN"/>
        </w:rPr>
        <w:t>他通过</w:t>
      </w:r>
      <w:r w:rsidRPr="00DE0DAA">
        <w:rPr>
          <w:rFonts w:ascii="Time New Roman" w:hAnsi="Time New Roman"/>
        </w:rPr>
        <w:t>WhatsApp</w:t>
      </w:r>
      <w:r w:rsidRPr="00DE0DAA">
        <w:rPr>
          <w:rFonts w:ascii="Time New Roman" w:hAnsi="Time New Roman"/>
          <w:lang w:val="zh-CN"/>
        </w:rPr>
        <w:t>联系了家属</w:t>
      </w:r>
      <w:r w:rsidRPr="00DE0DAA">
        <w:rPr>
          <w:rFonts w:ascii="Time New Roman" w:hAnsi="Time New Roman"/>
        </w:rPr>
        <w:t>，</w:t>
      </w:r>
      <w:r w:rsidRPr="00DE0DAA">
        <w:rPr>
          <w:rFonts w:ascii="Time New Roman" w:hAnsi="Time New Roman"/>
          <w:lang w:val="zh-CN"/>
        </w:rPr>
        <w:t>分享了他的位置并通过视频通话进行交谈。自</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7</w:t>
      </w:r>
      <w:r w:rsidRPr="00DE0DAA">
        <w:rPr>
          <w:rFonts w:ascii="Time New Roman" w:hAnsi="Time New Roman"/>
          <w:lang w:val="zh-CN"/>
        </w:rPr>
        <w:t>月</w:t>
      </w:r>
      <w:r w:rsidRPr="00DE0DAA">
        <w:rPr>
          <w:rFonts w:ascii="Time New Roman" w:hAnsi="Time New Roman"/>
          <w:lang w:val="zh-CN"/>
        </w:rPr>
        <w:t>5</w:t>
      </w:r>
      <w:r w:rsidRPr="00DE0DAA">
        <w:rPr>
          <w:rFonts w:ascii="Time New Roman" w:hAnsi="Time New Roman"/>
          <w:lang w:val="zh-CN"/>
        </w:rPr>
        <w:t>日起，他的家属突然与他失去联系，无法获悉他的命运和下落。据称，</w:t>
      </w:r>
      <w:r w:rsidRPr="00DE0DAA">
        <w:rPr>
          <w:rFonts w:ascii="Time New Roman" w:hAnsi="Time New Roman"/>
          <w:lang w:val="zh-CN"/>
        </w:rPr>
        <w:t>Basto Robles</w:t>
      </w:r>
      <w:r w:rsidRPr="00DE0DAA">
        <w:rPr>
          <w:rFonts w:ascii="Time New Roman" w:hAnsi="Time New Roman"/>
          <w:lang w:val="zh-CN"/>
        </w:rPr>
        <w:t>先生可能被失踪事件发生地的犯罪集团所侵害，或可能被关押在国家监狱，而这些假设迄今仍未得到证实。这一紧急行动案件</w:t>
      </w:r>
      <w:proofErr w:type="gramStart"/>
      <w:r w:rsidRPr="00DE0DAA">
        <w:rPr>
          <w:rFonts w:ascii="Time New Roman" w:hAnsi="Time New Roman"/>
          <w:lang w:val="zh-CN"/>
        </w:rPr>
        <w:t>也登记</w:t>
      </w:r>
      <w:proofErr w:type="gramEnd"/>
      <w:r w:rsidRPr="00DE0DAA">
        <w:rPr>
          <w:rFonts w:ascii="Time New Roman" w:hAnsi="Time New Roman"/>
          <w:lang w:val="zh-CN"/>
        </w:rPr>
        <w:t>在了失踪人员的</w:t>
      </w:r>
      <w:proofErr w:type="gramStart"/>
      <w:r w:rsidRPr="00DE0DAA">
        <w:rPr>
          <w:rFonts w:ascii="Time New Roman" w:hAnsi="Time New Roman"/>
          <w:lang w:val="zh-CN"/>
        </w:rPr>
        <w:t>国籍国</w:t>
      </w:r>
      <w:proofErr w:type="gramEnd"/>
      <w:r w:rsidRPr="00DE0DAA">
        <w:rPr>
          <w:rFonts w:ascii="Time New Roman" w:hAnsi="Time New Roman"/>
          <w:lang w:val="zh-CN"/>
        </w:rPr>
        <w:t>哥伦比亚名下。在</w:t>
      </w:r>
      <w:r w:rsidRPr="00DE0DAA">
        <w:rPr>
          <w:rFonts w:ascii="Time New Roman" w:hAnsi="Time New Roman" w:hint="eastAsia"/>
          <w:lang w:val="zh-CN"/>
        </w:rPr>
        <w:t>这一案件</w:t>
      </w:r>
      <w:r w:rsidRPr="00DE0DAA">
        <w:rPr>
          <w:rFonts w:ascii="Time New Roman" w:hAnsi="Time New Roman"/>
          <w:lang w:val="zh-CN"/>
        </w:rPr>
        <w:t>中，</w:t>
      </w:r>
      <w:r w:rsidRPr="00DE0DAA">
        <w:rPr>
          <w:rFonts w:ascii="Time New Roman" w:hAnsi="Time New Roman" w:hint="eastAsia"/>
          <w:lang w:val="zh-CN"/>
        </w:rPr>
        <w:t>考虑到</w:t>
      </w:r>
      <w:r w:rsidRPr="00DE0DAA">
        <w:rPr>
          <w:rFonts w:ascii="Time New Roman" w:hAnsi="Time New Roman"/>
          <w:lang w:val="zh-CN"/>
        </w:rPr>
        <w:t>相关缔约国根据《公约》第十四和第十五条在搜寻</w:t>
      </w:r>
      <w:r w:rsidRPr="00DE0DAA">
        <w:rPr>
          <w:rFonts w:ascii="Time New Roman" w:hAnsi="Time New Roman"/>
          <w:lang w:val="zh-CN"/>
        </w:rPr>
        <w:t>Basto Robles</w:t>
      </w:r>
      <w:r w:rsidRPr="00DE0DAA">
        <w:rPr>
          <w:rFonts w:ascii="Time New Roman" w:hAnsi="Time New Roman"/>
          <w:lang w:val="zh-CN"/>
        </w:rPr>
        <w:t>先生、便利获取可能有助于明确</w:t>
      </w:r>
      <w:r w:rsidRPr="00DE0DAA">
        <w:rPr>
          <w:rFonts w:ascii="Time New Roman" w:hAnsi="Time New Roman" w:hint="eastAsia"/>
          <w:lang w:val="zh-CN"/>
        </w:rPr>
        <w:t>他</w:t>
      </w:r>
      <w:r w:rsidRPr="00DE0DAA">
        <w:rPr>
          <w:rFonts w:ascii="Time New Roman" w:hAnsi="Time New Roman"/>
          <w:lang w:val="zh-CN"/>
        </w:rPr>
        <w:t>命运和下落的信息以及为他</w:t>
      </w:r>
      <w:r w:rsidRPr="00DE0DAA">
        <w:rPr>
          <w:rFonts w:ascii="Time New Roman" w:hAnsi="Time New Roman" w:hint="eastAsia"/>
          <w:lang w:val="zh-CN"/>
        </w:rPr>
        <w:t>和</w:t>
      </w:r>
      <w:r w:rsidRPr="00DE0DAA">
        <w:rPr>
          <w:rFonts w:ascii="Time New Roman" w:hAnsi="Time New Roman"/>
          <w:lang w:val="zh-CN"/>
        </w:rPr>
        <w:t>他的家人</w:t>
      </w:r>
      <w:r w:rsidRPr="00DE0DAA">
        <w:rPr>
          <w:rFonts w:ascii="Time New Roman" w:hAnsi="Time New Roman" w:hint="eastAsia"/>
          <w:lang w:val="zh-CN"/>
        </w:rPr>
        <w:t>及</w:t>
      </w:r>
      <w:r w:rsidRPr="00DE0DAA">
        <w:rPr>
          <w:rFonts w:ascii="Time New Roman" w:hAnsi="Time New Roman"/>
          <w:lang w:val="zh-CN"/>
        </w:rPr>
        <w:t>亲属提供帮助方面各自发挥着作用，委员会</w:t>
      </w:r>
      <w:r w:rsidRPr="00DE0DAA">
        <w:rPr>
          <w:rFonts w:ascii="Time New Roman" w:hAnsi="Time New Roman" w:hint="eastAsia"/>
          <w:lang w:val="zh-CN"/>
        </w:rPr>
        <w:t>强调了</w:t>
      </w:r>
      <w:r w:rsidRPr="00DE0DAA">
        <w:rPr>
          <w:rFonts w:ascii="Time New Roman" w:hAnsi="Time New Roman"/>
          <w:lang w:val="zh-CN"/>
        </w:rPr>
        <w:t>促进落实司法协助和合作机制</w:t>
      </w:r>
      <w:r w:rsidRPr="00DE0DAA">
        <w:rPr>
          <w:rFonts w:ascii="Time New Roman" w:hAnsi="Time New Roman" w:hint="eastAsia"/>
          <w:lang w:val="zh-CN"/>
        </w:rPr>
        <w:t>的重要性</w:t>
      </w:r>
      <w:r w:rsidRPr="00DE0DAA">
        <w:rPr>
          <w:rFonts w:ascii="Time New Roman" w:hAnsi="Time New Roman"/>
          <w:lang w:val="zh-CN"/>
        </w:rPr>
        <w:t>。</w:t>
      </w:r>
    </w:p>
    <w:p w14:paraId="36C87627" w14:textId="77777777" w:rsidR="00604000" w:rsidRPr="00DE0DAA" w:rsidRDefault="00604000" w:rsidP="00F17960">
      <w:pPr>
        <w:pStyle w:val="H4GC"/>
      </w:pPr>
      <w:r w:rsidRPr="00DE0DAA">
        <w:rPr>
          <w:lang w:val="zh-CN"/>
        </w:rPr>
        <w:tab/>
        <w:t>(</w:t>
      </w:r>
      <w:r w:rsidRPr="00DE0DAA">
        <w:rPr>
          <w:lang w:val="zh-CN"/>
        </w:rPr>
        <w:t>三</w:t>
      </w:r>
      <w:r w:rsidRPr="00DE0DAA">
        <w:rPr>
          <w:lang w:val="zh-CN"/>
        </w:rPr>
        <w:t>)</w:t>
      </w:r>
      <w:r w:rsidRPr="00DE0DAA">
        <w:rPr>
          <w:lang w:val="zh-CN"/>
        </w:rPr>
        <w:tab/>
      </w:r>
      <w:r w:rsidRPr="00DE0DAA">
        <w:rPr>
          <w:lang w:val="zh-CN"/>
        </w:rPr>
        <w:t>与哥伦比亚有关的指称</w:t>
      </w:r>
    </w:p>
    <w:p w14:paraId="4369836B" w14:textId="77777777" w:rsidR="00604000" w:rsidRPr="00DE0DAA" w:rsidRDefault="00604000" w:rsidP="00604000">
      <w:pPr>
        <w:pStyle w:val="SingleTxtGC"/>
        <w:rPr>
          <w:rFonts w:ascii="Time New Roman" w:hAnsi="Time New Roman" w:hint="eastAsia"/>
        </w:rPr>
      </w:pPr>
      <w:r w:rsidRPr="00DE0DAA">
        <w:rPr>
          <w:rFonts w:ascii="Time New Roman" w:hAnsi="Time New Roman"/>
        </w:rPr>
        <w:t>36.</w:t>
      </w:r>
      <w:r w:rsidRPr="00DE0DAA">
        <w:rPr>
          <w:rFonts w:ascii="Time New Roman" w:hAnsi="Time New Roman"/>
        </w:rPr>
        <w:tab/>
      </w:r>
      <w:r w:rsidRPr="00DE0DAA">
        <w:rPr>
          <w:rFonts w:ascii="Time New Roman" w:hAnsi="Time New Roman"/>
          <w:lang w:val="zh-CN"/>
        </w:rPr>
        <w:t>委员会以</w:t>
      </w:r>
      <w:r w:rsidRPr="00DE0DAA">
        <w:rPr>
          <w:rFonts w:ascii="Time New Roman" w:hAnsi="Time New Roman"/>
        </w:rPr>
        <w:t>Williams Darío Muñoz Gómez</w:t>
      </w:r>
      <w:r w:rsidRPr="00DE0DAA">
        <w:rPr>
          <w:rFonts w:ascii="Time New Roman" w:hAnsi="Time New Roman" w:hint="eastAsia"/>
        </w:rPr>
        <w:t>的</w:t>
      </w:r>
      <w:r w:rsidRPr="00DE0DAA">
        <w:rPr>
          <w:rFonts w:ascii="Time New Roman" w:hAnsi="Time New Roman"/>
          <w:lang w:val="zh-CN"/>
        </w:rPr>
        <w:t>姓名登记了一项紧急行动</w:t>
      </w:r>
      <w:r w:rsidRPr="00DE0DAA">
        <w:rPr>
          <w:rFonts w:ascii="Time New Roman" w:hAnsi="Time New Roman" w:hint="eastAsia"/>
        </w:rPr>
        <w:t>。</w:t>
      </w:r>
      <w:r w:rsidRPr="00DE0DAA">
        <w:rPr>
          <w:rFonts w:ascii="Time New Roman" w:hAnsi="Time New Roman"/>
        </w:rPr>
        <w:t>Williams Darío Muñoz Gómez</w:t>
      </w:r>
      <w:r w:rsidRPr="00DE0DAA">
        <w:rPr>
          <w:rFonts w:ascii="Time New Roman" w:hAnsi="Time New Roman"/>
          <w:lang w:val="zh-CN"/>
        </w:rPr>
        <w:t>于</w:t>
      </w:r>
      <w:r w:rsidRPr="00DE0DAA">
        <w:rPr>
          <w:rFonts w:ascii="Time New Roman" w:hAnsi="Time New Roman"/>
        </w:rPr>
        <w:t>2023</w:t>
      </w:r>
      <w:r w:rsidRPr="00DE0DAA">
        <w:rPr>
          <w:rFonts w:ascii="Time New Roman" w:hAnsi="Time New Roman"/>
          <w:lang w:val="zh-CN"/>
        </w:rPr>
        <w:t>年</w:t>
      </w:r>
      <w:r w:rsidRPr="00DE0DAA">
        <w:rPr>
          <w:rFonts w:ascii="Time New Roman" w:hAnsi="Time New Roman"/>
        </w:rPr>
        <w:t>11</w:t>
      </w:r>
      <w:r w:rsidRPr="00DE0DAA">
        <w:rPr>
          <w:rFonts w:ascii="Time New Roman" w:hAnsi="Time New Roman"/>
          <w:lang w:val="zh-CN"/>
        </w:rPr>
        <w:t>月</w:t>
      </w:r>
      <w:r w:rsidRPr="00DE0DAA">
        <w:rPr>
          <w:rFonts w:ascii="Time New Roman" w:hAnsi="Time New Roman"/>
        </w:rPr>
        <w:t>17</w:t>
      </w:r>
      <w:r w:rsidRPr="00DE0DAA">
        <w:rPr>
          <w:rFonts w:ascii="Time New Roman" w:hAnsi="Time New Roman"/>
          <w:lang w:val="zh-CN"/>
        </w:rPr>
        <w:t>日失踪</w:t>
      </w:r>
      <w:r w:rsidRPr="00DE0DAA">
        <w:rPr>
          <w:rFonts w:ascii="Time New Roman" w:hAnsi="Time New Roman"/>
        </w:rPr>
        <w:t>，</w:t>
      </w:r>
      <w:r w:rsidRPr="00DE0DAA">
        <w:rPr>
          <w:rFonts w:ascii="Time New Roman" w:hAnsi="Time New Roman"/>
          <w:lang w:val="zh-CN"/>
        </w:rPr>
        <w:t>当时他在</w:t>
      </w:r>
      <w:r w:rsidRPr="00DE0DAA">
        <w:rPr>
          <w:rFonts w:ascii="Time New Roman" w:hAnsi="Time New Roman"/>
        </w:rPr>
        <w:t>Medellín del Ariari</w:t>
      </w:r>
      <w:r w:rsidRPr="00DE0DAA">
        <w:rPr>
          <w:rFonts w:ascii="Time New Roman" w:hAnsi="Time New Roman"/>
          <w:lang w:val="zh-CN"/>
        </w:rPr>
        <w:t>镇中心和</w:t>
      </w:r>
      <w:proofErr w:type="spellStart"/>
      <w:r w:rsidRPr="00DE0DAA">
        <w:rPr>
          <w:rFonts w:ascii="Time New Roman" w:hAnsi="Time New Roman"/>
        </w:rPr>
        <w:t>Miravalles</w:t>
      </w:r>
      <w:proofErr w:type="spellEnd"/>
      <w:r w:rsidRPr="00DE0DAA">
        <w:rPr>
          <w:rFonts w:ascii="Time New Roman" w:hAnsi="Time New Roman"/>
          <w:lang w:val="zh-CN"/>
        </w:rPr>
        <w:t>的</w:t>
      </w:r>
      <w:r w:rsidRPr="00DE0DAA">
        <w:rPr>
          <w:rFonts w:ascii="Time New Roman" w:hAnsi="Time New Roman"/>
        </w:rPr>
        <w:t>La Esmeralda</w:t>
      </w:r>
      <w:r w:rsidRPr="00DE0DAA">
        <w:rPr>
          <w:rFonts w:ascii="Time New Roman" w:hAnsi="Time New Roman"/>
          <w:lang w:val="zh-CN"/>
        </w:rPr>
        <w:t>村之间的地点工作。</w:t>
      </w:r>
      <w:r w:rsidRPr="00DE0DAA">
        <w:rPr>
          <w:rFonts w:ascii="Time New Roman" w:hAnsi="Time New Roman"/>
          <w:lang w:val="zh-CN"/>
        </w:rPr>
        <w:t>Muñoz Gómez</w:t>
      </w:r>
      <w:r w:rsidRPr="00DE0DAA">
        <w:rPr>
          <w:rFonts w:ascii="Time New Roman" w:hAnsi="Time New Roman"/>
          <w:lang w:val="zh-CN"/>
        </w:rPr>
        <w:t>先生失踪事件</w:t>
      </w:r>
      <w:r w:rsidRPr="00DE0DAA">
        <w:rPr>
          <w:rFonts w:ascii="Time New Roman" w:hAnsi="Time New Roman" w:hint="eastAsia"/>
          <w:lang w:val="zh-CN"/>
        </w:rPr>
        <w:t>的据称发生地为</w:t>
      </w:r>
      <w:r w:rsidRPr="00DE0DAA">
        <w:rPr>
          <w:rFonts w:ascii="Time New Roman" w:hAnsi="Time New Roman"/>
          <w:lang w:val="zh-CN"/>
        </w:rPr>
        <w:t>梅塔省，该省的</w:t>
      </w:r>
      <w:proofErr w:type="gramStart"/>
      <w:r w:rsidRPr="00DE0DAA">
        <w:rPr>
          <w:rFonts w:ascii="Time New Roman" w:hAnsi="Time New Roman"/>
          <w:lang w:val="zh-CN"/>
        </w:rPr>
        <w:t>莱</w:t>
      </w:r>
      <w:proofErr w:type="gramEnd"/>
      <w:r w:rsidRPr="00DE0DAA">
        <w:rPr>
          <w:rFonts w:ascii="Time New Roman" w:hAnsi="Time New Roman"/>
          <w:lang w:val="zh-CN"/>
        </w:rPr>
        <w:t>哈尼亚斯、埃尔卡斯蒂略和库巴拉尔三个市遭到了哥伦比亚革命武装力量－人民军第</w:t>
      </w:r>
      <w:r w:rsidRPr="00DE0DAA">
        <w:rPr>
          <w:rFonts w:ascii="Time New Roman" w:hAnsi="Time New Roman"/>
          <w:lang w:val="zh-CN"/>
        </w:rPr>
        <w:t>40</w:t>
      </w:r>
      <w:r w:rsidRPr="00DE0DAA">
        <w:rPr>
          <w:rFonts w:ascii="Time New Roman" w:hAnsi="Time New Roman"/>
          <w:lang w:val="zh-CN"/>
        </w:rPr>
        <w:t>和第</w:t>
      </w:r>
      <w:r w:rsidRPr="00DE0DAA">
        <w:rPr>
          <w:rFonts w:ascii="Time New Roman" w:hAnsi="Time New Roman"/>
          <w:lang w:val="zh-CN"/>
        </w:rPr>
        <w:t>53</w:t>
      </w:r>
      <w:r w:rsidRPr="00DE0DAA">
        <w:rPr>
          <w:rFonts w:ascii="Time New Roman" w:hAnsi="Time New Roman"/>
          <w:lang w:val="zh-CN"/>
        </w:rPr>
        <w:t>前线军分化团体的袭击，目前处于高度不安全状态，且存在严重的侵犯人权行为，包括强迫失踪，而国家工作人员涉嫌</w:t>
      </w:r>
      <w:r w:rsidRPr="00DE0DAA">
        <w:rPr>
          <w:rFonts w:ascii="Time New Roman" w:hAnsi="Time New Roman" w:hint="eastAsia"/>
          <w:lang w:val="zh-CN"/>
        </w:rPr>
        <w:t>以</w:t>
      </w:r>
      <w:r w:rsidRPr="00DE0DAA">
        <w:rPr>
          <w:rFonts w:ascii="Time New Roman" w:hAnsi="Time New Roman"/>
          <w:lang w:val="zh-CN"/>
        </w:rPr>
        <w:t>授权、支持或默许</w:t>
      </w:r>
      <w:r w:rsidRPr="00DE0DAA">
        <w:rPr>
          <w:rFonts w:ascii="Time New Roman" w:hAnsi="Time New Roman" w:hint="eastAsia"/>
          <w:lang w:val="zh-CN"/>
        </w:rPr>
        <w:t>的方式</w:t>
      </w:r>
      <w:r w:rsidRPr="00DE0DAA">
        <w:rPr>
          <w:rFonts w:ascii="Time New Roman" w:hAnsi="Time New Roman"/>
          <w:lang w:val="zh-CN"/>
        </w:rPr>
        <w:t>参与其中。</w:t>
      </w:r>
    </w:p>
    <w:p w14:paraId="41E38420" w14:textId="77777777" w:rsidR="00604000" w:rsidRPr="00DE0DAA" w:rsidRDefault="00604000" w:rsidP="00F17960">
      <w:pPr>
        <w:pStyle w:val="H4GC"/>
      </w:pPr>
      <w:r w:rsidRPr="00DE0DAA">
        <w:rPr>
          <w:lang w:val="zh-CN"/>
        </w:rPr>
        <w:tab/>
        <w:t>(</w:t>
      </w:r>
      <w:r w:rsidRPr="00DE0DAA">
        <w:rPr>
          <w:lang w:val="zh-CN"/>
        </w:rPr>
        <w:t>四</w:t>
      </w:r>
      <w:r w:rsidRPr="00DE0DAA">
        <w:rPr>
          <w:lang w:val="zh-CN"/>
        </w:rPr>
        <w:t>)</w:t>
      </w:r>
      <w:r w:rsidRPr="00DE0DAA">
        <w:rPr>
          <w:lang w:val="zh-CN"/>
        </w:rPr>
        <w:tab/>
      </w:r>
      <w:r w:rsidRPr="00DE0DAA">
        <w:rPr>
          <w:lang w:val="zh-CN"/>
        </w:rPr>
        <w:t>与哥伦比亚有关的指称，平行登记至哥斯达黎加和厄瓜多尔名下</w:t>
      </w:r>
    </w:p>
    <w:p w14:paraId="50509AD0"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37.</w:t>
      </w:r>
      <w:r w:rsidRPr="00DE0DAA">
        <w:rPr>
          <w:rFonts w:ascii="Time New Roman" w:hAnsi="Time New Roman"/>
          <w:lang w:val="zh-CN"/>
        </w:rPr>
        <w:tab/>
      </w:r>
      <w:r w:rsidRPr="00DE0DAA">
        <w:rPr>
          <w:rFonts w:ascii="Time New Roman" w:hAnsi="Time New Roman"/>
          <w:lang w:val="zh-CN"/>
        </w:rPr>
        <w:t>自</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1</w:t>
      </w:r>
      <w:r w:rsidRPr="00DE0DAA">
        <w:rPr>
          <w:rFonts w:ascii="Time New Roman" w:hAnsi="Time New Roman"/>
          <w:lang w:val="zh-CN"/>
        </w:rPr>
        <w:t>月</w:t>
      </w:r>
      <w:r w:rsidRPr="00DE0DAA">
        <w:rPr>
          <w:rFonts w:ascii="Time New Roman" w:hAnsi="Time New Roman"/>
          <w:lang w:val="zh-CN"/>
        </w:rPr>
        <w:t>1</w:t>
      </w:r>
      <w:r w:rsidRPr="00DE0DAA">
        <w:rPr>
          <w:rFonts w:ascii="Time New Roman" w:hAnsi="Time New Roman"/>
          <w:lang w:val="zh-CN"/>
        </w:rPr>
        <w:t>日起，委员会共登记了</w:t>
      </w:r>
      <w:r w:rsidRPr="00DE0DAA">
        <w:rPr>
          <w:rFonts w:ascii="Time New Roman" w:hAnsi="Time New Roman"/>
          <w:lang w:val="zh-CN"/>
        </w:rPr>
        <w:t>95</w:t>
      </w:r>
      <w:r w:rsidRPr="00DE0DAA">
        <w:rPr>
          <w:rFonts w:ascii="Time New Roman" w:hAnsi="Time New Roman"/>
          <w:lang w:val="zh-CN"/>
        </w:rPr>
        <w:t>项涉及哥伦比亚、厄瓜多尔和委内瑞拉玻利瓦尔共和国国民失踪事件的紧急行动，相关人员于</w:t>
      </w:r>
      <w:r w:rsidRPr="00DE0DAA">
        <w:rPr>
          <w:rFonts w:ascii="Time New Roman" w:hAnsi="Time New Roman"/>
          <w:lang w:val="zh-CN"/>
        </w:rPr>
        <w:t>2022</w:t>
      </w:r>
      <w:r w:rsidRPr="00DE0DAA">
        <w:rPr>
          <w:rFonts w:ascii="Time New Roman" w:hAnsi="Time New Roman"/>
          <w:lang w:val="zh-CN"/>
        </w:rPr>
        <w:t>年和</w:t>
      </w:r>
      <w:r w:rsidRPr="00DE0DAA">
        <w:rPr>
          <w:rFonts w:ascii="Time New Roman" w:hAnsi="Time New Roman"/>
          <w:lang w:val="zh-CN"/>
        </w:rPr>
        <w:t>2023</w:t>
      </w:r>
      <w:r w:rsidRPr="00DE0DAA">
        <w:rPr>
          <w:rFonts w:ascii="Time New Roman" w:hAnsi="Time New Roman"/>
          <w:lang w:val="zh-CN"/>
        </w:rPr>
        <w:t>年以尼加拉瓜和美利坚合众国为目的地乘船离开哥伦比亚圣安德烈斯后失踪。此类案件中有</w:t>
      </w:r>
      <w:r w:rsidRPr="00DE0DAA">
        <w:rPr>
          <w:rFonts w:ascii="Time New Roman" w:hAnsi="Time New Roman"/>
          <w:lang w:val="zh-CN"/>
        </w:rPr>
        <w:t>16</w:t>
      </w:r>
      <w:r w:rsidRPr="00DE0DAA">
        <w:rPr>
          <w:rFonts w:ascii="Time New Roman" w:hAnsi="Time New Roman"/>
          <w:lang w:val="zh-CN"/>
        </w:rPr>
        <w:t>起登记于本报告所述期间。委员会收到的资料</w:t>
      </w:r>
      <w:r w:rsidRPr="00DE0DAA">
        <w:rPr>
          <w:rFonts w:ascii="Time New Roman" w:hAnsi="Time New Roman" w:hint="eastAsia"/>
          <w:lang w:val="zh-CN"/>
        </w:rPr>
        <w:t>指称</w:t>
      </w:r>
      <w:r w:rsidRPr="00DE0DAA">
        <w:rPr>
          <w:rFonts w:ascii="Time New Roman" w:hAnsi="Time New Roman"/>
          <w:lang w:val="zh-CN"/>
        </w:rPr>
        <w:t>失踪事件与走私网络中的哥伦比亚各派军事力量直接相关，并提到了在哥斯达黎加境内发现的证据。这</w:t>
      </w:r>
      <w:r w:rsidRPr="00DE0DAA">
        <w:rPr>
          <w:rFonts w:ascii="Time New Roman" w:hAnsi="Time New Roman"/>
          <w:lang w:val="zh-CN"/>
        </w:rPr>
        <w:t>95</w:t>
      </w:r>
      <w:r w:rsidRPr="00DE0DAA">
        <w:rPr>
          <w:rFonts w:ascii="Time New Roman" w:hAnsi="Time New Roman"/>
          <w:lang w:val="zh-CN"/>
        </w:rPr>
        <w:t>项紧急行动登记在不同的相关缔约国名下</w:t>
      </w:r>
      <w:r w:rsidRPr="00DE0DAA">
        <w:rPr>
          <w:rFonts w:ascii="Time New Roman" w:hAnsi="Time New Roman"/>
          <w:lang w:val="zh-CN"/>
        </w:rPr>
        <w:t>(</w:t>
      </w:r>
      <w:r w:rsidRPr="00DE0DAA">
        <w:rPr>
          <w:rFonts w:ascii="Time New Roman" w:hAnsi="Time New Roman"/>
          <w:lang w:val="zh-CN"/>
        </w:rPr>
        <w:t>哥伦比亚、哥斯达黎加和厄瓜多尔</w:t>
      </w:r>
      <w:r w:rsidRPr="00DE0DAA">
        <w:rPr>
          <w:rFonts w:ascii="Time New Roman" w:hAnsi="Time New Roman"/>
          <w:lang w:val="zh-CN"/>
        </w:rPr>
        <w:t>)</w:t>
      </w:r>
      <w:r w:rsidRPr="00DE0DAA">
        <w:rPr>
          <w:rFonts w:ascii="Time New Roman" w:hAnsi="Time New Roman"/>
          <w:lang w:val="zh-CN"/>
        </w:rPr>
        <w:t>，涉及</w:t>
      </w:r>
      <w:r w:rsidRPr="00DE0DAA">
        <w:rPr>
          <w:rFonts w:ascii="Time New Roman" w:hAnsi="Time New Roman"/>
          <w:lang w:val="zh-CN"/>
        </w:rPr>
        <w:t>46</w:t>
      </w:r>
      <w:r w:rsidRPr="00DE0DAA">
        <w:rPr>
          <w:rFonts w:ascii="Time New Roman" w:hAnsi="Time New Roman"/>
          <w:lang w:val="zh-CN"/>
        </w:rPr>
        <w:t>人。在这方面，委员会强调各国有义务促进落实一切可能的司法协助机制，</w:t>
      </w:r>
      <w:r w:rsidRPr="00DE0DAA">
        <w:rPr>
          <w:rFonts w:ascii="Time New Roman" w:hAnsi="Time New Roman" w:hint="eastAsia"/>
          <w:lang w:val="zh-CN"/>
        </w:rPr>
        <w:t>使</w:t>
      </w:r>
      <w:r w:rsidRPr="00DE0DAA">
        <w:rPr>
          <w:rFonts w:ascii="Time New Roman" w:hAnsi="Time New Roman"/>
          <w:lang w:val="zh-CN"/>
        </w:rPr>
        <w:t>搜寻和调查部门能够更好地查明失踪人员的命运和下落。委员会为</w:t>
      </w:r>
      <w:r w:rsidRPr="00DE0DAA">
        <w:rPr>
          <w:rFonts w:ascii="Time New Roman" w:hAnsi="Time New Roman" w:hint="eastAsia"/>
          <w:lang w:val="zh-CN"/>
        </w:rPr>
        <w:t>相关各国编</w:t>
      </w:r>
      <w:r w:rsidRPr="00DE0DAA">
        <w:rPr>
          <w:rFonts w:ascii="Time New Roman" w:hAnsi="Time New Roman"/>
          <w:lang w:val="zh-CN"/>
        </w:rPr>
        <w:t>写了具体的登记和后续行动照会，照会</w:t>
      </w:r>
      <w:r w:rsidRPr="00DE0DAA">
        <w:rPr>
          <w:rFonts w:ascii="Time New Roman" w:hAnsi="Time New Roman" w:hint="eastAsia"/>
          <w:lang w:val="zh-CN"/>
        </w:rPr>
        <w:t>提供</w:t>
      </w:r>
      <w:r w:rsidRPr="00DE0DAA">
        <w:rPr>
          <w:rFonts w:ascii="Time New Roman" w:hAnsi="Time New Roman"/>
          <w:lang w:val="zh-CN"/>
        </w:rPr>
        <w:t>了相同</w:t>
      </w:r>
      <w:r w:rsidRPr="00DE0DAA">
        <w:rPr>
          <w:rFonts w:ascii="Time New Roman" w:hAnsi="Time New Roman" w:hint="eastAsia"/>
          <w:lang w:val="zh-CN"/>
        </w:rPr>
        <w:t>的</w:t>
      </w:r>
      <w:r w:rsidRPr="00DE0DAA">
        <w:rPr>
          <w:rFonts w:ascii="Time New Roman" w:hAnsi="Time New Roman"/>
          <w:lang w:val="zh-CN"/>
        </w:rPr>
        <w:t>信息，但根据各国在《公约》之下承担的义务向各国提出了具体建议。</w:t>
      </w:r>
    </w:p>
    <w:p w14:paraId="3F4FF993" w14:textId="3D07087A" w:rsidR="00604000" w:rsidRPr="00DE0DAA" w:rsidRDefault="00604000" w:rsidP="00F17960">
      <w:pPr>
        <w:pStyle w:val="SingleTxtGC"/>
        <w:spacing w:before="120" w:after="0"/>
        <w:rPr>
          <w:rFonts w:ascii="Time New Roman" w:hAnsi="Time New Roman" w:hint="eastAsia"/>
        </w:rPr>
      </w:pPr>
      <w:r w:rsidRPr="00DE0DAA">
        <w:rPr>
          <w:rFonts w:ascii="Time New Roman" w:hAnsi="Time New Roman"/>
          <w:lang w:val="zh-CN"/>
        </w:rPr>
        <w:t>表</w:t>
      </w:r>
      <w:r w:rsidRPr="00DE0DAA">
        <w:rPr>
          <w:rFonts w:ascii="Time New Roman" w:hAnsi="Time New Roman"/>
          <w:lang w:val="zh-CN"/>
        </w:rPr>
        <w:t>8</w:t>
      </w:r>
    </w:p>
    <w:p w14:paraId="7A265856" w14:textId="62799459" w:rsidR="00604000" w:rsidRPr="00F17960" w:rsidRDefault="00604000" w:rsidP="00604000">
      <w:pPr>
        <w:pStyle w:val="SingleTxtGC"/>
        <w:rPr>
          <w:rFonts w:ascii="Time New Roman" w:eastAsia="黑体" w:hAnsi="Time New Roman" w:hint="eastAsia"/>
          <w:lang w:val="zh-CN"/>
        </w:rPr>
      </w:pPr>
      <w:r w:rsidRPr="00F17960">
        <w:rPr>
          <w:rFonts w:ascii="Time New Roman" w:eastAsia="黑体" w:hAnsi="Time New Roman"/>
          <w:lang w:val="zh-CN"/>
        </w:rPr>
        <w:t>与</w:t>
      </w:r>
      <w:r w:rsidRPr="00F17960">
        <w:rPr>
          <w:rFonts w:ascii="Time New Roman" w:eastAsia="黑体" w:hAnsi="Time New Roman" w:hint="eastAsia"/>
          <w:lang w:val="zh-CN"/>
        </w:rPr>
        <w:t>“</w:t>
      </w:r>
      <w:r w:rsidRPr="00F17960">
        <w:rPr>
          <w:rFonts w:ascii="Time New Roman" w:eastAsia="黑体" w:hAnsi="Time New Roman"/>
          <w:lang w:val="zh-CN"/>
        </w:rPr>
        <w:t>乘船案件</w:t>
      </w:r>
      <w:r w:rsidRPr="00F17960">
        <w:rPr>
          <w:rFonts w:ascii="Time New Roman" w:eastAsia="黑体" w:hAnsi="Time New Roman" w:hint="eastAsia"/>
          <w:lang w:val="zh-CN"/>
        </w:rPr>
        <w:t>”</w:t>
      </w:r>
      <w:r w:rsidRPr="00F17960">
        <w:rPr>
          <w:rFonts w:ascii="Time New Roman" w:eastAsia="黑体" w:hAnsi="Time New Roman"/>
          <w:lang w:val="zh-CN"/>
        </w:rPr>
        <w:t>相关的平行登记数目</w:t>
      </w:r>
    </w:p>
    <w:tbl>
      <w:tblPr>
        <w:tblStyle w:val="af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4393"/>
      </w:tblGrid>
      <w:tr w:rsidR="00E91A4E" w:rsidRPr="00E91A4E" w14:paraId="221C27ED" w14:textId="77777777" w:rsidTr="002A71D7">
        <w:trPr>
          <w:tblHeader/>
        </w:trPr>
        <w:tc>
          <w:tcPr>
            <w:tcW w:w="2977" w:type="dxa"/>
            <w:tcBorders>
              <w:top w:val="single" w:sz="4" w:space="0" w:color="auto"/>
              <w:bottom w:val="single" w:sz="12" w:space="0" w:color="auto"/>
            </w:tcBorders>
            <w:shd w:val="clear" w:color="auto" w:fill="auto"/>
            <w:vAlign w:val="bottom"/>
          </w:tcPr>
          <w:p w14:paraId="1B0C5A93" w14:textId="77777777" w:rsidR="00E91A4E" w:rsidRPr="00E91A4E" w:rsidRDefault="00E91A4E" w:rsidP="002A71D7">
            <w:pPr>
              <w:pStyle w:val="SingleTxtG"/>
              <w:tabs>
                <w:tab w:val="clear" w:pos="1701"/>
                <w:tab w:val="clear" w:pos="2268"/>
              </w:tabs>
              <w:suppressAutoHyphens w:val="0"/>
              <w:spacing w:before="80" w:after="80" w:line="200" w:lineRule="exact"/>
              <w:ind w:left="0" w:right="113"/>
              <w:jc w:val="left"/>
              <w:rPr>
                <w:rFonts w:ascii="楷体" w:eastAsia="楷体" w:hAnsi="楷体"/>
                <w:sz w:val="18"/>
                <w:szCs w:val="6"/>
                <w:lang w:eastAsia="zh-CN"/>
              </w:rPr>
            </w:pPr>
            <w:r w:rsidRPr="00E91A4E">
              <w:rPr>
                <w:rFonts w:ascii="楷体" w:eastAsia="楷体" w:hAnsi="楷体" w:hint="eastAsia"/>
                <w:sz w:val="18"/>
                <w:szCs w:val="6"/>
                <w:lang w:val="zh-CN" w:eastAsia="zh-CN"/>
              </w:rPr>
              <w:t>相关国家</w:t>
            </w:r>
          </w:p>
        </w:tc>
        <w:tc>
          <w:tcPr>
            <w:tcW w:w="4393" w:type="dxa"/>
            <w:tcBorders>
              <w:top w:val="single" w:sz="4" w:space="0" w:color="auto"/>
              <w:bottom w:val="single" w:sz="12" w:space="0" w:color="auto"/>
            </w:tcBorders>
            <w:shd w:val="clear" w:color="auto" w:fill="auto"/>
            <w:vAlign w:val="bottom"/>
          </w:tcPr>
          <w:p w14:paraId="43FB7DF6" w14:textId="77777777" w:rsidR="00E91A4E" w:rsidRPr="00E91A4E" w:rsidRDefault="00E91A4E" w:rsidP="002A71D7">
            <w:pPr>
              <w:pStyle w:val="SingleTxtG"/>
              <w:tabs>
                <w:tab w:val="clear" w:pos="1701"/>
                <w:tab w:val="clear" w:pos="2268"/>
              </w:tabs>
              <w:suppressAutoHyphens w:val="0"/>
              <w:spacing w:before="80" w:after="80" w:line="200" w:lineRule="exact"/>
              <w:ind w:left="0" w:right="113"/>
              <w:jc w:val="right"/>
              <w:rPr>
                <w:rFonts w:ascii="楷体" w:eastAsia="楷体" w:hAnsi="楷体"/>
                <w:sz w:val="18"/>
                <w:szCs w:val="6"/>
                <w:lang w:eastAsia="zh-CN"/>
              </w:rPr>
            </w:pPr>
            <w:r w:rsidRPr="00E91A4E">
              <w:rPr>
                <w:rFonts w:ascii="楷体" w:eastAsia="楷体" w:hAnsi="楷体" w:hint="eastAsia"/>
                <w:sz w:val="18"/>
                <w:szCs w:val="6"/>
                <w:lang w:val="zh-CN" w:eastAsia="zh-CN"/>
              </w:rPr>
              <w:t>与“乘船案件”相关的已登记紧急行动数目</w:t>
            </w:r>
          </w:p>
        </w:tc>
      </w:tr>
      <w:tr w:rsidR="00E91A4E" w:rsidRPr="00E91A4E" w14:paraId="55468985" w14:textId="77777777" w:rsidTr="002A71D7">
        <w:tc>
          <w:tcPr>
            <w:tcW w:w="2977" w:type="dxa"/>
            <w:tcBorders>
              <w:top w:val="single" w:sz="12" w:space="0" w:color="auto"/>
            </w:tcBorders>
            <w:shd w:val="clear" w:color="auto" w:fill="auto"/>
          </w:tcPr>
          <w:p w14:paraId="2D34759B" w14:textId="77777777" w:rsidR="00E91A4E" w:rsidRPr="00E91A4E" w:rsidRDefault="00E91A4E" w:rsidP="002A71D7">
            <w:pPr>
              <w:pStyle w:val="SingleTxtG"/>
              <w:tabs>
                <w:tab w:val="clear" w:pos="1701"/>
                <w:tab w:val="clear" w:pos="2268"/>
              </w:tabs>
              <w:suppressAutoHyphens w:val="0"/>
              <w:spacing w:before="40" w:after="40" w:line="220" w:lineRule="exact"/>
              <w:ind w:left="0" w:right="113"/>
              <w:jc w:val="left"/>
              <w:rPr>
                <w:rFonts w:eastAsia="宋体"/>
                <w:iCs/>
                <w:sz w:val="18"/>
                <w:szCs w:val="6"/>
                <w:lang w:eastAsia="zh-CN"/>
              </w:rPr>
            </w:pPr>
            <w:r w:rsidRPr="00E91A4E">
              <w:rPr>
                <w:rFonts w:eastAsia="宋体" w:hint="eastAsia"/>
                <w:sz w:val="18"/>
                <w:szCs w:val="6"/>
                <w:lang w:val="zh-CN" w:eastAsia="zh-CN"/>
              </w:rPr>
              <w:t>哥伦比亚</w:t>
            </w:r>
          </w:p>
        </w:tc>
        <w:tc>
          <w:tcPr>
            <w:tcW w:w="4393" w:type="dxa"/>
            <w:tcBorders>
              <w:top w:val="single" w:sz="12" w:space="0" w:color="auto"/>
            </w:tcBorders>
            <w:shd w:val="clear" w:color="auto" w:fill="auto"/>
            <w:vAlign w:val="bottom"/>
          </w:tcPr>
          <w:p w14:paraId="5090923A" w14:textId="77777777" w:rsidR="00E91A4E" w:rsidRPr="00E91A4E" w:rsidRDefault="00E91A4E" w:rsidP="002A71D7">
            <w:pPr>
              <w:pStyle w:val="SingleTxtG"/>
              <w:tabs>
                <w:tab w:val="clear" w:pos="1701"/>
                <w:tab w:val="clear" w:pos="2268"/>
              </w:tabs>
              <w:suppressAutoHyphens w:val="0"/>
              <w:spacing w:before="40" w:after="40" w:line="220" w:lineRule="exact"/>
              <w:ind w:left="0" w:right="113"/>
              <w:jc w:val="right"/>
              <w:rPr>
                <w:rFonts w:eastAsia="宋体"/>
                <w:iCs/>
                <w:sz w:val="18"/>
                <w:szCs w:val="6"/>
                <w:lang w:eastAsia="zh-CN"/>
              </w:rPr>
            </w:pPr>
            <w:r w:rsidRPr="00E91A4E">
              <w:rPr>
                <w:rFonts w:eastAsia="宋体" w:hint="eastAsia"/>
                <w:sz w:val="18"/>
                <w:szCs w:val="6"/>
                <w:lang w:val="zh-CN" w:eastAsia="zh-CN"/>
              </w:rPr>
              <w:t>46</w:t>
            </w:r>
          </w:p>
        </w:tc>
      </w:tr>
      <w:tr w:rsidR="00E91A4E" w:rsidRPr="00E91A4E" w14:paraId="579F8D54" w14:textId="77777777" w:rsidTr="002A71D7">
        <w:tc>
          <w:tcPr>
            <w:tcW w:w="2977" w:type="dxa"/>
            <w:shd w:val="clear" w:color="auto" w:fill="auto"/>
          </w:tcPr>
          <w:p w14:paraId="0E1693FA" w14:textId="77777777" w:rsidR="00E91A4E" w:rsidRPr="00E91A4E" w:rsidRDefault="00E91A4E" w:rsidP="002A71D7">
            <w:pPr>
              <w:pStyle w:val="SingleTxtG"/>
              <w:tabs>
                <w:tab w:val="clear" w:pos="1701"/>
                <w:tab w:val="clear" w:pos="2268"/>
              </w:tabs>
              <w:suppressAutoHyphens w:val="0"/>
              <w:spacing w:before="40" w:after="40" w:line="220" w:lineRule="exact"/>
              <w:ind w:left="0" w:right="113"/>
              <w:jc w:val="left"/>
              <w:rPr>
                <w:rFonts w:eastAsia="宋体"/>
                <w:iCs/>
                <w:sz w:val="18"/>
                <w:szCs w:val="6"/>
                <w:lang w:eastAsia="zh-CN"/>
              </w:rPr>
            </w:pPr>
            <w:r w:rsidRPr="00E91A4E">
              <w:rPr>
                <w:rFonts w:eastAsia="宋体" w:hint="eastAsia"/>
                <w:sz w:val="18"/>
                <w:szCs w:val="6"/>
                <w:lang w:val="zh-CN" w:eastAsia="zh-CN"/>
              </w:rPr>
              <w:t>哥斯达黎加</w:t>
            </w:r>
            <w:r w:rsidRPr="00E91A4E">
              <w:rPr>
                <w:rFonts w:eastAsia="宋体" w:hint="eastAsia"/>
                <w:sz w:val="18"/>
                <w:szCs w:val="6"/>
                <w:lang w:val="zh-CN" w:eastAsia="zh-CN"/>
              </w:rPr>
              <w:t>(</w:t>
            </w:r>
            <w:r w:rsidRPr="00E91A4E">
              <w:rPr>
                <w:rFonts w:eastAsia="宋体" w:hint="eastAsia"/>
                <w:sz w:val="18"/>
                <w:szCs w:val="6"/>
                <w:lang w:val="zh-CN" w:eastAsia="zh-CN"/>
              </w:rPr>
              <w:t>平行登记</w:t>
            </w:r>
            <w:r w:rsidRPr="00E91A4E">
              <w:rPr>
                <w:rFonts w:eastAsia="宋体" w:hint="eastAsia"/>
                <w:sz w:val="18"/>
                <w:szCs w:val="6"/>
                <w:lang w:val="zh-CN" w:eastAsia="zh-CN"/>
              </w:rPr>
              <w:t>)</w:t>
            </w:r>
          </w:p>
        </w:tc>
        <w:tc>
          <w:tcPr>
            <w:tcW w:w="4393" w:type="dxa"/>
            <w:shd w:val="clear" w:color="auto" w:fill="auto"/>
            <w:vAlign w:val="bottom"/>
          </w:tcPr>
          <w:p w14:paraId="13379D70" w14:textId="77777777" w:rsidR="00E91A4E" w:rsidRPr="00E91A4E" w:rsidRDefault="00E91A4E" w:rsidP="002A71D7">
            <w:pPr>
              <w:pStyle w:val="SingleTxtG"/>
              <w:tabs>
                <w:tab w:val="clear" w:pos="1701"/>
                <w:tab w:val="clear" w:pos="2268"/>
              </w:tabs>
              <w:suppressAutoHyphens w:val="0"/>
              <w:spacing w:before="40" w:after="40" w:line="220" w:lineRule="exact"/>
              <w:ind w:left="0" w:right="113"/>
              <w:jc w:val="right"/>
              <w:rPr>
                <w:rFonts w:eastAsia="宋体"/>
                <w:iCs/>
                <w:sz w:val="18"/>
                <w:szCs w:val="6"/>
                <w:lang w:eastAsia="zh-CN"/>
              </w:rPr>
            </w:pPr>
            <w:r w:rsidRPr="00E91A4E">
              <w:rPr>
                <w:rFonts w:eastAsia="宋体" w:hint="eastAsia"/>
                <w:sz w:val="18"/>
                <w:szCs w:val="6"/>
                <w:lang w:val="zh-CN" w:eastAsia="zh-CN"/>
              </w:rPr>
              <w:t>46</w:t>
            </w:r>
          </w:p>
        </w:tc>
      </w:tr>
      <w:tr w:rsidR="00E91A4E" w:rsidRPr="00E91A4E" w14:paraId="4D6FCB86" w14:textId="77777777" w:rsidTr="002A71D7">
        <w:tc>
          <w:tcPr>
            <w:tcW w:w="2977" w:type="dxa"/>
            <w:shd w:val="clear" w:color="auto" w:fill="auto"/>
          </w:tcPr>
          <w:p w14:paraId="1EFDBFD6" w14:textId="77777777" w:rsidR="00E91A4E" w:rsidRPr="00E91A4E" w:rsidRDefault="00E91A4E" w:rsidP="002A71D7">
            <w:pPr>
              <w:pStyle w:val="SingleTxtG"/>
              <w:tabs>
                <w:tab w:val="clear" w:pos="1701"/>
                <w:tab w:val="clear" w:pos="2268"/>
              </w:tabs>
              <w:suppressAutoHyphens w:val="0"/>
              <w:spacing w:before="40" w:after="40" w:line="220" w:lineRule="exact"/>
              <w:ind w:left="0" w:right="113"/>
              <w:jc w:val="left"/>
              <w:rPr>
                <w:rFonts w:eastAsia="宋体"/>
                <w:iCs/>
                <w:sz w:val="18"/>
                <w:szCs w:val="6"/>
                <w:lang w:eastAsia="zh-CN"/>
              </w:rPr>
            </w:pPr>
            <w:r w:rsidRPr="00E91A4E">
              <w:rPr>
                <w:rFonts w:eastAsia="宋体" w:hint="eastAsia"/>
                <w:sz w:val="18"/>
                <w:szCs w:val="6"/>
                <w:lang w:val="zh-CN" w:eastAsia="zh-CN"/>
              </w:rPr>
              <w:t>厄瓜多尔</w:t>
            </w:r>
            <w:r w:rsidRPr="00E91A4E">
              <w:rPr>
                <w:rFonts w:eastAsia="宋体" w:hint="eastAsia"/>
                <w:sz w:val="18"/>
                <w:szCs w:val="6"/>
                <w:lang w:val="zh-CN" w:eastAsia="zh-CN"/>
              </w:rPr>
              <w:t>(</w:t>
            </w:r>
            <w:r w:rsidRPr="00E91A4E">
              <w:rPr>
                <w:rFonts w:eastAsia="宋体" w:hint="eastAsia"/>
                <w:sz w:val="18"/>
                <w:szCs w:val="6"/>
                <w:lang w:val="zh-CN" w:eastAsia="zh-CN"/>
              </w:rPr>
              <w:t>平行登记</w:t>
            </w:r>
            <w:r w:rsidRPr="00E91A4E">
              <w:rPr>
                <w:rFonts w:eastAsia="宋体" w:hint="eastAsia"/>
                <w:sz w:val="18"/>
                <w:szCs w:val="6"/>
                <w:lang w:val="zh-CN" w:eastAsia="zh-CN"/>
              </w:rPr>
              <w:t>)</w:t>
            </w:r>
          </w:p>
        </w:tc>
        <w:tc>
          <w:tcPr>
            <w:tcW w:w="4393" w:type="dxa"/>
            <w:shd w:val="clear" w:color="auto" w:fill="auto"/>
            <w:vAlign w:val="bottom"/>
          </w:tcPr>
          <w:p w14:paraId="07B532F0" w14:textId="77777777" w:rsidR="00E91A4E" w:rsidRPr="00E91A4E" w:rsidRDefault="00E91A4E" w:rsidP="002A71D7">
            <w:pPr>
              <w:pStyle w:val="SingleTxtG"/>
              <w:tabs>
                <w:tab w:val="clear" w:pos="1701"/>
                <w:tab w:val="clear" w:pos="2268"/>
              </w:tabs>
              <w:suppressAutoHyphens w:val="0"/>
              <w:spacing w:before="40" w:after="40" w:line="220" w:lineRule="exact"/>
              <w:ind w:left="0" w:right="113"/>
              <w:jc w:val="right"/>
              <w:rPr>
                <w:rFonts w:eastAsia="宋体"/>
                <w:iCs/>
                <w:sz w:val="18"/>
                <w:szCs w:val="6"/>
                <w:lang w:eastAsia="zh-CN"/>
              </w:rPr>
            </w:pPr>
            <w:r w:rsidRPr="00E91A4E">
              <w:rPr>
                <w:rFonts w:eastAsia="宋体" w:hint="eastAsia"/>
                <w:sz w:val="18"/>
                <w:szCs w:val="6"/>
                <w:lang w:val="zh-CN" w:eastAsia="zh-CN"/>
              </w:rPr>
              <w:t>3</w:t>
            </w:r>
          </w:p>
        </w:tc>
      </w:tr>
    </w:tbl>
    <w:p w14:paraId="2138CC8F" w14:textId="77777777" w:rsidR="00E91A4E" w:rsidRPr="00DE0DAA" w:rsidRDefault="00E91A4E" w:rsidP="00604000">
      <w:pPr>
        <w:pStyle w:val="SingleTxtGC"/>
        <w:rPr>
          <w:rFonts w:ascii="Time New Roman" w:hAnsi="Time New Roman" w:hint="eastAsia"/>
        </w:rPr>
      </w:pPr>
    </w:p>
    <w:p w14:paraId="2C17D693"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38.</w:t>
      </w:r>
      <w:r w:rsidRPr="00DE0DAA">
        <w:rPr>
          <w:rFonts w:ascii="Time New Roman" w:hAnsi="Time New Roman"/>
          <w:lang w:val="zh-CN"/>
        </w:rPr>
        <w:tab/>
      </w:r>
      <w:r w:rsidRPr="00DE0DAA">
        <w:rPr>
          <w:rFonts w:ascii="Time New Roman" w:hAnsi="Time New Roman"/>
          <w:lang w:val="zh-CN"/>
        </w:rPr>
        <w:t>同样，委员会请相关缔约国考虑是否有机会与案件所涉的其他国家，例如失踪人员的国籍国，包括非《公约》缔约国</w:t>
      </w:r>
      <w:r w:rsidRPr="00DE0DAA">
        <w:rPr>
          <w:rFonts w:ascii="Time New Roman" w:hAnsi="Time New Roman"/>
          <w:lang w:val="zh-CN"/>
        </w:rPr>
        <w:t>(</w:t>
      </w:r>
      <w:r w:rsidRPr="00DE0DAA">
        <w:rPr>
          <w:rFonts w:ascii="Time New Roman" w:hAnsi="Time New Roman"/>
          <w:lang w:val="zh-CN"/>
        </w:rPr>
        <w:t>即尼加拉瓜和委内瑞拉玻利瓦尔共和国</w:t>
      </w:r>
      <w:r w:rsidRPr="00DE0DAA">
        <w:rPr>
          <w:rFonts w:ascii="Time New Roman" w:hAnsi="Time New Roman"/>
          <w:lang w:val="zh-CN"/>
        </w:rPr>
        <w:t>)</w:t>
      </w:r>
      <w:r w:rsidRPr="00DE0DAA">
        <w:rPr>
          <w:rFonts w:ascii="Time New Roman" w:hAnsi="Time New Roman"/>
          <w:lang w:val="zh-CN"/>
        </w:rPr>
        <w:t>，建立司法协助机制。</w:t>
      </w:r>
    </w:p>
    <w:p w14:paraId="298F9EA5" w14:textId="77777777" w:rsidR="00604000" w:rsidRPr="00DE0DAA" w:rsidRDefault="00604000" w:rsidP="00F17960">
      <w:pPr>
        <w:pStyle w:val="H4GC"/>
      </w:pPr>
      <w:r w:rsidRPr="00DE0DAA">
        <w:rPr>
          <w:lang w:val="zh-CN"/>
        </w:rPr>
        <w:tab/>
        <w:t>(</w:t>
      </w:r>
      <w:r w:rsidRPr="00DE0DAA">
        <w:rPr>
          <w:lang w:val="zh-CN"/>
        </w:rPr>
        <w:t>五</w:t>
      </w:r>
      <w:r w:rsidRPr="00DE0DAA">
        <w:rPr>
          <w:lang w:val="zh-CN"/>
        </w:rPr>
        <w:t>)</w:t>
      </w:r>
      <w:r w:rsidRPr="00DE0DAA">
        <w:rPr>
          <w:lang w:val="zh-CN"/>
        </w:rPr>
        <w:tab/>
      </w:r>
      <w:r w:rsidRPr="00DE0DAA">
        <w:rPr>
          <w:lang w:val="zh-CN"/>
        </w:rPr>
        <w:t>与古巴有关的指称</w:t>
      </w:r>
    </w:p>
    <w:p w14:paraId="05C5E03C" w14:textId="77777777" w:rsidR="00604000" w:rsidRPr="00DE0DAA" w:rsidRDefault="00604000" w:rsidP="00604000">
      <w:pPr>
        <w:pStyle w:val="SingleTxtGC"/>
        <w:rPr>
          <w:rFonts w:ascii="Time New Roman" w:hAnsi="Time New Roman" w:hint="eastAsia"/>
        </w:rPr>
      </w:pPr>
      <w:r w:rsidRPr="00DE0DAA">
        <w:rPr>
          <w:rFonts w:ascii="Time New Roman" w:hAnsi="Time New Roman"/>
        </w:rPr>
        <w:t>39.</w:t>
      </w:r>
      <w:r w:rsidRPr="00DE0DAA">
        <w:rPr>
          <w:rFonts w:ascii="Time New Roman" w:hAnsi="Time New Roman"/>
        </w:rPr>
        <w:tab/>
      </w:r>
      <w:r w:rsidRPr="00DE0DAA">
        <w:rPr>
          <w:rFonts w:ascii="Time New Roman" w:hAnsi="Time New Roman"/>
          <w:lang w:val="zh-CN"/>
        </w:rPr>
        <w:t>根据委员会收到的资料</w:t>
      </w:r>
      <w:r w:rsidRPr="00DE0DAA">
        <w:rPr>
          <w:rFonts w:ascii="Time New Roman" w:hAnsi="Time New Roman"/>
        </w:rPr>
        <w:t>，</w:t>
      </w:r>
      <w:r w:rsidRPr="00DE0DAA">
        <w:rPr>
          <w:rFonts w:ascii="Time New Roman" w:hAnsi="Time New Roman"/>
          <w:lang w:val="zh-CN"/>
        </w:rPr>
        <w:t>独立记者</w:t>
      </w:r>
      <w:r w:rsidRPr="00DE0DAA">
        <w:rPr>
          <w:rFonts w:ascii="Time New Roman" w:hAnsi="Time New Roman"/>
        </w:rPr>
        <w:t>José Luis Tan Estrada</w:t>
      </w:r>
      <w:r w:rsidRPr="00DE0DAA">
        <w:rPr>
          <w:rFonts w:ascii="Time New Roman" w:hAnsi="Time New Roman"/>
          <w:lang w:val="zh-CN"/>
        </w:rPr>
        <w:t>于</w:t>
      </w:r>
      <w:r w:rsidRPr="00DE0DAA">
        <w:rPr>
          <w:rFonts w:ascii="Time New Roman" w:hAnsi="Time New Roman"/>
        </w:rPr>
        <w:t>2024</w:t>
      </w:r>
      <w:r w:rsidRPr="00DE0DAA">
        <w:rPr>
          <w:rFonts w:ascii="Time New Roman" w:hAnsi="Time New Roman"/>
          <w:lang w:val="zh-CN"/>
        </w:rPr>
        <w:t>年</w:t>
      </w:r>
      <w:r w:rsidRPr="00DE0DAA">
        <w:rPr>
          <w:rFonts w:ascii="Time New Roman" w:hAnsi="Time New Roman"/>
        </w:rPr>
        <w:t>4</w:t>
      </w:r>
      <w:r w:rsidRPr="00DE0DAA">
        <w:rPr>
          <w:rFonts w:ascii="Time New Roman" w:hAnsi="Time New Roman"/>
          <w:lang w:val="zh-CN"/>
        </w:rPr>
        <w:t>月</w:t>
      </w:r>
      <w:r w:rsidRPr="00DE0DAA">
        <w:rPr>
          <w:rFonts w:ascii="Time New Roman" w:hAnsi="Time New Roman"/>
        </w:rPr>
        <w:t>26</w:t>
      </w:r>
      <w:r w:rsidRPr="00DE0DAA">
        <w:rPr>
          <w:rFonts w:ascii="Time New Roman" w:hAnsi="Time New Roman"/>
          <w:lang w:val="zh-CN"/>
        </w:rPr>
        <w:t>日致电亲属说</w:t>
      </w:r>
      <w:r w:rsidRPr="00DE0DAA">
        <w:rPr>
          <w:rFonts w:ascii="Time New Roman" w:hAnsi="Time New Roman"/>
        </w:rPr>
        <w:t>，</w:t>
      </w:r>
      <w:r w:rsidRPr="00DE0DAA">
        <w:rPr>
          <w:rFonts w:ascii="Time New Roman" w:hAnsi="Time New Roman"/>
          <w:lang w:val="zh-CN"/>
        </w:rPr>
        <w:t>他在进入哈瓦那时遭国家工作人员拘留</w:t>
      </w:r>
      <w:r w:rsidRPr="00DE0DAA">
        <w:rPr>
          <w:rFonts w:ascii="Time New Roman" w:hAnsi="Time New Roman"/>
        </w:rPr>
        <w:t>，</w:t>
      </w:r>
      <w:r w:rsidRPr="00DE0DAA">
        <w:rPr>
          <w:rFonts w:ascii="Time New Roman" w:hAnsi="Time New Roman"/>
          <w:lang w:val="zh-CN"/>
        </w:rPr>
        <w:t>被关押在</w:t>
      </w:r>
      <w:r w:rsidRPr="00DE0DAA">
        <w:rPr>
          <w:rFonts w:ascii="Time New Roman" w:hAnsi="Time New Roman"/>
        </w:rPr>
        <w:t xml:space="preserve">Diez de </w:t>
      </w:r>
      <w:proofErr w:type="spellStart"/>
      <w:r w:rsidRPr="00DE0DAA">
        <w:rPr>
          <w:rFonts w:ascii="Time New Roman" w:hAnsi="Time New Roman"/>
        </w:rPr>
        <w:t>Octubre</w:t>
      </w:r>
      <w:proofErr w:type="spellEnd"/>
      <w:r w:rsidRPr="00DE0DAA">
        <w:rPr>
          <w:rFonts w:ascii="Time New Roman" w:hAnsi="Time New Roman"/>
          <w:lang w:val="zh-CN"/>
        </w:rPr>
        <w:t>名为</w:t>
      </w:r>
      <w:r w:rsidRPr="00DE0DAA">
        <w:rPr>
          <w:rFonts w:ascii="Time New Roman" w:hAnsi="Time New Roman"/>
        </w:rPr>
        <w:t>Villa Marista</w:t>
      </w:r>
      <w:r w:rsidRPr="00DE0DAA">
        <w:rPr>
          <w:rFonts w:ascii="Time New Roman" w:hAnsi="Time New Roman"/>
          <w:lang w:val="zh-CN"/>
        </w:rPr>
        <w:t>的国家安全培训设施。他的亲友后来尝试回拨他疑似来电的号码，但没有成功。接电话的人说他们</w:t>
      </w:r>
      <w:r w:rsidRPr="00DE0DAA">
        <w:rPr>
          <w:rFonts w:ascii="Time New Roman" w:hAnsi="Time New Roman" w:hint="eastAsia"/>
          <w:lang w:val="zh-CN"/>
        </w:rPr>
        <w:t>打错了</w:t>
      </w:r>
      <w:r w:rsidRPr="00DE0DAA">
        <w:rPr>
          <w:rFonts w:ascii="Time New Roman" w:hAnsi="Time New Roman"/>
          <w:lang w:val="zh-CN"/>
        </w:rPr>
        <w:t>。</w:t>
      </w:r>
      <w:r w:rsidRPr="00DE0DAA">
        <w:rPr>
          <w:rFonts w:ascii="Time New Roman" w:hAnsi="Time New Roman"/>
          <w:lang w:val="zh-CN"/>
        </w:rPr>
        <w:t>Tan Estrada</w:t>
      </w:r>
      <w:r w:rsidRPr="00DE0DAA">
        <w:rPr>
          <w:rFonts w:ascii="Time New Roman" w:hAnsi="Time New Roman"/>
          <w:lang w:val="zh-CN"/>
        </w:rPr>
        <w:t>先生的亲属试图向国家主管机关，包括向</w:t>
      </w:r>
      <w:r w:rsidRPr="00DE0DAA">
        <w:rPr>
          <w:rFonts w:ascii="Time New Roman" w:hAnsi="Time New Roman"/>
          <w:lang w:val="zh-CN"/>
        </w:rPr>
        <w:t>Villa Marista</w:t>
      </w:r>
      <w:r w:rsidRPr="00DE0DAA">
        <w:rPr>
          <w:rFonts w:ascii="Time New Roman" w:hAnsi="Time New Roman"/>
          <w:lang w:val="zh-CN"/>
        </w:rPr>
        <w:t>监狱中心的管理部门打探他的命运和下落，但没有结果。据称，没有关于他被剥夺自由的登记信息，也没有向他发出正式逮捕令或诉讼的记录。</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5</w:t>
      </w:r>
      <w:r w:rsidRPr="00DE0DAA">
        <w:rPr>
          <w:rFonts w:ascii="Time New Roman" w:hAnsi="Time New Roman"/>
          <w:lang w:val="zh-CN"/>
        </w:rPr>
        <w:t>月</w:t>
      </w:r>
      <w:r w:rsidRPr="00DE0DAA">
        <w:rPr>
          <w:rFonts w:ascii="Time New Roman" w:hAnsi="Time New Roman"/>
          <w:lang w:val="zh-CN"/>
        </w:rPr>
        <w:t>16</w:t>
      </w:r>
      <w:r w:rsidRPr="00DE0DAA">
        <w:rPr>
          <w:rFonts w:ascii="Time New Roman" w:hAnsi="Time New Roman"/>
          <w:lang w:val="zh-CN"/>
        </w:rPr>
        <w:t>日，缔约国答复委员会称，</w:t>
      </w:r>
      <w:r w:rsidRPr="00DE0DAA">
        <w:rPr>
          <w:rFonts w:ascii="Time New Roman" w:hAnsi="Time New Roman"/>
          <w:lang w:val="zh-CN"/>
        </w:rPr>
        <w:t>Tan Estrada</w:t>
      </w:r>
      <w:r w:rsidRPr="00DE0DAA">
        <w:rPr>
          <w:rFonts w:ascii="Time New Roman" w:hAnsi="Time New Roman"/>
          <w:lang w:val="zh-CN"/>
        </w:rPr>
        <w:t>先生在被拘留当天与家属进行了沟通，</w:t>
      </w:r>
      <w:r w:rsidRPr="00DE0DAA">
        <w:rPr>
          <w:rFonts w:ascii="Time New Roman" w:hAnsi="Time New Roman" w:hint="eastAsia"/>
          <w:lang w:val="zh-CN"/>
        </w:rPr>
        <w:t>后</w:t>
      </w:r>
      <w:r w:rsidRPr="00DE0DAA">
        <w:rPr>
          <w:rFonts w:ascii="Time New Roman" w:hAnsi="Time New Roman"/>
          <w:lang w:val="zh-CN"/>
        </w:rPr>
        <w:t>于</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4</w:t>
      </w:r>
      <w:r w:rsidRPr="00DE0DAA">
        <w:rPr>
          <w:rFonts w:ascii="Time New Roman" w:hAnsi="Time New Roman"/>
          <w:lang w:val="zh-CN"/>
        </w:rPr>
        <w:t>月</w:t>
      </w:r>
      <w:r w:rsidRPr="00DE0DAA">
        <w:rPr>
          <w:rFonts w:ascii="Time New Roman" w:hAnsi="Time New Roman"/>
          <w:lang w:val="zh-CN"/>
        </w:rPr>
        <w:t>27</w:t>
      </w:r>
      <w:r w:rsidRPr="00DE0DAA">
        <w:rPr>
          <w:rFonts w:ascii="Time New Roman" w:hAnsi="Time New Roman"/>
          <w:lang w:val="zh-CN"/>
        </w:rPr>
        <w:t>日被检察官</w:t>
      </w:r>
      <w:r w:rsidRPr="00DE0DAA">
        <w:rPr>
          <w:rFonts w:ascii="Time New Roman" w:hAnsi="Time New Roman" w:hint="eastAsia"/>
          <w:lang w:val="zh-CN"/>
        </w:rPr>
        <w:t>提审</w:t>
      </w:r>
      <w:r w:rsidRPr="00DE0DAA">
        <w:rPr>
          <w:rFonts w:ascii="Time New Roman" w:hAnsi="Time New Roman"/>
          <w:lang w:val="zh-CN"/>
        </w:rPr>
        <w:t>，并已于</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4</w:t>
      </w:r>
      <w:r w:rsidRPr="00DE0DAA">
        <w:rPr>
          <w:rFonts w:ascii="Time New Roman" w:hAnsi="Time New Roman"/>
          <w:lang w:val="zh-CN"/>
        </w:rPr>
        <w:t>月</w:t>
      </w:r>
      <w:r w:rsidRPr="00DE0DAA">
        <w:rPr>
          <w:rFonts w:ascii="Time New Roman" w:hAnsi="Time New Roman"/>
          <w:lang w:val="zh-CN"/>
        </w:rPr>
        <w:t>29</w:t>
      </w:r>
      <w:r w:rsidRPr="00DE0DAA">
        <w:rPr>
          <w:rFonts w:ascii="Time New Roman" w:hAnsi="Time New Roman"/>
          <w:lang w:val="zh-CN"/>
        </w:rPr>
        <w:t>日获释。缔约国不接受将此案称为强迫失踪。委员会随后获悉，</w:t>
      </w:r>
      <w:r w:rsidRPr="00DE0DAA">
        <w:rPr>
          <w:rFonts w:ascii="Time New Roman" w:hAnsi="Time New Roman"/>
          <w:lang w:val="zh-CN"/>
        </w:rPr>
        <w:t>Tan Estrada</w:t>
      </w:r>
      <w:r w:rsidRPr="00DE0DAA">
        <w:rPr>
          <w:rFonts w:ascii="Time New Roman" w:hAnsi="Time New Roman"/>
          <w:lang w:val="zh-CN"/>
        </w:rPr>
        <w:t>先生于</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7</w:t>
      </w:r>
      <w:r w:rsidRPr="00DE0DAA">
        <w:rPr>
          <w:rFonts w:ascii="Time New Roman" w:hAnsi="Time New Roman"/>
          <w:lang w:val="zh-CN"/>
        </w:rPr>
        <w:t>月</w:t>
      </w:r>
      <w:r w:rsidRPr="00DE0DAA">
        <w:rPr>
          <w:rFonts w:ascii="Time New Roman" w:hAnsi="Time New Roman"/>
          <w:lang w:val="zh-CN"/>
        </w:rPr>
        <w:t>5</w:t>
      </w:r>
      <w:r w:rsidRPr="00DE0DAA">
        <w:rPr>
          <w:rFonts w:ascii="Time New Roman" w:hAnsi="Time New Roman"/>
          <w:lang w:val="zh-CN"/>
        </w:rPr>
        <w:t>日在公园中上网时再次被拘留，在他此次被剥夺自由期间，他的亲属和代表同样无法获得任何有关他命运和下落的信息。</w:t>
      </w:r>
    </w:p>
    <w:p w14:paraId="13380B6E"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40.</w:t>
      </w:r>
      <w:r w:rsidRPr="00DE0DAA">
        <w:rPr>
          <w:rFonts w:ascii="Time New Roman" w:hAnsi="Time New Roman"/>
          <w:lang w:val="zh-CN"/>
        </w:rPr>
        <w:tab/>
      </w:r>
      <w:r w:rsidRPr="00DE0DAA">
        <w:rPr>
          <w:rFonts w:ascii="Time New Roman" w:hAnsi="Time New Roman"/>
          <w:lang w:val="zh-CN"/>
        </w:rPr>
        <w:t>在确认</w:t>
      </w:r>
      <w:r w:rsidRPr="00DE0DAA">
        <w:rPr>
          <w:rFonts w:ascii="Time New Roman" w:hAnsi="Time New Roman"/>
          <w:lang w:val="zh-CN"/>
        </w:rPr>
        <w:t>Tan Estrada</w:t>
      </w:r>
      <w:r w:rsidRPr="00DE0DAA">
        <w:rPr>
          <w:rFonts w:ascii="Time New Roman" w:hAnsi="Time New Roman"/>
          <w:lang w:val="zh-CN"/>
        </w:rPr>
        <w:t>先生已获释后，委员会结束了紧急行动，并欢迎他的命运和下落得到澄清。然而，委员会对他随后于</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7</w:t>
      </w:r>
      <w:r w:rsidRPr="00DE0DAA">
        <w:rPr>
          <w:rFonts w:ascii="Time New Roman" w:hAnsi="Time New Roman"/>
          <w:lang w:val="zh-CN"/>
        </w:rPr>
        <w:t>月</w:t>
      </w:r>
      <w:r w:rsidRPr="00DE0DAA">
        <w:rPr>
          <w:rFonts w:ascii="Time New Roman" w:hAnsi="Time New Roman"/>
          <w:lang w:val="zh-CN"/>
        </w:rPr>
        <w:t>5</w:t>
      </w:r>
      <w:r w:rsidRPr="00DE0DAA">
        <w:rPr>
          <w:rFonts w:ascii="Time New Roman" w:hAnsi="Time New Roman"/>
          <w:lang w:val="zh-CN"/>
        </w:rPr>
        <w:t>日被剥夺自由期间的失踪情况表示关切。委员会提请缔约国注意以下几点：</w:t>
      </w:r>
    </w:p>
    <w:p w14:paraId="681B4630" w14:textId="6D3D064D" w:rsidR="00604000" w:rsidRPr="00DE0DAA" w:rsidRDefault="00F17960"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(a)</w:t>
      </w:r>
      <w:r w:rsidR="00604000" w:rsidRPr="00DE0DAA">
        <w:rPr>
          <w:rFonts w:ascii="Time New Roman" w:hAnsi="Time New Roman"/>
          <w:lang w:val="zh-CN"/>
        </w:rPr>
        <w:tab/>
      </w:r>
      <w:r w:rsidR="00604000" w:rsidRPr="00DE0DAA">
        <w:rPr>
          <w:rFonts w:ascii="Time New Roman" w:hAnsi="Time New Roman"/>
          <w:lang w:val="zh-CN"/>
        </w:rPr>
        <w:t>剥夺自由之后拒绝承认剥夺自由的实情，或隐瞒失踪者的命运或下落，致使失踪人员不能得到法律的保护，可能构成强迫失踪，不论剥夺自由或隐瞒的时间长短；</w:t>
      </w:r>
      <w:r w:rsidR="00604000" w:rsidRPr="006B5749">
        <w:rPr>
          <w:rStyle w:val="a8"/>
          <w:rFonts w:eastAsia="宋体"/>
        </w:rPr>
        <w:footnoteReference w:id="5"/>
      </w:r>
    </w:p>
    <w:p w14:paraId="7960875C" w14:textId="5927B9D2" w:rsidR="00604000" w:rsidRPr="00DE0DAA" w:rsidRDefault="00F17960"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(b)</w:t>
      </w:r>
      <w:r w:rsidR="00604000" w:rsidRPr="00DE0DAA">
        <w:rPr>
          <w:rFonts w:ascii="Time New Roman" w:hAnsi="Time New Roman"/>
          <w:lang w:val="zh-CN"/>
        </w:rPr>
        <w:tab/>
      </w:r>
      <w:r w:rsidR="00604000" w:rsidRPr="00DE0DAA">
        <w:rPr>
          <w:rFonts w:ascii="Time New Roman" w:hAnsi="Time New Roman"/>
          <w:lang w:val="zh-CN"/>
        </w:rPr>
        <w:t>根据《公约》第十七条，不得对任何人实施秘密羁押，必须确保所有被剥夺自由者都能获准与其家属、律师或其选择的任何其他人联系并接受探视，且仅受法律规定条件的限制，如果此人是外国人，应根据</w:t>
      </w:r>
      <w:r w:rsidR="00604000" w:rsidRPr="00DE0DAA">
        <w:rPr>
          <w:rFonts w:ascii="Time New Roman" w:hAnsi="Time New Roman" w:hint="eastAsia"/>
          <w:lang w:val="zh-CN"/>
        </w:rPr>
        <w:t>适用</w:t>
      </w:r>
      <w:r w:rsidR="00604000" w:rsidRPr="00DE0DAA">
        <w:rPr>
          <w:rFonts w:ascii="Time New Roman" w:hAnsi="Time New Roman"/>
          <w:lang w:val="zh-CN"/>
        </w:rPr>
        <w:t>的国际法，准许其与本国的领事机构联系；</w:t>
      </w:r>
    </w:p>
    <w:p w14:paraId="0735D228" w14:textId="6410A53F" w:rsidR="00604000" w:rsidRPr="00DE0DAA" w:rsidRDefault="00F17960"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(c)</w:t>
      </w:r>
      <w:r w:rsidR="00604000" w:rsidRPr="00DE0DAA">
        <w:rPr>
          <w:rFonts w:ascii="Time New Roman" w:hAnsi="Time New Roman"/>
          <w:lang w:val="zh-CN"/>
        </w:rPr>
        <w:tab/>
      </w:r>
      <w:r w:rsidR="00604000" w:rsidRPr="00DE0DAA">
        <w:rPr>
          <w:rFonts w:ascii="Time New Roman" w:hAnsi="Time New Roman"/>
          <w:lang w:val="zh-CN"/>
        </w:rPr>
        <w:t>根据《公约》第十八条，各缔约国必须保证，任何具有合法利益的人，例如被剥夺自由者的亲属、代表或律师，</w:t>
      </w:r>
      <w:r w:rsidR="00604000" w:rsidRPr="00DE0DAA">
        <w:rPr>
          <w:rFonts w:ascii="Time New Roman" w:hAnsi="Time New Roman" w:hint="eastAsia"/>
          <w:lang w:val="zh-CN"/>
        </w:rPr>
        <w:t>能够</w:t>
      </w:r>
      <w:r w:rsidR="00604000" w:rsidRPr="00DE0DAA">
        <w:rPr>
          <w:rFonts w:ascii="Time New Roman" w:hAnsi="Time New Roman"/>
          <w:lang w:val="zh-CN"/>
        </w:rPr>
        <w:t>获得该条所列的信息；</w:t>
      </w:r>
    </w:p>
    <w:p w14:paraId="36CBF437" w14:textId="6DA05AAB" w:rsidR="00604000" w:rsidRPr="00DE0DAA" w:rsidRDefault="00F17960"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(d)</w:t>
      </w:r>
      <w:r w:rsidR="00604000" w:rsidRPr="00DE0DAA">
        <w:rPr>
          <w:rFonts w:ascii="Time New Roman" w:hAnsi="Time New Roman"/>
          <w:lang w:val="zh-CN"/>
        </w:rPr>
        <w:tab/>
      </w:r>
      <w:r w:rsidR="00604000" w:rsidRPr="00DE0DAA">
        <w:rPr>
          <w:rFonts w:ascii="Time New Roman" w:hAnsi="Time New Roman"/>
          <w:lang w:val="zh-CN"/>
        </w:rPr>
        <w:t>委员会将继续关注所有关于隔离羁押的新指称，无论其持续时间如何。</w:t>
      </w:r>
    </w:p>
    <w:p w14:paraId="4964B7D9" w14:textId="77777777" w:rsidR="00604000" w:rsidRPr="00DE0DAA" w:rsidRDefault="00604000" w:rsidP="00F17960">
      <w:pPr>
        <w:pStyle w:val="H4GC"/>
      </w:pPr>
      <w:r w:rsidRPr="00DE0DAA">
        <w:rPr>
          <w:lang w:val="zh-CN"/>
        </w:rPr>
        <w:tab/>
        <w:t>(</w:t>
      </w:r>
      <w:r w:rsidRPr="00DE0DAA">
        <w:rPr>
          <w:lang w:val="zh-CN"/>
        </w:rPr>
        <w:t>六</w:t>
      </w:r>
      <w:r w:rsidRPr="00DE0DAA">
        <w:rPr>
          <w:lang w:val="zh-CN"/>
        </w:rPr>
        <w:t>)</w:t>
      </w:r>
      <w:r w:rsidRPr="00DE0DAA">
        <w:rPr>
          <w:lang w:val="zh-CN"/>
        </w:rPr>
        <w:tab/>
      </w:r>
      <w:r w:rsidRPr="00DE0DAA">
        <w:rPr>
          <w:lang w:val="zh-CN"/>
        </w:rPr>
        <w:t>与洪都拉斯有关的指称</w:t>
      </w:r>
    </w:p>
    <w:p w14:paraId="37EDDFD1"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41.</w:t>
      </w:r>
      <w:r w:rsidRPr="00DE0DAA">
        <w:rPr>
          <w:rFonts w:ascii="Time New Roman" w:hAnsi="Time New Roman"/>
          <w:lang w:val="zh-CN"/>
        </w:rPr>
        <w:tab/>
      </w:r>
      <w:r w:rsidRPr="00DE0DAA">
        <w:rPr>
          <w:rFonts w:ascii="Time New Roman" w:hAnsi="Time New Roman"/>
          <w:lang w:val="zh-CN"/>
        </w:rPr>
        <w:t>在本报告所述期间登记了</w:t>
      </w:r>
      <w:r w:rsidRPr="00DE0DAA">
        <w:rPr>
          <w:rFonts w:ascii="Time New Roman" w:hAnsi="Time New Roman" w:hint="eastAsia"/>
          <w:lang w:val="zh-CN"/>
        </w:rPr>
        <w:t>两</w:t>
      </w:r>
      <w:r w:rsidRPr="00DE0DAA">
        <w:rPr>
          <w:rFonts w:ascii="Time New Roman" w:hAnsi="Time New Roman"/>
          <w:lang w:val="zh-CN"/>
        </w:rPr>
        <w:t>起与洪都拉斯有关的紧急行动案件，案件涉及一些男子遭遇的强迫失踪事件。事件据称发生于凌晨时分，安全部队在男子伴侣和子女在场的情况下进入他们家中，这些男子随后失踪。</w:t>
      </w:r>
    </w:p>
    <w:p w14:paraId="3BB0228D" w14:textId="77777777" w:rsidR="00604000" w:rsidRPr="00DE0DAA" w:rsidRDefault="00604000" w:rsidP="00604000">
      <w:pPr>
        <w:pStyle w:val="SingleTxtGC"/>
        <w:rPr>
          <w:rFonts w:ascii="Time New Roman" w:hAnsi="Time New Roman" w:hint="eastAsia"/>
        </w:rPr>
      </w:pPr>
      <w:r w:rsidRPr="00DE0DAA">
        <w:rPr>
          <w:rFonts w:ascii="Time New Roman" w:hAnsi="Time New Roman"/>
        </w:rPr>
        <w:t>42.</w:t>
      </w:r>
      <w:r w:rsidRPr="00DE0DAA">
        <w:rPr>
          <w:rFonts w:ascii="Time New Roman" w:hAnsi="Time New Roman"/>
        </w:rPr>
        <w:tab/>
      </w:r>
      <w:r w:rsidRPr="00DE0DAA">
        <w:rPr>
          <w:rFonts w:ascii="Time New Roman" w:hAnsi="Time New Roman"/>
          <w:lang w:val="zh-CN"/>
        </w:rPr>
        <w:t>根据收到的指称</w:t>
      </w:r>
      <w:r w:rsidRPr="00DE0DAA">
        <w:rPr>
          <w:rFonts w:ascii="Time New Roman" w:hAnsi="Time New Roman"/>
        </w:rPr>
        <w:t>，</w:t>
      </w:r>
      <w:r w:rsidRPr="00DE0DAA">
        <w:rPr>
          <w:rFonts w:ascii="Time New Roman" w:hAnsi="Time New Roman"/>
        </w:rPr>
        <w:t xml:space="preserve">Jefferson Ariel Hernández </w:t>
      </w:r>
      <w:proofErr w:type="spellStart"/>
      <w:r w:rsidRPr="00DE0DAA">
        <w:rPr>
          <w:rFonts w:ascii="Time New Roman" w:hAnsi="Time New Roman"/>
        </w:rPr>
        <w:t>Dardón</w:t>
      </w:r>
      <w:proofErr w:type="spellEnd"/>
      <w:r w:rsidRPr="00DE0DAA">
        <w:rPr>
          <w:rFonts w:ascii="Time New Roman" w:hAnsi="Time New Roman"/>
          <w:lang w:val="zh-CN"/>
        </w:rPr>
        <w:t>于</w:t>
      </w:r>
      <w:r w:rsidRPr="00DE0DAA">
        <w:rPr>
          <w:rFonts w:ascii="Time New Roman" w:hAnsi="Time New Roman"/>
        </w:rPr>
        <w:t>2024</w:t>
      </w:r>
      <w:r w:rsidRPr="00DE0DAA">
        <w:rPr>
          <w:rFonts w:ascii="Time New Roman" w:hAnsi="Time New Roman"/>
          <w:lang w:val="zh-CN"/>
        </w:rPr>
        <w:t>年</w:t>
      </w:r>
      <w:r w:rsidRPr="00DE0DAA">
        <w:rPr>
          <w:rFonts w:ascii="Time New Roman" w:hAnsi="Time New Roman"/>
        </w:rPr>
        <w:t>4</w:t>
      </w:r>
      <w:r w:rsidRPr="00DE0DAA">
        <w:rPr>
          <w:rFonts w:ascii="Time New Roman" w:hAnsi="Time New Roman"/>
          <w:lang w:val="zh-CN"/>
        </w:rPr>
        <w:t>月</w:t>
      </w:r>
      <w:r w:rsidRPr="00DE0DAA">
        <w:rPr>
          <w:rFonts w:ascii="Time New Roman" w:hAnsi="Time New Roman"/>
        </w:rPr>
        <w:t>9</w:t>
      </w:r>
      <w:r w:rsidRPr="00DE0DAA">
        <w:rPr>
          <w:rFonts w:ascii="Time New Roman" w:hAnsi="Time New Roman"/>
          <w:lang w:val="zh-CN"/>
        </w:rPr>
        <w:t>日失踪。警方调查局工作人员于凌晨</w:t>
      </w:r>
      <w:r w:rsidRPr="00DE0DAA">
        <w:rPr>
          <w:rFonts w:ascii="Time New Roman" w:hAnsi="Time New Roman"/>
        </w:rPr>
        <w:t>3</w:t>
      </w:r>
      <w:r w:rsidRPr="00DE0DAA">
        <w:rPr>
          <w:rFonts w:ascii="Time New Roman" w:hAnsi="Time New Roman"/>
          <w:lang w:val="zh-CN"/>
        </w:rPr>
        <w:t>时强行进入他的家。据称</w:t>
      </w:r>
      <w:r w:rsidRPr="00DE0DAA">
        <w:rPr>
          <w:rFonts w:ascii="Time New Roman" w:hAnsi="Time New Roman"/>
        </w:rPr>
        <w:t>，</w:t>
      </w:r>
      <w:r w:rsidRPr="00DE0DAA">
        <w:rPr>
          <w:rFonts w:ascii="Time New Roman" w:hAnsi="Time New Roman"/>
          <w:lang w:val="zh-CN"/>
        </w:rPr>
        <w:t>他们要找</w:t>
      </w:r>
      <w:r w:rsidRPr="00DE0DAA">
        <w:rPr>
          <w:rFonts w:ascii="Time New Roman" w:hAnsi="Time New Roman"/>
        </w:rPr>
        <w:t xml:space="preserve">Hernández </w:t>
      </w:r>
      <w:proofErr w:type="spellStart"/>
      <w:r w:rsidRPr="00DE0DAA">
        <w:rPr>
          <w:rFonts w:ascii="Time New Roman" w:hAnsi="Time New Roman"/>
        </w:rPr>
        <w:t>Dardón</w:t>
      </w:r>
      <w:proofErr w:type="spellEnd"/>
      <w:r w:rsidRPr="00DE0DAA">
        <w:rPr>
          <w:rFonts w:ascii="Time New Roman" w:hAnsi="Time New Roman"/>
          <w:lang w:val="zh-CN"/>
        </w:rPr>
        <w:t>先生</w:t>
      </w:r>
      <w:r w:rsidRPr="00DE0DAA">
        <w:rPr>
          <w:rFonts w:ascii="Time New Roman" w:hAnsi="Time New Roman"/>
        </w:rPr>
        <w:t>，</w:t>
      </w:r>
      <w:r w:rsidRPr="00DE0DAA">
        <w:rPr>
          <w:rFonts w:ascii="Time New Roman" w:hAnsi="Time New Roman"/>
          <w:lang w:val="zh-CN"/>
        </w:rPr>
        <w:t>并询问</w:t>
      </w:r>
      <w:r w:rsidRPr="00DE0DAA">
        <w:rPr>
          <w:rFonts w:ascii="Time New Roman" w:hAnsi="Time New Roman" w:hint="eastAsia"/>
        </w:rPr>
        <w:t>“</w:t>
      </w:r>
      <w:r w:rsidRPr="00DE0DAA">
        <w:rPr>
          <w:rFonts w:ascii="Time New Roman" w:hAnsi="Time New Roman"/>
          <w:lang w:val="zh-CN"/>
        </w:rPr>
        <w:t>毒品在哪里</w:t>
      </w:r>
      <w:r w:rsidRPr="00DE0DAA">
        <w:rPr>
          <w:rFonts w:ascii="Time New Roman" w:hAnsi="Time New Roman"/>
        </w:rPr>
        <w:t>？</w:t>
      </w:r>
      <w:r w:rsidRPr="00DE0DAA">
        <w:rPr>
          <w:rFonts w:ascii="Time New Roman" w:hAnsi="Time New Roman" w:hint="eastAsia"/>
        </w:rPr>
        <w:t>”据说，</w:t>
      </w:r>
      <w:r w:rsidRPr="00DE0DAA">
        <w:rPr>
          <w:rFonts w:ascii="Time New Roman" w:hAnsi="Time New Roman"/>
        </w:rPr>
        <w:t xml:space="preserve">Hernández </w:t>
      </w:r>
      <w:proofErr w:type="spellStart"/>
      <w:r w:rsidRPr="00DE0DAA">
        <w:rPr>
          <w:rFonts w:ascii="Time New Roman" w:hAnsi="Time New Roman"/>
        </w:rPr>
        <w:t>Dardón</w:t>
      </w:r>
      <w:proofErr w:type="spellEnd"/>
      <w:r w:rsidRPr="00DE0DAA">
        <w:rPr>
          <w:rFonts w:ascii="Time New Roman" w:hAnsi="Time New Roman"/>
          <w:lang w:val="zh-CN"/>
        </w:rPr>
        <w:t>先生很快表明了自己的身份</w:t>
      </w:r>
      <w:r w:rsidRPr="00DE0DAA">
        <w:rPr>
          <w:rFonts w:ascii="Time New Roman" w:hAnsi="Time New Roman"/>
        </w:rPr>
        <w:t>，</w:t>
      </w:r>
      <w:r w:rsidRPr="00DE0DAA">
        <w:rPr>
          <w:rFonts w:ascii="Time New Roman" w:hAnsi="Time New Roman"/>
          <w:lang w:val="zh-CN"/>
        </w:rPr>
        <w:t>并表示完全不知情。随后，两名工作人员将他摔倒在地，给他戴上手铐，把他带上车，并开车离开。此后，</w:t>
      </w:r>
      <w:r w:rsidRPr="00DE0DAA">
        <w:rPr>
          <w:rFonts w:ascii="Time New Roman" w:hAnsi="Time New Roman"/>
          <w:lang w:val="zh-CN"/>
        </w:rPr>
        <w:t>Hernández Dardón</w:t>
      </w:r>
      <w:r w:rsidRPr="00DE0DAA">
        <w:rPr>
          <w:rFonts w:ascii="Time New Roman" w:hAnsi="Time New Roman"/>
          <w:lang w:val="zh-CN"/>
        </w:rPr>
        <w:t>先生一直下落不明、命运未卜。</w:t>
      </w:r>
    </w:p>
    <w:p w14:paraId="6F2A5BF4"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43.</w:t>
      </w:r>
      <w:r w:rsidRPr="00DE0DAA">
        <w:rPr>
          <w:rFonts w:ascii="Time New Roman" w:hAnsi="Time New Roman"/>
          <w:lang w:val="zh-CN"/>
        </w:rPr>
        <w:tab/>
      </w:r>
      <w:r w:rsidRPr="00DE0DAA">
        <w:rPr>
          <w:rFonts w:ascii="Time New Roman" w:hAnsi="Time New Roman"/>
          <w:lang w:val="zh-CN"/>
        </w:rPr>
        <w:t>另一起紧急行动案件涉及</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5</w:t>
      </w:r>
      <w:r w:rsidRPr="00DE0DAA">
        <w:rPr>
          <w:rFonts w:ascii="Time New Roman" w:hAnsi="Time New Roman"/>
          <w:lang w:val="zh-CN"/>
        </w:rPr>
        <w:t>月</w:t>
      </w:r>
      <w:r w:rsidRPr="00DE0DAA">
        <w:rPr>
          <w:rFonts w:ascii="Time New Roman" w:hAnsi="Time New Roman"/>
          <w:lang w:val="zh-CN"/>
        </w:rPr>
        <w:t>7</w:t>
      </w:r>
      <w:r w:rsidRPr="00DE0DAA">
        <w:rPr>
          <w:rFonts w:ascii="Time New Roman" w:hAnsi="Time New Roman"/>
          <w:lang w:val="zh-CN"/>
        </w:rPr>
        <w:t>日</w:t>
      </w:r>
      <w:r w:rsidRPr="00DE0DAA">
        <w:rPr>
          <w:rFonts w:ascii="Time New Roman" w:hAnsi="Time New Roman"/>
          <w:lang w:val="zh-CN"/>
        </w:rPr>
        <w:t>Exel Daniel Castellanos Melara</w:t>
      </w:r>
      <w:r w:rsidRPr="00DE0DAA">
        <w:rPr>
          <w:rFonts w:ascii="Time New Roman" w:hAnsi="Time New Roman"/>
          <w:lang w:val="zh-CN"/>
        </w:rPr>
        <w:t>失踪事件。据称，当日凌晨</w:t>
      </w:r>
      <w:r w:rsidRPr="00DE0DAA">
        <w:rPr>
          <w:rFonts w:ascii="Time New Roman" w:hAnsi="Time New Roman"/>
          <w:lang w:val="zh-CN"/>
        </w:rPr>
        <w:t>3</w:t>
      </w:r>
      <w:r w:rsidRPr="00DE0DAA">
        <w:rPr>
          <w:rFonts w:ascii="Time New Roman" w:hAnsi="Time New Roman"/>
          <w:lang w:val="zh-CN"/>
        </w:rPr>
        <w:t>时</w:t>
      </w:r>
      <w:r w:rsidRPr="00DE0DAA">
        <w:rPr>
          <w:rFonts w:ascii="Time New Roman" w:hAnsi="Time New Roman"/>
          <w:lang w:val="zh-CN"/>
        </w:rPr>
        <w:t>30</w:t>
      </w:r>
      <w:r w:rsidRPr="00DE0DAA">
        <w:rPr>
          <w:rFonts w:ascii="Time New Roman" w:hAnsi="Time New Roman"/>
          <w:lang w:val="zh-CN"/>
        </w:rPr>
        <w:t>分，四名身穿警方打击帮派和有组织</w:t>
      </w:r>
      <w:proofErr w:type="gramStart"/>
      <w:r w:rsidRPr="00DE0DAA">
        <w:rPr>
          <w:rFonts w:ascii="Time New Roman" w:hAnsi="Time New Roman"/>
          <w:lang w:val="zh-CN"/>
        </w:rPr>
        <w:t>犯罪局服装</w:t>
      </w:r>
      <w:proofErr w:type="gramEnd"/>
      <w:r w:rsidRPr="00DE0DAA">
        <w:rPr>
          <w:rFonts w:ascii="Time New Roman" w:hAnsi="Time New Roman"/>
          <w:lang w:val="zh-CN"/>
        </w:rPr>
        <w:t>和背心的</w:t>
      </w:r>
      <w:r w:rsidRPr="00DE0DAA">
        <w:rPr>
          <w:rFonts w:ascii="Time New Roman" w:hAnsi="Time New Roman" w:hint="eastAsia"/>
          <w:lang w:val="zh-CN"/>
        </w:rPr>
        <w:t>人员</w:t>
      </w:r>
      <w:r w:rsidRPr="00DE0DAA">
        <w:rPr>
          <w:rFonts w:ascii="Time New Roman" w:hAnsi="Time New Roman"/>
          <w:lang w:val="zh-CN"/>
        </w:rPr>
        <w:t>强行进入</w:t>
      </w:r>
      <w:r w:rsidRPr="00DE0DAA">
        <w:rPr>
          <w:rFonts w:ascii="Time New Roman" w:hAnsi="Time New Roman"/>
          <w:lang w:val="zh-CN"/>
        </w:rPr>
        <w:t>Castellanos Melara</w:t>
      </w:r>
      <w:r w:rsidRPr="00DE0DAA">
        <w:rPr>
          <w:rFonts w:ascii="Time New Roman" w:hAnsi="Time New Roman"/>
          <w:lang w:val="zh-CN"/>
        </w:rPr>
        <w:t>先生的家。据说，他们给他戴上手铐，将他塞进一辆没有牌照的灰色卡车型车辆，并将他带往不明地点。</w:t>
      </w:r>
    </w:p>
    <w:p w14:paraId="47168C96"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44.</w:t>
      </w:r>
      <w:r w:rsidRPr="00DE0DAA">
        <w:rPr>
          <w:rFonts w:ascii="Time New Roman" w:hAnsi="Time New Roman"/>
          <w:lang w:val="zh-CN"/>
        </w:rPr>
        <w:tab/>
      </w:r>
      <w:r w:rsidRPr="00DE0DAA">
        <w:rPr>
          <w:rFonts w:ascii="Time New Roman" w:hAnsi="Time New Roman"/>
          <w:lang w:val="zh-CN"/>
        </w:rPr>
        <w:t>在这两起案件中，委员会都收到了关于安全人员暴力对待失踪人员家属的指称。委员会在登记照会中强调指出，搜寻和调查部门务必适当</w:t>
      </w:r>
      <w:r w:rsidRPr="00DE0DAA">
        <w:rPr>
          <w:rFonts w:ascii="Time New Roman" w:hAnsi="Time New Roman" w:hint="eastAsia"/>
          <w:lang w:val="zh-CN"/>
        </w:rPr>
        <w:t>审度</w:t>
      </w:r>
      <w:r w:rsidRPr="00DE0DAA">
        <w:rPr>
          <w:rFonts w:ascii="Time New Roman" w:hAnsi="Time New Roman"/>
          <w:lang w:val="zh-CN"/>
        </w:rPr>
        <w:t>有关安全部队被控涉案的信息，以及在失踪事件发生时有效的第</w:t>
      </w:r>
      <w:r w:rsidRPr="00DE0DAA">
        <w:rPr>
          <w:rFonts w:ascii="Time New Roman" w:hAnsi="Time New Roman"/>
          <w:lang w:val="zh-CN"/>
        </w:rPr>
        <w:t>PCM 29-2022</w:t>
      </w:r>
      <w:r w:rsidRPr="00DE0DAA">
        <w:rPr>
          <w:rFonts w:ascii="Time New Roman" w:hAnsi="Time New Roman"/>
          <w:lang w:val="zh-CN"/>
        </w:rPr>
        <w:t>号行政令。</w:t>
      </w:r>
    </w:p>
    <w:p w14:paraId="471C3487" w14:textId="77777777" w:rsidR="00604000" w:rsidRPr="00DE0DAA" w:rsidRDefault="00604000" w:rsidP="00F17960">
      <w:pPr>
        <w:pStyle w:val="H4GC"/>
      </w:pPr>
      <w:r w:rsidRPr="00DE0DAA">
        <w:rPr>
          <w:lang w:val="zh-CN"/>
        </w:rPr>
        <w:tab/>
        <w:t>(</w:t>
      </w:r>
      <w:r w:rsidRPr="00DE0DAA">
        <w:rPr>
          <w:lang w:val="zh-CN"/>
        </w:rPr>
        <w:t>七</w:t>
      </w:r>
      <w:r w:rsidRPr="00DE0DAA">
        <w:rPr>
          <w:lang w:val="zh-CN"/>
        </w:rPr>
        <w:t>)</w:t>
      </w:r>
      <w:r w:rsidRPr="00DE0DAA">
        <w:rPr>
          <w:lang w:val="zh-CN"/>
        </w:rPr>
        <w:tab/>
      </w:r>
      <w:r w:rsidRPr="00DE0DAA">
        <w:rPr>
          <w:lang w:val="zh-CN"/>
        </w:rPr>
        <w:t>本报告所述期间与伊拉克有关的指称的主要趋势</w:t>
      </w:r>
    </w:p>
    <w:p w14:paraId="2017F750"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45.</w:t>
      </w:r>
      <w:r w:rsidRPr="00DE0DAA">
        <w:rPr>
          <w:rFonts w:ascii="Time New Roman" w:hAnsi="Time New Roman"/>
          <w:lang w:val="zh-CN"/>
        </w:rPr>
        <w:tab/>
      </w:r>
      <w:r w:rsidRPr="00DE0DAA">
        <w:rPr>
          <w:rFonts w:ascii="Time New Roman" w:hAnsi="Time New Roman"/>
          <w:lang w:val="zh-CN"/>
        </w:rPr>
        <w:t>在已登记的</w:t>
      </w:r>
      <w:r w:rsidRPr="00DE0DAA">
        <w:rPr>
          <w:rFonts w:ascii="Time New Roman" w:hAnsi="Time New Roman"/>
          <w:lang w:val="zh-CN"/>
        </w:rPr>
        <w:t>15</w:t>
      </w:r>
      <w:r w:rsidRPr="00DE0DAA">
        <w:rPr>
          <w:rFonts w:ascii="Time New Roman" w:hAnsi="Time New Roman"/>
          <w:lang w:val="zh-CN"/>
        </w:rPr>
        <w:t>起与伊拉克有关的紧急行动案件中，</w:t>
      </w:r>
      <w:r w:rsidRPr="00DE0DAA">
        <w:rPr>
          <w:rFonts w:ascii="Time New Roman" w:hAnsi="Time New Roman"/>
          <w:lang w:val="zh-CN"/>
        </w:rPr>
        <w:t>13</w:t>
      </w:r>
      <w:r w:rsidRPr="00DE0DAA">
        <w:rPr>
          <w:rFonts w:ascii="Time New Roman" w:hAnsi="Time New Roman"/>
          <w:lang w:val="zh-CN"/>
        </w:rPr>
        <w:t>起涉及始于</w:t>
      </w:r>
      <w:r w:rsidRPr="00DE0DAA">
        <w:rPr>
          <w:rFonts w:ascii="Time New Roman" w:hAnsi="Time New Roman"/>
          <w:lang w:val="zh-CN"/>
        </w:rPr>
        <w:t>2016</w:t>
      </w:r>
      <w:r w:rsidRPr="00DE0DAA">
        <w:rPr>
          <w:rFonts w:ascii="Time New Roman" w:hAnsi="Time New Roman"/>
          <w:lang w:val="zh-CN"/>
        </w:rPr>
        <w:t>年的失踪案件，</w:t>
      </w:r>
      <w:r w:rsidRPr="00DE0DAA">
        <w:rPr>
          <w:rFonts w:ascii="Time New Roman" w:hAnsi="Time New Roman"/>
          <w:lang w:val="zh-CN"/>
        </w:rPr>
        <w:t>1</w:t>
      </w:r>
      <w:r w:rsidRPr="00DE0DAA">
        <w:rPr>
          <w:rFonts w:ascii="Time New Roman" w:hAnsi="Time New Roman"/>
          <w:lang w:val="zh-CN"/>
        </w:rPr>
        <w:t>起涉及始于</w:t>
      </w:r>
      <w:r w:rsidRPr="00DE0DAA">
        <w:rPr>
          <w:rFonts w:ascii="Time New Roman" w:hAnsi="Time New Roman"/>
          <w:lang w:val="zh-CN"/>
        </w:rPr>
        <w:t>2017</w:t>
      </w:r>
      <w:r w:rsidRPr="00DE0DAA">
        <w:rPr>
          <w:rFonts w:ascii="Time New Roman" w:hAnsi="Time New Roman"/>
          <w:lang w:val="zh-CN"/>
        </w:rPr>
        <w:t>年的失踪案件，当事人为来自萨拉赫丁</w:t>
      </w:r>
      <w:r w:rsidRPr="00DE0DAA">
        <w:rPr>
          <w:rFonts w:ascii="Time New Roman" w:hAnsi="Time New Roman"/>
          <w:lang w:val="zh-CN"/>
        </w:rPr>
        <w:t>(6</w:t>
      </w:r>
      <w:r w:rsidRPr="00DE0DAA">
        <w:rPr>
          <w:rFonts w:ascii="Time New Roman" w:hAnsi="Time New Roman"/>
          <w:lang w:val="zh-CN"/>
        </w:rPr>
        <w:t>起案件</w:t>
      </w:r>
      <w:r w:rsidRPr="00DE0DAA">
        <w:rPr>
          <w:rFonts w:ascii="Time New Roman" w:hAnsi="Time New Roman"/>
          <w:lang w:val="zh-CN"/>
        </w:rPr>
        <w:t>)</w:t>
      </w:r>
      <w:r w:rsidRPr="00DE0DAA">
        <w:rPr>
          <w:rFonts w:ascii="Time New Roman" w:hAnsi="Time New Roman"/>
          <w:lang w:val="zh-CN"/>
        </w:rPr>
        <w:t>、摩苏尔</w:t>
      </w:r>
      <w:r w:rsidRPr="00DE0DAA">
        <w:rPr>
          <w:rFonts w:ascii="Time New Roman" w:hAnsi="Time New Roman"/>
          <w:lang w:val="zh-CN"/>
        </w:rPr>
        <w:t>(3</w:t>
      </w:r>
      <w:r w:rsidRPr="00DE0DAA">
        <w:rPr>
          <w:rFonts w:ascii="Time New Roman" w:hAnsi="Time New Roman"/>
          <w:lang w:val="zh-CN"/>
        </w:rPr>
        <w:t>起案件</w:t>
      </w:r>
      <w:r w:rsidRPr="00DE0DAA">
        <w:rPr>
          <w:rFonts w:ascii="Time New Roman" w:hAnsi="Time New Roman"/>
          <w:lang w:val="zh-CN"/>
        </w:rPr>
        <w:t>)</w:t>
      </w:r>
      <w:r w:rsidRPr="00DE0DAA">
        <w:rPr>
          <w:rFonts w:ascii="Time New Roman" w:hAnsi="Time New Roman"/>
          <w:lang w:val="zh-CN"/>
        </w:rPr>
        <w:t>和安巴尔</w:t>
      </w:r>
      <w:r w:rsidRPr="00DE0DAA">
        <w:rPr>
          <w:rFonts w:ascii="Time New Roman" w:hAnsi="Time New Roman"/>
          <w:lang w:val="zh-CN"/>
        </w:rPr>
        <w:t>(6</w:t>
      </w:r>
      <w:r w:rsidRPr="00DE0DAA">
        <w:rPr>
          <w:rFonts w:ascii="Time New Roman" w:hAnsi="Time New Roman"/>
          <w:lang w:val="zh-CN"/>
        </w:rPr>
        <w:t>起案件</w:t>
      </w:r>
      <w:r w:rsidRPr="00DE0DAA">
        <w:rPr>
          <w:rFonts w:ascii="Time New Roman" w:hAnsi="Time New Roman"/>
          <w:lang w:val="zh-CN"/>
        </w:rPr>
        <w:t>)</w:t>
      </w:r>
      <w:r w:rsidRPr="00DE0DAA">
        <w:rPr>
          <w:rFonts w:ascii="Time New Roman" w:hAnsi="Time New Roman"/>
          <w:lang w:val="zh-CN"/>
        </w:rPr>
        <w:t>的男子和青少年。这三个地区历来</w:t>
      </w:r>
      <w:r w:rsidRPr="00DE0DAA">
        <w:rPr>
          <w:rFonts w:ascii="Time New Roman" w:hAnsi="Time New Roman" w:hint="eastAsia"/>
          <w:lang w:val="zh-CN"/>
        </w:rPr>
        <w:t>一直</w:t>
      </w:r>
      <w:r w:rsidRPr="00DE0DAA">
        <w:rPr>
          <w:rFonts w:ascii="Time New Roman" w:hAnsi="Time New Roman"/>
          <w:lang w:val="zh-CN"/>
        </w:rPr>
        <w:t>有人民动员力量武装派别参与强迫失踪事件的情况。在所提到的大多数案件中，相关男子和男童在检查站被拘留后失踪或在接受安全检查后失踪，同时失踪的往往还有许多来自同一原籍地的其他人。</w:t>
      </w:r>
      <w:r w:rsidRPr="00DE0DAA">
        <w:rPr>
          <w:rFonts w:ascii="Time New Roman" w:hAnsi="Time New Roman" w:hint="eastAsia"/>
          <w:lang w:val="zh-CN"/>
        </w:rPr>
        <w:t>其余人员</w:t>
      </w:r>
      <w:r w:rsidRPr="00DE0DAA">
        <w:rPr>
          <w:rFonts w:ascii="Time New Roman" w:hAnsi="Time New Roman"/>
          <w:lang w:val="zh-CN"/>
        </w:rPr>
        <w:t>在应征入伍后被要求接受军事训练时失踪。其中一些男子已获释，但已登记紧急行动</w:t>
      </w:r>
      <w:r w:rsidRPr="00DE0DAA">
        <w:rPr>
          <w:rFonts w:ascii="Time New Roman" w:hAnsi="Time New Roman" w:hint="eastAsia"/>
          <w:lang w:val="zh-CN"/>
        </w:rPr>
        <w:t>的所有</w:t>
      </w:r>
      <w:r w:rsidRPr="00DE0DAA">
        <w:rPr>
          <w:rFonts w:ascii="Time New Roman" w:hAnsi="Time New Roman"/>
          <w:lang w:val="zh-CN"/>
        </w:rPr>
        <w:t>人至今仍然失踪。据称，这些失踪事件是人民动员力量</w:t>
      </w:r>
      <w:r w:rsidRPr="00DE0DAA">
        <w:rPr>
          <w:rFonts w:ascii="Time New Roman" w:hAnsi="Time New Roman" w:hint="eastAsia"/>
          <w:lang w:val="zh-CN"/>
        </w:rPr>
        <w:t>成员</w:t>
      </w:r>
      <w:r w:rsidRPr="00DE0DAA">
        <w:rPr>
          <w:rFonts w:ascii="Time New Roman" w:hAnsi="Time New Roman"/>
          <w:lang w:val="zh-CN"/>
        </w:rPr>
        <w:t>所为。在有些案件中，被控涉案的国家工作人员的姓名和在犯罪时的职务都已确定。</w:t>
      </w:r>
    </w:p>
    <w:p w14:paraId="52776A7D"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46.</w:t>
      </w:r>
      <w:r w:rsidRPr="00DE0DAA">
        <w:rPr>
          <w:rFonts w:ascii="Time New Roman" w:hAnsi="Time New Roman"/>
          <w:lang w:val="zh-CN"/>
        </w:rPr>
        <w:tab/>
      </w:r>
      <w:r w:rsidRPr="00DE0DAA">
        <w:rPr>
          <w:rFonts w:ascii="Time New Roman" w:hAnsi="Time New Roman"/>
          <w:lang w:val="zh-CN"/>
        </w:rPr>
        <w:t>在安巴尔省发生的失踪事件中，有</w:t>
      </w:r>
      <w:r w:rsidRPr="00DE0DAA">
        <w:rPr>
          <w:rFonts w:ascii="Time New Roman" w:hAnsi="Time New Roman" w:hint="eastAsia"/>
          <w:lang w:val="zh-CN"/>
        </w:rPr>
        <w:t>四</w:t>
      </w:r>
      <w:r w:rsidRPr="00DE0DAA">
        <w:rPr>
          <w:rFonts w:ascii="Time New Roman" w:hAnsi="Time New Roman"/>
          <w:lang w:val="zh-CN"/>
        </w:rPr>
        <w:t>起与</w:t>
      </w:r>
      <w:r w:rsidRPr="00DE0DAA">
        <w:rPr>
          <w:rFonts w:ascii="Time New Roman" w:hAnsi="Time New Roman"/>
          <w:lang w:val="zh-CN"/>
        </w:rPr>
        <w:t>2016</w:t>
      </w:r>
      <w:r w:rsidRPr="00DE0DAA">
        <w:rPr>
          <w:rFonts w:ascii="Time New Roman" w:hAnsi="Time New Roman"/>
          <w:lang w:val="zh-CN"/>
        </w:rPr>
        <w:t>年</w:t>
      </w:r>
      <w:r w:rsidRPr="00DE0DAA">
        <w:rPr>
          <w:rFonts w:ascii="Time New Roman" w:hAnsi="Time New Roman"/>
          <w:lang w:val="zh-CN"/>
        </w:rPr>
        <w:t>6</w:t>
      </w:r>
      <w:r w:rsidRPr="00DE0DAA">
        <w:rPr>
          <w:rFonts w:ascii="Time New Roman" w:hAnsi="Time New Roman"/>
          <w:lang w:val="zh-CN"/>
        </w:rPr>
        <w:t>月的</w:t>
      </w:r>
      <w:r w:rsidRPr="00DE0DAA">
        <w:rPr>
          <w:rFonts w:ascii="Time New Roman" w:hAnsi="Time New Roman" w:hint="eastAsia"/>
          <w:lang w:val="zh-CN"/>
        </w:rPr>
        <w:t>“</w:t>
      </w:r>
      <w:r w:rsidRPr="00DE0DAA">
        <w:rPr>
          <w:rFonts w:ascii="Time New Roman" w:hAnsi="Time New Roman"/>
          <w:lang w:val="zh-CN"/>
        </w:rPr>
        <w:t>Saqlawiyah</w:t>
      </w:r>
      <w:r w:rsidRPr="00DE0DAA">
        <w:rPr>
          <w:rFonts w:ascii="Time New Roman" w:hAnsi="Time New Roman"/>
          <w:lang w:val="zh-CN"/>
        </w:rPr>
        <w:t>事件</w:t>
      </w:r>
      <w:r w:rsidRPr="00DE0DAA">
        <w:rPr>
          <w:rFonts w:ascii="Time New Roman" w:hAnsi="Time New Roman" w:hint="eastAsia"/>
          <w:lang w:val="zh-CN"/>
        </w:rPr>
        <w:t>”</w:t>
      </w:r>
      <w:r w:rsidRPr="00DE0DAA">
        <w:rPr>
          <w:rFonts w:ascii="Time New Roman" w:hAnsi="Time New Roman"/>
          <w:lang w:val="zh-CN"/>
        </w:rPr>
        <w:t>有关，当时有</w:t>
      </w:r>
      <w:r w:rsidRPr="00DE0DAA">
        <w:rPr>
          <w:rFonts w:ascii="Time New Roman" w:hAnsi="Time New Roman"/>
          <w:lang w:val="zh-CN"/>
        </w:rPr>
        <w:t>600</w:t>
      </w:r>
      <w:r w:rsidRPr="00DE0DAA">
        <w:rPr>
          <w:rFonts w:ascii="Time New Roman" w:hAnsi="Time New Roman"/>
          <w:lang w:val="zh-CN"/>
        </w:rPr>
        <w:t>多名男子和男童失踪。受到影响的家庭逃离常居地寻求保护，以</w:t>
      </w:r>
      <w:proofErr w:type="gramStart"/>
      <w:r w:rsidRPr="00DE0DAA">
        <w:rPr>
          <w:rFonts w:ascii="Time New Roman" w:hAnsi="Time New Roman"/>
          <w:lang w:val="zh-CN"/>
        </w:rPr>
        <w:t>躲避达伊</w:t>
      </w:r>
      <w:proofErr w:type="gramEnd"/>
      <w:r w:rsidRPr="00DE0DAA">
        <w:rPr>
          <w:rFonts w:ascii="Time New Roman" w:hAnsi="Time New Roman"/>
          <w:lang w:val="zh-CN"/>
        </w:rPr>
        <w:t>沙与据称隶属于人民动员力量的一些武装派别支持的政府官方部队之间的军事对抗。身份不明的武装部队人员将所有男子带到不明地点，声称出于安全原因，需要核查他们的姓名。妇女、儿童和老人被分开关押在</w:t>
      </w:r>
      <w:r w:rsidRPr="00DE0DAA">
        <w:rPr>
          <w:rFonts w:ascii="Time New Roman" w:hAnsi="Time New Roman"/>
          <w:lang w:val="zh-CN"/>
        </w:rPr>
        <w:t>Albu Fayyad</w:t>
      </w:r>
      <w:r w:rsidRPr="00DE0DAA">
        <w:rPr>
          <w:rFonts w:ascii="Time New Roman" w:hAnsi="Time New Roman"/>
          <w:lang w:val="zh-CN"/>
        </w:rPr>
        <w:t>附近的一个建筑区。这些家庭随后被分开，并被送往用于安置流离失所者的</w:t>
      </w:r>
      <w:r w:rsidRPr="00DE0DAA">
        <w:rPr>
          <w:rFonts w:ascii="Time New Roman" w:hAnsi="Time New Roman"/>
          <w:lang w:val="zh-CN"/>
        </w:rPr>
        <w:t>Abu Ghraib</w:t>
      </w:r>
      <w:r w:rsidRPr="00DE0DAA">
        <w:rPr>
          <w:rFonts w:ascii="Time New Roman" w:hAnsi="Time New Roman"/>
          <w:lang w:val="zh-CN"/>
        </w:rPr>
        <w:t>和</w:t>
      </w:r>
      <w:r w:rsidRPr="00DE0DAA">
        <w:rPr>
          <w:rFonts w:ascii="Time New Roman" w:hAnsi="Time New Roman"/>
          <w:lang w:val="zh-CN"/>
        </w:rPr>
        <w:t>Al-Amariya</w:t>
      </w:r>
      <w:r w:rsidRPr="00DE0DAA">
        <w:rPr>
          <w:rFonts w:ascii="Time New Roman" w:hAnsi="Time New Roman"/>
          <w:lang w:val="zh-CN"/>
        </w:rPr>
        <w:t>营地。这些家庭</w:t>
      </w:r>
      <w:r w:rsidRPr="00DE0DAA">
        <w:rPr>
          <w:rFonts w:ascii="Time New Roman" w:hAnsi="Time New Roman" w:hint="eastAsia"/>
          <w:lang w:val="zh-CN"/>
        </w:rPr>
        <w:t>后来</w:t>
      </w:r>
      <w:r w:rsidRPr="00DE0DAA">
        <w:rPr>
          <w:rFonts w:ascii="Time New Roman" w:hAnsi="Time New Roman"/>
          <w:lang w:val="zh-CN"/>
        </w:rPr>
        <w:t>得到承诺说，家中男子将在三天后获释。但他们没有回来，也没有关于他们命运和下落的消息。</w:t>
      </w:r>
    </w:p>
    <w:p w14:paraId="4A3D209D"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47.</w:t>
      </w:r>
      <w:r w:rsidRPr="00DE0DAA">
        <w:rPr>
          <w:rFonts w:ascii="Time New Roman" w:hAnsi="Time New Roman"/>
          <w:lang w:val="zh-CN"/>
        </w:rPr>
        <w:tab/>
      </w:r>
      <w:r w:rsidRPr="00DE0DAA">
        <w:rPr>
          <w:rFonts w:ascii="Time New Roman" w:hAnsi="Time New Roman"/>
          <w:lang w:val="zh-CN"/>
        </w:rPr>
        <w:t>本报告所述期间登记的最后一项与伊拉克有关的紧急行动涉及</w:t>
      </w:r>
      <w:r w:rsidRPr="00DE0DAA">
        <w:rPr>
          <w:rFonts w:ascii="Time New Roman" w:hAnsi="Time New Roman"/>
          <w:lang w:val="zh-CN"/>
        </w:rPr>
        <w:t>Sulaiman Ahmad</w:t>
      </w:r>
      <w:r w:rsidRPr="00DE0DAA">
        <w:rPr>
          <w:rFonts w:ascii="Time New Roman" w:hAnsi="Time New Roman"/>
          <w:lang w:val="zh-CN"/>
        </w:rPr>
        <w:t>的失踪事件。</w:t>
      </w:r>
      <w:r w:rsidRPr="00DE0DAA">
        <w:rPr>
          <w:rFonts w:ascii="Time New Roman" w:hAnsi="Time New Roman"/>
          <w:lang w:val="zh-CN"/>
        </w:rPr>
        <w:t>Sulaiman Ahmad</w:t>
      </w:r>
      <w:r w:rsidRPr="00DE0DAA">
        <w:rPr>
          <w:rFonts w:ascii="Time New Roman" w:hAnsi="Time New Roman"/>
          <w:lang w:val="zh-CN"/>
        </w:rPr>
        <w:t>是一名供职于伊拉克库尔德新闻网站</w:t>
      </w:r>
      <w:r w:rsidRPr="00DE0DAA">
        <w:rPr>
          <w:rFonts w:ascii="Time New Roman" w:hAnsi="Time New Roman"/>
          <w:lang w:val="zh-CN"/>
        </w:rPr>
        <w:t>Rojnews</w:t>
      </w:r>
      <w:r w:rsidRPr="00DE0DAA">
        <w:rPr>
          <w:rFonts w:ascii="Time New Roman" w:hAnsi="Time New Roman"/>
          <w:lang w:val="zh-CN"/>
        </w:rPr>
        <w:t>的叙利亚记者，于</w:t>
      </w:r>
      <w:r w:rsidRPr="00DE0DAA">
        <w:rPr>
          <w:rFonts w:ascii="Time New Roman" w:hAnsi="Time New Roman"/>
          <w:lang w:val="zh-CN"/>
        </w:rPr>
        <w:t>2023</w:t>
      </w:r>
      <w:r w:rsidRPr="00DE0DAA">
        <w:rPr>
          <w:rFonts w:ascii="Time New Roman" w:hAnsi="Time New Roman"/>
          <w:lang w:val="zh-CN"/>
        </w:rPr>
        <w:t>年</w:t>
      </w:r>
      <w:r w:rsidRPr="00DE0DAA">
        <w:rPr>
          <w:rFonts w:ascii="Time New Roman" w:hAnsi="Time New Roman"/>
          <w:lang w:val="zh-CN"/>
        </w:rPr>
        <w:t>10</w:t>
      </w:r>
      <w:r w:rsidRPr="00DE0DAA">
        <w:rPr>
          <w:rFonts w:ascii="Time New Roman" w:hAnsi="Time New Roman"/>
          <w:lang w:val="zh-CN"/>
        </w:rPr>
        <w:t>月</w:t>
      </w:r>
      <w:r w:rsidRPr="00DE0DAA">
        <w:rPr>
          <w:rFonts w:ascii="Time New Roman" w:hAnsi="Time New Roman"/>
          <w:lang w:val="zh-CN"/>
        </w:rPr>
        <w:t>25</w:t>
      </w:r>
      <w:r w:rsidRPr="00DE0DAA">
        <w:rPr>
          <w:rFonts w:ascii="Time New Roman" w:hAnsi="Time New Roman"/>
          <w:lang w:val="zh-CN"/>
        </w:rPr>
        <w:t>日在回阿拉伯叙利亚共和国探亲的途中失踪。他到达代胡克省的</w:t>
      </w:r>
      <w:r w:rsidRPr="00DE0DAA">
        <w:rPr>
          <w:rFonts w:ascii="Time New Roman" w:hAnsi="Time New Roman"/>
          <w:lang w:val="zh-CN"/>
        </w:rPr>
        <w:t>Faysh Khabur</w:t>
      </w:r>
      <w:r w:rsidRPr="00DE0DAA">
        <w:rPr>
          <w:rFonts w:ascii="Time New Roman" w:hAnsi="Time New Roman" w:hint="eastAsia"/>
          <w:lang w:val="zh-CN"/>
        </w:rPr>
        <w:t>后</w:t>
      </w:r>
      <w:r w:rsidRPr="00DE0DAA">
        <w:rPr>
          <w:rFonts w:ascii="Time New Roman" w:hAnsi="Time New Roman"/>
          <w:lang w:val="zh-CN"/>
        </w:rPr>
        <w:t>，</w:t>
      </w:r>
      <w:r w:rsidRPr="00DE0DAA">
        <w:rPr>
          <w:rFonts w:ascii="Time New Roman" w:hAnsi="Time New Roman" w:hint="eastAsia"/>
          <w:lang w:val="zh-CN"/>
        </w:rPr>
        <w:t>与家属</w:t>
      </w:r>
      <w:r w:rsidRPr="00DE0DAA">
        <w:rPr>
          <w:rFonts w:ascii="Time New Roman" w:hAnsi="Time New Roman"/>
          <w:lang w:val="zh-CN"/>
        </w:rPr>
        <w:t>失去联系。据称，</w:t>
      </w:r>
      <w:r w:rsidRPr="00DE0DAA">
        <w:rPr>
          <w:rFonts w:ascii="Time New Roman" w:hAnsi="Time New Roman"/>
          <w:lang w:val="zh-CN"/>
        </w:rPr>
        <w:t>Ahmad</w:t>
      </w:r>
      <w:r w:rsidRPr="00DE0DAA">
        <w:rPr>
          <w:rFonts w:ascii="Time New Roman" w:hAnsi="Time New Roman"/>
          <w:lang w:val="zh-CN"/>
        </w:rPr>
        <w:t>先生当天在北部</w:t>
      </w:r>
      <w:r w:rsidRPr="00DE0DAA">
        <w:rPr>
          <w:rFonts w:ascii="Time New Roman" w:hAnsi="Time New Roman"/>
          <w:lang w:val="zh-CN"/>
        </w:rPr>
        <w:t>Semalka-Faysh Khabur</w:t>
      </w:r>
      <w:r w:rsidRPr="00DE0DAA">
        <w:rPr>
          <w:rFonts w:ascii="Time New Roman" w:hAnsi="Time New Roman"/>
          <w:lang w:val="zh-CN"/>
        </w:rPr>
        <w:t>过境点被伊拉克库尔德有关部门逮捕。他被带往不明地点，此后</w:t>
      </w:r>
      <w:r w:rsidRPr="00DE0DAA">
        <w:rPr>
          <w:rFonts w:ascii="Time New Roman" w:hAnsi="Time New Roman" w:hint="eastAsia"/>
          <w:lang w:val="zh-CN"/>
        </w:rPr>
        <w:t>他</w:t>
      </w:r>
      <w:r w:rsidRPr="00DE0DAA">
        <w:rPr>
          <w:rFonts w:ascii="Time New Roman" w:hAnsi="Time New Roman"/>
          <w:lang w:val="zh-CN"/>
        </w:rPr>
        <w:t>一直下落不明、命运未卜。</w:t>
      </w:r>
    </w:p>
    <w:p w14:paraId="261913C2" w14:textId="77777777" w:rsidR="00604000" w:rsidRPr="00DE0DAA" w:rsidRDefault="00604000" w:rsidP="004E7F1D">
      <w:pPr>
        <w:pStyle w:val="H4GC"/>
      </w:pPr>
      <w:r w:rsidRPr="00DE0DAA">
        <w:rPr>
          <w:lang w:val="zh-CN"/>
        </w:rPr>
        <w:tab/>
        <w:t>(</w:t>
      </w:r>
      <w:r w:rsidRPr="00DE0DAA">
        <w:rPr>
          <w:lang w:val="zh-CN"/>
        </w:rPr>
        <w:t>八</w:t>
      </w:r>
      <w:r w:rsidRPr="00DE0DAA">
        <w:rPr>
          <w:lang w:val="zh-CN"/>
        </w:rPr>
        <w:t>)</w:t>
      </w:r>
      <w:r w:rsidRPr="00DE0DAA">
        <w:rPr>
          <w:lang w:val="zh-CN"/>
        </w:rPr>
        <w:tab/>
      </w:r>
      <w:r w:rsidRPr="00DE0DAA">
        <w:rPr>
          <w:lang w:val="zh-CN"/>
        </w:rPr>
        <w:t>本报告所述期间与墨西哥有关的指称的主要趋势</w:t>
      </w:r>
    </w:p>
    <w:p w14:paraId="2B17C275"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48.</w:t>
      </w:r>
      <w:r w:rsidRPr="00DE0DAA">
        <w:rPr>
          <w:rFonts w:ascii="Time New Roman" w:hAnsi="Time New Roman"/>
          <w:lang w:val="zh-CN"/>
        </w:rPr>
        <w:tab/>
      </w:r>
      <w:r w:rsidRPr="00DE0DAA">
        <w:rPr>
          <w:rFonts w:ascii="Time New Roman" w:hAnsi="Time New Roman"/>
          <w:lang w:val="zh-CN"/>
        </w:rPr>
        <w:t>在本报告所述期间登记的涉及墨西哥的</w:t>
      </w:r>
      <w:r w:rsidRPr="00DE0DAA">
        <w:rPr>
          <w:rFonts w:ascii="Time New Roman" w:hAnsi="Time New Roman"/>
          <w:lang w:val="zh-CN"/>
        </w:rPr>
        <w:t>66</w:t>
      </w:r>
      <w:r w:rsidRPr="00DE0DAA">
        <w:rPr>
          <w:rFonts w:ascii="Time New Roman" w:hAnsi="Time New Roman"/>
          <w:lang w:val="zh-CN"/>
        </w:rPr>
        <w:t>起紧急行动案件中，</w:t>
      </w:r>
      <w:r w:rsidRPr="00DE0DAA">
        <w:rPr>
          <w:rFonts w:ascii="Time New Roman" w:hAnsi="Time New Roman"/>
          <w:lang w:val="zh-CN"/>
        </w:rPr>
        <w:t>37.5%</w:t>
      </w:r>
      <w:r w:rsidRPr="00DE0DAA">
        <w:rPr>
          <w:rFonts w:ascii="Time New Roman" w:hAnsi="Time New Roman"/>
          <w:lang w:val="zh-CN"/>
        </w:rPr>
        <w:t>的失踪</w:t>
      </w:r>
      <w:r w:rsidRPr="00DE0DAA">
        <w:rPr>
          <w:rFonts w:ascii="Time New Roman" w:hAnsi="Time New Roman" w:hint="eastAsia"/>
          <w:lang w:val="zh-CN"/>
        </w:rPr>
        <w:t>事件</w:t>
      </w:r>
      <w:r w:rsidRPr="00DE0DAA">
        <w:rPr>
          <w:rFonts w:ascii="Time New Roman" w:hAnsi="Time New Roman"/>
          <w:lang w:val="zh-CN"/>
        </w:rPr>
        <w:t>发生在米却肯</w:t>
      </w:r>
      <w:r w:rsidRPr="00DE0DAA">
        <w:rPr>
          <w:rFonts w:ascii="Time New Roman" w:hAnsi="Time New Roman"/>
          <w:lang w:val="zh-CN"/>
        </w:rPr>
        <w:t>(21</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10.7%</w:t>
      </w:r>
      <w:r w:rsidRPr="00DE0DAA">
        <w:rPr>
          <w:rFonts w:ascii="Time New Roman" w:hAnsi="Time New Roman"/>
          <w:lang w:val="zh-CN"/>
        </w:rPr>
        <w:t>在下加利福尼亚</w:t>
      </w:r>
      <w:r w:rsidRPr="00DE0DAA">
        <w:rPr>
          <w:rFonts w:ascii="Time New Roman" w:hAnsi="Time New Roman"/>
          <w:lang w:val="zh-CN"/>
        </w:rPr>
        <w:t>(6</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10.7%</w:t>
      </w:r>
      <w:r w:rsidRPr="00DE0DAA">
        <w:rPr>
          <w:rFonts w:ascii="Time New Roman" w:hAnsi="Time New Roman"/>
          <w:lang w:val="zh-CN"/>
        </w:rPr>
        <w:t>在科利马</w:t>
      </w:r>
      <w:r w:rsidRPr="00DE0DAA">
        <w:rPr>
          <w:rFonts w:ascii="Time New Roman" w:hAnsi="Time New Roman"/>
          <w:lang w:val="zh-CN"/>
        </w:rPr>
        <w:t>(6</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7.1%</w:t>
      </w:r>
      <w:r w:rsidRPr="00DE0DAA">
        <w:rPr>
          <w:rFonts w:ascii="Time New Roman" w:hAnsi="Time New Roman"/>
          <w:lang w:val="zh-CN"/>
        </w:rPr>
        <w:t>在金塔纳罗奥</w:t>
      </w:r>
      <w:r w:rsidRPr="00DE0DAA">
        <w:rPr>
          <w:rFonts w:ascii="Time New Roman" w:hAnsi="Time New Roman"/>
          <w:lang w:val="zh-CN"/>
        </w:rPr>
        <w:t>(4</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7.1%</w:t>
      </w:r>
      <w:r w:rsidRPr="00DE0DAA">
        <w:rPr>
          <w:rFonts w:ascii="Time New Roman" w:hAnsi="Time New Roman"/>
          <w:lang w:val="zh-CN"/>
        </w:rPr>
        <w:t>在瓜</w:t>
      </w:r>
      <w:proofErr w:type="gramStart"/>
      <w:r w:rsidRPr="00DE0DAA">
        <w:rPr>
          <w:rFonts w:ascii="Time New Roman" w:hAnsi="Time New Roman"/>
          <w:lang w:val="zh-CN"/>
        </w:rPr>
        <w:t>纳华托</w:t>
      </w:r>
      <w:proofErr w:type="gramEnd"/>
      <w:r w:rsidRPr="00DE0DAA">
        <w:rPr>
          <w:rFonts w:ascii="Time New Roman" w:hAnsi="Time New Roman"/>
          <w:lang w:val="zh-CN"/>
        </w:rPr>
        <w:t>(4</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7.1%</w:t>
      </w:r>
      <w:r w:rsidRPr="00DE0DAA">
        <w:rPr>
          <w:rFonts w:ascii="Time New Roman" w:hAnsi="Time New Roman"/>
          <w:lang w:val="zh-CN"/>
        </w:rPr>
        <w:t>在纳亚里特</w:t>
      </w:r>
      <w:r w:rsidRPr="00DE0DAA">
        <w:rPr>
          <w:rFonts w:ascii="Time New Roman" w:hAnsi="Time New Roman"/>
          <w:lang w:val="zh-CN"/>
        </w:rPr>
        <w:t>(4</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3.6%</w:t>
      </w:r>
      <w:r w:rsidRPr="00DE0DAA">
        <w:rPr>
          <w:rFonts w:ascii="Time New Roman" w:hAnsi="Time New Roman"/>
          <w:lang w:val="zh-CN"/>
        </w:rPr>
        <w:t>在哈利斯科</w:t>
      </w:r>
      <w:r w:rsidRPr="00DE0DAA">
        <w:rPr>
          <w:rFonts w:ascii="Time New Roman" w:hAnsi="Time New Roman"/>
          <w:lang w:val="zh-CN"/>
        </w:rPr>
        <w:t>(2</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3.6%</w:t>
      </w:r>
      <w:r w:rsidRPr="00DE0DAA">
        <w:rPr>
          <w:rFonts w:ascii="Time New Roman" w:hAnsi="Time New Roman"/>
          <w:lang w:val="zh-CN"/>
        </w:rPr>
        <w:t>在锡那罗亚</w:t>
      </w:r>
      <w:r w:rsidRPr="00DE0DAA">
        <w:rPr>
          <w:rFonts w:ascii="Time New Roman" w:hAnsi="Time New Roman"/>
          <w:lang w:val="zh-CN"/>
        </w:rPr>
        <w:t>(2</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3.6%</w:t>
      </w:r>
      <w:r w:rsidRPr="00DE0DAA">
        <w:rPr>
          <w:rFonts w:ascii="Time New Roman" w:hAnsi="Time New Roman"/>
          <w:lang w:val="zh-CN"/>
        </w:rPr>
        <w:t>在索诺拉</w:t>
      </w:r>
      <w:r w:rsidRPr="00DE0DAA">
        <w:rPr>
          <w:rFonts w:ascii="Time New Roman" w:hAnsi="Time New Roman"/>
          <w:lang w:val="zh-CN"/>
        </w:rPr>
        <w:t>(2</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3.6%</w:t>
      </w:r>
      <w:r w:rsidRPr="00DE0DAA">
        <w:rPr>
          <w:rFonts w:ascii="Time New Roman" w:hAnsi="Time New Roman"/>
          <w:lang w:val="zh-CN"/>
        </w:rPr>
        <w:t>在韦拉克鲁斯</w:t>
      </w:r>
      <w:r w:rsidRPr="00DE0DAA">
        <w:rPr>
          <w:rFonts w:ascii="Time New Roman" w:hAnsi="Time New Roman"/>
          <w:lang w:val="zh-CN"/>
        </w:rPr>
        <w:t>(2</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1.8%</w:t>
      </w:r>
      <w:r w:rsidRPr="00DE0DAA">
        <w:rPr>
          <w:rFonts w:ascii="Time New Roman" w:hAnsi="Time New Roman"/>
          <w:lang w:val="zh-CN"/>
        </w:rPr>
        <w:t>在塔毛利帕斯</w:t>
      </w:r>
      <w:r w:rsidRPr="00DE0DAA">
        <w:rPr>
          <w:rFonts w:ascii="Time New Roman" w:hAnsi="Time New Roman"/>
          <w:lang w:val="zh-CN"/>
        </w:rPr>
        <w:t>(1</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1.8%</w:t>
      </w:r>
      <w:r w:rsidRPr="00DE0DAA">
        <w:rPr>
          <w:rFonts w:ascii="Time New Roman" w:hAnsi="Time New Roman"/>
          <w:lang w:val="zh-CN"/>
        </w:rPr>
        <w:t>在杜兰戈</w:t>
      </w:r>
      <w:r w:rsidRPr="00DE0DAA">
        <w:rPr>
          <w:rFonts w:ascii="Time New Roman" w:hAnsi="Time New Roman"/>
          <w:lang w:val="zh-CN"/>
        </w:rPr>
        <w:t>(1</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w:t>
      </w:r>
      <w:r w:rsidRPr="00DE0DAA">
        <w:rPr>
          <w:rFonts w:ascii="Time New Roman" w:hAnsi="Time New Roman"/>
          <w:lang w:val="zh-CN"/>
        </w:rPr>
        <w:t>1.8%</w:t>
      </w:r>
      <w:r w:rsidRPr="00DE0DAA">
        <w:rPr>
          <w:rFonts w:ascii="Time New Roman" w:hAnsi="Time New Roman"/>
          <w:lang w:val="zh-CN"/>
        </w:rPr>
        <w:t>在格雷罗</w:t>
      </w:r>
      <w:r w:rsidRPr="00DE0DAA">
        <w:rPr>
          <w:rFonts w:ascii="Time New Roman" w:hAnsi="Time New Roman"/>
          <w:lang w:val="zh-CN"/>
        </w:rPr>
        <w:t>(1</w:t>
      </w:r>
      <w:r w:rsidRPr="00DE0DAA">
        <w:rPr>
          <w:rFonts w:ascii="Time New Roman" w:hAnsi="Time New Roman"/>
          <w:lang w:val="zh-CN"/>
        </w:rPr>
        <w:t>项紧急行动</w:t>
      </w:r>
      <w:r w:rsidRPr="00DE0DAA">
        <w:rPr>
          <w:rFonts w:ascii="Time New Roman" w:hAnsi="Time New Roman"/>
          <w:lang w:val="zh-CN"/>
        </w:rPr>
        <w:t>)</w:t>
      </w:r>
      <w:r w:rsidRPr="00DE0DAA">
        <w:rPr>
          <w:rFonts w:ascii="Time New Roman" w:hAnsi="Time New Roman"/>
          <w:lang w:val="zh-CN"/>
        </w:rPr>
        <w:t>。其中大多数案件几乎没有任何资料，原因是</w:t>
      </w:r>
      <w:r w:rsidRPr="00DE0DAA">
        <w:rPr>
          <w:rFonts w:ascii="Time New Roman" w:hAnsi="Time New Roman" w:hint="eastAsia"/>
          <w:lang w:val="zh-CN"/>
        </w:rPr>
        <w:t>失踪事件发生</w:t>
      </w:r>
      <w:r w:rsidRPr="00DE0DAA">
        <w:rPr>
          <w:rFonts w:ascii="Time New Roman" w:hAnsi="Time New Roman"/>
          <w:lang w:val="zh-CN"/>
        </w:rPr>
        <w:t>时没有任何目击者在场，或者是</w:t>
      </w:r>
      <w:r w:rsidRPr="00DE0DAA">
        <w:rPr>
          <w:rFonts w:ascii="Time New Roman" w:hAnsi="Time New Roman" w:hint="eastAsia"/>
          <w:lang w:val="zh-CN"/>
        </w:rPr>
        <w:t>有关</w:t>
      </w:r>
      <w:r w:rsidRPr="00DE0DAA">
        <w:rPr>
          <w:rFonts w:ascii="Time New Roman" w:hAnsi="Time New Roman"/>
          <w:lang w:val="zh-CN"/>
        </w:rPr>
        <w:t>部门没有提供现有证据。在这方面，一些提交人指出，街头摄像头</w:t>
      </w:r>
      <w:r w:rsidRPr="00DE0DAA">
        <w:rPr>
          <w:rFonts w:ascii="Time New Roman" w:hAnsi="Time New Roman" w:hint="eastAsia"/>
          <w:lang w:val="zh-CN"/>
        </w:rPr>
        <w:t>录制的视频</w:t>
      </w:r>
      <w:r w:rsidRPr="00DE0DAA">
        <w:rPr>
          <w:rFonts w:ascii="Time New Roman" w:hAnsi="Time New Roman"/>
          <w:lang w:val="zh-CN"/>
        </w:rPr>
        <w:t>只能保留</w:t>
      </w:r>
      <w:r w:rsidRPr="00DE0DAA">
        <w:rPr>
          <w:rFonts w:ascii="Time New Roman" w:hAnsi="Time New Roman"/>
          <w:lang w:val="zh-CN"/>
        </w:rPr>
        <w:t>30</w:t>
      </w:r>
      <w:r w:rsidRPr="00DE0DAA">
        <w:rPr>
          <w:rFonts w:ascii="Time New Roman" w:hAnsi="Time New Roman"/>
          <w:lang w:val="zh-CN"/>
        </w:rPr>
        <w:t>天，主管</w:t>
      </w:r>
      <w:r w:rsidRPr="00DE0DAA">
        <w:rPr>
          <w:rFonts w:ascii="Time New Roman" w:hAnsi="Time New Roman" w:hint="eastAsia"/>
          <w:lang w:val="zh-CN"/>
        </w:rPr>
        <w:t>机关</w:t>
      </w:r>
      <w:r w:rsidRPr="00DE0DAA">
        <w:rPr>
          <w:rFonts w:ascii="Time New Roman" w:hAnsi="Time New Roman"/>
          <w:lang w:val="zh-CN"/>
        </w:rPr>
        <w:t>往往又没有及时调取视频，导致难以获取任何相关的数据。在许多案件中，提交人只知道当事人失踪了，失踪、包括强迫失踪又是该地区的</w:t>
      </w:r>
      <w:r w:rsidRPr="00DE0DAA">
        <w:rPr>
          <w:rFonts w:ascii="Time New Roman" w:hAnsi="Time New Roman" w:hint="eastAsia"/>
          <w:lang w:val="zh-CN"/>
        </w:rPr>
        <w:t>常见</w:t>
      </w:r>
      <w:r w:rsidRPr="00DE0DAA">
        <w:rPr>
          <w:rFonts w:ascii="Time New Roman" w:hAnsi="Time New Roman"/>
          <w:lang w:val="zh-CN"/>
        </w:rPr>
        <w:t>做法，地方机关人员与犯罪集团之间</w:t>
      </w:r>
      <w:r w:rsidRPr="00DE0DAA">
        <w:rPr>
          <w:rFonts w:ascii="Time New Roman" w:hAnsi="Time New Roman" w:hint="eastAsia"/>
          <w:lang w:val="zh-CN"/>
        </w:rPr>
        <w:t>还普遍</w:t>
      </w:r>
      <w:r w:rsidRPr="00DE0DAA">
        <w:rPr>
          <w:rFonts w:ascii="Time New Roman" w:hAnsi="Time New Roman"/>
          <w:lang w:val="zh-CN"/>
        </w:rPr>
        <w:t>存在联系，包括与失踪事件的发生有关。</w:t>
      </w:r>
    </w:p>
    <w:p w14:paraId="498BD932"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49.</w:t>
      </w:r>
      <w:r w:rsidRPr="00DE0DAA">
        <w:rPr>
          <w:rFonts w:ascii="Time New Roman" w:hAnsi="Time New Roman"/>
          <w:lang w:val="zh-CN"/>
        </w:rPr>
        <w:tab/>
      </w:r>
      <w:r w:rsidRPr="00DE0DAA">
        <w:rPr>
          <w:rFonts w:ascii="Time New Roman" w:hAnsi="Time New Roman" w:hint="eastAsia"/>
          <w:lang w:val="zh-CN"/>
        </w:rPr>
        <w:t>失踪人员</w:t>
      </w:r>
      <w:r w:rsidRPr="00DE0DAA">
        <w:rPr>
          <w:rFonts w:ascii="Time New Roman" w:hAnsi="Time New Roman"/>
          <w:lang w:val="zh-CN"/>
        </w:rPr>
        <w:t>来自各年龄段</w:t>
      </w:r>
      <w:r w:rsidRPr="00DE0DAA">
        <w:rPr>
          <w:rFonts w:ascii="Time New Roman" w:hAnsi="Time New Roman" w:hint="eastAsia"/>
          <w:lang w:val="zh-CN"/>
        </w:rPr>
        <w:t>，社</w:t>
      </w:r>
      <w:r w:rsidRPr="00DE0DAA">
        <w:rPr>
          <w:rFonts w:ascii="Time New Roman" w:hAnsi="Time New Roman"/>
          <w:lang w:val="zh-CN"/>
        </w:rPr>
        <w:t>会背景</w:t>
      </w:r>
      <w:r w:rsidRPr="00DE0DAA">
        <w:rPr>
          <w:rFonts w:ascii="Time New Roman" w:hAnsi="Time New Roman" w:hint="eastAsia"/>
          <w:lang w:val="zh-CN"/>
        </w:rPr>
        <w:t>各异</w:t>
      </w:r>
      <w:r w:rsidRPr="00DE0DAA">
        <w:rPr>
          <w:rFonts w:ascii="Time New Roman" w:hAnsi="Time New Roman"/>
          <w:lang w:val="zh-CN"/>
        </w:rPr>
        <w:t>，他们</w:t>
      </w:r>
      <w:r w:rsidRPr="00DE0DAA">
        <w:rPr>
          <w:rFonts w:ascii="Time New Roman" w:hAnsi="Time New Roman" w:hint="eastAsia"/>
          <w:lang w:val="zh-CN"/>
        </w:rPr>
        <w:t>只不过是</w:t>
      </w:r>
      <w:r w:rsidRPr="00DE0DAA">
        <w:rPr>
          <w:rFonts w:ascii="Time New Roman" w:hAnsi="Time New Roman"/>
          <w:lang w:val="zh-CN"/>
        </w:rPr>
        <w:t>在正常的工作日像往常一样出</w:t>
      </w:r>
      <w:r w:rsidRPr="00DE0DAA">
        <w:rPr>
          <w:rFonts w:ascii="Time New Roman" w:hAnsi="Time New Roman" w:hint="eastAsia"/>
          <w:lang w:val="zh-CN"/>
        </w:rPr>
        <w:t>了门</w:t>
      </w:r>
      <w:r w:rsidRPr="00DE0DAA">
        <w:rPr>
          <w:rFonts w:ascii="Time New Roman" w:hAnsi="Time New Roman"/>
          <w:lang w:val="zh-CN"/>
        </w:rPr>
        <w:t>。对于米却肯州发生的事件，提交人多认为，受害者可能已被杀害并被埋在乱葬坑</w:t>
      </w:r>
      <w:r w:rsidRPr="00DE0DAA">
        <w:rPr>
          <w:rFonts w:ascii="Time New Roman" w:hAnsi="Time New Roman"/>
          <w:lang w:val="zh-CN"/>
        </w:rPr>
        <w:t>(</w:t>
      </w:r>
      <w:r w:rsidRPr="00DE0DAA">
        <w:rPr>
          <w:rFonts w:ascii="Time New Roman" w:hAnsi="Time New Roman"/>
          <w:lang w:val="zh-CN"/>
        </w:rPr>
        <w:t>例如最近在</w:t>
      </w:r>
      <w:r w:rsidRPr="00DE0DAA">
        <w:rPr>
          <w:rFonts w:ascii="Time New Roman" w:hAnsi="Time New Roman"/>
          <w:lang w:val="zh-CN"/>
        </w:rPr>
        <w:t>Cerro de la Cruz</w:t>
      </w:r>
      <w:r w:rsidRPr="00DE0DAA">
        <w:rPr>
          <w:rFonts w:ascii="Time New Roman" w:hAnsi="Time New Roman"/>
          <w:lang w:val="zh-CN"/>
        </w:rPr>
        <w:t>和</w:t>
      </w:r>
      <w:r w:rsidRPr="00DE0DAA">
        <w:rPr>
          <w:rFonts w:ascii="Time New Roman" w:hAnsi="Time New Roman"/>
          <w:lang w:val="zh-CN"/>
        </w:rPr>
        <w:t>Palma</w:t>
      </w:r>
      <w:r w:rsidRPr="00DE0DAA">
        <w:rPr>
          <w:rFonts w:ascii="Time New Roman" w:hAnsi="Time New Roman"/>
          <w:lang w:val="zh-CN"/>
        </w:rPr>
        <w:t>发现的乱葬坑</w:t>
      </w:r>
      <w:r w:rsidRPr="00DE0DAA">
        <w:rPr>
          <w:rFonts w:ascii="Time New Roman" w:hAnsi="Time New Roman"/>
          <w:lang w:val="zh-CN"/>
        </w:rPr>
        <w:t>)</w:t>
      </w:r>
      <w:r w:rsidRPr="00DE0DAA">
        <w:rPr>
          <w:rFonts w:ascii="Time New Roman" w:hAnsi="Time New Roman"/>
          <w:lang w:val="zh-CN"/>
        </w:rPr>
        <w:t>。委员会还获悉，在哈利斯科州发现了数百个装有不明</w:t>
      </w:r>
      <w:r w:rsidRPr="00DE0DAA">
        <w:rPr>
          <w:rFonts w:ascii="Time New Roman" w:hAnsi="Time New Roman" w:hint="eastAsia"/>
          <w:lang w:val="zh-CN"/>
        </w:rPr>
        <w:t>遗骸</w:t>
      </w:r>
      <w:r w:rsidRPr="00DE0DAA">
        <w:rPr>
          <w:rFonts w:ascii="Time New Roman" w:hAnsi="Time New Roman"/>
          <w:lang w:val="zh-CN"/>
        </w:rPr>
        <w:t>的袋子。</w:t>
      </w:r>
    </w:p>
    <w:p w14:paraId="15183313"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50.</w:t>
      </w:r>
      <w:r w:rsidRPr="00DE0DAA">
        <w:rPr>
          <w:rFonts w:ascii="Time New Roman" w:hAnsi="Time New Roman"/>
          <w:lang w:val="zh-CN"/>
        </w:rPr>
        <w:tab/>
      </w:r>
      <w:r w:rsidRPr="00DE0DAA">
        <w:rPr>
          <w:rFonts w:ascii="Time New Roman" w:hAnsi="Time New Roman"/>
          <w:lang w:val="zh-CN"/>
        </w:rPr>
        <w:t>在</w:t>
      </w:r>
      <w:r w:rsidRPr="00DE0DAA">
        <w:rPr>
          <w:rFonts w:ascii="Time New Roman" w:hAnsi="Time New Roman" w:hint="eastAsia"/>
          <w:lang w:val="zh-CN"/>
        </w:rPr>
        <w:t>一些案</w:t>
      </w:r>
      <w:r w:rsidRPr="00DE0DAA">
        <w:rPr>
          <w:rFonts w:ascii="Time New Roman" w:hAnsi="Time New Roman"/>
          <w:lang w:val="zh-CN"/>
        </w:rPr>
        <w:t>件中，提交人指出，失踪事件的施害者向失踪人员家属索要钱财，并承认他们这样做就是要</w:t>
      </w:r>
      <w:r w:rsidRPr="00DE0DAA">
        <w:rPr>
          <w:rFonts w:ascii="Time New Roman" w:hAnsi="Time New Roman" w:hint="eastAsia"/>
          <w:lang w:val="zh-CN"/>
        </w:rPr>
        <w:t>“</w:t>
      </w:r>
      <w:r w:rsidRPr="00DE0DAA">
        <w:rPr>
          <w:rFonts w:ascii="Time New Roman" w:hAnsi="Time New Roman"/>
          <w:lang w:val="zh-CN"/>
        </w:rPr>
        <w:t>从中</w:t>
      </w:r>
      <w:r w:rsidRPr="00DE0DAA">
        <w:rPr>
          <w:rFonts w:ascii="Time New Roman" w:hAnsi="Time New Roman" w:hint="eastAsia"/>
          <w:lang w:val="zh-CN"/>
        </w:rPr>
        <w:t>获利”</w:t>
      </w:r>
      <w:r w:rsidRPr="00DE0DAA">
        <w:rPr>
          <w:rFonts w:ascii="Time New Roman" w:hAnsi="Time New Roman"/>
          <w:lang w:val="zh-CN"/>
        </w:rPr>
        <w:t>，还将案件作为绑架而不是强迫失踪来调查。</w:t>
      </w:r>
    </w:p>
    <w:p w14:paraId="5C6C268F"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51.</w:t>
      </w:r>
      <w:r w:rsidRPr="00DE0DAA">
        <w:rPr>
          <w:rFonts w:ascii="Time New Roman" w:hAnsi="Time New Roman"/>
          <w:lang w:val="zh-CN"/>
        </w:rPr>
        <w:tab/>
      </w:r>
      <w:r w:rsidRPr="00DE0DAA">
        <w:rPr>
          <w:rFonts w:ascii="Time New Roman" w:hAnsi="Time New Roman"/>
          <w:lang w:val="zh-CN"/>
        </w:rPr>
        <w:t>关于上述所有案件，委员会根据</w:t>
      </w:r>
      <w:r w:rsidRPr="00DE0DAA">
        <w:rPr>
          <w:rFonts w:ascii="Time New Roman" w:hAnsi="Time New Roman" w:hint="eastAsia"/>
          <w:lang w:val="zh-CN"/>
        </w:rPr>
        <w:t>个案</w:t>
      </w:r>
      <w:r w:rsidRPr="00DE0DAA">
        <w:rPr>
          <w:rFonts w:ascii="Time New Roman" w:hAnsi="Time New Roman"/>
          <w:lang w:val="zh-CN"/>
        </w:rPr>
        <w:t>情况，对缔约国在《公约》第二和第三条之下的具体责任作了澄清。委员会还强调指出，搜寻和调查机构必须</w:t>
      </w:r>
      <w:r w:rsidRPr="00DE0DAA">
        <w:rPr>
          <w:rFonts w:ascii="Time New Roman" w:hAnsi="Time New Roman" w:hint="eastAsia"/>
          <w:lang w:val="zh-CN"/>
        </w:rPr>
        <w:t>将</w:t>
      </w:r>
      <w:r w:rsidRPr="00DE0DAA">
        <w:rPr>
          <w:rFonts w:ascii="Time New Roman" w:hAnsi="Time New Roman"/>
          <w:lang w:val="zh-CN"/>
        </w:rPr>
        <w:t>所有提供的信息作为假设</w:t>
      </w:r>
      <w:r w:rsidRPr="00DE0DAA">
        <w:rPr>
          <w:rFonts w:ascii="Time New Roman" w:hAnsi="Time New Roman" w:hint="eastAsia"/>
          <w:lang w:val="zh-CN"/>
        </w:rPr>
        <w:t>加以考虑</w:t>
      </w:r>
      <w:r w:rsidRPr="00DE0DAA">
        <w:rPr>
          <w:rFonts w:ascii="Time New Roman" w:hAnsi="Time New Roman"/>
          <w:lang w:val="zh-CN"/>
        </w:rPr>
        <w:t>，并开展具体调查</w:t>
      </w:r>
      <w:r w:rsidRPr="00DE0DAA">
        <w:rPr>
          <w:rFonts w:ascii="Time New Roman" w:hAnsi="Time New Roman" w:hint="eastAsia"/>
          <w:lang w:val="zh-CN"/>
        </w:rPr>
        <w:t>行动</w:t>
      </w:r>
      <w:r w:rsidRPr="00DE0DAA">
        <w:rPr>
          <w:rFonts w:ascii="Time New Roman" w:hAnsi="Time New Roman"/>
          <w:lang w:val="zh-CN"/>
        </w:rPr>
        <w:t>对所有</w:t>
      </w:r>
      <w:r w:rsidRPr="00DE0DAA">
        <w:rPr>
          <w:rFonts w:ascii="Time New Roman" w:hAnsi="Time New Roman" w:hint="eastAsia"/>
          <w:lang w:val="zh-CN"/>
        </w:rPr>
        <w:t>信息</w:t>
      </w:r>
      <w:r w:rsidRPr="00DE0DAA">
        <w:rPr>
          <w:rFonts w:ascii="Time New Roman" w:hAnsi="Time New Roman"/>
          <w:lang w:val="zh-CN"/>
        </w:rPr>
        <w:t>进行彻底探究。</w:t>
      </w:r>
    </w:p>
    <w:p w14:paraId="3C1020CE" w14:textId="77777777" w:rsidR="00604000" w:rsidRPr="00DE0DAA" w:rsidRDefault="00604000" w:rsidP="004E7F1D">
      <w:pPr>
        <w:pStyle w:val="H4GC"/>
      </w:pPr>
      <w:r w:rsidRPr="00DE0DAA">
        <w:rPr>
          <w:lang w:val="zh-CN"/>
        </w:rPr>
        <w:tab/>
        <w:t>(</w:t>
      </w:r>
      <w:r w:rsidRPr="00DE0DAA">
        <w:rPr>
          <w:lang w:val="zh-CN"/>
        </w:rPr>
        <w:t>九</w:t>
      </w:r>
      <w:r w:rsidRPr="00DE0DAA">
        <w:rPr>
          <w:lang w:val="zh-CN"/>
        </w:rPr>
        <w:t>)</w:t>
      </w:r>
      <w:r w:rsidRPr="00DE0DAA">
        <w:rPr>
          <w:lang w:val="zh-CN"/>
        </w:rPr>
        <w:tab/>
      </w:r>
      <w:r w:rsidRPr="00DE0DAA">
        <w:rPr>
          <w:lang w:val="zh-CN"/>
        </w:rPr>
        <w:t>与斯里兰卡有关的指称</w:t>
      </w:r>
    </w:p>
    <w:p w14:paraId="51C7450B" w14:textId="77777777" w:rsidR="00604000" w:rsidRPr="00DE0DAA" w:rsidRDefault="00604000" w:rsidP="00604000">
      <w:pPr>
        <w:pStyle w:val="SingleTxtGC"/>
        <w:rPr>
          <w:rFonts w:ascii="Time New Roman" w:hAnsi="Time New Roman" w:hint="eastAsia"/>
        </w:rPr>
      </w:pPr>
      <w:r w:rsidRPr="00DE0DAA">
        <w:rPr>
          <w:rFonts w:ascii="Time New Roman" w:hAnsi="Time New Roman"/>
        </w:rPr>
        <w:t>52.</w:t>
      </w:r>
      <w:r w:rsidRPr="00DE0DAA">
        <w:rPr>
          <w:rFonts w:ascii="Time New Roman" w:hAnsi="Time New Roman"/>
        </w:rPr>
        <w:tab/>
        <w:t>2024</w:t>
      </w:r>
      <w:r w:rsidRPr="00DE0DAA">
        <w:rPr>
          <w:rFonts w:ascii="Time New Roman" w:hAnsi="Time New Roman"/>
          <w:lang w:val="zh-CN"/>
        </w:rPr>
        <w:t>年</w:t>
      </w:r>
      <w:r w:rsidRPr="00DE0DAA">
        <w:rPr>
          <w:rFonts w:ascii="Time New Roman" w:hAnsi="Time New Roman"/>
        </w:rPr>
        <w:t>4</w:t>
      </w:r>
      <w:r w:rsidRPr="00DE0DAA">
        <w:rPr>
          <w:rFonts w:ascii="Time New Roman" w:hAnsi="Time New Roman"/>
          <w:lang w:val="zh-CN"/>
        </w:rPr>
        <w:t>月</w:t>
      </w:r>
      <w:r w:rsidRPr="00DE0DAA">
        <w:rPr>
          <w:rFonts w:ascii="Time New Roman" w:hAnsi="Time New Roman"/>
        </w:rPr>
        <w:t>16</w:t>
      </w:r>
      <w:r w:rsidRPr="00DE0DAA">
        <w:rPr>
          <w:rFonts w:ascii="Time New Roman" w:hAnsi="Time New Roman"/>
          <w:lang w:val="zh-CN"/>
        </w:rPr>
        <w:t>日</w:t>
      </w:r>
      <w:r w:rsidRPr="00DE0DAA">
        <w:rPr>
          <w:rFonts w:ascii="Time New Roman" w:hAnsi="Time New Roman"/>
        </w:rPr>
        <w:t>，</w:t>
      </w:r>
      <w:r w:rsidRPr="00DE0DAA">
        <w:rPr>
          <w:rFonts w:ascii="Time New Roman" w:hAnsi="Time New Roman"/>
          <w:lang w:val="zh-CN"/>
        </w:rPr>
        <w:t>委员会登记了一起紧急行动案件</w:t>
      </w:r>
      <w:r w:rsidRPr="00DE0DAA">
        <w:rPr>
          <w:rFonts w:ascii="Time New Roman" w:hAnsi="Time New Roman"/>
        </w:rPr>
        <w:t>，</w:t>
      </w:r>
      <w:r w:rsidRPr="00DE0DAA">
        <w:rPr>
          <w:rFonts w:ascii="Time New Roman" w:hAnsi="Time New Roman"/>
          <w:lang w:val="zh-CN"/>
        </w:rPr>
        <w:t>涉及</w:t>
      </w:r>
      <w:r w:rsidRPr="00DE0DAA">
        <w:rPr>
          <w:rFonts w:ascii="Time New Roman" w:hAnsi="Time New Roman"/>
        </w:rPr>
        <w:t xml:space="preserve">Kapila Kumara de Silva </w:t>
      </w:r>
      <w:proofErr w:type="spellStart"/>
      <w:r w:rsidRPr="00DE0DAA">
        <w:rPr>
          <w:rFonts w:ascii="Time New Roman" w:hAnsi="Time New Roman"/>
        </w:rPr>
        <w:t>Gonapinuwala</w:t>
      </w:r>
      <w:proofErr w:type="spellEnd"/>
      <w:r w:rsidRPr="00DE0DAA">
        <w:rPr>
          <w:rFonts w:ascii="Time New Roman" w:hAnsi="Time New Roman"/>
          <w:lang w:val="zh-CN"/>
        </w:rPr>
        <w:t>失踪事件</w:t>
      </w:r>
      <w:r w:rsidRPr="00DE0DAA">
        <w:rPr>
          <w:rFonts w:ascii="Time New Roman" w:hAnsi="Time New Roman"/>
        </w:rPr>
        <w:t>，</w:t>
      </w:r>
      <w:r w:rsidRPr="00DE0DAA">
        <w:rPr>
          <w:rFonts w:ascii="Time New Roman" w:hAnsi="Time New Roman"/>
          <w:lang w:val="zh-CN"/>
        </w:rPr>
        <w:t>事件据称发生于</w:t>
      </w:r>
      <w:r w:rsidRPr="00DE0DAA">
        <w:rPr>
          <w:rFonts w:ascii="Time New Roman" w:hAnsi="Time New Roman"/>
        </w:rPr>
        <w:t>2024</w:t>
      </w:r>
      <w:r w:rsidRPr="00DE0DAA">
        <w:rPr>
          <w:rFonts w:ascii="Time New Roman" w:hAnsi="Time New Roman"/>
          <w:lang w:val="zh-CN"/>
        </w:rPr>
        <w:t>年</w:t>
      </w:r>
      <w:r w:rsidRPr="00DE0DAA">
        <w:rPr>
          <w:rFonts w:ascii="Time New Roman" w:hAnsi="Time New Roman"/>
        </w:rPr>
        <w:t>3</w:t>
      </w:r>
      <w:r w:rsidRPr="00DE0DAA">
        <w:rPr>
          <w:rFonts w:ascii="Time New Roman" w:hAnsi="Time New Roman"/>
          <w:lang w:val="zh-CN"/>
        </w:rPr>
        <w:t>月</w:t>
      </w:r>
      <w:r w:rsidRPr="00DE0DAA">
        <w:rPr>
          <w:rFonts w:ascii="Time New Roman" w:hAnsi="Time New Roman"/>
        </w:rPr>
        <w:t>27</w:t>
      </w:r>
      <w:r w:rsidRPr="00DE0DAA">
        <w:rPr>
          <w:rFonts w:ascii="Time New Roman" w:hAnsi="Time New Roman"/>
          <w:lang w:val="zh-CN"/>
        </w:rPr>
        <w:t>日。当日下午</w:t>
      </w:r>
      <w:r w:rsidRPr="00DE0DAA">
        <w:rPr>
          <w:rFonts w:ascii="Time New Roman" w:hAnsi="Time New Roman"/>
        </w:rPr>
        <w:t>6</w:t>
      </w:r>
      <w:r w:rsidRPr="00DE0DAA">
        <w:rPr>
          <w:rFonts w:ascii="Time New Roman" w:hAnsi="Time New Roman"/>
          <w:lang w:val="zh-CN"/>
        </w:rPr>
        <w:t>时</w:t>
      </w:r>
      <w:r w:rsidRPr="00DE0DAA">
        <w:rPr>
          <w:rFonts w:ascii="Time New Roman" w:hAnsi="Time New Roman"/>
        </w:rPr>
        <w:t>30</w:t>
      </w:r>
      <w:r w:rsidRPr="00DE0DAA">
        <w:rPr>
          <w:rFonts w:ascii="Time New Roman" w:hAnsi="Time New Roman"/>
          <w:lang w:val="zh-CN"/>
        </w:rPr>
        <w:t>分左右</w:t>
      </w:r>
      <w:r w:rsidRPr="00DE0DAA">
        <w:rPr>
          <w:rFonts w:ascii="Time New Roman" w:hAnsi="Time New Roman"/>
        </w:rPr>
        <w:t>，</w:t>
      </w:r>
      <w:r w:rsidRPr="00DE0DAA">
        <w:rPr>
          <w:rFonts w:ascii="Time New Roman" w:hAnsi="Time New Roman"/>
        </w:rPr>
        <w:t xml:space="preserve">De Silva </w:t>
      </w:r>
      <w:proofErr w:type="spellStart"/>
      <w:r w:rsidRPr="00DE0DAA">
        <w:rPr>
          <w:rFonts w:ascii="Time New Roman" w:hAnsi="Time New Roman"/>
        </w:rPr>
        <w:t>Gonapinuwala</w:t>
      </w:r>
      <w:proofErr w:type="spellEnd"/>
      <w:r w:rsidRPr="00DE0DAA">
        <w:rPr>
          <w:rFonts w:ascii="Time New Roman" w:hAnsi="Time New Roman"/>
          <w:lang w:val="zh-CN"/>
        </w:rPr>
        <w:t>先生离开家。</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3</w:t>
      </w:r>
      <w:r w:rsidRPr="00DE0DAA">
        <w:rPr>
          <w:rFonts w:ascii="Time New Roman" w:hAnsi="Time New Roman"/>
          <w:lang w:val="zh-CN"/>
        </w:rPr>
        <w:t>月</w:t>
      </w:r>
      <w:r w:rsidRPr="00DE0DAA">
        <w:rPr>
          <w:rFonts w:ascii="Time New Roman" w:hAnsi="Time New Roman"/>
          <w:lang w:val="zh-CN"/>
        </w:rPr>
        <w:t>28</w:t>
      </w:r>
      <w:r w:rsidRPr="00DE0DAA">
        <w:rPr>
          <w:rFonts w:ascii="Time New Roman" w:hAnsi="Time New Roman"/>
          <w:lang w:val="zh-CN"/>
        </w:rPr>
        <w:t>日，六名男子和两名妇女乘坐一辆白色面包车</w:t>
      </w:r>
      <w:r w:rsidRPr="00DE0DAA">
        <w:rPr>
          <w:rFonts w:ascii="Time New Roman" w:hAnsi="Time New Roman"/>
          <w:lang w:val="zh-CN"/>
        </w:rPr>
        <w:t>(</w:t>
      </w:r>
      <w:r w:rsidRPr="00DE0DAA">
        <w:rPr>
          <w:rFonts w:ascii="Time New Roman" w:hAnsi="Time New Roman"/>
          <w:lang w:val="zh-CN"/>
        </w:rPr>
        <w:t>车牌号为</w:t>
      </w:r>
      <w:r w:rsidRPr="00DE0DAA">
        <w:rPr>
          <w:rFonts w:ascii="Time New Roman" w:hAnsi="Time New Roman"/>
          <w:lang w:val="zh-CN"/>
        </w:rPr>
        <w:t>NC PC 2725)</w:t>
      </w:r>
      <w:r w:rsidRPr="00DE0DAA">
        <w:rPr>
          <w:rFonts w:ascii="Time New Roman" w:hAnsi="Time New Roman"/>
          <w:lang w:val="zh-CN"/>
        </w:rPr>
        <w:t>来到他母亲的家，并没收了房内家属的手机。这群人向</w:t>
      </w:r>
      <w:r w:rsidRPr="00DE0DAA">
        <w:rPr>
          <w:rFonts w:ascii="Time New Roman" w:hAnsi="Time New Roman"/>
          <w:lang w:val="zh-CN"/>
        </w:rPr>
        <w:t>De Silva Gonapinuwala</w:t>
      </w:r>
      <w:r w:rsidRPr="00DE0DAA">
        <w:rPr>
          <w:rFonts w:ascii="Time New Roman" w:hAnsi="Time New Roman"/>
          <w:lang w:val="zh-CN"/>
        </w:rPr>
        <w:t>先生的家属询问他的行踪，并提到他已被他们拘留，</w:t>
      </w:r>
      <w:r w:rsidRPr="00DE0DAA">
        <w:rPr>
          <w:rFonts w:ascii="Time New Roman" w:hAnsi="Time New Roman" w:hint="eastAsia"/>
          <w:lang w:val="zh-CN"/>
        </w:rPr>
        <w:t>还说</w:t>
      </w:r>
      <w:r w:rsidRPr="00DE0DAA">
        <w:rPr>
          <w:rFonts w:ascii="Time New Roman" w:hAnsi="Time New Roman"/>
          <w:lang w:val="zh-CN"/>
        </w:rPr>
        <w:t>他是最近发生于</w:t>
      </w:r>
      <w:r w:rsidRPr="00DE0DAA">
        <w:rPr>
          <w:rFonts w:ascii="Time New Roman" w:hAnsi="Time New Roman"/>
          <w:lang w:val="zh-CN"/>
        </w:rPr>
        <w:t>Galaboda</w:t>
      </w:r>
      <w:r w:rsidRPr="00DE0DAA">
        <w:rPr>
          <w:rFonts w:ascii="Time New Roman" w:hAnsi="Time New Roman"/>
          <w:lang w:val="zh-CN"/>
        </w:rPr>
        <w:t>的一起谋杀案的嫌疑人。</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3</w:t>
      </w:r>
      <w:r w:rsidRPr="00DE0DAA">
        <w:rPr>
          <w:rFonts w:ascii="Time New Roman" w:hAnsi="Time New Roman"/>
          <w:lang w:val="zh-CN"/>
        </w:rPr>
        <w:t>月</w:t>
      </w:r>
      <w:r w:rsidRPr="00DE0DAA">
        <w:rPr>
          <w:rFonts w:ascii="Time New Roman" w:hAnsi="Time New Roman"/>
          <w:lang w:val="zh-CN"/>
        </w:rPr>
        <w:t>31</w:t>
      </w:r>
      <w:r w:rsidRPr="00DE0DAA">
        <w:rPr>
          <w:rFonts w:ascii="Time New Roman" w:hAnsi="Time New Roman"/>
          <w:lang w:val="zh-CN"/>
        </w:rPr>
        <w:t>日上午</w:t>
      </w:r>
      <w:r w:rsidRPr="00DE0DAA">
        <w:rPr>
          <w:rFonts w:ascii="Time New Roman" w:hAnsi="Time New Roman"/>
          <w:lang w:val="zh-CN"/>
        </w:rPr>
        <w:t>9</w:t>
      </w:r>
      <w:r w:rsidRPr="00DE0DAA">
        <w:rPr>
          <w:rFonts w:ascii="Time New Roman" w:hAnsi="Time New Roman"/>
          <w:lang w:val="zh-CN"/>
        </w:rPr>
        <w:t>时左右，这群人中的六人又回到</w:t>
      </w:r>
      <w:r w:rsidRPr="00DE0DAA">
        <w:rPr>
          <w:rFonts w:ascii="Time New Roman" w:hAnsi="Time New Roman"/>
          <w:lang w:val="zh-CN"/>
        </w:rPr>
        <w:t>De Silva Gonapinuwala</w:t>
      </w:r>
      <w:r w:rsidRPr="00DE0DAA">
        <w:rPr>
          <w:rFonts w:ascii="Time New Roman" w:hAnsi="Time New Roman"/>
          <w:lang w:val="zh-CN"/>
        </w:rPr>
        <w:t>先生母亲的家，询问他是否曾在夜间回来，并</w:t>
      </w:r>
      <w:r w:rsidRPr="00DE0DAA">
        <w:rPr>
          <w:rFonts w:ascii="Time New Roman" w:hAnsi="Time New Roman" w:hint="eastAsia"/>
          <w:lang w:val="zh-CN"/>
        </w:rPr>
        <w:t>表示</w:t>
      </w:r>
      <w:r w:rsidRPr="00DE0DAA">
        <w:rPr>
          <w:rFonts w:ascii="Time New Roman" w:hAnsi="Time New Roman"/>
          <w:lang w:val="zh-CN"/>
        </w:rPr>
        <w:t>他已经不在他们手上了。此后，</w:t>
      </w:r>
      <w:r w:rsidRPr="00DE0DAA">
        <w:rPr>
          <w:rFonts w:ascii="Time New Roman" w:hAnsi="Time New Roman"/>
          <w:lang w:val="zh-CN"/>
        </w:rPr>
        <w:t>De Silva Gonapinuwala</w:t>
      </w:r>
      <w:r w:rsidRPr="00DE0DAA">
        <w:rPr>
          <w:rFonts w:ascii="Time New Roman" w:hAnsi="Time New Roman"/>
          <w:lang w:val="zh-CN"/>
        </w:rPr>
        <w:t>先生</w:t>
      </w:r>
      <w:r w:rsidRPr="00DE0DAA">
        <w:rPr>
          <w:rFonts w:ascii="Time New Roman" w:hAnsi="Time New Roman" w:hint="eastAsia"/>
          <w:lang w:val="zh-CN"/>
        </w:rPr>
        <w:t>一直下落不明、命运未卜</w:t>
      </w:r>
      <w:r w:rsidRPr="00DE0DAA">
        <w:rPr>
          <w:rFonts w:ascii="Time New Roman" w:hAnsi="Time New Roman"/>
          <w:lang w:val="zh-CN"/>
        </w:rPr>
        <w:t>。</w:t>
      </w:r>
    </w:p>
    <w:p w14:paraId="64B09867"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53.</w:t>
      </w:r>
      <w:r w:rsidRPr="00DE0DAA">
        <w:rPr>
          <w:rFonts w:ascii="Time New Roman" w:hAnsi="Time New Roman"/>
          <w:lang w:val="zh-CN"/>
        </w:rPr>
        <w:tab/>
        <w:t>2024</w:t>
      </w:r>
      <w:r w:rsidRPr="00DE0DAA">
        <w:rPr>
          <w:rFonts w:ascii="Time New Roman" w:hAnsi="Time New Roman"/>
          <w:lang w:val="zh-CN"/>
        </w:rPr>
        <w:t>年</w:t>
      </w:r>
      <w:r w:rsidRPr="00DE0DAA">
        <w:rPr>
          <w:rFonts w:ascii="Time New Roman" w:hAnsi="Time New Roman"/>
          <w:lang w:val="zh-CN"/>
        </w:rPr>
        <w:t>5</w:t>
      </w:r>
      <w:r w:rsidRPr="00DE0DAA">
        <w:rPr>
          <w:rFonts w:ascii="Time New Roman" w:hAnsi="Time New Roman"/>
          <w:lang w:val="zh-CN"/>
        </w:rPr>
        <w:t>月</w:t>
      </w:r>
      <w:r w:rsidRPr="00DE0DAA">
        <w:rPr>
          <w:rFonts w:ascii="Time New Roman" w:hAnsi="Time New Roman"/>
          <w:lang w:val="zh-CN"/>
        </w:rPr>
        <w:t>13</w:t>
      </w:r>
      <w:r w:rsidRPr="00DE0DAA">
        <w:rPr>
          <w:rFonts w:ascii="Time New Roman" w:hAnsi="Time New Roman"/>
          <w:lang w:val="zh-CN"/>
        </w:rPr>
        <w:t>日，委员会获悉，</w:t>
      </w:r>
      <w:r w:rsidRPr="00DE0DAA">
        <w:rPr>
          <w:rFonts w:ascii="Time New Roman" w:hAnsi="Time New Roman"/>
          <w:lang w:val="zh-CN"/>
        </w:rPr>
        <w:t>De Silva Gonapinuwala</w:t>
      </w:r>
      <w:r w:rsidRPr="00DE0DAA">
        <w:rPr>
          <w:rFonts w:ascii="Time New Roman" w:hAnsi="Time New Roman"/>
          <w:lang w:val="zh-CN"/>
        </w:rPr>
        <w:t>先生于</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4</w:t>
      </w:r>
      <w:r w:rsidRPr="00DE0DAA">
        <w:rPr>
          <w:rFonts w:ascii="Time New Roman" w:hAnsi="Time New Roman"/>
          <w:lang w:val="zh-CN"/>
        </w:rPr>
        <w:t>月</w:t>
      </w:r>
      <w:r w:rsidRPr="00DE0DAA">
        <w:rPr>
          <w:rFonts w:ascii="Time New Roman" w:hAnsi="Time New Roman"/>
          <w:lang w:val="zh-CN"/>
        </w:rPr>
        <w:t>20</w:t>
      </w:r>
      <w:r w:rsidRPr="00DE0DAA">
        <w:rPr>
          <w:rFonts w:ascii="Time New Roman" w:hAnsi="Time New Roman"/>
          <w:lang w:val="zh-CN"/>
        </w:rPr>
        <w:t>日在</w:t>
      </w:r>
      <w:r w:rsidRPr="00DE0DAA">
        <w:rPr>
          <w:rFonts w:ascii="Time New Roman" w:hAnsi="Time New Roman"/>
          <w:lang w:val="zh-CN"/>
        </w:rPr>
        <w:t>Horangolla</w:t>
      </w:r>
      <w:r w:rsidRPr="00DE0DAA">
        <w:rPr>
          <w:rFonts w:ascii="Time New Roman" w:hAnsi="Time New Roman"/>
          <w:lang w:val="zh-CN"/>
        </w:rPr>
        <w:t>被警方拘留，现被关押在</w:t>
      </w:r>
      <w:r w:rsidRPr="00DE0DAA">
        <w:rPr>
          <w:rFonts w:ascii="Time New Roman" w:hAnsi="Time New Roman"/>
          <w:lang w:val="zh-CN"/>
        </w:rPr>
        <w:t>Galle</w:t>
      </w:r>
      <w:r w:rsidRPr="00DE0DAA">
        <w:rPr>
          <w:rFonts w:ascii="Time New Roman" w:hAnsi="Time New Roman"/>
          <w:lang w:val="zh-CN"/>
        </w:rPr>
        <w:t>还押监狱，失踪人员办公室已将他被捕的情况和目前的下落通知家属。在确认这一信息后，委员会于</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6</w:t>
      </w:r>
      <w:r w:rsidRPr="00DE0DAA">
        <w:rPr>
          <w:rFonts w:ascii="Time New Roman" w:hAnsi="Time New Roman"/>
          <w:lang w:val="zh-CN"/>
        </w:rPr>
        <w:t>月</w:t>
      </w:r>
      <w:r w:rsidRPr="00DE0DAA">
        <w:rPr>
          <w:rFonts w:ascii="Time New Roman" w:hAnsi="Time New Roman"/>
          <w:lang w:val="zh-CN"/>
        </w:rPr>
        <w:t>4</w:t>
      </w:r>
      <w:r w:rsidRPr="00DE0DAA">
        <w:rPr>
          <w:rFonts w:ascii="Time New Roman" w:hAnsi="Time New Roman"/>
          <w:lang w:val="zh-CN"/>
        </w:rPr>
        <w:t>日中止了紧急行动案件。</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6</w:t>
      </w:r>
      <w:r w:rsidRPr="00DE0DAA">
        <w:rPr>
          <w:rFonts w:ascii="Time New Roman" w:hAnsi="Time New Roman"/>
          <w:lang w:val="zh-CN"/>
        </w:rPr>
        <w:t>月</w:t>
      </w:r>
      <w:r w:rsidRPr="00DE0DAA">
        <w:rPr>
          <w:rFonts w:ascii="Time New Roman" w:hAnsi="Time New Roman"/>
          <w:lang w:val="zh-CN"/>
        </w:rPr>
        <w:t>24</w:t>
      </w:r>
      <w:r w:rsidRPr="00DE0DAA">
        <w:rPr>
          <w:rFonts w:ascii="Time New Roman" w:hAnsi="Time New Roman"/>
          <w:lang w:val="zh-CN"/>
        </w:rPr>
        <w:t>日，委员会获悉，</w:t>
      </w:r>
      <w:r w:rsidRPr="00DE0DAA">
        <w:rPr>
          <w:rFonts w:ascii="Time New Roman" w:hAnsi="Time New Roman"/>
          <w:lang w:val="zh-CN"/>
        </w:rPr>
        <w:t>De Silva Gonapinuwala</w:t>
      </w:r>
      <w:r w:rsidRPr="00DE0DAA">
        <w:rPr>
          <w:rFonts w:ascii="Time New Roman" w:hAnsi="Time New Roman"/>
          <w:lang w:val="zh-CN"/>
        </w:rPr>
        <w:t>先生的母亲、家属和代表因为设法寻找儿子</w:t>
      </w:r>
      <w:r w:rsidRPr="00DE0DAA">
        <w:rPr>
          <w:rFonts w:ascii="Time New Roman" w:hAnsi="Time New Roman" w:hint="eastAsia"/>
          <w:lang w:val="zh-CN"/>
        </w:rPr>
        <w:t>和</w:t>
      </w:r>
      <w:r w:rsidRPr="00DE0DAA">
        <w:rPr>
          <w:rFonts w:ascii="Time New Roman" w:hAnsi="Time New Roman"/>
          <w:lang w:val="zh-CN"/>
        </w:rPr>
        <w:t>调查失踪</w:t>
      </w:r>
      <w:r w:rsidRPr="00DE0DAA">
        <w:rPr>
          <w:rFonts w:ascii="Time New Roman" w:hAnsi="Time New Roman" w:hint="eastAsia"/>
          <w:lang w:val="zh-CN"/>
        </w:rPr>
        <w:t>事件</w:t>
      </w:r>
      <w:r w:rsidRPr="00DE0DAA">
        <w:rPr>
          <w:rFonts w:ascii="Time New Roman" w:hAnsi="Time New Roman"/>
          <w:lang w:val="zh-CN"/>
        </w:rPr>
        <w:t>而受到恐吓、监视、诽谤、威胁和骚扰，其中一些行为来自官员。委员会报复问题特别报告员致函缔约国，请其采取临时保护措施，保护</w:t>
      </w:r>
      <w:r w:rsidRPr="00DE0DAA">
        <w:rPr>
          <w:rFonts w:ascii="Time New Roman" w:hAnsi="Time New Roman"/>
          <w:lang w:val="zh-CN"/>
        </w:rPr>
        <w:t>De Silva Gonapinuwala</w:t>
      </w:r>
      <w:r w:rsidRPr="00DE0DAA">
        <w:rPr>
          <w:rFonts w:ascii="Time New Roman" w:hAnsi="Time New Roman"/>
          <w:lang w:val="zh-CN"/>
        </w:rPr>
        <w:t>先生的家属和代表，让他们能够在充分安全的情况下寻求真相、正义和赔偿。</w:t>
      </w:r>
    </w:p>
    <w:p w14:paraId="65D3865A" w14:textId="77777777" w:rsidR="00604000" w:rsidRPr="00DE0DAA" w:rsidRDefault="00604000" w:rsidP="004E7F1D">
      <w:pPr>
        <w:pStyle w:val="H4GC"/>
      </w:pPr>
      <w:r w:rsidRPr="00DE0DAA">
        <w:rPr>
          <w:lang w:val="zh-CN"/>
        </w:rPr>
        <w:tab/>
        <w:t>(</w:t>
      </w:r>
      <w:r w:rsidRPr="00DE0DAA">
        <w:rPr>
          <w:lang w:val="zh-CN"/>
        </w:rPr>
        <w:t>十</w:t>
      </w:r>
      <w:r w:rsidRPr="00DE0DAA">
        <w:rPr>
          <w:lang w:val="zh-CN"/>
        </w:rPr>
        <w:t>)</w:t>
      </w:r>
      <w:r w:rsidRPr="00DE0DAA">
        <w:rPr>
          <w:lang w:val="zh-CN"/>
        </w:rPr>
        <w:tab/>
      </w:r>
      <w:r w:rsidRPr="00DE0DAA">
        <w:rPr>
          <w:lang w:val="zh-CN"/>
        </w:rPr>
        <w:t>与苏丹有关的指称</w:t>
      </w:r>
    </w:p>
    <w:p w14:paraId="7ED609DA"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54.</w:t>
      </w:r>
      <w:r w:rsidRPr="00DE0DAA">
        <w:rPr>
          <w:rFonts w:ascii="Time New Roman" w:hAnsi="Time New Roman"/>
          <w:lang w:val="zh-CN"/>
        </w:rPr>
        <w:tab/>
      </w:r>
      <w:r w:rsidRPr="00DE0DAA">
        <w:rPr>
          <w:rFonts w:ascii="Time New Roman" w:hAnsi="Time New Roman"/>
          <w:lang w:val="zh-CN"/>
        </w:rPr>
        <w:t>截至</w:t>
      </w:r>
      <w:r w:rsidRPr="00DE0DAA">
        <w:rPr>
          <w:rFonts w:ascii="Time New Roman" w:hAnsi="Time New Roman"/>
          <w:lang w:val="zh-CN"/>
        </w:rPr>
        <w:t>2024</w:t>
      </w:r>
      <w:r w:rsidRPr="00DE0DAA">
        <w:rPr>
          <w:rFonts w:ascii="Time New Roman" w:hAnsi="Time New Roman"/>
          <w:lang w:val="zh-CN"/>
        </w:rPr>
        <w:t>年</w:t>
      </w:r>
      <w:r w:rsidRPr="00DE0DAA">
        <w:rPr>
          <w:rFonts w:ascii="Time New Roman" w:hAnsi="Time New Roman"/>
          <w:lang w:val="zh-CN"/>
        </w:rPr>
        <w:t>9</w:t>
      </w:r>
      <w:r w:rsidRPr="00DE0DAA">
        <w:rPr>
          <w:rFonts w:ascii="Time New Roman" w:hAnsi="Time New Roman"/>
          <w:lang w:val="zh-CN"/>
        </w:rPr>
        <w:t>月</w:t>
      </w:r>
      <w:r w:rsidRPr="00DE0DAA">
        <w:rPr>
          <w:rFonts w:ascii="Time New Roman" w:hAnsi="Time New Roman"/>
          <w:lang w:val="zh-CN"/>
        </w:rPr>
        <w:t>9</w:t>
      </w:r>
      <w:r w:rsidRPr="00DE0DAA">
        <w:rPr>
          <w:rFonts w:ascii="Time New Roman" w:hAnsi="Time New Roman"/>
          <w:lang w:val="zh-CN"/>
        </w:rPr>
        <w:t>日，委员会登记了三起紧急行动案件，涉及据称发生在苏丹的失踪事件，</w:t>
      </w:r>
      <w:r w:rsidRPr="00DE0DAA">
        <w:rPr>
          <w:rFonts w:ascii="Time New Roman" w:hAnsi="Time New Roman" w:hint="eastAsia"/>
          <w:lang w:val="zh-CN"/>
        </w:rPr>
        <w:t>其中两起发生在</w:t>
      </w:r>
      <w:r w:rsidRPr="00DE0DAA">
        <w:rPr>
          <w:rFonts w:ascii="Time New Roman" w:hAnsi="Time New Roman"/>
          <w:lang w:val="zh-CN"/>
        </w:rPr>
        <w:t>本报告所述期间。第一起案件涉及</w:t>
      </w:r>
      <w:r w:rsidRPr="00DE0DAA">
        <w:rPr>
          <w:rFonts w:ascii="Time New Roman" w:hAnsi="Time New Roman"/>
          <w:lang w:val="zh-CN"/>
        </w:rPr>
        <w:t>2023</w:t>
      </w:r>
      <w:r w:rsidRPr="00DE0DAA">
        <w:rPr>
          <w:rFonts w:ascii="Time New Roman" w:hAnsi="Time New Roman"/>
          <w:lang w:val="zh-CN"/>
        </w:rPr>
        <w:t>年</w:t>
      </w:r>
      <w:r w:rsidRPr="00DE0DAA">
        <w:rPr>
          <w:rFonts w:ascii="Time New Roman" w:hAnsi="Time New Roman"/>
          <w:lang w:val="zh-CN"/>
        </w:rPr>
        <w:t>5</w:t>
      </w:r>
      <w:r w:rsidRPr="00DE0DAA">
        <w:rPr>
          <w:rFonts w:ascii="Time New Roman" w:hAnsi="Time New Roman"/>
          <w:lang w:val="zh-CN"/>
        </w:rPr>
        <w:t>月</w:t>
      </w:r>
      <w:r w:rsidRPr="00DE0DAA">
        <w:rPr>
          <w:rFonts w:ascii="Time New Roman" w:hAnsi="Time New Roman"/>
          <w:lang w:val="zh-CN"/>
        </w:rPr>
        <w:t>25</w:t>
      </w:r>
      <w:r w:rsidRPr="00DE0DAA">
        <w:rPr>
          <w:rFonts w:ascii="Time New Roman" w:hAnsi="Time New Roman"/>
          <w:lang w:val="zh-CN"/>
        </w:rPr>
        <w:t>日</w:t>
      </w:r>
      <w:r w:rsidRPr="00DE0DAA">
        <w:rPr>
          <w:rFonts w:ascii="Time New Roman" w:hAnsi="Time New Roman"/>
          <w:lang w:val="zh-CN"/>
        </w:rPr>
        <w:t>Mutaz Osman Ahmed Babiker Siddig</w:t>
      </w:r>
      <w:r w:rsidRPr="00DE0DAA">
        <w:rPr>
          <w:rFonts w:ascii="Time New Roman" w:hAnsi="Time New Roman"/>
          <w:lang w:val="zh-CN"/>
        </w:rPr>
        <w:t>失踪事件，</w:t>
      </w:r>
      <w:r w:rsidRPr="00DE0DAA">
        <w:rPr>
          <w:rFonts w:ascii="Time New Roman" w:hAnsi="Time New Roman" w:hint="eastAsia"/>
          <w:lang w:val="zh-CN"/>
        </w:rPr>
        <w:t>事发时</w:t>
      </w:r>
      <w:r w:rsidRPr="00DE0DAA">
        <w:rPr>
          <w:rFonts w:ascii="Time New Roman" w:hAnsi="Time New Roman"/>
          <w:lang w:val="zh-CN"/>
        </w:rPr>
        <w:t>他正驾车行驶在喀土穆北部</w:t>
      </w:r>
      <w:r w:rsidRPr="00DE0DAA">
        <w:rPr>
          <w:rFonts w:ascii="Time New Roman" w:hAnsi="Time New Roman"/>
          <w:lang w:val="zh-CN"/>
        </w:rPr>
        <w:t>Kafouri</w:t>
      </w:r>
      <w:r w:rsidRPr="00DE0DAA">
        <w:rPr>
          <w:rFonts w:ascii="Time New Roman" w:hAnsi="Time New Roman"/>
          <w:lang w:val="zh-CN"/>
        </w:rPr>
        <w:t>居民区第四街区。据称，他被身穿快速防卫部队制服的武装团伙拦住，然后被带往不明地点。此后，他一直下落不明、命运未卜，也不知道被哪个主管</w:t>
      </w:r>
      <w:r w:rsidRPr="00DE0DAA">
        <w:rPr>
          <w:rFonts w:ascii="Time New Roman" w:hAnsi="Time New Roman" w:hint="eastAsia"/>
          <w:lang w:val="zh-CN"/>
        </w:rPr>
        <w:t>机关关</w:t>
      </w:r>
      <w:r w:rsidRPr="00DE0DAA">
        <w:rPr>
          <w:rFonts w:ascii="Time New Roman" w:hAnsi="Time New Roman"/>
          <w:lang w:val="zh-CN"/>
        </w:rPr>
        <w:t>押。</w:t>
      </w:r>
    </w:p>
    <w:p w14:paraId="7444E442" w14:textId="77777777" w:rsidR="00604000" w:rsidRPr="00DE0DAA" w:rsidRDefault="00604000" w:rsidP="00604000">
      <w:pPr>
        <w:pStyle w:val="SingleTxtGC"/>
        <w:rPr>
          <w:rFonts w:ascii="Time New Roman" w:hAnsi="Time New Roman" w:hint="eastAsia"/>
        </w:rPr>
      </w:pPr>
      <w:r w:rsidRPr="00DE0DAA">
        <w:rPr>
          <w:rFonts w:ascii="Time New Roman" w:hAnsi="Time New Roman"/>
        </w:rPr>
        <w:t>55.</w:t>
      </w:r>
      <w:r w:rsidRPr="00DE0DAA">
        <w:rPr>
          <w:rFonts w:ascii="Time New Roman" w:hAnsi="Time New Roman"/>
        </w:rPr>
        <w:tab/>
      </w:r>
      <w:r w:rsidRPr="00DE0DAA">
        <w:rPr>
          <w:rFonts w:ascii="Time New Roman" w:hAnsi="Time New Roman"/>
          <w:lang w:val="zh-CN"/>
        </w:rPr>
        <w:t>第二起案件涉及</w:t>
      </w:r>
      <w:r w:rsidRPr="00DE0DAA">
        <w:rPr>
          <w:rFonts w:ascii="Time New Roman" w:hAnsi="Time New Roman"/>
        </w:rPr>
        <w:t>2023</w:t>
      </w:r>
      <w:r w:rsidRPr="00DE0DAA">
        <w:rPr>
          <w:rFonts w:ascii="Time New Roman" w:hAnsi="Time New Roman"/>
          <w:lang w:val="zh-CN"/>
        </w:rPr>
        <w:t>年</w:t>
      </w:r>
      <w:r w:rsidRPr="00DE0DAA">
        <w:rPr>
          <w:rFonts w:ascii="Time New Roman" w:hAnsi="Time New Roman"/>
        </w:rPr>
        <w:t>6</w:t>
      </w:r>
      <w:r w:rsidRPr="00DE0DAA">
        <w:rPr>
          <w:rFonts w:ascii="Time New Roman" w:hAnsi="Time New Roman"/>
          <w:lang w:val="zh-CN"/>
        </w:rPr>
        <w:t>月</w:t>
      </w:r>
      <w:r w:rsidRPr="00DE0DAA">
        <w:rPr>
          <w:rFonts w:ascii="Time New Roman" w:hAnsi="Time New Roman"/>
        </w:rPr>
        <w:t>4</w:t>
      </w:r>
      <w:r w:rsidRPr="00DE0DAA">
        <w:rPr>
          <w:rFonts w:ascii="Time New Roman" w:hAnsi="Time New Roman"/>
          <w:lang w:val="zh-CN"/>
        </w:rPr>
        <w:t>日</w:t>
      </w:r>
      <w:r w:rsidRPr="00DE0DAA">
        <w:rPr>
          <w:rFonts w:ascii="Time New Roman" w:hAnsi="Time New Roman"/>
        </w:rPr>
        <w:t>Abdelrahman Hussien Mohamed Barakat</w:t>
      </w:r>
      <w:r w:rsidRPr="00DE0DAA">
        <w:rPr>
          <w:rFonts w:ascii="Time New Roman" w:hAnsi="Time New Roman" w:hint="eastAsia"/>
        </w:rPr>
        <w:t>据称</w:t>
      </w:r>
      <w:r w:rsidRPr="00DE0DAA">
        <w:rPr>
          <w:rFonts w:ascii="Time New Roman" w:hAnsi="Time New Roman"/>
          <w:lang w:val="zh-CN"/>
        </w:rPr>
        <w:t>失踪事件。根据所收到的资料</w:t>
      </w:r>
      <w:r w:rsidRPr="00DE0DAA">
        <w:rPr>
          <w:rFonts w:ascii="Time New Roman" w:hAnsi="Time New Roman"/>
        </w:rPr>
        <w:t>，</w:t>
      </w:r>
      <w:r w:rsidRPr="00DE0DAA">
        <w:rPr>
          <w:rFonts w:ascii="Time New Roman" w:hAnsi="Time New Roman"/>
          <w:lang w:val="zh-CN"/>
        </w:rPr>
        <w:t>他在</w:t>
      </w:r>
      <w:r w:rsidRPr="00DE0DAA">
        <w:rPr>
          <w:rFonts w:ascii="Time New Roman" w:hAnsi="Time New Roman"/>
        </w:rPr>
        <w:t>Al-Nasr</w:t>
      </w:r>
      <w:r w:rsidRPr="00DE0DAA">
        <w:rPr>
          <w:rFonts w:ascii="Time New Roman" w:hAnsi="Time New Roman"/>
          <w:lang w:val="zh-CN"/>
        </w:rPr>
        <w:t>居民区第一街区被身穿快速防卫部队制服的人员拘留</w:t>
      </w:r>
      <w:r w:rsidRPr="00DE0DAA">
        <w:rPr>
          <w:rFonts w:ascii="Time New Roman" w:hAnsi="Time New Roman"/>
        </w:rPr>
        <w:t>，</w:t>
      </w:r>
      <w:r w:rsidRPr="00DE0DAA">
        <w:rPr>
          <w:rFonts w:ascii="Time New Roman" w:hAnsi="Time New Roman"/>
          <w:lang w:val="zh-CN"/>
        </w:rPr>
        <w:t>然后被带往不明地点。此后</w:t>
      </w:r>
      <w:r w:rsidRPr="00DE0DAA">
        <w:rPr>
          <w:rFonts w:ascii="Time New Roman" w:hAnsi="Time New Roman"/>
        </w:rPr>
        <w:t>，</w:t>
      </w:r>
      <w:r w:rsidRPr="00DE0DAA">
        <w:rPr>
          <w:rFonts w:ascii="Time New Roman" w:hAnsi="Time New Roman"/>
          <w:lang w:val="zh-CN"/>
        </w:rPr>
        <w:t>他一直下落不明、命运未卜</w:t>
      </w:r>
      <w:r w:rsidRPr="00DE0DAA">
        <w:rPr>
          <w:rFonts w:ascii="Time New Roman" w:hAnsi="Time New Roman"/>
        </w:rPr>
        <w:t>，</w:t>
      </w:r>
      <w:r w:rsidRPr="00DE0DAA">
        <w:rPr>
          <w:rFonts w:ascii="Time New Roman" w:hAnsi="Time New Roman"/>
          <w:lang w:val="zh-CN"/>
        </w:rPr>
        <w:t>也不知道被哪个主管</w:t>
      </w:r>
      <w:r w:rsidRPr="00DE0DAA">
        <w:rPr>
          <w:rFonts w:ascii="Time New Roman" w:hAnsi="Time New Roman" w:hint="eastAsia"/>
          <w:lang w:val="zh-CN"/>
        </w:rPr>
        <w:t>机关</w:t>
      </w:r>
      <w:r w:rsidRPr="00DE0DAA">
        <w:rPr>
          <w:rFonts w:ascii="Time New Roman" w:hAnsi="Time New Roman"/>
          <w:lang w:val="zh-CN"/>
        </w:rPr>
        <w:t>关押。</w:t>
      </w:r>
    </w:p>
    <w:p w14:paraId="11F59FC1"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56.</w:t>
      </w:r>
      <w:r w:rsidRPr="00DE0DAA">
        <w:rPr>
          <w:rFonts w:ascii="Time New Roman" w:hAnsi="Time New Roman"/>
          <w:lang w:val="zh-CN"/>
        </w:rPr>
        <w:tab/>
      </w:r>
      <w:r w:rsidRPr="00DE0DAA">
        <w:rPr>
          <w:rFonts w:ascii="Time New Roman" w:hAnsi="Time New Roman"/>
          <w:lang w:val="zh-CN"/>
        </w:rPr>
        <w:t>在这两起案件中，委员会回顾了缔约国在《公约》第二和第三条之下的责任，并要求主管机关采取以下行动：</w:t>
      </w:r>
    </w:p>
    <w:p w14:paraId="16FE789F" w14:textId="5B9C364A" w:rsidR="00604000" w:rsidRPr="00DE0DAA" w:rsidRDefault="004E7F1D"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(a)</w:t>
      </w:r>
      <w:r w:rsidR="00604000" w:rsidRPr="00DE0DAA">
        <w:rPr>
          <w:rFonts w:ascii="Time New Roman" w:hAnsi="Time New Roman"/>
          <w:lang w:val="zh-CN"/>
        </w:rPr>
        <w:tab/>
      </w:r>
      <w:r w:rsidR="00604000" w:rsidRPr="00DE0DAA">
        <w:rPr>
          <w:rFonts w:ascii="Time New Roman" w:hAnsi="Time New Roman"/>
          <w:lang w:val="zh-CN"/>
        </w:rPr>
        <w:t>制定搜寻和调查战略，以探究所有现有的调查假设，包括失踪人员被快速防卫部队成员拘留的指称，并结合国家工作人员可能</w:t>
      </w:r>
      <w:r w:rsidR="00604000" w:rsidRPr="00DE0DAA">
        <w:rPr>
          <w:rFonts w:ascii="Time New Roman" w:hAnsi="Time New Roman" w:hint="eastAsia"/>
          <w:lang w:val="zh-CN"/>
        </w:rPr>
        <w:t>以</w:t>
      </w:r>
      <w:r w:rsidR="00604000" w:rsidRPr="00DE0DAA">
        <w:rPr>
          <w:rFonts w:ascii="Time New Roman" w:hAnsi="Time New Roman"/>
          <w:lang w:val="zh-CN"/>
        </w:rPr>
        <w:t>行动、授权、支持或默许</w:t>
      </w:r>
      <w:r w:rsidR="00604000" w:rsidRPr="00DE0DAA">
        <w:rPr>
          <w:rFonts w:ascii="Time New Roman" w:hAnsi="Time New Roman" w:hint="eastAsia"/>
          <w:lang w:val="zh-CN"/>
        </w:rPr>
        <w:t>方式涉案</w:t>
      </w:r>
      <w:r w:rsidR="00604000" w:rsidRPr="00DE0DAA">
        <w:rPr>
          <w:rFonts w:ascii="Time New Roman" w:hAnsi="Time New Roman"/>
          <w:lang w:val="zh-CN"/>
        </w:rPr>
        <w:t>的情况，探讨所审议的案情是否可能构成强迫失踪；</w:t>
      </w:r>
    </w:p>
    <w:p w14:paraId="3B662682" w14:textId="12DBA8F3" w:rsidR="00604000" w:rsidRPr="00DE0DAA" w:rsidRDefault="004E7F1D"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(b)</w:t>
      </w:r>
      <w:r w:rsidR="00604000" w:rsidRPr="00DE0DAA">
        <w:rPr>
          <w:rFonts w:ascii="Time New Roman" w:hAnsi="Time New Roman"/>
          <w:lang w:val="zh-CN"/>
        </w:rPr>
        <w:tab/>
      </w:r>
      <w:r w:rsidR="00604000" w:rsidRPr="00DE0DAA">
        <w:rPr>
          <w:rFonts w:ascii="Time New Roman" w:hAnsi="Time New Roman"/>
          <w:lang w:val="zh-CN"/>
        </w:rPr>
        <w:t>确保</w:t>
      </w:r>
      <w:r w:rsidR="00604000" w:rsidRPr="00DE0DAA">
        <w:rPr>
          <w:rFonts w:ascii="Time New Roman" w:hAnsi="Time New Roman" w:hint="eastAsia"/>
          <w:lang w:val="zh-CN"/>
        </w:rPr>
        <w:t>根据</w:t>
      </w:r>
      <w:r w:rsidR="00604000" w:rsidRPr="00DE0DAA">
        <w:rPr>
          <w:rFonts w:ascii="Time New Roman" w:hAnsi="Time New Roman"/>
          <w:lang w:val="zh-CN"/>
        </w:rPr>
        <w:t>所制定的战略确定拟采取的行动，配备必要的资源和训练有素的人员</w:t>
      </w:r>
      <w:r w:rsidR="00604000" w:rsidRPr="00DE0DAA">
        <w:rPr>
          <w:rFonts w:ascii="Time New Roman" w:hAnsi="Time New Roman" w:hint="eastAsia"/>
          <w:lang w:val="zh-CN"/>
        </w:rPr>
        <w:t>，</w:t>
      </w:r>
      <w:r w:rsidR="00604000" w:rsidRPr="00DE0DAA">
        <w:rPr>
          <w:rFonts w:ascii="Time New Roman" w:hAnsi="Time New Roman"/>
          <w:lang w:val="zh-CN"/>
        </w:rPr>
        <w:t>以综合、有效、协调的方式，搜寻和查找失踪人员</w:t>
      </w:r>
      <w:r w:rsidR="00604000" w:rsidRPr="00DE0DAA">
        <w:rPr>
          <w:rFonts w:ascii="Time New Roman" w:hAnsi="Time New Roman" w:hint="eastAsia"/>
          <w:lang w:val="zh-CN"/>
        </w:rPr>
        <w:t>，</w:t>
      </w:r>
      <w:r w:rsidR="00604000" w:rsidRPr="00DE0DAA">
        <w:rPr>
          <w:rFonts w:ascii="Time New Roman" w:hAnsi="Time New Roman"/>
          <w:lang w:val="zh-CN"/>
        </w:rPr>
        <w:t>调查</w:t>
      </w:r>
      <w:r w:rsidR="00604000" w:rsidRPr="00DE0DAA">
        <w:rPr>
          <w:rFonts w:ascii="Time New Roman" w:hAnsi="Time New Roman" w:hint="eastAsia"/>
          <w:lang w:val="zh-CN"/>
        </w:rPr>
        <w:t>据称失踪事件</w:t>
      </w:r>
      <w:r w:rsidR="00604000" w:rsidRPr="00DE0DAA">
        <w:rPr>
          <w:rFonts w:ascii="Time New Roman" w:hAnsi="Time New Roman"/>
          <w:lang w:val="zh-CN"/>
        </w:rPr>
        <w:t>，并参考所有现有假设，查明施害者；</w:t>
      </w:r>
    </w:p>
    <w:p w14:paraId="58E00C49" w14:textId="0FED339E" w:rsidR="00604000" w:rsidRPr="00DE0DAA" w:rsidRDefault="004E7F1D"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(c)</w:t>
      </w:r>
      <w:r w:rsidR="00604000" w:rsidRPr="00DE0DAA">
        <w:rPr>
          <w:rFonts w:ascii="Time New Roman" w:hAnsi="Time New Roman"/>
          <w:lang w:val="zh-CN"/>
        </w:rPr>
        <w:tab/>
      </w:r>
      <w:r w:rsidR="00604000" w:rsidRPr="00DE0DAA">
        <w:rPr>
          <w:rFonts w:ascii="Time New Roman" w:hAnsi="Time New Roman"/>
          <w:lang w:val="zh-CN"/>
        </w:rPr>
        <w:t>将失踪人员搜寻工作纳入缔约国有关部门与快速防卫部队的所有直接或间接通信；</w:t>
      </w:r>
    </w:p>
    <w:p w14:paraId="26443C2A" w14:textId="19E1F6DD" w:rsidR="00604000" w:rsidRPr="00DE0DAA" w:rsidRDefault="004E7F1D"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(d)</w:t>
      </w:r>
      <w:r w:rsidR="00604000" w:rsidRPr="00DE0DAA">
        <w:rPr>
          <w:rFonts w:ascii="Time New Roman" w:hAnsi="Time New Roman"/>
          <w:lang w:val="zh-CN"/>
        </w:rPr>
        <w:tab/>
      </w:r>
      <w:r w:rsidR="00604000" w:rsidRPr="00DE0DAA">
        <w:rPr>
          <w:rFonts w:ascii="Time New Roman" w:hAnsi="Time New Roman"/>
          <w:lang w:val="zh-CN"/>
        </w:rPr>
        <w:t>核查失踪人员是否可能身处缔约国管辖下的任何剥夺自由场所；</w:t>
      </w:r>
    </w:p>
    <w:p w14:paraId="22C4E376" w14:textId="0CC8342F" w:rsidR="00604000" w:rsidRPr="00DE0DAA" w:rsidRDefault="004E7F1D"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(e)</w:t>
      </w:r>
      <w:r w:rsidR="00604000" w:rsidRPr="00DE0DAA">
        <w:rPr>
          <w:rFonts w:ascii="Time New Roman" w:hAnsi="Time New Roman"/>
          <w:lang w:val="zh-CN"/>
        </w:rPr>
        <w:tab/>
      </w:r>
      <w:r w:rsidR="00604000" w:rsidRPr="00DE0DAA">
        <w:rPr>
          <w:rFonts w:ascii="Time New Roman" w:hAnsi="Time New Roman"/>
          <w:lang w:val="zh-CN"/>
        </w:rPr>
        <w:t>在军事行动中考虑失踪人员的可能位置。</w:t>
      </w:r>
    </w:p>
    <w:p w14:paraId="7656F54A"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57.</w:t>
      </w:r>
      <w:r w:rsidRPr="00DE0DAA">
        <w:rPr>
          <w:rFonts w:ascii="Time New Roman" w:hAnsi="Time New Roman"/>
          <w:lang w:val="zh-CN"/>
        </w:rPr>
        <w:tab/>
      </w:r>
      <w:r w:rsidRPr="00DE0DAA">
        <w:rPr>
          <w:rFonts w:ascii="Time New Roman" w:hAnsi="Time New Roman"/>
          <w:lang w:val="zh-CN"/>
        </w:rPr>
        <w:t>截至本报告编写之日，委员会未收到苏丹对任何已登记紧急行动的答复</w:t>
      </w:r>
      <w:r w:rsidRPr="00DE0DAA">
        <w:rPr>
          <w:rFonts w:ascii="Time New Roman" w:hAnsi="Time New Roman"/>
          <w:lang w:val="zh-CN"/>
        </w:rPr>
        <w:t>(</w:t>
      </w:r>
      <w:r w:rsidRPr="00DE0DAA">
        <w:rPr>
          <w:rFonts w:ascii="Time New Roman" w:hAnsi="Time New Roman"/>
          <w:lang w:val="zh-CN"/>
        </w:rPr>
        <w:t>见上文第</w:t>
      </w:r>
      <w:r w:rsidRPr="00DE0DAA">
        <w:rPr>
          <w:rFonts w:ascii="Time New Roman" w:hAnsi="Time New Roman"/>
          <w:lang w:val="zh-CN"/>
        </w:rPr>
        <w:t>28</w:t>
      </w:r>
      <w:r w:rsidRPr="00DE0DAA">
        <w:rPr>
          <w:rFonts w:ascii="Time New Roman" w:hAnsi="Time New Roman"/>
          <w:lang w:val="zh-CN"/>
        </w:rPr>
        <w:t>段</w:t>
      </w:r>
      <w:r w:rsidRPr="00DE0DAA">
        <w:rPr>
          <w:rFonts w:ascii="Time New Roman" w:hAnsi="Time New Roman"/>
          <w:lang w:val="zh-CN"/>
        </w:rPr>
        <w:t>)</w:t>
      </w:r>
      <w:r w:rsidRPr="00DE0DAA">
        <w:rPr>
          <w:rFonts w:ascii="Time New Roman" w:hAnsi="Time New Roman"/>
          <w:lang w:val="zh-CN"/>
        </w:rPr>
        <w:t>。</w:t>
      </w:r>
    </w:p>
    <w:p w14:paraId="010D0668" w14:textId="77777777" w:rsidR="00604000" w:rsidRPr="00DE0DAA" w:rsidRDefault="00604000" w:rsidP="004E7F1D">
      <w:pPr>
        <w:pStyle w:val="H4GC"/>
      </w:pPr>
      <w:r w:rsidRPr="00DE0DAA">
        <w:rPr>
          <w:lang w:val="zh-CN"/>
        </w:rPr>
        <w:tab/>
        <w:t>(</w:t>
      </w:r>
      <w:r w:rsidRPr="00DE0DAA">
        <w:rPr>
          <w:lang w:val="zh-CN"/>
        </w:rPr>
        <w:t>十一</w:t>
      </w:r>
      <w:r w:rsidRPr="00DE0DAA">
        <w:rPr>
          <w:lang w:val="zh-CN"/>
        </w:rPr>
        <w:t>)</w:t>
      </w:r>
      <w:r w:rsidRPr="00DE0DAA">
        <w:rPr>
          <w:lang w:val="zh-CN"/>
        </w:rPr>
        <w:tab/>
      </w:r>
      <w:r w:rsidRPr="00DE0DAA">
        <w:rPr>
          <w:lang w:val="zh-CN"/>
        </w:rPr>
        <w:t>所谓短期强迫失踪</w:t>
      </w:r>
    </w:p>
    <w:p w14:paraId="6BBB7442"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58.</w:t>
      </w:r>
      <w:r w:rsidRPr="00DE0DAA">
        <w:rPr>
          <w:rFonts w:ascii="Time New Roman" w:hAnsi="Time New Roman"/>
          <w:lang w:val="zh-CN"/>
        </w:rPr>
        <w:tab/>
      </w:r>
      <w:r w:rsidRPr="00DE0DAA">
        <w:rPr>
          <w:rFonts w:ascii="Time New Roman" w:hAnsi="Time New Roman"/>
          <w:lang w:val="zh-CN"/>
        </w:rPr>
        <w:t>在本报告所述期间，委员会登记了一起所谓的短期强迫失踪案件，所涉</w:t>
      </w:r>
      <w:r w:rsidRPr="00DE0DAA">
        <w:rPr>
          <w:rFonts w:ascii="Time New Roman" w:hAnsi="Time New Roman" w:hint="eastAsia"/>
          <w:lang w:val="zh-CN"/>
        </w:rPr>
        <w:t>事件</w:t>
      </w:r>
      <w:r w:rsidRPr="00DE0DAA">
        <w:rPr>
          <w:rFonts w:ascii="Time New Roman" w:hAnsi="Time New Roman"/>
          <w:lang w:val="zh-CN"/>
        </w:rPr>
        <w:t>发生在古巴</w:t>
      </w:r>
      <w:r w:rsidRPr="00DE0DAA">
        <w:rPr>
          <w:rFonts w:ascii="Time New Roman" w:hAnsi="Time New Roman"/>
          <w:lang w:val="zh-CN"/>
        </w:rPr>
        <w:t>(</w:t>
      </w:r>
      <w:r w:rsidRPr="00DE0DAA">
        <w:rPr>
          <w:rFonts w:ascii="Time New Roman" w:hAnsi="Time New Roman"/>
          <w:lang w:val="zh-CN"/>
        </w:rPr>
        <w:t>见上文第</w:t>
      </w:r>
      <w:r w:rsidRPr="00DE0DAA">
        <w:rPr>
          <w:rFonts w:ascii="Time New Roman" w:hAnsi="Time New Roman"/>
          <w:lang w:val="zh-CN"/>
        </w:rPr>
        <w:t>38</w:t>
      </w:r>
      <w:r w:rsidRPr="00DE0DAA">
        <w:rPr>
          <w:rFonts w:ascii="Time New Roman" w:hAnsi="Time New Roman"/>
          <w:lang w:val="zh-CN"/>
        </w:rPr>
        <w:t>和第</w:t>
      </w:r>
      <w:r w:rsidRPr="00DE0DAA">
        <w:rPr>
          <w:rFonts w:ascii="Time New Roman" w:hAnsi="Time New Roman"/>
          <w:lang w:val="zh-CN"/>
        </w:rPr>
        <w:t>39</w:t>
      </w:r>
      <w:r w:rsidRPr="00DE0DAA">
        <w:rPr>
          <w:rFonts w:ascii="Time New Roman" w:hAnsi="Time New Roman"/>
          <w:lang w:val="zh-CN"/>
        </w:rPr>
        <w:t>段</w:t>
      </w:r>
      <w:r w:rsidRPr="00DE0DAA">
        <w:rPr>
          <w:rFonts w:ascii="Time New Roman" w:hAnsi="Time New Roman"/>
          <w:lang w:val="zh-CN"/>
        </w:rPr>
        <w:t>)</w:t>
      </w:r>
      <w:r w:rsidRPr="00DE0DAA">
        <w:rPr>
          <w:rFonts w:ascii="Time New Roman" w:hAnsi="Time New Roman"/>
          <w:lang w:val="zh-CN"/>
        </w:rPr>
        <w:t>。但有四项关于这类失踪事件的指称没有得到正式登记，因为在委员会采取行动之前，据称受害</w:t>
      </w:r>
      <w:r w:rsidRPr="00DE0DAA">
        <w:rPr>
          <w:rFonts w:ascii="Time New Roman" w:hAnsi="Time New Roman" w:hint="eastAsia"/>
          <w:lang w:val="zh-CN"/>
        </w:rPr>
        <w:t>者</w:t>
      </w:r>
      <w:r w:rsidRPr="00DE0DAA">
        <w:rPr>
          <w:rFonts w:ascii="Time New Roman" w:hAnsi="Time New Roman"/>
          <w:lang w:val="zh-CN"/>
        </w:rPr>
        <w:t>获释的消息就已确证。不过，委员会</w:t>
      </w:r>
      <w:r w:rsidRPr="00DE0DAA">
        <w:rPr>
          <w:rFonts w:ascii="Time New Roman" w:hAnsi="Time New Roman" w:hint="eastAsia"/>
          <w:lang w:val="zh-CN"/>
        </w:rPr>
        <w:t>仍然</w:t>
      </w:r>
      <w:r w:rsidRPr="00DE0DAA">
        <w:rPr>
          <w:rFonts w:ascii="Time New Roman" w:hAnsi="Time New Roman"/>
          <w:lang w:val="zh-CN"/>
        </w:rPr>
        <w:t>对此类指称作了记录，其中</w:t>
      </w:r>
      <w:r w:rsidRPr="00DE0DAA">
        <w:rPr>
          <w:rFonts w:ascii="Time New Roman" w:hAnsi="Time New Roman"/>
          <w:lang w:val="zh-CN"/>
        </w:rPr>
        <w:t>2</w:t>
      </w:r>
      <w:r w:rsidRPr="00DE0DAA">
        <w:rPr>
          <w:rFonts w:ascii="Time New Roman" w:hAnsi="Time New Roman"/>
          <w:lang w:val="zh-CN"/>
        </w:rPr>
        <w:t>项涉及古巴，</w:t>
      </w:r>
      <w:r w:rsidRPr="00DE0DAA">
        <w:rPr>
          <w:rFonts w:ascii="Time New Roman" w:hAnsi="Time New Roman"/>
          <w:lang w:val="zh-CN"/>
        </w:rPr>
        <w:t>1</w:t>
      </w:r>
      <w:r w:rsidRPr="00DE0DAA">
        <w:rPr>
          <w:rFonts w:ascii="Time New Roman" w:hAnsi="Time New Roman"/>
          <w:lang w:val="zh-CN"/>
        </w:rPr>
        <w:t>项涉及贝宁，</w:t>
      </w:r>
      <w:r w:rsidRPr="00DE0DAA">
        <w:rPr>
          <w:rFonts w:ascii="Time New Roman" w:hAnsi="Time New Roman"/>
          <w:lang w:val="zh-CN"/>
        </w:rPr>
        <w:t>1</w:t>
      </w:r>
      <w:r w:rsidRPr="00DE0DAA">
        <w:rPr>
          <w:rFonts w:ascii="Time New Roman" w:hAnsi="Time New Roman"/>
          <w:lang w:val="zh-CN"/>
        </w:rPr>
        <w:t>项涉及多哥。</w:t>
      </w:r>
    </w:p>
    <w:p w14:paraId="1167F5D3" w14:textId="77777777" w:rsidR="00604000" w:rsidRPr="00DE0DAA" w:rsidRDefault="00604000" w:rsidP="004E7F1D">
      <w:pPr>
        <w:pStyle w:val="H23GC"/>
      </w:pPr>
      <w:r w:rsidRPr="00DE0DAA">
        <w:rPr>
          <w:lang w:val="zh-CN"/>
        </w:rPr>
        <w:tab/>
        <w:t>4.</w:t>
      </w:r>
      <w:r w:rsidRPr="00DE0DAA">
        <w:rPr>
          <w:lang w:val="zh-CN"/>
        </w:rPr>
        <w:tab/>
      </w:r>
      <w:r w:rsidRPr="00DE0DAA">
        <w:rPr>
          <w:lang w:val="zh-CN"/>
        </w:rPr>
        <w:t>本报告所述期间所收到答复和所</w:t>
      </w:r>
      <w:proofErr w:type="gramStart"/>
      <w:r w:rsidRPr="00DE0DAA">
        <w:rPr>
          <w:lang w:val="zh-CN"/>
        </w:rPr>
        <w:t>作出</w:t>
      </w:r>
      <w:proofErr w:type="gramEnd"/>
      <w:r w:rsidRPr="00DE0DAA">
        <w:rPr>
          <w:lang w:val="zh-CN"/>
        </w:rPr>
        <w:t>决定的趋势</w:t>
      </w:r>
    </w:p>
    <w:p w14:paraId="5C4E699B"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59.</w:t>
      </w:r>
      <w:r w:rsidRPr="00DE0DAA">
        <w:rPr>
          <w:rFonts w:ascii="Time New Roman" w:hAnsi="Time New Roman"/>
          <w:lang w:val="zh-CN"/>
        </w:rPr>
        <w:tab/>
      </w:r>
      <w:r w:rsidRPr="00DE0DAA">
        <w:rPr>
          <w:rFonts w:ascii="Time New Roman" w:hAnsi="Time New Roman"/>
          <w:lang w:val="zh-CN"/>
        </w:rPr>
        <w:t>在本报告所述期间，缔约国所提供的答复与多年来一直存在的某些趋势保持一致。</w:t>
      </w:r>
      <w:r w:rsidRPr="006B5749">
        <w:rPr>
          <w:rStyle w:val="a8"/>
          <w:rFonts w:eastAsia="宋体"/>
        </w:rPr>
        <w:footnoteReference w:id="6"/>
      </w:r>
      <w:r>
        <w:rPr>
          <w:rFonts w:ascii="Time New Roman" w:hAnsi="Time New Roman" w:hint="eastAsia"/>
          <w:lang w:val="zh-CN"/>
        </w:rPr>
        <w:t xml:space="preserve"> </w:t>
      </w:r>
      <w:r w:rsidRPr="00DE0DAA">
        <w:rPr>
          <w:rFonts w:ascii="Time New Roman" w:hAnsi="Time New Roman"/>
          <w:lang w:val="zh-CN"/>
        </w:rPr>
        <w:t>在本报告中，委员会希望着重指出新的情况和令人关切的问题。报告频繁提及的案例涉及伊拉克和墨西哥，这两个国家已登记的紧急行动请求数量仍然是最多的。</w:t>
      </w:r>
    </w:p>
    <w:p w14:paraId="473643DD" w14:textId="7786B5E1" w:rsidR="00604000" w:rsidRPr="00DE0DAA" w:rsidRDefault="00604000" w:rsidP="004E7F1D">
      <w:pPr>
        <w:pStyle w:val="H4GC"/>
      </w:pPr>
      <w:r w:rsidRPr="00DE0DAA">
        <w:rPr>
          <w:lang w:val="zh-CN"/>
        </w:rPr>
        <w:tab/>
        <w:t>(</w:t>
      </w:r>
      <w:proofErr w:type="gramStart"/>
      <w:r w:rsidRPr="00DE0DAA">
        <w:rPr>
          <w:lang w:val="zh-CN"/>
        </w:rPr>
        <w:t>一</w:t>
      </w:r>
      <w:proofErr w:type="gramEnd"/>
      <w:r w:rsidRPr="00DE0DAA">
        <w:rPr>
          <w:lang w:val="zh-CN"/>
        </w:rPr>
        <w:t>)</w:t>
      </w:r>
      <w:r w:rsidRPr="00DE0DAA">
        <w:rPr>
          <w:lang w:val="zh-CN"/>
        </w:rPr>
        <w:tab/>
      </w:r>
      <w:r w:rsidRPr="00DE0DAA">
        <w:rPr>
          <w:lang w:val="zh-CN"/>
        </w:rPr>
        <w:t>所收到答复的总体趋势</w:t>
      </w:r>
    </w:p>
    <w:p w14:paraId="07D645FD"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60.</w:t>
      </w:r>
      <w:r w:rsidRPr="00DE0DAA">
        <w:rPr>
          <w:rFonts w:ascii="Time New Roman" w:hAnsi="Time New Roman"/>
          <w:lang w:val="zh-CN"/>
        </w:rPr>
        <w:tab/>
      </w:r>
      <w:r w:rsidRPr="00DE0DAA">
        <w:rPr>
          <w:rFonts w:ascii="Time New Roman" w:hAnsi="Time New Roman"/>
          <w:lang w:val="zh-CN"/>
        </w:rPr>
        <w:t>关于缔约国</w:t>
      </w:r>
      <w:r w:rsidRPr="00DE0DAA">
        <w:rPr>
          <w:rFonts w:ascii="Time New Roman" w:hAnsi="Time New Roman" w:hint="eastAsia"/>
          <w:lang w:val="zh-CN"/>
        </w:rPr>
        <w:t>所</w:t>
      </w:r>
      <w:r w:rsidRPr="00DE0DAA">
        <w:rPr>
          <w:rFonts w:ascii="Time New Roman" w:hAnsi="Time New Roman"/>
          <w:lang w:val="zh-CN"/>
        </w:rPr>
        <w:t>提供答复的实质内容，委员会继续注意到所提供资料的详细程度略有改善。然而，</w:t>
      </w:r>
      <w:r w:rsidRPr="00DE0DAA">
        <w:rPr>
          <w:rFonts w:ascii="Time New Roman" w:hAnsi="Time New Roman" w:hint="eastAsia"/>
          <w:lang w:val="zh-CN"/>
        </w:rPr>
        <w:t>在</w:t>
      </w:r>
      <w:r w:rsidRPr="00DE0DAA">
        <w:rPr>
          <w:rFonts w:ascii="Time New Roman" w:hAnsi="Time New Roman"/>
          <w:lang w:val="zh-CN"/>
        </w:rPr>
        <w:t>大多数案件中</w:t>
      </w:r>
      <w:r w:rsidRPr="00DE0DAA">
        <w:rPr>
          <w:rFonts w:ascii="Time New Roman" w:hAnsi="Time New Roman" w:hint="eastAsia"/>
          <w:lang w:val="zh-CN"/>
        </w:rPr>
        <w:t>，</w:t>
      </w:r>
      <w:r w:rsidRPr="00DE0DAA">
        <w:rPr>
          <w:rFonts w:ascii="Time New Roman" w:hAnsi="Time New Roman"/>
          <w:lang w:val="zh-CN"/>
        </w:rPr>
        <w:t>相关国家没有</w:t>
      </w:r>
      <w:r w:rsidRPr="00DE0DAA">
        <w:rPr>
          <w:rFonts w:ascii="Time New Roman" w:hAnsi="Time New Roman" w:hint="eastAsia"/>
          <w:lang w:val="zh-CN"/>
        </w:rPr>
        <w:t>对</w:t>
      </w:r>
      <w:r w:rsidRPr="00DE0DAA">
        <w:rPr>
          <w:rFonts w:ascii="Time New Roman" w:hAnsi="Time New Roman"/>
          <w:lang w:val="zh-CN"/>
        </w:rPr>
        <w:t>所提出的部分建议</w:t>
      </w:r>
      <w:proofErr w:type="gramStart"/>
      <w:r w:rsidRPr="00DE0DAA">
        <w:rPr>
          <w:rFonts w:ascii="Time New Roman" w:hAnsi="Time New Roman"/>
          <w:lang w:val="zh-CN"/>
        </w:rPr>
        <w:t>作出</w:t>
      </w:r>
      <w:proofErr w:type="gramEnd"/>
      <w:r w:rsidRPr="00DE0DAA">
        <w:rPr>
          <w:rFonts w:ascii="Time New Roman" w:hAnsi="Time New Roman"/>
          <w:lang w:val="zh-CN"/>
        </w:rPr>
        <w:t>答复。在此类案件中，委员会重申了相关建议，并力求向各国提供更具体的指导。</w:t>
      </w:r>
    </w:p>
    <w:p w14:paraId="4247A013"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61.</w:t>
      </w:r>
      <w:r w:rsidRPr="00DE0DAA">
        <w:rPr>
          <w:rFonts w:ascii="Time New Roman" w:hAnsi="Time New Roman"/>
          <w:lang w:val="zh-CN"/>
        </w:rPr>
        <w:tab/>
      </w:r>
      <w:r w:rsidRPr="00DE0DAA">
        <w:rPr>
          <w:rFonts w:ascii="Time New Roman" w:hAnsi="Time New Roman"/>
          <w:lang w:val="zh-CN"/>
        </w:rPr>
        <w:t>这一趋势尤见于关于制定搜寻和调查战略的建议，以及关于建立官方机制定期向失踪人员家人、亲属和代表通报为搜寻失踪人员及调查据称失踪事件所采取的行动、取得的进展和面临的挑战并允许他们参与搜寻和调查的建议。在这些问题上，</w:t>
      </w:r>
      <w:r w:rsidRPr="00DE0DAA">
        <w:rPr>
          <w:rFonts w:ascii="Time New Roman" w:hAnsi="Time New Roman" w:hint="eastAsia"/>
          <w:lang w:val="zh-CN"/>
        </w:rPr>
        <w:t>要么</w:t>
      </w:r>
      <w:r w:rsidRPr="00DE0DAA">
        <w:rPr>
          <w:rFonts w:ascii="Time New Roman" w:hAnsi="Time New Roman"/>
          <w:lang w:val="zh-CN"/>
        </w:rPr>
        <w:t>没有答复，</w:t>
      </w:r>
      <w:r w:rsidRPr="00DE0DAA">
        <w:rPr>
          <w:rFonts w:ascii="Time New Roman" w:hAnsi="Time New Roman" w:hint="eastAsia"/>
          <w:lang w:val="zh-CN"/>
        </w:rPr>
        <w:t>要么是</w:t>
      </w:r>
      <w:r w:rsidRPr="00DE0DAA">
        <w:rPr>
          <w:rFonts w:ascii="Time New Roman" w:hAnsi="Time New Roman"/>
          <w:lang w:val="zh-CN"/>
        </w:rPr>
        <w:t>所提供的资料仅提及不属于总体战略一部分的一次性行动的例子。</w:t>
      </w:r>
    </w:p>
    <w:p w14:paraId="50D4D656" w14:textId="77777777" w:rsidR="00604000" w:rsidRPr="00DE0DAA" w:rsidRDefault="00604000" w:rsidP="004E7F1D">
      <w:pPr>
        <w:pStyle w:val="H4GC"/>
      </w:pPr>
      <w:r w:rsidRPr="00DE0DAA">
        <w:rPr>
          <w:lang w:val="zh-CN"/>
        </w:rPr>
        <w:tab/>
        <w:t>(</w:t>
      </w:r>
      <w:r w:rsidRPr="00DE0DAA">
        <w:rPr>
          <w:lang w:val="zh-CN"/>
        </w:rPr>
        <w:t>二</w:t>
      </w:r>
      <w:r w:rsidRPr="00DE0DAA">
        <w:rPr>
          <w:lang w:val="zh-CN"/>
        </w:rPr>
        <w:t>)</w:t>
      </w:r>
      <w:r w:rsidRPr="00DE0DAA">
        <w:rPr>
          <w:lang w:val="zh-CN"/>
        </w:rPr>
        <w:tab/>
      </w:r>
      <w:r w:rsidRPr="00DE0DAA">
        <w:rPr>
          <w:lang w:val="zh-CN"/>
        </w:rPr>
        <w:t>缺乏关于搜寻和调查战略的答复</w:t>
      </w:r>
    </w:p>
    <w:p w14:paraId="102F8E7E"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62.</w:t>
      </w:r>
      <w:r w:rsidRPr="00DE0DAA">
        <w:rPr>
          <w:rFonts w:ascii="Time New Roman" w:hAnsi="Time New Roman"/>
          <w:lang w:val="zh-CN"/>
        </w:rPr>
        <w:tab/>
      </w:r>
      <w:r w:rsidRPr="00DE0DAA">
        <w:rPr>
          <w:rFonts w:ascii="Time New Roman" w:hAnsi="Time New Roman" w:hint="eastAsia"/>
          <w:lang w:val="zh-CN"/>
        </w:rPr>
        <w:t>如果</w:t>
      </w:r>
      <w:r w:rsidRPr="00DE0DAA">
        <w:rPr>
          <w:rFonts w:ascii="Time New Roman" w:hAnsi="Time New Roman"/>
          <w:lang w:val="zh-CN"/>
        </w:rPr>
        <w:t>未收到答复，委员会则会重申有关建议。如果所提供资料仅提及一次性活动，委员会则会请主管机关确保所制定和执行的搜寻和调查战略符合登记照会中所述的原则，具体如下：</w:t>
      </w:r>
    </w:p>
    <w:p w14:paraId="0B7A24CF" w14:textId="05FC6B88" w:rsidR="00604000" w:rsidRPr="00DE0DAA" w:rsidRDefault="004E7F1D"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(a)</w:t>
      </w:r>
      <w:r w:rsidR="00604000" w:rsidRPr="00DE0DAA">
        <w:rPr>
          <w:rFonts w:ascii="Time New Roman" w:hAnsi="Time New Roman"/>
          <w:lang w:val="zh-CN"/>
        </w:rPr>
        <w:tab/>
      </w:r>
      <w:r w:rsidR="00604000" w:rsidRPr="00DE0DAA">
        <w:rPr>
          <w:rFonts w:ascii="Time New Roman" w:hAnsi="Time New Roman"/>
          <w:lang w:val="zh-CN"/>
        </w:rPr>
        <w:t>保证该战略在搜寻和调查进程的所有阶段都符合尽职要求。这意味着应立即迅速开展搜寻工作，包括在必要时由主管机关主动发起，并进行彻底和独立的调查。该战略还应确保所有参与搜寻失踪人员和调查相关犯罪的人员具备专业能力和独立性</w:t>
      </w:r>
      <w:r w:rsidR="00604000" w:rsidRPr="00DE0DAA">
        <w:rPr>
          <w:rFonts w:ascii="Time New Roman" w:hAnsi="Time New Roman"/>
          <w:lang w:val="zh-CN"/>
        </w:rPr>
        <w:t>(</w:t>
      </w:r>
      <w:r w:rsidR="00604000" w:rsidRPr="00DE0DAA">
        <w:rPr>
          <w:rFonts w:ascii="Time New Roman" w:hAnsi="Time New Roman"/>
          <w:lang w:val="zh-CN"/>
        </w:rPr>
        <w:t>《搜寻失踪人员指导原则》</w:t>
      </w:r>
      <w:r w:rsidR="00604000" w:rsidRPr="00DE0DAA">
        <w:rPr>
          <w:rFonts w:ascii="Time New Roman" w:hAnsi="Time New Roman" w:hint="eastAsia"/>
          <w:lang w:val="zh-CN"/>
        </w:rPr>
        <w:t>之</w:t>
      </w:r>
      <w:r w:rsidR="00604000" w:rsidRPr="00DE0DAA">
        <w:rPr>
          <w:rFonts w:ascii="Time New Roman" w:hAnsi="Time New Roman"/>
          <w:lang w:val="zh-CN"/>
        </w:rPr>
        <w:t>原则</w:t>
      </w:r>
      <w:r w:rsidR="00604000" w:rsidRPr="00DE0DAA">
        <w:rPr>
          <w:rFonts w:ascii="Time New Roman" w:hAnsi="Time New Roman"/>
          <w:lang w:val="zh-CN"/>
        </w:rPr>
        <w:t>6</w:t>
      </w:r>
      <w:r w:rsidR="00604000" w:rsidRPr="00DE0DAA">
        <w:rPr>
          <w:rFonts w:ascii="Time New Roman" w:hAnsi="Time New Roman"/>
          <w:lang w:val="zh-CN"/>
        </w:rPr>
        <w:t>、</w:t>
      </w:r>
      <w:r w:rsidR="00604000" w:rsidRPr="00DE0DAA">
        <w:rPr>
          <w:rFonts w:ascii="Time New Roman" w:hAnsi="Time New Roman"/>
          <w:lang w:val="zh-CN"/>
        </w:rPr>
        <w:t>7</w:t>
      </w:r>
      <w:r w:rsidR="00604000" w:rsidRPr="00DE0DAA">
        <w:rPr>
          <w:rFonts w:ascii="Time New Roman" w:hAnsi="Time New Roman"/>
          <w:lang w:val="zh-CN"/>
        </w:rPr>
        <w:t>和</w:t>
      </w:r>
      <w:r w:rsidR="00604000" w:rsidRPr="00DE0DAA">
        <w:rPr>
          <w:rFonts w:ascii="Time New Roman" w:hAnsi="Time New Roman"/>
          <w:lang w:val="zh-CN"/>
        </w:rPr>
        <w:t>8)</w:t>
      </w:r>
      <w:r w:rsidR="00604000" w:rsidRPr="00DE0DAA">
        <w:rPr>
          <w:rFonts w:ascii="Time New Roman" w:hAnsi="Time New Roman"/>
          <w:lang w:val="zh-CN"/>
        </w:rPr>
        <w:t>；</w:t>
      </w:r>
    </w:p>
    <w:p w14:paraId="67E2D30B" w14:textId="3FB5FE5F" w:rsidR="00604000" w:rsidRPr="00DE0DAA" w:rsidRDefault="004E7F1D"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(b)</w:t>
      </w:r>
      <w:r w:rsidR="00604000" w:rsidRPr="00DE0DAA">
        <w:rPr>
          <w:rFonts w:ascii="Time New Roman" w:hAnsi="Time New Roman"/>
          <w:lang w:val="zh-CN"/>
        </w:rPr>
        <w:tab/>
      </w:r>
      <w:r w:rsidR="00604000" w:rsidRPr="00DE0DAA">
        <w:rPr>
          <w:rFonts w:ascii="Time New Roman" w:hAnsi="Time New Roman"/>
          <w:lang w:val="zh-CN"/>
        </w:rPr>
        <w:t>确保</w:t>
      </w:r>
      <w:r w:rsidR="00604000" w:rsidRPr="00DE0DAA">
        <w:rPr>
          <w:rFonts w:ascii="Time New Roman" w:hAnsi="Time New Roman" w:hint="eastAsia"/>
          <w:lang w:val="zh-CN"/>
        </w:rPr>
        <w:t>根据</w:t>
      </w:r>
      <w:r w:rsidR="00604000" w:rsidRPr="00DE0DAA">
        <w:rPr>
          <w:rFonts w:ascii="Time New Roman" w:hAnsi="Time New Roman"/>
          <w:lang w:val="zh-CN"/>
        </w:rPr>
        <w:t>该战略确定拟开展的活动并以综合、有效、协调的方式开展这些活动，确保在执行战略时利用所有必要和适当的手段和程序</w:t>
      </w:r>
      <w:r w:rsidR="00604000" w:rsidRPr="00DE0DAA">
        <w:rPr>
          <w:rFonts w:ascii="Time New Roman" w:hAnsi="Time New Roman" w:hint="eastAsia"/>
          <w:lang w:val="zh-CN"/>
        </w:rPr>
        <w:t>以</w:t>
      </w:r>
      <w:r w:rsidR="00604000" w:rsidRPr="00DE0DAA">
        <w:rPr>
          <w:rFonts w:ascii="Time New Roman" w:hAnsi="Time New Roman"/>
          <w:lang w:val="zh-CN"/>
        </w:rPr>
        <w:t>寻找失踪人员</w:t>
      </w:r>
      <w:r w:rsidR="00604000" w:rsidRPr="00DE0DAA">
        <w:rPr>
          <w:rFonts w:ascii="Time New Roman" w:hAnsi="Time New Roman" w:hint="eastAsia"/>
          <w:lang w:val="zh-CN"/>
        </w:rPr>
        <w:t>和</w:t>
      </w:r>
      <w:r w:rsidR="00604000" w:rsidRPr="00DE0DAA">
        <w:rPr>
          <w:rFonts w:ascii="Time New Roman" w:hAnsi="Time New Roman"/>
          <w:lang w:val="zh-CN"/>
        </w:rPr>
        <w:t>调查据称失踪事件。</w:t>
      </w:r>
      <w:r w:rsidR="00604000" w:rsidRPr="00DE0DAA">
        <w:rPr>
          <w:rFonts w:ascii="Time New Roman" w:hAnsi="Time New Roman"/>
          <w:lang w:val="zh-CN"/>
        </w:rPr>
        <w:t>(</w:t>
      </w:r>
      <w:r w:rsidR="00604000" w:rsidRPr="00DE0DAA">
        <w:rPr>
          <w:rFonts w:ascii="Time New Roman" w:hAnsi="Time New Roman"/>
          <w:lang w:val="zh-CN"/>
        </w:rPr>
        <w:t>《搜寻失踪人员指导原则》</w:t>
      </w:r>
      <w:r w:rsidR="00604000" w:rsidRPr="00DE0DAA">
        <w:rPr>
          <w:rFonts w:ascii="Time New Roman" w:hAnsi="Time New Roman" w:hint="eastAsia"/>
          <w:lang w:val="zh-CN"/>
        </w:rPr>
        <w:t>之</w:t>
      </w:r>
      <w:r w:rsidR="00604000" w:rsidRPr="00DE0DAA">
        <w:rPr>
          <w:rFonts w:ascii="Time New Roman" w:hAnsi="Time New Roman"/>
          <w:lang w:val="zh-CN"/>
        </w:rPr>
        <w:t>原则</w:t>
      </w:r>
      <w:r w:rsidR="00604000" w:rsidRPr="00DE0DAA">
        <w:rPr>
          <w:rFonts w:ascii="Time New Roman" w:hAnsi="Time New Roman"/>
          <w:lang w:val="zh-CN"/>
        </w:rPr>
        <w:t>10</w:t>
      </w:r>
      <w:r w:rsidR="00604000" w:rsidRPr="00DE0DAA">
        <w:rPr>
          <w:rFonts w:ascii="Time New Roman" w:hAnsi="Time New Roman"/>
          <w:lang w:val="zh-CN"/>
        </w:rPr>
        <w:t>、</w:t>
      </w:r>
      <w:r w:rsidR="00604000" w:rsidRPr="00DE0DAA">
        <w:rPr>
          <w:rFonts w:ascii="Time New Roman" w:hAnsi="Time New Roman"/>
          <w:lang w:val="zh-CN"/>
        </w:rPr>
        <w:t>11</w:t>
      </w:r>
      <w:r w:rsidR="00604000" w:rsidRPr="00DE0DAA">
        <w:rPr>
          <w:rFonts w:ascii="Time New Roman" w:hAnsi="Time New Roman"/>
          <w:lang w:val="zh-CN"/>
        </w:rPr>
        <w:t>和</w:t>
      </w:r>
      <w:r w:rsidR="00604000" w:rsidRPr="00DE0DAA">
        <w:rPr>
          <w:rFonts w:ascii="Time New Roman" w:hAnsi="Time New Roman"/>
          <w:lang w:val="zh-CN"/>
        </w:rPr>
        <w:t>12)</w:t>
      </w:r>
      <w:r w:rsidR="00604000" w:rsidRPr="00DE0DAA">
        <w:rPr>
          <w:rFonts w:ascii="Time New Roman" w:hAnsi="Time New Roman"/>
          <w:lang w:val="zh-CN"/>
        </w:rPr>
        <w:t>。在这方面，委员会建议缔约国根据档案中的</w:t>
      </w:r>
      <w:r w:rsidR="00604000" w:rsidRPr="00DE0DAA">
        <w:rPr>
          <w:rFonts w:ascii="Time New Roman" w:hAnsi="Time New Roman" w:hint="eastAsia"/>
          <w:lang w:val="zh-CN"/>
        </w:rPr>
        <w:t>现有</w:t>
      </w:r>
      <w:r w:rsidR="00604000" w:rsidRPr="00DE0DAA">
        <w:rPr>
          <w:rFonts w:ascii="Time New Roman" w:hAnsi="Time New Roman"/>
          <w:lang w:val="zh-CN"/>
        </w:rPr>
        <w:t>资料采取具体行动；</w:t>
      </w:r>
    </w:p>
    <w:p w14:paraId="03C72F88" w14:textId="43EC64AB" w:rsidR="00604000" w:rsidRPr="00DE0DAA" w:rsidRDefault="004E7F1D"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(c)</w:t>
      </w:r>
      <w:r w:rsidR="00604000" w:rsidRPr="00DE0DAA">
        <w:rPr>
          <w:rFonts w:ascii="Time New Roman" w:hAnsi="Time New Roman"/>
          <w:lang w:val="zh-CN"/>
        </w:rPr>
        <w:tab/>
      </w:r>
      <w:r w:rsidR="00604000" w:rsidRPr="00DE0DAA">
        <w:rPr>
          <w:rFonts w:ascii="Time New Roman" w:hAnsi="Time New Roman"/>
          <w:lang w:val="zh-CN"/>
        </w:rPr>
        <w:t>保证所采取的搜寻和调查战略</w:t>
      </w:r>
      <w:r w:rsidR="00604000" w:rsidRPr="00DE0DAA">
        <w:rPr>
          <w:rFonts w:ascii="Time New Roman" w:hAnsi="Time New Roman" w:hint="eastAsia"/>
          <w:lang w:val="zh-CN"/>
        </w:rPr>
        <w:t>对</w:t>
      </w:r>
      <w:r w:rsidR="00604000" w:rsidRPr="00DE0DAA">
        <w:rPr>
          <w:rFonts w:ascii="Time New Roman" w:hAnsi="Time New Roman"/>
          <w:lang w:val="zh-CN"/>
        </w:rPr>
        <w:t>案件中所有现有的调查假设，包括国家</w:t>
      </w:r>
      <w:r w:rsidR="00604000" w:rsidRPr="00DE0DAA">
        <w:rPr>
          <w:rFonts w:ascii="Time New Roman" w:hAnsi="Time New Roman" w:hint="eastAsia"/>
          <w:lang w:val="zh-CN"/>
        </w:rPr>
        <w:t>工作</w:t>
      </w:r>
      <w:r w:rsidR="00604000" w:rsidRPr="00DE0DAA">
        <w:rPr>
          <w:rFonts w:ascii="Time New Roman" w:hAnsi="Time New Roman"/>
          <w:lang w:val="zh-CN"/>
        </w:rPr>
        <w:t>人员涉嫌参与的假设</w:t>
      </w:r>
      <w:r w:rsidR="00604000" w:rsidRPr="00DE0DAA">
        <w:rPr>
          <w:rFonts w:ascii="Time New Roman" w:hAnsi="Time New Roman" w:hint="eastAsia"/>
          <w:lang w:val="zh-CN"/>
        </w:rPr>
        <w:t>进行探究</w:t>
      </w:r>
      <w:r w:rsidR="00604000" w:rsidRPr="00DE0DAA">
        <w:rPr>
          <w:rFonts w:ascii="Time New Roman" w:hAnsi="Time New Roman"/>
          <w:lang w:val="zh-CN"/>
        </w:rPr>
        <w:t>(</w:t>
      </w:r>
      <w:r w:rsidR="00604000" w:rsidRPr="00DE0DAA">
        <w:rPr>
          <w:rFonts w:ascii="Time New Roman" w:hAnsi="Time New Roman"/>
          <w:lang w:val="zh-CN"/>
        </w:rPr>
        <w:t>《搜寻失踪人员指导原则》</w:t>
      </w:r>
      <w:r w:rsidR="00604000" w:rsidRPr="00DE0DAA">
        <w:rPr>
          <w:rFonts w:ascii="Time New Roman" w:hAnsi="Time New Roman" w:hint="eastAsia"/>
          <w:lang w:val="zh-CN"/>
        </w:rPr>
        <w:t>之</w:t>
      </w:r>
      <w:r w:rsidR="00604000" w:rsidRPr="00DE0DAA">
        <w:rPr>
          <w:rFonts w:ascii="Time New Roman" w:hAnsi="Time New Roman"/>
          <w:lang w:val="zh-CN"/>
        </w:rPr>
        <w:t>原则</w:t>
      </w:r>
      <w:r w:rsidR="00604000" w:rsidRPr="00DE0DAA">
        <w:rPr>
          <w:rFonts w:ascii="Time New Roman" w:hAnsi="Time New Roman"/>
          <w:lang w:val="zh-CN"/>
        </w:rPr>
        <w:t>6</w:t>
      </w:r>
      <w:r w:rsidR="00604000" w:rsidRPr="00DE0DAA">
        <w:rPr>
          <w:rFonts w:ascii="Time New Roman" w:hAnsi="Time New Roman"/>
          <w:lang w:val="zh-CN"/>
        </w:rPr>
        <w:t>、</w:t>
      </w:r>
      <w:r w:rsidR="00604000" w:rsidRPr="00DE0DAA">
        <w:rPr>
          <w:rFonts w:ascii="Time New Roman" w:hAnsi="Time New Roman"/>
          <w:lang w:val="zh-CN"/>
        </w:rPr>
        <w:t>7</w:t>
      </w:r>
      <w:r w:rsidR="00604000" w:rsidRPr="00DE0DAA">
        <w:rPr>
          <w:rFonts w:ascii="Time New Roman" w:hAnsi="Time New Roman"/>
          <w:lang w:val="zh-CN"/>
        </w:rPr>
        <w:t>和</w:t>
      </w:r>
      <w:r w:rsidR="00604000" w:rsidRPr="00DE0DAA">
        <w:rPr>
          <w:rFonts w:ascii="Time New Roman" w:hAnsi="Time New Roman"/>
          <w:lang w:val="zh-CN"/>
        </w:rPr>
        <w:t>8)</w:t>
      </w:r>
      <w:r w:rsidR="00604000" w:rsidRPr="00DE0DAA">
        <w:rPr>
          <w:rFonts w:ascii="Time New Roman" w:hAnsi="Time New Roman"/>
          <w:lang w:val="zh-CN"/>
        </w:rPr>
        <w:t>；</w:t>
      </w:r>
    </w:p>
    <w:p w14:paraId="0B77226A" w14:textId="5EDECC03" w:rsidR="00604000" w:rsidRPr="00DE0DAA" w:rsidRDefault="004E7F1D"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(d)</w:t>
      </w:r>
      <w:r w:rsidR="00604000" w:rsidRPr="00DE0DAA">
        <w:rPr>
          <w:rFonts w:ascii="Time New Roman" w:hAnsi="Time New Roman"/>
          <w:lang w:val="zh-CN"/>
        </w:rPr>
        <w:tab/>
      </w:r>
      <w:r w:rsidR="00604000" w:rsidRPr="00DE0DAA">
        <w:rPr>
          <w:rFonts w:ascii="Time New Roman" w:hAnsi="Time New Roman"/>
          <w:lang w:val="zh-CN"/>
        </w:rPr>
        <w:t>确保根据搜寻和调查进程中出现的信息和证据，定期修订和调整已制定的战略</w:t>
      </w:r>
      <w:r w:rsidR="00604000" w:rsidRPr="00DE0DAA">
        <w:rPr>
          <w:rFonts w:ascii="Time New Roman" w:hAnsi="Time New Roman"/>
          <w:lang w:val="zh-CN"/>
        </w:rPr>
        <w:t>(</w:t>
      </w:r>
      <w:r w:rsidR="00604000" w:rsidRPr="00DE0DAA">
        <w:rPr>
          <w:rFonts w:ascii="Time New Roman" w:hAnsi="Time New Roman"/>
          <w:lang w:val="zh-CN"/>
        </w:rPr>
        <w:t>《搜寻失踪人员指导原则》</w:t>
      </w:r>
      <w:r w:rsidR="00604000" w:rsidRPr="00DE0DAA">
        <w:rPr>
          <w:rFonts w:ascii="Time New Roman" w:hAnsi="Time New Roman" w:hint="eastAsia"/>
          <w:lang w:val="zh-CN"/>
        </w:rPr>
        <w:t>之</w:t>
      </w:r>
      <w:r w:rsidR="00604000" w:rsidRPr="00DE0DAA">
        <w:rPr>
          <w:rFonts w:ascii="Time New Roman" w:hAnsi="Time New Roman"/>
          <w:lang w:val="zh-CN"/>
        </w:rPr>
        <w:t>原则</w:t>
      </w:r>
      <w:r w:rsidR="00604000" w:rsidRPr="00DE0DAA">
        <w:rPr>
          <w:rFonts w:ascii="Time New Roman" w:hAnsi="Time New Roman"/>
          <w:lang w:val="zh-CN"/>
        </w:rPr>
        <w:t>8)</w:t>
      </w:r>
      <w:r w:rsidR="00604000" w:rsidRPr="00DE0DAA">
        <w:rPr>
          <w:rFonts w:ascii="Time New Roman" w:hAnsi="Time New Roman"/>
          <w:lang w:val="zh-CN"/>
        </w:rPr>
        <w:t>。</w:t>
      </w:r>
    </w:p>
    <w:p w14:paraId="74700436"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63.</w:t>
      </w:r>
      <w:r w:rsidRPr="00DE0DAA">
        <w:rPr>
          <w:rFonts w:ascii="Time New Roman" w:hAnsi="Time New Roman"/>
          <w:lang w:val="zh-CN"/>
        </w:rPr>
        <w:tab/>
      </w:r>
      <w:r w:rsidRPr="00DE0DAA">
        <w:rPr>
          <w:rFonts w:ascii="Time New Roman" w:hAnsi="Time New Roman"/>
          <w:lang w:val="zh-CN"/>
        </w:rPr>
        <w:t>在一些案件中，相关国家表示，考虑到调查</w:t>
      </w:r>
      <w:r w:rsidRPr="00DE0DAA">
        <w:rPr>
          <w:rFonts w:ascii="Time New Roman" w:hAnsi="Time New Roman" w:hint="eastAsia"/>
          <w:lang w:val="zh-CN"/>
        </w:rPr>
        <w:t>的</w:t>
      </w:r>
      <w:r w:rsidRPr="00DE0DAA">
        <w:rPr>
          <w:rFonts w:ascii="Time New Roman" w:hAnsi="Time New Roman"/>
          <w:lang w:val="zh-CN"/>
        </w:rPr>
        <w:t>保密</w:t>
      </w:r>
      <w:r w:rsidRPr="00DE0DAA">
        <w:rPr>
          <w:rFonts w:ascii="Time New Roman" w:hAnsi="Time New Roman" w:hint="eastAsia"/>
          <w:lang w:val="zh-CN"/>
        </w:rPr>
        <w:t>性要求</w:t>
      </w:r>
      <w:r w:rsidRPr="00DE0DAA">
        <w:rPr>
          <w:rFonts w:ascii="Time New Roman" w:hAnsi="Time New Roman"/>
          <w:lang w:val="zh-CN"/>
        </w:rPr>
        <w:t>，无法</w:t>
      </w:r>
      <w:r w:rsidRPr="00DE0DAA">
        <w:rPr>
          <w:rFonts w:ascii="Time New Roman" w:hAnsi="Time New Roman" w:hint="eastAsia"/>
          <w:lang w:val="zh-CN"/>
        </w:rPr>
        <w:t>提供信息</w:t>
      </w:r>
      <w:r w:rsidRPr="00DE0DAA">
        <w:rPr>
          <w:rFonts w:ascii="Time New Roman" w:hAnsi="Time New Roman"/>
          <w:lang w:val="zh-CN"/>
        </w:rPr>
        <w:t>。委员会强调指出，委员会不期望获知搜寻和调查战略的细节内容，而是期望能够收到有关信息以确认缔约国已采取措施制定并执行此类战略，并获得明确信息以确证搜寻和调查机构已就此目的建立协调机制。</w:t>
      </w:r>
    </w:p>
    <w:p w14:paraId="085E854E"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64.</w:t>
      </w:r>
      <w:r w:rsidRPr="00DE0DAA">
        <w:rPr>
          <w:rFonts w:ascii="Time New Roman" w:hAnsi="Time New Roman"/>
          <w:lang w:val="zh-CN"/>
        </w:rPr>
        <w:tab/>
      </w:r>
      <w:r w:rsidRPr="00DE0DAA">
        <w:rPr>
          <w:rFonts w:ascii="Time New Roman" w:hAnsi="Time New Roman"/>
          <w:lang w:val="zh-CN"/>
        </w:rPr>
        <w:t>鉴于上述情况，委员会决定进一步澄清，委员会不期望有关部门提供程序保密规定下的信息，有关部门应说明的是，采取了哪些行动以制定和执行考虑所有现有假设、调动有关部门协调参与的搜寻和调查战略。</w:t>
      </w:r>
      <w:bookmarkStart w:id="12" w:name="_Hlk177398715"/>
    </w:p>
    <w:bookmarkEnd w:id="12"/>
    <w:p w14:paraId="2D2CB437" w14:textId="77777777" w:rsidR="00604000" w:rsidRPr="00DE0DAA" w:rsidRDefault="00604000" w:rsidP="009E252E">
      <w:pPr>
        <w:pStyle w:val="H4GC"/>
      </w:pPr>
      <w:r w:rsidRPr="00DE0DAA">
        <w:rPr>
          <w:lang w:val="zh-CN"/>
        </w:rPr>
        <w:tab/>
        <w:t>(</w:t>
      </w:r>
      <w:r w:rsidRPr="00DE0DAA">
        <w:rPr>
          <w:lang w:val="zh-CN"/>
        </w:rPr>
        <w:t>三</w:t>
      </w:r>
      <w:r w:rsidRPr="00DE0DAA">
        <w:rPr>
          <w:lang w:val="zh-CN"/>
        </w:rPr>
        <w:t>)</w:t>
      </w:r>
      <w:r w:rsidRPr="00DE0DAA">
        <w:rPr>
          <w:lang w:val="zh-CN"/>
        </w:rPr>
        <w:tab/>
      </w:r>
      <w:r w:rsidRPr="00DE0DAA">
        <w:rPr>
          <w:lang w:val="zh-CN"/>
        </w:rPr>
        <w:t>缺乏关于与受害者沟通和向其提供信息的机制的答复</w:t>
      </w:r>
    </w:p>
    <w:p w14:paraId="270A6245" w14:textId="77777777" w:rsidR="00604000" w:rsidRPr="00DE0DAA" w:rsidRDefault="00604000" w:rsidP="00604000">
      <w:pPr>
        <w:pStyle w:val="SingleTxtGC"/>
        <w:rPr>
          <w:rFonts w:ascii="Time New Roman" w:hAnsi="Time New Roman" w:hint="eastAsia"/>
        </w:rPr>
      </w:pPr>
      <w:bookmarkStart w:id="13" w:name="_Hlk178775108"/>
      <w:r w:rsidRPr="00DE0DAA">
        <w:rPr>
          <w:rFonts w:ascii="Time New Roman" w:hAnsi="Time New Roman"/>
          <w:lang w:val="zh-CN"/>
        </w:rPr>
        <w:t>65.</w:t>
      </w:r>
      <w:r w:rsidRPr="00DE0DAA">
        <w:rPr>
          <w:rFonts w:ascii="Time New Roman" w:hAnsi="Time New Roman"/>
          <w:lang w:val="zh-CN"/>
        </w:rPr>
        <w:tab/>
      </w:r>
      <w:r w:rsidRPr="00DE0DAA">
        <w:rPr>
          <w:rFonts w:ascii="Time New Roman" w:hAnsi="Time New Roman"/>
          <w:lang w:val="zh-CN"/>
        </w:rPr>
        <w:t>关于向受害者通报搜寻和调查进展并允许其参与这一进程的机制，一些缔约国详细介绍了所采取的向受害者通报情况的战略</w:t>
      </w:r>
      <w:r w:rsidRPr="00DE0DAA">
        <w:rPr>
          <w:rFonts w:ascii="Time New Roman" w:hAnsi="Time New Roman"/>
          <w:lang w:val="zh-CN"/>
        </w:rPr>
        <w:t>(</w:t>
      </w:r>
      <w:r w:rsidRPr="00DE0DAA">
        <w:rPr>
          <w:rFonts w:ascii="Time New Roman" w:hAnsi="Time New Roman"/>
          <w:lang w:val="zh-CN"/>
        </w:rPr>
        <w:t>如哥斯达黎加、克罗地亚和阿曼</w:t>
      </w:r>
      <w:r w:rsidRPr="00DE0DAA">
        <w:rPr>
          <w:rFonts w:ascii="Time New Roman" w:hAnsi="Time New Roman"/>
          <w:lang w:val="zh-CN"/>
        </w:rPr>
        <w:t>)</w:t>
      </w:r>
      <w:r w:rsidRPr="00DE0DAA">
        <w:rPr>
          <w:rFonts w:ascii="Time New Roman" w:hAnsi="Time New Roman"/>
          <w:lang w:val="zh-CN"/>
        </w:rPr>
        <w:t>。在此类案件中，委员会在后续行动照会中对主管机关所采取的步骤进行了肯定。其他国家没有就这一问题</w:t>
      </w:r>
      <w:proofErr w:type="gramStart"/>
      <w:r w:rsidRPr="00DE0DAA">
        <w:rPr>
          <w:rFonts w:ascii="Time New Roman" w:hAnsi="Time New Roman"/>
          <w:lang w:val="zh-CN"/>
        </w:rPr>
        <w:t>作出</w:t>
      </w:r>
      <w:proofErr w:type="gramEnd"/>
      <w:r w:rsidRPr="00DE0DAA">
        <w:rPr>
          <w:rFonts w:ascii="Time New Roman" w:hAnsi="Time New Roman"/>
          <w:lang w:val="zh-CN"/>
        </w:rPr>
        <w:t>答复</w:t>
      </w:r>
      <w:r w:rsidRPr="00DE0DAA">
        <w:rPr>
          <w:rFonts w:ascii="Time New Roman" w:hAnsi="Time New Roman"/>
          <w:lang w:val="zh-CN"/>
        </w:rPr>
        <w:t>(</w:t>
      </w:r>
      <w:r w:rsidRPr="00DE0DAA">
        <w:rPr>
          <w:rFonts w:ascii="Time New Roman" w:hAnsi="Time New Roman"/>
          <w:lang w:val="zh-CN"/>
        </w:rPr>
        <w:t>如布基纳法索、摩洛哥、斯里兰卡和多哥</w:t>
      </w:r>
      <w:r w:rsidRPr="00DE0DAA">
        <w:rPr>
          <w:rFonts w:ascii="Time New Roman" w:hAnsi="Time New Roman"/>
          <w:lang w:val="zh-CN"/>
        </w:rPr>
        <w:t>)</w:t>
      </w:r>
      <w:r w:rsidRPr="00DE0DAA">
        <w:rPr>
          <w:rFonts w:ascii="Time New Roman" w:hAnsi="Time New Roman"/>
          <w:lang w:val="zh-CN"/>
        </w:rPr>
        <w:t>。总体而言，各国在这方面提供的信息仍然非常有限。</w:t>
      </w:r>
    </w:p>
    <w:bookmarkEnd w:id="13"/>
    <w:p w14:paraId="5468C50F"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66.</w:t>
      </w:r>
      <w:r w:rsidRPr="00DE0DAA">
        <w:rPr>
          <w:rFonts w:ascii="Time New Roman" w:hAnsi="Time New Roman"/>
          <w:lang w:val="zh-CN"/>
        </w:rPr>
        <w:tab/>
      </w:r>
      <w:r w:rsidRPr="00DE0DAA">
        <w:rPr>
          <w:rFonts w:ascii="Time New Roman" w:hAnsi="Time New Roman"/>
          <w:lang w:val="zh-CN"/>
        </w:rPr>
        <w:t>伊拉克没有提供此类资料。在许多案件中，伊拉克反而请委员会将一些信息转交给紧急行动请求的提交人。</w:t>
      </w:r>
    </w:p>
    <w:p w14:paraId="525CC20A"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67.</w:t>
      </w:r>
      <w:r w:rsidRPr="00DE0DAA">
        <w:rPr>
          <w:rFonts w:ascii="Time New Roman" w:hAnsi="Time New Roman"/>
          <w:lang w:val="zh-CN"/>
        </w:rPr>
        <w:tab/>
      </w:r>
      <w:r w:rsidRPr="00DE0DAA">
        <w:rPr>
          <w:rFonts w:ascii="Time New Roman" w:hAnsi="Time New Roman"/>
          <w:lang w:val="zh-CN"/>
        </w:rPr>
        <w:t>因此，委员会重申其后续行动照会中的相关建议，继续强调国家主管机关必须定期、系统地向受害者通报搜寻和调查进展，并确保在制定和执行搜寻和调查战略时适当考虑失踪人员亲属和代表提供的信息。</w:t>
      </w:r>
    </w:p>
    <w:p w14:paraId="4B8CE18F"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68.</w:t>
      </w:r>
      <w:r w:rsidRPr="00DE0DAA">
        <w:rPr>
          <w:rFonts w:ascii="Time New Roman" w:hAnsi="Time New Roman"/>
          <w:lang w:val="zh-CN"/>
        </w:rPr>
        <w:tab/>
      </w:r>
      <w:r w:rsidRPr="00DE0DAA">
        <w:rPr>
          <w:rFonts w:ascii="Time New Roman" w:hAnsi="Time New Roman"/>
          <w:lang w:val="zh-CN"/>
        </w:rPr>
        <w:t>墨西哥</w:t>
      </w:r>
      <w:r w:rsidRPr="00DE0DAA">
        <w:rPr>
          <w:rFonts w:ascii="Time New Roman" w:hAnsi="Time New Roman" w:hint="eastAsia"/>
          <w:lang w:val="zh-CN"/>
        </w:rPr>
        <w:t>通常</w:t>
      </w:r>
      <w:r w:rsidRPr="00DE0DAA">
        <w:rPr>
          <w:rFonts w:ascii="Time New Roman" w:hAnsi="Time New Roman"/>
          <w:lang w:val="zh-CN"/>
        </w:rPr>
        <w:t>是提供资料说明其举行了机构间会议，以跟进委员会紧急行动程序下登记的失踪案件，并将失踪人员亲属及其代表、内政部代表以及搜寻和调查机构召集到一起。委员会欢迎这些举措，认为应为所有失踪案件设置这种协调和交流平台，以便利有关机构和受害者及其代表</w:t>
      </w:r>
      <w:r w:rsidRPr="00DE0DAA">
        <w:rPr>
          <w:rFonts w:ascii="Time New Roman" w:hAnsi="Time New Roman" w:hint="eastAsia"/>
          <w:lang w:val="zh-CN"/>
        </w:rPr>
        <w:t>共享</w:t>
      </w:r>
      <w:r w:rsidRPr="00DE0DAA">
        <w:rPr>
          <w:rFonts w:ascii="Time New Roman" w:hAnsi="Time New Roman"/>
          <w:lang w:val="zh-CN"/>
        </w:rPr>
        <w:t>信息，确定</w:t>
      </w:r>
      <w:r w:rsidRPr="00DE0DAA">
        <w:rPr>
          <w:rFonts w:ascii="Time New Roman" w:hAnsi="Time New Roman" w:hint="eastAsia"/>
          <w:lang w:val="zh-CN"/>
        </w:rPr>
        <w:t>拟</w:t>
      </w:r>
      <w:r w:rsidRPr="00DE0DAA">
        <w:rPr>
          <w:rFonts w:ascii="Time New Roman" w:hAnsi="Time New Roman"/>
          <w:lang w:val="zh-CN"/>
        </w:rPr>
        <w:t>采取的行动，并协调必要的干预措施。然而，委员会感到关切的是，许多案件的受害者</w:t>
      </w:r>
      <w:r w:rsidRPr="00DE0DAA">
        <w:rPr>
          <w:rFonts w:ascii="Time New Roman" w:hAnsi="Time New Roman" w:hint="eastAsia"/>
          <w:lang w:val="zh-CN"/>
        </w:rPr>
        <w:t>表示</w:t>
      </w:r>
      <w:r w:rsidRPr="00DE0DAA">
        <w:rPr>
          <w:rFonts w:ascii="Time New Roman" w:hAnsi="Time New Roman"/>
          <w:lang w:val="zh-CN"/>
        </w:rPr>
        <w:t>没有获邀参加其中一些会议；</w:t>
      </w:r>
      <w:r w:rsidRPr="00DE0DAA">
        <w:rPr>
          <w:rFonts w:ascii="Time New Roman" w:hAnsi="Time New Roman" w:hint="eastAsia"/>
          <w:lang w:val="zh-CN"/>
        </w:rPr>
        <w:t>且待处理</w:t>
      </w:r>
      <w:r w:rsidRPr="00DE0DAA">
        <w:rPr>
          <w:rFonts w:ascii="Time New Roman" w:hAnsi="Time New Roman"/>
          <w:lang w:val="zh-CN"/>
        </w:rPr>
        <w:t>案件太多，有关案件无法得到适当的分析和讨论。最后，委员会还多次获悉，会上商定的事项没有得到执行。</w:t>
      </w:r>
    </w:p>
    <w:p w14:paraId="76B60250"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69.</w:t>
      </w:r>
      <w:r w:rsidRPr="00DE0DAA">
        <w:rPr>
          <w:rFonts w:ascii="Time New Roman" w:hAnsi="Time New Roman"/>
          <w:lang w:val="zh-CN"/>
        </w:rPr>
        <w:tab/>
      </w:r>
      <w:r w:rsidRPr="00DE0DAA">
        <w:rPr>
          <w:rFonts w:ascii="Time New Roman" w:hAnsi="Time New Roman"/>
          <w:lang w:val="zh-CN"/>
        </w:rPr>
        <w:t>在这种情况下，委员会建议缔约国确保邀请失踪人员亲属参加所有组织的相关协调会议，</w:t>
      </w:r>
      <w:r w:rsidRPr="00DE0DAA">
        <w:rPr>
          <w:rFonts w:ascii="Time New Roman" w:hAnsi="Time New Roman" w:hint="eastAsia"/>
          <w:lang w:val="zh-CN"/>
        </w:rPr>
        <w:t>安排</w:t>
      </w:r>
      <w:r w:rsidRPr="00DE0DAA">
        <w:rPr>
          <w:rFonts w:ascii="Time New Roman" w:hAnsi="Time New Roman"/>
          <w:lang w:val="zh-CN"/>
        </w:rPr>
        <w:t>时间妥善处理每个案件，并根据商定的事项采取行动。</w:t>
      </w:r>
    </w:p>
    <w:p w14:paraId="3F83AF53"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70.</w:t>
      </w:r>
      <w:r w:rsidRPr="00DE0DAA">
        <w:rPr>
          <w:rFonts w:ascii="Time New Roman" w:hAnsi="Time New Roman"/>
          <w:lang w:val="zh-CN"/>
        </w:rPr>
        <w:tab/>
      </w:r>
      <w:r w:rsidRPr="00DE0DAA">
        <w:rPr>
          <w:rFonts w:ascii="Time New Roman" w:hAnsi="Time New Roman"/>
          <w:lang w:val="zh-CN"/>
        </w:rPr>
        <w:t>在一个案件中，墨西哥答复称，无法向受害者提供更多信息以便利其参与拟开展的搜寻和调查活动，原因是墨西哥认为这样做会妨碍搜寻和调查工作的开展，而且还可能导致参与者面临风险。</w:t>
      </w:r>
    </w:p>
    <w:p w14:paraId="39E9CB29"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71.</w:t>
      </w:r>
      <w:r w:rsidRPr="00DE0DAA">
        <w:rPr>
          <w:rFonts w:ascii="Time New Roman" w:hAnsi="Time New Roman"/>
          <w:lang w:val="zh-CN"/>
        </w:rPr>
        <w:tab/>
      </w:r>
      <w:r w:rsidRPr="00DE0DAA">
        <w:rPr>
          <w:rFonts w:ascii="Time New Roman" w:hAnsi="Time New Roman" w:hint="eastAsia"/>
          <w:lang w:val="zh-CN"/>
        </w:rPr>
        <w:t>在这一案件中，</w:t>
      </w:r>
      <w:r w:rsidRPr="00DE0DAA">
        <w:rPr>
          <w:rFonts w:ascii="Time New Roman" w:hAnsi="Time New Roman"/>
          <w:lang w:val="zh-CN"/>
        </w:rPr>
        <w:t>委员会</w:t>
      </w:r>
      <w:r w:rsidRPr="00DE0DAA">
        <w:rPr>
          <w:rFonts w:ascii="Time New Roman" w:hAnsi="Time New Roman" w:hint="eastAsia"/>
          <w:lang w:val="zh-CN"/>
        </w:rPr>
        <w:t>指出</w:t>
      </w:r>
      <w:r w:rsidRPr="00DE0DAA">
        <w:rPr>
          <w:rFonts w:ascii="Time New Roman" w:hAnsi="Time New Roman"/>
          <w:lang w:val="zh-CN"/>
        </w:rPr>
        <w:t>，</w:t>
      </w:r>
      <w:r w:rsidRPr="00DE0DAA">
        <w:rPr>
          <w:rFonts w:ascii="Time New Roman" w:hAnsi="Time New Roman" w:hint="eastAsia"/>
          <w:lang w:val="zh-CN"/>
        </w:rPr>
        <w:t>为便利</w:t>
      </w:r>
      <w:r w:rsidRPr="00DE0DAA">
        <w:rPr>
          <w:rFonts w:ascii="Time New Roman" w:hAnsi="Time New Roman"/>
          <w:lang w:val="zh-CN"/>
        </w:rPr>
        <w:t>受害者参与，可提供一些基本数据，而无需提供可能需要保密的细节。在这方面，委员会建议缔约国根据《公约》第二十四条便利受害者参与，向受害者</w:t>
      </w:r>
      <w:r w:rsidRPr="00DE0DAA">
        <w:rPr>
          <w:rFonts w:ascii="Time New Roman" w:hAnsi="Time New Roman" w:hint="eastAsia"/>
          <w:lang w:val="zh-CN"/>
        </w:rPr>
        <w:t>说明</w:t>
      </w:r>
      <w:r w:rsidRPr="00DE0DAA">
        <w:rPr>
          <w:rFonts w:ascii="Time New Roman" w:hAnsi="Time New Roman"/>
          <w:lang w:val="zh-CN"/>
        </w:rPr>
        <w:t>将采取行动，但不透露行动的具体地点和确切时间。在这种情况下，可通知有关人员到协调机构，后与主管机关一同前往搜寻或调查活动的地点。委员会还回顾指出，如果风险太高，或由于缔约国无法控制的其他原因，无法让失踪人员亲属和代表参与，那么有关部门必须及时向他们解释情况，并在不久后向他们通报所采取行动的结果。</w:t>
      </w:r>
    </w:p>
    <w:p w14:paraId="5923ACB9" w14:textId="77777777" w:rsidR="00604000" w:rsidRPr="00DE0DAA" w:rsidRDefault="00604000" w:rsidP="009E252E">
      <w:pPr>
        <w:pStyle w:val="H4GC"/>
      </w:pPr>
      <w:r w:rsidRPr="00DE0DAA">
        <w:rPr>
          <w:lang w:val="zh-CN"/>
        </w:rPr>
        <w:tab/>
        <w:t>(</w:t>
      </w:r>
      <w:r w:rsidRPr="00DE0DAA">
        <w:rPr>
          <w:lang w:val="zh-CN"/>
        </w:rPr>
        <w:t>四</w:t>
      </w:r>
      <w:r w:rsidRPr="00DE0DAA">
        <w:rPr>
          <w:lang w:val="zh-CN"/>
        </w:rPr>
        <w:t>)</w:t>
      </w:r>
      <w:r w:rsidRPr="00DE0DAA">
        <w:rPr>
          <w:lang w:val="zh-CN"/>
        </w:rPr>
        <w:tab/>
      </w:r>
      <w:r w:rsidRPr="00DE0DAA">
        <w:rPr>
          <w:lang w:val="zh-CN"/>
        </w:rPr>
        <w:t>需要澄清</w:t>
      </w:r>
      <w:r w:rsidRPr="00DE0DAA">
        <w:rPr>
          <w:rFonts w:hint="eastAsia"/>
          <w:lang w:val="zh-CN"/>
        </w:rPr>
        <w:t>“</w:t>
      </w:r>
      <w:r w:rsidRPr="00DE0DAA">
        <w:rPr>
          <w:lang w:val="zh-CN"/>
        </w:rPr>
        <w:t>差异化方针</w:t>
      </w:r>
      <w:r w:rsidRPr="00DE0DAA">
        <w:rPr>
          <w:rFonts w:hint="eastAsia"/>
          <w:lang w:val="zh-CN"/>
        </w:rPr>
        <w:t>”</w:t>
      </w:r>
      <w:r w:rsidRPr="00DE0DAA">
        <w:rPr>
          <w:lang w:val="zh-CN"/>
        </w:rPr>
        <w:t>的含义</w:t>
      </w:r>
    </w:p>
    <w:p w14:paraId="48A62453"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72.</w:t>
      </w:r>
      <w:r w:rsidRPr="00DE0DAA">
        <w:rPr>
          <w:rFonts w:ascii="Time New Roman" w:hAnsi="Time New Roman"/>
          <w:lang w:val="zh-CN"/>
        </w:rPr>
        <w:tab/>
      </w:r>
      <w:r w:rsidRPr="00DE0DAA">
        <w:rPr>
          <w:rFonts w:ascii="Time New Roman" w:hAnsi="Time New Roman"/>
          <w:lang w:val="zh-CN"/>
        </w:rPr>
        <w:t>在所有涉及妇女、儿童、残疾人、土著人民、其他族裔或文化群体成员以及男女同性恋、双性恋、跨性别者、间性者和性别奇异者等</w:t>
      </w:r>
      <w:r w:rsidRPr="00DE0DAA">
        <w:rPr>
          <w:rFonts w:ascii="Time New Roman" w:hAnsi="Time New Roman"/>
          <w:lang w:val="zh-CN"/>
        </w:rPr>
        <w:t>(LGBTIQ+</w:t>
      </w:r>
      <w:r w:rsidRPr="00DE0DAA">
        <w:rPr>
          <w:rFonts w:ascii="Time New Roman" w:hAnsi="Time New Roman"/>
          <w:lang w:val="zh-CN"/>
        </w:rPr>
        <w:t>人士</w:t>
      </w:r>
      <w:r w:rsidRPr="00DE0DAA">
        <w:rPr>
          <w:rFonts w:ascii="Time New Roman" w:hAnsi="Time New Roman"/>
          <w:lang w:val="zh-CN"/>
        </w:rPr>
        <w:t>)</w:t>
      </w:r>
      <w:r w:rsidRPr="00DE0DAA">
        <w:rPr>
          <w:rFonts w:ascii="Time New Roman" w:hAnsi="Time New Roman"/>
          <w:lang w:val="zh-CN"/>
        </w:rPr>
        <w:t>的案件中，委员会回顾指出，缔约国主管</w:t>
      </w:r>
      <w:r w:rsidRPr="00DE0DAA">
        <w:rPr>
          <w:rFonts w:ascii="Time New Roman" w:hAnsi="Time New Roman" w:hint="eastAsia"/>
          <w:lang w:val="zh-CN"/>
        </w:rPr>
        <w:t>机关</w:t>
      </w:r>
      <w:r w:rsidRPr="00DE0DAA">
        <w:rPr>
          <w:rFonts w:ascii="Time New Roman" w:hAnsi="Time New Roman"/>
          <w:lang w:val="zh-CN"/>
        </w:rPr>
        <w:t>在开展搜寻和调查活动以及援助受害者时，有必要参照《搜寻失踪人员指导原则》之原则</w:t>
      </w:r>
      <w:r w:rsidRPr="00DE0DAA">
        <w:rPr>
          <w:rFonts w:ascii="Time New Roman" w:hAnsi="Time New Roman"/>
          <w:lang w:val="zh-CN"/>
        </w:rPr>
        <w:t>4</w:t>
      </w:r>
      <w:r w:rsidRPr="00DE0DAA">
        <w:rPr>
          <w:rFonts w:ascii="Time New Roman" w:hAnsi="Time New Roman"/>
          <w:lang w:val="zh-CN"/>
        </w:rPr>
        <w:t>采取差异化方针。</w:t>
      </w:r>
    </w:p>
    <w:p w14:paraId="28CC6C4E"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73.</w:t>
      </w:r>
      <w:r w:rsidRPr="00DE0DAA">
        <w:rPr>
          <w:rFonts w:ascii="Time New Roman" w:hAnsi="Time New Roman"/>
          <w:lang w:val="zh-CN"/>
        </w:rPr>
        <w:tab/>
      </w:r>
      <w:r w:rsidRPr="00DE0DAA">
        <w:rPr>
          <w:rFonts w:ascii="Time New Roman" w:hAnsi="Time New Roman"/>
          <w:lang w:val="zh-CN"/>
        </w:rPr>
        <w:t>在这方面，委员会建议相关缔约国</w:t>
      </w:r>
      <w:r w:rsidRPr="00DE0DAA">
        <w:rPr>
          <w:rFonts w:ascii="Time New Roman" w:hAnsi="Time New Roman" w:hint="eastAsia"/>
          <w:lang w:val="zh-CN"/>
        </w:rPr>
        <w:t>确保</w:t>
      </w:r>
      <w:r w:rsidRPr="00DE0DAA">
        <w:rPr>
          <w:rFonts w:ascii="Time New Roman" w:hAnsi="Time New Roman"/>
          <w:lang w:val="zh-CN"/>
        </w:rPr>
        <w:t>对工作人员进行适当培训，</w:t>
      </w:r>
      <w:r w:rsidRPr="00DE0DAA">
        <w:rPr>
          <w:rFonts w:ascii="Time New Roman" w:hAnsi="Time New Roman" w:hint="eastAsia"/>
          <w:lang w:val="zh-CN"/>
        </w:rPr>
        <w:t>让</w:t>
      </w:r>
      <w:r w:rsidRPr="00DE0DAA">
        <w:rPr>
          <w:rFonts w:ascii="Time New Roman" w:hAnsi="Time New Roman"/>
          <w:lang w:val="zh-CN"/>
        </w:rPr>
        <w:t>他们能够以敏感细腻和适应受害者要求的方式与受害者打交道。委员会还请缔约国为此采取具体措施。例如，在涉及一名</w:t>
      </w:r>
      <w:r w:rsidRPr="00DE0DAA">
        <w:rPr>
          <w:rFonts w:ascii="Time New Roman" w:hAnsi="Time New Roman"/>
          <w:lang w:val="zh-CN"/>
        </w:rPr>
        <w:t>17</w:t>
      </w:r>
      <w:r w:rsidRPr="00DE0DAA">
        <w:rPr>
          <w:rFonts w:ascii="Time New Roman" w:hAnsi="Time New Roman"/>
          <w:lang w:val="zh-CN"/>
        </w:rPr>
        <w:t>岁癫痫患者失踪事件的紧急行动案件中，委员会请缔约国在开展搜寻工作时考虑到相关情况，并确保找到他之后，特别注意相关情况所产生的要求。</w:t>
      </w:r>
    </w:p>
    <w:p w14:paraId="4563B23E"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74.</w:t>
      </w:r>
      <w:r w:rsidRPr="00DE0DAA">
        <w:rPr>
          <w:rFonts w:ascii="Time New Roman" w:hAnsi="Time New Roman"/>
          <w:lang w:val="zh-CN"/>
        </w:rPr>
        <w:tab/>
      </w:r>
      <w:r w:rsidRPr="00DE0DAA">
        <w:rPr>
          <w:rFonts w:ascii="Time New Roman" w:hAnsi="Time New Roman"/>
          <w:lang w:val="zh-CN"/>
        </w:rPr>
        <w:t>然而，在整个后续行动程序中收到的答复表明，有关部门</w:t>
      </w:r>
      <w:r w:rsidRPr="00DE0DAA">
        <w:rPr>
          <w:rFonts w:ascii="Time New Roman" w:hAnsi="Time New Roman" w:hint="eastAsia"/>
          <w:lang w:val="zh-CN"/>
        </w:rPr>
        <w:t>虽然</w:t>
      </w:r>
      <w:r w:rsidRPr="00DE0DAA">
        <w:rPr>
          <w:rFonts w:ascii="Time New Roman" w:hAnsi="Time New Roman"/>
          <w:lang w:val="zh-CN"/>
        </w:rPr>
        <w:t>往往有意采取这种差异化方针，但却难以或者无法确定必要的措施。例如，在一起紧急行动案件中，失踪人员的姐妹希望参与搜寻活动。但由于她携带婴儿到场，主管机关认为，在婴儿在场的情况下开展搜寻工作有违</w:t>
      </w:r>
      <w:r w:rsidRPr="00DE0DAA">
        <w:rPr>
          <w:rFonts w:ascii="Time New Roman" w:hAnsi="Time New Roman" w:hint="eastAsia"/>
          <w:lang w:val="zh-CN"/>
        </w:rPr>
        <w:t>“</w:t>
      </w:r>
      <w:r w:rsidRPr="00DE0DAA">
        <w:rPr>
          <w:rFonts w:ascii="Time New Roman" w:hAnsi="Time New Roman"/>
          <w:lang w:val="zh-CN"/>
        </w:rPr>
        <w:t>出于安全原因不允许</w:t>
      </w:r>
      <w:r w:rsidRPr="00DE0DAA">
        <w:rPr>
          <w:rFonts w:ascii="Time New Roman" w:hAnsi="Time New Roman" w:hint="eastAsia"/>
          <w:lang w:val="zh-CN"/>
        </w:rPr>
        <w:t>特定</w:t>
      </w:r>
      <w:r w:rsidRPr="00DE0DAA">
        <w:rPr>
          <w:rFonts w:ascii="Time New Roman" w:hAnsi="Time New Roman"/>
          <w:lang w:val="zh-CN"/>
        </w:rPr>
        <w:t>年龄人员在场的商定</w:t>
      </w:r>
      <w:r w:rsidRPr="00DE0DAA">
        <w:rPr>
          <w:rFonts w:ascii="Time New Roman" w:hAnsi="Time New Roman" w:hint="eastAsia"/>
          <w:lang w:val="zh-CN"/>
        </w:rPr>
        <w:t>条件”</w:t>
      </w:r>
      <w:r w:rsidRPr="00DE0DAA">
        <w:rPr>
          <w:rFonts w:ascii="Time New Roman" w:hAnsi="Time New Roman"/>
          <w:lang w:val="zh-CN"/>
        </w:rPr>
        <w:t>，因此停止</w:t>
      </w:r>
      <w:r w:rsidRPr="00DE0DAA">
        <w:rPr>
          <w:rFonts w:ascii="Time New Roman" w:hAnsi="Time New Roman" w:hint="eastAsia"/>
          <w:lang w:val="zh-CN"/>
        </w:rPr>
        <w:t>了</w:t>
      </w:r>
      <w:r w:rsidRPr="00DE0DAA">
        <w:rPr>
          <w:rFonts w:ascii="Time New Roman" w:hAnsi="Time New Roman"/>
          <w:lang w:val="zh-CN"/>
        </w:rPr>
        <w:t>搜寻活动。</w:t>
      </w:r>
    </w:p>
    <w:p w14:paraId="1CB9E06C"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75.</w:t>
      </w:r>
      <w:r w:rsidRPr="00DE0DAA">
        <w:rPr>
          <w:rFonts w:ascii="Time New Roman" w:hAnsi="Time New Roman"/>
          <w:lang w:val="zh-CN"/>
        </w:rPr>
        <w:tab/>
      </w:r>
      <w:r w:rsidRPr="00DE0DAA">
        <w:rPr>
          <w:rFonts w:ascii="Time New Roman" w:hAnsi="Time New Roman" w:hint="eastAsia"/>
          <w:lang w:val="zh-CN"/>
        </w:rPr>
        <w:t>对此</w:t>
      </w:r>
      <w:r w:rsidRPr="00DE0DAA">
        <w:rPr>
          <w:rFonts w:ascii="Time New Roman" w:hAnsi="Time New Roman"/>
          <w:lang w:val="zh-CN"/>
        </w:rPr>
        <w:t>，委员会感到关切的是，这一决定反映出立足于性别视角的差异</w:t>
      </w:r>
      <w:proofErr w:type="gramStart"/>
      <w:r w:rsidRPr="00DE0DAA">
        <w:rPr>
          <w:rFonts w:ascii="Time New Roman" w:hAnsi="Time New Roman"/>
          <w:lang w:val="zh-CN"/>
        </w:rPr>
        <w:t>化方针</w:t>
      </w:r>
      <w:proofErr w:type="gramEnd"/>
      <w:r w:rsidRPr="00DE0DAA">
        <w:rPr>
          <w:rFonts w:ascii="Time New Roman" w:hAnsi="Time New Roman"/>
          <w:lang w:val="zh-CN"/>
        </w:rPr>
        <w:t>的缺失。此外，委员会回顾指出，主管机关应寻找替代办法，让身为婴儿母亲的受害者能够在场，同时不危及参与者的安全。在</w:t>
      </w:r>
      <w:r w:rsidRPr="00DE0DAA">
        <w:rPr>
          <w:rFonts w:ascii="Time New Roman" w:hAnsi="Time New Roman" w:hint="eastAsia"/>
          <w:lang w:val="zh-CN"/>
        </w:rPr>
        <w:t>这一</w:t>
      </w:r>
      <w:r w:rsidRPr="00DE0DAA">
        <w:rPr>
          <w:rFonts w:ascii="Time New Roman" w:hAnsi="Time New Roman"/>
          <w:lang w:val="zh-CN"/>
        </w:rPr>
        <w:t>案件中，委员会建议缔约国与受害者一</w:t>
      </w:r>
      <w:r w:rsidRPr="00DE0DAA">
        <w:rPr>
          <w:rFonts w:ascii="Time New Roman" w:hAnsi="Time New Roman" w:hint="eastAsia"/>
          <w:lang w:val="zh-CN"/>
        </w:rPr>
        <w:t>同</w:t>
      </w:r>
      <w:r w:rsidRPr="00DE0DAA">
        <w:rPr>
          <w:rFonts w:ascii="Time New Roman" w:hAnsi="Time New Roman"/>
          <w:lang w:val="zh-CN"/>
        </w:rPr>
        <w:t>寻找替代办法</w:t>
      </w:r>
      <w:r w:rsidRPr="00DE0DAA">
        <w:rPr>
          <w:rFonts w:ascii="Time New Roman" w:hAnsi="Time New Roman"/>
          <w:lang w:val="zh-CN"/>
        </w:rPr>
        <w:t>(</w:t>
      </w:r>
      <w:r w:rsidRPr="00DE0DAA">
        <w:rPr>
          <w:rFonts w:ascii="Time New Roman" w:hAnsi="Time New Roman"/>
          <w:lang w:val="zh-CN"/>
        </w:rPr>
        <w:t>例如找到可信赖的人员，让其在搜寻活动期间代为照管婴儿</w:t>
      </w:r>
      <w:r w:rsidRPr="00DE0DAA">
        <w:rPr>
          <w:rFonts w:ascii="Time New Roman" w:hAnsi="Time New Roman"/>
          <w:lang w:val="zh-CN"/>
        </w:rPr>
        <w:t>)</w:t>
      </w:r>
      <w:r w:rsidRPr="00DE0DAA">
        <w:rPr>
          <w:rFonts w:ascii="Time New Roman" w:hAnsi="Time New Roman"/>
          <w:lang w:val="zh-CN"/>
        </w:rPr>
        <w:t>，并向她提供这方面的必要支持。</w:t>
      </w:r>
    </w:p>
    <w:p w14:paraId="21E3584B" w14:textId="77777777" w:rsidR="00604000" w:rsidRPr="00DE0DAA" w:rsidRDefault="00604000" w:rsidP="009E252E">
      <w:pPr>
        <w:pStyle w:val="H4GC"/>
      </w:pPr>
      <w:r w:rsidRPr="00DE0DAA">
        <w:rPr>
          <w:lang w:val="zh-CN"/>
        </w:rPr>
        <w:tab/>
        <w:t>(</w:t>
      </w:r>
      <w:r w:rsidRPr="00DE0DAA">
        <w:rPr>
          <w:lang w:val="zh-CN"/>
        </w:rPr>
        <w:t>五</w:t>
      </w:r>
      <w:r w:rsidRPr="00DE0DAA">
        <w:rPr>
          <w:lang w:val="zh-CN"/>
        </w:rPr>
        <w:t>)</w:t>
      </w:r>
      <w:r w:rsidRPr="00DE0DAA">
        <w:rPr>
          <w:lang w:val="zh-CN"/>
        </w:rPr>
        <w:tab/>
      </w:r>
      <w:r w:rsidRPr="00DE0DAA">
        <w:rPr>
          <w:lang w:val="zh-CN"/>
        </w:rPr>
        <w:t>在伊拉克的答复中观察到的其他趋势</w:t>
      </w:r>
    </w:p>
    <w:p w14:paraId="29BEEC8B"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76.</w:t>
      </w:r>
      <w:r w:rsidRPr="00DE0DAA">
        <w:rPr>
          <w:rFonts w:ascii="Time New Roman" w:hAnsi="Time New Roman"/>
          <w:lang w:val="zh-CN"/>
        </w:rPr>
        <w:tab/>
      </w:r>
      <w:r w:rsidRPr="00DE0DAA">
        <w:rPr>
          <w:rFonts w:ascii="Time New Roman" w:hAnsi="Time New Roman"/>
          <w:lang w:val="zh-CN"/>
        </w:rPr>
        <w:t>委员会注意到，伊拉克提供的资料日渐增多，汇编了各主管机关向外交部提交的答复。但这些答复几乎没有反映出主管机关采取了哪些具体行动来搜寻失踪人员、调查</w:t>
      </w:r>
      <w:r w:rsidRPr="00DE0DAA">
        <w:rPr>
          <w:rFonts w:ascii="Time New Roman" w:hAnsi="Time New Roman" w:hint="eastAsia"/>
          <w:lang w:val="zh-CN"/>
        </w:rPr>
        <w:t>据称失踪事件</w:t>
      </w:r>
      <w:r w:rsidRPr="00DE0DAA">
        <w:rPr>
          <w:rFonts w:ascii="Time New Roman" w:hAnsi="Time New Roman"/>
          <w:lang w:val="zh-CN"/>
        </w:rPr>
        <w:t>以及便利受害者参与和获取信息。</w:t>
      </w:r>
    </w:p>
    <w:p w14:paraId="1C856C49"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77.</w:t>
      </w:r>
      <w:r w:rsidRPr="00DE0DAA">
        <w:rPr>
          <w:rFonts w:ascii="Time New Roman" w:hAnsi="Time New Roman"/>
          <w:lang w:val="zh-CN"/>
        </w:rPr>
        <w:tab/>
      </w:r>
      <w:r w:rsidRPr="00DE0DAA">
        <w:rPr>
          <w:rFonts w:ascii="Time New Roman" w:hAnsi="Time New Roman"/>
          <w:lang w:val="zh-CN"/>
        </w:rPr>
        <w:t>委员会仍然关切以往的紧急行动报告中</w:t>
      </w:r>
      <w:r w:rsidRPr="00DE0DAA">
        <w:rPr>
          <w:rFonts w:ascii="Time New Roman" w:hAnsi="Time New Roman" w:hint="eastAsia"/>
          <w:lang w:val="zh-CN"/>
        </w:rPr>
        <w:t>所述</w:t>
      </w:r>
      <w:r w:rsidRPr="00DE0DAA">
        <w:rPr>
          <w:rFonts w:ascii="Time New Roman" w:hAnsi="Time New Roman"/>
          <w:lang w:val="zh-CN"/>
        </w:rPr>
        <w:t>的趋势，特别是缔约国的如下做法：请委员会澄清失踪人员姓名，例如，紧急行动请求列出了五个姓名，但身份证件上只注明了其中三</w:t>
      </w:r>
      <w:r w:rsidRPr="00DE0DAA">
        <w:rPr>
          <w:rFonts w:ascii="Time New Roman" w:hAnsi="Time New Roman" w:hint="eastAsia"/>
          <w:lang w:val="zh-CN"/>
        </w:rPr>
        <w:t>个</w:t>
      </w:r>
      <w:r w:rsidRPr="00DE0DAA">
        <w:rPr>
          <w:rFonts w:ascii="Time New Roman" w:hAnsi="Time New Roman"/>
          <w:lang w:val="zh-CN"/>
        </w:rPr>
        <w:t>姓名的情况</w:t>
      </w:r>
      <w:r w:rsidRPr="00DE0DAA">
        <w:rPr>
          <w:rFonts w:ascii="Time New Roman" w:hAnsi="Time New Roman"/>
          <w:lang w:val="zh-CN"/>
        </w:rPr>
        <w:t>(</w:t>
      </w:r>
      <w:r w:rsidRPr="00DE0DAA">
        <w:rPr>
          <w:rFonts w:ascii="Time New Roman" w:hAnsi="Time New Roman" w:hint="eastAsia"/>
          <w:lang w:val="zh-CN"/>
        </w:rPr>
        <w:t>如</w:t>
      </w:r>
      <w:r w:rsidRPr="00DE0DAA">
        <w:rPr>
          <w:rFonts w:ascii="Time New Roman" w:hAnsi="Time New Roman"/>
          <w:lang w:val="zh-CN"/>
        </w:rPr>
        <w:t>未注明父亲或祖父的姓名</w:t>
      </w:r>
      <w:r w:rsidRPr="00DE0DAA">
        <w:rPr>
          <w:rFonts w:ascii="Time New Roman" w:hAnsi="Time New Roman"/>
          <w:lang w:val="zh-CN"/>
        </w:rPr>
        <w:t>)</w:t>
      </w:r>
      <w:r w:rsidRPr="00DE0DAA">
        <w:rPr>
          <w:rFonts w:ascii="Time New Roman" w:hAnsi="Time New Roman"/>
          <w:lang w:val="zh-CN"/>
        </w:rPr>
        <w:t>；请委员会提供比现有身份证件</w:t>
      </w:r>
      <w:r w:rsidRPr="00DE0DAA">
        <w:rPr>
          <w:rFonts w:ascii="Time New Roman" w:hAnsi="Time New Roman" w:hint="eastAsia"/>
          <w:lang w:val="zh-CN"/>
        </w:rPr>
        <w:t>“</w:t>
      </w:r>
      <w:r w:rsidRPr="00DE0DAA">
        <w:rPr>
          <w:rFonts w:ascii="Time New Roman" w:hAnsi="Time New Roman"/>
          <w:lang w:val="zh-CN"/>
        </w:rPr>
        <w:t>质量更好</w:t>
      </w:r>
      <w:r w:rsidRPr="00DE0DAA">
        <w:rPr>
          <w:rFonts w:ascii="Time New Roman" w:hAnsi="Time New Roman" w:hint="eastAsia"/>
          <w:lang w:val="zh-CN"/>
        </w:rPr>
        <w:t>”</w:t>
      </w:r>
      <w:r w:rsidRPr="00DE0DAA">
        <w:rPr>
          <w:rFonts w:ascii="Time New Roman" w:hAnsi="Time New Roman"/>
          <w:lang w:val="zh-CN"/>
        </w:rPr>
        <w:t>的身份证件；表示已根据《反恐怖主义法》对失踪人员发出逮捕令，但未提供任何其他信息；声明失踪人员已被宣布为流离失所者；或坚称失踪事件受害者没有提供</w:t>
      </w:r>
      <w:r w:rsidRPr="00DE0DAA">
        <w:rPr>
          <w:rFonts w:ascii="Time New Roman" w:hAnsi="Time New Roman" w:hint="eastAsia"/>
          <w:lang w:val="zh-CN"/>
        </w:rPr>
        <w:t>已</w:t>
      </w:r>
      <w:r w:rsidRPr="00DE0DAA">
        <w:rPr>
          <w:rFonts w:ascii="Time New Roman" w:hAnsi="Time New Roman"/>
          <w:lang w:val="zh-CN"/>
        </w:rPr>
        <w:t>向国家主管</w:t>
      </w:r>
      <w:r w:rsidRPr="00DE0DAA">
        <w:rPr>
          <w:rFonts w:ascii="Time New Roman" w:hAnsi="Time New Roman" w:hint="eastAsia"/>
          <w:lang w:val="zh-CN"/>
        </w:rPr>
        <w:t>机关</w:t>
      </w:r>
      <w:r w:rsidRPr="00DE0DAA">
        <w:rPr>
          <w:rFonts w:ascii="Time New Roman" w:hAnsi="Time New Roman"/>
          <w:lang w:val="zh-CN"/>
        </w:rPr>
        <w:t>报案的证据。</w:t>
      </w:r>
    </w:p>
    <w:p w14:paraId="4597F38D"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78.</w:t>
      </w:r>
      <w:r w:rsidRPr="00DE0DAA">
        <w:rPr>
          <w:rFonts w:ascii="Time New Roman" w:hAnsi="Time New Roman"/>
          <w:lang w:val="zh-CN"/>
        </w:rPr>
        <w:tab/>
      </w:r>
      <w:r w:rsidRPr="00DE0DAA">
        <w:rPr>
          <w:rFonts w:ascii="Time New Roman" w:hAnsi="Time New Roman"/>
          <w:lang w:val="zh-CN"/>
        </w:rPr>
        <w:t>委员会还关切地注意到，缔约国提供的一些答复是重复的，并体现出，在答复流程中被问及的主管部门</w:t>
      </w:r>
      <w:r w:rsidRPr="00DE0DAA">
        <w:rPr>
          <w:rFonts w:ascii="Time New Roman" w:hAnsi="Time New Roman" w:hint="eastAsia"/>
          <w:lang w:val="zh-CN"/>
        </w:rPr>
        <w:t>没有获得委员会</w:t>
      </w:r>
      <w:r w:rsidRPr="00DE0DAA">
        <w:rPr>
          <w:rFonts w:ascii="Time New Roman" w:hAnsi="Time New Roman"/>
          <w:lang w:val="zh-CN"/>
        </w:rPr>
        <w:t>在整个程序中提供的</w:t>
      </w:r>
      <w:r w:rsidRPr="00DE0DAA">
        <w:rPr>
          <w:rFonts w:ascii="Time New Roman" w:hAnsi="Time New Roman" w:hint="eastAsia"/>
          <w:lang w:val="zh-CN"/>
        </w:rPr>
        <w:t>完整</w:t>
      </w:r>
      <w:r w:rsidRPr="00DE0DAA">
        <w:rPr>
          <w:rFonts w:ascii="Time New Roman" w:hAnsi="Time New Roman"/>
          <w:lang w:val="zh-CN"/>
        </w:rPr>
        <w:t>资料。委员会注意到，基于此原因，缔约国曾在</w:t>
      </w:r>
      <w:r w:rsidRPr="00DE0DAA">
        <w:rPr>
          <w:rFonts w:ascii="Time New Roman" w:hAnsi="Time New Roman" w:hint="eastAsia"/>
          <w:lang w:val="zh-CN"/>
        </w:rPr>
        <w:t>不同</w:t>
      </w:r>
      <w:r w:rsidRPr="00DE0DAA">
        <w:rPr>
          <w:rFonts w:ascii="Time New Roman" w:hAnsi="Time New Roman"/>
          <w:lang w:val="zh-CN"/>
        </w:rPr>
        <w:t>案件的后续进程中多次请求提供受害者的全名或身份证件副本，而这些资料早在案件登记照会发出时就已提供，并且随后也得到了确认。在此类案件中，委员会请缔约国确保在答复委员会信函时，将</w:t>
      </w:r>
      <w:proofErr w:type="gramStart"/>
      <w:r w:rsidRPr="00DE0DAA">
        <w:rPr>
          <w:rFonts w:ascii="Time New Roman" w:hAnsi="Time New Roman"/>
          <w:lang w:val="zh-CN"/>
        </w:rPr>
        <w:t>自程序</w:t>
      </w:r>
      <w:proofErr w:type="gramEnd"/>
      <w:r w:rsidRPr="00DE0DAA">
        <w:rPr>
          <w:rFonts w:ascii="Time New Roman" w:hAnsi="Time New Roman"/>
          <w:lang w:val="zh-CN"/>
        </w:rPr>
        <w:t>开始以来转交的所有信函，包括登记照会纳入</w:t>
      </w:r>
      <w:proofErr w:type="gramStart"/>
      <w:r w:rsidRPr="00DE0DAA">
        <w:rPr>
          <w:rFonts w:ascii="Time New Roman" w:hAnsi="Time New Roman"/>
          <w:lang w:val="zh-CN"/>
        </w:rPr>
        <w:t>考量</w:t>
      </w:r>
      <w:proofErr w:type="gramEnd"/>
      <w:r w:rsidRPr="00DE0DAA">
        <w:rPr>
          <w:rFonts w:ascii="Time New Roman" w:hAnsi="Time New Roman"/>
          <w:lang w:val="zh-CN"/>
        </w:rPr>
        <w:t>。</w:t>
      </w:r>
    </w:p>
    <w:p w14:paraId="7167498D"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79.</w:t>
      </w:r>
      <w:r w:rsidRPr="00DE0DAA">
        <w:rPr>
          <w:rFonts w:ascii="Time New Roman" w:hAnsi="Time New Roman"/>
          <w:lang w:val="zh-CN"/>
        </w:rPr>
        <w:tab/>
      </w:r>
      <w:r w:rsidRPr="00DE0DAA">
        <w:rPr>
          <w:rFonts w:ascii="Time New Roman" w:hAnsi="Time New Roman"/>
          <w:lang w:val="zh-CN"/>
        </w:rPr>
        <w:t>同样，委员会关切地注意到，缔约国提供的一些答复相互矛盾</w:t>
      </w:r>
      <w:r w:rsidRPr="00DE0DAA">
        <w:rPr>
          <w:rFonts w:ascii="Time New Roman" w:hAnsi="Time New Roman" w:hint="eastAsia"/>
          <w:lang w:val="zh-CN"/>
        </w:rPr>
        <w:t>、难以自洽</w:t>
      </w:r>
      <w:r w:rsidRPr="00DE0DAA">
        <w:rPr>
          <w:rFonts w:ascii="Time New Roman" w:hAnsi="Time New Roman"/>
          <w:lang w:val="zh-CN"/>
        </w:rPr>
        <w:t>。例如，关于</w:t>
      </w:r>
      <w:r w:rsidRPr="00DE0DAA">
        <w:rPr>
          <w:rFonts w:ascii="Time New Roman" w:hAnsi="Time New Roman"/>
          <w:lang w:val="zh-CN"/>
        </w:rPr>
        <w:t>2015</w:t>
      </w:r>
      <w:r w:rsidRPr="00DE0DAA">
        <w:rPr>
          <w:rFonts w:ascii="Time New Roman" w:hAnsi="Time New Roman"/>
          <w:lang w:val="zh-CN"/>
        </w:rPr>
        <w:t>年登记的一起案件，缔约国曾多次答复称，其记录中没有关于失踪人员的信息。但在</w:t>
      </w:r>
      <w:r w:rsidRPr="00DE0DAA">
        <w:rPr>
          <w:rFonts w:ascii="Time New Roman" w:hAnsi="Time New Roman"/>
          <w:lang w:val="zh-CN"/>
        </w:rPr>
        <w:t>2024</w:t>
      </w:r>
      <w:r w:rsidRPr="00DE0DAA">
        <w:rPr>
          <w:rFonts w:ascii="Time New Roman" w:hAnsi="Time New Roman"/>
          <w:lang w:val="zh-CN"/>
        </w:rPr>
        <w:t>年，缔约国又表示，失踪人员是所谓的伊斯兰军队分支机构成员，且曾于</w:t>
      </w:r>
      <w:r w:rsidRPr="00DE0DAA">
        <w:rPr>
          <w:rFonts w:ascii="Time New Roman" w:hAnsi="Time New Roman"/>
          <w:lang w:val="zh-CN"/>
        </w:rPr>
        <w:t>2005</w:t>
      </w:r>
      <w:r w:rsidRPr="00DE0DAA">
        <w:rPr>
          <w:rFonts w:ascii="Time New Roman" w:hAnsi="Time New Roman"/>
          <w:lang w:val="zh-CN"/>
        </w:rPr>
        <w:t>年加入恐怖组织基地组织。委员会回顾，无论失踪人员的情况如何，也无论对其存在</w:t>
      </w:r>
      <w:r w:rsidRPr="00DE0DAA">
        <w:rPr>
          <w:rFonts w:ascii="Time New Roman" w:hAnsi="Time New Roman" w:hint="eastAsia"/>
          <w:lang w:val="zh-CN"/>
        </w:rPr>
        <w:t>何种</w:t>
      </w:r>
      <w:r w:rsidRPr="00DE0DAA">
        <w:rPr>
          <w:rFonts w:ascii="Time New Roman" w:hAnsi="Time New Roman"/>
          <w:lang w:val="zh-CN"/>
        </w:rPr>
        <w:t>怀疑，《公约》都没有对国家搜寻和调查强迫失踪的义务</w:t>
      </w:r>
      <w:proofErr w:type="gramStart"/>
      <w:r w:rsidRPr="00DE0DAA">
        <w:rPr>
          <w:rFonts w:ascii="Time New Roman" w:hAnsi="Time New Roman"/>
          <w:lang w:val="zh-CN"/>
        </w:rPr>
        <w:t>作出</w:t>
      </w:r>
      <w:proofErr w:type="gramEnd"/>
      <w:r w:rsidRPr="00DE0DAA">
        <w:rPr>
          <w:rFonts w:ascii="Time New Roman" w:hAnsi="Time New Roman"/>
          <w:lang w:val="zh-CN"/>
        </w:rPr>
        <w:t>任何例外规定；与此同时，委员会指出，缔约国的说法并没有澄清失踪人员的现状，而且与缔约国以前的答复有些矛盾。</w:t>
      </w:r>
    </w:p>
    <w:p w14:paraId="227DA48E"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80.</w:t>
      </w:r>
      <w:r w:rsidRPr="00DE0DAA">
        <w:rPr>
          <w:rFonts w:ascii="Time New Roman" w:hAnsi="Time New Roman"/>
          <w:lang w:val="zh-CN"/>
        </w:rPr>
        <w:tab/>
      </w:r>
      <w:r w:rsidRPr="00DE0DAA">
        <w:rPr>
          <w:rFonts w:ascii="Time New Roman" w:hAnsi="Time New Roman"/>
          <w:lang w:val="zh-CN"/>
        </w:rPr>
        <w:t>委员会还注意到，在本报告所述期间，缔约国在</w:t>
      </w:r>
      <w:r w:rsidRPr="00DE0DAA">
        <w:rPr>
          <w:rFonts w:ascii="Time New Roman" w:hAnsi="Time New Roman" w:hint="eastAsia"/>
          <w:lang w:val="zh-CN"/>
        </w:rPr>
        <w:t>多项</w:t>
      </w:r>
      <w:r w:rsidRPr="00DE0DAA">
        <w:rPr>
          <w:rFonts w:ascii="Time New Roman" w:hAnsi="Time New Roman"/>
          <w:lang w:val="zh-CN"/>
        </w:rPr>
        <w:t>紧急行动请求中请委员会邀请失踪人员的家属</w:t>
      </w:r>
      <w:r w:rsidRPr="00DE0DAA">
        <w:rPr>
          <w:rFonts w:ascii="Time New Roman" w:hAnsi="Time New Roman" w:hint="eastAsia"/>
          <w:lang w:val="zh-CN"/>
        </w:rPr>
        <w:t>“前往</w:t>
      </w:r>
      <w:r w:rsidRPr="00DE0DAA">
        <w:rPr>
          <w:rFonts w:ascii="Time New Roman" w:hAnsi="Time New Roman"/>
          <w:lang w:val="zh-CN"/>
        </w:rPr>
        <w:t>法医部</w:t>
      </w:r>
      <w:r w:rsidRPr="00DE0DAA">
        <w:rPr>
          <w:rFonts w:ascii="Time New Roman" w:hAnsi="Time New Roman"/>
          <w:lang w:val="zh-CN"/>
        </w:rPr>
        <w:t>/</w:t>
      </w:r>
      <w:r w:rsidRPr="00DE0DAA">
        <w:rPr>
          <w:rFonts w:ascii="Time New Roman" w:hAnsi="Time New Roman"/>
          <w:lang w:val="zh-CN"/>
        </w:rPr>
        <w:t>失踪人员科和指定省份的法医部，查看照片</w:t>
      </w:r>
      <w:r w:rsidRPr="00DE0DAA">
        <w:rPr>
          <w:rFonts w:ascii="Time New Roman" w:hAnsi="Time New Roman" w:hint="eastAsia"/>
          <w:lang w:val="zh-CN"/>
        </w:rPr>
        <w:t>进行辨认”</w:t>
      </w:r>
      <w:r w:rsidRPr="00DE0DAA">
        <w:rPr>
          <w:rFonts w:ascii="Time New Roman" w:hAnsi="Time New Roman"/>
          <w:lang w:val="zh-CN"/>
        </w:rPr>
        <w:t>。在其中几起案件中，委员会获悉，受害者去了所提到的部门，有些人更是</w:t>
      </w:r>
      <w:r w:rsidRPr="00DE0DAA">
        <w:rPr>
          <w:rFonts w:ascii="Time New Roman" w:hAnsi="Time New Roman" w:hint="eastAsia"/>
          <w:lang w:val="zh-CN"/>
        </w:rPr>
        <w:t>多次登门</w:t>
      </w:r>
      <w:r w:rsidRPr="00DE0DAA">
        <w:rPr>
          <w:rFonts w:ascii="Time New Roman" w:hAnsi="Time New Roman"/>
          <w:lang w:val="zh-CN"/>
        </w:rPr>
        <w:t>，但没有</w:t>
      </w:r>
      <w:r w:rsidRPr="00DE0DAA">
        <w:rPr>
          <w:rFonts w:ascii="Time New Roman" w:hAnsi="Time New Roman" w:hint="eastAsia"/>
          <w:lang w:val="zh-CN"/>
        </w:rPr>
        <w:t>得到</w:t>
      </w:r>
      <w:r w:rsidRPr="00DE0DAA">
        <w:rPr>
          <w:rFonts w:ascii="Time New Roman" w:hAnsi="Time New Roman"/>
          <w:lang w:val="zh-CN"/>
        </w:rPr>
        <w:t>任何相关信息。在此类案件中，委员会强调，照片辨认活动不应孤立开展，必须</w:t>
      </w:r>
      <w:r w:rsidRPr="00DE0DAA">
        <w:rPr>
          <w:rFonts w:ascii="Time New Roman" w:hAnsi="Time New Roman" w:hint="eastAsia"/>
          <w:lang w:val="zh-CN"/>
        </w:rPr>
        <w:t>纳入</w:t>
      </w:r>
      <w:r w:rsidRPr="00DE0DAA">
        <w:rPr>
          <w:rFonts w:ascii="Time New Roman" w:hAnsi="Time New Roman"/>
          <w:lang w:val="zh-CN"/>
        </w:rPr>
        <w:t>所制定的搜寻和调查战略</w:t>
      </w:r>
      <w:r w:rsidRPr="00DE0DAA">
        <w:rPr>
          <w:rFonts w:ascii="Time New Roman" w:hAnsi="Time New Roman" w:hint="eastAsia"/>
          <w:lang w:val="zh-CN"/>
        </w:rPr>
        <w:t>，</w:t>
      </w:r>
      <w:r w:rsidRPr="00DE0DAA">
        <w:rPr>
          <w:rFonts w:ascii="Time New Roman" w:hAnsi="Time New Roman"/>
          <w:lang w:val="zh-CN"/>
        </w:rPr>
        <w:t>与其他搜寻和调查活动一起进行。因此，委员会建议缔约国采取以下行动：</w:t>
      </w:r>
    </w:p>
    <w:p w14:paraId="491E98A7" w14:textId="0108858C" w:rsidR="00604000" w:rsidRPr="00DE0DAA" w:rsidRDefault="009E252E"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(a)</w:t>
      </w:r>
      <w:r w:rsidR="00604000" w:rsidRPr="00DE0DAA">
        <w:rPr>
          <w:rFonts w:ascii="Time New Roman" w:hAnsi="Time New Roman"/>
          <w:lang w:val="zh-CN"/>
        </w:rPr>
        <w:tab/>
      </w:r>
      <w:r w:rsidR="00604000" w:rsidRPr="00DE0DAA">
        <w:rPr>
          <w:rFonts w:ascii="Time New Roman" w:hAnsi="Time New Roman"/>
          <w:lang w:val="zh-CN"/>
        </w:rPr>
        <w:t>确保由主管机关向失踪人员家属发出正式邀请，保证他们前往指定的法医机构后能够得到有关资料；</w:t>
      </w:r>
    </w:p>
    <w:p w14:paraId="35D319EE" w14:textId="3EF7F12D" w:rsidR="00604000" w:rsidRPr="00DE0DAA" w:rsidRDefault="009E252E"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(b)</w:t>
      </w:r>
      <w:r w:rsidR="00604000" w:rsidRPr="00DE0DAA">
        <w:rPr>
          <w:rFonts w:ascii="Time New Roman" w:hAnsi="Time New Roman"/>
          <w:lang w:val="zh-CN"/>
        </w:rPr>
        <w:tab/>
      </w:r>
      <w:r w:rsidR="00604000" w:rsidRPr="00DE0DAA">
        <w:rPr>
          <w:rFonts w:ascii="Time New Roman" w:hAnsi="Time New Roman"/>
          <w:lang w:val="zh-CN"/>
        </w:rPr>
        <w:t>只有在主管机关</w:t>
      </w:r>
      <w:r w:rsidR="00604000" w:rsidRPr="00DE0DAA">
        <w:rPr>
          <w:rFonts w:ascii="Time New Roman" w:hAnsi="Time New Roman" w:hint="eastAsia"/>
          <w:lang w:val="zh-CN"/>
        </w:rPr>
        <w:t>证实确有</w:t>
      </w:r>
      <w:r w:rsidR="00604000" w:rsidRPr="00DE0DAA">
        <w:rPr>
          <w:rFonts w:ascii="Time New Roman" w:hAnsi="Time New Roman"/>
          <w:lang w:val="zh-CN"/>
        </w:rPr>
        <w:t>可能与失踪人员案件相关</w:t>
      </w:r>
      <w:r w:rsidR="00604000" w:rsidRPr="00DE0DAA">
        <w:rPr>
          <w:rFonts w:ascii="Time New Roman" w:hAnsi="Time New Roman" w:hint="eastAsia"/>
          <w:lang w:val="zh-CN"/>
        </w:rPr>
        <w:t>的</w:t>
      </w:r>
      <w:r w:rsidR="00604000" w:rsidRPr="00DE0DAA">
        <w:rPr>
          <w:rFonts w:ascii="Time New Roman" w:hAnsi="Time New Roman"/>
          <w:lang w:val="zh-CN"/>
        </w:rPr>
        <w:t>新照片，且不同于失踪人员亲属或代表最近一次在法医部门看到的照片的情况下，才发出这种邀请；</w:t>
      </w:r>
    </w:p>
    <w:p w14:paraId="7E96A270" w14:textId="48EC105C" w:rsidR="00604000" w:rsidRPr="00DE0DAA" w:rsidRDefault="009E252E"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(c)</w:t>
      </w:r>
      <w:r w:rsidR="00604000" w:rsidRPr="00DE0DAA">
        <w:rPr>
          <w:rFonts w:ascii="Time New Roman" w:hAnsi="Time New Roman"/>
          <w:lang w:val="zh-CN"/>
        </w:rPr>
        <w:tab/>
      </w:r>
      <w:r w:rsidR="00604000" w:rsidRPr="00DE0DAA">
        <w:rPr>
          <w:rFonts w:ascii="Time New Roman" w:hAnsi="Time New Roman"/>
          <w:lang w:val="zh-CN"/>
        </w:rPr>
        <w:t>对于所有搜寻和调查活动，国家官员都应特别了解</w:t>
      </w:r>
      <w:r w:rsidR="00604000" w:rsidRPr="00DE0DAA">
        <w:rPr>
          <w:rFonts w:ascii="Time New Roman" w:hAnsi="Time New Roman" w:hint="eastAsia"/>
          <w:lang w:val="zh-CN"/>
        </w:rPr>
        <w:t>并敏感地认识到</w:t>
      </w:r>
      <w:r w:rsidR="00604000" w:rsidRPr="00DE0DAA">
        <w:rPr>
          <w:rFonts w:ascii="Time New Roman" w:hAnsi="Time New Roman"/>
          <w:lang w:val="zh-CN"/>
        </w:rPr>
        <w:t>参与搜寻和辨认工作对受害者心理健康的潜在影响。因此，缔约国必须确保所有负责的官员都接受培训，</w:t>
      </w:r>
      <w:r w:rsidR="00604000" w:rsidRPr="00DE0DAA">
        <w:rPr>
          <w:rFonts w:ascii="Time New Roman" w:hAnsi="Time New Roman" w:hint="eastAsia"/>
          <w:lang w:val="zh-CN"/>
        </w:rPr>
        <w:t>让他们</w:t>
      </w:r>
      <w:r w:rsidR="00604000" w:rsidRPr="00DE0DAA">
        <w:rPr>
          <w:rFonts w:ascii="Time New Roman" w:hAnsi="Time New Roman"/>
          <w:lang w:val="zh-CN"/>
        </w:rPr>
        <w:t>能够以尊重和差异化的方式接待家属，并以同情和尊重的态度与家属以及参与搜寻的其他人沟通；</w:t>
      </w:r>
    </w:p>
    <w:p w14:paraId="73E2A0DD" w14:textId="233C6387" w:rsidR="00604000" w:rsidRPr="00DE0DAA" w:rsidRDefault="009E252E"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(d)</w:t>
      </w:r>
      <w:r w:rsidR="00604000" w:rsidRPr="00DE0DAA">
        <w:rPr>
          <w:rFonts w:ascii="Time New Roman" w:hAnsi="Time New Roman"/>
          <w:lang w:val="zh-CN"/>
        </w:rPr>
        <w:tab/>
      </w:r>
      <w:r w:rsidR="00604000" w:rsidRPr="00DE0DAA">
        <w:rPr>
          <w:rFonts w:ascii="Time New Roman" w:hAnsi="Time New Roman" w:hint="eastAsia"/>
          <w:lang w:val="zh-CN"/>
        </w:rPr>
        <w:t>在</w:t>
      </w:r>
      <w:r w:rsidR="00604000" w:rsidRPr="00DE0DAA">
        <w:rPr>
          <w:rFonts w:ascii="Time New Roman" w:hAnsi="Time New Roman"/>
          <w:lang w:val="zh-CN"/>
        </w:rPr>
        <w:t>缔约国能够确认失踪人员家属到访法医机构可能有助于调查中的案件，且失踪人员家属决定配合</w:t>
      </w:r>
      <w:r w:rsidR="00604000" w:rsidRPr="00DE0DAA">
        <w:rPr>
          <w:rFonts w:ascii="Time New Roman" w:hAnsi="Time New Roman" w:hint="eastAsia"/>
          <w:lang w:val="zh-CN"/>
        </w:rPr>
        <w:t>的情况下</w:t>
      </w:r>
      <w:r w:rsidR="00604000" w:rsidRPr="00DE0DAA">
        <w:rPr>
          <w:rFonts w:ascii="Time New Roman" w:hAnsi="Time New Roman"/>
          <w:lang w:val="zh-CN"/>
        </w:rPr>
        <w:t>，应准许</w:t>
      </w:r>
      <w:r w:rsidR="00604000" w:rsidRPr="00DE0DAA">
        <w:rPr>
          <w:rFonts w:ascii="Time New Roman" w:hAnsi="Time New Roman" w:hint="eastAsia"/>
          <w:lang w:val="zh-CN"/>
        </w:rPr>
        <w:t>家属</w:t>
      </w:r>
      <w:r w:rsidR="00604000" w:rsidRPr="00DE0DAA">
        <w:rPr>
          <w:rFonts w:ascii="Time New Roman" w:hAnsi="Time New Roman"/>
          <w:lang w:val="zh-CN"/>
        </w:rPr>
        <w:t>由其自行选择的人员陪同。</w:t>
      </w:r>
    </w:p>
    <w:p w14:paraId="584239FE"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81.</w:t>
      </w:r>
      <w:r w:rsidRPr="00DE0DAA">
        <w:rPr>
          <w:rFonts w:ascii="Time New Roman" w:hAnsi="Time New Roman"/>
          <w:lang w:val="zh-CN"/>
        </w:rPr>
        <w:tab/>
      </w:r>
      <w:r w:rsidRPr="00DE0DAA">
        <w:rPr>
          <w:rFonts w:ascii="Time New Roman" w:hAnsi="Time New Roman"/>
          <w:lang w:val="zh-CN"/>
        </w:rPr>
        <w:t>伊拉克还多次要求受害者提供其向伊拉克主管机关提交的申诉或报告的副本。对此，委员会强调，此类文件由缔约国掌握，因此应由相关部门直接转交。</w:t>
      </w:r>
    </w:p>
    <w:p w14:paraId="7FB79AEA"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82.</w:t>
      </w:r>
      <w:r w:rsidRPr="00DE0DAA">
        <w:rPr>
          <w:rFonts w:ascii="Time New Roman" w:hAnsi="Time New Roman"/>
          <w:lang w:val="zh-CN"/>
        </w:rPr>
        <w:tab/>
      </w:r>
      <w:r w:rsidRPr="00DE0DAA">
        <w:rPr>
          <w:rFonts w:ascii="Time New Roman" w:hAnsi="Time New Roman"/>
          <w:lang w:val="zh-CN"/>
        </w:rPr>
        <w:t>委员会特别关切的是，</w:t>
      </w:r>
      <w:r w:rsidRPr="00DE0DAA">
        <w:rPr>
          <w:rFonts w:ascii="Time New Roman" w:hAnsi="Time New Roman" w:hint="eastAsia"/>
          <w:lang w:val="zh-CN"/>
        </w:rPr>
        <w:t>多个</w:t>
      </w:r>
      <w:r w:rsidRPr="00DE0DAA">
        <w:rPr>
          <w:rFonts w:ascii="Time New Roman" w:hAnsi="Time New Roman"/>
          <w:lang w:val="zh-CN"/>
        </w:rPr>
        <w:t>紧急行动请求提交人最近提供的资料显示，有关部门向许多失踪</w:t>
      </w:r>
      <w:r w:rsidRPr="00DE0DAA">
        <w:rPr>
          <w:rFonts w:ascii="Time New Roman" w:hAnsi="Time New Roman" w:hint="eastAsia"/>
          <w:lang w:val="zh-CN"/>
        </w:rPr>
        <w:t>人员</w:t>
      </w:r>
      <w:r w:rsidRPr="00DE0DAA">
        <w:rPr>
          <w:rFonts w:ascii="Time New Roman" w:hAnsi="Time New Roman"/>
          <w:lang w:val="zh-CN"/>
        </w:rPr>
        <w:t>家属施压，要求他们改口说实施逮捕的</w:t>
      </w:r>
      <w:r w:rsidRPr="00DE0DAA">
        <w:rPr>
          <w:rFonts w:ascii="Time New Roman" w:hAnsi="Time New Roman" w:hint="eastAsia"/>
          <w:lang w:val="zh-CN"/>
        </w:rPr>
        <w:t>人员来自“</w:t>
      </w:r>
      <w:r w:rsidRPr="00DE0DAA">
        <w:rPr>
          <w:rFonts w:ascii="Time New Roman" w:hAnsi="Time New Roman"/>
          <w:lang w:val="zh-CN"/>
        </w:rPr>
        <w:t>不明团体</w:t>
      </w:r>
      <w:r w:rsidRPr="00DE0DAA">
        <w:rPr>
          <w:rFonts w:ascii="Time New Roman" w:hAnsi="Time New Roman" w:hint="eastAsia"/>
          <w:lang w:val="zh-CN"/>
        </w:rPr>
        <w:t>”</w:t>
      </w:r>
      <w:r w:rsidRPr="00DE0DAA">
        <w:rPr>
          <w:rFonts w:ascii="Time New Roman" w:hAnsi="Time New Roman"/>
          <w:lang w:val="zh-CN"/>
        </w:rPr>
        <w:t>，与政府无关。根据所收到的指称，有关部门向家属承诺称，只要家属改变说辞，就将得到资金补偿，例如死亡抚恤金</w:t>
      </w:r>
      <w:r w:rsidRPr="00DE0DAA">
        <w:rPr>
          <w:rFonts w:ascii="Time New Roman" w:hAnsi="Time New Roman"/>
          <w:lang w:val="zh-CN"/>
        </w:rPr>
        <w:t>(</w:t>
      </w:r>
      <w:r w:rsidRPr="00DE0DAA">
        <w:rPr>
          <w:rFonts w:ascii="Time New Roman" w:hAnsi="Time New Roman"/>
          <w:lang w:val="zh-CN"/>
        </w:rPr>
        <w:t>最高</w:t>
      </w:r>
      <w:r w:rsidRPr="00DE0DAA">
        <w:rPr>
          <w:rFonts w:ascii="Time New Roman" w:hAnsi="Time New Roman"/>
          <w:lang w:val="zh-CN"/>
        </w:rPr>
        <w:t>300</w:t>
      </w:r>
      <w:r w:rsidRPr="00DE0DAA">
        <w:rPr>
          <w:rFonts w:ascii="Time New Roman" w:hAnsi="Time New Roman"/>
          <w:lang w:val="zh-CN"/>
        </w:rPr>
        <w:t>美元</w:t>
      </w:r>
      <w:r w:rsidRPr="00DE0DAA">
        <w:rPr>
          <w:rFonts w:ascii="Time New Roman" w:hAnsi="Time New Roman"/>
          <w:lang w:val="zh-CN"/>
        </w:rPr>
        <w:t>)</w:t>
      </w:r>
      <w:r w:rsidRPr="00DE0DAA">
        <w:rPr>
          <w:rFonts w:ascii="Time New Roman" w:hAnsi="Time New Roman"/>
          <w:lang w:val="zh-CN"/>
        </w:rPr>
        <w:t>或月度养恤金。在此类案件中，缔约国后续会通知委员会失踪人员已经死亡，并请委员会结束有关的紧急行动，而失踪人员仍然下落不明，</w:t>
      </w:r>
      <w:r w:rsidRPr="00DE0DAA">
        <w:rPr>
          <w:rFonts w:ascii="Time New Roman" w:hAnsi="Time New Roman" w:hint="eastAsia"/>
          <w:lang w:val="zh-CN"/>
        </w:rPr>
        <w:t>相关的调查也没有开展</w:t>
      </w:r>
      <w:r w:rsidRPr="00DE0DAA">
        <w:rPr>
          <w:rFonts w:ascii="Time New Roman" w:hAnsi="Time New Roman"/>
          <w:lang w:val="zh-CN"/>
        </w:rPr>
        <w:t>。</w:t>
      </w:r>
    </w:p>
    <w:p w14:paraId="41BEF473"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83.</w:t>
      </w:r>
      <w:r w:rsidRPr="00DE0DAA">
        <w:rPr>
          <w:rFonts w:ascii="Time New Roman" w:hAnsi="Time New Roman"/>
          <w:lang w:val="zh-CN"/>
        </w:rPr>
        <w:tab/>
      </w:r>
      <w:r w:rsidRPr="00DE0DAA">
        <w:rPr>
          <w:rFonts w:ascii="Time New Roman" w:hAnsi="Time New Roman"/>
          <w:lang w:val="zh-CN"/>
        </w:rPr>
        <w:t>鉴于上述情况，委员会决定将在此类案件中明确指出，委员会曾在其他案件中收到类似的指称，因此无法</w:t>
      </w:r>
      <w:r w:rsidRPr="00DE0DAA">
        <w:rPr>
          <w:rFonts w:ascii="Time New Roman" w:hAnsi="Time New Roman" w:hint="eastAsia"/>
          <w:lang w:val="zh-CN"/>
        </w:rPr>
        <w:t>采纳</w:t>
      </w:r>
      <w:r w:rsidRPr="00DE0DAA">
        <w:rPr>
          <w:rFonts w:ascii="Time New Roman" w:hAnsi="Time New Roman"/>
          <w:lang w:val="zh-CN"/>
        </w:rPr>
        <w:t>缔约国提出的失踪人员死亡的说法</w:t>
      </w:r>
      <w:r w:rsidRPr="00DE0DAA">
        <w:rPr>
          <w:rFonts w:ascii="Time New Roman" w:hAnsi="Time New Roman" w:hint="eastAsia"/>
          <w:lang w:val="zh-CN"/>
        </w:rPr>
        <w:t>作为其</w:t>
      </w:r>
      <w:r w:rsidRPr="00DE0DAA">
        <w:rPr>
          <w:rFonts w:ascii="Time New Roman" w:hAnsi="Time New Roman"/>
          <w:lang w:val="zh-CN"/>
        </w:rPr>
        <w:t>行动</w:t>
      </w:r>
      <w:r w:rsidRPr="00DE0DAA">
        <w:rPr>
          <w:rFonts w:ascii="Time New Roman" w:hAnsi="Time New Roman" w:hint="eastAsia"/>
          <w:lang w:val="zh-CN"/>
        </w:rPr>
        <w:t>的依据</w:t>
      </w:r>
      <w:r w:rsidRPr="00DE0DAA">
        <w:rPr>
          <w:rFonts w:ascii="Time New Roman" w:hAnsi="Time New Roman"/>
          <w:lang w:val="zh-CN"/>
        </w:rPr>
        <w:t>。委员会还将回顾以下内容：</w:t>
      </w:r>
      <w:bookmarkStart w:id="14" w:name="_Hlk177741413"/>
    </w:p>
    <w:p w14:paraId="55B4B9EA" w14:textId="5EC2FE2B" w:rsidR="00604000" w:rsidRPr="00DE0DAA" w:rsidRDefault="009E252E"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(a)</w:t>
      </w:r>
      <w:r w:rsidR="00604000" w:rsidRPr="00DE0DAA">
        <w:rPr>
          <w:rFonts w:ascii="Time New Roman" w:hAnsi="Time New Roman"/>
          <w:lang w:val="zh-CN"/>
        </w:rPr>
        <w:tab/>
      </w:r>
      <w:r w:rsidR="00604000" w:rsidRPr="00DE0DAA">
        <w:rPr>
          <w:rFonts w:ascii="Time New Roman" w:hAnsi="Time New Roman"/>
          <w:lang w:val="zh-CN"/>
        </w:rPr>
        <w:t>根据《公约》，缔约国有义务开展详尽程序进行搜寻和调查，直至查明有关人员的命运和下落，且相关程序必须完全符合正当程序原则并将所有假设，包括关于强迫失踪的指称纳入</w:t>
      </w:r>
      <w:proofErr w:type="gramStart"/>
      <w:r w:rsidR="00604000" w:rsidRPr="00DE0DAA">
        <w:rPr>
          <w:rFonts w:ascii="Time New Roman" w:hAnsi="Time New Roman"/>
          <w:lang w:val="zh-CN"/>
        </w:rPr>
        <w:t>考量</w:t>
      </w:r>
      <w:proofErr w:type="gramEnd"/>
      <w:r w:rsidR="00604000" w:rsidRPr="00DE0DAA">
        <w:rPr>
          <w:rFonts w:ascii="Time New Roman" w:hAnsi="Time New Roman"/>
          <w:lang w:val="zh-CN"/>
        </w:rPr>
        <w:t>；</w:t>
      </w:r>
    </w:p>
    <w:p w14:paraId="114D338E" w14:textId="799DA670" w:rsidR="00604000" w:rsidRPr="00DE0DAA" w:rsidRDefault="009E252E" w:rsidP="00604000">
      <w:pPr>
        <w:pStyle w:val="SingleTxtGC"/>
        <w:rPr>
          <w:rFonts w:ascii="Time New Roman" w:hAnsi="Time New Roman" w:hint="eastAsia"/>
        </w:rPr>
      </w:pPr>
      <w:r>
        <w:rPr>
          <w:rFonts w:ascii="Time New Roman" w:hAnsi="Time New Roman"/>
          <w:lang w:val="zh-CN"/>
        </w:rPr>
        <w:tab/>
      </w:r>
      <w:r w:rsidR="00604000" w:rsidRPr="00DE0DAA">
        <w:rPr>
          <w:rFonts w:ascii="Time New Roman" w:hAnsi="Time New Roman"/>
          <w:lang w:val="zh-CN"/>
        </w:rPr>
        <w:t>(b)</w:t>
      </w:r>
      <w:r w:rsidR="00604000" w:rsidRPr="00DE0DAA">
        <w:rPr>
          <w:rFonts w:ascii="Time New Roman" w:hAnsi="Time New Roman"/>
          <w:lang w:val="zh-CN"/>
        </w:rPr>
        <w:tab/>
      </w:r>
      <w:r w:rsidR="00604000" w:rsidRPr="00DE0DAA">
        <w:rPr>
          <w:rFonts w:ascii="Time New Roman" w:hAnsi="Time New Roman"/>
          <w:lang w:val="zh-CN"/>
        </w:rPr>
        <w:t>委员会建议伊拉克</w:t>
      </w:r>
      <w:r w:rsidR="00604000" w:rsidRPr="00DE0DAA">
        <w:rPr>
          <w:rFonts w:ascii="Time New Roman" w:hAnsi="Time New Roman" w:hint="eastAsia"/>
          <w:lang w:val="zh-CN"/>
        </w:rPr>
        <w:t>确立一项可允许获得社会支助的</w:t>
      </w:r>
      <w:r w:rsidR="00604000" w:rsidRPr="00DE0DAA">
        <w:rPr>
          <w:rFonts w:ascii="Time New Roman" w:hAnsi="Time New Roman"/>
          <w:lang w:val="zh-CN"/>
        </w:rPr>
        <w:t>宣布有关人员下落不明</w:t>
      </w:r>
      <w:r w:rsidR="00604000" w:rsidRPr="00DE0DAA">
        <w:rPr>
          <w:rFonts w:ascii="Time New Roman" w:hAnsi="Time New Roman" w:hint="eastAsia"/>
          <w:lang w:val="zh-CN"/>
        </w:rPr>
        <w:t>的程序</w:t>
      </w:r>
      <w:r w:rsidR="00604000" w:rsidRPr="00DE0DAA">
        <w:rPr>
          <w:rFonts w:ascii="Time New Roman" w:hAnsi="Time New Roman"/>
          <w:lang w:val="zh-CN"/>
        </w:rPr>
        <w:t>。</w:t>
      </w:r>
      <w:bookmarkEnd w:id="14"/>
    </w:p>
    <w:p w14:paraId="59BF977D" w14:textId="77777777" w:rsidR="00604000" w:rsidRPr="00DE0DAA" w:rsidRDefault="00604000" w:rsidP="009E252E">
      <w:pPr>
        <w:pStyle w:val="H4GC"/>
      </w:pPr>
      <w:r w:rsidRPr="00DE0DAA">
        <w:rPr>
          <w:lang w:val="zh-CN"/>
        </w:rPr>
        <w:tab/>
        <w:t>(</w:t>
      </w:r>
      <w:r w:rsidRPr="00DE0DAA">
        <w:rPr>
          <w:lang w:val="zh-CN"/>
        </w:rPr>
        <w:t>六</w:t>
      </w:r>
      <w:r w:rsidRPr="00DE0DAA">
        <w:rPr>
          <w:lang w:val="zh-CN"/>
        </w:rPr>
        <w:t>)</w:t>
      </w:r>
      <w:r w:rsidRPr="00DE0DAA">
        <w:rPr>
          <w:lang w:val="zh-CN"/>
        </w:rPr>
        <w:tab/>
      </w:r>
      <w:r w:rsidRPr="00DE0DAA">
        <w:rPr>
          <w:lang w:val="zh-CN"/>
        </w:rPr>
        <w:t>在墨西哥的答复中观察到的其他趋势</w:t>
      </w:r>
    </w:p>
    <w:p w14:paraId="26238C80"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84.</w:t>
      </w:r>
      <w:r w:rsidRPr="00DE0DAA">
        <w:rPr>
          <w:rFonts w:ascii="Time New Roman" w:hAnsi="Time New Roman"/>
          <w:lang w:val="zh-CN"/>
        </w:rPr>
        <w:tab/>
      </w:r>
      <w:r w:rsidRPr="00DE0DAA">
        <w:rPr>
          <w:rFonts w:ascii="Time New Roman" w:hAnsi="Time New Roman"/>
          <w:lang w:val="zh-CN"/>
        </w:rPr>
        <w:t>委员会注意到，有关部门往往告知提交人，由于缺乏人力和财力资源，难以实施委员会所建议的调查和搜寻行动。此类答复涉及的是，对据称的犯罪发生地或失踪人员可能所在地的探访，在辨认已找到的遗骸和开展相关法医检查方面的拖延，以及在分析电话网络、通话记录和手机数据方面的拖延。</w:t>
      </w:r>
    </w:p>
    <w:p w14:paraId="3CD1C82B"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85.</w:t>
      </w:r>
      <w:r w:rsidRPr="00DE0DAA">
        <w:rPr>
          <w:rFonts w:ascii="Time New Roman" w:hAnsi="Time New Roman"/>
          <w:lang w:val="zh-CN"/>
        </w:rPr>
        <w:tab/>
      </w:r>
      <w:r w:rsidRPr="00DE0DAA">
        <w:rPr>
          <w:rFonts w:ascii="Time New Roman" w:hAnsi="Time New Roman"/>
          <w:lang w:val="zh-CN"/>
        </w:rPr>
        <w:t>在这方面，委员会请缔约国从速开展相关活动和诉讼程序，并回顾《公约》规定的义务，即应向主管机关提供必要资源，以进行搜寻和调查，并查明受害者和施害者。委员会还提到其访问墨西哥的报告中所载的建议，即国家有责任制定和执行防范和根除强迫失踪问题的公共政策，包括为所有受害者提供真相、正义和赔偿。</w:t>
      </w:r>
      <w:r w:rsidRPr="006B5749">
        <w:rPr>
          <w:rStyle w:val="a8"/>
          <w:rFonts w:eastAsia="宋体"/>
        </w:rPr>
        <w:footnoteReference w:id="7"/>
      </w:r>
    </w:p>
    <w:p w14:paraId="56F8DFE7"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86.</w:t>
      </w:r>
      <w:r w:rsidRPr="00DE0DAA">
        <w:rPr>
          <w:rFonts w:ascii="Time New Roman" w:hAnsi="Time New Roman"/>
          <w:lang w:val="zh-CN"/>
        </w:rPr>
        <w:tab/>
      </w:r>
      <w:r w:rsidRPr="00DE0DAA">
        <w:rPr>
          <w:rFonts w:ascii="Time New Roman" w:hAnsi="Time New Roman"/>
          <w:lang w:val="zh-CN"/>
        </w:rPr>
        <w:t>缔约国还多次提到，出于安全原因，失踪事件的据称发生地无法进入。在此类案件中，委员会提到其建议，即国家有责任保证对参与搜寻和调查的公职人员提供永久保护并为他们制定全面的保护方案。委员会还指出，对于有组织犯罪集团警告公职人员不得继续活动或开展工作的地点，应特别考虑到这些地点的固有风险。</w:t>
      </w:r>
      <w:r w:rsidRPr="006B5749">
        <w:rPr>
          <w:rStyle w:val="a8"/>
          <w:rFonts w:eastAsia="宋体"/>
        </w:rPr>
        <w:footnoteReference w:id="8"/>
      </w:r>
      <w:r>
        <w:rPr>
          <w:rFonts w:ascii="Time New Roman" w:hAnsi="Time New Roman" w:hint="eastAsia"/>
          <w:lang w:val="zh-CN"/>
        </w:rPr>
        <w:t xml:space="preserve"> </w:t>
      </w:r>
      <w:r w:rsidRPr="00DE0DAA">
        <w:rPr>
          <w:rFonts w:ascii="Time New Roman" w:hAnsi="Time New Roman"/>
          <w:lang w:val="zh-CN"/>
        </w:rPr>
        <w:t>委员会建议采取安全措施，确保搜寻和调查部门能够克服现有的安全</w:t>
      </w:r>
      <w:r w:rsidRPr="00DE0DAA">
        <w:rPr>
          <w:rFonts w:ascii="Time New Roman" w:hAnsi="Time New Roman" w:hint="eastAsia"/>
          <w:lang w:val="zh-CN"/>
        </w:rPr>
        <w:t>状况</w:t>
      </w:r>
      <w:r w:rsidRPr="00DE0DAA">
        <w:rPr>
          <w:rFonts w:ascii="Time New Roman" w:hAnsi="Time New Roman"/>
          <w:lang w:val="zh-CN"/>
        </w:rPr>
        <w:t>，进入犯罪现场。在这方面，委员会请缔约国除其他外，考虑能否将案件移交联邦主管机关，以及能否在失踪事件发生州以外的地方开展面谈并对现有证据进行其他分析。</w:t>
      </w:r>
    </w:p>
    <w:p w14:paraId="24B2894C"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87.</w:t>
      </w:r>
      <w:r w:rsidRPr="00DE0DAA">
        <w:rPr>
          <w:rFonts w:ascii="Time New Roman" w:hAnsi="Time New Roman"/>
          <w:lang w:val="zh-CN"/>
        </w:rPr>
        <w:tab/>
      </w:r>
      <w:r w:rsidRPr="00DE0DAA">
        <w:rPr>
          <w:rFonts w:ascii="Time New Roman" w:hAnsi="Time New Roman"/>
          <w:lang w:val="zh-CN"/>
        </w:rPr>
        <w:t>在涉及墨西哥境内失踪事件的绝大多数案件中，委员会收到的资料揭露了搜寻和调查工作中存在的失误，有些资料极为详细地阐述了政府工作人员所参与的涉嫌阻碍搜寻和调查工作的行为。</w:t>
      </w:r>
    </w:p>
    <w:p w14:paraId="7049DD0E"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88.</w:t>
      </w:r>
      <w:r w:rsidRPr="00DE0DAA">
        <w:rPr>
          <w:rFonts w:ascii="Time New Roman" w:hAnsi="Time New Roman"/>
          <w:lang w:val="zh-CN"/>
        </w:rPr>
        <w:tab/>
      </w:r>
      <w:r w:rsidRPr="00DE0DAA">
        <w:rPr>
          <w:rFonts w:ascii="Time New Roman" w:hAnsi="Time New Roman"/>
          <w:lang w:val="zh-CN"/>
        </w:rPr>
        <w:t>在所有这些案件中，委员会都向缔约国提供了现有资料，并回顾了缔约国根据《公约》第十二条第四款承担的调查</w:t>
      </w:r>
      <w:r w:rsidRPr="00DE0DAA">
        <w:rPr>
          <w:rFonts w:ascii="Time New Roman" w:hAnsi="Time New Roman" w:hint="eastAsia"/>
          <w:lang w:val="zh-CN"/>
        </w:rPr>
        <w:t>此类指称</w:t>
      </w:r>
      <w:r w:rsidRPr="00DE0DAA">
        <w:rPr>
          <w:rFonts w:ascii="Time New Roman" w:hAnsi="Time New Roman"/>
          <w:lang w:val="zh-CN"/>
        </w:rPr>
        <w:t>并确保施加处罚的义务。委员会从未收到任何答复说明为此目的开展的工作。</w:t>
      </w:r>
    </w:p>
    <w:p w14:paraId="5CB267FB" w14:textId="77777777" w:rsidR="00604000" w:rsidRPr="00DE0DAA" w:rsidRDefault="00604000" w:rsidP="009E252E">
      <w:pPr>
        <w:pStyle w:val="H23GC"/>
      </w:pPr>
      <w:r w:rsidRPr="00DE0DAA">
        <w:rPr>
          <w:lang w:val="zh-CN"/>
        </w:rPr>
        <w:tab/>
        <w:t>5.</w:t>
      </w:r>
      <w:r w:rsidRPr="00DE0DAA">
        <w:rPr>
          <w:lang w:val="zh-CN"/>
        </w:rPr>
        <w:tab/>
      </w:r>
      <w:r w:rsidRPr="00DE0DAA">
        <w:rPr>
          <w:lang w:val="zh-CN"/>
        </w:rPr>
        <w:t>报复行为和临时措施</w:t>
      </w:r>
    </w:p>
    <w:p w14:paraId="434BF8CD"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89.</w:t>
      </w:r>
      <w:r w:rsidRPr="00DE0DAA">
        <w:rPr>
          <w:rFonts w:ascii="Time New Roman" w:hAnsi="Time New Roman"/>
          <w:lang w:val="zh-CN"/>
        </w:rPr>
        <w:tab/>
      </w:r>
      <w:r w:rsidRPr="00DE0DAA">
        <w:rPr>
          <w:rFonts w:ascii="Time New Roman" w:hAnsi="Time New Roman"/>
          <w:lang w:val="zh-CN"/>
        </w:rPr>
        <w:t>委员会感到关切的是，有紧急行动请求提交人称受到报复，受到威胁和报复的往往是失踪人员亲属或法律代表，目的是阻止他们参与或推进搜寻和调查进程。</w:t>
      </w:r>
      <w:bookmarkStart w:id="15" w:name="_Hlk127361252"/>
      <w:bookmarkStart w:id="16" w:name="_Hlk125036548"/>
    </w:p>
    <w:p w14:paraId="5494AA89"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90.</w:t>
      </w:r>
      <w:r w:rsidRPr="00DE0DAA">
        <w:rPr>
          <w:rFonts w:ascii="Time New Roman" w:hAnsi="Time New Roman"/>
          <w:lang w:val="zh-CN"/>
        </w:rPr>
        <w:tab/>
      </w:r>
      <w:r w:rsidRPr="00DE0DAA">
        <w:rPr>
          <w:rFonts w:ascii="Time New Roman" w:hAnsi="Time New Roman"/>
          <w:lang w:val="zh-CN"/>
        </w:rPr>
        <w:t>在尚未结案的案件中，委员会就</w:t>
      </w:r>
      <w:r w:rsidRPr="00DE0DAA">
        <w:rPr>
          <w:rFonts w:ascii="Time New Roman" w:hAnsi="Time New Roman"/>
          <w:lang w:val="zh-CN"/>
        </w:rPr>
        <w:t>26%</w:t>
      </w:r>
      <w:r w:rsidRPr="00DE0DAA">
        <w:rPr>
          <w:rFonts w:ascii="Time New Roman" w:hAnsi="Time New Roman"/>
          <w:lang w:val="zh-CN"/>
        </w:rPr>
        <w:t>的案件</w:t>
      </w:r>
      <w:r w:rsidRPr="00DE0DAA">
        <w:rPr>
          <w:rFonts w:ascii="Time New Roman" w:hAnsi="Time New Roman"/>
          <w:lang w:val="zh-CN"/>
        </w:rPr>
        <w:t>(</w:t>
      </w:r>
      <w:r w:rsidRPr="00DE0DAA">
        <w:rPr>
          <w:rFonts w:ascii="Time New Roman" w:hAnsi="Time New Roman"/>
          <w:lang w:val="zh-CN"/>
        </w:rPr>
        <w:t>涉及</w:t>
      </w:r>
      <w:r w:rsidRPr="00DE0DAA">
        <w:rPr>
          <w:rFonts w:ascii="Time New Roman" w:hAnsi="Time New Roman"/>
          <w:lang w:val="zh-CN"/>
        </w:rPr>
        <w:t>2</w:t>
      </w:r>
      <w:r w:rsidRPr="00DE0DAA">
        <w:rPr>
          <w:rFonts w:ascii="Time New Roman" w:hAnsi="Time New Roman" w:hint="eastAsia"/>
          <w:lang w:val="zh-CN"/>
        </w:rPr>
        <w:t>86</w:t>
      </w:r>
      <w:r w:rsidRPr="00DE0DAA">
        <w:rPr>
          <w:rFonts w:ascii="Time New Roman" w:hAnsi="Time New Roman"/>
          <w:lang w:val="zh-CN"/>
        </w:rPr>
        <w:t>名失踪人员</w:t>
      </w:r>
      <w:r w:rsidRPr="00DE0DAA">
        <w:rPr>
          <w:rFonts w:ascii="Time New Roman" w:hAnsi="Time New Roman"/>
          <w:lang w:val="zh-CN"/>
        </w:rPr>
        <w:t>)</w:t>
      </w:r>
      <w:r w:rsidRPr="00DE0DAA">
        <w:rPr>
          <w:rFonts w:ascii="Time New Roman" w:hAnsi="Time New Roman"/>
          <w:lang w:val="zh-CN"/>
        </w:rPr>
        <w:t>请相关缔约国采取临时措施，保护相关人员的生命和身心完整，使他们能够在不受暴力、恐吓和骚扰的情况下开展搜寻活动</w:t>
      </w:r>
      <w:r w:rsidRPr="00DE0DAA">
        <w:rPr>
          <w:rFonts w:ascii="Time New Roman" w:hAnsi="Time New Roman"/>
          <w:lang w:val="zh-CN"/>
        </w:rPr>
        <w:t>(</w:t>
      </w:r>
      <w:r w:rsidRPr="00DE0DAA">
        <w:rPr>
          <w:rFonts w:ascii="Time New Roman" w:hAnsi="Time New Roman"/>
          <w:lang w:val="zh-CN"/>
        </w:rPr>
        <w:t>见《公约》第二十四条和《搜寻失踪人员指导原则》之原则</w:t>
      </w:r>
      <w:r w:rsidRPr="00DE0DAA">
        <w:rPr>
          <w:rFonts w:ascii="Time New Roman" w:hAnsi="Time New Roman"/>
          <w:lang w:val="zh-CN"/>
        </w:rPr>
        <w:t>14)</w:t>
      </w:r>
      <w:r w:rsidRPr="00DE0DAA">
        <w:rPr>
          <w:rFonts w:ascii="Time New Roman" w:hAnsi="Time New Roman"/>
          <w:lang w:val="zh-CN"/>
        </w:rPr>
        <w:t>。委员会还请相关缔约国确保采取保护措施前征求被保护者的意见，并应他们的要求对保护措施进行审查。相关证据也应采取保护措施进行保护。</w:t>
      </w:r>
      <w:bookmarkStart w:id="17" w:name="_Hlk127361855"/>
      <w:bookmarkEnd w:id="15"/>
    </w:p>
    <w:p w14:paraId="665F3058" w14:textId="77777777" w:rsidR="00604000" w:rsidRPr="00DE0DAA" w:rsidRDefault="00604000" w:rsidP="00604000">
      <w:pPr>
        <w:pStyle w:val="SingleTxtGC"/>
        <w:rPr>
          <w:rFonts w:ascii="Time New Roman" w:hAnsi="Time New Roman" w:hint="eastAsia"/>
        </w:rPr>
      </w:pPr>
      <w:r w:rsidRPr="00DE0DAA">
        <w:rPr>
          <w:rFonts w:ascii="Time New Roman" w:hAnsi="Time New Roman"/>
          <w:lang w:val="zh-CN"/>
        </w:rPr>
        <w:t>91.</w:t>
      </w:r>
      <w:r w:rsidRPr="00DE0DAA">
        <w:rPr>
          <w:rFonts w:ascii="Time New Roman" w:hAnsi="Time New Roman"/>
          <w:lang w:val="zh-CN"/>
        </w:rPr>
        <w:tab/>
      </w:r>
      <w:r w:rsidRPr="00DE0DAA">
        <w:rPr>
          <w:rFonts w:ascii="Time New Roman" w:hAnsi="Time New Roman"/>
          <w:lang w:val="zh-CN"/>
        </w:rPr>
        <w:t>在委员会要求采取临时措施的紧急行动请求所涉及的</w:t>
      </w:r>
      <w:r w:rsidRPr="00DE0DAA">
        <w:rPr>
          <w:rFonts w:ascii="Time New Roman" w:hAnsi="Time New Roman"/>
          <w:lang w:val="zh-CN"/>
        </w:rPr>
        <w:t>286</w:t>
      </w:r>
      <w:r w:rsidRPr="00DE0DAA">
        <w:rPr>
          <w:rFonts w:ascii="Time New Roman" w:hAnsi="Time New Roman"/>
          <w:lang w:val="zh-CN"/>
        </w:rPr>
        <w:t>名失踪人员中，</w:t>
      </w:r>
      <w:r w:rsidRPr="00DE0DAA">
        <w:rPr>
          <w:rFonts w:ascii="Time New Roman" w:hAnsi="Time New Roman"/>
          <w:lang w:val="zh-CN"/>
        </w:rPr>
        <w:t>235</w:t>
      </w:r>
      <w:r w:rsidRPr="00DE0DAA">
        <w:rPr>
          <w:rFonts w:ascii="Time New Roman" w:hAnsi="Time New Roman"/>
          <w:lang w:val="zh-CN"/>
        </w:rPr>
        <w:t>人在墨西哥失踪，</w:t>
      </w:r>
      <w:r w:rsidRPr="00DE0DAA">
        <w:rPr>
          <w:rFonts w:ascii="Time New Roman" w:hAnsi="Time New Roman"/>
          <w:lang w:val="zh-CN"/>
        </w:rPr>
        <w:t>17</w:t>
      </w:r>
      <w:r w:rsidRPr="00DE0DAA">
        <w:rPr>
          <w:rFonts w:ascii="Time New Roman" w:hAnsi="Time New Roman"/>
          <w:lang w:val="zh-CN"/>
        </w:rPr>
        <w:t>人在伊拉克失踪，</w:t>
      </w:r>
      <w:r w:rsidRPr="00DE0DAA">
        <w:rPr>
          <w:rFonts w:ascii="Time New Roman" w:hAnsi="Time New Roman"/>
          <w:lang w:val="zh-CN"/>
        </w:rPr>
        <w:t>13</w:t>
      </w:r>
      <w:r w:rsidRPr="00DE0DAA">
        <w:rPr>
          <w:rFonts w:ascii="Time New Roman" w:hAnsi="Time New Roman"/>
          <w:lang w:val="zh-CN"/>
        </w:rPr>
        <w:t>人在洪都拉斯失踪，</w:t>
      </w:r>
      <w:r w:rsidRPr="00DE0DAA">
        <w:rPr>
          <w:rFonts w:ascii="Time New Roman" w:hAnsi="Time New Roman"/>
          <w:lang w:val="zh-CN"/>
        </w:rPr>
        <w:t>8</w:t>
      </w:r>
      <w:r w:rsidRPr="00DE0DAA">
        <w:rPr>
          <w:rFonts w:ascii="Time New Roman" w:hAnsi="Time New Roman"/>
          <w:lang w:val="zh-CN"/>
        </w:rPr>
        <w:t>人在加蓬失踪，</w:t>
      </w:r>
      <w:r w:rsidRPr="00DE0DAA">
        <w:rPr>
          <w:rFonts w:ascii="Time New Roman" w:hAnsi="Time New Roman"/>
          <w:lang w:val="zh-CN"/>
        </w:rPr>
        <w:t>6</w:t>
      </w:r>
      <w:r w:rsidRPr="00DE0DAA">
        <w:rPr>
          <w:rFonts w:ascii="Time New Roman" w:hAnsi="Time New Roman"/>
          <w:lang w:val="zh-CN"/>
        </w:rPr>
        <w:t>人在哥伦比亚失踪，</w:t>
      </w:r>
      <w:r w:rsidRPr="00DE0DAA">
        <w:rPr>
          <w:rFonts w:ascii="Time New Roman" w:hAnsi="Time New Roman"/>
          <w:lang w:val="zh-CN"/>
        </w:rPr>
        <w:t>1</w:t>
      </w:r>
      <w:r w:rsidRPr="00DE0DAA">
        <w:rPr>
          <w:rFonts w:ascii="Time New Roman" w:hAnsi="Time New Roman"/>
          <w:lang w:val="zh-CN"/>
        </w:rPr>
        <w:t>人在阿根廷失踪，</w:t>
      </w:r>
      <w:r w:rsidRPr="00DE0DAA">
        <w:rPr>
          <w:rFonts w:ascii="Time New Roman" w:hAnsi="Time New Roman"/>
          <w:lang w:val="zh-CN"/>
        </w:rPr>
        <w:t>1</w:t>
      </w:r>
      <w:r w:rsidRPr="00DE0DAA">
        <w:rPr>
          <w:rFonts w:ascii="Time New Roman" w:hAnsi="Time New Roman"/>
          <w:lang w:val="zh-CN"/>
        </w:rPr>
        <w:t>人在巴西失踪，</w:t>
      </w:r>
      <w:r w:rsidRPr="00DE0DAA">
        <w:rPr>
          <w:rFonts w:ascii="Time New Roman" w:hAnsi="Time New Roman"/>
          <w:lang w:val="zh-CN"/>
        </w:rPr>
        <w:t>1</w:t>
      </w:r>
      <w:r w:rsidRPr="00DE0DAA">
        <w:rPr>
          <w:rFonts w:ascii="Time New Roman" w:hAnsi="Time New Roman"/>
          <w:lang w:val="zh-CN"/>
        </w:rPr>
        <w:t>人在布基纳法索失踪，</w:t>
      </w:r>
      <w:r w:rsidRPr="00DE0DAA">
        <w:rPr>
          <w:rFonts w:ascii="Time New Roman" w:hAnsi="Time New Roman"/>
          <w:lang w:val="zh-CN"/>
        </w:rPr>
        <w:t>1</w:t>
      </w:r>
      <w:r w:rsidRPr="00DE0DAA">
        <w:rPr>
          <w:rFonts w:ascii="Time New Roman" w:hAnsi="Time New Roman"/>
          <w:lang w:val="zh-CN"/>
        </w:rPr>
        <w:t>人在柬埔寨失踪，</w:t>
      </w:r>
      <w:r w:rsidRPr="00DE0DAA">
        <w:rPr>
          <w:rFonts w:ascii="Time New Roman" w:hAnsi="Time New Roman"/>
          <w:lang w:val="zh-CN"/>
        </w:rPr>
        <w:t>1</w:t>
      </w:r>
      <w:r w:rsidRPr="00DE0DAA">
        <w:rPr>
          <w:rFonts w:ascii="Time New Roman" w:hAnsi="Time New Roman"/>
          <w:lang w:val="zh-CN"/>
        </w:rPr>
        <w:t>人在摩洛哥失踪，</w:t>
      </w:r>
      <w:r w:rsidRPr="00DE0DAA">
        <w:rPr>
          <w:rFonts w:ascii="Time New Roman" w:hAnsi="Time New Roman"/>
          <w:lang w:val="zh-CN"/>
        </w:rPr>
        <w:t>1</w:t>
      </w:r>
      <w:r w:rsidRPr="00DE0DAA">
        <w:rPr>
          <w:rFonts w:ascii="Time New Roman" w:hAnsi="Time New Roman"/>
          <w:lang w:val="zh-CN"/>
        </w:rPr>
        <w:t>人在巴拉圭失踪，</w:t>
      </w:r>
      <w:r w:rsidRPr="00DE0DAA">
        <w:rPr>
          <w:rFonts w:ascii="Time New Roman" w:hAnsi="Time New Roman"/>
          <w:lang w:val="zh-CN"/>
        </w:rPr>
        <w:t>1</w:t>
      </w:r>
      <w:r w:rsidRPr="00DE0DAA">
        <w:rPr>
          <w:rFonts w:ascii="Time New Roman" w:hAnsi="Time New Roman"/>
          <w:lang w:val="zh-CN"/>
        </w:rPr>
        <w:t>人在西班牙失踪。</w:t>
      </w:r>
      <w:bookmarkEnd w:id="16"/>
      <w:bookmarkEnd w:id="17"/>
    </w:p>
    <w:p w14:paraId="4BF7FFC5" w14:textId="77777777" w:rsidR="00604000" w:rsidRPr="00DE0DAA" w:rsidRDefault="00604000" w:rsidP="00604000">
      <w:pPr>
        <w:pStyle w:val="SingleTxtGC"/>
        <w:rPr>
          <w:rFonts w:ascii="Time New Roman" w:hAnsi="Time New Roman" w:hint="eastAsia"/>
        </w:rPr>
      </w:pPr>
    </w:p>
    <w:p w14:paraId="5302960B" w14:textId="77777777" w:rsidR="00604000" w:rsidRPr="002D6A9C" w:rsidRDefault="0060400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7D491BE" w14:textId="1CF3E0C5" w:rsidR="00373709" w:rsidRPr="00373709" w:rsidRDefault="00373709" w:rsidP="00373709">
      <w:pPr>
        <w:pStyle w:val="SingleTxtGC"/>
      </w:pPr>
    </w:p>
    <w:sectPr w:rsidR="00373709" w:rsidRPr="00373709" w:rsidSect="003019D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FFE1B" w14:textId="77777777" w:rsidR="00585667" w:rsidRPr="000D319F" w:rsidRDefault="00585667" w:rsidP="000D319F">
      <w:pPr>
        <w:pStyle w:val="af0"/>
        <w:spacing w:after="240"/>
        <w:ind w:left="907"/>
        <w:rPr>
          <w:rFonts w:asciiTheme="majorBidi" w:eastAsia="宋体" w:hAnsiTheme="majorBidi" w:cstheme="majorBidi"/>
          <w:sz w:val="21"/>
          <w:szCs w:val="21"/>
          <w:lang w:val="en-US"/>
        </w:rPr>
      </w:pPr>
    </w:p>
    <w:p w14:paraId="3ED43C48" w14:textId="77777777" w:rsidR="00585667" w:rsidRPr="000D319F" w:rsidRDefault="0058566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E8E33F0" w14:textId="77777777" w:rsidR="00585667" w:rsidRPr="000D319F" w:rsidRDefault="00585667" w:rsidP="000D319F">
      <w:pPr>
        <w:pStyle w:val="af0"/>
      </w:pPr>
    </w:p>
  </w:endnote>
  <w:endnote w:type="continuationNotice" w:id="1">
    <w:p w14:paraId="60595F02" w14:textId="77777777" w:rsidR="00585667" w:rsidRDefault="005856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B2605" w14:textId="77777777" w:rsidR="00C83C4C" w:rsidRPr="00373709" w:rsidRDefault="00373709" w:rsidP="0037370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73709">
      <w:rPr>
        <w:rStyle w:val="af2"/>
        <w:b w:val="0"/>
        <w:snapToGrid w:val="0"/>
        <w:sz w:val="16"/>
      </w:rPr>
      <w:t>GE.24</w:t>
    </w:r>
    <w:proofErr w:type="spellEnd"/>
    <w:r w:rsidRPr="00373709">
      <w:rPr>
        <w:rStyle w:val="af2"/>
        <w:b w:val="0"/>
        <w:snapToGrid w:val="0"/>
        <w:sz w:val="16"/>
      </w:rPr>
      <w:t>-19082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681B0" w14:textId="77777777" w:rsidR="00C83C4C" w:rsidRPr="00373709" w:rsidRDefault="00373709" w:rsidP="00373709">
    <w:pPr>
      <w:pStyle w:val="af0"/>
      <w:tabs>
        <w:tab w:val="clear" w:pos="431"/>
        <w:tab w:val="right" w:pos="9638"/>
      </w:tabs>
      <w:rPr>
        <w:rStyle w:val="af2"/>
      </w:rPr>
    </w:pPr>
    <w:proofErr w:type="spellStart"/>
    <w:r>
      <w:t>GE.24</w:t>
    </w:r>
    <w:proofErr w:type="spellEnd"/>
    <w:r>
      <w:t>-19082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80AA2" w14:textId="025DA51E" w:rsidR="00C83C4C" w:rsidRPr="00487939" w:rsidRDefault="00373709"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4729A72" wp14:editId="3B9BAC81">
          <wp:simplePos x="0" y="0"/>
          <wp:positionH relativeFrom="column">
            <wp:align>right</wp:align>
          </wp:positionH>
          <wp:positionV relativeFrom="paragraph">
            <wp:posOffset>-69850</wp:posOffset>
          </wp:positionV>
          <wp:extent cx="571500" cy="571500"/>
          <wp:effectExtent l="0" t="0" r="0" b="0"/>
          <wp:wrapNone/>
          <wp:docPr id="14122197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-19082</w:t>
    </w:r>
    <w:r w:rsidR="00731A42" w:rsidRPr="00EE277A">
      <w:rPr>
        <w:sz w:val="20"/>
        <w:lang w:eastAsia="zh-CN"/>
      </w:rPr>
      <w:t xml:space="preserve"> (C)</w:t>
    </w:r>
    <w:r w:rsidR="00466071">
      <w:rPr>
        <w:sz w:val="20"/>
        <w:lang w:eastAsia="zh-CN"/>
      </w:rPr>
      <w:tab/>
      <w:t>0</w:t>
    </w:r>
    <w:r w:rsidR="003A4757">
      <w:rPr>
        <w:sz w:val="20"/>
        <w:lang w:eastAsia="zh-CN"/>
      </w:rPr>
      <w:t>212</w:t>
    </w:r>
    <w:r w:rsidR="00622B76">
      <w:rPr>
        <w:sz w:val="20"/>
        <w:lang w:eastAsia="zh-CN"/>
      </w:rPr>
      <w:t>2</w:t>
    </w:r>
    <w:r w:rsidR="001A32A0">
      <w:rPr>
        <w:rFonts w:asciiTheme="majorBidi" w:eastAsiaTheme="minorEastAsia" w:hAnsiTheme="majorBidi" w:cstheme="majorBidi"/>
        <w:sz w:val="20"/>
      </w:rPr>
      <w:t>4</w:t>
    </w:r>
    <w:r w:rsidR="00731A42">
      <w:rPr>
        <w:sz w:val="20"/>
        <w:lang w:eastAsia="zh-CN"/>
      </w:rPr>
      <w:tab/>
    </w:r>
    <w:r w:rsidR="003A4757">
      <w:rPr>
        <w:sz w:val="20"/>
        <w:lang w:eastAsia="zh-CN"/>
      </w:rPr>
      <w:t>1112</w:t>
    </w:r>
    <w:r w:rsidR="00622B76">
      <w:rPr>
        <w:sz w:val="20"/>
        <w:lang w:eastAsia="zh-CN"/>
      </w:rPr>
      <w:t>2</w:t>
    </w:r>
    <w:r w:rsidR="001A32A0">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5E35A754" wp14:editId="4B6132E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DB721" w14:textId="77777777" w:rsidR="00585667" w:rsidRPr="000157B1" w:rsidRDefault="0058566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A6B8306" w14:textId="77777777" w:rsidR="00585667" w:rsidRPr="000157B1" w:rsidRDefault="0058566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3543C01" w14:textId="77777777" w:rsidR="00585667" w:rsidRDefault="00585667"/>
  </w:footnote>
  <w:footnote w:id="2">
    <w:p w14:paraId="041C1032" w14:textId="77777777" w:rsidR="00604000" w:rsidRPr="00702AD7" w:rsidRDefault="00604000" w:rsidP="00604000">
      <w:pPr>
        <w:pStyle w:val="a6"/>
      </w:pPr>
      <w:r w:rsidRPr="0062199C">
        <w:rPr>
          <w:lang w:val="zh-CN"/>
        </w:rPr>
        <w:tab/>
      </w:r>
      <w:r w:rsidRPr="008F622C">
        <w:rPr>
          <w:sz w:val="21"/>
          <w:szCs w:val="21"/>
          <w:lang w:val="zh-CN"/>
        </w:rPr>
        <w:t>*</w:t>
      </w:r>
      <w:r>
        <w:rPr>
          <w:lang w:val="zh-CN"/>
        </w:rPr>
        <w:tab/>
      </w:r>
      <w:r>
        <w:rPr>
          <w:lang w:val="zh-CN"/>
        </w:rPr>
        <w:t>委员会第二十七届会议</w:t>
      </w:r>
      <w:r>
        <w:rPr>
          <w:lang w:val="zh-CN"/>
        </w:rPr>
        <w:t>(2024</w:t>
      </w:r>
      <w:r>
        <w:rPr>
          <w:lang w:val="zh-CN"/>
        </w:rPr>
        <w:t>年</w:t>
      </w:r>
      <w:r>
        <w:rPr>
          <w:lang w:val="zh-CN"/>
        </w:rPr>
        <w:t>9</w:t>
      </w:r>
      <w:r>
        <w:rPr>
          <w:lang w:val="zh-CN"/>
        </w:rPr>
        <w:t>月</w:t>
      </w:r>
      <w:r>
        <w:rPr>
          <w:lang w:val="zh-CN"/>
        </w:rPr>
        <w:t>23</w:t>
      </w:r>
      <w:r>
        <w:rPr>
          <w:lang w:val="zh-CN"/>
        </w:rPr>
        <w:t>日至</w:t>
      </w:r>
      <w:r>
        <w:rPr>
          <w:lang w:val="zh-CN"/>
        </w:rPr>
        <w:t>10</w:t>
      </w:r>
      <w:r>
        <w:rPr>
          <w:lang w:val="zh-CN"/>
        </w:rPr>
        <w:t>月</w:t>
      </w:r>
      <w:r>
        <w:rPr>
          <w:lang w:val="zh-CN"/>
        </w:rPr>
        <w:t>4</w:t>
      </w:r>
      <w:r>
        <w:rPr>
          <w:lang w:val="zh-CN"/>
        </w:rPr>
        <w:t>日</w:t>
      </w:r>
      <w:r>
        <w:rPr>
          <w:lang w:val="zh-CN"/>
        </w:rPr>
        <w:t>)</w:t>
      </w:r>
      <w:r>
        <w:rPr>
          <w:lang w:val="zh-CN"/>
        </w:rPr>
        <w:t>通过。</w:t>
      </w:r>
    </w:p>
  </w:footnote>
  <w:footnote w:id="3">
    <w:p w14:paraId="43A609A8" w14:textId="5282A687" w:rsidR="00604000" w:rsidRDefault="00604000" w:rsidP="00604000">
      <w:pPr>
        <w:pStyle w:val="a6"/>
      </w:pPr>
      <w:r w:rsidRPr="00702AD7">
        <w:rPr>
          <w:lang w:val="zh-CN"/>
        </w:rPr>
        <w:tab/>
      </w:r>
      <w:r w:rsidRPr="006B5749">
        <w:rPr>
          <w:rStyle w:val="a8"/>
          <w:rFonts w:eastAsia="宋体"/>
        </w:rPr>
        <w:footnoteRef/>
      </w:r>
      <w:r>
        <w:rPr>
          <w:lang w:val="zh-CN"/>
        </w:rPr>
        <w:tab/>
      </w:r>
      <w:hyperlink r:id="rId1" w:history="1">
        <w:r w:rsidRPr="00C262D7">
          <w:rPr>
            <w:rStyle w:val="af7"/>
            <w:lang w:val="zh-CN"/>
          </w:rPr>
          <w:t>CED/C/26/2</w:t>
        </w:r>
      </w:hyperlink>
      <w:r>
        <w:rPr>
          <w:lang w:val="zh-CN"/>
        </w:rPr>
        <w:t>.</w:t>
      </w:r>
    </w:p>
  </w:footnote>
  <w:footnote w:id="4">
    <w:p w14:paraId="53CD5469" w14:textId="7D62CE27" w:rsidR="00604000" w:rsidRPr="008F7D50" w:rsidRDefault="00604000" w:rsidP="00604000">
      <w:pPr>
        <w:pStyle w:val="a6"/>
      </w:pPr>
      <w:r w:rsidRPr="008F7D50">
        <w:rPr>
          <w:lang w:val="zh-CN"/>
        </w:rPr>
        <w:tab/>
      </w:r>
      <w:r w:rsidRPr="006B5749">
        <w:rPr>
          <w:rStyle w:val="a8"/>
          <w:rFonts w:eastAsia="宋体"/>
        </w:rPr>
        <w:footnoteRef/>
      </w:r>
      <w:r>
        <w:rPr>
          <w:lang w:val="zh-CN"/>
        </w:rPr>
        <w:tab/>
      </w:r>
      <w:r w:rsidRPr="00CD0431">
        <w:rPr>
          <w:lang w:val="zh-CN"/>
        </w:rPr>
        <w:t>CED/C/11/3</w:t>
      </w:r>
      <w:r>
        <w:rPr>
          <w:lang w:val="zh-CN"/>
        </w:rPr>
        <w:t>、</w:t>
      </w:r>
      <w:hyperlink r:id="rId2" w:history="1">
        <w:r w:rsidRPr="00C262D7">
          <w:rPr>
            <w:rStyle w:val="af7"/>
            <w:lang w:val="zh-CN"/>
          </w:rPr>
          <w:t>CED/C/12/2</w:t>
        </w:r>
      </w:hyperlink>
      <w:r>
        <w:rPr>
          <w:lang w:val="zh-CN"/>
        </w:rPr>
        <w:t>、</w:t>
      </w:r>
      <w:hyperlink r:id="rId3" w:history="1">
        <w:r w:rsidRPr="00C262D7">
          <w:rPr>
            <w:rStyle w:val="af7"/>
            <w:lang w:val="zh-CN"/>
          </w:rPr>
          <w:t>CED/C/13/3</w:t>
        </w:r>
      </w:hyperlink>
      <w:r>
        <w:rPr>
          <w:lang w:val="zh-CN"/>
        </w:rPr>
        <w:t>、</w:t>
      </w:r>
      <w:hyperlink r:id="rId4" w:history="1">
        <w:r w:rsidRPr="00C262D7">
          <w:rPr>
            <w:rStyle w:val="af7"/>
            <w:lang w:val="zh-CN"/>
          </w:rPr>
          <w:t>CED/C/14/2</w:t>
        </w:r>
      </w:hyperlink>
      <w:r>
        <w:rPr>
          <w:lang w:val="zh-CN"/>
        </w:rPr>
        <w:t>、</w:t>
      </w:r>
      <w:hyperlink r:id="rId5" w:history="1">
        <w:r w:rsidRPr="00C262D7">
          <w:rPr>
            <w:rStyle w:val="af7"/>
            <w:lang w:val="zh-CN"/>
          </w:rPr>
          <w:t>CED/C/15/3</w:t>
        </w:r>
      </w:hyperlink>
      <w:r>
        <w:rPr>
          <w:lang w:val="zh-CN"/>
        </w:rPr>
        <w:t>、</w:t>
      </w:r>
      <w:hyperlink r:id="rId6" w:history="1">
        <w:r w:rsidRPr="00C262D7">
          <w:rPr>
            <w:rStyle w:val="af7"/>
            <w:lang w:val="zh-CN"/>
          </w:rPr>
          <w:t>CED/C/16/2</w:t>
        </w:r>
      </w:hyperlink>
      <w:r>
        <w:rPr>
          <w:lang w:val="zh-CN"/>
        </w:rPr>
        <w:t>、</w:t>
      </w:r>
      <w:hyperlink r:id="rId7" w:history="1">
        <w:r w:rsidRPr="00C262D7">
          <w:rPr>
            <w:rStyle w:val="af7"/>
            <w:lang w:val="zh-CN"/>
          </w:rPr>
          <w:t>CED/C/17/2</w:t>
        </w:r>
      </w:hyperlink>
      <w:r>
        <w:rPr>
          <w:lang w:val="zh-CN"/>
        </w:rPr>
        <w:t>、</w:t>
      </w:r>
      <w:hyperlink r:id="rId8" w:history="1">
        <w:r w:rsidRPr="00C262D7">
          <w:rPr>
            <w:rStyle w:val="af7"/>
            <w:lang w:val="zh-CN"/>
          </w:rPr>
          <w:t>CED/C/19/2</w:t>
        </w:r>
      </w:hyperlink>
      <w:r>
        <w:rPr>
          <w:lang w:val="zh-CN"/>
        </w:rPr>
        <w:t>、</w:t>
      </w:r>
      <w:hyperlink r:id="rId9" w:history="1">
        <w:r w:rsidRPr="00C262D7">
          <w:rPr>
            <w:rStyle w:val="af7"/>
            <w:lang w:val="zh-CN"/>
          </w:rPr>
          <w:t>CED/C/20/2</w:t>
        </w:r>
      </w:hyperlink>
      <w:r>
        <w:rPr>
          <w:lang w:val="zh-CN"/>
        </w:rPr>
        <w:t>、</w:t>
      </w:r>
      <w:hyperlink r:id="rId10" w:history="1">
        <w:r w:rsidRPr="00C262D7">
          <w:rPr>
            <w:rStyle w:val="af7"/>
            <w:lang w:val="zh-CN"/>
          </w:rPr>
          <w:t>CED/C/21/2</w:t>
        </w:r>
      </w:hyperlink>
      <w:r>
        <w:rPr>
          <w:lang w:val="zh-CN"/>
        </w:rPr>
        <w:t>、</w:t>
      </w:r>
      <w:hyperlink r:id="rId11" w:history="1">
        <w:r w:rsidRPr="00C262D7">
          <w:rPr>
            <w:rStyle w:val="af7"/>
            <w:lang w:val="zh-CN"/>
          </w:rPr>
          <w:t>CED/C/22/2</w:t>
        </w:r>
      </w:hyperlink>
      <w:r>
        <w:rPr>
          <w:lang w:val="zh-CN"/>
        </w:rPr>
        <w:t>、</w:t>
      </w:r>
      <w:hyperlink r:id="rId12" w:history="1">
        <w:r w:rsidRPr="00C262D7">
          <w:rPr>
            <w:rStyle w:val="af7"/>
            <w:lang w:val="zh-CN"/>
          </w:rPr>
          <w:t>CED/C/23/2</w:t>
        </w:r>
      </w:hyperlink>
      <w:r>
        <w:rPr>
          <w:lang w:val="zh-CN"/>
        </w:rPr>
        <w:t>、</w:t>
      </w:r>
      <w:hyperlink r:id="rId13" w:history="1">
        <w:r w:rsidRPr="00C262D7">
          <w:rPr>
            <w:rStyle w:val="af7"/>
            <w:lang w:val="zh-CN"/>
          </w:rPr>
          <w:t>CED/C/24/3</w:t>
        </w:r>
      </w:hyperlink>
      <w:r>
        <w:rPr>
          <w:lang w:val="zh-CN"/>
        </w:rPr>
        <w:t>、</w:t>
      </w:r>
      <w:hyperlink r:id="rId14" w:history="1">
        <w:r w:rsidRPr="00C262D7">
          <w:rPr>
            <w:rStyle w:val="af7"/>
            <w:lang w:val="zh-CN"/>
          </w:rPr>
          <w:t>CED/C/25/2</w:t>
        </w:r>
      </w:hyperlink>
      <w:r>
        <w:rPr>
          <w:lang w:val="zh-CN"/>
        </w:rPr>
        <w:t>和</w:t>
      </w:r>
      <w:hyperlink r:id="rId15" w:history="1">
        <w:r w:rsidRPr="00C262D7">
          <w:rPr>
            <w:rStyle w:val="af7"/>
            <w:lang w:val="zh-CN"/>
          </w:rPr>
          <w:t>CED/C/26/2</w:t>
        </w:r>
      </w:hyperlink>
      <w:r>
        <w:rPr>
          <w:lang w:val="zh-CN"/>
        </w:rPr>
        <w:t>。</w:t>
      </w:r>
    </w:p>
  </w:footnote>
  <w:footnote w:id="5">
    <w:p w14:paraId="072C2CF2" w14:textId="4844BE8C" w:rsidR="00604000" w:rsidRPr="007D60D4" w:rsidRDefault="00604000" w:rsidP="00604000">
      <w:pPr>
        <w:pStyle w:val="a6"/>
      </w:pPr>
      <w:r w:rsidRPr="0041746E">
        <w:rPr>
          <w:lang w:val="zh-CN"/>
        </w:rPr>
        <w:tab/>
      </w:r>
      <w:r w:rsidRPr="006B5749">
        <w:rPr>
          <w:rStyle w:val="a8"/>
          <w:rFonts w:eastAsia="宋体"/>
        </w:rPr>
        <w:footnoteRef/>
      </w:r>
      <w:r>
        <w:rPr>
          <w:lang w:val="zh-CN"/>
        </w:rPr>
        <w:tab/>
        <w:t>Yrusta</w:t>
      </w:r>
      <w:r w:rsidRPr="00F17960">
        <w:rPr>
          <w:rFonts w:ascii="Time New Roman" w:eastAsia="楷体" w:hAnsi="Time New Roman"/>
          <w:lang w:val="zh-CN"/>
        </w:rPr>
        <w:t>诉阿根廷</w:t>
      </w:r>
      <w:r>
        <w:rPr>
          <w:lang w:val="zh-CN"/>
        </w:rPr>
        <w:t>(</w:t>
      </w:r>
      <w:hyperlink r:id="rId16" w:history="1">
        <w:r w:rsidRPr="00C262D7">
          <w:rPr>
            <w:rStyle w:val="af7"/>
            <w:lang w:val="zh-CN"/>
          </w:rPr>
          <w:t>CED/C/10/D/1/2013</w:t>
        </w:r>
      </w:hyperlink>
      <w:r>
        <w:rPr>
          <w:lang w:val="zh-CN"/>
        </w:rPr>
        <w:t>)</w:t>
      </w:r>
      <w:r>
        <w:rPr>
          <w:lang w:val="zh-CN"/>
        </w:rPr>
        <w:t>，第</w:t>
      </w:r>
      <w:r>
        <w:rPr>
          <w:lang w:val="zh-CN"/>
        </w:rPr>
        <w:t>10.3</w:t>
      </w:r>
      <w:r>
        <w:rPr>
          <w:lang w:val="zh-CN"/>
        </w:rPr>
        <w:t>段。</w:t>
      </w:r>
    </w:p>
  </w:footnote>
  <w:footnote w:id="6">
    <w:p w14:paraId="44C4E980" w14:textId="04F7E490" w:rsidR="00604000" w:rsidRPr="007D60D4" w:rsidRDefault="00604000" w:rsidP="00604000">
      <w:pPr>
        <w:pStyle w:val="a6"/>
      </w:pPr>
      <w:r>
        <w:rPr>
          <w:lang w:val="zh-CN"/>
        </w:rPr>
        <w:tab/>
      </w:r>
      <w:r w:rsidRPr="006B5749">
        <w:rPr>
          <w:rStyle w:val="a8"/>
          <w:rFonts w:eastAsia="宋体"/>
        </w:rPr>
        <w:footnoteRef/>
      </w:r>
      <w:r>
        <w:rPr>
          <w:lang w:val="zh-CN"/>
        </w:rPr>
        <w:tab/>
      </w:r>
      <w:hyperlink r:id="rId17" w:history="1">
        <w:r w:rsidRPr="00C262D7">
          <w:rPr>
            <w:rStyle w:val="af7"/>
            <w:lang w:val="zh-CN"/>
          </w:rPr>
          <w:t>CED/C/26/2</w:t>
        </w:r>
      </w:hyperlink>
      <w:r>
        <w:rPr>
          <w:lang w:val="zh-CN"/>
        </w:rPr>
        <w:t>，第</w:t>
      </w:r>
      <w:r>
        <w:rPr>
          <w:lang w:val="zh-CN"/>
        </w:rPr>
        <w:t>20</w:t>
      </w:r>
      <w:r>
        <w:rPr>
          <w:lang w:val="zh-CN"/>
        </w:rPr>
        <w:t>段及其后各段。</w:t>
      </w:r>
    </w:p>
  </w:footnote>
  <w:footnote w:id="7">
    <w:p w14:paraId="513EA612" w14:textId="54A9A756" w:rsidR="00604000" w:rsidRDefault="00604000" w:rsidP="00604000">
      <w:pPr>
        <w:pStyle w:val="a6"/>
      </w:pPr>
      <w:r w:rsidRPr="007D60D4">
        <w:rPr>
          <w:lang w:val="zh-CN"/>
        </w:rPr>
        <w:tab/>
      </w:r>
      <w:r w:rsidRPr="006B5749">
        <w:rPr>
          <w:rStyle w:val="a8"/>
          <w:rFonts w:eastAsia="宋体"/>
        </w:rPr>
        <w:footnoteRef/>
      </w:r>
      <w:r>
        <w:rPr>
          <w:lang w:val="zh-CN"/>
        </w:rPr>
        <w:tab/>
      </w:r>
      <w:r w:rsidRPr="00CD0431">
        <w:rPr>
          <w:lang w:val="zh-CN"/>
        </w:rPr>
        <w:t>CED/C/MEX/VR/1</w:t>
      </w:r>
      <w:r w:rsidR="00A73EB1">
        <w:rPr>
          <w:rFonts w:hint="eastAsia"/>
          <w:lang w:val="zh-CN"/>
        </w:rPr>
        <w:t xml:space="preserve"> </w:t>
      </w:r>
      <w:r>
        <w:rPr>
          <w:lang w:val="zh-CN"/>
        </w:rPr>
        <w:t>(</w:t>
      </w:r>
      <w:r>
        <w:rPr>
          <w:lang w:val="zh-CN"/>
        </w:rPr>
        <w:t>结论</w:t>
      </w:r>
      <w:r>
        <w:rPr>
          <w:lang w:val="zh-CN"/>
        </w:rPr>
        <w:t>)</w:t>
      </w:r>
      <w:r>
        <w:rPr>
          <w:lang w:val="zh-CN"/>
        </w:rPr>
        <w:t>，第</w:t>
      </w:r>
      <w:r>
        <w:rPr>
          <w:lang w:val="zh-CN"/>
        </w:rPr>
        <w:t>30-37</w:t>
      </w:r>
      <w:r>
        <w:rPr>
          <w:lang w:val="zh-CN"/>
        </w:rPr>
        <w:t>段。</w:t>
      </w:r>
    </w:p>
  </w:footnote>
  <w:footnote w:id="8">
    <w:p w14:paraId="6B75E0D2" w14:textId="0B856A42" w:rsidR="00604000" w:rsidRPr="00E23EA8" w:rsidRDefault="00604000" w:rsidP="00604000">
      <w:pPr>
        <w:pStyle w:val="a6"/>
      </w:pPr>
      <w:r w:rsidRPr="00E23EA8">
        <w:rPr>
          <w:lang w:val="zh-CN"/>
        </w:rPr>
        <w:tab/>
      </w:r>
      <w:r w:rsidRPr="006B5749">
        <w:rPr>
          <w:rStyle w:val="a8"/>
          <w:rFonts w:eastAsia="宋体"/>
        </w:rPr>
        <w:footnoteRef/>
      </w:r>
      <w:r>
        <w:rPr>
          <w:lang w:val="zh-CN"/>
        </w:rPr>
        <w:tab/>
      </w:r>
      <w:r w:rsidRPr="00CD0431">
        <w:rPr>
          <w:lang w:val="zh-CN"/>
        </w:rPr>
        <w:t>CED/C/MEX/VR/1</w:t>
      </w:r>
      <w:r w:rsidR="00A73EB1">
        <w:rPr>
          <w:rFonts w:hint="eastAsia"/>
          <w:lang w:val="zh-CN"/>
        </w:rPr>
        <w:t xml:space="preserve"> </w:t>
      </w:r>
      <w:r>
        <w:rPr>
          <w:lang w:val="zh-CN"/>
        </w:rPr>
        <w:t>(</w:t>
      </w:r>
      <w:r>
        <w:rPr>
          <w:lang w:val="zh-CN"/>
        </w:rPr>
        <w:t>建议</w:t>
      </w:r>
      <w:r>
        <w:rPr>
          <w:lang w:val="zh-CN"/>
        </w:rPr>
        <w:t>)</w:t>
      </w:r>
      <w:r>
        <w:rPr>
          <w:lang w:val="zh-CN"/>
        </w:rPr>
        <w:t>，第</w:t>
      </w:r>
      <w:r>
        <w:rPr>
          <w:lang w:val="zh-CN"/>
        </w:rPr>
        <w:t>103</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DDB0" w14:textId="77777777" w:rsidR="00C83C4C" w:rsidRDefault="00373709" w:rsidP="00373709">
    <w:pPr>
      <w:pStyle w:val="af3"/>
    </w:pPr>
    <w:r>
      <w:t>CED/C/27/2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27241" w14:textId="77777777" w:rsidR="00C83C4C" w:rsidRPr="00202A30" w:rsidRDefault="00373709" w:rsidP="00373709">
    <w:pPr>
      <w:pStyle w:val="af3"/>
      <w:jc w:val="right"/>
    </w:pPr>
    <w:r>
      <w:t>CED/C/27/2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2573FEA"/>
    <w:multiLevelType w:val="hybridMultilevel"/>
    <w:tmpl w:val="463A8FB8"/>
    <w:lvl w:ilvl="0" w:tplc="290E6E08">
      <w:start w:val="1"/>
      <w:numFmt w:val="decimal"/>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B47C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A9D64A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27155158">
    <w:abstractNumId w:val="12"/>
  </w:num>
  <w:num w:numId="2" w16cid:durableId="625084193">
    <w:abstractNumId w:val="21"/>
  </w:num>
  <w:num w:numId="3" w16cid:durableId="720248117">
    <w:abstractNumId w:val="13"/>
  </w:num>
  <w:num w:numId="4" w16cid:durableId="1979530510">
    <w:abstractNumId w:val="8"/>
  </w:num>
  <w:num w:numId="5" w16cid:durableId="3480243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14"/>
  </w:num>
  <w:num w:numId="8" w16cid:durableId="246765778">
    <w:abstractNumId w:val="17"/>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5"/>
  </w:num>
  <w:num w:numId="19" w16cid:durableId="1311061048">
    <w:abstractNumId w:val="20"/>
  </w:num>
  <w:num w:numId="20" w16cid:durableId="1040784953">
    <w:abstractNumId w:val="23"/>
  </w:num>
  <w:num w:numId="21" w16cid:durableId="1809515795">
    <w:abstractNumId w:val="19"/>
  </w:num>
  <w:num w:numId="22" w16cid:durableId="2139838747">
    <w:abstractNumId w:val="18"/>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3" w16cid:durableId="789980760">
    <w:abstractNumId w:val="16"/>
  </w:num>
  <w:num w:numId="24" w16cid:durableId="1009914120">
    <w:abstractNumId w:val="10"/>
  </w:num>
  <w:num w:numId="25" w16cid:durableId="7759087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667"/>
    <w:rsid w:val="00004AA2"/>
    <w:rsid w:val="00011483"/>
    <w:rsid w:val="00094BD4"/>
    <w:rsid w:val="000B2A1C"/>
    <w:rsid w:val="000D319F"/>
    <w:rsid w:val="000E4D0E"/>
    <w:rsid w:val="00105D54"/>
    <w:rsid w:val="0012373F"/>
    <w:rsid w:val="00144B69"/>
    <w:rsid w:val="00153E86"/>
    <w:rsid w:val="001A108D"/>
    <w:rsid w:val="001A32A0"/>
    <w:rsid w:val="001B1BD1"/>
    <w:rsid w:val="001C3EF2"/>
    <w:rsid w:val="001D17F6"/>
    <w:rsid w:val="001E4A41"/>
    <w:rsid w:val="00202D42"/>
    <w:rsid w:val="00204B42"/>
    <w:rsid w:val="0021265F"/>
    <w:rsid w:val="002231C3"/>
    <w:rsid w:val="0024417F"/>
    <w:rsid w:val="00247460"/>
    <w:rsid w:val="00250F8D"/>
    <w:rsid w:val="002638E1"/>
    <w:rsid w:val="00265E7D"/>
    <w:rsid w:val="002B56B8"/>
    <w:rsid w:val="002E1C97"/>
    <w:rsid w:val="002F5834"/>
    <w:rsid w:val="003006AB"/>
    <w:rsid w:val="003019D8"/>
    <w:rsid w:val="003266D7"/>
    <w:rsid w:val="00326EBF"/>
    <w:rsid w:val="00327FE4"/>
    <w:rsid w:val="0033563F"/>
    <w:rsid w:val="003452EB"/>
    <w:rsid w:val="00373709"/>
    <w:rsid w:val="003A4757"/>
    <w:rsid w:val="003B2057"/>
    <w:rsid w:val="003B4276"/>
    <w:rsid w:val="003E0BE6"/>
    <w:rsid w:val="00407319"/>
    <w:rsid w:val="00427F63"/>
    <w:rsid w:val="00434D38"/>
    <w:rsid w:val="00466071"/>
    <w:rsid w:val="00485216"/>
    <w:rsid w:val="00494EB8"/>
    <w:rsid w:val="004C4A0A"/>
    <w:rsid w:val="004D00C1"/>
    <w:rsid w:val="004E7F1D"/>
    <w:rsid w:val="00501220"/>
    <w:rsid w:val="005126A3"/>
    <w:rsid w:val="00551582"/>
    <w:rsid w:val="00585667"/>
    <w:rsid w:val="005B593D"/>
    <w:rsid w:val="005D01E6"/>
    <w:rsid w:val="005D61EC"/>
    <w:rsid w:val="005E2415"/>
    <w:rsid w:val="005E403A"/>
    <w:rsid w:val="005E4CA3"/>
    <w:rsid w:val="00604000"/>
    <w:rsid w:val="00611DE0"/>
    <w:rsid w:val="00622B1B"/>
    <w:rsid w:val="00622B76"/>
    <w:rsid w:val="00645D29"/>
    <w:rsid w:val="00680656"/>
    <w:rsid w:val="00683F1B"/>
    <w:rsid w:val="0068466A"/>
    <w:rsid w:val="006A7CAB"/>
    <w:rsid w:val="006B1119"/>
    <w:rsid w:val="006B7F43"/>
    <w:rsid w:val="006E01C8"/>
    <w:rsid w:val="006E3E46"/>
    <w:rsid w:val="006E71B1"/>
    <w:rsid w:val="006F04D6"/>
    <w:rsid w:val="006F1404"/>
    <w:rsid w:val="0070593B"/>
    <w:rsid w:val="00705D89"/>
    <w:rsid w:val="00731A42"/>
    <w:rsid w:val="00742C42"/>
    <w:rsid w:val="00743016"/>
    <w:rsid w:val="0076472A"/>
    <w:rsid w:val="00767E69"/>
    <w:rsid w:val="0077079A"/>
    <w:rsid w:val="007946C8"/>
    <w:rsid w:val="007A5599"/>
    <w:rsid w:val="0080077E"/>
    <w:rsid w:val="008202C4"/>
    <w:rsid w:val="00820CFD"/>
    <w:rsid w:val="00856233"/>
    <w:rsid w:val="00860F27"/>
    <w:rsid w:val="008B0560"/>
    <w:rsid w:val="008B2BFA"/>
    <w:rsid w:val="008E6A3F"/>
    <w:rsid w:val="008F622C"/>
    <w:rsid w:val="00923557"/>
    <w:rsid w:val="009241F7"/>
    <w:rsid w:val="00936F03"/>
    <w:rsid w:val="00941367"/>
    <w:rsid w:val="00943B69"/>
    <w:rsid w:val="00944CB3"/>
    <w:rsid w:val="00953301"/>
    <w:rsid w:val="0096738C"/>
    <w:rsid w:val="00986624"/>
    <w:rsid w:val="009968AB"/>
    <w:rsid w:val="009A4D3D"/>
    <w:rsid w:val="009B09D7"/>
    <w:rsid w:val="009D35ED"/>
    <w:rsid w:val="009E252E"/>
    <w:rsid w:val="009E356A"/>
    <w:rsid w:val="00A0008A"/>
    <w:rsid w:val="00A03CB6"/>
    <w:rsid w:val="00A1364C"/>
    <w:rsid w:val="00A21076"/>
    <w:rsid w:val="00A24AF9"/>
    <w:rsid w:val="00A3739A"/>
    <w:rsid w:val="00A4069E"/>
    <w:rsid w:val="00A52DAF"/>
    <w:rsid w:val="00A55A70"/>
    <w:rsid w:val="00A73EB1"/>
    <w:rsid w:val="00A805D3"/>
    <w:rsid w:val="00A84072"/>
    <w:rsid w:val="00B16570"/>
    <w:rsid w:val="00B23B03"/>
    <w:rsid w:val="00B43EB7"/>
    <w:rsid w:val="00B53320"/>
    <w:rsid w:val="00B67954"/>
    <w:rsid w:val="00BC6522"/>
    <w:rsid w:val="00BD5A35"/>
    <w:rsid w:val="00BF1DC6"/>
    <w:rsid w:val="00C121D5"/>
    <w:rsid w:val="00C17349"/>
    <w:rsid w:val="00C262D7"/>
    <w:rsid w:val="00C351AA"/>
    <w:rsid w:val="00C7253F"/>
    <w:rsid w:val="00C83C4C"/>
    <w:rsid w:val="00C90707"/>
    <w:rsid w:val="00C909C9"/>
    <w:rsid w:val="00CA27B2"/>
    <w:rsid w:val="00CA796F"/>
    <w:rsid w:val="00CB1AC4"/>
    <w:rsid w:val="00CD0431"/>
    <w:rsid w:val="00D26A05"/>
    <w:rsid w:val="00D46CC6"/>
    <w:rsid w:val="00D97B98"/>
    <w:rsid w:val="00DB7332"/>
    <w:rsid w:val="00DC3AEC"/>
    <w:rsid w:val="00DC671F"/>
    <w:rsid w:val="00DE4DA7"/>
    <w:rsid w:val="00E16C87"/>
    <w:rsid w:val="00E231B5"/>
    <w:rsid w:val="00E33B38"/>
    <w:rsid w:val="00E37ED7"/>
    <w:rsid w:val="00E45DBE"/>
    <w:rsid w:val="00E47FE5"/>
    <w:rsid w:val="00E5101F"/>
    <w:rsid w:val="00E574AF"/>
    <w:rsid w:val="00E84276"/>
    <w:rsid w:val="00E91A4E"/>
    <w:rsid w:val="00EA7FE0"/>
    <w:rsid w:val="00EC3279"/>
    <w:rsid w:val="00EE6FDB"/>
    <w:rsid w:val="00EF7F1B"/>
    <w:rsid w:val="00F17960"/>
    <w:rsid w:val="00F24E6D"/>
    <w:rsid w:val="00F32D28"/>
    <w:rsid w:val="00F337A0"/>
    <w:rsid w:val="00F37661"/>
    <w:rsid w:val="00F45B30"/>
    <w:rsid w:val="00F501CA"/>
    <w:rsid w:val="00F63714"/>
    <w:rsid w:val="00F714DA"/>
    <w:rsid w:val="00F871AD"/>
    <w:rsid w:val="00FB456B"/>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D3C20"/>
  <w15:docId w15:val="{EBED0F10-A026-44B1-9905-29FF77000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604000"/>
    <w:rPr>
      <w:color w:val="0000FF"/>
      <w:u w:val="none"/>
    </w:rPr>
  </w:style>
  <w:style w:type="character" w:styleId="af8">
    <w:name w:val="FollowedHyperlink"/>
    <w:basedOn w:val="a0"/>
    <w:uiPriority w:val="99"/>
    <w:semiHidden/>
    <w:rsid w:val="00604000"/>
    <w:rPr>
      <w:color w:val="0000FF"/>
      <w:u w:val="none"/>
    </w:rPr>
  </w:style>
  <w:style w:type="paragraph" w:styleId="af9">
    <w:name w:val="macro"/>
    <w:link w:val="afa"/>
    <w:semiHidden/>
    <w:rsid w:val="0060400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604000"/>
    <w:rPr>
      <w:kern w:val="24"/>
      <w:sz w:val="24"/>
      <w:szCs w:val="24"/>
    </w:rPr>
  </w:style>
  <w:style w:type="paragraph" w:styleId="afb">
    <w:name w:val="Revision"/>
    <w:hidden/>
    <w:uiPriority w:val="99"/>
    <w:semiHidden/>
    <w:rsid w:val="00604000"/>
    <w:rPr>
      <w:rFonts w:eastAsia="Times New Roman"/>
      <w:lang w:val="en-GB" w:eastAsia="en-US"/>
    </w:rPr>
  </w:style>
  <w:style w:type="paragraph" w:customStyle="1" w:styleId="SingleTxtG">
    <w:name w:val="_ Single Txt_G"/>
    <w:basedOn w:val="a"/>
    <w:link w:val="SingleTxtGChar"/>
    <w:rsid w:val="00EF7F1B"/>
    <w:pPr>
      <w:tabs>
        <w:tab w:val="clear" w:pos="431"/>
        <w:tab w:val="left" w:pos="1701"/>
        <w:tab w:val="left" w:pos="2268"/>
      </w:tabs>
      <w:suppressAutoHyphens/>
      <w:overflowPunct/>
      <w:adjustRightInd/>
      <w:snapToGrid/>
      <w:spacing w:after="120" w:line="280" w:lineRule="exact"/>
      <w:ind w:left="1134" w:right="1134"/>
    </w:pPr>
    <w:rPr>
      <w:snapToGrid/>
      <w:szCs w:val="10"/>
    </w:rPr>
  </w:style>
  <w:style w:type="table" w:styleId="afc">
    <w:name w:val="Table Grid"/>
    <w:basedOn w:val="a1"/>
    <w:rsid w:val="00EF7F1B"/>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EF7F1B"/>
    <w:rPr>
      <w:sz w:val="21"/>
      <w:szCs w:val="10"/>
    </w:rPr>
  </w:style>
  <w:style w:type="character" w:styleId="afd">
    <w:name w:val="Unresolved Mention"/>
    <w:basedOn w:val="a0"/>
    <w:uiPriority w:val="99"/>
    <w:semiHidden/>
    <w:unhideWhenUsed/>
    <w:rsid w:val="00C262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CED/C/26/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C/19/2" TargetMode="External"/><Relationship Id="rId13" Type="http://schemas.openxmlformats.org/officeDocument/2006/relationships/hyperlink" Target="http://undocs.org/ch/CED/C/24/3" TargetMode="External"/><Relationship Id="rId3" Type="http://schemas.openxmlformats.org/officeDocument/2006/relationships/hyperlink" Target="http://undocs.org/ch/CED/C/13/3" TargetMode="External"/><Relationship Id="rId7" Type="http://schemas.openxmlformats.org/officeDocument/2006/relationships/hyperlink" Target="http://undocs.org/ch/CED/C/17/2" TargetMode="External"/><Relationship Id="rId12" Type="http://schemas.openxmlformats.org/officeDocument/2006/relationships/hyperlink" Target="http://undocs.org/ch/CED/C/23/2" TargetMode="External"/><Relationship Id="rId17" Type="http://schemas.openxmlformats.org/officeDocument/2006/relationships/hyperlink" Target="http://undocs.org/ch/CED/C/26/2" TargetMode="External"/><Relationship Id="rId2" Type="http://schemas.openxmlformats.org/officeDocument/2006/relationships/hyperlink" Target="http://undocs.org/ch/CED/C/12/2" TargetMode="External"/><Relationship Id="rId16" Type="http://schemas.openxmlformats.org/officeDocument/2006/relationships/hyperlink" Target="http://undocs.org/ch/CED/C/10/D/1/2013" TargetMode="External"/><Relationship Id="rId1" Type="http://schemas.openxmlformats.org/officeDocument/2006/relationships/hyperlink" Target="http://undocs.org/ch/CED/C/26/2" TargetMode="External"/><Relationship Id="rId6" Type="http://schemas.openxmlformats.org/officeDocument/2006/relationships/hyperlink" Target="http://undocs.org/ch/CED/C/16/2" TargetMode="External"/><Relationship Id="rId11" Type="http://schemas.openxmlformats.org/officeDocument/2006/relationships/hyperlink" Target="http://undocs.org/ch/CED/C/22/2" TargetMode="External"/><Relationship Id="rId5" Type="http://schemas.openxmlformats.org/officeDocument/2006/relationships/hyperlink" Target="http://undocs.org/ch/CED/C/15/3" TargetMode="External"/><Relationship Id="rId15" Type="http://schemas.openxmlformats.org/officeDocument/2006/relationships/hyperlink" Target="http://undocs.org/ch/CED/C/26/2" TargetMode="External"/><Relationship Id="rId10" Type="http://schemas.openxmlformats.org/officeDocument/2006/relationships/hyperlink" Target="http://undocs.org/ch/CED/C/21/2" TargetMode="External"/><Relationship Id="rId4" Type="http://schemas.openxmlformats.org/officeDocument/2006/relationships/hyperlink" Target="http://undocs.org/ch/CED/C/14/2" TargetMode="External"/><Relationship Id="rId9" Type="http://schemas.openxmlformats.org/officeDocument/2006/relationships/hyperlink" Target="http://undocs.org/ch/CED/C/20/2" TargetMode="External"/><Relationship Id="rId14" Type="http://schemas.openxmlformats.org/officeDocument/2006/relationships/hyperlink" Target="http://undocs.org/ch/CED/C/2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20</Pages>
  <Words>16997</Words>
  <Characters>19230</Characters>
  <Application>Microsoft Office Word</Application>
  <DocSecurity>0</DocSecurity>
  <Lines>1559</Lines>
  <Paragraphs>649</Paragraphs>
  <ScaleCrop>false</ScaleCrop>
  <Company>DCM</Company>
  <LinksUpToDate>false</LinksUpToDate>
  <CharactersWithSpaces>19566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CED/C/27/2</dc:title>
  <dc:subject>2419082</dc:subject>
  <dc:creator>Xin</dc:creator>
  <cp:keywords/>
  <dc:description/>
  <cp:lastModifiedBy>Xin Wang</cp:lastModifiedBy>
  <cp:revision>2</cp:revision>
  <cp:lastPrinted>2014-05-09T11:28:00Z</cp:lastPrinted>
  <dcterms:created xsi:type="dcterms:W3CDTF">2024-12-11T09:34:00Z</dcterms:created>
  <dcterms:modified xsi:type="dcterms:W3CDTF">2024-12-11T09:34:00Z</dcterms:modified>
</cp:coreProperties>
</file>