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156C1A72" w14:textId="77777777" w:rsidTr="00E4712C">
        <w:trPr>
          <w:trHeight w:hRule="exact" w:val="851"/>
        </w:trPr>
        <w:tc>
          <w:tcPr>
            <w:tcW w:w="1280" w:type="dxa"/>
            <w:tcBorders>
              <w:bottom w:val="single" w:sz="4" w:space="0" w:color="auto"/>
            </w:tcBorders>
          </w:tcPr>
          <w:p w14:paraId="7861CBA1" w14:textId="77777777" w:rsidR="001D2C3F" w:rsidRPr="00F124C6" w:rsidRDefault="001D2C3F" w:rsidP="00E4712C">
            <w:pPr>
              <w:pStyle w:val="H23GC"/>
            </w:pPr>
          </w:p>
        </w:tc>
        <w:tc>
          <w:tcPr>
            <w:tcW w:w="2273" w:type="dxa"/>
            <w:tcBorders>
              <w:bottom w:val="single" w:sz="4" w:space="0" w:color="auto"/>
            </w:tcBorders>
            <w:vAlign w:val="bottom"/>
          </w:tcPr>
          <w:p w14:paraId="5ACDD99F"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622859A" w14:textId="7AAAA8FF" w:rsidR="001D2C3F" w:rsidRPr="00756765" w:rsidRDefault="00795391" w:rsidP="00E4712C">
            <w:pPr>
              <w:spacing w:line="240" w:lineRule="atLeast"/>
              <w:jc w:val="right"/>
              <w:rPr>
                <w:sz w:val="20"/>
                <w:szCs w:val="21"/>
              </w:rPr>
            </w:pPr>
            <w:r w:rsidRPr="001341EF">
              <w:rPr>
                <w:sz w:val="40"/>
                <w:szCs w:val="21"/>
              </w:rPr>
              <w:t>CRC</w:t>
            </w:r>
            <w:r w:rsidR="00756765" w:rsidRPr="001341EF">
              <w:rPr>
                <w:sz w:val="20"/>
                <w:szCs w:val="21"/>
              </w:rPr>
              <w:t>/</w:t>
            </w:r>
            <w:r w:rsidRPr="001341EF">
              <w:rPr>
                <w:sz w:val="20"/>
                <w:szCs w:val="21"/>
              </w:rPr>
              <w:t>C</w:t>
            </w:r>
            <w:r w:rsidR="00756765" w:rsidRPr="001341EF">
              <w:rPr>
                <w:sz w:val="20"/>
                <w:szCs w:val="21"/>
              </w:rPr>
              <w:t>/</w:t>
            </w:r>
            <w:r w:rsidRPr="001341EF">
              <w:rPr>
                <w:sz w:val="20"/>
                <w:szCs w:val="21"/>
              </w:rPr>
              <w:t>82</w:t>
            </w:r>
            <w:r w:rsidR="00756765" w:rsidRPr="001341EF">
              <w:rPr>
                <w:sz w:val="20"/>
                <w:szCs w:val="21"/>
              </w:rPr>
              <w:t>/</w:t>
            </w:r>
            <w:r w:rsidRPr="001341EF">
              <w:rPr>
                <w:sz w:val="20"/>
                <w:szCs w:val="21"/>
              </w:rPr>
              <w:t>2</w:t>
            </w:r>
          </w:p>
        </w:tc>
      </w:tr>
      <w:tr w:rsidR="001D2C3F" w:rsidRPr="00F124C6" w14:paraId="459A5442" w14:textId="77777777" w:rsidTr="00E4712C">
        <w:trPr>
          <w:trHeight w:hRule="exact" w:val="2835"/>
        </w:trPr>
        <w:tc>
          <w:tcPr>
            <w:tcW w:w="1280" w:type="dxa"/>
            <w:tcBorders>
              <w:top w:val="single" w:sz="4" w:space="0" w:color="auto"/>
              <w:bottom w:val="single" w:sz="12" w:space="0" w:color="auto"/>
            </w:tcBorders>
          </w:tcPr>
          <w:p w14:paraId="6F3F5569" w14:textId="77777777" w:rsidR="001D2C3F" w:rsidRPr="00F124C6" w:rsidRDefault="001D2C3F" w:rsidP="00E4712C">
            <w:pPr>
              <w:spacing w:line="120" w:lineRule="atLeast"/>
              <w:rPr>
                <w:sz w:val="10"/>
                <w:szCs w:val="10"/>
              </w:rPr>
            </w:pPr>
          </w:p>
          <w:p w14:paraId="6BBCA0B7"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7802D571" wp14:editId="1FC33AC0">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E6E8B2F"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31DE69E9" w14:textId="6190E1B4" w:rsidR="001D2C3F" w:rsidRPr="0004600B" w:rsidRDefault="00795391" w:rsidP="00E4712C">
            <w:pPr>
              <w:spacing w:before="240" w:line="240" w:lineRule="atLeast"/>
              <w:rPr>
                <w:sz w:val="20"/>
              </w:rPr>
            </w:pPr>
            <w:r>
              <w:rPr>
                <w:sz w:val="20"/>
              </w:rPr>
              <w:t>Distr.: General</w:t>
            </w:r>
          </w:p>
          <w:p w14:paraId="3C91CF56" w14:textId="0D2ABBB7" w:rsidR="001D2C3F" w:rsidRPr="00F124C6" w:rsidRDefault="00795391" w:rsidP="00CE5DDB">
            <w:pPr>
              <w:spacing w:line="240" w:lineRule="exact"/>
              <w:rPr>
                <w:sz w:val="20"/>
              </w:rPr>
            </w:pPr>
            <w:r>
              <w:rPr>
                <w:sz w:val="20"/>
              </w:rPr>
              <w:t>1</w:t>
            </w:r>
            <w:r w:rsidR="00B555A4">
              <w:rPr>
                <w:sz w:val="20"/>
              </w:rPr>
              <w:t xml:space="preserve"> </w:t>
            </w:r>
            <w:r>
              <w:rPr>
                <w:sz w:val="20"/>
              </w:rPr>
              <w:t>March</w:t>
            </w:r>
            <w:r w:rsidR="00AB1CDF">
              <w:rPr>
                <w:sz w:val="20"/>
              </w:rPr>
              <w:t xml:space="preserve"> </w:t>
            </w:r>
            <w:r>
              <w:rPr>
                <w:sz w:val="20"/>
              </w:rPr>
              <w:t>2</w:t>
            </w:r>
            <w:r w:rsidR="00AB1CDF">
              <w:rPr>
                <w:sz w:val="20"/>
              </w:rPr>
              <w:t>0</w:t>
            </w:r>
            <w:r>
              <w:rPr>
                <w:sz w:val="20"/>
              </w:rPr>
              <w:t>23</w:t>
            </w:r>
          </w:p>
          <w:p w14:paraId="40CBD8DB" w14:textId="2F9E1627" w:rsidR="001D2C3F" w:rsidRPr="00F124C6" w:rsidRDefault="00795391" w:rsidP="00CE5DDB">
            <w:pPr>
              <w:spacing w:line="240" w:lineRule="exact"/>
              <w:rPr>
                <w:sz w:val="20"/>
              </w:rPr>
            </w:pPr>
            <w:r>
              <w:rPr>
                <w:sz w:val="20"/>
              </w:rPr>
              <w:t>Chinese</w:t>
            </w:r>
            <w:r w:rsidR="001D2C3F" w:rsidRPr="00F124C6">
              <w:rPr>
                <w:sz w:val="20"/>
              </w:rPr>
              <w:t xml:space="preserve"> </w:t>
            </w:r>
          </w:p>
          <w:p w14:paraId="674B0F64" w14:textId="3A1434BC" w:rsidR="001D2C3F" w:rsidRPr="00F124C6" w:rsidRDefault="00795391" w:rsidP="00E4712C">
            <w:pPr>
              <w:spacing w:line="240" w:lineRule="atLeast"/>
            </w:pPr>
            <w:r>
              <w:rPr>
                <w:sz w:val="20"/>
              </w:rPr>
              <w:t>Original: English</w:t>
            </w:r>
          </w:p>
        </w:tc>
      </w:tr>
    </w:tbl>
    <w:p w14:paraId="4C9F3527" w14:textId="3224C866" w:rsidR="001D2C3F" w:rsidRDefault="001D2C3F" w:rsidP="001D2C3F">
      <w:pPr>
        <w:spacing w:before="120"/>
        <w:rPr>
          <w:rFonts w:eastAsia="黑体"/>
          <w:sz w:val="24"/>
          <w:szCs w:val="24"/>
        </w:rPr>
      </w:pPr>
      <w:r>
        <w:rPr>
          <w:rFonts w:eastAsia="黑体" w:hint="eastAsia"/>
          <w:sz w:val="24"/>
          <w:szCs w:val="24"/>
        </w:rPr>
        <w:t>儿童权利委员会</w:t>
      </w:r>
    </w:p>
    <w:p w14:paraId="0243CF34" w14:textId="77777777" w:rsidR="0075387A" w:rsidRPr="0075387A" w:rsidRDefault="0075387A" w:rsidP="000B7BD8">
      <w:pPr>
        <w:pStyle w:val="HChGC"/>
        <w:spacing w:before="560" w:after="320"/>
        <w:rPr>
          <w:b/>
        </w:rPr>
      </w:pPr>
      <w:r w:rsidRPr="0075387A">
        <w:rPr>
          <w:b/>
        </w:rPr>
        <w:tab/>
      </w:r>
      <w:r w:rsidRPr="0075387A">
        <w:rPr>
          <w:b/>
        </w:rPr>
        <w:tab/>
      </w:r>
      <w:r w:rsidRPr="0075387A">
        <w:t>个人来文后续进展情况报告</w:t>
      </w:r>
      <w:r w:rsidRPr="00CC6C29">
        <w:rPr>
          <w:bCs/>
        </w:rPr>
        <w:footnoteReference w:customMarkFollows="1" w:id="2"/>
        <w:t>*</w:t>
      </w:r>
    </w:p>
    <w:p w14:paraId="7E70B94E" w14:textId="77777777" w:rsidR="0075387A" w:rsidRPr="0075387A" w:rsidRDefault="0075387A" w:rsidP="000B7BD8">
      <w:pPr>
        <w:pStyle w:val="HChGC"/>
        <w:spacing w:after="320"/>
      </w:pPr>
      <w:r w:rsidRPr="0075387A">
        <w:tab/>
      </w:r>
      <w:proofErr w:type="gramStart"/>
      <w:r w:rsidRPr="0075387A">
        <w:t>一</w:t>
      </w:r>
      <w:proofErr w:type="gramEnd"/>
      <w:r w:rsidRPr="0075387A">
        <w:t>.</w:t>
      </w:r>
      <w:r w:rsidRPr="0075387A">
        <w:tab/>
      </w:r>
      <w:r w:rsidRPr="0075387A">
        <w:t>导言</w:t>
      </w:r>
    </w:p>
    <w:p w14:paraId="4828B251" w14:textId="231582A0" w:rsidR="00B555A4" w:rsidRDefault="00795391" w:rsidP="0038725E">
      <w:pPr>
        <w:pStyle w:val="SingleTxtGC"/>
        <w:spacing w:after="280" w:line="340" w:lineRule="exact"/>
      </w:pPr>
      <w:r>
        <w:t>1</w:t>
      </w:r>
      <w:r w:rsidR="0075387A" w:rsidRPr="0075387A">
        <w:t>.</w:t>
      </w:r>
      <w:r w:rsidR="0075387A" w:rsidRPr="0075387A">
        <w:tab/>
      </w:r>
      <w:r w:rsidR="0075387A" w:rsidRPr="0075387A">
        <w:t>本报告汇编了缔约国和申诉人提供的资料，内容涉及为落实关于根据《儿童权利公约关于设定来文程序的任择议定书》提交的个人来文的《意见》和建议而采取的措施。在《任择议定书》第</w:t>
      </w:r>
      <w:r>
        <w:t>11</w:t>
      </w:r>
      <w:r w:rsidR="0075387A" w:rsidRPr="0075387A">
        <w:t>条和《任择议定书》议事规则第</w:t>
      </w:r>
      <w:r>
        <w:t>28</w:t>
      </w:r>
      <w:r w:rsidR="0075387A" w:rsidRPr="0075387A">
        <w:t>条规定的后续程序框架下处理了这些资料。</w:t>
      </w:r>
      <w:r w:rsidR="0075387A" w:rsidRPr="0075387A">
        <w:rPr>
          <w:rFonts w:hint="eastAsia"/>
        </w:rPr>
        <w:t>评估</w:t>
      </w:r>
      <w:r w:rsidR="0075387A" w:rsidRPr="0075387A">
        <w:t>标准如下：</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9"/>
        <w:gridCol w:w="6801"/>
      </w:tblGrid>
      <w:tr w:rsidR="0075387A" w:rsidRPr="001A00D1" w14:paraId="3E62917A" w14:textId="77777777" w:rsidTr="00911B23">
        <w:trPr>
          <w:cantSplit/>
          <w:tblHeader/>
        </w:trPr>
        <w:tc>
          <w:tcPr>
            <w:tcW w:w="7370" w:type="dxa"/>
            <w:gridSpan w:val="2"/>
            <w:tcBorders>
              <w:top w:val="single" w:sz="4" w:space="0" w:color="auto"/>
              <w:bottom w:val="single" w:sz="12" w:space="0" w:color="auto"/>
            </w:tcBorders>
            <w:shd w:val="clear" w:color="auto" w:fill="auto"/>
            <w:vAlign w:val="bottom"/>
          </w:tcPr>
          <w:p w14:paraId="0CC00A94" w14:textId="77777777" w:rsidR="0075387A" w:rsidRPr="001A00D1" w:rsidRDefault="0075387A" w:rsidP="00CC6C29">
            <w:pPr>
              <w:spacing w:before="120" w:after="80" w:line="200" w:lineRule="exact"/>
              <w:ind w:right="113"/>
              <w:rPr>
                <w:rFonts w:ascii="Time New Roman" w:eastAsia="楷体" w:hAnsi="Time New Roman" w:hint="eastAsia"/>
                <w:sz w:val="16"/>
              </w:rPr>
            </w:pPr>
            <w:r w:rsidRPr="001A00D1">
              <w:rPr>
                <w:rFonts w:ascii="Time New Roman" w:eastAsia="楷体" w:hAnsi="Time New Roman" w:cs="宋体" w:hint="eastAsia"/>
                <w:lang w:val="zh-CN"/>
              </w:rPr>
              <w:t>评估</w:t>
            </w:r>
            <w:r w:rsidRPr="001A00D1">
              <w:rPr>
                <w:rFonts w:ascii="Time New Roman" w:eastAsia="楷体" w:hAnsi="Time New Roman"/>
                <w:lang w:val="zh-CN"/>
              </w:rPr>
              <w:t>标准</w:t>
            </w:r>
          </w:p>
        </w:tc>
      </w:tr>
      <w:tr w:rsidR="0075387A" w:rsidRPr="00202AF5" w14:paraId="0B5FC257" w14:textId="77777777" w:rsidTr="00911B23">
        <w:trPr>
          <w:cantSplit/>
        </w:trPr>
        <w:tc>
          <w:tcPr>
            <w:tcW w:w="569" w:type="dxa"/>
            <w:tcBorders>
              <w:top w:val="single" w:sz="12" w:space="0" w:color="auto"/>
            </w:tcBorders>
            <w:shd w:val="clear" w:color="auto" w:fill="auto"/>
          </w:tcPr>
          <w:p w14:paraId="6673DA9F" w14:textId="4F10FD8E" w:rsidR="0075387A" w:rsidRPr="00202AF5" w:rsidRDefault="00795391" w:rsidP="0038725E">
            <w:pPr>
              <w:spacing w:before="80" w:after="120"/>
              <w:ind w:right="113"/>
              <w:jc w:val="left"/>
              <w:rPr>
                <w:b/>
                <w:bCs/>
              </w:rPr>
            </w:pPr>
            <w:r>
              <w:rPr>
                <w:b/>
                <w:bCs/>
                <w:lang w:val="zh-CN"/>
              </w:rPr>
              <w:t>A</w:t>
            </w:r>
          </w:p>
        </w:tc>
        <w:tc>
          <w:tcPr>
            <w:tcW w:w="6801" w:type="dxa"/>
            <w:tcBorders>
              <w:top w:val="single" w:sz="12" w:space="0" w:color="auto"/>
            </w:tcBorders>
            <w:shd w:val="clear" w:color="auto" w:fill="auto"/>
          </w:tcPr>
          <w:p w14:paraId="0596F5C9" w14:textId="77777777" w:rsidR="0075387A" w:rsidRPr="00202AF5" w:rsidRDefault="0075387A" w:rsidP="0038725E">
            <w:pPr>
              <w:spacing w:before="80" w:after="120"/>
              <w:ind w:right="113"/>
              <w:jc w:val="left"/>
            </w:pPr>
            <w:r>
              <w:rPr>
                <w:lang w:val="zh-CN"/>
              </w:rPr>
              <w:t>已遵守：采取的措施令人满意或基本令人满意</w:t>
            </w:r>
          </w:p>
        </w:tc>
      </w:tr>
      <w:tr w:rsidR="0075387A" w:rsidRPr="00202AF5" w14:paraId="3EB0D6A6" w14:textId="77777777" w:rsidTr="00911B23">
        <w:trPr>
          <w:cantSplit/>
        </w:trPr>
        <w:tc>
          <w:tcPr>
            <w:tcW w:w="569" w:type="dxa"/>
            <w:shd w:val="clear" w:color="auto" w:fill="auto"/>
          </w:tcPr>
          <w:p w14:paraId="73AF3E6C" w14:textId="5CC192C6" w:rsidR="0075387A" w:rsidRPr="00202AF5" w:rsidRDefault="00795391" w:rsidP="00911B23">
            <w:pPr>
              <w:spacing w:after="120"/>
              <w:ind w:right="113"/>
              <w:jc w:val="left"/>
              <w:rPr>
                <w:b/>
                <w:bCs/>
              </w:rPr>
            </w:pPr>
            <w:r>
              <w:rPr>
                <w:b/>
                <w:bCs/>
                <w:lang w:val="zh-CN"/>
              </w:rPr>
              <w:t>B</w:t>
            </w:r>
          </w:p>
        </w:tc>
        <w:tc>
          <w:tcPr>
            <w:tcW w:w="6801" w:type="dxa"/>
            <w:shd w:val="clear" w:color="auto" w:fill="auto"/>
          </w:tcPr>
          <w:p w14:paraId="24FAA5A1" w14:textId="77777777" w:rsidR="0075387A" w:rsidRPr="00202AF5" w:rsidRDefault="0075387A" w:rsidP="00911B23">
            <w:pPr>
              <w:spacing w:after="120"/>
              <w:ind w:right="113"/>
              <w:jc w:val="left"/>
            </w:pPr>
            <w:r>
              <w:rPr>
                <w:lang w:val="zh-CN"/>
              </w:rPr>
              <w:t>部分遵守：采取的措施部分令人满意，但须增补资料或采取更多行动</w:t>
            </w:r>
          </w:p>
        </w:tc>
      </w:tr>
      <w:tr w:rsidR="0075387A" w:rsidRPr="00202AF5" w14:paraId="1F70FC48" w14:textId="77777777" w:rsidTr="00911B23">
        <w:trPr>
          <w:cantSplit/>
        </w:trPr>
        <w:tc>
          <w:tcPr>
            <w:tcW w:w="569" w:type="dxa"/>
            <w:shd w:val="clear" w:color="auto" w:fill="auto"/>
          </w:tcPr>
          <w:p w14:paraId="21276AE2" w14:textId="6252E5C9" w:rsidR="0075387A" w:rsidRPr="00202AF5" w:rsidRDefault="00795391" w:rsidP="00911B23">
            <w:pPr>
              <w:spacing w:after="120"/>
              <w:ind w:right="113"/>
              <w:jc w:val="left"/>
              <w:rPr>
                <w:b/>
                <w:bCs/>
              </w:rPr>
            </w:pPr>
            <w:r>
              <w:rPr>
                <w:b/>
                <w:bCs/>
              </w:rPr>
              <w:t>C</w:t>
            </w:r>
          </w:p>
        </w:tc>
        <w:tc>
          <w:tcPr>
            <w:tcW w:w="6801" w:type="dxa"/>
            <w:shd w:val="clear" w:color="auto" w:fill="auto"/>
          </w:tcPr>
          <w:p w14:paraId="003C2C02" w14:textId="77777777" w:rsidR="0075387A" w:rsidRPr="00202AF5" w:rsidRDefault="0075387A" w:rsidP="00911B23">
            <w:pPr>
              <w:spacing w:after="120"/>
              <w:ind w:right="113"/>
              <w:jc w:val="left"/>
            </w:pPr>
            <w:r>
              <w:rPr>
                <w:lang w:val="zh-CN"/>
              </w:rPr>
              <w:t>未遵守：收到答复，但采取的措施不令人满意、未落实《意见》或与《意见》无关</w:t>
            </w:r>
          </w:p>
        </w:tc>
      </w:tr>
      <w:tr w:rsidR="0075387A" w:rsidRPr="00202AF5" w14:paraId="0CBAFFFE" w14:textId="77777777" w:rsidTr="00911B23">
        <w:trPr>
          <w:cantSplit/>
        </w:trPr>
        <w:tc>
          <w:tcPr>
            <w:tcW w:w="569" w:type="dxa"/>
            <w:shd w:val="clear" w:color="auto" w:fill="auto"/>
          </w:tcPr>
          <w:p w14:paraId="4C8B086F" w14:textId="4E6073A6" w:rsidR="0075387A" w:rsidRPr="00202AF5" w:rsidRDefault="00795391" w:rsidP="00911B23">
            <w:pPr>
              <w:spacing w:after="120"/>
              <w:ind w:right="113"/>
              <w:jc w:val="left"/>
              <w:rPr>
                <w:b/>
                <w:bCs/>
              </w:rPr>
            </w:pPr>
            <w:r>
              <w:rPr>
                <w:b/>
                <w:bCs/>
              </w:rPr>
              <w:t>D</w:t>
            </w:r>
          </w:p>
        </w:tc>
        <w:tc>
          <w:tcPr>
            <w:tcW w:w="6801" w:type="dxa"/>
            <w:shd w:val="clear" w:color="auto" w:fill="auto"/>
          </w:tcPr>
          <w:p w14:paraId="0CCF6DFB" w14:textId="77777777" w:rsidR="0075387A" w:rsidRPr="00202AF5" w:rsidRDefault="0075387A" w:rsidP="00911B23">
            <w:pPr>
              <w:spacing w:after="120"/>
              <w:ind w:right="113"/>
              <w:jc w:val="left"/>
            </w:pPr>
            <w:r>
              <w:rPr>
                <w:lang w:val="zh-CN"/>
              </w:rPr>
              <w:t>无回复：未予以合作或未收到答复</w:t>
            </w:r>
          </w:p>
        </w:tc>
      </w:tr>
    </w:tbl>
    <w:p w14:paraId="20C892F7" w14:textId="77777777" w:rsidR="007172A9" w:rsidRDefault="007172A9">
      <w:pPr>
        <w:tabs>
          <w:tab w:val="clear" w:pos="431"/>
        </w:tabs>
        <w:overflowPunct/>
        <w:adjustRightInd/>
        <w:snapToGrid/>
        <w:spacing w:line="240" w:lineRule="auto"/>
        <w:jc w:val="left"/>
        <w:rPr>
          <w:rFonts w:eastAsia="黑体"/>
          <w:snapToGrid/>
          <w:sz w:val="28"/>
          <w:szCs w:val="28"/>
        </w:rPr>
      </w:pPr>
      <w:r>
        <w:br w:type="page"/>
      </w:r>
    </w:p>
    <w:p w14:paraId="62703C5A" w14:textId="0CE3F8B3" w:rsidR="00911B23" w:rsidRDefault="00911B23" w:rsidP="00911B23">
      <w:pPr>
        <w:pStyle w:val="HChGC"/>
      </w:pPr>
      <w:r>
        <w:lastRenderedPageBreak/>
        <w:tab/>
      </w:r>
      <w:r>
        <w:rPr>
          <w:rFonts w:hint="eastAsia"/>
        </w:rPr>
        <w:t>二</w:t>
      </w:r>
      <w:r>
        <w:rPr>
          <w:rFonts w:hint="eastAsia"/>
        </w:rPr>
        <w:t>.</w:t>
      </w:r>
      <w:r>
        <w:rPr>
          <w:rFonts w:hint="eastAsia"/>
        </w:rPr>
        <w:tab/>
      </w:r>
      <w:r>
        <w:rPr>
          <w:rFonts w:hint="eastAsia"/>
        </w:rPr>
        <w:t>来文</w:t>
      </w:r>
    </w:p>
    <w:p w14:paraId="4D72C7B8" w14:textId="51AEF62D" w:rsidR="0075387A" w:rsidRDefault="00911B23" w:rsidP="00911B23">
      <w:pPr>
        <w:pStyle w:val="H1GC"/>
      </w:pPr>
      <w:r>
        <w:rPr>
          <w:rFonts w:hint="eastAsia"/>
        </w:rPr>
        <w:tab/>
      </w:r>
      <w:r w:rsidR="00795391">
        <w:rPr>
          <w:rFonts w:hint="eastAsia"/>
        </w:rPr>
        <w:t>A</w:t>
      </w:r>
      <w:r>
        <w:rPr>
          <w:rFonts w:hint="eastAsia"/>
        </w:rPr>
        <w:t>.</w:t>
      </w:r>
      <w:r>
        <w:rPr>
          <w:rFonts w:hint="eastAsia"/>
        </w:rPr>
        <w:tab/>
      </w:r>
      <w:proofErr w:type="spellStart"/>
      <w:r w:rsidR="00795391">
        <w:rPr>
          <w:rFonts w:hint="eastAsia"/>
        </w:rPr>
        <w:t>K</w:t>
      </w:r>
      <w:r>
        <w:rPr>
          <w:rFonts w:hint="eastAsia"/>
        </w:rPr>
        <w:t>.</w:t>
      </w:r>
      <w:r w:rsidR="00795391">
        <w:rPr>
          <w:rFonts w:hint="eastAsia"/>
        </w:rPr>
        <w:t>Y</w:t>
      </w:r>
      <w:r>
        <w:rPr>
          <w:rFonts w:hint="eastAsia"/>
        </w:rPr>
        <w:t>.</w:t>
      </w:r>
      <w:r w:rsidR="00795391">
        <w:rPr>
          <w:rFonts w:hint="eastAsia"/>
        </w:rPr>
        <w:t>M</w:t>
      </w:r>
      <w:proofErr w:type="spellEnd"/>
      <w:r>
        <w:rPr>
          <w:rFonts w:hint="eastAsia"/>
        </w:rPr>
        <w:t>.</w:t>
      </w:r>
      <w:r>
        <w:rPr>
          <w:rFonts w:hint="eastAsia"/>
        </w:rPr>
        <w:t>诉丹麦</w:t>
      </w:r>
      <w:r>
        <w:rPr>
          <w:rFonts w:hint="eastAsia"/>
        </w:rPr>
        <w:t>(</w:t>
      </w:r>
      <w:hyperlink r:id="rId9" w:history="1">
        <w:r w:rsidR="00795391" w:rsidRPr="0075794C">
          <w:rPr>
            <w:rStyle w:val="af6"/>
            <w:rFonts w:hint="eastAsia"/>
            <w:u w:val="none"/>
          </w:rPr>
          <w:t>CRC</w:t>
        </w:r>
        <w:r w:rsidRPr="0075794C">
          <w:rPr>
            <w:rStyle w:val="af6"/>
            <w:rFonts w:hint="eastAsia"/>
            <w:u w:val="none"/>
          </w:rPr>
          <w:t>/</w:t>
        </w:r>
        <w:r w:rsidR="00795391" w:rsidRPr="0075794C">
          <w:rPr>
            <w:rStyle w:val="af6"/>
            <w:rFonts w:hint="eastAsia"/>
            <w:u w:val="none"/>
          </w:rPr>
          <w:t>C</w:t>
        </w:r>
        <w:r w:rsidRPr="0075794C">
          <w:rPr>
            <w:rStyle w:val="af6"/>
            <w:rFonts w:hint="eastAsia"/>
            <w:u w:val="none"/>
          </w:rPr>
          <w:t>/</w:t>
        </w:r>
        <w:r w:rsidR="00795391" w:rsidRPr="0075794C">
          <w:rPr>
            <w:rStyle w:val="af6"/>
            <w:rFonts w:hint="eastAsia"/>
            <w:u w:val="none"/>
          </w:rPr>
          <w:t>77</w:t>
        </w:r>
        <w:r w:rsidRPr="0075794C">
          <w:rPr>
            <w:rStyle w:val="af6"/>
            <w:rFonts w:hint="eastAsia"/>
            <w:u w:val="none"/>
          </w:rPr>
          <w:t>/</w:t>
        </w:r>
        <w:r w:rsidR="00795391" w:rsidRPr="0075794C">
          <w:rPr>
            <w:rStyle w:val="af6"/>
            <w:rFonts w:hint="eastAsia"/>
            <w:u w:val="none"/>
          </w:rPr>
          <w:t>D</w:t>
        </w:r>
        <w:r w:rsidRPr="0075794C">
          <w:rPr>
            <w:rStyle w:val="af6"/>
            <w:rFonts w:hint="eastAsia"/>
            <w:u w:val="none"/>
          </w:rPr>
          <w:t>/</w:t>
        </w:r>
        <w:r w:rsidR="00795391" w:rsidRPr="0075794C">
          <w:rPr>
            <w:rStyle w:val="af6"/>
            <w:rFonts w:hint="eastAsia"/>
            <w:u w:val="none"/>
          </w:rPr>
          <w:t>3</w:t>
        </w:r>
        <w:r w:rsidRPr="0075794C">
          <w:rPr>
            <w:rStyle w:val="af6"/>
            <w:rFonts w:hint="eastAsia"/>
            <w:u w:val="none"/>
          </w:rPr>
          <w:t>/</w:t>
        </w:r>
        <w:r w:rsidR="00795391" w:rsidRPr="0075794C">
          <w:rPr>
            <w:rStyle w:val="af6"/>
            <w:rFonts w:hint="eastAsia"/>
            <w:u w:val="none"/>
          </w:rPr>
          <w:t>2</w:t>
        </w:r>
        <w:r w:rsidRPr="0075794C">
          <w:rPr>
            <w:rStyle w:val="af6"/>
            <w:rFonts w:hint="eastAsia"/>
            <w:u w:val="none"/>
          </w:rPr>
          <w:t>0</w:t>
        </w:r>
        <w:r w:rsidR="00795391" w:rsidRPr="0075794C">
          <w:rPr>
            <w:rStyle w:val="af6"/>
            <w:rFonts w:hint="eastAsia"/>
            <w:u w:val="none"/>
          </w:rPr>
          <w:t>16</w:t>
        </w:r>
      </w:hyperlink>
      <w:r>
        <w:rPr>
          <w:rFonts w:hint="eastAsia"/>
        </w:rPr>
        <w:t>)</w:t>
      </w:r>
    </w:p>
    <w:tbl>
      <w:tblPr>
        <w:tblStyle w:val="af5"/>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10"/>
        <w:gridCol w:w="4960"/>
      </w:tblGrid>
      <w:tr w:rsidR="00897530" w:rsidRPr="00202AF5" w14:paraId="4F8A2320" w14:textId="77777777" w:rsidTr="00931A7A">
        <w:tc>
          <w:tcPr>
            <w:tcW w:w="2410" w:type="dxa"/>
            <w:tcBorders>
              <w:top w:val="single" w:sz="12" w:space="0" w:color="auto"/>
              <w:bottom w:val="nil"/>
            </w:tcBorders>
            <w:shd w:val="clear" w:color="auto" w:fill="auto"/>
          </w:tcPr>
          <w:p w14:paraId="7157B4DB" w14:textId="77777777" w:rsidR="00897530" w:rsidRPr="00202AF5" w:rsidRDefault="00897530" w:rsidP="009C1694">
            <w:pPr>
              <w:suppressAutoHyphens w:val="0"/>
              <w:spacing w:before="80" w:after="120"/>
              <w:ind w:right="113"/>
            </w:pPr>
            <w:r>
              <w:rPr>
                <w:lang w:val="zh-CN"/>
              </w:rPr>
              <w:t>意见通过日期：</w:t>
            </w:r>
          </w:p>
        </w:tc>
        <w:tc>
          <w:tcPr>
            <w:tcW w:w="4960" w:type="dxa"/>
            <w:tcBorders>
              <w:top w:val="single" w:sz="12" w:space="0" w:color="auto"/>
              <w:bottom w:val="nil"/>
            </w:tcBorders>
            <w:shd w:val="clear" w:color="auto" w:fill="auto"/>
          </w:tcPr>
          <w:p w14:paraId="4CC22820" w14:textId="56D63007" w:rsidR="00897530" w:rsidRPr="009C1694" w:rsidRDefault="00795391" w:rsidP="009C1694">
            <w:pPr>
              <w:suppressAutoHyphens w:val="0"/>
              <w:spacing w:before="80" w:after="120"/>
              <w:ind w:right="113"/>
              <w:rPr>
                <w:spacing w:val="14"/>
              </w:rPr>
            </w:pPr>
            <w:r w:rsidRPr="009C1694">
              <w:rPr>
                <w:spacing w:val="14"/>
                <w:lang w:val="zh-CN"/>
              </w:rPr>
              <w:t>2</w:t>
            </w:r>
            <w:r w:rsidR="00897530" w:rsidRPr="009C1694">
              <w:rPr>
                <w:spacing w:val="14"/>
                <w:lang w:val="zh-CN"/>
              </w:rPr>
              <w:t>0</w:t>
            </w:r>
            <w:r w:rsidRPr="009C1694">
              <w:rPr>
                <w:spacing w:val="14"/>
                <w:lang w:val="zh-CN"/>
              </w:rPr>
              <w:t>18</w:t>
            </w:r>
            <w:r w:rsidR="00897530" w:rsidRPr="009C1694">
              <w:rPr>
                <w:spacing w:val="14"/>
                <w:lang w:val="zh-CN"/>
              </w:rPr>
              <w:t>年</w:t>
            </w:r>
            <w:r w:rsidRPr="009C1694">
              <w:rPr>
                <w:spacing w:val="14"/>
                <w:lang w:val="zh-CN"/>
              </w:rPr>
              <w:t>1</w:t>
            </w:r>
            <w:r w:rsidR="00897530" w:rsidRPr="009C1694">
              <w:rPr>
                <w:spacing w:val="14"/>
                <w:lang w:val="zh-CN"/>
              </w:rPr>
              <w:t>月</w:t>
            </w:r>
            <w:r w:rsidRPr="009C1694">
              <w:rPr>
                <w:spacing w:val="14"/>
                <w:lang w:val="zh-CN"/>
              </w:rPr>
              <w:t>25</w:t>
            </w:r>
            <w:r w:rsidR="00897530" w:rsidRPr="009C1694">
              <w:rPr>
                <w:spacing w:val="14"/>
                <w:lang w:val="zh-CN"/>
              </w:rPr>
              <w:t>日</w:t>
            </w:r>
          </w:p>
        </w:tc>
      </w:tr>
      <w:tr w:rsidR="00897530" w:rsidRPr="00202AF5" w14:paraId="1D56DAF2" w14:textId="77777777" w:rsidTr="00931A7A">
        <w:tc>
          <w:tcPr>
            <w:tcW w:w="2410" w:type="dxa"/>
            <w:tcBorders>
              <w:top w:val="nil"/>
            </w:tcBorders>
            <w:shd w:val="clear" w:color="auto" w:fill="auto"/>
          </w:tcPr>
          <w:p w14:paraId="017251C1" w14:textId="77777777" w:rsidR="00897530" w:rsidRPr="00202AF5" w:rsidRDefault="00897530" w:rsidP="00BF17C6">
            <w:pPr>
              <w:suppressAutoHyphens w:val="0"/>
              <w:spacing w:after="120"/>
              <w:ind w:right="113"/>
            </w:pPr>
            <w:r>
              <w:rPr>
                <w:lang w:val="zh-CN"/>
              </w:rPr>
              <w:t>事由：</w:t>
            </w:r>
          </w:p>
        </w:tc>
        <w:tc>
          <w:tcPr>
            <w:tcW w:w="4960" w:type="dxa"/>
            <w:tcBorders>
              <w:top w:val="nil"/>
            </w:tcBorders>
            <w:shd w:val="clear" w:color="auto" w:fill="auto"/>
          </w:tcPr>
          <w:p w14:paraId="19B70566" w14:textId="66F37917" w:rsidR="00897530" w:rsidRPr="00202AF5" w:rsidRDefault="00897530" w:rsidP="00BF17C6">
            <w:pPr>
              <w:suppressAutoHyphens w:val="0"/>
              <w:spacing w:after="120"/>
              <w:ind w:right="113"/>
              <w:rPr>
                <w:lang w:eastAsia="zh-CN"/>
              </w:rPr>
            </w:pPr>
            <w:r w:rsidRPr="00CD31B8">
              <w:rPr>
                <w:spacing w:val="4"/>
                <w:lang w:val="zh-CN" w:eastAsia="zh-CN"/>
              </w:rPr>
              <w:t>将一名单身母亲和她的女儿驱逐回索马里邦特兰</w:t>
            </w:r>
            <w:r>
              <w:rPr>
                <w:lang w:val="zh-CN" w:eastAsia="zh-CN"/>
              </w:rPr>
              <w:t>，</w:t>
            </w:r>
            <w:r w:rsidR="00795391">
              <w:rPr>
                <w:lang w:val="zh-CN" w:eastAsia="zh-CN"/>
              </w:rPr>
              <w:t>K</w:t>
            </w:r>
            <w:r>
              <w:rPr>
                <w:lang w:val="zh-CN" w:eastAsia="zh-CN"/>
              </w:rPr>
              <w:t>.</w:t>
            </w:r>
            <w:r w:rsidR="00795391">
              <w:rPr>
                <w:lang w:val="zh-CN" w:eastAsia="zh-CN"/>
              </w:rPr>
              <w:t>Y</w:t>
            </w:r>
            <w:r>
              <w:rPr>
                <w:lang w:val="zh-CN" w:eastAsia="zh-CN"/>
              </w:rPr>
              <w:t>.</w:t>
            </w:r>
            <w:r w:rsidR="00795391">
              <w:rPr>
                <w:lang w:val="zh-CN" w:eastAsia="zh-CN"/>
              </w:rPr>
              <w:t>M</w:t>
            </w:r>
            <w:r>
              <w:rPr>
                <w:lang w:val="zh-CN" w:eastAsia="zh-CN"/>
              </w:rPr>
              <w:t>在那里将面临被迫残割女性生殖器的风险</w:t>
            </w:r>
          </w:p>
        </w:tc>
      </w:tr>
      <w:tr w:rsidR="00897530" w:rsidRPr="00202AF5" w14:paraId="6E1E11C4" w14:textId="77777777" w:rsidTr="00931A7A">
        <w:tc>
          <w:tcPr>
            <w:tcW w:w="2410" w:type="dxa"/>
            <w:shd w:val="clear" w:color="auto" w:fill="auto"/>
          </w:tcPr>
          <w:p w14:paraId="281A406F" w14:textId="77777777" w:rsidR="00897530" w:rsidRPr="00202AF5" w:rsidRDefault="00897530" w:rsidP="00BF17C6">
            <w:pPr>
              <w:suppressAutoHyphens w:val="0"/>
              <w:spacing w:after="120"/>
              <w:ind w:right="113"/>
            </w:pPr>
            <w:r>
              <w:rPr>
                <w:lang w:val="zh-CN"/>
              </w:rPr>
              <w:t>违反的条款：</w:t>
            </w:r>
          </w:p>
        </w:tc>
        <w:tc>
          <w:tcPr>
            <w:tcW w:w="4960" w:type="dxa"/>
            <w:shd w:val="clear" w:color="auto" w:fill="auto"/>
          </w:tcPr>
          <w:p w14:paraId="12269B3C" w14:textId="03819D7A" w:rsidR="00897530" w:rsidRPr="00202AF5" w:rsidRDefault="00897530" w:rsidP="00BF17C6">
            <w:pPr>
              <w:suppressAutoHyphens w:val="0"/>
              <w:spacing w:after="120"/>
              <w:ind w:right="113"/>
            </w:pPr>
            <w:r>
              <w:rPr>
                <w:lang w:val="zh-CN"/>
              </w:rPr>
              <w:t>《公约》</w:t>
            </w:r>
            <w:r w:rsidRPr="00125953">
              <w:rPr>
                <w:spacing w:val="10"/>
                <w:lang w:val="zh-CN"/>
              </w:rPr>
              <w:t>第</w:t>
            </w:r>
            <w:r w:rsidR="00795391" w:rsidRPr="00125953">
              <w:rPr>
                <w:spacing w:val="10"/>
                <w:lang w:val="zh-CN"/>
              </w:rPr>
              <w:t>3</w:t>
            </w:r>
            <w:r w:rsidRPr="00125953">
              <w:rPr>
                <w:spacing w:val="10"/>
                <w:lang w:val="zh-CN"/>
              </w:rPr>
              <w:t>条和第</w:t>
            </w:r>
            <w:r w:rsidR="00795391" w:rsidRPr="00125953">
              <w:rPr>
                <w:spacing w:val="10"/>
                <w:lang w:val="zh-CN"/>
              </w:rPr>
              <w:t>19</w:t>
            </w:r>
            <w:r w:rsidRPr="00125953">
              <w:rPr>
                <w:spacing w:val="10"/>
                <w:lang w:val="zh-CN"/>
              </w:rPr>
              <w:t>条</w:t>
            </w:r>
          </w:p>
        </w:tc>
      </w:tr>
    </w:tbl>
    <w:p w14:paraId="673C199B" w14:textId="47CCFD2B" w:rsidR="00BF17C6" w:rsidRPr="00BF17C6" w:rsidRDefault="00570373" w:rsidP="0094442C">
      <w:pPr>
        <w:pStyle w:val="H23GC"/>
        <w:spacing w:before="280" w:after="180"/>
      </w:pPr>
      <w:r>
        <w:tab/>
      </w:r>
      <w:r w:rsidR="00795391">
        <w:t>1</w:t>
      </w:r>
      <w:r w:rsidR="00BF17C6" w:rsidRPr="00BF17C6">
        <w:t>.</w:t>
      </w:r>
      <w:r w:rsidR="00BF17C6" w:rsidRPr="00BF17C6">
        <w:tab/>
      </w:r>
      <w:r w:rsidR="00BF17C6" w:rsidRPr="00BF17C6">
        <w:t>补救办法</w:t>
      </w:r>
    </w:p>
    <w:p w14:paraId="07AF4420" w14:textId="44A54029" w:rsidR="00BF17C6" w:rsidRPr="00BF17C6" w:rsidRDefault="00795391" w:rsidP="00457A9C">
      <w:pPr>
        <w:pStyle w:val="SingleTxtGC"/>
        <w:spacing w:line="336" w:lineRule="exact"/>
      </w:pPr>
      <w:r w:rsidRPr="00D07261">
        <w:rPr>
          <w:spacing w:val="2"/>
        </w:rPr>
        <w:t>2</w:t>
      </w:r>
      <w:r w:rsidR="00BF17C6" w:rsidRPr="00D07261">
        <w:rPr>
          <w:spacing w:val="2"/>
        </w:rPr>
        <w:t>.</w:t>
      </w:r>
      <w:r w:rsidR="00BF17C6" w:rsidRPr="00D07261">
        <w:rPr>
          <w:spacing w:val="2"/>
        </w:rPr>
        <w:tab/>
      </w:r>
      <w:r w:rsidR="00BF17C6" w:rsidRPr="00D07261">
        <w:rPr>
          <w:spacing w:val="2"/>
        </w:rPr>
        <w:t>缔约国有义务不将提交人和她的女儿驱逐回邦特兰。缔约国还有义务采取一</w:t>
      </w:r>
      <w:r w:rsidR="00BF17C6" w:rsidRPr="00BF17C6">
        <w:t>切必要步骤，防止今后发生类似的侵权行为。</w:t>
      </w:r>
    </w:p>
    <w:p w14:paraId="69D539EB" w14:textId="5F57D07B" w:rsidR="00BF17C6" w:rsidRPr="00BF17C6" w:rsidRDefault="00795391" w:rsidP="00457A9C">
      <w:pPr>
        <w:pStyle w:val="SingleTxtGC"/>
        <w:spacing w:line="336" w:lineRule="exact"/>
      </w:pPr>
      <w:r>
        <w:t>3</w:t>
      </w:r>
      <w:r w:rsidR="00BF17C6" w:rsidRPr="00BF17C6">
        <w:t>.</w:t>
      </w:r>
      <w:r w:rsidR="00BF17C6" w:rsidRPr="00BF17C6">
        <w:tab/>
      </w:r>
      <w:r w:rsidR="00BF17C6" w:rsidRPr="00BF17C6">
        <w:t>请缔约国公布委员会的《意见》，并以缔约国的官方语言广泛传播。</w:t>
      </w:r>
    </w:p>
    <w:p w14:paraId="341BD259" w14:textId="69AE395D" w:rsidR="00BF17C6" w:rsidRPr="00BF17C6" w:rsidRDefault="00BF17C6" w:rsidP="00457A9C">
      <w:pPr>
        <w:pStyle w:val="H23GC"/>
        <w:spacing w:before="280" w:after="180" w:line="336" w:lineRule="exact"/>
      </w:pPr>
      <w:r w:rsidRPr="00BF17C6">
        <w:tab/>
      </w:r>
      <w:r w:rsidR="00795391">
        <w:t>2</w:t>
      </w:r>
      <w:r w:rsidRPr="00BF17C6">
        <w:t>.</w:t>
      </w:r>
      <w:r w:rsidRPr="00BF17C6">
        <w:tab/>
      </w:r>
      <w:r w:rsidRPr="00BF17C6">
        <w:t>缔约国的答复</w:t>
      </w:r>
    </w:p>
    <w:p w14:paraId="2A618257" w14:textId="247E2AB9" w:rsidR="00BF17C6" w:rsidRPr="00BF17C6" w:rsidRDefault="00795391" w:rsidP="00457A9C">
      <w:pPr>
        <w:pStyle w:val="SingleTxtGC"/>
        <w:spacing w:line="336" w:lineRule="exact"/>
      </w:pPr>
      <w:r>
        <w:t>4</w:t>
      </w:r>
      <w:r w:rsidR="00BF17C6" w:rsidRPr="00BF17C6">
        <w:t>.</w:t>
      </w:r>
      <w:r w:rsidR="00BF17C6" w:rsidRPr="00BF17C6">
        <w:tab/>
      </w:r>
      <w:r w:rsidR="00BF17C6" w:rsidRPr="00BF17C6">
        <w:t>缔约国在</w:t>
      </w:r>
      <w:r>
        <w:t>2</w:t>
      </w:r>
      <w:r w:rsidR="00BF17C6" w:rsidRPr="00BF17C6">
        <w:t>0</w:t>
      </w:r>
      <w:r>
        <w:t>18</w:t>
      </w:r>
      <w:r w:rsidR="00BF17C6" w:rsidRPr="00BF17C6">
        <w:t>年</w:t>
      </w:r>
      <w:r>
        <w:t>9</w:t>
      </w:r>
      <w:r w:rsidR="00BF17C6" w:rsidRPr="00BF17C6">
        <w:t>月</w:t>
      </w:r>
      <w:r>
        <w:t>5</w:t>
      </w:r>
      <w:r w:rsidR="00BF17C6" w:rsidRPr="00BF17C6">
        <w:t>日提交的材料中指出，难民上诉委员会的标准做法是，在联合国条约机构认定难民上诉委员会的决定违反国际公约的情况下，重新审理案件。然而，难民上诉委员会认为没有理由重新审理本案，因为提交人及其</w:t>
      </w:r>
      <w:r w:rsidR="00BF17C6" w:rsidRPr="00870711">
        <w:rPr>
          <w:spacing w:val="-4"/>
        </w:rPr>
        <w:t>女儿已经离开丹麦，丹麦当局不知道她们的下落。尽管丹麦政府和难民上诉委员会</w:t>
      </w:r>
      <w:r w:rsidR="00BF17C6" w:rsidRPr="00BF17C6">
        <w:rPr>
          <w:rFonts w:hint="eastAsia"/>
        </w:rPr>
        <w:t>暂时取消了提</w:t>
      </w:r>
      <w:r w:rsidR="00BF17C6" w:rsidRPr="00BF17C6">
        <w:t>交人及其女儿离开丹麦的期限，但难民上诉委员接受了提交人及其女儿已经离开丹麦的事实，因为她们自</w:t>
      </w:r>
      <w:r>
        <w:t>2</w:t>
      </w:r>
      <w:r w:rsidR="00BF17C6" w:rsidRPr="00BF17C6">
        <w:t>0</w:t>
      </w:r>
      <w:r>
        <w:t>17</w:t>
      </w:r>
      <w:r w:rsidR="00BF17C6" w:rsidRPr="00BF17C6">
        <w:t>年初以来一直下落不明。</w:t>
      </w:r>
    </w:p>
    <w:p w14:paraId="79D20D8E" w14:textId="1BBB5811" w:rsidR="00BF17C6" w:rsidRPr="00BF17C6" w:rsidRDefault="00795391" w:rsidP="00457A9C">
      <w:pPr>
        <w:pStyle w:val="SingleTxtGC"/>
        <w:spacing w:line="336" w:lineRule="exact"/>
      </w:pPr>
      <w:r>
        <w:t>5</w:t>
      </w:r>
      <w:r w:rsidR="00BF17C6" w:rsidRPr="00BF17C6">
        <w:t>.</w:t>
      </w:r>
      <w:r w:rsidR="00BF17C6" w:rsidRPr="00BF17C6">
        <w:tab/>
      </w:r>
      <w:r w:rsidR="00BF17C6" w:rsidRPr="00BA1BDF">
        <w:rPr>
          <w:spacing w:val="-4"/>
        </w:rPr>
        <w:t>关于公布委员会《意见》的要求，缔约国报告说，联合国条约机构就涉及丹麦</w:t>
      </w:r>
      <w:r w:rsidR="00BF17C6" w:rsidRPr="00BF17C6">
        <w:t>难民上诉委员会的案件提出的《意见》和决定，以及</w:t>
      </w:r>
      <w:r w:rsidR="00BF17C6" w:rsidRPr="00BF17C6">
        <w:rPr>
          <w:rFonts w:hint="eastAsia"/>
        </w:rPr>
        <w:t>关于</w:t>
      </w:r>
      <w:r w:rsidR="00BF17C6" w:rsidRPr="00BF17C6">
        <w:t>难民上诉委员会采取</w:t>
      </w:r>
      <w:r w:rsidR="00BF17C6" w:rsidRPr="00BF17C6">
        <w:rPr>
          <w:rFonts w:hint="eastAsia"/>
        </w:rPr>
        <w:t>的</w:t>
      </w:r>
      <w:r w:rsidR="00BF17C6" w:rsidRPr="00BF17C6">
        <w:t>进一步措施的资料，在《意见》和决定通过之后，会尽快上传到难民上诉委员会网站。关于本案的《意见》和资料已于</w:t>
      </w:r>
      <w:r>
        <w:t>2</w:t>
      </w:r>
      <w:r w:rsidR="00BF17C6" w:rsidRPr="00BF17C6">
        <w:t>0</w:t>
      </w:r>
      <w:r>
        <w:t>18</w:t>
      </w:r>
      <w:r w:rsidR="00BF17C6" w:rsidRPr="00BF17C6">
        <w:t>年</w:t>
      </w:r>
      <w:r>
        <w:t>2</w:t>
      </w:r>
      <w:r w:rsidR="00BF17C6" w:rsidRPr="00BF17C6">
        <w:t>月</w:t>
      </w:r>
      <w:r>
        <w:t>9</w:t>
      </w:r>
      <w:r w:rsidR="00BF17C6" w:rsidRPr="00BF17C6">
        <w:t>日公布。</w:t>
      </w:r>
    </w:p>
    <w:p w14:paraId="0A5F0B82" w14:textId="2934DBAD" w:rsidR="00BF17C6" w:rsidRPr="00BF17C6" w:rsidRDefault="00795391" w:rsidP="00457A9C">
      <w:pPr>
        <w:pStyle w:val="SingleTxtGC"/>
        <w:spacing w:line="336" w:lineRule="exact"/>
      </w:pPr>
      <w:r>
        <w:t>6</w:t>
      </w:r>
      <w:r w:rsidR="00BF17C6" w:rsidRPr="00BF17C6">
        <w:t>.</w:t>
      </w:r>
      <w:r w:rsidR="00BF17C6" w:rsidRPr="00BF17C6">
        <w:tab/>
      </w:r>
      <w:r w:rsidR="00BF17C6" w:rsidRPr="00BA1BDF">
        <w:rPr>
          <w:spacing w:val="-4"/>
        </w:rPr>
        <w:t>此外，难民上诉委员会还在年度报告中公布</w:t>
      </w:r>
      <w:r w:rsidR="00BF17C6" w:rsidRPr="00BA1BDF">
        <w:rPr>
          <w:rFonts w:hint="eastAsia"/>
          <w:spacing w:val="-4"/>
        </w:rPr>
        <w:t>了</w:t>
      </w:r>
      <w:r w:rsidR="00BF17C6" w:rsidRPr="00BA1BDF">
        <w:rPr>
          <w:spacing w:val="-4"/>
        </w:rPr>
        <w:t>各委员会关于针对丹麦的案件的</w:t>
      </w:r>
      <w:r w:rsidR="00BF17C6" w:rsidRPr="005E4A4C">
        <w:rPr>
          <w:spacing w:val="-4"/>
        </w:rPr>
        <w:t>《意见》和决定。外交部</w:t>
      </w:r>
      <w:r w:rsidR="00BF17C6" w:rsidRPr="005E4A4C">
        <w:rPr>
          <w:rFonts w:hint="eastAsia"/>
          <w:spacing w:val="-4"/>
        </w:rPr>
        <w:t>也</w:t>
      </w:r>
      <w:r w:rsidR="00BF17C6" w:rsidRPr="005E4A4C">
        <w:rPr>
          <w:spacing w:val="-4"/>
        </w:rPr>
        <w:t>在其网站上公布了儿童权利委员会的意见。缔约国称，</w:t>
      </w:r>
      <w:r w:rsidR="00BF17C6" w:rsidRPr="005E4A4C">
        <w:rPr>
          <w:spacing w:val="-6"/>
        </w:rPr>
        <w:t>鉴于英语在丹麦普及</w:t>
      </w:r>
      <w:r w:rsidR="00BF17C6" w:rsidRPr="00DC25D7">
        <w:rPr>
          <w:spacing w:val="-4"/>
        </w:rPr>
        <w:t>程度高</w:t>
      </w:r>
      <w:r w:rsidR="00BF17C6" w:rsidRPr="005E4A4C">
        <w:rPr>
          <w:spacing w:val="-6"/>
        </w:rPr>
        <w:t>，</w:t>
      </w:r>
      <w:r w:rsidR="00BF17C6" w:rsidRPr="009823F6">
        <w:rPr>
          <w:spacing w:val="-4"/>
        </w:rPr>
        <w:t>政府认为无需将委员会</w:t>
      </w:r>
      <w:r w:rsidR="00BF17C6" w:rsidRPr="005E4A4C">
        <w:rPr>
          <w:spacing w:val="-6"/>
        </w:rPr>
        <w:t>的《意见》全文翻译成丹麦语</w:t>
      </w:r>
      <w:r w:rsidR="00BF17C6" w:rsidRPr="009823F6">
        <w:rPr>
          <w:spacing w:val="-10"/>
        </w:rPr>
        <w:t>。</w:t>
      </w:r>
    </w:p>
    <w:p w14:paraId="7B4924B5" w14:textId="7B097A57" w:rsidR="00BF17C6" w:rsidRPr="00BF17C6" w:rsidRDefault="00BF17C6" w:rsidP="00457A9C">
      <w:pPr>
        <w:pStyle w:val="H23GC"/>
        <w:spacing w:before="280" w:after="180" w:line="336" w:lineRule="exact"/>
      </w:pPr>
      <w:r w:rsidRPr="00BF17C6">
        <w:tab/>
      </w:r>
      <w:r w:rsidR="00795391">
        <w:t>3</w:t>
      </w:r>
      <w:r w:rsidRPr="00BF17C6">
        <w:t>.</w:t>
      </w:r>
      <w:r w:rsidRPr="00BF17C6">
        <w:tab/>
      </w:r>
      <w:r w:rsidRPr="00BF17C6">
        <w:t>提交人律师的评论</w:t>
      </w:r>
    </w:p>
    <w:p w14:paraId="40123395" w14:textId="732D9B69" w:rsidR="00BF17C6" w:rsidRPr="00BF17C6" w:rsidRDefault="00795391" w:rsidP="00457A9C">
      <w:pPr>
        <w:pStyle w:val="SingleTxtGC"/>
        <w:spacing w:line="336" w:lineRule="exact"/>
      </w:pPr>
      <w:r>
        <w:t>7</w:t>
      </w:r>
      <w:r w:rsidR="00BF17C6" w:rsidRPr="00BF17C6">
        <w:t>.</w:t>
      </w:r>
      <w:r w:rsidR="00BF17C6" w:rsidRPr="00BF17C6">
        <w:tab/>
      </w:r>
      <w:r w:rsidR="00BF17C6" w:rsidRPr="00BF17C6">
        <w:t>提交人的律师在</w:t>
      </w:r>
      <w:r>
        <w:t>2</w:t>
      </w:r>
      <w:r w:rsidR="00BF17C6" w:rsidRPr="00BF17C6">
        <w:t>0</w:t>
      </w:r>
      <w:r>
        <w:t>19</w:t>
      </w:r>
      <w:r w:rsidR="00BF17C6" w:rsidRPr="00BF17C6">
        <w:t>年</w:t>
      </w:r>
      <w:r>
        <w:t>4</w:t>
      </w:r>
      <w:r w:rsidR="00BF17C6" w:rsidRPr="00BF17C6">
        <w:t>月</w:t>
      </w:r>
      <w:r>
        <w:t>26</w:t>
      </w:r>
      <w:r w:rsidR="00BF17C6" w:rsidRPr="00BF17C6">
        <w:t>日的评论中表示，提交人没有将她的新地址或住所告知律师。</w:t>
      </w:r>
    </w:p>
    <w:p w14:paraId="1551B07A" w14:textId="2829EBAA" w:rsidR="00BF17C6" w:rsidRPr="00BF17C6" w:rsidRDefault="00795391" w:rsidP="00457A9C">
      <w:pPr>
        <w:pStyle w:val="SingleTxtGC"/>
        <w:spacing w:line="336" w:lineRule="exact"/>
      </w:pPr>
      <w:r w:rsidRPr="00620AF8">
        <w:rPr>
          <w:spacing w:val="2"/>
        </w:rPr>
        <w:t>8</w:t>
      </w:r>
      <w:r w:rsidR="00BF17C6" w:rsidRPr="00620AF8">
        <w:rPr>
          <w:spacing w:val="2"/>
        </w:rPr>
        <w:t>.</w:t>
      </w:r>
      <w:r w:rsidR="00BF17C6" w:rsidRPr="00620AF8">
        <w:rPr>
          <w:spacing w:val="2"/>
        </w:rPr>
        <w:tab/>
      </w:r>
      <w:r w:rsidR="00BF17C6" w:rsidRPr="00620AF8">
        <w:rPr>
          <w:spacing w:val="2"/>
        </w:rPr>
        <w:t>然而，他指出，丹麦政府没有对</w:t>
      </w:r>
      <w:r w:rsidR="00BF17C6" w:rsidRPr="00620AF8">
        <w:rPr>
          <w:rFonts w:hint="eastAsia"/>
          <w:spacing w:val="2"/>
        </w:rPr>
        <w:t>儿童权利</w:t>
      </w:r>
      <w:r w:rsidR="00BF17C6" w:rsidRPr="00620AF8">
        <w:rPr>
          <w:spacing w:val="2"/>
        </w:rPr>
        <w:t>委员会</w:t>
      </w:r>
      <w:r w:rsidR="00BF17C6" w:rsidRPr="00620AF8">
        <w:rPr>
          <w:rFonts w:hint="eastAsia"/>
          <w:spacing w:val="2"/>
        </w:rPr>
        <w:t>《意见》中</w:t>
      </w:r>
      <w:r w:rsidR="00BF17C6" w:rsidRPr="00620AF8">
        <w:rPr>
          <w:spacing w:val="2"/>
        </w:rPr>
        <w:t>关于防止今后发生类似侵权行为的</w:t>
      </w:r>
      <w:r w:rsidR="00BF17C6" w:rsidRPr="00620AF8">
        <w:rPr>
          <w:rFonts w:hint="eastAsia"/>
          <w:spacing w:val="2"/>
        </w:rPr>
        <w:t>内容</w:t>
      </w:r>
      <w:r w:rsidR="00BF17C6" w:rsidRPr="00620AF8">
        <w:rPr>
          <w:spacing w:val="2"/>
        </w:rPr>
        <w:t>作出答复。他指出，难民上诉委员会的网站上发布了一份新闻稿，称尽管受到儿童权利委员会的批评，难民上诉委员会仍会坚持其做</w:t>
      </w:r>
      <w:r w:rsidR="00BF17C6" w:rsidRPr="00BF17C6">
        <w:t>法。在这份新闻稿中，难民上诉委员会解释说，儿童权利委员会的决定</w:t>
      </w:r>
      <w:r w:rsidR="00BF17C6" w:rsidRPr="00BF17C6">
        <w:rPr>
          <w:rFonts w:hint="eastAsia"/>
        </w:rPr>
        <w:t>有悖于</w:t>
      </w:r>
      <w:r w:rsidR="00BF17C6" w:rsidRPr="00BF17C6">
        <w:t>其惯例和欧洲人权法院的判例，</w:t>
      </w:r>
      <w:r w:rsidR="00BF17C6" w:rsidRPr="00BF17C6">
        <w:rPr>
          <w:rFonts w:hint="eastAsia"/>
        </w:rPr>
        <w:t>而</w:t>
      </w:r>
      <w:r w:rsidR="00BF17C6" w:rsidRPr="00BF17C6">
        <w:t>决定因素必须是</w:t>
      </w:r>
      <w:r w:rsidR="00BF17C6" w:rsidRPr="00BF17C6">
        <w:rPr>
          <w:rFonts w:hint="eastAsia"/>
        </w:rPr>
        <w:t>能否推定</w:t>
      </w:r>
      <w:r w:rsidR="00BF17C6" w:rsidRPr="00BF17C6">
        <w:t>家庭有能力保护儿童不受割礼。</w:t>
      </w:r>
    </w:p>
    <w:p w14:paraId="79EBE786" w14:textId="5FFFB0EE" w:rsidR="00BF17C6" w:rsidRPr="00BF17C6" w:rsidRDefault="00BF17C6" w:rsidP="00AF4694">
      <w:pPr>
        <w:pStyle w:val="H23GC"/>
        <w:spacing w:after="180"/>
      </w:pPr>
      <w:r w:rsidRPr="00BF17C6">
        <w:lastRenderedPageBreak/>
        <w:tab/>
      </w:r>
      <w:r w:rsidR="00795391">
        <w:t>4</w:t>
      </w:r>
      <w:r w:rsidRPr="00BF17C6">
        <w:t>.</w:t>
      </w:r>
      <w:r w:rsidRPr="00BF17C6">
        <w:tab/>
      </w:r>
      <w:r w:rsidRPr="00BF17C6">
        <w:t>委员会的决定</w:t>
      </w:r>
    </w:p>
    <w:p w14:paraId="6A1DEA27" w14:textId="785C9F51" w:rsidR="00BF17C6" w:rsidRPr="00BF17C6" w:rsidRDefault="00795391" w:rsidP="00723B1B">
      <w:pPr>
        <w:pStyle w:val="SingleTxtGC"/>
      </w:pPr>
      <w:r>
        <w:t>9</w:t>
      </w:r>
      <w:r w:rsidR="00BF17C6" w:rsidRPr="00BF17C6">
        <w:t>.</w:t>
      </w:r>
      <w:r w:rsidR="00BF17C6" w:rsidRPr="00BF17C6">
        <w:tab/>
      </w:r>
      <w:r w:rsidR="00BF17C6" w:rsidRPr="00BF17C6">
        <w:t>委员会注意到，自</w:t>
      </w:r>
      <w:r>
        <w:t>2</w:t>
      </w:r>
      <w:r w:rsidR="00BF17C6" w:rsidRPr="00BF17C6">
        <w:t>0</w:t>
      </w:r>
      <w:r>
        <w:t>17</w:t>
      </w:r>
      <w:r w:rsidR="00BF17C6" w:rsidRPr="00BF17C6">
        <w:t>年初以来，没有关于提交人及其女儿下落的</w:t>
      </w:r>
      <w:r w:rsidR="00BF17C6" w:rsidRPr="00BF17C6">
        <w:rPr>
          <w:rFonts w:hint="eastAsia"/>
        </w:rPr>
        <w:t>信息</w:t>
      </w:r>
      <w:r w:rsidR="00BF17C6" w:rsidRPr="00BF17C6">
        <w:t>，提交人也没有与其律师联系，</w:t>
      </w:r>
      <w:r w:rsidR="00BF17C6" w:rsidRPr="00BF17C6">
        <w:rPr>
          <w:rFonts w:hint="eastAsia"/>
        </w:rPr>
        <w:t>因此</w:t>
      </w:r>
      <w:r w:rsidR="00BF17C6" w:rsidRPr="00BF17C6">
        <w:t>委员会承认个人补救办法不可能得到落实。</w:t>
      </w:r>
    </w:p>
    <w:p w14:paraId="18ACB85B" w14:textId="4A4D07BA" w:rsidR="00BF17C6" w:rsidRPr="00BF17C6" w:rsidRDefault="00795391" w:rsidP="00723B1B">
      <w:pPr>
        <w:pStyle w:val="SingleTxtGC"/>
      </w:pPr>
      <w:r w:rsidRPr="00B02E5A">
        <w:rPr>
          <w:spacing w:val="2"/>
        </w:rPr>
        <w:t>1</w:t>
      </w:r>
      <w:r w:rsidR="00BF17C6" w:rsidRPr="00B02E5A">
        <w:rPr>
          <w:spacing w:val="2"/>
        </w:rPr>
        <w:t>0.</w:t>
      </w:r>
      <w:r w:rsidR="00BF17C6" w:rsidRPr="00B02E5A">
        <w:rPr>
          <w:spacing w:val="2"/>
        </w:rPr>
        <w:tab/>
      </w:r>
      <w:r w:rsidR="00BF17C6" w:rsidRPr="00B02E5A">
        <w:rPr>
          <w:spacing w:val="2"/>
        </w:rPr>
        <w:t>然而，关于一般性补救办法，委员会注意到，没有资料说明缔约国采取了任何措施防止今后发生类似的侵权行为。鉴于上述情况，委员会决定结束后续对</w:t>
      </w:r>
      <w:r w:rsidR="00BF17C6" w:rsidRPr="00BF17C6">
        <w:t>话，评估结果是</w:t>
      </w:r>
      <w:r>
        <w:t>B</w:t>
      </w:r>
      <w:r w:rsidR="00BF17C6" w:rsidRPr="00BF17C6">
        <w:t>。</w:t>
      </w:r>
    </w:p>
    <w:p w14:paraId="35293AE6" w14:textId="65737C89" w:rsidR="00BF17C6" w:rsidRPr="00BF17C6" w:rsidRDefault="00BF17C6" w:rsidP="000B036D">
      <w:pPr>
        <w:pStyle w:val="H1GC"/>
      </w:pPr>
      <w:r w:rsidRPr="00BF17C6">
        <w:tab/>
      </w:r>
      <w:r w:rsidR="00795391">
        <w:t>B</w:t>
      </w:r>
      <w:r w:rsidRPr="00BF17C6">
        <w:t>.</w:t>
      </w:r>
      <w:r w:rsidRPr="00BF17C6">
        <w:tab/>
      </w:r>
      <w:proofErr w:type="spellStart"/>
      <w:r w:rsidR="00795391" w:rsidRPr="000B036D">
        <w:t>N</w:t>
      </w:r>
      <w:r w:rsidRPr="000B036D">
        <w:t>.</w:t>
      </w:r>
      <w:r w:rsidR="00795391" w:rsidRPr="000B036D">
        <w:t>B</w:t>
      </w:r>
      <w:r w:rsidRPr="000B036D">
        <w:t>.</w:t>
      </w:r>
      <w:r w:rsidR="00795391" w:rsidRPr="000B036D">
        <w:t>F</w:t>
      </w:r>
      <w:proofErr w:type="spellEnd"/>
      <w:r w:rsidRPr="000B036D">
        <w:t>.</w:t>
      </w:r>
      <w:r w:rsidRPr="000B036D">
        <w:t>诉西班牙</w:t>
      </w:r>
      <w:r w:rsidRPr="00BF17C6">
        <w:t>(</w:t>
      </w:r>
      <w:hyperlink r:id="rId10" w:history="1">
        <w:r w:rsidR="00795391" w:rsidRPr="0075794C">
          <w:rPr>
            <w:rStyle w:val="af6"/>
            <w:u w:val="none"/>
          </w:rPr>
          <w:t>CRC</w:t>
        </w:r>
        <w:r w:rsidRPr="0075794C">
          <w:rPr>
            <w:rStyle w:val="af6"/>
            <w:u w:val="none"/>
          </w:rPr>
          <w:t>/</w:t>
        </w:r>
        <w:r w:rsidR="00795391" w:rsidRPr="0075794C">
          <w:rPr>
            <w:rStyle w:val="af6"/>
            <w:u w:val="none"/>
          </w:rPr>
          <w:t>C</w:t>
        </w:r>
        <w:r w:rsidRPr="0075794C">
          <w:rPr>
            <w:rStyle w:val="af6"/>
            <w:u w:val="none"/>
          </w:rPr>
          <w:t>/</w:t>
        </w:r>
        <w:r w:rsidR="00795391" w:rsidRPr="0075794C">
          <w:rPr>
            <w:rStyle w:val="af6"/>
            <w:u w:val="none"/>
          </w:rPr>
          <w:t>79</w:t>
        </w:r>
        <w:r w:rsidRPr="0075794C">
          <w:rPr>
            <w:rStyle w:val="af6"/>
            <w:u w:val="none"/>
          </w:rPr>
          <w:t>/</w:t>
        </w:r>
        <w:r w:rsidR="00795391" w:rsidRPr="0075794C">
          <w:rPr>
            <w:rStyle w:val="af6"/>
            <w:u w:val="none"/>
          </w:rPr>
          <w:t>D</w:t>
        </w:r>
        <w:r w:rsidRPr="0075794C">
          <w:rPr>
            <w:rStyle w:val="af6"/>
            <w:u w:val="none"/>
          </w:rPr>
          <w:t>/</w:t>
        </w:r>
        <w:r w:rsidR="00795391" w:rsidRPr="0075794C">
          <w:rPr>
            <w:rStyle w:val="af6"/>
            <w:u w:val="none"/>
          </w:rPr>
          <w:t>11</w:t>
        </w:r>
        <w:r w:rsidRPr="0075794C">
          <w:rPr>
            <w:rStyle w:val="af6"/>
            <w:u w:val="none"/>
          </w:rPr>
          <w:t>/</w:t>
        </w:r>
        <w:r w:rsidR="00795391" w:rsidRPr="0075794C">
          <w:rPr>
            <w:rStyle w:val="af6"/>
            <w:u w:val="none"/>
          </w:rPr>
          <w:t>2</w:t>
        </w:r>
        <w:r w:rsidRPr="0075794C">
          <w:rPr>
            <w:rStyle w:val="af6"/>
            <w:u w:val="none"/>
          </w:rPr>
          <w:t>0</w:t>
        </w:r>
        <w:r w:rsidR="00795391" w:rsidRPr="0075794C">
          <w:rPr>
            <w:rStyle w:val="af6"/>
            <w:u w:val="none"/>
          </w:rPr>
          <w:t>17</w:t>
        </w:r>
      </w:hyperlink>
      <w:r w:rsidRPr="00BF17C6">
        <w:t>)</w:t>
      </w:r>
    </w:p>
    <w:tbl>
      <w:tblPr>
        <w:tblStyle w:val="af5"/>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4818"/>
      </w:tblGrid>
      <w:tr w:rsidR="002F508A" w:rsidRPr="007E7E3A" w14:paraId="21726452" w14:textId="77777777" w:rsidTr="00550068">
        <w:trPr>
          <w:tblHeader/>
        </w:trPr>
        <w:tc>
          <w:tcPr>
            <w:tcW w:w="2552" w:type="dxa"/>
            <w:tcBorders>
              <w:top w:val="single" w:sz="12" w:space="0" w:color="auto"/>
              <w:bottom w:val="nil"/>
            </w:tcBorders>
            <w:shd w:val="clear" w:color="auto" w:fill="auto"/>
            <w:vAlign w:val="bottom"/>
          </w:tcPr>
          <w:p w14:paraId="40212248" w14:textId="77777777" w:rsidR="002F508A" w:rsidRPr="007E7E3A" w:rsidRDefault="002F508A" w:rsidP="004156E9">
            <w:pPr>
              <w:suppressAutoHyphens w:val="0"/>
              <w:spacing w:before="80" w:after="120"/>
              <w:ind w:right="113"/>
            </w:pPr>
            <w:r>
              <w:rPr>
                <w:lang w:val="zh-CN"/>
              </w:rPr>
              <w:t>意见通过日期：</w:t>
            </w:r>
          </w:p>
        </w:tc>
        <w:tc>
          <w:tcPr>
            <w:tcW w:w="4818" w:type="dxa"/>
            <w:tcBorders>
              <w:top w:val="single" w:sz="12" w:space="0" w:color="auto"/>
              <w:bottom w:val="nil"/>
            </w:tcBorders>
            <w:shd w:val="clear" w:color="auto" w:fill="auto"/>
            <w:vAlign w:val="bottom"/>
          </w:tcPr>
          <w:p w14:paraId="522CF2FB" w14:textId="77777777" w:rsidR="002F508A" w:rsidRPr="0079306B" w:rsidRDefault="002F508A" w:rsidP="004156E9">
            <w:pPr>
              <w:suppressAutoHyphens w:val="0"/>
              <w:spacing w:before="80" w:after="120"/>
              <w:ind w:right="113"/>
              <w:rPr>
                <w:spacing w:val="14"/>
              </w:rPr>
            </w:pPr>
            <w:r w:rsidRPr="0079306B">
              <w:rPr>
                <w:spacing w:val="14"/>
                <w:lang w:val="zh-CN"/>
              </w:rPr>
              <w:t>2018年9月27日</w:t>
            </w:r>
          </w:p>
        </w:tc>
      </w:tr>
      <w:tr w:rsidR="002F508A" w:rsidRPr="007E7E3A" w14:paraId="2A4599A4" w14:textId="77777777" w:rsidTr="00550068">
        <w:tc>
          <w:tcPr>
            <w:tcW w:w="2552" w:type="dxa"/>
            <w:tcBorders>
              <w:top w:val="nil"/>
            </w:tcBorders>
            <w:shd w:val="clear" w:color="auto" w:fill="auto"/>
          </w:tcPr>
          <w:p w14:paraId="3C7F6F29" w14:textId="77777777" w:rsidR="002F508A" w:rsidRPr="007E7E3A" w:rsidRDefault="002F508A" w:rsidP="004156E9">
            <w:pPr>
              <w:suppressAutoHyphens w:val="0"/>
              <w:spacing w:before="40" w:after="120"/>
              <w:ind w:right="113"/>
            </w:pPr>
            <w:r>
              <w:rPr>
                <w:lang w:val="zh-CN"/>
              </w:rPr>
              <w:t>事由：</w:t>
            </w:r>
          </w:p>
        </w:tc>
        <w:tc>
          <w:tcPr>
            <w:tcW w:w="4818" w:type="dxa"/>
            <w:tcBorders>
              <w:top w:val="nil"/>
              <w:bottom w:val="nil"/>
            </w:tcBorders>
            <w:shd w:val="clear" w:color="auto" w:fill="auto"/>
          </w:tcPr>
          <w:p w14:paraId="7FD85BC5" w14:textId="77777777" w:rsidR="002F508A" w:rsidRPr="007E7E3A" w:rsidRDefault="002F508A" w:rsidP="004156E9">
            <w:pPr>
              <w:suppressAutoHyphens w:val="0"/>
              <w:spacing w:before="40" w:after="120"/>
              <w:ind w:right="113"/>
              <w:rPr>
                <w:lang w:eastAsia="zh-CN"/>
              </w:rPr>
            </w:pPr>
            <w:r w:rsidRPr="001A7E03">
              <w:rPr>
                <w:rFonts w:eastAsia="宋体"/>
                <w:lang w:val="zh-CN" w:eastAsia="zh-CN"/>
              </w:rPr>
              <w:t>提交人乘</w:t>
            </w:r>
            <w:proofErr w:type="gramStart"/>
            <w:r w:rsidRPr="001A7E03">
              <w:rPr>
                <w:rFonts w:eastAsia="宋体"/>
                <w:lang w:val="zh-CN" w:eastAsia="zh-CN"/>
              </w:rPr>
              <w:t>小船抵达</w:t>
            </w:r>
            <w:proofErr w:type="gramEnd"/>
            <w:r w:rsidRPr="001A7E03">
              <w:rPr>
                <w:rFonts w:eastAsia="宋体"/>
                <w:lang w:val="zh-CN" w:eastAsia="zh-CN"/>
              </w:rPr>
              <w:t>西班牙，</w:t>
            </w:r>
            <w:r w:rsidRPr="001A7E03">
              <w:rPr>
                <w:rFonts w:eastAsia="宋体" w:hint="eastAsia"/>
                <w:lang w:val="zh-CN" w:eastAsia="zh-CN"/>
              </w:rPr>
              <w:t>自称是孤身移民儿童。</w:t>
            </w:r>
            <w:r w:rsidRPr="001A7E03">
              <w:rPr>
                <w:rFonts w:eastAsia="宋体"/>
                <w:lang w:val="zh-CN" w:eastAsia="zh-CN"/>
              </w:rPr>
              <w:t>由于没有证件，对他的左手拍了</w:t>
            </w:r>
            <w:r w:rsidRPr="001A7E03">
              <w:rPr>
                <w:rFonts w:eastAsia="宋体"/>
                <w:lang w:val="zh-CN" w:eastAsia="zh-CN"/>
              </w:rPr>
              <w:t>X</w:t>
            </w:r>
            <w:r w:rsidRPr="001A7E03">
              <w:rPr>
                <w:rFonts w:eastAsia="宋体"/>
                <w:lang w:val="zh-CN" w:eastAsia="zh-CN"/>
              </w:rPr>
              <w:t>光，</w:t>
            </w:r>
            <w:r w:rsidRPr="001A7E03">
              <w:rPr>
                <w:rFonts w:eastAsia="宋体" w:hint="eastAsia"/>
                <w:lang w:val="zh-CN" w:eastAsia="zh-CN"/>
              </w:rPr>
              <w:t>并使用</w:t>
            </w:r>
            <w:r w:rsidRPr="001A7E03">
              <w:rPr>
                <w:rFonts w:eastAsia="宋体" w:hint="eastAsia"/>
                <w:lang w:val="zh-CN" w:eastAsia="zh-CN"/>
              </w:rPr>
              <w:t>Greu</w:t>
            </w:r>
            <w:r w:rsidRPr="001A7E03">
              <w:rPr>
                <w:rFonts w:eastAsia="宋体"/>
                <w:lang w:val="zh-CN" w:eastAsia="zh-CN"/>
              </w:rPr>
              <w:t>lich-Pyle</w:t>
            </w:r>
            <w:r w:rsidRPr="001A7E03">
              <w:rPr>
                <w:rFonts w:eastAsia="宋体" w:hint="eastAsia"/>
                <w:lang w:val="zh-CN" w:eastAsia="zh-CN"/>
              </w:rPr>
              <w:t>图谱法确定其年龄。检测结果显示他超过</w:t>
            </w:r>
            <w:r w:rsidRPr="001A7E03">
              <w:rPr>
                <w:rFonts w:eastAsia="宋体" w:hint="eastAsia"/>
                <w:lang w:val="zh-CN" w:eastAsia="zh-CN"/>
              </w:rPr>
              <w:t>1</w:t>
            </w:r>
            <w:r w:rsidRPr="001A7E03">
              <w:rPr>
                <w:rFonts w:eastAsia="宋体"/>
                <w:lang w:val="zh-CN" w:eastAsia="zh-CN"/>
              </w:rPr>
              <w:t>9</w:t>
            </w:r>
            <w:r w:rsidRPr="001A7E03">
              <w:rPr>
                <w:rFonts w:eastAsia="宋体" w:hint="eastAsia"/>
                <w:lang w:val="zh-CN" w:eastAsia="zh-CN"/>
              </w:rPr>
              <w:t>岁。提交人</w:t>
            </w:r>
            <w:r>
              <w:rPr>
                <w:rFonts w:eastAsia="宋体" w:hint="eastAsia"/>
                <w:lang w:val="zh-CN" w:eastAsia="zh-CN"/>
              </w:rPr>
              <w:t>声称</w:t>
            </w:r>
            <w:r w:rsidRPr="001A7E03">
              <w:rPr>
                <w:rFonts w:eastAsia="宋体" w:hint="eastAsia"/>
                <w:lang w:val="zh-CN" w:eastAsia="zh-CN"/>
              </w:rPr>
              <w:t>检测不准确也不恰当，</w:t>
            </w:r>
            <w:r>
              <w:rPr>
                <w:rFonts w:eastAsia="宋体" w:hint="eastAsia"/>
                <w:lang w:val="zh-CN" w:eastAsia="zh-CN"/>
              </w:rPr>
              <w:t>而</w:t>
            </w:r>
            <w:r w:rsidRPr="001A7E03">
              <w:rPr>
                <w:rFonts w:eastAsia="宋体" w:hint="eastAsia"/>
                <w:lang w:val="zh-CN" w:eastAsia="zh-CN"/>
              </w:rPr>
              <w:t>且在年龄鉴定过程中没有为他指定代表。</w:t>
            </w:r>
          </w:p>
        </w:tc>
      </w:tr>
      <w:tr w:rsidR="002F508A" w:rsidRPr="007E7E3A" w14:paraId="368268A1" w14:textId="77777777" w:rsidTr="00550068">
        <w:tc>
          <w:tcPr>
            <w:tcW w:w="2552" w:type="dxa"/>
            <w:shd w:val="clear" w:color="auto" w:fill="auto"/>
          </w:tcPr>
          <w:p w14:paraId="4B23F2D5" w14:textId="77777777" w:rsidR="002F508A" w:rsidRPr="007E7E3A" w:rsidRDefault="002F508A" w:rsidP="004156E9">
            <w:pPr>
              <w:suppressAutoHyphens w:val="0"/>
              <w:spacing w:before="40" w:after="120"/>
              <w:ind w:right="113"/>
            </w:pPr>
            <w:r>
              <w:rPr>
                <w:lang w:val="zh-CN"/>
              </w:rPr>
              <w:t>违反的条款：</w:t>
            </w:r>
          </w:p>
        </w:tc>
        <w:tc>
          <w:tcPr>
            <w:tcW w:w="4818" w:type="dxa"/>
            <w:tcBorders>
              <w:top w:val="nil"/>
            </w:tcBorders>
            <w:shd w:val="clear" w:color="auto" w:fill="auto"/>
          </w:tcPr>
          <w:p w14:paraId="3D27AF71" w14:textId="77777777" w:rsidR="002F508A" w:rsidRPr="007E7E3A" w:rsidRDefault="002F508A" w:rsidP="004156E9">
            <w:pPr>
              <w:suppressAutoHyphens w:val="0"/>
              <w:spacing w:before="40" w:after="120"/>
              <w:ind w:right="113"/>
              <w:rPr>
                <w:lang w:eastAsia="zh-CN"/>
              </w:rPr>
            </w:pPr>
            <w:r>
              <w:rPr>
                <w:lang w:val="zh-CN" w:eastAsia="zh-CN"/>
              </w:rPr>
              <w:t>《公约》</w:t>
            </w:r>
            <w:r w:rsidRPr="00F11566">
              <w:rPr>
                <w:spacing w:val="2"/>
                <w:lang w:val="zh-CN" w:eastAsia="zh-CN"/>
              </w:rPr>
              <w:t>第3</w:t>
            </w:r>
            <w:r w:rsidRPr="00F11566">
              <w:rPr>
                <w:rFonts w:ascii="宋体" w:eastAsia="宋体" w:hAnsi="宋体" w:cs="宋体" w:hint="eastAsia"/>
                <w:spacing w:val="2"/>
                <w:lang w:val="zh-CN" w:eastAsia="zh-CN"/>
              </w:rPr>
              <w:t>条</w:t>
            </w:r>
            <w:r w:rsidRPr="00F11566">
              <w:rPr>
                <w:spacing w:val="2"/>
                <w:lang w:val="zh-CN" w:eastAsia="zh-CN"/>
              </w:rPr>
              <w:t>和第12条以及</w:t>
            </w:r>
            <w:r>
              <w:rPr>
                <w:lang w:val="zh-CN" w:eastAsia="zh-CN"/>
              </w:rPr>
              <w:t>《任择议定书》</w:t>
            </w:r>
            <w:r w:rsidRPr="00F11566">
              <w:rPr>
                <w:spacing w:val="4"/>
                <w:lang w:val="zh-CN" w:eastAsia="zh-CN"/>
              </w:rPr>
              <w:t>第6条</w:t>
            </w:r>
          </w:p>
        </w:tc>
      </w:tr>
    </w:tbl>
    <w:p w14:paraId="47E816DD" w14:textId="3F66C415" w:rsidR="00BF17C6" w:rsidRPr="00BF17C6" w:rsidRDefault="00BF17C6" w:rsidP="00D00EC1">
      <w:pPr>
        <w:pStyle w:val="H23GC"/>
        <w:spacing w:before="280" w:after="180"/>
      </w:pPr>
      <w:r w:rsidRPr="00BF17C6">
        <w:tab/>
      </w:r>
      <w:r w:rsidR="00795391">
        <w:t>1</w:t>
      </w:r>
      <w:r w:rsidRPr="00BF17C6">
        <w:t>.</w:t>
      </w:r>
      <w:r w:rsidRPr="00BF17C6">
        <w:tab/>
      </w:r>
      <w:r w:rsidRPr="00BF17C6">
        <w:t>补救办法</w:t>
      </w:r>
    </w:p>
    <w:p w14:paraId="2DC1F8AC" w14:textId="534547BF" w:rsidR="00BF17C6" w:rsidRPr="00BF17C6" w:rsidRDefault="00795391" w:rsidP="00AB3D63">
      <w:pPr>
        <w:pStyle w:val="SingleTxtGC"/>
        <w:spacing w:line="328" w:lineRule="exact"/>
      </w:pPr>
      <w:r w:rsidRPr="002B759B">
        <w:rPr>
          <w:spacing w:val="2"/>
        </w:rPr>
        <w:t>11</w:t>
      </w:r>
      <w:r w:rsidR="00BF17C6" w:rsidRPr="002B759B">
        <w:rPr>
          <w:spacing w:val="2"/>
        </w:rPr>
        <w:t>.</w:t>
      </w:r>
      <w:r w:rsidR="00BF17C6" w:rsidRPr="002B759B">
        <w:rPr>
          <w:spacing w:val="2"/>
        </w:rPr>
        <w:tab/>
      </w:r>
      <w:r w:rsidR="00BF17C6" w:rsidRPr="002B759B">
        <w:rPr>
          <w:spacing w:val="2"/>
        </w:rPr>
        <w:t>缔约国有义务防止今后发生类似的侵权行为，特别是确保对有可能是孤身儿</w:t>
      </w:r>
      <w:r w:rsidR="00BF17C6" w:rsidRPr="00BF17C6">
        <w:t>童的人进行年龄鉴定的程序</w:t>
      </w:r>
      <w:r w:rsidR="00BF17C6" w:rsidRPr="00BF17C6">
        <w:rPr>
          <w:rFonts w:hint="eastAsia"/>
        </w:rPr>
        <w:t>全部</w:t>
      </w:r>
      <w:r w:rsidR="00BF17C6" w:rsidRPr="00BF17C6">
        <w:t>符合《公约》</w:t>
      </w:r>
      <w:r w:rsidR="00BF17C6" w:rsidRPr="00BF17C6">
        <w:rPr>
          <w:rFonts w:hint="eastAsia"/>
        </w:rPr>
        <w:t>规定</w:t>
      </w:r>
      <w:r w:rsidR="00BF17C6" w:rsidRPr="00BF17C6">
        <w:t>，并在此类程序中及时为接受鉴定者指派免费的合格法律代表或其他代表。</w:t>
      </w:r>
    </w:p>
    <w:p w14:paraId="056DB6E7" w14:textId="3BEBE5EA" w:rsidR="00BF17C6" w:rsidRPr="00BF17C6" w:rsidRDefault="00795391" w:rsidP="00723B1B">
      <w:pPr>
        <w:pStyle w:val="SingleTxtGC"/>
      </w:pPr>
      <w:r>
        <w:t>12</w:t>
      </w:r>
      <w:r w:rsidR="00BF17C6" w:rsidRPr="00BF17C6">
        <w:t>.</w:t>
      </w:r>
      <w:r w:rsidR="00BF17C6" w:rsidRPr="00BF17C6">
        <w:tab/>
      </w:r>
      <w:r w:rsidR="00BF17C6" w:rsidRPr="00BF17C6">
        <w:t>请缔约国公布本《意见》并广泛传播。</w:t>
      </w:r>
    </w:p>
    <w:p w14:paraId="5D0E7C48" w14:textId="26F82CBF" w:rsidR="00BF17C6" w:rsidRPr="00BF17C6" w:rsidRDefault="00BF17C6" w:rsidP="00D00EC1">
      <w:pPr>
        <w:pStyle w:val="H23GC"/>
        <w:spacing w:before="280" w:after="180"/>
      </w:pPr>
      <w:r w:rsidRPr="00BF17C6">
        <w:tab/>
      </w:r>
      <w:r w:rsidR="00795391">
        <w:t>2</w:t>
      </w:r>
      <w:r w:rsidRPr="00BF17C6">
        <w:t>.</w:t>
      </w:r>
      <w:r w:rsidRPr="00BF17C6">
        <w:tab/>
      </w:r>
      <w:r w:rsidRPr="00BF17C6">
        <w:t>缔约国的答复</w:t>
      </w:r>
    </w:p>
    <w:p w14:paraId="0FC2B11F" w14:textId="2FBA59F8" w:rsidR="00BF17C6" w:rsidRPr="00BF17C6" w:rsidRDefault="00795391" w:rsidP="00AB3D63">
      <w:pPr>
        <w:pStyle w:val="SingleTxtGC"/>
        <w:spacing w:line="328" w:lineRule="exact"/>
      </w:pPr>
      <w:r>
        <w:t>13</w:t>
      </w:r>
      <w:r w:rsidR="00BF17C6" w:rsidRPr="00BF17C6">
        <w:t>.</w:t>
      </w:r>
      <w:r w:rsidR="00BF17C6" w:rsidRPr="00BF17C6">
        <w:tab/>
      </w:r>
      <w:r w:rsidR="00BF17C6" w:rsidRPr="00BF17C6">
        <w:t>缔约国在</w:t>
      </w:r>
      <w:r>
        <w:t>2</w:t>
      </w:r>
      <w:r w:rsidR="00BF17C6" w:rsidRPr="00BF17C6">
        <w:t>0</w:t>
      </w:r>
      <w:r>
        <w:t>19</w:t>
      </w:r>
      <w:r w:rsidR="00BF17C6" w:rsidRPr="00BF17C6">
        <w:t>年</w:t>
      </w:r>
      <w:r>
        <w:t>5</w:t>
      </w:r>
      <w:r w:rsidR="00BF17C6" w:rsidRPr="00BF17C6">
        <w:t>月</w:t>
      </w:r>
      <w:r>
        <w:t>2</w:t>
      </w:r>
      <w:r w:rsidR="00BF17C6" w:rsidRPr="00BF17C6">
        <w:t>0</w:t>
      </w:r>
      <w:r w:rsidR="00BF17C6" w:rsidRPr="00BF17C6">
        <w:t>日的后续意见中指出，总检察长办公室于</w:t>
      </w:r>
      <w:r>
        <w:t>2</w:t>
      </w:r>
      <w:r w:rsidR="00BF17C6" w:rsidRPr="00BF17C6">
        <w:t>0</w:t>
      </w:r>
      <w:r>
        <w:t>18</w:t>
      </w:r>
      <w:r w:rsidR="00BF17C6" w:rsidRPr="00BF17C6">
        <w:t>年</w:t>
      </w:r>
      <w:r>
        <w:t>12</w:t>
      </w:r>
      <w:r w:rsidR="00BF17C6" w:rsidRPr="00BF17C6">
        <w:t>月</w:t>
      </w:r>
      <w:r>
        <w:t>18</w:t>
      </w:r>
      <w:r w:rsidR="00BF17C6" w:rsidRPr="00BF17C6">
        <w:t>日发布了一份详细的法律报告，说明在委员会指出的事项上目前遵循的规则和行政做法，强调了委员会要求在哪些方面采取有效措施防止今后发生类似侵权行为。</w:t>
      </w:r>
    </w:p>
    <w:p w14:paraId="3B11B95F" w14:textId="23A583C9" w:rsidR="00BF17C6" w:rsidRPr="00BF17C6" w:rsidRDefault="00795391" w:rsidP="00AB3D63">
      <w:pPr>
        <w:pStyle w:val="SingleTxtGC"/>
        <w:spacing w:line="328" w:lineRule="exact"/>
      </w:pPr>
      <w:r>
        <w:t>14</w:t>
      </w:r>
      <w:r w:rsidR="00BF17C6" w:rsidRPr="00BF17C6">
        <w:t>.</w:t>
      </w:r>
      <w:r w:rsidR="00BF17C6" w:rsidRPr="00BF17C6">
        <w:tab/>
      </w:r>
      <w:r w:rsidR="00BF17C6" w:rsidRPr="00BF17C6">
        <w:t>该报告已送交司法部国际法律合作、宗教间关系和人权司，该司采取了以下行动：</w:t>
      </w:r>
    </w:p>
    <w:p w14:paraId="32013373" w14:textId="717F53AC" w:rsidR="00BF17C6" w:rsidRPr="00BF17C6" w:rsidRDefault="00BF17C6" w:rsidP="00723B1B">
      <w:pPr>
        <w:pStyle w:val="SingleTxtGC"/>
      </w:pPr>
      <w:r w:rsidRPr="00BF17C6">
        <w:tab/>
        <w:t>(</w:t>
      </w:r>
      <w:r w:rsidR="00795391">
        <w:t>a</w:t>
      </w:r>
      <w:r w:rsidRPr="00BF17C6">
        <w:t>)</w:t>
      </w:r>
      <w:r w:rsidRPr="00BF17C6">
        <w:tab/>
      </w:r>
      <w:r w:rsidRPr="00BF17C6">
        <w:t>在司法部网站上公开发布《意见》内容；</w:t>
      </w:r>
    </w:p>
    <w:p w14:paraId="731F969F" w14:textId="3E1AB304" w:rsidR="00BF17C6" w:rsidRPr="00BF17C6" w:rsidRDefault="00BF17C6" w:rsidP="00AB3D63">
      <w:pPr>
        <w:pStyle w:val="SingleTxtGC"/>
        <w:spacing w:line="328" w:lineRule="exact"/>
      </w:pPr>
      <w:r w:rsidRPr="00BF17C6">
        <w:tab/>
        <w:t>(</w:t>
      </w:r>
      <w:r w:rsidR="00795391">
        <w:t>b</w:t>
      </w:r>
      <w:r w:rsidRPr="00BF17C6">
        <w:t>)</w:t>
      </w:r>
      <w:r w:rsidRPr="00BF17C6">
        <w:tab/>
      </w:r>
      <w:r w:rsidRPr="00BF17C6">
        <w:t>鉴于《意见》的落实工作由多个公共行政机关负责，因此在不同机关之间建立了一个常设协调人网络，以分析落实《意见》所涉及的复杂问题；</w:t>
      </w:r>
    </w:p>
    <w:p w14:paraId="1DE2356B" w14:textId="128CD5A3" w:rsidR="00BF17C6" w:rsidRPr="00BF17C6" w:rsidRDefault="00BF17C6" w:rsidP="00AB3D63">
      <w:pPr>
        <w:pStyle w:val="SingleTxtGC"/>
        <w:spacing w:line="328" w:lineRule="exact"/>
      </w:pPr>
      <w:r w:rsidRPr="00BF17C6">
        <w:tab/>
        <w:t>(</w:t>
      </w:r>
      <w:r w:rsidR="00795391">
        <w:t>c</w:t>
      </w:r>
      <w:r w:rsidRPr="00BF17C6">
        <w:t>)</w:t>
      </w:r>
      <w:r w:rsidRPr="00BF17C6">
        <w:tab/>
      </w:r>
      <w:r w:rsidR="00795391">
        <w:t>2</w:t>
      </w:r>
      <w:r w:rsidRPr="00BF17C6">
        <w:t>0</w:t>
      </w:r>
      <w:r w:rsidR="00795391">
        <w:t>19</w:t>
      </w:r>
      <w:r w:rsidRPr="00BF17C6">
        <w:t>年</w:t>
      </w:r>
      <w:r w:rsidR="00795391">
        <w:t>1</w:t>
      </w:r>
      <w:r w:rsidRPr="00BF17C6">
        <w:t>月</w:t>
      </w:r>
      <w:r w:rsidR="00795391">
        <w:t>21</w:t>
      </w:r>
      <w:r w:rsidRPr="00BF17C6">
        <w:t>日，与专家和部长举行了一次会议，以评估《意见》和落实《意见》可能需要采取的措施，包括：</w:t>
      </w:r>
      <w:r w:rsidRPr="00BF17C6">
        <w:t>(</w:t>
      </w:r>
      <w:proofErr w:type="gramStart"/>
      <w:r w:rsidRPr="00BF17C6">
        <w:rPr>
          <w:rFonts w:hint="eastAsia"/>
        </w:rPr>
        <w:t>一</w:t>
      </w:r>
      <w:proofErr w:type="gramEnd"/>
      <w:r w:rsidRPr="00BF17C6">
        <w:t>)</w:t>
      </w:r>
      <w:r w:rsidR="006A78C4">
        <w:t xml:space="preserve"> </w:t>
      </w:r>
      <w:r w:rsidRPr="00BF17C6">
        <w:t>鉴于非法入境的孤身外国儿童</w:t>
      </w:r>
      <w:r w:rsidRPr="006A78C4">
        <w:rPr>
          <w:spacing w:val="-2"/>
        </w:rPr>
        <w:t>人数增加，研究每个参与部门可能面临的不同问题；</w:t>
      </w:r>
      <w:r w:rsidRPr="006A78C4">
        <w:rPr>
          <w:spacing w:val="-2"/>
        </w:rPr>
        <w:t>(</w:t>
      </w:r>
      <w:r w:rsidRPr="006A78C4">
        <w:rPr>
          <w:rFonts w:hint="eastAsia"/>
          <w:spacing w:val="-2"/>
        </w:rPr>
        <w:t>二</w:t>
      </w:r>
      <w:r w:rsidRPr="006A78C4">
        <w:rPr>
          <w:spacing w:val="-2"/>
        </w:rPr>
        <w:t>)</w:t>
      </w:r>
      <w:r w:rsidR="006A78C4" w:rsidRPr="006A78C4">
        <w:rPr>
          <w:spacing w:val="-2"/>
        </w:rPr>
        <w:t xml:space="preserve"> </w:t>
      </w:r>
      <w:r w:rsidRPr="006A78C4">
        <w:rPr>
          <w:spacing w:val="-2"/>
        </w:rPr>
        <w:t>审查这些移民的待遇，</w:t>
      </w:r>
      <w:r w:rsidRPr="00BF17C6">
        <w:t>特别是年龄鉴定程序、指定法律代表和转送儿童保护中心等问题；</w:t>
      </w:r>
    </w:p>
    <w:p w14:paraId="42D5EA37" w14:textId="77777777" w:rsidR="00AF4694" w:rsidRDefault="00AF4694">
      <w:pPr>
        <w:tabs>
          <w:tab w:val="clear" w:pos="431"/>
        </w:tabs>
        <w:overflowPunct/>
        <w:adjustRightInd/>
        <w:snapToGrid/>
        <w:spacing w:line="240" w:lineRule="auto"/>
        <w:jc w:val="left"/>
      </w:pPr>
      <w:r>
        <w:br w:type="page"/>
      </w:r>
    </w:p>
    <w:p w14:paraId="0A2813D4" w14:textId="5C04E519" w:rsidR="00BF17C6" w:rsidRPr="00BF17C6" w:rsidRDefault="00BF17C6" w:rsidP="007A6FBD">
      <w:pPr>
        <w:pStyle w:val="SingleTxtGC"/>
        <w:spacing w:after="160" w:line="348" w:lineRule="exact"/>
      </w:pPr>
      <w:r w:rsidRPr="00BF17C6">
        <w:lastRenderedPageBreak/>
        <w:tab/>
        <w:t>(</w:t>
      </w:r>
      <w:r w:rsidR="00795391">
        <w:t>d</w:t>
      </w:r>
      <w:r w:rsidRPr="00BF17C6">
        <w:t>)</w:t>
      </w:r>
      <w:r w:rsidRPr="00BF17C6">
        <w:tab/>
      </w:r>
      <w:r w:rsidR="00795391">
        <w:t>2</w:t>
      </w:r>
      <w:r w:rsidRPr="00BF17C6">
        <w:t>0</w:t>
      </w:r>
      <w:r w:rsidR="00795391">
        <w:t>19</w:t>
      </w:r>
      <w:r w:rsidRPr="00BF17C6">
        <w:t>年</w:t>
      </w:r>
      <w:r w:rsidR="00795391">
        <w:t>2</w:t>
      </w:r>
      <w:r w:rsidRPr="00BF17C6">
        <w:t>月</w:t>
      </w:r>
      <w:r w:rsidR="00795391">
        <w:t>21</w:t>
      </w:r>
      <w:r w:rsidRPr="00BF17C6">
        <w:t>日，政府参加了欧洲联盟基本权利署、欧洲联盟和欧洲庇护支助办事处举办的研讨会，分享</w:t>
      </w:r>
      <w:r w:rsidRPr="00BF17C6">
        <w:rPr>
          <w:rFonts w:hint="eastAsia"/>
        </w:rPr>
        <w:t>针对孤</w:t>
      </w:r>
      <w:r w:rsidRPr="00BF17C6">
        <w:t>身移民儿童的</w:t>
      </w:r>
      <w:r w:rsidRPr="00BF17C6">
        <w:rPr>
          <w:rFonts w:hint="eastAsia"/>
        </w:rPr>
        <w:t>正确行政和规范性措施</w:t>
      </w:r>
      <w:r w:rsidRPr="00F71E95">
        <w:rPr>
          <w:rFonts w:hint="eastAsia"/>
          <w:spacing w:val="-4"/>
        </w:rPr>
        <w:t>方面的</w:t>
      </w:r>
      <w:r w:rsidRPr="00F71E95">
        <w:rPr>
          <w:spacing w:val="-4"/>
        </w:rPr>
        <w:t>信息。欧洲庇护支助办事处就年龄鉴定提出了切实可行的建议，详细介绍了</w:t>
      </w:r>
      <w:r w:rsidRPr="00BF17C6">
        <w:t>德国、意大利和瑞典的制度，讨论了年龄鉴定程序面临的挑战，并提议交流良好做法。</w:t>
      </w:r>
    </w:p>
    <w:p w14:paraId="3E8D6A35" w14:textId="4208A63C" w:rsidR="00BF17C6" w:rsidRPr="00BF17C6" w:rsidRDefault="00795391" w:rsidP="007A6FBD">
      <w:pPr>
        <w:pStyle w:val="SingleTxtGC"/>
        <w:spacing w:after="160" w:line="348" w:lineRule="exact"/>
      </w:pPr>
      <w:r w:rsidRPr="00F71E95">
        <w:rPr>
          <w:spacing w:val="2"/>
        </w:rPr>
        <w:t>15</w:t>
      </w:r>
      <w:r w:rsidR="00BF17C6" w:rsidRPr="00F71E95">
        <w:rPr>
          <w:spacing w:val="2"/>
        </w:rPr>
        <w:t>.</w:t>
      </w:r>
      <w:r w:rsidR="00BF17C6" w:rsidRPr="00F71E95">
        <w:rPr>
          <w:spacing w:val="2"/>
        </w:rPr>
        <w:tab/>
      </w:r>
      <w:r w:rsidRPr="00F71E95">
        <w:rPr>
          <w:spacing w:val="2"/>
        </w:rPr>
        <w:t>2</w:t>
      </w:r>
      <w:r w:rsidR="00BF17C6" w:rsidRPr="00F71E95">
        <w:rPr>
          <w:spacing w:val="2"/>
        </w:rPr>
        <w:t>0</w:t>
      </w:r>
      <w:r w:rsidRPr="00F71E95">
        <w:rPr>
          <w:spacing w:val="2"/>
        </w:rPr>
        <w:t>19</w:t>
      </w:r>
      <w:r w:rsidR="00BF17C6" w:rsidRPr="00F71E95">
        <w:rPr>
          <w:spacing w:val="2"/>
        </w:rPr>
        <w:t>年</w:t>
      </w:r>
      <w:r w:rsidRPr="00F71E95">
        <w:rPr>
          <w:spacing w:val="2"/>
        </w:rPr>
        <w:t>3</w:t>
      </w:r>
      <w:r w:rsidR="00BF17C6" w:rsidRPr="00F71E95">
        <w:rPr>
          <w:spacing w:val="2"/>
        </w:rPr>
        <w:t>月</w:t>
      </w:r>
      <w:r w:rsidRPr="00F71E95">
        <w:rPr>
          <w:spacing w:val="2"/>
        </w:rPr>
        <w:t>5</w:t>
      </w:r>
      <w:r w:rsidR="00BF17C6" w:rsidRPr="00F71E95">
        <w:rPr>
          <w:spacing w:val="2"/>
        </w:rPr>
        <w:t>日，西班牙议会解散。因此，在收集有关数据和建立联络网之</w:t>
      </w:r>
      <w:r w:rsidR="00BF17C6" w:rsidRPr="00BF17C6">
        <w:t>前，暂缓通过新的决定。</w:t>
      </w:r>
    </w:p>
    <w:p w14:paraId="523043F3" w14:textId="44FD93E5" w:rsidR="00BF17C6" w:rsidRPr="00BF17C6" w:rsidRDefault="00795391" w:rsidP="007A6FBD">
      <w:pPr>
        <w:pStyle w:val="SingleTxtGC"/>
        <w:spacing w:after="160" w:line="348" w:lineRule="exact"/>
      </w:pPr>
      <w:r w:rsidRPr="00E83D9D">
        <w:rPr>
          <w:spacing w:val="4"/>
        </w:rPr>
        <w:t>16</w:t>
      </w:r>
      <w:r w:rsidR="00BF17C6" w:rsidRPr="00E83D9D">
        <w:rPr>
          <w:spacing w:val="4"/>
        </w:rPr>
        <w:t>.</w:t>
      </w:r>
      <w:r w:rsidR="00BF17C6" w:rsidRPr="00E83D9D">
        <w:rPr>
          <w:spacing w:val="4"/>
        </w:rPr>
        <w:tab/>
      </w:r>
      <w:r w:rsidR="00BF17C6" w:rsidRPr="00E83D9D">
        <w:rPr>
          <w:spacing w:val="4"/>
        </w:rPr>
        <w:t>缔约国解释说，它已制定了一项行动计划，将在</w:t>
      </w:r>
      <w:r w:rsidRPr="00E83D9D">
        <w:rPr>
          <w:spacing w:val="4"/>
        </w:rPr>
        <w:t>2</w:t>
      </w:r>
      <w:r w:rsidR="00BF17C6" w:rsidRPr="00E83D9D">
        <w:rPr>
          <w:spacing w:val="4"/>
        </w:rPr>
        <w:t>0</w:t>
      </w:r>
      <w:r w:rsidRPr="00E83D9D">
        <w:rPr>
          <w:spacing w:val="4"/>
        </w:rPr>
        <w:t>19</w:t>
      </w:r>
      <w:r w:rsidR="00BF17C6" w:rsidRPr="00E83D9D">
        <w:rPr>
          <w:spacing w:val="4"/>
        </w:rPr>
        <w:t>年</w:t>
      </w:r>
      <w:r w:rsidRPr="00E83D9D">
        <w:rPr>
          <w:spacing w:val="4"/>
        </w:rPr>
        <w:t>4</w:t>
      </w:r>
      <w:r w:rsidR="00BF17C6" w:rsidRPr="00E83D9D">
        <w:rPr>
          <w:spacing w:val="4"/>
        </w:rPr>
        <w:t>月和</w:t>
      </w:r>
      <w:r w:rsidRPr="00E83D9D">
        <w:rPr>
          <w:spacing w:val="4"/>
        </w:rPr>
        <w:t>5</w:t>
      </w:r>
      <w:r w:rsidR="00BF17C6" w:rsidRPr="00E83D9D">
        <w:rPr>
          <w:spacing w:val="4"/>
        </w:rPr>
        <w:t>月举行</w:t>
      </w:r>
      <w:r w:rsidR="00BF17C6" w:rsidRPr="00E83D9D">
        <w:rPr>
          <w:spacing w:val="2"/>
        </w:rPr>
        <w:t>大选后落实《意见》。作为行动计划的一部分，缔约国打算在自治区政府之间召</w:t>
      </w:r>
      <w:r w:rsidR="00BF17C6" w:rsidRPr="00BF17C6">
        <w:t>开一次部门会议，以确保就监管举措</w:t>
      </w:r>
      <w:r w:rsidR="00BF17C6" w:rsidRPr="00BF17C6">
        <w:rPr>
          <w:rFonts w:hint="eastAsia"/>
        </w:rPr>
        <w:t>或</w:t>
      </w:r>
      <w:r w:rsidR="00BF17C6" w:rsidRPr="00BF17C6">
        <w:t>行政措施进行协调。此外，在采取任何</w:t>
      </w:r>
      <w:r w:rsidR="00BF17C6" w:rsidRPr="00E83D9D">
        <w:rPr>
          <w:spacing w:val="2"/>
        </w:rPr>
        <w:t>规范性或行政做法并评估其规范性影响之前，政府计划与在各自领域拥有广泛领</w:t>
      </w:r>
      <w:r w:rsidR="00BF17C6" w:rsidRPr="00BF17C6">
        <w:t>土管辖权的所有自治区协商并考虑其立场。</w:t>
      </w:r>
    </w:p>
    <w:p w14:paraId="20ABB32C" w14:textId="34A2D780" w:rsidR="00BF17C6" w:rsidRPr="00BF17C6" w:rsidRDefault="00795391" w:rsidP="007A6FBD">
      <w:pPr>
        <w:pStyle w:val="SingleTxtGC"/>
        <w:spacing w:after="160" w:line="348" w:lineRule="exact"/>
      </w:pPr>
      <w:r w:rsidRPr="00546C82">
        <w:rPr>
          <w:spacing w:val="2"/>
        </w:rPr>
        <w:t>17</w:t>
      </w:r>
      <w:r w:rsidR="00BF17C6" w:rsidRPr="00546C82">
        <w:rPr>
          <w:spacing w:val="2"/>
        </w:rPr>
        <w:t>.</w:t>
      </w:r>
      <w:r w:rsidR="00BF17C6" w:rsidRPr="00546C82">
        <w:rPr>
          <w:spacing w:val="2"/>
        </w:rPr>
        <w:tab/>
      </w:r>
      <w:r w:rsidR="00BF17C6" w:rsidRPr="00546C82">
        <w:rPr>
          <w:spacing w:val="2"/>
        </w:rPr>
        <w:t>政府还</w:t>
      </w:r>
      <w:r w:rsidR="00BF17C6" w:rsidRPr="00546C82">
        <w:rPr>
          <w:rFonts w:hint="eastAsia"/>
          <w:spacing w:val="2"/>
        </w:rPr>
        <w:t>打算</w:t>
      </w:r>
      <w:r w:rsidR="00BF17C6" w:rsidRPr="00546C82">
        <w:rPr>
          <w:spacing w:val="2"/>
        </w:rPr>
        <w:t>与自治区一级采取的措施相协调，在国家</w:t>
      </w:r>
      <w:proofErr w:type="gramStart"/>
      <w:r w:rsidR="00BF17C6" w:rsidRPr="00546C82">
        <w:rPr>
          <w:spacing w:val="2"/>
        </w:rPr>
        <w:t>一级促进</w:t>
      </w:r>
      <w:proofErr w:type="gramEnd"/>
      <w:r w:rsidR="00BF17C6" w:rsidRPr="00546C82">
        <w:rPr>
          <w:spacing w:val="2"/>
        </w:rPr>
        <w:t>立法措施和条</w:t>
      </w:r>
      <w:r w:rsidR="00BF17C6" w:rsidRPr="00BF17C6">
        <w:t>例以及修改行动规程。缔约国也正在计划对需要采取的措施以及执行这些措施所需的后勤和行政程序进行预算和财政影响分析。</w:t>
      </w:r>
    </w:p>
    <w:p w14:paraId="7605560E" w14:textId="320A0F95" w:rsidR="00BF17C6" w:rsidRPr="00BF17C6" w:rsidRDefault="00BF17C6" w:rsidP="007A6FBD">
      <w:pPr>
        <w:pStyle w:val="H23GC"/>
        <w:spacing w:before="280" w:after="220" w:line="348" w:lineRule="exact"/>
      </w:pPr>
      <w:r w:rsidRPr="00BF17C6">
        <w:tab/>
      </w:r>
      <w:r w:rsidR="00795391">
        <w:t>3</w:t>
      </w:r>
      <w:r w:rsidRPr="00BF17C6">
        <w:t>.</w:t>
      </w:r>
      <w:r w:rsidRPr="00BF17C6">
        <w:tab/>
      </w:r>
      <w:r w:rsidRPr="00BF17C6">
        <w:t>提交人的评论</w:t>
      </w:r>
    </w:p>
    <w:p w14:paraId="45C34455" w14:textId="0B069980" w:rsidR="00BF17C6" w:rsidRPr="00BF17C6" w:rsidRDefault="00795391" w:rsidP="007A6FBD">
      <w:pPr>
        <w:pStyle w:val="SingleTxtGC"/>
        <w:spacing w:after="160" w:line="348" w:lineRule="exact"/>
      </w:pPr>
      <w:r>
        <w:t>18</w:t>
      </w:r>
      <w:r w:rsidR="00BF17C6" w:rsidRPr="00BF17C6">
        <w:t>.</w:t>
      </w:r>
      <w:r w:rsidR="00BF17C6" w:rsidRPr="00BF17C6">
        <w:tab/>
      </w:r>
      <w:r w:rsidR="00BF17C6" w:rsidRPr="00BF17C6">
        <w:t>提交人在</w:t>
      </w:r>
      <w:r>
        <w:t>2</w:t>
      </w:r>
      <w:r w:rsidR="00BF17C6" w:rsidRPr="00BF17C6">
        <w:t>0</w:t>
      </w:r>
      <w:r>
        <w:t>19</w:t>
      </w:r>
      <w:r w:rsidR="00BF17C6" w:rsidRPr="00BF17C6">
        <w:t>年</w:t>
      </w:r>
      <w:r>
        <w:t>8</w:t>
      </w:r>
      <w:r w:rsidR="00BF17C6" w:rsidRPr="00BF17C6">
        <w:t>月</w:t>
      </w:r>
      <w:r>
        <w:t>7</w:t>
      </w:r>
      <w:r w:rsidR="00BF17C6" w:rsidRPr="00BF17C6">
        <w:t>日的评论中指出，委员会《意见》通过后，</w:t>
      </w:r>
      <w:r w:rsidR="00BF17C6" w:rsidRPr="00BF17C6">
        <w:rPr>
          <w:rFonts w:hint="eastAsia"/>
        </w:rPr>
        <w:t>缔约国的</w:t>
      </w:r>
      <w:r w:rsidR="00BF17C6" w:rsidRPr="00BF17C6">
        <w:t>司法或行政方面没有任何变化。他质疑缔约国关于《意见》得到广泛传播的说法，并指</w:t>
      </w:r>
      <w:proofErr w:type="gramStart"/>
      <w:r w:rsidR="00BF17C6" w:rsidRPr="00BF17C6">
        <w:t>出虽然</w:t>
      </w:r>
      <w:proofErr w:type="gramEnd"/>
      <w:r w:rsidR="00BF17C6" w:rsidRPr="00BF17C6">
        <w:t>政府网站上一直有联合国网站的链接，但缔约国没有将《意见》明确告知所有相关机构，包括检察院、负责处理保护儿童问题的地区机构、执法</w:t>
      </w:r>
      <w:r w:rsidR="00BF17C6" w:rsidRPr="00A60693">
        <w:rPr>
          <w:spacing w:val="2"/>
        </w:rPr>
        <w:t>机构、司法</w:t>
      </w:r>
      <w:r w:rsidR="00BF17C6" w:rsidRPr="00A60693">
        <w:rPr>
          <w:rFonts w:hint="eastAsia"/>
          <w:spacing w:val="2"/>
        </w:rPr>
        <w:t>机关</w:t>
      </w:r>
      <w:r w:rsidR="00BF17C6" w:rsidRPr="00A60693">
        <w:rPr>
          <w:spacing w:val="2"/>
        </w:rPr>
        <w:t>、社会教育工作者学校、社会实体、法医，以及缔约国各地的律</w:t>
      </w:r>
      <w:r w:rsidR="00BF17C6" w:rsidRPr="00BF17C6">
        <w:t>师协会。</w:t>
      </w:r>
    </w:p>
    <w:p w14:paraId="6F21446C" w14:textId="621066CE" w:rsidR="00BF17C6" w:rsidRPr="00BF17C6" w:rsidRDefault="00795391" w:rsidP="007A6FBD">
      <w:pPr>
        <w:pStyle w:val="SingleTxtGC"/>
        <w:spacing w:after="160" w:line="348" w:lineRule="exact"/>
      </w:pPr>
      <w:r w:rsidRPr="00A60693">
        <w:rPr>
          <w:spacing w:val="2"/>
        </w:rPr>
        <w:t>19</w:t>
      </w:r>
      <w:r w:rsidR="00BF17C6" w:rsidRPr="00A60693">
        <w:rPr>
          <w:spacing w:val="2"/>
        </w:rPr>
        <w:t>.</w:t>
      </w:r>
      <w:r w:rsidR="00BF17C6" w:rsidRPr="00A60693">
        <w:rPr>
          <w:spacing w:val="2"/>
        </w:rPr>
        <w:tab/>
      </w:r>
      <w:r w:rsidR="00BF17C6" w:rsidRPr="00A60693">
        <w:rPr>
          <w:spacing w:val="2"/>
        </w:rPr>
        <w:t>他补充道，缔约国的答复只提供了关于会议的信息，而这些会议没有任何具</w:t>
      </w:r>
      <w:r w:rsidR="00BF17C6" w:rsidRPr="00BF17C6">
        <w:t>体结果，</w:t>
      </w:r>
      <w:r w:rsidR="00BF17C6" w:rsidRPr="00BF17C6">
        <w:rPr>
          <w:rFonts w:hint="eastAsia"/>
        </w:rPr>
        <w:t>缔约国也没有改变做法</w:t>
      </w:r>
      <w:r w:rsidR="00BF17C6" w:rsidRPr="00BF17C6">
        <w:t>。</w:t>
      </w:r>
    </w:p>
    <w:p w14:paraId="6A4AD160" w14:textId="2C8D6FB1" w:rsidR="00BF17C6" w:rsidRPr="00BF17C6" w:rsidRDefault="00BF17C6" w:rsidP="007A6FBD">
      <w:pPr>
        <w:pStyle w:val="H23GC"/>
        <w:spacing w:before="280" w:after="220" w:line="348" w:lineRule="exact"/>
      </w:pPr>
      <w:r w:rsidRPr="00BF17C6">
        <w:tab/>
      </w:r>
      <w:r w:rsidR="00795391">
        <w:t>4</w:t>
      </w:r>
      <w:r w:rsidRPr="00BF17C6">
        <w:t>.</w:t>
      </w:r>
      <w:r w:rsidRPr="00BF17C6">
        <w:tab/>
      </w:r>
      <w:r w:rsidRPr="00BF17C6">
        <w:t>委员会的决定</w:t>
      </w:r>
    </w:p>
    <w:p w14:paraId="534F50AD" w14:textId="28796561" w:rsidR="00BF17C6" w:rsidRPr="00BF17C6" w:rsidRDefault="00795391" w:rsidP="007A6FBD">
      <w:pPr>
        <w:pStyle w:val="SingleTxtGC"/>
        <w:spacing w:after="160" w:line="348" w:lineRule="exact"/>
      </w:pPr>
      <w:r>
        <w:t>2</w:t>
      </w:r>
      <w:r w:rsidR="00BF17C6" w:rsidRPr="00BF17C6">
        <w:t>0.</w:t>
      </w:r>
      <w:r w:rsidR="00BF17C6" w:rsidRPr="00BF17C6">
        <w:tab/>
      </w:r>
      <w:r w:rsidR="00BF17C6" w:rsidRPr="000B220A">
        <w:rPr>
          <w:spacing w:val="-4"/>
        </w:rPr>
        <w:t>委员会肯定了缔约国在收到《意见》后</w:t>
      </w:r>
      <w:r w:rsidR="00BF17C6" w:rsidRPr="000B220A">
        <w:rPr>
          <w:rFonts w:hint="eastAsia"/>
          <w:spacing w:val="-4"/>
        </w:rPr>
        <w:t>作</w:t>
      </w:r>
      <w:r w:rsidR="00BF17C6" w:rsidRPr="000B220A">
        <w:rPr>
          <w:spacing w:val="-4"/>
        </w:rPr>
        <w:t>出的积极努力。鉴于问题复杂</w:t>
      </w:r>
      <w:r w:rsidR="00BF17C6" w:rsidRPr="000B220A">
        <w:rPr>
          <w:rFonts w:hint="eastAsia"/>
          <w:spacing w:val="-4"/>
        </w:rPr>
        <w:t>，</w:t>
      </w:r>
      <w:r w:rsidR="00BF17C6" w:rsidRPr="000B220A">
        <w:rPr>
          <w:spacing w:val="-4"/>
        </w:rPr>
        <w:t>收到</w:t>
      </w:r>
      <w:r w:rsidR="00BF17C6" w:rsidRPr="00BF17C6">
        <w:t>的诉西班牙的案件众多，委员会决定维持后续对话，并请缔约国定期通报委员会</w:t>
      </w:r>
      <w:r w:rsidR="00BF17C6" w:rsidRPr="000B220A">
        <w:rPr>
          <w:spacing w:val="2"/>
        </w:rPr>
        <w:t>《意见》的落实情况。将根据缔约国今后提供的</w:t>
      </w:r>
      <w:r w:rsidR="00BF17C6" w:rsidRPr="000B220A">
        <w:rPr>
          <w:rFonts w:hint="eastAsia"/>
          <w:spacing w:val="2"/>
        </w:rPr>
        <w:t>资料</w:t>
      </w:r>
      <w:r w:rsidR="00BF17C6" w:rsidRPr="000B220A">
        <w:rPr>
          <w:spacing w:val="2"/>
        </w:rPr>
        <w:t>和提交人的相关评论</w:t>
      </w:r>
      <w:r w:rsidR="00BF17C6" w:rsidRPr="000B220A">
        <w:rPr>
          <w:rFonts w:hint="eastAsia"/>
          <w:spacing w:val="2"/>
        </w:rPr>
        <w:t>评估</w:t>
      </w:r>
      <w:r w:rsidR="00BF17C6" w:rsidRPr="000B220A">
        <w:rPr>
          <w:spacing w:val="2"/>
        </w:rPr>
        <w:t>缔</w:t>
      </w:r>
      <w:r w:rsidR="00BF17C6" w:rsidRPr="00BF17C6">
        <w:t>约国遵守《意见》的情况。</w:t>
      </w:r>
    </w:p>
    <w:p w14:paraId="1E7C0463" w14:textId="77777777" w:rsidR="00E31C78" w:rsidRDefault="00E31C78">
      <w:pPr>
        <w:tabs>
          <w:tab w:val="clear" w:pos="431"/>
        </w:tabs>
        <w:overflowPunct/>
        <w:adjustRightInd/>
        <w:snapToGrid/>
        <w:spacing w:line="240" w:lineRule="auto"/>
        <w:jc w:val="left"/>
        <w:rPr>
          <w:rFonts w:eastAsia="黑体"/>
          <w:snapToGrid/>
          <w:sz w:val="24"/>
          <w:szCs w:val="24"/>
        </w:rPr>
      </w:pPr>
      <w:r>
        <w:br w:type="page"/>
      </w:r>
    </w:p>
    <w:p w14:paraId="401D44CC" w14:textId="5C28A62D" w:rsidR="00911B23" w:rsidRDefault="00BF17C6" w:rsidP="00723B1B">
      <w:pPr>
        <w:pStyle w:val="H1GC"/>
      </w:pPr>
      <w:r w:rsidRPr="00723B1B">
        <w:lastRenderedPageBreak/>
        <w:tab/>
      </w:r>
      <w:r w:rsidR="00795391">
        <w:t>C</w:t>
      </w:r>
      <w:r w:rsidRPr="00723B1B">
        <w:t>.</w:t>
      </w:r>
      <w:r w:rsidRPr="00723B1B">
        <w:tab/>
      </w:r>
      <w:r w:rsidR="00795391">
        <w:t>C</w:t>
      </w:r>
      <w:r w:rsidRPr="00723B1B">
        <w:t>.</w:t>
      </w:r>
      <w:r w:rsidR="00795391">
        <w:t>E</w:t>
      </w:r>
      <w:r w:rsidRPr="00723B1B">
        <w:t>.</w:t>
      </w:r>
      <w:r w:rsidRPr="00723B1B">
        <w:t>诉比利时</w:t>
      </w:r>
      <w:r w:rsidRPr="00723B1B">
        <w:t>(</w:t>
      </w:r>
      <w:hyperlink r:id="rId11" w:history="1">
        <w:r w:rsidR="00795391" w:rsidRPr="00866E2E">
          <w:rPr>
            <w:rStyle w:val="af6"/>
            <w:u w:val="none"/>
          </w:rPr>
          <w:t>CRC</w:t>
        </w:r>
        <w:r w:rsidRPr="00866E2E">
          <w:rPr>
            <w:rStyle w:val="af6"/>
            <w:u w:val="none"/>
          </w:rPr>
          <w:t>/</w:t>
        </w:r>
        <w:r w:rsidR="00795391" w:rsidRPr="00866E2E">
          <w:rPr>
            <w:rStyle w:val="af6"/>
            <w:u w:val="none"/>
          </w:rPr>
          <w:t>C</w:t>
        </w:r>
        <w:r w:rsidRPr="00866E2E">
          <w:rPr>
            <w:rStyle w:val="af6"/>
            <w:u w:val="none"/>
          </w:rPr>
          <w:t>/</w:t>
        </w:r>
        <w:r w:rsidR="00795391" w:rsidRPr="00866E2E">
          <w:rPr>
            <w:rStyle w:val="af6"/>
            <w:u w:val="none"/>
          </w:rPr>
          <w:t>79</w:t>
        </w:r>
        <w:r w:rsidRPr="00866E2E">
          <w:rPr>
            <w:rStyle w:val="af6"/>
            <w:u w:val="none"/>
          </w:rPr>
          <w:t>/</w:t>
        </w:r>
        <w:r w:rsidR="00795391" w:rsidRPr="00866E2E">
          <w:rPr>
            <w:rStyle w:val="af6"/>
            <w:u w:val="none"/>
          </w:rPr>
          <w:t>D</w:t>
        </w:r>
        <w:r w:rsidRPr="00866E2E">
          <w:rPr>
            <w:rStyle w:val="af6"/>
            <w:u w:val="none"/>
          </w:rPr>
          <w:t>/</w:t>
        </w:r>
        <w:r w:rsidR="00795391" w:rsidRPr="00866E2E">
          <w:rPr>
            <w:rStyle w:val="af6"/>
            <w:u w:val="none"/>
          </w:rPr>
          <w:t>12</w:t>
        </w:r>
        <w:r w:rsidRPr="00866E2E">
          <w:rPr>
            <w:rStyle w:val="af6"/>
            <w:u w:val="none"/>
          </w:rPr>
          <w:t>/</w:t>
        </w:r>
        <w:r w:rsidR="00795391" w:rsidRPr="00866E2E">
          <w:rPr>
            <w:rStyle w:val="af6"/>
            <w:u w:val="none"/>
          </w:rPr>
          <w:t>2</w:t>
        </w:r>
        <w:r w:rsidRPr="00866E2E">
          <w:rPr>
            <w:rStyle w:val="af6"/>
            <w:u w:val="none"/>
          </w:rPr>
          <w:t>0</w:t>
        </w:r>
        <w:r w:rsidR="00795391" w:rsidRPr="00866E2E">
          <w:rPr>
            <w:rStyle w:val="af6"/>
            <w:u w:val="none"/>
          </w:rPr>
          <w:t>17</w:t>
        </w:r>
      </w:hyperlink>
      <w:r w:rsidRPr="00723B1B">
        <w:t>)</w:t>
      </w:r>
    </w:p>
    <w:tbl>
      <w:tblPr>
        <w:tblStyle w:val="af5"/>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4818"/>
      </w:tblGrid>
      <w:tr w:rsidR="00723B1B" w:rsidRPr="00202AF5" w14:paraId="61BECA19" w14:textId="77777777" w:rsidTr="00931A7A">
        <w:tc>
          <w:tcPr>
            <w:tcW w:w="2552" w:type="dxa"/>
            <w:tcBorders>
              <w:top w:val="single" w:sz="12" w:space="0" w:color="auto"/>
              <w:bottom w:val="nil"/>
            </w:tcBorders>
            <w:shd w:val="clear" w:color="auto" w:fill="auto"/>
          </w:tcPr>
          <w:p w14:paraId="3C36CC5E" w14:textId="77777777" w:rsidR="00723B1B" w:rsidRPr="00202AF5" w:rsidRDefault="00723B1B" w:rsidP="006B1480">
            <w:pPr>
              <w:keepNext/>
              <w:keepLines/>
              <w:suppressAutoHyphens w:val="0"/>
              <w:spacing w:before="60" w:after="120"/>
              <w:ind w:right="113"/>
            </w:pPr>
            <w:r>
              <w:rPr>
                <w:lang w:val="zh-CN"/>
              </w:rPr>
              <w:t>意见通过日期：</w:t>
            </w:r>
          </w:p>
        </w:tc>
        <w:tc>
          <w:tcPr>
            <w:tcW w:w="4818" w:type="dxa"/>
            <w:tcBorders>
              <w:top w:val="single" w:sz="12" w:space="0" w:color="auto"/>
              <w:bottom w:val="nil"/>
            </w:tcBorders>
            <w:shd w:val="clear" w:color="auto" w:fill="auto"/>
          </w:tcPr>
          <w:p w14:paraId="1D4B0300" w14:textId="2C92BA88" w:rsidR="00723B1B" w:rsidRPr="006B1480" w:rsidRDefault="00795391" w:rsidP="006B1480">
            <w:pPr>
              <w:keepNext/>
              <w:keepLines/>
              <w:suppressAutoHyphens w:val="0"/>
              <w:spacing w:before="60" w:after="120"/>
              <w:ind w:right="113"/>
              <w:rPr>
                <w:spacing w:val="14"/>
              </w:rPr>
            </w:pPr>
            <w:r w:rsidRPr="006B1480">
              <w:rPr>
                <w:spacing w:val="14"/>
                <w:lang w:val="zh-CN"/>
              </w:rPr>
              <w:t>2</w:t>
            </w:r>
            <w:r w:rsidR="00723B1B" w:rsidRPr="006B1480">
              <w:rPr>
                <w:spacing w:val="14"/>
                <w:lang w:val="zh-CN"/>
              </w:rPr>
              <w:t>0</w:t>
            </w:r>
            <w:r w:rsidRPr="006B1480">
              <w:rPr>
                <w:spacing w:val="14"/>
                <w:lang w:val="zh-CN"/>
              </w:rPr>
              <w:t>18</w:t>
            </w:r>
            <w:r w:rsidR="00723B1B" w:rsidRPr="006B1480">
              <w:rPr>
                <w:spacing w:val="14"/>
                <w:lang w:val="zh-CN"/>
              </w:rPr>
              <w:t>年</w:t>
            </w:r>
            <w:r w:rsidRPr="006B1480">
              <w:rPr>
                <w:spacing w:val="14"/>
                <w:lang w:val="zh-CN"/>
              </w:rPr>
              <w:t>9</w:t>
            </w:r>
            <w:r w:rsidR="00723B1B" w:rsidRPr="006B1480">
              <w:rPr>
                <w:spacing w:val="14"/>
                <w:lang w:val="zh-CN"/>
              </w:rPr>
              <w:t>月</w:t>
            </w:r>
            <w:r w:rsidRPr="006B1480">
              <w:rPr>
                <w:spacing w:val="14"/>
                <w:lang w:val="zh-CN"/>
              </w:rPr>
              <w:t>27</w:t>
            </w:r>
            <w:r w:rsidR="00723B1B" w:rsidRPr="006B1480">
              <w:rPr>
                <w:spacing w:val="14"/>
                <w:lang w:val="zh-CN"/>
              </w:rPr>
              <w:t>日</w:t>
            </w:r>
          </w:p>
        </w:tc>
      </w:tr>
      <w:tr w:rsidR="00723B1B" w:rsidRPr="00202AF5" w14:paraId="5726EEF8" w14:textId="77777777" w:rsidTr="00931A7A">
        <w:tc>
          <w:tcPr>
            <w:tcW w:w="2552" w:type="dxa"/>
            <w:tcBorders>
              <w:top w:val="nil"/>
            </w:tcBorders>
            <w:shd w:val="clear" w:color="auto" w:fill="auto"/>
          </w:tcPr>
          <w:p w14:paraId="6F5C1CA3" w14:textId="77777777" w:rsidR="00723B1B" w:rsidRPr="00202AF5" w:rsidRDefault="00723B1B" w:rsidP="007D129E">
            <w:pPr>
              <w:keepNext/>
              <w:keepLines/>
              <w:suppressAutoHyphens w:val="0"/>
              <w:spacing w:before="40" w:after="120"/>
              <w:ind w:right="113"/>
            </w:pPr>
            <w:r>
              <w:rPr>
                <w:lang w:val="zh-CN"/>
              </w:rPr>
              <w:t>事由：</w:t>
            </w:r>
          </w:p>
        </w:tc>
        <w:tc>
          <w:tcPr>
            <w:tcW w:w="4818" w:type="dxa"/>
            <w:tcBorders>
              <w:top w:val="nil"/>
            </w:tcBorders>
            <w:shd w:val="clear" w:color="auto" w:fill="auto"/>
          </w:tcPr>
          <w:p w14:paraId="3BC38736" w14:textId="3BD217B9" w:rsidR="00723B1B" w:rsidRPr="00E22CEF" w:rsidRDefault="00723B1B" w:rsidP="007D129E">
            <w:pPr>
              <w:keepNext/>
              <w:keepLines/>
              <w:suppressAutoHyphens w:val="0"/>
              <w:spacing w:before="40" w:after="120"/>
              <w:ind w:right="113"/>
              <w:rPr>
                <w:lang w:val="zh-CN" w:eastAsia="zh-CN"/>
              </w:rPr>
            </w:pPr>
            <w:r w:rsidRPr="00E22CEF">
              <w:rPr>
                <w:rFonts w:ascii="宋体" w:eastAsia="宋体" w:hAnsi="宋体" w:cs="宋体" w:hint="eastAsia"/>
                <w:lang w:val="zh-CN" w:eastAsia="zh-CN"/>
              </w:rPr>
              <w:t>拒绝</w:t>
            </w:r>
            <w:r>
              <w:rPr>
                <w:rFonts w:ascii="宋体" w:eastAsia="宋体" w:hAnsi="宋体" w:cs="宋体" w:hint="eastAsia"/>
                <w:lang w:val="zh-CN" w:eastAsia="zh-CN"/>
              </w:rPr>
              <w:t>向</w:t>
            </w:r>
            <w:r w:rsidRPr="00E22CEF">
              <w:rPr>
                <w:rFonts w:ascii="宋体" w:eastAsia="宋体" w:hAnsi="宋体" w:cs="宋体" w:hint="eastAsia"/>
                <w:lang w:val="zh-CN" w:eastAsia="zh-CN"/>
              </w:rPr>
              <w:t>一对比利时</w:t>
            </w:r>
            <w:r w:rsidR="00A073E2" w:rsidRPr="00A073E2">
              <w:rPr>
                <w:rFonts w:hint="eastAsia"/>
                <w:spacing w:val="-50"/>
                <w:lang w:val="zh-CN" w:eastAsia="zh-CN"/>
              </w:rPr>
              <w:t>―</w:t>
            </w:r>
            <w:r w:rsidR="00A073E2" w:rsidRPr="00A073E2">
              <w:rPr>
                <w:rFonts w:hint="eastAsia"/>
                <w:lang w:val="zh-CN" w:eastAsia="zh-CN"/>
              </w:rPr>
              <w:t>―</w:t>
            </w:r>
            <w:r w:rsidRPr="00E22CEF">
              <w:rPr>
                <w:rFonts w:ascii="宋体" w:eastAsia="宋体" w:hAnsi="宋体" w:cs="宋体" w:hint="eastAsia"/>
                <w:lang w:val="zh-CN" w:eastAsia="zh-CN"/>
              </w:rPr>
              <w:t>摩洛哥夫妇根据</w:t>
            </w:r>
            <w:r w:rsidRPr="00BE28B5">
              <w:rPr>
                <w:rFonts w:ascii="宋体" w:eastAsia="宋体" w:hAnsi="宋体" w:cs="宋体" w:hint="eastAsia"/>
                <w:lang w:val="zh-CN" w:eastAsia="zh-CN"/>
              </w:rPr>
              <w:t>卡法拉制度</w:t>
            </w:r>
            <w:r w:rsidRPr="00E22CEF">
              <w:rPr>
                <w:lang w:val="zh-CN" w:eastAsia="zh-CN"/>
              </w:rPr>
              <w:t>(</w:t>
            </w:r>
            <w:r w:rsidRPr="00E22CEF">
              <w:rPr>
                <w:rFonts w:ascii="宋体" w:eastAsia="宋体" w:hAnsi="宋体" w:cs="宋体" w:hint="eastAsia"/>
                <w:lang w:val="zh-CN" w:eastAsia="zh-CN"/>
              </w:rPr>
              <w:t>寄养安排</w:t>
            </w:r>
            <w:r w:rsidRPr="00E22CEF">
              <w:rPr>
                <w:rFonts w:hint="eastAsia"/>
                <w:lang w:val="zh-CN" w:eastAsia="zh-CN"/>
              </w:rPr>
              <w:t>)</w:t>
            </w:r>
            <w:r w:rsidRPr="00E22CEF">
              <w:rPr>
                <w:rFonts w:ascii="宋体" w:eastAsia="宋体" w:hAnsi="宋体" w:cs="宋体" w:hint="eastAsia"/>
                <w:lang w:val="zh-CN" w:eastAsia="zh-CN"/>
              </w:rPr>
              <w:t>收养的摩洛哥儿童发放签证</w:t>
            </w:r>
          </w:p>
        </w:tc>
      </w:tr>
      <w:tr w:rsidR="00723B1B" w:rsidRPr="00202AF5" w14:paraId="3DF22D63" w14:textId="77777777" w:rsidTr="00931A7A">
        <w:tc>
          <w:tcPr>
            <w:tcW w:w="2552" w:type="dxa"/>
            <w:tcBorders>
              <w:bottom w:val="single" w:sz="12" w:space="0" w:color="auto"/>
            </w:tcBorders>
            <w:shd w:val="clear" w:color="auto" w:fill="auto"/>
          </w:tcPr>
          <w:p w14:paraId="0BAA7D75" w14:textId="77777777" w:rsidR="00723B1B" w:rsidRPr="00202AF5" w:rsidRDefault="00723B1B" w:rsidP="007D129E">
            <w:pPr>
              <w:suppressAutoHyphens w:val="0"/>
              <w:spacing w:before="40" w:after="120"/>
              <w:ind w:right="113"/>
            </w:pPr>
            <w:r>
              <w:rPr>
                <w:lang w:val="zh-CN"/>
              </w:rPr>
              <w:t>违反的条款：</w:t>
            </w:r>
          </w:p>
        </w:tc>
        <w:tc>
          <w:tcPr>
            <w:tcW w:w="4818" w:type="dxa"/>
            <w:tcBorders>
              <w:bottom w:val="single" w:sz="12" w:space="0" w:color="auto"/>
            </w:tcBorders>
            <w:shd w:val="clear" w:color="auto" w:fill="auto"/>
          </w:tcPr>
          <w:p w14:paraId="269BB16B" w14:textId="1669A9BC" w:rsidR="00723B1B" w:rsidRPr="00202AF5" w:rsidRDefault="00723B1B" w:rsidP="007D129E">
            <w:pPr>
              <w:suppressAutoHyphens w:val="0"/>
              <w:spacing w:before="40" w:after="120"/>
              <w:ind w:right="113"/>
              <w:rPr>
                <w:lang w:eastAsia="zh-CN"/>
              </w:rPr>
            </w:pPr>
            <w:r>
              <w:rPr>
                <w:lang w:val="zh-CN" w:eastAsia="zh-CN"/>
              </w:rPr>
              <w:t>《公约》</w:t>
            </w:r>
            <w:r w:rsidRPr="006B1480">
              <w:rPr>
                <w:spacing w:val="12"/>
                <w:lang w:val="zh-CN" w:eastAsia="zh-CN"/>
              </w:rPr>
              <w:t>第</w:t>
            </w:r>
            <w:r w:rsidR="00795391" w:rsidRPr="006B1480">
              <w:rPr>
                <w:spacing w:val="12"/>
                <w:lang w:val="zh-CN" w:eastAsia="zh-CN"/>
              </w:rPr>
              <w:t>3</w:t>
            </w:r>
            <w:r w:rsidRPr="006B1480">
              <w:rPr>
                <w:spacing w:val="12"/>
                <w:lang w:val="zh-CN" w:eastAsia="zh-CN"/>
              </w:rPr>
              <w:t>条、第</w:t>
            </w:r>
            <w:r w:rsidR="00795391" w:rsidRPr="006B1480">
              <w:rPr>
                <w:spacing w:val="12"/>
                <w:lang w:val="zh-CN" w:eastAsia="zh-CN"/>
              </w:rPr>
              <w:t>1</w:t>
            </w:r>
            <w:r w:rsidRPr="006B1480">
              <w:rPr>
                <w:spacing w:val="12"/>
                <w:lang w:val="zh-CN" w:eastAsia="zh-CN"/>
              </w:rPr>
              <w:t>0条和第</w:t>
            </w:r>
            <w:r w:rsidR="00795391" w:rsidRPr="006B1480">
              <w:rPr>
                <w:spacing w:val="12"/>
                <w:lang w:val="zh-CN" w:eastAsia="zh-CN"/>
              </w:rPr>
              <w:t>12</w:t>
            </w:r>
            <w:r w:rsidRPr="006B1480">
              <w:rPr>
                <w:spacing w:val="12"/>
                <w:lang w:val="zh-CN" w:eastAsia="zh-CN"/>
              </w:rPr>
              <w:t>条</w:t>
            </w:r>
          </w:p>
        </w:tc>
      </w:tr>
    </w:tbl>
    <w:p w14:paraId="64FFB42C" w14:textId="00C12353" w:rsidR="00723B1B" w:rsidRPr="00723B1B" w:rsidRDefault="00866E2E" w:rsidP="00AF498C">
      <w:pPr>
        <w:pStyle w:val="H23GC"/>
        <w:spacing w:before="320" w:after="180"/>
      </w:pPr>
      <w:r>
        <w:tab/>
      </w:r>
      <w:r w:rsidR="00795391">
        <w:t>1</w:t>
      </w:r>
      <w:r w:rsidR="00723B1B" w:rsidRPr="00723B1B">
        <w:t>.</w:t>
      </w:r>
      <w:r w:rsidR="00723B1B" w:rsidRPr="00723B1B">
        <w:tab/>
      </w:r>
      <w:r w:rsidR="00723B1B" w:rsidRPr="00723B1B">
        <w:t>补救办法</w:t>
      </w:r>
    </w:p>
    <w:p w14:paraId="40AFF538" w14:textId="75F8C9B8" w:rsidR="00723B1B" w:rsidRPr="00723B1B" w:rsidRDefault="00795391" w:rsidP="00AF498C">
      <w:pPr>
        <w:pStyle w:val="SingleTxtGC"/>
        <w:spacing w:line="336" w:lineRule="exact"/>
      </w:pPr>
      <w:r>
        <w:t>21</w:t>
      </w:r>
      <w:r w:rsidR="00723B1B" w:rsidRPr="00723B1B">
        <w:t>.</w:t>
      </w:r>
      <w:r w:rsidR="00723B1B" w:rsidRPr="00723B1B">
        <w:tab/>
      </w:r>
      <w:r w:rsidR="00723B1B" w:rsidRPr="00CA2CE1">
        <w:rPr>
          <w:spacing w:val="-4"/>
        </w:rPr>
        <w:t>缔约国有义务以积极的态度立刻重新考虑</w:t>
      </w:r>
      <w:r w:rsidRPr="00CA2CE1">
        <w:rPr>
          <w:spacing w:val="-4"/>
        </w:rPr>
        <w:t>C</w:t>
      </w:r>
      <w:r w:rsidR="00723B1B" w:rsidRPr="00CA2CE1">
        <w:rPr>
          <w:spacing w:val="-4"/>
        </w:rPr>
        <w:t>.</w:t>
      </w:r>
      <w:r w:rsidRPr="00CA2CE1">
        <w:rPr>
          <w:spacing w:val="-4"/>
        </w:rPr>
        <w:t>E</w:t>
      </w:r>
      <w:r w:rsidR="00723B1B" w:rsidRPr="00CA2CE1">
        <w:rPr>
          <w:spacing w:val="-4"/>
        </w:rPr>
        <w:t>.</w:t>
      </w:r>
      <w:r w:rsidR="00723B1B" w:rsidRPr="00CA2CE1">
        <w:rPr>
          <w:spacing w:val="-4"/>
        </w:rPr>
        <w:t>的签证申请，同时确保将儿童的最大利益作为首要考虑因素，并确保听取</w:t>
      </w:r>
      <w:r w:rsidRPr="00CA2CE1">
        <w:rPr>
          <w:spacing w:val="-4"/>
        </w:rPr>
        <w:t>C</w:t>
      </w:r>
      <w:r w:rsidR="00723B1B" w:rsidRPr="00CA2CE1">
        <w:rPr>
          <w:spacing w:val="-4"/>
        </w:rPr>
        <w:t>.</w:t>
      </w:r>
      <w:r w:rsidRPr="00CA2CE1">
        <w:rPr>
          <w:spacing w:val="-4"/>
        </w:rPr>
        <w:t>E</w:t>
      </w:r>
      <w:r w:rsidR="00723B1B" w:rsidRPr="00CA2CE1">
        <w:rPr>
          <w:spacing w:val="-4"/>
        </w:rPr>
        <w:t>.</w:t>
      </w:r>
      <w:r w:rsidR="00723B1B" w:rsidRPr="00CA2CE1">
        <w:rPr>
          <w:spacing w:val="-4"/>
        </w:rPr>
        <w:t>的意见。在考虑儿童的最大利益时，</w:t>
      </w:r>
      <w:r w:rsidR="00723B1B" w:rsidRPr="00723B1B">
        <w:t>缔约国应考虑到</w:t>
      </w:r>
      <w:r>
        <w:t>C</w:t>
      </w:r>
      <w:r w:rsidR="00723B1B" w:rsidRPr="00723B1B">
        <w:t>.</w:t>
      </w:r>
      <w:r>
        <w:t>E</w:t>
      </w:r>
      <w:r w:rsidR="00723B1B" w:rsidRPr="00723B1B">
        <w:t>.</w:t>
      </w:r>
      <w:r w:rsidR="00723B1B" w:rsidRPr="00723B1B">
        <w:t>与提交人之间在事实上已经建立的家庭关系。</w:t>
      </w:r>
    </w:p>
    <w:p w14:paraId="395F3B23" w14:textId="7292C028" w:rsidR="00723B1B" w:rsidRPr="00723B1B" w:rsidRDefault="00795391" w:rsidP="00AF498C">
      <w:pPr>
        <w:pStyle w:val="SingleTxtGC"/>
        <w:spacing w:line="336" w:lineRule="exact"/>
      </w:pPr>
      <w:r>
        <w:t>22</w:t>
      </w:r>
      <w:r w:rsidR="00723B1B" w:rsidRPr="00723B1B">
        <w:t>.</w:t>
      </w:r>
      <w:r w:rsidR="00723B1B" w:rsidRPr="00723B1B">
        <w:tab/>
      </w:r>
      <w:r w:rsidR="00723B1B" w:rsidRPr="00723B1B">
        <w:t>缔约国还有义务采取一切必要措施，防止今后发生类似的侵权行为。</w:t>
      </w:r>
    </w:p>
    <w:p w14:paraId="156C86BC" w14:textId="3F3C4A8C" w:rsidR="00723B1B" w:rsidRPr="00723B1B" w:rsidRDefault="00795391" w:rsidP="00AF498C">
      <w:pPr>
        <w:pStyle w:val="SingleTxtGC"/>
        <w:spacing w:line="336" w:lineRule="exact"/>
      </w:pPr>
      <w:r>
        <w:t>23</w:t>
      </w:r>
      <w:r w:rsidR="00723B1B" w:rsidRPr="00723B1B">
        <w:t>.</w:t>
      </w:r>
      <w:r w:rsidR="00723B1B" w:rsidRPr="00723B1B">
        <w:tab/>
      </w:r>
      <w:r w:rsidR="00723B1B" w:rsidRPr="00723B1B">
        <w:t>请缔约国公布本《意见》并广泛传播。</w:t>
      </w:r>
    </w:p>
    <w:p w14:paraId="7F7985AD" w14:textId="07844CA1" w:rsidR="00723B1B" w:rsidRPr="00723B1B" w:rsidRDefault="00723B1B" w:rsidP="00AF498C">
      <w:pPr>
        <w:pStyle w:val="H23GC"/>
        <w:spacing w:before="320" w:after="180"/>
      </w:pPr>
      <w:r w:rsidRPr="00723B1B">
        <w:tab/>
      </w:r>
      <w:r w:rsidR="00795391">
        <w:t>2</w:t>
      </w:r>
      <w:r w:rsidRPr="00723B1B">
        <w:t>.</w:t>
      </w:r>
      <w:r w:rsidRPr="00723B1B">
        <w:tab/>
      </w:r>
      <w:r w:rsidRPr="00723B1B">
        <w:t>缔约国的答复</w:t>
      </w:r>
    </w:p>
    <w:p w14:paraId="740A4491" w14:textId="78889412" w:rsidR="00723B1B" w:rsidRPr="00723B1B" w:rsidRDefault="00795391" w:rsidP="00AF498C">
      <w:pPr>
        <w:pStyle w:val="SingleTxtGC"/>
        <w:spacing w:line="336" w:lineRule="exact"/>
      </w:pPr>
      <w:r>
        <w:t>24</w:t>
      </w:r>
      <w:r w:rsidR="00723B1B" w:rsidRPr="00723B1B">
        <w:t>.</w:t>
      </w:r>
      <w:r w:rsidR="00723B1B" w:rsidRPr="00723B1B">
        <w:tab/>
      </w:r>
      <w:r w:rsidR="00723B1B" w:rsidRPr="00723B1B">
        <w:t>缔约国在</w:t>
      </w:r>
      <w:r>
        <w:t>2</w:t>
      </w:r>
      <w:r w:rsidR="00723B1B" w:rsidRPr="00723B1B">
        <w:t>0</w:t>
      </w:r>
      <w:r>
        <w:t>19</w:t>
      </w:r>
      <w:r w:rsidR="00723B1B" w:rsidRPr="00723B1B">
        <w:t>年</w:t>
      </w:r>
      <w:r>
        <w:t>4</w:t>
      </w:r>
      <w:r w:rsidR="00723B1B" w:rsidRPr="00723B1B">
        <w:t>月</w:t>
      </w:r>
      <w:r>
        <w:t>8</w:t>
      </w:r>
      <w:r w:rsidR="00723B1B" w:rsidRPr="00723B1B">
        <w:t>日的后续意见中指出，已经重新审理</w:t>
      </w:r>
      <w:r w:rsidR="00723B1B" w:rsidRPr="00723B1B">
        <w:rPr>
          <w:rFonts w:hint="eastAsia"/>
        </w:rPr>
        <w:t>了</w:t>
      </w:r>
      <w:r>
        <w:t>C</w:t>
      </w:r>
      <w:r w:rsidR="00723B1B" w:rsidRPr="00723B1B">
        <w:t>.</w:t>
      </w:r>
      <w:r>
        <w:t>E</w:t>
      </w:r>
      <w:r w:rsidR="00723B1B" w:rsidRPr="00723B1B">
        <w:t>.</w:t>
      </w:r>
      <w:r w:rsidR="00723B1B" w:rsidRPr="00723B1B">
        <w:t>的签证</w:t>
      </w:r>
      <w:r w:rsidR="00723B1B" w:rsidRPr="00CA2CE1">
        <w:rPr>
          <w:spacing w:val="-4"/>
        </w:rPr>
        <w:t>申请，</w:t>
      </w:r>
      <w:r w:rsidRPr="00CA2CE1">
        <w:rPr>
          <w:spacing w:val="-4"/>
        </w:rPr>
        <w:t>C</w:t>
      </w:r>
      <w:r w:rsidR="00723B1B" w:rsidRPr="00CA2CE1">
        <w:rPr>
          <w:spacing w:val="-4"/>
        </w:rPr>
        <w:t>.</w:t>
      </w:r>
      <w:r w:rsidRPr="00CA2CE1">
        <w:rPr>
          <w:spacing w:val="-4"/>
        </w:rPr>
        <w:t>E</w:t>
      </w:r>
      <w:r w:rsidR="00723B1B" w:rsidRPr="00CA2CE1">
        <w:rPr>
          <w:spacing w:val="-4"/>
        </w:rPr>
        <w:t>.</w:t>
      </w:r>
      <w:r w:rsidR="00723B1B" w:rsidRPr="00CA2CE1">
        <w:rPr>
          <w:spacing w:val="-4"/>
        </w:rPr>
        <w:t>也出席了口头聆讯。在</w:t>
      </w:r>
      <w:r w:rsidR="00723B1B" w:rsidRPr="00CA2CE1">
        <w:rPr>
          <w:rFonts w:hint="eastAsia"/>
          <w:spacing w:val="-4"/>
        </w:rPr>
        <w:t>那</w:t>
      </w:r>
      <w:r w:rsidR="00723B1B" w:rsidRPr="00CA2CE1">
        <w:rPr>
          <w:spacing w:val="-4"/>
        </w:rPr>
        <w:t>次聆讯中，确定</w:t>
      </w:r>
      <w:r w:rsidRPr="00CA2CE1">
        <w:rPr>
          <w:spacing w:val="-4"/>
        </w:rPr>
        <w:t>C</w:t>
      </w:r>
      <w:r w:rsidR="00723B1B" w:rsidRPr="00CA2CE1">
        <w:rPr>
          <w:spacing w:val="-4"/>
        </w:rPr>
        <w:t>.</w:t>
      </w:r>
      <w:r w:rsidRPr="00CA2CE1">
        <w:rPr>
          <w:spacing w:val="-4"/>
        </w:rPr>
        <w:t>E</w:t>
      </w:r>
      <w:r w:rsidR="00723B1B" w:rsidRPr="00CA2CE1">
        <w:rPr>
          <w:spacing w:val="-4"/>
        </w:rPr>
        <w:t>.</w:t>
      </w:r>
      <w:r w:rsidR="00723B1B" w:rsidRPr="00CA2CE1">
        <w:rPr>
          <w:spacing w:val="-4"/>
        </w:rPr>
        <w:t>已经很好地融入摩洛哥，</w:t>
      </w:r>
      <w:r w:rsidR="00723B1B" w:rsidRPr="00723B1B">
        <w:t>无论是在学校还是在家庭环境</w:t>
      </w:r>
      <w:r w:rsidR="00723B1B" w:rsidRPr="00723B1B">
        <w:rPr>
          <w:rFonts w:hint="eastAsia"/>
        </w:rPr>
        <w:t>都融入得很好</w:t>
      </w:r>
      <w:r w:rsidR="00723B1B" w:rsidRPr="00723B1B">
        <w:t>。</w:t>
      </w:r>
    </w:p>
    <w:p w14:paraId="48F55F4B" w14:textId="43580637" w:rsidR="00723B1B" w:rsidRPr="00723B1B" w:rsidRDefault="00795391" w:rsidP="00AF498C">
      <w:pPr>
        <w:pStyle w:val="SingleTxtGC"/>
        <w:spacing w:line="336" w:lineRule="exact"/>
      </w:pPr>
      <w:r>
        <w:t>25</w:t>
      </w:r>
      <w:r w:rsidR="00723B1B" w:rsidRPr="00723B1B">
        <w:t>.</w:t>
      </w:r>
      <w:r w:rsidR="00723B1B" w:rsidRPr="00723B1B">
        <w:tab/>
      </w:r>
      <w:r w:rsidR="00723B1B" w:rsidRPr="00723B1B">
        <w:t>警方还对提交人在比利时的住所进行了调查。据</w:t>
      </w:r>
      <w:r>
        <w:t>2</w:t>
      </w:r>
      <w:r w:rsidR="00723B1B" w:rsidRPr="00723B1B">
        <w:t>0</w:t>
      </w:r>
      <w:r>
        <w:t>18</w:t>
      </w:r>
      <w:r w:rsidR="00723B1B" w:rsidRPr="00723B1B">
        <w:t>年</w:t>
      </w:r>
      <w:r>
        <w:t>12</w:t>
      </w:r>
      <w:r w:rsidR="00723B1B" w:rsidRPr="00723B1B">
        <w:t>月</w:t>
      </w:r>
      <w:r>
        <w:t>19</w:t>
      </w:r>
      <w:r w:rsidR="00723B1B" w:rsidRPr="00723B1B">
        <w:t>日的调查报告显示，提交人在他们居住的社区有一个房间，无法确定这家人是否有体面的住所。尽管如此，考虑到</w:t>
      </w:r>
      <w:r w:rsidR="00723B1B" w:rsidRPr="00723B1B">
        <w:rPr>
          <w:rFonts w:hint="eastAsia"/>
        </w:rPr>
        <w:t>经过一段时间</w:t>
      </w:r>
      <w:r w:rsidR="00723B1B" w:rsidRPr="00723B1B">
        <w:t>，</w:t>
      </w:r>
      <w:r w:rsidR="00723B1B" w:rsidRPr="00723B1B">
        <w:rPr>
          <w:rFonts w:hint="eastAsia"/>
        </w:rPr>
        <w:t>他们已经建立了</w:t>
      </w:r>
      <w:r w:rsidR="00723B1B" w:rsidRPr="00723B1B">
        <w:t>家庭生活，</w:t>
      </w:r>
      <w:r>
        <w:t>2</w:t>
      </w:r>
      <w:r w:rsidR="00723B1B" w:rsidRPr="00723B1B">
        <w:t>0</w:t>
      </w:r>
      <w:r>
        <w:t>19</w:t>
      </w:r>
      <w:r w:rsidR="00723B1B" w:rsidRPr="00723B1B">
        <w:t>年</w:t>
      </w:r>
      <w:r>
        <w:t>2</w:t>
      </w:r>
      <w:r w:rsidR="00723B1B" w:rsidRPr="00723B1B">
        <w:t>月</w:t>
      </w:r>
      <w:r>
        <w:t>28</w:t>
      </w:r>
      <w:r w:rsidR="00723B1B" w:rsidRPr="00723B1B">
        <w:t>日通过了一项决定，给予</w:t>
      </w:r>
      <w:r>
        <w:t>C</w:t>
      </w:r>
      <w:r w:rsidR="00723B1B" w:rsidRPr="00723B1B">
        <w:t>.</w:t>
      </w:r>
      <w:r>
        <w:t>E</w:t>
      </w:r>
      <w:r w:rsidR="00723B1B" w:rsidRPr="00723B1B">
        <w:t>.</w:t>
      </w:r>
      <w:r w:rsidR="00723B1B" w:rsidRPr="00723B1B">
        <w:t>六个月的比利时临时签证。</w:t>
      </w:r>
    </w:p>
    <w:p w14:paraId="08559A63" w14:textId="34FD5FF7" w:rsidR="00723B1B" w:rsidRPr="00723B1B" w:rsidRDefault="00795391" w:rsidP="00AF498C">
      <w:pPr>
        <w:pStyle w:val="SingleTxtGC"/>
        <w:spacing w:line="336" w:lineRule="exact"/>
      </w:pPr>
      <w:r w:rsidRPr="00CB1DF4">
        <w:rPr>
          <w:spacing w:val="2"/>
        </w:rPr>
        <w:t>26</w:t>
      </w:r>
      <w:r w:rsidR="00723B1B" w:rsidRPr="00CB1DF4">
        <w:rPr>
          <w:spacing w:val="2"/>
        </w:rPr>
        <w:t>.</w:t>
      </w:r>
      <w:r w:rsidR="00723B1B" w:rsidRPr="00CB1DF4">
        <w:rPr>
          <w:spacing w:val="2"/>
        </w:rPr>
        <w:tab/>
      </w:r>
      <w:r w:rsidR="00723B1B" w:rsidRPr="00CB1DF4">
        <w:rPr>
          <w:spacing w:val="2"/>
        </w:rPr>
        <w:t>签证能否延期，取决于</w:t>
      </w:r>
      <w:r w:rsidRPr="00CB1DF4">
        <w:rPr>
          <w:spacing w:val="2"/>
        </w:rPr>
        <w:t>C</w:t>
      </w:r>
      <w:r w:rsidR="00723B1B" w:rsidRPr="00CB1DF4">
        <w:rPr>
          <w:spacing w:val="2"/>
        </w:rPr>
        <w:t>.</w:t>
      </w:r>
      <w:r w:rsidRPr="00CB1DF4">
        <w:rPr>
          <w:spacing w:val="2"/>
        </w:rPr>
        <w:t>E</w:t>
      </w:r>
      <w:r w:rsidR="00723B1B" w:rsidRPr="00CB1DF4">
        <w:rPr>
          <w:spacing w:val="2"/>
        </w:rPr>
        <w:t>.</w:t>
      </w:r>
      <w:r w:rsidR="00723B1B" w:rsidRPr="00CB1DF4">
        <w:rPr>
          <w:spacing w:val="2"/>
        </w:rPr>
        <w:t>能否在比利时获得令人满意的生活条件和学校教</w:t>
      </w:r>
      <w:r w:rsidR="00723B1B" w:rsidRPr="00723B1B">
        <w:t>育。</w:t>
      </w:r>
    </w:p>
    <w:p w14:paraId="57108F25" w14:textId="038007CD" w:rsidR="00723B1B" w:rsidRPr="00723B1B" w:rsidRDefault="00795391" w:rsidP="00AF498C">
      <w:pPr>
        <w:pStyle w:val="SingleTxtGC"/>
        <w:spacing w:line="336" w:lineRule="exact"/>
      </w:pPr>
      <w:r>
        <w:t>27</w:t>
      </w:r>
      <w:r w:rsidR="00723B1B" w:rsidRPr="00723B1B">
        <w:t>.</w:t>
      </w:r>
      <w:r w:rsidR="00723B1B" w:rsidRPr="00723B1B">
        <w:tab/>
      </w:r>
      <w:r w:rsidR="00723B1B" w:rsidRPr="00723B1B">
        <w:t>关于采取一般</w:t>
      </w:r>
      <w:r w:rsidR="00723B1B" w:rsidRPr="00723B1B">
        <w:rPr>
          <w:rFonts w:hint="eastAsia"/>
        </w:rPr>
        <w:t>性</w:t>
      </w:r>
      <w:r w:rsidR="00723B1B" w:rsidRPr="00723B1B">
        <w:t>措施防止今后发生类似侵权行为，缔约国指出以下措施：</w:t>
      </w:r>
    </w:p>
    <w:p w14:paraId="31506DB6" w14:textId="579A79A1" w:rsidR="00723B1B" w:rsidRPr="00723B1B" w:rsidRDefault="00723B1B" w:rsidP="00AF498C">
      <w:pPr>
        <w:pStyle w:val="SingleTxtGC"/>
        <w:numPr>
          <w:ilvl w:val="0"/>
          <w:numId w:val="7"/>
        </w:numPr>
        <w:spacing w:line="336" w:lineRule="exact"/>
      </w:pPr>
      <w:r w:rsidRPr="00723B1B">
        <w:t>将迅速审查根据</w:t>
      </w:r>
      <w:r w:rsidRPr="00723B1B">
        <w:rPr>
          <w:rFonts w:hint="eastAsia"/>
        </w:rPr>
        <w:t>卡法拉制度</w:t>
      </w:r>
      <w:r w:rsidRPr="00723B1B">
        <w:t>收养的儿童的签证申请；</w:t>
      </w:r>
    </w:p>
    <w:p w14:paraId="758DAED7" w14:textId="236CD5CF" w:rsidR="00723B1B" w:rsidRPr="00723B1B" w:rsidRDefault="00723B1B" w:rsidP="00AF498C">
      <w:pPr>
        <w:pStyle w:val="SingleTxtGC"/>
        <w:numPr>
          <w:ilvl w:val="0"/>
          <w:numId w:val="7"/>
        </w:numPr>
        <w:spacing w:line="336" w:lineRule="exact"/>
      </w:pPr>
      <w:r w:rsidRPr="00723B1B">
        <w:t>将根据《关于在父母责任和保护儿童措施方面的管辖权、适用法律、承认、执行和合作的公约》所规定的条件评估</w:t>
      </w:r>
      <w:r w:rsidRPr="00723B1B">
        <w:rPr>
          <w:rFonts w:hint="eastAsia"/>
        </w:rPr>
        <w:t>卡法拉制度；</w:t>
      </w:r>
    </w:p>
    <w:p w14:paraId="57795222" w14:textId="215335ED" w:rsidR="00723B1B" w:rsidRPr="00723B1B" w:rsidRDefault="00723B1B" w:rsidP="00AF498C">
      <w:pPr>
        <w:pStyle w:val="SingleTxtGC"/>
        <w:numPr>
          <w:ilvl w:val="0"/>
          <w:numId w:val="7"/>
        </w:numPr>
        <w:spacing w:line="336" w:lineRule="exact"/>
      </w:pPr>
      <w:r w:rsidRPr="006B66BF">
        <w:rPr>
          <w:spacing w:val="-2"/>
        </w:rPr>
        <w:t>将认真关注有关儿童在比利时的生活条件和他们在原籍国的状况，同时</w:t>
      </w:r>
      <w:r w:rsidRPr="00723B1B">
        <w:t>考虑到儿童的最大利益；</w:t>
      </w:r>
    </w:p>
    <w:p w14:paraId="6450CF12" w14:textId="104882C4" w:rsidR="00723B1B" w:rsidRPr="00723B1B" w:rsidRDefault="00723B1B" w:rsidP="00AF498C">
      <w:pPr>
        <w:pStyle w:val="SingleTxtGC"/>
        <w:numPr>
          <w:ilvl w:val="0"/>
          <w:numId w:val="7"/>
        </w:numPr>
        <w:spacing w:line="336" w:lineRule="exact"/>
      </w:pPr>
      <w:r w:rsidRPr="00723B1B">
        <w:t>将听取儿童的意见，同时考虑到儿童的辨别能力；</w:t>
      </w:r>
    </w:p>
    <w:p w14:paraId="0B24D4E3" w14:textId="48CD5F7C" w:rsidR="00723B1B" w:rsidRPr="00723B1B" w:rsidRDefault="00723B1B" w:rsidP="00AF498C">
      <w:pPr>
        <w:pStyle w:val="SingleTxtGC"/>
        <w:numPr>
          <w:ilvl w:val="0"/>
          <w:numId w:val="7"/>
        </w:numPr>
        <w:spacing w:line="336" w:lineRule="exact"/>
      </w:pPr>
      <w:r w:rsidRPr="00723B1B">
        <w:t>将对儿童与其监护人之间</w:t>
      </w:r>
      <w:r w:rsidRPr="00723B1B">
        <w:rPr>
          <w:rFonts w:hint="eastAsia"/>
        </w:rPr>
        <w:t>建立</w:t>
      </w:r>
      <w:r w:rsidRPr="00723B1B">
        <w:t>的家庭</w:t>
      </w:r>
      <w:r w:rsidRPr="00723B1B">
        <w:rPr>
          <w:rFonts w:hint="eastAsia"/>
        </w:rPr>
        <w:t>生活</w:t>
      </w:r>
      <w:r w:rsidRPr="00723B1B">
        <w:t>给予应有的重视；</w:t>
      </w:r>
    </w:p>
    <w:p w14:paraId="1F07B8CC" w14:textId="09D5006D" w:rsidR="00723B1B" w:rsidRPr="00723B1B" w:rsidRDefault="00723B1B" w:rsidP="00AF498C">
      <w:pPr>
        <w:pStyle w:val="SingleTxtGC"/>
        <w:numPr>
          <w:ilvl w:val="0"/>
          <w:numId w:val="7"/>
        </w:numPr>
        <w:spacing w:line="336" w:lineRule="exact"/>
      </w:pPr>
      <w:r w:rsidRPr="00723B1B">
        <w:t>酌情要求对儿童的生活条件进行后续评估。</w:t>
      </w:r>
    </w:p>
    <w:p w14:paraId="064923A8" w14:textId="6789F0F8" w:rsidR="00723B1B" w:rsidRPr="00723B1B" w:rsidRDefault="00795391" w:rsidP="00AF498C">
      <w:pPr>
        <w:pStyle w:val="SingleTxtGC"/>
        <w:spacing w:line="336" w:lineRule="exact"/>
      </w:pPr>
      <w:r>
        <w:t>28</w:t>
      </w:r>
      <w:r w:rsidR="00723B1B" w:rsidRPr="00723B1B">
        <w:t>.</w:t>
      </w:r>
      <w:r w:rsidR="00723B1B" w:rsidRPr="00723B1B">
        <w:tab/>
      </w:r>
      <w:r w:rsidR="00723B1B" w:rsidRPr="00723B1B">
        <w:t>缔约国补充说，已在移民局网站上广泛公布《意见》，包括法语和荷兰语的</w:t>
      </w:r>
      <w:r w:rsidR="00723B1B" w:rsidRPr="00723B1B">
        <w:rPr>
          <w:rFonts w:hint="eastAsia"/>
        </w:rPr>
        <w:t>概述</w:t>
      </w:r>
      <w:r w:rsidR="00723B1B" w:rsidRPr="00723B1B">
        <w:t>。</w:t>
      </w:r>
    </w:p>
    <w:p w14:paraId="3EE9AAB0" w14:textId="6EBC70A2" w:rsidR="00723B1B" w:rsidRPr="00723B1B" w:rsidRDefault="00723B1B" w:rsidP="00AC2C82">
      <w:pPr>
        <w:pStyle w:val="H23GC"/>
        <w:spacing w:after="180"/>
      </w:pPr>
      <w:r w:rsidRPr="00723B1B">
        <w:lastRenderedPageBreak/>
        <w:tab/>
      </w:r>
      <w:r w:rsidR="00795391">
        <w:t>3</w:t>
      </w:r>
      <w:r w:rsidRPr="00723B1B">
        <w:t>.</w:t>
      </w:r>
      <w:r w:rsidRPr="00723B1B">
        <w:tab/>
      </w:r>
      <w:r w:rsidRPr="00723B1B">
        <w:t>提交人的评论</w:t>
      </w:r>
    </w:p>
    <w:p w14:paraId="254606CB" w14:textId="24315A8E" w:rsidR="00723B1B" w:rsidRPr="00723B1B" w:rsidRDefault="00795391" w:rsidP="00795391">
      <w:pPr>
        <w:pStyle w:val="SingleTxtGC"/>
      </w:pPr>
      <w:r>
        <w:t>29</w:t>
      </w:r>
      <w:r w:rsidR="00723B1B" w:rsidRPr="00723B1B">
        <w:t>.</w:t>
      </w:r>
      <w:r w:rsidR="00723B1B" w:rsidRPr="00723B1B">
        <w:tab/>
      </w:r>
      <w:r w:rsidRPr="00DD2487">
        <w:rPr>
          <w:spacing w:val="-4"/>
        </w:rPr>
        <w:t>2</w:t>
      </w:r>
      <w:r w:rsidR="00723B1B" w:rsidRPr="00DD2487">
        <w:rPr>
          <w:spacing w:val="-4"/>
        </w:rPr>
        <w:t>0</w:t>
      </w:r>
      <w:r w:rsidRPr="00DD2487">
        <w:rPr>
          <w:spacing w:val="-4"/>
        </w:rPr>
        <w:t>19</w:t>
      </w:r>
      <w:r w:rsidR="00723B1B" w:rsidRPr="00DD2487">
        <w:rPr>
          <w:spacing w:val="-4"/>
        </w:rPr>
        <w:t>年</w:t>
      </w:r>
      <w:r w:rsidRPr="00DD2487">
        <w:rPr>
          <w:spacing w:val="-4"/>
        </w:rPr>
        <w:t>5</w:t>
      </w:r>
      <w:r w:rsidR="00723B1B" w:rsidRPr="00DD2487">
        <w:rPr>
          <w:spacing w:val="-4"/>
        </w:rPr>
        <w:t>月</w:t>
      </w:r>
      <w:r w:rsidRPr="00DD2487">
        <w:rPr>
          <w:spacing w:val="-4"/>
        </w:rPr>
        <w:t>6</w:t>
      </w:r>
      <w:r w:rsidR="00723B1B" w:rsidRPr="00DD2487">
        <w:rPr>
          <w:spacing w:val="-4"/>
        </w:rPr>
        <w:t>日，提交人说，他们对缔约国就委员会《意见》采取的后续行动</w:t>
      </w:r>
      <w:r w:rsidR="00723B1B" w:rsidRPr="00723B1B">
        <w:t>没有进一步评论。</w:t>
      </w:r>
    </w:p>
    <w:p w14:paraId="0A7F5FF5" w14:textId="5846E0B4" w:rsidR="00723B1B" w:rsidRPr="00723B1B" w:rsidRDefault="00723B1B" w:rsidP="00AC2C82">
      <w:pPr>
        <w:pStyle w:val="H23GC"/>
        <w:spacing w:after="180"/>
      </w:pPr>
      <w:r w:rsidRPr="00723B1B">
        <w:tab/>
      </w:r>
      <w:r w:rsidR="00795391">
        <w:t>4</w:t>
      </w:r>
      <w:r w:rsidRPr="00723B1B">
        <w:t>.</w:t>
      </w:r>
      <w:r w:rsidRPr="00723B1B">
        <w:tab/>
      </w:r>
      <w:r w:rsidRPr="00723B1B">
        <w:t>委员会的决定</w:t>
      </w:r>
    </w:p>
    <w:p w14:paraId="5390F50C" w14:textId="1D410E72" w:rsidR="00723B1B" w:rsidRPr="00723B1B" w:rsidRDefault="00795391" w:rsidP="00795391">
      <w:pPr>
        <w:pStyle w:val="SingleTxtGC"/>
      </w:pPr>
      <w:r>
        <w:t>3</w:t>
      </w:r>
      <w:r w:rsidR="00723B1B" w:rsidRPr="00723B1B">
        <w:t>0.</w:t>
      </w:r>
      <w:r w:rsidR="00723B1B" w:rsidRPr="00723B1B">
        <w:tab/>
      </w:r>
      <w:r w:rsidR="00723B1B" w:rsidRPr="00723B1B">
        <w:t>委员会认为，缔约国采取的具体</w:t>
      </w:r>
      <w:r w:rsidR="00723B1B" w:rsidRPr="00723B1B">
        <w:rPr>
          <w:rFonts w:hint="eastAsia"/>
        </w:rPr>
        <w:t>措施</w:t>
      </w:r>
      <w:r w:rsidR="00723B1B" w:rsidRPr="00723B1B">
        <w:t>和一般</w:t>
      </w:r>
      <w:r w:rsidR="00723B1B" w:rsidRPr="00723B1B">
        <w:rPr>
          <w:rFonts w:hint="eastAsia"/>
        </w:rPr>
        <w:t>性</w:t>
      </w:r>
      <w:r w:rsidR="00723B1B" w:rsidRPr="00723B1B">
        <w:t>措施</w:t>
      </w:r>
      <w:r w:rsidR="00723B1B" w:rsidRPr="00723B1B">
        <w:rPr>
          <w:rFonts w:hint="eastAsia"/>
        </w:rPr>
        <w:t>都</w:t>
      </w:r>
      <w:r w:rsidR="00723B1B" w:rsidRPr="00723B1B">
        <w:t>令人满意。</w:t>
      </w:r>
    </w:p>
    <w:p w14:paraId="36C66F24" w14:textId="22F33FE7" w:rsidR="00723B1B" w:rsidRDefault="00795391" w:rsidP="00795391">
      <w:pPr>
        <w:pStyle w:val="SingleTxtGC"/>
      </w:pPr>
      <w:r>
        <w:t>31</w:t>
      </w:r>
      <w:r w:rsidR="00723B1B" w:rsidRPr="00723B1B">
        <w:t>.</w:t>
      </w:r>
      <w:r w:rsidR="00723B1B" w:rsidRPr="00723B1B">
        <w:tab/>
      </w:r>
      <w:r w:rsidR="00723B1B" w:rsidRPr="00723B1B">
        <w:t>因此，委员会决定结束后续程序，评估结果是</w:t>
      </w:r>
      <w:r>
        <w:t>A</w:t>
      </w:r>
      <w:r w:rsidR="00723B1B" w:rsidRPr="00723B1B">
        <w:t>。</w:t>
      </w:r>
    </w:p>
    <w:p w14:paraId="51A556FE" w14:textId="77777777" w:rsidR="00795391" w:rsidRPr="002D6A9C" w:rsidRDefault="0079539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795391" w:rsidRPr="002D6A9C" w:rsidSect="00FD6B27">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A45C2" w14:textId="77777777" w:rsidR="00B318B8" w:rsidRPr="000D319F" w:rsidRDefault="00B318B8" w:rsidP="000D319F">
      <w:pPr>
        <w:pStyle w:val="af0"/>
        <w:spacing w:after="240"/>
        <w:ind w:left="907"/>
        <w:rPr>
          <w:rFonts w:asciiTheme="majorBidi" w:eastAsia="宋体" w:hAnsiTheme="majorBidi" w:cstheme="majorBidi"/>
          <w:sz w:val="21"/>
          <w:szCs w:val="21"/>
          <w:lang w:val="en-US"/>
        </w:rPr>
      </w:pPr>
    </w:p>
    <w:p w14:paraId="4062F872" w14:textId="77777777" w:rsidR="00B318B8" w:rsidRPr="000D319F" w:rsidRDefault="00B318B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D205B95" w14:textId="77777777" w:rsidR="00B318B8" w:rsidRPr="000D319F" w:rsidRDefault="00B318B8" w:rsidP="000D319F">
      <w:pPr>
        <w:pStyle w:val="af0"/>
      </w:pPr>
    </w:p>
  </w:endnote>
  <w:endnote w:type="continuationNotice" w:id="1">
    <w:p w14:paraId="40DA05D8" w14:textId="77777777" w:rsidR="00B318B8" w:rsidRDefault="00B318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F7AAA" w14:textId="77777777" w:rsidR="00056632" w:rsidRPr="00756765" w:rsidRDefault="00756765" w:rsidP="0075676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56765">
      <w:rPr>
        <w:rStyle w:val="af2"/>
        <w:b w:val="0"/>
        <w:snapToGrid w:val="0"/>
        <w:sz w:val="16"/>
      </w:rPr>
      <w:t>GE.23</w:t>
    </w:r>
    <w:proofErr w:type="spellEnd"/>
    <w:r w:rsidRPr="00756765">
      <w:rPr>
        <w:rStyle w:val="af2"/>
        <w:b w:val="0"/>
        <w:snapToGrid w:val="0"/>
        <w:sz w:val="16"/>
      </w:rPr>
      <w:t>-00241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F592" w14:textId="77777777" w:rsidR="00056632" w:rsidRPr="00756765" w:rsidRDefault="00756765" w:rsidP="00756765">
    <w:pPr>
      <w:pStyle w:val="af0"/>
      <w:tabs>
        <w:tab w:val="clear" w:pos="431"/>
        <w:tab w:val="right" w:pos="9638"/>
      </w:tabs>
      <w:rPr>
        <w:rStyle w:val="af2"/>
      </w:rPr>
    </w:pPr>
    <w:proofErr w:type="spellStart"/>
    <w:r>
      <w:t>GE.23</w:t>
    </w:r>
    <w:proofErr w:type="spellEnd"/>
    <w:r>
      <w:t>-00241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812E8" w14:textId="310C70FF" w:rsidR="00056632" w:rsidRPr="00487939" w:rsidRDefault="00756765"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20041E9" wp14:editId="1EED6528">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-00241</w:t>
    </w:r>
    <w:r w:rsidR="00731A42" w:rsidRPr="00EE277A">
      <w:rPr>
        <w:sz w:val="20"/>
        <w:lang w:eastAsia="zh-CN"/>
      </w:rPr>
      <w:t xml:space="preserve"> (C)</w:t>
    </w:r>
    <w:r w:rsidR="00AB1CDF">
      <w:rPr>
        <w:sz w:val="20"/>
        <w:lang w:eastAsia="zh-CN"/>
      </w:rPr>
      <w:tab/>
    </w:r>
    <w:r w:rsidR="00711EF3">
      <w:rPr>
        <w:sz w:val="20"/>
        <w:lang w:eastAsia="zh-CN"/>
      </w:rPr>
      <w:t>27</w:t>
    </w:r>
    <w:r w:rsidR="00AB1CDF">
      <w:rPr>
        <w:sz w:val="20"/>
        <w:lang w:eastAsia="zh-CN"/>
      </w:rPr>
      <w:t>0</w:t>
    </w:r>
    <w:r w:rsidR="00711EF3">
      <w:rPr>
        <w:sz w:val="20"/>
        <w:lang w:eastAsia="zh-CN"/>
      </w:rPr>
      <w:t>3</w:t>
    </w:r>
    <w:r w:rsidR="00586C7B">
      <w:rPr>
        <w:sz w:val="20"/>
        <w:lang w:eastAsia="zh-CN"/>
      </w:rPr>
      <w:t>2</w:t>
    </w:r>
    <w:r w:rsidR="00264A17">
      <w:rPr>
        <w:rFonts w:asciiTheme="majorBidi" w:eastAsiaTheme="minorEastAsia" w:hAnsiTheme="majorBidi" w:cstheme="majorBidi"/>
        <w:sz w:val="20"/>
      </w:rPr>
      <w:t>3</w:t>
    </w:r>
    <w:r w:rsidR="00731A42">
      <w:rPr>
        <w:sz w:val="20"/>
        <w:lang w:eastAsia="zh-CN"/>
      </w:rPr>
      <w:tab/>
    </w:r>
    <w:r w:rsidR="00731A42" w:rsidRPr="00EE277A">
      <w:rPr>
        <w:sz w:val="20"/>
        <w:lang w:eastAsia="zh-CN"/>
      </w:rPr>
      <w:t>0</w:t>
    </w:r>
    <w:r w:rsidR="00711EF3">
      <w:rPr>
        <w:sz w:val="20"/>
        <w:lang w:eastAsia="zh-CN"/>
      </w:rPr>
      <w:t>6</w:t>
    </w:r>
    <w:r w:rsidR="00731A42">
      <w:rPr>
        <w:sz w:val="20"/>
        <w:lang w:eastAsia="zh-CN"/>
      </w:rPr>
      <w:t>0</w:t>
    </w:r>
    <w:r w:rsidR="00711EF3">
      <w:rPr>
        <w:sz w:val="20"/>
        <w:lang w:eastAsia="zh-CN"/>
      </w:rPr>
      <w:t>4</w:t>
    </w:r>
    <w:r w:rsidR="00586C7B">
      <w:rPr>
        <w:sz w:val="20"/>
        <w:lang w:eastAsia="zh-CN"/>
      </w:rPr>
      <w:t>2</w:t>
    </w:r>
    <w:r w:rsidR="00264A17">
      <w:rPr>
        <w:sz w:val="20"/>
        <w:lang w:eastAsia="zh-CN"/>
      </w:rPr>
      <w:t>3</w:t>
    </w:r>
    <w:r w:rsidR="00731A42">
      <w:rPr>
        <w:b/>
        <w:sz w:val="21"/>
      </w:rPr>
      <w:tab/>
    </w:r>
    <w:r w:rsidR="00A1364C">
      <w:rPr>
        <w:rFonts w:hint="eastAsia"/>
        <w:b/>
        <w:noProof/>
        <w:snapToGrid/>
        <w:sz w:val="21"/>
        <w:lang w:val="en-US" w:eastAsia="zh-CN"/>
      </w:rPr>
      <w:drawing>
        <wp:inline distT="0" distB="0" distL="0" distR="0" wp14:anchorId="144E7D62" wp14:editId="222CE7E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5E5F3" w14:textId="77777777" w:rsidR="00B318B8" w:rsidRPr="000157B1" w:rsidRDefault="00B318B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27FDEF7" w14:textId="77777777" w:rsidR="00B318B8" w:rsidRPr="000157B1" w:rsidRDefault="00B318B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4087663" w14:textId="77777777" w:rsidR="00B318B8" w:rsidRDefault="00B318B8"/>
  </w:footnote>
  <w:footnote w:id="2">
    <w:p w14:paraId="238C252B" w14:textId="45B0C2CD" w:rsidR="0075387A" w:rsidRPr="00027318" w:rsidRDefault="0075387A" w:rsidP="0008013C">
      <w:pPr>
        <w:pStyle w:val="a6"/>
      </w:pPr>
      <w:r>
        <w:rPr>
          <w:lang w:val="zh-CN"/>
        </w:rPr>
        <w:tab/>
      </w:r>
      <w:r w:rsidRPr="008C2107">
        <w:rPr>
          <w:sz w:val="21"/>
          <w:szCs w:val="21"/>
          <w:lang w:val="zh-CN"/>
        </w:rPr>
        <w:t>*</w:t>
      </w:r>
      <w:r w:rsidR="0008013C">
        <w:rPr>
          <w:lang w:val="zh-CN"/>
        </w:rPr>
        <w:tab/>
      </w:r>
      <w:r>
        <w:rPr>
          <w:lang w:val="zh-CN"/>
        </w:rPr>
        <w:t>委员会第八十二届会议</w:t>
      </w:r>
      <w:r>
        <w:rPr>
          <w:lang w:val="zh-CN"/>
        </w:rPr>
        <w:t>(2019</w:t>
      </w:r>
      <w:r>
        <w:rPr>
          <w:lang w:val="zh-CN"/>
        </w:rPr>
        <w:t>年</w:t>
      </w:r>
      <w:r>
        <w:rPr>
          <w:lang w:val="zh-CN"/>
        </w:rPr>
        <w:t>9</w:t>
      </w:r>
      <w:r>
        <w:rPr>
          <w:lang w:val="zh-CN"/>
        </w:rPr>
        <w:t>月</w:t>
      </w:r>
      <w:r>
        <w:rPr>
          <w:lang w:val="zh-CN"/>
        </w:rPr>
        <w:t>9</w:t>
      </w:r>
      <w:r>
        <w:rPr>
          <w:lang w:val="zh-CN"/>
        </w:rPr>
        <w:t>日至</w:t>
      </w:r>
      <w:r>
        <w:rPr>
          <w:lang w:val="zh-CN"/>
        </w:rPr>
        <w:t>27</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FCB1E" w14:textId="77777777" w:rsidR="00056632" w:rsidRDefault="00756765" w:rsidP="00756765">
    <w:pPr>
      <w:pStyle w:val="af3"/>
    </w:pPr>
    <w:r>
      <w:t>CRC/C/82/2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B1382" w14:textId="77777777" w:rsidR="00056632" w:rsidRPr="00202A30" w:rsidRDefault="00756765" w:rsidP="00756765">
    <w:pPr>
      <w:pStyle w:val="af3"/>
      <w:jc w:val="right"/>
    </w:pPr>
    <w:r>
      <w:t>CRC/C/82/2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6665102"/>
    <w:multiLevelType w:val="hybridMultilevel"/>
    <w:tmpl w:val="151AFD54"/>
    <w:lvl w:ilvl="0" w:tplc="EEF8559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7E3B65B1"/>
    <w:multiLevelType w:val="hybridMultilevel"/>
    <w:tmpl w:val="5286562C"/>
    <w:lvl w:ilvl="0" w:tplc="ED14A780">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908764940">
    <w:abstractNumId w:val="1"/>
  </w:num>
  <w:num w:numId="2" w16cid:durableId="1805653539">
    <w:abstractNumId w:val="6"/>
  </w:num>
  <w:num w:numId="3" w16cid:durableId="1320768583">
    <w:abstractNumId w:val="2"/>
  </w:num>
  <w:num w:numId="4" w16cid:durableId="1316297913">
    <w:abstractNumId w:val="0"/>
  </w:num>
  <w:num w:numId="5" w16cid:durableId="757483943">
    <w:abstractNumId w:val="3"/>
  </w:num>
  <w:num w:numId="6" w16cid:durableId="802432253">
    <w:abstractNumId w:val="5"/>
  </w:num>
  <w:num w:numId="7" w16cid:durableId="2006283142">
    <w:abstractNumId w:val="4"/>
  </w:num>
  <w:num w:numId="8" w16cid:durableId="1428206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8B8"/>
    <w:rsid w:val="00011483"/>
    <w:rsid w:val="000163AE"/>
    <w:rsid w:val="0008013C"/>
    <w:rsid w:val="000A71B1"/>
    <w:rsid w:val="000B036D"/>
    <w:rsid w:val="000B220A"/>
    <w:rsid w:val="000B6DB5"/>
    <w:rsid w:val="000B7BD8"/>
    <w:rsid w:val="000D319F"/>
    <w:rsid w:val="000E4D0E"/>
    <w:rsid w:val="00125953"/>
    <w:rsid w:val="001341EF"/>
    <w:rsid w:val="00144B69"/>
    <w:rsid w:val="00153E86"/>
    <w:rsid w:val="00165177"/>
    <w:rsid w:val="00172E4E"/>
    <w:rsid w:val="001A00D1"/>
    <w:rsid w:val="001B1BD1"/>
    <w:rsid w:val="001C3EF2"/>
    <w:rsid w:val="001D17F6"/>
    <w:rsid w:val="001D2C3F"/>
    <w:rsid w:val="00204B42"/>
    <w:rsid w:val="002231C3"/>
    <w:rsid w:val="0024417F"/>
    <w:rsid w:val="00250F8D"/>
    <w:rsid w:val="00264A17"/>
    <w:rsid w:val="002A2183"/>
    <w:rsid w:val="002B759B"/>
    <w:rsid w:val="002C34DC"/>
    <w:rsid w:val="002D1D79"/>
    <w:rsid w:val="002E1C97"/>
    <w:rsid w:val="002F508A"/>
    <w:rsid w:val="002F5834"/>
    <w:rsid w:val="0032353F"/>
    <w:rsid w:val="00326EBF"/>
    <w:rsid w:val="00327FE4"/>
    <w:rsid w:val="0033398C"/>
    <w:rsid w:val="003419FB"/>
    <w:rsid w:val="00363265"/>
    <w:rsid w:val="0038725E"/>
    <w:rsid w:val="00392F6C"/>
    <w:rsid w:val="003D7D4D"/>
    <w:rsid w:val="00413D23"/>
    <w:rsid w:val="004156E9"/>
    <w:rsid w:val="00427F63"/>
    <w:rsid w:val="00457A9C"/>
    <w:rsid w:val="004A17D1"/>
    <w:rsid w:val="004B2F54"/>
    <w:rsid w:val="004C4A0A"/>
    <w:rsid w:val="004E242A"/>
    <w:rsid w:val="00543EBA"/>
    <w:rsid w:val="00546C82"/>
    <w:rsid w:val="00553027"/>
    <w:rsid w:val="00570373"/>
    <w:rsid w:val="00586C7B"/>
    <w:rsid w:val="005E403A"/>
    <w:rsid w:val="005E4A4C"/>
    <w:rsid w:val="00620AF8"/>
    <w:rsid w:val="006223E4"/>
    <w:rsid w:val="00680656"/>
    <w:rsid w:val="006A78C4"/>
    <w:rsid w:val="006B1119"/>
    <w:rsid w:val="006B1480"/>
    <w:rsid w:val="006B66BF"/>
    <w:rsid w:val="006E3E46"/>
    <w:rsid w:val="006E71B1"/>
    <w:rsid w:val="007023E7"/>
    <w:rsid w:val="00705D89"/>
    <w:rsid w:val="00711EF3"/>
    <w:rsid w:val="007172A9"/>
    <w:rsid w:val="00723B1B"/>
    <w:rsid w:val="00731A42"/>
    <w:rsid w:val="0075387A"/>
    <w:rsid w:val="00756765"/>
    <w:rsid w:val="0075794C"/>
    <w:rsid w:val="00767E69"/>
    <w:rsid w:val="0077079A"/>
    <w:rsid w:val="007911CB"/>
    <w:rsid w:val="0079306B"/>
    <w:rsid w:val="00795391"/>
    <w:rsid w:val="007A5599"/>
    <w:rsid w:val="007A6FBD"/>
    <w:rsid w:val="007D129E"/>
    <w:rsid w:val="00856233"/>
    <w:rsid w:val="00860F27"/>
    <w:rsid w:val="00866E2E"/>
    <w:rsid w:val="00870711"/>
    <w:rsid w:val="00897530"/>
    <w:rsid w:val="008A0EA0"/>
    <w:rsid w:val="008A1F0F"/>
    <w:rsid w:val="008B0560"/>
    <w:rsid w:val="008B2BFA"/>
    <w:rsid w:val="008C2107"/>
    <w:rsid w:val="008D2FB3"/>
    <w:rsid w:val="00911B23"/>
    <w:rsid w:val="0091630D"/>
    <w:rsid w:val="00936F03"/>
    <w:rsid w:val="00943B69"/>
    <w:rsid w:val="0094442C"/>
    <w:rsid w:val="00944CB3"/>
    <w:rsid w:val="00944CE2"/>
    <w:rsid w:val="0095118D"/>
    <w:rsid w:val="009823F6"/>
    <w:rsid w:val="009A7E38"/>
    <w:rsid w:val="009B09D7"/>
    <w:rsid w:val="009B664D"/>
    <w:rsid w:val="009C1694"/>
    <w:rsid w:val="009D35ED"/>
    <w:rsid w:val="00A03CB6"/>
    <w:rsid w:val="00A073E2"/>
    <w:rsid w:val="00A1364C"/>
    <w:rsid w:val="00A21076"/>
    <w:rsid w:val="00A3739A"/>
    <w:rsid w:val="00A52DAF"/>
    <w:rsid w:val="00A60693"/>
    <w:rsid w:val="00A84072"/>
    <w:rsid w:val="00AB10AA"/>
    <w:rsid w:val="00AB1CDF"/>
    <w:rsid w:val="00AB3D63"/>
    <w:rsid w:val="00AB5F60"/>
    <w:rsid w:val="00AC2C82"/>
    <w:rsid w:val="00AD6913"/>
    <w:rsid w:val="00AD745C"/>
    <w:rsid w:val="00AF4694"/>
    <w:rsid w:val="00AF498C"/>
    <w:rsid w:val="00B02E5A"/>
    <w:rsid w:val="00B16570"/>
    <w:rsid w:val="00B318B8"/>
    <w:rsid w:val="00B53320"/>
    <w:rsid w:val="00B555A4"/>
    <w:rsid w:val="00BA1BDF"/>
    <w:rsid w:val="00BB6CA8"/>
    <w:rsid w:val="00BC6522"/>
    <w:rsid w:val="00BF17C6"/>
    <w:rsid w:val="00C121D5"/>
    <w:rsid w:val="00C17349"/>
    <w:rsid w:val="00C2199A"/>
    <w:rsid w:val="00C351AA"/>
    <w:rsid w:val="00C7253F"/>
    <w:rsid w:val="00C83089"/>
    <w:rsid w:val="00C91BF4"/>
    <w:rsid w:val="00CA2CE1"/>
    <w:rsid w:val="00CB1DF4"/>
    <w:rsid w:val="00CC6C29"/>
    <w:rsid w:val="00CD31B8"/>
    <w:rsid w:val="00CE5DDB"/>
    <w:rsid w:val="00D00628"/>
    <w:rsid w:val="00D00EC1"/>
    <w:rsid w:val="00D07261"/>
    <w:rsid w:val="00D10AFA"/>
    <w:rsid w:val="00D26A05"/>
    <w:rsid w:val="00D675DB"/>
    <w:rsid w:val="00D97B98"/>
    <w:rsid w:val="00DA25C1"/>
    <w:rsid w:val="00DC25D7"/>
    <w:rsid w:val="00DC671F"/>
    <w:rsid w:val="00DD076A"/>
    <w:rsid w:val="00DD2487"/>
    <w:rsid w:val="00DE0368"/>
    <w:rsid w:val="00DE4DA7"/>
    <w:rsid w:val="00E15389"/>
    <w:rsid w:val="00E31C78"/>
    <w:rsid w:val="00E33B38"/>
    <w:rsid w:val="00E4712C"/>
    <w:rsid w:val="00E47FE5"/>
    <w:rsid w:val="00E55A93"/>
    <w:rsid w:val="00E574AF"/>
    <w:rsid w:val="00E60DB0"/>
    <w:rsid w:val="00E83D9D"/>
    <w:rsid w:val="00E917ED"/>
    <w:rsid w:val="00E963FD"/>
    <w:rsid w:val="00EC5124"/>
    <w:rsid w:val="00EE2F3C"/>
    <w:rsid w:val="00F11566"/>
    <w:rsid w:val="00F314C5"/>
    <w:rsid w:val="00F714DA"/>
    <w:rsid w:val="00F71E95"/>
    <w:rsid w:val="00F90004"/>
    <w:rsid w:val="00FB456B"/>
    <w:rsid w:val="00FC7C34"/>
    <w:rsid w:val="00FD6B27"/>
    <w:rsid w:val="00FF4163"/>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85CF5"/>
  <w15:docId w15:val="{2284F9CA-307B-41C4-8BD7-107C98839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897530"/>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EE2F3C"/>
    <w:rPr>
      <w:color w:val="0000FF" w:themeColor="hyperlink"/>
      <w:u w:val="single"/>
    </w:rPr>
  </w:style>
  <w:style w:type="character" w:styleId="af7">
    <w:name w:val="Unresolved Mention"/>
    <w:basedOn w:val="a0"/>
    <w:uiPriority w:val="99"/>
    <w:semiHidden/>
    <w:unhideWhenUsed/>
    <w:rsid w:val="00EE2F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C/C/79/D/12/2017"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RC/C/79/D/11/2017" TargetMode="External"/><Relationship Id="rId4" Type="http://schemas.openxmlformats.org/officeDocument/2006/relationships/settings" Target="settings.xml"/><Relationship Id="rId9" Type="http://schemas.openxmlformats.org/officeDocument/2006/relationships/hyperlink" Target="http://undocs.org/en/CRC/C/77/D/3/201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6</Pages>
  <Words>3400</Words>
  <Characters>3860</Characters>
  <Application>Microsoft Office Word</Application>
  <DocSecurity>0</DocSecurity>
  <Lines>173</Lines>
  <Paragraphs>94</Paragraphs>
  <ScaleCrop>false</ScaleCrop>
  <Company>DCM</Company>
  <LinksUpToDate>false</LinksUpToDate>
  <CharactersWithSpaces>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CRC/C/82/2</dc:title>
  <dc:subject>2300241</dc:subject>
  <dc:creator>tian</dc:creator>
  <cp:keywords/>
  <dc:description/>
  <cp:lastModifiedBy>Hui Tian</cp:lastModifiedBy>
  <cp:revision>2</cp:revision>
  <cp:lastPrinted>2014-05-09T11:28:00Z</cp:lastPrinted>
  <dcterms:created xsi:type="dcterms:W3CDTF">2023-04-06T12:15:00Z</dcterms:created>
  <dcterms:modified xsi:type="dcterms:W3CDTF">2023-04-06T12:15:00Z</dcterms:modified>
</cp:coreProperties>
</file>