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0"/>
        </w:rPr>
      </w:pPr>
      <w:r>
        <w:t xml:space="preserve">Комитет по ликвидации дискриминации 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 отношении женщин</w:t>
      </w:r>
    </w:p>
    <w:p w:rsidR="00000000" w:rsidRDefault="00000000">
      <w:pPr>
        <w:pStyle w:val="H23"/>
      </w:pPr>
      <w:r>
        <w:t>Девятнадцатая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392-м заседании,</w:t>
      </w:r>
    </w:p>
    <w:p w:rsidR="00000000" w:rsidRDefault="00000000">
      <w:r>
        <w:t>состоявшемся в Центральных учреждениях, Нью-Йорк, во вторник, 30 июня 1998 года, в 15 ч. 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жа Хан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SingleTxt"/>
        <w:jc w:val="lef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>Пути и средства повышения оперативности в работе Комитета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Второй и третий периодические доклады Панамы</w:t>
      </w:r>
      <w:r>
        <w:rPr>
          <w:i w:val="0"/>
        </w:rPr>
        <w:t xml:space="preserve"> (CEDAW/C/PAN/2–3)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 Кальд</w:t>
      </w:r>
      <w:r>
        <w:t>е</w:t>
      </w:r>
      <w:r>
        <w:t>рон занимает место за столом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Кальдерон</w:t>
      </w:r>
      <w:r>
        <w:t xml:space="preserve"> (Панама), продолжая отв</w:t>
      </w:r>
      <w:r>
        <w:t>е</w:t>
      </w:r>
      <w:r>
        <w:t>чать от имени своей делегации на вопросы, зада</w:t>
      </w:r>
      <w:r>
        <w:t>н</w:t>
      </w:r>
      <w:r>
        <w:t>ные экспертами, говорит, что сельское население имеет ограниченные возможности в плане получ</w:t>
      </w:r>
      <w:r>
        <w:t>е</w:t>
      </w:r>
      <w:r>
        <w:t>ния льгот в рамках системы социального обеспеч</w:t>
      </w:r>
      <w:r>
        <w:t>е</w:t>
      </w:r>
      <w:r>
        <w:t>ния, в частности пенсий. Многие сельские женщ</w:t>
      </w:r>
      <w:r>
        <w:t>и</w:t>
      </w:r>
      <w:r>
        <w:t>ны по</w:t>
      </w:r>
      <w:r>
        <w:noBreakHyphen/>
        <w:t>прежнему не охвачены услугами системы с</w:t>
      </w:r>
      <w:r>
        <w:t>о</w:t>
      </w:r>
      <w:r>
        <w:t>циального обеспеч</w:t>
      </w:r>
      <w:r>
        <w:t>е</w:t>
      </w:r>
      <w:r>
        <w:t>ния.</w:t>
      </w:r>
    </w:p>
    <w:p w:rsidR="00000000" w:rsidRDefault="00000000">
      <w:pPr>
        <w:pStyle w:val="DualTxt"/>
      </w:pPr>
      <w:r>
        <w:t>3.</w:t>
      </w:r>
      <w:r>
        <w:tab/>
        <w:t>С другой стороны, проект, предусматрива</w:t>
      </w:r>
      <w:r>
        <w:t>ю</w:t>
      </w:r>
      <w:r>
        <w:t>щий укрепление сельскохозяйственных и предпр</w:t>
      </w:r>
      <w:r>
        <w:t>и</w:t>
      </w:r>
      <w:r>
        <w:t>нимательских объединений в интересах сельских женщин, продолжает способствовать расширению их участия в сфере производства и их доступа к земле. Благодаря начатой при поддержке Европе</w:t>
      </w:r>
      <w:r>
        <w:t>й</w:t>
      </w:r>
      <w:r>
        <w:t>ского союза программе «Обеспечение равных во</w:t>
      </w:r>
      <w:r>
        <w:t>з</w:t>
      </w:r>
      <w:r>
        <w:t>можностей в Панаме» гендерная проблематика з</w:t>
      </w:r>
      <w:r>
        <w:t>а</w:t>
      </w:r>
      <w:r>
        <w:t>няла свое место в работе министерства сельскох</w:t>
      </w:r>
      <w:r>
        <w:t>о</w:t>
      </w:r>
      <w:r>
        <w:t>зяйственного развития и, в частности, в осущест</w:t>
      </w:r>
      <w:r>
        <w:t>в</w:t>
      </w:r>
      <w:r>
        <w:t>ляемой им программе подготовки, рассчитанной на должностных лиц, ответственных за осуществление сельскохозяйственных программ. Кроме того, со</w:t>
      </w:r>
      <w:r>
        <w:t>з</w:t>
      </w:r>
      <w:r>
        <w:t>дание в рамках министерства просвещения Упра</w:t>
      </w:r>
      <w:r>
        <w:t>в</w:t>
      </w:r>
      <w:r>
        <w:t>ления по делам женщин будет способствовать пр</w:t>
      </w:r>
      <w:r>
        <w:t>и</w:t>
      </w:r>
      <w:r>
        <w:t>обретению сельскими женщинами права на землю, получение которого предусмотрено в рамках ос</w:t>
      </w:r>
      <w:r>
        <w:t>у</w:t>
      </w:r>
      <w:r>
        <w:t>ществляемого в экспериментальном порядке плане предоставления земли сельским женщинам в прои</w:t>
      </w:r>
      <w:r>
        <w:t>з</w:t>
      </w:r>
      <w:r>
        <w:t>водственном секторе.</w:t>
      </w:r>
    </w:p>
    <w:p w:rsidR="00000000" w:rsidRDefault="00000000">
      <w:pPr>
        <w:pStyle w:val="DualTxt"/>
      </w:pPr>
      <w:r>
        <w:t>4.</w:t>
      </w:r>
      <w:r>
        <w:tab/>
        <w:t>Основными положениями Семейного кодекса, имеющими непосредственное отношение к Конве</w:t>
      </w:r>
      <w:r>
        <w:t>н</w:t>
      </w:r>
      <w:r>
        <w:t>ции, являются те, которые предусматривают раве</w:t>
      </w:r>
      <w:r>
        <w:t>н</w:t>
      </w:r>
      <w:r>
        <w:t>ство прав и обязанностей супругов. Согласно К</w:t>
      </w:r>
      <w:r>
        <w:t>о</w:t>
      </w:r>
      <w:r>
        <w:t>дексу, место проживания супругов может опред</w:t>
      </w:r>
      <w:r>
        <w:t>е</w:t>
      </w:r>
      <w:r>
        <w:t>ляться по взаимному согласию. Кроме того, Коде</w:t>
      </w:r>
      <w:r>
        <w:t>к</w:t>
      </w:r>
      <w:r>
        <w:t>сом установлено равенство прав в отношении пр</w:t>
      </w:r>
      <w:r>
        <w:t>и</w:t>
      </w:r>
      <w:r>
        <w:t>обретения имущества и распоряжения им и пред</w:t>
      </w:r>
      <w:r>
        <w:t>у</w:t>
      </w:r>
      <w:r>
        <w:t>сматривается недействительность любых полож</w:t>
      </w:r>
      <w:r>
        <w:t>е</w:t>
      </w:r>
      <w:r>
        <w:t>ний брачных договоров, ограничивающих равенство прав и обязанностей супругов, а также то, что вклад каждого супруга в покрытие расходов домашнего хозяйства должен быть пропорционален соответс</w:t>
      </w:r>
      <w:r>
        <w:t>т</w:t>
      </w:r>
      <w:r>
        <w:t>вующему объему финансовых ресурсов каждого из них. Одним из возможных вариантов такого вклада признается работа по дому. Беременные женщины имеют право на получение на льготных условиях медицинского обслуживания и услуг государстве</w:t>
      </w:r>
      <w:r>
        <w:t>н</w:t>
      </w:r>
      <w:r>
        <w:t>ных служб, а также могут получать помощь от отца ребенка до его рождения и в период грудного вскармливания. Дисциплинарные меры не могут применяться по отношению к беременным студен</w:t>
      </w:r>
      <w:r>
        <w:t>т</w:t>
      </w:r>
      <w:r>
        <w:t>кам; им должны предоставляться альтернативные возможности для завершения учебы.</w:t>
      </w:r>
    </w:p>
    <w:p w:rsidR="00000000" w:rsidRDefault="00000000">
      <w:pPr>
        <w:pStyle w:val="DualTxt"/>
      </w:pPr>
      <w:r>
        <w:t>5.</w:t>
      </w:r>
      <w:r>
        <w:tab/>
        <w:t>Что касается системы исправительных учре</w:t>
      </w:r>
      <w:r>
        <w:t>ж</w:t>
      </w:r>
      <w:r>
        <w:t>дений, то оратор отмечает, что в Панаме имеется 10 пенитенциарных центров, 2 из которых рассч</w:t>
      </w:r>
      <w:r>
        <w:t>и</w:t>
      </w:r>
      <w:r>
        <w:t>таны исключительно на женский контингент. В 1996 году в тюрьмах страны находилось 424 женщины и 5925 мужчин. Из вышеуказанного числа женщин лишь 137 уже вынесен приговор, о</w:t>
      </w:r>
      <w:r>
        <w:t>с</w:t>
      </w:r>
      <w:r>
        <w:t>тальные содержатся в тюрьме в ожидании суда. Для женщин-заключенных предусмотрены посещения их членами семьи без права вступления при этом в интимные отношения с супругом. Комментируя деятельность пенитенциарной системы, она отмеч</w:t>
      </w:r>
      <w:r>
        <w:t>а</w:t>
      </w:r>
      <w:r>
        <w:t>ет, что правительство планирует осуществить пр</w:t>
      </w:r>
      <w:r>
        <w:t>о</w:t>
      </w:r>
      <w:r>
        <w:t>грамму реинтеграции бывших заключенных в жизнь общества путем предоставления им соответству</w:t>
      </w:r>
      <w:r>
        <w:t>ю</w:t>
      </w:r>
      <w:r>
        <w:t>щей профессиональной подготовки, кредитных л</w:t>
      </w:r>
      <w:r>
        <w:t>и</w:t>
      </w:r>
      <w:r>
        <w:t>ний и технической помощи в создании малых пре</w:t>
      </w:r>
      <w:r>
        <w:t>д</w:t>
      </w:r>
      <w:r>
        <w:t>приятий. Правительство планирует также усове</w:t>
      </w:r>
      <w:r>
        <w:t>р</w:t>
      </w:r>
      <w:r>
        <w:t>шенствовать инфраструктуру тюрем по всей стране, создать центры реабилитации для женщин, а также помещения для обучения, отдыха, медицинского обслуживания, работы и семейных посещений. Кроме того, будут созданы специальные помещения для ухода за детьми женщин-заключенных и их обуч</w:t>
      </w:r>
      <w:r>
        <w:t>е</w:t>
      </w:r>
      <w:r>
        <w:t>ния.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предст</w:t>
      </w:r>
      <w:r>
        <w:t>а</w:t>
      </w:r>
      <w:r>
        <w:t>вившее доклад государство в настоящее время ос</w:t>
      </w:r>
      <w:r>
        <w:t>у</w:t>
      </w:r>
      <w:r>
        <w:t>ществляет с внешней помощью различные проекты в области прав человека женщин. Следующим ш</w:t>
      </w:r>
      <w:r>
        <w:t>а</w:t>
      </w:r>
      <w:r>
        <w:t>гом должна стать разработка общей политики обе</w:t>
      </w:r>
      <w:r>
        <w:t>с</w:t>
      </w:r>
      <w:r>
        <w:t>печения прав женщин на основе создания надлеж</w:t>
      </w:r>
      <w:r>
        <w:t>а</w:t>
      </w:r>
      <w:r>
        <w:t>щим образом укомплектованных и финансируемых национальных институтов. Она не понимает разл</w:t>
      </w:r>
      <w:r>
        <w:t>и</w:t>
      </w:r>
      <w:r>
        <w:t>чия, которое проводится в докладе между «правами человека, обеспеченными судебной защитой», и т</w:t>
      </w:r>
      <w:r>
        <w:t>е</w:t>
      </w:r>
      <w:r>
        <w:t>ми, которые не обеспечены судебной защитой. П</w:t>
      </w:r>
      <w:r>
        <w:t>а</w:t>
      </w:r>
      <w:r>
        <w:t>намское законодательство не в полной мере учит</w:t>
      </w:r>
      <w:r>
        <w:t>ы</w:t>
      </w:r>
      <w:r>
        <w:t>вает все положения Конвенции, касающиеся прямой и косвенной дискриминации. Государству, предо</w:t>
      </w:r>
      <w:r>
        <w:t>с</w:t>
      </w:r>
      <w:r>
        <w:t>тавившему доклад, следует разработать на основе Конвенции проект имеющего далеко идущие п</w:t>
      </w:r>
      <w:r>
        <w:t>о</w:t>
      </w:r>
      <w:r>
        <w:t>следствия антидискриминационного законодател</w:t>
      </w:r>
      <w:r>
        <w:t>ь</w:t>
      </w:r>
      <w:r>
        <w:t>ного акта, с тем чтобы ее положения стали неот</w:t>
      </w:r>
      <w:r>
        <w:t>ъ</w:t>
      </w:r>
      <w:r>
        <w:t>емлемой частью внутригосударственного законод</w:t>
      </w:r>
      <w:r>
        <w:t>а</w:t>
      </w:r>
      <w:r>
        <w:t>тельства. Еще многое предстоит сделать для того, чтобы все панамские женщины четко осознали свои законные права, предусмотренные Пактом и вну</w:t>
      </w:r>
      <w:r>
        <w:t>т</w:t>
      </w:r>
      <w:r>
        <w:t>ригосударственным пр</w:t>
      </w:r>
      <w:r>
        <w:t>а</w:t>
      </w:r>
      <w:r>
        <w:t>вом.</w:t>
      </w:r>
    </w:p>
    <w:p w:rsidR="00000000" w:rsidRDefault="00000000">
      <w:pPr>
        <w:pStyle w:val="DualTxt"/>
      </w:pPr>
      <w:r>
        <w:t>7.</w:t>
      </w:r>
      <w:r>
        <w:tab/>
        <w:t>В рассматриваемых докладах недостаточно представлены статистические данные об осущест</w:t>
      </w:r>
      <w:r>
        <w:t>в</w:t>
      </w:r>
      <w:r>
        <w:t>лении прав женщин. Следует просить Управление по делам женщин указать, какие статистические данные необходимы для оценки программ и форм</w:t>
      </w:r>
      <w:r>
        <w:t>и</w:t>
      </w:r>
      <w:r>
        <w:t>рования политики с целью удовлетворения потре</w:t>
      </w:r>
      <w:r>
        <w:t>б</w:t>
      </w:r>
      <w:r>
        <w:t>ностей женщин. Закон о квотах в политических партиях оставляет множество лазеек. Для того чт</w:t>
      </w:r>
      <w:r>
        <w:t>о</w:t>
      </w:r>
      <w:r>
        <w:t>бы политические партии действовали в соответс</w:t>
      </w:r>
      <w:r>
        <w:t>т</w:t>
      </w:r>
      <w:r>
        <w:t>вии с этим законом, необходимо введение в дейс</w:t>
      </w:r>
      <w:r>
        <w:t>т</w:t>
      </w:r>
      <w:r>
        <w:t>вие соответствующих механи</w:t>
      </w:r>
      <w:r>
        <w:t>з</w:t>
      </w:r>
      <w:r>
        <w:t>мов и санкций.</w:t>
      </w:r>
    </w:p>
    <w:p w:rsidR="00000000" w:rsidRDefault="00000000">
      <w:pPr>
        <w:pStyle w:val="DualTxt"/>
      </w:pPr>
      <w:r>
        <w:t>8.</w:t>
      </w:r>
      <w:r>
        <w:tab/>
        <w:t>Говоря о вопросах занятости, оратор насто</w:t>
      </w:r>
      <w:r>
        <w:t>я</w:t>
      </w:r>
      <w:r>
        <w:t>тельно призывает к тому, чтобы Панама предприн</w:t>
      </w:r>
      <w:r>
        <w:t>я</w:t>
      </w:r>
      <w:r>
        <w:t>ла серьезные усилия с целью ликвидации проблем, связанных с неравной оплатой труда женщин, и</w:t>
      </w:r>
      <w:r>
        <w:t>с</w:t>
      </w:r>
      <w:r>
        <w:t>пользованием тестов на наличие беременности, а также временными контрактами для беременных женщин. Следует предпринять более активные м</w:t>
      </w:r>
      <w:r>
        <w:t>е</w:t>
      </w:r>
      <w:r>
        <w:t>ры для гарантии женщинам равных с мужчинами прав в плане занятости, и необходимо уделять больше внимания положению лиц, выполняющих домашнюю работу, и положению женщин из числа коренного населения. И, наконец, Панаме следует максимально широко распространить заключител</w:t>
      </w:r>
      <w:r>
        <w:t>ь</w:t>
      </w:r>
      <w:r>
        <w:t>ные замечания Комитета для обеспечения углу</w:t>
      </w:r>
      <w:r>
        <w:t>б</w:t>
      </w:r>
      <w:r>
        <w:t>ленного понимания общественностью необходим</w:t>
      </w:r>
      <w:r>
        <w:t>о</w:t>
      </w:r>
      <w:r>
        <w:t>сти осущ</w:t>
      </w:r>
      <w:r>
        <w:t>е</w:t>
      </w:r>
      <w:r>
        <w:t>ствления прав женщин.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Бернард </w:t>
      </w:r>
      <w:r>
        <w:t>спрашивает, насколько успешно осуществляются просветительские мероприятия учрежденным при Панамском университете Инст</w:t>
      </w:r>
      <w:r>
        <w:t>и</w:t>
      </w:r>
      <w:r>
        <w:t>тутом по проблемам женщин. Говоря о статье 6, она интересуется, могут ли и проститутки воспольз</w:t>
      </w:r>
      <w:r>
        <w:t>о</w:t>
      </w:r>
      <w:r>
        <w:t>ваться в собственных интересах положениями зак</w:t>
      </w:r>
      <w:r>
        <w:t>о</w:t>
      </w:r>
      <w:r>
        <w:t>нодательства, трактующего нападение как уголо</w:t>
      </w:r>
      <w:r>
        <w:t>в</w:t>
      </w:r>
      <w:r>
        <w:t>ное преступление. Было бы интересно узнать, как</w:t>
      </w:r>
      <w:r>
        <w:t>о</w:t>
      </w:r>
      <w:r>
        <w:t>ва роль средств массовой информации в ликвид</w:t>
      </w:r>
      <w:r>
        <w:t>а</w:t>
      </w:r>
      <w:r>
        <w:t>ции стереотипов в отношении женщин, помимо т</w:t>
      </w:r>
      <w:r>
        <w:t>о</w:t>
      </w:r>
      <w:r>
        <w:t>го, что они оказывают определенное влияние на формирование моральных ценностей общества. О</w:t>
      </w:r>
      <w:r>
        <w:t>т</w:t>
      </w:r>
      <w:r>
        <w:t>метив, что женщины составляют более 50 процентов специалистов и техников Панамы, при этом лишь 25 процентов из них являются упра</w:t>
      </w:r>
      <w:r>
        <w:t>в</w:t>
      </w:r>
      <w:r>
        <w:t>ляющими, администраторами и занимают другие должности высокого уровня, она интересуется, ра</w:t>
      </w:r>
      <w:r>
        <w:t>з</w:t>
      </w:r>
      <w:r>
        <w:t>работана ли правительством политика, обеспеч</w:t>
      </w:r>
      <w:r>
        <w:t>и</w:t>
      </w:r>
      <w:r>
        <w:t>вающая равное вознаграждение труда мужчин и женщин. Возможно, ответы на некоторые из ее в</w:t>
      </w:r>
      <w:r>
        <w:t>о</w:t>
      </w:r>
      <w:r>
        <w:t>просов могли бы быть включены в четвертый п</w:t>
      </w:r>
      <w:r>
        <w:t>е</w:t>
      </w:r>
      <w:r>
        <w:t>риодический доклад данного госуда</w:t>
      </w:r>
      <w:r>
        <w:t>р</w:t>
      </w:r>
      <w:r>
        <w:t>ства-участника.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Шалев</w:t>
      </w:r>
      <w:r>
        <w:t xml:space="preserve"> выражает озабоченность в связи с тем, что в стране не разрешены аборты в случаях, когда беременность наступает в результате изнас</w:t>
      </w:r>
      <w:r>
        <w:t>и</w:t>
      </w:r>
      <w:r>
        <w:t>лования или кровосмесительства, особенно в связи с тем, что, по информации, содержавшейся в перв</w:t>
      </w:r>
      <w:r>
        <w:t>о</w:t>
      </w:r>
      <w:r>
        <w:t>начальном докладе Панамы, изнасилование счит</w:t>
      </w:r>
      <w:r>
        <w:t>а</w:t>
      </w:r>
      <w:r>
        <w:t>ется основанием для аборта. Ссылаясь, в частности, на упомянутые в настоящем докладе данные о 25 беременных девочках подросткового возраста и 11 беременных женщинах, ставших жертвами се</w:t>
      </w:r>
      <w:r>
        <w:t>к</w:t>
      </w:r>
      <w:r>
        <w:t>суального надругательства, она отмечает, что мн</w:t>
      </w:r>
      <w:r>
        <w:t>о</w:t>
      </w:r>
      <w:r>
        <w:t>гие государства рассматривают причиняемый в т</w:t>
      </w:r>
      <w:r>
        <w:t>а</w:t>
      </w:r>
      <w:r>
        <w:t>ких случаях серьезный ущерб для эмоционального здоровья в качестве критерия, допускающего во</w:t>
      </w:r>
      <w:r>
        <w:t>з</w:t>
      </w:r>
      <w:r>
        <w:t>можность отступления от законодательных норм в отношении проведения абортов. Кроме того, по ее мнению, политика панамского правительства ос</w:t>
      </w:r>
      <w:r>
        <w:t>у</w:t>
      </w:r>
      <w:r>
        <w:t>ществляется в нарушение Конвенции против пыток и других жестоких, бесчеловечных или унижающих достоинство видов обращения и наказания. Она н</w:t>
      </w:r>
      <w:r>
        <w:t>а</w:t>
      </w:r>
      <w:r>
        <w:t>стоятельно призывает государство-участника пер</w:t>
      </w:r>
      <w:r>
        <w:t>е</w:t>
      </w:r>
      <w:r>
        <w:t>смотреть свою позицию в отношении абортов, ос</w:t>
      </w:r>
      <w:r>
        <w:t>о</w:t>
      </w:r>
      <w:r>
        <w:t>бенно в случаях, когда беременность наступает в результате изнасилования или сексуального надр</w:t>
      </w:r>
      <w:r>
        <w:t>у</w:t>
      </w:r>
      <w:r>
        <w:t>гательства.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 Эстрада Кастильо</w:t>
      </w:r>
      <w:r>
        <w:t xml:space="preserve"> приветствует совм</w:t>
      </w:r>
      <w:r>
        <w:t>е</w:t>
      </w:r>
      <w:r>
        <w:t>стные усилия правительства и граждан Панамы, н</w:t>
      </w:r>
      <w:r>
        <w:t>а</w:t>
      </w:r>
      <w:r>
        <w:t>правленные на создание более открытого общества. Однако у нее вызывает тревогу демаркация спец</w:t>
      </w:r>
      <w:r>
        <w:t>и</w:t>
      </w:r>
      <w:r>
        <w:t>альной зоны для женщин из числа коренного нас</w:t>
      </w:r>
      <w:r>
        <w:t>е</w:t>
      </w:r>
      <w:r>
        <w:t>ления, 53 процента которых неграмотны и живут в условиях крайней нищеты. Она спрашивает, означ</w:t>
      </w:r>
      <w:r>
        <w:t>а</w:t>
      </w:r>
      <w:r>
        <w:t>ет ли это, что правительство пытается изолировать этих женщин в своеобразную резервацию. Она та</w:t>
      </w:r>
      <w:r>
        <w:t>к</w:t>
      </w:r>
      <w:r>
        <w:t>же спрашивает, будет ли новое законодательство, трактующее насилие в семье как преступление, иметь преимущественную силу над уголовным к</w:t>
      </w:r>
      <w:r>
        <w:t>о</w:t>
      </w:r>
      <w:r>
        <w:t>дексом, в соответствии с которым женщинам не разрешается возбуждать уголовные дела против супругов.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Г-жа Уэдраого</w:t>
      </w:r>
      <w:r>
        <w:t xml:space="preserve"> с удовлетворением отмечает участие женщин в разработке Плана действий «Женщины и развитие», что увеличивает шансы на его успешную реализацию. Она приветствует также многосекторальный подход правительства Панамы к осуществлению различных аспектов Конвенции. Она хотела бы, чтобы в четвертом периодическом докладе этого государства-участника содержалась информация относительно того, каким образом се</w:t>
      </w:r>
      <w:r>
        <w:t>к</w:t>
      </w:r>
      <w:r>
        <w:t>торальные мероприятия подкрепляют и дополняют друг друга. Оратор подчеркивает исключительную важность ликвидации нищеты, которая была опр</w:t>
      </w:r>
      <w:r>
        <w:t>е</w:t>
      </w:r>
      <w:r>
        <w:t>делена в качестве одного из приоритетов в Пеки</w:t>
      </w:r>
      <w:r>
        <w:t>н</w:t>
      </w:r>
      <w:r>
        <w:t>ской платформе действий, а также расширения во</w:t>
      </w:r>
      <w:r>
        <w:t>з</w:t>
      </w:r>
      <w:r>
        <w:t>можностей женщин в плане получения работы как средства противодействия влиянию структурной перестройки на сферу здравоохранения, образов</w:t>
      </w:r>
      <w:r>
        <w:t>а</w:t>
      </w:r>
      <w:r>
        <w:t>ния и другие услуги социального сектора. И нак</w:t>
      </w:r>
      <w:r>
        <w:t>о</w:t>
      </w:r>
      <w:r>
        <w:t>нец, она призывает к активному распространению Конвенции, в том числе на языках коренных нар</w:t>
      </w:r>
      <w:r>
        <w:t>о</w:t>
      </w:r>
      <w:r>
        <w:t>дов.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 Гонсалес</w:t>
      </w:r>
      <w:r>
        <w:t xml:space="preserve"> с удовлетворением отмечает прогресс, достигнутый со времени представления перв</w:t>
      </w:r>
      <w:r>
        <w:t>о</w:t>
      </w:r>
      <w:r>
        <w:t>начального доклада данного государства-участника, особенно участие гражданского общес</w:t>
      </w:r>
      <w:r>
        <w:t>т</w:t>
      </w:r>
      <w:r>
        <w:t>ва в осуществлении Конвенции и мер в рамках н</w:t>
      </w:r>
      <w:r>
        <w:t>а</w:t>
      </w:r>
      <w:r>
        <w:t>циональной политики. Она интересуется, каково число женщин, на которых распространяется дейс</w:t>
      </w:r>
      <w:r>
        <w:t>т</w:t>
      </w:r>
      <w:r>
        <w:t>вие панамского законодательства об охране мат</w:t>
      </w:r>
      <w:r>
        <w:t>е</w:t>
      </w:r>
      <w:r>
        <w:t>ринства, и сколько женщин лишь частично защищ</w:t>
      </w:r>
      <w:r>
        <w:t>е</w:t>
      </w:r>
      <w:r>
        <w:t>ны соответствующими законодательными нормами ввиду характера их труда. Она также задает вопрос относительно программ профессиональной подг</w:t>
      </w:r>
      <w:r>
        <w:t>о</w:t>
      </w:r>
      <w:r>
        <w:t>товки и реабилитации для женщин-заключенных. Оратор приветствует меры по борьбе с сексуальным насилием в отношении несовершеннолетних, кот</w:t>
      </w:r>
      <w:r>
        <w:t>о</w:t>
      </w:r>
      <w:r>
        <w:t>рое представляет собой острую проблему в разв</w:t>
      </w:r>
      <w:r>
        <w:t>и</w:t>
      </w:r>
      <w:r>
        <w:t>вающихся странах, особенно тех из них, где акти</w:t>
      </w:r>
      <w:r>
        <w:t>в</w:t>
      </w:r>
      <w:r>
        <w:t>но работает индустрия туризма. В мире признано, и это было подтверждено на состоявшемся в Сто</w:t>
      </w:r>
      <w:r>
        <w:t>к</w:t>
      </w:r>
      <w:r>
        <w:t>гольме в 1996 году Всемирном конгрессе против сексуальной эксплуатации детей в коммерческих целях, что спрос на сексуальную эксплуатацию д</w:t>
      </w:r>
      <w:r>
        <w:t>е</w:t>
      </w:r>
      <w:r>
        <w:t>тей в коммерческих целях создают туристы из ра</w:t>
      </w:r>
      <w:r>
        <w:t>з</w:t>
      </w:r>
      <w:r>
        <w:t>витых стран. Выступающая выражает удовлетвор</w:t>
      </w:r>
      <w:r>
        <w:t>е</w:t>
      </w:r>
      <w:r>
        <w:t>ние в связи с докладом, представленным неправ</w:t>
      </w:r>
      <w:r>
        <w:t>и</w:t>
      </w:r>
      <w:r>
        <w:t>тельственными организациями Панамы, который стал полезным дополнением к докладу государс</w:t>
      </w:r>
      <w:r>
        <w:t>т</w:t>
      </w:r>
      <w:r>
        <w:t>ва-участника.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 Ауидж</w:t>
      </w:r>
      <w:r>
        <w:t xml:space="preserve"> приветствует принятие Плана действий «Женщины и развитие», который пред</w:t>
      </w:r>
      <w:r>
        <w:t>у</w:t>
      </w:r>
      <w:r>
        <w:t>сматривает интеграцию женской проблематики в национальные стратегии деятельности в различных отраслях, в частности в сферы образования, здрав</w:t>
      </w:r>
      <w:r>
        <w:t>о</w:t>
      </w:r>
      <w:r>
        <w:t>охранения, профессиональной подготовки, в де</w:t>
      </w:r>
      <w:r>
        <w:t>я</w:t>
      </w:r>
      <w:r>
        <w:t>тельность, связанную с принятием решений и уч</w:t>
      </w:r>
      <w:r>
        <w:t>а</w:t>
      </w:r>
      <w:r>
        <w:t>стием в политической и экономической жизни. И</w:t>
      </w:r>
      <w:r>
        <w:t>н</w:t>
      </w:r>
      <w:r>
        <w:t>теграция проблем, волнующих женщин, в уже де</w:t>
      </w:r>
      <w:r>
        <w:t>й</w:t>
      </w:r>
      <w:r>
        <w:t>ствующие государственные программы является г</w:t>
      </w:r>
      <w:r>
        <w:t>а</w:t>
      </w:r>
      <w:r>
        <w:t>рантией того, что ресурсы, необходимые для ликв</w:t>
      </w:r>
      <w:r>
        <w:t>и</w:t>
      </w:r>
      <w:r>
        <w:t>дации этих проблем, будут предоставлены.</w:t>
      </w:r>
    </w:p>
    <w:p w:rsidR="00000000" w:rsidRDefault="00000000">
      <w:pPr>
        <w:pStyle w:val="DualTxt"/>
      </w:pPr>
      <w:r>
        <w:t>15.</w:t>
      </w:r>
      <w:r>
        <w:tab/>
        <w:t>Она дает высокую оценку осуществляемой в Панаме программе информации, просвещения и коммуникации по вопросам прав женщин и, в этом контексте, роли средств массовой информации в деятельности, направленной на то, чтобы изменить сложившиеся в этой области отношения на наци</w:t>
      </w:r>
      <w:r>
        <w:t>о</w:t>
      </w:r>
      <w:r>
        <w:t>нальном уровне. Столь же высокой оценки засл</w:t>
      </w:r>
      <w:r>
        <w:t>у</w:t>
      </w:r>
      <w:r>
        <w:t>живает участие женщин — со стадии начальной разработки до стадии практического осуществл</w:t>
      </w:r>
      <w:r>
        <w:t>е</w:t>
      </w:r>
      <w:r>
        <w:t>ния — в программах, нацеленных на достижение сбалансированного и устойч</w:t>
      </w:r>
      <w:r>
        <w:t>и</w:t>
      </w:r>
      <w:r>
        <w:t>вого развития.</w:t>
      </w:r>
    </w:p>
    <w:p w:rsidR="00000000" w:rsidRDefault="00000000">
      <w:pPr>
        <w:pStyle w:val="DualTxt"/>
      </w:pPr>
      <w:r>
        <w:t>16.</w:t>
      </w:r>
      <w:r>
        <w:tab/>
        <w:t>Она обеспокоена, однако, сохраняющимся н</w:t>
      </w:r>
      <w:r>
        <w:t>е</w:t>
      </w:r>
      <w:r>
        <w:t>равенством женщин в области занятости, в частн</w:t>
      </w:r>
      <w:r>
        <w:t>о</w:t>
      </w:r>
      <w:r>
        <w:t>сти в том, что касается оплаты труда, условий раб</w:t>
      </w:r>
      <w:r>
        <w:t>о</w:t>
      </w:r>
      <w:r>
        <w:t>ты и льгот для женщин-матерей. Она высоко оцен</w:t>
      </w:r>
      <w:r>
        <w:t>и</w:t>
      </w:r>
      <w:r>
        <w:t>вает меры, принятые данным государством-участником совместно с неправительственными о</w:t>
      </w:r>
      <w:r>
        <w:t>р</w:t>
      </w:r>
      <w:r>
        <w:t>ганизациями по борьбе с насилием в отношении женщин и девочек, принятое им соответствующее законодательство, а также его решение предост</w:t>
      </w:r>
      <w:r>
        <w:t>а</w:t>
      </w:r>
      <w:r>
        <w:t>вить национальный доклад по проблеме насилия Специальному докладчику по вопросу о насилии в отношении женщин, включая его причины и п</w:t>
      </w:r>
      <w:r>
        <w:t>о</w:t>
      </w:r>
      <w:r>
        <w:t>следствия. Было бы полезно узнать, готовится ли этот доклад исключительно по инициативе прав</w:t>
      </w:r>
      <w:r>
        <w:t>и</w:t>
      </w:r>
      <w:r>
        <w:t>тельства Панамы или он был запрошен Специал</w:t>
      </w:r>
      <w:r>
        <w:t>ь</w:t>
      </w:r>
      <w:r>
        <w:t>ным докладчиком. Она также хотела бы знать, уч</w:t>
      </w:r>
      <w:r>
        <w:t>и</w:t>
      </w:r>
      <w:r>
        <w:t>тываются ли в Плане действий «Женщины и разв</w:t>
      </w:r>
      <w:r>
        <w:t>и</w:t>
      </w:r>
      <w:r>
        <w:t>тие», в частности в рамках мероприятий в области образования и здравоохранения, чаяния женщин, представляющих коренные нар</w:t>
      </w:r>
      <w:r>
        <w:t>о</w:t>
      </w:r>
      <w:r>
        <w:t>ды.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 Феррер</w:t>
      </w:r>
      <w:r>
        <w:t xml:space="preserve"> приветствует создание Наци</w:t>
      </w:r>
      <w:r>
        <w:t>о</w:t>
      </w:r>
      <w:r>
        <w:t>нального управления по делам женщин как искл</w:t>
      </w:r>
      <w:r>
        <w:t>ю</w:t>
      </w:r>
      <w:r>
        <w:t>чительно позитивную меру. Она благодарит непр</w:t>
      </w:r>
      <w:r>
        <w:t>а</w:t>
      </w:r>
      <w:r>
        <w:t>вительственные организации Панамы за предоста</w:t>
      </w:r>
      <w:r>
        <w:t>в</w:t>
      </w:r>
      <w:r>
        <w:t>ленную ими дополнительную информацию. Оратор с удовлетворением отмечает недавно принятое з</w:t>
      </w:r>
      <w:r>
        <w:t>а</w:t>
      </w:r>
      <w:r>
        <w:t>конодательство, в том числе Семейный кодекс и з</w:t>
      </w:r>
      <w:r>
        <w:t>а</w:t>
      </w:r>
      <w:r>
        <w:t>кон о равных возможностях, и подчеркивает ва</w:t>
      </w:r>
      <w:r>
        <w:t>ж</w:t>
      </w:r>
      <w:r>
        <w:t>ность его практического осуществления, отмечая при этом необходимость дальнейшего реформир</w:t>
      </w:r>
      <w:r>
        <w:t>о</w:t>
      </w:r>
      <w:r>
        <w:t>вания законодательства, в том числе норм об охране материнства, с целью ликвидации дискриминации. Просветительская деятельность станет исключ</w:t>
      </w:r>
      <w:r>
        <w:t>и</w:t>
      </w:r>
      <w:r>
        <w:t>тельно важным фактором в том, что касается до</w:t>
      </w:r>
      <w:r>
        <w:t>с</w:t>
      </w:r>
      <w:r>
        <w:t>тижения этой цели и практического осуществления нового трудового законод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18.</w:t>
      </w:r>
      <w:r>
        <w:tab/>
        <w:t>Особое внимание необходимо уделять вопр</w:t>
      </w:r>
      <w:r>
        <w:t>о</w:t>
      </w:r>
      <w:r>
        <w:t>сам улучшения социального и экономического п</w:t>
      </w:r>
      <w:r>
        <w:t>о</w:t>
      </w:r>
      <w:r>
        <w:t>ложения женщин, живущих в условиях нищеты, к</w:t>
      </w:r>
      <w:r>
        <w:t>о</w:t>
      </w:r>
      <w:r>
        <w:t>торые составляют значительную долю населения страны. В связи с этим г</w:t>
      </w:r>
      <w:r>
        <w:noBreakHyphen/>
        <w:t>жа Феррер отмечает, что не было представлено никакой дополнительной и</w:t>
      </w:r>
      <w:r>
        <w:t>н</w:t>
      </w:r>
      <w:r>
        <w:t>формации по программе, осуществляемой в интер</w:t>
      </w:r>
      <w:r>
        <w:t>е</w:t>
      </w:r>
      <w:r>
        <w:t>сах женщин, живущих в условиях нищеты, которая была упомянута в первоначальном докладе данного государства-участника. Необходимо реализовать на практике в интересах беднейших групп населения положения Пекинской платформы действий, к</w:t>
      </w:r>
      <w:r>
        <w:t>а</w:t>
      </w:r>
      <w:r>
        <w:t>сающейся искоренения нищеты, вопросов здрав</w:t>
      </w:r>
      <w:r>
        <w:t>о</w:t>
      </w:r>
      <w:r>
        <w:t>охранения, образования и ликвидации насилия в отношении женщин, особенно в и</w:t>
      </w:r>
      <w:r>
        <w:t>н</w:t>
      </w:r>
      <w:r>
        <w:t>тересах женщин-представительниц коренных народов и женщин из сельских областей, составляющих 44 процента н</w:t>
      </w:r>
      <w:r>
        <w:t>а</w:t>
      </w:r>
      <w:r>
        <w:t>селения страны.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Г-жа Тая</w:t>
      </w:r>
      <w:r>
        <w:t xml:space="preserve"> замечает, что правительство Панамы приняло серьезные меры содействия расширению прав и возможностей женщин, в том числе отмечает создание системы квот на выборные должности. И, тем не менее, согласно докладам неправительстве</w:t>
      </w:r>
      <w:r>
        <w:t>н</w:t>
      </w:r>
      <w:r>
        <w:t>ных организаций, хотя число женщин, участвующих в руководстве автономными и полуавтономными образованиями, увеличилось, их представленность в исполнительной ветви власти уменьшилась. Де</w:t>
      </w:r>
      <w:r>
        <w:t>й</w:t>
      </w:r>
      <w:r>
        <w:t>ствительно, хотя, по данным доклада, число же</w:t>
      </w:r>
      <w:r>
        <w:t>н</w:t>
      </w:r>
      <w:r>
        <w:t>щин и мужчин на государственной службе приме</w:t>
      </w:r>
      <w:r>
        <w:t>р</w:t>
      </w:r>
      <w:r>
        <w:t>но одинаково, мало женщин занято на должностях, связанных с принятием стратегических решений. Были ли Панамой предусмотрены меры для корре</w:t>
      </w:r>
      <w:r>
        <w:t>к</w:t>
      </w:r>
      <w:r>
        <w:t>тировки такого дисбаланса, например, такие, как введение системы квот на государственные должн</w:t>
      </w:r>
      <w:r>
        <w:t>о</w:t>
      </w:r>
      <w:r>
        <w:t>сти высокого уро</w:t>
      </w:r>
      <w:r>
        <w:t>в</w:t>
      </w:r>
      <w:r>
        <w:t>ня?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 Ким</w:t>
      </w:r>
      <w:r>
        <w:t xml:space="preserve"> говорит, что, по данным доклада, в 1995 году 71 процент выпускников университетов составили женщины. Полезно было бы узнать, св</w:t>
      </w:r>
      <w:r>
        <w:t>я</w:t>
      </w:r>
      <w:r>
        <w:t>заны ли столь впечатляющие успехи с деятельн</w:t>
      </w:r>
      <w:r>
        <w:t>о</w:t>
      </w:r>
      <w:r>
        <w:t>стью Института по проблемам женщин. Провод</w:t>
      </w:r>
      <w:r>
        <w:t>и</w:t>
      </w:r>
      <w:r>
        <w:t>лись ли исследования с целью оценки его влияния на образование женщин? В своем докладе Панаме следует описать, были ли правительством приняты меры — и какие — для установления сроков пер</w:t>
      </w:r>
      <w:r>
        <w:t>е</w:t>
      </w:r>
      <w:r>
        <w:t>смотра школьных учебников, в которых закреплены традиционные стереотипы в отношении женщин. Очень важно начать профессиональную подготовку женщин по нетрадиционным специал</w:t>
      </w:r>
      <w:r>
        <w:t>ь</w:t>
      </w:r>
      <w:r>
        <w:t>ностям.</w:t>
      </w:r>
    </w:p>
    <w:p w:rsidR="00000000" w:rsidRDefault="00000000">
      <w:pPr>
        <w:pStyle w:val="DualTxt"/>
      </w:pPr>
      <w:r>
        <w:t>21.</w:t>
      </w:r>
      <w:r>
        <w:tab/>
        <w:t>Высоко оценивая учреждение данным гос</w:t>
      </w:r>
      <w:r>
        <w:t>у</w:t>
      </w:r>
      <w:r>
        <w:t>дарством-участником системы квот для женщин, баллотирующихся на выборные должности, оратор говорит, что с нетерпением ожидает результатов предстоящих выборов. И, наконец, она надеется, что правительство Панамы в сотрудничестве с н</w:t>
      </w:r>
      <w:r>
        <w:t>е</w:t>
      </w:r>
      <w:r>
        <w:t>правительственными организациями будет спосо</w:t>
      </w:r>
      <w:r>
        <w:t>б</w:t>
      </w:r>
      <w:r>
        <w:t>ствовать использованию средств массовой инфо</w:t>
      </w:r>
      <w:r>
        <w:t>р</w:t>
      </w:r>
      <w:r>
        <w:t>мации для распространения и пропаганды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Бустело</w:t>
      </w:r>
      <w:r>
        <w:t xml:space="preserve"> говорит, что, хотя Панама доб</w:t>
      </w:r>
      <w:r>
        <w:t>и</w:t>
      </w:r>
      <w:r>
        <w:t>лась значительного прогресса в деле интеграции положений Конвенции в свое внутригосударстве</w:t>
      </w:r>
      <w:r>
        <w:t>н</w:t>
      </w:r>
      <w:r>
        <w:t>ное законодательство, а среди панамских женщин отмечается относительно высокий уровень образ</w:t>
      </w:r>
      <w:r>
        <w:t>о</w:t>
      </w:r>
      <w:r>
        <w:t>вания и профессиональной подготовки, правител</w:t>
      </w:r>
      <w:r>
        <w:t>ь</w:t>
      </w:r>
      <w:r>
        <w:t>ству страны все же следует доработать трудовое з</w:t>
      </w:r>
      <w:r>
        <w:t>а</w:t>
      </w:r>
      <w:r>
        <w:t>конодательство, с тем чтобы оно в большей мере соответствовало положениям статьи 11. В следу</w:t>
      </w:r>
      <w:r>
        <w:t>ю</w:t>
      </w:r>
      <w:r>
        <w:t>щем докладе следует представить достаточные ст</w:t>
      </w:r>
      <w:r>
        <w:t>а</w:t>
      </w:r>
      <w:r>
        <w:t>тистические данные, на основе которых можно б</w:t>
      </w:r>
      <w:r>
        <w:t>ы</w:t>
      </w:r>
      <w:r>
        <w:t>ло бы оценить прогресс, достигнутый в области з</w:t>
      </w:r>
      <w:r>
        <w:t>а</w:t>
      </w:r>
      <w:r>
        <w:t>нятости. Особую озабоченность Комитета вызывает недостаточная степень защищенности же</w:t>
      </w:r>
      <w:r>
        <w:t>н</w:t>
      </w:r>
      <w:r>
        <w:t>щин-матерей на рабочих местах, что является нарушен</w:t>
      </w:r>
      <w:r>
        <w:t>и</w:t>
      </w:r>
      <w:r>
        <w:t>ем положений статьи 11. Следует предпринять ус</w:t>
      </w:r>
      <w:r>
        <w:t>и</w:t>
      </w:r>
      <w:r>
        <w:t>лия в целях поощрения мужчин к тому, чтобы они брали на себя обязанности по уходу за детьми; т</w:t>
      </w:r>
      <w:r>
        <w:t>а</w:t>
      </w:r>
      <w:r>
        <w:t>кие меры, как предоставление мужчинам отпуска по уходу за детьми, хотя и являются дорогостоящими, но, в конечном итоге, приносят большую пользу общ</w:t>
      </w:r>
      <w:r>
        <w:t>е</w:t>
      </w:r>
      <w:r>
        <w:t>ству.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Кальдерон</w:t>
      </w:r>
      <w:r>
        <w:t xml:space="preserve"> (Панама) говорит, что Ко</w:t>
      </w:r>
      <w:r>
        <w:t>н</w:t>
      </w:r>
      <w:r>
        <w:t>венция получила силу закона в Панаме в момент ее ратификации в 1981 году. Она согласна с тем, что эффективные усилия, направленные на реализацию ее положений, с особым акцентом на положения статьи 11, должны осуществляться и впредь. Н</w:t>
      </w:r>
      <w:r>
        <w:t>а</w:t>
      </w:r>
      <w:r>
        <w:t>циональной статистической службой была собрана информация с разбивкой по признаку пола, однако возникли задержки с проведением ее соответс</w:t>
      </w:r>
      <w:r>
        <w:t>т</w:t>
      </w:r>
      <w:r>
        <w:t>вующего анализа. Создание при Панамском униве</w:t>
      </w:r>
      <w:r>
        <w:t>р</w:t>
      </w:r>
      <w:r>
        <w:t>ситете Института по проблемам женщин действ</w:t>
      </w:r>
      <w:r>
        <w:t>и</w:t>
      </w:r>
      <w:r>
        <w:t>тельно представляет собой значительный шаг вп</w:t>
      </w:r>
      <w:r>
        <w:t>е</w:t>
      </w:r>
      <w:r>
        <w:t>ред в научной сфере. Институт с успехом содейс</w:t>
      </w:r>
      <w:r>
        <w:t>т</w:t>
      </w:r>
      <w:r>
        <w:t>вовал опубликов</w:t>
      </w:r>
      <w:r>
        <w:t>а</w:t>
      </w:r>
      <w:r>
        <w:t>нию трудов панамских женщин-ученых, присуждению серьезных международных премий панамским женщинам, а также присужд</w:t>
      </w:r>
      <w:r>
        <w:t>е</w:t>
      </w:r>
      <w:r>
        <w:t>нию женщинам Премии Панамского университ</w:t>
      </w:r>
      <w:r>
        <w:t>е</w:t>
      </w:r>
      <w:r>
        <w:t>та — самой престижной научной награды страны. Была начата программа подготовки аспирантов для проведения исследований по гендерной проблем</w:t>
      </w:r>
      <w:r>
        <w:t>а</w:t>
      </w:r>
      <w:r>
        <w:t>тике, для чего был создан ряд солидных научных кафедр.</w:t>
      </w:r>
    </w:p>
    <w:p w:rsidR="00000000" w:rsidRDefault="00000000">
      <w:pPr>
        <w:pStyle w:val="DualTxt"/>
      </w:pPr>
      <w:r>
        <w:t>24.</w:t>
      </w:r>
      <w:r>
        <w:tab/>
        <w:t>В стране не существует норм или правил, к</w:t>
      </w:r>
      <w:r>
        <w:t>о</w:t>
      </w:r>
      <w:r>
        <w:t>торые не давали бы проституткам возможности п</w:t>
      </w:r>
      <w:r>
        <w:t>о</w:t>
      </w:r>
      <w:r>
        <w:t>дать жалобу в связи с совершенными в отношении них актами насилия. Правительство и средства ма</w:t>
      </w:r>
      <w:r>
        <w:t>с</w:t>
      </w:r>
      <w:r>
        <w:t>совой информации поддерживают тесные отнош</w:t>
      </w:r>
      <w:r>
        <w:t>е</w:t>
      </w:r>
      <w:r>
        <w:t>ния, которые, однако, характеризуются значител</w:t>
      </w:r>
      <w:r>
        <w:t>ь</w:t>
      </w:r>
      <w:r>
        <w:t>ными разногласиями, и для них оказалось сложным прийти к соглашению в отношении ликвидации стереотипов, связанных с восприятием женщин. Правительство принимает к сведению высказанную г</w:t>
      </w:r>
      <w:r>
        <w:noBreakHyphen/>
        <w:t>жой Шалев озабоченность в отношении абортов; будут предприняты усилия, с тем чтобы включить в следующий доклад более подробную информацию по этому вопросу.</w:t>
      </w:r>
    </w:p>
    <w:p w:rsidR="00000000" w:rsidRDefault="00000000">
      <w:pPr>
        <w:pStyle w:val="DualTxt"/>
      </w:pPr>
      <w:r>
        <w:t>25.</w:t>
      </w:r>
      <w:r>
        <w:tab/>
        <w:t>Внося разъяснения по вопросу, касающемуся выделения в Панаме территорий для коренных н</w:t>
      </w:r>
      <w:r>
        <w:t>а</w:t>
      </w:r>
      <w:r>
        <w:t>родов, оратор указывает, что в Панаме насчитывае</w:t>
      </w:r>
      <w:r>
        <w:t>т</w:t>
      </w:r>
      <w:r>
        <w:t>ся шесть этнических групп и четыре района прож</w:t>
      </w:r>
      <w:r>
        <w:t>и</w:t>
      </w:r>
      <w:r>
        <w:t>вания коренного населения. Первый такой район — для народности куна — был создан 50 лет тому н</w:t>
      </w:r>
      <w:r>
        <w:t>а</w:t>
      </w:r>
      <w:r>
        <w:t>зад и характеризуется автономией как в организ</w:t>
      </w:r>
      <w:r>
        <w:t>а</w:t>
      </w:r>
      <w:r>
        <w:t>ционном плане, так и в том, что касается провед</w:t>
      </w:r>
      <w:r>
        <w:t>е</w:t>
      </w:r>
      <w:r>
        <w:t>ния выборов. Правительство постепенно выделяет определенные районы для коренных жителей; это не означает, однако, что члены этих общин обязаны оставаться в пределах этих территорий. Хотя гра</w:t>
      </w:r>
      <w:r>
        <w:t>ж</w:t>
      </w:r>
      <w:r>
        <w:t>данская власть, в конечном итоге, остается за гос</w:t>
      </w:r>
      <w:r>
        <w:t>у</w:t>
      </w:r>
      <w:r>
        <w:t>дарством, оно обязано осуществлять управление этими специально выделенными районами в с</w:t>
      </w:r>
      <w:r>
        <w:t>о</w:t>
      </w:r>
      <w:r>
        <w:t>трудничестве с органами власти коренного насел</w:t>
      </w:r>
      <w:r>
        <w:t>е</w:t>
      </w:r>
      <w:r>
        <w:t>ния, избранными самими представителями коре</w:t>
      </w:r>
      <w:r>
        <w:t>н</w:t>
      </w:r>
      <w:r>
        <w:t>ных народов.</w:t>
      </w:r>
    </w:p>
    <w:p w:rsidR="00000000" w:rsidRDefault="00000000">
      <w:pPr>
        <w:pStyle w:val="DualTxt"/>
      </w:pPr>
      <w:r>
        <w:t>26.</w:t>
      </w:r>
      <w:r>
        <w:tab/>
        <w:t>Супруги действительно имеют право подавать иск друг против друга; более подробная информ</w:t>
      </w:r>
      <w:r>
        <w:t>а</w:t>
      </w:r>
      <w:r>
        <w:t>ция по этому вопросу будет представлена на более позднем этапе.</w:t>
      </w:r>
    </w:p>
    <w:p w:rsidR="00000000" w:rsidRDefault="00000000">
      <w:pPr>
        <w:pStyle w:val="DualTxt"/>
      </w:pPr>
      <w:r>
        <w:t>27.</w:t>
      </w:r>
      <w:r>
        <w:tab/>
        <w:t>Правительство ее страны согласно с тем, что борьба с нищетой должна быть ключевым элеме</w:t>
      </w:r>
      <w:r>
        <w:t>н</w:t>
      </w:r>
      <w:r>
        <w:t>том деятельности, направленной на улучшение п</w:t>
      </w:r>
      <w:r>
        <w:t>о</w:t>
      </w:r>
      <w:r>
        <w:t>ложения женщин.</w:t>
      </w:r>
    </w:p>
    <w:p w:rsidR="00000000" w:rsidRDefault="00000000">
      <w:pPr>
        <w:pStyle w:val="DualTxt"/>
      </w:pPr>
      <w:r>
        <w:t>28.</w:t>
      </w:r>
      <w:r>
        <w:tab/>
        <w:t>Значительное влияние на экономику Панамы оказывает наличие зоны Канала, которая притягив</w:t>
      </w:r>
      <w:r>
        <w:t>а</w:t>
      </w:r>
      <w:r>
        <w:t>ет людские и финансовые ресурсы в столицу стр</w:t>
      </w:r>
      <w:r>
        <w:t>а</w:t>
      </w:r>
      <w:r>
        <w:t>ны — Панаму — и является причиной серьезного дисбаланса в уровне поступлений между городск</w:t>
      </w:r>
      <w:r>
        <w:t>и</w:t>
      </w:r>
      <w:r>
        <w:t>ми районами и сельскими районами, где проживает коренное население. Панама полностью отдает себе отчет в существовании этой проблемы и надеется, в конечном итоге, найти способы ее реш</w:t>
      </w:r>
      <w:r>
        <w:t>е</w:t>
      </w:r>
      <w:r>
        <w:t>ния.</w:t>
      </w:r>
    </w:p>
    <w:p w:rsidR="00000000" w:rsidRDefault="00000000">
      <w:pPr>
        <w:pStyle w:val="DualTxt"/>
      </w:pPr>
      <w:r>
        <w:t>29.</w:t>
      </w:r>
      <w:r>
        <w:tab/>
        <w:t>Ее делегация направит более точную инфо</w:t>
      </w:r>
      <w:r>
        <w:t>р</w:t>
      </w:r>
      <w:r>
        <w:t>мацию о женщинах, работающих по контрактам, чье положение как таковое не дает им возможности получать надлежащие льготы, предусмотренные для женщин-матерей. Многие женщины в городах раб</w:t>
      </w:r>
      <w:r>
        <w:t>о</w:t>
      </w:r>
      <w:r>
        <w:t>тают по временным контрактам в сфере услуг и, с</w:t>
      </w:r>
      <w:r>
        <w:t>о</w:t>
      </w:r>
      <w:r>
        <w:t>ответственно, не имеют необходимых правовых г</w:t>
      </w:r>
      <w:r>
        <w:t>а</w:t>
      </w:r>
      <w:r>
        <w:t>рантий.</w:t>
      </w:r>
    </w:p>
    <w:p w:rsidR="00000000" w:rsidRDefault="00000000">
      <w:pPr>
        <w:pStyle w:val="DualTxt"/>
      </w:pPr>
      <w:r>
        <w:t>30.</w:t>
      </w:r>
      <w:r>
        <w:tab/>
        <w:t>Панама понимает, что расширение ею туризма еще больше усугубляет риск сексуального насилия в отношении детей, помимо тех факторов риска, к</w:t>
      </w:r>
      <w:r>
        <w:t>о</w:t>
      </w:r>
      <w:r>
        <w:t>торые обусловлены географическим расположением страны, через которую проезжает огромное колич</w:t>
      </w:r>
      <w:r>
        <w:t>е</w:t>
      </w:r>
      <w:r>
        <w:t>ство транзитных пассажиров. Интенсивная скоо</w:t>
      </w:r>
      <w:r>
        <w:t>р</w:t>
      </w:r>
      <w:r>
        <w:t>динированная работа с целью определения страт</w:t>
      </w:r>
      <w:r>
        <w:t>е</w:t>
      </w:r>
      <w:r>
        <w:t>гий превентивных мер осуществляется директор</w:t>
      </w:r>
      <w:r>
        <w:t>а</w:t>
      </w:r>
      <w:r>
        <w:t>том по делам детей и полицией по делам несове</w:t>
      </w:r>
      <w:r>
        <w:t>р</w:t>
      </w:r>
      <w:r>
        <w:t>шенноле</w:t>
      </w:r>
      <w:r>
        <w:t>т</w:t>
      </w:r>
      <w:r>
        <w:t>них.</w:t>
      </w:r>
    </w:p>
    <w:p w:rsidR="00000000" w:rsidRDefault="00000000">
      <w:pPr>
        <w:pStyle w:val="DualTxt"/>
      </w:pPr>
      <w:r>
        <w:t>31.</w:t>
      </w:r>
      <w:r>
        <w:tab/>
        <w:t>Оратор обещает, что в связи с вопросом, по</w:t>
      </w:r>
      <w:r>
        <w:t>д</w:t>
      </w:r>
      <w:r>
        <w:t>нятым г</w:t>
      </w:r>
      <w:r>
        <w:noBreakHyphen/>
        <w:t>жой Ауидж, будет представлена более по</w:t>
      </w:r>
      <w:r>
        <w:t>д</w:t>
      </w:r>
      <w:r>
        <w:t>робная информация по проблеме неравноправного положения женщин на рабочих местах. Соответс</w:t>
      </w:r>
      <w:r>
        <w:t>т</w:t>
      </w:r>
      <w:r>
        <w:t>вующие ведомства взяли на себя обязательство вновь приступить к осуществлению реформы тр</w:t>
      </w:r>
      <w:r>
        <w:t>у</w:t>
      </w:r>
      <w:r>
        <w:t>дового законодательства, начиная со значительного расширения переговорного процесса в целях увел</w:t>
      </w:r>
      <w:r>
        <w:t>и</w:t>
      </w:r>
      <w:r>
        <w:t>чения шансов его принятия Законодательной а</w:t>
      </w:r>
      <w:r>
        <w:t>с</w:t>
      </w:r>
      <w:r>
        <w:t>самблеей.</w:t>
      </w:r>
    </w:p>
    <w:p w:rsidR="00000000" w:rsidRDefault="00000000">
      <w:pPr>
        <w:pStyle w:val="DualTxt"/>
      </w:pPr>
      <w:r>
        <w:t>32.</w:t>
      </w:r>
      <w:r>
        <w:tab/>
        <w:t>Она подчеркивает, что Панама добровольно представляет доклад по вопросу о насилии в отн</w:t>
      </w:r>
      <w:r>
        <w:t>о</w:t>
      </w:r>
      <w:r>
        <w:t>шении женщин Специальному докладчику Коми</w:t>
      </w:r>
      <w:r>
        <w:t>с</w:t>
      </w:r>
      <w:r>
        <w:t>сии по правам человека: такой доклад не запраш</w:t>
      </w:r>
      <w:r>
        <w:t>и</w:t>
      </w:r>
      <w:r>
        <w:t>вался.</w:t>
      </w:r>
    </w:p>
    <w:p w:rsidR="00000000" w:rsidRDefault="00000000">
      <w:pPr>
        <w:pStyle w:val="DualTxt"/>
      </w:pPr>
      <w:r>
        <w:t>33.</w:t>
      </w:r>
      <w:r>
        <w:tab/>
        <w:t>Она подчеркивает далее, что женщины-представительницы коренных народов представл</w:t>
      </w:r>
      <w:r>
        <w:t>е</w:t>
      </w:r>
      <w:r>
        <w:t>ны в Национальном совете по делам женщин (Consejo Nacional de la Mujer), где им предоставл</w:t>
      </w:r>
      <w:r>
        <w:t>е</w:t>
      </w:r>
      <w:r>
        <w:t>ны постоянные помещения для проведения ко</w:t>
      </w:r>
      <w:r>
        <w:t>н</w:t>
      </w:r>
      <w:r>
        <w:t>сультаций, и что их мнение всегда учитывается при принятии р</w:t>
      </w:r>
      <w:r>
        <w:t>е</w:t>
      </w:r>
      <w:r>
        <w:t>шений.</w:t>
      </w:r>
    </w:p>
    <w:p w:rsidR="00000000" w:rsidRDefault="00000000">
      <w:pPr>
        <w:pStyle w:val="DualTxt"/>
      </w:pPr>
      <w:r>
        <w:t>34.</w:t>
      </w:r>
      <w:r>
        <w:tab/>
        <w:t>Панама разделяет высказанную г</w:t>
      </w:r>
      <w:r>
        <w:noBreakHyphen/>
        <w:t>жой Феррер озабоченность по вопросу о преодолении нищеты, которая неразрывно связана с необходимостью ли</w:t>
      </w:r>
      <w:r>
        <w:t>к</w:t>
      </w:r>
      <w:r>
        <w:t>видации различий и неравенства в экономической структуре. В связи с этим Панама обещает пре</w:t>
      </w:r>
      <w:r>
        <w:t>д</w:t>
      </w:r>
      <w:r>
        <w:t>принять более активные усилия для реализации прав трудящи</w:t>
      </w:r>
      <w:r>
        <w:t>х</w:t>
      </w:r>
      <w:r>
        <w:t>ся женщин.</w:t>
      </w:r>
    </w:p>
    <w:p w:rsidR="00000000" w:rsidRDefault="00000000">
      <w:pPr>
        <w:pStyle w:val="DualTxt"/>
      </w:pPr>
      <w:r>
        <w:t>35.</w:t>
      </w:r>
      <w:r>
        <w:tab/>
        <w:t>Переходя к вопросу, поднятому г</w:t>
      </w:r>
      <w:r>
        <w:noBreakHyphen/>
        <w:t>жой Таей, оратор сообщает о более широкой представленн</w:t>
      </w:r>
      <w:r>
        <w:t>о</w:t>
      </w:r>
      <w:r>
        <w:t>сти женщин на руководящих должностях в авт</w:t>
      </w:r>
      <w:r>
        <w:t>о</w:t>
      </w:r>
      <w:r>
        <w:t>номных и полуавтономных государственных учре</w:t>
      </w:r>
      <w:r>
        <w:t>ж</w:t>
      </w:r>
      <w:r>
        <w:t>дениях. Однако эти должности не относятся к кат</w:t>
      </w:r>
      <w:r>
        <w:t>е</w:t>
      </w:r>
      <w:r>
        <w:t>гории должностей самого высокого уровня пред</w:t>
      </w:r>
      <w:r>
        <w:t>у</w:t>
      </w:r>
      <w:r>
        <w:t>сматривающих функции принятия решений, кот</w:t>
      </w:r>
      <w:r>
        <w:t>о</w:t>
      </w:r>
      <w:r>
        <w:t>рые занимают государственные министры или з</w:t>
      </w:r>
      <w:r>
        <w:t>а</w:t>
      </w:r>
      <w:r>
        <w:t>местители министров. Правительство решительно настроено принять законопроект о равных возмо</w:t>
      </w:r>
      <w:r>
        <w:t>ж</w:t>
      </w:r>
      <w:r>
        <w:t>ностях, который, получив силу закона, позволит с успехом осуществить новые меры, способствующие занятию женщинами должностей, связанных с пр</w:t>
      </w:r>
      <w:r>
        <w:t>и</w:t>
      </w:r>
      <w:r>
        <w:t>нятием важных решений.</w:t>
      </w:r>
    </w:p>
    <w:p w:rsidR="00000000" w:rsidRDefault="00000000">
      <w:pPr>
        <w:pStyle w:val="DualTxt"/>
      </w:pPr>
      <w:r>
        <w:t>36.</w:t>
      </w:r>
      <w:r>
        <w:tab/>
        <w:t>В ответ на выраженную г</w:t>
      </w:r>
      <w:r>
        <w:noBreakHyphen/>
        <w:t>жой Ким обеспок</w:t>
      </w:r>
      <w:r>
        <w:t>о</w:t>
      </w:r>
      <w:r>
        <w:t>енность в отношении положения Института по пр</w:t>
      </w:r>
      <w:r>
        <w:t>о</w:t>
      </w:r>
      <w:r>
        <w:t>блемам женщин оратор говорит, что Институт внес значительный вклад в расширение прав и возмо</w:t>
      </w:r>
      <w:r>
        <w:t>ж</w:t>
      </w:r>
      <w:r>
        <w:t>ностей женщин и играет важную роль в научных кругах Панамы. Что касается пересмотра школьных учебников, то было принято постановление, согла</w:t>
      </w:r>
      <w:r>
        <w:t>с</w:t>
      </w:r>
      <w:r>
        <w:t>но которому учебники должны пересматриваться каждые пять лет с целью изъятия содержащейся в них информации, построенной по принципу ди</w:t>
      </w:r>
      <w:r>
        <w:t>с</w:t>
      </w:r>
      <w:r>
        <w:t>криминационного отношения к женщине. Кроме т</w:t>
      </w:r>
      <w:r>
        <w:t>о</w:t>
      </w:r>
      <w:r>
        <w:t>го, по этим вопросам поддерживаются постоянные и тесные контакты со средствами массовой инфо</w:t>
      </w:r>
      <w:r>
        <w:t>р</w:t>
      </w:r>
      <w:r>
        <w:t>мации. Нельзя сказать, что такие взаимоотношения когда-либо давались легко, однако правительство придерживается курса на их подде</w:t>
      </w:r>
      <w:r>
        <w:t>р</w:t>
      </w:r>
      <w:r>
        <w:t>жание.</w:t>
      </w:r>
    </w:p>
    <w:p w:rsidR="00000000" w:rsidRDefault="00000000">
      <w:pPr>
        <w:pStyle w:val="DualTxt"/>
      </w:pPr>
      <w:r>
        <w:t>37.</w:t>
      </w:r>
      <w:r>
        <w:tab/>
        <w:t>Переходя к вопросу, поднятому г</w:t>
      </w:r>
      <w:r>
        <w:noBreakHyphen/>
        <w:t>жой Бустело, она вновь подтверждает приверженность Панамы делу совершенствования и применения действу</w:t>
      </w:r>
      <w:r>
        <w:t>ю</w:t>
      </w:r>
      <w:r>
        <w:t>щих законодательных норм и обещает представить более подробную информацию по вопросам, к</w:t>
      </w:r>
      <w:r>
        <w:t>а</w:t>
      </w:r>
      <w:r>
        <w:t>сающимся труда и занят</w:t>
      </w:r>
      <w:r>
        <w:t>о</w:t>
      </w:r>
      <w:r>
        <w:t>сти.</w:t>
      </w:r>
    </w:p>
    <w:p w:rsidR="00000000" w:rsidRDefault="00000000">
      <w:pPr>
        <w:pStyle w:val="DualTxt"/>
      </w:pPr>
      <w:r>
        <w:t>38.</w:t>
      </w:r>
      <w:r>
        <w:tab/>
        <w:t>В рамках мероприятий, направленных на п</w:t>
      </w:r>
      <w:r>
        <w:t>о</w:t>
      </w:r>
      <w:r>
        <w:t>ощрение ответственности мужчин, в Панаме всего две недели назад была проведена Неделя семьи на тему — отцовская ответственность. Причина пр</w:t>
      </w:r>
      <w:r>
        <w:t>о</w:t>
      </w:r>
      <w:r>
        <w:t>ведения такого мероприятия — убежденность П</w:t>
      </w:r>
      <w:r>
        <w:t>а</w:t>
      </w:r>
      <w:r>
        <w:t>намы в том, что процесс подготовки переговоров и соответствующая информационно-просветитель-ская деятельность повысят степень воздействия любых принудительных мер. При этом Панама та</w:t>
      </w:r>
      <w:r>
        <w:t>к</w:t>
      </w:r>
      <w:r>
        <w:t>же полностью отдает себе отчет в том, что повыш</w:t>
      </w:r>
      <w:r>
        <w:t>е</w:t>
      </w:r>
      <w:r>
        <w:t>ние степени отцовской ответственности — это пр</w:t>
      </w:r>
      <w:r>
        <w:t>о</w:t>
      </w:r>
      <w:r>
        <w:t>блема, которая должна решаться путем введения в действие законодательства, четко определяющего параметры этой ответстве</w:t>
      </w:r>
      <w:r>
        <w:t>н</w:t>
      </w:r>
      <w:r>
        <w:t>ности.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Председатель</w:t>
      </w:r>
      <w:r>
        <w:t xml:space="preserve"> говорит, что в сводном докладе слишком много внимания уделяется планам Панамы в отношении улучшения судьбы женщин по сравн</w:t>
      </w:r>
      <w:r>
        <w:t>е</w:t>
      </w:r>
      <w:r>
        <w:t>нию с теми фактическими достижениями, которых ей удалось добиться за 14 лет после представления первоначального доклада. Представитель Панамы, однако, объяснила это несоответствие, честно пр</w:t>
      </w:r>
      <w:r>
        <w:t>и</w:t>
      </w:r>
      <w:r>
        <w:t>знав недостатки, допущенные ее страной в осущ</w:t>
      </w:r>
      <w:r>
        <w:t>е</w:t>
      </w:r>
      <w:r>
        <w:t>ствлении необходимых процедур административн</w:t>
      </w:r>
      <w:r>
        <w:t>о</w:t>
      </w:r>
      <w:r>
        <w:t>го и законодательного характера, причина которых кроется в издавна укоренившихся культурных тр</w:t>
      </w:r>
      <w:r>
        <w:t>а</w:t>
      </w:r>
      <w:r>
        <w:t>дициях и несовершенстве административной сист</w:t>
      </w:r>
      <w:r>
        <w:t>е</w:t>
      </w:r>
      <w:r>
        <w:t>мы.</w:t>
      </w:r>
    </w:p>
    <w:p w:rsidR="00000000" w:rsidRDefault="00000000">
      <w:pPr>
        <w:pStyle w:val="DualTxt"/>
      </w:pPr>
      <w:r>
        <w:t>40.</w:t>
      </w:r>
      <w:r>
        <w:tab/>
        <w:t>В сводном докладе недостаточно внимания было уделено женщинам-представительницам к</w:t>
      </w:r>
      <w:r>
        <w:t>о</w:t>
      </w:r>
      <w:r>
        <w:t>ренного населения и других этнических мен</w:t>
      </w:r>
      <w:r>
        <w:t>ь</w:t>
      </w:r>
      <w:r>
        <w:t>шинств, страдающим от множества различных форм дискриминации. Доклад мог бы быть соде</w:t>
      </w:r>
      <w:r>
        <w:t>р</w:t>
      </w:r>
      <w:r>
        <w:t>жательнее, если бы были проведены консультации с многочисленными неправительственными орган</w:t>
      </w:r>
      <w:r>
        <w:t>и</w:t>
      </w:r>
      <w:r>
        <w:t>зациями, занимающимися проблемами женщин из числа коренного населения, о которых упоминала предст</w:t>
      </w:r>
      <w:r>
        <w:t>а</w:t>
      </w:r>
      <w:r>
        <w:t>витель Панамы.</w:t>
      </w:r>
    </w:p>
    <w:p w:rsidR="00000000" w:rsidRDefault="00000000">
      <w:pPr>
        <w:pStyle w:val="DualTxt"/>
      </w:pPr>
      <w:r>
        <w:t>41.</w:t>
      </w:r>
      <w:r>
        <w:tab/>
        <w:t>Панама добилась замечательных успехов в о</w:t>
      </w:r>
      <w:r>
        <w:t>б</w:t>
      </w:r>
      <w:r>
        <w:t>ласти образования. Весьма впечатляет то, что 94 процента женщин получили базовое образование и что лишь еще очень небольшое число стран м</w:t>
      </w:r>
      <w:r>
        <w:t>о</w:t>
      </w:r>
      <w:r>
        <w:t>жет похвастаться тем, что у них процент отсева из школы девочек ниже, чем мальчиков. Поэтому в</w:t>
      </w:r>
      <w:r>
        <w:t>ы</w:t>
      </w:r>
      <w:r>
        <w:t>зывает беспокойство тот факт, что женщины ста</w:t>
      </w:r>
      <w:r>
        <w:t>л</w:t>
      </w:r>
      <w:r>
        <w:t>киваются с дискриминацией в плане получения возможности работы и оплаты их труда, несмотря на их лучшую успеваемость и более активное уч</w:t>
      </w:r>
      <w:r>
        <w:t>а</w:t>
      </w:r>
      <w:r>
        <w:t>стие в экономической жизни, что свидетельствует о необходимости осуществления дальнейших вр</w:t>
      </w:r>
      <w:r>
        <w:t>е</w:t>
      </w:r>
      <w:r>
        <w:t>менных специальных мер в соответствии со стат</w:t>
      </w:r>
      <w:r>
        <w:t>ь</w:t>
      </w:r>
      <w:r>
        <w:t>ей 4 Конвенции. Помимо этого еще предстоит раб</w:t>
      </w:r>
      <w:r>
        <w:t>о</w:t>
      </w:r>
      <w:r>
        <w:t>тать над достижением 30</w:t>
      </w:r>
      <w:r>
        <w:noBreakHyphen/>
        <w:t>процентного целевого п</w:t>
      </w:r>
      <w:r>
        <w:t>о</w:t>
      </w:r>
      <w:r>
        <w:t>казателя участия женщин в политической жизни.</w:t>
      </w:r>
    </w:p>
    <w:p w:rsidR="00000000" w:rsidRDefault="00000000">
      <w:pPr>
        <w:pStyle w:val="DualTxt"/>
      </w:pPr>
      <w:r>
        <w:t>42.</w:t>
      </w:r>
      <w:r>
        <w:tab/>
        <w:t>Несмотря на то, насколько хорошо или плохо Панама осуществила положения статьи 2 Конве</w:t>
      </w:r>
      <w:r>
        <w:t>н</w:t>
      </w:r>
      <w:r>
        <w:t>ции, сводный доклад свидетельствует о том, что лишь немногие панамские женщины осведомлены о нормативно-правовых актах в отношении расшир</w:t>
      </w:r>
      <w:r>
        <w:t>е</w:t>
      </w:r>
      <w:r>
        <w:t>ния прав и возможностей женщин ввиду того, что такие документы практически не доводились до сведения обществе</w:t>
      </w:r>
      <w:r>
        <w:t>н</w:t>
      </w:r>
      <w:r>
        <w:t>ности.</w:t>
      </w:r>
    </w:p>
    <w:p w:rsidR="00000000" w:rsidRDefault="00000000">
      <w:pPr>
        <w:pStyle w:val="DualTxt"/>
      </w:pPr>
      <w:r>
        <w:t>43.</w:t>
      </w:r>
      <w:r>
        <w:tab/>
        <w:t>Говоря о проблеме насилия в семье и других формах насилия в отношении женщин, Председ</w:t>
      </w:r>
      <w:r>
        <w:t>а</w:t>
      </w:r>
      <w:r>
        <w:t>тель просит представителя Панамы обеспечить п</w:t>
      </w:r>
      <w:r>
        <w:t>о</w:t>
      </w:r>
      <w:r>
        <w:t>лучение Комитетом доклада, который представляе</w:t>
      </w:r>
      <w:r>
        <w:t>т</w:t>
      </w:r>
      <w:r>
        <w:t>ся Специальному докладчику Комиссии по правам человека по вопросу о насилии в отношении же</w:t>
      </w:r>
      <w:r>
        <w:t>н</w:t>
      </w:r>
      <w:r>
        <w:t>щин. В следующем периодическом докладе Панамы наряду с данными, касающимися эксплуатации женщин наркодельцами и «туристами», должны быть представлены данные по проблеме насилия. Большое число женщин-заключенных, особенно представляющих коренные народы, свидетельствует об их экономич</w:t>
      </w:r>
      <w:r>
        <w:t>е</w:t>
      </w:r>
      <w:r>
        <w:t>ской уязвимости.</w:t>
      </w:r>
    </w:p>
    <w:p w:rsidR="00000000" w:rsidRDefault="00000000">
      <w:pPr>
        <w:pStyle w:val="DualTxt"/>
      </w:pPr>
      <w:r>
        <w:t>44.</w:t>
      </w:r>
      <w:r>
        <w:tab/>
        <w:t>Статистические данные в отношении матери</w:t>
      </w:r>
      <w:r>
        <w:t>н</w:t>
      </w:r>
      <w:r>
        <w:t>ской и младенческой смертности являются искл</w:t>
      </w:r>
      <w:r>
        <w:t>ю</w:t>
      </w:r>
      <w:r>
        <w:t>чительно важными показателями развития в целом и потребностей в области здравоохранения в час</w:t>
      </w:r>
      <w:r>
        <w:t>т</w:t>
      </w:r>
      <w:r>
        <w:t>ности. Требуется принять надлежащие корректи</w:t>
      </w:r>
      <w:r>
        <w:t>в</w:t>
      </w:r>
      <w:r>
        <w:t>ные меры, с тем чтобы Панама могла обеспечить сбор основных данных, необходимых для подгото</w:t>
      </w:r>
      <w:r>
        <w:t>в</w:t>
      </w:r>
      <w:r>
        <w:t>ки такой статистической информации.</w:t>
      </w:r>
    </w:p>
    <w:p w:rsidR="00000000" w:rsidRDefault="00000000">
      <w:pPr>
        <w:pStyle w:val="DualTxt"/>
        <w:rPr>
          <w:i/>
        </w:rPr>
      </w:pPr>
      <w:r>
        <w:t>45.</w:t>
      </w:r>
      <w:r>
        <w:tab/>
      </w:r>
      <w:r>
        <w:rPr>
          <w:i/>
        </w:rPr>
        <w:t>Заседание прерывается в 17 ч. 05 м. и возо</w:t>
      </w:r>
      <w:r>
        <w:rPr>
          <w:i/>
        </w:rPr>
        <w:t>б</w:t>
      </w:r>
      <w:r>
        <w:rPr>
          <w:i/>
        </w:rPr>
        <w:t>новляется в 17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Доклад предсессионной рабочей группы</w:t>
      </w:r>
      <w:r>
        <w:rPr>
          <w:i w:val="0"/>
        </w:rPr>
        <w:t xml:space="preserve"> (CEDAW/C/1998/II/CRP.1)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(Председатель предсессионной рабочей группы) обращает внимание на док</w:t>
      </w:r>
      <w:r>
        <w:t>у</w:t>
      </w:r>
      <w:r>
        <w:t>мент CEDAW/C/1998/II/CRP.1, в котором содержи</w:t>
      </w:r>
      <w:r>
        <w:t>т</w:t>
      </w:r>
      <w:r>
        <w:t>ся доклад Рабочей группы, созванной в Нью</w:t>
      </w:r>
      <w:r>
        <w:noBreakHyphen/>
        <w:t>Йорке 15–19 июня. Из четырех членов Комитета, которые были выбраны для участия в ее работе, присутств</w:t>
      </w:r>
      <w:r>
        <w:t>о</w:t>
      </w:r>
      <w:r>
        <w:t>вать смогла лишь г</w:t>
      </w:r>
      <w:r>
        <w:noBreakHyphen/>
        <w:t>жа Ким (представляет Азию). Г</w:t>
      </w:r>
      <w:r>
        <w:noBreakHyphen/>
        <w:t>жа Гонсалес участвовала в работе группы вместо г</w:t>
      </w:r>
      <w:r>
        <w:noBreakHyphen/>
        <w:t>жи Эстрады Кастильо (представляет Латинскую Америку и Карибский бассейн), а сама она замен</w:t>
      </w:r>
      <w:r>
        <w:t>и</w:t>
      </w:r>
      <w:r>
        <w:t>ла г</w:t>
      </w:r>
      <w:r>
        <w:noBreakHyphen/>
        <w:t>жу Синегиоргис (представляет Африку). П</w:t>
      </w:r>
      <w:r>
        <w:t>о</w:t>
      </w:r>
      <w:r>
        <w:t>скольку в заседаниях Рабочей группы не участвовал ни один эксперт от Европы (и г</w:t>
      </w:r>
      <w:r>
        <w:noBreakHyphen/>
        <w:t>жа Бустело, и ее альтернативный представитель отсутствовали), то три дня из четырех в заседании Рабочей группы принимала участие г</w:t>
      </w:r>
      <w:r>
        <w:noBreakHyphen/>
        <w:t>жа Хан. Рабочая группа ра</w:t>
      </w:r>
      <w:r>
        <w:t>с</w:t>
      </w:r>
      <w:r>
        <w:t>сматривала шесть докладов: второй и третий докл</w:t>
      </w:r>
      <w:r>
        <w:t>а</w:t>
      </w:r>
      <w:r>
        <w:t>ды Кореи, Нигерии, Панамы и Танзании, а также третий и четвертый периодические доклады Новой Зеландии и Перу. Секретариат представил экзем</w:t>
      </w:r>
      <w:r>
        <w:t>п</w:t>
      </w:r>
      <w:r>
        <w:t>ляры основных рабочих документов Комитета, б</w:t>
      </w:r>
      <w:r>
        <w:t>о</w:t>
      </w:r>
      <w:r>
        <w:t>лее ранних докладов этих стран Комитету, а также заключительных замечаний других договорных о</w:t>
      </w:r>
      <w:r>
        <w:t>р</w:t>
      </w:r>
      <w:r>
        <w:t>ганов в отношении этих гос</w:t>
      </w:r>
      <w:r>
        <w:t>у</w:t>
      </w:r>
      <w:r>
        <w:t>дарств-участников.</w:t>
      </w:r>
    </w:p>
    <w:p w:rsidR="00000000" w:rsidRDefault="00000000">
      <w:pPr>
        <w:pStyle w:val="DualTxt"/>
      </w:pPr>
      <w:r>
        <w:t>47.</w:t>
      </w:r>
      <w:r>
        <w:tab/>
        <w:t>Кроме того, в заседаниях этой рабочей группы участвовали представители ряда специализирова</w:t>
      </w:r>
      <w:r>
        <w:t>н</w:t>
      </w:r>
      <w:r>
        <w:t>ных учреждений — Фонда Организации Объед</w:t>
      </w:r>
      <w:r>
        <w:t>и</w:t>
      </w:r>
      <w:r>
        <w:t>ненных Наций в области народонаселения (ЮНФПА), Детского фонда Организации Объед</w:t>
      </w:r>
      <w:r>
        <w:t>и</w:t>
      </w:r>
      <w:r>
        <w:t>ненных Наций (ЮНИСЕФ), Верховного комиссара Организации Объединенных Наций по правам ч</w:t>
      </w:r>
      <w:r>
        <w:t>е</w:t>
      </w:r>
      <w:r>
        <w:t>ловека (УВКПЧ), Международной организации труда (МОТ), Продовольственной и сельскохозяйс</w:t>
      </w:r>
      <w:r>
        <w:t>т</w:t>
      </w:r>
      <w:r>
        <w:t>венной организации Объединенных Наций (ФАО), — а также различных национальных и ме</w:t>
      </w:r>
      <w:r>
        <w:t>ж</w:t>
      </w:r>
      <w:r>
        <w:t>дународных организаций. Все доклады свидетел</w:t>
      </w:r>
      <w:r>
        <w:t>ь</w:t>
      </w:r>
      <w:r>
        <w:t>ствуют о том, что данные государства-участники стремились осуществить Конвенцию путем введ</w:t>
      </w:r>
      <w:r>
        <w:t>е</w:t>
      </w:r>
      <w:r>
        <w:t>ния в действие соответствующего законодательства и принятия надлежащих мер, и в них описаны соц</w:t>
      </w:r>
      <w:r>
        <w:t>и</w:t>
      </w:r>
      <w:r>
        <w:t>альные, политические и экономические изменения, которые произошли в этих странах с момента пре</w:t>
      </w:r>
      <w:r>
        <w:t>д</w:t>
      </w:r>
      <w:r>
        <w:t>ставления предыдущих докладов. Несмотря на ус</w:t>
      </w:r>
      <w:r>
        <w:t>и</w:t>
      </w:r>
      <w:r>
        <w:t>лия правительств, традиционные обычаи и практ</w:t>
      </w:r>
      <w:r>
        <w:t>и</w:t>
      </w:r>
      <w:r>
        <w:t>ка, как и раньше, препятствуют достижению равных возможностей, а проблемы в области образования, здравоохранения, занятости, а также связанные с национальной принадлежностью по</w:t>
      </w:r>
      <w:r>
        <w:noBreakHyphen/>
        <w:t>прежнему в</w:t>
      </w:r>
      <w:r>
        <w:t>ы</w:t>
      </w:r>
      <w:r>
        <w:t>зывают беспокойство.</w:t>
      </w:r>
    </w:p>
    <w:p w:rsidR="00000000" w:rsidRDefault="00000000">
      <w:pPr>
        <w:pStyle w:val="DualTxt"/>
      </w:pPr>
      <w:r>
        <w:t>48.</w:t>
      </w:r>
      <w:r>
        <w:tab/>
        <w:t>Основываясь на своем опыте, рабочая группа рекомендует Комитету пересмотреть характер раб</w:t>
      </w:r>
      <w:r>
        <w:t>о</w:t>
      </w:r>
      <w:r>
        <w:t>ты, порученной страновым докладчикам, и с сож</w:t>
      </w:r>
      <w:r>
        <w:t>а</w:t>
      </w:r>
      <w:r>
        <w:t>лением говорит об отсутствии основополагающих документов. Несмотря на множество докладов и о</w:t>
      </w:r>
      <w:r>
        <w:t>г</w:t>
      </w:r>
      <w:r>
        <w:t>раниченное число экспертов, рабочая группа смогла подготовить большое количество вопросов по ка</w:t>
      </w:r>
      <w:r>
        <w:t>ж</w:t>
      </w:r>
      <w:r>
        <w:t>дому страновому докладу.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подчеркивает, что для заве</w:t>
      </w:r>
      <w:r>
        <w:t>р</w:t>
      </w:r>
      <w:r>
        <w:t>шения своей работы рабочая группа должна расп</w:t>
      </w:r>
      <w:r>
        <w:t>о</w:t>
      </w:r>
      <w:r>
        <w:t>лагать необходимой документацией. Кроме того, во всех случаях, когда эксперты получают документы лишь незадолго до начала сессии, они не имеют возможности осуществить серьезный, тщательный и глубокий анализ представленных им докладов.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Пути и средства повышения оперативности в работе Комитета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 Картрайт</w:t>
      </w:r>
      <w:r>
        <w:t>, выступая в качестве консул</w:t>
      </w:r>
      <w:r>
        <w:t>ь</w:t>
      </w:r>
      <w:r>
        <w:t>танта, чья кандидатура была выдвинута для участия в работе Сессионной рабочей группы по факульт</w:t>
      </w:r>
      <w:r>
        <w:t>а</w:t>
      </w:r>
      <w:r>
        <w:t>тивному протоколу Комиссии по положению же</w:t>
      </w:r>
      <w:r>
        <w:t>н</w:t>
      </w:r>
      <w:r>
        <w:t xml:space="preserve">щин, говорит, что заседания Рабочей </w:t>
      </w:r>
      <w:r>
        <w:tab/>
        <w:t>группы проходили параллельно с заседаниями Комиссии в течение двух недель в марте 1998 года. Хотя был достигнут значительный прогресс, Рабочая группа не смогла окончательно доработать и утвердить с</w:t>
      </w:r>
      <w:r>
        <w:t>о</w:t>
      </w:r>
      <w:r>
        <w:t>гласованный текст. Ожидается, что это будет сдел</w:t>
      </w:r>
      <w:r>
        <w:t>а</w:t>
      </w:r>
      <w:r>
        <w:t>но на следующей сессии Группы в 1999 году. В св</w:t>
      </w:r>
      <w:r>
        <w:t>о</w:t>
      </w:r>
      <w:r>
        <w:t>ем заявлении Комиссии по положению женщин Верховный комиссар по правам человека высказ</w:t>
      </w:r>
      <w:r>
        <w:t>а</w:t>
      </w:r>
      <w:r>
        <w:t>лась в поддержку подготовки и принятия жесткого и принципиального док</w:t>
      </w:r>
      <w:r>
        <w:t>у</w:t>
      </w:r>
      <w:r>
        <w:t>мента.</w:t>
      </w:r>
    </w:p>
    <w:p w:rsidR="00000000" w:rsidRDefault="00000000">
      <w:pPr>
        <w:pStyle w:val="DualTxt"/>
      </w:pPr>
      <w:r>
        <w:t>51.</w:t>
      </w:r>
      <w:r>
        <w:tab/>
        <w:t>Среди вопросов, которые еще предстоит ур</w:t>
      </w:r>
      <w:r>
        <w:t>е</w:t>
      </w:r>
      <w:r>
        <w:t>гулировать, — вопрос о том, в какой степени гру</w:t>
      </w:r>
      <w:r>
        <w:t>п</w:t>
      </w:r>
      <w:r>
        <w:t>пы могут представлять сообщения от имени же</w:t>
      </w:r>
      <w:r>
        <w:t>н</w:t>
      </w:r>
      <w:r>
        <w:t>щин или групп женщин, а также, будут ли допу</w:t>
      </w:r>
      <w:r>
        <w:t>с</w:t>
      </w:r>
      <w:r>
        <w:t>каться оговорки к факультативному протоколу. К</w:t>
      </w:r>
      <w:r>
        <w:t>о</w:t>
      </w:r>
      <w:r>
        <w:t>митет подчеркнул, что группы женщин должны иметь возможность представлять сообщения от имени женщин, которые не могут этого сделать ввиду отсутствия у них достаточных средств, н</w:t>
      </w:r>
      <w:r>
        <w:t>е</w:t>
      </w:r>
      <w:r>
        <w:t>грамотности или страха за свою личную безопа</w:t>
      </w:r>
      <w:r>
        <w:t>с</w:t>
      </w:r>
      <w:r>
        <w:t>ность. В своем предложении № 7 Комитет попыта</w:t>
      </w:r>
      <w:r>
        <w:t>л</w:t>
      </w:r>
      <w:r>
        <w:t>ся исключить право заявлять оговорки к факульт</w:t>
      </w:r>
      <w:r>
        <w:t>а</w:t>
      </w:r>
      <w:r>
        <w:t>тивному протоколу на том основании, что никакие причины для этого не являются более действител</w:t>
      </w:r>
      <w:r>
        <w:t>ь</w:t>
      </w:r>
      <w:r>
        <w:t>ными с учетом тех правовых гарантий, которые предусматриваются для государств-участников в тексте факультативного протокола. Одной из таких правовых гарантий является требование, пред</w:t>
      </w:r>
      <w:r>
        <w:t>у</w:t>
      </w:r>
      <w:r>
        <w:t>сматривающее, что прежде, чем какое-либо соо</w:t>
      </w:r>
      <w:r>
        <w:t>б</w:t>
      </w:r>
      <w:r>
        <w:t>щение будет рассматриваться Комитетом, подающее его лицо или группа лиц должно(а) сначала испол</w:t>
      </w:r>
      <w:r>
        <w:t>ь</w:t>
      </w:r>
      <w:r>
        <w:t>зовать все возможные внутригосударственные меры защиты. Учитывая весьма большое количество ог</w:t>
      </w:r>
      <w:r>
        <w:t>о</w:t>
      </w:r>
      <w:r>
        <w:t>ворок к Конвенции, Комитет и все, кто выступает в поддержку разработки факультативного протокола, не хотели бы столкнуться с теми же проблемами в связи с факультативным прот</w:t>
      </w:r>
      <w:r>
        <w:t>о</w:t>
      </w:r>
      <w:r>
        <w:t>колом.</w:t>
      </w:r>
    </w:p>
    <w:p w:rsidR="00000000" w:rsidRDefault="00000000">
      <w:pPr>
        <w:pStyle w:val="DualTxt"/>
      </w:pPr>
      <w:r>
        <w:t>52.</w:t>
      </w:r>
      <w:r>
        <w:tab/>
        <w:t>Рассматриваемый проект текста был дораб</w:t>
      </w:r>
      <w:r>
        <w:t>о</w:t>
      </w:r>
      <w:r>
        <w:t>тан с учетом опыта            аналогичных факульт</w:t>
      </w:r>
      <w:r>
        <w:t>а</w:t>
      </w:r>
      <w:r>
        <w:t>тивных протоколов, в частности Факультативного протокола к Международному пакту о гражданских и политических правах, и в нем заранее предусмо</w:t>
      </w:r>
      <w:r>
        <w:t>т</w:t>
      </w:r>
      <w:r>
        <w:t>рены категории причин, которые могут подтолкнуть государства сделать оговорки. Поэтому следует подчеркнуть, что необходимо решительно выст</w:t>
      </w:r>
      <w:r>
        <w:t>у</w:t>
      </w:r>
      <w:r>
        <w:t>пать против права заявления оговорок к данному факультативному протоколу. Эти две проблемы б</w:t>
      </w:r>
      <w:r>
        <w:t>у</w:t>
      </w:r>
      <w:r>
        <w:t>дут иметь большое значение для женщин, стрем</w:t>
      </w:r>
      <w:r>
        <w:t>я</w:t>
      </w:r>
      <w:r>
        <w:t>щихся воспользоваться механизмом подачи жалоб. Большое разочарование вызвала сила противоде</w:t>
      </w:r>
      <w:r>
        <w:t>й</w:t>
      </w:r>
      <w:r>
        <w:t>ствия этим важным принципам, особенно в связи с тем, что в ряде случаев использование формулир</w:t>
      </w:r>
      <w:r>
        <w:t>о</w:t>
      </w:r>
      <w:r>
        <w:t>вок, предлагаемых делегациями, даст в результате более слабый документ, чем другие факультативные протоколы, предусматривающие механизмы обж</w:t>
      </w:r>
      <w:r>
        <w:t>а</w:t>
      </w:r>
      <w:r>
        <w:t>лования. Поэтому для членов Комитета очень важно ознакомиться с текстом проекта факультативного протокола и поддержать идею утверждения док</w:t>
      </w:r>
      <w:r>
        <w:t>у</w:t>
      </w:r>
      <w:r>
        <w:t>мента, который позволит женщинам требовать ре</w:t>
      </w:r>
      <w:r>
        <w:t>а</w:t>
      </w:r>
      <w:r>
        <w:t>лизации своих прав в соответствии с Конвенцией. Значительная помощь была оказана членами Ком</w:t>
      </w:r>
      <w:r>
        <w:t>и</w:t>
      </w:r>
      <w:r>
        <w:t>тета, работавшими в составе делегаций, а также р</w:t>
      </w:r>
      <w:r>
        <w:t>я</w:t>
      </w:r>
      <w:r>
        <w:t>дом государств-членов, решительно выступающих в поддержку утверждения жесткого и принципиал</w:t>
      </w:r>
      <w:r>
        <w:t>ь</w:t>
      </w:r>
      <w:r>
        <w:t>ного документа. В этом ключ к тому, чтобы в око</w:t>
      </w:r>
      <w:r>
        <w:t>н</w:t>
      </w:r>
      <w:r>
        <w:t>чательной редакции получился оптимальный вар</w:t>
      </w:r>
      <w:r>
        <w:t>и</w:t>
      </w:r>
      <w:r>
        <w:t>ант этого документа и чтобы как можно большее число государств его ратифициров</w:t>
      </w:r>
      <w:r>
        <w:t>а</w:t>
      </w:r>
      <w:r>
        <w:t>ли.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 Бустело</w:t>
      </w:r>
      <w:r>
        <w:t xml:space="preserve"> интересуется, предусматрив</w:t>
      </w:r>
      <w:r>
        <w:t>а</w:t>
      </w:r>
      <w:r>
        <w:t>ются ли оговорки другими факультативными прот</w:t>
      </w:r>
      <w:r>
        <w:t>о</w:t>
      </w:r>
      <w:r>
        <w:t>колами.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 Коннорс</w:t>
      </w:r>
      <w:r>
        <w:t xml:space="preserve"> (Руководитель Группы по пр</w:t>
      </w:r>
      <w:r>
        <w:t>а</w:t>
      </w:r>
      <w:r>
        <w:t>вам женщин) говорит, что, когда в факультативном протоколе лишь учреждается механизм обжалов</w:t>
      </w:r>
      <w:r>
        <w:t>а</w:t>
      </w:r>
      <w:r>
        <w:t>ния, как в случае первого Факультативного прот</w:t>
      </w:r>
      <w:r>
        <w:t>о</w:t>
      </w:r>
      <w:r>
        <w:t>кола к Международному пакту о гражданских и п</w:t>
      </w:r>
      <w:r>
        <w:t>о</w:t>
      </w:r>
      <w:r>
        <w:t>литических правах, то, если у страны имеются ог</w:t>
      </w:r>
      <w:r>
        <w:t>о</w:t>
      </w:r>
      <w:r>
        <w:t>ворки в отношении этого механизма, она просто не подписывает такой протокол. Когда же механизм обжалования является неотъемлемой частью ме</w:t>
      </w:r>
      <w:r>
        <w:t>ж</w:t>
      </w:r>
      <w:r>
        <w:t>дународного документа, то страна может подписать этот документ, заявив при этом соответствующую оговорку, кроме тех случаев, как, например, в Ко</w:t>
      </w:r>
      <w:r>
        <w:t>н</w:t>
      </w:r>
      <w:r>
        <w:t>венции о рабстве, когда эксплицитно указывается, что никакие оговорки не допу</w:t>
      </w:r>
      <w:r>
        <w:t>с</w:t>
      </w:r>
      <w:r>
        <w:t>каются.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 Картрайт</w:t>
      </w:r>
      <w:r>
        <w:t xml:space="preserve"> согласна с тем, что полож</w:t>
      </w:r>
      <w:r>
        <w:t>е</w:t>
      </w:r>
      <w:r>
        <w:t>ния, запрещающие оговорки, не новы. История Конвенции о ликвидации всех форм дискриминации в отношении женщин, насчитывающая массу п</w:t>
      </w:r>
      <w:r>
        <w:t>е</w:t>
      </w:r>
      <w:r>
        <w:t>чальных страниц, связанных с оговорками, которые могут в конечном итоге полностью нейтрализовать Конвенцию, обусловила стремление сторонников проекта факультативного протокола создать макс</w:t>
      </w:r>
      <w:r>
        <w:t>и</w:t>
      </w:r>
      <w:r>
        <w:t>мально жесткий документ. Запрет на внесение ог</w:t>
      </w:r>
      <w:r>
        <w:t>о</w:t>
      </w:r>
      <w:r>
        <w:t>ворок может означать, что сначала этот факульт</w:t>
      </w:r>
      <w:r>
        <w:t>а</w:t>
      </w:r>
      <w:r>
        <w:t>тивный протокол будет ратифицирован меньшим числом государств, а число государств, ратифиц</w:t>
      </w:r>
      <w:r>
        <w:t>и</w:t>
      </w:r>
      <w:r>
        <w:t>ровавших его, будет увеличиваться медленнее; к</w:t>
      </w:r>
      <w:r>
        <w:t>о</w:t>
      </w:r>
      <w:r>
        <w:t>гда же, однако, государства все-таки его ратифиц</w:t>
      </w:r>
      <w:r>
        <w:t>и</w:t>
      </w:r>
      <w:r>
        <w:t>руют, он получит реал</w:t>
      </w:r>
      <w:r>
        <w:t>ь</w:t>
      </w:r>
      <w:r>
        <w:t>ную силу.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 Гонсалес</w:t>
      </w:r>
      <w:r>
        <w:t xml:space="preserve"> отмечает, что проект факульт</w:t>
      </w:r>
      <w:r>
        <w:t>а</w:t>
      </w:r>
      <w:r>
        <w:t>тивного протокола включает в себя два механизма: механизм жалоб и механизм расследования, — ка</w:t>
      </w:r>
      <w:r>
        <w:t>ж</w:t>
      </w:r>
      <w:r>
        <w:t>дый из которых в отрыве от другого практически бесполезен. В связи с этим она настаивает на том, чтобы в проекте факультативного протокола четко говорилось о недопущении оговорок.</w:t>
      </w:r>
    </w:p>
    <w:p w:rsidR="00000000" w:rsidRDefault="00000000">
      <w:pPr>
        <w:pStyle w:val="DualTxt"/>
      </w:pPr>
      <w:r>
        <w:t>57.</w:t>
      </w:r>
      <w:r>
        <w:tab/>
        <w:t>Было бы полезно иметь на руках результаты сравнительного анализа соответствующих факул</w:t>
      </w:r>
      <w:r>
        <w:t>ь</w:t>
      </w:r>
      <w:r>
        <w:t>тативных протоколов и выяснить, как идут перег</w:t>
      </w:r>
      <w:r>
        <w:t>о</w:t>
      </w:r>
      <w:r>
        <w:t>воры по проектам таких факультативных проток</w:t>
      </w:r>
      <w:r>
        <w:t>о</w:t>
      </w:r>
      <w:r>
        <w:t>лов. В связи с этим целесообразной представляется координация усилий с Комиссией по правам чел</w:t>
      </w:r>
      <w:r>
        <w:t>о</w:t>
      </w:r>
      <w:r>
        <w:t>века. Государствам-членам необходимо иметь до</w:t>
      </w:r>
      <w:r>
        <w:t>с</w:t>
      </w:r>
      <w:r>
        <w:t>товерную информацию, чтобы знать, в каком н</w:t>
      </w:r>
      <w:r>
        <w:t>а</w:t>
      </w:r>
      <w:r>
        <w:t>правлении предпринимать усилия.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 Картрайт</w:t>
      </w:r>
      <w:r>
        <w:t xml:space="preserve"> согласна с тем, что заинтер</w:t>
      </w:r>
      <w:r>
        <w:t>е</w:t>
      </w:r>
      <w:r>
        <w:t>сованным государствам-членам было бы полезно иметь основные документы, которые были предо</w:t>
      </w:r>
      <w:r>
        <w:t>с</w:t>
      </w:r>
      <w:r>
        <w:t>тавлены в распоряжение Рабочей группы по ф</w:t>
      </w:r>
      <w:r>
        <w:t>а</w:t>
      </w:r>
      <w:r>
        <w:t>культативному протоколу. К сожалению, резюме о</w:t>
      </w:r>
      <w:r>
        <w:t>б</w:t>
      </w:r>
      <w:r>
        <w:t>суждения отсутствует, поскольку заседания были неофициал</w:t>
      </w:r>
      <w:r>
        <w:t>ь</w:t>
      </w:r>
      <w:r>
        <w:t>ными. Она рекомендует государствам-членам просить свои правительства обеспечить н</w:t>
      </w:r>
      <w:r>
        <w:t>а</w:t>
      </w:r>
      <w:r>
        <w:t>правление представительных делегаций на сл</w:t>
      </w:r>
      <w:r>
        <w:t>е</w:t>
      </w:r>
      <w:r>
        <w:t>дующую сессию Рабочей группы по факультати</w:t>
      </w:r>
      <w:r>
        <w:t>в</w:t>
      </w:r>
      <w:r>
        <w:t>ному протоколу, даже если они не намереваются к</w:t>
      </w:r>
      <w:r>
        <w:t>о</w:t>
      </w:r>
      <w:r>
        <w:t>гда-либо ратифицировать данный проект факульт</w:t>
      </w:r>
      <w:r>
        <w:t>а</w:t>
      </w:r>
      <w:r>
        <w:t>тивного протокола, поскольку государства должны чувствовать свою ответственность за то, чтобы да</w:t>
      </w:r>
      <w:r>
        <w:t>н</w:t>
      </w:r>
      <w:r>
        <w:t>ный проект факультативного протокола стал дейс</w:t>
      </w:r>
      <w:r>
        <w:t>т</w:t>
      </w:r>
      <w:r>
        <w:t>вительно полезным д</w:t>
      </w:r>
      <w:r>
        <w:t>о</w:t>
      </w:r>
      <w:r>
        <w:t>кументом.</w:t>
      </w:r>
    </w:p>
    <w:p w:rsidR="00000000" w:rsidRDefault="00000000">
      <w:pPr>
        <w:pStyle w:val="DualTxt"/>
      </w:pPr>
      <w:r>
        <w:t>59.</w:t>
      </w:r>
      <w:r>
        <w:tab/>
        <w:t>Она указывает, что, хотя государство может беспокоиться в отношении части проекта факульт</w:t>
      </w:r>
      <w:r>
        <w:t>а</w:t>
      </w:r>
      <w:r>
        <w:t>тивного протокола, посвященной расследованиям, просьбы об их проведении могут подаваться только с согласия соответствующего государства и лишь в случае серьезных и систематических нарушений Конвенции. Поэтому жалоба, представленная в и</w:t>
      </w:r>
      <w:r>
        <w:t>н</w:t>
      </w:r>
      <w:r>
        <w:t>дивидуальном порядке, не может повлечь за собой проведение расследования.</w:t>
      </w:r>
    </w:p>
    <w:p w:rsidR="00000000" w:rsidRDefault="00000000">
      <w:pPr>
        <w:pStyle w:val="DualTxt"/>
      </w:pPr>
      <w:r>
        <w:t>60.</w:t>
      </w:r>
      <w:r>
        <w:tab/>
        <w:t>Она предупреждает государства-участники, что в ходе работы Рабочей группы периодически становилось очевидным, что, по мнению некоторых представителей, какой-либо «комитет женщин» не сможет адекватно отслеживать вопросы, связанные с факультативным протоколом. Государства-члены должны иметь это ввиду, отстаивая ту или иную п</w:t>
      </w:r>
      <w:r>
        <w:t>о</w:t>
      </w:r>
      <w:r>
        <w:t>з</w:t>
      </w:r>
      <w:r>
        <w:t>и</w:t>
      </w:r>
      <w:r>
        <w:t>цию.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>жа Абака</w:t>
      </w:r>
      <w:r>
        <w:t xml:space="preserve"> говорит, что особенно полезно было бы получить информацию относительно того, какие документы и факультативные протоколы б</w:t>
      </w:r>
      <w:r>
        <w:t>ы</w:t>
      </w:r>
      <w:r>
        <w:t>ли приняты какими государствами; тогда стало бы возможным использовать эту информацию в качес</w:t>
      </w:r>
      <w:r>
        <w:t>т</w:t>
      </w:r>
      <w:r>
        <w:t>ве рычага для обеспечения поддержки данного пр</w:t>
      </w:r>
      <w:r>
        <w:t>о</w:t>
      </w:r>
      <w:r>
        <w:t>екта факультативного протокола, указывая на сл</w:t>
      </w:r>
      <w:r>
        <w:t>у</w:t>
      </w:r>
      <w:r>
        <w:t>чаи ратификации государствами положений, соде</w:t>
      </w:r>
      <w:r>
        <w:t>р</w:t>
      </w:r>
      <w:r>
        <w:t>жащих анал</w:t>
      </w:r>
      <w:r>
        <w:t>о</w:t>
      </w:r>
      <w:r>
        <w:t>гичные принципы и процедуры.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жа Коннорс</w:t>
      </w:r>
      <w:r>
        <w:t xml:space="preserve"> (Руководитель Группы по пр</w:t>
      </w:r>
      <w:r>
        <w:t>а</w:t>
      </w:r>
      <w:r>
        <w:t>вам женщин) говорит, что Секретариат подготовит перечень аналогичных процедур с указанием гос</w:t>
      </w:r>
      <w:r>
        <w:t>у</w:t>
      </w:r>
      <w:r>
        <w:t>дарств, ратифицировавших их. Она надеется, что в результатах сравнительного исследования, которое было подготовлено для одной из сессий, состоя</w:t>
      </w:r>
      <w:r>
        <w:t>в</w:t>
      </w:r>
      <w:r>
        <w:t>шихся ранее, будет отражена и другая дополнител</w:t>
      </w:r>
      <w:r>
        <w:t>ь</w:t>
      </w:r>
      <w:r>
        <w:t>ная информация, запрошенная госуда</w:t>
      </w:r>
      <w:r>
        <w:t>р</w:t>
      </w:r>
      <w:r>
        <w:t>ствами-членами. Она напоминает государствам-членам, что с результатами деятельности Рабочей группы мо</w:t>
      </w:r>
      <w:r>
        <w:t>ж</w:t>
      </w:r>
      <w:r>
        <w:t>но ознакомиться на веб</w:t>
      </w:r>
      <w:r>
        <w:noBreakHyphen/>
        <w:t>сайте Комитета, хотя ра</w:t>
      </w:r>
      <w:r>
        <w:t>з</w:t>
      </w:r>
      <w:r>
        <w:t>мещение такой информации на веб</w:t>
      </w:r>
      <w:r>
        <w:noBreakHyphen/>
        <w:t>сайте не означ</w:t>
      </w:r>
      <w:r>
        <w:t>а</w:t>
      </w:r>
      <w:r>
        <w:t>ет, что она подменяет собой информацию в напеч</w:t>
      </w:r>
      <w:r>
        <w:t>а</w:t>
      </w:r>
      <w:r>
        <w:t>танном виде.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Заседание закрывается в 17 ч. 50 м.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num="2" w:space="240"/>
          <w:noEndnote/>
        </w:sectPr>
      </w:pPr>
    </w:p>
    <w:p w:rsidR="00000000" w:rsidRDefault="00000000">
      <w:pPr>
        <w:pStyle w:val="Single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NO&gt;&gt;N0129336R&lt;&lt;ODS JOB NO&gt;&gt;</w:t>
      </w:r>
    </w:p>
    <w:p w:rsidR="00000000" w:rsidRDefault="00000000">
      <w:pPr>
        <w:pStyle w:val="CommentText"/>
      </w:pPr>
      <w:r>
        <w:t>&lt;&lt;ODS DOC SYMBOL1&gt;&gt;CEDAW/C/SR.392&lt;&lt;ODS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01-29336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*0129336*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CEDAW/C/SR.392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/C/SR.392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9</w:t>
          </w:r>
          <w:r>
            <w:t xml:space="preserve"> October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5/10/2001 10:40 AM"/>
    <w:docVar w:name="DocCategory" w:val="SROthers"/>
    <w:docVar w:name="DocType" w:val="Final"/>
    <w:docVar w:name="JobNo" w:val="0129336R"/>
    <w:docVar w:name="OandT" w:val=" "/>
    <w:docVar w:name="Symbol1" w:val="CEDAW/C/SR.39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1</Pages>
  <Words>4794</Words>
  <Characters>33558</Characters>
  <Application>Microsoft Office Word</Application>
  <DocSecurity>4</DocSecurity>
  <Lines>883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39790</CharactersWithSpaces>
  <SharedDoc>false</SharedDoc>
  <HLinks>
    <vt:vector size="6" baseType="variant">
      <vt:variant>
        <vt:i4>4522087</vt:i4>
      </vt:variant>
      <vt:variant>
        <vt:i4>79564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2001-10-08T12:49:00Z</cp:lastPrinted>
  <dcterms:created xsi:type="dcterms:W3CDTF">2001-10-08T12:25:00Z</dcterms:created>
  <dcterms:modified xsi:type="dcterms:W3CDTF">2001-10-08T12:51:00Z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0129336</vt:lpwstr>
  </property>
  <property fmtid="{D5CDD505-2E9C-101B-9397-08002B2CF9AE}" pid="3" name="Symbol1">
    <vt:lpwstr>CEDAW/C/SR.392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Марукова</vt:lpwstr>
  </property>
</Properties>
</file>