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420"/>
        <w:gridCol w:w="2120"/>
        <w:gridCol w:w="2819"/>
      </w:tblGrid>
      <w:tr w:rsidR="00801E52">
        <w:trPr>
          <w:cnfStyle w:val="10000000000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801E52" w:rsidRDefault="00801E5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801E52" w:rsidRDefault="00801E52">
            <w:pPr>
              <w:jc w:val="right"/>
              <w:rPr>
                <w:sz w:val="20"/>
                <w:lang w:val="en-US"/>
              </w:rPr>
            </w:pPr>
            <w:proofErr w:type="spellStart"/>
            <w:r>
              <w:rPr>
                <w:sz w:val="40"/>
                <w:szCs w:val="40"/>
                <w:lang w:val="en-US"/>
              </w:rPr>
              <w:t>CERD</w:t>
            </w:r>
            <w:proofErr w:type="spellEnd"/>
            <w:r>
              <w:rPr>
                <w:sz w:val="20"/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CERD/"  \* MERGEFORMAT </w:instrText>
            </w:r>
            <w:r>
              <w:fldChar w:fldCharType="separate"/>
            </w:r>
            <w:proofErr w:type="spellStart"/>
            <w:r>
              <w:t>C</w:t>
            </w:r>
            <w:proofErr w:type="spellEnd"/>
            <w:r>
              <w:t>/</w:t>
            </w:r>
            <w:proofErr w:type="spellStart"/>
            <w:r>
              <w:t>GC</w:t>
            </w:r>
            <w:proofErr w:type="spellEnd"/>
            <w:r>
              <w:t>/34</w:t>
            </w:r>
            <w:r>
              <w:fldChar w:fldCharType="end"/>
            </w:r>
          </w:p>
        </w:tc>
      </w:tr>
      <w:tr w:rsidR="00801E52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801E52" w:rsidRDefault="00801E52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801E52" w:rsidRDefault="00801E52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801E52" w:rsidRDefault="00801E52">
            <w:pPr>
              <w:spacing w:before="240" w:after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Distr</w:t>
            </w:r>
            <w:r>
              <w:rPr>
                <w:sz w:val="20"/>
              </w:rPr>
              <w:t>.:</w:t>
            </w:r>
            <w:r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sz w:val="20"/>
                <w:lang w:val="en-US"/>
              </w:rPr>
              <w:instrText xml:space="preserve"> FORMDROPDOWN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end"/>
            </w:r>
            <w:bookmarkEnd w:id="0"/>
          </w:p>
          <w:p w:rsidR="00801E52" w:rsidRDefault="00801E52">
            <w:pPr>
              <w:spacing w:before="0" w:after="0"/>
              <w:rPr>
                <w:sz w:val="20"/>
                <w:lang w:val="en-US"/>
              </w:rPr>
            </w:pPr>
            <w:fldSimple w:instr=" FILLIN  &quot;Введите дату документа&quot; \* MERGEFORMAT ">
              <w:r>
                <w:rPr>
                  <w:sz w:val="20"/>
                  <w:lang w:val="en-US"/>
                </w:rPr>
                <w:t>3 October 2011</w:t>
              </w:r>
            </w:fldSimple>
          </w:p>
          <w:p w:rsidR="00801E52" w:rsidRDefault="00801E52">
            <w:pPr>
              <w:spacing w:before="0" w:after="0"/>
              <w:rPr>
                <w:sz w:val="20"/>
              </w:rPr>
            </w:pPr>
            <w:r>
              <w:rPr>
                <w:sz w:val="20"/>
                <w:lang w:val="en-US"/>
              </w:rPr>
              <w:t>Russian</w:t>
            </w:r>
          </w:p>
          <w:p w:rsidR="00801E52" w:rsidRDefault="00801E52">
            <w:pPr>
              <w:spacing w:before="0" w:after="0"/>
              <w:rPr>
                <w:sz w:val="20"/>
              </w:rPr>
            </w:pPr>
            <w:r>
              <w:rPr>
                <w:sz w:val="20"/>
                <w:lang w:val="en-US"/>
              </w:rPr>
              <w:t>Original</w:t>
            </w:r>
            <w:r>
              <w:rPr>
                <w:sz w:val="20"/>
              </w:rPr>
              <w:t xml:space="preserve">: </w:t>
            </w:r>
            <w:bookmarkStart w:id="1" w:name="ПолеСоСписком2"/>
            <w:r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sz w:val="20"/>
                <w:lang w:val="en-US"/>
              </w:rPr>
              <w:instrText xml:space="preserve"> FORMDROPDOWN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end"/>
            </w:r>
            <w:bookmarkEnd w:id="1"/>
          </w:p>
          <w:p w:rsidR="00801E52" w:rsidRDefault="00801E52"/>
        </w:tc>
      </w:tr>
    </w:tbl>
    <w:p w:rsidR="00801E52" w:rsidRDefault="00801E52">
      <w:pPr>
        <w:spacing w:before="120" w:after="120"/>
      </w:pPr>
      <w:r>
        <w:rPr>
          <w:b/>
          <w:sz w:val="24"/>
        </w:rPr>
        <w:t xml:space="preserve">Комитет по ликвидации </w:t>
      </w:r>
      <w:r>
        <w:rPr>
          <w:b/>
          <w:sz w:val="24"/>
        </w:rPr>
        <w:br/>
        <w:t>расовой дискриминации</w:t>
      </w:r>
      <w:r>
        <w:rPr>
          <w:b/>
          <w:sz w:val="24"/>
        </w:rPr>
        <w:br/>
      </w:r>
      <w:r>
        <w:rPr>
          <w:b/>
        </w:rPr>
        <w:t>Семьдесят девятая сессия</w:t>
      </w:r>
      <w:r>
        <w:rPr>
          <w:b/>
        </w:rPr>
        <w:br/>
      </w:r>
      <w:r>
        <w:t>8 августа − 2 сентября 2011 года</w:t>
      </w:r>
    </w:p>
    <w:p w:rsidR="00801E52" w:rsidRDefault="00801E52">
      <w:pPr>
        <w:pStyle w:val="HChGR"/>
      </w:pPr>
      <w:r>
        <w:tab/>
      </w:r>
      <w:r>
        <w:tab/>
        <w:t>Общая рекомендация № 34, принятая Комитетом</w:t>
      </w:r>
    </w:p>
    <w:p w:rsidR="00801E52" w:rsidRDefault="00801E52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>
        <w:t>Расовая дискриминация в отношении лиц африканского происхождения</w:t>
      </w:r>
    </w:p>
    <w:p w:rsidR="00801E52" w:rsidRDefault="00AF222F">
      <w:pPr>
        <w:pStyle w:val="SingleTxtGR"/>
      </w:pPr>
      <w:r>
        <w:tab/>
      </w:r>
      <w:r w:rsidR="00801E52">
        <w:t>Комитет по ликвидации расовой дискриминации</w:t>
      </w:r>
    </w:p>
    <w:p w:rsidR="00801E52" w:rsidRDefault="00801E52">
      <w:pPr>
        <w:pStyle w:val="SingleTxtGR"/>
      </w:pPr>
      <w:r>
        <w:tab/>
      </w:r>
      <w:r>
        <w:rPr>
          <w:i/>
        </w:rPr>
        <w:t>напоминает</w:t>
      </w:r>
      <w:r>
        <w:t xml:space="preserve"> об Уставе Организации Объединенных Наций и Всеобщей декларации прав человека, согласно которым все люди рождаются свободными и равными в своем достоинстве и правах и обладают правами и свободами, провозглашенными в Декларации без какого бы то ни было различия, о Межд</w:t>
      </w:r>
      <w:r>
        <w:t>у</w:t>
      </w:r>
      <w:r>
        <w:t>народной конвенции о ликвидации всех форм расовой дискриминации, Межд</w:t>
      </w:r>
      <w:r>
        <w:t>у</w:t>
      </w:r>
      <w:r>
        <w:t>народном пакте об экономических, социальных и культурных правах и о Ме</w:t>
      </w:r>
      <w:r>
        <w:t>ж</w:t>
      </w:r>
      <w:r>
        <w:t>дународном пакте о гражданских и политических правах,</w:t>
      </w:r>
    </w:p>
    <w:p w:rsidR="00801E52" w:rsidRDefault="00801E52">
      <w:pPr>
        <w:pStyle w:val="SingleTxtGR"/>
      </w:pPr>
      <w:r>
        <w:tab/>
      </w:r>
      <w:r>
        <w:rPr>
          <w:i/>
        </w:rPr>
        <w:t>напоминает также</w:t>
      </w:r>
      <w:r>
        <w:t>, что лица африканского происхождения получили большее признание и освещение в ходе Всемирной конференции по борьбе пр</w:t>
      </w:r>
      <w:r>
        <w:t>о</w:t>
      </w:r>
      <w:r>
        <w:t>тив расизма, расовой дискриминации, ксенофобии и связанной с ними нете</w:t>
      </w:r>
      <w:r>
        <w:t>р</w:t>
      </w:r>
      <w:r>
        <w:t>пимости, состоявшейся в Дурбане в 2001 году (Южная Африка), ее подготов</w:t>
      </w:r>
      <w:r>
        <w:t>и</w:t>
      </w:r>
      <w:r>
        <w:t>тельных конференций, в частности Конференции Сантьяго+5 (Чили) в 2000 г</w:t>
      </w:r>
      <w:r>
        <w:t>о</w:t>
      </w:r>
      <w:r>
        <w:t>ду, что нашло свое отражение в соответствующих декларациях и планах дейс</w:t>
      </w:r>
      <w:r>
        <w:t>т</w:t>
      </w:r>
      <w:r>
        <w:t>вий,</w:t>
      </w:r>
    </w:p>
    <w:p w:rsidR="00801E52" w:rsidRDefault="00801E52">
      <w:pPr>
        <w:pStyle w:val="SingleTxtGR"/>
      </w:pPr>
      <w:r>
        <w:tab/>
      </w:r>
      <w:r>
        <w:rPr>
          <w:i/>
        </w:rPr>
        <w:t>вновь подтверждает</w:t>
      </w:r>
      <w:r>
        <w:t xml:space="preserve"> свои общие рекомендации № 28 (2002) о посл</w:t>
      </w:r>
      <w:r>
        <w:t>е</w:t>
      </w:r>
      <w:r>
        <w:t>дующих мерах по итогам Всемирной конференции по борьбе против расизма, расовой дискриминации, ксенофобии и связанной с ними нетерпимости и № 33 (2009) о последующих мерах в связи с Дурбанской конференцией, где К</w:t>
      </w:r>
      <w:r>
        <w:t>о</w:t>
      </w:r>
      <w:r>
        <w:t>митет выразил свое намерение добиваться выполнения Дурбанской декларации и Программы действий,</w:t>
      </w:r>
    </w:p>
    <w:p w:rsidR="00801E52" w:rsidRDefault="00801E52">
      <w:pPr>
        <w:pStyle w:val="SingleTxtGR"/>
      </w:pPr>
      <w:r>
        <w:tab/>
      </w:r>
      <w:r>
        <w:rPr>
          <w:i/>
        </w:rPr>
        <w:t xml:space="preserve">отмечает </w:t>
      </w:r>
      <w:r>
        <w:t>также осуждение дискриминации в отношении лиц африка</w:t>
      </w:r>
      <w:r>
        <w:t>н</w:t>
      </w:r>
      <w:r>
        <w:t>ского происхождения, содержащееся в Дурбанской декларации и Программе действий,</w:t>
      </w:r>
    </w:p>
    <w:p w:rsidR="00801E52" w:rsidRDefault="00801E52">
      <w:pPr>
        <w:pStyle w:val="SingleTxtGR"/>
      </w:pPr>
      <w:r>
        <w:tab/>
      </w:r>
      <w:r>
        <w:rPr>
          <w:i/>
        </w:rPr>
        <w:t>отмечает</w:t>
      </w:r>
      <w:r>
        <w:t>, что в результате рассмотрения докладов государств − учас</w:t>
      </w:r>
      <w:r>
        <w:t>т</w:t>
      </w:r>
      <w:r>
        <w:t>ников Конвенции стало очевидным, что лица африканского происхождения по-прежнему подвергаются расизму и рас</w:t>
      </w:r>
      <w:r>
        <w:t>о</w:t>
      </w:r>
      <w:r>
        <w:t>вой дискриминации,</w:t>
      </w:r>
    </w:p>
    <w:p w:rsidR="00801E52" w:rsidRDefault="00801E52">
      <w:pPr>
        <w:pStyle w:val="SingleTxtGR"/>
      </w:pPr>
      <w:r>
        <w:tab/>
      </w:r>
      <w:r>
        <w:rPr>
          <w:i/>
        </w:rPr>
        <w:t>после проведения</w:t>
      </w:r>
      <w:r>
        <w:t xml:space="preserve"> в течение одного дня тематической дискуссии по в</w:t>
      </w:r>
      <w:r>
        <w:t>о</w:t>
      </w:r>
      <w:r>
        <w:t>просу о расовой дискриминации в отношении лиц африканского происхожд</w:t>
      </w:r>
      <w:r>
        <w:t>е</w:t>
      </w:r>
      <w:r>
        <w:t>ния во время семьдесят восьмой сессии (февраль−март 2011 года) по случаю Международного года лиц африканского происхождения, во время которой К</w:t>
      </w:r>
      <w:r>
        <w:t>о</w:t>
      </w:r>
      <w:r>
        <w:t>митет выслушал мнения и обменялся идеями с государствами-участниками, о</w:t>
      </w:r>
      <w:r>
        <w:t>р</w:t>
      </w:r>
      <w:r>
        <w:t>ганами и специализированными учреждениями Организации Объединенных Наций, специальными докладчиками и их представителями, а также с неправ</w:t>
      </w:r>
      <w:r>
        <w:t>и</w:t>
      </w:r>
      <w:r>
        <w:t>тельственными организациями, и решил прояснить некоторые аспекты дискр</w:t>
      </w:r>
      <w:r>
        <w:t>и</w:t>
      </w:r>
      <w:r>
        <w:t>минации в отношении таких лиц и дальше поддерживать борьбу с целью пр</w:t>
      </w:r>
      <w:r>
        <w:t>е</w:t>
      </w:r>
      <w:r>
        <w:t>одоления этой дискриминации во всем мире,</w:t>
      </w:r>
    </w:p>
    <w:p w:rsidR="00801E52" w:rsidRDefault="00801E52">
      <w:pPr>
        <w:pStyle w:val="SingleTxtGR"/>
      </w:pPr>
      <w:r>
        <w:tab/>
      </w:r>
      <w:r>
        <w:rPr>
          <w:i/>
        </w:rPr>
        <w:t>формулирует</w:t>
      </w:r>
      <w:r>
        <w:t xml:space="preserve"> следующие рекомендации для государс</w:t>
      </w:r>
      <w:r>
        <w:t>т</w:t>
      </w:r>
      <w:r>
        <w:t>в-участников:</w:t>
      </w:r>
    </w:p>
    <w:p w:rsidR="00801E52" w:rsidRDefault="00801E52">
      <w:pPr>
        <w:pStyle w:val="HChGR"/>
      </w:pPr>
      <w:r>
        <w:tab/>
      </w:r>
      <w:r>
        <w:rPr>
          <w:lang w:val="en-US"/>
        </w:rPr>
        <w:t>I</w:t>
      </w:r>
      <w:r>
        <w:t>.</w:t>
      </w:r>
      <w:r>
        <w:tab/>
        <w:t>Описание</w:t>
      </w:r>
    </w:p>
    <w:p w:rsidR="00801E52" w:rsidRDefault="00801E52">
      <w:pPr>
        <w:pStyle w:val="SingleTxtGR"/>
      </w:pPr>
      <w:r>
        <w:t>1.</w:t>
      </w:r>
      <w:r>
        <w:tab/>
        <w:t>Для целей настоящей общей рекомендации лицами африканского прои</w:t>
      </w:r>
      <w:r>
        <w:t>с</w:t>
      </w:r>
      <w:r>
        <w:t>хождения являются те лица, которые упомянуты как таковые в Дурбанской де</w:t>
      </w:r>
      <w:r>
        <w:t>к</w:t>
      </w:r>
      <w:r>
        <w:t>ларации и Программе действий и которые считают себя лицами африканского происхождения.</w:t>
      </w:r>
    </w:p>
    <w:p w:rsidR="00801E52" w:rsidRDefault="00801E52">
      <w:pPr>
        <w:pStyle w:val="SingleTxtGR"/>
      </w:pPr>
      <w:r>
        <w:t>2.</w:t>
      </w:r>
      <w:r>
        <w:tab/>
        <w:t>Комитет понимает, что миллионы лиц африканского происхождения ж</w:t>
      </w:r>
      <w:r>
        <w:t>и</w:t>
      </w:r>
      <w:r>
        <w:t>вут в тех обществах, в которых в результате расовой дискриминации они ост</w:t>
      </w:r>
      <w:r>
        <w:t>а</w:t>
      </w:r>
      <w:r>
        <w:t>ются на нижних ступенях социальной иера</w:t>
      </w:r>
      <w:r>
        <w:t>р</w:t>
      </w:r>
      <w:r>
        <w:t>хии.</w:t>
      </w:r>
    </w:p>
    <w:p w:rsidR="00801E52" w:rsidRDefault="00801E52">
      <w:pPr>
        <w:pStyle w:val="HChGR"/>
      </w:pPr>
      <w:r>
        <w:tab/>
      </w:r>
      <w:r>
        <w:rPr>
          <w:lang w:val="en-US"/>
        </w:rPr>
        <w:t>II</w:t>
      </w:r>
      <w:r>
        <w:t>.</w:t>
      </w:r>
      <w:r>
        <w:tab/>
        <w:t>Права</w:t>
      </w:r>
    </w:p>
    <w:p w:rsidR="00801E52" w:rsidRDefault="00801E52">
      <w:pPr>
        <w:pStyle w:val="SingleTxtGR"/>
      </w:pPr>
      <w:r>
        <w:t>3.</w:t>
      </w:r>
      <w:r>
        <w:tab/>
        <w:t>Лица африканского происхождения должны пользоваться всеми правами человека и основными свободами в соответствии с международными нормами на условиях равенства и без какой-либо дискриминации.</w:t>
      </w:r>
    </w:p>
    <w:p w:rsidR="00801E52" w:rsidRDefault="00801E52">
      <w:pPr>
        <w:pStyle w:val="SingleTxtGR"/>
      </w:pPr>
      <w:r>
        <w:t>4.</w:t>
      </w:r>
      <w:r>
        <w:tab/>
        <w:t>Лица африканского происхождения проживают во многих странах мира, будучи либо разбросанными среди местного населения, либо в общинах, где они имеют право пользоваться без дискриминации в индивидуальном порядке или совместно с другими членами их группы следующими конкретными прав</w:t>
      </w:r>
      <w:r>
        <w:t>а</w:t>
      </w:r>
      <w:r>
        <w:t>ми:</w:t>
      </w:r>
    </w:p>
    <w:p w:rsidR="00801E52" w:rsidRDefault="00801E52">
      <w:pPr>
        <w:pStyle w:val="SingleTxtGR"/>
      </w:pPr>
      <w:r>
        <w:tab/>
      </w:r>
      <w:r>
        <w:rPr>
          <w:lang w:val="en-US"/>
        </w:rPr>
        <w:t>a</w:t>
      </w:r>
      <w:r>
        <w:t>)</w:t>
      </w:r>
      <w:r>
        <w:tab/>
        <w:t>правом на владение собственностью и на использование, сохран</w:t>
      </w:r>
      <w:r>
        <w:t>е</w:t>
      </w:r>
      <w:r>
        <w:t>ние и защиту земель, которые они традиционно занимали, и на природные р</w:t>
      </w:r>
      <w:r>
        <w:t>е</w:t>
      </w:r>
      <w:r>
        <w:t>сурсы в тех случаях, когда их образ жизни и культура связаны с использованием ими земель и ресурсов;</w:t>
      </w:r>
    </w:p>
    <w:p w:rsidR="00801E52" w:rsidRDefault="00801E52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правом на их культурную идентичность, на сохранение, поддерж</w:t>
      </w:r>
      <w:r>
        <w:t>а</w:t>
      </w:r>
      <w:r>
        <w:t>ние и укрепление их образа жизни и форм организации, культуры, языка и пр</w:t>
      </w:r>
      <w:r>
        <w:t>о</w:t>
      </w:r>
      <w:r>
        <w:t>явление религиозной прина</w:t>
      </w:r>
      <w:r>
        <w:t>д</w:t>
      </w:r>
      <w:r>
        <w:t>лежности;</w:t>
      </w:r>
    </w:p>
    <w:p w:rsidR="00801E52" w:rsidRDefault="00801E52">
      <w:pPr>
        <w:pStyle w:val="SingleTxtGR"/>
      </w:pPr>
      <w:r>
        <w:tab/>
      </w:r>
      <w:r>
        <w:rPr>
          <w:lang w:val="en-US"/>
        </w:rPr>
        <w:t>c</w:t>
      </w:r>
      <w:r>
        <w:t>)</w:t>
      </w:r>
      <w:r>
        <w:tab/>
        <w:t>правом на защиту их традиционных знаний и их культурного и а</w:t>
      </w:r>
      <w:r>
        <w:t>р</w:t>
      </w:r>
      <w:r>
        <w:t>тистического наследия;</w:t>
      </w:r>
    </w:p>
    <w:p w:rsidR="00801E52" w:rsidRDefault="00801E52">
      <w:pPr>
        <w:pStyle w:val="SingleTxtGR"/>
      </w:pPr>
      <w:r>
        <w:tab/>
      </w:r>
      <w:r>
        <w:rPr>
          <w:lang w:val="en-US"/>
        </w:rPr>
        <w:t>d</w:t>
      </w:r>
      <w:r>
        <w:t>)</w:t>
      </w:r>
      <w:r>
        <w:tab/>
        <w:t>правом на предварительную консультацию в связи с решениями, которые могут повлиять на их права, в соответствии с международными норм</w:t>
      </w:r>
      <w:r>
        <w:t>а</w:t>
      </w:r>
      <w:r>
        <w:t>ми.</w:t>
      </w:r>
    </w:p>
    <w:p w:rsidR="00801E52" w:rsidRDefault="00801E52">
      <w:pPr>
        <w:pStyle w:val="SingleTxtGR"/>
      </w:pPr>
      <w:r>
        <w:t>5.</w:t>
      </w:r>
      <w:r>
        <w:tab/>
        <w:t>Комитет понимает, что расизм и расовая дискриминация в отношении лиц африканского происхождения принимают многие формы, особенно в рамках структур и культуры.</w:t>
      </w:r>
    </w:p>
    <w:p w:rsidR="00801E52" w:rsidRDefault="00801E52">
      <w:pPr>
        <w:pStyle w:val="SingleTxtGR"/>
      </w:pPr>
      <w:r>
        <w:t>6.</w:t>
      </w:r>
      <w:r>
        <w:tab/>
        <w:t>Расизм и структурная дискриминация в отношении лиц африканского происхождения, уходящие своими корнями в позорный режим рабовладения, явно проявляются в сказывающемся на них неравенстве и проявляются, в час</w:t>
      </w:r>
      <w:r>
        <w:t>т</w:t>
      </w:r>
      <w:r>
        <w:t>ности, в следующих областях: их принадлежность вместе с коренными народ</w:t>
      </w:r>
      <w:r>
        <w:t>а</w:t>
      </w:r>
      <w:r>
        <w:t>ми к самым бедным из бедных; их низкий уровень участия и предст</w:t>
      </w:r>
      <w:r>
        <w:t>а</w:t>
      </w:r>
      <w:r>
        <w:t>вительства в политических процессах и процессах принятия решений; допо</w:t>
      </w:r>
      <w:r>
        <w:t>л</w:t>
      </w:r>
      <w:r>
        <w:t>нительные трудности, с которыми они сталкиваются в доступе к образованию, к  его з</w:t>
      </w:r>
      <w:r>
        <w:t>а</w:t>
      </w:r>
      <w:r>
        <w:t>вершению и к качественному образованию, что приводит к переходу нищеты от поколения к поколению; неравенство в доступе на рынок труда; ограниченное социальное признание и оценка их этнического и культурного многообразия и непропорционально высокая доля среди заключе</w:t>
      </w:r>
      <w:r>
        <w:t>н</w:t>
      </w:r>
      <w:r>
        <w:t>ных в тюрьмах.</w:t>
      </w:r>
    </w:p>
    <w:p w:rsidR="000317CC" w:rsidRDefault="000317CC" w:rsidP="00801E52">
      <w:pPr>
        <w:pStyle w:val="SingleTxtGR"/>
      </w:pPr>
      <w:r>
        <w:t>7.</w:t>
      </w:r>
      <w:r>
        <w:tab/>
        <w:t>Комитет отмечает, что преодоление структурной дискриминации, сказ</w:t>
      </w:r>
      <w:r>
        <w:t>ы</w:t>
      </w:r>
      <w:r>
        <w:t>вающейся на лицах африканского происхождения, требует срочного принятия специальных мер (позитивных мер), как указано в Международной конвенции о ликвидации всех форм расовой дискриминации (пункт 4 статьи 1 и пункт 2 ст</w:t>
      </w:r>
      <w:r>
        <w:t>а</w:t>
      </w:r>
      <w:r>
        <w:t>тьи 2). Необходимость в специальных мерах была подтверждена в замечаниях и рекомендациях для государств-членов в соответствии с Конвенцией, резюмир</w:t>
      </w:r>
      <w:r>
        <w:t>о</w:t>
      </w:r>
      <w:r>
        <w:t>ванных в общей рекомендации № 32 (2009) о содержании и охвате специальных мер в Международной конвенции о ликвидации всех форм расовой дискрим</w:t>
      </w:r>
      <w:r>
        <w:t>и</w:t>
      </w:r>
      <w:r>
        <w:t>нации.</w:t>
      </w:r>
    </w:p>
    <w:p w:rsidR="000317CC" w:rsidRDefault="000317CC" w:rsidP="00801E52">
      <w:pPr>
        <w:pStyle w:val="SingleTxtGR"/>
      </w:pPr>
      <w:r>
        <w:t>8.</w:t>
      </w:r>
      <w:r>
        <w:tab/>
        <w:t>В целях осуществления всех прав лиц африканского происхождения К</w:t>
      </w:r>
      <w:r>
        <w:t>о</w:t>
      </w:r>
      <w:r>
        <w:t>митет р</w:t>
      </w:r>
      <w:r>
        <w:t>е</w:t>
      </w:r>
      <w:r>
        <w:t>комендует государствам-участникам принять следующие меры:</w:t>
      </w:r>
    </w:p>
    <w:p w:rsidR="000317CC" w:rsidRPr="008227AE" w:rsidRDefault="000317CC" w:rsidP="00801E52">
      <w:pPr>
        <w:pStyle w:val="HChGR"/>
      </w:pPr>
      <w:r>
        <w:tab/>
      </w:r>
      <w:r w:rsidRPr="008227AE">
        <w:rPr>
          <w:lang w:val="en-US"/>
        </w:rPr>
        <w:t>III</w:t>
      </w:r>
      <w:r w:rsidRPr="008227AE">
        <w:t>.</w:t>
      </w:r>
      <w:r w:rsidRPr="008227AE">
        <w:tab/>
        <w:t>Меры общего характера</w:t>
      </w:r>
    </w:p>
    <w:p w:rsidR="000317CC" w:rsidRDefault="000317CC" w:rsidP="00801E52">
      <w:pPr>
        <w:pStyle w:val="SingleTxtGR"/>
      </w:pPr>
      <w:r>
        <w:t>9.</w:t>
      </w:r>
      <w:r>
        <w:tab/>
        <w:t>Принять меры для выявления общин лиц африканского происхождения, прож</w:t>
      </w:r>
      <w:r>
        <w:t>и</w:t>
      </w:r>
      <w:r>
        <w:t>вающих на своих территориях, особенно путем сбора дезагрегированных данных о таком населении с учетом общих рекомендаций Комитета, в частн</w:t>
      </w:r>
      <w:r>
        <w:t>о</w:t>
      </w:r>
      <w:r>
        <w:t>сти общих рекомендаций № 4 (1973) о демографическом составе населения (статья 9); 8 (1990) об идентифицировании с какой-либо конкретной расовой или этнической группой (пункты 1 и 4 статьи 1) и 24 (1999) о представлении информации о лицах, принадлежащих к различным расам, национал</w:t>
      </w:r>
      <w:r>
        <w:t>ь</w:t>
      </w:r>
      <w:r>
        <w:t>ным/этническим группам или коренным народам (статья 1).</w:t>
      </w:r>
    </w:p>
    <w:p w:rsidR="000317CC" w:rsidRDefault="000317CC" w:rsidP="00801E52">
      <w:pPr>
        <w:pStyle w:val="SingleTxtGR"/>
      </w:pPr>
      <w:r>
        <w:t>10.</w:t>
      </w:r>
      <w:r>
        <w:tab/>
        <w:t>Рассмотреть, принять или изменить законодательство по мере необход</w:t>
      </w:r>
      <w:r>
        <w:t>и</w:t>
      </w:r>
      <w:r>
        <w:t>мости, с тем чтобы искоренить в соответствии с Конвенцией все формы рас</w:t>
      </w:r>
      <w:r>
        <w:t>о</w:t>
      </w:r>
      <w:r>
        <w:t>вой дискриминации в отношении лиц африканского происхождения.</w:t>
      </w:r>
    </w:p>
    <w:p w:rsidR="000317CC" w:rsidRDefault="000317CC" w:rsidP="00801E52">
      <w:pPr>
        <w:pStyle w:val="SingleTxtGR"/>
      </w:pPr>
      <w:r>
        <w:t>11.</w:t>
      </w:r>
      <w:r>
        <w:tab/>
        <w:t>Рассмотреть, принять и осуществить национальные стратегии и пр</w:t>
      </w:r>
      <w:r>
        <w:t>о</w:t>
      </w:r>
      <w:r>
        <w:t>граммы с целью улучшения положения лиц африканского происхождения и</w:t>
      </w:r>
      <w:r w:rsidRPr="00C13998">
        <w:t xml:space="preserve"> </w:t>
      </w:r>
      <w:r>
        <w:t>их защиты от дискриминации со стороны государственных учреждений и офиц</w:t>
      </w:r>
      <w:r>
        <w:t>и</w:t>
      </w:r>
      <w:r>
        <w:t>альных лиц, а также к</w:t>
      </w:r>
      <w:r>
        <w:t>а</w:t>
      </w:r>
      <w:r>
        <w:t>ких-либо лиц, групп лиц или организаций.</w:t>
      </w:r>
    </w:p>
    <w:p w:rsidR="000317CC" w:rsidRDefault="000317CC" w:rsidP="00801E52">
      <w:pPr>
        <w:pStyle w:val="SingleTxtGR"/>
      </w:pPr>
      <w:r>
        <w:t>12.</w:t>
      </w:r>
      <w:r>
        <w:tab/>
        <w:t>Последовательно проводить в жизнь законы и другие меры, которые уже находятся в силе, для обеспечения того, чтобы к лицам африканского происх</w:t>
      </w:r>
      <w:r>
        <w:t>о</w:t>
      </w:r>
      <w:r>
        <w:t>ждения не применялась ди</w:t>
      </w:r>
      <w:r>
        <w:t>с</w:t>
      </w:r>
      <w:r>
        <w:t>криминация.</w:t>
      </w:r>
    </w:p>
    <w:p w:rsidR="000317CC" w:rsidRDefault="000317CC" w:rsidP="00801E52">
      <w:pPr>
        <w:pStyle w:val="SingleTxtGR"/>
      </w:pPr>
      <w:r>
        <w:t>13.</w:t>
      </w:r>
      <w:r>
        <w:tab/>
        <w:t>Поощрять и развивать соответствующие условия для связи и диалога м</w:t>
      </w:r>
      <w:r>
        <w:t>е</w:t>
      </w:r>
      <w:r>
        <w:t>жду общинами лиц африканского происхождения и/или их представителями и соответствующими органами власти.</w:t>
      </w:r>
    </w:p>
    <w:p w:rsidR="000317CC" w:rsidRDefault="000317CC" w:rsidP="00801E52">
      <w:pPr>
        <w:pStyle w:val="SingleTxtGR"/>
      </w:pPr>
      <w:r>
        <w:t>14.</w:t>
      </w:r>
      <w:r>
        <w:tab/>
        <w:t>Принимать необходимые меры в сотрудничестве с гражданским общес</w:t>
      </w:r>
      <w:r>
        <w:t>т</w:t>
      </w:r>
      <w:r>
        <w:t>вом и членами соответствующих общин в целях воспитания населения в целом в духе недискриминации, уважения других и терпимости, особенно в отнош</w:t>
      </w:r>
      <w:r>
        <w:t>е</w:t>
      </w:r>
      <w:r>
        <w:t>нии лиц африканского происхождения.</w:t>
      </w:r>
    </w:p>
    <w:p w:rsidR="000317CC" w:rsidRDefault="000317CC" w:rsidP="00801E52">
      <w:pPr>
        <w:pStyle w:val="SingleTxtGR"/>
      </w:pPr>
      <w:r>
        <w:t>15.</w:t>
      </w:r>
      <w:r>
        <w:tab/>
        <w:t xml:space="preserve">Укреплять существующие институты и создавать специализированные институты для поощрения уважения равных прав человека лиц африканского происхождения. </w:t>
      </w:r>
    </w:p>
    <w:p w:rsidR="000317CC" w:rsidRDefault="000317CC" w:rsidP="00801E52">
      <w:pPr>
        <w:pStyle w:val="SingleTxtGR"/>
      </w:pPr>
      <w:r>
        <w:t>16.</w:t>
      </w:r>
      <w:r>
        <w:tab/>
        <w:t>Проводить периодические обзоры в соответствии с пунктом 1 выше р</w:t>
      </w:r>
      <w:r>
        <w:t>е</w:t>
      </w:r>
      <w:r>
        <w:t>ального положения дел в вопросах дискриминации в отношении лиц африка</w:t>
      </w:r>
      <w:r>
        <w:t>н</w:t>
      </w:r>
      <w:r>
        <w:t>ского происхождения и представлять дезагрегированные данные в своих докл</w:t>
      </w:r>
      <w:r>
        <w:t>а</w:t>
      </w:r>
      <w:r>
        <w:t>дах Комитету, в частности о географическом распределении и экономических и социальных условиях лиц африканского происхождения с учетом гендерной перспективы.</w:t>
      </w:r>
    </w:p>
    <w:p w:rsidR="000317CC" w:rsidRDefault="000317CC" w:rsidP="00801E52">
      <w:pPr>
        <w:pStyle w:val="SingleTxtGR"/>
      </w:pPr>
      <w:r>
        <w:t>17.</w:t>
      </w:r>
      <w:r>
        <w:tab/>
        <w:t>Прямо признать в рамках своей политики и действий негативное влияние зла, причиненного лицам африканского происхождения в прошлом, главным из к</w:t>
      </w:r>
      <w:r>
        <w:t>о</w:t>
      </w:r>
      <w:r>
        <w:t>торых являются колониализм и работорговля, последствия которых по-прежнему отрицательно сказываются и сейчас на лицах африканского происх</w:t>
      </w:r>
      <w:r>
        <w:t>о</w:t>
      </w:r>
      <w:r>
        <w:t>ждения.</w:t>
      </w:r>
    </w:p>
    <w:p w:rsidR="000317CC" w:rsidRPr="008227AE" w:rsidRDefault="000317CC" w:rsidP="00801E52">
      <w:pPr>
        <w:pStyle w:val="HChGR"/>
      </w:pPr>
      <w:r>
        <w:tab/>
      </w:r>
      <w:r w:rsidRPr="008227AE">
        <w:rPr>
          <w:lang w:val="en-US"/>
        </w:rPr>
        <w:t>IV</w:t>
      </w:r>
      <w:r w:rsidRPr="008227AE">
        <w:t>.</w:t>
      </w:r>
      <w:r w:rsidRPr="008227AE">
        <w:tab/>
        <w:t>Место и роль специальных мер</w:t>
      </w:r>
    </w:p>
    <w:p w:rsidR="000317CC" w:rsidRDefault="000317CC" w:rsidP="00801E52">
      <w:pPr>
        <w:pStyle w:val="SingleTxtGR"/>
      </w:pPr>
      <w:r>
        <w:t>18.</w:t>
      </w:r>
      <w:r>
        <w:tab/>
        <w:t>Разработать и реализовать специальные меры, направленные на ликвид</w:t>
      </w:r>
      <w:r>
        <w:t>а</w:t>
      </w:r>
      <w:r>
        <w:t>цию всех форм расовой дискриминации в отношении лиц африканского прои</w:t>
      </w:r>
      <w:r>
        <w:t>с</w:t>
      </w:r>
      <w:r>
        <w:t>хождения с учетом о</w:t>
      </w:r>
      <w:r>
        <w:t>б</w:t>
      </w:r>
      <w:r>
        <w:t>щей рекомендации Комитета № 32 (2009).</w:t>
      </w:r>
    </w:p>
    <w:p w:rsidR="000317CC" w:rsidRDefault="000317CC" w:rsidP="00801E52">
      <w:pPr>
        <w:pStyle w:val="SingleTxtGR"/>
      </w:pPr>
      <w:r>
        <w:t>19.</w:t>
      </w:r>
      <w:r>
        <w:tab/>
        <w:t>Разработать и осуществлять комплексные национальные стратегии с уч</w:t>
      </w:r>
      <w:r>
        <w:t>а</w:t>
      </w:r>
      <w:r>
        <w:t>стием лиц африканского происхождения, включая специальные меры в соотве</w:t>
      </w:r>
      <w:r>
        <w:t>т</w:t>
      </w:r>
      <w:r>
        <w:t>ствии со статьями 1 и 2 Конвенции, с целью ликвидации дискриминации в о</w:t>
      </w:r>
      <w:r>
        <w:t>т</w:t>
      </w:r>
      <w:r>
        <w:t xml:space="preserve">ношении лиц африканского происхождения и обеспечения пользования ими </w:t>
      </w:r>
      <w:r>
        <w:br/>
      </w:r>
      <w:r>
        <w:t>в</w:t>
      </w:r>
      <w:r>
        <w:t>семи правами человека и основными свободами.</w:t>
      </w:r>
    </w:p>
    <w:p w:rsidR="000317CC" w:rsidRDefault="000317CC" w:rsidP="00801E52">
      <w:pPr>
        <w:pStyle w:val="SingleTxtGR"/>
      </w:pPr>
      <w:r>
        <w:t>20.</w:t>
      </w:r>
      <w:r>
        <w:tab/>
        <w:t>Расширять осознание широкими слоями общественности важности сп</w:t>
      </w:r>
      <w:r>
        <w:t>е</w:t>
      </w:r>
      <w:r>
        <w:t>циальных мер (программ позитивных действий) для улучшения положения жертв расовой дискриминации, и особенно дискриминации в результате ист</w:t>
      </w:r>
      <w:r>
        <w:t>о</w:t>
      </w:r>
      <w:r>
        <w:t>рических факт</w:t>
      </w:r>
      <w:r>
        <w:t>о</w:t>
      </w:r>
      <w:r>
        <w:t xml:space="preserve">ров. </w:t>
      </w:r>
    </w:p>
    <w:p w:rsidR="000317CC" w:rsidRDefault="000317CC" w:rsidP="00801E52">
      <w:pPr>
        <w:pStyle w:val="SingleTxtGR"/>
      </w:pPr>
      <w:r>
        <w:t>21.</w:t>
      </w:r>
      <w:r>
        <w:tab/>
        <w:t>Разработать и принять специальные меры по поощрению занятости лиц африканского происхождения как в государственном, так и в ч</w:t>
      </w:r>
      <w:r>
        <w:t>а</w:t>
      </w:r>
      <w:r>
        <w:t>стном секторах.</w:t>
      </w:r>
    </w:p>
    <w:p w:rsidR="000317CC" w:rsidRPr="008227AE" w:rsidRDefault="000317CC" w:rsidP="00801E52">
      <w:pPr>
        <w:pStyle w:val="HChGR"/>
      </w:pPr>
      <w:r>
        <w:tab/>
      </w:r>
      <w:r w:rsidRPr="008227AE">
        <w:rPr>
          <w:lang w:val="en-US"/>
        </w:rPr>
        <w:t>V</w:t>
      </w:r>
      <w:r w:rsidRPr="008227AE">
        <w:t>.</w:t>
      </w:r>
      <w:r w:rsidRPr="008227AE">
        <w:tab/>
        <w:t>Гендерные аспекты расовой дискриминации</w:t>
      </w:r>
    </w:p>
    <w:p w:rsidR="000317CC" w:rsidRDefault="000317CC" w:rsidP="00801E52">
      <w:pPr>
        <w:pStyle w:val="SingleTxtGR"/>
      </w:pPr>
      <w:r>
        <w:t>22.</w:t>
      </w:r>
      <w:r>
        <w:tab/>
        <w:t>Признавая, что некоторые формы расовой дискриминации имеют ун</w:t>
      </w:r>
      <w:r>
        <w:t>и</w:t>
      </w:r>
      <w:r>
        <w:t>кальные и особые последствия для женщин, разработать и принять меры, н</w:t>
      </w:r>
      <w:r>
        <w:t>а</w:t>
      </w:r>
      <w:r>
        <w:t>правленные на ликвидацию расовой дискрим</w:t>
      </w:r>
      <w:r>
        <w:t>и</w:t>
      </w:r>
      <w:r>
        <w:t xml:space="preserve">нации, с должным учетом общей рекомендации Комитета № 25 (2000) о </w:t>
      </w:r>
      <w:proofErr w:type="spellStart"/>
      <w:r>
        <w:t>гендерных</w:t>
      </w:r>
      <w:proofErr w:type="spellEnd"/>
      <w:r>
        <w:t xml:space="preserve"> аспектах расовой дискрим</w:t>
      </w:r>
      <w:r>
        <w:t>и</w:t>
      </w:r>
      <w:r>
        <w:t>нации.</w:t>
      </w:r>
    </w:p>
    <w:p w:rsidR="000317CC" w:rsidRDefault="000317CC" w:rsidP="00801E52">
      <w:pPr>
        <w:pStyle w:val="SingleTxtGR"/>
      </w:pPr>
      <w:r>
        <w:t>23.</w:t>
      </w:r>
      <w:r>
        <w:tab/>
        <w:t>Учитывать во всех запланированных и осуществляемых программах и проектах, а также в принимаемых мерах положение женщин африканского пр</w:t>
      </w:r>
      <w:r>
        <w:t>о</w:t>
      </w:r>
      <w:r>
        <w:t>исхождения, которые зачастую являются жертвами множественной дискрим</w:t>
      </w:r>
      <w:r>
        <w:t>и</w:t>
      </w:r>
      <w:r>
        <w:t>нации.</w:t>
      </w:r>
    </w:p>
    <w:p w:rsidR="000317CC" w:rsidRPr="00D46513" w:rsidRDefault="000317CC" w:rsidP="00801E52">
      <w:pPr>
        <w:pStyle w:val="SingleTxtGR"/>
      </w:pPr>
      <w:r>
        <w:t>24.</w:t>
      </w:r>
      <w:r>
        <w:tab/>
        <w:t>Включать во все доклады Комитета информацию о мерах, принимаемых для выполнения Конвенции, которые прямо касаются расовой дискриминации в отношении женщин африканского происхождения.</w:t>
      </w:r>
    </w:p>
    <w:p w:rsidR="000317CC" w:rsidRPr="00C369BC" w:rsidRDefault="000317CC" w:rsidP="00801E52">
      <w:pPr>
        <w:pStyle w:val="HChGR"/>
      </w:pPr>
      <w:r>
        <w:rPr>
          <w:lang w:val="en-US"/>
        </w:rPr>
        <w:tab/>
      </w:r>
      <w:r w:rsidRPr="00C369BC">
        <w:rPr>
          <w:lang w:val="en-US"/>
        </w:rPr>
        <w:t>VI</w:t>
      </w:r>
      <w:r w:rsidRPr="00C369BC">
        <w:t>.</w:t>
      </w:r>
      <w:r w:rsidRPr="00C369BC">
        <w:tab/>
        <w:t>Расовая дискриминация в отношении детей</w:t>
      </w:r>
    </w:p>
    <w:p w:rsidR="000317CC" w:rsidRPr="00C369BC" w:rsidRDefault="000317CC" w:rsidP="00801E52">
      <w:pPr>
        <w:pStyle w:val="SingleTxtGR"/>
      </w:pPr>
      <w:r w:rsidRPr="00C369BC">
        <w:t>25.</w:t>
      </w:r>
      <w:r w:rsidRPr="00C369BC">
        <w:tab/>
        <w:t>Признавая особую уязвимость детей африканского происхождения, кот</w:t>
      </w:r>
      <w:r w:rsidRPr="00C369BC">
        <w:t>о</w:t>
      </w:r>
      <w:r w:rsidRPr="00C369BC">
        <w:t>рая может прив</w:t>
      </w:r>
      <w:r>
        <w:t xml:space="preserve">одить </w:t>
      </w:r>
      <w:r w:rsidRPr="00C369BC">
        <w:t>к переходу нищеты от поколения к поколению</w:t>
      </w:r>
      <w:r>
        <w:t>,</w:t>
      </w:r>
      <w:r w:rsidRPr="00C369BC">
        <w:t xml:space="preserve"> и неравн</w:t>
      </w:r>
      <w:r>
        <w:t>ое положение</w:t>
      </w:r>
      <w:r w:rsidRPr="00C369BC">
        <w:t xml:space="preserve"> лиц африканского происхождения, принять специальные меры по обеспечению равенства </w:t>
      </w:r>
      <w:r>
        <w:t xml:space="preserve">в </w:t>
      </w:r>
      <w:r w:rsidRPr="00C369BC">
        <w:t xml:space="preserve">их </w:t>
      </w:r>
      <w:r>
        <w:t xml:space="preserve">пользовании своими </w:t>
      </w:r>
      <w:r w:rsidRPr="00C369BC">
        <w:t>прав</w:t>
      </w:r>
      <w:r>
        <w:t>ами</w:t>
      </w:r>
      <w:r w:rsidRPr="00C369BC">
        <w:t>, особенно в отнош</w:t>
      </w:r>
      <w:r w:rsidRPr="00C369BC">
        <w:t>е</w:t>
      </w:r>
      <w:r w:rsidRPr="00C369BC">
        <w:t>нии тех областей, которые в на</w:t>
      </w:r>
      <w:r w:rsidRPr="00C369BC">
        <w:t>и</w:t>
      </w:r>
      <w:r w:rsidRPr="00C369BC">
        <w:t>большей степени сказываются на жизни детей.</w:t>
      </w:r>
    </w:p>
    <w:p w:rsidR="000317CC" w:rsidRPr="00C369BC" w:rsidRDefault="000317CC" w:rsidP="00801E52">
      <w:pPr>
        <w:pStyle w:val="SingleTxtGR"/>
      </w:pPr>
      <w:r w:rsidRPr="00C369BC">
        <w:t>26.</w:t>
      </w:r>
      <w:r w:rsidRPr="00C369BC">
        <w:tab/>
        <w:t>Разработать инициативы, специально направленные на защиту особых прав девочек и прав мал</w:t>
      </w:r>
      <w:r w:rsidRPr="00C369BC">
        <w:t>ь</w:t>
      </w:r>
      <w:r w:rsidRPr="00C369BC">
        <w:t>чиков, находящихся в уязвимом положении.</w:t>
      </w:r>
    </w:p>
    <w:p w:rsidR="000317CC" w:rsidRPr="00C369BC" w:rsidRDefault="000317CC" w:rsidP="00801E52">
      <w:pPr>
        <w:pStyle w:val="HChGR"/>
      </w:pPr>
      <w:r>
        <w:rPr>
          <w:lang w:val="en-US"/>
        </w:rPr>
        <w:tab/>
      </w:r>
      <w:r w:rsidRPr="00C369BC">
        <w:rPr>
          <w:lang w:val="en-US"/>
        </w:rPr>
        <w:t>VII</w:t>
      </w:r>
      <w:r w:rsidRPr="00C369BC">
        <w:t>.</w:t>
      </w:r>
      <w:r w:rsidRPr="00C369BC">
        <w:tab/>
        <w:t xml:space="preserve">Защита от </w:t>
      </w:r>
      <w:r>
        <w:t xml:space="preserve">разжигающих ненависть высказываний </w:t>
      </w:r>
      <w:r w:rsidRPr="00C369BC">
        <w:t>и</w:t>
      </w:r>
      <w:r>
        <w:t> </w:t>
      </w:r>
      <w:r w:rsidRPr="00C369BC">
        <w:t>расового насилия</w:t>
      </w:r>
    </w:p>
    <w:p w:rsidR="000317CC" w:rsidRPr="00C369BC" w:rsidRDefault="000317CC" w:rsidP="00801E52">
      <w:pPr>
        <w:pStyle w:val="SingleTxtGR"/>
      </w:pPr>
      <w:r w:rsidRPr="00C369BC">
        <w:t>27.</w:t>
      </w:r>
      <w:r w:rsidRPr="00C369BC">
        <w:tab/>
        <w:t>Принимать меры по пред</w:t>
      </w:r>
      <w:r>
        <w:t>упрежд</w:t>
      </w:r>
      <w:r w:rsidRPr="00C369BC">
        <w:t>ению л</w:t>
      </w:r>
      <w:r>
        <w:t>ю</w:t>
      </w:r>
      <w:r w:rsidRPr="00C369BC">
        <w:t>бо</w:t>
      </w:r>
      <w:r>
        <w:t>го</w:t>
      </w:r>
      <w:r w:rsidRPr="00C369BC">
        <w:t xml:space="preserve"> распространения идей </w:t>
      </w:r>
      <w:r>
        <w:t>ка</w:t>
      </w:r>
      <w:r>
        <w:t>с</w:t>
      </w:r>
      <w:r>
        <w:t xml:space="preserve">тового </w:t>
      </w:r>
      <w:r w:rsidRPr="00C369BC">
        <w:t>превосходства и</w:t>
      </w:r>
      <w:r>
        <w:t xml:space="preserve"> кастовой неполноценности</w:t>
      </w:r>
      <w:r w:rsidRPr="00C369BC">
        <w:t xml:space="preserve"> </w:t>
      </w:r>
      <w:r>
        <w:t>или идей,</w:t>
      </w:r>
      <w:r w:rsidRPr="00C369BC">
        <w:t xml:space="preserve"> которы</w:t>
      </w:r>
      <w:r>
        <w:t>е</w:t>
      </w:r>
      <w:r w:rsidRPr="00C369BC">
        <w:t xml:space="preserve"> </w:t>
      </w:r>
      <w:r>
        <w:t>отраж</w:t>
      </w:r>
      <w:r>
        <w:t>а</w:t>
      </w:r>
      <w:r>
        <w:t xml:space="preserve">ют стремление </w:t>
      </w:r>
      <w:r w:rsidRPr="00C369BC">
        <w:t xml:space="preserve">оправдать насилие, ненависть или дискриминацию </w:t>
      </w:r>
      <w:r>
        <w:t xml:space="preserve">в отношении </w:t>
      </w:r>
      <w:r w:rsidRPr="00C369BC">
        <w:t>лиц африканского происхождения.</w:t>
      </w:r>
    </w:p>
    <w:p w:rsidR="000317CC" w:rsidRPr="00C369BC" w:rsidRDefault="000317CC" w:rsidP="00801E52">
      <w:pPr>
        <w:pStyle w:val="SingleTxtGR"/>
      </w:pPr>
      <w:r w:rsidRPr="00C369BC">
        <w:t>28.</w:t>
      </w:r>
      <w:r w:rsidRPr="00C369BC">
        <w:tab/>
      </w:r>
      <w:r>
        <w:t>О</w:t>
      </w:r>
      <w:r w:rsidRPr="00C369BC">
        <w:t xml:space="preserve">беспечивать </w:t>
      </w:r>
      <w:r>
        <w:t xml:space="preserve">также </w:t>
      </w:r>
      <w:r w:rsidRPr="00C369BC">
        <w:t>защиту и неприкосновенность лиц африканского происхождения без какой-либо дискриминации путем принятия мер для пр</w:t>
      </w:r>
      <w:r w:rsidRPr="00C369BC">
        <w:t>е</w:t>
      </w:r>
      <w:r w:rsidRPr="00C369BC">
        <w:t>дотвраще</w:t>
      </w:r>
      <w:r>
        <w:t>ния соверш</w:t>
      </w:r>
      <w:r w:rsidRPr="00C369BC">
        <w:t>е</w:t>
      </w:r>
      <w:r>
        <w:t>ния</w:t>
      </w:r>
      <w:r w:rsidRPr="00C369BC">
        <w:t xml:space="preserve"> в отношении них</w:t>
      </w:r>
      <w:r>
        <w:t xml:space="preserve"> актов насилия на расовой почве;</w:t>
      </w:r>
      <w:r w:rsidRPr="00C369BC">
        <w:t xml:space="preserve"> обеспечивать приня</w:t>
      </w:r>
      <w:r>
        <w:t>тие безотлагательных мер полицией</w:t>
      </w:r>
      <w:r w:rsidRPr="00C369BC">
        <w:t>, прокурорами и суде</w:t>
      </w:r>
      <w:r w:rsidRPr="00C369BC">
        <w:t>б</w:t>
      </w:r>
      <w:r w:rsidRPr="00C369BC">
        <w:t>ными органами в целях расследования и наказания таких актов, и обеспечи</w:t>
      </w:r>
      <w:r>
        <w:t>ва</w:t>
      </w:r>
      <w:r w:rsidRPr="00C369BC">
        <w:t>ть, чтобы лица, совершающие такие акты, будь</w:t>
      </w:r>
      <w:r w:rsidR="00E53917">
        <w:t xml:space="preserve"> </w:t>
      </w:r>
      <w:r w:rsidRPr="00C369BC">
        <w:t>то государственные должностные лица или иные лица, не пользовались безнаказанностью.</w:t>
      </w:r>
    </w:p>
    <w:p w:rsidR="000317CC" w:rsidRPr="00C369BC" w:rsidRDefault="000317CC" w:rsidP="00801E52">
      <w:pPr>
        <w:pStyle w:val="SingleTxtGR"/>
      </w:pPr>
      <w:r>
        <w:t>29.</w:t>
      </w:r>
      <w:r>
        <w:tab/>
        <w:t>Принима</w:t>
      </w:r>
      <w:r w:rsidRPr="00C369BC">
        <w:t>ть строгие меры против любого подстрекательства к дискрим</w:t>
      </w:r>
      <w:r w:rsidRPr="00C369BC">
        <w:t>и</w:t>
      </w:r>
      <w:r w:rsidRPr="00C369BC">
        <w:t>нации или насилию в отношении лиц африканского происхождения, в том числе ч</w:t>
      </w:r>
      <w:r w:rsidRPr="00C369BC">
        <w:t>е</w:t>
      </w:r>
      <w:r w:rsidRPr="00C369BC">
        <w:t>рез Интернет</w:t>
      </w:r>
      <w:r>
        <w:t>, и при помощи других аналогичных средств</w:t>
      </w:r>
      <w:r w:rsidRPr="00C369BC">
        <w:t>.</w:t>
      </w:r>
    </w:p>
    <w:p w:rsidR="000317CC" w:rsidRPr="00C369BC" w:rsidRDefault="000317CC" w:rsidP="00801E52">
      <w:pPr>
        <w:pStyle w:val="SingleTxtGR"/>
      </w:pPr>
      <w:r w:rsidRPr="00C369BC">
        <w:t>30.</w:t>
      </w:r>
      <w:r w:rsidRPr="00C369BC">
        <w:tab/>
        <w:t>Прин</w:t>
      </w:r>
      <w:r>
        <w:t>има</w:t>
      </w:r>
      <w:r w:rsidRPr="00C369BC">
        <w:t xml:space="preserve">ть меры по </w:t>
      </w:r>
      <w:r>
        <w:t xml:space="preserve">расширению </w:t>
      </w:r>
      <w:r w:rsidRPr="00C369BC">
        <w:t>осознания работниками средств масс</w:t>
      </w:r>
      <w:r w:rsidRPr="00C369BC">
        <w:t>о</w:t>
      </w:r>
      <w:r w:rsidRPr="00C369BC">
        <w:t xml:space="preserve">вой информации характера и масштабов дискриминации </w:t>
      </w:r>
      <w:r>
        <w:t xml:space="preserve">в отношении </w:t>
      </w:r>
      <w:r w:rsidRPr="00C369BC">
        <w:t>лиц а</w:t>
      </w:r>
      <w:r w:rsidRPr="00C369BC">
        <w:t>ф</w:t>
      </w:r>
      <w:r w:rsidRPr="00C369BC">
        <w:t>риканского происхождения, включая ответственность средств массовой инфо</w:t>
      </w:r>
      <w:r w:rsidRPr="00C369BC">
        <w:t>р</w:t>
      </w:r>
      <w:r w:rsidRPr="00C369BC">
        <w:t xml:space="preserve">мации за </w:t>
      </w:r>
      <w:r>
        <w:t xml:space="preserve">противодействие распространению </w:t>
      </w:r>
      <w:r w:rsidRPr="00C369BC">
        <w:t xml:space="preserve">предрассудков. </w:t>
      </w:r>
    </w:p>
    <w:p w:rsidR="000317CC" w:rsidRPr="00C369BC" w:rsidRDefault="000317CC" w:rsidP="00801E52">
      <w:pPr>
        <w:pStyle w:val="SingleTxtGR"/>
      </w:pPr>
      <w:r w:rsidRPr="00C369BC">
        <w:t>31.</w:t>
      </w:r>
      <w:r w:rsidRPr="00C369BC">
        <w:tab/>
        <w:t>Принимать решительные меры по противодействию любым тенденциям преследовать, клеймить, применять стереотипы или характеризовать по призн</w:t>
      </w:r>
      <w:r w:rsidRPr="00C369BC">
        <w:t>а</w:t>
      </w:r>
      <w:r w:rsidRPr="00C369BC">
        <w:t>ку расы лиц африканского происхождения со стороны работников правоохран</w:t>
      </w:r>
      <w:r w:rsidRPr="00C369BC">
        <w:t>и</w:t>
      </w:r>
      <w:r w:rsidRPr="00C369BC">
        <w:t>тельных органов, политиков и специалистов в области просвещения.</w:t>
      </w:r>
    </w:p>
    <w:p w:rsidR="000317CC" w:rsidRPr="00C369BC" w:rsidRDefault="000317CC" w:rsidP="00801E52">
      <w:pPr>
        <w:pStyle w:val="SingleTxtGR"/>
      </w:pPr>
      <w:r w:rsidRPr="00C369BC">
        <w:t>32.</w:t>
      </w:r>
      <w:r w:rsidRPr="00C369BC">
        <w:tab/>
        <w:t>Разрабатывать просветительские кампании</w:t>
      </w:r>
      <w:r>
        <w:t xml:space="preserve"> и</w:t>
      </w:r>
      <w:r w:rsidRPr="00C369BC">
        <w:t xml:space="preserve"> кампании в средствах ма</w:t>
      </w:r>
      <w:r w:rsidRPr="00C369BC">
        <w:t>с</w:t>
      </w:r>
      <w:r w:rsidRPr="00C369BC">
        <w:t xml:space="preserve">совой информации в целях ознакомления общественности с </w:t>
      </w:r>
      <w:r>
        <w:t xml:space="preserve">историей и </w:t>
      </w:r>
      <w:r w:rsidRPr="00C369BC">
        <w:t>культ</w:t>
      </w:r>
      <w:r w:rsidRPr="00C369BC">
        <w:t>у</w:t>
      </w:r>
      <w:r w:rsidRPr="00C369BC">
        <w:t>рой лиц африканского происхождения и важностью создания открытого общ</w:t>
      </w:r>
      <w:r w:rsidRPr="00C369BC">
        <w:t>е</w:t>
      </w:r>
      <w:r w:rsidRPr="00C369BC">
        <w:t>ства при уважении прав человека и самобытности всех лиц африканского пр</w:t>
      </w:r>
      <w:r w:rsidRPr="00C369BC">
        <w:t>о</w:t>
      </w:r>
      <w:r w:rsidRPr="00C369BC">
        <w:t>исхождения.</w:t>
      </w:r>
    </w:p>
    <w:p w:rsidR="000317CC" w:rsidRPr="00C369BC" w:rsidRDefault="000317CC" w:rsidP="00801E52">
      <w:pPr>
        <w:pStyle w:val="SingleTxtGR"/>
      </w:pPr>
      <w:r w:rsidRPr="00C369BC">
        <w:t>33.</w:t>
      </w:r>
      <w:r w:rsidRPr="00C369BC">
        <w:tab/>
        <w:t>П</w:t>
      </w:r>
      <w:r>
        <w:t>о</w:t>
      </w:r>
      <w:r w:rsidRPr="00C369BC">
        <w:t>ощ</w:t>
      </w:r>
      <w:r>
        <w:t>ря</w:t>
      </w:r>
      <w:r w:rsidRPr="00C369BC">
        <w:t xml:space="preserve">ть разработку и </w:t>
      </w:r>
      <w:r>
        <w:t xml:space="preserve">применение </w:t>
      </w:r>
      <w:r w:rsidRPr="00C369BC">
        <w:t>методов самоконтроля средств ма</w:t>
      </w:r>
      <w:r w:rsidRPr="00C369BC">
        <w:t>с</w:t>
      </w:r>
      <w:r w:rsidRPr="00C369BC">
        <w:t>совой информации на основе кодекса поведения для организаций средств ма</w:t>
      </w:r>
      <w:r w:rsidRPr="00C369BC">
        <w:t>с</w:t>
      </w:r>
      <w:r w:rsidRPr="00C369BC">
        <w:t>совой информации, с тем чтобы не допускать употреблени</w:t>
      </w:r>
      <w:r>
        <w:t>я</w:t>
      </w:r>
      <w:r w:rsidRPr="00C369BC">
        <w:t xml:space="preserve"> расистских ди</w:t>
      </w:r>
      <w:r w:rsidRPr="00C369BC">
        <w:t>с</w:t>
      </w:r>
      <w:r w:rsidRPr="00C369BC">
        <w:t>криминационных или предвзятых формулировок.</w:t>
      </w:r>
    </w:p>
    <w:p w:rsidR="000317CC" w:rsidRPr="00C369BC" w:rsidRDefault="000317CC" w:rsidP="00801E52">
      <w:pPr>
        <w:pStyle w:val="HChGR"/>
      </w:pPr>
      <w:r w:rsidRPr="007B0C82">
        <w:tab/>
      </w:r>
      <w:r w:rsidRPr="00C369BC">
        <w:rPr>
          <w:lang w:val="en-US"/>
        </w:rPr>
        <w:t>VIII</w:t>
      </w:r>
      <w:r w:rsidRPr="00C369BC">
        <w:t>.</w:t>
      </w:r>
      <w:r w:rsidRPr="00C369BC">
        <w:tab/>
        <w:t>Отправление правосудия</w:t>
      </w:r>
    </w:p>
    <w:p w:rsidR="000317CC" w:rsidRPr="00C369BC" w:rsidRDefault="000317CC" w:rsidP="00801E52">
      <w:pPr>
        <w:pStyle w:val="SingleTxtGR"/>
      </w:pPr>
      <w:r w:rsidRPr="00C369BC">
        <w:t>34.</w:t>
      </w:r>
      <w:r w:rsidRPr="00C369BC">
        <w:tab/>
        <w:t>При оценке влияния систем</w:t>
      </w:r>
      <w:r>
        <w:t>ы</w:t>
      </w:r>
      <w:r w:rsidRPr="00C369BC">
        <w:t xml:space="preserve"> отправления правосудия в стране прин</w:t>
      </w:r>
      <w:r w:rsidRPr="00C369BC">
        <w:t>и</w:t>
      </w:r>
      <w:r w:rsidRPr="00C369BC">
        <w:t xml:space="preserve">мать во внимание </w:t>
      </w:r>
      <w:r>
        <w:t xml:space="preserve">общую </w:t>
      </w:r>
      <w:r w:rsidRPr="00C369BC">
        <w:t xml:space="preserve">рекомендацию № 31 (2005) о предупреждении </w:t>
      </w:r>
      <w:r>
        <w:t>рас</w:t>
      </w:r>
      <w:r>
        <w:t>о</w:t>
      </w:r>
      <w:r>
        <w:t xml:space="preserve">вой </w:t>
      </w:r>
      <w:r w:rsidRPr="00C369BC">
        <w:t xml:space="preserve">дискриминации в </w:t>
      </w:r>
      <w:r>
        <w:t xml:space="preserve">процессе отправления и </w:t>
      </w:r>
      <w:r w:rsidRPr="00C369BC">
        <w:t>функционировани</w:t>
      </w:r>
      <w:r>
        <w:t>я</w:t>
      </w:r>
      <w:r w:rsidRPr="00C369BC">
        <w:t xml:space="preserve"> систем</w:t>
      </w:r>
      <w:r>
        <w:t>ы</w:t>
      </w:r>
      <w:r w:rsidRPr="00C369BC">
        <w:t xml:space="preserve"> уг</w:t>
      </w:r>
      <w:r w:rsidRPr="00C369BC">
        <w:t>о</w:t>
      </w:r>
      <w:r w:rsidRPr="00C369BC">
        <w:t>ловного правосудия и уделять особое внимание нижеследующим мерам</w:t>
      </w:r>
      <w:r>
        <w:t xml:space="preserve"> там</w:t>
      </w:r>
      <w:r w:rsidRPr="00C369BC">
        <w:t>, где они относятся к лицам африканского происхождения.</w:t>
      </w:r>
    </w:p>
    <w:p w:rsidR="000317CC" w:rsidRPr="00C369BC" w:rsidRDefault="000317CC" w:rsidP="00801E52">
      <w:pPr>
        <w:pStyle w:val="SingleTxtGR"/>
      </w:pPr>
      <w:r>
        <w:t>35.</w:t>
      </w:r>
      <w:r>
        <w:tab/>
        <w:t>Принима</w:t>
      </w:r>
      <w:r w:rsidRPr="00C369BC">
        <w:t>ть все необходимые меры для обеспечения равного доступа к системе правосудия для всех лиц африканского происхождения, в том числе п</w:t>
      </w:r>
      <w:r w:rsidRPr="00C369BC">
        <w:t>у</w:t>
      </w:r>
      <w:r w:rsidRPr="00C369BC">
        <w:t xml:space="preserve">тем предоставления юридической помощи, </w:t>
      </w:r>
      <w:r>
        <w:t>упро</w:t>
      </w:r>
      <w:r w:rsidRPr="00C369BC">
        <w:t xml:space="preserve">щения процедур подачи </w:t>
      </w:r>
      <w:r>
        <w:t>инд</w:t>
      </w:r>
      <w:r>
        <w:t>и</w:t>
      </w:r>
      <w:r>
        <w:t xml:space="preserve">видуальных или </w:t>
      </w:r>
      <w:r w:rsidRPr="00C369BC">
        <w:t>групповых исков и поощрения неправительственных организ</w:t>
      </w:r>
      <w:r w:rsidRPr="00C369BC">
        <w:t>а</w:t>
      </w:r>
      <w:r w:rsidRPr="00C369BC">
        <w:t>ций к тому, чтобы з</w:t>
      </w:r>
      <w:r w:rsidRPr="00C369BC">
        <w:t>а</w:t>
      </w:r>
      <w:r w:rsidRPr="00C369BC">
        <w:t>щищать их права.</w:t>
      </w:r>
    </w:p>
    <w:p w:rsidR="000317CC" w:rsidRPr="00C369BC" w:rsidRDefault="000317CC" w:rsidP="00801E52">
      <w:pPr>
        <w:pStyle w:val="SingleTxtGR"/>
      </w:pPr>
      <w:r w:rsidRPr="00C369BC">
        <w:t>36.</w:t>
      </w:r>
      <w:r w:rsidRPr="00C369BC">
        <w:tab/>
        <w:t>Ввести в уголовное право положение о том, что совершение правонар</w:t>
      </w:r>
      <w:r w:rsidRPr="00C369BC">
        <w:t>у</w:t>
      </w:r>
      <w:r w:rsidRPr="00C369BC">
        <w:t>шени</w:t>
      </w:r>
      <w:r>
        <w:t>я</w:t>
      </w:r>
      <w:r w:rsidRPr="00C369BC">
        <w:t xml:space="preserve"> из расистских побуждений или целей является отягчающим обстоятел</w:t>
      </w:r>
      <w:r w:rsidRPr="00C369BC">
        <w:t>ь</w:t>
      </w:r>
      <w:r w:rsidRPr="00C369BC">
        <w:t>ством, влекущим более строгое наказание.</w:t>
      </w:r>
    </w:p>
    <w:p w:rsidR="000317CC" w:rsidRPr="00C369BC" w:rsidRDefault="000317CC" w:rsidP="00801E52">
      <w:pPr>
        <w:pStyle w:val="SingleTxtGR"/>
      </w:pPr>
      <w:r w:rsidRPr="00C369BC">
        <w:t>37.</w:t>
      </w:r>
      <w:r w:rsidRPr="00C369BC">
        <w:tab/>
        <w:t xml:space="preserve">Обеспечить судебное преследование </w:t>
      </w:r>
      <w:r>
        <w:t xml:space="preserve">всех </w:t>
      </w:r>
      <w:r w:rsidRPr="00C369BC">
        <w:t>лиц, совершающих преступл</w:t>
      </w:r>
      <w:r w:rsidRPr="00C369BC">
        <w:t>е</w:t>
      </w:r>
      <w:r w:rsidRPr="00C369BC">
        <w:t>ния против лиц африканского происхождения, и п</w:t>
      </w:r>
      <w:r>
        <w:t>редоставление надлежащей</w:t>
      </w:r>
      <w:r w:rsidRPr="00C369BC">
        <w:t xml:space="preserve"> компенсаци</w:t>
      </w:r>
      <w:r>
        <w:t>и</w:t>
      </w:r>
      <w:r w:rsidRPr="00C369BC">
        <w:t xml:space="preserve"> жертвам таких преступлений. </w:t>
      </w:r>
    </w:p>
    <w:p w:rsidR="000317CC" w:rsidRPr="00C369BC" w:rsidRDefault="000317CC" w:rsidP="00801E52">
      <w:pPr>
        <w:pStyle w:val="SingleTxtGR"/>
      </w:pPr>
      <w:r w:rsidRPr="00C369BC">
        <w:t>38.</w:t>
      </w:r>
      <w:r w:rsidRPr="00C369BC">
        <w:tab/>
      </w:r>
      <w:r>
        <w:t>О</w:t>
      </w:r>
      <w:r w:rsidRPr="00C369BC">
        <w:t>беспечивать</w:t>
      </w:r>
      <w:r>
        <w:t xml:space="preserve"> также</w:t>
      </w:r>
      <w:r w:rsidRPr="00C369BC">
        <w:t>, чтобы меры, принимаемые для борьбы с преступл</w:t>
      </w:r>
      <w:r w:rsidRPr="00C369BC">
        <w:t>е</w:t>
      </w:r>
      <w:r w:rsidRPr="00C369BC">
        <w:t>ниями, включая терроризм, не являлись дискриминационными по своей н</w:t>
      </w:r>
      <w:r w:rsidRPr="00C369BC">
        <w:t>а</w:t>
      </w:r>
      <w:r w:rsidRPr="00C369BC">
        <w:t>правленности или последствием по признаку расы и цвета кожи.</w:t>
      </w:r>
    </w:p>
    <w:p w:rsidR="000317CC" w:rsidRPr="00C369BC" w:rsidRDefault="000317CC" w:rsidP="00801E52">
      <w:pPr>
        <w:pStyle w:val="SingleTxtGR"/>
      </w:pPr>
      <w:r w:rsidRPr="00C369BC">
        <w:t>39.</w:t>
      </w:r>
      <w:r w:rsidRPr="00C369BC">
        <w:tab/>
        <w:t>Принимать меры для предотвращения незаконного применения силы, п</w:t>
      </w:r>
      <w:r w:rsidRPr="00C369BC">
        <w:t>ы</w:t>
      </w:r>
      <w:r w:rsidRPr="00C369BC">
        <w:t>ток, бесчеловечного или унижающего достоинство обращения или дискрим</w:t>
      </w:r>
      <w:r w:rsidRPr="00C369BC">
        <w:t>и</w:t>
      </w:r>
      <w:r w:rsidRPr="00C369BC">
        <w:t>нации полици</w:t>
      </w:r>
      <w:r>
        <w:t>ей</w:t>
      </w:r>
      <w:r w:rsidRPr="00C369BC">
        <w:t xml:space="preserve"> или другими правоохранительными учреждениями и офиц</w:t>
      </w:r>
      <w:r w:rsidRPr="00C369BC">
        <w:t>и</w:t>
      </w:r>
      <w:r w:rsidRPr="00C369BC">
        <w:t>альными лицами в отношении лиц африканского происхождения, в частности в связи с арестом или задержанием, и обеспечивать, чтобы лица африканского происхождения не были жертвами практики установления расового или этнич</w:t>
      </w:r>
      <w:r w:rsidRPr="00C369BC">
        <w:t>е</w:t>
      </w:r>
      <w:r w:rsidRPr="00C369BC">
        <w:t>ского происхождения.</w:t>
      </w:r>
    </w:p>
    <w:p w:rsidR="000317CC" w:rsidRPr="00C369BC" w:rsidRDefault="000317CC" w:rsidP="00801E52">
      <w:pPr>
        <w:pStyle w:val="SingleTxtGR"/>
      </w:pPr>
      <w:r w:rsidRPr="00C369BC">
        <w:t>40.</w:t>
      </w:r>
      <w:r w:rsidRPr="00C369BC">
        <w:tab/>
        <w:t>Поощрять прием лиц африканского происхождения на работу в полицию и в качестве других с</w:t>
      </w:r>
      <w:r w:rsidRPr="00C369BC">
        <w:t>о</w:t>
      </w:r>
      <w:r w:rsidRPr="00C369BC">
        <w:t>трудников правоохранительных органов.</w:t>
      </w:r>
    </w:p>
    <w:p w:rsidR="000317CC" w:rsidRPr="00C369BC" w:rsidRDefault="000317CC" w:rsidP="00801E52">
      <w:pPr>
        <w:pStyle w:val="SingleTxtGR"/>
      </w:pPr>
      <w:r w:rsidRPr="00C369BC">
        <w:t>41.</w:t>
      </w:r>
      <w:r w:rsidRPr="00C369BC">
        <w:tab/>
        <w:t xml:space="preserve">Организовывать учебные программы для государственных служащих и правоохранительных учреждений в целях предупреждения </w:t>
      </w:r>
      <w:r>
        <w:t xml:space="preserve">несправедливости </w:t>
      </w:r>
      <w:r w:rsidRPr="00C369BC">
        <w:t>на основе предубеждений против лиц африканского пр</w:t>
      </w:r>
      <w:r w:rsidRPr="00C369BC">
        <w:t>о</w:t>
      </w:r>
      <w:r w:rsidRPr="00C369BC">
        <w:t>исхождения.</w:t>
      </w:r>
    </w:p>
    <w:p w:rsidR="000317CC" w:rsidRPr="00C369BC" w:rsidRDefault="000317CC" w:rsidP="00801E52">
      <w:pPr>
        <w:pStyle w:val="HChGR"/>
      </w:pPr>
      <w:r w:rsidRPr="00426126">
        <w:tab/>
      </w:r>
      <w:r w:rsidRPr="00C369BC">
        <w:rPr>
          <w:lang w:val="en-US"/>
        </w:rPr>
        <w:t>IX</w:t>
      </w:r>
      <w:r w:rsidRPr="00C369BC">
        <w:t>.</w:t>
      </w:r>
      <w:r w:rsidRPr="00C369BC">
        <w:tab/>
        <w:t>Гражданские и политические права</w:t>
      </w:r>
    </w:p>
    <w:p w:rsidR="000317CC" w:rsidRPr="00C369BC" w:rsidRDefault="000317CC" w:rsidP="00801E52">
      <w:pPr>
        <w:pStyle w:val="SingleTxtGR"/>
      </w:pPr>
      <w:r w:rsidRPr="00C369BC">
        <w:t>42.</w:t>
      </w:r>
      <w:r w:rsidRPr="00C369BC">
        <w:tab/>
        <w:t>Обеспечивать, чтобы власти на всех уровнях в соответствующей стране привлекали лиц африка</w:t>
      </w:r>
      <w:r w:rsidRPr="00C369BC">
        <w:t>н</w:t>
      </w:r>
      <w:r w:rsidRPr="00C369BC">
        <w:t>ского происхождения к принятию решений, которые их затрагивают.</w:t>
      </w:r>
    </w:p>
    <w:p w:rsidR="000317CC" w:rsidRPr="00C369BC" w:rsidRDefault="000317CC" w:rsidP="00801E52">
      <w:pPr>
        <w:pStyle w:val="SingleTxtGR"/>
      </w:pPr>
      <w:r w:rsidRPr="00C369BC">
        <w:t>43.</w:t>
      </w:r>
      <w:r w:rsidRPr="00C369BC">
        <w:tab/>
        <w:t xml:space="preserve">Принимать специальные </w:t>
      </w:r>
      <w:r>
        <w:t xml:space="preserve">и </w:t>
      </w:r>
      <w:r w:rsidRPr="00C369BC">
        <w:t>конкретные меры, с тем чтобы гарантировать лицам африканского происхождения право на участие в выборах, право голос</w:t>
      </w:r>
      <w:r w:rsidRPr="00C369BC">
        <w:t>о</w:t>
      </w:r>
      <w:r w:rsidRPr="00C369BC">
        <w:t>вать и быть избранным на основе равного и вс</w:t>
      </w:r>
      <w:r w:rsidRPr="00C369BC">
        <w:t>е</w:t>
      </w:r>
      <w:r w:rsidRPr="00C369BC">
        <w:t xml:space="preserve">общего избирательного права и иметь </w:t>
      </w:r>
      <w:r>
        <w:t xml:space="preserve">надлежащее </w:t>
      </w:r>
      <w:r w:rsidRPr="00C369BC">
        <w:t>представительство в государственных и законодательных органах.</w:t>
      </w:r>
    </w:p>
    <w:p w:rsidR="000317CC" w:rsidRPr="001E44AA" w:rsidRDefault="000317CC" w:rsidP="00801E52">
      <w:pPr>
        <w:pStyle w:val="SingleTxtGR"/>
      </w:pPr>
      <w:r w:rsidRPr="001E44AA">
        <w:t>44.</w:t>
      </w:r>
      <w:r w:rsidR="00E53917">
        <w:tab/>
      </w:r>
      <w:r w:rsidRPr="001E44AA">
        <w:t>Поощрять осознание членами общи</w:t>
      </w:r>
      <w:r w:rsidRPr="00C115C4">
        <w:t>н</w:t>
      </w:r>
      <w:r w:rsidRPr="001E44AA">
        <w:t xml:space="preserve"> лиц африканского происхождения важность их активного участия в общественной </w:t>
      </w:r>
      <w:r>
        <w:t>и</w:t>
      </w:r>
      <w:r w:rsidRPr="001E44AA">
        <w:t xml:space="preserve"> политической жизни и устр</w:t>
      </w:r>
      <w:r w:rsidRPr="001E44AA">
        <w:t>а</w:t>
      </w:r>
      <w:r w:rsidRPr="001E44AA">
        <w:t>нять препятствия для такого участия.</w:t>
      </w:r>
    </w:p>
    <w:p w:rsidR="000317CC" w:rsidRPr="001E44AA" w:rsidRDefault="000317CC" w:rsidP="00801E52">
      <w:pPr>
        <w:pStyle w:val="SingleTxtGR"/>
      </w:pPr>
      <w:r w:rsidRPr="001E44AA">
        <w:t>45.</w:t>
      </w:r>
      <w:r w:rsidRPr="001E44AA">
        <w:tab/>
        <w:t>Принимать все необходимые меры, включая специальные меры</w:t>
      </w:r>
      <w:r>
        <w:t>,</w:t>
      </w:r>
      <w:r w:rsidRPr="001E44AA">
        <w:t xml:space="preserve"> для обе</w:t>
      </w:r>
      <w:r w:rsidRPr="001E44AA">
        <w:t>с</w:t>
      </w:r>
      <w:r w:rsidRPr="001E44AA">
        <w:t>печения равных возможностей для участия лиц африканского происхождения во всех центральных и местных государстве</w:t>
      </w:r>
      <w:r w:rsidRPr="001E44AA">
        <w:t>н</w:t>
      </w:r>
      <w:r w:rsidRPr="001E44AA">
        <w:t>ных органах.</w:t>
      </w:r>
    </w:p>
    <w:p w:rsidR="000317CC" w:rsidRPr="001E44AA" w:rsidRDefault="000317CC" w:rsidP="00801E52">
      <w:pPr>
        <w:pStyle w:val="SingleTxtGR"/>
      </w:pPr>
      <w:r w:rsidRPr="001E44AA">
        <w:t>46.</w:t>
      </w:r>
      <w:r w:rsidRPr="001E44AA">
        <w:tab/>
        <w:t xml:space="preserve">Организовывать программы подготовки для </w:t>
      </w:r>
      <w:r>
        <w:t xml:space="preserve">совершенствования </w:t>
      </w:r>
      <w:r w:rsidRPr="001E44AA">
        <w:t>навыков политического руководства и государственного управления среди государс</w:t>
      </w:r>
      <w:r w:rsidRPr="001E44AA">
        <w:t>т</w:t>
      </w:r>
      <w:r w:rsidRPr="001E44AA">
        <w:t>венных служащих и политических представителей, которые принадлежат к о</w:t>
      </w:r>
      <w:r w:rsidRPr="001E44AA">
        <w:t>б</w:t>
      </w:r>
      <w:r w:rsidRPr="001E44AA">
        <w:t>щинам лиц африканского происхождения.</w:t>
      </w:r>
    </w:p>
    <w:p w:rsidR="000317CC" w:rsidRPr="001E44AA" w:rsidRDefault="000317CC" w:rsidP="00801E52">
      <w:pPr>
        <w:pStyle w:val="HChGR"/>
      </w:pPr>
      <w:r>
        <w:tab/>
      </w:r>
      <w:r w:rsidRPr="001E44AA">
        <w:t>Х.</w:t>
      </w:r>
      <w:r w:rsidRPr="001E44AA">
        <w:tab/>
        <w:t>Доступ к гражданству</w:t>
      </w:r>
    </w:p>
    <w:p w:rsidR="000317CC" w:rsidRPr="001E44AA" w:rsidRDefault="000317CC" w:rsidP="00801E52">
      <w:pPr>
        <w:pStyle w:val="SingleTxtGR"/>
      </w:pPr>
      <w:r w:rsidRPr="001E44AA">
        <w:t>47.</w:t>
      </w:r>
      <w:r w:rsidRPr="001E44AA">
        <w:tab/>
        <w:t>Обеспечи</w:t>
      </w:r>
      <w:r>
        <w:t>ва</w:t>
      </w:r>
      <w:r w:rsidRPr="001E44AA">
        <w:t>ть, чтобы лица африканского происхождения не подвергались дискриминации в отнош</w:t>
      </w:r>
      <w:r w:rsidRPr="001E44AA">
        <w:t>е</w:t>
      </w:r>
      <w:r w:rsidRPr="001E44AA">
        <w:t>нии доступа к гражданству и натурализации, и уделять должное внимание возможным препятствиям для натурализации лиц африка</w:t>
      </w:r>
      <w:r w:rsidRPr="001E44AA">
        <w:t>н</w:t>
      </w:r>
      <w:r w:rsidRPr="001E44AA">
        <w:t>ского происхождения, длительно и постоянно проживающих в стране.</w:t>
      </w:r>
    </w:p>
    <w:p w:rsidR="000317CC" w:rsidRPr="001E44AA" w:rsidRDefault="000317CC" w:rsidP="00801E52">
      <w:pPr>
        <w:pStyle w:val="SingleTxtGR"/>
      </w:pPr>
      <w:r w:rsidRPr="001E44AA">
        <w:t>48.</w:t>
      </w:r>
      <w:r w:rsidRPr="001E44AA">
        <w:tab/>
        <w:t>Признать, что лишение гражданства по признакам расы и этнического происхождения является нарушением обязательств</w:t>
      </w:r>
      <w:r>
        <w:t>а</w:t>
      </w:r>
      <w:r w:rsidRPr="001E44AA">
        <w:t xml:space="preserve"> государств-участников г</w:t>
      </w:r>
      <w:r w:rsidRPr="001E44AA">
        <w:t>а</w:t>
      </w:r>
      <w:r w:rsidRPr="001E44AA">
        <w:t>рантировать пользование правом на гражданство без дискриминации.</w:t>
      </w:r>
    </w:p>
    <w:p w:rsidR="000317CC" w:rsidRPr="001E44AA" w:rsidRDefault="000317CC" w:rsidP="00801E52">
      <w:pPr>
        <w:pStyle w:val="SingleTxtGR"/>
      </w:pPr>
      <w:r w:rsidRPr="001E44AA">
        <w:t>49.</w:t>
      </w:r>
      <w:r w:rsidRPr="001E44AA">
        <w:tab/>
        <w:t>Прин</w:t>
      </w:r>
      <w:r>
        <w:t xml:space="preserve">ять </w:t>
      </w:r>
      <w:r w:rsidRPr="001E44AA">
        <w:t>во внимание, что в некоторых случаях отказ в предоставлении гражданства лицам, временно или постоянно проживающим в стране, может ставить их в невыгодное положение в отношении доступа к занятости и соц</w:t>
      </w:r>
      <w:r w:rsidRPr="001E44AA">
        <w:t>и</w:t>
      </w:r>
      <w:r w:rsidRPr="001E44AA">
        <w:t>альным льготам в нарушение антидискриминационных принципов Ко</w:t>
      </w:r>
      <w:r w:rsidRPr="001E44AA">
        <w:t>н</w:t>
      </w:r>
      <w:r w:rsidRPr="001E44AA">
        <w:t>венции.</w:t>
      </w:r>
    </w:p>
    <w:p w:rsidR="000317CC" w:rsidRPr="001E44AA" w:rsidRDefault="000317CC" w:rsidP="00801E52">
      <w:pPr>
        <w:pStyle w:val="HChGR"/>
      </w:pPr>
      <w:r>
        <w:tab/>
      </w:r>
      <w:r w:rsidRPr="001E44AA">
        <w:rPr>
          <w:lang w:val="en-US"/>
        </w:rPr>
        <w:t>XI</w:t>
      </w:r>
      <w:r w:rsidRPr="001E44AA">
        <w:t>.</w:t>
      </w:r>
      <w:r w:rsidRPr="001E44AA">
        <w:tab/>
        <w:t>Экономические, социальные и культурные права</w:t>
      </w:r>
    </w:p>
    <w:p w:rsidR="000317CC" w:rsidRPr="001E44AA" w:rsidRDefault="000317CC" w:rsidP="00801E52">
      <w:pPr>
        <w:pStyle w:val="SingleTxtGR"/>
      </w:pPr>
      <w:r w:rsidRPr="001E44AA">
        <w:t>50.</w:t>
      </w:r>
      <w:r w:rsidRPr="001E44AA">
        <w:tab/>
        <w:t>Прин</w:t>
      </w:r>
      <w:r>
        <w:t xml:space="preserve">имать </w:t>
      </w:r>
      <w:r w:rsidRPr="001E44AA">
        <w:t>мер</w:t>
      </w:r>
      <w:r>
        <w:t>ы</w:t>
      </w:r>
      <w:r w:rsidRPr="001E44AA">
        <w:t xml:space="preserve"> для устранения всех барьеров, препятствующих </w:t>
      </w:r>
      <w:r>
        <w:t>осущ</w:t>
      </w:r>
      <w:r>
        <w:t>е</w:t>
      </w:r>
      <w:r>
        <w:t xml:space="preserve">ствлению </w:t>
      </w:r>
      <w:r w:rsidRPr="001E44AA">
        <w:t>лицами африканского происхождения экономически</w:t>
      </w:r>
      <w:r>
        <w:t>х</w:t>
      </w:r>
      <w:r w:rsidRPr="001E44AA">
        <w:t>, социальн</w:t>
      </w:r>
      <w:r>
        <w:t xml:space="preserve">ых </w:t>
      </w:r>
      <w:r w:rsidRPr="001E44AA">
        <w:t>и культурны</w:t>
      </w:r>
      <w:r>
        <w:t xml:space="preserve">х </w:t>
      </w:r>
      <w:r w:rsidRPr="001E44AA">
        <w:t>прав, особенно в области образования, жилья, занятости и здрав</w:t>
      </w:r>
      <w:r w:rsidRPr="001E44AA">
        <w:t>о</w:t>
      </w:r>
      <w:r w:rsidRPr="001E44AA">
        <w:t>охранения.</w:t>
      </w:r>
    </w:p>
    <w:p w:rsidR="000317CC" w:rsidRPr="001E44AA" w:rsidRDefault="000317CC" w:rsidP="00801E52">
      <w:pPr>
        <w:pStyle w:val="SingleTxtGR"/>
      </w:pPr>
      <w:r w:rsidRPr="001E44AA">
        <w:t>51.</w:t>
      </w:r>
      <w:r w:rsidRPr="001E44AA">
        <w:tab/>
        <w:t>Прин</w:t>
      </w:r>
      <w:r>
        <w:t xml:space="preserve">имать </w:t>
      </w:r>
      <w:r w:rsidRPr="001E44AA">
        <w:t xml:space="preserve">меры по </w:t>
      </w:r>
      <w:r>
        <w:t xml:space="preserve">искоренению </w:t>
      </w:r>
      <w:r w:rsidRPr="001E44AA">
        <w:t xml:space="preserve">нищеты </w:t>
      </w:r>
      <w:r>
        <w:t xml:space="preserve">в </w:t>
      </w:r>
      <w:r w:rsidRPr="001E44AA">
        <w:t>общин</w:t>
      </w:r>
      <w:r>
        <w:t>ах</w:t>
      </w:r>
      <w:r w:rsidRPr="001E44AA">
        <w:t xml:space="preserve"> лиц африканского происхождения на территориях конкретных государств-участников и б</w:t>
      </w:r>
      <w:r w:rsidRPr="001E44AA">
        <w:t>о</w:t>
      </w:r>
      <w:r w:rsidRPr="001E44AA">
        <w:t xml:space="preserve">роться с социальным </w:t>
      </w:r>
      <w:r>
        <w:t xml:space="preserve">отчуждением </w:t>
      </w:r>
      <w:r w:rsidRPr="001E44AA">
        <w:t>или маргинализацией лиц африканского происхо</w:t>
      </w:r>
      <w:r w:rsidRPr="001E44AA">
        <w:t>ж</w:t>
      </w:r>
      <w:r w:rsidRPr="001E44AA">
        <w:t>дения.</w:t>
      </w:r>
    </w:p>
    <w:p w:rsidR="000317CC" w:rsidRPr="001E44AA" w:rsidRDefault="000317CC" w:rsidP="00801E52">
      <w:pPr>
        <w:pStyle w:val="SingleTxtGR"/>
      </w:pPr>
      <w:r w:rsidRPr="001E44AA">
        <w:t>52.</w:t>
      </w:r>
      <w:r w:rsidRPr="001E44AA">
        <w:tab/>
        <w:t>Разрабатывать, принимать и осуществлять планы и программы эконом</w:t>
      </w:r>
      <w:r w:rsidRPr="001E44AA">
        <w:t>и</w:t>
      </w:r>
      <w:r w:rsidRPr="001E44AA">
        <w:t>ческого и социального развития на равной и недискриминационной основе.</w:t>
      </w:r>
    </w:p>
    <w:p w:rsidR="000317CC" w:rsidRPr="001E44AA" w:rsidRDefault="000317CC" w:rsidP="00801E52">
      <w:pPr>
        <w:pStyle w:val="SingleTxtGR"/>
      </w:pPr>
      <w:r w:rsidRPr="001E44AA">
        <w:t>53.</w:t>
      </w:r>
      <w:r w:rsidRPr="001E44AA">
        <w:tab/>
        <w:t>Прин</w:t>
      </w:r>
      <w:r>
        <w:t xml:space="preserve">имать </w:t>
      </w:r>
      <w:r w:rsidRPr="001E44AA">
        <w:t xml:space="preserve">меры по ликвидации дискриминации </w:t>
      </w:r>
      <w:r>
        <w:t xml:space="preserve">в отношении </w:t>
      </w:r>
      <w:r w:rsidRPr="001E44AA">
        <w:t>лиц афр</w:t>
      </w:r>
      <w:r w:rsidRPr="001E44AA">
        <w:t>и</w:t>
      </w:r>
      <w:r w:rsidRPr="001E44AA">
        <w:t xml:space="preserve">канского происхождения </w:t>
      </w:r>
      <w:r>
        <w:t xml:space="preserve">в сфере </w:t>
      </w:r>
      <w:r w:rsidRPr="001E44AA">
        <w:t xml:space="preserve">условий труда и требований, </w:t>
      </w:r>
      <w:r>
        <w:t>предъя</w:t>
      </w:r>
      <w:r>
        <w:t>в</w:t>
      </w:r>
      <w:r>
        <w:t xml:space="preserve">ляемых к работе, </w:t>
      </w:r>
      <w:r w:rsidRPr="001E44AA">
        <w:t xml:space="preserve">включая правила </w:t>
      </w:r>
      <w:r>
        <w:t xml:space="preserve">и практику </w:t>
      </w:r>
      <w:r w:rsidRPr="001E44AA">
        <w:t>занятости, которые могут иметь дискр</w:t>
      </w:r>
      <w:r w:rsidRPr="001E44AA">
        <w:t>и</w:t>
      </w:r>
      <w:r w:rsidRPr="001E44AA">
        <w:t>минационные цели или последствия.</w:t>
      </w:r>
    </w:p>
    <w:p w:rsidR="000317CC" w:rsidRPr="001E44AA" w:rsidRDefault="000317CC" w:rsidP="00801E52">
      <w:pPr>
        <w:pStyle w:val="SingleTxtGR"/>
      </w:pPr>
      <w:r w:rsidRPr="001E44AA">
        <w:t>54.</w:t>
      </w:r>
      <w:r w:rsidRPr="001E44AA">
        <w:tab/>
        <w:t>Сотрудничать с межправительственными организациями, включая ме</w:t>
      </w:r>
      <w:r w:rsidRPr="001E44AA">
        <w:t>ж</w:t>
      </w:r>
      <w:r w:rsidRPr="001E44AA">
        <w:t>дународные финансовые учреждения</w:t>
      </w:r>
      <w:r>
        <w:t>,</w:t>
      </w:r>
      <w:r w:rsidRPr="001E44AA">
        <w:t xml:space="preserve"> для обеспечения того, чтобы </w:t>
      </w:r>
      <w:r>
        <w:t xml:space="preserve">в </w:t>
      </w:r>
      <w:r w:rsidRPr="001E44AA">
        <w:t>поддерж</w:t>
      </w:r>
      <w:r w:rsidRPr="001E44AA">
        <w:t>и</w:t>
      </w:r>
      <w:r w:rsidRPr="001E44AA">
        <w:t>ваемы</w:t>
      </w:r>
      <w:r>
        <w:t>х</w:t>
      </w:r>
      <w:r w:rsidRPr="001E44AA">
        <w:t xml:space="preserve"> ими проект</w:t>
      </w:r>
      <w:r w:rsidR="00E53917">
        <w:t>ах</w:t>
      </w:r>
      <w:r w:rsidRPr="001E44AA">
        <w:t xml:space="preserve"> развития или помощи учитывали</w:t>
      </w:r>
      <w:r>
        <w:t>сь</w:t>
      </w:r>
      <w:r w:rsidRPr="001E44AA">
        <w:t xml:space="preserve"> экономическое и с</w:t>
      </w:r>
      <w:r w:rsidRPr="001E44AA">
        <w:t>о</w:t>
      </w:r>
      <w:r w:rsidRPr="001E44AA">
        <w:t>циальное положение лиц африканского происхождения.</w:t>
      </w:r>
    </w:p>
    <w:p w:rsidR="000317CC" w:rsidRPr="001E44AA" w:rsidRDefault="000317CC" w:rsidP="00801E52">
      <w:pPr>
        <w:pStyle w:val="SingleTxtGR"/>
      </w:pPr>
      <w:r w:rsidRPr="001E44AA">
        <w:t>55.</w:t>
      </w:r>
      <w:r w:rsidRPr="001E44AA">
        <w:tab/>
        <w:t>Обеспечивать равный доступ к здравоохранению и услугам в области с</w:t>
      </w:r>
      <w:r w:rsidRPr="001E44AA">
        <w:t>о</w:t>
      </w:r>
      <w:r w:rsidRPr="001E44AA">
        <w:t>циального обеспечения для лиц африканского происхождения.</w:t>
      </w:r>
    </w:p>
    <w:p w:rsidR="000317CC" w:rsidRPr="001E44AA" w:rsidRDefault="000317CC" w:rsidP="00801E52">
      <w:pPr>
        <w:pStyle w:val="SingleTxtGR"/>
      </w:pPr>
      <w:r w:rsidRPr="001E44AA">
        <w:t>56.</w:t>
      </w:r>
      <w:r w:rsidRPr="001E44AA">
        <w:tab/>
        <w:t>Привлекать лиц африканского происхождения к разработке и осущест</w:t>
      </w:r>
      <w:r w:rsidRPr="001E44AA">
        <w:t>в</w:t>
      </w:r>
      <w:r w:rsidRPr="001E44AA">
        <w:t>лению программ и прое</w:t>
      </w:r>
      <w:r w:rsidRPr="001E44AA">
        <w:t>к</w:t>
      </w:r>
      <w:r w:rsidRPr="001E44AA">
        <w:t>тов в области здравоохранения.</w:t>
      </w:r>
    </w:p>
    <w:p w:rsidR="000317CC" w:rsidRPr="001E44AA" w:rsidRDefault="000317CC" w:rsidP="00801E52">
      <w:pPr>
        <w:pStyle w:val="SingleTxtGR"/>
      </w:pPr>
      <w:r w:rsidRPr="001E44AA">
        <w:t>57.</w:t>
      </w:r>
      <w:r w:rsidRPr="001E44AA">
        <w:tab/>
        <w:t xml:space="preserve">Разрабатывать и осуществлять программы, направленные на создание </w:t>
      </w:r>
      <w:r>
        <w:t>у</w:t>
      </w:r>
      <w:r>
        <w:t>с</w:t>
      </w:r>
      <w:r>
        <w:t xml:space="preserve">ловий для общего расширения прав и возможностей </w:t>
      </w:r>
      <w:r w:rsidRPr="001E44AA">
        <w:t>лиц африканского прои</w:t>
      </w:r>
      <w:r w:rsidRPr="001E44AA">
        <w:t>с</w:t>
      </w:r>
      <w:r w:rsidRPr="001E44AA">
        <w:t>хождения.</w:t>
      </w:r>
    </w:p>
    <w:p w:rsidR="000317CC" w:rsidRPr="001E44AA" w:rsidRDefault="000317CC" w:rsidP="00801E52">
      <w:pPr>
        <w:pStyle w:val="SingleTxtGR"/>
      </w:pPr>
      <w:r w:rsidRPr="001E44AA">
        <w:t>58.</w:t>
      </w:r>
      <w:r w:rsidRPr="001E44AA">
        <w:tab/>
        <w:t>Прин</w:t>
      </w:r>
      <w:r>
        <w:t xml:space="preserve">имать </w:t>
      </w:r>
      <w:r w:rsidRPr="001E44AA">
        <w:t>меры по введению в действие или повышению эффективн</w:t>
      </w:r>
      <w:r w:rsidRPr="001E44AA">
        <w:t>о</w:t>
      </w:r>
      <w:r w:rsidRPr="001E44AA">
        <w:t>сти законодательных норм, запрещающих дискриминацию в области занят</w:t>
      </w:r>
      <w:r w:rsidRPr="001E44AA">
        <w:t>о</w:t>
      </w:r>
      <w:r w:rsidRPr="001E44AA">
        <w:t>сти и все виды дискриминационной практики на рынке труда, от которых стр</w:t>
      </w:r>
      <w:r w:rsidRPr="001E44AA">
        <w:t>а</w:t>
      </w:r>
      <w:r w:rsidRPr="001E44AA">
        <w:t>дают лица африканского происхождения, и защищать их от такой практики.</w:t>
      </w:r>
    </w:p>
    <w:p w:rsidR="000317CC" w:rsidRPr="001E44AA" w:rsidRDefault="000317CC" w:rsidP="00801E52">
      <w:pPr>
        <w:pStyle w:val="SingleTxtGR"/>
      </w:pPr>
      <w:r w:rsidRPr="001E44AA">
        <w:t>59.</w:t>
      </w:r>
      <w:r w:rsidRPr="001E44AA">
        <w:tab/>
        <w:t>Прин</w:t>
      </w:r>
      <w:r>
        <w:t xml:space="preserve">имать </w:t>
      </w:r>
      <w:r w:rsidRPr="001E44AA">
        <w:t>специальные меры для поощрения занятости лиц африканск</w:t>
      </w:r>
      <w:r w:rsidRPr="001E44AA">
        <w:t>о</w:t>
      </w:r>
      <w:r w:rsidRPr="001E44AA">
        <w:t xml:space="preserve">го происхождения в государственной администрации </w:t>
      </w:r>
      <w:r>
        <w:t>и</w:t>
      </w:r>
      <w:r w:rsidRPr="001E44AA">
        <w:t xml:space="preserve"> частных комп</w:t>
      </w:r>
      <w:r w:rsidRPr="001E44AA">
        <w:t>а</w:t>
      </w:r>
      <w:r w:rsidRPr="001E44AA">
        <w:t>ниях.</w:t>
      </w:r>
    </w:p>
    <w:p w:rsidR="000317CC" w:rsidRPr="001E44AA" w:rsidRDefault="000317CC" w:rsidP="00801E52">
      <w:pPr>
        <w:pStyle w:val="SingleTxtGR"/>
      </w:pPr>
      <w:r w:rsidRPr="001E44AA">
        <w:t>60.</w:t>
      </w:r>
      <w:r w:rsidRPr="001E44AA">
        <w:tab/>
        <w:t>Разрабатывать и осуществлять политику и проекты, направленные на н</w:t>
      </w:r>
      <w:r w:rsidRPr="001E44AA">
        <w:t>е</w:t>
      </w:r>
      <w:r w:rsidRPr="001E44AA">
        <w:t xml:space="preserve">допущение сегрегации лиц африканского происхождения в области жилья, </w:t>
      </w:r>
      <w:r>
        <w:t xml:space="preserve">и </w:t>
      </w:r>
      <w:r w:rsidRPr="001E44AA">
        <w:t>вовлекать общины лиц африканского происхождения в качестве партнеров вм</w:t>
      </w:r>
      <w:r w:rsidRPr="001E44AA">
        <w:t>е</w:t>
      </w:r>
      <w:r w:rsidRPr="001E44AA">
        <w:t>сте с другими лицами в строительство, восстановление и техническое обслуж</w:t>
      </w:r>
      <w:r w:rsidRPr="001E44AA">
        <w:t>и</w:t>
      </w:r>
      <w:r w:rsidRPr="001E44AA">
        <w:t>вание жилья.</w:t>
      </w:r>
    </w:p>
    <w:p w:rsidR="000317CC" w:rsidRPr="001E44AA" w:rsidRDefault="000317CC" w:rsidP="00801E52">
      <w:pPr>
        <w:pStyle w:val="HChGR"/>
      </w:pPr>
      <w:r>
        <w:tab/>
      </w:r>
      <w:r w:rsidRPr="001E44AA">
        <w:rPr>
          <w:lang w:val="en-US"/>
        </w:rPr>
        <w:t>XII</w:t>
      </w:r>
      <w:r w:rsidRPr="001E44AA">
        <w:t>.</w:t>
      </w:r>
      <w:r w:rsidRPr="001E44AA">
        <w:tab/>
        <w:t>Меры в области образования</w:t>
      </w:r>
    </w:p>
    <w:p w:rsidR="000317CC" w:rsidRPr="001E44AA" w:rsidRDefault="000317CC" w:rsidP="00801E52">
      <w:pPr>
        <w:pStyle w:val="SingleTxtGR"/>
      </w:pPr>
      <w:r w:rsidRPr="001E44AA">
        <w:t>61.</w:t>
      </w:r>
      <w:r w:rsidRPr="001E44AA">
        <w:tab/>
        <w:t xml:space="preserve">Пересмотреть учебники на предмет удаления любых </w:t>
      </w:r>
      <w:r>
        <w:t>изображений</w:t>
      </w:r>
      <w:r w:rsidRPr="001E44AA">
        <w:t>, сс</w:t>
      </w:r>
      <w:r w:rsidRPr="001E44AA">
        <w:t>ы</w:t>
      </w:r>
      <w:r w:rsidRPr="001E44AA">
        <w:t>лок, названий или мнений, которые создают стереотипный или уничижител</w:t>
      </w:r>
      <w:r w:rsidRPr="001E44AA">
        <w:t>ь</w:t>
      </w:r>
      <w:r w:rsidRPr="001E44AA">
        <w:t xml:space="preserve">ный образ лиц африканского происхождения, и заменить их </w:t>
      </w:r>
      <w:r>
        <w:t>изображениями</w:t>
      </w:r>
      <w:r w:rsidRPr="001E44AA">
        <w:t>, ссылками, названиями и мнения</w:t>
      </w:r>
      <w:r>
        <w:t>ми</w:t>
      </w:r>
      <w:r w:rsidRPr="001E44AA">
        <w:t>, пронизанны</w:t>
      </w:r>
      <w:r>
        <w:t>ми</w:t>
      </w:r>
      <w:r w:rsidRPr="001E44AA">
        <w:t xml:space="preserve"> </w:t>
      </w:r>
      <w:r>
        <w:t>идеей</w:t>
      </w:r>
      <w:r w:rsidRPr="001E44AA">
        <w:t xml:space="preserve"> достоинства</w:t>
      </w:r>
      <w:r>
        <w:t xml:space="preserve"> и раве</w:t>
      </w:r>
      <w:r>
        <w:t>н</w:t>
      </w:r>
      <w:r>
        <w:t>ства</w:t>
      </w:r>
      <w:r w:rsidR="00070DB4">
        <w:t>,</w:t>
      </w:r>
      <w:r>
        <w:t xml:space="preserve"> присущих </w:t>
      </w:r>
      <w:r w:rsidRPr="001E44AA">
        <w:t>человеческой личности.</w:t>
      </w:r>
    </w:p>
    <w:p w:rsidR="000317CC" w:rsidRPr="001E44AA" w:rsidRDefault="000317CC" w:rsidP="00801E52">
      <w:pPr>
        <w:pStyle w:val="SingleTxtGR"/>
      </w:pPr>
      <w:r w:rsidRPr="001E44AA">
        <w:t>62.</w:t>
      </w:r>
      <w:r w:rsidRPr="001E44AA">
        <w:tab/>
        <w:t>Обеспечивать, чтобы государственные и ч</w:t>
      </w:r>
      <w:r>
        <w:t>а</w:t>
      </w:r>
      <w:r w:rsidRPr="001E44AA">
        <w:t xml:space="preserve">стные системы </w:t>
      </w:r>
      <w:r>
        <w:t xml:space="preserve">образования </w:t>
      </w:r>
      <w:r w:rsidRPr="001E44AA">
        <w:t>не исключали каких-либо детей по признаку р</w:t>
      </w:r>
      <w:r>
        <w:t xml:space="preserve">асы или </w:t>
      </w:r>
      <w:r w:rsidRPr="001E44AA">
        <w:t>происхождения</w:t>
      </w:r>
      <w:r>
        <w:t xml:space="preserve"> и не прин</w:t>
      </w:r>
      <w:r>
        <w:t>и</w:t>
      </w:r>
      <w:r>
        <w:t>мали дискриминационных мер по отношению к ним.</w:t>
      </w:r>
    </w:p>
    <w:p w:rsidR="000317CC" w:rsidRPr="001E44AA" w:rsidRDefault="000317CC" w:rsidP="00801E52">
      <w:pPr>
        <w:pStyle w:val="SingleTxtGR"/>
      </w:pPr>
      <w:r w:rsidRPr="001E44AA">
        <w:t>63.</w:t>
      </w:r>
      <w:r w:rsidRPr="001E44AA">
        <w:tab/>
        <w:t>Прин</w:t>
      </w:r>
      <w:r>
        <w:t>има</w:t>
      </w:r>
      <w:r w:rsidRPr="001E44AA">
        <w:t>ть меры для уменьшения отсева из школ детей африканского происхождения.</w:t>
      </w:r>
    </w:p>
    <w:p w:rsidR="000317CC" w:rsidRPr="001E44AA" w:rsidRDefault="000317CC" w:rsidP="00801E52">
      <w:pPr>
        <w:pStyle w:val="SingleTxtGR"/>
      </w:pPr>
      <w:r w:rsidRPr="001E44AA">
        <w:t>64.</w:t>
      </w:r>
      <w:r w:rsidRPr="001E44AA">
        <w:tab/>
        <w:t>Рассмотреть вопрос о принятии специальных мер, направленных на п</w:t>
      </w:r>
      <w:r w:rsidRPr="001E44AA">
        <w:t>о</w:t>
      </w:r>
      <w:r w:rsidRPr="001E44AA">
        <w:t xml:space="preserve">ощрение </w:t>
      </w:r>
      <w:r>
        <w:t xml:space="preserve">образования </w:t>
      </w:r>
      <w:r w:rsidRPr="001E44AA">
        <w:t>для всех учеников африканского происхождения, гара</w:t>
      </w:r>
      <w:r w:rsidRPr="001E44AA">
        <w:t>н</w:t>
      </w:r>
      <w:r w:rsidRPr="001E44AA">
        <w:t>тировать равный доступ к высшему образованию для лиц африканского прои</w:t>
      </w:r>
      <w:r w:rsidRPr="001E44AA">
        <w:t>с</w:t>
      </w:r>
      <w:r w:rsidRPr="001E44AA">
        <w:t>хождения и содействовать профессиональной карьере в области образов</w:t>
      </w:r>
      <w:r w:rsidRPr="001E44AA">
        <w:t>а</w:t>
      </w:r>
      <w:r w:rsidRPr="001E44AA">
        <w:t>ния.</w:t>
      </w:r>
    </w:p>
    <w:p w:rsidR="000317CC" w:rsidRPr="001E44AA" w:rsidRDefault="000317CC" w:rsidP="00801E52">
      <w:pPr>
        <w:pStyle w:val="SingleTxtGR"/>
      </w:pPr>
      <w:r w:rsidRPr="001E44AA">
        <w:t>65.</w:t>
      </w:r>
      <w:r w:rsidRPr="001E44AA">
        <w:tab/>
        <w:t>Решительно действовать в направлении ликвидации какой-либо дискр</w:t>
      </w:r>
      <w:r w:rsidRPr="001E44AA">
        <w:t>и</w:t>
      </w:r>
      <w:r w:rsidRPr="001E44AA">
        <w:t xml:space="preserve">минации </w:t>
      </w:r>
      <w:r>
        <w:t xml:space="preserve">в отношении </w:t>
      </w:r>
      <w:r w:rsidRPr="001E44AA">
        <w:t>учеников африканского происхождения.</w:t>
      </w:r>
    </w:p>
    <w:p w:rsidR="000317CC" w:rsidRPr="001E44AA" w:rsidRDefault="000317CC" w:rsidP="00801E52">
      <w:pPr>
        <w:pStyle w:val="SingleTxtGR"/>
      </w:pPr>
      <w:r w:rsidRPr="001E44AA">
        <w:t>66.</w:t>
      </w:r>
      <w:r w:rsidRPr="001E44AA">
        <w:tab/>
        <w:t xml:space="preserve">Включать в учебные пособия на всех соответствующих уровнях главы об истории и культуре лиц африканского происхождения и сохранять эти знания в музеях и </w:t>
      </w:r>
      <w:r>
        <w:t xml:space="preserve">в </w:t>
      </w:r>
      <w:r w:rsidRPr="001E44AA">
        <w:t xml:space="preserve">других формах для будущих поколений, поощрять и поддерживать издание и распространение книг и других печатных материалов, а также </w:t>
      </w:r>
      <w:r>
        <w:t>тран</w:t>
      </w:r>
      <w:r>
        <w:t>с</w:t>
      </w:r>
      <w:r>
        <w:t xml:space="preserve">ляцию </w:t>
      </w:r>
      <w:r w:rsidRPr="001E44AA">
        <w:t>телевизионных и радиопрограмм, посвященных их истории и культуре.</w:t>
      </w:r>
    </w:p>
    <w:p w:rsidR="00801E52" w:rsidRPr="00070DB4" w:rsidRDefault="00070DB4" w:rsidP="00070DB4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801E52" w:rsidRPr="00070DB4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1E52" w:rsidRDefault="00801E52">
      <w:r>
        <w:rPr>
          <w:lang w:val="en-US"/>
        </w:rPr>
        <w:tab/>
      </w:r>
      <w:r>
        <w:separator/>
      </w:r>
    </w:p>
  </w:endnote>
  <w:endnote w:type="continuationSeparator" w:id="0">
    <w:p w:rsidR="00801E52" w:rsidRDefault="00801E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1E52" w:rsidRDefault="00801E52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  <w:t>GE.11-46045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1E52" w:rsidRDefault="00801E52">
    <w:pPr>
      <w:pStyle w:val="Footer"/>
      <w:rPr>
        <w:lang w:val="en-US"/>
      </w:rPr>
    </w:pPr>
    <w:r>
      <w:rPr>
        <w:lang w:val="en-US"/>
      </w:rPr>
      <w:t>GE.11-46045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1E52" w:rsidRDefault="00801E52">
    <w:pPr>
      <w:pStyle w:val="Footer"/>
      <w:rPr>
        <w:sz w:val="20"/>
        <w:lang w:val="en-US"/>
      </w:rPr>
    </w:pPr>
    <w:r>
      <w:rPr>
        <w:sz w:val="20"/>
        <w:lang w:val="en-US"/>
      </w:rPr>
      <w:t xml:space="preserve">GE.11-46045  (R)  </w:t>
    </w:r>
    <w:r>
      <w:rPr>
        <w:sz w:val="20"/>
        <w:lang w:val="ru-RU"/>
      </w:rPr>
      <w:t>011111  011111</w:t>
    </w:r>
    <w:r>
      <w:rPr>
        <w:sz w:val="20"/>
        <w:lang w:val="en-US"/>
      </w:rPr>
      <w:tab/>
    </w:r>
    <w:r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1E52" w:rsidRDefault="00801E52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801E52" w:rsidRDefault="00801E52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>
        <w:rPr>
          <w:u w:val="single"/>
          <w:lang w:val="en-US"/>
        </w:rPr>
        <w:tab/>
      </w:r>
    </w:p>
    <w:p w:rsidR="00801E52" w:rsidRDefault="00801E52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1E52" w:rsidRDefault="00801E52">
    <w:pPr>
      <w:pStyle w:val="Header"/>
      <w:rPr>
        <w:lang w:val="en-US"/>
      </w:rPr>
    </w:pPr>
    <w:r>
      <w:rPr>
        <w:lang w:val="en-US"/>
      </w:rPr>
      <w:t>CERD/C/GC/34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1E52" w:rsidRDefault="00801E52">
    <w:pPr>
      <w:pStyle w:val="Header"/>
      <w:rPr>
        <w:lang w:val="en-US"/>
      </w:rPr>
    </w:pPr>
    <w:r>
      <w:rPr>
        <w:lang w:val="en-US"/>
      </w:rPr>
      <w:tab/>
      <w:t>CERD/C/GC/34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textFit" w:percent="18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317CC"/>
    <w:rsid w:val="000317CC"/>
    <w:rsid w:val="00070DB4"/>
    <w:rsid w:val="006C7C48"/>
    <w:rsid w:val="00801E52"/>
    <w:rsid w:val="00AF222F"/>
    <w:rsid w:val="00E539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</w:style>
  <w:style w:type="paragraph" w:customStyle="1" w:styleId="SLGR">
    <w:name w:val="__S_L_GR"/>
    <w:basedOn w:val="Normal"/>
    <w:next w:val="Normal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pPr>
      <w:numPr>
        <w:numId w:val="4"/>
      </w:numPr>
    </w:pPr>
  </w:style>
  <w:style w:type="numbering" w:styleId="1ai">
    <w:name w:val="Outline List 1"/>
    <w:basedOn w:val="NoList"/>
    <w:semiHidden/>
    <w:pPr>
      <w:numPr>
        <w:numId w:val="5"/>
      </w:numPr>
    </w:pPr>
  </w:style>
  <w:style w:type="paragraph" w:styleId="HTMLAddress">
    <w:name w:val="HTML Address"/>
    <w:basedOn w:val="Normal"/>
    <w:semiHidden/>
    <w:rPr>
      <w:i/>
      <w:iCs/>
    </w:rPr>
  </w:style>
  <w:style w:type="paragraph" w:styleId="EnvelopeAddress">
    <w:name w:val="envelope address"/>
    <w:basedOn w:val="Normal"/>
    <w:semiHidden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</w:style>
  <w:style w:type="paragraph" w:styleId="ListBullet5">
    <w:name w:val="List Bullet 5"/>
    <w:basedOn w:val="Normal"/>
    <w:semiHidden/>
    <w:pPr>
      <w:numPr>
        <w:numId w:val="10"/>
      </w:numPr>
    </w:pPr>
  </w:style>
  <w:style w:type="table" w:styleId="TableGrid">
    <w:name w:val="Table Grid"/>
    <w:basedOn w:val="TableNormal"/>
    <w:semiHidden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</w:style>
  <w:style w:type="paragraph" w:styleId="Footer">
    <w:name w:val="footer"/>
    <w:aliases w:val="3_GR"/>
    <w:basedOn w:val="Normal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</w:style>
  <w:style w:type="paragraph" w:styleId="FootnoteText">
    <w:name w:val="footnote text"/>
    <w:aliases w:val="5_GR"/>
    <w:basedOn w:val="Normal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</w:style>
  <w:style w:type="table" w:styleId="TableWeb1">
    <w:name w:val="Table Web 1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Pr>
      <w:i/>
      <w:iCs/>
    </w:rPr>
  </w:style>
  <w:style w:type="paragraph" w:styleId="NoteHeading">
    <w:name w:val="Note Heading"/>
    <w:basedOn w:val="Normal"/>
    <w:next w:val="Normal"/>
    <w:semiHidden/>
  </w:style>
  <w:style w:type="table" w:styleId="TableElegant">
    <w:name w:val="Table Elegant"/>
    <w:basedOn w:val="TableNormal"/>
    <w:semiHidden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</w:style>
  <w:style w:type="paragraph" w:styleId="BodyTextFirstIndent">
    <w:name w:val="Body Text First Indent"/>
    <w:basedOn w:val="BodyText"/>
    <w:semiHidden/>
    <w:pPr>
      <w:ind w:firstLine="210"/>
    </w:pPr>
  </w:style>
  <w:style w:type="paragraph" w:styleId="BodyTextIndent">
    <w:name w:val="Body Text Indent"/>
    <w:basedOn w:val="Normal"/>
    <w:semiHidden/>
    <w:pPr>
      <w:ind w:left="283"/>
    </w:pPr>
  </w:style>
  <w:style w:type="paragraph" w:styleId="BodyTextFirstIndent2">
    <w:name w:val="Body Text First Indent 2"/>
    <w:basedOn w:val="BodyTextIndent"/>
    <w:semiHidden/>
    <w:pPr>
      <w:ind w:firstLine="210"/>
    </w:pPr>
  </w:style>
  <w:style w:type="paragraph" w:styleId="ListBullet">
    <w:name w:val="List Bullet"/>
    <w:basedOn w:val="Normal"/>
    <w:semiHidden/>
    <w:pPr>
      <w:numPr>
        <w:numId w:val="6"/>
      </w:numPr>
    </w:pPr>
  </w:style>
  <w:style w:type="paragraph" w:styleId="ListBullet2">
    <w:name w:val="List Bullet 2"/>
    <w:basedOn w:val="Normal"/>
    <w:semiHidden/>
    <w:pPr>
      <w:numPr>
        <w:numId w:val="7"/>
      </w:numPr>
    </w:pPr>
  </w:style>
  <w:style w:type="paragraph" w:styleId="ListBullet3">
    <w:name w:val="List Bullet 3"/>
    <w:basedOn w:val="Normal"/>
    <w:semiHidden/>
    <w:pPr>
      <w:numPr>
        <w:numId w:val="8"/>
      </w:numPr>
    </w:pPr>
  </w:style>
  <w:style w:type="paragraph" w:styleId="ListBullet4">
    <w:name w:val="List Bullet 4"/>
    <w:basedOn w:val="Normal"/>
    <w:semiHidden/>
    <w:pPr>
      <w:numPr>
        <w:numId w:val="9"/>
      </w:numPr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</w:style>
  <w:style w:type="paragraph" w:styleId="ListNumber">
    <w:name w:val="List Number"/>
    <w:basedOn w:val="Normal"/>
    <w:semiHidden/>
    <w:pPr>
      <w:numPr>
        <w:numId w:val="11"/>
      </w:numPr>
    </w:pPr>
  </w:style>
  <w:style w:type="paragraph" w:styleId="ListNumber2">
    <w:name w:val="List Number 2"/>
    <w:basedOn w:val="Normal"/>
    <w:semiHidden/>
    <w:pPr>
      <w:numPr>
        <w:numId w:val="12"/>
      </w:numPr>
    </w:pPr>
  </w:style>
  <w:style w:type="paragraph" w:styleId="ListNumber3">
    <w:name w:val="List Number 3"/>
    <w:basedOn w:val="Normal"/>
    <w:semiHidden/>
    <w:pPr>
      <w:numPr>
        <w:numId w:val="13"/>
      </w:numPr>
    </w:pPr>
  </w:style>
  <w:style w:type="paragraph" w:styleId="ListNumber4">
    <w:name w:val="List Number 4"/>
    <w:basedOn w:val="Normal"/>
    <w:semiHidden/>
    <w:pPr>
      <w:numPr>
        <w:numId w:val="14"/>
      </w:numPr>
    </w:pPr>
  </w:style>
  <w:style w:type="paragraph" w:styleId="ListNumber5">
    <w:name w:val="List Number 5"/>
    <w:basedOn w:val="Normal"/>
    <w:semiHidden/>
    <w:pPr>
      <w:numPr>
        <w:numId w:val="15"/>
      </w:numPr>
    </w:pPr>
  </w:style>
  <w:style w:type="character" w:styleId="HTMLSample">
    <w:name w:val="HTML Sample"/>
    <w:basedOn w:val="DefaultParagraphFont"/>
    <w:semiHidden/>
    <w:rPr>
      <w:rFonts w:ascii="Courier New" w:hAnsi="Courier New" w:cs="Courier New"/>
    </w:rPr>
  </w:style>
  <w:style w:type="paragraph" w:styleId="EnvelopeReturn">
    <w:name w:val="envelope return"/>
    <w:basedOn w:val="Normal"/>
    <w:semiHidden/>
    <w:rPr>
      <w:rFonts w:ascii="Arial" w:hAnsi="Arial" w:cs="Arial"/>
    </w:rPr>
  </w:style>
  <w:style w:type="table" w:styleId="Table3Deffects1">
    <w:name w:val="Table 3D effects 1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Pr>
      <w:sz w:val="24"/>
    </w:rPr>
  </w:style>
  <w:style w:type="paragraph" w:styleId="NormalIndent">
    <w:name w:val="Normal Indent"/>
    <w:basedOn w:val="Normal"/>
    <w:semiHidden/>
    <w:pPr>
      <w:ind w:left="567"/>
    </w:pPr>
  </w:style>
  <w:style w:type="character" w:styleId="HTMLDefinition">
    <w:name w:val="HTML Definition"/>
    <w:basedOn w:val="DefaultParagraphFont"/>
    <w:semiHidden/>
    <w:rPr>
      <w:i/>
      <w:iCs/>
    </w:rPr>
  </w:style>
  <w:style w:type="paragraph" w:styleId="BodyText2">
    <w:name w:val="Body Text 2"/>
    <w:basedOn w:val="Normal"/>
    <w:semiHidden/>
    <w:pPr>
      <w:spacing w:line="480" w:lineRule="auto"/>
    </w:pPr>
  </w:style>
  <w:style w:type="paragraph" w:styleId="BodyText3">
    <w:name w:val="Body Text 3"/>
    <w:basedOn w:val="Normal"/>
    <w:semiHidden/>
    <w:rPr>
      <w:sz w:val="16"/>
      <w:szCs w:val="16"/>
    </w:rPr>
  </w:style>
  <w:style w:type="paragraph" w:styleId="BodyTextIndent2">
    <w:name w:val="Body Text Indent 2"/>
    <w:basedOn w:val="Normal"/>
    <w:semiHidden/>
    <w:pPr>
      <w:spacing w:line="480" w:lineRule="auto"/>
      <w:ind w:left="283"/>
    </w:pPr>
  </w:style>
  <w:style w:type="paragraph" w:styleId="BodyTextIndent3">
    <w:name w:val="Body Text Indent 3"/>
    <w:basedOn w:val="Normal"/>
    <w:semiHidden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Pr>
      <w:i/>
      <w:iCs/>
    </w:rPr>
  </w:style>
  <w:style w:type="character" w:styleId="HTMLTypewriter">
    <w:name w:val="HTML Typewriter"/>
    <w:basedOn w:val="DefaultParagraphFont"/>
    <w:semiHidden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pPr>
      <w:ind w:left="4252"/>
    </w:pPr>
  </w:style>
  <w:style w:type="paragraph" w:styleId="Salutation">
    <w:name w:val="Salutation"/>
    <w:basedOn w:val="Normal"/>
    <w:next w:val="Normal"/>
    <w:semiHidden/>
  </w:style>
  <w:style w:type="paragraph" w:styleId="ListContinue">
    <w:name w:val="List Continue"/>
    <w:basedOn w:val="Normal"/>
    <w:semiHidden/>
    <w:pPr>
      <w:ind w:left="283"/>
    </w:pPr>
  </w:style>
  <w:style w:type="paragraph" w:styleId="ListContinue2">
    <w:name w:val="List Continue 2"/>
    <w:basedOn w:val="Normal"/>
    <w:semiHidden/>
    <w:pPr>
      <w:ind w:left="566"/>
    </w:pPr>
  </w:style>
  <w:style w:type="paragraph" w:styleId="ListContinue3">
    <w:name w:val="List Continue 3"/>
    <w:basedOn w:val="Normal"/>
    <w:semiHidden/>
    <w:pPr>
      <w:ind w:left="849"/>
    </w:pPr>
  </w:style>
  <w:style w:type="paragraph" w:styleId="ListContinue4">
    <w:name w:val="List Continue 4"/>
    <w:basedOn w:val="Normal"/>
    <w:semiHidden/>
    <w:pPr>
      <w:ind w:left="1132"/>
    </w:pPr>
  </w:style>
  <w:style w:type="paragraph" w:styleId="ListContinue5">
    <w:name w:val="List Continue 5"/>
    <w:basedOn w:val="Normal"/>
    <w:semiHidden/>
    <w:pPr>
      <w:ind w:left="1415"/>
    </w:pPr>
  </w:style>
  <w:style w:type="character" w:styleId="FollowedHyperlink">
    <w:name w:val="FollowedHyperlink"/>
    <w:basedOn w:val="DefaultParagraphFont"/>
    <w:semiHidden/>
    <w:rPr>
      <w:color w:val="800080"/>
      <w:u w:val="single"/>
    </w:rPr>
  </w:style>
  <w:style w:type="table" w:styleId="TableSimple2">
    <w:name w:val="Table Simple 2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pPr>
      <w:ind w:left="4252"/>
    </w:pPr>
  </w:style>
  <w:style w:type="table" w:styleId="TableGrid1">
    <w:name w:val="Table Grid 1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pPr>
      <w:ind w:left="283" w:hanging="283"/>
    </w:pPr>
  </w:style>
  <w:style w:type="paragraph" w:styleId="List2">
    <w:name w:val="List 2"/>
    <w:basedOn w:val="Normal"/>
    <w:semiHidden/>
    <w:pPr>
      <w:ind w:left="566" w:hanging="283"/>
    </w:pPr>
  </w:style>
  <w:style w:type="paragraph" w:styleId="List3">
    <w:name w:val="List 3"/>
    <w:basedOn w:val="Normal"/>
    <w:semiHidden/>
    <w:pPr>
      <w:ind w:left="849" w:hanging="283"/>
    </w:pPr>
  </w:style>
  <w:style w:type="paragraph" w:styleId="List4">
    <w:name w:val="List 4"/>
    <w:basedOn w:val="Normal"/>
    <w:semiHidden/>
    <w:pPr>
      <w:ind w:left="1132" w:hanging="283"/>
    </w:pPr>
  </w:style>
  <w:style w:type="paragraph" w:styleId="List5">
    <w:name w:val="List 5"/>
    <w:basedOn w:val="Normal"/>
    <w:semiHidden/>
    <w:pPr>
      <w:ind w:left="1415" w:hanging="283"/>
    </w:pPr>
  </w:style>
  <w:style w:type="paragraph" w:styleId="HTMLPreformatted">
    <w:name w:val="HTML Preformatted"/>
    <w:basedOn w:val="Normal"/>
    <w:semiHidden/>
    <w:rPr>
      <w:rFonts w:ascii="Courier New" w:hAnsi="Courier New" w:cs="Courier New"/>
    </w:rPr>
  </w:style>
  <w:style w:type="numbering" w:styleId="ArticleSection">
    <w:name w:val="Outline List 3"/>
    <w:basedOn w:val="NoList"/>
    <w:semiHidden/>
    <w:pPr>
      <w:numPr>
        <w:numId w:val="16"/>
      </w:numPr>
    </w:pPr>
  </w:style>
  <w:style w:type="table" w:styleId="TableColumns1">
    <w:name w:val="Table Columns 1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Pr>
      <w:b/>
      <w:bCs/>
    </w:rPr>
  </w:style>
  <w:style w:type="table" w:styleId="TableList1">
    <w:name w:val="Table List 1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pPr>
      <w:ind w:left="1440" w:right="1440"/>
    </w:pPr>
  </w:style>
  <w:style w:type="character" w:styleId="HTMLCite">
    <w:name w:val="HTML Cite"/>
    <w:basedOn w:val="DefaultParagraphFont"/>
    <w:semiHidden/>
    <w:rPr>
      <w:i/>
      <w:iCs/>
    </w:rPr>
  </w:style>
  <w:style w:type="paragraph" w:styleId="E-mailSignature">
    <w:name w:val="E-mail Signature"/>
    <w:basedOn w:val="Normal"/>
    <w:semiHidden/>
  </w:style>
  <w:style w:type="character" w:styleId="Hyperlink">
    <w:name w:val="Hyperlink"/>
    <w:basedOn w:val="DefaultParagraphFont"/>
    <w:semiHidden/>
    <w:rPr>
      <w:color w:val="000000"/>
      <w:u w:val="single"/>
    </w:rPr>
  </w:style>
  <w:style w:type="paragraph" w:customStyle="1" w:styleId="H1GR">
    <w:name w:val="_ H_1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paragraph" w:styleId="MessageHeader">
    <w:name w:val="Message Header"/>
    <w:basedOn w:val="Normal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Pr>
      <w:sz w:val="16"/>
      <w:szCs w:val="16"/>
    </w:rPr>
  </w:style>
  <w:style w:type="table" w:customStyle="1" w:styleId="TabNum">
    <w:name w:val="_TabNum"/>
    <w:basedOn w:val="TableNormal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8</Pages>
  <Words>3063</Words>
  <Characters>17465</Characters>
  <Application>Microsoft Office Outlook</Application>
  <DocSecurity>4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1146045</vt:lpstr>
    </vt:vector>
  </TitlesOfParts>
  <Company>CSD</Company>
  <LinksUpToDate>false</LinksUpToDate>
  <CharactersWithSpaces>20488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1146045</dc:title>
  <dc:subject/>
  <dc:creator>Марина Именинникова</dc:creator>
  <cp:keywords/>
  <dc:description/>
  <cp:lastModifiedBy>Марина Именинникова</cp:lastModifiedBy>
  <cp:revision>2</cp:revision>
  <cp:lastPrinted>2011-10-31T13:54:00Z</cp:lastPrinted>
  <dcterms:created xsi:type="dcterms:W3CDTF">2011-11-01T07:36:00Z</dcterms:created>
  <dcterms:modified xsi:type="dcterms:W3CDTF">2011-11-01T07:36:00Z</dcterms:modified>
</cp:coreProperties>
</file>