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45300" w14:paraId="1E2AD5AB" w14:textId="77777777">
        <w:trPr>
          <w:cantSplit/>
          <w:trHeight w:hRule="exact" w:val="851"/>
        </w:trPr>
        <w:tc>
          <w:tcPr>
            <w:tcW w:w="1276" w:type="dxa"/>
            <w:tcBorders>
              <w:bottom w:val="single" w:sz="4" w:space="0" w:color="auto"/>
            </w:tcBorders>
            <w:vAlign w:val="bottom"/>
          </w:tcPr>
          <w:p w14:paraId="55D9DF48" w14:textId="77777777" w:rsidR="00E77578" w:rsidRDefault="00E77578">
            <w:pPr>
              <w:spacing w:after="80"/>
            </w:pPr>
          </w:p>
        </w:tc>
        <w:tc>
          <w:tcPr>
            <w:tcW w:w="2268" w:type="dxa"/>
            <w:tcBorders>
              <w:bottom w:val="single" w:sz="4" w:space="0" w:color="auto"/>
            </w:tcBorders>
            <w:vAlign w:val="bottom"/>
          </w:tcPr>
          <w:p w14:paraId="2257A32D" w14:textId="77777777" w:rsidR="00E77578" w:rsidRDefault="00D37A8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1BBCE8" w14:textId="18018854" w:rsidR="00E77578" w:rsidRDefault="00D37A84">
            <w:pPr>
              <w:suppressAutoHyphens w:val="0"/>
              <w:spacing w:after="20"/>
              <w:jc w:val="right"/>
            </w:pPr>
            <w:r>
              <w:rPr>
                <w:sz w:val="40"/>
              </w:rPr>
              <w:t>CCPR</w:t>
            </w:r>
            <w:r>
              <w:t>/C</w:t>
            </w:r>
            <w:r w:rsidR="00D367C6">
              <w:t>/BWA</w:t>
            </w:r>
            <w:r>
              <w:t>/FCO/</w:t>
            </w:r>
            <w:r w:rsidR="00E823B5">
              <w:t>2</w:t>
            </w:r>
          </w:p>
        </w:tc>
      </w:tr>
      <w:tr w:rsidR="00145300" w14:paraId="0C7D8AF2" w14:textId="77777777">
        <w:trPr>
          <w:cantSplit/>
          <w:trHeight w:hRule="exact" w:val="2835"/>
        </w:trPr>
        <w:tc>
          <w:tcPr>
            <w:tcW w:w="1276" w:type="dxa"/>
            <w:tcBorders>
              <w:top w:val="single" w:sz="4" w:space="0" w:color="auto"/>
              <w:bottom w:val="single" w:sz="12" w:space="0" w:color="auto"/>
            </w:tcBorders>
          </w:tcPr>
          <w:p w14:paraId="6C53BC3D" w14:textId="77777777" w:rsidR="00E77578" w:rsidRDefault="00D37A84">
            <w:pPr>
              <w:spacing w:before="120"/>
              <w:jc w:val="center"/>
            </w:pPr>
            <w:r>
              <w:rPr>
                <w:noProof/>
                <w:lang w:val="fr-CH" w:eastAsia="fr-CH"/>
              </w:rPr>
              <w:drawing>
                <wp:inline distT="0" distB="0" distL="0" distR="0" wp14:anchorId="74E8E994" wp14:editId="2655C6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695610" w14:textId="77777777" w:rsidR="00E77578" w:rsidRDefault="00D37A84">
            <w:pPr>
              <w:spacing w:before="120" w:line="380" w:lineRule="exact"/>
            </w:pPr>
            <w:r>
              <w:rPr>
                <w:b/>
                <w:sz w:val="34"/>
                <w:szCs w:val="40"/>
              </w:rPr>
              <w:t>International Covenant on</w:t>
            </w:r>
            <w:r>
              <w:rPr>
                <w:b/>
                <w:sz w:val="34"/>
                <w:szCs w:val="40"/>
              </w:rPr>
              <w:br/>
              <w:t>Civil and Political Rights</w:t>
            </w:r>
          </w:p>
        </w:tc>
        <w:tc>
          <w:tcPr>
            <w:tcW w:w="2835" w:type="dxa"/>
            <w:tcBorders>
              <w:top w:val="single" w:sz="4" w:space="0" w:color="auto"/>
              <w:bottom w:val="single" w:sz="12" w:space="0" w:color="auto"/>
            </w:tcBorders>
          </w:tcPr>
          <w:p w14:paraId="5B177ED9" w14:textId="77777777" w:rsidR="00E77578" w:rsidRPr="00524D3B" w:rsidRDefault="00D37A84">
            <w:pPr>
              <w:suppressAutoHyphens w:val="0"/>
              <w:spacing w:before="240" w:line="240" w:lineRule="exact"/>
              <w:rPr>
                <w:lang w:val="en-US"/>
              </w:rPr>
            </w:pPr>
            <w:r w:rsidRPr="00524D3B">
              <w:rPr>
                <w:lang w:val="en-US"/>
              </w:rPr>
              <w:t>Distr.: General</w:t>
            </w:r>
          </w:p>
          <w:p w14:paraId="2F6A3F46" w14:textId="4298837C" w:rsidR="00E77578" w:rsidRPr="00524D3B" w:rsidRDefault="002C725F">
            <w:pPr>
              <w:suppressAutoHyphens w:val="0"/>
              <w:rPr>
                <w:lang w:val="en-US"/>
              </w:rPr>
            </w:pPr>
            <w:r>
              <w:rPr>
                <w:lang w:val="en-US"/>
              </w:rPr>
              <w:t>21</w:t>
            </w:r>
            <w:r w:rsidR="003C54B5">
              <w:rPr>
                <w:lang w:val="en-US"/>
              </w:rPr>
              <w:t xml:space="preserve"> July</w:t>
            </w:r>
            <w:r w:rsidR="00D37A84" w:rsidRPr="00524D3B">
              <w:rPr>
                <w:lang w:val="en-US"/>
              </w:rPr>
              <w:t xml:space="preserve"> 2025</w:t>
            </w:r>
          </w:p>
          <w:p w14:paraId="1A0A1E40" w14:textId="77777777" w:rsidR="00E77578" w:rsidRPr="00524D3B" w:rsidRDefault="00E77578">
            <w:pPr>
              <w:suppressAutoHyphens w:val="0"/>
              <w:rPr>
                <w:lang w:val="en-US"/>
              </w:rPr>
            </w:pPr>
          </w:p>
          <w:p w14:paraId="11372B1C" w14:textId="0C45BBBB" w:rsidR="00D367C6" w:rsidRPr="00524D3B" w:rsidRDefault="00D37A84" w:rsidP="00D367C6">
            <w:pPr>
              <w:suppressAutoHyphens w:val="0"/>
              <w:rPr>
                <w:lang w:val="en-US"/>
              </w:rPr>
            </w:pPr>
            <w:r w:rsidRPr="00524D3B">
              <w:rPr>
                <w:lang w:val="en-US"/>
              </w:rPr>
              <w:t>English</w:t>
            </w:r>
            <w:r w:rsidR="00D367C6">
              <w:rPr>
                <w:lang w:val="en-US"/>
              </w:rPr>
              <w:t xml:space="preserve"> only</w:t>
            </w:r>
          </w:p>
        </w:tc>
      </w:tr>
    </w:tbl>
    <w:p w14:paraId="47481B1D" w14:textId="77777777" w:rsidR="00E77578" w:rsidRDefault="00D37A84">
      <w:pPr>
        <w:spacing w:before="120"/>
        <w:rPr>
          <w:b/>
          <w:sz w:val="24"/>
        </w:rPr>
      </w:pPr>
      <w:r>
        <w:rPr>
          <w:b/>
          <w:sz w:val="24"/>
        </w:rPr>
        <w:t>Human Rights Committee</w:t>
      </w:r>
    </w:p>
    <w:p w14:paraId="34450007" w14:textId="47E77AB5" w:rsidR="00E77578" w:rsidRDefault="00D37A84" w:rsidP="002D6C55">
      <w:pPr>
        <w:pStyle w:val="HMG"/>
        <w:rPr>
          <w:b w:val="0"/>
          <w:sz w:val="20"/>
        </w:rPr>
      </w:pPr>
      <w:r>
        <w:tab/>
      </w:r>
      <w:r>
        <w:tab/>
        <w:t xml:space="preserve">Information received from </w:t>
      </w:r>
      <w:r w:rsidR="00D367C6">
        <w:t>Botswana</w:t>
      </w:r>
      <w:r>
        <w:t xml:space="preserve"> on follow-up to the concluding observations</w:t>
      </w:r>
      <w:r w:rsidR="00CF258E">
        <w:t xml:space="preserve"> on its </w:t>
      </w:r>
      <w:r w:rsidR="003A10DE">
        <w:t xml:space="preserve">second </w:t>
      </w:r>
      <w:r w:rsidR="0003111F">
        <w:t>periodic report</w:t>
      </w:r>
      <w:r>
        <w:rPr>
          <w:rStyle w:val="FootnoteReference"/>
          <w:b w:val="0"/>
          <w:sz w:val="20"/>
          <w:vertAlign w:val="baseline"/>
        </w:rPr>
        <w:footnoteReference w:customMarkFollows="1" w:id="2"/>
        <w:t>*</w:t>
      </w:r>
    </w:p>
    <w:p w14:paraId="31C3C68D" w14:textId="77777777" w:rsidR="00B977CE" w:rsidRPr="00B977CE" w:rsidRDefault="00B977CE" w:rsidP="00B977CE">
      <w:pPr>
        <w:rPr>
          <w:lang w:eastAsia="zh-CN"/>
        </w:rPr>
      </w:pPr>
    </w:p>
    <w:p w14:paraId="561ED3E0" w14:textId="40F9C74D" w:rsidR="00E77578" w:rsidRPr="00B977CE" w:rsidRDefault="00D37A84">
      <w:pPr>
        <w:pStyle w:val="SingleTxtG"/>
        <w:jc w:val="right"/>
      </w:pPr>
      <w:r w:rsidRPr="00B977CE">
        <w:t xml:space="preserve">[Date received: </w:t>
      </w:r>
      <w:r w:rsidR="00D367C6">
        <w:t>20 March 2025</w:t>
      </w:r>
      <w:r w:rsidRPr="00B977CE">
        <w:t>]</w:t>
      </w:r>
    </w:p>
    <w:p w14:paraId="2B5B9ED4" w14:textId="1D607601" w:rsidR="00524D3B" w:rsidRPr="00B977CE" w:rsidRDefault="00524D3B">
      <w:pPr>
        <w:suppressAutoHyphens w:val="0"/>
        <w:spacing w:after="200" w:line="276" w:lineRule="auto"/>
        <w:rPr>
          <w:rFonts w:eastAsiaTheme="minorHAnsi"/>
        </w:rPr>
      </w:pPr>
      <w:r w:rsidRPr="00B977CE">
        <w:br w:type="page"/>
      </w:r>
    </w:p>
    <w:p w14:paraId="746396E1" w14:textId="4E7C60C5" w:rsidR="00261A8C" w:rsidRPr="00EE7149" w:rsidRDefault="00196E28" w:rsidP="00196E28">
      <w:pPr>
        <w:pStyle w:val="HChG"/>
      </w:pPr>
      <w:r>
        <w:lastRenderedPageBreak/>
        <w:tab/>
      </w:r>
      <w:r w:rsidR="005967FB">
        <w:t>I.</w:t>
      </w:r>
      <w:r>
        <w:tab/>
        <w:t>Introduction</w:t>
      </w:r>
    </w:p>
    <w:p w14:paraId="2BA0363E" w14:textId="35CBE716" w:rsidR="00261A8C" w:rsidRDefault="00261A8C" w:rsidP="00196E28">
      <w:pPr>
        <w:pStyle w:val="SingleTxtG"/>
      </w:pPr>
      <w:r w:rsidRPr="008B5BEF">
        <w:t>1.</w:t>
      </w:r>
      <w:r w:rsidR="00196E28">
        <w:tab/>
      </w:r>
      <w:r>
        <w:t>Following submission of the Second Periodic Report on the implementation of the International Covenant on Civil and Political Rights (The Covenant) on 26</w:t>
      </w:r>
      <w:r w:rsidRPr="005E325A">
        <w:rPr>
          <w:vertAlign w:val="superscript"/>
        </w:rPr>
        <w:t>th</w:t>
      </w:r>
      <w:r>
        <w:t xml:space="preserve"> May 2020, </w:t>
      </w:r>
      <w:r w:rsidRPr="00855DEB">
        <w:t>Botswana was reviewed by the United Nations Human Rights Committe</w:t>
      </w:r>
      <w:r>
        <w:t>e</w:t>
      </w:r>
      <w:r w:rsidRPr="00855DEB">
        <w:t xml:space="preserve"> </w:t>
      </w:r>
      <w:r>
        <w:t>from 20</w:t>
      </w:r>
      <w:r w:rsidRPr="005E325A">
        <w:rPr>
          <w:vertAlign w:val="superscript"/>
        </w:rPr>
        <w:t>th</w:t>
      </w:r>
      <w:r>
        <w:rPr>
          <w:vertAlign w:val="superscript"/>
        </w:rPr>
        <w:t xml:space="preserve"> </w:t>
      </w:r>
      <w:r>
        <w:t>- 21</w:t>
      </w:r>
      <w:r w:rsidRPr="005E325A">
        <w:rPr>
          <w:vertAlign w:val="superscript"/>
        </w:rPr>
        <w:t>st</w:t>
      </w:r>
      <w:r>
        <w:t xml:space="preserve"> </w:t>
      </w:r>
      <w:r w:rsidRPr="00855DEB">
        <w:t xml:space="preserve">October 2021. </w:t>
      </w:r>
      <w:r>
        <w:t>Subsequent to</w:t>
      </w:r>
      <w:r w:rsidRPr="00855DEB">
        <w:t xml:space="preserve"> the review, concluding observations were issued. Concluding observation No. 42 required Botswana to submit a follow up report</w:t>
      </w:r>
      <w:r>
        <w:t xml:space="preserve"> by 5</w:t>
      </w:r>
      <w:r w:rsidRPr="002733B9">
        <w:rPr>
          <w:vertAlign w:val="superscript"/>
        </w:rPr>
        <w:t>th</w:t>
      </w:r>
      <w:r>
        <w:t xml:space="preserve"> November 2024 </w:t>
      </w:r>
      <w:r w:rsidRPr="00855DEB">
        <w:t xml:space="preserve">on the implementation of </w:t>
      </w:r>
      <w:r>
        <w:t>recommendations pertaining to</w:t>
      </w:r>
      <w:r w:rsidRPr="00855DEB">
        <w:t xml:space="preserve"> liberty and security of persons</w:t>
      </w:r>
      <w:r>
        <w:t xml:space="preserve"> (Concluding Observation No. 22);</w:t>
      </w:r>
      <w:r w:rsidRPr="00855DEB">
        <w:t xml:space="preserve"> trafficking in persons and forced labour</w:t>
      </w:r>
      <w:r>
        <w:t xml:space="preserve"> (Concluding Observation No. 26); </w:t>
      </w:r>
      <w:r w:rsidRPr="00855DEB">
        <w:t xml:space="preserve">treatment of refugees and asylum seekers </w:t>
      </w:r>
      <w:r>
        <w:t>and</w:t>
      </w:r>
      <w:r w:rsidRPr="00855DEB">
        <w:t xml:space="preserve"> prevention of statelessness</w:t>
      </w:r>
      <w:r>
        <w:t xml:space="preserve"> (Concluding Observation No. 30)</w:t>
      </w:r>
      <w:r w:rsidRPr="00855DEB">
        <w:t>.</w:t>
      </w:r>
      <w:r>
        <w:t xml:space="preserve"> The Government of </w:t>
      </w:r>
      <w:proofErr w:type="gramStart"/>
      <w:r>
        <w:t>Botswana</w:t>
      </w:r>
      <w:proofErr w:type="gramEnd"/>
      <w:r>
        <w:t xml:space="preserve"> therefore, submits this report</w:t>
      </w:r>
      <w:r w:rsidRPr="002733B9">
        <w:t xml:space="preserve"> </w:t>
      </w:r>
      <w:r>
        <w:t xml:space="preserve">in compliance with the stated concluding observation. </w:t>
      </w:r>
    </w:p>
    <w:p w14:paraId="3C4DAFC8" w14:textId="651E4BCF" w:rsidR="00261A8C" w:rsidRDefault="006C3D6A" w:rsidP="00196E28">
      <w:pPr>
        <w:pStyle w:val="SingleTxtG"/>
      </w:pPr>
      <w:r>
        <w:t>2.</w:t>
      </w:r>
      <w:r w:rsidR="00261A8C">
        <w:tab/>
        <w:t xml:space="preserve">In line with the Guidelines on </w:t>
      </w:r>
      <w:r w:rsidR="00261A8C" w:rsidRPr="009D4BE2">
        <w:t>Reporting to the United Nations Human Rights Treaty Bodies, the Ministry of Justice</w:t>
      </w:r>
      <w:r w:rsidR="00261A8C">
        <w:t>,</w:t>
      </w:r>
      <w:r w:rsidR="00261A8C" w:rsidRPr="009D4BE2">
        <w:t xml:space="preserve"> which is responsible for coordinati</w:t>
      </w:r>
      <w:r w:rsidR="00261A8C">
        <w:t>ng the implementation of this Covenant</w:t>
      </w:r>
      <w:r w:rsidR="00261A8C" w:rsidRPr="009D4BE2">
        <w:t xml:space="preserve"> </w:t>
      </w:r>
      <w:r w:rsidR="00261A8C">
        <w:t>facilitated the</w:t>
      </w:r>
      <w:r w:rsidR="00261A8C" w:rsidRPr="009D4BE2">
        <w:t xml:space="preserve"> </w:t>
      </w:r>
      <w:r w:rsidR="00261A8C">
        <w:t>drafting of the report in collaboration with</w:t>
      </w:r>
      <w:r w:rsidR="00261A8C" w:rsidRPr="009D4BE2">
        <w:t xml:space="preserve"> implementing Ministries and Departments. </w:t>
      </w:r>
    </w:p>
    <w:p w14:paraId="0B5D5B89" w14:textId="73B2C719" w:rsidR="00261A8C" w:rsidRDefault="006C3D6A" w:rsidP="00196E28">
      <w:pPr>
        <w:pStyle w:val="SingleTxtG"/>
      </w:pPr>
      <w:r>
        <w:t>3.</w:t>
      </w:r>
      <w:r w:rsidR="00261A8C">
        <w:tab/>
      </w:r>
      <w:r w:rsidR="00261A8C" w:rsidRPr="009D4BE2">
        <w:t>The draft</w:t>
      </w:r>
      <w:r w:rsidR="00261A8C">
        <w:t xml:space="preserve"> report</w:t>
      </w:r>
      <w:r w:rsidR="00261A8C" w:rsidRPr="009D4BE2">
        <w:t xml:space="preserve"> was shared with Civil Society </w:t>
      </w:r>
      <w:r w:rsidR="00261A8C">
        <w:t xml:space="preserve">Organisations (CSOs) </w:t>
      </w:r>
      <w:r w:rsidR="00261A8C" w:rsidRPr="009D4BE2">
        <w:t xml:space="preserve">and </w:t>
      </w:r>
      <w:r w:rsidR="00261A8C">
        <w:t>with the support of the Ministry, CSOs</w:t>
      </w:r>
      <w:r w:rsidR="00261A8C" w:rsidRPr="009D4BE2">
        <w:t xml:space="preserve"> me</w:t>
      </w:r>
      <w:r w:rsidR="00261A8C">
        <w:t>t</w:t>
      </w:r>
      <w:r w:rsidR="00261A8C" w:rsidRPr="009D4BE2">
        <w:t xml:space="preserve"> and consider</w:t>
      </w:r>
      <w:r w:rsidR="00261A8C">
        <w:t>ed</w:t>
      </w:r>
      <w:r w:rsidR="00261A8C" w:rsidRPr="009D4BE2">
        <w:t xml:space="preserve"> the</w:t>
      </w:r>
      <w:r w:rsidR="00261A8C">
        <w:t xml:space="preserve"> draft</w:t>
      </w:r>
      <w:r w:rsidR="00261A8C" w:rsidRPr="009D4BE2">
        <w:t xml:space="preserve"> report</w:t>
      </w:r>
      <w:r w:rsidR="00261A8C">
        <w:t xml:space="preserve"> on 24</w:t>
      </w:r>
      <w:r w:rsidR="00261A8C" w:rsidRPr="00F42044">
        <w:rPr>
          <w:vertAlign w:val="superscript"/>
        </w:rPr>
        <w:t>th</w:t>
      </w:r>
      <w:r w:rsidR="00261A8C">
        <w:t xml:space="preserve"> October 2024</w:t>
      </w:r>
      <w:r w:rsidR="00261A8C" w:rsidRPr="009D4BE2">
        <w:t>. An inter-</w:t>
      </w:r>
      <w:r w:rsidR="00261A8C">
        <w:t>m</w:t>
      </w:r>
      <w:r w:rsidR="00261A8C" w:rsidRPr="009D4BE2">
        <w:t xml:space="preserve">inisterial drafting team was </w:t>
      </w:r>
      <w:r w:rsidR="00261A8C">
        <w:t xml:space="preserve">then </w:t>
      </w:r>
      <w:r w:rsidR="00261A8C" w:rsidRPr="009D4BE2">
        <w:t>convened</w:t>
      </w:r>
      <w:r w:rsidR="00261A8C">
        <w:t xml:space="preserve"> on 25</w:t>
      </w:r>
      <w:r w:rsidR="00261A8C" w:rsidRPr="00F42044">
        <w:rPr>
          <w:vertAlign w:val="superscript"/>
        </w:rPr>
        <w:t>th</w:t>
      </w:r>
      <w:r w:rsidR="00261A8C">
        <w:t xml:space="preserve"> October 2025</w:t>
      </w:r>
      <w:r w:rsidR="00261A8C" w:rsidRPr="009D4BE2">
        <w:t xml:space="preserve"> to </w:t>
      </w:r>
      <w:r w:rsidR="00261A8C">
        <w:t>validate the draft report</w:t>
      </w:r>
      <w:r w:rsidR="00261A8C" w:rsidRPr="009D4BE2">
        <w:t xml:space="preserve">. The </w:t>
      </w:r>
      <w:r w:rsidR="00261A8C">
        <w:t xml:space="preserve">draft </w:t>
      </w:r>
      <w:r w:rsidR="00261A8C" w:rsidRPr="009D4BE2">
        <w:t>report was ultimately</w:t>
      </w:r>
      <w:r w:rsidR="00261A8C">
        <w:t xml:space="preserve"> cleared</w:t>
      </w:r>
      <w:r w:rsidR="00261A8C" w:rsidRPr="009D4BE2">
        <w:t xml:space="preserve"> </w:t>
      </w:r>
      <w:r w:rsidR="00261A8C">
        <w:t xml:space="preserve">for submission to the Human Rights Committee </w:t>
      </w:r>
      <w:r w:rsidR="00261A8C" w:rsidRPr="009D4BE2">
        <w:t xml:space="preserve">by the Inter-Ministerial Committee on Treaties, Conventions and Protocols </w:t>
      </w:r>
      <w:r w:rsidR="00261A8C">
        <w:t>on 5</w:t>
      </w:r>
      <w:r w:rsidR="00261A8C" w:rsidRPr="00F42044">
        <w:rPr>
          <w:vertAlign w:val="superscript"/>
        </w:rPr>
        <w:t>th</w:t>
      </w:r>
      <w:r w:rsidR="00261A8C">
        <w:t xml:space="preserve"> November 2025.</w:t>
      </w:r>
    </w:p>
    <w:p w14:paraId="187C2183" w14:textId="61884275" w:rsidR="005967FB" w:rsidRPr="009D4BE2" w:rsidRDefault="005967FB" w:rsidP="008245AA">
      <w:pPr>
        <w:pStyle w:val="HChG"/>
      </w:pPr>
      <w:r>
        <w:rPr>
          <w:lang w:val="en-US"/>
        </w:rPr>
        <w:tab/>
        <w:t>II.</w:t>
      </w:r>
      <w:r>
        <w:rPr>
          <w:lang w:val="en-US"/>
        </w:rPr>
        <w:tab/>
      </w:r>
      <w:r w:rsidRPr="001604FE">
        <w:rPr>
          <w:lang w:val="en-US"/>
        </w:rPr>
        <w:t xml:space="preserve">Follow-up information </w:t>
      </w:r>
      <w:r>
        <w:rPr>
          <w:lang w:val="en-US"/>
        </w:rPr>
        <w:t>on the concluding observations</w:t>
      </w:r>
      <w:r w:rsidR="00177737">
        <w:rPr>
          <w:lang w:val="en-US"/>
        </w:rPr>
        <w:t xml:space="preserve"> (CCPR/C/BWA/CO/2)</w:t>
      </w:r>
    </w:p>
    <w:p w14:paraId="2043FD22" w14:textId="23A9DAA4" w:rsidR="00261A8C" w:rsidRPr="00152B3E" w:rsidRDefault="003C58E1" w:rsidP="008245AA">
      <w:pPr>
        <w:pStyle w:val="H1G"/>
      </w:pPr>
      <w:bookmarkStart w:id="0" w:name="_Hlk180529227"/>
      <w:r>
        <w:tab/>
      </w:r>
      <w:r w:rsidR="00670AB1">
        <w:t>A.</w:t>
      </w:r>
      <w:r>
        <w:tab/>
      </w:r>
      <w:r w:rsidR="00177737">
        <w:t>Information relating to paragraph</w:t>
      </w:r>
      <w:r>
        <w:t xml:space="preserve"> 22 (a)</w:t>
      </w:r>
      <w:bookmarkStart w:id="1" w:name="_Hlk180766847"/>
      <w:bookmarkEnd w:id="0"/>
    </w:p>
    <w:bookmarkEnd w:id="1"/>
    <w:p w14:paraId="6B52C41C" w14:textId="11E1C95B" w:rsidR="00261A8C" w:rsidRPr="00C031E5" w:rsidRDefault="006C3D6A" w:rsidP="00196E28">
      <w:pPr>
        <w:pStyle w:val="SingleTxtG"/>
      </w:pPr>
      <w:r>
        <w:t>4.</w:t>
      </w:r>
      <w:r w:rsidR="00261A8C">
        <w:tab/>
        <w:t>The Government of Botswana c</w:t>
      </w:r>
      <w:r w:rsidR="00261A8C" w:rsidRPr="00C031E5">
        <w:t>ontinue</w:t>
      </w:r>
      <w:r w:rsidR="00261A8C">
        <w:t>s</w:t>
      </w:r>
      <w:r w:rsidR="00261A8C" w:rsidRPr="00C031E5">
        <w:t xml:space="preserve"> </w:t>
      </w:r>
      <w:r w:rsidR="00261A8C">
        <w:t>put measures in place</w:t>
      </w:r>
      <w:r w:rsidR="00261A8C" w:rsidRPr="00C031E5">
        <w:t xml:space="preserve"> to ensure that conditions in places of detention are in line with the United Nations Standard Minimum Rules for the Treatment of Prisoners (the Mandela Rules)</w:t>
      </w:r>
      <w:r w:rsidR="00261A8C">
        <w:t>. A major milestone is the on-going</w:t>
      </w:r>
      <w:r w:rsidR="00261A8C" w:rsidRPr="00C031E5">
        <w:t xml:space="preserve"> amendment of the Prisons Act </w:t>
      </w:r>
      <w:r w:rsidR="00261A8C">
        <w:t>whose</w:t>
      </w:r>
      <w:r w:rsidR="00261A8C" w:rsidRPr="00C031E5">
        <w:t xml:space="preserve"> objective </w:t>
      </w:r>
      <w:r w:rsidR="00261A8C">
        <w:t xml:space="preserve">is </w:t>
      </w:r>
      <w:r w:rsidR="00261A8C" w:rsidRPr="00C031E5">
        <w:t xml:space="preserve">to strengthen the protection of the human rights of prisoners. </w:t>
      </w:r>
      <w:r w:rsidR="00261A8C" w:rsidRPr="00CE336F">
        <w:t>2.2</w:t>
      </w:r>
      <w:r w:rsidR="00261A8C">
        <w:t xml:space="preserve"> </w:t>
      </w:r>
      <w:r w:rsidR="00261A8C">
        <w:tab/>
      </w:r>
      <w:r w:rsidR="00261A8C" w:rsidRPr="00C031E5">
        <w:t>Issues which will be considered for amendment include the administration of corporal punishment (Sections 114 and 115) and reduced diet as a form of punishment (Sections 109 and 110).</w:t>
      </w:r>
      <w:r w:rsidR="00C4388E">
        <w:t xml:space="preserve"> </w:t>
      </w:r>
      <w:r w:rsidR="00261A8C" w:rsidRPr="00C031E5">
        <w:t>A moratorium was declared on the administration of corporal punishment to prisoners in 2022.</w:t>
      </w:r>
    </w:p>
    <w:p w14:paraId="613A604E" w14:textId="56560621" w:rsidR="00261A8C" w:rsidRPr="00BB1244" w:rsidRDefault="006C3D6A" w:rsidP="00196E28">
      <w:pPr>
        <w:pStyle w:val="SingleTxtG"/>
      </w:pPr>
      <w:r>
        <w:t>5.</w:t>
      </w:r>
      <w:r w:rsidR="00261A8C">
        <w:tab/>
        <w:t xml:space="preserve">To demonstrate </w:t>
      </w:r>
      <w:r w:rsidR="00261A8C" w:rsidRPr="00C031E5">
        <w:t>commit</w:t>
      </w:r>
      <w:r w:rsidR="00261A8C">
        <w:t>ment</w:t>
      </w:r>
      <w:r w:rsidR="00261A8C" w:rsidRPr="00C031E5">
        <w:t xml:space="preserve"> to enhancing the delivery of rehabilitation and reintegration programmes in accordance to the international standards on the treatment of prisoners</w:t>
      </w:r>
      <w:r w:rsidR="00261A8C">
        <w:t>,</w:t>
      </w:r>
      <w:r w:rsidR="00261A8C" w:rsidRPr="00C031E5">
        <w:t xml:space="preserve"> </w:t>
      </w:r>
      <w:r w:rsidR="00261A8C" w:rsidRPr="00152B3E">
        <w:t>Government launched the Offender Reintegration Strategy</w:t>
      </w:r>
      <w:r w:rsidR="00261A8C" w:rsidRPr="00BB1244">
        <w:t xml:space="preserve"> </w:t>
      </w:r>
      <w:r w:rsidR="00261A8C">
        <w:t>i</w:t>
      </w:r>
      <w:r w:rsidR="00261A8C" w:rsidRPr="00BB1244">
        <w:t>n October 2021</w:t>
      </w:r>
      <w:r w:rsidR="00261A8C" w:rsidRPr="00152B3E">
        <w:t>.</w:t>
      </w:r>
      <w:r w:rsidR="00261A8C">
        <w:rPr>
          <w:color w:val="FF0000"/>
        </w:rPr>
        <w:t xml:space="preserve"> </w:t>
      </w:r>
      <w:r w:rsidR="00261A8C" w:rsidRPr="00BB1244">
        <w:t>The implementation of the strategy involves partnership with communities, on the reintegration of prisoners. It creates</w:t>
      </w:r>
      <w:r w:rsidR="00C4388E">
        <w:t xml:space="preserve"> </w:t>
      </w:r>
      <w:r w:rsidR="00261A8C" w:rsidRPr="00BB1244">
        <w:t xml:space="preserve">seamless coherence between offender in-care and after-care programmes. </w:t>
      </w:r>
    </w:p>
    <w:p w14:paraId="178D6D2D" w14:textId="2184D329" w:rsidR="00261A8C" w:rsidRPr="00BB1244" w:rsidRDefault="006C3D6A" w:rsidP="00196E28">
      <w:pPr>
        <w:pStyle w:val="SingleTxtG"/>
      </w:pPr>
      <w:r>
        <w:t>6.</w:t>
      </w:r>
      <w:r w:rsidR="00261A8C">
        <w:tab/>
      </w:r>
      <w:r w:rsidR="00261A8C" w:rsidRPr="00BB1244">
        <w:t xml:space="preserve">The strategy is anchored on the Case Management System which manages prisoners from their initial entry into prison to the time of their release. The system enables the performance needs and risk assessment, sentence planning and implementation of needs-based programmes. Programmes linked to the strategy include psychosocial support, character moulding, spiritual empowerment, and restorative justice or reconciliation. </w:t>
      </w:r>
    </w:p>
    <w:p w14:paraId="27A20CD9" w14:textId="40F843E6" w:rsidR="00261A8C" w:rsidRDefault="006C3D6A" w:rsidP="00196E28">
      <w:pPr>
        <w:pStyle w:val="SingleTxtG"/>
      </w:pPr>
      <w:r>
        <w:t>7.</w:t>
      </w:r>
      <w:r>
        <w:tab/>
      </w:r>
      <w:r w:rsidR="00261A8C">
        <w:t>C</w:t>
      </w:r>
      <w:r w:rsidR="00261A8C" w:rsidRPr="00110240">
        <w:t>ommunity participation</w:t>
      </w:r>
      <w:r w:rsidR="00261A8C">
        <w:t xml:space="preserve"> is</w:t>
      </w:r>
      <w:r w:rsidR="00261A8C" w:rsidRPr="00110240">
        <w:t xml:space="preserve"> </w:t>
      </w:r>
      <w:r w:rsidR="00261A8C">
        <w:t>enabled through the</w:t>
      </w:r>
      <w:r w:rsidR="00261A8C" w:rsidRPr="00110240">
        <w:t xml:space="preserve"> </w:t>
      </w:r>
      <w:bookmarkStart w:id="2" w:name="_Hlk180503518"/>
      <w:r w:rsidR="00261A8C" w:rsidRPr="00110240">
        <w:t>Community Based Reintegration Committees</w:t>
      </w:r>
      <w:bookmarkEnd w:id="2"/>
      <w:r w:rsidR="00261A8C" w:rsidRPr="00110240">
        <w:t xml:space="preserve"> (CBRC)</w:t>
      </w:r>
      <w:r w:rsidR="00261A8C">
        <w:t>which are</w:t>
      </w:r>
      <w:r w:rsidR="00261A8C" w:rsidRPr="00110240">
        <w:t xml:space="preserve"> chaired by the village leadership</w:t>
      </w:r>
      <w:r w:rsidR="00261A8C">
        <w:t xml:space="preserve"> </w:t>
      </w:r>
      <w:r w:rsidR="00261A8C" w:rsidRPr="005E325A">
        <w:rPr>
          <w:i/>
          <w:iCs/>
        </w:rPr>
        <w:t>(</w:t>
      </w:r>
      <w:proofErr w:type="spellStart"/>
      <w:r w:rsidR="00261A8C" w:rsidRPr="005E325A">
        <w:rPr>
          <w:i/>
          <w:iCs/>
        </w:rPr>
        <w:t>Dikgosi</w:t>
      </w:r>
      <w:proofErr w:type="spellEnd"/>
      <w:r w:rsidR="00261A8C" w:rsidRPr="005E325A">
        <w:rPr>
          <w:i/>
          <w:iCs/>
        </w:rPr>
        <w:t>).</w:t>
      </w:r>
      <w:r w:rsidR="00261A8C" w:rsidRPr="00110240">
        <w:t xml:space="preserve"> </w:t>
      </w:r>
      <w:r w:rsidR="00261A8C" w:rsidRPr="00152B3E">
        <w:t xml:space="preserve">Since the inception of the Offender Reintegration Strategy in 2021, the </w:t>
      </w:r>
      <w:r w:rsidR="00261A8C" w:rsidRPr="00110240">
        <w:t>Community Based Reintegration Committees</w:t>
      </w:r>
      <w:r w:rsidR="00261A8C" w:rsidRPr="00152B3E">
        <w:t xml:space="preserve"> have received a total of one thousand, one hundred and seventeen (1117) offenders who have completed their prison terms. Only twenty-eight (28) re-offended and have been re-admitted to prison. This leads to a conclusion that the programme is effective.</w:t>
      </w:r>
    </w:p>
    <w:p w14:paraId="0ED3AED6" w14:textId="07FA57F7" w:rsidR="00261A8C" w:rsidRDefault="006C3D6A" w:rsidP="00196E28">
      <w:pPr>
        <w:pStyle w:val="SingleTxtG"/>
      </w:pPr>
      <w:r>
        <w:lastRenderedPageBreak/>
        <w:t>8.</w:t>
      </w:r>
      <w:r w:rsidR="00261A8C">
        <w:tab/>
        <w:t xml:space="preserve"> </w:t>
      </w:r>
      <w:r w:rsidR="00261A8C" w:rsidRPr="00152B3E">
        <w:t xml:space="preserve">To reduce overcrowding in prisons and to reinforce prisoners’ positive behaviour, Government </w:t>
      </w:r>
      <w:r w:rsidR="00261A8C">
        <w:t>implements</w:t>
      </w:r>
      <w:r w:rsidR="00261A8C" w:rsidRPr="00152B3E">
        <w:t xml:space="preserve"> various initiatives such as remission of one third of the prison term, extra mural and Presidential pardon. </w:t>
      </w:r>
      <w:r w:rsidR="00261A8C">
        <w:t>On 21</w:t>
      </w:r>
      <w:r w:rsidR="00261A8C" w:rsidRPr="00DE4B05">
        <w:rPr>
          <w:vertAlign w:val="superscript"/>
        </w:rPr>
        <w:t>st</w:t>
      </w:r>
      <w:r w:rsidR="00261A8C">
        <w:t xml:space="preserve"> </w:t>
      </w:r>
      <w:r w:rsidR="00261A8C" w:rsidRPr="00152B3E">
        <w:t>October 2024, the President of the Republic of Botswana, approved the release of one hundred and two (102) inmates from prison and fifty-six (56) offenders from extra mural labour. Extra mural labour is a non-custodial sentence where a prisoner serves his/her sentence by doing public work outside prison under the supervision of a public authority.</w:t>
      </w:r>
    </w:p>
    <w:p w14:paraId="69E6FE96" w14:textId="5BB2F091" w:rsidR="00261A8C" w:rsidRPr="00EE7149" w:rsidRDefault="001834E2" w:rsidP="001834E2">
      <w:pPr>
        <w:pStyle w:val="H1G"/>
      </w:pPr>
      <w:r>
        <w:tab/>
      </w:r>
      <w:r w:rsidR="00670AB1">
        <w:t>B.</w:t>
      </w:r>
      <w:r w:rsidR="003C58E1">
        <w:tab/>
      </w:r>
      <w:r w:rsidR="00877369">
        <w:t>Information relating to paragraph</w:t>
      </w:r>
      <w:r w:rsidR="003C58E1">
        <w:t xml:space="preserve"> </w:t>
      </w:r>
      <w:r w:rsidR="00261A8C" w:rsidRPr="00EE7149">
        <w:t>22 (</w:t>
      </w:r>
      <w:r w:rsidR="00261A8C">
        <w:t>b)</w:t>
      </w:r>
    </w:p>
    <w:p w14:paraId="6CD0C0EC" w14:textId="3D5C5B76" w:rsidR="00261A8C" w:rsidRPr="00152B3E" w:rsidRDefault="006C3D6A" w:rsidP="00196E28">
      <w:pPr>
        <w:pStyle w:val="SingleTxtG"/>
        <w:rPr>
          <w:lang w:val="en-US"/>
        </w:rPr>
      </w:pPr>
      <w:r>
        <w:t>9.</w:t>
      </w:r>
      <w:r w:rsidR="00261A8C">
        <w:tab/>
      </w:r>
      <w:r w:rsidR="00261A8C" w:rsidRPr="00152B3E">
        <w:t>T</w:t>
      </w:r>
      <w:r w:rsidR="00261A8C" w:rsidRPr="00B10F73">
        <w:t>h</w:t>
      </w:r>
      <w:r w:rsidR="00261A8C" w:rsidRPr="00152B3E">
        <w:t>is</w:t>
      </w:r>
      <w:r w:rsidR="00261A8C" w:rsidRPr="00B10F73">
        <w:t xml:space="preserve"> Covenant </w:t>
      </w:r>
      <w:r w:rsidR="00261A8C" w:rsidRPr="00152B3E">
        <w:t>provides</w:t>
      </w:r>
      <w:r w:rsidR="00261A8C" w:rsidRPr="00B10F73">
        <w:t xml:space="preserve"> that</w:t>
      </w:r>
      <w:r w:rsidR="00261A8C" w:rsidRPr="00152B3E">
        <w:t xml:space="preserve"> </w:t>
      </w:r>
      <w:r w:rsidR="00261A8C" w:rsidRPr="00B10F73">
        <w:t>it shall not be the general rule that persons awaiting trial shall be detained in custody, but release may be subject to guarantees to appear for trial.</w:t>
      </w:r>
      <w:r w:rsidR="00261A8C" w:rsidRPr="00152B3E">
        <w:t xml:space="preserve"> As a committed signatory of the Covenant, the Government of Botswana continuously puts measures in place to ensure that it conforms to this article of the Covenant.</w:t>
      </w:r>
    </w:p>
    <w:p w14:paraId="1F85FCD2" w14:textId="34487E72" w:rsidR="00261A8C" w:rsidRPr="00E505DE" w:rsidRDefault="006C3D6A" w:rsidP="00196E28">
      <w:pPr>
        <w:pStyle w:val="SingleTxtG"/>
        <w:rPr>
          <w:lang w:val="en-US"/>
        </w:rPr>
      </w:pPr>
      <w:r>
        <w:t>10.</w:t>
      </w:r>
      <w:r w:rsidR="00261A8C">
        <w:tab/>
      </w:r>
      <w:r w:rsidR="00261A8C" w:rsidRPr="00152B3E">
        <w:t>At the invitation of</w:t>
      </w:r>
      <w:r w:rsidR="00261A8C" w:rsidRPr="00152B3E">
        <w:rPr>
          <w:lang w:val="en-US"/>
        </w:rPr>
        <w:t xml:space="preserve"> Government, the Working Group on Arbitrary Detention</w:t>
      </w:r>
      <w:r w:rsidR="00261A8C">
        <w:rPr>
          <w:lang w:val="en-US"/>
        </w:rPr>
        <w:t xml:space="preserve"> (</w:t>
      </w:r>
      <w:bookmarkStart w:id="3" w:name="_Hlk180751808"/>
      <w:r w:rsidR="00261A8C">
        <w:rPr>
          <w:lang w:val="en-US"/>
        </w:rPr>
        <w:t>WGAD</w:t>
      </w:r>
      <w:bookmarkEnd w:id="3"/>
      <w:r w:rsidR="00261A8C">
        <w:rPr>
          <w:lang w:val="en-US"/>
        </w:rPr>
        <w:t>)</w:t>
      </w:r>
      <w:r w:rsidR="00261A8C" w:rsidRPr="00152B3E">
        <w:rPr>
          <w:lang w:val="en-US"/>
        </w:rPr>
        <w:t xml:space="preserve"> visited Botswana from 4</w:t>
      </w:r>
      <w:r w:rsidR="00261A8C" w:rsidRPr="00152B3E">
        <w:rPr>
          <w:vertAlign w:val="superscript"/>
          <w:lang w:val="en-US"/>
        </w:rPr>
        <w:t>th</w:t>
      </w:r>
      <w:r w:rsidR="00261A8C" w:rsidRPr="00152B3E">
        <w:rPr>
          <w:lang w:val="en-US"/>
        </w:rPr>
        <w:t xml:space="preserve"> to 15</w:t>
      </w:r>
      <w:r w:rsidR="00261A8C" w:rsidRPr="00152B3E">
        <w:rPr>
          <w:vertAlign w:val="superscript"/>
          <w:lang w:val="en-US"/>
        </w:rPr>
        <w:t>th</w:t>
      </w:r>
      <w:r w:rsidR="00261A8C" w:rsidRPr="00152B3E">
        <w:rPr>
          <w:lang w:val="en-US"/>
        </w:rPr>
        <w:t xml:space="preserve"> July 2022. Noteworthy is that this was </w:t>
      </w:r>
      <w:r w:rsidR="00261A8C" w:rsidRPr="00152B3E">
        <w:t>the first official visit of the</w:t>
      </w:r>
      <w:r w:rsidR="00261A8C">
        <w:t xml:space="preserve"> </w:t>
      </w:r>
      <w:r w:rsidR="00261A8C" w:rsidRPr="00BA15D9">
        <w:rPr>
          <w:lang w:val="en-US"/>
        </w:rPr>
        <w:t>WGAD</w:t>
      </w:r>
      <w:r w:rsidR="00261A8C" w:rsidRPr="00152B3E">
        <w:t xml:space="preserve"> to Botswana and the first visit to Southern Africa in over a decade. </w:t>
      </w:r>
    </w:p>
    <w:p w14:paraId="7240CB18" w14:textId="5975E224" w:rsidR="00261A8C" w:rsidRPr="00152B3E" w:rsidRDefault="006C3D6A" w:rsidP="00196E28">
      <w:pPr>
        <w:pStyle w:val="SingleTxtG"/>
      </w:pPr>
      <w:r>
        <w:rPr>
          <w:lang w:val="en-US"/>
        </w:rPr>
        <w:t>11.</w:t>
      </w:r>
      <w:r w:rsidR="00261A8C">
        <w:rPr>
          <w:lang w:val="en-US"/>
        </w:rPr>
        <w:t xml:space="preserve"> </w:t>
      </w:r>
      <w:r w:rsidR="00261A8C">
        <w:rPr>
          <w:lang w:val="en-US"/>
        </w:rPr>
        <w:tab/>
      </w:r>
      <w:r w:rsidR="00261A8C" w:rsidRPr="00E505DE">
        <w:rPr>
          <w:lang w:val="en-US"/>
        </w:rPr>
        <w:t xml:space="preserve">As indicated in their report, the </w:t>
      </w:r>
      <w:r w:rsidR="00261A8C" w:rsidRPr="00BA15D9">
        <w:rPr>
          <w:lang w:val="en-US"/>
        </w:rPr>
        <w:t>WGAD</w:t>
      </w:r>
      <w:r w:rsidR="00261A8C" w:rsidRPr="00BA15D9" w:rsidDel="00BA15D9">
        <w:rPr>
          <w:lang w:val="en-US"/>
        </w:rPr>
        <w:t xml:space="preserve"> </w:t>
      </w:r>
      <w:r w:rsidR="00261A8C" w:rsidRPr="00E505DE">
        <w:rPr>
          <w:lang w:val="en-US"/>
        </w:rPr>
        <w:t xml:space="preserve">enjoyed full and unimpeded access and visited eighteen (18) places of deprivation of liberty across the country. These included police custodial facilities, prisons, an intelligence and security facility, a military facility, an immigration detention </w:t>
      </w:r>
      <w:proofErr w:type="spellStart"/>
      <w:r w:rsidR="00261A8C" w:rsidRPr="00E505DE">
        <w:rPr>
          <w:lang w:val="en-US"/>
        </w:rPr>
        <w:t>centre</w:t>
      </w:r>
      <w:proofErr w:type="spellEnd"/>
      <w:r w:rsidR="00261A8C" w:rsidRPr="00E505DE">
        <w:rPr>
          <w:lang w:val="en-US"/>
        </w:rPr>
        <w:t>, a mental health hospital</w:t>
      </w:r>
      <w:r w:rsidR="00261A8C" w:rsidRPr="00152B3E">
        <w:rPr>
          <w:lang w:val="en-US"/>
        </w:rPr>
        <w:t>,</w:t>
      </w:r>
      <w:r w:rsidR="00261A8C" w:rsidRPr="00E505DE">
        <w:rPr>
          <w:lang w:val="en-US"/>
        </w:rPr>
        <w:t xml:space="preserve"> rehabilitation facilities for children</w:t>
      </w:r>
      <w:r w:rsidR="00261A8C" w:rsidRPr="00152B3E">
        <w:rPr>
          <w:lang w:val="en-US"/>
        </w:rPr>
        <w:t xml:space="preserve"> and the </w:t>
      </w:r>
      <w:proofErr w:type="spellStart"/>
      <w:r w:rsidR="00261A8C" w:rsidRPr="00E505DE">
        <w:rPr>
          <w:lang w:val="en-US"/>
        </w:rPr>
        <w:t>Dukwi</w:t>
      </w:r>
      <w:proofErr w:type="spellEnd"/>
      <w:r w:rsidR="00261A8C" w:rsidRPr="00E505DE">
        <w:rPr>
          <w:lang w:val="en-US"/>
        </w:rPr>
        <w:t xml:space="preserve"> refugee camp.</w:t>
      </w:r>
      <w:r w:rsidR="00261A8C">
        <w:rPr>
          <w:lang w:val="en-US"/>
        </w:rPr>
        <w:t xml:space="preserve"> The</w:t>
      </w:r>
      <w:r w:rsidR="00261A8C" w:rsidRPr="00152B3E">
        <w:rPr>
          <w:lang w:val="en-US"/>
        </w:rPr>
        <w:t xml:space="preserve"> </w:t>
      </w:r>
      <w:r w:rsidR="00261A8C" w:rsidRPr="00BA15D9">
        <w:rPr>
          <w:lang w:val="en-US"/>
        </w:rPr>
        <w:t>WGAD</w:t>
      </w:r>
      <w:r w:rsidR="00261A8C" w:rsidRPr="00152B3E">
        <w:t xml:space="preserve"> was able to confidentially interview over </w:t>
      </w:r>
      <w:r w:rsidR="00261A8C">
        <w:t>one hundred (</w:t>
      </w:r>
      <w:r w:rsidR="00261A8C" w:rsidRPr="00152B3E">
        <w:t>100</w:t>
      </w:r>
      <w:r w:rsidR="00261A8C">
        <w:t>)</w:t>
      </w:r>
      <w:r w:rsidR="00261A8C" w:rsidRPr="00152B3E">
        <w:t xml:space="preserve"> persons deprived of their liberty as well as representatives of </w:t>
      </w:r>
      <w:r w:rsidR="00261A8C">
        <w:t xml:space="preserve">CSOs. </w:t>
      </w:r>
    </w:p>
    <w:p w14:paraId="3ABC4A82" w14:textId="685C7A80" w:rsidR="00261A8C" w:rsidRPr="00152B3E" w:rsidRDefault="006C3D6A" w:rsidP="00196E28">
      <w:pPr>
        <w:pStyle w:val="SingleTxtG"/>
      </w:pPr>
      <w:r>
        <w:t>12.</w:t>
      </w:r>
      <w:r w:rsidR="00261A8C">
        <w:tab/>
      </w:r>
      <w:r w:rsidR="00261A8C" w:rsidRPr="00152B3E">
        <w:t xml:space="preserve">With regard to pretrial detention, the </w:t>
      </w:r>
      <w:r w:rsidR="00261A8C" w:rsidRPr="00BA15D9">
        <w:rPr>
          <w:lang w:val="en-US"/>
        </w:rPr>
        <w:t>WGAD</w:t>
      </w:r>
      <w:r w:rsidR="00261A8C" w:rsidRPr="00BA15D9" w:rsidDel="00BA15D9">
        <w:t xml:space="preserve"> </w:t>
      </w:r>
      <w:r w:rsidR="00261A8C" w:rsidRPr="00152B3E">
        <w:t>commended Botswana for putting to practice, the alternatives to pretrial detention, such as bail, surety and recogni</w:t>
      </w:r>
      <w:r w:rsidR="00261A8C">
        <w:t>s</w:t>
      </w:r>
      <w:r w:rsidR="00261A8C" w:rsidRPr="00152B3E">
        <w:t>ance</w:t>
      </w:r>
      <w:r w:rsidR="00261A8C">
        <w:t>s</w:t>
      </w:r>
      <w:r w:rsidR="00261A8C" w:rsidRPr="00152B3E">
        <w:t xml:space="preserve">, which are provided for in the Criminal Procedure and Evidence Act. The wide application of bail in practice was also commended and the </w:t>
      </w:r>
      <w:r w:rsidR="00261A8C" w:rsidRPr="00BA15D9">
        <w:rPr>
          <w:lang w:val="en-US"/>
        </w:rPr>
        <w:t>WGAD</w:t>
      </w:r>
      <w:r w:rsidR="00261A8C" w:rsidRPr="00BA15D9" w:rsidDel="00BA15D9">
        <w:t xml:space="preserve"> </w:t>
      </w:r>
      <w:r w:rsidR="00261A8C" w:rsidRPr="00152B3E">
        <w:t>strongly encouraged Government to continue the further application of these measures.</w:t>
      </w:r>
      <w:r w:rsidR="00261A8C">
        <w:t xml:space="preserve"> </w:t>
      </w:r>
    </w:p>
    <w:p w14:paraId="6483418E" w14:textId="390609AC" w:rsidR="00261A8C" w:rsidRPr="00152B3E" w:rsidRDefault="005B715F" w:rsidP="00196E28">
      <w:pPr>
        <w:pStyle w:val="SingleTxtG"/>
      </w:pPr>
      <w:r>
        <w:t>13.</w:t>
      </w:r>
      <w:r w:rsidR="00261A8C">
        <w:t xml:space="preserve"> </w:t>
      </w:r>
      <w:r w:rsidR="00261A8C">
        <w:tab/>
      </w:r>
      <w:r w:rsidR="00261A8C" w:rsidRPr="00152B3E">
        <w:t>Government will continue to improve conditions on liberty of persons awaiting trial as evidenced by the enactment of the Bail Act No. 4, 2024</w:t>
      </w:r>
      <w:r w:rsidR="00261A8C">
        <w:t xml:space="preserve"> which </w:t>
      </w:r>
      <w:r w:rsidR="00261A8C" w:rsidRPr="00363714">
        <w:t>provide</w:t>
      </w:r>
      <w:r w:rsidR="00261A8C">
        <w:t>s</w:t>
      </w:r>
      <w:r w:rsidR="00261A8C" w:rsidRPr="00363714">
        <w:t xml:space="preserve"> for bail proceedings; and for matters incidental or connected therewith</w:t>
      </w:r>
    </w:p>
    <w:p w14:paraId="1A76C6BF" w14:textId="0D059F83" w:rsidR="00261A8C" w:rsidRPr="00EE7149" w:rsidRDefault="001834E2" w:rsidP="001834E2">
      <w:pPr>
        <w:pStyle w:val="H1G"/>
      </w:pPr>
      <w:r>
        <w:tab/>
      </w:r>
      <w:r w:rsidR="00C02415">
        <w:t>C.</w:t>
      </w:r>
      <w:r w:rsidR="003C58E1">
        <w:tab/>
      </w:r>
      <w:r w:rsidR="00C41AA8">
        <w:t>Information relating to paragraph</w:t>
      </w:r>
      <w:r w:rsidR="003C58E1">
        <w:t xml:space="preserve"> </w:t>
      </w:r>
      <w:r w:rsidR="00261A8C" w:rsidRPr="00EE7149">
        <w:t>22 (</w:t>
      </w:r>
      <w:r w:rsidR="00261A8C">
        <w:t>c</w:t>
      </w:r>
      <w:r w:rsidR="00261A8C" w:rsidRPr="00EE7149">
        <w:t>)</w:t>
      </w:r>
    </w:p>
    <w:p w14:paraId="4C817352" w14:textId="25594667" w:rsidR="00261A8C" w:rsidRDefault="005B715F" w:rsidP="00196E28">
      <w:pPr>
        <w:pStyle w:val="SingleTxtG"/>
      </w:pPr>
      <w:r>
        <w:t>14.</w:t>
      </w:r>
      <w:r w:rsidR="00261A8C">
        <w:t xml:space="preserve"> </w:t>
      </w:r>
      <w:r w:rsidR="00261A8C">
        <w:tab/>
      </w:r>
      <w:r w:rsidR="00261A8C" w:rsidRPr="0054223D">
        <w:t>A</w:t>
      </w:r>
      <w:r w:rsidR="00261A8C">
        <w:t>n administrative</w:t>
      </w:r>
      <w:r w:rsidR="00261A8C" w:rsidRPr="0054223D">
        <w:t xml:space="preserve"> measure which has been put in place by Government to prevent indefinite detention of persons who are </w:t>
      </w:r>
      <w:r w:rsidR="00261A8C">
        <w:t>confined</w:t>
      </w:r>
      <w:r w:rsidR="00261A8C" w:rsidRPr="0054223D">
        <w:t xml:space="preserve"> in terms of Section 158 of the </w:t>
      </w:r>
      <w:bookmarkStart w:id="4" w:name="_Hlk180513367"/>
      <w:r w:rsidR="00261A8C" w:rsidRPr="0054223D">
        <w:t xml:space="preserve">Criminal Procedure and Evidence Act </w:t>
      </w:r>
      <w:bookmarkEnd w:id="4"/>
      <w:r w:rsidR="00261A8C" w:rsidRPr="0054223D">
        <w:t>is to ensure that they are reviewed</w:t>
      </w:r>
      <w:r w:rsidR="00261A8C" w:rsidRPr="00785F56">
        <w:t xml:space="preserve"> by treating Psychiatrists</w:t>
      </w:r>
      <w:r w:rsidR="00261A8C">
        <w:t xml:space="preserve"> </w:t>
      </w:r>
      <w:r w:rsidR="00261A8C" w:rsidRPr="0054223D">
        <w:t>every three (3) months</w:t>
      </w:r>
      <w:r w:rsidR="00261A8C">
        <w:t>.</w:t>
      </w:r>
      <w:r w:rsidR="00261A8C" w:rsidRPr="0054223D">
        <w:t xml:space="preserve"> Once they are declared fit to stand for trial, the report </w:t>
      </w:r>
      <w:r w:rsidR="00261A8C">
        <w:t>is</w:t>
      </w:r>
      <w:r w:rsidR="00261A8C" w:rsidRPr="0054223D">
        <w:t xml:space="preserve"> submitted to the trial court for the resumption of trial under Section 161.</w:t>
      </w:r>
    </w:p>
    <w:p w14:paraId="1D31E23D" w14:textId="46358A70" w:rsidR="00261A8C" w:rsidRPr="00EE7149" w:rsidRDefault="001834E2" w:rsidP="001834E2">
      <w:pPr>
        <w:pStyle w:val="H1G"/>
      </w:pPr>
      <w:r>
        <w:tab/>
      </w:r>
      <w:r w:rsidR="00C02415">
        <w:t>D.</w:t>
      </w:r>
      <w:r w:rsidR="003C58E1">
        <w:tab/>
      </w:r>
      <w:r w:rsidR="00C41AA8">
        <w:t>Information relating to paragraph</w:t>
      </w:r>
      <w:r w:rsidR="00CD761A">
        <w:t xml:space="preserve"> </w:t>
      </w:r>
      <w:r w:rsidR="00261A8C" w:rsidRPr="00EE7149">
        <w:t>2</w:t>
      </w:r>
      <w:r w:rsidR="00261A8C">
        <w:t>6</w:t>
      </w:r>
      <w:r w:rsidR="00261A8C" w:rsidRPr="00EE7149">
        <w:t xml:space="preserve"> (a)</w:t>
      </w:r>
    </w:p>
    <w:p w14:paraId="108F4E88" w14:textId="43966B85" w:rsidR="00261A8C" w:rsidRPr="00B63976" w:rsidRDefault="005B715F" w:rsidP="00196E28">
      <w:pPr>
        <w:pStyle w:val="SingleTxtG"/>
      </w:pPr>
      <w:r>
        <w:t>15.</w:t>
      </w:r>
      <w:r w:rsidR="00261A8C">
        <w:tab/>
      </w:r>
      <w:r w:rsidR="00261A8C" w:rsidRPr="00B63976">
        <w:t xml:space="preserve">Since the last review, Botswana has made significant legislative progress in a bid to give </w:t>
      </w:r>
      <w:r w:rsidR="00261A8C" w:rsidRPr="00B63976">
        <w:rPr>
          <w:iCs/>
          <w:lang w:val="en-US"/>
        </w:rPr>
        <w:t xml:space="preserve">effect to the </w:t>
      </w:r>
      <w:r w:rsidR="00261A8C" w:rsidRPr="00B63976">
        <w:rPr>
          <w:rFonts w:eastAsia="Calibri"/>
          <w:iCs/>
        </w:rPr>
        <w:t>United Nations Convention against Trans-National Organized Crime (UNTOC) and its Protocols.</w:t>
      </w:r>
      <w:r w:rsidR="00261A8C">
        <w:t xml:space="preserve"> </w:t>
      </w:r>
      <w:r w:rsidR="00261A8C" w:rsidRPr="00B63976">
        <w:t>The Anti- Human Trafficking Act, 20</w:t>
      </w:r>
      <w:r w:rsidR="00261A8C">
        <w:t>1</w:t>
      </w:r>
      <w:r w:rsidR="00261A8C" w:rsidRPr="00B63976">
        <w:t xml:space="preserve">4 was </w:t>
      </w:r>
      <w:r w:rsidR="00261A8C">
        <w:t xml:space="preserve">recently </w:t>
      </w:r>
      <w:r w:rsidR="00261A8C" w:rsidRPr="00B63976">
        <w:t>a</w:t>
      </w:r>
      <w:r w:rsidR="00261A8C">
        <w:t>mended and commenced in February</w:t>
      </w:r>
      <w:r w:rsidR="00261A8C" w:rsidRPr="00B63976">
        <w:t xml:space="preserve"> 2024</w:t>
      </w:r>
      <w:r w:rsidR="00261A8C">
        <w:t xml:space="preserve">. </w:t>
      </w:r>
    </w:p>
    <w:p w14:paraId="64C48208" w14:textId="04D9FCE0" w:rsidR="00261A8C" w:rsidRPr="00F42303" w:rsidRDefault="005B715F" w:rsidP="00196E28">
      <w:pPr>
        <w:pStyle w:val="SingleTxtG"/>
        <w:rPr>
          <w:lang w:val="en-US"/>
        </w:rPr>
      </w:pPr>
      <w:r>
        <w:rPr>
          <w:lang w:val="en-US"/>
        </w:rPr>
        <w:t>16.</w:t>
      </w:r>
      <w:r w:rsidR="00261A8C">
        <w:rPr>
          <w:lang w:val="en-US"/>
        </w:rPr>
        <w:tab/>
      </w:r>
      <w:r w:rsidR="00261A8C" w:rsidRPr="00F42303">
        <w:rPr>
          <w:lang w:val="en-US"/>
        </w:rPr>
        <w:t xml:space="preserve">To ensure effective implementation of the </w:t>
      </w:r>
      <w:r w:rsidR="00261A8C" w:rsidRPr="00F42303">
        <w:t xml:space="preserve">Anti-Human Trafficking Act (2014), Government developed the </w:t>
      </w:r>
      <w:r w:rsidR="00261A8C" w:rsidRPr="00F42303">
        <w:rPr>
          <w:lang w:val="en-US"/>
        </w:rPr>
        <w:t>Anti-Human Trafficking National Action Plan (NAP), (2023-2028 which is a strategic framework designed to guide Botswana’s efforts in combating human trafficking. The NAP outlines key objectives, strategies, and actions for addressing human trafficking in a comprehensive and coordinated manner.</w:t>
      </w:r>
    </w:p>
    <w:p w14:paraId="61BD69CF" w14:textId="48702BB5" w:rsidR="00261A8C" w:rsidRDefault="005B715F" w:rsidP="00196E28">
      <w:pPr>
        <w:pStyle w:val="SingleTxtG"/>
      </w:pPr>
      <w:r>
        <w:t>17.</w:t>
      </w:r>
      <w:r w:rsidR="00261A8C">
        <w:tab/>
      </w:r>
      <w:r w:rsidR="00261A8C" w:rsidRPr="00620854">
        <w:t xml:space="preserve">In order to </w:t>
      </w:r>
      <w:r w:rsidR="00261A8C">
        <w:t>effectively coordinate</w:t>
      </w:r>
      <w:r w:rsidR="00261A8C" w:rsidRPr="00620854">
        <w:t xml:space="preserve"> the </w:t>
      </w:r>
      <w:r w:rsidR="00261A8C">
        <w:t>NAP,</w:t>
      </w:r>
      <w:r w:rsidR="00261A8C" w:rsidRPr="00620854">
        <w:t xml:space="preserve"> Government </w:t>
      </w:r>
      <w:r w:rsidR="00261A8C">
        <w:t>established</w:t>
      </w:r>
      <w:r w:rsidR="00261A8C" w:rsidRPr="00620854">
        <w:t xml:space="preserve"> a</w:t>
      </w:r>
      <w:r w:rsidR="00261A8C">
        <w:t>n Anti-</w:t>
      </w:r>
      <w:r w:rsidR="00261A8C" w:rsidRPr="00620854">
        <w:t>Human Trafficking Technical Committee</w:t>
      </w:r>
      <w:r w:rsidR="00261A8C">
        <w:t xml:space="preserve"> to operationalise the functions of the Prohibition Committee. As indicated in Section </w:t>
      </w:r>
      <w:r w:rsidR="00261A8C" w:rsidRPr="0092381B">
        <w:t>5 (a), (b), (e)</w:t>
      </w:r>
      <w:r w:rsidR="00261A8C">
        <w:t xml:space="preserve"> and </w:t>
      </w:r>
      <w:r w:rsidR="00261A8C" w:rsidRPr="0092381B">
        <w:t>(i)</w:t>
      </w:r>
      <w:r w:rsidR="00261A8C">
        <w:t xml:space="preserve"> of the</w:t>
      </w:r>
      <w:r w:rsidR="00261A8C" w:rsidRPr="0092381B">
        <w:t xml:space="preserve"> </w:t>
      </w:r>
      <w:r w:rsidR="00261A8C">
        <w:t>Anti-Human Trafficking Act, 2014, the functions of this Committee are to determine policies for giving effect to the objects and purposes of the UN Protocol to prevent, suppress and punish trafficking in persons; lay down strategies and measures for the prevention and suppression of trafficking in persons; monitor the implementation of internal obligations, including cooperation and coordination with foreign bodies in relation to the prevention and suppression of trafficking in persons; and perform any other acts as directed by the Minister.</w:t>
      </w:r>
    </w:p>
    <w:p w14:paraId="3A912289" w14:textId="1ED90A1C" w:rsidR="00261A8C" w:rsidRDefault="005B715F" w:rsidP="00196E28">
      <w:pPr>
        <w:pStyle w:val="SingleTxtG"/>
      </w:pPr>
      <w:r>
        <w:t>18.</w:t>
      </w:r>
      <w:r w:rsidR="00261A8C">
        <w:tab/>
      </w:r>
      <w:r w:rsidR="00261A8C" w:rsidRPr="00F42303">
        <w:t xml:space="preserve">To enhance Botswana’s capacity to effectively address human trafficking and implement the Anti -Human trafficking Act (2014), </w:t>
      </w:r>
      <w:r w:rsidR="00261A8C">
        <w:t>Government</w:t>
      </w:r>
      <w:r w:rsidR="00261A8C" w:rsidRPr="00F42303">
        <w:t xml:space="preserve"> partnered with International Organisation for Migration (IOM) to provide both technical and </w:t>
      </w:r>
      <w:r w:rsidR="00261A8C">
        <w:t>f</w:t>
      </w:r>
      <w:r w:rsidR="00261A8C" w:rsidRPr="00F42303">
        <w:t>inancial Support through the Countering Trafficking in Persons Project.</w:t>
      </w:r>
      <w:r w:rsidR="00C4388E">
        <w:t xml:space="preserve"> </w:t>
      </w:r>
      <w:r w:rsidR="00261A8C" w:rsidRPr="00F42303">
        <w:t>It is through this collaboration that the Anti-Human Trafficking National Operation Frameworks being the Anti-Human Trafficking Standard Operation Procedures (SOPs), Communication Strategy and Trainers guide were developed. These key documents further strengthen capacity building in anti-human trafficking and improve the capability to identify, prevent and respond to human trafficking.</w:t>
      </w:r>
    </w:p>
    <w:p w14:paraId="6CE6B0AB" w14:textId="4D185FA2" w:rsidR="00261A8C" w:rsidRPr="00F42303" w:rsidRDefault="005B715F" w:rsidP="00196E28">
      <w:pPr>
        <w:pStyle w:val="SingleTxtG"/>
      </w:pPr>
      <w:r>
        <w:t>19.</w:t>
      </w:r>
      <w:r w:rsidR="00261A8C">
        <w:tab/>
        <w:t>Further, awareness raising campaigns for members of the public is done across the country. Capacity building workshops for law enforcement officers as well as training for targeted groups such as village leadership, political leadership and key populations is conducted throughout Botswana.</w:t>
      </w:r>
    </w:p>
    <w:p w14:paraId="69147439" w14:textId="0F0CC1C2" w:rsidR="00261A8C" w:rsidRPr="00EE7149" w:rsidRDefault="001834E2" w:rsidP="001834E2">
      <w:pPr>
        <w:pStyle w:val="H1G"/>
      </w:pPr>
      <w:r>
        <w:tab/>
      </w:r>
      <w:r w:rsidR="00C02415">
        <w:t>E.</w:t>
      </w:r>
      <w:r w:rsidR="003C58E1">
        <w:tab/>
      </w:r>
      <w:r w:rsidR="00C41AA8">
        <w:t>Information relating to paragraph</w:t>
      </w:r>
      <w:r w:rsidR="00CD761A">
        <w:t xml:space="preserve"> </w:t>
      </w:r>
      <w:r w:rsidR="00261A8C" w:rsidRPr="00EE7149">
        <w:t>2</w:t>
      </w:r>
      <w:r w:rsidR="00261A8C">
        <w:t>6</w:t>
      </w:r>
      <w:r w:rsidR="00261A8C" w:rsidRPr="00EE7149">
        <w:t xml:space="preserve"> (</w:t>
      </w:r>
      <w:r w:rsidR="00261A8C">
        <w:t>b</w:t>
      </w:r>
      <w:r w:rsidR="00261A8C" w:rsidRPr="00EE7149">
        <w:t>)</w:t>
      </w:r>
    </w:p>
    <w:p w14:paraId="494F080B" w14:textId="5D9BB6C4" w:rsidR="00261A8C" w:rsidRPr="00A07954" w:rsidRDefault="005B715F" w:rsidP="00196E28">
      <w:pPr>
        <w:pStyle w:val="SingleTxtG"/>
      </w:pPr>
      <w:r>
        <w:t>20.</w:t>
      </w:r>
      <w:r w:rsidR="00261A8C">
        <w:t xml:space="preserve"> </w:t>
      </w:r>
      <w:r w:rsidR="00261A8C">
        <w:tab/>
        <w:t xml:space="preserve">Legislative and institutional frameworks which were introduced since the last reporting period, have enhanced the investigation and prosecution of human trafficking cases in Botswana. </w:t>
      </w:r>
      <w:r w:rsidR="00261A8C" w:rsidRPr="00A07954">
        <w:t>The amendment</w:t>
      </w:r>
      <w:r w:rsidR="00261A8C">
        <w:t xml:space="preserve"> of the Anti-Human Trafficking Act, 2014 </w:t>
      </w:r>
      <w:r w:rsidR="00261A8C" w:rsidRPr="00A07954">
        <w:t>address</w:t>
      </w:r>
      <w:r w:rsidR="00261A8C">
        <w:t>es</w:t>
      </w:r>
      <w:r w:rsidR="00261A8C" w:rsidRPr="00A07954">
        <w:t xml:space="preserve"> key legislative deficiencies in the Act such as removal of fines in lieu of imprisonment and</w:t>
      </w:r>
      <w:r w:rsidR="00261A8C">
        <w:t xml:space="preserve"> clarification of</w:t>
      </w:r>
      <w:r w:rsidR="00261A8C" w:rsidRPr="00A07954">
        <w:t xml:space="preserve"> ambiguity on the definition of the offence of trafficking.</w:t>
      </w:r>
      <w:r w:rsidR="00C4388E">
        <w:t xml:space="preserve"> </w:t>
      </w:r>
      <w:r w:rsidR="00261A8C" w:rsidRPr="00A07954">
        <w:t>The Act introduce</w:t>
      </w:r>
      <w:r w:rsidR="00261A8C">
        <w:t>s</w:t>
      </w:r>
      <w:r w:rsidR="00261A8C" w:rsidRPr="00A07954">
        <w:t xml:space="preserve"> new sections on severe forms of trafficking, corporate criminal liability and criminalise</w:t>
      </w:r>
      <w:r w:rsidR="00261A8C">
        <w:t>s</w:t>
      </w:r>
      <w:r w:rsidR="00261A8C" w:rsidRPr="00A07954">
        <w:t xml:space="preserve"> acts t</w:t>
      </w:r>
      <w:r w:rsidR="00261A8C">
        <w:t>hat</w:t>
      </w:r>
      <w:r w:rsidR="00261A8C" w:rsidRPr="00A07954">
        <w:t xml:space="preserve"> solicit, incite or persuade another person to commit </w:t>
      </w:r>
      <w:r w:rsidR="00261A8C">
        <w:t>human t</w:t>
      </w:r>
      <w:r w:rsidR="00261A8C" w:rsidRPr="00A07954">
        <w:t>rafficking</w:t>
      </w:r>
      <w:r w:rsidR="00261A8C">
        <w:t>.</w:t>
      </w:r>
      <w:r w:rsidR="00261A8C" w:rsidRPr="00A07954">
        <w:t xml:space="preserve"> </w:t>
      </w:r>
    </w:p>
    <w:p w14:paraId="77F4692E" w14:textId="01439B94" w:rsidR="00261A8C" w:rsidRDefault="005B715F" w:rsidP="00196E28">
      <w:pPr>
        <w:pStyle w:val="SingleTxtG"/>
      </w:pPr>
      <w:r>
        <w:t>21.</w:t>
      </w:r>
      <w:r w:rsidR="00261A8C">
        <w:tab/>
        <w:t>In addition,</w:t>
      </w:r>
      <w:r w:rsidR="00261A8C" w:rsidRPr="00A07954">
        <w:t xml:space="preserve"> the burden of proving any fact which would be a defence to a charge of contravening the Act is placed on the charged person.</w:t>
      </w:r>
      <w:r w:rsidR="00C4388E">
        <w:t xml:space="preserve"> </w:t>
      </w:r>
      <w:r w:rsidR="00261A8C" w:rsidRPr="00A07954">
        <w:t xml:space="preserve">Penalties in the Act have been amended to be commensurate with penalties for other forms of serious crimes such as rape and sex trafficking particularly where children and people with disabilities are involved. </w:t>
      </w:r>
    </w:p>
    <w:p w14:paraId="76740C15" w14:textId="0E05B2B2" w:rsidR="00261A8C" w:rsidRDefault="005B715F" w:rsidP="00196E28">
      <w:pPr>
        <w:pStyle w:val="SingleTxtG"/>
      </w:pPr>
      <w:r>
        <w:t>22.</w:t>
      </w:r>
      <w:r w:rsidR="00261A8C">
        <w:tab/>
        <w:t xml:space="preserve">Further, the amendment </w:t>
      </w:r>
      <w:r w:rsidR="00261A8C" w:rsidRPr="00A07954">
        <w:t>addresse</w:t>
      </w:r>
      <w:r w:rsidR="00261A8C">
        <w:t>s</w:t>
      </w:r>
      <w:r w:rsidR="00261A8C" w:rsidRPr="00A07954">
        <w:t xml:space="preserve"> structural deficiencies by enhancing the membership of the Anti-Human Trafficking (Prohibition) Committee to include </w:t>
      </w:r>
      <w:r w:rsidR="00261A8C">
        <w:t xml:space="preserve">the </w:t>
      </w:r>
      <w:r w:rsidR="00261A8C" w:rsidRPr="00A07954">
        <w:t>academia, business sector, health personnel and professionals dealing with issues affecting children</w:t>
      </w:r>
      <w:r w:rsidR="00261A8C">
        <w:t>.</w:t>
      </w:r>
    </w:p>
    <w:p w14:paraId="5D0083EE" w14:textId="31F8FD32" w:rsidR="00261A8C" w:rsidRDefault="005B715F" w:rsidP="00196E28">
      <w:pPr>
        <w:pStyle w:val="SingleTxtG"/>
      </w:pPr>
      <w:r>
        <w:t>23.</w:t>
      </w:r>
      <w:r w:rsidR="00261A8C">
        <w:t xml:space="preserve"> </w:t>
      </w:r>
      <w:r w:rsidR="00261A8C">
        <w:tab/>
      </w:r>
      <w:r w:rsidR="00261A8C" w:rsidRPr="00F42303">
        <w:t xml:space="preserve">The establishment of Anti-Human Trafficking Units at Botswana Police Service and at the Directorate of Public Prosecutions facilitate and fast track investigation and prosecution of </w:t>
      </w:r>
      <w:r w:rsidR="00261A8C">
        <w:t>human t</w:t>
      </w:r>
      <w:r w:rsidR="00261A8C" w:rsidRPr="00F42303">
        <w:t>rafficking cases.</w:t>
      </w:r>
      <w:r w:rsidR="00C4388E">
        <w:t xml:space="preserve"> </w:t>
      </w:r>
      <w:r w:rsidR="00261A8C" w:rsidRPr="00B14BD3">
        <w:t>Government provides support to victims</w:t>
      </w:r>
      <w:r w:rsidR="00261A8C">
        <w:t xml:space="preserve"> of trafficking</w:t>
      </w:r>
      <w:r w:rsidR="00261A8C" w:rsidRPr="00B14BD3">
        <w:t xml:space="preserve"> who assist in the investigation and prosecution of trafficking cases</w:t>
      </w:r>
      <w:r w:rsidR="00261A8C">
        <w:t xml:space="preserve">. </w:t>
      </w:r>
      <w:r w:rsidR="00261A8C" w:rsidRPr="00B14BD3">
        <w:t>Case workers and law enforcement officers always accompany victims to and from courts and keep their identities confidential</w:t>
      </w:r>
      <w:r w:rsidR="00261A8C">
        <w:t>.</w:t>
      </w:r>
    </w:p>
    <w:p w14:paraId="77D21680" w14:textId="6A39CFC8" w:rsidR="00261A8C" w:rsidRPr="00B14BD3" w:rsidRDefault="005B715F" w:rsidP="00196E28">
      <w:pPr>
        <w:pStyle w:val="SingleTxtG"/>
      </w:pPr>
      <w:r>
        <w:t>24.</w:t>
      </w:r>
      <w:r w:rsidR="00261A8C">
        <w:t xml:space="preserve"> </w:t>
      </w:r>
      <w:r w:rsidR="00261A8C">
        <w:tab/>
      </w:r>
      <w:r w:rsidR="00261A8C" w:rsidRPr="00B14BD3">
        <w:t xml:space="preserve">Victims who </w:t>
      </w:r>
      <w:r w:rsidR="00261A8C">
        <w:t>a</w:t>
      </w:r>
      <w:r w:rsidR="00261A8C" w:rsidRPr="00B14BD3">
        <w:t xml:space="preserve">re called in at Courts </w:t>
      </w:r>
      <w:r w:rsidR="00261A8C">
        <w:t>are</w:t>
      </w:r>
      <w:r w:rsidR="00261A8C" w:rsidRPr="00B14BD3">
        <w:t xml:space="preserve"> assisted with psychosocial support in form of preparations mentally to go to court, familiari</w:t>
      </w:r>
      <w:r w:rsidR="00261A8C">
        <w:t>s</w:t>
      </w:r>
      <w:r w:rsidR="00261A8C" w:rsidRPr="00B14BD3">
        <w:t xml:space="preserve">ation with court procedures and processes, provision of transport and meals. During court proceedings, the victims are not supposed to be exposed to their perpetrators. </w:t>
      </w:r>
    </w:p>
    <w:p w14:paraId="51B632EC" w14:textId="1FF306D9" w:rsidR="00261A8C" w:rsidRDefault="005B715F" w:rsidP="00196E28">
      <w:pPr>
        <w:pStyle w:val="SingleTxtG"/>
      </w:pPr>
      <w:r>
        <w:t>25.</w:t>
      </w:r>
      <w:r w:rsidR="00261A8C">
        <w:tab/>
      </w:r>
      <w:r w:rsidR="00261A8C" w:rsidRPr="00B14BD3">
        <w:t xml:space="preserve">Victims can provide testimony </w:t>
      </w:r>
      <w:r w:rsidR="00261A8C">
        <w:t>through</w:t>
      </w:r>
      <w:r w:rsidR="00261A8C" w:rsidRPr="00B14BD3">
        <w:t xml:space="preserve"> video link where giving evidence in court proves challenging. </w:t>
      </w:r>
      <w:r w:rsidR="00261A8C" w:rsidRPr="003C7F73">
        <w:t>Whenever an accused is released on bail, conditions are always imposed to ensure the protection of victims.</w:t>
      </w:r>
      <w:r w:rsidR="00261A8C">
        <w:t xml:space="preserve"> </w:t>
      </w:r>
      <w:r w:rsidR="00261A8C" w:rsidRPr="00B86042">
        <w:t xml:space="preserve">Government also </w:t>
      </w:r>
      <w:r w:rsidR="00261A8C">
        <w:t>uses</w:t>
      </w:r>
      <w:r w:rsidR="00261A8C" w:rsidRPr="00B86042">
        <w:t xml:space="preserve"> </w:t>
      </w:r>
      <w:r w:rsidR="00261A8C">
        <w:t>t</w:t>
      </w:r>
      <w:r w:rsidR="00261A8C" w:rsidRPr="004B0DC4">
        <w:t>he International Criminal Police Organi</w:t>
      </w:r>
      <w:r w:rsidR="00261A8C">
        <w:t>s</w:t>
      </w:r>
      <w:r w:rsidR="00261A8C" w:rsidRPr="004B0DC4">
        <w:t xml:space="preserve">ation </w:t>
      </w:r>
      <w:r w:rsidR="00261A8C">
        <w:t>(</w:t>
      </w:r>
      <w:r w:rsidR="00261A8C" w:rsidRPr="00B86042">
        <w:t>INTERPOL</w:t>
      </w:r>
      <w:r w:rsidR="00261A8C">
        <w:t>)</w:t>
      </w:r>
      <w:r w:rsidR="00261A8C" w:rsidRPr="00B86042">
        <w:t xml:space="preserve"> </w:t>
      </w:r>
      <w:r w:rsidR="00261A8C">
        <w:t xml:space="preserve">to involve its law enforcement counterparts in </w:t>
      </w:r>
      <w:r w:rsidR="00261A8C" w:rsidRPr="00B86042">
        <w:t>on</w:t>
      </w:r>
      <w:r w:rsidR="00261A8C">
        <w:t>-</w:t>
      </w:r>
      <w:r w:rsidR="00261A8C" w:rsidRPr="00B86042">
        <w:t xml:space="preserve">going </w:t>
      </w:r>
      <w:r w:rsidR="00261A8C">
        <w:t xml:space="preserve">human-trafficking </w:t>
      </w:r>
      <w:r w:rsidR="00261A8C" w:rsidRPr="00B86042">
        <w:t>investigations</w:t>
      </w:r>
      <w:r w:rsidR="00261A8C">
        <w:t xml:space="preserve">. </w:t>
      </w:r>
    </w:p>
    <w:p w14:paraId="55CC5C7A" w14:textId="1CEA37E5" w:rsidR="00261A8C" w:rsidRPr="00B86042" w:rsidRDefault="005B715F" w:rsidP="00196E28">
      <w:pPr>
        <w:pStyle w:val="SingleTxtG"/>
      </w:pPr>
      <w:r>
        <w:rPr>
          <w:lang w:val="en-US"/>
        </w:rPr>
        <w:t>26.</w:t>
      </w:r>
      <w:r w:rsidR="00261A8C">
        <w:rPr>
          <w:lang w:val="en-US"/>
        </w:rPr>
        <w:tab/>
        <w:t>Additional</w:t>
      </w:r>
      <w:r w:rsidR="00261A8C" w:rsidRPr="00937A6C">
        <w:rPr>
          <w:lang w:val="en-US"/>
        </w:rPr>
        <w:t xml:space="preserve">ly, </w:t>
      </w:r>
      <w:r w:rsidR="00261A8C">
        <w:rPr>
          <w:lang w:val="en-US"/>
        </w:rPr>
        <w:t>Botswana</w:t>
      </w:r>
      <w:r w:rsidR="00261A8C" w:rsidRPr="00937A6C">
        <w:rPr>
          <w:lang w:val="en-US"/>
        </w:rPr>
        <w:t xml:space="preserve"> cooperates with her counterparts</w:t>
      </w:r>
      <w:r w:rsidR="00261A8C" w:rsidRPr="00937A6C">
        <w:t xml:space="preserve"> to enhance its </w:t>
      </w:r>
      <w:r w:rsidR="00261A8C" w:rsidRPr="00937A6C">
        <w:rPr>
          <w:lang w:val="en-US"/>
        </w:rPr>
        <w:t xml:space="preserve">investigations and prosecution techniques. </w:t>
      </w:r>
      <w:r w:rsidR="00261A8C" w:rsidRPr="00937A6C">
        <w:t>Bi-National Commissions and Joint Permanent Commissions are held with Republic of South Africa, Republic of Namibia, Republic of Zimbabwe and the Republic of Mozambique and the Republic of Zambia. The Commissions discuss cooperation matters on security, migration, policing and trafficking in persons. The impact of these forums can be evidenced in the</w:t>
      </w:r>
      <w:r w:rsidR="00261A8C" w:rsidRPr="00937A6C">
        <w:rPr>
          <w:lang w:val="en-US"/>
        </w:rPr>
        <w:t xml:space="preserve"> </w:t>
      </w:r>
      <w:r w:rsidR="00261A8C" w:rsidRPr="00937A6C">
        <w:t>invoking of the mutual legal assistance treaties signed with the Republic of South Africa and the Republic of Zimbabwe on two cases and one case respectively in 2023.</w:t>
      </w:r>
    </w:p>
    <w:p w14:paraId="1C049EDF" w14:textId="6767FA96" w:rsidR="00261A8C" w:rsidRDefault="005B715F" w:rsidP="00196E28">
      <w:pPr>
        <w:pStyle w:val="SingleTxtG"/>
        <w:rPr>
          <w:rFonts w:eastAsia="Times New Roman"/>
          <w:color w:val="000000"/>
          <w:lang w:val="en-US"/>
        </w:rPr>
      </w:pPr>
      <w:r>
        <w:t>27.</w:t>
      </w:r>
      <w:r w:rsidR="00261A8C">
        <w:tab/>
        <w:t xml:space="preserve">With regard to reparations, </w:t>
      </w:r>
      <w:r w:rsidR="00261A8C" w:rsidRPr="00815D9F">
        <w:t>the Government of Botswana amended the Penal Code (Amendment) Act in 2021 to make provisions for compensation of victims of sexual offences including sex trafficking.</w:t>
      </w:r>
      <w:r w:rsidR="00261A8C" w:rsidRPr="00815D9F">
        <w:rPr>
          <w:rFonts w:eastAsia="Times New Roman"/>
          <w:color w:val="000000"/>
          <w:lang w:val="en-US"/>
        </w:rPr>
        <w:t xml:space="preserve"> </w:t>
      </w:r>
    </w:p>
    <w:p w14:paraId="784F8FB9" w14:textId="7771E57F" w:rsidR="00261A8C" w:rsidRPr="00EE7149" w:rsidRDefault="001834E2" w:rsidP="001834E2">
      <w:pPr>
        <w:pStyle w:val="H1G"/>
      </w:pPr>
      <w:r>
        <w:tab/>
      </w:r>
      <w:r w:rsidR="00C02415">
        <w:t>F.</w:t>
      </w:r>
      <w:r w:rsidR="003C58E1">
        <w:tab/>
      </w:r>
      <w:r w:rsidR="00C41AA8">
        <w:t xml:space="preserve">Information relating to paragraph </w:t>
      </w:r>
      <w:r w:rsidR="00261A8C" w:rsidRPr="00EE7149">
        <w:t>2</w:t>
      </w:r>
      <w:r w:rsidR="00261A8C">
        <w:t>6</w:t>
      </w:r>
      <w:r w:rsidR="00261A8C" w:rsidRPr="00EE7149">
        <w:t xml:space="preserve"> (</w:t>
      </w:r>
      <w:r w:rsidR="00261A8C">
        <w:t>c</w:t>
      </w:r>
      <w:r w:rsidR="00261A8C" w:rsidRPr="00EE7149">
        <w:t>)</w:t>
      </w:r>
    </w:p>
    <w:p w14:paraId="6898E79E" w14:textId="0285A3AE" w:rsidR="00261A8C" w:rsidRDefault="005B715F" w:rsidP="00196E28">
      <w:pPr>
        <w:pStyle w:val="SingleTxtG"/>
      </w:pPr>
      <w:r>
        <w:rPr>
          <w:lang w:val="en-US"/>
        </w:rPr>
        <w:t>28.</w:t>
      </w:r>
      <w:r w:rsidR="00261A8C">
        <w:rPr>
          <w:lang w:val="en-US"/>
        </w:rPr>
        <w:tab/>
        <w:t xml:space="preserve">Part IV </w:t>
      </w:r>
      <w:r w:rsidR="00261A8C" w:rsidRPr="001B6720">
        <w:rPr>
          <w:lang w:val="en-US"/>
        </w:rPr>
        <w:t xml:space="preserve">of the </w:t>
      </w:r>
      <w:r w:rsidR="00261A8C" w:rsidRPr="001B6720">
        <w:t xml:space="preserve">Anti-Human Trafficking </w:t>
      </w:r>
      <w:r w:rsidR="00261A8C" w:rsidRPr="001B6720">
        <w:rPr>
          <w:lang w:val="en-US"/>
        </w:rPr>
        <w:t>Act</w:t>
      </w:r>
      <w:r w:rsidR="00261A8C">
        <w:rPr>
          <w:lang w:val="en-US"/>
        </w:rPr>
        <w:t>, 2014</w:t>
      </w:r>
      <w:r w:rsidR="00261A8C" w:rsidRPr="001B6720">
        <w:rPr>
          <w:lang w:val="en-US"/>
        </w:rPr>
        <w:t xml:space="preserve"> </w:t>
      </w:r>
      <w:r w:rsidR="00261A8C">
        <w:rPr>
          <w:lang w:val="en-US"/>
        </w:rPr>
        <w:t>provides for</w:t>
      </w:r>
      <w:r w:rsidR="00261A8C" w:rsidRPr="001B6720">
        <w:rPr>
          <w:lang w:val="en-US"/>
        </w:rPr>
        <w:t xml:space="preserve"> effective identification </w:t>
      </w:r>
      <w:r w:rsidR="00261A8C" w:rsidRPr="001B6720">
        <w:t>of</w:t>
      </w:r>
      <w:r w:rsidR="00261A8C">
        <w:t xml:space="preserve">, </w:t>
      </w:r>
      <w:r w:rsidR="00261A8C" w:rsidRPr="001B6720">
        <w:rPr>
          <w:lang w:val="en-US"/>
        </w:rPr>
        <w:t xml:space="preserve">and adequate </w:t>
      </w:r>
      <w:r w:rsidR="00261A8C" w:rsidRPr="001B6720">
        <w:t xml:space="preserve">provision of services to </w:t>
      </w:r>
      <w:r w:rsidR="00261A8C" w:rsidRPr="00AD1A2D">
        <w:t xml:space="preserve">victims of </w:t>
      </w:r>
      <w:r w:rsidR="00261A8C">
        <w:t xml:space="preserve">human </w:t>
      </w:r>
      <w:r w:rsidR="00261A8C" w:rsidRPr="00AD1A2D">
        <w:t>trafficking</w:t>
      </w:r>
      <w:r w:rsidR="00261A8C">
        <w:t>.</w:t>
      </w:r>
      <w:r w:rsidR="00261A8C" w:rsidRPr="00AD1A2D">
        <w:t xml:space="preserve"> </w:t>
      </w:r>
      <w:r w:rsidR="00261A8C" w:rsidRPr="001B6720">
        <w:t>In addition to the provisions of the Act, the Anti-Human Trafficking National Action Plan (2023-2028) provide</w:t>
      </w:r>
      <w:r w:rsidR="00261A8C">
        <w:t>s</w:t>
      </w:r>
      <w:r w:rsidR="00261A8C" w:rsidRPr="001B6720">
        <w:t xml:space="preserve"> a framework to guide, facilitate and enhance the national anti – human trafficking agenda with emphasis </w:t>
      </w:r>
      <w:r w:rsidR="00261A8C">
        <w:t>on</w:t>
      </w:r>
      <w:r w:rsidR="00261A8C" w:rsidRPr="001B6720">
        <w:t xml:space="preserve"> the protection of </w:t>
      </w:r>
      <w:r w:rsidR="00261A8C" w:rsidRPr="002D0C9D">
        <w:t>victims of trafficking</w:t>
      </w:r>
      <w:r w:rsidR="00261A8C">
        <w:t xml:space="preserve">. </w:t>
      </w:r>
    </w:p>
    <w:p w14:paraId="4CFA7875" w14:textId="38E72913" w:rsidR="00261A8C" w:rsidRDefault="005B715F" w:rsidP="00196E28">
      <w:pPr>
        <w:pStyle w:val="SingleTxtG"/>
      </w:pPr>
      <w:r>
        <w:t>29.</w:t>
      </w:r>
      <w:r w:rsidR="00261A8C">
        <w:tab/>
      </w:r>
      <w:r w:rsidR="00261A8C" w:rsidRPr="00937A6C">
        <w:t>There are two (2)</w:t>
      </w:r>
      <w:r w:rsidR="00261A8C">
        <w:t xml:space="preserve"> </w:t>
      </w:r>
      <w:r w:rsidR="00261A8C" w:rsidRPr="00937A6C">
        <w:t>shelters</w:t>
      </w:r>
      <w:r w:rsidR="00261A8C">
        <w:t xml:space="preserve"> in the City of Gaborone</w:t>
      </w:r>
      <w:r w:rsidR="00261A8C" w:rsidRPr="00937A6C">
        <w:t xml:space="preserve"> designated for </w:t>
      </w:r>
      <w:bookmarkStart w:id="5" w:name="_Hlk180524966"/>
      <w:r w:rsidR="00261A8C" w:rsidRPr="00937A6C">
        <w:t>victims of trafficking</w:t>
      </w:r>
      <w:bookmarkEnd w:id="5"/>
      <w:r w:rsidR="00261A8C" w:rsidRPr="00937A6C">
        <w:t xml:space="preserve">. </w:t>
      </w:r>
      <w:r w:rsidR="00261A8C">
        <w:t xml:space="preserve">Government subventions </w:t>
      </w:r>
      <w:proofErr w:type="spellStart"/>
      <w:r w:rsidR="00261A8C">
        <w:t>Masiela</w:t>
      </w:r>
      <w:proofErr w:type="spellEnd"/>
      <w:r w:rsidR="00261A8C">
        <w:t xml:space="preserve"> Trust Fund to</w:t>
      </w:r>
      <w:r w:rsidR="00261A8C" w:rsidRPr="002073C5">
        <w:t xml:space="preserve"> provide care for adult victims and accompanied minor victims</w:t>
      </w:r>
      <w:r w:rsidR="00261A8C">
        <w:t>. U</w:t>
      </w:r>
      <w:r w:rsidR="00261A8C" w:rsidRPr="002073C5">
        <w:t xml:space="preserve">naccompanied minors </w:t>
      </w:r>
      <w:r w:rsidR="00261A8C">
        <w:t>a</w:t>
      </w:r>
      <w:r w:rsidR="00261A8C" w:rsidRPr="002073C5">
        <w:t xml:space="preserve">re placed at licensed </w:t>
      </w:r>
      <w:r w:rsidR="00261A8C">
        <w:t>c</w:t>
      </w:r>
      <w:r w:rsidR="00261A8C" w:rsidRPr="002073C5">
        <w:t xml:space="preserve">hildcare </w:t>
      </w:r>
      <w:proofErr w:type="spellStart"/>
      <w:r w:rsidR="00261A8C">
        <w:t>c</w:t>
      </w:r>
      <w:r w:rsidR="00261A8C" w:rsidRPr="002073C5">
        <w:t>enters</w:t>
      </w:r>
      <w:proofErr w:type="spellEnd"/>
      <w:r w:rsidR="00261A8C">
        <w:t>.</w:t>
      </w:r>
    </w:p>
    <w:p w14:paraId="3FEBF519" w14:textId="6EA3AFAD" w:rsidR="00261A8C" w:rsidRPr="00AD0A78" w:rsidRDefault="005B715F" w:rsidP="00196E28">
      <w:pPr>
        <w:pStyle w:val="SingleTxtG"/>
      </w:pPr>
      <w:r>
        <w:t>30.</w:t>
      </w:r>
      <w:r w:rsidR="00261A8C">
        <w:tab/>
      </w:r>
      <w:r w:rsidR="00261A8C" w:rsidRPr="00937A6C">
        <w:rPr>
          <w:color w:val="FF0000"/>
        </w:rPr>
        <w:t xml:space="preserve"> </w:t>
      </w:r>
      <w:r w:rsidR="00261A8C" w:rsidRPr="00AD0A78">
        <w:t xml:space="preserve">Currently, the Ministry of Local Government and Rural Development through the Department of Social Development, as mandated to care for unaccompanied minor victims, has signed a Memorandum of Understanding with Save our Souls </w:t>
      </w:r>
      <w:proofErr w:type="spellStart"/>
      <w:r w:rsidR="00261A8C" w:rsidRPr="00AD0A78">
        <w:t>Childrens’</w:t>
      </w:r>
      <w:proofErr w:type="spellEnd"/>
      <w:r w:rsidR="00261A8C" w:rsidRPr="00AD0A78">
        <w:t xml:space="preserve"> Villages Botswana and Childline Trust Botswana to fulfil this mandate. In addition, victims are also trained and equipped with life skills to enhance their survival upon their repatriation to their respective countries of origin.</w:t>
      </w:r>
    </w:p>
    <w:p w14:paraId="5A269CB1" w14:textId="5CF6E4A4" w:rsidR="00261A8C" w:rsidRDefault="005B715F" w:rsidP="00196E28">
      <w:pPr>
        <w:pStyle w:val="SingleTxtG"/>
      </w:pPr>
      <w:r>
        <w:t>31.</w:t>
      </w:r>
      <w:r w:rsidR="00261A8C">
        <w:tab/>
        <w:t>At these centres, v</w:t>
      </w:r>
      <w:r w:rsidR="00261A8C" w:rsidRPr="002D0C9D">
        <w:t xml:space="preserve">ictims </w:t>
      </w:r>
      <w:r w:rsidR="00261A8C">
        <w:t xml:space="preserve">of trafficking </w:t>
      </w:r>
      <w:r w:rsidR="00261A8C" w:rsidRPr="002D0C9D">
        <w:t>are provided with psychosocial support services, shelter, food, and clothing, facilitation to access education and health, recreational activities, preparation for court appearances, facilitation with communication with their families, tracing and repatriation to their country of origin.</w:t>
      </w:r>
    </w:p>
    <w:p w14:paraId="16561FA0" w14:textId="59DBD612" w:rsidR="00261A8C" w:rsidRDefault="00214C95" w:rsidP="001834E2">
      <w:pPr>
        <w:pStyle w:val="H1G"/>
      </w:pPr>
      <w:r>
        <w:tab/>
      </w:r>
      <w:r w:rsidR="00C02415">
        <w:t>G.</w:t>
      </w:r>
      <w:r>
        <w:tab/>
      </w:r>
      <w:r w:rsidR="00C41AA8">
        <w:t xml:space="preserve">Information relating to paragraph </w:t>
      </w:r>
      <w:r w:rsidR="00261A8C" w:rsidRPr="00EE7149">
        <w:t>2</w:t>
      </w:r>
      <w:r w:rsidR="00261A8C">
        <w:t xml:space="preserve">6 </w:t>
      </w:r>
      <w:r w:rsidR="00261A8C" w:rsidRPr="005F4125">
        <w:t>(d)</w:t>
      </w:r>
      <w:bookmarkStart w:id="6" w:name="_Hlk180520529"/>
    </w:p>
    <w:bookmarkEnd w:id="6"/>
    <w:p w14:paraId="28BA34B7" w14:textId="45F3E151" w:rsidR="00261A8C" w:rsidRDefault="005B715F" w:rsidP="00196E28">
      <w:pPr>
        <w:pStyle w:val="SingleTxtG"/>
      </w:pPr>
      <w:r>
        <w:t>32.</w:t>
      </w:r>
      <w:r w:rsidR="00261A8C">
        <w:t xml:space="preserve"> </w:t>
      </w:r>
      <w:r w:rsidR="00261A8C">
        <w:tab/>
        <w:t xml:space="preserve">Government continues its efforts to train relevant officers on anti-human trafficking. </w:t>
      </w:r>
      <w:r w:rsidR="00261A8C" w:rsidRPr="008B7CD5">
        <w:t xml:space="preserve">Trafficking in Persons was introduced as one of the </w:t>
      </w:r>
      <w:r w:rsidR="00261A8C">
        <w:t>modules</w:t>
      </w:r>
      <w:r w:rsidR="00261A8C" w:rsidRPr="008B7CD5">
        <w:t xml:space="preserve"> for the induction training</w:t>
      </w:r>
      <w:r w:rsidR="00261A8C" w:rsidRPr="00937A6C">
        <w:t xml:space="preserve"> for prosecutors</w:t>
      </w:r>
      <w:r w:rsidR="00261A8C">
        <w:t>. I</w:t>
      </w:r>
      <w:r w:rsidR="00261A8C" w:rsidRPr="00937A6C">
        <w:t>n the financial year 2023/24</w:t>
      </w:r>
      <w:r w:rsidR="00261A8C">
        <w:t xml:space="preserve">, training on Anti Human Trafficking was conducted </w:t>
      </w:r>
      <w:r w:rsidR="00261A8C" w:rsidRPr="00372EFA">
        <w:t>in</w:t>
      </w:r>
      <w:r w:rsidR="00261A8C" w:rsidRPr="002D4564">
        <w:t xml:space="preserve"> </w:t>
      </w:r>
      <w:r w:rsidR="00261A8C">
        <w:t>h</w:t>
      </w:r>
      <w:r w:rsidR="00261A8C" w:rsidRPr="002D4564">
        <w:t xml:space="preserve">uman </w:t>
      </w:r>
      <w:r w:rsidR="00261A8C">
        <w:t>t</w:t>
      </w:r>
      <w:r w:rsidR="00261A8C" w:rsidRPr="002D4564">
        <w:t xml:space="preserve">rafficking hotspot areas in the </w:t>
      </w:r>
      <w:proofErr w:type="gramStart"/>
      <w:r w:rsidR="00261A8C" w:rsidRPr="002D4564">
        <w:t>North East</w:t>
      </w:r>
      <w:proofErr w:type="gramEnd"/>
      <w:r w:rsidR="00261A8C" w:rsidRPr="002D4564">
        <w:t>, North West and South West of Botswana</w:t>
      </w:r>
      <w:r w:rsidR="00261A8C">
        <w:t>. This was done in</w:t>
      </w:r>
      <w:r w:rsidR="00261A8C" w:rsidRPr="002D4564">
        <w:t xml:space="preserve"> collaboration with technical support from UNODC, </w:t>
      </w:r>
      <w:r w:rsidR="00261A8C" w:rsidRPr="006D4B89">
        <w:t>the International Organisation for Migration (</w:t>
      </w:r>
      <w:r w:rsidR="00261A8C" w:rsidRPr="002D4564">
        <w:t>IOM</w:t>
      </w:r>
      <w:r w:rsidR="00261A8C">
        <w:t>)</w:t>
      </w:r>
      <w:r w:rsidR="00261A8C" w:rsidRPr="002D4564">
        <w:t xml:space="preserve"> and SADC.</w:t>
      </w:r>
    </w:p>
    <w:p w14:paraId="0A850D07" w14:textId="1078F0D3" w:rsidR="00261A8C" w:rsidRDefault="005B715F" w:rsidP="00196E28">
      <w:pPr>
        <w:pStyle w:val="SingleTxtG"/>
      </w:pPr>
      <w:r>
        <w:t>33.</w:t>
      </w:r>
      <w:r w:rsidR="00261A8C">
        <w:t xml:space="preserve"> </w:t>
      </w:r>
      <w:r w:rsidR="00261A8C">
        <w:tab/>
        <w:t>Three hundred and fifty (350)</w:t>
      </w:r>
      <w:r w:rsidR="00261A8C" w:rsidRPr="00372EFA">
        <w:t xml:space="preserve"> officers </w:t>
      </w:r>
      <w:r w:rsidR="00261A8C">
        <w:t xml:space="preserve">were trained </w:t>
      </w:r>
      <w:r w:rsidR="00261A8C" w:rsidRPr="00372EFA">
        <w:t>on Human Trafficking Investigation</w:t>
      </w:r>
      <w:r w:rsidR="00261A8C">
        <w:t xml:space="preserve"> and</w:t>
      </w:r>
      <w:r w:rsidR="00261A8C" w:rsidRPr="00372EFA">
        <w:t xml:space="preserve"> Trafficking in Persons legislation</w:t>
      </w:r>
      <w:r w:rsidR="00261A8C">
        <w:t>.</w:t>
      </w:r>
      <w:r w:rsidR="00261A8C" w:rsidRPr="00372EFA">
        <w:t xml:space="preserve"> </w:t>
      </w:r>
      <w:r w:rsidR="00261A8C">
        <w:t>O</w:t>
      </w:r>
      <w:r w:rsidR="00261A8C" w:rsidRPr="00372EFA">
        <w:t xml:space="preserve">fficers </w:t>
      </w:r>
      <w:r w:rsidR="00261A8C">
        <w:t xml:space="preserve">trained </w:t>
      </w:r>
      <w:r w:rsidR="00261A8C" w:rsidRPr="00372EFA">
        <w:t xml:space="preserve">include </w:t>
      </w:r>
      <w:r w:rsidR="00261A8C">
        <w:t xml:space="preserve">District and village leaders, </w:t>
      </w:r>
      <w:proofErr w:type="spellStart"/>
      <w:r w:rsidR="00261A8C">
        <w:t>Honorable</w:t>
      </w:r>
      <w:proofErr w:type="spellEnd"/>
      <w:r w:rsidR="00261A8C">
        <w:t xml:space="preserve"> Councillors, </w:t>
      </w:r>
      <w:proofErr w:type="spellStart"/>
      <w:r w:rsidR="00261A8C" w:rsidRPr="00420C29">
        <w:rPr>
          <w:i/>
          <w:iCs/>
        </w:rPr>
        <w:t>Dikgosi</w:t>
      </w:r>
      <w:proofErr w:type="spellEnd"/>
      <w:r w:rsidR="00261A8C" w:rsidRPr="00420C29">
        <w:rPr>
          <w:i/>
          <w:iCs/>
        </w:rPr>
        <w:t>,</w:t>
      </w:r>
      <w:r w:rsidR="00261A8C">
        <w:t xml:space="preserve"> Students, Sex workers, Business Communities, </w:t>
      </w:r>
      <w:r w:rsidR="00261A8C" w:rsidRPr="00372EFA">
        <w:t>Immigration officers, Police Officers and law enforcement officers</w:t>
      </w:r>
      <w:r w:rsidR="00261A8C">
        <w:t xml:space="preserve">. </w:t>
      </w:r>
    </w:p>
    <w:p w14:paraId="2D517B88" w14:textId="33FCC10B" w:rsidR="00261A8C" w:rsidRDefault="005B715F" w:rsidP="00196E28">
      <w:pPr>
        <w:pStyle w:val="SingleTxtG"/>
        <w:rPr>
          <w:lang w:val="en-US"/>
        </w:rPr>
      </w:pPr>
      <w:r>
        <w:rPr>
          <w:lang w:val="en-US"/>
        </w:rPr>
        <w:t>34.</w:t>
      </w:r>
      <w:r w:rsidR="00261A8C">
        <w:rPr>
          <w:lang w:val="en-US"/>
        </w:rPr>
        <w:tab/>
        <w:t xml:space="preserve"> T</w:t>
      </w:r>
      <w:r w:rsidR="00261A8C" w:rsidRPr="006D4B89">
        <w:rPr>
          <w:lang w:val="en-US"/>
        </w:rPr>
        <w:t>o further enforce the prevention and fight of human trafficking through structured capacity building of stakeholders</w:t>
      </w:r>
      <w:r w:rsidR="00261A8C">
        <w:rPr>
          <w:lang w:val="en-US"/>
        </w:rPr>
        <w:t xml:space="preserve">, </w:t>
      </w:r>
      <w:r w:rsidR="00261A8C" w:rsidRPr="006D4B89">
        <w:t>o</w:t>
      </w:r>
      <w:r w:rsidR="00261A8C" w:rsidRPr="006D4B89">
        <w:rPr>
          <w:lang w:val="en-US"/>
        </w:rPr>
        <w:t>n</w:t>
      </w:r>
      <w:r w:rsidR="00261A8C" w:rsidRPr="006D4B89">
        <w:rPr>
          <w:vertAlign w:val="superscript"/>
          <w:lang w:val="en-US"/>
        </w:rPr>
        <w:t xml:space="preserve"> </w:t>
      </w:r>
      <w:r w:rsidR="00261A8C" w:rsidRPr="006D4B89">
        <w:rPr>
          <w:lang w:val="en-US"/>
        </w:rPr>
        <w:t>23</w:t>
      </w:r>
      <w:r w:rsidR="00261A8C" w:rsidRPr="006D4B89">
        <w:rPr>
          <w:vertAlign w:val="superscript"/>
          <w:lang w:val="en-US"/>
        </w:rPr>
        <w:t>rd</w:t>
      </w:r>
      <w:r w:rsidR="00261A8C" w:rsidRPr="006D4B89">
        <w:rPr>
          <w:lang w:val="en-US"/>
        </w:rPr>
        <w:t xml:space="preserve"> October 2024, the Government of Botswana </w:t>
      </w:r>
      <w:r w:rsidR="00261A8C">
        <w:rPr>
          <w:lang w:val="en-US"/>
        </w:rPr>
        <w:t>launched the following Anti Human Trafficking tools</w:t>
      </w:r>
      <w:r w:rsidR="00261A8C" w:rsidRPr="00F32341">
        <w:rPr>
          <w:rFonts w:ascii="Tahoma" w:eastAsiaTheme="minorEastAsia" w:hAnsi="Tahoma" w:cs="Tahoma"/>
          <w:sz w:val="28"/>
          <w:szCs w:val="28"/>
          <w:lang w:eastAsia="en-ZA"/>
        </w:rPr>
        <w:t xml:space="preserve"> </w:t>
      </w:r>
      <w:r w:rsidR="00261A8C">
        <w:t xml:space="preserve">with the support of </w:t>
      </w:r>
      <w:r w:rsidR="00261A8C" w:rsidRPr="00F32341">
        <w:t>IOM</w:t>
      </w:r>
      <w:r w:rsidR="00261A8C">
        <w:rPr>
          <w:lang w:val="en-US"/>
        </w:rPr>
        <w:t xml:space="preserve">: </w:t>
      </w:r>
      <w:r w:rsidR="00261A8C" w:rsidRPr="004E209E">
        <w:rPr>
          <w:lang w:val="en-US"/>
        </w:rPr>
        <w:t>Standard Operating Procedures (SOPs), the Referral Mechanism the Communication strat</w:t>
      </w:r>
      <w:r w:rsidR="00261A8C" w:rsidRPr="005E325A">
        <w:rPr>
          <w:lang w:val="en-US"/>
        </w:rPr>
        <w:t>egy and Training of Trainers manual</w:t>
      </w:r>
      <w:r w:rsidR="00261A8C">
        <w:rPr>
          <w:lang w:val="en-US"/>
        </w:rPr>
        <w:t>.</w:t>
      </w:r>
    </w:p>
    <w:p w14:paraId="29FCD228" w14:textId="618D268A" w:rsidR="00261A8C" w:rsidRPr="0021080B" w:rsidRDefault="005B715F" w:rsidP="00196E28">
      <w:pPr>
        <w:pStyle w:val="SingleTxtG"/>
        <w:rPr>
          <w:lang w:val="en-US"/>
        </w:rPr>
      </w:pPr>
      <w:r>
        <w:rPr>
          <w:lang w:val="en-US"/>
        </w:rPr>
        <w:t>35.</w:t>
      </w:r>
      <w:r w:rsidR="00261A8C">
        <w:rPr>
          <w:lang w:val="en-US"/>
        </w:rPr>
        <w:tab/>
      </w:r>
      <w:r w:rsidR="00261A8C" w:rsidRPr="0021080B">
        <w:rPr>
          <w:lang w:val="en-US"/>
        </w:rPr>
        <w:t xml:space="preserve">The Anti- Human Trafficking SOPs </w:t>
      </w:r>
      <w:r w:rsidR="00261A8C">
        <w:rPr>
          <w:lang w:val="en-US"/>
        </w:rPr>
        <w:t>are</w:t>
      </w:r>
      <w:r w:rsidR="00261A8C" w:rsidRPr="0021080B">
        <w:rPr>
          <w:lang w:val="en-US"/>
        </w:rPr>
        <w:t xml:space="preserve"> a guide that provide systematic approach to stakeholders in identifying, protecting and assisting victims of human trafficking, as well as in investigating and prosecuting efforts.</w:t>
      </w:r>
      <w:r w:rsidR="00261A8C">
        <w:rPr>
          <w:lang w:val="en-US"/>
        </w:rPr>
        <w:t xml:space="preserve"> T</w:t>
      </w:r>
      <w:r w:rsidR="00261A8C" w:rsidRPr="0021080B">
        <w:rPr>
          <w:lang w:val="en-US"/>
        </w:rPr>
        <w:t>he communication strategy guides efforts in combating trafficking in persons by ensuring that messages are communicated clearly and effectively.</w:t>
      </w:r>
    </w:p>
    <w:p w14:paraId="63171E23" w14:textId="49E906A2" w:rsidR="00261A8C" w:rsidRPr="005E325A" w:rsidRDefault="005B715F" w:rsidP="00196E28">
      <w:pPr>
        <w:pStyle w:val="SingleTxtG"/>
        <w:rPr>
          <w:strike/>
        </w:rPr>
      </w:pPr>
      <w:r>
        <w:t>36.</w:t>
      </w:r>
      <w:r w:rsidR="00261A8C">
        <w:t xml:space="preserve"> </w:t>
      </w:r>
      <w:r w:rsidR="00261A8C">
        <w:tab/>
        <w:t xml:space="preserve">The above-mentioned frameworks will enhance the efforts which are continuously expended by Government in </w:t>
      </w:r>
      <w:r w:rsidR="00261A8C" w:rsidRPr="00F31628">
        <w:t xml:space="preserve">providing adequate training </w:t>
      </w:r>
      <w:r w:rsidR="00261A8C" w:rsidRPr="00674839">
        <w:t xml:space="preserve">for the identification and referral of victims of trafficking </w:t>
      </w:r>
      <w:r w:rsidR="00261A8C" w:rsidRPr="00F31628">
        <w:t>to all relevant state officials, including judges, prosecutors, law enforcement officials, immigration officers and staff working in all reception facilities and to lawyers.</w:t>
      </w:r>
      <w:r w:rsidR="00261A8C" w:rsidRPr="00372EFA">
        <w:t xml:space="preserve"> </w:t>
      </w:r>
    </w:p>
    <w:p w14:paraId="08EBFF7F" w14:textId="1D186557" w:rsidR="00261A8C" w:rsidRDefault="001834E2" w:rsidP="001834E2">
      <w:pPr>
        <w:pStyle w:val="H1G"/>
      </w:pPr>
      <w:r>
        <w:tab/>
      </w:r>
      <w:r w:rsidR="00C02415">
        <w:t>H.</w:t>
      </w:r>
      <w:r w:rsidR="000156F2">
        <w:tab/>
      </w:r>
      <w:r w:rsidR="00C41AA8">
        <w:t xml:space="preserve">Information relating to paragraph </w:t>
      </w:r>
      <w:r w:rsidR="00261A8C" w:rsidRPr="00EE7149">
        <w:t>2</w:t>
      </w:r>
      <w:r w:rsidR="00261A8C">
        <w:t xml:space="preserve">6 </w:t>
      </w:r>
      <w:r w:rsidR="00261A8C" w:rsidRPr="00EC2317">
        <w:t>(e)</w:t>
      </w:r>
    </w:p>
    <w:p w14:paraId="266EFC11" w14:textId="30FB6DDB" w:rsidR="00261A8C" w:rsidRPr="00EB69AF" w:rsidRDefault="005B715F" w:rsidP="00196E28">
      <w:pPr>
        <w:pStyle w:val="SingleTxtG"/>
      </w:pPr>
      <w:r>
        <w:t>37.</w:t>
      </w:r>
      <w:r w:rsidR="00261A8C">
        <w:t xml:space="preserve"> </w:t>
      </w:r>
      <w:r w:rsidR="00261A8C">
        <w:tab/>
      </w:r>
      <w:r w:rsidR="00261A8C" w:rsidRPr="00EB69AF">
        <w:t xml:space="preserve">Government is at an advanced stage </w:t>
      </w:r>
      <w:r w:rsidR="00261A8C">
        <w:t>of</w:t>
      </w:r>
      <w:r w:rsidR="00261A8C" w:rsidRPr="00EB69AF">
        <w:t xml:space="preserve"> review</w:t>
      </w:r>
      <w:r w:rsidR="00261A8C">
        <w:t>ing</w:t>
      </w:r>
      <w:r w:rsidR="00261A8C" w:rsidRPr="00EB69AF">
        <w:t xml:space="preserve"> the employment and labour legislation with a view to strengthening provisions for punitive measures against employers who underpay or abuse migrant workers, those who breach labour standards, and in effect facilitate human trafficking. </w:t>
      </w:r>
      <w:bookmarkStart w:id="7" w:name="_Hlk180761556"/>
      <w:r w:rsidR="00261A8C" w:rsidRPr="00EB69AF">
        <w:t xml:space="preserve">The tripartite partners </w:t>
      </w:r>
      <w:bookmarkEnd w:id="7"/>
      <w:r w:rsidR="00261A8C" w:rsidRPr="00EB69AF">
        <w:t>(Government, Business and Trade Unions) have approved the Employment and Labour Relations Bill, 2024 which combines the Trade Dispute Act, Employment Act and Trade Union and Employers Organisation Act. The tripartite partners have also agreed on the Industrial Court Bill, 2024 and the Public Service Bill, 2024.</w:t>
      </w:r>
    </w:p>
    <w:p w14:paraId="0AC8D9F7" w14:textId="2BBFF7A0" w:rsidR="00261A8C" w:rsidRDefault="005B715F" w:rsidP="00196E28">
      <w:pPr>
        <w:pStyle w:val="SingleTxtG"/>
      </w:pPr>
      <w:r>
        <w:t>38.</w:t>
      </w:r>
      <w:r w:rsidR="00261A8C">
        <w:tab/>
        <w:t xml:space="preserve">In addition, </w:t>
      </w:r>
      <w:r w:rsidR="00261A8C" w:rsidRPr="00372EFA">
        <w:t>Government has</w:t>
      </w:r>
      <w:r w:rsidR="00261A8C">
        <w:t xml:space="preserve"> developed</w:t>
      </w:r>
      <w:r w:rsidR="00261A8C" w:rsidRPr="00372EFA">
        <w:t xml:space="preserve"> a </w:t>
      </w:r>
      <w:r w:rsidR="00261A8C">
        <w:t>Dr</w:t>
      </w:r>
      <w:r w:rsidR="00261A8C" w:rsidRPr="00372EFA">
        <w:t>aft National Migration Policy</w:t>
      </w:r>
      <w:r w:rsidR="00261A8C">
        <w:t xml:space="preserve">, a </w:t>
      </w:r>
      <w:r w:rsidR="00261A8C" w:rsidRPr="00EB69AF">
        <w:t xml:space="preserve">draft National Migrant Labour Strategy </w:t>
      </w:r>
      <w:r w:rsidR="00261A8C">
        <w:t>and a Draft P</w:t>
      </w:r>
      <w:r w:rsidR="00261A8C" w:rsidRPr="00EB69AF">
        <w:t>olicy on Ethical Recruitment.</w:t>
      </w:r>
      <w:r w:rsidR="00261A8C" w:rsidRPr="00372EFA">
        <w:t xml:space="preserve"> The main aim of the</w:t>
      </w:r>
      <w:r w:rsidR="00261A8C">
        <w:t>se</w:t>
      </w:r>
      <w:r w:rsidR="00261A8C" w:rsidRPr="00372EFA">
        <w:t xml:space="preserve"> </w:t>
      </w:r>
      <w:r w:rsidR="00261A8C">
        <w:t>frameworks</w:t>
      </w:r>
      <w:r w:rsidR="00261A8C" w:rsidRPr="00372EFA">
        <w:t xml:space="preserve"> is to provide </w:t>
      </w:r>
      <w:r w:rsidR="00261A8C">
        <w:t>a roadmap</w:t>
      </w:r>
      <w:r w:rsidR="00261A8C" w:rsidRPr="00372EFA">
        <w:t xml:space="preserve"> for coordination and management of migration </w:t>
      </w:r>
      <w:r w:rsidR="00261A8C">
        <w:t xml:space="preserve">and labour </w:t>
      </w:r>
      <w:r w:rsidR="00261A8C" w:rsidRPr="00372EFA">
        <w:t>issues</w:t>
      </w:r>
      <w:r w:rsidR="00261A8C">
        <w:t>.</w:t>
      </w:r>
      <w:r w:rsidR="00261A8C" w:rsidRPr="00EB69AF">
        <w:t xml:space="preserve"> </w:t>
      </w:r>
      <w:r w:rsidR="00261A8C">
        <w:t xml:space="preserve">These initiatives are done </w:t>
      </w:r>
      <w:r w:rsidR="00261A8C" w:rsidRPr="00EB69AF">
        <w:t>in collaboration with Business Botswana</w:t>
      </w:r>
      <w:r w:rsidR="00261A8C">
        <w:t>, Labour Unions</w:t>
      </w:r>
      <w:r w:rsidR="00261A8C" w:rsidRPr="00EB69AF">
        <w:t xml:space="preserve"> and with the support </w:t>
      </w:r>
      <w:r w:rsidR="00261A8C">
        <w:t xml:space="preserve">of development partners which include </w:t>
      </w:r>
      <w:r w:rsidR="00261A8C" w:rsidRPr="00EB69AF">
        <w:t xml:space="preserve">IOM </w:t>
      </w:r>
      <w:r w:rsidR="00261A8C">
        <w:t>and the International Labour Organisation (ILO).</w:t>
      </w:r>
    </w:p>
    <w:p w14:paraId="565E9EA3" w14:textId="4A9A4152" w:rsidR="00261A8C" w:rsidRDefault="005B715F" w:rsidP="00196E28">
      <w:pPr>
        <w:pStyle w:val="SingleTxtG"/>
      </w:pPr>
      <w:r>
        <w:t>39.</w:t>
      </w:r>
      <w:r w:rsidR="00261A8C">
        <w:t xml:space="preserve"> </w:t>
      </w:r>
      <w:r w:rsidR="00261A8C">
        <w:tab/>
        <w:t xml:space="preserve">To promote </w:t>
      </w:r>
      <w:r w:rsidR="00261A8C" w:rsidRPr="00287B17">
        <w:t>safe and responsible labo</w:t>
      </w:r>
      <w:r w:rsidR="00261A8C">
        <w:t>u</w:t>
      </w:r>
      <w:r w:rsidR="00261A8C" w:rsidRPr="00287B17">
        <w:t>r recruitment</w:t>
      </w:r>
      <w:r w:rsidR="00261A8C">
        <w:t xml:space="preserve">, </w:t>
      </w:r>
      <w:r w:rsidR="00261A8C" w:rsidRPr="00287B17">
        <w:t>Botswana has a Bilateral Labo</w:t>
      </w:r>
      <w:r w:rsidR="00261A8C">
        <w:t>u</w:t>
      </w:r>
      <w:r w:rsidR="00261A8C" w:rsidRPr="00287B17">
        <w:t xml:space="preserve">r Migration Agreement with the Republic of South Africa and further </w:t>
      </w:r>
      <w:r w:rsidR="00261A8C">
        <w:t xml:space="preserve">annually </w:t>
      </w:r>
      <w:r w:rsidR="00261A8C" w:rsidRPr="00287B17">
        <w:t>hold</w:t>
      </w:r>
      <w:r w:rsidR="00261A8C">
        <w:t>s</w:t>
      </w:r>
      <w:r w:rsidR="00261A8C" w:rsidRPr="00287B17">
        <w:t xml:space="preserve"> Bi-National Commissions and Joint Permanent Commissions with Namibia, Zimbabwe, Zambia, </w:t>
      </w:r>
      <w:r w:rsidR="00261A8C">
        <w:t xml:space="preserve">Kenya </w:t>
      </w:r>
      <w:r w:rsidR="00261A8C" w:rsidRPr="00287B17">
        <w:t>and Mozambique</w:t>
      </w:r>
      <w:r w:rsidR="00261A8C">
        <w:t>.</w:t>
      </w:r>
      <w:r w:rsidR="00261A8C" w:rsidRPr="00287B17">
        <w:t xml:space="preserve"> </w:t>
      </w:r>
      <w:r w:rsidR="00261A8C" w:rsidRPr="00BE5B1B">
        <w:t>Botswana also has a Memorandum of Understanding on labour recruitment with Seychelles, Mauritius, Cuba and India.</w:t>
      </w:r>
      <w:r w:rsidR="00261A8C">
        <w:t xml:space="preserve"> Labour issues discussed at these forums</w:t>
      </w:r>
      <w:r w:rsidR="00261A8C" w:rsidRPr="00287B17">
        <w:t xml:space="preserve"> </w:t>
      </w:r>
      <w:r w:rsidR="00261A8C">
        <w:t xml:space="preserve">include </w:t>
      </w:r>
      <w:r w:rsidR="00261A8C" w:rsidRPr="00287B17">
        <w:t xml:space="preserve">responsible recruitment to prohibit and prevent trafficking of persons. </w:t>
      </w:r>
    </w:p>
    <w:p w14:paraId="06F8BF1E" w14:textId="22D0AF55" w:rsidR="00261A8C" w:rsidRDefault="005B715F" w:rsidP="00196E28">
      <w:pPr>
        <w:pStyle w:val="SingleTxtG"/>
      </w:pPr>
      <w:r>
        <w:t>40.</w:t>
      </w:r>
      <w:r w:rsidR="00261A8C">
        <w:tab/>
        <w:t xml:space="preserve">To strengthen national efforts on the elimination on the worst forms of child labour, Government has established the National Technical Committee on Child Labour. This is a multisectoral committee comprising of Government Ministries, Social Partners and Non-Governmental Organisations. The mandate of the Committee is to develop a National Action Plan on child labour activities in Botswana. </w:t>
      </w:r>
    </w:p>
    <w:p w14:paraId="0FC88498" w14:textId="14679E44" w:rsidR="00261A8C" w:rsidRDefault="005B715F" w:rsidP="00196E28">
      <w:pPr>
        <w:pStyle w:val="SingleTxtG"/>
      </w:pPr>
      <w:r>
        <w:t>41.</w:t>
      </w:r>
      <w:r w:rsidR="00261A8C">
        <w:t xml:space="preserve"> </w:t>
      </w:r>
      <w:r w:rsidR="00261A8C">
        <w:tab/>
      </w:r>
      <w:r w:rsidR="00261A8C" w:rsidRPr="005E3BFF">
        <w:t>For this reporting period Government reviewed labour inspection strategies and continued to conduct effective labour inspections and enforce penalties against employers who exploit migrants.</w:t>
      </w:r>
      <w:r w:rsidR="00261A8C">
        <w:t xml:space="preserve"> Government continues to conduct joint labour inspections with other state agencies like Botswana Police Service, Local Authorities, Ministry of Justice and Correctional Services (Anti-Human Trafficking Unit) and Department of Immigration Services. These operations are aimed at enforcing laws and sharing information on combating forced labour, human trafficking and eliminating worst forms of child labour,</w:t>
      </w:r>
    </w:p>
    <w:p w14:paraId="1A937285" w14:textId="79FEB4CE" w:rsidR="00261A8C" w:rsidRDefault="005B715F" w:rsidP="00196E28">
      <w:pPr>
        <w:pStyle w:val="SingleTxtG"/>
      </w:pPr>
      <w:r>
        <w:t>42.</w:t>
      </w:r>
      <w:r w:rsidR="00261A8C">
        <w:tab/>
        <w:t>The</w:t>
      </w:r>
      <w:r w:rsidR="00261A8C" w:rsidRPr="00796BCA">
        <w:t xml:space="preserve"> Ministry of Labour and Home Affairs established an account solely for the purpose of funding child labour activities in Botswana.</w:t>
      </w:r>
    </w:p>
    <w:p w14:paraId="259D0DBE" w14:textId="71C6F9DB" w:rsidR="00261A8C" w:rsidRPr="00EE7149" w:rsidRDefault="001834E2" w:rsidP="001834E2">
      <w:pPr>
        <w:pStyle w:val="H1G"/>
      </w:pPr>
      <w:r>
        <w:tab/>
      </w:r>
      <w:r w:rsidR="00C02415">
        <w:t>I.</w:t>
      </w:r>
      <w:r w:rsidR="000156F2">
        <w:tab/>
      </w:r>
      <w:r w:rsidR="008D3653">
        <w:t xml:space="preserve">Information relating to paragraph </w:t>
      </w:r>
      <w:r w:rsidR="00261A8C">
        <w:t>30</w:t>
      </w:r>
      <w:r w:rsidR="00261A8C" w:rsidRPr="00EE7149">
        <w:t xml:space="preserve"> (a)</w:t>
      </w:r>
    </w:p>
    <w:p w14:paraId="46736F6B" w14:textId="226C58FD" w:rsidR="00261A8C" w:rsidRDefault="005B715F" w:rsidP="00196E28">
      <w:pPr>
        <w:pStyle w:val="SingleTxtG"/>
      </w:pPr>
      <w:r>
        <w:t>43.</w:t>
      </w:r>
      <w:r w:rsidR="00261A8C">
        <w:t xml:space="preserve"> </w:t>
      </w:r>
      <w:r w:rsidR="00261A8C">
        <w:tab/>
      </w:r>
      <w:r w:rsidR="00261A8C" w:rsidRPr="00586FAB">
        <w:t xml:space="preserve">Parliament passed </w:t>
      </w:r>
      <w:r w:rsidR="00261A8C">
        <w:t>the</w:t>
      </w:r>
      <w:r w:rsidR="00261A8C" w:rsidRPr="00586FAB">
        <w:t xml:space="preserve"> </w:t>
      </w:r>
      <w:bookmarkStart w:id="8" w:name="_Hlk181011339"/>
      <w:r w:rsidR="00261A8C" w:rsidRPr="00DF070C">
        <w:t xml:space="preserve">Refugees Recognition and Management </w:t>
      </w:r>
      <w:r w:rsidR="00261A8C">
        <w:t>Bill</w:t>
      </w:r>
      <w:r w:rsidR="00261A8C" w:rsidRPr="00DF070C">
        <w:t>,</w:t>
      </w:r>
      <w:r w:rsidR="00261A8C">
        <w:t xml:space="preserve"> </w:t>
      </w:r>
      <w:r w:rsidR="00261A8C" w:rsidRPr="00DF070C">
        <w:t>2024</w:t>
      </w:r>
      <w:r w:rsidR="00261A8C" w:rsidRPr="00586FAB">
        <w:t xml:space="preserve"> </w:t>
      </w:r>
      <w:bookmarkEnd w:id="8"/>
      <w:r w:rsidR="00261A8C">
        <w:t xml:space="preserve">which </w:t>
      </w:r>
      <w:r w:rsidR="00261A8C" w:rsidRPr="00586FAB">
        <w:t>repeal</w:t>
      </w:r>
      <w:r w:rsidR="00261A8C">
        <w:t>s</w:t>
      </w:r>
      <w:r w:rsidR="00261A8C" w:rsidRPr="00586FAB">
        <w:t xml:space="preserve"> the </w:t>
      </w:r>
      <w:bookmarkStart w:id="9" w:name="_Hlk181011317"/>
      <w:r w:rsidR="00261A8C" w:rsidRPr="00586FAB">
        <w:t>Refugees (Recognition and Control) Act</w:t>
      </w:r>
      <w:r w:rsidR="00261A8C">
        <w:t>, 1968</w:t>
      </w:r>
      <w:bookmarkEnd w:id="9"/>
      <w:r w:rsidR="00261A8C">
        <w:t>.</w:t>
      </w:r>
      <w:r w:rsidR="00261A8C" w:rsidRPr="00586FAB">
        <w:t>The new law is aimed at improving asylum management and is in compliance with applicable principles of international human rights, refugee and humanitarian standards</w:t>
      </w:r>
      <w:r w:rsidR="00261A8C">
        <w:t>. I</w:t>
      </w:r>
      <w:r w:rsidR="00261A8C" w:rsidRPr="00586FAB">
        <w:t xml:space="preserve">t </w:t>
      </w:r>
      <w:r w:rsidR="00261A8C">
        <w:t>domesticates</w:t>
      </w:r>
      <w:r w:rsidR="00261A8C" w:rsidRPr="00586FAB">
        <w:t xml:space="preserve"> the provisions o</w:t>
      </w:r>
      <w:r w:rsidR="00261A8C">
        <w:t>f</w:t>
      </w:r>
      <w:r w:rsidR="00261A8C" w:rsidRPr="00586FAB">
        <w:t xml:space="preserve"> the United Nations Convention </w:t>
      </w:r>
      <w:r w:rsidR="00261A8C">
        <w:t>R</w:t>
      </w:r>
      <w:r w:rsidR="00261A8C" w:rsidRPr="00586FAB">
        <w:t xml:space="preserve">elating to the </w:t>
      </w:r>
      <w:r w:rsidR="00261A8C">
        <w:t>S</w:t>
      </w:r>
      <w:r w:rsidR="00261A8C" w:rsidRPr="00586FAB">
        <w:t xml:space="preserve">tatus of </w:t>
      </w:r>
      <w:r w:rsidR="00261A8C">
        <w:t>R</w:t>
      </w:r>
      <w:r w:rsidR="00261A8C" w:rsidRPr="00586FAB">
        <w:t xml:space="preserve">efugees </w:t>
      </w:r>
      <w:r w:rsidR="00261A8C">
        <w:t>(</w:t>
      </w:r>
      <w:r w:rsidR="00261A8C" w:rsidRPr="00586FAB">
        <w:t>1951</w:t>
      </w:r>
      <w:r w:rsidR="00261A8C">
        <w:t>)</w:t>
      </w:r>
      <w:r w:rsidR="00261A8C" w:rsidRPr="00586FAB">
        <w:t>, the 1967 Protocol and the 1969 O</w:t>
      </w:r>
      <w:r w:rsidR="00261A8C">
        <w:t xml:space="preserve">rganisation of the </w:t>
      </w:r>
      <w:r w:rsidR="00261A8C" w:rsidRPr="00586FAB">
        <w:t>A</w:t>
      </w:r>
      <w:r w:rsidR="00261A8C">
        <w:t xml:space="preserve">frican </w:t>
      </w:r>
      <w:r w:rsidR="00261A8C" w:rsidRPr="00586FAB">
        <w:t>U</w:t>
      </w:r>
      <w:r w:rsidR="00261A8C">
        <w:t>nion</w:t>
      </w:r>
      <w:r w:rsidR="00261A8C" w:rsidRPr="00586FAB">
        <w:t xml:space="preserve"> Convention </w:t>
      </w:r>
      <w:r w:rsidR="00261A8C">
        <w:t xml:space="preserve">Governing the Specific Aspects of Refugee Problems in Africa </w:t>
      </w:r>
      <w:r w:rsidR="00261A8C" w:rsidRPr="00586FAB">
        <w:t>into the domestic laws of Botswana.</w:t>
      </w:r>
    </w:p>
    <w:p w14:paraId="558633D6" w14:textId="47CA307B" w:rsidR="00261A8C" w:rsidRDefault="005B715F" w:rsidP="00196E28">
      <w:pPr>
        <w:pStyle w:val="SingleTxtG"/>
      </w:pPr>
      <w:r>
        <w:t>44.</w:t>
      </w:r>
      <w:r w:rsidR="00261A8C">
        <w:t xml:space="preserve"> </w:t>
      </w:r>
      <w:r w:rsidR="00261A8C">
        <w:tab/>
        <w:t xml:space="preserve">The </w:t>
      </w:r>
      <w:r w:rsidR="00261A8C" w:rsidRPr="00636BB2">
        <w:t xml:space="preserve">United Nations High Commissioner for Refugees </w:t>
      </w:r>
      <w:r w:rsidR="00261A8C">
        <w:t>(</w:t>
      </w:r>
      <w:r w:rsidR="00261A8C" w:rsidRPr="00420C29">
        <w:t>UNHCR</w:t>
      </w:r>
      <w:r w:rsidR="00261A8C">
        <w:t>)</w:t>
      </w:r>
      <w:r w:rsidR="00261A8C" w:rsidRPr="00420C29">
        <w:t xml:space="preserve"> was involved in the drafting of </w:t>
      </w:r>
      <w:bookmarkStart w:id="10" w:name="_Hlk181012422"/>
      <w:r w:rsidR="00261A8C">
        <w:t xml:space="preserve">the </w:t>
      </w:r>
      <w:r w:rsidR="00261A8C" w:rsidRPr="00420C29">
        <w:t xml:space="preserve">Refugees Recognition and Management </w:t>
      </w:r>
      <w:r w:rsidR="00261A8C">
        <w:t>Bill</w:t>
      </w:r>
      <w:r w:rsidR="00261A8C" w:rsidRPr="00420C29">
        <w:t>,</w:t>
      </w:r>
      <w:r w:rsidR="00261A8C">
        <w:t xml:space="preserve"> </w:t>
      </w:r>
      <w:r w:rsidR="00261A8C" w:rsidRPr="00420C29">
        <w:t>2024</w:t>
      </w:r>
      <w:bookmarkEnd w:id="10"/>
      <w:r w:rsidR="00261A8C">
        <w:t xml:space="preserve">. UNHCR participated as a stakeholder in the formulation of the instructions to the Attorney General’s Chambers which initiated the amendment of the </w:t>
      </w:r>
      <w:r w:rsidR="00261A8C" w:rsidRPr="00420C29">
        <w:t xml:space="preserve">Refugees (Recognition and Control) </w:t>
      </w:r>
      <w:r w:rsidR="00261A8C">
        <w:t>Act.</w:t>
      </w:r>
      <w:r w:rsidR="00C4388E">
        <w:t xml:space="preserve"> </w:t>
      </w:r>
      <w:r w:rsidR="00261A8C">
        <w:t>The Bill was shared with the UNHCR on 19</w:t>
      </w:r>
      <w:r w:rsidR="00261A8C" w:rsidRPr="00420C29">
        <w:rPr>
          <w:vertAlign w:val="superscript"/>
        </w:rPr>
        <w:t>th</w:t>
      </w:r>
      <w:r w:rsidR="00261A8C">
        <w:t xml:space="preserve"> October 2021 and comments were received on 16</w:t>
      </w:r>
      <w:r w:rsidR="00261A8C" w:rsidRPr="00420C29">
        <w:rPr>
          <w:vertAlign w:val="superscript"/>
        </w:rPr>
        <w:t>th</w:t>
      </w:r>
      <w:r w:rsidR="00261A8C">
        <w:t xml:space="preserve"> March 2022.</w:t>
      </w:r>
      <w:r w:rsidR="00261A8C" w:rsidRPr="00420C29">
        <w:t xml:space="preserve"> </w:t>
      </w:r>
      <w:r w:rsidR="00261A8C">
        <w:t xml:space="preserve">The publication of the Bill in the Government Gazette for thirty (30) days, gave all stakeholders, including the UNHCR an opportunity to consider the amendments and further proffer comments. </w:t>
      </w:r>
    </w:p>
    <w:p w14:paraId="187F7C06" w14:textId="56CD6595" w:rsidR="00261A8C" w:rsidRDefault="005B715F" w:rsidP="00196E28">
      <w:pPr>
        <w:pStyle w:val="SingleTxtG"/>
      </w:pPr>
      <w:r>
        <w:t>45.</w:t>
      </w:r>
      <w:r w:rsidR="00261A8C">
        <w:t xml:space="preserve"> </w:t>
      </w:r>
      <w:r w:rsidR="00261A8C">
        <w:tab/>
        <w:t xml:space="preserve">The drafting of the </w:t>
      </w:r>
      <w:r w:rsidR="00261A8C" w:rsidRPr="00B81E34">
        <w:t>Refugee (Recognition and Management) Regulations</w:t>
      </w:r>
      <w:r w:rsidR="00261A8C">
        <w:t xml:space="preserve"> have been completed. They await presidential assent and commencement of the </w:t>
      </w:r>
      <w:r w:rsidR="00261A8C" w:rsidRPr="00B81E34">
        <w:t>Refugees Recognition and Management Bill,</w:t>
      </w:r>
      <w:r w:rsidR="00261A8C">
        <w:t xml:space="preserve"> </w:t>
      </w:r>
      <w:r w:rsidR="00261A8C" w:rsidRPr="00B81E34">
        <w:t>2024</w:t>
      </w:r>
      <w:r w:rsidR="00261A8C">
        <w:t xml:space="preserve"> in order to be operationalised.</w:t>
      </w:r>
    </w:p>
    <w:p w14:paraId="5650A316" w14:textId="09E1F42B" w:rsidR="00261A8C" w:rsidRDefault="001834E2" w:rsidP="001834E2">
      <w:pPr>
        <w:pStyle w:val="H1G"/>
      </w:pPr>
      <w:r>
        <w:tab/>
      </w:r>
      <w:r w:rsidR="00C02415">
        <w:t>J.</w:t>
      </w:r>
      <w:r w:rsidR="000156F2">
        <w:tab/>
      </w:r>
      <w:r w:rsidR="008D3653">
        <w:t xml:space="preserve">Information relating to paragraph </w:t>
      </w:r>
      <w:r w:rsidR="00261A8C">
        <w:t>30</w:t>
      </w:r>
      <w:r w:rsidR="00261A8C" w:rsidRPr="00EE7149">
        <w:t xml:space="preserve"> </w:t>
      </w:r>
      <w:r w:rsidR="00261A8C" w:rsidRPr="00586FAB">
        <w:t xml:space="preserve">(b) </w:t>
      </w:r>
    </w:p>
    <w:p w14:paraId="3FC7ADB5" w14:textId="327AE91E" w:rsidR="00261A8C" w:rsidRPr="00DF5D16" w:rsidRDefault="005B715F" w:rsidP="00196E28">
      <w:pPr>
        <w:pStyle w:val="SingleTxtG"/>
      </w:pPr>
      <w:r>
        <w:t>46.</w:t>
      </w:r>
      <w:r w:rsidR="00261A8C">
        <w:t xml:space="preserve"> </w:t>
      </w:r>
      <w:r w:rsidR="00261A8C">
        <w:tab/>
      </w:r>
      <w:r w:rsidR="00261A8C" w:rsidRPr="00DF5D16">
        <w:t xml:space="preserve">Asylum seekers </w:t>
      </w:r>
      <w:r w:rsidR="00261A8C">
        <w:t xml:space="preserve">in Botswana </w:t>
      </w:r>
      <w:r w:rsidR="00261A8C" w:rsidRPr="00DF5D16">
        <w:t xml:space="preserve">have access to effective asylum procedures, with all </w:t>
      </w:r>
      <w:r w:rsidR="00261A8C">
        <w:t xml:space="preserve">refugee status </w:t>
      </w:r>
      <w:r w:rsidR="00261A8C" w:rsidRPr="00DF5D16">
        <w:t>requests</w:t>
      </w:r>
      <w:r w:rsidR="00261A8C">
        <w:t xml:space="preserve"> </w:t>
      </w:r>
      <w:r w:rsidR="00261A8C" w:rsidRPr="00DF5D16">
        <w:t xml:space="preserve">dealt with objectively and impartially by the Refugee Advisory Committee. While the process of status determination is in progress, their removal from the country is </w:t>
      </w:r>
      <w:r w:rsidR="00261A8C">
        <w:t xml:space="preserve">cannot be </w:t>
      </w:r>
      <w:proofErr w:type="gramStart"/>
      <w:r w:rsidR="00261A8C">
        <w:t>effected</w:t>
      </w:r>
      <w:proofErr w:type="gramEnd"/>
      <w:r w:rsidR="00261A8C">
        <w:t>.</w:t>
      </w:r>
    </w:p>
    <w:p w14:paraId="6A5FCD32" w14:textId="581E0672" w:rsidR="00261A8C" w:rsidRDefault="005B715F" w:rsidP="00196E28">
      <w:pPr>
        <w:pStyle w:val="SingleTxtG"/>
      </w:pPr>
      <w:r>
        <w:t>47.</w:t>
      </w:r>
      <w:r w:rsidR="00261A8C">
        <w:tab/>
      </w:r>
      <w:r w:rsidR="00261A8C" w:rsidRPr="00DF5D16">
        <w:t xml:space="preserve">The </w:t>
      </w:r>
      <w:bookmarkStart w:id="11" w:name="_Hlk180527800"/>
      <w:r w:rsidR="00261A8C" w:rsidRPr="00DF5D16">
        <w:t xml:space="preserve">Refugees Recognition and Management </w:t>
      </w:r>
      <w:r w:rsidR="00261A8C">
        <w:t xml:space="preserve">Bill, </w:t>
      </w:r>
      <w:r w:rsidR="00261A8C" w:rsidRPr="00DF5D16">
        <w:t xml:space="preserve">2024 </w:t>
      </w:r>
      <w:bookmarkEnd w:id="11"/>
      <w:r w:rsidR="00261A8C" w:rsidRPr="00DF5D16">
        <w:t>has an Appeal and Review Process. In case of rejection, an asylum seeker who believes that he/she has a well-founded fear of persecution but whose claim has been rejected, may decide to appeal against the rejection decision of the Commissioner to the Refugee Appeal Board. During the appeals process an asylum seeker cannot be arbitrarily detained, deported and refouled</w:t>
      </w:r>
      <w:r w:rsidR="00261A8C">
        <w:t>.</w:t>
      </w:r>
    </w:p>
    <w:p w14:paraId="784FEC33" w14:textId="2D8B1C4B" w:rsidR="00261A8C" w:rsidRDefault="005B715F" w:rsidP="00196E28">
      <w:pPr>
        <w:pStyle w:val="SingleTxtG"/>
      </w:pPr>
      <w:r>
        <w:t>48.</w:t>
      </w:r>
      <w:r w:rsidR="00261A8C">
        <w:tab/>
        <w:t>The envisaged Act allows for legal representation during refugee status determination.</w:t>
      </w:r>
    </w:p>
    <w:p w14:paraId="2D255617" w14:textId="7B7B7D61" w:rsidR="00261A8C" w:rsidRDefault="000017E4" w:rsidP="000017E4">
      <w:pPr>
        <w:pStyle w:val="H1G"/>
      </w:pPr>
      <w:r>
        <w:tab/>
      </w:r>
      <w:r w:rsidR="00C02415">
        <w:t>K.</w:t>
      </w:r>
      <w:r w:rsidR="000156F2">
        <w:tab/>
      </w:r>
      <w:r w:rsidR="008D3653">
        <w:t xml:space="preserve">Information relating to paragraph </w:t>
      </w:r>
      <w:r w:rsidR="00261A8C">
        <w:t xml:space="preserve">30 </w:t>
      </w:r>
      <w:r w:rsidR="00261A8C" w:rsidRPr="00DF5D16">
        <w:t>(c)</w:t>
      </w:r>
      <w:r w:rsidR="00261A8C">
        <w:t xml:space="preserve"> </w:t>
      </w:r>
    </w:p>
    <w:p w14:paraId="0810B219" w14:textId="0D551EBE" w:rsidR="00261A8C" w:rsidRPr="0046442A" w:rsidRDefault="005B715F" w:rsidP="00196E28">
      <w:pPr>
        <w:pStyle w:val="SingleTxtG"/>
      </w:pPr>
      <w:r>
        <w:t>49.</w:t>
      </w:r>
      <w:r w:rsidR="00261A8C">
        <w:tab/>
        <w:t>S</w:t>
      </w:r>
      <w:r w:rsidR="00261A8C" w:rsidRPr="00DA06B9">
        <w:t>ince 2021</w:t>
      </w:r>
      <w:r w:rsidR="00261A8C">
        <w:t>, Government has improved</w:t>
      </w:r>
      <w:r w:rsidR="00261A8C" w:rsidRPr="0046442A">
        <w:t xml:space="preserve"> reception conditions</w:t>
      </w:r>
      <w:r w:rsidR="00261A8C">
        <w:t xml:space="preserve"> for asylum seekers.</w:t>
      </w:r>
      <w:r w:rsidR="00261A8C" w:rsidRPr="0046442A">
        <w:t xml:space="preserve"> </w:t>
      </w:r>
      <w:r w:rsidR="00261A8C">
        <w:t>A</w:t>
      </w:r>
      <w:r w:rsidR="00261A8C" w:rsidRPr="0046442A">
        <w:t xml:space="preserve">ll asylum seekers </w:t>
      </w:r>
      <w:r w:rsidR="00261A8C">
        <w:t>are housed at</w:t>
      </w:r>
      <w:r w:rsidR="00261A8C" w:rsidRPr="0046442A">
        <w:t xml:space="preserve"> </w:t>
      </w:r>
      <w:proofErr w:type="spellStart"/>
      <w:r w:rsidR="00261A8C" w:rsidRPr="0046442A">
        <w:t>Dukwi</w:t>
      </w:r>
      <w:proofErr w:type="spellEnd"/>
      <w:r w:rsidR="00261A8C" w:rsidRPr="0046442A">
        <w:t xml:space="preserve"> Refugee </w:t>
      </w:r>
      <w:r w:rsidR="00261A8C">
        <w:t>Settlement</w:t>
      </w:r>
      <w:r w:rsidR="00261A8C" w:rsidRPr="0046442A">
        <w:t xml:space="preserve"> where they have access to, and benefit from the same services as recognised refugees such as health, security, education, social services, food and shelter.</w:t>
      </w:r>
      <w:r w:rsidR="00C4388E">
        <w:t xml:space="preserve"> </w:t>
      </w:r>
    </w:p>
    <w:p w14:paraId="038D245B" w14:textId="015BA3A2" w:rsidR="00261A8C" w:rsidRPr="0046442A" w:rsidRDefault="005B715F" w:rsidP="00196E28">
      <w:pPr>
        <w:pStyle w:val="SingleTxtG"/>
      </w:pPr>
      <w:r>
        <w:t>50.</w:t>
      </w:r>
      <w:r w:rsidR="00261A8C">
        <w:t xml:space="preserve"> </w:t>
      </w:r>
      <w:r w:rsidR="00261A8C">
        <w:tab/>
      </w:r>
      <w:r w:rsidR="00261A8C" w:rsidRPr="0046442A">
        <w:t xml:space="preserve">In order to protect unaccompanied and separated children, Government has abolished </w:t>
      </w:r>
      <w:r w:rsidR="00261A8C">
        <w:t>housing all asylum seekers</w:t>
      </w:r>
      <w:r w:rsidR="00261A8C" w:rsidRPr="0046442A">
        <w:t xml:space="preserve"> at the Francistown Centre for Illegal Immigrants.</w:t>
      </w:r>
      <w:r w:rsidR="00C4388E">
        <w:t xml:space="preserve"> </w:t>
      </w:r>
      <w:r w:rsidR="00261A8C" w:rsidRPr="0046442A">
        <w:t>The children are referred for placement at places of safety, where they access basic needs such as shelter, education, health services and psychosocial support.</w:t>
      </w:r>
      <w:r w:rsidR="00C4388E">
        <w:t xml:space="preserve"> </w:t>
      </w:r>
      <w:r w:rsidR="00261A8C">
        <w:t>U</w:t>
      </w:r>
      <w:r w:rsidR="00261A8C" w:rsidRPr="0046442A">
        <w:t xml:space="preserve">naccompanied asylum-seeking children are placed with foster parents/families within their nationalities at the </w:t>
      </w:r>
      <w:proofErr w:type="spellStart"/>
      <w:r w:rsidR="00261A8C" w:rsidRPr="0046442A">
        <w:t>Dukwi</w:t>
      </w:r>
      <w:proofErr w:type="spellEnd"/>
      <w:r w:rsidR="00261A8C" w:rsidRPr="0046442A">
        <w:t xml:space="preserve"> Refugee </w:t>
      </w:r>
      <w:r w:rsidR="00261A8C">
        <w:t>Settlement</w:t>
      </w:r>
      <w:r w:rsidR="00261A8C" w:rsidRPr="0046442A">
        <w:t>, which allows them to benefit from among others, common and or familiar language</w:t>
      </w:r>
      <w:r w:rsidR="00261A8C">
        <w:t>,</w:t>
      </w:r>
      <w:r w:rsidR="00261A8C" w:rsidRPr="0046442A">
        <w:t xml:space="preserve"> culture and food.</w:t>
      </w:r>
      <w:r w:rsidR="00C4388E">
        <w:t xml:space="preserve"> </w:t>
      </w:r>
      <w:r w:rsidR="00261A8C" w:rsidRPr="0046442A">
        <w:t xml:space="preserve">Asylum-seeking children also benefit from the services of a resident social worker, police and health personnel in the </w:t>
      </w:r>
      <w:r w:rsidR="00261A8C">
        <w:t>Settlement</w:t>
      </w:r>
      <w:r w:rsidR="00261A8C" w:rsidRPr="0046442A">
        <w:t xml:space="preserve">. </w:t>
      </w:r>
    </w:p>
    <w:p w14:paraId="58B85E2C" w14:textId="49A098AE" w:rsidR="00261A8C" w:rsidRPr="0046442A" w:rsidRDefault="005B715F" w:rsidP="00196E28">
      <w:pPr>
        <w:pStyle w:val="SingleTxtG"/>
      </w:pPr>
      <w:r>
        <w:t>51.</w:t>
      </w:r>
      <w:r w:rsidR="00261A8C">
        <w:t xml:space="preserve"> </w:t>
      </w:r>
      <w:r w:rsidR="00261A8C">
        <w:tab/>
      </w:r>
      <w:r w:rsidR="00261A8C" w:rsidRPr="0046442A">
        <w:t xml:space="preserve">With regard to the retention of families with children, Government </w:t>
      </w:r>
      <w:r w:rsidR="00261A8C">
        <w:t>has</w:t>
      </w:r>
      <w:r w:rsidR="00261A8C" w:rsidRPr="0046442A">
        <w:t xml:space="preserve"> construct</w:t>
      </w:r>
      <w:r w:rsidR="00261A8C">
        <w:t>ed</w:t>
      </w:r>
      <w:r w:rsidR="00261A8C" w:rsidRPr="0046442A">
        <w:t xml:space="preserve"> houses for the purpose of accommodating families with children at the Francistown Centre for Illegal Immigrants.</w:t>
      </w:r>
      <w:r w:rsidR="00C4388E">
        <w:t xml:space="preserve"> </w:t>
      </w:r>
    </w:p>
    <w:p w14:paraId="3B1C177B" w14:textId="0F966627" w:rsidR="00261A8C" w:rsidRPr="00DF5D16" w:rsidRDefault="000156F2" w:rsidP="00802573">
      <w:pPr>
        <w:pStyle w:val="H1G"/>
      </w:pPr>
      <w:r>
        <w:tab/>
      </w:r>
      <w:r w:rsidR="00C02415">
        <w:t>L.</w:t>
      </w:r>
      <w:r>
        <w:tab/>
      </w:r>
      <w:r w:rsidR="008D3653">
        <w:t xml:space="preserve">Information relating to paragraph </w:t>
      </w:r>
      <w:r w:rsidR="00261A8C">
        <w:t xml:space="preserve">30 </w:t>
      </w:r>
      <w:r w:rsidR="00261A8C" w:rsidRPr="00DF5D16">
        <w:t>(d)</w:t>
      </w:r>
    </w:p>
    <w:p w14:paraId="3FBDA6D2" w14:textId="077C602B" w:rsidR="00261A8C" w:rsidRDefault="005B715F" w:rsidP="00196E28">
      <w:pPr>
        <w:pStyle w:val="SingleTxtG"/>
      </w:pPr>
      <w:r>
        <w:t>52.</w:t>
      </w:r>
      <w:r w:rsidR="00261A8C">
        <w:t xml:space="preserve"> </w:t>
      </w:r>
      <w:r w:rsidR="00261A8C">
        <w:tab/>
      </w:r>
      <w:r w:rsidR="00261A8C" w:rsidRPr="00DF5D16">
        <w:t xml:space="preserve">Asylum seekers are issued with proof of registration and identity cards at the Refugee Reception Office as soon as they arrive </w:t>
      </w:r>
      <w:r w:rsidR="00261A8C">
        <w:t xml:space="preserve">in the country </w:t>
      </w:r>
      <w:r w:rsidR="00261A8C" w:rsidRPr="00DF5D16">
        <w:t>and apply for asylum. These document</w:t>
      </w:r>
      <w:r w:rsidR="00261A8C">
        <w:t>s</w:t>
      </w:r>
      <w:r w:rsidR="00261A8C" w:rsidRPr="00DF5D16">
        <w:t xml:space="preserve"> facilitate them to access </w:t>
      </w:r>
      <w:r w:rsidR="00261A8C">
        <w:t xml:space="preserve">all </w:t>
      </w:r>
      <w:r w:rsidR="00261A8C" w:rsidRPr="00DF5D16">
        <w:t>services and assistance they need. The validity of the documents is extended while the process of status determination is in progress. The holder of the documents is protected against deportation to his/her country of origin.</w:t>
      </w:r>
    </w:p>
    <w:p w14:paraId="69B597A9" w14:textId="7806A04D" w:rsidR="00261A8C" w:rsidRPr="00802573" w:rsidRDefault="00C47077" w:rsidP="00C47077">
      <w:pPr>
        <w:pStyle w:val="H1G"/>
      </w:pPr>
      <w:r>
        <w:tab/>
      </w:r>
      <w:r w:rsidR="00C02415">
        <w:t>M.</w:t>
      </w:r>
      <w:r w:rsidR="000156F2">
        <w:tab/>
      </w:r>
      <w:r w:rsidR="008D3653">
        <w:t xml:space="preserve">Information relating to paragraph </w:t>
      </w:r>
      <w:r w:rsidR="00261A8C">
        <w:t xml:space="preserve">30 </w:t>
      </w:r>
      <w:r w:rsidR="00261A8C" w:rsidRPr="00DF5D16">
        <w:t>(e)</w:t>
      </w:r>
    </w:p>
    <w:p w14:paraId="5D31E623" w14:textId="7DF2F52B" w:rsidR="00261A8C" w:rsidRPr="00275122" w:rsidRDefault="005B715F" w:rsidP="00196E28">
      <w:pPr>
        <w:pStyle w:val="SingleTxtG"/>
      </w:pPr>
      <w:r>
        <w:t>53.</w:t>
      </w:r>
      <w:r w:rsidR="00261A8C">
        <w:t xml:space="preserve"> </w:t>
      </w:r>
      <w:r w:rsidR="00261A8C">
        <w:tab/>
      </w:r>
      <w:r w:rsidR="00261A8C" w:rsidRPr="006F2041">
        <w:t>Botswana</w:t>
      </w:r>
      <w:r w:rsidR="00261A8C" w:rsidRPr="00636BB2">
        <w:t xml:space="preserve"> join</w:t>
      </w:r>
      <w:r w:rsidR="00261A8C">
        <w:t>ed</w:t>
      </w:r>
      <w:r w:rsidR="00261A8C" w:rsidRPr="00636BB2">
        <w:t xml:space="preserve"> the international community to end statelessness by 202</w:t>
      </w:r>
      <w:r w:rsidR="00261A8C">
        <w:t>4 through the</w:t>
      </w:r>
      <w:r w:rsidR="00261A8C" w:rsidRPr="006F2041">
        <w:t xml:space="preserve"> regist</w:t>
      </w:r>
      <w:r w:rsidR="00261A8C">
        <w:t>ration of</w:t>
      </w:r>
      <w:r w:rsidR="00261A8C" w:rsidRPr="006F2041">
        <w:t xml:space="preserve"> four </w:t>
      </w:r>
      <w:r w:rsidR="00261A8C" w:rsidRPr="00FD22EC">
        <w:t>(4)</w:t>
      </w:r>
      <w:r w:rsidR="00261A8C" w:rsidRPr="006F2041">
        <w:t xml:space="preserve"> pledges </w:t>
      </w:r>
      <w:r w:rsidR="00261A8C">
        <w:t>at</w:t>
      </w:r>
      <w:r w:rsidR="00261A8C" w:rsidRPr="006F2041">
        <w:t xml:space="preserve"> the Global Refugee Forum in May 2021</w:t>
      </w:r>
      <w:r w:rsidR="00261A8C">
        <w:t xml:space="preserve">. </w:t>
      </w:r>
      <w:r w:rsidR="00261A8C" w:rsidRPr="00275122">
        <w:t xml:space="preserve">Progress made since registration of </w:t>
      </w:r>
      <w:r w:rsidR="00261A8C">
        <w:t>p</w:t>
      </w:r>
      <w:r w:rsidR="00261A8C" w:rsidRPr="00275122">
        <w:t xml:space="preserve">ledges is </w:t>
      </w:r>
      <w:r w:rsidR="00261A8C">
        <w:t>outlined</w:t>
      </w:r>
      <w:r w:rsidR="00261A8C" w:rsidRPr="00275122">
        <w:t xml:space="preserve"> below</w:t>
      </w:r>
      <w:r w:rsidR="00290BC1">
        <w:t>.</w:t>
      </w:r>
    </w:p>
    <w:p w14:paraId="5E56BD55" w14:textId="510F3AEA" w:rsidR="00261A8C" w:rsidRPr="00275122" w:rsidRDefault="00925B3F" w:rsidP="00925B3F">
      <w:pPr>
        <w:pStyle w:val="H23G"/>
      </w:pPr>
      <w:r>
        <w:tab/>
      </w:r>
      <w:r>
        <w:tab/>
      </w:r>
      <w:r w:rsidR="00261A8C" w:rsidRPr="00275122">
        <w:t xml:space="preserve">Accede </w:t>
      </w:r>
      <w:bookmarkStart w:id="12" w:name="_Hlk181031420"/>
      <w:r w:rsidR="00261A8C" w:rsidRPr="00275122">
        <w:t xml:space="preserve">to the 1961 UN Convention on the Reduction of Statelessness </w:t>
      </w:r>
      <w:bookmarkEnd w:id="12"/>
      <w:r w:rsidR="00261A8C" w:rsidRPr="00275122">
        <w:t>(Action 9)</w:t>
      </w:r>
    </w:p>
    <w:p w14:paraId="40AA3FF1" w14:textId="382E3EE4" w:rsidR="00261A8C" w:rsidRPr="00275122" w:rsidRDefault="005B715F" w:rsidP="00196E28">
      <w:pPr>
        <w:pStyle w:val="SingleTxtG"/>
      </w:pPr>
      <w:r>
        <w:t>54.</w:t>
      </w:r>
      <w:r w:rsidR="00261A8C">
        <w:t xml:space="preserve"> </w:t>
      </w:r>
      <w:r w:rsidR="00261A8C">
        <w:tab/>
      </w:r>
      <w:r w:rsidR="00261A8C" w:rsidRPr="00275122">
        <w:t xml:space="preserve">A </w:t>
      </w:r>
      <w:r w:rsidR="00261A8C">
        <w:t>d</w:t>
      </w:r>
      <w:r w:rsidR="00261A8C" w:rsidRPr="00275122">
        <w:t>ue diligence exercise to</w:t>
      </w:r>
      <w:r w:rsidR="00261A8C">
        <w:t xml:space="preserve"> assess</w:t>
      </w:r>
      <w:r w:rsidR="00261A8C" w:rsidRPr="00275122">
        <w:t xml:space="preserve"> Botswana</w:t>
      </w:r>
      <w:r w:rsidR="00261A8C">
        <w:t>’s readiness</w:t>
      </w:r>
      <w:r w:rsidR="00261A8C" w:rsidRPr="00275122">
        <w:t xml:space="preserve"> to accede </w:t>
      </w:r>
      <w:r w:rsidR="00261A8C" w:rsidRPr="00636BB2">
        <w:t xml:space="preserve">to the 1961 UN Convention on the Reduction of Statelessness </w:t>
      </w:r>
      <w:r w:rsidR="00261A8C" w:rsidRPr="00275122">
        <w:t>has been concluded. This</w:t>
      </w:r>
      <w:r w:rsidR="00261A8C">
        <w:t xml:space="preserve"> exercise</w:t>
      </w:r>
      <w:r w:rsidR="00261A8C" w:rsidRPr="00275122">
        <w:t xml:space="preserve"> involved</w:t>
      </w:r>
      <w:r w:rsidR="00261A8C">
        <w:t xml:space="preserve"> a</w:t>
      </w:r>
      <w:r w:rsidR="00261A8C" w:rsidRPr="00275122">
        <w:t xml:space="preserve"> survey of the existing legal and institutional framework </w:t>
      </w:r>
      <w:r w:rsidR="00261A8C">
        <w:t>as well as an a</w:t>
      </w:r>
      <w:r w:rsidR="00261A8C" w:rsidRPr="00275122">
        <w:t>ssessment of whether the legal regime established by the Convention would be beneficial to Botswana.</w:t>
      </w:r>
      <w:r w:rsidR="00261A8C">
        <w:t xml:space="preserve"> </w:t>
      </w:r>
      <w:r w:rsidR="00261A8C" w:rsidRPr="00275122">
        <w:t xml:space="preserve">The </w:t>
      </w:r>
      <w:r w:rsidR="00261A8C">
        <w:t xml:space="preserve">due diligence </w:t>
      </w:r>
      <w:r w:rsidR="00261A8C" w:rsidRPr="00275122">
        <w:t>report is undergoing consideration by the relevant structures within Government.</w:t>
      </w:r>
    </w:p>
    <w:p w14:paraId="5E63E720" w14:textId="62F62B31" w:rsidR="00261A8C" w:rsidRDefault="00925B3F" w:rsidP="00925B3F">
      <w:pPr>
        <w:pStyle w:val="H23G"/>
      </w:pPr>
      <w:r>
        <w:tab/>
      </w:r>
      <w:r>
        <w:tab/>
      </w:r>
      <w:r w:rsidR="00261A8C" w:rsidRPr="00275122">
        <w:t xml:space="preserve">Issue secure identification documents to all citizens and non-citizens in Botswana (Action 2, 7 </w:t>
      </w:r>
      <w:r w:rsidR="00E35A3E">
        <w:t>and</w:t>
      </w:r>
      <w:r w:rsidR="00261A8C" w:rsidRPr="00275122">
        <w:t xml:space="preserve"> 8)</w:t>
      </w:r>
    </w:p>
    <w:p w14:paraId="39A6AA04" w14:textId="11E5BF75" w:rsidR="00261A8C" w:rsidRPr="00836C30" w:rsidRDefault="005B715F" w:rsidP="00196E28">
      <w:pPr>
        <w:pStyle w:val="SingleTxtG"/>
      </w:pPr>
      <w:r>
        <w:t>55.</w:t>
      </w:r>
      <w:r w:rsidR="00261A8C" w:rsidRPr="00836C30">
        <w:t xml:space="preserve"> </w:t>
      </w:r>
      <w:r w:rsidR="00261A8C" w:rsidRPr="00836C30">
        <w:tab/>
        <w:t xml:space="preserve">According to the National Vital Statistics Report, Birth registration rate in Botswana </w:t>
      </w:r>
      <w:r w:rsidR="00261A8C" w:rsidRPr="000156F2">
        <w:t>stood at 99% in 2020, rising from 73.1 in 2012 and 94.7% in 2017 (</w:t>
      </w:r>
      <w:hyperlink r:id="rId11" w:history="1">
        <w:r w:rsidR="00261A8C" w:rsidRPr="008245AA">
          <w:rPr>
            <w:rStyle w:val="Hyperlink"/>
            <w:color w:val="auto"/>
          </w:rPr>
          <w:t>www.statistics.org.bw</w:t>
        </w:r>
      </w:hyperlink>
      <w:r w:rsidR="00261A8C" w:rsidRPr="000156F2">
        <w:t>.)</w:t>
      </w:r>
      <w:r w:rsidR="00261A8C" w:rsidRPr="00836C30">
        <w:t xml:space="preserve"> </w:t>
      </w:r>
    </w:p>
    <w:p w14:paraId="49D52ACD" w14:textId="4C931104" w:rsidR="00261A8C" w:rsidRPr="00275122" w:rsidRDefault="005B715F" w:rsidP="00196E28">
      <w:pPr>
        <w:pStyle w:val="SingleTxtG"/>
      </w:pPr>
      <w:r>
        <w:t>56.</w:t>
      </w:r>
      <w:r w:rsidR="00261A8C">
        <w:t xml:space="preserve"> </w:t>
      </w:r>
      <w:r w:rsidR="00261A8C">
        <w:tab/>
        <w:t xml:space="preserve">Efforts which Government continues to undertake to enhance the issuance of secure identification documents to all citizens and non-citizens in Botswana include the establishment of </w:t>
      </w:r>
      <w:r w:rsidR="00261A8C" w:rsidRPr="00DE05E7">
        <w:t>Satellite offices for onsite birth registration</w:t>
      </w:r>
      <w:r w:rsidR="00261A8C">
        <w:t xml:space="preserve">s. These </w:t>
      </w:r>
      <w:r w:rsidR="00261A8C" w:rsidRPr="00DE05E7">
        <w:t xml:space="preserve">have been increased </w:t>
      </w:r>
      <w:r w:rsidR="00261A8C">
        <w:t xml:space="preserve">from seventeen (17) </w:t>
      </w:r>
      <w:r w:rsidR="00261A8C" w:rsidRPr="00DE05E7">
        <w:t xml:space="preserve">to </w:t>
      </w:r>
      <w:r w:rsidR="00261A8C">
        <w:t>twenty (</w:t>
      </w:r>
      <w:r w:rsidR="00261A8C" w:rsidRPr="00DE05E7">
        <w:t>20</w:t>
      </w:r>
      <w:r w:rsidR="00261A8C">
        <w:t>)</w:t>
      </w:r>
      <w:r w:rsidR="00261A8C" w:rsidRPr="00DE05E7">
        <w:t xml:space="preserve"> since the last reporting period. </w:t>
      </w:r>
      <w:r w:rsidR="00261A8C">
        <w:t>Additionally, t</w:t>
      </w:r>
      <w:r w:rsidR="00261A8C" w:rsidRPr="00DE05E7">
        <w:t>he National Registration Amendment Bill,2024</w:t>
      </w:r>
      <w:r w:rsidR="00261A8C">
        <w:t xml:space="preserve"> </w:t>
      </w:r>
      <w:r w:rsidR="00261A8C" w:rsidRPr="00DE05E7">
        <w:t>provides for digitisation of the national registration</w:t>
      </w:r>
      <w:r w:rsidR="00261A8C">
        <w:t>.</w:t>
      </w:r>
    </w:p>
    <w:p w14:paraId="11D7E207" w14:textId="18E3E0D4" w:rsidR="00261A8C" w:rsidRPr="00DE05E7" w:rsidRDefault="00925B3F" w:rsidP="00925B3F">
      <w:pPr>
        <w:pStyle w:val="H23G"/>
      </w:pPr>
      <w:r>
        <w:tab/>
      </w:r>
      <w:r>
        <w:tab/>
      </w:r>
      <w:r w:rsidR="00261A8C" w:rsidRPr="00DE05E7">
        <w:t xml:space="preserve">Review relevant statutes to enable a conducive platform to address statelessness (Action 4) </w:t>
      </w:r>
    </w:p>
    <w:p w14:paraId="2206DB12" w14:textId="07C598E1" w:rsidR="00261A8C" w:rsidRPr="00275122" w:rsidRDefault="005B715F" w:rsidP="00196E28">
      <w:pPr>
        <w:pStyle w:val="SingleTxtG"/>
      </w:pPr>
      <w:r>
        <w:t>57.</w:t>
      </w:r>
      <w:r w:rsidR="00261A8C">
        <w:t xml:space="preserve"> </w:t>
      </w:r>
      <w:r w:rsidR="00261A8C">
        <w:tab/>
      </w:r>
      <w:r w:rsidR="00261A8C" w:rsidRPr="00275122">
        <w:t>Botswana has over the years granted citizenship to people who were stateless or at risk of being stateless in accordance with the provisions of section 21 of the Citizenship Act (Citizenship in case of doubt) and section 10 (b) (President’s power to register citizens with special circumstances).</w:t>
      </w:r>
      <w:r w:rsidR="00C4388E">
        <w:t xml:space="preserve"> </w:t>
      </w:r>
      <w:r w:rsidR="00261A8C" w:rsidRPr="00275122">
        <w:t xml:space="preserve">Between 2007 and 2022, </w:t>
      </w:r>
      <w:r w:rsidR="00261A8C">
        <w:t xml:space="preserve">one thousand, one hundred and </w:t>
      </w:r>
      <w:proofErr w:type="gramStart"/>
      <w:r w:rsidR="00261A8C">
        <w:t>ninety six</w:t>
      </w:r>
      <w:proofErr w:type="gramEnd"/>
      <w:r w:rsidR="00261A8C">
        <w:t xml:space="preserve"> (</w:t>
      </w:r>
      <w:r w:rsidR="00261A8C" w:rsidRPr="00275122">
        <w:t>1196</w:t>
      </w:r>
      <w:r w:rsidR="00261A8C">
        <w:t>)</w:t>
      </w:r>
      <w:r w:rsidR="00261A8C" w:rsidRPr="00275122">
        <w:t xml:space="preserve"> people were granted citizenship under Section 10 (b) and </w:t>
      </w:r>
      <w:r w:rsidR="00261A8C">
        <w:t>one thousand two hundred and thirty two (</w:t>
      </w:r>
      <w:r w:rsidR="00261A8C" w:rsidRPr="00275122">
        <w:t>1232</w:t>
      </w:r>
      <w:r w:rsidR="00261A8C">
        <w:t>) people</w:t>
      </w:r>
      <w:r w:rsidR="00261A8C" w:rsidRPr="00275122">
        <w:t xml:space="preserve"> were granted citizenship under Section 21. </w:t>
      </w:r>
    </w:p>
    <w:p w14:paraId="7C0F01AD" w14:textId="5BDEEA96" w:rsidR="00261A8C" w:rsidRPr="00275122" w:rsidRDefault="005B715F" w:rsidP="00196E28">
      <w:pPr>
        <w:pStyle w:val="SingleTxtG"/>
      </w:pPr>
      <w:r>
        <w:t>58.</w:t>
      </w:r>
      <w:r w:rsidR="00261A8C">
        <w:t xml:space="preserve"> </w:t>
      </w:r>
      <w:r w:rsidR="00261A8C">
        <w:tab/>
        <w:t>In an effort to continue to put in place administrative measures that address statelessness, o</w:t>
      </w:r>
      <w:r w:rsidR="00261A8C" w:rsidRPr="00275122">
        <w:t>n 16</w:t>
      </w:r>
      <w:r w:rsidR="00261A8C" w:rsidRPr="00765EE7">
        <w:rPr>
          <w:vertAlign w:val="superscript"/>
        </w:rPr>
        <w:t>th</w:t>
      </w:r>
      <w:r w:rsidR="00261A8C">
        <w:t xml:space="preserve"> </w:t>
      </w:r>
      <w:r w:rsidR="00261A8C" w:rsidRPr="00275122">
        <w:t>April 2021, Government issued a communication directing Ministr</w:t>
      </w:r>
      <w:r w:rsidR="00261A8C">
        <w:t>ies</w:t>
      </w:r>
      <w:r w:rsidR="00261A8C" w:rsidRPr="00275122">
        <w:t xml:space="preserve"> and Departments not to subject persons born in Botswana before the 30 December 1982, (who acquired Passport and National Identity Cards) to any Citizenship formalities with immediate effect. This </w:t>
      </w:r>
      <w:r w:rsidR="00261A8C">
        <w:t>measure removed an i</w:t>
      </w:r>
      <w:r w:rsidR="00261A8C" w:rsidRPr="00275122">
        <w:t xml:space="preserve">mpediment </w:t>
      </w:r>
      <w:r w:rsidR="00261A8C">
        <w:t>which rendered</w:t>
      </w:r>
      <w:r w:rsidR="00261A8C" w:rsidRPr="00275122">
        <w:t xml:space="preserve"> some people stateless.</w:t>
      </w:r>
    </w:p>
    <w:p w14:paraId="66C03644" w14:textId="453E237A" w:rsidR="00261A8C" w:rsidRPr="00275122" w:rsidRDefault="005B715F" w:rsidP="00196E28">
      <w:pPr>
        <w:pStyle w:val="SingleTxtG"/>
      </w:pPr>
      <w:r>
        <w:t>59.</w:t>
      </w:r>
      <w:r w:rsidR="00261A8C">
        <w:t xml:space="preserve"> </w:t>
      </w:r>
      <w:r w:rsidR="00261A8C">
        <w:tab/>
      </w:r>
      <w:r w:rsidR="00261A8C" w:rsidRPr="00275122">
        <w:t>Further, On 29th August 20</w:t>
      </w:r>
      <w:r w:rsidR="00261A8C">
        <w:t>2</w:t>
      </w:r>
      <w:r w:rsidR="00261A8C" w:rsidRPr="00275122">
        <w:t xml:space="preserve">4, Parliament </w:t>
      </w:r>
      <w:r w:rsidR="00261A8C">
        <w:t xml:space="preserve">approved the review of </w:t>
      </w:r>
      <w:r w:rsidR="00261A8C" w:rsidRPr="00275122">
        <w:t>the following three (3) Bills</w:t>
      </w:r>
      <w:r w:rsidR="00261A8C">
        <w:t xml:space="preserve"> which seek among other things, to address statelessness</w:t>
      </w:r>
      <w:r w:rsidR="00261A8C" w:rsidRPr="00275122">
        <w:t>:</w:t>
      </w:r>
      <w:r w:rsidR="00C4388E">
        <w:t xml:space="preserve"> </w:t>
      </w:r>
    </w:p>
    <w:p w14:paraId="76EEC89C" w14:textId="6DBB9AD3" w:rsidR="00261A8C" w:rsidRPr="00275122" w:rsidRDefault="005B715F" w:rsidP="00196E28">
      <w:pPr>
        <w:pStyle w:val="SingleTxtG"/>
      </w:pPr>
      <w:r>
        <w:tab/>
      </w:r>
      <w:r w:rsidR="00261A8C" w:rsidRPr="00275122">
        <w:t>i)</w:t>
      </w:r>
      <w:r w:rsidR="00261A8C" w:rsidRPr="00275122">
        <w:tab/>
        <w:t>Citizenship (Amendment) Bill, 2024. This law amends the Citizenship Act to, among others, confer foundlings with citizenship by virtue of birth and also allow for dual citizenship.</w:t>
      </w:r>
      <w:r w:rsidR="00C4388E">
        <w:t xml:space="preserve"> </w:t>
      </w:r>
    </w:p>
    <w:p w14:paraId="4192F6D1" w14:textId="77B92130" w:rsidR="00261A8C" w:rsidRPr="00275122" w:rsidRDefault="005B715F" w:rsidP="00196E28">
      <w:pPr>
        <w:pStyle w:val="SingleTxtG"/>
      </w:pPr>
      <w:r>
        <w:tab/>
      </w:r>
      <w:r w:rsidR="00261A8C" w:rsidRPr="00275122">
        <w:t>ii)</w:t>
      </w:r>
      <w:r w:rsidR="00261A8C" w:rsidRPr="00275122">
        <w:tab/>
        <w:t>Births and Deaths Registration Bill, 2024 to re-enact the Births and Deaths Registration Act with amendments that allows for, among others, registration of births for Batswana citizens in a foreign country, where that country cannot provide a birth certificate.</w:t>
      </w:r>
    </w:p>
    <w:p w14:paraId="3E138A5D" w14:textId="3B067785" w:rsidR="00261A8C" w:rsidRPr="00275122" w:rsidRDefault="005B715F" w:rsidP="00196E28">
      <w:pPr>
        <w:pStyle w:val="SingleTxtG"/>
      </w:pPr>
      <w:r>
        <w:tab/>
      </w:r>
      <w:r w:rsidR="00261A8C" w:rsidRPr="00275122">
        <w:t>iii)</w:t>
      </w:r>
      <w:r w:rsidR="00261A8C" w:rsidRPr="00275122">
        <w:tab/>
        <w:t>National Registration (Amendment) Bill 2024. It is a consequence of the amendment of the Citizenship Act, and it seeks to provide for recognition of dual citizens and allow for issuance of national registration to persons with dual citizenship.</w:t>
      </w:r>
    </w:p>
    <w:p w14:paraId="0EAFF4D8" w14:textId="7934D950" w:rsidR="00261A8C" w:rsidRPr="00A22A87" w:rsidRDefault="00925B3F" w:rsidP="00925B3F">
      <w:pPr>
        <w:pStyle w:val="H23G"/>
      </w:pPr>
      <w:r>
        <w:tab/>
      </w:r>
      <w:r>
        <w:tab/>
      </w:r>
      <w:r w:rsidR="00261A8C" w:rsidRPr="00A22A87">
        <w:t>Undertake qualitative study and research on the situation of Statelessness in Botswana (Action 10)</w:t>
      </w:r>
    </w:p>
    <w:p w14:paraId="0F50BAE5" w14:textId="2A19A4D0" w:rsidR="00261A8C" w:rsidRDefault="005B715F" w:rsidP="00196E28">
      <w:pPr>
        <w:pStyle w:val="SingleTxtG"/>
      </w:pPr>
      <w:r>
        <w:t>60.</w:t>
      </w:r>
      <w:r w:rsidR="00261A8C">
        <w:t xml:space="preserve"> </w:t>
      </w:r>
      <w:r w:rsidR="00261A8C">
        <w:tab/>
        <w:t>The process to undertake a qualitative study has commenced on 5</w:t>
      </w:r>
      <w:r w:rsidR="00261A8C" w:rsidRPr="00067A91">
        <w:rPr>
          <w:vertAlign w:val="superscript"/>
        </w:rPr>
        <w:t>th</w:t>
      </w:r>
      <w:r w:rsidR="00261A8C">
        <w:t xml:space="preserve"> March 2024. A series of inception interviews were conducted between May and July 2024. The draft report is expected to be validated in November 2025.</w:t>
      </w:r>
    </w:p>
    <w:p w14:paraId="271E8E0D" w14:textId="3D301AAD" w:rsidR="00261A8C" w:rsidRDefault="00925B3F" w:rsidP="00925B3F">
      <w:pPr>
        <w:pStyle w:val="H1G"/>
      </w:pPr>
      <w:r>
        <w:tab/>
      </w:r>
      <w:r w:rsidR="00C02415">
        <w:t>N.</w:t>
      </w:r>
      <w:r>
        <w:tab/>
      </w:r>
      <w:r w:rsidR="009875CA">
        <w:t xml:space="preserve">Information relating to paragraph </w:t>
      </w:r>
      <w:r w:rsidR="00261A8C">
        <w:t>30 (f)</w:t>
      </w:r>
    </w:p>
    <w:p w14:paraId="189BBEE3" w14:textId="030A4DC6" w:rsidR="00D367C6" w:rsidRDefault="005B715F" w:rsidP="00D55210">
      <w:pPr>
        <w:pStyle w:val="SingleTxtG"/>
      </w:pPr>
      <w:r>
        <w:t>61.</w:t>
      </w:r>
      <w:r w:rsidR="00261A8C">
        <w:t xml:space="preserve"> </w:t>
      </w:r>
      <w:r w:rsidR="00261A8C">
        <w:tab/>
      </w:r>
      <w:r w:rsidR="00261A8C" w:rsidRPr="006F2041">
        <w:t xml:space="preserve">The Government of Botswana </w:t>
      </w:r>
      <w:r w:rsidR="00261A8C">
        <w:t xml:space="preserve">has commenced the process of ratifying the 1961 Convention on the reduction of statelessness. In this regard, a due diligence exercise to assess Botswana’s readiness to accede has been concluded. The exercise involved a survey of the existing legal and institutional frameworks, to determine measures which need to be undertaken to implement the convention. The due diligence report is undergoing consideration by the relevant structures in Government. </w:t>
      </w:r>
    </w:p>
    <w:p w14:paraId="53FE0386" w14:textId="0D2CC1D9" w:rsidR="00E77578" w:rsidRPr="00B74920" w:rsidRDefault="00B74920" w:rsidP="00B74920">
      <w:pPr>
        <w:pStyle w:val="SingleTxtG"/>
        <w:spacing w:before="240" w:after="0"/>
        <w:ind w:left="0" w:right="0"/>
        <w:jc w:val="center"/>
        <w:rPr>
          <w:u w:val="single"/>
        </w:rPr>
      </w:pPr>
      <w:r>
        <w:rPr>
          <w:u w:val="single"/>
        </w:rPr>
        <w:tab/>
      </w:r>
      <w:r>
        <w:rPr>
          <w:u w:val="single"/>
        </w:rPr>
        <w:tab/>
      </w:r>
      <w:r>
        <w:rPr>
          <w:u w:val="single"/>
        </w:rPr>
        <w:tab/>
      </w:r>
    </w:p>
    <w:sectPr w:rsidR="00E77578" w:rsidRPr="00B7492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4F84F" w14:textId="77777777" w:rsidR="00CA77FA" w:rsidRDefault="00CA77FA">
      <w:pPr>
        <w:spacing w:line="240" w:lineRule="auto"/>
      </w:pPr>
    </w:p>
  </w:endnote>
  <w:endnote w:type="continuationSeparator" w:id="0">
    <w:p w14:paraId="1F2381EE" w14:textId="77777777" w:rsidR="00CA77FA" w:rsidRDefault="00CA77FA">
      <w:pPr>
        <w:pStyle w:val="Footer"/>
      </w:pPr>
    </w:p>
  </w:endnote>
  <w:endnote w:type="continuationNotice" w:id="1">
    <w:p w14:paraId="15A1AD57" w14:textId="77777777" w:rsidR="00CA77FA" w:rsidRDefault="00CA77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8263" w14:textId="77777777" w:rsidR="00E77578" w:rsidRDefault="00D37A8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064BC">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79D5" w14:textId="77777777" w:rsidR="00E77578" w:rsidRDefault="00EA458E">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5B2E0" w14:textId="701A4951" w:rsidR="00124CEE" w:rsidRPr="00124CEE" w:rsidRDefault="00124CEE" w:rsidP="00124CEE">
    <w:pPr>
      <w:pStyle w:val="Footer"/>
      <w:spacing w:before="120"/>
      <w:rPr>
        <w:sz w:val="20"/>
      </w:rPr>
    </w:pPr>
    <w:r w:rsidRPr="00124CEE">
      <w:rPr>
        <w:noProof/>
        <w:sz w:val="20"/>
        <w:lang w:val="en-US"/>
      </w:rPr>
      <w:drawing>
        <wp:anchor distT="0" distB="0" distL="114300" distR="114300" simplePos="0" relativeHeight="251660288" behindDoc="0" locked="1" layoutInCell="1" allowOverlap="1" wp14:anchorId="7E55AE73" wp14:editId="3812664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D37A84">
      <w:rPr>
        <w:noProof/>
        <w:lang w:val="fr-CH" w:eastAsia="fr-CH"/>
      </w:rPr>
      <w:drawing>
        <wp:anchor distT="0" distB="0" distL="114300" distR="114300" simplePos="0" relativeHeight="251658240" behindDoc="0" locked="1" layoutInCell="1" allowOverlap="1" wp14:anchorId="0FD971D9" wp14:editId="23F1596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GE.25-11805  (E)</w:t>
    </w:r>
    <w:r>
      <w:rPr>
        <w:noProof/>
        <w:sz w:val="20"/>
      </w:rPr>
      <w:drawing>
        <wp:anchor distT="0" distB="0" distL="114300" distR="114300" simplePos="0" relativeHeight="251661312" behindDoc="0" locked="0" layoutInCell="1" allowOverlap="1" wp14:anchorId="398C9F7C" wp14:editId="27B56ECE">
          <wp:simplePos x="0" y="0"/>
          <wp:positionH relativeFrom="margin">
            <wp:posOffset>5583555</wp:posOffset>
          </wp:positionH>
          <wp:positionV relativeFrom="margin">
            <wp:posOffset>8981440</wp:posOffset>
          </wp:positionV>
          <wp:extent cx="571500" cy="571500"/>
          <wp:effectExtent l="0" t="0" r="0" b="0"/>
          <wp:wrapNone/>
          <wp:docPr id="1170045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33DB9" w14:textId="77777777" w:rsidR="00CA77FA" w:rsidRDefault="00CA77FA">
      <w:pPr>
        <w:pStyle w:val="Footer"/>
        <w:tabs>
          <w:tab w:val="right" w:pos="2155"/>
        </w:tabs>
        <w:spacing w:after="80" w:line="240" w:lineRule="atLeast"/>
        <w:ind w:left="680"/>
        <w:rPr>
          <w:u w:val="single"/>
        </w:rPr>
      </w:pPr>
      <w:r>
        <w:rPr>
          <w:u w:val="single"/>
        </w:rPr>
        <w:tab/>
      </w:r>
    </w:p>
  </w:footnote>
  <w:footnote w:type="continuationSeparator" w:id="0">
    <w:p w14:paraId="195AB97B" w14:textId="77777777" w:rsidR="00CA77FA" w:rsidRDefault="00CA77FA">
      <w:pPr>
        <w:pStyle w:val="Footer"/>
        <w:tabs>
          <w:tab w:val="right" w:pos="2155"/>
        </w:tabs>
        <w:spacing w:after="80" w:line="240" w:lineRule="atLeast"/>
        <w:ind w:left="680"/>
        <w:rPr>
          <w:u w:val="single"/>
        </w:rPr>
      </w:pPr>
      <w:r>
        <w:rPr>
          <w:u w:val="single"/>
        </w:rPr>
        <w:tab/>
      </w:r>
    </w:p>
  </w:footnote>
  <w:footnote w:type="continuationNotice" w:id="1">
    <w:p w14:paraId="02B97DF8" w14:textId="77777777" w:rsidR="00CA77FA" w:rsidRDefault="00CA77FA">
      <w:pPr>
        <w:spacing w:line="240" w:lineRule="auto"/>
        <w:rPr>
          <w:sz w:val="2"/>
          <w:szCs w:val="2"/>
        </w:rPr>
      </w:pPr>
    </w:p>
  </w:footnote>
  <w:footnote w:id="2">
    <w:p w14:paraId="500A448F" w14:textId="77777777" w:rsidR="00E77578" w:rsidRDefault="00D37A84">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22C10" w14:textId="4E8E16C6" w:rsidR="00E77578" w:rsidRDefault="00EA458E">
    <w:pPr>
      <w:pStyle w:val="Header"/>
    </w:pPr>
    <w:r>
      <w:t>CCPR/C/</w:t>
    </w:r>
    <w:r w:rsidR="00D367C6">
      <w:t>BWA</w:t>
    </w:r>
    <w:r>
      <w:t>/FCO/</w:t>
    </w:r>
    <w:r w:rsidR="009875CA">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5B659" w14:textId="3C0C9561" w:rsidR="00E77578" w:rsidRDefault="00EA458E">
    <w:pPr>
      <w:pStyle w:val="Header"/>
      <w:jc w:val="right"/>
    </w:pPr>
    <w:r>
      <w:t>CCPR/C/</w:t>
    </w:r>
    <w:r w:rsidR="00D367C6">
      <w:t>BWA</w:t>
    </w:r>
    <w:r>
      <w:t>/FCO/</w:t>
    </w:r>
    <w:r w:rsidR="009875CA">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5E602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238190C" w:tentative="1">
      <w:start w:val="1"/>
      <w:numFmt w:val="lowerLetter"/>
      <w:lvlText w:val="%2."/>
      <w:lvlJc w:val="left"/>
      <w:pPr>
        <w:tabs>
          <w:tab w:val="num" w:pos="1440"/>
        </w:tabs>
        <w:ind w:left="1440" w:hanging="360"/>
      </w:pPr>
    </w:lvl>
    <w:lvl w:ilvl="2" w:tplc="6290A104" w:tentative="1">
      <w:start w:val="1"/>
      <w:numFmt w:val="lowerRoman"/>
      <w:lvlText w:val="%3."/>
      <w:lvlJc w:val="right"/>
      <w:pPr>
        <w:tabs>
          <w:tab w:val="num" w:pos="2160"/>
        </w:tabs>
        <w:ind w:left="2160" w:hanging="180"/>
      </w:pPr>
    </w:lvl>
    <w:lvl w:ilvl="3" w:tplc="B1BE5A5C" w:tentative="1">
      <w:start w:val="1"/>
      <w:numFmt w:val="decimal"/>
      <w:lvlText w:val="%4."/>
      <w:lvlJc w:val="left"/>
      <w:pPr>
        <w:tabs>
          <w:tab w:val="num" w:pos="2880"/>
        </w:tabs>
        <w:ind w:left="2880" w:hanging="360"/>
      </w:pPr>
    </w:lvl>
    <w:lvl w:ilvl="4" w:tplc="E850F20C" w:tentative="1">
      <w:start w:val="1"/>
      <w:numFmt w:val="lowerLetter"/>
      <w:lvlText w:val="%5."/>
      <w:lvlJc w:val="left"/>
      <w:pPr>
        <w:tabs>
          <w:tab w:val="num" w:pos="3600"/>
        </w:tabs>
        <w:ind w:left="3600" w:hanging="360"/>
      </w:pPr>
    </w:lvl>
    <w:lvl w:ilvl="5" w:tplc="75442FE2" w:tentative="1">
      <w:start w:val="1"/>
      <w:numFmt w:val="lowerRoman"/>
      <w:lvlText w:val="%6."/>
      <w:lvlJc w:val="right"/>
      <w:pPr>
        <w:tabs>
          <w:tab w:val="num" w:pos="4320"/>
        </w:tabs>
        <w:ind w:left="4320" w:hanging="180"/>
      </w:pPr>
    </w:lvl>
    <w:lvl w:ilvl="6" w:tplc="7AA477F8" w:tentative="1">
      <w:start w:val="1"/>
      <w:numFmt w:val="decimal"/>
      <w:lvlText w:val="%7."/>
      <w:lvlJc w:val="left"/>
      <w:pPr>
        <w:tabs>
          <w:tab w:val="num" w:pos="5040"/>
        </w:tabs>
        <w:ind w:left="5040" w:hanging="360"/>
      </w:pPr>
    </w:lvl>
    <w:lvl w:ilvl="7" w:tplc="EA56AD16" w:tentative="1">
      <w:start w:val="1"/>
      <w:numFmt w:val="lowerLetter"/>
      <w:lvlText w:val="%8."/>
      <w:lvlJc w:val="left"/>
      <w:pPr>
        <w:tabs>
          <w:tab w:val="num" w:pos="5760"/>
        </w:tabs>
        <w:ind w:left="5760" w:hanging="360"/>
      </w:pPr>
    </w:lvl>
    <w:lvl w:ilvl="8" w:tplc="9E5A4B3C" w:tentative="1">
      <w:start w:val="1"/>
      <w:numFmt w:val="lowerRoman"/>
      <w:lvlText w:val="%9."/>
      <w:lvlJc w:val="right"/>
      <w:pPr>
        <w:tabs>
          <w:tab w:val="num" w:pos="6480"/>
        </w:tabs>
        <w:ind w:left="6480" w:hanging="180"/>
      </w:pPr>
    </w:lvl>
  </w:abstractNum>
  <w:abstractNum w:abstractNumId="11" w15:restartNumberingAfterBreak="0">
    <w:nsid w:val="1B0D02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98A1750"/>
    <w:multiLevelType w:val="hybridMultilevel"/>
    <w:tmpl w:val="164CA75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62480356">
      <w:start w:val="1"/>
      <w:numFmt w:val="bullet"/>
      <w:pStyle w:val="Bullet2G"/>
      <w:lvlText w:val="•"/>
      <w:lvlJc w:val="left"/>
      <w:pPr>
        <w:tabs>
          <w:tab w:val="num" w:pos="2268"/>
        </w:tabs>
        <w:ind w:left="2268" w:hanging="170"/>
      </w:pPr>
      <w:rPr>
        <w:rFonts w:ascii="Times New Roman" w:hAnsi="Times New Roman" w:cs="Times New Roman" w:hint="default"/>
      </w:rPr>
    </w:lvl>
    <w:lvl w:ilvl="1" w:tplc="53BA972E" w:tentative="1">
      <w:start w:val="1"/>
      <w:numFmt w:val="bullet"/>
      <w:lvlText w:val="o"/>
      <w:lvlJc w:val="left"/>
      <w:pPr>
        <w:tabs>
          <w:tab w:val="num" w:pos="3708"/>
        </w:tabs>
        <w:ind w:left="3708" w:hanging="360"/>
      </w:pPr>
      <w:rPr>
        <w:rFonts w:ascii="Courier New" w:hAnsi="Courier New" w:hint="default"/>
      </w:rPr>
    </w:lvl>
    <w:lvl w:ilvl="2" w:tplc="4F7E06AE" w:tentative="1">
      <w:start w:val="1"/>
      <w:numFmt w:val="bullet"/>
      <w:lvlText w:val=""/>
      <w:lvlJc w:val="left"/>
      <w:pPr>
        <w:tabs>
          <w:tab w:val="num" w:pos="4428"/>
        </w:tabs>
        <w:ind w:left="4428" w:hanging="360"/>
      </w:pPr>
      <w:rPr>
        <w:rFonts w:ascii="Wingdings" w:hAnsi="Wingdings" w:hint="default"/>
      </w:rPr>
    </w:lvl>
    <w:lvl w:ilvl="3" w:tplc="A2D40FCA" w:tentative="1">
      <w:start w:val="1"/>
      <w:numFmt w:val="bullet"/>
      <w:lvlText w:val=""/>
      <w:lvlJc w:val="left"/>
      <w:pPr>
        <w:tabs>
          <w:tab w:val="num" w:pos="5148"/>
        </w:tabs>
        <w:ind w:left="5148" w:hanging="360"/>
      </w:pPr>
      <w:rPr>
        <w:rFonts w:ascii="Symbol" w:hAnsi="Symbol" w:hint="default"/>
      </w:rPr>
    </w:lvl>
    <w:lvl w:ilvl="4" w:tplc="019873E0" w:tentative="1">
      <w:start w:val="1"/>
      <w:numFmt w:val="bullet"/>
      <w:lvlText w:val="o"/>
      <w:lvlJc w:val="left"/>
      <w:pPr>
        <w:tabs>
          <w:tab w:val="num" w:pos="5868"/>
        </w:tabs>
        <w:ind w:left="5868" w:hanging="360"/>
      </w:pPr>
      <w:rPr>
        <w:rFonts w:ascii="Courier New" w:hAnsi="Courier New" w:hint="default"/>
      </w:rPr>
    </w:lvl>
    <w:lvl w:ilvl="5" w:tplc="C84491C4" w:tentative="1">
      <w:start w:val="1"/>
      <w:numFmt w:val="bullet"/>
      <w:lvlText w:val=""/>
      <w:lvlJc w:val="left"/>
      <w:pPr>
        <w:tabs>
          <w:tab w:val="num" w:pos="6588"/>
        </w:tabs>
        <w:ind w:left="6588" w:hanging="360"/>
      </w:pPr>
      <w:rPr>
        <w:rFonts w:ascii="Wingdings" w:hAnsi="Wingdings" w:hint="default"/>
      </w:rPr>
    </w:lvl>
    <w:lvl w:ilvl="6" w:tplc="7DB2A550" w:tentative="1">
      <w:start w:val="1"/>
      <w:numFmt w:val="bullet"/>
      <w:lvlText w:val=""/>
      <w:lvlJc w:val="left"/>
      <w:pPr>
        <w:tabs>
          <w:tab w:val="num" w:pos="7308"/>
        </w:tabs>
        <w:ind w:left="7308" w:hanging="360"/>
      </w:pPr>
      <w:rPr>
        <w:rFonts w:ascii="Symbol" w:hAnsi="Symbol" w:hint="default"/>
      </w:rPr>
    </w:lvl>
    <w:lvl w:ilvl="7" w:tplc="6D94517C" w:tentative="1">
      <w:start w:val="1"/>
      <w:numFmt w:val="bullet"/>
      <w:lvlText w:val="o"/>
      <w:lvlJc w:val="left"/>
      <w:pPr>
        <w:tabs>
          <w:tab w:val="num" w:pos="8028"/>
        </w:tabs>
        <w:ind w:left="8028" w:hanging="360"/>
      </w:pPr>
      <w:rPr>
        <w:rFonts w:ascii="Courier New" w:hAnsi="Courier New" w:hint="default"/>
      </w:rPr>
    </w:lvl>
    <w:lvl w:ilvl="8" w:tplc="6A800B0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A8F60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A106EF8">
      <w:start w:val="1"/>
      <w:numFmt w:val="bullet"/>
      <w:pStyle w:val="Bullet1G"/>
      <w:lvlText w:val="•"/>
      <w:lvlJc w:val="left"/>
      <w:pPr>
        <w:tabs>
          <w:tab w:val="num" w:pos="1701"/>
        </w:tabs>
        <w:ind w:left="1701" w:hanging="170"/>
      </w:pPr>
      <w:rPr>
        <w:rFonts w:ascii="Times New Roman" w:hAnsi="Times New Roman" w:cs="Times New Roman" w:hint="default"/>
      </w:rPr>
    </w:lvl>
    <w:lvl w:ilvl="1" w:tplc="7A1E6ED2" w:tentative="1">
      <w:start w:val="1"/>
      <w:numFmt w:val="bullet"/>
      <w:lvlText w:val="o"/>
      <w:lvlJc w:val="left"/>
      <w:pPr>
        <w:tabs>
          <w:tab w:val="num" w:pos="3141"/>
        </w:tabs>
        <w:ind w:left="3141" w:hanging="360"/>
      </w:pPr>
      <w:rPr>
        <w:rFonts w:ascii="Courier New" w:hAnsi="Courier New" w:hint="default"/>
      </w:rPr>
    </w:lvl>
    <w:lvl w:ilvl="2" w:tplc="CCBAA130" w:tentative="1">
      <w:start w:val="1"/>
      <w:numFmt w:val="bullet"/>
      <w:lvlText w:val=""/>
      <w:lvlJc w:val="left"/>
      <w:pPr>
        <w:tabs>
          <w:tab w:val="num" w:pos="3861"/>
        </w:tabs>
        <w:ind w:left="3861" w:hanging="360"/>
      </w:pPr>
      <w:rPr>
        <w:rFonts w:ascii="Wingdings" w:hAnsi="Wingdings" w:hint="default"/>
      </w:rPr>
    </w:lvl>
    <w:lvl w:ilvl="3" w:tplc="2AC4F7F8" w:tentative="1">
      <w:start w:val="1"/>
      <w:numFmt w:val="bullet"/>
      <w:lvlText w:val=""/>
      <w:lvlJc w:val="left"/>
      <w:pPr>
        <w:tabs>
          <w:tab w:val="num" w:pos="4581"/>
        </w:tabs>
        <w:ind w:left="4581" w:hanging="360"/>
      </w:pPr>
      <w:rPr>
        <w:rFonts w:ascii="Symbol" w:hAnsi="Symbol" w:hint="default"/>
      </w:rPr>
    </w:lvl>
    <w:lvl w:ilvl="4" w:tplc="A3D48A8C" w:tentative="1">
      <w:start w:val="1"/>
      <w:numFmt w:val="bullet"/>
      <w:lvlText w:val="o"/>
      <w:lvlJc w:val="left"/>
      <w:pPr>
        <w:tabs>
          <w:tab w:val="num" w:pos="5301"/>
        </w:tabs>
        <w:ind w:left="5301" w:hanging="360"/>
      </w:pPr>
      <w:rPr>
        <w:rFonts w:ascii="Courier New" w:hAnsi="Courier New" w:hint="default"/>
      </w:rPr>
    </w:lvl>
    <w:lvl w:ilvl="5" w:tplc="B7FE2508" w:tentative="1">
      <w:start w:val="1"/>
      <w:numFmt w:val="bullet"/>
      <w:lvlText w:val=""/>
      <w:lvlJc w:val="left"/>
      <w:pPr>
        <w:tabs>
          <w:tab w:val="num" w:pos="6021"/>
        </w:tabs>
        <w:ind w:left="6021" w:hanging="360"/>
      </w:pPr>
      <w:rPr>
        <w:rFonts w:ascii="Wingdings" w:hAnsi="Wingdings" w:hint="default"/>
      </w:rPr>
    </w:lvl>
    <w:lvl w:ilvl="6" w:tplc="20F0F16A" w:tentative="1">
      <w:start w:val="1"/>
      <w:numFmt w:val="bullet"/>
      <w:lvlText w:val=""/>
      <w:lvlJc w:val="left"/>
      <w:pPr>
        <w:tabs>
          <w:tab w:val="num" w:pos="6741"/>
        </w:tabs>
        <w:ind w:left="6741" w:hanging="360"/>
      </w:pPr>
      <w:rPr>
        <w:rFonts w:ascii="Symbol" w:hAnsi="Symbol" w:hint="default"/>
      </w:rPr>
    </w:lvl>
    <w:lvl w:ilvl="7" w:tplc="0E3A10E4" w:tentative="1">
      <w:start w:val="1"/>
      <w:numFmt w:val="bullet"/>
      <w:lvlText w:val="o"/>
      <w:lvlJc w:val="left"/>
      <w:pPr>
        <w:tabs>
          <w:tab w:val="num" w:pos="7461"/>
        </w:tabs>
        <w:ind w:left="7461" w:hanging="360"/>
      </w:pPr>
      <w:rPr>
        <w:rFonts w:ascii="Courier New" w:hAnsi="Courier New" w:hint="default"/>
      </w:rPr>
    </w:lvl>
    <w:lvl w:ilvl="8" w:tplc="7CFE9E4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2960385">
    <w:abstractNumId w:val="16"/>
  </w:num>
  <w:num w:numId="2" w16cid:durableId="500195704">
    <w:abstractNumId w:val="13"/>
  </w:num>
  <w:num w:numId="3" w16cid:durableId="926691728">
    <w:abstractNumId w:val="10"/>
  </w:num>
  <w:num w:numId="4" w16cid:durableId="1264799338">
    <w:abstractNumId w:val="8"/>
  </w:num>
  <w:num w:numId="5" w16cid:durableId="539708581">
    <w:abstractNumId w:val="3"/>
  </w:num>
  <w:num w:numId="6" w16cid:durableId="927157613">
    <w:abstractNumId w:val="2"/>
  </w:num>
  <w:num w:numId="7" w16cid:durableId="331370518">
    <w:abstractNumId w:val="1"/>
  </w:num>
  <w:num w:numId="8" w16cid:durableId="280961140">
    <w:abstractNumId w:val="0"/>
  </w:num>
  <w:num w:numId="9" w16cid:durableId="1836994382">
    <w:abstractNumId w:val="9"/>
  </w:num>
  <w:num w:numId="10" w16cid:durableId="760953542">
    <w:abstractNumId w:val="7"/>
  </w:num>
  <w:num w:numId="11" w16cid:durableId="1403481267">
    <w:abstractNumId w:val="6"/>
  </w:num>
  <w:num w:numId="12" w16cid:durableId="444274436">
    <w:abstractNumId w:val="5"/>
  </w:num>
  <w:num w:numId="13" w16cid:durableId="1116942934">
    <w:abstractNumId w:val="4"/>
  </w:num>
  <w:num w:numId="14" w16cid:durableId="666591309">
    <w:abstractNumId w:val="16"/>
  </w:num>
  <w:num w:numId="15" w16cid:durableId="987396032">
    <w:abstractNumId w:val="13"/>
  </w:num>
  <w:num w:numId="16" w16cid:durableId="149488752">
    <w:abstractNumId w:val="10"/>
  </w:num>
  <w:num w:numId="17" w16cid:durableId="920213624">
    <w:abstractNumId w:val="14"/>
  </w:num>
  <w:num w:numId="18" w16cid:durableId="786507432">
    <w:abstractNumId w:val="15"/>
  </w:num>
  <w:num w:numId="19" w16cid:durableId="471602693">
    <w:abstractNumId w:val="11"/>
  </w:num>
  <w:num w:numId="20" w16cid:durableId="1805150664">
    <w:abstractNumId w:val="17"/>
  </w:num>
  <w:num w:numId="21" w16cid:durableId="10223930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578"/>
    <w:rsid w:val="000017E4"/>
    <w:rsid w:val="000156F2"/>
    <w:rsid w:val="0003111F"/>
    <w:rsid w:val="000420FC"/>
    <w:rsid w:val="00066AAA"/>
    <w:rsid w:val="001049E9"/>
    <w:rsid w:val="00124CEE"/>
    <w:rsid w:val="00145300"/>
    <w:rsid w:val="00163AAC"/>
    <w:rsid w:val="00177737"/>
    <w:rsid w:val="001834E2"/>
    <w:rsid w:val="00196E28"/>
    <w:rsid w:val="00214C95"/>
    <w:rsid w:val="00261A8C"/>
    <w:rsid w:val="00290BC1"/>
    <w:rsid w:val="002B6AC7"/>
    <w:rsid w:val="002C725F"/>
    <w:rsid w:val="002D6C55"/>
    <w:rsid w:val="003A10DE"/>
    <w:rsid w:val="003C54B5"/>
    <w:rsid w:val="003C58E1"/>
    <w:rsid w:val="0042032B"/>
    <w:rsid w:val="004769CF"/>
    <w:rsid w:val="004A200C"/>
    <w:rsid w:val="004A71E3"/>
    <w:rsid w:val="004B2484"/>
    <w:rsid w:val="004F33A4"/>
    <w:rsid w:val="00524D3B"/>
    <w:rsid w:val="00531DAD"/>
    <w:rsid w:val="005629A7"/>
    <w:rsid w:val="005657F4"/>
    <w:rsid w:val="005967FB"/>
    <w:rsid w:val="005B715F"/>
    <w:rsid w:val="005C3661"/>
    <w:rsid w:val="00644219"/>
    <w:rsid w:val="00670AB1"/>
    <w:rsid w:val="006C3D6A"/>
    <w:rsid w:val="0076410B"/>
    <w:rsid w:val="007C73D0"/>
    <w:rsid w:val="007D4C66"/>
    <w:rsid w:val="00802573"/>
    <w:rsid w:val="00803C0E"/>
    <w:rsid w:val="008245AA"/>
    <w:rsid w:val="00877369"/>
    <w:rsid w:val="008D2563"/>
    <w:rsid w:val="008D3653"/>
    <w:rsid w:val="00925B3F"/>
    <w:rsid w:val="00935E3C"/>
    <w:rsid w:val="009875CA"/>
    <w:rsid w:val="00A55326"/>
    <w:rsid w:val="00A60D6C"/>
    <w:rsid w:val="00AC01B1"/>
    <w:rsid w:val="00B05F97"/>
    <w:rsid w:val="00B064BC"/>
    <w:rsid w:val="00B45C12"/>
    <w:rsid w:val="00B56AF3"/>
    <w:rsid w:val="00B74920"/>
    <w:rsid w:val="00B977CE"/>
    <w:rsid w:val="00BC36EF"/>
    <w:rsid w:val="00C02415"/>
    <w:rsid w:val="00C41AA8"/>
    <w:rsid w:val="00C42E3A"/>
    <w:rsid w:val="00C4388E"/>
    <w:rsid w:val="00C47077"/>
    <w:rsid w:val="00CA77FA"/>
    <w:rsid w:val="00CD761A"/>
    <w:rsid w:val="00CF258E"/>
    <w:rsid w:val="00CF2FDB"/>
    <w:rsid w:val="00D367C6"/>
    <w:rsid w:val="00D37A84"/>
    <w:rsid w:val="00D50AF8"/>
    <w:rsid w:val="00D55210"/>
    <w:rsid w:val="00DB3769"/>
    <w:rsid w:val="00DE6E8B"/>
    <w:rsid w:val="00E328A6"/>
    <w:rsid w:val="00E35A3E"/>
    <w:rsid w:val="00E74E16"/>
    <w:rsid w:val="00E77578"/>
    <w:rsid w:val="00E77A46"/>
    <w:rsid w:val="00E823B5"/>
    <w:rsid w:val="00EA458E"/>
    <w:rsid w:val="00F153AD"/>
    <w:rsid w:val="00F61A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37690"/>
  <w15:docId w15:val="{5B621F0F-3B7E-401C-B32B-88FF196B4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2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8D2563"/>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D2563"/>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D2563"/>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D2563"/>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D2563"/>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D2563"/>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524D3B"/>
    <w:pPr>
      <w:autoSpaceDE w:val="0"/>
      <w:autoSpaceDN w:val="0"/>
      <w:adjustRightInd w:val="0"/>
      <w:spacing w:after="0" w:line="240" w:lineRule="auto"/>
    </w:pPr>
    <w:rPr>
      <w:rFonts w:ascii="Times New Roman" w:hAnsi="Times New Roman" w:cs="Times New Roman"/>
      <w:color w:val="000000"/>
      <w:sz w:val="24"/>
      <w:szCs w:val="24"/>
      <w:lang w:val="uk-UA"/>
    </w:rPr>
  </w:style>
  <w:style w:type="paragraph" w:styleId="ListParagraph">
    <w:name w:val="List Paragraph"/>
    <w:basedOn w:val="Normal"/>
    <w:uiPriority w:val="34"/>
    <w:qFormat/>
    <w:rsid w:val="00524D3B"/>
    <w:pPr>
      <w:ind w:left="720"/>
      <w:contextualSpacing/>
    </w:pPr>
  </w:style>
  <w:style w:type="paragraph" w:styleId="Revision">
    <w:name w:val="Revision"/>
    <w:hidden/>
    <w:uiPriority w:val="99"/>
    <w:semiHidden/>
    <w:rsid w:val="00E823B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atistics.org.bw"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9EB8F-D84D-473F-9806-5106ABBA6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B0D6AD-58BA-4859-951C-D99DA0E3B43A}">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3.xml><?xml version="1.0" encoding="utf-8"?>
<ds:datastoreItem xmlns:ds="http://schemas.openxmlformats.org/officeDocument/2006/customXml" ds:itemID="{142A1D21-A60E-4210-A78A-40D49010133F}">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4010</Words>
  <Characters>23312</Characters>
  <Application>Microsoft Office Word</Application>
  <DocSecurity>0</DocSecurity>
  <Lines>364</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CCPR/C/UKR/FCO/8</vt:lpstr>
      <vt:lpstr/>
      <vt:lpstr/>
    </vt:vector>
  </TitlesOfParts>
  <Company>DCM</Company>
  <LinksUpToDate>false</LinksUpToDate>
  <CharactersWithSpaces>27324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CCPR/C/BWA/FCO/2</dc:title>
  <dc:subject>2511805</dc:subject>
  <dc:creator>Gloria</dc:creator>
  <cp:keywords/>
  <dc:description/>
  <cp:lastModifiedBy>Maria Rosario Corazon Gatmaytan</cp:lastModifiedBy>
  <cp:revision>2</cp:revision>
  <cp:lastPrinted>2017-04-21T12:16:00Z</cp:lastPrinted>
  <dcterms:created xsi:type="dcterms:W3CDTF">2025-07-21T08:31:00Z</dcterms:created>
  <dcterms:modified xsi:type="dcterms:W3CDTF">2025-07-21T08:31:00Z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Ukraine</vt:lpwstr>
  </property>
  <property fmtid="{D5CDD505-2E9C-101B-9397-08002B2CF9AE}" pid="8" name="countw">
    <vt:lpwstr>Ukraine</vt:lpwstr>
  </property>
  <property fmtid="{D5CDD505-2E9C-101B-9397-08002B2CF9AE}" pid="9" name="countwd">
    <vt:lpwstr>Ukraine</vt:lpwstr>
  </property>
  <property fmtid="{D5CDD505-2E9C-101B-9397-08002B2CF9AE}" pid="10" name="date">
    <vt:lpwstr>5 March 2025</vt:lpwstr>
  </property>
  <property fmtid="{D5CDD505-2E9C-101B-9397-08002B2CF9AE}" pid="11" name="Date-Generated">
    <vt:filetime>2025-03-05T16:50:57Z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rammarlyDocumentId">
    <vt:lpwstr>eed7e71d224b9d08da8bd71cde4b3994c35c8b9b17beaf900efb3bbeb2d33900</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152200</vt:r8>
  </property>
  <property fmtid="{D5CDD505-2E9C-101B-9397-08002B2CF9AE}" pid="22" name="Org">
    <vt:lpwstr>OHCHR</vt:lpwstr>
  </property>
  <property fmtid="{D5CDD505-2E9C-101B-9397-08002B2CF9AE}" pid="23" name="prep">
    <vt:lpwstr>eighth periodic report of Ukraine</vt:lpwstr>
  </property>
  <property fmtid="{D5CDD505-2E9C-101B-9397-08002B2CF9AE}" pid="24" name="preps">
    <vt:lpwstr>eighth periodic report of Ukraine</vt:lpwstr>
  </property>
  <property fmtid="{D5CDD505-2E9C-101B-9397-08002B2CF9AE}" pid="25" name="prepw">
    <vt:lpwstr>eighth periodic report</vt:lpwstr>
  </property>
  <property fmtid="{D5CDD505-2E9C-101B-9397-08002B2CF9AE}" pid="26" name="prepwc">
    <vt:lpwstr>Eighth periodic report </vt:lpwstr>
  </property>
  <property fmtid="{D5CDD505-2E9C-101B-9397-08002B2CF9AE}" pid="27" name="prepws">
    <vt:lpwstr>eighth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C/UKR/FCO/8</vt:lpwstr>
  </property>
  <property fmtid="{D5CDD505-2E9C-101B-9397-08002B2CF9AE}" pid="33" name="symh">
    <vt:lpwstr>CCPR/C/UKR/FCO/8</vt:lpwstr>
  </property>
  <property fmtid="{D5CDD505-2E9C-101B-9397-08002B2CF9AE}" pid="34" name="Title">
    <vt:lpwstr>CCPR/C/UKR/FCO/8</vt:lpwstr>
  </property>
  <property fmtid="{D5CDD505-2E9C-101B-9397-08002B2CF9AE}" pid="35" name="tlang">
    <vt:lpwstr/>
  </property>
  <property fmtid="{D5CDD505-2E9C-101B-9397-08002B2CF9AE}" pid="36" name="virs">
    <vt:lpwstr>English only</vt:lpwstr>
  </property>
  <property fmtid="{D5CDD505-2E9C-101B-9397-08002B2CF9AE}" pid="37" name="ContentTypeId">
    <vt:lpwstr>0x010100F6C8A26EFEF88B48B35F38778DBC3EF6</vt:lpwstr>
  </property>
</Properties>
</file>