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rPr>
          <w:lang w:val="fr-CH"/>
        </w:rPr>
      </w:pPr>
      <w:r>
        <w:fldChar w:fldCharType="begin"/>
      </w:r>
      <w:r>
        <w:rPr>
          <w:szCs w:val="22"/>
          <w:lang w:val="fr-CH" w:eastAsia="en-US"/>
        </w:rPr>
        <w:instrText xml:space="preserve"> FILLIN  \* MERGEFORMAT </w:instrText>
      </w:r>
      <w:r>
        <w:fldChar w:fldCharType="separate"/>
      </w:r>
      <w:r>
        <w:rPr>
          <w:szCs w:val="22"/>
          <w:lang w:val="fr-CH" w:eastAsia="en-US"/>
        </w:rPr>
        <w:t>CRC/C/OMN/Q/2</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21 June 2006</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line="380" w:lineRule="exact"/>
        <w:jc w:val="both"/>
        <w:rPr>
          <w:rFonts w:hint="cs"/>
          <w:szCs w:val="36"/>
          <w:rtl/>
          <w:lang w:eastAsia="en-US"/>
        </w:rPr>
      </w:pPr>
      <w:r>
        <w:rPr>
          <w:szCs w:val="36"/>
          <w:rtl/>
          <w:lang w:eastAsia="en-US"/>
        </w:rPr>
        <w:t>ل</w:t>
      </w:r>
      <w:r>
        <w:rPr>
          <w:rFonts w:hint="cs"/>
          <w:szCs w:val="36"/>
          <w:rtl/>
          <w:lang w:eastAsia="en-US"/>
        </w:rPr>
        <w:t>جن</w:t>
      </w:r>
      <w:r>
        <w:rPr>
          <w:szCs w:val="36"/>
          <w:rtl/>
          <w:lang w:eastAsia="en-US"/>
        </w:rPr>
        <w:t xml:space="preserve">ة </w:t>
      </w:r>
      <w:r>
        <w:rPr>
          <w:rFonts w:hint="cs"/>
          <w:szCs w:val="36"/>
          <w:rtl/>
          <w:lang w:eastAsia="en-US"/>
        </w:rPr>
        <w:t>حقوق الطفل</w:t>
      </w:r>
    </w:p>
    <w:p w:rsidR="00000000" w:rsidRDefault="00000000">
      <w:pPr>
        <w:spacing w:before="0" w:after="0" w:line="380" w:lineRule="exact"/>
        <w:jc w:val="both"/>
        <w:rPr>
          <w:rFonts w:hint="cs"/>
          <w:rtl/>
          <w:lang w:eastAsia="en-US"/>
        </w:rPr>
      </w:pPr>
      <w:r>
        <w:rPr>
          <w:rFonts w:hint="cs"/>
          <w:rtl/>
          <w:lang w:eastAsia="en-US"/>
        </w:rPr>
        <w:t>الدورة الثالثة والأربعون</w:t>
      </w:r>
    </w:p>
    <w:p w:rsidR="00000000" w:rsidRDefault="00000000">
      <w:pPr>
        <w:spacing w:before="0" w:line="380" w:lineRule="exact"/>
        <w:jc w:val="both"/>
        <w:rPr>
          <w:rFonts w:hint="cs"/>
          <w:rtl/>
          <w:lang w:eastAsia="en-US"/>
        </w:rPr>
      </w:pPr>
      <w:r>
        <w:rPr>
          <w:rFonts w:hint="cs"/>
          <w:rtl/>
          <w:lang w:eastAsia="en-US"/>
        </w:rPr>
        <w:t>11-29 أيلول/سبتمبر 2006</w:t>
      </w:r>
    </w:p>
    <w:p w:rsidR="00000000" w:rsidRDefault="00000000">
      <w:pPr>
        <w:spacing w:before="0" w:line="380" w:lineRule="exact"/>
        <w:jc w:val="center"/>
        <w:rPr>
          <w:b/>
          <w:bCs/>
          <w:sz w:val="38"/>
          <w:szCs w:val="36"/>
          <w:rtl/>
        </w:rPr>
      </w:pPr>
      <w:r>
        <w:rPr>
          <w:rFonts w:hint="cs"/>
          <w:b/>
          <w:bCs/>
          <w:sz w:val="38"/>
          <w:szCs w:val="36"/>
          <w:rtl/>
        </w:rPr>
        <w:t>تنفيذ اتفاقية حقوق الطفل</w:t>
      </w:r>
    </w:p>
    <w:p w:rsidR="00000000" w:rsidRDefault="00000000">
      <w:pPr>
        <w:spacing w:before="0" w:line="380" w:lineRule="exact"/>
        <w:jc w:val="center"/>
        <w:rPr>
          <w:rFonts w:hint="cs"/>
          <w:b/>
          <w:bCs/>
          <w:sz w:val="30"/>
          <w:rtl/>
        </w:rPr>
      </w:pPr>
      <w:r>
        <w:rPr>
          <w:rFonts w:hint="cs"/>
          <w:b/>
          <w:bCs/>
          <w:sz w:val="30"/>
          <w:rtl/>
        </w:rPr>
        <w:t>قائمة بالقضايا التي سيجري تناولها بصدد النظر في التقرير الدوري الثاني</w:t>
      </w:r>
      <w:r>
        <w:rPr>
          <w:b/>
          <w:bCs/>
          <w:sz w:val="30"/>
          <w:rtl/>
        </w:rPr>
        <w:br/>
      </w:r>
      <w:r>
        <w:rPr>
          <w:rFonts w:hint="cs"/>
          <w:b/>
          <w:bCs/>
          <w:sz w:val="30"/>
          <w:rtl/>
        </w:rPr>
        <w:t xml:space="preserve">لعُمان </w:t>
      </w:r>
      <w:r>
        <w:rPr>
          <w:b/>
          <w:bCs/>
          <w:szCs w:val="22"/>
        </w:rPr>
        <w:t>(CRC/C/149/Add.1)</w:t>
      </w:r>
    </w:p>
    <w:p w:rsidR="00000000" w:rsidRDefault="00000000">
      <w:pPr>
        <w:spacing w:before="0" w:line="380" w:lineRule="exact"/>
        <w:jc w:val="center"/>
        <w:rPr>
          <w:rFonts w:hint="cs"/>
          <w:b/>
          <w:bCs/>
          <w:sz w:val="30"/>
          <w:rtl/>
        </w:rPr>
      </w:pPr>
      <w:r>
        <w:rPr>
          <w:rFonts w:hint="cs"/>
          <w:b/>
          <w:bCs/>
          <w:sz w:val="30"/>
          <w:rtl/>
        </w:rPr>
        <w:t>الجزء الأول</w:t>
      </w:r>
    </w:p>
    <w:p w:rsidR="00000000" w:rsidRDefault="00000000">
      <w:pPr>
        <w:spacing w:before="0" w:line="380" w:lineRule="exact"/>
        <w:jc w:val="both"/>
        <w:rPr>
          <w:rFonts w:hint="cs"/>
          <w:b/>
          <w:bCs/>
          <w:sz w:val="30"/>
          <w:rtl/>
        </w:rPr>
      </w:pPr>
      <w:r>
        <w:rPr>
          <w:rFonts w:hint="cs"/>
          <w:b/>
          <w:bCs/>
          <w:sz w:val="30"/>
          <w:rtl/>
        </w:rPr>
        <w:tab/>
        <w:t>في إطار هذا الفرع، يرجى من الدولة الطرف أن تقدم خطياً معلومات إضافية ومستكمَلة، إن أمكن، قبل 5 آب/أغسطس 2006، عما يلي:</w:t>
      </w:r>
    </w:p>
    <w:p w:rsidR="00000000" w:rsidRDefault="00000000">
      <w:pPr>
        <w:spacing w:before="0" w:line="380" w:lineRule="exact"/>
        <w:jc w:val="center"/>
        <w:rPr>
          <w:rFonts w:hint="cs"/>
          <w:b/>
          <w:bCs/>
          <w:sz w:val="30"/>
          <w:u w:val="single"/>
          <w:rtl/>
        </w:rPr>
      </w:pPr>
      <w:r>
        <w:rPr>
          <w:rFonts w:hint="cs"/>
          <w:b/>
          <w:bCs/>
          <w:sz w:val="30"/>
          <w:rtl/>
        </w:rPr>
        <w:t>ألف - بيانات وإحصاءات، في حالة توفرها</w:t>
      </w:r>
    </w:p>
    <w:p w:rsidR="00000000" w:rsidRDefault="00000000">
      <w:pPr>
        <w:spacing w:before="0" w:line="380" w:lineRule="exact"/>
        <w:jc w:val="both"/>
        <w:rPr>
          <w:rFonts w:hint="cs"/>
          <w:sz w:val="30"/>
          <w:rtl/>
        </w:rPr>
      </w:pPr>
      <w:r>
        <w:rPr>
          <w:rFonts w:hint="cs"/>
          <w:sz w:val="30"/>
          <w:rtl/>
        </w:rPr>
        <w:t>1-</w:t>
      </w:r>
      <w:r>
        <w:rPr>
          <w:rFonts w:hint="cs"/>
          <w:sz w:val="30"/>
          <w:rtl/>
        </w:rPr>
        <w:tab/>
        <w:t>يرجى تقديم بيانات إحصائية مصنَّفة (بحسب الجنس والفئات العمرية والفئات العرقية والمناطق الحضرية والريفية) تغطي عام 2003 و2004 و2005، بشأن عدد ونسبة الأطفال دون الثامنة عشرة من العمر الذين يعيشون في عمان.</w:t>
      </w:r>
    </w:p>
    <w:p w:rsidR="00000000" w:rsidRDefault="00000000">
      <w:pPr>
        <w:spacing w:before="0" w:line="380" w:lineRule="exact"/>
        <w:jc w:val="both"/>
        <w:rPr>
          <w:rFonts w:hint="cs"/>
          <w:sz w:val="30"/>
          <w:rtl/>
        </w:rPr>
      </w:pPr>
      <w:r>
        <w:rPr>
          <w:rFonts w:hint="cs"/>
          <w:sz w:val="30"/>
          <w:rtl/>
        </w:rPr>
        <w:t>2-</w:t>
      </w:r>
      <w:r>
        <w:rPr>
          <w:rFonts w:hint="cs"/>
          <w:sz w:val="30"/>
          <w:rtl/>
        </w:rPr>
        <w:tab/>
        <w:t>في ضوء المادة 4 من الاتفاقية، يرجى تقديم بيانات مصنَّفة إضافية تغطي عام 2004 و2005 و2006 بشأن اعتمادات وتوجهات الميزانية (بالأرقام المطلقة وبالنسب المئوية للميزانيات الوطنية والإقليمية) المرصودة لتنفيذ الاتفاقية، مع تقييم الأولويات أيضاً فيما يتعلق بنفقات الميزانية على المجالات التالية:</w:t>
      </w:r>
    </w:p>
    <w:p w:rsidR="00000000" w:rsidRDefault="00000000">
      <w:pPr>
        <w:spacing w:before="0" w:line="380" w:lineRule="exact"/>
        <w:jc w:val="both"/>
        <w:rPr>
          <w:rFonts w:hint="cs"/>
          <w:sz w:val="30"/>
          <w:rtl/>
        </w:rPr>
      </w:pPr>
      <w:r>
        <w:rPr>
          <w:rFonts w:hint="cs"/>
          <w:sz w:val="30"/>
          <w:rtl/>
        </w:rPr>
        <w:tab/>
        <w:t>(أ)</w:t>
      </w:r>
      <w:r>
        <w:rPr>
          <w:rFonts w:hint="cs"/>
          <w:sz w:val="30"/>
          <w:rtl/>
        </w:rPr>
        <w:tab/>
        <w:t>التعليم (مختلف أنواع التعليم، أي التعليم ما قبل الابتدائي والابتدائي والثانوي)؛</w:t>
      </w:r>
    </w:p>
    <w:p w:rsidR="00000000" w:rsidRDefault="00000000">
      <w:pPr>
        <w:spacing w:before="0" w:line="380" w:lineRule="exact"/>
        <w:jc w:val="both"/>
        <w:rPr>
          <w:rFonts w:hint="cs"/>
          <w:sz w:val="30"/>
          <w:rtl/>
        </w:rPr>
      </w:pPr>
      <w:r>
        <w:rPr>
          <w:rFonts w:hint="cs"/>
          <w:sz w:val="30"/>
          <w:rtl/>
        </w:rPr>
        <w:tab/>
        <w:t>(ب)</w:t>
      </w:r>
      <w:r>
        <w:rPr>
          <w:rFonts w:hint="cs"/>
          <w:sz w:val="30"/>
          <w:rtl/>
        </w:rPr>
        <w:tab/>
        <w:t>الرعاية الصحية (مختلف أنواع الخدمات الصحية أي الرعاية الصحية الأولية، وبرامج التطعيم، والرعاية الصحية للمراهقين وسائر خدمات الرعاية الصحية للأطفال، بما في ذلك الضمان الاجتماعي)؛</w:t>
      </w:r>
    </w:p>
    <w:p w:rsidR="00000000" w:rsidRDefault="00000000">
      <w:pPr>
        <w:spacing w:before="0" w:line="380" w:lineRule="exact"/>
        <w:jc w:val="both"/>
        <w:rPr>
          <w:rFonts w:hint="cs"/>
          <w:sz w:val="30"/>
          <w:rtl/>
        </w:rPr>
      </w:pPr>
      <w:r>
        <w:rPr>
          <w:rFonts w:hint="cs"/>
          <w:sz w:val="30"/>
          <w:rtl/>
        </w:rPr>
        <w:tab/>
        <w:t>(ج)</w:t>
      </w:r>
      <w:r>
        <w:rPr>
          <w:rFonts w:hint="cs"/>
          <w:sz w:val="30"/>
          <w:rtl/>
        </w:rPr>
        <w:tab/>
        <w:t>برامج وخدمات تقدَّم إلى الأطفال المعوقين؛</w:t>
      </w:r>
    </w:p>
    <w:p w:rsidR="00000000" w:rsidRDefault="00000000">
      <w:pPr>
        <w:spacing w:before="0" w:line="380" w:lineRule="exact"/>
        <w:jc w:val="both"/>
        <w:rPr>
          <w:rFonts w:hint="cs"/>
          <w:sz w:val="30"/>
          <w:rtl/>
        </w:rPr>
      </w:pPr>
      <w:r>
        <w:rPr>
          <w:rFonts w:hint="cs"/>
          <w:sz w:val="30"/>
          <w:rtl/>
        </w:rPr>
        <w:tab/>
        <w:t>(د)</w:t>
      </w:r>
      <w:r>
        <w:rPr>
          <w:rFonts w:hint="cs"/>
          <w:sz w:val="30"/>
          <w:rtl/>
        </w:rPr>
        <w:tab/>
        <w:t>برامج دعم الأسر؛</w:t>
      </w:r>
    </w:p>
    <w:p w:rsidR="00000000" w:rsidRDefault="00000000">
      <w:pPr>
        <w:spacing w:before="0" w:line="380" w:lineRule="exact"/>
        <w:jc w:val="both"/>
        <w:rPr>
          <w:rFonts w:hint="cs"/>
          <w:sz w:val="30"/>
          <w:rtl/>
        </w:rPr>
      </w:pPr>
      <w:r>
        <w:rPr>
          <w:rFonts w:hint="cs"/>
          <w:sz w:val="30"/>
          <w:rtl/>
        </w:rPr>
        <w:tab/>
        <w:t>(ه‍)</w:t>
      </w:r>
      <w:r>
        <w:rPr>
          <w:rFonts w:hint="cs"/>
          <w:sz w:val="30"/>
          <w:rtl/>
        </w:rPr>
        <w:tab/>
        <w:t>حماية الأطفال الذين هم في حاجة إلى رعاية بديلة، بما فيها الكفالة وإلى دعم مؤسسات الرعاية؛</w:t>
      </w:r>
    </w:p>
    <w:p w:rsidR="00000000" w:rsidRDefault="00000000">
      <w:pPr>
        <w:spacing w:before="0" w:line="380" w:lineRule="exact"/>
        <w:jc w:val="both"/>
        <w:rPr>
          <w:rFonts w:hint="cs"/>
          <w:sz w:val="30"/>
          <w:rtl/>
        </w:rPr>
      </w:pPr>
      <w:r>
        <w:rPr>
          <w:rFonts w:hint="cs"/>
          <w:sz w:val="30"/>
          <w:rtl/>
        </w:rPr>
        <w:tab/>
        <w:t>(و)</w:t>
      </w:r>
      <w:r>
        <w:rPr>
          <w:rFonts w:hint="cs"/>
          <w:sz w:val="30"/>
          <w:rtl/>
        </w:rPr>
        <w:tab/>
        <w:t>برامج وأنشطة لمنع الإساءة إلى الأطفال والاستغلال الجنسي للأطفال وعمل الأطفال وحماية هؤلاء من ذلك؛</w:t>
      </w:r>
    </w:p>
    <w:p w:rsidR="00000000" w:rsidRDefault="00000000">
      <w:pPr>
        <w:spacing w:before="0" w:line="380" w:lineRule="exact"/>
        <w:jc w:val="both"/>
        <w:rPr>
          <w:rFonts w:hint="cs"/>
          <w:sz w:val="30"/>
          <w:rtl/>
        </w:rPr>
      </w:pPr>
      <w:r>
        <w:rPr>
          <w:rFonts w:hint="cs"/>
          <w:sz w:val="30"/>
          <w:rtl/>
        </w:rPr>
        <w:tab/>
        <w:t>(ز)</w:t>
      </w:r>
      <w:r>
        <w:rPr>
          <w:rFonts w:hint="cs"/>
          <w:sz w:val="30"/>
          <w:rtl/>
        </w:rPr>
        <w:tab/>
        <w:t>برامج وخدمات لأطفال العمال المهاجرين؛</w:t>
      </w:r>
    </w:p>
    <w:p w:rsidR="00000000" w:rsidRDefault="00000000">
      <w:pPr>
        <w:spacing w:before="0" w:line="380" w:lineRule="exact"/>
        <w:jc w:val="both"/>
        <w:rPr>
          <w:rFonts w:hint="cs"/>
          <w:sz w:val="30"/>
          <w:rtl/>
        </w:rPr>
      </w:pPr>
      <w:r>
        <w:rPr>
          <w:rFonts w:hint="cs"/>
          <w:sz w:val="30"/>
          <w:rtl/>
        </w:rPr>
        <w:tab/>
        <w:t>(ح)</w:t>
      </w:r>
      <w:r>
        <w:rPr>
          <w:rFonts w:hint="cs"/>
          <w:sz w:val="30"/>
          <w:rtl/>
        </w:rPr>
        <w:tab/>
        <w:t>قضاء الأحداث وإعادة تأهيل المجرمين الأحداث وإعادة إدماجهم في المجتمع.</w:t>
      </w:r>
    </w:p>
    <w:p w:rsidR="00000000" w:rsidRDefault="00000000">
      <w:pPr>
        <w:spacing w:before="0" w:line="380" w:lineRule="exact"/>
        <w:jc w:val="both"/>
        <w:rPr>
          <w:rFonts w:hint="cs"/>
          <w:sz w:val="30"/>
          <w:rtl/>
        </w:rPr>
      </w:pPr>
      <w:r>
        <w:rPr>
          <w:rFonts w:hint="cs"/>
          <w:sz w:val="30"/>
          <w:rtl/>
        </w:rPr>
        <w:tab/>
        <w:t>يرجى أيضاً الإشارة إلى مقدَّرات نفقات القطاع الخاص ولا سيما فيما يتعلق بالصحة والتعليم.</w:t>
      </w:r>
    </w:p>
    <w:p w:rsidR="00000000" w:rsidRDefault="00000000">
      <w:pPr>
        <w:spacing w:before="0" w:line="380" w:lineRule="exact"/>
        <w:jc w:val="both"/>
        <w:rPr>
          <w:rFonts w:hint="cs"/>
          <w:sz w:val="30"/>
          <w:rtl/>
        </w:rPr>
      </w:pPr>
      <w:r>
        <w:rPr>
          <w:rFonts w:hint="cs"/>
          <w:sz w:val="30"/>
          <w:rtl/>
        </w:rPr>
        <w:t>3-</w:t>
      </w:r>
      <w:r>
        <w:rPr>
          <w:rFonts w:hint="cs"/>
          <w:sz w:val="30"/>
          <w:rtl/>
        </w:rPr>
        <w:tab/>
        <w:t>فيما يتعلق بالأطفال المحرومين من بيئة أسرية والمفصولين عن والديهم، يرجى تقديم بيانات مصنَّفة (بحسب الجنس والفئات العمرية والفئات العرقية، إن أمكن ذلك، والمناطق الحضرية والريفية) تغطي الأعوام 2003 و2004 و2005، عن عدد الأطفال:</w:t>
      </w:r>
    </w:p>
    <w:p w:rsidR="00000000" w:rsidRDefault="00000000">
      <w:pPr>
        <w:spacing w:before="0" w:line="380" w:lineRule="exact"/>
        <w:jc w:val="both"/>
        <w:rPr>
          <w:rFonts w:hint="cs"/>
          <w:sz w:val="30"/>
          <w:rtl/>
        </w:rPr>
      </w:pPr>
      <w:r>
        <w:rPr>
          <w:rFonts w:hint="cs"/>
          <w:sz w:val="30"/>
          <w:rtl/>
        </w:rPr>
        <w:tab/>
        <w:t>(أ)</w:t>
      </w:r>
      <w:r>
        <w:rPr>
          <w:rFonts w:hint="cs"/>
          <w:sz w:val="30"/>
          <w:rtl/>
        </w:rPr>
        <w:tab/>
        <w:t>المفصولين عن والديهم؛</w:t>
      </w:r>
    </w:p>
    <w:p w:rsidR="00000000" w:rsidRDefault="00000000">
      <w:pPr>
        <w:spacing w:before="0" w:line="380" w:lineRule="exact"/>
        <w:jc w:val="both"/>
        <w:rPr>
          <w:rFonts w:hint="cs"/>
          <w:sz w:val="30"/>
          <w:rtl/>
        </w:rPr>
      </w:pPr>
      <w:r>
        <w:rPr>
          <w:rFonts w:hint="cs"/>
          <w:sz w:val="30"/>
          <w:rtl/>
        </w:rPr>
        <w:tab/>
        <w:t>(ب)</w:t>
      </w:r>
      <w:r>
        <w:rPr>
          <w:rFonts w:hint="cs"/>
          <w:sz w:val="30"/>
          <w:rtl/>
        </w:rPr>
        <w:tab/>
        <w:t>المودعين في مؤسسات؛</w:t>
      </w:r>
    </w:p>
    <w:p w:rsidR="00000000" w:rsidRDefault="00000000">
      <w:pPr>
        <w:spacing w:before="0" w:line="380" w:lineRule="exact"/>
        <w:jc w:val="both"/>
        <w:rPr>
          <w:rFonts w:hint="cs"/>
          <w:sz w:val="30"/>
          <w:rtl/>
        </w:rPr>
      </w:pPr>
      <w:r>
        <w:rPr>
          <w:rFonts w:hint="cs"/>
          <w:sz w:val="30"/>
          <w:rtl/>
        </w:rPr>
        <w:tab/>
        <w:t>(ج)</w:t>
      </w:r>
      <w:r>
        <w:rPr>
          <w:rFonts w:hint="cs"/>
          <w:sz w:val="30"/>
          <w:rtl/>
        </w:rPr>
        <w:tab/>
        <w:t>المودعين وفقاً لنظام الكفالة.</w:t>
      </w:r>
    </w:p>
    <w:p w:rsidR="00000000" w:rsidRDefault="00000000">
      <w:pPr>
        <w:spacing w:before="0" w:line="380" w:lineRule="exact"/>
        <w:jc w:val="both"/>
        <w:rPr>
          <w:rFonts w:hint="cs"/>
          <w:sz w:val="30"/>
          <w:rtl/>
        </w:rPr>
      </w:pPr>
      <w:r>
        <w:rPr>
          <w:rFonts w:hint="cs"/>
          <w:sz w:val="30"/>
          <w:rtl/>
        </w:rPr>
        <w:t>4-</w:t>
      </w:r>
      <w:r>
        <w:rPr>
          <w:rFonts w:hint="cs"/>
          <w:sz w:val="30"/>
          <w:rtl/>
        </w:rPr>
        <w:tab/>
        <w:t>يرجى تحديد عدد الأطفال المعوقين دون سن الثامنة عشرة، وتصنيفهم بحسب نوع الجنس والفئات العمرية، والفئات العرقية، إن أمكن ذلك، والمناطق الحضرية والريفية، في الأعوام 2003 و2004 و2005 على النحو التالي:</w:t>
      </w:r>
    </w:p>
    <w:p w:rsidR="00000000" w:rsidRDefault="00000000">
      <w:pPr>
        <w:spacing w:before="0" w:line="380" w:lineRule="exact"/>
        <w:jc w:val="both"/>
        <w:rPr>
          <w:rFonts w:hint="cs"/>
          <w:sz w:val="30"/>
          <w:rtl/>
        </w:rPr>
      </w:pPr>
      <w:r>
        <w:rPr>
          <w:rFonts w:hint="cs"/>
          <w:sz w:val="30"/>
          <w:rtl/>
        </w:rPr>
        <w:tab/>
        <w:t>(أ)</w:t>
      </w:r>
      <w:r>
        <w:rPr>
          <w:rFonts w:hint="cs"/>
          <w:sz w:val="30"/>
          <w:rtl/>
        </w:rPr>
        <w:tab/>
        <w:t>الذين يعيشون مع أسرهم؛</w:t>
      </w:r>
    </w:p>
    <w:p w:rsidR="00000000" w:rsidRDefault="00000000">
      <w:pPr>
        <w:spacing w:before="0" w:line="380" w:lineRule="exact"/>
        <w:jc w:val="both"/>
        <w:rPr>
          <w:rFonts w:hint="cs"/>
          <w:sz w:val="30"/>
          <w:rtl/>
        </w:rPr>
      </w:pPr>
      <w:r>
        <w:rPr>
          <w:rFonts w:hint="cs"/>
          <w:sz w:val="30"/>
          <w:rtl/>
        </w:rPr>
        <w:tab/>
        <w:t>(ب)</w:t>
      </w:r>
      <w:r>
        <w:rPr>
          <w:rFonts w:hint="cs"/>
          <w:sz w:val="30"/>
          <w:rtl/>
        </w:rPr>
        <w:tab/>
        <w:t>المودعون لدى مؤسسات الرعاية؛</w:t>
      </w:r>
    </w:p>
    <w:p w:rsidR="00000000" w:rsidRDefault="00000000">
      <w:pPr>
        <w:spacing w:before="0" w:line="380" w:lineRule="exact"/>
        <w:jc w:val="both"/>
        <w:rPr>
          <w:rFonts w:hint="cs"/>
          <w:sz w:val="30"/>
          <w:rtl/>
        </w:rPr>
      </w:pPr>
      <w:r>
        <w:rPr>
          <w:rFonts w:hint="cs"/>
          <w:sz w:val="30"/>
          <w:rtl/>
        </w:rPr>
        <w:tab/>
        <w:t>(ج)</w:t>
      </w:r>
      <w:r>
        <w:rPr>
          <w:rFonts w:hint="cs"/>
          <w:sz w:val="30"/>
          <w:rtl/>
        </w:rPr>
        <w:tab/>
        <w:t>المودعون وفقاً لنظام الكفالة؛</w:t>
      </w:r>
    </w:p>
    <w:p w:rsidR="00000000" w:rsidRDefault="00000000">
      <w:pPr>
        <w:spacing w:before="0" w:line="380" w:lineRule="exact"/>
        <w:jc w:val="both"/>
        <w:rPr>
          <w:rFonts w:hint="cs"/>
          <w:sz w:val="30"/>
          <w:rtl/>
        </w:rPr>
      </w:pPr>
      <w:r>
        <w:rPr>
          <w:sz w:val="30"/>
          <w:rtl/>
        </w:rPr>
        <w:tab/>
      </w:r>
      <w:r>
        <w:rPr>
          <w:rFonts w:hint="cs"/>
          <w:sz w:val="30"/>
          <w:rtl/>
        </w:rPr>
        <w:t>(د)</w:t>
      </w:r>
      <w:r>
        <w:rPr>
          <w:rFonts w:hint="cs"/>
          <w:sz w:val="30"/>
          <w:rtl/>
        </w:rPr>
        <w:tab/>
        <w:t>الملتحقون بالمدارس النظامية؛</w:t>
      </w:r>
    </w:p>
    <w:p w:rsidR="00000000" w:rsidRDefault="00000000">
      <w:pPr>
        <w:spacing w:before="0" w:line="380" w:lineRule="exact"/>
        <w:jc w:val="both"/>
        <w:rPr>
          <w:rFonts w:hint="cs"/>
          <w:sz w:val="30"/>
          <w:rtl/>
        </w:rPr>
      </w:pPr>
      <w:r>
        <w:rPr>
          <w:rFonts w:hint="cs"/>
          <w:sz w:val="30"/>
          <w:rtl/>
        </w:rPr>
        <w:tab/>
        <w:t>(ه‍)</w:t>
      </w:r>
      <w:r>
        <w:rPr>
          <w:rFonts w:hint="cs"/>
          <w:sz w:val="30"/>
          <w:rtl/>
        </w:rPr>
        <w:tab/>
        <w:t>الملتحقون بالمدارس الخاصة؛</w:t>
      </w:r>
    </w:p>
    <w:p w:rsidR="00000000" w:rsidRDefault="00000000">
      <w:pPr>
        <w:spacing w:before="0" w:line="380" w:lineRule="exact"/>
        <w:jc w:val="both"/>
        <w:rPr>
          <w:rFonts w:hint="cs"/>
          <w:sz w:val="30"/>
          <w:rtl/>
        </w:rPr>
      </w:pPr>
      <w:r>
        <w:rPr>
          <w:rFonts w:hint="cs"/>
          <w:sz w:val="30"/>
          <w:rtl/>
        </w:rPr>
        <w:tab/>
        <w:t>(و)</w:t>
      </w:r>
      <w:r>
        <w:rPr>
          <w:sz w:val="30"/>
          <w:rtl/>
        </w:rPr>
        <w:tab/>
      </w:r>
      <w:r>
        <w:rPr>
          <w:rFonts w:hint="cs"/>
          <w:sz w:val="30"/>
          <w:rtl/>
        </w:rPr>
        <w:t>غير الملتحقين بمدارس.</w:t>
      </w:r>
    </w:p>
    <w:p w:rsidR="00000000" w:rsidRDefault="00000000">
      <w:pPr>
        <w:spacing w:before="0" w:line="380" w:lineRule="exact"/>
        <w:jc w:val="both"/>
        <w:rPr>
          <w:rFonts w:hint="cs"/>
          <w:sz w:val="30"/>
          <w:rtl/>
        </w:rPr>
      </w:pPr>
      <w:r>
        <w:rPr>
          <w:rFonts w:hint="cs"/>
          <w:sz w:val="30"/>
          <w:rtl/>
        </w:rPr>
        <w:t>5-</w:t>
      </w:r>
      <w:r>
        <w:rPr>
          <w:rFonts w:hint="cs"/>
          <w:sz w:val="30"/>
          <w:rtl/>
        </w:rPr>
        <w:tab/>
        <w:t>يرجى تقديم بيانات إحصائية مصنفة (حسب الجنس والفئات العمرية، والفئات العرقية، إن أمكن ذلك، والمناطق الحضرية والريفية) تشمل الأعوام 2003 و2004 و2005 بخصوص ما يلي:</w:t>
      </w:r>
    </w:p>
    <w:p w:rsidR="00000000" w:rsidRDefault="00000000">
      <w:pPr>
        <w:spacing w:before="0" w:line="380" w:lineRule="exact"/>
        <w:ind w:left="720"/>
        <w:jc w:val="both"/>
        <w:rPr>
          <w:sz w:val="30"/>
          <w:rtl/>
        </w:rPr>
      </w:pPr>
      <w:r>
        <w:rPr>
          <w:rFonts w:hint="cs"/>
          <w:sz w:val="30"/>
          <w:rtl/>
        </w:rPr>
        <w:t>(أ)</w:t>
      </w:r>
      <w:r>
        <w:rPr>
          <w:sz w:val="30"/>
          <w:rtl/>
        </w:rPr>
        <w:tab/>
        <w:t>معدلات وفيات الرضع والأطفال؛</w:t>
      </w:r>
    </w:p>
    <w:p w:rsidR="00000000" w:rsidRDefault="00000000">
      <w:pPr>
        <w:spacing w:before="0" w:line="380" w:lineRule="exact"/>
        <w:ind w:left="720"/>
        <w:jc w:val="both"/>
        <w:rPr>
          <w:sz w:val="30"/>
          <w:rtl/>
        </w:rPr>
      </w:pPr>
      <w:r>
        <w:rPr>
          <w:rFonts w:hint="cs"/>
          <w:sz w:val="30"/>
          <w:rtl/>
        </w:rPr>
        <w:t>(ب)</w:t>
      </w:r>
      <w:r>
        <w:rPr>
          <w:sz w:val="30"/>
          <w:rtl/>
        </w:rPr>
        <w:tab/>
        <w:t>معدلات التطعيم؛</w:t>
      </w:r>
    </w:p>
    <w:p w:rsidR="00000000" w:rsidRDefault="00000000">
      <w:pPr>
        <w:spacing w:before="0" w:line="380" w:lineRule="exact"/>
        <w:ind w:left="720"/>
        <w:jc w:val="both"/>
        <w:rPr>
          <w:sz w:val="30"/>
          <w:rtl/>
        </w:rPr>
      </w:pPr>
      <w:r>
        <w:rPr>
          <w:rFonts w:hint="cs"/>
          <w:sz w:val="30"/>
          <w:rtl/>
        </w:rPr>
        <w:t>(ج)</w:t>
      </w:r>
      <w:r>
        <w:rPr>
          <w:sz w:val="30"/>
          <w:rtl/>
        </w:rPr>
        <w:tab/>
        <w:t>معدلات سوء التغذية؛</w:t>
      </w:r>
    </w:p>
    <w:p w:rsidR="00000000" w:rsidRDefault="00000000">
      <w:pPr>
        <w:spacing w:before="0" w:line="380" w:lineRule="exact"/>
        <w:ind w:left="720"/>
        <w:jc w:val="both"/>
        <w:rPr>
          <w:rFonts w:hint="cs"/>
          <w:sz w:val="30"/>
          <w:rtl/>
        </w:rPr>
      </w:pPr>
      <w:r>
        <w:rPr>
          <w:rFonts w:hint="cs"/>
          <w:sz w:val="30"/>
          <w:rtl/>
        </w:rPr>
        <w:t>(د)</w:t>
      </w:r>
      <w:r>
        <w:rPr>
          <w:sz w:val="30"/>
          <w:rtl/>
        </w:rPr>
        <w:tab/>
        <w:t>الأطفال المصاب</w:t>
      </w:r>
      <w:r>
        <w:rPr>
          <w:rFonts w:hint="cs"/>
          <w:sz w:val="30"/>
          <w:rtl/>
        </w:rPr>
        <w:t>و</w:t>
      </w:r>
      <w:r>
        <w:rPr>
          <w:sz w:val="30"/>
          <w:rtl/>
        </w:rPr>
        <w:t>ن بفيروس نقص المناعة البشري ال</w:t>
      </w:r>
      <w:r>
        <w:rPr>
          <w:rFonts w:hint="cs"/>
          <w:sz w:val="30"/>
          <w:rtl/>
        </w:rPr>
        <w:t>م</w:t>
      </w:r>
      <w:r>
        <w:rPr>
          <w:sz w:val="30"/>
          <w:rtl/>
        </w:rPr>
        <w:t xml:space="preserve">كتسبة/الإيدز </w:t>
      </w:r>
      <w:r>
        <w:rPr>
          <w:rFonts w:hint="cs"/>
          <w:sz w:val="30"/>
          <w:rtl/>
        </w:rPr>
        <w:t>و/أو المتأثرون به؛</w:t>
      </w:r>
    </w:p>
    <w:p w:rsidR="00000000" w:rsidRDefault="00000000">
      <w:pPr>
        <w:spacing w:before="0" w:line="380" w:lineRule="exact"/>
        <w:ind w:left="4" w:firstLine="716"/>
        <w:jc w:val="both"/>
        <w:rPr>
          <w:rFonts w:hint="cs"/>
          <w:sz w:val="30"/>
          <w:rtl/>
        </w:rPr>
      </w:pPr>
      <w:r>
        <w:rPr>
          <w:rFonts w:hint="cs"/>
          <w:sz w:val="30"/>
          <w:rtl/>
        </w:rPr>
        <w:t>(ه‍)</w:t>
      </w:r>
      <w:r>
        <w:rPr>
          <w:sz w:val="30"/>
          <w:rtl/>
        </w:rPr>
        <w:tab/>
        <w:t>صحة المراهقين، بما في ذلك حالات الحمل في سن مبكرة والأمراض المنقولة جنسيا</w:t>
      </w:r>
      <w:r>
        <w:rPr>
          <w:rFonts w:hint="cs"/>
          <w:sz w:val="30"/>
          <w:rtl/>
        </w:rPr>
        <w:t>ً</w:t>
      </w:r>
      <w:r>
        <w:rPr>
          <w:sz w:val="30"/>
          <w:rtl/>
        </w:rPr>
        <w:t xml:space="preserve"> ومشاكل الصحة العقلية (كمعدلات الانتحار والاضطرابات </w:t>
      </w:r>
      <w:r>
        <w:rPr>
          <w:rFonts w:hint="cs"/>
          <w:sz w:val="30"/>
          <w:rtl/>
        </w:rPr>
        <w:t>المتعلقة بالأكل وحالات الكآبة)، تعاطي التدخين وإدمان المشروبات الكحولية والمخدرات؛</w:t>
      </w:r>
    </w:p>
    <w:p w:rsidR="00000000" w:rsidRDefault="00000000">
      <w:pPr>
        <w:spacing w:before="0" w:line="380" w:lineRule="exact"/>
        <w:ind w:left="720"/>
        <w:jc w:val="both"/>
        <w:rPr>
          <w:rFonts w:hint="cs"/>
          <w:sz w:val="30"/>
          <w:rtl/>
        </w:rPr>
      </w:pPr>
      <w:r>
        <w:rPr>
          <w:rFonts w:hint="cs"/>
          <w:sz w:val="30"/>
          <w:rtl/>
        </w:rPr>
        <w:t>(و)</w:t>
      </w:r>
      <w:r>
        <w:rPr>
          <w:sz w:val="30"/>
          <w:rtl/>
        </w:rPr>
        <w:tab/>
        <w:t xml:space="preserve">عدد العاملين في ميدان الصحة الذين يعملون على تقديم خدمات </w:t>
      </w:r>
      <w:r>
        <w:rPr>
          <w:rFonts w:hint="cs"/>
          <w:sz w:val="30"/>
          <w:rtl/>
        </w:rPr>
        <w:t>ا</w:t>
      </w:r>
      <w:r>
        <w:rPr>
          <w:sz w:val="30"/>
          <w:rtl/>
        </w:rPr>
        <w:t>ل</w:t>
      </w:r>
      <w:r>
        <w:rPr>
          <w:rFonts w:hint="cs"/>
          <w:sz w:val="30"/>
          <w:rtl/>
        </w:rPr>
        <w:t>رعاية الصحية للأطفال.</w:t>
      </w:r>
    </w:p>
    <w:p w:rsidR="00000000" w:rsidRDefault="00000000">
      <w:pPr>
        <w:spacing w:before="0" w:line="380" w:lineRule="exact"/>
        <w:jc w:val="both"/>
        <w:rPr>
          <w:rFonts w:hint="cs"/>
          <w:sz w:val="30"/>
          <w:rtl/>
        </w:rPr>
      </w:pPr>
      <w:r>
        <w:rPr>
          <w:rFonts w:hint="cs"/>
          <w:sz w:val="30"/>
          <w:rtl/>
        </w:rPr>
        <w:t>6-</w:t>
      </w:r>
      <w:r>
        <w:rPr>
          <w:sz w:val="30"/>
          <w:rtl/>
        </w:rPr>
        <w:tab/>
      </w:r>
      <w:r>
        <w:rPr>
          <w:rFonts w:hint="cs"/>
          <w:sz w:val="30"/>
          <w:rtl/>
        </w:rPr>
        <w:t>فيما يتعلق بالإساءة إلى الأطفال، يرجى تقديم بيانات مصنَّفة (حسب الجنس والفئات العمرية والفئات العرقية، إن أمكن ذلك، ونوع الانتهاكات المبلَّغ عنها) تغطي عام 2003 و2004 و2005 بشأن الآتي:</w:t>
      </w:r>
    </w:p>
    <w:p w:rsidR="00000000" w:rsidRDefault="00000000">
      <w:pPr>
        <w:spacing w:before="0" w:line="380" w:lineRule="exact"/>
        <w:jc w:val="both"/>
        <w:rPr>
          <w:rFonts w:hint="cs"/>
          <w:sz w:val="30"/>
          <w:rtl/>
        </w:rPr>
      </w:pPr>
      <w:r>
        <w:rPr>
          <w:rFonts w:hint="cs"/>
          <w:sz w:val="30"/>
          <w:rtl/>
        </w:rPr>
        <w:tab/>
        <w:t>(أ)</w:t>
      </w:r>
      <w:r>
        <w:rPr>
          <w:rFonts w:hint="cs"/>
          <w:sz w:val="30"/>
          <w:rtl/>
        </w:rPr>
        <w:tab/>
        <w:t>عدد حالات الإساءة إلى الأطفال المبلغ عنها سنوياً؛</w:t>
      </w:r>
    </w:p>
    <w:p w:rsidR="00000000" w:rsidRDefault="00000000">
      <w:pPr>
        <w:spacing w:before="0" w:line="380" w:lineRule="exact"/>
        <w:jc w:val="both"/>
        <w:rPr>
          <w:rFonts w:hint="cs"/>
          <w:sz w:val="30"/>
          <w:rtl/>
        </w:rPr>
      </w:pPr>
      <w:r>
        <w:rPr>
          <w:rFonts w:hint="cs"/>
          <w:sz w:val="30"/>
          <w:rtl/>
        </w:rPr>
        <w:tab/>
        <w:t>(ب)</w:t>
      </w:r>
      <w:r>
        <w:rPr>
          <w:rFonts w:hint="cs"/>
          <w:sz w:val="30"/>
          <w:rtl/>
        </w:rPr>
        <w:tab/>
        <w:t>عدد البلاغات التي أدت إما إلى صدور قرار عن المحكمة بشأنها أو إلى أنواع أخرى من المتابعة، والنسب المئوية لهذه البلاغات؛</w:t>
      </w:r>
    </w:p>
    <w:p w:rsidR="00000000" w:rsidRDefault="00000000">
      <w:pPr>
        <w:spacing w:before="0" w:line="380" w:lineRule="exact"/>
        <w:jc w:val="both"/>
        <w:rPr>
          <w:rFonts w:hint="cs"/>
          <w:sz w:val="30"/>
          <w:rtl/>
        </w:rPr>
      </w:pPr>
      <w:r>
        <w:rPr>
          <w:rFonts w:hint="cs"/>
          <w:sz w:val="30"/>
          <w:rtl/>
        </w:rPr>
        <w:tab/>
        <w:t>(ج)</w:t>
      </w:r>
      <w:r>
        <w:rPr>
          <w:rFonts w:hint="cs"/>
          <w:sz w:val="30"/>
          <w:rtl/>
        </w:rPr>
        <w:tab/>
        <w:t>عدد ونسبة الأطفال الضحايا الذين يتلقون خدمات المشورة والمساعدة أثناء فترة التعافي.</w:t>
      </w:r>
    </w:p>
    <w:p w:rsidR="00000000" w:rsidRDefault="00000000">
      <w:pPr>
        <w:spacing w:before="0" w:line="380" w:lineRule="exact"/>
        <w:jc w:val="both"/>
        <w:rPr>
          <w:rFonts w:hint="cs"/>
          <w:sz w:val="30"/>
          <w:rtl/>
        </w:rPr>
      </w:pPr>
      <w:r>
        <w:rPr>
          <w:rFonts w:hint="cs"/>
          <w:sz w:val="30"/>
          <w:rtl/>
        </w:rPr>
        <w:t>7-</w:t>
      </w:r>
      <w:r>
        <w:rPr>
          <w:sz w:val="30"/>
          <w:rtl/>
        </w:rPr>
        <w:tab/>
        <w:t xml:space="preserve">يرجى </w:t>
      </w:r>
      <w:r>
        <w:rPr>
          <w:rFonts w:hint="cs"/>
          <w:sz w:val="30"/>
          <w:rtl/>
        </w:rPr>
        <w:t>بيان</w:t>
      </w:r>
      <w:r>
        <w:rPr>
          <w:sz w:val="30"/>
          <w:rtl/>
        </w:rPr>
        <w:t xml:space="preserve"> المعايير </w:t>
      </w:r>
      <w:r>
        <w:rPr>
          <w:rFonts w:hint="cs"/>
          <w:sz w:val="30"/>
          <w:rtl/>
        </w:rPr>
        <w:t>التي تحدد "الفقر" وإيراد عدد الأطفال الذين يعيشون تحت خط الفقر. يرجى أيضاً بيان الدعم الذي يُقدم لأولئك الأطفال.</w:t>
      </w:r>
    </w:p>
    <w:p w:rsidR="00000000" w:rsidRDefault="00000000">
      <w:pPr>
        <w:spacing w:before="0" w:line="380" w:lineRule="exact"/>
        <w:jc w:val="both"/>
        <w:rPr>
          <w:rFonts w:hint="cs"/>
          <w:sz w:val="30"/>
          <w:rtl/>
        </w:rPr>
      </w:pPr>
      <w:r>
        <w:rPr>
          <w:rFonts w:hint="cs"/>
          <w:sz w:val="30"/>
          <w:rtl/>
        </w:rPr>
        <w:t>8-</w:t>
      </w:r>
      <w:r>
        <w:rPr>
          <w:sz w:val="30"/>
          <w:rtl/>
        </w:rPr>
        <w:tab/>
      </w:r>
      <w:r>
        <w:rPr>
          <w:rFonts w:hint="cs"/>
          <w:sz w:val="30"/>
          <w:rtl/>
        </w:rPr>
        <w:t>فيما يتعلق بالحق في التعليم، يرجى تقديم بيانات إحصائية مصنفة (حسب الجنس والفئات العمرية والفئات العرقية، إن أمكن ذلك، والمناطق الحضرية والريفية والأطفال المهاجرين) تشمل الأعوام 2003 و2004 و2005، بالنسبة المئوية للفئة العمرية ذات الصلة بخصوص ما يلي:</w:t>
      </w:r>
    </w:p>
    <w:p w:rsidR="00000000" w:rsidRDefault="00000000">
      <w:pPr>
        <w:spacing w:before="0" w:line="380" w:lineRule="exact"/>
        <w:ind w:left="720"/>
        <w:jc w:val="both"/>
        <w:rPr>
          <w:rFonts w:hint="cs"/>
          <w:sz w:val="30"/>
          <w:rtl/>
        </w:rPr>
      </w:pPr>
      <w:r>
        <w:rPr>
          <w:rFonts w:hint="cs"/>
          <w:sz w:val="30"/>
          <w:rtl/>
        </w:rPr>
        <w:t>(أ)</w:t>
      </w:r>
      <w:r>
        <w:rPr>
          <w:sz w:val="30"/>
          <w:rtl/>
        </w:rPr>
        <w:tab/>
      </w:r>
      <w:r>
        <w:rPr>
          <w:rFonts w:hint="cs"/>
          <w:sz w:val="30"/>
          <w:rtl/>
        </w:rPr>
        <w:t>معدلات من يعرفون القراءة والكتابة (دون الثامنة عشرة)؛</w:t>
      </w:r>
    </w:p>
    <w:p w:rsidR="00000000" w:rsidRDefault="00000000">
      <w:pPr>
        <w:spacing w:before="0" w:line="380" w:lineRule="exact"/>
        <w:ind w:left="720"/>
        <w:jc w:val="both"/>
        <w:rPr>
          <w:rFonts w:hint="cs"/>
          <w:sz w:val="30"/>
          <w:rtl/>
        </w:rPr>
      </w:pPr>
      <w:r>
        <w:rPr>
          <w:rFonts w:hint="cs"/>
          <w:sz w:val="30"/>
          <w:rtl/>
        </w:rPr>
        <w:t>(ب)</w:t>
      </w:r>
      <w:r>
        <w:rPr>
          <w:sz w:val="30"/>
          <w:rtl/>
        </w:rPr>
        <w:tab/>
        <w:t>معدل التسجيل في المدارس قبل الابتدائية والمدارس الابتدا</w:t>
      </w:r>
      <w:r>
        <w:rPr>
          <w:rFonts w:hint="cs"/>
          <w:sz w:val="30"/>
          <w:rtl/>
        </w:rPr>
        <w:t>ئ</w:t>
      </w:r>
      <w:r>
        <w:rPr>
          <w:sz w:val="30"/>
          <w:rtl/>
        </w:rPr>
        <w:t>ية والثانوية</w:t>
      </w:r>
      <w:r>
        <w:rPr>
          <w:rFonts w:hint="cs"/>
          <w:sz w:val="30"/>
          <w:rtl/>
        </w:rPr>
        <w:t>؛</w:t>
      </w:r>
    </w:p>
    <w:p w:rsidR="00000000" w:rsidRDefault="00000000">
      <w:pPr>
        <w:spacing w:before="0" w:line="380" w:lineRule="exact"/>
        <w:ind w:left="720"/>
        <w:jc w:val="both"/>
        <w:rPr>
          <w:rFonts w:hint="cs"/>
          <w:sz w:val="30"/>
          <w:rtl/>
        </w:rPr>
      </w:pPr>
      <w:r>
        <w:rPr>
          <w:rFonts w:hint="cs"/>
          <w:sz w:val="30"/>
          <w:rtl/>
        </w:rPr>
        <w:t>(ج)</w:t>
      </w:r>
      <w:r>
        <w:rPr>
          <w:sz w:val="30"/>
          <w:rtl/>
        </w:rPr>
        <w:tab/>
      </w:r>
      <w:r>
        <w:rPr>
          <w:rFonts w:hint="cs"/>
          <w:sz w:val="30"/>
          <w:rtl/>
        </w:rPr>
        <w:t>النسبة المئوية للأطفال الذين يكملون التعليم الابتدائي والثانوي؛</w:t>
      </w:r>
    </w:p>
    <w:p w:rsidR="00000000" w:rsidRDefault="00000000">
      <w:pPr>
        <w:spacing w:before="0" w:line="380" w:lineRule="exact"/>
        <w:ind w:left="720"/>
        <w:jc w:val="both"/>
        <w:rPr>
          <w:rFonts w:hint="cs"/>
          <w:sz w:val="30"/>
          <w:rtl/>
        </w:rPr>
      </w:pPr>
      <w:r>
        <w:rPr>
          <w:rFonts w:hint="cs"/>
          <w:sz w:val="30"/>
          <w:rtl/>
        </w:rPr>
        <w:t>(د)</w:t>
      </w:r>
      <w:r>
        <w:rPr>
          <w:sz w:val="30"/>
          <w:rtl/>
        </w:rPr>
        <w:tab/>
      </w:r>
      <w:r>
        <w:rPr>
          <w:rFonts w:hint="cs"/>
          <w:sz w:val="30"/>
          <w:rtl/>
        </w:rPr>
        <w:t>عدد المنقطعين عن الدراسة والراسبين ونسبتهم المئوية؛</w:t>
      </w:r>
    </w:p>
    <w:p w:rsidR="00000000" w:rsidRDefault="00000000">
      <w:pPr>
        <w:spacing w:before="0" w:line="380" w:lineRule="exact"/>
        <w:ind w:left="720"/>
        <w:jc w:val="both"/>
        <w:rPr>
          <w:sz w:val="30"/>
          <w:rtl/>
        </w:rPr>
      </w:pPr>
      <w:r>
        <w:rPr>
          <w:rFonts w:hint="cs"/>
          <w:sz w:val="30"/>
          <w:rtl/>
        </w:rPr>
        <w:t>(ه‍)</w:t>
      </w:r>
      <w:r>
        <w:rPr>
          <w:sz w:val="30"/>
          <w:rtl/>
        </w:rPr>
        <w:tab/>
        <w:t>نسبة عدد المعلمين إلى عدد الأطفال وعدد الأطفال في كل فصل.</w:t>
      </w:r>
    </w:p>
    <w:p w:rsidR="00000000" w:rsidRDefault="00000000">
      <w:pPr>
        <w:spacing w:before="0" w:line="380" w:lineRule="exact"/>
        <w:jc w:val="both"/>
        <w:rPr>
          <w:rFonts w:hint="cs"/>
          <w:sz w:val="30"/>
          <w:rtl/>
        </w:rPr>
      </w:pPr>
      <w:r>
        <w:rPr>
          <w:rFonts w:hint="cs"/>
          <w:sz w:val="30"/>
          <w:rtl/>
        </w:rPr>
        <w:t>9-</w:t>
      </w:r>
      <w:r>
        <w:rPr>
          <w:sz w:val="30"/>
          <w:rtl/>
        </w:rPr>
        <w:tab/>
      </w:r>
      <w:r>
        <w:rPr>
          <w:rFonts w:hint="cs"/>
          <w:sz w:val="30"/>
          <w:rtl/>
        </w:rPr>
        <w:t xml:space="preserve">يرجى تقديم بيانات إحصائية مصنفة (حسب الجنس والعمر ونوع الجريمة) تشمل الأعوام 2003 </w:t>
      </w:r>
      <w:r>
        <w:rPr>
          <w:sz w:val="30"/>
          <w:rtl/>
        </w:rPr>
        <w:br/>
      </w:r>
      <w:r>
        <w:rPr>
          <w:rFonts w:hint="cs"/>
          <w:sz w:val="30"/>
          <w:rtl/>
        </w:rPr>
        <w:t>و2004 و2005 وبالخصوص عدد:</w:t>
      </w:r>
    </w:p>
    <w:p w:rsidR="00000000" w:rsidRDefault="00000000">
      <w:pPr>
        <w:spacing w:before="0" w:line="380" w:lineRule="exact"/>
        <w:ind w:left="720"/>
        <w:jc w:val="both"/>
        <w:rPr>
          <w:rFonts w:hint="cs"/>
          <w:sz w:val="30"/>
          <w:rtl/>
        </w:rPr>
      </w:pPr>
      <w:r>
        <w:rPr>
          <w:rFonts w:hint="cs"/>
          <w:sz w:val="30"/>
          <w:rtl/>
        </w:rPr>
        <w:t>(أ)</w:t>
      </w:r>
      <w:r>
        <w:rPr>
          <w:sz w:val="30"/>
          <w:rtl/>
        </w:rPr>
        <w:tab/>
      </w:r>
      <w:r>
        <w:rPr>
          <w:rFonts w:hint="cs"/>
          <w:sz w:val="30"/>
          <w:rtl/>
        </w:rPr>
        <w:t>الأشخاص دون سن الثامنة عشرة المتهمين بارتكاب جريمة تم تبليغ الشرطة عن وقوعها؛</w:t>
      </w:r>
    </w:p>
    <w:p w:rsidR="00000000" w:rsidRDefault="00000000">
      <w:pPr>
        <w:spacing w:before="0" w:line="380" w:lineRule="exact"/>
        <w:ind w:left="4" w:firstLine="716"/>
        <w:jc w:val="both"/>
        <w:rPr>
          <w:rFonts w:hint="cs"/>
          <w:sz w:val="30"/>
          <w:rtl/>
        </w:rPr>
      </w:pPr>
      <w:r>
        <w:rPr>
          <w:rFonts w:hint="cs"/>
          <w:sz w:val="30"/>
          <w:rtl/>
        </w:rPr>
        <w:t>(ب)</w:t>
      </w:r>
      <w:r>
        <w:rPr>
          <w:sz w:val="30"/>
          <w:rtl/>
        </w:rPr>
        <w:tab/>
      </w:r>
      <w:r>
        <w:rPr>
          <w:rFonts w:hint="cs"/>
          <w:sz w:val="30"/>
          <w:rtl/>
        </w:rPr>
        <w:t>الأشخاص دون سن الثامنة عشرة المدانين بارتكاب جريمة ومن حكم عليهم بعقوبة وأنواع العقوبات أو الجزاءات الصادرة في حقهم بخصوص الجريمة بما في ذلك مدة حرمانهم من الحرية؛</w:t>
      </w:r>
    </w:p>
    <w:p w:rsidR="00000000" w:rsidRDefault="00000000">
      <w:pPr>
        <w:spacing w:before="0" w:line="380" w:lineRule="exact"/>
        <w:ind w:left="720"/>
        <w:jc w:val="both"/>
        <w:rPr>
          <w:rFonts w:hint="cs"/>
          <w:sz w:val="30"/>
          <w:rtl/>
        </w:rPr>
      </w:pPr>
      <w:r>
        <w:rPr>
          <w:rFonts w:hint="cs"/>
          <w:sz w:val="30"/>
          <w:rtl/>
        </w:rPr>
        <w:t>(ج)</w:t>
      </w:r>
      <w:r>
        <w:rPr>
          <w:sz w:val="30"/>
          <w:rtl/>
        </w:rPr>
        <w:tab/>
      </w:r>
      <w:r>
        <w:rPr>
          <w:rFonts w:hint="cs"/>
          <w:sz w:val="30"/>
          <w:rtl/>
        </w:rPr>
        <w:t>مرافق احتجاز الأشخاص دون سن الثامنة عشرة المخالفين للقانون وسِعتها؛</w:t>
      </w:r>
    </w:p>
    <w:p w:rsidR="00000000" w:rsidRDefault="00000000">
      <w:pPr>
        <w:spacing w:before="0" w:line="380" w:lineRule="exact"/>
        <w:ind w:left="4" w:firstLine="716"/>
        <w:jc w:val="both"/>
        <w:rPr>
          <w:rFonts w:hint="cs"/>
          <w:sz w:val="30"/>
          <w:rtl/>
        </w:rPr>
      </w:pPr>
      <w:r>
        <w:rPr>
          <w:rFonts w:hint="cs"/>
          <w:sz w:val="30"/>
          <w:rtl/>
        </w:rPr>
        <w:t>(د)</w:t>
      </w:r>
      <w:r>
        <w:rPr>
          <w:sz w:val="30"/>
          <w:rtl/>
        </w:rPr>
        <w:tab/>
      </w:r>
      <w:r>
        <w:rPr>
          <w:rFonts w:hint="cs"/>
          <w:sz w:val="30"/>
          <w:rtl/>
        </w:rPr>
        <w:t>الأشخاص دون سن الثامنة عشرة المحتجزين في تلك المرافق والأشخاص دون سن الثامنة عشرة المحتجزين في مرافق معدة للكبار؛</w:t>
      </w:r>
    </w:p>
    <w:p w:rsidR="00000000" w:rsidRDefault="00000000">
      <w:pPr>
        <w:spacing w:before="0" w:line="380" w:lineRule="exact"/>
        <w:ind w:left="720"/>
        <w:jc w:val="both"/>
        <w:rPr>
          <w:rFonts w:hint="cs"/>
          <w:sz w:val="30"/>
          <w:rtl/>
        </w:rPr>
      </w:pPr>
      <w:r>
        <w:rPr>
          <w:rFonts w:hint="cs"/>
          <w:sz w:val="30"/>
          <w:rtl/>
        </w:rPr>
        <w:t>(ه‍)</w:t>
      </w:r>
      <w:r>
        <w:rPr>
          <w:sz w:val="30"/>
          <w:rtl/>
        </w:rPr>
        <w:tab/>
      </w:r>
      <w:r>
        <w:rPr>
          <w:rFonts w:hint="cs"/>
          <w:sz w:val="30"/>
          <w:rtl/>
        </w:rPr>
        <w:t>الأشخاص دون سن الثامنة عشرة المحتجزين في انتظار محاكمتهم ومعدل مدة احتجازهم؛</w:t>
      </w:r>
    </w:p>
    <w:p w:rsidR="00000000" w:rsidRDefault="00000000">
      <w:pPr>
        <w:spacing w:before="0" w:line="380" w:lineRule="exact"/>
        <w:ind w:left="4" w:firstLine="716"/>
        <w:jc w:val="both"/>
        <w:rPr>
          <w:rFonts w:hint="cs"/>
          <w:sz w:val="30"/>
          <w:rtl/>
        </w:rPr>
      </w:pPr>
      <w:r>
        <w:rPr>
          <w:rFonts w:hint="cs"/>
          <w:sz w:val="30"/>
          <w:rtl/>
        </w:rPr>
        <w:t>(و)</w:t>
      </w:r>
      <w:r>
        <w:rPr>
          <w:sz w:val="30"/>
          <w:rtl/>
        </w:rPr>
        <w:tab/>
      </w:r>
      <w:r>
        <w:rPr>
          <w:rFonts w:hint="cs"/>
          <w:sz w:val="30"/>
          <w:rtl/>
        </w:rPr>
        <w:t>حالات الاعتداء على أشخاص دون سن الثامنة عشرة وإساءة معاملتهم المبلغ عن حدوثها أثناء توقيفهم واحتجازهم؛</w:t>
      </w:r>
    </w:p>
    <w:p w:rsidR="00000000" w:rsidRDefault="00000000">
      <w:pPr>
        <w:spacing w:before="0" w:line="380" w:lineRule="exact"/>
        <w:ind w:left="4" w:firstLine="716"/>
        <w:jc w:val="both"/>
        <w:rPr>
          <w:rFonts w:hint="cs"/>
          <w:sz w:val="30"/>
          <w:rtl/>
        </w:rPr>
      </w:pPr>
      <w:r>
        <w:rPr>
          <w:rFonts w:hint="cs"/>
          <w:sz w:val="30"/>
          <w:rtl/>
        </w:rPr>
        <w:t>(ز)</w:t>
      </w:r>
      <w:r>
        <w:rPr>
          <w:sz w:val="30"/>
          <w:rtl/>
        </w:rPr>
        <w:tab/>
        <w:t xml:space="preserve">الأشخاص دون السن الثامنة عشرة </w:t>
      </w:r>
      <w:r>
        <w:rPr>
          <w:rFonts w:hint="cs"/>
          <w:sz w:val="30"/>
          <w:rtl/>
        </w:rPr>
        <w:t>الذين حوكموا وصدرت في حقهم عقوبات كأشخاص كبار.</w:t>
      </w:r>
    </w:p>
    <w:p w:rsidR="00000000" w:rsidRDefault="00000000">
      <w:pPr>
        <w:spacing w:before="0" w:line="380" w:lineRule="exact"/>
        <w:jc w:val="both"/>
        <w:rPr>
          <w:rFonts w:hint="cs"/>
          <w:sz w:val="30"/>
          <w:rtl/>
        </w:rPr>
      </w:pPr>
      <w:r>
        <w:rPr>
          <w:rFonts w:hint="cs"/>
          <w:sz w:val="30"/>
          <w:rtl/>
        </w:rPr>
        <w:t>10-</w:t>
      </w:r>
      <w:r>
        <w:rPr>
          <w:sz w:val="30"/>
          <w:rtl/>
        </w:rPr>
        <w:tab/>
      </w:r>
      <w:r>
        <w:rPr>
          <w:rFonts w:hint="cs"/>
          <w:sz w:val="30"/>
          <w:rtl/>
        </w:rPr>
        <w:t>فيما يتعلق بتدابير الحماية الخاصة، يرجى تقديم بيانات إحصائية مصنفة (حسب الجنس والفئات العمرية والفئة العرقية، إن أمكن ذلك، والمناطق الحضرية والريفية) تشمل الأعوام 2003 و2004 و2005 عن عدد الأطفال:</w:t>
      </w:r>
    </w:p>
    <w:p w:rsidR="00000000" w:rsidRDefault="00000000">
      <w:pPr>
        <w:spacing w:before="0" w:line="380" w:lineRule="exact"/>
        <w:ind w:left="4" w:firstLine="716"/>
        <w:jc w:val="both"/>
        <w:rPr>
          <w:rFonts w:hint="cs"/>
          <w:sz w:val="30"/>
          <w:rtl/>
        </w:rPr>
      </w:pPr>
      <w:r>
        <w:rPr>
          <w:rFonts w:hint="cs"/>
          <w:sz w:val="30"/>
          <w:rtl/>
        </w:rPr>
        <w:t>(أ)</w:t>
      </w:r>
      <w:r>
        <w:rPr>
          <w:sz w:val="30"/>
          <w:rtl/>
        </w:rPr>
        <w:tab/>
      </w:r>
      <w:r>
        <w:rPr>
          <w:rFonts w:hint="cs"/>
          <w:sz w:val="30"/>
          <w:rtl/>
        </w:rPr>
        <w:t>الذين وقعوا في ورطة الاستغلال الجنسي بما في ذلك الدعارة والمواد الإباحية والاتجار وعدد الأطفال الذين تتاح لهم فرصة التعافي وغير ذلك من أوجه المساعدة؛</w:t>
      </w:r>
    </w:p>
    <w:p w:rsidR="00000000" w:rsidRDefault="00000000">
      <w:pPr>
        <w:spacing w:before="0" w:line="380" w:lineRule="exact"/>
        <w:ind w:left="4" w:firstLine="716"/>
        <w:jc w:val="both"/>
        <w:rPr>
          <w:rFonts w:hint="cs"/>
          <w:sz w:val="30"/>
          <w:rtl/>
        </w:rPr>
      </w:pPr>
      <w:r>
        <w:rPr>
          <w:rFonts w:hint="cs"/>
          <w:sz w:val="30"/>
          <w:rtl/>
        </w:rPr>
        <w:t>(ب)</w:t>
      </w:r>
      <w:r>
        <w:rPr>
          <w:sz w:val="30"/>
          <w:rtl/>
        </w:rPr>
        <w:tab/>
        <w:t>ال</w:t>
      </w:r>
      <w:r>
        <w:rPr>
          <w:rFonts w:hint="cs"/>
          <w:sz w:val="30"/>
          <w:rtl/>
        </w:rPr>
        <w:t xml:space="preserve">ذين وقعوا في </w:t>
      </w:r>
      <w:r>
        <w:rPr>
          <w:sz w:val="30"/>
          <w:rtl/>
        </w:rPr>
        <w:t>ور</w:t>
      </w:r>
      <w:r>
        <w:rPr>
          <w:rFonts w:hint="cs"/>
          <w:sz w:val="30"/>
          <w:rtl/>
        </w:rPr>
        <w:t>طة الإدمان على المخدرات وعدد الأطفال الذين حصلوا على علاج وعلى المساعدة من أجل التعافي؛</w:t>
      </w:r>
    </w:p>
    <w:p w:rsidR="00000000" w:rsidRDefault="00000000">
      <w:pPr>
        <w:spacing w:before="0" w:line="380" w:lineRule="exact"/>
        <w:ind w:left="720"/>
        <w:jc w:val="both"/>
        <w:rPr>
          <w:rFonts w:hint="cs"/>
          <w:sz w:val="30"/>
          <w:rtl/>
        </w:rPr>
      </w:pPr>
      <w:r>
        <w:rPr>
          <w:rFonts w:hint="cs"/>
          <w:sz w:val="30"/>
          <w:rtl/>
        </w:rPr>
        <w:t>(ج)</w:t>
      </w:r>
      <w:r>
        <w:rPr>
          <w:sz w:val="30"/>
          <w:rtl/>
        </w:rPr>
        <w:tab/>
      </w:r>
      <w:r>
        <w:rPr>
          <w:rFonts w:hint="cs"/>
          <w:sz w:val="30"/>
          <w:rtl/>
        </w:rPr>
        <w:t>الذين وقعوا في ورطة عمالة الأطفال؛</w:t>
      </w:r>
    </w:p>
    <w:p w:rsidR="00000000" w:rsidRDefault="00000000">
      <w:pPr>
        <w:spacing w:before="0" w:after="480" w:line="380" w:lineRule="exact"/>
        <w:ind w:left="720"/>
        <w:jc w:val="both"/>
        <w:rPr>
          <w:rFonts w:hint="cs"/>
          <w:sz w:val="30"/>
          <w:rtl/>
        </w:rPr>
      </w:pPr>
      <w:r>
        <w:rPr>
          <w:rFonts w:hint="cs"/>
          <w:sz w:val="30"/>
          <w:rtl/>
        </w:rPr>
        <w:t>(د)</w:t>
      </w:r>
      <w:r>
        <w:rPr>
          <w:sz w:val="30"/>
          <w:rtl/>
        </w:rPr>
        <w:tab/>
      </w:r>
      <w:r>
        <w:rPr>
          <w:rFonts w:hint="cs"/>
          <w:sz w:val="30"/>
          <w:rtl/>
        </w:rPr>
        <w:t>الأطفال غير المصحوبين الباحثين عن اللجوء واللاجئين والمهجرين.</w:t>
      </w:r>
    </w:p>
    <w:p w:rsidR="00000000" w:rsidRDefault="00000000">
      <w:pPr>
        <w:spacing w:before="0" w:line="380" w:lineRule="exact"/>
        <w:jc w:val="center"/>
        <w:rPr>
          <w:rFonts w:hint="cs"/>
          <w:b/>
          <w:bCs/>
          <w:sz w:val="30"/>
          <w:u w:val="single"/>
          <w:rtl/>
        </w:rPr>
      </w:pPr>
      <w:r>
        <w:rPr>
          <w:rFonts w:hint="cs"/>
          <w:b/>
          <w:bCs/>
          <w:sz w:val="30"/>
          <w:rtl/>
        </w:rPr>
        <w:t xml:space="preserve">باء - </w:t>
      </w:r>
      <w:r>
        <w:rPr>
          <w:rFonts w:hint="cs"/>
          <w:b/>
          <w:bCs/>
          <w:sz w:val="30"/>
          <w:u w:val="single"/>
          <w:rtl/>
        </w:rPr>
        <w:t>تدابير التنفيذ العامة</w:t>
      </w:r>
    </w:p>
    <w:p w:rsidR="00000000" w:rsidRDefault="00000000">
      <w:pPr>
        <w:spacing w:before="0" w:line="380" w:lineRule="exact"/>
        <w:jc w:val="both"/>
        <w:rPr>
          <w:rFonts w:hint="cs"/>
          <w:sz w:val="30"/>
          <w:rtl/>
        </w:rPr>
      </w:pPr>
      <w:r>
        <w:rPr>
          <w:rFonts w:hint="cs"/>
          <w:sz w:val="30"/>
          <w:rtl/>
        </w:rPr>
        <w:t>1-</w:t>
      </w:r>
      <w:r>
        <w:rPr>
          <w:sz w:val="30"/>
          <w:rtl/>
        </w:rPr>
        <w:tab/>
      </w:r>
      <w:r>
        <w:rPr>
          <w:rFonts w:hint="cs"/>
          <w:sz w:val="30"/>
          <w:rtl/>
        </w:rPr>
        <w:t>سيسر اللجنة أن تتوصل بمعلومات محددة عن الأنشطة التي يراد بواسطتها تنفيذ التوصيات الواردة في الملاحظات الختامية السابقة للجنة (</w:t>
      </w:r>
      <w:r>
        <w:rPr>
          <w:szCs w:val="22"/>
        </w:rPr>
        <w:t>CRC/C/15/Add.161</w:t>
      </w:r>
      <w:r>
        <w:rPr>
          <w:rFonts w:hint="cs"/>
          <w:sz w:val="30"/>
          <w:rtl/>
        </w:rPr>
        <w:t xml:space="preserve">) بشأن التقرير الأولي لعُمان </w:t>
      </w:r>
      <w:r>
        <w:rPr>
          <w:sz w:val="30"/>
          <w:rtl/>
        </w:rPr>
        <w:br/>
      </w:r>
      <w:r>
        <w:rPr>
          <w:rFonts w:hint="cs"/>
          <w:sz w:val="30"/>
          <w:rtl/>
        </w:rPr>
        <w:t>(</w:t>
      </w:r>
      <w:r>
        <w:rPr>
          <w:szCs w:val="22"/>
        </w:rPr>
        <w:t>CRC/C/78/Add.1</w:t>
      </w:r>
      <w:r>
        <w:rPr>
          <w:rFonts w:hint="cs"/>
          <w:sz w:val="30"/>
          <w:rtl/>
        </w:rPr>
        <w:t>) التي لم يتم بعد تنفيذها بالكامل وخاصة منها تلك المتعلقة بالتحفظات والقوانين (الفقرات 8-11) وعدم التمييز (الفقرات 24-28) والحق في الجنسية (الفقرتان 33-34) والعنف ضد الأطفال والإساءة إلى الأطفال (الفقرتان 35-36) والأطفال المعوقين (الفقرتان 41-42) وإدارة شؤون قضاء الأحداث (الفقرتان 53-54). ويرجى شرح العوائق التي تحول دون التنفيذ وكيف تنوي الدولة الطرف التغلب عليها.</w:t>
      </w:r>
    </w:p>
    <w:p w:rsidR="00000000" w:rsidRDefault="00000000">
      <w:pPr>
        <w:spacing w:before="0" w:line="380" w:lineRule="exact"/>
        <w:jc w:val="both"/>
        <w:rPr>
          <w:rFonts w:hint="cs"/>
          <w:sz w:val="30"/>
          <w:rtl/>
        </w:rPr>
      </w:pPr>
      <w:r>
        <w:rPr>
          <w:rFonts w:hint="cs"/>
          <w:sz w:val="30"/>
          <w:rtl/>
        </w:rPr>
        <w:t>2-</w:t>
      </w:r>
      <w:r>
        <w:rPr>
          <w:sz w:val="30"/>
          <w:rtl/>
        </w:rPr>
        <w:tab/>
        <w:t>يرجى تقديم معلومات</w:t>
      </w:r>
      <w:r>
        <w:rPr>
          <w:rFonts w:hint="cs"/>
          <w:sz w:val="30"/>
          <w:rtl/>
        </w:rPr>
        <w:t>، إن وُجدت،</w:t>
      </w:r>
      <w:r>
        <w:rPr>
          <w:sz w:val="30"/>
          <w:rtl/>
        </w:rPr>
        <w:t xml:space="preserve"> عن </w:t>
      </w:r>
      <w:r>
        <w:rPr>
          <w:rFonts w:hint="cs"/>
          <w:sz w:val="30"/>
          <w:rtl/>
        </w:rPr>
        <w:t>القضايا التي تمت فيها الإشارة مباشرة إلى الاتفاقية في المحاكم المحلية وإن صح ذلك، يرجى إدراج أمثلة عن تلك القضايا.</w:t>
      </w:r>
    </w:p>
    <w:p w:rsidR="00000000" w:rsidRDefault="00000000">
      <w:pPr>
        <w:spacing w:before="0" w:line="380" w:lineRule="exact"/>
        <w:jc w:val="both"/>
        <w:rPr>
          <w:rFonts w:hint="cs"/>
          <w:sz w:val="30"/>
          <w:rtl/>
        </w:rPr>
      </w:pPr>
      <w:r>
        <w:rPr>
          <w:rFonts w:hint="cs"/>
          <w:sz w:val="30"/>
          <w:rtl/>
        </w:rPr>
        <w:t>3-</w:t>
      </w:r>
      <w:r>
        <w:rPr>
          <w:sz w:val="30"/>
          <w:rtl/>
        </w:rPr>
        <w:tab/>
      </w:r>
      <w:r>
        <w:rPr>
          <w:rFonts w:hint="cs"/>
          <w:sz w:val="30"/>
          <w:rtl/>
        </w:rPr>
        <w:t>يرجى وصف التدابير المتخذة بغية توطيد آليات وإجراءات جمع البيانات والإحصائيات فيما يتعلق بتنفيذ جميع أحكام الاتفاقية.</w:t>
      </w:r>
    </w:p>
    <w:p w:rsidR="00000000" w:rsidRDefault="00000000">
      <w:pPr>
        <w:spacing w:before="0" w:line="380" w:lineRule="exact"/>
        <w:jc w:val="both"/>
        <w:rPr>
          <w:rFonts w:hint="cs"/>
          <w:sz w:val="30"/>
          <w:rtl/>
        </w:rPr>
      </w:pPr>
      <w:r>
        <w:rPr>
          <w:rFonts w:hint="cs"/>
          <w:sz w:val="30"/>
          <w:rtl/>
        </w:rPr>
        <w:t>4-</w:t>
      </w:r>
      <w:r>
        <w:rPr>
          <w:sz w:val="30"/>
          <w:rtl/>
        </w:rPr>
        <w:tab/>
        <w:t xml:space="preserve">يرجى تقديم </w:t>
      </w:r>
      <w:r>
        <w:rPr>
          <w:rFonts w:hint="cs"/>
          <w:sz w:val="30"/>
          <w:rtl/>
        </w:rPr>
        <w:t>المعلومات التي لدى الدولة الطرف بشأن إنشاء آلية دائمة ومستقلة، مثل مؤسسة وطنية مختصة في حقوق الإنسان أو أمين للمظالم، توكل إليها مهمة رصد وتقييم التقدم الذي يحرز في تنفيذ الاتفاقية.</w:t>
      </w:r>
    </w:p>
    <w:p w:rsidR="00000000" w:rsidRDefault="00000000">
      <w:pPr>
        <w:spacing w:before="0" w:line="380" w:lineRule="exact"/>
        <w:jc w:val="both"/>
        <w:rPr>
          <w:rFonts w:hint="cs"/>
          <w:sz w:val="30"/>
          <w:rtl/>
        </w:rPr>
      </w:pPr>
      <w:r>
        <w:rPr>
          <w:rFonts w:hint="cs"/>
          <w:sz w:val="30"/>
          <w:rtl/>
        </w:rPr>
        <w:t>5-</w:t>
      </w:r>
      <w:r>
        <w:rPr>
          <w:rFonts w:hint="cs"/>
          <w:sz w:val="30"/>
          <w:rtl/>
        </w:rPr>
        <w:tab/>
        <w:t>يرجى تقديم معلومات مستوفاة بشأن أنشطة اللجنة الوطنية لمتابعة اتفاقية حقوق الطفل.</w:t>
      </w:r>
    </w:p>
    <w:p w:rsidR="00000000" w:rsidRDefault="00000000">
      <w:pPr>
        <w:spacing w:before="0" w:line="380" w:lineRule="exact"/>
        <w:jc w:val="both"/>
        <w:rPr>
          <w:rFonts w:hint="cs"/>
          <w:sz w:val="30"/>
          <w:rtl/>
        </w:rPr>
      </w:pPr>
      <w:r>
        <w:rPr>
          <w:rFonts w:hint="cs"/>
          <w:sz w:val="30"/>
          <w:rtl/>
        </w:rPr>
        <w:t>6-</w:t>
      </w:r>
      <w:r>
        <w:rPr>
          <w:sz w:val="30"/>
          <w:rtl/>
        </w:rPr>
        <w:tab/>
      </w:r>
      <w:r>
        <w:rPr>
          <w:rFonts w:hint="cs"/>
          <w:sz w:val="30"/>
          <w:rtl/>
        </w:rPr>
        <w:t>يرجى تقديم معلومات مستوفاة عن مدى تطوير خطة وطنية جديدة للعمل من أجل الأطفال وعما إذا كانت الخطة تشمل جميع المجالات التي تتطرق إليها الاتفاقية وتأخذ في الحسبان أهداف ومرامي الوثيقة الختامية المعنونة "عالم جدير بالأطفال" الصادرة عن دورة الجمعية العامة الاستثنائية المعنية بالطفل، المعقودة في عام 2002.</w:t>
      </w:r>
    </w:p>
    <w:p w:rsidR="00000000" w:rsidRDefault="00000000">
      <w:pPr>
        <w:spacing w:before="0" w:line="380" w:lineRule="exact"/>
        <w:jc w:val="both"/>
        <w:rPr>
          <w:rFonts w:hint="cs"/>
          <w:sz w:val="30"/>
          <w:rtl/>
        </w:rPr>
      </w:pPr>
      <w:r>
        <w:rPr>
          <w:rFonts w:hint="cs"/>
          <w:sz w:val="30"/>
          <w:rtl/>
        </w:rPr>
        <w:t>7-</w:t>
      </w:r>
      <w:r>
        <w:rPr>
          <w:sz w:val="30"/>
          <w:rtl/>
        </w:rPr>
        <w:tab/>
        <w:t xml:space="preserve">يرجى تقديم معلومات عن محتوى </w:t>
      </w:r>
      <w:r>
        <w:rPr>
          <w:rFonts w:hint="cs"/>
          <w:sz w:val="30"/>
          <w:rtl/>
        </w:rPr>
        <w:t>الخطة الإنمائية الخماسية السابعة للفترة ما بين 2006 و2010 وعن تنفيذ التدابير المتعلقة بها وخاصة منها التدابير المتعلقة بتنفيذ اتفاقية حقوق الطفل.</w:t>
      </w:r>
    </w:p>
    <w:p w:rsidR="00000000" w:rsidRDefault="00000000">
      <w:pPr>
        <w:spacing w:before="0" w:line="380" w:lineRule="exact"/>
        <w:jc w:val="both"/>
        <w:rPr>
          <w:rFonts w:hint="cs"/>
          <w:sz w:val="30"/>
          <w:rtl/>
        </w:rPr>
      </w:pPr>
      <w:r>
        <w:rPr>
          <w:rFonts w:hint="cs"/>
          <w:sz w:val="30"/>
          <w:rtl/>
        </w:rPr>
        <w:t>8-</w:t>
      </w:r>
      <w:r>
        <w:rPr>
          <w:sz w:val="30"/>
          <w:rtl/>
        </w:rPr>
        <w:tab/>
        <w:t>يرجى تقديم معلومات مستوفاة بشأن السي</w:t>
      </w:r>
      <w:r>
        <w:rPr>
          <w:rFonts w:hint="cs"/>
          <w:sz w:val="30"/>
          <w:rtl/>
        </w:rPr>
        <w:t>اسات والبرامج المعتمدة والمنفذة بغية تعزيز احترام آراء الطفل وحقوقه في المشاركة وفي الحصول على المعلومات.</w:t>
      </w:r>
    </w:p>
    <w:p w:rsidR="00000000" w:rsidRDefault="00000000">
      <w:pPr>
        <w:spacing w:before="0" w:line="380" w:lineRule="exact"/>
        <w:jc w:val="both"/>
        <w:rPr>
          <w:rFonts w:hint="cs"/>
          <w:sz w:val="30"/>
          <w:rtl/>
        </w:rPr>
      </w:pPr>
      <w:r>
        <w:rPr>
          <w:rFonts w:hint="cs"/>
          <w:sz w:val="30"/>
          <w:rtl/>
        </w:rPr>
        <w:t>9-</w:t>
      </w:r>
      <w:r>
        <w:rPr>
          <w:sz w:val="30"/>
          <w:rtl/>
        </w:rPr>
        <w:tab/>
        <w:t xml:space="preserve">يرجى تقديم معلومات عن حظر استخدام الأطفال </w:t>
      </w:r>
      <w:r>
        <w:rPr>
          <w:rFonts w:hint="cs"/>
          <w:sz w:val="30"/>
          <w:rtl/>
        </w:rPr>
        <w:t>لامتهان ركوب الجِمال المعتمد في عام 2005 والفرقة العاملة لمتابعة وضع الأطفال أثناء سباقات الجمال والتدابير المتخذة حتى الآن لتنفيذ الحظر وما حققته من نتائج.</w:t>
      </w:r>
    </w:p>
    <w:p w:rsidR="00000000" w:rsidRDefault="00000000">
      <w:pPr>
        <w:spacing w:before="0" w:line="380" w:lineRule="exact"/>
        <w:jc w:val="both"/>
        <w:rPr>
          <w:rFonts w:hint="cs"/>
          <w:sz w:val="30"/>
          <w:rtl/>
        </w:rPr>
      </w:pPr>
      <w:r>
        <w:rPr>
          <w:rFonts w:hint="cs"/>
          <w:sz w:val="30"/>
          <w:rtl/>
        </w:rPr>
        <w:t>10-</w:t>
      </w:r>
      <w:r>
        <w:rPr>
          <w:sz w:val="30"/>
          <w:rtl/>
        </w:rPr>
        <w:tab/>
        <w:t xml:space="preserve">يرجى تقديم معلومات عن وضع مشروع قانون الأحداث وعن مشروع قانون </w:t>
      </w:r>
      <w:r>
        <w:rPr>
          <w:rFonts w:hint="cs"/>
          <w:sz w:val="30"/>
          <w:rtl/>
        </w:rPr>
        <w:t>تنظيم القضاء.</w:t>
      </w:r>
    </w:p>
    <w:p w:rsidR="00000000" w:rsidRDefault="00000000">
      <w:pPr>
        <w:spacing w:before="0" w:line="380" w:lineRule="exact"/>
        <w:jc w:val="both"/>
        <w:rPr>
          <w:rFonts w:hint="cs"/>
          <w:sz w:val="30"/>
          <w:rtl/>
        </w:rPr>
      </w:pPr>
      <w:r>
        <w:rPr>
          <w:rFonts w:hint="cs"/>
          <w:sz w:val="30"/>
          <w:rtl/>
        </w:rPr>
        <w:t>11-</w:t>
      </w:r>
      <w:r>
        <w:rPr>
          <w:sz w:val="30"/>
          <w:rtl/>
        </w:rPr>
        <w:tab/>
      </w:r>
      <w:r>
        <w:rPr>
          <w:rFonts w:hint="cs"/>
          <w:sz w:val="30"/>
          <w:rtl/>
        </w:rPr>
        <w:t>يرجى تقديم معلومات مستوفاة عن الجهود المبذولة من أجل نشر الاتفاقية وتقرير الدولة الطرف والملاحظات الختامية السابقة الصادرة عن اللجنة (</w:t>
      </w:r>
      <w:r>
        <w:rPr>
          <w:szCs w:val="22"/>
        </w:rPr>
        <w:t>CRC/C/15/Add.161</w:t>
      </w:r>
      <w:r>
        <w:rPr>
          <w:rFonts w:hint="cs"/>
          <w:sz w:val="30"/>
          <w:rtl/>
        </w:rPr>
        <w:t>).</w:t>
      </w:r>
    </w:p>
    <w:p w:rsidR="00000000" w:rsidRDefault="00000000">
      <w:pPr>
        <w:spacing w:before="0" w:line="380" w:lineRule="exact"/>
        <w:jc w:val="both"/>
        <w:rPr>
          <w:rFonts w:hint="cs"/>
          <w:sz w:val="30"/>
          <w:rtl/>
        </w:rPr>
      </w:pPr>
      <w:r>
        <w:rPr>
          <w:rFonts w:hint="cs"/>
          <w:sz w:val="30"/>
          <w:rtl/>
        </w:rPr>
        <w:t>12-</w:t>
      </w:r>
      <w:r>
        <w:rPr>
          <w:rFonts w:hint="cs"/>
          <w:sz w:val="30"/>
          <w:rtl/>
        </w:rPr>
        <w:tab/>
        <w:t>يرجى تقديم معلومات مستوفاة عن الجهود المبذولة من أجل إتاحة التدريب للأطفال والآباء والمدرِّسين والعاملين الاجتماعيين وغيرهم من المهنيين العاملين مع الطفل ومن أجله وتوعيتهم بالاتفاقية وبحقوق الإنسان عموماً.</w:t>
      </w:r>
    </w:p>
    <w:p w:rsidR="00000000" w:rsidRDefault="00000000">
      <w:pPr>
        <w:spacing w:before="0" w:line="380" w:lineRule="exact"/>
        <w:jc w:val="both"/>
        <w:rPr>
          <w:rFonts w:hint="cs"/>
          <w:sz w:val="30"/>
          <w:rtl/>
        </w:rPr>
      </w:pPr>
      <w:r>
        <w:rPr>
          <w:rFonts w:hint="cs"/>
          <w:sz w:val="30"/>
          <w:rtl/>
        </w:rPr>
        <w:t>13-</w:t>
      </w:r>
      <w:r>
        <w:rPr>
          <w:sz w:val="30"/>
          <w:rtl/>
        </w:rPr>
        <w:tab/>
      </w:r>
      <w:r>
        <w:rPr>
          <w:rFonts w:hint="cs"/>
          <w:sz w:val="30"/>
          <w:rtl/>
        </w:rPr>
        <w:t>يرجى تقديم معلومات مستوفاة عن تعاون الدولة الطرف مع المجتمعين الوطني والدولي، بما في ذلك المنظمات غير الحكومية، في إطار الجهود الرامية إلى تنفيذ الاتفاقية.</w:t>
      </w:r>
    </w:p>
    <w:p w:rsidR="00000000" w:rsidRDefault="00000000">
      <w:pPr>
        <w:spacing w:before="0" w:line="380" w:lineRule="exact"/>
        <w:jc w:val="both"/>
        <w:rPr>
          <w:rFonts w:hint="cs"/>
          <w:sz w:val="30"/>
          <w:rtl/>
        </w:rPr>
      </w:pPr>
      <w:r>
        <w:rPr>
          <w:rFonts w:hint="cs"/>
          <w:sz w:val="30"/>
          <w:rtl/>
        </w:rPr>
        <w:t>14-</w:t>
      </w:r>
      <w:r>
        <w:rPr>
          <w:rFonts w:hint="cs"/>
          <w:sz w:val="30"/>
          <w:rtl/>
        </w:rPr>
        <w:tab/>
        <w:t>يرجى بيان القضايا التي تؤثر في الطفل فيما يتعلق بتنفيذ الاتفاقية والتي تمنحها الدولة الطرف الأولوية وتتطلب اهتماماً عاجلاً.</w:t>
      </w:r>
    </w:p>
    <w:p w:rsidR="00000000" w:rsidRDefault="00000000">
      <w:pPr>
        <w:spacing w:before="0" w:line="380" w:lineRule="exact"/>
        <w:jc w:val="center"/>
        <w:rPr>
          <w:rFonts w:hint="cs"/>
          <w:b/>
          <w:bCs/>
          <w:sz w:val="28"/>
          <w:rtl/>
        </w:rPr>
      </w:pPr>
      <w:r>
        <w:rPr>
          <w:rFonts w:hint="cs"/>
          <w:b/>
          <w:bCs/>
          <w:sz w:val="28"/>
          <w:rtl/>
        </w:rPr>
        <w:t>الجزء الثاني</w:t>
      </w:r>
    </w:p>
    <w:p w:rsidR="00000000" w:rsidRDefault="00000000">
      <w:pPr>
        <w:spacing w:before="0" w:line="380" w:lineRule="exact"/>
        <w:jc w:val="both"/>
        <w:rPr>
          <w:rFonts w:hint="cs"/>
          <w:b/>
          <w:bCs/>
          <w:sz w:val="30"/>
          <w:rtl/>
        </w:rPr>
      </w:pPr>
      <w:r>
        <w:rPr>
          <w:rFonts w:hint="cs"/>
          <w:b/>
          <w:bCs/>
          <w:sz w:val="30"/>
          <w:rtl/>
        </w:rPr>
        <w:tab/>
        <w:t>يرجى تزويد اللجنة بنسخ من نص اتفاقية حقوق الطفل بجميع اللغات الرسمية للدولة الطرف وبغيرها من اللغات أو اللهجات المحلية متى كانت متاحة. ويرجى إن أمكن تقديم نسخ إلكترونية من هذه النصوص.</w:t>
      </w:r>
    </w:p>
    <w:p w:rsidR="00000000" w:rsidRDefault="00000000">
      <w:pPr>
        <w:spacing w:before="0" w:line="380" w:lineRule="exact"/>
        <w:jc w:val="center"/>
        <w:rPr>
          <w:rFonts w:hint="cs"/>
          <w:b/>
          <w:bCs/>
          <w:sz w:val="28"/>
          <w:rtl/>
        </w:rPr>
      </w:pPr>
      <w:r>
        <w:rPr>
          <w:rFonts w:hint="cs"/>
          <w:b/>
          <w:bCs/>
          <w:sz w:val="28"/>
          <w:rtl/>
        </w:rPr>
        <w:t>الجزء الثالث</w:t>
      </w:r>
    </w:p>
    <w:p w:rsidR="00000000" w:rsidRDefault="00000000">
      <w:pPr>
        <w:spacing w:before="0" w:line="380" w:lineRule="exact"/>
        <w:jc w:val="both"/>
        <w:rPr>
          <w:rFonts w:hint="cs"/>
          <w:b/>
          <w:bCs/>
          <w:sz w:val="30"/>
          <w:rtl/>
        </w:rPr>
      </w:pPr>
      <w:r>
        <w:rPr>
          <w:rFonts w:hint="cs"/>
          <w:b/>
          <w:bCs/>
          <w:sz w:val="30"/>
          <w:rtl/>
        </w:rPr>
        <w:tab/>
        <w:t>يرجى من الدول الأطراف في إطار هذا الفرع أن تستوفي بإيجاز (3 صفحات كحد أقصى) المعلومات المقدمة في تقريرها بصدد ما يلي:</w:t>
      </w:r>
    </w:p>
    <w:p w:rsidR="00000000" w:rsidRDefault="00000000">
      <w:pPr>
        <w:spacing w:before="0" w:line="380" w:lineRule="exact"/>
        <w:jc w:val="both"/>
        <w:rPr>
          <w:rFonts w:hint="cs"/>
          <w:sz w:val="30"/>
          <w:rtl/>
        </w:rPr>
      </w:pPr>
      <w:r>
        <w:rPr>
          <w:rFonts w:hint="cs"/>
          <w:b/>
          <w:bCs/>
          <w:sz w:val="30"/>
          <w:rtl/>
        </w:rPr>
        <w:tab/>
      </w:r>
      <w:r>
        <w:rPr>
          <w:rFonts w:hint="cs"/>
          <w:sz w:val="30"/>
          <w:rtl/>
        </w:rPr>
        <w:t>-</w:t>
      </w:r>
      <w:r>
        <w:rPr>
          <w:rFonts w:hint="cs"/>
          <w:sz w:val="30"/>
          <w:rtl/>
        </w:rPr>
        <w:tab/>
        <w:t>مشاريع القوانين الجديدة أو التشريعات الصادرة؛</w:t>
      </w:r>
    </w:p>
    <w:p w:rsidR="00000000" w:rsidRDefault="00000000">
      <w:pPr>
        <w:spacing w:before="0" w:line="380" w:lineRule="exact"/>
        <w:jc w:val="both"/>
        <w:rPr>
          <w:rFonts w:hint="cs"/>
          <w:sz w:val="30"/>
          <w:rtl/>
        </w:rPr>
      </w:pPr>
      <w:r>
        <w:rPr>
          <w:rFonts w:hint="cs"/>
          <w:sz w:val="30"/>
          <w:rtl/>
        </w:rPr>
        <w:tab/>
        <w:t>-</w:t>
      </w:r>
      <w:r>
        <w:rPr>
          <w:rFonts w:hint="cs"/>
          <w:sz w:val="30"/>
          <w:rtl/>
        </w:rPr>
        <w:tab/>
        <w:t>المؤسسات الجديدة؛</w:t>
      </w:r>
    </w:p>
    <w:p w:rsidR="00000000" w:rsidRDefault="00000000">
      <w:pPr>
        <w:spacing w:before="0" w:line="380" w:lineRule="exact"/>
        <w:jc w:val="both"/>
        <w:rPr>
          <w:rFonts w:hint="cs"/>
          <w:sz w:val="30"/>
          <w:rtl/>
        </w:rPr>
      </w:pPr>
      <w:r>
        <w:rPr>
          <w:rFonts w:hint="cs"/>
          <w:sz w:val="30"/>
          <w:rtl/>
        </w:rPr>
        <w:tab/>
        <w:t>-</w:t>
      </w:r>
      <w:r>
        <w:rPr>
          <w:rFonts w:hint="cs"/>
          <w:sz w:val="30"/>
          <w:rtl/>
        </w:rPr>
        <w:tab/>
        <w:t>السياسات المُنفَّذة حديثاً؛</w:t>
      </w:r>
    </w:p>
    <w:p w:rsidR="00000000" w:rsidRDefault="00000000">
      <w:pPr>
        <w:spacing w:before="0" w:line="380" w:lineRule="exact"/>
        <w:jc w:val="both"/>
        <w:rPr>
          <w:rFonts w:hint="cs"/>
          <w:sz w:val="30"/>
          <w:rtl/>
        </w:rPr>
      </w:pPr>
      <w:r>
        <w:rPr>
          <w:rFonts w:hint="cs"/>
          <w:sz w:val="30"/>
          <w:rtl/>
        </w:rPr>
        <w:tab/>
        <w:t>-</w:t>
      </w:r>
      <w:r>
        <w:rPr>
          <w:rFonts w:hint="cs"/>
          <w:sz w:val="30"/>
          <w:rtl/>
        </w:rPr>
        <w:tab/>
        <w:t>البرامج والمشاريع المُنفَّذة حديثاً ونطاقها.</w:t>
      </w:r>
    </w:p>
    <w:p w:rsidR="00000000" w:rsidRDefault="00000000">
      <w:pPr>
        <w:spacing w:before="0" w:line="380" w:lineRule="exact"/>
        <w:jc w:val="center"/>
        <w:rPr>
          <w:rFonts w:hint="cs"/>
          <w:b/>
          <w:bCs/>
          <w:sz w:val="28"/>
          <w:rtl/>
        </w:rPr>
      </w:pPr>
      <w:r>
        <w:rPr>
          <w:rFonts w:hint="cs"/>
          <w:b/>
          <w:bCs/>
          <w:sz w:val="28"/>
          <w:rtl/>
        </w:rPr>
        <w:t>الجزء الرابع</w:t>
      </w:r>
    </w:p>
    <w:p w:rsidR="00000000" w:rsidRDefault="00000000">
      <w:pPr>
        <w:spacing w:before="0" w:line="380" w:lineRule="exact"/>
        <w:jc w:val="both"/>
        <w:rPr>
          <w:rFonts w:hint="cs"/>
          <w:b/>
          <w:bCs/>
          <w:sz w:val="30"/>
          <w:rtl/>
        </w:rPr>
      </w:pPr>
      <w:r>
        <w:rPr>
          <w:rFonts w:hint="cs"/>
          <w:b/>
          <w:bCs/>
          <w:sz w:val="30"/>
          <w:rtl/>
        </w:rPr>
        <w:tab/>
        <w:t>القائمة التالية هي قائمة أولية بالقضايا الرئيسية (لا يوجد ضمنها قضايا سبق أن تناولها الجزء الأول) التي تعتزم اللجنة تناولها خلال الحوار الذي ستجريه مع الدولة الطرف. وهي لا تحتاج إلى ردود خطية. وهذه القائمة ليست جامعة إذ يمكن أن تثار قضايا أخرى أثناء الحوار.</w:t>
      </w:r>
    </w:p>
    <w:p w:rsidR="00000000" w:rsidRDefault="00000000">
      <w:pPr>
        <w:spacing w:before="0" w:line="380" w:lineRule="exact"/>
        <w:ind w:left="720"/>
        <w:jc w:val="both"/>
        <w:rPr>
          <w:rFonts w:hint="cs"/>
          <w:sz w:val="30"/>
          <w:rtl/>
        </w:rPr>
      </w:pPr>
      <w:r>
        <w:rPr>
          <w:rFonts w:hint="cs"/>
          <w:sz w:val="30"/>
          <w:rtl/>
        </w:rPr>
        <w:t>1-</w:t>
      </w:r>
      <w:r>
        <w:rPr>
          <w:sz w:val="30"/>
          <w:rtl/>
        </w:rPr>
        <w:tab/>
      </w:r>
      <w:r>
        <w:rPr>
          <w:rFonts w:hint="cs"/>
          <w:sz w:val="30"/>
          <w:rtl/>
        </w:rPr>
        <w:t>تطبيق القوانين الوطنية فيما يتعلق بحقوق الطفل؛</w:t>
      </w:r>
    </w:p>
    <w:p w:rsidR="00000000" w:rsidRDefault="00000000">
      <w:pPr>
        <w:spacing w:before="0" w:line="380" w:lineRule="exact"/>
        <w:ind w:left="4" w:firstLine="716"/>
        <w:jc w:val="both"/>
        <w:rPr>
          <w:rFonts w:hint="cs"/>
          <w:sz w:val="30"/>
          <w:rtl/>
        </w:rPr>
      </w:pPr>
      <w:r>
        <w:rPr>
          <w:rFonts w:hint="cs"/>
          <w:sz w:val="30"/>
          <w:rtl/>
        </w:rPr>
        <w:t>2-</w:t>
      </w:r>
      <w:r>
        <w:rPr>
          <w:sz w:val="30"/>
          <w:rtl/>
        </w:rPr>
        <w:tab/>
      </w:r>
      <w:r>
        <w:rPr>
          <w:rFonts w:hint="cs"/>
          <w:sz w:val="30"/>
          <w:rtl/>
        </w:rPr>
        <w:t>التمييز ضد الأطفال المستضعفين كالفتيات والأطفال المعوقين والأطفال المولودين خارج بيت الزوجية والأطفال الذين يعيشون في المناطق الريفية والأطفال المخالفين للقانون؛</w:t>
      </w:r>
    </w:p>
    <w:p w:rsidR="00000000" w:rsidRDefault="00000000">
      <w:pPr>
        <w:spacing w:before="0" w:line="380" w:lineRule="exact"/>
        <w:ind w:left="720"/>
        <w:jc w:val="both"/>
        <w:rPr>
          <w:sz w:val="30"/>
          <w:rtl/>
        </w:rPr>
      </w:pPr>
      <w:r>
        <w:rPr>
          <w:rFonts w:hint="cs"/>
          <w:sz w:val="30"/>
          <w:rtl/>
        </w:rPr>
        <w:t>3-</w:t>
      </w:r>
      <w:r>
        <w:rPr>
          <w:sz w:val="30"/>
          <w:rtl/>
        </w:rPr>
        <w:tab/>
        <w:t>الحق في الحصول على الجنسية؛</w:t>
      </w:r>
    </w:p>
    <w:p w:rsidR="00000000" w:rsidRDefault="00000000">
      <w:pPr>
        <w:spacing w:before="0" w:line="380" w:lineRule="exact"/>
        <w:ind w:left="720"/>
        <w:jc w:val="both"/>
        <w:rPr>
          <w:rFonts w:hint="cs"/>
          <w:sz w:val="30"/>
          <w:rtl/>
        </w:rPr>
      </w:pPr>
      <w:r>
        <w:rPr>
          <w:rFonts w:hint="cs"/>
          <w:sz w:val="30"/>
          <w:rtl/>
        </w:rPr>
        <w:t>4-</w:t>
      </w:r>
      <w:r>
        <w:rPr>
          <w:sz w:val="30"/>
          <w:rtl/>
        </w:rPr>
        <w:tab/>
        <w:t>العنف ضد الأطفال بما ف</w:t>
      </w:r>
      <w:r>
        <w:rPr>
          <w:rFonts w:hint="cs"/>
          <w:sz w:val="30"/>
          <w:rtl/>
        </w:rPr>
        <w:t>يه</w:t>
      </w:r>
      <w:r>
        <w:rPr>
          <w:sz w:val="30"/>
          <w:rtl/>
        </w:rPr>
        <w:t xml:space="preserve"> العقاب الجسدي </w:t>
      </w:r>
      <w:r>
        <w:rPr>
          <w:rFonts w:hint="cs"/>
          <w:sz w:val="30"/>
          <w:rtl/>
        </w:rPr>
        <w:t>داخل الأسرة أو في المدارس وغيرها من المؤسسات؛</w:t>
      </w:r>
    </w:p>
    <w:p w:rsidR="00000000" w:rsidRDefault="00000000">
      <w:pPr>
        <w:spacing w:before="0" w:line="380" w:lineRule="exact"/>
        <w:ind w:left="4" w:firstLine="716"/>
        <w:jc w:val="both"/>
        <w:rPr>
          <w:rFonts w:hint="cs"/>
          <w:sz w:val="30"/>
          <w:rtl/>
        </w:rPr>
      </w:pPr>
      <w:r>
        <w:rPr>
          <w:rFonts w:hint="cs"/>
          <w:sz w:val="30"/>
          <w:rtl/>
        </w:rPr>
        <w:t>5-</w:t>
      </w:r>
      <w:r>
        <w:rPr>
          <w:sz w:val="30"/>
          <w:rtl/>
        </w:rPr>
        <w:tab/>
        <w:t>وضع الأطفال</w:t>
      </w:r>
      <w:r>
        <w:rPr>
          <w:rFonts w:hint="cs"/>
          <w:sz w:val="30"/>
          <w:rtl/>
        </w:rPr>
        <w:t xml:space="preserve"> المعوقين فيما يتعلق بحصولهم على الخدمات الاجتماعية والصحية والمساواة في الفرص المتاحة في التعليم والتعافي والتسلية، ومواقف عامة الناس من الأطفال المعوقين؛</w:t>
      </w:r>
    </w:p>
    <w:p w:rsidR="00000000" w:rsidRDefault="00000000">
      <w:pPr>
        <w:spacing w:before="0" w:line="380" w:lineRule="exact"/>
        <w:ind w:left="720"/>
        <w:jc w:val="both"/>
        <w:rPr>
          <w:rFonts w:hint="cs"/>
          <w:sz w:val="30"/>
          <w:rtl/>
        </w:rPr>
      </w:pPr>
      <w:r>
        <w:rPr>
          <w:rFonts w:hint="cs"/>
          <w:sz w:val="30"/>
          <w:rtl/>
        </w:rPr>
        <w:t>6-</w:t>
      </w:r>
      <w:r>
        <w:rPr>
          <w:sz w:val="30"/>
          <w:rtl/>
        </w:rPr>
        <w:tab/>
      </w:r>
      <w:r>
        <w:rPr>
          <w:rFonts w:hint="cs"/>
          <w:sz w:val="30"/>
          <w:rtl/>
        </w:rPr>
        <w:t>الوضع الصحي للأطفال وحصولهم على الخدمات الاجتماعية والصحية الكافية؛</w:t>
      </w:r>
    </w:p>
    <w:p w:rsidR="00000000" w:rsidRDefault="00000000">
      <w:pPr>
        <w:spacing w:before="0" w:line="380" w:lineRule="exact"/>
        <w:ind w:left="720"/>
        <w:jc w:val="both"/>
        <w:rPr>
          <w:sz w:val="30"/>
          <w:rtl/>
        </w:rPr>
      </w:pPr>
      <w:r>
        <w:rPr>
          <w:rFonts w:hint="cs"/>
          <w:sz w:val="30"/>
          <w:rtl/>
        </w:rPr>
        <w:t>7-</w:t>
      </w:r>
      <w:r>
        <w:rPr>
          <w:sz w:val="30"/>
          <w:rtl/>
        </w:rPr>
        <w:tab/>
        <w:t>المشاكل الصحية للمراهقين ومشاكل الصحة الإنجابية وخدمات الرعاية الصحية العقلية؛</w:t>
      </w:r>
    </w:p>
    <w:p w:rsidR="00000000" w:rsidRDefault="00000000">
      <w:pPr>
        <w:spacing w:before="0" w:line="380" w:lineRule="exact"/>
        <w:ind w:left="720"/>
        <w:jc w:val="both"/>
        <w:rPr>
          <w:rFonts w:hint="cs"/>
          <w:sz w:val="30"/>
          <w:rtl/>
        </w:rPr>
      </w:pPr>
      <w:r>
        <w:rPr>
          <w:rFonts w:hint="cs"/>
          <w:sz w:val="30"/>
          <w:rtl/>
        </w:rPr>
        <w:t>8-</w:t>
      </w:r>
      <w:r>
        <w:rPr>
          <w:sz w:val="30"/>
          <w:rtl/>
        </w:rPr>
        <w:tab/>
        <w:t>تدابير الحد من الفقر والنتائج التي حقق</w:t>
      </w:r>
      <w:r>
        <w:rPr>
          <w:rFonts w:hint="cs"/>
          <w:sz w:val="30"/>
          <w:rtl/>
        </w:rPr>
        <w:t>ت</w:t>
      </w:r>
      <w:r>
        <w:rPr>
          <w:sz w:val="30"/>
          <w:rtl/>
        </w:rPr>
        <w:t>ها؛</w:t>
      </w:r>
    </w:p>
    <w:p w:rsidR="00000000" w:rsidRDefault="00000000">
      <w:pPr>
        <w:spacing w:before="0" w:line="380" w:lineRule="exact"/>
        <w:ind w:left="4" w:firstLine="716"/>
        <w:jc w:val="both"/>
        <w:rPr>
          <w:rFonts w:hint="cs"/>
          <w:sz w:val="30"/>
          <w:rtl/>
        </w:rPr>
      </w:pPr>
      <w:r>
        <w:rPr>
          <w:rFonts w:hint="cs"/>
          <w:sz w:val="30"/>
          <w:rtl/>
        </w:rPr>
        <w:t>9-</w:t>
      </w:r>
      <w:r>
        <w:rPr>
          <w:sz w:val="30"/>
          <w:rtl/>
        </w:rPr>
        <w:tab/>
      </w:r>
      <w:r>
        <w:rPr>
          <w:rFonts w:hint="cs"/>
          <w:sz w:val="30"/>
          <w:rtl/>
        </w:rPr>
        <w:t>النظام التعليمي، بما فيه الرعاية والتعليم في الطفولة المبكرة، والتسجيل في التعليم الابتدائي والثانوي وتعليم القراءة والكتابة ومعدلات الرسوب وخدمات التعليم غير الرسمي والتدريب والتربية الدينية؛</w:t>
      </w:r>
    </w:p>
    <w:p w:rsidR="00000000" w:rsidRDefault="00000000">
      <w:pPr>
        <w:spacing w:before="0" w:line="380" w:lineRule="exact"/>
        <w:ind w:left="720"/>
        <w:jc w:val="both"/>
        <w:rPr>
          <w:sz w:val="30"/>
          <w:rtl/>
        </w:rPr>
      </w:pPr>
      <w:r>
        <w:rPr>
          <w:rFonts w:hint="cs"/>
          <w:sz w:val="30"/>
          <w:rtl/>
        </w:rPr>
        <w:t>10-</w:t>
      </w:r>
      <w:r>
        <w:rPr>
          <w:sz w:val="30"/>
          <w:rtl/>
        </w:rPr>
        <w:tab/>
        <w:t>أطفال العمال المهاجرين؛</w:t>
      </w:r>
    </w:p>
    <w:p w:rsidR="00000000" w:rsidRDefault="00000000">
      <w:pPr>
        <w:spacing w:before="0" w:line="380" w:lineRule="exact"/>
        <w:ind w:left="720"/>
        <w:jc w:val="both"/>
        <w:rPr>
          <w:sz w:val="30"/>
          <w:rtl/>
        </w:rPr>
      </w:pPr>
      <w:r>
        <w:rPr>
          <w:rFonts w:hint="cs"/>
          <w:sz w:val="30"/>
          <w:rtl/>
        </w:rPr>
        <w:t>11-</w:t>
      </w:r>
      <w:r>
        <w:rPr>
          <w:sz w:val="30"/>
          <w:rtl/>
        </w:rPr>
        <w:tab/>
        <w:t>الاستغلال الجنسي، بما في ذلك الدعارة والاتجار في الأطفال وبيعهم؛</w:t>
      </w:r>
    </w:p>
    <w:p w:rsidR="00000000" w:rsidRDefault="00000000">
      <w:pPr>
        <w:spacing w:before="0" w:line="380" w:lineRule="exact"/>
        <w:ind w:left="720"/>
        <w:jc w:val="both"/>
        <w:rPr>
          <w:rFonts w:hint="cs"/>
          <w:sz w:val="30"/>
          <w:rtl/>
        </w:rPr>
      </w:pPr>
      <w:r>
        <w:rPr>
          <w:rFonts w:hint="cs"/>
          <w:sz w:val="30"/>
          <w:rtl/>
        </w:rPr>
        <w:t>12-</w:t>
      </w:r>
      <w:r>
        <w:rPr>
          <w:sz w:val="30"/>
          <w:rtl/>
        </w:rPr>
        <w:tab/>
      </w:r>
      <w:r>
        <w:rPr>
          <w:rFonts w:hint="cs"/>
          <w:sz w:val="30"/>
          <w:rtl/>
        </w:rPr>
        <w:t>قضاء الأحداث؛</w:t>
      </w:r>
    </w:p>
    <w:p w:rsidR="00000000" w:rsidRDefault="00000000">
      <w:pPr>
        <w:spacing w:before="0" w:line="380" w:lineRule="exact"/>
        <w:ind w:left="720"/>
        <w:jc w:val="both"/>
        <w:rPr>
          <w:rFonts w:hint="cs"/>
          <w:sz w:val="30"/>
          <w:rtl/>
        </w:rPr>
      </w:pPr>
      <w:r>
        <w:rPr>
          <w:rFonts w:hint="cs"/>
          <w:sz w:val="30"/>
          <w:rtl/>
        </w:rPr>
        <w:t>13-</w:t>
      </w:r>
      <w:r>
        <w:rPr>
          <w:sz w:val="30"/>
          <w:rtl/>
        </w:rPr>
        <w:tab/>
        <w:t>الأطفال المنتم</w:t>
      </w:r>
      <w:r>
        <w:rPr>
          <w:rFonts w:hint="cs"/>
          <w:sz w:val="30"/>
          <w:rtl/>
        </w:rPr>
        <w:t>و</w:t>
      </w:r>
      <w:r>
        <w:rPr>
          <w:sz w:val="30"/>
          <w:rtl/>
        </w:rPr>
        <w:t>ن إلى أقليات عرقية أو وطنية أو دينية أو لغوية.</w:t>
      </w:r>
    </w:p>
    <w:p w:rsidR="00000000" w:rsidRDefault="00000000">
      <w:pPr>
        <w:spacing w:before="0" w:line="380" w:lineRule="exact"/>
        <w:ind w:left="720"/>
        <w:jc w:val="center"/>
        <w:rPr>
          <w:rFonts w:hint="cs"/>
          <w:sz w:val="30"/>
          <w:rtl/>
        </w:rPr>
      </w:pPr>
      <w:r>
        <w:rPr>
          <w:rFonts w:hint="cs"/>
          <w:sz w:val="30"/>
          <w:rtl/>
        </w:rPr>
        <w:t>-----</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E1AE0">
    <w:pPr>
      <w:pStyle w:val="Footer"/>
      <w:bidi w:val="0"/>
      <w:jc w:val="right"/>
      <w:rPr>
        <w:rtl/>
        <w:lang w:eastAsia="en-US"/>
      </w:rPr>
    </w:pPr>
    <w:r>
      <w:rPr>
        <w:szCs w:val="22"/>
        <w:lang w:eastAsia="en-US"/>
      </w:rPr>
      <w:t>(A)     GE.06-42708    280606    290606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14"/>
    </w:tblGrid>
    <w:tr w:rsidR="00FE1AE0" w:rsidTr="00FE1AE0">
      <w:tblPrEx>
        <w:tblCellMar>
          <w:top w:w="0" w:type="dxa"/>
          <w:bottom w:w="0" w:type="dxa"/>
        </w:tblCellMar>
      </w:tblPrEx>
      <w:tc>
        <w:tcPr>
          <w:tcW w:w="2014" w:type="dxa"/>
        </w:tcPr>
        <w:p w:rsidR="00000000" w:rsidRDefault="00FE1AE0">
          <w:pPr>
            <w:pStyle w:val="Header"/>
            <w:bidi w:val="0"/>
            <w:rPr>
              <w:lang w:val="fr-CH"/>
            </w:rPr>
          </w:pPr>
          <w:r>
            <w:rPr>
              <w:lang w:val="fr-CH"/>
            </w:rPr>
            <w:t>CRC/C/OMN/Q/2</w:t>
          </w:r>
        </w:p>
        <w:p w:rsidR="00000000" w:rsidRDefault="00FE1AE0">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FE1AE0">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E1AE0">
    <w:pPr>
      <w:pStyle w:val="Header"/>
      <w:bidi w:val="0"/>
      <w:rPr>
        <w:lang w:val="fr-CH"/>
      </w:rPr>
    </w:pPr>
    <w:r>
      <w:rPr>
        <w:lang w:val="fr-CH"/>
      </w:rPr>
      <w:t>CRC/C/OMN/Q/2</w:t>
    </w:r>
  </w:p>
  <w:p w:rsidR="00000000" w:rsidRDefault="00FE1AE0">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E1AE0">
    <w:pPr>
      <w:tabs>
        <w:tab w:val="right" w:pos="9467"/>
      </w:tabs>
      <w:spacing w:after="0" w:line="1000" w:lineRule="exact"/>
      <w:jc w:val="both"/>
      <w:rPr>
        <w:rFonts w:cs="Times New Roman"/>
        <w:b/>
        <w:bCs/>
        <w:sz w:val="44"/>
        <w:szCs w:val="36"/>
        <w:rtl/>
        <w:lang w:eastAsia="en-US"/>
      </w:rPr>
    </w:pPr>
    <w:r>
      <w:rPr>
        <w:sz w:val="56"/>
        <w:szCs w:val="56"/>
        <w:rtl/>
        <w:lang w:eastAsia="en-US"/>
      </w:rPr>
      <w:t>الأمم المت</w:t>
    </w:r>
    <w:r>
      <w:rPr>
        <w:sz w:val="56"/>
        <w:szCs w:val="56"/>
        <w:rtl/>
        <w:lang w:eastAsia="en-US"/>
      </w:rPr>
      <w:t>حدة</w:t>
    </w:r>
    <w:r>
      <w:rPr>
        <w:szCs w:val="36"/>
        <w:rtl/>
        <w:lang w:eastAsia="en-US"/>
      </w:rPr>
      <w:tab/>
    </w:r>
    <w:r>
      <w:rPr>
        <w:rFonts w:ascii="Arial" w:hAnsi="Arial" w:cs="Arial"/>
        <w:b/>
        <w:bCs/>
        <w:sz w:val="72"/>
        <w:szCs w:val="72"/>
        <w:lang w:eastAsia="en-US"/>
      </w:rPr>
      <w:t>CRC</w:t>
    </w:r>
  </w:p>
  <w:p w:rsidR="00000000" w:rsidRDefault="00FE1AE0">
    <w:pPr>
      <w:pBdr>
        <w:bottom w:val="single" w:sz="6" w:space="1" w:color="auto"/>
      </w:pBdr>
      <w:bidi w:val="0"/>
      <w:spacing w:before="0" w:after="0"/>
      <w:rPr>
        <w:rFonts w:cs="Times New Roman"/>
        <w:szCs w:val="22"/>
        <w:lang w:eastAsia="en-US"/>
      </w:rPr>
    </w:pPr>
  </w:p>
  <w:p w:rsidR="00000000" w:rsidRDefault="00FE1AE0">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34783" r:id="rId2"/>
      </w:pict>
    </w:r>
  </w:p>
  <w:p w:rsidR="00000000" w:rsidRDefault="00FE1AE0">
    <w:pPr>
      <w:pStyle w:val="Header"/>
      <w:bidi w:val="0"/>
      <w:rPr>
        <w:szCs w:val="22"/>
        <w:lang w:eastAsia="en-US"/>
      </w:rPr>
    </w:pPr>
  </w:p>
  <w:p w:rsidR="00000000" w:rsidRDefault="00FE1AE0">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000000" w:rsidRDefault="00FE1AE0">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FE1AE0">
    <w:pPr>
      <w:pStyle w:val="Header"/>
      <w:bidi w:val="0"/>
      <w:rPr>
        <w:szCs w:val="22"/>
        <w:lang w:eastAsia="en-US"/>
      </w:rPr>
    </w:pPr>
  </w:p>
  <w:p w:rsidR="00000000" w:rsidRDefault="00FE1AE0">
    <w:pPr>
      <w:pStyle w:val="Header"/>
      <w:bidi w:val="0"/>
      <w:rPr>
        <w:szCs w:val="22"/>
        <w:lang w:eastAsia="en-US"/>
      </w:rPr>
    </w:pPr>
  </w:p>
  <w:p w:rsidR="00000000" w:rsidRDefault="00FE1AE0">
    <w:pPr>
      <w:pStyle w:val="Header"/>
      <w:bidi w:val="0"/>
      <w:rPr>
        <w:szCs w:val="22"/>
        <w:lang w:eastAsia="en-US"/>
      </w:rPr>
    </w:pPr>
  </w:p>
  <w:p w:rsidR="00000000" w:rsidRDefault="00FE1AE0">
    <w:pPr>
      <w:pStyle w:val="Header"/>
      <w:bidi w:val="0"/>
      <w:rPr>
        <w:rtl/>
        <w:lang w:eastAsia="en-US"/>
      </w:rPr>
    </w:pPr>
  </w:p>
  <w:p w:rsidR="00000000" w:rsidRDefault="00FE1AE0">
    <w:pPr>
      <w:pStyle w:val="Header"/>
      <w:bidi w:val="0"/>
      <w:rPr>
        <w:rtl/>
        <w:lang w:eastAsia="en-US"/>
      </w:rPr>
    </w:pPr>
  </w:p>
  <w:p w:rsidR="00000000" w:rsidRDefault="00FE1AE0">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1465</Words>
  <Characters>8353</Characters>
  <Application>Microsoft Office Word</Application>
  <DocSecurity>4</DocSecurity>
  <Lines>69</Lines>
  <Paragraphs>16</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10258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سحر</dc:creator>
  <cp:keywords/>
  <dc:description/>
  <cp:lastModifiedBy>EL RAHAL</cp:lastModifiedBy>
  <cp:revision>2</cp:revision>
  <cp:lastPrinted>2000-04-25T09:45:00Z</cp:lastPrinted>
  <dcterms:created xsi:type="dcterms:W3CDTF">2006-06-29T08:13:00Z</dcterms:created>
  <dcterms:modified xsi:type="dcterms:W3CDTF">2006-06-29T08:13:00Z</dcterms:modified>
</cp:coreProperties>
</file>