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F2EA9">
        <w:trPr>
          <w:trHeight w:hRule="exact" w:val="851"/>
        </w:trPr>
        <w:tc>
          <w:tcPr>
            <w:tcW w:w="1280" w:type="dxa"/>
            <w:tcBorders>
              <w:bottom w:val="single" w:sz="4" w:space="0" w:color="auto"/>
            </w:tcBorders>
          </w:tcPr>
          <w:p w:rsidR="00CF2EA9" w:rsidRDefault="00CF2EA9">
            <w:pPr>
              <w:rPr>
                <w:rFonts w:hint="eastAsia"/>
              </w:rPr>
            </w:pPr>
          </w:p>
        </w:tc>
        <w:tc>
          <w:tcPr>
            <w:tcW w:w="2273" w:type="dxa"/>
            <w:tcBorders>
              <w:bottom w:val="single" w:sz="4" w:space="0" w:color="auto"/>
            </w:tcBorders>
            <w:vAlign w:val="bottom"/>
          </w:tcPr>
          <w:p w:rsidR="00CF2EA9" w:rsidRDefault="00CF2EA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F2EA9" w:rsidRDefault="00CF2EA9">
            <w:pPr>
              <w:spacing w:line="240" w:lineRule="atLeast"/>
              <w:jc w:val="right"/>
              <w:rPr>
                <w:rFonts w:hint="eastAsia"/>
                <w:szCs w:val="21"/>
              </w:rPr>
            </w:pPr>
            <w:proofErr w:type="spellStart"/>
            <w:r>
              <w:rPr>
                <w:sz w:val="40"/>
                <w:szCs w:val="40"/>
              </w:rPr>
              <w:t>CRC</w:t>
            </w:r>
            <w:r>
              <w:rPr>
                <w:sz w:val="20"/>
              </w:rPr>
              <w:t>/</w:t>
            </w:r>
            <w:r>
              <w:rPr>
                <w:rFonts w:eastAsia="KaiTi_GB2312" w:hint="eastAsia"/>
              </w:rPr>
              <w:t>C/SDN/CO/3</w:t>
            </w:r>
            <w:proofErr w:type="spellEnd"/>
            <w:r>
              <w:rPr>
                <w:rFonts w:eastAsia="KaiTi_GB2312"/>
              </w:rPr>
              <w:t>-</w:t>
            </w:r>
            <w:r>
              <w:rPr>
                <w:rFonts w:eastAsia="KaiTi_GB2312" w:hint="eastAsia"/>
              </w:rPr>
              <w:t>4</w:t>
            </w:r>
          </w:p>
        </w:tc>
      </w:tr>
      <w:tr w:rsidR="00CF2EA9">
        <w:trPr>
          <w:trHeight w:hRule="exact" w:val="2835"/>
        </w:trPr>
        <w:tc>
          <w:tcPr>
            <w:tcW w:w="1280" w:type="dxa"/>
            <w:tcBorders>
              <w:top w:val="single" w:sz="4" w:space="0" w:color="auto"/>
              <w:bottom w:val="single" w:sz="12" w:space="0" w:color="auto"/>
            </w:tcBorders>
          </w:tcPr>
          <w:p w:rsidR="00CF2EA9" w:rsidRDefault="00CF2EA9">
            <w:pPr>
              <w:spacing w:line="120" w:lineRule="atLeast"/>
              <w:rPr>
                <w:sz w:val="10"/>
                <w:szCs w:val="10"/>
              </w:rPr>
            </w:pPr>
          </w:p>
          <w:p w:rsidR="00CF2EA9" w:rsidRDefault="00CF2EA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F2EA9" w:rsidRDefault="00CF2EA9">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CF2EA9" w:rsidRDefault="00CF2EA9">
            <w:pPr>
              <w:spacing w:before="240" w:line="240" w:lineRule="atLeast"/>
              <w:rPr>
                <w:sz w:val="20"/>
              </w:rPr>
            </w:pPr>
            <w:r>
              <w:rPr>
                <w:sz w:val="20"/>
              </w:rPr>
              <w:t>Distr.: General</w:t>
            </w:r>
          </w:p>
          <w:p w:rsidR="00CF2EA9" w:rsidRDefault="00CF2EA9">
            <w:pPr>
              <w:spacing w:line="240" w:lineRule="atLeast"/>
              <w:rPr>
                <w:sz w:val="20"/>
              </w:rPr>
            </w:pPr>
            <w:r>
              <w:rPr>
                <w:sz w:val="20"/>
              </w:rPr>
              <w:t>22 October 20</w:t>
            </w:r>
            <w:r>
              <w:rPr>
                <w:rFonts w:hint="eastAsia"/>
                <w:sz w:val="20"/>
              </w:rPr>
              <w:t>10</w:t>
            </w:r>
          </w:p>
          <w:p w:rsidR="00CF2EA9" w:rsidRDefault="00CF2EA9">
            <w:pPr>
              <w:spacing w:line="240" w:lineRule="atLeast"/>
              <w:rPr>
                <w:sz w:val="20"/>
              </w:rPr>
            </w:pPr>
            <w:r>
              <w:rPr>
                <w:sz w:val="20"/>
              </w:rPr>
              <w:t xml:space="preserve">Chinese </w:t>
            </w:r>
          </w:p>
          <w:p w:rsidR="00CF2EA9" w:rsidRDefault="00CF2EA9">
            <w:pPr>
              <w:spacing w:line="240" w:lineRule="atLeast"/>
              <w:rPr>
                <w:rFonts w:hint="eastAsia"/>
                <w:sz w:val="20"/>
              </w:rPr>
            </w:pPr>
            <w:r>
              <w:rPr>
                <w:sz w:val="20"/>
              </w:rPr>
              <w:t>Original: English</w:t>
            </w:r>
          </w:p>
        </w:tc>
      </w:tr>
    </w:tbl>
    <w:p w:rsidR="00CF2EA9" w:rsidRDefault="00CF2EA9">
      <w:pPr>
        <w:spacing w:before="120"/>
        <w:rPr>
          <w:rFonts w:eastAsia="SimHei" w:hint="eastAsia"/>
          <w:sz w:val="24"/>
          <w:szCs w:val="24"/>
        </w:rPr>
      </w:pPr>
      <w:r>
        <w:rPr>
          <w:rFonts w:eastAsia="SimHei" w:hint="eastAsia"/>
          <w:sz w:val="24"/>
          <w:szCs w:val="24"/>
        </w:rPr>
        <w:t>儿童权利委员会</w:t>
      </w:r>
    </w:p>
    <w:p w:rsidR="00CF2EA9" w:rsidRDefault="00CF2EA9">
      <w:pPr>
        <w:rPr>
          <w:rFonts w:eastAsia="SimHei"/>
          <w:szCs w:val="21"/>
        </w:rPr>
      </w:pPr>
      <w:r>
        <w:rPr>
          <w:rFonts w:eastAsia="SimHei" w:hint="eastAsia"/>
          <w:szCs w:val="21"/>
        </w:rPr>
        <w:t>第五十五届会议</w:t>
      </w:r>
    </w:p>
    <w:p w:rsidR="00CF2EA9" w:rsidRDefault="00CF2EA9">
      <w:pPr>
        <w:rPr>
          <w:rFonts w:eastAsia="SimHei"/>
          <w:szCs w:val="21"/>
        </w:rPr>
      </w:pPr>
      <w:r>
        <w:rPr>
          <w:rFonts w:hint="eastAsia"/>
        </w:rPr>
        <w:t>2010</w:t>
      </w:r>
      <w:r>
        <w:rPr>
          <w:rFonts w:hint="eastAsia"/>
        </w:rPr>
        <w:t>年</w:t>
      </w:r>
      <w:r>
        <w:rPr>
          <w:rFonts w:hint="eastAsia"/>
        </w:rPr>
        <w:t>9</w:t>
      </w:r>
      <w:r>
        <w:rPr>
          <w:rFonts w:hint="eastAsia"/>
        </w:rPr>
        <w:t>月</w:t>
      </w:r>
      <w:r>
        <w:rPr>
          <w:rFonts w:hint="eastAsia"/>
        </w:rPr>
        <w:t>13</w:t>
      </w:r>
      <w:r>
        <w:rPr>
          <w:rFonts w:hint="eastAsia"/>
        </w:rPr>
        <w:t>日至</w:t>
      </w:r>
      <w:r>
        <w:rPr>
          <w:rFonts w:hint="eastAsia"/>
        </w:rPr>
        <w:t>10</w:t>
      </w:r>
      <w:r>
        <w:rPr>
          <w:rFonts w:hint="eastAsia"/>
        </w:rPr>
        <w:t>月</w:t>
      </w:r>
      <w:r>
        <w:rPr>
          <w:rFonts w:hint="eastAsia"/>
        </w:rPr>
        <w:t>1</w:t>
      </w:r>
      <w:r>
        <w:rPr>
          <w:rFonts w:hint="eastAsia"/>
        </w:rPr>
        <w:t>日</w:t>
      </w:r>
    </w:p>
    <w:p w:rsidR="00CF2EA9" w:rsidRDefault="00CF2EA9" w:rsidP="006777AB">
      <w:pPr>
        <w:pStyle w:val="HChGC"/>
        <w:rPr>
          <w:rFonts w:hint="eastAsia"/>
        </w:rPr>
      </w:pPr>
      <w:r>
        <w:rPr>
          <w:rFonts w:hint="eastAsia"/>
        </w:rPr>
        <w:tab/>
      </w:r>
      <w:r>
        <w:rPr>
          <w:rFonts w:hint="eastAsia"/>
        </w:rPr>
        <w:tab/>
      </w:r>
      <w:r>
        <w:rPr>
          <w:rFonts w:hint="eastAsia"/>
        </w:rPr>
        <w:t>审议缔约国根据《公约》第</w:t>
      </w:r>
      <w:r>
        <w:rPr>
          <w:rFonts w:hint="eastAsia"/>
        </w:rPr>
        <w:t>44</w:t>
      </w:r>
      <w:r>
        <w:rPr>
          <w:rFonts w:hint="eastAsia"/>
        </w:rPr>
        <w:t>条提交的报告</w:t>
      </w:r>
    </w:p>
    <w:p w:rsidR="00CF2EA9" w:rsidRDefault="00CF2EA9" w:rsidP="006777AB">
      <w:pPr>
        <w:pStyle w:val="HChGC"/>
        <w:rPr>
          <w:rFonts w:hint="eastAsia"/>
          <w:szCs w:val="28"/>
        </w:rPr>
      </w:pPr>
      <w:r>
        <w:rPr>
          <w:rFonts w:hint="eastAsia"/>
        </w:rPr>
        <w:tab/>
      </w:r>
      <w:r>
        <w:rPr>
          <w:rFonts w:hint="eastAsia"/>
        </w:rPr>
        <w:tab/>
      </w:r>
      <w:r>
        <w:rPr>
          <w:rFonts w:hint="eastAsia"/>
        </w:rPr>
        <w:t>结论性意见：苏丹</w:t>
      </w:r>
    </w:p>
    <w:p w:rsidR="00CF2EA9" w:rsidRDefault="00CF2EA9">
      <w:pPr>
        <w:pStyle w:val="SingleTxtGC"/>
        <w:rPr>
          <w:rFonts w:hint="eastAsia"/>
        </w:rPr>
      </w:pPr>
      <w:r>
        <w:rPr>
          <w:rFonts w:hint="eastAsia"/>
        </w:rPr>
        <w:t xml:space="preserve">1.  </w:t>
      </w:r>
      <w:r>
        <w:rPr>
          <w:rFonts w:hint="eastAsia"/>
        </w:rPr>
        <w:t>委员会在</w:t>
      </w:r>
      <w:r>
        <w:rPr>
          <w:rFonts w:hint="eastAsia"/>
        </w:rPr>
        <w:t>2010</w:t>
      </w:r>
      <w:r>
        <w:rPr>
          <w:rFonts w:hint="eastAsia"/>
        </w:rPr>
        <w:t>年</w:t>
      </w:r>
      <w:r>
        <w:rPr>
          <w:rFonts w:hint="eastAsia"/>
        </w:rPr>
        <w:t>9</w:t>
      </w:r>
      <w:r>
        <w:rPr>
          <w:rFonts w:hint="eastAsia"/>
        </w:rPr>
        <w:t>月</w:t>
      </w:r>
      <w:r>
        <w:rPr>
          <w:rFonts w:hint="eastAsia"/>
        </w:rPr>
        <w:t>20</w:t>
      </w:r>
      <w:r>
        <w:rPr>
          <w:rFonts w:hint="eastAsia"/>
        </w:rPr>
        <w:t>日举行的</w:t>
      </w:r>
      <w:r>
        <w:rPr>
          <w:rFonts w:hint="eastAsia"/>
        </w:rPr>
        <w:t>1560</w:t>
      </w:r>
      <w:r>
        <w:rPr>
          <w:rFonts w:hint="eastAsia"/>
        </w:rPr>
        <w:t>次和</w:t>
      </w:r>
      <w:r>
        <w:rPr>
          <w:rFonts w:hint="eastAsia"/>
        </w:rPr>
        <w:t>1561</w:t>
      </w:r>
      <w:r>
        <w:rPr>
          <w:rFonts w:hint="eastAsia"/>
        </w:rPr>
        <w:t>次会议</w:t>
      </w:r>
      <w:r>
        <w:rPr>
          <w:rFonts w:hint="eastAsia"/>
        </w:rPr>
        <w:t>(</w:t>
      </w:r>
      <w:r>
        <w:rPr>
          <w:rFonts w:hint="eastAsia"/>
        </w:rPr>
        <w:t>见</w:t>
      </w:r>
      <w:proofErr w:type="spellStart"/>
      <w:r>
        <w:rPr>
          <w:rFonts w:hint="eastAsia"/>
        </w:rPr>
        <w:t>CRC/C/SR.1560</w:t>
      </w:r>
      <w:proofErr w:type="spellEnd"/>
      <w:r>
        <w:rPr>
          <w:rFonts w:hint="eastAsia"/>
        </w:rPr>
        <w:t>和</w:t>
      </w:r>
      <w:proofErr w:type="spellStart"/>
      <w:r>
        <w:rPr>
          <w:rFonts w:hint="eastAsia"/>
        </w:rPr>
        <w:t>CRC/C/SR.1561</w:t>
      </w:r>
      <w:proofErr w:type="spellEnd"/>
      <w:r>
        <w:rPr>
          <w:rFonts w:hint="eastAsia"/>
        </w:rPr>
        <w:t>)</w:t>
      </w:r>
      <w:r>
        <w:rPr>
          <w:rFonts w:hint="eastAsia"/>
        </w:rPr>
        <w:t>上审议了苏丹的第</w:t>
      </w:r>
      <w:r>
        <w:rPr>
          <w:rFonts w:hint="eastAsia"/>
        </w:rPr>
        <w:t>3</w:t>
      </w:r>
      <w:r>
        <w:rPr>
          <w:rFonts w:hint="eastAsia"/>
        </w:rPr>
        <w:t>次和第</w:t>
      </w:r>
      <w:r>
        <w:rPr>
          <w:rFonts w:hint="eastAsia"/>
        </w:rPr>
        <w:t>4</w:t>
      </w:r>
      <w:r>
        <w:rPr>
          <w:rFonts w:hint="eastAsia"/>
        </w:rPr>
        <w:t>次定期报告</w:t>
      </w:r>
      <w:r>
        <w:rPr>
          <w:rFonts w:hint="eastAsia"/>
        </w:rPr>
        <w:t>(</w:t>
      </w:r>
      <w:proofErr w:type="spellStart"/>
      <w:r>
        <w:rPr>
          <w:rFonts w:hint="eastAsia"/>
        </w:rPr>
        <w:t>CRC/C/SDN/3</w:t>
      </w:r>
      <w:proofErr w:type="spellEnd"/>
      <w:r>
        <w:rPr>
          <w:rFonts w:hint="eastAsia"/>
        </w:rPr>
        <w:t>-4)</w:t>
      </w:r>
      <w:r>
        <w:rPr>
          <w:rFonts w:hint="eastAsia"/>
        </w:rPr>
        <w:t>，并且在</w:t>
      </w:r>
      <w:r>
        <w:rPr>
          <w:rFonts w:hint="eastAsia"/>
        </w:rPr>
        <w:t>2010</w:t>
      </w:r>
      <w:r>
        <w:rPr>
          <w:rFonts w:hint="eastAsia"/>
        </w:rPr>
        <w:t>年</w:t>
      </w:r>
      <w:r>
        <w:rPr>
          <w:rFonts w:hint="eastAsia"/>
        </w:rPr>
        <w:t>10</w:t>
      </w:r>
      <w:r>
        <w:rPr>
          <w:rFonts w:hint="eastAsia"/>
        </w:rPr>
        <w:t>月</w:t>
      </w:r>
      <w:r>
        <w:rPr>
          <w:rFonts w:hint="eastAsia"/>
        </w:rPr>
        <w:t>1</w:t>
      </w:r>
      <w:r>
        <w:rPr>
          <w:rFonts w:hint="eastAsia"/>
        </w:rPr>
        <w:t>日举行的</w:t>
      </w:r>
      <w:r>
        <w:rPr>
          <w:rFonts w:hint="eastAsia"/>
        </w:rPr>
        <w:t>1583</w:t>
      </w:r>
      <w:r>
        <w:rPr>
          <w:rFonts w:hint="eastAsia"/>
        </w:rPr>
        <w:t>次会议上通过了以下结论性意见。</w:t>
      </w:r>
    </w:p>
    <w:p w:rsidR="00CF2EA9" w:rsidRDefault="00CF2EA9" w:rsidP="006777AB">
      <w:pPr>
        <w:pStyle w:val="H1GC"/>
        <w:rPr>
          <w:rFonts w:hint="eastAsia"/>
        </w:rPr>
      </w:pPr>
      <w:r>
        <w:rPr>
          <w:rFonts w:hint="eastAsia"/>
        </w:rPr>
        <w:tab/>
        <w:t>A.</w:t>
      </w:r>
      <w:r>
        <w:rPr>
          <w:rFonts w:hint="eastAsia"/>
        </w:rPr>
        <w:tab/>
      </w:r>
      <w:r>
        <w:rPr>
          <w:rFonts w:hint="eastAsia"/>
        </w:rPr>
        <w:t>导言</w:t>
      </w:r>
    </w:p>
    <w:p w:rsidR="00CF2EA9" w:rsidRDefault="00CF2EA9">
      <w:pPr>
        <w:pStyle w:val="SingleTxtGC"/>
        <w:rPr>
          <w:rFonts w:hint="eastAsia"/>
        </w:rPr>
      </w:pPr>
      <w:r>
        <w:rPr>
          <w:rFonts w:hint="eastAsia"/>
        </w:rPr>
        <w:t xml:space="preserve">2.  </w:t>
      </w:r>
      <w:r>
        <w:rPr>
          <w:rFonts w:hint="eastAsia"/>
        </w:rPr>
        <w:t>委员会欢迎提交了第</w:t>
      </w:r>
      <w:r>
        <w:rPr>
          <w:rFonts w:hint="eastAsia"/>
        </w:rPr>
        <w:t>3</w:t>
      </w:r>
      <w:r>
        <w:rPr>
          <w:rFonts w:hint="eastAsia"/>
        </w:rPr>
        <w:t>和第</w:t>
      </w:r>
      <w:r>
        <w:rPr>
          <w:rFonts w:hint="eastAsia"/>
        </w:rPr>
        <w:t>4</w:t>
      </w:r>
      <w:r>
        <w:rPr>
          <w:rFonts w:hint="eastAsia"/>
        </w:rPr>
        <w:t>次定期报告以及对问题清单的书面答复</w:t>
      </w:r>
      <w:r>
        <w:rPr>
          <w:rFonts w:hint="eastAsia"/>
        </w:rPr>
        <w:t>(</w:t>
      </w:r>
      <w:proofErr w:type="spellStart"/>
      <w:r>
        <w:t>CRC/C/SDN/Q/3-4/Add.1</w:t>
      </w:r>
      <w:proofErr w:type="spellEnd"/>
      <w:r>
        <w:rPr>
          <w:rFonts w:hint="eastAsia"/>
        </w:rPr>
        <w:t>)</w:t>
      </w:r>
      <w:r>
        <w:rPr>
          <w:rFonts w:hint="eastAsia"/>
        </w:rPr>
        <w:t>，并赞赏与缔约国多部门代表团进行的具有建议性的对话。</w:t>
      </w:r>
    </w:p>
    <w:p w:rsidR="00CF2EA9" w:rsidRDefault="00CF2EA9">
      <w:pPr>
        <w:pStyle w:val="SingleTxtGC"/>
        <w:rPr>
          <w:rFonts w:hint="eastAsia"/>
        </w:rPr>
      </w:pPr>
      <w:r>
        <w:rPr>
          <w:rFonts w:hint="eastAsia"/>
        </w:rPr>
        <w:t xml:space="preserve">3.  </w:t>
      </w:r>
      <w:r>
        <w:rPr>
          <w:rFonts w:hint="eastAsia"/>
        </w:rPr>
        <w:t>委员会提请缔约国在阅读这些结论性意见时应该参照委员会</w:t>
      </w:r>
      <w:r>
        <w:rPr>
          <w:rFonts w:hint="eastAsia"/>
        </w:rPr>
        <w:t>2007</w:t>
      </w:r>
      <w:r>
        <w:rPr>
          <w:rFonts w:hint="eastAsia"/>
        </w:rPr>
        <w:t>年</w:t>
      </w:r>
      <w:r>
        <w:rPr>
          <w:rFonts w:hint="eastAsia"/>
        </w:rPr>
        <w:t>6</w:t>
      </w:r>
      <w:r>
        <w:rPr>
          <w:rFonts w:hint="eastAsia"/>
        </w:rPr>
        <w:t>月</w:t>
      </w:r>
      <w:r>
        <w:rPr>
          <w:rFonts w:hint="eastAsia"/>
        </w:rPr>
        <w:t>8</w:t>
      </w:r>
      <w:r>
        <w:rPr>
          <w:rFonts w:hint="eastAsia"/>
        </w:rPr>
        <w:t>日通过的关于缔约国根据买卖儿童、儿童卖淫和儿童色情制品问题《任择议定书》提交的初次报告的结论性意见</w:t>
      </w:r>
      <w:r>
        <w:rPr>
          <w:rFonts w:hint="eastAsia"/>
        </w:rPr>
        <w:t>(</w:t>
      </w:r>
      <w:proofErr w:type="spellStart"/>
      <w:r>
        <w:t>CRC/C/OPSC/SDN/CO/1</w:t>
      </w:r>
      <w:proofErr w:type="spellEnd"/>
      <w:r>
        <w:rPr>
          <w:rFonts w:hint="eastAsia"/>
        </w:rPr>
        <w:t>)</w:t>
      </w:r>
      <w:r>
        <w:rPr>
          <w:rFonts w:hint="eastAsia"/>
        </w:rPr>
        <w:t>以及委员会于</w:t>
      </w:r>
      <w:r>
        <w:rPr>
          <w:rFonts w:hint="eastAsia"/>
        </w:rPr>
        <w:t>2010</w:t>
      </w:r>
      <w:r>
        <w:rPr>
          <w:rFonts w:hint="eastAsia"/>
        </w:rPr>
        <w:t>年</w:t>
      </w:r>
      <w:r>
        <w:rPr>
          <w:rFonts w:hint="eastAsia"/>
        </w:rPr>
        <w:t>10</w:t>
      </w:r>
      <w:r>
        <w:rPr>
          <w:rFonts w:hint="eastAsia"/>
        </w:rPr>
        <w:t>月</w:t>
      </w:r>
      <w:r>
        <w:rPr>
          <w:rFonts w:hint="eastAsia"/>
        </w:rPr>
        <w:t>1</w:t>
      </w:r>
      <w:r>
        <w:rPr>
          <w:rFonts w:hint="eastAsia"/>
        </w:rPr>
        <w:t>日通过的缔约国根据关于儿童卷入武装冲突问题的《任择议定书》的结论性意见</w:t>
      </w:r>
      <w:r>
        <w:rPr>
          <w:rFonts w:hint="eastAsia"/>
        </w:rPr>
        <w:t>(</w:t>
      </w:r>
      <w:proofErr w:type="spellStart"/>
      <w:r>
        <w:t>CRC/C/OPAC/SDN/CO/1</w:t>
      </w:r>
      <w:proofErr w:type="spellEnd"/>
      <w:r>
        <w:rPr>
          <w:rFonts w:hint="eastAsia"/>
        </w:rPr>
        <w:t>)</w:t>
      </w:r>
      <w:r>
        <w:rPr>
          <w:rFonts w:hint="eastAsia"/>
        </w:rPr>
        <w:t>。</w:t>
      </w:r>
    </w:p>
    <w:p w:rsidR="00CF2EA9" w:rsidRDefault="00CF2EA9" w:rsidP="006777AB">
      <w:pPr>
        <w:pStyle w:val="H1GC"/>
        <w:rPr>
          <w:rFonts w:hint="eastAsia"/>
        </w:rPr>
      </w:pPr>
      <w:r>
        <w:rPr>
          <w:rFonts w:hint="eastAsia"/>
        </w:rPr>
        <w:tab/>
        <w:t>B.</w:t>
      </w:r>
      <w:r>
        <w:rPr>
          <w:rFonts w:hint="eastAsia"/>
        </w:rPr>
        <w:tab/>
      </w:r>
      <w:r>
        <w:rPr>
          <w:rFonts w:hint="eastAsia"/>
        </w:rPr>
        <w:t>缔约国采取的后续措施和取得的进展</w:t>
      </w:r>
    </w:p>
    <w:p w:rsidR="00CF2EA9" w:rsidRDefault="00CF2EA9">
      <w:pPr>
        <w:pStyle w:val="SingleTxtGC"/>
        <w:rPr>
          <w:rFonts w:hint="eastAsia"/>
        </w:rPr>
      </w:pPr>
      <w:r>
        <w:rPr>
          <w:rFonts w:hint="eastAsia"/>
        </w:rPr>
        <w:t xml:space="preserve">4.  </w:t>
      </w:r>
      <w:r>
        <w:rPr>
          <w:rFonts w:hint="eastAsia"/>
        </w:rPr>
        <w:t>委员会欢迎制订了《儿童法》</w:t>
      </w:r>
      <w:r>
        <w:rPr>
          <w:rFonts w:hint="eastAsia"/>
        </w:rPr>
        <w:t>(2010</w:t>
      </w:r>
      <w:r>
        <w:rPr>
          <w:rFonts w:hint="eastAsia"/>
        </w:rPr>
        <w:t>年</w:t>
      </w:r>
      <w:r>
        <w:rPr>
          <w:rFonts w:hint="eastAsia"/>
        </w:rPr>
        <w:t>)</w:t>
      </w:r>
      <w:r>
        <w:rPr>
          <w:rFonts w:hint="eastAsia"/>
        </w:rPr>
        <w:t>、《苏丹南方儿童法》</w:t>
      </w:r>
      <w:r>
        <w:rPr>
          <w:rFonts w:hint="eastAsia"/>
        </w:rPr>
        <w:t>(2008</w:t>
      </w:r>
      <w:r>
        <w:rPr>
          <w:rFonts w:hint="eastAsia"/>
        </w:rPr>
        <w:t>年</w:t>
      </w:r>
      <w:r>
        <w:rPr>
          <w:rFonts w:hint="eastAsia"/>
        </w:rPr>
        <w:t>)</w:t>
      </w:r>
      <w:r>
        <w:rPr>
          <w:rFonts w:hint="eastAsia"/>
        </w:rPr>
        <w:t>和《</w:t>
      </w:r>
      <w:r>
        <w:t>南科多凡</w:t>
      </w:r>
      <w:r>
        <w:rPr>
          <w:rFonts w:hint="eastAsia"/>
        </w:rPr>
        <w:t>女生殖器外部残切法》</w:t>
      </w:r>
      <w:r>
        <w:rPr>
          <w:rFonts w:hint="eastAsia"/>
        </w:rPr>
        <w:t>(2008</w:t>
      </w:r>
      <w:r>
        <w:rPr>
          <w:rFonts w:hint="eastAsia"/>
        </w:rPr>
        <w:t>年</w:t>
      </w:r>
      <w:r>
        <w:rPr>
          <w:rFonts w:hint="eastAsia"/>
        </w:rPr>
        <w:t>)</w:t>
      </w:r>
      <w:r>
        <w:rPr>
          <w:rFonts w:hint="eastAsia"/>
        </w:rPr>
        <w:t>。</w:t>
      </w:r>
    </w:p>
    <w:p w:rsidR="00CF2EA9" w:rsidRDefault="00CF2EA9">
      <w:pPr>
        <w:pStyle w:val="SingleTxtGC"/>
        <w:rPr>
          <w:rFonts w:hint="eastAsia"/>
        </w:rPr>
      </w:pPr>
      <w:r>
        <w:rPr>
          <w:rFonts w:hint="eastAsia"/>
        </w:rPr>
        <w:t xml:space="preserve">5.  </w:t>
      </w:r>
      <w:r>
        <w:rPr>
          <w:rFonts w:hint="eastAsia"/>
        </w:rPr>
        <w:t>委员会欢迎于</w:t>
      </w:r>
      <w:r>
        <w:rPr>
          <w:rFonts w:hint="eastAsia"/>
        </w:rPr>
        <w:t>2005</w:t>
      </w:r>
      <w:r>
        <w:rPr>
          <w:rFonts w:hint="eastAsia"/>
        </w:rPr>
        <w:t>年</w:t>
      </w:r>
      <w:r>
        <w:rPr>
          <w:rFonts w:hint="eastAsia"/>
        </w:rPr>
        <w:t>7</w:t>
      </w:r>
      <w:r>
        <w:rPr>
          <w:rFonts w:hint="eastAsia"/>
        </w:rPr>
        <w:t>月</w:t>
      </w:r>
      <w:r>
        <w:rPr>
          <w:rFonts w:hint="eastAsia"/>
        </w:rPr>
        <w:t>30</w:t>
      </w:r>
      <w:r>
        <w:rPr>
          <w:rFonts w:hint="eastAsia"/>
        </w:rPr>
        <w:t>日批准了《非洲儿童权利与福利宪章》。</w:t>
      </w:r>
    </w:p>
    <w:p w:rsidR="00CF2EA9" w:rsidRDefault="00CF2EA9" w:rsidP="00CF2EA9">
      <w:pPr>
        <w:pStyle w:val="H1GC"/>
        <w:rPr>
          <w:rFonts w:hint="eastAsia"/>
        </w:rPr>
      </w:pPr>
      <w:r>
        <w:rPr>
          <w:rFonts w:hint="eastAsia"/>
        </w:rPr>
        <w:tab/>
        <w:t>C.</w:t>
      </w:r>
      <w:r>
        <w:rPr>
          <w:rFonts w:hint="eastAsia"/>
        </w:rPr>
        <w:tab/>
      </w:r>
      <w:r>
        <w:rPr>
          <w:rFonts w:hint="eastAsia"/>
        </w:rPr>
        <w:t>妨碍执行《公约》的因素和困难</w:t>
      </w:r>
    </w:p>
    <w:p w:rsidR="00CF2EA9" w:rsidRDefault="00CF2EA9">
      <w:pPr>
        <w:pStyle w:val="SingleTxtGC"/>
        <w:rPr>
          <w:rFonts w:hint="eastAsia"/>
        </w:rPr>
      </w:pPr>
      <w:r>
        <w:rPr>
          <w:rFonts w:hint="eastAsia"/>
        </w:rPr>
        <w:t xml:space="preserve">6.  </w:t>
      </w:r>
      <w:r>
        <w:rPr>
          <w:rFonts w:hint="eastAsia"/>
        </w:rPr>
        <w:t>委员会承认由于在该国东部、北部和南部地区连年武装冲突的结果，缔约国及广大民众，包括儿童面临着严重的经济困难。</w:t>
      </w:r>
    </w:p>
    <w:p w:rsidR="00CF2EA9" w:rsidRDefault="00CF2EA9" w:rsidP="00CF2EA9">
      <w:pPr>
        <w:pStyle w:val="H1GC"/>
        <w:rPr>
          <w:rFonts w:hint="eastAsia"/>
        </w:rPr>
      </w:pPr>
      <w:r>
        <w:rPr>
          <w:rFonts w:hint="eastAsia"/>
        </w:rPr>
        <w:tab/>
        <w:t>D.</w:t>
      </w:r>
      <w:r>
        <w:rPr>
          <w:rFonts w:hint="eastAsia"/>
        </w:rPr>
        <w:tab/>
      </w:r>
      <w:r>
        <w:rPr>
          <w:rFonts w:hint="eastAsia"/>
        </w:rPr>
        <w:t>主要关注问题和建议</w:t>
      </w:r>
    </w:p>
    <w:p w:rsidR="00CF2EA9" w:rsidRDefault="00CF2EA9" w:rsidP="00CF2EA9">
      <w:pPr>
        <w:pStyle w:val="H1GC"/>
        <w:rPr>
          <w:rFonts w:hint="eastAsia"/>
        </w:rPr>
      </w:pPr>
      <w:r>
        <w:rPr>
          <w:rFonts w:hint="eastAsia"/>
        </w:rPr>
        <w:tab/>
        <w:t>1.</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CF2EA9" w:rsidRDefault="00CF2EA9" w:rsidP="006777AB">
      <w:pPr>
        <w:pStyle w:val="H23GC"/>
        <w:rPr>
          <w:rFonts w:hint="eastAsia"/>
        </w:rPr>
      </w:pPr>
      <w:r>
        <w:rPr>
          <w:rFonts w:hint="eastAsia"/>
        </w:rPr>
        <w:tab/>
      </w:r>
      <w:r>
        <w:rPr>
          <w:rFonts w:hint="eastAsia"/>
        </w:rPr>
        <w:tab/>
      </w:r>
      <w:r>
        <w:rPr>
          <w:rFonts w:hint="eastAsia"/>
        </w:rPr>
        <w:t>委员会先前的建议</w:t>
      </w:r>
    </w:p>
    <w:p w:rsidR="00CF2EA9" w:rsidRDefault="00CF2EA9">
      <w:pPr>
        <w:pStyle w:val="SingleTxtGC"/>
        <w:rPr>
          <w:rFonts w:hint="eastAsia"/>
        </w:rPr>
      </w:pPr>
      <w:r>
        <w:rPr>
          <w:rFonts w:hint="eastAsia"/>
        </w:rPr>
        <w:t xml:space="preserve">7.  </w:t>
      </w:r>
      <w:r>
        <w:rPr>
          <w:rFonts w:hint="eastAsia"/>
        </w:rPr>
        <w:t>委员会欢迎缔约国努力实施委员会在审议了缔约国第二次定期报告于</w:t>
      </w:r>
      <w:r>
        <w:rPr>
          <w:rFonts w:hint="eastAsia"/>
        </w:rPr>
        <w:t>2002</w:t>
      </w:r>
      <w:r>
        <w:rPr>
          <w:rFonts w:hint="eastAsia"/>
        </w:rPr>
        <w:t>年</w:t>
      </w:r>
      <w:r>
        <w:rPr>
          <w:rFonts w:hint="eastAsia"/>
        </w:rPr>
        <w:t>10</w:t>
      </w:r>
      <w:r>
        <w:rPr>
          <w:rFonts w:hint="eastAsia"/>
        </w:rPr>
        <w:t>月通过的结论性意见</w:t>
      </w:r>
      <w:r>
        <w:rPr>
          <w:rFonts w:hint="eastAsia"/>
        </w:rPr>
        <w:t>(</w:t>
      </w:r>
      <w:proofErr w:type="spellStart"/>
      <w:r>
        <w:t>CRC/C/15/Add.190</w:t>
      </w:r>
      <w:proofErr w:type="spellEnd"/>
      <w:r>
        <w:rPr>
          <w:rFonts w:hint="eastAsia"/>
        </w:rPr>
        <w:t>)</w:t>
      </w:r>
      <w:r>
        <w:rPr>
          <w:rFonts w:hint="eastAsia"/>
        </w:rPr>
        <w:t>。然而，委员会感到遗憾的是，委员会许多问题及建议没有充分或者仅仅部分得到解决。</w:t>
      </w:r>
    </w:p>
    <w:p w:rsidR="00CF2EA9" w:rsidRDefault="00CF2EA9">
      <w:pPr>
        <w:pStyle w:val="SingleTxtGC"/>
        <w:rPr>
          <w:rFonts w:eastAsia="SimHei" w:hint="eastAsia"/>
        </w:rPr>
      </w:pPr>
      <w:r>
        <w:rPr>
          <w:rFonts w:hint="eastAsia"/>
        </w:rPr>
        <w:t xml:space="preserve">8.  </w:t>
      </w:r>
      <w:r>
        <w:rPr>
          <w:rFonts w:eastAsia="SimHei" w:hint="eastAsia"/>
        </w:rPr>
        <w:t>委员会促请缔约国采取所有措施，实施那些尚未实施或者没有充分实施的其第二次报告结论性意见中的建议，包括涉及以下各方面的建议：传播与培训</w:t>
      </w:r>
      <w:r>
        <w:rPr>
          <w:rFonts w:eastAsia="SimHei" w:hint="eastAsia"/>
        </w:rPr>
        <w:t>(</w:t>
      </w:r>
      <w:r>
        <w:rPr>
          <w:rFonts w:eastAsia="SimHei" w:hint="eastAsia"/>
        </w:rPr>
        <w:t>第</w:t>
      </w:r>
      <w:r>
        <w:rPr>
          <w:rFonts w:eastAsia="SimHei" w:hint="eastAsia"/>
        </w:rPr>
        <w:t>22</w:t>
      </w:r>
      <w:r>
        <w:rPr>
          <w:rFonts w:eastAsia="SimHei" w:hint="eastAsia"/>
        </w:rPr>
        <w:t>段</w:t>
      </w:r>
      <w:r>
        <w:rPr>
          <w:rFonts w:eastAsia="SimHei" w:hint="eastAsia"/>
        </w:rPr>
        <w:t>)</w:t>
      </w:r>
      <w:r>
        <w:rPr>
          <w:rFonts w:eastAsia="SimHei" w:hint="eastAsia"/>
        </w:rPr>
        <w:t>、资源调拨</w:t>
      </w:r>
      <w:r>
        <w:rPr>
          <w:rFonts w:eastAsia="SimHei" w:hint="eastAsia"/>
        </w:rPr>
        <w:t>(</w:t>
      </w:r>
      <w:r>
        <w:rPr>
          <w:rFonts w:eastAsia="SimHei" w:hint="eastAsia"/>
        </w:rPr>
        <w:t>第</w:t>
      </w:r>
      <w:r>
        <w:rPr>
          <w:rFonts w:eastAsia="SimHei" w:hint="eastAsia"/>
        </w:rPr>
        <w:t>12</w:t>
      </w:r>
      <w:r>
        <w:rPr>
          <w:rFonts w:eastAsia="SimHei" w:hint="eastAsia"/>
        </w:rPr>
        <w:t>段</w:t>
      </w:r>
      <w:r>
        <w:rPr>
          <w:rFonts w:eastAsia="SimHei" w:hint="eastAsia"/>
        </w:rPr>
        <w:t>)</w:t>
      </w:r>
      <w:r>
        <w:rPr>
          <w:rFonts w:eastAsia="SimHei" w:hint="eastAsia"/>
        </w:rPr>
        <w:t>、监督机构</w:t>
      </w:r>
      <w:r>
        <w:rPr>
          <w:rFonts w:eastAsia="SimHei" w:hint="eastAsia"/>
        </w:rPr>
        <w:t>(</w:t>
      </w:r>
      <w:r>
        <w:rPr>
          <w:rFonts w:eastAsia="SimHei" w:hint="eastAsia"/>
        </w:rPr>
        <w:t>第</w:t>
      </w:r>
      <w:r>
        <w:rPr>
          <w:rFonts w:eastAsia="SimHei" w:hint="eastAsia"/>
        </w:rPr>
        <w:t>16</w:t>
      </w:r>
      <w:r>
        <w:rPr>
          <w:rFonts w:eastAsia="SimHei" w:hint="eastAsia"/>
        </w:rPr>
        <w:t>段</w:t>
      </w:r>
      <w:r>
        <w:rPr>
          <w:rFonts w:eastAsia="SimHei" w:hint="eastAsia"/>
        </w:rPr>
        <w:t>)</w:t>
      </w:r>
      <w:r>
        <w:rPr>
          <w:rFonts w:eastAsia="SimHei" w:hint="eastAsia"/>
        </w:rPr>
        <w:t>、儿童定义</w:t>
      </w:r>
      <w:r>
        <w:rPr>
          <w:rFonts w:eastAsia="SimHei" w:hint="eastAsia"/>
        </w:rPr>
        <w:t>(</w:t>
      </w:r>
      <w:r>
        <w:rPr>
          <w:rFonts w:eastAsia="SimHei" w:hint="eastAsia"/>
        </w:rPr>
        <w:t>第</w:t>
      </w:r>
      <w:r>
        <w:rPr>
          <w:rFonts w:eastAsia="SimHei" w:hint="eastAsia"/>
        </w:rPr>
        <w:t>24</w:t>
      </w:r>
      <w:r>
        <w:rPr>
          <w:rFonts w:eastAsia="SimHei" w:hint="eastAsia"/>
        </w:rPr>
        <w:t>段</w:t>
      </w:r>
      <w:r>
        <w:rPr>
          <w:rFonts w:eastAsia="SimHei" w:hint="eastAsia"/>
        </w:rPr>
        <w:t>)</w:t>
      </w:r>
      <w:r>
        <w:rPr>
          <w:rFonts w:eastAsia="SimHei" w:hint="eastAsia"/>
        </w:rPr>
        <w:t>、非歧视</w:t>
      </w:r>
      <w:r>
        <w:rPr>
          <w:rFonts w:eastAsia="SimHei" w:hint="eastAsia"/>
        </w:rPr>
        <w:t>(</w:t>
      </w:r>
      <w:r>
        <w:rPr>
          <w:rFonts w:eastAsia="SimHei" w:hint="eastAsia"/>
        </w:rPr>
        <w:t>第</w:t>
      </w:r>
      <w:r>
        <w:rPr>
          <w:rFonts w:eastAsia="SimHei" w:hint="eastAsia"/>
        </w:rPr>
        <w:t>26</w:t>
      </w:r>
      <w:r>
        <w:rPr>
          <w:rFonts w:eastAsia="SimHei" w:hint="eastAsia"/>
        </w:rPr>
        <w:t>段</w:t>
      </w:r>
      <w:r>
        <w:rPr>
          <w:rFonts w:eastAsia="SimHei" w:hint="eastAsia"/>
        </w:rPr>
        <w:t>)</w:t>
      </w:r>
      <w:r>
        <w:rPr>
          <w:rFonts w:eastAsia="SimHei" w:hint="eastAsia"/>
        </w:rPr>
        <w:t>、姓名与国籍</w:t>
      </w:r>
      <w:r>
        <w:rPr>
          <w:rFonts w:eastAsia="SimHei" w:hint="eastAsia"/>
        </w:rPr>
        <w:t>(</w:t>
      </w:r>
      <w:r>
        <w:rPr>
          <w:rFonts w:eastAsia="SimHei" w:hint="eastAsia"/>
        </w:rPr>
        <w:t>第</w:t>
      </w:r>
      <w:r>
        <w:rPr>
          <w:rFonts w:eastAsia="SimHei" w:hint="eastAsia"/>
        </w:rPr>
        <w:t>33</w:t>
      </w:r>
      <w:r>
        <w:rPr>
          <w:rFonts w:eastAsia="SimHei" w:hint="eastAsia"/>
        </w:rPr>
        <w:t>段</w:t>
      </w:r>
      <w:r>
        <w:rPr>
          <w:rFonts w:eastAsia="SimHei" w:hint="eastAsia"/>
        </w:rPr>
        <w:t>)</w:t>
      </w:r>
      <w:r>
        <w:rPr>
          <w:rFonts w:eastAsia="SimHei" w:hint="eastAsia"/>
        </w:rPr>
        <w:t>、虐待和暴力行为</w:t>
      </w:r>
      <w:r>
        <w:rPr>
          <w:rFonts w:eastAsia="SimHei" w:hint="eastAsia"/>
        </w:rPr>
        <w:t>(</w:t>
      </w:r>
      <w:r>
        <w:rPr>
          <w:rFonts w:eastAsia="SimHei" w:hint="eastAsia"/>
        </w:rPr>
        <w:t>第</w:t>
      </w:r>
      <w:r>
        <w:rPr>
          <w:rFonts w:eastAsia="SimHei" w:hint="eastAsia"/>
        </w:rPr>
        <w:t>35</w:t>
      </w:r>
      <w:r>
        <w:rPr>
          <w:rFonts w:eastAsia="SimHei" w:hint="eastAsia"/>
        </w:rPr>
        <w:t>段</w:t>
      </w:r>
      <w:r>
        <w:rPr>
          <w:rFonts w:eastAsia="SimHei" w:hint="eastAsia"/>
        </w:rPr>
        <w:t>)</w:t>
      </w:r>
      <w:r>
        <w:rPr>
          <w:rFonts w:eastAsia="SimHei" w:hint="eastAsia"/>
        </w:rPr>
        <w:t>和有害传统做法</w:t>
      </w:r>
      <w:r>
        <w:rPr>
          <w:rFonts w:eastAsia="SimHei" w:hint="eastAsia"/>
        </w:rPr>
        <w:t>(</w:t>
      </w:r>
      <w:r>
        <w:rPr>
          <w:rFonts w:eastAsia="SimHei" w:hint="eastAsia"/>
        </w:rPr>
        <w:t>第</w:t>
      </w:r>
      <w:r>
        <w:rPr>
          <w:rFonts w:eastAsia="SimHei" w:hint="eastAsia"/>
        </w:rPr>
        <w:t>47</w:t>
      </w:r>
      <w:r>
        <w:rPr>
          <w:rFonts w:eastAsia="SimHei" w:hint="eastAsia"/>
        </w:rPr>
        <w:t>段</w:t>
      </w:r>
      <w:r>
        <w:rPr>
          <w:rFonts w:eastAsia="SimHei" w:hint="eastAsia"/>
        </w:rPr>
        <w:t>)</w:t>
      </w:r>
      <w:r>
        <w:rPr>
          <w:rFonts w:eastAsia="SimHei" w:hint="eastAsia"/>
        </w:rPr>
        <w:t>。委员会还建议缔约国充分实施本结论性意见所载的各项建议。</w:t>
      </w:r>
    </w:p>
    <w:p w:rsidR="00CF2EA9" w:rsidRDefault="00CF2EA9">
      <w:pPr>
        <w:pStyle w:val="H23GC"/>
        <w:rPr>
          <w:rFonts w:hint="eastAsia"/>
        </w:rPr>
      </w:pPr>
      <w:r>
        <w:rPr>
          <w:rFonts w:hint="eastAsia"/>
        </w:rPr>
        <w:tab/>
      </w:r>
      <w:r>
        <w:rPr>
          <w:rFonts w:hint="eastAsia"/>
        </w:rPr>
        <w:tab/>
      </w:r>
      <w:r>
        <w:rPr>
          <w:rFonts w:hint="eastAsia"/>
        </w:rPr>
        <w:t>立法</w:t>
      </w:r>
    </w:p>
    <w:p w:rsidR="00CF2EA9" w:rsidRDefault="00CF2EA9">
      <w:pPr>
        <w:pStyle w:val="SingleTxtGC"/>
        <w:rPr>
          <w:rFonts w:hint="eastAsia"/>
        </w:rPr>
      </w:pPr>
      <w:r>
        <w:rPr>
          <w:rFonts w:hint="eastAsia"/>
        </w:rPr>
        <w:t xml:space="preserve">9.  </w:t>
      </w:r>
      <w:r>
        <w:rPr>
          <w:rFonts w:hint="eastAsia"/>
        </w:rPr>
        <w:t>委员会欢迎《儿童法》</w:t>
      </w:r>
      <w:r>
        <w:rPr>
          <w:rFonts w:hint="eastAsia"/>
        </w:rPr>
        <w:t>(2010</w:t>
      </w:r>
      <w:r>
        <w:rPr>
          <w:rFonts w:hint="eastAsia"/>
        </w:rPr>
        <w:t>年</w:t>
      </w:r>
      <w:r>
        <w:rPr>
          <w:rFonts w:hint="eastAsia"/>
        </w:rPr>
        <w:t>)</w:t>
      </w:r>
      <w:r>
        <w:rPr>
          <w:rFonts w:hint="eastAsia"/>
        </w:rPr>
        <w:t>的颁布。但委员会关注的是缔约国尚未建立一个有效实施《儿童法》的管控和政策框架。委员会特别关注地指出没有一个全面的辅助司法机构，许多政府机构由于尚未接到全国福利理事会的必要的指示而未能够实施《儿童法》。</w:t>
      </w:r>
    </w:p>
    <w:p w:rsidR="00CF2EA9" w:rsidRDefault="00CF2EA9">
      <w:pPr>
        <w:pStyle w:val="SingleTxtGC"/>
        <w:rPr>
          <w:rFonts w:eastAsia="SimHei" w:hint="eastAsia"/>
        </w:rPr>
      </w:pPr>
      <w:r>
        <w:rPr>
          <w:rFonts w:eastAsia="SimHei" w:hint="eastAsia"/>
        </w:rPr>
        <w:t xml:space="preserve">10.  </w:t>
      </w:r>
      <w:r>
        <w:rPr>
          <w:rFonts w:eastAsia="SimHei" w:hint="eastAsia"/>
        </w:rPr>
        <w:t>委员会建议缔约国：</w:t>
      </w:r>
    </w:p>
    <w:p w:rsidR="00CF2EA9" w:rsidRDefault="00CF2EA9">
      <w:pPr>
        <w:pStyle w:val="SingleTxtGC"/>
        <w:rPr>
          <w:rFonts w:eastAsia="SimHei" w:hint="eastAsia"/>
        </w:rPr>
      </w:pPr>
      <w:r>
        <w:rPr>
          <w:rFonts w:eastAsia="SimHei" w:hint="eastAsia"/>
        </w:rPr>
        <w:tab/>
      </w:r>
      <w:r>
        <w:rPr>
          <w:rFonts w:eastAsia="SimHei"/>
        </w:rPr>
        <w:t>(a)</w:t>
      </w:r>
      <w:r>
        <w:rPr>
          <w:rFonts w:eastAsia="SimHei" w:hint="eastAsia"/>
        </w:rPr>
        <w:tab/>
      </w:r>
      <w:r>
        <w:rPr>
          <w:rFonts w:eastAsia="SimHei" w:hint="eastAsia"/>
        </w:rPr>
        <w:t>通过一项全面的管控和政策框架，包括适当的辅助立法，促进《儿童法》</w:t>
      </w:r>
      <w:r>
        <w:rPr>
          <w:rFonts w:eastAsia="SimHei" w:hint="eastAsia"/>
        </w:rPr>
        <w:t>(2010</w:t>
      </w:r>
      <w:r>
        <w:rPr>
          <w:rFonts w:eastAsia="SimHei" w:hint="eastAsia"/>
        </w:rPr>
        <w:t>年</w:t>
      </w:r>
      <w:r>
        <w:rPr>
          <w:rFonts w:eastAsia="SimHei" w:hint="eastAsia"/>
        </w:rPr>
        <w:t>)</w:t>
      </w:r>
      <w:r>
        <w:rPr>
          <w:rFonts w:eastAsia="SimHei" w:hint="eastAsia"/>
        </w:rPr>
        <w:t>的实施；</w:t>
      </w:r>
    </w:p>
    <w:p w:rsidR="00CF2EA9" w:rsidRDefault="00CF2EA9">
      <w:pPr>
        <w:pStyle w:val="SingleTxtGC"/>
        <w:rPr>
          <w:rFonts w:eastAsia="SimHei" w:hint="eastAsia"/>
        </w:rPr>
      </w:pPr>
      <w:r>
        <w:rPr>
          <w:rFonts w:eastAsia="SimHei" w:hint="eastAsia"/>
        </w:rPr>
        <w:tab/>
      </w:r>
      <w:r>
        <w:rPr>
          <w:rFonts w:eastAsia="SimHei"/>
        </w:rPr>
        <w:t>(</w:t>
      </w:r>
      <w:r>
        <w:rPr>
          <w:rFonts w:eastAsia="SimHei" w:hint="eastAsia"/>
        </w:rPr>
        <w:t>b</w:t>
      </w:r>
      <w:r>
        <w:rPr>
          <w:rFonts w:eastAsia="SimHei"/>
        </w:rPr>
        <w:t>)</w:t>
      </w:r>
      <w:r>
        <w:rPr>
          <w:rFonts w:eastAsia="SimHei" w:hint="eastAsia"/>
        </w:rPr>
        <w:tab/>
      </w:r>
      <w:r>
        <w:rPr>
          <w:rFonts w:eastAsia="SimHei" w:hint="eastAsia"/>
        </w:rPr>
        <w:t>向所有有关的政府机构紧急发布必要的指示使它们能够实施《儿童法》；和</w:t>
      </w:r>
    </w:p>
    <w:p w:rsidR="00CF2EA9" w:rsidRDefault="00CF2EA9">
      <w:pPr>
        <w:pStyle w:val="SingleTxtGC"/>
        <w:rPr>
          <w:rFonts w:eastAsia="SimHei" w:hint="eastAsia"/>
        </w:rPr>
      </w:pPr>
      <w:r>
        <w:rPr>
          <w:rFonts w:eastAsia="SimHei" w:hint="eastAsia"/>
        </w:rPr>
        <w:tab/>
      </w:r>
      <w:r>
        <w:rPr>
          <w:rFonts w:eastAsia="SimHei"/>
        </w:rPr>
        <w:t>(</w:t>
      </w:r>
      <w:r>
        <w:rPr>
          <w:rFonts w:eastAsia="SimHei" w:hint="eastAsia"/>
        </w:rPr>
        <w:t>c</w:t>
      </w:r>
      <w:r>
        <w:rPr>
          <w:rFonts w:eastAsia="SimHei"/>
        </w:rPr>
        <w:t>)</w:t>
      </w:r>
      <w:r>
        <w:rPr>
          <w:rFonts w:eastAsia="SimHei" w:hint="eastAsia"/>
        </w:rPr>
        <w:tab/>
      </w:r>
      <w:r>
        <w:rPr>
          <w:rFonts w:eastAsia="SimHei" w:hint="eastAsia"/>
        </w:rPr>
        <w:t>采取有效步骤，包括设立一个全国的、多部门的监督机制，监督《儿童法》</w:t>
      </w:r>
      <w:r>
        <w:rPr>
          <w:rFonts w:eastAsia="SimHei" w:hint="eastAsia"/>
        </w:rPr>
        <w:t>(2010</w:t>
      </w:r>
      <w:r>
        <w:rPr>
          <w:rFonts w:eastAsia="SimHei" w:hint="eastAsia"/>
        </w:rPr>
        <w:t>年</w:t>
      </w:r>
      <w:r>
        <w:rPr>
          <w:rFonts w:eastAsia="SimHei" w:hint="eastAsia"/>
        </w:rPr>
        <w:t>)</w:t>
      </w:r>
      <w:r>
        <w:rPr>
          <w:rFonts w:eastAsia="SimHei" w:hint="eastAsia"/>
        </w:rPr>
        <w:t>的实施。</w:t>
      </w:r>
    </w:p>
    <w:p w:rsidR="00CF2EA9" w:rsidRDefault="00CF2EA9">
      <w:pPr>
        <w:pStyle w:val="H23GC"/>
        <w:rPr>
          <w:rFonts w:hint="eastAsia"/>
        </w:rPr>
      </w:pPr>
      <w:r>
        <w:rPr>
          <w:rFonts w:hint="eastAsia"/>
        </w:rPr>
        <w:tab/>
      </w:r>
      <w:r>
        <w:rPr>
          <w:rFonts w:hint="eastAsia"/>
        </w:rPr>
        <w:tab/>
      </w:r>
      <w:r>
        <w:rPr>
          <w:rFonts w:hint="eastAsia"/>
        </w:rPr>
        <w:t>协调</w:t>
      </w:r>
    </w:p>
    <w:p w:rsidR="00CF2EA9" w:rsidRDefault="00CF2EA9">
      <w:pPr>
        <w:pStyle w:val="SingleTxtGC"/>
        <w:rPr>
          <w:rFonts w:hint="eastAsia"/>
        </w:rPr>
      </w:pPr>
      <w:r>
        <w:rPr>
          <w:rFonts w:hint="eastAsia"/>
        </w:rPr>
        <w:t xml:space="preserve">11.  </w:t>
      </w:r>
      <w:r>
        <w:rPr>
          <w:rFonts w:hint="eastAsia"/>
        </w:rPr>
        <w:t>委员会关注的是，一部分由于人力财力资源不足，并且由于缺乏政治支持，为协调实施《公约》而于</w:t>
      </w:r>
      <w:r>
        <w:rPr>
          <w:rFonts w:hint="eastAsia"/>
        </w:rPr>
        <w:t>1990</w:t>
      </w:r>
      <w:r>
        <w:rPr>
          <w:rFonts w:hint="eastAsia"/>
        </w:rPr>
        <w:t>年建立的全国保护儿童理事会没有采取任何有效的措施发挥其作用。</w:t>
      </w:r>
    </w:p>
    <w:p w:rsidR="00CF2EA9" w:rsidRDefault="00CF2EA9">
      <w:pPr>
        <w:pStyle w:val="SingleTxtGC"/>
        <w:rPr>
          <w:rFonts w:eastAsia="SimHei" w:hint="eastAsia"/>
        </w:rPr>
      </w:pPr>
      <w:r>
        <w:rPr>
          <w:rFonts w:eastAsia="SimHei" w:hint="eastAsia"/>
        </w:rPr>
        <w:t xml:space="preserve">12.  </w:t>
      </w:r>
      <w:r>
        <w:rPr>
          <w:rFonts w:eastAsia="SimHei" w:hint="eastAsia"/>
        </w:rPr>
        <w:t>委员会建议缔约国加强全国保护儿童理事会并在包括地区和地方在内的政府所有阶层发展协调。委员会还建议缔约国为所有协调机制开展其工作提供充分的人力、财力和技术资源。</w:t>
      </w:r>
    </w:p>
    <w:p w:rsidR="00CF2EA9" w:rsidRDefault="00CF2EA9">
      <w:pPr>
        <w:pStyle w:val="H23GC"/>
        <w:rPr>
          <w:rFonts w:hint="eastAsia"/>
        </w:rPr>
      </w:pPr>
      <w:r>
        <w:rPr>
          <w:rFonts w:hint="eastAsia"/>
        </w:rPr>
        <w:tab/>
      </w:r>
      <w:r>
        <w:rPr>
          <w:rFonts w:hint="eastAsia"/>
        </w:rPr>
        <w:tab/>
      </w:r>
      <w:r>
        <w:rPr>
          <w:rFonts w:hint="eastAsia"/>
        </w:rPr>
        <w:t>国家行动计划</w:t>
      </w:r>
    </w:p>
    <w:p w:rsidR="00CF2EA9" w:rsidRDefault="00CF2EA9">
      <w:pPr>
        <w:pStyle w:val="SingleTxtGC"/>
        <w:rPr>
          <w:rFonts w:hint="eastAsia"/>
        </w:rPr>
      </w:pPr>
      <w:r>
        <w:rPr>
          <w:rFonts w:hint="eastAsia"/>
        </w:rPr>
        <w:t xml:space="preserve">13.  </w:t>
      </w:r>
      <w:r>
        <w:rPr>
          <w:rFonts w:hint="eastAsia"/>
        </w:rPr>
        <w:t>委员会注意到缔约国报道已经通过了两项全国行动计划消除暴力侵犯儿童</w:t>
      </w:r>
      <w:r>
        <w:rPr>
          <w:rFonts w:hint="eastAsia"/>
        </w:rPr>
        <w:t>(2007-2011</w:t>
      </w:r>
      <w:r>
        <w:rPr>
          <w:rFonts w:hint="eastAsia"/>
        </w:rPr>
        <w:t>年</w:t>
      </w:r>
      <w:r>
        <w:rPr>
          <w:rFonts w:hint="eastAsia"/>
        </w:rPr>
        <w:t>)</w:t>
      </w:r>
      <w:r>
        <w:rPr>
          <w:rFonts w:hint="eastAsia"/>
        </w:rPr>
        <w:t>和根除妇女生殖器外部残切</w:t>
      </w:r>
      <w:r>
        <w:rPr>
          <w:rFonts w:hint="eastAsia"/>
        </w:rPr>
        <w:t>(2007-2018</w:t>
      </w:r>
      <w:r>
        <w:rPr>
          <w:rFonts w:hint="eastAsia"/>
        </w:rPr>
        <w:t>年</w:t>
      </w:r>
      <w:r>
        <w:rPr>
          <w:rFonts w:hint="eastAsia"/>
        </w:rPr>
        <w:t>)</w:t>
      </w:r>
      <w:r>
        <w:rPr>
          <w:rFonts w:hint="eastAsia"/>
        </w:rPr>
        <w:t>。然而委员会关注的是缺乏一项全面的基于各种权利的行动来彻底有效地实施《公约》。</w:t>
      </w:r>
    </w:p>
    <w:p w:rsidR="00CF2EA9" w:rsidRDefault="00CF2EA9">
      <w:pPr>
        <w:pStyle w:val="SingleTxtGC"/>
        <w:rPr>
          <w:rFonts w:eastAsia="SimHei" w:hint="eastAsia"/>
        </w:rPr>
      </w:pPr>
      <w:r>
        <w:rPr>
          <w:rFonts w:eastAsia="SimHei" w:hint="eastAsia"/>
        </w:rPr>
        <w:t xml:space="preserve">14.  </w:t>
      </w:r>
      <w:r>
        <w:rPr>
          <w:rFonts w:eastAsia="SimHei" w:hint="eastAsia"/>
        </w:rPr>
        <w:t>委员会建议缔约国为履行各项儿童权利制订一项全国行动计划并且为实施《公约》采取一项全面的儿童权利方针。结果应在这个领域内考虑寻求联合国儿童基金会</w:t>
      </w:r>
      <w:r>
        <w:rPr>
          <w:rFonts w:eastAsia="SimHei" w:hint="eastAsia"/>
        </w:rPr>
        <w:t>(</w:t>
      </w:r>
      <w:r>
        <w:rPr>
          <w:rFonts w:eastAsia="SimHei" w:hint="eastAsia"/>
        </w:rPr>
        <w:t>儿童基金会</w:t>
      </w:r>
      <w:r>
        <w:rPr>
          <w:rFonts w:eastAsia="SimHei" w:hint="eastAsia"/>
        </w:rPr>
        <w:t>)</w:t>
      </w:r>
      <w:r>
        <w:rPr>
          <w:rFonts w:eastAsia="SimHei" w:hint="eastAsia"/>
        </w:rPr>
        <w:t>的技术援助。</w:t>
      </w:r>
    </w:p>
    <w:p w:rsidR="00CF2EA9" w:rsidRDefault="00CF2EA9">
      <w:pPr>
        <w:pStyle w:val="H23GC"/>
        <w:rPr>
          <w:rFonts w:hint="eastAsia"/>
        </w:rPr>
      </w:pPr>
      <w:r>
        <w:rPr>
          <w:rFonts w:hint="eastAsia"/>
        </w:rPr>
        <w:tab/>
      </w:r>
      <w:r>
        <w:rPr>
          <w:rFonts w:hint="eastAsia"/>
        </w:rPr>
        <w:tab/>
      </w:r>
      <w:r>
        <w:rPr>
          <w:rFonts w:hint="eastAsia"/>
        </w:rPr>
        <w:t>独立监测</w:t>
      </w:r>
    </w:p>
    <w:p w:rsidR="00CF2EA9" w:rsidRDefault="00CF2EA9">
      <w:pPr>
        <w:pStyle w:val="SingleTxtGC"/>
        <w:rPr>
          <w:rFonts w:hint="eastAsia"/>
        </w:rPr>
      </w:pPr>
      <w:r>
        <w:rPr>
          <w:rFonts w:hint="eastAsia"/>
        </w:rPr>
        <w:t xml:space="preserve">15.  </w:t>
      </w:r>
      <w:r>
        <w:rPr>
          <w:rFonts w:hint="eastAsia"/>
        </w:rPr>
        <w:t>委员会欢迎于</w:t>
      </w:r>
      <w:r>
        <w:rPr>
          <w:rFonts w:hint="eastAsia"/>
        </w:rPr>
        <w:t>2009</w:t>
      </w:r>
      <w:r>
        <w:rPr>
          <w:rFonts w:hint="eastAsia"/>
        </w:rPr>
        <w:t>年</w:t>
      </w:r>
      <w:r>
        <w:rPr>
          <w:rFonts w:hint="eastAsia"/>
        </w:rPr>
        <w:t>4</w:t>
      </w:r>
      <w:r>
        <w:rPr>
          <w:rFonts w:hint="eastAsia"/>
        </w:rPr>
        <w:t>月通过了全国人权委员会法，委员会关注尚未成立人权委员会，并且目前没有一个独立的全国机制来监督《公约》的实施情况，接受侵犯儿童权利的申诉和采取适当的补救行动。</w:t>
      </w:r>
    </w:p>
    <w:p w:rsidR="00CF2EA9" w:rsidRDefault="00CF2EA9">
      <w:pPr>
        <w:pStyle w:val="SingleTxtGC"/>
        <w:rPr>
          <w:rFonts w:eastAsia="SimHei" w:hint="eastAsia"/>
        </w:rPr>
      </w:pPr>
      <w:r>
        <w:rPr>
          <w:rFonts w:eastAsia="SimHei" w:hint="eastAsia"/>
        </w:rPr>
        <w:t xml:space="preserve">16.  </w:t>
      </w:r>
      <w:r>
        <w:rPr>
          <w:rFonts w:eastAsia="SimHei" w:hint="eastAsia"/>
        </w:rPr>
        <w:t>委员会促请缔约国着手建立人权委员会，该委员会是具有全国、区域和地方各层的代表，并确保委员会符合与国家机构地位有关的《巴黎原则》</w:t>
      </w:r>
      <w:r>
        <w:rPr>
          <w:rFonts w:eastAsia="SimHei" w:hint="eastAsia"/>
        </w:rPr>
        <w:t>(</w:t>
      </w:r>
      <w:r>
        <w:rPr>
          <w:rFonts w:eastAsia="SimHei" w:hint="eastAsia"/>
        </w:rPr>
        <w:t>大会第</w:t>
      </w:r>
      <w:r>
        <w:rPr>
          <w:rFonts w:eastAsia="SimHei" w:hint="eastAsia"/>
        </w:rPr>
        <w:t>48/134</w:t>
      </w:r>
      <w:r>
        <w:rPr>
          <w:rFonts w:eastAsia="SimHei" w:hint="eastAsia"/>
        </w:rPr>
        <w:t>号决议</w:t>
      </w:r>
      <w:r>
        <w:rPr>
          <w:rFonts w:eastAsia="SimHei" w:hint="eastAsia"/>
        </w:rPr>
        <w:t>)</w:t>
      </w:r>
      <w:r>
        <w:rPr>
          <w:rFonts w:eastAsia="SimHei" w:hint="eastAsia"/>
        </w:rPr>
        <w:t>。缔约国应特别确保人权委员会具有结社和处理侵犯儿童权利行为申诉的能力，并确保向委员会提供足够的能力和财力资源保障其独立性和有效性。</w:t>
      </w:r>
    </w:p>
    <w:p w:rsidR="00CF2EA9" w:rsidRDefault="00CF2EA9">
      <w:pPr>
        <w:pStyle w:val="H23GC"/>
        <w:rPr>
          <w:rFonts w:hint="eastAsia"/>
        </w:rPr>
      </w:pPr>
      <w:r>
        <w:rPr>
          <w:rFonts w:hint="eastAsia"/>
        </w:rPr>
        <w:tab/>
      </w:r>
      <w:r>
        <w:rPr>
          <w:rFonts w:hint="eastAsia"/>
        </w:rPr>
        <w:tab/>
      </w:r>
      <w:r>
        <w:rPr>
          <w:rFonts w:hint="eastAsia"/>
        </w:rPr>
        <w:t>资源分配</w:t>
      </w:r>
    </w:p>
    <w:p w:rsidR="00CF2EA9" w:rsidRDefault="00CF2EA9">
      <w:pPr>
        <w:pStyle w:val="SingleTxtGC"/>
        <w:rPr>
          <w:rFonts w:hint="eastAsia"/>
        </w:rPr>
      </w:pPr>
      <w:r>
        <w:rPr>
          <w:rFonts w:hint="eastAsia"/>
        </w:rPr>
        <w:t xml:space="preserve">17.  </w:t>
      </w:r>
      <w:r>
        <w:rPr>
          <w:rFonts w:hint="eastAsia"/>
        </w:rPr>
        <w:t>委员会关注的是拨给保护和促进儿童权利的财力资源远远不足，并且关注地指出缔约国的资料表明没有为实施儿童权利分配具体的预算。如所指明的那样，大量的军事开支用于保健和教育的拨款形成了对比，委员会对社会部门的开支被边缘化的现象表示关注。</w:t>
      </w:r>
    </w:p>
    <w:p w:rsidR="00CF2EA9" w:rsidRDefault="00CF2EA9">
      <w:pPr>
        <w:pStyle w:val="SingleTxtGC"/>
        <w:rPr>
          <w:rFonts w:eastAsia="SimHei" w:hint="eastAsia"/>
        </w:rPr>
      </w:pPr>
      <w:r>
        <w:rPr>
          <w:rFonts w:eastAsia="SimHei" w:hint="eastAsia"/>
        </w:rPr>
        <w:t xml:space="preserve">18.  </w:t>
      </w:r>
      <w:r>
        <w:rPr>
          <w:rFonts w:eastAsia="SimHei" w:hint="eastAsia"/>
        </w:rPr>
        <w:t>根据《公约》第</w:t>
      </w:r>
      <w:r>
        <w:rPr>
          <w:rFonts w:eastAsia="SimHei" w:hint="eastAsia"/>
        </w:rPr>
        <w:t>2</w:t>
      </w:r>
      <w:r>
        <w:rPr>
          <w:rFonts w:eastAsia="SimHei" w:hint="eastAsia"/>
        </w:rPr>
        <w:t>、第</w:t>
      </w:r>
      <w:r>
        <w:rPr>
          <w:rFonts w:eastAsia="SimHei" w:hint="eastAsia"/>
        </w:rPr>
        <w:t>3</w:t>
      </w:r>
      <w:r>
        <w:rPr>
          <w:rFonts w:eastAsia="SimHei" w:hint="eastAsia"/>
        </w:rPr>
        <w:t>和第</w:t>
      </w:r>
      <w:r>
        <w:rPr>
          <w:rFonts w:eastAsia="SimHei" w:hint="eastAsia"/>
        </w:rPr>
        <w:t>6</w:t>
      </w:r>
      <w:r>
        <w:rPr>
          <w:rFonts w:eastAsia="SimHei" w:hint="eastAsia"/>
        </w:rPr>
        <w:t>条，委员会建议缔约国：</w:t>
      </w:r>
    </w:p>
    <w:p w:rsidR="00CF2EA9" w:rsidRDefault="00CF2EA9">
      <w:pPr>
        <w:pStyle w:val="SingleTxtGC"/>
        <w:rPr>
          <w:rFonts w:eastAsia="SimHei" w:hint="eastAsia"/>
        </w:rPr>
      </w:pPr>
      <w:r>
        <w:rPr>
          <w:rFonts w:eastAsia="SimHei" w:hint="eastAsia"/>
        </w:rPr>
        <w:tab/>
      </w:r>
      <w:r>
        <w:rPr>
          <w:rFonts w:eastAsia="SimHei"/>
        </w:rPr>
        <w:t>(a)</w:t>
      </w:r>
      <w:r>
        <w:rPr>
          <w:rFonts w:eastAsia="SimHei" w:hint="eastAsia"/>
        </w:rPr>
        <w:tab/>
      </w:r>
      <w:r>
        <w:rPr>
          <w:rFonts w:eastAsia="SimHei" w:hint="eastAsia"/>
        </w:rPr>
        <w:t>为了确保实施儿童各项权利，作为紧急事项以可获得资源的巨大程度优先调拨具体预算；</w:t>
      </w:r>
    </w:p>
    <w:p w:rsidR="00CF2EA9" w:rsidRDefault="00CF2EA9">
      <w:pPr>
        <w:pStyle w:val="SingleTxtGC"/>
        <w:rPr>
          <w:rFonts w:eastAsia="SimHei" w:hint="eastAsia"/>
        </w:rPr>
      </w:pPr>
      <w:r>
        <w:rPr>
          <w:rFonts w:eastAsia="SimHei" w:hint="eastAsia"/>
        </w:rPr>
        <w:tab/>
      </w:r>
      <w:r>
        <w:rPr>
          <w:rFonts w:eastAsia="SimHei"/>
        </w:rPr>
        <w:t>(b)</w:t>
      </w:r>
      <w:r>
        <w:rPr>
          <w:rFonts w:eastAsia="SimHei" w:hint="eastAsia"/>
        </w:rPr>
        <w:tab/>
      </w:r>
      <w:r>
        <w:rPr>
          <w:rFonts w:eastAsia="SimHei" w:hint="eastAsia"/>
        </w:rPr>
        <w:t>确保在全国平衡地分配资源，保证将儿童中的减贫作为优先事项；和</w:t>
      </w:r>
    </w:p>
    <w:p w:rsidR="00CF2EA9" w:rsidRDefault="00CF2EA9">
      <w:pPr>
        <w:pStyle w:val="SingleTxtGC"/>
        <w:rPr>
          <w:rFonts w:eastAsia="SimHei" w:hint="eastAsia"/>
        </w:rPr>
      </w:pPr>
      <w:r>
        <w:rPr>
          <w:rFonts w:eastAsia="SimHei" w:hint="eastAsia"/>
        </w:rPr>
        <w:tab/>
      </w:r>
      <w:r>
        <w:rPr>
          <w:rFonts w:eastAsia="SimHei"/>
        </w:rPr>
        <w:t>(c)</w:t>
      </w:r>
      <w:r>
        <w:rPr>
          <w:rFonts w:eastAsia="SimHei" w:hint="eastAsia"/>
        </w:rPr>
        <w:tab/>
      </w:r>
      <w:r>
        <w:rPr>
          <w:rFonts w:eastAsia="SimHei" w:hint="eastAsia"/>
        </w:rPr>
        <w:t>从儿童权利出发进行资源跟踪以及监督用于儿童的资源调拨情况。</w:t>
      </w:r>
    </w:p>
    <w:p w:rsidR="00CF2EA9" w:rsidRDefault="00CF2EA9">
      <w:pPr>
        <w:pStyle w:val="H23GC"/>
        <w:rPr>
          <w:rFonts w:hint="eastAsia"/>
        </w:rPr>
      </w:pPr>
      <w:r>
        <w:rPr>
          <w:rFonts w:hint="eastAsia"/>
        </w:rPr>
        <w:tab/>
      </w:r>
      <w:r>
        <w:rPr>
          <w:rFonts w:hint="eastAsia"/>
        </w:rPr>
        <w:tab/>
      </w:r>
      <w:r>
        <w:rPr>
          <w:rFonts w:hint="eastAsia"/>
        </w:rPr>
        <w:t>数据收集</w:t>
      </w:r>
    </w:p>
    <w:p w:rsidR="00CF2EA9" w:rsidRDefault="00CF2EA9">
      <w:pPr>
        <w:pStyle w:val="SingleTxtGC"/>
        <w:rPr>
          <w:rFonts w:hint="eastAsia"/>
        </w:rPr>
      </w:pPr>
      <w:r>
        <w:rPr>
          <w:rFonts w:hint="eastAsia"/>
        </w:rPr>
        <w:t xml:space="preserve">19.  </w:t>
      </w:r>
      <w:r>
        <w:rPr>
          <w:rFonts w:hint="eastAsia"/>
        </w:rPr>
        <w:t>尽管注意到缔约国的资料表明缔约国正在全国儿童福利理事会内建立一个全国儿童资料中心，委员会关注的是，在缔约国内没有一个集中的数据收集系统。委员会指出，缺乏许多《公约》所涉领域的近期与分类数据说明了这点，这些《公约》所涉领域包括残疾儿童、街头儿童、受艾滋病毒</w:t>
      </w:r>
      <w:r>
        <w:rPr>
          <w:rFonts w:hint="eastAsia"/>
        </w:rPr>
        <w:t>/</w:t>
      </w:r>
      <w:r>
        <w:rPr>
          <w:rFonts w:hint="eastAsia"/>
        </w:rPr>
        <w:t>艾滋病感染的儿童、儿童死亡率与儿童买卖。</w:t>
      </w:r>
    </w:p>
    <w:p w:rsidR="00CF2EA9" w:rsidRDefault="00CF2EA9">
      <w:pPr>
        <w:pStyle w:val="SingleTxtGC"/>
        <w:rPr>
          <w:rFonts w:eastAsia="SimHei" w:hint="eastAsia"/>
        </w:rPr>
      </w:pPr>
      <w:r>
        <w:rPr>
          <w:rFonts w:eastAsia="SimHei" w:hint="eastAsia"/>
        </w:rPr>
        <w:t xml:space="preserve">20.  </w:t>
      </w:r>
      <w:r>
        <w:rPr>
          <w:rFonts w:eastAsia="SimHei" w:hint="eastAsia"/>
        </w:rPr>
        <w:t>委员会建议缔约国：</w:t>
      </w:r>
    </w:p>
    <w:p w:rsidR="00CF2EA9" w:rsidRDefault="00CF2EA9">
      <w:pPr>
        <w:pStyle w:val="SingleTxtGC"/>
        <w:rPr>
          <w:rFonts w:eastAsia="SimHei" w:hint="eastAsia"/>
        </w:rPr>
      </w:pPr>
      <w:r>
        <w:rPr>
          <w:rFonts w:eastAsia="SimHei" w:hint="eastAsia"/>
        </w:rPr>
        <w:tab/>
      </w:r>
      <w:r>
        <w:rPr>
          <w:rFonts w:eastAsia="SimHei"/>
        </w:rPr>
        <w:t>(a)</w:t>
      </w:r>
      <w:r>
        <w:rPr>
          <w:rFonts w:eastAsia="SimHei" w:hint="eastAsia"/>
        </w:rPr>
        <w:tab/>
      </w:r>
      <w:r>
        <w:rPr>
          <w:rFonts w:eastAsia="SimHei" w:hint="eastAsia"/>
        </w:rPr>
        <w:t>为确保系统收集和分析特别以年龄、性别、地理区域和社会经济背景分类的数据建立一个全面的数据收集系统；</w:t>
      </w:r>
    </w:p>
    <w:p w:rsidR="00CF2EA9" w:rsidRDefault="00CF2EA9">
      <w:pPr>
        <w:pStyle w:val="SingleTxtGC"/>
        <w:rPr>
          <w:rFonts w:eastAsia="SimHei" w:hint="eastAsia"/>
        </w:rPr>
      </w:pPr>
      <w:r>
        <w:rPr>
          <w:rFonts w:eastAsia="SimHei" w:hint="eastAsia"/>
        </w:rPr>
        <w:tab/>
      </w:r>
      <w:r>
        <w:rPr>
          <w:rFonts w:eastAsia="SimHei"/>
        </w:rPr>
        <w:t>(b)</w:t>
      </w:r>
      <w:r>
        <w:rPr>
          <w:rFonts w:eastAsia="SimHei" w:hint="eastAsia"/>
        </w:rPr>
        <w:tab/>
      </w:r>
      <w:r>
        <w:rPr>
          <w:rFonts w:eastAsia="SimHei" w:hint="eastAsia"/>
        </w:rPr>
        <w:t>利用所收集的数据作为基础制订实施《公约》的各项政策评估实现这一目标所取得的进展；和</w:t>
      </w:r>
    </w:p>
    <w:p w:rsidR="00CF2EA9" w:rsidRDefault="00CF2EA9">
      <w:pPr>
        <w:pStyle w:val="SingleTxtGC"/>
        <w:rPr>
          <w:rFonts w:eastAsia="SimHei" w:hint="eastAsia"/>
        </w:rPr>
      </w:pPr>
      <w:r>
        <w:rPr>
          <w:rFonts w:eastAsia="SimHei" w:hint="eastAsia"/>
        </w:rPr>
        <w:tab/>
      </w:r>
      <w:r>
        <w:rPr>
          <w:rFonts w:eastAsia="SimHei"/>
        </w:rPr>
        <w:t>(c)</w:t>
      </w:r>
      <w:r>
        <w:rPr>
          <w:rFonts w:eastAsia="SimHei" w:hint="eastAsia"/>
        </w:rPr>
        <w:tab/>
      </w:r>
      <w:r>
        <w:rPr>
          <w:rFonts w:eastAsia="SimHei" w:hint="eastAsia"/>
        </w:rPr>
        <w:t>在这方面向包括儿童基金会在内的有关联合国机构与方案寻求援助。</w:t>
      </w:r>
    </w:p>
    <w:p w:rsidR="00CF2EA9" w:rsidRDefault="00CF2EA9">
      <w:pPr>
        <w:pStyle w:val="H23GC"/>
        <w:rPr>
          <w:rFonts w:hint="eastAsia"/>
        </w:rPr>
      </w:pPr>
      <w:r>
        <w:rPr>
          <w:rFonts w:hint="eastAsia"/>
        </w:rPr>
        <w:tab/>
      </w:r>
      <w:r>
        <w:rPr>
          <w:rFonts w:hint="eastAsia"/>
        </w:rPr>
        <w:tab/>
      </w:r>
      <w:r>
        <w:rPr>
          <w:rFonts w:hint="eastAsia"/>
        </w:rPr>
        <w:t>宣传与提高认识</w:t>
      </w:r>
    </w:p>
    <w:p w:rsidR="00CF2EA9" w:rsidRDefault="00CF2EA9">
      <w:pPr>
        <w:pStyle w:val="SingleTxtGC"/>
        <w:rPr>
          <w:rFonts w:hint="eastAsia"/>
        </w:rPr>
      </w:pPr>
      <w:r>
        <w:rPr>
          <w:rFonts w:hint="eastAsia"/>
        </w:rPr>
        <w:t xml:space="preserve">21.  </w:t>
      </w:r>
      <w:r>
        <w:rPr>
          <w:rFonts w:hint="eastAsia"/>
        </w:rPr>
        <w:t>委员会注意到缔约国有关为促进《公约》而举行的会议、研讨会和其他活动的资料，委员会关注的是没有系统地努力宣传《公约》，结果公众对《公约》各项条款的认识不足。</w:t>
      </w:r>
    </w:p>
    <w:p w:rsidR="00CF2EA9" w:rsidRDefault="00CF2EA9">
      <w:pPr>
        <w:pStyle w:val="SingleTxtGC"/>
        <w:rPr>
          <w:rFonts w:eastAsia="SimHei" w:hint="eastAsia"/>
        </w:rPr>
      </w:pPr>
      <w:r>
        <w:rPr>
          <w:rFonts w:eastAsia="SimHei" w:hint="eastAsia"/>
        </w:rPr>
        <w:t xml:space="preserve">22.  </w:t>
      </w:r>
      <w:r>
        <w:rPr>
          <w:rFonts w:eastAsia="SimHei" w:hint="eastAsia"/>
        </w:rPr>
        <w:t>委员会促请缔约国：</w:t>
      </w:r>
    </w:p>
    <w:p w:rsidR="00CF2EA9" w:rsidRDefault="00CF2EA9">
      <w:pPr>
        <w:pStyle w:val="SingleTxtGC"/>
        <w:rPr>
          <w:rFonts w:eastAsia="SimHei" w:hint="eastAsia"/>
        </w:rPr>
      </w:pPr>
      <w:r>
        <w:rPr>
          <w:rFonts w:eastAsia="SimHei" w:hint="eastAsia"/>
        </w:rPr>
        <w:tab/>
      </w:r>
      <w:r>
        <w:rPr>
          <w:rFonts w:eastAsia="SimHei"/>
        </w:rPr>
        <w:t>(a)</w:t>
      </w:r>
      <w:r>
        <w:rPr>
          <w:rFonts w:eastAsia="SimHei" w:hint="eastAsia"/>
        </w:rPr>
        <w:tab/>
      </w:r>
      <w:r>
        <w:rPr>
          <w:rFonts w:eastAsia="SimHei" w:hint="eastAsia"/>
        </w:rPr>
        <w:t>为了确保特别是儿童、家长和提供照料者广泛地了解和理解《公约》的各项条款，以所有当地语言广泛宣传《公约》；</w:t>
      </w:r>
    </w:p>
    <w:p w:rsidR="00CF2EA9" w:rsidRDefault="00CF2EA9">
      <w:pPr>
        <w:pStyle w:val="SingleTxtGC"/>
        <w:rPr>
          <w:rFonts w:eastAsia="SimHei" w:hint="eastAsia"/>
        </w:rPr>
      </w:pPr>
      <w:r>
        <w:rPr>
          <w:rFonts w:eastAsia="SimHei" w:hint="eastAsia"/>
        </w:rPr>
        <w:tab/>
      </w:r>
      <w:r>
        <w:rPr>
          <w:rFonts w:eastAsia="SimHei"/>
        </w:rPr>
        <w:t>(b)</w:t>
      </w:r>
      <w:r>
        <w:rPr>
          <w:rFonts w:eastAsia="SimHei" w:hint="eastAsia"/>
        </w:rPr>
        <w:tab/>
      </w:r>
      <w:r>
        <w:rPr>
          <w:rFonts w:eastAsia="SimHei" w:hint="eastAsia"/>
        </w:rPr>
        <w:t>在各层次的学校课程中纳入人权和儿童权利教育；</w:t>
      </w:r>
    </w:p>
    <w:p w:rsidR="00CF2EA9" w:rsidRDefault="00CF2EA9">
      <w:pPr>
        <w:pStyle w:val="SingleTxtGC"/>
        <w:rPr>
          <w:rFonts w:eastAsia="SimHei" w:hint="eastAsia"/>
        </w:rPr>
      </w:pPr>
      <w:r>
        <w:rPr>
          <w:rFonts w:eastAsia="SimHei" w:hint="eastAsia"/>
        </w:rPr>
        <w:tab/>
      </w:r>
      <w:r>
        <w:rPr>
          <w:rFonts w:eastAsia="SimHei"/>
        </w:rPr>
        <w:t>(c)</w:t>
      </w:r>
      <w:r>
        <w:rPr>
          <w:rFonts w:eastAsia="SimHei" w:hint="eastAsia"/>
        </w:rPr>
        <w:tab/>
      </w:r>
      <w:r>
        <w:rPr>
          <w:rFonts w:eastAsia="SimHei" w:hint="eastAsia"/>
        </w:rPr>
        <w:t>鼓励媒体参与《公约》各项原则与条款的宣传；和</w:t>
      </w:r>
    </w:p>
    <w:p w:rsidR="00CF2EA9" w:rsidRDefault="00CF2EA9">
      <w:pPr>
        <w:pStyle w:val="SingleTxtGC"/>
        <w:rPr>
          <w:rFonts w:eastAsia="SimHei" w:hint="eastAsia"/>
        </w:rPr>
      </w:pPr>
      <w:r>
        <w:rPr>
          <w:rFonts w:eastAsia="SimHei" w:hint="eastAsia"/>
        </w:rPr>
        <w:tab/>
      </w:r>
      <w:r>
        <w:rPr>
          <w:rFonts w:eastAsia="SimHei"/>
        </w:rPr>
        <w:t>(</w:t>
      </w:r>
      <w:r>
        <w:rPr>
          <w:rFonts w:eastAsia="SimHei" w:hint="eastAsia"/>
        </w:rPr>
        <w:t>d</w:t>
      </w:r>
      <w:r>
        <w:rPr>
          <w:rFonts w:eastAsia="SimHei"/>
        </w:rPr>
        <w:t>)</w:t>
      </w:r>
      <w:r>
        <w:rPr>
          <w:rFonts w:eastAsia="SimHei" w:hint="eastAsia"/>
        </w:rPr>
        <w:tab/>
      </w:r>
      <w:r>
        <w:rPr>
          <w:rFonts w:eastAsia="SimHei" w:hint="eastAsia"/>
        </w:rPr>
        <w:t>在缔约国提高认识的举措中，寻求地方领导人，包括宗教和社区领导人的积极支持。</w:t>
      </w:r>
    </w:p>
    <w:p w:rsidR="00CF2EA9" w:rsidRDefault="00CF2EA9">
      <w:pPr>
        <w:pStyle w:val="H23GC"/>
        <w:rPr>
          <w:rFonts w:hint="eastAsia"/>
        </w:rPr>
      </w:pPr>
      <w:r>
        <w:rPr>
          <w:rFonts w:hint="eastAsia"/>
        </w:rPr>
        <w:tab/>
      </w:r>
      <w:r>
        <w:rPr>
          <w:rFonts w:hint="eastAsia"/>
        </w:rPr>
        <w:tab/>
      </w:r>
      <w:r>
        <w:rPr>
          <w:rFonts w:hint="eastAsia"/>
        </w:rPr>
        <w:t>培训</w:t>
      </w:r>
    </w:p>
    <w:p w:rsidR="00CF2EA9" w:rsidRDefault="00CF2EA9">
      <w:pPr>
        <w:pStyle w:val="SingleTxtGC"/>
        <w:rPr>
          <w:rFonts w:hint="eastAsia"/>
        </w:rPr>
      </w:pPr>
      <w:r>
        <w:rPr>
          <w:rFonts w:hint="eastAsia"/>
        </w:rPr>
        <w:t xml:space="preserve">23.  </w:t>
      </w:r>
      <w:r>
        <w:rPr>
          <w:rFonts w:hint="eastAsia"/>
        </w:rPr>
        <w:t>委员会关切地指出，没有向在儿童权利领域内的地方行政官、律师、警察和其他专业人员充分提供有关《公约》各项原则和条款的培训，许多在这个领域内的专业人员没有接受此类培训。</w:t>
      </w:r>
    </w:p>
    <w:p w:rsidR="00CF2EA9" w:rsidRDefault="00CF2EA9">
      <w:pPr>
        <w:pStyle w:val="SingleTxtGC"/>
        <w:rPr>
          <w:rFonts w:eastAsia="SimHei" w:hint="eastAsia"/>
        </w:rPr>
      </w:pPr>
      <w:r>
        <w:rPr>
          <w:rFonts w:eastAsia="SimHei" w:hint="eastAsia"/>
        </w:rPr>
        <w:t xml:space="preserve">24.  </w:t>
      </w:r>
      <w:r>
        <w:rPr>
          <w:rFonts w:eastAsia="SimHei" w:hint="eastAsia"/>
        </w:rPr>
        <w:t>委员会促请缔约国加紧努力向为儿童和儿童一起工作的专业群组提供培训，着重于将儿童权利培训在这些群组内主流化。</w:t>
      </w:r>
    </w:p>
    <w:p w:rsidR="00CF2EA9" w:rsidRDefault="00CF2EA9">
      <w:pPr>
        <w:pStyle w:val="H23GC"/>
        <w:rPr>
          <w:rFonts w:hint="eastAsia"/>
        </w:rPr>
      </w:pPr>
      <w:r>
        <w:rPr>
          <w:rFonts w:hint="eastAsia"/>
        </w:rPr>
        <w:tab/>
      </w:r>
      <w:r>
        <w:rPr>
          <w:rFonts w:hint="eastAsia"/>
        </w:rPr>
        <w:tab/>
      </w:r>
      <w:r>
        <w:rPr>
          <w:rFonts w:hint="eastAsia"/>
        </w:rPr>
        <w:t>与民众社会的合作</w:t>
      </w:r>
    </w:p>
    <w:p w:rsidR="00CF2EA9" w:rsidRDefault="00CF2EA9">
      <w:pPr>
        <w:pStyle w:val="SingleTxtGC"/>
        <w:rPr>
          <w:rFonts w:hint="eastAsia"/>
        </w:rPr>
      </w:pPr>
      <w:r>
        <w:rPr>
          <w:rFonts w:hint="eastAsia"/>
        </w:rPr>
        <w:t xml:space="preserve">25.  </w:t>
      </w:r>
      <w:r>
        <w:rPr>
          <w:rFonts w:hint="eastAsia"/>
        </w:rPr>
        <w:t>委员会严肃关注对某些民众组织所施加的限制，委员会特别感到遗憾的是对国际和国家非政府组织的运作，特别是那些在儿童人权和人道主义援助领域内工作的国际和国家非政府组织的运作施加了严格的限制。委员会还关注民众社会组织没有参与委员会先前结论性意见的后续工作，也没有给予其充分的机会在制订缔约国第</w:t>
      </w:r>
      <w:r>
        <w:rPr>
          <w:rFonts w:hint="eastAsia"/>
        </w:rPr>
        <w:t>3</w:t>
      </w:r>
      <w:r>
        <w:rPr>
          <w:rFonts w:hint="eastAsia"/>
        </w:rPr>
        <w:t>和第</w:t>
      </w:r>
      <w:r>
        <w:rPr>
          <w:rFonts w:hint="eastAsia"/>
        </w:rPr>
        <w:t>4</w:t>
      </w:r>
      <w:r>
        <w:rPr>
          <w:rFonts w:hint="eastAsia"/>
        </w:rPr>
        <w:t>次定期报告中发表其观点。</w:t>
      </w:r>
    </w:p>
    <w:p w:rsidR="00CF2EA9" w:rsidRDefault="00CF2EA9">
      <w:pPr>
        <w:pStyle w:val="SingleTxtGC"/>
        <w:rPr>
          <w:rFonts w:eastAsia="SimHei" w:hint="eastAsia"/>
        </w:rPr>
      </w:pPr>
      <w:r>
        <w:rPr>
          <w:rFonts w:eastAsia="SimHei" w:hint="eastAsia"/>
        </w:rPr>
        <w:t xml:space="preserve">26.  </w:t>
      </w:r>
      <w:r>
        <w:rPr>
          <w:rFonts w:eastAsia="SimHei" w:hint="eastAsia"/>
        </w:rPr>
        <w:t>委员会强烈建议缔约国尊重民众社会在进一步实施《公约》中所发挥的不可缺少的作用。为此目的，委员会促请缔约国：</w:t>
      </w:r>
    </w:p>
    <w:p w:rsidR="00CF2EA9" w:rsidRDefault="00CF2EA9">
      <w:pPr>
        <w:pStyle w:val="SingleTxtGC"/>
        <w:rPr>
          <w:rFonts w:eastAsia="SimHei" w:hint="eastAsia"/>
        </w:rPr>
      </w:pPr>
      <w:r>
        <w:rPr>
          <w:rFonts w:eastAsia="SimHei" w:hint="eastAsia"/>
        </w:rPr>
        <w:tab/>
      </w:r>
      <w:r>
        <w:rPr>
          <w:rFonts w:eastAsia="SimHei"/>
        </w:rPr>
        <w:t>(a)</w:t>
      </w:r>
      <w:r>
        <w:rPr>
          <w:rFonts w:eastAsia="SimHei" w:hint="eastAsia"/>
        </w:rPr>
        <w:tab/>
      </w:r>
      <w:r>
        <w:rPr>
          <w:rFonts w:eastAsia="SimHei" w:hint="eastAsia"/>
        </w:rPr>
        <w:t>撤销对在人权和人道主义援助领域内工作的民众社会组织和非政府组织所施加的限制；和</w:t>
      </w:r>
    </w:p>
    <w:p w:rsidR="00CF2EA9" w:rsidRDefault="00CF2EA9">
      <w:pPr>
        <w:pStyle w:val="SingleTxtGC"/>
        <w:rPr>
          <w:rFonts w:eastAsia="SimHei" w:hint="eastAsia"/>
        </w:rPr>
      </w:pPr>
      <w:r>
        <w:rPr>
          <w:rFonts w:eastAsia="SimHei" w:hint="eastAsia"/>
        </w:rPr>
        <w:tab/>
      </w:r>
      <w:r>
        <w:rPr>
          <w:rFonts w:eastAsia="SimHei"/>
        </w:rPr>
        <w:t>(b)</w:t>
      </w:r>
      <w:r>
        <w:rPr>
          <w:rFonts w:eastAsia="SimHei" w:hint="eastAsia"/>
        </w:rPr>
        <w:tab/>
      </w:r>
      <w:r>
        <w:rPr>
          <w:rFonts w:eastAsia="SimHei" w:hint="eastAsia"/>
        </w:rPr>
        <w:t>加紧与民众社会组织的合作，邀请民众社会有系统地参加实施《公约》的所有阶段，包括参与制订其定期报告。</w:t>
      </w:r>
    </w:p>
    <w:p w:rsidR="00CF2EA9" w:rsidRDefault="00CF2EA9">
      <w:pPr>
        <w:pStyle w:val="H1GC"/>
        <w:rPr>
          <w:rFonts w:hint="eastAsia"/>
        </w:rPr>
      </w:pPr>
      <w:r>
        <w:rPr>
          <w:rFonts w:hint="eastAsia"/>
        </w:rPr>
        <w:tab/>
        <w:t>2.</w:t>
      </w:r>
      <w:r>
        <w:rPr>
          <w:rFonts w:hint="eastAsia"/>
        </w:rPr>
        <w:tab/>
      </w:r>
      <w:r>
        <w:rPr>
          <w:rFonts w:hint="eastAsia"/>
        </w:rPr>
        <w:t>儿童定义</w:t>
      </w:r>
      <w:r>
        <w:rPr>
          <w:rFonts w:hint="eastAsia"/>
        </w:rPr>
        <w:t>(</w:t>
      </w:r>
      <w:r>
        <w:rPr>
          <w:rFonts w:hint="eastAsia"/>
        </w:rPr>
        <w:t>《公约》第</w:t>
      </w:r>
      <w:r>
        <w:rPr>
          <w:rFonts w:hint="eastAsia"/>
        </w:rPr>
        <w:t>1</w:t>
      </w:r>
      <w:r>
        <w:rPr>
          <w:rFonts w:hint="eastAsia"/>
        </w:rPr>
        <w:t>条</w:t>
      </w:r>
      <w:r>
        <w:rPr>
          <w:rFonts w:hint="eastAsia"/>
        </w:rPr>
        <w:t>)</w:t>
      </w:r>
    </w:p>
    <w:p w:rsidR="00CF2EA9" w:rsidRDefault="00CF2EA9">
      <w:pPr>
        <w:pStyle w:val="SingleTxtGC"/>
        <w:rPr>
          <w:rFonts w:hint="eastAsia"/>
        </w:rPr>
      </w:pPr>
      <w:r>
        <w:rPr>
          <w:rFonts w:hint="eastAsia"/>
        </w:rPr>
        <w:t xml:space="preserve">27.  </w:t>
      </w:r>
      <w:r>
        <w:rPr>
          <w:rFonts w:hint="eastAsia"/>
        </w:rPr>
        <w:t>委员会欢迎根据《儿童法》</w:t>
      </w:r>
      <w:r>
        <w:rPr>
          <w:rFonts w:hint="eastAsia"/>
        </w:rPr>
        <w:t>(2010</w:t>
      </w:r>
      <w:r>
        <w:rPr>
          <w:rFonts w:hint="eastAsia"/>
        </w:rPr>
        <w:t>年</w:t>
      </w:r>
      <w:r>
        <w:rPr>
          <w:rFonts w:hint="eastAsia"/>
        </w:rPr>
        <w:t>)</w:t>
      </w:r>
      <w:r>
        <w:rPr>
          <w:rFonts w:hint="eastAsia"/>
        </w:rPr>
        <w:t>，儿童的定义是</w:t>
      </w:r>
      <w:r>
        <w:rPr>
          <w:rFonts w:hint="eastAsia"/>
        </w:rPr>
        <w:t>18</w:t>
      </w:r>
      <w:r>
        <w:rPr>
          <w:rFonts w:hint="eastAsia"/>
        </w:rPr>
        <w:t>岁以下的所有人，但委员会关注的是在有关儿童定义方面，缔约国的立法和做法缺乏连贯一致性。委员会特别关注的是，实际上在缔约国的北方成年人的确定除其他事项外是根据伊斯兰法进入青春期确定的，而在该国和其他地方则根据不同的习俗确定。委员会强调，不正确地确定儿童期对保护儿童权利产生了严重的影响，特别在青少年司法和早婚方面产生了严重的影响。</w:t>
      </w:r>
    </w:p>
    <w:p w:rsidR="00CF2EA9" w:rsidRDefault="00CF2EA9">
      <w:pPr>
        <w:pStyle w:val="SingleTxtGC"/>
        <w:rPr>
          <w:rFonts w:eastAsia="SimHei" w:hint="eastAsia"/>
        </w:rPr>
      </w:pPr>
      <w:r>
        <w:rPr>
          <w:rFonts w:eastAsia="SimHei" w:hint="eastAsia"/>
        </w:rPr>
        <w:t xml:space="preserve">28.  </w:t>
      </w:r>
      <w:r>
        <w:rPr>
          <w:rFonts w:eastAsia="SimHei" w:hint="eastAsia"/>
        </w:rPr>
        <w:t>委员会建议缔约国在其领土的所有地方实施《儿童法》</w:t>
      </w:r>
      <w:r>
        <w:rPr>
          <w:rFonts w:eastAsia="SimHei" w:hint="eastAsia"/>
        </w:rPr>
        <w:t>(2010</w:t>
      </w:r>
      <w:r>
        <w:rPr>
          <w:rFonts w:eastAsia="SimHei" w:hint="eastAsia"/>
        </w:rPr>
        <w:t>年</w:t>
      </w:r>
      <w:r>
        <w:rPr>
          <w:rFonts w:eastAsia="SimHei" w:hint="eastAsia"/>
        </w:rPr>
        <w:t>)</w:t>
      </w:r>
      <w:r>
        <w:rPr>
          <w:rFonts w:eastAsia="SimHei" w:hint="eastAsia"/>
        </w:rPr>
        <w:t>。委员会还建议缔约国在这方面使其立法和做法与《公约》保持一致。</w:t>
      </w:r>
    </w:p>
    <w:p w:rsidR="00CF2EA9" w:rsidRDefault="00CF2EA9">
      <w:pPr>
        <w:pStyle w:val="H1GC"/>
        <w:rPr>
          <w:rFonts w:hint="eastAsia"/>
        </w:rPr>
      </w:pPr>
      <w:r>
        <w:rPr>
          <w:rFonts w:hint="eastAsia"/>
        </w:rPr>
        <w:tab/>
        <w:t>3.</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、第</w:t>
      </w:r>
      <w:r>
        <w:rPr>
          <w:rFonts w:hint="eastAsia"/>
        </w:rPr>
        <w:t>3</w:t>
      </w:r>
      <w:r>
        <w:rPr>
          <w:rFonts w:hint="eastAsia"/>
        </w:rPr>
        <w:t>、第</w:t>
      </w:r>
      <w:r>
        <w:rPr>
          <w:rFonts w:hint="eastAsia"/>
        </w:rPr>
        <w:t>6</w:t>
      </w:r>
      <w:r>
        <w:rPr>
          <w:rFonts w:hint="eastAsia"/>
        </w:rPr>
        <w:t>和第</w:t>
      </w:r>
      <w:r>
        <w:rPr>
          <w:rFonts w:hint="eastAsia"/>
        </w:rPr>
        <w:t>12</w:t>
      </w:r>
      <w:r>
        <w:rPr>
          <w:rFonts w:hint="eastAsia"/>
        </w:rPr>
        <w:t>条</w:t>
      </w:r>
      <w:r>
        <w:rPr>
          <w:rFonts w:hint="eastAsia"/>
        </w:rPr>
        <w:t>)</w:t>
      </w:r>
    </w:p>
    <w:p w:rsidR="00CF2EA9" w:rsidRDefault="00CF2EA9">
      <w:pPr>
        <w:pStyle w:val="H23GC"/>
        <w:rPr>
          <w:rFonts w:hint="eastAsia"/>
        </w:rPr>
      </w:pPr>
      <w:r>
        <w:rPr>
          <w:rFonts w:hint="eastAsia"/>
        </w:rPr>
        <w:tab/>
      </w:r>
      <w:r>
        <w:rPr>
          <w:rFonts w:hint="eastAsia"/>
        </w:rPr>
        <w:tab/>
      </w:r>
      <w:r>
        <w:rPr>
          <w:rFonts w:hint="eastAsia"/>
        </w:rPr>
        <w:t>非歧视</w:t>
      </w:r>
    </w:p>
    <w:p w:rsidR="00CF2EA9" w:rsidRDefault="00CF2EA9">
      <w:pPr>
        <w:pStyle w:val="SingleTxtGC"/>
        <w:rPr>
          <w:rFonts w:hint="eastAsia"/>
        </w:rPr>
      </w:pPr>
      <w:r>
        <w:rPr>
          <w:rFonts w:hint="eastAsia"/>
        </w:rPr>
        <w:t xml:space="preserve">29.  </w:t>
      </w:r>
      <w:r>
        <w:rPr>
          <w:rFonts w:hint="eastAsia"/>
        </w:rPr>
        <w:t>委员会关注缔约国的北方地区和南方地区之间经济状况明显不平等的现象，并且关注南方和非穆斯林苏丹人在所有领域内，包括在社会和政治领域内所经历的歧视以及种族歧视。委员会特别关注的是，这种状况对属于这些群组的儿童实现《公约》所规定的权利的影响。</w:t>
      </w:r>
    </w:p>
    <w:p w:rsidR="00CF2EA9" w:rsidRDefault="00CF2EA9">
      <w:pPr>
        <w:pStyle w:val="SingleTxtGC"/>
        <w:rPr>
          <w:rFonts w:eastAsia="SimHei" w:hint="eastAsia"/>
        </w:rPr>
      </w:pPr>
      <w:r>
        <w:rPr>
          <w:rFonts w:eastAsia="SimHei" w:hint="eastAsia"/>
        </w:rPr>
        <w:t xml:space="preserve">30.  </w:t>
      </w:r>
      <w:r>
        <w:rPr>
          <w:rFonts w:eastAsia="SimHei" w:hint="eastAsia"/>
        </w:rPr>
        <w:t>委员会建议缔约国采取所有适当措施消除区域之间的经济条件的不平等和差异，确保所有儿童得到保护免遭基于任何理由的歧视，包括宗教、种族和种族歧视。</w:t>
      </w:r>
    </w:p>
    <w:p w:rsidR="00CF2EA9" w:rsidRDefault="00CF2EA9">
      <w:pPr>
        <w:pStyle w:val="SingleTxtGC"/>
        <w:rPr>
          <w:rFonts w:hint="eastAsia"/>
        </w:rPr>
      </w:pPr>
      <w:r>
        <w:rPr>
          <w:rFonts w:hint="eastAsia"/>
        </w:rPr>
        <w:t xml:space="preserve">31.  </w:t>
      </w:r>
      <w:r>
        <w:rPr>
          <w:rFonts w:hint="eastAsia"/>
        </w:rPr>
        <w:t>委员会关注未婚母亲和婚外生儿童继续受到社会的歧视。</w:t>
      </w:r>
    </w:p>
    <w:p w:rsidR="00CF2EA9" w:rsidRDefault="00CF2EA9">
      <w:pPr>
        <w:pStyle w:val="SingleTxtGC"/>
        <w:rPr>
          <w:rFonts w:eastAsia="SimHei" w:hint="eastAsia"/>
        </w:rPr>
      </w:pPr>
      <w:r>
        <w:rPr>
          <w:rFonts w:eastAsia="SimHei" w:hint="eastAsia"/>
        </w:rPr>
        <w:t xml:space="preserve">32.  </w:t>
      </w:r>
      <w:r>
        <w:rPr>
          <w:rFonts w:eastAsia="SimHei" w:hint="eastAsia"/>
        </w:rPr>
        <w:t>委员会建议缔约国采取有效步骤，包括采取立法步骤解决对婚外生儿童和未婚母亲的歧视。委员会鼓励缔约国和民众社会组织以及社区和宗教领袖协调开展这领域内的提高认识方案。</w:t>
      </w:r>
    </w:p>
    <w:p w:rsidR="00CF2EA9" w:rsidRDefault="00CF2EA9">
      <w:pPr>
        <w:pStyle w:val="H23GC"/>
        <w:rPr>
          <w:rFonts w:hint="eastAsia"/>
        </w:rPr>
      </w:pPr>
      <w:r>
        <w:rPr>
          <w:rFonts w:hint="eastAsia"/>
        </w:rPr>
        <w:tab/>
      </w:r>
      <w:r>
        <w:rPr>
          <w:rFonts w:hint="eastAsia"/>
        </w:rPr>
        <w:tab/>
      </w:r>
      <w:r>
        <w:rPr>
          <w:rFonts w:hint="eastAsia"/>
        </w:rPr>
        <w:t>尊重儿童的意见</w:t>
      </w:r>
    </w:p>
    <w:p w:rsidR="00CF2EA9" w:rsidRDefault="00CF2EA9">
      <w:pPr>
        <w:pStyle w:val="SingleTxtGC"/>
        <w:rPr>
          <w:rFonts w:hint="eastAsia"/>
        </w:rPr>
      </w:pPr>
      <w:r>
        <w:rPr>
          <w:rFonts w:hint="eastAsia"/>
        </w:rPr>
        <w:t xml:space="preserve">33.  </w:t>
      </w:r>
      <w:r>
        <w:rPr>
          <w:rFonts w:hint="eastAsia"/>
        </w:rPr>
        <w:t>建议普遍存在的对儿童权利的传统看法，委员会关注对于儿童的观点没有予以充分地考虑，在家庭、学校、法院、行政主管部门和广泛社会中尊重儿童的意见极其有限。</w:t>
      </w:r>
    </w:p>
    <w:p w:rsidR="00CF2EA9" w:rsidRDefault="00CF2EA9">
      <w:pPr>
        <w:pStyle w:val="SingleTxtGC"/>
        <w:rPr>
          <w:rFonts w:eastAsia="SimHei" w:hint="eastAsia"/>
        </w:rPr>
      </w:pPr>
      <w:r>
        <w:rPr>
          <w:rFonts w:eastAsia="SimHei" w:hint="eastAsia"/>
        </w:rPr>
        <w:t xml:space="preserve">34.  </w:t>
      </w:r>
      <w:r>
        <w:rPr>
          <w:rFonts w:eastAsia="SimHei" w:hint="eastAsia"/>
        </w:rPr>
        <w:t>参照关于听取儿童意见权的第</w:t>
      </w:r>
      <w:r>
        <w:rPr>
          <w:rFonts w:eastAsia="SimHei" w:hint="eastAsia"/>
        </w:rPr>
        <w:t>12(2009)</w:t>
      </w:r>
      <w:r>
        <w:rPr>
          <w:rFonts w:eastAsia="SimHei" w:hint="eastAsia"/>
        </w:rPr>
        <w:t>一般性建议，委员会建议缔约国促进充分实施儿童在家庭、学校、法院、行政主管部门和广泛社会积极参与涉及其福利的各项决定的权利。缔约国还应该将这项权利纳入其有关儿童的所有政策和方案之中，作为头等事项在公众中和在儿童权利领域工作的专业人员中间提高认识。</w:t>
      </w:r>
    </w:p>
    <w:p w:rsidR="00CF2EA9" w:rsidRDefault="00CF2EA9">
      <w:pPr>
        <w:pStyle w:val="H23GC"/>
        <w:rPr>
          <w:rFonts w:hint="eastAsia"/>
        </w:rPr>
      </w:pPr>
      <w:r>
        <w:rPr>
          <w:rFonts w:hint="eastAsia"/>
        </w:rPr>
        <w:tab/>
      </w:r>
      <w:r>
        <w:rPr>
          <w:rFonts w:hint="eastAsia"/>
        </w:rPr>
        <w:tab/>
      </w:r>
      <w:r>
        <w:rPr>
          <w:rFonts w:hint="eastAsia"/>
        </w:rPr>
        <w:t>生命、生存和发展权</w:t>
      </w:r>
    </w:p>
    <w:p w:rsidR="00CF2EA9" w:rsidRDefault="00CF2EA9">
      <w:pPr>
        <w:pStyle w:val="SingleTxtGC"/>
        <w:rPr>
          <w:rFonts w:hint="eastAsia"/>
        </w:rPr>
      </w:pPr>
      <w:r>
        <w:rPr>
          <w:rFonts w:hint="eastAsia"/>
        </w:rPr>
        <w:t xml:space="preserve">35.  </w:t>
      </w:r>
      <w:r>
        <w:rPr>
          <w:rFonts w:hint="eastAsia"/>
        </w:rPr>
        <w:t>委员会严肃关注，尽管通过了《儿童法》</w:t>
      </w:r>
      <w:r>
        <w:rPr>
          <w:rFonts w:hint="eastAsia"/>
        </w:rPr>
        <w:t>(2010</w:t>
      </w:r>
      <w:r>
        <w:rPr>
          <w:rFonts w:hint="eastAsia"/>
        </w:rPr>
        <w:t>年</w:t>
      </w:r>
      <w:r>
        <w:rPr>
          <w:rFonts w:hint="eastAsia"/>
        </w:rPr>
        <w:t>)</w:t>
      </w:r>
      <w:r>
        <w:rPr>
          <w:rFonts w:hint="eastAsia"/>
        </w:rPr>
        <w:t>，该法根据《苏丹临时宪法》第</w:t>
      </w:r>
      <w:r>
        <w:rPr>
          <w:rFonts w:hint="eastAsia"/>
        </w:rPr>
        <w:t>36</w:t>
      </w:r>
      <w:r>
        <w:rPr>
          <w:rFonts w:hint="eastAsia"/>
        </w:rPr>
        <w:t>条，禁止对儿童判以死刑，但是对于抵罪或固定型案件，仍然可以对</w:t>
      </w:r>
      <w:r>
        <w:rPr>
          <w:rFonts w:hint="eastAsia"/>
        </w:rPr>
        <w:t>18</w:t>
      </w:r>
      <w:r>
        <w:rPr>
          <w:rFonts w:hint="eastAsia"/>
        </w:rPr>
        <w:t>岁以下者施以死刑。委员会还关注的是，根据最近的报告，继续对儿童施以死刑。委员会提醒对儿童实施死刑是对《公约》第</w:t>
      </w:r>
      <w:r>
        <w:rPr>
          <w:rFonts w:hint="eastAsia"/>
        </w:rPr>
        <w:t>6</w:t>
      </w:r>
      <w:r>
        <w:rPr>
          <w:rFonts w:hint="eastAsia"/>
        </w:rPr>
        <w:t>条和第</w:t>
      </w:r>
      <w:r>
        <w:rPr>
          <w:rFonts w:hint="eastAsia"/>
        </w:rPr>
        <w:t xml:space="preserve">37(a) </w:t>
      </w:r>
      <w:r>
        <w:rPr>
          <w:rFonts w:hint="eastAsia"/>
        </w:rPr>
        <w:t>条的严重侵犯。</w:t>
      </w:r>
    </w:p>
    <w:p w:rsidR="00CF2EA9" w:rsidRDefault="00CF2EA9">
      <w:pPr>
        <w:pStyle w:val="SingleTxtGC"/>
        <w:rPr>
          <w:rFonts w:eastAsia="SimHei" w:hint="eastAsia"/>
        </w:rPr>
      </w:pPr>
      <w:r>
        <w:rPr>
          <w:rFonts w:eastAsia="SimHei" w:hint="eastAsia"/>
        </w:rPr>
        <w:t xml:space="preserve">36.  </w:t>
      </w:r>
      <w:r>
        <w:rPr>
          <w:rFonts w:eastAsia="SimHei" w:hint="eastAsia"/>
        </w:rPr>
        <w:t>委员会促请缔约国不对儿童实施死刑，包括在抵罪或固定型罪刑内不对儿童施以死刑，并以适当的其他制裁替代已经对</w:t>
      </w:r>
      <w:r>
        <w:rPr>
          <w:rFonts w:eastAsia="SimHei" w:hint="eastAsia"/>
        </w:rPr>
        <w:t>18</w:t>
      </w:r>
      <w:r>
        <w:rPr>
          <w:rFonts w:eastAsia="SimHei" w:hint="eastAsia"/>
        </w:rPr>
        <w:t>岁以下者通过的死刑判决。</w:t>
      </w:r>
    </w:p>
    <w:p w:rsidR="00CF2EA9" w:rsidRDefault="00CF2EA9">
      <w:pPr>
        <w:pStyle w:val="H1GC"/>
        <w:rPr>
          <w:rFonts w:hint="eastAsia"/>
        </w:rPr>
      </w:pPr>
      <w:r>
        <w:rPr>
          <w:rFonts w:hint="eastAsia"/>
        </w:rPr>
        <w:tab/>
        <w:t>4.</w:t>
      </w:r>
      <w:r>
        <w:rPr>
          <w:rFonts w:hint="eastAsia"/>
        </w:rPr>
        <w:tab/>
      </w:r>
      <w:r>
        <w:rPr>
          <w:rFonts w:hint="eastAsia"/>
        </w:rPr>
        <w:t>公民权利与自由</w:t>
      </w:r>
      <w:r>
        <w:rPr>
          <w:rFonts w:hint="eastAsia"/>
        </w:rPr>
        <w:t>(</w:t>
      </w:r>
      <w:r>
        <w:rPr>
          <w:rFonts w:hint="eastAsia"/>
        </w:rPr>
        <w:t>公约第</w:t>
      </w:r>
      <w:r>
        <w:rPr>
          <w:rFonts w:hint="eastAsia"/>
        </w:rPr>
        <w:t>7</w:t>
      </w:r>
      <w:r>
        <w:rPr>
          <w:rFonts w:hint="eastAsia"/>
        </w:rPr>
        <w:t>、第</w:t>
      </w:r>
      <w:r>
        <w:rPr>
          <w:rFonts w:hint="eastAsia"/>
        </w:rPr>
        <w:t>8</w:t>
      </w:r>
      <w:r>
        <w:rPr>
          <w:rFonts w:hint="eastAsia"/>
        </w:rPr>
        <w:t>、第</w:t>
      </w:r>
      <w:r>
        <w:rPr>
          <w:rFonts w:hint="eastAsia"/>
        </w:rPr>
        <w:t>13-17</w:t>
      </w:r>
      <w:r>
        <w:rPr>
          <w:rFonts w:hint="eastAsia"/>
        </w:rPr>
        <w:t>、第</w:t>
      </w:r>
      <w:r>
        <w:rPr>
          <w:rFonts w:hint="eastAsia"/>
        </w:rPr>
        <w:t>19</w:t>
      </w:r>
      <w:r>
        <w:rPr>
          <w:rFonts w:hint="eastAsia"/>
        </w:rPr>
        <w:t>和第</w:t>
      </w:r>
      <w:r>
        <w:rPr>
          <w:rFonts w:hint="eastAsia"/>
        </w:rPr>
        <w:t>37(a)</w:t>
      </w:r>
      <w:r>
        <w:rPr>
          <w:rFonts w:hint="eastAsia"/>
        </w:rPr>
        <w:t>条</w:t>
      </w:r>
      <w:r>
        <w:rPr>
          <w:rFonts w:hint="eastAsia"/>
        </w:rPr>
        <w:t>)</w:t>
      </w:r>
    </w:p>
    <w:p w:rsidR="00CF2EA9" w:rsidRDefault="00CF2EA9">
      <w:pPr>
        <w:pStyle w:val="H23GC"/>
        <w:rPr>
          <w:rFonts w:hint="eastAsia"/>
        </w:rPr>
      </w:pPr>
      <w:r>
        <w:rPr>
          <w:rFonts w:hint="eastAsia"/>
        </w:rPr>
        <w:tab/>
      </w:r>
      <w:r>
        <w:rPr>
          <w:rFonts w:hint="eastAsia"/>
        </w:rPr>
        <w:tab/>
      </w:r>
      <w:r>
        <w:rPr>
          <w:rFonts w:hint="eastAsia"/>
        </w:rPr>
        <w:t>出生登记</w:t>
      </w:r>
    </w:p>
    <w:p w:rsidR="00CF2EA9" w:rsidRDefault="00CF2EA9">
      <w:pPr>
        <w:pStyle w:val="SingleTxtGC"/>
        <w:rPr>
          <w:rFonts w:hint="eastAsia"/>
        </w:rPr>
      </w:pPr>
      <w:r>
        <w:rPr>
          <w:rFonts w:hint="eastAsia"/>
        </w:rPr>
        <w:t xml:space="preserve">37.  </w:t>
      </w:r>
      <w:r>
        <w:rPr>
          <w:rFonts w:hint="eastAsia"/>
        </w:rPr>
        <w:t>委员会关注地指出，尽管《儿童法》</w:t>
      </w:r>
      <w:r>
        <w:rPr>
          <w:rFonts w:hint="eastAsia"/>
        </w:rPr>
        <w:t>(2010</w:t>
      </w:r>
      <w:r>
        <w:rPr>
          <w:rFonts w:hint="eastAsia"/>
        </w:rPr>
        <w:t>年</w:t>
      </w:r>
      <w:r>
        <w:rPr>
          <w:rFonts w:hint="eastAsia"/>
        </w:rPr>
        <w:t>)</w:t>
      </w:r>
      <w:r>
        <w:rPr>
          <w:rFonts w:hint="eastAsia"/>
        </w:rPr>
        <w:t>和《苏丹南部儿童法》</w:t>
      </w:r>
      <w:r>
        <w:rPr>
          <w:rFonts w:hint="eastAsia"/>
        </w:rPr>
        <w:t>(2008</w:t>
      </w:r>
      <w:r>
        <w:rPr>
          <w:rFonts w:hint="eastAsia"/>
        </w:rPr>
        <w:t>年</w:t>
      </w:r>
      <w:r>
        <w:rPr>
          <w:rFonts w:hint="eastAsia"/>
        </w:rPr>
        <w:t>)</w:t>
      </w:r>
      <w:r>
        <w:rPr>
          <w:rFonts w:hint="eastAsia"/>
        </w:rPr>
        <w:t>规定免费出生登记，但在实际上，出生登记服务的费用超过了许多家庭的能力。委员会还表示关注的是出生登记事实不适当，而且广大公众普遍缺乏对出生登记重要性的认识，结果许多儿童在出生时没有予以登记。委员会感到遗憾的是没有提供资料说明报告第</w:t>
      </w:r>
      <w:r>
        <w:rPr>
          <w:rFonts w:hint="eastAsia"/>
        </w:rPr>
        <w:t>72</w:t>
      </w:r>
      <w:r>
        <w:rPr>
          <w:rFonts w:hint="eastAsia"/>
        </w:rPr>
        <w:t>段所提到的为改进出生登记的国家计划的实施情况和影响。</w:t>
      </w:r>
    </w:p>
    <w:p w:rsidR="00CF2EA9" w:rsidRDefault="00CF2EA9">
      <w:pPr>
        <w:pStyle w:val="SingleTxtGC"/>
        <w:rPr>
          <w:rFonts w:eastAsia="SimHei" w:hint="eastAsia"/>
        </w:rPr>
      </w:pPr>
      <w:r>
        <w:rPr>
          <w:rFonts w:hint="eastAsia"/>
        </w:rPr>
        <w:t xml:space="preserve">38.  </w:t>
      </w:r>
      <w:r>
        <w:rPr>
          <w:rFonts w:eastAsia="SimHei" w:hint="eastAsia"/>
        </w:rPr>
        <w:t>委员会建议为改进出生登记比率，缔约国：</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切实确保出生登记是免费和强制性的；</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建立出生登记设施，包括在地方、社区和村庄各级建立流动出生登记单位；</w:t>
      </w:r>
    </w:p>
    <w:p w:rsidR="00CF2EA9" w:rsidRDefault="00CF2EA9">
      <w:pPr>
        <w:pStyle w:val="SingleTxtGC"/>
        <w:rPr>
          <w:rFonts w:eastAsia="SimHei" w:hint="eastAsia"/>
        </w:rPr>
      </w:pPr>
      <w:r>
        <w:rPr>
          <w:rFonts w:eastAsia="SimHei" w:hint="eastAsia"/>
        </w:rPr>
        <w:tab/>
        <w:t>(c)</w:t>
      </w:r>
      <w:r>
        <w:rPr>
          <w:rFonts w:eastAsia="SimHei" w:hint="eastAsia"/>
        </w:rPr>
        <w:tab/>
      </w:r>
      <w:r>
        <w:rPr>
          <w:rFonts w:eastAsia="SimHei" w:hint="eastAsia"/>
        </w:rPr>
        <w:t>为促进出生登记在社区领导的积极支持下开展提高认识运动；和</w:t>
      </w:r>
    </w:p>
    <w:p w:rsidR="00CF2EA9" w:rsidRDefault="00CF2EA9">
      <w:pPr>
        <w:pStyle w:val="SingleTxtGC"/>
        <w:rPr>
          <w:rFonts w:eastAsia="SimHei" w:hint="eastAsia"/>
        </w:rPr>
      </w:pPr>
      <w:r>
        <w:rPr>
          <w:rFonts w:eastAsia="SimHei" w:hint="eastAsia"/>
        </w:rPr>
        <w:tab/>
        <w:t>(d)</w:t>
      </w:r>
      <w:r>
        <w:rPr>
          <w:rFonts w:eastAsia="SimHei" w:hint="eastAsia"/>
        </w:rPr>
        <w:tab/>
      </w:r>
      <w:r>
        <w:rPr>
          <w:rFonts w:eastAsia="SimHei" w:hint="eastAsia"/>
        </w:rPr>
        <w:t>在其下次定期报告中提供资料说明为改进出生登记比率实施其计划的情况及影响。</w:t>
      </w:r>
    </w:p>
    <w:p w:rsidR="00CF2EA9" w:rsidRDefault="00CF2EA9">
      <w:pPr>
        <w:pStyle w:val="H23GC"/>
        <w:rPr>
          <w:rFonts w:hint="eastAsia"/>
        </w:rPr>
      </w:pPr>
      <w:r>
        <w:rPr>
          <w:rFonts w:hint="eastAsia"/>
        </w:rPr>
        <w:tab/>
      </w:r>
      <w:r>
        <w:rPr>
          <w:rFonts w:hint="eastAsia"/>
        </w:rPr>
        <w:tab/>
      </w:r>
      <w:r>
        <w:rPr>
          <w:rFonts w:hint="eastAsia"/>
        </w:rPr>
        <w:t>体罚</w:t>
      </w:r>
    </w:p>
    <w:p w:rsidR="00CF2EA9" w:rsidRDefault="00CF2EA9">
      <w:pPr>
        <w:pStyle w:val="SingleTxtGC"/>
        <w:rPr>
          <w:rFonts w:hint="eastAsia"/>
        </w:rPr>
      </w:pPr>
      <w:r>
        <w:rPr>
          <w:rFonts w:hint="eastAsia"/>
        </w:rPr>
        <w:t xml:space="preserve">39.  </w:t>
      </w:r>
      <w:r>
        <w:rPr>
          <w:rFonts w:hint="eastAsia"/>
        </w:rPr>
        <w:t>委员会注意到《儿童法》</w:t>
      </w:r>
      <w:r>
        <w:rPr>
          <w:rFonts w:hint="eastAsia"/>
        </w:rPr>
        <w:t>(2010</w:t>
      </w:r>
      <w:r>
        <w:rPr>
          <w:rFonts w:hint="eastAsia"/>
        </w:rPr>
        <w:t>年</w:t>
      </w:r>
      <w:r>
        <w:rPr>
          <w:rFonts w:hint="eastAsia"/>
        </w:rPr>
        <w:t>)</w:t>
      </w:r>
      <w:r>
        <w:rPr>
          <w:rFonts w:hint="eastAsia"/>
        </w:rPr>
        <w:t>禁止在学校中实施体罚。委员会还注意到，为消除暴力行为通过了题为“适宜儿童的苏丹”的全国计划。然而委员会严肃关注的是在学校内、在家庭内、在法院和监狱内仍然广泛适用体罚，特别是鞭打，鞭抽等体罚。</w:t>
      </w:r>
    </w:p>
    <w:p w:rsidR="00CF2EA9" w:rsidRDefault="00CF2EA9">
      <w:pPr>
        <w:pStyle w:val="SingleTxtGC"/>
        <w:rPr>
          <w:rFonts w:eastAsia="SimHei" w:hint="eastAsia"/>
        </w:rPr>
      </w:pPr>
      <w:r>
        <w:rPr>
          <w:rFonts w:hint="eastAsia"/>
        </w:rPr>
        <w:t xml:space="preserve">40.  </w:t>
      </w:r>
      <w:r>
        <w:rPr>
          <w:rFonts w:eastAsia="SimHei" w:hint="eastAsia"/>
        </w:rPr>
        <w:t>参照关于保护儿童免遭体罚及其他残忍或有辱人格的惩罚的权利的第</w:t>
      </w:r>
      <w:r>
        <w:rPr>
          <w:rFonts w:eastAsia="SimHei" w:hint="eastAsia"/>
        </w:rPr>
        <w:t>8(2006</w:t>
      </w:r>
      <w:r>
        <w:rPr>
          <w:rFonts w:eastAsia="SimHei" w:hint="eastAsia"/>
        </w:rPr>
        <w:t>年</w:t>
      </w:r>
      <w:r>
        <w:rPr>
          <w:rFonts w:eastAsia="SimHei" w:hint="eastAsia"/>
        </w:rPr>
        <w:t>)</w:t>
      </w:r>
      <w:r>
        <w:rPr>
          <w:rFonts w:eastAsia="SimHei" w:hint="eastAsia"/>
        </w:rPr>
        <w:t>一般性意见，委员会促请缔约国采取所有必要措施，结束体罚的做法，特别要：</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法律明确禁止在所有场合下实施体罚，确保有效实施这项法律并且铲除犯罪者；</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按照《公约》第</w:t>
      </w:r>
      <w:r>
        <w:rPr>
          <w:rFonts w:eastAsia="SimHei" w:hint="eastAsia"/>
        </w:rPr>
        <w:t>28(2)</w:t>
      </w:r>
      <w:r>
        <w:rPr>
          <w:rFonts w:eastAsia="SimHei" w:hint="eastAsia"/>
        </w:rPr>
        <w:t>条确保学校执行纪律的方式符合儿童的人格尊严；和</w:t>
      </w:r>
    </w:p>
    <w:p w:rsidR="00CF2EA9" w:rsidRDefault="00CF2EA9">
      <w:pPr>
        <w:pStyle w:val="SingleTxtGC"/>
        <w:rPr>
          <w:rFonts w:hint="eastAsia"/>
        </w:rPr>
      </w:pPr>
      <w:r>
        <w:rPr>
          <w:rFonts w:eastAsia="SimHei" w:hint="eastAsia"/>
        </w:rPr>
        <w:tab/>
        <w:t>(c)</w:t>
      </w:r>
      <w:r>
        <w:rPr>
          <w:rFonts w:eastAsia="SimHei" w:hint="eastAsia"/>
        </w:rPr>
        <w:tab/>
      </w:r>
      <w:r>
        <w:rPr>
          <w:rFonts w:eastAsia="SimHei" w:hint="eastAsia"/>
        </w:rPr>
        <w:t>为了改变社会对体罚的态度，促进积极、非暴力参与性儿童养育和教育形式，开展有关体罚有害后果的公共教育、提高认识和社会动员运动。</w:t>
      </w:r>
    </w:p>
    <w:p w:rsidR="00CF2EA9" w:rsidRDefault="00CF2EA9" w:rsidP="00CF2EA9">
      <w:pPr>
        <w:pStyle w:val="H23GC"/>
        <w:spacing w:after="240"/>
        <w:rPr>
          <w:rFonts w:hint="eastAsia"/>
        </w:rPr>
      </w:pPr>
      <w:r>
        <w:rPr>
          <w:rFonts w:hint="eastAsia"/>
        </w:rPr>
        <w:tab/>
      </w:r>
      <w:r>
        <w:rPr>
          <w:rFonts w:hint="eastAsia"/>
        </w:rPr>
        <w:tab/>
      </w:r>
      <w:r>
        <w:rPr>
          <w:rFonts w:hint="eastAsia"/>
        </w:rPr>
        <w:t>《联合国关于暴力侵害儿童问题的研究报告》的后续行动</w:t>
      </w:r>
    </w:p>
    <w:p w:rsidR="00CF2EA9" w:rsidRDefault="00CF2EA9">
      <w:pPr>
        <w:pStyle w:val="SingleTxtGC"/>
        <w:rPr>
          <w:rFonts w:eastAsia="SimHei" w:hint="eastAsia"/>
        </w:rPr>
      </w:pPr>
      <w:r>
        <w:rPr>
          <w:rFonts w:hint="eastAsia"/>
        </w:rPr>
        <w:t xml:space="preserve">41.  </w:t>
      </w:r>
      <w:r>
        <w:rPr>
          <w:rFonts w:eastAsia="SimHei" w:hint="eastAsia"/>
        </w:rPr>
        <w:t>在提到《联合国关于暴力侵害儿童问题的研究报告》</w:t>
      </w:r>
      <w:r>
        <w:rPr>
          <w:rFonts w:eastAsia="SimHei" w:hint="eastAsia"/>
        </w:rPr>
        <w:t>(A/61/299)</w:t>
      </w:r>
      <w:r>
        <w:rPr>
          <w:rFonts w:eastAsia="SimHei" w:hint="eastAsia"/>
        </w:rPr>
        <w:t>，委员会建议缔约国：</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参照西部和中部非洲区域磋商</w:t>
      </w:r>
      <w:r>
        <w:rPr>
          <w:rFonts w:eastAsia="SimHei" w:hint="eastAsia"/>
        </w:rPr>
        <w:t>(2005</w:t>
      </w:r>
      <w:r>
        <w:rPr>
          <w:rFonts w:eastAsia="SimHei" w:hint="eastAsia"/>
        </w:rPr>
        <w:t>年</w:t>
      </w:r>
      <w:r>
        <w:rPr>
          <w:rFonts w:eastAsia="SimHei" w:hint="eastAsia"/>
        </w:rPr>
        <w:t>5</w:t>
      </w:r>
      <w:r>
        <w:rPr>
          <w:rFonts w:eastAsia="SimHei" w:hint="eastAsia"/>
        </w:rPr>
        <w:t>月</w:t>
      </w:r>
      <w:r>
        <w:rPr>
          <w:rFonts w:eastAsia="SimHei" w:hint="eastAsia"/>
        </w:rPr>
        <w:t>23</w:t>
      </w:r>
      <w:r>
        <w:rPr>
          <w:rFonts w:eastAsia="SimHei" w:hint="eastAsia"/>
        </w:rPr>
        <w:t>日至</w:t>
      </w:r>
      <w:r>
        <w:rPr>
          <w:rFonts w:eastAsia="SimHei" w:hint="eastAsia"/>
        </w:rPr>
        <w:t>25</w:t>
      </w:r>
      <w:r>
        <w:rPr>
          <w:rFonts w:eastAsia="SimHei" w:hint="eastAsia"/>
        </w:rPr>
        <w:t>日在巴马科举行</w:t>
      </w:r>
      <w:r>
        <w:rPr>
          <w:rFonts w:eastAsia="SimHei" w:hint="eastAsia"/>
        </w:rPr>
        <w:t>)</w:t>
      </w:r>
      <w:r>
        <w:rPr>
          <w:rFonts w:eastAsia="SimHei" w:hint="eastAsia"/>
        </w:rPr>
        <w:t>的结果和建议，采取所有必要措施实施研究报告的各项建议。委员会特别建议缔约方尤其注意以下的各项建议：</w:t>
      </w:r>
    </w:p>
    <w:p w:rsidR="00CF2EA9" w:rsidRDefault="00CF2EA9" w:rsidP="00CF2EA9">
      <w:pPr>
        <w:pStyle w:val="Bullet1GC"/>
        <w:numPr>
          <w:ilvl w:val="0"/>
          <w:numId w:val="14"/>
        </w:numPr>
        <w:rPr>
          <w:rFonts w:eastAsia="SimHei" w:hint="eastAsia"/>
        </w:rPr>
      </w:pPr>
      <w:r>
        <w:rPr>
          <w:rFonts w:eastAsia="SimHei" w:hint="eastAsia"/>
        </w:rPr>
        <w:t>禁止所有形式暴力侵害儿童；</w:t>
      </w:r>
    </w:p>
    <w:p w:rsidR="00CF2EA9" w:rsidRDefault="00CF2EA9" w:rsidP="00CF2EA9">
      <w:pPr>
        <w:pStyle w:val="Bullet1GC"/>
        <w:numPr>
          <w:ilvl w:val="0"/>
          <w:numId w:val="14"/>
        </w:numPr>
        <w:rPr>
          <w:rFonts w:eastAsia="SimHei" w:hint="eastAsia"/>
        </w:rPr>
      </w:pPr>
      <w:r>
        <w:rPr>
          <w:rFonts w:eastAsia="SimHei" w:hint="eastAsia"/>
        </w:rPr>
        <w:t>加强国家和地方承诺与行动；</w:t>
      </w:r>
    </w:p>
    <w:p w:rsidR="00CF2EA9" w:rsidRDefault="00CF2EA9" w:rsidP="00CF2EA9">
      <w:pPr>
        <w:pStyle w:val="Bullet1GC"/>
        <w:numPr>
          <w:ilvl w:val="0"/>
          <w:numId w:val="14"/>
        </w:numPr>
        <w:rPr>
          <w:rFonts w:eastAsia="SimHei" w:hint="eastAsia"/>
        </w:rPr>
      </w:pPr>
      <w:r>
        <w:rPr>
          <w:rFonts w:eastAsia="SimHei" w:hint="eastAsia"/>
        </w:rPr>
        <w:t>促进非暴力价值和提高认识；</w:t>
      </w:r>
    </w:p>
    <w:p w:rsidR="00CF2EA9" w:rsidRDefault="00CF2EA9" w:rsidP="00CF2EA9">
      <w:pPr>
        <w:pStyle w:val="Bullet1GC"/>
        <w:numPr>
          <w:ilvl w:val="0"/>
          <w:numId w:val="14"/>
        </w:numPr>
        <w:rPr>
          <w:rFonts w:eastAsia="SimHei" w:hint="eastAsia"/>
        </w:rPr>
      </w:pPr>
      <w:r>
        <w:rPr>
          <w:rFonts w:eastAsia="SimHei" w:hint="eastAsia"/>
        </w:rPr>
        <w:t>加强所有从事儿童工作者的能力；和</w:t>
      </w:r>
    </w:p>
    <w:p w:rsidR="00CF2EA9" w:rsidRDefault="00CF2EA9" w:rsidP="00CF2EA9">
      <w:pPr>
        <w:pStyle w:val="Bullet1GC"/>
        <w:numPr>
          <w:ilvl w:val="0"/>
          <w:numId w:val="14"/>
        </w:numPr>
        <w:rPr>
          <w:rFonts w:eastAsia="SimHei" w:hint="eastAsia"/>
        </w:rPr>
      </w:pPr>
      <w:r>
        <w:rPr>
          <w:rFonts w:eastAsia="SimHei" w:hint="eastAsia"/>
        </w:rPr>
        <w:t>确保责任制和终止姑息罪行现象；</w:t>
      </w:r>
    </w:p>
    <w:p w:rsidR="00CF2EA9" w:rsidRDefault="00CF2EA9" w:rsidP="00CF2EA9">
      <w:pPr>
        <w:pStyle w:val="SingleTxtGC"/>
        <w:rPr>
          <w:rFonts w:eastAsia="SimHei" w:hint="eastAsia"/>
        </w:rPr>
      </w:pPr>
      <w:r>
        <w:rPr>
          <w:rFonts w:eastAsia="SimHei" w:hint="eastAsia"/>
        </w:rPr>
        <w:tab/>
        <w:t>(b)</w:t>
      </w:r>
      <w:r>
        <w:rPr>
          <w:rFonts w:eastAsia="SimHei" w:hint="eastAsia"/>
        </w:rPr>
        <w:tab/>
      </w:r>
      <w:r>
        <w:rPr>
          <w:rFonts w:eastAsia="SimHei" w:hint="eastAsia"/>
        </w:rPr>
        <w:t>与民众社会结成伙伴关系，特别在儿童的参与之下以《研究报告》的各项建议作为行动工具确保所有的儿童得到保护免遭各种形式的身心和性的暴力行为，并为防止和策应此类暴力行为和虐待保持采取具体和有时限行动的势头；和</w:t>
      </w:r>
    </w:p>
    <w:p w:rsidR="00CF2EA9" w:rsidRDefault="00CF2EA9" w:rsidP="00CF2EA9">
      <w:pPr>
        <w:pStyle w:val="SingleTxtGC"/>
        <w:rPr>
          <w:rFonts w:hint="eastAsia"/>
        </w:rPr>
      </w:pPr>
      <w:r>
        <w:rPr>
          <w:rFonts w:eastAsia="SimHei" w:hint="eastAsia"/>
        </w:rPr>
        <w:tab/>
        <w:t>(c)</w:t>
      </w:r>
      <w:r>
        <w:rPr>
          <w:rFonts w:eastAsia="SimHei" w:hint="eastAsia"/>
        </w:rPr>
        <w:tab/>
      </w:r>
      <w:r>
        <w:rPr>
          <w:rFonts w:eastAsia="SimHei" w:hint="eastAsia"/>
        </w:rPr>
        <w:t>在这方面向暴力侵害儿童问题秘书长特别代表、人权高专办、儿童基金会、世界卫生组织</w:t>
      </w:r>
      <w:r>
        <w:rPr>
          <w:rFonts w:eastAsia="SimHei" w:hint="eastAsia"/>
        </w:rPr>
        <w:t>(</w:t>
      </w:r>
      <w:r>
        <w:rPr>
          <w:rFonts w:eastAsia="SimHei" w:hint="eastAsia"/>
        </w:rPr>
        <w:t>卫生组织</w:t>
      </w:r>
      <w:r>
        <w:rPr>
          <w:rFonts w:eastAsia="SimHei" w:hint="eastAsia"/>
        </w:rPr>
        <w:t>)</w:t>
      </w:r>
      <w:r>
        <w:rPr>
          <w:rFonts w:eastAsia="SimHei" w:hint="eastAsia"/>
        </w:rPr>
        <w:t>及其他有关的机构，特别向国际劳工组织</w:t>
      </w:r>
      <w:r>
        <w:rPr>
          <w:rFonts w:eastAsia="SimHei" w:hint="eastAsia"/>
        </w:rPr>
        <w:t>(</w:t>
      </w:r>
      <w:r>
        <w:rPr>
          <w:rFonts w:eastAsia="SimHei" w:hint="eastAsia"/>
        </w:rPr>
        <w:t>劳工组织</w:t>
      </w:r>
      <w:r>
        <w:rPr>
          <w:rFonts w:eastAsia="SimHei" w:hint="eastAsia"/>
        </w:rPr>
        <w:t>)</w:t>
      </w:r>
      <w:r>
        <w:rPr>
          <w:rFonts w:eastAsia="SimHei" w:hint="eastAsia"/>
        </w:rPr>
        <w:t>、联合国教育、科学及文化组织</w:t>
      </w:r>
      <w:r>
        <w:rPr>
          <w:rFonts w:eastAsia="SimHei" w:hint="eastAsia"/>
        </w:rPr>
        <w:t>(</w:t>
      </w:r>
      <w:r>
        <w:rPr>
          <w:rFonts w:eastAsia="SimHei" w:hint="eastAsia"/>
        </w:rPr>
        <w:t>教科文组织</w:t>
      </w:r>
      <w:r>
        <w:rPr>
          <w:rFonts w:eastAsia="SimHei" w:hint="eastAsia"/>
        </w:rPr>
        <w:t>)</w:t>
      </w:r>
      <w:r>
        <w:rPr>
          <w:rFonts w:eastAsia="SimHei" w:hint="eastAsia"/>
        </w:rPr>
        <w:t>、联合国难民高级专员办事处</w:t>
      </w:r>
      <w:r>
        <w:rPr>
          <w:rFonts w:eastAsia="SimHei" w:hint="eastAsia"/>
        </w:rPr>
        <w:t>(</w:t>
      </w:r>
      <w:r>
        <w:rPr>
          <w:rFonts w:eastAsia="SimHei" w:hint="eastAsia"/>
        </w:rPr>
        <w:t>难民署</w:t>
      </w:r>
      <w:r>
        <w:rPr>
          <w:rFonts w:eastAsia="SimHei" w:hint="eastAsia"/>
        </w:rPr>
        <w:t>)</w:t>
      </w:r>
      <w:r>
        <w:rPr>
          <w:rFonts w:eastAsia="SimHei" w:hint="eastAsia"/>
        </w:rPr>
        <w:t>和联合国毒品和犯罪问题办公室</w:t>
      </w:r>
      <w:r>
        <w:rPr>
          <w:rFonts w:eastAsia="SimHei" w:hint="eastAsia"/>
        </w:rPr>
        <w:t>(</w:t>
      </w:r>
      <w:r>
        <w:rPr>
          <w:rFonts w:eastAsia="SimHei" w:hint="eastAsia"/>
        </w:rPr>
        <w:t>禁毒办</w:t>
      </w:r>
      <w:r>
        <w:rPr>
          <w:rFonts w:eastAsia="SimHei" w:hint="eastAsia"/>
        </w:rPr>
        <w:t>)</w:t>
      </w:r>
      <w:r>
        <w:rPr>
          <w:rFonts w:eastAsia="SimHei" w:hint="eastAsia"/>
        </w:rPr>
        <w:t>以及非政府组织伙伴寻求技术合作。</w:t>
      </w:r>
    </w:p>
    <w:p w:rsidR="00CF2EA9" w:rsidRDefault="00CF2EA9" w:rsidP="00CF2EA9">
      <w:pPr>
        <w:pStyle w:val="H1GC"/>
        <w:rPr>
          <w:rFonts w:hint="eastAsia"/>
        </w:rPr>
      </w:pPr>
      <w:r>
        <w:rPr>
          <w:rFonts w:hint="eastAsia"/>
        </w:rPr>
        <w:tab/>
        <w:t>5.</w:t>
      </w:r>
      <w:r>
        <w:rPr>
          <w:rFonts w:hint="eastAsia"/>
        </w:rPr>
        <w:tab/>
      </w:r>
      <w:r>
        <w:rPr>
          <w:rFonts w:hint="eastAsia"/>
        </w:rPr>
        <w:t>家庭环境和替代照料</w:t>
      </w:r>
      <w:r>
        <w:rPr>
          <w:rFonts w:hint="eastAsia"/>
        </w:rPr>
        <w:t>(</w:t>
      </w:r>
      <w:r>
        <w:rPr>
          <w:rFonts w:hint="eastAsia"/>
        </w:rPr>
        <w:t>《公约》第</w:t>
      </w:r>
      <w:r>
        <w:rPr>
          <w:rFonts w:hint="eastAsia"/>
        </w:rPr>
        <w:t>5</w:t>
      </w:r>
      <w:r>
        <w:rPr>
          <w:rFonts w:hint="eastAsia"/>
        </w:rPr>
        <w:t>条、第</w:t>
      </w:r>
      <w:r>
        <w:rPr>
          <w:rFonts w:hint="eastAsia"/>
        </w:rPr>
        <w:t>18</w:t>
      </w:r>
      <w:r>
        <w:rPr>
          <w:rFonts w:hint="eastAsia"/>
        </w:rPr>
        <w:t>条第</w:t>
      </w:r>
      <w:r>
        <w:rPr>
          <w:rFonts w:hint="eastAsia"/>
        </w:rPr>
        <w:t>1-2</w:t>
      </w:r>
      <w:r>
        <w:rPr>
          <w:rFonts w:hint="eastAsia"/>
        </w:rPr>
        <w:t>款、第</w:t>
      </w:r>
      <w:r>
        <w:rPr>
          <w:rFonts w:hint="eastAsia"/>
        </w:rPr>
        <w:t>9-11</w:t>
      </w:r>
      <w:r>
        <w:rPr>
          <w:rFonts w:hint="eastAsia"/>
        </w:rPr>
        <w:t>条、</w:t>
      </w:r>
      <w:r>
        <w:rPr>
          <w:rFonts w:hint="eastAsia"/>
        </w:rPr>
        <w:t>19-21</w:t>
      </w:r>
      <w:r>
        <w:rPr>
          <w:rFonts w:hint="eastAsia"/>
        </w:rPr>
        <w:t>条、</w:t>
      </w:r>
      <w:r>
        <w:rPr>
          <w:rFonts w:hint="eastAsia"/>
        </w:rPr>
        <w:t>25</w:t>
      </w:r>
      <w:r>
        <w:rPr>
          <w:rFonts w:hint="eastAsia"/>
        </w:rPr>
        <w:t>条、</w:t>
      </w:r>
      <w:r>
        <w:rPr>
          <w:rFonts w:hint="eastAsia"/>
        </w:rPr>
        <w:t>27</w:t>
      </w:r>
      <w:r>
        <w:rPr>
          <w:rFonts w:hint="eastAsia"/>
        </w:rPr>
        <w:t>条第</w:t>
      </w:r>
      <w:r>
        <w:rPr>
          <w:rFonts w:hint="eastAsia"/>
        </w:rPr>
        <w:t>4</w:t>
      </w:r>
      <w:r>
        <w:rPr>
          <w:rFonts w:hint="eastAsia"/>
        </w:rPr>
        <w:t>款和第</w:t>
      </w:r>
      <w:r>
        <w:rPr>
          <w:rFonts w:hint="eastAsia"/>
        </w:rPr>
        <w:t>39</w:t>
      </w:r>
      <w:r>
        <w:rPr>
          <w:rFonts w:hint="eastAsia"/>
        </w:rPr>
        <w:t>条</w:t>
      </w:r>
      <w:r>
        <w:rPr>
          <w:rFonts w:hint="eastAsia"/>
        </w:rPr>
        <w:t>)</w:t>
      </w:r>
    </w:p>
    <w:p w:rsidR="00CF2EA9" w:rsidRDefault="00CF2EA9">
      <w:pPr>
        <w:pStyle w:val="H23GC"/>
        <w:rPr>
          <w:rFonts w:hint="eastAsia"/>
        </w:rPr>
      </w:pPr>
      <w:r>
        <w:rPr>
          <w:rFonts w:hint="eastAsia"/>
        </w:rPr>
        <w:tab/>
      </w:r>
      <w:r>
        <w:rPr>
          <w:rFonts w:hint="eastAsia"/>
        </w:rPr>
        <w:tab/>
      </w:r>
      <w:r>
        <w:rPr>
          <w:rFonts w:hint="eastAsia"/>
        </w:rPr>
        <w:t>家庭环境</w:t>
      </w:r>
    </w:p>
    <w:p w:rsidR="00CF2EA9" w:rsidRDefault="00CF2EA9">
      <w:pPr>
        <w:pStyle w:val="SingleTxtGC"/>
        <w:rPr>
          <w:rFonts w:hint="eastAsia"/>
        </w:rPr>
      </w:pPr>
      <w:r>
        <w:rPr>
          <w:rFonts w:hint="eastAsia"/>
        </w:rPr>
        <w:t xml:space="preserve">42.  </w:t>
      </w:r>
      <w:r>
        <w:rPr>
          <w:rFonts w:hint="eastAsia"/>
        </w:rPr>
        <w:t>委员会关切地指出，没有提供详细的资料说明为单亲家庭提供财政支持与服务的情况。</w:t>
      </w:r>
    </w:p>
    <w:p w:rsidR="00CF2EA9" w:rsidRDefault="00CF2EA9">
      <w:pPr>
        <w:pStyle w:val="SingleTxtGC"/>
        <w:rPr>
          <w:rFonts w:hint="eastAsia"/>
        </w:rPr>
      </w:pPr>
      <w:r>
        <w:rPr>
          <w:rFonts w:hint="eastAsia"/>
        </w:rPr>
        <w:t xml:space="preserve">43.  </w:t>
      </w:r>
      <w:r>
        <w:rPr>
          <w:rFonts w:eastAsia="SimHei" w:hint="eastAsia"/>
        </w:rPr>
        <w:t>委员会建议缔约国采取有效措施为单亲家庭提供财政支持与服务，并在下次定期报告中纳入有关此类措施影响的资料。</w:t>
      </w:r>
    </w:p>
    <w:p w:rsidR="00CF2EA9" w:rsidRDefault="00CF2EA9">
      <w:pPr>
        <w:pStyle w:val="H23GC"/>
        <w:rPr>
          <w:rFonts w:hint="eastAsia"/>
        </w:rPr>
      </w:pPr>
      <w:r>
        <w:rPr>
          <w:rFonts w:hint="eastAsia"/>
        </w:rPr>
        <w:tab/>
      </w:r>
      <w:r>
        <w:rPr>
          <w:rFonts w:hint="eastAsia"/>
        </w:rPr>
        <w:tab/>
      </w:r>
      <w:r>
        <w:rPr>
          <w:rFonts w:hint="eastAsia"/>
        </w:rPr>
        <w:t>被剥夺家庭环境的儿童</w:t>
      </w:r>
    </w:p>
    <w:p w:rsidR="00CF2EA9" w:rsidRDefault="00CF2EA9">
      <w:pPr>
        <w:pStyle w:val="SingleTxtGC"/>
        <w:rPr>
          <w:rFonts w:hint="eastAsia"/>
        </w:rPr>
      </w:pPr>
      <w:r>
        <w:rPr>
          <w:rFonts w:hint="eastAsia"/>
        </w:rPr>
        <w:t xml:space="preserve">44.  </w:t>
      </w:r>
      <w:r>
        <w:rPr>
          <w:rFonts w:hint="eastAsia"/>
        </w:rPr>
        <w:t>委员会关切地指出，在该缔约国内有着大量被遗弃婴儿。委员会还关注在缔约国内没有足够替代照料设施。这些机构的照料水准低下且只有极少数的“紧急替代家庭”。委员会还深切关注，由于缺乏专业保健工作人员以及缺少充分的设备和供应，喀土穆</w:t>
      </w:r>
      <w:proofErr w:type="spellStart"/>
      <w:r>
        <w:rPr>
          <w:rFonts w:hint="eastAsia"/>
        </w:rPr>
        <w:t>Maygoma</w:t>
      </w:r>
      <w:proofErr w:type="spellEnd"/>
      <w:r>
        <w:rPr>
          <w:rFonts w:hint="eastAsia"/>
        </w:rPr>
        <w:t>孤儿院的儿童死亡率极其高。</w:t>
      </w:r>
    </w:p>
    <w:p w:rsidR="00CF2EA9" w:rsidRDefault="00CF2EA9">
      <w:pPr>
        <w:pStyle w:val="SingleTxtGC"/>
        <w:rPr>
          <w:rFonts w:eastAsia="SimHei" w:hint="eastAsia"/>
        </w:rPr>
      </w:pPr>
      <w:r>
        <w:rPr>
          <w:rFonts w:hint="eastAsia"/>
        </w:rPr>
        <w:t xml:space="preserve">45.  </w:t>
      </w:r>
      <w:r>
        <w:rPr>
          <w:rFonts w:eastAsia="SimHei" w:hint="eastAsia"/>
        </w:rPr>
        <w:t>委员会建议缔约国：</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加紧努力包括采取立法措施保护儿童免遭遗弃；</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为了鼓励更多的家庭向没有父母照料的儿童提供家，扩大替代照料系统并为抚养家庭提供足够的财力和其他支持；</w:t>
      </w:r>
    </w:p>
    <w:p w:rsidR="00CF2EA9" w:rsidRDefault="00CF2EA9">
      <w:pPr>
        <w:pStyle w:val="SingleTxtGC"/>
        <w:rPr>
          <w:rFonts w:eastAsia="SimHei" w:hint="eastAsia"/>
        </w:rPr>
      </w:pPr>
      <w:r>
        <w:rPr>
          <w:rFonts w:eastAsia="SimHei" w:hint="eastAsia"/>
        </w:rPr>
        <w:tab/>
        <w:t>(c)</w:t>
      </w:r>
      <w:r>
        <w:rPr>
          <w:rFonts w:eastAsia="SimHei" w:hint="eastAsia"/>
        </w:rPr>
        <w:tab/>
      </w:r>
      <w:r>
        <w:rPr>
          <w:rFonts w:eastAsia="SimHei" w:hint="eastAsia"/>
        </w:rPr>
        <w:t>为了确保替代照料设施符合适当的标准，设立监测、视察和评估机制；</w:t>
      </w:r>
    </w:p>
    <w:p w:rsidR="00CF2EA9" w:rsidRDefault="00CF2EA9">
      <w:pPr>
        <w:pStyle w:val="SingleTxtGC"/>
        <w:rPr>
          <w:rFonts w:eastAsia="SimHei" w:hint="eastAsia"/>
        </w:rPr>
      </w:pPr>
      <w:r>
        <w:rPr>
          <w:rFonts w:eastAsia="SimHei" w:hint="eastAsia"/>
        </w:rPr>
        <w:tab/>
        <w:t>(d)</w:t>
      </w:r>
      <w:r>
        <w:rPr>
          <w:rFonts w:eastAsia="SimHei" w:hint="eastAsia"/>
        </w:rPr>
        <w:tab/>
      </w:r>
      <w:r>
        <w:rPr>
          <w:rFonts w:eastAsia="SimHei" w:hint="eastAsia"/>
        </w:rPr>
        <w:t>采取有效步骤减少</w:t>
      </w:r>
      <w:proofErr w:type="spellStart"/>
      <w:r>
        <w:rPr>
          <w:rFonts w:eastAsia="SimHei" w:hint="eastAsia"/>
        </w:rPr>
        <w:t>Maygoma</w:t>
      </w:r>
      <w:proofErr w:type="spellEnd"/>
      <w:r>
        <w:rPr>
          <w:rFonts w:eastAsia="SimHei" w:hint="eastAsia"/>
        </w:rPr>
        <w:t>的儿童死亡率，通过配备全套合格工作人员以及适当的设备和供应来改进照料的标准；和</w:t>
      </w:r>
    </w:p>
    <w:p w:rsidR="00CF2EA9" w:rsidRDefault="00CF2EA9">
      <w:pPr>
        <w:pStyle w:val="SingleTxtGC"/>
        <w:rPr>
          <w:rFonts w:eastAsia="SimHei" w:hint="eastAsia"/>
        </w:rPr>
      </w:pPr>
      <w:r>
        <w:rPr>
          <w:rFonts w:eastAsia="SimHei" w:hint="eastAsia"/>
        </w:rPr>
        <w:tab/>
        <w:t>(e)</w:t>
      </w:r>
      <w:r>
        <w:rPr>
          <w:rFonts w:eastAsia="SimHei" w:hint="eastAsia"/>
        </w:rPr>
        <w:tab/>
      </w:r>
      <w:r>
        <w:rPr>
          <w:rFonts w:eastAsia="SimHei" w:hint="eastAsia"/>
        </w:rPr>
        <w:t>参照</w:t>
      </w:r>
      <w:r>
        <w:rPr>
          <w:rFonts w:eastAsia="SimHei" w:hint="eastAsia"/>
        </w:rPr>
        <w:t>2009</w:t>
      </w:r>
      <w:r>
        <w:rPr>
          <w:rFonts w:eastAsia="SimHei" w:hint="eastAsia"/>
        </w:rPr>
        <w:t>年</w:t>
      </w:r>
      <w:r>
        <w:rPr>
          <w:rFonts w:eastAsia="SimHei" w:hint="eastAsia"/>
        </w:rPr>
        <w:t>11</w:t>
      </w:r>
      <w:r>
        <w:rPr>
          <w:rFonts w:eastAsia="SimHei" w:hint="eastAsia"/>
        </w:rPr>
        <w:t>月</w:t>
      </w:r>
      <w:r>
        <w:rPr>
          <w:rFonts w:eastAsia="SimHei" w:hint="eastAsia"/>
        </w:rPr>
        <w:t>20</w:t>
      </w:r>
      <w:r>
        <w:rPr>
          <w:rFonts w:eastAsia="SimHei" w:hint="eastAsia"/>
        </w:rPr>
        <w:t>日通过的联合国大会第</w:t>
      </w:r>
      <w:r>
        <w:rPr>
          <w:rFonts w:eastAsia="SimHei" w:hint="eastAsia"/>
        </w:rPr>
        <w:t>A/RES/64/142</w:t>
      </w:r>
      <w:r>
        <w:rPr>
          <w:rFonts w:eastAsia="SimHei" w:hint="eastAsia"/>
        </w:rPr>
        <w:t>决议内所载《儿童替代照料指南》。</w:t>
      </w:r>
    </w:p>
    <w:p w:rsidR="00CF2EA9" w:rsidRDefault="00CF2EA9">
      <w:pPr>
        <w:pStyle w:val="H23GC"/>
        <w:rPr>
          <w:rFonts w:hint="eastAsia"/>
        </w:rPr>
      </w:pPr>
      <w:r>
        <w:rPr>
          <w:rFonts w:hint="eastAsia"/>
        </w:rPr>
        <w:tab/>
      </w:r>
      <w:r>
        <w:rPr>
          <w:rFonts w:hint="eastAsia"/>
        </w:rPr>
        <w:tab/>
      </w:r>
      <w:r>
        <w:rPr>
          <w:rFonts w:hint="eastAsia"/>
        </w:rPr>
        <w:t>领养和监护</w:t>
      </w:r>
    </w:p>
    <w:p w:rsidR="00CF2EA9" w:rsidRDefault="00CF2EA9">
      <w:pPr>
        <w:pStyle w:val="SingleTxtGC"/>
        <w:rPr>
          <w:rFonts w:hint="eastAsia"/>
        </w:rPr>
      </w:pPr>
      <w:r>
        <w:rPr>
          <w:rFonts w:hint="eastAsia"/>
        </w:rPr>
        <w:t xml:space="preserve">46.  </w:t>
      </w:r>
      <w:r>
        <w:rPr>
          <w:rFonts w:hint="eastAsia"/>
        </w:rPr>
        <w:t>对于首先将遗弃婴儿送入婴儿院，其后置于紧急替代家庭</w:t>
      </w:r>
      <w:r>
        <w:rPr>
          <w:rFonts w:hint="eastAsia"/>
        </w:rPr>
        <w:t>(</w:t>
      </w:r>
      <w:r>
        <w:rPr>
          <w:rFonts w:hint="eastAsia"/>
        </w:rPr>
        <w:t>临时</w:t>
      </w:r>
      <w:r>
        <w:rPr>
          <w:rFonts w:hint="eastAsia"/>
        </w:rPr>
        <w:t>)</w:t>
      </w:r>
      <w:r>
        <w:rPr>
          <w:rFonts w:hint="eastAsia"/>
        </w:rPr>
        <w:t>，然后再将其融入监护家庭</w:t>
      </w:r>
      <w:r>
        <w:rPr>
          <w:rFonts w:hint="eastAsia"/>
        </w:rPr>
        <w:t>(</w:t>
      </w:r>
      <w:r>
        <w:rPr>
          <w:rFonts w:hint="eastAsia"/>
        </w:rPr>
        <w:t>长期</w:t>
      </w:r>
      <w:r>
        <w:rPr>
          <w:rFonts w:hint="eastAsia"/>
        </w:rPr>
        <w:t>)</w:t>
      </w:r>
      <w:r>
        <w:rPr>
          <w:rFonts w:hint="eastAsia"/>
        </w:rPr>
        <w:t>的做法。委员会表示关注，委员会严肃关注没有明确界定和管理寄宿工作人员和家庭的评估、培训和监督。委员会还关注儿童需要长期稳定的安置和对其照料者的依附，而根据目前的制度这些都不能得到保障。</w:t>
      </w:r>
    </w:p>
    <w:p w:rsidR="00CF2EA9" w:rsidRDefault="00CF2EA9">
      <w:pPr>
        <w:pStyle w:val="SingleTxtGC"/>
        <w:rPr>
          <w:rFonts w:eastAsia="SimHei" w:hint="eastAsia"/>
        </w:rPr>
      </w:pPr>
      <w:r>
        <w:rPr>
          <w:rFonts w:hint="eastAsia"/>
        </w:rPr>
        <w:t xml:space="preserve">47.  </w:t>
      </w:r>
      <w:r>
        <w:rPr>
          <w:rFonts w:eastAsia="SimHei" w:hint="eastAsia"/>
        </w:rPr>
        <w:t>委员会建议缔约国：</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采取所有切实可行的措施使婚外生婴儿或者因其他原因被遗弃的婴儿能够安置在与他们有血缘关系的家庭之内；</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建立一个明确的框架和方案确保被遗弃的儿童能够尽快地安置在他们能够成长并给予其稳定性和永久性的家庭之内；</w:t>
      </w:r>
    </w:p>
    <w:p w:rsidR="00CF2EA9" w:rsidRDefault="00CF2EA9">
      <w:pPr>
        <w:pStyle w:val="SingleTxtGC"/>
        <w:rPr>
          <w:rFonts w:eastAsia="SimHei" w:hint="eastAsia"/>
        </w:rPr>
      </w:pPr>
      <w:r>
        <w:rPr>
          <w:rFonts w:eastAsia="SimHei" w:hint="eastAsia"/>
        </w:rPr>
        <w:tab/>
        <w:t>(c)</w:t>
      </w:r>
      <w:r>
        <w:rPr>
          <w:rFonts w:eastAsia="SimHei" w:hint="eastAsia"/>
        </w:rPr>
        <w:tab/>
      </w:r>
      <w:r>
        <w:rPr>
          <w:rFonts w:eastAsia="SimHei" w:hint="eastAsia"/>
        </w:rPr>
        <w:t>尽量减少将儿童置于寄宿院和孤儿院之内，而将儿童直接安置在基于家庭的照料之内，比较理想的是将其安置在监护收养家庭之内；和</w:t>
      </w:r>
    </w:p>
    <w:p w:rsidR="00CF2EA9" w:rsidRDefault="00CF2EA9">
      <w:pPr>
        <w:pStyle w:val="SingleTxtGC"/>
        <w:rPr>
          <w:rFonts w:eastAsia="SimHei" w:hint="eastAsia"/>
        </w:rPr>
      </w:pPr>
      <w:r>
        <w:rPr>
          <w:rFonts w:eastAsia="SimHei" w:hint="eastAsia"/>
        </w:rPr>
        <w:tab/>
        <w:t>(d)</w:t>
      </w:r>
      <w:r>
        <w:rPr>
          <w:rFonts w:eastAsia="SimHei" w:hint="eastAsia"/>
        </w:rPr>
        <w:tab/>
      </w:r>
      <w:r>
        <w:rPr>
          <w:rFonts w:eastAsia="SimHei" w:hint="eastAsia"/>
        </w:rPr>
        <w:t>酌情确保尊重儿童的文化特征。</w:t>
      </w:r>
    </w:p>
    <w:p w:rsidR="00CF2EA9" w:rsidRDefault="00CF2EA9" w:rsidP="00CF2EA9">
      <w:pPr>
        <w:pStyle w:val="H1GC"/>
        <w:rPr>
          <w:rFonts w:hint="eastAsia"/>
        </w:rPr>
      </w:pPr>
      <w:r>
        <w:rPr>
          <w:rFonts w:hint="eastAsia"/>
        </w:rPr>
        <w:tab/>
        <w:t>6.</w:t>
      </w:r>
      <w:r>
        <w:rPr>
          <w:rFonts w:hint="eastAsia"/>
        </w:rPr>
        <w:tab/>
      </w:r>
      <w:r>
        <w:rPr>
          <w:rFonts w:hint="eastAsia"/>
        </w:rPr>
        <w:t>基本保健和福利</w:t>
      </w:r>
      <w:r>
        <w:rPr>
          <w:rFonts w:hint="eastAsia"/>
        </w:rPr>
        <w:t>(</w:t>
      </w:r>
      <w:r>
        <w:rPr>
          <w:rFonts w:hint="eastAsia"/>
        </w:rPr>
        <w:t>《公约》第</w:t>
      </w:r>
      <w:r>
        <w:rPr>
          <w:rFonts w:hint="eastAsia"/>
        </w:rPr>
        <w:t>6</w:t>
      </w:r>
      <w:r>
        <w:rPr>
          <w:rFonts w:hint="eastAsia"/>
        </w:rPr>
        <w:t>、第</w:t>
      </w:r>
      <w:r>
        <w:rPr>
          <w:rFonts w:hint="eastAsia"/>
        </w:rPr>
        <w:t>18</w:t>
      </w:r>
      <w:r>
        <w:rPr>
          <w:rFonts w:hint="eastAsia"/>
        </w:rPr>
        <w:t>第</w:t>
      </w:r>
      <w:r>
        <w:rPr>
          <w:rFonts w:hint="eastAsia"/>
        </w:rPr>
        <w:t>3</w:t>
      </w:r>
      <w:r>
        <w:rPr>
          <w:rFonts w:hint="eastAsia"/>
        </w:rPr>
        <w:t>款、</w:t>
      </w:r>
      <w:r>
        <w:rPr>
          <w:rFonts w:hint="eastAsia"/>
        </w:rPr>
        <w:t>23</w:t>
      </w:r>
      <w:r>
        <w:rPr>
          <w:rFonts w:hint="eastAsia"/>
        </w:rPr>
        <w:t>、</w:t>
      </w:r>
      <w:r>
        <w:rPr>
          <w:rFonts w:hint="eastAsia"/>
        </w:rPr>
        <w:t>24</w:t>
      </w:r>
      <w:r>
        <w:rPr>
          <w:rFonts w:hint="eastAsia"/>
        </w:rPr>
        <w:t>、</w:t>
      </w:r>
      <w:r>
        <w:rPr>
          <w:rFonts w:hint="eastAsia"/>
        </w:rPr>
        <w:t>26</w:t>
      </w:r>
      <w:r>
        <w:rPr>
          <w:rFonts w:hint="eastAsia"/>
        </w:rPr>
        <w:t>、</w:t>
      </w:r>
      <w:r>
        <w:rPr>
          <w:rFonts w:hint="eastAsia"/>
        </w:rPr>
        <w:t>27</w:t>
      </w:r>
      <w:r>
        <w:rPr>
          <w:rFonts w:hint="eastAsia"/>
        </w:rPr>
        <w:t>条</w:t>
      </w:r>
      <w:r>
        <w:br/>
      </w:r>
      <w:r>
        <w:rPr>
          <w:rFonts w:hint="eastAsia"/>
        </w:rPr>
        <w:t>第</w:t>
      </w:r>
      <w:r>
        <w:rPr>
          <w:rFonts w:hint="eastAsia"/>
        </w:rPr>
        <w:t>1-3</w:t>
      </w:r>
      <w:r>
        <w:rPr>
          <w:rFonts w:hint="eastAsia"/>
        </w:rPr>
        <w:t>款</w:t>
      </w:r>
      <w:r>
        <w:rPr>
          <w:rFonts w:hint="eastAsia"/>
        </w:rPr>
        <w:t>)</w:t>
      </w:r>
    </w:p>
    <w:p w:rsidR="00CF2EA9" w:rsidRDefault="00CF2EA9">
      <w:pPr>
        <w:pStyle w:val="H23GC"/>
        <w:rPr>
          <w:rFonts w:hint="eastAsia"/>
        </w:rPr>
      </w:pPr>
      <w:r>
        <w:rPr>
          <w:rFonts w:hint="eastAsia"/>
        </w:rPr>
        <w:tab/>
      </w:r>
      <w:r>
        <w:rPr>
          <w:rFonts w:hint="eastAsia"/>
        </w:rPr>
        <w:tab/>
      </w:r>
      <w:r>
        <w:rPr>
          <w:rFonts w:hint="eastAsia"/>
        </w:rPr>
        <w:t>残疾儿童</w:t>
      </w:r>
    </w:p>
    <w:p w:rsidR="00CF2EA9" w:rsidRDefault="00CF2EA9">
      <w:pPr>
        <w:pStyle w:val="SingleTxtGC"/>
        <w:rPr>
          <w:rFonts w:hint="eastAsia"/>
        </w:rPr>
      </w:pPr>
      <w:r>
        <w:rPr>
          <w:rFonts w:hint="eastAsia"/>
        </w:rPr>
        <w:t xml:space="preserve">48.  </w:t>
      </w:r>
      <w:r>
        <w:rPr>
          <w:rFonts w:hint="eastAsia"/>
        </w:rPr>
        <w:t>委员会注意到缔约国的资料表明已经采取各种措施，包括通过一项有关残疾的国家政策，实施残疾人的权利。然而，委员会关注地指出，没有一项全面管控框架将残疾问题纳入城镇规划、社会服务部门和全面保护儿童权利的主流之内。委员会还关注残疾儿童在社会、教育和其他环境下所遭受的排挤，以及他们获得基本服务极其有限。</w:t>
      </w:r>
    </w:p>
    <w:p w:rsidR="00CF2EA9" w:rsidRDefault="00CF2EA9">
      <w:pPr>
        <w:pStyle w:val="SingleTxtGC"/>
        <w:rPr>
          <w:rFonts w:eastAsia="SimHei" w:hint="eastAsia"/>
        </w:rPr>
      </w:pPr>
      <w:r>
        <w:rPr>
          <w:rFonts w:hint="eastAsia"/>
        </w:rPr>
        <w:t xml:space="preserve">49.  </w:t>
      </w:r>
      <w:r>
        <w:rPr>
          <w:rFonts w:eastAsia="SimHei" w:hint="eastAsia"/>
        </w:rPr>
        <w:t>委员会建议缔约国：</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确保残疾儿童的权利作为主流纳入涉及儿童权利的所有领域的立法和政策；</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采取有效步骤通过实施全面的融入政策消除在所有领域，包括学校内的孤立、社会蔑视和其他形式的歧视；</w:t>
      </w:r>
    </w:p>
    <w:p w:rsidR="00CF2EA9" w:rsidRDefault="00CF2EA9">
      <w:pPr>
        <w:pStyle w:val="SingleTxtGC"/>
        <w:rPr>
          <w:rFonts w:eastAsia="SimHei" w:hint="eastAsia"/>
        </w:rPr>
      </w:pPr>
      <w:r>
        <w:rPr>
          <w:rFonts w:eastAsia="SimHei" w:hint="eastAsia"/>
        </w:rPr>
        <w:tab/>
        <w:t>(c)</w:t>
      </w:r>
      <w:r>
        <w:rPr>
          <w:rFonts w:eastAsia="SimHei" w:hint="eastAsia"/>
        </w:rPr>
        <w:tab/>
      </w:r>
      <w:r>
        <w:rPr>
          <w:rFonts w:eastAsia="SimHei" w:hint="eastAsia"/>
        </w:rPr>
        <w:t>确保残疾儿童能够平等地获得包括保健和教育在内的基本服务；</w:t>
      </w:r>
    </w:p>
    <w:p w:rsidR="00CF2EA9" w:rsidRDefault="00CF2EA9">
      <w:pPr>
        <w:pStyle w:val="SingleTxtGC"/>
        <w:rPr>
          <w:rFonts w:eastAsia="SimHei" w:hint="eastAsia"/>
        </w:rPr>
      </w:pPr>
      <w:r>
        <w:rPr>
          <w:rFonts w:eastAsia="SimHei" w:hint="eastAsia"/>
        </w:rPr>
        <w:tab/>
        <w:t>(d)</w:t>
      </w:r>
      <w:r>
        <w:rPr>
          <w:rFonts w:eastAsia="SimHei" w:hint="eastAsia"/>
        </w:rPr>
        <w:tab/>
      </w:r>
      <w:r>
        <w:rPr>
          <w:rFonts w:eastAsia="SimHei" w:hint="eastAsia"/>
        </w:rPr>
        <w:t>为提高对残疾儿童各项权利的认识并为消除对他们的歧视，开展各种方案，并且在媒介、民众社会组织及社区领导的支持下实施这些方案。</w:t>
      </w:r>
    </w:p>
    <w:p w:rsidR="00CF2EA9" w:rsidRDefault="00CF2EA9">
      <w:pPr>
        <w:pStyle w:val="H23GC"/>
        <w:rPr>
          <w:rFonts w:hint="eastAsia"/>
        </w:rPr>
      </w:pPr>
      <w:r>
        <w:rPr>
          <w:rFonts w:hint="eastAsia"/>
        </w:rPr>
        <w:tab/>
      </w:r>
      <w:r>
        <w:rPr>
          <w:rFonts w:hint="eastAsia"/>
        </w:rPr>
        <w:tab/>
      </w:r>
      <w:r>
        <w:rPr>
          <w:rFonts w:hint="eastAsia"/>
        </w:rPr>
        <w:t>健康与保健服务</w:t>
      </w:r>
    </w:p>
    <w:p w:rsidR="00CF2EA9" w:rsidRDefault="00CF2EA9">
      <w:pPr>
        <w:pStyle w:val="SingleTxtGC"/>
        <w:rPr>
          <w:rFonts w:hint="eastAsia"/>
        </w:rPr>
      </w:pPr>
      <w:r>
        <w:rPr>
          <w:rFonts w:hint="eastAsia"/>
        </w:rPr>
        <w:t xml:space="preserve">50.  </w:t>
      </w:r>
      <w:r>
        <w:rPr>
          <w:rFonts w:hint="eastAsia"/>
        </w:rPr>
        <w:t>委员会关注缔约国保健照料的提供有限，特别是，初级保健照料设施和农村医院的工作人员配备不够，缺乏基本的医疗设备，人口相对医生的比率极其高。在这方面，委员会关切地指出，在西达尔富尔州和苏丹南方，由于在武装冲突期间这些地区的医疗设施和医院遭到破坏，情况就更加严重。</w:t>
      </w:r>
    </w:p>
    <w:p w:rsidR="00CF2EA9" w:rsidRDefault="00CF2EA9">
      <w:pPr>
        <w:pStyle w:val="SingleTxtGC"/>
        <w:rPr>
          <w:rFonts w:eastAsia="SimHei" w:hint="eastAsia"/>
        </w:rPr>
      </w:pPr>
      <w:r>
        <w:rPr>
          <w:rFonts w:hint="eastAsia"/>
        </w:rPr>
        <w:t xml:space="preserve">51.  </w:t>
      </w:r>
      <w:r>
        <w:rPr>
          <w:rFonts w:eastAsia="SimHei" w:hint="eastAsia"/>
        </w:rPr>
        <w:t>委员会建议缔约国：</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采取有效措施改进特别边远和农村地区获得健康照料的情况，重建达尔富尔和苏丹南方的保健基础设施；</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通过向保健部门提供足够的财政资源并确保边远和农村地区在内的地区都配以合格的医疗工作人员，确保健康服务达到适当水准；和</w:t>
      </w:r>
    </w:p>
    <w:p w:rsidR="00CF2EA9" w:rsidRDefault="00CF2EA9">
      <w:pPr>
        <w:pStyle w:val="SingleTxtGC"/>
        <w:rPr>
          <w:rFonts w:eastAsia="SimHei" w:hint="eastAsia"/>
        </w:rPr>
      </w:pPr>
      <w:r>
        <w:rPr>
          <w:rFonts w:eastAsia="SimHei" w:hint="eastAsia"/>
        </w:rPr>
        <w:tab/>
        <w:t>(c)</w:t>
      </w:r>
      <w:r>
        <w:rPr>
          <w:rFonts w:eastAsia="SimHei" w:hint="eastAsia"/>
        </w:rPr>
        <w:tab/>
      </w:r>
      <w:r>
        <w:rPr>
          <w:rFonts w:eastAsia="SimHei" w:hint="eastAsia"/>
        </w:rPr>
        <w:t>作为临时措施，考虑在冲突影响地区设立一个流动健康保健设施网。</w:t>
      </w:r>
    </w:p>
    <w:p w:rsidR="00CF2EA9" w:rsidRDefault="00CF2EA9">
      <w:pPr>
        <w:pStyle w:val="SingleTxtGC"/>
        <w:rPr>
          <w:rFonts w:hint="eastAsia"/>
        </w:rPr>
      </w:pPr>
      <w:r>
        <w:rPr>
          <w:rFonts w:hint="eastAsia"/>
        </w:rPr>
        <w:t xml:space="preserve">52.  </w:t>
      </w:r>
      <w:r>
        <w:rPr>
          <w:rFonts w:hint="eastAsia"/>
        </w:rPr>
        <w:t>委员会严肃关注特别在苏丹南方和达尔富尔地区由于水传播疾病、疟疾和急性呼吸道感染疾病造成了很高的婴儿和儿童死亡率。委员会指出薄弱的人力资源和体制能力，以及没有充分向社会部门调拨资金，加剧了这一局势。</w:t>
      </w:r>
    </w:p>
    <w:p w:rsidR="00CF2EA9" w:rsidRDefault="00CF2EA9">
      <w:pPr>
        <w:pStyle w:val="SingleTxtGC"/>
        <w:rPr>
          <w:rFonts w:eastAsia="SimHei" w:hint="eastAsia"/>
        </w:rPr>
      </w:pPr>
      <w:r>
        <w:rPr>
          <w:rFonts w:hint="eastAsia"/>
        </w:rPr>
        <w:t xml:space="preserve">53.  </w:t>
      </w:r>
      <w:r>
        <w:rPr>
          <w:rFonts w:eastAsia="SimHei" w:hint="eastAsia"/>
        </w:rPr>
        <w:t>委员会建议缔约国：</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确保所有儿童，特别是那些在苏丹南方和达尔富尔地区遭受最严重影响的儿童，能够获得基本保健照料；</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着重制定和实施一项国家政策确保对早期儿童发育采取一项综合和多维方针，特别注重于可预防疾病的治疗、营养不良和清洁饮用水的提供；</w:t>
      </w:r>
    </w:p>
    <w:p w:rsidR="00CF2EA9" w:rsidRDefault="00CF2EA9">
      <w:pPr>
        <w:pStyle w:val="SingleTxtGC"/>
        <w:rPr>
          <w:rFonts w:eastAsia="SimHei" w:hint="eastAsia"/>
        </w:rPr>
      </w:pPr>
      <w:r>
        <w:rPr>
          <w:rFonts w:eastAsia="SimHei" w:hint="eastAsia"/>
        </w:rPr>
        <w:tab/>
        <w:t>(c)</w:t>
      </w:r>
      <w:r>
        <w:rPr>
          <w:rFonts w:eastAsia="SimHei" w:hint="eastAsia"/>
        </w:rPr>
        <w:tab/>
      </w:r>
      <w:r>
        <w:rPr>
          <w:rFonts w:eastAsia="SimHei" w:hint="eastAsia"/>
        </w:rPr>
        <w:t>为早期儿童发育加强人力资源和体制能力，并为此目的调拨足够的资金；和</w:t>
      </w:r>
    </w:p>
    <w:p w:rsidR="00CF2EA9" w:rsidRDefault="00CF2EA9">
      <w:pPr>
        <w:pStyle w:val="SingleTxtGC"/>
        <w:rPr>
          <w:rFonts w:eastAsia="SimHei" w:hint="eastAsia"/>
        </w:rPr>
      </w:pPr>
      <w:r>
        <w:rPr>
          <w:rFonts w:eastAsia="SimHei" w:hint="eastAsia"/>
        </w:rPr>
        <w:tab/>
        <w:t>(d)</w:t>
      </w:r>
      <w:r>
        <w:rPr>
          <w:rFonts w:eastAsia="SimHei" w:hint="eastAsia"/>
        </w:rPr>
        <w:tab/>
      </w:r>
      <w:r>
        <w:rPr>
          <w:rFonts w:eastAsia="SimHei" w:hint="eastAsia"/>
        </w:rPr>
        <w:t>向开发署、儿童基金会及其他有关的伙伴寻求技术援助。</w:t>
      </w:r>
    </w:p>
    <w:p w:rsidR="00CF2EA9" w:rsidRDefault="00CF2EA9">
      <w:pPr>
        <w:pStyle w:val="H23GC"/>
        <w:rPr>
          <w:rFonts w:hint="eastAsia"/>
        </w:rPr>
      </w:pPr>
      <w:r>
        <w:rPr>
          <w:rFonts w:hint="eastAsia"/>
        </w:rPr>
        <w:tab/>
      </w:r>
      <w:r>
        <w:rPr>
          <w:rFonts w:hint="eastAsia"/>
        </w:rPr>
        <w:tab/>
      </w:r>
      <w:r>
        <w:rPr>
          <w:rFonts w:hint="eastAsia"/>
        </w:rPr>
        <w:t>青少年健康</w:t>
      </w:r>
    </w:p>
    <w:p w:rsidR="00CF2EA9" w:rsidRDefault="00CF2EA9">
      <w:pPr>
        <w:pStyle w:val="SingleTxtGC"/>
        <w:rPr>
          <w:rFonts w:hint="eastAsia"/>
        </w:rPr>
      </w:pPr>
      <w:r>
        <w:rPr>
          <w:rFonts w:hint="eastAsia"/>
        </w:rPr>
        <w:t xml:space="preserve">54.  </w:t>
      </w:r>
      <w:r>
        <w:rPr>
          <w:rFonts w:hint="eastAsia"/>
        </w:rPr>
        <w:t>委员会关注缔约国没有充分注意青少年生育健康问题以及青少年的智力健康问题，委员会关注缔约国的报告中没有有关青少年健康的资料。委员会还关注缔约国内普遍存在的早孕问题。</w:t>
      </w:r>
    </w:p>
    <w:p w:rsidR="00CF2EA9" w:rsidRDefault="00CF2EA9">
      <w:pPr>
        <w:pStyle w:val="SingleTxtGC"/>
        <w:rPr>
          <w:rFonts w:eastAsia="SimHei" w:hint="eastAsia"/>
        </w:rPr>
      </w:pPr>
      <w:r>
        <w:rPr>
          <w:rFonts w:hint="eastAsia"/>
        </w:rPr>
        <w:t xml:space="preserve">55.  </w:t>
      </w:r>
      <w:r>
        <w:rPr>
          <w:rFonts w:eastAsia="SimHei" w:hint="eastAsia"/>
        </w:rPr>
        <w:t>参照委员会关于青少年健康与发育的第</w:t>
      </w:r>
      <w:r>
        <w:rPr>
          <w:rFonts w:eastAsia="SimHei" w:hint="eastAsia"/>
        </w:rPr>
        <w:t>4</w:t>
      </w:r>
      <w:r>
        <w:rPr>
          <w:rFonts w:eastAsia="SimHei" w:hint="eastAsia"/>
        </w:rPr>
        <w:t>号</w:t>
      </w:r>
      <w:r>
        <w:rPr>
          <w:rFonts w:eastAsia="SimHei" w:hint="eastAsia"/>
        </w:rPr>
        <w:t>(2003</w:t>
      </w:r>
      <w:r>
        <w:rPr>
          <w:rFonts w:eastAsia="SimHei" w:hint="eastAsia"/>
        </w:rPr>
        <w:t>年</w:t>
      </w:r>
      <w:r>
        <w:rPr>
          <w:rFonts w:eastAsia="SimHei" w:hint="eastAsia"/>
        </w:rPr>
        <w:t>)</w:t>
      </w:r>
      <w:r>
        <w:rPr>
          <w:rFonts w:eastAsia="SimHei" w:hint="eastAsia"/>
        </w:rPr>
        <w:t>一般性意见</w:t>
      </w:r>
      <w:r>
        <w:rPr>
          <w:rFonts w:eastAsia="SimHei" w:hint="eastAsia"/>
        </w:rPr>
        <w:t>(</w:t>
      </w:r>
      <w:proofErr w:type="spellStart"/>
      <w:r>
        <w:rPr>
          <w:rFonts w:eastAsia="SimHei" w:hint="eastAsia"/>
        </w:rPr>
        <w:t>CRC</w:t>
      </w:r>
      <w:proofErr w:type="spellEnd"/>
      <w:r>
        <w:rPr>
          <w:rFonts w:eastAsia="SimHei" w:hint="eastAsia"/>
        </w:rPr>
        <w:t>/GC/2003/4)</w:t>
      </w:r>
      <w:r>
        <w:rPr>
          <w:rFonts w:eastAsia="SimHei" w:hint="eastAsia"/>
        </w:rPr>
        <w:t>，委员会建议缔约国：</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为评估青少年健康问题的性质和程度，在青少年充分参与之下，开展一项全面的研究，并以这项研究作为基础制订青少年健康政策和方案，重点置于防止早孕和性传播感染之上；和</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向在青少年健康方面具有专长知识的国际机构，特别是世界卫生组织和儿童基金会寻求技术援助。</w:t>
      </w:r>
    </w:p>
    <w:p w:rsidR="00CF2EA9" w:rsidRDefault="00CF2EA9">
      <w:pPr>
        <w:pStyle w:val="H23GC"/>
        <w:rPr>
          <w:rFonts w:hint="eastAsia"/>
        </w:rPr>
      </w:pPr>
      <w:r>
        <w:rPr>
          <w:rFonts w:hint="eastAsia"/>
        </w:rPr>
        <w:tab/>
      </w:r>
      <w:r>
        <w:rPr>
          <w:rFonts w:hint="eastAsia"/>
        </w:rPr>
        <w:tab/>
      </w:r>
      <w:r>
        <w:rPr>
          <w:rFonts w:hint="eastAsia"/>
        </w:rPr>
        <w:t>有害传统习俗</w:t>
      </w:r>
    </w:p>
    <w:p w:rsidR="00CF2EA9" w:rsidRDefault="00CF2EA9">
      <w:pPr>
        <w:pStyle w:val="SingleTxtGC"/>
        <w:rPr>
          <w:rFonts w:hint="eastAsia"/>
        </w:rPr>
      </w:pPr>
      <w:r>
        <w:rPr>
          <w:rFonts w:hint="eastAsia"/>
        </w:rPr>
        <w:t xml:space="preserve">56.  </w:t>
      </w:r>
      <w:r>
        <w:rPr>
          <w:rFonts w:hint="eastAsia"/>
        </w:rPr>
        <w:t>委员会关切地指出尽管通过全国儿童福利计划</w:t>
      </w:r>
      <w:r>
        <w:rPr>
          <w:rFonts w:hint="eastAsia"/>
        </w:rPr>
        <w:t>(2007-2011</w:t>
      </w:r>
      <w:r>
        <w:rPr>
          <w:rFonts w:hint="eastAsia"/>
        </w:rPr>
        <w:t>年</w:t>
      </w:r>
      <w:r>
        <w:rPr>
          <w:rFonts w:hint="eastAsia"/>
        </w:rPr>
        <w:t>)</w:t>
      </w:r>
      <w:r>
        <w:rPr>
          <w:rFonts w:hint="eastAsia"/>
        </w:rPr>
        <w:t>，但是在苏丹北方仍然普遍存在女性生殖器外部剖切的习惯。委员会关注，尽管《苏丹南方儿童法》</w:t>
      </w:r>
      <w:r>
        <w:rPr>
          <w:rFonts w:hint="eastAsia"/>
        </w:rPr>
        <w:t>(2008</w:t>
      </w:r>
      <w:r>
        <w:rPr>
          <w:rFonts w:hint="eastAsia"/>
        </w:rPr>
        <w:t>年</w:t>
      </w:r>
      <w:r>
        <w:rPr>
          <w:rFonts w:hint="eastAsia"/>
        </w:rPr>
        <w:t>)</w:t>
      </w:r>
      <w:r>
        <w:rPr>
          <w:rFonts w:hint="eastAsia"/>
        </w:rPr>
        <w:t>和《南科尔多凡女性生殖器外部剖切法》</w:t>
      </w:r>
      <w:r>
        <w:rPr>
          <w:rFonts w:hint="eastAsia"/>
        </w:rPr>
        <w:t>(2008</w:t>
      </w:r>
      <w:r>
        <w:rPr>
          <w:rFonts w:hint="eastAsia"/>
        </w:rPr>
        <w:t>年</w:t>
      </w:r>
      <w:r>
        <w:rPr>
          <w:rFonts w:hint="eastAsia"/>
        </w:rPr>
        <w:t>)</w:t>
      </w:r>
      <w:r>
        <w:rPr>
          <w:rFonts w:hint="eastAsia"/>
        </w:rPr>
        <w:t>禁止女性生殖器外部剖切并将其作为罪行论处，但是《儿童法》</w:t>
      </w:r>
      <w:r>
        <w:rPr>
          <w:rFonts w:hint="eastAsia"/>
        </w:rPr>
        <w:t>(2010</w:t>
      </w:r>
      <w:r>
        <w:rPr>
          <w:rFonts w:hint="eastAsia"/>
        </w:rPr>
        <w:t>年</w:t>
      </w:r>
      <w:r>
        <w:rPr>
          <w:rFonts w:hint="eastAsia"/>
        </w:rPr>
        <w:t>)</w:t>
      </w:r>
      <w:r>
        <w:rPr>
          <w:rFonts w:hint="eastAsia"/>
        </w:rPr>
        <w:t>并没禁止这一习俗。委员会还关注普遍存在女孩早婚和被迫结婚的情况，这往往对他们的健康、教育和社会发展造成不利的影响。</w:t>
      </w:r>
    </w:p>
    <w:p w:rsidR="00CF2EA9" w:rsidRDefault="00CF2EA9">
      <w:pPr>
        <w:pStyle w:val="SingleTxtGC"/>
        <w:rPr>
          <w:rFonts w:eastAsia="SimHei" w:hint="eastAsia"/>
        </w:rPr>
      </w:pPr>
      <w:r>
        <w:rPr>
          <w:rFonts w:hint="eastAsia"/>
        </w:rPr>
        <w:t xml:space="preserve">57.  </w:t>
      </w:r>
      <w:r>
        <w:rPr>
          <w:rFonts w:eastAsia="SimHei" w:hint="eastAsia"/>
        </w:rPr>
        <w:t>根据《公约》第</w:t>
      </w:r>
      <w:r>
        <w:rPr>
          <w:rFonts w:eastAsia="SimHei" w:hint="eastAsia"/>
        </w:rPr>
        <w:t>24</w:t>
      </w:r>
      <w:r>
        <w:rPr>
          <w:rFonts w:eastAsia="SimHei" w:hint="eastAsia"/>
        </w:rPr>
        <w:t>条第</w:t>
      </w:r>
      <w:r>
        <w:rPr>
          <w:rFonts w:eastAsia="SimHei" w:hint="eastAsia"/>
        </w:rPr>
        <w:t>3</w:t>
      </w:r>
      <w:r>
        <w:rPr>
          <w:rFonts w:eastAsia="SimHei" w:hint="eastAsia"/>
        </w:rPr>
        <w:t>段，委员会敦促缔约国：</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在联邦一级通过立法，明确禁止女性生殖器外部剖切和早婚，并确保此类立法在实际中予以实施；</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加紧进行有关早婚和强迫婚姻以及女性生殖器外部剖切的有害后果的教育与认识方案；和</w:t>
      </w:r>
    </w:p>
    <w:p w:rsidR="00CF2EA9" w:rsidRDefault="00CF2EA9">
      <w:pPr>
        <w:pStyle w:val="SingleTxtGC"/>
        <w:rPr>
          <w:rFonts w:eastAsia="SimHei" w:hint="eastAsia"/>
        </w:rPr>
      </w:pPr>
      <w:r>
        <w:rPr>
          <w:rFonts w:eastAsia="SimHei" w:hint="eastAsia"/>
        </w:rPr>
        <w:tab/>
        <w:t>(c)</w:t>
      </w:r>
      <w:r>
        <w:rPr>
          <w:rFonts w:eastAsia="SimHei" w:hint="eastAsia"/>
        </w:rPr>
        <w:tab/>
      </w:r>
      <w:r>
        <w:rPr>
          <w:rFonts w:eastAsia="SimHei" w:hint="eastAsia"/>
        </w:rPr>
        <w:t>考虑在这个领域内具有专长知识的非政府组织提出的建议以及比较开明的宗教领袖提出的各项建议。</w:t>
      </w:r>
    </w:p>
    <w:p w:rsidR="00CF2EA9" w:rsidRDefault="00CF2EA9">
      <w:pPr>
        <w:pStyle w:val="H23GC"/>
        <w:rPr>
          <w:rFonts w:hint="eastAsia"/>
        </w:rPr>
      </w:pPr>
      <w:r>
        <w:rPr>
          <w:rFonts w:hint="eastAsia"/>
        </w:rPr>
        <w:tab/>
      </w:r>
      <w:r>
        <w:rPr>
          <w:rFonts w:hint="eastAsia"/>
        </w:rPr>
        <w:tab/>
      </w:r>
      <w:r>
        <w:rPr>
          <w:rFonts w:hint="eastAsia"/>
        </w:rPr>
        <w:t>艾滋病毒</w:t>
      </w:r>
      <w:r>
        <w:rPr>
          <w:rFonts w:hint="eastAsia"/>
        </w:rPr>
        <w:t>/</w:t>
      </w:r>
      <w:r>
        <w:rPr>
          <w:rFonts w:hint="eastAsia"/>
        </w:rPr>
        <w:t>艾滋病</w:t>
      </w:r>
    </w:p>
    <w:p w:rsidR="00CF2EA9" w:rsidRDefault="00CF2EA9">
      <w:pPr>
        <w:pStyle w:val="SingleTxtGC"/>
        <w:rPr>
          <w:rFonts w:hint="eastAsia"/>
        </w:rPr>
      </w:pPr>
      <w:r>
        <w:rPr>
          <w:rFonts w:hint="eastAsia"/>
        </w:rPr>
        <w:t xml:space="preserve">58.  </w:t>
      </w:r>
      <w:r>
        <w:rPr>
          <w:rFonts w:hint="eastAsia"/>
        </w:rPr>
        <w:t>委员会承认缔约国内艾滋病毒</w:t>
      </w:r>
      <w:r>
        <w:rPr>
          <w:rFonts w:hint="eastAsia"/>
        </w:rPr>
        <w:t>/</w:t>
      </w:r>
      <w:r>
        <w:rPr>
          <w:rFonts w:hint="eastAsia"/>
        </w:rPr>
        <w:t>艾滋病的蔓延率比较低，尽管如此，委员会关注特别在苏丹南方这一趋势正在上升。尤其考虑到周边各国艾滋病毒</w:t>
      </w:r>
      <w:r>
        <w:rPr>
          <w:rFonts w:hint="eastAsia"/>
        </w:rPr>
        <w:t>/</w:t>
      </w:r>
      <w:r>
        <w:rPr>
          <w:rFonts w:hint="eastAsia"/>
        </w:rPr>
        <w:t>艾滋病传播猖獗，该地区内较高的移民率以及严重的文盲率，委员会关注特别是在青少年中对艾滋病毒</w:t>
      </w:r>
      <w:r>
        <w:rPr>
          <w:rFonts w:hint="eastAsia"/>
        </w:rPr>
        <w:t>/</w:t>
      </w:r>
      <w:r>
        <w:rPr>
          <w:rFonts w:hint="eastAsia"/>
        </w:rPr>
        <w:t>艾滋病以及其传播形式认识有限。</w:t>
      </w:r>
    </w:p>
    <w:p w:rsidR="00CF2EA9" w:rsidRDefault="00CF2EA9">
      <w:pPr>
        <w:pStyle w:val="SingleTxtGC"/>
        <w:rPr>
          <w:rFonts w:eastAsia="SimHei" w:hint="eastAsia"/>
        </w:rPr>
      </w:pPr>
      <w:r>
        <w:rPr>
          <w:rFonts w:hint="eastAsia"/>
        </w:rPr>
        <w:t xml:space="preserve">59.  </w:t>
      </w:r>
      <w:r>
        <w:rPr>
          <w:rFonts w:eastAsia="SimHei" w:hint="eastAsia"/>
        </w:rPr>
        <w:t>委员会建议缔约国参照委员会关于艾滋病毒</w:t>
      </w:r>
      <w:r>
        <w:rPr>
          <w:rFonts w:eastAsia="SimHei" w:hint="eastAsia"/>
        </w:rPr>
        <w:t>/</w:t>
      </w:r>
      <w:r>
        <w:rPr>
          <w:rFonts w:eastAsia="SimHei" w:hint="eastAsia"/>
        </w:rPr>
        <w:t>艾滋病和儿童权利的第</w:t>
      </w:r>
      <w:r>
        <w:rPr>
          <w:rFonts w:eastAsia="SimHei" w:hint="eastAsia"/>
        </w:rPr>
        <w:t>3</w:t>
      </w:r>
      <w:r>
        <w:rPr>
          <w:rFonts w:eastAsia="SimHei" w:hint="eastAsia"/>
        </w:rPr>
        <w:t>号一般性意见</w:t>
      </w:r>
      <w:r>
        <w:rPr>
          <w:rFonts w:eastAsia="SimHei" w:hint="eastAsia"/>
        </w:rPr>
        <w:t>(2003</w:t>
      </w:r>
      <w:r>
        <w:rPr>
          <w:rFonts w:eastAsia="SimHei" w:hint="eastAsia"/>
        </w:rPr>
        <w:t>年</w:t>
      </w:r>
      <w:r>
        <w:rPr>
          <w:rFonts w:eastAsia="SimHei" w:hint="eastAsia"/>
        </w:rPr>
        <w:t>)</w:t>
      </w:r>
      <w:r>
        <w:rPr>
          <w:rFonts w:eastAsia="SimHei" w:hint="eastAsia"/>
        </w:rPr>
        <w:t>和《关于艾滋病毒</w:t>
      </w:r>
      <w:r>
        <w:rPr>
          <w:rFonts w:eastAsia="SimHei" w:hint="eastAsia"/>
        </w:rPr>
        <w:t>/</w:t>
      </w:r>
      <w:r>
        <w:rPr>
          <w:rFonts w:eastAsia="SimHei" w:hint="eastAsia"/>
        </w:rPr>
        <w:t>艾滋病与人权的国际准则》</w:t>
      </w:r>
      <w:r>
        <w:rPr>
          <w:rFonts w:eastAsia="SimHei" w:hint="eastAsia"/>
        </w:rPr>
        <w:t>(E/</w:t>
      </w:r>
      <w:proofErr w:type="spellStart"/>
      <w:r>
        <w:rPr>
          <w:rFonts w:eastAsia="SimHei" w:hint="eastAsia"/>
        </w:rPr>
        <w:t>CN.4</w:t>
      </w:r>
      <w:proofErr w:type="spellEnd"/>
      <w:r>
        <w:rPr>
          <w:rFonts w:eastAsia="SimHei" w:hint="eastAsia"/>
        </w:rPr>
        <w:t>/1997/37)</w:t>
      </w:r>
      <w:r>
        <w:rPr>
          <w:rFonts w:eastAsia="SimHei" w:hint="eastAsia"/>
        </w:rPr>
        <w:t>：</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和民众社会及宗教与社区领袖进行协调，采取有效措施在青少年中间，特别在属于弱势和高风险群组的青少年中间，以及在广大民众中间加强对艾滋病毒</w:t>
      </w:r>
      <w:r>
        <w:rPr>
          <w:rFonts w:eastAsia="SimHei" w:hint="eastAsia"/>
        </w:rPr>
        <w:t>/</w:t>
      </w:r>
      <w:r>
        <w:rPr>
          <w:rFonts w:eastAsia="SimHei" w:hint="eastAsia"/>
        </w:rPr>
        <w:t>艾滋病的认识；和</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特别从联合国艾滋病毒</w:t>
      </w:r>
      <w:r>
        <w:rPr>
          <w:rFonts w:eastAsia="SimHei" w:hint="eastAsia"/>
        </w:rPr>
        <w:t>/</w:t>
      </w:r>
      <w:r>
        <w:rPr>
          <w:rFonts w:eastAsia="SimHei" w:hint="eastAsia"/>
        </w:rPr>
        <w:t>艾滋病联合规划署</w:t>
      </w:r>
      <w:r>
        <w:rPr>
          <w:rFonts w:eastAsia="SimHei" w:hint="eastAsia"/>
        </w:rPr>
        <w:t>(</w:t>
      </w:r>
      <w:r>
        <w:rPr>
          <w:rFonts w:eastAsia="SimHei" w:hint="eastAsia"/>
        </w:rPr>
        <w:t>艾滋病规划署</w:t>
      </w:r>
      <w:r>
        <w:rPr>
          <w:rFonts w:eastAsia="SimHei" w:hint="eastAsia"/>
        </w:rPr>
        <w:t>)</w:t>
      </w:r>
      <w:r>
        <w:rPr>
          <w:rFonts w:eastAsia="SimHei" w:hint="eastAsia"/>
        </w:rPr>
        <w:t>和儿童基金会寻求技术援助。</w:t>
      </w:r>
    </w:p>
    <w:p w:rsidR="00CF2EA9" w:rsidRDefault="00CF2EA9">
      <w:pPr>
        <w:pStyle w:val="H23GC"/>
        <w:rPr>
          <w:rFonts w:hint="eastAsia"/>
        </w:rPr>
      </w:pPr>
      <w:r>
        <w:rPr>
          <w:rFonts w:hint="eastAsia"/>
        </w:rPr>
        <w:tab/>
      </w:r>
      <w:r>
        <w:rPr>
          <w:rFonts w:hint="eastAsia"/>
        </w:rPr>
        <w:tab/>
      </w:r>
      <w:r>
        <w:rPr>
          <w:rFonts w:hint="eastAsia"/>
        </w:rPr>
        <w:t>生活水准</w:t>
      </w:r>
    </w:p>
    <w:p w:rsidR="00CF2EA9" w:rsidRDefault="00CF2EA9">
      <w:pPr>
        <w:pStyle w:val="SingleTxtGC"/>
        <w:rPr>
          <w:rFonts w:hint="eastAsia"/>
        </w:rPr>
      </w:pPr>
      <w:r>
        <w:rPr>
          <w:rFonts w:hint="eastAsia"/>
        </w:rPr>
        <w:t xml:space="preserve">60.  </w:t>
      </w:r>
      <w:r>
        <w:rPr>
          <w:rFonts w:hint="eastAsia"/>
        </w:rPr>
        <w:t>委员会关注广大苏丹人民，特别处于边远和农村地区的广大苏丹人民，不能随时获得可饮用水或适当的卫生设施。据报告在苏丹北方近</w:t>
      </w:r>
      <w:r>
        <w:rPr>
          <w:rFonts w:hint="eastAsia"/>
        </w:rPr>
        <w:t>40%</w:t>
      </w:r>
      <w:r>
        <w:rPr>
          <w:rFonts w:hint="eastAsia"/>
        </w:rPr>
        <w:t>初等学校没有饮水和卫生设施。为此委员会表示特别关注。委员会关注处于极端贫困状况下的儿童及其家庭的生活条件极大地影响了《公约》第</w:t>
      </w:r>
      <w:r>
        <w:rPr>
          <w:rFonts w:hint="eastAsia"/>
        </w:rPr>
        <w:t>27</w:t>
      </w:r>
      <w:r>
        <w:rPr>
          <w:rFonts w:hint="eastAsia"/>
        </w:rPr>
        <w:t>条第</w:t>
      </w:r>
      <w:r>
        <w:rPr>
          <w:rFonts w:hint="eastAsia"/>
        </w:rPr>
        <w:t>2</w:t>
      </w:r>
      <w:r>
        <w:rPr>
          <w:rFonts w:hint="eastAsia"/>
        </w:rPr>
        <w:t>款阐述的儿童能力的整体发展。</w:t>
      </w:r>
    </w:p>
    <w:p w:rsidR="00CF2EA9" w:rsidRDefault="00CF2EA9">
      <w:pPr>
        <w:pStyle w:val="SingleTxtGC"/>
        <w:rPr>
          <w:rFonts w:eastAsia="SimHei" w:hint="eastAsia"/>
        </w:rPr>
      </w:pPr>
      <w:r>
        <w:rPr>
          <w:rFonts w:hint="eastAsia"/>
        </w:rPr>
        <w:t xml:space="preserve">61.  </w:t>
      </w:r>
      <w:r>
        <w:rPr>
          <w:rFonts w:eastAsia="SimHei" w:hint="eastAsia"/>
        </w:rPr>
        <w:t>委员会建议缔约国采取有效措施，特别在边远和农村地区确保随时提供安全饮用水和能够获得适当的卫生设施。委员会还建议缔约国制定有的放矢的方案，促进儿童的发展，特别要促进那些早年生活在贫困状况下内儿童的发育。</w:t>
      </w:r>
    </w:p>
    <w:p w:rsidR="00CF2EA9" w:rsidRDefault="00CF2EA9">
      <w:pPr>
        <w:pStyle w:val="H23GC"/>
        <w:rPr>
          <w:rFonts w:hint="eastAsia"/>
        </w:rPr>
      </w:pPr>
      <w:r>
        <w:rPr>
          <w:rFonts w:hint="eastAsia"/>
        </w:rPr>
        <w:tab/>
      </w:r>
      <w:r>
        <w:rPr>
          <w:rFonts w:hint="eastAsia"/>
        </w:rPr>
        <w:tab/>
      </w:r>
      <w:r>
        <w:rPr>
          <w:rFonts w:hint="eastAsia"/>
        </w:rPr>
        <w:t>与母亲一起坐牢的儿童</w:t>
      </w:r>
    </w:p>
    <w:p w:rsidR="00CF2EA9" w:rsidRDefault="00CF2EA9">
      <w:pPr>
        <w:pStyle w:val="SingleTxtGC"/>
        <w:rPr>
          <w:rFonts w:hint="eastAsia"/>
        </w:rPr>
      </w:pPr>
      <w:r>
        <w:rPr>
          <w:rFonts w:hint="eastAsia"/>
        </w:rPr>
        <w:t xml:space="preserve">62.  </w:t>
      </w:r>
      <w:r>
        <w:rPr>
          <w:rFonts w:hint="eastAsia"/>
        </w:rPr>
        <w:t>委员会关切地指出，在苏丹南方和喀土穆的监狱内许多女性被拘留者和她们年幼子女处于简陋状况之内，并据报道，女囚犯在判以死刑处决之后，其子女在其母亲处决之后仍然留在监狱之中，对此委员会表示关注。</w:t>
      </w:r>
    </w:p>
    <w:p w:rsidR="00CF2EA9" w:rsidRDefault="00CF2EA9">
      <w:pPr>
        <w:pStyle w:val="SingleTxtGC"/>
        <w:rPr>
          <w:rFonts w:eastAsia="SimHei" w:hint="eastAsia"/>
        </w:rPr>
      </w:pPr>
      <w:r>
        <w:rPr>
          <w:rFonts w:hint="eastAsia"/>
        </w:rPr>
        <w:t xml:space="preserve">63.  </w:t>
      </w:r>
      <w:r>
        <w:rPr>
          <w:rFonts w:eastAsia="SimHei" w:hint="eastAsia"/>
        </w:rPr>
        <w:t>委员会强烈建议缔约国：</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根据《公约》第</w:t>
      </w:r>
      <w:r>
        <w:rPr>
          <w:rFonts w:eastAsia="SimHei" w:hint="eastAsia"/>
        </w:rPr>
        <w:t>27</w:t>
      </w:r>
      <w:r>
        <w:rPr>
          <w:rFonts w:eastAsia="SimHei" w:hint="eastAsia"/>
        </w:rPr>
        <w:t>条，采取有效和紧急措施确保和母亲一起坐牢的儿童的生活条件，包括获得保健和教育服务，都适合儿童的身心、道德和社会发展；</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酌情为孕妇和有年幼子女的母亲寻找替代监禁的其他措施；</w:t>
      </w:r>
    </w:p>
    <w:p w:rsidR="00CF2EA9" w:rsidRDefault="00CF2EA9">
      <w:pPr>
        <w:pStyle w:val="SingleTxtGC"/>
        <w:rPr>
          <w:rFonts w:eastAsia="SimHei" w:hint="eastAsia"/>
        </w:rPr>
      </w:pPr>
      <w:r>
        <w:rPr>
          <w:rFonts w:eastAsia="SimHei" w:hint="eastAsia"/>
        </w:rPr>
        <w:tab/>
        <w:t>(c)</w:t>
      </w:r>
      <w:r>
        <w:rPr>
          <w:rFonts w:eastAsia="SimHei" w:hint="eastAsia"/>
        </w:rPr>
        <w:tab/>
      </w:r>
      <w:r>
        <w:rPr>
          <w:rFonts w:eastAsia="SimHei" w:hint="eastAsia"/>
        </w:rPr>
        <w:t>确保儿童在与其被拘留母亲一起关押之前和在关押期间由有资格的儿童专业人员仔细和独立的考虑儿童最大利益原则；</w:t>
      </w:r>
    </w:p>
    <w:p w:rsidR="00CF2EA9" w:rsidRDefault="00CF2EA9">
      <w:pPr>
        <w:pStyle w:val="SingleTxtGC"/>
        <w:rPr>
          <w:rFonts w:eastAsia="SimHei" w:hint="eastAsia"/>
        </w:rPr>
      </w:pPr>
      <w:r>
        <w:rPr>
          <w:rFonts w:eastAsia="SimHei" w:hint="eastAsia"/>
        </w:rPr>
        <w:tab/>
        <w:t>(d)</w:t>
      </w:r>
      <w:r>
        <w:rPr>
          <w:rFonts w:eastAsia="SimHei" w:hint="eastAsia"/>
        </w:rPr>
        <w:tab/>
      </w:r>
      <w:r>
        <w:rPr>
          <w:rFonts w:eastAsia="SimHei" w:hint="eastAsia"/>
        </w:rPr>
        <w:t>确保其母亲被处决的所有儿童释放到安全照料的环境之中；和</w:t>
      </w:r>
    </w:p>
    <w:p w:rsidR="00CF2EA9" w:rsidRDefault="00CF2EA9">
      <w:pPr>
        <w:pStyle w:val="SingleTxtGC"/>
        <w:rPr>
          <w:rFonts w:eastAsia="SimHei" w:hint="eastAsia"/>
        </w:rPr>
      </w:pPr>
      <w:r>
        <w:rPr>
          <w:rFonts w:eastAsia="SimHei" w:hint="eastAsia"/>
        </w:rPr>
        <w:tab/>
        <w:t>(e)</w:t>
      </w:r>
      <w:r>
        <w:rPr>
          <w:rFonts w:eastAsia="SimHei" w:hint="eastAsia"/>
        </w:rPr>
        <w:tab/>
      </w:r>
      <w:r>
        <w:rPr>
          <w:rFonts w:eastAsia="SimHei" w:hint="eastAsia"/>
        </w:rPr>
        <w:t>在这方面向儿童基金会及有关的伙伴寻求技术援助。</w:t>
      </w:r>
    </w:p>
    <w:p w:rsidR="00CF2EA9" w:rsidRDefault="00CF2EA9" w:rsidP="00CF2EA9">
      <w:pPr>
        <w:pStyle w:val="H1GC"/>
        <w:rPr>
          <w:rFonts w:hint="eastAsia"/>
        </w:rPr>
      </w:pPr>
      <w:r>
        <w:rPr>
          <w:rFonts w:hint="eastAsia"/>
        </w:rPr>
        <w:tab/>
        <w:t>7.</w:t>
      </w:r>
      <w:r>
        <w:rPr>
          <w:rFonts w:hint="eastAsia"/>
        </w:rPr>
        <w:tab/>
      </w:r>
      <w:r>
        <w:rPr>
          <w:rFonts w:hint="eastAsia"/>
        </w:rPr>
        <w:t>教育、娱乐和文化活动</w:t>
      </w:r>
      <w:r>
        <w:rPr>
          <w:rFonts w:hint="eastAsia"/>
        </w:rPr>
        <w:t>(</w:t>
      </w:r>
      <w:r>
        <w:rPr>
          <w:rFonts w:hint="eastAsia"/>
        </w:rPr>
        <w:t>《公约》第</w:t>
      </w:r>
      <w:r>
        <w:rPr>
          <w:rFonts w:hint="eastAsia"/>
        </w:rPr>
        <w:t>28</w:t>
      </w:r>
      <w:r>
        <w:rPr>
          <w:rFonts w:hint="eastAsia"/>
        </w:rPr>
        <w:t>、</w:t>
      </w:r>
      <w:r>
        <w:rPr>
          <w:rFonts w:hint="eastAsia"/>
        </w:rPr>
        <w:t>29</w:t>
      </w:r>
      <w:r>
        <w:rPr>
          <w:rFonts w:hint="eastAsia"/>
        </w:rPr>
        <w:t>和</w:t>
      </w:r>
      <w:r>
        <w:rPr>
          <w:rFonts w:hint="eastAsia"/>
        </w:rPr>
        <w:t>31</w:t>
      </w:r>
      <w:r>
        <w:rPr>
          <w:rFonts w:hint="eastAsia"/>
        </w:rPr>
        <w:t>条</w:t>
      </w:r>
      <w:r>
        <w:rPr>
          <w:rFonts w:hint="eastAsia"/>
        </w:rPr>
        <w:t>)</w:t>
      </w:r>
    </w:p>
    <w:p w:rsidR="00CF2EA9" w:rsidRDefault="00CF2EA9">
      <w:pPr>
        <w:pStyle w:val="H23GC"/>
        <w:rPr>
          <w:rFonts w:hint="eastAsia"/>
        </w:rPr>
      </w:pPr>
      <w:r>
        <w:rPr>
          <w:rFonts w:hint="eastAsia"/>
        </w:rPr>
        <w:tab/>
      </w:r>
      <w:r>
        <w:rPr>
          <w:rFonts w:hint="eastAsia"/>
        </w:rPr>
        <w:tab/>
      </w:r>
      <w:r>
        <w:rPr>
          <w:rFonts w:hint="eastAsia"/>
        </w:rPr>
        <w:t>教育，包括职业培训和指导</w:t>
      </w:r>
    </w:p>
    <w:p w:rsidR="00CF2EA9" w:rsidRDefault="00CF2EA9">
      <w:pPr>
        <w:pStyle w:val="SingleTxtGC"/>
        <w:rPr>
          <w:rFonts w:hint="eastAsia"/>
        </w:rPr>
      </w:pPr>
      <w:r>
        <w:rPr>
          <w:rFonts w:hint="eastAsia"/>
        </w:rPr>
        <w:t xml:space="preserve">64.  </w:t>
      </w:r>
      <w:r>
        <w:rPr>
          <w:rFonts w:hint="eastAsia"/>
        </w:rPr>
        <w:t>委员会深切关注由于连年不断的武装冲突和持续存在的不稳定状态，苏丹南方的绝大多数儿童没有接受初级和中级教育。委员会关切的指出，向教育部门提供的预算极低，导致了缺少经培训的老师，学校基础设施简陋以及长期供应和设备短缺。委员会进一步关注的是，许多儿童为了挣获支付学费的收入不得不在家庭之外打工。委员会还关注在达尔富尔收容境内的流离失所者营内的儿童接受初等教育机会有限，且没有向他们提供中等教育。</w:t>
      </w:r>
    </w:p>
    <w:p w:rsidR="00CF2EA9" w:rsidRDefault="00CF2EA9">
      <w:pPr>
        <w:pStyle w:val="SingleTxtGC"/>
        <w:rPr>
          <w:rFonts w:eastAsia="SimHei" w:hint="eastAsia"/>
        </w:rPr>
      </w:pPr>
      <w:r>
        <w:rPr>
          <w:rFonts w:hint="eastAsia"/>
        </w:rPr>
        <w:t xml:space="preserve">65.  </w:t>
      </w:r>
      <w:r>
        <w:rPr>
          <w:rFonts w:eastAsia="SimHei" w:hint="eastAsia"/>
        </w:rPr>
        <w:t>委员会建议缔约国确保向教育部门提供充分的财力资源，特别向苏丹南部和达尔富尔的教育部门提供充分的财力资源。委员会特别促请缔约国着重努力：</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确保所有儿童获得免费初等教育，并确保向所有儿童提供中等教育且所有儿童能够获得中等教育；</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重建遭损坏的基础设施，包括学校教学楼和卫生设施；</w:t>
      </w:r>
    </w:p>
    <w:p w:rsidR="00CF2EA9" w:rsidRDefault="00CF2EA9">
      <w:pPr>
        <w:pStyle w:val="SingleTxtGC"/>
        <w:rPr>
          <w:rFonts w:eastAsia="SimHei" w:hint="eastAsia"/>
        </w:rPr>
      </w:pPr>
      <w:r>
        <w:rPr>
          <w:rFonts w:eastAsia="SimHei" w:hint="eastAsia"/>
        </w:rPr>
        <w:tab/>
        <w:t>(c)</w:t>
      </w:r>
      <w:r>
        <w:rPr>
          <w:rFonts w:eastAsia="SimHei" w:hint="eastAsia"/>
        </w:rPr>
        <w:tab/>
      </w:r>
      <w:r>
        <w:rPr>
          <w:rFonts w:eastAsia="SimHei" w:hint="eastAsia"/>
        </w:rPr>
        <w:t>加紧目前所作的种种努力，进一步提供有资格的工作人员并确保充分提供材料和设备；和</w:t>
      </w:r>
    </w:p>
    <w:p w:rsidR="00CF2EA9" w:rsidRDefault="00CF2EA9">
      <w:pPr>
        <w:pStyle w:val="SingleTxtGC"/>
        <w:rPr>
          <w:rFonts w:eastAsia="SimHei" w:hint="eastAsia"/>
        </w:rPr>
      </w:pPr>
      <w:r>
        <w:rPr>
          <w:rFonts w:eastAsia="SimHei" w:hint="eastAsia"/>
        </w:rPr>
        <w:tab/>
        <w:t>(d)</w:t>
      </w:r>
      <w:r>
        <w:rPr>
          <w:rFonts w:eastAsia="SimHei" w:hint="eastAsia"/>
        </w:rPr>
        <w:tab/>
      </w:r>
      <w:r>
        <w:rPr>
          <w:rFonts w:eastAsia="SimHei" w:hint="eastAsia"/>
        </w:rPr>
        <w:t>确保向达尔富尔境内流离失所者营内所有儿童提供初级和中级教育。</w:t>
      </w:r>
    </w:p>
    <w:p w:rsidR="00CF2EA9" w:rsidRDefault="00CF2EA9">
      <w:pPr>
        <w:pStyle w:val="SingleTxtGC"/>
        <w:rPr>
          <w:rFonts w:hint="eastAsia"/>
        </w:rPr>
      </w:pPr>
      <w:r>
        <w:rPr>
          <w:rFonts w:hint="eastAsia"/>
        </w:rPr>
        <w:t xml:space="preserve">66.  </w:t>
      </w:r>
      <w:r>
        <w:rPr>
          <w:rFonts w:hint="eastAsia"/>
        </w:rPr>
        <w:t>委员会关切地指出在整个缔约国内初级和中级学校的入学率以及完成率极其低。委员会还关注，由于普遍不重视女孩教育、早婚和贫困等因素，许多女孩没有上学。委员会感到遗憾的是没有任何资料表明在缔约国内向儿童提供职业教育和培训的机遇。</w:t>
      </w:r>
    </w:p>
    <w:p w:rsidR="00CF2EA9" w:rsidRDefault="00CF2EA9">
      <w:pPr>
        <w:pStyle w:val="SingleTxtGC"/>
        <w:rPr>
          <w:rFonts w:eastAsia="SimHei" w:hint="eastAsia"/>
        </w:rPr>
      </w:pPr>
      <w:r>
        <w:rPr>
          <w:rFonts w:hint="eastAsia"/>
        </w:rPr>
        <w:t xml:space="preserve">67.  </w:t>
      </w:r>
      <w:r>
        <w:rPr>
          <w:rFonts w:eastAsia="SimHei" w:hint="eastAsia"/>
        </w:rPr>
        <w:t>委员会建议缔约国采取有效措施确保所有儿童能够获得免费初级教育以及可以支付的起的中等教育。这些措施应该是：</w:t>
      </w:r>
    </w:p>
    <w:p w:rsidR="00CF2EA9" w:rsidRDefault="00CF2EA9">
      <w:pPr>
        <w:pStyle w:val="SingleTxtGC"/>
        <w:rPr>
          <w:rFonts w:eastAsia="SimHei" w:hint="eastAsia"/>
        </w:rPr>
      </w:pPr>
      <w:r>
        <w:rPr>
          <w:rFonts w:eastAsia="SimHei" w:hint="eastAsia"/>
        </w:rPr>
        <w:tab/>
        <w:t>(a)</w:t>
      </w:r>
      <w:r>
        <w:rPr>
          <w:rFonts w:eastAsia="SimHei" w:hint="eastAsia"/>
        </w:rPr>
        <w:tab/>
      </w:r>
      <w:r>
        <w:rPr>
          <w:rFonts w:eastAsia="SimHei" w:hint="eastAsia"/>
        </w:rPr>
        <w:t>解决低入学率及完成教育率；</w:t>
      </w:r>
    </w:p>
    <w:p w:rsidR="00CF2EA9" w:rsidRDefault="00CF2EA9">
      <w:pPr>
        <w:pStyle w:val="SingleTxtGC"/>
        <w:rPr>
          <w:rFonts w:eastAsia="SimHei" w:hint="eastAsia"/>
        </w:rPr>
      </w:pPr>
      <w:r>
        <w:rPr>
          <w:rFonts w:eastAsia="SimHei" w:hint="eastAsia"/>
        </w:rPr>
        <w:tab/>
        <w:t>(b)</w:t>
      </w:r>
      <w:r>
        <w:rPr>
          <w:rFonts w:eastAsia="SimHei" w:hint="eastAsia"/>
        </w:rPr>
        <w:tab/>
      </w:r>
      <w:r>
        <w:rPr>
          <w:rFonts w:eastAsia="SimHei" w:hint="eastAsia"/>
        </w:rPr>
        <w:t>考虑贫困和收入差异对实现教育权利的影响；</w:t>
      </w:r>
    </w:p>
    <w:p w:rsidR="00CF2EA9" w:rsidRDefault="00CF2EA9">
      <w:pPr>
        <w:pStyle w:val="SingleTxtGC"/>
        <w:rPr>
          <w:rFonts w:eastAsia="SimHei" w:hint="eastAsia"/>
        </w:rPr>
      </w:pPr>
      <w:r>
        <w:rPr>
          <w:rFonts w:eastAsia="SimHei" w:hint="eastAsia"/>
        </w:rPr>
        <w:tab/>
        <w:t>(c)</w:t>
      </w:r>
      <w:r>
        <w:rPr>
          <w:rFonts w:eastAsia="SimHei" w:hint="eastAsia"/>
        </w:rPr>
        <w:tab/>
      </w:r>
      <w:r>
        <w:rPr>
          <w:rFonts w:eastAsia="SimHei" w:hint="eastAsia"/>
        </w:rPr>
        <w:t>充分注意女孩特别脆弱的状况，充分注意有关妇女与女孩在社会中地位的传统观念所起的作用；和</w:t>
      </w:r>
    </w:p>
    <w:p w:rsidR="00CF2EA9" w:rsidRDefault="00CF2EA9">
      <w:pPr>
        <w:pStyle w:val="SingleTxtGC"/>
        <w:rPr>
          <w:rFonts w:eastAsia="SimHei" w:hint="eastAsia"/>
        </w:rPr>
      </w:pPr>
      <w:r>
        <w:rPr>
          <w:rFonts w:eastAsia="SimHei" w:hint="eastAsia"/>
        </w:rPr>
        <w:tab/>
        <w:t>(d)</w:t>
      </w:r>
      <w:r>
        <w:rPr>
          <w:rFonts w:eastAsia="SimHei" w:hint="eastAsia"/>
        </w:rPr>
        <w:tab/>
      </w:r>
      <w:r>
        <w:rPr>
          <w:rFonts w:eastAsia="SimHei" w:hint="eastAsia"/>
        </w:rPr>
        <w:t>为提高对教育重要性的认识以及所有儿童在这方面权利的认识制定综合长期方案；</w:t>
      </w:r>
    </w:p>
    <w:p w:rsidR="00CF2EA9" w:rsidRDefault="00CF2EA9">
      <w:pPr>
        <w:pStyle w:val="SingleTxtGC"/>
        <w:rPr>
          <w:rFonts w:eastAsia="SimHei" w:hint="eastAsia"/>
        </w:rPr>
      </w:pPr>
      <w:r>
        <w:rPr>
          <w:rFonts w:eastAsia="SimHei" w:hint="eastAsia"/>
        </w:rPr>
        <w:tab/>
        <w:t>(e)</w:t>
      </w:r>
      <w:r>
        <w:rPr>
          <w:rFonts w:eastAsia="SimHei" w:hint="eastAsia"/>
        </w:rPr>
        <w:tab/>
      </w:r>
      <w:r>
        <w:rPr>
          <w:rFonts w:eastAsia="SimHei" w:hint="eastAsia"/>
        </w:rPr>
        <w:t>提供早期儿童教育设施，特别为来自不利背景的儿童提供教育设施；和</w:t>
      </w:r>
    </w:p>
    <w:p w:rsidR="00CF2EA9" w:rsidRDefault="00CF2EA9">
      <w:pPr>
        <w:pStyle w:val="SingleTxtGC"/>
        <w:rPr>
          <w:rFonts w:eastAsia="SimHei" w:hint="eastAsia"/>
        </w:rPr>
      </w:pPr>
      <w:r>
        <w:rPr>
          <w:rFonts w:eastAsia="SimHei" w:hint="eastAsia"/>
        </w:rPr>
        <w:tab/>
        <w:t>(f)</w:t>
      </w:r>
      <w:r>
        <w:rPr>
          <w:rFonts w:eastAsia="SimHei" w:hint="eastAsia"/>
        </w:rPr>
        <w:tab/>
      </w:r>
      <w:r>
        <w:rPr>
          <w:rFonts w:eastAsia="SimHei" w:hint="eastAsia"/>
        </w:rPr>
        <w:t>为儿童更好地适应有质量的工作和就业，为儿童提供职业教育与培训。</w:t>
      </w:r>
    </w:p>
    <w:p w:rsidR="00CF2EA9" w:rsidRDefault="00CF2EA9" w:rsidP="00CF2EA9">
      <w:pPr>
        <w:pStyle w:val="H1GC"/>
        <w:rPr>
          <w:rFonts w:hint="eastAsia"/>
        </w:rPr>
      </w:pPr>
      <w:r>
        <w:rPr>
          <w:rFonts w:hint="eastAsia"/>
        </w:rPr>
        <w:tab/>
        <w:t>8.</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w:t>
      </w:r>
      <w:r>
        <w:rPr>
          <w:rFonts w:hint="eastAsia"/>
        </w:rPr>
        <w:t>30</w:t>
      </w:r>
      <w:r>
        <w:rPr>
          <w:rFonts w:hint="eastAsia"/>
        </w:rPr>
        <w:t>、</w:t>
      </w:r>
      <w:r>
        <w:rPr>
          <w:rFonts w:hint="eastAsia"/>
        </w:rPr>
        <w:t>32</w:t>
      </w:r>
      <w:r>
        <w:rPr>
          <w:rFonts w:hint="eastAsia"/>
        </w:rPr>
        <w:t>至</w:t>
      </w:r>
      <w:r>
        <w:rPr>
          <w:rFonts w:hint="eastAsia"/>
        </w:rPr>
        <w:t>36</w:t>
      </w:r>
      <w:r>
        <w:rPr>
          <w:rFonts w:hint="eastAsia"/>
        </w:rPr>
        <w:t>条、</w:t>
      </w:r>
      <w:r>
        <w:rPr>
          <w:rFonts w:hint="eastAsia"/>
        </w:rPr>
        <w:t>37</w:t>
      </w:r>
      <w:r>
        <w:rPr>
          <w:rFonts w:hint="eastAsia"/>
        </w:rPr>
        <w:t>条</w:t>
      </w:r>
      <w:r>
        <w:rPr>
          <w:rFonts w:hint="eastAsia"/>
        </w:rPr>
        <w:t>(b)</w:t>
      </w:r>
      <w:r>
        <w:rPr>
          <w:rFonts w:hint="eastAsia"/>
        </w:rPr>
        <w:t>至</w:t>
      </w:r>
      <w:r>
        <w:rPr>
          <w:rFonts w:hint="eastAsia"/>
        </w:rPr>
        <w:t>(d)</w:t>
      </w:r>
      <w:r>
        <w:rPr>
          <w:rFonts w:hint="eastAsia"/>
        </w:rPr>
        <w:t>条和</w:t>
      </w:r>
      <w:r>
        <w:rPr>
          <w:rFonts w:hint="eastAsia"/>
        </w:rPr>
        <w:t>38</w:t>
      </w:r>
      <w:r>
        <w:rPr>
          <w:rFonts w:hint="eastAsia"/>
        </w:rPr>
        <w:t>至</w:t>
      </w:r>
      <w:r>
        <w:rPr>
          <w:rFonts w:hint="eastAsia"/>
        </w:rPr>
        <w:t>40</w:t>
      </w:r>
      <w:r>
        <w:rPr>
          <w:rFonts w:hint="eastAsia"/>
        </w:rPr>
        <w:t>条</w:t>
      </w:r>
      <w:r>
        <w:rPr>
          <w:rFonts w:hint="eastAsia"/>
        </w:rPr>
        <w:t>)</w:t>
      </w:r>
    </w:p>
    <w:p w:rsidR="00CF2EA9" w:rsidRDefault="00CF2EA9">
      <w:pPr>
        <w:pStyle w:val="H23GC"/>
        <w:rPr>
          <w:rFonts w:hint="eastAsia"/>
        </w:rPr>
      </w:pPr>
      <w:r>
        <w:rPr>
          <w:rFonts w:hint="eastAsia"/>
        </w:rPr>
        <w:tab/>
      </w:r>
      <w:r>
        <w:rPr>
          <w:rFonts w:hint="eastAsia"/>
        </w:rPr>
        <w:tab/>
      </w:r>
      <w:r>
        <w:rPr>
          <w:rFonts w:hint="eastAsia"/>
        </w:rPr>
        <w:t>寻求庇护的儿童和难民儿童</w:t>
      </w:r>
    </w:p>
    <w:p w:rsidR="00CF2EA9" w:rsidRDefault="00CF2EA9">
      <w:pPr>
        <w:pStyle w:val="SingleTxtGC"/>
        <w:rPr>
          <w:rFonts w:hint="eastAsia"/>
        </w:rPr>
      </w:pPr>
      <w:r>
        <w:rPr>
          <w:rFonts w:hint="eastAsia"/>
        </w:rPr>
        <w:t xml:space="preserve">68.  </w:t>
      </w:r>
      <w:r>
        <w:rPr>
          <w:rFonts w:hint="eastAsia"/>
        </w:rPr>
        <w:t>委员会关注</w:t>
      </w:r>
      <w:r>
        <w:rPr>
          <w:rFonts w:hint="eastAsia"/>
        </w:rPr>
        <w:t>1974</w:t>
      </w:r>
      <w:r>
        <w:rPr>
          <w:rFonts w:hint="eastAsia"/>
        </w:rPr>
        <w:t>年的《庇护法》并没有包括有关难民地位确定的具体程序，也没有论述寻求庇护儿童的特殊需求和脆弱性。特别是，委员会关切地指出据报道，难民专员一贯驳回</w:t>
      </w:r>
      <w:r>
        <w:rPr>
          <w:rFonts w:hint="eastAsia"/>
        </w:rPr>
        <w:t>14</w:t>
      </w:r>
      <w:r>
        <w:rPr>
          <w:rFonts w:hint="eastAsia"/>
        </w:rPr>
        <w:t>岁以下厄立特里亚儿童提交的庇护要求。</w:t>
      </w:r>
    </w:p>
    <w:p w:rsidR="00CF2EA9" w:rsidRDefault="00CF2EA9">
      <w:pPr>
        <w:pStyle w:val="SingleTxtGC"/>
        <w:rPr>
          <w:rFonts w:eastAsia="SimHei" w:hint="eastAsia"/>
        </w:rPr>
      </w:pPr>
      <w:r>
        <w:rPr>
          <w:rFonts w:hint="eastAsia"/>
        </w:rPr>
        <w:t xml:space="preserve">69.  </w:t>
      </w:r>
      <w:r>
        <w:rPr>
          <w:rFonts w:eastAsia="SimHei" w:hint="eastAsia"/>
        </w:rPr>
        <w:t>委员会建议缔约国根据国际难民法修订《庇护法》并且纳入具体的难民地位确定程序以及解决寻求庇护儿童特别需求的措施。缔约国应特别确保在所有有关寻求庇护儿童的决定中尊重不驱逐原则。委员会鼓励缔约国在这方面向难民署寻求技术援助。</w:t>
      </w:r>
    </w:p>
    <w:p w:rsidR="00CF2EA9" w:rsidRDefault="00CF2EA9">
      <w:pPr>
        <w:pStyle w:val="SingleTxtGC"/>
        <w:rPr>
          <w:rFonts w:hint="eastAsia"/>
        </w:rPr>
      </w:pPr>
      <w:r>
        <w:rPr>
          <w:rFonts w:hint="eastAsia"/>
        </w:rPr>
        <w:t xml:space="preserve">70.  </w:t>
      </w:r>
      <w:r>
        <w:rPr>
          <w:rFonts w:hint="eastAsia"/>
        </w:rPr>
        <w:t>委员会关切的指出缔约国内的难民儿童和寻求庇护儿童特别容易遭到剥削、体力虐待、偷运和人口贩运。委员会还关注，部分由于缔约国要求所有寻求庇护者和难民，包括儿童居住在营地内的政策，使他们融入苏丹社会的机遇受到了限制，他们获得教育的机会也受到了限制，往往导致早婚和童工现象。</w:t>
      </w:r>
    </w:p>
    <w:p w:rsidR="00CF2EA9" w:rsidRDefault="00CF2EA9">
      <w:pPr>
        <w:pStyle w:val="SingleTxtGC"/>
        <w:rPr>
          <w:rFonts w:eastAsia="SimHei" w:hint="eastAsia"/>
        </w:rPr>
      </w:pPr>
      <w:r>
        <w:rPr>
          <w:rFonts w:hint="eastAsia"/>
        </w:rPr>
        <w:t xml:space="preserve">71.  </w:t>
      </w:r>
      <w:r>
        <w:rPr>
          <w:rFonts w:eastAsia="SimHei" w:hint="eastAsia"/>
        </w:rPr>
        <w:t>委员会建议缔约国：</w:t>
      </w:r>
    </w:p>
    <w:p w:rsidR="00CF2EA9" w:rsidRDefault="00CF2EA9">
      <w:pPr>
        <w:pStyle w:val="SingleTxtGC"/>
        <w:rPr>
          <w:rFonts w:eastAsia="SimHei" w:hint="eastAsia"/>
        </w:rPr>
      </w:pPr>
      <w:r>
        <w:rPr>
          <w:rFonts w:eastAsia="SimHei"/>
        </w:rPr>
        <w:tab/>
      </w:r>
      <w:r>
        <w:rPr>
          <w:rFonts w:eastAsia="SimHei" w:hint="eastAsia"/>
        </w:rPr>
        <w:t>(</w:t>
      </w:r>
      <w:r>
        <w:rPr>
          <w:rFonts w:eastAsia="SimHei"/>
        </w:rPr>
        <w:t>a</w:t>
      </w:r>
      <w:r>
        <w:rPr>
          <w:rFonts w:eastAsia="SimHei" w:hint="eastAsia"/>
        </w:rPr>
        <w:t>)</w:t>
      </w:r>
      <w:r>
        <w:rPr>
          <w:rFonts w:eastAsia="SimHei"/>
        </w:rPr>
        <w:tab/>
      </w:r>
      <w:r>
        <w:rPr>
          <w:rFonts w:eastAsia="SimHei" w:hint="eastAsia"/>
        </w:rPr>
        <w:t>通过包括立法在内的措施，确保向难民儿童和寻求庇护儿童提供有效保护，使其免遭各种形式的虐待、忽视和剥削，确保其能够得到教育、健康照料和其他基本服务；</w:t>
      </w:r>
    </w:p>
    <w:p w:rsidR="00CF2EA9" w:rsidRDefault="00CF2EA9">
      <w:pPr>
        <w:pStyle w:val="SingleTxtGC"/>
        <w:rPr>
          <w:rFonts w:eastAsia="SimHei" w:hint="eastAsia"/>
        </w:rPr>
      </w:pPr>
      <w:r>
        <w:rPr>
          <w:rFonts w:eastAsia="SimHei"/>
        </w:rPr>
        <w:tab/>
      </w:r>
      <w:r>
        <w:rPr>
          <w:rFonts w:eastAsia="SimHei" w:hint="eastAsia"/>
        </w:rPr>
        <w:t>(b)</w:t>
      </w:r>
      <w:r>
        <w:rPr>
          <w:rFonts w:eastAsia="SimHei"/>
        </w:rPr>
        <w:tab/>
      </w:r>
      <w:r>
        <w:rPr>
          <w:rFonts w:eastAsia="SimHei" w:hint="eastAsia"/>
        </w:rPr>
        <w:t>提供支持加速难民儿童和寻求庇护的儿童融入苏丹社会；和</w:t>
      </w:r>
    </w:p>
    <w:p w:rsidR="00CF2EA9" w:rsidRDefault="00CF2EA9">
      <w:pPr>
        <w:pStyle w:val="SingleTxtGC"/>
        <w:rPr>
          <w:rFonts w:eastAsia="SimHei" w:hint="eastAsia"/>
        </w:rPr>
      </w:pPr>
      <w:r>
        <w:rPr>
          <w:rFonts w:eastAsia="SimHei"/>
        </w:rPr>
        <w:tab/>
      </w:r>
      <w:r>
        <w:rPr>
          <w:rFonts w:eastAsia="SimHei" w:hint="eastAsia"/>
        </w:rPr>
        <w:t>(</w:t>
      </w:r>
      <w:r>
        <w:rPr>
          <w:rFonts w:eastAsia="SimHei"/>
        </w:rPr>
        <w:t>c</w:t>
      </w:r>
      <w:r>
        <w:rPr>
          <w:rFonts w:eastAsia="SimHei" w:hint="eastAsia"/>
        </w:rPr>
        <w:t>)</w:t>
      </w:r>
      <w:r>
        <w:rPr>
          <w:rFonts w:eastAsia="SimHei"/>
        </w:rPr>
        <w:tab/>
      </w:r>
      <w:r>
        <w:rPr>
          <w:rFonts w:eastAsia="SimHei" w:hint="eastAsia"/>
        </w:rPr>
        <w:t>考虑批准</w:t>
      </w:r>
      <w:r>
        <w:rPr>
          <w:rFonts w:eastAsia="SimHei" w:hint="eastAsia"/>
        </w:rPr>
        <w:t>1954</w:t>
      </w:r>
      <w:r>
        <w:rPr>
          <w:rFonts w:eastAsia="SimHei" w:hint="eastAsia"/>
        </w:rPr>
        <w:t>年《关于无国籍人地位的公约》以及</w:t>
      </w:r>
      <w:r>
        <w:rPr>
          <w:rFonts w:eastAsia="SimHei" w:hint="eastAsia"/>
        </w:rPr>
        <w:t>1961</w:t>
      </w:r>
      <w:r>
        <w:rPr>
          <w:rFonts w:eastAsia="SimHei" w:hint="eastAsia"/>
        </w:rPr>
        <w:t>年《减少无国籍状态公约》。</w:t>
      </w:r>
    </w:p>
    <w:p w:rsidR="00CF2EA9" w:rsidRDefault="00CF2EA9">
      <w:pPr>
        <w:pStyle w:val="H23GC"/>
        <w:rPr>
          <w:rFonts w:hint="eastAsia"/>
        </w:rPr>
      </w:pPr>
      <w:r>
        <w:rPr>
          <w:rFonts w:hint="eastAsia"/>
        </w:rPr>
        <w:tab/>
      </w:r>
      <w:r>
        <w:rPr>
          <w:rFonts w:hint="eastAsia"/>
        </w:rPr>
        <w:tab/>
      </w:r>
      <w:r>
        <w:rPr>
          <w:rFonts w:hint="eastAsia"/>
        </w:rPr>
        <w:t>武装冲突中的儿童</w:t>
      </w:r>
    </w:p>
    <w:p w:rsidR="00CF2EA9" w:rsidRDefault="00CF2EA9">
      <w:pPr>
        <w:pStyle w:val="SingleTxtGC"/>
        <w:rPr>
          <w:rFonts w:hint="eastAsia"/>
        </w:rPr>
      </w:pPr>
      <w:r>
        <w:rPr>
          <w:rFonts w:hint="eastAsia"/>
        </w:rPr>
        <w:t>72.</w:t>
      </w:r>
      <w:r>
        <w:t xml:space="preserve">  </w:t>
      </w:r>
      <w:r>
        <w:rPr>
          <w:rFonts w:hint="eastAsia"/>
        </w:rPr>
        <w:t>委员会极大地关注由于达尔富尔的武装冲突，包括儿童在内的平民百姓继续遭到杀害、伤残和被迫离开家园。委员会特别关注的是，政府支持的民兵、政府治安部队以及武装集团故意将平民百姓作为目标，对他们胡乱采用武力，包括对村庄和其他民用基础设施进行轰炸。委员会严肃关注地指出针对儿童的强奸及其他形式的性暴力事件发生频繁，武装集团征募儿童并在敌对行动中使用儿童。委员会进一步关注的是，尽管针对严重的侵犯人权的行为设立的达尔富尔特别法院，但是没有追究在冲突过程中所犯下的严重侵犯人权的行为。</w:t>
      </w:r>
    </w:p>
    <w:p w:rsidR="00CF2EA9" w:rsidRDefault="00CF2EA9">
      <w:pPr>
        <w:pStyle w:val="SingleTxtGC"/>
        <w:rPr>
          <w:rFonts w:eastAsia="SimHei" w:hint="eastAsia"/>
        </w:rPr>
      </w:pPr>
      <w:r>
        <w:rPr>
          <w:rFonts w:hint="eastAsia"/>
        </w:rPr>
        <w:t xml:space="preserve">73.  </w:t>
      </w:r>
      <w:r>
        <w:rPr>
          <w:rFonts w:eastAsia="SimHei" w:hint="eastAsia"/>
        </w:rPr>
        <w:t>委员会强调缔约国负有首要责任向在其领土内受武装冲突影响的儿童提供保护和救济，委员会建议缔约国：</w:t>
      </w:r>
    </w:p>
    <w:p w:rsidR="00CF2EA9" w:rsidRDefault="00CF2EA9">
      <w:pPr>
        <w:pStyle w:val="SingleTxtGC"/>
        <w:rPr>
          <w:rFonts w:eastAsia="SimHei" w:hint="eastAsia"/>
        </w:rPr>
      </w:pPr>
      <w:r>
        <w:rPr>
          <w:rFonts w:eastAsia="SimHei"/>
        </w:rPr>
        <w:tab/>
      </w:r>
      <w:r>
        <w:rPr>
          <w:rFonts w:eastAsia="SimHei" w:hint="eastAsia"/>
        </w:rPr>
        <w:t>(</w:t>
      </w:r>
      <w:r>
        <w:rPr>
          <w:rFonts w:eastAsia="SimHei"/>
        </w:rPr>
        <w:t>a</w:t>
      </w:r>
      <w:r>
        <w:rPr>
          <w:rFonts w:eastAsia="SimHei" w:hint="eastAsia"/>
        </w:rPr>
        <w:t>)</w:t>
      </w:r>
      <w:r>
        <w:rPr>
          <w:rFonts w:eastAsia="SimHei"/>
        </w:rPr>
        <w:tab/>
      </w:r>
      <w:r>
        <w:rPr>
          <w:rFonts w:eastAsia="SimHei" w:hint="eastAsia"/>
        </w:rPr>
        <w:t>达尔富尔武装冲突所有各方尊重和确保尊重可适用的国际人道主义法规则，包括坚持相称性原则和区别性原则；</w:t>
      </w:r>
    </w:p>
    <w:p w:rsidR="00CF2EA9" w:rsidRDefault="00CF2EA9">
      <w:pPr>
        <w:pStyle w:val="SingleTxtGC"/>
        <w:rPr>
          <w:rFonts w:eastAsia="SimHei" w:hint="eastAsia"/>
        </w:rPr>
      </w:pPr>
      <w:r>
        <w:rPr>
          <w:rFonts w:eastAsia="SimHei"/>
        </w:rPr>
        <w:tab/>
      </w:r>
      <w:r>
        <w:rPr>
          <w:rFonts w:eastAsia="SimHei" w:hint="eastAsia"/>
        </w:rPr>
        <w:t>(b)</w:t>
      </w:r>
      <w:r>
        <w:rPr>
          <w:rFonts w:eastAsia="SimHei"/>
        </w:rPr>
        <w:tab/>
      </w:r>
      <w:r>
        <w:rPr>
          <w:rFonts w:eastAsia="SimHei" w:hint="eastAsia"/>
        </w:rPr>
        <w:t>采取有效措施，除其他事项外，特别通过在达尔富尔补充警察人员的驻防，彻底调查侵犯人权行为及有力起诉肇事者，从而保护儿童免遭严重侵犯人权行为，包括强奸和其他性暴力行为的侵害；</w:t>
      </w:r>
    </w:p>
    <w:p w:rsidR="00CF2EA9" w:rsidRDefault="00CF2EA9">
      <w:pPr>
        <w:pStyle w:val="SingleTxtGC"/>
        <w:rPr>
          <w:rFonts w:eastAsia="SimHei" w:hint="eastAsia"/>
        </w:rPr>
      </w:pPr>
      <w:r>
        <w:rPr>
          <w:rFonts w:eastAsia="SimHei"/>
        </w:rPr>
        <w:tab/>
      </w:r>
      <w:r>
        <w:rPr>
          <w:rFonts w:eastAsia="SimHei" w:hint="eastAsia"/>
        </w:rPr>
        <w:t>(</w:t>
      </w:r>
      <w:r>
        <w:rPr>
          <w:rFonts w:eastAsia="SimHei"/>
        </w:rPr>
        <w:t>c</w:t>
      </w:r>
      <w:r>
        <w:rPr>
          <w:rFonts w:eastAsia="SimHei" w:hint="eastAsia"/>
        </w:rPr>
        <w:t>)</w:t>
      </w:r>
      <w:r>
        <w:rPr>
          <w:rFonts w:eastAsia="SimHei"/>
        </w:rPr>
        <w:tab/>
      </w:r>
      <w:r>
        <w:rPr>
          <w:rFonts w:eastAsia="SimHei" w:hint="eastAsia"/>
        </w:rPr>
        <w:t>加紧目前的努力，根据联合国安全理事会第</w:t>
      </w:r>
      <w:r>
        <w:rPr>
          <w:rFonts w:eastAsia="SimHei" w:hint="eastAsia"/>
        </w:rPr>
        <w:t>1539(2004</w:t>
      </w:r>
      <w:r>
        <w:rPr>
          <w:rFonts w:eastAsia="SimHei" w:hint="eastAsia"/>
        </w:rPr>
        <w:t>年</w:t>
      </w:r>
      <w:r>
        <w:rPr>
          <w:rFonts w:eastAsia="SimHei" w:hint="eastAsia"/>
        </w:rPr>
        <w:t>)</w:t>
      </w:r>
      <w:r>
        <w:rPr>
          <w:rFonts w:eastAsia="SimHei" w:hint="eastAsia"/>
        </w:rPr>
        <w:t>、</w:t>
      </w:r>
      <w:r>
        <w:rPr>
          <w:rFonts w:eastAsia="SimHei" w:hint="eastAsia"/>
        </w:rPr>
        <w:t>1612(2005</w:t>
      </w:r>
      <w:r>
        <w:rPr>
          <w:rFonts w:eastAsia="SimHei" w:hint="eastAsia"/>
        </w:rPr>
        <w:t>年</w:t>
      </w:r>
      <w:r>
        <w:rPr>
          <w:rFonts w:eastAsia="SimHei" w:hint="eastAsia"/>
        </w:rPr>
        <w:t>)</w:t>
      </w:r>
      <w:r>
        <w:rPr>
          <w:rFonts w:eastAsia="SimHei" w:hint="eastAsia"/>
        </w:rPr>
        <w:t>和</w:t>
      </w:r>
      <w:r>
        <w:rPr>
          <w:rFonts w:eastAsia="SimHei" w:hint="eastAsia"/>
        </w:rPr>
        <w:t>1882(2009)</w:t>
      </w:r>
      <w:r>
        <w:rPr>
          <w:rFonts w:eastAsia="SimHei" w:hint="eastAsia"/>
        </w:rPr>
        <w:t>决议，通过一项行动计划解决将儿童招募入武装部队和在敌对行动中使用儿童的问题；</w:t>
      </w:r>
    </w:p>
    <w:p w:rsidR="00CF2EA9" w:rsidRDefault="00CF2EA9">
      <w:pPr>
        <w:pStyle w:val="SingleTxtGC"/>
        <w:rPr>
          <w:rFonts w:eastAsia="SimHei" w:hint="eastAsia"/>
        </w:rPr>
      </w:pPr>
      <w:r>
        <w:rPr>
          <w:rFonts w:eastAsia="SimHei"/>
        </w:rPr>
        <w:tab/>
      </w:r>
      <w:r>
        <w:rPr>
          <w:rFonts w:eastAsia="SimHei" w:hint="eastAsia"/>
        </w:rPr>
        <w:t>(</w:t>
      </w:r>
      <w:r>
        <w:rPr>
          <w:rFonts w:eastAsia="SimHei"/>
        </w:rPr>
        <w:t>d</w:t>
      </w:r>
      <w:r>
        <w:rPr>
          <w:rFonts w:eastAsia="SimHei" w:hint="eastAsia"/>
        </w:rPr>
        <w:t>)</w:t>
      </w:r>
      <w:r>
        <w:rPr>
          <w:rFonts w:eastAsia="SimHei"/>
        </w:rPr>
        <w:tab/>
      </w:r>
      <w:r>
        <w:rPr>
          <w:rFonts w:eastAsia="SimHei" w:hint="eastAsia"/>
        </w:rPr>
        <w:t>为了在其司法制度内有效实施安全理事会第</w:t>
      </w:r>
      <w:r>
        <w:rPr>
          <w:rFonts w:eastAsia="SimHei" w:hint="eastAsia"/>
        </w:rPr>
        <w:t>1539(2004)</w:t>
      </w:r>
      <w:r>
        <w:rPr>
          <w:rFonts w:eastAsia="SimHei" w:hint="eastAsia"/>
        </w:rPr>
        <w:t>、</w:t>
      </w:r>
      <w:r>
        <w:rPr>
          <w:rFonts w:eastAsia="SimHei" w:hint="eastAsia"/>
        </w:rPr>
        <w:t>1612(2005)</w:t>
      </w:r>
      <w:r>
        <w:rPr>
          <w:rFonts w:eastAsia="SimHei" w:hint="eastAsia"/>
        </w:rPr>
        <w:t>和</w:t>
      </w:r>
      <w:r>
        <w:rPr>
          <w:rFonts w:eastAsia="SimHei" w:hint="eastAsia"/>
        </w:rPr>
        <w:t>1882(2009)</w:t>
      </w:r>
      <w:r>
        <w:rPr>
          <w:rFonts w:eastAsia="SimHei" w:hint="eastAsia"/>
        </w:rPr>
        <w:t>决议，加强其与儿童与武装冲突问题秘书长特别代表的合作；</w:t>
      </w:r>
    </w:p>
    <w:p w:rsidR="00CF2EA9" w:rsidRDefault="00CF2EA9">
      <w:pPr>
        <w:pStyle w:val="SingleTxtGC"/>
        <w:rPr>
          <w:rFonts w:eastAsia="SimHei" w:hint="eastAsia"/>
        </w:rPr>
      </w:pPr>
      <w:r>
        <w:tab/>
      </w:r>
      <w:r>
        <w:rPr>
          <w:rFonts w:hint="eastAsia"/>
        </w:rPr>
        <w:t>(</w:t>
      </w:r>
      <w:r>
        <w:t>e</w:t>
      </w:r>
      <w:r>
        <w:rPr>
          <w:rFonts w:hint="eastAsia"/>
        </w:rPr>
        <w:t>)</w:t>
      </w:r>
      <w:r>
        <w:tab/>
      </w:r>
      <w:r>
        <w:rPr>
          <w:rFonts w:eastAsia="SimHei" w:hint="eastAsia"/>
        </w:rPr>
        <w:t>与民众社会组织和国际组织进行协调，制定一项全面制度向受武装冲突影响、包括儿童战斗员、无陪伴的境内流离失所者儿童和难民儿童，提供心理社会支持和援助。</w:t>
      </w:r>
    </w:p>
    <w:p w:rsidR="00CF2EA9" w:rsidRDefault="00CF2EA9">
      <w:pPr>
        <w:pStyle w:val="SingleTxtGC"/>
        <w:rPr>
          <w:rFonts w:hint="eastAsia"/>
        </w:rPr>
      </w:pPr>
      <w:r>
        <w:rPr>
          <w:rFonts w:hint="eastAsia"/>
        </w:rPr>
        <w:t>74.</w:t>
      </w:r>
      <w:r>
        <w:t xml:space="preserve">  </w:t>
      </w:r>
      <w:r>
        <w:rPr>
          <w:rFonts w:hint="eastAsia"/>
        </w:rPr>
        <w:t>在苏丹南部往往以针对平民百姓，特别针对妇女与儿童为特征的地方化武装冲突和部落内争斗事件的发生率有所上升，对此委员会表示关注。委员会严肃关注上帝抵抗军队继续在该区域进行暴力行为，其中包括严重侵犯儿童权利的暴力行为。委员会关注地指出，由于缔约国没有确保追究侵犯人权暴力行为的责任，没有解决小武器及其他武器的泛滥成灾问题以及没有维持法律和秩序，以至于不安全气氛加剧。</w:t>
      </w:r>
    </w:p>
    <w:p w:rsidR="00CF2EA9" w:rsidRDefault="00CF2EA9">
      <w:pPr>
        <w:pStyle w:val="SingleTxtGC"/>
        <w:rPr>
          <w:rFonts w:eastAsia="SimHei" w:hint="eastAsia"/>
        </w:rPr>
      </w:pPr>
      <w:r>
        <w:rPr>
          <w:rFonts w:hint="eastAsia"/>
        </w:rPr>
        <w:t>75.</w:t>
      </w:r>
      <w:r>
        <w:t xml:space="preserve">  </w:t>
      </w:r>
      <w:r>
        <w:rPr>
          <w:rFonts w:eastAsia="SimHei" w:hint="eastAsia"/>
        </w:rPr>
        <w:t>委员会建议缔约国采取有效措施：</w:t>
      </w:r>
    </w:p>
    <w:p w:rsidR="00CF2EA9" w:rsidRDefault="00CF2EA9">
      <w:pPr>
        <w:pStyle w:val="SingleTxtGC"/>
        <w:rPr>
          <w:rFonts w:eastAsia="SimHei" w:hint="eastAsia"/>
        </w:rPr>
      </w:pPr>
      <w:r>
        <w:rPr>
          <w:rFonts w:eastAsia="SimHei"/>
        </w:rPr>
        <w:tab/>
      </w:r>
      <w:r>
        <w:rPr>
          <w:rFonts w:eastAsia="SimHei" w:hint="eastAsia"/>
        </w:rPr>
        <w:t>(a)</w:t>
      </w:r>
      <w:r>
        <w:rPr>
          <w:rFonts w:eastAsia="SimHei"/>
        </w:rPr>
        <w:tab/>
      </w:r>
      <w:r>
        <w:rPr>
          <w:rFonts w:eastAsia="SimHei" w:hint="eastAsia"/>
        </w:rPr>
        <w:t>增加警察人员的驻防、彻底调查侵犯人权行为，有效起诉肇事者，从而保护儿童免遭在该地区行动的武装集团所犯的侵犯人权的行为及部落内部武装争斗前提下所犯侵犯人权的行为；</w:t>
      </w:r>
    </w:p>
    <w:p w:rsidR="00CF2EA9" w:rsidRDefault="00CF2EA9">
      <w:pPr>
        <w:pStyle w:val="SingleTxtGC"/>
        <w:rPr>
          <w:rFonts w:eastAsia="SimHei" w:hint="eastAsia"/>
        </w:rPr>
      </w:pPr>
      <w:r>
        <w:rPr>
          <w:rFonts w:eastAsia="SimHei"/>
        </w:rPr>
        <w:tab/>
      </w:r>
      <w:r>
        <w:rPr>
          <w:rFonts w:eastAsia="SimHei" w:hint="eastAsia"/>
        </w:rPr>
        <w:t>(</w:t>
      </w:r>
      <w:r>
        <w:rPr>
          <w:rFonts w:eastAsia="SimHei"/>
        </w:rPr>
        <w:t>b</w:t>
      </w:r>
      <w:r>
        <w:rPr>
          <w:rFonts w:eastAsia="SimHei" w:hint="eastAsia"/>
        </w:rPr>
        <w:t>)</w:t>
      </w:r>
      <w:r>
        <w:rPr>
          <w:rFonts w:eastAsia="SimHei"/>
        </w:rPr>
        <w:tab/>
      </w:r>
      <w:r>
        <w:rPr>
          <w:rFonts w:eastAsia="SimHei" w:hint="eastAsia"/>
        </w:rPr>
        <w:t>为了设立能够有效应对动乱的经过培训的有效的警察与治安服务，向苏丹南方政府调拨足够的财力资源；</w:t>
      </w:r>
    </w:p>
    <w:p w:rsidR="00CF2EA9" w:rsidRDefault="00CF2EA9">
      <w:pPr>
        <w:pStyle w:val="SingleTxtGC"/>
        <w:rPr>
          <w:rFonts w:eastAsia="SimHei" w:hint="eastAsia"/>
        </w:rPr>
      </w:pPr>
      <w:r>
        <w:rPr>
          <w:rFonts w:eastAsia="SimHei"/>
        </w:rPr>
        <w:tab/>
      </w:r>
      <w:r>
        <w:rPr>
          <w:rFonts w:eastAsia="SimHei" w:hint="eastAsia"/>
        </w:rPr>
        <w:t>(c)</w:t>
      </w:r>
      <w:r>
        <w:rPr>
          <w:rFonts w:eastAsia="SimHei"/>
        </w:rPr>
        <w:tab/>
      </w:r>
      <w:r>
        <w:rPr>
          <w:rFonts w:eastAsia="SimHei" w:hint="eastAsia"/>
        </w:rPr>
        <w:t>在整个苏丹南部解决武器扩散问题，特别是小武器的扩散问题。</w:t>
      </w:r>
    </w:p>
    <w:p w:rsidR="00CF2EA9" w:rsidRDefault="00CF2EA9">
      <w:pPr>
        <w:pStyle w:val="SingleTxtGC"/>
        <w:rPr>
          <w:rFonts w:hint="eastAsia"/>
        </w:rPr>
      </w:pPr>
      <w:r>
        <w:rPr>
          <w:rFonts w:hint="eastAsia"/>
        </w:rPr>
        <w:t>76.</w:t>
      </w:r>
      <w:r>
        <w:t xml:space="preserve">  </w:t>
      </w:r>
      <w:r>
        <w:rPr>
          <w:rFonts w:hint="eastAsia"/>
        </w:rPr>
        <w:t>委员会深切关注，对人道主义援助工作人员以及非洲联盟</w:t>
      </w:r>
      <w:r>
        <w:rPr>
          <w:rFonts w:hint="eastAsia"/>
        </w:rPr>
        <w:t>/</w:t>
      </w:r>
      <w:r>
        <w:rPr>
          <w:rFonts w:hint="eastAsia"/>
        </w:rPr>
        <w:t>联合国达尔富尔混合行动和联合国苏丹特派团的工作人员的武装袭击的发生率频繁。委员会关注此类袭击包括对非洲联盟</w:t>
      </w:r>
      <w:r>
        <w:rPr>
          <w:rFonts w:hint="eastAsia"/>
        </w:rPr>
        <w:t>/</w:t>
      </w:r>
      <w:r>
        <w:rPr>
          <w:rFonts w:hint="eastAsia"/>
        </w:rPr>
        <w:t>联合国达尔富尔混合行动维和工作者的直接袭击以及绑架国际援助工作人员。委员会进一步关注至今没有采取任何有效行动制止此类袭击或者起诉那些肇事者。</w:t>
      </w:r>
    </w:p>
    <w:p w:rsidR="00CF2EA9" w:rsidRDefault="00CF2EA9">
      <w:pPr>
        <w:pStyle w:val="SingleTxtGC"/>
        <w:rPr>
          <w:rFonts w:eastAsia="SimHei" w:hint="eastAsia"/>
        </w:rPr>
      </w:pPr>
      <w:r>
        <w:rPr>
          <w:rFonts w:hint="eastAsia"/>
        </w:rPr>
        <w:t>77.</w:t>
      </w:r>
      <w:r>
        <w:t xml:space="preserve">  </w:t>
      </w:r>
      <w:r>
        <w:rPr>
          <w:rFonts w:eastAsia="SimHei" w:hint="eastAsia"/>
        </w:rPr>
        <w:t>委员会建议缔约国根据国际人道主义法和人权法，采取有效措施确保达尔富尔冲突各方尊重人道主义援助工作人员和维和人员。委员会促请缔约国确保彻底调查所有涉及此类袭击的案件，并确保迅速将肇事者绳之以法。</w:t>
      </w:r>
    </w:p>
    <w:p w:rsidR="00CF2EA9" w:rsidRDefault="00CF2EA9">
      <w:pPr>
        <w:pStyle w:val="H23GC"/>
        <w:rPr>
          <w:rFonts w:hint="eastAsia"/>
        </w:rPr>
      </w:pPr>
      <w:r>
        <w:rPr>
          <w:rFonts w:hint="eastAsia"/>
        </w:rPr>
        <w:tab/>
      </w:r>
      <w:r>
        <w:rPr>
          <w:rFonts w:hint="eastAsia"/>
        </w:rPr>
        <w:tab/>
      </w:r>
      <w:r>
        <w:rPr>
          <w:rFonts w:hint="eastAsia"/>
        </w:rPr>
        <w:t>包括童工在内的经济剥削</w:t>
      </w:r>
    </w:p>
    <w:p w:rsidR="00CF2EA9" w:rsidRDefault="00CF2EA9">
      <w:pPr>
        <w:pStyle w:val="SingleTxtGC"/>
        <w:rPr>
          <w:rFonts w:hint="eastAsia"/>
        </w:rPr>
      </w:pPr>
      <w:r>
        <w:rPr>
          <w:rFonts w:hint="eastAsia"/>
        </w:rPr>
        <w:t>78.</w:t>
      </w:r>
      <w:r>
        <w:t xml:space="preserve">  </w:t>
      </w:r>
      <w:r>
        <w:rPr>
          <w:rFonts w:hint="eastAsia"/>
        </w:rPr>
        <w:t>委员会关注缔约国内存在的普遍的童工现象，许多儿童受雇于工厂、作为家庭佣工、受雇于农业部门和非正规经济部门。委员会进一步关注立法没有限制可以雇佣童工的工业、企业或工作类型，儿童没有得到充分保护免于从事有害工作。委员会关注为强迫劳动之目的诱拐儿童的问题以及事实上肇事者逃之夭夭的现象。</w:t>
      </w:r>
    </w:p>
    <w:p w:rsidR="00CF2EA9" w:rsidRDefault="00CF2EA9">
      <w:pPr>
        <w:pStyle w:val="SingleTxtGC"/>
        <w:rPr>
          <w:rFonts w:eastAsia="SimHei" w:hint="eastAsia"/>
        </w:rPr>
      </w:pPr>
      <w:r>
        <w:rPr>
          <w:rFonts w:hint="eastAsia"/>
        </w:rPr>
        <w:t>79.</w:t>
      </w:r>
      <w:r>
        <w:t xml:space="preserve">  </w:t>
      </w:r>
      <w:r>
        <w:rPr>
          <w:rFonts w:eastAsia="SimHei" w:hint="eastAsia"/>
        </w:rPr>
        <w:t>委员会建议缔约国：</w:t>
      </w:r>
    </w:p>
    <w:p w:rsidR="00CF2EA9" w:rsidRDefault="00CF2EA9">
      <w:pPr>
        <w:pStyle w:val="SingleTxtGC"/>
        <w:rPr>
          <w:rFonts w:eastAsia="SimHei" w:hint="eastAsia"/>
        </w:rPr>
      </w:pPr>
      <w:r>
        <w:rPr>
          <w:rFonts w:eastAsia="SimHei"/>
        </w:rPr>
        <w:tab/>
      </w:r>
      <w:r>
        <w:rPr>
          <w:rFonts w:eastAsia="SimHei" w:hint="eastAsia"/>
        </w:rPr>
        <w:t>(</w:t>
      </w:r>
      <w:r>
        <w:rPr>
          <w:rFonts w:eastAsia="SimHei"/>
        </w:rPr>
        <w:t>a</w:t>
      </w:r>
      <w:r>
        <w:rPr>
          <w:rFonts w:eastAsia="SimHei" w:hint="eastAsia"/>
        </w:rPr>
        <w:t>)</w:t>
      </w:r>
      <w:r>
        <w:rPr>
          <w:rFonts w:eastAsia="SimHei"/>
        </w:rPr>
        <w:tab/>
      </w:r>
      <w:r>
        <w:rPr>
          <w:rFonts w:eastAsia="SimHei" w:hint="eastAsia"/>
        </w:rPr>
        <w:t>采取立法及其他措施保护儿童免受强迫劳动，包括有效调查诱拐与强迫劳动案例并对肇事者提出起诉；</w:t>
      </w:r>
    </w:p>
    <w:p w:rsidR="00CF2EA9" w:rsidRDefault="00CF2EA9">
      <w:pPr>
        <w:pStyle w:val="SingleTxtGC"/>
        <w:rPr>
          <w:rFonts w:eastAsia="SimHei" w:hint="eastAsia"/>
        </w:rPr>
      </w:pPr>
      <w:r>
        <w:rPr>
          <w:rFonts w:eastAsia="SimHei"/>
        </w:rPr>
        <w:tab/>
      </w:r>
      <w:r>
        <w:rPr>
          <w:rFonts w:eastAsia="SimHei" w:hint="eastAsia"/>
        </w:rPr>
        <w:t>(b)</w:t>
      </w:r>
      <w:r>
        <w:rPr>
          <w:rFonts w:eastAsia="SimHei"/>
        </w:rPr>
        <w:tab/>
      </w:r>
      <w:r>
        <w:rPr>
          <w:rFonts w:eastAsia="SimHei" w:hint="eastAsia"/>
        </w:rPr>
        <w:t>采取有效步骤使儿童脱离被迫劳动境地；</w:t>
      </w:r>
    </w:p>
    <w:p w:rsidR="00CF2EA9" w:rsidRDefault="00CF2EA9">
      <w:pPr>
        <w:pStyle w:val="SingleTxtGC"/>
        <w:rPr>
          <w:rFonts w:eastAsia="SimHei" w:hint="eastAsia"/>
        </w:rPr>
      </w:pPr>
      <w:r>
        <w:rPr>
          <w:rFonts w:eastAsia="SimHei"/>
        </w:rPr>
        <w:tab/>
      </w:r>
      <w:r>
        <w:rPr>
          <w:rFonts w:eastAsia="SimHei" w:hint="eastAsia"/>
        </w:rPr>
        <w:t>(</w:t>
      </w:r>
      <w:r>
        <w:rPr>
          <w:rFonts w:eastAsia="SimHei"/>
        </w:rPr>
        <w:t>c</w:t>
      </w:r>
      <w:r>
        <w:rPr>
          <w:rFonts w:eastAsia="SimHei" w:hint="eastAsia"/>
        </w:rPr>
        <w:t>)</w:t>
      </w:r>
      <w:r>
        <w:rPr>
          <w:rFonts w:eastAsia="SimHei"/>
        </w:rPr>
        <w:tab/>
      </w:r>
      <w:r>
        <w:rPr>
          <w:rFonts w:eastAsia="SimHei" w:hint="eastAsia"/>
        </w:rPr>
        <w:t>特别通过领养和实施脱贫战略，解决对儿童进行经济剥削的根源；</w:t>
      </w:r>
    </w:p>
    <w:p w:rsidR="00CF2EA9" w:rsidRDefault="00CF2EA9">
      <w:pPr>
        <w:pStyle w:val="SingleTxtGC"/>
        <w:rPr>
          <w:rFonts w:eastAsia="SimHei" w:hint="eastAsia"/>
        </w:rPr>
      </w:pPr>
      <w:r>
        <w:rPr>
          <w:rFonts w:eastAsia="SimHei"/>
        </w:rPr>
        <w:tab/>
      </w:r>
      <w:r>
        <w:rPr>
          <w:rFonts w:eastAsia="SimHei" w:hint="eastAsia"/>
        </w:rPr>
        <w:t>(</w:t>
      </w:r>
      <w:r>
        <w:rPr>
          <w:rFonts w:eastAsia="SimHei"/>
        </w:rPr>
        <w:t>d</w:t>
      </w:r>
      <w:r>
        <w:rPr>
          <w:rFonts w:eastAsia="SimHei" w:hint="eastAsia"/>
        </w:rPr>
        <w:t>)</w:t>
      </w:r>
      <w:r>
        <w:rPr>
          <w:rFonts w:eastAsia="SimHei"/>
        </w:rPr>
        <w:tab/>
      </w:r>
      <w:r>
        <w:rPr>
          <w:rFonts w:eastAsia="SimHei" w:hint="eastAsia"/>
        </w:rPr>
        <w:t>加强劳动监督员的财政和人力资源能力；和</w:t>
      </w:r>
    </w:p>
    <w:p w:rsidR="00CF2EA9" w:rsidRDefault="00CF2EA9">
      <w:pPr>
        <w:pStyle w:val="SingleTxtGC"/>
        <w:rPr>
          <w:rFonts w:eastAsia="SimHei" w:hint="eastAsia"/>
        </w:rPr>
      </w:pPr>
      <w:r>
        <w:rPr>
          <w:rFonts w:eastAsia="SimHei"/>
        </w:rPr>
        <w:tab/>
      </w:r>
      <w:r>
        <w:rPr>
          <w:rFonts w:eastAsia="SimHei" w:hint="eastAsia"/>
        </w:rPr>
        <w:t>(e)</w:t>
      </w:r>
      <w:r>
        <w:rPr>
          <w:rFonts w:eastAsia="SimHei"/>
        </w:rPr>
        <w:tab/>
      </w:r>
      <w:r>
        <w:rPr>
          <w:rFonts w:eastAsia="SimHei" w:hint="eastAsia"/>
        </w:rPr>
        <w:t>不遗余力地，包括采取防范性措施，确保参加工作的儿童根据国际标准参加工作，而不在有害于他们的环境下进行工作，确保儿童能够得到适当的薪金及其他与工作有关的福利，并确保儿童能够继续获得正规教育和其他发展机遇。</w:t>
      </w:r>
    </w:p>
    <w:p w:rsidR="00CF2EA9" w:rsidRDefault="00CF2EA9">
      <w:pPr>
        <w:pStyle w:val="H23GC"/>
        <w:rPr>
          <w:rFonts w:hint="eastAsia"/>
        </w:rPr>
      </w:pPr>
      <w:r>
        <w:rPr>
          <w:rFonts w:hint="eastAsia"/>
        </w:rPr>
        <w:tab/>
      </w:r>
      <w:r>
        <w:rPr>
          <w:rFonts w:hint="eastAsia"/>
        </w:rPr>
        <w:tab/>
      </w:r>
      <w:r>
        <w:rPr>
          <w:rFonts w:hint="eastAsia"/>
        </w:rPr>
        <w:t>流浪儿童</w:t>
      </w:r>
    </w:p>
    <w:p w:rsidR="00CF2EA9" w:rsidRDefault="00CF2EA9">
      <w:pPr>
        <w:pStyle w:val="SingleTxtGC"/>
        <w:rPr>
          <w:rFonts w:hint="eastAsia"/>
        </w:rPr>
      </w:pPr>
      <w:r>
        <w:rPr>
          <w:rFonts w:hint="eastAsia"/>
        </w:rPr>
        <w:t>80.</w:t>
      </w:r>
      <w:r>
        <w:t xml:space="preserve">  </w:t>
      </w:r>
      <w:r>
        <w:rPr>
          <w:rFonts w:hint="eastAsia"/>
        </w:rPr>
        <w:t>委员会关切地指出在大城市，包括喀土穆在内的大城市，流浪儿童数量巨大，这些儿童容易受到性虐待和各种形式的剥削以及暴力行为侵害。委员会还关注据报道流浪儿童往往遭到逮捕、监禁并送往诸如</w:t>
      </w:r>
      <w:proofErr w:type="spellStart"/>
      <w:r>
        <w:rPr>
          <w:rFonts w:hint="eastAsia"/>
        </w:rPr>
        <w:t>Tybah</w:t>
      </w:r>
      <w:proofErr w:type="spellEnd"/>
      <w:r>
        <w:rPr>
          <w:rFonts w:hint="eastAsia"/>
        </w:rPr>
        <w:t>和</w:t>
      </w:r>
      <w:proofErr w:type="spellStart"/>
      <w:r>
        <w:rPr>
          <w:rFonts w:hint="eastAsia"/>
        </w:rPr>
        <w:t>Elrashad</w:t>
      </w:r>
      <w:proofErr w:type="spellEnd"/>
      <w:r>
        <w:rPr>
          <w:rFonts w:hint="eastAsia"/>
        </w:rPr>
        <w:t>等禁闭营地。委员会遗憾的是没有任何资料说明缔约国报告第</w:t>
      </w:r>
      <w:r>
        <w:rPr>
          <w:rFonts w:hint="eastAsia"/>
        </w:rPr>
        <w:t>314</w:t>
      </w:r>
      <w:r>
        <w:rPr>
          <w:rFonts w:hint="eastAsia"/>
        </w:rPr>
        <w:t>至</w:t>
      </w:r>
      <w:r>
        <w:rPr>
          <w:rFonts w:hint="eastAsia"/>
        </w:rPr>
        <w:t>316</w:t>
      </w:r>
      <w:r>
        <w:rPr>
          <w:rFonts w:hint="eastAsia"/>
        </w:rPr>
        <w:t>段内提到的《儿童保护举措》和《全国消除无家园状态战略》这类措施的影响。</w:t>
      </w:r>
    </w:p>
    <w:p w:rsidR="00CF2EA9" w:rsidRDefault="00CF2EA9">
      <w:pPr>
        <w:pStyle w:val="SingleTxtGC"/>
        <w:rPr>
          <w:rFonts w:eastAsia="SimHei" w:hint="eastAsia"/>
        </w:rPr>
      </w:pPr>
      <w:r>
        <w:rPr>
          <w:rFonts w:hint="eastAsia"/>
        </w:rPr>
        <w:t>81.</w:t>
      </w:r>
      <w:r>
        <w:t xml:space="preserve">  </w:t>
      </w:r>
      <w:r>
        <w:rPr>
          <w:rFonts w:eastAsia="SimHei" w:hint="eastAsia"/>
        </w:rPr>
        <w:t>委员会极力建议缔约国采取有效步骤：</w:t>
      </w:r>
    </w:p>
    <w:p w:rsidR="00CF2EA9" w:rsidRDefault="00CF2EA9">
      <w:pPr>
        <w:pStyle w:val="SingleTxtGC"/>
        <w:rPr>
          <w:rFonts w:eastAsia="SimHei" w:hint="eastAsia"/>
        </w:rPr>
      </w:pPr>
      <w:r>
        <w:rPr>
          <w:rFonts w:eastAsia="SimHei"/>
        </w:rPr>
        <w:tab/>
      </w:r>
      <w:r>
        <w:rPr>
          <w:rFonts w:eastAsia="SimHei" w:hint="eastAsia"/>
        </w:rPr>
        <w:t>(</w:t>
      </w:r>
      <w:r>
        <w:rPr>
          <w:rFonts w:eastAsia="SimHei"/>
        </w:rPr>
        <w:t>a</w:t>
      </w:r>
      <w:r>
        <w:rPr>
          <w:rFonts w:eastAsia="SimHei" w:hint="eastAsia"/>
        </w:rPr>
        <w:t>)</w:t>
      </w:r>
      <w:r>
        <w:rPr>
          <w:rFonts w:eastAsia="SimHei"/>
        </w:rPr>
        <w:tab/>
      </w:r>
      <w:r>
        <w:rPr>
          <w:rFonts w:eastAsia="SimHei" w:hint="eastAsia"/>
        </w:rPr>
        <w:t>解决流浪儿童问题的根源；</w:t>
      </w:r>
      <w:r>
        <w:rPr>
          <w:rFonts w:eastAsia="SimHei" w:hint="eastAsia"/>
        </w:rPr>
        <w:t xml:space="preserve"> </w:t>
      </w:r>
    </w:p>
    <w:p w:rsidR="00CF2EA9" w:rsidRDefault="00CF2EA9">
      <w:pPr>
        <w:pStyle w:val="SingleTxtGC"/>
        <w:rPr>
          <w:rFonts w:eastAsia="SimHei" w:hint="eastAsia"/>
        </w:rPr>
      </w:pPr>
      <w:r>
        <w:rPr>
          <w:rFonts w:eastAsia="SimHei"/>
        </w:rPr>
        <w:tab/>
      </w:r>
      <w:r>
        <w:rPr>
          <w:rFonts w:eastAsia="SimHei" w:hint="eastAsia"/>
        </w:rPr>
        <w:t>(b)</w:t>
      </w:r>
      <w:r>
        <w:rPr>
          <w:rFonts w:eastAsia="SimHei"/>
        </w:rPr>
        <w:tab/>
      </w:r>
      <w:r>
        <w:rPr>
          <w:rFonts w:eastAsia="SimHei" w:hint="eastAsia"/>
        </w:rPr>
        <w:t>保护流浪儿童免遭暴力行为的侵害以及免遭性剥削和其他形式的剥削；</w:t>
      </w:r>
    </w:p>
    <w:p w:rsidR="00CF2EA9" w:rsidRDefault="00CF2EA9">
      <w:pPr>
        <w:pStyle w:val="SingleTxtGC"/>
        <w:rPr>
          <w:rFonts w:eastAsia="SimHei" w:hint="eastAsia"/>
        </w:rPr>
      </w:pPr>
      <w:r>
        <w:rPr>
          <w:rFonts w:eastAsia="SimHei"/>
        </w:rPr>
        <w:tab/>
      </w:r>
      <w:r>
        <w:rPr>
          <w:rFonts w:eastAsia="SimHei" w:hint="eastAsia"/>
        </w:rPr>
        <w:t>(c)</w:t>
      </w:r>
      <w:r>
        <w:rPr>
          <w:rFonts w:eastAsia="SimHei"/>
        </w:rPr>
        <w:tab/>
      </w:r>
      <w:r>
        <w:rPr>
          <w:rFonts w:eastAsia="SimHei" w:hint="eastAsia"/>
        </w:rPr>
        <w:t>确保流浪儿童不被作为犯罪者对待而遭受警察的暴力或者被拘留；</w:t>
      </w:r>
    </w:p>
    <w:p w:rsidR="00CF2EA9" w:rsidRDefault="00CF2EA9">
      <w:pPr>
        <w:pStyle w:val="SingleTxtGC"/>
        <w:rPr>
          <w:rFonts w:eastAsia="SimHei" w:hint="eastAsia"/>
        </w:rPr>
      </w:pPr>
      <w:r>
        <w:rPr>
          <w:rFonts w:eastAsia="SimHei"/>
        </w:rPr>
        <w:tab/>
      </w:r>
      <w:r>
        <w:rPr>
          <w:rFonts w:eastAsia="SimHei" w:hint="eastAsia"/>
        </w:rPr>
        <w:t>(</w:t>
      </w:r>
      <w:r>
        <w:rPr>
          <w:rFonts w:eastAsia="SimHei"/>
        </w:rPr>
        <w:t>d</w:t>
      </w:r>
      <w:r>
        <w:rPr>
          <w:rFonts w:eastAsia="SimHei" w:hint="eastAsia"/>
        </w:rPr>
        <w:t>)</w:t>
      </w:r>
      <w:r>
        <w:rPr>
          <w:rFonts w:eastAsia="SimHei"/>
        </w:rPr>
        <w:tab/>
      </w:r>
      <w:r>
        <w:rPr>
          <w:rFonts w:eastAsia="SimHei" w:hint="eastAsia"/>
        </w:rPr>
        <w:t>确保释放所有被送入禁闭营地或其他拘留地点的儿童，并且酌情促进其与家庭团聚；</w:t>
      </w:r>
    </w:p>
    <w:p w:rsidR="00CF2EA9" w:rsidRDefault="00CF2EA9">
      <w:pPr>
        <w:pStyle w:val="SingleTxtGC"/>
        <w:rPr>
          <w:rFonts w:eastAsia="SimHei" w:hint="eastAsia"/>
        </w:rPr>
      </w:pPr>
      <w:r>
        <w:rPr>
          <w:rFonts w:eastAsia="SimHei"/>
        </w:rPr>
        <w:tab/>
      </w:r>
      <w:r>
        <w:rPr>
          <w:rFonts w:eastAsia="SimHei" w:hint="eastAsia"/>
        </w:rPr>
        <w:t>(</w:t>
      </w:r>
      <w:r>
        <w:rPr>
          <w:rFonts w:eastAsia="SimHei"/>
        </w:rPr>
        <w:t>e</w:t>
      </w:r>
      <w:r>
        <w:rPr>
          <w:rFonts w:eastAsia="SimHei" w:hint="eastAsia"/>
        </w:rPr>
        <w:t>)</w:t>
      </w:r>
      <w:r>
        <w:rPr>
          <w:rFonts w:eastAsia="SimHei"/>
        </w:rPr>
        <w:tab/>
      </w:r>
      <w:r>
        <w:rPr>
          <w:rFonts w:eastAsia="SimHei" w:hint="eastAsia"/>
        </w:rPr>
        <w:t>根据《公约》第</w:t>
      </w:r>
      <w:r>
        <w:rPr>
          <w:rFonts w:eastAsia="SimHei" w:hint="eastAsia"/>
        </w:rPr>
        <w:t>40</w:t>
      </w:r>
      <w:r>
        <w:rPr>
          <w:rFonts w:eastAsia="SimHei" w:hint="eastAsia"/>
        </w:rPr>
        <w:t>条，确保所有被拘捕儿童得到尊重其尊严的待遇；和</w:t>
      </w:r>
    </w:p>
    <w:p w:rsidR="00CF2EA9" w:rsidRDefault="00CF2EA9">
      <w:pPr>
        <w:pStyle w:val="SingleTxtGC"/>
        <w:rPr>
          <w:rFonts w:eastAsia="SimHei"/>
        </w:rPr>
      </w:pPr>
      <w:r>
        <w:rPr>
          <w:rFonts w:eastAsia="SimHei"/>
        </w:rPr>
        <w:tab/>
      </w:r>
      <w:r>
        <w:rPr>
          <w:rFonts w:eastAsia="SimHei" w:hint="eastAsia"/>
        </w:rPr>
        <w:t>(</w:t>
      </w:r>
      <w:r>
        <w:rPr>
          <w:rFonts w:eastAsia="SimHei"/>
        </w:rPr>
        <w:t>f</w:t>
      </w:r>
      <w:r>
        <w:rPr>
          <w:rFonts w:eastAsia="SimHei" w:hint="eastAsia"/>
        </w:rPr>
        <w:t>)</w:t>
      </w:r>
      <w:r>
        <w:rPr>
          <w:rFonts w:eastAsia="SimHei"/>
        </w:rPr>
        <w:tab/>
      </w:r>
      <w:r>
        <w:rPr>
          <w:rFonts w:eastAsia="SimHei" w:hint="eastAsia"/>
        </w:rPr>
        <w:t>向流浪儿童提供根据《公约》他们有权获得的保健照料、教育及其他基本的社会服务。</w:t>
      </w:r>
    </w:p>
    <w:p w:rsidR="00CF2EA9" w:rsidRDefault="00CF2EA9">
      <w:pPr>
        <w:pStyle w:val="SingleTxtGC"/>
        <w:rPr>
          <w:rFonts w:eastAsia="SimHei"/>
        </w:rPr>
      </w:pPr>
      <w:r>
        <w:rPr>
          <w:rFonts w:eastAsia="SimHei" w:hint="eastAsia"/>
        </w:rPr>
        <w:t>82.</w:t>
      </w:r>
      <w:r>
        <w:rPr>
          <w:rFonts w:eastAsia="SimHei"/>
        </w:rPr>
        <w:t xml:space="preserve">  </w:t>
      </w:r>
      <w:r>
        <w:rPr>
          <w:rFonts w:eastAsia="SimHei" w:hint="eastAsia"/>
        </w:rPr>
        <w:t>委员会邀请缔约国其下一次定期报告中提供资料说明其定期报告第</w:t>
      </w:r>
      <w:r>
        <w:rPr>
          <w:rFonts w:eastAsia="SimHei" w:hint="eastAsia"/>
        </w:rPr>
        <w:t>314</w:t>
      </w:r>
      <w:r>
        <w:rPr>
          <w:rFonts w:eastAsia="SimHei" w:hint="eastAsia"/>
        </w:rPr>
        <w:t>至</w:t>
      </w:r>
      <w:r>
        <w:rPr>
          <w:rFonts w:eastAsia="SimHei" w:hint="eastAsia"/>
        </w:rPr>
        <w:t>316</w:t>
      </w:r>
      <w:r>
        <w:rPr>
          <w:rFonts w:eastAsia="SimHei" w:hint="eastAsia"/>
        </w:rPr>
        <w:t>段所提到的各项措施的实施情况。</w:t>
      </w:r>
    </w:p>
    <w:p w:rsidR="00CF2EA9" w:rsidRDefault="00CF2EA9">
      <w:pPr>
        <w:pStyle w:val="H23GC"/>
        <w:rPr>
          <w:rFonts w:hint="eastAsia"/>
        </w:rPr>
      </w:pPr>
      <w:r>
        <w:rPr>
          <w:rFonts w:hint="eastAsia"/>
        </w:rPr>
        <w:tab/>
      </w:r>
      <w:r>
        <w:rPr>
          <w:rFonts w:hint="eastAsia"/>
        </w:rPr>
        <w:tab/>
      </w:r>
      <w:r>
        <w:rPr>
          <w:rFonts w:hint="eastAsia"/>
        </w:rPr>
        <w:t>性剥削和虐待</w:t>
      </w:r>
      <w:r>
        <w:rPr>
          <w:rFonts w:hint="eastAsia"/>
        </w:rPr>
        <w:t xml:space="preserve"> </w:t>
      </w:r>
    </w:p>
    <w:p w:rsidR="00CF2EA9" w:rsidRDefault="00CF2EA9">
      <w:pPr>
        <w:pStyle w:val="SingleTxtGC"/>
        <w:rPr>
          <w:rFonts w:hint="eastAsia"/>
        </w:rPr>
      </w:pPr>
      <w:r>
        <w:rPr>
          <w:rFonts w:hint="eastAsia"/>
        </w:rPr>
        <w:t>83.</w:t>
      </w:r>
      <w:r>
        <w:t xml:space="preserve">  </w:t>
      </w:r>
      <w:r>
        <w:rPr>
          <w:rFonts w:hint="eastAsia"/>
        </w:rPr>
        <w:t>委员会赞扬缔约国通过《儿童法》</w:t>
      </w:r>
      <w:r>
        <w:rPr>
          <w:rFonts w:hint="eastAsia"/>
        </w:rPr>
        <w:t>(2010</w:t>
      </w:r>
      <w:r>
        <w:rPr>
          <w:rFonts w:hint="eastAsia"/>
        </w:rPr>
        <w:t>年</w:t>
      </w:r>
      <w:r>
        <w:rPr>
          <w:rFonts w:hint="eastAsia"/>
        </w:rPr>
        <w:t>)</w:t>
      </w:r>
      <w:r>
        <w:rPr>
          <w:rFonts w:hint="eastAsia"/>
        </w:rPr>
        <w:t>努力解决儿童性虐待问题，将其作为罪行论处的做法。然后委员会关注的是，对儿童的性虐待仍然普遍存在。在大多数情况下人们对家庭内的儿童性虐待不予以承认。委员会还关注女孩特别容易遭到性虐待。</w:t>
      </w:r>
    </w:p>
    <w:p w:rsidR="00CF2EA9" w:rsidRDefault="00CF2EA9">
      <w:pPr>
        <w:pStyle w:val="SingleTxtGC"/>
        <w:rPr>
          <w:rFonts w:eastAsia="SimHei"/>
        </w:rPr>
      </w:pPr>
      <w:r>
        <w:rPr>
          <w:rFonts w:hint="eastAsia"/>
        </w:rPr>
        <w:t>84.</w:t>
      </w:r>
      <w:r>
        <w:t xml:space="preserve">  </w:t>
      </w:r>
      <w:r>
        <w:rPr>
          <w:rFonts w:eastAsia="SimHei" w:hint="eastAsia"/>
        </w:rPr>
        <w:t>委员会建议缔约国：</w:t>
      </w:r>
    </w:p>
    <w:p w:rsidR="00CF2EA9" w:rsidRDefault="00CF2EA9">
      <w:pPr>
        <w:pStyle w:val="SingleTxtGC"/>
        <w:rPr>
          <w:rFonts w:eastAsia="SimHei"/>
        </w:rPr>
      </w:pPr>
      <w:r>
        <w:rPr>
          <w:rFonts w:eastAsia="SimHei"/>
        </w:rPr>
        <w:tab/>
      </w:r>
      <w:r>
        <w:rPr>
          <w:rFonts w:eastAsia="SimHei" w:hint="eastAsia"/>
        </w:rPr>
        <w:t>(</w:t>
      </w:r>
      <w:r>
        <w:rPr>
          <w:rFonts w:eastAsia="SimHei"/>
        </w:rPr>
        <w:t>a</w:t>
      </w:r>
      <w:r>
        <w:rPr>
          <w:rFonts w:eastAsia="SimHei" w:hint="eastAsia"/>
        </w:rPr>
        <w:t>)</w:t>
      </w:r>
      <w:r>
        <w:rPr>
          <w:rFonts w:eastAsia="SimHei"/>
        </w:rPr>
        <w:tab/>
      </w:r>
      <w:r>
        <w:rPr>
          <w:rFonts w:eastAsia="SimHei" w:hint="eastAsia"/>
        </w:rPr>
        <w:t>考虑到女孩的特别脆弱性，采取有效措施包括通过早期干预，保护儿童免遭性虐待；</w:t>
      </w:r>
    </w:p>
    <w:p w:rsidR="00CF2EA9" w:rsidRDefault="00CF2EA9">
      <w:pPr>
        <w:pStyle w:val="SingleTxtGC"/>
        <w:rPr>
          <w:rFonts w:eastAsia="SimHei"/>
        </w:rPr>
      </w:pPr>
      <w:r>
        <w:rPr>
          <w:rFonts w:eastAsia="SimHei"/>
        </w:rPr>
        <w:tab/>
      </w:r>
      <w:r>
        <w:rPr>
          <w:rFonts w:eastAsia="SimHei" w:hint="eastAsia"/>
        </w:rPr>
        <w:t>(</w:t>
      </w:r>
      <w:r>
        <w:rPr>
          <w:rFonts w:eastAsia="SimHei"/>
        </w:rPr>
        <w:t>b</w:t>
      </w:r>
      <w:r>
        <w:rPr>
          <w:rFonts w:eastAsia="SimHei" w:hint="eastAsia"/>
        </w:rPr>
        <w:t>)</w:t>
      </w:r>
      <w:r>
        <w:rPr>
          <w:rFonts w:eastAsia="SimHei"/>
        </w:rPr>
        <w:tab/>
      </w:r>
      <w:r>
        <w:rPr>
          <w:rFonts w:eastAsia="SimHei" w:hint="eastAsia"/>
        </w:rPr>
        <w:t>彻底调查儿童性虐待案件并起诉犯罪者；</w:t>
      </w:r>
    </w:p>
    <w:p w:rsidR="00CF2EA9" w:rsidRDefault="00CF2EA9">
      <w:pPr>
        <w:pStyle w:val="SingleTxtGC"/>
        <w:rPr>
          <w:rFonts w:eastAsia="SimHei"/>
        </w:rPr>
      </w:pPr>
      <w:r>
        <w:rPr>
          <w:rFonts w:eastAsia="SimHei"/>
        </w:rPr>
        <w:tab/>
      </w:r>
      <w:r>
        <w:rPr>
          <w:rFonts w:eastAsia="SimHei" w:hint="eastAsia"/>
        </w:rPr>
        <w:t>(</w:t>
      </w:r>
      <w:r>
        <w:rPr>
          <w:rFonts w:eastAsia="SimHei"/>
        </w:rPr>
        <w:t>c</w:t>
      </w:r>
      <w:r>
        <w:rPr>
          <w:rFonts w:eastAsia="SimHei" w:hint="eastAsia"/>
        </w:rPr>
        <w:t>)</w:t>
      </w:r>
      <w:r>
        <w:rPr>
          <w:rFonts w:eastAsia="SimHei"/>
        </w:rPr>
        <w:tab/>
      </w:r>
      <w:r>
        <w:rPr>
          <w:rFonts w:eastAsia="SimHei" w:hint="eastAsia"/>
        </w:rPr>
        <w:t>确保参加对可能的和实际的儿童性虐待受害者照料的专业人员充分获得儿童保护、咨询与儿童权利方面培训；</w:t>
      </w:r>
    </w:p>
    <w:p w:rsidR="00CF2EA9" w:rsidRDefault="00CF2EA9">
      <w:pPr>
        <w:pStyle w:val="SingleTxtGC"/>
        <w:rPr>
          <w:rFonts w:eastAsia="SimHei"/>
        </w:rPr>
      </w:pPr>
      <w:r>
        <w:rPr>
          <w:rFonts w:eastAsia="SimHei"/>
        </w:rPr>
        <w:tab/>
      </w:r>
      <w:r>
        <w:rPr>
          <w:rFonts w:eastAsia="SimHei" w:hint="eastAsia"/>
        </w:rPr>
        <w:t>(</w:t>
      </w:r>
      <w:r>
        <w:rPr>
          <w:rFonts w:eastAsia="SimHei"/>
        </w:rPr>
        <w:t>d</w:t>
      </w:r>
      <w:r>
        <w:rPr>
          <w:rFonts w:eastAsia="SimHei" w:hint="eastAsia"/>
        </w:rPr>
        <w:t>)</w:t>
      </w:r>
      <w:r>
        <w:rPr>
          <w:rFonts w:eastAsia="SimHei"/>
        </w:rPr>
        <w:tab/>
      </w:r>
      <w:r>
        <w:rPr>
          <w:rFonts w:eastAsia="SimHei" w:hint="eastAsia"/>
        </w:rPr>
        <w:t>确保受虐待的儿童受害者得到身心康复和社会融入方面的援助；和</w:t>
      </w:r>
    </w:p>
    <w:p w:rsidR="00CF2EA9" w:rsidRDefault="00CF2EA9">
      <w:pPr>
        <w:pStyle w:val="SingleTxtGC"/>
        <w:rPr>
          <w:rFonts w:eastAsia="SimHei" w:hint="eastAsia"/>
        </w:rPr>
      </w:pPr>
      <w:r>
        <w:rPr>
          <w:rFonts w:eastAsia="SimHei"/>
        </w:rPr>
        <w:tab/>
      </w:r>
      <w:r>
        <w:rPr>
          <w:rFonts w:eastAsia="SimHei" w:hint="eastAsia"/>
        </w:rPr>
        <w:t>(e)</w:t>
      </w:r>
      <w:r>
        <w:rPr>
          <w:rFonts w:eastAsia="SimHei"/>
        </w:rPr>
        <w:tab/>
      </w:r>
      <w:r>
        <w:rPr>
          <w:rFonts w:eastAsia="SimHei" w:hint="eastAsia"/>
        </w:rPr>
        <w:t>和社区以及宗教领袖以及民众社会组织进行磋商，在国家和地方各级开展提高认识儿童性虐待普遍现象及有害结果的长期方案，以及认识女孩在这方面的特别脆弱性的长期方案。</w:t>
      </w:r>
    </w:p>
    <w:p w:rsidR="00CF2EA9" w:rsidRDefault="00CF2EA9">
      <w:pPr>
        <w:pStyle w:val="H23GC"/>
        <w:rPr>
          <w:rFonts w:hint="eastAsia"/>
        </w:rPr>
      </w:pPr>
      <w:r>
        <w:rPr>
          <w:rFonts w:hint="eastAsia"/>
        </w:rPr>
        <w:tab/>
      </w:r>
      <w:r>
        <w:rPr>
          <w:rFonts w:hint="eastAsia"/>
        </w:rPr>
        <w:tab/>
      </w:r>
      <w:r>
        <w:rPr>
          <w:rFonts w:hint="eastAsia"/>
        </w:rPr>
        <w:t>买卖和诱拐儿童</w:t>
      </w:r>
    </w:p>
    <w:p w:rsidR="00CF2EA9" w:rsidRDefault="00CF2EA9">
      <w:pPr>
        <w:pStyle w:val="SingleTxtGC"/>
        <w:rPr>
          <w:rFonts w:hint="eastAsia"/>
        </w:rPr>
      </w:pPr>
      <w:r>
        <w:rPr>
          <w:rFonts w:hint="eastAsia"/>
        </w:rPr>
        <w:t>85.</w:t>
      </w:r>
      <w:r>
        <w:t xml:space="preserve">  </w:t>
      </w:r>
      <w:r>
        <w:rPr>
          <w:rFonts w:hint="eastAsia"/>
        </w:rPr>
        <w:t>委员会关切地指出特别在苏丹南方部落之间冲突的情况下，诱拐儿童的做法以及强迫儿童征入武装集团的情况泛滥。委员会关注特别被上帝抵抗军队等武装集团诱拐的女孩往往是为性奴役的目的而诱拐的。</w:t>
      </w:r>
    </w:p>
    <w:p w:rsidR="00CF2EA9" w:rsidRDefault="00CF2EA9">
      <w:pPr>
        <w:pStyle w:val="SingleTxtGC"/>
        <w:rPr>
          <w:rFonts w:eastAsia="SimHei" w:hint="eastAsia"/>
        </w:rPr>
      </w:pPr>
      <w:r>
        <w:rPr>
          <w:rFonts w:hint="eastAsia"/>
        </w:rPr>
        <w:t xml:space="preserve">86.  </w:t>
      </w:r>
      <w:r>
        <w:rPr>
          <w:rFonts w:eastAsia="SimHei" w:hint="eastAsia"/>
        </w:rPr>
        <w:t>委员会建议缔约国采取有效步骤，通过与邻近各国合作，通过调查诱拐儿童的案件并且惩处犯罪者，终止诱拐儿童的做法。委员会鼓励缔约国与受影响的社区进行磋商并在部落领袖的支持之下，开展提高认识的方案。委员会还建议缔约国确保诱拐受害者得到身心康复和社会融入的援助。</w:t>
      </w:r>
    </w:p>
    <w:p w:rsidR="00CF2EA9" w:rsidRDefault="00CF2EA9">
      <w:pPr>
        <w:pStyle w:val="SingleTxtGC"/>
        <w:rPr>
          <w:rFonts w:hint="eastAsia"/>
        </w:rPr>
      </w:pPr>
      <w:r>
        <w:rPr>
          <w:rFonts w:hint="eastAsia"/>
        </w:rPr>
        <w:t xml:space="preserve">87.  </w:t>
      </w:r>
      <w:r>
        <w:rPr>
          <w:rFonts w:hint="eastAsia"/>
        </w:rPr>
        <w:t>委员会关注缔约国尚未提供任何资料说明其执行委员会关于缔约国按照《儿童权利公约关于买卖儿童、儿童卖淫和儿童色情制品问题任择议定书》提交的初次报告的结论性意见</w:t>
      </w:r>
      <w:r>
        <w:rPr>
          <w:rFonts w:hint="eastAsia"/>
        </w:rPr>
        <w:t>(</w:t>
      </w:r>
      <w:proofErr w:type="spellStart"/>
      <w:r>
        <w:rPr>
          <w:rFonts w:hint="eastAsia"/>
        </w:rPr>
        <w:t>CRC/C/OPSC/SDN/CO/1</w:t>
      </w:r>
      <w:proofErr w:type="spellEnd"/>
      <w:r>
        <w:rPr>
          <w:rFonts w:hint="eastAsia"/>
        </w:rPr>
        <w:t>)</w:t>
      </w:r>
      <w:r>
        <w:rPr>
          <w:rFonts w:hint="eastAsia"/>
        </w:rPr>
        <w:t>的情况。</w:t>
      </w:r>
    </w:p>
    <w:p w:rsidR="00CF2EA9" w:rsidRDefault="00CF2EA9">
      <w:pPr>
        <w:pStyle w:val="SingleTxtGC"/>
        <w:rPr>
          <w:rFonts w:eastAsia="SimHei" w:hint="eastAsia"/>
        </w:rPr>
      </w:pPr>
      <w:r>
        <w:rPr>
          <w:rFonts w:hint="eastAsia"/>
        </w:rPr>
        <w:t xml:space="preserve">88.  </w:t>
      </w:r>
      <w:r>
        <w:rPr>
          <w:rFonts w:eastAsia="SimHei" w:hint="eastAsia"/>
        </w:rPr>
        <w:t>委员会极力建议缔约国在其下次按照《公约》规定的定期报告中纳入详细的资料说明采取了何种措施履行委员会就其按照《儿童权利公约关于买卖儿童、儿童卖淫和儿童色情制品问题任择议定书》提交的初步报告提出的结论性意见。</w:t>
      </w:r>
    </w:p>
    <w:p w:rsidR="00CF2EA9" w:rsidRDefault="00CF2EA9">
      <w:pPr>
        <w:pStyle w:val="H23GC"/>
        <w:rPr>
          <w:rFonts w:hint="eastAsia"/>
        </w:rPr>
      </w:pPr>
      <w:r>
        <w:rPr>
          <w:rFonts w:hint="eastAsia"/>
        </w:rPr>
        <w:tab/>
      </w:r>
      <w:r>
        <w:rPr>
          <w:rFonts w:hint="eastAsia"/>
        </w:rPr>
        <w:tab/>
      </w:r>
      <w:r>
        <w:rPr>
          <w:rFonts w:hint="eastAsia"/>
        </w:rPr>
        <w:t>少年司法</w:t>
      </w:r>
    </w:p>
    <w:p w:rsidR="00CF2EA9" w:rsidRDefault="00CF2EA9">
      <w:pPr>
        <w:pStyle w:val="SingleTxtGC"/>
        <w:rPr>
          <w:rFonts w:hint="eastAsia"/>
        </w:rPr>
      </w:pPr>
      <w:r>
        <w:rPr>
          <w:rFonts w:hint="eastAsia"/>
        </w:rPr>
        <w:t xml:space="preserve">89.  </w:t>
      </w:r>
      <w:r>
        <w:rPr>
          <w:rFonts w:hint="eastAsia"/>
        </w:rPr>
        <w:t>委员会欢迎缔约国最近通过《儿童法》</w:t>
      </w:r>
      <w:r>
        <w:rPr>
          <w:rFonts w:hint="eastAsia"/>
        </w:rPr>
        <w:t>(2010)</w:t>
      </w:r>
      <w:r>
        <w:rPr>
          <w:rFonts w:hint="eastAsia"/>
        </w:rPr>
        <w:t>设立的少年司法制度。然而委员会关注主要由于资源调拨不足，青少年制度尚未完全运作，而且没有儿童的单独法院和拘留设施。委员会还特别关注：</w:t>
      </w:r>
    </w:p>
    <w:p w:rsidR="00CF2EA9" w:rsidRDefault="00CF2EA9">
      <w:pPr>
        <w:pStyle w:val="SingleTxtGC"/>
        <w:rPr>
          <w:rFonts w:hint="eastAsia"/>
        </w:rPr>
      </w:pPr>
      <w:r>
        <w:tab/>
      </w:r>
      <w:r>
        <w:rPr>
          <w:rFonts w:hint="eastAsia"/>
        </w:rPr>
        <w:t>(</w:t>
      </w:r>
      <w:r>
        <w:t>a</w:t>
      </w:r>
      <w:r>
        <w:rPr>
          <w:rFonts w:hint="eastAsia"/>
        </w:rPr>
        <w:t>)</w:t>
      </w:r>
      <w:r>
        <w:tab/>
      </w:r>
      <w:r>
        <w:rPr>
          <w:rFonts w:hint="eastAsia"/>
        </w:rPr>
        <w:t>刑事责任的年龄仍然根据显然的体格成熟情况</w:t>
      </w:r>
      <w:r>
        <w:rPr>
          <w:rFonts w:hint="eastAsia"/>
        </w:rPr>
        <w:t>(</w:t>
      </w:r>
      <w:r>
        <w:rPr>
          <w:rFonts w:hint="eastAsia"/>
        </w:rPr>
        <w:t>青春期</w:t>
      </w:r>
      <w:r>
        <w:rPr>
          <w:rFonts w:hint="eastAsia"/>
        </w:rPr>
        <w:t>)</w:t>
      </w:r>
      <w:r>
        <w:rPr>
          <w:rFonts w:hint="eastAsia"/>
        </w:rPr>
        <w:t>，而不是根据实际年龄来确定；</w:t>
      </w:r>
    </w:p>
    <w:p w:rsidR="00CF2EA9" w:rsidRDefault="00CF2EA9">
      <w:pPr>
        <w:pStyle w:val="SingleTxtGC"/>
        <w:rPr>
          <w:rFonts w:hint="eastAsia"/>
        </w:rPr>
      </w:pPr>
      <w:r>
        <w:tab/>
      </w:r>
      <w:r>
        <w:rPr>
          <w:rFonts w:hint="eastAsia"/>
        </w:rPr>
        <w:t>(</w:t>
      </w:r>
      <w:r>
        <w:t>b</w:t>
      </w:r>
      <w:r>
        <w:rPr>
          <w:rFonts w:hint="eastAsia"/>
        </w:rPr>
        <w:t>)</w:t>
      </w:r>
      <w:r>
        <w:tab/>
      </w:r>
      <w:r>
        <w:rPr>
          <w:rFonts w:hint="eastAsia"/>
        </w:rPr>
        <w:t>儿童往往仍然在成年法院受审，并在喀土穆以外的监狱内及在警察关押期间与成人拘留在一起；</w:t>
      </w:r>
    </w:p>
    <w:p w:rsidR="00CF2EA9" w:rsidRDefault="00CF2EA9">
      <w:pPr>
        <w:pStyle w:val="SingleTxtGC"/>
        <w:rPr>
          <w:rFonts w:hint="eastAsia"/>
        </w:rPr>
      </w:pPr>
      <w:r>
        <w:tab/>
      </w:r>
      <w:r>
        <w:rPr>
          <w:rFonts w:hint="eastAsia"/>
        </w:rPr>
        <w:t>(</w:t>
      </w:r>
      <w:r>
        <w:t>c</w:t>
      </w:r>
      <w:r>
        <w:rPr>
          <w:rFonts w:hint="eastAsia"/>
        </w:rPr>
        <w:t>)</w:t>
      </w:r>
      <w:r>
        <w:tab/>
      </w:r>
      <w:r>
        <w:rPr>
          <w:rFonts w:hint="eastAsia"/>
        </w:rPr>
        <w:t>被指控犯下罪行的儿童可能在受审之前被拘押更长的时间；</w:t>
      </w:r>
    </w:p>
    <w:p w:rsidR="00CF2EA9" w:rsidRDefault="00CF2EA9">
      <w:pPr>
        <w:pStyle w:val="SingleTxtGC"/>
        <w:rPr>
          <w:rFonts w:hint="eastAsia"/>
        </w:rPr>
      </w:pPr>
      <w:r>
        <w:tab/>
      </w:r>
      <w:r>
        <w:rPr>
          <w:rFonts w:hint="eastAsia"/>
        </w:rPr>
        <w:t>(</w:t>
      </w:r>
      <w:r>
        <w:t>d</w:t>
      </w:r>
      <w:r>
        <w:rPr>
          <w:rFonts w:hint="eastAsia"/>
        </w:rPr>
        <w:t>)</w:t>
      </w:r>
      <w:r>
        <w:tab/>
      </w:r>
      <w:r>
        <w:rPr>
          <w:rFonts w:hint="eastAsia"/>
        </w:rPr>
        <w:t>儿童通常在没有父母及监护人的情况下被审理，没有有效监督调查和司法程序；</w:t>
      </w:r>
    </w:p>
    <w:p w:rsidR="00CF2EA9" w:rsidRDefault="00CF2EA9">
      <w:pPr>
        <w:pStyle w:val="SingleTxtGC"/>
        <w:rPr>
          <w:rFonts w:hint="eastAsia"/>
        </w:rPr>
      </w:pPr>
      <w:r>
        <w:tab/>
      </w:r>
      <w:r>
        <w:rPr>
          <w:rFonts w:hint="eastAsia"/>
        </w:rPr>
        <w:t>(</w:t>
      </w:r>
      <w:r>
        <w:t>e</w:t>
      </w:r>
      <w:r>
        <w:rPr>
          <w:rFonts w:hint="eastAsia"/>
        </w:rPr>
        <w:t>)</w:t>
      </w:r>
      <w:r>
        <w:tab/>
      </w:r>
      <w:r>
        <w:rPr>
          <w:rFonts w:hint="eastAsia"/>
        </w:rPr>
        <w:t>少年司法根据在司法领域内不符合国际标准的苏丹南方习惯法予以执行；和</w:t>
      </w:r>
    </w:p>
    <w:p w:rsidR="00CF2EA9" w:rsidRDefault="00CF2EA9">
      <w:pPr>
        <w:pStyle w:val="SingleTxtGC"/>
        <w:rPr>
          <w:rFonts w:hint="eastAsia"/>
        </w:rPr>
      </w:pPr>
      <w:r>
        <w:tab/>
      </w:r>
      <w:r>
        <w:rPr>
          <w:rFonts w:hint="eastAsia"/>
        </w:rPr>
        <w:t>(</w:t>
      </w:r>
      <w:r>
        <w:t>f</w:t>
      </w:r>
      <w:r>
        <w:rPr>
          <w:rFonts w:hint="eastAsia"/>
        </w:rPr>
        <w:t>)</w:t>
      </w:r>
      <w:r>
        <w:tab/>
      </w:r>
      <w:r>
        <w:rPr>
          <w:rFonts w:hint="eastAsia"/>
        </w:rPr>
        <w:t>少年司法制度内的律师、法官、警察及其他专业人员缺乏少年司法及涉及法律儿童的保护方面的培训与专长知识。</w:t>
      </w:r>
    </w:p>
    <w:p w:rsidR="00CF2EA9" w:rsidRDefault="00CF2EA9">
      <w:pPr>
        <w:pStyle w:val="SingleTxtGC"/>
        <w:rPr>
          <w:rFonts w:eastAsia="SimHei" w:hint="eastAsia"/>
        </w:rPr>
      </w:pPr>
      <w:r>
        <w:rPr>
          <w:rFonts w:hint="eastAsia"/>
        </w:rPr>
        <w:t>90.</w:t>
      </w:r>
      <w:r>
        <w:t xml:space="preserve">  </w:t>
      </w:r>
      <w:r>
        <w:rPr>
          <w:rFonts w:eastAsia="SimHei" w:hint="eastAsia"/>
        </w:rPr>
        <w:t>委员会建议该缔约国使其青少年司法制度完全符合《公约》，特别符合第</w:t>
      </w:r>
      <w:r>
        <w:rPr>
          <w:rFonts w:eastAsia="SimHei" w:hint="eastAsia"/>
        </w:rPr>
        <w:t>37</w:t>
      </w:r>
      <w:r>
        <w:rPr>
          <w:rFonts w:eastAsia="SimHei" w:hint="eastAsia"/>
        </w:rPr>
        <w:t>、</w:t>
      </w:r>
      <w:r>
        <w:rPr>
          <w:rFonts w:eastAsia="SimHei" w:hint="eastAsia"/>
        </w:rPr>
        <w:t>39</w:t>
      </w:r>
      <w:r>
        <w:rPr>
          <w:rFonts w:eastAsia="SimHei" w:hint="eastAsia"/>
        </w:rPr>
        <w:t>和</w:t>
      </w:r>
      <w:r>
        <w:rPr>
          <w:rFonts w:eastAsia="SimHei" w:hint="eastAsia"/>
        </w:rPr>
        <w:t>40</w:t>
      </w:r>
      <w:r>
        <w:rPr>
          <w:rFonts w:eastAsia="SimHei" w:hint="eastAsia"/>
        </w:rPr>
        <w:t>条，并符合青少年司法领域内的其他联合国各项标准，如《联合国少年司法最低限度标准规则》</w:t>
      </w:r>
      <w:r>
        <w:rPr>
          <w:rFonts w:eastAsia="SimHei" w:hint="eastAsia"/>
        </w:rPr>
        <w:t>(</w:t>
      </w:r>
      <w:r>
        <w:rPr>
          <w:rFonts w:eastAsia="SimHei" w:hint="eastAsia"/>
        </w:rPr>
        <w:t>《北京规则》</w:t>
      </w:r>
      <w:r>
        <w:rPr>
          <w:rFonts w:eastAsia="SimHei" w:hint="eastAsia"/>
        </w:rPr>
        <w:t>)</w:t>
      </w:r>
      <w:r>
        <w:rPr>
          <w:rFonts w:eastAsia="SimHei" w:hint="eastAsia"/>
        </w:rPr>
        <w:t>、《联合国预防少年犯罪准则》</w:t>
      </w:r>
      <w:r>
        <w:rPr>
          <w:rFonts w:eastAsia="SimHei" w:hint="eastAsia"/>
        </w:rPr>
        <w:t>(</w:t>
      </w:r>
      <w:r>
        <w:rPr>
          <w:rFonts w:eastAsia="SimHei" w:hint="eastAsia"/>
        </w:rPr>
        <w:t>《利雅得准则》</w:t>
      </w:r>
      <w:r>
        <w:rPr>
          <w:rFonts w:eastAsia="SimHei" w:hint="eastAsia"/>
        </w:rPr>
        <w:t>)</w:t>
      </w:r>
      <w:r>
        <w:rPr>
          <w:rFonts w:eastAsia="SimHei" w:hint="eastAsia"/>
        </w:rPr>
        <w:t>、《联合国关于保护对被剥夺自由青少年规则》</w:t>
      </w:r>
      <w:r>
        <w:rPr>
          <w:rFonts w:eastAsia="SimHei" w:hint="eastAsia"/>
        </w:rPr>
        <w:t>(</w:t>
      </w:r>
      <w:r>
        <w:rPr>
          <w:rFonts w:eastAsia="SimHei" w:hint="eastAsia"/>
        </w:rPr>
        <w:t>《哈瓦那规则》</w:t>
      </w:r>
      <w:r>
        <w:rPr>
          <w:rFonts w:eastAsia="SimHei" w:hint="eastAsia"/>
        </w:rPr>
        <w:t>)</w:t>
      </w:r>
      <w:r>
        <w:rPr>
          <w:rFonts w:eastAsia="SimHei" w:hint="eastAsia"/>
        </w:rPr>
        <w:t>、《维也纳刑事司法系统中儿童问题行动指南》以及委员会关于少年司法中的儿童权利的第</w:t>
      </w:r>
      <w:r>
        <w:rPr>
          <w:rFonts w:eastAsia="SimHei" w:hint="eastAsia"/>
        </w:rPr>
        <w:t>10</w:t>
      </w:r>
      <w:r>
        <w:rPr>
          <w:rFonts w:eastAsia="SimHei" w:hint="eastAsia"/>
        </w:rPr>
        <w:t>号一般性意见</w:t>
      </w:r>
      <w:r>
        <w:rPr>
          <w:rFonts w:eastAsia="SimHei" w:hint="eastAsia"/>
        </w:rPr>
        <w:t>(2007)</w:t>
      </w:r>
      <w:r>
        <w:rPr>
          <w:rFonts w:eastAsia="SimHei" w:hint="eastAsia"/>
        </w:rPr>
        <w:t>。在这方面，委员会建议缔约国特别要：</w:t>
      </w:r>
    </w:p>
    <w:p w:rsidR="00CF2EA9" w:rsidRDefault="00CF2EA9">
      <w:pPr>
        <w:pStyle w:val="SingleTxtGC"/>
        <w:rPr>
          <w:rFonts w:eastAsia="SimHei" w:hint="eastAsia"/>
        </w:rPr>
      </w:pPr>
      <w:r>
        <w:rPr>
          <w:rFonts w:eastAsia="SimHei"/>
        </w:rPr>
        <w:tab/>
      </w:r>
      <w:r>
        <w:rPr>
          <w:rFonts w:eastAsia="SimHei" w:hint="eastAsia"/>
        </w:rPr>
        <w:t>(a)</w:t>
      </w:r>
      <w:r>
        <w:rPr>
          <w:rFonts w:eastAsia="SimHei"/>
        </w:rPr>
        <w:tab/>
      </w:r>
      <w:r>
        <w:rPr>
          <w:rFonts w:eastAsia="SimHei" w:hint="eastAsia"/>
        </w:rPr>
        <w:t>在其领土内始终如一的实施有关刑事责任年龄《儿童法》的条款；</w:t>
      </w:r>
    </w:p>
    <w:p w:rsidR="00CF2EA9" w:rsidRDefault="00CF2EA9">
      <w:pPr>
        <w:pStyle w:val="SingleTxtGC"/>
        <w:rPr>
          <w:rFonts w:eastAsia="SimHei" w:hint="eastAsia"/>
        </w:rPr>
      </w:pPr>
      <w:r>
        <w:rPr>
          <w:rFonts w:eastAsia="SimHei"/>
        </w:rPr>
        <w:tab/>
      </w:r>
      <w:r>
        <w:rPr>
          <w:rFonts w:eastAsia="SimHei" w:hint="eastAsia"/>
        </w:rPr>
        <w:t>(</w:t>
      </w:r>
      <w:r>
        <w:rPr>
          <w:rFonts w:eastAsia="SimHei"/>
        </w:rPr>
        <w:t>b</w:t>
      </w:r>
      <w:r>
        <w:rPr>
          <w:rFonts w:eastAsia="SimHei" w:hint="eastAsia"/>
        </w:rPr>
        <w:t>)</w:t>
      </w:r>
      <w:r>
        <w:rPr>
          <w:rFonts w:eastAsia="SimHei"/>
        </w:rPr>
        <w:tab/>
      </w:r>
      <w:r>
        <w:rPr>
          <w:rFonts w:eastAsia="SimHei" w:hint="eastAsia"/>
        </w:rPr>
        <w:t>调拨与提供必要的财政资源以便在缔约国的所有地区建立充分运作的青少年司法制度，包括建立儿童的单独法院和单独拘留设施；</w:t>
      </w:r>
    </w:p>
    <w:p w:rsidR="00CF2EA9" w:rsidRDefault="00CF2EA9">
      <w:pPr>
        <w:pStyle w:val="SingleTxtGC"/>
        <w:rPr>
          <w:rFonts w:eastAsia="SimHei" w:hint="eastAsia"/>
        </w:rPr>
      </w:pPr>
      <w:r>
        <w:rPr>
          <w:rFonts w:eastAsia="SimHei"/>
        </w:rPr>
        <w:tab/>
      </w:r>
      <w:r>
        <w:rPr>
          <w:rFonts w:eastAsia="SimHei" w:hint="eastAsia"/>
        </w:rPr>
        <w:t>(</w:t>
      </w:r>
      <w:r>
        <w:rPr>
          <w:rFonts w:eastAsia="SimHei"/>
        </w:rPr>
        <w:t>c</w:t>
      </w:r>
      <w:r>
        <w:rPr>
          <w:rFonts w:eastAsia="SimHei" w:hint="eastAsia"/>
        </w:rPr>
        <w:t>)</w:t>
      </w:r>
      <w:r>
        <w:rPr>
          <w:rFonts w:eastAsia="SimHei"/>
        </w:rPr>
        <w:tab/>
      </w:r>
      <w:r>
        <w:rPr>
          <w:rFonts w:eastAsia="SimHei" w:hint="eastAsia"/>
        </w:rPr>
        <w:t>保障对所有儿童拘留者拘留情况进行定期与公正的审查；</w:t>
      </w:r>
    </w:p>
    <w:p w:rsidR="00CF2EA9" w:rsidRDefault="00CF2EA9">
      <w:pPr>
        <w:pStyle w:val="SingleTxtGC"/>
        <w:rPr>
          <w:rFonts w:eastAsia="SimHei" w:hint="eastAsia"/>
        </w:rPr>
      </w:pPr>
      <w:r>
        <w:rPr>
          <w:rFonts w:eastAsia="SimHei"/>
        </w:rPr>
        <w:tab/>
      </w:r>
      <w:r>
        <w:rPr>
          <w:rFonts w:eastAsia="SimHei" w:hint="eastAsia"/>
        </w:rPr>
        <w:t>(</w:t>
      </w:r>
      <w:r>
        <w:rPr>
          <w:rFonts w:eastAsia="SimHei"/>
        </w:rPr>
        <w:t>d</w:t>
      </w:r>
      <w:r>
        <w:rPr>
          <w:rFonts w:eastAsia="SimHei" w:hint="eastAsia"/>
        </w:rPr>
        <w:t>)</w:t>
      </w:r>
      <w:r>
        <w:rPr>
          <w:rFonts w:eastAsia="SimHei"/>
        </w:rPr>
        <w:tab/>
      </w:r>
      <w:r>
        <w:rPr>
          <w:rFonts w:eastAsia="SimHei" w:hint="eastAsia"/>
        </w:rPr>
        <w:t>给予所有触犯法律的儿童《公约》第</w:t>
      </w:r>
      <w:r>
        <w:rPr>
          <w:rFonts w:eastAsia="SimHei" w:hint="eastAsia"/>
        </w:rPr>
        <w:t>37</w:t>
      </w:r>
      <w:r>
        <w:rPr>
          <w:rFonts w:eastAsia="SimHei" w:hint="eastAsia"/>
        </w:rPr>
        <w:t>和</w:t>
      </w:r>
      <w:r>
        <w:rPr>
          <w:rFonts w:eastAsia="SimHei" w:hint="eastAsia"/>
        </w:rPr>
        <w:t>40</w:t>
      </w:r>
      <w:r>
        <w:rPr>
          <w:rFonts w:eastAsia="SimHei" w:hint="eastAsia"/>
        </w:rPr>
        <w:t>条所规定的所有各种权利和司法保障，包括在调查和司法诉讼程序的每个阶段向他们提供及时的法律和其他援助；</w:t>
      </w:r>
    </w:p>
    <w:p w:rsidR="00CF2EA9" w:rsidRDefault="00CF2EA9">
      <w:pPr>
        <w:pStyle w:val="SingleTxtGC"/>
        <w:rPr>
          <w:rFonts w:eastAsia="SimHei" w:hint="eastAsia"/>
        </w:rPr>
      </w:pPr>
      <w:r>
        <w:rPr>
          <w:rFonts w:eastAsia="SimHei"/>
        </w:rPr>
        <w:tab/>
      </w:r>
      <w:r>
        <w:rPr>
          <w:rFonts w:eastAsia="SimHei" w:hint="eastAsia"/>
        </w:rPr>
        <w:t>(</w:t>
      </w:r>
      <w:r>
        <w:rPr>
          <w:rFonts w:eastAsia="SimHei"/>
        </w:rPr>
        <w:t>e</w:t>
      </w:r>
      <w:r>
        <w:rPr>
          <w:rFonts w:eastAsia="SimHei" w:hint="eastAsia"/>
        </w:rPr>
        <w:t>)</w:t>
      </w:r>
      <w:r>
        <w:rPr>
          <w:rFonts w:eastAsia="SimHei"/>
        </w:rPr>
        <w:tab/>
      </w:r>
      <w:r>
        <w:rPr>
          <w:rFonts w:eastAsia="SimHei" w:hint="eastAsia"/>
        </w:rPr>
        <w:t>向青少年司法制度内的所有专业人员提供有关国际标准的培训；</w:t>
      </w:r>
    </w:p>
    <w:p w:rsidR="00CF2EA9" w:rsidRDefault="00CF2EA9">
      <w:pPr>
        <w:pStyle w:val="SingleTxtGC"/>
        <w:rPr>
          <w:rFonts w:eastAsia="SimHei" w:hint="eastAsia"/>
        </w:rPr>
      </w:pPr>
      <w:r>
        <w:rPr>
          <w:rFonts w:eastAsia="SimHei"/>
        </w:rPr>
        <w:tab/>
      </w:r>
      <w:r>
        <w:rPr>
          <w:rFonts w:eastAsia="SimHei" w:hint="eastAsia"/>
        </w:rPr>
        <w:t>(</w:t>
      </w:r>
      <w:r>
        <w:rPr>
          <w:rFonts w:eastAsia="SimHei"/>
        </w:rPr>
        <w:t>f</w:t>
      </w:r>
      <w:r>
        <w:rPr>
          <w:rFonts w:eastAsia="SimHei" w:hint="eastAsia"/>
        </w:rPr>
        <w:t>)</w:t>
      </w:r>
      <w:r>
        <w:rPr>
          <w:rFonts w:eastAsia="SimHei"/>
        </w:rPr>
        <w:tab/>
      </w:r>
      <w:r>
        <w:rPr>
          <w:rFonts w:eastAsia="SimHei" w:hint="eastAsia"/>
        </w:rPr>
        <w:t>为接受和处理由儿童提出的申诉建立一个独立的、体恤儿童的及易于获得帮助的制度，并对执法人员及狱警所犯的侵权案件进行调查、起诉和惩罚；和</w:t>
      </w:r>
    </w:p>
    <w:p w:rsidR="00CF2EA9" w:rsidRDefault="00CF2EA9">
      <w:pPr>
        <w:pStyle w:val="SingleTxtGC"/>
        <w:rPr>
          <w:rFonts w:eastAsia="SimHei" w:hint="eastAsia"/>
        </w:rPr>
      </w:pPr>
      <w:r>
        <w:tab/>
      </w:r>
      <w:r>
        <w:rPr>
          <w:rFonts w:hint="eastAsia"/>
        </w:rPr>
        <w:t>(</w:t>
      </w:r>
      <w:r>
        <w:t>g</w:t>
      </w:r>
      <w:r>
        <w:rPr>
          <w:rFonts w:hint="eastAsia"/>
        </w:rPr>
        <w:t>)</w:t>
      </w:r>
      <w:r>
        <w:tab/>
      </w:r>
      <w:r>
        <w:rPr>
          <w:rFonts w:eastAsia="SimHei" w:hint="eastAsia"/>
        </w:rPr>
        <w:t>充分利用联合国少年司法问题机构间小组及其成员，包括禁毒办、儿童基金会、人权高专办和非政府组织等，制定的技术援助工具，并在青少年司法领域内寻求小组成员的技术咨询和援助。</w:t>
      </w:r>
    </w:p>
    <w:p w:rsidR="00CF2EA9" w:rsidRDefault="00CF2EA9" w:rsidP="00CF2EA9">
      <w:pPr>
        <w:pStyle w:val="H1GC"/>
        <w:rPr>
          <w:rFonts w:hint="eastAsia"/>
        </w:rPr>
      </w:pPr>
      <w:r>
        <w:rPr>
          <w:rFonts w:hint="eastAsia"/>
        </w:rPr>
        <w:tab/>
        <w:t>9.</w:t>
      </w:r>
      <w:r>
        <w:rPr>
          <w:rFonts w:hint="eastAsia"/>
        </w:rPr>
        <w:tab/>
      </w:r>
      <w:r>
        <w:rPr>
          <w:rFonts w:hint="eastAsia"/>
        </w:rPr>
        <w:t>国际人权文书的批准情况</w:t>
      </w:r>
    </w:p>
    <w:p w:rsidR="00CF2EA9" w:rsidRDefault="00CF2EA9">
      <w:pPr>
        <w:pStyle w:val="SingleTxtGC"/>
        <w:rPr>
          <w:rFonts w:eastAsia="SimHei" w:hint="eastAsia"/>
        </w:rPr>
      </w:pPr>
      <w:r>
        <w:rPr>
          <w:rFonts w:hint="eastAsia"/>
        </w:rPr>
        <w:t>91.</w:t>
      </w:r>
      <w:r>
        <w:t xml:space="preserve">  </w:t>
      </w:r>
      <w:r>
        <w:rPr>
          <w:rFonts w:eastAsia="SimHei" w:hint="eastAsia"/>
        </w:rPr>
        <w:t>委员会建议缔约国考虑批准：</w:t>
      </w:r>
    </w:p>
    <w:p w:rsidR="00CF2EA9" w:rsidRDefault="00CF2EA9">
      <w:pPr>
        <w:pStyle w:val="SingleTxtGC"/>
        <w:rPr>
          <w:rFonts w:eastAsia="SimHei" w:hint="eastAsia"/>
        </w:rPr>
      </w:pPr>
      <w:r>
        <w:rPr>
          <w:rFonts w:eastAsia="SimHei"/>
        </w:rPr>
        <w:tab/>
      </w:r>
      <w:r>
        <w:rPr>
          <w:rFonts w:eastAsia="SimHei" w:hint="eastAsia"/>
        </w:rPr>
        <w:t>(</w:t>
      </w:r>
      <w:r>
        <w:rPr>
          <w:rFonts w:eastAsia="SimHei"/>
        </w:rPr>
        <w:t>a</w:t>
      </w:r>
      <w:r>
        <w:rPr>
          <w:rFonts w:eastAsia="SimHei" w:hint="eastAsia"/>
        </w:rPr>
        <w:t>)</w:t>
      </w:r>
      <w:r>
        <w:rPr>
          <w:rFonts w:eastAsia="SimHei"/>
        </w:rPr>
        <w:tab/>
      </w:r>
      <w:r>
        <w:rPr>
          <w:rFonts w:eastAsia="SimHei" w:hint="eastAsia"/>
        </w:rPr>
        <w:t>《公民权利和政治权利国际公约任择议定书》</w:t>
      </w:r>
      <w:r>
        <w:rPr>
          <w:rFonts w:eastAsia="SimHei" w:hint="eastAsia"/>
        </w:rPr>
        <w:t>(1966</w:t>
      </w:r>
      <w:r>
        <w:rPr>
          <w:rFonts w:eastAsia="SimHei" w:hint="eastAsia"/>
        </w:rPr>
        <w:t>年</w:t>
      </w:r>
      <w:r>
        <w:rPr>
          <w:rFonts w:eastAsia="SimHei" w:hint="eastAsia"/>
        </w:rPr>
        <w:t>)</w:t>
      </w:r>
      <w:r>
        <w:rPr>
          <w:rFonts w:eastAsia="SimHei" w:hint="eastAsia"/>
        </w:rPr>
        <w:t>；</w:t>
      </w:r>
    </w:p>
    <w:p w:rsidR="00CF2EA9" w:rsidRDefault="00CF2EA9">
      <w:pPr>
        <w:pStyle w:val="SingleTxtGC"/>
        <w:rPr>
          <w:rFonts w:eastAsia="SimHei" w:hint="eastAsia"/>
        </w:rPr>
      </w:pPr>
      <w:r>
        <w:rPr>
          <w:rFonts w:eastAsia="SimHei"/>
        </w:rPr>
        <w:tab/>
      </w:r>
      <w:r>
        <w:rPr>
          <w:rFonts w:eastAsia="SimHei" w:hint="eastAsia"/>
        </w:rPr>
        <w:t>(</w:t>
      </w:r>
      <w:r>
        <w:rPr>
          <w:rFonts w:eastAsia="SimHei"/>
        </w:rPr>
        <w:t>b</w:t>
      </w:r>
      <w:r>
        <w:rPr>
          <w:rFonts w:eastAsia="SimHei" w:hint="eastAsia"/>
        </w:rPr>
        <w:t>)</w:t>
      </w:r>
      <w:r>
        <w:rPr>
          <w:rFonts w:eastAsia="SimHei"/>
        </w:rPr>
        <w:tab/>
      </w:r>
      <w:r>
        <w:rPr>
          <w:rFonts w:eastAsia="SimHei" w:hint="eastAsia"/>
        </w:rPr>
        <w:t>《消除对妇女一切形式歧视公约》</w:t>
      </w:r>
      <w:r>
        <w:rPr>
          <w:rFonts w:eastAsia="SimHei" w:hint="eastAsia"/>
        </w:rPr>
        <w:t>(1979</w:t>
      </w:r>
      <w:r>
        <w:rPr>
          <w:rFonts w:eastAsia="SimHei" w:hint="eastAsia"/>
        </w:rPr>
        <w:t>年</w:t>
      </w:r>
      <w:r>
        <w:rPr>
          <w:rFonts w:eastAsia="SimHei" w:hint="eastAsia"/>
        </w:rPr>
        <w:t>)</w:t>
      </w:r>
      <w:r>
        <w:rPr>
          <w:rFonts w:eastAsia="SimHei" w:hint="eastAsia"/>
        </w:rPr>
        <w:t>；</w:t>
      </w:r>
    </w:p>
    <w:p w:rsidR="00CF2EA9" w:rsidRPr="00CF2EA9" w:rsidRDefault="00CF2EA9">
      <w:pPr>
        <w:pStyle w:val="SingleTxtGC"/>
        <w:rPr>
          <w:rFonts w:eastAsia="SimHei" w:hint="eastAsia"/>
          <w:spacing w:val="-6"/>
        </w:rPr>
      </w:pPr>
      <w:r>
        <w:rPr>
          <w:rFonts w:eastAsia="SimHei"/>
        </w:rPr>
        <w:tab/>
      </w:r>
      <w:r>
        <w:rPr>
          <w:rFonts w:eastAsia="SimHei" w:hint="eastAsia"/>
        </w:rPr>
        <w:t>(</w:t>
      </w:r>
      <w:r>
        <w:rPr>
          <w:rFonts w:eastAsia="SimHei"/>
        </w:rPr>
        <w:t>c</w:t>
      </w:r>
      <w:r>
        <w:rPr>
          <w:rFonts w:eastAsia="SimHei" w:hint="eastAsia"/>
        </w:rPr>
        <w:t>)</w:t>
      </w:r>
      <w:r>
        <w:rPr>
          <w:rFonts w:eastAsia="SimHei"/>
        </w:rPr>
        <w:tab/>
      </w:r>
      <w:r w:rsidRPr="00CF2EA9">
        <w:rPr>
          <w:rFonts w:eastAsia="SimHei" w:hint="eastAsia"/>
          <w:spacing w:val="-6"/>
        </w:rPr>
        <w:t>《禁止酷刑和其他残忍、不人道或有辱人格待遇或处罚公约》</w:t>
      </w:r>
      <w:r w:rsidRPr="00CF2EA9">
        <w:rPr>
          <w:rFonts w:eastAsia="SimHei" w:hint="eastAsia"/>
          <w:spacing w:val="-6"/>
        </w:rPr>
        <w:t>(1984</w:t>
      </w:r>
      <w:r w:rsidRPr="00CF2EA9">
        <w:rPr>
          <w:rFonts w:eastAsia="SimHei" w:hint="eastAsia"/>
          <w:spacing w:val="-6"/>
        </w:rPr>
        <w:t>年</w:t>
      </w:r>
      <w:r w:rsidRPr="00CF2EA9">
        <w:rPr>
          <w:rFonts w:eastAsia="SimHei" w:hint="eastAsia"/>
          <w:spacing w:val="-6"/>
        </w:rPr>
        <w:t>)</w:t>
      </w:r>
      <w:r w:rsidRPr="00CF2EA9">
        <w:rPr>
          <w:rFonts w:eastAsia="SimHei" w:hint="eastAsia"/>
          <w:spacing w:val="-6"/>
        </w:rPr>
        <w:t>；</w:t>
      </w:r>
    </w:p>
    <w:p w:rsidR="00CF2EA9" w:rsidRDefault="00CF2EA9">
      <w:pPr>
        <w:pStyle w:val="SingleTxtGC"/>
        <w:rPr>
          <w:rFonts w:eastAsia="SimHei" w:hint="eastAsia"/>
        </w:rPr>
      </w:pPr>
      <w:r>
        <w:rPr>
          <w:rFonts w:eastAsia="SimHei"/>
        </w:rPr>
        <w:tab/>
      </w:r>
      <w:r>
        <w:rPr>
          <w:rFonts w:eastAsia="SimHei" w:hint="eastAsia"/>
        </w:rPr>
        <w:t>(d)</w:t>
      </w:r>
      <w:r>
        <w:rPr>
          <w:rFonts w:eastAsia="SimHei"/>
        </w:rPr>
        <w:tab/>
      </w:r>
      <w:r>
        <w:rPr>
          <w:rFonts w:eastAsia="SimHei" w:hint="eastAsia"/>
        </w:rPr>
        <w:t>《公民权利和政治权利国际公约第二项任择议定书》</w:t>
      </w:r>
      <w:r>
        <w:rPr>
          <w:rFonts w:eastAsia="SimHei" w:hint="eastAsia"/>
        </w:rPr>
        <w:t>(1989</w:t>
      </w:r>
      <w:r>
        <w:rPr>
          <w:rFonts w:eastAsia="SimHei" w:hint="eastAsia"/>
        </w:rPr>
        <w:t>年</w:t>
      </w:r>
      <w:r>
        <w:rPr>
          <w:rFonts w:eastAsia="SimHei" w:hint="eastAsia"/>
        </w:rPr>
        <w:t>)</w:t>
      </w:r>
      <w:r>
        <w:rPr>
          <w:rFonts w:eastAsia="SimHei" w:hint="eastAsia"/>
        </w:rPr>
        <w:t>；和</w:t>
      </w:r>
    </w:p>
    <w:p w:rsidR="00CF2EA9" w:rsidRDefault="00CF2EA9">
      <w:pPr>
        <w:pStyle w:val="SingleTxtGC"/>
        <w:rPr>
          <w:rFonts w:eastAsia="SimHei" w:hint="eastAsia"/>
        </w:rPr>
      </w:pPr>
      <w:r>
        <w:rPr>
          <w:rFonts w:eastAsia="SimHei"/>
        </w:rPr>
        <w:tab/>
      </w:r>
      <w:r>
        <w:rPr>
          <w:rFonts w:eastAsia="SimHei" w:hint="eastAsia"/>
        </w:rPr>
        <w:t>(e)</w:t>
      </w:r>
      <w:r>
        <w:rPr>
          <w:rFonts w:eastAsia="SimHei"/>
        </w:rPr>
        <w:tab/>
      </w:r>
      <w:r>
        <w:rPr>
          <w:rFonts w:eastAsia="SimHei" w:hint="eastAsia"/>
        </w:rPr>
        <w:t>《禁止酷刑和其他残忍、不人道或有辱人格待遇或处罚公约任择议定书》</w:t>
      </w:r>
      <w:r>
        <w:rPr>
          <w:rFonts w:eastAsia="SimHei" w:hint="eastAsia"/>
        </w:rPr>
        <w:t>(2002</w:t>
      </w:r>
      <w:r>
        <w:rPr>
          <w:rFonts w:eastAsia="SimHei" w:hint="eastAsia"/>
        </w:rPr>
        <w:t>年</w:t>
      </w:r>
      <w:r>
        <w:rPr>
          <w:rFonts w:eastAsia="SimHei" w:hint="eastAsia"/>
        </w:rPr>
        <w:t>)</w:t>
      </w:r>
      <w:r>
        <w:rPr>
          <w:rFonts w:eastAsia="SimHei" w:hint="eastAsia"/>
        </w:rPr>
        <w:t>。</w:t>
      </w:r>
    </w:p>
    <w:p w:rsidR="00CF2EA9" w:rsidRDefault="00CF2EA9">
      <w:pPr>
        <w:pStyle w:val="H1GC"/>
        <w:rPr>
          <w:rFonts w:hint="eastAsia"/>
        </w:rPr>
      </w:pPr>
      <w:r>
        <w:rPr>
          <w:rFonts w:hint="eastAsia"/>
        </w:rPr>
        <w:tab/>
        <w:t>10.</w:t>
      </w:r>
      <w:r>
        <w:rPr>
          <w:rFonts w:hint="eastAsia"/>
        </w:rPr>
        <w:tab/>
      </w:r>
      <w:r>
        <w:rPr>
          <w:rFonts w:hint="eastAsia"/>
        </w:rPr>
        <w:t>后续行动和宣传</w:t>
      </w:r>
    </w:p>
    <w:p w:rsidR="00CF2EA9" w:rsidRDefault="00CF2EA9">
      <w:pPr>
        <w:pStyle w:val="H23GC"/>
        <w:rPr>
          <w:rFonts w:hint="eastAsia"/>
        </w:rPr>
      </w:pPr>
      <w:r>
        <w:rPr>
          <w:rFonts w:hint="eastAsia"/>
        </w:rPr>
        <w:tab/>
      </w:r>
      <w:r>
        <w:rPr>
          <w:rFonts w:hint="eastAsia"/>
        </w:rPr>
        <w:tab/>
      </w:r>
      <w:r>
        <w:rPr>
          <w:rFonts w:hint="eastAsia"/>
        </w:rPr>
        <w:t>后续行动</w:t>
      </w:r>
    </w:p>
    <w:p w:rsidR="00CF2EA9" w:rsidRDefault="00CF2EA9">
      <w:pPr>
        <w:pStyle w:val="SingleTxtGC"/>
        <w:rPr>
          <w:rFonts w:eastAsia="SimHei" w:hint="eastAsia"/>
        </w:rPr>
      </w:pPr>
      <w:r>
        <w:rPr>
          <w:rFonts w:hint="eastAsia"/>
        </w:rPr>
        <w:t>92.</w:t>
      </w:r>
      <w:r>
        <w:t xml:space="preserve">  </w:t>
      </w:r>
      <w:r>
        <w:rPr>
          <w:rFonts w:eastAsia="SimHei" w:hint="eastAsia"/>
        </w:rPr>
        <w:t>委员会建议该缔约国采取所有适当措施确保充分实施本建议，特别将其转交国家首脑、最高法院、议会、有关部委和地方主管当局供其适当考虑并采取进一步行动。</w:t>
      </w:r>
    </w:p>
    <w:p w:rsidR="00CF2EA9" w:rsidRDefault="00CF2EA9">
      <w:pPr>
        <w:pStyle w:val="H23GC"/>
        <w:rPr>
          <w:rFonts w:hint="eastAsia"/>
        </w:rPr>
      </w:pPr>
      <w:r>
        <w:rPr>
          <w:rFonts w:hint="eastAsia"/>
        </w:rPr>
        <w:tab/>
      </w:r>
      <w:r>
        <w:rPr>
          <w:rFonts w:hint="eastAsia"/>
        </w:rPr>
        <w:tab/>
      </w:r>
      <w:r>
        <w:rPr>
          <w:rFonts w:hint="eastAsia"/>
        </w:rPr>
        <w:t>宣传</w:t>
      </w:r>
    </w:p>
    <w:p w:rsidR="00CF2EA9" w:rsidRDefault="00CF2EA9">
      <w:pPr>
        <w:pStyle w:val="SingleTxtGC"/>
        <w:rPr>
          <w:rFonts w:eastAsia="SimHei" w:hint="eastAsia"/>
        </w:rPr>
      </w:pPr>
      <w:r>
        <w:rPr>
          <w:rFonts w:hint="eastAsia"/>
        </w:rPr>
        <w:t>93.</w:t>
      </w:r>
      <w:r>
        <w:t xml:space="preserve">  </w:t>
      </w:r>
      <w:r>
        <w:rPr>
          <w:rFonts w:eastAsia="SimHei" w:hint="eastAsia"/>
        </w:rPr>
        <w:t>委员会进一步建议缔约国以本国各种语言通过</w:t>
      </w:r>
      <w:r>
        <w:rPr>
          <w:rFonts w:eastAsia="SimHei" w:hint="eastAsia"/>
        </w:rPr>
        <w:t>(</w:t>
      </w:r>
      <w:r>
        <w:rPr>
          <w:rFonts w:eastAsia="SimHei" w:hint="eastAsia"/>
        </w:rPr>
        <w:t>但不限于</w:t>
      </w:r>
      <w:r>
        <w:rPr>
          <w:rFonts w:eastAsia="SimHei" w:hint="eastAsia"/>
        </w:rPr>
        <w:t>)</w:t>
      </w:r>
      <w:r>
        <w:rPr>
          <w:rFonts w:eastAsia="SimHei" w:hint="eastAsia"/>
        </w:rPr>
        <w:t>互联网，向公众、民间社会组织、青年团体、专业群体及儿童广泛宣传缔约国提交的第三次和第四次定期报告及书面答复以及委员会通过的相关建议</w:t>
      </w:r>
      <w:r>
        <w:rPr>
          <w:rFonts w:eastAsia="SimHei" w:hint="eastAsia"/>
        </w:rPr>
        <w:t>(</w:t>
      </w:r>
      <w:r>
        <w:rPr>
          <w:rFonts w:eastAsia="SimHei" w:hint="eastAsia"/>
        </w:rPr>
        <w:t>结论性意见</w:t>
      </w:r>
      <w:r>
        <w:rPr>
          <w:rFonts w:eastAsia="SimHei" w:hint="eastAsia"/>
        </w:rPr>
        <w:t>)</w:t>
      </w:r>
      <w:r>
        <w:rPr>
          <w:rFonts w:eastAsia="SimHei" w:hint="eastAsia"/>
        </w:rPr>
        <w:t>，以便引起对《公约》及其执行情况与监督的广泛辩论和认识。</w:t>
      </w:r>
    </w:p>
    <w:p w:rsidR="00CF2EA9" w:rsidRDefault="00CF2EA9">
      <w:pPr>
        <w:pStyle w:val="H1GC"/>
        <w:rPr>
          <w:rFonts w:hint="eastAsia"/>
        </w:rPr>
      </w:pPr>
      <w:r>
        <w:br w:type="page"/>
      </w:r>
      <w:r>
        <w:rPr>
          <w:rFonts w:hint="eastAsia"/>
        </w:rPr>
        <w:tab/>
        <w:t>11.</w:t>
      </w:r>
      <w:r>
        <w:rPr>
          <w:rFonts w:hint="eastAsia"/>
        </w:rPr>
        <w:tab/>
      </w:r>
      <w:r>
        <w:rPr>
          <w:rFonts w:hint="eastAsia"/>
        </w:rPr>
        <w:t>下次报告</w:t>
      </w:r>
    </w:p>
    <w:p w:rsidR="00CF2EA9" w:rsidRDefault="00CF2EA9">
      <w:pPr>
        <w:pStyle w:val="SingleTxtGC"/>
        <w:rPr>
          <w:rFonts w:eastAsia="SimHei" w:hint="eastAsia"/>
        </w:rPr>
      </w:pPr>
      <w:r>
        <w:rPr>
          <w:rFonts w:hint="eastAsia"/>
        </w:rPr>
        <w:t>94.</w:t>
      </w:r>
      <w:r>
        <w:t xml:space="preserve">  </w:t>
      </w:r>
      <w:r>
        <w:rPr>
          <w:rFonts w:eastAsia="SimHei" w:hint="eastAsia"/>
        </w:rPr>
        <w:t>委员会请缔约国于</w:t>
      </w:r>
      <w:r>
        <w:rPr>
          <w:rFonts w:eastAsia="SimHei" w:hint="eastAsia"/>
        </w:rPr>
        <w:t>2015</w:t>
      </w:r>
      <w:r>
        <w:rPr>
          <w:rFonts w:eastAsia="SimHei" w:hint="eastAsia"/>
        </w:rPr>
        <w:t>年</w:t>
      </w:r>
      <w:r>
        <w:rPr>
          <w:rFonts w:eastAsia="SimHei" w:hint="eastAsia"/>
        </w:rPr>
        <w:t>10</w:t>
      </w:r>
      <w:r>
        <w:rPr>
          <w:rFonts w:eastAsia="SimHei" w:hint="eastAsia"/>
        </w:rPr>
        <w:t>月</w:t>
      </w:r>
      <w:r>
        <w:rPr>
          <w:rFonts w:eastAsia="SimHei" w:hint="eastAsia"/>
        </w:rPr>
        <w:t>1</w:t>
      </w:r>
      <w:r>
        <w:rPr>
          <w:rFonts w:eastAsia="SimHei" w:hint="eastAsia"/>
        </w:rPr>
        <w:t>日之前提交合并的第五次和第六次定期报告。委员会提请其注意委员会于</w:t>
      </w:r>
      <w:r>
        <w:rPr>
          <w:rFonts w:eastAsia="SimHei" w:hint="eastAsia"/>
        </w:rPr>
        <w:t>2010</w:t>
      </w:r>
      <w:r>
        <w:rPr>
          <w:rFonts w:eastAsia="SimHei" w:hint="eastAsia"/>
        </w:rPr>
        <w:t>年</w:t>
      </w:r>
      <w:r>
        <w:rPr>
          <w:rFonts w:eastAsia="SimHei" w:hint="eastAsia"/>
        </w:rPr>
        <w:t>10</w:t>
      </w:r>
      <w:r>
        <w:rPr>
          <w:rFonts w:eastAsia="SimHei" w:hint="eastAsia"/>
        </w:rPr>
        <w:t>月</w:t>
      </w:r>
      <w:r>
        <w:rPr>
          <w:rFonts w:eastAsia="SimHei" w:hint="eastAsia"/>
        </w:rPr>
        <w:t>1</w:t>
      </w:r>
      <w:r>
        <w:rPr>
          <w:rFonts w:eastAsia="SimHei" w:hint="eastAsia"/>
        </w:rPr>
        <w:t>日通过的统一具体条约报告准则</w:t>
      </w:r>
      <w:r>
        <w:rPr>
          <w:rFonts w:eastAsia="SimHei" w:hint="eastAsia"/>
        </w:rPr>
        <w:t>(</w:t>
      </w:r>
      <w:proofErr w:type="spellStart"/>
      <w:r>
        <w:rPr>
          <w:rFonts w:eastAsia="SimHei" w:hint="eastAsia"/>
        </w:rPr>
        <w:t>CRC/C/58/Rev.2</w:t>
      </w:r>
      <w:proofErr w:type="spellEnd"/>
      <w:r>
        <w:rPr>
          <w:rFonts w:eastAsia="SimHei" w:hint="eastAsia"/>
        </w:rPr>
        <w:t>)</w:t>
      </w:r>
      <w:r>
        <w:rPr>
          <w:rFonts w:eastAsia="SimHei" w:hint="eastAsia"/>
        </w:rPr>
        <w:t>并提醒缔约国今后的报告应符合准则，不得超过</w:t>
      </w:r>
      <w:r>
        <w:rPr>
          <w:rFonts w:eastAsia="SimHei" w:hint="eastAsia"/>
        </w:rPr>
        <w:t>60</w:t>
      </w:r>
      <w:r>
        <w:rPr>
          <w:rFonts w:eastAsia="SimHei" w:hint="eastAsia"/>
        </w:rPr>
        <w:t>页。委员会促请缔约国根据提交报告的准则提交报告。万一提交了超过篇幅的报告，将请缔约国根据上述准则审查和重新提交报告。如果其不能审查和再次提交报告，则不能保证为条约机构审查之目的对报告的翻译。</w:t>
      </w:r>
    </w:p>
    <w:p w:rsidR="00CF2EA9" w:rsidRDefault="00CF2EA9">
      <w:pPr>
        <w:pStyle w:val="SingleTxtGC"/>
        <w:rPr>
          <w:rFonts w:eastAsia="SimHei" w:hint="eastAsia"/>
        </w:rPr>
      </w:pPr>
      <w:r>
        <w:rPr>
          <w:rFonts w:eastAsia="SimHei" w:hint="eastAsia"/>
        </w:rPr>
        <w:t>95.</w:t>
      </w:r>
      <w:r>
        <w:rPr>
          <w:rFonts w:eastAsia="SimHei"/>
        </w:rPr>
        <w:t xml:space="preserve">  </w:t>
      </w:r>
      <w:r>
        <w:rPr>
          <w:rFonts w:eastAsia="SimHei" w:hint="eastAsia"/>
        </w:rPr>
        <w:t>委员会还邀请缔约国根据</w:t>
      </w:r>
      <w:r>
        <w:rPr>
          <w:rFonts w:eastAsia="SimHei" w:hint="eastAsia"/>
        </w:rPr>
        <w:t>2006</w:t>
      </w:r>
      <w:r>
        <w:rPr>
          <w:rFonts w:eastAsia="SimHei" w:hint="eastAsia"/>
        </w:rPr>
        <w:t>年</w:t>
      </w:r>
      <w:r>
        <w:rPr>
          <w:rFonts w:eastAsia="SimHei" w:hint="eastAsia"/>
        </w:rPr>
        <w:t>6</w:t>
      </w:r>
      <w:r>
        <w:rPr>
          <w:rFonts w:eastAsia="SimHei" w:hint="eastAsia"/>
        </w:rPr>
        <w:t>月第五届人权条约机构委员会间会议上通过的《关于提交报告的协调准则》</w:t>
      </w:r>
      <w:r>
        <w:rPr>
          <w:rFonts w:eastAsia="SimHei" w:hint="eastAsia"/>
        </w:rPr>
        <w:t>(</w:t>
      </w:r>
      <w:proofErr w:type="spellStart"/>
      <w:r>
        <w:rPr>
          <w:rFonts w:eastAsia="SimHei" w:hint="eastAsia"/>
        </w:rPr>
        <w:t>HRI</w:t>
      </w:r>
      <w:proofErr w:type="spellEnd"/>
      <w:r>
        <w:rPr>
          <w:rFonts w:eastAsia="SimHei" w:hint="eastAsia"/>
        </w:rPr>
        <w:t>/MC/2006/3)</w:t>
      </w:r>
      <w:r>
        <w:rPr>
          <w:rFonts w:eastAsia="SimHei" w:hint="eastAsia"/>
        </w:rPr>
        <w:t>中的共同核心文件的要求提交一份增编的核心文件。具体条约报告和共同核心文件一起构成了《儿童权利公约》之下的协调报告义务。</w:t>
      </w:r>
    </w:p>
    <w:p w:rsidR="00CF2EA9" w:rsidRDefault="00CF2EA9">
      <w:pPr>
        <w:pStyle w:val="SingleTxtGC"/>
        <w:rPr>
          <w:rFonts w:hint="eastAsia"/>
        </w:rPr>
      </w:pPr>
    </w:p>
    <w:p w:rsidR="00CF2EA9" w:rsidRDefault="00CF2EA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F2EA9" w:rsidRDefault="00CF2EA9">
      <w:pPr>
        <w:pStyle w:val="SingleTxtGC"/>
      </w:pPr>
    </w:p>
    <w:sectPr w:rsidR="00CF2EA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38E" w:rsidRDefault="000D338E">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D338E" w:rsidRDefault="000D338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8E" w:rsidRDefault="000D338E">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rStyle w:val="PageNumber"/>
        <w:rFonts w:eastAsia="SimSun" w:hint="eastAsia"/>
        <w:lang w:eastAsia="zh-CN"/>
      </w:rPr>
      <w:tab/>
    </w:r>
    <w:r>
      <w:rPr>
        <w:rFonts w:eastAsia="SimSun"/>
        <w:lang w:eastAsia="zh-CN"/>
      </w:rPr>
      <w:t>GE.10-45913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8E" w:rsidRDefault="000D338E">
    <w:pPr>
      <w:pStyle w:val="Footer"/>
      <w:tabs>
        <w:tab w:val="right" w:pos="9639"/>
      </w:tabs>
    </w:pPr>
    <w:r>
      <w:rPr>
        <w:rFonts w:eastAsia="SimSun"/>
        <w:lang w:eastAsia="zh-CN"/>
      </w:rPr>
      <w:t>GE.10-45913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82FD2">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8E" w:rsidRDefault="000D338E">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45913</w:t>
    </w:r>
    <w:r>
      <w:rPr>
        <w:rFonts w:eastAsia="SimSun"/>
        <w:sz w:val="20"/>
        <w:lang w:eastAsia="zh-CN"/>
      </w:rPr>
      <w:t xml:space="preserve"> (C)</w:t>
    </w:r>
    <w:r>
      <w:rPr>
        <w:rFonts w:eastAsia="SimSun"/>
        <w:sz w:val="20"/>
        <w:lang w:eastAsia="zh-CN"/>
      </w:rPr>
      <w:tab/>
    </w:r>
    <w:r>
      <w:rPr>
        <w:rFonts w:eastAsia="SimSun" w:hint="eastAsia"/>
        <w:sz w:val="20"/>
        <w:lang w:eastAsia="zh-CN"/>
      </w:rPr>
      <w:t>151110</w:t>
    </w:r>
    <w:r>
      <w:rPr>
        <w:rFonts w:eastAsia="SimSun"/>
        <w:sz w:val="20"/>
        <w:lang w:eastAsia="zh-CN"/>
      </w:rPr>
      <w:tab/>
    </w:r>
    <w:r>
      <w:rPr>
        <w:rFonts w:eastAsia="SimSun" w:hint="eastAsia"/>
        <w:sz w:val="20"/>
        <w:lang w:eastAsia="zh-CN"/>
      </w:rPr>
      <w:t>181110</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38E" w:rsidRDefault="000D338E">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D338E" w:rsidRDefault="000D338E">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8E" w:rsidRDefault="000D338E">
    <w:pPr>
      <w:pStyle w:val="Header"/>
    </w:pPr>
    <w:r>
      <w:t>CRC/C/SDN/CO/3-4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8E" w:rsidRDefault="000D338E">
    <w:pPr>
      <w:pStyle w:val="Header"/>
      <w:jc w:val="right"/>
      <w:rPr>
        <w:rFonts w:hint="eastAsia"/>
        <w:lang w:eastAsia="zh-CN"/>
      </w:rPr>
    </w:pPr>
    <w:r>
      <w:rPr>
        <w:lang w:eastAsia="zh-CN"/>
      </w:rPr>
      <w:t>CRC/C/SDN/CO/3-4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8E" w:rsidRDefault="000D338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77AB"/>
    <w:rsid w:val="000D338E"/>
    <w:rsid w:val="006777AB"/>
    <w:rsid w:val="00836AAC"/>
    <w:rsid w:val="00CF2EA9"/>
    <w:rsid w:val="00E82F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41"/>
      </w:numPr>
      <w:spacing w:after="120"/>
      <w:ind w:right="1134"/>
    </w:pPr>
    <w:rPr>
      <w:lang w:val="fr-CH"/>
    </w:rPr>
  </w:style>
  <w:style w:type="paragraph" w:styleId="FootnoteText">
    <w:name w:val="footnote text"/>
    <w:basedOn w:val="Normal"/>
    <w:pPr>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39"/>
      </w:numPr>
      <w:spacing w:after="120"/>
      <w:ind w:right="1134"/>
    </w:pPr>
  </w:style>
  <w:style w:type="paragraph" w:customStyle="1" w:styleId="Bullet2GC">
    <w:name w:val="_Bullet 2_GC"/>
    <w:basedOn w:val="Normal"/>
    <w:pPr>
      <w:numPr>
        <w:numId w:val="40"/>
      </w:numPr>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2345</Words>
  <Characters>13367</Characters>
  <Application>Microsoft Office Word</Application>
  <DocSecurity>4</DocSecurity>
  <Lines>111</Lines>
  <Paragraphs>31</Paragraphs>
  <ScaleCrop>false</ScaleCrop>
  <Company>CSD</Company>
  <LinksUpToDate>false</LinksUpToDate>
  <CharactersWithSpaces>15681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BAI</dc:creator>
  <cp:keywords/>
  <dc:description/>
  <cp:lastModifiedBy>TIAN</cp:lastModifiedBy>
  <cp:revision>2</cp:revision>
  <cp:lastPrinted>2010-11-18T15:55:00Z</cp:lastPrinted>
  <dcterms:created xsi:type="dcterms:W3CDTF">2010-11-18T16:02:00Z</dcterms:created>
  <dcterms:modified xsi:type="dcterms:W3CDTF">2010-11-18T16:02:00Z</dcterms:modified>
</cp:coreProperties>
</file>