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1BC1" w:rsidRDefault="00801BC1" w:rsidP="00801BC1">
      <w:pPr>
        <w:spacing w:line="60" w:lineRule="exact"/>
        <w:rPr>
          <w:color w:val="010000"/>
          <w:sz w:val="2"/>
        </w:rPr>
        <w:sectPr w:rsidR="00801BC1" w:rsidSect="00801BC1">
          <w:headerReference w:type="even" r:id="rId8"/>
          <w:headerReference w:type="default" r:id="rId9"/>
          <w:footerReference w:type="even" r:id="rId10"/>
          <w:footerReference w:type="default" r:id="rId11"/>
          <w:headerReference w:type="first" r:id="rId12"/>
          <w:footerReference w:type="first" r:id="rId13"/>
          <w:pgSz w:w="12240" w:h="15840"/>
          <w:pgMar w:top="1742" w:right="1200" w:bottom="2261" w:left="1200" w:header="576" w:footer="1030" w:gutter="0"/>
          <w:pgNumType w:start="1"/>
          <w:cols w:space="720"/>
          <w:noEndnote/>
          <w:titlePg/>
          <w:docGrid w:linePitch="360"/>
        </w:sectPr>
      </w:pPr>
      <w:r>
        <w:rPr>
          <w:rStyle w:val="CommentReference"/>
        </w:rPr>
        <w:commentReference w:id="0"/>
      </w:r>
      <w:bookmarkStart w:id="1" w:name="_GoBack"/>
      <w:bookmarkEnd w:id="1"/>
    </w:p>
    <w:p w:rsidR="00132DDB" w:rsidRPr="00180B0A" w:rsidRDefault="00132DDB" w:rsidP="00132DD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180B0A">
        <w:lastRenderedPageBreak/>
        <w:t>Комитет по ликвидации дискриминации</w:t>
      </w:r>
      <w:r w:rsidRPr="00BC69CA">
        <w:br/>
      </w:r>
      <w:r w:rsidRPr="00180B0A">
        <w:t>в отношении женщин</w:t>
      </w:r>
    </w:p>
    <w:p w:rsidR="00132DDB" w:rsidRPr="00BC69CA" w:rsidRDefault="00132DDB" w:rsidP="00132DDB">
      <w:pPr>
        <w:pStyle w:val="SingleTxt"/>
        <w:spacing w:after="0" w:line="120" w:lineRule="exact"/>
        <w:rPr>
          <w:sz w:val="10"/>
        </w:rPr>
      </w:pPr>
    </w:p>
    <w:p w:rsidR="00132DDB" w:rsidRPr="00BC69CA" w:rsidRDefault="00132DDB" w:rsidP="00132DDB">
      <w:pPr>
        <w:pStyle w:val="SingleTxt"/>
        <w:spacing w:after="0" w:line="120" w:lineRule="exact"/>
        <w:rPr>
          <w:sz w:val="10"/>
        </w:rPr>
      </w:pPr>
    </w:p>
    <w:p w:rsidR="00132DDB" w:rsidRPr="00BC69CA" w:rsidRDefault="00132DDB" w:rsidP="00132DDB">
      <w:pPr>
        <w:pStyle w:val="SingleTxt"/>
        <w:spacing w:after="0" w:line="120" w:lineRule="exact"/>
        <w:rPr>
          <w:sz w:val="10"/>
        </w:rPr>
      </w:pPr>
    </w:p>
    <w:p w:rsidR="00132DDB" w:rsidRPr="00180B0A" w:rsidRDefault="00132DDB" w:rsidP="00132DD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60" w:lineRule="exact"/>
        <w:ind w:left="1267" w:right="1260" w:hanging="1267"/>
      </w:pPr>
      <w:r w:rsidRPr="003151B5">
        <w:tab/>
      </w:r>
      <w:r w:rsidRPr="003151B5">
        <w:tab/>
      </w:r>
      <w:r w:rsidRPr="00180B0A">
        <w:t>Заключительные замечания по объединенным седьмому и восьмому периодическим докладам Германии</w:t>
      </w:r>
      <w:r w:rsidRPr="00132DDB">
        <w:rPr>
          <w:b w:val="0"/>
          <w:sz w:val="20"/>
          <w:szCs w:val="20"/>
          <w:vertAlign w:val="superscript"/>
        </w:rPr>
        <w:footnoteReference w:customMarkFollows="1" w:id="1"/>
        <w:t>*</w:t>
      </w:r>
    </w:p>
    <w:p w:rsidR="00132DDB" w:rsidRPr="003151B5" w:rsidRDefault="00132DDB" w:rsidP="00132DDB">
      <w:pPr>
        <w:pStyle w:val="SingleTxt"/>
        <w:spacing w:after="0" w:line="120" w:lineRule="exact"/>
        <w:rPr>
          <w:sz w:val="10"/>
        </w:rPr>
      </w:pPr>
    </w:p>
    <w:p w:rsidR="00132DDB" w:rsidRPr="003151B5" w:rsidRDefault="00132DDB" w:rsidP="00132DDB">
      <w:pPr>
        <w:pStyle w:val="SingleTxt"/>
        <w:spacing w:after="0" w:line="120" w:lineRule="exact"/>
        <w:rPr>
          <w:sz w:val="10"/>
        </w:rPr>
      </w:pPr>
    </w:p>
    <w:p w:rsidR="00132DDB" w:rsidRPr="00180B0A" w:rsidRDefault="00132DDB" w:rsidP="00132DDB">
      <w:pPr>
        <w:pStyle w:val="SingleTxt"/>
        <w:rPr>
          <w:rFonts w:eastAsia="Arial Unicode MS"/>
          <w:u w:color="000000"/>
          <w:bdr w:val="nil"/>
        </w:rPr>
      </w:pPr>
      <w:r w:rsidRPr="00BC69CA">
        <w:t>1</w:t>
      </w:r>
      <w:r>
        <w:t>.</w:t>
      </w:r>
      <w:r>
        <w:tab/>
      </w:r>
      <w:r w:rsidRPr="00180B0A">
        <w:t>Комитет рассмотрел объединенные седьмой и восьмой периодические д</w:t>
      </w:r>
      <w:r w:rsidRPr="00180B0A">
        <w:t>о</w:t>
      </w:r>
      <w:r w:rsidRPr="00180B0A">
        <w:t>клады Германии (</w:t>
      </w:r>
      <w:hyperlink r:id="rId15" w:history="1">
        <w:r w:rsidRPr="00C976EE">
          <w:rPr>
            <w:rStyle w:val="Hyperlink"/>
          </w:rPr>
          <w:t>CEDAW/C/DEU/7–8</w:t>
        </w:r>
      </w:hyperlink>
      <w:r w:rsidRPr="00180B0A">
        <w:t xml:space="preserve">) на своих 1482-м и 1483-м заседаниях (см. </w:t>
      </w:r>
      <w:hyperlink r:id="rId16" w:history="1">
        <w:r w:rsidRPr="00C976EE">
          <w:rPr>
            <w:rStyle w:val="Hyperlink"/>
          </w:rPr>
          <w:t>CEDAW/C/SR.1482</w:t>
        </w:r>
      </w:hyperlink>
      <w:r w:rsidRPr="00180B0A">
        <w:t xml:space="preserve"> и </w:t>
      </w:r>
      <w:hyperlink r:id="rId17" w:history="1">
        <w:r w:rsidRPr="00C976EE">
          <w:rPr>
            <w:rStyle w:val="Hyperlink"/>
          </w:rPr>
          <w:t>CEDAW/C/SR.1483</w:t>
        </w:r>
      </w:hyperlink>
      <w:r w:rsidRPr="00180B0A">
        <w:t>)</w:t>
      </w:r>
      <w:r w:rsidRPr="00691020">
        <w:t xml:space="preserve"> </w:t>
      </w:r>
      <w:r w:rsidRPr="00180B0A">
        <w:t>21</w:t>
      </w:r>
      <w:r>
        <w:t> </w:t>
      </w:r>
      <w:r w:rsidRPr="00180B0A">
        <w:t>февраля 2017</w:t>
      </w:r>
      <w:r>
        <w:t> </w:t>
      </w:r>
      <w:r w:rsidRPr="00180B0A">
        <w:t xml:space="preserve">года. Перечень тем и вопросов Комитета содержится в документе </w:t>
      </w:r>
      <w:hyperlink r:id="rId18" w:history="1">
        <w:r w:rsidRPr="00C976EE">
          <w:rPr>
            <w:rStyle w:val="Hyperlink"/>
          </w:rPr>
          <w:t>CEDAW/C/DEU/Q/7–8</w:t>
        </w:r>
      </w:hyperlink>
      <w:r w:rsidRPr="00180B0A">
        <w:t>, а о</w:t>
      </w:r>
      <w:r w:rsidRPr="00180B0A">
        <w:t>т</w:t>
      </w:r>
      <w:r w:rsidRPr="00180B0A">
        <w:t>веты Германии</w:t>
      </w:r>
      <w:r>
        <w:t xml:space="preserve"> — </w:t>
      </w:r>
      <w:r w:rsidRPr="00180B0A">
        <w:t xml:space="preserve">в документе </w:t>
      </w:r>
      <w:hyperlink r:id="rId19" w:history="1">
        <w:r w:rsidRPr="00C976EE">
          <w:rPr>
            <w:rStyle w:val="Hyperlink"/>
          </w:rPr>
          <w:t>CEDAW/C/DEU/Q/7–8/Add.1</w:t>
        </w:r>
      </w:hyperlink>
      <w:r w:rsidRPr="00180B0A">
        <w:t>.</w:t>
      </w:r>
    </w:p>
    <w:p w:rsidR="00132DDB" w:rsidRPr="00BC69CA" w:rsidRDefault="00132DDB" w:rsidP="00132DDB">
      <w:pPr>
        <w:pStyle w:val="SingleTxt"/>
        <w:spacing w:after="0" w:line="120" w:lineRule="exact"/>
        <w:rPr>
          <w:sz w:val="10"/>
        </w:rPr>
      </w:pPr>
    </w:p>
    <w:p w:rsidR="00132DDB" w:rsidRPr="00BC69CA" w:rsidRDefault="00132DDB" w:rsidP="00132DDB">
      <w:pPr>
        <w:pStyle w:val="SingleTxt"/>
        <w:spacing w:after="0" w:line="120" w:lineRule="exact"/>
        <w:rPr>
          <w:sz w:val="10"/>
        </w:rPr>
      </w:pPr>
    </w:p>
    <w:p w:rsidR="00132DDB" w:rsidRPr="00180B0A" w:rsidRDefault="00132DDB" w:rsidP="00132D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color w:val="000000"/>
          <w:u w:color="000000"/>
          <w:bdr w:val="nil"/>
        </w:rPr>
      </w:pPr>
      <w:r>
        <w:tab/>
      </w:r>
      <w:r w:rsidRPr="00180B0A">
        <w:t>A.</w:t>
      </w:r>
      <w:r>
        <w:tab/>
      </w:r>
      <w:r w:rsidRPr="00180B0A">
        <w:t>Введение</w:t>
      </w:r>
    </w:p>
    <w:p w:rsidR="00132DDB" w:rsidRPr="00BC69CA" w:rsidRDefault="00132DDB" w:rsidP="00132DDB">
      <w:pPr>
        <w:pStyle w:val="SingleTxt"/>
        <w:spacing w:after="0" w:line="120" w:lineRule="exact"/>
        <w:rPr>
          <w:sz w:val="10"/>
        </w:rPr>
      </w:pPr>
    </w:p>
    <w:p w:rsidR="00132DDB" w:rsidRPr="00BC69CA" w:rsidRDefault="00132DDB" w:rsidP="00132DDB">
      <w:pPr>
        <w:pStyle w:val="SingleTxt"/>
        <w:spacing w:after="0" w:line="120" w:lineRule="exact"/>
        <w:rPr>
          <w:sz w:val="10"/>
        </w:rPr>
      </w:pPr>
    </w:p>
    <w:p w:rsidR="00132DDB" w:rsidRPr="00180B0A" w:rsidRDefault="00132DDB" w:rsidP="00132DDB">
      <w:pPr>
        <w:pStyle w:val="SingleTxt"/>
        <w:rPr>
          <w:rFonts w:eastAsia="Arial Unicode MS"/>
          <w:color w:val="000000"/>
          <w:u w:color="000000"/>
          <w:bdr w:val="nil"/>
        </w:rPr>
      </w:pPr>
      <w:r>
        <w:t>2.</w:t>
      </w:r>
      <w:r>
        <w:tab/>
      </w:r>
      <w:r w:rsidRPr="00180B0A">
        <w:t>Комитет выражает государству-участнику признательность за предста</w:t>
      </w:r>
      <w:r w:rsidRPr="00180B0A">
        <w:t>в</w:t>
      </w:r>
      <w:r w:rsidRPr="00180B0A">
        <w:t xml:space="preserve">ление объединенных седьмого и восьмого периодических докладов. Он также благодарит государство-участник за его письменные ответы на перечень тем и вопросов, составленный предсессионной рабочей группой, и приветствует устное выступление делегации. </w:t>
      </w:r>
    </w:p>
    <w:p w:rsidR="00132DDB" w:rsidRPr="00180B0A" w:rsidRDefault="00132DDB" w:rsidP="00132DDB">
      <w:pPr>
        <w:pStyle w:val="SingleTxt"/>
        <w:rPr>
          <w:rFonts w:eastAsia="Arial Unicode MS"/>
          <w:color w:val="000000"/>
          <w:u w:color="000000"/>
          <w:bdr w:val="nil"/>
        </w:rPr>
      </w:pPr>
      <w:r>
        <w:t>3.</w:t>
      </w:r>
      <w:r>
        <w:tab/>
      </w:r>
      <w:r w:rsidRPr="00180B0A">
        <w:t>Комитет выражает государству-участнику признательность за работу его делегации, которую возглавляла парламентский государственный секретарь Федерального министерства по делам семьи, пожилых людей, женщин и мол</w:t>
      </w:r>
      <w:r w:rsidRPr="00180B0A">
        <w:t>о</w:t>
      </w:r>
      <w:r w:rsidRPr="00180B0A">
        <w:t>дежи Эльке Фернер и в состав которой входили представители Федерального министерства иностранных дел, Федерального министерства труда и социал</w:t>
      </w:r>
      <w:r w:rsidRPr="00180B0A">
        <w:t>ь</w:t>
      </w:r>
      <w:r w:rsidRPr="00180B0A">
        <w:t>ных дел, Федерального управления по делам миграции и беженцев, Федерал</w:t>
      </w:r>
      <w:r w:rsidRPr="00180B0A">
        <w:t>ь</w:t>
      </w:r>
      <w:r w:rsidRPr="00180B0A">
        <w:t>ного министерства юстиции и защиты прав потребителей, Постоянной конф</w:t>
      </w:r>
      <w:r w:rsidRPr="00180B0A">
        <w:t>е</w:t>
      </w:r>
      <w:r w:rsidRPr="00180B0A">
        <w:t>ренции министров образования и культуры федеральных земель, сената Берл</w:t>
      </w:r>
      <w:r w:rsidRPr="00180B0A">
        <w:t>и</w:t>
      </w:r>
      <w:r w:rsidRPr="00180B0A">
        <w:t>на, Постоянного представительства Германии при Отделении Организации Объединенных Наций и других международных организаци</w:t>
      </w:r>
      <w:r>
        <w:t>ях</w:t>
      </w:r>
      <w:r w:rsidRPr="00180B0A">
        <w:t xml:space="preserve"> в Женеве. Ком</w:t>
      </w:r>
      <w:r w:rsidRPr="00180B0A">
        <w:t>и</w:t>
      </w:r>
      <w:r w:rsidRPr="00180B0A">
        <w:t>тет высоко оценивает конструктивный диалог, состоявшийся между делегацией и членами Комитета.</w:t>
      </w:r>
    </w:p>
    <w:p w:rsidR="00132DDB" w:rsidRPr="00BC69CA" w:rsidRDefault="00132DDB" w:rsidP="00132DDB">
      <w:pPr>
        <w:pStyle w:val="SingleTxt"/>
        <w:spacing w:after="0" w:line="120" w:lineRule="exact"/>
        <w:rPr>
          <w:sz w:val="10"/>
        </w:rPr>
      </w:pPr>
    </w:p>
    <w:p w:rsidR="00132DDB" w:rsidRPr="00BC69CA" w:rsidRDefault="00132DDB" w:rsidP="00132DDB">
      <w:pPr>
        <w:pStyle w:val="SingleTxt"/>
        <w:spacing w:after="0" w:line="120" w:lineRule="exact"/>
        <w:rPr>
          <w:sz w:val="10"/>
        </w:rPr>
      </w:pPr>
    </w:p>
    <w:p w:rsidR="00132DDB" w:rsidRDefault="00132DDB" w:rsidP="00132DDB">
      <w:pPr>
        <w:spacing w:after="200" w:line="276" w:lineRule="auto"/>
        <w:rPr>
          <w:b/>
          <w:sz w:val="24"/>
        </w:rPr>
      </w:pPr>
      <w:r>
        <w:br w:type="page"/>
      </w:r>
    </w:p>
    <w:p w:rsidR="00132DDB" w:rsidRPr="00180B0A" w:rsidRDefault="00132DDB" w:rsidP="00132D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color w:val="000000"/>
          <w:u w:color="000000"/>
          <w:bdr w:val="nil"/>
        </w:rPr>
      </w:pPr>
      <w:r>
        <w:lastRenderedPageBreak/>
        <w:tab/>
      </w:r>
      <w:r w:rsidRPr="00180B0A">
        <w:t>B.</w:t>
      </w:r>
      <w:r>
        <w:tab/>
      </w:r>
      <w:r w:rsidRPr="00180B0A">
        <w:t xml:space="preserve">Позитивные аспекты </w:t>
      </w:r>
    </w:p>
    <w:p w:rsidR="00132DDB" w:rsidRPr="00BC69CA" w:rsidRDefault="00132DDB" w:rsidP="00132DDB">
      <w:pPr>
        <w:pStyle w:val="SingleTxt"/>
        <w:spacing w:after="0" w:line="120" w:lineRule="exact"/>
        <w:rPr>
          <w:sz w:val="10"/>
        </w:rPr>
      </w:pPr>
    </w:p>
    <w:p w:rsidR="00132DDB" w:rsidRPr="00BC69CA" w:rsidRDefault="00132DDB" w:rsidP="00132DDB">
      <w:pPr>
        <w:pStyle w:val="SingleTxt"/>
        <w:spacing w:after="0" w:line="120" w:lineRule="exact"/>
        <w:rPr>
          <w:sz w:val="10"/>
        </w:rPr>
      </w:pPr>
    </w:p>
    <w:p w:rsidR="00132DDB" w:rsidRPr="00180B0A" w:rsidRDefault="00132DDB" w:rsidP="00132DDB">
      <w:pPr>
        <w:pStyle w:val="SingleTxt"/>
        <w:rPr>
          <w:rFonts w:eastAsia="Arial Unicode MS"/>
          <w:color w:val="000000"/>
          <w:u w:color="000000"/>
          <w:bdr w:val="nil"/>
        </w:rPr>
      </w:pPr>
      <w:r>
        <w:t>4.</w:t>
      </w:r>
      <w:r>
        <w:tab/>
      </w:r>
      <w:r w:rsidRPr="00180B0A">
        <w:t>Комитет приветствует успехи</w:t>
      </w:r>
      <w:r>
        <w:t xml:space="preserve"> в реформировании законодательства</w:t>
      </w:r>
      <w:r w:rsidRPr="00180B0A">
        <w:t xml:space="preserve">, </w:t>
      </w:r>
      <w:r>
        <w:t>д</w:t>
      </w:r>
      <w:r>
        <w:t>о</w:t>
      </w:r>
      <w:r>
        <w:t>стигнутые</w:t>
      </w:r>
      <w:r w:rsidRPr="00180B0A">
        <w:t xml:space="preserve"> с момента рассмотрения им шестого периодического доклада гос</w:t>
      </w:r>
      <w:r w:rsidRPr="00180B0A">
        <w:t>у</w:t>
      </w:r>
      <w:r w:rsidRPr="00180B0A">
        <w:t>дарства-участника (</w:t>
      </w:r>
      <w:hyperlink r:id="rId20" w:history="1">
        <w:r w:rsidRPr="00C976EE">
          <w:rPr>
            <w:rStyle w:val="Hyperlink"/>
          </w:rPr>
          <w:t>CEDAW/C/DEU/6</w:t>
        </w:r>
      </w:hyperlink>
      <w:r w:rsidRPr="00180B0A">
        <w:t>) в 2009</w:t>
      </w:r>
      <w:r>
        <w:rPr>
          <w:lang w:val="en-US"/>
        </w:rPr>
        <w:t> </w:t>
      </w:r>
      <w:r w:rsidRPr="00180B0A">
        <w:t xml:space="preserve">году, и в частности принятие следующих законодательных актов: </w:t>
      </w:r>
    </w:p>
    <w:p w:rsidR="00132DDB" w:rsidRPr="00180B0A" w:rsidRDefault="00132DDB" w:rsidP="00132DDB">
      <w:pPr>
        <w:pStyle w:val="SingleTxt"/>
        <w:rPr>
          <w:rFonts w:eastAsia="Arial Unicode MS"/>
          <w:color w:val="000000"/>
          <w:u w:color="000000"/>
          <w:bdr w:val="nil"/>
        </w:rPr>
      </w:pPr>
      <w:r>
        <w:tab/>
      </w:r>
      <w:r>
        <w:rPr>
          <w:lang w:val="en-US"/>
        </w:rPr>
        <w:t>a</w:t>
      </w:r>
      <w:r w:rsidRPr="00BC69CA">
        <w:t>)</w:t>
      </w:r>
      <w:r w:rsidRPr="00BC69CA">
        <w:tab/>
      </w:r>
      <w:r w:rsidRPr="00180B0A">
        <w:t>поправка 2016 год</w:t>
      </w:r>
      <w:r>
        <w:t xml:space="preserve">а </w:t>
      </w:r>
      <w:r w:rsidRPr="00180B0A">
        <w:t xml:space="preserve">к </w:t>
      </w:r>
      <w:r>
        <w:t>статье</w:t>
      </w:r>
      <w:r>
        <w:rPr>
          <w:lang w:val="en-US"/>
        </w:rPr>
        <w:t> </w:t>
      </w:r>
      <w:r w:rsidRPr="00180B0A">
        <w:t>177 Уголовного кодекса Германии, з</w:t>
      </w:r>
      <w:r w:rsidRPr="00180B0A">
        <w:t>а</w:t>
      </w:r>
      <w:r w:rsidRPr="00180B0A">
        <w:t xml:space="preserve">крепляющая принцип </w:t>
      </w:r>
      <w:r>
        <w:t>«</w:t>
      </w:r>
      <w:r w:rsidRPr="00180B0A">
        <w:t>нет знач</w:t>
      </w:r>
      <w:r>
        <w:t>и</w:t>
      </w:r>
      <w:r w:rsidRPr="00180B0A">
        <w:t>т нет</w:t>
      </w:r>
      <w:r>
        <w:t>»</w:t>
      </w:r>
      <w:r w:rsidRPr="00180B0A">
        <w:t>;</w:t>
      </w:r>
    </w:p>
    <w:p w:rsidR="00132DDB" w:rsidRPr="00180B0A" w:rsidRDefault="00132DDB" w:rsidP="00132DDB">
      <w:pPr>
        <w:pStyle w:val="SingleTxt"/>
        <w:rPr>
          <w:rFonts w:eastAsia="Arial Unicode MS"/>
          <w:color w:val="000000"/>
          <w:u w:color="000000"/>
          <w:bdr w:val="nil"/>
        </w:rPr>
      </w:pPr>
      <w:r w:rsidRPr="00BC69CA">
        <w:tab/>
      </w:r>
      <w:r>
        <w:rPr>
          <w:lang w:val="en-US"/>
        </w:rPr>
        <w:t>b</w:t>
      </w:r>
      <w:r w:rsidRPr="00BC69CA">
        <w:t>)</w:t>
      </w:r>
      <w:r w:rsidRPr="00BC69CA">
        <w:tab/>
      </w:r>
      <w:r w:rsidRPr="00180B0A">
        <w:t>Закон об интеграции инвалидов (2016 год), который защищает же</w:t>
      </w:r>
      <w:r w:rsidRPr="00180B0A">
        <w:t>н</w:t>
      </w:r>
      <w:r w:rsidRPr="00180B0A">
        <w:t>щин-инвалидов от дискриминации;</w:t>
      </w:r>
    </w:p>
    <w:p w:rsidR="00132DDB" w:rsidRPr="00180B0A" w:rsidRDefault="00132DDB" w:rsidP="00132DDB">
      <w:pPr>
        <w:pStyle w:val="SingleTxt"/>
        <w:rPr>
          <w:rFonts w:eastAsia="Arial Unicode MS"/>
          <w:color w:val="000000"/>
          <w:u w:color="000000"/>
          <w:bdr w:val="nil"/>
        </w:rPr>
      </w:pPr>
      <w:r w:rsidRPr="003151B5">
        <w:tab/>
      </w:r>
      <w:r>
        <w:rPr>
          <w:lang w:val="en-US"/>
        </w:rPr>
        <w:t>c</w:t>
      </w:r>
      <w:r w:rsidRPr="00BC69CA">
        <w:t>)</w:t>
      </w:r>
      <w:r w:rsidRPr="00BC69CA">
        <w:tab/>
      </w:r>
      <w:r w:rsidRPr="00180B0A">
        <w:t>Федеральный закон о равенстве (2015 год) и Закон о равной пре</w:t>
      </w:r>
      <w:r w:rsidRPr="00180B0A">
        <w:t>д</w:t>
      </w:r>
      <w:r w:rsidRPr="00180B0A">
        <w:t xml:space="preserve">ставленности женщин и мужчин на руководящих должностях (2015 год); </w:t>
      </w:r>
    </w:p>
    <w:p w:rsidR="00132DDB" w:rsidRPr="00180B0A" w:rsidRDefault="00132DDB" w:rsidP="00132DDB">
      <w:pPr>
        <w:pStyle w:val="SingleTxt"/>
        <w:rPr>
          <w:rFonts w:eastAsia="Arial Unicode MS"/>
          <w:color w:val="000000"/>
          <w:u w:color="000000"/>
          <w:bdr w:val="nil"/>
          <w:shd w:val="clear" w:color="auto" w:fill="FFFFFF"/>
        </w:rPr>
      </w:pPr>
      <w:r w:rsidRPr="003151B5">
        <w:tab/>
      </w:r>
      <w:r>
        <w:rPr>
          <w:lang w:val="en-US"/>
        </w:rPr>
        <w:t>d</w:t>
      </w:r>
      <w:r w:rsidRPr="00BC69CA">
        <w:t>)</w:t>
      </w:r>
      <w:r w:rsidRPr="00BC69CA">
        <w:tab/>
      </w:r>
      <w:r w:rsidRPr="00180B0A">
        <w:t>Закон о минимальном размере заработной платы (2015 год), который защищает интересы многих женщин, занятых низкооплачиваемы</w:t>
      </w:r>
      <w:r>
        <w:t>м трудом</w:t>
      </w:r>
      <w:r w:rsidRPr="00180B0A">
        <w:t>;</w:t>
      </w:r>
    </w:p>
    <w:p w:rsidR="00132DDB" w:rsidRPr="00180B0A" w:rsidRDefault="00132DDB" w:rsidP="00132DDB">
      <w:pPr>
        <w:pStyle w:val="SingleTxt"/>
        <w:rPr>
          <w:rFonts w:eastAsia="Arial Unicode MS"/>
          <w:color w:val="000000"/>
          <w:u w:color="000000"/>
          <w:bdr w:val="nil"/>
        </w:rPr>
      </w:pPr>
      <w:r w:rsidRPr="003151B5">
        <w:tab/>
      </w:r>
      <w:r>
        <w:rPr>
          <w:lang w:val="en-US"/>
        </w:rPr>
        <w:t>e</w:t>
      </w:r>
      <w:r w:rsidRPr="00BC69CA">
        <w:t>)</w:t>
      </w:r>
      <w:r w:rsidRPr="00BC69CA">
        <w:tab/>
      </w:r>
      <w:r w:rsidRPr="00180B0A">
        <w:t>сорок седьмой Закон о внесении поправок в уголовное законодател</w:t>
      </w:r>
      <w:r w:rsidRPr="00180B0A">
        <w:t>ь</w:t>
      </w:r>
      <w:r w:rsidRPr="00180B0A">
        <w:t xml:space="preserve">ство (2013 год), </w:t>
      </w:r>
      <w:r>
        <w:t>согласно</w:t>
      </w:r>
      <w:r w:rsidRPr="00180B0A">
        <w:t xml:space="preserve"> котором</w:t>
      </w:r>
      <w:r>
        <w:t>у</w:t>
      </w:r>
      <w:r w:rsidRPr="00180B0A">
        <w:t xml:space="preserve"> калечащие операции на женских половых органах выделяются в качестве отдельного уголовного преступления в</w:t>
      </w:r>
      <w:r>
        <w:t>ст</w:t>
      </w:r>
      <w:r>
        <w:t>а</w:t>
      </w:r>
      <w:r>
        <w:t>тье</w:t>
      </w:r>
      <w:r>
        <w:rPr>
          <w:lang w:val="en-US"/>
        </w:rPr>
        <w:t> </w:t>
      </w:r>
      <w:r w:rsidRPr="00180B0A">
        <w:t>226</w:t>
      </w:r>
      <w:r w:rsidRPr="00BC69CA">
        <w:t>(</w:t>
      </w:r>
      <w:r w:rsidRPr="00180B0A">
        <w:t>a</w:t>
      </w:r>
      <w:r w:rsidRPr="00BC69CA">
        <w:t>)</w:t>
      </w:r>
      <w:r w:rsidRPr="00180B0A">
        <w:t xml:space="preserve"> Уголовного кодекса.</w:t>
      </w:r>
    </w:p>
    <w:p w:rsidR="00132DDB" w:rsidRPr="00180B0A" w:rsidRDefault="00132DDB" w:rsidP="00132DDB">
      <w:pPr>
        <w:pStyle w:val="SingleTxt"/>
        <w:rPr>
          <w:rFonts w:eastAsia="Arial Unicode MS"/>
          <w:color w:val="000000"/>
          <w:u w:color="000000"/>
          <w:bdr w:val="nil"/>
        </w:rPr>
      </w:pPr>
      <w:r>
        <w:t>5.</w:t>
      </w:r>
      <w:r>
        <w:tab/>
      </w:r>
      <w:r w:rsidRPr="00180B0A">
        <w:t>Комитет приветствует усилия государства-участника по совершенствов</w:t>
      </w:r>
      <w:r w:rsidRPr="00180B0A">
        <w:t>а</w:t>
      </w:r>
      <w:r w:rsidRPr="00180B0A">
        <w:t>нию его институциональной и нормативно-правовой базы, направленные на ускорение процесса ликвидации дискриминации в отношении женщин и п</w:t>
      </w:r>
      <w:r w:rsidRPr="00180B0A">
        <w:t>о</w:t>
      </w:r>
      <w:r w:rsidRPr="00180B0A">
        <w:t>ощрение равенства женщин и мужчин, включая:</w:t>
      </w:r>
    </w:p>
    <w:p w:rsidR="00132DDB" w:rsidRPr="00180B0A" w:rsidRDefault="00132DDB" w:rsidP="00132DDB">
      <w:pPr>
        <w:pStyle w:val="SingleTxt"/>
        <w:rPr>
          <w:rFonts w:eastAsia="Arial Unicode MS"/>
          <w:u w:color="000000"/>
          <w:bdr w:val="nil"/>
        </w:rPr>
      </w:pPr>
      <w:r>
        <w:tab/>
      </w:r>
      <w:r>
        <w:rPr>
          <w:lang w:val="en-US"/>
        </w:rPr>
        <w:t>a</w:t>
      </w:r>
      <w:r w:rsidRPr="00BC69CA">
        <w:t>)</w:t>
      </w:r>
      <w:r w:rsidRPr="00BC69CA">
        <w:tab/>
      </w:r>
      <w:r>
        <w:t xml:space="preserve">принятие </w:t>
      </w:r>
      <w:r w:rsidRPr="00180B0A">
        <w:t>второ</w:t>
      </w:r>
      <w:r>
        <w:t>го</w:t>
      </w:r>
      <w:r w:rsidRPr="00180B0A">
        <w:t xml:space="preserve"> национальн</w:t>
      </w:r>
      <w:r>
        <w:t>ого</w:t>
      </w:r>
      <w:r w:rsidRPr="00180B0A">
        <w:t xml:space="preserve"> план</w:t>
      </w:r>
      <w:r>
        <w:t>а</w:t>
      </w:r>
      <w:r w:rsidRPr="00180B0A">
        <w:t xml:space="preserve"> действий (2017 год) по ос</w:t>
      </w:r>
      <w:r w:rsidRPr="00180B0A">
        <w:t>у</w:t>
      </w:r>
      <w:r w:rsidRPr="00180B0A">
        <w:t>ществлению резолюции</w:t>
      </w:r>
      <w:r>
        <w:t> </w:t>
      </w:r>
      <w:hyperlink r:id="rId21" w:history="1">
        <w:r w:rsidRPr="00C976EE">
          <w:rPr>
            <w:rStyle w:val="Hyperlink"/>
          </w:rPr>
          <w:t>1325 (2000)</w:t>
        </w:r>
      </w:hyperlink>
      <w:r w:rsidRPr="00180B0A">
        <w:t xml:space="preserve"> Совета Безопасности о женщинах и мире и безопасности;</w:t>
      </w:r>
    </w:p>
    <w:p w:rsidR="00132DDB" w:rsidRPr="00180B0A" w:rsidRDefault="00132DDB" w:rsidP="00132DDB">
      <w:pPr>
        <w:pStyle w:val="SingleTxt"/>
        <w:rPr>
          <w:rFonts w:eastAsia="Arial Unicode MS"/>
          <w:color w:val="000000"/>
          <w:u w:color="000000"/>
          <w:bdr w:val="nil"/>
        </w:rPr>
      </w:pPr>
      <w:r w:rsidRPr="00BC69CA">
        <w:tab/>
      </w:r>
      <w:r>
        <w:rPr>
          <w:lang w:val="en-US"/>
        </w:rPr>
        <w:t>b</w:t>
      </w:r>
      <w:r w:rsidRPr="00BC69CA">
        <w:t>)</w:t>
      </w:r>
      <w:r w:rsidRPr="00BC69CA">
        <w:tab/>
      </w:r>
      <w:r>
        <w:t xml:space="preserve">принятие </w:t>
      </w:r>
      <w:r w:rsidRPr="00180B0A">
        <w:t>национальн</w:t>
      </w:r>
      <w:r>
        <w:t>ого</w:t>
      </w:r>
      <w:r w:rsidRPr="00180B0A">
        <w:t xml:space="preserve"> план</w:t>
      </w:r>
      <w:r>
        <w:t>а</w:t>
      </w:r>
      <w:r w:rsidRPr="00180B0A">
        <w:t xml:space="preserve"> действий по Конвенции о правах и</w:t>
      </w:r>
      <w:r w:rsidRPr="00180B0A">
        <w:t>н</w:t>
      </w:r>
      <w:r w:rsidRPr="00180B0A">
        <w:t>валидов (2016 год);</w:t>
      </w:r>
    </w:p>
    <w:p w:rsidR="00132DDB" w:rsidRPr="00180B0A" w:rsidRDefault="00132DDB" w:rsidP="00132DDB">
      <w:pPr>
        <w:pStyle w:val="SingleTxt"/>
        <w:rPr>
          <w:rFonts w:eastAsia="Arial Unicode MS"/>
          <w:color w:val="000000"/>
          <w:u w:color="000000"/>
          <w:bdr w:val="nil"/>
        </w:rPr>
      </w:pPr>
      <w:r w:rsidRPr="003151B5">
        <w:tab/>
      </w:r>
      <w:r>
        <w:rPr>
          <w:lang w:val="en-US"/>
        </w:rPr>
        <w:t>c</w:t>
      </w:r>
      <w:r w:rsidRPr="00BC69CA">
        <w:t>)</w:t>
      </w:r>
      <w:r w:rsidRPr="00BC69CA">
        <w:tab/>
      </w:r>
      <w:r>
        <w:t xml:space="preserve">принятие </w:t>
      </w:r>
      <w:r w:rsidRPr="00180B0A">
        <w:t>национальн</w:t>
      </w:r>
      <w:r>
        <w:t>ого</w:t>
      </w:r>
      <w:r w:rsidRPr="00180B0A">
        <w:t xml:space="preserve"> план</w:t>
      </w:r>
      <w:r>
        <w:t>а</w:t>
      </w:r>
      <w:r w:rsidRPr="00180B0A">
        <w:t xml:space="preserve"> действий в области предприним</w:t>
      </w:r>
      <w:r w:rsidRPr="00180B0A">
        <w:t>а</w:t>
      </w:r>
      <w:r w:rsidRPr="00180B0A">
        <w:t>тельской деятельности в контексте прав человека (2016 год);</w:t>
      </w:r>
    </w:p>
    <w:p w:rsidR="00132DDB" w:rsidRPr="00180B0A" w:rsidRDefault="00132DDB" w:rsidP="00132DDB">
      <w:pPr>
        <w:pStyle w:val="SingleTxt"/>
        <w:rPr>
          <w:rFonts w:eastAsia="Arial Unicode MS"/>
          <w:color w:val="000000"/>
          <w:u w:color="000000"/>
          <w:bdr w:val="nil"/>
        </w:rPr>
      </w:pPr>
      <w:r w:rsidRPr="003151B5">
        <w:tab/>
      </w:r>
      <w:r>
        <w:rPr>
          <w:lang w:val="en-US"/>
        </w:rPr>
        <w:t>d</w:t>
      </w:r>
      <w:r w:rsidRPr="00BC69CA">
        <w:t>)</w:t>
      </w:r>
      <w:r w:rsidRPr="00BC69CA">
        <w:tab/>
      </w:r>
      <w:r>
        <w:t xml:space="preserve">принятие </w:t>
      </w:r>
      <w:r w:rsidRPr="00180B0A">
        <w:t>политик</w:t>
      </w:r>
      <w:r>
        <w:t>и</w:t>
      </w:r>
      <w:r w:rsidRPr="00180B0A">
        <w:t xml:space="preserve"> в отношении интеграции, обеспечения жильем, здравоохранения и образования для беженцев и просителей убежища, включая несопровождаемых несовершеннолетних детей (2011</w:t>
      </w:r>
      <w:r>
        <w:t>–</w:t>
      </w:r>
      <w:r w:rsidRPr="00180B0A">
        <w:t>2015 годы);</w:t>
      </w:r>
    </w:p>
    <w:p w:rsidR="00132DDB" w:rsidRPr="00180B0A" w:rsidRDefault="00132DDB" w:rsidP="00132DDB">
      <w:pPr>
        <w:pStyle w:val="SingleTxt"/>
        <w:rPr>
          <w:rFonts w:eastAsia="Arial Unicode MS"/>
          <w:color w:val="000000"/>
          <w:u w:color="000000"/>
          <w:bdr w:val="nil"/>
        </w:rPr>
      </w:pPr>
      <w:r w:rsidRPr="003151B5">
        <w:tab/>
      </w:r>
      <w:r>
        <w:rPr>
          <w:lang w:val="en-US"/>
        </w:rPr>
        <w:t>e</w:t>
      </w:r>
      <w:r w:rsidRPr="00BC69CA">
        <w:t>)</w:t>
      </w:r>
      <w:r w:rsidRPr="00BC69CA">
        <w:tab/>
      </w:r>
      <w:r w:rsidRPr="00180B0A">
        <w:t>создание в 2013</w:t>
      </w:r>
      <w:r>
        <w:t> </w:t>
      </w:r>
      <w:r w:rsidRPr="00180B0A">
        <w:t xml:space="preserve">году национальной </w:t>
      </w:r>
      <w:r>
        <w:t>«</w:t>
      </w:r>
      <w:r w:rsidRPr="00180B0A">
        <w:t>горячей линии</w:t>
      </w:r>
      <w:r>
        <w:t>»</w:t>
      </w:r>
      <w:r w:rsidRPr="00180B0A">
        <w:t xml:space="preserve"> по вопросам насилия в отношении женщин.</w:t>
      </w:r>
    </w:p>
    <w:p w:rsidR="00132DDB" w:rsidRPr="00180B0A" w:rsidRDefault="00132DDB" w:rsidP="00132DDB">
      <w:pPr>
        <w:pStyle w:val="SingleTxt"/>
        <w:rPr>
          <w:rFonts w:eastAsia="Arial Unicode MS"/>
          <w:color w:val="000000"/>
          <w:u w:color="000000"/>
          <w:bdr w:val="nil"/>
        </w:rPr>
      </w:pPr>
      <w:r w:rsidRPr="00BC69CA">
        <w:t>6</w:t>
      </w:r>
      <w:r>
        <w:t>.</w:t>
      </w:r>
      <w:r>
        <w:tab/>
      </w:r>
      <w:r w:rsidRPr="00180B0A">
        <w:t xml:space="preserve">Комитет </w:t>
      </w:r>
      <w:r>
        <w:t>с удовлетворением отмечает</w:t>
      </w:r>
      <w:r w:rsidRPr="00180B0A">
        <w:t xml:space="preserve">, что за время, прошедшее с момента рассмотрения предыдущего доклада, государство-участник ратифицировало следующие международные документы или присоединилось к ним: </w:t>
      </w:r>
    </w:p>
    <w:p w:rsidR="00132DDB" w:rsidRPr="00180B0A" w:rsidRDefault="00132DDB" w:rsidP="00132DDB">
      <w:pPr>
        <w:pStyle w:val="SingleTxt"/>
        <w:rPr>
          <w:rFonts w:eastAsia="Arial Unicode MS"/>
          <w:u w:color="000000"/>
          <w:bdr w:val="nil"/>
        </w:rPr>
      </w:pPr>
      <w:r>
        <w:tab/>
        <w:t>а)</w:t>
      </w:r>
      <w:r>
        <w:tab/>
      </w:r>
      <w:r w:rsidRPr="00180B0A">
        <w:t>Факультативный протокол к Конвенции о правах ребенка, каса</w:t>
      </w:r>
      <w:r w:rsidRPr="00180B0A">
        <w:t>ю</w:t>
      </w:r>
      <w:r w:rsidRPr="00180B0A">
        <w:t>щийся процедуры сообщений (в 2013 году);</w:t>
      </w:r>
    </w:p>
    <w:p w:rsidR="00132DDB" w:rsidRPr="00180B0A" w:rsidRDefault="00132DDB" w:rsidP="00132DDB">
      <w:pPr>
        <w:pStyle w:val="SingleTxt"/>
        <w:rPr>
          <w:rFonts w:eastAsia="Arial Unicode MS"/>
          <w:color w:val="000000"/>
          <w:u w:color="000000"/>
          <w:bdr w:val="nil"/>
        </w:rPr>
      </w:pPr>
      <w:r>
        <w:tab/>
      </w:r>
      <w:r>
        <w:rPr>
          <w:lang w:val="en-US"/>
        </w:rPr>
        <w:t>b</w:t>
      </w:r>
      <w:r w:rsidRPr="00BC69CA">
        <w:t>)</w:t>
      </w:r>
      <w:r w:rsidRPr="00BC69CA">
        <w:tab/>
      </w:r>
      <w:r w:rsidRPr="00180B0A">
        <w:t>Факультативный протокол к Конвенции о правах ребенка, каса</w:t>
      </w:r>
      <w:r w:rsidRPr="00180B0A">
        <w:t>ю</w:t>
      </w:r>
      <w:r w:rsidRPr="00180B0A">
        <w:t>щийся торговли детьми, детской проституции и детской порнографии (в 2009</w:t>
      </w:r>
      <w:r>
        <w:rPr>
          <w:lang w:val="en-US"/>
        </w:rPr>
        <w:t> </w:t>
      </w:r>
      <w:r w:rsidRPr="00180B0A">
        <w:t>году);</w:t>
      </w:r>
    </w:p>
    <w:p w:rsidR="00132DDB" w:rsidRPr="00180B0A" w:rsidRDefault="00132DDB" w:rsidP="00132DDB">
      <w:pPr>
        <w:pStyle w:val="SingleTxt"/>
        <w:rPr>
          <w:rFonts w:eastAsia="Arial Unicode MS"/>
          <w:color w:val="000000"/>
          <w:u w:color="000000"/>
          <w:bdr w:val="nil"/>
        </w:rPr>
      </w:pPr>
      <w:r w:rsidRPr="003151B5">
        <w:lastRenderedPageBreak/>
        <w:tab/>
      </w:r>
      <w:r>
        <w:rPr>
          <w:lang w:val="en-US"/>
        </w:rPr>
        <w:t>c</w:t>
      </w:r>
      <w:r w:rsidRPr="00BC69CA">
        <w:t>)</w:t>
      </w:r>
      <w:r w:rsidRPr="00BC69CA">
        <w:tab/>
      </w:r>
      <w:r w:rsidRPr="00180B0A">
        <w:t>Международная конвенция для защиты всех лиц от насильственных исчезновений (в 2009 году);</w:t>
      </w:r>
    </w:p>
    <w:p w:rsidR="00132DDB" w:rsidRPr="00180B0A" w:rsidRDefault="00132DDB" w:rsidP="00132DDB">
      <w:pPr>
        <w:pStyle w:val="SingleTxt"/>
        <w:rPr>
          <w:rFonts w:eastAsia="Arial Unicode MS"/>
          <w:color w:val="000000"/>
          <w:u w:color="000000"/>
          <w:bdr w:val="nil"/>
        </w:rPr>
      </w:pPr>
      <w:r w:rsidRPr="003151B5">
        <w:tab/>
      </w:r>
      <w:r>
        <w:rPr>
          <w:lang w:val="en-US"/>
        </w:rPr>
        <w:t>d</w:t>
      </w:r>
      <w:r w:rsidRPr="00BC69CA">
        <w:t>)</w:t>
      </w:r>
      <w:r w:rsidRPr="00BC69CA">
        <w:tab/>
      </w:r>
      <w:r w:rsidRPr="00180B0A">
        <w:t>Конвенция о правах инвалидов и Факультативный протокол к ней (в 2009 году);</w:t>
      </w:r>
    </w:p>
    <w:p w:rsidR="00132DDB" w:rsidRDefault="00132DDB" w:rsidP="00132DDB">
      <w:pPr>
        <w:pStyle w:val="SingleTxt"/>
      </w:pPr>
      <w:r>
        <w:t>7.</w:t>
      </w:r>
      <w:r>
        <w:tab/>
      </w:r>
      <w:r w:rsidRPr="00180B0A">
        <w:t>Комитет высоко оценивает значительные усилия государства-участника</w:t>
      </w:r>
      <w:r>
        <w:t xml:space="preserve"> и проявленную им щедрость при</w:t>
      </w:r>
      <w:r w:rsidRPr="00180B0A">
        <w:t xml:space="preserve"> приняти</w:t>
      </w:r>
      <w:r>
        <w:t>и</w:t>
      </w:r>
      <w:r w:rsidRPr="00180B0A">
        <w:t xml:space="preserve"> большого числа лиц, ищущих уб</w:t>
      </w:r>
      <w:r w:rsidRPr="00180B0A">
        <w:t>е</w:t>
      </w:r>
      <w:r w:rsidRPr="00180B0A">
        <w:t>жища, и беженцев, вынужденных покинуть свои страны, в 2015 году и в начале 2016</w:t>
      </w:r>
      <w:r>
        <w:t> </w:t>
      </w:r>
      <w:r w:rsidRPr="00180B0A">
        <w:t xml:space="preserve">года. </w:t>
      </w:r>
      <w:r w:rsidRPr="005309F8">
        <w:t>Руководство гуманитарной деятельностью и приверженность, кот</w:t>
      </w:r>
      <w:r w:rsidRPr="005309F8">
        <w:t>о</w:t>
      </w:r>
      <w:r w:rsidRPr="005309F8">
        <w:t>рые продемонстрировало государство-участник в критический для защиты б</w:t>
      </w:r>
      <w:r w:rsidRPr="005309F8">
        <w:t>е</w:t>
      </w:r>
      <w:r w:rsidRPr="005309F8">
        <w:t xml:space="preserve">женцев момент в Европе, </w:t>
      </w:r>
      <w:r>
        <w:t>представляют собой</w:t>
      </w:r>
      <w:r w:rsidRPr="005309F8">
        <w:t xml:space="preserve"> впечатляющий пример в плане доверия, соблюдения международных стандартов в области прав человека и международной защиты</w:t>
      </w:r>
      <w:r w:rsidRPr="00180B0A">
        <w:t xml:space="preserve">. </w:t>
      </w:r>
    </w:p>
    <w:p w:rsidR="00132DDB" w:rsidRPr="00BC69CA" w:rsidRDefault="00132DDB" w:rsidP="00132DDB">
      <w:pPr>
        <w:pStyle w:val="SingleTxt"/>
        <w:spacing w:after="0" w:line="120" w:lineRule="exact"/>
        <w:rPr>
          <w:sz w:val="10"/>
        </w:rPr>
      </w:pPr>
    </w:p>
    <w:p w:rsidR="00132DDB" w:rsidRPr="00BC69CA" w:rsidRDefault="00132DDB" w:rsidP="00132DDB">
      <w:pPr>
        <w:pStyle w:val="SingleTxt"/>
        <w:spacing w:after="0" w:line="120" w:lineRule="exact"/>
        <w:rPr>
          <w:rFonts w:eastAsia="Arial Unicode MS"/>
          <w:color w:val="000000"/>
          <w:sz w:val="10"/>
          <w:u w:color="000000"/>
          <w:bdr w:val="nil"/>
        </w:rPr>
      </w:pPr>
    </w:p>
    <w:p w:rsidR="00132DDB" w:rsidRPr="00180B0A" w:rsidRDefault="00132DDB" w:rsidP="00132D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color w:val="000000"/>
          <w:u w:color="000000"/>
          <w:bdr w:val="nil"/>
        </w:rPr>
      </w:pPr>
      <w:r>
        <w:tab/>
      </w:r>
      <w:r w:rsidRPr="00180B0A">
        <w:t>C.</w:t>
      </w:r>
      <w:r>
        <w:tab/>
      </w:r>
      <w:r w:rsidRPr="00180B0A">
        <w:t>Парламент</w:t>
      </w:r>
    </w:p>
    <w:p w:rsidR="00132DDB" w:rsidRPr="00BC69CA" w:rsidRDefault="00132DDB" w:rsidP="00132DDB">
      <w:pPr>
        <w:pStyle w:val="SingleTxt"/>
        <w:spacing w:after="0" w:line="120" w:lineRule="exact"/>
        <w:rPr>
          <w:sz w:val="10"/>
        </w:rPr>
      </w:pPr>
    </w:p>
    <w:p w:rsidR="00132DDB" w:rsidRPr="00BC69CA" w:rsidRDefault="00132DDB" w:rsidP="00132DDB">
      <w:pPr>
        <w:pStyle w:val="SingleTxt"/>
        <w:spacing w:after="0" w:line="120" w:lineRule="exact"/>
        <w:rPr>
          <w:sz w:val="10"/>
        </w:rPr>
      </w:pPr>
    </w:p>
    <w:p w:rsidR="00132DDB" w:rsidRPr="003151B5" w:rsidRDefault="00132DDB" w:rsidP="00132DDB">
      <w:pPr>
        <w:pStyle w:val="SingleTxt"/>
        <w:rPr>
          <w:b/>
        </w:rPr>
      </w:pPr>
      <w:r>
        <w:t>8.</w:t>
      </w:r>
      <w:r>
        <w:tab/>
      </w:r>
      <w:r w:rsidRPr="003151B5">
        <w:rPr>
          <w:b/>
        </w:rPr>
        <w:t>Комитет подчеркивает чрезвычайно важную роль законодательной власти в обеспечении полного осуществления Конвенции (см. заявление Комитета о его взаимоотношениях с парламентариями, принятое на сорок пятой сессии в 2010 году). Комитет предлагает Бундестагу и Бундесрату и парламентам федеральных земель в соответствии с их мандатами пре</w:t>
      </w:r>
      <w:r w:rsidRPr="003151B5">
        <w:rPr>
          <w:b/>
        </w:rPr>
        <w:t>д</w:t>
      </w:r>
      <w:r w:rsidRPr="003151B5">
        <w:rPr>
          <w:b/>
        </w:rPr>
        <w:t>принять необходимые шаги по исполнению настоящих заключительных замечаний до начала следующего отчетного периода согласно Конвенции.</w:t>
      </w:r>
    </w:p>
    <w:p w:rsidR="00132DDB" w:rsidRPr="00BC69CA" w:rsidRDefault="00132DDB" w:rsidP="00132DDB">
      <w:pPr>
        <w:pStyle w:val="SingleTxt"/>
        <w:spacing w:after="0" w:line="120" w:lineRule="exact"/>
        <w:rPr>
          <w:sz w:val="10"/>
        </w:rPr>
      </w:pPr>
    </w:p>
    <w:p w:rsidR="00132DDB" w:rsidRPr="00BC69CA" w:rsidRDefault="00132DDB" w:rsidP="00132DDB">
      <w:pPr>
        <w:pStyle w:val="SingleTxt"/>
        <w:spacing w:after="0" w:line="120" w:lineRule="exact"/>
        <w:rPr>
          <w:rFonts w:eastAsia="Arial Unicode MS"/>
          <w:b/>
          <w:bCs/>
          <w:color w:val="000000"/>
          <w:sz w:val="10"/>
          <w:u w:color="000000"/>
          <w:bdr w:val="nil"/>
        </w:rPr>
      </w:pPr>
    </w:p>
    <w:p w:rsidR="00132DDB" w:rsidRPr="00180B0A" w:rsidRDefault="00132DDB" w:rsidP="00132D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color w:val="000000"/>
          <w:spacing w:val="2"/>
          <w:u w:color="000000"/>
          <w:bdr w:val="nil"/>
        </w:rPr>
      </w:pPr>
      <w:r>
        <w:tab/>
      </w:r>
      <w:r w:rsidRPr="00180B0A">
        <w:t>D.</w:t>
      </w:r>
      <w:r>
        <w:tab/>
      </w:r>
      <w:r w:rsidRPr="00180B0A">
        <w:t>Основные проблемные области и рекомендации</w:t>
      </w:r>
    </w:p>
    <w:p w:rsidR="00132DDB" w:rsidRPr="00BC69CA" w:rsidRDefault="00132DDB" w:rsidP="00132DDB">
      <w:pPr>
        <w:pStyle w:val="SingleTxt"/>
        <w:spacing w:after="0" w:line="120" w:lineRule="exact"/>
        <w:rPr>
          <w:sz w:val="10"/>
        </w:rPr>
      </w:pPr>
    </w:p>
    <w:p w:rsidR="00132DDB" w:rsidRPr="00BC69CA" w:rsidRDefault="00132DDB" w:rsidP="00132DDB">
      <w:pPr>
        <w:pStyle w:val="SingleTxt"/>
        <w:spacing w:after="0" w:line="120" w:lineRule="exact"/>
        <w:rPr>
          <w:sz w:val="10"/>
        </w:rPr>
      </w:pPr>
    </w:p>
    <w:p w:rsidR="00132DDB" w:rsidRDefault="00132DDB" w:rsidP="00132D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0B0A">
        <w:tab/>
      </w:r>
      <w:r w:rsidRPr="00180B0A">
        <w:tab/>
        <w:t>Осуществление Конвенции, Факультативного протокола к ней и общих рекомендаций Комитета</w:t>
      </w:r>
    </w:p>
    <w:p w:rsidR="00132DDB" w:rsidRPr="00BC69CA" w:rsidRDefault="00132DDB" w:rsidP="00132DDB">
      <w:pPr>
        <w:pStyle w:val="SingleTxt"/>
        <w:spacing w:after="0" w:line="120" w:lineRule="exact"/>
        <w:rPr>
          <w:sz w:val="10"/>
        </w:rPr>
      </w:pPr>
    </w:p>
    <w:p w:rsidR="00132DDB" w:rsidRPr="00180B0A" w:rsidRDefault="00132DDB" w:rsidP="00132DDB">
      <w:pPr>
        <w:pStyle w:val="SingleTxt"/>
        <w:rPr>
          <w:rFonts w:eastAsia="Arial Unicode MS"/>
          <w:color w:val="000000"/>
          <w:u w:color="000000"/>
          <w:bdr w:val="nil"/>
        </w:rPr>
      </w:pPr>
      <w:r>
        <w:t>9.</w:t>
      </w:r>
      <w:r>
        <w:tab/>
      </w:r>
      <w:r w:rsidRPr="00180B0A">
        <w:t>Комитет приветствует многочисленные усилия, предпринимаемые гос</w:t>
      </w:r>
      <w:r w:rsidRPr="00180B0A">
        <w:t>у</w:t>
      </w:r>
      <w:r w:rsidRPr="00180B0A">
        <w:t>дарством-участником для распространения информации о Конвенции. Вместе с тем он выражает озабоченность в связи с сохранением различий в осуществл</w:t>
      </w:r>
      <w:r w:rsidRPr="00180B0A">
        <w:t>е</w:t>
      </w:r>
      <w:r w:rsidRPr="00180B0A">
        <w:t>нии Конвенции среди федеральных земель и муниципалитетов. Кроме того, Комитет обеспокоен ограниченной осведомленностью о Конвенции, Факульт</w:t>
      </w:r>
      <w:r w:rsidRPr="00180B0A">
        <w:t>а</w:t>
      </w:r>
      <w:r w:rsidRPr="00180B0A">
        <w:t xml:space="preserve">тивном протоколе к ней и общих рекомендациях Комитета среди сотрудников судебных органов и </w:t>
      </w:r>
      <w:r>
        <w:t>адвокатов</w:t>
      </w:r>
      <w:r w:rsidRPr="00180B0A">
        <w:t>.</w:t>
      </w:r>
    </w:p>
    <w:p w:rsidR="00132DDB" w:rsidRDefault="00132DDB" w:rsidP="00132DDB">
      <w:pPr>
        <w:pStyle w:val="SingleTxt"/>
        <w:rPr>
          <w:b/>
        </w:rPr>
      </w:pPr>
      <w:r>
        <w:t>10.</w:t>
      </w:r>
      <w:r>
        <w:tab/>
      </w:r>
      <w:r w:rsidRPr="00BC69CA">
        <w:rPr>
          <w:b/>
        </w:rPr>
        <w:t>Комитет рекомендует государству-участнику расширить подготовку, предоставляемую Германской судебной академией, и позволить судьям, прокурорам и адвокатам непосредственно применять положения Конве</w:t>
      </w:r>
      <w:r w:rsidRPr="00BC69CA">
        <w:rPr>
          <w:b/>
        </w:rPr>
        <w:t>н</w:t>
      </w:r>
      <w:r w:rsidRPr="00BC69CA">
        <w:rPr>
          <w:b/>
        </w:rPr>
        <w:t>ции и Факультативного протокола к ней и ссылаться на них в национал</w:t>
      </w:r>
      <w:r w:rsidRPr="00BC69CA">
        <w:rPr>
          <w:b/>
        </w:rPr>
        <w:t>ь</w:t>
      </w:r>
      <w:r w:rsidRPr="00BC69CA">
        <w:rPr>
          <w:b/>
        </w:rPr>
        <w:t xml:space="preserve">ных судах. </w:t>
      </w:r>
    </w:p>
    <w:p w:rsidR="00132DDB" w:rsidRPr="00BC69CA" w:rsidRDefault="00132DDB" w:rsidP="00132DDB">
      <w:pPr>
        <w:pStyle w:val="SingleTxt"/>
        <w:spacing w:after="0" w:line="120" w:lineRule="exact"/>
        <w:rPr>
          <w:b/>
          <w:sz w:val="10"/>
        </w:rPr>
      </w:pPr>
    </w:p>
    <w:p w:rsidR="00132DDB" w:rsidRPr="00180B0A" w:rsidRDefault="00132DDB" w:rsidP="00132D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color w:val="000000"/>
          <w:u w:color="000000"/>
          <w:bdr w:val="nil"/>
        </w:rPr>
      </w:pPr>
      <w:r w:rsidRPr="00180B0A">
        <w:tab/>
      </w:r>
      <w:r w:rsidRPr="00180B0A">
        <w:tab/>
        <w:t>Применение Конвенции в федеральной системе</w:t>
      </w:r>
    </w:p>
    <w:p w:rsidR="00132DDB" w:rsidRPr="00BC69CA" w:rsidRDefault="00132DDB" w:rsidP="00132DDB">
      <w:pPr>
        <w:pStyle w:val="SingleTxt"/>
        <w:spacing w:after="0" w:line="120" w:lineRule="exact"/>
        <w:rPr>
          <w:sz w:val="10"/>
        </w:rPr>
      </w:pPr>
    </w:p>
    <w:p w:rsidR="00132DDB" w:rsidRPr="00180B0A" w:rsidRDefault="00132DDB" w:rsidP="00132DDB">
      <w:pPr>
        <w:pStyle w:val="SingleTxt"/>
        <w:rPr>
          <w:rFonts w:eastAsia="Arial Unicode MS"/>
          <w:color w:val="000000"/>
          <w:u w:color="000000"/>
          <w:bdr w:val="nil"/>
        </w:rPr>
      </w:pPr>
      <w:r>
        <w:t>11.</w:t>
      </w:r>
      <w:r>
        <w:tab/>
      </w:r>
      <w:r w:rsidRPr="00180B0A">
        <w:t>Принимая во внимание сложные федеральные и конституционные стру</w:t>
      </w:r>
      <w:r w:rsidRPr="00180B0A">
        <w:t>к</w:t>
      </w:r>
      <w:r w:rsidRPr="00180B0A">
        <w:t>туры в государстве-участнике, Комитет с удовлетворением отмечает знач</w:t>
      </w:r>
      <w:r w:rsidRPr="00180B0A">
        <w:t>и</w:t>
      </w:r>
      <w:r w:rsidRPr="00180B0A">
        <w:t>тельные усилия, прилагаемые для укрепления координации в осуществлении Конвенции, в том числе в рамках конференций министров на уровне федерал</w:t>
      </w:r>
      <w:r w:rsidRPr="00180B0A">
        <w:t>ь</w:t>
      </w:r>
      <w:r w:rsidRPr="00180B0A">
        <w:t>ных земель. Он также принимает к сведению публикацию в 2017 году третьего Атласа гендерного равенства Германии, который будет служить важным и</w:t>
      </w:r>
      <w:r w:rsidRPr="00180B0A">
        <w:t>н</w:t>
      </w:r>
      <w:r w:rsidRPr="00180B0A">
        <w:t>струментом для содействия реализации прав женщин на всей территории гос</w:t>
      </w:r>
      <w:r w:rsidRPr="00180B0A">
        <w:t>у</w:t>
      </w:r>
      <w:r w:rsidRPr="00180B0A">
        <w:t xml:space="preserve">дарства-участника. Вместе с тем Комитет по-прежнему обеспокоен тем, что в районах, находящихся под исключительной ответственностью федеральных земель, Конвенция применяется непоследовательно. </w:t>
      </w:r>
    </w:p>
    <w:p w:rsidR="00132DDB" w:rsidRDefault="00132DDB" w:rsidP="00132DDB">
      <w:pPr>
        <w:pStyle w:val="SingleTxt"/>
        <w:rPr>
          <w:b/>
        </w:rPr>
      </w:pPr>
      <w:r>
        <w:t>12.</w:t>
      </w:r>
      <w:r>
        <w:tab/>
      </w:r>
      <w:r w:rsidRPr="00BC69CA">
        <w:rPr>
          <w:b/>
        </w:rPr>
        <w:t>Принимая во внимание правовую ответственность и ведущую роль федерального правительства в деле осуществления Конвенции, Комитет вновь повторяет свою предыдущую рекомендацию (см.</w:t>
      </w:r>
      <w:r>
        <w:rPr>
          <w:b/>
        </w:rPr>
        <w:t> </w:t>
      </w:r>
      <w:hyperlink r:id="rId22" w:history="1">
        <w:r w:rsidRPr="00C976EE">
          <w:rPr>
            <w:rStyle w:val="Hyperlink"/>
            <w:b/>
          </w:rPr>
          <w:t>CEDAW/C/DEU/</w:t>
        </w:r>
      </w:hyperlink>
      <w:r>
        <w:rPr>
          <w:b/>
        </w:rPr>
        <w:t xml:space="preserve"> </w:t>
      </w:r>
      <w:r w:rsidRPr="00BC69CA">
        <w:rPr>
          <w:b/>
        </w:rPr>
        <w:t>CO/6, пункт</w:t>
      </w:r>
      <w:r>
        <w:rPr>
          <w:b/>
        </w:rPr>
        <w:t> </w:t>
      </w:r>
      <w:r w:rsidRPr="00BC69CA">
        <w:rPr>
          <w:b/>
        </w:rPr>
        <w:t>16) укрепить эффективную координацию деятельности структур на всех уровнях для обеспечения единообразия результатов ос</w:t>
      </w:r>
      <w:r w:rsidRPr="00BC69CA">
        <w:rPr>
          <w:b/>
        </w:rPr>
        <w:t>у</w:t>
      </w:r>
      <w:r w:rsidRPr="00BC69CA">
        <w:rPr>
          <w:b/>
        </w:rPr>
        <w:t>ществления Конвенции на всей территории государства-участника. П</w:t>
      </w:r>
      <w:r w:rsidRPr="00BC69CA">
        <w:rPr>
          <w:b/>
        </w:rPr>
        <w:t>о</w:t>
      </w:r>
      <w:r w:rsidRPr="00BC69CA">
        <w:rPr>
          <w:b/>
        </w:rPr>
        <w:t>мимо этого, Комитет рекомендует государству-участнику укрепить мандат Германского института по правам человека и наделить его полномочиями по обеспечению транспарентного, согласованного и последовательного осуществления Конвенции на всей его территории.</w:t>
      </w:r>
    </w:p>
    <w:p w:rsidR="00132DDB" w:rsidRPr="00BC69CA" w:rsidRDefault="00132DDB" w:rsidP="00132DDB">
      <w:pPr>
        <w:pStyle w:val="SingleTxt"/>
        <w:spacing w:after="0" w:line="120" w:lineRule="exact"/>
        <w:rPr>
          <w:b/>
          <w:sz w:val="10"/>
        </w:rPr>
      </w:pPr>
    </w:p>
    <w:p w:rsidR="00132DDB" w:rsidRPr="00180B0A" w:rsidRDefault="00132DDB" w:rsidP="00132D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color w:val="000000"/>
          <w:u w:color="000000"/>
          <w:bdr w:val="nil"/>
        </w:rPr>
      </w:pPr>
      <w:r w:rsidRPr="00180B0A">
        <w:tab/>
      </w:r>
      <w:r w:rsidRPr="00180B0A">
        <w:tab/>
        <w:t xml:space="preserve">Законодательные рамки </w:t>
      </w:r>
    </w:p>
    <w:p w:rsidR="00132DDB" w:rsidRPr="00BC69CA" w:rsidRDefault="00132DDB" w:rsidP="00132DDB">
      <w:pPr>
        <w:pStyle w:val="SingleTxt"/>
        <w:spacing w:after="0" w:line="120" w:lineRule="exact"/>
        <w:rPr>
          <w:sz w:val="10"/>
        </w:rPr>
      </w:pPr>
    </w:p>
    <w:p w:rsidR="00132DDB" w:rsidRPr="00180B0A" w:rsidRDefault="00132DDB" w:rsidP="00132DDB">
      <w:pPr>
        <w:pStyle w:val="SingleTxt"/>
        <w:rPr>
          <w:rFonts w:eastAsia="Arial Unicode MS"/>
          <w:color w:val="000000"/>
          <w:u w:color="000000"/>
          <w:bdr w:val="nil"/>
        </w:rPr>
      </w:pPr>
      <w:r>
        <w:t>13.</w:t>
      </w:r>
      <w:r>
        <w:tab/>
      </w:r>
      <w:r w:rsidRPr="00180B0A">
        <w:t>Комитет приветствует положения конституции, законы, администрати</w:t>
      </w:r>
      <w:r w:rsidRPr="00180B0A">
        <w:t>в</w:t>
      </w:r>
      <w:r w:rsidRPr="00180B0A">
        <w:t xml:space="preserve">ные нормы и политику, направленные на поощрение гендерного равенства и </w:t>
      </w:r>
      <w:r>
        <w:t>запрещающие дискриминацию по признаку пола</w:t>
      </w:r>
      <w:r w:rsidRPr="00180B0A">
        <w:t>, которые были приняты после предыдущего периодического обзора. Вместе с тем Комитет обеспокоен тем, что Общий закон о равном обращении (2006</w:t>
      </w:r>
      <w:r>
        <w:t> </w:t>
      </w:r>
      <w:r w:rsidRPr="00180B0A">
        <w:t xml:space="preserve">года) остается ограниченным по охвату и не полностью защищает женщин от дискриминации по признаку пола в сферах семейной и частной жизни. Комитет </w:t>
      </w:r>
      <w:r>
        <w:t>принимает к сведению</w:t>
      </w:r>
      <w:r w:rsidRPr="00180B0A">
        <w:t xml:space="preserve"> перенос бремени доказывания на ответчика в гражданских и административных </w:t>
      </w:r>
      <w:r>
        <w:t>пр</w:t>
      </w:r>
      <w:r>
        <w:t>о</w:t>
      </w:r>
      <w:r>
        <w:t>цессах по делам о</w:t>
      </w:r>
      <w:r w:rsidRPr="00180B0A">
        <w:t xml:space="preserve"> дискриминации, </w:t>
      </w:r>
      <w:r>
        <w:t>но в то же время</w:t>
      </w:r>
      <w:r w:rsidRPr="00180B0A">
        <w:t xml:space="preserve"> отмечает, что </w:t>
      </w:r>
      <w:r>
        <w:t>срок</w:t>
      </w:r>
      <w:r w:rsidRPr="00180B0A">
        <w:t xml:space="preserve"> </w:t>
      </w:r>
      <w:r>
        <w:t xml:space="preserve">подачи </w:t>
      </w:r>
      <w:r w:rsidRPr="00180B0A">
        <w:t xml:space="preserve">жалоб </w:t>
      </w:r>
      <w:r>
        <w:t>на</w:t>
      </w:r>
      <w:r w:rsidRPr="00180B0A">
        <w:t xml:space="preserve"> дискриминаци</w:t>
      </w:r>
      <w:r>
        <w:t>ю</w:t>
      </w:r>
      <w:r w:rsidRPr="00180B0A">
        <w:t xml:space="preserve"> остается </w:t>
      </w:r>
      <w:r>
        <w:t>чрезмерно</w:t>
      </w:r>
      <w:r w:rsidRPr="00180B0A">
        <w:t xml:space="preserve"> ограниченным. Кроме того, К</w:t>
      </w:r>
      <w:r w:rsidRPr="00180B0A">
        <w:t>о</w:t>
      </w:r>
      <w:r w:rsidRPr="00180B0A">
        <w:t>митет обеспокоен тем, что в настоящее время</w:t>
      </w:r>
      <w:r>
        <w:t xml:space="preserve"> этот </w:t>
      </w:r>
      <w:r w:rsidRPr="00180B0A">
        <w:t>закон не предусм</w:t>
      </w:r>
      <w:r>
        <w:t>а</w:t>
      </w:r>
      <w:r w:rsidRPr="00180B0A">
        <w:t>тр</w:t>
      </w:r>
      <w:r>
        <w:t>ивает</w:t>
      </w:r>
      <w:r w:rsidRPr="00180B0A">
        <w:t xml:space="preserve"> возможност</w:t>
      </w:r>
      <w:r>
        <w:t>и</w:t>
      </w:r>
      <w:r w:rsidRPr="00180B0A">
        <w:t xml:space="preserve"> подачи коллективных исков, </w:t>
      </w:r>
      <w:r>
        <w:t>т.е. не</w:t>
      </w:r>
      <w:r w:rsidRPr="00180B0A">
        <w:t xml:space="preserve"> позвол</w:t>
      </w:r>
      <w:r>
        <w:t>яет</w:t>
      </w:r>
      <w:r w:rsidRPr="00180B0A">
        <w:t xml:space="preserve"> женским организ</w:t>
      </w:r>
      <w:r w:rsidRPr="00180B0A">
        <w:t>а</w:t>
      </w:r>
      <w:r w:rsidRPr="00180B0A">
        <w:t xml:space="preserve">циям и профсоюзам </w:t>
      </w:r>
      <w:r>
        <w:t>обращаться в суд с заявлениями о дискриминации</w:t>
      </w:r>
      <w:r w:rsidRPr="00180B0A">
        <w:t>. Пом</w:t>
      </w:r>
      <w:r w:rsidRPr="00180B0A">
        <w:t>и</w:t>
      </w:r>
      <w:r w:rsidRPr="00180B0A">
        <w:t>мо этого, он обеспокоен тем, что статья 9 Закона предусматривает диффере</w:t>
      </w:r>
      <w:r w:rsidRPr="00180B0A">
        <w:t>н</w:t>
      </w:r>
      <w:r w:rsidRPr="00180B0A">
        <w:t>цированное обращение по признаку религии или убеждений, правомерность которого вызывает сомнения.</w:t>
      </w:r>
    </w:p>
    <w:p w:rsidR="00132DDB" w:rsidRPr="00BC69CA" w:rsidRDefault="00132DDB" w:rsidP="00132DDB">
      <w:pPr>
        <w:pStyle w:val="SingleTxt"/>
        <w:rPr>
          <w:rFonts w:eastAsia="Arial Unicode MS"/>
          <w:b/>
          <w:color w:val="000000"/>
          <w:u w:color="000000"/>
          <w:bdr w:val="nil"/>
        </w:rPr>
      </w:pPr>
      <w:r>
        <w:t>14.</w:t>
      </w:r>
      <w:r>
        <w:tab/>
      </w:r>
      <w:r w:rsidRPr="00BC69CA">
        <w:rPr>
          <w:b/>
        </w:rPr>
        <w:t>Комитет рекомендует государству-участнику внести поправки в О</w:t>
      </w:r>
      <w:r w:rsidRPr="00BC69CA">
        <w:rPr>
          <w:b/>
        </w:rPr>
        <w:t>б</w:t>
      </w:r>
      <w:r w:rsidRPr="00BC69CA">
        <w:rPr>
          <w:b/>
        </w:rPr>
        <w:t>щий закон о равном обращении в соответствии с предложениями, выдв</w:t>
      </w:r>
      <w:r w:rsidRPr="00BC69CA">
        <w:rPr>
          <w:b/>
        </w:rPr>
        <w:t>и</w:t>
      </w:r>
      <w:r w:rsidRPr="00BC69CA">
        <w:rPr>
          <w:b/>
        </w:rPr>
        <w:t>нутыми в ходе оценки, которая была проведена Федеральным агентством по борьбе с дискриминацией, и обеспечить, чтобы диапазон применения Закона был расширен. В этой связи он рекомендует государству-участнику ввести право на подачу коллективных исков со стороны женских орган</w:t>
      </w:r>
      <w:r w:rsidRPr="00BC69CA">
        <w:rPr>
          <w:b/>
        </w:rPr>
        <w:t>и</w:t>
      </w:r>
      <w:r w:rsidRPr="00BC69CA">
        <w:rPr>
          <w:b/>
        </w:rPr>
        <w:t>заций и профсоюзов, чтобы они могли доводить случаи дискриминации до суда, и продлить срок подачи жалоб на дискриминацию по крайней мере до шести месяцев. Помимо этого, Комитет рекомендует включить в Закон положения об увольнении и упразднить статью</w:t>
      </w:r>
      <w:r>
        <w:rPr>
          <w:b/>
        </w:rPr>
        <w:t> </w:t>
      </w:r>
      <w:r w:rsidRPr="00BC69CA">
        <w:rPr>
          <w:b/>
        </w:rPr>
        <w:t>9.</w:t>
      </w:r>
    </w:p>
    <w:p w:rsidR="00132DDB" w:rsidRPr="00BC69CA" w:rsidRDefault="00132DDB" w:rsidP="00132DD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132DDB" w:rsidRDefault="00132DDB" w:rsidP="00132DDB">
      <w:pPr>
        <w:spacing w:after="200" w:line="276" w:lineRule="auto"/>
        <w:rPr>
          <w:b/>
          <w:spacing w:val="2"/>
        </w:rPr>
      </w:pPr>
      <w:r>
        <w:br w:type="page"/>
      </w:r>
    </w:p>
    <w:p w:rsidR="00132DDB" w:rsidRPr="00180B0A" w:rsidRDefault="00132DDB" w:rsidP="00132DD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color w:val="000000"/>
          <w:u w:color="000000"/>
          <w:bdr w:val="nil"/>
        </w:rPr>
      </w:pPr>
      <w:r w:rsidRPr="00180B0A">
        <w:tab/>
      </w:r>
      <w:r w:rsidRPr="00180B0A">
        <w:tab/>
        <w:t>Экстерриториальные обязательства государства</w:t>
      </w:r>
    </w:p>
    <w:p w:rsidR="00132DDB" w:rsidRPr="00BC69CA" w:rsidRDefault="00132DDB" w:rsidP="00132DDB">
      <w:pPr>
        <w:pStyle w:val="SingleTxt"/>
        <w:spacing w:after="0" w:line="120" w:lineRule="exact"/>
        <w:rPr>
          <w:sz w:val="10"/>
        </w:rPr>
      </w:pPr>
    </w:p>
    <w:p w:rsidR="00132DDB" w:rsidRPr="00180B0A" w:rsidRDefault="00132DDB" w:rsidP="00132DDB">
      <w:pPr>
        <w:pStyle w:val="SingleTxt"/>
        <w:rPr>
          <w:b/>
          <w:color w:val="000000"/>
          <w:u w:color="000000"/>
          <w:bdr w:val="nil"/>
        </w:rPr>
      </w:pPr>
      <w:r>
        <w:t>15.</w:t>
      </w:r>
      <w:r>
        <w:tab/>
      </w:r>
      <w:r w:rsidRPr="00180B0A">
        <w:t>Комитет выражает обеспокоенность по поводу:</w:t>
      </w:r>
    </w:p>
    <w:p w:rsidR="00132DDB" w:rsidRPr="00180B0A" w:rsidRDefault="00132DDB" w:rsidP="00132DDB">
      <w:pPr>
        <w:pStyle w:val="SingleTxt"/>
        <w:rPr>
          <w:rFonts w:eastAsia="Calibri"/>
          <w:u w:color="000000"/>
          <w:bdr w:val="nil"/>
        </w:rPr>
      </w:pPr>
      <w:r>
        <w:tab/>
      </w:r>
      <w:r>
        <w:rPr>
          <w:lang w:val="en-US"/>
        </w:rPr>
        <w:t>a</w:t>
      </w:r>
      <w:r w:rsidRPr="00BC69CA">
        <w:t>)</w:t>
      </w:r>
      <w:r w:rsidRPr="00BC69CA">
        <w:tab/>
      </w:r>
      <w:r w:rsidRPr="00180B0A">
        <w:t>негативных последствий поведения транснациональных компаний, в частности текстильных и крупных сельскохозяйственных корпораций, зарег</w:t>
      </w:r>
      <w:r w:rsidRPr="00180B0A">
        <w:t>и</w:t>
      </w:r>
      <w:r w:rsidRPr="00180B0A">
        <w:t xml:space="preserve">стрированных или </w:t>
      </w:r>
      <w:r>
        <w:t>имеющих юридический адрес</w:t>
      </w:r>
      <w:r w:rsidRPr="00180B0A">
        <w:t xml:space="preserve"> в государстве-участнике и действующих за границей, с точки зрения реализации местными женщинами и девочками прав, закрепленных в Конвенции;</w:t>
      </w:r>
    </w:p>
    <w:p w:rsidR="00132DDB" w:rsidRPr="00180B0A" w:rsidRDefault="00132DDB" w:rsidP="00132DDB">
      <w:pPr>
        <w:pStyle w:val="SingleTxt"/>
        <w:rPr>
          <w:rFonts w:eastAsia="Calibri"/>
          <w:color w:val="000000"/>
          <w:u w:color="000000"/>
          <w:bdr w:val="nil"/>
        </w:rPr>
      </w:pPr>
      <w:r w:rsidRPr="003151B5">
        <w:tab/>
      </w:r>
      <w:r>
        <w:rPr>
          <w:lang w:val="en-US"/>
        </w:rPr>
        <w:t>b</w:t>
      </w:r>
      <w:r w:rsidRPr="00BC69CA">
        <w:t>)</w:t>
      </w:r>
      <w:r w:rsidRPr="00BC69CA">
        <w:tab/>
      </w:r>
      <w:r w:rsidRPr="00180B0A">
        <w:t>недостаточно</w:t>
      </w:r>
      <w:r>
        <w:t>сти</w:t>
      </w:r>
      <w:r w:rsidRPr="00180B0A">
        <w:t xml:space="preserve"> раз</w:t>
      </w:r>
      <w:r>
        <w:t>в</w:t>
      </w:r>
      <w:r w:rsidRPr="00180B0A">
        <w:t xml:space="preserve">итой нормативно-правовой базы </w:t>
      </w:r>
      <w:r>
        <w:t>для</w:t>
      </w:r>
      <w:r w:rsidRPr="00180B0A">
        <w:t xml:space="preserve"> привле</w:t>
      </w:r>
      <w:r>
        <w:t>ч</w:t>
      </w:r>
      <w:r>
        <w:t>е</w:t>
      </w:r>
      <w:r>
        <w:t>ния</w:t>
      </w:r>
      <w:r w:rsidRPr="00180B0A">
        <w:t xml:space="preserve"> компани</w:t>
      </w:r>
      <w:r>
        <w:t>й</w:t>
      </w:r>
      <w:r w:rsidRPr="00180B0A">
        <w:t xml:space="preserve"> и корпораци</w:t>
      </w:r>
      <w:r>
        <w:t>й</w:t>
      </w:r>
      <w:r w:rsidRPr="00180B0A">
        <w:t>, зарегистрированны</w:t>
      </w:r>
      <w:r>
        <w:t>х</w:t>
      </w:r>
      <w:r w:rsidRPr="00180B0A">
        <w:t xml:space="preserve"> или </w:t>
      </w:r>
      <w:r>
        <w:t>имеющих юридический адрес</w:t>
      </w:r>
      <w:r w:rsidRPr="00180B0A">
        <w:t xml:space="preserve"> в государстве-участнике, к ответственности за совершаемые </w:t>
      </w:r>
      <w:r>
        <w:t xml:space="preserve">ими </w:t>
      </w:r>
      <w:r w:rsidRPr="00180B0A">
        <w:t>за р</w:t>
      </w:r>
      <w:r w:rsidRPr="00180B0A">
        <w:t>у</w:t>
      </w:r>
      <w:r w:rsidRPr="00180B0A">
        <w:t>бежом нарушения прав человека женщин, а также по поводу отсутствия ге</w:t>
      </w:r>
      <w:r w:rsidRPr="00180B0A">
        <w:t>н</w:t>
      </w:r>
      <w:r w:rsidRPr="00180B0A">
        <w:t>дерных аспектов в национальном плане действий по вопросам предприним</w:t>
      </w:r>
      <w:r w:rsidRPr="00180B0A">
        <w:t>а</w:t>
      </w:r>
      <w:r w:rsidRPr="00180B0A">
        <w:t>тельской деятельности в аспекте прав человека;</w:t>
      </w:r>
    </w:p>
    <w:p w:rsidR="00132DDB" w:rsidRPr="00180B0A" w:rsidRDefault="00132DDB" w:rsidP="00132DDB">
      <w:pPr>
        <w:pStyle w:val="SingleTxt"/>
        <w:rPr>
          <w:rFonts w:eastAsia="Calibri"/>
          <w:color w:val="000000"/>
          <w:u w:color="000000"/>
          <w:bdr w:val="nil"/>
        </w:rPr>
      </w:pPr>
      <w:r w:rsidRPr="00C976EE">
        <w:tab/>
      </w:r>
      <w:r>
        <w:rPr>
          <w:lang w:val="en-US"/>
        </w:rPr>
        <w:t>c</w:t>
      </w:r>
      <w:r w:rsidRPr="00BC69CA">
        <w:t>)</w:t>
      </w:r>
      <w:r w:rsidRPr="00BC69CA">
        <w:tab/>
      </w:r>
      <w:r w:rsidRPr="00180B0A">
        <w:t>отсутствия эффективного независимого механизма с полномочиями по расследованию жалоб о предполагаемых нарушениях, совершаемых такими корпорациями, в частности утверждений о принудительных выселениях, кот</w:t>
      </w:r>
      <w:r w:rsidRPr="00180B0A">
        <w:t>о</w:t>
      </w:r>
      <w:r w:rsidRPr="00180B0A">
        <w:t>рые осуществляют немецкие компании, базирующиеся за рубежом, и огран</w:t>
      </w:r>
      <w:r w:rsidRPr="00180B0A">
        <w:t>и</w:t>
      </w:r>
      <w:r w:rsidRPr="00180B0A">
        <w:t>ченного доступа к судебным средствам правовой защиты для женщин, ставших жертвами таких нарушений;</w:t>
      </w:r>
    </w:p>
    <w:p w:rsidR="00132DDB" w:rsidRPr="00180B0A" w:rsidRDefault="00132DDB" w:rsidP="00132DDB">
      <w:pPr>
        <w:pStyle w:val="SingleTxt"/>
        <w:rPr>
          <w:rFonts w:eastAsia="Calibri"/>
          <w:color w:val="000000"/>
          <w:spacing w:val="-1"/>
          <w:u w:color="000000"/>
          <w:bdr w:val="nil"/>
        </w:rPr>
      </w:pPr>
      <w:r w:rsidRPr="003151B5">
        <w:tab/>
      </w:r>
      <w:r>
        <w:rPr>
          <w:lang w:val="en-US"/>
        </w:rPr>
        <w:t>d</w:t>
      </w:r>
      <w:r w:rsidRPr="00BC69CA">
        <w:t>)</w:t>
      </w:r>
      <w:r w:rsidRPr="00BC69CA">
        <w:tab/>
      </w:r>
      <w:r w:rsidRPr="00180B0A">
        <w:t>непроведения оценок воздействия, в которых конкретно учитыв</w:t>
      </w:r>
      <w:r w:rsidRPr="00180B0A">
        <w:t>а</w:t>
      </w:r>
      <w:r w:rsidRPr="00180B0A">
        <w:t>лись бы права человека женщин, до начала переговоров по международным торговым и инвестиционным соглашениям.</w:t>
      </w:r>
    </w:p>
    <w:p w:rsidR="00132DDB" w:rsidRPr="00F72A28" w:rsidRDefault="00132DDB" w:rsidP="00132DDB">
      <w:pPr>
        <w:pStyle w:val="SingleTxt"/>
        <w:rPr>
          <w:rFonts w:eastAsia="Calibri"/>
          <w:color w:val="000000"/>
          <w:u w:color="000000"/>
          <w:bdr w:val="nil"/>
        </w:rPr>
      </w:pPr>
      <w:r w:rsidRPr="00BC69CA">
        <w:t>16</w:t>
      </w:r>
      <w:r>
        <w:t>.</w:t>
      </w:r>
      <w:r w:rsidRPr="00BC69CA">
        <w:tab/>
      </w:r>
      <w:r w:rsidRPr="00BC69CA">
        <w:rPr>
          <w:b/>
        </w:rPr>
        <w:t>Комитет рекомендует государству-участнику:</w:t>
      </w:r>
    </w:p>
    <w:p w:rsidR="00132DDB" w:rsidRPr="003151B5" w:rsidRDefault="00132DDB" w:rsidP="00132DDB">
      <w:pPr>
        <w:pStyle w:val="SingleTxt"/>
        <w:rPr>
          <w:rFonts w:eastAsia="Calibri"/>
          <w:b/>
          <w:color w:val="000000"/>
          <w:u w:color="000000"/>
          <w:bdr w:val="nil"/>
        </w:rPr>
      </w:pPr>
      <w:r w:rsidRPr="003151B5">
        <w:rPr>
          <w:b/>
        </w:rPr>
        <w:tab/>
      </w:r>
      <w:r w:rsidRPr="006E3BFE">
        <w:t>а)</w:t>
      </w:r>
      <w:r w:rsidRPr="003151B5">
        <w:rPr>
          <w:b/>
        </w:rPr>
        <w:tab/>
        <w:t>укрепить свое законодательство, регламентирующее деятел</w:t>
      </w:r>
      <w:r w:rsidRPr="003151B5">
        <w:rPr>
          <w:b/>
        </w:rPr>
        <w:t>ь</w:t>
      </w:r>
      <w:r w:rsidRPr="003151B5">
        <w:rPr>
          <w:b/>
        </w:rPr>
        <w:t>ность зарегистрированных или имеющих юридический адрес в госуда</w:t>
      </w:r>
      <w:r w:rsidRPr="003151B5">
        <w:rPr>
          <w:b/>
        </w:rPr>
        <w:t>р</w:t>
      </w:r>
      <w:r w:rsidRPr="003151B5">
        <w:rPr>
          <w:b/>
        </w:rPr>
        <w:t>стве-участнике корпораций за границей, и, в частности, потребовать от этих корпораций проведения оценки воздействия на права человека и ге</w:t>
      </w:r>
      <w:r w:rsidRPr="003151B5">
        <w:rPr>
          <w:b/>
        </w:rPr>
        <w:t>н</w:t>
      </w:r>
      <w:r w:rsidRPr="003151B5">
        <w:rPr>
          <w:b/>
        </w:rPr>
        <w:t>дерного воздействия до принятия решений об инвестициях;</w:t>
      </w:r>
    </w:p>
    <w:p w:rsidR="00132DDB" w:rsidRPr="003151B5" w:rsidRDefault="00132DDB" w:rsidP="00132DDB">
      <w:pPr>
        <w:pStyle w:val="SingleTxt"/>
        <w:rPr>
          <w:rFonts w:eastAsia="Calibri"/>
          <w:b/>
          <w:color w:val="000000"/>
          <w:u w:color="000000"/>
          <w:bdr w:val="nil"/>
        </w:rPr>
      </w:pPr>
      <w:r w:rsidRPr="003151B5">
        <w:rPr>
          <w:b/>
        </w:rPr>
        <w:tab/>
      </w:r>
      <w:r w:rsidRPr="006E3BFE">
        <w:rPr>
          <w:lang w:val="en-US"/>
        </w:rPr>
        <w:t>b</w:t>
      </w:r>
      <w:r w:rsidRPr="006E3BFE">
        <w:t>)</w:t>
      </w:r>
      <w:r w:rsidRPr="003151B5">
        <w:rPr>
          <w:b/>
        </w:rPr>
        <w:tab/>
        <w:t>создать эффективные механизмы по расследованию жалоб на эти корпорации с мандатом, предусматривающим, среди прочего, прием жалоб и проведение независимых расследований, и включить гендерную проблематику в национальный план действий;</w:t>
      </w:r>
    </w:p>
    <w:p w:rsidR="00132DDB" w:rsidRPr="003151B5" w:rsidRDefault="00132DDB" w:rsidP="00132DDB">
      <w:pPr>
        <w:pStyle w:val="SingleTxt"/>
        <w:rPr>
          <w:rFonts w:eastAsia="Calibri"/>
          <w:b/>
          <w:color w:val="000000"/>
          <w:u w:color="000000"/>
          <w:bdr w:val="nil"/>
        </w:rPr>
      </w:pPr>
      <w:r w:rsidRPr="003151B5">
        <w:rPr>
          <w:b/>
        </w:rPr>
        <w:tab/>
      </w:r>
      <w:r w:rsidRPr="006E3BFE">
        <w:rPr>
          <w:lang w:val="en-US"/>
        </w:rPr>
        <w:t>c</w:t>
      </w:r>
      <w:r w:rsidRPr="006E3BFE">
        <w:t>)</w:t>
      </w:r>
      <w:r w:rsidRPr="003151B5">
        <w:rPr>
          <w:b/>
        </w:rPr>
        <w:tab/>
        <w:t>принять конкретные меры, в том числе создать механизм прав</w:t>
      </w:r>
      <w:r w:rsidRPr="003151B5">
        <w:rPr>
          <w:b/>
        </w:rPr>
        <w:t>о</w:t>
      </w:r>
      <w:r w:rsidRPr="003151B5">
        <w:rPr>
          <w:b/>
        </w:rPr>
        <w:t>вой защиты для содействия доступу женщин, ставших жертвами наруш</w:t>
      </w:r>
      <w:r w:rsidRPr="003151B5">
        <w:rPr>
          <w:b/>
        </w:rPr>
        <w:t>е</w:t>
      </w:r>
      <w:r w:rsidRPr="003151B5">
        <w:rPr>
          <w:b/>
        </w:rPr>
        <w:t>ний прав человека, к правосудию, и обеспечить, чтобы в рамках пред</w:t>
      </w:r>
      <w:r w:rsidRPr="003151B5">
        <w:rPr>
          <w:b/>
        </w:rPr>
        <w:t>у</w:t>
      </w:r>
      <w:r w:rsidRPr="003151B5">
        <w:rPr>
          <w:b/>
        </w:rPr>
        <w:t>смотренных судебных и административных механизмов учитывалась ге</w:t>
      </w:r>
      <w:r w:rsidRPr="003151B5">
        <w:rPr>
          <w:b/>
        </w:rPr>
        <w:t>н</w:t>
      </w:r>
      <w:r w:rsidRPr="003151B5">
        <w:rPr>
          <w:b/>
        </w:rPr>
        <w:t>дерная проблематика;</w:t>
      </w:r>
    </w:p>
    <w:p w:rsidR="00132DDB" w:rsidRPr="003151B5" w:rsidRDefault="00132DDB" w:rsidP="00132DDB">
      <w:pPr>
        <w:pStyle w:val="SingleTxt"/>
        <w:rPr>
          <w:rFonts w:eastAsia="Calibri"/>
          <w:b/>
          <w:color w:val="000000"/>
          <w:u w:color="000000"/>
          <w:bdr w:val="nil"/>
        </w:rPr>
      </w:pPr>
      <w:r w:rsidRPr="003151B5">
        <w:rPr>
          <w:b/>
        </w:rPr>
        <w:tab/>
      </w:r>
      <w:r w:rsidRPr="006E3BFE">
        <w:rPr>
          <w:lang w:val="en-US"/>
        </w:rPr>
        <w:t>d</w:t>
      </w:r>
      <w:r w:rsidRPr="006E3BFE">
        <w:t>)</w:t>
      </w:r>
      <w:r w:rsidRPr="003151B5">
        <w:rPr>
          <w:b/>
        </w:rPr>
        <w:tab/>
        <w:t>обеспечить, чтобы в торговых и инвестиционных соглашениях, по которым ведет переговоры государство-участник, признавалось верх</w:t>
      </w:r>
      <w:r w:rsidRPr="003151B5">
        <w:rPr>
          <w:b/>
        </w:rPr>
        <w:t>о</w:t>
      </w:r>
      <w:r w:rsidRPr="003151B5">
        <w:rPr>
          <w:b/>
        </w:rPr>
        <w:t>венство его международных обязательств по правам человека над интер</w:t>
      </w:r>
      <w:r w:rsidRPr="003151B5">
        <w:rPr>
          <w:b/>
        </w:rPr>
        <w:t>е</w:t>
      </w:r>
      <w:r w:rsidRPr="003151B5">
        <w:rPr>
          <w:b/>
        </w:rPr>
        <w:t>сами инвесторов и чтобы введение процедуры урегулирования споров между инвесторами и государством на основе Всеобъемлющего эконом</w:t>
      </w:r>
      <w:r w:rsidRPr="003151B5">
        <w:rPr>
          <w:b/>
        </w:rPr>
        <w:t>и</w:t>
      </w:r>
      <w:r w:rsidRPr="003151B5">
        <w:rPr>
          <w:b/>
        </w:rPr>
        <w:t>ческого и торгового соглашения не создавало препятствий для полного осуществления прав, предусмотренных Конвенцией.</w:t>
      </w:r>
    </w:p>
    <w:p w:rsidR="00132DDB" w:rsidRPr="00F72A28" w:rsidRDefault="00132DDB" w:rsidP="00132D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u w:color="000000"/>
          <w:bdr w:val="nil"/>
        </w:rPr>
      </w:pPr>
      <w:r w:rsidRPr="00F72A28">
        <w:tab/>
      </w:r>
      <w:r w:rsidRPr="00F72A28">
        <w:tab/>
        <w:t>Национальные механизмы по улучшению положения женщин и актуализация гендерной проблематики</w:t>
      </w:r>
    </w:p>
    <w:p w:rsidR="00132DDB" w:rsidRPr="00BC69CA" w:rsidRDefault="00132DDB" w:rsidP="00132DDB">
      <w:pPr>
        <w:pStyle w:val="SingleTxt"/>
        <w:spacing w:after="0" w:line="120" w:lineRule="exact"/>
        <w:rPr>
          <w:sz w:val="10"/>
        </w:rPr>
      </w:pPr>
    </w:p>
    <w:p w:rsidR="00132DDB" w:rsidRPr="00180B0A" w:rsidRDefault="00132DDB" w:rsidP="00132DDB">
      <w:pPr>
        <w:pStyle w:val="SingleTxt"/>
        <w:rPr>
          <w:color w:val="000000"/>
          <w:u w:color="000000"/>
          <w:bdr w:val="nil"/>
        </w:rPr>
      </w:pPr>
      <w:r w:rsidRPr="00BC69CA">
        <w:t>17.</w:t>
      </w:r>
      <w:r w:rsidRPr="00BC69CA">
        <w:tab/>
      </w:r>
      <w:r w:rsidRPr="00180B0A">
        <w:t>Комитет приветствует увеличение объема бюджетных ассигнований для Министерства по делам семьи, пожилых людей, женщин и молодежи в 2017</w:t>
      </w:r>
      <w:r>
        <w:rPr>
          <w:lang w:val="en-US"/>
        </w:rPr>
        <w:t> </w:t>
      </w:r>
      <w:r w:rsidRPr="00180B0A">
        <w:t xml:space="preserve">году и отмечает усилия, предпринятые государством-участником для укрепления сотрудничества между соответствующими институциональными структурами и механизмами. Вместе с тем Комитет по-прежнему обеспокоен следующими обстоятельствами: </w:t>
      </w:r>
    </w:p>
    <w:p w:rsidR="00132DDB" w:rsidRPr="00180B0A" w:rsidRDefault="00132DDB" w:rsidP="00132DDB">
      <w:pPr>
        <w:pStyle w:val="SingleTxt"/>
        <w:rPr>
          <w:u w:color="000000"/>
          <w:bdr w:val="nil"/>
        </w:rPr>
      </w:pPr>
      <w:r w:rsidRPr="003151B5">
        <w:tab/>
      </w:r>
      <w:r>
        <w:rPr>
          <w:lang w:val="en-US"/>
        </w:rPr>
        <w:t>a</w:t>
      </w:r>
      <w:r w:rsidRPr="00BC69CA">
        <w:t>)</w:t>
      </w:r>
      <w:r w:rsidRPr="00BC69CA">
        <w:tab/>
      </w:r>
      <w:r w:rsidRPr="00180B0A">
        <w:t>отсутствием общей комплексной стратегии по актуализации генде</w:t>
      </w:r>
      <w:r w:rsidRPr="00180B0A">
        <w:t>р</w:t>
      </w:r>
      <w:r w:rsidRPr="00180B0A">
        <w:t>ной проблематики,</w:t>
      </w:r>
      <w:r>
        <w:t xml:space="preserve"> а также </w:t>
      </w:r>
      <w:r w:rsidRPr="00180B0A">
        <w:t>отсутствием сбора данных с</w:t>
      </w:r>
      <w:r>
        <w:t xml:space="preserve"> достаточной</w:t>
      </w:r>
      <w:r w:rsidRPr="00180B0A">
        <w:t xml:space="preserve"> разбивкой по признаку пола или механизмов всеобъемлющего наблюдения и оценки р</w:t>
      </w:r>
      <w:r w:rsidRPr="00180B0A">
        <w:t>е</w:t>
      </w:r>
      <w:r w:rsidRPr="00180B0A">
        <w:t>зультатов;</w:t>
      </w:r>
    </w:p>
    <w:p w:rsidR="00132DDB" w:rsidRPr="00180B0A" w:rsidRDefault="00132DDB" w:rsidP="00132DDB">
      <w:pPr>
        <w:pStyle w:val="SingleTxt"/>
        <w:rPr>
          <w:u w:color="000000"/>
          <w:bdr w:val="nil"/>
        </w:rPr>
      </w:pPr>
      <w:r w:rsidRPr="00C976EE">
        <w:tab/>
      </w:r>
      <w:r>
        <w:rPr>
          <w:lang w:val="en-US"/>
        </w:rPr>
        <w:t>b</w:t>
      </w:r>
      <w:r w:rsidRPr="00BC69CA">
        <w:t>)</w:t>
      </w:r>
      <w:r w:rsidRPr="00BC69CA">
        <w:tab/>
      </w:r>
      <w:r w:rsidRPr="00180B0A">
        <w:t>отсутствием всеобъемлющей национальной стратегии, политики и плана действий по обеспечению гендерного равенства, направленных на устранение структурных факторов, лежащих в основе сохраняющегося генде</w:t>
      </w:r>
      <w:r w:rsidRPr="00180B0A">
        <w:t>р</w:t>
      </w:r>
      <w:r w:rsidRPr="00180B0A">
        <w:t>ного неравенства;</w:t>
      </w:r>
    </w:p>
    <w:p w:rsidR="00132DDB" w:rsidRPr="00180B0A" w:rsidRDefault="00132DDB" w:rsidP="00132DDB">
      <w:pPr>
        <w:pStyle w:val="SingleTxt"/>
        <w:rPr>
          <w:u w:color="000000"/>
          <w:bdr w:val="nil"/>
        </w:rPr>
      </w:pPr>
      <w:r w:rsidRPr="003151B5">
        <w:tab/>
      </w:r>
      <w:r>
        <w:rPr>
          <w:lang w:val="en-US"/>
        </w:rPr>
        <w:t>c</w:t>
      </w:r>
      <w:r w:rsidRPr="00BC69CA">
        <w:t>)</w:t>
      </w:r>
      <w:r w:rsidRPr="00BC69CA">
        <w:tab/>
      </w:r>
      <w:r w:rsidRPr="00180B0A">
        <w:t>нежеланием государства-участника составлять бюджет с учетом ге</w:t>
      </w:r>
      <w:r w:rsidRPr="00180B0A">
        <w:t>н</w:t>
      </w:r>
      <w:r w:rsidRPr="00180B0A">
        <w:t>дерных факторов на федеральном уровне, несмотря на сообщения об успе</w:t>
      </w:r>
      <w:r w:rsidRPr="00180B0A">
        <w:t>ш</w:t>
      </w:r>
      <w:r w:rsidRPr="00180B0A">
        <w:t xml:space="preserve">ном </w:t>
      </w:r>
      <w:r>
        <w:t>применении</w:t>
      </w:r>
      <w:r w:rsidRPr="00180B0A">
        <w:t xml:space="preserve"> такого подхода в некоторых федеральных землях;</w:t>
      </w:r>
    </w:p>
    <w:p w:rsidR="00132DDB" w:rsidRPr="00180B0A" w:rsidRDefault="00132DDB" w:rsidP="00132DDB">
      <w:pPr>
        <w:pStyle w:val="SingleTxt"/>
        <w:rPr>
          <w:u w:color="000000"/>
          <w:bdr w:val="nil"/>
        </w:rPr>
      </w:pPr>
      <w:r w:rsidRPr="003151B5">
        <w:tab/>
      </w:r>
      <w:r>
        <w:rPr>
          <w:lang w:val="en-US"/>
        </w:rPr>
        <w:t>d</w:t>
      </w:r>
      <w:r w:rsidRPr="00BC69CA">
        <w:t>)</w:t>
      </w:r>
      <w:r w:rsidRPr="00BC69CA">
        <w:tab/>
      </w:r>
      <w:r w:rsidRPr="00180B0A">
        <w:t>ограниченностью мандата Федерального агентства по борьбе с ди</w:t>
      </w:r>
      <w:r w:rsidRPr="00180B0A">
        <w:t>с</w:t>
      </w:r>
      <w:r w:rsidRPr="00180B0A">
        <w:t>криминацией, которое, несмотря на увеличение объема ресурсов, по-прежнему не имеет достаточных полномочий для того, чтобы подавать или поддерживать иски</w:t>
      </w:r>
      <w:r>
        <w:t xml:space="preserve"> в судах</w:t>
      </w:r>
      <w:r w:rsidRPr="00180B0A">
        <w:t xml:space="preserve">, начинать расследования или </w:t>
      </w:r>
      <w:r>
        <w:t>подвергать взысканиям</w:t>
      </w:r>
      <w:r w:rsidRPr="00180B0A">
        <w:t xml:space="preserve"> в ответ на жалобы о дискриминации; </w:t>
      </w:r>
    </w:p>
    <w:p w:rsidR="00132DDB" w:rsidRPr="00180B0A" w:rsidRDefault="00132DDB" w:rsidP="00132DDB">
      <w:pPr>
        <w:pStyle w:val="SingleTxt"/>
        <w:rPr>
          <w:u w:color="000000"/>
          <w:bdr w:val="nil"/>
        </w:rPr>
      </w:pPr>
      <w:r w:rsidRPr="003151B5">
        <w:tab/>
      </w:r>
      <w:r>
        <w:rPr>
          <w:lang w:val="en-US"/>
        </w:rPr>
        <w:t>e</w:t>
      </w:r>
      <w:r w:rsidRPr="00BC69CA">
        <w:t>)</w:t>
      </w:r>
      <w:r w:rsidRPr="00BC69CA">
        <w:tab/>
      </w:r>
      <w:r w:rsidRPr="00180B0A">
        <w:t xml:space="preserve">положениями Федерального закона о равенстве, </w:t>
      </w:r>
      <w:r>
        <w:t xml:space="preserve">позволяющими назначать на должности </w:t>
      </w:r>
      <w:r w:rsidRPr="00180B0A">
        <w:t>уполномоченных по гендерному равенству и их зам</w:t>
      </w:r>
      <w:r w:rsidRPr="00180B0A">
        <w:t>е</w:t>
      </w:r>
      <w:r w:rsidRPr="00180B0A">
        <w:t>стителей только женщин;</w:t>
      </w:r>
    </w:p>
    <w:p w:rsidR="00132DDB" w:rsidRPr="00180B0A" w:rsidRDefault="00132DDB" w:rsidP="00132DDB">
      <w:pPr>
        <w:pStyle w:val="SingleTxt"/>
        <w:rPr>
          <w:u w:color="000000"/>
          <w:bdr w:val="nil"/>
        </w:rPr>
      </w:pPr>
      <w:r w:rsidRPr="003151B5">
        <w:tab/>
      </w:r>
      <w:r>
        <w:rPr>
          <w:lang w:val="en-US"/>
        </w:rPr>
        <w:t>f</w:t>
      </w:r>
      <w:r w:rsidRPr="00BC69CA">
        <w:t>)</w:t>
      </w:r>
      <w:r w:rsidRPr="00BC69CA">
        <w:tab/>
      </w:r>
      <w:r w:rsidRPr="00180B0A">
        <w:t>негативным воздействием ограниченности ресурсов, выделяемых на гендерные вопросы Федеральным министерством по вопросам экономического сотрудничества и развития, на полное и эффективное осуществление комп</w:t>
      </w:r>
      <w:r w:rsidRPr="00180B0A">
        <w:t>о</w:t>
      </w:r>
      <w:r w:rsidRPr="00180B0A">
        <w:t>нента гендерного равенства в рамках политики Германии в области развития и ее плана действий по гендерным вопросам.</w:t>
      </w:r>
    </w:p>
    <w:p w:rsidR="00132DDB" w:rsidRPr="00BC69CA" w:rsidRDefault="00132DDB" w:rsidP="00132DDB">
      <w:pPr>
        <w:pStyle w:val="SingleTxt"/>
        <w:rPr>
          <w:b/>
          <w:color w:val="000000"/>
          <w:u w:color="000000"/>
          <w:bdr w:val="nil"/>
        </w:rPr>
      </w:pPr>
      <w:r w:rsidRPr="00BC69CA">
        <w:t>18</w:t>
      </w:r>
      <w:r>
        <w:t>.</w:t>
      </w:r>
      <w:r w:rsidRPr="00BC69CA">
        <w:tab/>
      </w:r>
      <w:r w:rsidRPr="00BC69CA">
        <w:rPr>
          <w:b/>
        </w:rPr>
        <w:t>Комитет вновь подтверждает свои предыдущие рекомендации (см.</w:t>
      </w:r>
      <w:r>
        <w:rPr>
          <w:b/>
          <w:lang w:val="en-US"/>
        </w:rPr>
        <w:t> </w:t>
      </w:r>
      <w:hyperlink r:id="rId23" w:history="1">
        <w:r w:rsidRPr="00C976EE">
          <w:rPr>
            <w:rStyle w:val="Hyperlink"/>
            <w:b/>
          </w:rPr>
          <w:t>CEDAW/C/DEU/CO/6</w:t>
        </w:r>
      </w:hyperlink>
      <w:r w:rsidRPr="00BC69CA">
        <w:rPr>
          <w:b/>
        </w:rPr>
        <w:t xml:space="preserve">, пункт 24) государству-участнику: </w:t>
      </w:r>
    </w:p>
    <w:p w:rsidR="00132DDB" w:rsidRPr="003151B5" w:rsidRDefault="00132DDB" w:rsidP="00132DDB">
      <w:pPr>
        <w:pStyle w:val="SingleTxt"/>
        <w:rPr>
          <w:b/>
          <w:u w:color="000000"/>
          <w:bdr w:val="nil"/>
        </w:rPr>
      </w:pPr>
      <w:r w:rsidRPr="006E3BFE">
        <w:rPr>
          <w:b/>
        </w:rPr>
        <w:tab/>
      </w:r>
      <w:r w:rsidRPr="00DA4E31">
        <w:rPr>
          <w:lang w:val="en-US"/>
        </w:rPr>
        <w:t>a</w:t>
      </w:r>
      <w:r w:rsidRPr="00DA4E31">
        <w:t>)</w:t>
      </w:r>
      <w:r w:rsidRPr="006E3BFE">
        <w:rPr>
          <w:b/>
        </w:rPr>
        <w:tab/>
        <w:t>укрепить комплексный подход к актуализации гендерной пр</w:t>
      </w:r>
      <w:r w:rsidRPr="003151B5">
        <w:rPr>
          <w:b/>
        </w:rPr>
        <w:t>о</w:t>
      </w:r>
      <w:r w:rsidRPr="003151B5">
        <w:rPr>
          <w:b/>
        </w:rPr>
        <w:t>блематики и создать эффективные механизмы контроля и обеспечения подотчетности, в том числе путем дальнейшего систематического пров</w:t>
      </w:r>
      <w:r w:rsidRPr="003151B5">
        <w:rPr>
          <w:b/>
        </w:rPr>
        <w:t>е</w:t>
      </w:r>
      <w:r w:rsidRPr="003151B5">
        <w:rPr>
          <w:b/>
        </w:rPr>
        <w:t>дения оценки гендерного воздействия законодательства во всех министе</w:t>
      </w:r>
      <w:r w:rsidRPr="003151B5">
        <w:rPr>
          <w:b/>
        </w:rPr>
        <w:t>р</w:t>
      </w:r>
      <w:r w:rsidRPr="003151B5">
        <w:rPr>
          <w:b/>
        </w:rPr>
        <w:t xml:space="preserve">ствах, обеспечивая, чтобы оценка производилась на основе соблюдения соответствующих целей и показателей и эффективного сбора данных; </w:t>
      </w:r>
    </w:p>
    <w:p w:rsidR="00132DDB" w:rsidRPr="006E3BFE" w:rsidRDefault="00132DDB" w:rsidP="00132DDB">
      <w:pPr>
        <w:pStyle w:val="SingleTxt"/>
        <w:rPr>
          <w:b/>
          <w:color w:val="000000"/>
          <w:u w:color="000000"/>
          <w:bdr w:val="nil"/>
        </w:rPr>
      </w:pPr>
      <w:r w:rsidRPr="006E3BFE">
        <w:rPr>
          <w:b/>
        </w:rPr>
        <w:tab/>
      </w:r>
      <w:r w:rsidRPr="00DA4E31">
        <w:rPr>
          <w:lang w:val="en-US"/>
        </w:rPr>
        <w:t>b</w:t>
      </w:r>
      <w:r w:rsidRPr="00DA4E31">
        <w:t>)</w:t>
      </w:r>
      <w:r w:rsidRPr="006E3BFE">
        <w:rPr>
          <w:b/>
        </w:rPr>
        <w:tab/>
        <w:t>разработать всеобъемлющую национальную стратегию, полит</w:t>
      </w:r>
      <w:r w:rsidRPr="003151B5">
        <w:rPr>
          <w:b/>
        </w:rPr>
        <w:t>и</w:t>
      </w:r>
      <w:r w:rsidRPr="003151B5">
        <w:rPr>
          <w:b/>
        </w:rPr>
        <w:t>ку и план действий для устранения структурных факторов, являющихся причиной сохраняющегося неравенства, включая пересекающиеся формы дискриминации в отношении находящихся в неблагоприятном положении и маргинализованных женщин и девочек;</w:t>
      </w:r>
    </w:p>
    <w:p w:rsidR="00132DDB" w:rsidRPr="003151B5" w:rsidRDefault="00132DDB" w:rsidP="00132DDB">
      <w:pPr>
        <w:pStyle w:val="SingleTxt"/>
        <w:rPr>
          <w:b/>
          <w:color w:val="000000"/>
          <w:u w:color="000000"/>
          <w:bdr w:val="nil"/>
        </w:rPr>
      </w:pPr>
      <w:r w:rsidRPr="006E3BFE">
        <w:rPr>
          <w:b/>
        </w:rPr>
        <w:tab/>
      </w:r>
      <w:r w:rsidRPr="00DA4E31">
        <w:rPr>
          <w:lang w:val="en-US"/>
        </w:rPr>
        <w:t>c</w:t>
      </w:r>
      <w:r w:rsidRPr="00DA4E31">
        <w:t>)</w:t>
      </w:r>
      <w:r w:rsidRPr="006E3BFE">
        <w:rPr>
          <w:b/>
        </w:rPr>
        <w:tab/>
        <w:t>внедрить комплексный процесс составления бюджета с учетом гендерной проблематики (включая осуществление целей в области усто</w:t>
      </w:r>
      <w:r w:rsidRPr="003151B5">
        <w:rPr>
          <w:b/>
        </w:rPr>
        <w:t>й</w:t>
      </w:r>
      <w:r w:rsidRPr="003151B5">
        <w:rPr>
          <w:b/>
        </w:rPr>
        <w:t>чивого развития), предусматривающий эффективные механизмы ко</w:t>
      </w:r>
      <w:r w:rsidRPr="003151B5">
        <w:rPr>
          <w:b/>
        </w:rPr>
        <w:t>н</w:t>
      </w:r>
      <w:r w:rsidRPr="003151B5">
        <w:rPr>
          <w:b/>
        </w:rPr>
        <w:t>троля и подотчетности во всех секторах и на всех уровнях правительства, с опорой на опыт федеральных земель, которые успешно осуществляют такие процессы;</w:t>
      </w:r>
    </w:p>
    <w:p w:rsidR="00132DDB" w:rsidRPr="006E3BFE" w:rsidRDefault="00132DDB" w:rsidP="00132DDB">
      <w:pPr>
        <w:pStyle w:val="SingleTxt"/>
        <w:rPr>
          <w:b/>
          <w:color w:val="000000"/>
          <w:u w:color="000000"/>
          <w:bdr w:val="nil"/>
        </w:rPr>
      </w:pPr>
      <w:r w:rsidRPr="006E3BFE">
        <w:rPr>
          <w:b/>
        </w:rPr>
        <w:tab/>
      </w:r>
      <w:r w:rsidRPr="00DA4E31">
        <w:rPr>
          <w:lang w:val="en-US"/>
        </w:rPr>
        <w:t>d</w:t>
      </w:r>
      <w:r w:rsidRPr="00DA4E31">
        <w:t>)</w:t>
      </w:r>
      <w:r w:rsidRPr="006E3BFE">
        <w:rPr>
          <w:b/>
        </w:rPr>
        <w:tab/>
        <w:t>укрепить мандат Федерального агентства по борьбе с дискрим</w:t>
      </w:r>
      <w:r w:rsidRPr="003151B5">
        <w:rPr>
          <w:b/>
        </w:rPr>
        <w:t>и</w:t>
      </w:r>
      <w:r w:rsidRPr="003151B5">
        <w:rPr>
          <w:b/>
        </w:rPr>
        <w:t>нацией и предоставить ему полномочия, необходимые для подачи суде</w:t>
      </w:r>
      <w:r w:rsidRPr="003151B5">
        <w:rPr>
          <w:b/>
        </w:rPr>
        <w:t>б</w:t>
      </w:r>
      <w:r w:rsidRPr="003151B5">
        <w:rPr>
          <w:b/>
        </w:rPr>
        <w:t>ных исков, начала расследований и наложения взысканий; обеспечить, чтобы Агентству были выделены достаточные людские, технические и финансовые ресурсы для эффективного осуществления его мандата; с</w:t>
      </w:r>
      <w:r w:rsidRPr="003151B5">
        <w:rPr>
          <w:b/>
        </w:rPr>
        <w:t>о</w:t>
      </w:r>
      <w:r w:rsidRPr="003151B5">
        <w:rPr>
          <w:b/>
        </w:rPr>
        <w:t>здать и поддерживать независимые подразделения по борьбе с дискрим</w:t>
      </w:r>
      <w:r w:rsidRPr="003151B5">
        <w:rPr>
          <w:b/>
        </w:rPr>
        <w:t>и</w:t>
      </w:r>
      <w:r w:rsidRPr="003151B5">
        <w:rPr>
          <w:b/>
        </w:rPr>
        <w:t xml:space="preserve">нацией во всех федеральных землях; </w:t>
      </w:r>
    </w:p>
    <w:p w:rsidR="00132DDB" w:rsidRPr="003151B5" w:rsidRDefault="00132DDB" w:rsidP="00132DDB">
      <w:pPr>
        <w:pStyle w:val="SingleTxt"/>
        <w:rPr>
          <w:b/>
          <w:color w:val="000000"/>
          <w:u w:color="000000"/>
          <w:bdr w:val="nil"/>
        </w:rPr>
      </w:pPr>
      <w:r w:rsidRPr="006E3BFE">
        <w:rPr>
          <w:b/>
        </w:rPr>
        <w:tab/>
      </w:r>
      <w:r w:rsidRPr="00DA4E31">
        <w:rPr>
          <w:lang w:val="en-US"/>
        </w:rPr>
        <w:t>e</w:t>
      </w:r>
      <w:r w:rsidRPr="00DA4E31">
        <w:t>)</w:t>
      </w:r>
      <w:r w:rsidRPr="006E3BFE">
        <w:rPr>
          <w:b/>
        </w:rPr>
        <w:tab/>
        <w:t>рассмотреть возможность внесения изменений в Федеральный закон о равенстве, с тем чтобы на должности уполномоченных по вопр</w:t>
      </w:r>
      <w:r w:rsidRPr="003151B5">
        <w:rPr>
          <w:b/>
        </w:rPr>
        <w:t>о</w:t>
      </w:r>
      <w:r w:rsidRPr="003151B5">
        <w:rPr>
          <w:b/>
        </w:rPr>
        <w:t>сам равенства могли назначаться мужчины;</w:t>
      </w:r>
    </w:p>
    <w:p w:rsidR="00132DDB" w:rsidRPr="003151B5" w:rsidRDefault="00132DDB" w:rsidP="00132DDB">
      <w:pPr>
        <w:pStyle w:val="SingleTxt"/>
        <w:rPr>
          <w:b/>
          <w:color w:val="000000"/>
          <w:u w:color="000000"/>
          <w:bdr w:val="nil"/>
        </w:rPr>
      </w:pPr>
      <w:r w:rsidRPr="006E3BFE">
        <w:rPr>
          <w:b/>
        </w:rPr>
        <w:tab/>
      </w:r>
      <w:r w:rsidRPr="00DA4E31">
        <w:rPr>
          <w:lang w:val="en-US"/>
        </w:rPr>
        <w:t>f</w:t>
      </w:r>
      <w:r w:rsidRPr="00DA4E31">
        <w:t>)</w:t>
      </w:r>
      <w:r w:rsidRPr="006E3BFE">
        <w:rPr>
          <w:b/>
        </w:rPr>
        <w:tab/>
        <w:t>выделять достаточно ресурсов Федеральному министерству по вопросам экономического сотрудничества и развития, чтобы обеспечить полное и эффективное осуществление компонента гендерного равенства в контексте политики Германии в области развития и плана действий по гендерным вопросам.</w:t>
      </w:r>
    </w:p>
    <w:p w:rsidR="00132DDB" w:rsidRPr="00BC69CA" w:rsidRDefault="00132DDB" w:rsidP="00132DDB">
      <w:pPr>
        <w:pStyle w:val="SingleTxt"/>
        <w:spacing w:after="0" w:line="120" w:lineRule="exact"/>
        <w:rPr>
          <w:sz w:val="10"/>
        </w:rPr>
      </w:pPr>
    </w:p>
    <w:p w:rsidR="00132DDB" w:rsidRPr="00F72A28" w:rsidRDefault="00132DDB" w:rsidP="00132D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u w:color="000000"/>
          <w:bdr w:val="nil"/>
        </w:rPr>
      </w:pPr>
      <w:r w:rsidRPr="00F72A28">
        <w:tab/>
      </w:r>
      <w:r w:rsidRPr="00F72A28">
        <w:tab/>
        <w:t>Временные специальные меры</w:t>
      </w:r>
    </w:p>
    <w:p w:rsidR="00132DDB" w:rsidRPr="00BC69CA" w:rsidRDefault="00132DDB" w:rsidP="00132DDB">
      <w:pPr>
        <w:pStyle w:val="SingleTxt"/>
        <w:spacing w:after="0" w:line="120" w:lineRule="exact"/>
        <w:rPr>
          <w:sz w:val="10"/>
        </w:rPr>
      </w:pPr>
    </w:p>
    <w:p w:rsidR="00132DDB" w:rsidRPr="00180B0A" w:rsidRDefault="00132DDB" w:rsidP="00132DDB">
      <w:pPr>
        <w:pStyle w:val="SingleTxt"/>
        <w:rPr>
          <w:color w:val="000000"/>
          <w:u w:color="000000"/>
          <w:bdr w:val="nil"/>
        </w:rPr>
      </w:pPr>
      <w:r w:rsidRPr="00BC69CA">
        <w:t>19.</w:t>
      </w:r>
      <w:r w:rsidRPr="00BC69CA">
        <w:tab/>
      </w:r>
      <w:r w:rsidRPr="00180B0A">
        <w:t>Комитет с удовлетворением отмечает принятие государством-участником в отчетный период широкого круга временных специальных мер в качестве о</w:t>
      </w:r>
      <w:r w:rsidRPr="00180B0A">
        <w:t>д</w:t>
      </w:r>
      <w:r w:rsidRPr="00180B0A">
        <w:t>ного из средств содействия достижению фактического равенства между же</w:t>
      </w:r>
      <w:r w:rsidRPr="00180B0A">
        <w:t>н</w:t>
      </w:r>
      <w:r w:rsidRPr="00180B0A">
        <w:t>щинами и мужчинами во всех охватываемых Конвенцией областях, в которых женщины недостаточно представлены или находятся в неблагоприятном пол</w:t>
      </w:r>
      <w:r w:rsidRPr="00180B0A">
        <w:t>о</w:t>
      </w:r>
      <w:r w:rsidRPr="00180B0A">
        <w:t xml:space="preserve">жении. Кроме того, он высоко оценивает готовность государства-участника продолжать применять такой подход в будущем. </w:t>
      </w:r>
    </w:p>
    <w:p w:rsidR="00132DDB" w:rsidRPr="00BC69CA" w:rsidRDefault="00132DDB" w:rsidP="00132DDB">
      <w:pPr>
        <w:pStyle w:val="SingleTxt"/>
        <w:rPr>
          <w:b/>
          <w:color w:val="000000"/>
          <w:u w:color="000000"/>
          <w:bdr w:val="nil"/>
        </w:rPr>
      </w:pPr>
      <w:r w:rsidRPr="00BC69CA">
        <w:t>20.</w:t>
      </w:r>
      <w:r w:rsidRPr="00BC69CA">
        <w:tab/>
      </w:r>
      <w:r w:rsidRPr="00BC69CA">
        <w:rPr>
          <w:b/>
        </w:rPr>
        <w:t>Ссылаясь на свою общую рекомендацию №</w:t>
      </w:r>
      <w:r>
        <w:rPr>
          <w:b/>
        </w:rPr>
        <w:t> </w:t>
      </w:r>
      <w:r w:rsidRPr="00BC69CA">
        <w:rPr>
          <w:b/>
        </w:rPr>
        <w:t>25 (2004) о временных специальных мерах, Комитет рекомендует государству-участнику продо</w:t>
      </w:r>
      <w:r w:rsidRPr="00BC69CA">
        <w:rPr>
          <w:b/>
        </w:rPr>
        <w:t>л</w:t>
      </w:r>
      <w:r w:rsidRPr="00BC69CA">
        <w:rPr>
          <w:b/>
        </w:rPr>
        <w:t>жать принимать и осуществлять меры</w:t>
      </w:r>
      <w:r>
        <w:rPr>
          <w:b/>
        </w:rPr>
        <w:t xml:space="preserve"> — </w:t>
      </w:r>
      <w:r w:rsidRPr="00BC69CA">
        <w:rPr>
          <w:b/>
        </w:rPr>
        <w:t>как временные специальные, так и постоянные</w:t>
      </w:r>
      <w:r>
        <w:rPr>
          <w:b/>
        </w:rPr>
        <w:t xml:space="preserve"> — </w:t>
      </w:r>
      <w:r w:rsidRPr="00BC69CA">
        <w:rPr>
          <w:b/>
        </w:rPr>
        <w:t>для достижения фактического равенства между же</w:t>
      </w:r>
      <w:r w:rsidRPr="00BC69CA">
        <w:rPr>
          <w:b/>
        </w:rPr>
        <w:t>н</w:t>
      </w:r>
      <w:r w:rsidRPr="00BC69CA">
        <w:rPr>
          <w:b/>
        </w:rPr>
        <w:t>щинами и мужчинами и обеспечить выделение ресурсов и создание стим</w:t>
      </w:r>
      <w:r w:rsidRPr="00BC69CA">
        <w:rPr>
          <w:b/>
        </w:rPr>
        <w:t>у</w:t>
      </w:r>
      <w:r w:rsidRPr="00BC69CA">
        <w:rPr>
          <w:b/>
        </w:rPr>
        <w:t>лов, целенаправленный прием на работу и установление показателей и квот с конкретными сроками во всех охватываемых Конвенцией областях, где женщины недопредставлены или находятся в неблагоприятном пол</w:t>
      </w:r>
      <w:r w:rsidRPr="00BC69CA">
        <w:rPr>
          <w:b/>
        </w:rPr>
        <w:t>о</w:t>
      </w:r>
      <w:r w:rsidRPr="00BC69CA">
        <w:rPr>
          <w:b/>
        </w:rPr>
        <w:t>жении, как в государственном, так и в частном секторах.</w:t>
      </w:r>
    </w:p>
    <w:p w:rsidR="00132DDB" w:rsidRPr="00BC69CA" w:rsidRDefault="00132DDB" w:rsidP="00132DDB">
      <w:pPr>
        <w:pStyle w:val="SingleTxt"/>
        <w:spacing w:after="0" w:line="120" w:lineRule="exact"/>
        <w:rPr>
          <w:sz w:val="10"/>
        </w:rPr>
      </w:pPr>
    </w:p>
    <w:p w:rsidR="00132DDB" w:rsidRPr="00F72A28" w:rsidRDefault="00132DDB" w:rsidP="00132D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u w:color="000000"/>
          <w:bdr w:val="nil"/>
        </w:rPr>
      </w:pPr>
      <w:r w:rsidRPr="00F72A28">
        <w:tab/>
      </w:r>
      <w:r w:rsidRPr="00F72A28">
        <w:tab/>
        <w:t xml:space="preserve">Стереотипы </w:t>
      </w:r>
    </w:p>
    <w:p w:rsidR="00132DDB" w:rsidRPr="00BC69CA" w:rsidRDefault="00132DDB" w:rsidP="00132DDB">
      <w:pPr>
        <w:pStyle w:val="SingleTxt"/>
        <w:spacing w:after="0" w:line="120" w:lineRule="exact"/>
        <w:rPr>
          <w:sz w:val="10"/>
        </w:rPr>
      </w:pPr>
    </w:p>
    <w:p w:rsidR="00132DDB" w:rsidRPr="00180B0A" w:rsidRDefault="00132DDB" w:rsidP="00132DDB">
      <w:pPr>
        <w:pStyle w:val="SingleTxt"/>
        <w:rPr>
          <w:color w:val="000000"/>
          <w:u w:color="000000"/>
          <w:bdr w:val="nil"/>
        </w:rPr>
      </w:pPr>
      <w:r>
        <w:t>21.</w:t>
      </w:r>
      <w:r>
        <w:tab/>
      </w:r>
      <w:r w:rsidRPr="00180B0A">
        <w:t xml:space="preserve">Комитет приветствует законодательные и прочие меры, принятые </w:t>
      </w:r>
      <w:r>
        <w:t>для</w:t>
      </w:r>
      <w:r w:rsidRPr="00180B0A">
        <w:t xml:space="preserve"> ликвидации дискриминационных стереотипов, и отмечает экспериментальные проекты, касающиеся изображения трансгендеров в средствах массовой и</w:t>
      </w:r>
      <w:r w:rsidRPr="00180B0A">
        <w:t>н</w:t>
      </w:r>
      <w:r w:rsidRPr="00180B0A">
        <w:t>формации. Тем не менее Комитет выражает обеспокоенность по поводу след</w:t>
      </w:r>
      <w:r w:rsidRPr="00180B0A">
        <w:t>у</w:t>
      </w:r>
      <w:r w:rsidRPr="00180B0A">
        <w:t xml:space="preserve">ющих фактов: </w:t>
      </w:r>
    </w:p>
    <w:p w:rsidR="00132DDB" w:rsidRPr="00180B0A" w:rsidRDefault="00132DDB" w:rsidP="00132DDB">
      <w:pPr>
        <w:pStyle w:val="SingleTxt"/>
        <w:rPr>
          <w:u w:color="000000"/>
          <w:bdr w:val="nil"/>
        </w:rPr>
      </w:pPr>
      <w:r>
        <w:tab/>
        <w:t>а)</w:t>
      </w:r>
      <w:r>
        <w:tab/>
      </w:r>
      <w:r w:rsidRPr="00180B0A">
        <w:t>существующие стереотипы в отношении рол</w:t>
      </w:r>
      <w:r>
        <w:t>ей</w:t>
      </w:r>
      <w:r w:rsidRPr="00180B0A">
        <w:t xml:space="preserve"> и обязанностей же</w:t>
      </w:r>
      <w:r w:rsidRPr="00180B0A">
        <w:t>н</w:t>
      </w:r>
      <w:r w:rsidRPr="00180B0A">
        <w:t>щин и мужчин в семье и в обществе продолжают мешать прогресс</w:t>
      </w:r>
      <w:r>
        <w:t>у</w:t>
      </w:r>
      <w:r w:rsidRPr="00180B0A">
        <w:t xml:space="preserve"> в </w:t>
      </w:r>
      <w:r>
        <w:t>достиж</w:t>
      </w:r>
      <w:r>
        <w:t>е</w:t>
      </w:r>
      <w:r>
        <w:t>нии</w:t>
      </w:r>
      <w:r w:rsidRPr="00180B0A">
        <w:t xml:space="preserve"> гендерного равенства;</w:t>
      </w:r>
    </w:p>
    <w:p w:rsidR="00132DDB" w:rsidRPr="00180B0A" w:rsidRDefault="00132DDB" w:rsidP="00132DDB">
      <w:pPr>
        <w:pStyle w:val="SingleTxt"/>
        <w:rPr>
          <w:color w:val="000000"/>
          <w:u w:color="000000"/>
          <w:bdr w:val="nil"/>
        </w:rPr>
      </w:pPr>
      <w:r>
        <w:tab/>
      </w:r>
      <w:r>
        <w:rPr>
          <w:lang w:val="en-US"/>
        </w:rPr>
        <w:t>b</w:t>
      </w:r>
      <w:r w:rsidRPr="00BC69CA">
        <w:t>)</w:t>
      </w:r>
      <w:r w:rsidRPr="00BC69CA">
        <w:tab/>
      </w:r>
      <w:r w:rsidRPr="00180B0A">
        <w:t>в средствах массовой информации и рекламе по-прежнему появл</w:t>
      </w:r>
      <w:r w:rsidRPr="00180B0A">
        <w:t>я</w:t>
      </w:r>
      <w:r w:rsidRPr="00180B0A">
        <w:t>ются стереотипные образы женщин и их изображение с упором на сексуал</w:t>
      </w:r>
      <w:r w:rsidRPr="00180B0A">
        <w:t>ь</w:t>
      </w:r>
      <w:r w:rsidRPr="00180B0A">
        <w:t xml:space="preserve">ность; </w:t>
      </w:r>
    </w:p>
    <w:p w:rsidR="00132DDB" w:rsidRPr="00180B0A" w:rsidRDefault="00132DDB" w:rsidP="00132DDB">
      <w:pPr>
        <w:pStyle w:val="SingleTxt"/>
        <w:rPr>
          <w:color w:val="000000"/>
          <w:u w:color="000000"/>
          <w:bdr w:val="nil"/>
        </w:rPr>
      </w:pPr>
      <w:r w:rsidRPr="003151B5">
        <w:tab/>
      </w:r>
      <w:r>
        <w:rPr>
          <w:lang w:val="en-US"/>
        </w:rPr>
        <w:t>c</w:t>
      </w:r>
      <w:r w:rsidRPr="00BC69CA">
        <w:t>)</w:t>
      </w:r>
      <w:r w:rsidRPr="00BC69CA">
        <w:tab/>
      </w:r>
      <w:r w:rsidRPr="00180B0A">
        <w:t>стереотипное отображение и негативные образы женщин из числа этнических меньшинств и женщин-мигрантов в средствах массовой информ</w:t>
      </w:r>
      <w:r w:rsidRPr="00180B0A">
        <w:t>а</w:t>
      </w:r>
      <w:r w:rsidRPr="00180B0A">
        <w:t xml:space="preserve">ции подрывают их </w:t>
      </w:r>
      <w:r>
        <w:t>возможности для</w:t>
      </w:r>
      <w:r w:rsidRPr="00180B0A">
        <w:t xml:space="preserve"> более эффективно</w:t>
      </w:r>
      <w:r>
        <w:t>й</w:t>
      </w:r>
      <w:r w:rsidRPr="00180B0A">
        <w:t xml:space="preserve"> </w:t>
      </w:r>
      <w:r>
        <w:t>интеграции</w:t>
      </w:r>
      <w:r w:rsidRPr="00180B0A">
        <w:t xml:space="preserve"> в общ</w:t>
      </w:r>
      <w:r w:rsidRPr="00180B0A">
        <w:t>е</w:t>
      </w:r>
      <w:r w:rsidRPr="00180B0A">
        <w:t>ство.</w:t>
      </w:r>
    </w:p>
    <w:p w:rsidR="00132DDB" w:rsidRPr="00BC69CA" w:rsidRDefault="00132DDB" w:rsidP="00132DDB">
      <w:pPr>
        <w:pStyle w:val="SingleTxt"/>
        <w:rPr>
          <w:b/>
          <w:color w:val="000000"/>
          <w:u w:color="000000"/>
          <w:bdr w:val="nil"/>
        </w:rPr>
      </w:pPr>
      <w:r>
        <w:t>22.</w:t>
      </w:r>
      <w:r>
        <w:tab/>
      </w:r>
      <w:r w:rsidRPr="00BC69CA">
        <w:rPr>
          <w:b/>
        </w:rPr>
        <w:t>Комитет вновь подтверждает свои предыдущие рекомендации (см.</w:t>
      </w:r>
      <w:r>
        <w:rPr>
          <w:b/>
          <w:lang w:val="en-US"/>
        </w:rPr>
        <w:t> </w:t>
      </w:r>
      <w:hyperlink r:id="rId24" w:history="1">
        <w:r w:rsidRPr="00C976EE">
          <w:rPr>
            <w:rStyle w:val="Hyperlink"/>
            <w:b/>
          </w:rPr>
          <w:t>CEDAW/C/DEU/CO/6</w:t>
        </w:r>
      </w:hyperlink>
      <w:r w:rsidRPr="00BC69CA">
        <w:rPr>
          <w:b/>
        </w:rPr>
        <w:t>, пункт 28) государству-участнику:</w:t>
      </w:r>
    </w:p>
    <w:p w:rsidR="00132DDB" w:rsidRPr="003151B5" w:rsidRDefault="00132DDB" w:rsidP="00132DDB">
      <w:pPr>
        <w:pStyle w:val="SingleTxt"/>
        <w:rPr>
          <w:b/>
          <w:u w:color="000000"/>
          <w:bdr w:val="nil"/>
        </w:rPr>
      </w:pPr>
      <w:r w:rsidRPr="006E3BFE">
        <w:rPr>
          <w:b/>
        </w:rPr>
        <w:tab/>
      </w:r>
      <w:r w:rsidRPr="00DA4E31">
        <w:rPr>
          <w:lang w:val="en-US"/>
        </w:rPr>
        <w:t>a</w:t>
      </w:r>
      <w:r w:rsidRPr="00DA4E31">
        <w:t>)</w:t>
      </w:r>
      <w:r w:rsidRPr="006E3BFE">
        <w:rPr>
          <w:b/>
        </w:rPr>
        <w:tab/>
        <w:t>активизировать усилия по искоренению дискриминационных стереотипов в отношении ролей и обязанностей женщин и мужчин в семье и обществе, в том числе с помощью информационно-просветительских кампаний;</w:t>
      </w:r>
    </w:p>
    <w:p w:rsidR="00132DDB" w:rsidRPr="003151B5" w:rsidRDefault="00132DDB" w:rsidP="00132DDB">
      <w:pPr>
        <w:pStyle w:val="SingleTxt"/>
        <w:rPr>
          <w:b/>
          <w:color w:val="000000"/>
          <w:u w:color="000000"/>
          <w:bdr w:val="nil"/>
        </w:rPr>
      </w:pPr>
      <w:r w:rsidRPr="006E3BFE">
        <w:rPr>
          <w:b/>
        </w:rPr>
        <w:tab/>
      </w:r>
      <w:r w:rsidRPr="00DA4E31">
        <w:rPr>
          <w:lang w:val="en-US"/>
        </w:rPr>
        <w:t>b</w:t>
      </w:r>
      <w:r w:rsidRPr="00DA4E31">
        <w:t>)</w:t>
      </w:r>
      <w:r w:rsidRPr="006E3BFE">
        <w:rPr>
          <w:b/>
        </w:rPr>
        <w:tab/>
        <w:t>разработать стратегию просвещения сотрудников средств масс</w:t>
      </w:r>
      <w:r w:rsidRPr="003151B5">
        <w:rPr>
          <w:b/>
        </w:rPr>
        <w:t>о</w:t>
      </w:r>
      <w:r w:rsidRPr="003151B5">
        <w:rPr>
          <w:b/>
        </w:rPr>
        <w:t>вой информации, в том числе руководящие принципы и механизмы ко</w:t>
      </w:r>
      <w:r w:rsidRPr="003151B5">
        <w:rPr>
          <w:b/>
        </w:rPr>
        <w:t>н</w:t>
      </w:r>
      <w:r w:rsidRPr="003151B5">
        <w:rPr>
          <w:b/>
        </w:rPr>
        <w:t>троля, с целью искоренить дискриминационные стереотипы в отношении женщин и поощрять освещение событий средствами массовой информ</w:t>
      </w:r>
      <w:r w:rsidRPr="003151B5">
        <w:rPr>
          <w:b/>
        </w:rPr>
        <w:t>а</w:t>
      </w:r>
      <w:r w:rsidRPr="003151B5">
        <w:rPr>
          <w:b/>
        </w:rPr>
        <w:t>ции с учетом гендерных аспектов, в частности в преддверии выборов; принять меры по обеспечению равной представленности женщин и му</w:t>
      </w:r>
      <w:r w:rsidRPr="003151B5">
        <w:rPr>
          <w:b/>
        </w:rPr>
        <w:t>ж</w:t>
      </w:r>
      <w:r w:rsidRPr="003151B5">
        <w:rPr>
          <w:b/>
        </w:rPr>
        <w:t>чин в средствах массовой информации; укрепить роль Совета по рекла</w:t>
      </w:r>
      <w:r w:rsidRPr="003151B5">
        <w:rPr>
          <w:b/>
        </w:rPr>
        <w:t>м</w:t>
      </w:r>
      <w:r w:rsidRPr="003151B5">
        <w:rPr>
          <w:b/>
        </w:rPr>
        <w:t>ным стандартам Германии, наделив его надлежащими полномочиями по наложению взысканий и принудительному исполнению требований в и</w:t>
      </w:r>
      <w:r w:rsidRPr="003151B5">
        <w:rPr>
          <w:b/>
        </w:rPr>
        <w:t>н</w:t>
      </w:r>
      <w:r w:rsidRPr="003151B5">
        <w:rPr>
          <w:b/>
        </w:rPr>
        <w:t>тересах решения проблемы дискриминационных гендерных стереотипов;</w:t>
      </w:r>
    </w:p>
    <w:p w:rsidR="00132DDB" w:rsidRPr="00BC69CA" w:rsidRDefault="00132DDB" w:rsidP="00132DDB">
      <w:pPr>
        <w:pStyle w:val="SingleTxt"/>
        <w:rPr>
          <w:b/>
          <w:color w:val="000000"/>
          <w:u w:color="000000"/>
          <w:bdr w:val="nil"/>
        </w:rPr>
      </w:pPr>
      <w:r w:rsidRPr="006E3BFE">
        <w:rPr>
          <w:b/>
        </w:rPr>
        <w:tab/>
      </w:r>
      <w:r w:rsidRPr="00DA4E31">
        <w:rPr>
          <w:lang w:val="en-US"/>
        </w:rPr>
        <w:t>c</w:t>
      </w:r>
      <w:r w:rsidRPr="00DA4E31">
        <w:t>)</w:t>
      </w:r>
      <w:r w:rsidRPr="006E3BFE">
        <w:rPr>
          <w:b/>
        </w:rPr>
        <w:tab/>
        <w:t>ввести стимулы для средств массовой информации в целях п</w:t>
      </w:r>
      <w:r w:rsidRPr="003151B5">
        <w:rPr>
          <w:b/>
        </w:rPr>
        <w:t>о</w:t>
      </w:r>
      <w:r w:rsidRPr="003151B5">
        <w:rPr>
          <w:b/>
        </w:rPr>
        <w:t>ощрения создания положительных образов женщин из числа этнических меньшинств, мигрантов и просителей убежища</w:t>
      </w:r>
      <w:r w:rsidRPr="00BC69CA">
        <w:rPr>
          <w:b/>
        </w:rPr>
        <w:t xml:space="preserve">. </w:t>
      </w:r>
    </w:p>
    <w:p w:rsidR="00132DDB" w:rsidRPr="00BC69CA" w:rsidRDefault="00132DDB" w:rsidP="00132DDB">
      <w:pPr>
        <w:pStyle w:val="SingleTxt"/>
        <w:spacing w:after="0" w:line="120" w:lineRule="exact"/>
        <w:rPr>
          <w:sz w:val="10"/>
        </w:rPr>
      </w:pPr>
    </w:p>
    <w:p w:rsidR="00132DDB" w:rsidRPr="00F72A28" w:rsidRDefault="00132DDB" w:rsidP="00132D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u w:color="000000"/>
          <w:bdr w:val="nil"/>
        </w:rPr>
      </w:pPr>
      <w:r w:rsidRPr="00F72A28">
        <w:tab/>
      </w:r>
      <w:r w:rsidRPr="00F72A28">
        <w:tab/>
        <w:t xml:space="preserve">Вредные обычаи </w:t>
      </w:r>
    </w:p>
    <w:p w:rsidR="00132DDB" w:rsidRPr="00BC69CA" w:rsidRDefault="00132DDB" w:rsidP="00132DDB">
      <w:pPr>
        <w:pStyle w:val="SingleTxt"/>
        <w:spacing w:after="0" w:line="120" w:lineRule="exact"/>
        <w:rPr>
          <w:sz w:val="10"/>
        </w:rPr>
      </w:pPr>
    </w:p>
    <w:p w:rsidR="00132DDB" w:rsidRPr="00180B0A" w:rsidRDefault="00132DDB" w:rsidP="00132DDB">
      <w:pPr>
        <w:pStyle w:val="SingleTxt"/>
        <w:rPr>
          <w:color w:val="000000"/>
          <w:u w:color="000000"/>
          <w:bdr w:val="nil"/>
        </w:rPr>
      </w:pPr>
      <w:r w:rsidRPr="00BC69CA">
        <w:t>23.</w:t>
      </w:r>
      <w:r w:rsidRPr="00BC69CA">
        <w:tab/>
      </w:r>
      <w:r w:rsidRPr="00180B0A">
        <w:t>Комитет приветствует принятие законодательных и иных мер по борьбе с вредными обычаями, включая сорок седьмой Закон о внесении поправок в уг</w:t>
      </w:r>
      <w:r w:rsidRPr="00180B0A">
        <w:t>о</w:t>
      </w:r>
      <w:r w:rsidRPr="00180B0A">
        <w:t>ловное законодательство (2013</w:t>
      </w:r>
      <w:r>
        <w:rPr>
          <w:lang w:val="en-US"/>
        </w:rPr>
        <w:t> </w:t>
      </w:r>
      <w:r w:rsidRPr="00180B0A">
        <w:t>год), запрещающий калечащие операции на женских половых органах, и создание межведомственной рабочей группы по интерсексуальности/транссексуальности. В то же время Комитет обеспокоен следующими обстоятельствами:</w:t>
      </w:r>
    </w:p>
    <w:p w:rsidR="00132DDB" w:rsidRPr="00180B0A" w:rsidRDefault="00132DDB" w:rsidP="00132DDB">
      <w:pPr>
        <w:pStyle w:val="SingleTxt"/>
        <w:rPr>
          <w:u w:color="000000"/>
          <w:bdr w:val="nil"/>
        </w:rPr>
      </w:pPr>
      <w:r w:rsidRPr="003151B5">
        <w:tab/>
      </w:r>
      <w:r>
        <w:rPr>
          <w:lang w:val="en-US"/>
        </w:rPr>
        <w:t>a</w:t>
      </w:r>
      <w:r w:rsidRPr="00BC69CA">
        <w:t>)</w:t>
      </w:r>
      <w:r w:rsidRPr="00BC69CA">
        <w:tab/>
      </w:r>
      <w:r w:rsidRPr="00180B0A">
        <w:t>закон разреша</w:t>
      </w:r>
      <w:r>
        <w:t>е</w:t>
      </w:r>
      <w:r w:rsidRPr="00180B0A">
        <w:t>т в исключительных случаях</w:t>
      </w:r>
      <w:r>
        <w:t xml:space="preserve"> </w:t>
      </w:r>
      <w:r w:rsidRPr="00180B0A">
        <w:t>вступление в брак в во</w:t>
      </w:r>
      <w:r w:rsidRPr="00180B0A">
        <w:t>з</w:t>
      </w:r>
      <w:r w:rsidRPr="00180B0A">
        <w:t xml:space="preserve">расте до 18 лет; </w:t>
      </w:r>
    </w:p>
    <w:p w:rsidR="00132DDB" w:rsidRPr="00180B0A" w:rsidRDefault="00132DDB" w:rsidP="00132DDB">
      <w:pPr>
        <w:pStyle w:val="SingleTxt"/>
        <w:rPr>
          <w:color w:val="000000"/>
          <w:u w:color="000000"/>
          <w:bdr w:val="nil"/>
        </w:rPr>
      </w:pPr>
      <w:r w:rsidRPr="00BC69CA">
        <w:tab/>
      </w:r>
      <w:r>
        <w:rPr>
          <w:lang w:val="en-US"/>
        </w:rPr>
        <w:t>b</w:t>
      </w:r>
      <w:r w:rsidRPr="00BC69CA">
        <w:t>)</w:t>
      </w:r>
      <w:r w:rsidRPr="00BC69CA">
        <w:tab/>
      </w:r>
      <w:r w:rsidRPr="00180B0A">
        <w:t>значительное число живущих в государстве-участнике девочек, зач</w:t>
      </w:r>
      <w:r w:rsidRPr="00180B0A">
        <w:t>а</w:t>
      </w:r>
      <w:r w:rsidRPr="00180B0A">
        <w:t>стую из семей мигрантов, подвергаются или рискуют подвергнуться калеч</w:t>
      </w:r>
      <w:r w:rsidRPr="00180B0A">
        <w:t>а</w:t>
      </w:r>
      <w:r w:rsidRPr="00180B0A">
        <w:t xml:space="preserve">щим операциям на женских половых органах и другим вредным обычаям; </w:t>
      </w:r>
    </w:p>
    <w:p w:rsidR="00132DDB" w:rsidRPr="00180B0A" w:rsidRDefault="00132DDB" w:rsidP="00132DDB">
      <w:pPr>
        <w:pStyle w:val="SingleTxt"/>
        <w:rPr>
          <w:color w:val="000000"/>
          <w:u w:color="000000"/>
          <w:bdr w:val="nil"/>
        </w:rPr>
      </w:pPr>
      <w:r w:rsidRPr="003151B5">
        <w:tab/>
      </w:r>
      <w:r>
        <w:rPr>
          <w:lang w:val="en-US"/>
        </w:rPr>
        <w:t>c</w:t>
      </w:r>
      <w:r w:rsidRPr="00BC69CA">
        <w:t>)</w:t>
      </w:r>
      <w:r w:rsidRPr="00BC69CA">
        <w:tab/>
      </w:r>
      <w:r>
        <w:t>наблюдается нехватка</w:t>
      </w:r>
      <w:r w:rsidRPr="00180B0A">
        <w:t xml:space="preserve"> информационно-просветительских проектов по вредн</w:t>
      </w:r>
      <w:r>
        <w:t>ым</w:t>
      </w:r>
      <w:r w:rsidRPr="00180B0A">
        <w:t xml:space="preserve"> </w:t>
      </w:r>
      <w:r>
        <w:t xml:space="preserve">обычаям, особенно для </w:t>
      </w:r>
      <w:r w:rsidRPr="00180B0A">
        <w:t>этнических меньшинств</w:t>
      </w:r>
      <w:r>
        <w:t xml:space="preserve"> и </w:t>
      </w:r>
      <w:r w:rsidRPr="00180B0A">
        <w:t>женщин-мигрантов; кроме того, у работников медицинских и социальных служб отсу</w:t>
      </w:r>
      <w:r w:rsidRPr="00180B0A">
        <w:t>т</w:t>
      </w:r>
      <w:r w:rsidRPr="00180B0A">
        <w:t xml:space="preserve">ствует надлежащая подготовка, а на всей территории государства-участника не хватает обеспеченных достаточными ресурсами консультационных </w:t>
      </w:r>
      <w:r>
        <w:t>служб</w:t>
      </w:r>
      <w:r w:rsidRPr="00180B0A">
        <w:t xml:space="preserve">; </w:t>
      </w:r>
    </w:p>
    <w:p w:rsidR="00132DDB" w:rsidRPr="00180B0A" w:rsidRDefault="00132DDB" w:rsidP="00132DDB">
      <w:pPr>
        <w:pStyle w:val="SingleTxt"/>
        <w:rPr>
          <w:color w:val="000000"/>
          <w:u w:color="000000"/>
          <w:bdr w:val="nil"/>
        </w:rPr>
      </w:pPr>
      <w:r w:rsidRPr="003151B5">
        <w:tab/>
      </w:r>
      <w:r>
        <w:rPr>
          <w:lang w:val="en-US"/>
        </w:rPr>
        <w:t>d</w:t>
      </w:r>
      <w:r w:rsidRPr="00BC69CA">
        <w:t>)</w:t>
      </w:r>
      <w:r w:rsidRPr="00BC69CA">
        <w:tab/>
      </w:r>
      <w:r w:rsidRPr="00180B0A">
        <w:t xml:space="preserve">нет четких законодательных положений, запрещающих выполнение ненужных медицинских процедур в отношении младенцев и детей </w:t>
      </w:r>
      <w:r>
        <w:t>неопред</w:t>
      </w:r>
      <w:r>
        <w:t>е</w:t>
      </w:r>
      <w:r>
        <w:t>ленного</w:t>
      </w:r>
      <w:r w:rsidRPr="00180B0A">
        <w:t xml:space="preserve"> пола до тех пор, пока они не достигнут возраста, в котором они могут </w:t>
      </w:r>
      <w:r>
        <w:t>дать</w:t>
      </w:r>
      <w:r w:rsidRPr="00180B0A">
        <w:t xml:space="preserve"> свободное, предварительное и осознанное согласие; </w:t>
      </w:r>
    </w:p>
    <w:p w:rsidR="00132DDB" w:rsidRPr="00180B0A" w:rsidRDefault="00132DDB" w:rsidP="00132DDB">
      <w:pPr>
        <w:pStyle w:val="SingleTxt"/>
        <w:rPr>
          <w:color w:val="000000"/>
          <w:u w:color="000000"/>
          <w:bdr w:val="nil"/>
        </w:rPr>
      </w:pPr>
      <w:r w:rsidRPr="003151B5">
        <w:tab/>
      </w:r>
      <w:r>
        <w:rPr>
          <w:lang w:val="en-US"/>
        </w:rPr>
        <w:t>e</w:t>
      </w:r>
      <w:r w:rsidRPr="00BC69CA">
        <w:t>)</w:t>
      </w:r>
      <w:r w:rsidRPr="00BC69CA">
        <w:tab/>
      </w:r>
      <w:r w:rsidRPr="00180B0A">
        <w:t>не хватает надлежащей поддержки и эффективных средств правовой защиты для интерсексуалов, которые подверглись ненужным с медицинской точки зрения хирургическим процедурам в очень раннем возрасте, зачастую с необратимыми последствиями, вызвавшим долгосрочные физические и псих</w:t>
      </w:r>
      <w:r w:rsidRPr="00180B0A">
        <w:t>о</w:t>
      </w:r>
      <w:r w:rsidRPr="00180B0A">
        <w:t>логические страдания.</w:t>
      </w:r>
    </w:p>
    <w:p w:rsidR="00132DDB" w:rsidRPr="00BC69CA" w:rsidRDefault="00132DDB" w:rsidP="00132DDB">
      <w:pPr>
        <w:pStyle w:val="SingleTxt"/>
        <w:rPr>
          <w:b/>
          <w:color w:val="000000"/>
          <w:u w:color="000000"/>
          <w:bdr w:val="nil"/>
        </w:rPr>
      </w:pPr>
      <w:r w:rsidRPr="00BC69CA">
        <w:t>24.</w:t>
      </w:r>
      <w:r w:rsidRPr="00BC69CA">
        <w:tab/>
      </w:r>
      <w:r w:rsidRPr="00BC69CA">
        <w:rPr>
          <w:b/>
        </w:rPr>
        <w:t>В свете совместных общей рекомендации №</w:t>
      </w:r>
      <w:r>
        <w:rPr>
          <w:b/>
          <w:lang w:val="en-US"/>
        </w:rPr>
        <w:t> </w:t>
      </w:r>
      <w:r w:rsidRPr="00BC69CA">
        <w:rPr>
          <w:b/>
        </w:rPr>
        <w:t>31 Комитета по ликвид</w:t>
      </w:r>
      <w:r w:rsidRPr="00BC69CA">
        <w:rPr>
          <w:b/>
        </w:rPr>
        <w:t>а</w:t>
      </w:r>
      <w:r w:rsidRPr="00BC69CA">
        <w:rPr>
          <w:b/>
        </w:rPr>
        <w:t>ции дискриминации в отношении женщин/замечания общего поря</w:t>
      </w:r>
      <w:r w:rsidRPr="00BC69CA">
        <w:rPr>
          <w:b/>
        </w:rPr>
        <w:t>д</w:t>
      </w:r>
      <w:r w:rsidRPr="00BC69CA">
        <w:rPr>
          <w:b/>
        </w:rPr>
        <w:t>ка</w:t>
      </w:r>
      <w:r>
        <w:rPr>
          <w:b/>
          <w:lang w:val="en-US"/>
        </w:rPr>
        <w:t> </w:t>
      </w:r>
      <w:r w:rsidRPr="00BC69CA">
        <w:rPr>
          <w:b/>
        </w:rPr>
        <w:t>№</w:t>
      </w:r>
      <w:r>
        <w:rPr>
          <w:b/>
          <w:lang w:val="en-US"/>
        </w:rPr>
        <w:t> </w:t>
      </w:r>
      <w:r w:rsidRPr="00BC69CA">
        <w:rPr>
          <w:b/>
        </w:rPr>
        <w:t>18 Комитета по правам ребенка в отношении вредной практики (2014</w:t>
      </w:r>
      <w:r>
        <w:rPr>
          <w:b/>
          <w:lang w:val="en-US"/>
        </w:rPr>
        <w:t> </w:t>
      </w:r>
      <w:r w:rsidRPr="00BC69CA">
        <w:rPr>
          <w:b/>
        </w:rPr>
        <w:t>год) Комитет рекомендует государству-участнику:</w:t>
      </w:r>
    </w:p>
    <w:p w:rsidR="00132DDB" w:rsidRPr="003151B5" w:rsidRDefault="00132DDB" w:rsidP="00132DDB">
      <w:pPr>
        <w:pStyle w:val="SingleTxt"/>
        <w:rPr>
          <w:b/>
          <w:u w:color="000000"/>
          <w:bdr w:val="nil"/>
        </w:rPr>
      </w:pPr>
      <w:r w:rsidRPr="006E3BFE">
        <w:rPr>
          <w:b/>
        </w:rPr>
        <w:tab/>
      </w:r>
      <w:r w:rsidRPr="00DA4E31">
        <w:rPr>
          <w:lang w:val="en-US"/>
        </w:rPr>
        <w:t>a</w:t>
      </w:r>
      <w:r w:rsidRPr="00DA4E31">
        <w:t>)</w:t>
      </w:r>
      <w:r w:rsidRPr="006E3BFE">
        <w:rPr>
          <w:b/>
        </w:rPr>
        <w:tab/>
        <w:t>обеспечить гарантии защиты девочек в возрасте до 18 лет, кот</w:t>
      </w:r>
      <w:r w:rsidRPr="003151B5">
        <w:rPr>
          <w:b/>
        </w:rPr>
        <w:t>о</w:t>
      </w:r>
      <w:r w:rsidRPr="003151B5">
        <w:rPr>
          <w:b/>
        </w:rPr>
        <w:t xml:space="preserve">рым было разрешено вступить в брак; </w:t>
      </w:r>
    </w:p>
    <w:p w:rsidR="00132DDB" w:rsidRPr="003151B5" w:rsidRDefault="00132DDB" w:rsidP="00132DDB">
      <w:pPr>
        <w:pStyle w:val="SingleTxt"/>
        <w:rPr>
          <w:b/>
          <w:color w:val="000000"/>
          <w:u w:color="000000"/>
          <w:bdr w:val="nil"/>
        </w:rPr>
      </w:pPr>
      <w:r w:rsidRPr="006E3BFE">
        <w:rPr>
          <w:b/>
        </w:rPr>
        <w:tab/>
      </w:r>
      <w:r w:rsidRPr="00DA4E31">
        <w:rPr>
          <w:lang w:val="en-US"/>
        </w:rPr>
        <w:t>b</w:t>
      </w:r>
      <w:r w:rsidRPr="00DA4E31">
        <w:t>)</w:t>
      </w:r>
      <w:r w:rsidRPr="006E3BFE">
        <w:rPr>
          <w:b/>
        </w:rPr>
        <w:tab/>
        <w:t>систематически собирать дезагрегированные данные о вредных обычаях в государстве-участнике и продолжать укреплять превентивные и защитные меры в целях искоренения калечащих операций на женских половых органах;</w:t>
      </w:r>
    </w:p>
    <w:p w:rsidR="00132DDB" w:rsidRPr="003151B5" w:rsidRDefault="00132DDB" w:rsidP="00132DDB">
      <w:pPr>
        <w:pStyle w:val="SingleTxt"/>
        <w:rPr>
          <w:b/>
          <w:color w:val="000000"/>
          <w:u w:color="000000"/>
          <w:bdr w:val="nil"/>
        </w:rPr>
      </w:pPr>
      <w:r w:rsidRPr="006E3BFE">
        <w:rPr>
          <w:b/>
        </w:rPr>
        <w:tab/>
      </w:r>
      <w:r w:rsidRPr="00DA4E31">
        <w:rPr>
          <w:lang w:val="en-US"/>
        </w:rPr>
        <w:t>c</w:t>
      </w:r>
      <w:r w:rsidRPr="00DA4E31">
        <w:t>)</w:t>
      </w:r>
      <w:r w:rsidRPr="006E3BFE">
        <w:rPr>
          <w:b/>
        </w:rPr>
        <w:tab/>
        <w:t>разработать кампании по повышению осведомленности; обесп</w:t>
      </w:r>
      <w:r w:rsidRPr="003151B5">
        <w:rPr>
          <w:b/>
        </w:rPr>
        <w:t>е</w:t>
      </w:r>
      <w:r w:rsidRPr="003151B5">
        <w:rPr>
          <w:b/>
        </w:rPr>
        <w:t>чить для жертв калечащих операций на женских половых органах досту</w:t>
      </w:r>
      <w:r w:rsidRPr="003151B5">
        <w:rPr>
          <w:b/>
        </w:rPr>
        <w:t>п</w:t>
      </w:r>
      <w:r w:rsidRPr="003151B5">
        <w:rPr>
          <w:b/>
        </w:rPr>
        <w:t>ность соответствующей информации; обеспечить, чтобы работники мед</w:t>
      </w:r>
      <w:r w:rsidRPr="003151B5">
        <w:rPr>
          <w:b/>
        </w:rPr>
        <w:t>и</w:t>
      </w:r>
      <w:r w:rsidRPr="003151B5">
        <w:rPr>
          <w:b/>
        </w:rPr>
        <w:t>цинских и социальных служб были достаточно подготовлены для выявл</w:t>
      </w:r>
      <w:r w:rsidRPr="003151B5">
        <w:rPr>
          <w:b/>
        </w:rPr>
        <w:t>е</w:t>
      </w:r>
      <w:r w:rsidRPr="003151B5">
        <w:rPr>
          <w:b/>
        </w:rPr>
        <w:t>ния потенциальных жертв; гарантировать привлечение виновных к с</w:t>
      </w:r>
      <w:r w:rsidRPr="003151B5">
        <w:rPr>
          <w:b/>
        </w:rPr>
        <w:t>у</w:t>
      </w:r>
      <w:r w:rsidRPr="003151B5">
        <w:rPr>
          <w:b/>
        </w:rPr>
        <w:t>дебной ответственности;</w:t>
      </w:r>
    </w:p>
    <w:p w:rsidR="00132DDB" w:rsidRPr="003151B5" w:rsidRDefault="00132DDB" w:rsidP="00132DDB">
      <w:pPr>
        <w:pStyle w:val="SingleTxt"/>
        <w:rPr>
          <w:b/>
          <w:color w:val="000000"/>
          <w:u w:color="000000"/>
          <w:bdr w:val="nil"/>
        </w:rPr>
      </w:pPr>
      <w:r w:rsidRPr="006E3BFE">
        <w:rPr>
          <w:b/>
        </w:rPr>
        <w:tab/>
      </w:r>
      <w:r w:rsidRPr="00DA4E31">
        <w:rPr>
          <w:lang w:val="en-US"/>
        </w:rPr>
        <w:t>d</w:t>
      </w:r>
      <w:r w:rsidRPr="00DA4E31">
        <w:t>)</w:t>
      </w:r>
      <w:r w:rsidRPr="006E3BFE">
        <w:rPr>
          <w:b/>
        </w:rPr>
        <w:tab/>
        <w:t>принять четкие законодательные положения, запрещающие в</w:t>
      </w:r>
      <w:r w:rsidRPr="003151B5">
        <w:rPr>
          <w:b/>
        </w:rPr>
        <w:t>ы</w:t>
      </w:r>
      <w:r w:rsidRPr="003151B5">
        <w:rPr>
          <w:b/>
        </w:rPr>
        <w:t>полнение ненужных хирургических операций и других медицинских пр</w:t>
      </w:r>
      <w:r w:rsidRPr="003151B5">
        <w:rPr>
          <w:b/>
        </w:rPr>
        <w:t>о</w:t>
      </w:r>
      <w:r w:rsidRPr="003151B5">
        <w:rPr>
          <w:b/>
        </w:rPr>
        <w:t>цедур в отношении детей-интерсексуалов до тех пор, пока они не дости</w:t>
      </w:r>
      <w:r w:rsidRPr="003151B5">
        <w:rPr>
          <w:b/>
        </w:rPr>
        <w:t>г</w:t>
      </w:r>
      <w:r w:rsidRPr="003151B5">
        <w:rPr>
          <w:b/>
        </w:rPr>
        <w:t>нут возраста, в котором они могут дать свободное, предварительное и ос</w:t>
      </w:r>
      <w:r w:rsidRPr="003151B5">
        <w:rPr>
          <w:b/>
        </w:rPr>
        <w:t>о</w:t>
      </w:r>
      <w:r w:rsidRPr="003151B5">
        <w:rPr>
          <w:b/>
        </w:rPr>
        <w:t>знанное согласие; предоставить семьям детей-интерсексуалов необход</w:t>
      </w:r>
      <w:r w:rsidRPr="003151B5">
        <w:rPr>
          <w:b/>
        </w:rPr>
        <w:t>и</w:t>
      </w:r>
      <w:r w:rsidRPr="003151B5">
        <w:rPr>
          <w:b/>
        </w:rPr>
        <w:t>мую консультационную помощь и поддержку; и обеспечить, чтобы Ге</w:t>
      </w:r>
      <w:r w:rsidRPr="003151B5">
        <w:rPr>
          <w:b/>
        </w:rPr>
        <w:t>р</w:t>
      </w:r>
      <w:r w:rsidRPr="003151B5">
        <w:rPr>
          <w:b/>
        </w:rPr>
        <w:t>манская медицинская ассоциация информировала медицинских работн</w:t>
      </w:r>
      <w:r w:rsidRPr="003151B5">
        <w:rPr>
          <w:b/>
        </w:rPr>
        <w:t>и</w:t>
      </w:r>
      <w:r w:rsidRPr="003151B5">
        <w:rPr>
          <w:b/>
        </w:rPr>
        <w:t>ков о законодательном запрете ненужных хирургических операций и др</w:t>
      </w:r>
      <w:r w:rsidRPr="003151B5">
        <w:rPr>
          <w:b/>
        </w:rPr>
        <w:t>у</w:t>
      </w:r>
      <w:r w:rsidRPr="003151B5">
        <w:rPr>
          <w:b/>
        </w:rPr>
        <w:t>гих медицинских процедур для детей-интерсексуалов;</w:t>
      </w:r>
    </w:p>
    <w:p w:rsidR="00132DDB" w:rsidRPr="003151B5" w:rsidRDefault="00132DDB" w:rsidP="00132DDB">
      <w:pPr>
        <w:pStyle w:val="SingleTxt"/>
        <w:rPr>
          <w:b/>
          <w:color w:val="000000"/>
          <w:u w:color="000000"/>
          <w:bdr w:val="nil"/>
        </w:rPr>
      </w:pPr>
      <w:r w:rsidRPr="006E3BFE">
        <w:rPr>
          <w:b/>
        </w:rPr>
        <w:tab/>
      </w:r>
      <w:r w:rsidRPr="00DA4E31">
        <w:rPr>
          <w:lang w:val="en-US"/>
        </w:rPr>
        <w:t>e</w:t>
      </w:r>
      <w:r w:rsidRPr="00DA4E31">
        <w:t>)</w:t>
      </w:r>
      <w:r w:rsidRPr="006E3BFE">
        <w:rPr>
          <w:b/>
        </w:rPr>
        <w:tab/>
        <w:t>обеспечить эффективный доступ к правосудию, в том числе п</w:t>
      </w:r>
      <w:r w:rsidRPr="003151B5">
        <w:rPr>
          <w:b/>
        </w:rPr>
        <w:t>у</w:t>
      </w:r>
      <w:r w:rsidRPr="003151B5">
        <w:rPr>
          <w:b/>
        </w:rPr>
        <w:t>тем изменения срока давности, для интерсексуалов, которые подверглись ненужным хирургическим операциям или другим медицинским процед</w:t>
      </w:r>
      <w:r w:rsidRPr="003151B5">
        <w:rPr>
          <w:b/>
        </w:rPr>
        <w:t>у</w:t>
      </w:r>
      <w:r w:rsidRPr="003151B5">
        <w:rPr>
          <w:b/>
        </w:rPr>
        <w:t>рам без их свободного, предварительного и осознанного согласия; ра</w:t>
      </w:r>
      <w:r w:rsidRPr="003151B5">
        <w:rPr>
          <w:b/>
        </w:rPr>
        <w:t>с</w:t>
      </w:r>
      <w:r w:rsidRPr="003151B5">
        <w:rPr>
          <w:b/>
        </w:rPr>
        <w:t xml:space="preserve">смотреть предложение Германского совета по вопросам этики о создании государственного компенсационного фонда. </w:t>
      </w:r>
    </w:p>
    <w:p w:rsidR="00132DDB" w:rsidRPr="00180B0A" w:rsidRDefault="00132DDB" w:rsidP="00132DD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u w:color="000000"/>
          <w:bdr w:val="nil"/>
        </w:rPr>
      </w:pPr>
      <w:r w:rsidRPr="00180B0A">
        <w:tab/>
      </w:r>
      <w:r w:rsidRPr="00180B0A">
        <w:tab/>
        <w:t>Гендерное насилие в отношении женщин</w:t>
      </w:r>
    </w:p>
    <w:p w:rsidR="00132DDB" w:rsidRPr="00BC69CA" w:rsidRDefault="00132DDB" w:rsidP="00132DDB">
      <w:pPr>
        <w:pStyle w:val="SingleTxt"/>
        <w:spacing w:after="0" w:line="120" w:lineRule="exact"/>
        <w:rPr>
          <w:sz w:val="10"/>
        </w:rPr>
      </w:pPr>
    </w:p>
    <w:p w:rsidR="00132DDB" w:rsidRPr="00180B0A" w:rsidRDefault="00132DDB" w:rsidP="00132DDB">
      <w:pPr>
        <w:pStyle w:val="SingleTxt"/>
        <w:rPr>
          <w:color w:val="000000"/>
          <w:u w:color="000000"/>
          <w:bdr w:val="nil"/>
        </w:rPr>
      </w:pPr>
      <w:r w:rsidRPr="00BC69CA">
        <w:t>25.</w:t>
      </w:r>
      <w:r w:rsidRPr="00BC69CA">
        <w:tab/>
      </w:r>
      <w:r w:rsidRPr="00180B0A">
        <w:t>Комитет с удовлетворением отмечает многочисленные меры, принятые государством-участником для решения проблемы гендерного насилия, в час</w:t>
      </w:r>
      <w:r w:rsidRPr="00180B0A">
        <w:t>т</w:t>
      </w:r>
      <w:r w:rsidRPr="00180B0A">
        <w:t>ности внесение в 2016</w:t>
      </w:r>
      <w:r>
        <w:rPr>
          <w:lang w:val="en-US"/>
        </w:rPr>
        <w:t> </w:t>
      </w:r>
      <w:r w:rsidRPr="00180B0A">
        <w:t xml:space="preserve">году поправок </w:t>
      </w:r>
      <w:r>
        <w:t>в</w:t>
      </w:r>
      <w:r w:rsidRPr="00180B0A">
        <w:t xml:space="preserve"> </w:t>
      </w:r>
      <w:r>
        <w:t>статью</w:t>
      </w:r>
      <w:r>
        <w:rPr>
          <w:lang w:val="en-US"/>
        </w:rPr>
        <w:t> </w:t>
      </w:r>
      <w:r w:rsidRPr="00180B0A">
        <w:t>177 Уголовного кодекса</w:t>
      </w:r>
      <w:r>
        <w:t xml:space="preserve"> о </w:t>
      </w:r>
      <w:r w:rsidRPr="00180B0A">
        <w:t>насильственны</w:t>
      </w:r>
      <w:r>
        <w:t>х</w:t>
      </w:r>
      <w:r w:rsidRPr="00180B0A">
        <w:t xml:space="preserve"> действия</w:t>
      </w:r>
      <w:r>
        <w:t>х</w:t>
      </w:r>
      <w:r w:rsidRPr="00180B0A">
        <w:t xml:space="preserve"> сексуального характера путем применения силы или угроз</w:t>
      </w:r>
      <w:r>
        <w:t>ы</w:t>
      </w:r>
      <w:r w:rsidRPr="00180B0A">
        <w:t xml:space="preserve"> силой и изнасиловани</w:t>
      </w:r>
      <w:r>
        <w:t>и</w:t>
      </w:r>
      <w:r w:rsidRPr="00180B0A">
        <w:t>. Он также приветствует сделанное в ходе диалога с Комитетом заявление</w:t>
      </w:r>
      <w:r>
        <w:t xml:space="preserve"> </w:t>
      </w:r>
      <w:r w:rsidRPr="00180B0A">
        <w:t xml:space="preserve">о том, что в 2017 году государство-участник ратифицирует Конвенцию Совета Европы о предотвращении и </w:t>
      </w:r>
      <w:r>
        <w:t>борьбе с</w:t>
      </w:r>
      <w:r w:rsidRPr="00180B0A">
        <w:t xml:space="preserve"> нас</w:t>
      </w:r>
      <w:r w:rsidRPr="00180B0A">
        <w:t>и</w:t>
      </w:r>
      <w:r w:rsidRPr="00180B0A">
        <w:t>ли</w:t>
      </w:r>
      <w:r>
        <w:t>ем</w:t>
      </w:r>
      <w:r w:rsidRPr="00180B0A">
        <w:t xml:space="preserve"> в отношении женщин и </w:t>
      </w:r>
      <w:r>
        <w:t>домашним насилием</w:t>
      </w:r>
      <w:r w:rsidRPr="00180B0A">
        <w:t>. В то же время Комитет обеспокоен следующими обстоятельствами:</w:t>
      </w:r>
    </w:p>
    <w:p w:rsidR="00132DDB" w:rsidRPr="00180B0A" w:rsidRDefault="00132DDB" w:rsidP="00132DDB">
      <w:pPr>
        <w:pStyle w:val="SingleTxt"/>
        <w:rPr>
          <w:u w:color="000000"/>
          <w:bdr w:val="nil"/>
        </w:rPr>
      </w:pPr>
      <w:r w:rsidRPr="003151B5">
        <w:tab/>
      </w:r>
      <w:r>
        <w:rPr>
          <w:lang w:val="en-US"/>
        </w:rPr>
        <w:t>a</w:t>
      </w:r>
      <w:r w:rsidRPr="00BC69CA">
        <w:t>)</w:t>
      </w:r>
      <w:r w:rsidRPr="00BC69CA">
        <w:tab/>
      </w:r>
      <w:r w:rsidRPr="00180B0A">
        <w:t>распространенность домашнего насилия в отношении женщин и о</w:t>
      </w:r>
      <w:r w:rsidRPr="00180B0A">
        <w:t>т</w:t>
      </w:r>
      <w:r w:rsidRPr="00180B0A">
        <w:t xml:space="preserve">сутствие всеобъемлющей стратегии предупреждения и раннего вмешательства, а также </w:t>
      </w:r>
      <w:r w:rsidRPr="0074209E">
        <w:t>преобладание</w:t>
      </w:r>
      <w:r w:rsidRPr="00180B0A">
        <w:t xml:space="preserve"> среди </w:t>
      </w:r>
      <w:r>
        <w:t>судей</w:t>
      </w:r>
      <w:r w:rsidRPr="00180B0A">
        <w:t xml:space="preserve"> мнени</w:t>
      </w:r>
      <w:r>
        <w:t>я о том</w:t>
      </w:r>
      <w:r w:rsidRPr="00180B0A">
        <w:t xml:space="preserve">, что случаи насилия в семье являются частным делом; </w:t>
      </w:r>
    </w:p>
    <w:p w:rsidR="00132DDB" w:rsidRPr="00180B0A" w:rsidRDefault="00132DDB" w:rsidP="00132DDB">
      <w:pPr>
        <w:pStyle w:val="SingleTxt"/>
        <w:rPr>
          <w:color w:val="000000"/>
          <w:u w:color="000000"/>
          <w:bdr w:val="nil"/>
        </w:rPr>
      </w:pPr>
      <w:r w:rsidRPr="003151B5">
        <w:tab/>
      </w:r>
      <w:r>
        <w:rPr>
          <w:lang w:val="en-US"/>
        </w:rPr>
        <w:t>b</w:t>
      </w:r>
      <w:r w:rsidRPr="00BC69CA">
        <w:t>)</w:t>
      </w:r>
      <w:r w:rsidRPr="00BC69CA">
        <w:tab/>
      </w:r>
      <w:r w:rsidRPr="00180B0A">
        <w:t xml:space="preserve">недостаточно частое обращение в полицию в </w:t>
      </w:r>
      <w:r>
        <w:t>случаях</w:t>
      </w:r>
      <w:r w:rsidRPr="00180B0A">
        <w:t xml:space="preserve"> гендерного насилия и низкие показатели привлечения к </w:t>
      </w:r>
      <w:r>
        <w:t xml:space="preserve">уголовной </w:t>
      </w:r>
      <w:r w:rsidRPr="00180B0A">
        <w:t>ответственности и в</w:t>
      </w:r>
      <w:r w:rsidRPr="00180B0A">
        <w:t>ы</w:t>
      </w:r>
      <w:r w:rsidRPr="00180B0A">
        <w:t xml:space="preserve">несения обвинительных приговоров; </w:t>
      </w:r>
    </w:p>
    <w:p w:rsidR="00132DDB" w:rsidRPr="00180B0A" w:rsidRDefault="00132DDB" w:rsidP="00132DDB">
      <w:pPr>
        <w:pStyle w:val="SingleTxt"/>
        <w:rPr>
          <w:color w:val="000000"/>
          <w:u w:color="000000"/>
          <w:bdr w:val="nil"/>
        </w:rPr>
      </w:pPr>
      <w:r w:rsidRPr="003151B5">
        <w:tab/>
      </w:r>
      <w:r>
        <w:rPr>
          <w:lang w:val="en-US"/>
        </w:rPr>
        <w:t>c</w:t>
      </w:r>
      <w:r w:rsidRPr="00BC69CA">
        <w:t>)</w:t>
      </w:r>
      <w:r w:rsidRPr="00BC69CA">
        <w:tab/>
      </w:r>
      <w:r w:rsidRPr="00180B0A">
        <w:t>сообщения о том, что</w:t>
      </w:r>
      <w:r>
        <w:t xml:space="preserve"> для</w:t>
      </w:r>
      <w:r w:rsidRPr="00180B0A">
        <w:t xml:space="preserve"> женщин-инвалид</w:t>
      </w:r>
      <w:r>
        <w:t>ов</w:t>
      </w:r>
      <w:r w:rsidRPr="00180B0A">
        <w:t xml:space="preserve">, </w:t>
      </w:r>
      <w:r>
        <w:t>особенно</w:t>
      </w:r>
      <w:r w:rsidRPr="00180B0A">
        <w:t xml:space="preserve"> живущи</w:t>
      </w:r>
      <w:r>
        <w:t>х</w:t>
      </w:r>
      <w:r w:rsidRPr="00180B0A">
        <w:t xml:space="preserve"> в учреждениях интернатного типа, </w:t>
      </w:r>
      <w:r>
        <w:t xml:space="preserve">вероятность </w:t>
      </w:r>
      <w:r w:rsidRPr="00180B0A">
        <w:t>подвергнуться насилию</w:t>
      </w:r>
      <w:r>
        <w:t xml:space="preserve"> </w:t>
      </w:r>
      <w:r w:rsidRPr="00180B0A">
        <w:t xml:space="preserve">в два-три раза </w:t>
      </w:r>
      <w:r>
        <w:t>выше</w:t>
      </w:r>
      <w:r w:rsidRPr="00180B0A">
        <w:t xml:space="preserve">, чем </w:t>
      </w:r>
      <w:r>
        <w:t xml:space="preserve">для </w:t>
      </w:r>
      <w:r w:rsidRPr="00180B0A">
        <w:t>други</w:t>
      </w:r>
      <w:r>
        <w:t>х</w:t>
      </w:r>
      <w:r w:rsidRPr="00180B0A">
        <w:t xml:space="preserve"> женщин; </w:t>
      </w:r>
    </w:p>
    <w:p w:rsidR="00132DDB" w:rsidRPr="00180B0A" w:rsidRDefault="00132DDB" w:rsidP="00132DDB">
      <w:pPr>
        <w:pStyle w:val="SingleTxt"/>
        <w:rPr>
          <w:color w:val="000000"/>
          <w:u w:color="000000"/>
          <w:bdr w:val="nil"/>
        </w:rPr>
      </w:pPr>
      <w:r w:rsidRPr="003151B5">
        <w:tab/>
      </w:r>
      <w:r>
        <w:rPr>
          <w:lang w:val="en-US"/>
        </w:rPr>
        <w:t>d</w:t>
      </w:r>
      <w:r w:rsidRPr="00BC69CA">
        <w:t>)</w:t>
      </w:r>
      <w:r w:rsidRPr="00BC69CA">
        <w:tab/>
      </w:r>
      <w:r w:rsidRPr="00180B0A">
        <w:t>сообщения о случаях сексуального и домашнего насилия в отнош</w:t>
      </w:r>
      <w:r w:rsidRPr="00180B0A">
        <w:t>е</w:t>
      </w:r>
      <w:r w:rsidRPr="00180B0A">
        <w:t>нии женщин, живущих в приютах для беженцев, со стороны их партнеров, с</w:t>
      </w:r>
      <w:r w:rsidRPr="00180B0A">
        <w:t>о</w:t>
      </w:r>
      <w:r w:rsidRPr="00180B0A">
        <w:t xml:space="preserve">трудников приютов или </w:t>
      </w:r>
      <w:r>
        <w:t>охранников</w:t>
      </w:r>
      <w:r w:rsidRPr="00180B0A">
        <w:t>;</w:t>
      </w:r>
      <w:r>
        <w:t xml:space="preserve"> </w:t>
      </w:r>
      <w:r w:rsidRPr="00180B0A">
        <w:t xml:space="preserve">правовые ограничения свободы этих женщин, </w:t>
      </w:r>
      <w:r>
        <w:t>часто</w:t>
      </w:r>
      <w:r w:rsidRPr="00180B0A">
        <w:t xml:space="preserve"> вынуждаю</w:t>
      </w:r>
      <w:r>
        <w:t>щие</w:t>
      </w:r>
      <w:r w:rsidRPr="00180B0A">
        <w:t xml:space="preserve"> их несколько месяцев ждать перевода в </w:t>
      </w:r>
      <w:r>
        <w:t>другой,</w:t>
      </w:r>
      <w:r w:rsidRPr="00180B0A">
        <w:t xml:space="preserve"> безопасный приют; </w:t>
      </w:r>
    </w:p>
    <w:p w:rsidR="00132DDB" w:rsidRPr="00180B0A" w:rsidRDefault="00132DDB" w:rsidP="00132DDB">
      <w:pPr>
        <w:pStyle w:val="SingleTxt"/>
        <w:rPr>
          <w:color w:val="000000"/>
          <w:u w:color="000000"/>
          <w:bdr w:val="nil"/>
        </w:rPr>
      </w:pPr>
      <w:r w:rsidRPr="003151B5">
        <w:tab/>
      </w:r>
      <w:r>
        <w:rPr>
          <w:lang w:val="en-US"/>
        </w:rPr>
        <w:t>e</w:t>
      </w:r>
      <w:r w:rsidRPr="00BC69CA">
        <w:t>)</w:t>
      </w:r>
      <w:r w:rsidRPr="00BC69CA">
        <w:tab/>
      </w:r>
      <w:r w:rsidRPr="00180B0A">
        <w:t>преступления на почве ненависти и нападения на беженцев и прос</w:t>
      </w:r>
      <w:r w:rsidRPr="00180B0A">
        <w:t>и</w:t>
      </w:r>
      <w:r w:rsidRPr="00180B0A">
        <w:t>телей убежища в приютах и лагерях</w:t>
      </w:r>
      <w:r w:rsidRPr="00EA7097">
        <w:t xml:space="preserve"> с нанесением женщинам и девочкам травм</w:t>
      </w:r>
      <w:r w:rsidRPr="00180B0A">
        <w:t>;</w:t>
      </w:r>
    </w:p>
    <w:p w:rsidR="00132DDB" w:rsidRPr="00180B0A" w:rsidRDefault="00132DDB" w:rsidP="00132DDB">
      <w:pPr>
        <w:pStyle w:val="SingleTxt"/>
        <w:rPr>
          <w:color w:val="000000"/>
          <w:u w:color="000000"/>
          <w:bdr w:val="nil"/>
        </w:rPr>
      </w:pPr>
      <w:r w:rsidRPr="003151B5">
        <w:tab/>
      </w:r>
      <w:r>
        <w:rPr>
          <w:lang w:val="en-US"/>
        </w:rPr>
        <w:t>f</w:t>
      </w:r>
      <w:r w:rsidRPr="00BC69CA">
        <w:t>)</w:t>
      </w:r>
      <w:r w:rsidRPr="00BC69CA">
        <w:tab/>
      </w:r>
      <w:r w:rsidRPr="00180B0A">
        <w:t>распространенн</w:t>
      </w:r>
      <w:r>
        <w:t>ость</w:t>
      </w:r>
      <w:r w:rsidRPr="00180B0A">
        <w:t xml:space="preserve"> в обществе и среди юристов гендерны</w:t>
      </w:r>
      <w:r>
        <w:t>х</w:t>
      </w:r>
      <w:r w:rsidRPr="00180B0A">
        <w:t xml:space="preserve"> стере</w:t>
      </w:r>
      <w:r w:rsidRPr="00180B0A">
        <w:t>о</w:t>
      </w:r>
      <w:r w:rsidRPr="00180B0A">
        <w:t>тип</w:t>
      </w:r>
      <w:r>
        <w:t>ов</w:t>
      </w:r>
      <w:r w:rsidRPr="00180B0A">
        <w:t xml:space="preserve"> и миф</w:t>
      </w:r>
      <w:r>
        <w:t>ов</w:t>
      </w:r>
      <w:r w:rsidRPr="00180B0A">
        <w:t>, связанны</w:t>
      </w:r>
      <w:r>
        <w:t>х</w:t>
      </w:r>
      <w:r w:rsidRPr="00180B0A">
        <w:t xml:space="preserve"> с изнасилованием;</w:t>
      </w:r>
    </w:p>
    <w:p w:rsidR="00132DDB" w:rsidRPr="00180B0A" w:rsidRDefault="00132DDB" w:rsidP="00132DDB">
      <w:pPr>
        <w:pStyle w:val="SingleTxt"/>
        <w:rPr>
          <w:color w:val="000000"/>
          <w:u w:color="000000"/>
          <w:bdr w:val="nil"/>
        </w:rPr>
      </w:pPr>
      <w:r w:rsidRPr="003151B5">
        <w:tab/>
      </w:r>
      <w:r>
        <w:rPr>
          <w:lang w:val="en-US"/>
        </w:rPr>
        <w:t>g</w:t>
      </w:r>
      <w:r w:rsidRPr="00BC69CA">
        <w:t>)</w:t>
      </w:r>
      <w:r w:rsidRPr="00BC69CA">
        <w:tab/>
      </w:r>
      <w:r w:rsidRPr="006267A3">
        <w:t>в некоторых случаях женщины сталкиваются с трудностями, пыт</w:t>
      </w:r>
      <w:r w:rsidRPr="006267A3">
        <w:t>а</w:t>
      </w:r>
      <w:r w:rsidRPr="006267A3">
        <w:t xml:space="preserve">ясь добиться признания их </w:t>
      </w:r>
      <w:r>
        <w:t>тяжелого</w:t>
      </w:r>
      <w:r w:rsidRPr="006267A3">
        <w:t xml:space="preserve"> положения, </w:t>
      </w:r>
      <w:r>
        <w:t>а так как</w:t>
      </w:r>
      <w:r w:rsidRPr="006267A3">
        <w:t xml:space="preserve"> в соответствии с З</w:t>
      </w:r>
      <w:r w:rsidRPr="006267A3">
        <w:t>а</w:t>
      </w:r>
      <w:r w:rsidRPr="006267A3">
        <w:t>коном о пребывании для получения независимого права на проживание в стране</w:t>
      </w:r>
      <w:r>
        <w:t xml:space="preserve"> они должны выполнить</w:t>
      </w:r>
      <w:r w:rsidRPr="006267A3">
        <w:t xml:space="preserve"> требовани</w:t>
      </w:r>
      <w:r>
        <w:t xml:space="preserve">е </w:t>
      </w:r>
      <w:r w:rsidRPr="006267A3">
        <w:t xml:space="preserve">о совместном проживании в браке не менее трех лет, </w:t>
      </w:r>
      <w:r>
        <w:t>это ведет к</w:t>
      </w:r>
      <w:r w:rsidRPr="006267A3">
        <w:t xml:space="preserve"> тому, что они вынуждены оставаться в браке с агрессивным супругом во избежание утраты своего производного права на проживание</w:t>
      </w:r>
      <w:r w:rsidRPr="00180B0A">
        <w:t>.</w:t>
      </w:r>
    </w:p>
    <w:p w:rsidR="00132DDB" w:rsidRPr="00BC69CA" w:rsidRDefault="00132DDB" w:rsidP="00132DDB">
      <w:pPr>
        <w:pStyle w:val="SingleTxt"/>
        <w:rPr>
          <w:b/>
          <w:color w:val="000000"/>
          <w:u w:color="000000"/>
          <w:bdr w:val="nil"/>
        </w:rPr>
      </w:pPr>
      <w:r w:rsidRPr="00BC69CA">
        <w:t>26.</w:t>
      </w:r>
      <w:r w:rsidRPr="00BC69CA">
        <w:tab/>
      </w:r>
      <w:r w:rsidRPr="00BC69CA">
        <w:rPr>
          <w:b/>
        </w:rPr>
        <w:t>Комитет ссылается на свою общую рекомендацию № 19 (1992) о нас</w:t>
      </w:r>
      <w:r w:rsidRPr="00BC69CA">
        <w:rPr>
          <w:b/>
        </w:rPr>
        <w:t>и</w:t>
      </w:r>
      <w:r w:rsidRPr="00BC69CA">
        <w:rPr>
          <w:b/>
        </w:rPr>
        <w:t>лии в отношении женщин и повторяет свои предыдущие рекомендации государству-участнику:</w:t>
      </w:r>
    </w:p>
    <w:p w:rsidR="00132DDB" w:rsidRPr="003151B5" w:rsidRDefault="00132DDB" w:rsidP="00132DDB">
      <w:pPr>
        <w:pStyle w:val="SingleTxt"/>
        <w:rPr>
          <w:b/>
          <w:u w:color="000000"/>
          <w:bdr w:val="nil"/>
        </w:rPr>
      </w:pPr>
      <w:r w:rsidRPr="006E3BFE">
        <w:rPr>
          <w:b/>
        </w:rPr>
        <w:tab/>
      </w:r>
      <w:r w:rsidRPr="00DA4E31">
        <w:rPr>
          <w:lang w:val="en-US"/>
        </w:rPr>
        <w:t>a</w:t>
      </w:r>
      <w:r w:rsidRPr="00DA4E31">
        <w:t>)</w:t>
      </w:r>
      <w:r w:rsidRPr="006E3BFE">
        <w:rPr>
          <w:b/>
        </w:rPr>
        <w:tab/>
        <w:t>активизировать усилия по борьбе со всеми формами гендерного насилия в отношении женщин и принять меры для разработки всеобъе</w:t>
      </w:r>
      <w:r w:rsidRPr="003151B5">
        <w:rPr>
          <w:b/>
        </w:rPr>
        <w:t>м</w:t>
      </w:r>
      <w:r w:rsidRPr="003151B5">
        <w:rPr>
          <w:b/>
        </w:rPr>
        <w:t>лющей стратегии профилактики домашнего насилия, включающей пров</w:t>
      </w:r>
      <w:r w:rsidRPr="003151B5">
        <w:rPr>
          <w:b/>
        </w:rPr>
        <w:t>е</w:t>
      </w:r>
      <w:r w:rsidRPr="003151B5">
        <w:rPr>
          <w:b/>
        </w:rPr>
        <w:t>дение информационно-просветительских кампаний;</w:t>
      </w:r>
    </w:p>
    <w:p w:rsidR="00132DDB" w:rsidRPr="003151B5" w:rsidRDefault="00132DDB" w:rsidP="00132DDB">
      <w:pPr>
        <w:pStyle w:val="SingleTxt"/>
        <w:rPr>
          <w:b/>
          <w:color w:val="000000"/>
          <w:u w:color="000000"/>
          <w:bdr w:val="nil"/>
        </w:rPr>
      </w:pPr>
      <w:r w:rsidRPr="006E3BFE">
        <w:rPr>
          <w:b/>
        </w:rPr>
        <w:tab/>
      </w:r>
      <w:r w:rsidRPr="00DA4E31">
        <w:rPr>
          <w:lang w:val="en-US"/>
        </w:rPr>
        <w:t>b</w:t>
      </w:r>
      <w:r w:rsidRPr="00DA4E31">
        <w:t>)</w:t>
      </w:r>
      <w:r w:rsidRPr="006E3BFE">
        <w:rPr>
          <w:b/>
        </w:rPr>
        <w:tab/>
        <w:t>способствовать тому, чтобы женщины сообщали о случаях ге</w:t>
      </w:r>
      <w:r w:rsidRPr="003151B5">
        <w:rPr>
          <w:b/>
        </w:rPr>
        <w:t>н</w:t>
      </w:r>
      <w:r w:rsidRPr="003151B5">
        <w:rPr>
          <w:b/>
        </w:rPr>
        <w:t>дерного насилия, включая домашнее насилие, и обеспечивать, чтобы сл</w:t>
      </w:r>
      <w:r w:rsidRPr="003151B5">
        <w:rPr>
          <w:b/>
        </w:rPr>
        <w:t>у</w:t>
      </w:r>
      <w:r w:rsidRPr="003151B5">
        <w:rPr>
          <w:b/>
        </w:rPr>
        <w:t>чаи насилия в отношении женщин эффективно расследовались, а вино</w:t>
      </w:r>
      <w:r w:rsidRPr="003151B5">
        <w:rPr>
          <w:b/>
        </w:rPr>
        <w:t>в</w:t>
      </w:r>
      <w:r w:rsidRPr="003151B5">
        <w:rPr>
          <w:b/>
        </w:rPr>
        <w:t xml:space="preserve">ные должным образом привлекались к уголовной ответственности; </w:t>
      </w:r>
    </w:p>
    <w:p w:rsidR="00132DDB" w:rsidRPr="003151B5" w:rsidRDefault="00132DDB" w:rsidP="00132DDB">
      <w:pPr>
        <w:pStyle w:val="SingleTxt"/>
        <w:rPr>
          <w:b/>
          <w:color w:val="000000"/>
          <w:u w:color="000000"/>
          <w:bdr w:val="nil"/>
        </w:rPr>
      </w:pPr>
      <w:r w:rsidRPr="006E3BFE">
        <w:rPr>
          <w:b/>
        </w:rPr>
        <w:tab/>
      </w:r>
      <w:r w:rsidRPr="00DA4E31">
        <w:rPr>
          <w:lang w:val="en-US"/>
        </w:rPr>
        <w:t>c</w:t>
      </w:r>
      <w:r w:rsidRPr="00DA4E31">
        <w:t>)</w:t>
      </w:r>
      <w:r w:rsidRPr="006E3BFE">
        <w:rPr>
          <w:b/>
        </w:rPr>
        <w:tab/>
        <w:t>создать независимый механизм для отслеживания случаев нас</w:t>
      </w:r>
      <w:r w:rsidRPr="003151B5">
        <w:rPr>
          <w:b/>
        </w:rPr>
        <w:t>и</w:t>
      </w:r>
      <w:r w:rsidRPr="003151B5">
        <w:rPr>
          <w:b/>
        </w:rPr>
        <w:t xml:space="preserve">лия и жестокого обращения в учреждениях для инвалидов и обеспечивать такому органу людские, технические и финансовые ресурсы, необходимые для выполнения его мандата в полном объеме; </w:t>
      </w:r>
    </w:p>
    <w:p w:rsidR="00132DDB" w:rsidRPr="003151B5" w:rsidRDefault="00132DDB" w:rsidP="00132DDB">
      <w:pPr>
        <w:pStyle w:val="SingleTxt"/>
        <w:rPr>
          <w:b/>
          <w:color w:val="000000"/>
          <w:u w:color="000000"/>
          <w:bdr w:val="nil"/>
        </w:rPr>
      </w:pPr>
      <w:r w:rsidRPr="006E3BFE">
        <w:rPr>
          <w:b/>
        </w:rPr>
        <w:tab/>
      </w:r>
      <w:r w:rsidRPr="00DA4E31">
        <w:rPr>
          <w:lang w:val="en-US"/>
        </w:rPr>
        <w:t>d</w:t>
      </w:r>
      <w:r w:rsidRPr="00DA4E31">
        <w:t>)</w:t>
      </w:r>
      <w:r w:rsidRPr="006E3BFE">
        <w:rPr>
          <w:b/>
        </w:rPr>
        <w:tab/>
        <w:t>внести в законодательство изменения для того, чтобы соображ</w:t>
      </w:r>
      <w:r w:rsidRPr="003151B5">
        <w:rPr>
          <w:b/>
        </w:rPr>
        <w:t>е</w:t>
      </w:r>
      <w:r w:rsidRPr="003151B5">
        <w:rPr>
          <w:b/>
        </w:rPr>
        <w:t>ния, связанные с иммиграционным законодательством, не мешали орг</w:t>
      </w:r>
      <w:r w:rsidRPr="003151B5">
        <w:rPr>
          <w:b/>
        </w:rPr>
        <w:t>а</w:t>
      </w:r>
      <w:r w:rsidRPr="003151B5">
        <w:rPr>
          <w:b/>
        </w:rPr>
        <w:t>нам власти принимать безотлагательные меры по защите жертв в случаях гендерного насилия;</w:t>
      </w:r>
    </w:p>
    <w:p w:rsidR="00132DDB" w:rsidRPr="003151B5" w:rsidRDefault="00132DDB" w:rsidP="00132DDB">
      <w:pPr>
        <w:pStyle w:val="SingleTxt"/>
        <w:rPr>
          <w:b/>
          <w:color w:val="000000"/>
          <w:u w:color="000000"/>
          <w:bdr w:val="nil"/>
        </w:rPr>
      </w:pPr>
      <w:r w:rsidRPr="006E3BFE">
        <w:rPr>
          <w:b/>
        </w:rPr>
        <w:tab/>
      </w:r>
      <w:r w:rsidRPr="00DA4E31">
        <w:rPr>
          <w:lang w:val="en-US"/>
        </w:rPr>
        <w:t>e</w:t>
      </w:r>
      <w:r w:rsidRPr="00DA4E31">
        <w:t>)</w:t>
      </w:r>
      <w:r w:rsidRPr="006E3BFE">
        <w:rPr>
          <w:b/>
        </w:rPr>
        <w:tab/>
        <w:t>оперативно расследовать любые преступления на почве ненав</w:t>
      </w:r>
      <w:r w:rsidRPr="003151B5">
        <w:rPr>
          <w:b/>
        </w:rPr>
        <w:t>и</w:t>
      </w:r>
      <w:r w:rsidRPr="003151B5">
        <w:rPr>
          <w:b/>
        </w:rPr>
        <w:t>сти и нападения на женщин и девочек из числа беженцев и просителей убежища и обеспечивать надлежащее уголовное преследование виновных;</w:t>
      </w:r>
    </w:p>
    <w:p w:rsidR="00132DDB" w:rsidRPr="003151B5" w:rsidRDefault="00132DDB" w:rsidP="00132DDB">
      <w:pPr>
        <w:pStyle w:val="SingleTxt"/>
        <w:rPr>
          <w:b/>
          <w:color w:val="000000"/>
          <w:u w:color="000000"/>
          <w:bdr w:val="nil"/>
        </w:rPr>
      </w:pPr>
      <w:r w:rsidRPr="006E3BFE">
        <w:rPr>
          <w:b/>
        </w:rPr>
        <w:tab/>
      </w:r>
      <w:r w:rsidRPr="00DA4E31">
        <w:rPr>
          <w:lang w:val="en-US"/>
        </w:rPr>
        <w:t>f</w:t>
      </w:r>
      <w:r w:rsidRPr="00DA4E31">
        <w:t>)</w:t>
      </w:r>
      <w:r w:rsidRPr="006E3BFE">
        <w:rPr>
          <w:b/>
        </w:rPr>
        <w:tab/>
        <w:t>проводить информационно-просветительские кампании в целях информирования общественности о последствиях сексуального насилия и укреплять программы по развитию потенциала как на федеральном уровне, так и на уровне субъектов федерации для судей, прокуроров, с</w:t>
      </w:r>
      <w:r w:rsidRPr="003151B5">
        <w:rPr>
          <w:b/>
        </w:rPr>
        <w:t>о</w:t>
      </w:r>
      <w:r w:rsidRPr="003151B5">
        <w:rPr>
          <w:b/>
        </w:rPr>
        <w:t>трудников полиции и других правоохранительных органов на тему стр</w:t>
      </w:r>
      <w:r w:rsidRPr="003151B5">
        <w:rPr>
          <w:b/>
        </w:rPr>
        <w:t>о</w:t>
      </w:r>
      <w:r w:rsidRPr="003151B5">
        <w:rPr>
          <w:b/>
        </w:rPr>
        <w:t>гого применения положений уголовного законодательства по борьбе с се</w:t>
      </w:r>
      <w:r w:rsidRPr="003151B5">
        <w:rPr>
          <w:b/>
        </w:rPr>
        <w:t>к</w:t>
      </w:r>
      <w:r w:rsidRPr="003151B5">
        <w:rPr>
          <w:b/>
        </w:rPr>
        <w:t xml:space="preserve">суальным насилием в отношении женщин; </w:t>
      </w:r>
    </w:p>
    <w:p w:rsidR="00132DDB" w:rsidRPr="003151B5" w:rsidRDefault="00132DDB" w:rsidP="00132DDB">
      <w:pPr>
        <w:pStyle w:val="SingleTxt"/>
        <w:rPr>
          <w:b/>
        </w:rPr>
      </w:pPr>
      <w:r w:rsidRPr="006E3BFE">
        <w:rPr>
          <w:b/>
        </w:rPr>
        <w:tab/>
      </w:r>
      <w:r w:rsidRPr="00DA4E31">
        <w:rPr>
          <w:lang w:val="en-US"/>
        </w:rPr>
        <w:t>g</w:t>
      </w:r>
      <w:r w:rsidRPr="00DA4E31">
        <w:t>)</w:t>
      </w:r>
      <w:r w:rsidRPr="006E3BFE">
        <w:rPr>
          <w:b/>
        </w:rPr>
        <w:tab/>
        <w:t>обеспечить, чтобы женщины-иностранки не были вынуждены оставаться в браке с агрессивным супругом, упростив порядок признания их особых трудностей и предоставления им независимого права на прож</w:t>
      </w:r>
      <w:r w:rsidRPr="003151B5">
        <w:rPr>
          <w:b/>
        </w:rPr>
        <w:t>и</w:t>
      </w:r>
      <w:r w:rsidRPr="003151B5">
        <w:rPr>
          <w:b/>
        </w:rPr>
        <w:t>вание в стране;</w:t>
      </w:r>
    </w:p>
    <w:p w:rsidR="00132DDB" w:rsidRPr="003151B5" w:rsidRDefault="00132DDB" w:rsidP="00132DDB">
      <w:pPr>
        <w:pStyle w:val="SingleTxt"/>
        <w:rPr>
          <w:b/>
          <w:color w:val="000000"/>
          <w:u w:color="000000"/>
          <w:bdr w:val="nil"/>
        </w:rPr>
      </w:pPr>
      <w:r w:rsidRPr="006E3BFE">
        <w:rPr>
          <w:b/>
        </w:rPr>
        <w:tab/>
      </w:r>
      <w:r w:rsidRPr="00DA4E31">
        <w:rPr>
          <w:lang w:val="en-US"/>
        </w:rPr>
        <w:t>h</w:t>
      </w:r>
      <w:r w:rsidRPr="00DA4E31">
        <w:t>)</w:t>
      </w:r>
      <w:r w:rsidRPr="006E3BFE">
        <w:rPr>
          <w:b/>
        </w:rPr>
        <w:tab/>
        <w:t>в соответствии с заявлением, сделанным в ходе диалога с Ком</w:t>
      </w:r>
      <w:r w:rsidRPr="003151B5">
        <w:rPr>
          <w:b/>
        </w:rPr>
        <w:t>и</w:t>
      </w:r>
      <w:r w:rsidRPr="003151B5">
        <w:rPr>
          <w:b/>
        </w:rPr>
        <w:t>тетом, принять все необходимые меры для ратификации Конвенции Сов</w:t>
      </w:r>
      <w:r w:rsidRPr="003151B5">
        <w:rPr>
          <w:b/>
        </w:rPr>
        <w:t>е</w:t>
      </w:r>
      <w:r w:rsidRPr="003151B5">
        <w:rPr>
          <w:b/>
        </w:rPr>
        <w:t>та Европы о предотвращении и борьбе с насилием в отношении женщин и домашним насилием.</w:t>
      </w:r>
    </w:p>
    <w:p w:rsidR="00132DDB" w:rsidRPr="00BC69CA" w:rsidRDefault="00132DDB" w:rsidP="00132DDB">
      <w:pPr>
        <w:pStyle w:val="SingleTxt"/>
        <w:spacing w:after="0" w:line="120" w:lineRule="exact"/>
        <w:rPr>
          <w:sz w:val="10"/>
        </w:rPr>
      </w:pPr>
    </w:p>
    <w:p w:rsidR="00132DDB" w:rsidRPr="00180B0A" w:rsidRDefault="00132DDB" w:rsidP="00132D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u w:color="000000"/>
          <w:bdr w:val="nil"/>
        </w:rPr>
      </w:pPr>
      <w:r w:rsidRPr="00180B0A">
        <w:tab/>
      </w:r>
      <w:r w:rsidRPr="00180B0A">
        <w:tab/>
        <w:t xml:space="preserve">Женщины и мир и безопасность </w:t>
      </w:r>
    </w:p>
    <w:p w:rsidR="00132DDB" w:rsidRPr="00BC69CA" w:rsidRDefault="00132DDB" w:rsidP="00132DDB">
      <w:pPr>
        <w:pStyle w:val="SingleTxt"/>
        <w:spacing w:after="0" w:line="120" w:lineRule="exact"/>
        <w:rPr>
          <w:sz w:val="10"/>
        </w:rPr>
      </w:pPr>
    </w:p>
    <w:p w:rsidR="00132DDB" w:rsidRPr="00180B0A" w:rsidRDefault="00132DDB" w:rsidP="00132DDB">
      <w:pPr>
        <w:pStyle w:val="SingleTxt"/>
        <w:rPr>
          <w:color w:val="000000"/>
          <w:u w:color="000000"/>
          <w:bdr w:val="nil"/>
        </w:rPr>
      </w:pPr>
      <w:r w:rsidRPr="00BC69CA">
        <w:t>27.</w:t>
      </w:r>
      <w:r w:rsidRPr="00BC69CA">
        <w:tab/>
      </w:r>
      <w:r w:rsidRPr="00180B0A">
        <w:t>Комитет с удовлетворением отмечает приверженность государства-участника осуществлению резолюции</w:t>
      </w:r>
      <w:r>
        <w:rPr>
          <w:lang w:val="en-US"/>
        </w:rPr>
        <w:t> </w:t>
      </w:r>
      <w:hyperlink r:id="rId25" w:history="1">
        <w:r w:rsidRPr="00C976EE">
          <w:rPr>
            <w:rStyle w:val="Hyperlink"/>
          </w:rPr>
          <w:t>1325 (2000)</w:t>
        </w:r>
      </w:hyperlink>
      <w:r w:rsidRPr="00180B0A">
        <w:t xml:space="preserve"> Совета Безопасности, </w:t>
      </w:r>
      <w:r>
        <w:t>поя</w:t>
      </w:r>
      <w:r>
        <w:t>в</w:t>
      </w:r>
      <w:r>
        <w:t>ление</w:t>
      </w:r>
      <w:r w:rsidRPr="00180B0A">
        <w:t xml:space="preserve"> в 2013 году первого национального плана действий по вопросу о же</w:t>
      </w:r>
      <w:r w:rsidRPr="00180B0A">
        <w:t>н</w:t>
      </w:r>
      <w:r w:rsidRPr="00180B0A">
        <w:t>щинах и мире и безопасности и принятие в 2015 году принципов по стрелк</w:t>
      </w:r>
      <w:r w:rsidRPr="00180B0A">
        <w:t>о</w:t>
      </w:r>
      <w:r w:rsidRPr="00180B0A">
        <w:t xml:space="preserve">вому оружию. Вместе с тем Комитет выражает обеспокоенность по поводу применения вооружений, экспортируемых государством-участником, в том числе в зонах конфликта, и недостаточного контроля со стороны корпораций, производящих оружие, </w:t>
      </w:r>
      <w:r>
        <w:t>за применением</w:t>
      </w:r>
      <w:r w:rsidRPr="00180B0A">
        <w:t xml:space="preserve"> этого оружия в контексте насилия в отношении женщин, в соответствии с обязательствами государства-участника по Договору о торговле оружием. Помимо этого, Комитет обеспокоен тем, что в принципах по стрелковому оружию не упоминается гендерное насилие в к</w:t>
      </w:r>
      <w:r w:rsidRPr="00180B0A">
        <w:t>а</w:t>
      </w:r>
      <w:r w:rsidRPr="00180B0A">
        <w:t xml:space="preserve">честве основания для отказа в выдаче экспортной лицензии. </w:t>
      </w:r>
    </w:p>
    <w:p w:rsidR="00132DDB" w:rsidRPr="006E3BFE" w:rsidRDefault="00132DDB" w:rsidP="00132DDB">
      <w:pPr>
        <w:pStyle w:val="SingleTxt"/>
        <w:rPr>
          <w:b/>
        </w:rPr>
      </w:pPr>
      <w:r w:rsidRPr="00BC69CA">
        <w:t>28.</w:t>
      </w:r>
      <w:r w:rsidRPr="00BC69CA">
        <w:tab/>
      </w:r>
      <w:r w:rsidRPr="00BC69CA">
        <w:rPr>
          <w:b/>
        </w:rPr>
        <w:t>Комитет рекомендует государству-участнику привести законодател</w:t>
      </w:r>
      <w:r w:rsidRPr="00BC69CA">
        <w:rPr>
          <w:b/>
        </w:rPr>
        <w:t>ь</w:t>
      </w:r>
      <w:r w:rsidRPr="00BC69CA">
        <w:rPr>
          <w:b/>
        </w:rPr>
        <w:t>ство, регулирующее контроль над экспортом оружия, в соответствие со статьей 7</w:t>
      </w:r>
      <w:r>
        <w:rPr>
          <w:b/>
          <w:lang w:val="en-US"/>
        </w:rPr>
        <w:t> </w:t>
      </w:r>
      <w:r w:rsidRPr="00BC69CA">
        <w:rPr>
          <w:b/>
        </w:rPr>
        <w:t>(4) Договора о торговле оружием и общей позицией Совета Е</w:t>
      </w:r>
      <w:r w:rsidRPr="00BC69CA">
        <w:rPr>
          <w:b/>
        </w:rPr>
        <w:t>в</w:t>
      </w:r>
      <w:r w:rsidRPr="00BC69CA">
        <w:rPr>
          <w:b/>
        </w:rPr>
        <w:t>ропейского союза (2008/944/CFSP). Кроме того, Комитет рекомендует перед выдачей лицензий на экспорт оружия проводить всеобъемлющую и тран</w:t>
      </w:r>
      <w:r w:rsidRPr="00BC69CA">
        <w:rPr>
          <w:b/>
        </w:rPr>
        <w:t>с</w:t>
      </w:r>
      <w:r w:rsidRPr="00BC69CA">
        <w:rPr>
          <w:b/>
        </w:rPr>
        <w:t>парентную оценку последствий неправомерного применения стрелкового оружия и легких вооружений для женщин, в том числе женщин, прожив</w:t>
      </w:r>
      <w:r w:rsidRPr="00BC69CA">
        <w:rPr>
          <w:b/>
        </w:rPr>
        <w:t>а</w:t>
      </w:r>
      <w:r w:rsidRPr="00BC69CA">
        <w:rPr>
          <w:b/>
        </w:rPr>
        <w:t>ющих в зонах конфликтов.</w:t>
      </w:r>
    </w:p>
    <w:p w:rsidR="00132DDB" w:rsidRPr="006E3BFE" w:rsidRDefault="00132DDB" w:rsidP="00132DDB">
      <w:pPr>
        <w:pStyle w:val="SingleTxt"/>
        <w:spacing w:after="0" w:line="120" w:lineRule="exact"/>
        <w:rPr>
          <w:b/>
          <w:sz w:val="10"/>
        </w:rPr>
      </w:pPr>
    </w:p>
    <w:p w:rsidR="00132DDB" w:rsidRPr="009218CC" w:rsidRDefault="00132DDB" w:rsidP="00132D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BFE">
        <w:tab/>
      </w:r>
      <w:r w:rsidRPr="006E3BFE">
        <w:tab/>
      </w:r>
      <w:r w:rsidRPr="0051698A">
        <w:t>Торговля людьми и эксплуатация проституции</w:t>
      </w:r>
    </w:p>
    <w:p w:rsidR="00132DDB" w:rsidRPr="009218CC" w:rsidRDefault="00132DDB" w:rsidP="00132DDB">
      <w:pPr>
        <w:pStyle w:val="SingleTxt"/>
        <w:spacing w:after="0" w:line="120" w:lineRule="exact"/>
        <w:rPr>
          <w:sz w:val="10"/>
        </w:rPr>
      </w:pPr>
    </w:p>
    <w:p w:rsidR="00132DDB" w:rsidRPr="0051698A" w:rsidRDefault="00132DDB" w:rsidP="00132DDB">
      <w:pPr>
        <w:pStyle w:val="SingleTxt"/>
      </w:pPr>
      <w:r w:rsidRPr="0051698A">
        <w:t>29.</w:t>
      </w:r>
      <w:r w:rsidRPr="0051698A">
        <w:tab/>
        <w:t>Комитет приветствует широкий круг правовых и структурных мер, разр</w:t>
      </w:r>
      <w:r w:rsidRPr="0051698A">
        <w:t>а</w:t>
      </w:r>
      <w:r w:rsidRPr="0051698A">
        <w:t>ботанных государством-участником для борьбы с торговлей людьми. Тем не менее Комитет испытывает озабоченность по поводу следующих фактов:</w:t>
      </w:r>
    </w:p>
    <w:p w:rsidR="00132DDB" w:rsidRPr="0051698A" w:rsidRDefault="00132DDB" w:rsidP="00132DDB">
      <w:pPr>
        <w:pStyle w:val="SingleTxt"/>
      </w:pPr>
      <w:r w:rsidRPr="009218CC">
        <w:tab/>
      </w:r>
      <w:r>
        <w:rPr>
          <w:lang w:val="en-US"/>
        </w:rPr>
        <w:t>a</w:t>
      </w:r>
      <w:r w:rsidRPr="0051698A">
        <w:t>)</w:t>
      </w:r>
      <w:r w:rsidRPr="0051698A">
        <w:tab/>
        <w:t>отсутствия всеобъемлющей стратегии борьбы с торговлей людьми и отсутствия дезагрегированных данных о жертвах торговли людьми или кол</w:t>
      </w:r>
      <w:r w:rsidRPr="0051698A">
        <w:t>и</w:t>
      </w:r>
      <w:r w:rsidRPr="0051698A">
        <w:t>чественной информации о масштабах торговли людьми в государстве-уча</w:t>
      </w:r>
      <w:r w:rsidRPr="006E3BFE">
        <w:softHyphen/>
      </w:r>
      <w:r w:rsidRPr="0051698A">
        <w:t>стнике, в частности для целей, не связанных с сексуальной эксплуатацией;</w:t>
      </w:r>
    </w:p>
    <w:p w:rsidR="00132DDB" w:rsidRPr="0051698A" w:rsidRDefault="00132DDB" w:rsidP="00132DDB">
      <w:pPr>
        <w:pStyle w:val="SingleTxt"/>
      </w:pPr>
      <w:r w:rsidRPr="009218CC">
        <w:tab/>
      </w:r>
      <w:r>
        <w:rPr>
          <w:lang w:val="en-US"/>
        </w:rPr>
        <w:t>b</w:t>
      </w:r>
      <w:r w:rsidRPr="0051698A">
        <w:t>)</w:t>
      </w:r>
      <w:r w:rsidRPr="0051698A">
        <w:tab/>
        <w:t>низких показателей судебных преследований и обвинительных пр</w:t>
      </w:r>
      <w:r w:rsidRPr="0051698A">
        <w:t>и</w:t>
      </w:r>
      <w:r w:rsidRPr="0051698A">
        <w:t>говоров по делам о торговле женщинами и девочками;</w:t>
      </w:r>
    </w:p>
    <w:p w:rsidR="00132DDB" w:rsidRPr="0051698A" w:rsidRDefault="00132DDB" w:rsidP="00132DDB">
      <w:pPr>
        <w:pStyle w:val="SingleTxt"/>
      </w:pPr>
      <w:r w:rsidRPr="009218CC">
        <w:tab/>
      </w:r>
      <w:r>
        <w:rPr>
          <w:lang w:val="en-US"/>
        </w:rPr>
        <w:t>c</w:t>
      </w:r>
      <w:r w:rsidRPr="0051698A">
        <w:t>)</w:t>
      </w:r>
      <w:r w:rsidRPr="0051698A">
        <w:tab/>
        <w:t xml:space="preserve">отсутствия национальных руководящих принципов для выявления жертв торговли людьми; </w:t>
      </w:r>
    </w:p>
    <w:p w:rsidR="00132DDB" w:rsidRPr="0051698A" w:rsidRDefault="00132DDB" w:rsidP="00132DDB">
      <w:pPr>
        <w:pStyle w:val="SingleTxt"/>
      </w:pPr>
      <w:r w:rsidRPr="009218CC">
        <w:tab/>
      </w:r>
      <w:r>
        <w:rPr>
          <w:lang w:val="en-US"/>
        </w:rPr>
        <w:t>d</w:t>
      </w:r>
      <w:r w:rsidRPr="0051698A">
        <w:t>)</w:t>
      </w:r>
      <w:r w:rsidRPr="0051698A">
        <w:tab/>
        <w:t>отсутствия систематически организованных и согласованных мер помощи жертвам, реабилитации и реинтеграции во всех федеральных землях, в том числе доступа к консультационным услугам, медицинской помощи, псих</w:t>
      </w:r>
      <w:r w:rsidRPr="0051698A">
        <w:t>о</w:t>
      </w:r>
      <w:r w:rsidRPr="0051698A">
        <w:t>логической поддержке и механизмам возмещения ущерба, включая компенс</w:t>
      </w:r>
      <w:r w:rsidRPr="0051698A">
        <w:t>а</w:t>
      </w:r>
      <w:r w:rsidRPr="0051698A">
        <w:t>цию, для жертв торговли людьми, в частности для женщин из числа мигрантов, временный вид на жительство которым выдается не автоматически, а лишь в случае их сотрудничества с полицией и судебными властями;</w:t>
      </w:r>
    </w:p>
    <w:p w:rsidR="00132DDB" w:rsidRPr="0051698A" w:rsidRDefault="00132DDB" w:rsidP="00132DDB">
      <w:pPr>
        <w:pStyle w:val="SingleTxt"/>
      </w:pPr>
      <w:r w:rsidRPr="009218CC">
        <w:tab/>
      </w:r>
      <w:r>
        <w:rPr>
          <w:lang w:val="en-US"/>
        </w:rPr>
        <w:t>e</w:t>
      </w:r>
      <w:r w:rsidRPr="0051698A">
        <w:t>)</w:t>
      </w:r>
      <w:r w:rsidRPr="0051698A">
        <w:tab/>
        <w:t>ограниченности существующих мер по обеспечению общенаци</w:t>
      </w:r>
      <w:r w:rsidRPr="0051698A">
        <w:t>о</w:t>
      </w:r>
      <w:r w:rsidRPr="0051698A">
        <w:t>нальных многоязычных услуг консультирования и поддержки для женщин, ставших жертвами торговли людьми, и женщин, занимающихся проституцией, и недостаточности процедур, необходимых для предоставления альтернати</w:t>
      </w:r>
      <w:r w:rsidRPr="0051698A">
        <w:t>в</w:t>
      </w:r>
      <w:r w:rsidRPr="0051698A">
        <w:t>ных возможностей получения дохода женщинам, которые хотели бы прекр</w:t>
      </w:r>
      <w:r w:rsidRPr="0051698A">
        <w:t>а</w:t>
      </w:r>
      <w:r w:rsidRPr="0051698A">
        <w:t>тить зани</w:t>
      </w:r>
      <w:r>
        <w:t>маться проституцией.</w:t>
      </w:r>
    </w:p>
    <w:p w:rsidR="00132DDB" w:rsidRPr="0051698A" w:rsidRDefault="00132DDB" w:rsidP="00132DDB">
      <w:pPr>
        <w:pStyle w:val="SingleTxt"/>
      </w:pPr>
      <w:r w:rsidRPr="009218CC">
        <w:t>30.</w:t>
      </w:r>
      <w:r w:rsidRPr="009218CC">
        <w:tab/>
      </w:r>
      <w:r w:rsidRPr="0051698A">
        <w:rPr>
          <w:b/>
        </w:rPr>
        <w:t>Комитет рекомендует государству-участнику:</w:t>
      </w:r>
    </w:p>
    <w:p w:rsidR="00132DDB" w:rsidRPr="0051698A" w:rsidRDefault="00132DDB" w:rsidP="00132DDB">
      <w:pPr>
        <w:pStyle w:val="SingleTxt"/>
        <w:rPr>
          <w:b/>
        </w:rPr>
      </w:pPr>
      <w:r w:rsidRPr="009218CC">
        <w:rPr>
          <w:b/>
        </w:rPr>
        <w:tab/>
      </w:r>
      <w:r w:rsidRPr="006E3BFE">
        <w:rPr>
          <w:lang w:val="en-US"/>
        </w:rPr>
        <w:t>a</w:t>
      </w:r>
      <w:r w:rsidRPr="006E3BFE">
        <w:t>)</w:t>
      </w:r>
      <w:r w:rsidRPr="0051698A">
        <w:rPr>
          <w:b/>
        </w:rPr>
        <w:tab/>
        <w:t>создать независимый механизм для поддержки всеобъемлющей и эффективной политики по борьбе с торговлей людьми и обеспечить этот механизм необходимыми людскими, техническими и финансовыми ресу</w:t>
      </w:r>
      <w:r w:rsidRPr="0051698A">
        <w:rPr>
          <w:b/>
        </w:rPr>
        <w:t>р</w:t>
      </w:r>
      <w:r w:rsidRPr="0051698A">
        <w:rPr>
          <w:b/>
        </w:rPr>
        <w:t>сами для сбора и анализа дезагрегированных данных о торговле людьми и проведения статистических и количественных исследований о масштабах торговли людьми в государстве-участнике;</w:t>
      </w:r>
    </w:p>
    <w:p w:rsidR="00132DDB" w:rsidRPr="0051698A" w:rsidRDefault="00132DDB" w:rsidP="00132DDB">
      <w:pPr>
        <w:pStyle w:val="SingleTxt"/>
        <w:rPr>
          <w:b/>
        </w:rPr>
      </w:pPr>
      <w:r w:rsidRPr="009218CC">
        <w:rPr>
          <w:b/>
        </w:rPr>
        <w:tab/>
      </w:r>
      <w:r w:rsidRPr="006E3BFE">
        <w:rPr>
          <w:lang w:val="en-US"/>
        </w:rPr>
        <w:t>b</w:t>
      </w:r>
      <w:r w:rsidRPr="006E3BFE">
        <w:t>)</w:t>
      </w:r>
      <w:r w:rsidRPr="0051698A">
        <w:rPr>
          <w:b/>
        </w:rPr>
        <w:tab/>
        <w:t>разработать информационно-просветительские программы для сотрудников полиции и социальных работников на муниципальном уровне и проводить расследования и судебное преследование и надлеж</w:t>
      </w:r>
      <w:r w:rsidRPr="0051698A">
        <w:rPr>
          <w:b/>
        </w:rPr>
        <w:t>а</w:t>
      </w:r>
      <w:r w:rsidRPr="0051698A">
        <w:rPr>
          <w:b/>
        </w:rPr>
        <w:t>щим образом наказывать виновных во всех случаях торговли людьми, в особенности женщинами и девочками;</w:t>
      </w:r>
    </w:p>
    <w:p w:rsidR="00132DDB" w:rsidRPr="0051698A" w:rsidRDefault="00132DDB" w:rsidP="00132DDB">
      <w:pPr>
        <w:pStyle w:val="SingleTxt"/>
        <w:rPr>
          <w:b/>
        </w:rPr>
      </w:pPr>
      <w:r w:rsidRPr="009218CC">
        <w:rPr>
          <w:b/>
        </w:rPr>
        <w:tab/>
      </w:r>
      <w:r w:rsidRPr="006E3BFE">
        <w:rPr>
          <w:lang w:val="en-US"/>
        </w:rPr>
        <w:t>c</w:t>
      </w:r>
      <w:r w:rsidRPr="006E3BFE">
        <w:t>)</w:t>
      </w:r>
      <w:r w:rsidRPr="0051698A">
        <w:rPr>
          <w:b/>
        </w:rPr>
        <w:tab/>
        <w:t>разработать национальные руководящие принципы для эффе</w:t>
      </w:r>
      <w:r w:rsidRPr="0051698A">
        <w:rPr>
          <w:b/>
        </w:rPr>
        <w:t>к</w:t>
      </w:r>
      <w:r w:rsidRPr="0051698A">
        <w:rPr>
          <w:b/>
        </w:rPr>
        <w:t xml:space="preserve">тивного выявления жертв торговли людьми; </w:t>
      </w:r>
    </w:p>
    <w:p w:rsidR="00132DDB" w:rsidRPr="0051698A" w:rsidRDefault="00132DDB" w:rsidP="00132DDB">
      <w:pPr>
        <w:pStyle w:val="SingleTxt"/>
        <w:rPr>
          <w:b/>
        </w:rPr>
      </w:pPr>
      <w:r w:rsidRPr="009218CC">
        <w:rPr>
          <w:b/>
        </w:rPr>
        <w:tab/>
      </w:r>
      <w:r w:rsidRPr="006E3BFE">
        <w:rPr>
          <w:lang w:val="en-US"/>
        </w:rPr>
        <w:t>d</w:t>
      </w:r>
      <w:r w:rsidRPr="006E3BFE">
        <w:t>)</w:t>
      </w:r>
      <w:r w:rsidRPr="0051698A">
        <w:rPr>
          <w:b/>
        </w:rPr>
        <w:tab/>
        <w:t>усилить меры для систематического выявления и поддержки женщин, ставших жертвами торговли людьми, и женщин, подверженных этому риску, в частности женщин и несопровождаемых девочек из числа мигрантов, обеспечив надлежащий доступ к медицинскому обслуживанию, консультационным услугам и механизмам возмещения ущерба, включая компенсацию; укреплять людские, технические и финансовые ресурсы неправительственных организаций, которые предоставляют специализ</w:t>
      </w:r>
      <w:r w:rsidRPr="0051698A">
        <w:rPr>
          <w:b/>
        </w:rPr>
        <w:t>и</w:t>
      </w:r>
      <w:r w:rsidRPr="0051698A">
        <w:rPr>
          <w:b/>
        </w:rPr>
        <w:t>рованные услуги по защите и поддержке жертв;</w:t>
      </w:r>
      <w:r>
        <w:rPr>
          <w:b/>
        </w:rPr>
        <w:t xml:space="preserve"> </w:t>
      </w:r>
      <w:r w:rsidRPr="0051698A">
        <w:rPr>
          <w:b/>
        </w:rPr>
        <w:t>разработать программу подготовки по гендерным вопросам для социальных работников, работ</w:t>
      </w:r>
      <w:r w:rsidRPr="0051698A">
        <w:rPr>
          <w:b/>
        </w:rPr>
        <w:t>а</w:t>
      </w:r>
      <w:r w:rsidRPr="0051698A">
        <w:rPr>
          <w:b/>
        </w:rPr>
        <w:t>ющих с жертвами торговли людьми;</w:t>
      </w:r>
    </w:p>
    <w:p w:rsidR="00132DDB" w:rsidRPr="0051698A" w:rsidRDefault="00132DDB" w:rsidP="00132DDB">
      <w:pPr>
        <w:pStyle w:val="SingleTxt"/>
        <w:rPr>
          <w:b/>
        </w:rPr>
      </w:pPr>
      <w:r w:rsidRPr="0051698A">
        <w:rPr>
          <w:b/>
        </w:rPr>
        <w:tab/>
      </w:r>
      <w:r w:rsidRPr="006E3BFE">
        <w:rPr>
          <w:lang w:val="en-US"/>
        </w:rPr>
        <w:t>e</w:t>
      </w:r>
      <w:r w:rsidRPr="006E3BFE">
        <w:t>)</w:t>
      </w:r>
      <w:r w:rsidRPr="0051698A">
        <w:rPr>
          <w:b/>
        </w:rPr>
        <w:tab/>
        <w:t>предоставлять временный вид на жительство, с тем чтобы все жертвы торговли людьми могли воспользоваться защитными и реабил</w:t>
      </w:r>
      <w:r w:rsidRPr="0051698A">
        <w:rPr>
          <w:b/>
        </w:rPr>
        <w:t>и</w:t>
      </w:r>
      <w:r w:rsidRPr="0051698A">
        <w:rPr>
          <w:b/>
        </w:rPr>
        <w:t>тационными мерами, независимо от их готовности сотрудничать с пол</w:t>
      </w:r>
      <w:r w:rsidRPr="0051698A">
        <w:rPr>
          <w:b/>
        </w:rPr>
        <w:t>и</w:t>
      </w:r>
      <w:r w:rsidRPr="0051698A">
        <w:rPr>
          <w:b/>
        </w:rPr>
        <w:t>цией и судебными органами, и обеспечить, чтобы при установлении срока для реабилитации и размышлений власти придерживались подхода, ор</w:t>
      </w:r>
      <w:r w:rsidRPr="0051698A">
        <w:rPr>
          <w:b/>
        </w:rPr>
        <w:t>и</w:t>
      </w:r>
      <w:r w:rsidRPr="0051698A">
        <w:rPr>
          <w:b/>
        </w:rPr>
        <w:t>ентированного на интересы жертвы;</w:t>
      </w:r>
    </w:p>
    <w:p w:rsidR="00132DDB" w:rsidRPr="0051698A" w:rsidRDefault="00132DDB" w:rsidP="00132DDB">
      <w:pPr>
        <w:pStyle w:val="SingleTxt"/>
        <w:rPr>
          <w:b/>
        </w:rPr>
      </w:pPr>
      <w:r w:rsidRPr="009218CC">
        <w:rPr>
          <w:b/>
        </w:rPr>
        <w:tab/>
      </w:r>
      <w:r w:rsidRPr="006E3BFE">
        <w:rPr>
          <w:lang w:val="en-US"/>
        </w:rPr>
        <w:t>f</w:t>
      </w:r>
      <w:r w:rsidRPr="006E3BFE">
        <w:t>)</w:t>
      </w:r>
      <w:r w:rsidRPr="006E3BFE">
        <w:tab/>
      </w:r>
      <w:r w:rsidRPr="0051698A">
        <w:rPr>
          <w:b/>
        </w:rPr>
        <w:t xml:space="preserve">в следующем периодическом докладе провести оценку принятого в октябре 2016 года пересмотренного уголовного законодательства в том, что касается торговли людьми, где содержатся положения о привлечении к судебной ответственности клиентов лиц, ставших жертвами торговли людьми или сексуальной эксплуатации; </w:t>
      </w:r>
    </w:p>
    <w:p w:rsidR="00132DDB" w:rsidRPr="009218CC" w:rsidRDefault="00132DDB" w:rsidP="00132DDB">
      <w:pPr>
        <w:pStyle w:val="SingleTxt"/>
        <w:rPr>
          <w:b/>
        </w:rPr>
      </w:pPr>
      <w:r w:rsidRPr="009218CC">
        <w:rPr>
          <w:b/>
        </w:rPr>
        <w:tab/>
      </w:r>
      <w:r w:rsidRPr="006E3BFE">
        <w:rPr>
          <w:lang w:val="en-US"/>
        </w:rPr>
        <w:t>g</w:t>
      </w:r>
      <w:r w:rsidRPr="006E3BFE">
        <w:t>)</w:t>
      </w:r>
      <w:r w:rsidRPr="0051698A">
        <w:rPr>
          <w:b/>
        </w:rPr>
        <w:tab/>
        <w:t>увеличить объем помощи, которая оказывается женщинам и д</w:t>
      </w:r>
      <w:r w:rsidRPr="0051698A">
        <w:rPr>
          <w:b/>
        </w:rPr>
        <w:t>е</w:t>
      </w:r>
      <w:r w:rsidRPr="0051698A">
        <w:rPr>
          <w:b/>
        </w:rPr>
        <w:t>вочкам, желающим прекратить заниматься проституцией, и в частности создать специальные программы и предоставить этим женщинам и дево</w:t>
      </w:r>
      <w:r w:rsidRPr="0051698A">
        <w:rPr>
          <w:b/>
        </w:rPr>
        <w:t>ч</w:t>
      </w:r>
      <w:r w:rsidRPr="0051698A">
        <w:rPr>
          <w:b/>
        </w:rPr>
        <w:t>кам альтернативные возможности получения дохода.</w:t>
      </w:r>
    </w:p>
    <w:p w:rsidR="00132DDB" w:rsidRPr="009218CC" w:rsidRDefault="00132DDB" w:rsidP="00132DDB">
      <w:pPr>
        <w:pStyle w:val="SingleTxt"/>
        <w:spacing w:after="0" w:line="120" w:lineRule="exact"/>
        <w:rPr>
          <w:sz w:val="10"/>
        </w:rPr>
      </w:pPr>
    </w:p>
    <w:p w:rsidR="00132DDB" w:rsidRPr="0051698A" w:rsidRDefault="00132DDB" w:rsidP="00132D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18CC">
        <w:tab/>
      </w:r>
      <w:r w:rsidRPr="009218CC">
        <w:tab/>
      </w:r>
      <w:r w:rsidRPr="0051698A">
        <w:t xml:space="preserve">Участие в политической и общественной жизни </w:t>
      </w:r>
    </w:p>
    <w:p w:rsidR="00132DDB" w:rsidRPr="0051698A" w:rsidRDefault="00132DDB" w:rsidP="00132DDB">
      <w:pPr>
        <w:pStyle w:val="SingleTxt"/>
        <w:spacing w:after="0" w:line="120" w:lineRule="exact"/>
        <w:rPr>
          <w:sz w:val="10"/>
        </w:rPr>
      </w:pPr>
    </w:p>
    <w:p w:rsidR="00132DDB" w:rsidRPr="0051698A" w:rsidRDefault="00132DDB" w:rsidP="00132DDB">
      <w:pPr>
        <w:pStyle w:val="SingleTxt"/>
      </w:pPr>
      <w:r w:rsidRPr="0051698A">
        <w:t>31.</w:t>
      </w:r>
      <w:r w:rsidRPr="0051698A">
        <w:tab/>
        <w:t>Комитет приветствует меры, принятые государством-участником для расширения участия женщин в политической и общественной жизни. Тем не менее он по-прежнему обеспокоен тем, что структурные барьеры и дискрим</w:t>
      </w:r>
      <w:r w:rsidRPr="0051698A">
        <w:t>и</w:t>
      </w:r>
      <w:r w:rsidRPr="0051698A">
        <w:t>национные стереотипы, касающиеся участия женщин в политической и общ</w:t>
      </w:r>
      <w:r w:rsidRPr="0051698A">
        <w:t>е</w:t>
      </w:r>
      <w:r w:rsidRPr="0051698A">
        <w:t>ственной жизни, продолжают препятствовать выборам и назначению женщин на руководящие должности в государственных учреждениях, политических партиях, судебных органах и научных учреждениях. Комитет также обеспокоен тем, что в планах по обеспечению гендерного равенства, подготовленных в с</w:t>
      </w:r>
      <w:r w:rsidRPr="0051698A">
        <w:t>о</w:t>
      </w:r>
      <w:r w:rsidRPr="0051698A">
        <w:t>ответствии с Федеральным законом о равенстве, отсутствуют конкретные ср</w:t>
      </w:r>
      <w:r w:rsidRPr="0051698A">
        <w:t>о</w:t>
      </w:r>
      <w:r w:rsidRPr="0051698A">
        <w:t>ки. Он также с обеспокоенностью отмечает, что сотрудники по равным во</w:t>
      </w:r>
      <w:r w:rsidRPr="0051698A">
        <w:t>з</w:t>
      </w:r>
      <w:r w:rsidRPr="0051698A">
        <w:t xml:space="preserve">можностям имеют ограниченные полномочия для наложения взысканий и ограниченную процессуальную правоспособность. </w:t>
      </w:r>
    </w:p>
    <w:p w:rsidR="00132DDB" w:rsidRPr="009218CC" w:rsidRDefault="00132DDB" w:rsidP="00132DDB">
      <w:pPr>
        <w:pStyle w:val="SingleTxt"/>
        <w:rPr>
          <w:b/>
        </w:rPr>
      </w:pPr>
      <w:r w:rsidRPr="0051698A">
        <w:t>32.</w:t>
      </w:r>
      <w:r w:rsidRPr="0051698A">
        <w:tab/>
      </w:r>
      <w:r w:rsidRPr="0051698A">
        <w:rPr>
          <w:b/>
        </w:rPr>
        <w:t>Комитет подтверждает свои предыдущие рекомендации (см.</w:t>
      </w:r>
      <w:r w:rsidRPr="0051698A">
        <w:rPr>
          <w:b/>
          <w:lang w:val="en-US"/>
        </w:rPr>
        <w:t> </w:t>
      </w:r>
      <w:hyperlink r:id="rId26" w:history="1">
        <w:r w:rsidRPr="0051698A">
          <w:rPr>
            <w:rStyle w:val="Hyperlink"/>
            <w:b/>
          </w:rPr>
          <w:t>CEDAW/C/DEU/CO/6</w:t>
        </w:r>
      </w:hyperlink>
      <w:r w:rsidRPr="0051698A">
        <w:rPr>
          <w:b/>
        </w:rPr>
        <w:t>, пункт</w:t>
      </w:r>
      <w:r>
        <w:rPr>
          <w:b/>
          <w:lang w:val="en-US"/>
        </w:rPr>
        <w:t> </w:t>
      </w:r>
      <w:r w:rsidRPr="0051698A">
        <w:rPr>
          <w:b/>
        </w:rPr>
        <w:t>32) государству-участнику активизир</w:t>
      </w:r>
      <w:r w:rsidRPr="0051698A">
        <w:rPr>
          <w:b/>
        </w:rPr>
        <w:t>о</w:t>
      </w:r>
      <w:r w:rsidRPr="0051698A">
        <w:rPr>
          <w:b/>
        </w:rPr>
        <w:t>вать усилия по увеличению числа женщин в выборных директивных о</w:t>
      </w:r>
      <w:r w:rsidRPr="0051698A">
        <w:rPr>
          <w:b/>
        </w:rPr>
        <w:t>р</w:t>
      </w:r>
      <w:r w:rsidRPr="0051698A">
        <w:rPr>
          <w:b/>
        </w:rPr>
        <w:t>ганах на федеральном уровне и уровне субъектов федерации и на назнач</w:t>
      </w:r>
      <w:r w:rsidRPr="0051698A">
        <w:rPr>
          <w:b/>
        </w:rPr>
        <w:t>а</w:t>
      </w:r>
      <w:r w:rsidRPr="0051698A">
        <w:rPr>
          <w:b/>
        </w:rPr>
        <w:t>емых должностях на муниципальном уровне в целях достижения равного представительства женщин и мужчин в политической и общественной жизни. Помимо этого, Комитет рекомендует разработать кампании по п</w:t>
      </w:r>
      <w:r w:rsidRPr="0051698A">
        <w:rPr>
          <w:b/>
        </w:rPr>
        <w:t>о</w:t>
      </w:r>
      <w:r w:rsidRPr="0051698A">
        <w:rPr>
          <w:b/>
        </w:rPr>
        <w:t>вышению осведомленности, чтобы укрепить понимание того, что полн</w:t>
      </w:r>
      <w:r w:rsidRPr="0051698A">
        <w:rPr>
          <w:b/>
        </w:rPr>
        <w:t>о</w:t>
      </w:r>
      <w:r w:rsidRPr="0051698A">
        <w:rPr>
          <w:b/>
        </w:rPr>
        <w:t>масштабное, равноправное, свободное и демократическое участие женщин в политической и общественной жизни является одним из требований для полного осуществления их прав человека.</w:t>
      </w:r>
    </w:p>
    <w:p w:rsidR="00132DDB" w:rsidRPr="009218CC" w:rsidRDefault="00132DDB" w:rsidP="00132DDB">
      <w:pPr>
        <w:pStyle w:val="SingleTxt"/>
        <w:spacing w:after="0" w:line="120" w:lineRule="exact"/>
        <w:rPr>
          <w:b/>
          <w:sz w:val="10"/>
        </w:rPr>
      </w:pPr>
    </w:p>
    <w:p w:rsidR="00132DDB" w:rsidRPr="009218CC" w:rsidRDefault="00132DDB" w:rsidP="00132D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18CC">
        <w:tab/>
      </w:r>
      <w:r w:rsidRPr="009218CC">
        <w:tab/>
      </w:r>
      <w:r w:rsidRPr="0051698A">
        <w:t>Образование</w:t>
      </w:r>
    </w:p>
    <w:p w:rsidR="00132DDB" w:rsidRPr="009218CC" w:rsidRDefault="00132DDB" w:rsidP="00132DDB">
      <w:pPr>
        <w:pStyle w:val="SingleTxt"/>
        <w:spacing w:after="0" w:line="120" w:lineRule="exact"/>
        <w:rPr>
          <w:sz w:val="10"/>
        </w:rPr>
      </w:pPr>
    </w:p>
    <w:p w:rsidR="00132DDB" w:rsidRPr="0051698A" w:rsidRDefault="00132DDB" w:rsidP="00132DDB">
      <w:pPr>
        <w:pStyle w:val="SingleTxt"/>
      </w:pPr>
      <w:r w:rsidRPr="0051698A">
        <w:t>33.</w:t>
      </w:r>
      <w:r w:rsidRPr="0051698A">
        <w:tab/>
        <w:t>Комитет приветствует меры, принятые государством-участником в целях борьбы с дискриминационными стереотипами в сфере образования. Вместе с тем Комитет по-прежнему обеспокоен следующими фактами:</w:t>
      </w:r>
    </w:p>
    <w:p w:rsidR="00132DDB" w:rsidRPr="0051698A" w:rsidRDefault="00132DDB" w:rsidP="00132DDB">
      <w:pPr>
        <w:pStyle w:val="SingleTxt"/>
      </w:pPr>
      <w:r w:rsidRPr="009218CC">
        <w:tab/>
      </w:r>
      <w:r>
        <w:rPr>
          <w:lang w:val="en-US"/>
        </w:rPr>
        <w:t>a</w:t>
      </w:r>
      <w:r w:rsidRPr="0051698A">
        <w:t>)</w:t>
      </w:r>
      <w:r w:rsidRPr="0051698A">
        <w:tab/>
        <w:t>вопросы прав человека женщин не были широко включены в уче</w:t>
      </w:r>
      <w:r w:rsidRPr="0051698A">
        <w:t>б</w:t>
      </w:r>
      <w:r w:rsidRPr="0051698A">
        <w:t>ные программы, планы и учебные материалы в государстве-участнике, и лишь некоторые федеральные земли ввели учебные материалы, учитывающие ге</w:t>
      </w:r>
      <w:r w:rsidRPr="0051698A">
        <w:t>н</w:t>
      </w:r>
      <w:r w:rsidRPr="0051698A">
        <w:t>дерные аспекты, в том числе материалы, пропагандирующие разнообразие и защиту всех меньшинств;</w:t>
      </w:r>
    </w:p>
    <w:p w:rsidR="00132DDB" w:rsidRPr="0051698A" w:rsidRDefault="00132DDB" w:rsidP="00132DDB">
      <w:pPr>
        <w:pStyle w:val="SingleTxt"/>
      </w:pPr>
      <w:r w:rsidRPr="009218CC">
        <w:tab/>
      </w:r>
      <w:r>
        <w:rPr>
          <w:lang w:val="en-US"/>
        </w:rPr>
        <w:t>b</w:t>
      </w:r>
      <w:r w:rsidRPr="0051698A">
        <w:t>)</w:t>
      </w:r>
      <w:r w:rsidRPr="0051698A">
        <w:tab/>
        <w:t>женщины по-прежнему предпочитают традиционно женские сферы обучения и профессии и недостаточно представлены в некоторых областях профессионально-технического образования, профессиональной подготовки и высшего образования, таких как наука, техника, инженерное дело и математ</w:t>
      </w:r>
      <w:r w:rsidRPr="0051698A">
        <w:t>и</w:t>
      </w:r>
      <w:r w:rsidRPr="0051698A">
        <w:t xml:space="preserve">ка; </w:t>
      </w:r>
    </w:p>
    <w:p w:rsidR="00132DDB" w:rsidRPr="0051698A" w:rsidRDefault="00132DDB" w:rsidP="00132DDB">
      <w:pPr>
        <w:pStyle w:val="SingleTxt"/>
      </w:pPr>
      <w:r w:rsidRPr="009218CC">
        <w:tab/>
      </w:r>
      <w:r>
        <w:rPr>
          <w:lang w:val="en-US"/>
        </w:rPr>
        <w:t>c</w:t>
      </w:r>
      <w:r w:rsidRPr="0051698A">
        <w:t>)</w:t>
      </w:r>
      <w:r w:rsidRPr="0051698A">
        <w:tab/>
        <w:t>женщины по-прежнему недостаточно представлены на должностях в директивных органах и среди руководителей высшего звена на всех уровнях системы образования, несмотря на поощрительные меры, которые были пр</w:t>
      </w:r>
      <w:r w:rsidRPr="0051698A">
        <w:t>и</w:t>
      </w:r>
      <w:r w:rsidRPr="0051698A">
        <w:t>няты на уровне университетов;</w:t>
      </w:r>
    </w:p>
    <w:p w:rsidR="00132DDB" w:rsidRPr="0051698A" w:rsidRDefault="00132DDB" w:rsidP="00132DDB">
      <w:pPr>
        <w:pStyle w:val="SingleTxt"/>
      </w:pPr>
      <w:r w:rsidRPr="009218CC">
        <w:tab/>
      </w:r>
      <w:r>
        <w:rPr>
          <w:lang w:val="en-US"/>
        </w:rPr>
        <w:t>d</w:t>
      </w:r>
      <w:r w:rsidRPr="0051698A">
        <w:t>)</w:t>
      </w:r>
      <w:r w:rsidRPr="0051698A">
        <w:tab/>
        <w:t>женщины и девочки из числа беженцев и просителей убежища им</w:t>
      </w:r>
      <w:r w:rsidRPr="0051698A">
        <w:t>е</w:t>
      </w:r>
      <w:r w:rsidRPr="0051698A">
        <w:t>ют ограниченный доступ к курсам по интеграции и изучению языка, которые в настоящее время доступны лишь беженцам с перспективами остаться</w:t>
      </w:r>
      <w:r>
        <w:t xml:space="preserve"> </w:t>
      </w:r>
      <w:r w:rsidRPr="0051698A">
        <w:t>в гос</w:t>
      </w:r>
      <w:r w:rsidRPr="0051698A">
        <w:t>у</w:t>
      </w:r>
      <w:r w:rsidRPr="0051698A">
        <w:t xml:space="preserve">дарстве-участнике и/или признанным беженцам. </w:t>
      </w:r>
    </w:p>
    <w:p w:rsidR="00132DDB" w:rsidRPr="0051698A" w:rsidRDefault="00132DDB" w:rsidP="00132DDB">
      <w:pPr>
        <w:pStyle w:val="SingleTxt"/>
        <w:rPr>
          <w:b/>
        </w:rPr>
      </w:pPr>
      <w:r w:rsidRPr="009218CC">
        <w:t>34.</w:t>
      </w:r>
      <w:r w:rsidRPr="009218CC">
        <w:tab/>
      </w:r>
      <w:r w:rsidRPr="0051698A">
        <w:rPr>
          <w:b/>
        </w:rPr>
        <w:t xml:space="preserve">Комитет рекомендует государству-участнику: </w:t>
      </w:r>
    </w:p>
    <w:p w:rsidR="00132DDB" w:rsidRPr="0051698A" w:rsidRDefault="00132DDB" w:rsidP="00132DDB">
      <w:pPr>
        <w:pStyle w:val="SingleTxt"/>
        <w:rPr>
          <w:b/>
        </w:rPr>
      </w:pPr>
      <w:r w:rsidRPr="009218CC">
        <w:rPr>
          <w:b/>
        </w:rPr>
        <w:tab/>
      </w:r>
      <w:r w:rsidRPr="006E3BFE">
        <w:rPr>
          <w:lang w:val="en-US"/>
        </w:rPr>
        <w:t>a</w:t>
      </w:r>
      <w:r w:rsidRPr="006E3BFE">
        <w:t>)</w:t>
      </w:r>
      <w:r w:rsidRPr="0051698A">
        <w:rPr>
          <w:b/>
        </w:rPr>
        <w:tab/>
        <w:t>поощрять дальнейшую диверсификацию образовательных во</w:t>
      </w:r>
      <w:r w:rsidRPr="0051698A">
        <w:rPr>
          <w:b/>
        </w:rPr>
        <w:t>з</w:t>
      </w:r>
      <w:r w:rsidRPr="0051698A">
        <w:rPr>
          <w:b/>
        </w:rPr>
        <w:t>можностей для женщин и мужчин и девочек и мальчиков, пересмотреть учебные программы на уровне федеральных земель и включить в них т</w:t>
      </w:r>
      <w:r w:rsidRPr="0051698A">
        <w:rPr>
          <w:b/>
        </w:rPr>
        <w:t>е</w:t>
      </w:r>
      <w:r w:rsidRPr="0051698A">
        <w:rPr>
          <w:b/>
        </w:rPr>
        <w:t>му прав человека женщин, обеспечить наличие во всех федеральных зе</w:t>
      </w:r>
      <w:r w:rsidRPr="0051698A">
        <w:rPr>
          <w:b/>
        </w:rPr>
        <w:t>м</w:t>
      </w:r>
      <w:r w:rsidRPr="0051698A">
        <w:rPr>
          <w:b/>
        </w:rPr>
        <w:t>лях учебных материалов, учитывающих гендерные аспекты и поощря</w:t>
      </w:r>
      <w:r w:rsidRPr="0051698A">
        <w:rPr>
          <w:b/>
        </w:rPr>
        <w:t>ю</w:t>
      </w:r>
      <w:r w:rsidRPr="0051698A">
        <w:rPr>
          <w:b/>
        </w:rPr>
        <w:t>щих разнообразие и защиту всех меньшинств, и включить модуль о ге</w:t>
      </w:r>
      <w:r w:rsidRPr="0051698A">
        <w:rPr>
          <w:b/>
        </w:rPr>
        <w:t>н</w:t>
      </w:r>
      <w:r w:rsidRPr="0051698A">
        <w:rPr>
          <w:b/>
        </w:rPr>
        <w:t>дерных стереотипах в сфере образования в национальные программы по</w:t>
      </w:r>
      <w:r w:rsidRPr="0051698A">
        <w:rPr>
          <w:b/>
        </w:rPr>
        <w:t>д</w:t>
      </w:r>
      <w:r w:rsidRPr="0051698A">
        <w:rPr>
          <w:b/>
        </w:rPr>
        <w:t>готовки преподавателей;</w:t>
      </w:r>
    </w:p>
    <w:p w:rsidR="00132DDB" w:rsidRPr="0051698A" w:rsidRDefault="00132DDB" w:rsidP="00132DDB">
      <w:pPr>
        <w:pStyle w:val="SingleTxt"/>
        <w:rPr>
          <w:b/>
          <w:bCs/>
        </w:rPr>
      </w:pPr>
      <w:r w:rsidRPr="009218CC">
        <w:rPr>
          <w:b/>
        </w:rPr>
        <w:tab/>
      </w:r>
      <w:r w:rsidRPr="006E3BFE">
        <w:rPr>
          <w:lang w:val="en-US"/>
        </w:rPr>
        <w:t>b</w:t>
      </w:r>
      <w:r w:rsidRPr="006E3BFE">
        <w:t>)</w:t>
      </w:r>
      <w:r w:rsidRPr="0051698A">
        <w:rPr>
          <w:b/>
        </w:rPr>
        <w:tab/>
        <w:t>искоренять дискриминационные стереотипы и структурные б</w:t>
      </w:r>
      <w:r w:rsidRPr="0051698A">
        <w:rPr>
          <w:b/>
        </w:rPr>
        <w:t>а</w:t>
      </w:r>
      <w:r w:rsidRPr="0051698A">
        <w:rPr>
          <w:b/>
        </w:rPr>
        <w:t>рьеры, которые могут удерживать девушек от продолжения учебы после получения среднего образования и от поступления в учебные заведения на специальности, в которых традиционно преобладают юноши, такие как математика, информационные технологии и естественные науки;</w:t>
      </w:r>
    </w:p>
    <w:p w:rsidR="00132DDB" w:rsidRPr="0051698A" w:rsidRDefault="00132DDB" w:rsidP="00132DDB">
      <w:pPr>
        <w:pStyle w:val="SingleTxt"/>
        <w:rPr>
          <w:b/>
          <w:bCs/>
        </w:rPr>
      </w:pPr>
      <w:r w:rsidRPr="009218CC">
        <w:rPr>
          <w:b/>
        </w:rPr>
        <w:tab/>
      </w:r>
      <w:r w:rsidRPr="006E3BFE">
        <w:rPr>
          <w:lang w:val="en-US"/>
        </w:rPr>
        <w:t>c</w:t>
      </w:r>
      <w:r w:rsidRPr="006E3BFE">
        <w:t>)</w:t>
      </w:r>
      <w:r w:rsidRPr="0051698A">
        <w:rPr>
          <w:b/>
        </w:rPr>
        <w:tab/>
        <w:t>продолжать поощрять и отслеживать продвижение женщин по службе в системе образования, чтобы обеспечить равный доступ на ста</w:t>
      </w:r>
      <w:r w:rsidRPr="0051698A">
        <w:rPr>
          <w:b/>
        </w:rPr>
        <w:t>р</w:t>
      </w:r>
      <w:r w:rsidRPr="0051698A">
        <w:rPr>
          <w:b/>
        </w:rPr>
        <w:t>шие руководящие должности на всех уровнях системы образования и предотвратить скрытую или косвенную дискриминацию, с которой ста</w:t>
      </w:r>
      <w:r w:rsidRPr="0051698A">
        <w:rPr>
          <w:b/>
        </w:rPr>
        <w:t>л</w:t>
      </w:r>
      <w:r w:rsidRPr="0051698A">
        <w:rPr>
          <w:b/>
        </w:rPr>
        <w:t>киваются женщины в этом отношении;</w:t>
      </w:r>
    </w:p>
    <w:p w:rsidR="00132DDB" w:rsidRPr="009218CC" w:rsidRDefault="00132DDB" w:rsidP="00132DDB">
      <w:pPr>
        <w:pStyle w:val="SingleTxt"/>
        <w:rPr>
          <w:b/>
        </w:rPr>
      </w:pPr>
      <w:r w:rsidRPr="009218CC">
        <w:rPr>
          <w:b/>
        </w:rPr>
        <w:tab/>
      </w:r>
      <w:r w:rsidRPr="006E3BFE">
        <w:rPr>
          <w:lang w:val="en-US"/>
        </w:rPr>
        <w:t>d</w:t>
      </w:r>
      <w:r w:rsidRPr="006E3BFE">
        <w:t>)</w:t>
      </w:r>
      <w:r w:rsidRPr="0051698A">
        <w:rPr>
          <w:b/>
        </w:rPr>
        <w:tab/>
        <w:t>обеспечить, чтобы все дети из числа просителей убежища и б</w:t>
      </w:r>
      <w:r w:rsidRPr="0051698A">
        <w:rPr>
          <w:b/>
        </w:rPr>
        <w:t>е</w:t>
      </w:r>
      <w:r w:rsidRPr="0051698A">
        <w:rPr>
          <w:b/>
        </w:rPr>
        <w:t>женцев имели доступ к языковым курсам и программам интеграции.</w:t>
      </w:r>
    </w:p>
    <w:p w:rsidR="00132DDB" w:rsidRPr="009218CC" w:rsidRDefault="00132DDB" w:rsidP="00132DDB">
      <w:pPr>
        <w:pStyle w:val="SingleTxt"/>
        <w:spacing w:after="0" w:line="120" w:lineRule="exact"/>
        <w:rPr>
          <w:sz w:val="10"/>
        </w:rPr>
      </w:pPr>
    </w:p>
    <w:p w:rsidR="00132DDB" w:rsidRPr="009218CC" w:rsidRDefault="00132DDB" w:rsidP="00132D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698A">
        <w:tab/>
      </w:r>
      <w:r w:rsidRPr="0051698A">
        <w:tab/>
        <w:t>Занятость</w:t>
      </w:r>
    </w:p>
    <w:p w:rsidR="00132DDB" w:rsidRPr="009218CC" w:rsidRDefault="00132DDB" w:rsidP="00132DDB">
      <w:pPr>
        <w:pStyle w:val="SingleTxt"/>
        <w:spacing w:after="0" w:line="120" w:lineRule="exact"/>
        <w:rPr>
          <w:sz w:val="10"/>
        </w:rPr>
      </w:pPr>
    </w:p>
    <w:p w:rsidR="00132DDB" w:rsidRPr="0051698A" w:rsidRDefault="00132DDB" w:rsidP="00132DDB">
      <w:pPr>
        <w:pStyle w:val="SingleTxt"/>
      </w:pPr>
      <w:r w:rsidRPr="0051698A">
        <w:t>35.</w:t>
      </w:r>
      <w:r w:rsidRPr="0051698A">
        <w:tab/>
        <w:t>Комитет высоко оценивает усилия государства-участника по принятию целого ряда мер в целях содействия совмещению семейной жизни и работы и устранения гендерного разрыва в оплате труда и в качестве позитивного шага отмечает проект закона о равной оплате труда. Тем не менее Комитет с обесп</w:t>
      </w:r>
      <w:r w:rsidRPr="0051698A">
        <w:t>о</w:t>
      </w:r>
      <w:r w:rsidRPr="0051698A">
        <w:t>коенностью отмечает следующие обстоятельства:</w:t>
      </w:r>
    </w:p>
    <w:p w:rsidR="00132DDB" w:rsidRPr="0051698A" w:rsidRDefault="00132DDB" w:rsidP="00132DDB">
      <w:pPr>
        <w:pStyle w:val="SingleTxt"/>
      </w:pPr>
      <w:r w:rsidRPr="009218CC">
        <w:tab/>
      </w:r>
      <w:r>
        <w:rPr>
          <w:lang w:val="en-US"/>
        </w:rPr>
        <w:t>a</w:t>
      </w:r>
      <w:r w:rsidRPr="0051698A">
        <w:t>)</w:t>
      </w:r>
      <w:r w:rsidRPr="0051698A">
        <w:tab/>
        <w:t>существующая разница в оплате труда женщин и мужчин (в насто</w:t>
      </w:r>
      <w:r w:rsidRPr="0051698A">
        <w:t>я</w:t>
      </w:r>
      <w:r w:rsidRPr="0051698A">
        <w:t>щее время составляющая 21 процент) в государственном и частном секторах по-прежнему негативно сказывается на развитии карьеры и размере пенсий женщин по причине неэффективного выполнения законодательных положений, касающихся принципа равной оплаты за труд равной ценности;</w:t>
      </w:r>
    </w:p>
    <w:p w:rsidR="00132DDB" w:rsidRPr="0051698A" w:rsidRDefault="00132DDB" w:rsidP="00132DDB">
      <w:pPr>
        <w:pStyle w:val="SingleTxt"/>
      </w:pPr>
      <w:r w:rsidRPr="009218CC">
        <w:tab/>
      </w:r>
      <w:r>
        <w:rPr>
          <w:lang w:val="en-US"/>
        </w:rPr>
        <w:t>b</w:t>
      </w:r>
      <w:r w:rsidRPr="0051698A">
        <w:t>)</w:t>
      </w:r>
      <w:r w:rsidRPr="0051698A">
        <w:tab/>
        <w:t>сохраняется горизонтальная и вертикальная профессиональная с</w:t>
      </w:r>
      <w:r w:rsidRPr="0051698A">
        <w:t>е</w:t>
      </w:r>
      <w:r w:rsidRPr="0051698A">
        <w:t>грегация, концентрация женщин на низкооплачиваемой работе в сфере услуг и в сферах временной и частичной занятости в связи с их традиционной ролью, связанной с уходом за детьми, а также недостаточная представленность же</w:t>
      </w:r>
      <w:r w:rsidRPr="0051698A">
        <w:t>н</w:t>
      </w:r>
      <w:r w:rsidRPr="0051698A">
        <w:t>щин на руководящих должностях в компаниях;</w:t>
      </w:r>
    </w:p>
    <w:p w:rsidR="00132DDB" w:rsidRPr="0051698A" w:rsidRDefault="00132DDB" w:rsidP="00132DDB">
      <w:pPr>
        <w:pStyle w:val="SingleTxt"/>
      </w:pPr>
      <w:r w:rsidRPr="009218CC">
        <w:tab/>
      </w:r>
      <w:r>
        <w:rPr>
          <w:lang w:val="en-US"/>
        </w:rPr>
        <w:t>c</w:t>
      </w:r>
      <w:r w:rsidRPr="0051698A">
        <w:t>)</w:t>
      </w:r>
      <w:r w:rsidRPr="0051698A">
        <w:tab/>
        <w:t>сохраняется гендерный разрыв в размере пенсий, который в 2016 г</w:t>
      </w:r>
      <w:r w:rsidRPr="0051698A">
        <w:t>о</w:t>
      </w:r>
      <w:r w:rsidRPr="0051698A">
        <w:t xml:space="preserve">ду составил 53 процента; </w:t>
      </w:r>
    </w:p>
    <w:p w:rsidR="00132DDB" w:rsidRPr="0051698A" w:rsidRDefault="00132DDB" w:rsidP="00132DDB">
      <w:pPr>
        <w:pStyle w:val="SingleTxt"/>
      </w:pPr>
      <w:r w:rsidRPr="009218CC">
        <w:tab/>
      </w:r>
      <w:r>
        <w:rPr>
          <w:lang w:val="en-US"/>
        </w:rPr>
        <w:t>d</w:t>
      </w:r>
      <w:r w:rsidRPr="0051698A">
        <w:t>)</w:t>
      </w:r>
      <w:r w:rsidRPr="0051698A">
        <w:tab/>
        <w:t>женщины из числа мигрантов, беженцев и просителей убежища, а также женщины-инвалиды имеют ограниченный доступ на официальный р</w:t>
      </w:r>
      <w:r w:rsidRPr="0051698A">
        <w:t>ы</w:t>
      </w:r>
      <w:r w:rsidRPr="0051698A">
        <w:t>нок труда;</w:t>
      </w:r>
    </w:p>
    <w:p w:rsidR="00132DDB" w:rsidRPr="0051698A" w:rsidRDefault="00132DDB" w:rsidP="00132DDB">
      <w:pPr>
        <w:pStyle w:val="SingleTxt"/>
      </w:pPr>
      <w:r w:rsidRPr="009218CC">
        <w:tab/>
      </w:r>
      <w:r>
        <w:rPr>
          <w:lang w:val="en-US"/>
        </w:rPr>
        <w:t>e</w:t>
      </w:r>
      <w:r w:rsidRPr="0051698A">
        <w:t>)</w:t>
      </w:r>
      <w:r w:rsidRPr="0051698A">
        <w:tab/>
        <w:t>женщины, являющиеся активными участниками рынка труда, ста</w:t>
      </w:r>
      <w:r w:rsidRPr="0051698A">
        <w:t>л</w:t>
      </w:r>
      <w:r w:rsidRPr="0051698A">
        <w:t xml:space="preserve">киваются с преобладающими негативными стереотипами; налоговая система выгодна для супружеских пар в силу определенного сочетания категорий сбора налогов; положения о социальных пособиях могут негативно сказываться на полноценной занятости женщин в определенных профессиональных группах и их финансовой независимости и стабильности; </w:t>
      </w:r>
    </w:p>
    <w:p w:rsidR="00132DDB" w:rsidRPr="0051698A" w:rsidRDefault="00132DDB" w:rsidP="00132DDB">
      <w:pPr>
        <w:pStyle w:val="SingleTxt"/>
      </w:pPr>
      <w:r w:rsidRPr="009218CC">
        <w:tab/>
      </w:r>
      <w:r>
        <w:rPr>
          <w:lang w:val="en-US"/>
        </w:rPr>
        <w:t>f</w:t>
      </w:r>
      <w:r w:rsidRPr="0051698A">
        <w:t>)</w:t>
      </w:r>
      <w:r w:rsidRPr="0051698A">
        <w:tab/>
        <w:t>несмотря на значительные усилия, учреждений, обеспечивающих качественный уход за детьми, вс</w:t>
      </w:r>
      <w:r>
        <w:t>е</w:t>
      </w:r>
      <w:r w:rsidRPr="0051698A">
        <w:t xml:space="preserve"> еще недостаточно. </w:t>
      </w:r>
    </w:p>
    <w:p w:rsidR="00132DDB" w:rsidRPr="0051698A" w:rsidRDefault="00132DDB" w:rsidP="00132DDB">
      <w:pPr>
        <w:pStyle w:val="SingleTxt"/>
        <w:rPr>
          <w:b/>
          <w:bCs/>
        </w:rPr>
      </w:pPr>
      <w:r w:rsidRPr="0051698A">
        <w:t>36.</w:t>
      </w:r>
      <w:r w:rsidRPr="0051698A">
        <w:tab/>
      </w:r>
      <w:r w:rsidRPr="0051698A">
        <w:rPr>
          <w:b/>
        </w:rPr>
        <w:t>Вновь повторяя вынесенные ранее рекомендации (см.</w:t>
      </w:r>
      <w:r w:rsidRPr="0051698A">
        <w:rPr>
          <w:b/>
          <w:lang w:val="en-US"/>
        </w:rPr>
        <w:t> </w:t>
      </w:r>
      <w:hyperlink r:id="rId27" w:history="1">
        <w:r w:rsidRPr="0051698A">
          <w:rPr>
            <w:rStyle w:val="Hyperlink"/>
            <w:b/>
          </w:rPr>
          <w:t>CEDAW/C/</w:t>
        </w:r>
        <w:r w:rsidRPr="006E3BFE">
          <w:rPr>
            <w:rStyle w:val="Hyperlink"/>
            <w:b/>
          </w:rPr>
          <w:t xml:space="preserve"> </w:t>
        </w:r>
        <w:r w:rsidRPr="0051698A">
          <w:rPr>
            <w:rStyle w:val="Hyperlink"/>
            <w:b/>
          </w:rPr>
          <w:t>DEU/CO/6</w:t>
        </w:r>
      </w:hyperlink>
      <w:r w:rsidRPr="0051698A">
        <w:rPr>
          <w:b/>
        </w:rPr>
        <w:t xml:space="preserve">, пункт 40), Комитет рекомендует государству-участнику: </w:t>
      </w:r>
    </w:p>
    <w:p w:rsidR="00132DDB" w:rsidRPr="0051698A" w:rsidRDefault="00132DDB" w:rsidP="00132DDB">
      <w:pPr>
        <w:pStyle w:val="SingleTxt"/>
        <w:rPr>
          <w:b/>
        </w:rPr>
      </w:pPr>
      <w:r w:rsidRPr="009218CC">
        <w:rPr>
          <w:b/>
        </w:rPr>
        <w:tab/>
      </w:r>
      <w:r w:rsidRPr="006E3BFE">
        <w:rPr>
          <w:lang w:val="en-US"/>
        </w:rPr>
        <w:t>a</w:t>
      </w:r>
      <w:r w:rsidRPr="006E3BFE">
        <w:t>)</w:t>
      </w:r>
      <w:r w:rsidRPr="0051698A">
        <w:rPr>
          <w:b/>
        </w:rPr>
        <w:tab/>
        <w:t>активизировать усилия по ликвидации гендерного разрыва в оплате труда и обеспечить предоставление равных возможностей для женщин и мужчин на рынке труда, в том числе путем дальнейшего прим</w:t>
      </w:r>
      <w:r w:rsidRPr="0051698A">
        <w:rPr>
          <w:b/>
        </w:rPr>
        <w:t>е</w:t>
      </w:r>
      <w:r w:rsidRPr="0051698A">
        <w:rPr>
          <w:b/>
        </w:rPr>
        <w:t>нения временных специальных мер с целевыми показателями и сроками в соответствии с пунктом 1 статьи 4 Конвенции и общей рекомендацией К</w:t>
      </w:r>
      <w:r w:rsidRPr="0051698A">
        <w:rPr>
          <w:b/>
        </w:rPr>
        <w:t>о</w:t>
      </w:r>
      <w:r w:rsidRPr="0051698A">
        <w:rPr>
          <w:b/>
        </w:rPr>
        <w:t xml:space="preserve">митета № 25; в первоочередном порядке принять проект закона о равной оплате труда; </w:t>
      </w:r>
    </w:p>
    <w:p w:rsidR="00132DDB" w:rsidRPr="0051698A" w:rsidRDefault="00132DDB" w:rsidP="00132DDB">
      <w:pPr>
        <w:pStyle w:val="SingleTxt"/>
        <w:rPr>
          <w:b/>
          <w:bCs/>
        </w:rPr>
      </w:pPr>
      <w:r w:rsidRPr="009218CC">
        <w:rPr>
          <w:b/>
        </w:rPr>
        <w:tab/>
      </w:r>
      <w:r w:rsidRPr="006E3BFE">
        <w:rPr>
          <w:lang w:val="en-US"/>
        </w:rPr>
        <w:t>b</w:t>
      </w:r>
      <w:r w:rsidRPr="006E3BFE">
        <w:t>)</w:t>
      </w:r>
      <w:r w:rsidRPr="0051698A">
        <w:rPr>
          <w:b/>
        </w:rPr>
        <w:tab/>
        <w:t>предоставить профессиональную подготовку и стимулы для ор</w:t>
      </w:r>
      <w:r w:rsidRPr="0051698A">
        <w:rPr>
          <w:b/>
        </w:rPr>
        <w:t>и</w:t>
      </w:r>
      <w:r w:rsidRPr="0051698A">
        <w:rPr>
          <w:b/>
        </w:rPr>
        <w:t>ентирования женщин в сторону нетрадиционных для них профессий, ли</w:t>
      </w:r>
      <w:r w:rsidRPr="0051698A">
        <w:rPr>
          <w:b/>
        </w:rPr>
        <w:t>к</w:t>
      </w:r>
      <w:r w:rsidRPr="0051698A">
        <w:rPr>
          <w:b/>
        </w:rPr>
        <w:t>видировать горизонтальную и вертикальную профессиональную сегрег</w:t>
      </w:r>
      <w:r w:rsidRPr="0051698A">
        <w:rPr>
          <w:b/>
        </w:rPr>
        <w:t>а</w:t>
      </w:r>
      <w:r w:rsidRPr="0051698A">
        <w:rPr>
          <w:b/>
        </w:rPr>
        <w:t>цию в государственном и частном секторах, контролировать осуществл</w:t>
      </w:r>
      <w:r w:rsidRPr="0051698A">
        <w:rPr>
          <w:b/>
        </w:rPr>
        <w:t>е</w:t>
      </w:r>
      <w:r w:rsidRPr="0051698A">
        <w:rPr>
          <w:b/>
        </w:rPr>
        <w:t>ние временных специальных мер в целях расширения представленности женщин на руководящих должностях в компаниях и поощрять компании к созданию возможностей для занятости неполный рабочий день на должн</w:t>
      </w:r>
      <w:r w:rsidRPr="0051698A">
        <w:rPr>
          <w:b/>
        </w:rPr>
        <w:t>о</w:t>
      </w:r>
      <w:r w:rsidRPr="0051698A">
        <w:rPr>
          <w:b/>
        </w:rPr>
        <w:t>стях высокого уровня;</w:t>
      </w:r>
    </w:p>
    <w:p w:rsidR="00132DDB" w:rsidRPr="0051698A" w:rsidRDefault="00132DDB" w:rsidP="00132DDB">
      <w:pPr>
        <w:pStyle w:val="SingleTxt"/>
        <w:rPr>
          <w:b/>
          <w:bCs/>
        </w:rPr>
      </w:pPr>
      <w:r w:rsidRPr="009218CC">
        <w:rPr>
          <w:b/>
        </w:rPr>
        <w:tab/>
      </w:r>
      <w:r w:rsidRPr="006E3BFE">
        <w:rPr>
          <w:lang w:val="en-US"/>
        </w:rPr>
        <w:t>c</w:t>
      </w:r>
      <w:r w:rsidRPr="006E3BFE">
        <w:t>)</w:t>
      </w:r>
      <w:r w:rsidRPr="0051698A">
        <w:rPr>
          <w:b/>
        </w:rPr>
        <w:tab/>
        <w:t>увеличить предусмотренную законом пенсию в качестве одного из средств обеспечения достойного уровня жизни для пожилых женщин и внести изменения в законодательство в целях предотвращения вычета пенсии, предоставляемой государством или частной компанией или ч</w:t>
      </w:r>
      <w:r w:rsidRPr="0051698A">
        <w:rPr>
          <w:b/>
        </w:rPr>
        <w:t>а</w:t>
      </w:r>
      <w:r w:rsidRPr="0051698A">
        <w:rPr>
          <w:b/>
        </w:rPr>
        <w:t>стично финансируемой государством, из базовых социальных пособий для лиц, ищущих работу;</w:t>
      </w:r>
    </w:p>
    <w:p w:rsidR="00132DDB" w:rsidRPr="0051698A" w:rsidRDefault="00132DDB" w:rsidP="00132DDB">
      <w:pPr>
        <w:pStyle w:val="SingleTxt"/>
        <w:rPr>
          <w:b/>
          <w:bCs/>
        </w:rPr>
      </w:pPr>
      <w:r w:rsidRPr="009218CC">
        <w:rPr>
          <w:b/>
        </w:rPr>
        <w:tab/>
      </w:r>
      <w:r w:rsidRPr="006E3BFE">
        <w:t>d)</w:t>
      </w:r>
      <w:r w:rsidRPr="0051698A">
        <w:rPr>
          <w:b/>
        </w:rPr>
        <w:tab/>
        <w:t>обеспечить, чтобы жертвы сексуальных домогательств на раб</w:t>
      </w:r>
      <w:r w:rsidRPr="0051698A">
        <w:rPr>
          <w:b/>
        </w:rPr>
        <w:t>о</w:t>
      </w:r>
      <w:r w:rsidRPr="0051698A">
        <w:rPr>
          <w:b/>
        </w:rPr>
        <w:t>чем месте имели доступ к эффективным механизмам и средствам прав</w:t>
      </w:r>
      <w:r w:rsidRPr="0051698A">
        <w:rPr>
          <w:b/>
        </w:rPr>
        <w:t>о</w:t>
      </w:r>
      <w:r w:rsidRPr="0051698A">
        <w:rPr>
          <w:b/>
        </w:rPr>
        <w:t xml:space="preserve">вой защиты, и поощрять работодателей к проведению регулярных обзоров культуры поведения в компании для предотвращения таких инцидентов; </w:t>
      </w:r>
    </w:p>
    <w:p w:rsidR="00132DDB" w:rsidRPr="0051698A" w:rsidRDefault="00132DDB" w:rsidP="00132DDB">
      <w:pPr>
        <w:pStyle w:val="SingleTxt"/>
        <w:rPr>
          <w:b/>
          <w:bCs/>
        </w:rPr>
      </w:pPr>
      <w:r w:rsidRPr="009218CC">
        <w:rPr>
          <w:b/>
        </w:rPr>
        <w:tab/>
      </w:r>
      <w:r w:rsidRPr="006E3BFE">
        <w:rPr>
          <w:lang w:val="en-US"/>
        </w:rPr>
        <w:t>e</w:t>
      </w:r>
      <w:r w:rsidRPr="006E3BFE">
        <w:t>)</w:t>
      </w:r>
      <w:r w:rsidRPr="0051698A">
        <w:rPr>
          <w:b/>
        </w:rPr>
        <w:tab/>
        <w:t>продолжать эффективно осуществлять программу Европейского социального фонда «Успешная карьера: матери из числа мигрантов беру</w:t>
      </w:r>
      <w:r w:rsidRPr="0051698A">
        <w:rPr>
          <w:b/>
        </w:rPr>
        <w:t>т</w:t>
      </w:r>
      <w:r w:rsidRPr="0051698A">
        <w:rPr>
          <w:b/>
        </w:rPr>
        <w:t>ся за дело»; принимать во внимание потребности других находящихся в неблагоприятном положении групп женщин, особенно женщин-инвалидов, и принять целенаправленные меры по созданию дополнительных возмо</w:t>
      </w:r>
      <w:r w:rsidRPr="0051698A">
        <w:rPr>
          <w:b/>
        </w:rPr>
        <w:t>ж</w:t>
      </w:r>
      <w:r w:rsidRPr="0051698A">
        <w:rPr>
          <w:b/>
        </w:rPr>
        <w:t>ностей трудоустройства для этих женщин;</w:t>
      </w:r>
    </w:p>
    <w:p w:rsidR="00132DDB" w:rsidRPr="0051698A" w:rsidRDefault="00132DDB" w:rsidP="00132DDB">
      <w:pPr>
        <w:pStyle w:val="SingleTxt"/>
        <w:rPr>
          <w:b/>
          <w:bCs/>
        </w:rPr>
      </w:pPr>
      <w:r w:rsidRPr="009218CC">
        <w:rPr>
          <w:b/>
        </w:rPr>
        <w:tab/>
      </w:r>
      <w:r w:rsidRPr="006E3BFE">
        <w:rPr>
          <w:lang w:val="en-US"/>
        </w:rPr>
        <w:t>f</w:t>
      </w:r>
      <w:r w:rsidRPr="006E3BFE">
        <w:t>)</w:t>
      </w:r>
      <w:r w:rsidRPr="0051698A">
        <w:rPr>
          <w:b/>
        </w:rPr>
        <w:tab/>
        <w:t>более активно проводить информационно-просветительские кампании с целью преодоления существующих негативных стереотипов, ограничивающих интеграцию матерей в рынок труда, и пересмотреть налоговую систему и систему социальных пособий, которые в силу прим</w:t>
      </w:r>
      <w:r w:rsidRPr="0051698A">
        <w:rPr>
          <w:b/>
        </w:rPr>
        <w:t>е</w:t>
      </w:r>
      <w:r w:rsidRPr="0051698A">
        <w:rPr>
          <w:b/>
        </w:rPr>
        <w:t>няемых сочетаний категорий сбора налогов делают полноценную зан</w:t>
      </w:r>
      <w:r w:rsidRPr="0051698A">
        <w:rPr>
          <w:b/>
        </w:rPr>
        <w:t>я</w:t>
      </w:r>
      <w:r w:rsidRPr="0051698A">
        <w:rPr>
          <w:b/>
        </w:rPr>
        <w:t>тость невыгодной для женщин ;</w:t>
      </w:r>
    </w:p>
    <w:p w:rsidR="00132DDB" w:rsidRPr="009218CC" w:rsidRDefault="00132DDB" w:rsidP="00132DDB">
      <w:pPr>
        <w:pStyle w:val="SingleTxt"/>
        <w:rPr>
          <w:b/>
        </w:rPr>
      </w:pPr>
      <w:r w:rsidRPr="009218CC">
        <w:rPr>
          <w:b/>
        </w:rPr>
        <w:tab/>
      </w:r>
      <w:r w:rsidRPr="006E3BFE">
        <w:rPr>
          <w:lang w:val="en-US"/>
        </w:rPr>
        <w:t>g</w:t>
      </w:r>
      <w:r w:rsidRPr="006E3BFE">
        <w:t>)</w:t>
      </w:r>
      <w:r w:rsidRPr="0051698A">
        <w:rPr>
          <w:b/>
        </w:rPr>
        <w:tab/>
        <w:t>обеспечить надлежащее укомплектование кадрами детских с</w:t>
      </w:r>
      <w:r w:rsidRPr="0051698A">
        <w:rPr>
          <w:b/>
        </w:rPr>
        <w:t>а</w:t>
      </w:r>
      <w:r w:rsidRPr="0051698A">
        <w:rPr>
          <w:b/>
        </w:rPr>
        <w:t>дов, предоставлять высококачественные и надежные услуги по уходу за школьниками в режиме продленного дня и расширить число вариантов обеспечения ухода за детьми в дневное время.</w:t>
      </w:r>
    </w:p>
    <w:p w:rsidR="00132DDB" w:rsidRPr="009218CC" w:rsidRDefault="00132DDB" w:rsidP="00132DDB">
      <w:pPr>
        <w:pStyle w:val="SingleTxt"/>
        <w:spacing w:after="0" w:line="120" w:lineRule="exact"/>
        <w:rPr>
          <w:bCs/>
          <w:sz w:val="10"/>
        </w:rPr>
      </w:pPr>
    </w:p>
    <w:p w:rsidR="00132DDB" w:rsidRPr="009218CC" w:rsidRDefault="00132DDB" w:rsidP="00132D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698A">
        <w:tab/>
      </w:r>
      <w:r w:rsidRPr="0051698A">
        <w:tab/>
        <w:t>Здравоохранение</w:t>
      </w:r>
    </w:p>
    <w:p w:rsidR="00132DDB" w:rsidRPr="009218CC" w:rsidRDefault="00132DDB" w:rsidP="00132DDB">
      <w:pPr>
        <w:pStyle w:val="SingleTxt"/>
        <w:spacing w:after="0" w:line="120" w:lineRule="exact"/>
        <w:rPr>
          <w:sz w:val="10"/>
        </w:rPr>
      </w:pPr>
    </w:p>
    <w:p w:rsidR="00132DDB" w:rsidRPr="0051698A" w:rsidRDefault="00132DDB" w:rsidP="00132DDB">
      <w:pPr>
        <w:pStyle w:val="SingleTxt"/>
      </w:pPr>
      <w:r w:rsidRPr="0051698A">
        <w:t>37.</w:t>
      </w:r>
      <w:r w:rsidRPr="0051698A">
        <w:tab/>
        <w:t>Комитет приветствует меры, принятые государством-участником для уч</w:t>
      </w:r>
      <w:r w:rsidRPr="0051698A">
        <w:t>е</w:t>
      </w:r>
      <w:r w:rsidRPr="0051698A">
        <w:t>та гендерной проблематики во всех программах в сфере здравоохранения. Вместе с тем Комитет по-прежнему обеспокоен следующими фактами:</w:t>
      </w:r>
    </w:p>
    <w:p w:rsidR="00132DDB" w:rsidRPr="0051698A" w:rsidRDefault="00132DDB" w:rsidP="00132DDB">
      <w:pPr>
        <w:pStyle w:val="SingleTxt"/>
      </w:pPr>
      <w:r w:rsidRPr="009218CC">
        <w:tab/>
      </w:r>
      <w:r>
        <w:rPr>
          <w:lang w:val="en-US"/>
        </w:rPr>
        <w:t>a</w:t>
      </w:r>
      <w:r w:rsidRPr="0051698A">
        <w:t>)</w:t>
      </w:r>
      <w:r w:rsidRPr="0051698A">
        <w:tab/>
        <w:t>отмечаются различия между федеральными землями в доступе к н</w:t>
      </w:r>
      <w:r w:rsidRPr="0051698A">
        <w:t>е</w:t>
      </w:r>
      <w:r w:rsidRPr="0051698A">
        <w:t>дорогим противозачаточным средствам для женщин, живущих в нищете;</w:t>
      </w:r>
    </w:p>
    <w:p w:rsidR="00132DDB" w:rsidRPr="0051698A" w:rsidRDefault="00132DDB" w:rsidP="00132DDB">
      <w:pPr>
        <w:pStyle w:val="SingleTxt"/>
      </w:pPr>
      <w:r w:rsidRPr="009218CC">
        <w:tab/>
      </w:r>
      <w:r>
        <w:rPr>
          <w:lang w:val="en-US"/>
        </w:rPr>
        <w:t>b</w:t>
      </w:r>
      <w:r w:rsidRPr="0051698A">
        <w:t>)</w:t>
      </w:r>
      <w:r w:rsidRPr="0051698A">
        <w:tab/>
        <w:t>в соответствии с пунктом 1 статьи 218</w:t>
      </w:r>
      <w:r w:rsidRPr="006E3BFE">
        <w:t>(</w:t>
      </w:r>
      <w:r w:rsidRPr="0051698A">
        <w:t>a</w:t>
      </w:r>
      <w:r w:rsidRPr="006E3BFE">
        <w:t>)</w:t>
      </w:r>
      <w:r w:rsidRPr="0051698A">
        <w:t xml:space="preserve"> Уголовного кодекса же</w:t>
      </w:r>
      <w:r w:rsidRPr="0051698A">
        <w:t>н</w:t>
      </w:r>
      <w:r w:rsidRPr="0051698A">
        <w:t>щины, изъявившие желание сделать аборт, обязаны пройти психологическое консультирование и принудительный трехдневный период ожидания (который Всемирная организация здравоохранения объявила ненужным с медицинской точки зрения), причем аборты в таких случаях не покрываются медицинским страхованием (хотя в особых случаях, после проверки материального полож</w:t>
      </w:r>
      <w:r w:rsidRPr="0051698A">
        <w:t>е</w:t>
      </w:r>
      <w:r w:rsidRPr="0051698A">
        <w:t>ния, расходы на аборт могут быть покрыты страховкой в соответствии с Зак</w:t>
      </w:r>
      <w:r w:rsidRPr="0051698A">
        <w:t>о</w:t>
      </w:r>
      <w:r w:rsidRPr="0051698A">
        <w:t>ном о беременности в конфликтных ситуациях);</w:t>
      </w:r>
    </w:p>
    <w:p w:rsidR="00132DDB" w:rsidRPr="0051698A" w:rsidRDefault="00132DDB" w:rsidP="00132DDB">
      <w:pPr>
        <w:pStyle w:val="SingleTxt"/>
      </w:pPr>
      <w:r w:rsidRPr="009218CC">
        <w:tab/>
      </w:r>
      <w:r>
        <w:rPr>
          <w:lang w:val="en-US"/>
        </w:rPr>
        <w:t>c</w:t>
      </w:r>
      <w:r w:rsidRPr="0051698A">
        <w:t>)</w:t>
      </w:r>
      <w:r w:rsidRPr="0051698A">
        <w:tab/>
        <w:t>мигранты, не имеющие документов, испытывают трудности в пол</w:t>
      </w:r>
      <w:r w:rsidRPr="0051698A">
        <w:t>у</w:t>
      </w:r>
      <w:r w:rsidRPr="0051698A">
        <w:t>чении доступа к неэкстренной медицинской помощи, а попытки получить д</w:t>
      </w:r>
      <w:r w:rsidRPr="0051698A">
        <w:t>о</w:t>
      </w:r>
      <w:r w:rsidRPr="0051698A">
        <w:t>кументы, необходимые для доступа к медицинской помощи неэкстренного х</w:t>
      </w:r>
      <w:r w:rsidRPr="0051698A">
        <w:t>а</w:t>
      </w:r>
      <w:r w:rsidRPr="0051698A">
        <w:t>рактера, зачастую приводят к тому, что заявителя выдают властям и впосле</w:t>
      </w:r>
      <w:r w:rsidRPr="0051698A">
        <w:t>д</w:t>
      </w:r>
      <w:r w:rsidRPr="0051698A">
        <w:t>ствии депортируют.</w:t>
      </w:r>
    </w:p>
    <w:p w:rsidR="00132DDB" w:rsidRPr="0051698A" w:rsidRDefault="00132DDB" w:rsidP="00132DDB">
      <w:pPr>
        <w:pStyle w:val="SingleTxt"/>
        <w:rPr>
          <w:b/>
          <w:bCs/>
        </w:rPr>
      </w:pPr>
      <w:r w:rsidRPr="0051698A">
        <w:t>38.</w:t>
      </w:r>
      <w:r w:rsidRPr="0051698A">
        <w:tab/>
      </w:r>
      <w:r w:rsidRPr="0051698A">
        <w:rPr>
          <w:b/>
        </w:rPr>
        <w:t>В соответствии со своей общей рекомендацией № 24 (1999) о женщ</w:t>
      </w:r>
      <w:r w:rsidRPr="0051698A">
        <w:rPr>
          <w:b/>
        </w:rPr>
        <w:t>и</w:t>
      </w:r>
      <w:r w:rsidRPr="0051698A">
        <w:rPr>
          <w:b/>
        </w:rPr>
        <w:t>нах и здоровье Комитет рекомендует государству-участнику:</w:t>
      </w:r>
    </w:p>
    <w:p w:rsidR="00132DDB" w:rsidRPr="0051698A" w:rsidRDefault="00132DDB" w:rsidP="00132DDB">
      <w:pPr>
        <w:pStyle w:val="SingleTxt"/>
        <w:rPr>
          <w:b/>
        </w:rPr>
      </w:pPr>
      <w:r w:rsidRPr="009218CC">
        <w:rPr>
          <w:b/>
        </w:rPr>
        <w:tab/>
      </w:r>
      <w:r w:rsidRPr="006E3BFE">
        <w:rPr>
          <w:lang w:val="en-US"/>
        </w:rPr>
        <w:t>a</w:t>
      </w:r>
      <w:r w:rsidRPr="006E3BFE">
        <w:t>)</w:t>
      </w:r>
      <w:r w:rsidRPr="0051698A">
        <w:rPr>
          <w:b/>
        </w:rPr>
        <w:tab/>
        <w:t>обеспечить, чтобы современные средства контрацепции были доступными, недорогими и имелись в наличии на всей территории гос</w:t>
      </w:r>
      <w:r w:rsidRPr="0051698A">
        <w:rPr>
          <w:b/>
        </w:rPr>
        <w:t>у</w:t>
      </w:r>
      <w:r w:rsidRPr="0051698A">
        <w:rPr>
          <w:b/>
        </w:rPr>
        <w:t>дарства-участника для всех женщин и девочек, в частности для тех, кто живет в условиях нищеты и/или в отдаленных районах;</w:t>
      </w:r>
    </w:p>
    <w:p w:rsidR="00132DDB" w:rsidRPr="0051698A" w:rsidRDefault="00132DDB" w:rsidP="00132DDB">
      <w:pPr>
        <w:pStyle w:val="SingleTxt"/>
        <w:rPr>
          <w:b/>
          <w:bCs/>
        </w:rPr>
      </w:pPr>
      <w:r w:rsidRPr="009218CC">
        <w:rPr>
          <w:b/>
        </w:rPr>
        <w:tab/>
      </w:r>
      <w:r w:rsidRPr="006E3BFE">
        <w:rPr>
          <w:lang w:val="en-US"/>
        </w:rPr>
        <w:t>b</w:t>
      </w:r>
      <w:r w:rsidRPr="006E3BFE">
        <w:t>)</w:t>
      </w:r>
      <w:r w:rsidRPr="0051698A">
        <w:rPr>
          <w:b/>
        </w:rPr>
        <w:tab/>
        <w:t>обеспечить доступ к безопасным абортам, не требуя от женщин прохождения обязательного психологического консультирования и тре</w:t>
      </w:r>
      <w:r w:rsidRPr="0051698A">
        <w:rPr>
          <w:b/>
        </w:rPr>
        <w:t>х</w:t>
      </w:r>
      <w:r w:rsidRPr="0051698A">
        <w:rPr>
          <w:b/>
        </w:rPr>
        <w:t>дневного периода ожидания, который Всемирная организация здрав</w:t>
      </w:r>
      <w:r w:rsidRPr="0051698A">
        <w:rPr>
          <w:b/>
        </w:rPr>
        <w:t>о</w:t>
      </w:r>
      <w:r w:rsidRPr="0051698A">
        <w:rPr>
          <w:b/>
        </w:rPr>
        <w:t>охранения объявила ненужным с медицинской точки зрения, и обесп</w:t>
      </w:r>
      <w:r w:rsidRPr="0051698A">
        <w:rPr>
          <w:b/>
        </w:rPr>
        <w:t>е</w:t>
      </w:r>
      <w:r w:rsidRPr="0051698A">
        <w:rPr>
          <w:b/>
        </w:rPr>
        <w:t>чить, чтобы расходы на такие процедуры возмещались по линии мед</w:t>
      </w:r>
      <w:r w:rsidRPr="0051698A">
        <w:rPr>
          <w:b/>
        </w:rPr>
        <w:t>и</w:t>
      </w:r>
      <w:r w:rsidRPr="0051698A">
        <w:rPr>
          <w:b/>
        </w:rPr>
        <w:t>цинского страхования;</w:t>
      </w:r>
    </w:p>
    <w:p w:rsidR="00132DDB" w:rsidRPr="009218CC" w:rsidRDefault="00132DDB" w:rsidP="00132DDB">
      <w:pPr>
        <w:pStyle w:val="SingleTxt"/>
        <w:rPr>
          <w:b/>
        </w:rPr>
      </w:pPr>
      <w:r w:rsidRPr="009218CC">
        <w:rPr>
          <w:b/>
        </w:rPr>
        <w:tab/>
      </w:r>
      <w:r w:rsidRPr="006E3BFE">
        <w:rPr>
          <w:lang w:val="en-US"/>
        </w:rPr>
        <w:t>c</w:t>
      </w:r>
      <w:r w:rsidRPr="006E3BFE">
        <w:t>)</w:t>
      </w:r>
      <w:r w:rsidRPr="006E3BFE">
        <w:tab/>
      </w:r>
      <w:r w:rsidRPr="0051698A">
        <w:rPr>
          <w:b/>
        </w:rPr>
        <w:t>рассмотреть возможность отмены или изменения статьи 87 З</w:t>
      </w:r>
      <w:r w:rsidRPr="0051698A">
        <w:rPr>
          <w:b/>
        </w:rPr>
        <w:t>а</w:t>
      </w:r>
      <w:r w:rsidRPr="0051698A">
        <w:rPr>
          <w:b/>
        </w:rPr>
        <w:t>кона о пребывании, и обеспечить, чтобы мигранты, не имеющие докуме</w:t>
      </w:r>
      <w:r w:rsidRPr="0051698A">
        <w:rPr>
          <w:b/>
        </w:rPr>
        <w:t>н</w:t>
      </w:r>
      <w:r w:rsidRPr="0051698A">
        <w:rPr>
          <w:b/>
        </w:rPr>
        <w:t>тов, обладали теми же правами в плане получения документов, необход</w:t>
      </w:r>
      <w:r w:rsidRPr="0051698A">
        <w:rPr>
          <w:b/>
        </w:rPr>
        <w:t>и</w:t>
      </w:r>
      <w:r w:rsidRPr="0051698A">
        <w:rPr>
          <w:b/>
        </w:rPr>
        <w:t>мых для доступа к медицинским услугам неэкстренного характера, без риска быть выданными властям и впоследствии быть депортированными.</w:t>
      </w:r>
    </w:p>
    <w:p w:rsidR="00132DDB" w:rsidRPr="009218CC" w:rsidRDefault="00132DDB" w:rsidP="00132DDB">
      <w:pPr>
        <w:pStyle w:val="SingleTxt"/>
        <w:spacing w:after="0" w:line="120" w:lineRule="exact"/>
        <w:rPr>
          <w:sz w:val="10"/>
        </w:rPr>
      </w:pPr>
    </w:p>
    <w:p w:rsidR="00132DDB" w:rsidRPr="009218CC" w:rsidRDefault="00132DDB" w:rsidP="00132D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698A">
        <w:tab/>
      </w:r>
      <w:r w:rsidRPr="0051698A">
        <w:tab/>
        <w:t>Расширение экономических прав и возможностей женщин</w:t>
      </w:r>
    </w:p>
    <w:p w:rsidR="00132DDB" w:rsidRPr="009218CC" w:rsidRDefault="00132DDB" w:rsidP="00132DDB">
      <w:pPr>
        <w:pStyle w:val="SingleTxt"/>
        <w:spacing w:after="0" w:line="120" w:lineRule="exact"/>
        <w:rPr>
          <w:sz w:val="10"/>
        </w:rPr>
      </w:pPr>
    </w:p>
    <w:p w:rsidR="00132DDB" w:rsidRPr="0051698A" w:rsidRDefault="00132DDB" w:rsidP="00132DDB">
      <w:pPr>
        <w:pStyle w:val="SingleTxt"/>
      </w:pPr>
      <w:r w:rsidRPr="0051698A">
        <w:t>39.</w:t>
      </w:r>
      <w:r w:rsidRPr="0051698A">
        <w:tab/>
        <w:t>В качестве позитивного фактора Комитет отмечает значительные инв</w:t>
      </w:r>
      <w:r w:rsidRPr="0051698A">
        <w:t>е</w:t>
      </w:r>
      <w:r w:rsidRPr="0051698A">
        <w:t>стиции в развитие учреждений по уходу за детьми, позволившие улучшить п</w:t>
      </w:r>
      <w:r w:rsidRPr="0051698A">
        <w:t>о</w:t>
      </w:r>
      <w:r w:rsidRPr="0051698A">
        <w:t>ложение с совмещением работы и семейной жизни в государстве-участнике. Вместе с тем Комитет по-прежнему обеспокоен следующими фактами:</w:t>
      </w:r>
    </w:p>
    <w:p w:rsidR="00132DDB" w:rsidRPr="0051698A" w:rsidRDefault="00132DDB" w:rsidP="00132DDB">
      <w:pPr>
        <w:pStyle w:val="SingleTxt"/>
      </w:pPr>
      <w:r w:rsidRPr="009218CC">
        <w:tab/>
      </w:r>
      <w:r>
        <w:rPr>
          <w:lang w:val="en-US"/>
        </w:rPr>
        <w:t>a</w:t>
      </w:r>
      <w:r w:rsidRPr="0051698A">
        <w:t>)</w:t>
      </w:r>
      <w:r w:rsidRPr="0051698A">
        <w:tab/>
        <w:t>женщины, особенно одинокие матери, пожилые женщины, женщ</w:t>
      </w:r>
      <w:r w:rsidRPr="0051698A">
        <w:t>и</w:t>
      </w:r>
      <w:r w:rsidRPr="0051698A">
        <w:t>ны-мигранты и женщины-инвалиды, страдают от нищеты в непропорционал</w:t>
      </w:r>
      <w:r w:rsidRPr="0051698A">
        <w:t>ь</w:t>
      </w:r>
      <w:r w:rsidRPr="0051698A">
        <w:t xml:space="preserve">но большой степени; </w:t>
      </w:r>
    </w:p>
    <w:p w:rsidR="00132DDB" w:rsidRPr="0051698A" w:rsidRDefault="00132DDB" w:rsidP="00132DDB">
      <w:pPr>
        <w:pStyle w:val="SingleTxt"/>
      </w:pPr>
      <w:r w:rsidRPr="009218CC">
        <w:tab/>
      </w:r>
      <w:r>
        <w:rPr>
          <w:lang w:val="en-US"/>
        </w:rPr>
        <w:t>b</w:t>
      </w:r>
      <w:r w:rsidRPr="0051698A">
        <w:t>)</w:t>
      </w:r>
      <w:r w:rsidRPr="0051698A">
        <w:tab/>
        <w:t>значительное число родителей, в основном отцы, не выплачивают алименты на ребенка, а зачастую ограниченный и затрудненный доступ к ава</w:t>
      </w:r>
      <w:r w:rsidRPr="0051698A">
        <w:t>н</w:t>
      </w:r>
      <w:r w:rsidRPr="0051698A">
        <w:t>совым выплатам на содержание детей является одной из причин, по которым домашние хозяйства, возглавляемые одинокими женщинами, подвергаются значительному риску оказаться в нищете;</w:t>
      </w:r>
    </w:p>
    <w:p w:rsidR="00132DDB" w:rsidRPr="0051698A" w:rsidRDefault="00132DDB" w:rsidP="00132DDB">
      <w:pPr>
        <w:pStyle w:val="SingleTxt"/>
      </w:pPr>
      <w:r w:rsidRPr="009218CC">
        <w:tab/>
      </w:r>
      <w:r>
        <w:rPr>
          <w:lang w:val="en-US"/>
        </w:rPr>
        <w:t>c</w:t>
      </w:r>
      <w:r w:rsidRPr="0051698A">
        <w:t>)</w:t>
      </w:r>
      <w:r w:rsidRPr="0051698A">
        <w:tab/>
        <w:t>имеются лишь ограниченные данные об экономических последств</w:t>
      </w:r>
      <w:r w:rsidRPr="0051698A">
        <w:t>и</w:t>
      </w:r>
      <w:r w:rsidRPr="0051698A">
        <w:t>ях развода для женщин.</w:t>
      </w:r>
    </w:p>
    <w:p w:rsidR="00132DDB" w:rsidRPr="0051698A" w:rsidRDefault="00132DDB" w:rsidP="00132DDB">
      <w:pPr>
        <w:pStyle w:val="SingleTxt"/>
        <w:rPr>
          <w:b/>
        </w:rPr>
      </w:pPr>
      <w:r w:rsidRPr="009218CC">
        <w:t>40.</w:t>
      </w:r>
      <w:r w:rsidRPr="009218CC">
        <w:tab/>
      </w:r>
      <w:r w:rsidRPr="0051698A">
        <w:rPr>
          <w:b/>
        </w:rPr>
        <w:t>Комитет рекомендует государству-участнику:</w:t>
      </w:r>
    </w:p>
    <w:p w:rsidR="00132DDB" w:rsidRPr="0051698A" w:rsidRDefault="00132DDB" w:rsidP="00132DDB">
      <w:pPr>
        <w:pStyle w:val="SingleTxt"/>
        <w:rPr>
          <w:b/>
        </w:rPr>
      </w:pPr>
      <w:r w:rsidRPr="009218CC">
        <w:rPr>
          <w:b/>
        </w:rPr>
        <w:tab/>
      </w:r>
      <w:r w:rsidRPr="006E3BFE">
        <w:rPr>
          <w:lang w:val="en-US"/>
        </w:rPr>
        <w:t>a</w:t>
      </w:r>
      <w:r w:rsidRPr="006E3BFE">
        <w:t>)</w:t>
      </w:r>
      <w:r w:rsidRPr="0051698A">
        <w:rPr>
          <w:b/>
        </w:rPr>
        <w:tab/>
        <w:t>принять национальную стратегию сокращения масштабов н</w:t>
      </w:r>
      <w:r w:rsidRPr="0051698A">
        <w:rPr>
          <w:b/>
        </w:rPr>
        <w:t>и</w:t>
      </w:r>
      <w:r w:rsidRPr="0051698A">
        <w:rPr>
          <w:b/>
        </w:rPr>
        <w:t>щеты с уделением особого внимания наиболее обездоленным и уязвимым группам женщин, с применением правозащитного подхода и учетом ге</w:t>
      </w:r>
      <w:r w:rsidRPr="0051698A">
        <w:rPr>
          <w:b/>
        </w:rPr>
        <w:t>н</w:t>
      </w:r>
      <w:r w:rsidRPr="0051698A">
        <w:rPr>
          <w:b/>
        </w:rPr>
        <w:t>дерных аспектов и обеспечить, чтобы разработка и осуществление этой стратегии были в полной мере инклюзивными, а также поощрять акти</w:t>
      </w:r>
      <w:r w:rsidRPr="0051698A">
        <w:rPr>
          <w:b/>
        </w:rPr>
        <w:t>в</w:t>
      </w:r>
      <w:r w:rsidRPr="0051698A">
        <w:rPr>
          <w:b/>
        </w:rPr>
        <w:t>ное участие женщин в этом процессе;</w:t>
      </w:r>
    </w:p>
    <w:p w:rsidR="00132DDB" w:rsidRPr="0051698A" w:rsidRDefault="00132DDB" w:rsidP="00132DDB">
      <w:pPr>
        <w:pStyle w:val="SingleTxt"/>
        <w:rPr>
          <w:b/>
          <w:bCs/>
        </w:rPr>
      </w:pPr>
      <w:r w:rsidRPr="009218CC">
        <w:rPr>
          <w:b/>
        </w:rPr>
        <w:tab/>
      </w:r>
      <w:r w:rsidRPr="006E3BFE">
        <w:rPr>
          <w:lang w:val="en-US"/>
        </w:rPr>
        <w:t>b</w:t>
      </w:r>
      <w:r w:rsidRPr="006E3BFE">
        <w:t>)</w:t>
      </w:r>
      <w:r w:rsidRPr="0051698A">
        <w:rPr>
          <w:b/>
        </w:rPr>
        <w:tab/>
        <w:t xml:space="preserve">разработать надежную систему выплат на содержание детей и ввести надбавку на ребенка, выплачиваемую по результатам проверки материального положения, а также минимальный размер алиментов на детей после развода или начала раздельного проживания супругов; </w:t>
      </w:r>
    </w:p>
    <w:p w:rsidR="00132DDB" w:rsidRPr="009218CC" w:rsidRDefault="00132DDB" w:rsidP="00132DDB">
      <w:pPr>
        <w:pStyle w:val="SingleTxt"/>
        <w:rPr>
          <w:b/>
        </w:rPr>
      </w:pPr>
      <w:r w:rsidRPr="009218CC">
        <w:rPr>
          <w:b/>
        </w:rPr>
        <w:tab/>
      </w:r>
      <w:r w:rsidRPr="006E3BFE">
        <w:rPr>
          <w:lang w:val="en-US"/>
        </w:rPr>
        <w:t>c</w:t>
      </w:r>
      <w:r w:rsidRPr="006E3BFE">
        <w:t>)</w:t>
      </w:r>
      <w:r w:rsidRPr="006E3BFE">
        <w:tab/>
      </w:r>
      <w:r w:rsidRPr="0051698A">
        <w:rPr>
          <w:b/>
        </w:rPr>
        <w:t>провести исследования и собрать дезагрегированные данные для оценки экономических последствий развода для женщин с целью прин</w:t>
      </w:r>
      <w:r w:rsidRPr="0051698A">
        <w:rPr>
          <w:b/>
        </w:rPr>
        <w:t>я</w:t>
      </w:r>
      <w:r w:rsidRPr="0051698A">
        <w:rPr>
          <w:b/>
        </w:rPr>
        <w:t>тия государственной политики и программ, направленных на улучшение их экономического положения.</w:t>
      </w:r>
    </w:p>
    <w:p w:rsidR="00132DDB" w:rsidRPr="009218CC" w:rsidRDefault="00132DDB" w:rsidP="00132DDB">
      <w:pPr>
        <w:pStyle w:val="SingleTxt"/>
        <w:spacing w:after="0" w:line="120" w:lineRule="exact"/>
        <w:rPr>
          <w:sz w:val="10"/>
        </w:rPr>
      </w:pPr>
    </w:p>
    <w:p w:rsidR="00132DDB" w:rsidRPr="009218CC" w:rsidRDefault="00132DDB" w:rsidP="00132D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698A">
        <w:tab/>
      </w:r>
      <w:r w:rsidRPr="0051698A">
        <w:tab/>
        <w:t>Сельские женщины</w:t>
      </w:r>
    </w:p>
    <w:p w:rsidR="00132DDB" w:rsidRPr="009218CC" w:rsidRDefault="00132DDB" w:rsidP="00132DDB">
      <w:pPr>
        <w:pStyle w:val="SingleTxt"/>
        <w:spacing w:after="0" w:line="120" w:lineRule="exact"/>
        <w:rPr>
          <w:sz w:val="10"/>
        </w:rPr>
      </w:pPr>
    </w:p>
    <w:p w:rsidR="00132DDB" w:rsidRPr="0051698A" w:rsidRDefault="00132DDB" w:rsidP="00132DDB">
      <w:pPr>
        <w:pStyle w:val="SingleTxt"/>
      </w:pPr>
      <w:r w:rsidRPr="0051698A">
        <w:t>41.</w:t>
      </w:r>
      <w:r w:rsidRPr="0051698A">
        <w:tab/>
        <w:t>Комитет с признательностью отмечает письменную информацию, пре</w:t>
      </w:r>
      <w:r w:rsidRPr="0051698A">
        <w:t>д</w:t>
      </w:r>
      <w:r w:rsidRPr="0051698A">
        <w:t>ставленную государством-участником после диалога по проблемам сельских женщин. Он с удовлетворением отмечает поддержку, оказываемую с 2010 года Ассоциации женщин, занятых в сельском хозяйстве, посредством проведения конференций и реализации информационно-просветительских программ по вопросам гендерного разрыва в оплате труда, а также различные инициативы, направленные на поощрение диверсификации сельского хозяйства. Вместе с тем Комитет обеспокоен следующими обстоятельствами:</w:t>
      </w:r>
    </w:p>
    <w:p w:rsidR="00132DDB" w:rsidRPr="0051698A" w:rsidRDefault="00132DDB" w:rsidP="00132DDB">
      <w:pPr>
        <w:pStyle w:val="SingleTxt"/>
      </w:pPr>
      <w:r w:rsidRPr="009218CC">
        <w:tab/>
      </w:r>
      <w:r>
        <w:rPr>
          <w:lang w:val="en-US"/>
        </w:rPr>
        <w:t>a</w:t>
      </w:r>
      <w:r w:rsidRPr="0051698A">
        <w:t>)</w:t>
      </w:r>
      <w:r w:rsidRPr="0051698A">
        <w:tab/>
        <w:t>гендерный разрыв в оплате труда в сельских районах по-прежнему выше, чем в городских районах;</w:t>
      </w:r>
    </w:p>
    <w:p w:rsidR="00132DDB" w:rsidRPr="009218CC" w:rsidRDefault="00132DDB" w:rsidP="00132DDB">
      <w:pPr>
        <w:pStyle w:val="SingleTxt"/>
      </w:pPr>
      <w:r w:rsidRPr="009218CC">
        <w:tab/>
      </w:r>
      <w:r>
        <w:rPr>
          <w:lang w:val="en-US"/>
        </w:rPr>
        <w:t>b</w:t>
      </w:r>
      <w:r w:rsidRPr="0051698A">
        <w:t>)</w:t>
      </w:r>
      <w:r w:rsidRPr="0051698A">
        <w:tab/>
        <w:t>недостаточно развитая инфраструктура, особенно в плане ухода и социального обеспечения, а также демографические изменения и сельская м</w:t>
      </w:r>
      <w:r w:rsidRPr="0051698A">
        <w:t>и</w:t>
      </w:r>
      <w:r w:rsidRPr="0051698A">
        <w:t>грация могут приводить к нищете и социальной изоляции женщин, в особе</w:t>
      </w:r>
      <w:r w:rsidRPr="0051698A">
        <w:t>н</w:t>
      </w:r>
      <w:r w:rsidRPr="0051698A">
        <w:t>ности матерей-одиночек и пожилых.</w:t>
      </w:r>
    </w:p>
    <w:p w:rsidR="00132DDB" w:rsidRPr="0051698A" w:rsidRDefault="00132DDB" w:rsidP="00132DDB">
      <w:pPr>
        <w:pStyle w:val="SingleTxt"/>
        <w:rPr>
          <w:b/>
        </w:rPr>
      </w:pPr>
      <w:r w:rsidRPr="0051698A">
        <w:t>42.</w:t>
      </w:r>
      <w:r w:rsidRPr="0051698A">
        <w:tab/>
      </w:r>
      <w:r w:rsidRPr="0051698A">
        <w:rPr>
          <w:b/>
        </w:rPr>
        <w:t>Комитет рекомендует государству-участнику:</w:t>
      </w:r>
    </w:p>
    <w:p w:rsidR="00132DDB" w:rsidRPr="0051698A" w:rsidRDefault="00132DDB" w:rsidP="00132DDB">
      <w:pPr>
        <w:pStyle w:val="SingleTxt"/>
        <w:rPr>
          <w:b/>
        </w:rPr>
      </w:pPr>
      <w:r w:rsidRPr="009218CC">
        <w:rPr>
          <w:b/>
        </w:rPr>
        <w:tab/>
      </w:r>
      <w:r w:rsidRPr="006E3BFE">
        <w:rPr>
          <w:lang w:val="en-US"/>
        </w:rPr>
        <w:t>a</w:t>
      </w:r>
      <w:r w:rsidRPr="006E3BFE">
        <w:t>)</w:t>
      </w:r>
      <w:r w:rsidRPr="0051698A">
        <w:rPr>
          <w:b/>
        </w:rPr>
        <w:tab/>
        <w:t>устранить значительный разрыв в оплате труда между мужч</w:t>
      </w:r>
      <w:r w:rsidRPr="0051698A">
        <w:rPr>
          <w:b/>
        </w:rPr>
        <w:t>и</w:t>
      </w:r>
      <w:r w:rsidRPr="0051698A">
        <w:rPr>
          <w:b/>
        </w:rPr>
        <w:t xml:space="preserve">нами и женщинами в сельских районах и расширить экономические права и возможности сельских женщин, в частности женщин-фермеров, а также обеспечить для них доступ к земельным ресурсам и контролю над ними и доступ к механизмам кредитования; </w:t>
      </w:r>
    </w:p>
    <w:p w:rsidR="00132DDB" w:rsidRDefault="00132DDB" w:rsidP="00132DDB">
      <w:pPr>
        <w:pStyle w:val="SingleTxt"/>
        <w:rPr>
          <w:b/>
        </w:rPr>
      </w:pPr>
      <w:r w:rsidRPr="009218CC">
        <w:rPr>
          <w:b/>
        </w:rPr>
        <w:tab/>
      </w:r>
      <w:r w:rsidRPr="006E3BFE">
        <w:rPr>
          <w:lang w:val="en-US"/>
        </w:rPr>
        <w:t>b</w:t>
      </w:r>
      <w:r w:rsidRPr="006E3BFE">
        <w:t>)</w:t>
      </w:r>
      <w:r w:rsidRPr="0051698A">
        <w:rPr>
          <w:b/>
        </w:rPr>
        <w:tab/>
        <w:t>обеспечить наличие адекватной инфраструктуры услуг по уходу за детьми, предоставить возможности для профессиональной подготовки в качестве одного из способов содействия диверсификации и создания ал</w:t>
      </w:r>
      <w:r w:rsidRPr="0051698A">
        <w:rPr>
          <w:b/>
        </w:rPr>
        <w:t>ь</w:t>
      </w:r>
      <w:r w:rsidRPr="0051698A">
        <w:rPr>
          <w:b/>
        </w:rPr>
        <w:t>тернативных форм занятости, чтобы поощрять молодых женщин ост</w:t>
      </w:r>
      <w:r w:rsidRPr="0051698A">
        <w:rPr>
          <w:b/>
        </w:rPr>
        <w:t>а</w:t>
      </w:r>
      <w:r w:rsidRPr="0051698A">
        <w:rPr>
          <w:b/>
        </w:rPr>
        <w:t>ваться в сельских районах, и расширить набор услуг по уходу за пожил</w:t>
      </w:r>
      <w:r w:rsidRPr="0051698A">
        <w:rPr>
          <w:b/>
        </w:rPr>
        <w:t>ы</w:t>
      </w:r>
      <w:r w:rsidRPr="0051698A">
        <w:rPr>
          <w:b/>
        </w:rPr>
        <w:t>ми людьми.</w:t>
      </w:r>
    </w:p>
    <w:p w:rsidR="00132DDB" w:rsidRPr="0051698A" w:rsidRDefault="00132DDB" w:rsidP="00132DDB">
      <w:pPr>
        <w:pStyle w:val="SingleTxt"/>
        <w:spacing w:after="0" w:line="120" w:lineRule="exact"/>
        <w:rPr>
          <w:b/>
          <w:sz w:val="10"/>
        </w:rPr>
      </w:pPr>
    </w:p>
    <w:p w:rsidR="00132DDB" w:rsidRDefault="00132DDB" w:rsidP="00132D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698A">
        <w:tab/>
      </w:r>
      <w:r w:rsidRPr="0051698A">
        <w:tab/>
        <w:t>Группы женщин, находящихся в неблагоприятном положении</w:t>
      </w:r>
    </w:p>
    <w:p w:rsidR="00132DDB" w:rsidRPr="0051698A" w:rsidRDefault="00132DDB" w:rsidP="00132DDB">
      <w:pPr>
        <w:pStyle w:val="SingleTxt"/>
        <w:spacing w:after="0" w:line="120" w:lineRule="exact"/>
        <w:rPr>
          <w:sz w:val="10"/>
        </w:rPr>
      </w:pPr>
    </w:p>
    <w:p w:rsidR="00132DDB" w:rsidRDefault="00132DDB" w:rsidP="00132DD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1698A">
        <w:t>Женщины из числа мигрантов и меньшинств</w:t>
      </w:r>
    </w:p>
    <w:p w:rsidR="00132DDB" w:rsidRPr="0051698A" w:rsidRDefault="00132DDB" w:rsidP="00132DDB">
      <w:pPr>
        <w:pStyle w:val="SingleTxt"/>
        <w:spacing w:after="0" w:line="120" w:lineRule="exact"/>
        <w:rPr>
          <w:sz w:val="10"/>
        </w:rPr>
      </w:pPr>
    </w:p>
    <w:p w:rsidR="00132DDB" w:rsidRPr="0051698A" w:rsidRDefault="00132DDB" w:rsidP="00132DDB">
      <w:pPr>
        <w:pStyle w:val="SingleTxt"/>
      </w:pPr>
      <w:r w:rsidRPr="0051698A">
        <w:t>43.</w:t>
      </w:r>
      <w:r w:rsidRPr="0051698A">
        <w:tab/>
        <w:t>Комитет отмечает усилия государства-участника по содействию интегр</w:t>
      </w:r>
      <w:r w:rsidRPr="0051698A">
        <w:t>а</w:t>
      </w:r>
      <w:r w:rsidRPr="0051698A">
        <w:t>ции женщин-мигрантов, в особенности мусульманок и женщин, принадлеж</w:t>
      </w:r>
      <w:r w:rsidRPr="0051698A">
        <w:t>а</w:t>
      </w:r>
      <w:r w:rsidRPr="0051698A">
        <w:t>щих к этническим меньшинствам. Вместе с тем он с тревогой отмечает, что женщины-мигранты и женщины из числа меньшинств по-прежнему подверг</w:t>
      </w:r>
      <w:r w:rsidRPr="0051698A">
        <w:t>а</w:t>
      </w:r>
      <w:r w:rsidRPr="0051698A">
        <w:t>ются опасности пересекающихся форм дискриминации в плане доступа к п</w:t>
      </w:r>
      <w:r w:rsidRPr="0051698A">
        <w:t>о</w:t>
      </w:r>
      <w:r w:rsidRPr="0051698A">
        <w:t xml:space="preserve">литической жизни, образованию, занятости и услугам здравоохранения. </w:t>
      </w:r>
    </w:p>
    <w:p w:rsidR="00132DDB" w:rsidRPr="009218CC" w:rsidRDefault="00132DDB" w:rsidP="00132DDB">
      <w:pPr>
        <w:pStyle w:val="SingleTxt"/>
        <w:rPr>
          <w:b/>
        </w:rPr>
      </w:pPr>
      <w:r w:rsidRPr="0051698A">
        <w:t>44.</w:t>
      </w:r>
      <w:r w:rsidRPr="0051698A">
        <w:tab/>
      </w:r>
      <w:r w:rsidRPr="0051698A">
        <w:rPr>
          <w:b/>
        </w:rPr>
        <w:t>Комитет рекомендует государству-участнику принять эффективные меры для ликвидации дискриминации в отношении женщин-мигрантов и женщин, принадлежащих к меньшинствам, как в обществе в целом, так и в их общинах путем разработки информационно-просветительских ка</w:t>
      </w:r>
      <w:r w:rsidRPr="0051698A">
        <w:rPr>
          <w:b/>
        </w:rPr>
        <w:t>м</w:t>
      </w:r>
      <w:r w:rsidRPr="0051698A">
        <w:rPr>
          <w:b/>
        </w:rPr>
        <w:t>паний и на основе взаимодействия со средствами массовой информации в целях предотвращения пересекающихся форм дискриминации в отнош</w:t>
      </w:r>
      <w:r w:rsidRPr="0051698A">
        <w:rPr>
          <w:b/>
        </w:rPr>
        <w:t>е</w:t>
      </w:r>
      <w:r w:rsidRPr="0051698A">
        <w:rPr>
          <w:b/>
        </w:rPr>
        <w:t>нии женщин.</w:t>
      </w:r>
    </w:p>
    <w:p w:rsidR="00132DDB" w:rsidRPr="009218CC" w:rsidRDefault="00132DDB" w:rsidP="00132DDB">
      <w:pPr>
        <w:pStyle w:val="SingleTxt"/>
        <w:spacing w:after="0" w:line="120" w:lineRule="exact"/>
        <w:rPr>
          <w:b/>
          <w:sz w:val="10"/>
        </w:rPr>
      </w:pPr>
    </w:p>
    <w:p w:rsidR="00132DDB" w:rsidRPr="009218CC" w:rsidRDefault="00132DDB" w:rsidP="00132DD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698A">
        <w:tab/>
      </w:r>
      <w:r w:rsidRPr="0051698A">
        <w:tab/>
        <w:t>Женщины-трансгендеры</w:t>
      </w:r>
    </w:p>
    <w:p w:rsidR="00132DDB" w:rsidRPr="009218CC" w:rsidRDefault="00132DDB" w:rsidP="00132DDB">
      <w:pPr>
        <w:pStyle w:val="SingleTxt"/>
        <w:spacing w:after="0" w:line="120" w:lineRule="exact"/>
        <w:rPr>
          <w:sz w:val="10"/>
        </w:rPr>
      </w:pPr>
    </w:p>
    <w:p w:rsidR="00132DDB" w:rsidRPr="0051698A" w:rsidRDefault="00132DDB" w:rsidP="00132DDB">
      <w:pPr>
        <w:pStyle w:val="SingleTxt"/>
      </w:pPr>
      <w:r w:rsidRPr="0051698A">
        <w:t>45.</w:t>
      </w:r>
      <w:r w:rsidRPr="0051698A">
        <w:tab/>
        <w:t>Комитет отмечает в качестве позитивного шага создание межведомстве</w:t>
      </w:r>
      <w:r w:rsidRPr="0051698A">
        <w:t>н</w:t>
      </w:r>
      <w:r w:rsidRPr="0051698A">
        <w:t>ной рабочей группы по интерсексуальности/транссексуальности и возможный пересмотр Закона о трансгендерах. Вместе с тем Комитет обеспокоен следу</w:t>
      </w:r>
      <w:r w:rsidRPr="0051698A">
        <w:t>ю</w:t>
      </w:r>
      <w:r w:rsidRPr="0051698A">
        <w:t>щими обстоятельствами:</w:t>
      </w:r>
    </w:p>
    <w:p w:rsidR="00132DDB" w:rsidRPr="0051698A" w:rsidRDefault="00132DDB" w:rsidP="00132DDB">
      <w:pPr>
        <w:pStyle w:val="SingleTxt"/>
      </w:pPr>
      <w:r w:rsidRPr="009218CC">
        <w:tab/>
      </w:r>
      <w:r>
        <w:rPr>
          <w:lang w:val="en-US"/>
        </w:rPr>
        <w:t>a</w:t>
      </w:r>
      <w:r w:rsidRPr="0051698A">
        <w:t>)</w:t>
      </w:r>
      <w:r w:rsidRPr="0051698A">
        <w:tab/>
        <w:t>обременительные требования, установленные для получения разр</w:t>
      </w:r>
      <w:r w:rsidRPr="0051698A">
        <w:t>е</w:t>
      </w:r>
      <w:r w:rsidRPr="0051698A">
        <w:t>шения на проведение процедур по изменению гендерной принадлежности для женщин-трансгендеров (а именно требование представить заключения двух экспертов и длительный период терапии (от 12 до 18 месяцев), нередко во</w:t>
      </w:r>
      <w:r w:rsidRPr="0051698A">
        <w:t>с</w:t>
      </w:r>
      <w:r w:rsidRPr="0051698A">
        <w:t>принимаемой пациентами как лечение психопатологии), и необоснованные препятствия, создаваемые медицинскими страховыми компаниями в отнош</w:t>
      </w:r>
      <w:r w:rsidRPr="0051698A">
        <w:t>е</w:t>
      </w:r>
      <w:r w:rsidRPr="0051698A">
        <w:t>нии покрытия расходов на такие процедуры;</w:t>
      </w:r>
    </w:p>
    <w:p w:rsidR="00132DDB" w:rsidRPr="0051698A" w:rsidRDefault="00132DDB" w:rsidP="00132DDB">
      <w:pPr>
        <w:pStyle w:val="SingleTxt"/>
      </w:pPr>
      <w:r w:rsidRPr="009218CC">
        <w:tab/>
      </w:r>
      <w:r>
        <w:rPr>
          <w:lang w:val="en-US"/>
        </w:rPr>
        <w:t>b</w:t>
      </w:r>
      <w:r w:rsidRPr="0051698A">
        <w:t>)</w:t>
      </w:r>
      <w:r w:rsidRPr="0051698A">
        <w:tab/>
        <w:t xml:space="preserve">случаи дискриминации в отношении женщин-трансгендеров. </w:t>
      </w:r>
    </w:p>
    <w:p w:rsidR="00132DDB" w:rsidRPr="0051698A" w:rsidRDefault="00132DDB" w:rsidP="00132DDB">
      <w:pPr>
        <w:pStyle w:val="SingleTxt"/>
        <w:rPr>
          <w:b/>
        </w:rPr>
      </w:pPr>
      <w:r w:rsidRPr="009218CC">
        <w:t>46.</w:t>
      </w:r>
      <w:r w:rsidRPr="009218CC">
        <w:tab/>
      </w:r>
      <w:r w:rsidRPr="0051698A">
        <w:rPr>
          <w:b/>
        </w:rPr>
        <w:t xml:space="preserve">Комитет рекомендует государству-участнику: </w:t>
      </w:r>
    </w:p>
    <w:p w:rsidR="00132DDB" w:rsidRPr="0051698A" w:rsidRDefault="00132DDB" w:rsidP="00132DDB">
      <w:pPr>
        <w:pStyle w:val="SingleTxt"/>
        <w:rPr>
          <w:b/>
        </w:rPr>
      </w:pPr>
      <w:r w:rsidRPr="009218CC">
        <w:rPr>
          <w:b/>
        </w:rPr>
        <w:tab/>
      </w:r>
      <w:r w:rsidRPr="006E3BFE">
        <w:rPr>
          <w:lang w:val="en-US"/>
        </w:rPr>
        <w:t>a</w:t>
      </w:r>
      <w:r w:rsidRPr="006E3BFE">
        <w:t>)</w:t>
      </w:r>
      <w:r w:rsidRPr="0051698A">
        <w:rPr>
          <w:b/>
        </w:rPr>
        <w:tab/>
        <w:t>пересмотреть Закон о трансгендерах, с тем чтобы привести его в соответствие с международными стандартами недискриминации и обле</w:t>
      </w:r>
      <w:r w:rsidRPr="0051698A">
        <w:rPr>
          <w:b/>
        </w:rPr>
        <w:t>г</w:t>
      </w:r>
      <w:r w:rsidRPr="0051698A">
        <w:rPr>
          <w:b/>
        </w:rPr>
        <w:t>чить и упростить условия проведения медицинских процедур по измен</w:t>
      </w:r>
      <w:r w:rsidRPr="0051698A">
        <w:rPr>
          <w:b/>
        </w:rPr>
        <w:t>е</w:t>
      </w:r>
      <w:r w:rsidRPr="0051698A">
        <w:rPr>
          <w:b/>
        </w:rPr>
        <w:t>нию пола, и обеспечить, чтобы медицинские страховые компании возм</w:t>
      </w:r>
      <w:r w:rsidRPr="0051698A">
        <w:rPr>
          <w:b/>
        </w:rPr>
        <w:t>е</w:t>
      </w:r>
      <w:r w:rsidRPr="0051698A">
        <w:rPr>
          <w:b/>
        </w:rPr>
        <w:t>щали расходы на такие процедуры без необоснованных препятствий;</w:t>
      </w:r>
    </w:p>
    <w:p w:rsidR="00132DDB" w:rsidRPr="009218CC" w:rsidRDefault="00132DDB" w:rsidP="00132DDB">
      <w:pPr>
        <w:pStyle w:val="SingleTxt"/>
        <w:rPr>
          <w:b/>
        </w:rPr>
      </w:pPr>
      <w:r w:rsidRPr="009218CC">
        <w:rPr>
          <w:b/>
        </w:rPr>
        <w:tab/>
      </w:r>
      <w:r w:rsidRPr="006E3BFE">
        <w:rPr>
          <w:lang w:val="en-US"/>
        </w:rPr>
        <w:t>b</w:t>
      </w:r>
      <w:r w:rsidRPr="006E3BFE">
        <w:t>)</w:t>
      </w:r>
      <w:r w:rsidRPr="0051698A">
        <w:rPr>
          <w:b/>
        </w:rPr>
        <w:tab/>
        <w:t>активизировать усилия по ликвидации дискриминации в отн</w:t>
      </w:r>
      <w:r w:rsidRPr="0051698A">
        <w:rPr>
          <w:b/>
        </w:rPr>
        <w:t>о</w:t>
      </w:r>
      <w:r w:rsidRPr="0051698A">
        <w:rPr>
          <w:b/>
        </w:rPr>
        <w:t>шении трансгендеров, в том числе посредством проведения информацио</w:t>
      </w:r>
      <w:r w:rsidRPr="0051698A">
        <w:rPr>
          <w:b/>
        </w:rPr>
        <w:t>н</w:t>
      </w:r>
      <w:r w:rsidRPr="0051698A">
        <w:rPr>
          <w:b/>
        </w:rPr>
        <w:t>но-просветительских кампаний и организации соответствующей подг</w:t>
      </w:r>
      <w:r w:rsidRPr="0051698A">
        <w:rPr>
          <w:b/>
        </w:rPr>
        <w:t>о</w:t>
      </w:r>
      <w:r w:rsidRPr="0051698A">
        <w:rPr>
          <w:b/>
        </w:rPr>
        <w:t>товки для сотрудников полиции и судебных органов.</w:t>
      </w:r>
    </w:p>
    <w:p w:rsidR="00132DDB" w:rsidRPr="009218CC" w:rsidRDefault="00132DDB" w:rsidP="00132DDB">
      <w:pPr>
        <w:pStyle w:val="SingleTxt"/>
        <w:spacing w:after="0" w:line="120" w:lineRule="exact"/>
        <w:rPr>
          <w:b/>
          <w:sz w:val="10"/>
        </w:rPr>
      </w:pPr>
    </w:p>
    <w:p w:rsidR="00132DDB" w:rsidRPr="009218CC" w:rsidRDefault="00132DDB" w:rsidP="00132D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698A">
        <w:tab/>
      </w:r>
      <w:r w:rsidRPr="0051698A">
        <w:tab/>
        <w:t>Женщины-беженцы и женщины, ищущие убежища</w:t>
      </w:r>
    </w:p>
    <w:p w:rsidR="00132DDB" w:rsidRPr="009218CC" w:rsidRDefault="00132DDB" w:rsidP="00132DDB">
      <w:pPr>
        <w:pStyle w:val="SingleTxt"/>
        <w:spacing w:after="0" w:line="120" w:lineRule="exact"/>
        <w:rPr>
          <w:sz w:val="10"/>
        </w:rPr>
      </w:pPr>
    </w:p>
    <w:p w:rsidR="00132DDB" w:rsidRPr="0051698A" w:rsidRDefault="00132DDB" w:rsidP="00132DDB">
      <w:pPr>
        <w:pStyle w:val="SingleTxt"/>
      </w:pPr>
      <w:r w:rsidRPr="0051698A">
        <w:t>47.</w:t>
      </w:r>
      <w:r w:rsidRPr="0051698A">
        <w:tab/>
        <w:t>Комитет высоко оценивает прилагаемые государством-участником знач</w:t>
      </w:r>
      <w:r w:rsidRPr="0051698A">
        <w:t>и</w:t>
      </w:r>
      <w:r w:rsidRPr="0051698A">
        <w:t>тельные усилия по приему лиц, ищущих убежища, и беженцев, а также меры, принятые для содействия их интеграции, однако он обеспокоен следующими обстоятельствами:</w:t>
      </w:r>
    </w:p>
    <w:p w:rsidR="00132DDB" w:rsidRPr="0051698A" w:rsidRDefault="00132DDB" w:rsidP="00132DDB">
      <w:pPr>
        <w:pStyle w:val="SingleTxt"/>
      </w:pPr>
      <w:r w:rsidRPr="009218CC">
        <w:tab/>
      </w:r>
      <w:r>
        <w:rPr>
          <w:lang w:val="en-US"/>
        </w:rPr>
        <w:t>a</w:t>
      </w:r>
      <w:r w:rsidRPr="0051698A">
        <w:t>)</w:t>
      </w:r>
      <w:r w:rsidRPr="0051698A">
        <w:tab/>
        <w:t>приостановление до марта 2018 года действия права на воссоедин</w:t>
      </w:r>
      <w:r w:rsidRPr="0051698A">
        <w:t>е</w:t>
      </w:r>
      <w:r w:rsidRPr="0051698A">
        <w:t>ние семьи для лиц, которым была предоставлена вспомогательная защита, м</w:t>
      </w:r>
      <w:r w:rsidRPr="0051698A">
        <w:t>о</w:t>
      </w:r>
      <w:r w:rsidRPr="0051698A">
        <w:t>жет оказать негативное воздействие на женщин и девочек;</w:t>
      </w:r>
    </w:p>
    <w:p w:rsidR="00132DDB" w:rsidRPr="0051698A" w:rsidRDefault="00132DDB" w:rsidP="00132DDB">
      <w:pPr>
        <w:pStyle w:val="SingleTxt"/>
      </w:pPr>
      <w:r w:rsidRPr="009218CC">
        <w:tab/>
      </w:r>
      <w:r>
        <w:rPr>
          <w:lang w:val="en-US"/>
        </w:rPr>
        <w:t>b</w:t>
      </w:r>
      <w:r w:rsidRPr="0051698A">
        <w:t>)</w:t>
      </w:r>
      <w:r w:rsidRPr="0051698A">
        <w:tab/>
        <w:t>несмотря на впечатляющие меры по интеграции, в рамках этих мер не полностью учитываются потребности всех женщин, ищущих убежище, и женщин-беженцев, в частности в том, что касается социальной и трудовой и</w:t>
      </w:r>
      <w:r w:rsidRPr="0051698A">
        <w:t>н</w:t>
      </w:r>
      <w:r w:rsidRPr="0051698A">
        <w:t>теграции;</w:t>
      </w:r>
    </w:p>
    <w:p w:rsidR="00132DDB" w:rsidRPr="0051698A" w:rsidRDefault="00132DDB" w:rsidP="00132DDB">
      <w:pPr>
        <w:pStyle w:val="SingleTxt"/>
      </w:pPr>
      <w:r w:rsidRPr="009218CC">
        <w:tab/>
      </w:r>
      <w:r>
        <w:rPr>
          <w:lang w:val="en-US"/>
        </w:rPr>
        <w:t>c</w:t>
      </w:r>
      <w:r w:rsidRPr="0051698A">
        <w:t>)</w:t>
      </w:r>
      <w:r w:rsidRPr="0051698A">
        <w:tab/>
        <w:t>несмотря на значительное увеличение числа сотрудников Федерал</w:t>
      </w:r>
      <w:r w:rsidRPr="0051698A">
        <w:t>ь</w:t>
      </w:r>
      <w:r w:rsidRPr="0051698A">
        <w:t>ного управления по вопросам миграции и беженцев, отмечаются значительные задержки, которые препятствуют регистрации и принятию решений по ход</w:t>
      </w:r>
      <w:r w:rsidRPr="0051698A">
        <w:t>а</w:t>
      </w:r>
      <w:r w:rsidRPr="0051698A">
        <w:t>тайствам о предоставлении убежища.</w:t>
      </w:r>
    </w:p>
    <w:p w:rsidR="00132DDB" w:rsidRPr="0051698A" w:rsidRDefault="00132DDB" w:rsidP="00132DDB">
      <w:pPr>
        <w:pStyle w:val="SingleTxt"/>
        <w:rPr>
          <w:b/>
        </w:rPr>
      </w:pPr>
      <w:r w:rsidRPr="0051698A">
        <w:t>48.</w:t>
      </w:r>
      <w:r w:rsidRPr="0051698A">
        <w:tab/>
      </w:r>
      <w:r w:rsidRPr="0051698A">
        <w:rPr>
          <w:b/>
        </w:rPr>
        <w:t>В соответствии со своей общей рекомендацией № 32 (2014) по генде</w:t>
      </w:r>
      <w:r w:rsidRPr="0051698A">
        <w:rPr>
          <w:b/>
        </w:rPr>
        <w:t>р</w:t>
      </w:r>
      <w:r w:rsidRPr="0051698A">
        <w:rPr>
          <w:b/>
        </w:rPr>
        <w:t>ным аспектам статуса беженца, убежища, гражданства и безгражданства женщин и общей рекомендацией № 30 (2013) о положении женщин в усл</w:t>
      </w:r>
      <w:r w:rsidRPr="0051698A">
        <w:rPr>
          <w:b/>
        </w:rPr>
        <w:t>о</w:t>
      </w:r>
      <w:r w:rsidRPr="0051698A">
        <w:rPr>
          <w:b/>
        </w:rPr>
        <w:t>виях предотвращения конфликтов, в конфликтных и постконфликтных ситуациях, Комитет рекомендует государству-участнику:</w:t>
      </w:r>
    </w:p>
    <w:p w:rsidR="00132DDB" w:rsidRPr="0051698A" w:rsidRDefault="00132DDB" w:rsidP="00132DDB">
      <w:pPr>
        <w:pStyle w:val="SingleTxt"/>
        <w:rPr>
          <w:b/>
        </w:rPr>
      </w:pPr>
      <w:r w:rsidRPr="009218CC">
        <w:rPr>
          <w:b/>
        </w:rPr>
        <w:tab/>
      </w:r>
      <w:r w:rsidRPr="006E3BFE">
        <w:rPr>
          <w:lang w:val="en-US"/>
        </w:rPr>
        <w:t>a</w:t>
      </w:r>
      <w:r w:rsidRPr="006E3BFE">
        <w:t>)</w:t>
      </w:r>
      <w:r w:rsidRPr="0051698A">
        <w:rPr>
          <w:b/>
        </w:rPr>
        <w:tab/>
        <w:t>пересмотреть решение об отсрочке воссоединения семей для п</w:t>
      </w:r>
      <w:r w:rsidRPr="0051698A">
        <w:rPr>
          <w:b/>
        </w:rPr>
        <w:t>о</w:t>
      </w:r>
      <w:r w:rsidRPr="0051698A">
        <w:rPr>
          <w:b/>
        </w:rPr>
        <w:t>лучателей вспомогательной защиты, поскольку такое воссоединение я</w:t>
      </w:r>
      <w:r w:rsidRPr="0051698A">
        <w:rPr>
          <w:b/>
        </w:rPr>
        <w:t>в</w:t>
      </w:r>
      <w:r w:rsidRPr="0051698A">
        <w:rPr>
          <w:b/>
        </w:rPr>
        <w:t>ляется важным законным и безопасным путем к обеспечению интеграции, в особенности для уязвимых женщин и девочек;</w:t>
      </w:r>
    </w:p>
    <w:p w:rsidR="00132DDB" w:rsidRPr="0051698A" w:rsidRDefault="00132DDB" w:rsidP="00132DDB">
      <w:pPr>
        <w:pStyle w:val="SingleTxt"/>
        <w:rPr>
          <w:b/>
          <w:bCs/>
        </w:rPr>
      </w:pPr>
      <w:r w:rsidRPr="009218CC">
        <w:rPr>
          <w:b/>
        </w:rPr>
        <w:tab/>
      </w:r>
      <w:r w:rsidRPr="006E3BFE">
        <w:rPr>
          <w:lang w:val="en-US"/>
        </w:rPr>
        <w:t>b</w:t>
      </w:r>
      <w:r w:rsidRPr="006E3BFE">
        <w:t>)</w:t>
      </w:r>
      <w:r w:rsidRPr="0051698A">
        <w:rPr>
          <w:b/>
        </w:rPr>
        <w:tab/>
        <w:t>включить в национальное законодательство положения закон</w:t>
      </w:r>
      <w:r w:rsidRPr="0051698A">
        <w:rPr>
          <w:b/>
        </w:rPr>
        <w:t>о</w:t>
      </w:r>
      <w:r w:rsidRPr="0051698A">
        <w:rPr>
          <w:b/>
        </w:rPr>
        <w:t>дательства Европейского союза в области предоставления убежища в о</w:t>
      </w:r>
      <w:r w:rsidRPr="0051698A">
        <w:rPr>
          <w:b/>
        </w:rPr>
        <w:t>т</w:t>
      </w:r>
      <w:r w:rsidRPr="0051698A">
        <w:rPr>
          <w:b/>
        </w:rPr>
        <w:t xml:space="preserve">ношении условий приема и процедур предоставления убежища с учетом конкретных потребностей особо уязвимых женщин из числа беженцев и просителей убежища в рамках всех мер, касающихся интеграции; </w:t>
      </w:r>
    </w:p>
    <w:p w:rsidR="00132DDB" w:rsidRPr="009218CC" w:rsidRDefault="00132DDB" w:rsidP="00132DDB">
      <w:pPr>
        <w:pStyle w:val="SingleTxt"/>
        <w:rPr>
          <w:b/>
        </w:rPr>
      </w:pPr>
      <w:r w:rsidRPr="009218CC">
        <w:rPr>
          <w:b/>
        </w:rPr>
        <w:tab/>
      </w:r>
      <w:r w:rsidRPr="006E3BFE">
        <w:rPr>
          <w:lang w:val="en-US"/>
        </w:rPr>
        <w:t>c</w:t>
      </w:r>
      <w:r w:rsidRPr="006E3BFE">
        <w:t>)</w:t>
      </w:r>
      <w:r w:rsidRPr="0051698A">
        <w:rPr>
          <w:b/>
        </w:rPr>
        <w:tab/>
        <w:t>обеспечить, чтобы Федеральное управление по вопросам мигр</w:t>
      </w:r>
      <w:r w:rsidRPr="0051698A">
        <w:rPr>
          <w:b/>
        </w:rPr>
        <w:t>а</w:t>
      </w:r>
      <w:r w:rsidRPr="0051698A">
        <w:rPr>
          <w:b/>
        </w:rPr>
        <w:t>ции и беженцев обладало всеми ресурсами, необходимыми для преодол</w:t>
      </w:r>
      <w:r w:rsidRPr="0051698A">
        <w:rPr>
          <w:b/>
        </w:rPr>
        <w:t>е</w:t>
      </w:r>
      <w:r w:rsidRPr="0051698A">
        <w:rPr>
          <w:b/>
        </w:rPr>
        <w:t>ния имеющегося в настоящий момент значительного отставания в работе, и обеспечить удовлетворение конкретных потребностей уязвимых групп лиц, ищущих убежище, и беженцев, включая женщин и девочек, приб</w:t>
      </w:r>
      <w:r w:rsidRPr="0051698A">
        <w:rPr>
          <w:b/>
        </w:rPr>
        <w:t>ы</w:t>
      </w:r>
      <w:r w:rsidRPr="0051698A">
        <w:rPr>
          <w:b/>
        </w:rPr>
        <w:t>вающих в государство-участник, в качестве одной из приоритетных задач на протяжении всего процесса предоставления убежища.</w:t>
      </w:r>
    </w:p>
    <w:p w:rsidR="00132DDB" w:rsidRPr="009218CC" w:rsidRDefault="00132DDB" w:rsidP="00132DDB">
      <w:pPr>
        <w:pStyle w:val="SingleTxt"/>
        <w:spacing w:after="0" w:line="120" w:lineRule="exact"/>
        <w:rPr>
          <w:b/>
          <w:sz w:val="10"/>
        </w:rPr>
      </w:pPr>
    </w:p>
    <w:p w:rsidR="00132DDB" w:rsidRPr="009218CC" w:rsidRDefault="00132DDB" w:rsidP="00132D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698A">
        <w:tab/>
      </w:r>
      <w:r w:rsidRPr="0051698A">
        <w:tab/>
        <w:t>Брак и отношения в семье</w:t>
      </w:r>
    </w:p>
    <w:p w:rsidR="00132DDB" w:rsidRPr="009218CC" w:rsidRDefault="00132DDB" w:rsidP="00132DDB">
      <w:pPr>
        <w:pStyle w:val="SingleTxt"/>
        <w:spacing w:after="0" w:line="120" w:lineRule="exact"/>
        <w:rPr>
          <w:sz w:val="10"/>
        </w:rPr>
      </w:pPr>
    </w:p>
    <w:p w:rsidR="00132DDB" w:rsidRPr="0051698A" w:rsidRDefault="00132DDB" w:rsidP="00132DDB">
      <w:pPr>
        <w:pStyle w:val="SingleTxt"/>
      </w:pPr>
      <w:r w:rsidRPr="009218CC">
        <w:t>49.</w:t>
      </w:r>
      <w:r w:rsidRPr="009218CC">
        <w:tab/>
      </w:r>
      <w:r w:rsidRPr="0051698A">
        <w:t>Комитет обеспокоен следующими фактами:</w:t>
      </w:r>
    </w:p>
    <w:p w:rsidR="00132DDB" w:rsidRPr="0051698A" w:rsidRDefault="00132DDB" w:rsidP="00132DDB">
      <w:pPr>
        <w:pStyle w:val="SingleTxt"/>
      </w:pPr>
      <w:r w:rsidRPr="009218CC">
        <w:tab/>
      </w:r>
      <w:r>
        <w:rPr>
          <w:lang w:val="en-US"/>
        </w:rPr>
        <w:t>a</w:t>
      </w:r>
      <w:r w:rsidRPr="0051698A">
        <w:t>)</w:t>
      </w:r>
      <w:r w:rsidRPr="0051698A">
        <w:tab/>
        <w:t>применяемая по умолчанию норма совместного осуществления р</w:t>
      </w:r>
      <w:r w:rsidRPr="0051698A">
        <w:t>о</w:t>
      </w:r>
      <w:r w:rsidRPr="0051698A">
        <w:t>дительских прав может привести к уменьшению числа постановлений о взы</w:t>
      </w:r>
      <w:r w:rsidRPr="0051698A">
        <w:t>с</w:t>
      </w:r>
      <w:r w:rsidRPr="0051698A">
        <w:t>кании алиментов при отсутствии какого-либо механизма для обеспечения того, чтобы совместная опека действительно осуществлялась и чтобы эти постано</w:t>
      </w:r>
      <w:r w:rsidRPr="0051698A">
        <w:t>в</w:t>
      </w:r>
      <w:r w:rsidRPr="0051698A">
        <w:t>ления отражали реальное распределение времени и затрат между родителями;</w:t>
      </w:r>
    </w:p>
    <w:p w:rsidR="00132DDB" w:rsidRPr="0051698A" w:rsidRDefault="00132DDB" w:rsidP="00132DDB">
      <w:pPr>
        <w:pStyle w:val="SingleTxt"/>
      </w:pPr>
      <w:r w:rsidRPr="009218CC">
        <w:tab/>
      </w:r>
      <w:r>
        <w:rPr>
          <w:lang w:val="en-US"/>
        </w:rPr>
        <w:t>b</w:t>
      </w:r>
      <w:r w:rsidRPr="0051698A">
        <w:t>)</w:t>
      </w:r>
      <w:r w:rsidRPr="0051698A">
        <w:tab/>
        <w:t>положения, включенные в законодательство о режиме супружеской собственности, приобретенной в период брака, не учитывают часто увелич</w:t>
      </w:r>
      <w:r w:rsidRPr="0051698A">
        <w:t>и</w:t>
      </w:r>
      <w:r w:rsidRPr="0051698A">
        <w:t>вающиеся потенциал заработка и человеческий капитал мужчин во время бр</w:t>
      </w:r>
      <w:r w:rsidRPr="0051698A">
        <w:t>а</w:t>
      </w:r>
      <w:r w:rsidRPr="0051698A">
        <w:t>ка и, таким образом, не обеспечивают достаточной поддержки для женщин, к</w:t>
      </w:r>
      <w:r w:rsidRPr="0051698A">
        <w:t>о</w:t>
      </w:r>
      <w:r w:rsidRPr="0051698A">
        <w:t>торые могут подвергаться риску нищеты в силу их обязанностей по неоплач</w:t>
      </w:r>
      <w:r w:rsidRPr="0051698A">
        <w:t>и</w:t>
      </w:r>
      <w:r w:rsidRPr="0051698A">
        <w:t>ваемому уходу;</w:t>
      </w:r>
    </w:p>
    <w:p w:rsidR="00132DDB" w:rsidRPr="0051698A" w:rsidRDefault="00132DDB" w:rsidP="00132DDB">
      <w:pPr>
        <w:pStyle w:val="SingleTxt"/>
      </w:pPr>
      <w:r w:rsidRPr="009218CC">
        <w:tab/>
      </w:r>
      <w:r>
        <w:rPr>
          <w:lang w:val="en-US"/>
        </w:rPr>
        <w:t>c</w:t>
      </w:r>
      <w:r w:rsidRPr="0051698A">
        <w:t>)</w:t>
      </w:r>
      <w:r w:rsidRPr="0051698A">
        <w:tab/>
        <w:t>налоговые льготы для семей снижают налоговое бремя (в зависим</w:t>
      </w:r>
      <w:r w:rsidRPr="0051698A">
        <w:t>о</w:t>
      </w:r>
      <w:r w:rsidRPr="0051698A">
        <w:t>сти от выбранной категории сбора налогов), но увеличивают разрыв в налог</w:t>
      </w:r>
      <w:r w:rsidRPr="0051698A">
        <w:t>о</w:t>
      </w:r>
      <w:r w:rsidRPr="0051698A">
        <w:t>вом клине между первым и вторым кормильцами и в целом мало влияют на предложение рабочей силы на рынке труда и на сокращение масштабов нищ</w:t>
      </w:r>
      <w:r w:rsidRPr="0051698A">
        <w:t>е</w:t>
      </w:r>
      <w:r w:rsidRPr="0051698A">
        <w:t>ты, лишая женщин, имеющих семью с детьми, стимулов выходить на рынок труда;</w:t>
      </w:r>
    </w:p>
    <w:p w:rsidR="00132DDB" w:rsidRPr="009218CC" w:rsidRDefault="00132DDB" w:rsidP="00132DDB">
      <w:pPr>
        <w:pStyle w:val="SingleTxt"/>
      </w:pPr>
      <w:r w:rsidRPr="009218CC">
        <w:tab/>
      </w:r>
      <w:r>
        <w:rPr>
          <w:lang w:val="en-US"/>
        </w:rPr>
        <w:t>d</w:t>
      </w:r>
      <w:r w:rsidRPr="0051698A">
        <w:t>)</w:t>
      </w:r>
      <w:r w:rsidRPr="0051698A">
        <w:tab/>
        <w:t>отсутствие государственной схемы компенсаций, направленной на восстановление справедливости и возмещение ущерба категории женщин, к</w:t>
      </w:r>
      <w:r w:rsidRPr="0051698A">
        <w:t>о</w:t>
      </w:r>
      <w:r w:rsidRPr="0051698A">
        <w:t>торые развелись в бывшей Германской Демократической Республике и кот</w:t>
      </w:r>
      <w:r w:rsidRPr="0051698A">
        <w:t>о</w:t>
      </w:r>
      <w:r w:rsidRPr="0051698A">
        <w:t>рым, согласно сообщениям, было отказано в признании их стажа работы пр</w:t>
      </w:r>
      <w:r w:rsidRPr="0051698A">
        <w:t>о</w:t>
      </w:r>
      <w:r w:rsidRPr="0051698A">
        <w:t>тяженностью до 40 лет в соответствии с Договором об объединении и Законом о передаче пенсий.</w:t>
      </w:r>
    </w:p>
    <w:p w:rsidR="00132DDB" w:rsidRPr="0051698A" w:rsidRDefault="00132DDB" w:rsidP="00132DDB">
      <w:pPr>
        <w:pStyle w:val="SingleTxt"/>
        <w:rPr>
          <w:b/>
        </w:rPr>
      </w:pPr>
      <w:r w:rsidRPr="009218CC">
        <w:t>50.</w:t>
      </w:r>
      <w:r w:rsidRPr="009218CC">
        <w:tab/>
      </w:r>
      <w:r w:rsidRPr="0051698A">
        <w:rPr>
          <w:b/>
        </w:rPr>
        <w:t>Комитет рекомендует государству-участнику:</w:t>
      </w:r>
    </w:p>
    <w:p w:rsidR="00132DDB" w:rsidRPr="0051698A" w:rsidRDefault="00132DDB" w:rsidP="00132DDB">
      <w:pPr>
        <w:pStyle w:val="SingleTxt"/>
        <w:rPr>
          <w:b/>
        </w:rPr>
      </w:pPr>
      <w:r w:rsidRPr="009218CC">
        <w:rPr>
          <w:b/>
        </w:rPr>
        <w:tab/>
      </w:r>
      <w:r w:rsidRPr="006E3BFE">
        <w:rPr>
          <w:lang w:val="en-US"/>
        </w:rPr>
        <w:t>a</w:t>
      </w:r>
      <w:r w:rsidRPr="006E3BFE">
        <w:t>)</w:t>
      </w:r>
      <w:r w:rsidRPr="0051698A">
        <w:rPr>
          <w:b/>
        </w:rPr>
        <w:tab/>
        <w:t>создать механизм контроля для обеспечения того, чтобы со</w:t>
      </w:r>
      <w:r w:rsidRPr="0051698A">
        <w:rPr>
          <w:b/>
        </w:rPr>
        <w:t>в</w:t>
      </w:r>
      <w:r w:rsidRPr="0051698A">
        <w:rPr>
          <w:b/>
        </w:rPr>
        <w:t>местная опека применялась на практике и чтобы постановления о взы</w:t>
      </w:r>
      <w:r w:rsidRPr="0051698A">
        <w:rPr>
          <w:b/>
        </w:rPr>
        <w:t>с</w:t>
      </w:r>
      <w:r w:rsidRPr="0051698A">
        <w:rPr>
          <w:b/>
        </w:rPr>
        <w:t>кании алиментов на ребенка отражали реальное положение дел в отнош</w:t>
      </w:r>
      <w:r w:rsidRPr="0051698A">
        <w:rPr>
          <w:b/>
        </w:rPr>
        <w:t>е</w:t>
      </w:r>
      <w:r w:rsidRPr="0051698A">
        <w:rPr>
          <w:b/>
        </w:rPr>
        <w:t>нии распределения времени и расходов между родителями;</w:t>
      </w:r>
    </w:p>
    <w:p w:rsidR="00132DDB" w:rsidRPr="0051698A" w:rsidRDefault="00132DDB" w:rsidP="00132DDB">
      <w:pPr>
        <w:pStyle w:val="SingleTxt"/>
        <w:rPr>
          <w:b/>
        </w:rPr>
      </w:pPr>
      <w:r w:rsidRPr="009218CC">
        <w:rPr>
          <w:b/>
        </w:rPr>
        <w:tab/>
      </w:r>
      <w:r w:rsidRPr="006E3BFE">
        <w:rPr>
          <w:lang w:val="en-US"/>
        </w:rPr>
        <w:t>b</w:t>
      </w:r>
      <w:r w:rsidRPr="006E3BFE">
        <w:t>)</w:t>
      </w:r>
      <w:r w:rsidRPr="0051698A">
        <w:rPr>
          <w:b/>
        </w:rPr>
        <w:tab/>
        <w:t xml:space="preserve">обеспечить, чтобы домохозяйства, возглавляемые одинокими женщинами, не оказывались в неблагоприятном положении по причине продолжительных перерывов в работе у женщин из-за выполнения ими обязанностей по уходу; </w:t>
      </w:r>
    </w:p>
    <w:p w:rsidR="00132DDB" w:rsidRPr="0051698A" w:rsidRDefault="00132DDB" w:rsidP="00132DDB">
      <w:pPr>
        <w:pStyle w:val="SingleTxt"/>
        <w:rPr>
          <w:b/>
          <w:bCs/>
        </w:rPr>
      </w:pPr>
      <w:r w:rsidRPr="009218CC">
        <w:rPr>
          <w:b/>
        </w:rPr>
        <w:tab/>
      </w:r>
      <w:r w:rsidRPr="006E3BFE">
        <w:rPr>
          <w:lang w:val="en-US"/>
        </w:rPr>
        <w:t>c</w:t>
      </w:r>
      <w:r w:rsidRPr="006E3BFE">
        <w:t>)</w:t>
      </w:r>
      <w:r w:rsidRPr="0051698A">
        <w:rPr>
          <w:b/>
        </w:rPr>
        <w:tab/>
        <w:t>ликвидировать семейные налоговые льготы, которые снижают налоговое бремя, но увеличивают налоговый клин между первым и вт</w:t>
      </w:r>
      <w:r w:rsidRPr="0051698A">
        <w:rPr>
          <w:b/>
        </w:rPr>
        <w:t>о</w:t>
      </w:r>
      <w:r w:rsidRPr="0051698A">
        <w:rPr>
          <w:b/>
        </w:rPr>
        <w:t>рым кормильцами, а также ввести стимулы для поощрения выхода на рынок труда женщин, имеющих семью;</w:t>
      </w:r>
    </w:p>
    <w:p w:rsidR="00132DDB" w:rsidRPr="009218CC" w:rsidRDefault="00132DDB" w:rsidP="00132DDB">
      <w:pPr>
        <w:pStyle w:val="SingleTxt"/>
        <w:rPr>
          <w:b/>
        </w:rPr>
      </w:pPr>
      <w:r w:rsidRPr="009218CC">
        <w:rPr>
          <w:b/>
        </w:rPr>
        <w:tab/>
      </w:r>
      <w:r w:rsidRPr="006E3BFE">
        <w:rPr>
          <w:lang w:val="en-US"/>
        </w:rPr>
        <w:t>d</w:t>
      </w:r>
      <w:r w:rsidRPr="006E3BFE">
        <w:t>)</w:t>
      </w:r>
      <w:r w:rsidRPr="0051698A">
        <w:rPr>
          <w:b/>
        </w:rPr>
        <w:tab/>
        <w:t>создать государственный механизм для предоставления компе</w:t>
      </w:r>
      <w:r w:rsidRPr="0051698A">
        <w:rPr>
          <w:b/>
        </w:rPr>
        <w:t>н</w:t>
      </w:r>
      <w:r w:rsidRPr="0051698A">
        <w:rPr>
          <w:b/>
        </w:rPr>
        <w:t>сации женщинам, которые развелись в бывшей Германской Демократич</w:t>
      </w:r>
      <w:r w:rsidRPr="0051698A">
        <w:rPr>
          <w:b/>
        </w:rPr>
        <w:t>е</w:t>
      </w:r>
      <w:r w:rsidRPr="0051698A">
        <w:rPr>
          <w:b/>
        </w:rPr>
        <w:t>ской Республике, в виде прибавок к пенсии.</w:t>
      </w:r>
    </w:p>
    <w:p w:rsidR="00132DDB" w:rsidRPr="009218CC" w:rsidRDefault="00132DDB" w:rsidP="00132DDB">
      <w:pPr>
        <w:pStyle w:val="SingleTxt"/>
        <w:spacing w:after="0" w:line="120" w:lineRule="exact"/>
        <w:rPr>
          <w:sz w:val="10"/>
        </w:rPr>
      </w:pPr>
    </w:p>
    <w:p w:rsidR="00132DDB" w:rsidRPr="009218CC" w:rsidRDefault="00132DDB" w:rsidP="00132D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698A">
        <w:tab/>
      </w:r>
      <w:r w:rsidRPr="0051698A">
        <w:tab/>
        <w:t>Пекинская декларация и Платформа действий</w:t>
      </w:r>
    </w:p>
    <w:p w:rsidR="00132DDB" w:rsidRPr="009218CC" w:rsidRDefault="00132DDB" w:rsidP="00132DDB">
      <w:pPr>
        <w:pStyle w:val="SingleTxt"/>
        <w:spacing w:after="0" w:line="120" w:lineRule="exact"/>
        <w:rPr>
          <w:sz w:val="10"/>
        </w:rPr>
      </w:pPr>
    </w:p>
    <w:p w:rsidR="00132DDB" w:rsidRPr="009218CC" w:rsidRDefault="00132DDB" w:rsidP="00132DDB">
      <w:pPr>
        <w:pStyle w:val="SingleTxt"/>
        <w:rPr>
          <w:b/>
        </w:rPr>
      </w:pPr>
      <w:r w:rsidRPr="0051698A">
        <w:t>51.</w:t>
      </w:r>
      <w:r w:rsidRPr="0051698A">
        <w:tab/>
      </w:r>
      <w:r w:rsidRPr="0051698A">
        <w:rPr>
          <w:b/>
        </w:rPr>
        <w:t>Комитет призывает государство-участник применять Пекинскую д</w:t>
      </w:r>
      <w:r w:rsidRPr="0051698A">
        <w:rPr>
          <w:b/>
        </w:rPr>
        <w:t>е</w:t>
      </w:r>
      <w:r w:rsidRPr="0051698A">
        <w:rPr>
          <w:b/>
        </w:rPr>
        <w:t>кларацию и Платформу действий в своей деятельности по осуществлению положений Конвенции.</w:t>
      </w:r>
    </w:p>
    <w:p w:rsidR="00132DDB" w:rsidRPr="009218CC" w:rsidRDefault="00132DDB" w:rsidP="00132DDB">
      <w:pPr>
        <w:pStyle w:val="SingleTxt"/>
        <w:spacing w:after="0" w:line="120" w:lineRule="exact"/>
        <w:rPr>
          <w:b/>
          <w:sz w:val="10"/>
        </w:rPr>
      </w:pPr>
    </w:p>
    <w:p w:rsidR="00132DDB" w:rsidRPr="0051698A" w:rsidRDefault="00132DDB" w:rsidP="00132D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698A">
        <w:tab/>
      </w:r>
      <w:r w:rsidRPr="0051698A">
        <w:tab/>
        <w:t>Повестка дня в области устойчивого развития на период до 2030 го</w:t>
      </w:r>
      <w:r>
        <w:t>да</w:t>
      </w:r>
    </w:p>
    <w:p w:rsidR="00132DDB" w:rsidRPr="0051698A" w:rsidRDefault="00132DDB" w:rsidP="00132DDB">
      <w:pPr>
        <w:pStyle w:val="SingleTxt"/>
        <w:spacing w:after="0" w:line="120" w:lineRule="exact"/>
        <w:rPr>
          <w:sz w:val="10"/>
        </w:rPr>
      </w:pPr>
    </w:p>
    <w:p w:rsidR="00132DDB" w:rsidRPr="009218CC" w:rsidRDefault="00132DDB" w:rsidP="00132DDB">
      <w:pPr>
        <w:pStyle w:val="SingleTxt"/>
        <w:rPr>
          <w:b/>
        </w:rPr>
      </w:pPr>
      <w:r w:rsidRPr="0051698A">
        <w:t>52.</w:t>
      </w:r>
      <w:r w:rsidRPr="0051698A">
        <w:tab/>
      </w:r>
      <w:r w:rsidRPr="0051698A">
        <w:rPr>
          <w:b/>
        </w:rPr>
        <w:t>Комитет призывает к обеспечению фактического гендерного раве</w:t>
      </w:r>
      <w:r w:rsidRPr="0051698A">
        <w:rPr>
          <w:b/>
        </w:rPr>
        <w:t>н</w:t>
      </w:r>
      <w:r w:rsidRPr="0051698A">
        <w:rPr>
          <w:b/>
        </w:rPr>
        <w:t>ства в соответствии с положениями Конвенции на протяжении всего пр</w:t>
      </w:r>
      <w:r w:rsidRPr="0051698A">
        <w:rPr>
          <w:b/>
        </w:rPr>
        <w:t>о</w:t>
      </w:r>
      <w:r w:rsidRPr="0051698A">
        <w:rPr>
          <w:b/>
        </w:rPr>
        <w:t>цесса осуществления Повестки дня в области устойчивого развития на п</w:t>
      </w:r>
      <w:r w:rsidRPr="0051698A">
        <w:rPr>
          <w:b/>
        </w:rPr>
        <w:t>е</w:t>
      </w:r>
      <w:r w:rsidRPr="0051698A">
        <w:rPr>
          <w:b/>
        </w:rPr>
        <w:t>риод до 2030 года.</w:t>
      </w:r>
    </w:p>
    <w:p w:rsidR="00132DDB" w:rsidRPr="009218CC" w:rsidRDefault="00132DDB" w:rsidP="00132DDB">
      <w:pPr>
        <w:pStyle w:val="SingleTxt"/>
        <w:spacing w:after="0" w:line="120" w:lineRule="exact"/>
        <w:rPr>
          <w:b/>
          <w:sz w:val="10"/>
        </w:rPr>
      </w:pPr>
    </w:p>
    <w:p w:rsidR="00132DDB" w:rsidRPr="009218CC" w:rsidRDefault="00132DDB" w:rsidP="00132D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698A">
        <w:tab/>
      </w:r>
      <w:r w:rsidRPr="0051698A">
        <w:tab/>
        <w:t>Распространение</w:t>
      </w:r>
    </w:p>
    <w:p w:rsidR="00132DDB" w:rsidRPr="009218CC" w:rsidRDefault="00132DDB" w:rsidP="00132DDB">
      <w:pPr>
        <w:pStyle w:val="SingleTxt"/>
        <w:spacing w:after="0" w:line="120" w:lineRule="exact"/>
        <w:rPr>
          <w:sz w:val="10"/>
        </w:rPr>
      </w:pPr>
    </w:p>
    <w:p w:rsidR="00132DDB" w:rsidRPr="0051698A" w:rsidRDefault="00132DDB" w:rsidP="00132DDB">
      <w:pPr>
        <w:pStyle w:val="SingleTxt"/>
      </w:pPr>
      <w:r w:rsidRPr="0051698A">
        <w:t>53.</w:t>
      </w:r>
      <w:r w:rsidRPr="0051698A">
        <w:tab/>
      </w:r>
      <w:r w:rsidRPr="0051698A">
        <w:rPr>
          <w:b/>
        </w:rPr>
        <w:t>Комитет просит государство-участник своевременно направить настоящие заключительные замечания на официальном языке госуда</w:t>
      </w:r>
      <w:r w:rsidRPr="0051698A">
        <w:rPr>
          <w:b/>
        </w:rPr>
        <w:t>р</w:t>
      </w:r>
      <w:r w:rsidRPr="0051698A">
        <w:rPr>
          <w:b/>
        </w:rPr>
        <w:t>ства-участника в соответствующие государственные учреждения на всех уровнях (федерации и субъектов федерации), в частности в Бундестаг, Бундесрат, парламенты федеральных земель и министерства и судебные органы федерации и субъектов федерации, чтобы обеспечить возможность их полного осуществления.</w:t>
      </w:r>
    </w:p>
    <w:p w:rsidR="00132DDB" w:rsidRPr="0051698A" w:rsidRDefault="00132DDB" w:rsidP="00132DDB">
      <w:pPr>
        <w:pStyle w:val="SingleTxt"/>
        <w:spacing w:after="0" w:line="120" w:lineRule="exact"/>
        <w:rPr>
          <w:sz w:val="10"/>
        </w:rPr>
      </w:pPr>
    </w:p>
    <w:p w:rsidR="00132DDB" w:rsidRPr="009218CC" w:rsidRDefault="00132DDB" w:rsidP="00132D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698A">
        <w:tab/>
      </w:r>
      <w:r w:rsidRPr="0051698A">
        <w:tab/>
        <w:t>Ратификация других договоров</w:t>
      </w:r>
    </w:p>
    <w:p w:rsidR="00132DDB" w:rsidRPr="009218CC" w:rsidRDefault="00132DDB" w:rsidP="00132DDB">
      <w:pPr>
        <w:pStyle w:val="SingleTxt"/>
        <w:spacing w:after="0" w:line="120" w:lineRule="exact"/>
        <w:rPr>
          <w:sz w:val="10"/>
        </w:rPr>
      </w:pPr>
    </w:p>
    <w:p w:rsidR="00132DDB" w:rsidRPr="009218CC" w:rsidRDefault="00132DDB" w:rsidP="00132DDB">
      <w:pPr>
        <w:pStyle w:val="SingleTxt"/>
      </w:pPr>
      <w:r w:rsidRPr="0051698A">
        <w:t>54.</w:t>
      </w:r>
      <w:r w:rsidRPr="0051698A">
        <w:tab/>
      </w:r>
      <w:r w:rsidRPr="0051698A">
        <w:rPr>
          <w:b/>
        </w:rPr>
        <w:t>Комитет отмечает, что соблюдение государством-участником всех д</w:t>
      </w:r>
      <w:r w:rsidRPr="0051698A">
        <w:rPr>
          <w:b/>
        </w:rPr>
        <w:t>е</w:t>
      </w:r>
      <w:r w:rsidRPr="0051698A">
        <w:rPr>
          <w:b/>
        </w:rPr>
        <w:t>вяти основных международных документов по правам человека</w:t>
      </w:r>
      <w:r w:rsidRPr="00132DDB">
        <w:rPr>
          <w:rStyle w:val="FootnoteReference"/>
        </w:rPr>
        <w:footnoteReference w:id="2"/>
      </w:r>
      <w:r w:rsidRPr="0051698A">
        <w:rPr>
          <w:b/>
        </w:rPr>
        <w:t xml:space="preserve"> будет способствовать более полному осуществлению женщинами своих прав ч</w:t>
      </w:r>
      <w:r w:rsidRPr="0051698A">
        <w:rPr>
          <w:b/>
        </w:rPr>
        <w:t>е</w:t>
      </w:r>
      <w:r w:rsidRPr="0051698A">
        <w:rPr>
          <w:b/>
        </w:rPr>
        <w:t>ловека и основных свобод во всех сферах жизни. В связи с этим Комитет рекомендует государству-участнику рассмотреть вопрос о ратификации Международной конвенции о защите прав всех трудящихся-мигрантов и членов их семей, участником которой оно еще не является.</w:t>
      </w:r>
    </w:p>
    <w:p w:rsidR="00132DDB" w:rsidRPr="009218CC" w:rsidRDefault="00132DDB" w:rsidP="00132DDB">
      <w:pPr>
        <w:pStyle w:val="SingleTxt"/>
        <w:spacing w:after="0" w:line="120" w:lineRule="exact"/>
        <w:rPr>
          <w:sz w:val="10"/>
        </w:rPr>
      </w:pPr>
    </w:p>
    <w:p w:rsidR="00132DDB" w:rsidRPr="009218CC" w:rsidRDefault="00132DDB" w:rsidP="00132D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698A">
        <w:tab/>
      </w:r>
      <w:r w:rsidRPr="0051698A">
        <w:tab/>
        <w:t>Последующие меры по выполнению заключительных замечаний</w:t>
      </w:r>
    </w:p>
    <w:p w:rsidR="00132DDB" w:rsidRPr="009218CC" w:rsidRDefault="00132DDB" w:rsidP="00132DDB">
      <w:pPr>
        <w:pStyle w:val="SingleTxt"/>
        <w:spacing w:after="0" w:line="120" w:lineRule="exact"/>
        <w:rPr>
          <w:sz w:val="10"/>
        </w:rPr>
      </w:pPr>
    </w:p>
    <w:p w:rsidR="00132DDB" w:rsidRPr="0051698A" w:rsidRDefault="00132DDB" w:rsidP="00132DDB">
      <w:pPr>
        <w:pStyle w:val="SingleTxt"/>
        <w:rPr>
          <w:b/>
        </w:rPr>
      </w:pPr>
      <w:r w:rsidRPr="0051698A">
        <w:t>55.</w:t>
      </w:r>
      <w:r w:rsidRPr="0051698A">
        <w:tab/>
      </w:r>
      <w:r w:rsidRPr="0051698A">
        <w:rPr>
          <w:b/>
        </w:rPr>
        <w:t>Комитет просит государство-участник представить в течение двух лет письменную информацию о мерах, принятых для выполнения рекоменд</w:t>
      </w:r>
      <w:r w:rsidRPr="0051698A">
        <w:rPr>
          <w:b/>
        </w:rPr>
        <w:t>а</w:t>
      </w:r>
      <w:r w:rsidRPr="0051698A">
        <w:rPr>
          <w:b/>
        </w:rPr>
        <w:t>ций, изложенных в пунктах 3</w:t>
      </w:r>
      <w:r>
        <w:rPr>
          <w:b/>
        </w:rPr>
        <w:t>8</w:t>
      </w:r>
      <w:r w:rsidRPr="0051698A">
        <w:rPr>
          <w:b/>
        </w:rPr>
        <w:t>(b), 4</w:t>
      </w:r>
      <w:r>
        <w:rPr>
          <w:b/>
        </w:rPr>
        <w:t>0</w:t>
      </w:r>
      <w:r w:rsidRPr="0051698A">
        <w:rPr>
          <w:b/>
        </w:rPr>
        <w:t>(b), 4</w:t>
      </w:r>
      <w:r>
        <w:rPr>
          <w:b/>
        </w:rPr>
        <w:t>8</w:t>
      </w:r>
      <w:r w:rsidRPr="0051698A">
        <w:rPr>
          <w:b/>
        </w:rPr>
        <w:t>(b) и 5</w:t>
      </w:r>
      <w:r>
        <w:rPr>
          <w:b/>
        </w:rPr>
        <w:t>0</w:t>
      </w:r>
      <w:r w:rsidRPr="0051698A">
        <w:rPr>
          <w:b/>
        </w:rPr>
        <w:t>(d) выше.</w:t>
      </w:r>
    </w:p>
    <w:p w:rsidR="00132DDB" w:rsidRPr="0051698A" w:rsidRDefault="00132DDB" w:rsidP="00132DDB">
      <w:pPr>
        <w:pStyle w:val="SingleTxt"/>
        <w:spacing w:after="0" w:line="120" w:lineRule="exact"/>
        <w:rPr>
          <w:b/>
          <w:sz w:val="10"/>
        </w:rPr>
      </w:pPr>
    </w:p>
    <w:p w:rsidR="00132DDB" w:rsidRPr="009218CC" w:rsidRDefault="00132DDB" w:rsidP="00132D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698A">
        <w:tab/>
      </w:r>
      <w:r w:rsidRPr="0051698A">
        <w:tab/>
        <w:t xml:space="preserve">Подготовка следующего доклада </w:t>
      </w:r>
    </w:p>
    <w:p w:rsidR="00132DDB" w:rsidRPr="009218CC" w:rsidRDefault="00132DDB" w:rsidP="00132DDB">
      <w:pPr>
        <w:pStyle w:val="SingleTxt"/>
        <w:spacing w:after="0" w:line="120" w:lineRule="exact"/>
        <w:rPr>
          <w:sz w:val="10"/>
        </w:rPr>
      </w:pPr>
    </w:p>
    <w:p w:rsidR="00132DDB" w:rsidRPr="0051698A" w:rsidRDefault="00132DDB" w:rsidP="00132DDB">
      <w:pPr>
        <w:pStyle w:val="SingleTxt"/>
      </w:pPr>
      <w:r w:rsidRPr="0051698A">
        <w:t>56.</w:t>
      </w:r>
      <w:r w:rsidRPr="0051698A">
        <w:tab/>
      </w:r>
      <w:r w:rsidRPr="0051698A">
        <w:rPr>
          <w:b/>
        </w:rPr>
        <w:t>Комитет предлагает государству-участнику представить свой дев</w:t>
      </w:r>
      <w:r w:rsidRPr="0051698A">
        <w:rPr>
          <w:b/>
        </w:rPr>
        <w:t>я</w:t>
      </w:r>
      <w:r w:rsidRPr="0051698A">
        <w:rPr>
          <w:b/>
        </w:rPr>
        <w:t>тый периодический доклад в марте 2021 года. В случае несоблюдения ср</w:t>
      </w:r>
      <w:r w:rsidRPr="0051698A">
        <w:rPr>
          <w:b/>
        </w:rPr>
        <w:t>о</w:t>
      </w:r>
      <w:r w:rsidRPr="0051698A">
        <w:rPr>
          <w:b/>
        </w:rPr>
        <w:t>ка в докладе должен охватываться весь период вплоть до даты его пре</w:t>
      </w:r>
      <w:r w:rsidRPr="0051698A">
        <w:rPr>
          <w:b/>
        </w:rPr>
        <w:t>д</w:t>
      </w:r>
      <w:r w:rsidRPr="0051698A">
        <w:rPr>
          <w:b/>
        </w:rPr>
        <w:t>ставления.</w:t>
      </w:r>
    </w:p>
    <w:p w:rsidR="00801BC1" w:rsidRDefault="00132DDB" w:rsidP="00132DDB">
      <w:pPr>
        <w:pStyle w:val="SingleTxt"/>
        <w:rPr>
          <w:b/>
          <w:lang w:val="en-US"/>
        </w:rPr>
      </w:pPr>
      <w:r w:rsidRPr="0051698A">
        <w:t>57.</w:t>
      </w:r>
      <w:r w:rsidRPr="0051698A">
        <w:tab/>
      </w:r>
      <w:r w:rsidRPr="0051698A">
        <w:rPr>
          <w:b/>
        </w:rPr>
        <w:t>Комитет просит государство-участник придерживаться согласова</w:t>
      </w:r>
      <w:r w:rsidRPr="0051698A">
        <w:rPr>
          <w:b/>
        </w:rPr>
        <w:t>н</w:t>
      </w:r>
      <w:r w:rsidRPr="0051698A">
        <w:rPr>
          <w:b/>
        </w:rPr>
        <w:t>ных руководящих принципов представления докладов согласно междун</w:t>
      </w:r>
      <w:r w:rsidRPr="0051698A">
        <w:rPr>
          <w:b/>
        </w:rPr>
        <w:t>а</w:t>
      </w:r>
      <w:r w:rsidRPr="0051698A">
        <w:rPr>
          <w:b/>
        </w:rPr>
        <w:t>родным договорам о правах человека, включая руководящие принципы подготовки общего базового документа и документов по конкретным дог</w:t>
      </w:r>
      <w:r w:rsidRPr="0051698A">
        <w:rPr>
          <w:b/>
        </w:rPr>
        <w:t>о</w:t>
      </w:r>
      <w:r w:rsidRPr="0051698A">
        <w:rPr>
          <w:b/>
        </w:rPr>
        <w:t>ворам (HRI/GEN/2/Rev.6, глава I).</w:t>
      </w:r>
    </w:p>
    <w:p w:rsidR="00132DDB" w:rsidRPr="00132DDB" w:rsidRDefault="00132DDB" w:rsidP="00132DDB">
      <w:pPr>
        <w:pStyle w:val="SingleTxt"/>
        <w:spacing w:after="0" w:line="240" w:lineRule="auto"/>
        <w:rPr>
          <w:lang w:val="en-US"/>
        </w:rPr>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381000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132DDB" w:rsidRPr="00132DDB" w:rsidSect="00801BC1">
      <w:type w:val="continuous"/>
      <w:pgSz w:w="12240" w:h="15840"/>
      <w:pgMar w:top="1742" w:right="1200" w:bottom="2261" w:left="1200" w:header="576" w:footer="1030" w:gutter="0"/>
      <w:pgNumType w:start="1"/>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3-31T11:54:00Z" w:initials="Start">
    <w:p w:rsidR="00801BC1" w:rsidRPr="00132DDB" w:rsidRDefault="00801BC1">
      <w:pPr>
        <w:pStyle w:val="CommentText"/>
        <w:rPr>
          <w:lang w:val="en-US"/>
        </w:rPr>
      </w:pPr>
      <w:r>
        <w:fldChar w:fldCharType="begin"/>
      </w:r>
      <w:r w:rsidRPr="00132DDB">
        <w:rPr>
          <w:rStyle w:val="CommentReference"/>
          <w:lang w:val="en-US"/>
        </w:rPr>
        <w:instrText xml:space="preserve"> </w:instrText>
      </w:r>
      <w:r w:rsidRPr="00132DDB">
        <w:rPr>
          <w:lang w:val="en-US"/>
        </w:rPr>
        <w:instrText>PAGE \# "'Page: '#'</w:instrText>
      </w:r>
      <w:r w:rsidRPr="00132DDB">
        <w:rPr>
          <w:lang w:val="en-US"/>
        </w:rPr>
        <w:br/>
        <w:instrText>'"</w:instrText>
      </w:r>
      <w:r w:rsidRPr="00132DDB">
        <w:rPr>
          <w:rStyle w:val="CommentReference"/>
          <w:lang w:val="en-US"/>
        </w:rPr>
        <w:instrText xml:space="preserve"> </w:instrText>
      </w:r>
      <w:r>
        <w:fldChar w:fldCharType="end"/>
      </w:r>
      <w:r>
        <w:rPr>
          <w:rStyle w:val="CommentReference"/>
        </w:rPr>
        <w:annotationRef/>
      </w:r>
      <w:r w:rsidRPr="00132DDB">
        <w:rPr>
          <w:lang w:val="en-US"/>
        </w:rPr>
        <w:t>&lt;&lt;ODS JOB NO&gt;&gt;N1706260R&lt;&lt;ODS JOB NO&gt;&gt;</w:t>
      </w:r>
    </w:p>
    <w:p w:rsidR="00801BC1" w:rsidRPr="00132DDB" w:rsidRDefault="00801BC1">
      <w:pPr>
        <w:pStyle w:val="CommentText"/>
        <w:rPr>
          <w:lang w:val="en-US"/>
        </w:rPr>
      </w:pPr>
      <w:r w:rsidRPr="00132DDB">
        <w:rPr>
          <w:lang w:val="en-US"/>
        </w:rPr>
        <w:t>&lt;&lt;ODS DOC SYMBOL1&gt;&gt;CEDAW/C/DEU/CO/78&lt;&lt;ODS DOC SYMBOL1&gt;&gt;</w:t>
      </w:r>
    </w:p>
    <w:p w:rsidR="00801BC1" w:rsidRPr="00132DDB" w:rsidRDefault="00801BC1">
      <w:pPr>
        <w:pStyle w:val="CommentText"/>
        <w:rPr>
          <w:lang w:val="en-US"/>
        </w:rPr>
      </w:pPr>
      <w:r w:rsidRPr="00132DDB">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1BC1" w:rsidRDefault="00801BC1" w:rsidP="00801BC1">
      <w:pPr>
        <w:spacing w:line="240" w:lineRule="auto"/>
      </w:pPr>
      <w:r>
        <w:separator/>
      </w:r>
    </w:p>
  </w:endnote>
  <w:endnote w:type="continuationSeparator" w:id="0">
    <w:p w:rsidR="00801BC1" w:rsidRDefault="00801BC1" w:rsidP="00801B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801BC1" w:rsidTr="00801BC1">
      <w:tc>
        <w:tcPr>
          <w:tcW w:w="5028" w:type="dxa"/>
          <w:shd w:val="clear" w:color="auto" w:fill="auto"/>
          <w:vAlign w:val="bottom"/>
        </w:tcPr>
        <w:p w:rsidR="00801BC1" w:rsidRPr="00801BC1" w:rsidRDefault="00801BC1" w:rsidP="00801BC1">
          <w:pPr>
            <w:pStyle w:val="Footer"/>
            <w:rPr>
              <w:color w:val="000000"/>
            </w:rPr>
          </w:pPr>
          <w:r>
            <w:fldChar w:fldCharType="begin"/>
          </w:r>
          <w:r>
            <w:instrText xml:space="preserve"> PAGE  \* Arabic  \* MERGEFORMAT </w:instrText>
          </w:r>
          <w:r>
            <w:fldChar w:fldCharType="separate"/>
          </w:r>
          <w:r w:rsidR="00584DE0">
            <w:rPr>
              <w:noProof/>
            </w:rPr>
            <w:t>22</w:t>
          </w:r>
          <w:r>
            <w:fldChar w:fldCharType="end"/>
          </w:r>
          <w:r>
            <w:t>/</w:t>
          </w:r>
          <w:r w:rsidR="00584DE0">
            <w:fldChar w:fldCharType="begin"/>
          </w:r>
          <w:r w:rsidR="00584DE0">
            <w:instrText xml:space="preserve"> NUMPAGES  \* Arabic  \* MERGEFORMAT </w:instrText>
          </w:r>
          <w:r w:rsidR="00584DE0">
            <w:fldChar w:fldCharType="separate"/>
          </w:r>
          <w:r w:rsidR="00584DE0">
            <w:rPr>
              <w:noProof/>
            </w:rPr>
            <w:t>22</w:t>
          </w:r>
          <w:r w:rsidR="00584DE0">
            <w:rPr>
              <w:noProof/>
            </w:rPr>
            <w:fldChar w:fldCharType="end"/>
          </w:r>
        </w:p>
      </w:tc>
      <w:tc>
        <w:tcPr>
          <w:tcW w:w="5028" w:type="dxa"/>
          <w:shd w:val="clear" w:color="auto" w:fill="auto"/>
          <w:vAlign w:val="bottom"/>
        </w:tcPr>
        <w:p w:rsidR="00801BC1" w:rsidRPr="00801BC1" w:rsidRDefault="00801BC1" w:rsidP="00801BC1">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96C1B">
            <w:rPr>
              <w:b w:val="0"/>
              <w:color w:val="000000"/>
              <w:sz w:val="14"/>
            </w:rPr>
            <w:t>17-03876</w:t>
          </w:r>
          <w:r>
            <w:rPr>
              <w:b w:val="0"/>
              <w:color w:val="000000"/>
              <w:sz w:val="14"/>
            </w:rPr>
            <w:fldChar w:fldCharType="end"/>
          </w:r>
        </w:p>
      </w:tc>
    </w:tr>
  </w:tbl>
  <w:p w:rsidR="00801BC1" w:rsidRPr="00801BC1" w:rsidRDefault="00801BC1" w:rsidP="00801B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801BC1" w:rsidTr="00801BC1">
      <w:tc>
        <w:tcPr>
          <w:tcW w:w="5028" w:type="dxa"/>
          <w:shd w:val="clear" w:color="auto" w:fill="auto"/>
          <w:vAlign w:val="bottom"/>
        </w:tcPr>
        <w:p w:rsidR="00801BC1" w:rsidRPr="00801BC1" w:rsidRDefault="00801BC1" w:rsidP="00801BC1">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96C1B">
            <w:rPr>
              <w:b w:val="0"/>
              <w:color w:val="000000"/>
              <w:sz w:val="14"/>
            </w:rPr>
            <w:t>17-03876</w:t>
          </w:r>
          <w:r>
            <w:rPr>
              <w:b w:val="0"/>
              <w:color w:val="000000"/>
              <w:sz w:val="14"/>
            </w:rPr>
            <w:fldChar w:fldCharType="end"/>
          </w:r>
        </w:p>
      </w:tc>
      <w:tc>
        <w:tcPr>
          <w:tcW w:w="5028" w:type="dxa"/>
          <w:shd w:val="clear" w:color="auto" w:fill="auto"/>
          <w:vAlign w:val="bottom"/>
        </w:tcPr>
        <w:p w:rsidR="00801BC1" w:rsidRPr="00801BC1" w:rsidRDefault="00801BC1" w:rsidP="00801BC1">
          <w:pPr>
            <w:pStyle w:val="Footer"/>
            <w:jc w:val="right"/>
          </w:pPr>
          <w:r>
            <w:fldChar w:fldCharType="begin"/>
          </w:r>
          <w:r>
            <w:instrText xml:space="preserve"> PAGE  \* Arabic  \* MERGEFORMAT </w:instrText>
          </w:r>
          <w:r>
            <w:fldChar w:fldCharType="separate"/>
          </w:r>
          <w:r w:rsidR="00584DE0">
            <w:rPr>
              <w:noProof/>
            </w:rPr>
            <w:t>21</w:t>
          </w:r>
          <w:r>
            <w:fldChar w:fldCharType="end"/>
          </w:r>
          <w:r>
            <w:t>/</w:t>
          </w:r>
          <w:r w:rsidR="00584DE0">
            <w:fldChar w:fldCharType="begin"/>
          </w:r>
          <w:r w:rsidR="00584DE0">
            <w:instrText xml:space="preserve"> NUMPAGES  \* Arabic  \* MERGEFORMAT </w:instrText>
          </w:r>
          <w:r w:rsidR="00584DE0">
            <w:fldChar w:fldCharType="separate"/>
          </w:r>
          <w:r w:rsidR="00584DE0">
            <w:rPr>
              <w:noProof/>
            </w:rPr>
            <w:t>22</w:t>
          </w:r>
          <w:r w:rsidR="00584DE0">
            <w:rPr>
              <w:noProof/>
            </w:rPr>
            <w:fldChar w:fldCharType="end"/>
          </w:r>
        </w:p>
      </w:tc>
    </w:tr>
  </w:tbl>
  <w:p w:rsidR="00801BC1" w:rsidRPr="00801BC1" w:rsidRDefault="00801BC1" w:rsidP="00801BC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30"/>
      <w:gridCol w:w="5028"/>
    </w:tblGrid>
    <w:tr w:rsidR="00801BC1" w:rsidTr="00801BC1">
      <w:tc>
        <w:tcPr>
          <w:tcW w:w="3830" w:type="dxa"/>
        </w:tcPr>
        <w:p w:rsidR="00801BC1" w:rsidRDefault="00801BC1" w:rsidP="00801BC1">
          <w:pPr>
            <w:pStyle w:val="ReleaseDate"/>
            <w:rPr>
              <w:color w:val="010000"/>
            </w:rPr>
          </w:pPr>
          <w:r>
            <w:rPr>
              <w:noProof/>
              <w:lang w:val="en-US"/>
            </w:rPr>
            <w:drawing>
              <wp:anchor distT="0" distB="0" distL="114300" distR="114300" simplePos="0" relativeHeight="251658240" behindDoc="0" locked="0" layoutInCell="1" allowOverlap="1" wp14:anchorId="1A2A4949" wp14:editId="634A3488">
                <wp:simplePos x="0" y="0"/>
                <wp:positionH relativeFrom="column">
                  <wp:posOffset>5541010</wp:posOffset>
                </wp:positionH>
                <wp:positionV relativeFrom="paragraph">
                  <wp:posOffset>-328930</wp:posOffset>
                </wp:positionV>
                <wp:extent cx="694690" cy="694690"/>
                <wp:effectExtent l="0" t="0" r="0" b="0"/>
                <wp:wrapNone/>
                <wp:docPr id="3" name="Picture 3" descr="http://undocs.org/m2/QRCode2.ashx?DS=CEDAW/C/DEU/CO/78&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DEU/CO/78&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17-03876 (R)</w:t>
          </w:r>
          <w:r>
            <w:rPr>
              <w:color w:val="010000"/>
            </w:rPr>
            <w:t xml:space="preserve">    310317    310317</w:t>
          </w:r>
        </w:p>
        <w:p w:rsidR="00801BC1" w:rsidRPr="00801BC1" w:rsidRDefault="00801BC1" w:rsidP="00801BC1">
          <w:pPr>
            <w:spacing w:before="80" w:line="210" w:lineRule="exact"/>
            <w:rPr>
              <w:rFonts w:ascii="Barcode 3 of 9 by request" w:hAnsi="Barcode 3 of 9 by request"/>
              <w:w w:val="100"/>
              <w:sz w:val="24"/>
            </w:rPr>
          </w:pPr>
          <w:r>
            <w:rPr>
              <w:rFonts w:ascii="Barcode 3 of 9 by request" w:hAnsi="Barcode 3 of 9 by request"/>
              <w:w w:val="100"/>
              <w:sz w:val="24"/>
            </w:rPr>
            <w:t>*1703876*</w:t>
          </w:r>
        </w:p>
      </w:tc>
      <w:tc>
        <w:tcPr>
          <w:tcW w:w="5028" w:type="dxa"/>
        </w:tcPr>
        <w:p w:rsidR="00801BC1" w:rsidRDefault="00801BC1" w:rsidP="00801BC1">
          <w:pPr>
            <w:pStyle w:val="Footer"/>
            <w:spacing w:line="240" w:lineRule="atLeast"/>
            <w:jc w:val="right"/>
            <w:rPr>
              <w:b w:val="0"/>
              <w:sz w:val="20"/>
            </w:rPr>
          </w:pPr>
          <w:r>
            <w:rPr>
              <w:b w:val="0"/>
              <w:noProof/>
              <w:sz w:val="20"/>
              <w:lang w:val="en-US"/>
            </w:rPr>
            <w:drawing>
              <wp:inline distT="0" distB="0" distL="0" distR="0" wp14:anchorId="30CE3C65" wp14:editId="72EFB33F">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703582" cy="231648"/>
                        </a:xfrm>
                        <a:prstGeom prst="rect">
                          <a:avLst/>
                        </a:prstGeom>
                      </pic:spPr>
                    </pic:pic>
                  </a:graphicData>
                </a:graphic>
              </wp:inline>
            </w:drawing>
          </w:r>
        </w:p>
      </w:tc>
    </w:tr>
  </w:tbl>
  <w:p w:rsidR="00801BC1" w:rsidRPr="00801BC1" w:rsidRDefault="00801BC1" w:rsidP="00801BC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1BC1" w:rsidRPr="00132DDB" w:rsidRDefault="00132DDB" w:rsidP="00132DDB">
      <w:pPr>
        <w:pStyle w:val="Footer"/>
        <w:spacing w:after="80"/>
        <w:ind w:left="792"/>
      </w:pPr>
      <w:r w:rsidRPr="00132DDB">
        <w:t>__________________</w:t>
      </w:r>
    </w:p>
  </w:footnote>
  <w:footnote w:type="continuationSeparator" w:id="0">
    <w:p w:rsidR="00801BC1" w:rsidRPr="00132DDB" w:rsidRDefault="00132DDB" w:rsidP="00132DDB">
      <w:pPr>
        <w:pStyle w:val="Footer"/>
        <w:spacing w:after="80"/>
        <w:ind w:left="792"/>
      </w:pPr>
      <w:r w:rsidRPr="00132DDB">
        <w:t>__________________</w:t>
      </w:r>
    </w:p>
  </w:footnote>
  <w:footnote w:id="1">
    <w:p w:rsidR="00132DDB" w:rsidRPr="00180B0A" w:rsidRDefault="00132DDB" w:rsidP="00132DDB">
      <w:pPr>
        <w:pStyle w:val="FootnoteText"/>
        <w:tabs>
          <w:tab w:val="right" w:pos="1195"/>
          <w:tab w:val="left" w:pos="1267"/>
          <w:tab w:val="left" w:pos="1742"/>
          <w:tab w:val="left" w:pos="2218"/>
          <w:tab w:val="left" w:pos="2693"/>
        </w:tabs>
        <w:ind w:left="1267" w:right="1260" w:hanging="432"/>
        <w:rPr>
          <w:szCs w:val="18"/>
        </w:rPr>
      </w:pPr>
      <w:r>
        <w:tab/>
      </w:r>
      <w:r w:rsidRPr="00BC69CA">
        <w:rPr>
          <w:vertAlign w:val="superscript"/>
        </w:rPr>
        <w:t>*</w:t>
      </w:r>
      <w:r>
        <w:tab/>
        <w:t>Приняты Комитетом на его шестьдесят шестой сессии (13 февраля — 3 марта 2017 года).</w:t>
      </w:r>
    </w:p>
  </w:footnote>
  <w:footnote w:id="2">
    <w:p w:rsidR="00132DDB" w:rsidRDefault="00132DDB" w:rsidP="00132DDB">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51698A">
        <w:t>Международный пакт об экономических, социальных и культурных правах; Международный пакт о гражданских и политических правах; 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 Конвенция о правах инвалидов.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801BC1" w:rsidTr="00801BC1">
      <w:trPr>
        <w:trHeight w:hRule="exact" w:val="864"/>
      </w:trPr>
      <w:tc>
        <w:tcPr>
          <w:tcW w:w="4838" w:type="dxa"/>
          <w:shd w:val="clear" w:color="auto" w:fill="auto"/>
          <w:vAlign w:val="bottom"/>
        </w:tcPr>
        <w:p w:rsidR="00801BC1" w:rsidRPr="00801BC1" w:rsidRDefault="00801BC1" w:rsidP="00801BC1">
          <w:pPr>
            <w:pStyle w:val="Header"/>
            <w:spacing w:after="80"/>
            <w:rPr>
              <w:b/>
            </w:rPr>
          </w:pPr>
          <w:r>
            <w:rPr>
              <w:b/>
            </w:rPr>
            <w:fldChar w:fldCharType="begin"/>
          </w:r>
          <w:r>
            <w:rPr>
              <w:b/>
            </w:rPr>
            <w:instrText xml:space="preserve"> DOCVARIABLE "sss1" \* MERGEFORMAT </w:instrText>
          </w:r>
          <w:r>
            <w:rPr>
              <w:b/>
            </w:rPr>
            <w:fldChar w:fldCharType="separate"/>
          </w:r>
          <w:r w:rsidR="00D96C1B">
            <w:rPr>
              <w:b/>
            </w:rPr>
            <w:t>CEDAW/C/DEU/CO/78</w:t>
          </w:r>
          <w:r>
            <w:rPr>
              <w:b/>
            </w:rPr>
            <w:fldChar w:fldCharType="end"/>
          </w:r>
        </w:p>
      </w:tc>
      <w:tc>
        <w:tcPr>
          <w:tcW w:w="5028" w:type="dxa"/>
          <w:shd w:val="clear" w:color="auto" w:fill="auto"/>
          <w:vAlign w:val="bottom"/>
        </w:tcPr>
        <w:p w:rsidR="00801BC1" w:rsidRDefault="00801BC1" w:rsidP="00801BC1">
          <w:pPr>
            <w:pStyle w:val="Header"/>
          </w:pPr>
        </w:p>
      </w:tc>
    </w:tr>
  </w:tbl>
  <w:p w:rsidR="00801BC1" w:rsidRPr="00801BC1" w:rsidRDefault="00801BC1" w:rsidP="00801B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801BC1" w:rsidTr="00801BC1">
      <w:trPr>
        <w:trHeight w:hRule="exact" w:val="864"/>
      </w:trPr>
      <w:tc>
        <w:tcPr>
          <w:tcW w:w="4838" w:type="dxa"/>
          <w:shd w:val="clear" w:color="auto" w:fill="auto"/>
          <w:vAlign w:val="bottom"/>
        </w:tcPr>
        <w:p w:rsidR="00801BC1" w:rsidRDefault="00801BC1" w:rsidP="00801BC1">
          <w:pPr>
            <w:pStyle w:val="Header"/>
          </w:pPr>
        </w:p>
      </w:tc>
      <w:tc>
        <w:tcPr>
          <w:tcW w:w="5028" w:type="dxa"/>
          <w:shd w:val="clear" w:color="auto" w:fill="auto"/>
          <w:vAlign w:val="bottom"/>
        </w:tcPr>
        <w:p w:rsidR="00801BC1" w:rsidRPr="00801BC1" w:rsidRDefault="00801BC1" w:rsidP="00801BC1">
          <w:pPr>
            <w:pStyle w:val="Header"/>
            <w:spacing w:after="80"/>
            <w:jc w:val="right"/>
            <w:rPr>
              <w:b/>
            </w:rPr>
          </w:pPr>
          <w:r>
            <w:rPr>
              <w:b/>
            </w:rPr>
            <w:fldChar w:fldCharType="begin"/>
          </w:r>
          <w:r>
            <w:rPr>
              <w:b/>
            </w:rPr>
            <w:instrText xml:space="preserve"> DOCVARIABLE "sss1" \* MERGEFORMAT </w:instrText>
          </w:r>
          <w:r>
            <w:rPr>
              <w:b/>
            </w:rPr>
            <w:fldChar w:fldCharType="separate"/>
          </w:r>
          <w:r w:rsidR="00D96C1B">
            <w:rPr>
              <w:b/>
            </w:rPr>
            <w:t>CEDAW/C/DEU/CO/78</w:t>
          </w:r>
          <w:r>
            <w:rPr>
              <w:b/>
            </w:rPr>
            <w:fldChar w:fldCharType="end"/>
          </w:r>
        </w:p>
      </w:tc>
    </w:tr>
  </w:tbl>
  <w:p w:rsidR="00801BC1" w:rsidRPr="00801BC1" w:rsidRDefault="00801BC1" w:rsidP="00801BC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gridCol w:w="40"/>
    </w:tblGrid>
    <w:tr w:rsidR="00801BC1" w:rsidTr="00801BC1">
      <w:trPr>
        <w:gridAfter w:val="1"/>
        <w:wAfter w:w="40" w:type="dxa"/>
        <w:trHeight w:hRule="exact" w:val="864"/>
      </w:trPr>
      <w:tc>
        <w:tcPr>
          <w:tcW w:w="4421" w:type="dxa"/>
          <w:gridSpan w:val="2"/>
          <w:tcBorders>
            <w:bottom w:val="single" w:sz="4" w:space="0" w:color="auto"/>
          </w:tcBorders>
          <w:shd w:val="clear" w:color="auto" w:fill="auto"/>
          <w:vAlign w:val="bottom"/>
        </w:tcPr>
        <w:p w:rsidR="00801BC1" w:rsidRPr="00801BC1" w:rsidRDefault="00801BC1" w:rsidP="00801BC1">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801BC1" w:rsidRDefault="00801BC1" w:rsidP="00801BC1">
          <w:pPr>
            <w:pStyle w:val="Header"/>
            <w:spacing w:after="120"/>
          </w:pPr>
        </w:p>
      </w:tc>
      <w:tc>
        <w:tcPr>
          <w:tcW w:w="5213" w:type="dxa"/>
          <w:gridSpan w:val="3"/>
          <w:tcBorders>
            <w:bottom w:val="single" w:sz="4" w:space="0" w:color="auto"/>
          </w:tcBorders>
          <w:shd w:val="clear" w:color="auto" w:fill="auto"/>
          <w:vAlign w:val="bottom"/>
        </w:tcPr>
        <w:p w:rsidR="00801BC1" w:rsidRPr="00801BC1" w:rsidRDefault="00801BC1" w:rsidP="00801BC1">
          <w:pPr>
            <w:pStyle w:val="Header"/>
            <w:spacing w:after="20"/>
            <w:jc w:val="right"/>
            <w:rPr>
              <w:sz w:val="20"/>
            </w:rPr>
          </w:pPr>
          <w:r>
            <w:rPr>
              <w:sz w:val="40"/>
            </w:rPr>
            <w:t>CEDAW</w:t>
          </w:r>
          <w:r>
            <w:rPr>
              <w:sz w:val="20"/>
            </w:rPr>
            <w:t>/C/DEU/CO/78</w:t>
          </w:r>
        </w:p>
      </w:tc>
    </w:tr>
    <w:tr w:rsidR="00801BC1" w:rsidRPr="00132DDB" w:rsidTr="00801BC1">
      <w:trPr>
        <w:trHeight w:hRule="exact" w:val="2880"/>
      </w:trPr>
      <w:tc>
        <w:tcPr>
          <w:tcW w:w="1267" w:type="dxa"/>
          <w:tcBorders>
            <w:top w:val="single" w:sz="4" w:space="0" w:color="auto"/>
            <w:bottom w:val="single" w:sz="12" w:space="0" w:color="auto"/>
          </w:tcBorders>
          <w:shd w:val="clear" w:color="auto" w:fill="auto"/>
        </w:tcPr>
        <w:p w:rsidR="00801BC1" w:rsidRPr="00801BC1" w:rsidRDefault="00801BC1" w:rsidP="00801BC1">
          <w:pPr>
            <w:pStyle w:val="Header"/>
            <w:spacing w:before="120"/>
            <w:jc w:val="center"/>
          </w:pPr>
          <w:r>
            <w:t xml:space="preserve"> </w:t>
          </w:r>
          <w:r>
            <w:rPr>
              <w:noProof/>
              <w:lang w:val="en-US"/>
            </w:rPr>
            <w:drawing>
              <wp:inline distT="0" distB="0" distL="0" distR="0" wp14:anchorId="40EFACDF" wp14:editId="45C7B9A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01BC1" w:rsidRPr="00801BC1" w:rsidRDefault="00801BC1" w:rsidP="00801BC1">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rsidR="00801BC1" w:rsidRPr="00801BC1" w:rsidRDefault="00801BC1" w:rsidP="00801BC1">
          <w:pPr>
            <w:pStyle w:val="Header"/>
            <w:spacing w:before="109"/>
          </w:pPr>
        </w:p>
      </w:tc>
      <w:tc>
        <w:tcPr>
          <w:tcW w:w="3180" w:type="dxa"/>
          <w:gridSpan w:val="2"/>
          <w:tcBorders>
            <w:top w:val="single" w:sz="4" w:space="0" w:color="auto"/>
            <w:bottom w:val="single" w:sz="12" w:space="0" w:color="auto"/>
          </w:tcBorders>
          <w:shd w:val="clear" w:color="auto" w:fill="auto"/>
        </w:tcPr>
        <w:p w:rsidR="00801BC1" w:rsidRPr="00132DDB" w:rsidRDefault="00801BC1" w:rsidP="00801BC1">
          <w:pPr>
            <w:pStyle w:val="Distribution"/>
            <w:rPr>
              <w:color w:val="000000"/>
              <w:lang w:val="en-US"/>
            </w:rPr>
          </w:pPr>
          <w:r w:rsidRPr="00132DDB">
            <w:rPr>
              <w:color w:val="000000"/>
              <w:lang w:val="en-US"/>
            </w:rPr>
            <w:t>Distr.: General</w:t>
          </w:r>
        </w:p>
        <w:p w:rsidR="00801BC1" w:rsidRPr="00132DDB" w:rsidRDefault="00865074" w:rsidP="00801BC1">
          <w:pPr>
            <w:pStyle w:val="Publication"/>
            <w:rPr>
              <w:color w:val="000000"/>
              <w:lang w:val="en-US"/>
            </w:rPr>
          </w:pPr>
          <w:r>
            <w:rPr>
              <w:color w:val="000000"/>
              <w:lang w:val="en-US"/>
            </w:rPr>
            <w:t>9</w:t>
          </w:r>
          <w:r w:rsidR="00801BC1" w:rsidRPr="00132DDB">
            <w:rPr>
              <w:color w:val="000000"/>
              <w:lang w:val="en-US"/>
            </w:rPr>
            <w:t xml:space="preserve"> March 2017</w:t>
          </w:r>
        </w:p>
        <w:p w:rsidR="00801BC1" w:rsidRPr="00132DDB" w:rsidRDefault="00801BC1" w:rsidP="00801BC1">
          <w:pPr>
            <w:rPr>
              <w:color w:val="000000"/>
              <w:lang w:val="en-US"/>
            </w:rPr>
          </w:pPr>
          <w:r w:rsidRPr="00132DDB">
            <w:rPr>
              <w:color w:val="000000"/>
              <w:lang w:val="en-US"/>
            </w:rPr>
            <w:t>Russian</w:t>
          </w:r>
        </w:p>
        <w:p w:rsidR="00801BC1" w:rsidRPr="00132DDB" w:rsidRDefault="00801BC1" w:rsidP="00801BC1">
          <w:pPr>
            <w:pStyle w:val="Original"/>
            <w:rPr>
              <w:color w:val="000000"/>
              <w:lang w:val="en-US"/>
            </w:rPr>
          </w:pPr>
          <w:r w:rsidRPr="00132DDB">
            <w:rPr>
              <w:color w:val="000000"/>
              <w:lang w:val="en-US"/>
            </w:rPr>
            <w:t>Original: English</w:t>
          </w:r>
        </w:p>
        <w:p w:rsidR="00801BC1" w:rsidRPr="00132DDB" w:rsidRDefault="00801BC1" w:rsidP="00801BC1">
          <w:pPr>
            <w:rPr>
              <w:lang w:val="en-US"/>
            </w:rPr>
          </w:pPr>
        </w:p>
      </w:tc>
    </w:tr>
  </w:tbl>
  <w:p w:rsidR="00801BC1" w:rsidRPr="00132DDB" w:rsidRDefault="00801BC1" w:rsidP="00801BC1">
    <w:pPr>
      <w:pStyle w:val="Header"/>
      <w:spacing w:line="20" w:lineRule="exact"/>
      <w:rPr>
        <w:sz w:val="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nsid w:val="02E81A81"/>
    <w:multiLevelType w:val="hybridMultilevel"/>
    <w:tmpl w:val="0478C152"/>
    <w:styleLink w:val="ImportierterStil2"/>
    <w:lvl w:ilvl="0" w:tplc="DBDE791C">
      <w:start w:val="1"/>
      <w:numFmt w:val="lowerLetter"/>
      <w:lvlText w:val="%1)"/>
      <w:lvlJc w:val="left"/>
      <w:pPr>
        <w:tabs>
          <w:tab w:val="num" w:pos="2268"/>
        </w:tabs>
        <w:ind w:left="1134" w:firstLine="567"/>
      </w:pPr>
      <w:rPr>
        <w:rFonts w:hAnsi="Arial Unicode MS"/>
        <w:caps w:val="0"/>
        <w:smallCaps w:val="0"/>
        <w:strike w:val="0"/>
        <w:dstrike w:val="0"/>
        <w:color w:val="000000"/>
        <w:spacing w:val="0"/>
        <w:w w:val="100"/>
        <w:kern w:val="0"/>
        <w:position w:val="0"/>
        <w:highlight w:val="none"/>
        <w:vertAlign w:val="baseline"/>
      </w:rPr>
    </w:lvl>
    <w:lvl w:ilvl="1" w:tplc="CC742938">
      <w:start w:val="1"/>
      <w:numFmt w:val="lowerLetter"/>
      <w:lvlText w:val="%2."/>
      <w:lvlJc w:val="left"/>
      <w:pPr>
        <w:tabs>
          <w:tab w:val="left" w:pos="2268"/>
          <w:tab w:val="num" w:pos="2988"/>
        </w:tabs>
        <w:ind w:left="1854" w:firstLine="720"/>
      </w:pPr>
      <w:rPr>
        <w:rFonts w:hAnsi="Arial Unicode MS"/>
        <w:caps w:val="0"/>
        <w:smallCaps w:val="0"/>
        <w:strike w:val="0"/>
        <w:dstrike w:val="0"/>
        <w:color w:val="000000"/>
        <w:spacing w:val="0"/>
        <w:w w:val="100"/>
        <w:kern w:val="0"/>
        <w:position w:val="0"/>
        <w:highlight w:val="none"/>
        <w:vertAlign w:val="baseline"/>
      </w:rPr>
    </w:lvl>
    <w:lvl w:ilvl="2" w:tplc="ACDC015A">
      <w:start w:val="1"/>
      <w:numFmt w:val="lowerRoman"/>
      <w:lvlText w:val="%3."/>
      <w:lvlJc w:val="left"/>
      <w:pPr>
        <w:tabs>
          <w:tab w:val="left" w:pos="2268"/>
          <w:tab w:val="num" w:pos="3708"/>
        </w:tabs>
        <w:ind w:left="2574" w:firstLine="966"/>
      </w:pPr>
      <w:rPr>
        <w:rFonts w:hAnsi="Arial Unicode MS"/>
        <w:caps w:val="0"/>
        <w:smallCaps w:val="0"/>
        <w:strike w:val="0"/>
        <w:dstrike w:val="0"/>
        <w:color w:val="000000"/>
        <w:spacing w:val="0"/>
        <w:w w:val="100"/>
        <w:kern w:val="0"/>
        <w:position w:val="0"/>
        <w:highlight w:val="none"/>
        <w:vertAlign w:val="baseline"/>
      </w:rPr>
    </w:lvl>
    <w:lvl w:ilvl="3" w:tplc="315E30CE">
      <w:start w:val="1"/>
      <w:numFmt w:val="decimal"/>
      <w:lvlText w:val="%4."/>
      <w:lvlJc w:val="left"/>
      <w:pPr>
        <w:tabs>
          <w:tab w:val="left" w:pos="2268"/>
          <w:tab w:val="num" w:pos="4428"/>
        </w:tabs>
        <w:ind w:left="3294" w:firstLine="1026"/>
      </w:pPr>
      <w:rPr>
        <w:rFonts w:hAnsi="Arial Unicode MS"/>
        <w:caps w:val="0"/>
        <w:smallCaps w:val="0"/>
        <w:strike w:val="0"/>
        <w:dstrike w:val="0"/>
        <w:color w:val="000000"/>
        <w:spacing w:val="0"/>
        <w:w w:val="100"/>
        <w:kern w:val="0"/>
        <w:position w:val="0"/>
        <w:highlight w:val="none"/>
        <w:vertAlign w:val="baseline"/>
      </w:rPr>
    </w:lvl>
    <w:lvl w:ilvl="4" w:tplc="96AA6804">
      <w:start w:val="1"/>
      <w:numFmt w:val="lowerLetter"/>
      <w:lvlText w:val="%5."/>
      <w:lvlJc w:val="left"/>
      <w:pPr>
        <w:tabs>
          <w:tab w:val="left" w:pos="2268"/>
          <w:tab w:val="num" w:pos="5148"/>
        </w:tabs>
        <w:ind w:left="4014" w:firstLine="612"/>
      </w:pPr>
      <w:rPr>
        <w:rFonts w:hAnsi="Arial Unicode MS"/>
        <w:caps w:val="0"/>
        <w:smallCaps w:val="0"/>
        <w:strike w:val="0"/>
        <w:dstrike w:val="0"/>
        <w:color w:val="000000"/>
        <w:spacing w:val="0"/>
        <w:w w:val="100"/>
        <w:kern w:val="0"/>
        <w:position w:val="0"/>
        <w:highlight w:val="none"/>
        <w:vertAlign w:val="baseline"/>
      </w:rPr>
    </w:lvl>
    <w:lvl w:ilvl="5" w:tplc="D7821D10">
      <w:start w:val="1"/>
      <w:numFmt w:val="lowerRoman"/>
      <w:lvlText w:val="%6."/>
      <w:lvlJc w:val="left"/>
      <w:pPr>
        <w:tabs>
          <w:tab w:val="left" w:pos="2268"/>
          <w:tab w:val="num" w:pos="5868"/>
        </w:tabs>
        <w:ind w:left="4734" w:firstLine="858"/>
      </w:pPr>
      <w:rPr>
        <w:rFonts w:hAnsi="Arial Unicode MS"/>
        <w:caps w:val="0"/>
        <w:smallCaps w:val="0"/>
        <w:strike w:val="0"/>
        <w:dstrike w:val="0"/>
        <w:color w:val="000000"/>
        <w:spacing w:val="0"/>
        <w:w w:val="100"/>
        <w:kern w:val="0"/>
        <w:position w:val="0"/>
        <w:highlight w:val="none"/>
        <w:vertAlign w:val="baseline"/>
      </w:rPr>
    </w:lvl>
    <w:lvl w:ilvl="6" w:tplc="45706B88">
      <w:start w:val="1"/>
      <w:numFmt w:val="decimal"/>
      <w:lvlText w:val="%7."/>
      <w:lvlJc w:val="left"/>
      <w:pPr>
        <w:tabs>
          <w:tab w:val="left" w:pos="2268"/>
          <w:tab w:val="num" w:pos="6588"/>
        </w:tabs>
        <w:ind w:left="5454" w:firstLine="918"/>
      </w:pPr>
      <w:rPr>
        <w:rFonts w:hAnsi="Arial Unicode MS"/>
        <w:caps w:val="0"/>
        <w:smallCaps w:val="0"/>
        <w:strike w:val="0"/>
        <w:dstrike w:val="0"/>
        <w:color w:val="000000"/>
        <w:spacing w:val="0"/>
        <w:w w:val="100"/>
        <w:kern w:val="0"/>
        <w:position w:val="0"/>
        <w:highlight w:val="none"/>
        <w:vertAlign w:val="baseline"/>
      </w:rPr>
    </w:lvl>
    <w:lvl w:ilvl="7" w:tplc="9B5EFEA4">
      <w:start w:val="1"/>
      <w:numFmt w:val="lowerLetter"/>
      <w:lvlText w:val="%8."/>
      <w:lvlJc w:val="left"/>
      <w:pPr>
        <w:tabs>
          <w:tab w:val="left" w:pos="2268"/>
          <w:tab w:val="num" w:pos="7308"/>
        </w:tabs>
        <w:ind w:left="6174" w:firstLine="504"/>
      </w:pPr>
      <w:rPr>
        <w:rFonts w:hAnsi="Arial Unicode MS"/>
        <w:caps w:val="0"/>
        <w:smallCaps w:val="0"/>
        <w:strike w:val="0"/>
        <w:dstrike w:val="0"/>
        <w:color w:val="000000"/>
        <w:spacing w:val="0"/>
        <w:w w:val="100"/>
        <w:kern w:val="0"/>
        <w:position w:val="0"/>
        <w:highlight w:val="none"/>
        <w:vertAlign w:val="baseline"/>
      </w:rPr>
    </w:lvl>
    <w:lvl w:ilvl="8" w:tplc="6672B38A">
      <w:start w:val="1"/>
      <w:numFmt w:val="lowerRoman"/>
      <w:lvlText w:val="%9."/>
      <w:lvlJc w:val="left"/>
      <w:pPr>
        <w:tabs>
          <w:tab w:val="left" w:pos="2268"/>
          <w:tab w:val="num" w:pos="8028"/>
        </w:tabs>
        <w:ind w:left="6894" w:firstLine="750"/>
      </w:pPr>
      <w:rPr>
        <w:rFonts w:hAnsi="Arial Unicode MS"/>
        <w:caps w:val="0"/>
        <w:smallCaps w:val="0"/>
        <w:strike w:val="0"/>
        <w:dstrike w:val="0"/>
        <w:color w:val="000000"/>
        <w:spacing w:val="0"/>
        <w:w w:val="100"/>
        <w:kern w:val="0"/>
        <w:position w:val="0"/>
        <w:highlight w:val="none"/>
        <w:vertAlign w:val="baseline"/>
      </w:rPr>
    </w:lvl>
  </w:abstractNum>
  <w:abstractNum w:abstractNumId="6">
    <w:nsid w:val="080F5E2F"/>
    <w:multiLevelType w:val="hybridMultilevel"/>
    <w:tmpl w:val="1B0E647E"/>
    <w:styleLink w:val="ImportierterStil6"/>
    <w:lvl w:ilvl="0" w:tplc="C74A0730">
      <w:start w:val="1"/>
      <w:numFmt w:val="lowerLetter"/>
      <w:lvlText w:val="%1)"/>
      <w:lvlJc w:val="left"/>
      <w:pPr>
        <w:tabs>
          <w:tab w:val="num" w:pos="2268"/>
        </w:tabs>
        <w:ind w:left="1134" w:firstLine="567"/>
      </w:pPr>
      <w:rPr>
        <w:rFonts w:hAnsi="Arial Unicode MS"/>
        <w:b/>
        <w:bCs/>
        <w:caps w:val="0"/>
        <w:smallCaps w:val="0"/>
        <w:strike w:val="0"/>
        <w:dstrike w:val="0"/>
        <w:color w:val="000000"/>
        <w:spacing w:val="0"/>
        <w:w w:val="100"/>
        <w:kern w:val="0"/>
        <w:position w:val="0"/>
        <w:highlight w:val="none"/>
        <w:vertAlign w:val="baseline"/>
      </w:rPr>
    </w:lvl>
    <w:lvl w:ilvl="1" w:tplc="182245BA">
      <w:start w:val="1"/>
      <w:numFmt w:val="lowerLetter"/>
      <w:lvlText w:val="%2."/>
      <w:lvlJc w:val="left"/>
      <w:pPr>
        <w:tabs>
          <w:tab w:val="num" w:pos="2988"/>
        </w:tabs>
        <w:ind w:left="1854" w:firstLine="720"/>
      </w:pPr>
      <w:rPr>
        <w:rFonts w:hAnsi="Arial Unicode MS"/>
        <w:b/>
        <w:bCs/>
        <w:caps w:val="0"/>
        <w:smallCaps w:val="0"/>
        <w:strike w:val="0"/>
        <w:dstrike w:val="0"/>
        <w:color w:val="000000"/>
        <w:spacing w:val="0"/>
        <w:w w:val="100"/>
        <w:kern w:val="0"/>
        <w:position w:val="0"/>
        <w:highlight w:val="none"/>
        <w:vertAlign w:val="baseline"/>
      </w:rPr>
    </w:lvl>
    <w:lvl w:ilvl="2" w:tplc="5C5E13D6">
      <w:start w:val="1"/>
      <w:numFmt w:val="lowerRoman"/>
      <w:lvlText w:val="%3."/>
      <w:lvlJc w:val="left"/>
      <w:pPr>
        <w:tabs>
          <w:tab w:val="num" w:pos="3708"/>
        </w:tabs>
        <w:ind w:left="2574" w:firstLine="968"/>
      </w:pPr>
      <w:rPr>
        <w:rFonts w:hAnsi="Arial Unicode MS"/>
        <w:b/>
        <w:bCs/>
        <w:caps w:val="0"/>
        <w:smallCaps w:val="0"/>
        <w:strike w:val="0"/>
        <w:dstrike w:val="0"/>
        <w:color w:val="000000"/>
        <w:spacing w:val="0"/>
        <w:w w:val="100"/>
        <w:kern w:val="0"/>
        <w:position w:val="0"/>
        <w:highlight w:val="none"/>
        <w:vertAlign w:val="baseline"/>
      </w:rPr>
    </w:lvl>
    <w:lvl w:ilvl="3" w:tplc="58042508">
      <w:start w:val="1"/>
      <w:numFmt w:val="decimal"/>
      <w:lvlText w:val="%4."/>
      <w:lvlJc w:val="left"/>
      <w:pPr>
        <w:tabs>
          <w:tab w:val="num" w:pos="4428"/>
        </w:tabs>
        <w:ind w:left="3294" w:firstLine="1026"/>
      </w:pPr>
      <w:rPr>
        <w:rFonts w:hAnsi="Arial Unicode MS"/>
        <w:b/>
        <w:bCs/>
        <w:caps w:val="0"/>
        <w:smallCaps w:val="0"/>
        <w:strike w:val="0"/>
        <w:dstrike w:val="0"/>
        <w:color w:val="000000"/>
        <w:spacing w:val="0"/>
        <w:w w:val="100"/>
        <w:kern w:val="0"/>
        <w:position w:val="0"/>
        <w:highlight w:val="none"/>
        <w:vertAlign w:val="baseline"/>
      </w:rPr>
    </w:lvl>
    <w:lvl w:ilvl="4" w:tplc="27DA2F08">
      <w:start w:val="1"/>
      <w:numFmt w:val="lowerLetter"/>
      <w:lvlText w:val="%5."/>
      <w:lvlJc w:val="left"/>
      <w:pPr>
        <w:tabs>
          <w:tab w:val="num" w:pos="5148"/>
        </w:tabs>
        <w:ind w:left="4014" w:firstLine="612"/>
      </w:pPr>
      <w:rPr>
        <w:rFonts w:hAnsi="Arial Unicode MS"/>
        <w:b/>
        <w:bCs/>
        <w:caps w:val="0"/>
        <w:smallCaps w:val="0"/>
        <w:strike w:val="0"/>
        <w:dstrike w:val="0"/>
        <w:color w:val="000000"/>
        <w:spacing w:val="0"/>
        <w:w w:val="100"/>
        <w:kern w:val="0"/>
        <w:position w:val="0"/>
        <w:highlight w:val="none"/>
        <w:vertAlign w:val="baseline"/>
      </w:rPr>
    </w:lvl>
    <w:lvl w:ilvl="5" w:tplc="9044173A">
      <w:start w:val="1"/>
      <w:numFmt w:val="lowerRoman"/>
      <w:lvlText w:val="%6."/>
      <w:lvlJc w:val="left"/>
      <w:pPr>
        <w:tabs>
          <w:tab w:val="num" w:pos="5868"/>
        </w:tabs>
        <w:ind w:left="4734" w:firstLine="860"/>
      </w:pPr>
      <w:rPr>
        <w:rFonts w:hAnsi="Arial Unicode MS"/>
        <w:b/>
        <w:bCs/>
        <w:caps w:val="0"/>
        <w:smallCaps w:val="0"/>
        <w:strike w:val="0"/>
        <w:dstrike w:val="0"/>
        <w:color w:val="000000"/>
        <w:spacing w:val="0"/>
        <w:w w:val="100"/>
        <w:kern w:val="0"/>
        <w:position w:val="0"/>
        <w:highlight w:val="none"/>
        <w:vertAlign w:val="baseline"/>
      </w:rPr>
    </w:lvl>
    <w:lvl w:ilvl="6" w:tplc="8A1E4144">
      <w:start w:val="1"/>
      <w:numFmt w:val="decimal"/>
      <w:lvlText w:val="%7."/>
      <w:lvlJc w:val="left"/>
      <w:pPr>
        <w:tabs>
          <w:tab w:val="num" w:pos="6588"/>
        </w:tabs>
        <w:ind w:left="5454" w:firstLine="918"/>
      </w:pPr>
      <w:rPr>
        <w:rFonts w:hAnsi="Arial Unicode MS"/>
        <w:b/>
        <w:bCs/>
        <w:caps w:val="0"/>
        <w:smallCaps w:val="0"/>
        <w:strike w:val="0"/>
        <w:dstrike w:val="0"/>
        <w:color w:val="000000"/>
        <w:spacing w:val="0"/>
        <w:w w:val="100"/>
        <w:kern w:val="0"/>
        <w:position w:val="0"/>
        <w:highlight w:val="none"/>
        <w:vertAlign w:val="baseline"/>
      </w:rPr>
    </w:lvl>
    <w:lvl w:ilvl="7" w:tplc="1966BB90">
      <w:start w:val="1"/>
      <w:numFmt w:val="lowerLetter"/>
      <w:lvlText w:val="%8."/>
      <w:lvlJc w:val="left"/>
      <w:pPr>
        <w:tabs>
          <w:tab w:val="num" w:pos="7308"/>
        </w:tabs>
        <w:ind w:left="6174" w:firstLine="504"/>
      </w:pPr>
      <w:rPr>
        <w:rFonts w:hAnsi="Arial Unicode MS"/>
        <w:b/>
        <w:bCs/>
        <w:caps w:val="0"/>
        <w:smallCaps w:val="0"/>
        <w:strike w:val="0"/>
        <w:dstrike w:val="0"/>
        <w:color w:val="000000"/>
        <w:spacing w:val="0"/>
        <w:w w:val="100"/>
        <w:kern w:val="0"/>
        <w:position w:val="0"/>
        <w:highlight w:val="none"/>
        <w:vertAlign w:val="baseline"/>
      </w:rPr>
    </w:lvl>
    <w:lvl w:ilvl="8" w:tplc="32429862">
      <w:start w:val="1"/>
      <w:numFmt w:val="lowerRoman"/>
      <w:lvlText w:val="%9."/>
      <w:lvlJc w:val="left"/>
      <w:pPr>
        <w:tabs>
          <w:tab w:val="num" w:pos="8028"/>
        </w:tabs>
        <w:ind w:left="6894" w:firstLine="752"/>
      </w:pPr>
      <w:rPr>
        <w:rFonts w:hAnsi="Arial Unicode MS"/>
        <w:b/>
        <w:bCs/>
        <w:caps w:val="0"/>
        <w:smallCaps w:val="0"/>
        <w:strike w:val="0"/>
        <w:dstrike w:val="0"/>
        <w:color w:val="000000"/>
        <w:spacing w:val="0"/>
        <w:w w:val="100"/>
        <w:kern w:val="0"/>
        <w:position w:val="0"/>
        <w:highlight w:val="none"/>
        <w:vertAlign w:val="baseline"/>
      </w:rPr>
    </w:lvl>
  </w:abstractNum>
  <w:abstractNum w:abstractNumId="7">
    <w:nsid w:val="0AA332A2"/>
    <w:multiLevelType w:val="hybridMultilevel"/>
    <w:tmpl w:val="BE82049E"/>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4103B57"/>
    <w:multiLevelType w:val="hybridMultilevel"/>
    <w:tmpl w:val="33B864FA"/>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nsid w:val="676B2E12"/>
    <w:multiLevelType w:val="hybridMultilevel"/>
    <w:tmpl w:val="44F61EA4"/>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9"/>
  </w:num>
  <w:num w:numId="4">
    <w:abstractNumId w:val="8"/>
  </w:num>
  <w:num w:numId="5">
    <w:abstractNumId w:val="4"/>
  </w:num>
  <w:num w:numId="6">
    <w:abstractNumId w:val="3"/>
  </w:num>
  <w:num w:numId="7">
    <w:abstractNumId w:val="2"/>
  </w:num>
  <w:num w:numId="8">
    <w:abstractNumId w:val="1"/>
  </w:num>
  <w:num w:numId="9">
    <w:abstractNumId w:val="0"/>
  </w:num>
  <w:num w:numId="10">
    <w:abstractNumId w:val="5"/>
  </w:num>
  <w:num w:numId="11">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hideGrammaticalErrors/>
  <w:revisionView w:markup="0"/>
  <w:defaultTabStop w:val="720"/>
  <w:autoHyphenation/>
  <w:hyphenationZone w:val="220"/>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3876*"/>
    <w:docVar w:name="CreationDt" w:val="31/03/2017 11:54 AM"/>
    <w:docVar w:name="DocCategory" w:val="Doc"/>
    <w:docVar w:name="DocType" w:val="Final"/>
    <w:docVar w:name="DutyStation" w:val="New York"/>
    <w:docVar w:name="FooterJN" w:val="17-03876"/>
    <w:docVar w:name="jobn" w:val="17-03876 (R)"/>
    <w:docVar w:name="jobnDT" w:val="17-03876 (R)   310317"/>
    <w:docVar w:name="jobnDTDT" w:val="17-03876 (R)   310317   310317"/>
    <w:docVar w:name="JobNo" w:val="1703876R"/>
    <w:docVar w:name="JobNo2" w:val="1706260R"/>
    <w:docVar w:name="LocalDrive" w:val="0"/>
    <w:docVar w:name="OandT" w:val=" "/>
    <w:docVar w:name="sss1" w:val="CEDAW/C/DEU/CO/78"/>
    <w:docVar w:name="sss2" w:val="-"/>
    <w:docVar w:name="Symbol1" w:val="CEDAW/C/DEU/CO/78"/>
    <w:docVar w:name="Symbol2" w:val="-"/>
  </w:docVars>
  <w:rsids>
    <w:rsidRoot w:val="008B7FCC"/>
    <w:rsid w:val="000E4398"/>
    <w:rsid w:val="001311D0"/>
    <w:rsid w:val="00132DDB"/>
    <w:rsid w:val="003807EF"/>
    <w:rsid w:val="003A4C9E"/>
    <w:rsid w:val="005644C2"/>
    <w:rsid w:val="00571999"/>
    <w:rsid w:val="00584DE0"/>
    <w:rsid w:val="005A2266"/>
    <w:rsid w:val="00643F79"/>
    <w:rsid w:val="00705A84"/>
    <w:rsid w:val="00801BC1"/>
    <w:rsid w:val="00865074"/>
    <w:rsid w:val="008B7FCC"/>
    <w:rsid w:val="00A72FF5"/>
    <w:rsid w:val="00CA4BB0"/>
    <w:rsid w:val="00D96C1B"/>
    <w:rsid w:val="00E720E8"/>
    <w:rsid w:val="00F63321"/>
    <w:rsid w:val="00F81C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1"/>
    <w:lsdException w:name="header" w:uiPriority="2"/>
    <w:lsdException w:name="footer" w:uiPriority="2"/>
    <w:lsdException w:name="caption" w:uiPriority="35" w:qFormat="1"/>
    <w:lsdException w:name="footnote reference" w:uiPriority="1"/>
    <w:lsdException w:name="endnote reference" w:uiPriority="1"/>
    <w:lsdException w:name="endnote text" w:uiPriority="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0E4398"/>
    <w:pPr>
      <w:spacing w:after="0" w:line="240" w:lineRule="exact"/>
    </w:pPr>
    <w:rPr>
      <w:rFonts w:ascii="Times New Roman" w:hAnsi="Times New Roman" w:cs="Times New Roman"/>
      <w:spacing w:val="4"/>
      <w:w w:val="103"/>
      <w:kern w:val="14"/>
      <w:sz w:val="20"/>
      <w:lang w:val="ru-RU"/>
    </w:rPr>
  </w:style>
  <w:style w:type="paragraph" w:styleId="Heading1">
    <w:name w:val="heading 1"/>
    <w:basedOn w:val="Normal"/>
    <w:next w:val="Normal"/>
    <w:link w:val="Heading1Char"/>
    <w:uiPriority w:val="9"/>
    <w:rsid w:val="000E4398"/>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0E4398"/>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0E4398"/>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0E4398"/>
    <w:pPr>
      <w:keepNext/>
      <w:keepLines/>
      <w:suppressAutoHyphens/>
      <w:spacing w:line="360" w:lineRule="exact"/>
      <w:outlineLvl w:val="0"/>
    </w:pPr>
    <w:rPr>
      <w:b/>
      <w:spacing w:val="-3"/>
      <w:w w:val="99"/>
      <w:sz w:val="34"/>
    </w:rPr>
  </w:style>
  <w:style w:type="paragraph" w:customStyle="1" w:styleId="H1">
    <w:name w:val="_ H_1"/>
    <w:basedOn w:val="Normal"/>
    <w:next w:val="Normal"/>
    <w:qFormat/>
    <w:rsid w:val="000E4398"/>
    <w:pPr>
      <w:suppressAutoHyphens/>
      <w:spacing w:line="270" w:lineRule="exact"/>
      <w:outlineLvl w:val="0"/>
    </w:pPr>
    <w:rPr>
      <w:b/>
      <w:sz w:val="24"/>
    </w:rPr>
  </w:style>
  <w:style w:type="paragraph" w:customStyle="1" w:styleId="HCh">
    <w:name w:val="_ H _Ch"/>
    <w:basedOn w:val="H1"/>
    <w:next w:val="Normal"/>
    <w:qFormat/>
    <w:rsid w:val="000E4398"/>
    <w:pPr>
      <w:keepNext/>
      <w:keepLines/>
      <w:spacing w:line="300" w:lineRule="exact"/>
    </w:pPr>
    <w:rPr>
      <w:spacing w:val="-2"/>
      <w:sz w:val="28"/>
    </w:rPr>
  </w:style>
  <w:style w:type="paragraph" w:customStyle="1" w:styleId="H23">
    <w:name w:val="_ H_2/3"/>
    <w:basedOn w:val="H1"/>
    <w:next w:val="Normal"/>
    <w:qFormat/>
    <w:rsid w:val="000E4398"/>
    <w:pPr>
      <w:keepNext/>
      <w:keepLines/>
      <w:spacing w:line="240" w:lineRule="exact"/>
      <w:outlineLvl w:val="1"/>
    </w:pPr>
    <w:rPr>
      <w:spacing w:val="2"/>
      <w:sz w:val="20"/>
    </w:rPr>
  </w:style>
  <w:style w:type="paragraph" w:customStyle="1" w:styleId="H4">
    <w:name w:val="_ H_4"/>
    <w:basedOn w:val="Normal"/>
    <w:next w:val="Normal"/>
    <w:qFormat/>
    <w:rsid w:val="000E4398"/>
    <w:pPr>
      <w:keepNext/>
      <w:keepLines/>
      <w:tabs>
        <w:tab w:val="right" w:pos="360"/>
      </w:tabs>
      <w:suppressAutoHyphens/>
      <w:outlineLvl w:val="3"/>
    </w:pPr>
    <w:rPr>
      <w:i/>
      <w:spacing w:val="3"/>
    </w:rPr>
  </w:style>
  <w:style w:type="paragraph" w:customStyle="1" w:styleId="H56">
    <w:name w:val="_ H_5/6"/>
    <w:basedOn w:val="Normal"/>
    <w:next w:val="Normal"/>
    <w:qFormat/>
    <w:rsid w:val="000E4398"/>
    <w:pPr>
      <w:keepNext/>
      <w:keepLines/>
      <w:tabs>
        <w:tab w:val="right" w:pos="360"/>
      </w:tabs>
      <w:suppressAutoHyphens/>
      <w:ind w:left="1267" w:right="1267" w:hanging="1267"/>
      <w:outlineLvl w:val="4"/>
    </w:pPr>
  </w:style>
  <w:style w:type="paragraph" w:customStyle="1" w:styleId="DualTxt">
    <w:name w:val="__Dual Txt"/>
    <w:basedOn w:val="Normal"/>
    <w:qFormat/>
    <w:rsid w:val="000E439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E4398"/>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E4398"/>
    <w:pPr>
      <w:spacing w:line="540" w:lineRule="exact"/>
    </w:pPr>
    <w:rPr>
      <w:spacing w:val="-8"/>
      <w:w w:val="96"/>
      <w:sz w:val="57"/>
    </w:rPr>
  </w:style>
  <w:style w:type="paragraph" w:customStyle="1" w:styleId="SS">
    <w:name w:val="__S_S"/>
    <w:basedOn w:val="SM"/>
    <w:next w:val="Normal"/>
    <w:qFormat/>
    <w:rsid w:val="000E4398"/>
    <w:pPr>
      <w:spacing w:line="300" w:lineRule="exact"/>
      <w:ind w:left="1264" w:right="1264"/>
    </w:pPr>
    <w:rPr>
      <w:sz w:val="28"/>
    </w:rPr>
  </w:style>
  <w:style w:type="paragraph" w:customStyle="1" w:styleId="SingleTxt">
    <w:name w:val="__Single Txt"/>
    <w:basedOn w:val="Normal"/>
    <w:qFormat/>
    <w:rsid w:val="000E4398"/>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0E4398"/>
    <w:pPr>
      <w:spacing w:after="0" w:line="240" w:lineRule="exact"/>
    </w:pPr>
    <w:rPr>
      <w:rFonts w:ascii="Times New Roman" w:hAnsi="Times New Roman"/>
      <w:spacing w:val="4"/>
      <w:w w:val="103"/>
      <w:kern w:val="14"/>
      <w:sz w:val="20"/>
      <w:lang w:val="ru-RU"/>
    </w:rPr>
  </w:style>
  <w:style w:type="paragraph" w:customStyle="1" w:styleId="TitleH1">
    <w:name w:val="Title_H1"/>
    <w:basedOn w:val="H1"/>
    <w:next w:val="SingleTxt"/>
    <w:qFormat/>
    <w:rsid w:val="000E439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AgendaTitleH2">
    <w:name w:val="Agenda_Title_H2"/>
    <w:basedOn w:val="TitleH1"/>
    <w:next w:val="Normal"/>
    <w:qFormat/>
    <w:rsid w:val="000E4398"/>
    <w:pPr>
      <w:keepNext/>
      <w:keepLines/>
      <w:spacing w:line="240" w:lineRule="exact"/>
      <w:outlineLvl w:val="1"/>
    </w:pPr>
    <w:rPr>
      <w:sz w:val="20"/>
    </w:rPr>
  </w:style>
  <w:style w:type="paragraph" w:customStyle="1" w:styleId="Bullet1">
    <w:name w:val="Bullet 1"/>
    <w:basedOn w:val="Normal"/>
    <w:qFormat/>
    <w:rsid w:val="000E4398"/>
    <w:pPr>
      <w:numPr>
        <w:numId w:val="1"/>
      </w:numPr>
      <w:spacing w:after="120"/>
      <w:ind w:right="1267"/>
      <w:jc w:val="both"/>
    </w:pPr>
  </w:style>
  <w:style w:type="paragraph" w:customStyle="1" w:styleId="Bullet2">
    <w:name w:val="Bullet 2"/>
    <w:basedOn w:val="Normal"/>
    <w:qFormat/>
    <w:rsid w:val="000E4398"/>
    <w:pPr>
      <w:numPr>
        <w:numId w:val="2"/>
      </w:numPr>
      <w:spacing w:after="120"/>
      <w:ind w:right="1267"/>
      <w:jc w:val="both"/>
    </w:pPr>
  </w:style>
  <w:style w:type="paragraph" w:customStyle="1" w:styleId="Bullet3">
    <w:name w:val="Bullet 3"/>
    <w:basedOn w:val="SingleTxt"/>
    <w:qFormat/>
    <w:rsid w:val="000E439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0E4398"/>
    <w:pPr>
      <w:spacing w:before="240"/>
    </w:pPr>
    <w:rPr>
      <w:szCs w:val="20"/>
    </w:rPr>
  </w:style>
  <w:style w:type="character" w:styleId="EndnoteReference">
    <w:name w:val="endnote reference"/>
    <w:basedOn w:val="DefaultParagraphFont"/>
    <w:uiPriority w:val="1"/>
    <w:semiHidden/>
    <w:rsid w:val="000E439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0E4398"/>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0E4398"/>
    <w:rPr>
      <w:rFonts w:ascii="Times New Roman" w:hAnsi="Times New Roman"/>
      <w:spacing w:val="5"/>
      <w:w w:val="104"/>
      <w:kern w:val="14"/>
      <w:sz w:val="17"/>
      <w:szCs w:val="20"/>
      <w:lang w:val="ru-RU"/>
    </w:rPr>
  </w:style>
  <w:style w:type="paragraph" w:styleId="Footer">
    <w:name w:val="footer"/>
    <w:basedOn w:val="Normal"/>
    <w:link w:val="FooterChar"/>
    <w:uiPriority w:val="2"/>
    <w:unhideWhenUsed/>
    <w:rsid w:val="000E4398"/>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0E4398"/>
    <w:rPr>
      <w:rFonts w:ascii="Times New Roman" w:hAnsi="Times New Roman"/>
      <w:b/>
      <w:sz w:val="17"/>
      <w:lang w:val="ru-RU"/>
    </w:rPr>
  </w:style>
  <w:style w:type="character" w:styleId="FootnoteReference">
    <w:name w:val="footnote reference"/>
    <w:basedOn w:val="DefaultParagraphFont"/>
    <w:uiPriority w:val="1"/>
    <w:semiHidden/>
    <w:rsid w:val="000E439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uiPriority w:val="1"/>
    <w:unhideWhenUsed/>
    <w:rsid w:val="000E4398"/>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uiPriority w:val="1"/>
    <w:rsid w:val="000E4398"/>
    <w:rPr>
      <w:rFonts w:ascii="Times New Roman" w:hAnsi="Times New Roman"/>
      <w:spacing w:val="5"/>
      <w:w w:val="104"/>
      <w:kern w:val="14"/>
      <w:sz w:val="17"/>
      <w:szCs w:val="20"/>
      <w:lang w:val="ru-RU"/>
    </w:rPr>
  </w:style>
  <w:style w:type="paragraph" w:styleId="Header">
    <w:name w:val="header"/>
    <w:basedOn w:val="Normal"/>
    <w:link w:val="HeaderChar"/>
    <w:uiPriority w:val="2"/>
    <w:rsid w:val="000E4398"/>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0E4398"/>
    <w:rPr>
      <w:rFonts w:ascii="Times New Roman" w:hAnsi="Times New Roman"/>
      <w:sz w:val="17"/>
      <w:lang w:val="ru-RU"/>
    </w:rPr>
  </w:style>
  <w:style w:type="character" w:customStyle="1" w:styleId="Heading1Char">
    <w:name w:val="Heading 1 Char"/>
    <w:basedOn w:val="DefaultParagraphFont"/>
    <w:link w:val="Heading1"/>
    <w:uiPriority w:val="9"/>
    <w:rsid w:val="000E4398"/>
    <w:rPr>
      <w:rFonts w:ascii="Arial" w:eastAsiaTheme="majorEastAsia" w:hAnsi="Arial" w:cstheme="majorBidi"/>
      <w:b/>
      <w:bCs/>
      <w:spacing w:val="4"/>
      <w:w w:val="103"/>
      <w:kern w:val="14"/>
      <w:sz w:val="32"/>
      <w:szCs w:val="28"/>
      <w:lang w:val="ru-RU"/>
    </w:rPr>
  </w:style>
  <w:style w:type="character" w:customStyle="1" w:styleId="Heading2Char">
    <w:name w:val="Heading 2 Char"/>
    <w:basedOn w:val="DefaultParagraphFont"/>
    <w:link w:val="Heading2"/>
    <w:uiPriority w:val="9"/>
    <w:rsid w:val="000E4398"/>
    <w:rPr>
      <w:rFonts w:ascii="Arial" w:eastAsiaTheme="majorEastAsia" w:hAnsi="Arial" w:cstheme="majorBidi"/>
      <w:b/>
      <w:bCs/>
      <w:i/>
      <w:spacing w:val="4"/>
      <w:w w:val="103"/>
      <w:kern w:val="14"/>
      <w:sz w:val="28"/>
      <w:szCs w:val="26"/>
      <w:lang w:val="ru-RU"/>
    </w:rPr>
  </w:style>
  <w:style w:type="character" w:customStyle="1" w:styleId="Heading3Char">
    <w:name w:val="Heading 3 Char"/>
    <w:basedOn w:val="DefaultParagraphFont"/>
    <w:link w:val="Heading3"/>
    <w:uiPriority w:val="9"/>
    <w:rsid w:val="000E4398"/>
    <w:rPr>
      <w:rFonts w:ascii="Arial" w:eastAsiaTheme="majorEastAsia" w:hAnsi="Arial" w:cstheme="majorBidi"/>
      <w:b/>
      <w:bCs/>
      <w:spacing w:val="4"/>
      <w:w w:val="103"/>
      <w:kern w:val="14"/>
      <w:sz w:val="26"/>
      <w:lang w:val="ru-RU"/>
    </w:rPr>
  </w:style>
  <w:style w:type="paragraph" w:styleId="ListContinue">
    <w:name w:val="List Continue"/>
    <w:basedOn w:val="Normal"/>
    <w:uiPriority w:val="99"/>
    <w:semiHidden/>
    <w:rsid w:val="000E4398"/>
    <w:pPr>
      <w:spacing w:after="120"/>
      <w:ind w:left="360"/>
      <w:contextualSpacing/>
    </w:pPr>
  </w:style>
  <w:style w:type="paragraph" w:styleId="ListContinue2">
    <w:name w:val="List Continue 2"/>
    <w:basedOn w:val="Normal"/>
    <w:next w:val="Normal"/>
    <w:uiPriority w:val="99"/>
    <w:rsid w:val="000E4398"/>
    <w:pPr>
      <w:numPr>
        <w:numId w:val="4"/>
      </w:numPr>
      <w:tabs>
        <w:tab w:val="left" w:pos="792"/>
      </w:tabs>
      <w:spacing w:after="120"/>
    </w:pPr>
  </w:style>
  <w:style w:type="paragraph" w:styleId="ListNumber">
    <w:name w:val="List Number"/>
    <w:basedOn w:val="H1"/>
    <w:next w:val="Normal"/>
    <w:uiPriority w:val="99"/>
    <w:rsid w:val="000E4398"/>
    <w:pPr>
      <w:numPr>
        <w:numId w:val="5"/>
      </w:numPr>
      <w:contextualSpacing/>
    </w:pPr>
  </w:style>
  <w:style w:type="paragraph" w:styleId="ListNumber2">
    <w:name w:val="List Number 2"/>
    <w:basedOn w:val="H23"/>
    <w:next w:val="Normal"/>
    <w:uiPriority w:val="99"/>
    <w:rsid w:val="000E4398"/>
    <w:pPr>
      <w:numPr>
        <w:numId w:val="6"/>
      </w:numPr>
      <w:tabs>
        <w:tab w:val="left" w:pos="648"/>
      </w:tabs>
      <w:contextualSpacing/>
    </w:pPr>
  </w:style>
  <w:style w:type="paragraph" w:styleId="ListNumber3">
    <w:name w:val="List Number 3"/>
    <w:basedOn w:val="H23"/>
    <w:next w:val="Normal"/>
    <w:uiPriority w:val="99"/>
    <w:rsid w:val="000E4398"/>
    <w:pPr>
      <w:numPr>
        <w:numId w:val="7"/>
      </w:numPr>
      <w:tabs>
        <w:tab w:val="left" w:pos="922"/>
      </w:tabs>
      <w:contextualSpacing/>
    </w:pPr>
  </w:style>
  <w:style w:type="paragraph" w:styleId="ListNumber4">
    <w:name w:val="List Number 4"/>
    <w:basedOn w:val="Normal"/>
    <w:uiPriority w:val="99"/>
    <w:rsid w:val="000E4398"/>
    <w:pPr>
      <w:keepNext/>
      <w:keepLines/>
      <w:numPr>
        <w:numId w:val="8"/>
      </w:numPr>
      <w:tabs>
        <w:tab w:val="left" w:pos="1210"/>
      </w:tabs>
      <w:suppressAutoHyphens/>
      <w:contextualSpacing/>
      <w:outlineLvl w:val="3"/>
    </w:pPr>
    <w:rPr>
      <w:i/>
      <w:spacing w:val="3"/>
    </w:rPr>
  </w:style>
  <w:style w:type="paragraph" w:styleId="ListNumber5">
    <w:name w:val="List Number 5"/>
    <w:basedOn w:val="Normal"/>
    <w:next w:val="Normal"/>
    <w:uiPriority w:val="99"/>
    <w:rsid w:val="000E4398"/>
    <w:pPr>
      <w:numPr>
        <w:numId w:val="9"/>
      </w:numPr>
      <w:tabs>
        <w:tab w:val="left" w:pos="1498"/>
      </w:tabs>
      <w:contextualSpacing/>
    </w:pPr>
  </w:style>
  <w:style w:type="paragraph" w:styleId="NoSpacing">
    <w:name w:val="No Spacing"/>
    <w:uiPriority w:val="1"/>
    <w:rsid w:val="000E4398"/>
    <w:pPr>
      <w:spacing w:after="0" w:line="240" w:lineRule="auto"/>
    </w:pPr>
    <w:rPr>
      <w:rFonts w:ascii="Times New Roman" w:hAnsi="Times New Roman"/>
      <w:spacing w:val="4"/>
      <w:w w:val="103"/>
      <w:kern w:val="14"/>
      <w:sz w:val="20"/>
      <w:lang w:val="en-US"/>
    </w:rPr>
  </w:style>
  <w:style w:type="paragraph" w:customStyle="1" w:styleId="Original">
    <w:name w:val="Original"/>
    <w:basedOn w:val="Normal"/>
    <w:next w:val="Normal"/>
    <w:qFormat/>
    <w:rsid w:val="000E4398"/>
    <w:rPr>
      <w:szCs w:val="20"/>
    </w:rPr>
  </w:style>
  <w:style w:type="paragraph" w:customStyle="1" w:styleId="Publication">
    <w:name w:val="Publication"/>
    <w:basedOn w:val="Normal"/>
    <w:next w:val="Normal"/>
    <w:qFormat/>
    <w:rsid w:val="000E4398"/>
  </w:style>
  <w:style w:type="paragraph" w:customStyle="1" w:styleId="ReleaseDate">
    <w:name w:val="ReleaseDate"/>
    <w:basedOn w:val="Normal"/>
    <w:next w:val="Normal"/>
    <w:qFormat/>
    <w:rsid w:val="000E4398"/>
    <w:rPr>
      <w:szCs w:val="20"/>
    </w:rPr>
  </w:style>
  <w:style w:type="paragraph" w:customStyle="1" w:styleId="Small">
    <w:name w:val="Small"/>
    <w:basedOn w:val="Normal"/>
    <w:next w:val="Normal"/>
    <w:qFormat/>
    <w:rsid w:val="000E4398"/>
    <w:pPr>
      <w:tabs>
        <w:tab w:val="right" w:pos="9965"/>
      </w:tabs>
      <w:spacing w:line="210" w:lineRule="exact"/>
    </w:pPr>
    <w:rPr>
      <w:spacing w:val="5"/>
      <w:w w:val="104"/>
      <w:sz w:val="17"/>
    </w:rPr>
  </w:style>
  <w:style w:type="paragraph" w:customStyle="1" w:styleId="SmallX">
    <w:name w:val="SmallX"/>
    <w:basedOn w:val="Small"/>
    <w:next w:val="Normal"/>
    <w:qFormat/>
    <w:rsid w:val="000E4398"/>
    <w:pPr>
      <w:spacing w:line="180" w:lineRule="exact"/>
      <w:jc w:val="right"/>
    </w:pPr>
    <w:rPr>
      <w:spacing w:val="6"/>
      <w:w w:val="106"/>
      <w:sz w:val="14"/>
    </w:rPr>
  </w:style>
  <w:style w:type="paragraph" w:customStyle="1" w:styleId="TitleHCH">
    <w:name w:val="Title_H_CH"/>
    <w:basedOn w:val="HCh"/>
    <w:next w:val="SingleTxt"/>
    <w:qFormat/>
    <w:rsid w:val="000E439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szCs w:val="20"/>
    </w:rPr>
  </w:style>
  <w:style w:type="paragraph" w:customStyle="1" w:styleId="TitleH2">
    <w:name w:val="Title_H2"/>
    <w:basedOn w:val="H23"/>
    <w:qFormat/>
    <w:rsid w:val="000E439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XLarge">
    <w:name w:val="XLarge"/>
    <w:basedOn w:val="HM"/>
    <w:qFormat/>
    <w:rsid w:val="000E4398"/>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266"/>
    <w:rPr>
      <w:rFonts w:ascii="Tahoma" w:hAnsi="Tahoma" w:cs="Tahoma"/>
      <w:spacing w:val="4"/>
      <w:w w:val="103"/>
      <w:kern w:val="14"/>
      <w:sz w:val="16"/>
      <w:szCs w:val="16"/>
      <w:lang w:val="ru-RU"/>
    </w:rPr>
  </w:style>
  <w:style w:type="character" w:styleId="CommentReference">
    <w:name w:val="annotation reference"/>
    <w:basedOn w:val="DefaultParagraphFont"/>
    <w:uiPriority w:val="99"/>
    <w:semiHidden/>
    <w:unhideWhenUsed/>
    <w:rsid w:val="00801BC1"/>
    <w:rPr>
      <w:sz w:val="16"/>
      <w:szCs w:val="16"/>
    </w:rPr>
  </w:style>
  <w:style w:type="paragraph" w:styleId="CommentText">
    <w:name w:val="annotation text"/>
    <w:basedOn w:val="Normal"/>
    <w:link w:val="CommentTextChar"/>
    <w:uiPriority w:val="99"/>
    <w:semiHidden/>
    <w:unhideWhenUsed/>
    <w:rsid w:val="00801BC1"/>
    <w:pPr>
      <w:spacing w:line="240" w:lineRule="auto"/>
    </w:pPr>
    <w:rPr>
      <w:szCs w:val="20"/>
    </w:rPr>
  </w:style>
  <w:style w:type="character" w:customStyle="1" w:styleId="CommentTextChar">
    <w:name w:val="Comment Text Char"/>
    <w:basedOn w:val="DefaultParagraphFont"/>
    <w:link w:val="CommentText"/>
    <w:uiPriority w:val="99"/>
    <w:semiHidden/>
    <w:rsid w:val="00801BC1"/>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iPriority w:val="99"/>
    <w:semiHidden/>
    <w:unhideWhenUsed/>
    <w:rsid w:val="00801BC1"/>
    <w:rPr>
      <w:b/>
      <w:bCs/>
    </w:rPr>
  </w:style>
  <w:style w:type="character" w:customStyle="1" w:styleId="CommentSubjectChar">
    <w:name w:val="Comment Subject Char"/>
    <w:basedOn w:val="CommentTextChar"/>
    <w:link w:val="CommentSubject"/>
    <w:uiPriority w:val="99"/>
    <w:semiHidden/>
    <w:rsid w:val="00801BC1"/>
    <w:rPr>
      <w:rFonts w:ascii="Times New Roman" w:hAnsi="Times New Roman" w:cs="Times New Roman"/>
      <w:b/>
      <w:bCs/>
      <w:spacing w:val="4"/>
      <w:w w:val="103"/>
      <w:kern w:val="14"/>
      <w:sz w:val="20"/>
      <w:szCs w:val="20"/>
      <w:lang w:val="ru-RU"/>
    </w:rPr>
  </w:style>
  <w:style w:type="paragraph" w:customStyle="1" w:styleId="SingleTxtG">
    <w:name w:val="_ Single Txt_G"/>
    <w:basedOn w:val="Normal"/>
    <w:rsid w:val="00132DDB"/>
    <w:pPr>
      <w:suppressAutoHyphens/>
      <w:spacing w:after="120" w:line="240" w:lineRule="atLeast"/>
      <w:ind w:left="1134" w:right="1134"/>
      <w:jc w:val="both"/>
    </w:pPr>
    <w:rPr>
      <w:rFonts w:eastAsia="Times New Roman"/>
      <w:noProof/>
      <w:spacing w:val="0"/>
      <w:w w:val="100"/>
      <w:kern w:val="0"/>
      <w:szCs w:val="20"/>
      <w:lang w:val="en-GB"/>
    </w:rPr>
  </w:style>
  <w:style w:type="paragraph" w:customStyle="1" w:styleId="H23G">
    <w:name w:val="_ H_2/3_G"/>
    <w:basedOn w:val="Normal"/>
    <w:next w:val="Normal"/>
    <w:rsid w:val="00132DDB"/>
    <w:pPr>
      <w:keepNext/>
      <w:keepLines/>
      <w:tabs>
        <w:tab w:val="right" w:pos="851"/>
      </w:tabs>
      <w:suppressAutoHyphens/>
      <w:spacing w:before="240" w:after="120"/>
      <w:ind w:left="1134" w:right="1134" w:hanging="1134"/>
    </w:pPr>
    <w:rPr>
      <w:rFonts w:eastAsia="Times New Roman"/>
      <w:b/>
      <w:noProof/>
      <w:spacing w:val="0"/>
      <w:w w:val="100"/>
      <w:kern w:val="0"/>
      <w:szCs w:val="20"/>
      <w:lang w:val="en-GB"/>
    </w:rPr>
  </w:style>
  <w:style w:type="paragraph" w:styleId="ListParagraph">
    <w:name w:val="List Paragraph"/>
    <w:basedOn w:val="Normal"/>
    <w:uiPriority w:val="34"/>
    <w:qFormat/>
    <w:rsid w:val="00132DDB"/>
    <w:pPr>
      <w:suppressAutoHyphens/>
      <w:spacing w:line="240" w:lineRule="atLeast"/>
      <w:ind w:left="720"/>
      <w:contextualSpacing/>
    </w:pPr>
    <w:rPr>
      <w:rFonts w:eastAsia="Times New Roman"/>
      <w:noProof/>
      <w:spacing w:val="0"/>
      <w:w w:val="100"/>
      <w:kern w:val="0"/>
      <w:szCs w:val="20"/>
      <w:lang w:val="en-GB"/>
    </w:rPr>
  </w:style>
  <w:style w:type="numbering" w:customStyle="1" w:styleId="ImportierterStil2">
    <w:name w:val="Importierter Stil: 2"/>
    <w:rsid w:val="00132DDB"/>
    <w:pPr>
      <w:numPr>
        <w:numId w:val="10"/>
      </w:numPr>
    </w:pPr>
  </w:style>
  <w:style w:type="numbering" w:customStyle="1" w:styleId="ImportierterStil6">
    <w:name w:val="Importierter Stil: 6"/>
    <w:rsid w:val="00132DDB"/>
    <w:pPr>
      <w:numPr>
        <w:numId w:val="11"/>
      </w:numPr>
    </w:pPr>
  </w:style>
  <w:style w:type="character" w:styleId="Hyperlink">
    <w:name w:val="Hyperlink"/>
    <w:basedOn w:val="DefaultParagraphFont"/>
    <w:uiPriority w:val="99"/>
    <w:unhideWhenUsed/>
    <w:rsid w:val="00132DDB"/>
    <w:rPr>
      <w:color w:val="0000FF" w:themeColor="hyperlink"/>
      <w:u w:val="none"/>
    </w:rPr>
  </w:style>
  <w:style w:type="character" w:styleId="FollowedHyperlink">
    <w:name w:val="FollowedHyperlink"/>
    <w:basedOn w:val="DefaultParagraphFont"/>
    <w:uiPriority w:val="99"/>
    <w:semiHidden/>
    <w:unhideWhenUsed/>
    <w:rsid w:val="00132DDB"/>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1"/>
    <w:lsdException w:name="header" w:uiPriority="2"/>
    <w:lsdException w:name="footer" w:uiPriority="2"/>
    <w:lsdException w:name="caption" w:uiPriority="35" w:qFormat="1"/>
    <w:lsdException w:name="footnote reference" w:uiPriority="1"/>
    <w:lsdException w:name="endnote reference" w:uiPriority="1"/>
    <w:lsdException w:name="endnote text" w:uiPriority="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0E4398"/>
    <w:pPr>
      <w:spacing w:after="0" w:line="240" w:lineRule="exact"/>
    </w:pPr>
    <w:rPr>
      <w:rFonts w:ascii="Times New Roman" w:hAnsi="Times New Roman" w:cs="Times New Roman"/>
      <w:spacing w:val="4"/>
      <w:w w:val="103"/>
      <w:kern w:val="14"/>
      <w:sz w:val="20"/>
      <w:lang w:val="ru-RU"/>
    </w:rPr>
  </w:style>
  <w:style w:type="paragraph" w:styleId="Heading1">
    <w:name w:val="heading 1"/>
    <w:basedOn w:val="Normal"/>
    <w:next w:val="Normal"/>
    <w:link w:val="Heading1Char"/>
    <w:uiPriority w:val="9"/>
    <w:rsid w:val="000E4398"/>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0E4398"/>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0E4398"/>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0E4398"/>
    <w:pPr>
      <w:keepNext/>
      <w:keepLines/>
      <w:suppressAutoHyphens/>
      <w:spacing w:line="360" w:lineRule="exact"/>
      <w:outlineLvl w:val="0"/>
    </w:pPr>
    <w:rPr>
      <w:b/>
      <w:spacing w:val="-3"/>
      <w:w w:val="99"/>
      <w:sz w:val="34"/>
    </w:rPr>
  </w:style>
  <w:style w:type="paragraph" w:customStyle="1" w:styleId="H1">
    <w:name w:val="_ H_1"/>
    <w:basedOn w:val="Normal"/>
    <w:next w:val="Normal"/>
    <w:qFormat/>
    <w:rsid w:val="000E4398"/>
    <w:pPr>
      <w:suppressAutoHyphens/>
      <w:spacing w:line="270" w:lineRule="exact"/>
      <w:outlineLvl w:val="0"/>
    </w:pPr>
    <w:rPr>
      <w:b/>
      <w:sz w:val="24"/>
    </w:rPr>
  </w:style>
  <w:style w:type="paragraph" w:customStyle="1" w:styleId="HCh">
    <w:name w:val="_ H _Ch"/>
    <w:basedOn w:val="H1"/>
    <w:next w:val="Normal"/>
    <w:qFormat/>
    <w:rsid w:val="000E4398"/>
    <w:pPr>
      <w:keepNext/>
      <w:keepLines/>
      <w:spacing w:line="300" w:lineRule="exact"/>
    </w:pPr>
    <w:rPr>
      <w:spacing w:val="-2"/>
      <w:sz w:val="28"/>
    </w:rPr>
  </w:style>
  <w:style w:type="paragraph" w:customStyle="1" w:styleId="H23">
    <w:name w:val="_ H_2/3"/>
    <w:basedOn w:val="H1"/>
    <w:next w:val="Normal"/>
    <w:qFormat/>
    <w:rsid w:val="000E4398"/>
    <w:pPr>
      <w:keepNext/>
      <w:keepLines/>
      <w:spacing w:line="240" w:lineRule="exact"/>
      <w:outlineLvl w:val="1"/>
    </w:pPr>
    <w:rPr>
      <w:spacing w:val="2"/>
      <w:sz w:val="20"/>
    </w:rPr>
  </w:style>
  <w:style w:type="paragraph" w:customStyle="1" w:styleId="H4">
    <w:name w:val="_ H_4"/>
    <w:basedOn w:val="Normal"/>
    <w:next w:val="Normal"/>
    <w:qFormat/>
    <w:rsid w:val="000E4398"/>
    <w:pPr>
      <w:keepNext/>
      <w:keepLines/>
      <w:tabs>
        <w:tab w:val="right" w:pos="360"/>
      </w:tabs>
      <w:suppressAutoHyphens/>
      <w:outlineLvl w:val="3"/>
    </w:pPr>
    <w:rPr>
      <w:i/>
      <w:spacing w:val="3"/>
    </w:rPr>
  </w:style>
  <w:style w:type="paragraph" w:customStyle="1" w:styleId="H56">
    <w:name w:val="_ H_5/6"/>
    <w:basedOn w:val="Normal"/>
    <w:next w:val="Normal"/>
    <w:qFormat/>
    <w:rsid w:val="000E4398"/>
    <w:pPr>
      <w:keepNext/>
      <w:keepLines/>
      <w:tabs>
        <w:tab w:val="right" w:pos="360"/>
      </w:tabs>
      <w:suppressAutoHyphens/>
      <w:ind w:left="1267" w:right="1267" w:hanging="1267"/>
      <w:outlineLvl w:val="4"/>
    </w:pPr>
  </w:style>
  <w:style w:type="paragraph" w:customStyle="1" w:styleId="DualTxt">
    <w:name w:val="__Dual Txt"/>
    <w:basedOn w:val="Normal"/>
    <w:qFormat/>
    <w:rsid w:val="000E439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E4398"/>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E4398"/>
    <w:pPr>
      <w:spacing w:line="540" w:lineRule="exact"/>
    </w:pPr>
    <w:rPr>
      <w:spacing w:val="-8"/>
      <w:w w:val="96"/>
      <w:sz w:val="57"/>
    </w:rPr>
  </w:style>
  <w:style w:type="paragraph" w:customStyle="1" w:styleId="SS">
    <w:name w:val="__S_S"/>
    <w:basedOn w:val="SM"/>
    <w:next w:val="Normal"/>
    <w:qFormat/>
    <w:rsid w:val="000E4398"/>
    <w:pPr>
      <w:spacing w:line="300" w:lineRule="exact"/>
      <w:ind w:left="1264" w:right="1264"/>
    </w:pPr>
    <w:rPr>
      <w:sz w:val="28"/>
    </w:rPr>
  </w:style>
  <w:style w:type="paragraph" w:customStyle="1" w:styleId="SingleTxt">
    <w:name w:val="__Single Txt"/>
    <w:basedOn w:val="Normal"/>
    <w:qFormat/>
    <w:rsid w:val="000E4398"/>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0E4398"/>
    <w:pPr>
      <w:spacing w:after="0" w:line="240" w:lineRule="exact"/>
    </w:pPr>
    <w:rPr>
      <w:rFonts w:ascii="Times New Roman" w:hAnsi="Times New Roman"/>
      <w:spacing w:val="4"/>
      <w:w w:val="103"/>
      <w:kern w:val="14"/>
      <w:sz w:val="20"/>
      <w:lang w:val="ru-RU"/>
    </w:rPr>
  </w:style>
  <w:style w:type="paragraph" w:customStyle="1" w:styleId="TitleH1">
    <w:name w:val="Title_H1"/>
    <w:basedOn w:val="H1"/>
    <w:next w:val="SingleTxt"/>
    <w:qFormat/>
    <w:rsid w:val="000E439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AgendaTitleH2">
    <w:name w:val="Agenda_Title_H2"/>
    <w:basedOn w:val="TitleH1"/>
    <w:next w:val="Normal"/>
    <w:qFormat/>
    <w:rsid w:val="000E4398"/>
    <w:pPr>
      <w:keepNext/>
      <w:keepLines/>
      <w:spacing w:line="240" w:lineRule="exact"/>
      <w:outlineLvl w:val="1"/>
    </w:pPr>
    <w:rPr>
      <w:sz w:val="20"/>
    </w:rPr>
  </w:style>
  <w:style w:type="paragraph" w:customStyle="1" w:styleId="Bullet1">
    <w:name w:val="Bullet 1"/>
    <w:basedOn w:val="Normal"/>
    <w:qFormat/>
    <w:rsid w:val="000E4398"/>
    <w:pPr>
      <w:numPr>
        <w:numId w:val="1"/>
      </w:numPr>
      <w:spacing w:after="120"/>
      <w:ind w:right="1267"/>
      <w:jc w:val="both"/>
    </w:pPr>
  </w:style>
  <w:style w:type="paragraph" w:customStyle="1" w:styleId="Bullet2">
    <w:name w:val="Bullet 2"/>
    <w:basedOn w:val="Normal"/>
    <w:qFormat/>
    <w:rsid w:val="000E4398"/>
    <w:pPr>
      <w:numPr>
        <w:numId w:val="2"/>
      </w:numPr>
      <w:spacing w:after="120"/>
      <w:ind w:right="1267"/>
      <w:jc w:val="both"/>
    </w:pPr>
  </w:style>
  <w:style w:type="paragraph" w:customStyle="1" w:styleId="Bullet3">
    <w:name w:val="Bullet 3"/>
    <w:basedOn w:val="SingleTxt"/>
    <w:qFormat/>
    <w:rsid w:val="000E439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0E4398"/>
    <w:pPr>
      <w:spacing w:before="240"/>
    </w:pPr>
    <w:rPr>
      <w:szCs w:val="20"/>
    </w:rPr>
  </w:style>
  <w:style w:type="character" w:styleId="EndnoteReference">
    <w:name w:val="endnote reference"/>
    <w:basedOn w:val="DefaultParagraphFont"/>
    <w:uiPriority w:val="1"/>
    <w:semiHidden/>
    <w:rsid w:val="000E439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0E4398"/>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0E4398"/>
    <w:rPr>
      <w:rFonts w:ascii="Times New Roman" w:hAnsi="Times New Roman"/>
      <w:spacing w:val="5"/>
      <w:w w:val="104"/>
      <w:kern w:val="14"/>
      <w:sz w:val="17"/>
      <w:szCs w:val="20"/>
      <w:lang w:val="ru-RU"/>
    </w:rPr>
  </w:style>
  <w:style w:type="paragraph" w:styleId="Footer">
    <w:name w:val="footer"/>
    <w:basedOn w:val="Normal"/>
    <w:link w:val="FooterChar"/>
    <w:uiPriority w:val="2"/>
    <w:unhideWhenUsed/>
    <w:rsid w:val="000E4398"/>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0E4398"/>
    <w:rPr>
      <w:rFonts w:ascii="Times New Roman" w:hAnsi="Times New Roman"/>
      <w:b/>
      <w:sz w:val="17"/>
      <w:lang w:val="ru-RU"/>
    </w:rPr>
  </w:style>
  <w:style w:type="character" w:styleId="FootnoteReference">
    <w:name w:val="footnote reference"/>
    <w:basedOn w:val="DefaultParagraphFont"/>
    <w:uiPriority w:val="1"/>
    <w:semiHidden/>
    <w:rsid w:val="000E439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uiPriority w:val="1"/>
    <w:unhideWhenUsed/>
    <w:rsid w:val="000E4398"/>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uiPriority w:val="1"/>
    <w:rsid w:val="000E4398"/>
    <w:rPr>
      <w:rFonts w:ascii="Times New Roman" w:hAnsi="Times New Roman"/>
      <w:spacing w:val="5"/>
      <w:w w:val="104"/>
      <w:kern w:val="14"/>
      <w:sz w:val="17"/>
      <w:szCs w:val="20"/>
      <w:lang w:val="ru-RU"/>
    </w:rPr>
  </w:style>
  <w:style w:type="paragraph" w:styleId="Header">
    <w:name w:val="header"/>
    <w:basedOn w:val="Normal"/>
    <w:link w:val="HeaderChar"/>
    <w:uiPriority w:val="2"/>
    <w:rsid w:val="000E4398"/>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0E4398"/>
    <w:rPr>
      <w:rFonts w:ascii="Times New Roman" w:hAnsi="Times New Roman"/>
      <w:sz w:val="17"/>
      <w:lang w:val="ru-RU"/>
    </w:rPr>
  </w:style>
  <w:style w:type="character" w:customStyle="1" w:styleId="Heading1Char">
    <w:name w:val="Heading 1 Char"/>
    <w:basedOn w:val="DefaultParagraphFont"/>
    <w:link w:val="Heading1"/>
    <w:uiPriority w:val="9"/>
    <w:rsid w:val="000E4398"/>
    <w:rPr>
      <w:rFonts w:ascii="Arial" w:eastAsiaTheme="majorEastAsia" w:hAnsi="Arial" w:cstheme="majorBidi"/>
      <w:b/>
      <w:bCs/>
      <w:spacing w:val="4"/>
      <w:w w:val="103"/>
      <w:kern w:val="14"/>
      <w:sz w:val="32"/>
      <w:szCs w:val="28"/>
      <w:lang w:val="ru-RU"/>
    </w:rPr>
  </w:style>
  <w:style w:type="character" w:customStyle="1" w:styleId="Heading2Char">
    <w:name w:val="Heading 2 Char"/>
    <w:basedOn w:val="DefaultParagraphFont"/>
    <w:link w:val="Heading2"/>
    <w:uiPriority w:val="9"/>
    <w:rsid w:val="000E4398"/>
    <w:rPr>
      <w:rFonts w:ascii="Arial" w:eastAsiaTheme="majorEastAsia" w:hAnsi="Arial" w:cstheme="majorBidi"/>
      <w:b/>
      <w:bCs/>
      <w:i/>
      <w:spacing w:val="4"/>
      <w:w w:val="103"/>
      <w:kern w:val="14"/>
      <w:sz w:val="28"/>
      <w:szCs w:val="26"/>
      <w:lang w:val="ru-RU"/>
    </w:rPr>
  </w:style>
  <w:style w:type="character" w:customStyle="1" w:styleId="Heading3Char">
    <w:name w:val="Heading 3 Char"/>
    <w:basedOn w:val="DefaultParagraphFont"/>
    <w:link w:val="Heading3"/>
    <w:uiPriority w:val="9"/>
    <w:rsid w:val="000E4398"/>
    <w:rPr>
      <w:rFonts w:ascii="Arial" w:eastAsiaTheme="majorEastAsia" w:hAnsi="Arial" w:cstheme="majorBidi"/>
      <w:b/>
      <w:bCs/>
      <w:spacing w:val="4"/>
      <w:w w:val="103"/>
      <w:kern w:val="14"/>
      <w:sz w:val="26"/>
      <w:lang w:val="ru-RU"/>
    </w:rPr>
  </w:style>
  <w:style w:type="paragraph" w:styleId="ListContinue">
    <w:name w:val="List Continue"/>
    <w:basedOn w:val="Normal"/>
    <w:uiPriority w:val="99"/>
    <w:semiHidden/>
    <w:rsid w:val="000E4398"/>
    <w:pPr>
      <w:spacing w:after="120"/>
      <w:ind w:left="360"/>
      <w:contextualSpacing/>
    </w:pPr>
  </w:style>
  <w:style w:type="paragraph" w:styleId="ListContinue2">
    <w:name w:val="List Continue 2"/>
    <w:basedOn w:val="Normal"/>
    <w:next w:val="Normal"/>
    <w:uiPriority w:val="99"/>
    <w:rsid w:val="000E4398"/>
    <w:pPr>
      <w:numPr>
        <w:numId w:val="4"/>
      </w:numPr>
      <w:tabs>
        <w:tab w:val="left" w:pos="792"/>
      </w:tabs>
      <w:spacing w:after="120"/>
    </w:pPr>
  </w:style>
  <w:style w:type="paragraph" w:styleId="ListNumber">
    <w:name w:val="List Number"/>
    <w:basedOn w:val="H1"/>
    <w:next w:val="Normal"/>
    <w:uiPriority w:val="99"/>
    <w:rsid w:val="000E4398"/>
    <w:pPr>
      <w:numPr>
        <w:numId w:val="5"/>
      </w:numPr>
      <w:contextualSpacing/>
    </w:pPr>
  </w:style>
  <w:style w:type="paragraph" w:styleId="ListNumber2">
    <w:name w:val="List Number 2"/>
    <w:basedOn w:val="H23"/>
    <w:next w:val="Normal"/>
    <w:uiPriority w:val="99"/>
    <w:rsid w:val="000E4398"/>
    <w:pPr>
      <w:numPr>
        <w:numId w:val="6"/>
      </w:numPr>
      <w:tabs>
        <w:tab w:val="left" w:pos="648"/>
      </w:tabs>
      <w:contextualSpacing/>
    </w:pPr>
  </w:style>
  <w:style w:type="paragraph" w:styleId="ListNumber3">
    <w:name w:val="List Number 3"/>
    <w:basedOn w:val="H23"/>
    <w:next w:val="Normal"/>
    <w:uiPriority w:val="99"/>
    <w:rsid w:val="000E4398"/>
    <w:pPr>
      <w:numPr>
        <w:numId w:val="7"/>
      </w:numPr>
      <w:tabs>
        <w:tab w:val="left" w:pos="922"/>
      </w:tabs>
      <w:contextualSpacing/>
    </w:pPr>
  </w:style>
  <w:style w:type="paragraph" w:styleId="ListNumber4">
    <w:name w:val="List Number 4"/>
    <w:basedOn w:val="Normal"/>
    <w:uiPriority w:val="99"/>
    <w:rsid w:val="000E4398"/>
    <w:pPr>
      <w:keepNext/>
      <w:keepLines/>
      <w:numPr>
        <w:numId w:val="8"/>
      </w:numPr>
      <w:tabs>
        <w:tab w:val="left" w:pos="1210"/>
      </w:tabs>
      <w:suppressAutoHyphens/>
      <w:contextualSpacing/>
      <w:outlineLvl w:val="3"/>
    </w:pPr>
    <w:rPr>
      <w:i/>
      <w:spacing w:val="3"/>
    </w:rPr>
  </w:style>
  <w:style w:type="paragraph" w:styleId="ListNumber5">
    <w:name w:val="List Number 5"/>
    <w:basedOn w:val="Normal"/>
    <w:next w:val="Normal"/>
    <w:uiPriority w:val="99"/>
    <w:rsid w:val="000E4398"/>
    <w:pPr>
      <w:numPr>
        <w:numId w:val="9"/>
      </w:numPr>
      <w:tabs>
        <w:tab w:val="left" w:pos="1498"/>
      </w:tabs>
      <w:contextualSpacing/>
    </w:pPr>
  </w:style>
  <w:style w:type="paragraph" w:styleId="NoSpacing">
    <w:name w:val="No Spacing"/>
    <w:uiPriority w:val="1"/>
    <w:rsid w:val="000E4398"/>
    <w:pPr>
      <w:spacing w:after="0" w:line="240" w:lineRule="auto"/>
    </w:pPr>
    <w:rPr>
      <w:rFonts w:ascii="Times New Roman" w:hAnsi="Times New Roman"/>
      <w:spacing w:val="4"/>
      <w:w w:val="103"/>
      <w:kern w:val="14"/>
      <w:sz w:val="20"/>
      <w:lang w:val="en-US"/>
    </w:rPr>
  </w:style>
  <w:style w:type="paragraph" w:customStyle="1" w:styleId="Original">
    <w:name w:val="Original"/>
    <w:basedOn w:val="Normal"/>
    <w:next w:val="Normal"/>
    <w:qFormat/>
    <w:rsid w:val="000E4398"/>
    <w:rPr>
      <w:szCs w:val="20"/>
    </w:rPr>
  </w:style>
  <w:style w:type="paragraph" w:customStyle="1" w:styleId="Publication">
    <w:name w:val="Publication"/>
    <w:basedOn w:val="Normal"/>
    <w:next w:val="Normal"/>
    <w:qFormat/>
    <w:rsid w:val="000E4398"/>
  </w:style>
  <w:style w:type="paragraph" w:customStyle="1" w:styleId="ReleaseDate">
    <w:name w:val="ReleaseDate"/>
    <w:basedOn w:val="Normal"/>
    <w:next w:val="Normal"/>
    <w:qFormat/>
    <w:rsid w:val="000E4398"/>
    <w:rPr>
      <w:szCs w:val="20"/>
    </w:rPr>
  </w:style>
  <w:style w:type="paragraph" w:customStyle="1" w:styleId="Small">
    <w:name w:val="Small"/>
    <w:basedOn w:val="Normal"/>
    <w:next w:val="Normal"/>
    <w:qFormat/>
    <w:rsid w:val="000E4398"/>
    <w:pPr>
      <w:tabs>
        <w:tab w:val="right" w:pos="9965"/>
      </w:tabs>
      <w:spacing w:line="210" w:lineRule="exact"/>
    </w:pPr>
    <w:rPr>
      <w:spacing w:val="5"/>
      <w:w w:val="104"/>
      <w:sz w:val="17"/>
    </w:rPr>
  </w:style>
  <w:style w:type="paragraph" w:customStyle="1" w:styleId="SmallX">
    <w:name w:val="SmallX"/>
    <w:basedOn w:val="Small"/>
    <w:next w:val="Normal"/>
    <w:qFormat/>
    <w:rsid w:val="000E4398"/>
    <w:pPr>
      <w:spacing w:line="180" w:lineRule="exact"/>
      <w:jc w:val="right"/>
    </w:pPr>
    <w:rPr>
      <w:spacing w:val="6"/>
      <w:w w:val="106"/>
      <w:sz w:val="14"/>
    </w:rPr>
  </w:style>
  <w:style w:type="paragraph" w:customStyle="1" w:styleId="TitleHCH">
    <w:name w:val="Title_H_CH"/>
    <w:basedOn w:val="HCh"/>
    <w:next w:val="SingleTxt"/>
    <w:qFormat/>
    <w:rsid w:val="000E439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szCs w:val="20"/>
    </w:rPr>
  </w:style>
  <w:style w:type="paragraph" w:customStyle="1" w:styleId="TitleH2">
    <w:name w:val="Title_H2"/>
    <w:basedOn w:val="H23"/>
    <w:qFormat/>
    <w:rsid w:val="000E439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XLarge">
    <w:name w:val="XLarge"/>
    <w:basedOn w:val="HM"/>
    <w:qFormat/>
    <w:rsid w:val="000E4398"/>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266"/>
    <w:rPr>
      <w:rFonts w:ascii="Tahoma" w:hAnsi="Tahoma" w:cs="Tahoma"/>
      <w:spacing w:val="4"/>
      <w:w w:val="103"/>
      <w:kern w:val="14"/>
      <w:sz w:val="16"/>
      <w:szCs w:val="16"/>
      <w:lang w:val="ru-RU"/>
    </w:rPr>
  </w:style>
  <w:style w:type="character" w:styleId="CommentReference">
    <w:name w:val="annotation reference"/>
    <w:basedOn w:val="DefaultParagraphFont"/>
    <w:uiPriority w:val="99"/>
    <w:semiHidden/>
    <w:unhideWhenUsed/>
    <w:rsid w:val="00801BC1"/>
    <w:rPr>
      <w:sz w:val="16"/>
      <w:szCs w:val="16"/>
    </w:rPr>
  </w:style>
  <w:style w:type="paragraph" w:styleId="CommentText">
    <w:name w:val="annotation text"/>
    <w:basedOn w:val="Normal"/>
    <w:link w:val="CommentTextChar"/>
    <w:uiPriority w:val="99"/>
    <w:semiHidden/>
    <w:unhideWhenUsed/>
    <w:rsid w:val="00801BC1"/>
    <w:pPr>
      <w:spacing w:line="240" w:lineRule="auto"/>
    </w:pPr>
    <w:rPr>
      <w:szCs w:val="20"/>
    </w:rPr>
  </w:style>
  <w:style w:type="character" w:customStyle="1" w:styleId="CommentTextChar">
    <w:name w:val="Comment Text Char"/>
    <w:basedOn w:val="DefaultParagraphFont"/>
    <w:link w:val="CommentText"/>
    <w:uiPriority w:val="99"/>
    <w:semiHidden/>
    <w:rsid w:val="00801BC1"/>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iPriority w:val="99"/>
    <w:semiHidden/>
    <w:unhideWhenUsed/>
    <w:rsid w:val="00801BC1"/>
    <w:rPr>
      <w:b/>
      <w:bCs/>
    </w:rPr>
  </w:style>
  <w:style w:type="character" w:customStyle="1" w:styleId="CommentSubjectChar">
    <w:name w:val="Comment Subject Char"/>
    <w:basedOn w:val="CommentTextChar"/>
    <w:link w:val="CommentSubject"/>
    <w:uiPriority w:val="99"/>
    <w:semiHidden/>
    <w:rsid w:val="00801BC1"/>
    <w:rPr>
      <w:rFonts w:ascii="Times New Roman" w:hAnsi="Times New Roman" w:cs="Times New Roman"/>
      <w:b/>
      <w:bCs/>
      <w:spacing w:val="4"/>
      <w:w w:val="103"/>
      <w:kern w:val="14"/>
      <w:sz w:val="20"/>
      <w:szCs w:val="20"/>
      <w:lang w:val="ru-RU"/>
    </w:rPr>
  </w:style>
  <w:style w:type="paragraph" w:customStyle="1" w:styleId="SingleTxtG">
    <w:name w:val="_ Single Txt_G"/>
    <w:basedOn w:val="Normal"/>
    <w:rsid w:val="00132DDB"/>
    <w:pPr>
      <w:suppressAutoHyphens/>
      <w:spacing w:after="120" w:line="240" w:lineRule="atLeast"/>
      <w:ind w:left="1134" w:right="1134"/>
      <w:jc w:val="both"/>
    </w:pPr>
    <w:rPr>
      <w:rFonts w:eastAsia="Times New Roman"/>
      <w:noProof/>
      <w:spacing w:val="0"/>
      <w:w w:val="100"/>
      <w:kern w:val="0"/>
      <w:szCs w:val="20"/>
      <w:lang w:val="en-GB"/>
    </w:rPr>
  </w:style>
  <w:style w:type="paragraph" w:customStyle="1" w:styleId="H23G">
    <w:name w:val="_ H_2/3_G"/>
    <w:basedOn w:val="Normal"/>
    <w:next w:val="Normal"/>
    <w:rsid w:val="00132DDB"/>
    <w:pPr>
      <w:keepNext/>
      <w:keepLines/>
      <w:tabs>
        <w:tab w:val="right" w:pos="851"/>
      </w:tabs>
      <w:suppressAutoHyphens/>
      <w:spacing w:before="240" w:after="120"/>
      <w:ind w:left="1134" w:right="1134" w:hanging="1134"/>
    </w:pPr>
    <w:rPr>
      <w:rFonts w:eastAsia="Times New Roman"/>
      <w:b/>
      <w:noProof/>
      <w:spacing w:val="0"/>
      <w:w w:val="100"/>
      <w:kern w:val="0"/>
      <w:szCs w:val="20"/>
      <w:lang w:val="en-GB"/>
    </w:rPr>
  </w:style>
  <w:style w:type="paragraph" w:styleId="ListParagraph">
    <w:name w:val="List Paragraph"/>
    <w:basedOn w:val="Normal"/>
    <w:uiPriority w:val="34"/>
    <w:qFormat/>
    <w:rsid w:val="00132DDB"/>
    <w:pPr>
      <w:suppressAutoHyphens/>
      <w:spacing w:line="240" w:lineRule="atLeast"/>
      <w:ind w:left="720"/>
      <w:contextualSpacing/>
    </w:pPr>
    <w:rPr>
      <w:rFonts w:eastAsia="Times New Roman"/>
      <w:noProof/>
      <w:spacing w:val="0"/>
      <w:w w:val="100"/>
      <w:kern w:val="0"/>
      <w:szCs w:val="20"/>
      <w:lang w:val="en-GB"/>
    </w:rPr>
  </w:style>
  <w:style w:type="numbering" w:customStyle="1" w:styleId="ImportierterStil2">
    <w:name w:val="Importierter Stil: 2"/>
    <w:rsid w:val="00132DDB"/>
    <w:pPr>
      <w:numPr>
        <w:numId w:val="10"/>
      </w:numPr>
    </w:pPr>
  </w:style>
  <w:style w:type="numbering" w:customStyle="1" w:styleId="ImportierterStil6">
    <w:name w:val="Importierter Stil: 6"/>
    <w:rsid w:val="00132DDB"/>
    <w:pPr>
      <w:numPr>
        <w:numId w:val="11"/>
      </w:numPr>
    </w:pPr>
  </w:style>
  <w:style w:type="character" w:styleId="Hyperlink">
    <w:name w:val="Hyperlink"/>
    <w:basedOn w:val="DefaultParagraphFont"/>
    <w:uiPriority w:val="99"/>
    <w:unhideWhenUsed/>
    <w:rsid w:val="00132DDB"/>
    <w:rPr>
      <w:color w:val="0000FF" w:themeColor="hyperlink"/>
      <w:u w:val="none"/>
    </w:rPr>
  </w:style>
  <w:style w:type="character" w:styleId="FollowedHyperlink">
    <w:name w:val="FollowedHyperlink"/>
    <w:basedOn w:val="DefaultParagraphFont"/>
    <w:uiPriority w:val="99"/>
    <w:semiHidden/>
    <w:unhideWhenUsed/>
    <w:rsid w:val="00132DDB"/>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ru/CEDAW/C/DEU/Q/7&#8211;8" TargetMode="External"/><Relationship Id="rId26" Type="http://schemas.openxmlformats.org/officeDocument/2006/relationships/hyperlink" Target="http://undocs.org/ru/CEDAW/C/DEU/CO/6" TargetMode="External"/><Relationship Id="rId3" Type="http://schemas.microsoft.com/office/2007/relationships/stylesWithEffects" Target="stylesWithEffects.xml"/><Relationship Id="rId21" Type="http://schemas.openxmlformats.org/officeDocument/2006/relationships/hyperlink" Target="http://undocs.org/ru/S/RES/1325(2000)"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ru/CEDAW/C/SR.1483" TargetMode="External"/><Relationship Id="rId25" Type="http://schemas.openxmlformats.org/officeDocument/2006/relationships/hyperlink" Target="http://undocs.org/ru/S/RES/1325(2000)" TargetMode="External"/><Relationship Id="rId2" Type="http://schemas.openxmlformats.org/officeDocument/2006/relationships/styles" Target="styles.xml"/><Relationship Id="rId16" Type="http://schemas.openxmlformats.org/officeDocument/2006/relationships/hyperlink" Target="http://undocs.org/ru/CEDAW/C/SR.1482" TargetMode="External"/><Relationship Id="rId20" Type="http://schemas.openxmlformats.org/officeDocument/2006/relationships/hyperlink" Target="http://undocs.org/ru/CEDAW/C/DEU/6"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ru/CEDAW/C/DEU/CO/6" TargetMode="External"/><Relationship Id="rId5" Type="http://schemas.openxmlformats.org/officeDocument/2006/relationships/webSettings" Target="webSettings.xml"/><Relationship Id="rId15" Type="http://schemas.openxmlformats.org/officeDocument/2006/relationships/hyperlink" Target="http://undocs.org/ru/CEDAW/C/DEU/7&#8211;8" TargetMode="External"/><Relationship Id="rId23" Type="http://schemas.openxmlformats.org/officeDocument/2006/relationships/hyperlink" Target="http://undocs.org/ru/CEDAW/C/DEU/CO/6"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undocs.org/ru/CEDAW/C/DEU/Q/7&#8211;8/Add.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ru/CEDAW/C/DEU/" TargetMode="External"/><Relationship Id="rId27" Type="http://schemas.openxmlformats.org/officeDocument/2006/relationships/hyperlink" Target="http://undocs.org/ru/CEDAW/C/DEU/CO/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22</Pages>
  <Words>6932</Words>
  <Characters>49155</Characters>
  <Application>Microsoft Office Word</Application>
  <DocSecurity>0</DocSecurity>
  <Lines>1024</Lines>
  <Paragraphs>258</Paragraphs>
  <ScaleCrop>false</ScaleCrop>
  <Company>United Nations</Company>
  <LinksUpToDate>false</LinksUpToDate>
  <CharactersWithSpaces>55829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Lyubov Kolyvagina</dc:creator>
  <cp:lastModifiedBy>Lyubov Kolyvagina</cp:lastModifiedBy>
  <cp:revision>8</cp:revision>
  <cp:lastPrinted>2017-03-31T15:55:00Z</cp:lastPrinted>
  <dcterms:created xsi:type="dcterms:W3CDTF">2017-03-31T15:55:00Z</dcterms:created>
  <dcterms:modified xsi:type="dcterms:W3CDTF">2017-03-31T16:00:00Z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1703876R</vt:lpwstr>
  </property>
  <property fmtid="{D5CDD505-2E9C-101B-9397-08002B2CF9AE}" pid="3" name="ODSRefJobNo">
    <vt:lpwstr>1706260R</vt:lpwstr>
  </property>
  <property fmtid="{D5CDD505-2E9C-101B-9397-08002B2CF9AE}" pid="4" name="Symbol1">
    <vt:lpwstr>CEDAW/C/DEU/CO/78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31 March 2017</vt:lpwstr>
  </property>
  <property fmtid="{D5CDD505-2E9C-101B-9397-08002B2CF9AE}" pid="12" name="Original">
    <vt:lpwstr>English</vt:lpwstr>
  </property>
  <property fmtid="{D5CDD505-2E9C-101B-9397-08002B2CF9AE}" pid="13" name="Release Date">
    <vt:lpwstr>310317</vt:lpwstr>
  </property>
</Properties>
</file>