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14:paraId="13FC502A" w14:textId="77777777" w:rsidTr="00B64AF6">
        <w:trPr>
          <w:trHeight w:hRule="exact" w:val="851"/>
        </w:trPr>
        <w:tc>
          <w:tcPr>
            <w:tcW w:w="1280" w:type="dxa"/>
            <w:tcBorders>
              <w:bottom w:val="single" w:sz="4" w:space="0" w:color="auto"/>
            </w:tcBorders>
          </w:tcPr>
          <w:p w14:paraId="28B77090" w14:textId="77777777" w:rsidR="00F90004" w:rsidRPr="00F124C6" w:rsidRDefault="00F90004" w:rsidP="00B64AF6">
            <w:pPr>
              <w:pStyle w:val="H23GC"/>
            </w:pPr>
          </w:p>
        </w:tc>
        <w:tc>
          <w:tcPr>
            <w:tcW w:w="2273" w:type="dxa"/>
            <w:tcBorders>
              <w:bottom w:val="single" w:sz="4" w:space="0" w:color="auto"/>
            </w:tcBorders>
            <w:vAlign w:val="bottom"/>
          </w:tcPr>
          <w:p w14:paraId="206614CA" w14:textId="77777777"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7384002" w14:textId="67C9D5BC" w:rsidR="00F90004" w:rsidRPr="00C823D8" w:rsidRDefault="0022007A" w:rsidP="00B64AF6">
            <w:pPr>
              <w:spacing w:line="240" w:lineRule="atLeast"/>
              <w:jc w:val="right"/>
              <w:rPr>
                <w:sz w:val="20"/>
                <w:szCs w:val="21"/>
              </w:rPr>
            </w:pPr>
            <w:r>
              <w:rPr>
                <w:sz w:val="40"/>
                <w:szCs w:val="21"/>
              </w:rPr>
              <w:t>CMW</w:t>
            </w:r>
            <w:r w:rsidR="00C823D8">
              <w:rPr>
                <w:sz w:val="20"/>
                <w:szCs w:val="21"/>
              </w:rPr>
              <w:t>/</w:t>
            </w:r>
            <w:r>
              <w:rPr>
                <w:sz w:val="20"/>
                <w:szCs w:val="21"/>
              </w:rPr>
              <w:t>C</w:t>
            </w:r>
            <w:r w:rsidR="00C823D8">
              <w:rPr>
                <w:sz w:val="20"/>
                <w:szCs w:val="21"/>
              </w:rPr>
              <w:t>/</w:t>
            </w:r>
            <w:r>
              <w:rPr>
                <w:sz w:val="20"/>
                <w:szCs w:val="21"/>
              </w:rPr>
              <w:t>VEN</w:t>
            </w:r>
            <w:r w:rsidR="00C823D8">
              <w:rPr>
                <w:sz w:val="20"/>
                <w:szCs w:val="21"/>
              </w:rPr>
              <w:t>/</w:t>
            </w:r>
            <w:r>
              <w:rPr>
                <w:sz w:val="20"/>
                <w:szCs w:val="21"/>
              </w:rPr>
              <w:t>CO</w:t>
            </w:r>
            <w:r w:rsidR="00C823D8">
              <w:rPr>
                <w:sz w:val="20"/>
                <w:szCs w:val="21"/>
              </w:rPr>
              <w:t>/</w:t>
            </w:r>
            <w:r>
              <w:rPr>
                <w:sz w:val="20"/>
                <w:szCs w:val="21"/>
              </w:rPr>
              <w:t>1</w:t>
            </w:r>
          </w:p>
        </w:tc>
      </w:tr>
      <w:tr w:rsidR="00F90004" w:rsidRPr="00F124C6" w14:paraId="51EBF23C" w14:textId="77777777" w:rsidTr="00B64AF6">
        <w:trPr>
          <w:trHeight w:hRule="exact" w:val="2835"/>
        </w:trPr>
        <w:tc>
          <w:tcPr>
            <w:tcW w:w="1280" w:type="dxa"/>
            <w:tcBorders>
              <w:top w:val="single" w:sz="4" w:space="0" w:color="auto"/>
              <w:bottom w:val="single" w:sz="12" w:space="0" w:color="auto"/>
            </w:tcBorders>
          </w:tcPr>
          <w:p w14:paraId="519C2104" w14:textId="77777777" w:rsidR="00F90004" w:rsidRPr="00F124C6" w:rsidRDefault="00F90004" w:rsidP="00B64AF6">
            <w:pPr>
              <w:spacing w:line="120" w:lineRule="atLeast"/>
              <w:rPr>
                <w:sz w:val="10"/>
                <w:szCs w:val="10"/>
              </w:rPr>
            </w:pPr>
          </w:p>
          <w:p w14:paraId="6DAB7469" w14:textId="77777777" w:rsidR="00F90004" w:rsidRPr="00F124C6" w:rsidRDefault="00F90004" w:rsidP="00B64AF6">
            <w:pPr>
              <w:spacing w:line="120" w:lineRule="atLeast"/>
              <w:rPr>
                <w:sz w:val="10"/>
                <w:szCs w:val="10"/>
              </w:rPr>
            </w:pPr>
            <w:r>
              <w:rPr>
                <w:rFonts w:hint="eastAsia"/>
                <w:noProof/>
                <w:snapToGrid/>
              </w:rPr>
              <w:drawing>
                <wp:inline distT="0" distB="0" distL="0" distR="0" wp14:anchorId="43424C5E" wp14:editId="61788FB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9DD7CE" w14:textId="77777777"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14:paraId="736CD6D2" w14:textId="77777777"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14:paraId="317A2017" w14:textId="15F43209" w:rsidR="00F90004" w:rsidRPr="0004600B" w:rsidRDefault="0022007A" w:rsidP="00B64AF6">
            <w:pPr>
              <w:spacing w:before="240" w:line="240" w:lineRule="atLeast"/>
              <w:rPr>
                <w:sz w:val="20"/>
              </w:rPr>
            </w:pPr>
            <w:r>
              <w:rPr>
                <w:sz w:val="20"/>
              </w:rPr>
              <w:t>Distr.: General</w:t>
            </w:r>
          </w:p>
          <w:p w14:paraId="352DD81D" w14:textId="21C15DB6" w:rsidR="00F90004" w:rsidRPr="00F124C6" w:rsidRDefault="0022007A" w:rsidP="00B64AF6">
            <w:pPr>
              <w:spacing w:line="240" w:lineRule="atLeast"/>
              <w:rPr>
                <w:sz w:val="20"/>
              </w:rPr>
            </w:pPr>
            <w:r>
              <w:rPr>
                <w:sz w:val="20"/>
              </w:rPr>
              <w:t>27</w:t>
            </w:r>
            <w:r w:rsidR="00C823D8">
              <w:rPr>
                <w:sz w:val="20"/>
              </w:rPr>
              <w:t xml:space="preserve"> </w:t>
            </w:r>
            <w:r>
              <w:rPr>
                <w:sz w:val="20"/>
              </w:rPr>
              <w:t>October</w:t>
            </w:r>
            <w:r w:rsidR="00B55087">
              <w:rPr>
                <w:sz w:val="20"/>
              </w:rPr>
              <w:t xml:space="preserve"> </w:t>
            </w:r>
            <w:r>
              <w:rPr>
                <w:sz w:val="20"/>
              </w:rPr>
              <w:t>2</w:t>
            </w:r>
            <w:r w:rsidR="00B55087">
              <w:rPr>
                <w:sz w:val="20"/>
              </w:rPr>
              <w:t>0</w:t>
            </w:r>
            <w:r>
              <w:rPr>
                <w:sz w:val="20"/>
              </w:rPr>
              <w:t>23</w:t>
            </w:r>
          </w:p>
          <w:p w14:paraId="3AC8AE7F" w14:textId="14C27337" w:rsidR="00F90004" w:rsidRPr="00F124C6" w:rsidRDefault="0022007A" w:rsidP="00B64AF6">
            <w:pPr>
              <w:spacing w:line="240" w:lineRule="atLeast"/>
              <w:rPr>
                <w:sz w:val="20"/>
              </w:rPr>
            </w:pPr>
            <w:r>
              <w:rPr>
                <w:sz w:val="20"/>
              </w:rPr>
              <w:t>Chinese</w:t>
            </w:r>
            <w:r w:rsidR="00F90004" w:rsidRPr="00F124C6">
              <w:rPr>
                <w:sz w:val="20"/>
              </w:rPr>
              <w:t xml:space="preserve"> </w:t>
            </w:r>
          </w:p>
          <w:p w14:paraId="3FDB0F6F" w14:textId="1F36BFB8" w:rsidR="00F90004" w:rsidRPr="00F124C6" w:rsidRDefault="0022007A" w:rsidP="00B64AF6">
            <w:pPr>
              <w:spacing w:line="240" w:lineRule="atLeast"/>
              <w:rPr>
                <w:rFonts w:hint="eastAsia"/>
              </w:rPr>
            </w:pPr>
            <w:r>
              <w:rPr>
                <w:sz w:val="20"/>
              </w:rPr>
              <w:t xml:space="preserve">Original: </w:t>
            </w:r>
            <w:r w:rsidR="00FB3456" w:rsidRPr="00FB3456">
              <w:rPr>
                <w:sz w:val="20"/>
              </w:rPr>
              <w:t>Spanish</w:t>
            </w:r>
          </w:p>
        </w:tc>
      </w:tr>
    </w:tbl>
    <w:p w14:paraId="63B8CAA0" w14:textId="7E315847" w:rsidR="00F90004" w:rsidRDefault="00F90004" w:rsidP="00F90004">
      <w:pPr>
        <w:spacing w:before="120"/>
        <w:rPr>
          <w:rFonts w:ascii="Time New Roman" w:eastAsia="黑体" w:hAnsi="Time New Roman"/>
          <w:sz w:val="24"/>
          <w:szCs w:val="24"/>
        </w:rPr>
      </w:pPr>
      <w:r w:rsidRPr="0063058B">
        <w:rPr>
          <w:rFonts w:ascii="Time New Roman" w:eastAsia="黑体" w:hAnsi="Time New Roman" w:hint="eastAsia"/>
          <w:sz w:val="24"/>
          <w:szCs w:val="24"/>
        </w:rPr>
        <w:t>保护所有移徙工人及其</w:t>
      </w:r>
      <w:r>
        <w:rPr>
          <w:rFonts w:eastAsia="黑体"/>
          <w:sz w:val="24"/>
          <w:szCs w:val="24"/>
        </w:rPr>
        <w:br/>
      </w:r>
      <w:r w:rsidRPr="0063058B">
        <w:rPr>
          <w:rFonts w:ascii="Time New Roman" w:eastAsia="黑体" w:hAnsi="Time New Roman" w:hint="eastAsia"/>
          <w:sz w:val="24"/>
          <w:szCs w:val="24"/>
        </w:rPr>
        <w:t>家庭成员权利委员会</w:t>
      </w:r>
    </w:p>
    <w:p w14:paraId="43E70209" w14:textId="4C3F26D0" w:rsidR="00C823D8" w:rsidRPr="00DC7823" w:rsidRDefault="00C823D8" w:rsidP="00C823D8">
      <w:pPr>
        <w:pStyle w:val="HChGC"/>
        <w:rPr>
          <w:b/>
        </w:rPr>
      </w:pPr>
      <w:r w:rsidRPr="00DC7823">
        <w:tab/>
      </w:r>
      <w:r w:rsidRPr="00DC7823">
        <w:tab/>
      </w:r>
      <w:r w:rsidRPr="00DC7823">
        <w:t>关于委内瑞拉玻利瓦尔共和国初次报告的结论性意见</w:t>
      </w:r>
      <w:r w:rsidR="00C935DB" w:rsidRPr="00C935DB">
        <w:rPr>
          <w:rStyle w:val="a8"/>
          <w:rFonts w:eastAsia="黑体"/>
          <w:sz w:val="28"/>
          <w:vertAlign w:val="baseline"/>
        </w:rPr>
        <w:footnoteReference w:customMarkFollows="1" w:id="2"/>
        <w:t>*</w:t>
      </w:r>
    </w:p>
    <w:p w14:paraId="1045DCED" w14:textId="1CA6A16E" w:rsidR="00C823D8" w:rsidRPr="00DC7823" w:rsidRDefault="0022007A" w:rsidP="00C823D8">
      <w:pPr>
        <w:pStyle w:val="SingleTxtGC"/>
      </w:pPr>
      <w:bookmarkStart w:id="0" w:name="_Hlk98746163"/>
      <w:r>
        <w:t>1</w:t>
      </w:r>
      <w:r w:rsidR="00C823D8" w:rsidRPr="00DC7823">
        <w:t>.</w:t>
      </w:r>
      <w:r w:rsidR="00C823D8" w:rsidRPr="00DC7823">
        <w:tab/>
      </w:r>
      <w:r w:rsidR="00C823D8" w:rsidRPr="00DC7823">
        <w:t>委员会在</w:t>
      </w:r>
      <w:r>
        <w:t>2</w:t>
      </w:r>
      <w:r w:rsidR="00C823D8" w:rsidRPr="00DC7823">
        <w:t>0</w:t>
      </w:r>
      <w:r>
        <w:t>22</w:t>
      </w:r>
      <w:r w:rsidR="00C823D8" w:rsidRPr="00DC7823">
        <w:t>年</w:t>
      </w:r>
      <w:r>
        <w:t>9</w:t>
      </w:r>
      <w:r w:rsidR="00C823D8" w:rsidRPr="00DC7823">
        <w:t>月</w:t>
      </w:r>
      <w:r>
        <w:t>2</w:t>
      </w:r>
      <w:r w:rsidR="00C823D8" w:rsidRPr="00DC7823">
        <w:t>0</w:t>
      </w:r>
      <w:r w:rsidR="00C823D8" w:rsidRPr="00DC7823">
        <w:t>日和</w:t>
      </w:r>
      <w:r>
        <w:t>21</w:t>
      </w:r>
      <w:r w:rsidR="00C823D8" w:rsidRPr="00DC7823">
        <w:t>日举行的第</w:t>
      </w:r>
      <w:r>
        <w:t>496</w:t>
      </w:r>
      <w:r w:rsidR="00C823D8" w:rsidRPr="00DC7823">
        <w:t>次和第</w:t>
      </w:r>
      <w:r>
        <w:t>497</w:t>
      </w:r>
      <w:r w:rsidR="00C823D8" w:rsidRPr="00DC7823">
        <w:t>次会议</w:t>
      </w:r>
      <w:r w:rsidR="00C823D8" w:rsidRPr="00DC7823">
        <w:rPr>
          <w:rStyle w:val="a8"/>
          <w:rFonts w:eastAsia="宋体"/>
          <w:szCs w:val="21"/>
        </w:rPr>
        <w:footnoteReference w:id="3"/>
      </w:r>
      <w:r w:rsidR="00C823D8" w:rsidRPr="00A8029E">
        <w:rPr>
          <w:vertAlign w:val="superscript"/>
        </w:rPr>
        <w:t xml:space="preserve"> </w:t>
      </w:r>
      <w:r w:rsidR="00C823D8" w:rsidRPr="00DC7823">
        <w:t>上审议了委内瑞拉玻利瓦尔共和国的初次报告</w:t>
      </w:r>
      <w:r w:rsidR="00C823D8" w:rsidRPr="00DC7823">
        <w:rPr>
          <w:rStyle w:val="a8"/>
          <w:rFonts w:eastAsia="宋体"/>
          <w:szCs w:val="21"/>
        </w:rPr>
        <w:footnoteReference w:id="4"/>
      </w:r>
      <w:r w:rsidR="00C823D8" w:rsidRPr="00DC7823">
        <w:t>，并在</w:t>
      </w:r>
      <w:r>
        <w:t>2</w:t>
      </w:r>
      <w:r w:rsidR="00C823D8" w:rsidRPr="00DC7823">
        <w:t>0</w:t>
      </w:r>
      <w:r>
        <w:t>22</w:t>
      </w:r>
      <w:r w:rsidR="00C823D8" w:rsidRPr="00DC7823">
        <w:t>年</w:t>
      </w:r>
      <w:r>
        <w:t>9</w:t>
      </w:r>
      <w:r w:rsidR="00C823D8" w:rsidRPr="00DC7823">
        <w:t>月</w:t>
      </w:r>
      <w:r>
        <w:t>3</w:t>
      </w:r>
      <w:r w:rsidR="00C823D8" w:rsidRPr="00DC7823">
        <w:t>0</w:t>
      </w:r>
      <w:r w:rsidR="00C823D8" w:rsidRPr="00DC7823">
        <w:t>日举行的第</w:t>
      </w:r>
      <w:r>
        <w:t>512</w:t>
      </w:r>
      <w:r w:rsidR="00C823D8" w:rsidRPr="00DC7823">
        <w:t>次会议上通过了以下结论性意见。</w:t>
      </w:r>
    </w:p>
    <w:bookmarkEnd w:id="0"/>
    <w:p w14:paraId="633938C7" w14:textId="55524086" w:rsidR="00C823D8" w:rsidRPr="00DC7823" w:rsidRDefault="00C823D8" w:rsidP="00C823D8">
      <w:pPr>
        <w:pStyle w:val="H1GC"/>
        <w:rPr>
          <w:rFonts w:ascii="黑体" w:hAnsi="黑体"/>
          <w:b/>
        </w:rPr>
      </w:pPr>
      <w:r w:rsidRPr="00DC7823">
        <w:tab/>
      </w:r>
      <w:r w:rsidR="0022007A">
        <w:t>A</w:t>
      </w:r>
      <w:r w:rsidRPr="00DC7823">
        <w:t>.</w:t>
      </w:r>
      <w:r w:rsidRPr="00DC7823">
        <w:tab/>
      </w:r>
      <w:r w:rsidRPr="00DC7823">
        <w:rPr>
          <w:rFonts w:ascii="黑体" w:hAnsi="黑体"/>
        </w:rPr>
        <w:t>导言</w:t>
      </w:r>
    </w:p>
    <w:p w14:paraId="25440B7A" w14:textId="51A6C502" w:rsidR="00C823D8" w:rsidRPr="00DC7823" w:rsidRDefault="0022007A" w:rsidP="00C823D8">
      <w:pPr>
        <w:pStyle w:val="SingleTxtGC"/>
      </w:pPr>
      <w:bookmarkStart w:id="1" w:name="_Hlk98746071"/>
      <w:r>
        <w:t>2</w:t>
      </w:r>
      <w:r w:rsidR="00C823D8" w:rsidRPr="00DC7823">
        <w:t>.</w:t>
      </w:r>
      <w:r w:rsidR="00C823D8" w:rsidRPr="00DC7823">
        <w:tab/>
      </w:r>
      <w:r w:rsidR="00C823D8" w:rsidRPr="00DC7823">
        <w:t>委员会欢迎缔约国提交本应于</w:t>
      </w:r>
      <w:r>
        <w:t>2</w:t>
      </w:r>
      <w:r w:rsidR="00C823D8" w:rsidRPr="00DC7823">
        <w:t>0</w:t>
      </w:r>
      <w:r>
        <w:t>18</w:t>
      </w:r>
      <w:r w:rsidR="00C823D8" w:rsidRPr="00DC7823">
        <w:t>年提交的、对报告前问题清单</w:t>
      </w:r>
      <w:r w:rsidR="00C823D8" w:rsidRPr="00DC7823">
        <w:rPr>
          <w:rStyle w:val="a8"/>
          <w:rFonts w:eastAsia="宋体"/>
          <w:szCs w:val="21"/>
        </w:rPr>
        <w:footnoteReference w:id="5"/>
      </w:r>
      <w:r w:rsidR="00C823D8" w:rsidRPr="00A8029E">
        <w:rPr>
          <w:vertAlign w:val="superscript"/>
        </w:rPr>
        <w:t xml:space="preserve"> </w:t>
      </w:r>
      <w:r w:rsidR="00C823D8" w:rsidRPr="00DC7823">
        <w:t>作出答复的初次报告，以及由人民政权劳动</w:t>
      </w:r>
      <w:r w:rsidR="00C823D8">
        <w:rPr>
          <w:rFonts w:hint="eastAsia"/>
        </w:rPr>
        <w:t>与</w:t>
      </w:r>
      <w:r w:rsidR="00C823D8" w:rsidRPr="00DC7823">
        <w:t>社会保障部长率领的代表团</w:t>
      </w:r>
      <w:r w:rsidR="00C823D8">
        <w:rPr>
          <w:rFonts w:hint="eastAsia"/>
        </w:rPr>
        <w:t>在互动</w:t>
      </w:r>
      <w:r w:rsidR="00C823D8" w:rsidRPr="00DC7823">
        <w:t>对话期间提供的补充资料。代表团</w:t>
      </w:r>
      <w:r w:rsidR="00C823D8">
        <w:rPr>
          <w:rFonts w:hint="eastAsia"/>
        </w:rPr>
        <w:t>成员</w:t>
      </w:r>
      <w:r w:rsidR="00C823D8" w:rsidRPr="00DC7823">
        <w:t>还包括</w:t>
      </w:r>
      <w:r w:rsidR="00C823D8">
        <w:rPr>
          <w:rFonts w:hint="eastAsia"/>
        </w:rPr>
        <w:t>来自</w:t>
      </w:r>
      <w:r w:rsidR="00C823D8" w:rsidRPr="00DC7823">
        <w:t>人民政权内政、司法</w:t>
      </w:r>
      <w:r w:rsidR="00C823D8">
        <w:rPr>
          <w:rFonts w:hint="eastAsia"/>
        </w:rPr>
        <w:t>与</w:t>
      </w:r>
      <w:r w:rsidR="00C823D8" w:rsidRPr="00DC7823">
        <w:t>和平部</w:t>
      </w:r>
      <w:r w:rsidR="00C823D8">
        <w:rPr>
          <w:rFonts w:hint="eastAsia"/>
        </w:rPr>
        <w:t>、</w:t>
      </w:r>
      <w:r w:rsidR="00C823D8" w:rsidRPr="00DC7823">
        <w:t>人民政权外交部</w:t>
      </w:r>
      <w:r w:rsidR="00C823D8">
        <w:rPr>
          <w:rFonts w:hint="eastAsia"/>
        </w:rPr>
        <w:t>、</w:t>
      </w:r>
      <w:r w:rsidR="00C823D8" w:rsidRPr="00DC7823">
        <w:t>人民政权计划部</w:t>
      </w:r>
      <w:r w:rsidR="00C823D8">
        <w:rPr>
          <w:rFonts w:hint="eastAsia"/>
        </w:rPr>
        <w:t>、全国代表大会、</w:t>
      </w:r>
      <w:r w:rsidR="00C823D8" w:rsidRPr="00DC7823">
        <w:t>最高法院</w:t>
      </w:r>
      <w:r w:rsidR="00C823D8">
        <w:rPr>
          <w:rFonts w:hint="eastAsia"/>
        </w:rPr>
        <w:t>、</w:t>
      </w:r>
      <w:r w:rsidR="00C823D8" w:rsidRPr="00DC7823">
        <w:t>国家人权</w:t>
      </w:r>
      <w:r w:rsidR="00C823D8">
        <w:rPr>
          <w:rFonts w:hint="eastAsia"/>
        </w:rPr>
        <w:t>理事会、</w:t>
      </w:r>
      <w:r w:rsidR="00C823D8" w:rsidRPr="00DC7823">
        <w:t>人民政权监狱服务部</w:t>
      </w:r>
      <w:r w:rsidR="00C823D8">
        <w:rPr>
          <w:rFonts w:hint="eastAsia"/>
        </w:rPr>
        <w:t>、</w:t>
      </w:r>
      <w:r w:rsidR="00C823D8" w:rsidRPr="00DC7823">
        <w:t>人民政权劳动</w:t>
      </w:r>
      <w:r w:rsidR="00C823D8">
        <w:rPr>
          <w:rFonts w:hint="eastAsia"/>
        </w:rPr>
        <w:t>与</w:t>
      </w:r>
      <w:r w:rsidR="00C823D8" w:rsidRPr="00DC7823">
        <w:t>社会保障部</w:t>
      </w:r>
      <w:r w:rsidR="00C823D8">
        <w:rPr>
          <w:rFonts w:hint="eastAsia"/>
        </w:rPr>
        <w:t>、</w:t>
      </w:r>
      <w:r w:rsidR="00C823D8" w:rsidRPr="00DC7823">
        <w:t>人民政权国防部</w:t>
      </w:r>
      <w:r w:rsidR="00C823D8">
        <w:rPr>
          <w:rFonts w:hint="eastAsia"/>
        </w:rPr>
        <w:t>、</w:t>
      </w:r>
      <w:r w:rsidR="00C823D8" w:rsidRPr="00DC7823">
        <w:t>人民政权妇女和性别平等部</w:t>
      </w:r>
      <w:r w:rsidR="00C823D8">
        <w:rPr>
          <w:rFonts w:hint="eastAsia"/>
        </w:rPr>
        <w:t>、</w:t>
      </w:r>
      <w:r w:rsidR="00C823D8" w:rsidRPr="00DC7823">
        <w:t>全国儿童和青少年权利委员会自治局</w:t>
      </w:r>
      <w:r w:rsidR="00C823D8">
        <w:rPr>
          <w:rFonts w:hint="eastAsia"/>
        </w:rPr>
        <w:t>、</w:t>
      </w:r>
      <w:r w:rsidR="00C823D8" w:rsidRPr="00DC7823">
        <w:t>全国选举委员会</w:t>
      </w:r>
      <w:r w:rsidR="00C823D8">
        <w:rPr>
          <w:rFonts w:hint="eastAsia"/>
        </w:rPr>
        <w:t>、总</w:t>
      </w:r>
      <w:r w:rsidR="00C823D8" w:rsidRPr="00DC7823">
        <w:t>检察署</w:t>
      </w:r>
      <w:r w:rsidR="00C823D8">
        <w:rPr>
          <w:rFonts w:hint="eastAsia"/>
        </w:rPr>
        <w:t>、公社与</w:t>
      </w:r>
      <w:r w:rsidR="00C823D8" w:rsidRPr="00DC7823">
        <w:t>领土社会主义部门副主席办公室</w:t>
      </w:r>
      <w:r w:rsidR="00C823D8">
        <w:rPr>
          <w:rFonts w:hint="eastAsia"/>
        </w:rPr>
        <w:t>的代表</w:t>
      </w:r>
      <w:r w:rsidR="00C823D8" w:rsidRPr="00DC7823">
        <w:t>，以及委内瑞拉玻利瓦尔共和国常驻联合国日内瓦办事处和其他国际组织的代表。</w:t>
      </w:r>
    </w:p>
    <w:bookmarkEnd w:id="1"/>
    <w:p w14:paraId="3E79115A" w14:textId="2042A25E" w:rsidR="00C823D8" w:rsidRPr="00FA0D1A" w:rsidRDefault="0022007A" w:rsidP="00C823D8">
      <w:pPr>
        <w:pStyle w:val="SingleTxtGC"/>
        <w:rPr>
          <w:spacing w:val="4"/>
          <w:szCs w:val="21"/>
        </w:rPr>
      </w:pPr>
      <w:r>
        <w:rPr>
          <w:szCs w:val="21"/>
        </w:rPr>
        <w:t>3</w:t>
      </w:r>
      <w:r w:rsidR="00C823D8" w:rsidRPr="00DC7823">
        <w:rPr>
          <w:szCs w:val="21"/>
        </w:rPr>
        <w:t>.</w:t>
      </w:r>
      <w:r w:rsidR="00C823D8" w:rsidRPr="00DC7823">
        <w:rPr>
          <w:szCs w:val="21"/>
        </w:rPr>
        <w:tab/>
      </w:r>
      <w:r w:rsidR="00C823D8" w:rsidRPr="00FA0D1A">
        <w:rPr>
          <w:spacing w:val="4"/>
          <w:szCs w:val="21"/>
        </w:rPr>
        <w:t>委员会赞赏与高级别代表团举行的</w:t>
      </w:r>
      <w:r w:rsidR="00C823D8" w:rsidRPr="00FA0D1A">
        <w:rPr>
          <w:rFonts w:hint="eastAsia"/>
          <w:spacing w:val="4"/>
          <w:szCs w:val="21"/>
        </w:rPr>
        <w:t>坦诚且具</w:t>
      </w:r>
      <w:r w:rsidR="00C823D8" w:rsidRPr="00FA0D1A">
        <w:rPr>
          <w:spacing w:val="4"/>
          <w:szCs w:val="21"/>
        </w:rPr>
        <w:t>建设性的对话，并高度评价缔约国代表所提供的</w:t>
      </w:r>
      <w:r w:rsidR="00C823D8">
        <w:rPr>
          <w:rFonts w:hint="eastAsia"/>
          <w:spacing w:val="4"/>
          <w:szCs w:val="21"/>
        </w:rPr>
        <w:t>大量</w:t>
      </w:r>
      <w:r w:rsidR="00C823D8" w:rsidRPr="00FA0D1A">
        <w:rPr>
          <w:rFonts w:hint="eastAsia"/>
          <w:spacing w:val="4"/>
          <w:szCs w:val="21"/>
        </w:rPr>
        <w:t>资料</w:t>
      </w:r>
      <w:r w:rsidR="00C823D8" w:rsidRPr="00FA0D1A">
        <w:rPr>
          <w:spacing w:val="4"/>
          <w:szCs w:val="21"/>
        </w:rPr>
        <w:t>以及采取的建设性</w:t>
      </w:r>
      <w:r w:rsidR="00C823D8" w:rsidRPr="00FA0D1A">
        <w:rPr>
          <w:rFonts w:hint="eastAsia"/>
          <w:spacing w:val="4"/>
          <w:szCs w:val="21"/>
        </w:rPr>
        <w:t>态度</w:t>
      </w:r>
      <w:r w:rsidR="00C823D8" w:rsidRPr="00FA0D1A">
        <w:rPr>
          <w:spacing w:val="4"/>
          <w:szCs w:val="21"/>
        </w:rPr>
        <w:t>，</w:t>
      </w:r>
      <w:r w:rsidR="00C823D8" w:rsidRPr="00FA0D1A">
        <w:rPr>
          <w:rFonts w:hint="eastAsia"/>
          <w:spacing w:val="4"/>
          <w:szCs w:val="21"/>
        </w:rPr>
        <w:t>双方因此得以进行共同分析和思考</w:t>
      </w:r>
      <w:r w:rsidR="00C823D8" w:rsidRPr="00FA0D1A">
        <w:rPr>
          <w:spacing w:val="4"/>
          <w:szCs w:val="21"/>
        </w:rPr>
        <w:t>。委员会还</w:t>
      </w:r>
      <w:r w:rsidR="00C823D8">
        <w:rPr>
          <w:rFonts w:hint="eastAsia"/>
          <w:spacing w:val="4"/>
          <w:szCs w:val="21"/>
        </w:rPr>
        <w:t>对代表团在</w:t>
      </w:r>
      <w:r w:rsidR="00C823D8" w:rsidRPr="00FA0D1A">
        <w:rPr>
          <w:spacing w:val="4"/>
          <w:szCs w:val="21"/>
        </w:rPr>
        <w:t>对话后</w:t>
      </w:r>
      <w:r>
        <w:rPr>
          <w:spacing w:val="4"/>
          <w:szCs w:val="21"/>
        </w:rPr>
        <w:t>24</w:t>
      </w:r>
      <w:r w:rsidR="00C823D8" w:rsidRPr="00FA0D1A">
        <w:rPr>
          <w:spacing w:val="4"/>
          <w:szCs w:val="21"/>
        </w:rPr>
        <w:t>小时内作出答复并提供补充资料表示感谢。</w:t>
      </w:r>
    </w:p>
    <w:p w14:paraId="459B6EDB" w14:textId="14EA7CB1" w:rsidR="00C823D8" w:rsidRPr="00DC7823" w:rsidRDefault="0022007A" w:rsidP="00C823D8">
      <w:pPr>
        <w:pStyle w:val="SingleTxtGC"/>
        <w:rPr>
          <w:szCs w:val="21"/>
        </w:rPr>
      </w:pPr>
      <w:r>
        <w:rPr>
          <w:szCs w:val="21"/>
        </w:rPr>
        <w:t>4</w:t>
      </w:r>
      <w:r w:rsidR="00C823D8" w:rsidRPr="00DC7823">
        <w:rPr>
          <w:szCs w:val="21"/>
        </w:rPr>
        <w:t>.</w:t>
      </w:r>
      <w:r w:rsidR="00C823D8" w:rsidRPr="00DC7823">
        <w:rPr>
          <w:szCs w:val="21"/>
        </w:rPr>
        <w:tab/>
      </w:r>
      <w:r w:rsidR="00C823D8" w:rsidRPr="00DC7823">
        <w:rPr>
          <w:szCs w:val="21"/>
        </w:rPr>
        <w:t>委员会承认，委内瑞拉玻利瓦尔共和国作为</w:t>
      </w:r>
      <w:r w:rsidR="00C823D8">
        <w:rPr>
          <w:szCs w:val="21"/>
        </w:rPr>
        <w:t>移民工人</w:t>
      </w:r>
      <w:r w:rsidR="00C823D8" w:rsidRPr="00DC7823">
        <w:rPr>
          <w:szCs w:val="21"/>
        </w:rPr>
        <w:t>来源国，</w:t>
      </w:r>
      <w:r w:rsidR="00C823D8">
        <w:rPr>
          <w:rFonts w:hint="eastAsia"/>
          <w:szCs w:val="21"/>
        </w:rPr>
        <w:t>尽管</w:t>
      </w:r>
      <w:r w:rsidR="00C823D8" w:rsidRPr="00DC7823">
        <w:rPr>
          <w:szCs w:val="21"/>
        </w:rPr>
        <w:t>自</w:t>
      </w:r>
      <w:r>
        <w:rPr>
          <w:szCs w:val="21"/>
        </w:rPr>
        <w:t>2</w:t>
      </w:r>
      <w:r w:rsidR="00C823D8" w:rsidRPr="00DC7823">
        <w:rPr>
          <w:szCs w:val="21"/>
        </w:rPr>
        <w:t>0</w:t>
      </w:r>
      <w:r>
        <w:rPr>
          <w:szCs w:val="21"/>
        </w:rPr>
        <w:t>15</w:t>
      </w:r>
      <w:r w:rsidR="00C823D8" w:rsidRPr="00DC7823">
        <w:rPr>
          <w:szCs w:val="21"/>
        </w:rPr>
        <w:t>年以来移民外流量呈指数</w:t>
      </w:r>
      <w:r w:rsidR="00C823D8">
        <w:rPr>
          <w:rFonts w:hint="eastAsia"/>
          <w:szCs w:val="21"/>
        </w:rPr>
        <w:t>级</w:t>
      </w:r>
      <w:r w:rsidR="00C823D8" w:rsidRPr="00DC7823">
        <w:rPr>
          <w:szCs w:val="21"/>
        </w:rPr>
        <w:t>增长，并因此面临着复杂的局势，但是仍努力保护其海外国民的权利。委员会关切地注意到，作为来源国、返回国和目的地国，</w:t>
      </w:r>
      <w:r w:rsidR="00C823D8" w:rsidRPr="00DC7823">
        <w:rPr>
          <w:rFonts w:hint="eastAsia"/>
          <w:szCs w:val="21"/>
        </w:rPr>
        <w:t>缔约国</w:t>
      </w:r>
      <w:r w:rsidR="00C823D8">
        <w:rPr>
          <w:rFonts w:hint="eastAsia"/>
          <w:szCs w:val="21"/>
        </w:rPr>
        <w:t>在</w:t>
      </w:r>
      <w:r w:rsidR="00C823D8" w:rsidRPr="00DC7823">
        <w:rPr>
          <w:szCs w:val="21"/>
        </w:rPr>
        <w:t>保护</w:t>
      </w:r>
      <w:r w:rsidR="00C823D8">
        <w:rPr>
          <w:szCs w:val="21"/>
        </w:rPr>
        <w:t>移民工人</w:t>
      </w:r>
      <w:r w:rsidR="00C823D8" w:rsidRPr="00DC7823">
        <w:rPr>
          <w:szCs w:val="21"/>
        </w:rPr>
        <w:t>及其家庭成员权利</w:t>
      </w:r>
      <w:r w:rsidR="00C823D8">
        <w:rPr>
          <w:rFonts w:hint="eastAsia"/>
          <w:szCs w:val="21"/>
        </w:rPr>
        <w:t>方面仍然面临</w:t>
      </w:r>
      <w:r w:rsidR="00C823D8" w:rsidRPr="00DC7823">
        <w:rPr>
          <w:szCs w:val="21"/>
        </w:rPr>
        <w:t>一些问题。</w:t>
      </w:r>
    </w:p>
    <w:p w14:paraId="76F89422" w14:textId="5A989D2B" w:rsidR="00C823D8" w:rsidRPr="00DC7823" w:rsidRDefault="0022007A" w:rsidP="00C823D8">
      <w:pPr>
        <w:pStyle w:val="SingleTxtGC"/>
        <w:rPr>
          <w:szCs w:val="21"/>
        </w:rPr>
      </w:pPr>
      <w:r>
        <w:rPr>
          <w:szCs w:val="21"/>
        </w:rPr>
        <w:lastRenderedPageBreak/>
        <w:t>5</w:t>
      </w:r>
      <w:r w:rsidR="00C823D8" w:rsidRPr="00DC7823">
        <w:rPr>
          <w:szCs w:val="21"/>
        </w:rPr>
        <w:t>.</w:t>
      </w:r>
      <w:r w:rsidR="00C823D8" w:rsidRPr="00DC7823">
        <w:rPr>
          <w:szCs w:val="21"/>
        </w:rPr>
        <w:tab/>
      </w:r>
      <w:r w:rsidR="00C823D8" w:rsidRPr="00DC7823">
        <w:rPr>
          <w:szCs w:val="21"/>
        </w:rPr>
        <w:t>委员会</w:t>
      </w:r>
      <w:r w:rsidR="00C823D8">
        <w:rPr>
          <w:rFonts w:hint="eastAsia"/>
          <w:szCs w:val="21"/>
        </w:rPr>
        <w:t>对</w:t>
      </w:r>
      <w:r w:rsidR="00C823D8" w:rsidRPr="00DC7823">
        <w:rPr>
          <w:szCs w:val="21"/>
        </w:rPr>
        <w:t>这些挑战</w:t>
      </w:r>
      <w:r w:rsidR="00C823D8">
        <w:rPr>
          <w:rFonts w:hint="eastAsia"/>
          <w:szCs w:val="21"/>
        </w:rPr>
        <w:t>进行了权衡考虑</w:t>
      </w:r>
      <w:r w:rsidR="00C823D8" w:rsidRPr="00DC7823">
        <w:rPr>
          <w:szCs w:val="21"/>
        </w:rPr>
        <w:t>，并</w:t>
      </w:r>
      <w:r w:rsidR="00C823D8">
        <w:rPr>
          <w:rFonts w:hint="eastAsia"/>
          <w:szCs w:val="21"/>
        </w:rPr>
        <w:t>提醒称某些</w:t>
      </w:r>
      <w:r w:rsidR="00C823D8" w:rsidRPr="00DC7823">
        <w:rPr>
          <w:szCs w:val="21"/>
        </w:rPr>
        <w:t>国家实施的措施和</w:t>
      </w:r>
      <w:r w:rsidR="00C823D8">
        <w:rPr>
          <w:rFonts w:hint="eastAsia"/>
          <w:szCs w:val="21"/>
        </w:rPr>
        <w:t>缔约国</w:t>
      </w:r>
      <w:r w:rsidR="00C823D8" w:rsidRPr="00DC7823">
        <w:rPr>
          <w:szCs w:val="21"/>
        </w:rPr>
        <w:t>面临的人道主义紧急情况影响了缔约国的能力，并承认由此给移民问题及在缔约国为促进和保护</w:t>
      </w:r>
      <w:r w:rsidR="00C823D8">
        <w:rPr>
          <w:szCs w:val="21"/>
        </w:rPr>
        <w:t>移民工人</w:t>
      </w:r>
      <w:r w:rsidR="00C823D8" w:rsidRPr="00DC7823">
        <w:rPr>
          <w:szCs w:val="21"/>
        </w:rPr>
        <w:t>及其家庭成员权利所作的努力方面带来了额外挑战。</w:t>
      </w:r>
    </w:p>
    <w:p w14:paraId="3957CE9E" w14:textId="201ABFFF" w:rsidR="00C823D8" w:rsidRPr="00DC7823" w:rsidRDefault="00C823D8" w:rsidP="0022007A">
      <w:pPr>
        <w:pStyle w:val="H1GC"/>
        <w:rPr>
          <w:b/>
        </w:rPr>
      </w:pPr>
      <w:r w:rsidRPr="00DC7823">
        <w:tab/>
      </w:r>
      <w:r w:rsidR="0022007A">
        <w:t>B</w:t>
      </w:r>
      <w:r w:rsidRPr="00DC7823">
        <w:t>.</w:t>
      </w:r>
      <w:r w:rsidRPr="00DC7823">
        <w:tab/>
      </w:r>
      <w:r w:rsidRPr="00DC7823">
        <w:t>积极方面</w:t>
      </w:r>
    </w:p>
    <w:p w14:paraId="789E5D62" w14:textId="071AFF1D" w:rsidR="00C823D8" w:rsidRPr="00DC7823" w:rsidRDefault="0022007A" w:rsidP="00C823D8">
      <w:pPr>
        <w:pStyle w:val="SingleTxtGC"/>
        <w:rPr>
          <w:szCs w:val="21"/>
        </w:rPr>
      </w:pPr>
      <w:r>
        <w:rPr>
          <w:szCs w:val="21"/>
        </w:rPr>
        <w:t>6</w:t>
      </w:r>
      <w:r w:rsidR="00C823D8" w:rsidRPr="00DC7823">
        <w:rPr>
          <w:szCs w:val="21"/>
        </w:rPr>
        <w:t>.</w:t>
      </w:r>
      <w:r w:rsidR="00C823D8" w:rsidRPr="00DC7823">
        <w:rPr>
          <w:szCs w:val="21"/>
        </w:rPr>
        <w:tab/>
      </w:r>
      <w:r w:rsidR="00C823D8" w:rsidRPr="00DC7823">
        <w:rPr>
          <w:szCs w:val="21"/>
        </w:rPr>
        <w:t>委员会欢迎缔约国为促进和保护</w:t>
      </w:r>
      <w:r w:rsidR="00C823D8">
        <w:rPr>
          <w:szCs w:val="21"/>
        </w:rPr>
        <w:t>移民工人</w:t>
      </w:r>
      <w:r w:rsidR="00C823D8" w:rsidRPr="00DC7823">
        <w:rPr>
          <w:szCs w:val="21"/>
        </w:rPr>
        <w:t>及其家庭成员的权利所作的努力和采取的行动。委员会注意到：</w:t>
      </w:r>
    </w:p>
    <w:p w14:paraId="6E717E92" w14:textId="5D78F739" w:rsidR="00C823D8" w:rsidRPr="00DC7823" w:rsidRDefault="00C823D8" w:rsidP="00C823D8">
      <w:pPr>
        <w:pStyle w:val="SingleTxtGC"/>
        <w:rPr>
          <w:szCs w:val="21"/>
        </w:rPr>
      </w:pPr>
      <w:r w:rsidRPr="00DC7823">
        <w:rPr>
          <w:szCs w:val="21"/>
        </w:rPr>
        <w:tab/>
      </w:r>
      <w:r w:rsidR="0022007A">
        <w:rPr>
          <w:szCs w:val="21"/>
        </w:rPr>
        <w:t>(a</w:t>
      </w:r>
      <w:r w:rsidRPr="00DC7823">
        <w:rPr>
          <w:szCs w:val="21"/>
        </w:rPr>
        <w:t>)</w:t>
      </w:r>
      <w:r w:rsidRPr="00DC7823">
        <w:rPr>
          <w:szCs w:val="21"/>
        </w:rPr>
        <w:tab/>
      </w:r>
      <w:r w:rsidRPr="00DC7823">
        <w:rPr>
          <w:szCs w:val="21"/>
        </w:rPr>
        <w:t>在</w:t>
      </w:r>
      <w:r w:rsidR="0022007A">
        <w:rPr>
          <w:szCs w:val="21"/>
        </w:rPr>
        <w:t>2</w:t>
      </w:r>
      <w:r w:rsidRPr="00DC7823">
        <w:rPr>
          <w:szCs w:val="21"/>
        </w:rPr>
        <w:t>0</w:t>
      </w:r>
      <w:r w:rsidR="0022007A">
        <w:rPr>
          <w:szCs w:val="21"/>
        </w:rPr>
        <w:t>21</w:t>
      </w:r>
      <w:r w:rsidRPr="00DC7823">
        <w:rPr>
          <w:szCs w:val="21"/>
        </w:rPr>
        <w:t>年</w:t>
      </w:r>
      <w:r w:rsidR="0022007A">
        <w:rPr>
          <w:szCs w:val="21"/>
        </w:rPr>
        <w:t>7</w:t>
      </w:r>
      <w:r w:rsidRPr="00DC7823">
        <w:rPr>
          <w:szCs w:val="21"/>
        </w:rPr>
        <w:t>月</w:t>
      </w:r>
      <w:r w:rsidR="0022007A">
        <w:rPr>
          <w:szCs w:val="21"/>
        </w:rPr>
        <w:t>21</w:t>
      </w:r>
      <w:r w:rsidRPr="00DC7823">
        <w:rPr>
          <w:szCs w:val="21"/>
        </w:rPr>
        <w:t>日第</w:t>
      </w:r>
      <w:r w:rsidR="0022007A">
        <w:rPr>
          <w:szCs w:val="21"/>
        </w:rPr>
        <w:t>454</w:t>
      </w:r>
      <w:r w:rsidRPr="00DC7823">
        <w:rPr>
          <w:szCs w:val="21"/>
        </w:rPr>
        <w:t>0</w:t>
      </w:r>
      <w:r w:rsidRPr="00DC7823">
        <w:rPr>
          <w:szCs w:val="21"/>
        </w:rPr>
        <w:t>号总统令中，缔约国通过了《</w:t>
      </w:r>
      <w:r w:rsidR="0022007A">
        <w:rPr>
          <w:szCs w:val="21"/>
        </w:rPr>
        <w:t>2</w:t>
      </w:r>
      <w:r w:rsidRPr="00DC7823">
        <w:rPr>
          <w:szCs w:val="21"/>
        </w:rPr>
        <w:t>0</w:t>
      </w:r>
      <w:r w:rsidR="0022007A">
        <w:rPr>
          <w:szCs w:val="21"/>
        </w:rPr>
        <w:t>21</w:t>
      </w:r>
      <w:r w:rsidRPr="00DC7823">
        <w:rPr>
          <w:szCs w:val="21"/>
        </w:rPr>
        <w:t>-</w:t>
      </w:r>
      <w:r w:rsidR="0022007A">
        <w:rPr>
          <w:szCs w:val="21"/>
        </w:rPr>
        <w:t>2</w:t>
      </w:r>
      <w:r w:rsidRPr="00DC7823">
        <w:rPr>
          <w:szCs w:val="21"/>
        </w:rPr>
        <w:t>0</w:t>
      </w:r>
      <w:r w:rsidR="0022007A">
        <w:rPr>
          <w:szCs w:val="21"/>
        </w:rPr>
        <w:t>25</w:t>
      </w:r>
      <w:r w:rsidRPr="00DC7823">
        <w:rPr>
          <w:szCs w:val="21"/>
        </w:rPr>
        <w:t>年打击人口贩运国家计划》，并设立了国家打击人口贩运委员会，以监测、评估、执行和监督该计划；</w:t>
      </w:r>
    </w:p>
    <w:p w14:paraId="13119E8E" w14:textId="04B125C5" w:rsidR="00C823D8" w:rsidRPr="00DC7823" w:rsidRDefault="00C823D8" w:rsidP="00C823D8">
      <w:pPr>
        <w:pStyle w:val="SingleTxtGC"/>
        <w:rPr>
          <w:szCs w:val="21"/>
        </w:rPr>
      </w:pPr>
      <w:r w:rsidRPr="00DC7823">
        <w:rPr>
          <w:szCs w:val="21"/>
        </w:rPr>
        <w:tab/>
      </w:r>
      <w:r w:rsidR="0022007A">
        <w:rPr>
          <w:szCs w:val="21"/>
        </w:rPr>
        <w:t>(b</w:t>
      </w:r>
      <w:r w:rsidRPr="00DC7823">
        <w:rPr>
          <w:szCs w:val="21"/>
        </w:rPr>
        <w:t>)</w:t>
      </w:r>
      <w:r w:rsidRPr="00DC7823">
        <w:rPr>
          <w:szCs w:val="21"/>
        </w:rPr>
        <w:tab/>
      </w:r>
      <w:r w:rsidR="0022007A">
        <w:rPr>
          <w:szCs w:val="21"/>
        </w:rPr>
        <w:t>2</w:t>
      </w:r>
      <w:r w:rsidRPr="00DC7823">
        <w:rPr>
          <w:szCs w:val="21"/>
        </w:rPr>
        <w:t>0</w:t>
      </w:r>
      <w:r w:rsidR="0022007A">
        <w:rPr>
          <w:szCs w:val="21"/>
        </w:rPr>
        <w:t>2</w:t>
      </w:r>
      <w:r w:rsidRPr="00DC7823">
        <w:rPr>
          <w:szCs w:val="21"/>
        </w:rPr>
        <w:t>0</w:t>
      </w:r>
      <w:r w:rsidRPr="00DC7823">
        <w:rPr>
          <w:szCs w:val="21"/>
        </w:rPr>
        <w:t>年</w:t>
      </w:r>
      <w:r w:rsidR="0022007A">
        <w:rPr>
          <w:szCs w:val="21"/>
        </w:rPr>
        <w:t>11</w:t>
      </w:r>
      <w:r w:rsidRPr="00DC7823">
        <w:rPr>
          <w:szCs w:val="21"/>
        </w:rPr>
        <w:t>月，缔约国设立了保护移民、难民和人口贩运受害者特别监察员办公室；</w:t>
      </w:r>
    </w:p>
    <w:p w14:paraId="25FC5646" w14:textId="1B02A4CD" w:rsidR="00C823D8" w:rsidRPr="00DC7823" w:rsidRDefault="00C823D8" w:rsidP="00C823D8">
      <w:pPr>
        <w:pStyle w:val="SingleTxtGC"/>
        <w:rPr>
          <w:szCs w:val="21"/>
        </w:rPr>
      </w:pPr>
      <w:r w:rsidRPr="00DC7823">
        <w:rPr>
          <w:szCs w:val="21"/>
        </w:rPr>
        <w:tab/>
      </w:r>
      <w:r w:rsidR="0022007A">
        <w:rPr>
          <w:szCs w:val="21"/>
        </w:rPr>
        <w:t>(c</w:t>
      </w:r>
      <w:r w:rsidRPr="00DC7823">
        <w:rPr>
          <w:szCs w:val="21"/>
        </w:rPr>
        <w:t>)</w:t>
      </w:r>
      <w:r w:rsidRPr="00DC7823">
        <w:rPr>
          <w:szCs w:val="21"/>
        </w:rPr>
        <w:tab/>
      </w:r>
      <w:r w:rsidRPr="00DC7823">
        <w:rPr>
          <w:szCs w:val="21"/>
        </w:rPr>
        <w:t>缔约国与联合国儿童基金会</w:t>
      </w:r>
      <w:r w:rsidR="0022007A">
        <w:rPr>
          <w:szCs w:val="21"/>
        </w:rPr>
        <w:t>(</w:t>
      </w:r>
      <w:r w:rsidRPr="00DC7823">
        <w:rPr>
          <w:szCs w:val="21"/>
        </w:rPr>
        <w:t>儿基会</w:t>
      </w:r>
      <w:r w:rsidR="0022007A">
        <w:rPr>
          <w:szCs w:val="21"/>
        </w:rPr>
        <w:t>)</w:t>
      </w:r>
      <w:r w:rsidRPr="00DC7823">
        <w:rPr>
          <w:szCs w:val="21"/>
        </w:rPr>
        <w:t>合作，于</w:t>
      </w:r>
      <w:r w:rsidR="0022007A">
        <w:rPr>
          <w:szCs w:val="21"/>
        </w:rPr>
        <w:t>2</w:t>
      </w:r>
      <w:r w:rsidRPr="00DC7823">
        <w:rPr>
          <w:szCs w:val="21"/>
        </w:rPr>
        <w:t>0</w:t>
      </w:r>
      <w:r w:rsidR="0022007A">
        <w:rPr>
          <w:szCs w:val="21"/>
        </w:rPr>
        <w:t>2</w:t>
      </w:r>
      <w:r w:rsidRPr="00DC7823">
        <w:rPr>
          <w:szCs w:val="21"/>
        </w:rPr>
        <w:t>0</w:t>
      </w:r>
      <w:r w:rsidRPr="00DC7823">
        <w:rPr>
          <w:szCs w:val="21"/>
        </w:rPr>
        <w:t>年</w:t>
      </w:r>
      <w:r w:rsidR="0022007A">
        <w:rPr>
          <w:szCs w:val="21"/>
        </w:rPr>
        <w:t>5</w:t>
      </w:r>
      <w:r w:rsidRPr="00DC7823">
        <w:rPr>
          <w:szCs w:val="21"/>
        </w:rPr>
        <w:t>月编写了《</w:t>
      </w:r>
      <w:r>
        <w:rPr>
          <w:rFonts w:hint="eastAsia"/>
          <w:szCs w:val="21"/>
        </w:rPr>
        <w:t>保护儿童在家庭中成长的权利指南</w:t>
      </w:r>
      <w:r w:rsidRPr="00DC7823">
        <w:rPr>
          <w:szCs w:val="21"/>
        </w:rPr>
        <w:t>》；</w:t>
      </w:r>
    </w:p>
    <w:p w14:paraId="5C86871B" w14:textId="4F7902B8" w:rsidR="00C823D8" w:rsidRPr="00DC7823" w:rsidRDefault="00C823D8" w:rsidP="00C823D8">
      <w:pPr>
        <w:pStyle w:val="SingleTxtGC"/>
        <w:rPr>
          <w:szCs w:val="21"/>
        </w:rPr>
      </w:pPr>
      <w:r w:rsidRPr="00DC7823">
        <w:rPr>
          <w:szCs w:val="21"/>
        </w:rPr>
        <w:tab/>
      </w:r>
      <w:r w:rsidR="0022007A">
        <w:rPr>
          <w:szCs w:val="21"/>
        </w:rPr>
        <w:t>(d</w:t>
      </w:r>
      <w:r w:rsidRPr="00DC7823">
        <w:rPr>
          <w:szCs w:val="21"/>
        </w:rPr>
        <w:t>)</w:t>
      </w:r>
      <w:r w:rsidRPr="00DC7823">
        <w:rPr>
          <w:szCs w:val="21"/>
        </w:rPr>
        <w:tab/>
      </w:r>
      <w:r w:rsidRPr="00DC7823">
        <w:rPr>
          <w:szCs w:val="21"/>
        </w:rPr>
        <w:t>缔约国于</w:t>
      </w:r>
      <w:r w:rsidR="0022007A">
        <w:rPr>
          <w:szCs w:val="21"/>
        </w:rPr>
        <w:t>2</w:t>
      </w:r>
      <w:r w:rsidRPr="00DC7823">
        <w:rPr>
          <w:szCs w:val="21"/>
        </w:rPr>
        <w:t>0</w:t>
      </w:r>
      <w:r w:rsidR="0022007A">
        <w:rPr>
          <w:szCs w:val="21"/>
        </w:rPr>
        <w:t>18</w:t>
      </w:r>
      <w:r w:rsidRPr="00DC7823">
        <w:rPr>
          <w:szCs w:val="21"/>
        </w:rPr>
        <w:t>年</w:t>
      </w:r>
      <w:r w:rsidR="0022007A">
        <w:rPr>
          <w:szCs w:val="21"/>
        </w:rPr>
        <w:t>8</w:t>
      </w:r>
      <w:r w:rsidRPr="00DC7823">
        <w:rPr>
          <w:szCs w:val="21"/>
        </w:rPr>
        <w:t>月启动了</w:t>
      </w:r>
      <w:r w:rsidR="0022007A">
        <w:rPr>
          <w:rFonts w:ascii="宋体" w:hAnsi="宋体" w:hint="eastAsia"/>
          <w:szCs w:val="21"/>
        </w:rPr>
        <w:t>“</w:t>
      </w:r>
      <w:r w:rsidRPr="00DC7823">
        <w:rPr>
          <w:rFonts w:ascii="宋体" w:hAnsi="宋体"/>
          <w:szCs w:val="21"/>
        </w:rPr>
        <w:t>返回</w:t>
      </w:r>
      <w:r>
        <w:rPr>
          <w:rFonts w:ascii="宋体" w:hAnsi="宋体" w:hint="eastAsia"/>
          <w:szCs w:val="21"/>
        </w:rPr>
        <w:t>祖国</w:t>
      </w:r>
      <w:r w:rsidRPr="00DC7823">
        <w:rPr>
          <w:rFonts w:ascii="宋体" w:hAnsi="宋体"/>
          <w:szCs w:val="21"/>
        </w:rPr>
        <w:t>计划</w:t>
      </w:r>
      <w:r w:rsidR="0022007A">
        <w:rPr>
          <w:rFonts w:ascii="宋体" w:hAnsi="宋体" w:hint="eastAsia"/>
          <w:szCs w:val="21"/>
        </w:rPr>
        <w:t>”</w:t>
      </w:r>
      <w:r w:rsidRPr="00DC7823">
        <w:rPr>
          <w:szCs w:val="21"/>
        </w:rPr>
        <w:t>，</w:t>
      </w:r>
      <w:r>
        <w:rPr>
          <w:rFonts w:hint="eastAsia"/>
          <w:szCs w:val="21"/>
        </w:rPr>
        <w:t>并</w:t>
      </w:r>
      <w:r w:rsidRPr="00DC7823">
        <w:rPr>
          <w:szCs w:val="21"/>
        </w:rPr>
        <w:t>于</w:t>
      </w:r>
      <w:r w:rsidR="0022007A">
        <w:rPr>
          <w:szCs w:val="21"/>
        </w:rPr>
        <w:t>2</w:t>
      </w:r>
      <w:r w:rsidRPr="00DC7823">
        <w:rPr>
          <w:szCs w:val="21"/>
        </w:rPr>
        <w:t>0</w:t>
      </w:r>
      <w:r w:rsidR="0022007A">
        <w:rPr>
          <w:szCs w:val="21"/>
        </w:rPr>
        <w:t>19</w:t>
      </w:r>
      <w:r w:rsidRPr="00DC7823">
        <w:rPr>
          <w:szCs w:val="21"/>
        </w:rPr>
        <w:t>年启动了</w:t>
      </w:r>
      <w:r w:rsidR="0022007A">
        <w:rPr>
          <w:rFonts w:ascii="宋体" w:hAnsi="宋体" w:hint="eastAsia"/>
          <w:szCs w:val="21"/>
        </w:rPr>
        <w:t>“</w:t>
      </w:r>
      <w:r w:rsidRPr="00DC7823">
        <w:rPr>
          <w:rFonts w:ascii="宋体" w:hAnsi="宋体"/>
          <w:szCs w:val="21"/>
        </w:rPr>
        <w:t>汇款</w:t>
      </w:r>
      <w:r>
        <w:rPr>
          <w:rFonts w:ascii="宋体" w:hAnsi="宋体" w:hint="eastAsia"/>
          <w:szCs w:val="21"/>
        </w:rPr>
        <w:t>回国</w:t>
      </w:r>
      <w:r w:rsidR="0022007A">
        <w:rPr>
          <w:rFonts w:ascii="宋体" w:hAnsi="宋体" w:hint="eastAsia"/>
          <w:szCs w:val="21"/>
        </w:rPr>
        <w:t>”</w:t>
      </w:r>
      <w:r w:rsidRPr="00DC7823">
        <w:rPr>
          <w:szCs w:val="21"/>
        </w:rPr>
        <w:t>服务。</w:t>
      </w:r>
    </w:p>
    <w:p w14:paraId="2FFA022F" w14:textId="00B0557F" w:rsidR="00C823D8" w:rsidRPr="00DC7823" w:rsidRDefault="0022007A" w:rsidP="00C823D8">
      <w:pPr>
        <w:pStyle w:val="SingleTxtGC"/>
        <w:rPr>
          <w:szCs w:val="21"/>
        </w:rPr>
      </w:pPr>
      <w:r>
        <w:rPr>
          <w:szCs w:val="21"/>
        </w:rPr>
        <w:t>7</w:t>
      </w:r>
      <w:r w:rsidR="00C823D8" w:rsidRPr="00DC7823">
        <w:rPr>
          <w:szCs w:val="21"/>
        </w:rPr>
        <w:t>.</w:t>
      </w:r>
      <w:r w:rsidR="00C823D8" w:rsidRPr="00DC7823">
        <w:rPr>
          <w:szCs w:val="21"/>
        </w:rPr>
        <w:tab/>
      </w:r>
      <w:r w:rsidR="00C823D8" w:rsidRPr="000033AE">
        <w:rPr>
          <w:rFonts w:hint="eastAsia"/>
          <w:szCs w:val="21"/>
        </w:rPr>
        <w:t>委员会认为缔约国投票支持联合国大会第</w:t>
      </w:r>
      <w:r w:rsidRPr="0004355F">
        <w:rPr>
          <w:szCs w:val="21"/>
        </w:rPr>
        <w:t>73</w:t>
      </w:r>
      <w:r w:rsidR="00C823D8" w:rsidRPr="0004355F">
        <w:rPr>
          <w:szCs w:val="21"/>
        </w:rPr>
        <w:t>/</w:t>
      </w:r>
      <w:r w:rsidRPr="0004355F">
        <w:rPr>
          <w:szCs w:val="21"/>
        </w:rPr>
        <w:t>195</w:t>
      </w:r>
      <w:r w:rsidR="00C823D8" w:rsidRPr="000033AE">
        <w:rPr>
          <w:rFonts w:hint="eastAsia"/>
          <w:szCs w:val="21"/>
        </w:rPr>
        <w:t>号决议通过的《安全、有序和正常移民全球契约》是积极的步骤，建议缔约国在《公约》所载的国际义务框架内，继续努力予以实施，因为这两项国际文书在保护</w:t>
      </w:r>
      <w:r w:rsidR="00C823D8">
        <w:rPr>
          <w:rFonts w:hint="eastAsia"/>
          <w:szCs w:val="21"/>
        </w:rPr>
        <w:t>移民工人</w:t>
      </w:r>
      <w:r w:rsidR="00C823D8" w:rsidRPr="000033AE">
        <w:rPr>
          <w:rFonts w:hint="eastAsia"/>
          <w:szCs w:val="21"/>
        </w:rPr>
        <w:t>及其家庭成员权利方面是一致的。</w:t>
      </w:r>
    </w:p>
    <w:p w14:paraId="253283B7" w14:textId="25347746" w:rsidR="00C823D8" w:rsidRPr="00DC7823" w:rsidRDefault="0022007A" w:rsidP="00C823D8">
      <w:pPr>
        <w:pStyle w:val="SingleTxtGC"/>
        <w:rPr>
          <w:szCs w:val="21"/>
        </w:rPr>
      </w:pPr>
      <w:r>
        <w:rPr>
          <w:szCs w:val="21"/>
        </w:rPr>
        <w:t>8</w:t>
      </w:r>
      <w:r w:rsidR="00C823D8" w:rsidRPr="00DC7823">
        <w:rPr>
          <w:szCs w:val="21"/>
        </w:rPr>
        <w:t>.</w:t>
      </w:r>
      <w:r w:rsidR="00C823D8" w:rsidRPr="00DC7823">
        <w:rPr>
          <w:szCs w:val="21"/>
        </w:rPr>
        <w:tab/>
      </w:r>
      <w:r w:rsidR="00C823D8" w:rsidRPr="00DC7823">
        <w:rPr>
          <w:szCs w:val="21"/>
        </w:rPr>
        <w:t>委员会</w:t>
      </w:r>
      <w:r w:rsidR="00C823D8">
        <w:rPr>
          <w:rFonts w:hint="eastAsia"/>
          <w:szCs w:val="21"/>
        </w:rPr>
        <w:t>强调，</w:t>
      </w:r>
      <w:r w:rsidR="00C823D8" w:rsidRPr="00DC7823">
        <w:rPr>
          <w:szCs w:val="21"/>
        </w:rPr>
        <w:t>缔约国已设立了</w:t>
      </w:r>
      <w:r w:rsidR="00C823D8">
        <w:rPr>
          <w:rFonts w:hint="eastAsia"/>
          <w:szCs w:val="21"/>
        </w:rPr>
        <w:t>若干</w:t>
      </w:r>
      <w:r w:rsidR="00C823D8" w:rsidRPr="00DC7823">
        <w:rPr>
          <w:szCs w:val="21"/>
        </w:rPr>
        <w:t>合议机构</w:t>
      </w:r>
      <w:r w:rsidR="00C823D8">
        <w:rPr>
          <w:rFonts w:hint="eastAsia"/>
          <w:szCs w:val="21"/>
        </w:rPr>
        <w:t>，如</w:t>
      </w:r>
      <w:r w:rsidR="00C823D8" w:rsidRPr="00DC7823">
        <w:rPr>
          <w:szCs w:val="21"/>
        </w:rPr>
        <w:t>理事会、工作组和委员会</w:t>
      </w:r>
      <w:r w:rsidR="00C823D8">
        <w:rPr>
          <w:rFonts w:hint="eastAsia"/>
          <w:szCs w:val="21"/>
        </w:rPr>
        <w:t>，</w:t>
      </w:r>
      <w:r w:rsidR="00C823D8" w:rsidRPr="00DC7823">
        <w:rPr>
          <w:szCs w:val="21"/>
        </w:rPr>
        <w:t>针对人员流动方案和项目</w:t>
      </w:r>
      <w:r w:rsidR="00C823D8">
        <w:rPr>
          <w:rFonts w:hint="eastAsia"/>
          <w:szCs w:val="21"/>
        </w:rPr>
        <w:t>协调</w:t>
      </w:r>
      <w:r w:rsidR="00C823D8" w:rsidRPr="00DC7823">
        <w:rPr>
          <w:szCs w:val="21"/>
        </w:rPr>
        <w:t>开展工作，</w:t>
      </w:r>
      <w:r w:rsidR="00C823D8">
        <w:rPr>
          <w:rFonts w:hint="eastAsia"/>
          <w:szCs w:val="21"/>
        </w:rPr>
        <w:t>并肯定</w:t>
      </w:r>
      <w:r w:rsidR="00C823D8" w:rsidRPr="00DC7823">
        <w:rPr>
          <w:szCs w:val="21"/>
        </w:rPr>
        <w:t>缔约国有意</w:t>
      </w:r>
      <w:r w:rsidR="00C823D8">
        <w:rPr>
          <w:rFonts w:hint="eastAsia"/>
          <w:szCs w:val="21"/>
        </w:rPr>
        <w:t>协调各方努力落实</w:t>
      </w:r>
      <w:r w:rsidR="00C823D8" w:rsidRPr="00DC7823">
        <w:rPr>
          <w:szCs w:val="21"/>
        </w:rPr>
        <w:t>《公约》义务，</w:t>
      </w:r>
      <w:r w:rsidR="00C823D8">
        <w:rPr>
          <w:rFonts w:hint="eastAsia"/>
          <w:szCs w:val="21"/>
        </w:rPr>
        <w:t>并积极参与旨在</w:t>
      </w:r>
      <w:r w:rsidR="00C823D8" w:rsidRPr="00DC7823">
        <w:rPr>
          <w:szCs w:val="21"/>
        </w:rPr>
        <w:t>解决南美洲</w:t>
      </w:r>
      <w:r w:rsidR="00C823D8">
        <w:rPr>
          <w:rFonts w:hint="eastAsia"/>
          <w:szCs w:val="21"/>
        </w:rPr>
        <w:t>移民</w:t>
      </w:r>
      <w:r w:rsidR="00C823D8" w:rsidRPr="00DC7823">
        <w:rPr>
          <w:szCs w:val="21"/>
        </w:rPr>
        <w:t>问题的区域对话进程。</w:t>
      </w:r>
    </w:p>
    <w:p w14:paraId="1DF3D7A1" w14:textId="248E36CB" w:rsidR="00C823D8" w:rsidRPr="00DC7823" w:rsidRDefault="00C823D8" w:rsidP="0022007A">
      <w:pPr>
        <w:pStyle w:val="H1GC"/>
        <w:rPr>
          <w:b/>
        </w:rPr>
      </w:pPr>
      <w:r w:rsidRPr="00DC7823">
        <w:tab/>
      </w:r>
      <w:r w:rsidR="0022007A">
        <w:t>C</w:t>
      </w:r>
      <w:r w:rsidRPr="00DC7823">
        <w:t>.</w:t>
      </w:r>
      <w:r w:rsidRPr="00DC7823">
        <w:tab/>
      </w:r>
      <w:r w:rsidRPr="00DC7823">
        <w:t>关注的主要问题和建议</w:t>
      </w:r>
    </w:p>
    <w:p w14:paraId="2EA3EE4B" w14:textId="1EDF73EC" w:rsidR="00C823D8" w:rsidRPr="00DC7823" w:rsidRDefault="00C823D8" w:rsidP="0022007A">
      <w:pPr>
        <w:pStyle w:val="H23GC"/>
        <w:rPr>
          <w:b/>
        </w:rPr>
      </w:pPr>
      <w:r w:rsidRPr="00DC7823">
        <w:tab/>
      </w:r>
      <w:r w:rsidR="0022007A">
        <w:t>1</w:t>
      </w:r>
      <w:r w:rsidRPr="00DC7823">
        <w:t>.</w:t>
      </w:r>
      <w:r w:rsidRPr="00DC7823">
        <w:tab/>
      </w:r>
      <w:r w:rsidRPr="00DC7823">
        <w:t>一般执行措施</w:t>
      </w:r>
      <w:r w:rsidR="0022007A">
        <w:t>(</w:t>
      </w:r>
      <w:r w:rsidRPr="00DC7823">
        <w:t>第</w:t>
      </w:r>
      <w:r w:rsidR="0022007A">
        <w:t>73</w:t>
      </w:r>
      <w:r w:rsidRPr="00DC7823">
        <w:t>条和第</w:t>
      </w:r>
      <w:r w:rsidR="0022007A">
        <w:t>84</w:t>
      </w:r>
      <w:r w:rsidRPr="00DC7823">
        <w:t>条</w:t>
      </w:r>
      <w:r w:rsidR="0022007A">
        <w:t>)</w:t>
      </w:r>
      <w:r w:rsidRPr="00DC7823">
        <w:t xml:space="preserve"> </w:t>
      </w:r>
    </w:p>
    <w:p w14:paraId="61F96C91" w14:textId="77777777" w:rsidR="00C823D8" w:rsidRPr="00DC7823" w:rsidRDefault="00C823D8" w:rsidP="0022007A">
      <w:pPr>
        <w:pStyle w:val="H23GC"/>
        <w:rPr>
          <w:b/>
        </w:rPr>
      </w:pPr>
      <w:r w:rsidRPr="00DC7823">
        <w:tab/>
      </w:r>
      <w:r w:rsidRPr="00DC7823">
        <w:tab/>
      </w:r>
      <w:r w:rsidRPr="00DC7823">
        <w:t>立法和适用</w:t>
      </w:r>
    </w:p>
    <w:p w14:paraId="38C6CECB" w14:textId="42525602" w:rsidR="00C823D8" w:rsidRPr="00DC7823" w:rsidRDefault="0022007A" w:rsidP="00C823D8">
      <w:pPr>
        <w:pStyle w:val="SingleTxtGC"/>
        <w:rPr>
          <w:szCs w:val="21"/>
        </w:rPr>
      </w:pPr>
      <w:r>
        <w:rPr>
          <w:szCs w:val="21"/>
        </w:rPr>
        <w:t>9</w:t>
      </w:r>
      <w:r w:rsidR="00C823D8" w:rsidRPr="00DC7823">
        <w:rPr>
          <w:szCs w:val="21"/>
        </w:rPr>
        <w:t>.</w:t>
      </w:r>
      <w:r w:rsidR="00C823D8" w:rsidRPr="00DC7823">
        <w:rPr>
          <w:szCs w:val="21"/>
        </w:rPr>
        <w:tab/>
      </w:r>
      <w:r w:rsidR="00C823D8" w:rsidRPr="00DC7823">
        <w:rPr>
          <w:szCs w:val="21"/>
        </w:rPr>
        <w:t>委员会注意到缔约国</w:t>
      </w:r>
      <w:r w:rsidR="00C823D8">
        <w:rPr>
          <w:rFonts w:hint="eastAsia"/>
          <w:szCs w:val="21"/>
        </w:rPr>
        <w:t>计划修正</w:t>
      </w:r>
      <w:r>
        <w:rPr>
          <w:szCs w:val="21"/>
        </w:rPr>
        <w:t>2</w:t>
      </w:r>
      <w:r w:rsidR="00C823D8" w:rsidRPr="00DC7823">
        <w:rPr>
          <w:szCs w:val="21"/>
        </w:rPr>
        <w:t>00</w:t>
      </w:r>
      <w:r>
        <w:rPr>
          <w:szCs w:val="21"/>
        </w:rPr>
        <w:t>4</w:t>
      </w:r>
      <w:r w:rsidR="00C823D8" w:rsidRPr="00DC7823">
        <w:rPr>
          <w:szCs w:val="21"/>
        </w:rPr>
        <w:t>年《外国人</w:t>
      </w:r>
      <w:r w:rsidR="00C823D8">
        <w:rPr>
          <w:rFonts w:hint="eastAsia"/>
          <w:szCs w:val="21"/>
        </w:rPr>
        <w:t>及</w:t>
      </w:r>
      <w:r w:rsidR="00C823D8" w:rsidRPr="00DC7823">
        <w:rPr>
          <w:szCs w:val="21"/>
        </w:rPr>
        <w:t>移民法》，该法旨在根据国际人权文书建立移民制度。然而，委员会感到关切的是，</w:t>
      </w:r>
      <w:r w:rsidR="00C823D8">
        <w:rPr>
          <w:rFonts w:hint="eastAsia"/>
          <w:szCs w:val="21"/>
        </w:rPr>
        <w:t>修正案仍在</w:t>
      </w:r>
      <w:r w:rsidR="00C823D8" w:rsidRPr="00DC7823">
        <w:rPr>
          <w:szCs w:val="21"/>
        </w:rPr>
        <w:t>立法议程</w:t>
      </w:r>
      <w:r w:rsidR="00C823D8">
        <w:rPr>
          <w:rFonts w:hint="eastAsia"/>
          <w:szCs w:val="21"/>
        </w:rPr>
        <w:t>当中</w:t>
      </w:r>
      <w:r w:rsidR="00C823D8" w:rsidRPr="00DC7823">
        <w:rPr>
          <w:szCs w:val="21"/>
        </w:rPr>
        <w:t>，</w:t>
      </w:r>
      <w:r w:rsidR="00C823D8">
        <w:rPr>
          <w:rFonts w:hint="eastAsia"/>
          <w:szCs w:val="21"/>
        </w:rPr>
        <w:t>批准修正案</w:t>
      </w:r>
      <w:r w:rsidR="00C823D8" w:rsidRPr="00DC7823">
        <w:rPr>
          <w:szCs w:val="21"/>
        </w:rPr>
        <w:t>的时间框架尚不明确。委员会还感到关切的是，监管框架分散且</w:t>
      </w:r>
      <w:r w:rsidR="00C823D8">
        <w:rPr>
          <w:rFonts w:hint="eastAsia"/>
          <w:szCs w:val="21"/>
        </w:rPr>
        <w:t>没有从全面角度处理</w:t>
      </w:r>
      <w:r w:rsidR="00C823D8" w:rsidRPr="00DC7823">
        <w:rPr>
          <w:szCs w:val="21"/>
        </w:rPr>
        <w:t>移民问题，并</w:t>
      </w:r>
      <w:r w:rsidR="00C823D8">
        <w:rPr>
          <w:rFonts w:hint="eastAsia"/>
          <w:szCs w:val="21"/>
        </w:rPr>
        <w:t>提醒缔约国</w:t>
      </w:r>
      <w:r w:rsidR="00C823D8" w:rsidRPr="00DC7823">
        <w:rPr>
          <w:szCs w:val="21"/>
        </w:rPr>
        <w:t>有义务使其符合《公约》和其他适用的国际人权文书的规定。</w:t>
      </w:r>
    </w:p>
    <w:p w14:paraId="3DF80C9A" w14:textId="6345A8A4" w:rsidR="00C823D8" w:rsidRPr="00D52C70" w:rsidRDefault="0022007A" w:rsidP="00D52C70">
      <w:pPr>
        <w:pStyle w:val="SingleTxtGC"/>
        <w:rPr>
          <w:rFonts w:ascii="Time New Roman" w:eastAsia="黑体" w:hAnsi="Time New Roman"/>
        </w:rPr>
      </w:pPr>
      <w:bookmarkStart w:id="2" w:name="_Hlk100230174"/>
      <w:r w:rsidRPr="00D52C70">
        <w:rPr>
          <w:rFonts w:ascii="Time New Roman" w:eastAsia="黑体" w:hAnsi="Time New Roman"/>
        </w:rPr>
        <w:t>1</w:t>
      </w:r>
      <w:r w:rsidR="00C823D8" w:rsidRPr="00D52C70">
        <w:rPr>
          <w:rFonts w:ascii="Time New Roman" w:eastAsia="黑体" w:hAnsi="Time New Roman"/>
        </w:rPr>
        <w:t>0.</w:t>
      </w:r>
      <w:r w:rsidR="00C823D8" w:rsidRPr="00D52C70">
        <w:rPr>
          <w:rFonts w:ascii="Time New Roman" w:eastAsia="黑体" w:hAnsi="Time New Roman"/>
        </w:rPr>
        <w:tab/>
      </w:r>
      <w:r w:rsidR="00C823D8" w:rsidRPr="00D52C70">
        <w:rPr>
          <w:rFonts w:ascii="Time New Roman" w:eastAsia="黑体" w:hAnsi="Time New Roman"/>
        </w:rPr>
        <w:t>委员会敦促缔约国尽快通过并</w:t>
      </w:r>
      <w:r w:rsidR="00C823D8" w:rsidRPr="00D52C70">
        <w:rPr>
          <w:rFonts w:ascii="Time New Roman" w:eastAsia="黑体" w:hAnsi="Time New Roman" w:hint="eastAsia"/>
        </w:rPr>
        <w:t>颁布</w:t>
      </w:r>
      <w:r w:rsidR="00C823D8" w:rsidRPr="00D52C70">
        <w:rPr>
          <w:rFonts w:ascii="Time New Roman" w:eastAsia="黑体" w:hAnsi="Time New Roman"/>
        </w:rPr>
        <w:t>《外国人</w:t>
      </w:r>
      <w:r w:rsidR="00C823D8" w:rsidRPr="00D52C70">
        <w:rPr>
          <w:rFonts w:ascii="Time New Roman" w:eastAsia="黑体" w:hAnsi="Time New Roman" w:hint="eastAsia"/>
        </w:rPr>
        <w:t>及</w:t>
      </w:r>
      <w:r w:rsidR="00C823D8" w:rsidRPr="00D52C70">
        <w:rPr>
          <w:rFonts w:ascii="Time New Roman" w:eastAsia="黑体" w:hAnsi="Time New Roman"/>
        </w:rPr>
        <w:t>移民法》</w:t>
      </w:r>
      <w:r w:rsidR="00C823D8" w:rsidRPr="00D52C70">
        <w:rPr>
          <w:rFonts w:ascii="Time New Roman" w:eastAsia="黑体" w:hAnsi="Time New Roman" w:hint="eastAsia"/>
        </w:rPr>
        <w:t>修正案</w:t>
      </w:r>
      <w:r w:rsidR="00C823D8" w:rsidRPr="00D52C70">
        <w:rPr>
          <w:rFonts w:ascii="Time New Roman" w:eastAsia="黑体" w:hAnsi="Time New Roman"/>
        </w:rPr>
        <w:t>，其内容应符合《公约》的规定。为此，委员会在</w:t>
      </w:r>
      <w:r w:rsidR="00C823D8" w:rsidRPr="00D52C70">
        <w:rPr>
          <w:rFonts w:ascii="Time New Roman" w:eastAsia="黑体" w:hAnsi="Time New Roman" w:hint="eastAsia"/>
        </w:rPr>
        <w:t>与主管部门满怀</w:t>
      </w:r>
      <w:r w:rsidR="00C823D8" w:rsidRPr="00D52C70">
        <w:rPr>
          <w:rFonts w:ascii="Time New Roman" w:eastAsia="黑体" w:hAnsi="Time New Roman"/>
        </w:rPr>
        <w:t>尊重</w:t>
      </w:r>
      <w:r w:rsidR="00C823D8" w:rsidRPr="00D52C70">
        <w:rPr>
          <w:rFonts w:ascii="Time New Roman" w:eastAsia="黑体" w:hAnsi="Time New Roman" w:hint="eastAsia"/>
        </w:rPr>
        <w:t>开展</w:t>
      </w:r>
      <w:r w:rsidR="00C823D8" w:rsidRPr="00D52C70">
        <w:rPr>
          <w:rFonts w:ascii="Time New Roman" w:eastAsia="黑体" w:hAnsi="Time New Roman"/>
        </w:rPr>
        <w:t>合作</w:t>
      </w:r>
      <w:r w:rsidR="00C823D8" w:rsidRPr="00D52C70">
        <w:rPr>
          <w:rFonts w:ascii="Time New Roman" w:eastAsia="黑体" w:hAnsi="Time New Roman" w:hint="eastAsia"/>
        </w:rPr>
        <w:t>的</w:t>
      </w:r>
      <w:r w:rsidR="00C823D8" w:rsidRPr="00D52C70">
        <w:rPr>
          <w:rFonts w:ascii="Time New Roman" w:eastAsia="黑体" w:hAnsi="Time New Roman"/>
        </w:rPr>
        <w:t>框架内，在保护移民工人及其家庭成员权利的既定标准方面提供支持。</w:t>
      </w:r>
    </w:p>
    <w:bookmarkEnd w:id="2"/>
    <w:p w14:paraId="70083507" w14:textId="6838A5DC" w:rsidR="00C823D8" w:rsidRPr="00D52C70" w:rsidRDefault="0022007A" w:rsidP="00D52C70">
      <w:pPr>
        <w:pStyle w:val="SingleTxtGC"/>
        <w:rPr>
          <w:rFonts w:ascii="Time New Roman" w:eastAsia="黑体" w:hAnsi="Time New Roman"/>
        </w:rPr>
      </w:pPr>
      <w:r w:rsidRPr="00D52C70">
        <w:rPr>
          <w:rFonts w:ascii="Time New Roman" w:eastAsia="黑体" w:hAnsi="Time New Roman"/>
        </w:rPr>
        <w:t>11</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建议缔约国采取明确有效的措施，包括执行其移民政策的时间表、指标、监测和评估基准，为执行该政策提供足够的人力、技术和财政资源，并在下次定期报告中提供资料，用统计数据说明取得的成果和遇到的困难。</w:t>
      </w:r>
    </w:p>
    <w:p w14:paraId="05E73985" w14:textId="49C93336" w:rsidR="00C823D8" w:rsidRPr="00DC7823" w:rsidRDefault="00C823D8" w:rsidP="00D52C70">
      <w:pPr>
        <w:pStyle w:val="H23GC"/>
        <w:rPr>
          <w:b/>
        </w:rPr>
      </w:pPr>
      <w:r w:rsidRPr="00DC7823">
        <w:lastRenderedPageBreak/>
        <w:tab/>
      </w:r>
      <w:r w:rsidRPr="00DC7823">
        <w:tab/>
      </w:r>
      <w:r w:rsidRPr="00DC7823">
        <w:t>第</w:t>
      </w:r>
      <w:r w:rsidR="0022007A">
        <w:t>76</w:t>
      </w:r>
      <w:r w:rsidRPr="00DC7823">
        <w:t>和第</w:t>
      </w:r>
      <w:r w:rsidR="0022007A">
        <w:t>77</w:t>
      </w:r>
      <w:r w:rsidRPr="00DC7823">
        <w:t>条</w:t>
      </w:r>
    </w:p>
    <w:p w14:paraId="12964D0E" w14:textId="758EB72A" w:rsidR="00C823D8" w:rsidRPr="00DC7823" w:rsidRDefault="0022007A" w:rsidP="00D52C70">
      <w:pPr>
        <w:pStyle w:val="SingleTxtGC"/>
      </w:pPr>
      <w:r>
        <w:t>12</w:t>
      </w:r>
      <w:r w:rsidR="00C823D8" w:rsidRPr="00DC7823">
        <w:t>.</w:t>
      </w:r>
      <w:r w:rsidR="00C823D8" w:rsidRPr="00DC7823">
        <w:tab/>
      </w:r>
      <w:r w:rsidR="00C823D8" w:rsidRPr="00DC7823">
        <w:t>委员会注意到，缔约国尚未根据《公约》第</w:t>
      </w:r>
      <w:r>
        <w:t>76</w:t>
      </w:r>
      <w:r w:rsidR="00C823D8" w:rsidRPr="00DC7823">
        <w:t>和第</w:t>
      </w:r>
      <w:r>
        <w:t>77</w:t>
      </w:r>
      <w:r w:rsidR="00C823D8" w:rsidRPr="00DC7823">
        <w:t>条</w:t>
      </w:r>
      <w:r w:rsidR="00C823D8" w:rsidRPr="004963EF">
        <w:rPr>
          <w:rFonts w:hint="eastAsia"/>
        </w:rPr>
        <w:t>的规定发表声明，承认委员会有权接受缔约国和个人提交的来文</w:t>
      </w:r>
      <w:r w:rsidR="00C823D8" w:rsidRPr="00DC7823">
        <w:t>，并注意到</w:t>
      </w:r>
      <w:r w:rsidR="00C823D8">
        <w:rPr>
          <w:rFonts w:hint="eastAsia"/>
        </w:rPr>
        <w:t>缔约国当前</w:t>
      </w:r>
      <w:r w:rsidR="00C823D8" w:rsidRPr="00DC7823">
        <w:t>正在对此进行评估。</w:t>
      </w:r>
    </w:p>
    <w:p w14:paraId="2B16CC3B" w14:textId="4021F1C6" w:rsidR="00C823D8" w:rsidRPr="00D52C70" w:rsidRDefault="0022007A" w:rsidP="00D52C70">
      <w:pPr>
        <w:pStyle w:val="SingleTxtGC"/>
        <w:rPr>
          <w:rFonts w:ascii="Time New Roman" w:eastAsia="黑体" w:hAnsi="Time New Roman"/>
        </w:rPr>
      </w:pPr>
      <w:r w:rsidRPr="00D52C70">
        <w:rPr>
          <w:rFonts w:ascii="Time New Roman" w:eastAsia="黑体" w:hAnsi="Time New Roman"/>
        </w:rPr>
        <w:t>13</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w:t>
      </w:r>
      <w:r w:rsidR="00C823D8" w:rsidRPr="00D52C70">
        <w:rPr>
          <w:rFonts w:ascii="Time New Roman" w:eastAsia="黑体" w:hAnsi="Time New Roman" w:hint="eastAsia"/>
        </w:rPr>
        <w:t>敦促</w:t>
      </w:r>
      <w:r w:rsidR="00C823D8" w:rsidRPr="00D52C70">
        <w:rPr>
          <w:rFonts w:ascii="Time New Roman" w:eastAsia="黑体" w:hAnsi="Time New Roman"/>
        </w:rPr>
        <w:t>缔约国尽快根据《公约》第</w:t>
      </w:r>
      <w:r w:rsidRPr="00D52C70">
        <w:rPr>
          <w:rFonts w:ascii="Time New Roman" w:eastAsia="黑体" w:hAnsi="Time New Roman"/>
        </w:rPr>
        <w:t>76</w:t>
      </w:r>
      <w:r w:rsidR="00C823D8" w:rsidRPr="00D52C70">
        <w:rPr>
          <w:rFonts w:ascii="Time New Roman" w:eastAsia="黑体" w:hAnsi="Time New Roman"/>
        </w:rPr>
        <w:t>和第</w:t>
      </w:r>
      <w:r w:rsidRPr="00D52C70">
        <w:rPr>
          <w:rFonts w:ascii="Time New Roman" w:eastAsia="黑体" w:hAnsi="Time New Roman"/>
        </w:rPr>
        <w:t>77</w:t>
      </w:r>
      <w:r w:rsidR="00C823D8" w:rsidRPr="00D52C70">
        <w:rPr>
          <w:rFonts w:ascii="Time New Roman" w:eastAsia="黑体" w:hAnsi="Time New Roman"/>
        </w:rPr>
        <w:t>条的规定发表声明，承认委员会有权接受缔约国和个人</w:t>
      </w:r>
      <w:r w:rsidR="00C823D8" w:rsidRPr="00D52C70">
        <w:rPr>
          <w:rFonts w:ascii="Time New Roman" w:eastAsia="黑体" w:hAnsi="Time New Roman" w:hint="eastAsia"/>
        </w:rPr>
        <w:t>提交</w:t>
      </w:r>
      <w:r w:rsidR="00C823D8" w:rsidRPr="00D52C70">
        <w:rPr>
          <w:rFonts w:ascii="Time New Roman" w:eastAsia="黑体" w:hAnsi="Time New Roman"/>
        </w:rPr>
        <w:t>的来文。</w:t>
      </w:r>
    </w:p>
    <w:p w14:paraId="24A5CB7A" w14:textId="3716FDFA" w:rsidR="00C823D8" w:rsidRPr="00DC7823" w:rsidRDefault="00C823D8" w:rsidP="00C823D8">
      <w:pPr>
        <w:pStyle w:val="H23GC"/>
      </w:pPr>
      <w:r>
        <w:tab/>
      </w:r>
      <w:r>
        <w:tab/>
      </w:r>
      <w:r w:rsidRPr="00DC7823">
        <w:t>批准相关文书</w:t>
      </w:r>
    </w:p>
    <w:p w14:paraId="077BCB36" w14:textId="4158CF13" w:rsidR="00C823D8" w:rsidRPr="00DC7823" w:rsidRDefault="0022007A" w:rsidP="00D52C70">
      <w:pPr>
        <w:pStyle w:val="SingleTxtGC"/>
      </w:pPr>
      <w:r>
        <w:t>14</w:t>
      </w:r>
      <w:r w:rsidR="00C823D8" w:rsidRPr="00DC7823">
        <w:t>.</w:t>
      </w:r>
      <w:r w:rsidR="00C823D8" w:rsidRPr="00DC7823">
        <w:tab/>
      </w:r>
      <w:r w:rsidR="00C823D8" w:rsidRPr="00DC7823">
        <w:t>委员会注意到，缔约国批准了主要的人权条约以及国际劳工组织</w:t>
      </w:r>
      <w:r>
        <w:t>(</w:t>
      </w:r>
      <w:r w:rsidR="00C823D8" w:rsidRPr="00DC7823">
        <w:t>劳工组织</w:t>
      </w:r>
      <w:r>
        <w:t>)</w:t>
      </w:r>
      <w:r w:rsidR="00C823D8" w:rsidRPr="00DC7823">
        <w:t>的几项公约。然而，委员会注意到，缔约国尚未批准《禁止酷刑和其他残忍、不人道或有辱人格的待遇或处罚公约任择议定书》和劳工组织《</w:t>
      </w:r>
      <w:r>
        <w:t>1947</w:t>
      </w:r>
      <w:r w:rsidR="00C823D8" w:rsidRPr="00DC7823">
        <w:t>年劳动监察公约》</w:t>
      </w:r>
      <w:r>
        <w:t>(</w:t>
      </w:r>
      <w:r w:rsidR="00C823D8" w:rsidRPr="00DC7823">
        <w:t>第</w:t>
      </w:r>
      <w:r>
        <w:t>81</w:t>
      </w:r>
      <w:r w:rsidR="00C823D8" w:rsidRPr="00DC7823">
        <w:t>号</w:t>
      </w:r>
      <w:r>
        <w:t>)</w:t>
      </w:r>
      <w:r w:rsidR="00C823D8" w:rsidRPr="00DC7823">
        <w:t>、劳工组织《</w:t>
      </w:r>
      <w:r>
        <w:t>1997</w:t>
      </w:r>
      <w:r w:rsidR="00C823D8" w:rsidRPr="00DC7823">
        <w:t>年私营职业介绍所公约》</w:t>
      </w:r>
      <w:r>
        <w:t>(</w:t>
      </w:r>
      <w:r w:rsidR="00C823D8" w:rsidRPr="00DC7823">
        <w:t>第</w:t>
      </w:r>
      <w:r>
        <w:t>181</w:t>
      </w:r>
      <w:r w:rsidR="00C823D8" w:rsidRPr="00DC7823">
        <w:t>号</w:t>
      </w:r>
      <w:r>
        <w:t>)</w:t>
      </w:r>
      <w:r w:rsidR="00C823D8" w:rsidRPr="00DC7823">
        <w:t>、劳工组织《</w:t>
      </w:r>
      <w:r>
        <w:t>2</w:t>
      </w:r>
      <w:r w:rsidR="00C823D8" w:rsidRPr="00DC7823">
        <w:t>0</w:t>
      </w:r>
      <w:r>
        <w:t>11</w:t>
      </w:r>
      <w:r w:rsidR="00C823D8" w:rsidRPr="00DC7823">
        <w:t>年家庭工人公约》</w:t>
      </w:r>
      <w:r>
        <w:t>(</w:t>
      </w:r>
      <w:r w:rsidR="00C823D8" w:rsidRPr="00DC7823">
        <w:t>第</w:t>
      </w:r>
      <w:r>
        <w:t>189</w:t>
      </w:r>
      <w:r w:rsidR="00C823D8" w:rsidRPr="00DC7823">
        <w:t>号</w:t>
      </w:r>
      <w:r>
        <w:t>)</w:t>
      </w:r>
      <w:r w:rsidR="00C823D8" w:rsidRPr="00DC7823">
        <w:t>及劳工组织《</w:t>
      </w:r>
      <w:r>
        <w:t>2</w:t>
      </w:r>
      <w:r w:rsidR="00C823D8" w:rsidRPr="00DC7823">
        <w:t>0</w:t>
      </w:r>
      <w:r>
        <w:t>19</w:t>
      </w:r>
      <w:r w:rsidR="00C823D8" w:rsidRPr="00DC7823">
        <w:t>年暴力和骚扰公约》</w:t>
      </w:r>
      <w:r>
        <w:t>(</w:t>
      </w:r>
      <w:r w:rsidR="00C823D8" w:rsidRPr="00DC7823">
        <w:t>第</w:t>
      </w:r>
      <w:r>
        <w:t>19</w:t>
      </w:r>
      <w:r w:rsidR="00C823D8" w:rsidRPr="00DC7823">
        <w:t>0</w:t>
      </w:r>
      <w:r w:rsidR="00C823D8" w:rsidRPr="00DC7823">
        <w:t>号</w:t>
      </w:r>
      <w:r>
        <w:t>)</w:t>
      </w:r>
      <w:r w:rsidR="00C823D8" w:rsidRPr="00DC7823">
        <w:t>，以及联合国难民事务高级专员公署</w:t>
      </w:r>
      <w:r>
        <w:t>(</w:t>
      </w:r>
      <w:r w:rsidR="00C823D8" w:rsidRPr="00DC7823">
        <w:t>难民署</w:t>
      </w:r>
      <w:r>
        <w:t>)1954</w:t>
      </w:r>
      <w:r w:rsidR="00C823D8" w:rsidRPr="00DC7823">
        <w:t>年《关于无国籍人地位的公约》和</w:t>
      </w:r>
      <w:r>
        <w:t>1961</w:t>
      </w:r>
      <w:r w:rsidR="00C823D8" w:rsidRPr="00DC7823">
        <w:t>年《减少无国籍状态公约》。</w:t>
      </w:r>
    </w:p>
    <w:p w14:paraId="332F7976" w14:textId="00DED63D" w:rsidR="00C823D8" w:rsidRPr="00C823D8" w:rsidRDefault="0022007A" w:rsidP="00C823D8">
      <w:pPr>
        <w:pStyle w:val="SingleTxtGC"/>
        <w:rPr>
          <w:rFonts w:ascii="Time New Roman" w:eastAsia="黑体" w:hAnsi="Time New Roman"/>
        </w:rPr>
      </w:pPr>
      <w:r>
        <w:rPr>
          <w:rFonts w:ascii="Time New Roman" w:eastAsia="黑体" w:hAnsi="Time New Roman"/>
        </w:rPr>
        <w:t>15</w:t>
      </w:r>
      <w:r w:rsidR="00C823D8" w:rsidRPr="00C823D8">
        <w:rPr>
          <w:rFonts w:ascii="Time New Roman" w:eastAsia="黑体" w:hAnsi="Time New Roman"/>
        </w:rPr>
        <w:t>.</w:t>
      </w:r>
      <w:r w:rsidR="00C823D8" w:rsidRPr="00C823D8">
        <w:rPr>
          <w:rFonts w:ascii="Time New Roman" w:eastAsia="黑体" w:hAnsi="Time New Roman"/>
        </w:rPr>
        <w:tab/>
      </w:r>
      <w:r w:rsidR="00C823D8" w:rsidRPr="00C823D8">
        <w:rPr>
          <w:rFonts w:ascii="Time New Roman" w:eastAsia="黑体" w:hAnsi="Time New Roman"/>
        </w:rPr>
        <w:t>委员会建议缔约国紧急批准《禁止酷刑和其他残忍、不人道或有辱人格的待遇或处罚公约任择议定书》和劳工组织《</w:t>
      </w:r>
      <w:r>
        <w:rPr>
          <w:rFonts w:ascii="Time New Roman" w:eastAsia="黑体" w:hAnsi="Time New Roman"/>
        </w:rPr>
        <w:t>1947</w:t>
      </w:r>
      <w:r w:rsidR="00C823D8" w:rsidRPr="00C823D8">
        <w:rPr>
          <w:rFonts w:ascii="Time New Roman" w:eastAsia="黑体" w:hAnsi="Time New Roman"/>
        </w:rPr>
        <w:t>年劳动监察公约》</w:t>
      </w:r>
      <w:r>
        <w:rPr>
          <w:rFonts w:ascii="Time New Roman" w:eastAsia="黑体" w:hAnsi="Time New Roman"/>
        </w:rPr>
        <w:t>(</w:t>
      </w:r>
      <w:r w:rsidR="00C823D8" w:rsidRPr="00C823D8">
        <w:rPr>
          <w:rFonts w:ascii="Time New Roman" w:eastAsia="黑体" w:hAnsi="Time New Roman"/>
        </w:rPr>
        <w:t>第</w:t>
      </w:r>
      <w:r>
        <w:rPr>
          <w:rFonts w:ascii="Time New Roman" w:eastAsia="黑体" w:hAnsi="Time New Roman"/>
        </w:rPr>
        <w:t>81</w:t>
      </w:r>
      <w:r w:rsidR="00C823D8" w:rsidRPr="00C823D8">
        <w:rPr>
          <w:rFonts w:ascii="Time New Roman" w:eastAsia="黑体" w:hAnsi="Time New Roman"/>
        </w:rPr>
        <w:t>号</w:t>
      </w:r>
      <w:r>
        <w:rPr>
          <w:rFonts w:ascii="Time New Roman" w:eastAsia="黑体" w:hAnsi="Time New Roman"/>
        </w:rPr>
        <w:t>)</w:t>
      </w:r>
      <w:r w:rsidR="00C823D8" w:rsidRPr="00C823D8">
        <w:rPr>
          <w:rFonts w:ascii="Time New Roman" w:eastAsia="黑体" w:hAnsi="Time New Roman"/>
        </w:rPr>
        <w:t>、劳工组织《</w:t>
      </w:r>
      <w:r>
        <w:rPr>
          <w:rFonts w:ascii="Time New Roman" w:eastAsia="黑体" w:hAnsi="Time New Roman"/>
        </w:rPr>
        <w:t>1997</w:t>
      </w:r>
      <w:r w:rsidR="00C823D8" w:rsidRPr="00C823D8">
        <w:rPr>
          <w:rFonts w:ascii="Time New Roman" w:eastAsia="黑体" w:hAnsi="Time New Roman"/>
        </w:rPr>
        <w:t>年私营职业介绍所公约》</w:t>
      </w:r>
      <w:r>
        <w:rPr>
          <w:rFonts w:ascii="Time New Roman" w:eastAsia="黑体" w:hAnsi="Time New Roman"/>
        </w:rPr>
        <w:t>(</w:t>
      </w:r>
      <w:r w:rsidR="00C823D8" w:rsidRPr="00C823D8">
        <w:rPr>
          <w:rFonts w:ascii="Time New Roman" w:eastAsia="黑体" w:hAnsi="Time New Roman"/>
        </w:rPr>
        <w:t>第</w:t>
      </w:r>
      <w:r>
        <w:rPr>
          <w:rFonts w:ascii="Time New Roman" w:eastAsia="黑体" w:hAnsi="Time New Roman"/>
        </w:rPr>
        <w:t>181</w:t>
      </w:r>
      <w:r w:rsidR="00C823D8" w:rsidRPr="00C823D8">
        <w:rPr>
          <w:rFonts w:ascii="Time New Roman" w:eastAsia="黑体" w:hAnsi="Time New Roman"/>
        </w:rPr>
        <w:t>号</w:t>
      </w:r>
      <w:r>
        <w:rPr>
          <w:rFonts w:ascii="Time New Roman" w:eastAsia="黑体" w:hAnsi="Time New Roman"/>
        </w:rPr>
        <w:t>)</w:t>
      </w:r>
      <w:r w:rsidR="00C823D8" w:rsidRPr="00C823D8">
        <w:rPr>
          <w:rFonts w:ascii="Time New Roman" w:eastAsia="黑体" w:hAnsi="Time New Roman"/>
        </w:rPr>
        <w:t>、劳工组织《</w:t>
      </w:r>
      <w:r>
        <w:rPr>
          <w:rFonts w:ascii="Time New Roman" w:eastAsia="黑体" w:hAnsi="Time New Roman"/>
        </w:rPr>
        <w:t>2</w:t>
      </w:r>
      <w:r w:rsidR="00C823D8" w:rsidRPr="00C823D8">
        <w:rPr>
          <w:rFonts w:ascii="Time New Roman" w:eastAsia="黑体" w:hAnsi="Time New Roman"/>
        </w:rPr>
        <w:t>0</w:t>
      </w:r>
      <w:r>
        <w:rPr>
          <w:rFonts w:ascii="Time New Roman" w:eastAsia="黑体" w:hAnsi="Time New Roman"/>
        </w:rPr>
        <w:t>11</w:t>
      </w:r>
      <w:r w:rsidR="00C823D8" w:rsidRPr="00C823D8">
        <w:rPr>
          <w:rFonts w:ascii="Time New Roman" w:eastAsia="黑体" w:hAnsi="Time New Roman"/>
        </w:rPr>
        <w:t>年家庭工人公约》</w:t>
      </w:r>
      <w:r>
        <w:rPr>
          <w:rFonts w:ascii="Time New Roman" w:eastAsia="黑体" w:hAnsi="Time New Roman"/>
        </w:rPr>
        <w:t>(</w:t>
      </w:r>
      <w:r w:rsidR="00C823D8" w:rsidRPr="00C823D8">
        <w:rPr>
          <w:rFonts w:ascii="Time New Roman" w:eastAsia="黑体" w:hAnsi="Time New Roman"/>
        </w:rPr>
        <w:t>第</w:t>
      </w:r>
      <w:r>
        <w:rPr>
          <w:rFonts w:ascii="Time New Roman" w:eastAsia="黑体" w:hAnsi="Time New Roman"/>
        </w:rPr>
        <w:t>189</w:t>
      </w:r>
      <w:r w:rsidR="00C823D8" w:rsidRPr="00C823D8">
        <w:rPr>
          <w:rFonts w:ascii="Time New Roman" w:eastAsia="黑体" w:hAnsi="Time New Roman"/>
        </w:rPr>
        <w:t>号</w:t>
      </w:r>
      <w:r>
        <w:rPr>
          <w:rFonts w:ascii="Time New Roman" w:eastAsia="黑体" w:hAnsi="Time New Roman"/>
        </w:rPr>
        <w:t>)</w:t>
      </w:r>
      <w:r w:rsidR="00C823D8" w:rsidRPr="00C823D8">
        <w:rPr>
          <w:rFonts w:ascii="Time New Roman" w:eastAsia="黑体" w:hAnsi="Time New Roman"/>
        </w:rPr>
        <w:t>及劳工组织《</w:t>
      </w:r>
      <w:r>
        <w:rPr>
          <w:rFonts w:ascii="Time New Roman" w:eastAsia="黑体" w:hAnsi="Time New Roman"/>
        </w:rPr>
        <w:t>2</w:t>
      </w:r>
      <w:r w:rsidR="00C823D8" w:rsidRPr="00C823D8">
        <w:rPr>
          <w:rFonts w:ascii="Time New Roman" w:eastAsia="黑体" w:hAnsi="Time New Roman"/>
        </w:rPr>
        <w:t>0</w:t>
      </w:r>
      <w:r>
        <w:rPr>
          <w:rFonts w:ascii="Time New Roman" w:eastAsia="黑体" w:hAnsi="Time New Roman"/>
        </w:rPr>
        <w:t>19</w:t>
      </w:r>
      <w:r w:rsidR="00C823D8" w:rsidRPr="00C823D8">
        <w:rPr>
          <w:rFonts w:ascii="Time New Roman" w:eastAsia="黑体" w:hAnsi="Time New Roman"/>
        </w:rPr>
        <w:t>年暴力和骚扰公约》</w:t>
      </w:r>
      <w:r>
        <w:rPr>
          <w:rFonts w:ascii="Time New Roman" w:eastAsia="黑体" w:hAnsi="Time New Roman"/>
        </w:rPr>
        <w:t>(</w:t>
      </w:r>
      <w:r w:rsidR="00C823D8" w:rsidRPr="00C823D8">
        <w:rPr>
          <w:rFonts w:ascii="Time New Roman" w:eastAsia="黑体" w:hAnsi="Time New Roman"/>
        </w:rPr>
        <w:t>第</w:t>
      </w:r>
      <w:r>
        <w:rPr>
          <w:rFonts w:ascii="Time New Roman" w:eastAsia="黑体" w:hAnsi="Time New Roman"/>
        </w:rPr>
        <w:t>19</w:t>
      </w:r>
      <w:r w:rsidR="00C823D8" w:rsidRPr="00C823D8">
        <w:rPr>
          <w:rFonts w:ascii="Time New Roman" w:eastAsia="黑体" w:hAnsi="Time New Roman"/>
        </w:rPr>
        <w:t>0</w:t>
      </w:r>
      <w:r w:rsidR="00C823D8" w:rsidRPr="00C823D8">
        <w:rPr>
          <w:rFonts w:ascii="Time New Roman" w:eastAsia="黑体" w:hAnsi="Time New Roman"/>
        </w:rPr>
        <w:t>号</w:t>
      </w:r>
      <w:r>
        <w:rPr>
          <w:rFonts w:ascii="Time New Roman" w:eastAsia="黑体" w:hAnsi="Time New Roman"/>
        </w:rPr>
        <w:t>)</w:t>
      </w:r>
      <w:r w:rsidR="00C823D8" w:rsidRPr="00C823D8">
        <w:rPr>
          <w:rFonts w:ascii="Time New Roman" w:eastAsia="黑体" w:hAnsi="Time New Roman"/>
        </w:rPr>
        <w:t>，以及难民署</w:t>
      </w:r>
      <w:r>
        <w:rPr>
          <w:rFonts w:ascii="Time New Roman" w:eastAsia="黑体" w:hAnsi="Time New Roman"/>
        </w:rPr>
        <w:t>1954</w:t>
      </w:r>
      <w:r w:rsidR="00C823D8" w:rsidRPr="00C823D8">
        <w:rPr>
          <w:rFonts w:ascii="Time New Roman" w:eastAsia="黑体" w:hAnsi="Time New Roman"/>
        </w:rPr>
        <w:t>年《关于无国籍人地位的公约》和</w:t>
      </w:r>
      <w:r>
        <w:rPr>
          <w:rFonts w:ascii="Time New Roman" w:eastAsia="黑体" w:hAnsi="Time New Roman"/>
        </w:rPr>
        <w:t>1961</w:t>
      </w:r>
      <w:r w:rsidR="00C823D8" w:rsidRPr="00C823D8">
        <w:rPr>
          <w:rFonts w:ascii="Time New Roman" w:eastAsia="黑体" w:hAnsi="Time New Roman"/>
        </w:rPr>
        <w:t>年《减少无国籍状态公约》。</w:t>
      </w:r>
    </w:p>
    <w:p w14:paraId="3F53691A" w14:textId="77777777" w:rsidR="00C823D8" w:rsidRPr="00DC7823" w:rsidRDefault="00C823D8" w:rsidP="00D52C70">
      <w:pPr>
        <w:pStyle w:val="H23GC"/>
        <w:rPr>
          <w:b/>
        </w:rPr>
      </w:pPr>
      <w:r w:rsidRPr="00DC7823">
        <w:tab/>
      </w:r>
      <w:r w:rsidRPr="00DC7823">
        <w:tab/>
      </w:r>
      <w:r w:rsidRPr="00DC7823">
        <w:t>政策和战略</w:t>
      </w:r>
    </w:p>
    <w:p w14:paraId="7DF3DDFD" w14:textId="2AD6953C" w:rsidR="00C823D8" w:rsidRPr="00DC7823" w:rsidRDefault="0022007A" w:rsidP="00D52C70">
      <w:pPr>
        <w:pStyle w:val="SingleTxtGC"/>
      </w:pPr>
      <w:r>
        <w:t>16</w:t>
      </w:r>
      <w:r w:rsidR="00C823D8" w:rsidRPr="00DC7823">
        <w:t>.</w:t>
      </w:r>
      <w:r w:rsidR="00C823D8" w:rsidRPr="00DC7823">
        <w:tab/>
      </w:r>
      <w:r w:rsidR="00C823D8" w:rsidRPr="00DC7823">
        <w:t>委员会关切地注意到，缔约国没有一项与执行《公约》直接相关的明确战略，尽管</w:t>
      </w:r>
      <w:r w:rsidR="00C823D8">
        <w:rPr>
          <w:rFonts w:hint="eastAsia"/>
        </w:rPr>
        <w:t>委员会</w:t>
      </w:r>
      <w:r w:rsidR="00C823D8" w:rsidRPr="00DC7823">
        <w:t>承认</w:t>
      </w:r>
      <w:r w:rsidR="00C823D8">
        <w:rPr>
          <w:rFonts w:hint="eastAsia"/>
        </w:rPr>
        <w:t>缔约国</w:t>
      </w:r>
      <w:r w:rsidR="00C823D8" w:rsidRPr="00DC7823">
        <w:t>通过</w:t>
      </w:r>
      <w:r w:rsidR="00C823D8">
        <w:rPr>
          <w:rFonts w:hint="eastAsia"/>
        </w:rPr>
        <w:t>开办面向</w:t>
      </w:r>
      <w:r w:rsidR="00C823D8" w:rsidRPr="00DC7823">
        <w:t>公共机构和实体的培训学校所付出的努力，</w:t>
      </w:r>
      <w:r w:rsidR="00C823D8">
        <w:rPr>
          <w:rFonts w:hint="eastAsia"/>
        </w:rPr>
        <w:t>还有一起</w:t>
      </w:r>
      <w:r w:rsidR="00C823D8" w:rsidRPr="00DC7823">
        <w:t>在法院适用《公约》的案例。</w:t>
      </w:r>
      <w:r w:rsidR="00C823D8">
        <w:rPr>
          <w:rFonts w:hint="eastAsia"/>
        </w:rPr>
        <w:t>出台并实施</w:t>
      </w:r>
      <w:r w:rsidR="00C823D8" w:rsidRPr="00DC7823">
        <w:t>全面战略</w:t>
      </w:r>
      <w:r w:rsidR="00C823D8">
        <w:rPr>
          <w:rFonts w:hint="eastAsia"/>
        </w:rPr>
        <w:t>能使</w:t>
      </w:r>
      <w:r w:rsidR="00C823D8" w:rsidRPr="00DC7823">
        <w:t>移民</w:t>
      </w:r>
      <w:r w:rsidR="00C823D8">
        <w:rPr>
          <w:rFonts w:hint="eastAsia"/>
        </w:rPr>
        <w:t>享受到</w:t>
      </w:r>
      <w:r w:rsidR="00C823D8" w:rsidRPr="00DC7823">
        <w:t>他们应有的权利。</w:t>
      </w:r>
    </w:p>
    <w:p w14:paraId="0F98210F" w14:textId="174DF393" w:rsidR="00C823D8" w:rsidRPr="00D52C70" w:rsidRDefault="0022007A" w:rsidP="00D52C70">
      <w:pPr>
        <w:pStyle w:val="SingleTxtGC"/>
        <w:rPr>
          <w:rFonts w:ascii="Time New Roman" w:eastAsia="黑体" w:hAnsi="Time New Roman"/>
        </w:rPr>
      </w:pPr>
      <w:r w:rsidRPr="00D52C70">
        <w:rPr>
          <w:rFonts w:ascii="Time New Roman" w:eastAsia="黑体" w:hAnsi="Time New Roman"/>
        </w:rPr>
        <w:t>17</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建议缔约国制定一项与执行《公约》及其相应监测直接相关的战略，并以系统、集中和明确的方式提供信息，同时确保提供必要的人力、技术和财政资源，以便根据《公约》规定的义务，经与民间社会组织协商后，有效履行对移民工人及其家庭成员权利的承诺。</w:t>
      </w:r>
    </w:p>
    <w:p w14:paraId="5A38F086" w14:textId="77777777" w:rsidR="00C823D8" w:rsidRPr="00DC7823" w:rsidRDefault="00C823D8" w:rsidP="00D52C70">
      <w:pPr>
        <w:pStyle w:val="H23GC"/>
        <w:rPr>
          <w:b/>
        </w:rPr>
      </w:pPr>
      <w:r w:rsidRPr="00DC7823">
        <w:tab/>
      </w:r>
      <w:r w:rsidRPr="00DC7823">
        <w:tab/>
      </w:r>
      <w:r w:rsidRPr="00DC7823">
        <w:t>协调</w:t>
      </w:r>
    </w:p>
    <w:p w14:paraId="557027BC" w14:textId="3884C83D" w:rsidR="00C823D8" w:rsidRPr="00862821" w:rsidRDefault="0022007A" w:rsidP="00D52C70">
      <w:pPr>
        <w:pStyle w:val="SingleTxtGC"/>
      </w:pPr>
      <w:r>
        <w:t>18</w:t>
      </w:r>
      <w:r w:rsidR="00C823D8" w:rsidRPr="00DC7823">
        <w:t>.</w:t>
      </w:r>
      <w:r w:rsidR="00C823D8" w:rsidRPr="00DC7823">
        <w:tab/>
      </w:r>
      <w:r w:rsidR="00C823D8" w:rsidRPr="00862821">
        <w:t>委员会注意到，</w:t>
      </w:r>
      <w:r w:rsidR="00C823D8">
        <w:rPr>
          <w:rFonts w:hint="eastAsia"/>
        </w:rPr>
        <w:t>根据</w:t>
      </w:r>
      <w:r w:rsidR="00C823D8" w:rsidRPr="00862821">
        <w:t>《外国人</w:t>
      </w:r>
      <w:r w:rsidR="00C823D8">
        <w:rPr>
          <w:rFonts w:hint="eastAsia"/>
        </w:rPr>
        <w:t>及</w:t>
      </w:r>
      <w:r w:rsidR="00C823D8" w:rsidRPr="00862821">
        <w:t>移民法》第</w:t>
      </w:r>
      <w:r>
        <w:t>28</w:t>
      </w:r>
      <w:r w:rsidR="00C823D8" w:rsidRPr="00862821">
        <w:t>条设立了</w:t>
      </w:r>
      <w:r w:rsidR="00C823D8">
        <w:rPr>
          <w:rFonts w:hint="eastAsia"/>
        </w:rPr>
        <w:t>全国</w:t>
      </w:r>
      <w:r w:rsidR="00C823D8" w:rsidRPr="00862821">
        <w:t>移民委员会，目的是就执行上述法律规定的职能向国家行政部门提供咨询意见。然而，委员会感到关切的是，缺乏关于</w:t>
      </w:r>
      <w:r w:rsidR="00C823D8">
        <w:rPr>
          <w:rFonts w:hint="eastAsia"/>
        </w:rPr>
        <w:t>该</w:t>
      </w:r>
      <w:r w:rsidR="00C823D8" w:rsidRPr="00862821">
        <w:t>委员会的活动和组成</w:t>
      </w:r>
      <w:r w:rsidR="00C823D8">
        <w:rPr>
          <w:rFonts w:hint="eastAsia"/>
        </w:rPr>
        <w:t>、其使命和职权以及在</w:t>
      </w:r>
      <w:r w:rsidR="00C823D8" w:rsidRPr="00862821">
        <w:t>各级政府</w:t>
      </w:r>
      <w:r w:rsidR="00C823D8">
        <w:rPr>
          <w:rFonts w:hint="eastAsia"/>
        </w:rPr>
        <w:t>协调</w:t>
      </w:r>
      <w:r w:rsidR="00C823D8" w:rsidRPr="00862821">
        <w:t>落实《公约》所保护权利</w:t>
      </w:r>
      <w:r w:rsidR="00C823D8">
        <w:rPr>
          <w:rFonts w:hint="eastAsia"/>
        </w:rPr>
        <w:t>方面的权限</w:t>
      </w:r>
      <w:r w:rsidR="00C823D8" w:rsidRPr="00862821">
        <w:t>的资料。</w:t>
      </w:r>
    </w:p>
    <w:p w14:paraId="4AB13615" w14:textId="2C289387" w:rsidR="00C823D8" w:rsidRPr="00D52C70" w:rsidRDefault="0022007A" w:rsidP="00D52C70">
      <w:pPr>
        <w:pStyle w:val="SingleTxtGC"/>
        <w:rPr>
          <w:rFonts w:ascii="Time New Roman" w:eastAsia="黑体" w:hAnsi="Time New Roman"/>
        </w:rPr>
      </w:pPr>
      <w:r w:rsidRPr="00D52C70">
        <w:rPr>
          <w:rFonts w:ascii="Time New Roman" w:eastAsia="黑体" w:hAnsi="Time New Roman"/>
        </w:rPr>
        <w:t>19</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委员会建议缔约国强化管理移民事务的体制框架，在协调这一问题的不同机构中建立机制和提升能力，并建议缔约国</w:t>
      </w:r>
      <w:r w:rsidR="00C823D8" w:rsidRPr="00D52C70">
        <w:rPr>
          <w:rFonts w:ascii="Time New Roman" w:eastAsia="黑体" w:hAnsi="Time New Roman" w:hint="eastAsia"/>
        </w:rPr>
        <w:t>启用</w:t>
      </w:r>
      <w:r w:rsidR="00C823D8" w:rsidRPr="00D52C70">
        <w:rPr>
          <w:rFonts w:ascii="Time New Roman" w:eastAsia="黑体" w:hAnsi="Time New Roman"/>
        </w:rPr>
        <w:t>和加强</w:t>
      </w:r>
      <w:r w:rsidR="00C823D8" w:rsidRPr="00D52C70">
        <w:rPr>
          <w:rFonts w:ascii="Time New Roman" w:eastAsia="黑体" w:hAnsi="Time New Roman" w:hint="eastAsia"/>
        </w:rPr>
        <w:t>全国</w:t>
      </w:r>
      <w:r w:rsidR="00C823D8" w:rsidRPr="00D52C70">
        <w:rPr>
          <w:rFonts w:ascii="Time New Roman" w:eastAsia="黑体" w:hAnsi="Time New Roman"/>
        </w:rPr>
        <w:t>移民委员会，明确其</w:t>
      </w:r>
      <w:r w:rsidR="00C823D8" w:rsidRPr="00D52C70">
        <w:rPr>
          <w:rFonts w:ascii="Time New Roman" w:eastAsia="黑体" w:hAnsi="Time New Roman" w:hint="eastAsia"/>
        </w:rPr>
        <w:t>使命</w:t>
      </w:r>
      <w:r w:rsidR="00C823D8" w:rsidRPr="00D52C70">
        <w:rPr>
          <w:rFonts w:ascii="Time New Roman" w:eastAsia="黑体" w:hAnsi="Time New Roman"/>
        </w:rPr>
        <w:t>并赋予其足够的</w:t>
      </w:r>
      <w:r w:rsidR="00C823D8" w:rsidRPr="00D52C70">
        <w:rPr>
          <w:rFonts w:ascii="Time New Roman" w:eastAsia="黑体" w:hAnsi="Time New Roman" w:hint="eastAsia"/>
        </w:rPr>
        <w:t>权限</w:t>
      </w:r>
      <w:r w:rsidR="00C823D8" w:rsidRPr="00D52C70">
        <w:rPr>
          <w:rFonts w:ascii="Time New Roman" w:eastAsia="黑体" w:hAnsi="Time New Roman"/>
        </w:rPr>
        <w:t>，以协调与移民工人及其家庭成员权利有关的所有政策，以及与执行《公约》有关的活动。</w:t>
      </w:r>
    </w:p>
    <w:p w14:paraId="0B7494DB" w14:textId="77777777" w:rsidR="00C823D8" w:rsidRPr="00DC7823" w:rsidRDefault="00C823D8" w:rsidP="00D52C70">
      <w:pPr>
        <w:pStyle w:val="H23GC"/>
        <w:rPr>
          <w:b/>
        </w:rPr>
      </w:pPr>
      <w:r w:rsidRPr="00DC7823">
        <w:lastRenderedPageBreak/>
        <w:tab/>
      </w:r>
      <w:r w:rsidRPr="00DC7823">
        <w:tab/>
      </w:r>
      <w:r w:rsidRPr="00DC7823">
        <w:t>数据收集</w:t>
      </w:r>
    </w:p>
    <w:p w14:paraId="127F4524" w14:textId="569AEF09" w:rsidR="00C823D8" w:rsidRPr="00DC7823" w:rsidRDefault="0022007A" w:rsidP="00D52C70">
      <w:pPr>
        <w:pStyle w:val="SingleTxtGC"/>
      </w:pPr>
      <w:r>
        <w:t>2</w:t>
      </w:r>
      <w:r w:rsidR="00C823D8" w:rsidRPr="00DC7823">
        <w:t>0.</w:t>
      </w:r>
      <w:r w:rsidR="00C823D8" w:rsidRPr="00DC7823">
        <w:tab/>
      </w:r>
      <w:r w:rsidR="00C823D8" w:rsidRPr="00DC7823">
        <w:t>委员会感到遗憾的是，缺乏可靠和详细的</w:t>
      </w:r>
      <w:r w:rsidR="00C823D8">
        <w:rPr>
          <w:rFonts w:hint="eastAsia"/>
        </w:rPr>
        <w:t>资料</w:t>
      </w:r>
      <w:r w:rsidR="00C823D8" w:rsidRPr="00DC7823">
        <w:t>和统计数据，无法以历史对比的方式</w:t>
      </w:r>
      <w:r w:rsidR="00C823D8">
        <w:rPr>
          <w:rFonts w:hint="eastAsia"/>
        </w:rPr>
        <w:t>对</w:t>
      </w:r>
      <w:r w:rsidR="00C823D8" w:rsidRPr="00DC7823">
        <w:t>缔约国正在落实《公约》</w:t>
      </w:r>
      <w:r w:rsidR="00C823D8">
        <w:rPr>
          <w:rFonts w:hint="eastAsia"/>
        </w:rPr>
        <w:t>所载</w:t>
      </w:r>
      <w:r w:rsidR="00C823D8" w:rsidRPr="00DC7823">
        <w:t>权利</w:t>
      </w:r>
      <w:r w:rsidR="00C823D8">
        <w:rPr>
          <w:rFonts w:hint="eastAsia"/>
        </w:rPr>
        <w:t>的情况进行分析</w:t>
      </w:r>
      <w:r w:rsidR="00C823D8" w:rsidRPr="00DC7823">
        <w:t>。委员会关切地注意到，由难民署和国际移民组织</w:t>
      </w:r>
      <w:r w:rsidR="00C823D8">
        <w:rPr>
          <w:rFonts w:hint="eastAsia"/>
        </w:rPr>
        <w:t>共同牵头的</w:t>
      </w:r>
      <w:r w:rsidR="00C823D8" w:rsidRPr="00DC7823">
        <w:t>委内瑞拉难民和移民机构间协调区域平台</w:t>
      </w:r>
      <w:r w:rsidR="00C823D8">
        <w:rPr>
          <w:rFonts w:hint="eastAsia"/>
        </w:rPr>
        <w:t>发布的与</w:t>
      </w:r>
      <w:r w:rsidR="00C823D8" w:rsidRPr="00DC7823">
        <w:t>移民和难民</w:t>
      </w:r>
      <w:r w:rsidR="00C823D8">
        <w:rPr>
          <w:rFonts w:hint="eastAsia"/>
        </w:rPr>
        <w:t>相关</w:t>
      </w:r>
      <w:r w:rsidR="00C823D8" w:rsidRPr="00DC7823">
        <w:t>的统计数据</w:t>
      </w:r>
      <w:r w:rsidR="00C823D8">
        <w:rPr>
          <w:rFonts w:hint="eastAsia"/>
        </w:rPr>
        <w:t>与政府机关发布的统计数据之间</w:t>
      </w:r>
      <w:r w:rsidR="00C823D8" w:rsidRPr="00DC7823">
        <w:t>存在很大差异。</w:t>
      </w:r>
    </w:p>
    <w:p w14:paraId="378C36AB" w14:textId="41AA0664" w:rsidR="00C823D8" w:rsidRPr="00862821" w:rsidRDefault="0022007A" w:rsidP="00D52C70">
      <w:pPr>
        <w:pStyle w:val="SingleTxtGC"/>
      </w:pPr>
      <w:bookmarkStart w:id="3" w:name="_Hlk5180366"/>
      <w:r>
        <w:t>21</w:t>
      </w:r>
      <w:r w:rsidR="00C823D8" w:rsidRPr="00DC7823">
        <w:t>.</w:t>
      </w:r>
      <w:r w:rsidR="00C823D8" w:rsidRPr="00DC7823">
        <w:tab/>
      </w:r>
      <w:r w:rsidR="00C823D8" w:rsidRPr="00862821">
        <w:t>委员会还注意到，</w:t>
      </w:r>
      <w:r w:rsidR="00C823D8">
        <w:rPr>
          <w:rFonts w:hint="eastAsia"/>
        </w:rPr>
        <w:t>在</w:t>
      </w:r>
      <w:r w:rsidR="00C823D8" w:rsidRPr="00862821">
        <w:t>一些与移民有关问题</w:t>
      </w:r>
      <w:r w:rsidR="00C823D8">
        <w:rPr>
          <w:rFonts w:hint="eastAsia"/>
        </w:rPr>
        <w:t>上缺乏</w:t>
      </w:r>
      <w:r w:rsidR="00C823D8" w:rsidRPr="00862821">
        <w:t>资料</w:t>
      </w:r>
      <w:r w:rsidR="00C823D8">
        <w:rPr>
          <w:rFonts w:hint="eastAsia"/>
        </w:rPr>
        <w:t>，</w:t>
      </w:r>
      <w:r w:rsidR="00C823D8" w:rsidRPr="00862821">
        <w:t>例如委内瑞拉人在国外的状况，</w:t>
      </w:r>
      <w:r w:rsidR="00C823D8">
        <w:rPr>
          <w:rFonts w:hint="eastAsia"/>
        </w:rPr>
        <w:t>因为缺乏关于</w:t>
      </w:r>
      <w:r w:rsidR="00C823D8" w:rsidRPr="00862821">
        <w:t>其工作状况和就业条件的信息；</w:t>
      </w:r>
      <w:r w:rsidR="00C823D8">
        <w:rPr>
          <w:rFonts w:hint="eastAsia"/>
        </w:rPr>
        <w:t>未掌握关于</w:t>
      </w:r>
      <w:r w:rsidR="00C823D8" w:rsidRPr="00862821">
        <w:t>通过</w:t>
      </w:r>
      <w:r>
        <w:rPr>
          <w:rFonts w:ascii="宋体" w:hAnsi="宋体" w:hint="eastAsia"/>
        </w:rPr>
        <w:t>“</w:t>
      </w:r>
      <w:r w:rsidR="00C823D8" w:rsidRPr="00862821">
        <w:rPr>
          <w:rFonts w:ascii="宋体" w:hAnsi="宋体"/>
        </w:rPr>
        <w:t>返回</w:t>
      </w:r>
      <w:r w:rsidR="00C823D8">
        <w:rPr>
          <w:rFonts w:ascii="宋体" w:hAnsi="宋体" w:hint="eastAsia"/>
        </w:rPr>
        <w:t>祖国</w:t>
      </w:r>
      <w:r w:rsidR="00C823D8" w:rsidRPr="00862821">
        <w:rPr>
          <w:rFonts w:ascii="宋体" w:hAnsi="宋体"/>
        </w:rPr>
        <w:t>计划</w:t>
      </w:r>
      <w:r>
        <w:rPr>
          <w:rFonts w:ascii="宋体" w:hAnsi="宋体" w:hint="eastAsia"/>
        </w:rPr>
        <w:t>”</w:t>
      </w:r>
      <w:r w:rsidR="00C823D8">
        <w:rPr>
          <w:rFonts w:ascii="宋体" w:hAnsi="宋体" w:hint="eastAsia"/>
        </w:rPr>
        <w:t>或</w:t>
      </w:r>
      <w:r w:rsidR="00C823D8">
        <w:rPr>
          <w:rFonts w:hint="eastAsia"/>
        </w:rPr>
        <w:t>通过自己的方式</w:t>
      </w:r>
      <w:r>
        <w:t>(</w:t>
      </w:r>
      <w:r w:rsidR="00C823D8" w:rsidRPr="00862821">
        <w:t>包括通过可能的非正常途径入境</w:t>
      </w:r>
      <w:r>
        <w:t>)</w:t>
      </w:r>
      <w:r w:rsidR="00C823D8">
        <w:rPr>
          <w:rFonts w:hint="eastAsia"/>
        </w:rPr>
        <w:t>回国的</w:t>
      </w:r>
      <w:r w:rsidR="00C823D8" w:rsidRPr="00862821">
        <w:t>移民</w:t>
      </w:r>
      <w:r w:rsidR="00C823D8">
        <w:rPr>
          <w:rFonts w:hint="eastAsia"/>
        </w:rPr>
        <w:t>状况的最新</w:t>
      </w:r>
      <w:r w:rsidR="00C823D8" w:rsidRPr="00862821">
        <w:t>分类信息；</w:t>
      </w:r>
      <w:r w:rsidR="00C823D8">
        <w:rPr>
          <w:rFonts w:hint="eastAsia"/>
        </w:rPr>
        <w:t>也没有关于</w:t>
      </w:r>
      <w:r w:rsidR="00C823D8" w:rsidRPr="00862821">
        <w:t>对</w:t>
      </w:r>
      <w:r w:rsidR="00C823D8">
        <w:rPr>
          <w:rFonts w:hint="eastAsia"/>
        </w:rPr>
        <w:t>回国</w:t>
      </w:r>
      <w:r w:rsidR="00C823D8" w:rsidRPr="00862821">
        <w:t>人员</w:t>
      </w:r>
      <w:r w:rsidR="00C823D8">
        <w:rPr>
          <w:rFonts w:hint="eastAsia"/>
        </w:rPr>
        <w:t>提供支持</w:t>
      </w:r>
      <w:r w:rsidR="00C823D8" w:rsidRPr="00862821">
        <w:t>和</w:t>
      </w:r>
      <w:r w:rsidR="00C823D8">
        <w:rPr>
          <w:rFonts w:hint="eastAsia"/>
        </w:rPr>
        <w:t>对其</w:t>
      </w:r>
      <w:r w:rsidR="00C823D8" w:rsidRPr="00862821">
        <w:t>抵达后</w:t>
      </w:r>
      <w:r w:rsidR="00C823D8">
        <w:rPr>
          <w:rFonts w:hint="eastAsia"/>
        </w:rPr>
        <w:t>的后续行动</w:t>
      </w:r>
      <w:r w:rsidR="00C823D8" w:rsidRPr="00862821">
        <w:t>的分类信息。</w:t>
      </w:r>
    </w:p>
    <w:p w14:paraId="191A07A1" w14:textId="4B2B2087" w:rsidR="00C823D8" w:rsidRPr="00D52C70" w:rsidRDefault="0022007A" w:rsidP="00D52C70">
      <w:pPr>
        <w:pStyle w:val="SingleTxtGC"/>
        <w:rPr>
          <w:rFonts w:ascii="Time New Roman" w:eastAsia="黑体" w:hAnsi="Time New Roman"/>
        </w:rPr>
      </w:pPr>
      <w:r w:rsidRPr="00D52C70">
        <w:rPr>
          <w:rFonts w:ascii="Time New Roman" w:eastAsia="黑体" w:hAnsi="Time New Roman"/>
        </w:rPr>
        <w:t>22</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委员会建议缔约国</w:t>
      </w:r>
      <w:r w:rsidR="00C823D8" w:rsidRPr="00D52C70">
        <w:rPr>
          <w:rFonts w:ascii="Time New Roman" w:eastAsia="黑体" w:hAnsi="Time New Roman" w:hint="eastAsia"/>
        </w:rPr>
        <w:t>根据</w:t>
      </w:r>
      <w:r w:rsidR="00C823D8" w:rsidRPr="00D52C70">
        <w:rPr>
          <w:rFonts w:ascii="Time New Roman" w:eastAsia="黑体" w:hAnsi="Time New Roman"/>
        </w:rPr>
        <w:t>可持续发展目标</w:t>
      </w:r>
      <w:r w:rsidR="00C823D8" w:rsidRPr="00D52C70">
        <w:rPr>
          <w:rFonts w:ascii="Time New Roman" w:eastAsia="黑体" w:hAnsi="Time New Roman" w:hint="eastAsia"/>
        </w:rPr>
        <w:t>之</w:t>
      </w:r>
      <w:r w:rsidR="00C823D8" w:rsidRPr="00D52C70">
        <w:rPr>
          <w:rFonts w:ascii="Time New Roman" w:eastAsia="黑体" w:hAnsi="Time New Roman"/>
        </w:rPr>
        <w:t>具体目标</w:t>
      </w:r>
      <w:r w:rsidRPr="00D52C70">
        <w:rPr>
          <w:rFonts w:ascii="Time New Roman" w:eastAsia="黑体" w:hAnsi="Time New Roman"/>
        </w:rPr>
        <w:t>17</w:t>
      </w:r>
      <w:r w:rsidR="00C823D8" w:rsidRPr="00D52C70">
        <w:rPr>
          <w:rFonts w:ascii="Time New Roman" w:eastAsia="黑体" w:hAnsi="Time New Roman"/>
        </w:rPr>
        <w:t>.</w:t>
      </w:r>
      <w:r w:rsidRPr="00D52C70">
        <w:rPr>
          <w:rFonts w:ascii="Time New Roman" w:eastAsia="黑体" w:hAnsi="Time New Roman"/>
        </w:rPr>
        <w:t>18,</w:t>
      </w:r>
      <w:r w:rsidR="007034EE">
        <w:rPr>
          <w:rFonts w:ascii="Time New Roman" w:eastAsia="黑体" w:hAnsi="Time New Roman"/>
        </w:rPr>
        <w:t xml:space="preserve"> </w:t>
      </w:r>
      <w:r w:rsidR="00C823D8" w:rsidRPr="00D52C70">
        <w:rPr>
          <w:rFonts w:ascii="Time New Roman" w:eastAsia="黑体" w:hAnsi="Time New Roman"/>
        </w:rPr>
        <w:t>从人权、性别平等和不歧视的角度：</w:t>
      </w:r>
    </w:p>
    <w:p w14:paraId="16A3663C" w14:textId="7A55C422" w:rsidR="00C823D8" w:rsidRPr="00D52C70" w:rsidRDefault="00C823D8" w:rsidP="0022007A">
      <w:pPr>
        <w:pStyle w:val="SingleTxtGC"/>
        <w:rPr>
          <w:rFonts w:ascii="Time New Roman" w:eastAsia="黑体" w:hAnsi="Time New Roman"/>
        </w:rPr>
      </w:pPr>
      <w:r w:rsidRPr="00D52C70">
        <w:rPr>
          <w:rFonts w:ascii="Time New Roman" w:eastAsia="黑体" w:hAnsi="Time New Roman"/>
        </w:rPr>
        <w:tab/>
      </w:r>
      <w:r w:rsidR="00D52C70" w:rsidRPr="00D52C70">
        <w:rPr>
          <w:rFonts w:ascii="Time New Roman" w:eastAsia="黑体" w:hAnsi="Time New Roman"/>
        </w:rPr>
        <w:t>(</w:t>
      </w:r>
      <w:r w:rsidR="0022007A" w:rsidRPr="00D52C70">
        <w:rPr>
          <w:rFonts w:ascii="Time New Roman" w:eastAsia="黑体" w:hAnsi="Time New Roman"/>
        </w:rPr>
        <w:t>a</w:t>
      </w:r>
      <w:r w:rsidRPr="00D52C70">
        <w:rPr>
          <w:rFonts w:ascii="Time New Roman" w:eastAsia="黑体" w:hAnsi="Time New Roman"/>
        </w:rPr>
        <w:t>)</w:t>
      </w:r>
      <w:r w:rsidRPr="00D52C70">
        <w:rPr>
          <w:rFonts w:ascii="Time New Roman" w:eastAsia="黑体" w:hAnsi="Time New Roman"/>
        </w:rPr>
        <w:tab/>
      </w:r>
      <w:r w:rsidRPr="00D52C70">
        <w:rPr>
          <w:rFonts w:ascii="Time New Roman" w:eastAsia="黑体" w:hAnsi="Time New Roman"/>
        </w:rPr>
        <w:t>建立一个国家系统，系统、可靠和有效地收集关于缔约国移民工人状况的数据，提供分类统计数据，涵盖有证和无证移民及其家庭成员、过境移民工人、在国外工作的国民和</w:t>
      </w:r>
      <w:r w:rsidRPr="00D52C70">
        <w:rPr>
          <w:rFonts w:ascii="Time New Roman" w:eastAsia="黑体" w:hAnsi="Time New Roman" w:hint="eastAsia"/>
        </w:rPr>
        <w:t>归国</w:t>
      </w:r>
      <w:r w:rsidRPr="00D52C70">
        <w:rPr>
          <w:rFonts w:ascii="Time New Roman" w:eastAsia="黑体" w:hAnsi="Time New Roman"/>
        </w:rPr>
        <w:t>国民，以及移民到国外的儿童，包括无人陪伴儿童，以及留在缔约国的移民工人的配偶和子女；</w:t>
      </w:r>
    </w:p>
    <w:p w14:paraId="1595CEDC" w14:textId="47524FA0" w:rsidR="00C823D8" w:rsidRPr="00D52C70" w:rsidRDefault="00C823D8" w:rsidP="0022007A">
      <w:pPr>
        <w:pStyle w:val="SingleTxtGC"/>
        <w:rPr>
          <w:rFonts w:ascii="Time New Roman" w:eastAsia="黑体" w:hAnsi="Time New Roman"/>
        </w:rPr>
      </w:pPr>
      <w:r w:rsidRPr="00D52C70">
        <w:rPr>
          <w:rFonts w:ascii="Time New Roman" w:eastAsia="黑体" w:hAnsi="Time New Roman"/>
        </w:rPr>
        <w:tab/>
      </w:r>
      <w:r w:rsidR="00D52C70" w:rsidRPr="00D52C70">
        <w:rPr>
          <w:rFonts w:ascii="Time New Roman" w:eastAsia="黑体" w:hAnsi="Time New Roman"/>
        </w:rPr>
        <w:t>(</w:t>
      </w:r>
      <w:r w:rsidR="0022007A" w:rsidRPr="00D52C70">
        <w:rPr>
          <w:rFonts w:ascii="Time New Roman" w:eastAsia="黑体" w:hAnsi="Time New Roman"/>
        </w:rPr>
        <w:t>b</w:t>
      </w:r>
      <w:r w:rsidRPr="00D52C70">
        <w:rPr>
          <w:rFonts w:ascii="Time New Roman" w:eastAsia="黑体" w:hAnsi="Time New Roman"/>
        </w:rPr>
        <w:t>)</w:t>
      </w:r>
      <w:r w:rsidRPr="00D52C70">
        <w:rPr>
          <w:rFonts w:ascii="Time New Roman" w:eastAsia="黑体" w:hAnsi="Time New Roman"/>
        </w:rPr>
        <w:tab/>
      </w:r>
      <w:r w:rsidRPr="00D52C70">
        <w:rPr>
          <w:rFonts w:ascii="Time New Roman" w:eastAsia="黑体" w:hAnsi="Time New Roman"/>
        </w:rPr>
        <w:t>确保对移民工人及其家庭成员个人信息的保护，以保证这些个人数据不被用于公共和私人服务中的移民</w:t>
      </w:r>
      <w:r w:rsidRPr="00D52C70">
        <w:rPr>
          <w:rFonts w:ascii="Time New Roman" w:eastAsia="黑体" w:hAnsi="Time New Roman" w:hint="eastAsia"/>
        </w:rPr>
        <w:t>检查</w:t>
      </w:r>
      <w:r w:rsidRPr="00D52C70">
        <w:rPr>
          <w:rFonts w:ascii="Time New Roman" w:eastAsia="黑体" w:hAnsi="Time New Roman"/>
        </w:rPr>
        <w:t>或</w:t>
      </w:r>
      <w:r w:rsidRPr="00D52C70">
        <w:rPr>
          <w:rFonts w:ascii="Time New Roman" w:eastAsia="黑体" w:hAnsi="Time New Roman" w:hint="eastAsia"/>
        </w:rPr>
        <w:t>区别对待</w:t>
      </w:r>
      <w:r w:rsidRPr="00D52C70">
        <w:rPr>
          <w:rFonts w:ascii="Time New Roman" w:eastAsia="黑体" w:hAnsi="Time New Roman"/>
        </w:rPr>
        <w:t>目的；</w:t>
      </w:r>
    </w:p>
    <w:p w14:paraId="2F2D9734" w14:textId="3BC58FF5" w:rsidR="00C823D8" w:rsidRPr="00D52C70" w:rsidRDefault="00C823D8" w:rsidP="0022007A">
      <w:pPr>
        <w:pStyle w:val="SingleTxtGC"/>
        <w:rPr>
          <w:rFonts w:ascii="Time New Roman" w:eastAsia="黑体" w:hAnsi="Time New Roman"/>
        </w:rPr>
      </w:pPr>
      <w:r w:rsidRPr="00D52C70">
        <w:rPr>
          <w:rFonts w:ascii="Time New Roman" w:eastAsia="黑体" w:hAnsi="Time New Roman"/>
        </w:rPr>
        <w:tab/>
      </w:r>
      <w:r w:rsidR="00D52C70" w:rsidRPr="00D52C70">
        <w:rPr>
          <w:rFonts w:ascii="Time New Roman" w:eastAsia="黑体" w:hAnsi="Time New Roman"/>
        </w:rPr>
        <w:t>(</w:t>
      </w:r>
      <w:r w:rsidR="0022007A" w:rsidRPr="00D52C70">
        <w:rPr>
          <w:rFonts w:ascii="Time New Roman" w:eastAsia="黑体" w:hAnsi="Time New Roman"/>
        </w:rPr>
        <w:t>c</w:t>
      </w:r>
      <w:r w:rsidRPr="00D52C70">
        <w:rPr>
          <w:rFonts w:ascii="Time New Roman" w:eastAsia="黑体" w:hAnsi="Time New Roman"/>
        </w:rPr>
        <w:t>)</w:t>
      </w:r>
      <w:r w:rsidRPr="00D52C70">
        <w:rPr>
          <w:rFonts w:ascii="Time New Roman" w:eastAsia="黑体" w:hAnsi="Time New Roman"/>
        </w:rPr>
        <w:tab/>
      </w:r>
      <w:r w:rsidRPr="00D52C70">
        <w:rPr>
          <w:rFonts w:ascii="Time New Roman" w:eastAsia="黑体" w:hAnsi="Time New Roman"/>
        </w:rPr>
        <w:t>采取必要措施，确保下一次全国人口普查包含有关移民和国籍方面的相关问题。</w:t>
      </w:r>
    </w:p>
    <w:p w14:paraId="030E7219" w14:textId="77777777" w:rsidR="00C823D8" w:rsidRPr="00DC7823" w:rsidRDefault="00C823D8" w:rsidP="00D52C70">
      <w:pPr>
        <w:pStyle w:val="H23GC"/>
        <w:rPr>
          <w:b/>
        </w:rPr>
      </w:pPr>
      <w:r w:rsidRPr="00DC7823">
        <w:tab/>
      </w:r>
      <w:r w:rsidRPr="00DC7823">
        <w:tab/>
      </w:r>
      <w:r w:rsidRPr="00DC7823">
        <w:t>独立监测</w:t>
      </w:r>
    </w:p>
    <w:p w14:paraId="5C3BD224" w14:textId="13398EBD" w:rsidR="00C823D8" w:rsidRPr="00DC7823" w:rsidRDefault="0022007A" w:rsidP="0022007A">
      <w:pPr>
        <w:pStyle w:val="SingleTxtGC"/>
      </w:pPr>
      <w:r>
        <w:t>23</w:t>
      </w:r>
      <w:r w:rsidR="00C823D8" w:rsidRPr="00DC7823">
        <w:t>.</w:t>
      </w:r>
      <w:r w:rsidR="00C823D8" w:rsidRPr="00DC7823">
        <w:tab/>
      </w:r>
      <w:r w:rsidR="00C823D8" w:rsidRPr="00DC7823">
        <w:t>委员会感到关切的是，监察员办公室</w:t>
      </w:r>
      <w:r w:rsidR="00C823D8">
        <w:rPr>
          <w:rFonts w:hint="eastAsia"/>
        </w:rPr>
        <w:t>失去了</w:t>
      </w:r>
      <w:r w:rsidR="00C823D8" w:rsidRPr="00DC7823">
        <w:t>国家人权机构全球联盟的</w:t>
      </w:r>
      <w:r>
        <w:rPr>
          <w:rFonts w:hint="eastAsia"/>
        </w:rPr>
        <w:t>A</w:t>
      </w:r>
      <w:r w:rsidR="00C823D8">
        <w:rPr>
          <w:rFonts w:hint="eastAsia"/>
        </w:rPr>
        <w:t>级</w:t>
      </w:r>
      <w:r w:rsidR="00C823D8" w:rsidRPr="00DC7823">
        <w:t>认证，</w:t>
      </w:r>
      <w:r w:rsidR="00C823D8">
        <w:rPr>
          <w:rFonts w:hint="eastAsia"/>
        </w:rPr>
        <w:t>并</w:t>
      </w:r>
      <w:r w:rsidR="00C823D8" w:rsidRPr="00DC7823">
        <w:t>注意到其为恢复这一评级所作的努力。</w:t>
      </w:r>
    </w:p>
    <w:p w14:paraId="7DF99D99" w14:textId="5AC11068" w:rsidR="00C823D8" w:rsidRPr="00D52C70" w:rsidRDefault="0022007A" w:rsidP="0022007A">
      <w:pPr>
        <w:pStyle w:val="SingleTxtGC"/>
        <w:rPr>
          <w:rFonts w:ascii="Time New Roman" w:eastAsia="黑体" w:hAnsi="Time New Roman"/>
        </w:rPr>
      </w:pPr>
      <w:r w:rsidRPr="00D52C70">
        <w:rPr>
          <w:rFonts w:ascii="Time New Roman" w:eastAsia="黑体" w:hAnsi="Time New Roman"/>
        </w:rPr>
        <w:t>24</w:t>
      </w:r>
      <w:r w:rsidR="00C823D8" w:rsidRPr="00D52C70">
        <w:rPr>
          <w:rFonts w:ascii="Time New Roman" w:eastAsia="黑体" w:hAnsi="Time New Roman"/>
        </w:rPr>
        <w:t>.</w:t>
      </w:r>
      <w:r w:rsidR="00C823D8" w:rsidRPr="00D52C70">
        <w:rPr>
          <w:rFonts w:ascii="Time New Roman" w:eastAsia="黑体" w:hAnsi="Time New Roman"/>
        </w:rPr>
        <w:tab/>
      </w:r>
      <w:r w:rsidR="00C823D8" w:rsidRPr="00D52C70">
        <w:rPr>
          <w:rFonts w:ascii="Time New Roman" w:eastAsia="黑体" w:hAnsi="Time New Roman"/>
        </w:rPr>
        <w:t>委员会建议根据《关于促进和保护人权的国家机构的地位的原则》</w:t>
      </w:r>
      <w:r w:rsidRPr="00D52C70">
        <w:rPr>
          <w:rFonts w:ascii="Time New Roman" w:eastAsia="黑体" w:hAnsi="Time New Roman"/>
        </w:rPr>
        <w:t>(</w:t>
      </w:r>
      <w:r w:rsidR="00C823D8" w:rsidRPr="00D52C70">
        <w:rPr>
          <w:rFonts w:ascii="Time New Roman" w:eastAsia="黑体" w:hAnsi="Time New Roman"/>
        </w:rPr>
        <w:t>《巴黎原则》</w:t>
      </w:r>
      <w:r w:rsidRPr="00D52C70">
        <w:rPr>
          <w:rFonts w:ascii="Time New Roman" w:eastAsia="黑体" w:hAnsi="Time New Roman"/>
        </w:rPr>
        <w:t>)</w:t>
      </w:r>
      <w:r w:rsidR="00C823D8" w:rsidRPr="00D52C70">
        <w:rPr>
          <w:rFonts w:ascii="Time New Roman" w:eastAsia="黑体" w:hAnsi="Time New Roman"/>
        </w:rPr>
        <w:t>，加强监察员办公室的独立性和运作，并继续努力</w:t>
      </w:r>
      <w:r w:rsidR="00C823D8" w:rsidRPr="00D52C70">
        <w:rPr>
          <w:rFonts w:ascii="Time New Roman" w:eastAsia="黑体" w:hAnsi="Time New Roman" w:hint="eastAsia"/>
        </w:rPr>
        <w:t>落实</w:t>
      </w:r>
      <w:r w:rsidR="00C823D8" w:rsidRPr="00D52C70">
        <w:rPr>
          <w:rFonts w:ascii="Time New Roman" w:eastAsia="黑体" w:hAnsi="Time New Roman"/>
        </w:rPr>
        <w:t>国家人权机构全球联盟的资格认证小组委员会所提出的建议，以期成功恢复此前评级，并根据《公约》更好地监测对所有移民工人及其家庭成员人权的有效保护。</w:t>
      </w:r>
    </w:p>
    <w:p w14:paraId="6C1FE45A" w14:textId="77777777" w:rsidR="00C823D8" w:rsidRPr="00DC7823" w:rsidRDefault="00C823D8" w:rsidP="00D52C70">
      <w:pPr>
        <w:pStyle w:val="H23GC"/>
        <w:rPr>
          <w:b/>
        </w:rPr>
      </w:pPr>
      <w:r w:rsidRPr="00DC7823">
        <w:tab/>
      </w:r>
      <w:r w:rsidRPr="00DC7823">
        <w:tab/>
      </w:r>
      <w:r w:rsidRPr="00DC7823">
        <w:t>有关《公约》的培训和</w:t>
      </w:r>
      <w:r w:rsidRPr="00DC7823">
        <w:rPr>
          <w:rFonts w:hint="eastAsia"/>
        </w:rPr>
        <w:t>宣传</w:t>
      </w:r>
    </w:p>
    <w:p w14:paraId="1E882E95" w14:textId="658F1E5B" w:rsidR="00C823D8" w:rsidRPr="00DC7823" w:rsidRDefault="0022007A" w:rsidP="0022007A">
      <w:pPr>
        <w:pStyle w:val="SingleTxtGC"/>
      </w:pPr>
      <w:r>
        <w:t>25</w:t>
      </w:r>
      <w:r w:rsidR="00C823D8" w:rsidRPr="00DC7823">
        <w:t>.</w:t>
      </w:r>
      <w:r w:rsidR="00C823D8" w:rsidRPr="00DC7823">
        <w:tab/>
      </w:r>
      <w:r w:rsidR="00C823D8" w:rsidRPr="00DC7823">
        <w:t>委员会注意到缔约国为强化</w:t>
      </w:r>
      <w:r w:rsidR="00C823D8">
        <w:rPr>
          <w:rFonts w:hint="eastAsia"/>
        </w:rPr>
        <w:t>公职人员</w:t>
      </w:r>
      <w:r w:rsidR="00C823D8" w:rsidRPr="00DC7823">
        <w:t>在人权</w:t>
      </w:r>
      <w:r w:rsidR="00C823D8">
        <w:rPr>
          <w:rFonts w:hint="eastAsia"/>
        </w:rPr>
        <w:t>工作</w:t>
      </w:r>
      <w:r w:rsidR="00C823D8" w:rsidRPr="00DC7823">
        <w:t>方面的能力而</w:t>
      </w:r>
      <w:r w:rsidR="00C823D8" w:rsidRPr="006C7107">
        <w:rPr>
          <w:rFonts w:hint="eastAsia"/>
        </w:rPr>
        <w:t>开办的学校和讲习班以及举办的培训</w:t>
      </w:r>
      <w:r w:rsidR="00C823D8" w:rsidRPr="00DC7823">
        <w:t>，以及在法院</w:t>
      </w:r>
      <w:r w:rsidR="00C823D8">
        <w:rPr>
          <w:rFonts w:hint="eastAsia"/>
        </w:rPr>
        <w:t>适用</w:t>
      </w:r>
      <w:r w:rsidR="00C823D8" w:rsidRPr="00DC7823">
        <w:t>《公约》的案例。然而，委员会感到关切的是，</w:t>
      </w:r>
      <w:r w:rsidR="00C823D8">
        <w:rPr>
          <w:rFonts w:hint="eastAsia"/>
        </w:rPr>
        <w:t>在</w:t>
      </w:r>
      <w:r w:rsidR="00C823D8" w:rsidRPr="00DC7823">
        <w:t>各级行政部门、司法部门、省和地方政府主管部门、边境主管部门以及警察和社会服务</w:t>
      </w:r>
      <w:r w:rsidR="00C823D8">
        <w:rPr>
          <w:rFonts w:hint="eastAsia"/>
        </w:rPr>
        <w:t>部门的</w:t>
      </w:r>
      <w:r w:rsidR="00C823D8" w:rsidRPr="00DC7823">
        <w:t>公务员</w:t>
      </w:r>
      <w:r w:rsidR="00C823D8">
        <w:rPr>
          <w:rFonts w:hint="eastAsia"/>
        </w:rPr>
        <w:t>中对与</w:t>
      </w:r>
      <w:r w:rsidR="00C823D8" w:rsidRPr="00DC7823">
        <w:t>《公约》相关</w:t>
      </w:r>
      <w:r w:rsidR="00C823D8">
        <w:rPr>
          <w:rFonts w:hint="eastAsia"/>
        </w:rPr>
        <w:t>的</w:t>
      </w:r>
      <w:r w:rsidR="00C823D8" w:rsidRPr="00DC7823">
        <w:t>培训、沟通和宣传不足。委员会还关切的是，缔约国没有在</w:t>
      </w:r>
      <w:r w:rsidR="00C823D8">
        <w:rPr>
          <w:rFonts w:hint="eastAsia"/>
        </w:rPr>
        <w:t>国内外的</w:t>
      </w:r>
      <w:r w:rsidR="00C823D8">
        <w:t>移民工人</w:t>
      </w:r>
      <w:r w:rsidR="00C823D8" w:rsidRPr="00DC7823">
        <w:t>中传播《公约》。</w:t>
      </w:r>
    </w:p>
    <w:p w14:paraId="696FD488" w14:textId="6874C2A7" w:rsidR="00C823D8" w:rsidRPr="0097737F" w:rsidRDefault="0022007A" w:rsidP="0022007A">
      <w:pPr>
        <w:pStyle w:val="SingleTxtGC"/>
        <w:rPr>
          <w:rFonts w:ascii="Time New Roman" w:eastAsia="黑体" w:hAnsi="Time New Roman"/>
        </w:rPr>
      </w:pPr>
      <w:r w:rsidRPr="0097737F">
        <w:rPr>
          <w:rFonts w:ascii="Time New Roman" w:eastAsia="黑体" w:hAnsi="Time New Roman"/>
        </w:rPr>
        <w:t>26</w:t>
      </w:r>
      <w:r w:rsidR="00C823D8" w:rsidRPr="0097737F">
        <w:rPr>
          <w:rFonts w:ascii="Time New Roman" w:eastAsia="黑体" w:hAnsi="Time New Roman"/>
        </w:rPr>
        <w:t>.</w:t>
      </w:r>
      <w:r w:rsidR="00C823D8" w:rsidRPr="0097737F">
        <w:rPr>
          <w:rFonts w:ascii="Time New Roman" w:eastAsia="黑体" w:hAnsi="Time New Roman"/>
        </w:rPr>
        <w:tab/>
      </w:r>
      <w:r w:rsidR="00C823D8" w:rsidRPr="0097737F">
        <w:rPr>
          <w:rFonts w:ascii="Time New Roman" w:eastAsia="黑体" w:hAnsi="Time New Roman"/>
        </w:rPr>
        <w:t>委员会建议缔约国：</w:t>
      </w:r>
    </w:p>
    <w:p w14:paraId="02394D69" w14:textId="253073E3" w:rsidR="00C823D8" w:rsidRPr="0097737F" w:rsidRDefault="00C823D8" w:rsidP="0022007A">
      <w:pPr>
        <w:pStyle w:val="SingleTxtGC"/>
        <w:rPr>
          <w:rFonts w:ascii="Time New Roman" w:eastAsia="黑体" w:hAnsi="Time New Roman"/>
        </w:rPr>
      </w:pPr>
      <w:r w:rsidRPr="0097737F">
        <w:rPr>
          <w:rFonts w:ascii="Time New Roman" w:eastAsia="黑体" w:hAnsi="Time New Roman"/>
        </w:rPr>
        <w:tab/>
      </w:r>
      <w:r w:rsidR="00D52C70" w:rsidRPr="0097737F">
        <w:rPr>
          <w:rFonts w:ascii="Time New Roman" w:eastAsia="黑体" w:hAnsi="Time New Roman"/>
        </w:rPr>
        <w:t>(</w:t>
      </w:r>
      <w:r w:rsidR="0022007A" w:rsidRPr="0097737F">
        <w:rPr>
          <w:rFonts w:ascii="Time New Roman" w:eastAsia="黑体" w:hAnsi="Time New Roman"/>
        </w:rPr>
        <w:t>a</w:t>
      </w:r>
      <w:r w:rsidRPr="0097737F">
        <w:rPr>
          <w:rFonts w:ascii="Time New Roman" w:eastAsia="黑体" w:hAnsi="Time New Roman"/>
        </w:rPr>
        <w:t>)</w:t>
      </w:r>
      <w:r w:rsidRPr="0097737F">
        <w:rPr>
          <w:rFonts w:ascii="Time New Roman" w:eastAsia="黑体" w:hAnsi="Time New Roman"/>
        </w:rPr>
        <w:tab/>
      </w:r>
      <w:r w:rsidRPr="0097737F">
        <w:rPr>
          <w:rFonts w:ascii="Time New Roman" w:eastAsia="黑体" w:hAnsi="Time New Roman" w:hint="eastAsia"/>
        </w:rPr>
        <w:t>在</w:t>
      </w:r>
      <w:r w:rsidRPr="0097737F">
        <w:rPr>
          <w:rFonts w:ascii="Time New Roman" w:eastAsia="黑体" w:hAnsi="Time New Roman"/>
        </w:rPr>
        <w:t>负责移民事务的机构官员</w:t>
      </w:r>
      <w:r w:rsidRPr="0097737F">
        <w:rPr>
          <w:rFonts w:ascii="Time New Roman" w:eastAsia="黑体" w:hAnsi="Time New Roman" w:hint="eastAsia"/>
        </w:rPr>
        <w:t>，</w:t>
      </w:r>
      <w:r w:rsidRPr="0097737F">
        <w:rPr>
          <w:rFonts w:ascii="Time New Roman" w:eastAsia="黑体" w:hAnsi="Time New Roman"/>
        </w:rPr>
        <w:t>包括执法人员和边境主管人员、法官、检察官以及省和地方主管机关官员</w:t>
      </w:r>
      <w:r w:rsidRPr="0097737F">
        <w:rPr>
          <w:rFonts w:ascii="Time New Roman" w:eastAsia="黑体" w:hAnsi="Time New Roman" w:hint="eastAsia"/>
        </w:rPr>
        <w:t>中</w:t>
      </w:r>
      <w:r w:rsidRPr="0097737F">
        <w:rPr>
          <w:rFonts w:ascii="Time New Roman" w:eastAsia="黑体" w:hAnsi="Time New Roman"/>
        </w:rPr>
        <w:t>加强并扩大</w:t>
      </w:r>
      <w:r w:rsidRPr="0097737F">
        <w:rPr>
          <w:rFonts w:ascii="Time New Roman" w:eastAsia="黑体" w:hAnsi="Time New Roman" w:hint="eastAsia"/>
        </w:rPr>
        <w:t>关于</w:t>
      </w:r>
      <w:r w:rsidRPr="0097737F">
        <w:rPr>
          <w:rFonts w:ascii="Time New Roman" w:eastAsia="黑体" w:hAnsi="Time New Roman"/>
        </w:rPr>
        <w:t>《公约》权利</w:t>
      </w:r>
      <w:r w:rsidRPr="0097737F">
        <w:rPr>
          <w:rFonts w:ascii="Time New Roman" w:eastAsia="黑体" w:hAnsi="Time New Roman" w:hint="eastAsia"/>
        </w:rPr>
        <w:t>的</w:t>
      </w:r>
      <w:r w:rsidRPr="0097737F">
        <w:rPr>
          <w:rFonts w:ascii="Time New Roman" w:eastAsia="黑体" w:hAnsi="Time New Roman"/>
        </w:rPr>
        <w:t>教育和培训方案；</w:t>
      </w:r>
    </w:p>
    <w:p w14:paraId="6B5B6D1D" w14:textId="4EDA82B0" w:rsidR="00C823D8" w:rsidRPr="0097737F" w:rsidRDefault="00C823D8" w:rsidP="0022007A">
      <w:pPr>
        <w:pStyle w:val="SingleTxtGC"/>
        <w:rPr>
          <w:rFonts w:ascii="Time New Roman" w:eastAsia="黑体" w:hAnsi="Time New Roman"/>
        </w:rPr>
      </w:pPr>
      <w:r w:rsidRPr="0097737F">
        <w:rPr>
          <w:rFonts w:ascii="Time New Roman" w:eastAsia="黑体" w:hAnsi="Time New Roman"/>
        </w:rPr>
        <w:lastRenderedPageBreak/>
        <w:tab/>
      </w:r>
      <w:r w:rsidR="00D52C70" w:rsidRPr="0097737F">
        <w:rPr>
          <w:rFonts w:ascii="Time New Roman" w:eastAsia="黑体" w:hAnsi="Time New Roman"/>
        </w:rPr>
        <w:t>(</w:t>
      </w:r>
      <w:r w:rsidR="0022007A" w:rsidRPr="0097737F">
        <w:rPr>
          <w:rFonts w:ascii="Time New Roman" w:eastAsia="黑体" w:hAnsi="Time New Roman"/>
        </w:rPr>
        <w:t>b</w:t>
      </w:r>
      <w:r w:rsidRPr="0097737F">
        <w:rPr>
          <w:rFonts w:ascii="Time New Roman" w:eastAsia="黑体" w:hAnsi="Time New Roman"/>
        </w:rPr>
        <w:t>)</w:t>
      </w:r>
      <w:r w:rsidRPr="0097737F">
        <w:rPr>
          <w:rFonts w:ascii="Time New Roman" w:eastAsia="黑体" w:hAnsi="Time New Roman"/>
        </w:rPr>
        <w:tab/>
      </w:r>
      <w:r w:rsidRPr="0097737F">
        <w:rPr>
          <w:rFonts w:ascii="Time New Roman" w:eastAsia="黑体" w:hAnsi="Time New Roman"/>
        </w:rPr>
        <w:t>使用有效的</w:t>
      </w:r>
      <w:r w:rsidRPr="0097737F">
        <w:rPr>
          <w:rFonts w:ascii="Time New Roman" w:eastAsia="黑体" w:hAnsi="Time New Roman" w:hint="eastAsia"/>
        </w:rPr>
        <w:t>培训影响评估</w:t>
      </w:r>
      <w:r w:rsidRPr="0097737F">
        <w:rPr>
          <w:rFonts w:ascii="Time New Roman" w:eastAsia="黑体" w:hAnsi="Time New Roman"/>
        </w:rPr>
        <w:t>机制，确保更多辩护律师适用《公约》及其一般性意见作为</w:t>
      </w:r>
      <w:r w:rsidRPr="0097737F">
        <w:rPr>
          <w:rFonts w:ascii="Time New Roman" w:eastAsia="黑体" w:hAnsi="Time New Roman" w:hint="eastAsia"/>
        </w:rPr>
        <w:t>依据提起上诉，更多法官</w:t>
      </w:r>
      <w:r w:rsidRPr="0097737F">
        <w:rPr>
          <w:rFonts w:ascii="Time New Roman" w:eastAsia="黑体" w:hAnsi="Time New Roman"/>
        </w:rPr>
        <w:t>适用《公约》及其一般性意见作为</w:t>
      </w:r>
      <w:r w:rsidRPr="0097737F">
        <w:rPr>
          <w:rFonts w:ascii="Time New Roman" w:eastAsia="黑体" w:hAnsi="Time New Roman" w:hint="eastAsia"/>
        </w:rPr>
        <w:t>依据对上诉案件作出裁决</w:t>
      </w:r>
      <w:r w:rsidRPr="0097737F">
        <w:rPr>
          <w:rFonts w:ascii="Time New Roman" w:eastAsia="黑体" w:hAnsi="Time New Roman"/>
        </w:rPr>
        <w:t>；</w:t>
      </w:r>
    </w:p>
    <w:p w14:paraId="2D75E5AE" w14:textId="2FD46EC2" w:rsidR="00C823D8" w:rsidRPr="0097737F" w:rsidRDefault="00C823D8" w:rsidP="0022007A">
      <w:pPr>
        <w:pStyle w:val="SingleTxtGC"/>
        <w:rPr>
          <w:rFonts w:ascii="Time New Roman" w:eastAsia="黑体" w:hAnsi="Time New Roman"/>
        </w:rPr>
      </w:pPr>
      <w:r w:rsidRPr="0097737F">
        <w:rPr>
          <w:rFonts w:ascii="Time New Roman" w:eastAsia="黑体" w:hAnsi="Time New Roman"/>
        </w:rPr>
        <w:tab/>
      </w:r>
      <w:r w:rsidR="00D52C70" w:rsidRPr="0097737F">
        <w:rPr>
          <w:rFonts w:ascii="Time New Roman" w:eastAsia="黑体" w:hAnsi="Time New Roman"/>
        </w:rPr>
        <w:t>(</w:t>
      </w:r>
      <w:r w:rsidR="0022007A" w:rsidRPr="0097737F">
        <w:rPr>
          <w:rFonts w:ascii="Time New Roman" w:eastAsia="黑体" w:hAnsi="Time New Roman"/>
        </w:rPr>
        <w:t>c</w:t>
      </w:r>
      <w:r w:rsidRPr="0097737F">
        <w:rPr>
          <w:rFonts w:ascii="Time New Roman" w:eastAsia="黑体" w:hAnsi="Time New Roman"/>
        </w:rPr>
        <w:t>)</w:t>
      </w:r>
      <w:r w:rsidRPr="0097737F">
        <w:rPr>
          <w:rFonts w:ascii="Time New Roman" w:eastAsia="黑体" w:hAnsi="Time New Roman"/>
        </w:rPr>
        <w:tab/>
      </w:r>
      <w:r w:rsidRPr="0097737F">
        <w:rPr>
          <w:rFonts w:ascii="Time New Roman" w:eastAsia="黑体" w:hAnsi="Time New Roman"/>
        </w:rPr>
        <w:t>确保国内外移民工人都能获得有关《公约》赋予他们的权利的信息；</w:t>
      </w:r>
    </w:p>
    <w:p w14:paraId="1EF8FD3C" w14:textId="03A9D3A2" w:rsidR="00C823D8" w:rsidRPr="0097737F" w:rsidRDefault="00C823D8" w:rsidP="0022007A">
      <w:pPr>
        <w:pStyle w:val="SingleTxtGC"/>
        <w:rPr>
          <w:rFonts w:ascii="Time New Roman" w:eastAsia="黑体" w:hAnsi="Time New Roman"/>
        </w:rPr>
      </w:pPr>
      <w:r w:rsidRPr="0097737F">
        <w:rPr>
          <w:rFonts w:ascii="Time New Roman" w:eastAsia="黑体" w:hAnsi="Time New Roman"/>
        </w:rPr>
        <w:tab/>
      </w:r>
      <w:r w:rsidR="00D52C70" w:rsidRPr="0097737F">
        <w:rPr>
          <w:rFonts w:ascii="Time New Roman" w:eastAsia="黑体" w:hAnsi="Time New Roman"/>
        </w:rPr>
        <w:t>(</w:t>
      </w:r>
      <w:r w:rsidR="0022007A" w:rsidRPr="0097737F">
        <w:rPr>
          <w:rFonts w:ascii="Time New Roman" w:eastAsia="黑体" w:hAnsi="Time New Roman"/>
        </w:rPr>
        <w:t>d</w:t>
      </w:r>
      <w:r w:rsidRPr="0097737F">
        <w:rPr>
          <w:rFonts w:ascii="Time New Roman" w:eastAsia="黑体" w:hAnsi="Time New Roman"/>
        </w:rPr>
        <w:t>)</w:t>
      </w:r>
      <w:r w:rsidRPr="0097737F">
        <w:rPr>
          <w:rFonts w:ascii="Time New Roman" w:eastAsia="黑体" w:hAnsi="Time New Roman"/>
        </w:rPr>
        <w:tab/>
      </w:r>
      <w:r w:rsidRPr="0097737F">
        <w:rPr>
          <w:rFonts w:ascii="Time New Roman" w:eastAsia="黑体" w:hAnsi="Time New Roman"/>
        </w:rPr>
        <w:t>与</w:t>
      </w:r>
      <w:r w:rsidRPr="0097737F">
        <w:rPr>
          <w:rFonts w:ascii="Time New Roman" w:eastAsia="黑体" w:hAnsi="Time New Roman" w:hint="eastAsia"/>
        </w:rPr>
        <w:t>各</w:t>
      </w:r>
      <w:r w:rsidRPr="0097737F">
        <w:rPr>
          <w:rFonts w:ascii="Time New Roman" w:eastAsia="黑体" w:hAnsi="Time New Roman"/>
        </w:rPr>
        <w:t>大学、民间社会组织和媒体合作，传播有关《公约》的信息并促进其执行，特别是在边境地区。</w:t>
      </w:r>
    </w:p>
    <w:p w14:paraId="5117A30A" w14:textId="77777777" w:rsidR="00C823D8" w:rsidRPr="00DC7823" w:rsidRDefault="00C823D8" w:rsidP="0097737F">
      <w:pPr>
        <w:pStyle w:val="H23GC"/>
        <w:rPr>
          <w:b/>
        </w:rPr>
      </w:pPr>
      <w:r w:rsidRPr="00DC7823">
        <w:tab/>
      </w:r>
      <w:r w:rsidRPr="00DC7823">
        <w:tab/>
      </w:r>
      <w:r w:rsidRPr="00DC7823">
        <w:t>民间社会的参与</w:t>
      </w:r>
    </w:p>
    <w:bookmarkEnd w:id="3"/>
    <w:p w14:paraId="12D691F9" w14:textId="71C29ED0" w:rsidR="00C823D8" w:rsidRPr="00DC7823" w:rsidRDefault="0022007A" w:rsidP="0022007A">
      <w:pPr>
        <w:pStyle w:val="SingleTxtGC"/>
      </w:pPr>
      <w:r>
        <w:t>27</w:t>
      </w:r>
      <w:r w:rsidR="00C823D8" w:rsidRPr="00DC7823">
        <w:t>.</w:t>
      </w:r>
      <w:r w:rsidR="00C823D8" w:rsidRPr="00DC7823">
        <w:tab/>
      </w:r>
      <w:r w:rsidR="00C823D8" w:rsidRPr="00DC7823">
        <w:t>委员会注意到，民间社会</w:t>
      </w:r>
      <w:r w:rsidR="00C823D8">
        <w:rPr>
          <w:rFonts w:hint="eastAsia"/>
        </w:rPr>
        <w:t>参与</w:t>
      </w:r>
      <w:r w:rsidR="00C823D8" w:rsidRPr="00DC7823">
        <w:t>《公约》</w:t>
      </w:r>
      <w:r w:rsidR="00C823D8">
        <w:rPr>
          <w:rFonts w:hint="eastAsia"/>
        </w:rPr>
        <w:t>执行、甚至参与编写缔约国国家报告的程度</w:t>
      </w:r>
      <w:r w:rsidR="00C823D8" w:rsidRPr="00DC7823">
        <w:t>有限，</w:t>
      </w:r>
      <w:r w:rsidR="00C823D8">
        <w:rPr>
          <w:rFonts w:hint="eastAsia"/>
        </w:rPr>
        <w:t>而且在</w:t>
      </w:r>
      <w:r w:rsidR="00C823D8" w:rsidRPr="00DC7823">
        <w:t>涉及</w:t>
      </w:r>
      <w:r w:rsidR="00C823D8">
        <w:t>移民工人</w:t>
      </w:r>
      <w:r w:rsidR="00C823D8" w:rsidRPr="00DC7823">
        <w:t>及其家庭成员的决议和</w:t>
      </w:r>
      <w:r w:rsidR="00C823D8">
        <w:rPr>
          <w:rFonts w:hint="eastAsia"/>
        </w:rPr>
        <w:t>法规方面</w:t>
      </w:r>
      <w:r w:rsidR="00C823D8" w:rsidRPr="00DC7823">
        <w:t>进行的对话和协调</w:t>
      </w:r>
      <w:r w:rsidR="00C823D8">
        <w:rPr>
          <w:rFonts w:hint="eastAsia"/>
        </w:rPr>
        <w:t>也有限</w:t>
      </w:r>
      <w:r w:rsidR="00C823D8" w:rsidRPr="00DC7823">
        <w:t>。</w:t>
      </w:r>
    </w:p>
    <w:p w14:paraId="4CAAC10B" w14:textId="58CADE68" w:rsidR="00C823D8" w:rsidRPr="0097737F" w:rsidRDefault="0022007A" w:rsidP="0022007A">
      <w:pPr>
        <w:pStyle w:val="SingleTxtGC"/>
        <w:rPr>
          <w:rFonts w:ascii="Time New Roman" w:eastAsia="黑体" w:hAnsi="Time New Roman"/>
          <w:spacing w:val="2"/>
        </w:rPr>
      </w:pPr>
      <w:r w:rsidRPr="0097737F">
        <w:rPr>
          <w:rFonts w:ascii="Time New Roman" w:eastAsia="黑体" w:hAnsi="Time New Roman"/>
        </w:rPr>
        <w:t>28</w:t>
      </w:r>
      <w:r w:rsidR="00C823D8" w:rsidRPr="0097737F">
        <w:rPr>
          <w:rFonts w:ascii="Time New Roman" w:eastAsia="黑体" w:hAnsi="Time New Roman"/>
        </w:rPr>
        <w:t>.</w:t>
      </w:r>
      <w:r w:rsidR="00C823D8" w:rsidRPr="0097737F">
        <w:rPr>
          <w:rFonts w:ascii="Time New Roman" w:eastAsia="黑体" w:hAnsi="Time New Roman"/>
        </w:rPr>
        <w:tab/>
      </w:r>
      <w:bookmarkStart w:id="4" w:name="_Hlk100230965"/>
      <w:r w:rsidR="00C823D8" w:rsidRPr="0097737F">
        <w:rPr>
          <w:rFonts w:ascii="Time New Roman" w:eastAsia="黑体" w:hAnsi="Time New Roman"/>
          <w:spacing w:val="2"/>
        </w:rPr>
        <w:t>委员会建议缔约国在编写定期报告时加强与民间社会组织的对话，并认为这类对话应具有包容性和持续性。此外，委员会建议缔约国采取具体措施</w:t>
      </w:r>
      <w:r w:rsidR="00C823D8" w:rsidRPr="0097737F">
        <w:rPr>
          <w:rFonts w:ascii="Time New Roman" w:eastAsia="黑体" w:hAnsi="Time New Roman" w:hint="eastAsia"/>
          <w:spacing w:val="2"/>
        </w:rPr>
        <w:t>，确保</w:t>
      </w:r>
      <w:r w:rsidR="00C823D8" w:rsidRPr="0097737F">
        <w:rPr>
          <w:rFonts w:ascii="Time New Roman" w:eastAsia="黑体" w:hAnsi="Time New Roman"/>
          <w:spacing w:val="2"/>
        </w:rPr>
        <w:t>民间社会</w:t>
      </w:r>
      <w:r w:rsidR="00C823D8" w:rsidRPr="0097737F">
        <w:rPr>
          <w:rFonts w:ascii="Time New Roman" w:eastAsia="黑体" w:hAnsi="Time New Roman" w:hint="eastAsia"/>
          <w:spacing w:val="2"/>
        </w:rPr>
        <w:t>持续</w:t>
      </w:r>
      <w:r w:rsidR="00C823D8" w:rsidRPr="0097737F">
        <w:rPr>
          <w:rFonts w:ascii="Time New Roman" w:eastAsia="黑体" w:hAnsi="Time New Roman"/>
          <w:spacing w:val="2"/>
        </w:rPr>
        <w:t>参与缔约国为推动执行《公约》和落实移民</w:t>
      </w:r>
      <w:r w:rsidR="00C823D8" w:rsidRPr="0097737F">
        <w:rPr>
          <w:rFonts w:ascii="Time New Roman" w:eastAsia="黑体" w:hAnsi="Time New Roman" w:hint="eastAsia"/>
          <w:spacing w:val="2"/>
        </w:rPr>
        <w:t>法规</w:t>
      </w:r>
      <w:r w:rsidR="00C823D8" w:rsidRPr="0097737F">
        <w:rPr>
          <w:rFonts w:ascii="Time New Roman" w:eastAsia="黑体" w:hAnsi="Time New Roman"/>
          <w:spacing w:val="2"/>
        </w:rPr>
        <w:t>而组织的活动。</w:t>
      </w:r>
      <w:bookmarkEnd w:id="4"/>
      <w:r w:rsidR="00C823D8" w:rsidRPr="0097737F">
        <w:rPr>
          <w:rFonts w:ascii="Time New Roman" w:eastAsia="黑体" w:hAnsi="Time New Roman"/>
          <w:spacing w:val="2"/>
        </w:rPr>
        <w:t>委员会敦促利用民间社会参与的常设机制，处理报告的编写和委员会建议的后续行动。</w:t>
      </w:r>
    </w:p>
    <w:p w14:paraId="4DBC96B1" w14:textId="5003D9B0" w:rsidR="00C823D8" w:rsidRPr="00DC7823" w:rsidRDefault="00C823D8" w:rsidP="0097737F">
      <w:pPr>
        <w:pStyle w:val="H23GC"/>
        <w:rPr>
          <w:b/>
        </w:rPr>
      </w:pPr>
      <w:r w:rsidRPr="00DC7823">
        <w:tab/>
      </w:r>
      <w:r w:rsidR="0022007A">
        <w:t>2</w:t>
      </w:r>
      <w:r w:rsidRPr="00DC7823">
        <w:t>.</w:t>
      </w:r>
      <w:r w:rsidRPr="00DC7823">
        <w:tab/>
      </w:r>
      <w:r w:rsidRPr="00DC7823">
        <w:t>一般原则</w:t>
      </w:r>
      <w:r w:rsidR="0022007A">
        <w:t>(</w:t>
      </w:r>
      <w:r w:rsidRPr="00DC7823">
        <w:t>第</w:t>
      </w:r>
      <w:r w:rsidR="0022007A">
        <w:t>7</w:t>
      </w:r>
      <w:r w:rsidRPr="00DC7823">
        <w:t>和第</w:t>
      </w:r>
      <w:r w:rsidR="0022007A">
        <w:t>83</w:t>
      </w:r>
      <w:r w:rsidRPr="00DC7823">
        <w:t>条</w:t>
      </w:r>
      <w:r w:rsidR="0022007A">
        <w:t>)</w:t>
      </w:r>
    </w:p>
    <w:p w14:paraId="56EDDA05" w14:textId="77777777" w:rsidR="00C823D8" w:rsidRPr="00DC7823" w:rsidRDefault="00C823D8" w:rsidP="0097737F">
      <w:pPr>
        <w:pStyle w:val="H23GC"/>
        <w:rPr>
          <w:b/>
        </w:rPr>
      </w:pPr>
      <w:r w:rsidRPr="00DC7823">
        <w:tab/>
      </w:r>
      <w:r w:rsidRPr="00DC7823">
        <w:tab/>
      </w:r>
      <w:r w:rsidRPr="00DC7823">
        <w:t>不歧视</w:t>
      </w:r>
    </w:p>
    <w:p w14:paraId="7DD1C3DC" w14:textId="2B56ECBE" w:rsidR="00C823D8" w:rsidRPr="00DC7823" w:rsidRDefault="0022007A" w:rsidP="0022007A">
      <w:pPr>
        <w:pStyle w:val="SingleTxtGC"/>
      </w:pPr>
      <w:r>
        <w:t>29</w:t>
      </w:r>
      <w:r w:rsidR="00C823D8" w:rsidRPr="00DC7823">
        <w:t>.</w:t>
      </w:r>
      <w:r w:rsidR="00C823D8" w:rsidRPr="00DC7823">
        <w:tab/>
      </w:r>
      <w:r w:rsidR="00C823D8" w:rsidRPr="00DC7823">
        <w:t>委员会注意到，缔约国的宪法框架和立法框架载有旨在打击歧视和仇外心理的规定，并承认缔约国境内所有人</w:t>
      </w:r>
      <w:r>
        <w:t>(</w:t>
      </w:r>
      <w:r w:rsidR="00C823D8" w:rsidRPr="00DC7823">
        <w:t>无论是否为国民</w:t>
      </w:r>
      <w:r>
        <w:t>)</w:t>
      </w:r>
      <w:r w:rsidR="00C823D8" w:rsidRPr="00DC7823">
        <w:t>都享有平等的权利和尊严。然而，委员会感到关切的是，在外国还持续存在针对委内瑞拉移民的仇外言论，并且缺乏关于为确保移民政策中性别平等而采取措施的资料，以及在缔约国存在对外国人的歧视性言论。</w:t>
      </w:r>
    </w:p>
    <w:p w14:paraId="7353CB26" w14:textId="54F0C0E6" w:rsidR="00C823D8" w:rsidRPr="0097737F" w:rsidRDefault="0022007A" w:rsidP="0022007A">
      <w:pPr>
        <w:pStyle w:val="SingleTxtGC"/>
        <w:rPr>
          <w:rFonts w:ascii="Time New Roman" w:eastAsia="黑体" w:hAnsi="Time New Roman"/>
        </w:rPr>
      </w:pPr>
      <w:r w:rsidRPr="0097737F">
        <w:rPr>
          <w:rFonts w:ascii="Time New Roman" w:eastAsia="黑体" w:hAnsi="Time New Roman"/>
        </w:rPr>
        <w:t>3</w:t>
      </w:r>
      <w:r w:rsidR="00C823D8" w:rsidRPr="0097737F">
        <w:rPr>
          <w:rFonts w:ascii="Time New Roman" w:eastAsia="黑体" w:hAnsi="Time New Roman"/>
        </w:rPr>
        <w:t>0.</w:t>
      </w:r>
      <w:r w:rsidR="00C823D8" w:rsidRPr="0097737F">
        <w:rPr>
          <w:rFonts w:ascii="Time New Roman" w:eastAsia="黑体" w:hAnsi="Time New Roman"/>
        </w:rPr>
        <w:tab/>
      </w:r>
      <w:r w:rsidR="00C823D8" w:rsidRPr="0097737F">
        <w:rPr>
          <w:rFonts w:ascii="Time New Roman" w:eastAsia="黑体" w:hAnsi="Time New Roman"/>
        </w:rPr>
        <w:t>委员会建议缔约国的外交或领事使团制定提高认识方案和运动，以防止委内瑞拉人在其他国家遭受歧视和仇外心理，并建议缔约国确保移民政策中的性别平等，特别是采取措施消除对移民妇女的歧视和对妇女的任何形式的性别暴力，以及</w:t>
      </w:r>
      <w:r w:rsidR="00C823D8" w:rsidRPr="0097737F">
        <w:rPr>
          <w:rFonts w:ascii="Time New Roman" w:eastAsia="黑体" w:hAnsi="Time New Roman" w:hint="eastAsia"/>
        </w:rPr>
        <w:t>在</w:t>
      </w:r>
      <w:r w:rsidR="00C823D8" w:rsidRPr="0097737F">
        <w:rPr>
          <w:rFonts w:ascii="Time New Roman" w:eastAsia="黑体" w:hAnsi="Time New Roman"/>
        </w:rPr>
        <w:t>享有健康、就业和教育权方面的性别平等。委员会还建议缔约国开展</w:t>
      </w:r>
      <w:r w:rsidR="00C823D8" w:rsidRPr="0097737F">
        <w:rPr>
          <w:rFonts w:ascii="Time New Roman" w:eastAsia="黑体" w:hAnsi="Time New Roman" w:hint="eastAsia"/>
        </w:rPr>
        <w:t>提高认识运动，</w:t>
      </w:r>
      <w:r w:rsidR="00C823D8" w:rsidRPr="0097737F">
        <w:rPr>
          <w:rFonts w:ascii="Time New Roman" w:eastAsia="黑体" w:hAnsi="Time New Roman"/>
        </w:rPr>
        <w:t>包括面向公务员的宣传运动，提高人们对移民在其领土上的权利和存在的认识，以避免</w:t>
      </w:r>
      <w:r w:rsidR="00C823D8" w:rsidRPr="0097737F">
        <w:rPr>
          <w:rFonts w:ascii="Time New Roman" w:eastAsia="黑体" w:hAnsi="Time New Roman" w:hint="eastAsia"/>
        </w:rPr>
        <w:t>歧视的一切表现形式和</w:t>
      </w:r>
      <w:r w:rsidR="00C823D8" w:rsidRPr="0097737F">
        <w:rPr>
          <w:rFonts w:ascii="Time New Roman" w:eastAsia="黑体" w:hAnsi="Time New Roman"/>
        </w:rPr>
        <w:t>对他们使用歧视性言论。</w:t>
      </w:r>
    </w:p>
    <w:p w14:paraId="70A5774C" w14:textId="77777777" w:rsidR="00C823D8" w:rsidRPr="00DC7823" w:rsidRDefault="00C823D8" w:rsidP="0097737F">
      <w:pPr>
        <w:pStyle w:val="H23GC"/>
        <w:rPr>
          <w:b/>
        </w:rPr>
      </w:pPr>
      <w:r w:rsidRPr="00DC7823">
        <w:tab/>
      </w:r>
      <w:r w:rsidRPr="00DC7823">
        <w:tab/>
      </w:r>
      <w:r w:rsidRPr="00DC7823">
        <w:t>获得有效补救和诉诸司法的权利</w:t>
      </w:r>
    </w:p>
    <w:p w14:paraId="16DEA09D" w14:textId="2385B03A" w:rsidR="00C823D8" w:rsidRPr="00DC7823" w:rsidRDefault="0097737F" w:rsidP="0022007A">
      <w:pPr>
        <w:pStyle w:val="SingleTxtGC"/>
      </w:pPr>
      <w:r>
        <w:rPr>
          <w:rFonts w:hint="eastAsia"/>
        </w:rPr>
        <w:t>3</w:t>
      </w:r>
      <w:r>
        <w:t>1.</w:t>
      </w:r>
      <w:r>
        <w:tab/>
      </w:r>
      <w:r w:rsidR="00C823D8" w:rsidRPr="00DC7823">
        <w:t>委员会注意到，委内瑞拉《宪法》和法律</w:t>
      </w:r>
      <w:r w:rsidR="00C823D8" w:rsidRPr="00CA2E21">
        <w:rPr>
          <w:rFonts w:hint="eastAsia"/>
        </w:rPr>
        <w:t>规定，任何人，无论是委内瑞拉玻利瓦尔共和国国民还是外国人，在其权利受到侵犯</w:t>
      </w:r>
      <w:r w:rsidR="00C823D8" w:rsidRPr="00DC7823">
        <w:t>而蒙受损害的情况下，有权</w:t>
      </w:r>
      <w:r w:rsidR="00C823D8">
        <w:rPr>
          <w:rFonts w:hint="eastAsia"/>
        </w:rPr>
        <w:t>诉诸司法来获得补救</w:t>
      </w:r>
      <w:r w:rsidR="00C823D8" w:rsidRPr="00DC7823">
        <w:t>。委员会注意到</w:t>
      </w:r>
      <w:r w:rsidR="00C823D8">
        <w:rPr>
          <w:rFonts w:hint="eastAsia"/>
        </w:rPr>
        <w:t>，</w:t>
      </w:r>
      <w:r w:rsidR="00C823D8">
        <w:t>移民工人</w:t>
      </w:r>
      <w:r w:rsidR="00C823D8" w:rsidRPr="00DC7823">
        <w:t>、特别是身处国外的委内瑞拉移民</w:t>
      </w:r>
      <w:r w:rsidR="00C823D8">
        <w:rPr>
          <w:rFonts w:hint="eastAsia"/>
        </w:rPr>
        <w:t>，缺乏关于如何在遭受</w:t>
      </w:r>
      <w:r w:rsidR="00C823D8" w:rsidRPr="00DC7823">
        <w:t>虐待和《公约》</w:t>
      </w:r>
      <w:r w:rsidR="00C823D8">
        <w:rPr>
          <w:rFonts w:hint="eastAsia"/>
        </w:rPr>
        <w:t>所载</w:t>
      </w:r>
      <w:r w:rsidR="00C823D8" w:rsidRPr="00DC7823">
        <w:t>权利</w:t>
      </w:r>
      <w:r w:rsidR="00C823D8">
        <w:rPr>
          <w:rFonts w:hint="eastAsia"/>
        </w:rPr>
        <w:t>受到侵犯时</w:t>
      </w:r>
      <w:r w:rsidR="00C823D8" w:rsidRPr="00DC7823">
        <w:t>诉诸司法和获得</w:t>
      </w:r>
      <w:r w:rsidR="00C823D8">
        <w:rPr>
          <w:rFonts w:hint="eastAsia"/>
        </w:rPr>
        <w:t>补救的信息</w:t>
      </w:r>
      <w:r w:rsidR="00C823D8" w:rsidRPr="00DC7823">
        <w:t>。委员会极为关切地注意到委内瑞拉海外移民遭遇的罪行，甚至包括剥夺生命的罪行，并注意到缔约国设立了针对委内瑞拉海外移民实施的罪行特别调查委员会及其正在开展的工作，以及政府为照顾受害者、识别</w:t>
      </w:r>
      <w:r w:rsidR="00C823D8">
        <w:rPr>
          <w:rFonts w:hint="eastAsia"/>
        </w:rPr>
        <w:t>受害者</w:t>
      </w:r>
      <w:r w:rsidR="00C823D8" w:rsidRPr="00DC7823">
        <w:t>和</w:t>
      </w:r>
      <w:r w:rsidR="00C823D8" w:rsidRPr="00DC7823">
        <w:rPr>
          <w:rFonts w:hint="eastAsia"/>
        </w:rPr>
        <w:t>送返遗体</w:t>
      </w:r>
      <w:r w:rsidR="00C823D8" w:rsidRPr="00DC7823">
        <w:t>所作的努力。</w:t>
      </w:r>
    </w:p>
    <w:p w14:paraId="75C46034" w14:textId="33971925" w:rsidR="00C823D8" w:rsidRPr="0097737F" w:rsidRDefault="0022007A" w:rsidP="0022007A">
      <w:pPr>
        <w:pStyle w:val="SingleTxtGC"/>
        <w:rPr>
          <w:rFonts w:ascii="Time New Roman" w:eastAsia="黑体" w:hAnsi="Time New Roman"/>
        </w:rPr>
      </w:pPr>
      <w:r w:rsidRPr="0097737F">
        <w:rPr>
          <w:rFonts w:ascii="Time New Roman" w:eastAsia="黑体" w:hAnsi="Time New Roman"/>
        </w:rPr>
        <w:lastRenderedPageBreak/>
        <w:t>32</w:t>
      </w:r>
      <w:r w:rsidR="00C823D8" w:rsidRPr="0097737F">
        <w:rPr>
          <w:rFonts w:ascii="Time New Roman" w:eastAsia="黑体" w:hAnsi="Time New Roman"/>
        </w:rPr>
        <w:t>.</w:t>
      </w:r>
      <w:r w:rsidR="00C823D8" w:rsidRPr="0097737F">
        <w:rPr>
          <w:rFonts w:ascii="Time New Roman" w:eastAsia="黑体" w:hAnsi="Time New Roman"/>
        </w:rPr>
        <w:tab/>
      </w:r>
      <w:r w:rsidR="00C823D8" w:rsidRPr="0097737F">
        <w:rPr>
          <w:rFonts w:ascii="Time New Roman" w:eastAsia="黑体" w:hAnsi="Time New Roman"/>
        </w:rPr>
        <w:t>根据委员会制定的标准，委员会建议缔约国扩大措施，使移民工人及其家庭成员了解他们在权利受到侵犯时可以利用的补救办法，包括通过网站和海外移民可以采用的其他措施。同样，建议缔约国建立支助机制，使家庭成员能够在缔约国就其他国家对移民工人犯下的罪行提起申诉，在领事网络的支持下，与发生上述非法行为的国家合作，以便刑事调查机构介入、了解调查情况，并能参与这一进程。</w:t>
      </w:r>
    </w:p>
    <w:p w14:paraId="09AB9B70" w14:textId="5B1245DD" w:rsidR="00C823D8" w:rsidRPr="00DC7823" w:rsidRDefault="00C823D8" w:rsidP="0097737F">
      <w:pPr>
        <w:pStyle w:val="H23GC"/>
        <w:rPr>
          <w:b/>
        </w:rPr>
      </w:pPr>
      <w:r w:rsidRPr="00DC7823">
        <w:tab/>
      </w:r>
      <w:r w:rsidR="0022007A">
        <w:t>3</w:t>
      </w:r>
      <w:r w:rsidRPr="00DC7823">
        <w:t>.</w:t>
      </w:r>
      <w:r w:rsidRPr="00DC7823">
        <w:tab/>
      </w:r>
      <w:r w:rsidRPr="00DC7823">
        <w:t>所有</w:t>
      </w:r>
      <w:r>
        <w:t>移民工人</w:t>
      </w:r>
      <w:r w:rsidRPr="00DC7823">
        <w:t>及其家庭成员的人权</w:t>
      </w:r>
      <w:r w:rsidR="0022007A">
        <w:t>(</w:t>
      </w:r>
      <w:r w:rsidRPr="00DC7823">
        <w:t>第</w:t>
      </w:r>
      <w:r w:rsidR="0022007A">
        <w:t>8</w:t>
      </w:r>
      <w:r w:rsidRPr="00DC7823">
        <w:t>至</w:t>
      </w:r>
      <w:r>
        <w:rPr>
          <w:rFonts w:hint="eastAsia"/>
        </w:rPr>
        <w:t>第</w:t>
      </w:r>
      <w:r w:rsidR="0022007A">
        <w:t>35</w:t>
      </w:r>
      <w:r w:rsidRPr="00DC7823">
        <w:t>条</w:t>
      </w:r>
      <w:r w:rsidR="0022007A">
        <w:t>)</w:t>
      </w:r>
    </w:p>
    <w:p w14:paraId="1776C493" w14:textId="77777777" w:rsidR="00C823D8" w:rsidRPr="00DC7823" w:rsidRDefault="00C823D8" w:rsidP="0097737F">
      <w:pPr>
        <w:pStyle w:val="H23GC"/>
        <w:rPr>
          <w:b/>
        </w:rPr>
      </w:pPr>
      <w:r w:rsidRPr="00DC7823">
        <w:tab/>
      </w:r>
      <w:r w:rsidRPr="00DC7823">
        <w:tab/>
      </w:r>
      <w:r w:rsidRPr="00DC7823">
        <w:t>边境管理</w:t>
      </w:r>
    </w:p>
    <w:p w14:paraId="425FE74F" w14:textId="01A832D9" w:rsidR="00C823D8" w:rsidRPr="00DC7823" w:rsidRDefault="0022007A" w:rsidP="0022007A">
      <w:pPr>
        <w:pStyle w:val="SingleTxtGC"/>
      </w:pPr>
      <w:r>
        <w:t>33</w:t>
      </w:r>
      <w:r w:rsidR="00C823D8" w:rsidRPr="00DC7823">
        <w:t>.</w:t>
      </w:r>
      <w:r w:rsidR="00C823D8" w:rsidRPr="00DC7823">
        <w:tab/>
      </w:r>
      <w:r w:rsidR="00C823D8" w:rsidRPr="00DC7823">
        <w:t>委员会注意到缔约国为管理其边境移民所作的努力、投</w:t>
      </w:r>
      <w:r w:rsidR="00C823D8">
        <w:rPr>
          <w:rFonts w:hint="eastAsia"/>
        </w:rPr>
        <w:t>入</w:t>
      </w:r>
      <w:r w:rsidR="00C823D8" w:rsidRPr="00DC7823">
        <w:t>和承诺</w:t>
      </w:r>
      <w:r w:rsidR="00C823D8">
        <w:rPr>
          <w:rFonts w:hint="eastAsia"/>
        </w:rPr>
        <w:t>，</w:t>
      </w:r>
      <w:r w:rsidR="00C823D8" w:rsidRPr="00DC7823">
        <w:rPr>
          <w:rFonts w:hint="eastAsia"/>
        </w:rPr>
        <w:t>但是</w:t>
      </w:r>
      <w:r w:rsidR="00C823D8" w:rsidRPr="00DC7823">
        <w:t>，委员会关切地注意到，有资料表明，与邻国的陆地边界发生了移民失踪事件，公海失踪案件也有记录可循，</w:t>
      </w:r>
      <w:r w:rsidR="00C823D8" w:rsidRPr="00DC7823">
        <w:rPr>
          <w:rFonts w:hint="eastAsia"/>
        </w:rPr>
        <w:t>然而</w:t>
      </w:r>
      <w:r w:rsidR="00C823D8" w:rsidRPr="00DC7823">
        <w:t>缺乏关于对这些案件开展调查的资料。</w:t>
      </w:r>
    </w:p>
    <w:p w14:paraId="7439AC78" w14:textId="07E65496" w:rsidR="00C823D8" w:rsidRPr="00964D4C" w:rsidRDefault="0022007A" w:rsidP="0097737F">
      <w:pPr>
        <w:pStyle w:val="SingleTxtGC"/>
        <w:rPr>
          <w:rFonts w:ascii="Time New Roman" w:eastAsia="黑体" w:hAnsi="Time New Roman"/>
        </w:rPr>
      </w:pPr>
      <w:r w:rsidRPr="00964D4C">
        <w:rPr>
          <w:rFonts w:ascii="Time New Roman" w:eastAsia="黑体" w:hAnsi="Time New Roman"/>
        </w:rPr>
        <w:t>34</w:t>
      </w:r>
      <w:r w:rsidR="00C823D8" w:rsidRPr="00964D4C">
        <w:rPr>
          <w:rFonts w:ascii="Time New Roman" w:eastAsia="黑体" w:hAnsi="Time New Roman"/>
        </w:rPr>
        <w:t>.</w:t>
      </w:r>
      <w:r w:rsidR="00C823D8" w:rsidRPr="00964D4C">
        <w:rPr>
          <w:rFonts w:ascii="Time New Roman" w:eastAsia="黑体" w:hAnsi="Time New Roman"/>
        </w:rPr>
        <w:tab/>
      </w:r>
      <w:r w:rsidR="00C823D8" w:rsidRPr="00964D4C">
        <w:rPr>
          <w:rFonts w:ascii="Time New Roman" w:eastAsia="黑体" w:hAnsi="Time New Roman"/>
        </w:rPr>
        <w:t>根据联合国人权事务高级专员办事处</w:t>
      </w:r>
      <w:r w:rsidRPr="00964D4C">
        <w:rPr>
          <w:rFonts w:ascii="Time New Roman" w:eastAsia="黑体" w:hAnsi="Time New Roman"/>
        </w:rPr>
        <w:t>(</w:t>
      </w:r>
      <w:r w:rsidR="00C823D8" w:rsidRPr="00964D4C">
        <w:rPr>
          <w:rFonts w:ascii="Time New Roman" w:eastAsia="黑体" w:hAnsi="Time New Roman"/>
        </w:rPr>
        <w:t>人权高专办</w:t>
      </w:r>
      <w:r w:rsidRPr="00964D4C">
        <w:rPr>
          <w:rFonts w:ascii="Time New Roman" w:eastAsia="黑体" w:hAnsi="Time New Roman"/>
        </w:rPr>
        <w:t>)</w:t>
      </w:r>
      <w:r w:rsidR="00C823D8" w:rsidRPr="00964D4C">
        <w:rPr>
          <w:rFonts w:ascii="Time New Roman" w:eastAsia="黑体" w:hAnsi="Time New Roman"/>
        </w:rPr>
        <w:t>的《国际边界人权问题建议原则和准则》，并根据《公约》的任务规定和既定标准，委员会建议缔约国：</w:t>
      </w:r>
    </w:p>
    <w:p w14:paraId="639A7193" w14:textId="12E2EAD2" w:rsidR="00C823D8" w:rsidRPr="00964D4C" w:rsidRDefault="00C823D8" w:rsidP="00964D4C">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a</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与邻国合作，加强</w:t>
      </w:r>
      <w:r w:rsidRPr="00964D4C">
        <w:rPr>
          <w:rFonts w:ascii="Time New Roman" w:eastAsia="黑体" w:hAnsi="Time New Roman" w:hint="eastAsia"/>
        </w:rPr>
        <w:t>努力，</w:t>
      </w:r>
      <w:r w:rsidRPr="00964D4C">
        <w:rPr>
          <w:rFonts w:ascii="Time New Roman" w:eastAsia="黑体" w:hAnsi="Time New Roman"/>
        </w:rPr>
        <w:t>迅速认真调查陆地和海洋边界的失踪和死亡案件，确保受害者家属</w:t>
      </w:r>
      <w:r w:rsidRPr="00964D4C">
        <w:rPr>
          <w:rFonts w:ascii="Time New Roman" w:eastAsia="黑体" w:hAnsi="Time New Roman" w:hint="eastAsia"/>
        </w:rPr>
        <w:t>能够</w:t>
      </w:r>
      <w:r w:rsidRPr="00964D4C">
        <w:rPr>
          <w:rFonts w:ascii="Time New Roman" w:eastAsia="黑体" w:hAnsi="Time New Roman"/>
        </w:rPr>
        <w:t>诉诸司法，以捍卫其了解已失踪和死亡的移民工人结局真相的权利，并捍卫其可酌情获得赔偿的权利；</w:t>
      </w:r>
    </w:p>
    <w:p w14:paraId="37040984" w14:textId="26573183" w:rsidR="00C823D8" w:rsidRPr="00964D4C" w:rsidRDefault="00C823D8" w:rsidP="00964D4C">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b</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根据《公约》加强</w:t>
      </w:r>
      <w:r w:rsidRPr="00964D4C">
        <w:rPr>
          <w:rFonts w:ascii="Time New Roman" w:eastAsia="黑体" w:hAnsi="Time New Roman" w:hint="eastAsia"/>
        </w:rPr>
        <w:t>基于人权的</w:t>
      </w:r>
      <w:r w:rsidRPr="00964D4C">
        <w:rPr>
          <w:rFonts w:ascii="Time New Roman" w:eastAsia="黑体" w:hAnsi="Time New Roman"/>
        </w:rPr>
        <w:t>边境监测系统；</w:t>
      </w:r>
    </w:p>
    <w:p w14:paraId="30EDE31F" w14:textId="7A134368" w:rsidR="00C823D8" w:rsidRPr="00964D4C" w:rsidRDefault="00C823D8" w:rsidP="00964D4C">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c</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确保与邻国协调边境治理措施，通过国际合作处理和管理促进安全、有序和</w:t>
      </w:r>
      <w:r w:rsidRPr="00964D4C">
        <w:rPr>
          <w:rFonts w:ascii="Time New Roman" w:eastAsia="黑体" w:hAnsi="Time New Roman" w:hint="eastAsia"/>
        </w:rPr>
        <w:t>正常</w:t>
      </w:r>
      <w:r w:rsidRPr="00964D4C">
        <w:rPr>
          <w:rFonts w:ascii="Time New Roman" w:eastAsia="黑体" w:hAnsi="Time New Roman"/>
        </w:rPr>
        <w:t>移民渠道的计划。</w:t>
      </w:r>
    </w:p>
    <w:p w14:paraId="312EF1C2" w14:textId="77777777" w:rsidR="00C823D8" w:rsidRPr="00DC7823" w:rsidRDefault="00C823D8" w:rsidP="00964D4C">
      <w:pPr>
        <w:pStyle w:val="H23GC"/>
        <w:rPr>
          <w:b/>
        </w:rPr>
      </w:pPr>
      <w:r w:rsidRPr="00DC7823">
        <w:tab/>
      </w:r>
      <w:r w:rsidRPr="00DC7823">
        <w:tab/>
      </w:r>
      <w:r w:rsidRPr="00DC7823">
        <w:t>拘留</w:t>
      </w:r>
    </w:p>
    <w:p w14:paraId="70FD5C9E" w14:textId="2DEE1A39" w:rsidR="00C823D8" w:rsidRPr="00DC7823" w:rsidRDefault="0022007A" w:rsidP="0022007A">
      <w:pPr>
        <w:pStyle w:val="SingleTxtGC"/>
      </w:pPr>
      <w:r>
        <w:t>35</w:t>
      </w:r>
      <w:r w:rsidR="00C823D8" w:rsidRPr="00DC7823">
        <w:t>.</w:t>
      </w:r>
      <w:r w:rsidR="00C823D8" w:rsidRPr="00DC7823">
        <w:tab/>
      </w:r>
      <w:r w:rsidR="00C823D8" w:rsidRPr="00DC7823">
        <w:t>委员会注意到，缔约国提供资料说明了</w:t>
      </w:r>
      <w:r w:rsidR="00C823D8">
        <w:rPr>
          <w:rFonts w:hint="eastAsia"/>
        </w:rPr>
        <w:t>不将</w:t>
      </w:r>
      <w:r w:rsidR="00C823D8" w:rsidRPr="00DC7823">
        <w:t>非正常移民定为犯罪，以及</w:t>
      </w:r>
      <w:r w:rsidR="00C823D8">
        <w:rPr>
          <w:rFonts w:hint="eastAsia"/>
        </w:rPr>
        <w:t>不以</w:t>
      </w:r>
      <w:r w:rsidR="00C823D8" w:rsidRPr="00DC7823">
        <w:t>移民</w:t>
      </w:r>
      <w:r w:rsidR="00C823D8">
        <w:rPr>
          <w:rFonts w:hint="eastAsia"/>
        </w:rPr>
        <w:t>为由</w:t>
      </w:r>
      <w:r w:rsidR="00C823D8" w:rsidRPr="00DC7823">
        <w:t>采取拘留措施。委员会对使用</w:t>
      </w:r>
      <w:r>
        <w:rPr>
          <w:rFonts w:ascii="宋体" w:hAnsi="宋体" w:hint="eastAsia"/>
        </w:rPr>
        <w:t>“</w:t>
      </w:r>
      <w:r w:rsidR="00C823D8" w:rsidRPr="00DC7823">
        <w:rPr>
          <w:rFonts w:ascii="宋体" w:hAnsi="宋体"/>
        </w:rPr>
        <w:t>人道主义保护</w:t>
      </w:r>
      <w:r>
        <w:rPr>
          <w:rFonts w:ascii="宋体" w:hAnsi="宋体" w:hint="eastAsia"/>
        </w:rPr>
        <w:t>”</w:t>
      </w:r>
      <w:r w:rsidR="00C823D8" w:rsidRPr="00DC7823">
        <w:rPr>
          <w:rFonts w:ascii="宋体" w:hAnsi="宋体"/>
        </w:rPr>
        <w:t>或</w:t>
      </w:r>
      <w:r>
        <w:rPr>
          <w:rFonts w:ascii="宋体" w:hAnsi="宋体" w:hint="eastAsia"/>
        </w:rPr>
        <w:t>“</w:t>
      </w:r>
      <w:r w:rsidR="00C823D8" w:rsidRPr="00DC7823">
        <w:rPr>
          <w:rFonts w:ascii="宋体" w:hAnsi="宋体"/>
        </w:rPr>
        <w:t>预防性行政拘留</w:t>
      </w:r>
      <w:r>
        <w:rPr>
          <w:rFonts w:ascii="宋体" w:hAnsi="宋体" w:hint="eastAsia"/>
        </w:rPr>
        <w:t>”</w:t>
      </w:r>
      <w:r w:rsidR="00C823D8">
        <w:rPr>
          <w:rFonts w:ascii="宋体" w:hAnsi="宋体" w:hint="eastAsia"/>
        </w:rPr>
        <w:t>的情况</w:t>
      </w:r>
      <w:r w:rsidR="00C823D8" w:rsidRPr="00DC7823">
        <w:rPr>
          <w:rFonts w:ascii="宋体" w:hAnsi="宋体"/>
        </w:rPr>
        <w:t>以</w:t>
      </w:r>
      <w:r w:rsidR="00C823D8" w:rsidRPr="00DC7823">
        <w:t>及使用这一措施的条件和期限表示关切。</w:t>
      </w:r>
    </w:p>
    <w:p w14:paraId="42D6FBA1" w14:textId="5266F47E" w:rsidR="00C823D8" w:rsidRPr="00964D4C" w:rsidRDefault="0022007A" w:rsidP="0022007A">
      <w:pPr>
        <w:pStyle w:val="SingleTxtGC"/>
        <w:rPr>
          <w:rFonts w:ascii="Time New Roman" w:eastAsia="黑体" w:hAnsi="Time New Roman"/>
        </w:rPr>
      </w:pPr>
      <w:r w:rsidRPr="00964D4C">
        <w:rPr>
          <w:rFonts w:ascii="Time New Roman" w:eastAsia="黑体" w:hAnsi="Time New Roman"/>
        </w:rPr>
        <w:t>36</w:t>
      </w:r>
      <w:r w:rsidR="00C823D8" w:rsidRPr="00964D4C">
        <w:rPr>
          <w:rFonts w:ascii="Time New Roman" w:eastAsia="黑体" w:hAnsi="Time New Roman"/>
        </w:rPr>
        <w:t>.</w:t>
      </w:r>
      <w:r w:rsidR="00C823D8" w:rsidRPr="00964D4C">
        <w:rPr>
          <w:rFonts w:ascii="Time New Roman" w:eastAsia="黑体" w:hAnsi="Time New Roman"/>
        </w:rPr>
        <w:tab/>
      </w:r>
      <w:bookmarkStart w:id="5" w:name="_Hlk100230273"/>
      <w:r w:rsidR="00C823D8" w:rsidRPr="00964D4C">
        <w:rPr>
          <w:rFonts w:ascii="Time New Roman" w:eastAsia="黑体" w:hAnsi="Time New Roman"/>
        </w:rPr>
        <w:t>根据关于移民的自由权和免受任意拘留权的第</w:t>
      </w:r>
      <w:r w:rsidRPr="00964D4C">
        <w:rPr>
          <w:rFonts w:ascii="Time New Roman" w:eastAsia="黑体" w:hAnsi="Time New Roman"/>
        </w:rPr>
        <w:t>5</w:t>
      </w:r>
      <w:r w:rsidR="00C823D8" w:rsidRPr="00964D4C">
        <w:rPr>
          <w:rFonts w:ascii="Time New Roman" w:eastAsia="黑体" w:hAnsi="Time New Roman"/>
        </w:rPr>
        <w:t>号一般性意见</w:t>
      </w:r>
      <w:r w:rsidRPr="00964D4C">
        <w:rPr>
          <w:rFonts w:ascii="Time New Roman" w:eastAsia="黑体" w:hAnsi="Time New Roman"/>
        </w:rPr>
        <w:t>(2</w:t>
      </w:r>
      <w:r w:rsidR="00C823D8" w:rsidRPr="00964D4C">
        <w:rPr>
          <w:rFonts w:ascii="Time New Roman" w:eastAsia="黑体" w:hAnsi="Time New Roman"/>
        </w:rPr>
        <w:t>0</w:t>
      </w:r>
      <w:r w:rsidRPr="00964D4C">
        <w:rPr>
          <w:rFonts w:ascii="Time New Roman" w:eastAsia="黑体" w:hAnsi="Time New Roman"/>
        </w:rPr>
        <w:t>21</w:t>
      </w:r>
      <w:r w:rsidR="00C823D8" w:rsidRPr="00964D4C">
        <w:rPr>
          <w:rFonts w:ascii="Time New Roman" w:eastAsia="黑体" w:hAnsi="Time New Roman"/>
        </w:rPr>
        <w:t>年</w:t>
      </w:r>
      <w:r w:rsidRPr="00964D4C">
        <w:rPr>
          <w:rFonts w:ascii="Time New Roman" w:eastAsia="黑体" w:hAnsi="Time New Roman"/>
        </w:rPr>
        <w:t>)</w:t>
      </w:r>
      <w:r w:rsidR="00C823D8" w:rsidRPr="00964D4C">
        <w:rPr>
          <w:rFonts w:ascii="Time New Roman" w:eastAsia="黑体" w:hAnsi="Time New Roman"/>
        </w:rPr>
        <w:t>，委员会敦促缔约国：</w:t>
      </w:r>
    </w:p>
    <w:p w14:paraId="4C802E6C" w14:textId="500DDE4C"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a</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在入境或驱逐或递解出境程序的框架内，采取有益于移民工人及其家庭成员的替代行政拘留的措施；</w:t>
      </w:r>
    </w:p>
    <w:p w14:paraId="6C81C464" w14:textId="3F15EAA4"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b</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确保拘留移民是特殊的最后手段，在每一</w:t>
      </w:r>
      <w:r w:rsidRPr="00964D4C">
        <w:rPr>
          <w:rFonts w:ascii="Time New Roman" w:eastAsia="黑体" w:hAnsi="Time New Roman" w:hint="eastAsia"/>
        </w:rPr>
        <w:t>起</w:t>
      </w:r>
      <w:r w:rsidRPr="00964D4C">
        <w:rPr>
          <w:rFonts w:ascii="Time New Roman" w:eastAsia="黑体" w:hAnsi="Time New Roman"/>
        </w:rPr>
        <w:t>案</w:t>
      </w:r>
      <w:r w:rsidRPr="00964D4C">
        <w:rPr>
          <w:rFonts w:ascii="Time New Roman" w:eastAsia="黑体" w:hAnsi="Time New Roman" w:hint="eastAsia"/>
        </w:rPr>
        <w:t>件</w:t>
      </w:r>
      <w:r w:rsidRPr="00964D4C">
        <w:rPr>
          <w:rFonts w:ascii="Time New Roman" w:eastAsia="黑体" w:hAnsi="Time New Roman"/>
        </w:rPr>
        <w:t>中都要具体说明原因，说明不能采取替代措施的</w:t>
      </w:r>
      <w:r w:rsidRPr="00964D4C">
        <w:rPr>
          <w:rFonts w:ascii="Time New Roman" w:eastAsia="黑体" w:hAnsi="Time New Roman" w:hint="eastAsia"/>
        </w:rPr>
        <w:t>理由</w:t>
      </w:r>
      <w:r w:rsidRPr="00964D4C">
        <w:rPr>
          <w:rFonts w:ascii="Time New Roman" w:eastAsia="黑体" w:hAnsi="Time New Roman"/>
        </w:rPr>
        <w:t>，并在</w:t>
      </w:r>
      <w:r w:rsidR="0022007A" w:rsidRPr="00964D4C">
        <w:rPr>
          <w:rFonts w:ascii="Time New Roman" w:eastAsia="黑体" w:hAnsi="Time New Roman"/>
        </w:rPr>
        <w:t>24</w:t>
      </w:r>
      <w:r w:rsidRPr="00964D4C">
        <w:rPr>
          <w:rFonts w:ascii="Time New Roman" w:eastAsia="黑体" w:hAnsi="Time New Roman"/>
        </w:rPr>
        <w:t>小时内由独立公正的司法机关对相关拘留进行审查；</w:t>
      </w:r>
    </w:p>
    <w:p w14:paraId="49582464" w14:textId="46D77809"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c</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确保在限制自由的地方有适当和体面的条件，并在必要时将被行政拘留的移民与正在接受刑事调查的人员有效隔离开来；</w:t>
      </w:r>
    </w:p>
    <w:p w14:paraId="5578F81A" w14:textId="5324BEAB"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d</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收集和提供被拘留移民及其家庭成员的最新数据，按年龄、性别、国籍、拘留机构和拘留理由进行分列。</w:t>
      </w:r>
    </w:p>
    <w:bookmarkEnd w:id="5"/>
    <w:p w14:paraId="1CD2ED3E" w14:textId="77777777" w:rsidR="00C823D8" w:rsidRPr="00432C75" w:rsidRDefault="00C823D8" w:rsidP="00964D4C">
      <w:pPr>
        <w:pStyle w:val="H23GC"/>
        <w:rPr>
          <w:b/>
        </w:rPr>
      </w:pPr>
      <w:r w:rsidRPr="00DC7823">
        <w:tab/>
      </w:r>
      <w:r w:rsidRPr="00DC7823">
        <w:tab/>
      </w:r>
      <w:r w:rsidRPr="00432C75">
        <w:t>领事协助</w:t>
      </w:r>
    </w:p>
    <w:p w14:paraId="62E4174C" w14:textId="0AA312B4" w:rsidR="00C823D8" w:rsidRPr="00432C75" w:rsidRDefault="0022007A" w:rsidP="0022007A">
      <w:pPr>
        <w:pStyle w:val="SingleTxtGC"/>
      </w:pPr>
      <w:r>
        <w:t>37</w:t>
      </w:r>
      <w:r w:rsidR="00C823D8" w:rsidRPr="00432C75">
        <w:t>.</w:t>
      </w:r>
      <w:r w:rsidR="00C823D8" w:rsidRPr="00432C75">
        <w:tab/>
      </w:r>
      <w:r w:rsidR="00C823D8" w:rsidRPr="00432C75">
        <w:t>委员会关切地</w:t>
      </w:r>
      <w:r w:rsidR="00C823D8" w:rsidRPr="00432C75">
        <w:rPr>
          <w:rFonts w:hint="eastAsia"/>
        </w:rPr>
        <w:t>注意到</w:t>
      </w:r>
      <w:r w:rsidR="00C823D8" w:rsidRPr="00432C75">
        <w:t>，由于在国外的几处领事馆关闭，委内瑞拉移民的领事服务恶化，大大限制了他们根据《公约》享有的权利。委员会特别注意到，委内</w:t>
      </w:r>
      <w:r w:rsidR="00C823D8" w:rsidRPr="00432C75">
        <w:lastRenderedPageBreak/>
        <w:t>瑞拉移民在办理或换发护照方面存在困难，而办理或换发护照是在目的地国或东道国</w:t>
      </w:r>
      <w:r w:rsidR="00C823D8">
        <w:rPr>
          <w:rFonts w:hint="eastAsia"/>
        </w:rPr>
        <w:t>获得正常身份</w:t>
      </w:r>
      <w:r w:rsidR="00C823D8" w:rsidRPr="00432C75">
        <w:t>以及获得</w:t>
      </w:r>
      <w:r w:rsidR="00C823D8">
        <w:rPr>
          <w:rFonts w:hint="eastAsia"/>
        </w:rPr>
        <w:t>医疗</w:t>
      </w:r>
      <w:r w:rsidR="00C823D8" w:rsidRPr="00432C75">
        <w:t>、就业、教育和金融机构服务的基本要求。委员会还注意到</w:t>
      </w:r>
      <w:r w:rsidR="00C823D8">
        <w:rPr>
          <w:rFonts w:hint="eastAsia"/>
        </w:rPr>
        <w:t>在国外的</w:t>
      </w:r>
      <w:r w:rsidR="00C823D8" w:rsidRPr="00432C75">
        <w:t>委内瑞拉人因无法通过领事馆</w:t>
      </w:r>
      <w:r w:rsidR="00C823D8">
        <w:rPr>
          <w:rFonts w:hint="eastAsia"/>
        </w:rPr>
        <w:t>办理</w:t>
      </w:r>
      <w:r w:rsidR="00C823D8" w:rsidRPr="00432C75">
        <w:t>民事登记</w:t>
      </w:r>
      <w:r w:rsidR="00C823D8">
        <w:rPr>
          <w:rFonts w:hint="eastAsia"/>
        </w:rPr>
        <w:t>，</w:t>
      </w:r>
      <w:r w:rsidR="00C823D8" w:rsidRPr="00432C75">
        <w:t>无法将其子女登记为委内瑞拉人</w:t>
      </w:r>
      <w:r w:rsidR="00C823D8">
        <w:rPr>
          <w:rFonts w:hint="eastAsia"/>
        </w:rPr>
        <w:t>的案例</w:t>
      </w:r>
      <w:r w:rsidR="00C823D8" w:rsidRPr="00432C75">
        <w:t>。此外，委员会关切地注意到，这一现象还阻碍了有能力行使投票权的成年移民</w:t>
      </w:r>
      <w:r w:rsidR="00C823D8">
        <w:rPr>
          <w:rFonts w:hint="eastAsia"/>
        </w:rPr>
        <w:t>按要求进行</w:t>
      </w:r>
      <w:r w:rsidR="00C823D8" w:rsidRPr="00432C75">
        <w:t>选举登记。</w:t>
      </w:r>
    </w:p>
    <w:p w14:paraId="635EAC27" w14:textId="46202AD5" w:rsidR="00C823D8" w:rsidRPr="00432C75" w:rsidRDefault="0022007A" w:rsidP="0022007A">
      <w:pPr>
        <w:pStyle w:val="SingleTxtGC"/>
      </w:pPr>
      <w:r>
        <w:t>38</w:t>
      </w:r>
      <w:r w:rsidR="00C823D8" w:rsidRPr="00432C75">
        <w:t>.</w:t>
      </w:r>
      <w:r w:rsidR="00C823D8" w:rsidRPr="00432C75">
        <w:tab/>
      </w:r>
      <w:r w:rsidR="00C823D8" w:rsidRPr="00432C75">
        <w:t>委员会注意到缔约国在恢复与哥伦比亚的外交关系方面取得的进展，以及为重新开放其在哥伦比亚和其他有委内瑞拉人的邻国</w:t>
      </w:r>
      <w:r w:rsidR="00C823D8">
        <w:rPr>
          <w:rFonts w:hint="eastAsia"/>
        </w:rPr>
        <w:t>境内</w:t>
      </w:r>
      <w:r w:rsidR="00C823D8" w:rsidRPr="00432C75">
        <w:t>已关闭的</w:t>
      </w:r>
      <w:r>
        <w:t>1</w:t>
      </w:r>
      <w:r w:rsidR="00C823D8" w:rsidRPr="00432C75">
        <w:t>0</w:t>
      </w:r>
      <w:r w:rsidR="00C823D8" w:rsidRPr="00432C75">
        <w:t>个领事馆所作的努力，预计</w:t>
      </w:r>
      <w:r w:rsidR="00C823D8">
        <w:rPr>
          <w:rFonts w:hint="eastAsia"/>
        </w:rPr>
        <w:t>这些领事馆</w:t>
      </w:r>
      <w:r w:rsidR="00C823D8" w:rsidRPr="00432C75">
        <w:t>将重新为在哥伦比亚和其他</w:t>
      </w:r>
      <w:r w:rsidR="00C823D8">
        <w:rPr>
          <w:rFonts w:hint="eastAsia"/>
        </w:rPr>
        <w:t>邻国的</w:t>
      </w:r>
      <w:r w:rsidR="00C823D8" w:rsidRPr="00432C75">
        <w:t>委内瑞拉</w:t>
      </w:r>
      <w:r w:rsidR="00C823D8">
        <w:t>移民工人</w:t>
      </w:r>
      <w:r w:rsidR="00C823D8" w:rsidRPr="00432C75">
        <w:t>及其家庭成员提供领事服务。</w:t>
      </w:r>
    </w:p>
    <w:p w14:paraId="41FF4370" w14:textId="607C611D" w:rsidR="00C823D8" w:rsidRPr="00964D4C" w:rsidRDefault="0022007A" w:rsidP="00964D4C">
      <w:pPr>
        <w:pStyle w:val="SingleTxtGC"/>
        <w:rPr>
          <w:rFonts w:ascii="Time New Roman" w:eastAsia="黑体" w:hAnsi="Time New Roman"/>
        </w:rPr>
      </w:pPr>
      <w:r w:rsidRPr="00964D4C">
        <w:rPr>
          <w:rFonts w:ascii="Time New Roman" w:eastAsia="黑体" w:hAnsi="Time New Roman"/>
        </w:rPr>
        <w:t>39</w:t>
      </w:r>
      <w:r w:rsidR="00C823D8" w:rsidRPr="00964D4C">
        <w:rPr>
          <w:rFonts w:ascii="Time New Roman" w:eastAsia="黑体" w:hAnsi="Time New Roman"/>
        </w:rPr>
        <w:t>.</w:t>
      </w:r>
      <w:r w:rsidR="00C823D8" w:rsidRPr="00964D4C">
        <w:rPr>
          <w:rFonts w:ascii="Time New Roman" w:eastAsia="黑体" w:hAnsi="Time New Roman"/>
        </w:rPr>
        <w:tab/>
      </w:r>
      <w:r w:rsidR="00C823D8" w:rsidRPr="00964D4C">
        <w:rPr>
          <w:rFonts w:ascii="Time New Roman" w:eastAsia="黑体" w:hAnsi="Time New Roman"/>
        </w:rPr>
        <w:t>委员会建议缔约国：</w:t>
      </w:r>
    </w:p>
    <w:p w14:paraId="78CAEF68" w14:textId="43B39850"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a</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hint="eastAsia"/>
        </w:rPr>
        <w:t>加倍</w:t>
      </w:r>
      <w:r w:rsidRPr="00964D4C">
        <w:rPr>
          <w:rFonts w:ascii="Time New Roman" w:eastAsia="黑体" w:hAnsi="Time New Roman"/>
        </w:rPr>
        <w:t>努力在外国恢复领事服务，优先考虑委内瑞拉移民最集中的国家，以保障移民工人及其家庭成员的身份和国籍权，并</w:t>
      </w:r>
      <w:r w:rsidRPr="00964D4C">
        <w:rPr>
          <w:rFonts w:ascii="Time New Roman" w:eastAsia="黑体" w:hAnsi="Time New Roman" w:hint="eastAsia"/>
        </w:rPr>
        <w:t>确保</w:t>
      </w:r>
      <w:r w:rsidRPr="00964D4C">
        <w:rPr>
          <w:rFonts w:ascii="Time New Roman" w:eastAsia="黑体" w:hAnsi="Time New Roman"/>
        </w:rPr>
        <w:t>他们能够获得这些国家提供的服务；</w:t>
      </w:r>
    </w:p>
    <w:p w14:paraId="1C4F732D" w14:textId="5BE70802"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b</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确保委内瑞拉移民儿童在领事馆获得身份证件，并促进和鼓励在国外出生的委内瑞拉移民子女的领事登记，以便移民儿童和子女在这两种情况下顺利获得国籍；</w:t>
      </w:r>
    </w:p>
    <w:p w14:paraId="2F024BB5" w14:textId="492B117D"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c</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促进</w:t>
      </w:r>
      <w:r w:rsidRPr="00964D4C">
        <w:rPr>
          <w:rFonts w:ascii="Time New Roman" w:eastAsia="黑体" w:hAnsi="Time New Roman" w:hint="eastAsia"/>
        </w:rPr>
        <w:t>为弱势群体提供领事服务时酌情</w:t>
      </w:r>
      <w:r w:rsidRPr="00964D4C">
        <w:rPr>
          <w:rFonts w:ascii="Time New Roman" w:eastAsia="黑体" w:hAnsi="Time New Roman"/>
        </w:rPr>
        <w:t>免除领事费用；</w:t>
      </w:r>
    </w:p>
    <w:p w14:paraId="061F27BD" w14:textId="144ABD4F" w:rsidR="00C823D8" w:rsidRPr="00964D4C" w:rsidRDefault="00C823D8" w:rsidP="0022007A">
      <w:pPr>
        <w:pStyle w:val="SingleTxtGC"/>
        <w:rPr>
          <w:rFonts w:ascii="Time New Roman" w:eastAsia="黑体" w:hAnsi="Time New Roman"/>
        </w:rPr>
      </w:pPr>
      <w:r w:rsidRPr="00964D4C">
        <w:rPr>
          <w:rFonts w:ascii="Time New Roman" w:eastAsia="黑体" w:hAnsi="Time New Roman"/>
        </w:rPr>
        <w:tab/>
      </w:r>
      <w:r w:rsidR="00964D4C" w:rsidRPr="00964D4C">
        <w:rPr>
          <w:rFonts w:ascii="Time New Roman" w:eastAsia="黑体" w:hAnsi="Time New Roman"/>
        </w:rPr>
        <w:t>(</w:t>
      </w:r>
      <w:r w:rsidR="0022007A" w:rsidRPr="00964D4C">
        <w:rPr>
          <w:rFonts w:ascii="Time New Roman" w:eastAsia="黑体" w:hAnsi="Time New Roman"/>
        </w:rPr>
        <w:t>d</w:t>
      </w:r>
      <w:r w:rsidRPr="00964D4C">
        <w:rPr>
          <w:rFonts w:ascii="Time New Roman" w:eastAsia="黑体" w:hAnsi="Time New Roman"/>
        </w:rPr>
        <w:t>)</w:t>
      </w:r>
      <w:r w:rsidRPr="00964D4C">
        <w:rPr>
          <w:rFonts w:ascii="Time New Roman" w:eastAsia="黑体" w:hAnsi="Time New Roman"/>
        </w:rPr>
        <w:tab/>
      </w:r>
      <w:r w:rsidRPr="00964D4C">
        <w:rPr>
          <w:rFonts w:ascii="Time New Roman" w:eastAsia="黑体" w:hAnsi="Time New Roman"/>
        </w:rPr>
        <w:t>提供便利，使在国外的委内瑞拉人能够在国外的任何代表</w:t>
      </w:r>
      <w:r w:rsidRPr="00964D4C">
        <w:rPr>
          <w:rFonts w:ascii="Time New Roman" w:eastAsia="黑体" w:hAnsi="Time New Roman" w:hint="eastAsia"/>
        </w:rPr>
        <w:t>机构</w:t>
      </w:r>
      <w:r w:rsidRPr="00964D4C">
        <w:rPr>
          <w:rFonts w:ascii="Time New Roman" w:eastAsia="黑体" w:hAnsi="Time New Roman"/>
        </w:rPr>
        <w:t>登记和投票。</w:t>
      </w:r>
    </w:p>
    <w:p w14:paraId="74442DFC" w14:textId="77777777" w:rsidR="00C823D8" w:rsidRPr="00DC7823" w:rsidRDefault="00C823D8" w:rsidP="00964D4C">
      <w:pPr>
        <w:pStyle w:val="H23GC"/>
        <w:rPr>
          <w:b/>
        </w:rPr>
      </w:pPr>
      <w:r w:rsidRPr="00DC7823">
        <w:tab/>
      </w:r>
      <w:r w:rsidRPr="00DC7823">
        <w:tab/>
      </w:r>
      <w:r w:rsidRPr="00DC7823">
        <w:t>逗留结束时汇出收入和储蓄</w:t>
      </w:r>
    </w:p>
    <w:p w14:paraId="76A522D1" w14:textId="50288749" w:rsidR="00C823D8" w:rsidRPr="00DC7823" w:rsidRDefault="0022007A" w:rsidP="00964D4C">
      <w:pPr>
        <w:pStyle w:val="SingleTxtGC"/>
      </w:pPr>
      <w:r>
        <w:t>4</w:t>
      </w:r>
      <w:r w:rsidR="00C823D8" w:rsidRPr="00DC7823">
        <w:t>0.</w:t>
      </w:r>
      <w:r w:rsidR="00C823D8" w:rsidRPr="00DC7823">
        <w:tab/>
      </w:r>
      <w:r w:rsidR="00C823D8" w:rsidRPr="00DC7823">
        <w:t>委员会注意到，缔约国通过</w:t>
      </w:r>
      <w:r>
        <w:rPr>
          <w:rFonts w:hint="eastAsia"/>
        </w:rPr>
        <w:t>“</w:t>
      </w:r>
      <w:r w:rsidR="00C823D8">
        <w:rPr>
          <w:rFonts w:hint="eastAsia"/>
        </w:rPr>
        <w:t>汇款回国</w:t>
      </w:r>
      <w:r>
        <w:rPr>
          <w:rFonts w:hint="eastAsia"/>
        </w:rPr>
        <w:t>”</w:t>
      </w:r>
      <w:r w:rsidR="00C823D8">
        <w:rPr>
          <w:rFonts w:hint="eastAsia"/>
        </w:rPr>
        <w:t>加密货币汇款平台提供服务，从而使得通过</w:t>
      </w:r>
      <w:r w:rsidR="00C823D8" w:rsidRPr="00DC7823">
        <w:t>加密货币</w:t>
      </w:r>
      <w:r w:rsidR="00C823D8">
        <w:rPr>
          <w:rFonts w:hint="eastAsia"/>
        </w:rPr>
        <w:t>向缔约国</w:t>
      </w:r>
      <w:r w:rsidR="00C823D8" w:rsidRPr="00DC7823">
        <w:t>汇款</w:t>
      </w:r>
      <w:r w:rsidR="00C823D8">
        <w:rPr>
          <w:rFonts w:hint="eastAsia"/>
        </w:rPr>
        <w:t>成为可能</w:t>
      </w:r>
      <w:r w:rsidR="00C823D8" w:rsidRPr="00DC7823">
        <w:t>。然而，委员会感到关切的是，</w:t>
      </w:r>
      <w:r w:rsidR="00C823D8">
        <w:rPr>
          <w:rFonts w:hint="eastAsia"/>
        </w:rPr>
        <w:t>国内现有的私人转账汇款服务费用高昂</w:t>
      </w:r>
      <w:r w:rsidR="00C823D8" w:rsidRPr="00DC7823">
        <w:t>。</w:t>
      </w:r>
      <w:r w:rsidR="00C823D8" w:rsidRPr="00DC7823">
        <w:t xml:space="preserve"> </w:t>
      </w:r>
    </w:p>
    <w:p w14:paraId="383598F2" w14:textId="106B8E42" w:rsidR="00C823D8" w:rsidRPr="00964D4C" w:rsidRDefault="0022007A" w:rsidP="0022007A">
      <w:pPr>
        <w:pStyle w:val="SingleTxtGC"/>
        <w:rPr>
          <w:rFonts w:ascii="Time New Roman" w:eastAsia="黑体" w:hAnsi="Time New Roman"/>
        </w:rPr>
      </w:pPr>
      <w:r w:rsidRPr="00964D4C">
        <w:rPr>
          <w:rFonts w:ascii="Time New Roman" w:eastAsia="黑体" w:hAnsi="Time New Roman"/>
        </w:rPr>
        <w:t>41</w:t>
      </w:r>
      <w:r w:rsidR="00C823D8" w:rsidRPr="00964D4C">
        <w:rPr>
          <w:rFonts w:ascii="Time New Roman" w:eastAsia="黑体" w:hAnsi="Time New Roman"/>
        </w:rPr>
        <w:t>.</w:t>
      </w:r>
      <w:r w:rsidR="00C823D8" w:rsidRPr="00964D4C">
        <w:rPr>
          <w:rFonts w:ascii="Time New Roman" w:eastAsia="黑体" w:hAnsi="Time New Roman"/>
        </w:rPr>
        <w:tab/>
      </w:r>
      <w:r w:rsidR="00C823D8" w:rsidRPr="00964D4C">
        <w:rPr>
          <w:rFonts w:ascii="Time New Roman" w:eastAsia="黑体" w:hAnsi="Time New Roman"/>
        </w:rPr>
        <w:t>委员会建议缔约国继续努力</w:t>
      </w:r>
      <w:r w:rsidR="00C823D8" w:rsidRPr="00964D4C">
        <w:rPr>
          <w:rFonts w:ascii="Time New Roman" w:eastAsia="黑体" w:hAnsi="Time New Roman" w:hint="eastAsia"/>
        </w:rPr>
        <w:t>，为</w:t>
      </w:r>
      <w:r w:rsidR="00C823D8" w:rsidRPr="00964D4C">
        <w:rPr>
          <w:rFonts w:ascii="Time New Roman" w:eastAsia="黑体" w:hAnsi="Time New Roman"/>
        </w:rPr>
        <w:t>移民工人</w:t>
      </w:r>
      <w:r w:rsidR="00C823D8" w:rsidRPr="00964D4C">
        <w:rPr>
          <w:rFonts w:ascii="Time New Roman" w:eastAsia="黑体" w:hAnsi="Time New Roman" w:hint="eastAsia"/>
        </w:rPr>
        <w:t>汇出</w:t>
      </w:r>
      <w:r w:rsidR="00C823D8" w:rsidRPr="00964D4C">
        <w:rPr>
          <w:rFonts w:ascii="Time New Roman" w:eastAsia="黑体" w:hAnsi="Time New Roman"/>
        </w:rPr>
        <w:t>收入和储蓄</w:t>
      </w:r>
      <w:r w:rsidR="00C823D8" w:rsidRPr="00964D4C">
        <w:rPr>
          <w:rFonts w:ascii="Time New Roman" w:eastAsia="黑体" w:hAnsi="Time New Roman" w:hint="eastAsia"/>
        </w:rPr>
        <w:t>提供便利</w:t>
      </w:r>
      <w:r w:rsidR="00C823D8" w:rsidRPr="00964D4C">
        <w:rPr>
          <w:rFonts w:ascii="Time New Roman" w:eastAsia="黑体" w:hAnsi="Time New Roman"/>
        </w:rPr>
        <w:t>，并</w:t>
      </w:r>
      <w:r w:rsidR="00C823D8" w:rsidRPr="00964D4C">
        <w:rPr>
          <w:rFonts w:ascii="Time New Roman" w:eastAsia="黑体" w:hAnsi="Time New Roman" w:hint="eastAsia"/>
        </w:rPr>
        <w:t>采取措施对国内现有的私人转账汇款服务费用设置上限，确保人们可以承担此类服务费用。</w:t>
      </w:r>
    </w:p>
    <w:p w14:paraId="7B3960D7" w14:textId="06592C82" w:rsidR="00C823D8" w:rsidRPr="00DC7823" w:rsidRDefault="00C823D8" w:rsidP="00964D4C">
      <w:pPr>
        <w:pStyle w:val="H23GC"/>
        <w:rPr>
          <w:b/>
        </w:rPr>
      </w:pPr>
      <w:r w:rsidRPr="00DC7823">
        <w:tab/>
      </w:r>
      <w:r w:rsidR="0022007A">
        <w:t>4</w:t>
      </w:r>
      <w:r w:rsidRPr="00DC7823">
        <w:t>.</w:t>
      </w:r>
      <w:r w:rsidRPr="00DC7823">
        <w:tab/>
      </w:r>
      <w:r w:rsidRPr="00DC7823">
        <w:rPr>
          <w:rFonts w:hint="eastAsia"/>
        </w:rPr>
        <w:t>促</w:t>
      </w:r>
      <w:r w:rsidRPr="00DC7823">
        <w:t>进工人及其家庭成员国际</w:t>
      </w:r>
      <w:r>
        <w:rPr>
          <w:rFonts w:hint="eastAsia"/>
        </w:rPr>
        <w:t>移民</w:t>
      </w:r>
      <w:r w:rsidRPr="00DC7823">
        <w:t>的合理、公平、人道和合法</w:t>
      </w:r>
      <w:r w:rsidRPr="00DC7823">
        <w:rPr>
          <w:rFonts w:hint="eastAsia"/>
        </w:rPr>
        <w:t>的</w:t>
      </w:r>
      <w:r w:rsidRPr="00DC7823">
        <w:t>条件</w:t>
      </w:r>
      <w:r w:rsidR="0022007A">
        <w:t>(</w:t>
      </w:r>
      <w:r w:rsidRPr="00DC7823">
        <w:t>第</w:t>
      </w:r>
      <w:r w:rsidR="0022007A">
        <w:t>64</w:t>
      </w:r>
      <w:r w:rsidRPr="00DC7823">
        <w:t>至</w:t>
      </w:r>
      <w:r>
        <w:rPr>
          <w:rFonts w:hint="eastAsia"/>
        </w:rPr>
        <w:t>第</w:t>
      </w:r>
      <w:r w:rsidR="0022007A">
        <w:t>71</w:t>
      </w:r>
      <w:r w:rsidRPr="00DC7823">
        <w:t>条</w:t>
      </w:r>
      <w:r w:rsidR="0022007A">
        <w:t>)</w:t>
      </w:r>
    </w:p>
    <w:p w14:paraId="63450BA5" w14:textId="77777777" w:rsidR="00C823D8" w:rsidRPr="00DC7823" w:rsidRDefault="00C823D8" w:rsidP="00964D4C">
      <w:pPr>
        <w:pStyle w:val="H23GC"/>
        <w:rPr>
          <w:b/>
        </w:rPr>
      </w:pPr>
      <w:r w:rsidRPr="00DC7823">
        <w:tab/>
      </w:r>
      <w:r w:rsidRPr="00DC7823">
        <w:tab/>
      </w:r>
      <w:r>
        <w:rPr>
          <w:rFonts w:hint="eastAsia"/>
        </w:rPr>
        <w:t>儿童</w:t>
      </w:r>
      <w:r w:rsidRPr="00DC7823">
        <w:t>和青少年</w:t>
      </w:r>
      <w:r>
        <w:rPr>
          <w:rFonts w:hint="eastAsia"/>
        </w:rPr>
        <w:t>移民</w:t>
      </w:r>
    </w:p>
    <w:p w14:paraId="6ADC9660" w14:textId="3E4858BA" w:rsidR="00C823D8" w:rsidRPr="00DC7823" w:rsidRDefault="0022007A" w:rsidP="0022007A">
      <w:pPr>
        <w:pStyle w:val="SingleTxtGC"/>
      </w:pPr>
      <w:r>
        <w:t>42</w:t>
      </w:r>
      <w:r w:rsidR="00C823D8" w:rsidRPr="00DC7823">
        <w:t>.</w:t>
      </w:r>
      <w:r w:rsidR="00C823D8" w:rsidRPr="00DC7823">
        <w:tab/>
      </w:r>
      <w:r w:rsidR="00C823D8" w:rsidRPr="00DC7823">
        <w:t>关于</w:t>
      </w:r>
      <w:r w:rsidR="00C823D8">
        <w:rPr>
          <w:rFonts w:hint="eastAsia"/>
        </w:rPr>
        <w:t>国际移民背景下</w:t>
      </w:r>
      <w:r w:rsidR="00C823D8" w:rsidRPr="00DC7823">
        <w:t>的儿童，委员会关切地注意到，缺乏关于在第三国无人陪伴或与家人或照顾者失散的委内瑞拉</w:t>
      </w:r>
      <w:r w:rsidR="00C823D8">
        <w:rPr>
          <w:rFonts w:hint="eastAsia"/>
        </w:rPr>
        <w:t>儿童</w:t>
      </w:r>
      <w:r w:rsidR="00C823D8" w:rsidRPr="00DC7823">
        <w:t>和青少年生活条件的资料，</w:t>
      </w:r>
      <w:r w:rsidR="00C823D8">
        <w:rPr>
          <w:rFonts w:hint="eastAsia"/>
        </w:rPr>
        <w:t>并特别关切</w:t>
      </w:r>
      <w:r w:rsidR="00C823D8" w:rsidRPr="00DC7823">
        <w:t>为实现家庭团聚而</w:t>
      </w:r>
      <w:r w:rsidR="00C823D8">
        <w:rPr>
          <w:rFonts w:hint="eastAsia"/>
        </w:rPr>
        <w:t>到</w:t>
      </w:r>
      <w:r w:rsidR="00C823D8" w:rsidRPr="00DC7823">
        <w:t>国外的</w:t>
      </w:r>
      <w:r w:rsidR="00C823D8">
        <w:rPr>
          <w:rFonts w:hint="eastAsia"/>
        </w:rPr>
        <w:t>委内瑞拉儿童</w:t>
      </w:r>
      <w:r w:rsidR="00C823D8" w:rsidRPr="00DC7823">
        <w:t>或青少年的</w:t>
      </w:r>
      <w:r w:rsidR="00C823D8">
        <w:rPr>
          <w:rFonts w:hint="eastAsia"/>
        </w:rPr>
        <w:t>家庭</w:t>
      </w:r>
      <w:r w:rsidR="00C823D8" w:rsidRPr="00DC7823">
        <w:t>所在地。</w:t>
      </w:r>
    </w:p>
    <w:p w14:paraId="2B81CE1F" w14:textId="629C2804" w:rsidR="00C823D8" w:rsidRPr="005B14DA" w:rsidRDefault="0022007A" w:rsidP="0022007A">
      <w:pPr>
        <w:pStyle w:val="SingleTxtGC"/>
        <w:rPr>
          <w:rFonts w:ascii="Time New Roman" w:eastAsia="黑体" w:hAnsi="Time New Roman"/>
        </w:rPr>
      </w:pPr>
      <w:r w:rsidRPr="005B14DA">
        <w:rPr>
          <w:rFonts w:ascii="Time New Roman" w:eastAsia="黑体" w:hAnsi="Time New Roman"/>
        </w:rPr>
        <w:t>43</w:t>
      </w:r>
      <w:r w:rsidR="00C823D8" w:rsidRPr="005B14DA">
        <w:rPr>
          <w:rFonts w:ascii="Time New Roman" w:eastAsia="黑体" w:hAnsi="Time New Roman"/>
        </w:rPr>
        <w:t>.</w:t>
      </w:r>
      <w:r w:rsidR="00C823D8" w:rsidRPr="005B14DA">
        <w:rPr>
          <w:rFonts w:ascii="Time New Roman" w:eastAsia="黑体" w:hAnsi="Time New Roman"/>
        </w:rPr>
        <w:tab/>
      </w:r>
      <w:r w:rsidR="00C823D8" w:rsidRPr="005B14DA">
        <w:rPr>
          <w:rFonts w:ascii="Time New Roman" w:eastAsia="黑体" w:hAnsi="Time New Roman"/>
        </w:rPr>
        <w:t>委员会建议缔约国加倍努力，系统地收集有关委内瑞拉</w:t>
      </w:r>
      <w:r w:rsidR="00C823D8" w:rsidRPr="005B14DA">
        <w:rPr>
          <w:rFonts w:ascii="Time New Roman" w:eastAsia="黑体" w:hAnsi="Time New Roman" w:hint="eastAsia"/>
        </w:rPr>
        <w:t>儿童</w:t>
      </w:r>
      <w:r w:rsidR="00C823D8" w:rsidRPr="005B14DA">
        <w:rPr>
          <w:rFonts w:ascii="Time New Roman" w:eastAsia="黑体" w:hAnsi="Time New Roman"/>
        </w:rPr>
        <w:t>和青少年</w:t>
      </w:r>
      <w:r w:rsidR="00C823D8" w:rsidRPr="005B14DA">
        <w:rPr>
          <w:rFonts w:ascii="Time New Roman" w:eastAsia="黑体" w:hAnsi="Time New Roman" w:hint="eastAsia"/>
        </w:rPr>
        <w:t>移民</w:t>
      </w:r>
      <w:r w:rsidR="00C823D8" w:rsidRPr="005B14DA">
        <w:rPr>
          <w:rFonts w:ascii="Time New Roman" w:eastAsia="黑体" w:hAnsi="Time New Roman"/>
        </w:rPr>
        <w:t>的信息，监测他们的状况和下落，并</w:t>
      </w:r>
      <w:r w:rsidR="00C823D8" w:rsidRPr="005B14DA">
        <w:rPr>
          <w:rFonts w:ascii="Time New Roman" w:eastAsia="黑体" w:hAnsi="Time New Roman" w:hint="eastAsia"/>
        </w:rPr>
        <w:t>加紧努力</w:t>
      </w:r>
      <w:r w:rsidR="00C823D8" w:rsidRPr="005B14DA">
        <w:rPr>
          <w:rFonts w:ascii="Time New Roman" w:eastAsia="黑体" w:hAnsi="Time New Roman"/>
        </w:rPr>
        <w:t>寻找</w:t>
      </w:r>
      <w:r w:rsidR="00C823D8" w:rsidRPr="005B14DA">
        <w:rPr>
          <w:rFonts w:ascii="Time New Roman" w:eastAsia="黑体" w:hAnsi="Time New Roman" w:hint="eastAsia"/>
        </w:rPr>
        <w:t>他们的</w:t>
      </w:r>
      <w:r w:rsidR="00C823D8" w:rsidRPr="005B14DA">
        <w:rPr>
          <w:rFonts w:ascii="Time New Roman" w:eastAsia="黑体" w:hAnsi="Time New Roman"/>
        </w:rPr>
        <w:t>家人，以便在评估和确定儿童最大利益的基础上实现家庭团聚，同时一并考虑委员会第</w:t>
      </w:r>
      <w:r w:rsidRPr="005B14DA">
        <w:rPr>
          <w:rFonts w:ascii="Time New Roman" w:eastAsia="黑体" w:hAnsi="Time New Roman"/>
        </w:rPr>
        <w:t>3</w:t>
      </w:r>
      <w:r w:rsidR="00C823D8" w:rsidRPr="005B14DA">
        <w:rPr>
          <w:rFonts w:ascii="Time New Roman" w:eastAsia="黑体" w:hAnsi="Time New Roman"/>
        </w:rPr>
        <w:t>号和第</w:t>
      </w:r>
      <w:r w:rsidRPr="005B14DA">
        <w:rPr>
          <w:rFonts w:ascii="Time New Roman" w:eastAsia="黑体" w:hAnsi="Time New Roman"/>
        </w:rPr>
        <w:t>4</w:t>
      </w:r>
      <w:r w:rsidR="00C823D8" w:rsidRPr="005B14DA">
        <w:rPr>
          <w:rFonts w:ascii="Time New Roman" w:eastAsia="黑体" w:hAnsi="Time New Roman"/>
        </w:rPr>
        <w:t>号</w:t>
      </w:r>
      <w:r w:rsidR="00C823D8" w:rsidRPr="005B14DA">
        <w:rPr>
          <w:rFonts w:ascii="Time New Roman" w:eastAsia="黑体" w:hAnsi="Time New Roman"/>
        </w:rPr>
        <w:t>/</w:t>
      </w:r>
      <w:r w:rsidR="00C823D8" w:rsidRPr="005B14DA">
        <w:rPr>
          <w:rFonts w:ascii="Time New Roman" w:eastAsia="黑体" w:hAnsi="Time New Roman"/>
        </w:rPr>
        <w:t>儿童权利委员会第</w:t>
      </w:r>
      <w:r w:rsidRPr="005B14DA">
        <w:rPr>
          <w:rFonts w:ascii="Time New Roman" w:eastAsia="黑体" w:hAnsi="Time New Roman"/>
        </w:rPr>
        <w:t>22</w:t>
      </w:r>
      <w:r w:rsidR="00C823D8" w:rsidRPr="005B14DA">
        <w:rPr>
          <w:rFonts w:ascii="Time New Roman" w:eastAsia="黑体" w:hAnsi="Time New Roman"/>
        </w:rPr>
        <w:t>号和第</w:t>
      </w:r>
      <w:r w:rsidRPr="005B14DA">
        <w:rPr>
          <w:rFonts w:ascii="Time New Roman" w:eastAsia="黑体" w:hAnsi="Time New Roman"/>
        </w:rPr>
        <w:t>23</w:t>
      </w:r>
      <w:r w:rsidR="00C823D8" w:rsidRPr="005B14DA">
        <w:rPr>
          <w:rFonts w:ascii="Time New Roman" w:eastAsia="黑体" w:hAnsi="Time New Roman"/>
        </w:rPr>
        <w:t>号</w:t>
      </w:r>
      <w:r w:rsidR="00C823D8" w:rsidRPr="005B14DA">
        <w:rPr>
          <w:rFonts w:ascii="Time New Roman" w:eastAsia="黑体" w:hAnsi="Time New Roman" w:hint="eastAsia"/>
        </w:rPr>
        <w:t>联合</w:t>
      </w:r>
      <w:r w:rsidR="00C823D8" w:rsidRPr="005B14DA">
        <w:rPr>
          <w:rFonts w:ascii="Time New Roman" w:eastAsia="黑体" w:hAnsi="Time New Roman"/>
        </w:rPr>
        <w:t>一般性意见</w:t>
      </w:r>
      <w:r w:rsidRPr="005B14DA">
        <w:rPr>
          <w:rFonts w:ascii="Time New Roman" w:eastAsia="黑体" w:hAnsi="Time New Roman"/>
        </w:rPr>
        <w:t>(2</w:t>
      </w:r>
      <w:r w:rsidR="00C823D8" w:rsidRPr="005B14DA">
        <w:rPr>
          <w:rFonts w:ascii="Time New Roman" w:eastAsia="黑体" w:hAnsi="Time New Roman"/>
        </w:rPr>
        <w:t>0</w:t>
      </w:r>
      <w:r w:rsidRPr="005B14DA">
        <w:rPr>
          <w:rFonts w:ascii="Time New Roman" w:eastAsia="黑体" w:hAnsi="Time New Roman"/>
        </w:rPr>
        <w:t>17</w:t>
      </w:r>
      <w:r w:rsidR="00C823D8" w:rsidRPr="005B14DA">
        <w:rPr>
          <w:rFonts w:ascii="Time New Roman" w:eastAsia="黑体" w:hAnsi="Time New Roman"/>
        </w:rPr>
        <w:t>年</w:t>
      </w:r>
      <w:r w:rsidRPr="005B14DA">
        <w:rPr>
          <w:rFonts w:ascii="Time New Roman" w:eastAsia="黑体" w:hAnsi="Time New Roman"/>
        </w:rPr>
        <w:t>)</w:t>
      </w:r>
      <w:r w:rsidR="00C823D8" w:rsidRPr="005B14DA">
        <w:rPr>
          <w:rFonts w:ascii="Time New Roman" w:eastAsia="黑体" w:hAnsi="Time New Roman"/>
        </w:rPr>
        <w:t>。</w:t>
      </w:r>
    </w:p>
    <w:p w14:paraId="2DCD4ECF" w14:textId="77777777" w:rsidR="00C823D8" w:rsidRPr="00DC7823" w:rsidRDefault="00C823D8" w:rsidP="005B14DA">
      <w:pPr>
        <w:pStyle w:val="H23GC"/>
        <w:rPr>
          <w:b/>
        </w:rPr>
      </w:pPr>
      <w:r w:rsidRPr="00DC7823">
        <w:lastRenderedPageBreak/>
        <w:tab/>
      </w:r>
      <w:r w:rsidRPr="00DC7823">
        <w:tab/>
      </w:r>
      <w:r w:rsidRPr="00DC7823">
        <w:t>归</w:t>
      </w:r>
      <w:r w:rsidRPr="00DC7823">
        <w:rPr>
          <w:rFonts w:hint="eastAsia"/>
        </w:rPr>
        <w:t>国</w:t>
      </w:r>
      <w:r w:rsidRPr="00DC7823">
        <w:t>和</w:t>
      </w:r>
      <w:r w:rsidRPr="00DC7823">
        <w:rPr>
          <w:rFonts w:hint="eastAsia"/>
        </w:rPr>
        <w:t>重新融入</w:t>
      </w:r>
      <w:r>
        <w:rPr>
          <w:rFonts w:hint="eastAsia"/>
        </w:rPr>
        <w:t>社会</w:t>
      </w:r>
    </w:p>
    <w:p w14:paraId="385522FB" w14:textId="444CBBD8" w:rsidR="00C823D8" w:rsidRPr="00DC7823" w:rsidRDefault="0022007A" w:rsidP="005B14DA">
      <w:pPr>
        <w:pStyle w:val="SingleTxtGC"/>
      </w:pPr>
      <w:r>
        <w:t>44</w:t>
      </w:r>
      <w:r w:rsidR="00C823D8" w:rsidRPr="00DC7823">
        <w:t>.</w:t>
      </w:r>
      <w:r w:rsidR="00C823D8" w:rsidRPr="00DC7823">
        <w:tab/>
      </w:r>
      <w:r w:rsidR="00C823D8" w:rsidRPr="00DC7823">
        <w:t>委员会满意地注意到</w:t>
      </w:r>
      <w:r>
        <w:t>2</w:t>
      </w:r>
      <w:r w:rsidR="00C823D8" w:rsidRPr="00DC7823">
        <w:t>0</w:t>
      </w:r>
      <w:r>
        <w:t>18</w:t>
      </w:r>
      <w:r w:rsidR="00C823D8" w:rsidRPr="00DC7823">
        <w:t>年</w:t>
      </w:r>
      <w:r w:rsidR="00C823D8">
        <w:rPr>
          <w:rFonts w:hint="eastAsia"/>
        </w:rPr>
        <w:t>的</w:t>
      </w:r>
      <w:r>
        <w:rPr>
          <w:rFonts w:ascii="宋体" w:hAnsi="宋体" w:hint="eastAsia"/>
        </w:rPr>
        <w:t>“</w:t>
      </w:r>
      <w:r w:rsidR="00C823D8" w:rsidRPr="00DC7823">
        <w:rPr>
          <w:rFonts w:ascii="宋体" w:hAnsi="宋体"/>
        </w:rPr>
        <w:t>返回</w:t>
      </w:r>
      <w:r w:rsidR="00C823D8">
        <w:rPr>
          <w:rFonts w:ascii="宋体" w:hAnsi="宋体" w:hint="eastAsia"/>
        </w:rPr>
        <w:t>祖国</w:t>
      </w:r>
      <w:r w:rsidR="00C823D8" w:rsidRPr="00DC7823">
        <w:rPr>
          <w:rFonts w:ascii="宋体" w:hAnsi="宋体"/>
        </w:rPr>
        <w:t>计划</w:t>
      </w:r>
      <w:r>
        <w:rPr>
          <w:rFonts w:ascii="宋体" w:hAnsi="宋体" w:hint="eastAsia"/>
        </w:rPr>
        <w:t>”</w:t>
      </w:r>
      <w:r w:rsidR="00C823D8" w:rsidRPr="00DC7823">
        <w:t>，该计划旨在促进在国外的委内瑞拉国民通过空</w:t>
      </w:r>
      <w:r w:rsidR="00C823D8">
        <w:rPr>
          <w:rFonts w:hint="eastAsia"/>
        </w:rPr>
        <w:t>路</w:t>
      </w:r>
      <w:r w:rsidR="00C823D8" w:rsidRPr="00DC7823">
        <w:t>、海路或陆路返回</w:t>
      </w:r>
      <w:r w:rsidR="00C823D8">
        <w:rPr>
          <w:rFonts w:hint="eastAsia"/>
        </w:rPr>
        <w:t>祖</w:t>
      </w:r>
      <w:r w:rsidR="00C823D8" w:rsidRPr="00DC7823">
        <w:t>国，并赞赏缔约国在执行该计划和使归</w:t>
      </w:r>
      <w:r w:rsidR="00C823D8" w:rsidRPr="00DC7823">
        <w:rPr>
          <w:rFonts w:hint="eastAsia"/>
        </w:rPr>
        <w:t>国</w:t>
      </w:r>
      <w:r w:rsidR="00C823D8" w:rsidRPr="00DC7823">
        <w:t>者</w:t>
      </w:r>
      <w:r w:rsidR="00C823D8" w:rsidRPr="00DC7823">
        <w:rPr>
          <w:rFonts w:hint="eastAsia"/>
        </w:rPr>
        <w:t>重新融入</w:t>
      </w:r>
      <w:r w:rsidR="00C823D8">
        <w:rPr>
          <w:rFonts w:hint="eastAsia"/>
        </w:rPr>
        <w:t>社会</w:t>
      </w:r>
      <w:r w:rsidR="00C823D8" w:rsidRPr="00DC7823">
        <w:t>方面取得的进展。然而，委员会感到关切的是：</w:t>
      </w:r>
    </w:p>
    <w:p w14:paraId="352BD179" w14:textId="1BF947BC" w:rsidR="00C823D8" w:rsidRPr="00DC7823" w:rsidRDefault="00C823D8" w:rsidP="005B14DA">
      <w:pPr>
        <w:pStyle w:val="SingleTxtGC"/>
      </w:pPr>
      <w:r w:rsidRPr="00DC7823">
        <w:tab/>
      </w:r>
      <w:r w:rsidR="005B14DA">
        <w:t>(</w:t>
      </w:r>
      <w:r w:rsidR="0022007A">
        <w:t>a</w:t>
      </w:r>
      <w:r w:rsidRPr="00DC7823">
        <w:t>)</w:t>
      </w:r>
      <w:r w:rsidRPr="00DC7823">
        <w:tab/>
      </w:r>
      <w:r w:rsidRPr="00DC7823">
        <w:t>缺乏关于</w:t>
      </w:r>
      <w:r w:rsidRPr="00DC7823">
        <w:rPr>
          <w:rFonts w:hint="eastAsia"/>
        </w:rPr>
        <w:t>归国</w:t>
      </w:r>
      <w:r w:rsidRPr="00DC7823">
        <w:t>的定期更新且公众易获取的详细分类信息，而这是制定</w:t>
      </w:r>
      <w:r>
        <w:rPr>
          <w:rFonts w:hint="eastAsia"/>
        </w:rPr>
        <w:t>对归国者实施</w:t>
      </w:r>
      <w:r w:rsidRPr="00DC7823">
        <w:t>社会保护</w:t>
      </w:r>
      <w:r>
        <w:rPr>
          <w:rFonts w:hint="eastAsia"/>
        </w:rPr>
        <w:t>和</w:t>
      </w:r>
      <w:r w:rsidRPr="00DC7823">
        <w:t>重</w:t>
      </w:r>
      <w:r w:rsidRPr="00DC7823">
        <w:rPr>
          <w:rFonts w:hint="eastAsia"/>
        </w:rPr>
        <w:t>新融入</w:t>
      </w:r>
      <w:r>
        <w:rPr>
          <w:rFonts w:hint="eastAsia"/>
        </w:rPr>
        <w:t>社会政策</w:t>
      </w:r>
      <w:r w:rsidRPr="00DC7823">
        <w:t>的关键；</w:t>
      </w:r>
    </w:p>
    <w:p w14:paraId="6D0FE413" w14:textId="4541B005" w:rsidR="00C823D8" w:rsidRPr="00DC7823" w:rsidRDefault="00C823D8" w:rsidP="0022007A">
      <w:pPr>
        <w:pStyle w:val="SingleTxtGC"/>
      </w:pPr>
      <w:r w:rsidRPr="00DC7823">
        <w:tab/>
      </w:r>
      <w:r w:rsidR="005B14DA">
        <w:t>(</w:t>
      </w:r>
      <w:r w:rsidR="0022007A">
        <w:t>b</w:t>
      </w:r>
      <w:r w:rsidRPr="00DC7823">
        <w:t>)</w:t>
      </w:r>
      <w:r w:rsidRPr="00DC7823">
        <w:tab/>
      </w:r>
      <w:r w:rsidRPr="00DC7823">
        <w:t>根据登记要求，针对被认为曾参与过针对委内瑞拉人民的公</w:t>
      </w:r>
      <w:r w:rsidRPr="00DC7823">
        <w:rPr>
          <w:rFonts w:hint="eastAsia"/>
        </w:rPr>
        <w:t>共</w:t>
      </w:r>
      <w:r w:rsidRPr="00DC7823">
        <w:t>暴力行为或仇恨行为的人，加入该计划可能是有附加条件的。这种要求可能会以任意方式限制其加入该计划；</w:t>
      </w:r>
    </w:p>
    <w:p w14:paraId="15AD93EF" w14:textId="040A768D" w:rsidR="00C823D8" w:rsidRPr="00DC7823" w:rsidRDefault="00C823D8" w:rsidP="0022007A">
      <w:pPr>
        <w:pStyle w:val="SingleTxtGC"/>
      </w:pPr>
      <w:r w:rsidRPr="00DC7823">
        <w:tab/>
      </w:r>
      <w:r w:rsidR="005B14DA">
        <w:t>(</w:t>
      </w:r>
      <w:r w:rsidR="0022007A">
        <w:t>c</w:t>
      </w:r>
      <w:r w:rsidRPr="00DC7823">
        <w:t>)</w:t>
      </w:r>
      <w:r w:rsidRPr="00DC7823">
        <w:tab/>
      </w:r>
      <w:r w:rsidRPr="00DC7823">
        <w:rPr>
          <w:rFonts w:hint="eastAsia"/>
        </w:rPr>
        <w:t>重新融入</w:t>
      </w:r>
      <w:r w:rsidRPr="00DC7823">
        <w:t>社会经济</w:t>
      </w:r>
      <w:r>
        <w:rPr>
          <w:rFonts w:hint="eastAsia"/>
        </w:rPr>
        <w:t>生活</w:t>
      </w:r>
      <w:r w:rsidRPr="00DC7823">
        <w:t>和</w:t>
      </w:r>
      <w:r>
        <w:rPr>
          <w:rFonts w:hint="eastAsia"/>
        </w:rPr>
        <w:t>获得</w:t>
      </w:r>
      <w:r w:rsidRPr="00DC7823">
        <w:t>社会保护</w:t>
      </w:r>
      <w:r>
        <w:rPr>
          <w:rFonts w:hint="eastAsia"/>
        </w:rPr>
        <w:t>的前提条件是</w:t>
      </w:r>
      <w:r w:rsidRPr="00DC7823">
        <w:t>在国家身份证系统中</w:t>
      </w:r>
      <w:r>
        <w:rPr>
          <w:rFonts w:hint="eastAsia"/>
        </w:rPr>
        <w:t>进行</w:t>
      </w:r>
      <w:r w:rsidRPr="00DC7823">
        <w:t>登记；</w:t>
      </w:r>
    </w:p>
    <w:p w14:paraId="3F10E202" w14:textId="2072C4AF" w:rsidR="00C823D8" w:rsidRPr="00DC7823" w:rsidRDefault="00C823D8" w:rsidP="0022007A">
      <w:pPr>
        <w:pStyle w:val="SingleTxtGC"/>
      </w:pPr>
      <w:r w:rsidRPr="00DC7823">
        <w:tab/>
      </w:r>
      <w:r w:rsidR="005B14DA">
        <w:t>(</w:t>
      </w:r>
      <w:r w:rsidR="0022007A">
        <w:t>d</w:t>
      </w:r>
      <w:r w:rsidRPr="00DC7823">
        <w:t>)</w:t>
      </w:r>
      <w:r w:rsidRPr="00DC7823">
        <w:tab/>
      </w:r>
      <w:r w:rsidRPr="00DC7823">
        <w:t>存在对</w:t>
      </w:r>
      <w:r w:rsidR="0022007A">
        <w:rPr>
          <w:rFonts w:ascii="宋体" w:hAnsi="宋体" w:hint="eastAsia"/>
        </w:rPr>
        <w:t>“</w:t>
      </w:r>
      <w:r w:rsidRPr="00DC7823">
        <w:rPr>
          <w:rFonts w:ascii="宋体" w:hAnsi="宋体"/>
        </w:rPr>
        <w:t>返回</w:t>
      </w:r>
      <w:r>
        <w:rPr>
          <w:rFonts w:ascii="宋体" w:hAnsi="宋体" w:hint="eastAsia"/>
        </w:rPr>
        <w:t>祖国</w:t>
      </w:r>
      <w:r w:rsidRPr="00DC7823">
        <w:rPr>
          <w:rFonts w:ascii="宋体" w:hAnsi="宋体"/>
        </w:rPr>
        <w:t>计划</w:t>
      </w:r>
      <w:r w:rsidR="0022007A">
        <w:rPr>
          <w:rFonts w:ascii="宋体" w:hAnsi="宋体" w:hint="eastAsia"/>
        </w:rPr>
        <w:t>”</w:t>
      </w:r>
      <w:r w:rsidRPr="00DC7823">
        <w:t>范围之外的归</w:t>
      </w:r>
      <w:r w:rsidRPr="00DC7823">
        <w:rPr>
          <w:rFonts w:hint="eastAsia"/>
        </w:rPr>
        <w:t>国</w:t>
      </w:r>
      <w:r w:rsidRPr="00DC7823">
        <w:t>人员</w:t>
      </w:r>
      <w:r w:rsidR="0022007A">
        <w:t>(</w:t>
      </w:r>
      <w:r w:rsidRPr="00DC7823">
        <w:t>特别是通过未经授权</w:t>
      </w:r>
      <w:r>
        <w:rPr>
          <w:rFonts w:hint="eastAsia"/>
        </w:rPr>
        <w:t>的途径</w:t>
      </w:r>
      <w:r w:rsidRPr="00DC7823">
        <w:t>归</w:t>
      </w:r>
      <w:r w:rsidRPr="00DC7823">
        <w:rPr>
          <w:rFonts w:hint="eastAsia"/>
        </w:rPr>
        <w:t>国</w:t>
      </w:r>
      <w:r>
        <w:rPr>
          <w:rFonts w:hint="eastAsia"/>
        </w:rPr>
        <w:t>的人员</w:t>
      </w:r>
      <w:r w:rsidR="0022007A">
        <w:t>)</w:t>
      </w:r>
      <w:r w:rsidRPr="00DC7823">
        <w:t>的骚扰事件</w:t>
      </w:r>
      <w:r>
        <w:rPr>
          <w:rFonts w:hint="eastAsia"/>
        </w:rPr>
        <w:t>，他们主要是</w:t>
      </w:r>
      <w:r w:rsidRPr="00DC7823">
        <w:t>在</w:t>
      </w:r>
      <w:r w:rsidRPr="00F61087">
        <w:t>大流行病</w:t>
      </w:r>
      <w:r w:rsidRPr="00DC7823">
        <w:t>期间从邻国返回者。</w:t>
      </w:r>
    </w:p>
    <w:p w14:paraId="05BB4AAF" w14:textId="04D4DF00" w:rsidR="00C823D8" w:rsidRPr="005B14DA" w:rsidRDefault="0022007A" w:rsidP="0022007A">
      <w:pPr>
        <w:pStyle w:val="SingleTxtGC"/>
        <w:rPr>
          <w:rFonts w:ascii="Time New Roman" w:eastAsia="黑体" w:hAnsi="Time New Roman"/>
        </w:rPr>
      </w:pPr>
      <w:r w:rsidRPr="005B14DA">
        <w:rPr>
          <w:rFonts w:ascii="Time New Roman" w:eastAsia="黑体" w:hAnsi="Time New Roman"/>
        </w:rPr>
        <w:t>45</w:t>
      </w:r>
      <w:r w:rsidR="00C823D8" w:rsidRPr="005B14DA">
        <w:rPr>
          <w:rFonts w:ascii="Time New Roman" w:eastAsia="黑体" w:hAnsi="Time New Roman"/>
        </w:rPr>
        <w:t>.</w:t>
      </w:r>
      <w:r w:rsidR="00C823D8" w:rsidRPr="005B14DA">
        <w:rPr>
          <w:rFonts w:ascii="Time New Roman" w:eastAsia="黑体" w:hAnsi="Time New Roman"/>
        </w:rPr>
        <w:tab/>
      </w:r>
      <w:r w:rsidR="00C823D8" w:rsidRPr="005B14DA">
        <w:rPr>
          <w:rFonts w:ascii="Time New Roman" w:eastAsia="黑体" w:hAnsi="Time New Roman"/>
        </w:rPr>
        <w:t>委员会建议缔约国根据《公约》第</w:t>
      </w:r>
      <w:r w:rsidRPr="005B14DA">
        <w:rPr>
          <w:rFonts w:ascii="Time New Roman" w:eastAsia="黑体" w:hAnsi="Time New Roman"/>
        </w:rPr>
        <w:t>67</w:t>
      </w:r>
      <w:r w:rsidR="00C823D8" w:rsidRPr="005B14DA">
        <w:rPr>
          <w:rFonts w:ascii="Time New Roman" w:eastAsia="黑体" w:hAnsi="Time New Roman"/>
        </w:rPr>
        <w:t>条和可持续发展目标</w:t>
      </w:r>
      <w:r w:rsidR="00C823D8" w:rsidRPr="005B14DA">
        <w:rPr>
          <w:rFonts w:ascii="Time New Roman" w:eastAsia="黑体" w:hAnsi="Time New Roman" w:hint="eastAsia"/>
        </w:rPr>
        <w:t>之</w:t>
      </w:r>
      <w:r w:rsidR="00C823D8" w:rsidRPr="005B14DA">
        <w:rPr>
          <w:rFonts w:ascii="Time New Roman" w:eastAsia="黑体" w:hAnsi="Time New Roman"/>
        </w:rPr>
        <w:t>具体目标</w:t>
      </w:r>
      <w:r w:rsidRPr="005B14DA">
        <w:rPr>
          <w:rFonts w:ascii="Time New Roman" w:eastAsia="黑体" w:hAnsi="Time New Roman"/>
        </w:rPr>
        <w:t>1</w:t>
      </w:r>
      <w:r w:rsidR="00C823D8" w:rsidRPr="005B14DA">
        <w:rPr>
          <w:rFonts w:ascii="Time New Roman" w:eastAsia="黑体" w:hAnsi="Time New Roman"/>
        </w:rPr>
        <w:t>0.</w:t>
      </w:r>
      <w:r w:rsidRPr="005B14DA">
        <w:rPr>
          <w:rFonts w:ascii="Time New Roman" w:eastAsia="黑体" w:hAnsi="Time New Roman"/>
        </w:rPr>
        <w:t>7:</w:t>
      </w:r>
    </w:p>
    <w:p w14:paraId="7D2CDAE3" w14:textId="6DF02FA9"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a</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建立一个收集定期更新且公众易获取的详细分类归</w:t>
      </w:r>
      <w:r w:rsidRPr="005B14DA">
        <w:rPr>
          <w:rFonts w:ascii="Time New Roman" w:eastAsia="黑体" w:hAnsi="Time New Roman" w:hint="eastAsia"/>
        </w:rPr>
        <w:t>国</w:t>
      </w:r>
      <w:r w:rsidRPr="005B14DA">
        <w:rPr>
          <w:rFonts w:ascii="Time New Roman" w:eastAsia="黑体" w:hAnsi="Time New Roman"/>
        </w:rPr>
        <w:t>信息的系统；</w:t>
      </w:r>
    </w:p>
    <w:p w14:paraId="3CD622F6" w14:textId="3261482D"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b</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通过</w:t>
      </w:r>
      <w:r w:rsidR="0022007A" w:rsidRPr="005B14DA">
        <w:rPr>
          <w:rFonts w:ascii="Time New Roman" w:eastAsia="黑体" w:hAnsi="Time New Roman" w:hint="eastAsia"/>
        </w:rPr>
        <w:t>“</w:t>
      </w:r>
      <w:r w:rsidRPr="005B14DA">
        <w:rPr>
          <w:rFonts w:ascii="Time New Roman" w:eastAsia="黑体" w:hAnsi="Time New Roman"/>
        </w:rPr>
        <w:t>返回</w:t>
      </w:r>
      <w:r w:rsidRPr="005B14DA">
        <w:rPr>
          <w:rFonts w:ascii="Time New Roman" w:eastAsia="黑体" w:hAnsi="Time New Roman" w:hint="eastAsia"/>
        </w:rPr>
        <w:t>祖国</w:t>
      </w:r>
      <w:r w:rsidRPr="005B14DA">
        <w:rPr>
          <w:rFonts w:ascii="Time New Roman" w:eastAsia="黑体" w:hAnsi="Time New Roman"/>
        </w:rPr>
        <w:t>计划</w:t>
      </w:r>
      <w:r w:rsidR="0022007A" w:rsidRPr="005B14DA">
        <w:rPr>
          <w:rFonts w:ascii="Time New Roman" w:eastAsia="黑体" w:hAnsi="Time New Roman" w:hint="eastAsia"/>
        </w:rPr>
        <w:t>”</w:t>
      </w:r>
      <w:r w:rsidRPr="005B14DA">
        <w:rPr>
          <w:rFonts w:ascii="Time New Roman" w:eastAsia="黑体" w:hAnsi="Time New Roman"/>
        </w:rPr>
        <w:t>，消除可能导致任意阻碍归</w:t>
      </w:r>
      <w:r w:rsidRPr="005B14DA">
        <w:rPr>
          <w:rFonts w:ascii="Time New Roman" w:eastAsia="黑体" w:hAnsi="Time New Roman" w:hint="eastAsia"/>
        </w:rPr>
        <w:t>国</w:t>
      </w:r>
      <w:r w:rsidRPr="005B14DA">
        <w:rPr>
          <w:rFonts w:ascii="Time New Roman" w:eastAsia="黑体" w:hAnsi="Time New Roman"/>
        </w:rPr>
        <w:t>的条件；</w:t>
      </w:r>
    </w:p>
    <w:p w14:paraId="7E0811CD" w14:textId="591AC1D5"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c</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加强归</w:t>
      </w:r>
      <w:r w:rsidRPr="005B14DA">
        <w:rPr>
          <w:rFonts w:ascii="Time New Roman" w:eastAsia="黑体" w:hAnsi="Time New Roman" w:hint="eastAsia"/>
        </w:rPr>
        <w:t>国</w:t>
      </w:r>
      <w:r w:rsidRPr="005B14DA">
        <w:rPr>
          <w:rFonts w:ascii="Time New Roman" w:eastAsia="黑体" w:hAnsi="Time New Roman"/>
        </w:rPr>
        <w:t>者</w:t>
      </w:r>
      <w:r w:rsidRPr="005B14DA">
        <w:rPr>
          <w:rFonts w:ascii="Time New Roman" w:eastAsia="黑体" w:hAnsi="Time New Roman" w:hint="eastAsia"/>
        </w:rPr>
        <w:t>重新融入</w:t>
      </w:r>
      <w:r w:rsidRPr="005B14DA">
        <w:rPr>
          <w:rFonts w:ascii="Time New Roman" w:eastAsia="黑体" w:hAnsi="Time New Roman"/>
        </w:rPr>
        <w:t>社会经济</w:t>
      </w:r>
      <w:r w:rsidRPr="005B14DA">
        <w:rPr>
          <w:rFonts w:ascii="Time New Roman" w:eastAsia="黑体" w:hAnsi="Time New Roman" w:hint="eastAsia"/>
        </w:rPr>
        <w:t>生活</w:t>
      </w:r>
      <w:r w:rsidRPr="005B14DA">
        <w:rPr>
          <w:rFonts w:ascii="Time New Roman" w:eastAsia="黑体" w:hAnsi="Time New Roman"/>
        </w:rPr>
        <w:t>和</w:t>
      </w:r>
      <w:r w:rsidRPr="005B14DA">
        <w:rPr>
          <w:rFonts w:ascii="Time New Roman" w:eastAsia="黑体" w:hAnsi="Time New Roman" w:hint="eastAsia"/>
        </w:rPr>
        <w:t>获得</w:t>
      </w:r>
      <w:r w:rsidRPr="005B14DA">
        <w:rPr>
          <w:rFonts w:ascii="Time New Roman" w:eastAsia="黑体" w:hAnsi="Time New Roman"/>
        </w:rPr>
        <w:t>社会保护的进程，无论</w:t>
      </w:r>
      <w:r w:rsidRPr="005B14DA">
        <w:rPr>
          <w:rFonts w:ascii="Time New Roman" w:eastAsia="黑体" w:hAnsi="Time New Roman" w:hint="eastAsia"/>
        </w:rPr>
        <w:t>其从属关系</w:t>
      </w:r>
      <w:r w:rsidRPr="005B14DA">
        <w:rPr>
          <w:rFonts w:ascii="Time New Roman" w:eastAsia="黑体" w:hAnsi="Time New Roman"/>
        </w:rPr>
        <w:t>如何；</w:t>
      </w:r>
    </w:p>
    <w:p w14:paraId="169FEEE5" w14:textId="728B0043"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d</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采取必要措施，防止并惩治对通过未经授权的</w:t>
      </w:r>
      <w:r w:rsidRPr="005B14DA">
        <w:rPr>
          <w:rFonts w:ascii="Time New Roman" w:eastAsia="黑体" w:hAnsi="Time New Roman" w:hint="eastAsia"/>
        </w:rPr>
        <w:t>途径</w:t>
      </w:r>
      <w:r w:rsidRPr="005B14DA">
        <w:rPr>
          <w:rFonts w:ascii="Time New Roman" w:eastAsia="黑体" w:hAnsi="Time New Roman"/>
        </w:rPr>
        <w:t>返回的移民加以歧视和刑事定罪的行为。</w:t>
      </w:r>
    </w:p>
    <w:p w14:paraId="109C7FC4" w14:textId="77777777" w:rsidR="00C823D8" w:rsidRPr="00DC7823" w:rsidRDefault="00C823D8" w:rsidP="005B14DA">
      <w:pPr>
        <w:pStyle w:val="H23GC"/>
        <w:rPr>
          <w:b/>
        </w:rPr>
      </w:pPr>
      <w:r w:rsidRPr="00DC7823">
        <w:tab/>
      </w:r>
      <w:r w:rsidRPr="00DC7823">
        <w:tab/>
      </w:r>
      <w:r w:rsidRPr="00DC7823">
        <w:t>贩运人口</w:t>
      </w:r>
    </w:p>
    <w:p w14:paraId="5EDE3AFF" w14:textId="7AE49648" w:rsidR="00C823D8" w:rsidRPr="00DC7823" w:rsidRDefault="0022007A" w:rsidP="0022007A">
      <w:pPr>
        <w:pStyle w:val="SingleTxtGC"/>
      </w:pPr>
      <w:r>
        <w:t>46</w:t>
      </w:r>
      <w:r w:rsidR="00C823D8" w:rsidRPr="00DC7823">
        <w:t>.</w:t>
      </w:r>
      <w:r w:rsidR="00C823D8" w:rsidRPr="00DC7823">
        <w:tab/>
      </w:r>
      <w:r w:rsidR="00C823D8" w:rsidRPr="00DC7823">
        <w:t>委员会注意到，缔约国制定了一项关于预防和惩治贩运人口罪行并向受害者提供全面援助的法案，但却没有通过该法案的时间</w:t>
      </w:r>
      <w:r w:rsidR="00C823D8">
        <w:rPr>
          <w:rFonts w:hint="eastAsia"/>
        </w:rPr>
        <w:t>表</w:t>
      </w:r>
      <w:r w:rsidR="00C823D8" w:rsidRPr="00DC7823">
        <w:t>。委员会</w:t>
      </w:r>
      <w:r w:rsidR="00C823D8">
        <w:rPr>
          <w:rFonts w:hint="eastAsia"/>
        </w:rPr>
        <w:t>注意到</w:t>
      </w:r>
      <w:r w:rsidR="00C823D8" w:rsidRPr="00DC7823">
        <w:t>《打击有组织犯罪和资助恐怖主义行为组织法》</w:t>
      </w:r>
      <w:r w:rsidR="00C823D8">
        <w:rPr>
          <w:rFonts w:hint="eastAsia"/>
        </w:rPr>
        <w:t>中包含了</w:t>
      </w:r>
      <w:r w:rsidR="00C823D8" w:rsidRPr="00DC7823">
        <w:t>打击贩运人口罪和偷运移民罪。委员会还</w:t>
      </w:r>
      <w:r w:rsidR="00C823D8">
        <w:rPr>
          <w:rFonts w:hint="eastAsia"/>
        </w:rPr>
        <w:t>注意到</w:t>
      </w:r>
      <w:r w:rsidR="00C823D8" w:rsidRPr="00DC7823">
        <w:t>《</w:t>
      </w:r>
      <w:r>
        <w:t>2</w:t>
      </w:r>
      <w:r w:rsidR="00C823D8" w:rsidRPr="00DC7823">
        <w:t>0</w:t>
      </w:r>
      <w:r>
        <w:t>21</w:t>
      </w:r>
      <w:r w:rsidR="00C823D8" w:rsidRPr="00DC7823">
        <w:t>-</w:t>
      </w:r>
      <w:r>
        <w:t>2</w:t>
      </w:r>
      <w:r w:rsidR="00C823D8" w:rsidRPr="00DC7823">
        <w:t>0</w:t>
      </w:r>
      <w:r>
        <w:t>25</w:t>
      </w:r>
      <w:r w:rsidR="00C823D8" w:rsidRPr="00DC7823">
        <w:t>年打击人口贩运国家计划》目前已经生效，并成立了国家打击人口贩运委员会。然而，委员会感到关切的是，缔约国没有对该委员会的</w:t>
      </w:r>
      <w:r w:rsidR="00C823D8">
        <w:rPr>
          <w:rFonts w:hint="eastAsia"/>
        </w:rPr>
        <w:t>使命</w:t>
      </w:r>
      <w:r w:rsidR="00C823D8" w:rsidRPr="00DC7823">
        <w:t>和职权进行宣传，缺乏关于已开展的活动和执行《国家计划》内容的资料。委员会注意到，缔约国为加强对人口贩运的刑事调查而</w:t>
      </w:r>
      <w:r w:rsidR="00C823D8">
        <w:rPr>
          <w:rFonts w:hint="eastAsia"/>
        </w:rPr>
        <w:t>开办</w:t>
      </w:r>
      <w:r w:rsidR="00C823D8" w:rsidRPr="00DC7823">
        <w:t>了讲习班，并根据检察官办公室实施的《预防人口贩运国家培训计划》开设了课程，并</w:t>
      </w:r>
      <w:r w:rsidR="00C823D8">
        <w:rPr>
          <w:rFonts w:hint="eastAsia"/>
        </w:rPr>
        <w:t>注意到，缔约国</w:t>
      </w:r>
      <w:r w:rsidR="00C823D8" w:rsidRPr="00DC7823">
        <w:t>报告了</w:t>
      </w:r>
      <w:r>
        <w:t>11</w:t>
      </w:r>
      <w:r w:rsidR="00C823D8" w:rsidRPr="00DC7823">
        <w:t>起人口贩运案件，这些案件中的受害者已成功</w:t>
      </w:r>
      <w:r w:rsidR="00C823D8">
        <w:rPr>
          <w:rFonts w:hint="eastAsia"/>
        </w:rPr>
        <w:t>回国</w:t>
      </w:r>
      <w:r w:rsidR="00C823D8" w:rsidRPr="00DC7823">
        <w:t>。最后，委员会感到关切的是，收到的资料显示，在国外发现的非法武装团体贩运人口的受害者人数越来越多，其中许多人被遣返或驱逐到缔约国。</w:t>
      </w:r>
    </w:p>
    <w:p w14:paraId="0E8A3CB4" w14:textId="284ECE53" w:rsidR="00C823D8" w:rsidRPr="005B14DA" w:rsidRDefault="0022007A" w:rsidP="0022007A">
      <w:pPr>
        <w:pStyle w:val="SingleTxtGC"/>
        <w:rPr>
          <w:rFonts w:ascii="Time New Roman" w:eastAsia="黑体" w:hAnsi="Time New Roman"/>
        </w:rPr>
      </w:pPr>
      <w:r w:rsidRPr="005B14DA">
        <w:rPr>
          <w:rFonts w:ascii="Time New Roman" w:eastAsia="黑体" w:hAnsi="Time New Roman"/>
        </w:rPr>
        <w:t>47</w:t>
      </w:r>
      <w:r w:rsidR="00C823D8" w:rsidRPr="005B14DA">
        <w:rPr>
          <w:rFonts w:ascii="Time New Roman" w:eastAsia="黑体" w:hAnsi="Time New Roman"/>
        </w:rPr>
        <w:t>.</w:t>
      </w:r>
      <w:r w:rsidR="00C823D8" w:rsidRPr="005B14DA">
        <w:rPr>
          <w:rFonts w:ascii="Time New Roman" w:eastAsia="黑体" w:hAnsi="Time New Roman"/>
        </w:rPr>
        <w:tab/>
      </w:r>
      <w:r w:rsidR="00C823D8" w:rsidRPr="005B14DA">
        <w:rPr>
          <w:rFonts w:ascii="Time New Roman" w:eastAsia="黑体" w:hAnsi="Time New Roman"/>
        </w:rPr>
        <w:t>根据《公约》和人权高专办《建议采用的人权与贩运人口问题原则和准则》，委员会建议缔约国：</w:t>
      </w:r>
    </w:p>
    <w:p w14:paraId="684786BA" w14:textId="5995FC28"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a</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优先通过预防和惩治贩运人口罪行并向受害者提供全面援助的法律；</w:t>
      </w:r>
    </w:p>
    <w:p w14:paraId="6C243BB7" w14:textId="77777777" w:rsidR="00B23864" w:rsidRDefault="00B2386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1B087666" w14:textId="096B157E" w:rsidR="00C823D8" w:rsidRPr="005B14DA" w:rsidRDefault="00C823D8" w:rsidP="0022007A">
      <w:pPr>
        <w:pStyle w:val="SingleTxtGC"/>
        <w:rPr>
          <w:rFonts w:ascii="Time New Roman" w:eastAsia="黑体" w:hAnsi="Time New Roman"/>
        </w:rPr>
      </w:pPr>
      <w:r w:rsidRPr="005B14DA">
        <w:rPr>
          <w:rFonts w:ascii="Time New Roman" w:eastAsia="黑体" w:hAnsi="Time New Roman"/>
        </w:rPr>
        <w:lastRenderedPageBreak/>
        <w:tab/>
      </w:r>
      <w:r w:rsidR="005B14DA" w:rsidRPr="005B14DA">
        <w:rPr>
          <w:rFonts w:ascii="Time New Roman" w:eastAsia="黑体" w:hAnsi="Time New Roman"/>
        </w:rPr>
        <w:t>(</w:t>
      </w:r>
      <w:r w:rsidR="0022007A" w:rsidRPr="005B14DA">
        <w:rPr>
          <w:rFonts w:ascii="Time New Roman" w:eastAsia="黑体" w:hAnsi="Time New Roman"/>
        </w:rPr>
        <w:t>b</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明确国家打击人口贩运委员会的任务、职权和活动，并加强由国家打击有组织犯罪和资助恐怖主义行为办公室执行的《</w:t>
      </w:r>
      <w:r w:rsidR="0022007A" w:rsidRPr="005B14DA">
        <w:rPr>
          <w:rFonts w:ascii="Time New Roman" w:eastAsia="黑体" w:hAnsi="Time New Roman"/>
        </w:rPr>
        <w:t>2</w:t>
      </w:r>
      <w:r w:rsidRPr="005B14DA">
        <w:rPr>
          <w:rFonts w:ascii="Time New Roman" w:eastAsia="黑体" w:hAnsi="Time New Roman"/>
        </w:rPr>
        <w:t>0</w:t>
      </w:r>
      <w:r w:rsidR="0022007A" w:rsidRPr="005B14DA">
        <w:rPr>
          <w:rFonts w:ascii="Time New Roman" w:eastAsia="黑体" w:hAnsi="Time New Roman"/>
        </w:rPr>
        <w:t>21</w:t>
      </w:r>
      <w:r w:rsidRPr="005B14DA">
        <w:rPr>
          <w:rFonts w:ascii="Time New Roman" w:eastAsia="黑体" w:hAnsi="Time New Roman"/>
        </w:rPr>
        <w:t>-</w:t>
      </w:r>
      <w:r w:rsidR="0022007A" w:rsidRPr="005B14DA">
        <w:rPr>
          <w:rFonts w:ascii="Time New Roman" w:eastAsia="黑体" w:hAnsi="Time New Roman"/>
        </w:rPr>
        <w:t>2</w:t>
      </w:r>
      <w:r w:rsidRPr="005B14DA">
        <w:rPr>
          <w:rFonts w:ascii="Time New Roman" w:eastAsia="黑体" w:hAnsi="Time New Roman"/>
        </w:rPr>
        <w:t>0</w:t>
      </w:r>
      <w:r w:rsidR="0022007A" w:rsidRPr="005B14DA">
        <w:rPr>
          <w:rFonts w:ascii="Time New Roman" w:eastAsia="黑体" w:hAnsi="Time New Roman"/>
        </w:rPr>
        <w:t>25</w:t>
      </w:r>
      <w:r w:rsidRPr="005B14DA">
        <w:rPr>
          <w:rFonts w:ascii="Time New Roman" w:eastAsia="黑体" w:hAnsi="Time New Roman"/>
        </w:rPr>
        <w:t>年打击人口贩运国家计划》；</w:t>
      </w:r>
    </w:p>
    <w:p w14:paraId="2EB2DEF4" w14:textId="5253E7E0"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c</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加</w:t>
      </w:r>
      <w:r w:rsidRPr="005B14DA">
        <w:rPr>
          <w:rFonts w:ascii="Time New Roman" w:eastAsia="黑体" w:hAnsi="Time New Roman" w:hint="eastAsia"/>
        </w:rPr>
        <w:t>倍</w:t>
      </w:r>
      <w:r w:rsidRPr="005B14DA">
        <w:rPr>
          <w:rFonts w:ascii="Time New Roman" w:eastAsia="黑体" w:hAnsi="Time New Roman"/>
        </w:rPr>
        <w:t>努力，制止非正规武装团体强迫招募和贩运人口，特别是在奥里诺科矿产带、通往特立尼达和多巴哥的海上航线以及与巴西和哥伦比亚接壤的边界等区域；</w:t>
      </w:r>
    </w:p>
    <w:p w14:paraId="1F1FFD73" w14:textId="77F34B45"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d</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确保迅速、有效和公正地调查、起诉和制裁所有贩运人口行为，特别是与性剥削有关的行为以及公职人员同谋的案件；</w:t>
      </w:r>
    </w:p>
    <w:p w14:paraId="294AF135" w14:textId="4B9BA089"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e</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加强在性别平等问题和儿童需求方面对缔约国执法人员、法官、检察官、劳动监察员、教师、医务工作者以及大使馆和领事馆工作人员的培训，并更广泛地传播关于人口贩运和援助受害者的信息；</w:t>
      </w:r>
    </w:p>
    <w:p w14:paraId="3B143C38" w14:textId="2C6A7506"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f</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加强国际、区域和双边合作，与来源国、过境国和目的地国制定联合行动计划，防止人口贩运，发现有组织犯罪网络，并与检察机关合作对罪犯进行逮捕、起诉和惩罚；</w:t>
      </w:r>
    </w:p>
    <w:p w14:paraId="12571281" w14:textId="0B182513" w:rsidR="00C823D8" w:rsidRPr="005B14DA" w:rsidRDefault="00C823D8" w:rsidP="0022007A">
      <w:pPr>
        <w:pStyle w:val="SingleTxtGC"/>
        <w:rPr>
          <w:rFonts w:ascii="Time New Roman" w:eastAsia="黑体" w:hAnsi="Time New Roman"/>
        </w:rPr>
      </w:pPr>
      <w:r w:rsidRPr="005B14DA">
        <w:rPr>
          <w:rFonts w:ascii="Time New Roman" w:eastAsia="黑体" w:hAnsi="Time New Roman"/>
        </w:rPr>
        <w:tab/>
      </w:r>
      <w:r w:rsidR="005B14DA" w:rsidRPr="005B14DA">
        <w:rPr>
          <w:rFonts w:ascii="Time New Roman" w:eastAsia="黑体" w:hAnsi="Time New Roman"/>
        </w:rPr>
        <w:t>(</w:t>
      </w:r>
      <w:r w:rsidR="0022007A" w:rsidRPr="005B14DA">
        <w:rPr>
          <w:rFonts w:ascii="Time New Roman" w:eastAsia="黑体" w:hAnsi="Time New Roman"/>
        </w:rPr>
        <w:t>g</w:t>
      </w:r>
      <w:r w:rsidRPr="005B14DA">
        <w:rPr>
          <w:rFonts w:ascii="Time New Roman" w:eastAsia="黑体" w:hAnsi="Time New Roman"/>
        </w:rPr>
        <w:t>)</w:t>
      </w:r>
      <w:r w:rsidRPr="005B14DA">
        <w:rPr>
          <w:rFonts w:ascii="Time New Roman" w:eastAsia="黑体" w:hAnsi="Time New Roman"/>
        </w:rPr>
        <w:tab/>
      </w:r>
      <w:r w:rsidRPr="005B14DA">
        <w:rPr>
          <w:rFonts w:ascii="Time New Roman" w:eastAsia="黑体" w:hAnsi="Time New Roman"/>
        </w:rPr>
        <w:t>将家庭团聚机制和识别无证移民机制制度化，作为防止贩运人口和防止移民及其家庭成员无限期分离的一项措施。</w:t>
      </w:r>
    </w:p>
    <w:p w14:paraId="316D9064" w14:textId="77777777" w:rsidR="00C823D8" w:rsidRPr="00DC7823" w:rsidRDefault="00C823D8" w:rsidP="005B14DA">
      <w:pPr>
        <w:pStyle w:val="H23GC"/>
        <w:rPr>
          <w:b/>
        </w:rPr>
      </w:pPr>
      <w:r w:rsidRPr="00DC7823">
        <w:tab/>
      </w:r>
      <w:r w:rsidRPr="00DC7823">
        <w:tab/>
      </w:r>
      <w:r w:rsidRPr="00DC7823">
        <w:t>土著人民</w:t>
      </w:r>
    </w:p>
    <w:p w14:paraId="534928A4" w14:textId="7A5DA7CD" w:rsidR="00C823D8" w:rsidRPr="00DC7823" w:rsidRDefault="0022007A" w:rsidP="0022007A">
      <w:pPr>
        <w:pStyle w:val="SingleTxtGC"/>
      </w:pPr>
      <w:r>
        <w:t>48</w:t>
      </w:r>
      <w:r w:rsidR="00C823D8" w:rsidRPr="00DC7823">
        <w:t>.</w:t>
      </w:r>
      <w:r w:rsidR="00C823D8" w:rsidRPr="00DC7823">
        <w:tab/>
      </w:r>
      <w:r w:rsidR="00C823D8" w:rsidRPr="00DC7823">
        <w:t>委员会关切地注意到，根据收到的资料，居住在巴西、哥伦比亚和委内瑞拉玻利瓦尔共和国之间边境</w:t>
      </w:r>
      <w:r w:rsidR="00C823D8">
        <w:rPr>
          <w:rFonts w:hint="eastAsia"/>
        </w:rPr>
        <w:t>地带、经常</w:t>
      </w:r>
      <w:r w:rsidR="00C823D8" w:rsidRPr="00DC7823">
        <w:t>越境工作的土著人</w:t>
      </w:r>
      <w:r w:rsidR="00C823D8">
        <w:rPr>
          <w:rFonts w:hint="eastAsia"/>
        </w:rPr>
        <w:t>民处于特别弱势状况</w:t>
      </w:r>
      <w:r w:rsidR="00C823D8" w:rsidRPr="00DC7823">
        <w:t>，</w:t>
      </w:r>
      <w:r w:rsidR="00C823D8">
        <w:rPr>
          <w:rFonts w:hint="eastAsia"/>
        </w:rPr>
        <w:t>甚至面临</w:t>
      </w:r>
      <w:r w:rsidR="00C823D8" w:rsidRPr="00DC7823">
        <w:t>虐待、强迫劳动、人口贩运和债务奴役的威胁，采矿业和农业部门工人</w:t>
      </w:r>
      <w:r w:rsidR="00C823D8">
        <w:rPr>
          <w:rFonts w:hint="eastAsia"/>
        </w:rPr>
        <w:t>的情况尤其如此</w:t>
      </w:r>
      <w:r w:rsidR="00C823D8" w:rsidRPr="00DC7823">
        <w:t>。委员会特别关注</w:t>
      </w:r>
      <w:r>
        <w:t>Bar</w:t>
      </w:r>
      <w:r w:rsidR="00C823D8" w:rsidRPr="00DC7823">
        <w:t>í</w:t>
      </w:r>
      <w:r w:rsidR="00C823D8" w:rsidRPr="00DC7823">
        <w:t>、</w:t>
      </w:r>
      <w:r>
        <w:t>Pem</w:t>
      </w:r>
      <w:r w:rsidR="00C823D8" w:rsidRPr="00DC7823">
        <w:t>ó</w:t>
      </w:r>
      <w:r>
        <w:t>n</w:t>
      </w:r>
      <w:r w:rsidR="00C823D8" w:rsidRPr="00DC7823">
        <w:t>、</w:t>
      </w:r>
      <w:r>
        <w:t>Warao</w:t>
      </w:r>
      <w:r w:rsidR="00C823D8" w:rsidRPr="00DC7823">
        <w:t>、</w:t>
      </w:r>
      <w:r>
        <w:t>Wayuu</w:t>
      </w:r>
      <w:r w:rsidR="00C823D8" w:rsidRPr="00DC7823">
        <w:t>、</w:t>
      </w:r>
      <w:r>
        <w:t>Yanomami</w:t>
      </w:r>
      <w:r w:rsidR="00C823D8" w:rsidRPr="00DC7823">
        <w:t>和</w:t>
      </w:r>
      <w:r>
        <w:t>Yukpa</w:t>
      </w:r>
      <w:r w:rsidR="00C823D8" w:rsidRPr="00DC7823">
        <w:t>土著人民的状况。</w:t>
      </w:r>
    </w:p>
    <w:p w14:paraId="38A8ED07" w14:textId="69BEC9FD" w:rsidR="00C823D8" w:rsidRPr="005B14DA" w:rsidRDefault="0022007A" w:rsidP="0022007A">
      <w:pPr>
        <w:pStyle w:val="SingleTxtGC"/>
        <w:rPr>
          <w:rFonts w:ascii="Time New Roman" w:eastAsia="黑体" w:hAnsi="Time New Roman"/>
        </w:rPr>
      </w:pPr>
      <w:r w:rsidRPr="005B14DA">
        <w:rPr>
          <w:rFonts w:ascii="Time New Roman" w:eastAsia="黑体" w:hAnsi="Time New Roman"/>
        </w:rPr>
        <w:t>49</w:t>
      </w:r>
      <w:r w:rsidR="00C823D8" w:rsidRPr="005B14DA">
        <w:rPr>
          <w:rFonts w:ascii="Time New Roman" w:eastAsia="黑体" w:hAnsi="Time New Roman"/>
        </w:rPr>
        <w:t>.</w:t>
      </w:r>
      <w:r w:rsidR="00C823D8" w:rsidRPr="005B14DA">
        <w:rPr>
          <w:rFonts w:ascii="Time New Roman" w:eastAsia="黑体" w:hAnsi="Time New Roman"/>
        </w:rPr>
        <w:tab/>
      </w:r>
      <w:r w:rsidR="00C823D8" w:rsidRPr="005B14DA">
        <w:rPr>
          <w:rFonts w:ascii="Time New Roman" w:eastAsia="黑体" w:hAnsi="Time New Roman"/>
        </w:rPr>
        <w:t>委员会建议缔约国采取必要措施，保护这一处于</w:t>
      </w:r>
      <w:r w:rsidR="00C823D8" w:rsidRPr="005B14DA">
        <w:rPr>
          <w:rFonts w:ascii="Time New Roman" w:eastAsia="黑体" w:hAnsi="Time New Roman" w:hint="eastAsia"/>
        </w:rPr>
        <w:t>特别</w:t>
      </w:r>
      <w:r w:rsidR="00C823D8" w:rsidRPr="005B14DA">
        <w:rPr>
          <w:rFonts w:ascii="Time New Roman" w:eastAsia="黑体" w:hAnsi="Time New Roman"/>
        </w:rPr>
        <w:t>弱势地位的移民工人及其家庭成员</w:t>
      </w:r>
      <w:r w:rsidR="00C823D8" w:rsidRPr="005B14DA">
        <w:rPr>
          <w:rFonts w:ascii="Time New Roman" w:eastAsia="黑体" w:hAnsi="Time New Roman" w:hint="eastAsia"/>
        </w:rPr>
        <w:t>群体</w:t>
      </w:r>
      <w:r w:rsidR="00C823D8" w:rsidRPr="005B14DA">
        <w:rPr>
          <w:rFonts w:ascii="Time New Roman" w:eastAsia="黑体" w:hAnsi="Time New Roman"/>
        </w:rPr>
        <w:t>的权利，从跨文化的角度，根据《公约》和劳工组织《</w:t>
      </w:r>
      <w:r w:rsidRPr="005B14DA">
        <w:rPr>
          <w:rFonts w:ascii="Time New Roman" w:eastAsia="黑体" w:hAnsi="Time New Roman"/>
        </w:rPr>
        <w:t>1989</w:t>
      </w:r>
      <w:r w:rsidR="00C823D8" w:rsidRPr="005B14DA">
        <w:rPr>
          <w:rFonts w:ascii="Time New Roman" w:eastAsia="黑体" w:hAnsi="Time New Roman"/>
        </w:rPr>
        <w:t>年土著和部落人民公约》</w:t>
      </w:r>
      <w:r w:rsidRPr="005B14DA">
        <w:rPr>
          <w:rFonts w:ascii="Time New Roman" w:eastAsia="黑体" w:hAnsi="Time New Roman"/>
        </w:rPr>
        <w:t>(</w:t>
      </w:r>
      <w:r w:rsidR="00C823D8" w:rsidRPr="005B14DA">
        <w:rPr>
          <w:rFonts w:ascii="Time New Roman" w:eastAsia="黑体" w:hAnsi="Time New Roman"/>
        </w:rPr>
        <w:t>第</w:t>
      </w:r>
      <w:r w:rsidRPr="005B14DA">
        <w:rPr>
          <w:rFonts w:ascii="Time New Roman" w:eastAsia="黑体" w:hAnsi="Time New Roman"/>
        </w:rPr>
        <w:t>169</w:t>
      </w:r>
      <w:r w:rsidR="00C823D8" w:rsidRPr="005B14DA">
        <w:rPr>
          <w:rFonts w:ascii="Time New Roman" w:eastAsia="黑体" w:hAnsi="Time New Roman"/>
        </w:rPr>
        <w:t>号</w:t>
      </w:r>
      <w:r w:rsidRPr="005B14DA">
        <w:rPr>
          <w:rFonts w:ascii="Time New Roman" w:eastAsia="黑体" w:hAnsi="Time New Roman"/>
        </w:rPr>
        <w:t>)</w:t>
      </w:r>
      <w:r w:rsidR="00C823D8" w:rsidRPr="005B14DA">
        <w:rPr>
          <w:rFonts w:ascii="Time New Roman" w:eastAsia="黑体" w:hAnsi="Time New Roman"/>
        </w:rPr>
        <w:t>的规定，促进与邻国作出协调一致的努力，有效解决这一问题。</w:t>
      </w:r>
    </w:p>
    <w:p w14:paraId="4399EA07" w14:textId="180033EF" w:rsidR="00C823D8" w:rsidRPr="00DC7823" w:rsidRDefault="00C823D8" w:rsidP="005B14DA">
      <w:pPr>
        <w:pStyle w:val="H23GC"/>
        <w:rPr>
          <w:b/>
        </w:rPr>
      </w:pPr>
      <w:r w:rsidRPr="00DC7823">
        <w:tab/>
      </w:r>
      <w:r w:rsidR="0022007A">
        <w:t>5</w:t>
      </w:r>
      <w:r w:rsidRPr="00DC7823">
        <w:t>.</w:t>
      </w:r>
      <w:r w:rsidRPr="00DC7823">
        <w:tab/>
      </w:r>
      <w:r w:rsidRPr="00DC7823">
        <w:rPr>
          <w:rFonts w:hint="eastAsia"/>
        </w:rPr>
        <w:t>传播</w:t>
      </w:r>
      <w:r w:rsidRPr="00DC7823">
        <w:t>和后续</w:t>
      </w:r>
      <w:r>
        <w:rPr>
          <w:rFonts w:hint="eastAsia"/>
        </w:rPr>
        <w:t>行动</w:t>
      </w:r>
    </w:p>
    <w:p w14:paraId="02B3E923" w14:textId="3E60C9A1" w:rsidR="00C823D8" w:rsidRPr="00F56461" w:rsidRDefault="0022007A" w:rsidP="0022007A">
      <w:pPr>
        <w:pStyle w:val="SingleTxtGC"/>
        <w:rPr>
          <w:rFonts w:ascii="Time New Roman" w:eastAsia="黑体" w:hAnsi="Time New Roman"/>
        </w:rPr>
      </w:pPr>
      <w:r w:rsidRPr="00F56461">
        <w:rPr>
          <w:rFonts w:ascii="Time New Roman" w:eastAsia="黑体" w:hAnsi="Time New Roman"/>
        </w:rPr>
        <w:t>5</w:t>
      </w:r>
      <w:r w:rsidR="00C823D8" w:rsidRPr="00F56461">
        <w:rPr>
          <w:rFonts w:ascii="Time New Roman" w:eastAsia="黑体" w:hAnsi="Time New Roman"/>
        </w:rPr>
        <w:t>0.</w:t>
      </w:r>
      <w:r w:rsidR="00C823D8" w:rsidRPr="00F56461">
        <w:rPr>
          <w:rFonts w:ascii="Time New Roman" w:eastAsia="黑体" w:hAnsi="Time New Roman"/>
        </w:rPr>
        <w:tab/>
      </w:r>
      <w:r w:rsidR="00C823D8" w:rsidRPr="00F56461">
        <w:rPr>
          <w:rFonts w:ascii="Time New Roman" w:eastAsia="黑体" w:hAnsi="Time New Roman"/>
        </w:rPr>
        <w:t>委员会请缔约国确保以本国官方语言向各级相关国家机构</w:t>
      </w:r>
      <w:r w:rsidRPr="00F56461">
        <w:rPr>
          <w:rFonts w:ascii="Time New Roman" w:eastAsia="黑体" w:hAnsi="Time New Roman"/>
        </w:rPr>
        <w:t>(</w:t>
      </w:r>
      <w:r w:rsidR="00C823D8" w:rsidRPr="00F56461">
        <w:rPr>
          <w:rFonts w:ascii="Time New Roman" w:eastAsia="黑体" w:hAnsi="Time New Roman"/>
        </w:rPr>
        <w:t>包括政府部委、立法部门、司法机构和相关地方主管部门</w:t>
      </w:r>
      <w:r w:rsidRPr="00F56461">
        <w:rPr>
          <w:rFonts w:ascii="Time New Roman" w:eastAsia="黑体" w:hAnsi="Time New Roman"/>
        </w:rPr>
        <w:t>)</w:t>
      </w:r>
      <w:r w:rsidR="00C823D8" w:rsidRPr="00F56461">
        <w:rPr>
          <w:rFonts w:ascii="Time New Roman" w:eastAsia="黑体" w:hAnsi="Time New Roman"/>
        </w:rPr>
        <w:t>以及非政府组织和民间社会其他成员广泛传播本结论性意见。</w:t>
      </w:r>
    </w:p>
    <w:p w14:paraId="4B0387FB" w14:textId="79DF5BAF" w:rsidR="00C823D8" w:rsidRPr="00F56461" w:rsidRDefault="0022007A" w:rsidP="0022007A">
      <w:pPr>
        <w:pStyle w:val="SingleTxtGC"/>
        <w:rPr>
          <w:rFonts w:ascii="Time New Roman" w:eastAsia="黑体" w:hAnsi="Time New Roman"/>
        </w:rPr>
      </w:pPr>
      <w:r w:rsidRPr="00F56461">
        <w:rPr>
          <w:rFonts w:ascii="Time New Roman" w:eastAsia="黑体" w:hAnsi="Time New Roman"/>
        </w:rPr>
        <w:t>51</w:t>
      </w:r>
      <w:r w:rsidR="00C823D8" w:rsidRPr="00F56461">
        <w:rPr>
          <w:rFonts w:ascii="Time New Roman" w:eastAsia="黑体" w:hAnsi="Time New Roman"/>
        </w:rPr>
        <w:t>.</w:t>
      </w:r>
      <w:r w:rsidR="00C823D8" w:rsidRPr="00F56461">
        <w:rPr>
          <w:rFonts w:ascii="Time New Roman" w:eastAsia="黑体" w:hAnsi="Time New Roman"/>
        </w:rPr>
        <w:tab/>
      </w:r>
      <w:r w:rsidR="00C823D8" w:rsidRPr="00F56461">
        <w:rPr>
          <w:rFonts w:ascii="Time New Roman" w:eastAsia="黑体" w:hAnsi="Time New Roman"/>
        </w:rPr>
        <w:t>根据《公约》第</w:t>
      </w:r>
      <w:r w:rsidRPr="00F56461">
        <w:rPr>
          <w:rFonts w:ascii="Time New Roman" w:eastAsia="黑体" w:hAnsi="Time New Roman"/>
        </w:rPr>
        <w:t>84</w:t>
      </w:r>
      <w:r w:rsidR="00C823D8" w:rsidRPr="00F56461">
        <w:rPr>
          <w:rFonts w:ascii="Time New Roman" w:eastAsia="黑体" w:hAnsi="Time New Roman"/>
        </w:rPr>
        <w:t>条，委员会请缔约国在第二次定期报告中列入详细资料，说明为落实本结论性意见所提建议而采取的措施，包括向政府官员、国会议员和司法部门、地方主管部门等机构传达这些建议的情况。</w:t>
      </w:r>
    </w:p>
    <w:p w14:paraId="61847EBA" w14:textId="30A71980" w:rsidR="00C823D8" w:rsidRPr="00F56461" w:rsidRDefault="0022007A" w:rsidP="0022007A">
      <w:pPr>
        <w:pStyle w:val="SingleTxtGC"/>
        <w:rPr>
          <w:rFonts w:ascii="Time New Roman" w:eastAsia="黑体" w:hAnsi="Time New Roman"/>
        </w:rPr>
      </w:pPr>
      <w:r w:rsidRPr="00F56461">
        <w:rPr>
          <w:rFonts w:ascii="Time New Roman" w:eastAsia="黑体" w:hAnsi="Time New Roman"/>
        </w:rPr>
        <w:t>52</w:t>
      </w:r>
      <w:r w:rsidR="00C823D8" w:rsidRPr="00F56461">
        <w:rPr>
          <w:rFonts w:ascii="Time New Roman" w:eastAsia="黑体" w:hAnsi="Time New Roman"/>
        </w:rPr>
        <w:t>.</w:t>
      </w:r>
      <w:r w:rsidR="00C823D8" w:rsidRPr="00F56461">
        <w:rPr>
          <w:rFonts w:ascii="Time New Roman" w:eastAsia="黑体" w:hAnsi="Time New Roman"/>
        </w:rPr>
        <w:tab/>
      </w:r>
      <w:r w:rsidR="00C823D8" w:rsidRPr="00F56461">
        <w:rPr>
          <w:rFonts w:ascii="Time New Roman" w:eastAsia="黑体" w:hAnsi="Time New Roman"/>
        </w:rPr>
        <w:t>委员会请缔约国在两年内提供书面资料，说明上文第</w:t>
      </w:r>
      <w:r w:rsidRPr="00F56461">
        <w:rPr>
          <w:rFonts w:ascii="Time New Roman" w:eastAsia="黑体" w:hAnsi="Time New Roman"/>
        </w:rPr>
        <w:t>1</w:t>
      </w:r>
      <w:r w:rsidR="00C823D8" w:rsidRPr="00F56461">
        <w:rPr>
          <w:rFonts w:ascii="Time New Roman" w:eastAsia="黑体" w:hAnsi="Time New Roman"/>
        </w:rPr>
        <w:t>0</w:t>
      </w:r>
      <w:r w:rsidR="00C823D8" w:rsidRPr="00F56461">
        <w:rPr>
          <w:rFonts w:ascii="Time New Roman" w:eastAsia="黑体" w:hAnsi="Time New Roman"/>
        </w:rPr>
        <w:t>段</w:t>
      </w:r>
      <w:r w:rsidRPr="00F56461">
        <w:rPr>
          <w:rFonts w:ascii="Time New Roman" w:eastAsia="黑体" w:hAnsi="Time New Roman"/>
        </w:rPr>
        <w:t>(</w:t>
      </w:r>
      <w:r w:rsidR="00C823D8" w:rsidRPr="00F56461">
        <w:rPr>
          <w:rFonts w:ascii="Time New Roman" w:eastAsia="黑体" w:hAnsi="Time New Roman"/>
        </w:rPr>
        <w:t>立法和</w:t>
      </w:r>
      <w:r w:rsidR="00C823D8" w:rsidRPr="00F56461">
        <w:rPr>
          <w:rFonts w:ascii="Time New Roman" w:eastAsia="黑体" w:hAnsi="Time New Roman" w:hint="eastAsia"/>
        </w:rPr>
        <w:t>适用</w:t>
      </w:r>
      <w:r w:rsidRPr="00F56461">
        <w:rPr>
          <w:rFonts w:ascii="Time New Roman" w:eastAsia="黑体" w:hAnsi="Time New Roman"/>
        </w:rPr>
        <w:t>)</w:t>
      </w:r>
      <w:r w:rsidR="00C823D8" w:rsidRPr="00F56461">
        <w:rPr>
          <w:rFonts w:ascii="Time New Roman" w:eastAsia="黑体" w:hAnsi="Time New Roman"/>
        </w:rPr>
        <w:t>、第</w:t>
      </w:r>
      <w:r w:rsidRPr="00F56461">
        <w:rPr>
          <w:rFonts w:ascii="Time New Roman" w:eastAsia="黑体" w:hAnsi="Time New Roman"/>
        </w:rPr>
        <w:t>32</w:t>
      </w:r>
      <w:r w:rsidR="00C823D8" w:rsidRPr="00F56461">
        <w:rPr>
          <w:rFonts w:ascii="Time New Roman" w:eastAsia="黑体" w:hAnsi="Time New Roman"/>
        </w:rPr>
        <w:t>段</w:t>
      </w:r>
      <w:r w:rsidRPr="00F56461">
        <w:rPr>
          <w:rFonts w:ascii="Time New Roman" w:eastAsia="黑体" w:hAnsi="Time New Roman"/>
        </w:rPr>
        <w:t>(</w:t>
      </w:r>
      <w:r w:rsidR="00C823D8" w:rsidRPr="00F56461">
        <w:rPr>
          <w:rFonts w:ascii="Time New Roman" w:eastAsia="黑体" w:hAnsi="Time New Roman"/>
        </w:rPr>
        <w:t>有效</w:t>
      </w:r>
      <w:r w:rsidR="00C823D8" w:rsidRPr="00F56461">
        <w:rPr>
          <w:rFonts w:ascii="Time New Roman" w:eastAsia="黑体" w:hAnsi="Time New Roman" w:hint="eastAsia"/>
        </w:rPr>
        <w:t>补救</w:t>
      </w:r>
      <w:r w:rsidR="00C823D8" w:rsidRPr="00F56461">
        <w:rPr>
          <w:rFonts w:ascii="Time New Roman" w:eastAsia="黑体" w:hAnsi="Time New Roman"/>
        </w:rPr>
        <w:t>和诉诸司法</w:t>
      </w:r>
      <w:r w:rsidRPr="00F56461">
        <w:rPr>
          <w:rFonts w:ascii="Time New Roman" w:eastAsia="黑体" w:hAnsi="Time New Roman"/>
        </w:rPr>
        <w:t>)</w:t>
      </w:r>
      <w:r w:rsidR="00C823D8" w:rsidRPr="00F56461">
        <w:rPr>
          <w:rFonts w:ascii="Time New Roman" w:eastAsia="黑体" w:hAnsi="Time New Roman"/>
        </w:rPr>
        <w:t>、第</w:t>
      </w:r>
      <w:r w:rsidRPr="00F56461">
        <w:rPr>
          <w:rFonts w:ascii="Time New Roman" w:eastAsia="黑体" w:hAnsi="Time New Roman"/>
        </w:rPr>
        <w:t>39</w:t>
      </w:r>
      <w:r w:rsidR="00C823D8" w:rsidRPr="00F56461">
        <w:rPr>
          <w:rFonts w:ascii="Time New Roman" w:eastAsia="黑体" w:hAnsi="Time New Roman"/>
        </w:rPr>
        <w:t>段</w:t>
      </w:r>
      <w:r w:rsidRPr="00F56461">
        <w:rPr>
          <w:rFonts w:ascii="Time New Roman" w:eastAsia="黑体" w:hAnsi="Time New Roman"/>
        </w:rPr>
        <w:t>(</w:t>
      </w:r>
      <w:r w:rsidR="00C823D8" w:rsidRPr="00F56461">
        <w:rPr>
          <w:rFonts w:ascii="Time New Roman" w:eastAsia="黑体" w:hAnsi="Time New Roman"/>
        </w:rPr>
        <w:t>领事</w:t>
      </w:r>
      <w:r w:rsidR="00C823D8" w:rsidRPr="00F56461">
        <w:rPr>
          <w:rFonts w:ascii="Time New Roman" w:eastAsia="黑体" w:hAnsi="Time New Roman" w:hint="eastAsia"/>
        </w:rPr>
        <w:t>协</w:t>
      </w:r>
      <w:r w:rsidR="00C823D8" w:rsidRPr="00F56461">
        <w:rPr>
          <w:rFonts w:ascii="Time New Roman" w:eastAsia="黑体" w:hAnsi="Time New Roman"/>
        </w:rPr>
        <w:t>助</w:t>
      </w:r>
      <w:r w:rsidRPr="00F56461">
        <w:rPr>
          <w:rFonts w:ascii="Time New Roman" w:eastAsia="黑体" w:hAnsi="Time New Roman"/>
        </w:rPr>
        <w:t>)</w:t>
      </w:r>
      <w:r w:rsidR="00C823D8" w:rsidRPr="00F56461">
        <w:rPr>
          <w:rFonts w:ascii="Time New Roman" w:eastAsia="黑体" w:hAnsi="Time New Roman"/>
        </w:rPr>
        <w:t>、第</w:t>
      </w:r>
      <w:r w:rsidRPr="00F56461">
        <w:rPr>
          <w:rFonts w:ascii="Time New Roman" w:eastAsia="黑体" w:hAnsi="Time New Roman"/>
        </w:rPr>
        <w:t>43</w:t>
      </w:r>
      <w:r w:rsidR="00C823D8" w:rsidRPr="00F56461">
        <w:rPr>
          <w:rFonts w:ascii="Time New Roman" w:eastAsia="黑体" w:hAnsi="Time New Roman"/>
        </w:rPr>
        <w:t>段</w:t>
      </w:r>
      <w:r w:rsidRPr="00F56461">
        <w:rPr>
          <w:rFonts w:ascii="Time New Roman" w:eastAsia="黑体" w:hAnsi="Time New Roman"/>
        </w:rPr>
        <w:t>(</w:t>
      </w:r>
      <w:r w:rsidR="00C823D8" w:rsidRPr="00F56461">
        <w:rPr>
          <w:rFonts w:ascii="Time New Roman" w:eastAsia="黑体" w:hAnsi="Time New Roman"/>
        </w:rPr>
        <w:t>儿童和青少年</w:t>
      </w:r>
      <w:r w:rsidR="00C823D8" w:rsidRPr="00F56461">
        <w:rPr>
          <w:rFonts w:ascii="Time New Roman" w:eastAsia="黑体" w:hAnsi="Time New Roman" w:hint="eastAsia"/>
        </w:rPr>
        <w:t>移民</w:t>
      </w:r>
      <w:r w:rsidRPr="00F56461">
        <w:rPr>
          <w:rFonts w:ascii="Time New Roman" w:eastAsia="黑体" w:hAnsi="Time New Roman"/>
        </w:rPr>
        <w:t>)</w:t>
      </w:r>
      <w:r w:rsidR="00C823D8" w:rsidRPr="00F56461">
        <w:rPr>
          <w:rFonts w:ascii="Time New Roman" w:eastAsia="黑体" w:hAnsi="Time New Roman"/>
        </w:rPr>
        <w:t>和第</w:t>
      </w:r>
      <w:r w:rsidRPr="00F56461">
        <w:rPr>
          <w:rFonts w:ascii="Time New Roman" w:eastAsia="黑体" w:hAnsi="Time New Roman"/>
        </w:rPr>
        <w:t>47</w:t>
      </w:r>
      <w:r w:rsidR="00C823D8" w:rsidRPr="00F56461">
        <w:rPr>
          <w:rFonts w:ascii="Time New Roman" w:eastAsia="黑体" w:hAnsi="Time New Roman"/>
        </w:rPr>
        <w:t>段</w:t>
      </w:r>
      <w:r w:rsidRPr="00F56461">
        <w:rPr>
          <w:rFonts w:ascii="Time New Roman" w:eastAsia="黑体" w:hAnsi="Time New Roman"/>
        </w:rPr>
        <w:t>(</w:t>
      </w:r>
      <w:r w:rsidR="00C823D8" w:rsidRPr="00F56461">
        <w:rPr>
          <w:rFonts w:ascii="Time New Roman" w:eastAsia="黑体" w:hAnsi="Time New Roman"/>
        </w:rPr>
        <w:t>贩运人口</w:t>
      </w:r>
      <w:r w:rsidRPr="00F56461">
        <w:rPr>
          <w:rFonts w:ascii="Time New Roman" w:eastAsia="黑体" w:hAnsi="Time New Roman"/>
        </w:rPr>
        <w:t>)</w:t>
      </w:r>
      <w:r w:rsidR="00C823D8" w:rsidRPr="00F56461">
        <w:rPr>
          <w:rFonts w:ascii="Time New Roman" w:eastAsia="黑体" w:hAnsi="Time New Roman"/>
        </w:rPr>
        <w:t>所载建议的落实情况。</w:t>
      </w:r>
    </w:p>
    <w:p w14:paraId="32FE8E8C" w14:textId="77777777" w:rsidR="00C823D8" w:rsidRPr="00DC7823" w:rsidRDefault="00C823D8" w:rsidP="00F56461">
      <w:pPr>
        <w:pStyle w:val="H23GC"/>
        <w:rPr>
          <w:b/>
        </w:rPr>
      </w:pPr>
      <w:r w:rsidRPr="00DC7823">
        <w:lastRenderedPageBreak/>
        <w:tab/>
      </w:r>
      <w:r w:rsidRPr="00DC7823">
        <w:tab/>
      </w:r>
      <w:r w:rsidRPr="00DC7823">
        <w:t>下次定期报告</w:t>
      </w:r>
    </w:p>
    <w:p w14:paraId="6AAF56B1" w14:textId="640ED52E" w:rsidR="00C823D8" w:rsidRPr="00F56461" w:rsidRDefault="0022007A" w:rsidP="0022007A">
      <w:pPr>
        <w:pStyle w:val="SingleTxtGC"/>
        <w:rPr>
          <w:rFonts w:ascii="Time New Roman" w:eastAsia="黑体" w:hAnsi="Time New Roman"/>
        </w:rPr>
      </w:pPr>
      <w:bookmarkStart w:id="6" w:name="_Hlk98754877"/>
      <w:r w:rsidRPr="00F56461">
        <w:rPr>
          <w:rFonts w:ascii="Time New Roman" w:eastAsia="黑体" w:hAnsi="Time New Roman"/>
        </w:rPr>
        <w:t>53</w:t>
      </w:r>
      <w:r w:rsidR="00C823D8" w:rsidRPr="00F56461">
        <w:rPr>
          <w:rFonts w:ascii="Time New Roman" w:eastAsia="黑体" w:hAnsi="Time New Roman"/>
        </w:rPr>
        <w:t>.</w:t>
      </w:r>
      <w:r w:rsidR="00C823D8" w:rsidRPr="00F56461">
        <w:rPr>
          <w:rFonts w:ascii="Time New Roman" w:eastAsia="黑体" w:hAnsi="Time New Roman"/>
        </w:rPr>
        <w:tab/>
      </w:r>
      <w:r w:rsidR="00C823D8" w:rsidRPr="00F56461">
        <w:rPr>
          <w:rFonts w:ascii="Time New Roman" w:eastAsia="黑体" w:hAnsi="Time New Roman"/>
        </w:rPr>
        <w:t>委员会请缔约国在</w:t>
      </w:r>
      <w:r w:rsidRPr="00F56461">
        <w:rPr>
          <w:rFonts w:ascii="Time New Roman" w:eastAsia="黑体" w:hAnsi="Time New Roman"/>
        </w:rPr>
        <w:t>2</w:t>
      </w:r>
      <w:r w:rsidR="00C823D8" w:rsidRPr="00F56461">
        <w:rPr>
          <w:rFonts w:ascii="Time New Roman" w:eastAsia="黑体" w:hAnsi="Time New Roman"/>
        </w:rPr>
        <w:t>0</w:t>
      </w:r>
      <w:r w:rsidRPr="00F56461">
        <w:rPr>
          <w:rFonts w:ascii="Time New Roman" w:eastAsia="黑体" w:hAnsi="Time New Roman"/>
        </w:rPr>
        <w:t>27</w:t>
      </w:r>
      <w:r w:rsidR="00C823D8" w:rsidRPr="00F56461">
        <w:rPr>
          <w:rFonts w:ascii="Time New Roman" w:eastAsia="黑体" w:hAnsi="Time New Roman"/>
        </w:rPr>
        <w:t>年</w:t>
      </w:r>
      <w:r w:rsidRPr="00F56461">
        <w:rPr>
          <w:rFonts w:ascii="Time New Roman" w:eastAsia="黑体" w:hAnsi="Time New Roman"/>
        </w:rPr>
        <w:t>1</w:t>
      </w:r>
      <w:r w:rsidR="00C823D8" w:rsidRPr="00F56461">
        <w:rPr>
          <w:rFonts w:ascii="Time New Roman" w:eastAsia="黑体" w:hAnsi="Time New Roman"/>
        </w:rPr>
        <w:t>0</w:t>
      </w:r>
      <w:r w:rsidR="00C823D8" w:rsidRPr="00F56461">
        <w:rPr>
          <w:rFonts w:ascii="Time New Roman" w:eastAsia="黑体" w:hAnsi="Time New Roman"/>
        </w:rPr>
        <w:t>月</w:t>
      </w:r>
      <w:r w:rsidRPr="00F56461">
        <w:rPr>
          <w:rFonts w:ascii="Time New Roman" w:eastAsia="黑体" w:hAnsi="Time New Roman"/>
        </w:rPr>
        <w:t>1</w:t>
      </w:r>
      <w:r w:rsidR="00C823D8" w:rsidRPr="00F56461">
        <w:rPr>
          <w:rFonts w:ascii="Time New Roman" w:eastAsia="黑体" w:hAnsi="Time New Roman"/>
        </w:rPr>
        <w:t>日前提交第二次定期报告。除非缔约国在第</w:t>
      </w:r>
      <w:r w:rsidR="00C823D8" w:rsidRPr="00F56461">
        <w:rPr>
          <w:rFonts w:ascii="Time New Roman" w:eastAsia="黑体" w:hAnsi="Time New Roman" w:hint="eastAsia"/>
        </w:rPr>
        <w:t>二</w:t>
      </w:r>
      <w:r w:rsidR="00C823D8" w:rsidRPr="00F56461">
        <w:rPr>
          <w:rFonts w:ascii="Time New Roman" w:eastAsia="黑体" w:hAnsi="Time New Roman"/>
        </w:rPr>
        <w:t>次定期报告中明确选择传统的报告程序，否则委员会将在该日期之前的一届会议上，根据简化报告程序通过一份报告前问题清单。委员会提请缔约国注意其关于向条约机构提交报告的协调准则。</w:t>
      </w:r>
      <w:r w:rsidR="00C823D8" w:rsidRPr="00F56461">
        <w:rPr>
          <w:rStyle w:val="a8"/>
          <w:rFonts w:ascii="Time New Roman" w:eastAsia="黑体" w:hAnsi="Time New Roman"/>
          <w:bCs/>
          <w:szCs w:val="21"/>
        </w:rPr>
        <w:footnoteReference w:id="6"/>
      </w:r>
      <w:bookmarkEnd w:id="6"/>
    </w:p>
    <w:p w14:paraId="46149EB1" w14:textId="158A0DFB" w:rsidR="00C823D8" w:rsidRDefault="00C823D8" w:rsidP="0022007A">
      <w:pPr>
        <w:pStyle w:val="SingleTxtGC"/>
        <w:rPr>
          <w:u w:val="single"/>
        </w:rPr>
      </w:pPr>
    </w:p>
    <w:p w14:paraId="7777CD27" w14:textId="77777777" w:rsidR="00F56461" w:rsidRPr="002D6A9C" w:rsidRDefault="00F5646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C471EC9" w14:textId="47648CBB" w:rsidR="00F56461" w:rsidRPr="00C823D8" w:rsidRDefault="00F56461" w:rsidP="0022007A">
      <w:pPr>
        <w:pStyle w:val="SingleTxtGC"/>
        <w:rPr>
          <w:rFonts w:ascii="Time New Roman" w:hAnsi="Time New Roman" w:hint="eastAsia"/>
          <w:sz w:val="24"/>
          <w:szCs w:val="24"/>
          <w:lang w:val="es-ES"/>
        </w:rPr>
      </w:pPr>
    </w:p>
    <w:sectPr w:rsidR="00F56461" w:rsidRPr="00C823D8"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EC2F9" w14:textId="77777777" w:rsidR="00E14057" w:rsidRPr="000D319F" w:rsidRDefault="00E14057" w:rsidP="000D319F">
      <w:pPr>
        <w:pStyle w:val="af0"/>
        <w:spacing w:after="240"/>
        <w:ind w:left="907"/>
        <w:rPr>
          <w:rFonts w:asciiTheme="majorBidi" w:eastAsia="宋体" w:hAnsiTheme="majorBidi" w:cstheme="majorBidi"/>
          <w:sz w:val="21"/>
          <w:szCs w:val="21"/>
          <w:lang w:val="en-US"/>
        </w:rPr>
      </w:pPr>
    </w:p>
    <w:p w14:paraId="5C1A86FF" w14:textId="77777777" w:rsidR="00E14057" w:rsidRPr="000D319F" w:rsidRDefault="00E140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533ED4B" w14:textId="77777777" w:rsidR="00E14057" w:rsidRPr="000D319F" w:rsidRDefault="00E14057" w:rsidP="000D319F">
      <w:pPr>
        <w:pStyle w:val="af0"/>
      </w:pPr>
    </w:p>
  </w:endnote>
  <w:endnote w:type="continuationNotice" w:id="1">
    <w:p w14:paraId="3A061F15" w14:textId="77777777" w:rsidR="00E14057" w:rsidRDefault="00E140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838B2" w14:textId="77777777" w:rsidR="00056632" w:rsidRPr="00C823D8" w:rsidRDefault="00C823D8" w:rsidP="00C823D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823D8">
      <w:rPr>
        <w:rStyle w:val="af2"/>
        <w:b w:val="0"/>
        <w:snapToGrid w:val="0"/>
        <w:sz w:val="16"/>
      </w:rPr>
      <w:t>GE.22-17704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43F3" w14:textId="77777777" w:rsidR="00056632" w:rsidRPr="00C823D8" w:rsidRDefault="00C823D8" w:rsidP="00C823D8">
    <w:pPr>
      <w:pStyle w:val="af0"/>
      <w:tabs>
        <w:tab w:val="clear" w:pos="431"/>
        <w:tab w:val="right" w:pos="9638"/>
      </w:tabs>
      <w:rPr>
        <w:rStyle w:val="af2"/>
      </w:rPr>
    </w:pPr>
    <w:r>
      <w:t>GE.22-17704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BDFC5" w14:textId="3D3A4521" w:rsidR="00056632" w:rsidRPr="00487939" w:rsidRDefault="00C823D8" w:rsidP="0001068E">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9589A4A" wp14:editId="3723EB9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GE.22-17704</w:t>
    </w:r>
    <w:r w:rsidR="00731A42" w:rsidRPr="00EE277A">
      <w:rPr>
        <w:sz w:val="20"/>
        <w:lang w:eastAsia="zh-CN"/>
      </w:rPr>
      <w:t xml:space="preserve"> (C)</w:t>
    </w:r>
    <w:r w:rsidR="00B55087">
      <w:rPr>
        <w:sz w:val="20"/>
        <w:lang w:eastAsia="zh-CN"/>
      </w:rPr>
      <w:tab/>
    </w:r>
    <w:r>
      <w:rPr>
        <w:sz w:val="20"/>
        <w:lang w:eastAsia="zh-CN"/>
      </w:rPr>
      <w:t>0205</w:t>
    </w:r>
    <w:r w:rsidR="00D034CD">
      <w:rPr>
        <w:sz w:val="20"/>
        <w:lang w:eastAsia="zh-CN"/>
      </w:rPr>
      <w:t>2</w:t>
    </w:r>
    <w:r w:rsidR="00EF4702">
      <w:rPr>
        <w:rFonts w:asciiTheme="majorBidi" w:eastAsiaTheme="minorEastAsia" w:hAnsiTheme="majorBidi" w:cstheme="majorBidi"/>
        <w:sz w:val="20"/>
      </w:rPr>
      <w:t>3</w:t>
    </w:r>
    <w:r w:rsidR="00731A42">
      <w:rPr>
        <w:sz w:val="20"/>
        <w:lang w:eastAsia="zh-CN"/>
      </w:rPr>
      <w:tab/>
    </w:r>
    <w:r>
      <w:rPr>
        <w:sz w:val="20"/>
        <w:lang w:eastAsia="zh-CN"/>
      </w:rPr>
      <w:t>2205</w:t>
    </w:r>
    <w:r w:rsidR="00D034CD">
      <w:rPr>
        <w:sz w:val="20"/>
        <w:lang w:eastAsia="zh-CN"/>
      </w:rPr>
      <w:t>2</w:t>
    </w:r>
    <w:r w:rsidR="00EF4702">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7810D59E" wp14:editId="38DFF43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52367" w14:textId="77777777" w:rsidR="00E14057" w:rsidRPr="000157B1" w:rsidRDefault="00E140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2A411BB" w14:textId="77777777" w:rsidR="00E14057" w:rsidRPr="000157B1" w:rsidRDefault="00E140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CE634D1" w14:textId="77777777" w:rsidR="00E14057" w:rsidRDefault="00E14057"/>
  </w:footnote>
  <w:footnote w:id="2">
    <w:p w14:paraId="763BF723" w14:textId="67809E20" w:rsidR="00C935DB" w:rsidRPr="00A8029E" w:rsidRDefault="00C935DB" w:rsidP="00C935DB">
      <w:pPr>
        <w:pStyle w:val="a6"/>
        <w:tabs>
          <w:tab w:val="clear" w:pos="1021"/>
          <w:tab w:val="right" w:pos="1020"/>
        </w:tabs>
      </w:pPr>
      <w:r w:rsidRPr="00A8029E">
        <w:rPr>
          <w:rStyle w:val="a8"/>
          <w:rFonts w:eastAsia="宋体"/>
          <w:vertAlign w:val="baseline"/>
        </w:rPr>
        <w:tab/>
        <w:t>*</w:t>
      </w:r>
      <w:r w:rsidRPr="00A8029E">
        <w:tab/>
      </w:r>
      <w:r w:rsidRPr="00A8029E">
        <w:rPr>
          <w:rFonts w:hint="eastAsia"/>
        </w:rPr>
        <w:t>委员会第三十五届会议</w:t>
      </w:r>
      <w:r w:rsidRPr="00A8029E">
        <w:rPr>
          <w:rFonts w:hint="eastAsia"/>
        </w:rPr>
        <w:t>(2022</w:t>
      </w:r>
      <w:r w:rsidRPr="00A8029E">
        <w:rPr>
          <w:rFonts w:hint="eastAsia"/>
        </w:rPr>
        <w:t>年</w:t>
      </w:r>
      <w:r w:rsidRPr="00A8029E">
        <w:rPr>
          <w:rFonts w:hint="eastAsia"/>
        </w:rPr>
        <w:t>9</w:t>
      </w:r>
      <w:r w:rsidRPr="00A8029E">
        <w:rPr>
          <w:rFonts w:hint="eastAsia"/>
        </w:rPr>
        <w:t>月</w:t>
      </w:r>
      <w:r w:rsidRPr="00A8029E">
        <w:rPr>
          <w:rFonts w:hint="eastAsia"/>
        </w:rPr>
        <w:t>19</w:t>
      </w:r>
      <w:r w:rsidRPr="00A8029E">
        <w:rPr>
          <w:rFonts w:hint="eastAsia"/>
        </w:rPr>
        <w:t>日至</w:t>
      </w:r>
      <w:r w:rsidRPr="00A8029E">
        <w:rPr>
          <w:rFonts w:hint="eastAsia"/>
        </w:rPr>
        <w:t>30</w:t>
      </w:r>
      <w:r w:rsidRPr="00A8029E">
        <w:rPr>
          <w:rFonts w:hint="eastAsia"/>
        </w:rPr>
        <w:t>日</w:t>
      </w:r>
      <w:r w:rsidRPr="00A8029E">
        <w:rPr>
          <w:rFonts w:hint="eastAsia"/>
        </w:rPr>
        <w:t>)</w:t>
      </w:r>
      <w:r w:rsidRPr="00A8029E">
        <w:rPr>
          <w:rFonts w:hint="eastAsia"/>
        </w:rPr>
        <w:t>通过。</w:t>
      </w:r>
    </w:p>
  </w:footnote>
  <w:footnote w:id="3">
    <w:p w14:paraId="5BE782F5" w14:textId="46B6A149" w:rsidR="00C823D8" w:rsidRPr="00A8029E" w:rsidRDefault="00C823D8" w:rsidP="00C823D8">
      <w:pPr>
        <w:pStyle w:val="a6"/>
        <w:suppressAutoHyphens/>
        <w:spacing w:after="60"/>
        <w:rPr>
          <w:rFonts w:hint="eastAsia"/>
          <w:lang w:val="de-CH"/>
        </w:rPr>
      </w:pPr>
      <w:r w:rsidRPr="00A8029E">
        <w:tab/>
      </w:r>
      <w:r w:rsidRPr="00A8029E">
        <w:rPr>
          <w:rStyle w:val="a8"/>
          <w:rFonts w:eastAsia="宋体"/>
        </w:rPr>
        <w:footnoteRef/>
      </w:r>
      <w:r w:rsidRPr="00A8029E">
        <w:rPr>
          <w:lang w:val="pt-BR"/>
        </w:rPr>
        <w:tab/>
      </w:r>
      <w:hyperlink r:id="rId1" w:history="1">
        <w:r w:rsidRPr="00A8029E">
          <w:rPr>
            <w:rStyle w:val="af5"/>
            <w:u w:val="none"/>
            <w:lang w:val="pt-BR"/>
          </w:rPr>
          <w:t>CMW/C/SR.496</w:t>
        </w:r>
      </w:hyperlink>
      <w:r w:rsidRPr="00A8029E">
        <w:rPr>
          <w:rFonts w:ascii="宋体" w:hAnsi="宋体"/>
        </w:rPr>
        <w:t>和</w:t>
      </w:r>
      <w:hyperlink r:id="rId2" w:history="1">
        <w:r w:rsidRPr="00A8029E">
          <w:rPr>
            <w:rStyle w:val="af5"/>
            <w:u w:val="none"/>
            <w:lang w:val="pt-BR"/>
          </w:rPr>
          <w:t>CMW/C/SR.497</w:t>
        </w:r>
      </w:hyperlink>
      <w:r w:rsidR="00F56461" w:rsidRPr="00A8029E">
        <w:rPr>
          <w:rFonts w:hint="eastAsia"/>
          <w:lang w:val="de-CH"/>
        </w:rPr>
        <w:t>.</w:t>
      </w:r>
    </w:p>
  </w:footnote>
  <w:footnote w:id="4">
    <w:p w14:paraId="5B97D050" w14:textId="7589143E" w:rsidR="00C823D8" w:rsidRPr="00A8029E" w:rsidRDefault="00C823D8" w:rsidP="00C823D8">
      <w:pPr>
        <w:pStyle w:val="a6"/>
        <w:suppressAutoHyphens/>
        <w:spacing w:after="60"/>
        <w:rPr>
          <w:rFonts w:hint="eastAsia"/>
          <w:lang w:val="pt-BR"/>
        </w:rPr>
      </w:pPr>
      <w:r w:rsidRPr="00A8029E">
        <w:rPr>
          <w:lang w:val="pt-BR"/>
        </w:rPr>
        <w:tab/>
      </w:r>
      <w:r w:rsidRPr="00A8029E">
        <w:rPr>
          <w:rStyle w:val="a8"/>
          <w:rFonts w:eastAsia="宋体"/>
        </w:rPr>
        <w:footnoteRef/>
      </w:r>
      <w:r w:rsidRPr="00A8029E">
        <w:rPr>
          <w:lang w:val="pt-BR"/>
        </w:rPr>
        <w:tab/>
      </w:r>
      <w:hyperlink r:id="rId3" w:history="1">
        <w:r w:rsidRPr="00A8029E">
          <w:rPr>
            <w:rStyle w:val="af5"/>
            <w:u w:val="none"/>
            <w:lang w:val="pt-BR"/>
          </w:rPr>
          <w:t>CMW/C/VEN/1</w:t>
        </w:r>
      </w:hyperlink>
      <w:r w:rsidR="00F56461" w:rsidRPr="00A8029E">
        <w:rPr>
          <w:rFonts w:hint="eastAsia"/>
          <w:lang w:val="es-ES"/>
        </w:rPr>
        <w:t>.</w:t>
      </w:r>
    </w:p>
  </w:footnote>
  <w:footnote w:id="5">
    <w:p w14:paraId="6A1F68B3" w14:textId="2A93BC75" w:rsidR="00C823D8" w:rsidRPr="00A8029E" w:rsidRDefault="00C823D8" w:rsidP="00C823D8">
      <w:pPr>
        <w:pStyle w:val="a6"/>
        <w:suppressAutoHyphens/>
        <w:spacing w:after="60"/>
        <w:rPr>
          <w:rFonts w:hint="eastAsia"/>
          <w:lang w:val="es-ES"/>
        </w:rPr>
      </w:pPr>
      <w:r w:rsidRPr="00A8029E">
        <w:rPr>
          <w:lang w:val="pt-BR"/>
        </w:rPr>
        <w:tab/>
      </w:r>
      <w:r w:rsidRPr="00A8029E">
        <w:rPr>
          <w:rStyle w:val="a8"/>
          <w:rFonts w:eastAsia="宋体"/>
        </w:rPr>
        <w:footnoteRef/>
      </w:r>
      <w:r w:rsidRPr="00A8029E">
        <w:rPr>
          <w:lang w:val="pt-BR"/>
        </w:rPr>
        <w:tab/>
      </w:r>
      <w:hyperlink r:id="rId4" w:history="1">
        <w:r w:rsidRPr="00A8029E">
          <w:rPr>
            <w:rStyle w:val="af5"/>
            <w:u w:val="none"/>
            <w:lang w:val="pt-BR"/>
          </w:rPr>
          <w:t>CMW/C/VEN/QPR/1</w:t>
        </w:r>
      </w:hyperlink>
      <w:r w:rsidR="00F56461" w:rsidRPr="00A8029E">
        <w:rPr>
          <w:rFonts w:hint="eastAsia"/>
          <w:lang w:val="es-ES"/>
        </w:rPr>
        <w:t>.</w:t>
      </w:r>
    </w:p>
  </w:footnote>
  <w:footnote w:id="6">
    <w:p w14:paraId="52007A7C" w14:textId="614759F4" w:rsidR="00C823D8" w:rsidRPr="00A8029E" w:rsidRDefault="00C823D8" w:rsidP="00C823D8">
      <w:pPr>
        <w:pStyle w:val="a6"/>
        <w:suppressAutoHyphens/>
        <w:spacing w:after="60"/>
        <w:rPr>
          <w:rFonts w:hint="eastAsia"/>
        </w:rPr>
      </w:pPr>
      <w:r w:rsidRPr="00A8029E">
        <w:rPr>
          <w:lang w:val="pt-BR"/>
        </w:rPr>
        <w:tab/>
      </w:r>
      <w:r w:rsidRPr="00A8029E">
        <w:rPr>
          <w:rStyle w:val="a8"/>
          <w:rFonts w:eastAsia="宋体"/>
        </w:rPr>
        <w:footnoteRef/>
      </w:r>
      <w:r w:rsidRPr="00A8029E">
        <w:tab/>
      </w:r>
      <w:hyperlink r:id="rId5" w:history="1">
        <w:r w:rsidRPr="00A8029E">
          <w:rPr>
            <w:rStyle w:val="af5"/>
            <w:u w:val="none"/>
          </w:rPr>
          <w:t>HRI/G</w:t>
        </w:r>
        <w:r w:rsidRPr="00A8029E">
          <w:rPr>
            <w:rStyle w:val="af5"/>
            <w:u w:val="none"/>
          </w:rPr>
          <w:t>E</w:t>
        </w:r>
        <w:r w:rsidRPr="00A8029E">
          <w:rPr>
            <w:rStyle w:val="af5"/>
            <w:u w:val="none"/>
          </w:rPr>
          <w:t>N.2/Rev.6</w:t>
        </w:r>
      </w:hyperlink>
      <w:r w:rsidR="00F56461" w:rsidRPr="00A8029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77455" w14:textId="77777777" w:rsidR="00056632" w:rsidRDefault="00C823D8" w:rsidP="00C823D8">
    <w:pPr>
      <w:pStyle w:val="af3"/>
    </w:pPr>
    <w:r>
      <w:t>CMW/C/VEN/CO/1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7A376" w14:textId="77777777" w:rsidR="00056632" w:rsidRPr="00202A30" w:rsidRDefault="00C823D8" w:rsidP="00C823D8">
    <w:pPr>
      <w:pStyle w:val="af3"/>
      <w:jc w:val="right"/>
    </w:pPr>
    <w:r>
      <w:t>CMW/C/VEN/CO/1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501B1F"/>
    <w:multiLevelType w:val="singleLevel"/>
    <w:tmpl w:val="B3501B1F"/>
    <w:lvl w:ilvl="0">
      <w:start w:val="31"/>
      <w:numFmt w:val="decimal"/>
      <w:lvlText w:val="%1."/>
      <w:lvlJc w:val="left"/>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579484588">
    <w:abstractNumId w:val="2"/>
  </w:num>
  <w:num w:numId="2" w16cid:durableId="44257017">
    <w:abstractNumId w:val="6"/>
  </w:num>
  <w:num w:numId="3" w16cid:durableId="878511921">
    <w:abstractNumId w:val="3"/>
  </w:num>
  <w:num w:numId="4" w16cid:durableId="1513569710">
    <w:abstractNumId w:val="1"/>
  </w:num>
  <w:num w:numId="5" w16cid:durableId="1346438310">
    <w:abstractNumId w:val="4"/>
  </w:num>
  <w:num w:numId="6" w16cid:durableId="936325816">
    <w:abstractNumId w:val="5"/>
  </w:num>
  <w:num w:numId="7" w16cid:durableId="1856963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057"/>
    <w:rsid w:val="0001068E"/>
    <w:rsid w:val="00011483"/>
    <w:rsid w:val="0004355F"/>
    <w:rsid w:val="0004529B"/>
    <w:rsid w:val="000D319F"/>
    <w:rsid w:val="000D4739"/>
    <w:rsid w:val="000E4D0E"/>
    <w:rsid w:val="00130087"/>
    <w:rsid w:val="00131183"/>
    <w:rsid w:val="00144B69"/>
    <w:rsid w:val="00153E86"/>
    <w:rsid w:val="00176354"/>
    <w:rsid w:val="001B1BD1"/>
    <w:rsid w:val="001C3EF2"/>
    <w:rsid w:val="001D17F6"/>
    <w:rsid w:val="00204B42"/>
    <w:rsid w:val="0022007A"/>
    <w:rsid w:val="002231C3"/>
    <w:rsid w:val="002233E4"/>
    <w:rsid w:val="0024417F"/>
    <w:rsid w:val="00250F8D"/>
    <w:rsid w:val="00264C9F"/>
    <w:rsid w:val="002E1C97"/>
    <w:rsid w:val="002F5834"/>
    <w:rsid w:val="00326EBF"/>
    <w:rsid w:val="00327FE4"/>
    <w:rsid w:val="00365468"/>
    <w:rsid w:val="00383960"/>
    <w:rsid w:val="00396631"/>
    <w:rsid w:val="003D7D4D"/>
    <w:rsid w:val="003E2D6D"/>
    <w:rsid w:val="00413D23"/>
    <w:rsid w:val="00427F63"/>
    <w:rsid w:val="004A17D1"/>
    <w:rsid w:val="004C4A0A"/>
    <w:rsid w:val="004D62AF"/>
    <w:rsid w:val="00543EBA"/>
    <w:rsid w:val="005B14DA"/>
    <w:rsid w:val="005E403A"/>
    <w:rsid w:val="0067056D"/>
    <w:rsid w:val="00680656"/>
    <w:rsid w:val="006B1119"/>
    <w:rsid w:val="006E3E46"/>
    <w:rsid w:val="006E71B1"/>
    <w:rsid w:val="007034EE"/>
    <w:rsid w:val="00705D89"/>
    <w:rsid w:val="00731A42"/>
    <w:rsid w:val="00767E69"/>
    <w:rsid w:val="0077079A"/>
    <w:rsid w:val="007A5599"/>
    <w:rsid w:val="007A792B"/>
    <w:rsid w:val="00856233"/>
    <w:rsid w:val="00860F27"/>
    <w:rsid w:val="008803A8"/>
    <w:rsid w:val="00880C85"/>
    <w:rsid w:val="008B0560"/>
    <w:rsid w:val="008B2BFA"/>
    <w:rsid w:val="00936F03"/>
    <w:rsid w:val="00943B69"/>
    <w:rsid w:val="00944CB3"/>
    <w:rsid w:val="00947BDB"/>
    <w:rsid w:val="00956C30"/>
    <w:rsid w:val="00964D4C"/>
    <w:rsid w:val="0097737F"/>
    <w:rsid w:val="009B09D7"/>
    <w:rsid w:val="009D35ED"/>
    <w:rsid w:val="009D6F00"/>
    <w:rsid w:val="00A02F0C"/>
    <w:rsid w:val="00A03CB6"/>
    <w:rsid w:val="00A1364C"/>
    <w:rsid w:val="00A21076"/>
    <w:rsid w:val="00A3739A"/>
    <w:rsid w:val="00A52DAF"/>
    <w:rsid w:val="00A61941"/>
    <w:rsid w:val="00A8029E"/>
    <w:rsid w:val="00A84072"/>
    <w:rsid w:val="00AC053A"/>
    <w:rsid w:val="00B16570"/>
    <w:rsid w:val="00B23864"/>
    <w:rsid w:val="00B53320"/>
    <w:rsid w:val="00B55087"/>
    <w:rsid w:val="00B64AF6"/>
    <w:rsid w:val="00BC6522"/>
    <w:rsid w:val="00C121D5"/>
    <w:rsid w:val="00C17349"/>
    <w:rsid w:val="00C351AA"/>
    <w:rsid w:val="00C53F40"/>
    <w:rsid w:val="00C55B7D"/>
    <w:rsid w:val="00C666E2"/>
    <w:rsid w:val="00C7253F"/>
    <w:rsid w:val="00C823D8"/>
    <w:rsid w:val="00C935DB"/>
    <w:rsid w:val="00C977F5"/>
    <w:rsid w:val="00CA54E8"/>
    <w:rsid w:val="00CD42BE"/>
    <w:rsid w:val="00CF4195"/>
    <w:rsid w:val="00D034CD"/>
    <w:rsid w:val="00D26A05"/>
    <w:rsid w:val="00D333FD"/>
    <w:rsid w:val="00D52C70"/>
    <w:rsid w:val="00D97B98"/>
    <w:rsid w:val="00DC671F"/>
    <w:rsid w:val="00DE4DA7"/>
    <w:rsid w:val="00E13BAC"/>
    <w:rsid w:val="00E14057"/>
    <w:rsid w:val="00E33B38"/>
    <w:rsid w:val="00E47FE5"/>
    <w:rsid w:val="00E574AF"/>
    <w:rsid w:val="00EA62B7"/>
    <w:rsid w:val="00EF4702"/>
    <w:rsid w:val="00F56461"/>
    <w:rsid w:val="00F640EE"/>
    <w:rsid w:val="00F714DA"/>
    <w:rsid w:val="00F85942"/>
    <w:rsid w:val="00F90004"/>
    <w:rsid w:val="00FB3456"/>
    <w:rsid w:val="00FB456B"/>
    <w:rsid w:val="00FF435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A92938"/>
  <w15:docId w15:val="{65AA4C1B-49B2-425D-AACA-128CF867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264C9F"/>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uiPriority w:val="99"/>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uiPriority w:val="99"/>
    <w:qFormat/>
    <w:rsid w:val="00956C30"/>
    <w:rPr>
      <w:snapToGrid w:val="0"/>
      <w:sz w:val="18"/>
      <w:szCs w:val="18"/>
    </w:rPr>
  </w:style>
  <w:style w:type="character" w:styleId="a8">
    <w:name w:val="footnote reference"/>
    <w:basedOn w:val="a0"/>
    <w:uiPriority w:val="99"/>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CF4195"/>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53F40"/>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47B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47B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47B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47B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47B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qFormat/>
    <w:rsid w:val="00C823D8"/>
    <w:rPr>
      <w:color w:val="0000FF" w:themeColor="hyperlink"/>
      <w:u w:val="single"/>
    </w:rPr>
  </w:style>
  <w:style w:type="paragraph" w:customStyle="1" w:styleId="HChG">
    <w:name w:val="_ H _Ch_G"/>
    <w:basedOn w:val="a"/>
    <w:next w:val="a"/>
    <w:link w:val="HChGChar"/>
    <w:qFormat/>
    <w:rsid w:val="00C823D8"/>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heme="minorEastAsia"/>
      <w:b/>
      <w:snapToGrid/>
      <w:sz w:val="28"/>
      <w:lang w:val="es-ES" w:eastAsia="es-ES"/>
    </w:rPr>
  </w:style>
  <w:style w:type="character" w:customStyle="1" w:styleId="HChGChar">
    <w:name w:val="_ H _Ch_G Char"/>
    <w:link w:val="HChG"/>
    <w:qFormat/>
    <w:rsid w:val="00C823D8"/>
    <w:rPr>
      <w:rFonts w:eastAsiaTheme="minorEastAsia"/>
      <w:b/>
      <w:sz w:val="28"/>
      <w:lang w:val="es-ES" w:eastAsia="es-ES"/>
    </w:rPr>
  </w:style>
  <w:style w:type="paragraph" w:customStyle="1" w:styleId="H1G">
    <w:name w:val="_ H_1_G"/>
    <w:basedOn w:val="a"/>
    <w:next w:val="a"/>
    <w:qFormat/>
    <w:rsid w:val="00C823D8"/>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heme="minorEastAsia"/>
      <w:b/>
      <w:snapToGrid/>
      <w:sz w:val="24"/>
      <w:lang w:val="es-ES" w:eastAsia="es-ES"/>
    </w:rPr>
  </w:style>
  <w:style w:type="paragraph" w:customStyle="1" w:styleId="SingleTxtG">
    <w:name w:val="_ Single Txt_G"/>
    <w:basedOn w:val="a"/>
    <w:link w:val="SingleTxtGChar"/>
    <w:qFormat/>
    <w:rsid w:val="00C823D8"/>
    <w:pPr>
      <w:tabs>
        <w:tab w:val="clear" w:pos="431"/>
        <w:tab w:val="left" w:pos="1701"/>
        <w:tab w:val="left" w:pos="2268"/>
        <w:tab w:val="left" w:pos="2835"/>
      </w:tabs>
      <w:overflowPunct/>
      <w:adjustRightInd/>
      <w:snapToGrid/>
      <w:spacing w:after="120" w:line="240" w:lineRule="atLeast"/>
      <w:ind w:left="1134" w:right="1134"/>
    </w:pPr>
    <w:rPr>
      <w:rFonts w:eastAsiaTheme="minorEastAsia"/>
      <w:snapToGrid/>
      <w:sz w:val="20"/>
      <w:lang w:val="es-ES" w:eastAsia="es-ES"/>
    </w:rPr>
  </w:style>
  <w:style w:type="character" w:customStyle="1" w:styleId="SingleTxtGChar">
    <w:name w:val="_ Single Txt_G Char"/>
    <w:link w:val="SingleTxtG"/>
    <w:qFormat/>
    <w:rsid w:val="00C823D8"/>
    <w:rPr>
      <w:rFonts w:eastAsiaTheme="minorEastAsia"/>
      <w:lang w:val="es-ES" w:eastAsia="es-ES"/>
    </w:rPr>
  </w:style>
  <w:style w:type="paragraph" w:customStyle="1" w:styleId="H23G">
    <w:name w:val="_ H_2/3_G"/>
    <w:basedOn w:val="a"/>
    <w:next w:val="a"/>
    <w:link w:val="H23GChar"/>
    <w:qFormat/>
    <w:rsid w:val="00C823D8"/>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heme="minorEastAsia"/>
      <w:b/>
      <w:snapToGrid/>
      <w:sz w:val="20"/>
      <w:lang w:val="es-ES" w:eastAsia="es-ES"/>
    </w:rPr>
  </w:style>
  <w:style w:type="character" w:customStyle="1" w:styleId="H23GChar">
    <w:name w:val="_ H_2/3_G Char"/>
    <w:link w:val="H23G"/>
    <w:qFormat/>
    <w:locked/>
    <w:rsid w:val="00C823D8"/>
    <w:rPr>
      <w:rFonts w:eastAsiaTheme="minorEastAsia"/>
      <w:b/>
      <w:lang w:val="es-ES" w:eastAsia="es-ES"/>
    </w:rPr>
  </w:style>
  <w:style w:type="character" w:styleId="af6">
    <w:name w:val="FollowedHyperlink"/>
    <w:basedOn w:val="a0"/>
    <w:uiPriority w:val="99"/>
    <w:semiHidden/>
    <w:unhideWhenUsed/>
    <w:rsid w:val="00F56461"/>
    <w:rPr>
      <w:color w:val="800080" w:themeColor="followedHyperlink"/>
      <w:u w:val="single"/>
    </w:rPr>
  </w:style>
  <w:style w:type="character" w:styleId="af7">
    <w:name w:val="Unresolved Mention"/>
    <w:basedOn w:val="a0"/>
    <w:uiPriority w:val="99"/>
    <w:semiHidden/>
    <w:unhideWhenUsed/>
    <w:rsid w:val="00F56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MW/C/VEN/1" TargetMode="External"/><Relationship Id="rId2" Type="http://schemas.openxmlformats.org/officeDocument/2006/relationships/hyperlink" Target="http://undocs.org/ch/CMW/C/SR.497" TargetMode="External"/><Relationship Id="rId1" Type="http://schemas.openxmlformats.org/officeDocument/2006/relationships/hyperlink" Target="http://undocs.org/ch/CMW/C/SR.496" TargetMode="External"/><Relationship Id="rId5" Type="http://schemas.openxmlformats.org/officeDocument/2006/relationships/hyperlink" Target="http://undocs.org/ch/HRI/GEN.2/Rev.6" TargetMode="External"/><Relationship Id="rId4" Type="http://schemas.openxmlformats.org/officeDocument/2006/relationships/hyperlink" Target="http://undocs.org/ch/CMW/C/VEN/QP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CDA6-34AE-45B3-94A4-CCD449FD3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8479</Words>
  <Characters>8922</Characters>
  <Application>Microsoft Office Word</Application>
  <DocSecurity>0</DocSecurity>
  <Lines>334</Lines>
  <Paragraphs>129</Paragraphs>
  <ScaleCrop>false</ScaleCrop>
  <Company>DCM</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CMW/C/VEN/CO/1</dc:title>
  <dc:subject>2217704</dc:subject>
  <dc:creator>yang</dc:creator>
  <cp:keywords/>
  <dc:description/>
  <cp:lastModifiedBy>Xiaoqing Yang</cp:lastModifiedBy>
  <cp:revision>2</cp:revision>
  <cp:lastPrinted>2023-05-22T12:32:00Z</cp:lastPrinted>
  <dcterms:created xsi:type="dcterms:W3CDTF">2023-05-22T13:50:00Z</dcterms:created>
  <dcterms:modified xsi:type="dcterms:W3CDTF">2023-05-22T13:50:00Z</dcterms:modified>
</cp:coreProperties>
</file>