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DC106" w14:textId="77777777" w:rsidR="00BA4382" w:rsidRPr="001768DD" w:rsidRDefault="00BA4382" w:rsidP="00BA4382">
      <w:pPr>
        <w:spacing w:line="240" w:lineRule="auto"/>
        <w:rPr>
          <w:sz w:val="2"/>
        </w:rPr>
        <w:sectPr w:rsidR="00BA4382" w:rsidRPr="001768DD" w:rsidSect="00C80AF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1768DD">
        <w:rPr>
          <w:rStyle w:val="CommentReference"/>
        </w:rPr>
        <w:commentReference w:id="0"/>
      </w:r>
    </w:p>
    <w:p w14:paraId="2B8F5BD1" w14:textId="72D4E7EF" w:rsidR="00C80AFF" w:rsidRPr="006966EE" w:rsidRDefault="00C80AFF" w:rsidP="001768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6966EE">
        <w:rPr>
          <w:lang w:val="fr-FR"/>
        </w:rPr>
        <w:t>Comité pour l</w:t>
      </w:r>
      <w:r w:rsidR="00A13605" w:rsidRPr="006966EE">
        <w:rPr>
          <w:lang w:val="fr-FR"/>
        </w:rPr>
        <w:t>’</w:t>
      </w:r>
      <w:r w:rsidRPr="006966EE">
        <w:rPr>
          <w:lang w:val="fr-FR"/>
        </w:rPr>
        <w:t>élimination de la discrimination à l</w:t>
      </w:r>
      <w:r w:rsidR="00A13605" w:rsidRPr="006966EE">
        <w:rPr>
          <w:lang w:val="fr-FR"/>
        </w:rPr>
        <w:t>’</w:t>
      </w:r>
      <w:r w:rsidRPr="006966EE">
        <w:rPr>
          <w:lang w:val="fr-FR"/>
        </w:rPr>
        <w:t>égard des femmes</w:t>
      </w:r>
    </w:p>
    <w:p w14:paraId="35C23B92" w14:textId="77777777" w:rsidR="00C80AFF" w:rsidRPr="001768DD" w:rsidRDefault="00C80AFF" w:rsidP="001768DD">
      <w:pPr>
        <w:pStyle w:val="SingleTxt"/>
        <w:spacing w:after="0" w:line="120" w:lineRule="exact"/>
        <w:rPr>
          <w:sz w:val="10"/>
          <w:lang w:val="fr-FR"/>
        </w:rPr>
      </w:pPr>
    </w:p>
    <w:p w14:paraId="68654C13" w14:textId="77777777" w:rsidR="001768DD" w:rsidRPr="001768DD" w:rsidRDefault="001768DD" w:rsidP="001768DD">
      <w:pPr>
        <w:pStyle w:val="SingleTxt"/>
        <w:spacing w:after="0" w:line="120" w:lineRule="exact"/>
        <w:rPr>
          <w:sz w:val="10"/>
          <w:lang w:val="fr-FR"/>
        </w:rPr>
      </w:pPr>
    </w:p>
    <w:p w14:paraId="3E122577" w14:textId="77777777" w:rsidR="001768DD" w:rsidRPr="001768DD" w:rsidRDefault="001768DD" w:rsidP="001768DD">
      <w:pPr>
        <w:pStyle w:val="SingleTxt"/>
        <w:spacing w:after="0" w:line="120" w:lineRule="exact"/>
        <w:rPr>
          <w:sz w:val="10"/>
          <w:lang w:val="fr-FR"/>
        </w:rPr>
      </w:pPr>
    </w:p>
    <w:p w14:paraId="23FFE79F" w14:textId="780CE1E5" w:rsidR="00C80AFF" w:rsidRPr="001768DD" w:rsidRDefault="00C80AFF" w:rsidP="00C80AFF">
      <w:pPr>
        <w:framePr w:w="9792" w:h="432" w:hSpace="180" w:wrap="around" w:vAnchor="page" w:hAnchor="page" w:x="1192" w:y="136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1768DD">
        <w:rPr>
          <w:noProof/>
          <w:w w:val="100"/>
        </w:rPr>
        <mc:AlternateContent>
          <mc:Choice Requires="wps">
            <w:drawing>
              <wp:anchor distT="0" distB="0" distL="114300" distR="114300" simplePos="0" relativeHeight="251661312" behindDoc="0" locked="0" layoutInCell="1" allowOverlap="1" wp14:anchorId="1167F6C0" wp14:editId="15BF64B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9A518D"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1768DD">
        <w:rPr>
          <w:spacing w:val="5"/>
          <w:w w:val="104"/>
          <w:sz w:val="17"/>
          <w:szCs w:val="20"/>
        </w:rPr>
        <w:tab/>
        <w:t>*</w:t>
      </w:r>
      <w:r w:rsidRPr="001768DD">
        <w:rPr>
          <w:spacing w:val="5"/>
          <w:w w:val="104"/>
          <w:sz w:val="17"/>
          <w:szCs w:val="20"/>
        </w:rPr>
        <w:tab/>
      </w:r>
      <w:r w:rsidRPr="00C80AFF">
        <w:rPr>
          <w:spacing w:val="5"/>
          <w:w w:val="104"/>
          <w:sz w:val="17"/>
          <w:szCs w:val="20"/>
          <w:lang w:val="fr-FR"/>
        </w:rPr>
        <w:t>Le présent document n’a pas été revu par les services d’édition.</w:t>
      </w:r>
    </w:p>
    <w:p w14:paraId="702A5F0B" w14:textId="1401C418" w:rsidR="00C80AFF" w:rsidRPr="006966EE" w:rsidRDefault="00C80AFF" w:rsidP="001768DD">
      <w:pPr>
        <w:pStyle w:val="TitleHCH"/>
        <w:ind w:right="1260"/>
        <w:rPr>
          <w:lang w:val="fr-FR"/>
        </w:rPr>
      </w:pPr>
      <w:r w:rsidRPr="006966EE">
        <w:rPr>
          <w:lang w:val="fr-FR"/>
        </w:rPr>
        <w:tab/>
      </w:r>
      <w:r w:rsidRPr="006966EE">
        <w:rPr>
          <w:lang w:val="fr-FR"/>
        </w:rPr>
        <w:tab/>
        <w:t>Rapport valant cinquième à septième rapports périodiques soumis par le Lesotho en application de</w:t>
      </w:r>
      <w:r w:rsidR="001768DD" w:rsidRPr="006966EE">
        <w:rPr>
          <w:lang w:val="fr-FR"/>
        </w:rPr>
        <w:t> </w:t>
      </w:r>
      <w:r w:rsidRPr="006966EE">
        <w:rPr>
          <w:lang w:val="fr-FR"/>
        </w:rPr>
        <w:t>l’article 18 de la Convention, attendu en 2015</w:t>
      </w:r>
      <w:r w:rsidRPr="003B717F">
        <w:rPr>
          <w:b w:val="0"/>
          <w:bCs/>
          <w:sz w:val="20"/>
          <w:szCs w:val="20"/>
          <w:vertAlign w:val="superscript"/>
          <w:lang w:val="fr-FR"/>
        </w:rPr>
        <w:t>*</w:t>
      </w:r>
    </w:p>
    <w:p w14:paraId="248D0BFA" w14:textId="77777777" w:rsidR="00C80AFF" w:rsidRPr="001768DD" w:rsidRDefault="00C80AFF" w:rsidP="001768DD">
      <w:pPr>
        <w:pStyle w:val="SingleTxt"/>
        <w:spacing w:after="0" w:line="120" w:lineRule="exact"/>
        <w:rPr>
          <w:sz w:val="10"/>
          <w:lang w:val="fr-FR"/>
        </w:rPr>
      </w:pPr>
    </w:p>
    <w:p w14:paraId="5C02573E" w14:textId="77777777" w:rsidR="001768DD" w:rsidRPr="001768DD" w:rsidRDefault="001768DD" w:rsidP="001768DD">
      <w:pPr>
        <w:pStyle w:val="SingleTxt"/>
        <w:spacing w:after="0" w:line="120" w:lineRule="exact"/>
        <w:rPr>
          <w:sz w:val="10"/>
          <w:lang w:val="fr-FR"/>
        </w:rPr>
      </w:pPr>
    </w:p>
    <w:p w14:paraId="7CDF1B6D" w14:textId="77777777" w:rsidR="00C80AFF" w:rsidRPr="00C80AFF" w:rsidRDefault="00C80AFF" w:rsidP="001768DD">
      <w:pPr>
        <w:pStyle w:val="SingleTxt"/>
        <w:jc w:val="right"/>
        <w:rPr>
          <w:lang w:val="fr-FR"/>
        </w:rPr>
      </w:pPr>
      <w:r w:rsidRPr="00C80AFF">
        <w:rPr>
          <w:lang w:val="fr-FR"/>
        </w:rPr>
        <w:t xml:space="preserve">[Date de réception : </w:t>
      </w:r>
      <w:r w:rsidRPr="006966EE">
        <w:rPr>
          <w:lang w:val="fr-FR"/>
        </w:rPr>
        <w:t>13</w:t>
      </w:r>
      <w:r w:rsidRPr="00C80AFF">
        <w:rPr>
          <w:lang w:val="fr-FR"/>
        </w:rPr>
        <w:t xml:space="preserve"> novembre </w:t>
      </w:r>
      <w:r w:rsidRPr="006966EE">
        <w:rPr>
          <w:lang w:val="fr-FR"/>
        </w:rPr>
        <w:t>2023</w:t>
      </w:r>
      <w:r w:rsidRPr="00C80AFF">
        <w:rPr>
          <w:lang w:val="fr-FR"/>
        </w:rPr>
        <w:t>]</w:t>
      </w:r>
    </w:p>
    <w:p w14:paraId="75428CCB" w14:textId="459F8D53" w:rsidR="00C80AFF" w:rsidRPr="001768DD" w:rsidRDefault="00C80AFF">
      <w:pPr>
        <w:spacing w:after="160" w:line="259" w:lineRule="auto"/>
      </w:pPr>
      <w:r w:rsidRPr="001768DD">
        <w:br w:type="page"/>
      </w:r>
    </w:p>
    <w:p w14:paraId="26C6F2A7" w14:textId="77777777" w:rsidR="00C80AFF" w:rsidRPr="006966EE" w:rsidRDefault="00C80AFF" w:rsidP="001768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lastRenderedPageBreak/>
        <w:tab/>
        <w:t>I.</w:t>
      </w:r>
      <w:r w:rsidRPr="006966EE">
        <w:rPr>
          <w:lang w:val="fr-FR"/>
        </w:rPr>
        <w:tab/>
        <w:t>Introduction</w:t>
      </w:r>
    </w:p>
    <w:p w14:paraId="3957BFA5" w14:textId="77777777" w:rsidR="00C80AFF" w:rsidRPr="001768DD" w:rsidRDefault="00C80AFF" w:rsidP="001768DD">
      <w:pPr>
        <w:pStyle w:val="SingleTxt"/>
        <w:spacing w:after="0" w:line="120" w:lineRule="exact"/>
        <w:rPr>
          <w:bCs/>
          <w:sz w:val="10"/>
          <w:lang w:val="fr-FR"/>
        </w:rPr>
      </w:pPr>
    </w:p>
    <w:p w14:paraId="408871F1" w14:textId="77777777" w:rsidR="001768DD" w:rsidRPr="001768DD" w:rsidRDefault="001768DD" w:rsidP="001768DD">
      <w:pPr>
        <w:pStyle w:val="SingleTxt"/>
        <w:spacing w:after="0" w:line="120" w:lineRule="exact"/>
        <w:rPr>
          <w:bCs/>
          <w:sz w:val="10"/>
          <w:lang w:val="fr-FR"/>
        </w:rPr>
      </w:pPr>
    </w:p>
    <w:p w14:paraId="57608CCC" w14:textId="203CCD58" w:rsidR="00C80AFF" w:rsidRPr="00C80AFF" w:rsidRDefault="00C80AFF" w:rsidP="001768DD">
      <w:pPr>
        <w:pStyle w:val="SingleTxt"/>
        <w:numPr>
          <w:ilvl w:val="0"/>
          <w:numId w:val="25"/>
        </w:numPr>
        <w:spacing w:line="240" w:lineRule="exact"/>
        <w:ind w:left="1267"/>
        <w:rPr>
          <w:lang w:val="fr-FR"/>
        </w:rPr>
      </w:pPr>
      <w:r w:rsidRPr="00C80AFF">
        <w:rPr>
          <w:lang w:val="fr-FR"/>
        </w:rPr>
        <w:t xml:space="preserve">Le présent document constitue le rapport valant cinquième à septième rapports périodiques soumis par le Lesotho pour la période </w:t>
      </w:r>
      <w:r w:rsidRPr="006966EE">
        <w:rPr>
          <w:lang w:val="fr-FR"/>
        </w:rPr>
        <w:t>2015</w:t>
      </w:r>
      <w:r w:rsidRPr="00C80AFF">
        <w:rPr>
          <w:lang w:val="fr-FR"/>
        </w:rPr>
        <w:t>-</w:t>
      </w:r>
      <w:r w:rsidRPr="006966EE">
        <w:rPr>
          <w:lang w:val="fr-FR"/>
        </w:rPr>
        <w:t>2023</w:t>
      </w:r>
      <w:r w:rsidRPr="00C80AFF">
        <w:rPr>
          <w:lang w:val="fr-FR"/>
        </w:rPr>
        <w:t>. Il met en évidence les progrès accomplis par le pays ainsi que les difficultés qui restent à surmonter pour faire progresser l</w:t>
      </w:r>
      <w:r w:rsidR="00A13605" w:rsidRPr="001768DD">
        <w:rPr>
          <w:lang w:val="fr-FR"/>
        </w:rPr>
        <w:t>’</w:t>
      </w:r>
      <w:r w:rsidRPr="00C80AFF">
        <w:rPr>
          <w:lang w:val="fr-FR"/>
        </w:rPr>
        <w:t>égalité des genres, telles que l</w:t>
      </w:r>
      <w:r w:rsidR="00A13605" w:rsidRPr="001768DD">
        <w:rPr>
          <w:lang w:val="fr-FR"/>
        </w:rPr>
        <w:t>’</w:t>
      </w:r>
      <w:r w:rsidRPr="00C80AFF">
        <w:rPr>
          <w:lang w:val="fr-FR"/>
        </w:rPr>
        <w:t>autonomisation économique et l</w:t>
      </w:r>
      <w:r w:rsidR="00A13605" w:rsidRPr="001768DD">
        <w:rPr>
          <w:lang w:val="fr-FR"/>
        </w:rPr>
        <w:t>’</w:t>
      </w:r>
      <w:r w:rsidRPr="00C80AFF">
        <w:rPr>
          <w:lang w:val="fr-FR"/>
        </w:rPr>
        <w:t xml:space="preserve">autonomisation politique des femmes, en particulier dans les collectivités locales. </w:t>
      </w:r>
    </w:p>
    <w:p w14:paraId="2E0652BD" w14:textId="77777777" w:rsidR="00C80AFF" w:rsidRPr="006966EE" w:rsidRDefault="00C80AFF" w:rsidP="001768DD">
      <w:pPr>
        <w:pStyle w:val="SingleTxt"/>
        <w:spacing w:after="0" w:line="120" w:lineRule="exact"/>
        <w:rPr>
          <w:b/>
          <w:sz w:val="10"/>
          <w:lang w:val="fr-FR"/>
        </w:rPr>
      </w:pPr>
    </w:p>
    <w:p w14:paraId="564806EF" w14:textId="77777777" w:rsidR="001768DD" w:rsidRPr="006966EE" w:rsidRDefault="001768DD" w:rsidP="001768DD">
      <w:pPr>
        <w:pStyle w:val="SingleTxt"/>
        <w:spacing w:after="0" w:line="120" w:lineRule="exact"/>
        <w:rPr>
          <w:b/>
          <w:sz w:val="10"/>
          <w:lang w:val="fr-FR"/>
        </w:rPr>
      </w:pPr>
    </w:p>
    <w:p w14:paraId="10CA01ED" w14:textId="77777777" w:rsidR="00C80AFF" w:rsidRPr="006966EE" w:rsidRDefault="00C80AFF" w:rsidP="001768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t>II.</w:t>
      </w:r>
      <w:r w:rsidRPr="006966EE">
        <w:rPr>
          <w:lang w:val="fr-FR"/>
        </w:rPr>
        <w:tab/>
        <w:t>Établissement du rapport</w:t>
      </w:r>
    </w:p>
    <w:p w14:paraId="30B8988C" w14:textId="77777777" w:rsidR="00C80AFF" w:rsidRPr="001768DD" w:rsidRDefault="00C80AFF" w:rsidP="001768DD">
      <w:pPr>
        <w:pStyle w:val="SingleTxt"/>
        <w:spacing w:after="0" w:line="120" w:lineRule="exact"/>
        <w:rPr>
          <w:bCs/>
          <w:sz w:val="10"/>
          <w:lang w:val="fr-FR"/>
        </w:rPr>
      </w:pPr>
    </w:p>
    <w:p w14:paraId="6AA33603" w14:textId="77777777" w:rsidR="001768DD" w:rsidRPr="001768DD" w:rsidRDefault="001768DD" w:rsidP="001768DD">
      <w:pPr>
        <w:pStyle w:val="SingleTxt"/>
        <w:spacing w:after="0" w:line="120" w:lineRule="exact"/>
        <w:rPr>
          <w:bCs/>
          <w:sz w:val="10"/>
          <w:lang w:val="fr-FR"/>
        </w:rPr>
      </w:pPr>
    </w:p>
    <w:p w14:paraId="69B2A77F" w14:textId="1459E407" w:rsidR="00C80AFF" w:rsidRPr="00C80AFF" w:rsidRDefault="00C80AFF" w:rsidP="001768DD">
      <w:pPr>
        <w:pStyle w:val="SingleTxt"/>
        <w:numPr>
          <w:ilvl w:val="0"/>
          <w:numId w:val="25"/>
        </w:numPr>
        <w:spacing w:line="240" w:lineRule="exact"/>
        <w:ind w:left="1267"/>
        <w:rPr>
          <w:lang w:val="fr-FR"/>
        </w:rPr>
      </w:pPr>
      <w:r w:rsidRPr="00C80AFF">
        <w:rPr>
          <w:lang w:val="fr-FR"/>
        </w:rPr>
        <w:t>Le Ministère du genre, de la jeunesse, des sports, des arts, de la culture et du développement social a établi ce rapport en collaboration avec le Ministère de la justice, du droit et des affaires parlementaires, conformément aux lignes directrices pour l</w:t>
      </w:r>
      <w:r w:rsidR="00A13605" w:rsidRPr="001768DD">
        <w:rPr>
          <w:lang w:val="fr-FR"/>
        </w:rPr>
        <w:t>’</w:t>
      </w:r>
      <w:r w:rsidRPr="00C80AFF">
        <w:rPr>
          <w:lang w:val="fr-FR"/>
        </w:rPr>
        <w:t xml:space="preserve">établissement des rapports et aux observations finales du Comité publiées en octobre </w:t>
      </w:r>
      <w:r w:rsidRPr="006966EE">
        <w:rPr>
          <w:lang w:val="fr-FR"/>
        </w:rPr>
        <w:t>2011</w:t>
      </w:r>
      <w:r w:rsidRPr="00C80AFF">
        <w:rPr>
          <w:lang w:val="fr-FR"/>
        </w:rPr>
        <w:t>. Ce rapport fait le point sur les mesures prises pour appliquer la Convention sur l</w:t>
      </w:r>
      <w:r w:rsidR="00A13605" w:rsidRPr="001768DD">
        <w:rPr>
          <w:lang w:val="fr-FR"/>
        </w:rPr>
        <w:t>’</w:t>
      </w:r>
      <w:r w:rsidRPr="00C80AFF">
        <w:rPr>
          <w:lang w:val="fr-FR"/>
        </w:rPr>
        <w:t>élimination de toutes les formes de discrimination à l</w:t>
      </w:r>
      <w:r w:rsidR="00A13605" w:rsidRPr="001768DD">
        <w:rPr>
          <w:lang w:val="fr-FR"/>
        </w:rPr>
        <w:t>’</w:t>
      </w:r>
      <w:r w:rsidRPr="00C80AFF">
        <w:rPr>
          <w:lang w:val="fr-FR"/>
        </w:rPr>
        <w:t xml:space="preserve">égard des femmes ainsi que les recommandations du Comité. </w:t>
      </w:r>
    </w:p>
    <w:p w14:paraId="05D09539" w14:textId="620BE7E2" w:rsidR="00C80AFF" w:rsidRPr="00C80AFF" w:rsidRDefault="00C80AFF" w:rsidP="001768DD">
      <w:pPr>
        <w:pStyle w:val="SingleTxt"/>
        <w:numPr>
          <w:ilvl w:val="0"/>
          <w:numId w:val="25"/>
        </w:numPr>
        <w:spacing w:line="240" w:lineRule="exact"/>
        <w:ind w:left="1267"/>
        <w:rPr>
          <w:lang w:val="fr-FR"/>
        </w:rPr>
      </w:pPr>
      <w:r w:rsidRPr="00C80AFF">
        <w:rPr>
          <w:lang w:val="fr-FR"/>
        </w:rPr>
        <w:t>Les ministères et les organisations de la société civile ont été consultés afin de recueillir leurs observations et leurs contributions au cours de l</w:t>
      </w:r>
      <w:r w:rsidR="00A13605" w:rsidRPr="001768DD">
        <w:rPr>
          <w:lang w:val="fr-FR"/>
        </w:rPr>
        <w:t>’</w:t>
      </w:r>
      <w:r w:rsidRPr="00C80AFF">
        <w:rPr>
          <w:lang w:val="fr-FR"/>
        </w:rPr>
        <w:t>élaboration du présent rapport, avec l</w:t>
      </w:r>
      <w:r w:rsidR="00A13605" w:rsidRPr="001768DD">
        <w:rPr>
          <w:lang w:val="fr-FR"/>
        </w:rPr>
        <w:t>’</w:t>
      </w:r>
      <w:r w:rsidRPr="00C80AFF">
        <w:rPr>
          <w:lang w:val="fr-FR"/>
        </w:rPr>
        <w:t>appui du bureau d</w:t>
      </w:r>
      <w:r w:rsidR="00A13605" w:rsidRPr="001768DD">
        <w:rPr>
          <w:lang w:val="fr-FR"/>
        </w:rPr>
        <w:t>’</w:t>
      </w:r>
      <w:r w:rsidRPr="00C80AFF">
        <w:rPr>
          <w:lang w:val="fr-FR"/>
        </w:rPr>
        <w:t>ONU-Femmes en Afrique du Sud et du bureau du Haut-Commissariat aux droits de l</w:t>
      </w:r>
      <w:r w:rsidR="00A13605" w:rsidRPr="001768DD">
        <w:rPr>
          <w:lang w:val="fr-FR"/>
        </w:rPr>
        <w:t>’</w:t>
      </w:r>
      <w:r w:rsidRPr="00C80AFF">
        <w:rPr>
          <w:lang w:val="fr-FR"/>
        </w:rPr>
        <w:t>homme au Lesotho. Les deux bureaux ont également contribué à la tenue de plusieurs ateliers à l</w:t>
      </w:r>
      <w:r w:rsidR="00A13605" w:rsidRPr="001768DD">
        <w:rPr>
          <w:lang w:val="fr-FR"/>
        </w:rPr>
        <w:t>’</w:t>
      </w:r>
      <w:r w:rsidRPr="00C80AFF">
        <w:rPr>
          <w:lang w:val="fr-FR"/>
        </w:rPr>
        <w:t>intention des parties prenantes, consacrés à l</w:t>
      </w:r>
      <w:r w:rsidR="00A13605" w:rsidRPr="001768DD">
        <w:rPr>
          <w:lang w:val="fr-FR"/>
        </w:rPr>
        <w:t>’</w:t>
      </w:r>
      <w:r w:rsidRPr="00C80AFF">
        <w:rPr>
          <w:lang w:val="fr-FR"/>
        </w:rPr>
        <w:t>établissement de rapports sur l</w:t>
      </w:r>
      <w:r w:rsidR="00A13605" w:rsidRPr="001768DD">
        <w:rPr>
          <w:lang w:val="fr-FR"/>
        </w:rPr>
        <w:t>’</w:t>
      </w:r>
      <w:r w:rsidRPr="00C80AFF">
        <w:rPr>
          <w:lang w:val="fr-FR"/>
        </w:rPr>
        <w:t xml:space="preserve">application de la Convention, dont les plus récents ont eu lieu en septembre </w:t>
      </w:r>
      <w:r w:rsidRPr="006966EE">
        <w:rPr>
          <w:lang w:val="fr-FR"/>
        </w:rPr>
        <w:t>2021</w:t>
      </w:r>
      <w:r w:rsidRPr="00C80AFF">
        <w:rPr>
          <w:lang w:val="fr-FR"/>
        </w:rPr>
        <w:t xml:space="preserve"> et en août </w:t>
      </w:r>
      <w:r w:rsidRPr="006966EE">
        <w:rPr>
          <w:lang w:val="fr-FR"/>
        </w:rPr>
        <w:t>2022</w:t>
      </w:r>
      <w:r w:rsidRPr="00C80AFF">
        <w:rPr>
          <w:lang w:val="fr-FR"/>
        </w:rPr>
        <w:t>. Des réunions consultatives individuelles régulières avec les parties prenantes, puis un atelier de validation, ont été mis en place afin de recueillir des contributions supplémentaires sur le rapport. Le rapport a ensuite été présenté aux secrétaires principaux pour examen avant d</w:t>
      </w:r>
      <w:r w:rsidR="00A13605" w:rsidRPr="001768DD">
        <w:rPr>
          <w:lang w:val="fr-FR"/>
        </w:rPr>
        <w:t>’</w:t>
      </w:r>
      <w:r w:rsidRPr="00C80AFF">
        <w:rPr>
          <w:lang w:val="fr-FR"/>
        </w:rPr>
        <w:t xml:space="preserve">être soumis au Cabinet. </w:t>
      </w:r>
    </w:p>
    <w:p w14:paraId="2DF95645" w14:textId="77777777" w:rsidR="00C80AFF" w:rsidRPr="006966EE" w:rsidRDefault="00C80AFF" w:rsidP="001768DD">
      <w:pPr>
        <w:pStyle w:val="SingleTxt"/>
        <w:spacing w:after="0" w:line="120" w:lineRule="exact"/>
        <w:rPr>
          <w:b/>
          <w:sz w:val="10"/>
          <w:lang w:val="fr-FR"/>
        </w:rPr>
      </w:pPr>
    </w:p>
    <w:p w14:paraId="0831097C" w14:textId="77777777" w:rsidR="001768DD" w:rsidRPr="006966EE" w:rsidRDefault="001768DD" w:rsidP="001768DD">
      <w:pPr>
        <w:pStyle w:val="SingleTxt"/>
        <w:spacing w:after="0" w:line="120" w:lineRule="exact"/>
        <w:rPr>
          <w:b/>
          <w:sz w:val="10"/>
          <w:lang w:val="fr-FR"/>
        </w:rPr>
      </w:pPr>
    </w:p>
    <w:p w14:paraId="363BC2CA" w14:textId="0289C7A6" w:rsidR="00C80AFF" w:rsidRPr="006966EE" w:rsidRDefault="00C80AFF" w:rsidP="001768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t>III.</w:t>
      </w:r>
      <w:r w:rsidRPr="006966EE">
        <w:rPr>
          <w:lang w:val="fr-FR"/>
        </w:rPr>
        <w:tab/>
        <w:t>Principales évolutions intervenues dans la politique ou la législation et réalisations ayant une incidence sur les dispositions de la Convention sur l</w:t>
      </w:r>
      <w:r w:rsidR="00A13605" w:rsidRPr="006966EE">
        <w:rPr>
          <w:lang w:val="fr-FR"/>
        </w:rPr>
        <w:t>’</w:t>
      </w:r>
      <w:r w:rsidRPr="006966EE">
        <w:rPr>
          <w:lang w:val="fr-FR"/>
        </w:rPr>
        <w:t>élimination de toutes les formes de discrimination à l</w:t>
      </w:r>
      <w:r w:rsidR="00A13605" w:rsidRPr="006966EE">
        <w:rPr>
          <w:lang w:val="fr-FR"/>
        </w:rPr>
        <w:t>’</w:t>
      </w:r>
      <w:r w:rsidRPr="006966EE">
        <w:rPr>
          <w:lang w:val="fr-FR"/>
        </w:rPr>
        <w:t>égard des femmes</w:t>
      </w:r>
    </w:p>
    <w:p w14:paraId="2DAC8764" w14:textId="77777777" w:rsidR="00C80AFF" w:rsidRPr="006966EE" w:rsidRDefault="00C80AFF" w:rsidP="001768DD">
      <w:pPr>
        <w:pStyle w:val="SingleTxt"/>
        <w:spacing w:after="0" w:line="120" w:lineRule="exact"/>
        <w:rPr>
          <w:b/>
          <w:sz w:val="10"/>
          <w:lang w:val="fr-FR"/>
        </w:rPr>
      </w:pPr>
    </w:p>
    <w:p w14:paraId="425EDD8D" w14:textId="77777777" w:rsidR="001768DD" w:rsidRPr="006966EE" w:rsidRDefault="001768DD" w:rsidP="001768DD">
      <w:pPr>
        <w:pStyle w:val="SingleTxt"/>
        <w:spacing w:after="0" w:line="120" w:lineRule="exact"/>
        <w:rPr>
          <w:b/>
          <w:sz w:val="10"/>
          <w:lang w:val="fr-FR"/>
        </w:rPr>
      </w:pPr>
    </w:p>
    <w:p w14:paraId="08887DA7" w14:textId="77777777" w:rsidR="00C80AFF" w:rsidRPr="006966EE" w:rsidRDefault="00C80AFF" w:rsidP="001768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Environnement juridique/modifications</w:t>
      </w:r>
    </w:p>
    <w:p w14:paraId="77493174" w14:textId="77777777" w:rsidR="00C80AFF" w:rsidRPr="001768DD" w:rsidRDefault="00C80AFF" w:rsidP="001768DD">
      <w:pPr>
        <w:pStyle w:val="SingleTxt"/>
        <w:spacing w:after="0" w:line="120" w:lineRule="exact"/>
        <w:rPr>
          <w:sz w:val="10"/>
          <w:lang w:val="fr-FR"/>
        </w:rPr>
      </w:pPr>
    </w:p>
    <w:p w14:paraId="6BCA8ACC" w14:textId="77777777" w:rsidR="001768DD" w:rsidRPr="001768DD" w:rsidRDefault="001768DD" w:rsidP="001768DD">
      <w:pPr>
        <w:pStyle w:val="SingleTxt"/>
        <w:spacing w:after="0" w:line="120" w:lineRule="exact"/>
        <w:rPr>
          <w:sz w:val="10"/>
          <w:lang w:val="fr-FR"/>
        </w:rPr>
      </w:pPr>
    </w:p>
    <w:p w14:paraId="3557771E" w14:textId="7943AAEA" w:rsidR="00C80AFF" w:rsidRPr="00C80AFF" w:rsidRDefault="00C80AFF" w:rsidP="001768DD">
      <w:pPr>
        <w:pStyle w:val="SingleTxt"/>
        <w:numPr>
          <w:ilvl w:val="0"/>
          <w:numId w:val="25"/>
        </w:numPr>
        <w:spacing w:line="240" w:lineRule="exact"/>
        <w:ind w:left="1267"/>
        <w:rPr>
          <w:lang w:val="fr-FR"/>
        </w:rPr>
      </w:pPr>
      <w:r w:rsidRPr="00C80AFF">
        <w:rPr>
          <w:lang w:val="fr-FR"/>
        </w:rPr>
        <w:t xml:space="preserve">La </w:t>
      </w:r>
      <w:r w:rsidRPr="00912A08">
        <w:rPr>
          <w:lang w:val="fr-FR"/>
        </w:rPr>
        <w:t>loi de 2021 portant modification de la loi sur la lutte contre la traite des personnes</w:t>
      </w:r>
      <w:r w:rsidRPr="00C80AFF">
        <w:rPr>
          <w:lang w:val="fr-FR"/>
        </w:rPr>
        <w:t xml:space="preserve"> a modifié la définition de la traite pour en criminaliser toutes les formes et a supprimé la possibilité que les infractions liées à la traite soient sanctionnées par une amende. La </w:t>
      </w:r>
      <w:r w:rsidRPr="00912A08">
        <w:rPr>
          <w:lang w:val="fr-FR"/>
        </w:rPr>
        <w:t xml:space="preserve">loi de 2023 portant modification de la loi sur la protection et le bien-être des enfants </w:t>
      </w:r>
      <w:r w:rsidRPr="00C80AFF">
        <w:rPr>
          <w:lang w:val="fr-FR"/>
        </w:rPr>
        <w:t>criminalise le mariage d</w:t>
      </w:r>
      <w:r w:rsidR="00A13605" w:rsidRPr="001768DD">
        <w:rPr>
          <w:lang w:val="fr-FR"/>
        </w:rPr>
        <w:t>’</w:t>
      </w:r>
      <w:r w:rsidRPr="00C80AFF">
        <w:rPr>
          <w:lang w:val="fr-FR"/>
        </w:rPr>
        <w:t>enfants et prévoit des sanctions en cas de violation des droits de l</w:t>
      </w:r>
      <w:r w:rsidR="00A13605" w:rsidRPr="001768DD">
        <w:rPr>
          <w:lang w:val="fr-FR"/>
        </w:rPr>
        <w:t>’</w:t>
      </w:r>
      <w:r w:rsidRPr="00C80AFF">
        <w:rPr>
          <w:lang w:val="fr-FR"/>
        </w:rPr>
        <w:t xml:space="preserve">enfant en application de la troisième partie de la loi. </w:t>
      </w:r>
    </w:p>
    <w:p w14:paraId="778189EB" w14:textId="49F67185" w:rsidR="00C80AFF" w:rsidRPr="00C80AFF" w:rsidRDefault="00C80AFF" w:rsidP="001768DD">
      <w:pPr>
        <w:pStyle w:val="SingleTxt"/>
        <w:numPr>
          <w:ilvl w:val="0"/>
          <w:numId w:val="25"/>
        </w:numPr>
        <w:spacing w:line="240" w:lineRule="exact"/>
        <w:ind w:left="1267"/>
        <w:rPr>
          <w:lang w:val="fr-FR"/>
        </w:rPr>
      </w:pPr>
      <w:r w:rsidRPr="00C80AFF">
        <w:rPr>
          <w:lang w:val="fr-FR"/>
        </w:rPr>
        <w:t xml:space="preserve">La </w:t>
      </w:r>
      <w:r w:rsidRPr="00912A08">
        <w:rPr>
          <w:lang w:val="fr-FR"/>
        </w:rPr>
        <w:t>loi de 2016 sur la Commission des droits humains prévoit</w:t>
      </w:r>
      <w:r w:rsidRPr="00C80AFF">
        <w:rPr>
          <w:lang w:val="fr-FR"/>
        </w:rPr>
        <w:t xml:space="preserve"> la création d</w:t>
      </w:r>
      <w:r w:rsidR="00A13605" w:rsidRPr="001768DD">
        <w:rPr>
          <w:lang w:val="fr-FR"/>
        </w:rPr>
        <w:t>’</w:t>
      </w:r>
      <w:r w:rsidRPr="00C80AFF">
        <w:rPr>
          <w:lang w:val="fr-FR"/>
        </w:rPr>
        <w:t>une Commission des droits humains dont le mandat englobe, entre autres, les domaines suivants : enquêter sur les plaintes relatives aux violations des droits humains et aux atteintes à ces droits et prendre des décisions contraignantes ; promouvoir, protéger, suivre et défendre les droits humains conformément à la Constitution et aux autres lois du Lesotho, ainsi qu</w:t>
      </w:r>
      <w:r w:rsidR="00A13605" w:rsidRPr="001768DD">
        <w:rPr>
          <w:lang w:val="fr-FR"/>
        </w:rPr>
        <w:t>’</w:t>
      </w:r>
      <w:r w:rsidRPr="00C80AFF">
        <w:rPr>
          <w:lang w:val="fr-FR"/>
        </w:rPr>
        <w:t xml:space="preserve">aux instruments régionaux et internationaux relatifs aux droits humains auxquels le Lesotho est partie. La </w:t>
      </w:r>
      <w:r w:rsidRPr="00912A08">
        <w:rPr>
          <w:lang w:val="fr-FR"/>
        </w:rPr>
        <w:t>loi de 2020 sur la protection des témoins</w:t>
      </w:r>
      <w:r w:rsidRPr="00C80AFF">
        <w:rPr>
          <w:lang w:val="fr-FR"/>
        </w:rPr>
        <w:t xml:space="preserve"> prévoit la mise en place d</w:t>
      </w:r>
      <w:r w:rsidR="00A13605" w:rsidRPr="001768DD">
        <w:rPr>
          <w:lang w:val="fr-FR"/>
        </w:rPr>
        <w:t>’</w:t>
      </w:r>
      <w:r w:rsidRPr="00C80AFF">
        <w:rPr>
          <w:lang w:val="fr-FR"/>
        </w:rPr>
        <w:t xml:space="preserve">un programme visant à renforcer cette protection. </w:t>
      </w:r>
    </w:p>
    <w:p w14:paraId="3F94FC46" w14:textId="563FAA74" w:rsidR="00C80AFF" w:rsidRPr="006966EE" w:rsidRDefault="00C80AFF" w:rsidP="001768DD">
      <w:pPr>
        <w:pStyle w:val="SingleTxt"/>
        <w:numPr>
          <w:ilvl w:val="0"/>
          <w:numId w:val="25"/>
        </w:numPr>
        <w:spacing w:line="240" w:lineRule="exact"/>
        <w:ind w:left="1267"/>
        <w:rPr>
          <w:b/>
          <w:lang w:val="fr-FR"/>
        </w:rPr>
      </w:pPr>
      <w:r w:rsidRPr="00C80AFF">
        <w:rPr>
          <w:lang w:val="fr-FR"/>
        </w:rPr>
        <w:lastRenderedPageBreak/>
        <w:t xml:space="preserve">La </w:t>
      </w:r>
      <w:r w:rsidRPr="00912A08">
        <w:rPr>
          <w:lang w:val="fr-FR"/>
        </w:rPr>
        <w:t>loi de 2021 sur l</w:t>
      </w:r>
      <w:r w:rsidR="00A13605" w:rsidRPr="00912A08">
        <w:rPr>
          <w:lang w:val="fr-FR"/>
        </w:rPr>
        <w:t>’</w:t>
      </w:r>
      <w:r w:rsidRPr="00912A08">
        <w:rPr>
          <w:lang w:val="fr-FR"/>
        </w:rPr>
        <w:t>équité en matière de handicap</w:t>
      </w:r>
      <w:r w:rsidRPr="00C80AFF">
        <w:rPr>
          <w:lang w:val="fr-FR"/>
        </w:rPr>
        <w:t xml:space="preserve"> garantit aux personnes handicapées un emploi accessible et fondé sur le mérite. Les employeurs sont également tenus de faire en sorte que le lieu de travail soit adapté à ces personnes. La </w:t>
      </w:r>
      <w:r w:rsidRPr="00912A08">
        <w:rPr>
          <w:lang w:val="fr-FR"/>
        </w:rPr>
        <w:t>loi de 2022 sur la violence domestique</w:t>
      </w:r>
      <w:r w:rsidRPr="00C80AFF">
        <w:rPr>
          <w:lang w:val="fr-FR"/>
        </w:rPr>
        <w:t xml:space="preserve"> prévoit la protection des droits des victimes et la prévention de la violence domestique et des problèmes connexes. Elle s</w:t>
      </w:r>
      <w:r w:rsidR="00A13605" w:rsidRPr="001768DD">
        <w:rPr>
          <w:lang w:val="fr-FR"/>
        </w:rPr>
        <w:t>’</w:t>
      </w:r>
      <w:r w:rsidRPr="00C80AFF">
        <w:rPr>
          <w:lang w:val="fr-FR"/>
        </w:rPr>
        <w:t>applique aux personnes entretenant une relation domestique, qu</w:t>
      </w:r>
      <w:r w:rsidR="00A13605" w:rsidRPr="001768DD">
        <w:rPr>
          <w:lang w:val="fr-FR"/>
        </w:rPr>
        <w:t>’</w:t>
      </w:r>
      <w:r w:rsidRPr="00C80AFF">
        <w:rPr>
          <w:lang w:val="fr-FR"/>
        </w:rPr>
        <w:t>il s</w:t>
      </w:r>
      <w:r w:rsidR="00A13605" w:rsidRPr="001768DD">
        <w:rPr>
          <w:lang w:val="fr-FR"/>
        </w:rPr>
        <w:t>’</w:t>
      </w:r>
      <w:r w:rsidRPr="00C80AFF">
        <w:rPr>
          <w:lang w:val="fr-FR"/>
        </w:rPr>
        <w:t>agisse de personnes mariées, entretenant une relation amoureuse ou membres d</w:t>
      </w:r>
      <w:r w:rsidR="00A13605" w:rsidRPr="001768DD">
        <w:rPr>
          <w:lang w:val="fr-FR"/>
        </w:rPr>
        <w:t>’</w:t>
      </w:r>
      <w:r w:rsidRPr="00C80AFF">
        <w:rPr>
          <w:lang w:val="fr-FR"/>
        </w:rPr>
        <w:t>une famille. La loi abolit les pratiques abusives telles que le mariage d</w:t>
      </w:r>
      <w:r w:rsidR="00A13605" w:rsidRPr="001768DD">
        <w:rPr>
          <w:lang w:val="fr-FR"/>
        </w:rPr>
        <w:t>’</w:t>
      </w:r>
      <w:r w:rsidRPr="00C80AFF">
        <w:rPr>
          <w:lang w:val="fr-FR"/>
        </w:rPr>
        <w:t xml:space="preserve">enfants, le lévirat, le sororat et les relations sexuelles entre parents et enfants. </w:t>
      </w:r>
      <w:r w:rsidRPr="00912A08">
        <w:rPr>
          <w:lang w:val="fr-FR"/>
        </w:rPr>
        <w:t>L</w:t>
      </w:r>
      <w:r w:rsidR="00A13605" w:rsidRPr="00912A08">
        <w:rPr>
          <w:lang w:val="fr-FR"/>
        </w:rPr>
        <w:t>’</w:t>
      </w:r>
      <w:r w:rsidRPr="00912A08">
        <w:rPr>
          <w:lang w:val="fr-FR"/>
        </w:rPr>
        <w:t>harmonisation de 2022 des droits des veuves coutumières avec la loi sur la capacité juridique des personnes mariées</w:t>
      </w:r>
      <w:r w:rsidRPr="00C80AFF">
        <w:rPr>
          <w:lang w:val="fr-FR"/>
        </w:rPr>
        <w:t xml:space="preserve"> supprime toutes les restrictions légales imposées aux femmes en ce qui concerne le plein exercice de leurs droits économiques, conformément à la loi de </w:t>
      </w:r>
      <w:r w:rsidRPr="006966EE">
        <w:rPr>
          <w:lang w:val="fr-FR"/>
        </w:rPr>
        <w:t>2006</w:t>
      </w:r>
      <w:r w:rsidRPr="00C80AFF">
        <w:rPr>
          <w:lang w:val="fr-FR"/>
        </w:rPr>
        <w:t xml:space="preserve"> sur la capacité juridique des personnes mariées, quel que soit le régime matrimonial. </w:t>
      </w:r>
    </w:p>
    <w:p w14:paraId="519EE5AA" w14:textId="77777777" w:rsidR="00C80AFF" w:rsidRPr="006966EE" w:rsidRDefault="00C80AFF" w:rsidP="001768DD">
      <w:pPr>
        <w:pStyle w:val="SingleTxt"/>
        <w:spacing w:after="0" w:line="120" w:lineRule="exact"/>
        <w:rPr>
          <w:b/>
          <w:sz w:val="10"/>
          <w:lang w:val="fr-FR"/>
        </w:rPr>
      </w:pPr>
    </w:p>
    <w:p w14:paraId="7F26A698" w14:textId="77777777" w:rsidR="001768DD" w:rsidRPr="006966EE" w:rsidRDefault="001768DD" w:rsidP="001768DD">
      <w:pPr>
        <w:pStyle w:val="SingleTxt"/>
        <w:spacing w:after="0" w:line="120" w:lineRule="exact"/>
        <w:rPr>
          <w:b/>
          <w:sz w:val="10"/>
          <w:lang w:val="fr-FR"/>
        </w:rPr>
      </w:pPr>
    </w:p>
    <w:p w14:paraId="6BA72B8C" w14:textId="77777777" w:rsidR="00C80AFF" w:rsidRPr="006966EE" w:rsidRDefault="00C80AFF" w:rsidP="001768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Politiques</w:t>
      </w:r>
    </w:p>
    <w:p w14:paraId="073E9A71" w14:textId="77777777" w:rsidR="00C80AFF" w:rsidRPr="001768DD" w:rsidRDefault="00C80AFF" w:rsidP="001768DD">
      <w:pPr>
        <w:pStyle w:val="SingleTxt"/>
        <w:spacing w:after="0" w:line="120" w:lineRule="exact"/>
        <w:rPr>
          <w:sz w:val="10"/>
          <w:lang w:val="fr-FR"/>
        </w:rPr>
      </w:pPr>
    </w:p>
    <w:p w14:paraId="23C2B9D9" w14:textId="77777777" w:rsidR="001768DD" w:rsidRPr="001768DD" w:rsidRDefault="001768DD" w:rsidP="001768DD">
      <w:pPr>
        <w:pStyle w:val="SingleTxt"/>
        <w:spacing w:after="0" w:line="120" w:lineRule="exact"/>
        <w:rPr>
          <w:sz w:val="10"/>
          <w:lang w:val="fr-FR"/>
        </w:rPr>
      </w:pPr>
    </w:p>
    <w:p w14:paraId="270964E4" w14:textId="1044671F" w:rsidR="00C80AFF" w:rsidRPr="00C80AFF" w:rsidRDefault="00C80AFF" w:rsidP="001768DD">
      <w:pPr>
        <w:pStyle w:val="SingleTxt"/>
        <w:numPr>
          <w:ilvl w:val="0"/>
          <w:numId w:val="25"/>
        </w:numPr>
        <w:spacing w:line="240" w:lineRule="exact"/>
        <w:ind w:left="1267"/>
        <w:rPr>
          <w:lang w:val="fr-FR"/>
        </w:rPr>
      </w:pPr>
      <w:r w:rsidRPr="00C80AFF">
        <w:rPr>
          <w:lang w:val="fr-FR"/>
        </w:rPr>
        <w:t xml:space="preserve">La politique sur le genre et le développement pour la période </w:t>
      </w:r>
      <w:r w:rsidRPr="006966EE">
        <w:rPr>
          <w:lang w:val="fr-FR"/>
        </w:rPr>
        <w:t>2018</w:t>
      </w:r>
      <w:r w:rsidRPr="00C80AFF">
        <w:rPr>
          <w:lang w:val="fr-FR"/>
        </w:rPr>
        <w:t>-</w:t>
      </w:r>
      <w:r w:rsidRPr="006966EE">
        <w:rPr>
          <w:lang w:val="fr-FR"/>
        </w:rPr>
        <w:t>2030</w:t>
      </w:r>
      <w:r w:rsidRPr="00C80AFF">
        <w:rPr>
          <w:lang w:val="fr-FR"/>
        </w:rPr>
        <w:t xml:space="preserve"> vise à intégrer l</w:t>
      </w:r>
      <w:r w:rsidR="00A13605" w:rsidRPr="001768DD">
        <w:rPr>
          <w:lang w:val="fr-FR"/>
        </w:rPr>
        <w:t>’</w:t>
      </w:r>
      <w:r w:rsidRPr="00C80AFF">
        <w:rPr>
          <w:lang w:val="fr-FR"/>
        </w:rPr>
        <w:t>égalité des genres et l</w:t>
      </w:r>
      <w:r w:rsidR="00A13605" w:rsidRPr="001768DD">
        <w:rPr>
          <w:lang w:val="fr-FR"/>
        </w:rPr>
        <w:t>’</w:t>
      </w:r>
      <w:r w:rsidRPr="00C80AFF">
        <w:rPr>
          <w:lang w:val="fr-FR"/>
        </w:rPr>
        <w:t xml:space="preserve">autonomisation des femmes dans les politiques, programmes, plans et budgets de tous les secteurs. Le plan national de développement stratégique pour la période </w:t>
      </w:r>
      <w:r w:rsidRPr="006966EE">
        <w:rPr>
          <w:lang w:val="fr-FR"/>
        </w:rPr>
        <w:t>2018</w:t>
      </w:r>
      <w:r w:rsidRPr="00C80AFF">
        <w:rPr>
          <w:lang w:val="fr-FR"/>
        </w:rPr>
        <w:t>-</w:t>
      </w:r>
      <w:r w:rsidRPr="006966EE">
        <w:rPr>
          <w:lang w:val="fr-FR"/>
        </w:rPr>
        <w:t>2023</w:t>
      </w:r>
      <w:r w:rsidRPr="00C80AFF">
        <w:rPr>
          <w:lang w:val="fr-FR"/>
        </w:rPr>
        <w:t xml:space="preserve"> contient des dispositions spéciales visant à prendre en compte l</w:t>
      </w:r>
      <w:r w:rsidR="00A13605" w:rsidRPr="001768DD">
        <w:rPr>
          <w:lang w:val="fr-FR"/>
        </w:rPr>
        <w:t>’</w:t>
      </w:r>
      <w:r w:rsidRPr="00C80AFF">
        <w:rPr>
          <w:lang w:val="fr-FR"/>
        </w:rPr>
        <w:t xml:space="preserve">incidence des politiques publiques sur les femmes et les hommes. Il fixe des objectifs stratégiques pour la participation des femmes aux programmes publics dans tous les ministères de tutelle. En </w:t>
      </w:r>
      <w:r w:rsidRPr="006966EE">
        <w:rPr>
          <w:lang w:val="fr-FR"/>
        </w:rPr>
        <w:t>2021</w:t>
      </w:r>
      <w:r w:rsidRPr="00C80AFF">
        <w:rPr>
          <w:lang w:val="fr-FR"/>
        </w:rPr>
        <w:t>, le Gouvernement a créé le Mécanisme national pour l</w:t>
      </w:r>
      <w:r w:rsidR="00A13605" w:rsidRPr="001768DD">
        <w:rPr>
          <w:lang w:val="fr-FR"/>
        </w:rPr>
        <w:t>’</w:t>
      </w:r>
      <w:r w:rsidRPr="00C80AFF">
        <w:rPr>
          <w:lang w:val="fr-FR"/>
        </w:rPr>
        <w:t>établissement des rapports, la mise en œuvre et le suivi. Ce dispositif interministériel est chargé de coordonner l</w:t>
      </w:r>
      <w:r w:rsidR="00A13605" w:rsidRPr="001768DD">
        <w:rPr>
          <w:lang w:val="fr-FR"/>
        </w:rPr>
        <w:t>’</w:t>
      </w:r>
      <w:r w:rsidRPr="00C80AFF">
        <w:rPr>
          <w:lang w:val="fr-FR"/>
        </w:rPr>
        <w:t>établissement, la mise en œuvre et le suivi de tous les rapports de l</w:t>
      </w:r>
      <w:r w:rsidR="00A13605" w:rsidRPr="001768DD">
        <w:rPr>
          <w:lang w:val="fr-FR"/>
        </w:rPr>
        <w:t>’</w:t>
      </w:r>
      <w:r w:rsidRPr="00C80AFF">
        <w:rPr>
          <w:lang w:val="fr-FR"/>
        </w:rPr>
        <w:t>État partie sur les droits humains et de collaborer avec les mécanismes internationaux et régionaux de défense des droits humains. Depuis sa création, ses membres ont été formés lors d</w:t>
      </w:r>
      <w:r w:rsidR="00A13605" w:rsidRPr="001768DD">
        <w:rPr>
          <w:lang w:val="fr-FR"/>
        </w:rPr>
        <w:t>’</w:t>
      </w:r>
      <w:r w:rsidRPr="00C80AFF">
        <w:rPr>
          <w:lang w:val="fr-FR"/>
        </w:rPr>
        <w:t>ateliers organisés avec l</w:t>
      </w:r>
      <w:r w:rsidR="00A13605" w:rsidRPr="001768DD">
        <w:rPr>
          <w:lang w:val="fr-FR"/>
        </w:rPr>
        <w:t>’</w:t>
      </w:r>
      <w:r w:rsidRPr="00C80AFF">
        <w:rPr>
          <w:lang w:val="fr-FR"/>
        </w:rPr>
        <w:t>appui du Haut-Commissariat des Nations Unies aux droits de l</w:t>
      </w:r>
      <w:r w:rsidR="00A13605" w:rsidRPr="001768DD">
        <w:rPr>
          <w:lang w:val="fr-FR"/>
        </w:rPr>
        <w:t>’</w:t>
      </w:r>
      <w:r w:rsidRPr="00C80AFF">
        <w:rPr>
          <w:lang w:val="fr-FR"/>
        </w:rPr>
        <w:t xml:space="preserve">homme en </w:t>
      </w:r>
      <w:r w:rsidRPr="006966EE">
        <w:rPr>
          <w:lang w:val="fr-FR"/>
        </w:rPr>
        <w:t>2022</w:t>
      </w:r>
      <w:r w:rsidRPr="00C80AFF">
        <w:rPr>
          <w:lang w:val="fr-FR"/>
        </w:rPr>
        <w:t xml:space="preserve"> et du Secrétariat du Commonwealth en </w:t>
      </w:r>
      <w:r w:rsidRPr="006966EE">
        <w:rPr>
          <w:lang w:val="fr-FR"/>
        </w:rPr>
        <w:t>2023</w:t>
      </w:r>
      <w:r w:rsidRPr="00C80AFF">
        <w:rPr>
          <w:lang w:val="fr-FR"/>
        </w:rPr>
        <w:t xml:space="preserve">. </w:t>
      </w:r>
    </w:p>
    <w:p w14:paraId="2E704EEE" w14:textId="77777777" w:rsidR="00C80AFF" w:rsidRPr="006966EE" w:rsidRDefault="00C80AFF" w:rsidP="001768DD">
      <w:pPr>
        <w:pStyle w:val="SingleTxt"/>
        <w:spacing w:after="0" w:line="120" w:lineRule="exact"/>
        <w:rPr>
          <w:b/>
          <w:sz w:val="10"/>
          <w:lang w:val="fr-FR"/>
        </w:rPr>
      </w:pPr>
    </w:p>
    <w:p w14:paraId="23B02B0A" w14:textId="77777777" w:rsidR="001768DD" w:rsidRPr="006966EE" w:rsidRDefault="001768DD" w:rsidP="001768DD">
      <w:pPr>
        <w:pStyle w:val="SingleTxt"/>
        <w:spacing w:after="0" w:line="120" w:lineRule="exact"/>
        <w:rPr>
          <w:b/>
          <w:sz w:val="10"/>
          <w:lang w:val="fr-FR"/>
        </w:rPr>
      </w:pPr>
    </w:p>
    <w:p w14:paraId="3C53A45A" w14:textId="77777777" w:rsidR="00C80AFF" w:rsidRPr="006966EE" w:rsidRDefault="00C80AFF" w:rsidP="001768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t>IV.</w:t>
      </w:r>
      <w:r w:rsidRPr="006966EE">
        <w:rPr>
          <w:lang w:val="fr-FR"/>
        </w:rPr>
        <w:tab/>
        <w:t>Principales difficultés</w:t>
      </w:r>
    </w:p>
    <w:p w14:paraId="6FD4D494" w14:textId="77777777" w:rsidR="00C80AFF" w:rsidRPr="001768DD" w:rsidRDefault="00C80AFF" w:rsidP="001768DD">
      <w:pPr>
        <w:pStyle w:val="SingleTxt"/>
        <w:spacing w:after="0" w:line="120" w:lineRule="exact"/>
        <w:rPr>
          <w:bCs/>
          <w:sz w:val="10"/>
          <w:lang w:val="fr-FR"/>
        </w:rPr>
      </w:pPr>
    </w:p>
    <w:p w14:paraId="13C9BD7C" w14:textId="77777777" w:rsidR="001768DD" w:rsidRPr="001768DD" w:rsidRDefault="001768DD" w:rsidP="001768DD">
      <w:pPr>
        <w:pStyle w:val="SingleTxt"/>
        <w:spacing w:after="0" w:line="120" w:lineRule="exact"/>
        <w:rPr>
          <w:bCs/>
          <w:sz w:val="10"/>
          <w:lang w:val="fr-FR"/>
        </w:rPr>
      </w:pPr>
    </w:p>
    <w:p w14:paraId="47C7A58D" w14:textId="12829989" w:rsidR="00C80AFF" w:rsidRPr="006966EE" w:rsidRDefault="00C80AFF" w:rsidP="001768DD">
      <w:pPr>
        <w:pStyle w:val="SingleTxt"/>
        <w:numPr>
          <w:ilvl w:val="0"/>
          <w:numId w:val="25"/>
        </w:numPr>
        <w:spacing w:line="240" w:lineRule="exact"/>
        <w:ind w:left="1267"/>
        <w:rPr>
          <w:b/>
          <w:lang w:val="fr-FR"/>
        </w:rPr>
      </w:pPr>
      <w:r w:rsidRPr="00C80AFF">
        <w:rPr>
          <w:lang w:val="fr-FR"/>
        </w:rPr>
        <w:t>Avant la création du Mécanisme national pour l</w:t>
      </w:r>
      <w:r w:rsidR="00A13605" w:rsidRPr="001768DD">
        <w:rPr>
          <w:lang w:val="fr-FR"/>
        </w:rPr>
        <w:t>’</w:t>
      </w:r>
      <w:r w:rsidRPr="00C80AFF">
        <w:rPr>
          <w:lang w:val="fr-FR"/>
        </w:rPr>
        <w:t>établissement des rapports, la mise en œuvre et le suivi, la coordination de la collecte des données et le suivi de l</w:t>
      </w:r>
      <w:r w:rsidR="00A13605" w:rsidRPr="001768DD">
        <w:rPr>
          <w:lang w:val="fr-FR"/>
        </w:rPr>
        <w:t>’</w:t>
      </w:r>
      <w:r w:rsidRPr="00C80AFF">
        <w:rPr>
          <w:lang w:val="fr-FR"/>
        </w:rPr>
        <w:t>application des recommandations conventionnelles et des progrès accomplis posaient problème. Le taux élevé de rotation du personnel dans les ministères et les changements dans l</w:t>
      </w:r>
      <w:r w:rsidR="00A13605" w:rsidRPr="001768DD">
        <w:rPr>
          <w:lang w:val="fr-FR"/>
        </w:rPr>
        <w:t>’</w:t>
      </w:r>
      <w:r w:rsidRPr="00C80AFF">
        <w:rPr>
          <w:lang w:val="fr-FR"/>
        </w:rPr>
        <w:t>administration publique nuisaient à la coordination et à l</w:t>
      </w:r>
      <w:r w:rsidR="00A13605" w:rsidRPr="001768DD">
        <w:rPr>
          <w:lang w:val="fr-FR"/>
        </w:rPr>
        <w:t>’</w:t>
      </w:r>
      <w:r w:rsidRPr="00C80AFF">
        <w:rPr>
          <w:lang w:val="fr-FR"/>
        </w:rPr>
        <w:t>établissement des rapports de l</w:t>
      </w:r>
      <w:r w:rsidR="00A13605" w:rsidRPr="001768DD">
        <w:rPr>
          <w:lang w:val="fr-FR"/>
        </w:rPr>
        <w:t>’</w:t>
      </w:r>
      <w:r w:rsidRPr="00C80AFF">
        <w:rPr>
          <w:lang w:val="fr-FR"/>
        </w:rPr>
        <w:t>État partie. Afin d</w:t>
      </w:r>
      <w:r w:rsidR="00A13605" w:rsidRPr="001768DD">
        <w:rPr>
          <w:lang w:val="fr-FR"/>
        </w:rPr>
        <w:t>’</w:t>
      </w:r>
      <w:r w:rsidRPr="00C80AFF">
        <w:rPr>
          <w:lang w:val="fr-FR"/>
        </w:rPr>
        <w:t xml:space="preserve">y remédier, les secrétaires principaux et les équipes de direction ont été formés aux travaux et au mandat du Mécanisme. Le nouveau </w:t>
      </w:r>
      <w:r w:rsidR="00B4438B">
        <w:rPr>
          <w:lang w:val="fr-FR"/>
        </w:rPr>
        <w:t>G</w:t>
      </w:r>
      <w:r w:rsidRPr="00C80AFF">
        <w:rPr>
          <w:lang w:val="fr-FR"/>
        </w:rPr>
        <w:t xml:space="preserve">ouvernement continuera de les sensibiliser à ces sujets. </w:t>
      </w:r>
    </w:p>
    <w:p w14:paraId="5126ECBC" w14:textId="77777777" w:rsidR="00C80AFF" w:rsidRPr="006966EE" w:rsidRDefault="00C80AFF" w:rsidP="001768DD">
      <w:pPr>
        <w:pStyle w:val="SingleTxt"/>
        <w:spacing w:after="0" w:line="120" w:lineRule="exact"/>
        <w:rPr>
          <w:b/>
          <w:sz w:val="10"/>
          <w:lang w:val="fr-FR"/>
        </w:rPr>
      </w:pPr>
    </w:p>
    <w:p w14:paraId="21637135" w14:textId="77777777" w:rsidR="001768DD" w:rsidRPr="006966EE" w:rsidRDefault="001768DD" w:rsidP="001768DD">
      <w:pPr>
        <w:pStyle w:val="SingleTxt"/>
        <w:spacing w:after="0" w:line="120" w:lineRule="exact"/>
        <w:rPr>
          <w:b/>
          <w:sz w:val="10"/>
          <w:lang w:val="fr-FR"/>
        </w:rPr>
      </w:pPr>
    </w:p>
    <w:p w14:paraId="1A156E74" w14:textId="77777777" w:rsidR="00C80AFF" w:rsidRPr="006966EE" w:rsidRDefault="00C80AFF" w:rsidP="001768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Pandémie de COVID-19</w:t>
      </w:r>
    </w:p>
    <w:p w14:paraId="433B29BD" w14:textId="77777777" w:rsidR="00C80AFF" w:rsidRPr="001768DD" w:rsidRDefault="00C80AFF" w:rsidP="001768DD">
      <w:pPr>
        <w:pStyle w:val="SingleTxt"/>
        <w:spacing w:after="0" w:line="120" w:lineRule="exact"/>
        <w:rPr>
          <w:bCs/>
          <w:sz w:val="10"/>
          <w:lang w:val="fr-FR"/>
        </w:rPr>
      </w:pPr>
    </w:p>
    <w:p w14:paraId="4D83E404" w14:textId="77777777" w:rsidR="001768DD" w:rsidRPr="001768DD" w:rsidRDefault="001768DD" w:rsidP="001768DD">
      <w:pPr>
        <w:pStyle w:val="SingleTxt"/>
        <w:spacing w:after="0" w:line="120" w:lineRule="exact"/>
        <w:rPr>
          <w:bCs/>
          <w:sz w:val="10"/>
          <w:lang w:val="fr-FR"/>
        </w:rPr>
      </w:pPr>
    </w:p>
    <w:p w14:paraId="223899FA" w14:textId="02C54BE5" w:rsidR="00C80AFF" w:rsidRPr="006966EE" w:rsidRDefault="00C80AFF" w:rsidP="001768DD">
      <w:pPr>
        <w:pStyle w:val="SingleTxt"/>
        <w:numPr>
          <w:ilvl w:val="0"/>
          <w:numId w:val="25"/>
        </w:numPr>
        <w:spacing w:line="240" w:lineRule="exact"/>
        <w:ind w:left="1267"/>
        <w:rPr>
          <w:b/>
          <w:lang w:val="fr-FR"/>
        </w:rPr>
      </w:pPr>
      <w:r w:rsidRPr="00C80AFF">
        <w:rPr>
          <w:lang w:val="fr-FR"/>
        </w:rPr>
        <w:t xml:space="preserve">Le </w:t>
      </w:r>
      <w:r w:rsidR="00B4438B">
        <w:rPr>
          <w:lang w:val="fr-FR"/>
        </w:rPr>
        <w:t>G</w:t>
      </w:r>
      <w:r w:rsidRPr="00C80AFF">
        <w:rPr>
          <w:lang w:val="fr-FR"/>
        </w:rPr>
        <w:t>ouvernement a déclaré l</w:t>
      </w:r>
      <w:r w:rsidR="00A13605" w:rsidRPr="001768DD">
        <w:rPr>
          <w:lang w:val="fr-FR"/>
        </w:rPr>
        <w:t>’</w:t>
      </w:r>
      <w:r w:rsidRPr="00C80AFF">
        <w:rPr>
          <w:lang w:val="fr-FR"/>
        </w:rPr>
        <w:t>état d</w:t>
      </w:r>
      <w:r w:rsidR="00A13605" w:rsidRPr="001768DD">
        <w:rPr>
          <w:lang w:val="fr-FR"/>
        </w:rPr>
        <w:t>’</w:t>
      </w:r>
      <w:r w:rsidRPr="00C80AFF">
        <w:rPr>
          <w:lang w:val="fr-FR"/>
        </w:rPr>
        <w:t xml:space="preserve">urgence nationale en mars </w:t>
      </w:r>
      <w:r w:rsidRPr="006966EE">
        <w:rPr>
          <w:lang w:val="fr-FR"/>
        </w:rPr>
        <w:t>2020</w:t>
      </w:r>
      <w:r w:rsidRPr="00C80AFF">
        <w:rPr>
          <w:lang w:val="fr-FR"/>
        </w:rPr>
        <w:t>, puis la fermeture obligatoire de tous les services non essentiels. La pandémie a eu un effet dévastateur sur le pays, qui doit déjà faire face à l</w:t>
      </w:r>
      <w:r w:rsidR="00A13605" w:rsidRPr="001768DD">
        <w:rPr>
          <w:lang w:val="fr-FR"/>
        </w:rPr>
        <w:t>’</w:t>
      </w:r>
      <w:r w:rsidRPr="00C80AFF">
        <w:rPr>
          <w:lang w:val="fr-FR"/>
        </w:rPr>
        <w:t>effondrement de l</w:t>
      </w:r>
      <w:r w:rsidR="00A13605" w:rsidRPr="001768DD">
        <w:rPr>
          <w:lang w:val="fr-FR"/>
        </w:rPr>
        <w:t>’</w:t>
      </w:r>
      <w:r w:rsidRPr="00C80AFF">
        <w:rPr>
          <w:lang w:val="fr-FR"/>
        </w:rPr>
        <w:t>économie, à la pauvreté et aux vulnérabilités qui alimentent la violence et la criminalité. Les mesures de confinement ont influé sur la sécurité alimentaire, détériorée par l</w:t>
      </w:r>
      <w:r w:rsidR="00A13605" w:rsidRPr="001768DD">
        <w:rPr>
          <w:lang w:val="fr-FR"/>
        </w:rPr>
        <w:t>’</w:t>
      </w:r>
      <w:r w:rsidRPr="00C80AFF">
        <w:rPr>
          <w:lang w:val="fr-FR"/>
        </w:rPr>
        <w:t>augmentation des prix à la consommation des denrées alimentaires. Les résultats des industries textiles, qui emploient principalement des femmes, ont été perturbés et des emplois ont été perdus. La fermeture des écoles à l</w:t>
      </w:r>
      <w:r w:rsidR="00A13605" w:rsidRPr="001768DD">
        <w:rPr>
          <w:lang w:val="fr-FR"/>
        </w:rPr>
        <w:t>’</w:t>
      </w:r>
      <w:r w:rsidRPr="00C80AFF">
        <w:rPr>
          <w:lang w:val="fr-FR"/>
        </w:rPr>
        <w:t xml:space="preserve">échelle nationale a touché tous les élèves, </w:t>
      </w:r>
      <w:r w:rsidRPr="00C80AFF">
        <w:rPr>
          <w:lang w:val="fr-FR"/>
        </w:rPr>
        <w:lastRenderedPageBreak/>
        <w:t>favorisant le décrochage scolaire et les mariages d</w:t>
      </w:r>
      <w:r w:rsidR="00A13605" w:rsidRPr="001768DD">
        <w:rPr>
          <w:lang w:val="fr-FR"/>
        </w:rPr>
        <w:t>’</w:t>
      </w:r>
      <w:r w:rsidRPr="00C80AFF">
        <w:rPr>
          <w:lang w:val="fr-FR"/>
        </w:rPr>
        <w:t>enfants. La violence domestique s</w:t>
      </w:r>
      <w:r w:rsidR="00A13605" w:rsidRPr="001768DD">
        <w:rPr>
          <w:lang w:val="fr-FR"/>
        </w:rPr>
        <w:t>’</w:t>
      </w:r>
      <w:r w:rsidRPr="00C80AFF">
        <w:rPr>
          <w:lang w:val="fr-FR"/>
        </w:rPr>
        <w:t xml:space="preserve">est intensifiée, les homicides ont augmenté, notamment les féminicides. </w:t>
      </w:r>
    </w:p>
    <w:p w14:paraId="7077D732" w14:textId="37C02A86" w:rsidR="00C80AFF" w:rsidRPr="00C80AFF" w:rsidRDefault="00C80AFF" w:rsidP="008947E3">
      <w:pPr>
        <w:pStyle w:val="SingleTxt"/>
        <w:numPr>
          <w:ilvl w:val="0"/>
          <w:numId w:val="25"/>
        </w:numPr>
        <w:spacing w:line="240" w:lineRule="exact"/>
        <w:ind w:left="1267"/>
        <w:rPr>
          <w:lang w:val="fr-FR"/>
        </w:rPr>
      </w:pPr>
      <w:r w:rsidRPr="00C80AFF">
        <w:rPr>
          <w:lang w:val="fr-FR"/>
        </w:rPr>
        <w:t xml:space="preserve">En mars </w:t>
      </w:r>
      <w:r w:rsidRPr="006966EE">
        <w:rPr>
          <w:lang w:val="fr-FR"/>
        </w:rPr>
        <w:t>2020</w:t>
      </w:r>
      <w:r w:rsidRPr="00C80AFF">
        <w:rPr>
          <w:lang w:val="fr-FR"/>
        </w:rPr>
        <w:t>, le Ministère des finances a procédé à des coupes dans le budget d</w:t>
      </w:r>
      <w:r w:rsidR="00A13605" w:rsidRPr="001768DD">
        <w:rPr>
          <w:lang w:val="fr-FR"/>
        </w:rPr>
        <w:t>’</w:t>
      </w:r>
      <w:r w:rsidRPr="00C80AFF">
        <w:rPr>
          <w:lang w:val="fr-FR"/>
        </w:rPr>
        <w:t>équipement pour l</w:t>
      </w:r>
      <w:r w:rsidR="00A13605" w:rsidRPr="001768DD">
        <w:rPr>
          <w:lang w:val="fr-FR"/>
        </w:rPr>
        <w:t>’</w:t>
      </w:r>
      <w:r w:rsidRPr="00C80AFF">
        <w:rPr>
          <w:lang w:val="fr-FR"/>
        </w:rPr>
        <w:t xml:space="preserve">exercice </w:t>
      </w:r>
      <w:r w:rsidRPr="006966EE">
        <w:rPr>
          <w:lang w:val="fr-FR"/>
        </w:rPr>
        <w:t>2020</w:t>
      </w:r>
      <w:r w:rsidRPr="00C80AFF">
        <w:rPr>
          <w:lang w:val="fr-FR"/>
        </w:rPr>
        <w:t>/</w:t>
      </w:r>
      <w:r w:rsidRPr="006966EE">
        <w:rPr>
          <w:lang w:val="fr-FR"/>
        </w:rPr>
        <w:t>2021</w:t>
      </w:r>
      <w:r w:rsidRPr="00C80AFF">
        <w:rPr>
          <w:lang w:val="fr-FR"/>
        </w:rPr>
        <w:t xml:space="preserve"> sur les mandats accordés aux ministères de tutelle pour la lutte contre le coronavirus au premier trimestre. Les ministères de tutelle ont également été chargés de déterminer l</w:t>
      </w:r>
      <w:r w:rsidR="00A13605" w:rsidRPr="001768DD">
        <w:rPr>
          <w:lang w:val="fr-FR"/>
        </w:rPr>
        <w:t>’</w:t>
      </w:r>
      <w:r w:rsidRPr="00C80AFF">
        <w:rPr>
          <w:lang w:val="fr-FR"/>
        </w:rPr>
        <w:t>effet de la pandémie de COVID-</w:t>
      </w:r>
      <w:r w:rsidRPr="006966EE">
        <w:rPr>
          <w:lang w:val="fr-FR"/>
        </w:rPr>
        <w:t>19</w:t>
      </w:r>
      <w:r w:rsidRPr="00C80AFF">
        <w:rPr>
          <w:lang w:val="fr-FR"/>
        </w:rPr>
        <w:t xml:space="preserve"> et de proposer des solutions chiffrées pour l</w:t>
      </w:r>
      <w:r w:rsidR="00A13605" w:rsidRPr="001768DD">
        <w:rPr>
          <w:lang w:val="fr-FR"/>
        </w:rPr>
        <w:t>’</w:t>
      </w:r>
      <w:r w:rsidRPr="00C80AFF">
        <w:rPr>
          <w:lang w:val="fr-FR"/>
        </w:rPr>
        <w:t>atténuer. L</w:t>
      </w:r>
      <w:r w:rsidR="00A13605" w:rsidRPr="001768DD">
        <w:rPr>
          <w:lang w:val="fr-FR"/>
        </w:rPr>
        <w:t>’</w:t>
      </w:r>
      <w:r w:rsidRPr="00C80AFF">
        <w:rPr>
          <w:lang w:val="fr-FR"/>
        </w:rPr>
        <w:t xml:space="preserve">équipe de pays des Nations Unies au Lesotho a également redirigé un montant estimé à </w:t>
      </w:r>
      <w:r w:rsidRPr="006966EE">
        <w:rPr>
          <w:lang w:val="fr-FR"/>
        </w:rPr>
        <w:t>9</w:t>
      </w:r>
      <w:r w:rsidRPr="00C80AFF">
        <w:rPr>
          <w:lang w:val="fr-FR"/>
        </w:rPr>
        <w:t xml:space="preserve"> millions de dollars du Plan-cadre des Nations Unies pour l</w:t>
      </w:r>
      <w:r w:rsidR="00A13605" w:rsidRPr="001768DD">
        <w:rPr>
          <w:lang w:val="fr-FR"/>
        </w:rPr>
        <w:t>’</w:t>
      </w:r>
      <w:r w:rsidRPr="00C80AFF">
        <w:rPr>
          <w:lang w:val="fr-FR"/>
        </w:rPr>
        <w:t>aide au développement (PNUAD) à la riposte face à la COVID-</w:t>
      </w:r>
      <w:r w:rsidRPr="006966EE">
        <w:rPr>
          <w:lang w:val="fr-FR"/>
        </w:rPr>
        <w:t>19</w:t>
      </w:r>
      <w:r w:rsidRPr="00C80AFF">
        <w:rPr>
          <w:lang w:val="fr-FR"/>
        </w:rPr>
        <w:t xml:space="preserve">. </w:t>
      </w:r>
    </w:p>
    <w:p w14:paraId="40878F07" w14:textId="77777777" w:rsidR="00C80AFF" w:rsidRPr="006966EE" w:rsidRDefault="00C80AFF" w:rsidP="008947E3">
      <w:pPr>
        <w:pStyle w:val="SingleTxt"/>
        <w:spacing w:after="0" w:line="120" w:lineRule="exact"/>
        <w:rPr>
          <w:b/>
          <w:sz w:val="10"/>
          <w:lang w:val="fr-FR"/>
        </w:rPr>
      </w:pPr>
    </w:p>
    <w:p w14:paraId="55B85FB1" w14:textId="77777777" w:rsidR="008947E3" w:rsidRPr="006966EE" w:rsidRDefault="008947E3" w:rsidP="008947E3">
      <w:pPr>
        <w:pStyle w:val="SingleTxt"/>
        <w:spacing w:after="0" w:line="120" w:lineRule="exact"/>
        <w:rPr>
          <w:b/>
          <w:sz w:val="10"/>
          <w:lang w:val="fr-FR"/>
        </w:rPr>
      </w:pPr>
    </w:p>
    <w:p w14:paraId="6DB628A3" w14:textId="2D4AD718" w:rsidR="00C80AFF" w:rsidRPr="006966EE" w:rsidRDefault="00C80AFF" w:rsidP="008947E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t>V.</w:t>
      </w:r>
      <w:r w:rsidRPr="006966EE">
        <w:rPr>
          <w:lang w:val="fr-FR"/>
        </w:rPr>
        <w:tab/>
        <w:t>Progrès dans l</w:t>
      </w:r>
      <w:r w:rsidR="00A13605" w:rsidRPr="006966EE">
        <w:rPr>
          <w:lang w:val="fr-FR"/>
        </w:rPr>
        <w:t>’</w:t>
      </w:r>
      <w:r w:rsidRPr="006966EE">
        <w:rPr>
          <w:lang w:val="fr-FR"/>
        </w:rPr>
        <w:t>application des observations finales de 2011 concernant le rapport valant premier à quatrième rapports périodiques</w:t>
      </w:r>
    </w:p>
    <w:p w14:paraId="0041D859" w14:textId="77777777" w:rsidR="00C80AFF" w:rsidRPr="006966EE" w:rsidRDefault="00C80AFF" w:rsidP="008947E3">
      <w:pPr>
        <w:pStyle w:val="SingleTxt"/>
        <w:spacing w:after="0" w:line="120" w:lineRule="exact"/>
        <w:rPr>
          <w:b/>
          <w:sz w:val="10"/>
          <w:lang w:val="fr-FR"/>
        </w:rPr>
      </w:pPr>
    </w:p>
    <w:p w14:paraId="6559A832" w14:textId="77777777" w:rsidR="008947E3" w:rsidRPr="006966EE" w:rsidRDefault="008947E3" w:rsidP="008947E3">
      <w:pPr>
        <w:pStyle w:val="SingleTxt"/>
        <w:spacing w:after="0" w:line="120" w:lineRule="exact"/>
        <w:rPr>
          <w:b/>
          <w:sz w:val="10"/>
          <w:lang w:val="fr-FR"/>
        </w:rPr>
      </w:pPr>
    </w:p>
    <w:p w14:paraId="4AED9F2E" w14:textId="53A20479" w:rsidR="00C80AFF" w:rsidRPr="006966EE" w:rsidRDefault="00C80AFF" w:rsidP="008947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Renseignements sur la suite donnée au paragraphe 6 des observations finales (</w:t>
      </w:r>
      <w:hyperlink r:id="rId20" w:history="1">
        <w:r w:rsidRPr="006966EE">
          <w:rPr>
            <w:rStyle w:val="Hyperlink"/>
            <w:bCs/>
            <w:lang w:val="fr-FR"/>
          </w:rPr>
          <w:t>CEDAW/C/LSO/</w:t>
        </w:r>
        <w:r w:rsidRPr="006966EE">
          <w:rPr>
            <w:rStyle w:val="Hyperlink"/>
            <w:bCs/>
            <w:lang w:val="fr-FR"/>
          </w:rPr>
          <w:t>C</w:t>
        </w:r>
        <w:r w:rsidRPr="006966EE">
          <w:rPr>
            <w:rStyle w:val="Hyperlink"/>
            <w:bCs/>
            <w:lang w:val="fr-FR"/>
          </w:rPr>
          <w:t>O/1-4</w:t>
        </w:r>
      </w:hyperlink>
      <w:r w:rsidRPr="006966EE">
        <w:rPr>
          <w:lang w:val="fr-FR"/>
        </w:rPr>
        <w:t>)</w:t>
      </w:r>
      <w:bookmarkStart w:id="1" w:name="_Hlk152079151"/>
      <w:bookmarkEnd w:id="1"/>
    </w:p>
    <w:p w14:paraId="1900884C" w14:textId="77777777" w:rsidR="00C80AFF" w:rsidRPr="008947E3" w:rsidRDefault="00C80AFF" w:rsidP="008947E3">
      <w:pPr>
        <w:pStyle w:val="SingleTxt"/>
        <w:spacing w:after="0" w:line="120" w:lineRule="exact"/>
        <w:rPr>
          <w:bCs/>
          <w:sz w:val="10"/>
          <w:lang w:val="fr-FR"/>
        </w:rPr>
      </w:pPr>
    </w:p>
    <w:p w14:paraId="1569C7ED" w14:textId="77777777" w:rsidR="008947E3" w:rsidRPr="008947E3" w:rsidRDefault="008947E3" w:rsidP="008947E3">
      <w:pPr>
        <w:pStyle w:val="SingleTxt"/>
        <w:spacing w:after="0" w:line="120" w:lineRule="exact"/>
        <w:rPr>
          <w:bCs/>
          <w:sz w:val="10"/>
          <w:lang w:val="fr-FR"/>
        </w:rPr>
      </w:pPr>
    </w:p>
    <w:p w14:paraId="04D397BF" w14:textId="51162556" w:rsidR="00C80AFF" w:rsidRPr="00C80AFF" w:rsidRDefault="00C80AFF" w:rsidP="008947E3">
      <w:pPr>
        <w:pStyle w:val="SingleTxt"/>
        <w:numPr>
          <w:ilvl w:val="0"/>
          <w:numId w:val="25"/>
        </w:numPr>
        <w:spacing w:line="240" w:lineRule="exact"/>
        <w:ind w:left="1267"/>
        <w:rPr>
          <w:lang w:val="fr-FR"/>
        </w:rPr>
      </w:pPr>
      <w:r w:rsidRPr="00C80AFF">
        <w:rPr>
          <w:lang w:val="fr-FR"/>
        </w:rPr>
        <w:t xml:space="preserve">Les observations finales ont été partagées et discutées avec diverses parties prenantes : ministères de tutelle, universités, organisations de la société civile et, en </w:t>
      </w:r>
      <w:r w:rsidRPr="006966EE">
        <w:rPr>
          <w:lang w:val="fr-FR"/>
        </w:rPr>
        <w:t>2022</w:t>
      </w:r>
      <w:r w:rsidRPr="00C80AFF">
        <w:rPr>
          <w:lang w:val="fr-FR"/>
        </w:rPr>
        <w:t>, les membres du Mécanisme national pour l</w:t>
      </w:r>
      <w:r w:rsidR="00A13605" w:rsidRPr="001768DD">
        <w:rPr>
          <w:lang w:val="fr-FR"/>
        </w:rPr>
        <w:t>’</w:t>
      </w:r>
      <w:r w:rsidRPr="00C80AFF">
        <w:rPr>
          <w:lang w:val="fr-FR"/>
        </w:rPr>
        <w:t>établissement des rapports, la mise en œuvre et le suivi. Le Ministère du genre a intégré des domaines d</w:t>
      </w:r>
      <w:r w:rsidR="00A13605" w:rsidRPr="001768DD">
        <w:rPr>
          <w:lang w:val="fr-FR"/>
        </w:rPr>
        <w:t>’</w:t>
      </w:r>
      <w:r w:rsidRPr="00C80AFF">
        <w:rPr>
          <w:lang w:val="fr-FR"/>
        </w:rPr>
        <w:t>action relatifs aux observations finales dans ses plans de travail, y compris dans ses districts. Des campagnes ont été menées afin d</w:t>
      </w:r>
      <w:r w:rsidR="00A13605" w:rsidRPr="001768DD">
        <w:rPr>
          <w:lang w:val="fr-FR"/>
        </w:rPr>
        <w:t>’</w:t>
      </w:r>
      <w:r w:rsidRPr="00C80AFF">
        <w:rPr>
          <w:lang w:val="fr-FR"/>
        </w:rPr>
        <w:t>informer le public, des émissions ont été diffusées à la radio et des formations ont été dispensées aux chefs de communautés afin de leur faire connaître les observations finales.</w:t>
      </w:r>
    </w:p>
    <w:p w14:paraId="44711D9A" w14:textId="77777777" w:rsidR="00C80AFF" w:rsidRPr="006966EE" w:rsidRDefault="00C80AFF" w:rsidP="008947E3">
      <w:pPr>
        <w:pStyle w:val="SingleTxt"/>
        <w:spacing w:after="0" w:line="120" w:lineRule="exact"/>
        <w:rPr>
          <w:b/>
          <w:sz w:val="10"/>
          <w:lang w:val="fr-FR"/>
        </w:rPr>
      </w:pPr>
    </w:p>
    <w:p w14:paraId="6369A5FE" w14:textId="77777777" w:rsidR="008947E3" w:rsidRPr="006966EE" w:rsidRDefault="008947E3" w:rsidP="008947E3">
      <w:pPr>
        <w:pStyle w:val="SingleTxt"/>
        <w:spacing w:after="0" w:line="120" w:lineRule="exact"/>
        <w:rPr>
          <w:b/>
          <w:sz w:val="10"/>
          <w:lang w:val="fr-FR"/>
        </w:rPr>
      </w:pPr>
    </w:p>
    <w:p w14:paraId="30C0F61F" w14:textId="77777777" w:rsidR="00C80AFF" w:rsidRPr="006966EE" w:rsidRDefault="00C80AFF" w:rsidP="008947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Parlement</w:t>
      </w:r>
    </w:p>
    <w:p w14:paraId="75AECCEA" w14:textId="77777777" w:rsidR="00C80AFF" w:rsidRPr="006966EE" w:rsidRDefault="00C80AFF" w:rsidP="008947E3">
      <w:pPr>
        <w:pStyle w:val="SingleTxt"/>
        <w:spacing w:after="0" w:line="120" w:lineRule="exact"/>
        <w:rPr>
          <w:b/>
          <w:sz w:val="10"/>
          <w:lang w:val="fr-FR"/>
        </w:rPr>
      </w:pPr>
    </w:p>
    <w:p w14:paraId="5FDBEEF0" w14:textId="77777777" w:rsidR="008947E3" w:rsidRPr="006966EE" w:rsidRDefault="008947E3" w:rsidP="008947E3">
      <w:pPr>
        <w:pStyle w:val="SingleTxt"/>
        <w:spacing w:after="0" w:line="120" w:lineRule="exact"/>
        <w:rPr>
          <w:b/>
          <w:sz w:val="10"/>
          <w:lang w:val="fr-FR"/>
        </w:rPr>
      </w:pPr>
    </w:p>
    <w:p w14:paraId="4259000E" w14:textId="77777777"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Renseignements sur la suite donnée au paragraphe 7 des observations finales</w:t>
      </w:r>
    </w:p>
    <w:p w14:paraId="6B63F10D" w14:textId="77777777" w:rsidR="00C80AFF" w:rsidRPr="008947E3" w:rsidRDefault="00C80AFF" w:rsidP="008947E3">
      <w:pPr>
        <w:pStyle w:val="SingleTxt"/>
        <w:spacing w:after="0" w:line="120" w:lineRule="exact"/>
        <w:rPr>
          <w:bCs/>
          <w:sz w:val="10"/>
          <w:lang w:val="fr-FR"/>
        </w:rPr>
      </w:pPr>
    </w:p>
    <w:p w14:paraId="74236300" w14:textId="6BB67345" w:rsidR="00C80AFF" w:rsidRPr="00C80AFF" w:rsidRDefault="00C80AFF" w:rsidP="008947E3">
      <w:pPr>
        <w:pStyle w:val="SingleTxt"/>
        <w:numPr>
          <w:ilvl w:val="0"/>
          <w:numId w:val="25"/>
        </w:numPr>
        <w:spacing w:line="240" w:lineRule="exact"/>
        <w:ind w:left="1267"/>
        <w:rPr>
          <w:lang w:val="fr-FR"/>
        </w:rPr>
      </w:pPr>
      <w:r w:rsidRPr="00C80AFF">
        <w:rPr>
          <w:lang w:val="fr-FR"/>
        </w:rPr>
        <w:t>Les observations finales ont été diffusées au Sénat (chambre haute du Parlement) et les dispositions relatives à la transposition en droit interne de la Convention ont été examinées. Les discussions ont également porté sur la réserve à l</w:t>
      </w:r>
      <w:r w:rsidR="00A13605" w:rsidRPr="001768DD">
        <w:rPr>
          <w:lang w:val="fr-FR"/>
        </w:rPr>
        <w:t>’</w:t>
      </w:r>
      <w:r w:rsidRPr="00C80AFF">
        <w:rPr>
          <w:lang w:val="fr-FR"/>
        </w:rPr>
        <w:t xml:space="preserve">article </w:t>
      </w:r>
      <w:r w:rsidRPr="006966EE">
        <w:rPr>
          <w:lang w:val="fr-FR"/>
        </w:rPr>
        <w:t>2</w:t>
      </w:r>
      <w:r w:rsidRPr="00C80AFF">
        <w:rPr>
          <w:lang w:val="fr-FR"/>
        </w:rPr>
        <w:t xml:space="preserve"> relative à la succession au trône et à la chefferie.</w:t>
      </w:r>
    </w:p>
    <w:p w14:paraId="0C99EAC5" w14:textId="77777777" w:rsidR="00C80AFF" w:rsidRPr="006966EE" w:rsidRDefault="00C80AFF" w:rsidP="008947E3">
      <w:pPr>
        <w:pStyle w:val="SingleTxt"/>
        <w:spacing w:after="0" w:line="120" w:lineRule="exact"/>
        <w:rPr>
          <w:b/>
          <w:sz w:val="10"/>
          <w:lang w:val="fr-FR"/>
        </w:rPr>
      </w:pPr>
    </w:p>
    <w:p w14:paraId="776FFF2E" w14:textId="77777777" w:rsidR="008947E3" w:rsidRPr="006966EE" w:rsidRDefault="008947E3" w:rsidP="008947E3">
      <w:pPr>
        <w:pStyle w:val="SingleTxt"/>
        <w:spacing w:after="0" w:line="120" w:lineRule="exact"/>
        <w:rPr>
          <w:b/>
          <w:sz w:val="10"/>
          <w:lang w:val="fr-FR"/>
        </w:rPr>
      </w:pPr>
    </w:p>
    <w:p w14:paraId="585F3EB9" w14:textId="77777777" w:rsidR="00C80AFF" w:rsidRPr="006966EE" w:rsidRDefault="00C80AFF" w:rsidP="008947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Visibilité de la Convention et du Protocole facultatif</w:t>
      </w:r>
    </w:p>
    <w:p w14:paraId="58F617D9" w14:textId="77777777" w:rsidR="00C80AFF" w:rsidRPr="006966EE" w:rsidRDefault="00C80AFF" w:rsidP="008947E3">
      <w:pPr>
        <w:pStyle w:val="SingleTxt"/>
        <w:spacing w:after="0" w:line="120" w:lineRule="exact"/>
        <w:rPr>
          <w:b/>
          <w:sz w:val="10"/>
          <w:lang w:val="fr-FR"/>
        </w:rPr>
      </w:pPr>
    </w:p>
    <w:p w14:paraId="69A76F01" w14:textId="77777777" w:rsidR="008947E3" w:rsidRPr="006966EE" w:rsidRDefault="008947E3" w:rsidP="008947E3">
      <w:pPr>
        <w:pStyle w:val="SingleTxt"/>
        <w:spacing w:after="0" w:line="120" w:lineRule="exact"/>
        <w:rPr>
          <w:b/>
          <w:sz w:val="10"/>
          <w:lang w:val="fr-FR"/>
        </w:rPr>
      </w:pPr>
    </w:p>
    <w:p w14:paraId="6719750B" w14:textId="77777777"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 paragraphe 8 des observations finales </w:t>
      </w:r>
    </w:p>
    <w:p w14:paraId="56AC15AA" w14:textId="77777777" w:rsidR="00C80AFF" w:rsidRPr="008947E3" w:rsidRDefault="00C80AFF" w:rsidP="008947E3">
      <w:pPr>
        <w:pStyle w:val="SingleTxt"/>
        <w:spacing w:after="0" w:line="120" w:lineRule="exact"/>
        <w:rPr>
          <w:bCs/>
          <w:sz w:val="10"/>
          <w:lang w:val="fr-FR"/>
        </w:rPr>
      </w:pPr>
    </w:p>
    <w:p w14:paraId="22C7FF77" w14:textId="10D48FE2" w:rsidR="00C80AFF" w:rsidRPr="006966EE" w:rsidRDefault="00C80AFF" w:rsidP="008947E3">
      <w:pPr>
        <w:pStyle w:val="SingleTxt"/>
        <w:numPr>
          <w:ilvl w:val="0"/>
          <w:numId w:val="25"/>
        </w:numPr>
        <w:spacing w:line="240" w:lineRule="exact"/>
        <w:ind w:left="1267"/>
        <w:rPr>
          <w:b/>
          <w:lang w:val="fr-FR"/>
        </w:rPr>
      </w:pPr>
      <w:r w:rsidRPr="00C80AFF">
        <w:rPr>
          <w:lang w:val="fr-FR"/>
        </w:rPr>
        <w:t>D</w:t>
      </w:r>
      <w:r w:rsidR="00A13605" w:rsidRPr="001768DD">
        <w:rPr>
          <w:lang w:val="fr-FR"/>
        </w:rPr>
        <w:t>’</w:t>
      </w:r>
      <w:r w:rsidRPr="00C80AFF">
        <w:rPr>
          <w:lang w:val="fr-FR"/>
        </w:rPr>
        <w:t xml:space="preserve">une manière générale, les traités relatifs aux droits humains auxquels le Lesotho est partie sont connus des différents secteurs, notamment la magistrature, le </w:t>
      </w:r>
      <w:r w:rsidR="00B4438B">
        <w:rPr>
          <w:lang w:val="fr-FR"/>
        </w:rPr>
        <w:t>B</w:t>
      </w:r>
      <w:r w:rsidRPr="00C80AFF">
        <w:rPr>
          <w:lang w:val="fr-FR"/>
        </w:rPr>
        <w:t xml:space="preserve">ureau du </w:t>
      </w:r>
      <w:r w:rsidR="00B4438B">
        <w:rPr>
          <w:lang w:val="fr-FR"/>
        </w:rPr>
        <w:t>P</w:t>
      </w:r>
      <w:r w:rsidRPr="00C80AFF">
        <w:rPr>
          <w:lang w:val="fr-FR"/>
        </w:rPr>
        <w:t>rocureur et les organismes chargés de l</w:t>
      </w:r>
      <w:r w:rsidR="00A13605" w:rsidRPr="001768DD">
        <w:rPr>
          <w:lang w:val="fr-FR"/>
        </w:rPr>
        <w:t>’</w:t>
      </w:r>
      <w:r w:rsidRPr="00C80AFF">
        <w:rPr>
          <w:lang w:val="fr-FR"/>
        </w:rPr>
        <w:t>application de la loi. Ainsi, la Haute Cour a appliqué les dispositions de la Convention dans sa décision concernant l</w:t>
      </w:r>
      <w:r w:rsidR="00A13605" w:rsidRPr="001768DD">
        <w:rPr>
          <w:lang w:val="fr-FR"/>
        </w:rPr>
        <w:t>’</w:t>
      </w:r>
      <w:r w:rsidRPr="00C80AFF">
        <w:rPr>
          <w:lang w:val="fr-FR"/>
        </w:rPr>
        <w:t xml:space="preserve">affaire </w:t>
      </w:r>
      <w:r w:rsidRPr="006966EE">
        <w:rPr>
          <w:i/>
          <w:iCs/>
          <w:lang w:val="fr-FR"/>
        </w:rPr>
        <w:t>Senate Gabasheane Masupha v Senior Resident Magistrate of the Subordinate Court of Berea and Others</w:t>
      </w:r>
      <w:r w:rsidRPr="00C80AFF">
        <w:rPr>
          <w:lang w:val="fr-FR"/>
        </w:rPr>
        <w:t>, dont est saisie la Commission africaine des droits de l</w:t>
      </w:r>
      <w:r w:rsidR="00A13605" w:rsidRPr="001768DD">
        <w:rPr>
          <w:lang w:val="fr-FR"/>
        </w:rPr>
        <w:t>’</w:t>
      </w:r>
      <w:r w:rsidRPr="00C80AFF">
        <w:rPr>
          <w:lang w:val="fr-FR"/>
        </w:rPr>
        <w:t>homme et des peuples, et dans l</w:t>
      </w:r>
      <w:r w:rsidR="00A13605" w:rsidRPr="001768DD">
        <w:rPr>
          <w:lang w:val="fr-FR"/>
        </w:rPr>
        <w:t>’</w:t>
      </w:r>
      <w:r w:rsidRPr="00C80AFF">
        <w:rPr>
          <w:lang w:val="fr-FR"/>
        </w:rPr>
        <w:t xml:space="preserve">affaire </w:t>
      </w:r>
      <w:r w:rsidRPr="006966EE">
        <w:rPr>
          <w:i/>
          <w:iCs/>
          <w:lang w:val="fr-FR"/>
        </w:rPr>
        <w:t>Molefi Tsepe</w:t>
      </w:r>
      <w:r w:rsidRPr="00C80AFF">
        <w:rPr>
          <w:lang w:val="fr-FR"/>
        </w:rPr>
        <w:t xml:space="preserve"> contre la Commission électorale indépendante. </w:t>
      </w:r>
    </w:p>
    <w:p w14:paraId="14FD8BB0" w14:textId="65E507F5" w:rsidR="00C80AFF" w:rsidRPr="008947E3" w:rsidRDefault="00C80AFF" w:rsidP="008947E3">
      <w:pPr>
        <w:pStyle w:val="SingleTxt"/>
        <w:spacing w:after="0" w:line="120" w:lineRule="exact"/>
        <w:rPr>
          <w:sz w:val="10"/>
          <w:lang w:val="fr-FR"/>
        </w:rPr>
      </w:pPr>
    </w:p>
    <w:p w14:paraId="19EE9A7B" w14:textId="77777777"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 paragraphe 9 des observations finales </w:t>
      </w:r>
    </w:p>
    <w:p w14:paraId="71A90F96" w14:textId="77777777" w:rsidR="00C80AFF" w:rsidRPr="008947E3" w:rsidRDefault="00C80AFF" w:rsidP="008947E3">
      <w:pPr>
        <w:pStyle w:val="SingleTxt"/>
        <w:spacing w:after="0" w:line="120" w:lineRule="exact"/>
        <w:rPr>
          <w:sz w:val="10"/>
          <w:lang w:val="fr-FR"/>
        </w:rPr>
      </w:pPr>
    </w:p>
    <w:p w14:paraId="7DC7E274" w14:textId="46A62B56" w:rsidR="00C80AFF" w:rsidRPr="00C80AFF" w:rsidRDefault="00C80AFF" w:rsidP="008947E3">
      <w:pPr>
        <w:pStyle w:val="SingleTxt"/>
        <w:numPr>
          <w:ilvl w:val="0"/>
          <w:numId w:val="25"/>
        </w:numPr>
        <w:spacing w:line="240" w:lineRule="exact"/>
        <w:ind w:left="1267"/>
        <w:rPr>
          <w:lang w:val="fr-FR"/>
        </w:rPr>
      </w:pPr>
      <w:r w:rsidRPr="00C80AFF">
        <w:rPr>
          <w:lang w:val="fr-FR"/>
        </w:rPr>
        <w:t xml:space="preserve">Voir le paragraphe </w:t>
      </w:r>
      <w:r w:rsidRPr="006966EE">
        <w:rPr>
          <w:lang w:val="fr-FR"/>
        </w:rPr>
        <w:t>6</w:t>
      </w:r>
      <w:r w:rsidRPr="00C80AFF">
        <w:rPr>
          <w:lang w:val="fr-FR"/>
        </w:rPr>
        <w:t>.</w:t>
      </w:r>
    </w:p>
    <w:p w14:paraId="78476ACE" w14:textId="77777777" w:rsidR="00C80AFF" w:rsidRPr="006966EE" w:rsidRDefault="00C80AFF" w:rsidP="008947E3">
      <w:pPr>
        <w:pStyle w:val="SingleTxt"/>
        <w:spacing w:after="0" w:line="120" w:lineRule="exact"/>
        <w:rPr>
          <w:b/>
          <w:sz w:val="10"/>
          <w:lang w:val="fr-FR"/>
        </w:rPr>
      </w:pPr>
    </w:p>
    <w:p w14:paraId="3E103B80" w14:textId="77777777" w:rsidR="00C80AFF" w:rsidRPr="006966EE" w:rsidRDefault="00C80AFF" w:rsidP="008947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lastRenderedPageBreak/>
        <w:tab/>
      </w:r>
      <w:r w:rsidRPr="006966EE">
        <w:rPr>
          <w:lang w:val="fr-FR"/>
        </w:rPr>
        <w:tab/>
        <w:t>Statut juridique de la Convention</w:t>
      </w:r>
    </w:p>
    <w:p w14:paraId="0FC763A3" w14:textId="77777777" w:rsidR="00C80AFF" w:rsidRPr="006966EE" w:rsidRDefault="00C80AFF" w:rsidP="008947E3">
      <w:pPr>
        <w:pStyle w:val="SingleTxt"/>
        <w:spacing w:after="0" w:line="120" w:lineRule="exact"/>
        <w:rPr>
          <w:b/>
          <w:sz w:val="10"/>
          <w:lang w:val="fr-FR"/>
        </w:rPr>
      </w:pPr>
    </w:p>
    <w:p w14:paraId="767241E5" w14:textId="77777777" w:rsidR="008947E3" w:rsidRPr="006966EE" w:rsidRDefault="008947E3" w:rsidP="008947E3">
      <w:pPr>
        <w:pStyle w:val="SingleTxt"/>
        <w:spacing w:after="0" w:line="120" w:lineRule="exact"/>
        <w:rPr>
          <w:b/>
          <w:sz w:val="10"/>
          <w:lang w:val="fr-FR"/>
        </w:rPr>
      </w:pPr>
    </w:p>
    <w:p w14:paraId="6F1EB1EF" w14:textId="77777777"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 paragraphe 10 des observations finales </w:t>
      </w:r>
    </w:p>
    <w:p w14:paraId="079D2320" w14:textId="77777777" w:rsidR="00C80AFF" w:rsidRPr="008947E3" w:rsidRDefault="00C80AFF" w:rsidP="008947E3">
      <w:pPr>
        <w:pStyle w:val="SingleTxt"/>
        <w:spacing w:after="0" w:line="120" w:lineRule="exact"/>
        <w:rPr>
          <w:bCs/>
          <w:sz w:val="10"/>
          <w:lang w:val="fr-FR"/>
        </w:rPr>
      </w:pPr>
    </w:p>
    <w:p w14:paraId="32593B7F" w14:textId="0EBC1A79" w:rsidR="00C80AFF" w:rsidRPr="00C80AFF" w:rsidRDefault="00C80AFF" w:rsidP="008947E3">
      <w:pPr>
        <w:pStyle w:val="SingleTxt"/>
        <w:numPr>
          <w:ilvl w:val="0"/>
          <w:numId w:val="25"/>
        </w:numPr>
        <w:spacing w:line="240" w:lineRule="exact"/>
        <w:ind w:left="1267"/>
        <w:rPr>
          <w:lang w:val="fr-FR"/>
        </w:rPr>
      </w:pPr>
      <w:r w:rsidRPr="00C80AFF">
        <w:rPr>
          <w:lang w:val="fr-FR"/>
        </w:rPr>
        <w:t xml:space="preserve">Même si les traités ne sont pas directement applicables, il existe plusieurs lois qui transposent les dispositions des traités, y compris celles de la Convention. Par exemple, la loi de </w:t>
      </w:r>
      <w:r w:rsidRPr="006966EE">
        <w:rPr>
          <w:lang w:val="fr-FR"/>
        </w:rPr>
        <w:t>2006</w:t>
      </w:r>
      <w:r w:rsidRPr="00C80AFF">
        <w:rPr>
          <w:lang w:val="fr-FR"/>
        </w:rPr>
        <w:t xml:space="preserve"> sur la capacité juridique des personnes mariées, l</w:t>
      </w:r>
      <w:r w:rsidR="00A13605" w:rsidRPr="001768DD">
        <w:rPr>
          <w:lang w:val="fr-FR"/>
        </w:rPr>
        <w:t>’</w:t>
      </w:r>
      <w:r w:rsidRPr="00C80AFF">
        <w:rPr>
          <w:lang w:val="fr-FR"/>
        </w:rPr>
        <w:t xml:space="preserve">harmonisation des droits coutumiers des veuves avec la loi de </w:t>
      </w:r>
      <w:r w:rsidRPr="006966EE">
        <w:rPr>
          <w:lang w:val="fr-FR"/>
        </w:rPr>
        <w:t>2022</w:t>
      </w:r>
      <w:r w:rsidRPr="00C80AFF">
        <w:rPr>
          <w:lang w:val="fr-FR"/>
        </w:rPr>
        <w:t xml:space="preserve"> sur la capacité juridique des personnes mariées, la loi de </w:t>
      </w:r>
      <w:r w:rsidRPr="006966EE">
        <w:rPr>
          <w:lang w:val="fr-FR"/>
        </w:rPr>
        <w:t>2022</w:t>
      </w:r>
      <w:r w:rsidRPr="00C80AFF">
        <w:rPr>
          <w:lang w:val="fr-FR"/>
        </w:rPr>
        <w:t xml:space="preserve"> sur la lutte contre la violence domestique, la loi foncière de </w:t>
      </w:r>
      <w:r w:rsidRPr="006966EE">
        <w:rPr>
          <w:lang w:val="fr-FR"/>
        </w:rPr>
        <w:t>2010</w:t>
      </w:r>
      <w:r w:rsidRPr="00C80AFF">
        <w:rPr>
          <w:lang w:val="fr-FR"/>
        </w:rPr>
        <w:t xml:space="preserve">, la loi de </w:t>
      </w:r>
      <w:r w:rsidRPr="006966EE">
        <w:rPr>
          <w:lang w:val="fr-FR"/>
        </w:rPr>
        <w:t>2010</w:t>
      </w:r>
      <w:r w:rsidRPr="00C80AFF">
        <w:rPr>
          <w:lang w:val="fr-FR"/>
        </w:rPr>
        <w:t xml:space="preserve"> sur l</w:t>
      </w:r>
      <w:r w:rsidR="00A13605" w:rsidRPr="001768DD">
        <w:rPr>
          <w:lang w:val="fr-FR"/>
        </w:rPr>
        <w:t>’</w:t>
      </w:r>
      <w:r w:rsidRPr="00C80AFF">
        <w:rPr>
          <w:lang w:val="fr-FR"/>
        </w:rPr>
        <w:t>éducation, etc.</w:t>
      </w:r>
    </w:p>
    <w:p w14:paraId="244C4BCF" w14:textId="77777777" w:rsidR="00C80AFF" w:rsidRPr="006966EE" w:rsidRDefault="00C80AFF" w:rsidP="008947E3">
      <w:pPr>
        <w:pStyle w:val="SingleTxt"/>
        <w:spacing w:after="0" w:line="120" w:lineRule="exact"/>
        <w:rPr>
          <w:b/>
          <w:sz w:val="10"/>
          <w:lang w:val="fr-FR"/>
        </w:rPr>
      </w:pPr>
    </w:p>
    <w:p w14:paraId="411428B5" w14:textId="77777777"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Renseignements sur la suite donnée au paragraphe 11 des observations finales</w:t>
      </w:r>
    </w:p>
    <w:p w14:paraId="3D6A827E" w14:textId="77777777" w:rsidR="00C80AFF" w:rsidRPr="008947E3" w:rsidRDefault="00C80AFF" w:rsidP="008947E3">
      <w:pPr>
        <w:pStyle w:val="SingleTxt"/>
        <w:spacing w:after="0" w:line="120" w:lineRule="exact"/>
        <w:rPr>
          <w:bCs/>
          <w:sz w:val="10"/>
          <w:lang w:val="fr-FR"/>
        </w:rPr>
      </w:pPr>
    </w:p>
    <w:p w14:paraId="3A1CF457" w14:textId="423274D3" w:rsidR="00C80AFF" w:rsidRPr="00C80AFF" w:rsidRDefault="00C80AFF" w:rsidP="008947E3">
      <w:pPr>
        <w:pStyle w:val="SingleTxt"/>
        <w:numPr>
          <w:ilvl w:val="0"/>
          <w:numId w:val="25"/>
        </w:numPr>
        <w:spacing w:line="240" w:lineRule="exact"/>
        <w:ind w:left="1267"/>
        <w:rPr>
          <w:lang w:val="fr-FR"/>
        </w:rPr>
      </w:pPr>
      <w:r w:rsidRPr="00C80AFF">
        <w:rPr>
          <w:lang w:val="fr-FR"/>
        </w:rPr>
        <w:t xml:space="preserve">Voir la réponse au paragraphe </w:t>
      </w:r>
      <w:r w:rsidRPr="006966EE">
        <w:rPr>
          <w:lang w:val="fr-FR"/>
        </w:rPr>
        <w:t>10</w:t>
      </w:r>
      <w:r w:rsidRPr="00C80AFF">
        <w:rPr>
          <w:lang w:val="fr-FR"/>
        </w:rPr>
        <w:t xml:space="preserve"> ci-dessus.</w:t>
      </w:r>
    </w:p>
    <w:p w14:paraId="03D67BE9" w14:textId="77777777" w:rsidR="00C80AFF" w:rsidRPr="006966EE" w:rsidRDefault="00C80AFF" w:rsidP="008947E3">
      <w:pPr>
        <w:pStyle w:val="SingleTxt"/>
        <w:spacing w:after="0" w:line="120" w:lineRule="exact"/>
        <w:rPr>
          <w:b/>
          <w:sz w:val="10"/>
          <w:lang w:val="fr-FR"/>
        </w:rPr>
      </w:pPr>
    </w:p>
    <w:p w14:paraId="56E5BBA3" w14:textId="77777777" w:rsidR="008947E3" w:rsidRPr="006966EE" w:rsidRDefault="008947E3" w:rsidP="008947E3">
      <w:pPr>
        <w:pStyle w:val="SingleTxt"/>
        <w:spacing w:after="0" w:line="120" w:lineRule="exact"/>
        <w:rPr>
          <w:b/>
          <w:sz w:val="10"/>
          <w:lang w:val="fr-FR"/>
        </w:rPr>
      </w:pPr>
    </w:p>
    <w:p w14:paraId="2CF65C39" w14:textId="77777777" w:rsidR="00C80AFF" w:rsidRPr="006966EE" w:rsidRDefault="00C80AFF" w:rsidP="008947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Définition de l’égalité et de la non-discrimination</w:t>
      </w:r>
    </w:p>
    <w:p w14:paraId="023CB19B" w14:textId="77777777" w:rsidR="00C80AFF" w:rsidRPr="006966EE" w:rsidRDefault="00C80AFF" w:rsidP="008947E3">
      <w:pPr>
        <w:pStyle w:val="SingleTxt"/>
        <w:spacing w:after="0" w:line="120" w:lineRule="exact"/>
        <w:rPr>
          <w:b/>
          <w:sz w:val="10"/>
          <w:lang w:val="fr-FR"/>
        </w:rPr>
      </w:pPr>
    </w:p>
    <w:p w14:paraId="3F21718B" w14:textId="77777777" w:rsidR="008947E3" w:rsidRPr="006966EE" w:rsidRDefault="008947E3" w:rsidP="008947E3">
      <w:pPr>
        <w:pStyle w:val="SingleTxt"/>
        <w:spacing w:after="0" w:line="120" w:lineRule="exact"/>
        <w:rPr>
          <w:b/>
          <w:sz w:val="10"/>
          <w:lang w:val="fr-FR"/>
        </w:rPr>
      </w:pPr>
    </w:p>
    <w:p w14:paraId="6A66D1F4" w14:textId="77777777"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Renseignements sur la suite donnée au paragraphe 12 des observations finales</w:t>
      </w:r>
    </w:p>
    <w:p w14:paraId="059161AC" w14:textId="77777777" w:rsidR="00C80AFF" w:rsidRPr="008947E3" w:rsidRDefault="00C80AFF" w:rsidP="008947E3">
      <w:pPr>
        <w:pStyle w:val="SingleTxt"/>
        <w:spacing w:after="0" w:line="120" w:lineRule="exact"/>
        <w:rPr>
          <w:bCs/>
          <w:sz w:val="10"/>
          <w:lang w:val="fr-FR"/>
        </w:rPr>
      </w:pPr>
    </w:p>
    <w:p w14:paraId="355CC9C5" w14:textId="35804936" w:rsidR="00C80AFF" w:rsidRPr="00C80AFF" w:rsidRDefault="00C80AFF" w:rsidP="008947E3">
      <w:pPr>
        <w:pStyle w:val="SingleTxt"/>
        <w:numPr>
          <w:ilvl w:val="0"/>
          <w:numId w:val="25"/>
        </w:numPr>
        <w:spacing w:line="240" w:lineRule="exact"/>
        <w:ind w:left="1267"/>
        <w:rPr>
          <w:lang w:val="fr-FR"/>
        </w:rPr>
      </w:pPr>
      <w:r w:rsidRPr="00C80AFF">
        <w:rPr>
          <w:lang w:val="fr-FR"/>
        </w:rPr>
        <w:t>Dans la mesure où il n</w:t>
      </w:r>
      <w:r w:rsidR="00A13605" w:rsidRPr="001768DD">
        <w:rPr>
          <w:lang w:val="fr-FR"/>
        </w:rPr>
        <w:t>’</w:t>
      </w:r>
      <w:r w:rsidRPr="00C80AFF">
        <w:rPr>
          <w:lang w:val="fr-FR"/>
        </w:rPr>
        <w:t xml:space="preserve">existe pas de loi spéciale contre la discrimination, la loi de </w:t>
      </w:r>
      <w:r w:rsidRPr="006966EE">
        <w:rPr>
          <w:lang w:val="fr-FR"/>
        </w:rPr>
        <w:t>2006</w:t>
      </w:r>
      <w:r w:rsidRPr="00C80AFF">
        <w:rPr>
          <w:lang w:val="fr-FR"/>
        </w:rPr>
        <w:t xml:space="preserve"> sur la capacité juridique des personnes mariées et l</w:t>
      </w:r>
      <w:r w:rsidR="00A13605" w:rsidRPr="001768DD">
        <w:rPr>
          <w:lang w:val="fr-FR"/>
        </w:rPr>
        <w:t>’</w:t>
      </w:r>
      <w:r w:rsidRPr="00C80AFF">
        <w:rPr>
          <w:lang w:val="fr-FR"/>
        </w:rPr>
        <w:t xml:space="preserve">harmonisation de </w:t>
      </w:r>
      <w:r w:rsidRPr="006966EE">
        <w:rPr>
          <w:lang w:val="fr-FR"/>
        </w:rPr>
        <w:t>2022</w:t>
      </w:r>
      <w:r w:rsidRPr="00C80AFF">
        <w:rPr>
          <w:lang w:val="fr-FR"/>
        </w:rPr>
        <w:t xml:space="preserve"> des droits des veuves coutumières avec cette loi ont aboli la discrimination qui existait en matière de mariage, de divorce et de dévolution des biens. D</w:t>
      </w:r>
      <w:r w:rsidR="00A13605" w:rsidRPr="001768DD">
        <w:rPr>
          <w:lang w:val="fr-FR"/>
        </w:rPr>
        <w:t>’</w:t>
      </w:r>
      <w:r w:rsidRPr="00C80AFF">
        <w:rPr>
          <w:lang w:val="fr-FR"/>
        </w:rPr>
        <w:t>autres initiatives sont encore en cours pour éliminer la discrimination sur d</w:t>
      </w:r>
      <w:r w:rsidR="00A13605" w:rsidRPr="001768DD">
        <w:rPr>
          <w:lang w:val="fr-FR"/>
        </w:rPr>
        <w:t>’</w:t>
      </w:r>
      <w:r w:rsidRPr="00C80AFF">
        <w:rPr>
          <w:lang w:val="fr-FR"/>
        </w:rPr>
        <w:t>autres aspects.</w:t>
      </w:r>
    </w:p>
    <w:p w14:paraId="43B54C94" w14:textId="77777777" w:rsidR="00C80AFF" w:rsidRPr="006966EE" w:rsidRDefault="00C80AFF" w:rsidP="008947E3">
      <w:pPr>
        <w:pStyle w:val="SingleTxt"/>
        <w:spacing w:after="0" w:line="120" w:lineRule="exact"/>
        <w:rPr>
          <w:b/>
          <w:sz w:val="10"/>
          <w:lang w:val="fr-FR"/>
        </w:rPr>
      </w:pPr>
    </w:p>
    <w:p w14:paraId="1D47A495" w14:textId="77777777"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 paragraphe 13 des observations finales </w:t>
      </w:r>
    </w:p>
    <w:p w14:paraId="6081A14C" w14:textId="77777777" w:rsidR="00C80AFF" w:rsidRPr="008947E3" w:rsidRDefault="00C80AFF" w:rsidP="008947E3">
      <w:pPr>
        <w:pStyle w:val="SingleTxt"/>
        <w:spacing w:after="0" w:line="120" w:lineRule="exact"/>
        <w:rPr>
          <w:bCs/>
          <w:sz w:val="10"/>
          <w:lang w:val="fr-FR"/>
        </w:rPr>
      </w:pPr>
    </w:p>
    <w:p w14:paraId="6815D126" w14:textId="386FE5EF" w:rsidR="00C80AFF" w:rsidRPr="00C80AFF" w:rsidRDefault="00C80AFF" w:rsidP="008947E3">
      <w:pPr>
        <w:pStyle w:val="SingleTxt"/>
        <w:numPr>
          <w:ilvl w:val="0"/>
          <w:numId w:val="25"/>
        </w:numPr>
        <w:spacing w:line="240" w:lineRule="exact"/>
        <w:ind w:left="1267"/>
        <w:rPr>
          <w:lang w:val="fr-FR"/>
        </w:rPr>
      </w:pPr>
      <w:r w:rsidRPr="00C80AFF">
        <w:rPr>
          <w:lang w:val="fr-FR"/>
        </w:rPr>
        <w:t xml:space="preserve">Voir le paragraphe </w:t>
      </w:r>
      <w:r w:rsidRPr="006966EE">
        <w:rPr>
          <w:lang w:val="fr-FR"/>
        </w:rPr>
        <w:t>17</w:t>
      </w:r>
      <w:r w:rsidRPr="00C80AFF">
        <w:rPr>
          <w:lang w:val="fr-FR"/>
        </w:rPr>
        <w:t xml:space="preserve"> ci-dessus. En outre, la révision de la </w:t>
      </w:r>
      <w:r w:rsidR="00B4438B">
        <w:rPr>
          <w:lang w:val="fr-FR"/>
        </w:rPr>
        <w:t>C</w:t>
      </w:r>
      <w:r w:rsidRPr="00C80AFF">
        <w:rPr>
          <w:lang w:val="fr-FR"/>
        </w:rPr>
        <w:t xml:space="preserve">onstitution est toujours en cours dans le cadre du projet de loi omnibus </w:t>
      </w:r>
      <w:r w:rsidRPr="006966EE">
        <w:rPr>
          <w:lang w:val="fr-FR"/>
        </w:rPr>
        <w:t>2023</w:t>
      </w:r>
      <w:r w:rsidRPr="00C80AFF">
        <w:rPr>
          <w:lang w:val="fr-FR"/>
        </w:rPr>
        <w:t>.</w:t>
      </w:r>
    </w:p>
    <w:p w14:paraId="28059844" w14:textId="77777777" w:rsidR="00C80AFF" w:rsidRPr="006966EE" w:rsidRDefault="00C80AFF" w:rsidP="008947E3">
      <w:pPr>
        <w:pStyle w:val="SingleTxt"/>
        <w:spacing w:after="0" w:line="120" w:lineRule="exact"/>
        <w:rPr>
          <w:b/>
          <w:sz w:val="10"/>
          <w:lang w:val="fr-FR"/>
        </w:rPr>
      </w:pPr>
    </w:p>
    <w:p w14:paraId="2155A63E" w14:textId="77777777" w:rsidR="008947E3" w:rsidRPr="006966EE" w:rsidRDefault="008947E3" w:rsidP="008947E3">
      <w:pPr>
        <w:pStyle w:val="SingleTxt"/>
        <w:spacing w:after="0" w:line="120" w:lineRule="exact"/>
        <w:rPr>
          <w:b/>
          <w:sz w:val="10"/>
          <w:lang w:val="fr-FR"/>
        </w:rPr>
      </w:pPr>
    </w:p>
    <w:p w14:paraId="505FA549" w14:textId="77777777" w:rsidR="00C80AFF" w:rsidRPr="006966EE" w:rsidRDefault="00C80AFF" w:rsidP="008947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Réserves</w:t>
      </w:r>
    </w:p>
    <w:p w14:paraId="0054B478" w14:textId="77777777" w:rsidR="00C80AFF" w:rsidRPr="006966EE" w:rsidRDefault="00C80AFF" w:rsidP="008947E3">
      <w:pPr>
        <w:pStyle w:val="SingleTxt"/>
        <w:spacing w:after="0" w:line="120" w:lineRule="exact"/>
        <w:rPr>
          <w:b/>
          <w:sz w:val="10"/>
          <w:lang w:val="fr-FR"/>
        </w:rPr>
      </w:pPr>
    </w:p>
    <w:p w14:paraId="4B8AEB2E" w14:textId="77777777" w:rsidR="008947E3" w:rsidRPr="006966EE" w:rsidRDefault="008947E3" w:rsidP="008947E3">
      <w:pPr>
        <w:pStyle w:val="SingleTxt"/>
        <w:spacing w:after="0" w:line="120" w:lineRule="exact"/>
        <w:rPr>
          <w:b/>
          <w:sz w:val="10"/>
          <w:lang w:val="fr-FR"/>
        </w:rPr>
      </w:pPr>
    </w:p>
    <w:p w14:paraId="1B04862C" w14:textId="77777777"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 paragraphe 14 des observations finales </w:t>
      </w:r>
    </w:p>
    <w:p w14:paraId="179C0022" w14:textId="77777777" w:rsidR="00C80AFF" w:rsidRPr="008947E3" w:rsidRDefault="00C80AFF" w:rsidP="008947E3">
      <w:pPr>
        <w:pStyle w:val="SingleTxt"/>
        <w:spacing w:after="0" w:line="120" w:lineRule="exact"/>
        <w:rPr>
          <w:bCs/>
          <w:sz w:val="10"/>
          <w:lang w:val="fr-FR"/>
        </w:rPr>
      </w:pPr>
    </w:p>
    <w:p w14:paraId="56BDCA07" w14:textId="665B6C9C" w:rsidR="00C80AFF" w:rsidRPr="00C80AFF" w:rsidRDefault="00C80AFF" w:rsidP="008947E3">
      <w:pPr>
        <w:pStyle w:val="SingleTxt"/>
        <w:numPr>
          <w:ilvl w:val="0"/>
          <w:numId w:val="25"/>
        </w:numPr>
        <w:spacing w:line="240" w:lineRule="exact"/>
        <w:ind w:left="1267"/>
        <w:rPr>
          <w:lang w:val="fr-FR"/>
        </w:rPr>
      </w:pPr>
      <w:r w:rsidRPr="00C80AFF">
        <w:rPr>
          <w:lang w:val="fr-FR"/>
        </w:rPr>
        <w:t xml:space="preserve">La question de la succession au trône et de la chefferie touchant à la culture et à la tradition du Lesotho, le </w:t>
      </w:r>
      <w:r w:rsidR="00832942">
        <w:rPr>
          <w:lang w:val="fr-FR"/>
        </w:rPr>
        <w:t>G</w:t>
      </w:r>
      <w:r w:rsidRPr="00C80AFF">
        <w:rPr>
          <w:lang w:val="fr-FR"/>
        </w:rPr>
        <w:t>ouvernement doit agir avec prudence dans ce domaine et se laisser guider par l</w:t>
      </w:r>
      <w:r w:rsidR="00A13605" w:rsidRPr="001768DD">
        <w:rPr>
          <w:lang w:val="fr-FR"/>
        </w:rPr>
        <w:t>’</w:t>
      </w:r>
      <w:r w:rsidRPr="00C80AFF">
        <w:rPr>
          <w:lang w:val="fr-FR"/>
        </w:rPr>
        <w:t>électorat qu</w:t>
      </w:r>
      <w:r w:rsidR="00A13605" w:rsidRPr="001768DD">
        <w:rPr>
          <w:lang w:val="fr-FR"/>
        </w:rPr>
        <w:t>’</w:t>
      </w:r>
      <w:r w:rsidRPr="00C80AFF">
        <w:rPr>
          <w:lang w:val="fr-FR"/>
        </w:rPr>
        <w:t xml:space="preserve">il représente. Des consultations doivent être engagées à ce sujet. </w:t>
      </w:r>
    </w:p>
    <w:p w14:paraId="49FC58CA" w14:textId="77777777" w:rsidR="00C80AFF" w:rsidRPr="006966EE" w:rsidRDefault="00C80AFF" w:rsidP="008947E3">
      <w:pPr>
        <w:pStyle w:val="SingleTxt"/>
        <w:spacing w:after="0" w:line="120" w:lineRule="exact"/>
        <w:rPr>
          <w:b/>
          <w:sz w:val="10"/>
          <w:lang w:val="fr-FR"/>
        </w:rPr>
      </w:pPr>
    </w:p>
    <w:p w14:paraId="70E72CF3" w14:textId="77777777"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Renseignements sur la suite donnée au paragraphe 15 des observations finales</w:t>
      </w:r>
    </w:p>
    <w:p w14:paraId="6FB451DF" w14:textId="77777777" w:rsidR="00C80AFF" w:rsidRPr="008947E3" w:rsidRDefault="00C80AFF" w:rsidP="008947E3">
      <w:pPr>
        <w:pStyle w:val="SingleTxt"/>
        <w:spacing w:after="0" w:line="120" w:lineRule="exact"/>
        <w:rPr>
          <w:sz w:val="10"/>
          <w:lang w:val="fr-FR"/>
        </w:rPr>
      </w:pPr>
    </w:p>
    <w:p w14:paraId="73B5D1EB" w14:textId="3D91DA36" w:rsidR="00C80AFF" w:rsidRPr="00C80AFF" w:rsidRDefault="00C80AFF" w:rsidP="008947E3">
      <w:pPr>
        <w:pStyle w:val="SingleTxt"/>
        <w:numPr>
          <w:ilvl w:val="0"/>
          <w:numId w:val="25"/>
        </w:numPr>
        <w:spacing w:line="240" w:lineRule="exact"/>
        <w:ind w:left="1267"/>
        <w:rPr>
          <w:lang w:val="fr-FR"/>
        </w:rPr>
      </w:pPr>
      <w:r w:rsidRPr="00C80AFF">
        <w:rPr>
          <w:lang w:val="fr-FR"/>
        </w:rPr>
        <w:t xml:space="preserve">Voir le paragraphe </w:t>
      </w:r>
      <w:r w:rsidRPr="006966EE">
        <w:rPr>
          <w:lang w:val="fr-FR"/>
        </w:rPr>
        <w:t>19</w:t>
      </w:r>
      <w:r w:rsidRPr="00C80AFF">
        <w:rPr>
          <w:lang w:val="fr-FR"/>
        </w:rPr>
        <w:t xml:space="preserve"> ci-dessus.</w:t>
      </w:r>
    </w:p>
    <w:p w14:paraId="21431298" w14:textId="77777777" w:rsidR="00C80AFF" w:rsidRPr="006966EE" w:rsidRDefault="00C80AFF" w:rsidP="008947E3">
      <w:pPr>
        <w:pStyle w:val="SingleTxt"/>
        <w:spacing w:after="0" w:line="120" w:lineRule="exact"/>
        <w:rPr>
          <w:b/>
          <w:sz w:val="10"/>
          <w:lang w:val="fr-FR"/>
        </w:rPr>
      </w:pPr>
    </w:p>
    <w:p w14:paraId="36C86A44" w14:textId="77777777" w:rsidR="008947E3" w:rsidRPr="006966EE" w:rsidRDefault="008947E3" w:rsidP="008947E3">
      <w:pPr>
        <w:pStyle w:val="SingleTxt"/>
        <w:spacing w:after="0" w:line="120" w:lineRule="exact"/>
        <w:rPr>
          <w:b/>
          <w:sz w:val="10"/>
          <w:lang w:val="fr-FR"/>
        </w:rPr>
      </w:pPr>
    </w:p>
    <w:p w14:paraId="4C396567" w14:textId="77777777" w:rsidR="00C80AFF" w:rsidRPr="006966EE" w:rsidRDefault="00C80AFF" w:rsidP="008947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Mécanisme national de promotion des femmes</w:t>
      </w:r>
    </w:p>
    <w:p w14:paraId="50F403B2" w14:textId="77777777" w:rsidR="00C80AFF" w:rsidRPr="006966EE" w:rsidRDefault="00C80AFF" w:rsidP="008947E3">
      <w:pPr>
        <w:pStyle w:val="SingleTxt"/>
        <w:spacing w:after="0" w:line="120" w:lineRule="exact"/>
        <w:rPr>
          <w:b/>
          <w:sz w:val="10"/>
          <w:lang w:val="fr-FR"/>
        </w:rPr>
      </w:pPr>
    </w:p>
    <w:p w14:paraId="7EC8AF6B" w14:textId="77777777" w:rsidR="008947E3" w:rsidRPr="006966EE" w:rsidRDefault="008947E3" w:rsidP="008947E3">
      <w:pPr>
        <w:pStyle w:val="SingleTxt"/>
        <w:spacing w:after="0" w:line="120" w:lineRule="exact"/>
        <w:rPr>
          <w:b/>
          <w:sz w:val="10"/>
          <w:lang w:val="fr-FR"/>
        </w:rPr>
      </w:pPr>
    </w:p>
    <w:p w14:paraId="4D0CE2EB" w14:textId="77777777"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aux paragraphes 16 et 17 des observations finales </w:t>
      </w:r>
    </w:p>
    <w:p w14:paraId="026A2871" w14:textId="77777777" w:rsidR="00C80AFF" w:rsidRPr="008947E3" w:rsidRDefault="00C80AFF" w:rsidP="008947E3">
      <w:pPr>
        <w:pStyle w:val="SingleTxt"/>
        <w:spacing w:after="0" w:line="120" w:lineRule="exact"/>
        <w:rPr>
          <w:bCs/>
          <w:sz w:val="10"/>
          <w:lang w:val="fr-FR"/>
        </w:rPr>
      </w:pPr>
    </w:p>
    <w:p w14:paraId="3D9E2D13" w14:textId="48ED8B50" w:rsidR="00C80AFF" w:rsidRPr="006966EE" w:rsidRDefault="00C80AFF" w:rsidP="008947E3">
      <w:pPr>
        <w:pStyle w:val="SingleTxt"/>
        <w:numPr>
          <w:ilvl w:val="0"/>
          <w:numId w:val="25"/>
        </w:numPr>
        <w:spacing w:line="240" w:lineRule="exact"/>
        <w:ind w:left="1267"/>
        <w:rPr>
          <w:b/>
          <w:lang w:val="fr-FR"/>
        </w:rPr>
      </w:pPr>
      <w:r w:rsidRPr="00C80AFF">
        <w:rPr>
          <w:lang w:val="fr-FR"/>
        </w:rPr>
        <w:t>Le Ministère du genre, de la jeunesse, des sports, des arts, de la culture et du développement social mène des campagnes de sensibilisation et d</w:t>
      </w:r>
      <w:r w:rsidR="00A13605" w:rsidRPr="001768DD">
        <w:rPr>
          <w:lang w:val="fr-FR"/>
        </w:rPr>
        <w:t>’</w:t>
      </w:r>
      <w:r w:rsidRPr="00C80AFF">
        <w:rPr>
          <w:lang w:val="fr-FR"/>
        </w:rPr>
        <w:t xml:space="preserve">éducation sur son mandat au moyen de divers messages relayés dans les médias. Par ailleurs, le département chargé des questions de genres a été décentralisé dans les districts. Le </w:t>
      </w:r>
      <w:r w:rsidR="00832942">
        <w:rPr>
          <w:lang w:val="fr-FR"/>
        </w:rPr>
        <w:t>M</w:t>
      </w:r>
      <w:r w:rsidRPr="00C80AFF">
        <w:rPr>
          <w:lang w:val="fr-FR"/>
        </w:rPr>
        <w:t xml:space="preserve">inistère diffuse également la politique sur le genre et le développement pour la période </w:t>
      </w:r>
      <w:r w:rsidRPr="006966EE">
        <w:rPr>
          <w:lang w:val="fr-FR"/>
        </w:rPr>
        <w:t>2018</w:t>
      </w:r>
      <w:r w:rsidRPr="00C80AFF">
        <w:rPr>
          <w:lang w:val="fr-FR"/>
        </w:rPr>
        <w:t>-</w:t>
      </w:r>
      <w:r w:rsidRPr="006966EE">
        <w:rPr>
          <w:lang w:val="fr-FR"/>
        </w:rPr>
        <w:t>2030</w:t>
      </w:r>
      <w:r w:rsidRPr="00C80AFF">
        <w:rPr>
          <w:lang w:val="fr-FR"/>
        </w:rPr>
        <w:t xml:space="preserve"> aux ministères de tutelle et aux autres parties prenantes en vue de sa mise en œuvre et de son intégration. Une difficulté se pose : le budget alloué au fil </w:t>
      </w:r>
      <w:r w:rsidRPr="00C80AFF">
        <w:rPr>
          <w:lang w:val="fr-FR"/>
        </w:rPr>
        <w:lastRenderedPageBreak/>
        <w:t xml:space="preserve">des années au Mécanisme national de promotion des femmes, qui représentait </w:t>
      </w:r>
      <w:r w:rsidRPr="006966EE">
        <w:rPr>
          <w:lang w:val="fr-FR"/>
        </w:rPr>
        <w:t>20</w:t>
      </w:r>
      <w:r w:rsidRPr="00C80AFF">
        <w:rPr>
          <w:lang w:val="fr-FR"/>
        </w:rPr>
        <w:t xml:space="preserve"> %, est tombé à </w:t>
      </w:r>
      <w:r w:rsidRPr="006966EE">
        <w:rPr>
          <w:lang w:val="fr-FR"/>
        </w:rPr>
        <w:t>7</w:t>
      </w:r>
      <w:r w:rsidRPr="00C80AFF">
        <w:rPr>
          <w:lang w:val="fr-FR"/>
        </w:rPr>
        <w:t> % pour l</w:t>
      </w:r>
      <w:r w:rsidR="00A13605" w:rsidRPr="001768DD">
        <w:rPr>
          <w:lang w:val="fr-FR"/>
        </w:rPr>
        <w:t>’</w:t>
      </w:r>
      <w:r w:rsidRPr="00C80AFF">
        <w:rPr>
          <w:lang w:val="fr-FR"/>
        </w:rPr>
        <w:t>exercice en cours (</w:t>
      </w:r>
      <w:r w:rsidRPr="006966EE">
        <w:rPr>
          <w:lang w:val="fr-FR"/>
        </w:rPr>
        <w:t>2023</w:t>
      </w:r>
      <w:r w:rsidRPr="00C80AFF">
        <w:rPr>
          <w:lang w:val="fr-FR"/>
        </w:rPr>
        <w:t>/</w:t>
      </w:r>
      <w:r w:rsidRPr="006966EE">
        <w:rPr>
          <w:lang w:val="fr-FR"/>
        </w:rPr>
        <w:t>2024</w:t>
      </w:r>
      <w:r w:rsidRPr="00C80AFF">
        <w:rPr>
          <w:lang w:val="fr-FR"/>
        </w:rPr>
        <w:t xml:space="preserve">). En </w:t>
      </w:r>
      <w:r w:rsidRPr="006966EE">
        <w:rPr>
          <w:lang w:val="fr-FR"/>
        </w:rPr>
        <w:t>2022</w:t>
      </w:r>
      <w:r w:rsidRPr="00C80AFF">
        <w:rPr>
          <w:lang w:val="fr-FR"/>
        </w:rPr>
        <w:t>, le PNUD a financé un audit afin d</w:t>
      </w:r>
      <w:r w:rsidR="00A13605" w:rsidRPr="001768DD">
        <w:rPr>
          <w:lang w:val="fr-FR"/>
        </w:rPr>
        <w:t>’</w:t>
      </w:r>
      <w:r w:rsidRPr="00C80AFF">
        <w:rPr>
          <w:lang w:val="fr-FR"/>
        </w:rPr>
        <w:t>évaluer dans quelle mesure l</w:t>
      </w:r>
      <w:r w:rsidR="00A13605" w:rsidRPr="001768DD">
        <w:rPr>
          <w:lang w:val="fr-FR"/>
        </w:rPr>
        <w:t>’</w:t>
      </w:r>
      <w:r w:rsidRPr="00C80AFF">
        <w:rPr>
          <w:lang w:val="fr-FR"/>
        </w:rPr>
        <w:t>égalité des sexes et l</w:t>
      </w:r>
      <w:r w:rsidR="00A13605" w:rsidRPr="001768DD">
        <w:rPr>
          <w:lang w:val="fr-FR"/>
        </w:rPr>
        <w:t>’</w:t>
      </w:r>
      <w:r w:rsidRPr="00C80AFF">
        <w:rPr>
          <w:lang w:val="fr-FR"/>
        </w:rPr>
        <w:t xml:space="preserve">autonomisation des femmes ont été institutionnalisées dans le secteur public conformément aux engagements et aux priorités de la politique sur le genre et le développement pour la période </w:t>
      </w:r>
      <w:r w:rsidRPr="006966EE">
        <w:rPr>
          <w:lang w:val="fr-FR"/>
        </w:rPr>
        <w:t>2018</w:t>
      </w:r>
      <w:r w:rsidRPr="00C80AFF">
        <w:rPr>
          <w:lang w:val="fr-FR"/>
        </w:rPr>
        <w:t>-</w:t>
      </w:r>
      <w:r w:rsidRPr="006966EE">
        <w:rPr>
          <w:lang w:val="fr-FR"/>
        </w:rPr>
        <w:t>2030</w:t>
      </w:r>
      <w:r w:rsidRPr="00C80AFF">
        <w:rPr>
          <w:lang w:val="fr-FR"/>
        </w:rPr>
        <w:t>. L</w:t>
      </w:r>
      <w:r w:rsidR="00A13605" w:rsidRPr="001768DD">
        <w:rPr>
          <w:lang w:val="fr-FR"/>
        </w:rPr>
        <w:t>’</w:t>
      </w:r>
      <w:r w:rsidRPr="00C80AFF">
        <w:rPr>
          <w:lang w:val="fr-FR"/>
        </w:rPr>
        <w:t>audit a porté sur l</w:t>
      </w:r>
      <w:r w:rsidR="00A13605" w:rsidRPr="001768DD">
        <w:rPr>
          <w:lang w:val="fr-FR"/>
        </w:rPr>
        <w:t>’</w:t>
      </w:r>
      <w:r w:rsidRPr="00C80AFF">
        <w:rPr>
          <w:lang w:val="fr-FR"/>
        </w:rPr>
        <w:t>environnement juridique, les capacités du personnel et les programmes et partenariats dans quatre ministères pilotes : finances, planification du développement, service public et genre. Des recommandations ont été formulées pour combler les lacunes recensées dans les domaines des cadres juridiques, du financement de l</w:t>
      </w:r>
      <w:r w:rsidR="00A13605" w:rsidRPr="001768DD">
        <w:rPr>
          <w:lang w:val="fr-FR"/>
        </w:rPr>
        <w:t>’</w:t>
      </w:r>
      <w:r w:rsidRPr="00C80AFF">
        <w:rPr>
          <w:lang w:val="fr-FR"/>
        </w:rPr>
        <w:t>égalité des genres, de l</w:t>
      </w:r>
      <w:r w:rsidR="00A13605" w:rsidRPr="001768DD">
        <w:rPr>
          <w:lang w:val="fr-FR"/>
        </w:rPr>
        <w:t>’</w:t>
      </w:r>
      <w:r w:rsidRPr="00C80AFF">
        <w:rPr>
          <w:lang w:val="fr-FR"/>
        </w:rPr>
        <w:t xml:space="preserve">intégration des questions de genre et la programmation. </w:t>
      </w:r>
    </w:p>
    <w:p w14:paraId="78340A51" w14:textId="77777777" w:rsidR="00C80AFF" w:rsidRPr="006966EE" w:rsidRDefault="00C80AFF" w:rsidP="008947E3">
      <w:pPr>
        <w:pStyle w:val="SingleTxt"/>
        <w:spacing w:after="0" w:line="120" w:lineRule="exact"/>
        <w:rPr>
          <w:b/>
          <w:sz w:val="10"/>
          <w:lang w:val="fr-FR"/>
        </w:rPr>
      </w:pPr>
    </w:p>
    <w:p w14:paraId="64C698D7" w14:textId="77777777" w:rsidR="008947E3" w:rsidRPr="006966EE" w:rsidRDefault="008947E3" w:rsidP="008947E3">
      <w:pPr>
        <w:pStyle w:val="SingleTxt"/>
        <w:spacing w:after="0" w:line="120" w:lineRule="exact"/>
        <w:rPr>
          <w:b/>
          <w:sz w:val="10"/>
          <w:lang w:val="fr-FR"/>
        </w:rPr>
      </w:pPr>
    </w:p>
    <w:p w14:paraId="7057A793" w14:textId="77777777" w:rsidR="00C80AFF" w:rsidRPr="006966EE" w:rsidRDefault="00C80AFF" w:rsidP="008947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Mesures temporaires spéciales</w:t>
      </w:r>
    </w:p>
    <w:p w14:paraId="6DC4AEB5" w14:textId="77777777" w:rsidR="00C80AFF" w:rsidRPr="006966EE" w:rsidRDefault="00C80AFF" w:rsidP="008947E3">
      <w:pPr>
        <w:pStyle w:val="SingleTxt"/>
        <w:spacing w:after="0" w:line="120" w:lineRule="exact"/>
        <w:rPr>
          <w:b/>
          <w:sz w:val="10"/>
          <w:lang w:val="fr-FR"/>
        </w:rPr>
      </w:pPr>
    </w:p>
    <w:p w14:paraId="6453DFBE" w14:textId="77777777" w:rsidR="008947E3" w:rsidRPr="006966EE" w:rsidRDefault="008947E3" w:rsidP="008947E3">
      <w:pPr>
        <w:pStyle w:val="SingleTxt"/>
        <w:spacing w:after="0" w:line="120" w:lineRule="exact"/>
        <w:rPr>
          <w:b/>
          <w:sz w:val="10"/>
          <w:lang w:val="fr-FR"/>
        </w:rPr>
      </w:pPr>
    </w:p>
    <w:p w14:paraId="1F7B9535" w14:textId="77777777"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aux paragraphes 18 et 19 des observations finales </w:t>
      </w:r>
    </w:p>
    <w:p w14:paraId="6317CFD8" w14:textId="77777777" w:rsidR="00C80AFF" w:rsidRPr="008947E3" w:rsidRDefault="00C80AFF" w:rsidP="008947E3">
      <w:pPr>
        <w:pStyle w:val="SingleTxt"/>
        <w:spacing w:after="0" w:line="120" w:lineRule="exact"/>
        <w:rPr>
          <w:bCs/>
          <w:sz w:val="10"/>
          <w:lang w:val="fr-FR"/>
        </w:rPr>
      </w:pPr>
    </w:p>
    <w:p w14:paraId="238D7726" w14:textId="7A5F4D7C" w:rsidR="00C80AFF" w:rsidRPr="00C80AFF" w:rsidRDefault="00C80AFF" w:rsidP="008947E3">
      <w:pPr>
        <w:pStyle w:val="SingleTxt"/>
        <w:numPr>
          <w:ilvl w:val="0"/>
          <w:numId w:val="25"/>
        </w:numPr>
        <w:spacing w:line="240" w:lineRule="exact"/>
        <w:ind w:left="1267"/>
        <w:rPr>
          <w:lang w:val="fr-FR"/>
        </w:rPr>
      </w:pPr>
      <w:r w:rsidRPr="00C80AFF">
        <w:rPr>
          <w:lang w:val="fr-FR"/>
        </w:rPr>
        <w:t xml:space="preserve">À titre de mesure spéciale, le </w:t>
      </w:r>
      <w:r w:rsidR="00832942">
        <w:rPr>
          <w:lang w:val="fr-FR"/>
        </w:rPr>
        <w:t>G</w:t>
      </w:r>
      <w:r w:rsidRPr="00C80AFF">
        <w:rPr>
          <w:lang w:val="fr-FR"/>
        </w:rPr>
        <w:t xml:space="preserve">ouvernement a adopté la loi de </w:t>
      </w:r>
      <w:r w:rsidRPr="006966EE">
        <w:rPr>
          <w:lang w:val="fr-FR"/>
        </w:rPr>
        <w:t>2011</w:t>
      </w:r>
      <w:r w:rsidRPr="00C80AFF">
        <w:rPr>
          <w:lang w:val="fr-FR"/>
        </w:rPr>
        <w:t xml:space="preserve"> modifiant la loi sur les collectivités locales, qui prévoit un quota de </w:t>
      </w:r>
      <w:r w:rsidRPr="006966EE">
        <w:rPr>
          <w:lang w:val="fr-FR"/>
        </w:rPr>
        <w:t>30</w:t>
      </w:r>
      <w:r w:rsidRPr="00C80AFF">
        <w:rPr>
          <w:lang w:val="fr-FR"/>
        </w:rPr>
        <w:t> % de femmes dans les élections locales, afin d</w:t>
      </w:r>
      <w:r w:rsidR="00A13605" w:rsidRPr="001768DD">
        <w:rPr>
          <w:lang w:val="fr-FR"/>
        </w:rPr>
        <w:t>’</w:t>
      </w:r>
      <w:r w:rsidRPr="00C80AFF">
        <w:rPr>
          <w:lang w:val="fr-FR"/>
        </w:rPr>
        <w:t>accroître la participation et la représentation des femmes dans les conseils communautaires et urbains. Des programmes de sensibilisation et d</w:t>
      </w:r>
      <w:r w:rsidR="00A13605" w:rsidRPr="001768DD">
        <w:rPr>
          <w:lang w:val="fr-FR"/>
        </w:rPr>
        <w:t>’</w:t>
      </w:r>
      <w:r w:rsidRPr="00C80AFF">
        <w:rPr>
          <w:lang w:val="fr-FR"/>
        </w:rPr>
        <w:t>information sont organisés en permanence pour sensibiliser les partis politiques à l</w:t>
      </w:r>
      <w:r w:rsidR="00A13605" w:rsidRPr="001768DD">
        <w:rPr>
          <w:lang w:val="fr-FR"/>
        </w:rPr>
        <w:t>’</w:t>
      </w:r>
      <w:r w:rsidRPr="00C80AFF">
        <w:rPr>
          <w:lang w:val="fr-FR"/>
        </w:rPr>
        <w:t>importance d</w:t>
      </w:r>
      <w:r w:rsidR="00A13605" w:rsidRPr="001768DD">
        <w:rPr>
          <w:lang w:val="fr-FR"/>
        </w:rPr>
        <w:t>’</w:t>
      </w:r>
      <w:r w:rsidRPr="00C80AFF">
        <w:rPr>
          <w:lang w:val="fr-FR"/>
        </w:rPr>
        <w:t>améliorer la participation des femmes et de présenter des listes paritaires, qui garantit la représentation des femmes à l</w:t>
      </w:r>
      <w:r w:rsidR="00A13605" w:rsidRPr="001768DD">
        <w:rPr>
          <w:lang w:val="fr-FR"/>
        </w:rPr>
        <w:t>’</w:t>
      </w:r>
      <w:r w:rsidRPr="00C80AFF">
        <w:rPr>
          <w:lang w:val="fr-FR"/>
        </w:rPr>
        <w:t xml:space="preserve">Assemblée nationale et aux postes de décision. Ainsi, lors des élections législatives de </w:t>
      </w:r>
      <w:r w:rsidRPr="006966EE">
        <w:rPr>
          <w:lang w:val="fr-FR"/>
        </w:rPr>
        <w:t>2022</w:t>
      </w:r>
      <w:r w:rsidRPr="00C80AFF">
        <w:rPr>
          <w:lang w:val="fr-FR"/>
        </w:rPr>
        <w:t xml:space="preserve">, trois partis politiques étaient dirigés par des femmes, contre un seul en </w:t>
      </w:r>
      <w:r w:rsidRPr="006966EE">
        <w:rPr>
          <w:lang w:val="fr-FR"/>
        </w:rPr>
        <w:t>2017</w:t>
      </w:r>
      <w:r w:rsidRPr="00C80AFF">
        <w:rPr>
          <w:lang w:val="fr-FR"/>
        </w:rPr>
        <w:t xml:space="preserve">, et avec </w:t>
      </w:r>
      <w:r w:rsidRPr="006966EE">
        <w:rPr>
          <w:lang w:val="fr-FR"/>
        </w:rPr>
        <w:t>30</w:t>
      </w:r>
      <w:r w:rsidRPr="00C80AFF">
        <w:rPr>
          <w:lang w:val="fr-FR"/>
        </w:rPr>
        <w:t xml:space="preserve"> femmes candidates au total, la représentation des femmes s</w:t>
      </w:r>
      <w:r w:rsidR="00A13605" w:rsidRPr="001768DD">
        <w:rPr>
          <w:lang w:val="fr-FR"/>
        </w:rPr>
        <w:t>’</w:t>
      </w:r>
      <w:r w:rsidRPr="00C80AFF">
        <w:rPr>
          <w:lang w:val="fr-FR"/>
        </w:rPr>
        <w:t xml:space="preserve">élevait à </w:t>
      </w:r>
      <w:r w:rsidRPr="006966EE">
        <w:rPr>
          <w:lang w:val="fr-FR"/>
        </w:rPr>
        <w:t>25</w:t>
      </w:r>
      <w:r w:rsidRPr="00C80AFF">
        <w:rPr>
          <w:lang w:val="fr-FR"/>
        </w:rPr>
        <w:t xml:space="preserve"> %, contre </w:t>
      </w:r>
      <w:r w:rsidRPr="006966EE">
        <w:rPr>
          <w:lang w:val="fr-FR"/>
        </w:rPr>
        <w:t>23</w:t>
      </w:r>
      <w:r w:rsidRPr="00C80AFF">
        <w:rPr>
          <w:lang w:val="fr-FR"/>
        </w:rPr>
        <w:t xml:space="preserve"> % en </w:t>
      </w:r>
      <w:r w:rsidRPr="006966EE">
        <w:rPr>
          <w:lang w:val="fr-FR"/>
        </w:rPr>
        <w:t>2017</w:t>
      </w:r>
      <w:r w:rsidRPr="00C80AFF">
        <w:rPr>
          <w:lang w:val="fr-FR"/>
        </w:rPr>
        <w:t>, ce qui constituait toutefois un événement important, car le nombre de femmes était en chute lors des trois dernières élections.</w:t>
      </w:r>
    </w:p>
    <w:p w14:paraId="0520B2F1" w14:textId="77777777" w:rsidR="00C80AFF" w:rsidRPr="006966EE" w:rsidRDefault="00C80AFF" w:rsidP="008947E3">
      <w:pPr>
        <w:pStyle w:val="SingleTxt"/>
        <w:spacing w:after="0" w:line="120" w:lineRule="exact"/>
        <w:rPr>
          <w:b/>
          <w:sz w:val="10"/>
          <w:lang w:val="fr-FR"/>
        </w:rPr>
      </w:pPr>
    </w:p>
    <w:p w14:paraId="5994A2CF" w14:textId="77777777" w:rsidR="008947E3" w:rsidRPr="006966EE" w:rsidRDefault="008947E3" w:rsidP="008947E3">
      <w:pPr>
        <w:pStyle w:val="SingleTxt"/>
        <w:spacing w:after="0" w:line="120" w:lineRule="exact"/>
        <w:rPr>
          <w:b/>
          <w:sz w:val="10"/>
          <w:lang w:val="fr-FR"/>
        </w:rPr>
      </w:pPr>
    </w:p>
    <w:p w14:paraId="32FC8C2E" w14:textId="77777777" w:rsidR="00C80AFF" w:rsidRPr="006966EE" w:rsidRDefault="00C80AFF" w:rsidP="008947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Stéréotypes et pratiques préjudiciables</w:t>
      </w:r>
    </w:p>
    <w:p w14:paraId="1D9A9F7F" w14:textId="77777777" w:rsidR="00C80AFF" w:rsidRPr="006966EE" w:rsidRDefault="00C80AFF" w:rsidP="008947E3">
      <w:pPr>
        <w:pStyle w:val="SingleTxt"/>
        <w:spacing w:after="0" w:line="120" w:lineRule="exact"/>
        <w:rPr>
          <w:b/>
          <w:sz w:val="10"/>
          <w:lang w:val="fr-FR"/>
        </w:rPr>
      </w:pPr>
    </w:p>
    <w:p w14:paraId="5EB864EB" w14:textId="77777777" w:rsidR="008947E3" w:rsidRPr="006966EE" w:rsidRDefault="008947E3" w:rsidP="008947E3">
      <w:pPr>
        <w:pStyle w:val="SingleTxt"/>
        <w:spacing w:after="0" w:line="120" w:lineRule="exact"/>
        <w:rPr>
          <w:b/>
          <w:sz w:val="10"/>
          <w:lang w:val="fr-FR"/>
        </w:rPr>
      </w:pPr>
    </w:p>
    <w:p w14:paraId="36AC4B5E" w14:textId="77777777"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aux paragraphes 20 et 21 des observations finales </w:t>
      </w:r>
    </w:p>
    <w:p w14:paraId="0AD415BD" w14:textId="77777777" w:rsidR="00C80AFF" w:rsidRPr="008947E3" w:rsidRDefault="00C80AFF" w:rsidP="008947E3">
      <w:pPr>
        <w:pStyle w:val="SingleTxt"/>
        <w:spacing w:after="0" w:line="120" w:lineRule="exact"/>
        <w:rPr>
          <w:bCs/>
          <w:sz w:val="10"/>
          <w:lang w:val="fr-FR"/>
        </w:rPr>
      </w:pPr>
    </w:p>
    <w:p w14:paraId="0552BD2B" w14:textId="38A3A2A6" w:rsidR="00C80AFF" w:rsidRPr="00C80AFF" w:rsidRDefault="00C80AFF" w:rsidP="008947E3">
      <w:pPr>
        <w:pStyle w:val="SingleTxt"/>
        <w:numPr>
          <w:ilvl w:val="0"/>
          <w:numId w:val="25"/>
        </w:numPr>
        <w:spacing w:line="240" w:lineRule="exact"/>
        <w:ind w:left="1267"/>
        <w:rPr>
          <w:lang w:val="fr-FR"/>
        </w:rPr>
      </w:pPr>
      <w:r w:rsidRPr="00C80AFF">
        <w:rPr>
          <w:lang w:val="fr-FR"/>
        </w:rPr>
        <w:t>L</w:t>
      </w:r>
      <w:r w:rsidR="00A13605" w:rsidRPr="001768DD">
        <w:rPr>
          <w:lang w:val="fr-FR"/>
        </w:rPr>
        <w:t>’</w:t>
      </w:r>
      <w:r w:rsidRPr="00C80AFF">
        <w:rPr>
          <w:lang w:val="fr-FR"/>
        </w:rPr>
        <w:t xml:space="preserve">harmonisation de </w:t>
      </w:r>
      <w:r w:rsidRPr="006966EE">
        <w:rPr>
          <w:lang w:val="fr-FR"/>
        </w:rPr>
        <w:t>2022</w:t>
      </w:r>
      <w:r w:rsidRPr="00C80AFF">
        <w:rPr>
          <w:lang w:val="fr-FR"/>
        </w:rPr>
        <w:t xml:space="preserve"> des droits des veuves coutumières avec la loi sur la capacité juridique des personnes mariées s</w:t>
      </w:r>
      <w:r w:rsidR="00A13605" w:rsidRPr="001768DD">
        <w:rPr>
          <w:lang w:val="fr-FR"/>
        </w:rPr>
        <w:t>’</w:t>
      </w:r>
      <w:r w:rsidRPr="00C80AFF">
        <w:rPr>
          <w:lang w:val="fr-FR"/>
        </w:rPr>
        <w:t>attaque aux attitudes patriarcales et aux stéréotypes discriminatoires à l</w:t>
      </w:r>
      <w:r w:rsidR="00A13605" w:rsidRPr="001768DD">
        <w:rPr>
          <w:lang w:val="fr-FR"/>
        </w:rPr>
        <w:t>’</w:t>
      </w:r>
      <w:r w:rsidRPr="00C80AFF">
        <w:rPr>
          <w:lang w:val="fr-FR"/>
        </w:rPr>
        <w:t>égard des femmes. Les campagnes de sensibilisation, de plaidoyer et d</w:t>
      </w:r>
      <w:r w:rsidR="00A13605" w:rsidRPr="001768DD">
        <w:rPr>
          <w:lang w:val="fr-FR"/>
        </w:rPr>
        <w:t>’</w:t>
      </w:r>
      <w:r w:rsidRPr="00C80AFF">
        <w:rPr>
          <w:lang w:val="fr-FR"/>
        </w:rPr>
        <w:t>éducation se poursuivent en collaboration avec les organisations de la société civile, les responsables religieux, les chefs coutumiers et d</w:t>
      </w:r>
      <w:r w:rsidR="00A13605" w:rsidRPr="001768DD">
        <w:rPr>
          <w:lang w:val="fr-FR"/>
        </w:rPr>
        <w:t>’</w:t>
      </w:r>
      <w:r w:rsidRPr="00C80AFF">
        <w:rPr>
          <w:lang w:val="fr-FR"/>
        </w:rPr>
        <w:t>autres parties prenantes afin de remédier à ces problèmes. Ces actions sont menées au moyen de différents messages relayés par les médias et de forums fermés à l</w:t>
      </w:r>
      <w:r w:rsidR="00A13605" w:rsidRPr="001768DD">
        <w:rPr>
          <w:lang w:val="fr-FR"/>
        </w:rPr>
        <w:t>’</w:t>
      </w:r>
      <w:r w:rsidRPr="00C80AFF">
        <w:rPr>
          <w:lang w:val="fr-FR"/>
        </w:rPr>
        <w:t>intention des groupes cibles. Grâce à ces mesures, les différents groupes sont maintenant à même d</w:t>
      </w:r>
      <w:r w:rsidR="00A13605" w:rsidRPr="001768DD">
        <w:rPr>
          <w:lang w:val="fr-FR"/>
        </w:rPr>
        <w:t>’</w:t>
      </w:r>
      <w:r w:rsidRPr="00C80AFF">
        <w:rPr>
          <w:lang w:val="fr-FR"/>
        </w:rPr>
        <w:t>organiser leurs propres forums fermés sur ces questions afin de décider des mesures qu</w:t>
      </w:r>
      <w:r w:rsidR="00A13605" w:rsidRPr="001768DD">
        <w:rPr>
          <w:lang w:val="fr-FR"/>
        </w:rPr>
        <w:t>’</w:t>
      </w:r>
      <w:r w:rsidRPr="00C80AFF">
        <w:rPr>
          <w:lang w:val="fr-FR"/>
        </w:rPr>
        <w:t xml:space="preserve">il convient de prendre. </w:t>
      </w:r>
    </w:p>
    <w:p w14:paraId="02088912" w14:textId="78A39C15" w:rsidR="00C80AFF" w:rsidRPr="008947E3" w:rsidRDefault="00C80AFF" w:rsidP="008947E3">
      <w:pPr>
        <w:pStyle w:val="SingleTxt"/>
        <w:spacing w:after="0" w:line="120" w:lineRule="exact"/>
        <w:rPr>
          <w:sz w:val="10"/>
          <w:lang w:val="fr-FR"/>
        </w:rPr>
      </w:pPr>
    </w:p>
    <w:p w14:paraId="3681101A" w14:textId="77777777" w:rsidR="008947E3" w:rsidRPr="008947E3" w:rsidRDefault="008947E3" w:rsidP="008947E3">
      <w:pPr>
        <w:pStyle w:val="SingleTxt"/>
        <w:spacing w:after="0" w:line="120" w:lineRule="exact"/>
        <w:rPr>
          <w:sz w:val="10"/>
          <w:lang w:val="fr-FR"/>
        </w:rPr>
      </w:pPr>
    </w:p>
    <w:p w14:paraId="20D3FD65" w14:textId="77777777" w:rsidR="00C80AFF" w:rsidRPr="006966EE" w:rsidRDefault="00C80AFF" w:rsidP="008947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Violence à l’égard des femmes</w:t>
      </w:r>
    </w:p>
    <w:p w14:paraId="7FACC921" w14:textId="77777777" w:rsidR="00C80AFF" w:rsidRPr="006966EE" w:rsidRDefault="00C80AFF" w:rsidP="008947E3">
      <w:pPr>
        <w:pStyle w:val="SingleTxt"/>
        <w:spacing w:after="0" w:line="120" w:lineRule="exact"/>
        <w:rPr>
          <w:b/>
          <w:sz w:val="10"/>
          <w:lang w:val="fr-FR"/>
        </w:rPr>
      </w:pPr>
    </w:p>
    <w:p w14:paraId="07C05625" w14:textId="77777777" w:rsidR="008947E3" w:rsidRPr="006966EE" w:rsidRDefault="008947E3" w:rsidP="008947E3">
      <w:pPr>
        <w:pStyle w:val="SingleTxt"/>
        <w:spacing w:after="0" w:line="120" w:lineRule="exact"/>
        <w:rPr>
          <w:b/>
          <w:sz w:val="10"/>
          <w:lang w:val="fr-FR"/>
        </w:rPr>
      </w:pPr>
    </w:p>
    <w:p w14:paraId="6043682B" w14:textId="77777777"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aux paragraphes 22 et 23 des observations finales </w:t>
      </w:r>
    </w:p>
    <w:p w14:paraId="15001A48" w14:textId="77777777" w:rsidR="00C80AFF" w:rsidRPr="008947E3" w:rsidRDefault="00C80AFF" w:rsidP="008947E3">
      <w:pPr>
        <w:pStyle w:val="SingleTxt"/>
        <w:spacing w:after="0" w:line="120" w:lineRule="exact"/>
        <w:rPr>
          <w:sz w:val="10"/>
          <w:lang w:val="fr-FR"/>
        </w:rPr>
      </w:pPr>
    </w:p>
    <w:p w14:paraId="67539692" w14:textId="21A12DD1" w:rsidR="00C80AFF" w:rsidRPr="00C80AFF" w:rsidRDefault="00C80AFF" w:rsidP="008947E3">
      <w:pPr>
        <w:pStyle w:val="SingleTxt"/>
        <w:numPr>
          <w:ilvl w:val="0"/>
          <w:numId w:val="25"/>
        </w:numPr>
        <w:spacing w:line="240" w:lineRule="exact"/>
        <w:ind w:left="1267"/>
        <w:rPr>
          <w:lang w:val="fr-FR"/>
        </w:rPr>
      </w:pPr>
      <w:r w:rsidRPr="00C80AFF">
        <w:rPr>
          <w:lang w:val="fr-FR"/>
        </w:rPr>
        <w:t xml:space="preserve">Le </w:t>
      </w:r>
      <w:r w:rsidR="007E5D8F">
        <w:rPr>
          <w:lang w:val="fr-FR"/>
        </w:rPr>
        <w:t>G</w:t>
      </w:r>
      <w:r w:rsidRPr="00C80AFF">
        <w:rPr>
          <w:lang w:val="fr-FR"/>
        </w:rPr>
        <w:t xml:space="preserve">ouvernement a adopté la loi de </w:t>
      </w:r>
      <w:r w:rsidRPr="006966EE">
        <w:rPr>
          <w:lang w:val="fr-FR"/>
        </w:rPr>
        <w:t>2022</w:t>
      </w:r>
      <w:r w:rsidRPr="00C80AFF">
        <w:rPr>
          <w:lang w:val="fr-FR"/>
        </w:rPr>
        <w:t xml:space="preserve"> sur la lutte contre la violence domestique, qui criminalise la violence domestique et protège toutes les personnes qui en sont victimes. La loi a été traduite dans la langue locale pour en faciliter la </w:t>
      </w:r>
      <w:r w:rsidRPr="00C80AFF">
        <w:rPr>
          <w:lang w:val="fr-FR"/>
        </w:rPr>
        <w:lastRenderedPageBreak/>
        <w:t>diffusion. Des plans d</w:t>
      </w:r>
      <w:r w:rsidR="00A13605" w:rsidRPr="001768DD">
        <w:rPr>
          <w:lang w:val="fr-FR"/>
        </w:rPr>
        <w:t>’</w:t>
      </w:r>
      <w:r w:rsidRPr="00C80AFF">
        <w:rPr>
          <w:lang w:val="fr-FR"/>
        </w:rPr>
        <w:t>application de la loi sont en cours avec le soutien du FNUAP. Il s</w:t>
      </w:r>
      <w:r w:rsidR="00A13605" w:rsidRPr="001768DD">
        <w:rPr>
          <w:lang w:val="fr-FR"/>
        </w:rPr>
        <w:t>’</w:t>
      </w:r>
      <w:r w:rsidRPr="00C80AFF">
        <w:rPr>
          <w:lang w:val="fr-FR"/>
        </w:rPr>
        <w:t>agira notamment de former les juges, les procureurs et procureures, la police, les médias et toutes les autres parties prenantes à l</w:t>
      </w:r>
      <w:r w:rsidR="00A13605" w:rsidRPr="001768DD">
        <w:rPr>
          <w:lang w:val="fr-FR"/>
        </w:rPr>
        <w:t>’</w:t>
      </w:r>
      <w:r w:rsidRPr="00C80AFF">
        <w:rPr>
          <w:lang w:val="fr-FR"/>
        </w:rPr>
        <w:t>application de la loi.</w:t>
      </w:r>
    </w:p>
    <w:p w14:paraId="0CC44F5C" w14:textId="7F91E223" w:rsidR="00C80AFF" w:rsidRPr="00C80AFF" w:rsidRDefault="00C80AFF" w:rsidP="008947E3">
      <w:pPr>
        <w:pStyle w:val="SingleTxt"/>
        <w:numPr>
          <w:ilvl w:val="0"/>
          <w:numId w:val="25"/>
        </w:numPr>
        <w:spacing w:line="240" w:lineRule="exact"/>
        <w:ind w:left="1267"/>
        <w:rPr>
          <w:lang w:val="fr-FR"/>
        </w:rPr>
      </w:pPr>
      <w:r w:rsidRPr="00C80AFF">
        <w:rPr>
          <w:lang w:val="fr-FR"/>
        </w:rPr>
        <w:t>Le Lapeng Care Centre propose un soutien psychosocial aux victimes de violences. Avec le soutien des partenaires de développement et du secteur privé, le Centre assure désormais des services de jour et de nuit aux victimes et a été décentralisé dans la région du nord. Avec un soutien supplémentaire, la décentralisation se poursuivra dans d</w:t>
      </w:r>
      <w:r w:rsidR="00A13605" w:rsidRPr="001768DD">
        <w:rPr>
          <w:lang w:val="fr-FR"/>
        </w:rPr>
        <w:t>’</w:t>
      </w:r>
      <w:r w:rsidRPr="00C80AFF">
        <w:rPr>
          <w:lang w:val="fr-FR"/>
        </w:rPr>
        <w:t xml:space="preserve">autres régions du pays. Toutefois, ces centres ne peuvent accueillir que des femmes et des jeunes filles. </w:t>
      </w:r>
    </w:p>
    <w:p w14:paraId="62253A9C" w14:textId="77777777" w:rsidR="00C80AFF" w:rsidRPr="008947E3" w:rsidRDefault="00C80AFF" w:rsidP="008947E3">
      <w:pPr>
        <w:pStyle w:val="SingleTxt"/>
        <w:spacing w:after="0" w:line="120" w:lineRule="exact"/>
        <w:rPr>
          <w:sz w:val="10"/>
          <w:lang w:val="fr-FR"/>
        </w:rPr>
      </w:pPr>
    </w:p>
    <w:p w14:paraId="494669BC" w14:textId="4454A710" w:rsidR="00C80AFF" w:rsidRPr="006966EE" w:rsidRDefault="00C80AFF" w:rsidP="0089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Nombre d</w:t>
      </w:r>
      <w:r w:rsidR="00A13605" w:rsidRPr="006966EE">
        <w:rPr>
          <w:lang w:val="fr-FR"/>
        </w:rPr>
        <w:t>’</w:t>
      </w:r>
      <w:r w:rsidRPr="006966EE">
        <w:rPr>
          <w:lang w:val="fr-FR"/>
        </w:rPr>
        <w:t>affaires de violence fondée sur le genre enregistrés entre 2017 et 2023</w:t>
      </w:r>
    </w:p>
    <w:p w14:paraId="545766C6" w14:textId="77777777" w:rsidR="00BA4382" w:rsidRPr="008947E3" w:rsidRDefault="00BA4382" w:rsidP="008947E3">
      <w:pPr>
        <w:pStyle w:val="SingleTxt"/>
        <w:spacing w:after="0" w:line="120" w:lineRule="exact"/>
        <w:rPr>
          <w:sz w:val="10"/>
          <w:lang w:val="fr-FR"/>
        </w:rPr>
      </w:pPr>
    </w:p>
    <w:p w14:paraId="3D621FC7" w14:textId="77777777" w:rsidR="008947E3" w:rsidRDefault="008947E3" w:rsidP="008947E3">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70"/>
        <w:gridCol w:w="2070"/>
        <w:gridCol w:w="4080"/>
      </w:tblGrid>
      <w:tr w:rsidR="00C80AFF" w:rsidRPr="006966EE" w14:paraId="7135CE0B" w14:textId="77777777" w:rsidTr="003B717F">
        <w:trPr>
          <w:cantSplit/>
          <w:tblHeader/>
        </w:trPr>
        <w:tc>
          <w:tcPr>
            <w:tcW w:w="1170" w:type="dxa"/>
            <w:tcBorders>
              <w:top w:val="single" w:sz="4" w:space="0" w:color="auto"/>
              <w:bottom w:val="single" w:sz="12" w:space="0" w:color="auto"/>
            </w:tcBorders>
            <w:shd w:val="clear" w:color="auto" w:fill="auto"/>
            <w:noWrap/>
            <w:vAlign w:val="bottom"/>
          </w:tcPr>
          <w:p w14:paraId="4B9DD9EC" w14:textId="77777777" w:rsidR="00C80AFF" w:rsidRPr="003B717F" w:rsidRDefault="00C80AFF" w:rsidP="003B717F">
            <w:pPr>
              <w:spacing w:before="81" w:after="81" w:line="160" w:lineRule="exact"/>
              <w:ind w:right="40"/>
              <w:rPr>
                <w:i/>
                <w:sz w:val="14"/>
              </w:rPr>
            </w:pPr>
            <w:r w:rsidRPr="006966EE">
              <w:rPr>
                <w:i/>
                <w:sz w:val="14"/>
              </w:rPr>
              <w:t>Année</w:t>
            </w:r>
          </w:p>
        </w:tc>
        <w:tc>
          <w:tcPr>
            <w:tcW w:w="2070" w:type="dxa"/>
            <w:tcBorders>
              <w:top w:val="single" w:sz="4" w:space="0" w:color="auto"/>
              <w:bottom w:val="single" w:sz="12" w:space="0" w:color="auto"/>
            </w:tcBorders>
            <w:shd w:val="clear" w:color="auto" w:fill="auto"/>
            <w:noWrap/>
            <w:vAlign w:val="bottom"/>
          </w:tcPr>
          <w:p w14:paraId="01BE102D" w14:textId="739D8563" w:rsidR="00C80AFF" w:rsidRPr="003B717F" w:rsidRDefault="00C80AFF" w:rsidP="003B717F">
            <w:pPr>
              <w:spacing w:before="81" w:after="81" w:line="160" w:lineRule="exact"/>
              <w:ind w:left="144" w:right="43"/>
              <w:rPr>
                <w:i/>
                <w:sz w:val="14"/>
              </w:rPr>
            </w:pPr>
            <w:r w:rsidRPr="006966EE">
              <w:rPr>
                <w:i/>
                <w:sz w:val="14"/>
              </w:rPr>
              <w:t>Nombre d</w:t>
            </w:r>
            <w:r w:rsidR="00A13605" w:rsidRPr="006966EE">
              <w:rPr>
                <w:i/>
                <w:sz w:val="14"/>
              </w:rPr>
              <w:t>’</w:t>
            </w:r>
            <w:r w:rsidRPr="006966EE">
              <w:rPr>
                <w:i/>
                <w:sz w:val="14"/>
              </w:rPr>
              <w:t>affaires concernant des femmes et des enfants</w:t>
            </w:r>
          </w:p>
        </w:tc>
        <w:tc>
          <w:tcPr>
            <w:tcW w:w="4080" w:type="dxa"/>
            <w:tcBorders>
              <w:top w:val="single" w:sz="4" w:space="0" w:color="auto"/>
              <w:bottom w:val="single" w:sz="12" w:space="0" w:color="auto"/>
            </w:tcBorders>
            <w:shd w:val="clear" w:color="auto" w:fill="auto"/>
            <w:noWrap/>
            <w:vAlign w:val="bottom"/>
          </w:tcPr>
          <w:p w14:paraId="737F2EDD" w14:textId="77777777" w:rsidR="00C80AFF" w:rsidRPr="003B717F" w:rsidRDefault="00C80AFF" w:rsidP="003B717F">
            <w:pPr>
              <w:spacing w:before="81" w:after="81" w:line="160" w:lineRule="exact"/>
              <w:ind w:left="144" w:right="43"/>
              <w:rPr>
                <w:i/>
                <w:sz w:val="14"/>
              </w:rPr>
            </w:pPr>
            <w:r w:rsidRPr="006966EE">
              <w:rPr>
                <w:i/>
                <w:sz w:val="14"/>
              </w:rPr>
              <w:t>Suivi des affaires</w:t>
            </w:r>
          </w:p>
        </w:tc>
      </w:tr>
      <w:tr w:rsidR="003B717F" w:rsidRPr="003B717F" w14:paraId="595B8787" w14:textId="77777777" w:rsidTr="003B717F">
        <w:trPr>
          <w:cantSplit/>
          <w:trHeight w:hRule="exact" w:val="115"/>
          <w:tblHeader/>
        </w:trPr>
        <w:tc>
          <w:tcPr>
            <w:tcW w:w="1170" w:type="dxa"/>
            <w:tcBorders>
              <w:top w:val="single" w:sz="12" w:space="0" w:color="auto"/>
            </w:tcBorders>
            <w:shd w:val="clear" w:color="auto" w:fill="auto"/>
            <w:noWrap/>
            <w:vAlign w:val="bottom"/>
          </w:tcPr>
          <w:p w14:paraId="60EBEFF6" w14:textId="77777777" w:rsidR="003B717F" w:rsidRPr="003B717F" w:rsidRDefault="003B717F" w:rsidP="003B717F">
            <w:pPr>
              <w:spacing w:before="40" w:after="80"/>
              <w:ind w:right="40"/>
            </w:pPr>
          </w:p>
        </w:tc>
        <w:tc>
          <w:tcPr>
            <w:tcW w:w="2070" w:type="dxa"/>
            <w:tcBorders>
              <w:top w:val="single" w:sz="12" w:space="0" w:color="auto"/>
            </w:tcBorders>
            <w:shd w:val="clear" w:color="auto" w:fill="auto"/>
            <w:noWrap/>
            <w:vAlign w:val="bottom"/>
          </w:tcPr>
          <w:p w14:paraId="56619EBC" w14:textId="77777777" w:rsidR="003B717F" w:rsidRPr="003B717F" w:rsidRDefault="003B717F" w:rsidP="003B717F">
            <w:pPr>
              <w:spacing w:before="40" w:after="80"/>
              <w:ind w:left="144" w:right="43"/>
            </w:pPr>
          </w:p>
        </w:tc>
        <w:tc>
          <w:tcPr>
            <w:tcW w:w="4080" w:type="dxa"/>
            <w:tcBorders>
              <w:top w:val="single" w:sz="12" w:space="0" w:color="auto"/>
            </w:tcBorders>
            <w:shd w:val="clear" w:color="auto" w:fill="auto"/>
            <w:noWrap/>
            <w:vAlign w:val="bottom"/>
          </w:tcPr>
          <w:p w14:paraId="7A13817D" w14:textId="77777777" w:rsidR="003B717F" w:rsidRPr="003B717F" w:rsidRDefault="003B717F" w:rsidP="003B717F">
            <w:pPr>
              <w:spacing w:before="40" w:after="80"/>
              <w:ind w:left="144" w:right="43"/>
            </w:pPr>
          </w:p>
        </w:tc>
      </w:tr>
      <w:tr w:rsidR="00C80AFF" w:rsidRPr="003B717F" w14:paraId="5E4FE30C" w14:textId="77777777" w:rsidTr="003B717F">
        <w:trPr>
          <w:cantSplit/>
        </w:trPr>
        <w:tc>
          <w:tcPr>
            <w:tcW w:w="1170" w:type="dxa"/>
            <w:shd w:val="clear" w:color="auto" w:fill="auto"/>
            <w:noWrap/>
          </w:tcPr>
          <w:p w14:paraId="02079543" w14:textId="77777777" w:rsidR="00C80AFF" w:rsidRPr="003B717F" w:rsidRDefault="00C80AFF" w:rsidP="003B717F">
            <w:pPr>
              <w:tabs>
                <w:tab w:val="left" w:pos="288"/>
                <w:tab w:val="left" w:pos="576"/>
                <w:tab w:val="left" w:pos="864"/>
                <w:tab w:val="left" w:pos="1152"/>
              </w:tabs>
              <w:spacing w:before="40" w:after="80"/>
              <w:ind w:right="40"/>
            </w:pPr>
            <w:r w:rsidRPr="006966EE">
              <w:t>2016</w:t>
            </w:r>
            <w:r w:rsidRPr="003B717F">
              <w:t>/</w:t>
            </w:r>
            <w:r w:rsidRPr="006966EE">
              <w:t>2017</w:t>
            </w:r>
          </w:p>
        </w:tc>
        <w:tc>
          <w:tcPr>
            <w:tcW w:w="2070" w:type="dxa"/>
            <w:shd w:val="clear" w:color="auto" w:fill="auto"/>
            <w:noWrap/>
          </w:tcPr>
          <w:p w14:paraId="77F5DED0" w14:textId="77777777" w:rsidR="00C80AFF" w:rsidRPr="003B717F" w:rsidRDefault="00C80AFF" w:rsidP="003B717F">
            <w:pPr>
              <w:tabs>
                <w:tab w:val="left" w:pos="288"/>
                <w:tab w:val="left" w:pos="576"/>
                <w:tab w:val="left" w:pos="864"/>
                <w:tab w:val="left" w:pos="1152"/>
              </w:tabs>
              <w:spacing w:before="40" w:after="80"/>
              <w:ind w:left="144" w:right="43"/>
            </w:pPr>
            <w:r w:rsidRPr="006966EE">
              <w:t>63</w:t>
            </w:r>
          </w:p>
        </w:tc>
        <w:tc>
          <w:tcPr>
            <w:tcW w:w="4080" w:type="dxa"/>
            <w:shd w:val="clear" w:color="auto" w:fill="auto"/>
            <w:noWrap/>
          </w:tcPr>
          <w:p w14:paraId="2E71C99A" w14:textId="71FA9182" w:rsidR="00C80AFF" w:rsidRPr="003B717F" w:rsidRDefault="00C80AFF" w:rsidP="003B717F">
            <w:pPr>
              <w:tabs>
                <w:tab w:val="left" w:pos="288"/>
                <w:tab w:val="left" w:pos="576"/>
                <w:tab w:val="left" w:pos="864"/>
                <w:tab w:val="left" w:pos="1152"/>
              </w:tabs>
              <w:spacing w:before="40" w:after="80"/>
              <w:ind w:left="144" w:right="43"/>
            </w:pPr>
            <w:r w:rsidRPr="006966EE">
              <w:t>46</w:t>
            </w:r>
            <w:r w:rsidRPr="003B717F">
              <w:t xml:space="preserve"> affaires ont abouti à un retour dans la famille, </w:t>
            </w:r>
            <w:r w:rsidRPr="006966EE">
              <w:t>11</w:t>
            </w:r>
            <w:r w:rsidRPr="003B717F">
              <w:t xml:space="preserve"> ont fait l</w:t>
            </w:r>
            <w:r w:rsidR="00A13605" w:rsidRPr="003B717F">
              <w:t>’</w:t>
            </w:r>
            <w:r w:rsidRPr="003B717F">
              <w:t xml:space="preserve">objet de poursuites et </w:t>
            </w:r>
            <w:r w:rsidRPr="006966EE">
              <w:t>6</w:t>
            </w:r>
            <w:r w:rsidR="003B717F">
              <w:t> </w:t>
            </w:r>
            <w:r w:rsidRPr="003B717F">
              <w:t>ont été transmises.</w:t>
            </w:r>
          </w:p>
        </w:tc>
      </w:tr>
      <w:tr w:rsidR="00C80AFF" w:rsidRPr="003B717F" w14:paraId="6FF7B84E" w14:textId="77777777" w:rsidTr="003B717F">
        <w:trPr>
          <w:cantSplit/>
        </w:trPr>
        <w:tc>
          <w:tcPr>
            <w:tcW w:w="1170" w:type="dxa"/>
            <w:shd w:val="clear" w:color="auto" w:fill="auto"/>
            <w:noWrap/>
          </w:tcPr>
          <w:p w14:paraId="39C635DA" w14:textId="77777777" w:rsidR="00C80AFF" w:rsidRPr="003B717F" w:rsidRDefault="00C80AFF" w:rsidP="003B717F">
            <w:pPr>
              <w:tabs>
                <w:tab w:val="left" w:pos="288"/>
                <w:tab w:val="left" w:pos="576"/>
                <w:tab w:val="left" w:pos="864"/>
                <w:tab w:val="left" w:pos="1152"/>
              </w:tabs>
              <w:spacing w:before="40" w:after="80"/>
              <w:ind w:right="40"/>
            </w:pPr>
            <w:r w:rsidRPr="006966EE">
              <w:t>2017</w:t>
            </w:r>
            <w:r w:rsidRPr="003B717F">
              <w:t>/</w:t>
            </w:r>
            <w:r w:rsidRPr="006966EE">
              <w:t>2018</w:t>
            </w:r>
          </w:p>
        </w:tc>
        <w:tc>
          <w:tcPr>
            <w:tcW w:w="2070" w:type="dxa"/>
            <w:shd w:val="clear" w:color="auto" w:fill="auto"/>
            <w:noWrap/>
          </w:tcPr>
          <w:p w14:paraId="040CB4A8" w14:textId="77777777" w:rsidR="00C80AFF" w:rsidRPr="003B717F" w:rsidRDefault="00C80AFF" w:rsidP="003B717F">
            <w:pPr>
              <w:tabs>
                <w:tab w:val="left" w:pos="288"/>
                <w:tab w:val="left" w:pos="576"/>
                <w:tab w:val="left" w:pos="864"/>
                <w:tab w:val="left" w:pos="1152"/>
              </w:tabs>
              <w:spacing w:before="40" w:after="80"/>
              <w:ind w:left="144" w:right="43"/>
            </w:pPr>
            <w:r w:rsidRPr="006966EE">
              <w:t>42</w:t>
            </w:r>
          </w:p>
        </w:tc>
        <w:tc>
          <w:tcPr>
            <w:tcW w:w="4080" w:type="dxa"/>
            <w:shd w:val="clear" w:color="auto" w:fill="auto"/>
            <w:noWrap/>
          </w:tcPr>
          <w:p w14:paraId="767B36F1" w14:textId="3DAE7637" w:rsidR="00C80AFF" w:rsidRPr="003B717F" w:rsidRDefault="00C80AFF" w:rsidP="003B717F">
            <w:pPr>
              <w:tabs>
                <w:tab w:val="left" w:pos="288"/>
                <w:tab w:val="left" w:pos="576"/>
                <w:tab w:val="left" w:pos="864"/>
                <w:tab w:val="left" w:pos="1152"/>
              </w:tabs>
              <w:spacing w:before="40" w:after="80"/>
              <w:ind w:left="144" w:right="43"/>
            </w:pPr>
            <w:r w:rsidRPr="006966EE">
              <w:t>29</w:t>
            </w:r>
            <w:r w:rsidRPr="003B717F">
              <w:t xml:space="preserve"> affaires ont abouti à un retour dans la famille, </w:t>
            </w:r>
            <w:r w:rsidRPr="006966EE">
              <w:t>4</w:t>
            </w:r>
            <w:r w:rsidRPr="003B717F">
              <w:t xml:space="preserve"> ont donné lieu à un placement dans différents foyers, </w:t>
            </w:r>
            <w:r w:rsidRPr="006966EE">
              <w:t>7</w:t>
            </w:r>
            <w:r w:rsidRPr="003B717F">
              <w:t xml:space="preserve"> ont fait l</w:t>
            </w:r>
            <w:r w:rsidR="00A13605" w:rsidRPr="003B717F">
              <w:t>’</w:t>
            </w:r>
            <w:r w:rsidRPr="003B717F">
              <w:t xml:space="preserve">objet de poursuites et </w:t>
            </w:r>
            <w:r w:rsidRPr="006966EE">
              <w:t>3</w:t>
            </w:r>
            <w:r w:rsidRPr="003B717F">
              <w:t xml:space="preserve"> ont été transmises</w:t>
            </w:r>
          </w:p>
        </w:tc>
      </w:tr>
      <w:tr w:rsidR="00C80AFF" w:rsidRPr="003B717F" w14:paraId="676B4562" w14:textId="77777777" w:rsidTr="003B717F">
        <w:trPr>
          <w:cantSplit/>
        </w:trPr>
        <w:tc>
          <w:tcPr>
            <w:tcW w:w="1170" w:type="dxa"/>
            <w:shd w:val="clear" w:color="auto" w:fill="auto"/>
            <w:noWrap/>
          </w:tcPr>
          <w:p w14:paraId="0D6672D0" w14:textId="77777777" w:rsidR="00C80AFF" w:rsidRPr="003B717F" w:rsidRDefault="00C80AFF" w:rsidP="003B717F">
            <w:pPr>
              <w:tabs>
                <w:tab w:val="left" w:pos="288"/>
                <w:tab w:val="left" w:pos="576"/>
                <w:tab w:val="left" w:pos="864"/>
                <w:tab w:val="left" w:pos="1152"/>
              </w:tabs>
              <w:spacing w:before="40" w:after="80"/>
              <w:ind w:right="40"/>
            </w:pPr>
            <w:r w:rsidRPr="006966EE">
              <w:t>2018</w:t>
            </w:r>
            <w:r w:rsidRPr="003B717F">
              <w:t>/</w:t>
            </w:r>
            <w:r w:rsidRPr="006966EE">
              <w:t>2019</w:t>
            </w:r>
          </w:p>
        </w:tc>
        <w:tc>
          <w:tcPr>
            <w:tcW w:w="2070" w:type="dxa"/>
            <w:shd w:val="clear" w:color="auto" w:fill="auto"/>
            <w:noWrap/>
          </w:tcPr>
          <w:p w14:paraId="2E4F4D63" w14:textId="77777777" w:rsidR="00C80AFF" w:rsidRPr="003B717F" w:rsidRDefault="00C80AFF" w:rsidP="003B717F">
            <w:pPr>
              <w:tabs>
                <w:tab w:val="left" w:pos="288"/>
                <w:tab w:val="left" w:pos="576"/>
                <w:tab w:val="left" w:pos="864"/>
                <w:tab w:val="left" w:pos="1152"/>
              </w:tabs>
              <w:spacing w:before="40" w:after="80"/>
              <w:ind w:left="144" w:right="43"/>
            </w:pPr>
            <w:r w:rsidRPr="006966EE">
              <w:t>67</w:t>
            </w:r>
          </w:p>
        </w:tc>
        <w:tc>
          <w:tcPr>
            <w:tcW w:w="4080" w:type="dxa"/>
            <w:shd w:val="clear" w:color="auto" w:fill="auto"/>
            <w:noWrap/>
          </w:tcPr>
          <w:p w14:paraId="33588ECE" w14:textId="58584AF6" w:rsidR="00C80AFF" w:rsidRPr="003B717F" w:rsidRDefault="00C80AFF" w:rsidP="003B717F">
            <w:pPr>
              <w:tabs>
                <w:tab w:val="left" w:pos="288"/>
                <w:tab w:val="left" w:pos="576"/>
                <w:tab w:val="left" w:pos="864"/>
                <w:tab w:val="left" w:pos="1152"/>
              </w:tabs>
              <w:spacing w:before="40" w:after="80"/>
              <w:ind w:left="144" w:right="43"/>
            </w:pPr>
            <w:r w:rsidRPr="006966EE">
              <w:t>37</w:t>
            </w:r>
            <w:r w:rsidRPr="003B717F">
              <w:t xml:space="preserve"> affaires ont abouti à un retour dans la famille, </w:t>
            </w:r>
            <w:r w:rsidRPr="006966EE">
              <w:t>21</w:t>
            </w:r>
            <w:r w:rsidRPr="003B717F">
              <w:t xml:space="preserve"> ont été transmises et </w:t>
            </w:r>
            <w:r w:rsidRPr="006966EE">
              <w:t>9</w:t>
            </w:r>
            <w:r w:rsidRPr="003B717F">
              <w:t xml:space="preserve"> ont fait l</w:t>
            </w:r>
            <w:r w:rsidR="00A13605" w:rsidRPr="003B717F">
              <w:t>’</w:t>
            </w:r>
            <w:r w:rsidRPr="003B717F">
              <w:t>objet de poursuites</w:t>
            </w:r>
          </w:p>
        </w:tc>
      </w:tr>
      <w:tr w:rsidR="00C80AFF" w:rsidRPr="003B717F" w14:paraId="69CED32E" w14:textId="77777777" w:rsidTr="003B717F">
        <w:trPr>
          <w:cantSplit/>
        </w:trPr>
        <w:tc>
          <w:tcPr>
            <w:tcW w:w="1170" w:type="dxa"/>
            <w:shd w:val="clear" w:color="auto" w:fill="auto"/>
            <w:noWrap/>
          </w:tcPr>
          <w:p w14:paraId="1951A48F" w14:textId="77777777" w:rsidR="00C80AFF" w:rsidRPr="003B717F" w:rsidRDefault="00C80AFF" w:rsidP="003B717F">
            <w:pPr>
              <w:tabs>
                <w:tab w:val="left" w:pos="288"/>
                <w:tab w:val="left" w:pos="576"/>
                <w:tab w:val="left" w:pos="864"/>
                <w:tab w:val="left" w:pos="1152"/>
              </w:tabs>
              <w:spacing w:before="40" w:after="80"/>
              <w:ind w:right="40"/>
            </w:pPr>
            <w:r w:rsidRPr="006966EE">
              <w:t>2019</w:t>
            </w:r>
            <w:r w:rsidRPr="003B717F">
              <w:t>/</w:t>
            </w:r>
            <w:r w:rsidRPr="006966EE">
              <w:t>2020</w:t>
            </w:r>
          </w:p>
        </w:tc>
        <w:tc>
          <w:tcPr>
            <w:tcW w:w="2070" w:type="dxa"/>
            <w:shd w:val="clear" w:color="auto" w:fill="auto"/>
            <w:noWrap/>
          </w:tcPr>
          <w:p w14:paraId="6C22C143" w14:textId="77777777" w:rsidR="00C80AFF" w:rsidRPr="003B717F" w:rsidRDefault="00C80AFF" w:rsidP="003B717F">
            <w:pPr>
              <w:tabs>
                <w:tab w:val="left" w:pos="288"/>
                <w:tab w:val="left" w:pos="576"/>
                <w:tab w:val="left" w:pos="864"/>
                <w:tab w:val="left" w:pos="1152"/>
              </w:tabs>
              <w:spacing w:before="40" w:after="80"/>
              <w:ind w:left="144" w:right="43"/>
            </w:pPr>
            <w:r w:rsidRPr="006966EE">
              <w:t>72</w:t>
            </w:r>
          </w:p>
        </w:tc>
        <w:tc>
          <w:tcPr>
            <w:tcW w:w="4080" w:type="dxa"/>
            <w:shd w:val="clear" w:color="auto" w:fill="auto"/>
            <w:noWrap/>
          </w:tcPr>
          <w:p w14:paraId="0C5D13D7" w14:textId="77777777" w:rsidR="00C80AFF" w:rsidRPr="003B717F" w:rsidRDefault="00C80AFF" w:rsidP="003B717F">
            <w:pPr>
              <w:tabs>
                <w:tab w:val="left" w:pos="288"/>
                <w:tab w:val="left" w:pos="576"/>
                <w:tab w:val="left" w:pos="864"/>
                <w:tab w:val="left" w:pos="1152"/>
              </w:tabs>
              <w:spacing w:before="40" w:after="80"/>
              <w:ind w:left="144" w:right="43"/>
            </w:pPr>
            <w:r w:rsidRPr="006966EE">
              <w:t>50</w:t>
            </w:r>
            <w:r w:rsidRPr="003B717F">
              <w:t xml:space="preserve"> affaires ont abouti à un retour dans la famille, </w:t>
            </w:r>
            <w:r w:rsidRPr="006966EE">
              <w:t>22</w:t>
            </w:r>
            <w:r w:rsidRPr="003B717F">
              <w:t xml:space="preserve"> ont été transmises </w:t>
            </w:r>
          </w:p>
        </w:tc>
      </w:tr>
      <w:tr w:rsidR="00C80AFF" w:rsidRPr="003B717F" w14:paraId="030EE84C" w14:textId="77777777" w:rsidTr="003B717F">
        <w:trPr>
          <w:cantSplit/>
        </w:trPr>
        <w:tc>
          <w:tcPr>
            <w:tcW w:w="1170" w:type="dxa"/>
            <w:shd w:val="clear" w:color="auto" w:fill="auto"/>
            <w:noWrap/>
          </w:tcPr>
          <w:p w14:paraId="3E886EC4" w14:textId="77777777" w:rsidR="00C80AFF" w:rsidRPr="003B717F" w:rsidRDefault="00C80AFF" w:rsidP="003B717F">
            <w:pPr>
              <w:tabs>
                <w:tab w:val="left" w:pos="288"/>
                <w:tab w:val="left" w:pos="576"/>
                <w:tab w:val="left" w:pos="864"/>
                <w:tab w:val="left" w:pos="1152"/>
              </w:tabs>
              <w:spacing w:before="40" w:after="80"/>
              <w:ind w:right="40"/>
            </w:pPr>
            <w:r w:rsidRPr="006966EE">
              <w:t>2020</w:t>
            </w:r>
            <w:r w:rsidRPr="003B717F">
              <w:t>/</w:t>
            </w:r>
            <w:r w:rsidRPr="006966EE">
              <w:t>2021</w:t>
            </w:r>
          </w:p>
        </w:tc>
        <w:tc>
          <w:tcPr>
            <w:tcW w:w="2070" w:type="dxa"/>
            <w:shd w:val="clear" w:color="auto" w:fill="auto"/>
            <w:noWrap/>
          </w:tcPr>
          <w:p w14:paraId="130E33FE" w14:textId="77777777" w:rsidR="00C80AFF" w:rsidRPr="003B717F" w:rsidRDefault="00C80AFF" w:rsidP="003B717F">
            <w:pPr>
              <w:tabs>
                <w:tab w:val="left" w:pos="288"/>
                <w:tab w:val="left" w:pos="576"/>
                <w:tab w:val="left" w:pos="864"/>
                <w:tab w:val="left" w:pos="1152"/>
              </w:tabs>
              <w:spacing w:before="40" w:after="80"/>
              <w:ind w:left="144" w:right="43"/>
            </w:pPr>
            <w:r w:rsidRPr="006966EE">
              <w:t>88</w:t>
            </w:r>
          </w:p>
        </w:tc>
        <w:tc>
          <w:tcPr>
            <w:tcW w:w="4080" w:type="dxa"/>
            <w:shd w:val="clear" w:color="auto" w:fill="auto"/>
            <w:noWrap/>
          </w:tcPr>
          <w:p w14:paraId="22ED4222" w14:textId="1F3118B4" w:rsidR="00C80AFF" w:rsidRPr="003B717F" w:rsidRDefault="00C80AFF" w:rsidP="003B717F">
            <w:pPr>
              <w:tabs>
                <w:tab w:val="left" w:pos="288"/>
                <w:tab w:val="left" w:pos="576"/>
                <w:tab w:val="left" w:pos="864"/>
                <w:tab w:val="left" w:pos="1152"/>
              </w:tabs>
              <w:spacing w:before="40" w:after="80"/>
              <w:ind w:left="144" w:right="43"/>
            </w:pPr>
            <w:r w:rsidRPr="006966EE">
              <w:t>53</w:t>
            </w:r>
            <w:r w:rsidRPr="003B717F">
              <w:t xml:space="preserve"> affaires ont abouti à un retour dans la famille, </w:t>
            </w:r>
            <w:r w:rsidRPr="006966EE">
              <w:t>21</w:t>
            </w:r>
            <w:r w:rsidRPr="003B717F">
              <w:t xml:space="preserve"> ont été transmises, </w:t>
            </w:r>
            <w:r w:rsidRPr="006966EE">
              <w:t>12</w:t>
            </w:r>
            <w:r w:rsidRPr="003B717F">
              <w:t xml:space="preserve"> ont fait l</w:t>
            </w:r>
            <w:r w:rsidR="00A13605" w:rsidRPr="003B717F">
              <w:t>’</w:t>
            </w:r>
            <w:r w:rsidRPr="003B717F">
              <w:t xml:space="preserve">objet de poursuites et </w:t>
            </w:r>
            <w:r w:rsidRPr="006966EE">
              <w:t>2</w:t>
            </w:r>
            <w:r w:rsidRPr="003B717F">
              <w:t xml:space="preserve"> ont donné lieu à un placement dans des écoles </w:t>
            </w:r>
          </w:p>
        </w:tc>
      </w:tr>
      <w:tr w:rsidR="00C80AFF" w:rsidRPr="003B717F" w14:paraId="01F192D1" w14:textId="77777777" w:rsidTr="003B717F">
        <w:trPr>
          <w:cantSplit/>
        </w:trPr>
        <w:tc>
          <w:tcPr>
            <w:tcW w:w="1170" w:type="dxa"/>
            <w:shd w:val="clear" w:color="auto" w:fill="auto"/>
            <w:noWrap/>
          </w:tcPr>
          <w:p w14:paraId="6DF26C32" w14:textId="77777777" w:rsidR="00C80AFF" w:rsidRPr="003B717F" w:rsidRDefault="00C80AFF" w:rsidP="003B717F">
            <w:pPr>
              <w:tabs>
                <w:tab w:val="left" w:pos="288"/>
                <w:tab w:val="left" w:pos="576"/>
                <w:tab w:val="left" w:pos="864"/>
                <w:tab w:val="left" w:pos="1152"/>
              </w:tabs>
              <w:spacing w:before="40" w:after="80"/>
              <w:ind w:right="40"/>
            </w:pPr>
            <w:r w:rsidRPr="006966EE">
              <w:t>2021</w:t>
            </w:r>
            <w:r w:rsidRPr="003B717F">
              <w:t>/</w:t>
            </w:r>
            <w:r w:rsidRPr="006966EE">
              <w:t>2022</w:t>
            </w:r>
          </w:p>
        </w:tc>
        <w:tc>
          <w:tcPr>
            <w:tcW w:w="2070" w:type="dxa"/>
            <w:shd w:val="clear" w:color="auto" w:fill="auto"/>
            <w:noWrap/>
          </w:tcPr>
          <w:p w14:paraId="082DAA0A" w14:textId="77777777" w:rsidR="00C80AFF" w:rsidRPr="003B717F" w:rsidRDefault="00C80AFF" w:rsidP="003B717F">
            <w:pPr>
              <w:tabs>
                <w:tab w:val="left" w:pos="288"/>
                <w:tab w:val="left" w:pos="576"/>
                <w:tab w:val="left" w:pos="864"/>
                <w:tab w:val="left" w:pos="1152"/>
              </w:tabs>
              <w:spacing w:before="40" w:after="80"/>
              <w:ind w:left="144" w:right="43"/>
            </w:pPr>
            <w:r w:rsidRPr="006966EE">
              <w:t>56</w:t>
            </w:r>
          </w:p>
        </w:tc>
        <w:tc>
          <w:tcPr>
            <w:tcW w:w="4080" w:type="dxa"/>
            <w:shd w:val="clear" w:color="auto" w:fill="auto"/>
            <w:noWrap/>
          </w:tcPr>
          <w:p w14:paraId="5AE0ED04" w14:textId="0406C06C" w:rsidR="00C80AFF" w:rsidRPr="003B717F" w:rsidRDefault="00C80AFF" w:rsidP="003B717F">
            <w:pPr>
              <w:tabs>
                <w:tab w:val="left" w:pos="288"/>
                <w:tab w:val="left" w:pos="576"/>
                <w:tab w:val="left" w:pos="864"/>
                <w:tab w:val="left" w:pos="1152"/>
              </w:tabs>
              <w:spacing w:before="40" w:after="80"/>
              <w:ind w:left="144" w:right="43"/>
            </w:pPr>
            <w:r w:rsidRPr="006966EE">
              <w:t>41</w:t>
            </w:r>
            <w:r w:rsidRPr="003B717F">
              <w:t xml:space="preserve"> affaires ont abouti à un retour dans la famille, </w:t>
            </w:r>
            <w:r w:rsidRPr="006966EE">
              <w:t>13</w:t>
            </w:r>
            <w:r w:rsidRPr="003B717F">
              <w:t xml:space="preserve"> ont été transmises et </w:t>
            </w:r>
            <w:r w:rsidRPr="006966EE">
              <w:t>2</w:t>
            </w:r>
            <w:r w:rsidRPr="003B717F">
              <w:t xml:space="preserve"> ont fait l</w:t>
            </w:r>
            <w:r w:rsidR="00A13605" w:rsidRPr="003B717F">
              <w:t>’</w:t>
            </w:r>
            <w:r w:rsidRPr="003B717F">
              <w:t>objet de poursuites</w:t>
            </w:r>
          </w:p>
        </w:tc>
      </w:tr>
      <w:tr w:rsidR="00C80AFF" w:rsidRPr="003B717F" w14:paraId="60F5AE54" w14:textId="77777777" w:rsidTr="003B717F">
        <w:trPr>
          <w:cantSplit/>
        </w:trPr>
        <w:tc>
          <w:tcPr>
            <w:tcW w:w="1170" w:type="dxa"/>
            <w:tcBorders>
              <w:bottom w:val="single" w:sz="12" w:space="0" w:color="auto"/>
            </w:tcBorders>
            <w:shd w:val="clear" w:color="auto" w:fill="auto"/>
            <w:noWrap/>
          </w:tcPr>
          <w:p w14:paraId="2B99FFAB" w14:textId="77777777" w:rsidR="00C80AFF" w:rsidRPr="003B717F" w:rsidRDefault="00C80AFF" w:rsidP="003B717F">
            <w:pPr>
              <w:tabs>
                <w:tab w:val="left" w:pos="288"/>
                <w:tab w:val="left" w:pos="576"/>
                <w:tab w:val="left" w:pos="864"/>
                <w:tab w:val="left" w:pos="1152"/>
              </w:tabs>
              <w:spacing w:before="40" w:after="80"/>
              <w:ind w:right="40"/>
            </w:pPr>
            <w:r w:rsidRPr="006966EE">
              <w:t>2022</w:t>
            </w:r>
            <w:r w:rsidRPr="003B717F">
              <w:t>/</w:t>
            </w:r>
            <w:r w:rsidRPr="006966EE">
              <w:t>2023</w:t>
            </w:r>
          </w:p>
        </w:tc>
        <w:tc>
          <w:tcPr>
            <w:tcW w:w="2070" w:type="dxa"/>
            <w:tcBorders>
              <w:bottom w:val="single" w:sz="12" w:space="0" w:color="auto"/>
            </w:tcBorders>
            <w:shd w:val="clear" w:color="auto" w:fill="auto"/>
            <w:noWrap/>
          </w:tcPr>
          <w:p w14:paraId="4DF20F40" w14:textId="77777777" w:rsidR="00C80AFF" w:rsidRPr="003B717F" w:rsidRDefault="00C80AFF" w:rsidP="003B717F">
            <w:pPr>
              <w:tabs>
                <w:tab w:val="left" w:pos="288"/>
                <w:tab w:val="left" w:pos="576"/>
                <w:tab w:val="left" w:pos="864"/>
                <w:tab w:val="left" w:pos="1152"/>
              </w:tabs>
              <w:spacing w:before="40" w:after="80"/>
              <w:ind w:left="144" w:right="43"/>
            </w:pPr>
            <w:r w:rsidRPr="006966EE">
              <w:t>147</w:t>
            </w:r>
          </w:p>
        </w:tc>
        <w:tc>
          <w:tcPr>
            <w:tcW w:w="4080" w:type="dxa"/>
            <w:tcBorders>
              <w:bottom w:val="single" w:sz="12" w:space="0" w:color="auto"/>
            </w:tcBorders>
            <w:shd w:val="clear" w:color="auto" w:fill="auto"/>
            <w:noWrap/>
          </w:tcPr>
          <w:p w14:paraId="5A3FE9B5" w14:textId="3180D0B4" w:rsidR="00C80AFF" w:rsidRPr="003B717F" w:rsidRDefault="00C80AFF" w:rsidP="003B717F">
            <w:pPr>
              <w:tabs>
                <w:tab w:val="left" w:pos="288"/>
                <w:tab w:val="left" w:pos="576"/>
                <w:tab w:val="left" w:pos="864"/>
                <w:tab w:val="left" w:pos="1152"/>
              </w:tabs>
              <w:spacing w:before="40" w:after="80"/>
              <w:ind w:left="144" w:right="43"/>
            </w:pPr>
            <w:r w:rsidRPr="006966EE">
              <w:t>80</w:t>
            </w:r>
            <w:r w:rsidRPr="003B717F">
              <w:t xml:space="preserve"> affaires ont abouti à un retour dans la famille, </w:t>
            </w:r>
            <w:r w:rsidRPr="006966EE">
              <w:t>6</w:t>
            </w:r>
            <w:r w:rsidRPr="003B717F">
              <w:t xml:space="preserve"> ont donné lieu à un placement dans des écoles, </w:t>
            </w:r>
            <w:r w:rsidRPr="006966EE">
              <w:t>31</w:t>
            </w:r>
            <w:r w:rsidRPr="003B717F">
              <w:t xml:space="preserve"> ont fait l</w:t>
            </w:r>
            <w:r w:rsidR="00A13605" w:rsidRPr="003B717F">
              <w:t>’</w:t>
            </w:r>
            <w:r w:rsidRPr="003B717F">
              <w:t xml:space="preserve">objet de poursuites, </w:t>
            </w:r>
            <w:r w:rsidRPr="006966EE">
              <w:t>13</w:t>
            </w:r>
            <w:r w:rsidRPr="003B717F">
              <w:t xml:space="preserve"> ont été transmises, </w:t>
            </w:r>
            <w:r w:rsidRPr="006966EE">
              <w:t>1</w:t>
            </w:r>
            <w:r w:rsidRPr="003B717F">
              <w:t xml:space="preserve"> a fait l</w:t>
            </w:r>
            <w:r w:rsidR="00A13605" w:rsidRPr="003B717F">
              <w:t>’</w:t>
            </w:r>
            <w:r w:rsidRPr="003B717F">
              <w:t>objet de poursuites et d</w:t>
            </w:r>
            <w:r w:rsidR="00A13605" w:rsidRPr="003B717F">
              <w:t>’</w:t>
            </w:r>
            <w:r w:rsidRPr="003B717F">
              <w:t xml:space="preserve">une condamnation et </w:t>
            </w:r>
            <w:r w:rsidRPr="006966EE">
              <w:t>16</w:t>
            </w:r>
            <w:r w:rsidRPr="003B717F">
              <w:t xml:space="preserve"> sont encore en cours de traitement</w:t>
            </w:r>
          </w:p>
        </w:tc>
      </w:tr>
    </w:tbl>
    <w:p w14:paraId="0601F57A" w14:textId="77777777" w:rsidR="00C80AFF" w:rsidRPr="003B717F" w:rsidRDefault="00C80AFF" w:rsidP="003B717F">
      <w:pPr>
        <w:pStyle w:val="SingleTxt"/>
        <w:spacing w:after="0" w:line="120" w:lineRule="exact"/>
        <w:rPr>
          <w:sz w:val="10"/>
          <w:lang w:val="fr-FR"/>
        </w:rPr>
      </w:pPr>
    </w:p>
    <w:p w14:paraId="1964835F" w14:textId="3F67710F" w:rsidR="00C80AFF" w:rsidRPr="00C80AFF" w:rsidRDefault="00C80AFF" w:rsidP="003B717F">
      <w:pPr>
        <w:pStyle w:val="FootnoteText"/>
        <w:tabs>
          <w:tab w:val="right" w:pos="1476"/>
          <w:tab w:val="left" w:pos="1548"/>
          <w:tab w:val="right" w:pos="1836"/>
          <w:tab w:val="left" w:pos="1908"/>
        </w:tabs>
        <w:ind w:left="1548" w:right="1267" w:hanging="288"/>
        <w:rPr>
          <w:lang w:val="fr-FR"/>
        </w:rPr>
      </w:pPr>
      <w:r w:rsidRPr="006966EE">
        <w:rPr>
          <w:i/>
          <w:iCs/>
          <w:lang w:val="fr-FR"/>
        </w:rPr>
        <w:t>Source </w:t>
      </w:r>
      <w:r w:rsidRPr="003B717F">
        <w:rPr>
          <w:lang w:val="fr-FR"/>
        </w:rPr>
        <w:t xml:space="preserve">: </w:t>
      </w:r>
      <w:r w:rsidRPr="00C80AFF">
        <w:rPr>
          <w:lang w:val="fr-FR"/>
        </w:rPr>
        <w:t>Lapeng Care Centre</w:t>
      </w:r>
      <w:r w:rsidR="007E5D8F">
        <w:rPr>
          <w:lang w:val="fr-FR"/>
        </w:rPr>
        <w:t>.</w:t>
      </w:r>
    </w:p>
    <w:p w14:paraId="223DE473" w14:textId="7E6926E2" w:rsidR="00C80AFF" w:rsidRPr="007E5D8F" w:rsidRDefault="00C80AFF" w:rsidP="007E5D8F">
      <w:pPr>
        <w:pStyle w:val="SingleTxt"/>
        <w:spacing w:after="0" w:line="120" w:lineRule="exact"/>
        <w:rPr>
          <w:sz w:val="10"/>
          <w:lang w:val="fr-FR"/>
        </w:rPr>
      </w:pPr>
    </w:p>
    <w:p w14:paraId="11B13E6E" w14:textId="77777777" w:rsidR="007E5D8F" w:rsidRPr="007E5D8F" w:rsidRDefault="007E5D8F" w:rsidP="007E5D8F">
      <w:pPr>
        <w:pStyle w:val="SingleTxt"/>
        <w:spacing w:after="0" w:line="120" w:lineRule="exact"/>
        <w:rPr>
          <w:sz w:val="10"/>
          <w:lang w:val="fr-FR"/>
        </w:rPr>
      </w:pPr>
    </w:p>
    <w:p w14:paraId="4981E84B" w14:textId="77777777" w:rsidR="007E5D8F" w:rsidRPr="007E5D8F" w:rsidRDefault="007E5D8F" w:rsidP="007E5D8F">
      <w:pPr>
        <w:pStyle w:val="SingleTxt"/>
        <w:spacing w:after="0" w:line="120" w:lineRule="exact"/>
        <w:rPr>
          <w:sz w:val="10"/>
          <w:lang w:val="fr-FR"/>
        </w:rPr>
      </w:pPr>
    </w:p>
    <w:p w14:paraId="030280A6"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Traite et exploitation de la prostitution</w:t>
      </w:r>
    </w:p>
    <w:p w14:paraId="120E211F" w14:textId="77777777" w:rsidR="00C80AFF" w:rsidRPr="006966EE" w:rsidRDefault="00C80AFF" w:rsidP="00DB7F74">
      <w:pPr>
        <w:pStyle w:val="SingleTxt"/>
        <w:spacing w:after="0" w:line="120" w:lineRule="exact"/>
        <w:rPr>
          <w:b/>
          <w:sz w:val="10"/>
          <w:lang w:val="fr-FR"/>
        </w:rPr>
      </w:pPr>
    </w:p>
    <w:p w14:paraId="69EC734E" w14:textId="77777777" w:rsidR="00DB7F74" w:rsidRPr="006966EE" w:rsidRDefault="00DB7F74" w:rsidP="00DB7F74">
      <w:pPr>
        <w:pStyle w:val="SingleTxt"/>
        <w:spacing w:after="0" w:line="120" w:lineRule="exact"/>
        <w:rPr>
          <w:b/>
          <w:sz w:val="10"/>
          <w:lang w:val="fr-FR"/>
        </w:rPr>
      </w:pPr>
    </w:p>
    <w:p w14:paraId="3EAA7472"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aux paragraphes 24 et 25 des observations finales </w:t>
      </w:r>
    </w:p>
    <w:p w14:paraId="2C421AE6" w14:textId="77777777" w:rsidR="00C80AFF" w:rsidRPr="00DB7F74" w:rsidRDefault="00C80AFF" w:rsidP="00DB7F74">
      <w:pPr>
        <w:pStyle w:val="SingleTxt"/>
        <w:spacing w:after="0" w:line="120" w:lineRule="exact"/>
        <w:rPr>
          <w:sz w:val="10"/>
          <w:lang w:val="fr-FR"/>
        </w:rPr>
      </w:pPr>
    </w:p>
    <w:p w14:paraId="7F0EA917" w14:textId="3F140B0C" w:rsidR="00C80AFF" w:rsidRPr="00C80AFF" w:rsidRDefault="00C80AFF" w:rsidP="00DB7F74">
      <w:pPr>
        <w:pStyle w:val="SingleTxt"/>
        <w:numPr>
          <w:ilvl w:val="0"/>
          <w:numId w:val="25"/>
        </w:numPr>
        <w:spacing w:line="240" w:lineRule="exact"/>
        <w:ind w:left="1267"/>
        <w:rPr>
          <w:lang w:val="fr-FR"/>
        </w:rPr>
      </w:pPr>
      <w:r w:rsidRPr="00C80AFF">
        <w:rPr>
          <w:lang w:val="fr-FR"/>
        </w:rPr>
        <w:t>Pour lutter contre la traite des femmes et l</w:t>
      </w:r>
      <w:r w:rsidR="00A13605" w:rsidRPr="001768DD">
        <w:rPr>
          <w:lang w:val="fr-FR"/>
        </w:rPr>
        <w:t>’</w:t>
      </w:r>
      <w:r w:rsidRPr="00C80AFF">
        <w:rPr>
          <w:lang w:val="fr-FR"/>
        </w:rPr>
        <w:t xml:space="preserve">exploitation sexuelle, le </w:t>
      </w:r>
      <w:r w:rsidR="007E5D8F">
        <w:rPr>
          <w:lang w:val="fr-FR"/>
        </w:rPr>
        <w:t>G</w:t>
      </w:r>
      <w:r w:rsidRPr="00C80AFF">
        <w:rPr>
          <w:lang w:val="fr-FR"/>
        </w:rPr>
        <w:t xml:space="preserve">ouvernement a modifié la Constitution en </w:t>
      </w:r>
      <w:r w:rsidRPr="006966EE">
        <w:rPr>
          <w:lang w:val="fr-FR"/>
        </w:rPr>
        <w:t>2011</w:t>
      </w:r>
      <w:r w:rsidRPr="00C80AFF">
        <w:rPr>
          <w:lang w:val="fr-FR"/>
        </w:rPr>
        <w:t xml:space="preserve"> en y insérant l</w:t>
      </w:r>
      <w:r w:rsidR="00A13605" w:rsidRPr="001768DD">
        <w:rPr>
          <w:lang w:val="fr-FR"/>
        </w:rPr>
        <w:t>’</w:t>
      </w:r>
      <w:r w:rsidRPr="00C80AFF">
        <w:rPr>
          <w:lang w:val="fr-FR"/>
        </w:rPr>
        <w:t xml:space="preserve">article </w:t>
      </w:r>
      <w:r w:rsidRPr="006966EE">
        <w:rPr>
          <w:lang w:val="fr-FR"/>
        </w:rPr>
        <w:t>31</w:t>
      </w:r>
      <w:r w:rsidRPr="00C80AFF">
        <w:rPr>
          <w:lang w:val="fr-FR"/>
        </w:rPr>
        <w:t>A, qui porte sur la « protection des victimes de la criminalité ». En application de cette modification, l</w:t>
      </w:r>
      <w:r w:rsidR="00A13605" w:rsidRPr="001768DD">
        <w:rPr>
          <w:lang w:val="fr-FR"/>
        </w:rPr>
        <w:t>’</w:t>
      </w:r>
      <w:r w:rsidRPr="00C80AFF">
        <w:rPr>
          <w:lang w:val="fr-FR"/>
        </w:rPr>
        <w:t>État est tenu d</w:t>
      </w:r>
      <w:r w:rsidR="00A13605" w:rsidRPr="001768DD">
        <w:rPr>
          <w:lang w:val="fr-FR"/>
        </w:rPr>
        <w:t>’</w:t>
      </w:r>
      <w:r w:rsidRPr="00C80AFF">
        <w:rPr>
          <w:lang w:val="fr-FR"/>
        </w:rPr>
        <w:t xml:space="preserve">adopter des politiques visant à mettre en place des services de soutien aux victimes de la criminalité, notamment des mécanismes visant à garantir leur indemnisation, et à aider les groupes vulnérables de victimes. Les victimes de la criminalité et les groupes vulnérables étant principalement des femmes et des filles, cet article prévoit une protection et un appui supplémentaires aux femmes et aux filles qui sont victimes de la traite des personnes. </w:t>
      </w:r>
    </w:p>
    <w:p w14:paraId="7079D8C1" w14:textId="1B098CD3" w:rsidR="00C80AFF" w:rsidRPr="00C80AFF" w:rsidRDefault="00C80AFF" w:rsidP="00DB7F74">
      <w:pPr>
        <w:pStyle w:val="SingleTxt"/>
        <w:numPr>
          <w:ilvl w:val="0"/>
          <w:numId w:val="25"/>
        </w:numPr>
        <w:spacing w:line="240" w:lineRule="exact"/>
        <w:ind w:left="1267"/>
        <w:rPr>
          <w:lang w:val="fr-FR"/>
        </w:rPr>
      </w:pPr>
      <w:r w:rsidRPr="00C80AFF">
        <w:rPr>
          <w:lang w:val="fr-FR"/>
        </w:rPr>
        <w:t>Conformément à l</w:t>
      </w:r>
      <w:r w:rsidR="00A13605" w:rsidRPr="001768DD">
        <w:rPr>
          <w:lang w:val="fr-FR"/>
        </w:rPr>
        <w:t>’</w:t>
      </w:r>
      <w:r w:rsidRPr="00C80AFF">
        <w:rPr>
          <w:lang w:val="fr-FR"/>
        </w:rPr>
        <w:t xml:space="preserve">article </w:t>
      </w:r>
      <w:r w:rsidRPr="006966EE">
        <w:rPr>
          <w:lang w:val="fr-FR"/>
        </w:rPr>
        <w:t>2</w:t>
      </w:r>
      <w:r w:rsidRPr="00C80AFF">
        <w:rPr>
          <w:lang w:val="fr-FR"/>
        </w:rPr>
        <w:t xml:space="preserve"> de la loi de </w:t>
      </w:r>
      <w:r w:rsidRPr="006966EE">
        <w:rPr>
          <w:lang w:val="fr-FR"/>
        </w:rPr>
        <w:t>2021</w:t>
      </w:r>
      <w:r w:rsidRPr="00C80AFF">
        <w:rPr>
          <w:lang w:val="fr-FR"/>
        </w:rPr>
        <w:t xml:space="preserve"> portant modification de la loi sur la lutte contre la traite des personnes, le terme « exploitation » inclut l</w:t>
      </w:r>
      <w:r w:rsidR="00A13605" w:rsidRPr="001768DD">
        <w:rPr>
          <w:lang w:val="fr-FR"/>
        </w:rPr>
        <w:t>’</w:t>
      </w:r>
      <w:r w:rsidRPr="00C80AFF">
        <w:rPr>
          <w:lang w:val="fr-FR"/>
        </w:rPr>
        <w:t>exploitation de la prostitution ou d</w:t>
      </w:r>
      <w:r w:rsidR="00A13605" w:rsidRPr="001768DD">
        <w:rPr>
          <w:lang w:val="fr-FR"/>
        </w:rPr>
        <w:t>’</w:t>
      </w:r>
      <w:r w:rsidRPr="00C80AFF">
        <w:rPr>
          <w:lang w:val="fr-FR"/>
        </w:rPr>
        <w:t>autres formes d</w:t>
      </w:r>
      <w:r w:rsidR="00A13605" w:rsidRPr="001768DD">
        <w:rPr>
          <w:lang w:val="fr-FR"/>
        </w:rPr>
        <w:t>’</w:t>
      </w:r>
      <w:r w:rsidRPr="00C80AFF">
        <w:rPr>
          <w:lang w:val="fr-FR"/>
        </w:rPr>
        <w:t>exploitation sexuelle, le travail ou le service forcés, l</w:t>
      </w:r>
      <w:r w:rsidR="00A13605" w:rsidRPr="001768DD">
        <w:rPr>
          <w:lang w:val="fr-FR"/>
        </w:rPr>
        <w:t>’</w:t>
      </w:r>
      <w:r w:rsidRPr="00C80AFF">
        <w:rPr>
          <w:lang w:val="fr-FR"/>
        </w:rPr>
        <w:t>esclavage, la servitude ou le prélèvement d</w:t>
      </w:r>
      <w:r w:rsidR="00A13605" w:rsidRPr="001768DD">
        <w:rPr>
          <w:lang w:val="fr-FR"/>
        </w:rPr>
        <w:t>’</w:t>
      </w:r>
      <w:r w:rsidRPr="00C80AFF">
        <w:rPr>
          <w:lang w:val="fr-FR"/>
        </w:rPr>
        <w:t xml:space="preserve">organes. En </w:t>
      </w:r>
      <w:r w:rsidRPr="006966EE">
        <w:rPr>
          <w:lang w:val="fr-FR"/>
        </w:rPr>
        <w:t>2022</w:t>
      </w:r>
      <w:r w:rsidRPr="00C80AFF">
        <w:rPr>
          <w:lang w:val="fr-FR"/>
        </w:rPr>
        <w:t xml:space="preserve">, le </w:t>
      </w:r>
      <w:r w:rsidR="007E5D8F">
        <w:rPr>
          <w:lang w:val="fr-FR"/>
        </w:rPr>
        <w:t>G</w:t>
      </w:r>
      <w:r w:rsidRPr="00C80AFF">
        <w:rPr>
          <w:lang w:val="fr-FR"/>
        </w:rPr>
        <w:t xml:space="preserve">ouvernement a engagé des poursuites dans </w:t>
      </w:r>
      <w:r w:rsidRPr="006966EE">
        <w:rPr>
          <w:lang w:val="fr-FR"/>
        </w:rPr>
        <w:t>16</w:t>
      </w:r>
      <w:r w:rsidRPr="00C80AFF">
        <w:rPr>
          <w:lang w:val="fr-FR"/>
        </w:rPr>
        <w:t xml:space="preserve"> affaires de traite des êtres humains, dont </w:t>
      </w:r>
      <w:r w:rsidR="007E5D8F" w:rsidRPr="006966EE">
        <w:rPr>
          <w:lang w:val="fr-FR"/>
        </w:rPr>
        <w:t>6</w:t>
      </w:r>
      <w:r w:rsidRPr="00C80AFF">
        <w:rPr>
          <w:lang w:val="fr-FR"/>
        </w:rPr>
        <w:t xml:space="preserve"> pour travail forcé et </w:t>
      </w:r>
      <w:r w:rsidRPr="006966EE">
        <w:rPr>
          <w:lang w:val="fr-FR"/>
        </w:rPr>
        <w:t>10</w:t>
      </w:r>
      <w:r w:rsidRPr="00C80AFF">
        <w:rPr>
          <w:lang w:val="fr-FR"/>
        </w:rPr>
        <w:t xml:space="preserve"> pour traite des êtres humains à des fins d</w:t>
      </w:r>
      <w:r w:rsidR="00A13605" w:rsidRPr="001768DD">
        <w:rPr>
          <w:lang w:val="fr-FR"/>
        </w:rPr>
        <w:t>’</w:t>
      </w:r>
      <w:r w:rsidRPr="00C80AFF">
        <w:rPr>
          <w:lang w:val="fr-FR"/>
        </w:rPr>
        <w:t xml:space="preserve">exploitation sexuelle. En </w:t>
      </w:r>
      <w:r w:rsidRPr="006966EE">
        <w:rPr>
          <w:lang w:val="fr-FR"/>
        </w:rPr>
        <w:t>2021</w:t>
      </w:r>
      <w:r w:rsidRPr="00C80AFF">
        <w:rPr>
          <w:lang w:val="fr-FR"/>
        </w:rPr>
        <w:t xml:space="preserve">, on dénombrait </w:t>
      </w:r>
      <w:r w:rsidRPr="006966EE">
        <w:rPr>
          <w:lang w:val="fr-FR"/>
        </w:rPr>
        <w:t>24</w:t>
      </w:r>
      <w:r w:rsidRPr="00C80AFF">
        <w:rPr>
          <w:lang w:val="fr-FR"/>
        </w:rPr>
        <w:t xml:space="preserve"> victimes de la traite, dont </w:t>
      </w:r>
      <w:r w:rsidRPr="006966EE">
        <w:rPr>
          <w:lang w:val="fr-FR"/>
        </w:rPr>
        <w:t>10</w:t>
      </w:r>
      <w:r w:rsidRPr="00C80AFF">
        <w:rPr>
          <w:lang w:val="fr-FR"/>
        </w:rPr>
        <w:t xml:space="preserve"> à des fins d</w:t>
      </w:r>
      <w:r w:rsidR="00A13605" w:rsidRPr="001768DD">
        <w:rPr>
          <w:lang w:val="fr-FR"/>
        </w:rPr>
        <w:t>’</w:t>
      </w:r>
      <w:r w:rsidRPr="00C80AFF">
        <w:rPr>
          <w:lang w:val="fr-FR"/>
        </w:rPr>
        <w:t xml:space="preserve">exploitation par le travail et </w:t>
      </w:r>
      <w:r w:rsidRPr="006966EE">
        <w:rPr>
          <w:lang w:val="fr-FR"/>
        </w:rPr>
        <w:t>14</w:t>
      </w:r>
      <w:r w:rsidRPr="00C80AFF">
        <w:rPr>
          <w:lang w:val="fr-FR"/>
        </w:rPr>
        <w:t xml:space="preserve"> à des fins d</w:t>
      </w:r>
      <w:r w:rsidR="00A13605" w:rsidRPr="001768DD">
        <w:rPr>
          <w:lang w:val="fr-FR"/>
        </w:rPr>
        <w:t>’</w:t>
      </w:r>
      <w:r w:rsidRPr="00C80AFF">
        <w:rPr>
          <w:lang w:val="fr-FR"/>
        </w:rPr>
        <w:t>exploitation sexuelle. Les campagnes de sensibilisation se poursuivent avec l</w:t>
      </w:r>
      <w:r w:rsidR="00A13605" w:rsidRPr="001768DD">
        <w:rPr>
          <w:lang w:val="fr-FR"/>
        </w:rPr>
        <w:t>’</w:t>
      </w:r>
      <w:r w:rsidRPr="00C80AFF">
        <w:rPr>
          <w:lang w:val="fr-FR"/>
        </w:rPr>
        <w:t>appui d</w:t>
      </w:r>
      <w:r w:rsidR="00A13605" w:rsidRPr="001768DD">
        <w:rPr>
          <w:lang w:val="fr-FR"/>
        </w:rPr>
        <w:t>’</w:t>
      </w:r>
      <w:r w:rsidRPr="00C80AFF">
        <w:rPr>
          <w:lang w:val="fr-FR"/>
        </w:rPr>
        <w:t>organisations internationales. Le Ministère de l</w:t>
      </w:r>
      <w:r w:rsidR="00A13605" w:rsidRPr="001768DD">
        <w:rPr>
          <w:lang w:val="fr-FR"/>
        </w:rPr>
        <w:t>’</w:t>
      </w:r>
      <w:r w:rsidRPr="00C80AFF">
        <w:rPr>
          <w:lang w:val="fr-FR"/>
        </w:rPr>
        <w:t>intérieur, en collaboration avec d</w:t>
      </w:r>
      <w:r w:rsidR="00A13605" w:rsidRPr="001768DD">
        <w:rPr>
          <w:lang w:val="fr-FR"/>
        </w:rPr>
        <w:t>’</w:t>
      </w:r>
      <w:r w:rsidRPr="00C80AFF">
        <w:rPr>
          <w:lang w:val="fr-FR"/>
        </w:rPr>
        <w:t>autres ministères de tutelle, continue d</w:t>
      </w:r>
      <w:r w:rsidR="00A13605" w:rsidRPr="001768DD">
        <w:rPr>
          <w:lang w:val="fr-FR"/>
        </w:rPr>
        <w:t>’</w:t>
      </w:r>
      <w:r w:rsidRPr="00C80AFF">
        <w:rPr>
          <w:lang w:val="fr-FR"/>
        </w:rPr>
        <w:t>organiser des forums transfrontières de prévention de la criminalité pour sensibiliser les communautés frontalières à la traite des personnes et a placé aux frontières des fonctionnaires formés pour aider à détecter les victimes de la traite. Des supports pédagogiques d</w:t>
      </w:r>
      <w:r w:rsidR="00A13605" w:rsidRPr="001768DD">
        <w:rPr>
          <w:lang w:val="fr-FR"/>
        </w:rPr>
        <w:t>’</w:t>
      </w:r>
      <w:r w:rsidRPr="00C80AFF">
        <w:rPr>
          <w:lang w:val="fr-FR"/>
        </w:rPr>
        <w:t>information continuent d</w:t>
      </w:r>
      <w:r w:rsidR="00A13605" w:rsidRPr="001768DD">
        <w:rPr>
          <w:lang w:val="fr-FR"/>
        </w:rPr>
        <w:t>’</w:t>
      </w:r>
      <w:r w:rsidRPr="00C80AFF">
        <w:rPr>
          <w:lang w:val="fr-FR"/>
        </w:rPr>
        <w:t>être imprimés et diffusés. Les campagnes se poursuivent dans tout le pays et les ONG mènent des campagnes de sensibilisation pour les Lesothanes et les Lesothans de la diaspora. Les Services de la police montée du Lesotho et le Ministère du genre, de la jeunesse, des sports, des arts, de la culture et du développement social tiennent des réunions publiques dans les communautés et les écoles et mènent des programmes sur la prévention de la traite des personnes relayés par les médias. Par ailleurs, des formations sur la détection et l</w:t>
      </w:r>
      <w:r w:rsidR="00A13605" w:rsidRPr="001768DD">
        <w:rPr>
          <w:lang w:val="fr-FR"/>
        </w:rPr>
        <w:t>’</w:t>
      </w:r>
      <w:r w:rsidRPr="00C80AFF">
        <w:rPr>
          <w:lang w:val="fr-FR"/>
        </w:rPr>
        <w:t>orientation des victimes ont été dispensées aux agents des services d</w:t>
      </w:r>
      <w:r w:rsidR="00A13605" w:rsidRPr="001768DD">
        <w:rPr>
          <w:lang w:val="fr-FR"/>
        </w:rPr>
        <w:t>’</w:t>
      </w:r>
      <w:r w:rsidRPr="00C80AFF">
        <w:rPr>
          <w:lang w:val="fr-FR"/>
        </w:rPr>
        <w:t>immigration.</w:t>
      </w:r>
    </w:p>
    <w:p w14:paraId="0D7D58A1" w14:textId="4C0C98D0" w:rsidR="00C80AFF" w:rsidRPr="00C80AFF" w:rsidRDefault="00C80AFF" w:rsidP="00DB7F74">
      <w:pPr>
        <w:pStyle w:val="SingleTxt"/>
        <w:numPr>
          <w:ilvl w:val="0"/>
          <w:numId w:val="25"/>
        </w:numPr>
        <w:spacing w:line="240" w:lineRule="exact"/>
        <w:ind w:left="1267"/>
        <w:rPr>
          <w:lang w:val="fr-FR"/>
        </w:rPr>
      </w:pPr>
      <w:r w:rsidRPr="00C80AFF">
        <w:rPr>
          <w:lang w:val="fr-FR"/>
        </w:rPr>
        <w:t xml:space="preserve">Le </w:t>
      </w:r>
      <w:r w:rsidR="007E5D8F">
        <w:rPr>
          <w:lang w:val="fr-FR"/>
        </w:rPr>
        <w:t>G</w:t>
      </w:r>
      <w:r w:rsidRPr="00C80AFF">
        <w:rPr>
          <w:lang w:val="fr-FR"/>
        </w:rPr>
        <w:t>ouvernement a conclu un accord bilatéral avec l</w:t>
      </w:r>
      <w:r w:rsidR="00A13605" w:rsidRPr="001768DD">
        <w:rPr>
          <w:lang w:val="fr-FR"/>
        </w:rPr>
        <w:t>’</w:t>
      </w:r>
      <w:r w:rsidRPr="00C80AFF">
        <w:rPr>
          <w:lang w:val="fr-FR"/>
        </w:rPr>
        <w:t>Afrique du Sud pour contrôler les déplacements entre les deux pays. Les initiatives suivantes sont à un stade avancé</w:t>
      </w:r>
      <w:r w:rsidR="001768DD" w:rsidRPr="001768DD">
        <w:rPr>
          <w:lang w:val="fr-FR"/>
        </w:rPr>
        <w:t> </w:t>
      </w:r>
      <w:r w:rsidRPr="00C80AFF">
        <w:rPr>
          <w:lang w:val="fr-FR"/>
        </w:rPr>
        <w:t>: des permis de travail à long terme garantissant l</w:t>
      </w:r>
      <w:r w:rsidR="00A13605" w:rsidRPr="001768DD">
        <w:rPr>
          <w:lang w:val="fr-FR"/>
        </w:rPr>
        <w:t>’</w:t>
      </w:r>
      <w:r w:rsidRPr="00C80AFF">
        <w:rPr>
          <w:lang w:val="fr-FR"/>
        </w:rPr>
        <w:t>absence de travailleurs migrants illégaux, des contrats de travail signés, l</w:t>
      </w:r>
      <w:r w:rsidR="00A13605" w:rsidRPr="001768DD">
        <w:rPr>
          <w:lang w:val="fr-FR"/>
        </w:rPr>
        <w:t>’</w:t>
      </w:r>
      <w:r w:rsidRPr="00C80AFF">
        <w:rPr>
          <w:lang w:val="fr-FR"/>
        </w:rPr>
        <w:t>autorisation de franchir les frontières en présentant une carte d</w:t>
      </w:r>
      <w:r w:rsidR="00A13605" w:rsidRPr="001768DD">
        <w:rPr>
          <w:lang w:val="fr-FR"/>
        </w:rPr>
        <w:t>’</w:t>
      </w:r>
      <w:r w:rsidRPr="00C80AFF">
        <w:rPr>
          <w:lang w:val="fr-FR"/>
        </w:rPr>
        <w:t>identité, l</w:t>
      </w:r>
      <w:r w:rsidR="00A13605" w:rsidRPr="001768DD">
        <w:rPr>
          <w:lang w:val="fr-FR"/>
        </w:rPr>
        <w:t>’</w:t>
      </w:r>
      <w:r w:rsidRPr="00C80AFF">
        <w:rPr>
          <w:lang w:val="fr-FR"/>
        </w:rPr>
        <w:t>élaboration de stratégies locales de prévention de la criminalité lors du franchissement des frontières. L</w:t>
      </w:r>
      <w:r w:rsidR="00A13605" w:rsidRPr="001768DD">
        <w:rPr>
          <w:lang w:val="fr-FR"/>
        </w:rPr>
        <w:t>’</w:t>
      </w:r>
      <w:r w:rsidRPr="00C80AFF">
        <w:rPr>
          <w:lang w:val="fr-FR"/>
        </w:rPr>
        <w:t>organisation Beautiful Dreams Society accueille des femmes victimes de la traite. Le foyer propose un soutien psychologique et une prise en charge englobant des services de conseils, juridiques, de santé, d</w:t>
      </w:r>
      <w:r w:rsidR="00A13605" w:rsidRPr="001768DD">
        <w:rPr>
          <w:lang w:val="fr-FR"/>
        </w:rPr>
        <w:t>’</w:t>
      </w:r>
      <w:r w:rsidRPr="00C80AFF">
        <w:rPr>
          <w:lang w:val="fr-FR"/>
        </w:rPr>
        <w:t>orientation et de médiation.</w:t>
      </w:r>
    </w:p>
    <w:p w14:paraId="1CBDDD5A" w14:textId="77777777" w:rsidR="00C80AFF" w:rsidRPr="006966EE" w:rsidRDefault="00C80AFF" w:rsidP="00DB7F74">
      <w:pPr>
        <w:pStyle w:val="SingleTxt"/>
        <w:spacing w:after="0" w:line="120" w:lineRule="exact"/>
        <w:rPr>
          <w:b/>
          <w:sz w:val="10"/>
          <w:lang w:val="fr-FR"/>
        </w:rPr>
      </w:pPr>
    </w:p>
    <w:p w14:paraId="5822F0A1" w14:textId="77777777" w:rsidR="00DB7F74" w:rsidRPr="006966EE" w:rsidRDefault="00DB7F74" w:rsidP="00DB7F74">
      <w:pPr>
        <w:pStyle w:val="SingleTxt"/>
        <w:spacing w:after="0" w:line="120" w:lineRule="exact"/>
        <w:rPr>
          <w:b/>
          <w:sz w:val="10"/>
          <w:lang w:val="fr-FR"/>
        </w:rPr>
      </w:pPr>
    </w:p>
    <w:p w14:paraId="76880370"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Nationalité</w:t>
      </w:r>
    </w:p>
    <w:p w14:paraId="5AF8DE77" w14:textId="77777777" w:rsidR="00C80AFF" w:rsidRPr="006966EE" w:rsidRDefault="00C80AFF" w:rsidP="00DB7F74">
      <w:pPr>
        <w:pStyle w:val="SingleTxt"/>
        <w:spacing w:after="0" w:line="120" w:lineRule="exact"/>
        <w:rPr>
          <w:b/>
          <w:sz w:val="10"/>
          <w:lang w:val="fr-FR"/>
        </w:rPr>
      </w:pPr>
    </w:p>
    <w:p w14:paraId="6CFBF739" w14:textId="77777777" w:rsidR="00DB7F74" w:rsidRPr="006966EE" w:rsidRDefault="00DB7F74" w:rsidP="00DB7F74">
      <w:pPr>
        <w:pStyle w:val="SingleTxt"/>
        <w:spacing w:after="0" w:line="120" w:lineRule="exact"/>
        <w:rPr>
          <w:b/>
          <w:sz w:val="10"/>
          <w:lang w:val="fr-FR"/>
        </w:rPr>
      </w:pPr>
    </w:p>
    <w:p w14:paraId="5069CEF7"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aux paragraphes 26 et 27 des observations finales </w:t>
      </w:r>
    </w:p>
    <w:p w14:paraId="0635C734" w14:textId="77777777" w:rsidR="00C80AFF" w:rsidRPr="00DB7F74" w:rsidRDefault="00C80AFF" w:rsidP="00DB7F74">
      <w:pPr>
        <w:pStyle w:val="SingleTxt"/>
        <w:spacing w:after="0" w:line="120" w:lineRule="exact"/>
        <w:rPr>
          <w:sz w:val="10"/>
          <w:lang w:val="fr-FR"/>
        </w:rPr>
      </w:pPr>
    </w:p>
    <w:p w14:paraId="5827D7D4" w14:textId="2A6FA725" w:rsidR="00C80AFF" w:rsidRPr="006966EE" w:rsidRDefault="00C80AFF" w:rsidP="00DB7F74">
      <w:pPr>
        <w:pStyle w:val="SingleTxt"/>
        <w:numPr>
          <w:ilvl w:val="0"/>
          <w:numId w:val="25"/>
        </w:numPr>
        <w:spacing w:line="240" w:lineRule="exact"/>
        <w:ind w:left="1267"/>
        <w:rPr>
          <w:b/>
          <w:lang w:val="fr-FR"/>
        </w:rPr>
      </w:pPr>
      <w:r w:rsidRPr="00C80AFF">
        <w:rPr>
          <w:lang w:val="fr-FR"/>
        </w:rPr>
        <w:t>Le Ministère de l</w:t>
      </w:r>
      <w:r w:rsidR="00A13605" w:rsidRPr="001768DD">
        <w:rPr>
          <w:lang w:val="fr-FR"/>
        </w:rPr>
        <w:t>’</w:t>
      </w:r>
      <w:r w:rsidRPr="00C80AFF">
        <w:rPr>
          <w:lang w:val="fr-FR"/>
        </w:rPr>
        <w:t xml:space="preserve">intérieur a présenté le projet de loi de </w:t>
      </w:r>
      <w:r w:rsidRPr="006966EE">
        <w:rPr>
          <w:lang w:val="fr-FR"/>
        </w:rPr>
        <w:t>2019</w:t>
      </w:r>
      <w:r w:rsidRPr="00C80AFF">
        <w:rPr>
          <w:lang w:val="fr-FR"/>
        </w:rPr>
        <w:t xml:space="preserve"> sur l</w:t>
      </w:r>
      <w:r w:rsidR="00A13605" w:rsidRPr="001768DD">
        <w:rPr>
          <w:lang w:val="fr-FR"/>
        </w:rPr>
        <w:t>’</w:t>
      </w:r>
      <w:r w:rsidRPr="00C80AFF">
        <w:rPr>
          <w:lang w:val="fr-FR"/>
        </w:rPr>
        <w:t>immigration et la citoyenneté, qui permettra à tous les citoyens, y compris les femmes et les enfants, d</w:t>
      </w:r>
      <w:r w:rsidR="00A13605" w:rsidRPr="001768DD">
        <w:rPr>
          <w:lang w:val="fr-FR"/>
        </w:rPr>
        <w:t>’</w:t>
      </w:r>
      <w:r w:rsidRPr="00C80AFF">
        <w:rPr>
          <w:lang w:val="fr-FR"/>
        </w:rPr>
        <w:t>obtenir la double nationalité. Les services du Département de l</w:t>
      </w:r>
      <w:r w:rsidR="00A13605" w:rsidRPr="001768DD">
        <w:rPr>
          <w:lang w:val="fr-FR"/>
        </w:rPr>
        <w:t>’</w:t>
      </w:r>
      <w:r w:rsidRPr="00C80AFF">
        <w:rPr>
          <w:lang w:val="fr-FR"/>
        </w:rPr>
        <w:t>identité nationale et de l</w:t>
      </w:r>
      <w:r w:rsidR="00A13605" w:rsidRPr="001768DD">
        <w:rPr>
          <w:lang w:val="fr-FR"/>
        </w:rPr>
        <w:t>’</w:t>
      </w:r>
      <w:r w:rsidRPr="00C80AFF">
        <w:rPr>
          <w:lang w:val="fr-FR"/>
        </w:rPr>
        <w:t>état civil ont été décentralisés pour permettre aux femmes d</w:t>
      </w:r>
      <w:r w:rsidR="00A13605" w:rsidRPr="001768DD">
        <w:rPr>
          <w:lang w:val="fr-FR"/>
        </w:rPr>
        <w:t>’</w:t>
      </w:r>
      <w:r w:rsidRPr="00C80AFF">
        <w:rPr>
          <w:lang w:val="fr-FR"/>
        </w:rPr>
        <w:t xml:space="preserve">obtenir </w:t>
      </w:r>
      <w:r w:rsidRPr="00C80AFF">
        <w:rPr>
          <w:lang w:val="fr-FR"/>
        </w:rPr>
        <w:lastRenderedPageBreak/>
        <w:t>facilement une carte d</w:t>
      </w:r>
      <w:r w:rsidR="00A13605" w:rsidRPr="001768DD">
        <w:rPr>
          <w:lang w:val="fr-FR"/>
        </w:rPr>
        <w:t>’</w:t>
      </w:r>
      <w:r w:rsidRPr="00C80AFF">
        <w:rPr>
          <w:lang w:val="fr-FR"/>
        </w:rPr>
        <w:t>identité nationale et un passeport. Ces mesures ont permis aux femmes d</w:t>
      </w:r>
      <w:r w:rsidR="00A13605" w:rsidRPr="001768DD">
        <w:rPr>
          <w:lang w:val="fr-FR"/>
        </w:rPr>
        <w:t>’</w:t>
      </w:r>
      <w:r w:rsidRPr="00C80AFF">
        <w:rPr>
          <w:lang w:val="fr-FR"/>
        </w:rPr>
        <w:t>accéder facilement aux services exigeant la présentation de documents d</w:t>
      </w:r>
      <w:r w:rsidR="00A13605" w:rsidRPr="001768DD">
        <w:rPr>
          <w:lang w:val="fr-FR"/>
        </w:rPr>
        <w:t>’</w:t>
      </w:r>
      <w:r w:rsidRPr="00C80AFF">
        <w:rPr>
          <w:lang w:val="fr-FR"/>
        </w:rPr>
        <w:t>identité.</w:t>
      </w:r>
    </w:p>
    <w:p w14:paraId="0B8FB3DD" w14:textId="77777777" w:rsidR="00C80AFF" w:rsidRPr="006966EE" w:rsidRDefault="00C80AFF" w:rsidP="00DB7F74">
      <w:pPr>
        <w:pStyle w:val="SingleTxt"/>
        <w:spacing w:after="0" w:line="120" w:lineRule="exact"/>
        <w:rPr>
          <w:b/>
          <w:sz w:val="10"/>
          <w:lang w:val="fr-FR"/>
        </w:rPr>
      </w:pPr>
    </w:p>
    <w:p w14:paraId="0194900B" w14:textId="77777777" w:rsidR="00DB7F74" w:rsidRPr="006966EE" w:rsidRDefault="00DB7F74" w:rsidP="00DB7F74">
      <w:pPr>
        <w:pStyle w:val="SingleTxt"/>
        <w:spacing w:after="0" w:line="120" w:lineRule="exact"/>
        <w:rPr>
          <w:b/>
          <w:sz w:val="10"/>
          <w:lang w:val="fr-FR"/>
        </w:rPr>
      </w:pPr>
    </w:p>
    <w:p w14:paraId="01481193" w14:textId="77777777" w:rsidR="00C80AFF" w:rsidRPr="006966EE" w:rsidRDefault="00C80AFF" w:rsidP="009C3E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Éducation</w:t>
      </w:r>
    </w:p>
    <w:p w14:paraId="44D6E4A8" w14:textId="77777777" w:rsidR="00C80AFF" w:rsidRPr="006966EE" w:rsidRDefault="00C80AFF" w:rsidP="009C3E5F">
      <w:pPr>
        <w:pStyle w:val="SingleTxt"/>
        <w:keepNext/>
        <w:spacing w:after="0" w:line="120" w:lineRule="exact"/>
        <w:rPr>
          <w:b/>
          <w:sz w:val="10"/>
          <w:lang w:val="fr-FR"/>
        </w:rPr>
      </w:pPr>
    </w:p>
    <w:p w14:paraId="11E1BCF5" w14:textId="77777777" w:rsidR="00DB7F74" w:rsidRPr="006966EE" w:rsidRDefault="00DB7F74" w:rsidP="009C3E5F">
      <w:pPr>
        <w:pStyle w:val="SingleTxt"/>
        <w:keepNext/>
        <w:spacing w:after="0" w:line="120" w:lineRule="exact"/>
        <w:rPr>
          <w:b/>
          <w:sz w:val="10"/>
          <w:lang w:val="fr-FR"/>
        </w:rPr>
      </w:pPr>
    </w:p>
    <w:p w14:paraId="6BCCFBB2"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aux paragraphes 28 et 29 des observations finales </w:t>
      </w:r>
    </w:p>
    <w:p w14:paraId="31E0DE7E" w14:textId="77777777" w:rsidR="00C80AFF" w:rsidRPr="00DB7F74" w:rsidRDefault="00C80AFF" w:rsidP="00DB7F74">
      <w:pPr>
        <w:pStyle w:val="SingleTxt"/>
        <w:spacing w:after="0" w:line="120" w:lineRule="exact"/>
        <w:rPr>
          <w:sz w:val="10"/>
          <w:lang w:val="fr-FR"/>
        </w:rPr>
      </w:pPr>
    </w:p>
    <w:p w14:paraId="1AC457E0" w14:textId="1498C7DE" w:rsidR="00C80AFF" w:rsidRPr="00C80AFF" w:rsidRDefault="00C80AFF" w:rsidP="00DB7F74">
      <w:pPr>
        <w:pStyle w:val="SingleTxt"/>
        <w:numPr>
          <w:ilvl w:val="0"/>
          <w:numId w:val="25"/>
        </w:numPr>
        <w:spacing w:line="240" w:lineRule="exact"/>
        <w:ind w:left="1267"/>
        <w:rPr>
          <w:lang w:val="fr-FR"/>
        </w:rPr>
      </w:pPr>
      <w:r w:rsidRPr="00C80AFF">
        <w:rPr>
          <w:lang w:val="fr-FR"/>
        </w:rPr>
        <w:t>Le Ministère de l</w:t>
      </w:r>
      <w:r w:rsidR="00A13605" w:rsidRPr="001768DD">
        <w:rPr>
          <w:lang w:val="fr-FR"/>
        </w:rPr>
        <w:t>’</w:t>
      </w:r>
      <w:r w:rsidRPr="00C80AFF">
        <w:rPr>
          <w:lang w:val="fr-FR"/>
        </w:rPr>
        <w:t>éducation et de la formation a élaboré, mis à l</w:t>
      </w:r>
      <w:r w:rsidR="00A13605" w:rsidRPr="001768DD">
        <w:rPr>
          <w:lang w:val="fr-FR"/>
        </w:rPr>
        <w:t>’</w:t>
      </w:r>
      <w:r w:rsidRPr="00C80AFF">
        <w:rPr>
          <w:lang w:val="fr-FR"/>
        </w:rPr>
        <w:t>essai à titre pilote et récemment déployé le programme local d</w:t>
      </w:r>
      <w:r w:rsidR="00A13605" w:rsidRPr="001768DD">
        <w:rPr>
          <w:lang w:val="fr-FR"/>
        </w:rPr>
        <w:t>’</w:t>
      </w:r>
      <w:r w:rsidRPr="00C80AFF">
        <w:rPr>
          <w:lang w:val="fr-FR"/>
        </w:rPr>
        <w:t>apprentissage des compétences psychosociales, s</w:t>
      </w:r>
      <w:r w:rsidR="00A13605" w:rsidRPr="001768DD">
        <w:rPr>
          <w:lang w:val="fr-FR"/>
        </w:rPr>
        <w:t>’</w:t>
      </w:r>
      <w:r w:rsidRPr="00C80AFF">
        <w:rPr>
          <w:lang w:val="fr-FR"/>
        </w:rPr>
        <w:t>appuyant sur l</w:t>
      </w:r>
      <w:r w:rsidR="00A13605" w:rsidRPr="001768DD">
        <w:rPr>
          <w:lang w:val="fr-FR"/>
        </w:rPr>
        <w:t>’</w:t>
      </w:r>
      <w:r w:rsidRPr="00C80AFF">
        <w:rPr>
          <w:lang w:val="fr-FR"/>
        </w:rPr>
        <w:t>éducation sexuelle complète. Ce programme aborde, entre autres, des sujets sur l</w:t>
      </w:r>
      <w:r w:rsidR="00A13605" w:rsidRPr="001768DD">
        <w:rPr>
          <w:lang w:val="fr-FR"/>
        </w:rPr>
        <w:t>’</w:t>
      </w:r>
      <w:r w:rsidRPr="00C80AFF">
        <w:rPr>
          <w:lang w:val="fr-FR"/>
        </w:rPr>
        <w:t>élimination des stéréotypes traditionnels relatifs à la sexualité, à la condition masculine et féminine et à d</w:t>
      </w:r>
      <w:r w:rsidR="00A13605" w:rsidRPr="001768DD">
        <w:rPr>
          <w:lang w:val="fr-FR"/>
        </w:rPr>
        <w:t>’</w:t>
      </w:r>
      <w:r w:rsidRPr="00C80AFF">
        <w:rPr>
          <w:lang w:val="fr-FR"/>
        </w:rPr>
        <w:t xml:space="preserve">autres stéréotypes. La sensibilisation aux abus et au harcèlement sexuels en est également un élément central. Ces cours sont dispensés aux élèves de la </w:t>
      </w:r>
      <w:r w:rsidR="008079AF" w:rsidRPr="006966EE">
        <w:rPr>
          <w:lang w:val="fr-FR"/>
        </w:rPr>
        <w:t>4</w:t>
      </w:r>
      <w:r w:rsidRPr="008079AF">
        <w:rPr>
          <w:vertAlign w:val="superscript"/>
          <w:lang w:val="fr-FR"/>
        </w:rPr>
        <w:t>e</w:t>
      </w:r>
      <w:r w:rsidRPr="00C80AFF">
        <w:rPr>
          <w:lang w:val="fr-FR"/>
        </w:rPr>
        <w:t xml:space="preserve"> à la </w:t>
      </w:r>
      <w:r w:rsidR="008079AF" w:rsidRPr="006966EE">
        <w:rPr>
          <w:lang w:val="fr-FR"/>
        </w:rPr>
        <w:t>7</w:t>
      </w:r>
      <w:r w:rsidRPr="008079AF">
        <w:rPr>
          <w:vertAlign w:val="superscript"/>
          <w:lang w:val="fr-FR"/>
        </w:rPr>
        <w:t>e</w:t>
      </w:r>
      <w:r w:rsidRPr="00C80AFF">
        <w:rPr>
          <w:lang w:val="fr-FR"/>
        </w:rPr>
        <w:t xml:space="preserve"> année du primaire, ainsi que ceux de la </w:t>
      </w:r>
      <w:r w:rsidR="008079AF" w:rsidRPr="006966EE">
        <w:rPr>
          <w:lang w:val="fr-FR"/>
        </w:rPr>
        <w:t>8</w:t>
      </w:r>
      <w:r w:rsidRPr="008079AF">
        <w:rPr>
          <w:vertAlign w:val="superscript"/>
          <w:lang w:val="fr-FR"/>
        </w:rPr>
        <w:t>e</w:t>
      </w:r>
      <w:r w:rsidRPr="00C80AFF">
        <w:rPr>
          <w:lang w:val="fr-FR"/>
        </w:rPr>
        <w:t xml:space="preserve"> à la </w:t>
      </w:r>
      <w:r w:rsidR="008079AF" w:rsidRPr="006966EE">
        <w:rPr>
          <w:lang w:val="fr-FR"/>
        </w:rPr>
        <w:t>10</w:t>
      </w:r>
      <w:r w:rsidRPr="008079AF">
        <w:rPr>
          <w:vertAlign w:val="superscript"/>
          <w:lang w:val="fr-FR"/>
        </w:rPr>
        <w:t>e</w:t>
      </w:r>
      <w:r w:rsidRPr="00C80AFF">
        <w:rPr>
          <w:lang w:val="fr-FR"/>
        </w:rPr>
        <w:t xml:space="preserve"> année du secondaire.</w:t>
      </w:r>
    </w:p>
    <w:p w14:paraId="796BE684" w14:textId="12B64AE5" w:rsidR="00C80AFF" w:rsidRPr="00C80AFF" w:rsidRDefault="00C80AFF" w:rsidP="00DB7F74">
      <w:pPr>
        <w:pStyle w:val="SingleTxt"/>
        <w:numPr>
          <w:ilvl w:val="0"/>
          <w:numId w:val="25"/>
        </w:numPr>
        <w:spacing w:line="240" w:lineRule="exact"/>
        <w:ind w:left="1267"/>
        <w:rPr>
          <w:lang w:val="fr-FR"/>
        </w:rPr>
      </w:pPr>
      <w:r w:rsidRPr="00C80AFF">
        <w:rPr>
          <w:lang w:val="fr-FR"/>
        </w:rPr>
        <w:t>Un salon de l</w:t>
      </w:r>
      <w:r w:rsidR="00A13605" w:rsidRPr="001768DD">
        <w:rPr>
          <w:lang w:val="fr-FR"/>
        </w:rPr>
        <w:t>’</w:t>
      </w:r>
      <w:r w:rsidRPr="00C80AFF">
        <w:rPr>
          <w:lang w:val="fr-FR"/>
        </w:rPr>
        <w:t xml:space="preserve">enseignement supérieur est organisé chaque année, au cours duquel les élèves de </w:t>
      </w:r>
      <w:r w:rsidRPr="006966EE">
        <w:rPr>
          <w:lang w:val="fr-FR"/>
        </w:rPr>
        <w:t>11</w:t>
      </w:r>
      <w:r w:rsidRPr="00C80AFF">
        <w:rPr>
          <w:vertAlign w:val="superscript"/>
          <w:lang w:val="fr-FR"/>
        </w:rPr>
        <w:t>e</w:t>
      </w:r>
      <w:r w:rsidRPr="00C80AFF">
        <w:rPr>
          <w:lang w:val="fr-FR"/>
        </w:rPr>
        <w:t xml:space="preserve"> et </w:t>
      </w:r>
      <w:r w:rsidRPr="006966EE">
        <w:rPr>
          <w:lang w:val="fr-FR"/>
        </w:rPr>
        <w:t>12</w:t>
      </w:r>
      <w:r w:rsidRPr="00C80AFF">
        <w:rPr>
          <w:vertAlign w:val="superscript"/>
          <w:lang w:val="fr-FR"/>
        </w:rPr>
        <w:t>e</w:t>
      </w:r>
      <w:r w:rsidRPr="00C80AFF">
        <w:rPr>
          <w:lang w:val="fr-FR"/>
        </w:rPr>
        <w:t xml:space="preserve"> année</w:t>
      </w:r>
      <w:r w:rsidR="008079AF">
        <w:rPr>
          <w:lang w:val="fr-FR"/>
        </w:rPr>
        <w:t>s</w:t>
      </w:r>
      <w:r w:rsidRPr="00C80AFF">
        <w:rPr>
          <w:lang w:val="fr-FR"/>
        </w:rPr>
        <w:t xml:space="preserve"> de l</w:t>
      </w:r>
      <w:r w:rsidR="00A13605" w:rsidRPr="001768DD">
        <w:rPr>
          <w:lang w:val="fr-FR"/>
        </w:rPr>
        <w:t>’</w:t>
      </w:r>
      <w:r w:rsidRPr="00C80AFF">
        <w:rPr>
          <w:lang w:val="fr-FR"/>
        </w:rPr>
        <w:t>enseignement postsecondaire reçoivent des conseils sur les possibilités de carrière qui s</w:t>
      </w:r>
      <w:r w:rsidR="00A13605" w:rsidRPr="001768DD">
        <w:rPr>
          <w:lang w:val="fr-FR"/>
        </w:rPr>
        <w:t>’</w:t>
      </w:r>
      <w:r w:rsidRPr="00C80AFF">
        <w:rPr>
          <w:lang w:val="fr-FR"/>
        </w:rPr>
        <w:t>offrent à eux en fonction de leurs différents atouts. Au niveau de l</w:t>
      </w:r>
      <w:r w:rsidR="00A13605" w:rsidRPr="001768DD">
        <w:rPr>
          <w:lang w:val="fr-FR"/>
        </w:rPr>
        <w:t>’</w:t>
      </w:r>
      <w:r w:rsidRPr="00C80AFF">
        <w:rPr>
          <w:lang w:val="fr-FR"/>
        </w:rPr>
        <w:t>éducation de base, le Ministère, en collaboration avec d</w:t>
      </w:r>
      <w:r w:rsidR="00A13605" w:rsidRPr="001768DD">
        <w:rPr>
          <w:lang w:val="fr-FR"/>
        </w:rPr>
        <w:t>’</w:t>
      </w:r>
      <w:r w:rsidRPr="00C80AFF">
        <w:rPr>
          <w:lang w:val="fr-FR"/>
        </w:rPr>
        <w:t>autres acteurs de l</w:t>
      </w:r>
      <w:r w:rsidR="00A13605" w:rsidRPr="001768DD">
        <w:rPr>
          <w:lang w:val="fr-FR"/>
        </w:rPr>
        <w:t>’</w:t>
      </w:r>
      <w:r w:rsidRPr="00C80AFF">
        <w:rPr>
          <w:lang w:val="fr-FR"/>
        </w:rPr>
        <w:t>éducation, tient chaque année une exposition sur l</w:t>
      </w:r>
      <w:r w:rsidR="00A13605" w:rsidRPr="001768DD">
        <w:rPr>
          <w:lang w:val="fr-FR"/>
        </w:rPr>
        <w:t>’</w:t>
      </w:r>
      <w:r w:rsidRPr="00C80AFF">
        <w:rPr>
          <w:lang w:val="fr-FR"/>
        </w:rPr>
        <w:t>orientation professionnelle, au cours de laquelle des conseils d</w:t>
      </w:r>
      <w:r w:rsidR="00A13605" w:rsidRPr="001768DD">
        <w:rPr>
          <w:lang w:val="fr-FR"/>
        </w:rPr>
        <w:t>’</w:t>
      </w:r>
      <w:r w:rsidRPr="00C80AFF">
        <w:rPr>
          <w:lang w:val="fr-FR"/>
        </w:rPr>
        <w:t>orientation sont également dispensés. Lors de ces manifestations, l</w:t>
      </w:r>
      <w:r w:rsidR="00A13605" w:rsidRPr="001768DD">
        <w:rPr>
          <w:lang w:val="fr-FR"/>
        </w:rPr>
        <w:t>’</w:t>
      </w:r>
      <w:r w:rsidRPr="00C80AFF">
        <w:rPr>
          <w:lang w:val="fr-FR"/>
        </w:rPr>
        <w:t>importance de l</w:t>
      </w:r>
      <w:r w:rsidR="00A13605" w:rsidRPr="001768DD">
        <w:rPr>
          <w:lang w:val="fr-FR"/>
        </w:rPr>
        <w:t>’</w:t>
      </w:r>
      <w:r w:rsidRPr="00C80AFF">
        <w:rPr>
          <w:lang w:val="fr-FR"/>
        </w:rPr>
        <w:t xml:space="preserve">éducation est toujours soulignée. En </w:t>
      </w:r>
      <w:r w:rsidRPr="006966EE">
        <w:rPr>
          <w:lang w:val="fr-FR"/>
        </w:rPr>
        <w:t>2022</w:t>
      </w:r>
      <w:r w:rsidRPr="00C80AFF">
        <w:rPr>
          <w:lang w:val="fr-FR"/>
        </w:rPr>
        <w:t>, le Ministère a également lancé l</w:t>
      </w:r>
      <w:r w:rsidR="00A13605" w:rsidRPr="001768DD">
        <w:rPr>
          <w:lang w:val="fr-FR"/>
        </w:rPr>
        <w:t>’</w:t>
      </w:r>
      <w:r w:rsidRPr="00C80AFF">
        <w:rPr>
          <w:lang w:val="fr-FR"/>
        </w:rPr>
        <w:t>initiative Éducation Plus, l</w:t>
      </w:r>
      <w:r w:rsidR="00A13605" w:rsidRPr="001768DD">
        <w:rPr>
          <w:lang w:val="fr-FR"/>
        </w:rPr>
        <w:t>’</w:t>
      </w:r>
      <w:r w:rsidRPr="00C80AFF">
        <w:rPr>
          <w:lang w:val="fr-FR"/>
        </w:rPr>
        <w:t xml:space="preserve">un des principaux systèmes de soutien aux apprenants, qui mobilise le </w:t>
      </w:r>
      <w:r w:rsidR="008079AF">
        <w:rPr>
          <w:lang w:val="fr-FR"/>
        </w:rPr>
        <w:t>G</w:t>
      </w:r>
      <w:r w:rsidRPr="00C80AFF">
        <w:rPr>
          <w:lang w:val="fr-FR"/>
        </w:rPr>
        <w:t>ouvernement et la communauté dans son ensemble en vue de combler l</w:t>
      </w:r>
      <w:r w:rsidR="00A13605" w:rsidRPr="001768DD">
        <w:rPr>
          <w:lang w:val="fr-FR"/>
        </w:rPr>
        <w:t>’</w:t>
      </w:r>
      <w:r w:rsidRPr="00C80AFF">
        <w:rPr>
          <w:lang w:val="fr-FR"/>
        </w:rPr>
        <w:t>inégalité de genre dans l</w:t>
      </w:r>
      <w:r w:rsidR="00A13605" w:rsidRPr="001768DD">
        <w:rPr>
          <w:lang w:val="fr-FR"/>
        </w:rPr>
        <w:t>’</w:t>
      </w:r>
      <w:r w:rsidRPr="00C80AFF">
        <w:rPr>
          <w:lang w:val="fr-FR"/>
        </w:rPr>
        <w:t>éducation et de créer un environnement d</w:t>
      </w:r>
      <w:r w:rsidR="00A13605" w:rsidRPr="001768DD">
        <w:rPr>
          <w:lang w:val="fr-FR"/>
        </w:rPr>
        <w:t>’</w:t>
      </w:r>
      <w:r w:rsidRPr="00C80AFF">
        <w:rPr>
          <w:lang w:val="fr-FR"/>
        </w:rPr>
        <w:t xml:space="preserve">apprentissage sûr pour les enfants, en particulier les filles. </w:t>
      </w:r>
    </w:p>
    <w:p w14:paraId="3B77545C" w14:textId="77777777" w:rsidR="00C80AFF" w:rsidRPr="006966EE" w:rsidRDefault="00C80AFF" w:rsidP="00DB7F74">
      <w:pPr>
        <w:pStyle w:val="SingleTxt"/>
        <w:spacing w:after="0" w:line="120" w:lineRule="exact"/>
        <w:rPr>
          <w:b/>
          <w:sz w:val="10"/>
          <w:lang w:val="fr-FR"/>
        </w:rPr>
      </w:pPr>
    </w:p>
    <w:p w14:paraId="53AFDCCA" w14:textId="77777777" w:rsidR="00DB7F74" w:rsidRPr="006966EE" w:rsidRDefault="00DB7F74" w:rsidP="00DB7F74">
      <w:pPr>
        <w:pStyle w:val="SingleTxt"/>
        <w:spacing w:after="0" w:line="120" w:lineRule="exact"/>
        <w:rPr>
          <w:b/>
          <w:sz w:val="10"/>
          <w:lang w:val="fr-FR"/>
        </w:rPr>
      </w:pPr>
    </w:p>
    <w:p w14:paraId="5A63ACC6"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Emploi</w:t>
      </w:r>
    </w:p>
    <w:p w14:paraId="3CE80F8E" w14:textId="77777777" w:rsidR="00C80AFF" w:rsidRPr="006966EE" w:rsidRDefault="00C80AFF" w:rsidP="00DB7F74">
      <w:pPr>
        <w:pStyle w:val="SingleTxt"/>
        <w:spacing w:after="0" w:line="120" w:lineRule="exact"/>
        <w:rPr>
          <w:b/>
          <w:sz w:val="10"/>
          <w:lang w:val="fr-FR"/>
        </w:rPr>
      </w:pPr>
    </w:p>
    <w:p w14:paraId="2BD5519D" w14:textId="77777777" w:rsidR="00DB7F74" w:rsidRPr="006966EE" w:rsidRDefault="00DB7F74" w:rsidP="00DB7F74">
      <w:pPr>
        <w:pStyle w:val="SingleTxt"/>
        <w:spacing w:after="0" w:line="120" w:lineRule="exact"/>
        <w:rPr>
          <w:b/>
          <w:sz w:val="10"/>
          <w:lang w:val="fr-FR"/>
        </w:rPr>
      </w:pPr>
    </w:p>
    <w:p w14:paraId="5EE37D6E"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aux paragraphes 30 et 31 des observations finales </w:t>
      </w:r>
    </w:p>
    <w:p w14:paraId="584FD1C1" w14:textId="77777777" w:rsidR="00C80AFF" w:rsidRPr="00DB7F74" w:rsidRDefault="00C80AFF" w:rsidP="00DB7F74">
      <w:pPr>
        <w:pStyle w:val="SingleTxt"/>
        <w:spacing w:after="0" w:line="120" w:lineRule="exact"/>
        <w:rPr>
          <w:sz w:val="10"/>
          <w:lang w:val="fr-FR"/>
        </w:rPr>
      </w:pPr>
    </w:p>
    <w:p w14:paraId="092ECF6E" w14:textId="6FE5D330" w:rsidR="00C80AFF" w:rsidRPr="00C80AFF" w:rsidRDefault="00C80AFF" w:rsidP="00DB7F74">
      <w:pPr>
        <w:pStyle w:val="SingleTxt"/>
        <w:numPr>
          <w:ilvl w:val="0"/>
          <w:numId w:val="25"/>
        </w:numPr>
        <w:spacing w:line="240" w:lineRule="exact"/>
        <w:ind w:left="1267"/>
        <w:rPr>
          <w:lang w:val="fr-FR"/>
        </w:rPr>
      </w:pPr>
      <w:r w:rsidRPr="00C80AFF">
        <w:rPr>
          <w:lang w:val="fr-FR"/>
        </w:rPr>
        <w:t>Le Lesotho dispose d</w:t>
      </w:r>
      <w:r w:rsidR="00A13605" w:rsidRPr="001768DD">
        <w:rPr>
          <w:lang w:val="fr-FR"/>
        </w:rPr>
        <w:t>’</w:t>
      </w:r>
      <w:r w:rsidRPr="00C80AFF">
        <w:rPr>
          <w:lang w:val="fr-FR"/>
        </w:rPr>
        <w:t xml:space="preserve">un congé de maternité rémunéré légal obligatoire pour les employés des secteurs public et privé. Le Code du travail de </w:t>
      </w:r>
      <w:r w:rsidRPr="006966EE">
        <w:rPr>
          <w:lang w:val="fr-FR"/>
        </w:rPr>
        <w:t>1992</w:t>
      </w:r>
      <w:r w:rsidRPr="00C80AFF">
        <w:rPr>
          <w:lang w:val="fr-FR"/>
        </w:rPr>
        <w:t xml:space="preserve"> interdit la discrimination sur le lieu de travail. Conformément au paragraphe </w:t>
      </w:r>
      <w:r w:rsidRPr="006966EE">
        <w:rPr>
          <w:lang w:val="fr-FR"/>
        </w:rPr>
        <w:t>3</w:t>
      </w:r>
      <w:r w:rsidRPr="00C80AFF">
        <w:rPr>
          <w:lang w:val="fr-FR"/>
        </w:rPr>
        <w:t xml:space="preserve"> de l</w:t>
      </w:r>
      <w:r w:rsidR="00A13605" w:rsidRPr="001768DD">
        <w:rPr>
          <w:lang w:val="fr-FR"/>
        </w:rPr>
        <w:t>’</w:t>
      </w:r>
      <w:r w:rsidRPr="00C80AFF">
        <w:rPr>
          <w:lang w:val="fr-FR"/>
        </w:rPr>
        <w:t xml:space="preserve">article </w:t>
      </w:r>
      <w:r w:rsidRPr="006966EE">
        <w:rPr>
          <w:lang w:val="fr-FR"/>
        </w:rPr>
        <w:t>5</w:t>
      </w:r>
      <w:r w:rsidRPr="00C80AFF">
        <w:rPr>
          <w:lang w:val="fr-FR"/>
        </w:rPr>
        <w:t xml:space="preserve">, les femmes et les hommes reçoivent une rémunération égale à travail égal. Le </w:t>
      </w:r>
      <w:r w:rsidR="008079AF">
        <w:rPr>
          <w:lang w:val="fr-FR"/>
        </w:rPr>
        <w:t>G</w:t>
      </w:r>
      <w:r w:rsidRPr="00C80AFF">
        <w:rPr>
          <w:lang w:val="fr-FR"/>
        </w:rPr>
        <w:t>ouvernement a en outre révisé l</w:t>
      </w:r>
      <w:r w:rsidR="00A13605" w:rsidRPr="001768DD">
        <w:rPr>
          <w:lang w:val="fr-FR"/>
        </w:rPr>
        <w:t>’</w:t>
      </w:r>
      <w:r w:rsidRPr="00C80AFF">
        <w:rPr>
          <w:lang w:val="fr-FR"/>
        </w:rPr>
        <w:t xml:space="preserve">ordonnance de </w:t>
      </w:r>
      <w:r w:rsidRPr="006966EE">
        <w:rPr>
          <w:lang w:val="fr-FR"/>
        </w:rPr>
        <w:t>1992</w:t>
      </w:r>
      <w:r w:rsidRPr="00C80AFF">
        <w:rPr>
          <w:lang w:val="fr-FR"/>
        </w:rPr>
        <w:t xml:space="preserve"> sur le Code du travail afin de l</w:t>
      </w:r>
      <w:r w:rsidR="00A13605" w:rsidRPr="001768DD">
        <w:rPr>
          <w:lang w:val="fr-FR"/>
        </w:rPr>
        <w:t>’</w:t>
      </w:r>
      <w:r w:rsidRPr="00C80AFF">
        <w:rPr>
          <w:lang w:val="fr-FR"/>
        </w:rPr>
        <w:t>aligner sur les conventions de l</w:t>
      </w:r>
      <w:r w:rsidR="00A13605" w:rsidRPr="001768DD">
        <w:rPr>
          <w:lang w:val="fr-FR"/>
        </w:rPr>
        <w:t>’</w:t>
      </w:r>
      <w:r w:rsidRPr="00C80AFF">
        <w:rPr>
          <w:lang w:val="fr-FR"/>
        </w:rPr>
        <w:t>Organisation internationale du Travail (OIT). Il n</w:t>
      </w:r>
      <w:r w:rsidR="00A13605" w:rsidRPr="001768DD">
        <w:rPr>
          <w:lang w:val="fr-FR"/>
        </w:rPr>
        <w:t>’</w:t>
      </w:r>
      <w:r w:rsidRPr="00C80AFF">
        <w:rPr>
          <w:lang w:val="fr-FR"/>
        </w:rPr>
        <w:t>existe pas encore de cadre réglementaire pour les prestations de sécurité sociale destinées aux femmes travaillant dans le secteur informel. Le Lesotho n</w:t>
      </w:r>
      <w:r w:rsidR="00A13605" w:rsidRPr="001768DD">
        <w:rPr>
          <w:lang w:val="fr-FR"/>
        </w:rPr>
        <w:t>’</w:t>
      </w:r>
      <w:r w:rsidRPr="00C80AFF">
        <w:rPr>
          <w:lang w:val="fr-FR"/>
        </w:rPr>
        <w:t>a pas pris de mesures temporaires spéciales pour réaliser l</w:t>
      </w:r>
      <w:r w:rsidR="00A13605" w:rsidRPr="001768DD">
        <w:rPr>
          <w:lang w:val="fr-FR"/>
        </w:rPr>
        <w:t>’</w:t>
      </w:r>
      <w:r w:rsidRPr="00C80AFF">
        <w:rPr>
          <w:lang w:val="fr-FR"/>
        </w:rPr>
        <w:t>égalité de fait entre les femmes et les hommes sur le marché du travail.</w:t>
      </w:r>
    </w:p>
    <w:p w14:paraId="63D85B2B" w14:textId="77777777" w:rsidR="00C80AFF" w:rsidRPr="006966EE" w:rsidRDefault="00C80AFF" w:rsidP="00DB7F74">
      <w:pPr>
        <w:pStyle w:val="SingleTxt"/>
        <w:spacing w:after="0" w:line="120" w:lineRule="exact"/>
        <w:rPr>
          <w:b/>
          <w:sz w:val="10"/>
          <w:lang w:val="fr-FR"/>
        </w:rPr>
      </w:pPr>
    </w:p>
    <w:p w14:paraId="7DFE5DD6" w14:textId="77777777" w:rsidR="00DB7F74" w:rsidRPr="006966EE" w:rsidRDefault="00DB7F74" w:rsidP="00DB7F74">
      <w:pPr>
        <w:pStyle w:val="SingleTxt"/>
        <w:spacing w:after="0" w:line="120" w:lineRule="exact"/>
        <w:rPr>
          <w:b/>
          <w:sz w:val="10"/>
          <w:lang w:val="fr-FR"/>
        </w:rPr>
      </w:pPr>
    </w:p>
    <w:p w14:paraId="5448676B"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Santé </w:t>
      </w:r>
    </w:p>
    <w:p w14:paraId="78B4441E" w14:textId="77777777" w:rsidR="00C80AFF" w:rsidRPr="006966EE" w:rsidRDefault="00C80AFF" w:rsidP="00DB7F74">
      <w:pPr>
        <w:pStyle w:val="SingleTxt"/>
        <w:spacing w:after="0" w:line="120" w:lineRule="exact"/>
        <w:rPr>
          <w:b/>
          <w:sz w:val="10"/>
          <w:lang w:val="fr-FR"/>
        </w:rPr>
      </w:pPr>
    </w:p>
    <w:p w14:paraId="48B5667A" w14:textId="77777777" w:rsidR="00DB7F74" w:rsidRPr="006966EE" w:rsidRDefault="00DB7F74" w:rsidP="00DB7F74">
      <w:pPr>
        <w:pStyle w:val="SingleTxt"/>
        <w:spacing w:after="0" w:line="120" w:lineRule="exact"/>
        <w:rPr>
          <w:b/>
          <w:sz w:val="10"/>
          <w:lang w:val="fr-FR"/>
        </w:rPr>
      </w:pPr>
    </w:p>
    <w:p w14:paraId="1E59FCEB"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aux paragraphes 32 et 33 des observations finales </w:t>
      </w:r>
    </w:p>
    <w:p w14:paraId="7D4895F0" w14:textId="77777777" w:rsidR="00C80AFF" w:rsidRPr="00DB7F74" w:rsidRDefault="00C80AFF" w:rsidP="00DB7F74">
      <w:pPr>
        <w:pStyle w:val="SingleTxt"/>
        <w:spacing w:after="0" w:line="120" w:lineRule="exact"/>
        <w:rPr>
          <w:sz w:val="10"/>
          <w:lang w:val="fr-FR"/>
        </w:rPr>
      </w:pPr>
    </w:p>
    <w:p w14:paraId="64AD1ED5" w14:textId="42BF6F04" w:rsidR="00C80AFF" w:rsidRPr="00C80AFF" w:rsidRDefault="00C80AFF" w:rsidP="00DB7F74">
      <w:pPr>
        <w:pStyle w:val="SingleTxt"/>
        <w:numPr>
          <w:ilvl w:val="0"/>
          <w:numId w:val="25"/>
        </w:numPr>
        <w:spacing w:line="240" w:lineRule="exact"/>
        <w:ind w:left="1267"/>
        <w:rPr>
          <w:lang w:val="fr-FR"/>
        </w:rPr>
      </w:pPr>
      <w:r w:rsidRPr="00C80AFF">
        <w:rPr>
          <w:lang w:val="fr-FR"/>
        </w:rPr>
        <w:t>Le Ministère du genre, de la jeunesse, des sports et des loisirs, avec l</w:t>
      </w:r>
      <w:r w:rsidR="00A13605" w:rsidRPr="001768DD">
        <w:rPr>
          <w:lang w:val="fr-FR"/>
        </w:rPr>
        <w:t>’</w:t>
      </w:r>
      <w:r w:rsidRPr="00C80AFF">
        <w:rPr>
          <w:lang w:val="fr-FR"/>
        </w:rPr>
        <w:t xml:space="preserve">aide du Fonds des Nations Unies pour la population, a redynamisé les centres de ressources pour les jeunes dans </w:t>
      </w:r>
      <w:r w:rsidRPr="006966EE">
        <w:rPr>
          <w:lang w:val="fr-FR"/>
        </w:rPr>
        <w:t>10</w:t>
      </w:r>
      <w:r w:rsidRPr="00C80AFF">
        <w:rPr>
          <w:lang w:val="fr-FR"/>
        </w:rPr>
        <w:t xml:space="preserve"> districts en mobilisant des animateurs et animatrices de </w:t>
      </w:r>
      <w:r w:rsidRPr="00C80AFF">
        <w:rPr>
          <w:lang w:val="fr-FR"/>
        </w:rPr>
        <w:lastRenderedPageBreak/>
        <w:t xml:space="preserve">mouvements de la jeunesse qui éduquent les jeunes sur leurs droits en matière de santé sexuelle et procréative, et de VIH/sida. Par ailleurs, le Ministère de la santé continue de mettre en place des espaces réservés aux adolescentes et adolescents, où les filles et les garçons reçoivent une éducation sur les questions de santé sexuelle et reproductive. La loi de </w:t>
      </w:r>
      <w:r w:rsidRPr="006966EE">
        <w:rPr>
          <w:lang w:val="fr-FR"/>
        </w:rPr>
        <w:t>2018</w:t>
      </w:r>
      <w:r w:rsidRPr="00C80AFF">
        <w:rPr>
          <w:lang w:val="fr-FR"/>
        </w:rPr>
        <w:t xml:space="preserve"> sur la protection contre les radiations a été adoptée pour permettre l</w:t>
      </w:r>
      <w:r w:rsidR="00A13605" w:rsidRPr="001768DD">
        <w:rPr>
          <w:lang w:val="fr-FR"/>
        </w:rPr>
        <w:t>’</w:t>
      </w:r>
      <w:r w:rsidRPr="00C80AFF">
        <w:rPr>
          <w:lang w:val="fr-FR"/>
        </w:rPr>
        <w:t xml:space="preserve">accès au traitement du cancer. En </w:t>
      </w:r>
      <w:r w:rsidRPr="006966EE">
        <w:rPr>
          <w:lang w:val="fr-FR"/>
        </w:rPr>
        <w:t>2017</w:t>
      </w:r>
      <w:r w:rsidRPr="00C80AFF">
        <w:rPr>
          <w:lang w:val="fr-FR"/>
        </w:rPr>
        <w:t xml:space="preserve">, le </w:t>
      </w:r>
      <w:r w:rsidR="00F92842">
        <w:rPr>
          <w:lang w:val="fr-FR"/>
        </w:rPr>
        <w:t>G</w:t>
      </w:r>
      <w:r w:rsidRPr="00C80AFF">
        <w:rPr>
          <w:lang w:val="fr-FR"/>
        </w:rPr>
        <w:t>ouvernement a créé un centre de dialyse à l</w:t>
      </w:r>
      <w:r w:rsidR="00A13605" w:rsidRPr="001768DD">
        <w:rPr>
          <w:lang w:val="fr-FR"/>
        </w:rPr>
        <w:t>’</w:t>
      </w:r>
      <w:r w:rsidRPr="00C80AFF">
        <w:rPr>
          <w:lang w:val="fr-FR"/>
        </w:rPr>
        <w:t xml:space="preserve">hôpital de Motebang et le centre Senkatana de dépistage et de prévention du cancer. </w:t>
      </w:r>
    </w:p>
    <w:p w14:paraId="6084BAF4" w14:textId="602FECB5" w:rsidR="00C80AFF" w:rsidRPr="00C80AFF" w:rsidRDefault="00C80AFF" w:rsidP="00DB7F74">
      <w:pPr>
        <w:pStyle w:val="SingleTxt"/>
        <w:numPr>
          <w:ilvl w:val="0"/>
          <w:numId w:val="25"/>
        </w:numPr>
        <w:spacing w:line="240" w:lineRule="exact"/>
        <w:ind w:left="1267"/>
        <w:rPr>
          <w:lang w:val="fr-FR"/>
        </w:rPr>
      </w:pPr>
      <w:r w:rsidRPr="00C80AFF">
        <w:rPr>
          <w:lang w:val="fr-FR"/>
        </w:rPr>
        <w:t>Depuis l</w:t>
      </w:r>
      <w:r w:rsidR="00A13605" w:rsidRPr="001768DD">
        <w:rPr>
          <w:lang w:val="fr-FR"/>
        </w:rPr>
        <w:t>’</w:t>
      </w:r>
      <w:r w:rsidRPr="00C80AFF">
        <w:rPr>
          <w:lang w:val="fr-FR"/>
        </w:rPr>
        <w:t>ouverture de l</w:t>
      </w:r>
      <w:r w:rsidR="00A13605" w:rsidRPr="001768DD">
        <w:rPr>
          <w:lang w:val="fr-FR"/>
        </w:rPr>
        <w:t>’</w:t>
      </w:r>
      <w:r w:rsidRPr="00C80AFF">
        <w:rPr>
          <w:lang w:val="fr-FR"/>
        </w:rPr>
        <w:t xml:space="preserve">hôpital Queen </w:t>
      </w:r>
      <w:r w:rsidR="00F92842">
        <w:rPr>
          <w:lang w:val="fr-FR"/>
        </w:rPr>
        <w:t>‘</w:t>
      </w:r>
      <w:r w:rsidRPr="00C80AFF">
        <w:rPr>
          <w:lang w:val="fr-FR"/>
        </w:rPr>
        <w:t xml:space="preserve">Mamohato en </w:t>
      </w:r>
      <w:r w:rsidRPr="006966EE">
        <w:rPr>
          <w:lang w:val="fr-FR"/>
        </w:rPr>
        <w:t>2015</w:t>
      </w:r>
      <w:r w:rsidRPr="00C80AFF">
        <w:rPr>
          <w:lang w:val="fr-FR"/>
        </w:rPr>
        <w:t xml:space="preserve">, les soins obstétricaux ont été améliorés et le taux de mortalité maternelle a diminué, passant de </w:t>
      </w:r>
      <w:r w:rsidRPr="006966EE">
        <w:rPr>
          <w:lang w:val="fr-FR"/>
        </w:rPr>
        <w:t>679</w:t>
      </w:r>
      <w:r w:rsidRPr="00C80AFF">
        <w:rPr>
          <w:lang w:val="fr-FR"/>
        </w:rPr>
        <w:t xml:space="preserve"> en </w:t>
      </w:r>
      <w:r w:rsidRPr="006966EE">
        <w:rPr>
          <w:lang w:val="fr-FR"/>
        </w:rPr>
        <w:t>2005</w:t>
      </w:r>
      <w:r w:rsidRPr="00C80AFF">
        <w:rPr>
          <w:lang w:val="fr-FR"/>
        </w:rPr>
        <w:t xml:space="preserve"> à </w:t>
      </w:r>
      <w:r w:rsidRPr="006966EE">
        <w:rPr>
          <w:lang w:val="fr-FR"/>
        </w:rPr>
        <w:t>544</w:t>
      </w:r>
      <w:r w:rsidRPr="00C80AFF">
        <w:rPr>
          <w:lang w:val="fr-FR"/>
        </w:rPr>
        <w:t xml:space="preserve"> en </w:t>
      </w:r>
      <w:r w:rsidRPr="006966EE">
        <w:rPr>
          <w:lang w:val="fr-FR"/>
        </w:rPr>
        <w:t>2017</w:t>
      </w:r>
      <w:r w:rsidRPr="00C80AFF">
        <w:rPr>
          <w:lang w:val="fr-FR"/>
        </w:rPr>
        <w:t xml:space="preserve"> (Banque mondiale </w:t>
      </w:r>
      <w:r w:rsidRPr="006966EE">
        <w:rPr>
          <w:lang w:val="fr-FR"/>
        </w:rPr>
        <w:t>2021</w:t>
      </w:r>
      <w:r w:rsidRPr="00C80AFF">
        <w:rPr>
          <w:lang w:val="fr-FR"/>
        </w:rPr>
        <w:t xml:space="preserve">). Le taux de mortalité infantile a également reculé : </w:t>
      </w:r>
    </w:p>
    <w:p w14:paraId="5F04F9DB" w14:textId="723D6CD0" w:rsidR="00C80AFF" w:rsidRPr="00C80AFF" w:rsidRDefault="00C80AFF" w:rsidP="00DB7F74">
      <w:pPr>
        <w:pStyle w:val="SingleTxt"/>
        <w:tabs>
          <w:tab w:val="right" w:pos="1685"/>
        </w:tabs>
        <w:ind w:left="1742" w:hanging="475"/>
        <w:rPr>
          <w:lang w:val="fr-FR"/>
        </w:rPr>
      </w:pPr>
      <w:r w:rsidRPr="00C80AFF">
        <w:rPr>
          <w:lang w:val="fr-FR"/>
        </w:rPr>
        <w:tab/>
        <w:t>•</w:t>
      </w:r>
      <w:r w:rsidRPr="00C80AFF">
        <w:rPr>
          <w:lang w:val="fr-FR"/>
        </w:rPr>
        <w:tab/>
      </w:r>
      <w:r w:rsidRPr="006966EE">
        <w:rPr>
          <w:lang w:val="fr-FR"/>
        </w:rPr>
        <w:t>57</w:t>
      </w:r>
      <w:r w:rsidRPr="00C80AFF">
        <w:rPr>
          <w:lang w:val="fr-FR"/>
        </w:rPr>
        <w:t>,</w:t>
      </w:r>
      <w:r w:rsidRPr="006966EE">
        <w:rPr>
          <w:lang w:val="fr-FR"/>
        </w:rPr>
        <w:t>39</w:t>
      </w:r>
      <w:r w:rsidRPr="00C80AFF">
        <w:rPr>
          <w:lang w:val="fr-FR"/>
        </w:rPr>
        <w:t xml:space="preserve"> décès pour </w:t>
      </w:r>
      <w:r w:rsidRPr="006966EE">
        <w:rPr>
          <w:lang w:val="fr-FR"/>
        </w:rPr>
        <w:t>1</w:t>
      </w:r>
      <w:r w:rsidR="001768DD" w:rsidRPr="00DB7F74">
        <w:rPr>
          <w:lang w:val="fr-FR"/>
        </w:rPr>
        <w:t> </w:t>
      </w:r>
      <w:r w:rsidRPr="006966EE">
        <w:rPr>
          <w:lang w:val="fr-FR"/>
        </w:rPr>
        <w:t>000</w:t>
      </w:r>
      <w:r w:rsidRPr="00C80AFF">
        <w:rPr>
          <w:lang w:val="fr-FR"/>
        </w:rPr>
        <w:t xml:space="preserve"> naissances vivantes en </w:t>
      </w:r>
      <w:r w:rsidRPr="006966EE">
        <w:rPr>
          <w:lang w:val="fr-FR"/>
        </w:rPr>
        <w:t>2020</w:t>
      </w:r>
      <w:r w:rsidRPr="00C80AFF">
        <w:rPr>
          <w:lang w:val="fr-FR"/>
        </w:rPr>
        <w:t xml:space="preserve">, soit une baisse de </w:t>
      </w:r>
      <w:r w:rsidRPr="006966EE">
        <w:rPr>
          <w:lang w:val="fr-FR"/>
        </w:rPr>
        <w:t>3</w:t>
      </w:r>
      <w:r w:rsidRPr="00C80AFF">
        <w:rPr>
          <w:lang w:val="fr-FR"/>
        </w:rPr>
        <w:t>,</w:t>
      </w:r>
      <w:r w:rsidRPr="006966EE">
        <w:rPr>
          <w:lang w:val="fr-FR"/>
        </w:rPr>
        <w:t>74</w:t>
      </w:r>
      <w:r w:rsidRPr="00C80AFF">
        <w:rPr>
          <w:lang w:val="fr-FR"/>
        </w:rPr>
        <w:t xml:space="preserve"> % par rapport à </w:t>
      </w:r>
      <w:r w:rsidRPr="006966EE">
        <w:rPr>
          <w:lang w:val="fr-FR"/>
        </w:rPr>
        <w:t>2019</w:t>
      </w:r>
      <w:r w:rsidRPr="00C80AFF">
        <w:rPr>
          <w:lang w:val="fr-FR"/>
        </w:rPr>
        <w:t> ;</w:t>
      </w:r>
    </w:p>
    <w:p w14:paraId="5CF230E1" w14:textId="251DD817" w:rsidR="00C80AFF" w:rsidRPr="00C80AFF" w:rsidRDefault="00C80AFF" w:rsidP="00DB7F74">
      <w:pPr>
        <w:pStyle w:val="SingleTxt"/>
        <w:tabs>
          <w:tab w:val="right" w:pos="1685"/>
        </w:tabs>
        <w:ind w:left="1742" w:hanging="475"/>
        <w:rPr>
          <w:lang w:val="fr-FR"/>
        </w:rPr>
      </w:pPr>
      <w:r w:rsidRPr="00C80AFF">
        <w:rPr>
          <w:lang w:val="fr-FR"/>
        </w:rPr>
        <w:tab/>
        <w:t>•</w:t>
      </w:r>
      <w:r w:rsidRPr="00C80AFF">
        <w:rPr>
          <w:lang w:val="fr-FR"/>
        </w:rPr>
        <w:tab/>
      </w:r>
      <w:r w:rsidRPr="006966EE">
        <w:rPr>
          <w:lang w:val="fr-FR"/>
        </w:rPr>
        <w:t>55</w:t>
      </w:r>
      <w:r w:rsidRPr="00C80AFF">
        <w:rPr>
          <w:lang w:val="fr-FR"/>
        </w:rPr>
        <w:t>,</w:t>
      </w:r>
      <w:r w:rsidRPr="006966EE">
        <w:rPr>
          <w:lang w:val="fr-FR"/>
        </w:rPr>
        <w:t>183</w:t>
      </w:r>
      <w:r w:rsidRPr="00C80AFF">
        <w:rPr>
          <w:lang w:val="fr-FR"/>
        </w:rPr>
        <w:t xml:space="preserve"> décès pour </w:t>
      </w:r>
      <w:r w:rsidRPr="006966EE">
        <w:rPr>
          <w:lang w:val="fr-FR"/>
        </w:rPr>
        <w:t>1</w:t>
      </w:r>
      <w:r w:rsidR="001768DD" w:rsidRPr="00DB7F74">
        <w:rPr>
          <w:lang w:val="fr-FR"/>
        </w:rPr>
        <w:t> </w:t>
      </w:r>
      <w:r w:rsidRPr="006966EE">
        <w:rPr>
          <w:lang w:val="fr-FR"/>
        </w:rPr>
        <w:t>000</w:t>
      </w:r>
      <w:r w:rsidRPr="00C80AFF">
        <w:rPr>
          <w:lang w:val="fr-FR"/>
        </w:rPr>
        <w:t xml:space="preserve"> naissances vivantes en </w:t>
      </w:r>
      <w:r w:rsidRPr="006966EE">
        <w:rPr>
          <w:lang w:val="fr-FR"/>
        </w:rPr>
        <w:t>2021</w:t>
      </w:r>
      <w:r w:rsidRPr="00C80AFF">
        <w:rPr>
          <w:lang w:val="fr-FR"/>
        </w:rPr>
        <w:t xml:space="preserve">, soit une baisse de </w:t>
      </w:r>
      <w:r w:rsidRPr="006966EE">
        <w:rPr>
          <w:lang w:val="fr-FR"/>
        </w:rPr>
        <w:t>4</w:t>
      </w:r>
      <w:r w:rsidRPr="00C80AFF">
        <w:rPr>
          <w:lang w:val="fr-FR"/>
        </w:rPr>
        <w:t>,</w:t>
      </w:r>
      <w:r w:rsidRPr="006966EE">
        <w:rPr>
          <w:lang w:val="fr-FR"/>
        </w:rPr>
        <w:t>09</w:t>
      </w:r>
      <w:r w:rsidRPr="00C80AFF">
        <w:rPr>
          <w:lang w:val="fr-FR"/>
        </w:rPr>
        <w:t xml:space="preserve"> % par rapport à </w:t>
      </w:r>
      <w:r w:rsidRPr="006966EE">
        <w:rPr>
          <w:lang w:val="fr-FR"/>
        </w:rPr>
        <w:t>2020</w:t>
      </w:r>
      <w:r w:rsidRPr="00C80AFF">
        <w:rPr>
          <w:lang w:val="fr-FR"/>
        </w:rPr>
        <w:t> ;</w:t>
      </w:r>
    </w:p>
    <w:p w14:paraId="524A1E46" w14:textId="2E3D3A36" w:rsidR="00C80AFF" w:rsidRPr="00C80AFF" w:rsidRDefault="00C80AFF" w:rsidP="00DB7F74">
      <w:pPr>
        <w:pStyle w:val="SingleTxt"/>
        <w:tabs>
          <w:tab w:val="right" w:pos="1685"/>
        </w:tabs>
        <w:ind w:left="1742" w:hanging="475"/>
        <w:rPr>
          <w:lang w:val="fr-FR"/>
        </w:rPr>
      </w:pPr>
      <w:r w:rsidRPr="00C80AFF">
        <w:rPr>
          <w:lang w:val="fr-FR"/>
        </w:rPr>
        <w:tab/>
        <w:t>•</w:t>
      </w:r>
      <w:r w:rsidRPr="00C80AFF">
        <w:rPr>
          <w:lang w:val="fr-FR"/>
        </w:rPr>
        <w:tab/>
      </w:r>
      <w:r w:rsidRPr="006966EE">
        <w:rPr>
          <w:lang w:val="fr-FR"/>
        </w:rPr>
        <w:t>52</w:t>
      </w:r>
      <w:r w:rsidRPr="00C80AFF">
        <w:rPr>
          <w:lang w:val="fr-FR"/>
        </w:rPr>
        <w:t>,</w:t>
      </w:r>
      <w:r w:rsidRPr="006966EE">
        <w:rPr>
          <w:lang w:val="fr-FR"/>
        </w:rPr>
        <w:t>826</w:t>
      </w:r>
      <w:r w:rsidRPr="00C80AFF">
        <w:rPr>
          <w:lang w:val="fr-FR"/>
        </w:rPr>
        <w:t xml:space="preserve"> décès pour </w:t>
      </w:r>
      <w:r w:rsidRPr="006966EE">
        <w:rPr>
          <w:lang w:val="fr-FR"/>
        </w:rPr>
        <w:t>1</w:t>
      </w:r>
      <w:r w:rsidR="001768DD" w:rsidRPr="00DB7F74">
        <w:rPr>
          <w:lang w:val="fr-FR"/>
        </w:rPr>
        <w:t> </w:t>
      </w:r>
      <w:r w:rsidRPr="006966EE">
        <w:rPr>
          <w:lang w:val="fr-FR"/>
        </w:rPr>
        <w:t>000</w:t>
      </w:r>
      <w:r w:rsidRPr="00C80AFF">
        <w:rPr>
          <w:lang w:val="fr-FR"/>
        </w:rPr>
        <w:t xml:space="preserve"> naissances vivantes en </w:t>
      </w:r>
      <w:r w:rsidRPr="006966EE">
        <w:rPr>
          <w:lang w:val="fr-FR"/>
        </w:rPr>
        <w:t>2022</w:t>
      </w:r>
      <w:r w:rsidRPr="00C80AFF">
        <w:rPr>
          <w:lang w:val="fr-FR"/>
        </w:rPr>
        <w:t xml:space="preserve">, en baisse par rapport à </w:t>
      </w:r>
      <w:r w:rsidRPr="006966EE">
        <w:rPr>
          <w:lang w:val="fr-FR"/>
        </w:rPr>
        <w:t>2021</w:t>
      </w:r>
      <w:r w:rsidRPr="00C80AFF">
        <w:rPr>
          <w:lang w:val="fr-FR"/>
        </w:rPr>
        <w:t> ;</w:t>
      </w:r>
    </w:p>
    <w:p w14:paraId="00784AE9" w14:textId="52EEED7F" w:rsidR="00C80AFF" w:rsidRPr="00C80AFF" w:rsidRDefault="00C80AFF" w:rsidP="00DB7F74">
      <w:pPr>
        <w:pStyle w:val="SingleTxt"/>
        <w:tabs>
          <w:tab w:val="right" w:pos="1685"/>
        </w:tabs>
        <w:ind w:left="1742" w:hanging="475"/>
        <w:rPr>
          <w:lang w:val="fr-FR"/>
        </w:rPr>
      </w:pPr>
      <w:r w:rsidRPr="00C80AFF">
        <w:rPr>
          <w:lang w:val="fr-FR"/>
        </w:rPr>
        <w:tab/>
        <w:t>•</w:t>
      </w:r>
      <w:r w:rsidRPr="00C80AFF">
        <w:rPr>
          <w:lang w:val="fr-FR"/>
        </w:rPr>
        <w:tab/>
      </w:r>
      <w:r w:rsidRPr="006966EE">
        <w:rPr>
          <w:lang w:val="fr-FR"/>
        </w:rPr>
        <w:t>50</w:t>
      </w:r>
      <w:r w:rsidRPr="00C80AFF">
        <w:rPr>
          <w:lang w:val="fr-FR"/>
        </w:rPr>
        <w:t>,</w:t>
      </w:r>
      <w:r w:rsidRPr="006966EE">
        <w:rPr>
          <w:lang w:val="fr-FR"/>
        </w:rPr>
        <w:t>470</w:t>
      </w:r>
      <w:r w:rsidRPr="00C80AFF">
        <w:rPr>
          <w:lang w:val="fr-FR"/>
        </w:rPr>
        <w:t xml:space="preserve"> décès pour </w:t>
      </w:r>
      <w:r w:rsidRPr="006966EE">
        <w:rPr>
          <w:lang w:val="fr-FR"/>
        </w:rPr>
        <w:t>1</w:t>
      </w:r>
      <w:r w:rsidR="001768DD" w:rsidRPr="00DB7F74">
        <w:rPr>
          <w:lang w:val="fr-FR"/>
        </w:rPr>
        <w:t> </w:t>
      </w:r>
      <w:r w:rsidRPr="006966EE">
        <w:rPr>
          <w:lang w:val="fr-FR"/>
        </w:rPr>
        <w:t>000</w:t>
      </w:r>
      <w:r w:rsidRPr="00C80AFF">
        <w:rPr>
          <w:lang w:val="fr-FR"/>
        </w:rPr>
        <w:t xml:space="preserve"> naissances vivantes en </w:t>
      </w:r>
      <w:r w:rsidRPr="006966EE">
        <w:rPr>
          <w:lang w:val="fr-FR"/>
        </w:rPr>
        <w:t>2023</w:t>
      </w:r>
      <w:r w:rsidRPr="00C80AFF">
        <w:rPr>
          <w:lang w:val="fr-FR"/>
        </w:rPr>
        <w:t xml:space="preserve">, soit une baisse de </w:t>
      </w:r>
      <w:r w:rsidRPr="006966EE">
        <w:rPr>
          <w:lang w:val="fr-FR"/>
        </w:rPr>
        <w:t>4</w:t>
      </w:r>
      <w:r w:rsidRPr="00C80AFF">
        <w:rPr>
          <w:lang w:val="fr-FR"/>
        </w:rPr>
        <w:t>,</w:t>
      </w:r>
      <w:r w:rsidRPr="006966EE">
        <w:rPr>
          <w:lang w:val="fr-FR"/>
        </w:rPr>
        <w:t>46</w:t>
      </w:r>
      <w:r w:rsidRPr="00C80AFF">
        <w:rPr>
          <w:lang w:val="fr-FR"/>
        </w:rPr>
        <w:t xml:space="preserve"> % par rapport à </w:t>
      </w:r>
      <w:r w:rsidRPr="006966EE">
        <w:rPr>
          <w:lang w:val="fr-FR"/>
        </w:rPr>
        <w:t>2022</w:t>
      </w:r>
      <w:r w:rsidRPr="00C80AFF">
        <w:rPr>
          <w:lang w:val="fr-FR"/>
        </w:rPr>
        <w:t>.</w:t>
      </w:r>
    </w:p>
    <w:p w14:paraId="21DE7A34" w14:textId="79A14AD4" w:rsidR="00C80AFF" w:rsidRPr="00C80AFF" w:rsidRDefault="00C80AFF" w:rsidP="00DB7F74">
      <w:pPr>
        <w:pStyle w:val="SingleTxt"/>
        <w:numPr>
          <w:ilvl w:val="0"/>
          <w:numId w:val="25"/>
        </w:numPr>
        <w:spacing w:line="240" w:lineRule="exact"/>
        <w:ind w:left="1267"/>
        <w:rPr>
          <w:lang w:val="fr-FR"/>
        </w:rPr>
      </w:pPr>
      <w:r w:rsidRPr="00C80AFF">
        <w:rPr>
          <w:lang w:val="fr-FR"/>
        </w:rPr>
        <w:t>Afin de garantir l</w:t>
      </w:r>
      <w:r w:rsidR="00A13605" w:rsidRPr="001768DD">
        <w:rPr>
          <w:lang w:val="fr-FR"/>
        </w:rPr>
        <w:t>’</w:t>
      </w:r>
      <w:r w:rsidRPr="00C80AFF">
        <w:rPr>
          <w:lang w:val="fr-FR"/>
        </w:rPr>
        <w:t xml:space="preserve">accessibilité physique des services de soins de santé, y compris les services de santé sexuelle et reproductive pour les femmes démunies et celles vivant dans les zones rurales, le </w:t>
      </w:r>
      <w:r w:rsidR="00F92842">
        <w:rPr>
          <w:lang w:val="fr-FR"/>
        </w:rPr>
        <w:t>G</w:t>
      </w:r>
      <w:r w:rsidRPr="00C80AFF">
        <w:rPr>
          <w:lang w:val="fr-FR"/>
        </w:rPr>
        <w:t>ouvernement a mis en place des centres communautaires dans les régions montagneuses et difficiles d</w:t>
      </w:r>
      <w:r w:rsidR="00A13605" w:rsidRPr="001768DD">
        <w:rPr>
          <w:lang w:val="fr-FR"/>
        </w:rPr>
        <w:t>’</w:t>
      </w:r>
      <w:r w:rsidRPr="00C80AFF">
        <w:rPr>
          <w:lang w:val="fr-FR"/>
        </w:rPr>
        <w:t>accès. Ces efforts sont complétés par la Christian Health Association of Lesotho et des ONG qui fournissent également aux femmes des services de santé hospitaliers et cliniques dans les zones rurales reculées. Là où il n</w:t>
      </w:r>
      <w:r w:rsidR="00A13605" w:rsidRPr="001768DD">
        <w:rPr>
          <w:lang w:val="fr-FR"/>
        </w:rPr>
        <w:t>’</w:t>
      </w:r>
      <w:r w:rsidRPr="00C80AFF">
        <w:rPr>
          <w:lang w:val="fr-FR"/>
        </w:rPr>
        <w:t xml:space="preserve">existe pas de centres communautaires, le </w:t>
      </w:r>
      <w:r w:rsidR="00F92842">
        <w:rPr>
          <w:lang w:val="fr-FR"/>
        </w:rPr>
        <w:t>G</w:t>
      </w:r>
      <w:r w:rsidRPr="00C80AFF">
        <w:rPr>
          <w:lang w:val="fr-FR"/>
        </w:rPr>
        <w:t>ouvernement fournit des cliniques mobiles itinérantes. Il a également mis en place le programme de « médecins volants », dans le cadre duquel des médecins sont envoyés dans les centres communautaires des zones rurales pour dispenser des services de soins de santé. Cette disposition concerne les centres communautaires dans lesquels il n</w:t>
      </w:r>
      <w:r w:rsidR="00A13605" w:rsidRPr="001768DD">
        <w:rPr>
          <w:lang w:val="fr-FR"/>
        </w:rPr>
        <w:t>’</w:t>
      </w:r>
      <w:r w:rsidRPr="00C80AFF">
        <w:rPr>
          <w:lang w:val="fr-FR"/>
        </w:rPr>
        <w:t xml:space="preserve">existe pas de médecin. </w:t>
      </w:r>
    </w:p>
    <w:p w14:paraId="6F02E126" w14:textId="77777777" w:rsidR="00C80AFF" w:rsidRPr="006966EE" w:rsidRDefault="00C80AFF" w:rsidP="00DB7F74">
      <w:pPr>
        <w:pStyle w:val="SingleTxt"/>
        <w:spacing w:after="0" w:line="120" w:lineRule="exact"/>
        <w:rPr>
          <w:b/>
          <w:sz w:val="10"/>
          <w:lang w:val="fr-FR"/>
        </w:rPr>
      </w:pPr>
    </w:p>
    <w:p w14:paraId="4A1FD7BF" w14:textId="77777777" w:rsidR="00DB7F74" w:rsidRPr="006966EE" w:rsidRDefault="00DB7F74" w:rsidP="00DB7F74">
      <w:pPr>
        <w:pStyle w:val="SingleTxt"/>
        <w:spacing w:after="0" w:line="120" w:lineRule="exact"/>
        <w:rPr>
          <w:b/>
          <w:sz w:val="10"/>
          <w:lang w:val="fr-FR"/>
        </w:rPr>
      </w:pPr>
    </w:p>
    <w:p w14:paraId="5E57705F"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VIH/sida </w:t>
      </w:r>
    </w:p>
    <w:p w14:paraId="5B7ED902" w14:textId="77777777" w:rsidR="00C80AFF" w:rsidRPr="006966EE" w:rsidRDefault="00C80AFF" w:rsidP="00DB7F74">
      <w:pPr>
        <w:pStyle w:val="SingleTxt"/>
        <w:spacing w:after="0" w:line="120" w:lineRule="exact"/>
        <w:rPr>
          <w:b/>
          <w:sz w:val="10"/>
          <w:lang w:val="fr-FR"/>
        </w:rPr>
      </w:pPr>
    </w:p>
    <w:p w14:paraId="2C9F8332" w14:textId="77777777" w:rsidR="00DB7F74" w:rsidRPr="006966EE" w:rsidRDefault="00DB7F74" w:rsidP="00DB7F74">
      <w:pPr>
        <w:pStyle w:val="SingleTxt"/>
        <w:spacing w:after="0" w:line="120" w:lineRule="exact"/>
        <w:rPr>
          <w:b/>
          <w:sz w:val="10"/>
          <w:lang w:val="fr-FR"/>
        </w:rPr>
      </w:pPr>
    </w:p>
    <w:p w14:paraId="4671BA50"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aux paragraphes 34 et 35 des observations finales </w:t>
      </w:r>
    </w:p>
    <w:p w14:paraId="14056DDA" w14:textId="77777777" w:rsidR="00C80AFF" w:rsidRPr="00DB7F74" w:rsidRDefault="00C80AFF" w:rsidP="00DB7F74">
      <w:pPr>
        <w:pStyle w:val="SingleTxt"/>
        <w:spacing w:after="0" w:line="120" w:lineRule="exact"/>
        <w:rPr>
          <w:sz w:val="10"/>
          <w:lang w:val="fr-FR"/>
        </w:rPr>
      </w:pPr>
    </w:p>
    <w:p w14:paraId="2F53EF0E" w14:textId="2C698193" w:rsidR="00C80AFF" w:rsidRPr="00C80AFF" w:rsidRDefault="00C80AFF" w:rsidP="00DB7F74">
      <w:pPr>
        <w:pStyle w:val="SingleTxt"/>
        <w:numPr>
          <w:ilvl w:val="0"/>
          <w:numId w:val="25"/>
        </w:numPr>
        <w:spacing w:line="240" w:lineRule="exact"/>
        <w:ind w:left="1267"/>
        <w:rPr>
          <w:lang w:val="fr-FR"/>
        </w:rPr>
      </w:pPr>
      <w:r w:rsidRPr="00C80AFF">
        <w:rPr>
          <w:lang w:val="fr-FR"/>
        </w:rPr>
        <w:t xml:space="preserve">La stratégie nationale de lutte contre le sida du Lesotho comprend un volet spécialement destiné aux jeunes dans le cadre de sa stratégie visant à modifier les </w:t>
      </w:r>
      <w:r w:rsidRPr="00F92842">
        <w:rPr>
          <w:spacing w:val="0"/>
          <w:lang w:val="fr-FR"/>
        </w:rPr>
        <w:t>comportements. Diverses campagnes de sensibilisation au VIH à l</w:t>
      </w:r>
      <w:r w:rsidR="00A13605" w:rsidRPr="00F92842">
        <w:rPr>
          <w:spacing w:val="0"/>
          <w:lang w:val="fr-FR"/>
        </w:rPr>
        <w:t>’</w:t>
      </w:r>
      <w:r w:rsidRPr="00F92842">
        <w:rPr>
          <w:spacing w:val="0"/>
          <w:lang w:val="fr-FR"/>
        </w:rPr>
        <w:t xml:space="preserve">intention de </w:t>
      </w:r>
      <w:r w:rsidRPr="006966EE">
        <w:rPr>
          <w:spacing w:val="0"/>
          <w:lang w:val="fr-FR"/>
        </w:rPr>
        <w:t>15</w:t>
      </w:r>
      <w:r w:rsidRPr="00F92842">
        <w:rPr>
          <w:spacing w:val="0"/>
          <w:lang w:val="fr-FR"/>
        </w:rPr>
        <w:t>-</w:t>
      </w:r>
      <w:r w:rsidRPr="006966EE">
        <w:rPr>
          <w:spacing w:val="0"/>
          <w:lang w:val="fr-FR"/>
        </w:rPr>
        <w:t>24</w:t>
      </w:r>
      <w:r w:rsidRPr="00F92842">
        <w:rPr>
          <w:spacing w:val="0"/>
          <w:lang w:val="fr-FR"/>
        </w:rPr>
        <w:t xml:space="preserve"> ans</w:t>
      </w:r>
      <w:r w:rsidRPr="00C80AFF">
        <w:rPr>
          <w:lang w:val="fr-FR"/>
        </w:rPr>
        <w:t xml:space="preserve"> ont ainsi été menées dans l</w:t>
      </w:r>
      <w:r w:rsidR="00A13605" w:rsidRPr="001768DD">
        <w:rPr>
          <w:lang w:val="fr-FR"/>
        </w:rPr>
        <w:t>’</w:t>
      </w:r>
      <w:r w:rsidRPr="00C80AFF">
        <w:rPr>
          <w:lang w:val="fr-FR"/>
        </w:rPr>
        <w:t xml:space="preserve">ensemble du pays. Par exemple, la campagne Kick </w:t>
      </w:r>
      <w:r w:rsidRPr="006966EE">
        <w:rPr>
          <w:lang w:val="fr-FR"/>
        </w:rPr>
        <w:t>4</w:t>
      </w:r>
      <w:r w:rsidRPr="00C80AFF">
        <w:rPr>
          <w:lang w:val="fr-FR"/>
        </w:rPr>
        <w:t xml:space="preserve"> Life, qui se sert du football pour transmettre des messages de prévention du VIH aux jeunes, a permis à plus de </w:t>
      </w:r>
      <w:r w:rsidRPr="006966EE">
        <w:rPr>
          <w:lang w:val="fr-FR"/>
        </w:rPr>
        <w:t>100</w:t>
      </w:r>
      <w:r w:rsidR="001768DD" w:rsidRPr="001768DD">
        <w:rPr>
          <w:lang w:val="fr-FR"/>
        </w:rPr>
        <w:t> </w:t>
      </w:r>
      <w:r w:rsidRPr="006966EE">
        <w:rPr>
          <w:lang w:val="fr-FR"/>
        </w:rPr>
        <w:t>000</w:t>
      </w:r>
      <w:r w:rsidRPr="00C80AFF">
        <w:rPr>
          <w:lang w:val="fr-FR"/>
        </w:rPr>
        <w:t xml:space="preserve"> participantes et participants d</w:t>
      </w:r>
      <w:r w:rsidR="00A13605" w:rsidRPr="001768DD">
        <w:rPr>
          <w:lang w:val="fr-FR"/>
        </w:rPr>
        <w:t>’</w:t>
      </w:r>
      <w:r w:rsidRPr="00C80AFF">
        <w:rPr>
          <w:lang w:val="fr-FR"/>
        </w:rPr>
        <w:t>accéder à des activités d</w:t>
      </w:r>
      <w:r w:rsidR="00A13605" w:rsidRPr="001768DD">
        <w:rPr>
          <w:lang w:val="fr-FR"/>
        </w:rPr>
        <w:t>’</w:t>
      </w:r>
      <w:r w:rsidRPr="00C80AFF">
        <w:rPr>
          <w:lang w:val="fr-FR"/>
        </w:rPr>
        <w:t xml:space="preserve">éducation à la santé et de préparation à la vie active et à </w:t>
      </w:r>
      <w:r w:rsidRPr="006966EE">
        <w:rPr>
          <w:lang w:val="fr-FR"/>
        </w:rPr>
        <w:t>25</w:t>
      </w:r>
      <w:r w:rsidR="001768DD" w:rsidRPr="001768DD">
        <w:rPr>
          <w:lang w:val="fr-FR"/>
        </w:rPr>
        <w:t> </w:t>
      </w:r>
      <w:r w:rsidRPr="006966EE">
        <w:rPr>
          <w:lang w:val="fr-FR"/>
        </w:rPr>
        <w:t>000</w:t>
      </w:r>
      <w:r w:rsidRPr="00C80AFF">
        <w:rPr>
          <w:lang w:val="fr-FR"/>
        </w:rPr>
        <w:t xml:space="preserve"> jeunes de passer un test de dépistage du VIH. D</w:t>
      </w:r>
      <w:r w:rsidR="00A13605" w:rsidRPr="001768DD">
        <w:rPr>
          <w:lang w:val="fr-FR"/>
        </w:rPr>
        <w:t>’</w:t>
      </w:r>
      <w:r w:rsidRPr="00C80AFF">
        <w:rPr>
          <w:lang w:val="fr-FR"/>
        </w:rPr>
        <w:t>autres initiatives ont également été menées :</w:t>
      </w:r>
    </w:p>
    <w:p w14:paraId="4206C207" w14:textId="55A39CD8" w:rsidR="00C80AFF" w:rsidRPr="00C80AFF" w:rsidRDefault="00C80AFF" w:rsidP="00DB7F74">
      <w:pPr>
        <w:pStyle w:val="SingleTxt"/>
        <w:tabs>
          <w:tab w:val="right" w:pos="1685"/>
        </w:tabs>
        <w:ind w:left="1742" w:hanging="475"/>
        <w:rPr>
          <w:lang w:val="fr-FR"/>
        </w:rPr>
      </w:pPr>
      <w:r w:rsidRPr="00C80AFF">
        <w:rPr>
          <w:lang w:val="fr-FR"/>
        </w:rPr>
        <w:tab/>
        <w:t>•</w:t>
      </w:r>
      <w:r w:rsidRPr="00C80AFF">
        <w:rPr>
          <w:lang w:val="fr-FR"/>
        </w:rPr>
        <w:tab/>
        <w:t xml:space="preserve">La couverture des traitements antirétroviraux a augmenté ces dernières années et, en </w:t>
      </w:r>
      <w:r w:rsidRPr="006966EE">
        <w:rPr>
          <w:lang w:val="fr-FR"/>
        </w:rPr>
        <w:t>2016</w:t>
      </w:r>
      <w:r w:rsidRPr="00C80AFF">
        <w:rPr>
          <w:lang w:val="fr-FR"/>
        </w:rPr>
        <w:t xml:space="preserve">, </w:t>
      </w:r>
      <w:r w:rsidRPr="006966EE">
        <w:rPr>
          <w:lang w:val="fr-FR"/>
        </w:rPr>
        <w:t>53</w:t>
      </w:r>
      <w:r w:rsidRPr="00C80AFF">
        <w:rPr>
          <w:lang w:val="fr-FR"/>
        </w:rPr>
        <w:t xml:space="preserve"> % des adultes avaient accès à un traitement. En juin </w:t>
      </w:r>
      <w:r w:rsidRPr="006966EE">
        <w:rPr>
          <w:lang w:val="fr-FR"/>
        </w:rPr>
        <w:t>2016</w:t>
      </w:r>
      <w:r w:rsidRPr="00C80AFF">
        <w:rPr>
          <w:lang w:val="fr-FR"/>
        </w:rPr>
        <w:t xml:space="preserve">, le Lesotho est devenu le premier pays africain à mettre en œuvre une stratégie de « dépistage et traitement ». Ainsi, toute personne séropositive se voit proposer un traitement antirétroviral. La couverture des traitements antirétroviraux chez </w:t>
      </w:r>
      <w:r w:rsidRPr="00C80AFF">
        <w:rPr>
          <w:lang w:val="fr-FR"/>
        </w:rPr>
        <w:lastRenderedPageBreak/>
        <w:t>les enfants a également progressé, et s</w:t>
      </w:r>
      <w:r w:rsidR="00A13605" w:rsidRPr="00DB7F74">
        <w:rPr>
          <w:lang w:val="fr-FR"/>
        </w:rPr>
        <w:t>’</w:t>
      </w:r>
      <w:r w:rsidRPr="00C80AFF">
        <w:rPr>
          <w:lang w:val="fr-FR"/>
        </w:rPr>
        <w:t xml:space="preserve">élève à </w:t>
      </w:r>
      <w:r w:rsidRPr="006966EE">
        <w:rPr>
          <w:lang w:val="fr-FR"/>
        </w:rPr>
        <w:t>56</w:t>
      </w:r>
      <w:r w:rsidRPr="00C80AFF">
        <w:rPr>
          <w:lang w:val="fr-FR"/>
        </w:rPr>
        <w:t xml:space="preserve"> %. En </w:t>
      </w:r>
      <w:r w:rsidRPr="006966EE">
        <w:rPr>
          <w:lang w:val="fr-FR"/>
        </w:rPr>
        <w:t>2020</w:t>
      </w:r>
      <w:r w:rsidRPr="00C80AFF">
        <w:rPr>
          <w:lang w:val="fr-FR"/>
        </w:rPr>
        <w:t xml:space="preserve">, les résultats suivants ont été obtenus dans le cadre du programme des Nations Unies visant à atteindre la cible </w:t>
      </w:r>
      <w:r w:rsidRPr="006966EE">
        <w:rPr>
          <w:lang w:val="fr-FR"/>
        </w:rPr>
        <w:t>90</w:t>
      </w:r>
      <w:r w:rsidRPr="00C80AFF">
        <w:rPr>
          <w:lang w:val="fr-FR"/>
        </w:rPr>
        <w:t>-</w:t>
      </w:r>
      <w:r w:rsidRPr="006966EE">
        <w:rPr>
          <w:lang w:val="fr-FR"/>
        </w:rPr>
        <w:t>90</w:t>
      </w:r>
      <w:r w:rsidRPr="00C80AFF">
        <w:rPr>
          <w:lang w:val="fr-FR"/>
        </w:rPr>
        <w:t>-</w:t>
      </w:r>
      <w:r w:rsidRPr="006966EE">
        <w:rPr>
          <w:lang w:val="fr-FR"/>
        </w:rPr>
        <w:t>90</w:t>
      </w:r>
      <w:r w:rsidRPr="00C80AFF">
        <w:rPr>
          <w:lang w:val="fr-FR"/>
        </w:rPr>
        <w:t xml:space="preserve"> chez les adultes vivant avec le VIH : </w:t>
      </w:r>
      <w:r w:rsidRPr="006966EE">
        <w:rPr>
          <w:lang w:val="fr-FR"/>
        </w:rPr>
        <w:t>90</w:t>
      </w:r>
      <w:r w:rsidRPr="00C80AFF">
        <w:rPr>
          <w:lang w:val="fr-FR"/>
        </w:rPr>
        <w:t>,</w:t>
      </w:r>
      <w:r w:rsidRPr="006966EE">
        <w:rPr>
          <w:lang w:val="fr-FR"/>
        </w:rPr>
        <w:t>1</w:t>
      </w:r>
      <w:r w:rsidRPr="00C80AFF">
        <w:rPr>
          <w:lang w:val="fr-FR"/>
        </w:rPr>
        <w:t xml:space="preserve"> % des adultes connaissaient leur statut sérologique, dont </w:t>
      </w:r>
      <w:r w:rsidRPr="006966EE">
        <w:rPr>
          <w:lang w:val="fr-FR"/>
        </w:rPr>
        <w:t>91</w:t>
      </w:r>
      <w:r w:rsidRPr="00C80AFF">
        <w:rPr>
          <w:lang w:val="fr-FR"/>
        </w:rPr>
        <w:t>,</w:t>
      </w:r>
      <w:r w:rsidRPr="006966EE">
        <w:rPr>
          <w:lang w:val="fr-FR"/>
        </w:rPr>
        <w:t>4</w:t>
      </w:r>
      <w:r w:rsidRPr="00C80AFF">
        <w:rPr>
          <w:lang w:val="fr-FR"/>
        </w:rPr>
        <w:t xml:space="preserve"> % des femmes et </w:t>
      </w:r>
      <w:r w:rsidRPr="006966EE">
        <w:rPr>
          <w:lang w:val="fr-FR"/>
        </w:rPr>
        <w:t>88</w:t>
      </w:r>
      <w:r w:rsidRPr="00C80AFF">
        <w:rPr>
          <w:lang w:val="fr-FR"/>
        </w:rPr>
        <w:t>,</w:t>
      </w:r>
      <w:r w:rsidRPr="006966EE">
        <w:rPr>
          <w:lang w:val="fr-FR"/>
        </w:rPr>
        <w:t>1</w:t>
      </w:r>
      <w:r w:rsidRPr="00C80AFF">
        <w:rPr>
          <w:lang w:val="fr-FR"/>
        </w:rPr>
        <w:t> % des hommes</w:t>
      </w:r>
      <w:r w:rsidR="001768DD" w:rsidRPr="00DB7F74">
        <w:rPr>
          <w:lang w:val="fr-FR"/>
        </w:rPr>
        <w:t> </w:t>
      </w:r>
      <w:r w:rsidRPr="00C80AFF">
        <w:rPr>
          <w:lang w:val="fr-FR"/>
        </w:rPr>
        <w:t xml:space="preserve">; </w:t>
      </w:r>
      <w:r w:rsidRPr="006966EE">
        <w:rPr>
          <w:lang w:val="fr-FR"/>
        </w:rPr>
        <w:t>96</w:t>
      </w:r>
      <w:r w:rsidRPr="00C80AFF">
        <w:rPr>
          <w:lang w:val="fr-FR"/>
        </w:rPr>
        <w:t>,</w:t>
      </w:r>
      <w:r w:rsidRPr="006966EE">
        <w:rPr>
          <w:lang w:val="fr-FR"/>
        </w:rPr>
        <w:t>9</w:t>
      </w:r>
      <w:r w:rsidRPr="00C80AFF">
        <w:rPr>
          <w:lang w:val="fr-FR"/>
        </w:rPr>
        <w:t xml:space="preserve"> % suivaient un traitement antirétroviral, dont </w:t>
      </w:r>
      <w:r w:rsidRPr="006966EE">
        <w:rPr>
          <w:lang w:val="fr-FR"/>
        </w:rPr>
        <w:t>97</w:t>
      </w:r>
      <w:r w:rsidRPr="00C80AFF">
        <w:rPr>
          <w:lang w:val="fr-FR"/>
        </w:rPr>
        <w:t>,</w:t>
      </w:r>
      <w:r w:rsidRPr="006966EE">
        <w:rPr>
          <w:lang w:val="fr-FR"/>
        </w:rPr>
        <w:t>5</w:t>
      </w:r>
      <w:r w:rsidRPr="00C80AFF">
        <w:rPr>
          <w:lang w:val="fr-FR"/>
        </w:rPr>
        <w:t xml:space="preserve"> % des femmes et </w:t>
      </w:r>
      <w:r w:rsidRPr="006966EE">
        <w:rPr>
          <w:lang w:val="fr-FR"/>
        </w:rPr>
        <w:t>95</w:t>
      </w:r>
      <w:r w:rsidRPr="00C80AFF">
        <w:rPr>
          <w:lang w:val="fr-FR"/>
        </w:rPr>
        <w:t>,</w:t>
      </w:r>
      <w:r w:rsidRPr="006966EE">
        <w:rPr>
          <w:lang w:val="fr-FR"/>
        </w:rPr>
        <w:t>8</w:t>
      </w:r>
      <w:r w:rsidRPr="00C80AFF">
        <w:rPr>
          <w:lang w:val="fr-FR"/>
        </w:rPr>
        <w:t xml:space="preserve"> % des hommes ; et on observait une suppression de la charge virale chez </w:t>
      </w:r>
      <w:r w:rsidRPr="006966EE">
        <w:rPr>
          <w:lang w:val="fr-FR"/>
        </w:rPr>
        <w:t>91</w:t>
      </w:r>
      <w:r w:rsidRPr="00C80AFF">
        <w:rPr>
          <w:lang w:val="fr-FR"/>
        </w:rPr>
        <w:t>,</w:t>
      </w:r>
      <w:r w:rsidRPr="006966EE">
        <w:rPr>
          <w:lang w:val="fr-FR"/>
        </w:rPr>
        <w:t>5</w:t>
      </w:r>
      <w:r w:rsidRPr="00C80AFF">
        <w:rPr>
          <w:lang w:val="fr-FR"/>
        </w:rPr>
        <w:t xml:space="preserve"> % des adultes, dont </w:t>
      </w:r>
      <w:r w:rsidRPr="006966EE">
        <w:rPr>
          <w:lang w:val="fr-FR"/>
        </w:rPr>
        <w:t>92</w:t>
      </w:r>
      <w:r w:rsidRPr="00C80AFF">
        <w:rPr>
          <w:lang w:val="fr-FR"/>
        </w:rPr>
        <w:t>,</w:t>
      </w:r>
      <w:r w:rsidRPr="006966EE">
        <w:rPr>
          <w:lang w:val="fr-FR"/>
        </w:rPr>
        <w:t>2</w:t>
      </w:r>
      <w:r w:rsidRPr="00C80AFF">
        <w:rPr>
          <w:lang w:val="fr-FR"/>
        </w:rPr>
        <w:t xml:space="preserve"> % pour les femmes et </w:t>
      </w:r>
      <w:r w:rsidRPr="006966EE">
        <w:rPr>
          <w:lang w:val="fr-FR"/>
        </w:rPr>
        <w:t>90</w:t>
      </w:r>
      <w:r w:rsidRPr="00C80AFF">
        <w:rPr>
          <w:lang w:val="fr-FR"/>
        </w:rPr>
        <w:t>,</w:t>
      </w:r>
      <w:r w:rsidRPr="006966EE">
        <w:rPr>
          <w:lang w:val="fr-FR"/>
        </w:rPr>
        <w:t>2</w:t>
      </w:r>
      <w:r w:rsidRPr="00C80AFF">
        <w:rPr>
          <w:lang w:val="fr-FR"/>
        </w:rPr>
        <w:t xml:space="preserve"> % pour les hommes ; </w:t>
      </w:r>
    </w:p>
    <w:p w14:paraId="184E6D7F" w14:textId="40146FF3" w:rsidR="00C80AFF" w:rsidRPr="00C80AFF" w:rsidRDefault="00C80AFF" w:rsidP="00DB7F74">
      <w:pPr>
        <w:pStyle w:val="SingleTxt"/>
        <w:tabs>
          <w:tab w:val="right" w:pos="1685"/>
        </w:tabs>
        <w:ind w:left="1742" w:hanging="475"/>
        <w:rPr>
          <w:lang w:val="fr-FR"/>
        </w:rPr>
      </w:pPr>
      <w:r w:rsidRPr="00C80AFF">
        <w:rPr>
          <w:lang w:val="fr-FR"/>
        </w:rPr>
        <w:tab/>
        <w:t>•</w:t>
      </w:r>
      <w:r w:rsidRPr="00C80AFF">
        <w:rPr>
          <w:lang w:val="fr-FR"/>
        </w:rPr>
        <w:tab/>
        <w:t>Le Lesotho a fait d</w:t>
      </w:r>
      <w:r w:rsidR="00A13605" w:rsidRPr="00DB7F74">
        <w:rPr>
          <w:lang w:val="fr-FR"/>
        </w:rPr>
        <w:t>’</w:t>
      </w:r>
      <w:r w:rsidRPr="00C80AFF">
        <w:rPr>
          <w:lang w:val="fr-FR"/>
        </w:rPr>
        <w:t xml:space="preserve">énormes progrès dans la lutte contre le VIH/sida, dépassant la cible </w:t>
      </w:r>
      <w:r w:rsidRPr="006966EE">
        <w:rPr>
          <w:lang w:val="fr-FR"/>
        </w:rPr>
        <w:t>90</w:t>
      </w:r>
      <w:r w:rsidRPr="00C80AFF">
        <w:rPr>
          <w:lang w:val="fr-FR"/>
        </w:rPr>
        <w:t>-</w:t>
      </w:r>
      <w:r w:rsidRPr="006966EE">
        <w:rPr>
          <w:lang w:val="fr-FR"/>
        </w:rPr>
        <w:t>90</w:t>
      </w:r>
      <w:r w:rsidRPr="00C80AFF">
        <w:rPr>
          <w:lang w:val="fr-FR"/>
        </w:rPr>
        <w:t>-</w:t>
      </w:r>
      <w:r w:rsidRPr="006966EE">
        <w:rPr>
          <w:lang w:val="fr-FR"/>
        </w:rPr>
        <w:t>90</w:t>
      </w:r>
      <w:r w:rsidRPr="00C80AFF">
        <w:rPr>
          <w:lang w:val="fr-FR"/>
        </w:rPr>
        <w:t xml:space="preserve"> d</w:t>
      </w:r>
      <w:r w:rsidR="00A13605" w:rsidRPr="001768DD">
        <w:rPr>
          <w:lang w:val="fr-FR"/>
        </w:rPr>
        <w:t>’</w:t>
      </w:r>
      <w:r w:rsidRPr="00C80AFF">
        <w:rPr>
          <w:lang w:val="fr-FR"/>
        </w:rPr>
        <w:t xml:space="preserve">ONUSIDA, ainsi que les deuxième et troisième cibles, en atteignant le résultat de </w:t>
      </w:r>
      <w:r w:rsidRPr="006966EE">
        <w:rPr>
          <w:lang w:val="fr-FR"/>
        </w:rPr>
        <w:t>90</w:t>
      </w:r>
      <w:r w:rsidRPr="00C80AFF">
        <w:rPr>
          <w:lang w:val="fr-FR"/>
        </w:rPr>
        <w:t>-</w:t>
      </w:r>
      <w:r w:rsidRPr="006966EE">
        <w:rPr>
          <w:lang w:val="fr-FR"/>
        </w:rPr>
        <w:t>97</w:t>
      </w:r>
      <w:r w:rsidRPr="00C80AFF">
        <w:rPr>
          <w:lang w:val="fr-FR"/>
        </w:rPr>
        <w:t>-</w:t>
      </w:r>
      <w:r w:rsidRPr="006966EE">
        <w:rPr>
          <w:lang w:val="fr-FR"/>
        </w:rPr>
        <w:t>92</w:t>
      </w:r>
      <w:r w:rsidRPr="00C80AFF">
        <w:rPr>
          <w:lang w:val="fr-FR"/>
        </w:rPr>
        <w:t xml:space="preserve">. Ces résultats placent le pays en bonne position pour atteindre la cible </w:t>
      </w:r>
      <w:r w:rsidRPr="006966EE">
        <w:rPr>
          <w:lang w:val="fr-FR"/>
        </w:rPr>
        <w:t>95</w:t>
      </w:r>
      <w:r w:rsidRPr="00C80AFF">
        <w:rPr>
          <w:lang w:val="fr-FR"/>
        </w:rPr>
        <w:t>-</w:t>
      </w:r>
      <w:r w:rsidRPr="006966EE">
        <w:rPr>
          <w:lang w:val="fr-FR"/>
        </w:rPr>
        <w:t>95</w:t>
      </w:r>
      <w:r w:rsidRPr="00C80AFF">
        <w:rPr>
          <w:lang w:val="fr-FR"/>
        </w:rPr>
        <w:t>-</w:t>
      </w:r>
      <w:r w:rsidRPr="006966EE">
        <w:rPr>
          <w:lang w:val="fr-FR"/>
        </w:rPr>
        <w:t>95</w:t>
      </w:r>
      <w:r w:rsidRPr="00C80AFF">
        <w:rPr>
          <w:lang w:val="fr-FR"/>
        </w:rPr>
        <w:t xml:space="preserve"> d</w:t>
      </w:r>
      <w:r w:rsidR="00A13605" w:rsidRPr="001768DD">
        <w:rPr>
          <w:lang w:val="fr-FR"/>
        </w:rPr>
        <w:t>’</w:t>
      </w:r>
      <w:r w:rsidRPr="00C80AFF">
        <w:rPr>
          <w:lang w:val="fr-FR"/>
        </w:rPr>
        <w:t xml:space="preserve">ici à </w:t>
      </w:r>
      <w:r w:rsidRPr="006966EE">
        <w:rPr>
          <w:lang w:val="fr-FR"/>
        </w:rPr>
        <w:t>2025</w:t>
      </w:r>
      <w:r w:rsidRPr="00C80AFF">
        <w:rPr>
          <w:lang w:val="fr-FR"/>
        </w:rPr>
        <w:t xml:space="preserve">. </w:t>
      </w:r>
    </w:p>
    <w:p w14:paraId="13CB6AA5" w14:textId="51517519" w:rsidR="00C80AFF" w:rsidRPr="00C80AFF" w:rsidRDefault="00C80AFF" w:rsidP="00DB7F74">
      <w:pPr>
        <w:pStyle w:val="SingleTxt"/>
        <w:numPr>
          <w:ilvl w:val="0"/>
          <w:numId w:val="25"/>
        </w:numPr>
        <w:spacing w:line="240" w:lineRule="exact"/>
        <w:ind w:left="1267"/>
        <w:rPr>
          <w:lang w:val="fr-FR"/>
        </w:rPr>
      </w:pPr>
      <w:r w:rsidRPr="00C80AFF">
        <w:rPr>
          <w:lang w:val="fr-FR"/>
        </w:rPr>
        <w:t>Selon les estimations du système Spectrum d</w:t>
      </w:r>
      <w:r w:rsidR="00A13605" w:rsidRPr="001768DD">
        <w:rPr>
          <w:lang w:val="fr-FR"/>
        </w:rPr>
        <w:t>’</w:t>
      </w:r>
      <w:r w:rsidRPr="00C80AFF">
        <w:rPr>
          <w:lang w:val="fr-FR"/>
        </w:rPr>
        <w:t>ONUSIDA, l</w:t>
      </w:r>
      <w:r w:rsidR="00A13605" w:rsidRPr="001768DD">
        <w:rPr>
          <w:lang w:val="fr-FR"/>
        </w:rPr>
        <w:t>’</w:t>
      </w:r>
      <w:r w:rsidRPr="00C80AFF">
        <w:rPr>
          <w:lang w:val="fr-FR"/>
        </w:rPr>
        <w:t>épidémie est sous contrôle au Lesotho, c</w:t>
      </w:r>
      <w:r w:rsidR="00A13605" w:rsidRPr="001768DD">
        <w:rPr>
          <w:lang w:val="fr-FR"/>
        </w:rPr>
        <w:t>’</w:t>
      </w:r>
      <w:r w:rsidRPr="00C80AFF">
        <w:rPr>
          <w:lang w:val="fr-FR"/>
        </w:rPr>
        <w:t>est-à-dire que le pays a atteint le stade où le nombre de nouvelles infections à VIH est inférieur au nombre de décès parmi les personnes séropositives. Tout en se réjouissant de cette réussite, le pays est conscient des conséquences préjudiciables de la pandémie de COVID-</w:t>
      </w:r>
      <w:r w:rsidRPr="006966EE">
        <w:rPr>
          <w:lang w:val="fr-FR"/>
        </w:rPr>
        <w:t>19</w:t>
      </w:r>
      <w:r w:rsidRPr="00C80AFF">
        <w:rPr>
          <w:lang w:val="fr-FR"/>
        </w:rPr>
        <w:t xml:space="preserve"> sur la lutte contre le VIH au Lesotho au cours des deux dernières années.</w:t>
      </w:r>
    </w:p>
    <w:p w14:paraId="7DC6F6AF" w14:textId="77777777" w:rsidR="00C80AFF" w:rsidRPr="006966EE" w:rsidRDefault="00C80AFF" w:rsidP="00DB7F74">
      <w:pPr>
        <w:pStyle w:val="SingleTxt"/>
        <w:spacing w:after="0" w:line="120" w:lineRule="exact"/>
        <w:rPr>
          <w:b/>
          <w:sz w:val="10"/>
          <w:lang w:val="fr-FR"/>
        </w:rPr>
      </w:pPr>
    </w:p>
    <w:p w14:paraId="2C685811" w14:textId="77777777" w:rsidR="00DB7F74" w:rsidRPr="006966EE" w:rsidRDefault="00DB7F74" w:rsidP="00DB7F74">
      <w:pPr>
        <w:pStyle w:val="SingleTxt"/>
        <w:spacing w:after="0" w:line="120" w:lineRule="exact"/>
        <w:rPr>
          <w:b/>
          <w:sz w:val="10"/>
          <w:lang w:val="fr-FR"/>
        </w:rPr>
      </w:pPr>
    </w:p>
    <w:p w14:paraId="764BA65A"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Femmes rurales</w:t>
      </w:r>
    </w:p>
    <w:p w14:paraId="4F39C43A" w14:textId="77777777" w:rsidR="00C80AFF" w:rsidRPr="006966EE" w:rsidRDefault="00C80AFF" w:rsidP="00DB7F74">
      <w:pPr>
        <w:pStyle w:val="SingleTxt"/>
        <w:spacing w:after="0" w:line="120" w:lineRule="exact"/>
        <w:rPr>
          <w:b/>
          <w:sz w:val="10"/>
          <w:lang w:val="fr-FR"/>
        </w:rPr>
      </w:pPr>
    </w:p>
    <w:p w14:paraId="243EA17C" w14:textId="77777777" w:rsidR="00DB7F74" w:rsidRPr="006966EE" w:rsidRDefault="00DB7F74" w:rsidP="00DB7F74">
      <w:pPr>
        <w:pStyle w:val="SingleTxt"/>
        <w:spacing w:after="0" w:line="120" w:lineRule="exact"/>
        <w:rPr>
          <w:b/>
          <w:sz w:val="10"/>
          <w:lang w:val="fr-FR"/>
        </w:rPr>
      </w:pPr>
    </w:p>
    <w:p w14:paraId="3E2598EF"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aux paragraphes 36 et 37 des observations finales </w:t>
      </w:r>
    </w:p>
    <w:p w14:paraId="4368D3FA" w14:textId="77777777" w:rsidR="00C80AFF" w:rsidRPr="00DB7F74" w:rsidRDefault="00C80AFF" w:rsidP="00DB7F74">
      <w:pPr>
        <w:pStyle w:val="SingleTxt"/>
        <w:spacing w:after="0" w:line="120" w:lineRule="exact"/>
        <w:rPr>
          <w:sz w:val="10"/>
          <w:lang w:val="fr-FR"/>
        </w:rPr>
      </w:pPr>
    </w:p>
    <w:p w14:paraId="2798FEC8" w14:textId="48F0DEE0" w:rsidR="00C80AFF" w:rsidRPr="00C80AFF" w:rsidRDefault="00C80AFF" w:rsidP="00DB7F74">
      <w:pPr>
        <w:pStyle w:val="SingleTxt"/>
        <w:numPr>
          <w:ilvl w:val="0"/>
          <w:numId w:val="25"/>
        </w:numPr>
        <w:spacing w:line="240" w:lineRule="exact"/>
        <w:ind w:left="1267"/>
        <w:rPr>
          <w:lang w:val="fr-FR"/>
        </w:rPr>
      </w:pPr>
      <w:r w:rsidRPr="006966EE">
        <w:rPr>
          <w:b/>
          <w:bCs/>
          <w:lang w:val="fr-FR"/>
        </w:rPr>
        <w:t>Voir la réponse au paragraphe 12.</w:t>
      </w:r>
      <w:r w:rsidRPr="00C80AFF">
        <w:rPr>
          <w:lang w:val="fr-FR"/>
        </w:rPr>
        <w:t xml:space="preserve"> Voir aussi le paragraphe </w:t>
      </w:r>
      <w:r w:rsidRPr="006966EE">
        <w:rPr>
          <w:lang w:val="fr-FR"/>
        </w:rPr>
        <w:t>35</w:t>
      </w:r>
      <w:r w:rsidRPr="00C80AFF">
        <w:rPr>
          <w:lang w:val="fr-FR"/>
        </w:rPr>
        <w:t xml:space="preserve"> sur les questions de santé pour les femmes et les filles en milieu rural. En outre, le Ministère des affaires relatives aux collectivités locales et aux chefferies a élaboré une politique nationale de décentralisation qui oriente la décentralisation des services, y compris les services de santé et l</w:t>
      </w:r>
      <w:r w:rsidR="00A13605" w:rsidRPr="001768DD">
        <w:rPr>
          <w:lang w:val="fr-FR"/>
        </w:rPr>
        <w:t>’</w:t>
      </w:r>
      <w:r w:rsidRPr="00C80AFF">
        <w:rPr>
          <w:lang w:val="fr-FR"/>
        </w:rPr>
        <w:t xml:space="preserve">accès aux routes pour faciliter les transports. En outre, le </w:t>
      </w:r>
      <w:r w:rsidR="0049426A">
        <w:rPr>
          <w:lang w:val="fr-FR"/>
        </w:rPr>
        <w:t>G</w:t>
      </w:r>
      <w:r w:rsidRPr="00C80AFF">
        <w:rPr>
          <w:lang w:val="fr-FR"/>
        </w:rPr>
        <w:t>ouvernement fournit des services d</w:t>
      </w:r>
      <w:r w:rsidR="00A13605" w:rsidRPr="001768DD">
        <w:rPr>
          <w:lang w:val="fr-FR"/>
        </w:rPr>
        <w:t>’</w:t>
      </w:r>
      <w:r w:rsidRPr="00C80AFF">
        <w:rPr>
          <w:lang w:val="fr-FR"/>
        </w:rPr>
        <w:t>eau potable et d</w:t>
      </w:r>
      <w:r w:rsidR="00A13605" w:rsidRPr="001768DD">
        <w:rPr>
          <w:lang w:val="fr-FR"/>
        </w:rPr>
        <w:t>’</w:t>
      </w:r>
      <w:r w:rsidRPr="00C80AFF">
        <w:rPr>
          <w:lang w:val="fr-FR"/>
        </w:rPr>
        <w:t>assainissement dans les zones rurales dans le cadre de l</w:t>
      </w:r>
      <w:r w:rsidR="00A13605" w:rsidRPr="001768DD">
        <w:rPr>
          <w:lang w:val="fr-FR"/>
        </w:rPr>
        <w:t>’</w:t>
      </w:r>
      <w:r w:rsidRPr="00C80AFF">
        <w:rPr>
          <w:lang w:val="fr-FR"/>
        </w:rPr>
        <w:t>approvisionnement en eau des zones rurales. Grâce au projet d</w:t>
      </w:r>
      <w:r w:rsidR="00A13605" w:rsidRPr="001768DD">
        <w:rPr>
          <w:lang w:val="fr-FR"/>
        </w:rPr>
        <w:t>’</w:t>
      </w:r>
      <w:r w:rsidRPr="00C80AFF">
        <w:rPr>
          <w:lang w:val="fr-FR"/>
        </w:rPr>
        <w:t>électrification rurale, les zones rurales reçoivent de plus en plus d</w:t>
      </w:r>
      <w:r w:rsidR="00A13605" w:rsidRPr="001768DD">
        <w:rPr>
          <w:lang w:val="fr-FR"/>
        </w:rPr>
        <w:t>’</w:t>
      </w:r>
      <w:r w:rsidRPr="00C80AFF">
        <w:rPr>
          <w:lang w:val="fr-FR"/>
        </w:rPr>
        <w:t>électricité, à un tarif beaucoup moins élevé. Les femmes rurales ont ainsi pu lancer des projets d</w:t>
      </w:r>
      <w:r w:rsidR="00A13605" w:rsidRPr="001768DD">
        <w:rPr>
          <w:lang w:val="fr-FR"/>
        </w:rPr>
        <w:t>’</w:t>
      </w:r>
      <w:r w:rsidRPr="00C80AFF">
        <w:rPr>
          <w:lang w:val="fr-FR"/>
        </w:rPr>
        <w:t>activités génératrices de revenus qui ont besoin de l</w:t>
      </w:r>
      <w:r w:rsidR="00A13605" w:rsidRPr="001768DD">
        <w:rPr>
          <w:lang w:val="fr-FR"/>
        </w:rPr>
        <w:t>’</w:t>
      </w:r>
      <w:r w:rsidRPr="00C80AFF">
        <w:rPr>
          <w:lang w:val="fr-FR"/>
        </w:rPr>
        <w:t xml:space="preserve">électricité pour prendre leur envol. </w:t>
      </w:r>
    </w:p>
    <w:p w14:paraId="3372F3C8" w14:textId="77777777" w:rsidR="00C80AFF" w:rsidRPr="006966EE" w:rsidRDefault="00C80AFF" w:rsidP="00DB7F74">
      <w:pPr>
        <w:pStyle w:val="SingleTxt"/>
        <w:spacing w:after="0" w:line="120" w:lineRule="exact"/>
        <w:rPr>
          <w:b/>
          <w:sz w:val="10"/>
          <w:lang w:val="fr-FR"/>
        </w:rPr>
      </w:pPr>
    </w:p>
    <w:p w14:paraId="5BFF112D" w14:textId="77777777" w:rsidR="00C80AFF" w:rsidRPr="006966EE" w:rsidRDefault="00C80AFF" w:rsidP="00DB7F74">
      <w:pPr>
        <w:pStyle w:val="SingleTxt"/>
        <w:spacing w:after="0" w:line="120" w:lineRule="exact"/>
        <w:rPr>
          <w:b/>
          <w:sz w:val="10"/>
          <w:lang w:val="fr-FR"/>
        </w:rPr>
      </w:pPr>
    </w:p>
    <w:p w14:paraId="6342DD29"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Mariage et rapports familiaux</w:t>
      </w:r>
    </w:p>
    <w:p w14:paraId="172B6ABA" w14:textId="77777777" w:rsidR="00C80AFF" w:rsidRPr="006966EE" w:rsidRDefault="00C80AFF" w:rsidP="00DB7F74">
      <w:pPr>
        <w:pStyle w:val="SingleTxt"/>
        <w:spacing w:after="0" w:line="120" w:lineRule="exact"/>
        <w:rPr>
          <w:b/>
          <w:sz w:val="10"/>
          <w:lang w:val="fr-FR"/>
        </w:rPr>
      </w:pPr>
    </w:p>
    <w:p w14:paraId="4E0558E3" w14:textId="77777777" w:rsidR="00DB7F74" w:rsidRPr="006966EE" w:rsidRDefault="00DB7F74" w:rsidP="00DB7F74">
      <w:pPr>
        <w:pStyle w:val="SingleTxt"/>
        <w:spacing w:after="0" w:line="120" w:lineRule="exact"/>
        <w:rPr>
          <w:b/>
          <w:sz w:val="10"/>
          <w:lang w:val="fr-FR"/>
        </w:rPr>
      </w:pPr>
    </w:p>
    <w:p w14:paraId="567CD66C"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aux paragraphes 38 et 39 des observations finales </w:t>
      </w:r>
    </w:p>
    <w:p w14:paraId="0E3AD0F8" w14:textId="77777777" w:rsidR="00C80AFF" w:rsidRPr="00DB7F74" w:rsidRDefault="00C80AFF" w:rsidP="00DB7F74">
      <w:pPr>
        <w:pStyle w:val="SingleTxt"/>
        <w:spacing w:after="0" w:line="120" w:lineRule="exact"/>
        <w:rPr>
          <w:sz w:val="10"/>
          <w:lang w:val="fr-FR"/>
        </w:rPr>
      </w:pPr>
    </w:p>
    <w:p w14:paraId="016F6482" w14:textId="659504A5" w:rsidR="00C80AFF" w:rsidRPr="00C80AFF" w:rsidRDefault="00C80AFF" w:rsidP="00DB7F74">
      <w:pPr>
        <w:pStyle w:val="SingleTxt"/>
        <w:numPr>
          <w:ilvl w:val="0"/>
          <w:numId w:val="25"/>
        </w:numPr>
        <w:spacing w:line="240" w:lineRule="exact"/>
        <w:ind w:left="1267"/>
        <w:rPr>
          <w:lang w:val="fr-FR"/>
        </w:rPr>
      </w:pPr>
      <w:r w:rsidRPr="006966EE">
        <w:rPr>
          <w:b/>
          <w:bCs/>
          <w:lang w:val="fr-FR"/>
        </w:rPr>
        <w:t>Voir la réponse au paragraphe 12.</w:t>
      </w:r>
      <w:r w:rsidRPr="00C80AFF">
        <w:rPr>
          <w:lang w:val="fr-FR"/>
        </w:rPr>
        <w:t xml:space="preserve"> En outre, le Ministère du genre, de la jeunesse, des sports, des arts, de la culture et du développement social a promulgué une législation qui protège les droits de propriété des veuves en application du droit coutumier, et a mené à l</w:t>
      </w:r>
      <w:r w:rsidR="00A13605" w:rsidRPr="001768DD">
        <w:rPr>
          <w:lang w:val="fr-FR"/>
        </w:rPr>
        <w:t>’</w:t>
      </w:r>
      <w:r w:rsidRPr="00C80AFF">
        <w:rPr>
          <w:lang w:val="fr-FR"/>
        </w:rPr>
        <w:t xml:space="preserve">adoption de la loi de </w:t>
      </w:r>
      <w:r w:rsidRPr="006966EE">
        <w:rPr>
          <w:lang w:val="fr-FR"/>
        </w:rPr>
        <w:t>2022</w:t>
      </w:r>
      <w:r w:rsidRPr="00C80AFF">
        <w:rPr>
          <w:lang w:val="fr-FR"/>
        </w:rPr>
        <w:t xml:space="preserve"> sur l</w:t>
      </w:r>
      <w:r w:rsidR="00A13605" w:rsidRPr="001768DD">
        <w:rPr>
          <w:lang w:val="fr-FR"/>
        </w:rPr>
        <w:t>’</w:t>
      </w:r>
      <w:r w:rsidRPr="00C80AFF">
        <w:rPr>
          <w:lang w:val="fr-FR"/>
        </w:rPr>
        <w:t xml:space="preserve">harmonisation de </w:t>
      </w:r>
      <w:r w:rsidRPr="006966EE">
        <w:rPr>
          <w:lang w:val="fr-FR"/>
        </w:rPr>
        <w:t>2022</w:t>
      </w:r>
      <w:r w:rsidRPr="00C80AFF">
        <w:rPr>
          <w:lang w:val="fr-FR"/>
        </w:rPr>
        <w:t xml:space="preserve"> des droits des veuves coutumières avec la loi sur la capacité juridique des personnes mariées. Ces dispositions érigent la violence économique en infraction et favorisent l</w:t>
      </w:r>
      <w:r w:rsidR="00A13605" w:rsidRPr="001768DD">
        <w:rPr>
          <w:lang w:val="fr-FR"/>
        </w:rPr>
        <w:t>’</w:t>
      </w:r>
      <w:r w:rsidRPr="00C80AFF">
        <w:rPr>
          <w:lang w:val="fr-FR"/>
        </w:rPr>
        <w:t>élimination de la vulnérabilité économique des femmes mariées et veuves dans le cadre domestique.</w:t>
      </w:r>
    </w:p>
    <w:p w14:paraId="296F7B5C" w14:textId="77777777" w:rsidR="00C80AFF" w:rsidRPr="006966EE" w:rsidRDefault="00C80AFF" w:rsidP="00DB7F74">
      <w:pPr>
        <w:pStyle w:val="SingleTxt"/>
        <w:spacing w:after="0" w:line="120" w:lineRule="exact"/>
        <w:rPr>
          <w:b/>
          <w:sz w:val="10"/>
          <w:lang w:val="fr-FR"/>
        </w:rPr>
      </w:pPr>
    </w:p>
    <w:p w14:paraId="51EA0389" w14:textId="77777777" w:rsidR="00DB7F74" w:rsidRPr="006966EE" w:rsidRDefault="00DB7F74" w:rsidP="00DB7F74">
      <w:pPr>
        <w:pStyle w:val="SingleTxt"/>
        <w:spacing w:after="0" w:line="120" w:lineRule="exact"/>
        <w:rPr>
          <w:b/>
          <w:sz w:val="10"/>
          <w:lang w:val="fr-FR"/>
        </w:rPr>
      </w:pPr>
    </w:p>
    <w:p w14:paraId="0338926C"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Institutions nationales de défense des droits humains</w:t>
      </w:r>
    </w:p>
    <w:p w14:paraId="2C55F165" w14:textId="77777777" w:rsidR="00C80AFF" w:rsidRPr="006966EE" w:rsidRDefault="00C80AFF" w:rsidP="00DB7F74">
      <w:pPr>
        <w:pStyle w:val="SingleTxt"/>
        <w:spacing w:after="0" w:line="120" w:lineRule="exact"/>
        <w:rPr>
          <w:b/>
          <w:sz w:val="10"/>
          <w:lang w:val="fr-FR"/>
        </w:rPr>
      </w:pPr>
    </w:p>
    <w:p w14:paraId="4DF01A56" w14:textId="77777777" w:rsidR="00DB7F74" w:rsidRPr="006966EE" w:rsidRDefault="00DB7F74" w:rsidP="00DB7F74">
      <w:pPr>
        <w:pStyle w:val="SingleTxt"/>
        <w:spacing w:after="0" w:line="120" w:lineRule="exact"/>
        <w:rPr>
          <w:b/>
          <w:sz w:val="10"/>
          <w:lang w:val="fr-FR"/>
        </w:rPr>
      </w:pPr>
    </w:p>
    <w:p w14:paraId="2B08B6F1"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lastRenderedPageBreak/>
        <w:tab/>
      </w:r>
      <w:r w:rsidRPr="006966EE">
        <w:rPr>
          <w:lang w:val="fr-FR"/>
        </w:rPr>
        <w:tab/>
        <w:t xml:space="preserve">Renseignements sur la suite donnée aux paragraphes 40 et 41 des observations finales </w:t>
      </w:r>
    </w:p>
    <w:p w14:paraId="085F183E" w14:textId="77777777" w:rsidR="00C80AFF" w:rsidRPr="00DB7F74" w:rsidRDefault="00C80AFF" w:rsidP="00DB7F74">
      <w:pPr>
        <w:pStyle w:val="SingleTxt"/>
        <w:spacing w:after="0" w:line="120" w:lineRule="exact"/>
        <w:rPr>
          <w:sz w:val="10"/>
          <w:lang w:val="fr-FR"/>
        </w:rPr>
      </w:pPr>
    </w:p>
    <w:p w14:paraId="4331AA16" w14:textId="3CB88812" w:rsidR="00C80AFF" w:rsidRPr="00C80AFF" w:rsidRDefault="00C80AFF" w:rsidP="00DB7F74">
      <w:pPr>
        <w:pStyle w:val="SingleTxt"/>
        <w:numPr>
          <w:ilvl w:val="0"/>
          <w:numId w:val="25"/>
        </w:numPr>
        <w:spacing w:line="240" w:lineRule="exact"/>
        <w:ind w:left="1267"/>
        <w:rPr>
          <w:lang w:val="fr-FR"/>
        </w:rPr>
      </w:pPr>
      <w:r w:rsidRPr="00C80AFF">
        <w:rPr>
          <w:lang w:val="fr-FR"/>
        </w:rPr>
        <w:t xml:space="preserve">En </w:t>
      </w:r>
      <w:r w:rsidRPr="006966EE">
        <w:rPr>
          <w:lang w:val="fr-FR"/>
        </w:rPr>
        <w:t>2011</w:t>
      </w:r>
      <w:r w:rsidRPr="00C80AFF">
        <w:rPr>
          <w:lang w:val="fr-FR"/>
        </w:rPr>
        <w:t xml:space="preserve">, le sixième amendement à la Constitution a créé la Commission des droits humains. La loi sur la Commission des droits humains a été adoptée en </w:t>
      </w:r>
      <w:r w:rsidRPr="006966EE">
        <w:rPr>
          <w:lang w:val="fr-FR"/>
        </w:rPr>
        <w:t>2016</w:t>
      </w:r>
      <w:r w:rsidRPr="00C80AFF">
        <w:rPr>
          <w:lang w:val="fr-FR"/>
        </w:rPr>
        <w:t>. Toutefois, des organisations de la société civile l</w:t>
      </w:r>
      <w:r w:rsidR="00A13605" w:rsidRPr="001768DD">
        <w:rPr>
          <w:lang w:val="fr-FR"/>
        </w:rPr>
        <w:t>’</w:t>
      </w:r>
      <w:r w:rsidRPr="00C80AFF">
        <w:rPr>
          <w:lang w:val="fr-FR"/>
        </w:rPr>
        <w:t>ont contestée devant les tribunaux au motif qu</w:t>
      </w:r>
      <w:r w:rsidR="00A13605" w:rsidRPr="001768DD">
        <w:rPr>
          <w:lang w:val="fr-FR"/>
        </w:rPr>
        <w:t>’</w:t>
      </w:r>
      <w:r w:rsidRPr="00C80AFF">
        <w:rPr>
          <w:lang w:val="fr-FR"/>
        </w:rPr>
        <w:t>elle n</w:t>
      </w:r>
      <w:r w:rsidR="00A13605" w:rsidRPr="001768DD">
        <w:rPr>
          <w:lang w:val="fr-FR"/>
        </w:rPr>
        <w:t>’</w:t>
      </w:r>
      <w:r w:rsidRPr="00C80AFF">
        <w:rPr>
          <w:lang w:val="fr-FR"/>
        </w:rPr>
        <w:t>était pas entièrement conforme aux Principes de Paris. Un règlement à l</w:t>
      </w:r>
      <w:r w:rsidR="00A13605" w:rsidRPr="001768DD">
        <w:rPr>
          <w:lang w:val="fr-FR"/>
        </w:rPr>
        <w:t>’</w:t>
      </w:r>
      <w:r w:rsidRPr="00C80AFF">
        <w:rPr>
          <w:lang w:val="fr-FR"/>
        </w:rPr>
        <w:t xml:space="preserve">amiable a été conclu pour modifier la loi. Depuis, le </w:t>
      </w:r>
      <w:r w:rsidR="0049426A">
        <w:rPr>
          <w:lang w:val="fr-FR"/>
        </w:rPr>
        <w:t>G</w:t>
      </w:r>
      <w:r w:rsidRPr="00C80AFF">
        <w:rPr>
          <w:lang w:val="fr-FR"/>
        </w:rPr>
        <w:t>ouvernement s</w:t>
      </w:r>
      <w:r w:rsidR="00A13605" w:rsidRPr="001768DD">
        <w:rPr>
          <w:lang w:val="fr-FR"/>
        </w:rPr>
        <w:t>’</w:t>
      </w:r>
      <w:r w:rsidRPr="00C80AFF">
        <w:rPr>
          <w:lang w:val="fr-FR"/>
        </w:rPr>
        <w:t>est attelé à faire en sorte que la Commission obtienne un statut d’accréditation «</w:t>
      </w:r>
      <w:r w:rsidR="001768DD" w:rsidRPr="001768DD">
        <w:rPr>
          <w:lang w:val="fr-FR"/>
        </w:rPr>
        <w:t> </w:t>
      </w:r>
      <w:r w:rsidRPr="00C80AFF">
        <w:rPr>
          <w:lang w:val="fr-FR"/>
        </w:rPr>
        <w:t>A</w:t>
      </w:r>
      <w:r w:rsidR="001768DD" w:rsidRPr="001768DD">
        <w:rPr>
          <w:lang w:val="fr-FR"/>
        </w:rPr>
        <w:t> </w:t>
      </w:r>
      <w:r w:rsidRPr="00C80AFF">
        <w:rPr>
          <w:lang w:val="fr-FR"/>
        </w:rPr>
        <w:t xml:space="preserve">» une fois entrée en fonction. Le </w:t>
      </w:r>
      <w:r w:rsidR="0049426A">
        <w:rPr>
          <w:lang w:val="fr-FR"/>
        </w:rPr>
        <w:t xml:space="preserve">onzième </w:t>
      </w:r>
      <w:r w:rsidRPr="00C80AFF">
        <w:rPr>
          <w:lang w:val="fr-FR"/>
        </w:rPr>
        <w:t xml:space="preserve">amendement à la Constitution (projet de loi omnibus) consacre cette institution et le </w:t>
      </w:r>
      <w:r w:rsidR="0049426A">
        <w:rPr>
          <w:lang w:val="fr-FR"/>
        </w:rPr>
        <w:t>G</w:t>
      </w:r>
      <w:r w:rsidRPr="00C80AFF">
        <w:rPr>
          <w:lang w:val="fr-FR"/>
        </w:rPr>
        <w:t>ouvernement s</w:t>
      </w:r>
      <w:r w:rsidR="00A13605" w:rsidRPr="001768DD">
        <w:rPr>
          <w:lang w:val="fr-FR"/>
        </w:rPr>
        <w:t>’</w:t>
      </w:r>
      <w:r w:rsidRPr="00C80AFF">
        <w:rPr>
          <w:lang w:val="fr-FR"/>
        </w:rPr>
        <w:t xml:space="preserve">est engagé à la mettre en place et à la rendre opérationnelle. </w:t>
      </w:r>
    </w:p>
    <w:p w14:paraId="6356E43C" w14:textId="77777777" w:rsidR="00C80AFF" w:rsidRPr="006966EE" w:rsidRDefault="00C80AFF" w:rsidP="00DB7F74">
      <w:pPr>
        <w:pStyle w:val="SingleTxt"/>
        <w:spacing w:after="0" w:line="120" w:lineRule="exact"/>
        <w:rPr>
          <w:b/>
          <w:sz w:val="10"/>
          <w:lang w:val="fr-FR"/>
        </w:rPr>
      </w:pPr>
    </w:p>
    <w:p w14:paraId="6D40CA7F" w14:textId="77777777" w:rsidR="00DB7F74" w:rsidRPr="006966EE" w:rsidRDefault="00DB7F74" w:rsidP="00DB7F74">
      <w:pPr>
        <w:pStyle w:val="SingleTxt"/>
        <w:spacing w:after="0" w:line="120" w:lineRule="exact"/>
        <w:rPr>
          <w:b/>
          <w:sz w:val="10"/>
          <w:lang w:val="fr-FR"/>
        </w:rPr>
      </w:pPr>
    </w:p>
    <w:p w14:paraId="71EFF95C"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Programme d’action de Beijing</w:t>
      </w:r>
    </w:p>
    <w:p w14:paraId="1E3E2108" w14:textId="77777777" w:rsidR="00C80AFF" w:rsidRPr="006966EE" w:rsidRDefault="00C80AFF" w:rsidP="00DB7F74">
      <w:pPr>
        <w:pStyle w:val="SingleTxt"/>
        <w:spacing w:after="0" w:line="120" w:lineRule="exact"/>
        <w:rPr>
          <w:b/>
          <w:sz w:val="10"/>
          <w:lang w:val="fr-FR"/>
        </w:rPr>
      </w:pPr>
    </w:p>
    <w:p w14:paraId="4098F402" w14:textId="77777777" w:rsidR="00DB7F74" w:rsidRPr="006966EE" w:rsidRDefault="00DB7F74" w:rsidP="00DB7F74">
      <w:pPr>
        <w:pStyle w:val="SingleTxt"/>
        <w:spacing w:after="0" w:line="120" w:lineRule="exact"/>
        <w:rPr>
          <w:b/>
          <w:sz w:val="10"/>
          <w:lang w:val="fr-FR"/>
        </w:rPr>
      </w:pPr>
    </w:p>
    <w:p w14:paraId="3BAA75B0"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 paragraphe 42 des observations finales </w:t>
      </w:r>
    </w:p>
    <w:p w14:paraId="1571B4A3" w14:textId="77777777" w:rsidR="00C80AFF" w:rsidRPr="00DB7F74" w:rsidRDefault="00C80AFF" w:rsidP="00DB7F74">
      <w:pPr>
        <w:pStyle w:val="SingleTxt"/>
        <w:spacing w:after="0" w:line="120" w:lineRule="exact"/>
        <w:rPr>
          <w:sz w:val="10"/>
          <w:lang w:val="fr-FR"/>
        </w:rPr>
      </w:pPr>
    </w:p>
    <w:p w14:paraId="462B8092" w14:textId="5FBA0E95" w:rsidR="00C80AFF" w:rsidRPr="006966EE" w:rsidRDefault="00C80AFF" w:rsidP="00DB7F74">
      <w:pPr>
        <w:pStyle w:val="SingleTxt"/>
        <w:numPr>
          <w:ilvl w:val="0"/>
          <w:numId w:val="25"/>
        </w:numPr>
        <w:spacing w:line="240" w:lineRule="exact"/>
        <w:ind w:left="1267"/>
        <w:rPr>
          <w:b/>
          <w:lang w:val="fr-FR"/>
        </w:rPr>
      </w:pPr>
      <w:r w:rsidRPr="00C80AFF">
        <w:rPr>
          <w:lang w:val="fr-FR"/>
        </w:rPr>
        <w:t>Le Lesotho a établi le rapport d</w:t>
      </w:r>
      <w:r w:rsidR="00A13605" w:rsidRPr="001768DD">
        <w:rPr>
          <w:lang w:val="fr-FR"/>
        </w:rPr>
        <w:t>’</w:t>
      </w:r>
      <w:r w:rsidRPr="00C80AFF">
        <w:rPr>
          <w:lang w:val="fr-FR"/>
        </w:rPr>
        <w:t xml:space="preserve">examen Beijing + </w:t>
      </w:r>
      <w:r w:rsidRPr="006966EE">
        <w:rPr>
          <w:lang w:val="fr-FR"/>
        </w:rPr>
        <w:t>25</w:t>
      </w:r>
      <w:r w:rsidRPr="00C80AFF">
        <w:rPr>
          <w:lang w:val="fr-FR"/>
        </w:rPr>
        <w:t xml:space="preserve"> en </w:t>
      </w:r>
      <w:r w:rsidRPr="006966EE">
        <w:rPr>
          <w:lang w:val="fr-FR"/>
        </w:rPr>
        <w:t>2020</w:t>
      </w:r>
      <w:r w:rsidRPr="00C80AFF">
        <w:rPr>
          <w:lang w:val="fr-FR"/>
        </w:rPr>
        <w:t xml:space="preserve"> et présenté les progrès accomplis dans </w:t>
      </w:r>
      <w:r w:rsidRPr="006966EE">
        <w:rPr>
          <w:lang w:val="fr-FR"/>
        </w:rPr>
        <w:t>12</w:t>
      </w:r>
      <w:r w:rsidRPr="00C80AFF">
        <w:rPr>
          <w:lang w:val="fr-FR"/>
        </w:rPr>
        <w:t xml:space="preserve"> domaines critiques du Plan d</w:t>
      </w:r>
      <w:r w:rsidR="00A13605" w:rsidRPr="001768DD">
        <w:rPr>
          <w:lang w:val="fr-FR"/>
        </w:rPr>
        <w:t>’</w:t>
      </w:r>
      <w:r w:rsidRPr="00C80AFF">
        <w:rPr>
          <w:lang w:val="fr-FR"/>
        </w:rPr>
        <w:t xml:space="preserve">action. Le Plan a été transposé en droit interne : ses domaines thématiques ont été intégrés dans la politique sur le genre et le développement pour la période </w:t>
      </w:r>
      <w:r w:rsidRPr="006966EE">
        <w:rPr>
          <w:lang w:val="fr-FR"/>
        </w:rPr>
        <w:t>2018</w:t>
      </w:r>
      <w:r w:rsidRPr="00C80AFF">
        <w:rPr>
          <w:lang w:val="fr-FR"/>
        </w:rPr>
        <w:t>-</w:t>
      </w:r>
      <w:r w:rsidRPr="006966EE">
        <w:rPr>
          <w:lang w:val="fr-FR"/>
        </w:rPr>
        <w:t>2030</w:t>
      </w:r>
      <w:r w:rsidRPr="00C80AFF">
        <w:rPr>
          <w:lang w:val="fr-FR"/>
        </w:rPr>
        <w:t>. Cette politique est alignée sur les instruments internationaux et régionaux, notamment la Déclaration et le Plan d</w:t>
      </w:r>
      <w:r w:rsidR="00A13605" w:rsidRPr="001768DD">
        <w:rPr>
          <w:lang w:val="fr-FR"/>
        </w:rPr>
        <w:t>’</w:t>
      </w:r>
      <w:r w:rsidRPr="00C80AFF">
        <w:rPr>
          <w:lang w:val="fr-FR"/>
        </w:rPr>
        <w:t>action de Beijing, la Convention sur l</w:t>
      </w:r>
      <w:r w:rsidR="00A13605" w:rsidRPr="001768DD">
        <w:rPr>
          <w:lang w:val="fr-FR"/>
        </w:rPr>
        <w:t>’</w:t>
      </w:r>
      <w:r w:rsidRPr="00C80AFF">
        <w:rPr>
          <w:lang w:val="fr-FR"/>
        </w:rPr>
        <w:t>élimination de toutes les formes de discrimination à l</w:t>
      </w:r>
      <w:r w:rsidR="00A13605" w:rsidRPr="001768DD">
        <w:rPr>
          <w:lang w:val="fr-FR"/>
        </w:rPr>
        <w:t>’</w:t>
      </w:r>
      <w:r w:rsidRPr="00C80AFF">
        <w:rPr>
          <w:lang w:val="fr-FR"/>
        </w:rPr>
        <w:t>égard des femmes, la Charte africaine des droits de l</w:t>
      </w:r>
      <w:r w:rsidR="00A13605" w:rsidRPr="001768DD">
        <w:rPr>
          <w:lang w:val="fr-FR"/>
        </w:rPr>
        <w:t>’</w:t>
      </w:r>
      <w:r w:rsidRPr="00C80AFF">
        <w:rPr>
          <w:lang w:val="fr-FR"/>
        </w:rPr>
        <w:t>homme et des peuples sur les droits de la femme et la Déclaration solennelle sur l</w:t>
      </w:r>
      <w:r w:rsidR="00A13605" w:rsidRPr="001768DD">
        <w:rPr>
          <w:lang w:val="fr-FR"/>
        </w:rPr>
        <w:t>’</w:t>
      </w:r>
      <w:r w:rsidRPr="00C80AFF">
        <w:rPr>
          <w:lang w:val="fr-FR"/>
        </w:rPr>
        <w:t>égalité entre les hommes et les femmes en Afrique de l</w:t>
      </w:r>
      <w:r w:rsidR="00A13605" w:rsidRPr="001768DD">
        <w:rPr>
          <w:lang w:val="fr-FR"/>
        </w:rPr>
        <w:t>’</w:t>
      </w:r>
      <w:r w:rsidRPr="00C80AFF">
        <w:rPr>
          <w:lang w:val="fr-FR"/>
        </w:rPr>
        <w:t>Union africaine.</w:t>
      </w:r>
    </w:p>
    <w:p w14:paraId="0DF03317" w14:textId="77777777" w:rsidR="00C80AFF" w:rsidRPr="006966EE" w:rsidRDefault="00C80AFF" w:rsidP="00DB7F74">
      <w:pPr>
        <w:pStyle w:val="SingleTxt"/>
        <w:spacing w:after="0" w:line="120" w:lineRule="exact"/>
        <w:rPr>
          <w:b/>
          <w:sz w:val="10"/>
          <w:lang w:val="fr-FR"/>
        </w:rPr>
      </w:pPr>
    </w:p>
    <w:p w14:paraId="29DB32B2" w14:textId="77777777" w:rsidR="00DB7F74" w:rsidRPr="006966EE" w:rsidRDefault="00DB7F74" w:rsidP="00DB7F74">
      <w:pPr>
        <w:pStyle w:val="SingleTxt"/>
        <w:spacing w:after="0" w:line="120" w:lineRule="exact"/>
        <w:rPr>
          <w:b/>
          <w:sz w:val="10"/>
          <w:lang w:val="fr-FR"/>
        </w:rPr>
      </w:pPr>
    </w:p>
    <w:p w14:paraId="292EDFE8"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Objectifs du Millénaire pour le développement</w:t>
      </w:r>
    </w:p>
    <w:p w14:paraId="065094E9" w14:textId="77777777" w:rsidR="00C80AFF" w:rsidRPr="006966EE" w:rsidRDefault="00C80AFF" w:rsidP="00DB7F74">
      <w:pPr>
        <w:pStyle w:val="SingleTxt"/>
        <w:spacing w:after="0" w:line="120" w:lineRule="exact"/>
        <w:rPr>
          <w:b/>
          <w:sz w:val="10"/>
          <w:lang w:val="fr-FR"/>
        </w:rPr>
      </w:pPr>
    </w:p>
    <w:p w14:paraId="4DD4DE59" w14:textId="77777777" w:rsidR="00DB7F74" w:rsidRPr="006966EE" w:rsidRDefault="00DB7F74" w:rsidP="00DB7F74">
      <w:pPr>
        <w:pStyle w:val="SingleTxt"/>
        <w:spacing w:after="0" w:line="120" w:lineRule="exact"/>
        <w:rPr>
          <w:b/>
          <w:sz w:val="10"/>
          <w:lang w:val="fr-FR"/>
        </w:rPr>
      </w:pPr>
    </w:p>
    <w:p w14:paraId="6C628508"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 paragraphe 43 des observations finales </w:t>
      </w:r>
    </w:p>
    <w:p w14:paraId="1A968828" w14:textId="77777777" w:rsidR="00C80AFF" w:rsidRPr="00DB7F74" w:rsidRDefault="00C80AFF" w:rsidP="00DB7F74">
      <w:pPr>
        <w:pStyle w:val="SingleTxt"/>
        <w:spacing w:after="0" w:line="120" w:lineRule="exact"/>
        <w:rPr>
          <w:sz w:val="10"/>
          <w:lang w:val="fr-FR"/>
        </w:rPr>
      </w:pPr>
    </w:p>
    <w:p w14:paraId="1BF230F0" w14:textId="380F63E4" w:rsidR="00C80AFF" w:rsidRPr="006966EE" w:rsidRDefault="00C80AFF" w:rsidP="00DB7F74">
      <w:pPr>
        <w:pStyle w:val="SingleTxt"/>
        <w:numPr>
          <w:ilvl w:val="0"/>
          <w:numId w:val="25"/>
        </w:numPr>
        <w:spacing w:line="240" w:lineRule="exact"/>
        <w:ind w:left="1267"/>
        <w:rPr>
          <w:b/>
          <w:lang w:val="fr-FR"/>
        </w:rPr>
      </w:pPr>
      <w:r w:rsidRPr="00C80AFF">
        <w:rPr>
          <w:lang w:val="fr-FR"/>
        </w:rPr>
        <w:t xml:space="preserve">Le Lesotho est attaché à mettre en œuvre les objectifs du Millénaire pour le développement et, à terme, les objectifs de développement durable. En </w:t>
      </w:r>
      <w:r w:rsidRPr="006966EE">
        <w:rPr>
          <w:lang w:val="fr-FR"/>
        </w:rPr>
        <w:t>2020</w:t>
      </w:r>
      <w:r w:rsidRPr="00C80AFF">
        <w:rPr>
          <w:lang w:val="fr-FR"/>
        </w:rPr>
        <w:t>, le Lesotho a participé au troisième cycle de l</w:t>
      </w:r>
      <w:r w:rsidR="00A13605" w:rsidRPr="001768DD">
        <w:rPr>
          <w:lang w:val="fr-FR"/>
        </w:rPr>
        <w:t>’</w:t>
      </w:r>
      <w:r w:rsidRPr="00C80AFF">
        <w:rPr>
          <w:lang w:val="fr-FR"/>
        </w:rPr>
        <w:t>Examen périodique universel. Lors de l</w:t>
      </w:r>
      <w:r w:rsidR="00A13605" w:rsidRPr="001768DD">
        <w:rPr>
          <w:lang w:val="fr-FR"/>
        </w:rPr>
        <w:t>’</w:t>
      </w:r>
      <w:r w:rsidRPr="00C80AFF">
        <w:rPr>
          <w:lang w:val="fr-FR"/>
        </w:rPr>
        <w:t>examen, des recommandations relatives à l</w:t>
      </w:r>
      <w:r w:rsidR="00A13605" w:rsidRPr="001768DD">
        <w:rPr>
          <w:lang w:val="fr-FR"/>
        </w:rPr>
        <w:t>’</w:t>
      </w:r>
      <w:r w:rsidRPr="00C80AFF">
        <w:rPr>
          <w:lang w:val="fr-FR"/>
        </w:rPr>
        <w:t>amélioration des droits des femmes ont été formulées, soulignant la nécessité d</w:t>
      </w:r>
      <w:r w:rsidR="00A13605" w:rsidRPr="001768DD">
        <w:rPr>
          <w:lang w:val="fr-FR"/>
        </w:rPr>
        <w:t>’</w:t>
      </w:r>
      <w:r w:rsidRPr="00C80AFF">
        <w:rPr>
          <w:lang w:val="fr-FR"/>
        </w:rPr>
        <w:t xml:space="preserve">un engagement accru en faveur des objectifs de développement durable </w:t>
      </w:r>
      <w:r w:rsidRPr="006966EE">
        <w:rPr>
          <w:lang w:val="fr-FR"/>
        </w:rPr>
        <w:t>5</w:t>
      </w:r>
      <w:r w:rsidRPr="00C80AFF">
        <w:rPr>
          <w:lang w:val="fr-FR"/>
        </w:rPr>
        <w:t xml:space="preserve"> (égalité des sexes) ; </w:t>
      </w:r>
      <w:r w:rsidRPr="006966EE">
        <w:rPr>
          <w:lang w:val="fr-FR"/>
        </w:rPr>
        <w:t>1</w:t>
      </w:r>
      <w:r w:rsidRPr="00C80AFF">
        <w:rPr>
          <w:lang w:val="fr-FR"/>
        </w:rPr>
        <w:t xml:space="preserve"> (pas de pauvreté) ; </w:t>
      </w:r>
      <w:r w:rsidRPr="006966EE">
        <w:rPr>
          <w:lang w:val="fr-FR"/>
        </w:rPr>
        <w:t>3</w:t>
      </w:r>
      <w:r w:rsidRPr="00C80AFF">
        <w:rPr>
          <w:lang w:val="fr-FR"/>
        </w:rPr>
        <w:t xml:space="preserve"> (bonne santé et bien-être) ; </w:t>
      </w:r>
      <w:r w:rsidRPr="006966EE">
        <w:rPr>
          <w:lang w:val="fr-FR"/>
        </w:rPr>
        <w:t>4</w:t>
      </w:r>
      <w:r w:rsidRPr="00C80AFF">
        <w:rPr>
          <w:lang w:val="fr-FR"/>
        </w:rPr>
        <w:t xml:space="preserve"> (éducation de qualité) ; et </w:t>
      </w:r>
      <w:r w:rsidRPr="006966EE">
        <w:rPr>
          <w:lang w:val="fr-FR"/>
        </w:rPr>
        <w:t>8</w:t>
      </w:r>
      <w:r w:rsidRPr="00C80AFF">
        <w:rPr>
          <w:lang w:val="fr-FR"/>
        </w:rPr>
        <w:t xml:space="preserve"> (travail décent et croissance économique). En outre, en </w:t>
      </w:r>
      <w:r w:rsidRPr="006966EE">
        <w:rPr>
          <w:lang w:val="fr-FR"/>
        </w:rPr>
        <w:t>2019</w:t>
      </w:r>
      <w:r w:rsidRPr="00C80AFF">
        <w:rPr>
          <w:lang w:val="fr-FR"/>
        </w:rPr>
        <w:t xml:space="preserve"> et </w:t>
      </w:r>
      <w:r w:rsidRPr="006966EE">
        <w:rPr>
          <w:lang w:val="fr-FR"/>
        </w:rPr>
        <w:t>2022</w:t>
      </w:r>
      <w:r w:rsidRPr="00C80AFF">
        <w:rPr>
          <w:lang w:val="fr-FR"/>
        </w:rPr>
        <w:t>, le Lesotho a compilé un rapport sur l</w:t>
      </w:r>
      <w:r w:rsidR="00A13605" w:rsidRPr="001768DD">
        <w:rPr>
          <w:lang w:val="fr-FR"/>
        </w:rPr>
        <w:t>’</w:t>
      </w:r>
      <w:r w:rsidRPr="00C80AFF">
        <w:rPr>
          <w:lang w:val="fr-FR"/>
        </w:rPr>
        <w:t xml:space="preserve">examen national volontaire de la mise en œuvre des objectifs de développement durable et sur les résultats obtenus par rapport aux cibles. </w:t>
      </w:r>
    </w:p>
    <w:p w14:paraId="354C28D3" w14:textId="77777777" w:rsidR="00C80AFF" w:rsidRPr="006966EE" w:rsidRDefault="00C80AFF" w:rsidP="00DB7F74">
      <w:pPr>
        <w:pStyle w:val="SingleTxt"/>
        <w:spacing w:after="0" w:line="120" w:lineRule="exact"/>
        <w:rPr>
          <w:b/>
          <w:sz w:val="10"/>
          <w:lang w:val="fr-FR"/>
        </w:rPr>
      </w:pPr>
    </w:p>
    <w:p w14:paraId="45C704FD"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 paragraphe 44 des observations finales </w:t>
      </w:r>
    </w:p>
    <w:p w14:paraId="7F172BAF" w14:textId="77777777" w:rsidR="00C80AFF" w:rsidRPr="00DB7F74" w:rsidRDefault="00C80AFF" w:rsidP="00DB7F74">
      <w:pPr>
        <w:pStyle w:val="SingleTxt"/>
        <w:spacing w:after="0" w:line="120" w:lineRule="exact"/>
        <w:rPr>
          <w:sz w:val="10"/>
          <w:lang w:val="fr-FR"/>
        </w:rPr>
      </w:pPr>
    </w:p>
    <w:p w14:paraId="36F3C73F" w14:textId="6ED6BB3C" w:rsidR="00C80AFF" w:rsidRPr="006966EE" w:rsidRDefault="00C80AFF" w:rsidP="00DB7F74">
      <w:pPr>
        <w:pStyle w:val="SingleTxt"/>
        <w:numPr>
          <w:ilvl w:val="0"/>
          <w:numId w:val="25"/>
        </w:numPr>
        <w:spacing w:line="240" w:lineRule="exact"/>
        <w:ind w:left="1267"/>
        <w:rPr>
          <w:b/>
          <w:lang w:val="fr-FR"/>
        </w:rPr>
      </w:pPr>
      <w:r w:rsidRPr="00C80AFF">
        <w:rPr>
          <w:lang w:val="fr-FR"/>
        </w:rPr>
        <w:t xml:space="preserve">Voir la réponse au paragraphe </w:t>
      </w:r>
      <w:r w:rsidRPr="006966EE">
        <w:rPr>
          <w:lang w:val="fr-FR"/>
        </w:rPr>
        <w:t>6</w:t>
      </w:r>
      <w:r w:rsidRPr="00C80AFF">
        <w:rPr>
          <w:lang w:val="fr-FR"/>
        </w:rPr>
        <w:t xml:space="preserve">. </w:t>
      </w:r>
    </w:p>
    <w:p w14:paraId="291E2AD0" w14:textId="34AD2F40" w:rsidR="00C80AFF" w:rsidRPr="003B717F" w:rsidRDefault="00C80AFF" w:rsidP="003B717F">
      <w:pPr>
        <w:pStyle w:val="SingleTxt"/>
        <w:spacing w:after="0" w:line="120" w:lineRule="exact"/>
        <w:rPr>
          <w:sz w:val="10"/>
          <w:lang w:val="fr-FR"/>
        </w:rPr>
      </w:pPr>
    </w:p>
    <w:p w14:paraId="2AD58BE6" w14:textId="77777777" w:rsidR="003B717F" w:rsidRPr="003B717F" w:rsidRDefault="003B717F" w:rsidP="003B717F">
      <w:pPr>
        <w:pStyle w:val="SingleTxt"/>
        <w:spacing w:after="0" w:line="120" w:lineRule="exact"/>
        <w:rPr>
          <w:sz w:val="10"/>
          <w:lang w:val="fr-FR"/>
        </w:rPr>
      </w:pPr>
    </w:p>
    <w:p w14:paraId="02213D4E"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Ratification d’autres traités</w:t>
      </w:r>
    </w:p>
    <w:p w14:paraId="5039798E" w14:textId="77777777" w:rsidR="00C80AFF" w:rsidRPr="006966EE" w:rsidRDefault="00C80AFF" w:rsidP="00DB7F74">
      <w:pPr>
        <w:pStyle w:val="SingleTxt"/>
        <w:spacing w:after="0" w:line="120" w:lineRule="exact"/>
        <w:rPr>
          <w:b/>
          <w:sz w:val="10"/>
          <w:lang w:val="fr-FR"/>
        </w:rPr>
      </w:pPr>
    </w:p>
    <w:p w14:paraId="7A582E04" w14:textId="77777777" w:rsidR="00DB7F74" w:rsidRPr="006966EE" w:rsidRDefault="00DB7F74" w:rsidP="00DB7F74">
      <w:pPr>
        <w:pStyle w:val="SingleTxt"/>
        <w:spacing w:after="0" w:line="120" w:lineRule="exact"/>
        <w:rPr>
          <w:b/>
          <w:sz w:val="10"/>
          <w:lang w:val="fr-FR"/>
        </w:rPr>
      </w:pPr>
    </w:p>
    <w:p w14:paraId="3A79754A"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 paragraphe 45 des observations finales </w:t>
      </w:r>
    </w:p>
    <w:p w14:paraId="60956FD9" w14:textId="77777777" w:rsidR="00C80AFF" w:rsidRPr="00DB7F74" w:rsidRDefault="00C80AFF" w:rsidP="00DB7F74">
      <w:pPr>
        <w:pStyle w:val="SingleTxt"/>
        <w:spacing w:after="0" w:line="120" w:lineRule="exact"/>
        <w:rPr>
          <w:sz w:val="10"/>
          <w:lang w:val="fr-FR"/>
        </w:rPr>
      </w:pPr>
    </w:p>
    <w:p w14:paraId="5FF0BB1C" w14:textId="31B6EF8A" w:rsidR="00C80AFF" w:rsidRPr="00C80AFF" w:rsidRDefault="00C80AFF" w:rsidP="00DB7F74">
      <w:pPr>
        <w:pStyle w:val="SingleTxt"/>
        <w:numPr>
          <w:ilvl w:val="0"/>
          <w:numId w:val="25"/>
        </w:numPr>
        <w:spacing w:line="240" w:lineRule="exact"/>
        <w:ind w:left="1267"/>
        <w:rPr>
          <w:lang w:val="fr-FR"/>
        </w:rPr>
      </w:pPr>
      <w:r w:rsidRPr="00C80AFF">
        <w:rPr>
          <w:lang w:val="fr-FR"/>
        </w:rPr>
        <w:t>Le Lesotho a ratifié les neuf principaux traités relatifs aux droits humains et les deux protocoles facultatifs à la Convention relative aux droits de l</w:t>
      </w:r>
      <w:r w:rsidR="00A13605" w:rsidRPr="001768DD">
        <w:rPr>
          <w:lang w:val="fr-FR"/>
        </w:rPr>
        <w:t>’</w:t>
      </w:r>
      <w:r w:rsidRPr="00C80AFF">
        <w:rPr>
          <w:lang w:val="fr-FR"/>
        </w:rPr>
        <w:t xml:space="preserve">enfant. Le </w:t>
      </w:r>
      <w:r w:rsidRPr="006966EE">
        <w:rPr>
          <w:lang w:val="fr-FR"/>
        </w:rPr>
        <w:t>6</w:t>
      </w:r>
      <w:r w:rsidR="00145136">
        <w:rPr>
          <w:lang w:val="fr-FR"/>
        </w:rPr>
        <w:t> </w:t>
      </w:r>
      <w:r w:rsidRPr="00C80AFF">
        <w:rPr>
          <w:lang w:val="fr-FR"/>
        </w:rPr>
        <w:t xml:space="preserve">décembre </w:t>
      </w:r>
      <w:r w:rsidRPr="006966EE">
        <w:rPr>
          <w:lang w:val="fr-FR"/>
        </w:rPr>
        <w:t>2013</w:t>
      </w:r>
      <w:r w:rsidRPr="00C80AFF">
        <w:rPr>
          <w:lang w:val="fr-FR"/>
        </w:rPr>
        <w:t>, le pays a ratifié la Convention internationale pour la protection de toutes les personnes contre les disparitions forcées, qui constitue le neuvième traité fondamental en matière de droits humains.</w:t>
      </w:r>
    </w:p>
    <w:p w14:paraId="314714DD" w14:textId="77777777" w:rsidR="00C80AFF" w:rsidRPr="006966EE" w:rsidRDefault="00C80AFF" w:rsidP="00DB7F74">
      <w:pPr>
        <w:pStyle w:val="SingleTxt"/>
        <w:spacing w:after="0" w:line="120" w:lineRule="exact"/>
        <w:rPr>
          <w:b/>
          <w:sz w:val="10"/>
          <w:lang w:val="fr-FR"/>
        </w:rPr>
      </w:pPr>
    </w:p>
    <w:p w14:paraId="04A4A5D3" w14:textId="77777777" w:rsidR="00DB7F74" w:rsidRPr="006966EE" w:rsidRDefault="00DB7F74" w:rsidP="00DB7F74">
      <w:pPr>
        <w:pStyle w:val="SingleTxt"/>
        <w:spacing w:after="0" w:line="120" w:lineRule="exact"/>
        <w:rPr>
          <w:b/>
          <w:sz w:val="10"/>
          <w:lang w:val="fr-FR"/>
        </w:rPr>
      </w:pPr>
    </w:p>
    <w:p w14:paraId="61028D82" w14:textId="77777777" w:rsidR="00C80AFF" w:rsidRPr="006966EE" w:rsidRDefault="00C80AFF" w:rsidP="00145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Assistance technique</w:t>
      </w:r>
    </w:p>
    <w:p w14:paraId="39FB909D" w14:textId="77777777" w:rsidR="00C80AFF" w:rsidRPr="006966EE" w:rsidRDefault="00C80AFF" w:rsidP="00145136">
      <w:pPr>
        <w:pStyle w:val="SingleTxt"/>
        <w:keepNext/>
        <w:spacing w:after="0" w:line="120" w:lineRule="exact"/>
        <w:rPr>
          <w:b/>
          <w:sz w:val="10"/>
          <w:lang w:val="fr-FR"/>
        </w:rPr>
      </w:pPr>
    </w:p>
    <w:p w14:paraId="74804B04" w14:textId="77777777" w:rsidR="00DB7F74" w:rsidRPr="006966EE" w:rsidRDefault="00DB7F74" w:rsidP="00145136">
      <w:pPr>
        <w:pStyle w:val="SingleTxt"/>
        <w:keepNext/>
        <w:spacing w:after="0" w:line="120" w:lineRule="exact"/>
        <w:rPr>
          <w:b/>
          <w:sz w:val="10"/>
          <w:lang w:val="fr-FR"/>
        </w:rPr>
      </w:pPr>
    </w:p>
    <w:p w14:paraId="0D42B582"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 paragraphe 46 des observations finales </w:t>
      </w:r>
    </w:p>
    <w:p w14:paraId="5339F0D4" w14:textId="77777777" w:rsidR="00C80AFF" w:rsidRPr="00DB7F74" w:rsidRDefault="00C80AFF" w:rsidP="00DB7F74">
      <w:pPr>
        <w:pStyle w:val="SingleTxt"/>
        <w:spacing w:after="0" w:line="120" w:lineRule="exact"/>
        <w:rPr>
          <w:sz w:val="10"/>
          <w:lang w:val="fr-FR"/>
        </w:rPr>
      </w:pPr>
    </w:p>
    <w:p w14:paraId="70D8D31D" w14:textId="2D7FA605" w:rsidR="00C80AFF" w:rsidRPr="00C80AFF" w:rsidRDefault="00C80AFF" w:rsidP="00DB7F74">
      <w:pPr>
        <w:pStyle w:val="SingleTxt"/>
        <w:numPr>
          <w:ilvl w:val="0"/>
          <w:numId w:val="25"/>
        </w:numPr>
        <w:spacing w:line="240" w:lineRule="exact"/>
        <w:ind w:left="1267"/>
        <w:rPr>
          <w:lang w:val="fr-FR"/>
        </w:rPr>
      </w:pPr>
      <w:r w:rsidRPr="00C80AFF">
        <w:rPr>
          <w:lang w:val="fr-FR"/>
        </w:rPr>
        <w:t xml:space="preserve">Le </w:t>
      </w:r>
      <w:r w:rsidR="00145136">
        <w:rPr>
          <w:lang w:val="fr-FR"/>
        </w:rPr>
        <w:t>G</w:t>
      </w:r>
      <w:r w:rsidRPr="00C80AFF">
        <w:rPr>
          <w:lang w:val="fr-FR"/>
        </w:rPr>
        <w:t>ouvernement a reçu une assistance technique du Haut-Commissariat des Nations Unies aux droits de l</w:t>
      </w:r>
      <w:r w:rsidR="00A13605" w:rsidRPr="001768DD">
        <w:rPr>
          <w:lang w:val="fr-FR"/>
        </w:rPr>
        <w:t>’</w:t>
      </w:r>
      <w:r w:rsidRPr="00C80AFF">
        <w:rPr>
          <w:lang w:val="fr-FR"/>
        </w:rPr>
        <w:t>homme ainsi que d</w:t>
      </w:r>
      <w:r w:rsidR="00A13605" w:rsidRPr="001768DD">
        <w:rPr>
          <w:lang w:val="fr-FR"/>
        </w:rPr>
        <w:t>’</w:t>
      </w:r>
      <w:r w:rsidRPr="00C80AFF">
        <w:rPr>
          <w:lang w:val="fr-FR"/>
        </w:rPr>
        <w:t>autres organismes des Nations Unies, notamment ONU-Femmes, le FNUAP et le PNUD. Ce partenariat a abouti à la mise en place d</w:t>
      </w:r>
      <w:r w:rsidR="00A13605" w:rsidRPr="001768DD">
        <w:rPr>
          <w:lang w:val="fr-FR"/>
        </w:rPr>
        <w:t>’</w:t>
      </w:r>
      <w:r w:rsidRPr="00C80AFF">
        <w:rPr>
          <w:lang w:val="fr-FR"/>
        </w:rPr>
        <w:t>un dispositif interministériel, le Mécanisme national pour l</w:t>
      </w:r>
      <w:r w:rsidR="00A13605" w:rsidRPr="001768DD">
        <w:rPr>
          <w:lang w:val="fr-FR"/>
        </w:rPr>
        <w:t>’</w:t>
      </w:r>
      <w:r w:rsidRPr="00C80AFF">
        <w:rPr>
          <w:lang w:val="fr-FR"/>
        </w:rPr>
        <w:t>établissement des rapports, la mise en œuvre et le suivi, qui facilitera la communication des données conventionnelles prévues. Le Secrétariat du Commonwealth a également apporté un appui technique, notamment pour l</w:t>
      </w:r>
      <w:r w:rsidR="00A13605" w:rsidRPr="001768DD">
        <w:rPr>
          <w:lang w:val="fr-FR"/>
        </w:rPr>
        <w:t>’</w:t>
      </w:r>
      <w:r w:rsidRPr="00C80AFF">
        <w:rPr>
          <w:lang w:val="fr-FR"/>
        </w:rPr>
        <w:t>établissement des rapports de l</w:t>
      </w:r>
      <w:r w:rsidR="00A13605" w:rsidRPr="001768DD">
        <w:rPr>
          <w:lang w:val="fr-FR"/>
        </w:rPr>
        <w:t>’</w:t>
      </w:r>
      <w:r w:rsidRPr="00C80AFF">
        <w:rPr>
          <w:lang w:val="fr-FR"/>
        </w:rPr>
        <w:t>État partie.</w:t>
      </w:r>
    </w:p>
    <w:p w14:paraId="4927F5D9" w14:textId="77777777" w:rsidR="00C80AFF" w:rsidRPr="006966EE" w:rsidRDefault="00C80AFF" w:rsidP="00DB7F74">
      <w:pPr>
        <w:pStyle w:val="SingleTxt"/>
        <w:spacing w:after="0" w:line="120" w:lineRule="exact"/>
        <w:rPr>
          <w:b/>
          <w:sz w:val="10"/>
          <w:lang w:val="fr-FR"/>
        </w:rPr>
      </w:pPr>
    </w:p>
    <w:p w14:paraId="0332B40D" w14:textId="77777777" w:rsidR="00DB7F74" w:rsidRPr="006966EE" w:rsidRDefault="00DB7F74" w:rsidP="00DB7F74">
      <w:pPr>
        <w:pStyle w:val="SingleTxt"/>
        <w:spacing w:after="0" w:line="120" w:lineRule="exact"/>
        <w:rPr>
          <w:b/>
          <w:sz w:val="10"/>
          <w:lang w:val="fr-FR"/>
        </w:rPr>
      </w:pPr>
    </w:p>
    <w:p w14:paraId="70C22792"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Suite donnée aux observations finales</w:t>
      </w:r>
    </w:p>
    <w:p w14:paraId="6374F16A" w14:textId="77777777" w:rsidR="00C80AFF" w:rsidRPr="006966EE" w:rsidRDefault="00C80AFF" w:rsidP="00DB7F74">
      <w:pPr>
        <w:pStyle w:val="SingleTxt"/>
        <w:spacing w:after="0" w:line="120" w:lineRule="exact"/>
        <w:rPr>
          <w:b/>
          <w:sz w:val="10"/>
          <w:lang w:val="fr-FR"/>
        </w:rPr>
      </w:pPr>
    </w:p>
    <w:p w14:paraId="70F23D1F" w14:textId="77777777" w:rsidR="00DB7F74" w:rsidRPr="006966EE" w:rsidRDefault="00DB7F74" w:rsidP="00DB7F74">
      <w:pPr>
        <w:pStyle w:val="SingleTxt"/>
        <w:spacing w:after="0" w:line="120" w:lineRule="exact"/>
        <w:rPr>
          <w:b/>
          <w:sz w:val="10"/>
          <w:lang w:val="fr-FR"/>
        </w:rPr>
      </w:pPr>
    </w:p>
    <w:p w14:paraId="7891BA90"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Renseignements sur la suite donnée au paragraphe 47 des observations finales </w:t>
      </w:r>
    </w:p>
    <w:p w14:paraId="09AF2A1D" w14:textId="77777777" w:rsidR="00C80AFF" w:rsidRPr="00DB7F74" w:rsidRDefault="00C80AFF" w:rsidP="00DB7F74">
      <w:pPr>
        <w:pStyle w:val="SingleTxt"/>
        <w:spacing w:after="0" w:line="120" w:lineRule="exact"/>
        <w:rPr>
          <w:sz w:val="10"/>
          <w:lang w:val="fr-FR"/>
        </w:rPr>
      </w:pPr>
    </w:p>
    <w:p w14:paraId="1FEF617F" w14:textId="6BF2FF18" w:rsidR="00C80AFF" w:rsidRPr="00C80AFF" w:rsidRDefault="00C80AFF" w:rsidP="00DB7F74">
      <w:pPr>
        <w:pStyle w:val="SingleTxt"/>
        <w:numPr>
          <w:ilvl w:val="0"/>
          <w:numId w:val="25"/>
        </w:numPr>
        <w:spacing w:line="240" w:lineRule="exact"/>
        <w:ind w:left="1267"/>
        <w:rPr>
          <w:lang w:val="fr-FR"/>
        </w:rPr>
      </w:pPr>
      <w:r w:rsidRPr="00C80AFF">
        <w:rPr>
          <w:lang w:val="fr-FR"/>
        </w:rPr>
        <w:t xml:space="preserve">En </w:t>
      </w:r>
      <w:r w:rsidRPr="006966EE">
        <w:rPr>
          <w:lang w:val="fr-FR"/>
        </w:rPr>
        <w:t>2013</w:t>
      </w:r>
      <w:r w:rsidRPr="00C80AFF">
        <w:rPr>
          <w:lang w:val="fr-FR"/>
        </w:rPr>
        <w:t>, le Lesotho a présenté un rapport de suivi, ainsi qu</w:t>
      </w:r>
      <w:r w:rsidR="00A13605" w:rsidRPr="001768DD">
        <w:rPr>
          <w:lang w:val="fr-FR"/>
        </w:rPr>
        <w:t>’</w:t>
      </w:r>
      <w:r w:rsidRPr="00C80AFF">
        <w:rPr>
          <w:lang w:val="fr-FR"/>
        </w:rPr>
        <w:t xml:space="preserve">en </w:t>
      </w:r>
      <w:r w:rsidRPr="006966EE">
        <w:rPr>
          <w:lang w:val="fr-FR"/>
        </w:rPr>
        <w:t>2015</w:t>
      </w:r>
      <w:r w:rsidRPr="00C80AFF">
        <w:rPr>
          <w:lang w:val="fr-FR"/>
        </w:rPr>
        <w:t>. Ce cinquième rapport de l</w:t>
      </w:r>
      <w:r w:rsidR="00A13605" w:rsidRPr="001768DD">
        <w:rPr>
          <w:lang w:val="fr-FR"/>
        </w:rPr>
        <w:t>’</w:t>
      </w:r>
      <w:r w:rsidRPr="00C80AFF">
        <w:rPr>
          <w:lang w:val="fr-FR"/>
        </w:rPr>
        <w:t xml:space="preserve">État partie présente donc les progrès accomplis à ce jour depuis </w:t>
      </w:r>
      <w:r w:rsidRPr="006966EE">
        <w:rPr>
          <w:lang w:val="fr-FR"/>
        </w:rPr>
        <w:t>2012</w:t>
      </w:r>
      <w:r w:rsidRPr="00C80AFF">
        <w:rPr>
          <w:lang w:val="fr-FR"/>
        </w:rPr>
        <w:t xml:space="preserve">. Voir la réponse aux paragraphes </w:t>
      </w:r>
      <w:r w:rsidRPr="006966EE">
        <w:rPr>
          <w:lang w:val="fr-FR"/>
        </w:rPr>
        <w:t>13</w:t>
      </w:r>
      <w:r w:rsidRPr="00C80AFF">
        <w:rPr>
          <w:lang w:val="fr-FR"/>
        </w:rPr>
        <w:t xml:space="preserve"> et </w:t>
      </w:r>
      <w:r w:rsidRPr="006966EE">
        <w:rPr>
          <w:lang w:val="fr-FR"/>
        </w:rPr>
        <w:t>39</w:t>
      </w:r>
      <w:r w:rsidRPr="00C80AFF">
        <w:rPr>
          <w:lang w:val="fr-FR"/>
        </w:rPr>
        <w:t xml:space="preserve">. En outre, en septembre </w:t>
      </w:r>
      <w:r w:rsidRPr="006966EE">
        <w:rPr>
          <w:lang w:val="fr-FR"/>
        </w:rPr>
        <w:t>2021</w:t>
      </w:r>
      <w:r w:rsidRPr="00C80AFF">
        <w:rPr>
          <w:lang w:val="fr-FR"/>
        </w:rPr>
        <w:t>, avec l</w:t>
      </w:r>
      <w:r w:rsidR="00A13605" w:rsidRPr="001768DD">
        <w:rPr>
          <w:lang w:val="fr-FR"/>
        </w:rPr>
        <w:t>’</w:t>
      </w:r>
      <w:r w:rsidRPr="00C80AFF">
        <w:rPr>
          <w:lang w:val="fr-FR"/>
        </w:rPr>
        <w:t>appui du Haut-Commissariat aux droits de l</w:t>
      </w:r>
      <w:r w:rsidR="00A13605" w:rsidRPr="001768DD">
        <w:rPr>
          <w:lang w:val="fr-FR"/>
        </w:rPr>
        <w:t>’</w:t>
      </w:r>
      <w:r w:rsidRPr="00C80AFF">
        <w:rPr>
          <w:lang w:val="fr-FR"/>
        </w:rPr>
        <w:t>homme, un atelier des parties prenantes sur le suivi de l</w:t>
      </w:r>
      <w:r w:rsidR="00A13605" w:rsidRPr="001768DD">
        <w:rPr>
          <w:lang w:val="fr-FR"/>
        </w:rPr>
        <w:t>’</w:t>
      </w:r>
      <w:r w:rsidRPr="00C80AFF">
        <w:rPr>
          <w:lang w:val="fr-FR"/>
        </w:rPr>
        <w:t>Examen périodique universel et des recommandations des organes conventionnels a été tenu. Un plan d</w:t>
      </w:r>
      <w:r w:rsidR="00A13605" w:rsidRPr="001768DD">
        <w:rPr>
          <w:lang w:val="fr-FR"/>
        </w:rPr>
        <w:t>’</w:t>
      </w:r>
      <w:r w:rsidRPr="00C80AFF">
        <w:rPr>
          <w:lang w:val="fr-FR"/>
        </w:rPr>
        <w:t>action a été élaboré, assorti d</w:t>
      </w:r>
      <w:r w:rsidR="00A13605" w:rsidRPr="001768DD">
        <w:rPr>
          <w:lang w:val="fr-FR"/>
        </w:rPr>
        <w:t>’</w:t>
      </w:r>
      <w:r w:rsidRPr="00C80AFF">
        <w:rPr>
          <w:lang w:val="fr-FR"/>
        </w:rPr>
        <w:t>objectifs et de calendriers clairs pour le suivi des recommandations, y compris pour la Convention sur l</w:t>
      </w:r>
      <w:r w:rsidR="00A13605" w:rsidRPr="001768DD">
        <w:rPr>
          <w:lang w:val="fr-FR"/>
        </w:rPr>
        <w:t>’</w:t>
      </w:r>
      <w:r w:rsidRPr="00C80AFF">
        <w:rPr>
          <w:lang w:val="fr-FR"/>
        </w:rPr>
        <w:t>élimination de toutes les formes de discriminations à l</w:t>
      </w:r>
      <w:r w:rsidR="00A13605" w:rsidRPr="001768DD">
        <w:rPr>
          <w:lang w:val="fr-FR"/>
        </w:rPr>
        <w:t>’</w:t>
      </w:r>
      <w:r w:rsidRPr="00C80AFF">
        <w:rPr>
          <w:lang w:val="fr-FR"/>
        </w:rPr>
        <w:t>égard des femmes.</w:t>
      </w:r>
    </w:p>
    <w:p w14:paraId="3D7BF923" w14:textId="77777777" w:rsidR="00C80AFF" w:rsidRPr="006966EE" w:rsidRDefault="00C80AFF" w:rsidP="00DB7F74">
      <w:pPr>
        <w:pStyle w:val="SingleTxt"/>
        <w:spacing w:after="0" w:line="120" w:lineRule="exact"/>
        <w:rPr>
          <w:b/>
          <w:sz w:val="10"/>
          <w:lang w:val="fr-FR"/>
        </w:rPr>
      </w:pPr>
    </w:p>
    <w:p w14:paraId="4E3C70D8" w14:textId="77777777" w:rsidR="00DB7F74" w:rsidRPr="006966EE" w:rsidRDefault="00DB7F74" w:rsidP="00DB7F74">
      <w:pPr>
        <w:pStyle w:val="SingleTxt"/>
        <w:spacing w:after="0" w:line="120" w:lineRule="exact"/>
        <w:rPr>
          <w:b/>
          <w:sz w:val="10"/>
          <w:lang w:val="fr-FR"/>
        </w:rPr>
      </w:pPr>
    </w:p>
    <w:p w14:paraId="34C68E61" w14:textId="77777777" w:rsidR="00C80AFF" w:rsidRPr="006966EE" w:rsidRDefault="00C80AFF" w:rsidP="00DB7F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t>VI.</w:t>
      </w:r>
      <w:r w:rsidRPr="006966EE">
        <w:rPr>
          <w:lang w:val="fr-FR"/>
        </w:rPr>
        <w:tab/>
        <w:t>Application des obligations découlant de la Convention</w:t>
      </w:r>
    </w:p>
    <w:p w14:paraId="4050F016" w14:textId="77777777" w:rsidR="00C80AFF" w:rsidRPr="006966EE" w:rsidRDefault="00C80AFF" w:rsidP="00DB7F74">
      <w:pPr>
        <w:pStyle w:val="SingleTxt"/>
        <w:spacing w:after="0" w:line="120" w:lineRule="exact"/>
        <w:rPr>
          <w:b/>
          <w:sz w:val="10"/>
          <w:lang w:val="fr-FR"/>
        </w:rPr>
      </w:pPr>
    </w:p>
    <w:p w14:paraId="089F677B" w14:textId="77777777" w:rsidR="00DB7F74" w:rsidRPr="006966EE" w:rsidRDefault="00DB7F74" w:rsidP="00DB7F74">
      <w:pPr>
        <w:pStyle w:val="SingleTxt"/>
        <w:spacing w:after="0" w:line="120" w:lineRule="exact"/>
        <w:rPr>
          <w:b/>
          <w:sz w:val="10"/>
          <w:lang w:val="fr-FR"/>
        </w:rPr>
      </w:pPr>
    </w:p>
    <w:p w14:paraId="26363EB3"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Première partie</w:t>
      </w:r>
    </w:p>
    <w:p w14:paraId="0A1020BD" w14:textId="77777777" w:rsidR="00C80AFF" w:rsidRPr="00DB7F74" w:rsidRDefault="00C80AFF" w:rsidP="00DB7F74">
      <w:pPr>
        <w:pStyle w:val="SingleTxt"/>
        <w:spacing w:after="0" w:line="120" w:lineRule="exact"/>
        <w:rPr>
          <w:sz w:val="10"/>
          <w:lang w:val="fr-FR"/>
        </w:rPr>
      </w:pPr>
    </w:p>
    <w:p w14:paraId="29273D79" w14:textId="77777777" w:rsidR="00DB7F74" w:rsidRPr="00DB7F74" w:rsidRDefault="00DB7F74" w:rsidP="00DB7F74">
      <w:pPr>
        <w:pStyle w:val="SingleTxt"/>
        <w:spacing w:after="0" w:line="120" w:lineRule="exact"/>
        <w:rPr>
          <w:sz w:val="10"/>
          <w:lang w:val="fr-FR"/>
        </w:rPr>
      </w:pPr>
    </w:p>
    <w:p w14:paraId="3D2C49A3" w14:textId="77777777" w:rsidR="00C80AFF" w:rsidRPr="006966EE" w:rsidRDefault="00C80AFF" w:rsidP="00DB7F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Articles 1 à 5</w:t>
      </w:r>
    </w:p>
    <w:p w14:paraId="6711D8DD" w14:textId="77777777" w:rsidR="00C80AFF" w:rsidRPr="00DB7F74" w:rsidRDefault="00C80AFF" w:rsidP="00DB7F74">
      <w:pPr>
        <w:pStyle w:val="SingleTxt"/>
        <w:spacing w:after="0" w:line="120" w:lineRule="exact"/>
        <w:rPr>
          <w:bCs/>
          <w:sz w:val="10"/>
          <w:lang w:val="fr-FR"/>
        </w:rPr>
      </w:pPr>
    </w:p>
    <w:p w14:paraId="6CEEDC8A" w14:textId="77777777" w:rsidR="00DB7F74" w:rsidRPr="00DB7F74" w:rsidRDefault="00DB7F74" w:rsidP="00DB7F74">
      <w:pPr>
        <w:pStyle w:val="SingleTxt"/>
        <w:spacing w:after="0" w:line="120" w:lineRule="exact"/>
        <w:rPr>
          <w:bCs/>
          <w:sz w:val="10"/>
          <w:lang w:val="fr-FR"/>
        </w:rPr>
      </w:pPr>
    </w:p>
    <w:p w14:paraId="13EED52C"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Articles premier à 3</w:t>
      </w:r>
    </w:p>
    <w:p w14:paraId="4C74BA8C"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Définition de la discrimination à l’égard des femmes</w:t>
      </w:r>
    </w:p>
    <w:p w14:paraId="3525643A" w14:textId="77777777" w:rsidR="00C80AFF" w:rsidRPr="00DB7F74" w:rsidRDefault="00C80AFF" w:rsidP="00DB7F74">
      <w:pPr>
        <w:pStyle w:val="SingleTxt"/>
        <w:spacing w:after="0" w:line="120" w:lineRule="exact"/>
        <w:rPr>
          <w:sz w:val="10"/>
          <w:lang w:val="fr-FR"/>
        </w:rPr>
      </w:pPr>
    </w:p>
    <w:p w14:paraId="7682D6F7" w14:textId="3344B502" w:rsidR="00C80AFF" w:rsidRPr="00C80AFF" w:rsidRDefault="00C80AFF" w:rsidP="00DB7F74">
      <w:pPr>
        <w:pStyle w:val="SingleTxt"/>
        <w:numPr>
          <w:ilvl w:val="0"/>
          <w:numId w:val="25"/>
        </w:numPr>
        <w:spacing w:line="240" w:lineRule="exact"/>
        <w:ind w:left="1267"/>
        <w:rPr>
          <w:lang w:val="fr-FR"/>
        </w:rPr>
      </w:pPr>
      <w:r w:rsidRPr="00C80AFF">
        <w:rPr>
          <w:lang w:val="fr-FR"/>
        </w:rPr>
        <w:t>La définition de la « discrimination » au sens de la Constitution n</w:t>
      </w:r>
      <w:r w:rsidR="00A13605" w:rsidRPr="001768DD">
        <w:rPr>
          <w:lang w:val="fr-FR"/>
        </w:rPr>
        <w:t>’</w:t>
      </w:r>
      <w:r w:rsidRPr="00C80AFF">
        <w:rPr>
          <w:lang w:val="fr-FR"/>
        </w:rPr>
        <w:t xml:space="preserve">a pas changé depuis la période précédente. </w:t>
      </w:r>
    </w:p>
    <w:p w14:paraId="147DB007" w14:textId="029DDED7" w:rsidR="00C80AFF" w:rsidRPr="006966EE" w:rsidRDefault="00C80AFF" w:rsidP="00DB7F74">
      <w:pPr>
        <w:pStyle w:val="SingleTxt"/>
        <w:numPr>
          <w:ilvl w:val="0"/>
          <w:numId w:val="25"/>
        </w:numPr>
        <w:spacing w:line="240" w:lineRule="exact"/>
        <w:ind w:left="1267"/>
        <w:rPr>
          <w:b/>
          <w:lang w:val="fr-FR"/>
        </w:rPr>
      </w:pPr>
      <w:r w:rsidRPr="00C80AFF">
        <w:rPr>
          <w:lang w:val="fr-FR"/>
        </w:rPr>
        <w:t xml:space="preserve">Cette définition ne vise pas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et </w:t>
      </w:r>
      <w:r w:rsidRPr="00C80AFF">
        <w:rPr>
          <w:lang w:val="fr-FR"/>
        </w:rPr>
        <w:lastRenderedPageBreak/>
        <w:t>dans tout autre domaine. Néanmoins, le Lesotho a adopté cette définition constitutionnelle pour définir la discrimination à l</w:t>
      </w:r>
      <w:r w:rsidR="00A13605" w:rsidRPr="001768DD">
        <w:rPr>
          <w:lang w:val="fr-FR"/>
        </w:rPr>
        <w:t>’</w:t>
      </w:r>
      <w:r w:rsidRPr="00C80AFF">
        <w:rPr>
          <w:lang w:val="fr-FR"/>
        </w:rPr>
        <w:t>égard des femmes.</w:t>
      </w:r>
    </w:p>
    <w:p w14:paraId="34D6BE68" w14:textId="1B9F2131" w:rsidR="00C80AFF" w:rsidRPr="00C80AFF" w:rsidRDefault="00C80AFF" w:rsidP="00DB7F74">
      <w:pPr>
        <w:pStyle w:val="SingleTxt"/>
        <w:numPr>
          <w:ilvl w:val="0"/>
          <w:numId w:val="25"/>
        </w:numPr>
        <w:spacing w:line="240" w:lineRule="exact"/>
        <w:ind w:left="1267"/>
        <w:rPr>
          <w:lang w:val="fr-FR"/>
        </w:rPr>
      </w:pPr>
      <w:r w:rsidRPr="00C80AFF">
        <w:rPr>
          <w:lang w:val="fr-FR"/>
        </w:rPr>
        <w:t>La réserve du Lesotho concernant l</w:t>
      </w:r>
      <w:r w:rsidR="00A13605" w:rsidRPr="001768DD">
        <w:rPr>
          <w:lang w:val="fr-FR"/>
        </w:rPr>
        <w:t>’</w:t>
      </w:r>
      <w:r w:rsidRPr="00C80AFF">
        <w:rPr>
          <w:lang w:val="fr-FR"/>
        </w:rPr>
        <w:t xml:space="preserve">article </w:t>
      </w:r>
      <w:r w:rsidRPr="006966EE">
        <w:rPr>
          <w:lang w:val="fr-FR"/>
        </w:rPr>
        <w:t>2</w:t>
      </w:r>
      <w:r w:rsidRPr="00C80AFF">
        <w:rPr>
          <w:lang w:val="fr-FR"/>
        </w:rPr>
        <w:t xml:space="preserve"> de la Convention se fonde sur le droit coutumier du Lesotho relatif à la succession au trône et à la chefferie. Cette disposition n</w:t>
      </w:r>
      <w:r w:rsidR="00A13605" w:rsidRPr="001768DD">
        <w:rPr>
          <w:lang w:val="fr-FR"/>
        </w:rPr>
        <w:t>’</w:t>
      </w:r>
      <w:r w:rsidRPr="00C80AFF">
        <w:rPr>
          <w:lang w:val="fr-FR"/>
        </w:rPr>
        <w:t xml:space="preserve">a pas encore été modifiée et il est nécessaire de procéder à des consultations, auxquelles le public devrait également participer. </w:t>
      </w:r>
    </w:p>
    <w:p w14:paraId="2D5368A9" w14:textId="429440B9" w:rsidR="00C80AFF" w:rsidRPr="00C80AFF" w:rsidRDefault="00C80AFF" w:rsidP="00DB7F74">
      <w:pPr>
        <w:pStyle w:val="SingleTxt"/>
        <w:numPr>
          <w:ilvl w:val="0"/>
          <w:numId w:val="25"/>
        </w:numPr>
        <w:spacing w:line="240" w:lineRule="exact"/>
        <w:ind w:left="1267"/>
        <w:rPr>
          <w:lang w:val="fr-FR"/>
        </w:rPr>
      </w:pPr>
      <w:r w:rsidRPr="00C80AFF">
        <w:rPr>
          <w:lang w:val="fr-FR"/>
        </w:rPr>
        <w:t xml:space="preserve">Depuis le dernier rapport en </w:t>
      </w:r>
      <w:r w:rsidRPr="006966EE">
        <w:rPr>
          <w:lang w:val="fr-FR"/>
        </w:rPr>
        <w:t>2011</w:t>
      </w:r>
      <w:r w:rsidRPr="00C80AFF">
        <w:rPr>
          <w:lang w:val="fr-FR"/>
        </w:rPr>
        <w:t>, la situation des femmes s</w:t>
      </w:r>
      <w:r w:rsidR="00A13605" w:rsidRPr="001768DD">
        <w:rPr>
          <w:lang w:val="fr-FR"/>
        </w:rPr>
        <w:t>’</w:t>
      </w:r>
      <w:r w:rsidRPr="00C80AFF">
        <w:rPr>
          <w:lang w:val="fr-FR"/>
        </w:rPr>
        <w:t xml:space="preserve">est progressivement améliorée. Le </w:t>
      </w:r>
      <w:r w:rsidR="00145136">
        <w:rPr>
          <w:lang w:val="fr-FR"/>
        </w:rPr>
        <w:t>G</w:t>
      </w:r>
      <w:r w:rsidRPr="00C80AFF">
        <w:rPr>
          <w:lang w:val="fr-FR"/>
        </w:rPr>
        <w:t>ouvernement s</w:t>
      </w:r>
      <w:r w:rsidR="00A13605" w:rsidRPr="001768DD">
        <w:rPr>
          <w:lang w:val="fr-FR"/>
        </w:rPr>
        <w:t>’</w:t>
      </w:r>
      <w:r w:rsidRPr="00C80AFF">
        <w:rPr>
          <w:lang w:val="fr-FR"/>
        </w:rPr>
        <w:t>est attaché à adapter son cadre stratégique national conformément à la Convention, aux objectifs de développement durable, à la Déclaration et au Plan d</w:t>
      </w:r>
      <w:r w:rsidR="00A13605" w:rsidRPr="001768DD">
        <w:rPr>
          <w:lang w:val="fr-FR"/>
        </w:rPr>
        <w:t>’</w:t>
      </w:r>
      <w:r w:rsidRPr="00C80AFF">
        <w:rPr>
          <w:lang w:val="fr-FR"/>
        </w:rPr>
        <w:t>action de Beijing et aux recommandations acceptées lors du troisième cycle de l</w:t>
      </w:r>
      <w:r w:rsidR="00A13605" w:rsidRPr="001768DD">
        <w:rPr>
          <w:lang w:val="fr-FR"/>
        </w:rPr>
        <w:t>’</w:t>
      </w:r>
      <w:r w:rsidRPr="00C80AFF">
        <w:rPr>
          <w:lang w:val="fr-FR"/>
        </w:rPr>
        <w:t>Examen périodique universel. Les femmes sont de plus en plus nombreuses à occuper des postes de décision clés, car elles sont représentées dans tous les aspects de la vie sociale, politique et culturelle et se sont progressivement émancipées de l</w:t>
      </w:r>
      <w:r w:rsidR="00A13605" w:rsidRPr="001768DD">
        <w:rPr>
          <w:lang w:val="fr-FR"/>
        </w:rPr>
        <w:t>’</w:t>
      </w:r>
      <w:r w:rsidRPr="00C80AFF">
        <w:rPr>
          <w:lang w:val="fr-FR"/>
        </w:rPr>
        <w:t>autorité des hommes. Si les mesures prises ont favorisé des progrès importants vers la réalisation de l</w:t>
      </w:r>
      <w:r w:rsidR="00A13605" w:rsidRPr="001768DD">
        <w:rPr>
          <w:lang w:val="fr-FR"/>
        </w:rPr>
        <w:t>’</w:t>
      </w:r>
      <w:r w:rsidRPr="00C80AFF">
        <w:rPr>
          <w:lang w:val="fr-FR"/>
        </w:rPr>
        <w:t>égalité des sexes et de l</w:t>
      </w:r>
      <w:r w:rsidR="00A13605" w:rsidRPr="001768DD">
        <w:rPr>
          <w:lang w:val="fr-FR"/>
        </w:rPr>
        <w:t>’</w:t>
      </w:r>
      <w:r w:rsidRPr="00C80AFF">
        <w:rPr>
          <w:lang w:val="fr-FR"/>
        </w:rPr>
        <w:t>autonomisation des femmes, les droits des femmes sont toujours violés et les femmes subissent toujours l</w:t>
      </w:r>
      <w:r w:rsidR="00A13605" w:rsidRPr="001768DD">
        <w:rPr>
          <w:lang w:val="fr-FR"/>
        </w:rPr>
        <w:t>’</w:t>
      </w:r>
      <w:r w:rsidRPr="00C80AFF">
        <w:rPr>
          <w:lang w:val="fr-FR"/>
        </w:rPr>
        <w:t>étiquette de l</w:t>
      </w:r>
      <w:r w:rsidR="00A13605" w:rsidRPr="001768DD">
        <w:rPr>
          <w:lang w:val="fr-FR"/>
        </w:rPr>
        <w:t>’</w:t>
      </w:r>
      <w:r w:rsidRPr="00C80AFF">
        <w:rPr>
          <w:lang w:val="fr-FR"/>
        </w:rPr>
        <w:t>infériorité et la stigmatisation culturelle.</w:t>
      </w:r>
    </w:p>
    <w:p w14:paraId="73E2DCCE" w14:textId="77777777" w:rsidR="00C80AFF" w:rsidRPr="006966EE" w:rsidRDefault="00C80AFF" w:rsidP="00DB7F74">
      <w:pPr>
        <w:pStyle w:val="SingleTxt"/>
        <w:spacing w:after="0" w:line="120" w:lineRule="exact"/>
        <w:rPr>
          <w:b/>
          <w:sz w:val="10"/>
          <w:lang w:val="fr-FR"/>
        </w:rPr>
      </w:pPr>
    </w:p>
    <w:p w14:paraId="613DBAA1"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Cadre législatif </w:t>
      </w:r>
    </w:p>
    <w:p w14:paraId="182D8CA1" w14:textId="77777777" w:rsidR="00C80AFF" w:rsidRPr="00DB7F74" w:rsidRDefault="00C80AFF" w:rsidP="00DB7F74">
      <w:pPr>
        <w:pStyle w:val="SingleTxt"/>
        <w:spacing w:after="0" w:line="120" w:lineRule="exact"/>
        <w:rPr>
          <w:sz w:val="10"/>
          <w:lang w:val="fr-FR"/>
        </w:rPr>
      </w:pPr>
    </w:p>
    <w:p w14:paraId="2678C3AC" w14:textId="6CB69A30" w:rsidR="00C80AFF" w:rsidRPr="006966EE" w:rsidRDefault="00C80AFF" w:rsidP="00DB7F74">
      <w:pPr>
        <w:pStyle w:val="SingleTxt"/>
        <w:numPr>
          <w:ilvl w:val="0"/>
          <w:numId w:val="25"/>
        </w:numPr>
        <w:spacing w:line="240" w:lineRule="exact"/>
        <w:ind w:left="1267"/>
        <w:rPr>
          <w:b/>
          <w:i/>
          <w:lang w:val="fr-FR"/>
        </w:rPr>
      </w:pPr>
      <w:r w:rsidRPr="00C80AFF">
        <w:rPr>
          <w:lang w:val="fr-FR"/>
        </w:rPr>
        <w:t xml:space="preserve">En </w:t>
      </w:r>
      <w:r w:rsidRPr="006966EE">
        <w:rPr>
          <w:lang w:val="fr-FR"/>
        </w:rPr>
        <w:t>2019</w:t>
      </w:r>
      <w:r w:rsidRPr="00C80AFF">
        <w:rPr>
          <w:lang w:val="fr-FR"/>
        </w:rPr>
        <w:t>, le Lesotho a promulgué la loi sur l</w:t>
      </w:r>
      <w:r w:rsidR="00A13605" w:rsidRPr="001768DD">
        <w:rPr>
          <w:lang w:val="fr-FR"/>
        </w:rPr>
        <w:t>’</w:t>
      </w:r>
      <w:r w:rsidRPr="00C80AFF">
        <w:rPr>
          <w:lang w:val="fr-FR"/>
        </w:rPr>
        <w:t>Autorité nationale chargée des réformes</w:t>
      </w:r>
      <w:r w:rsidRPr="006966EE">
        <w:rPr>
          <w:vertAlign w:val="superscript"/>
          <w:lang w:val="fr-FR"/>
        </w:rPr>
        <w:footnoteReference w:id="1"/>
      </w:r>
      <w:r w:rsidRPr="00C80AFF">
        <w:rPr>
          <w:lang w:val="fr-FR"/>
        </w:rPr>
        <w:t>, portant création de cette entité qui a pour mission de mener des réformes constitutionnelles et législatives, notamment sur les lois qui renforcent la protection des droits des femmes</w:t>
      </w:r>
      <w:r w:rsidRPr="006966EE">
        <w:rPr>
          <w:vertAlign w:val="superscript"/>
          <w:lang w:val="fr-FR"/>
        </w:rPr>
        <w:footnoteReference w:id="2"/>
      </w:r>
      <w:r w:rsidRPr="00C80AFF">
        <w:rPr>
          <w:lang w:val="fr-FR"/>
        </w:rPr>
        <w:t xml:space="preserve">. </w:t>
      </w:r>
    </w:p>
    <w:p w14:paraId="01F76665" w14:textId="25354EFD" w:rsidR="00C80AFF" w:rsidRPr="00C80AFF" w:rsidRDefault="00C80AFF" w:rsidP="00DB7F74">
      <w:pPr>
        <w:pStyle w:val="SingleTxt"/>
        <w:numPr>
          <w:ilvl w:val="0"/>
          <w:numId w:val="25"/>
        </w:numPr>
        <w:spacing w:line="240" w:lineRule="exact"/>
        <w:ind w:left="1267"/>
        <w:rPr>
          <w:lang w:val="fr-FR"/>
        </w:rPr>
      </w:pPr>
      <w:r w:rsidRPr="00C80AFF">
        <w:rPr>
          <w:lang w:val="fr-FR"/>
        </w:rPr>
        <w:t>Conformément à l</w:t>
      </w:r>
      <w:r w:rsidR="00A13605" w:rsidRPr="001768DD">
        <w:rPr>
          <w:lang w:val="fr-FR"/>
        </w:rPr>
        <w:t>’</w:t>
      </w:r>
      <w:r w:rsidRPr="00C80AFF">
        <w:rPr>
          <w:lang w:val="fr-FR"/>
        </w:rPr>
        <w:t xml:space="preserve">article </w:t>
      </w:r>
      <w:r w:rsidRPr="006966EE">
        <w:rPr>
          <w:lang w:val="fr-FR"/>
        </w:rPr>
        <w:t>4</w:t>
      </w:r>
      <w:r w:rsidRPr="00C80AFF">
        <w:rPr>
          <w:lang w:val="fr-FR"/>
        </w:rPr>
        <w:t xml:space="preserve"> du chapitre II de la Constitution du Lesotho, les droits humains et libertés fondamentaux sont garantis à toute personne, indépendamment de sa race, de sa couleur, de son sexe, de sa langue, de son origine nationale ou sociale, de sa fortune, de sa naissance ou de toute autre situation, y compris le droit de ne pas subir de discrimination. Les droits des femmes en tant que droits humains sont donc également garantis par cet article.</w:t>
      </w:r>
    </w:p>
    <w:p w14:paraId="0B1FDA0E" w14:textId="1449EA4E" w:rsidR="00C80AFF" w:rsidRPr="00C80AFF" w:rsidRDefault="00C80AFF" w:rsidP="00DB7F74">
      <w:pPr>
        <w:pStyle w:val="SingleTxt"/>
        <w:numPr>
          <w:ilvl w:val="0"/>
          <w:numId w:val="25"/>
        </w:numPr>
        <w:spacing w:line="240" w:lineRule="exact"/>
        <w:ind w:left="1267"/>
        <w:rPr>
          <w:lang w:val="fr-FR"/>
        </w:rPr>
      </w:pPr>
      <w:r w:rsidRPr="00C80AFF">
        <w:rPr>
          <w:lang w:val="fr-FR"/>
        </w:rPr>
        <w:t xml:space="preserve">En application du paragraphe </w:t>
      </w:r>
      <w:r w:rsidRPr="006966EE">
        <w:rPr>
          <w:lang w:val="fr-FR"/>
        </w:rPr>
        <w:t>2</w:t>
      </w:r>
      <w:r w:rsidRPr="00C80AFF">
        <w:rPr>
          <w:lang w:val="fr-FR"/>
        </w:rPr>
        <w:t xml:space="preserve"> de l</w:t>
      </w:r>
      <w:r w:rsidR="00A13605" w:rsidRPr="001768DD">
        <w:rPr>
          <w:lang w:val="fr-FR"/>
        </w:rPr>
        <w:t>’</w:t>
      </w:r>
      <w:r w:rsidRPr="00C80AFF">
        <w:rPr>
          <w:lang w:val="fr-FR"/>
        </w:rPr>
        <w:t xml:space="preserve">article </w:t>
      </w:r>
      <w:r w:rsidRPr="006966EE">
        <w:rPr>
          <w:lang w:val="fr-FR"/>
        </w:rPr>
        <w:t>18</w:t>
      </w:r>
      <w:r w:rsidRPr="00C80AFF">
        <w:rPr>
          <w:lang w:val="fr-FR"/>
        </w:rPr>
        <w:t xml:space="preserve"> de la Constitution, « nul ne peut être traité de manière discriminatoire par quiconque agissant conformément à une loi écrite ou dans l</w:t>
      </w:r>
      <w:r w:rsidR="00A13605" w:rsidRPr="001768DD">
        <w:rPr>
          <w:lang w:val="fr-FR"/>
        </w:rPr>
        <w:t>’</w:t>
      </w:r>
      <w:r w:rsidRPr="00C80AFF">
        <w:rPr>
          <w:lang w:val="fr-FR"/>
        </w:rPr>
        <w:t>exercice des fonctions d</w:t>
      </w:r>
      <w:r w:rsidR="00A13605" w:rsidRPr="001768DD">
        <w:rPr>
          <w:lang w:val="fr-FR"/>
        </w:rPr>
        <w:t>’</w:t>
      </w:r>
      <w:r w:rsidRPr="00C80AFF">
        <w:rPr>
          <w:lang w:val="fr-FR"/>
        </w:rPr>
        <w:t>une charge publique ou d</w:t>
      </w:r>
      <w:r w:rsidR="00A13605" w:rsidRPr="001768DD">
        <w:rPr>
          <w:lang w:val="fr-FR"/>
        </w:rPr>
        <w:t>’</w:t>
      </w:r>
      <w:r w:rsidRPr="00C80AFF">
        <w:rPr>
          <w:lang w:val="fr-FR"/>
        </w:rPr>
        <w:t>une autorité publique ».</w:t>
      </w:r>
    </w:p>
    <w:p w14:paraId="5FFD08C1" w14:textId="4B4F7116" w:rsidR="00C80AFF" w:rsidRPr="00C80AFF" w:rsidRDefault="00C80AFF" w:rsidP="00DB7F74">
      <w:pPr>
        <w:pStyle w:val="SingleTxt"/>
        <w:numPr>
          <w:ilvl w:val="0"/>
          <w:numId w:val="25"/>
        </w:numPr>
        <w:spacing w:line="240" w:lineRule="exact"/>
        <w:ind w:left="1267"/>
        <w:rPr>
          <w:lang w:val="fr-FR"/>
        </w:rPr>
      </w:pPr>
      <w:r w:rsidRPr="00C80AFF">
        <w:rPr>
          <w:lang w:val="fr-FR"/>
        </w:rPr>
        <w:t>Le chapitre III de la Constitution énumère les principes de la politique de l</w:t>
      </w:r>
      <w:r w:rsidR="00A13605" w:rsidRPr="001768DD">
        <w:rPr>
          <w:lang w:val="fr-FR"/>
        </w:rPr>
        <w:t>’</w:t>
      </w:r>
      <w:r w:rsidRPr="00C80AFF">
        <w:rPr>
          <w:lang w:val="fr-FR"/>
        </w:rPr>
        <w:t>État qui peuvent être utilisés pour surmonter les difficultés exposées ci-dessus. L</w:t>
      </w:r>
      <w:r w:rsidR="00A13605" w:rsidRPr="001768DD">
        <w:rPr>
          <w:lang w:val="fr-FR"/>
        </w:rPr>
        <w:t>’</w:t>
      </w:r>
      <w:r w:rsidRPr="00C80AFF">
        <w:rPr>
          <w:lang w:val="fr-FR"/>
        </w:rPr>
        <w:t>alinéa</w:t>
      </w:r>
      <w:r w:rsidR="008F452F">
        <w:rPr>
          <w:lang w:val="fr-FR"/>
        </w:rPr>
        <w:t> </w:t>
      </w:r>
      <w:r w:rsidRPr="00C80AFF">
        <w:rPr>
          <w:lang w:val="fr-FR"/>
        </w:rPr>
        <w:t>a) i) de l</w:t>
      </w:r>
      <w:r w:rsidR="00A13605" w:rsidRPr="001768DD">
        <w:rPr>
          <w:lang w:val="fr-FR"/>
        </w:rPr>
        <w:t>’</w:t>
      </w:r>
      <w:r w:rsidRPr="00C80AFF">
        <w:rPr>
          <w:lang w:val="fr-FR"/>
        </w:rPr>
        <w:t xml:space="preserve">article </w:t>
      </w:r>
      <w:r w:rsidRPr="006966EE">
        <w:rPr>
          <w:lang w:val="fr-FR"/>
        </w:rPr>
        <w:t>30</w:t>
      </w:r>
      <w:r w:rsidRPr="00C80AFF">
        <w:rPr>
          <w:lang w:val="fr-FR"/>
        </w:rPr>
        <w:t xml:space="preserve"> prévoit que les femmes, en particulier, se voient « garantir des conditions de travail, y compris des prestations de pension ou de retraite, qui ne soient pas inférieures à celles des hommes, ainsi qu</w:t>
      </w:r>
      <w:r w:rsidR="00A13605" w:rsidRPr="001768DD">
        <w:rPr>
          <w:lang w:val="fr-FR"/>
        </w:rPr>
        <w:t>’</w:t>
      </w:r>
      <w:r w:rsidRPr="00C80AFF">
        <w:rPr>
          <w:lang w:val="fr-FR"/>
        </w:rPr>
        <w:t>un salaire égal à travail égal ». L</w:t>
      </w:r>
      <w:r w:rsidR="00A13605" w:rsidRPr="001768DD">
        <w:rPr>
          <w:lang w:val="fr-FR"/>
        </w:rPr>
        <w:t>’</w:t>
      </w:r>
      <w:r w:rsidRPr="00C80AFF">
        <w:rPr>
          <w:lang w:val="fr-FR"/>
        </w:rPr>
        <w:t>alinéa</w:t>
      </w:r>
      <w:r w:rsidR="008F452F">
        <w:rPr>
          <w:lang w:val="fr-FR"/>
        </w:rPr>
        <w:t xml:space="preserve"> </w:t>
      </w:r>
      <w:r w:rsidRPr="00C80AFF">
        <w:rPr>
          <w:lang w:val="fr-FR"/>
        </w:rPr>
        <w:t>e) assure également « la protection des femmes qui travaillent pendant une période raisonnable avant et après l</w:t>
      </w:r>
      <w:r w:rsidR="00A13605" w:rsidRPr="001768DD">
        <w:rPr>
          <w:lang w:val="fr-FR"/>
        </w:rPr>
        <w:t>’</w:t>
      </w:r>
      <w:r w:rsidRPr="00C80AFF">
        <w:rPr>
          <w:lang w:val="fr-FR"/>
        </w:rPr>
        <w:t>accouchement ».</w:t>
      </w:r>
    </w:p>
    <w:p w14:paraId="0945B165" w14:textId="0A6F2E62" w:rsidR="00C80AFF" w:rsidRPr="00C80AFF" w:rsidRDefault="00C80AFF" w:rsidP="00DB7F74">
      <w:pPr>
        <w:pStyle w:val="SingleTxt"/>
        <w:numPr>
          <w:ilvl w:val="0"/>
          <w:numId w:val="25"/>
        </w:numPr>
        <w:spacing w:line="240" w:lineRule="exact"/>
        <w:ind w:left="1267"/>
        <w:rPr>
          <w:lang w:val="fr-FR"/>
        </w:rPr>
      </w:pPr>
      <w:r w:rsidRPr="00C80AFF">
        <w:rPr>
          <w:lang w:val="fr-FR"/>
        </w:rPr>
        <w:t>Le paragraphe</w:t>
      </w:r>
      <w:r w:rsidR="008F452F">
        <w:rPr>
          <w:lang w:val="fr-FR"/>
        </w:rPr>
        <w:t xml:space="preserve"> </w:t>
      </w:r>
      <w:r w:rsidRPr="006966EE">
        <w:rPr>
          <w:lang w:val="fr-FR"/>
        </w:rPr>
        <w:t>4</w:t>
      </w:r>
      <w:r w:rsidRPr="00C80AFF">
        <w:rPr>
          <w:lang w:val="fr-FR"/>
        </w:rPr>
        <w:t>)</w:t>
      </w:r>
      <w:r w:rsidR="008F452F">
        <w:rPr>
          <w:lang w:val="fr-FR"/>
        </w:rPr>
        <w:t xml:space="preserve"> </w:t>
      </w:r>
      <w:r w:rsidRPr="006966EE">
        <w:rPr>
          <w:lang w:val="fr-FR"/>
        </w:rPr>
        <w:t>1</w:t>
      </w:r>
      <w:r w:rsidRPr="00C80AFF">
        <w:rPr>
          <w:lang w:val="fr-FR"/>
        </w:rPr>
        <w:t>) de l</w:t>
      </w:r>
      <w:r w:rsidR="00A13605" w:rsidRPr="001768DD">
        <w:rPr>
          <w:lang w:val="fr-FR"/>
        </w:rPr>
        <w:t>’</w:t>
      </w:r>
      <w:r w:rsidRPr="00C80AFF">
        <w:rPr>
          <w:lang w:val="fr-FR"/>
        </w:rPr>
        <w:t xml:space="preserve">article </w:t>
      </w:r>
      <w:r w:rsidRPr="006966EE">
        <w:rPr>
          <w:lang w:val="fr-FR"/>
        </w:rPr>
        <w:t>18</w:t>
      </w:r>
      <w:r w:rsidRPr="00C80AFF">
        <w:rPr>
          <w:lang w:val="fr-FR"/>
        </w:rPr>
        <w:t xml:space="preserve"> de la Constitution interdit toute forme de discrimination et de traitement inéquitable. Toutefois, le paragraphe </w:t>
      </w:r>
      <w:r w:rsidRPr="006966EE">
        <w:rPr>
          <w:lang w:val="fr-FR"/>
        </w:rPr>
        <w:t>4</w:t>
      </w:r>
      <w:r w:rsidR="008F452F">
        <w:rPr>
          <w:lang w:val="fr-FR"/>
        </w:rPr>
        <w:t xml:space="preserve"> </w:t>
      </w:r>
      <w:r w:rsidRPr="00C80AFF">
        <w:rPr>
          <w:lang w:val="fr-FR"/>
        </w:rPr>
        <w:t>c) prévoit certaines exceptions au principe de non-discrimination en ce qui concerne l</w:t>
      </w:r>
      <w:r w:rsidR="00A13605" w:rsidRPr="001768DD">
        <w:rPr>
          <w:lang w:val="fr-FR"/>
        </w:rPr>
        <w:t>’</w:t>
      </w:r>
      <w:r w:rsidRPr="00C80AFF">
        <w:rPr>
          <w:lang w:val="fr-FR"/>
        </w:rPr>
        <w:t>application du droit coutumier. Cet article de la Constitution a été contesté devant les tribunaux dans l</w:t>
      </w:r>
      <w:r w:rsidR="00A13605" w:rsidRPr="001768DD">
        <w:rPr>
          <w:lang w:val="fr-FR"/>
        </w:rPr>
        <w:t>’</w:t>
      </w:r>
      <w:r w:rsidRPr="00C80AFF">
        <w:rPr>
          <w:lang w:val="fr-FR"/>
        </w:rPr>
        <w:t>affaire</w:t>
      </w:r>
      <w:r w:rsidRPr="006966EE">
        <w:rPr>
          <w:i/>
          <w:iCs/>
          <w:lang w:val="fr-FR"/>
        </w:rPr>
        <w:t xml:space="preserve"> Senate Gabasheane Masupha v Senior Resident Magistrate of the Subordinate Court of Berea and Others</w:t>
      </w:r>
      <w:r w:rsidRPr="00C80AFF">
        <w:rPr>
          <w:lang w:val="fr-FR"/>
        </w:rPr>
        <w:t xml:space="preserve">. La requérante attaquait la disposition de la loi sur les chefferies empêchant les descendants de sexe féminin </w:t>
      </w:r>
      <w:r w:rsidRPr="00C80AFF">
        <w:rPr>
          <w:lang w:val="fr-FR"/>
        </w:rPr>
        <w:lastRenderedPageBreak/>
        <w:t>d</w:t>
      </w:r>
      <w:r w:rsidR="00A13605" w:rsidRPr="001768DD">
        <w:rPr>
          <w:lang w:val="fr-FR"/>
        </w:rPr>
        <w:t>’</w:t>
      </w:r>
      <w:r w:rsidRPr="00C80AFF">
        <w:rPr>
          <w:lang w:val="fr-FR"/>
        </w:rPr>
        <w:t>hériter des chefferies, qui était donc inconstitutionnelle</w:t>
      </w:r>
      <w:r w:rsidRPr="006966EE">
        <w:rPr>
          <w:vertAlign w:val="superscript"/>
          <w:lang w:val="fr-FR"/>
        </w:rPr>
        <w:footnoteReference w:id="3"/>
      </w:r>
      <w:r w:rsidRPr="00C80AFF">
        <w:rPr>
          <w:lang w:val="fr-FR"/>
        </w:rPr>
        <w:t>. La requête n</w:t>
      </w:r>
      <w:r w:rsidR="00A13605" w:rsidRPr="001768DD">
        <w:rPr>
          <w:lang w:val="fr-FR"/>
        </w:rPr>
        <w:t>’</w:t>
      </w:r>
      <w:r w:rsidRPr="00C80AFF">
        <w:rPr>
          <w:lang w:val="fr-FR"/>
        </w:rPr>
        <w:t>a pas abouti, mais l</w:t>
      </w:r>
      <w:r w:rsidR="00A13605" w:rsidRPr="001768DD">
        <w:rPr>
          <w:lang w:val="fr-FR"/>
        </w:rPr>
        <w:t>’</w:t>
      </w:r>
      <w:r w:rsidRPr="00C80AFF">
        <w:rPr>
          <w:lang w:val="fr-FR"/>
        </w:rPr>
        <w:t xml:space="preserve">affaire prouve que certaines Lesothanes connaissent les droits qui leur sont conférés en application de la Convention, ce qui répond à une préoccupation soulevée par le Comité au paragraphe </w:t>
      </w:r>
      <w:r w:rsidRPr="006966EE">
        <w:rPr>
          <w:lang w:val="fr-FR"/>
        </w:rPr>
        <w:t>8</w:t>
      </w:r>
      <w:r w:rsidRPr="00C80AFF">
        <w:rPr>
          <w:lang w:val="fr-FR"/>
        </w:rPr>
        <w:t xml:space="preserve"> de ses observations finales. La Commission africaine a été saisie, ce qui signifie qu</w:t>
      </w:r>
      <w:r w:rsidR="00A13605" w:rsidRPr="001768DD">
        <w:rPr>
          <w:lang w:val="fr-FR"/>
        </w:rPr>
        <w:t>’</w:t>
      </w:r>
      <w:r w:rsidRPr="00C80AFF">
        <w:rPr>
          <w:lang w:val="fr-FR"/>
        </w:rPr>
        <w:t>un Protocole facultatif a été invoqué.</w:t>
      </w:r>
    </w:p>
    <w:p w14:paraId="51B3195A" w14:textId="34889003" w:rsidR="00C80AFF" w:rsidRPr="00C80AFF" w:rsidRDefault="00C80AFF" w:rsidP="00DB7F74">
      <w:pPr>
        <w:pStyle w:val="SingleTxt"/>
        <w:numPr>
          <w:ilvl w:val="0"/>
          <w:numId w:val="25"/>
        </w:numPr>
        <w:spacing w:line="240" w:lineRule="exact"/>
        <w:ind w:left="1267"/>
        <w:rPr>
          <w:lang w:val="fr-FR"/>
        </w:rPr>
      </w:pPr>
      <w:r w:rsidRPr="00C80AFF">
        <w:rPr>
          <w:lang w:val="fr-FR"/>
        </w:rPr>
        <w:t xml:space="preserve">En </w:t>
      </w:r>
      <w:r w:rsidRPr="006966EE">
        <w:rPr>
          <w:lang w:val="fr-FR"/>
        </w:rPr>
        <w:t>2018</w:t>
      </w:r>
      <w:r w:rsidRPr="00C80AFF">
        <w:rPr>
          <w:lang w:val="fr-FR"/>
        </w:rPr>
        <w:t>, une conférence nationale des femmes a été tenue afin de créer une plateforme pour les femmes et de faire émerger une compréhension commune, mais aussi d</w:t>
      </w:r>
      <w:r w:rsidR="00A13605" w:rsidRPr="001768DD">
        <w:rPr>
          <w:lang w:val="fr-FR"/>
        </w:rPr>
        <w:t>’</w:t>
      </w:r>
      <w:r w:rsidRPr="00C80AFF">
        <w:rPr>
          <w:lang w:val="fr-FR"/>
        </w:rPr>
        <w:t xml:space="preserve">échanger sur les principales questions politiques, démocratiques et de gouvernance nationales en tenant compte des questions de genre dans le contexte des réformes. Au cours du dialogue national de </w:t>
      </w:r>
      <w:r w:rsidRPr="006966EE">
        <w:rPr>
          <w:lang w:val="fr-FR"/>
        </w:rPr>
        <w:t>2018</w:t>
      </w:r>
      <w:r w:rsidRPr="00C80AFF">
        <w:rPr>
          <w:lang w:val="fr-FR"/>
        </w:rPr>
        <w:t>, des consultations avec les femmes ont eu lieu dans différents districts pour déterminer quelles questions les femmes souhaiteraient voir inscrites dans les réformes constitutionnelles.</w:t>
      </w:r>
    </w:p>
    <w:p w14:paraId="5EE06B3C" w14:textId="0FF171C7" w:rsidR="00C80AFF" w:rsidRPr="00C80AFF" w:rsidRDefault="00C80AFF" w:rsidP="00DB7F74">
      <w:pPr>
        <w:pStyle w:val="SingleTxt"/>
        <w:numPr>
          <w:ilvl w:val="0"/>
          <w:numId w:val="25"/>
        </w:numPr>
        <w:spacing w:line="240" w:lineRule="exact"/>
        <w:ind w:left="1267"/>
        <w:rPr>
          <w:lang w:val="fr-FR"/>
        </w:rPr>
      </w:pPr>
      <w:r w:rsidRPr="00C80AFF">
        <w:rPr>
          <w:lang w:val="fr-FR"/>
        </w:rPr>
        <w:t>Le Lesotho dispose d</w:t>
      </w:r>
      <w:r w:rsidR="00A13605" w:rsidRPr="001768DD">
        <w:rPr>
          <w:lang w:val="fr-FR"/>
        </w:rPr>
        <w:t>’</w:t>
      </w:r>
      <w:r w:rsidRPr="00C80AFF">
        <w:rPr>
          <w:lang w:val="fr-FR"/>
        </w:rPr>
        <w:t>un certain nombre de lois contre la discrimination à l</w:t>
      </w:r>
      <w:r w:rsidR="00A13605" w:rsidRPr="001768DD">
        <w:rPr>
          <w:lang w:val="fr-FR"/>
        </w:rPr>
        <w:t>’</w:t>
      </w:r>
      <w:r w:rsidRPr="00C80AFF">
        <w:rPr>
          <w:lang w:val="fr-FR"/>
        </w:rPr>
        <w:t xml:space="preserve">égard des femmes : </w:t>
      </w:r>
    </w:p>
    <w:p w14:paraId="627EB8F5" w14:textId="77777777" w:rsidR="00C80AFF" w:rsidRPr="00C80AFF" w:rsidRDefault="00C80AFF" w:rsidP="00DB7F74">
      <w:pPr>
        <w:pStyle w:val="SingleTxt"/>
        <w:tabs>
          <w:tab w:val="right" w:pos="1685"/>
        </w:tabs>
        <w:ind w:left="1742" w:hanging="475"/>
        <w:rPr>
          <w:lang w:val="fr-FR"/>
        </w:rPr>
      </w:pPr>
      <w:r w:rsidRPr="00C80AFF">
        <w:rPr>
          <w:lang w:val="fr-FR"/>
        </w:rPr>
        <w:tab/>
        <w:t>•</w:t>
      </w:r>
      <w:r w:rsidRPr="00C80AFF">
        <w:rPr>
          <w:lang w:val="fr-FR"/>
        </w:rPr>
        <w:tab/>
        <w:t xml:space="preserve">Ordonnance de </w:t>
      </w:r>
      <w:r w:rsidRPr="006966EE">
        <w:rPr>
          <w:lang w:val="fr-FR"/>
        </w:rPr>
        <w:t>1992</w:t>
      </w:r>
      <w:r w:rsidRPr="00C80AFF">
        <w:rPr>
          <w:lang w:val="fr-FR"/>
        </w:rPr>
        <w:t xml:space="preserve"> sur le Code du travail, article </w:t>
      </w:r>
      <w:r w:rsidRPr="006966EE">
        <w:rPr>
          <w:lang w:val="fr-FR"/>
        </w:rPr>
        <w:t>5</w:t>
      </w:r>
      <w:r w:rsidRPr="00C80AFF">
        <w:rPr>
          <w:lang w:val="fr-FR"/>
        </w:rPr>
        <w:t xml:space="preserve">, paragraphe </w:t>
      </w:r>
      <w:r w:rsidRPr="006966EE">
        <w:rPr>
          <w:lang w:val="fr-FR"/>
        </w:rPr>
        <w:t>1</w:t>
      </w:r>
      <w:r w:rsidRPr="00C80AFF">
        <w:rPr>
          <w:lang w:val="fr-FR"/>
        </w:rPr>
        <w:t> ;</w:t>
      </w:r>
    </w:p>
    <w:p w14:paraId="328A78E1" w14:textId="77777777" w:rsidR="00C80AFF" w:rsidRPr="00C80AFF" w:rsidRDefault="00C80AFF" w:rsidP="00DB7F74">
      <w:pPr>
        <w:pStyle w:val="SingleTxt"/>
        <w:tabs>
          <w:tab w:val="right" w:pos="1685"/>
        </w:tabs>
        <w:ind w:left="1742" w:hanging="475"/>
        <w:rPr>
          <w:lang w:val="fr-FR"/>
        </w:rPr>
      </w:pPr>
      <w:r w:rsidRPr="00C80AFF">
        <w:rPr>
          <w:lang w:val="fr-FR"/>
        </w:rPr>
        <w:tab/>
        <w:t>•</w:t>
      </w:r>
      <w:r w:rsidRPr="00C80AFF">
        <w:rPr>
          <w:lang w:val="fr-FR"/>
        </w:rPr>
        <w:tab/>
        <w:t xml:space="preserve">Loi de </w:t>
      </w:r>
      <w:r w:rsidRPr="006966EE">
        <w:rPr>
          <w:lang w:val="fr-FR"/>
        </w:rPr>
        <w:t>2006</w:t>
      </w:r>
      <w:r w:rsidRPr="00C80AFF">
        <w:rPr>
          <w:lang w:val="fr-FR"/>
        </w:rPr>
        <w:t xml:space="preserve"> sur la capacité juridique des personnes mariées ;</w:t>
      </w:r>
    </w:p>
    <w:p w14:paraId="054C1C78" w14:textId="149CEBFA" w:rsidR="00C80AFF" w:rsidRPr="00C80AFF" w:rsidRDefault="00C80AFF" w:rsidP="00DB7F74">
      <w:pPr>
        <w:pStyle w:val="SingleTxt"/>
        <w:tabs>
          <w:tab w:val="right" w:pos="1685"/>
        </w:tabs>
        <w:ind w:left="1742" w:hanging="475"/>
        <w:rPr>
          <w:lang w:val="fr-FR"/>
        </w:rPr>
      </w:pPr>
      <w:r w:rsidRPr="00C80AFF">
        <w:rPr>
          <w:lang w:val="fr-FR"/>
        </w:rPr>
        <w:tab/>
        <w:t>•</w:t>
      </w:r>
      <w:r w:rsidRPr="00C80AFF">
        <w:rPr>
          <w:lang w:val="fr-FR"/>
        </w:rPr>
        <w:tab/>
        <w:t xml:space="preserve">Loi de </w:t>
      </w:r>
      <w:r w:rsidRPr="006966EE">
        <w:rPr>
          <w:lang w:val="fr-FR"/>
        </w:rPr>
        <w:t>2011</w:t>
      </w:r>
      <w:r w:rsidRPr="00C80AFF">
        <w:rPr>
          <w:lang w:val="fr-FR"/>
        </w:rPr>
        <w:t xml:space="preserve"> portant modification de la loi sur les cartes d</w:t>
      </w:r>
      <w:r w:rsidR="00A13605" w:rsidRPr="00DB7F74">
        <w:rPr>
          <w:lang w:val="fr-FR"/>
        </w:rPr>
        <w:t>’</w:t>
      </w:r>
      <w:r w:rsidRPr="00C80AFF">
        <w:rPr>
          <w:lang w:val="fr-FR"/>
        </w:rPr>
        <w:t>identité nationales ;</w:t>
      </w:r>
    </w:p>
    <w:p w14:paraId="53ECDB12" w14:textId="3CAA887B" w:rsidR="00C80AFF" w:rsidRPr="00C80AFF" w:rsidRDefault="00C80AFF" w:rsidP="00DB7F74">
      <w:pPr>
        <w:pStyle w:val="SingleTxt"/>
        <w:tabs>
          <w:tab w:val="right" w:pos="1685"/>
        </w:tabs>
        <w:ind w:left="1742" w:hanging="475"/>
        <w:rPr>
          <w:lang w:val="fr-FR"/>
        </w:rPr>
      </w:pPr>
      <w:r w:rsidRPr="00C80AFF">
        <w:rPr>
          <w:lang w:val="fr-FR"/>
        </w:rPr>
        <w:tab/>
        <w:t>•</w:t>
      </w:r>
      <w:r w:rsidRPr="00C80AFF">
        <w:rPr>
          <w:lang w:val="fr-FR"/>
        </w:rPr>
        <w:tab/>
        <w:t xml:space="preserve">En application du paragraphe </w:t>
      </w:r>
      <w:r w:rsidRPr="006966EE">
        <w:rPr>
          <w:lang w:val="fr-FR"/>
        </w:rPr>
        <w:t>1</w:t>
      </w:r>
      <w:r w:rsidRPr="00C80AFF">
        <w:rPr>
          <w:lang w:val="fr-FR"/>
        </w:rPr>
        <w:t>) b) i) de l</w:t>
      </w:r>
      <w:r w:rsidR="00A13605" w:rsidRPr="00DB7F74">
        <w:rPr>
          <w:lang w:val="fr-FR"/>
        </w:rPr>
        <w:t>’</w:t>
      </w:r>
      <w:r w:rsidRPr="00C80AFF">
        <w:rPr>
          <w:lang w:val="fr-FR"/>
        </w:rPr>
        <w:t xml:space="preserve">article </w:t>
      </w:r>
      <w:r w:rsidRPr="006966EE">
        <w:rPr>
          <w:lang w:val="fr-FR"/>
        </w:rPr>
        <w:t>6</w:t>
      </w:r>
      <w:r w:rsidRPr="00C80AFF">
        <w:rPr>
          <w:lang w:val="fr-FR"/>
        </w:rPr>
        <w:t xml:space="preserve"> de la loi foncière de </w:t>
      </w:r>
      <w:r w:rsidRPr="006966EE">
        <w:rPr>
          <w:lang w:val="fr-FR"/>
        </w:rPr>
        <w:t>2010</w:t>
      </w:r>
      <w:r w:rsidRPr="00C80AFF">
        <w:rPr>
          <w:lang w:val="fr-FR"/>
        </w:rPr>
        <w:t>, toute personne âgée d</w:t>
      </w:r>
      <w:r w:rsidR="00A13605" w:rsidRPr="00DB7F74">
        <w:rPr>
          <w:lang w:val="fr-FR"/>
        </w:rPr>
        <w:t>’</w:t>
      </w:r>
      <w:r w:rsidRPr="00C80AFF">
        <w:rPr>
          <w:lang w:val="fr-FR"/>
        </w:rPr>
        <w:t xml:space="preserve">au moins </w:t>
      </w:r>
      <w:r w:rsidRPr="006966EE">
        <w:rPr>
          <w:lang w:val="fr-FR"/>
        </w:rPr>
        <w:t>18</w:t>
      </w:r>
      <w:r w:rsidRPr="00C80AFF">
        <w:rPr>
          <w:lang w:val="fr-FR"/>
        </w:rPr>
        <w:t xml:space="preserve"> ans a le droit de détenir des terres, sauf si cette personne est mariée ;</w:t>
      </w:r>
    </w:p>
    <w:p w14:paraId="409D1336" w14:textId="1B246EB9" w:rsidR="00C80AFF" w:rsidRPr="006966EE" w:rsidRDefault="00C80AFF" w:rsidP="00DB7F74">
      <w:pPr>
        <w:pStyle w:val="SingleTxt"/>
        <w:tabs>
          <w:tab w:val="right" w:pos="1685"/>
        </w:tabs>
        <w:ind w:left="1742" w:hanging="475"/>
        <w:rPr>
          <w:b/>
          <w:lang w:val="fr-FR"/>
        </w:rPr>
      </w:pPr>
      <w:r w:rsidRPr="00C80AFF">
        <w:rPr>
          <w:lang w:val="fr-FR"/>
        </w:rPr>
        <w:tab/>
        <w:t>•</w:t>
      </w:r>
      <w:r w:rsidRPr="00C80AFF">
        <w:rPr>
          <w:lang w:val="fr-FR"/>
        </w:rPr>
        <w:tab/>
        <w:t xml:space="preserve">Loi de </w:t>
      </w:r>
      <w:r w:rsidRPr="006966EE">
        <w:rPr>
          <w:lang w:val="fr-FR"/>
        </w:rPr>
        <w:t>2012</w:t>
      </w:r>
      <w:r w:rsidRPr="00C80AFF">
        <w:rPr>
          <w:lang w:val="fr-FR"/>
        </w:rPr>
        <w:t xml:space="preserve"> portant modification de l</w:t>
      </w:r>
      <w:r w:rsidR="00A13605" w:rsidRPr="001768DD">
        <w:rPr>
          <w:lang w:val="fr-FR"/>
        </w:rPr>
        <w:t>’</w:t>
      </w:r>
      <w:r w:rsidRPr="00C80AFF">
        <w:rPr>
          <w:lang w:val="fr-FR"/>
        </w:rPr>
        <w:t>article du Code du travail relatif aux salaires.</w:t>
      </w:r>
    </w:p>
    <w:p w14:paraId="64F6D801" w14:textId="2349040C" w:rsidR="00C80AFF" w:rsidRPr="00C80AFF" w:rsidRDefault="00C80AFF" w:rsidP="00DB7F74">
      <w:pPr>
        <w:pStyle w:val="SingleTxt"/>
        <w:numPr>
          <w:ilvl w:val="0"/>
          <w:numId w:val="25"/>
        </w:numPr>
        <w:spacing w:line="240" w:lineRule="exact"/>
        <w:ind w:left="1267"/>
        <w:rPr>
          <w:lang w:val="fr-FR"/>
        </w:rPr>
      </w:pPr>
      <w:r w:rsidRPr="00C80AFF">
        <w:rPr>
          <w:lang w:val="fr-FR"/>
        </w:rPr>
        <w:t>Le Lesotho codifie actuellement ses lois sur l</w:t>
      </w:r>
      <w:r w:rsidR="00A13605" w:rsidRPr="001768DD">
        <w:rPr>
          <w:lang w:val="fr-FR"/>
        </w:rPr>
        <w:t>’</w:t>
      </w:r>
      <w:r w:rsidRPr="00C80AFF">
        <w:rPr>
          <w:lang w:val="fr-FR"/>
        </w:rPr>
        <w:t>héritage afin qu</w:t>
      </w:r>
      <w:r w:rsidR="00A13605" w:rsidRPr="001768DD">
        <w:rPr>
          <w:lang w:val="fr-FR"/>
        </w:rPr>
        <w:t>’</w:t>
      </w:r>
      <w:r w:rsidRPr="00C80AFF">
        <w:rPr>
          <w:lang w:val="fr-FR"/>
        </w:rPr>
        <w:t>elles s</w:t>
      </w:r>
      <w:r w:rsidR="00A13605" w:rsidRPr="001768DD">
        <w:rPr>
          <w:lang w:val="fr-FR"/>
        </w:rPr>
        <w:t>’</w:t>
      </w:r>
      <w:r w:rsidRPr="00C80AFF">
        <w:rPr>
          <w:lang w:val="fr-FR"/>
        </w:rPr>
        <w:t>appliquent de la même manière aux femmes et aux hommes en termes de distribution des ressources ou des biens et pour éviter la discrimination dont les femmes ont été victimes.</w:t>
      </w:r>
    </w:p>
    <w:p w14:paraId="6CC992F3" w14:textId="77777777" w:rsidR="00C80AFF" w:rsidRPr="006966EE" w:rsidRDefault="00C80AFF" w:rsidP="00DB7F74">
      <w:pPr>
        <w:pStyle w:val="SingleTxt"/>
        <w:spacing w:after="0" w:line="120" w:lineRule="exact"/>
        <w:rPr>
          <w:b/>
          <w:sz w:val="10"/>
          <w:lang w:val="fr-FR"/>
        </w:rPr>
      </w:pPr>
    </w:p>
    <w:p w14:paraId="0C176666"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Mesures de politique générale</w:t>
      </w:r>
    </w:p>
    <w:p w14:paraId="78BFFCBE" w14:textId="77777777" w:rsidR="00C80AFF" w:rsidRPr="00DB7F74" w:rsidRDefault="00C80AFF" w:rsidP="00DB7F74">
      <w:pPr>
        <w:pStyle w:val="SingleTxt"/>
        <w:spacing w:after="0" w:line="120" w:lineRule="exact"/>
        <w:rPr>
          <w:sz w:val="10"/>
          <w:lang w:val="fr-FR"/>
        </w:rPr>
      </w:pPr>
    </w:p>
    <w:p w14:paraId="784FECDF" w14:textId="2FA03F19" w:rsidR="00C80AFF" w:rsidRPr="00C80AFF" w:rsidRDefault="00C80AFF" w:rsidP="00DB7F74">
      <w:pPr>
        <w:pStyle w:val="SingleTxt"/>
        <w:numPr>
          <w:ilvl w:val="0"/>
          <w:numId w:val="25"/>
        </w:numPr>
        <w:spacing w:line="240" w:lineRule="exact"/>
        <w:ind w:left="1267"/>
        <w:rPr>
          <w:lang w:val="fr-FR"/>
        </w:rPr>
      </w:pPr>
      <w:r w:rsidRPr="00C80AFF">
        <w:rPr>
          <w:lang w:val="fr-FR"/>
        </w:rPr>
        <w:t xml:space="preserve">En novembre </w:t>
      </w:r>
      <w:r w:rsidRPr="006966EE">
        <w:rPr>
          <w:lang w:val="fr-FR"/>
        </w:rPr>
        <w:t>2020</w:t>
      </w:r>
      <w:r w:rsidRPr="00C80AFF">
        <w:rPr>
          <w:lang w:val="fr-FR"/>
        </w:rPr>
        <w:t xml:space="preserve">, le Gouvernement a lancé sa politique sur le genre et le développement pour la période </w:t>
      </w:r>
      <w:r w:rsidRPr="006966EE">
        <w:rPr>
          <w:lang w:val="fr-FR"/>
        </w:rPr>
        <w:t>2018</w:t>
      </w:r>
      <w:r w:rsidRPr="00C80AFF">
        <w:rPr>
          <w:lang w:val="fr-FR"/>
        </w:rPr>
        <w:t>-</w:t>
      </w:r>
      <w:r w:rsidRPr="006966EE">
        <w:rPr>
          <w:lang w:val="fr-FR"/>
        </w:rPr>
        <w:t>2030</w:t>
      </w:r>
      <w:r w:rsidRPr="00C80AFF">
        <w:rPr>
          <w:lang w:val="fr-FR"/>
        </w:rPr>
        <w:t xml:space="preserve">, afin de mettre à jour et de remplacer la politique de </w:t>
      </w:r>
      <w:r w:rsidRPr="006966EE">
        <w:rPr>
          <w:lang w:val="fr-FR"/>
        </w:rPr>
        <w:t>2003</w:t>
      </w:r>
      <w:r w:rsidRPr="00C80AFF">
        <w:rPr>
          <w:lang w:val="fr-FR"/>
        </w:rPr>
        <w:t>. Cette politique vise à éliminer toutes les formes de discrimination à l</w:t>
      </w:r>
      <w:r w:rsidR="00A13605" w:rsidRPr="001768DD">
        <w:rPr>
          <w:lang w:val="fr-FR"/>
        </w:rPr>
        <w:t>’</w:t>
      </w:r>
      <w:r w:rsidRPr="00C80AFF">
        <w:rPr>
          <w:lang w:val="fr-FR"/>
        </w:rPr>
        <w:t>égard des femmes et favorisera l</w:t>
      </w:r>
      <w:r w:rsidR="00A13605" w:rsidRPr="001768DD">
        <w:rPr>
          <w:lang w:val="fr-FR"/>
        </w:rPr>
        <w:t>’</w:t>
      </w:r>
      <w:r w:rsidRPr="00C80AFF">
        <w:rPr>
          <w:lang w:val="fr-FR"/>
        </w:rPr>
        <w:t>adoption d</w:t>
      </w:r>
      <w:r w:rsidR="00A13605" w:rsidRPr="001768DD">
        <w:rPr>
          <w:lang w:val="fr-FR"/>
        </w:rPr>
        <w:t>’</w:t>
      </w:r>
      <w:r w:rsidRPr="00C80AFF">
        <w:rPr>
          <w:lang w:val="fr-FR"/>
        </w:rPr>
        <w:t>une définition standard de cette discrimination au niveau administratif. Elle a fait des droits constitutionnels et légaux des femmes un domaine prioritaire afin d</w:t>
      </w:r>
      <w:r w:rsidR="00A13605" w:rsidRPr="001768DD">
        <w:rPr>
          <w:lang w:val="fr-FR"/>
        </w:rPr>
        <w:t>’</w:t>
      </w:r>
      <w:r w:rsidRPr="00C80AFF">
        <w:rPr>
          <w:lang w:val="fr-FR"/>
        </w:rPr>
        <w:t>éliminer toutes les formes de discrimination à l</w:t>
      </w:r>
      <w:r w:rsidR="00A13605" w:rsidRPr="001768DD">
        <w:rPr>
          <w:lang w:val="fr-FR"/>
        </w:rPr>
        <w:t>’</w:t>
      </w:r>
      <w:r w:rsidRPr="00C80AFF">
        <w:rPr>
          <w:lang w:val="fr-FR"/>
        </w:rPr>
        <w:t>égard des Lesothanes.</w:t>
      </w:r>
    </w:p>
    <w:p w14:paraId="2D3F1DED" w14:textId="0A6F5285" w:rsidR="00C80AFF" w:rsidRPr="00C80AFF" w:rsidRDefault="00C80AFF" w:rsidP="00DB7F74">
      <w:pPr>
        <w:pStyle w:val="SingleTxt"/>
        <w:numPr>
          <w:ilvl w:val="0"/>
          <w:numId w:val="25"/>
        </w:numPr>
        <w:spacing w:line="240" w:lineRule="exact"/>
        <w:ind w:left="1267"/>
        <w:rPr>
          <w:lang w:val="fr-FR"/>
        </w:rPr>
      </w:pPr>
      <w:r w:rsidRPr="00C80AFF">
        <w:rPr>
          <w:lang w:val="fr-FR"/>
        </w:rPr>
        <w:t>Le Ministère du genre, de la jeunesse, des sports et des loisirs, en collaboration avec la société civile, a simplifié, traduit et diffusé la Convention sur l</w:t>
      </w:r>
      <w:r w:rsidR="00A13605" w:rsidRPr="001768DD">
        <w:rPr>
          <w:lang w:val="fr-FR"/>
        </w:rPr>
        <w:t>’</w:t>
      </w:r>
      <w:r w:rsidRPr="00C80AFF">
        <w:rPr>
          <w:lang w:val="fr-FR"/>
        </w:rPr>
        <w:t>élimination de toutes les formes de discrimination à l</w:t>
      </w:r>
      <w:r w:rsidR="00A13605" w:rsidRPr="001768DD">
        <w:rPr>
          <w:lang w:val="fr-FR"/>
        </w:rPr>
        <w:t>’</w:t>
      </w:r>
      <w:r w:rsidRPr="00C80AFF">
        <w:rPr>
          <w:lang w:val="fr-FR"/>
        </w:rPr>
        <w:t>égard des femmes. Le Ministère a également mené dans les districts des campagnes de sensibilisation à la Convention, à raison d</w:t>
      </w:r>
      <w:r w:rsidR="00A13605" w:rsidRPr="001768DD">
        <w:rPr>
          <w:lang w:val="fr-FR"/>
        </w:rPr>
        <w:t>’</w:t>
      </w:r>
      <w:r w:rsidRPr="00C80AFF">
        <w:rPr>
          <w:lang w:val="fr-FR"/>
        </w:rPr>
        <w:t>au moins trois campagnes annuelles par district, afin de faire connaître la Convention. La sensibilisation aux activités de la Convention répond au paragraphe</w:t>
      </w:r>
      <w:r w:rsidR="00D81B57">
        <w:rPr>
          <w:lang w:val="fr-FR"/>
        </w:rPr>
        <w:t> </w:t>
      </w:r>
      <w:r w:rsidRPr="006966EE">
        <w:rPr>
          <w:lang w:val="fr-FR"/>
        </w:rPr>
        <w:t>9</w:t>
      </w:r>
      <w:r w:rsidRPr="00C80AFF">
        <w:rPr>
          <w:lang w:val="fr-FR"/>
        </w:rPr>
        <w:t xml:space="preserve"> des observations finales. La société civile a fait connaître au public les observations finales du Comité et sollicité son avis sur leur transposition en droit interne.</w:t>
      </w:r>
    </w:p>
    <w:p w14:paraId="696BCAC3" w14:textId="77777777" w:rsidR="00C80AFF" w:rsidRPr="006966EE" w:rsidRDefault="00C80AFF" w:rsidP="00DB7F74">
      <w:pPr>
        <w:pStyle w:val="SingleTxt"/>
        <w:spacing w:after="0" w:line="120" w:lineRule="exact"/>
        <w:rPr>
          <w:b/>
          <w:sz w:val="10"/>
          <w:lang w:val="fr-FR"/>
        </w:rPr>
      </w:pPr>
    </w:p>
    <w:p w14:paraId="674E877C"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Mesures de mise en œuvre et de suivi </w:t>
      </w:r>
    </w:p>
    <w:p w14:paraId="4AB0886C" w14:textId="77777777" w:rsidR="00C80AFF" w:rsidRPr="006966EE" w:rsidRDefault="00C80AFF" w:rsidP="00DB7F74">
      <w:pPr>
        <w:pStyle w:val="SingleTxt"/>
        <w:spacing w:after="0" w:line="120" w:lineRule="exact"/>
        <w:rPr>
          <w:i/>
          <w:sz w:val="10"/>
          <w:lang w:val="fr-FR"/>
        </w:rPr>
      </w:pPr>
    </w:p>
    <w:p w14:paraId="716E720B" w14:textId="77777777" w:rsidR="00C80AFF" w:rsidRPr="006966EE" w:rsidRDefault="00C80AFF" w:rsidP="00DB7F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lastRenderedPageBreak/>
        <w:tab/>
      </w:r>
      <w:r w:rsidRPr="006966EE">
        <w:rPr>
          <w:lang w:val="fr-FR"/>
        </w:rPr>
        <w:tab/>
        <w:t>Coopération de la société civile</w:t>
      </w:r>
    </w:p>
    <w:p w14:paraId="351A15E5" w14:textId="77777777" w:rsidR="00C80AFF" w:rsidRPr="00DB7F74" w:rsidRDefault="00C80AFF" w:rsidP="00DB7F74">
      <w:pPr>
        <w:pStyle w:val="SingleTxt"/>
        <w:spacing w:after="0" w:line="120" w:lineRule="exact"/>
        <w:rPr>
          <w:sz w:val="10"/>
          <w:lang w:val="fr-FR"/>
        </w:rPr>
      </w:pPr>
    </w:p>
    <w:p w14:paraId="44C6BC72" w14:textId="6BBD6CC4" w:rsidR="00C80AFF" w:rsidRPr="00C80AFF" w:rsidRDefault="00C80AFF" w:rsidP="00DB7F74">
      <w:pPr>
        <w:pStyle w:val="SingleTxt"/>
        <w:numPr>
          <w:ilvl w:val="0"/>
          <w:numId w:val="25"/>
        </w:numPr>
        <w:spacing w:line="240" w:lineRule="exact"/>
        <w:ind w:left="1267"/>
        <w:rPr>
          <w:lang w:val="fr-FR"/>
        </w:rPr>
      </w:pPr>
      <w:r w:rsidRPr="00C80AFF">
        <w:rPr>
          <w:lang w:val="fr-FR"/>
        </w:rPr>
        <w:t>Au Lesotho, un certain nombre d</w:t>
      </w:r>
      <w:r w:rsidR="00A13605" w:rsidRPr="001768DD">
        <w:rPr>
          <w:lang w:val="fr-FR"/>
        </w:rPr>
        <w:t>’</w:t>
      </w:r>
      <w:r w:rsidRPr="00C80AFF">
        <w:rPr>
          <w:lang w:val="fr-FR"/>
        </w:rPr>
        <w:t>organisations de la société civile œuvrent à la réalisation de l</w:t>
      </w:r>
      <w:r w:rsidR="00A13605" w:rsidRPr="001768DD">
        <w:rPr>
          <w:lang w:val="fr-FR"/>
        </w:rPr>
        <w:t>’</w:t>
      </w:r>
      <w:r w:rsidRPr="00C80AFF">
        <w:rPr>
          <w:lang w:val="fr-FR"/>
        </w:rPr>
        <w:t>objectif d</w:t>
      </w:r>
      <w:r w:rsidR="00A13605" w:rsidRPr="001768DD">
        <w:rPr>
          <w:lang w:val="fr-FR"/>
        </w:rPr>
        <w:t>’</w:t>
      </w:r>
      <w:r w:rsidRPr="00C80AFF">
        <w:rPr>
          <w:lang w:val="fr-FR"/>
        </w:rPr>
        <w:t xml:space="preserve">égalité des genres et certaines organisations se concentrent principalement sur la promotion des droits des femmes. Chacune de ces organisations exécute des programmes, individuellement ou en consortium, lors de manifestations clés telles que la Journée internationale des femmes, le Mois de la femme africaine, la Journée internationale des hommes et les </w:t>
      </w:r>
      <w:r w:rsidRPr="006966EE">
        <w:rPr>
          <w:lang w:val="fr-FR"/>
        </w:rPr>
        <w:t>16</w:t>
      </w:r>
      <w:r w:rsidRPr="00C80AFF">
        <w:rPr>
          <w:lang w:val="fr-FR"/>
        </w:rPr>
        <w:t xml:space="preserve"> journées de mobilisation contre la violence de genre. Certains de leurs programmes sont axés sur les droits successoraux, la sensibilisation aux droits des femmes, la fourniture de services de santé spécialement adaptés aux femmes, la prévention de la violence fondée sur le genre, l</w:t>
      </w:r>
      <w:r w:rsidR="00A13605" w:rsidRPr="001768DD">
        <w:rPr>
          <w:lang w:val="fr-FR"/>
        </w:rPr>
        <w:t>’</w:t>
      </w:r>
      <w:r w:rsidRPr="00C80AFF">
        <w:rPr>
          <w:lang w:val="fr-FR"/>
        </w:rPr>
        <w:t>alliance Men</w:t>
      </w:r>
      <w:r w:rsidR="00D81B57">
        <w:rPr>
          <w:lang w:val="fr-FR"/>
        </w:rPr>
        <w:t>-</w:t>
      </w:r>
      <w:r w:rsidRPr="00C80AFF">
        <w:rPr>
          <w:lang w:val="fr-FR"/>
        </w:rPr>
        <w:t>Engage, la diffusion d</w:t>
      </w:r>
      <w:r w:rsidR="00A13605" w:rsidRPr="001768DD">
        <w:rPr>
          <w:lang w:val="fr-FR"/>
        </w:rPr>
        <w:t>’</w:t>
      </w:r>
      <w:r w:rsidRPr="00C80AFF">
        <w:rPr>
          <w:lang w:val="fr-FR"/>
        </w:rPr>
        <w:t xml:space="preserve">informations et les campagnes de sensibilisation, ainsi que des études sur des questions pertinentes concernant les femmes et les filles au Lesotho. </w:t>
      </w:r>
    </w:p>
    <w:p w14:paraId="17383B7B" w14:textId="432B6EEA" w:rsidR="00C80AFF" w:rsidRPr="00C80AFF" w:rsidRDefault="00C80AFF" w:rsidP="00DB7F74">
      <w:pPr>
        <w:pStyle w:val="SingleTxt"/>
        <w:numPr>
          <w:ilvl w:val="0"/>
          <w:numId w:val="25"/>
        </w:numPr>
        <w:spacing w:line="240" w:lineRule="exact"/>
        <w:ind w:left="1267"/>
        <w:rPr>
          <w:lang w:val="fr-FR"/>
        </w:rPr>
      </w:pPr>
      <w:r w:rsidRPr="00C80AFF">
        <w:rPr>
          <w:lang w:val="fr-FR"/>
        </w:rPr>
        <w:t>Des organisations de la société civile telles que l’association Women and Law in Southern Africa, Habitat for Humanity au Lesotho et l’association Federation of Women Lawyers ont plaidé en faveur de l</w:t>
      </w:r>
      <w:r w:rsidR="00A13605" w:rsidRPr="001768DD">
        <w:rPr>
          <w:lang w:val="fr-FR"/>
        </w:rPr>
        <w:t>’</w:t>
      </w:r>
      <w:r w:rsidRPr="00C80AFF">
        <w:rPr>
          <w:lang w:val="fr-FR"/>
        </w:rPr>
        <w:t xml:space="preserve">enregistrement des testaments et ont aidé le public à en rédiger. La société civile a également joué un rôle actif en faveur de la modification des politiques et de la législation. En </w:t>
      </w:r>
      <w:r w:rsidRPr="006966EE">
        <w:rPr>
          <w:lang w:val="fr-FR"/>
        </w:rPr>
        <w:t>2015</w:t>
      </w:r>
      <w:r w:rsidRPr="00C80AFF">
        <w:rPr>
          <w:lang w:val="fr-FR"/>
        </w:rPr>
        <w:t xml:space="preserve">, la </w:t>
      </w:r>
      <w:r w:rsidR="00D81B57">
        <w:rPr>
          <w:lang w:val="fr-FR"/>
        </w:rPr>
        <w:t>F</w:t>
      </w:r>
      <w:r w:rsidRPr="00C80AFF">
        <w:rPr>
          <w:lang w:val="fr-FR"/>
        </w:rPr>
        <w:t>édération nationale des organisations de personnes handicapées du Lesotho a élaboré une politique en faveur de l</w:t>
      </w:r>
      <w:r w:rsidR="00A13605" w:rsidRPr="001768DD">
        <w:rPr>
          <w:lang w:val="fr-FR"/>
        </w:rPr>
        <w:t>’</w:t>
      </w:r>
      <w:r w:rsidRPr="00C80AFF">
        <w:rPr>
          <w:lang w:val="fr-FR"/>
        </w:rPr>
        <w:t xml:space="preserve">égalité des genres, qui est essentielle pour éliminer les obstacles en la matière. Néanmoins, les ressources financières, les effectifs, les capacités et la représentation au niveau local des organisations de la société civile sont insuffisants. </w:t>
      </w:r>
    </w:p>
    <w:p w14:paraId="634E9DE5" w14:textId="5D9FBA03" w:rsidR="00C80AFF" w:rsidRPr="00C80AFF" w:rsidRDefault="00C80AFF" w:rsidP="00DB7F74">
      <w:pPr>
        <w:pStyle w:val="SingleTxt"/>
        <w:numPr>
          <w:ilvl w:val="0"/>
          <w:numId w:val="25"/>
        </w:numPr>
        <w:spacing w:line="240" w:lineRule="exact"/>
        <w:ind w:left="1267"/>
        <w:rPr>
          <w:lang w:val="fr-FR"/>
        </w:rPr>
      </w:pPr>
      <w:bookmarkStart w:id="2" w:name="_30j0zll" w:colFirst="0" w:colLast="0"/>
      <w:bookmarkEnd w:id="2"/>
      <w:r w:rsidRPr="00C80AFF">
        <w:rPr>
          <w:lang w:val="fr-FR"/>
        </w:rPr>
        <w:t>La Commission des droits humains, qui n</w:t>
      </w:r>
      <w:r w:rsidR="00A13605" w:rsidRPr="001768DD">
        <w:rPr>
          <w:lang w:val="fr-FR"/>
        </w:rPr>
        <w:t>’</w:t>
      </w:r>
      <w:r w:rsidRPr="00C80AFF">
        <w:rPr>
          <w:lang w:val="fr-FR"/>
        </w:rPr>
        <w:t>est pas encore opérationnelle, a une mission de protection, de prévention, d</w:t>
      </w:r>
      <w:r w:rsidR="00A13605" w:rsidRPr="001768DD">
        <w:rPr>
          <w:lang w:val="fr-FR"/>
        </w:rPr>
        <w:t>’</w:t>
      </w:r>
      <w:r w:rsidRPr="00C80AFF">
        <w:rPr>
          <w:lang w:val="fr-FR"/>
        </w:rPr>
        <w:t>enquêtes et de poursuites en vue d</w:t>
      </w:r>
      <w:r w:rsidR="00A13605" w:rsidRPr="001768DD">
        <w:rPr>
          <w:lang w:val="fr-FR"/>
        </w:rPr>
        <w:t>’</w:t>
      </w:r>
      <w:r w:rsidRPr="00C80AFF">
        <w:rPr>
          <w:lang w:val="fr-FR"/>
        </w:rPr>
        <w:t>obtenir des réparations le cas échéant, et de formation du grand public. Elle aura donc le devoir de veiller à ce que, en cas de violation des droits des femmes, la diligence voulue soit exercée pour que justice soit rendue.</w:t>
      </w:r>
    </w:p>
    <w:p w14:paraId="5A0C4D94" w14:textId="77777777" w:rsidR="00C80AFF" w:rsidRPr="006966EE" w:rsidRDefault="00C80AFF" w:rsidP="00DB7F74">
      <w:pPr>
        <w:pStyle w:val="SingleTxt"/>
        <w:spacing w:after="0" w:line="120" w:lineRule="exact"/>
        <w:rPr>
          <w:b/>
          <w:sz w:val="10"/>
          <w:lang w:val="fr-FR"/>
        </w:rPr>
      </w:pPr>
    </w:p>
    <w:p w14:paraId="25091C7B"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Article 4 </w:t>
      </w:r>
    </w:p>
    <w:p w14:paraId="228BC3B5" w14:textId="77777777" w:rsidR="00DB7F74" w:rsidRPr="006966EE" w:rsidRDefault="00DB7F74" w:rsidP="00DB7F74">
      <w:pPr>
        <w:pStyle w:val="SingleTxt"/>
        <w:spacing w:after="0" w:line="120" w:lineRule="exact"/>
        <w:rPr>
          <w:b/>
          <w:sz w:val="10"/>
          <w:lang w:val="fr-FR"/>
        </w:rPr>
      </w:pPr>
    </w:p>
    <w:p w14:paraId="69965BDE" w14:textId="4C7930B2" w:rsidR="00C80AFF" w:rsidRPr="006966EE" w:rsidRDefault="00DB7F74"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00C80AFF" w:rsidRPr="006966EE">
        <w:rPr>
          <w:lang w:val="fr-FR"/>
        </w:rPr>
        <w:tab/>
        <w:t>Mesures temporaires spéciales</w:t>
      </w:r>
    </w:p>
    <w:p w14:paraId="484F54E6" w14:textId="77777777" w:rsidR="00C80AFF" w:rsidRPr="006966EE" w:rsidRDefault="00C80AFF" w:rsidP="00DB7F74">
      <w:pPr>
        <w:pStyle w:val="SingleTxt"/>
        <w:spacing w:after="0" w:line="120" w:lineRule="exact"/>
        <w:rPr>
          <w:i/>
          <w:sz w:val="10"/>
          <w:lang w:val="fr-FR"/>
        </w:rPr>
      </w:pPr>
    </w:p>
    <w:p w14:paraId="2678E20F" w14:textId="77777777" w:rsidR="00C80AFF" w:rsidRPr="006966EE" w:rsidRDefault="00C80AFF" w:rsidP="00DB7F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Application de la législation</w:t>
      </w:r>
    </w:p>
    <w:p w14:paraId="06851F83" w14:textId="77777777" w:rsidR="00C80AFF" w:rsidRPr="00DB7F74" w:rsidRDefault="00C80AFF" w:rsidP="00DB7F74">
      <w:pPr>
        <w:pStyle w:val="SingleTxt"/>
        <w:spacing w:after="0" w:line="120" w:lineRule="exact"/>
        <w:rPr>
          <w:sz w:val="10"/>
          <w:lang w:val="fr-FR"/>
        </w:rPr>
      </w:pPr>
    </w:p>
    <w:p w14:paraId="3C1691B2" w14:textId="221D0F9C" w:rsidR="00C80AFF" w:rsidRPr="00C80AFF" w:rsidRDefault="00C80AFF" w:rsidP="00DB7F74">
      <w:pPr>
        <w:pStyle w:val="SingleTxt"/>
        <w:numPr>
          <w:ilvl w:val="0"/>
          <w:numId w:val="25"/>
        </w:numPr>
        <w:spacing w:line="240" w:lineRule="exact"/>
        <w:ind w:left="1267"/>
        <w:rPr>
          <w:lang w:val="fr-FR"/>
        </w:rPr>
      </w:pPr>
      <w:r w:rsidRPr="00C80AFF">
        <w:rPr>
          <w:lang w:val="fr-FR"/>
        </w:rPr>
        <w:t xml:space="preserve">Conformément à la loi de </w:t>
      </w:r>
      <w:r w:rsidRPr="006966EE">
        <w:rPr>
          <w:lang w:val="fr-FR"/>
        </w:rPr>
        <w:t>2011</w:t>
      </w:r>
      <w:r w:rsidRPr="00C80AFF">
        <w:rPr>
          <w:lang w:val="fr-FR"/>
        </w:rPr>
        <w:t xml:space="preserve"> modifiant la loi sur les collectivités locales, un tiers des sièges des conseils municipaux, urbains et communautaires sont réservés aux femmes. La loi prévoit l</w:t>
      </w:r>
      <w:r w:rsidR="00A13605" w:rsidRPr="001768DD">
        <w:rPr>
          <w:lang w:val="fr-FR"/>
        </w:rPr>
        <w:t>’</w:t>
      </w:r>
      <w:r w:rsidRPr="00C80AFF">
        <w:rPr>
          <w:lang w:val="fr-FR"/>
        </w:rPr>
        <w:t xml:space="preserve">égalité des genres en politique en augmentant la participation et la représentation des femmes dans les conseils communautaires et urbains. </w:t>
      </w:r>
    </w:p>
    <w:p w14:paraId="48E040D7" w14:textId="113C4E17" w:rsidR="00C80AFF" w:rsidRPr="00C80AFF" w:rsidRDefault="00C80AFF" w:rsidP="00DB7F74">
      <w:pPr>
        <w:pStyle w:val="SingleTxt"/>
        <w:numPr>
          <w:ilvl w:val="0"/>
          <w:numId w:val="25"/>
        </w:numPr>
        <w:spacing w:line="240" w:lineRule="exact"/>
        <w:ind w:left="1267"/>
        <w:rPr>
          <w:lang w:val="fr-FR"/>
        </w:rPr>
      </w:pPr>
      <w:r w:rsidRPr="00C80AFF">
        <w:rPr>
          <w:lang w:val="fr-FR"/>
        </w:rPr>
        <w:t>La loi électorale de l</w:t>
      </w:r>
      <w:r w:rsidR="00A13605" w:rsidRPr="001768DD">
        <w:rPr>
          <w:lang w:val="fr-FR"/>
        </w:rPr>
        <w:t>’</w:t>
      </w:r>
      <w:r w:rsidRPr="00C80AFF">
        <w:rPr>
          <w:lang w:val="fr-FR"/>
        </w:rPr>
        <w:t xml:space="preserve">Assemblée nationale de </w:t>
      </w:r>
      <w:r w:rsidRPr="006966EE">
        <w:rPr>
          <w:lang w:val="fr-FR"/>
        </w:rPr>
        <w:t>2011</w:t>
      </w:r>
      <w:r w:rsidRPr="00C80AFF">
        <w:rPr>
          <w:lang w:val="fr-FR"/>
        </w:rPr>
        <w:t xml:space="preserve"> établit un système en faveur de la promotion des femmes dans le corps législatif. Depuis les élections législatives de </w:t>
      </w:r>
      <w:r w:rsidRPr="006966EE">
        <w:rPr>
          <w:lang w:val="fr-FR"/>
        </w:rPr>
        <w:t>2022</w:t>
      </w:r>
      <w:r w:rsidRPr="00C80AFF">
        <w:rPr>
          <w:lang w:val="fr-FR"/>
        </w:rPr>
        <w:t xml:space="preserve">, les femmes représentent </w:t>
      </w:r>
      <w:r w:rsidRPr="006966EE">
        <w:rPr>
          <w:lang w:val="fr-FR"/>
        </w:rPr>
        <w:t>27</w:t>
      </w:r>
      <w:r w:rsidRPr="00C80AFF">
        <w:rPr>
          <w:lang w:val="fr-FR"/>
        </w:rPr>
        <w:t> % des membres de l</w:t>
      </w:r>
      <w:r w:rsidR="00A13605" w:rsidRPr="001768DD">
        <w:rPr>
          <w:lang w:val="fr-FR"/>
        </w:rPr>
        <w:t>’</w:t>
      </w:r>
      <w:r w:rsidRPr="00C80AFF">
        <w:rPr>
          <w:lang w:val="fr-FR"/>
        </w:rPr>
        <w:t xml:space="preserve">Assemblée nationale, soit une légère progression par rapport au chiffre de </w:t>
      </w:r>
      <w:r w:rsidRPr="006966EE">
        <w:rPr>
          <w:lang w:val="fr-FR"/>
        </w:rPr>
        <w:t>23</w:t>
      </w:r>
      <w:r w:rsidRPr="00C80AFF">
        <w:rPr>
          <w:lang w:val="fr-FR"/>
        </w:rPr>
        <w:t xml:space="preserve"> % obtenu lors des élections de </w:t>
      </w:r>
      <w:r w:rsidRPr="006966EE">
        <w:rPr>
          <w:lang w:val="fr-FR"/>
        </w:rPr>
        <w:t>2017</w:t>
      </w:r>
      <w:r w:rsidRPr="00C80AFF">
        <w:rPr>
          <w:lang w:val="fr-FR"/>
        </w:rPr>
        <w:t xml:space="preserve">. Trois partis politiques dirigés par des femmes se sont également présentés aux élections de </w:t>
      </w:r>
      <w:r w:rsidRPr="006966EE">
        <w:rPr>
          <w:lang w:val="fr-FR"/>
        </w:rPr>
        <w:t>2022</w:t>
      </w:r>
      <w:r w:rsidRPr="00C80AFF">
        <w:rPr>
          <w:lang w:val="fr-FR"/>
        </w:rPr>
        <w:t>.</w:t>
      </w:r>
    </w:p>
    <w:p w14:paraId="5E245683" w14:textId="77777777" w:rsidR="00C80AFF" w:rsidRPr="006966EE" w:rsidRDefault="00C80AFF" w:rsidP="00DB7F74">
      <w:pPr>
        <w:pStyle w:val="SingleTxt"/>
        <w:spacing w:after="0" w:line="120" w:lineRule="exact"/>
        <w:rPr>
          <w:i/>
          <w:sz w:val="10"/>
          <w:lang w:val="fr-FR"/>
        </w:rPr>
      </w:pPr>
    </w:p>
    <w:p w14:paraId="3317DAB3" w14:textId="77777777" w:rsidR="00C80AFF" w:rsidRPr="006966EE" w:rsidRDefault="00C80AFF" w:rsidP="00DB7F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Mesures de mise en œuvre et de suivi</w:t>
      </w:r>
    </w:p>
    <w:p w14:paraId="352DC937" w14:textId="77777777" w:rsidR="00C80AFF" w:rsidRPr="00DB7F74" w:rsidRDefault="00C80AFF" w:rsidP="00DB7F74">
      <w:pPr>
        <w:pStyle w:val="SingleTxt"/>
        <w:spacing w:after="0" w:line="120" w:lineRule="exact"/>
        <w:rPr>
          <w:sz w:val="10"/>
          <w:lang w:val="fr-FR"/>
        </w:rPr>
      </w:pPr>
    </w:p>
    <w:p w14:paraId="388D01B2" w14:textId="57F6A0F6" w:rsidR="00C80AFF" w:rsidRPr="00C80AFF" w:rsidRDefault="00C80AFF" w:rsidP="00DB7F74">
      <w:pPr>
        <w:pStyle w:val="SingleTxt"/>
        <w:numPr>
          <w:ilvl w:val="0"/>
          <w:numId w:val="25"/>
        </w:numPr>
        <w:spacing w:line="240" w:lineRule="exact"/>
        <w:ind w:left="1267"/>
        <w:rPr>
          <w:lang w:val="fr-FR"/>
        </w:rPr>
      </w:pPr>
      <w:r w:rsidRPr="00C80AFF">
        <w:rPr>
          <w:lang w:val="fr-FR"/>
        </w:rPr>
        <w:t>Conformément à la politique d</w:t>
      </w:r>
      <w:r w:rsidR="00A13605" w:rsidRPr="001768DD">
        <w:rPr>
          <w:lang w:val="fr-FR"/>
        </w:rPr>
        <w:t>’</w:t>
      </w:r>
      <w:r w:rsidRPr="00C80AFF">
        <w:rPr>
          <w:lang w:val="fr-FR"/>
        </w:rPr>
        <w:t>égalité des genres de la Commission électorale indépendante du Lesotho, les partis politiques ayant un plus fort pourcentage de femmes recevront un financement plus conséquent. Il s</w:t>
      </w:r>
      <w:r w:rsidR="00A13605" w:rsidRPr="001768DD">
        <w:rPr>
          <w:lang w:val="fr-FR"/>
        </w:rPr>
        <w:t>’</w:t>
      </w:r>
      <w:r w:rsidRPr="00C80AFF">
        <w:rPr>
          <w:lang w:val="fr-FR"/>
        </w:rPr>
        <w:t>agit de l</w:t>
      </w:r>
      <w:r w:rsidR="00A13605" w:rsidRPr="001768DD">
        <w:rPr>
          <w:lang w:val="fr-FR"/>
        </w:rPr>
        <w:t>’</w:t>
      </w:r>
      <w:r w:rsidRPr="00C80AFF">
        <w:rPr>
          <w:lang w:val="fr-FR"/>
        </w:rPr>
        <w:t xml:space="preserve">une des nombreuses tentatives entreprises par le Lesotho pour atteindre une « masse critique » afin de stimuler la participation et la représentation des femmes. </w:t>
      </w:r>
    </w:p>
    <w:p w14:paraId="1486E4C8" w14:textId="0CACF971" w:rsidR="00C80AFF" w:rsidRPr="00C80AFF" w:rsidRDefault="00C80AFF" w:rsidP="00DB7F74">
      <w:pPr>
        <w:pStyle w:val="SingleTxt"/>
        <w:numPr>
          <w:ilvl w:val="0"/>
          <w:numId w:val="25"/>
        </w:numPr>
        <w:spacing w:line="240" w:lineRule="exact"/>
        <w:ind w:left="1267"/>
        <w:rPr>
          <w:lang w:val="fr-FR"/>
        </w:rPr>
      </w:pPr>
      <w:r w:rsidRPr="00C80AFF">
        <w:rPr>
          <w:lang w:val="fr-FR"/>
        </w:rPr>
        <w:t xml:space="preserve">Toutefois, en raison de la faible représentation des femmes aux postes à responsabilité politique, le nombre de femmes susceptibles de contribuer aux </w:t>
      </w:r>
      <w:r w:rsidRPr="00C80AFF">
        <w:rPr>
          <w:lang w:val="fr-FR"/>
        </w:rPr>
        <w:lastRenderedPageBreak/>
        <w:t xml:space="preserve">dialogues et aux initiatives de consolidation de la paix au niveau national pourrait être faible. Le projet de loi omnibus de </w:t>
      </w:r>
      <w:r w:rsidRPr="006966EE">
        <w:rPr>
          <w:lang w:val="fr-FR"/>
        </w:rPr>
        <w:t>2022</w:t>
      </w:r>
      <w:r w:rsidRPr="00C80AFF">
        <w:rPr>
          <w:lang w:val="fr-FR"/>
        </w:rPr>
        <w:t xml:space="preserve"> vise notamment à garantir la paix et la sécurité pendant et après les élections. Il propose en effet une révision du nombre de sièges de parlementaires élus à la représentation proportionnelle.</w:t>
      </w:r>
    </w:p>
    <w:p w14:paraId="758567C0" w14:textId="787225E4" w:rsidR="00C80AFF" w:rsidRPr="003B717F" w:rsidRDefault="00C80AFF" w:rsidP="003B717F">
      <w:pPr>
        <w:pStyle w:val="SingleTxt"/>
        <w:spacing w:after="0" w:line="120" w:lineRule="exact"/>
        <w:rPr>
          <w:sz w:val="10"/>
          <w:lang w:val="fr-FR"/>
        </w:rPr>
      </w:pPr>
    </w:p>
    <w:p w14:paraId="2C049266"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Article 5 </w:t>
      </w:r>
    </w:p>
    <w:p w14:paraId="4671101F" w14:textId="744AE112"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Rôles stéréotypés dévolu</w:t>
      </w:r>
      <w:r w:rsidR="00D81B57" w:rsidRPr="006966EE">
        <w:rPr>
          <w:lang w:val="fr-FR"/>
        </w:rPr>
        <w:t>s</w:t>
      </w:r>
      <w:r w:rsidRPr="006966EE">
        <w:rPr>
          <w:lang w:val="fr-FR"/>
        </w:rPr>
        <w:t xml:space="preserve"> à chaque sexe et préjugés</w:t>
      </w:r>
    </w:p>
    <w:p w14:paraId="7A845085" w14:textId="77777777" w:rsidR="00C80AFF" w:rsidRPr="006966EE" w:rsidRDefault="00C80AFF" w:rsidP="00DB7F74">
      <w:pPr>
        <w:pStyle w:val="SingleTxt"/>
        <w:spacing w:after="0" w:line="120" w:lineRule="exact"/>
        <w:rPr>
          <w:i/>
          <w:sz w:val="10"/>
          <w:lang w:val="fr-FR"/>
        </w:rPr>
      </w:pPr>
    </w:p>
    <w:p w14:paraId="411207A9" w14:textId="77777777" w:rsidR="00C80AFF" w:rsidRPr="006966EE" w:rsidRDefault="00C80AFF" w:rsidP="00DB7F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Cadre législatif</w:t>
      </w:r>
    </w:p>
    <w:p w14:paraId="6BBCB648" w14:textId="77777777" w:rsidR="00C80AFF" w:rsidRPr="00DB7F74" w:rsidRDefault="00C80AFF" w:rsidP="00DB7F74">
      <w:pPr>
        <w:pStyle w:val="SingleTxt"/>
        <w:spacing w:after="0" w:line="120" w:lineRule="exact"/>
        <w:rPr>
          <w:sz w:val="10"/>
          <w:lang w:val="fr-FR"/>
        </w:rPr>
      </w:pPr>
    </w:p>
    <w:p w14:paraId="41A9EAD5" w14:textId="36598A00" w:rsidR="00C80AFF" w:rsidRPr="006966EE" w:rsidRDefault="00C80AFF" w:rsidP="00DB7F74">
      <w:pPr>
        <w:pStyle w:val="SingleTxt"/>
        <w:numPr>
          <w:ilvl w:val="0"/>
          <w:numId w:val="25"/>
        </w:numPr>
        <w:spacing w:line="240" w:lineRule="exact"/>
        <w:ind w:left="1267"/>
        <w:rPr>
          <w:b/>
          <w:i/>
          <w:lang w:val="fr-FR"/>
        </w:rPr>
      </w:pPr>
      <w:r w:rsidRPr="00C80AFF">
        <w:rPr>
          <w:lang w:val="fr-FR"/>
        </w:rPr>
        <w:t xml:space="preserve">Le </w:t>
      </w:r>
      <w:r w:rsidR="00D81B57">
        <w:rPr>
          <w:lang w:val="fr-FR"/>
        </w:rPr>
        <w:t>G</w:t>
      </w:r>
      <w:r w:rsidRPr="00C80AFF">
        <w:rPr>
          <w:lang w:val="fr-FR"/>
        </w:rPr>
        <w:t xml:space="preserve">ouvernement a adopté la loi de </w:t>
      </w:r>
      <w:r w:rsidRPr="006966EE">
        <w:rPr>
          <w:lang w:val="fr-FR"/>
        </w:rPr>
        <w:t>2022</w:t>
      </w:r>
      <w:r w:rsidRPr="00C80AFF">
        <w:rPr>
          <w:lang w:val="fr-FR"/>
        </w:rPr>
        <w:t xml:space="preserve"> sur la lutte contre la violence domestique, qui traite ces questions de manière exhaustive, car elle s</w:t>
      </w:r>
      <w:r w:rsidR="00A13605" w:rsidRPr="001768DD">
        <w:rPr>
          <w:lang w:val="fr-FR"/>
        </w:rPr>
        <w:t>’</w:t>
      </w:r>
      <w:r w:rsidRPr="00C80AFF">
        <w:rPr>
          <w:lang w:val="fr-FR"/>
        </w:rPr>
        <w:t>applique également aux personnes entretenant une relation amoureuse.</w:t>
      </w:r>
    </w:p>
    <w:p w14:paraId="2EA2BED4" w14:textId="7F87BB5E" w:rsidR="00C80AFF" w:rsidRPr="00C80AFF" w:rsidRDefault="00C80AFF" w:rsidP="00DB7F74">
      <w:pPr>
        <w:pStyle w:val="SingleTxt"/>
        <w:numPr>
          <w:ilvl w:val="0"/>
          <w:numId w:val="25"/>
        </w:numPr>
        <w:spacing w:line="240" w:lineRule="exact"/>
        <w:ind w:left="1267"/>
        <w:rPr>
          <w:lang w:val="fr-FR"/>
        </w:rPr>
      </w:pPr>
      <w:r w:rsidRPr="00C80AFF">
        <w:rPr>
          <w:lang w:val="fr-FR"/>
        </w:rPr>
        <w:t>Dans le même ordre d</w:t>
      </w:r>
      <w:r w:rsidR="00A13605" w:rsidRPr="001768DD">
        <w:rPr>
          <w:lang w:val="fr-FR"/>
        </w:rPr>
        <w:t>’</w:t>
      </w:r>
      <w:r w:rsidRPr="00C80AFF">
        <w:rPr>
          <w:lang w:val="fr-FR"/>
        </w:rPr>
        <w:t>idées, il existe des croyances misogynes qui favorisent la violence à l</w:t>
      </w:r>
      <w:r w:rsidR="00A13605" w:rsidRPr="001768DD">
        <w:rPr>
          <w:lang w:val="fr-FR"/>
        </w:rPr>
        <w:t>’</w:t>
      </w:r>
      <w:r w:rsidRPr="00C80AFF">
        <w:rPr>
          <w:lang w:val="fr-FR"/>
        </w:rPr>
        <w:t>égard des femmes. La loi garantit la protection des droits des victimes et la prévention de la violence domestique et des problèmes connexes. Elle criminalise toutes les formes d</w:t>
      </w:r>
      <w:r w:rsidR="00A13605" w:rsidRPr="001768DD">
        <w:rPr>
          <w:lang w:val="fr-FR"/>
        </w:rPr>
        <w:t>’</w:t>
      </w:r>
      <w:r w:rsidRPr="00C80AFF">
        <w:rPr>
          <w:lang w:val="fr-FR"/>
        </w:rPr>
        <w:t>atteintes et prévoit des peines d</w:t>
      </w:r>
      <w:r w:rsidR="00A13605" w:rsidRPr="001768DD">
        <w:rPr>
          <w:lang w:val="fr-FR"/>
        </w:rPr>
        <w:t>’</w:t>
      </w:r>
      <w:r w:rsidRPr="00C80AFF">
        <w:rPr>
          <w:lang w:val="fr-FR"/>
        </w:rPr>
        <w:t xml:space="preserve">emprisonnement ou des amendes. </w:t>
      </w:r>
    </w:p>
    <w:p w14:paraId="347F8F80" w14:textId="15BBB57A" w:rsidR="00C80AFF" w:rsidRPr="00C80AFF" w:rsidRDefault="00C80AFF" w:rsidP="00DB7F74">
      <w:pPr>
        <w:pStyle w:val="SingleTxt"/>
        <w:numPr>
          <w:ilvl w:val="0"/>
          <w:numId w:val="25"/>
        </w:numPr>
        <w:spacing w:line="240" w:lineRule="exact"/>
        <w:ind w:left="1267"/>
        <w:rPr>
          <w:lang w:val="fr-FR"/>
        </w:rPr>
      </w:pPr>
      <w:r w:rsidRPr="00C80AFF">
        <w:rPr>
          <w:lang w:val="fr-FR"/>
        </w:rPr>
        <w:t>La loi vise également la violence fondée sur le genre facilitée par la technologie. L</w:t>
      </w:r>
      <w:r w:rsidR="00A13605" w:rsidRPr="001768DD">
        <w:rPr>
          <w:lang w:val="fr-FR"/>
        </w:rPr>
        <w:t>’</w:t>
      </w:r>
      <w:r w:rsidRPr="00C80AFF">
        <w:rPr>
          <w:lang w:val="fr-FR"/>
        </w:rPr>
        <w:t>objectif est de prendre en compte le fait que la violence à l</w:t>
      </w:r>
      <w:r w:rsidR="00A13605" w:rsidRPr="001768DD">
        <w:rPr>
          <w:lang w:val="fr-FR"/>
        </w:rPr>
        <w:t>’</w:t>
      </w:r>
      <w:r w:rsidRPr="00C80AFF">
        <w:rPr>
          <w:lang w:val="fr-FR"/>
        </w:rPr>
        <w:t>égard des femmes a progressé dans l</w:t>
      </w:r>
      <w:r w:rsidR="00A13605" w:rsidRPr="001768DD">
        <w:rPr>
          <w:lang w:val="fr-FR"/>
        </w:rPr>
        <w:t>’</w:t>
      </w:r>
      <w:r w:rsidRPr="00C80AFF">
        <w:rPr>
          <w:lang w:val="fr-FR"/>
        </w:rPr>
        <w:t>espace numérique. C</w:t>
      </w:r>
      <w:r w:rsidR="00A13605" w:rsidRPr="001768DD">
        <w:rPr>
          <w:lang w:val="fr-FR"/>
        </w:rPr>
        <w:t>’</w:t>
      </w:r>
      <w:r w:rsidRPr="00C80AFF">
        <w:rPr>
          <w:lang w:val="fr-FR"/>
        </w:rPr>
        <w:t>est une première étape dans la lutte contre des actes tels que la diffusion sans consentement d</w:t>
      </w:r>
      <w:r w:rsidR="00A13605" w:rsidRPr="001768DD">
        <w:rPr>
          <w:lang w:val="fr-FR"/>
        </w:rPr>
        <w:t>’</w:t>
      </w:r>
      <w:r w:rsidRPr="00C80AFF">
        <w:rPr>
          <w:lang w:val="fr-FR"/>
        </w:rPr>
        <w:t xml:space="preserve">images intimes de femmes en ligne, le cyberharcèlement et les discours haineux sur les plateformes Internet. Le </w:t>
      </w:r>
      <w:r w:rsidR="00D81B57">
        <w:rPr>
          <w:lang w:val="fr-FR"/>
        </w:rPr>
        <w:t>G</w:t>
      </w:r>
      <w:r w:rsidRPr="00C80AFF">
        <w:rPr>
          <w:lang w:val="fr-FR"/>
        </w:rPr>
        <w:t xml:space="preserve">ouvernement a revu sa politique de </w:t>
      </w:r>
      <w:r w:rsidRPr="006966EE">
        <w:rPr>
          <w:lang w:val="fr-FR"/>
        </w:rPr>
        <w:t>2003</w:t>
      </w:r>
      <w:r w:rsidRPr="00C80AFF">
        <w:rPr>
          <w:lang w:val="fr-FR"/>
        </w:rPr>
        <w:t xml:space="preserve"> sur le genre et le développement pour l</w:t>
      </w:r>
      <w:r w:rsidR="00A13605" w:rsidRPr="001768DD">
        <w:rPr>
          <w:lang w:val="fr-FR"/>
        </w:rPr>
        <w:t>’</w:t>
      </w:r>
      <w:r w:rsidRPr="00C80AFF">
        <w:rPr>
          <w:lang w:val="fr-FR"/>
        </w:rPr>
        <w:t>adapter à la situation actuelle</w:t>
      </w:r>
      <w:r w:rsidRPr="006966EE">
        <w:rPr>
          <w:vertAlign w:val="superscript"/>
          <w:lang w:val="fr-FR"/>
        </w:rPr>
        <w:footnoteReference w:id="4"/>
      </w:r>
      <w:r w:rsidRPr="00C80AFF">
        <w:rPr>
          <w:lang w:val="fr-FR"/>
        </w:rPr>
        <w:t xml:space="preserve"> et, en </w:t>
      </w:r>
      <w:r w:rsidRPr="006966EE">
        <w:rPr>
          <w:lang w:val="fr-FR"/>
        </w:rPr>
        <w:t>2015</w:t>
      </w:r>
      <w:r w:rsidRPr="00C80AFF">
        <w:rPr>
          <w:lang w:val="fr-FR"/>
        </w:rPr>
        <w:t xml:space="preserve">, la </w:t>
      </w:r>
      <w:r w:rsidR="00D81B57">
        <w:rPr>
          <w:lang w:val="fr-FR"/>
        </w:rPr>
        <w:t>F</w:t>
      </w:r>
      <w:r w:rsidRPr="00C80AFF">
        <w:rPr>
          <w:lang w:val="fr-FR"/>
        </w:rPr>
        <w:t>édération nationale des organisations de personnes handicapées du Lesotho (LNFOD) a élaboré une politique en matière d</w:t>
      </w:r>
      <w:r w:rsidR="00A13605" w:rsidRPr="001768DD">
        <w:rPr>
          <w:lang w:val="fr-FR"/>
        </w:rPr>
        <w:t>’</w:t>
      </w:r>
      <w:r w:rsidRPr="00C80AFF">
        <w:rPr>
          <w:lang w:val="fr-FR"/>
        </w:rPr>
        <w:t>égalité des genres.</w:t>
      </w:r>
    </w:p>
    <w:p w14:paraId="1CB0FC17" w14:textId="77777777" w:rsidR="00C80AFF" w:rsidRPr="006966EE" w:rsidRDefault="00C80AFF" w:rsidP="00DB7F74">
      <w:pPr>
        <w:pStyle w:val="SingleTxt"/>
        <w:spacing w:after="0" w:line="120" w:lineRule="exact"/>
        <w:rPr>
          <w:i/>
          <w:sz w:val="10"/>
          <w:lang w:val="fr-FR"/>
        </w:rPr>
      </w:pPr>
    </w:p>
    <w:p w14:paraId="4CC3C8FC" w14:textId="77777777" w:rsidR="00C80AFF" w:rsidRPr="006966EE" w:rsidRDefault="00C80AFF" w:rsidP="00DB7F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Mesures de mise en œuvre et de suivi</w:t>
      </w:r>
    </w:p>
    <w:p w14:paraId="0E024218" w14:textId="77777777" w:rsidR="00C80AFF" w:rsidRPr="00DB7F74" w:rsidRDefault="00C80AFF" w:rsidP="00DB7F74">
      <w:pPr>
        <w:pStyle w:val="SingleTxt"/>
        <w:spacing w:after="0" w:line="120" w:lineRule="exact"/>
        <w:rPr>
          <w:sz w:val="10"/>
          <w:lang w:val="fr-FR"/>
        </w:rPr>
      </w:pPr>
    </w:p>
    <w:p w14:paraId="07AE3E55" w14:textId="3BED4B4C" w:rsidR="00C80AFF" w:rsidRPr="00C80AFF" w:rsidRDefault="00C80AFF" w:rsidP="00DB7F74">
      <w:pPr>
        <w:pStyle w:val="SingleTxt"/>
        <w:numPr>
          <w:ilvl w:val="0"/>
          <w:numId w:val="25"/>
        </w:numPr>
        <w:spacing w:line="240" w:lineRule="exact"/>
        <w:ind w:left="1267"/>
        <w:rPr>
          <w:lang w:val="fr-FR"/>
        </w:rPr>
      </w:pPr>
      <w:r w:rsidRPr="00C80AFF">
        <w:rPr>
          <w:lang w:val="fr-FR"/>
        </w:rPr>
        <w:t>La loi prévoit la mise en place d</w:t>
      </w:r>
      <w:r w:rsidR="00A13605" w:rsidRPr="001768DD">
        <w:rPr>
          <w:lang w:val="fr-FR"/>
        </w:rPr>
        <w:t>’</w:t>
      </w:r>
      <w:r w:rsidRPr="00C80AFF">
        <w:rPr>
          <w:lang w:val="fr-FR"/>
        </w:rPr>
        <w:t>un tribunal des affaires familiales chargé de traiter les litiges familiaux et les affaires de violence domestique. Elle prévoit également l</w:t>
      </w:r>
      <w:r w:rsidR="00A13605" w:rsidRPr="001768DD">
        <w:rPr>
          <w:lang w:val="fr-FR"/>
        </w:rPr>
        <w:t>’</w:t>
      </w:r>
      <w:r w:rsidRPr="00C80AFF">
        <w:rPr>
          <w:lang w:val="fr-FR"/>
        </w:rPr>
        <w:t>établissement de conseils de justice réparatrice dont les procédures seront dirigées par les chefs de village. Des foyers pour les victimes sont également créés, ainsi que des centres de réadaptation pour les auteurs de violence domestique.</w:t>
      </w:r>
    </w:p>
    <w:p w14:paraId="4299EB6A" w14:textId="3DDBF95A" w:rsidR="00C80AFF" w:rsidRPr="00C80AFF" w:rsidRDefault="00C80AFF" w:rsidP="00DB7F74">
      <w:pPr>
        <w:pStyle w:val="SingleTxt"/>
        <w:numPr>
          <w:ilvl w:val="0"/>
          <w:numId w:val="25"/>
        </w:numPr>
        <w:spacing w:line="240" w:lineRule="exact"/>
        <w:ind w:left="1267"/>
        <w:rPr>
          <w:lang w:val="fr-FR"/>
        </w:rPr>
      </w:pPr>
      <w:r w:rsidRPr="00C80AFF">
        <w:rPr>
          <w:lang w:val="fr-FR"/>
        </w:rPr>
        <w:t xml:space="preserve">Le </w:t>
      </w:r>
      <w:r w:rsidR="00D81B57">
        <w:rPr>
          <w:lang w:val="fr-FR"/>
        </w:rPr>
        <w:t>G</w:t>
      </w:r>
      <w:r w:rsidRPr="00C80AFF">
        <w:rPr>
          <w:lang w:val="fr-FR"/>
        </w:rPr>
        <w:t>ouvernement a tenu des ateliers de renforcement des capacités et des formations à l</w:t>
      </w:r>
      <w:r w:rsidR="00A13605" w:rsidRPr="001768DD">
        <w:rPr>
          <w:lang w:val="fr-FR"/>
        </w:rPr>
        <w:t>’</w:t>
      </w:r>
      <w:r w:rsidRPr="00C80AFF">
        <w:rPr>
          <w:lang w:val="fr-FR"/>
        </w:rPr>
        <w:t>intention des membres de la police, des procureurs et des procureures et des auxiliaires de justice afin de les sensibiliser à la loi. Il a amélioré les outils de collecte de données dans les principaux points de service tels que les centres de santé et les postes de police afin de documenter les cas de violence domestique.</w:t>
      </w:r>
    </w:p>
    <w:p w14:paraId="25E9259D" w14:textId="33F41E1E" w:rsidR="00C80AFF" w:rsidRPr="00C80AFF" w:rsidRDefault="00C80AFF" w:rsidP="00DB7F74">
      <w:pPr>
        <w:pStyle w:val="SingleTxt"/>
        <w:numPr>
          <w:ilvl w:val="0"/>
          <w:numId w:val="25"/>
        </w:numPr>
        <w:spacing w:line="240" w:lineRule="exact"/>
        <w:ind w:left="1267"/>
        <w:rPr>
          <w:lang w:val="fr-FR"/>
        </w:rPr>
      </w:pPr>
      <w:r w:rsidRPr="00C80AFF">
        <w:rPr>
          <w:lang w:val="fr-FR"/>
        </w:rPr>
        <w:t>Il existe aussi une construction sociale et une croyance concernant les rôles de genre telles que la responsabilité de la grossesse et de l</w:t>
      </w:r>
      <w:r w:rsidR="00A13605" w:rsidRPr="001768DD">
        <w:rPr>
          <w:lang w:val="fr-FR"/>
        </w:rPr>
        <w:t>’</w:t>
      </w:r>
      <w:r w:rsidRPr="00C80AFF">
        <w:rPr>
          <w:lang w:val="fr-FR"/>
        </w:rPr>
        <w:t>éducation des enfants est laissée aux femmes, qui reçoivent peu ou pas de soutien de la part de leurs homologues masculins. Dans le cadre du programme de soins prénatals, les centres de santé communautaires, tels que les cliniques ambulatoires et les hôpitaux de proximité, encouragent les hommes dont la partenaire est enceinte à participer aux séances de soins prénatals et postnatals. L</w:t>
      </w:r>
      <w:r w:rsidR="00A13605" w:rsidRPr="001768DD">
        <w:rPr>
          <w:lang w:val="fr-FR"/>
        </w:rPr>
        <w:t>’</w:t>
      </w:r>
      <w:r w:rsidRPr="00C80AFF">
        <w:rPr>
          <w:lang w:val="fr-FR"/>
        </w:rPr>
        <w:t>objectif est d</w:t>
      </w:r>
      <w:r w:rsidR="00A13605" w:rsidRPr="001768DD">
        <w:rPr>
          <w:lang w:val="fr-FR"/>
        </w:rPr>
        <w:t>’</w:t>
      </w:r>
      <w:r w:rsidRPr="00C80AFF">
        <w:rPr>
          <w:lang w:val="fr-FR"/>
        </w:rPr>
        <w:t>associer les hommes à l</w:t>
      </w:r>
      <w:r w:rsidR="00A13605" w:rsidRPr="001768DD">
        <w:rPr>
          <w:lang w:val="fr-FR"/>
        </w:rPr>
        <w:t>’</w:t>
      </w:r>
      <w:r w:rsidRPr="00C80AFF">
        <w:rPr>
          <w:lang w:val="fr-FR"/>
        </w:rPr>
        <w:t>éducation et au développement de leurs enfants et de leur faire prendre conscience que les soins maternels sont une responsabilité commune et une fonction sociale nécessaire pour les hommes comme pour les femmes.</w:t>
      </w:r>
    </w:p>
    <w:p w14:paraId="7C54C548" w14:textId="19C794B9" w:rsidR="00C80AFF" w:rsidRPr="00C80AFF" w:rsidRDefault="00C80AFF" w:rsidP="00DB7F74">
      <w:pPr>
        <w:pStyle w:val="SingleTxt"/>
        <w:numPr>
          <w:ilvl w:val="0"/>
          <w:numId w:val="25"/>
        </w:numPr>
        <w:spacing w:line="240" w:lineRule="exact"/>
        <w:ind w:left="1267"/>
        <w:rPr>
          <w:lang w:val="fr-FR"/>
        </w:rPr>
      </w:pPr>
      <w:r w:rsidRPr="00C80AFF">
        <w:rPr>
          <w:lang w:val="fr-FR"/>
        </w:rPr>
        <w:t xml:space="preserve">En outre, le </w:t>
      </w:r>
      <w:r w:rsidR="00AC7B6A">
        <w:rPr>
          <w:lang w:val="fr-FR"/>
        </w:rPr>
        <w:t>G</w:t>
      </w:r>
      <w:r w:rsidRPr="00C80AFF">
        <w:rPr>
          <w:lang w:val="fr-FR"/>
        </w:rPr>
        <w:t>ouvernement, dans le cadre de la Cellule chargée de la protection des femmes et des enfants, a noué une collaboration avec l</w:t>
      </w:r>
      <w:r w:rsidR="00A13605" w:rsidRPr="001768DD">
        <w:rPr>
          <w:lang w:val="fr-FR"/>
        </w:rPr>
        <w:t>’</w:t>
      </w:r>
      <w:r w:rsidRPr="00C80AFF">
        <w:rPr>
          <w:lang w:val="fr-FR"/>
        </w:rPr>
        <w:t>Afrique du Sud, par l</w:t>
      </w:r>
      <w:r w:rsidR="00A13605" w:rsidRPr="001768DD">
        <w:rPr>
          <w:lang w:val="fr-FR"/>
        </w:rPr>
        <w:t>’</w:t>
      </w:r>
      <w:r w:rsidRPr="00C80AFF">
        <w:rPr>
          <w:lang w:val="fr-FR"/>
        </w:rPr>
        <w:t>entremise du Département chargé de la lutte contre la violence familiale et de la protection de l</w:t>
      </w:r>
      <w:r w:rsidR="00A13605" w:rsidRPr="001768DD">
        <w:rPr>
          <w:lang w:val="fr-FR"/>
        </w:rPr>
        <w:t>’</w:t>
      </w:r>
      <w:r w:rsidRPr="00C80AFF">
        <w:rPr>
          <w:lang w:val="fr-FR"/>
        </w:rPr>
        <w:t>enfance. L</w:t>
      </w:r>
      <w:r w:rsidR="00A13605" w:rsidRPr="001768DD">
        <w:rPr>
          <w:lang w:val="fr-FR"/>
        </w:rPr>
        <w:t>’</w:t>
      </w:r>
      <w:r w:rsidRPr="00C80AFF">
        <w:rPr>
          <w:lang w:val="fr-FR"/>
        </w:rPr>
        <w:t>objectif de cette collaboration est de partager des expériences sur différentes affaires de violence fondée sur le genre.</w:t>
      </w:r>
    </w:p>
    <w:p w14:paraId="5B2165C6" w14:textId="490B44E3" w:rsidR="00C80AFF" w:rsidRPr="00C80AFF" w:rsidRDefault="00C80AFF" w:rsidP="00DB7F74">
      <w:pPr>
        <w:pStyle w:val="SingleTxt"/>
        <w:numPr>
          <w:ilvl w:val="0"/>
          <w:numId w:val="25"/>
        </w:numPr>
        <w:spacing w:line="240" w:lineRule="exact"/>
        <w:ind w:left="1267"/>
        <w:rPr>
          <w:lang w:val="fr-FR"/>
        </w:rPr>
      </w:pPr>
      <w:r w:rsidRPr="00C80AFF">
        <w:rPr>
          <w:lang w:val="fr-FR"/>
        </w:rPr>
        <w:t xml:space="preserve">Afin de déstigmatiser les victimes de violence domestique et de violence fondée sur le genre, le Ministère du genre a déployé des actions de sensibilisation et de </w:t>
      </w:r>
      <w:r w:rsidRPr="00C80AFF">
        <w:rPr>
          <w:lang w:val="fr-FR"/>
        </w:rPr>
        <w:lastRenderedPageBreak/>
        <w:t>mobilisation de la population sur l</w:t>
      </w:r>
      <w:r w:rsidR="00A13605" w:rsidRPr="001768DD">
        <w:rPr>
          <w:lang w:val="fr-FR"/>
        </w:rPr>
        <w:t>’</w:t>
      </w:r>
      <w:r w:rsidRPr="00C80AFF">
        <w:rPr>
          <w:lang w:val="fr-FR"/>
        </w:rPr>
        <w:t>importance de signaler les atteintes et la violence sous toutes ses formes. En collaboration avec l</w:t>
      </w:r>
      <w:r w:rsidR="00A13605" w:rsidRPr="001768DD">
        <w:rPr>
          <w:lang w:val="fr-FR"/>
        </w:rPr>
        <w:t>’</w:t>
      </w:r>
      <w:r w:rsidRPr="00C80AFF">
        <w:rPr>
          <w:lang w:val="fr-FR"/>
        </w:rPr>
        <w:t xml:space="preserve">Université nationale du Lesotho, des campagnes telles que </w:t>
      </w:r>
      <w:r w:rsidRPr="006966EE">
        <w:rPr>
          <w:i/>
          <w:iCs/>
          <w:lang w:val="fr-FR"/>
        </w:rPr>
        <w:t>#Believeher</w:t>
      </w:r>
      <w:r w:rsidRPr="00C80AFF">
        <w:rPr>
          <w:lang w:val="fr-FR"/>
        </w:rPr>
        <w:t xml:space="preserve"> ont été célébrées et popularisées. Un numéro vert a été mis en place pour signaler les cas de violence fondée sur le genre. Un centre de diffusion de l</w:t>
      </w:r>
      <w:r w:rsidR="00A13605" w:rsidRPr="001768DD">
        <w:rPr>
          <w:lang w:val="fr-FR"/>
        </w:rPr>
        <w:t>’</w:t>
      </w:r>
      <w:r w:rsidRPr="00C80AFF">
        <w:rPr>
          <w:lang w:val="fr-FR"/>
        </w:rPr>
        <w:t>information a été créé pour donner aux victimes et à la population en général des renseignements sur le genre et sur la violence fondée sur le genre. Une plateforme numérique gratuite, prenant la forme d</w:t>
      </w:r>
      <w:r w:rsidR="00A13605" w:rsidRPr="001768DD">
        <w:rPr>
          <w:lang w:val="fr-FR"/>
        </w:rPr>
        <w:t>’</w:t>
      </w:r>
      <w:r w:rsidRPr="00C80AFF">
        <w:rPr>
          <w:lang w:val="fr-FR"/>
        </w:rPr>
        <w:t>une application pour smartphone, a été développée. Sur l</w:t>
      </w:r>
      <w:r w:rsidR="00A13605" w:rsidRPr="001768DD">
        <w:rPr>
          <w:lang w:val="fr-FR"/>
        </w:rPr>
        <w:t>’</w:t>
      </w:r>
      <w:r w:rsidRPr="00C80AFF">
        <w:rPr>
          <w:lang w:val="fr-FR"/>
        </w:rPr>
        <w:t>application Nokaneng, la population peut accéder à des informations sur les services disponibles et poser des questions sur le genre. Pour les clients potentiels qui n</w:t>
      </w:r>
      <w:r w:rsidR="00A13605" w:rsidRPr="001768DD">
        <w:rPr>
          <w:lang w:val="fr-FR"/>
        </w:rPr>
        <w:t>’</w:t>
      </w:r>
      <w:r w:rsidRPr="00C80AFF">
        <w:rPr>
          <w:lang w:val="fr-FR"/>
        </w:rPr>
        <w:t>ont pas de smartphone, il existe une solution non taxée d</w:t>
      </w:r>
      <w:r w:rsidR="00A13605" w:rsidRPr="001768DD">
        <w:rPr>
          <w:lang w:val="fr-FR"/>
        </w:rPr>
        <w:t>’</w:t>
      </w:r>
      <w:r w:rsidRPr="00C80AFF">
        <w:rPr>
          <w:lang w:val="fr-FR"/>
        </w:rPr>
        <w:t>information par SMS.</w:t>
      </w:r>
    </w:p>
    <w:p w14:paraId="2B4A3845" w14:textId="79366578" w:rsidR="00C80AFF" w:rsidRPr="00C80AFF" w:rsidRDefault="00C80AFF" w:rsidP="00DB7F74">
      <w:pPr>
        <w:pStyle w:val="SingleTxt"/>
        <w:numPr>
          <w:ilvl w:val="0"/>
          <w:numId w:val="25"/>
        </w:numPr>
        <w:spacing w:line="240" w:lineRule="exact"/>
        <w:ind w:left="1267"/>
        <w:rPr>
          <w:lang w:val="fr-FR"/>
        </w:rPr>
      </w:pPr>
      <w:r w:rsidRPr="00C80AFF">
        <w:rPr>
          <w:lang w:val="fr-FR"/>
        </w:rPr>
        <w:t xml:space="preserve">Pour remédier aux problèmes, le </w:t>
      </w:r>
      <w:r w:rsidR="00AC7B6A">
        <w:rPr>
          <w:lang w:val="fr-FR"/>
        </w:rPr>
        <w:t>G</w:t>
      </w:r>
      <w:r w:rsidRPr="00C80AFF">
        <w:rPr>
          <w:lang w:val="fr-FR"/>
        </w:rPr>
        <w:t>ouvernement et les organisations de la société civile organisent conjointement des campagnes sur la prévention de la violence fondée sur le genre et sur les droits humains. Ces campagnes s</w:t>
      </w:r>
      <w:r w:rsidR="00A13605" w:rsidRPr="001768DD">
        <w:rPr>
          <w:lang w:val="fr-FR"/>
        </w:rPr>
        <w:t>’</w:t>
      </w:r>
      <w:r w:rsidRPr="00C80AFF">
        <w:rPr>
          <w:lang w:val="fr-FR"/>
        </w:rPr>
        <w:t>adressent aux femmes et aux hommes, aux filles et aux garçons. Les changements d</w:t>
      </w:r>
      <w:r w:rsidR="00A13605" w:rsidRPr="001768DD">
        <w:rPr>
          <w:lang w:val="fr-FR"/>
        </w:rPr>
        <w:t>’</w:t>
      </w:r>
      <w:r w:rsidRPr="00C80AFF">
        <w:rPr>
          <w:lang w:val="fr-FR"/>
        </w:rPr>
        <w:t>attitude sont lents, mais la compréhension de la violence fondée sur le genre et de ses conséquences s</w:t>
      </w:r>
      <w:r w:rsidR="00A13605" w:rsidRPr="001768DD">
        <w:rPr>
          <w:lang w:val="fr-FR"/>
        </w:rPr>
        <w:t>’</w:t>
      </w:r>
      <w:r w:rsidRPr="00C80AFF">
        <w:rPr>
          <w:lang w:val="fr-FR"/>
        </w:rPr>
        <w:t xml:space="preserve">est améliorée. Diverses organisations de la société civile réalisent des études sur la violence fondée sur le genre, qui permettront au </w:t>
      </w:r>
      <w:r w:rsidR="00AC7B6A">
        <w:rPr>
          <w:lang w:val="fr-FR"/>
        </w:rPr>
        <w:t>G</w:t>
      </w:r>
      <w:r w:rsidRPr="00C80AFF">
        <w:rPr>
          <w:lang w:val="fr-FR"/>
        </w:rPr>
        <w:t>ouvernement d</w:t>
      </w:r>
      <w:r w:rsidR="00A13605" w:rsidRPr="001768DD">
        <w:rPr>
          <w:lang w:val="fr-FR"/>
        </w:rPr>
        <w:t>’</w:t>
      </w:r>
      <w:r w:rsidRPr="00C80AFF">
        <w:rPr>
          <w:lang w:val="fr-FR"/>
        </w:rPr>
        <w:t>élaborer les mesures voulues pour combattre ce phénomène au Lesotho.</w:t>
      </w:r>
    </w:p>
    <w:p w14:paraId="595D72A7" w14:textId="77777777" w:rsidR="00C80AFF" w:rsidRPr="006966EE" w:rsidRDefault="00C80AFF" w:rsidP="00DB7F74">
      <w:pPr>
        <w:pStyle w:val="SingleTxt"/>
        <w:spacing w:after="0" w:line="120" w:lineRule="exact"/>
        <w:rPr>
          <w:b/>
          <w:sz w:val="10"/>
          <w:lang w:val="fr-FR"/>
        </w:rPr>
      </w:pPr>
    </w:p>
    <w:p w14:paraId="7104445C"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Article 6</w:t>
      </w:r>
    </w:p>
    <w:p w14:paraId="4BBF7981" w14:textId="77777777" w:rsidR="00C80AFF" w:rsidRPr="006966EE" w:rsidRDefault="00C80AFF" w:rsidP="00DB7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Traite des femmes et exploitation de la prostitution</w:t>
      </w:r>
    </w:p>
    <w:p w14:paraId="0BA51BEA" w14:textId="77777777" w:rsidR="00C80AFF" w:rsidRPr="006966EE" w:rsidRDefault="00C80AFF" w:rsidP="00DB7F74">
      <w:pPr>
        <w:pStyle w:val="SingleTxt"/>
        <w:spacing w:after="0" w:line="120" w:lineRule="exact"/>
        <w:rPr>
          <w:i/>
          <w:sz w:val="10"/>
          <w:lang w:val="fr-FR"/>
        </w:rPr>
      </w:pPr>
    </w:p>
    <w:p w14:paraId="582C8F83" w14:textId="77777777" w:rsidR="00C80AFF" w:rsidRPr="006966EE" w:rsidRDefault="00C80AFF" w:rsidP="00DB7F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Cadre législatif</w:t>
      </w:r>
    </w:p>
    <w:p w14:paraId="408A7493" w14:textId="77777777" w:rsidR="00C80AFF" w:rsidRPr="00DB7F74" w:rsidRDefault="00C80AFF" w:rsidP="00DB7F74">
      <w:pPr>
        <w:pStyle w:val="SingleTxt"/>
        <w:spacing w:after="0" w:line="120" w:lineRule="exact"/>
        <w:rPr>
          <w:sz w:val="10"/>
          <w:lang w:val="fr-FR"/>
        </w:rPr>
      </w:pPr>
    </w:p>
    <w:p w14:paraId="1AA6F908" w14:textId="3B5FBD9A" w:rsidR="00C80AFF" w:rsidRPr="00C80AFF" w:rsidRDefault="00C80AFF" w:rsidP="00DB7F74">
      <w:pPr>
        <w:pStyle w:val="SingleTxt"/>
        <w:numPr>
          <w:ilvl w:val="0"/>
          <w:numId w:val="25"/>
        </w:numPr>
        <w:spacing w:line="240" w:lineRule="exact"/>
        <w:ind w:left="1267"/>
        <w:rPr>
          <w:lang w:val="fr-FR"/>
        </w:rPr>
      </w:pPr>
      <w:r w:rsidRPr="00C80AFF">
        <w:rPr>
          <w:lang w:val="fr-FR"/>
        </w:rPr>
        <w:t xml:space="preserve">Voir les paragraphes </w:t>
      </w:r>
      <w:r w:rsidRPr="006966EE">
        <w:rPr>
          <w:lang w:val="fr-FR"/>
        </w:rPr>
        <w:t>26</w:t>
      </w:r>
      <w:r w:rsidRPr="00C80AFF">
        <w:rPr>
          <w:lang w:val="fr-FR"/>
        </w:rPr>
        <w:t xml:space="preserve"> à </w:t>
      </w:r>
      <w:r w:rsidRPr="006966EE">
        <w:rPr>
          <w:lang w:val="fr-FR"/>
        </w:rPr>
        <w:t>28</w:t>
      </w:r>
      <w:r w:rsidRPr="00C80AFF">
        <w:rPr>
          <w:lang w:val="fr-FR"/>
        </w:rPr>
        <w:t xml:space="preserve"> ci-dessus. En outre, le </w:t>
      </w:r>
      <w:r w:rsidR="00AC7B6A">
        <w:rPr>
          <w:lang w:val="fr-FR"/>
        </w:rPr>
        <w:t>G</w:t>
      </w:r>
      <w:r w:rsidRPr="00C80AFF">
        <w:rPr>
          <w:lang w:val="fr-FR"/>
        </w:rPr>
        <w:t xml:space="preserve">ouvernement a publié le règlement de </w:t>
      </w:r>
      <w:r w:rsidRPr="006966EE">
        <w:rPr>
          <w:lang w:val="fr-FR"/>
        </w:rPr>
        <w:t>2015</w:t>
      </w:r>
      <w:r w:rsidRPr="00C80AFF">
        <w:rPr>
          <w:lang w:val="fr-FR"/>
        </w:rPr>
        <w:t xml:space="preserve"> relatif à la lutte contre la traite des personnes, qui définit les responsabilités de toutes les parties prenantes dans ce domaine.</w:t>
      </w:r>
    </w:p>
    <w:p w14:paraId="12AC6247" w14:textId="1B6556D7" w:rsidR="00C80AFF" w:rsidRPr="00C80AFF" w:rsidRDefault="00C80AFF" w:rsidP="00DB7F74">
      <w:pPr>
        <w:pStyle w:val="SingleTxt"/>
        <w:numPr>
          <w:ilvl w:val="0"/>
          <w:numId w:val="25"/>
        </w:numPr>
        <w:spacing w:line="240" w:lineRule="exact"/>
        <w:ind w:left="1267"/>
        <w:rPr>
          <w:lang w:val="fr-FR"/>
        </w:rPr>
      </w:pPr>
      <w:r w:rsidRPr="00C80AFF">
        <w:rPr>
          <w:lang w:val="fr-FR"/>
        </w:rPr>
        <w:t xml:space="preserve">Le </w:t>
      </w:r>
      <w:r w:rsidR="00AC7B6A">
        <w:rPr>
          <w:lang w:val="fr-FR"/>
        </w:rPr>
        <w:t>G</w:t>
      </w:r>
      <w:r w:rsidRPr="00C80AFF">
        <w:rPr>
          <w:lang w:val="fr-FR"/>
        </w:rPr>
        <w:t>ouvernement a simplifié, traduit et diffusé la loi sur la lutte contre la traite des personnes dans le cadre de campagnes de sensibilisation à ce sujet. En outre, en collaboration avec des organisations de la société civile, il a mené des campagnes continues sur la traite des personnes, ciblant les femmes et les filles dans les zones rurales et urbaines. Les campagnes transfrontières se poursuivent au Lesotho comme en Afrique du Sud lors de rassemblements publics et d</w:t>
      </w:r>
      <w:r w:rsidR="00A13605" w:rsidRPr="001768DD">
        <w:rPr>
          <w:lang w:val="fr-FR"/>
        </w:rPr>
        <w:t>’</w:t>
      </w:r>
      <w:r w:rsidRPr="00C80AFF">
        <w:rPr>
          <w:lang w:val="fr-FR"/>
        </w:rPr>
        <w:t>opérations de porte-à-porte visant à sensibiliser les communautés à la traite et à la loi connexe.</w:t>
      </w:r>
    </w:p>
    <w:p w14:paraId="7A43045F" w14:textId="77777777" w:rsidR="00C80AFF" w:rsidRPr="006966EE" w:rsidRDefault="00C80AFF" w:rsidP="00DB7F74">
      <w:pPr>
        <w:pStyle w:val="SingleTxt"/>
        <w:spacing w:after="0" w:line="120" w:lineRule="exact"/>
        <w:rPr>
          <w:i/>
          <w:sz w:val="10"/>
          <w:lang w:val="fr-FR"/>
        </w:rPr>
      </w:pPr>
    </w:p>
    <w:p w14:paraId="780BB4C2" w14:textId="2FDE40D1" w:rsidR="00C80AFF" w:rsidRPr="006966EE" w:rsidRDefault="00DB7F74" w:rsidP="00DB7F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00C80AFF" w:rsidRPr="006966EE">
        <w:rPr>
          <w:lang w:val="fr-FR"/>
        </w:rPr>
        <w:tab/>
        <w:t>Mesures de mise en œuvre et de suivi</w:t>
      </w:r>
    </w:p>
    <w:p w14:paraId="7422673E" w14:textId="77777777" w:rsidR="00C80AFF" w:rsidRPr="00DB7F74" w:rsidRDefault="00C80AFF" w:rsidP="00DB7F74">
      <w:pPr>
        <w:pStyle w:val="SingleTxt"/>
        <w:spacing w:after="0" w:line="120" w:lineRule="exact"/>
        <w:rPr>
          <w:sz w:val="10"/>
          <w:lang w:val="fr-FR"/>
        </w:rPr>
      </w:pPr>
    </w:p>
    <w:p w14:paraId="66DF9D99" w14:textId="4E517918" w:rsidR="00C80AFF" w:rsidRPr="00C80AFF" w:rsidRDefault="00C80AFF" w:rsidP="00DB7F74">
      <w:pPr>
        <w:pStyle w:val="SingleTxt"/>
        <w:numPr>
          <w:ilvl w:val="0"/>
          <w:numId w:val="25"/>
        </w:numPr>
        <w:spacing w:line="240" w:lineRule="exact"/>
        <w:ind w:left="1267"/>
        <w:rPr>
          <w:lang w:val="fr-FR"/>
        </w:rPr>
      </w:pPr>
      <w:r w:rsidRPr="00C80AFF">
        <w:rPr>
          <w:lang w:val="fr-FR"/>
        </w:rPr>
        <w:t xml:space="preserve">En </w:t>
      </w:r>
      <w:r w:rsidRPr="006966EE">
        <w:rPr>
          <w:lang w:val="fr-FR"/>
        </w:rPr>
        <w:t>2015</w:t>
      </w:r>
      <w:r w:rsidRPr="00C80AFF">
        <w:rPr>
          <w:lang w:val="fr-FR"/>
        </w:rPr>
        <w:t>, le Lesotho et l</w:t>
      </w:r>
      <w:r w:rsidR="00A13605" w:rsidRPr="001768DD">
        <w:rPr>
          <w:lang w:val="fr-FR"/>
        </w:rPr>
        <w:t>’</w:t>
      </w:r>
      <w:r w:rsidRPr="00C80AFF">
        <w:rPr>
          <w:lang w:val="fr-FR"/>
        </w:rPr>
        <w:t>Afrique du Sud ont tenu un colloque conjoint sur l</w:t>
      </w:r>
      <w:r w:rsidR="00A13605" w:rsidRPr="001768DD">
        <w:rPr>
          <w:lang w:val="fr-FR"/>
        </w:rPr>
        <w:t>’</w:t>
      </w:r>
      <w:r w:rsidRPr="00C80AFF">
        <w:rPr>
          <w:lang w:val="fr-FR"/>
        </w:rPr>
        <w:t>exploitation par le travail et la traite des personnes dans la province de l</w:t>
      </w:r>
      <w:r w:rsidR="00A13605" w:rsidRPr="001768DD">
        <w:rPr>
          <w:lang w:val="fr-FR"/>
        </w:rPr>
        <w:t>’</w:t>
      </w:r>
      <w:r w:rsidRPr="00C80AFF">
        <w:rPr>
          <w:lang w:val="fr-FR"/>
        </w:rPr>
        <w:t xml:space="preserve">État libre, au cours duquel les deux pays se sont engagés à coopérer pour éradiquer ces deux fléaux dans le cadre de campagnes de sensibilisation conjointes sur la traite et le VIH/sida. </w:t>
      </w:r>
    </w:p>
    <w:p w14:paraId="2BADDBF6" w14:textId="26BD78C1" w:rsidR="00C80AFF" w:rsidRPr="00C80AFF" w:rsidRDefault="00C80AFF" w:rsidP="00DB7F74">
      <w:pPr>
        <w:pStyle w:val="SingleTxt"/>
        <w:numPr>
          <w:ilvl w:val="0"/>
          <w:numId w:val="25"/>
        </w:numPr>
        <w:spacing w:line="240" w:lineRule="exact"/>
        <w:ind w:left="1267"/>
        <w:rPr>
          <w:lang w:val="fr-FR"/>
        </w:rPr>
      </w:pPr>
      <w:r w:rsidRPr="00C80AFF">
        <w:rPr>
          <w:lang w:val="fr-FR"/>
        </w:rPr>
        <w:t xml:space="preserve">Pour protéger les victimes de la traite qui sont exploitées sexuellement, le </w:t>
      </w:r>
      <w:r w:rsidR="00AC7B6A">
        <w:rPr>
          <w:lang w:val="fr-FR"/>
        </w:rPr>
        <w:t>G</w:t>
      </w:r>
      <w:r w:rsidRPr="00C80AFF">
        <w:rPr>
          <w:lang w:val="fr-FR"/>
        </w:rPr>
        <w:t>ouvernement, en collaboration avec les organisations de la société civile, fournit gratuitement des contraceptifs et une formation sur l</w:t>
      </w:r>
      <w:r w:rsidR="00A13605" w:rsidRPr="001768DD">
        <w:rPr>
          <w:lang w:val="fr-FR"/>
        </w:rPr>
        <w:t>’</w:t>
      </w:r>
      <w:r w:rsidRPr="00C80AFF">
        <w:rPr>
          <w:lang w:val="fr-FR"/>
        </w:rPr>
        <w:t>éducation à la santé reproductive et aux droits connexes, le VIH/sida et la violence fondée sur le genre à l</w:t>
      </w:r>
      <w:r w:rsidR="00A13605" w:rsidRPr="001768DD">
        <w:rPr>
          <w:lang w:val="fr-FR"/>
        </w:rPr>
        <w:t>’</w:t>
      </w:r>
      <w:r w:rsidRPr="00C80AFF">
        <w:rPr>
          <w:lang w:val="fr-FR"/>
        </w:rPr>
        <w:t xml:space="preserve">intention des travailleurs et des travailleuses du sexe. Les travailleurs et les travailleuses du sexe tarifé reçoivent également un petit financement initial afin de créer leur propre entreprise, qui les aide à abandonner le travail du sexe. </w:t>
      </w:r>
    </w:p>
    <w:p w14:paraId="47DC3CFD" w14:textId="7D9BB1FA" w:rsidR="00C80AFF" w:rsidRPr="00C80AFF" w:rsidRDefault="00C80AFF" w:rsidP="00DB7F74">
      <w:pPr>
        <w:pStyle w:val="SingleTxt"/>
        <w:numPr>
          <w:ilvl w:val="0"/>
          <w:numId w:val="25"/>
        </w:numPr>
        <w:spacing w:line="240" w:lineRule="exact"/>
        <w:ind w:left="1267"/>
        <w:rPr>
          <w:lang w:val="fr-FR"/>
        </w:rPr>
      </w:pPr>
      <w:r w:rsidRPr="00C80AFF">
        <w:rPr>
          <w:lang w:val="fr-FR"/>
        </w:rPr>
        <w:t xml:space="preserve">Le </w:t>
      </w:r>
      <w:r w:rsidR="00AC7B6A">
        <w:rPr>
          <w:lang w:val="fr-FR"/>
        </w:rPr>
        <w:t>G</w:t>
      </w:r>
      <w:r w:rsidRPr="00C80AFF">
        <w:rPr>
          <w:lang w:val="fr-FR"/>
        </w:rPr>
        <w:t>ouvernement a mis en place le système de collecte de données sur la traite des personnes. Il s</w:t>
      </w:r>
      <w:r w:rsidR="00A13605" w:rsidRPr="001768DD">
        <w:rPr>
          <w:lang w:val="fr-FR"/>
        </w:rPr>
        <w:t>’</w:t>
      </w:r>
      <w:r w:rsidRPr="00C80AFF">
        <w:rPr>
          <w:lang w:val="fr-FR"/>
        </w:rPr>
        <w:t>agit d</w:t>
      </w:r>
      <w:r w:rsidR="00A13605" w:rsidRPr="001768DD">
        <w:rPr>
          <w:lang w:val="fr-FR"/>
        </w:rPr>
        <w:t>’</w:t>
      </w:r>
      <w:r w:rsidRPr="00C80AFF">
        <w:rPr>
          <w:lang w:val="fr-FR"/>
        </w:rPr>
        <w:t>une base de données nationale sur ces affaires au Lesotho. Le Ministère de l</w:t>
      </w:r>
      <w:r w:rsidR="00A13605" w:rsidRPr="001768DD">
        <w:rPr>
          <w:lang w:val="fr-FR"/>
        </w:rPr>
        <w:t>’</w:t>
      </w:r>
      <w:r w:rsidRPr="00C80AFF">
        <w:rPr>
          <w:lang w:val="fr-FR"/>
        </w:rPr>
        <w:t xml:space="preserve">intérieur a établi un comité multisectoriel de lutte contre la traite, </w:t>
      </w:r>
      <w:r w:rsidRPr="00C80AFF">
        <w:rPr>
          <w:lang w:val="fr-FR"/>
        </w:rPr>
        <w:lastRenderedPageBreak/>
        <w:t>qui contribue notamment à faciliter la régularisation des victimes par le Département de l</w:t>
      </w:r>
      <w:r w:rsidR="00A13605" w:rsidRPr="001768DD">
        <w:rPr>
          <w:lang w:val="fr-FR"/>
        </w:rPr>
        <w:t>’</w:t>
      </w:r>
      <w:r w:rsidRPr="00C80AFF">
        <w:rPr>
          <w:lang w:val="fr-FR"/>
        </w:rPr>
        <w:t>immigration.</w:t>
      </w:r>
    </w:p>
    <w:p w14:paraId="671CA0D5" w14:textId="3A4A88EE" w:rsidR="00C80AFF" w:rsidRPr="00C80AFF" w:rsidRDefault="00C80AFF" w:rsidP="00DB7F74">
      <w:pPr>
        <w:pStyle w:val="SingleTxt"/>
        <w:numPr>
          <w:ilvl w:val="0"/>
          <w:numId w:val="25"/>
        </w:numPr>
        <w:spacing w:line="240" w:lineRule="exact"/>
        <w:ind w:left="1267"/>
        <w:rPr>
          <w:lang w:val="fr-FR"/>
        </w:rPr>
      </w:pPr>
      <w:r w:rsidRPr="00C80AFF">
        <w:rPr>
          <w:lang w:val="fr-FR"/>
        </w:rPr>
        <w:t>Le Ministère de l</w:t>
      </w:r>
      <w:r w:rsidR="00A13605" w:rsidRPr="001768DD">
        <w:rPr>
          <w:lang w:val="fr-FR"/>
        </w:rPr>
        <w:t>’</w:t>
      </w:r>
      <w:r w:rsidRPr="00C80AFF">
        <w:rPr>
          <w:lang w:val="fr-FR"/>
        </w:rPr>
        <w:t>intérieur a facilité la formation des formateurs et des formatrices à l</w:t>
      </w:r>
      <w:r w:rsidR="00A13605" w:rsidRPr="001768DD">
        <w:rPr>
          <w:lang w:val="fr-FR"/>
        </w:rPr>
        <w:t>’</w:t>
      </w:r>
      <w:r w:rsidRPr="00C80AFF">
        <w:rPr>
          <w:lang w:val="fr-FR"/>
        </w:rPr>
        <w:t>intention des praticiens et des praticiennes de la justice pénale, à savoir les procureurs et les procureures et les membres de l</w:t>
      </w:r>
      <w:r w:rsidR="00A13605" w:rsidRPr="001768DD">
        <w:rPr>
          <w:lang w:val="fr-FR"/>
        </w:rPr>
        <w:t>’</w:t>
      </w:r>
      <w:r w:rsidRPr="00C80AFF">
        <w:rPr>
          <w:lang w:val="fr-FR"/>
        </w:rPr>
        <w:t>appareil judiciaire, les fonctionnaires de l</w:t>
      </w:r>
      <w:r w:rsidR="00A13605" w:rsidRPr="001768DD">
        <w:rPr>
          <w:lang w:val="fr-FR"/>
        </w:rPr>
        <w:t>’</w:t>
      </w:r>
      <w:r w:rsidRPr="00C80AFF">
        <w:rPr>
          <w:lang w:val="fr-FR"/>
        </w:rPr>
        <w:t>immigration, les inspecteurs et les inspectrices du travail, les membres de la police (Cellule chargée de la protection des femmes et des enfants), les auxiliaires de justice et l</w:t>
      </w:r>
      <w:r w:rsidR="00A13605" w:rsidRPr="001768DD">
        <w:rPr>
          <w:lang w:val="fr-FR"/>
        </w:rPr>
        <w:t>’</w:t>
      </w:r>
      <w:r w:rsidRPr="00C80AFF">
        <w:rPr>
          <w:lang w:val="fr-FR"/>
        </w:rPr>
        <w:t>Office des réfugiés. Toutefois, il faut davantage de centres pour les victimes de la traite, car il n</w:t>
      </w:r>
      <w:r w:rsidR="00A13605" w:rsidRPr="001768DD">
        <w:rPr>
          <w:lang w:val="fr-FR"/>
        </w:rPr>
        <w:t>’</w:t>
      </w:r>
      <w:r w:rsidRPr="00C80AFF">
        <w:rPr>
          <w:lang w:val="fr-FR"/>
        </w:rPr>
        <w:t>existe actuellement qu</w:t>
      </w:r>
      <w:r w:rsidR="00A13605" w:rsidRPr="001768DD">
        <w:rPr>
          <w:lang w:val="fr-FR"/>
        </w:rPr>
        <w:t>’</w:t>
      </w:r>
      <w:r w:rsidRPr="00C80AFF">
        <w:rPr>
          <w:lang w:val="fr-FR"/>
        </w:rPr>
        <w:t>un seul centre d</w:t>
      </w:r>
      <w:r w:rsidR="00A13605" w:rsidRPr="001768DD">
        <w:rPr>
          <w:lang w:val="fr-FR"/>
        </w:rPr>
        <w:t>’</w:t>
      </w:r>
      <w:r w:rsidRPr="00C80AFF">
        <w:rPr>
          <w:lang w:val="fr-FR"/>
        </w:rPr>
        <w:t>accueil situé dans le district de Maseru, pour l</w:t>
      </w:r>
      <w:r w:rsidR="00A13605" w:rsidRPr="001768DD">
        <w:rPr>
          <w:lang w:val="fr-FR"/>
        </w:rPr>
        <w:t>’</w:t>
      </w:r>
      <w:r w:rsidRPr="00C80AFF">
        <w:rPr>
          <w:lang w:val="fr-FR"/>
        </w:rPr>
        <w:t>ensemble du pays.</w:t>
      </w:r>
    </w:p>
    <w:p w14:paraId="5052ECEF" w14:textId="71F0D107" w:rsidR="00C80AFF" w:rsidRPr="00C80AFF" w:rsidRDefault="00C80AFF" w:rsidP="00DB7F74">
      <w:pPr>
        <w:pStyle w:val="SingleTxt"/>
        <w:numPr>
          <w:ilvl w:val="0"/>
          <w:numId w:val="25"/>
        </w:numPr>
        <w:spacing w:line="240" w:lineRule="exact"/>
        <w:ind w:left="1267"/>
        <w:rPr>
          <w:lang w:val="fr-FR"/>
        </w:rPr>
      </w:pPr>
      <w:r w:rsidRPr="00C80AFF">
        <w:rPr>
          <w:lang w:val="fr-FR"/>
        </w:rPr>
        <w:t>Le travail du sexe n</w:t>
      </w:r>
      <w:r w:rsidR="00A13605" w:rsidRPr="001768DD">
        <w:rPr>
          <w:lang w:val="fr-FR"/>
        </w:rPr>
        <w:t>’</w:t>
      </w:r>
      <w:r w:rsidRPr="00C80AFF">
        <w:rPr>
          <w:lang w:val="fr-FR"/>
        </w:rPr>
        <w:t>a pas encore été légalisé au Lesotho, mais il n</w:t>
      </w:r>
      <w:r w:rsidR="00A13605" w:rsidRPr="001768DD">
        <w:rPr>
          <w:lang w:val="fr-FR"/>
        </w:rPr>
        <w:t>’</w:t>
      </w:r>
      <w:r w:rsidRPr="00C80AFF">
        <w:rPr>
          <w:lang w:val="fr-FR"/>
        </w:rPr>
        <w:t>existe pas de loi spécifique qui le criminalise. Par conséquent, les femmes qui exercent cette profession rencontrent un certain nombre de difficultés, car le secteur n</w:t>
      </w:r>
      <w:r w:rsidR="00A13605" w:rsidRPr="001768DD">
        <w:rPr>
          <w:lang w:val="fr-FR"/>
        </w:rPr>
        <w:t>’</w:t>
      </w:r>
      <w:r w:rsidRPr="00C80AFF">
        <w:rPr>
          <w:lang w:val="fr-FR"/>
        </w:rPr>
        <w:t>étant pas réglementé, il est difficile de leur garantir une sécurité contre la violence au travail. Par ailleurs, il leur est difficile d</w:t>
      </w:r>
      <w:r w:rsidR="00A13605" w:rsidRPr="001768DD">
        <w:rPr>
          <w:lang w:val="fr-FR"/>
        </w:rPr>
        <w:t>’</w:t>
      </w:r>
      <w:r w:rsidRPr="00C80AFF">
        <w:rPr>
          <w:lang w:val="fr-FR"/>
        </w:rPr>
        <w:t>accéder aux services de santé sexuelle et procréative, car elles craignent parfois d</w:t>
      </w:r>
      <w:r w:rsidR="00A13605" w:rsidRPr="001768DD">
        <w:rPr>
          <w:lang w:val="fr-FR"/>
        </w:rPr>
        <w:t>’</w:t>
      </w:r>
      <w:r w:rsidRPr="00C80AFF">
        <w:rPr>
          <w:lang w:val="fr-FR"/>
        </w:rPr>
        <w:t>être harcelées ou potentiellement stigmatisées dans certains établissements de santé.</w:t>
      </w:r>
    </w:p>
    <w:p w14:paraId="185879B3" w14:textId="77777777" w:rsidR="00C80AFF" w:rsidRPr="006966EE" w:rsidRDefault="00C80AFF" w:rsidP="00DB7F74">
      <w:pPr>
        <w:pStyle w:val="SingleTxt"/>
        <w:spacing w:after="0" w:line="120" w:lineRule="exact"/>
        <w:rPr>
          <w:b/>
          <w:sz w:val="10"/>
          <w:lang w:val="fr-FR"/>
        </w:rPr>
      </w:pPr>
    </w:p>
    <w:p w14:paraId="34CEA1BD" w14:textId="77777777" w:rsidR="00DB7F74" w:rsidRPr="006966EE" w:rsidRDefault="00DB7F74" w:rsidP="00DB7F74">
      <w:pPr>
        <w:pStyle w:val="SingleTxt"/>
        <w:spacing w:after="0" w:line="120" w:lineRule="exact"/>
        <w:rPr>
          <w:b/>
          <w:sz w:val="10"/>
          <w:lang w:val="fr-FR"/>
        </w:rPr>
      </w:pPr>
    </w:p>
    <w:p w14:paraId="15417895" w14:textId="77777777" w:rsidR="00C80AFF" w:rsidRPr="006966EE" w:rsidRDefault="00C80AFF" w:rsidP="00BD6C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Deuxième partie </w:t>
      </w:r>
    </w:p>
    <w:p w14:paraId="0BBBBA95" w14:textId="77777777" w:rsidR="00C80AFF" w:rsidRPr="00BD6C1D" w:rsidRDefault="00C80AFF" w:rsidP="00BD6C1D">
      <w:pPr>
        <w:pStyle w:val="SingleTxt"/>
        <w:spacing w:after="0" w:line="120" w:lineRule="exact"/>
        <w:rPr>
          <w:sz w:val="10"/>
          <w:lang w:val="fr-FR"/>
        </w:rPr>
      </w:pPr>
    </w:p>
    <w:p w14:paraId="523FD34A" w14:textId="77777777" w:rsidR="00BD6C1D" w:rsidRPr="00BD6C1D" w:rsidRDefault="00BD6C1D" w:rsidP="00BD6C1D">
      <w:pPr>
        <w:pStyle w:val="SingleTxt"/>
        <w:spacing w:after="0" w:line="120" w:lineRule="exact"/>
        <w:rPr>
          <w:sz w:val="10"/>
          <w:lang w:val="fr-FR"/>
        </w:rPr>
      </w:pPr>
    </w:p>
    <w:p w14:paraId="3FA43536"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Article 7 </w:t>
      </w:r>
    </w:p>
    <w:p w14:paraId="199A3AA0" w14:textId="5B29D80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Vie politique et vie publique</w:t>
      </w:r>
    </w:p>
    <w:p w14:paraId="4CC7D614" w14:textId="77777777" w:rsidR="00C80AFF" w:rsidRPr="006966EE" w:rsidRDefault="00C80AFF" w:rsidP="00BD6C1D">
      <w:pPr>
        <w:pStyle w:val="SingleTxt"/>
        <w:spacing w:after="0" w:line="120" w:lineRule="exact"/>
        <w:rPr>
          <w:i/>
          <w:sz w:val="10"/>
          <w:lang w:val="fr-FR"/>
        </w:rPr>
      </w:pPr>
    </w:p>
    <w:p w14:paraId="296CA1D2"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Cadre législatif</w:t>
      </w:r>
    </w:p>
    <w:p w14:paraId="4788C5FD" w14:textId="77777777" w:rsidR="00C80AFF" w:rsidRPr="00BD6C1D" w:rsidRDefault="00C80AFF" w:rsidP="00BD6C1D">
      <w:pPr>
        <w:pStyle w:val="SingleTxt"/>
        <w:spacing w:after="0" w:line="120" w:lineRule="exact"/>
        <w:rPr>
          <w:sz w:val="10"/>
          <w:lang w:val="fr-FR"/>
        </w:rPr>
      </w:pPr>
    </w:p>
    <w:p w14:paraId="65204670" w14:textId="1C3CDC64" w:rsidR="00C80AFF" w:rsidRPr="00C80AFF" w:rsidRDefault="00C80AFF" w:rsidP="00BD6C1D">
      <w:pPr>
        <w:pStyle w:val="SingleTxt"/>
        <w:numPr>
          <w:ilvl w:val="0"/>
          <w:numId w:val="25"/>
        </w:numPr>
        <w:spacing w:line="240" w:lineRule="exact"/>
        <w:ind w:left="1267"/>
        <w:rPr>
          <w:lang w:val="fr-FR"/>
        </w:rPr>
      </w:pPr>
      <w:r w:rsidRPr="00C80AFF">
        <w:rPr>
          <w:lang w:val="fr-FR"/>
        </w:rPr>
        <w:t>L</w:t>
      </w:r>
      <w:r w:rsidR="00A13605" w:rsidRPr="001768DD">
        <w:rPr>
          <w:lang w:val="fr-FR"/>
        </w:rPr>
        <w:t>’</w:t>
      </w:r>
      <w:r w:rsidRPr="00C80AFF">
        <w:rPr>
          <w:lang w:val="fr-FR"/>
        </w:rPr>
        <w:t xml:space="preserve">Assemblée nationale compte </w:t>
      </w:r>
      <w:r w:rsidRPr="006966EE">
        <w:rPr>
          <w:lang w:val="fr-FR"/>
        </w:rPr>
        <w:t>120</w:t>
      </w:r>
      <w:r w:rsidRPr="00C80AFF">
        <w:rPr>
          <w:lang w:val="fr-FR"/>
        </w:rPr>
        <w:t xml:space="preserve"> sièges. Ses membres sont élus au scrutin proportionnel mixte : </w:t>
      </w:r>
      <w:r w:rsidRPr="006966EE">
        <w:rPr>
          <w:lang w:val="fr-FR"/>
        </w:rPr>
        <w:t>80</w:t>
      </w:r>
      <w:r w:rsidRPr="00C80AFF">
        <w:rPr>
          <w:lang w:val="fr-FR"/>
        </w:rPr>
        <w:t xml:space="preserve"> dans des circonscriptions uninominales au scrutin majoritaire à un tour et </w:t>
      </w:r>
      <w:r w:rsidRPr="006966EE">
        <w:rPr>
          <w:lang w:val="fr-FR"/>
        </w:rPr>
        <w:t>40</w:t>
      </w:r>
      <w:r w:rsidRPr="00C80AFF">
        <w:rPr>
          <w:lang w:val="fr-FR"/>
        </w:rPr>
        <w:t xml:space="preserve"> dans une circonscription nationale au scrutin proportionnel de liste. Les sièges à la représentation proportionnelle sont attribués pour compenser l</w:t>
      </w:r>
      <w:r w:rsidR="00A13605" w:rsidRPr="001768DD">
        <w:rPr>
          <w:lang w:val="fr-FR"/>
        </w:rPr>
        <w:t>’</w:t>
      </w:r>
      <w:r w:rsidRPr="00C80AFF">
        <w:rPr>
          <w:lang w:val="fr-FR"/>
        </w:rPr>
        <w:t xml:space="preserve">écart entre le pourcentage de voix obtenues et le pourcentage de sièges remportés par les partis. Les paragraphes </w:t>
      </w:r>
      <w:r w:rsidRPr="006966EE">
        <w:rPr>
          <w:lang w:val="fr-FR"/>
        </w:rPr>
        <w:t>2</w:t>
      </w:r>
      <w:r w:rsidRPr="00C80AFF">
        <w:rPr>
          <w:lang w:val="fr-FR"/>
        </w:rPr>
        <w:t xml:space="preserve"> b) et </w:t>
      </w:r>
      <w:r w:rsidRPr="006966EE">
        <w:rPr>
          <w:lang w:val="fr-FR"/>
        </w:rPr>
        <w:t>2</w:t>
      </w:r>
      <w:r w:rsidRPr="00C80AFF">
        <w:rPr>
          <w:lang w:val="fr-FR"/>
        </w:rPr>
        <w:t> c) de l</w:t>
      </w:r>
      <w:r w:rsidR="00A13605" w:rsidRPr="001768DD">
        <w:rPr>
          <w:lang w:val="fr-FR"/>
        </w:rPr>
        <w:t>’</w:t>
      </w:r>
      <w:r w:rsidRPr="00C80AFF">
        <w:rPr>
          <w:lang w:val="fr-FR"/>
        </w:rPr>
        <w:t xml:space="preserve">article </w:t>
      </w:r>
      <w:r w:rsidRPr="006966EE">
        <w:rPr>
          <w:lang w:val="fr-FR"/>
        </w:rPr>
        <w:t>47</w:t>
      </w:r>
      <w:r w:rsidRPr="00C80AFF">
        <w:rPr>
          <w:lang w:val="fr-FR"/>
        </w:rPr>
        <w:t xml:space="preserve"> de la loi de </w:t>
      </w:r>
      <w:r w:rsidRPr="006966EE">
        <w:rPr>
          <w:lang w:val="fr-FR"/>
        </w:rPr>
        <w:t>2011</w:t>
      </w:r>
      <w:r w:rsidRPr="00C80AFF">
        <w:rPr>
          <w:lang w:val="fr-FR"/>
        </w:rPr>
        <w:t xml:space="preserve"> portant modification de la loi électorale de l</w:t>
      </w:r>
      <w:r w:rsidR="00A13605" w:rsidRPr="001768DD">
        <w:rPr>
          <w:lang w:val="fr-FR"/>
        </w:rPr>
        <w:t>’</w:t>
      </w:r>
      <w:r w:rsidRPr="00C80AFF">
        <w:rPr>
          <w:lang w:val="fr-FR"/>
        </w:rPr>
        <w:t>Assemblée nationale ont introduit la règle de la proportionnelle, conformément à laquelle un parti politique est tenu de « classer les candidats par ordre de préférence du premier au dernier, en faisant en sorte qu</w:t>
      </w:r>
      <w:r w:rsidR="00A13605" w:rsidRPr="001768DD">
        <w:rPr>
          <w:lang w:val="fr-FR"/>
        </w:rPr>
        <w:t>’</w:t>
      </w:r>
      <w:r w:rsidRPr="00C80AFF">
        <w:rPr>
          <w:lang w:val="fr-FR"/>
        </w:rPr>
        <w:t>une candidate ou un candidat soit immédiatement suivi(e) d</w:t>
      </w:r>
      <w:r w:rsidR="00A13605" w:rsidRPr="001768DD">
        <w:rPr>
          <w:lang w:val="fr-FR"/>
        </w:rPr>
        <w:t>’</w:t>
      </w:r>
      <w:r w:rsidRPr="00C80AFF">
        <w:rPr>
          <w:lang w:val="fr-FR"/>
        </w:rPr>
        <w:t>un candidat ou d</w:t>
      </w:r>
      <w:r w:rsidR="00A13605" w:rsidRPr="001768DD">
        <w:rPr>
          <w:lang w:val="fr-FR"/>
        </w:rPr>
        <w:t>’</w:t>
      </w:r>
      <w:r w:rsidRPr="00C80AFF">
        <w:rPr>
          <w:lang w:val="fr-FR"/>
        </w:rPr>
        <w:t>une candidate du sexe opposé ; et que la liste comprenne autant de femmes que d</w:t>
      </w:r>
      <w:r w:rsidR="00A13605" w:rsidRPr="001768DD">
        <w:rPr>
          <w:lang w:val="fr-FR"/>
        </w:rPr>
        <w:t>’</w:t>
      </w:r>
      <w:r w:rsidRPr="00C80AFF">
        <w:rPr>
          <w:lang w:val="fr-FR"/>
        </w:rPr>
        <w:t xml:space="preserve">hommes ». Les élections de </w:t>
      </w:r>
      <w:r w:rsidRPr="006966EE">
        <w:rPr>
          <w:lang w:val="fr-FR"/>
        </w:rPr>
        <w:t>2017</w:t>
      </w:r>
      <w:r w:rsidRPr="00C80AFF">
        <w:rPr>
          <w:lang w:val="fr-FR"/>
        </w:rPr>
        <w:t xml:space="preserve"> ont permis aux femmes d</w:t>
      </w:r>
      <w:r w:rsidR="00A13605" w:rsidRPr="001768DD">
        <w:rPr>
          <w:lang w:val="fr-FR"/>
        </w:rPr>
        <w:t>’</w:t>
      </w:r>
      <w:r w:rsidRPr="00C80AFF">
        <w:rPr>
          <w:lang w:val="fr-FR"/>
        </w:rPr>
        <w:t xml:space="preserve">obtenir </w:t>
      </w:r>
      <w:r w:rsidRPr="006966EE">
        <w:rPr>
          <w:lang w:val="fr-FR"/>
        </w:rPr>
        <w:t>28</w:t>
      </w:r>
      <w:r w:rsidRPr="00C80AFF">
        <w:rPr>
          <w:lang w:val="fr-FR"/>
        </w:rPr>
        <w:t xml:space="preserve"> sièges sur </w:t>
      </w:r>
      <w:r w:rsidRPr="006966EE">
        <w:rPr>
          <w:lang w:val="fr-FR"/>
        </w:rPr>
        <w:t>120</w:t>
      </w:r>
      <w:r w:rsidRPr="00C80AFF">
        <w:rPr>
          <w:lang w:val="fr-FR"/>
        </w:rPr>
        <w:t xml:space="preserve"> (</w:t>
      </w:r>
      <w:r w:rsidRPr="006966EE">
        <w:rPr>
          <w:lang w:val="fr-FR"/>
        </w:rPr>
        <w:t>23</w:t>
      </w:r>
      <w:r w:rsidRPr="00C80AFF">
        <w:rPr>
          <w:lang w:val="fr-FR"/>
        </w:rPr>
        <w:t> %) à l</w:t>
      </w:r>
      <w:r w:rsidR="00A13605" w:rsidRPr="001768DD">
        <w:rPr>
          <w:lang w:val="fr-FR"/>
        </w:rPr>
        <w:t>’</w:t>
      </w:r>
      <w:r w:rsidRPr="00C80AFF">
        <w:rPr>
          <w:lang w:val="fr-FR"/>
        </w:rPr>
        <w:t>Assemblée nationale</w:t>
      </w:r>
      <w:r w:rsidRPr="006966EE">
        <w:rPr>
          <w:vertAlign w:val="superscript"/>
          <w:lang w:val="fr-FR"/>
        </w:rPr>
        <w:footnoteReference w:id="5"/>
      </w:r>
      <w:r w:rsidRPr="00C80AFF">
        <w:rPr>
          <w:lang w:val="fr-FR"/>
        </w:rPr>
        <w:t>.</w:t>
      </w:r>
    </w:p>
    <w:p w14:paraId="223B1420" w14:textId="55287550" w:rsidR="00C80AFF" w:rsidRPr="00C80AFF" w:rsidRDefault="00C80AFF" w:rsidP="00BD6C1D">
      <w:pPr>
        <w:pStyle w:val="SingleTxt"/>
        <w:numPr>
          <w:ilvl w:val="0"/>
          <w:numId w:val="25"/>
        </w:numPr>
        <w:spacing w:line="240" w:lineRule="exact"/>
        <w:ind w:left="1267"/>
        <w:rPr>
          <w:lang w:val="fr-FR"/>
        </w:rPr>
      </w:pPr>
      <w:r w:rsidRPr="00C80AFF">
        <w:rPr>
          <w:lang w:val="fr-FR"/>
        </w:rPr>
        <w:t xml:space="preserve">Depuis les récentes élections législatives de </w:t>
      </w:r>
      <w:r w:rsidRPr="006966EE">
        <w:rPr>
          <w:lang w:val="fr-FR"/>
        </w:rPr>
        <w:t>2022</w:t>
      </w:r>
      <w:r w:rsidRPr="00C80AFF">
        <w:rPr>
          <w:lang w:val="fr-FR"/>
        </w:rPr>
        <w:t xml:space="preserve">, qui ont donné la </w:t>
      </w:r>
      <w:r w:rsidRPr="006966EE">
        <w:rPr>
          <w:lang w:val="fr-FR"/>
        </w:rPr>
        <w:t>11</w:t>
      </w:r>
      <w:r w:rsidRPr="00C80AFF">
        <w:rPr>
          <w:vertAlign w:val="superscript"/>
          <w:lang w:val="fr-FR"/>
        </w:rPr>
        <w:t>e</w:t>
      </w:r>
      <w:r w:rsidR="006F5ACE">
        <w:rPr>
          <w:lang w:val="fr-FR"/>
        </w:rPr>
        <w:t> </w:t>
      </w:r>
      <w:r w:rsidRPr="00C80AFF">
        <w:rPr>
          <w:lang w:val="fr-FR"/>
        </w:rPr>
        <w:t xml:space="preserve">législature, les femmes occupent </w:t>
      </w:r>
      <w:r w:rsidRPr="006966EE">
        <w:rPr>
          <w:lang w:val="fr-FR"/>
        </w:rPr>
        <w:t>32</w:t>
      </w:r>
      <w:r w:rsidRPr="00C80AFF">
        <w:rPr>
          <w:lang w:val="fr-FR"/>
        </w:rPr>
        <w:t xml:space="preserve"> sièges à l</w:t>
      </w:r>
      <w:r w:rsidR="00A13605" w:rsidRPr="001768DD">
        <w:rPr>
          <w:lang w:val="fr-FR"/>
        </w:rPr>
        <w:t>’</w:t>
      </w:r>
      <w:r w:rsidRPr="00C80AFF">
        <w:rPr>
          <w:lang w:val="fr-FR"/>
        </w:rPr>
        <w:t>Assemblée nationale (</w:t>
      </w:r>
      <w:r w:rsidRPr="006966EE">
        <w:rPr>
          <w:lang w:val="fr-FR"/>
        </w:rPr>
        <w:t>27</w:t>
      </w:r>
      <w:r w:rsidR="001768DD" w:rsidRPr="001768DD">
        <w:rPr>
          <w:lang w:val="fr-FR"/>
        </w:rPr>
        <w:t> </w:t>
      </w:r>
      <w:r w:rsidRPr="00C80AFF">
        <w:rPr>
          <w:lang w:val="fr-FR"/>
        </w:rPr>
        <w:t xml:space="preserve">%, soit une légère progression par rapport à </w:t>
      </w:r>
      <w:r w:rsidRPr="006966EE">
        <w:rPr>
          <w:lang w:val="fr-FR"/>
        </w:rPr>
        <w:t>23</w:t>
      </w:r>
      <w:r w:rsidRPr="00C80AFF">
        <w:rPr>
          <w:lang w:val="fr-FR"/>
        </w:rPr>
        <w:t xml:space="preserve"> % aux élections de </w:t>
      </w:r>
      <w:r w:rsidRPr="006966EE">
        <w:rPr>
          <w:lang w:val="fr-FR"/>
        </w:rPr>
        <w:t>2017</w:t>
      </w:r>
      <w:r w:rsidRPr="00C80AFF">
        <w:rPr>
          <w:lang w:val="fr-FR"/>
        </w:rPr>
        <w:t xml:space="preserve">). On retrouve des femmes dans les fonctions suivantes : </w:t>
      </w:r>
      <w:r w:rsidRPr="006966EE">
        <w:rPr>
          <w:lang w:val="fr-FR"/>
        </w:rPr>
        <w:t>3</w:t>
      </w:r>
      <w:r w:rsidRPr="00C80AFF">
        <w:rPr>
          <w:lang w:val="fr-FR"/>
        </w:rPr>
        <w:t xml:space="preserve"> membres du Cabinet sur un total de </w:t>
      </w:r>
      <w:r w:rsidRPr="006966EE">
        <w:rPr>
          <w:lang w:val="fr-FR"/>
        </w:rPr>
        <w:t>15</w:t>
      </w:r>
      <w:r w:rsidRPr="00C80AFF">
        <w:rPr>
          <w:lang w:val="fr-FR"/>
        </w:rPr>
        <w:t> ; Vice-Première Ministre, poste occupé pour la première fois par une femme (qui a aussi été la première femme nommée au poste de Présidente de la Cour suprême) ; Vice-Présidente de l</w:t>
      </w:r>
      <w:r w:rsidR="00A13605" w:rsidRPr="001768DD">
        <w:rPr>
          <w:lang w:val="fr-FR"/>
        </w:rPr>
        <w:t>’</w:t>
      </w:r>
      <w:r w:rsidRPr="00C80AFF">
        <w:rPr>
          <w:lang w:val="fr-FR"/>
        </w:rPr>
        <w:t xml:space="preserve">Assemblée nationale ; Présidente du Sénat pour le deuxième mandat ; </w:t>
      </w:r>
      <w:r w:rsidRPr="006966EE">
        <w:rPr>
          <w:lang w:val="fr-FR"/>
        </w:rPr>
        <w:t>1</w:t>
      </w:r>
      <w:r w:rsidRPr="00C80AFF">
        <w:rPr>
          <w:lang w:val="fr-FR"/>
        </w:rPr>
        <w:t xml:space="preserve"> des </w:t>
      </w:r>
      <w:r w:rsidRPr="006966EE">
        <w:rPr>
          <w:lang w:val="fr-FR"/>
        </w:rPr>
        <w:t>3</w:t>
      </w:r>
      <w:r w:rsidRPr="00C80AFF">
        <w:rPr>
          <w:lang w:val="fr-FR"/>
        </w:rPr>
        <w:t xml:space="preserve"> membres de la Commission électorale indépendante ; </w:t>
      </w:r>
      <w:r w:rsidRPr="006966EE">
        <w:rPr>
          <w:lang w:val="fr-FR"/>
        </w:rPr>
        <w:t>7</w:t>
      </w:r>
      <w:r w:rsidRPr="00C80AFF">
        <w:rPr>
          <w:lang w:val="fr-FR"/>
        </w:rPr>
        <w:t xml:space="preserve"> des </w:t>
      </w:r>
      <w:r w:rsidRPr="006966EE">
        <w:rPr>
          <w:lang w:val="fr-FR"/>
        </w:rPr>
        <w:t>15</w:t>
      </w:r>
      <w:r w:rsidRPr="00C80AFF">
        <w:rPr>
          <w:lang w:val="fr-FR"/>
        </w:rPr>
        <w:t xml:space="preserve"> juges de la Haute Cour ; et Médiatrice du Royaume du Lesotho. Il n</w:t>
      </w:r>
      <w:r w:rsidR="00A13605" w:rsidRPr="001768DD">
        <w:rPr>
          <w:lang w:val="fr-FR"/>
        </w:rPr>
        <w:t>’</w:t>
      </w:r>
      <w:r w:rsidRPr="00C80AFF">
        <w:rPr>
          <w:lang w:val="fr-FR"/>
        </w:rPr>
        <w:t xml:space="preserve">existe pas de dispositif pour la mise en œuvre de la participation des femmes à la vie politique. </w:t>
      </w:r>
    </w:p>
    <w:p w14:paraId="4F7FD682" w14:textId="2148390A" w:rsidR="00C80AFF" w:rsidRPr="00C80AFF" w:rsidRDefault="00C80AFF" w:rsidP="00BD6C1D">
      <w:pPr>
        <w:pStyle w:val="SingleTxt"/>
        <w:numPr>
          <w:ilvl w:val="0"/>
          <w:numId w:val="25"/>
        </w:numPr>
        <w:spacing w:line="240" w:lineRule="exact"/>
        <w:ind w:left="1267"/>
        <w:rPr>
          <w:lang w:val="fr-FR"/>
        </w:rPr>
      </w:pPr>
      <w:r w:rsidRPr="00C80AFF">
        <w:rPr>
          <w:lang w:val="fr-FR"/>
        </w:rPr>
        <w:t>Au Lesotho, les femmes jouissent du même droit de vote que les hommes. Elles sont libres de participer à des partis politiques et de se présenter aux élections. Il n</w:t>
      </w:r>
      <w:r w:rsidR="00A13605" w:rsidRPr="001768DD">
        <w:rPr>
          <w:lang w:val="fr-FR"/>
        </w:rPr>
        <w:t>’</w:t>
      </w:r>
      <w:r w:rsidRPr="00C80AFF">
        <w:rPr>
          <w:lang w:val="fr-FR"/>
        </w:rPr>
        <w:t>existe pas de critères ou d</w:t>
      </w:r>
      <w:r w:rsidR="00A13605" w:rsidRPr="001768DD">
        <w:rPr>
          <w:lang w:val="fr-FR"/>
        </w:rPr>
        <w:t>’</w:t>
      </w:r>
      <w:r w:rsidRPr="00C80AFF">
        <w:rPr>
          <w:lang w:val="fr-FR"/>
        </w:rPr>
        <w:t xml:space="preserve">obstacles à la candidature aux élections entraînant une </w:t>
      </w:r>
      <w:r w:rsidRPr="00C80AFF">
        <w:rPr>
          <w:lang w:val="fr-FR"/>
        </w:rPr>
        <w:lastRenderedPageBreak/>
        <w:t>discrimination à l</w:t>
      </w:r>
      <w:r w:rsidR="00A13605" w:rsidRPr="001768DD">
        <w:rPr>
          <w:lang w:val="fr-FR"/>
        </w:rPr>
        <w:t>’</w:t>
      </w:r>
      <w:r w:rsidRPr="00C80AFF">
        <w:rPr>
          <w:lang w:val="fr-FR"/>
        </w:rPr>
        <w:t xml:space="preserve">égard des femmes. Le </w:t>
      </w:r>
      <w:r w:rsidR="006F5ACE">
        <w:rPr>
          <w:lang w:val="fr-FR"/>
        </w:rPr>
        <w:t>G</w:t>
      </w:r>
      <w:r w:rsidRPr="00C80AFF">
        <w:rPr>
          <w:lang w:val="fr-FR"/>
        </w:rPr>
        <w:t>ouvernement et les organismes chargés de l</w:t>
      </w:r>
      <w:r w:rsidR="00A13605" w:rsidRPr="001768DD">
        <w:rPr>
          <w:lang w:val="fr-FR"/>
        </w:rPr>
        <w:t>’</w:t>
      </w:r>
      <w:r w:rsidRPr="00C80AFF">
        <w:rPr>
          <w:lang w:val="fr-FR"/>
        </w:rPr>
        <w:t>instruction civique sensibilisent et forment le public, y compris les femmes au niveau local, au droit de vote et à l</w:t>
      </w:r>
      <w:r w:rsidR="00A13605" w:rsidRPr="001768DD">
        <w:rPr>
          <w:lang w:val="fr-FR"/>
        </w:rPr>
        <w:t>’</w:t>
      </w:r>
      <w:r w:rsidRPr="00C80AFF">
        <w:rPr>
          <w:lang w:val="fr-FR"/>
        </w:rPr>
        <w:t>importance de participer à la vie politique et de se présenter aux élections.</w:t>
      </w:r>
    </w:p>
    <w:p w14:paraId="76550C9E" w14:textId="77777777" w:rsidR="00C80AFF" w:rsidRPr="006966EE" w:rsidRDefault="00C80AFF" w:rsidP="00BD6C1D">
      <w:pPr>
        <w:pStyle w:val="SingleTxt"/>
        <w:spacing w:after="0" w:line="120" w:lineRule="exact"/>
        <w:rPr>
          <w:b/>
          <w:sz w:val="10"/>
          <w:lang w:val="fr-FR"/>
        </w:rPr>
      </w:pPr>
    </w:p>
    <w:p w14:paraId="37D20FF8" w14:textId="77777777" w:rsidR="00C80AFF" w:rsidRPr="006966EE" w:rsidRDefault="00C80AFF" w:rsidP="006F5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Article 8</w:t>
      </w:r>
    </w:p>
    <w:p w14:paraId="10BB7FA1" w14:textId="77777777" w:rsidR="00C80AFF" w:rsidRPr="006966EE" w:rsidRDefault="00C80AFF" w:rsidP="006F5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Représentation et participation internationales</w:t>
      </w:r>
    </w:p>
    <w:p w14:paraId="041BF180" w14:textId="77777777" w:rsidR="00C80AFF" w:rsidRPr="00BD6C1D" w:rsidRDefault="00C80AFF" w:rsidP="006F5ACE">
      <w:pPr>
        <w:pStyle w:val="SingleTxt"/>
        <w:keepNext/>
        <w:spacing w:after="0" w:line="120" w:lineRule="exact"/>
        <w:rPr>
          <w:sz w:val="10"/>
          <w:lang w:val="fr-FR"/>
        </w:rPr>
      </w:pPr>
    </w:p>
    <w:p w14:paraId="3F0C5CD8" w14:textId="49E014F9" w:rsidR="00C80AFF" w:rsidRPr="00C80AFF" w:rsidRDefault="00C80AFF" w:rsidP="00BD6C1D">
      <w:pPr>
        <w:pStyle w:val="SingleTxt"/>
        <w:numPr>
          <w:ilvl w:val="0"/>
          <w:numId w:val="25"/>
        </w:numPr>
        <w:spacing w:line="240" w:lineRule="exact"/>
        <w:ind w:left="1267"/>
        <w:rPr>
          <w:lang w:val="fr-FR"/>
        </w:rPr>
      </w:pPr>
      <w:r w:rsidRPr="00C80AFF">
        <w:rPr>
          <w:lang w:val="fr-FR"/>
        </w:rPr>
        <w:t>Il n</w:t>
      </w:r>
      <w:r w:rsidR="00A13605" w:rsidRPr="001768DD">
        <w:rPr>
          <w:lang w:val="fr-FR"/>
        </w:rPr>
        <w:t>’</w:t>
      </w:r>
      <w:r w:rsidRPr="00C80AFF">
        <w:rPr>
          <w:lang w:val="fr-FR"/>
        </w:rPr>
        <w:t>existe pas de cadre juridique ou réglementaire pour mettre en œuvre et mesurer la participation et la représentation internationale des femmes sur un pied d</w:t>
      </w:r>
      <w:r w:rsidR="00A13605" w:rsidRPr="001768DD">
        <w:rPr>
          <w:lang w:val="fr-FR"/>
        </w:rPr>
        <w:t>’</w:t>
      </w:r>
      <w:r w:rsidRPr="00C80AFF">
        <w:rPr>
          <w:lang w:val="fr-FR"/>
        </w:rPr>
        <w:t xml:space="preserve">égalité. Les femmes ne représentent que </w:t>
      </w:r>
      <w:r w:rsidRPr="006966EE">
        <w:rPr>
          <w:lang w:val="fr-FR"/>
        </w:rPr>
        <w:t>20</w:t>
      </w:r>
      <w:r w:rsidRPr="00C80AFF">
        <w:rPr>
          <w:lang w:val="fr-FR"/>
        </w:rPr>
        <w:t xml:space="preserve"> % de la représentation internationale du Lesotho. Le Lesotho compte </w:t>
      </w:r>
      <w:r w:rsidRPr="006966EE">
        <w:rPr>
          <w:lang w:val="fr-FR"/>
        </w:rPr>
        <w:t>15</w:t>
      </w:r>
      <w:r w:rsidRPr="00C80AFF">
        <w:rPr>
          <w:lang w:val="fr-FR"/>
        </w:rPr>
        <w:t xml:space="preserve"> missions diplomatiques et </w:t>
      </w:r>
      <w:r w:rsidRPr="006966EE">
        <w:rPr>
          <w:lang w:val="fr-FR"/>
        </w:rPr>
        <w:t>2</w:t>
      </w:r>
      <w:r w:rsidRPr="00C80AFF">
        <w:rPr>
          <w:lang w:val="fr-FR"/>
        </w:rPr>
        <w:t xml:space="preserve"> consulats. Trois des </w:t>
      </w:r>
      <w:r w:rsidRPr="006966EE">
        <w:rPr>
          <w:lang w:val="fr-FR"/>
        </w:rPr>
        <w:t>15</w:t>
      </w:r>
      <w:r w:rsidR="006F5ACE">
        <w:rPr>
          <w:lang w:val="fr-FR"/>
        </w:rPr>
        <w:t> </w:t>
      </w:r>
      <w:r w:rsidRPr="00C80AFF">
        <w:rPr>
          <w:lang w:val="fr-FR"/>
        </w:rPr>
        <w:t>missions sont dirigées par des femmes : au Japon, à Bruxelles et en Allemagne. Il est nécessaire d</w:t>
      </w:r>
      <w:r w:rsidR="00A13605" w:rsidRPr="001768DD">
        <w:rPr>
          <w:lang w:val="fr-FR"/>
        </w:rPr>
        <w:t>’</w:t>
      </w:r>
      <w:r w:rsidRPr="00C80AFF">
        <w:rPr>
          <w:lang w:val="fr-FR"/>
        </w:rPr>
        <w:t xml:space="preserve">adopter des politiques de représentation proportionnelle des femmes dans toutes les ambassades et missions. </w:t>
      </w:r>
    </w:p>
    <w:p w14:paraId="58529DCA" w14:textId="77777777" w:rsidR="00C80AFF" w:rsidRPr="006966EE" w:rsidRDefault="00C80AFF" w:rsidP="00BD6C1D">
      <w:pPr>
        <w:pStyle w:val="SingleTxt"/>
        <w:spacing w:after="0" w:line="120" w:lineRule="exact"/>
        <w:rPr>
          <w:b/>
          <w:sz w:val="10"/>
          <w:lang w:val="fr-FR"/>
        </w:rPr>
      </w:pPr>
    </w:p>
    <w:p w14:paraId="747C279F"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Article 9</w:t>
      </w:r>
    </w:p>
    <w:p w14:paraId="5A08E56A"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Nationalité</w:t>
      </w:r>
    </w:p>
    <w:p w14:paraId="2255E7A8" w14:textId="77777777" w:rsidR="00C80AFF" w:rsidRPr="006966EE" w:rsidRDefault="00C80AFF" w:rsidP="00BD6C1D">
      <w:pPr>
        <w:pStyle w:val="SingleTxt"/>
        <w:spacing w:after="0" w:line="120" w:lineRule="exact"/>
        <w:rPr>
          <w:i/>
          <w:sz w:val="10"/>
          <w:lang w:val="fr-FR"/>
        </w:rPr>
      </w:pPr>
    </w:p>
    <w:p w14:paraId="54A4CAD5"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Cadre législatif</w:t>
      </w:r>
    </w:p>
    <w:p w14:paraId="51062D10" w14:textId="77777777" w:rsidR="00C80AFF" w:rsidRPr="00BD6C1D" w:rsidRDefault="00C80AFF" w:rsidP="00BD6C1D">
      <w:pPr>
        <w:pStyle w:val="SingleTxt"/>
        <w:spacing w:after="0" w:line="120" w:lineRule="exact"/>
        <w:rPr>
          <w:sz w:val="10"/>
          <w:lang w:val="fr-FR"/>
        </w:rPr>
      </w:pPr>
    </w:p>
    <w:p w14:paraId="74FB96ED" w14:textId="56386082" w:rsidR="00C80AFF" w:rsidRPr="00C80AFF" w:rsidRDefault="00C80AFF" w:rsidP="00BD6C1D">
      <w:pPr>
        <w:pStyle w:val="SingleTxt"/>
        <w:numPr>
          <w:ilvl w:val="0"/>
          <w:numId w:val="25"/>
        </w:numPr>
        <w:spacing w:line="240" w:lineRule="exact"/>
        <w:ind w:left="1267"/>
        <w:rPr>
          <w:lang w:val="fr-FR"/>
        </w:rPr>
      </w:pPr>
      <w:r w:rsidRPr="00C80AFF">
        <w:rPr>
          <w:lang w:val="fr-FR"/>
        </w:rPr>
        <w:t xml:space="preserve">En </w:t>
      </w:r>
      <w:r w:rsidRPr="006966EE">
        <w:rPr>
          <w:lang w:val="fr-FR"/>
        </w:rPr>
        <w:t>2018</w:t>
      </w:r>
      <w:r w:rsidRPr="00C80AFF">
        <w:rPr>
          <w:lang w:val="fr-FR"/>
        </w:rPr>
        <w:t>, la Constitution a été modifiée</w:t>
      </w:r>
      <w:r w:rsidRPr="006966EE">
        <w:rPr>
          <w:vertAlign w:val="superscript"/>
          <w:lang w:val="fr-FR"/>
        </w:rPr>
        <w:footnoteReference w:id="6"/>
      </w:r>
      <w:r w:rsidRPr="00C80AFF">
        <w:rPr>
          <w:lang w:val="fr-FR"/>
        </w:rPr>
        <w:t xml:space="preserve">, de sorte que son article </w:t>
      </w:r>
      <w:r w:rsidRPr="006966EE">
        <w:rPr>
          <w:lang w:val="fr-FR"/>
        </w:rPr>
        <w:t>40</w:t>
      </w:r>
      <w:r w:rsidRPr="00C80AFF">
        <w:rPr>
          <w:lang w:val="fr-FR"/>
        </w:rPr>
        <w:t xml:space="preserve"> prévoit que quiconque épouse un citoyen ou une citoyenne du Lesotho devient citoyen ou citoyenne après cinq ans de cohabitation au Lesotho, si il ou elle en fait la demande. Conformément à l</w:t>
      </w:r>
      <w:r w:rsidR="00A13605" w:rsidRPr="001768DD">
        <w:rPr>
          <w:lang w:val="fr-FR"/>
        </w:rPr>
        <w:t>’</w:t>
      </w:r>
      <w:r w:rsidRPr="00C80AFF">
        <w:rPr>
          <w:lang w:val="fr-FR"/>
        </w:rPr>
        <w:t xml:space="preserve">article </w:t>
      </w:r>
      <w:r w:rsidRPr="006966EE">
        <w:rPr>
          <w:lang w:val="fr-FR"/>
        </w:rPr>
        <w:t>41</w:t>
      </w:r>
      <w:r w:rsidRPr="00C80AFF">
        <w:rPr>
          <w:lang w:val="fr-FR"/>
        </w:rPr>
        <w:t>, un ressortissant ou une ressortissante du Lesotho peut détenir la citoyenneté de tout autre pays en plus de sa citoyenneté du Lesotho. Cette modification prévoit la double citoyenneté, mais également le rétablissement de la citoyenneté du Lesotho. Elle supprime les dispositions discriminatoires qui favorisaient les femmes étrangères mariées à des citoyens du Lesotho par rapport aux hommes étrangers mariés à des citoyennes du Lesotho, en énonçant des conditions similaires pour l</w:t>
      </w:r>
      <w:r w:rsidR="00A13605" w:rsidRPr="001768DD">
        <w:rPr>
          <w:lang w:val="fr-FR"/>
        </w:rPr>
        <w:t>’</w:t>
      </w:r>
      <w:r w:rsidRPr="00C80AFF">
        <w:rPr>
          <w:lang w:val="fr-FR"/>
        </w:rPr>
        <w:t>acquisition de la citoyenneté du Lesotho.</w:t>
      </w:r>
    </w:p>
    <w:p w14:paraId="72D9F350" w14:textId="3957F9C7" w:rsidR="00C80AFF" w:rsidRPr="00C80AFF" w:rsidRDefault="00C80AFF" w:rsidP="00BD6C1D">
      <w:pPr>
        <w:pStyle w:val="SingleTxt"/>
        <w:numPr>
          <w:ilvl w:val="0"/>
          <w:numId w:val="25"/>
        </w:numPr>
        <w:spacing w:line="240" w:lineRule="exact"/>
        <w:ind w:left="1267"/>
        <w:rPr>
          <w:lang w:val="fr-FR"/>
        </w:rPr>
      </w:pPr>
      <w:r w:rsidRPr="00C80AFF">
        <w:rPr>
          <w:lang w:val="fr-FR"/>
        </w:rPr>
        <w:t xml:space="preserve">En application de la loi de </w:t>
      </w:r>
      <w:r w:rsidRPr="006966EE">
        <w:rPr>
          <w:lang w:val="fr-FR"/>
        </w:rPr>
        <w:t>2011</w:t>
      </w:r>
      <w:r w:rsidRPr="00C80AFF">
        <w:rPr>
          <w:lang w:val="fr-FR"/>
        </w:rPr>
        <w:t xml:space="preserve"> portant modification de la loi sur les cartes d</w:t>
      </w:r>
      <w:r w:rsidR="00A13605" w:rsidRPr="001768DD">
        <w:rPr>
          <w:lang w:val="fr-FR"/>
        </w:rPr>
        <w:t>’</w:t>
      </w:r>
      <w:r w:rsidRPr="00C80AFF">
        <w:rPr>
          <w:lang w:val="fr-FR"/>
        </w:rPr>
        <w:t>identité nationales, les femmes ont le droit de demander une carte d</w:t>
      </w:r>
      <w:r w:rsidR="00A13605" w:rsidRPr="001768DD">
        <w:rPr>
          <w:lang w:val="fr-FR"/>
        </w:rPr>
        <w:t>’</w:t>
      </w:r>
      <w:r w:rsidRPr="00C80AFF">
        <w:rPr>
          <w:lang w:val="fr-FR"/>
        </w:rPr>
        <w:t>identité sans l</w:t>
      </w:r>
      <w:r w:rsidR="00A13605" w:rsidRPr="001768DD">
        <w:rPr>
          <w:lang w:val="fr-FR"/>
        </w:rPr>
        <w:t>’</w:t>
      </w:r>
      <w:r w:rsidRPr="00C80AFF">
        <w:rPr>
          <w:lang w:val="fr-FR"/>
        </w:rPr>
        <w:t xml:space="preserve">autorisation de leur mari. Conformément aux articles </w:t>
      </w:r>
      <w:r w:rsidRPr="006966EE">
        <w:rPr>
          <w:lang w:val="fr-FR"/>
        </w:rPr>
        <w:t>13</w:t>
      </w:r>
      <w:r w:rsidRPr="00C80AFF">
        <w:rPr>
          <w:lang w:val="fr-FR"/>
        </w:rPr>
        <w:t xml:space="preserve"> et </w:t>
      </w:r>
      <w:r w:rsidRPr="006966EE">
        <w:rPr>
          <w:lang w:val="fr-FR"/>
        </w:rPr>
        <w:t>14</w:t>
      </w:r>
      <w:r w:rsidRPr="00C80AFF">
        <w:rPr>
          <w:lang w:val="fr-FR"/>
        </w:rPr>
        <w:t>, tout citoyen ou toute citoyenne du Lesotho ayant atteint l</w:t>
      </w:r>
      <w:r w:rsidR="00A13605" w:rsidRPr="001768DD">
        <w:rPr>
          <w:lang w:val="fr-FR"/>
        </w:rPr>
        <w:t>’</w:t>
      </w:r>
      <w:r w:rsidRPr="00C80AFF">
        <w:rPr>
          <w:lang w:val="fr-FR"/>
        </w:rPr>
        <w:t xml:space="preserve">âge de </w:t>
      </w:r>
      <w:r w:rsidRPr="006966EE">
        <w:rPr>
          <w:lang w:val="fr-FR"/>
        </w:rPr>
        <w:t>16</w:t>
      </w:r>
      <w:r w:rsidRPr="00C80AFF">
        <w:rPr>
          <w:lang w:val="fr-FR"/>
        </w:rPr>
        <w:t xml:space="preserve"> ans peut obtenir une carte d</w:t>
      </w:r>
      <w:r w:rsidR="00A13605" w:rsidRPr="001768DD">
        <w:rPr>
          <w:lang w:val="fr-FR"/>
        </w:rPr>
        <w:t>’</w:t>
      </w:r>
      <w:r w:rsidRPr="00C80AFF">
        <w:rPr>
          <w:lang w:val="fr-FR"/>
        </w:rPr>
        <w:t xml:space="preserve">identité. </w:t>
      </w:r>
    </w:p>
    <w:p w14:paraId="2E582F96" w14:textId="77777777" w:rsidR="00C80AFF" w:rsidRPr="006966EE" w:rsidRDefault="00C80AFF" w:rsidP="00BD6C1D">
      <w:pPr>
        <w:pStyle w:val="SingleTxt"/>
        <w:spacing w:after="0" w:line="120" w:lineRule="exact"/>
        <w:rPr>
          <w:i/>
          <w:sz w:val="10"/>
          <w:lang w:val="fr-FR"/>
        </w:rPr>
      </w:pPr>
    </w:p>
    <w:p w14:paraId="08265A26"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Mesures de mise en œuvre et de suivi</w:t>
      </w:r>
    </w:p>
    <w:p w14:paraId="425D1050" w14:textId="77777777" w:rsidR="00C80AFF" w:rsidRPr="00BD6C1D" w:rsidRDefault="00C80AFF" w:rsidP="00BD6C1D">
      <w:pPr>
        <w:pStyle w:val="SingleTxt"/>
        <w:spacing w:after="0" w:line="120" w:lineRule="exact"/>
        <w:rPr>
          <w:sz w:val="10"/>
          <w:lang w:val="fr-FR"/>
        </w:rPr>
      </w:pPr>
    </w:p>
    <w:p w14:paraId="0747A2DC" w14:textId="16A1E2C2"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 Lesotho a créé en </w:t>
      </w:r>
      <w:r w:rsidRPr="006966EE">
        <w:rPr>
          <w:lang w:val="fr-FR"/>
        </w:rPr>
        <w:t>2013</w:t>
      </w:r>
      <w:r w:rsidRPr="00C80AFF">
        <w:rPr>
          <w:lang w:val="fr-FR"/>
        </w:rPr>
        <w:t xml:space="preserve"> le Département de l</w:t>
      </w:r>
      <w:r w:rsidR="00A13605" w:rsidRPr="001768DD">
        <w:rPr>
          <w:lang w:val="fr-FR"/>
        </w:rPr>
        <w:t>’</w:t>
      </w:r>
      <w:r w:rsidRPr="00C80AFF">
        <w:rPr>
          <w:lang w:val="fr-FR"/>
        </w:rPr>
        <w:t>identité nationale et de l</w:t>
      </w:r>
      <w:r w:rsidR="00A13605" w:rsidRPr="001768DD">
        <w:rPr>
          <w:lang w:val="fr-FR"/>
        </w:rPr>
        <w:t>’</w:t>
      </w:r>
      <w:r w:rsidRPr="00C80AFF">
        <w:rPr>
          <w:lang w:val="fr-FR"/>
        </w:rPr>
        <w:t>état civil, qui s</w:t>
      </w:r>
      <w:r w:rsidR="00A13605" w:rsidRPr="001768DD">
        <w:rPr>
          <w:lang w:val="fr-FR"/>
        </w:rPr>
        <w:t>’</w:t>
      </w:r>
      <w:r w:rsidRPr="00C80AFF">
        <w:rPr>
          <w:lang w:val="fr-FR"/>
        </w:rPr>
        <w:t>occupe de l</w:t>
      </w:r>
      <w:r w:rsidR="00A13605" w:rsidRPr="001768DD">
        <w:rPr>
          <w:lang w:val="fr-FR"/>
        </w:rPr>
        <w:t>’</w:t>
      </w:r>
      <w:r w:rsidRPr="00C80AFF">
        <w:rPr>
          <w:lang w:val="fr-FR"/>
        </w:rPr>
        <w:t>enregistrement des naissances et des décès et de la délivrance des cartes d</w:t>
      </w:r>
      <w:r w:rsidR="00A13605" w:rsidRPr="001768DD">
        <w:rPr>
          <w:lang w:val="fr-FR"/>
        </w:rPr>
        <w:t>’</w:t>
      </w:r>
      <w:r w:rsidRPr="00C80AFF">
        <w:rPr>
          <w:lang w:val="fr-FR"/>
        </w:rPr>
        <w:t>identité nationales. La délivrance d</w:t>
      </w:r>
      <w:r w:rsidR="00A13605" w:rsidRPr="001768DD">
        <w:rPr>
          <w:lang w:val="fr-FR"/>
        </w:rPr>
        <w:t>’</w:t>
      </w:r>
      <w:r w:rsidRPr="00C80AFF">
        <w:rPr>
          <w:lang w:val="fr-FR"/>
        </w:rPr>
        <w:t>actes de naissance et de cartes d</w:t>
      </w:r>
      <w:r w:rsidR="00A13605" w:rsidRPr="001768DD">
        <w:rPr>
          <w:lang w:val="fr-FR"/>
        </w:rPr>
        <w:t>’</w:t>
      </w:r>
      <w:r w:rsidRPr="00C80AFF">
        <w:rPr>
          <w:lang w:val="fr-FR"/>
        </w:rPr>
        <w:t>identité nationales facilite l</w:t>
      </w:r>
      <w:r w:rsidR="00A13605" w:rsidRPr="001768DD">
        <w:rPr>
          <w:lang w:val="fr-FR"/>
        </w:rPr>
        <w:t>’</w:t>
      </w:r>
      <w:r w:rsidRPr="00C80AFF">
        <w:rPr>
          <w:lang w:val="fr-FR"/>
        </w:rPr>
        <w:t>accès aux passeports pour l</w:t>
      </w:r>
      <w:r w:rsidR="00A13605" w:rsidRPr="001768DD">
        <w:rPr>
          <w:lang w:val="fr-FR"/>
        </w:rPr>
        <w:t>’</w:t>
      </w:r>
      <w:r w:rsidRPr="00C80AFF">
        <w:rPr>
          <w:lang w:val="fr-FR"/>
        </w:rPr>
        <w:t xml:space="preserve">ensemble de la population, y compris les femmes et les filles des zones rurales et isolées. </w:t>
      </w:r>
    </w:p>
    <w:p w14:paraId="623F8492" w14:textId="489D7E2A" w:rsidR="00C80AFF" w:rsidRPr="00C80AFF" w:rsidRDefault="00C80AFF" w:rsidP="00BD6C1D">
      <w:pPr>
        <w:pStyle w:val="SingleTxt"/>
        <w:numPr>
          <w:ilvl w:val="0"/>
          <w:numId w:val="25"/>
        </w:numPr>
        <w:spacing w:line="240" w:lineRule="exact"/>
        <w:ind w:left="1267"/>
        <w:rPr>
          <w:lang w:val="fr-FR"/>
        </w:rPr>
      </w:pPr>
      <w:r w:rsidRPr="00C80AFF">
        <w:rPr>
          <w:lang w:val="fr-FR"/>
        </w:rPr>
        <w:t xml:space="preserve">En </w:t>
      </w:r>
      <w:r w:rsidRPr="006966EE">
        <w:rPr>
          <w:lang w:val="fr-FR"/>
        </w:rPr>
        <w:t>2015</w:t>
      </w:r>
      <w:r w:rsidRPr="00C80AFF">
        <w:rPr>
          <w:lang w:val="fr-FR"/>
        </w:rPr>
        <w:t>, le Département de l</w:t>
      </w:r>
      <w:r w:rsidR="00A13605" w:rsidRPr="001768DD">
        <w:rPr>
          <w:lang w:val="fr-FR"/>
        </w:rPr>
        <w:t>’</w:t>
      </w:r>
      <w:r w:rsidRPr="00C80AFF">
        <w:rPr>
          <w:lang w:val="fr-FR"/>
        </w:rPr>
        <w:t>identité nationale et de l</w:t>
      </w:r>
      <w:r w:rsidR="00A13605" w:rsidRPr="001768DD">
        <w:rPr>
          <w:lang w:val="fr-FR"/>
        </w:rPr>
        <w:t>’</w:t>
      </w:r>
      <w:r w:rsidRPr="00C80AFF">
        <w:rPr>
          <w:lang w:val="fr-FR"/>
        </w:rPr>
        <w:t>état civil a étendu ses services aux conseils communautaires afin de permettre aux communautés vivant dans les zones reculées d</w:t>
      </w:r>
      <w:r w:rsidR="00A13605" w:rsidRPr="001768DD">
        <w:rPr>
          <w:lang w:val="fr-FR"/>
        </w:rPr>
        <w:t>’</w:t>
      </w:r>
      <w:r w:rsidRPr="00C80AFF">
        <w:rPr>
          <w:lang w:val="fr-FR"/>
        </w:rPr>
        <w:t>obtenir des actes de naissance et des cartes d</w:t>
      </w:r>
      <w:r w:rsidR="00A13605" w:rsidRPr="001768DD">
        <w:rPr>
          <w:lang w:val="fr-FR"/>
        </w:rPr>
        <w:t>’</w:t>
      </w:r>
      <w:r w:rsidRPr="00C80AFF">
        <w:rPr>
          <w:lang w:val="fr-FR"/>
        </w:rPr>
        <w:t xml:space="preserve">identité nationales près de chez elles. Le </w:t>
      </w:r>
      <w:r w:rsidR="006F5ACE">
        <w:rPr>
          <w:lang w:val="fr-FR"/>
        </w:rPr>
        <w:t>G</w:t>
      </w:r>
      <w:r w:rsidRPr="00C80AFF">
        <w:rPr>
          <w:lang w:val="fr-FR"/>
        </w:rPr>
        <w:t>ouvernement et les organisations de la société civile ont également mené des activités de plaidoyer en faveur de l</w:t>
      </w:r>
      <w:r w:rsidR="00A13605" w:rsidRPr="001768DD">
        <w:rPr>
          <w:lang w:val="fr-FR"/>
        </w:rPr>
        <w:t>’</w:t>
      </w:r>
      <w:r w:rsidRPr="00C80AFF">
        <w:rPr>
          <w:lang w:val="fr-FR"/>
        </w:rPr>
        <w:t>acquisition d</w:t>
      </w:r>
      <w:r w:rsidR="00A13605" w:rsidRPr="001768DD">
        <w:rPr>
          <w:lang w:val="fr-FR"/>
        </w:rPr>
        <w:t>’</w:t>
      </w:r>
      <w:r w:rsidRPr="00C80AFF">
        <w:rPr>
          <w:lang w:val="fr-FR"/>
        </w:rPr>
        <w:t>une citoyenneté juste et équitable à l</w:t>
      </w:r>
      <w:r w:rsidR="00A13605" w:rsidRPr="001768DD">
        <w:rPr>
          <w:lang w:val="fr-FR"/>
        </w:rPr>
        <w:t>’</w:t>
      </w:r>
      <w:r w:rsidRPr="00C80AFF">
        <w:rPr>
          <w:lang w:val="fr-FR"/>
        </w:rPr>
        <w:t>occasion de manifestations telles que des rassemblements publics, des réunions et des ateliers.</w:t>
      </w:r>
    </w:p>
    <w:p w14:paraId="39CDCD26" w14:textId="37E74C72" w:rsidR="00C80AFF" w:rsidRPr="00C80AFF" w:rsidRDefault="00C80AFF" w:rsidP="00BD6C1D">
      <w:pPr>
        <w:pStyle w:val="SingleTxt"/>
        <w:numPr>
          <w:ilvl w:val="0"/>
          <w:numId w:val="25"/>
        </w:numPr>
        <w:spacing w:line="240" w:lineRule="exact"/>
        <w:ind w:left="1267"/>
        <w:rPr>
          <w:lang w:val="fr-FR"/>
        </w:rPr>
      </w:pPr>
      <w:r w:rsidRPr="00C80AFF">
        <w:rPr>
          <w:lang w:val="fr-FR"/>
        </w:rPr>
        <w:t>Toutefois, il n</w:t>
      </w:r>
      <w:r w:rsidR="00A13605" w:rsidRPr="001768DD">
        <w:rPr>
          <w:lang w:val="fr-FR"/>
        </w:rPr>
        <w:t>’</w:t>
      </w:r>
      <w:r w:rsidRPr="00C80AFF">
        <w:rPr>
          <w:lang w:val="fr-FR"/>
        </w:rPr>
        <w:t>existe pas encore de politiques de reconnaissance des marqueurs de genre permettant d</w:t>
      </w:r>
      <w:r w:rsidR="00A13605" w:rsidRPr="001768DD">
        <w:rPr>
          <w:lang w:val="fr-FR"/>
        </w:rPr>
        <w:t>’</w:t>
      </w:r>
      <w:r w:rsidRPr="00C80AFF">
        <w:rPr>
          <w:lang w:val="fr-FR"/>
        </w:rPr>
        <w:t>inclure d</w:t>
      </w:r>
      <w:r w:rsidR="00A13605" w:rsidRPr="001768DD">
        <w:rPr>
          <w:lang w:val="fr-FR"/>
        </w:rPr>
        <w:t>’</w:t>
      </w:r>
      <w:r w:rsidRPr="00C80AFF">
        <w:rPr>
          <w:lang w:val="fr-FR"/>
        </w:rPr>
        <w:t xml:space="preserve">autres genres. En conséquence, les femmes non cis, telles que les femmes transgenres, ne sont pas reconnues comme telles dans leurs </w:t>
      </w:r>
      <w:r w:rsidRPr="00C80AFF">
        <w:rPr>
          <w:lang w:val="fr-FR"/>
        </w:rPr>
        <w:lastRenderedPageBreak/>
        <w:t>documents d</w:t>
      </w:r>
      <w:r w:rsidR="00A13605" w:rsidRPr="001768DD">
        <w:rPr>
          <w:lang w:val="fr-FR"/>
        </w:rPr>
        <w:t>’</w:t>
      </w:r>
      <w:r w:rsidRPr="00C80AFF">
        <w:rPr>
          <w:lang w:val="fr-FR"/>
        </w:rPr>
        <w:t>identité. Le genre assigné à la naissance est celui qui est reconnu et utilisé dans ces documents. Cette situation pénalise les femmes non cis et les personnes intersexuées qui s</w:t>
      </w:r>
      <w:r w:rsidR="00A13605" w:rsidRPr="001768DD">
        <w:rPr>
          <w:lang w:val="fr-FR"/>
        </w:rPr>
        <w:t>’</w:t>
      </w:r>
      <w:r w:rsidRPr="00C80AFF">
        <w:rPr>
          <w:lang w:val="fr-FR"/>
        </w:rPr>
        <w:t>identifient comme des femmes.</w:t>
      </w:r>
    </w:p>
    <w:p w14:paraId="27440B2A" w14:textId="77777777" w:rsidR="00C80AFF" w:rsidRPr="006966EE" w:rsidRDefault="00C80AFF" w:rsidP="00BD6C1D">
      <w:pPr>
        <w:pStyle w:val="SingleTxt"/>
        <w:spacing w:after="0" w:line="120" w:lineRule="exact"/>
        <w:rPr>
          <w:b/>
          <w:sz w:val="10"/>
          <w:lang w:val="fr-FR"/>
        </w:rPr>
      </w:pPr>
    </w:p>
    <w:p w14:paraId="3FD6E8ED" w14:textId="77777777" w:rsidR="00BD6C1D" w:rsidRPr="006966EE" w:rsidRDefault="00BD6C1D" w:rsidP="00BD6C1D">
      <w:pPr>
        <w:pStyle w:val="SingleTxt"/>
        <w:spacing w:after="0" w:line="120" w:lineRule="exact"/>
        <w:rPr>
          <w:b/>
          <w:sz w:val="10"/>
          <w:lang w:val="fr-FR"/>
        </w:rPr>
      </w:pPr>
    </w:p>
    <w:p w14:paraId="0BB2FFEA" w14:textId="77777777" w:rsidR="00C80AFF" w:rsidRPr="006966EE" w:rsidRDefault="00C80AFF" w:rsidP="00BD6C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Troisième partie </w:t>
      </w:r>
    </w:p>
    <w:p w14:paraId="6D107C76" w14:textId="77777777" w:rsidR="00C80AFF" w:rsidRPr="006966EE" w:rsidRDefault="00C80AFF" w:rsidP="00BD6C1D">
      <w:pPr>
        <w:pStyle w:val="SingleTxt"/>
        <w:spacing w:after="0" w:line="120" w:lineRule="exact"/>
        <w:rPr>
          <w:b/>
          <w:sz w:val="10"/>
          <w:lang w:val="fr-FR"/>
        </w:rPr>
      </w:pPr>
    </w:p>
    <w:p w14:paraId="5918D840" w14:textId="77777777" w:rsidR="00BD6C1D" w:rsidRPr="006966EE" w:rsidRDefault="00BD6C1D" w:rsidP="00BD6C1D">
      <w:pPr>
        <w:pStyle w:val="SingleTxt"/>
        <w:spacing w:after="0" w:line="120" w:lineRule="exact"/>
        <w:rPr>
          <w:b/>
          <w:sz w:val="10"/>
          <w:lang w:val="fr-FR"/>
        </w:rPr>
      </w:pPr>
    </w:p>
    <w:p w14:paraId="52A42AC5"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Article 10</w:t>
      </w:r>
    </w:p>
    <w:p w14:paraId="7F099989"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Éducation</w:t>
      </w:r>
    </w:p>
    <w:p w14:paraId="2E541209" w14:textId="77777777" w:rsidR="00C80AFF" w:rsidRPr="006966EE" w:rsidRDefault="00C80AFF" w:rsidP="00BD6C1D">
      <w:pPr>
        <w:pStyle w:val="SingleTxt"/>
        <w:spacing w:after="0" w:line="120" w:lineRule="exact"/>
        <w:rPr>
          <w:i/>
          <w:sz w:val="10"/>
          <w:lang w:val="fr-FR"/>
        </w:rPr>
      </w:pPr>
    </w:p>
    <w:p w14:paraId="6A44A115"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Cadre législatif</w:t>
      </w:r>
    </w:p>
    <w:p w14:paraId="65E49D36" w14:textId="77777777" w:rsidR="00C80AFF" w:rsidRPr="00BD6C1D" w:rsidRDefault="00C80AFF" w:rsidP="00BD6C1D">
      <w:pPr>
        <w:pStyle w:val="SingleTxt"/>
        <w:spacing w:after="0" w:line="120" w:lineRule="exact"/>
        <w:rPr>
          <w:sz w:val="10"/>
          <w:lang w:val="fr-FR"/>
        </w:rPr>
      </w:pPr>
    </w:p>
    <w:p w14:paraId="0E7000C1" w14:textId="43170A35" w:rsidR="00C80AFF" w:rsidRPr="006966EE" w:rsidRDefault="00C80AFF" w:rsidP="00BD6C1D">
      <w:pPr>
        <w:pStyle w:val="SingleTxt"/>
        <w:numPr>
          <w:ilvl w:val="0"/>
          <w:numId w:val="25"/>
        </w:numPr>
        <w:spacing w:line="240" w:lineRule="exact"/>
        <w:ind w:left="1267"/>
        <w:rPr>
          <w:i/>
          <w:lang w:val="fr-FR"/>
        </w:rPr>
      </w:pPr>
      <w:r w:rsidRPr="00C80AFF">
        <w:rPr>
          <w:lang w:val="fr-FR"/>
        </w:rPr>
        <w:t>Conformément à l</w:t>
      </w:r>
      <w:r w:rsidR="00A13605" w:rsidRPr="001768DD">
        <w:rPr>
          <w:lang w:val="fr-FR"/>
        </w:rPr>
        <w:t>’</w:t>
      </w:r>
      <w:r w:rsidRPr="00C80AFF">
        <w:rPr>
          <w:lang w:val="fr-FR"/>
        </w:rPr>
        <w:t>alinéa</w:t>
      </w:r>
      <w:r w:rsidR="00876DD2">
        <w:rPr>
          <w:lang w:val="fr-FR"/>
        </w:rPr>
        <w:t xml:space="preserve"> </w:t>
      </w:r>
      <w:r w:rsidRPr="00C80AFF">
        <w:rPr>
          <w:lang w:val="fr-FR"/>
        </w:rPr>
        <w:t>a) de l</w:t>
      </w:r>
      <w:r w:rsidR="00A13605" w:rsidRPr="001768DD">
        <w:rPr>
          <w:lang w:val="fr-FR"/>
        </w:rPr>
        <w:t>’</w:t>
      </w:r>
      <w:r w:rsidRPr="00C80AFF">
        <w:rPr>
          <w:lang w:val="fr-FR"/>
        </w:rPr>
        <w:t xml:space="preserve">article </w:t>
      </w:r>
      <w:r w:rsidRPr="006966EE">
        <w:rPr>
          <w:lang w:val="fr-FR"/>
        </w:rPr>
        <w:t>41</w:t>
      </w:r>
      <w:r w:rsidRPr="00C80AFF">
        <w:rPr>
          <w:lang w:val="fr-FR"/>
        </w:rPr>
        <w:t xml:space="preserve"> de la loi de </w:t>
      </w:r>
      <w:r w:rsidRPr="006966EE">
        <w:rPr>
          <w:lang w:val="fr-FR"/>
        </w:rPr>
        <w:t>2010</w:t>
      </w:r>
      <w:r w:rsidRPr="00C80AFF">
        <w:rPr>
          <w:lang w:val="fr-FR"/>
        </w:rPr>
        <w:t xml:space="preserve"> sur l</w:t>
      </w:r>
      <w:r w:rsidR="00A13605" w:rsidRPr="001768DD">
        <w:rPr>
          <w:lang w:val="fr-FR"/>
        </w:rPr>
        <w:t>’</w:t>
      </w:r>
      <w:r w:rsidRPr="00C80AFF">
        <w:rPr>
          <w:lang w:val="fr-FR"/>
        </w:rPr>
        <w:t xml:space="preserve">éducation de base, telle que modifiée en </w:t>
      </w:r>
      <w:r w:rsidRPr="006966EE">
        <w:rPr>
          <w:lang w:val="fr-FR"/>
        </w:rPr>
        <w:t>2021</w:t>
      </w:r>
      <w:r w:rsidRPr="00C80AFF">
        <w:rPr>
          <w:lang w:val="fr-FR"/>
        </w:rPr>
        <w:t>, sur les trois membres de la Commission du service de l</w:t>
      </w:r>
      <w:r w:rsidR="00A13605" w:rsidRPr="001768DD">
        <w:rPr>
          <w:lang w:val="fr-FR"/>
        </w:rPr>
        <w:t>’</w:t>
      </w:r>
      <w:r w:rsidRPr="00C80AFF">
        <w:rPr>
          <w:lang w:val="fr-FR"/>
        </w:rPr>
        <w:t xml:space="preserve">enseignement nommés par la ou le Ministre, deux au moins doivent être des femmes. En application de la loi de </w:t>
      </w:r>
      <w:r w:rsidRPr="006966EE">
        <w:rPr>
          <w:lang w:val="fr-FR"/>
        </w:rPr>
        <w:t>2011</w:t>
      </w:r>
      <w:r w:rsidRPr="00C80AFF">
        <w:rPr>
          <w:lang w:val="fr-FR"/>
        </w:rPr>
        <w:t xml:space="preserve"> sur la protection et le bien-être des enfants, un enfant a le droit d</w:t>
      </w:r>
      <w:r w:rsidR="00A13605" w:rsidRPr="001768DD">
        <w:rPr>
          <w:lang w:val="fr-FR"/>
        </w:rPr>
        <w:t>’</w:t>
      </w:r>
      <w:r w:rsidRPr="00C80AFF">
        <w:rPr>
          <w:lang w:val="fr-FR"/>
        </w:rPr>
        <w:t>accéder à l</w:t>
      </w:r>
      <w:r w:rsidR="00A13605" w:rsidRPr="001768DD">
        <w:rPr>
          <w:lang w:val="fr-FR"/>
        </w:rPr>
        <w:t>’</w:t>
      </w:r>
      <w:r w:rsidRPr="00C80AFF">
        <w:rPr>
          <w:lang w:val="fr-FR"/>
        </w:rPr>
        <w:t>éducation et aucun enfant ne peut se voir refuser le droit à l</w:t>
      </w:r>
      <w:r w:rsidR="00A13605" w:rsidRPr="001768DD">
        <w:rPr>
          <w:lang w:val="fr-FR"/>
        </w:rPr>
        <w:t>’</w:t>
      </w:r>
      <w:r w:rsidRPr="00C80AFF">
        <w:rPr>
          <w:lang w:val="fr-FR"/>
        </w:rPr>
        <w:t>éducation par un établissement d</w:t>
      </w:r>
      <w:r w:rsidR="00A13605" w:rsidRPr="001768DD">
        <w:rPr>
          <w:lang w:val="fr-FR"/>
        </w:rPr>
        <w:t>’</w:t>
      </w:r>
      <w:r w:rsidRPr="00C80AFF">
        <w:rPr>
          <w:lang w:val="fr-FR"/>
        </w:rPr>
        <w:t>enseignement au motif d</w:t>
      </w:r>
      <w:r w:rsidR="00A13605" w:rsidRPr="001768DD">
        <w:rPr>
          <w:lang w:val="fr-FR"/>
        </w:rPr>
        <w:t>’</w:t>
      </w:r>
      <w:r w:rsidRPr="00C80AFF">
        <w:rPr>
          <w:lang w:val="fr-FR"/>
        </w:rPr>
        <w:t>une grossesse ou de rituels culturels. Cette loi a eu pour effet d</w:t>
      </w:r>
      <w:r w:rsidR="00A13605" w:rsidRPr="001768DD">
        <w:rPr>
          <w:lang w:val="fr-FR"/>
        </w:rPr>
        <w:t>’</w:t>
      </w:r>
      <w:r w:rsidRPr="00C80AFF">
        <w:rPr>
          <w:lang w:val="fr-FR"/>
        </w:rPr>
        <w:t>interdire la pratique consistant à expulser les filles enceintes des écoles et à refuser l</w:t>
      </w:r>
      <w:r w:rsidR="00A13605" w:rsidRPr="001768DD">
        <w:rPr>
          <w:lang w:val="fr-FR"/>
        </w:rPr>
        <w:t>’</w:t>
      </w:r>
      <w:r w:rsidRPr="00C80AFF">
        <w:rPr>
          <w:lang w:val="fr-FR"/>
        </w:rPr>
        <w:t>accès à l</w:t>
      </w:r>
      <w:r w:rsidR="00A13605" w:rsidRPr="001768DD">
        <w:rPr>
          <w:lang w:val="fr-FR"/>
        </w:rPr>
        <w:t>’</w:t>
      </w:r>
      <w:r w:rsidRPr="00C80AFF">
        <w:rPr>
          <w:lang w:val="fr-FR"/>
        </w:rPr>
        <w:t>éducation aux enfants venant des écoles d</w:t>
      </w:r>
      <w:r w:rsidR="00A13605" w:rsidRPr="001768DD">
        <w:rPr>
          <w:lang w:val="fr-FR"/>
        </w:rPr>
        <w:t>’</w:t>
      </w:r>
      <w:r w:rsidRPr="00C80AFF">
        <w:rPr>
          <w:lang w:val="fr-FR"/>
        </w:rPr>
        <w:t xml:space="preserve">initiation. </w:t>
      </w:r>
    </w:p>
    <w:p w14:paraId="79D9A14F" w14:textId="24BA82D8" w:rsidR="00C80AFF" w:rsidRPr="00C80AFF" w:rsidRDefault="00C80AFF" w:rsidP="00BD6C1D">
      <w:pPr>
        <w:pStyle w:val="SingleTxt"/>
        <w:numPr>
          <w:ilvl w:val="0"/>
          <w:numId w:val="25"/>
        </w:numPr>
        <w:spacing w:line="240" w:lineRule="exact"/>
        <w:ind w:left="1267"/>
        <w:rPr>
          <w:lang w:val="fr-FR"/>
        </w:rPr>
      </w:pPr>
      <w:r w:rsidRPr="00C80AFF">
        <w:rPr>
          <w:lang w:val="fr-FR"/>
        </w:rPr>
        <w:t>Au Lesotho, le taux d</w:t>
      </w:r>
      <w:r w:rsidR="00A13605" w:rsidRPr="001768DD">
        <w:rPr>
          <w:lang w:val="fr-FR"/>
        </w:rPr>
        <w:t>’</w:t>
      </w:r>
      <w:r w:rsidRPr="00C80AFF">
        <w:rPr>
          <w:lang w:val="fr-FR"/>
        </w:rPr>
        <w:t>alphabétisme des filles et des femmes est élevé. D</w:t>
      </w:r>
      <w:r w:rsidR="00A13605" w:rsidRPr="001768DD">
        <w:rPr>
          <w:lang w:val="fr-FR"/>
        </w:rPr>
        <w:t>’</w:t>
      </w:r>
      <w:r w:rsidRPr="00C80AFF">
        <w:rPr>
          <w:lang w:val="fr-FR"/>
        </w:rPr>
        <w:t xml:space="preserve">après les statistiques récentes, </w:t>
      </w:r>
      <w:r w:rsidRPr="006966EE">
        <w:rPr>
          <w:lang w:val="fr-FR"/>
        </w:rPr>
        <w:t>95</w:t>
      </w:r>
      <w:r w:rsidRPr="00C80AFF">
        <w:rPr>
          <w:lang w:val="fr-FR"/>
        </w:rPr>
        <w:t xml:space="preserve"> % des femmes sont alphabétisées, contre </w:t>
      </w:r>
      <w:r w:rsidRPr="006966EE">
        <w:rPr>
          <w:lang w:val="fr-FR"/>
        </w:rPr>
        <w:t>83</w:t>
      </w:r>
      <w:r w:rsidRPr="00C80AFF">
        <w:rPr>
          <w:lang w:val="fr-FR"/>
        </w:rPr>
        <w:t> % des hommes. Depuis le dernier rapport au Comité, le nombre d</w:t>
      </w:r>
      <w:r w:rsidR="00A13605" w:rsidRPr="001768DD">
        <w:rPr>
          <w:lang w:val="fr-FR"/>
        </w:rPr>
        <w:t>’</w:t>
      </w:r>
      <w:r w:rsidRPr="00C80AFF">
        <w:rPr>
          <w:lang w:val="fr-FR"/>
        </w:rPr>
        <w:t>établissement secondaires dont les frais de scolarité sont réglementés par l</w:t>
      </w:r>
      <w:r w:rsidR="00A13605" w:rsidRPr="001768DD">
        <w:rPr>
          <w:lang w:val="fr-FR"/>
        </w:rPr>
        <w:t>’</w:t>
      </w:r>
      <w:r w:rsidRPr="00C80AFF">
        <w:rPr>
          <w:lang w:val="fr-FR"/>
        </w:rPr>
        <w:t>État a augmenté, favorisant une baisse des frais et par conséquent un accès plus aisé à l</w:t>
      </w:r>
      <w:r w:rsidR="00A13605" w:rsidRPr="001768DD">
        <w:rPr>
          <w:lang w:val="fr-FR"/>
        </w:rPr>
        <w:t>’</w:t>
      </w:r>
      <w:r w:rsidRPr="00C80AFF">
        <w:rPr>
          <w:lang w:val="fr-FR"/>
        </w:rPr>
        <w:t>éducation.</w:t>
      </w:r>
    </w:p>
    <w:p w14:paraId="2D0E528E" w14:textId="77777777" w:rsidR="00C80AFF" w:rsidRPr="006966EE" w:rsidRDefault="00C80AFF" w:rsidP="00BD6C1D">
      <w:pPr>
        <w:pStyle w:val="SingleTxt"/>
        <w:spacing w:after="0" w:line="120" w:lineRule="exact"/>
        <w:rPr>
          <w:i/>
          <w:sz w:val="10"/>
          <w:lang w:val="fr-FR"/>
        </w:rPr>
      </w:pPr>
    </w:p>
    <w:p w14:paraId="1981D8FF"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Mesures de mise en œuvre et de suivi</w:t>
      </w:r>
    </w:p>
    <w:p w14:paraId="256E6616" w14:textId="77777777" w:rsidR="00C80AFF" w:rsidRPr="00BD6C1D" w:rsidRDefault="00C80AFF" w:rsidP="00BD6C1D">
      <w:pPr>
        <w:pStyle w:val="SingleTxt"/>
        <w:spacing w:after="0" w:line="120" w:lineRule="exact"/>
        <w:rPr>
          <w:sz w:val="10"/>
          <w:lang w:val="fr-FR"/>
        </w:rPr>
      </w:pPr>
    </w:p>
    <w:p w14:paraId="174F1D5B" w14:textId="2F5E0AB1" w:rsidR="00C80AFF" w:rsidRPr="00C80AFF" w:rsidRDefault="00C80AFF" w:rsidP="00BD6C1D">
      <w:pPr>
        <w:pStyle w:val="SingleTxt"/>
        <w:numPr>
          <w:ilvl w:val="0"/>
          <w:numId w:val="25"/>
        </w:numPr>
        <w:spacing w:line="240" w:lineRule="exact"/>
        <w:ind w:left="1267"/>
        <w:rPr>
          <w:lang w:val="fr-FR"/>
        </w:rPr>
      </w:pPr>
      <w:r w:rsidRPr="00C80AFF">
        <w:rPr>
          <w:lang w:val="fr-FR"/>
        </w:rPr>
        <w:t xml:space="preserve">En </w:t>
      </w:r>
      <w:r w:rsidRPr="006966EE">
        <w:rPr>
          <w:lang w:val="fr-FR"/>
        </w:rPr>
        <w:t>2013</w:t>
      </w:r>
      <w:r w:rsidRPr="00C80AFF">
        <w:rPr>
          <w:lang w:val="fr-FR"/>
        </w:rPr>
        <w:t xml:space="preserve">, le </w:t>
      </w:r>
      <w:r w:rsidR="00876DD2">
        <w:rPr>
          <w:lang w:val="fr-FR"/>
        </w:rPr>
        <w:t>G</w:t>
      </w:r>
      <w:r w:rsidRPr="00C80AFF">
        <w:rPr>
          <w:lang w:val="fr-FR"/>
        </w:rPr>
        <w:t>ouvernement, par l</w:t>
      </w:r>
      <w:r w:rsidR="00A13605" w:rsidRPr="001768DD">
        <w:rPr>
          <w:lang w:val="fr-FR"/>
        </w:rPr>
        <w:t>’</w:t>
      </w:r>
      <w:r w:rsidRPr="00C80AFF">
        <w:rPr>
          <w:lang w:val="fr-FR"/>
        </w:rPr>
        <w:t>entremise du Ministère de l</w:t>
      </w:r>
      <w:r w:rsidR="00A13605" w:rsidRPr="001768DD">
        <w:rPr>
          <w:lang w:val="fr-FR"/>
        </w:rPr>
        <w:t>’</w:t>
      </w:r>
      <w:r w:rsidRPr="00C80AFF">
        <w:rPr>
          <w:lang w:val="fr-FR"/>
        </w:rPr>
        <w:t>éducation et de la formation, a créé le Conseil de l</w:t>
      </w:r>
      <w:r w:rsidR="00A13605" w:rsidRPr="001768DD">
        <w:rPr>
          <w:lang w:val="fr-FR"/>
        </w:rPr>
        <w:t>’</w:t>
      </w:r>
      <w:r w:rsidRPr="00C80AFF">
        <w:rPr>
          <w:lang w:val="fr-FR"/>
        </w:rPr>
        <w:t>enseignement supérieur et l</w:t>
      </w:r>
      <w:r w:rsidR="00A13605" w:rsidRPr="001768DD">
        <w:rPr>
          <w:lang w:val="fr-FR"/>
        </w:rPr>
        <w:t>’</w:t>
      </w:r>
      <w:r w:rsidRPr="00C80AFF">
        <w:rPr>
          <w:lang w:val="fr-FR"/>
        </w:rPr>
        <w:t>a doté d</w:t>
      </w:r>
      <w:r w:rsidR="00A13605" w:rsidRPr="001768DD">
        <w:rPr>
          <w:lang w:val="fr-FR"/>
        </w:rPr>
        <w:t>’</w:t>
      </w:r>
      <w:r w:rsidRPr="00C80AFF">
        <w:rPr>
          <w:lang w:val="fr-FR"/>
        </w:rPr>
        <w:t>une politique visant à améliorer l</w:t>
      </w:r>
      <w:r w:rsidR="00A13605" w:rsidRPr="001768DD">
        <w:rPr>
          <w:lang w:val="fr-FR"/>
        </w:rPr>
        <w:t>’</w:t>
      </w:r>
      <w:r w:rsidRPr="00C80AFF">
        <w:rPr>
          <w:lang w:val="fr-FR"/>
        </w:rPr>
        <w:t>accès à l</w:t>
      </w:r>
      <w:r w:rsidR="00A13605" w:rsidRPr="001768DD">
        <w:rPr>
          <w:lang w:val="fr-FR"/>
        </w:rPr>
        <w:t>’</w:t>
      </w:r>
      <w:r w:rsidRPr="00C80AFF">
        <w:rPr>
          <w:lang w:val="fr-FR"/>
        </w:rPr>
        <w:t>enseignement supérieur en élargissant l</w:t>
      </w:r>
      <w:r w:rsidR="00A13605" w:rsidRPr="001768DD">
        <w:rPr>
          <w:lang w:val="fr-FR"/>
        </w:rPr>
        <w:t>’</w:t>
      </w:r>
      <w:r w:rsidRPr="00C80AFF">
        <w:rPr>
          <w:lang w:val="fr-FR"/>
        </w:rPr>
        <w:t>accès et la participation à ce niveau d</w:t>
      </w:r>
      <w:r w:rsidR="00A13605" w:rsidRPr="001768DD">
        <w:rPr>
          <w:lang w:val="fr-FR"/>
        </w:rPr>
        <w:t>’</w:t>
      </w:r>
      <w:r w:rsidRPr="00C80AFF">
        <w:rPr>
          <w:lang w:val="fr-FR"/>
        </w:rPr>
        <w:t>études. Les objectifs de cette politique sont notamment de faire en sorte que chaque Lesothan et Lesothane, quelle que soit sa situation économique ou ses autres caractéristiques, ait les mêmes chances de participer et de réussir dans l</w:t>
      </w:r>
      <w:r w:rsidR="00A13605" w:rsidRPr="001768DD">
        <w:rPr>
          <w:lang w:val="fr-FR"/>
        </w:rPr>
        <w:t>’</w:t>
      </w:r>
      <w:r w:rsidRPr="00C80AFF">
        <w:rPr>
          <w:lang w:val="fr-FR"/>
        </w:rPr>
        <w:t>enseignement supérieur et que les dispositifs d</w:t>
      </w:r>
      <w:r w:rsidR="00A13605" w:rsidRPr="001768DD">
        <w:rPr>
          <w:lang w:val="fr-FR"/>
        </w:rPr>
        <w:t>’</w:t>
      </w:r>
      <w:r w:rsidRPr="00C80AFF">
        <w:rPr>
          <w:lang w:val="fr-FR"/>
        </w:rPr>
        <w:t>aide financière de l</w:t>
      </w:r>
      <w:r w:rsidR="00A13605" w:rsidRPr="001768DD">
        <w:rPr>
          <w:lang w:val="fr-FR"/>
        </w:rPr>
        <w:t>’</w:t>
      </w:r>
      <w:r w:rsidRPr="00C80AFF">
        <w:rPr>
          <w:lang w:val="fr-FR"/>
        </w:rPr>
        <w:t xml:space="preserve">État aux étudiantes et aux étudiants à ce niveau soient équitables et transparents. </w:t>
      </w:r>
    </w:p>
    <w:p w14:paraId="5125EAD9" w14:textId="0D960523" w:rsidR="00C80AFF" w:rsidRPr="00C80AFF" w:rsidRDefault="00C80AFF" w:rsidP="00BD6C1D">
      <w:pPr>
        <w:pStyle w:val="SingleTxt"/>
        <w:numPr>
          <w:ilvl w:val="0"/>
          <w:numId w:val="25"/>
        </w:numPr>
        <w:spacing w:line="240" w:lineRule="exact"/>
        <w:ind w:left="1267"/>
        <w:rPr>
          <w:lang w:val="fr-FR"/>
        </w:rPr>
      </w:pPr>
      <w:r w:rsidRPr="00C80AFF">
        <w:rPr>
          <w:lang w:val="fr-FR"/>
        </w:rPr>
        <w:t xml:space="preserve">En </w:t>
      </w:r>
      <w:r w:rsidRPr="006966EE">
        <w:rPr>
          <w:lang w:val="fr-FR"/>
        </w:rPr>
        <w:t>2014</w:t>
      </w:r>
      <w:r w:rsidRPr="00C80AFF">
        <w:rPr>
          <w:lang w:val="fr-FR"/>
        </w:rPr>
        <w:t>, le Conseil de l</w:t>
      </w:r>
      <w:r w:rsidR="00A13605" w:rsidRPr="001768DD">
        <w:rPr>
          <w:lang w:val="fr-FR"/>
        </w:rPr>
        <w:t>’</w:t>
      </w:r>
      <w:r w:rsidRPr="00C80AFF">
        <w:rPr>
          <w:lang w:val="fr-FR"/>
        </w:rPr>
        <w:t>enseignement supérieur a tenu une exposition sur les carrières à l</w:t>
      </w:r>
      <w:r w:rsidR="00A13605" w:rsidRPr="001768DD">
        <w:rPr>
          <w:lang w:val="fr-FR"/>
        </w:rPr>
        <w:t>’</w:t>
      </w:r>
      <w:r w:rsidRPr="00C80AFF">
        <w:rPr>
          <w:lang w:val="fr-FR"/>
        </w:rPr>
        <w:t>intention des élèves en fin d</w:t>
      </w:r>
      <w:r w:rsidR="00A13605" w:rsidRPr="001768DD">
        <w:rPr>
          <w:lang w:val="fr-FR"/>
        </w:rPr>
        <w:t>’</w:t>
      </w:r>
      <w:r w:rsidRPr="00C80AFF">
        <w:rPr>
          <w:lang w:val="fr-FR"/>
        </w:rPr>
        <w:t>études secondaires, dans le but de leur fournir des conseils et des informations sur tous les établissements d</w:t>
      </w:r>
      <w:r w:rsidR="00A13605" w:rsidRPr="001768DD">
        <w:rPr>
          <w:lang w:val="fr-FR"/>
        </w:rPr>
        <w:t>’</w:t>
      </w:r>
      <w:r w:rsidRPr="00C80AFF">
        <w:rPr>
          <w:lang w:val="fr-FR"/>
        </w:rPr>
        <w:t>enseignement supérieur reconnus. Cette initiative vise à présenter les programmes des établissements d</w:t>
      </w:r>
      <w:r w:rsidR="00A13605" w:rsidRPr="001768DD">
        <w:rPr>
          <w:lang w:val="fr-FR"/>
        </w:rPr>
        <w:t>’</w:t>
      </w:r>
      <w:r w:rsidRPr="00C80AFF">
        <w:rPr>
          <w:lang w:val="fr-FR"/>
        </w:rPr>
        <w:t>enseignement supérieur aux étudiants. Cependant, après l</w:t>
      </w:r>
      <w:r w:rsidR="00A13605" w:rsidRPr="001768DD">
        <w:rPr>
          <w:lang w:val="fr-FR"/>
        </w:rPr>
        <w:t>’</w:t>
      </w:r>
      <w:r w:rsidRPr="00C80AFF">
        <w:rPr>
          <w:lang w:val="fr-FR"/>
        </w:rPr>
        <w:t>inscription dans les établissements d</w:t>
      </w:r>
      <w:r w:rsidR="00A13605" w:rsidRPr="001768DD">
        <w:rPr>
          <w:lang w:val="fr-FR"/>
        </w:rPr>
        <w:t>’</w:t>
      </w:r>
      <w:r w:rsidRPr="00C80AFF">
        <w:rPr>
          <w:lang w:val="fr-FR"/>
        </w:rPr>
        <w:t>enseignement supérieur, la question de l</w:t>
      </w:r>
      <w:r w:rsidR="00A13605" w:rsidRPr="001768DD">
        <w:rPr>
          <w:lang w:val="fr-FR"/>
        </w:rPr>
        <w:t>’</w:t>
      </w:r>
      <w:r w:rsidRPr="00C80AFF">
        <w:rPr>
          <w:lang w:val="fr-FR"/>
        </w:rPr>
        <w:t>abandon des études est préoccupante. En ce qui concerne les étudiantes, les quatre principales raisons pour lesquelles elles quittent l</w:t>
      </w:r>
      <w:r w:rsidR="00A13605" w:rsidRPr="001768DD">
        <w:rPr>
          <w:lang w:val="fr-FR"/>
        </w:rPr>
        <w:t>’</w:t>
      </w:r>
      <w:r w:rsidRPr="00C80AFF">
        <w:rPr>
          <w:lang w:val="fr-FR"/>
        </w:rPr>
        <w:t>école sont la recherche d</w:t>
      </w:r>
      <w:r w:rsidR="00A13605" w:rsidRPr="001768DD">
        <w:rPr>
          <w:lang w:val="fr-FR"/>
        </w:rPr>
        <w:t>’</w:t>
      </w:r>
      <w:r w:rsidRPr="00C80AFF">
        <w:rPr>
          <w:lang w:val="fr-FR"/>
        </w:rPr>
        <w:t>un emploi, une grossesse, le manque de moyens financiers et le mariage</w:t>
      </w:r>
      <w:r w:rsidRPr="006966EE">
        <w:rPr>
          <w:vertAlign w:val="superscript"/>
          <w:lang w:val="fr-FR"/>
        </w:rPr>
        <w:footnoteReference w:id="7"/>
      </w:r>
      <w:r w:rsidRPr="00C80AFF">
        <w:rPr>
          <w:lang w:val="fr-FR"/>
        </w:rPr>
        <w:t>. Actuellement, ce sont les politiques des établissements qui s</w:t>
      </w:r>
      <w:r w:rsidR="00A13605" w:rsidRPr="001768DD">
        <w:rPr>
          <w:lang w:val="fr-FR"/>
        </w:rPr>
        <w:t>’</w:t>
      </w:r>
      <w:r w:rsidRPr="00C80AFF">
        <w:rPr>
          <w:lang w:val="fr-FR"/>
        </w:rPr>
        <w:t xml:space="preserve">appliquent aux étudiantes enceintes. Elles sont limitées et les établissements sont néanmoins tenus de laisser ces élèves passer les examens externes. </w:t>
      </w:r>
    </w:p>
    <w:p w14:paraId="36AF68EA" w14:textId="5791BE7C" w:rsidR="00C80AFF" w:rsidRPr="00C80AFF" w:rsidRDefault="00C80AFF" w:rsidP="00BD6C1D">
      <w:pPr>
        <w:pStyle w:val="SingleTxt"/>
        <w:numPr>
          <w:ilvl w:val="0"/>
          <w:numId w:val="25"/>
        </w:numPr>
        <w:spacing w:line="240" w:lineRule="exact"/>
        <w:ind w:left="1267"/>
        <w:rPr>
          <w:lang w:val="fr-FR"/>
        </w:rPr>
      </w:pPr>
      <w:r w:rsidRPr="00C80AFF">
        <w:rPr>
          <w:lang w:val="fr-FR"/>
        </w:rPr>
        <w:t xml:space="preserve">En </w:t>
      </w:r>
      <w:r w:rsidRPr="006966EE">
        <w:rPr>
          <w:lang w:val="fr-FR"/>
        </w:rPr>
        <w:t>2018</w:t>
      </w:r>
      <w:r w:rsidRPr="00C80AFF">
        <w:rPr>
          <w:lang w:val="fr-FR"/>
        </w:rPr>
        <w:t xml:space="preserve">, le Bureau de statistique du Lesotho a publié le rapport </w:t>
      </w:r>
      <w:r w:rsidRPr="006966EE">
        <w:rPr>
          <w:lang w:val="fr-FR"/>
        </w:rPr>
        <w:t>2016</w:t>
      </w:r>
      <w:r w:rsidRPr="00C80AFF">
        <w:rPr>
          <w:lang w:val="fr-FR"/>
        </w:rPr>
        <w:t xml:space="preserve"> sur les statistiques de l</w:t>
      </w:r>
      <w:r w:rsidR="00A13605" w:rsidRPr="001768DD">
        <w:rPr>
          <w:lang w:val="fr-FR"/>
        </w:rPr>
        <w:t>’</w:t>
      </w:r>
      <w:r w:rsidRPr="00C80AFF">
        <w:rPr>
          <w:lang w:val="fr-FR"/>
        </w:rPr>
        <w:t>éducation, qui contient des données ventilées par sexe, par lieu, par âge et par type d</w:t>
      </w:r>
      <w:r w:rsidR="00A13605" w:rsidRPr="001768DD">
        <w:rPr>
          <w:lang w:val="fr-FR"/>
        </w:rPr>
        <w:t>’</w:t>
      </w:r>
      <w:r w:rsidRPr="00C80AFF">
        <w:rPr>
          <w:lang w:val="fr-FR"/>
        </w:rPr>
        <w:t>établissement. Toutefois, ce rapport ne rend pas compte des inscriptions dans l</w:t>
      </w:r>
      <w:r w:rsidR="00A13605" w:rsidRPr="001768DD">
        <w:rPr>
          <w:lang w:val="fr-FR"/>
        </w:rPr>
        <w:t>’</w:t>
      </w:r>
      <w:r w:rsidRPr="00C80AFF">
        <w:rPr>
          <w:lang w:val="fr-FR"/>
        </w:rPr>
        <w:t xml:space="preserve">enseignement supérieur. Il se concentre principalement sur les </w:t>
      </w:r>
      <w:r w:rsidRPr="00C80AFF">
        <w:rPr>
          <w:lang w:val="fr-FR"/>
        </w:rPr>
        <w:lastRenderedPageBreak/>
        <w:t>niveaux inférieurs et met l</w:t>
      </w:r>
      <w:r w:rsidR="00A13605" w:rsidRPr="001768DD">
        <w:rPr>
          <w:lang w:val="fr-FR"/>
        </w:rPr>
        <w:t>’</w:t>
      </w:r>
      <w:r w:rsidRPr="00C80AFF">
        <w:rPr>
          <w:lang w:val="fr-FR"/>
        </w:rPr>
        <w:t>accent sur les conclusions relatives aux établissements de formation et d</w:t>
      </w:r>
      <w:r w:rsidR="00A13605" w:rsidRPr="001768DD">
        <w:rPr>
          <w:lang w:val="fr-FR"/>
        </w:rPr>
        <w:t>’</w:t>
      </w:r>
      <w:r w:rsidRPr="00C80AFF">
        <w:rPr>
          <w:lang w:val="fr-FR"/>
        </w:rPr>
        <w:t xml:space="preserve">enseignement professionnel. </w:t>
      </w:r>
    </w:p>
    <w:p w14:paraId="0258A9EF" w14:textId="105213E8" w:rsidR="00C80AFF" w:rsidRPr="00C80AFF" w:rsidRDefault="00C80AFF" w:rsidP="00BD6C1D">
      <w:pPr>
        <w:pStyle w:val="SingleTxt"/>
        <w:numPr>
          <w:ilvl w:val="0"/>
          <w:numId w:val="25"/>
        </w:numPr>
        <w:spacing w:line="240" w:lineRule="exact"/>
        <w:ind w:left="1267"/>
        <w:rPr>
          <w:lang w:val="fr-FR"/>
        </w:rPr>
      </w:pPr>
      <w:r w:rsidRPr="00C80AFF">
        <w:rPr>
          <w:lang w:val="fr-FR"/>
        </w:rPr>
        <w:t xml:space="preserve">En </w:t>
      </w:r>
      <w:r w:rsidRPr="006966EE">
        <w:rPr>
          <w:lang w:val="fr-FR"/>
        </w:rPr>
        <w:t>2015</w:t>
      </w:r>
      <w:r w:rsidRPr="00C80AFF">
        <w:rPr>
          <w:lang w:val="fr-FR"/>
        </w:rPr>
        <w:t>, pour limiter le plus possible la violence à l</w:t>
      </w:r>
      <w:r w:rsidR="00A13605" w:rsidRPr="001768DD">
        <w:rPr>
          <w:lang w:val="fr-FR"/>
        </w:rPr>
        <w:t>’</w:t>
      </w:r>
      <w:r w:rsidRPr="00C80AFF">
        <w:rPr>
          <w:lang w:val="fr-FR"/>
        </w:rPr>
        <w:t>égard des filles, y compris la violence sexuelle et le mariage d</w:t>
      </w:r>
      <w:r w:rsidR="00A13605" w:rsidRPr="001768DD">
        <w:rPr>
          <w:lang w:val="fr-FR"/>
        </w:rPr>
        <w:t>’</w:t>
      </w:r>
      <w:r w:rsidRPr="00C80AFF">
        <w:rPr>
          <w:lang w:val="fr-FR"/>
        </w:rPr>
        <w:t>enfants, des équipes de la protection de l</w:t>
      </w:r>
      <w:r w:rsidR="00A13605" w:rsidRPr="001768DD">
        <w:rPr>
          <w:lang w:val="fr-FR"/>
        </w:rPr>
        <w:t>’</w:t>
      </w:r>
      <w:r w:rsidRPr="00C80AFF">
        <w:rPr>
          <w:lang w:val="fr-FR"/>
        </w:rPr>
        <w:t>enfance dans les districts ont été créées afin de sensibiliser les communautés aux droits de l</w:t>
      </w:r>
      <w:r w:rsidR="00A13605" w:rsidRPr="001768DD">
        <w:rPr>
          <w:lang w:val="fr-FR"/>
        </w:rPr>
        <w:t>’</w:t>
      </w:r>
      <w:r w:rsidRPr="00C80AFF">
        <w:rPr>
          <w:lang w:val="fr-FR"/>
        </w:rPr>
        <w:t>enfant, y compris le droit à l</w:t>
      </w:r>
      <w:r w:rsidR="00A13605" w:rsidRPr="001768DD">
        <w:rPr>
          <w:lang w:val="fr-FR"/>
        </w:rPr>
        <w:t>’</w:t>
      </w:r>
      <w:r w:rsidRPr="00C80AFF">
        <w:rPr>
          <w:lang w:val="fr-FR"/>
        </w:rPr>
        <w:t>éducation. Les pouvoirs publics et les organisations de la société civile se rendent régulièrement dans les établissement</w:t>
      </w:r>
      <w:r w:rsidR="00CA7DEF">
        <w:rPr>
          <w:lang w:val="fr-FR"/>
        </w:rPr>
        <w:t>s</w:t>
      </w:r>
      <w:r w:rsidRPr="00C80AFF">
        <w:rPr>
          <w:lang w:val="fr-FR"/>
        </w:rPr>
        <w:t xml:space="preserve"> afin de réaliser des évaluations. </w:t>
      </w:r>
    </w:p>
    <w:p w14:paraId="1E7BEFE5" w14:textId="1DF9F999"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 </w:t>
      </w:r>
      <w:r w:rsidR="00CA7DEF">
        <w:rPr>
          <w:lang w:val="fr-FR"/>
        </w:rPr>
        <w:t>G</w:t>
      </w:r>
      <w:r w:rsidRPr="00C80AFF">
        <w:rPr>
          <w:lang w:val="fr-FR"/>
        </w:rPr>
        <w:t>ouvernement propose des programmes de bourses à l</w:t>
      </w:r>
      <w:r w:rsidR="00A13605" w:rsidRPr="001768DD">
        <w:rPr>
          <w:lang w:val="fr-FR"/>
        </w:rPr>
        <w:t>’</w:t>
      </w:r>
      <w:r w:rsidRPr="00C80AFF">
        <w:rPr>
          <w:lang w:val="fr-FR"/>
        </w:rPr>
        <w:t>intention des enfants vulnérables et orphelins dans les établissements secondaires et les lycées, par l</w:t>
      </w:r>
      <w:r w:rsidR="00A13605" w:rsidRPr="001768DD">
        <w:rPr>
          <w:lang w:val="fr-FR"/>
        </w:rPr>
        <w:t>’</w:t>
      </w:r>
      <w:r w:rsidRPr="00C80AFF">
        <w:rPr>
          <w:lang w:val="fr-FR"/>
        </w:rPr>
        <w:t>entremise du Ministère de l</w:t>
      </w:r>
      <w:r w:rsidR="00A13605" w:rsidRPr="001768DD">
        <w:rPr>
          <w:lang w:val="fr-FR"/>
        </w:rPr>
        <w:t>’</w:t>
      </w:r>
      <w:r w:rsidRPr="00C80AFF">
        <w:rPr>
          <w:lang w:val="fr-FR"/>
        </w:rPr>
        <w:t>éducation et de la formation et du Secrétariat national du développement de la main-d</w:t>
      </w:r>
      <w:r w:rsidR="00A13605" w:rsidRPr="001768DD">
        <w:rPr>
          <w:lang w:val="fr-FR"/>
        </w:rPr>
        <w:t>’</w:t>
      </w:r>
      <w:r w:rsidRPr="00C80AFF">
        <w:rPr>
          <w:lang w:val="fr-FR"/>
        </w:rPr>
        <w:t>œuvre. L</w:t>
      </w:r>
      <w:r w:rsidR="00A13605" w:rsidRPr="001768DD">
        <w:rPr>
          <w:lang w:val="fr-FR"/>
        </w:rPr>
        <w:t>’</w:t>
      </w:r>
      <w:r w:rsidRPr="00C80AFF">
        <w:rPr>
          <w:lang w:val="fr-FR"/>
        </w:rPr>
        <w:t>octroi de bourses n</w:t>
      </w:r>
      <w:r w:rsidR="00A13605" w:rsidRPr="001768DD">
        <w:rPr>
          <w:lang w:val="fr-FR"/>
        </w:rPr>
        <w:t>’</w:t>
      </w:r>
      <w:r w:rsidRPr="00C80AFF">
        <w:rPr>
          <w:lang w:val="fr-FR"/>
        </w:rPr>
        <w:t>est pas soumis à une politique de genre et ne privilégie aucun sexe. Tout enfant qui remplit les conditions d</w:t>
      </w:r>
      <w:r w:rsidR="00A13605" w:rsidRPr="001768DD">
        <w:rPr>
          <w:lang w:val="fr-FR"/>
        </w:rPr>
        <w:t>’</w:t>
      </w:r>
      <w:r w:rsidRPr="00C80AFF">
        <w:rPr>
          <w:lang w:val="fr-FR"/>
        </w:rPr>
        <w:t xml:space="preserve">admission a droit à une bourse. </w:t>
      </w:r>
    </w:p>
    <w:p w14:paraId="13AEF545" w14:textId="63C6F7AA" w:rsidR="00C80AFF" w:rsidRPr="00C80AFF" w:rsidRDefault="00C80AFF" w:rsidP="00BD6C1D">
      <w:pPr>
        <w:pStyle w:val="SingleTxt"/>
        <w:numPr>
          <w:ilvl w:val="0"/>
          <w:numId w:val="25"/>
        </w:numPr>
        <w:spacing w:line="240" w:lineRule="exact"/>
        <w:ind w:left="1267"/>
        <w:rPr>
          <w:lang w:val="fr-FR"/>
        </w:rPr>
      </w:pPr>
      <w:r w:rsidRPr="00C80AFF">
        <w:rPr>
          <w:lang w:val="fr-FR"/>
        </w:rPr>
        <w:t>Le tableau ci-dessous présente le nombre d</w:t>
      </w:r>
      <w:r w:rsidR="00A13605" w:rsidRPr="001768DD">
        <w:rPr>
          <w:lang w:val="fr-FR"/>
        </w:rPr>
        <w:t>’</w:t>
      </w:r>
      <w:r w:rsidRPr="00C80AFF">
        <w:rPr>
          <w:lang w:val="fr-FR"/>
        </w:rPr>
        <w:t>inscriptions dans les établissements d</w:t>
      </w:r>
      <w:r w:rsidR="00A13605" w:rsidRPr="001768DD">
        <w:rPr>
          <w:lang w:val="fr-FR"/>
        </w:rPr>
        <w:t>’</w:t>
      </w:r>
      <w:r w:rsidRPr="00C80AFF">
        <w:rPr>
          <w:lang w:val="fr-FR"/>
        </w:rPr>
        <w:t>enseignement supérieur pour l</w:t>
      </w:r>
      <w:r w:rsidR="00A13605" w:rsidRPr="001768DD">
        <w:rPr>
          <w:lang w:val="fr-FR"/>
        </w:rPr>
        <w:t>’</w:t>
      </w:r>
      <w:r w:rsidRPr="00C80AFF">
        <w:rPr>
          <w:lang w:val="fr-FR"/>
        </w:rPr>
        <w:t xml:space="preserve">année </w:t>
      </w:r>
      <w:r w:rsidRPr="006966EE">
        <w:rPr>
          <w:lang w:val="fr-FR"/>
        </w:rPr>
        <w:t>2019</w:t>
      </w:r>
      <w:r w:rsidRPr="00C80AFF">
        <w:rPr>
          <w:lang w:val="fr-FR"/>
        </w:rPr>
        <w:t>/</w:t>
      </w:r>
      <w:r w:rsidRPr="006966EE">
        <w:rPr>
          <w:lang w:val="fr-FR"/>
        </w:rPr>
        <w:t>2020</w:t>
      </w:r>
      <w:r w:rsidRPr="00C80AFF">
        <w:rPr>
          <w:lang w:val="fr-FR"/>
        </w:rPr>
        <w:t>, par sexe. D</w:t>
      </w:r>
      <w:r w:rsidR="00A13605" w:rsidRPr="001768DD">
        <w:rPr>
          <w:lang w:val="fr-FR"/>
        </w:rPr>
        <w:t>’</w:t>
      </w:r>
      <w:r w:rsidRPr="00C80AFF">
        <w:rPr>
          <w:lang w:val="fr-FR"/>
        </w:rPr>
        <w:t xml:space="preserve">après ces chiffres, les taux de scolarisation des femmes sont élevés au Lesotho. </w:t>
      </w:r>
    </w:p>
    <w:p w14:paraId="5A36A845" w14:textId="77777777" w:rsidR="00C80AFF" w:rsidRPr="00BD6C1D" w:rsidRDefault="00C80AFF" w:rsidP="00BD6C1D">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50"/>
        <w:gridCol w:w="1185"/>
        <w:gridCol w:w="1185"/>
      </w:tblGrid>
      <w:tr w:rsidR="00C80AFF" w:rsidRPr="006966EE" w14:paraId="05C6991C" w14:textId="77777777" w:rsidTr="006A00A4">
        <w:trPr>
          <w:cantSplit/>
          <w:tblHeader/>
        </w:trPr>
        <w:tc>
          <w:tcPr>
            <w:tcW w:w="4950" w:type="dxa"/>
            <w:tcBorders>
              <w:top w:val="single" w:sz="4" w:space="0" w:color="auto"/>
              <w:bottom w:val="single" w:sz="12" w:space="0" w:color="auto"/>
            </w:tcBorders>
            <w:shd w:val="clear" w:color="auto" w:fill="auto"/>
            <w:noWrap/>
            <w:vAlign w:val="bottom"/>
          </w:tcPr>
          <w:p w14:paraId="6F3F700F" w14:textId="77777777" w:rsidR="00C80AFF" w:rsidRPr="006A00A4" w:rsidRDefault="00C80AFF" w:rsidP="006A00A4">
            <w:pPr>
              <w:spacing w:before="81" w:after="81" w:line="160" w:lineRule="exact"/>
              <w:ind w:right="40"/>
              <w:rPr>
                <w:i/>
                <w:sz w:val="14"/>
              </w:rPr>
            </w:pPr>
            <w:r w:rsidRPr="006966EE">
              <w:rPr>
                <w:i/>
                <w:sz w:val="14"/>
              </w:rPr>
              <w:t xml:space="preserve">Institution </w:t>
            </w:r>
          </w:p>
        </w:tc>
        <w:tc>
          <w:tcPr>
            <w:tcW w:w="1185" w:type="dxa"/>
            <w:tcBorders>
              <w:top w:val="single" w:sz="4" w:space="0" w:color="auto"/>
              <w:bottom w:val="single" w:sz="12" w:space="0" w:color="auto"/>
            </w:tcBorders>
            <w:shd w:val="clear" w:color="auto" w:fill="auto"/>
            <w:noWrap/>
            <w:vAlign w:val="bottom"/>
          </w:tcPr>
          <w:p w14:paraId="6FBAE948" w14:textId="77777777" w:rsidR="00C80AFF" w:rsidRPr="006A00A4" w:rsidRDefault="00C80AFF" w:rsidP="006A00A4">
            <w:pPr>
              <w:spacing w:before="81" w:after="81" w:line="160" w:lineRule="exact"/>
              <w:ind w:right="43"/>
              <w:jc w:val="right"/>
              <w:rPr>
                <w:i/>
                <w:sz w:val="14"/>
              </w:rPr>
            </w:pPr>
            <w:r w:rsidRPr="006966EE">
              <w:rPr>
                <w:i/>
                <w:sz w:val="14"/>
              </w:rPr>
              <w:t xml:space="preserve">Femmes </w:t>
            </w:r>
          </w:p>
        </w:tc>
        <w:tc>
          <w:tcPr>
            <w:tcW w:w="1185" w:type="dxa"/>
            <w:tcBorders>
              <w:top w:val="single" w:sz="4" w:space="0" w:color="auto"/>
              <w:bottom w:val="single" w:sz="12" w:space="0" w:color="auto"/>
            </w:tcBorders>
            <w:shd w:val="clear" w:color="auto" w:fill="auto"/>
            <w:noWrap/>
            <w:vAlign w:val="bottom"/>
          </w:tcPr>
          <w:p w14:paraId="7094567B" w14:textId="77777777" w:rsidR="00C80AFF" w:rsidRPr="006A00A4" w:rsidRDefault="00C80AFF" w:rsidP="006A00A4">
            <w:pPr>
              <w:spacing w:before="81" w:after="81" w:line="160" w:lineRule="exact"/>
              <w:ind w:right="43"/>
              <w:jc w:val="right"/>
              <w:rPr>
                <w:i/>
                <w:sz w:val="14"/>
              </w:rPr>
            </w:pPr>
            <w:r w:rsidRPr="006966EE">
              <w:rPr>
                <w:i/>
                <w:sz w:val="14"/>
              </w:rPr>
              <w:t xml:space="preserve">Hommes </w:t>
            </w:r>
          </w:p>
        </w:tc>
      </w:tr>
      <w:tr w:rsidR="006A00A4" w:rsidRPr="006A00A4" w14:paraId="319BE0CD" w14:textId="77777777" w:rsidTr="006A00A4">
        <w:trPr>
          <w:cantSplit/>
          <w:trHeight w:hRule="exact" w:val="115"/>
          <w:tblHeader/>
        </w:trPr>
        <w:tc>
          <w:tcPr>
            <w:tcW w:w="4950" w:type="dxa"/>
            <w:tcBorders>
              <w:top w:val="single" w:sz="12" w:space="0" w:color="auto"/>
            </w:tcBorders>
            <w:shd w:val="clear" w:color="auto" w:fill="auto"/>
            <w:noWrap/>
            <w:vAlign w:val="bottom"/>
          </w:tcPr>
          <w:p w14:paraId="274911FA" w14:textId="77777777" w:rsidR="006A00A4" w:rsidRPr="006A00A4" w:rsidRDefault="006A00A4" w:rsidP="006A00A4">
            <w:pPr>
              <w:spacing w:before="40" w:after="40" w:line="210" w:lineRule="exact"/>
              <w:ind w:right="40"/>
              <w:rPr>
                <w:sz w:val="17"/>
              </w:rPr>
            </w:pPr>
          </w:p>
        </w:tc>
        <w:tc>
          <w:tcPr>
            <w:tcW w:w="1185" w:type="dxa"/>
            <w:tcBorders>
              <w:top w:val="single" w:sz="12" w:space="0" w:color="auto"/>
            </w:tcBorders>
            <w:shd w:val="clear" w:color="auto" w:fill="auto"/>
            <w:noWrap/>
            <w:vAlign w:val="bottom"/>
          </w:tcPr>
          <w:p w14:paraId="39437E2F" w14:textId="77777777" w:rsidR="006A00A4" w:rsidRPr="006A00A4" w:rsidRDefault="006A00A4" w:rsidP="006A00A4">
            <w:pPr>
              <w:spacing w:before="40" w:after="40" w:line="210" w:lineRule="exact"/>
              <w:ind w:right="43"/>
              <w:jc w:val="right"/>
              <w:rPr>
                <w:sz w:val="17"/>
              </w:rPr>
            </w:pPr>
          </w:p>
        </w:tc>
        <w:tc>
          <w:tcPr>
            <w:tcW w:w="1185" w:type="dxa"/>
            <w:tcBorders>
              <w:top w:val="single" w:sz="12" w:space="0" w:color="auto"/>
            </w:tcBorders>
            <w:shd w:val="clear" w:color="auto" w:fill="auto"/>
            <w:noWrap/>
            <w:vAlign w:val="bottom"/>
          </w:tcPr>
          <w:p w14:paraId="6D4CAD29" w14:textId="77777777" w:rsidR="006A00A4" w:rsidRPr="006A00A4" w:rsidRDefault="006A00A4" w:rsidP="006A00A4">
            <w:pPr>
              <w:spacing w:before="40" w:after="40" w:line="210" w:lineRule="exact"/>
              <w:ind w:right="43"/>
              <w:jc w:val="right"/>
              <w:rPr>
                <w:sz w:val="17"/>
              </w:rPr>
            </w:pPr>
          </w:p>
        </w:tc>
      </w:tr>
      <w:tr w:rsidR="00C80AFF" w:rsidRPr="006A00A4" w14:paraId="750AB97B" w14:textId="77777777" w:rsidTr="006A00A4">
        <w:trPr>
          <w:cantSplit/>
        </w:trPr>
        <w:tc>
          <w:tcPr>
            <w:tcW w:w="4950" w:type="dxa"/>
            <w:shd w:val="clear" w:color="auto" w:fill="auto"/>
            <w:noWrap/>
            <w:vAlign w:val="bottom"/>
          </w:tcPr>
          <w:p w14:paraId="1FB68F3A" w14:textId="77777777" w:rsidR="00C80AFF" w:rsidRPr="006A00A4" w:rsidRDefault="00C80AFF" w:rsidP="006A00A4">
            <w:pPr>
              <w:tabs>
                <w:tab w:val="left" w:pos="288"/>
                <w:tab w:val="left" w:pos="576"/>
                <w:tab w:val="left" w:pos="864"/>
                <w:tab w:val="left" w:pos="1152"/>
              </w:tabs>
              <w:spacing w:before="40" w:after="40" w:line="210" w:lineRule="exact"/>
              <w:ind w:right="40"/>
              <w:rPr>
                <w:sz w:val="17"/>
              </w:rPr>
            </w:pPr>
            <w:r w:rsidRPr="006A00A4">
              <w:rPr>
                <w:sz w:val="17"/>
              </w:rPr>
              <w:t xml:space="preserve">National Health Training Centre </w:t>
            </w:r>
          </w:p>
        </w:tc>
        <w:tc>
          <w:tcPr>
            <w:tcW w:w="1185" w:type="dxa"/>
            <w:shd w:val="clear" w:color="auto" w:fill="auto"/>
            <w:noWrap/>
            <w:vAlign w:val="bottom"/>
          </w:tcPr>
          <w:p w14:paraId="39A1748B"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261</w:t>
            </w:r>
          </w:p>
        </w:tc>
        <w:tc>
          <w:tcPr>
            <w:tcW w:w="1185" w:type="dxa"/>
            <w:shd w:val="clear" w:color="auto" w:fill="auto"/>
            <w:noWrap/>
            <w:vAlign w:val="bottom"/>
          </w:tcPr>
          <w:p w14:paraId="0200D57C"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124</w:t>
            </w:r>
          </w:p>
        </w:tc>
      </w:tr>
      <w:tr w:rsidR="00C80AFF" w:rsidRPr="006A00A4" w14:paraId="3E41CD20" w14:textId="77777777" w:rsidTr="006A00A4">
        <w:trPr>
          <w:cantSplit/>
        </w:trPr>
        <w:tc>
          <w:tcPr>
            <w:tcW w:w="4950" w:type="dxa"/>
            <w:shd w:val="clear" w:color="auto" w:fill="auto"/>
            <w:noWrap/>
            <w:vAlign w:val="bottom"/>
          </w:tcPr>
          <w:p w14:paraId="377A8FCF" w14:textId="77777777" w:rsidR="00C80AFF" w:rsidRPr="006A00A4" w:rsidRDefault="00C80AFF" w:rsidP="006A00A4">
            <w:pPr>
              <w:tabs>
                <w:tab w:val="left" w:pos="288"/>
                <w:tab w:val="left" w:pos="576"/>
                <w:tab w:val="left" w:pos="864"/>
                <w:tab w:val="left" w:pos="1152"/>
              </w:tabs>
              <w:spacing w:before="40" w:after="40" w:line="210" w:lineRule="exact"/>
              <w:ind w:right="40"/>
              <w:rPr>
                <w:sz w:val="17"/>
              </w:rPr>
            </w:pPr>
            <w:r w:rsidRPr="006A00A4">
              <w:rPr>
                <w:sz w:val="17"/>
              </w:rPr>
              <w:t>Botho University</w:t>
            </w:r>
          </w:p>
        </w:tc>
        <w:tc>
          <w:tcPr>
            <w:tcW w:w="1185" w:type="dxa"/>
            <w:shd w:val="clear" w:color="auto" w:fill="auto"/>
            <w:noWrap/>
            <w:vAlign w:val="bottom"/>
          </w:tcPr>
          <w:p w14:paraId="73EBC6CC"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729</w:t>
            </w:r>
          </w:p>
        </w:tc>
        <w:tc>
          <w:tcPr>
            <w:tcW w:w="1185" w:type="dxa"/>
            <w:shd w:val="clear" w:color="auto" w:fill="auto"/>
            <w:noWrap/>
            <w:vAlign w:val="bottom"/>
          </w:tcPr>
          <w:p w14:paraId="37366EB4"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692</w:t>
            </w:r>
          </w:p>
        </w:tc>
      </w:tr>
      <w:tr w:rsidR="00C80AFF" w:rsidRPr="006A00A4" w14:paraId="118EF401" w14:textId="77777777" w:rsidTr="006A00A4">
        <w:trPr>
          <w:cantSplit/>
        </w:trPr>
        <w:tc>
          <w:tcPr>
            <w:tcW w:w="4950" w:type="dxa"/>
            <w:shd w:val="clear" w:color="auto" w:fill="auto"/>
            <w:noWrap/>
            <w:vAlign w:val="bottom"/>
          </w:tcPr>
          <w:p w14:paraId="7D672761" w14:textId="77777777" w:rsidR="00C80AFF" w:rsidRPr="006A00A4" w:rsidRDefault="00C80AFF" w:rsidP="006A00A4">
            <w:pPr>
              <w:tabs>
                <w:tab w:val="left" w:pos="288"/>
                <w:tab w:val="left" w:pos="576"/>
                <w:tab w:val="left" w:pos="864"/>
                <w:tab w:val="left" w:pos="1152"/>
              </w:tabs>
              <w:spacing w:before="40" w:after="40" w:line="210" w:lineRule="exact"/>
              <w:ind w:right="40"/>
              <w:rPr>
                <w:sz w:val="17"/>
              </w:rPr>
            </w:pPr>
            <w:r w:rsidRPr="006A00A4">
              <w:rPr>
                <w:sz w:val="17"/>
              </w:rPr>
              <w:t xml:space="preserve">Lesotho College of Education </w:t>
            </w:r>
          </w:p>
        </w:tc>
        <w:tc>
          <w:tcPr>
            <w:tcW w:w="1185" w:type="dxa"/>
            <w:shd w:val="clear" w:color="auto" w:fill="auto"/>
            <w:noWrap/>
            <w:vAlign w:val="bottom"/>
          </w:tcPr>
          <w:p w14:paraId="795E9D82"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2</w:t>
            </w:r>
            <w:r w:rsidRPr="006A00A4">
              <w:rPr>
                <w:sz w:val="17"/>
              </w:rPr>
              <w:t> </w:t>
            </w:r>
            <w:r w:rsidRPr="006966EE">
              <w:rPr>
                <w:sz w:val="17"/>
              </w:rPr>
              <w:t>030</w:t>
            </w:r>
          </w:p>
        </w:tc>
        <w:tc>
          <w:tcPr>
            <w:tcW w:w="1185" w:type="dxa"/>
            <w:shd w:val="clear" w:color="auto" w:fill="auto"/>
            <w:noWrap/>
            <w:vAlign w:val="bottom"/>
          </w:tcPr>
          <w:p w14:paraId="3DCD8C5F"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741</w:t>
            </w:r>
          </w:p>
        </w:tc>
      </w:tr>
      <w:tr w:rsidR="00C80AFF" w:rsidRPr="006A00A4" w14:paraId="739CE24A" w14:textId="77777777" w:rsidTr="006A00A4">
        <w:trPr>
          <w:cantSplit/>
        </w:trPr>
        <w:tc>
          <w:tcPr>
            <w:tcW w:w="4950" w:type="dxa"/>
            <w:shd w:val="clear" w:color="auto" w:fill="auto"/>
            <w:noWrap/>
            <w:vAlign w:val="bottom"/>
          </w:tcPr>
          <w:p w14:paraId="34337586" w14:textId="77777777" w:rsidR="00C80AFF" w:rsidRPr="006A00A4" w:rsidRDefault="00C80AFF" w:rsidP="006A00A4">
            <w:pPr>
              <w:tabs>
                <w:tab w:val="left" w:pos="288"/>
                <w:tab w:val="left" w:pos="576"/>
                <w:tab w:val="left" w:pos="864"/>
                <w:tab w:val="left" w:pos="1152"/>
              </w:tabs>
              <w:spacing w:before="40" w:after="40" w:line="210" w:lineRule="exact"/>
              <w:ind w:right="40"/>
              <w:rPr>
                <w:sz w:val="17"/>
              </w:rPr>
            </w:pPr>
            <w:r w:rsidRPr="006A00A4">
              <w:rPr>
                <w:sz w:val="17"/>
              </w:rPr>
              <w:t>Maluti Adventist College)</w:t>
            </w:r>
          </w:p>
        </w:tc>
        <w:tc>
          <w:tcPr>
            <w:tcW w:w="1185" w:type="dxa"/>
            <w:shd w:val="clear" w:color="auto" w:fill="auto"/>
            <w:noWrap/>
            <w:vAlign w:val="bottom"/>
          </w:tcPr>
          <w:p w14:paraId="35306122"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177</w:t>
            </w:r>
          </w:p>
        </w:tc>
        <w:tc>
          <w:tcPr>
            <w:tcW w:w="1185" w:type="dxa"/>
            <w:shd w:val="clear" w:color="auto" w:fill="auto"/>
            <w:noWrap/>
            <w:vAlign w:val="bottom"/>
          </w:tcPr>
          <w:p w14:paraId="1C0B2BD2"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67</w:t>
            </w:r>
          </w:p>
        </w:tc>
      </w:tr>
      <w:tr w:rsidR="00C80AFF" w:rsidRPr="006A00A4" w14:paraId="54B2DE94" w14:textId="77777777" w:rsidTr="006A00A4">
        <w:trPr>
          <w:cantSplit/>
        </w:trPr>
        <w:tc>
          <w:tcPr>
            <w:tcW w:w="4950" w:type="dxa"/>
            <w:shd w:val="clear" w:color="auto" w:fill="auto"/>
            <w:noWrap/>
            <w:vAlign w:val="bottom"/>
          </w:tcPr>
          <w:p w14:paraId="64A22A44" w14:textId="77777777" w:rsidR="00C80AFF" w:rsidRPr="006A00A4" w:rsidRDefault="00C80AFF" w:rsidP="006A00A4">
            <w:pPr>
              <w:tabs>
                <w:tab w:val="left" w:pos="288"/>
                <w:tab w:val="left" w:pos="576"/>
                <w:tab w:val="left" w:pos="864"/>
                <w:tab w:val="left" w:pos="1152"/>
              </w:tabs>
              <w:spacing w:before="40" w:after="40" w:line="210" w:lineRule="exact"/>
              <w:ind w:right="40"/>
              <w:rPr>
                <w:sz w:val="17"/>
              </w:rPr>
            </w:pPr>
            <w:r w:rsidRPr="006A00A4">
              <w:rPr>
                <w:sz w:val="17"/>
              </w:rPr>
              <w:t xml:space="preserve">Paray School of Nursing </w:t>
            </w:r>
          </w:p>
        </w:tc>
        <w:tc>
          <w:tcPr>
            <w:tcW w:w="1185" w:type="dxa"/>
            <w:shd w:val="clear" w:color="auto" w:fill="auto"/>
            <w:noWrap/>
            <w:vAlign w:val="bottom"/>
          </w:tcPr>
          <w:p w14:paraId="3C3C566F"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110</w:t>
            </w:r>
          </w:p>
        </w:tc>
        <w:tc>
          <w:tcPr>
            <w:tcW w:w="1185" w:type="dxa"/>
            <w:shd w:val="clear" w:color="auto" w:fill="auto"/>
            <w:noWrap/>
            <w:vAlign w:val="bottom"/>
          </w:tcPr>
          <w:p w14:paraId="71CCB118"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29</w:t>
            </w:r>
          </w:p>
        </w:tc>
      </w:tr>
      <w:tr w:rsidR="00C80AFF" w:rsidRPr="006A00A4" w14:paraId="0E1DD66A" w14:textId="77777777" w:rsidTr="006A00A4">
        <w:trPr>
          <w:cantSplit/>
        </w:trPr>
        <w:tc>
          <w:tcPr>
            <w:tcW w:w="4950" w:type="dxa"/>
            <w:shd w:val="clear" w:color="auto" w:fill="auto"/>
            <w:noWrap/>
            <w:vAlign w:val="bottom"/>
          </w:tcPr>
          <w:p w14:paraId="6D11AD27" w14:textId="77777777" w:rsidR="00C80AFF" w:rsidRPr="006A00A4" w:rsidRDefault="00C80AFF" w:rsidP="006A00A4">
            <w:pPr>
              <w:tabs>
                <w:tab w:val="left" w:pos="288"/>
                <w:tab w:val="left" w:pos="576"/>
                <w:tab w:val="left" w:pos="864"/>
                <w:tab w:val="left" w:pos="1152"/>
              </w:tabs>
              <w:spacing w:before="40" w:after="40" w:line="210" w:lineRule="exact"/>
              <w:ind w:right="40"/>
              <w:rPr>
                <w:sz w:val="17"/>
              </w:rPr>
            </w:pPr>
            <w:r w:rsidRPr="006A00A4">
              <w:rPr>
                <w:sz w:val="17"/>
              </w:rPr>
              <w:t xml:space="preserve">Roma College of Nursing </w:t>
            </w:r>
          </w:p>
        </w:tc>
        <w:tc>
          <w:tcPr>
            <w:tcW w:w="1185" w:type="dxa"/>
            <w:shd w:val="clear" w:color="auto" w:fill="auto"/>
            <w:noWrap/>
            <w:vAlign w:val="bottom"/>
          </w:tcPr>
          <w:p w14:paraId="5A2CA5C1"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106</w:t>
            </w:r>
          </w:p>
        </w:tc>
        <w:tc>
          <w:tcPr>
            <w:tcW w:w="1185" w:type="dxa"/>
            <w:shd w:val="clear" w:color="auto" w:fill="auto"/>
            <w:noWrap/>
            <w:vAlign w:val="bottom"/>
          </w:tcPr>
          <w:p w14:paraId="7DDFCF3A"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25</w:t>
            </w:r>
          </w:p>
        </w:tc>
      </w:tr>
      <w:tr w:rsidR="00C80AFF" w:rsidRPr="006A00A4" w14:paraId="25B0D310" w14:textId="77777777" w:rsidTr="006A00A4">
        <w:trPr>
          <w:cantSplit/>
        </w:trPr>
        <w:tc>
          <w:tcPr>
            <w:tcW w:w="4950" w:type="dxa"/>
            <w:shd w:val="clear" w:color="auto" w:fill="auto"/>
            <w:noWrap/>
            <w:vAlign w:val="bottom"/>
          </w:tcPr>
          <w:p w14:paraId="29B75B2E" w14:textId="77777777" w:rsidR="00C80AFF" w:rsidRPr="006A00A4" w:rsidRDefault="00C80AFF" w:rsidP="006A00A4">
            <w:pPr>
              <w:tabs>
                <w:tab w:val="left" w:pos="288"/>
                <w:tab w:val="left" w:pos="576"/>
                <w:tab w:val="left" w:pos="864"/>
                <w:tab w:val="left" w:pos="1152"/>
              </w:tabs>
              <w:spacing w:before="40" w:after="40" w:line="210" w:lineRule="exact"/>
              <w:ind w:right="40"/>
              <w:rPr>
                <w:sz w:val="17"/>
              </w:rPr>
            </w:pPr>
            <w:r w:rsidRPr="006A00A4">
              <w:rPr>
                <w:sz w:val="17"/>
              </w:rPr>
              <w:t xml:space="preserve">National University of Lesotho </w:t>
            </w:r>
          </w:p>
        </w:tc>
        <w:tc>
          <w:tcPr>
            <w:tcW w:w="1185" w:type="dxa"/>
            <w:shd w:val="clear" w:color="auto" w:fill="auto"/>
            <w:noWrap/>
            <w:vAlign w:val="bottom"/>
          </w:tcPr>
          <w:p w14:paraId="7A31AFCD"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6</w:t>
            </w:r>
            <w:r w:rsidRPr="006A00A4">
              <w:rPr>
                <w:sz w:val="17"/>
              </w:rPr>
              <w:t> </w:t>
            </w:r>
            <w:r w:rsidRPr="006966EE">
              <w:rPr>
                <w:sz w:val="17"/>
              </w:rPr>
              <w:t>069</w:t>
            </w:r>
          </w:p>
        </w:tc>
        <w:tc>
          <w:tcPr>
            <w:tcW w:w="1185" w:type="dxa"/>
            <w:shd w:val="clear" w:color="auto" w:fill="auto"/>
            <w:noWrap/>
            <w:vAlign w:val="bottom"/>
          </w:tcPr>
          <w:p w14:paraId="5F323F3C"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3</w:t>
            </w:r>
            <w:r w:rsidRPr="006A00A4">
              <w:rPr>
                <w:sz w:val="17"/>
              </w:rPr>
              <w:t> </w:t>
            </w:r>
            <w:r w:rsidRPr="006966EE">
              <w:rPr>
                <w:sz w:val="17"/>
              </w:rPr>
              <w:t>596</w:t>
            </w:r>
          </w:p>
        </w:tc>
      </w:tr>
      <w:tr w:rsidR="00C80AFF" w:rsidRPr="006A00A4" w14:paraId="5F668510" w14:textId="77777777" w:rsidTr="006A00A4">
        <w:trPr>
          <w:cantSplit/>
        </w:trPr>
        <w:tc>
          <w:tcPr>
            <w:tcW w:w="4950" w:type="dxa"/>
            <w:shd w:val="clear" w:color="auto" w:fill="auto"/>
            <w:noWrap/>
            <w:vAlign w:val="bottom"/>
          </w:tcPr>
          <w:p w14:paraId="0B9DE6BB" w14:textId="77777777" w:rsidR="00C80AFF" w:rsidRPr="006A00A4" w:rsidRDefault="00C80AFF" w:rsidP="006A00A4">
            <w:pPr>
              <w:tabs>
                <w:tab w:val="left" w:pos="288"/>
                <w:tab w:val="left" w:pos="576"/>
                <w:tab w:val="left" w:pos="864"/>
                <w:tab w:val="left" w:pos="1152"/>
              </w:tabs>
              <w:spacing w:before="40" w:after="40" w:line="210" w:lineRule="exact"/>
              <w:ind w:right="40"/>
              <w:rPr>
                <w:sz w:val="17"/>
                <w:lang w:val="en-US"/>
              </w:rPr>
            </w:pPr>
            <w:r w:rsidRPr="006A00A4">
              <w:rPr>
                <w:sz w:val="17"/>
                <w:lang w:val="en-US"/>
              </w:rPr>
              <w:t xml:space="preserve">Scott Hospital School of Nursing </w:t>
            </w:r>
          </w:p>
        </w:tc>
        <w:tc>
          <w:tcPr>
            <w:tcW w:w="1185" w:type="dxa"/>
            <w:shd w:val="clear" w:color="auto" w:fill="auto"/>
            <w:noWrap/>
            <w:vAlign w:val="bottom"/>
          </w:tcPr>
          <w:p w14:paraId="43A94636"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153</w:t>
            </w:r>
          </w:p>
        </w:tc>
        <w:tc>
          <w:tcPr>
            <w:tcW w:w="1185" w:type="dxa"/>
            <w:shd w:val="clear" w:color="auto" w:fill="auto"/>
            <w:noWrap/>
            <w:vAlign w:val="bottom"/>
          </w:tcPr>
          <w:p w14:paraId="4FF75AE3"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30</w:t>
            </w:r>
          </w:p>
        </w:tc>
      </w:tr>
      <w:tr w:rsidR="00C80AFF" w:rsidRPr="006A00A4" w14:paraId="65A42EE6" w14:textId="77777777" w:rsidTr="006A00A4">
        <w:trPr>
          <w:cantSplit/>
        </w:trPr>
        <w:tc>
          <w:tcPr>
            <w:tcW w:w="4950" w:type="dxa"/>
            <w:shd w:val="clear" w:color="auto" w:fill="auto"/>
            <w:noWrap/>
            <w:vAlign w:val="bottom"/>
          </w:tcPr>
          <w:p w14:paraId="7B0BA567" w14:textId="77777777" w:rsidR="00C80AFF" w:rsidRPr="006A00A4" w:rsidRDefault="00C80AFF" w:rsidP="006A00A4">
            <w:pPr>
              <w:tabs>
                <w:tab w:val="left" w:pos="288"/>
                <w:tab w:val="left" w:pos="576"/>
                <w:tab w:val="left" w:pos="864"/>
                <w:tab w:val="left" w:pos="1152"/>
              </w:tabs>
              <w:spacing w:before="40" w:after="40" w:line="210" w:lineRule="exact"/>
              <w:ind w:right="40"/>
              <w:rPr>
                <w:sz w:val="17"/>
              </w:rPr>
            </w:pPr>
            <w:r w:rsidRPr="006A00A4">
              <w:rPr>
                <w:sz w:val="17"/>
              </w:rPr>
              <w:t xml:space="preserve">Institute of Development Management </w:t>
            </w:r>
          </w:p>
        </w:tc>
        <w:tc>
          <w:tcPr>
            <w:tcW w:w="1185" w:type="dxa"/>
            <w:shd w:val="clear" w:color="auto" w:fill="auto"/>
            <w:noWrap/>
            <w:vAlign w:val="bottom"/>
          </w:tcPr>
          <w:p w14:paraId="08D56485"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260</w:t>
            </w:r>
          </w:p>
        </w:tc>
        <w:tc>
          <w:tcPr>
            <w:tcW w:w="1185" w:type="dxa"/>
            <w:shd w:val="clear" w:color="auto" w:fill="auto"/>
            <w:noWrap/>
            <w:vAlign w:val="bottom"/>
          </w:tcPr>
          <w:p w14:paraId="7D7DFEC8"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99</w:t>
            </w:r>
          </w:p>
        </w:tc>
      </w:tr>
      <w:tr w:rsidR="00C80AFF" w:rsidRPr="006A00A4" w14:paraId="1CFB931E" w14:textId="77777777" w:rsidTr="006A00A4">
        <w:trPr>
          <w:cantSplit/>
        </w:trPr>
        <w:tc>
          <w:tcPr>
            <w:tcW w:w="4950" w:type="dxa"/>
            <w:shd w:val="clear" w:color="auto" w:fill="auto"/>
            <w:noWrap/>
            <w:vAlign w:val="bottom"/>
          </w:tcPr>
          <w:p w14:paraId="66A80B4A" w14:textId="77777777" w:rsidR="00C80AFF" w:rsidRPr="006A00A4" w:rsidRDefault="00C80AFF" w:rsidP="006A00A4">
            <w:pPr>
              <w:tabs>
                <w:tab w:val="left" w:pos="288"/>
                <w:tab w:val="left" w:pos="576"/>
                <w:tab w:val="left" w:pos="864"/>
                <w:tab w:val="left" w:pos="1152"/>
              </w:tabs>
              <w:spacing w:before="40" w:after="40" w:line="210" w:lineRule="exact"/>
              <w:ind w:right="40"/>
              <w:rPr>
                <w:sz w:val="17"/>
                <w:lang w:val="en-US"/>
              </w:rPr>
            </w:pPr>
            <w:r w:rsidRPr="006A00A4">
              <w:rPr>
                <w:sz w:val="17"/>
                <w:lang w:val="en-US"/>
              </w:rPr>
              <w:t xml:space="preserve">Limkokwing University of Creative Technology </w:t>
            </w:r>
          </w:p>
        </w:tc>
        <w:tc>
          <w:tcPr>
            <w:tcW w:w="1185" w:type="dxa"/>
            <w:shd w:val="clear" w:color="auto" w:fill="auto"/>
            <w:noWrap/>
            <w:vAlign w:val="bottom"/>
          </w:tcPr>
          <w:p w14:paraId="57C5F8A3"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2</w:t>
            </w:r>
            <w:r w:rsidRPr="006A00A4">
              <w:rPr>
                <w:sz w:val="17"/>
              </w:rPr>
              <w:t> </w:t>
            </w:r>
            <w:r w:rsidRPr="006966EE">
              <w:rPr>
                <w:sz w:val="17"/>
              </w:rPr>
              <w:t>452</w:t>
            </w:r>
          </w:p>
        </w:tc>
        <w:tc>
          <w:tcPr>
            <w:tcW w:w="1185" w:type="dxa"/>
            <w:shd w:val="clear" w:color="auto" w:fill="auto"/>
            <w:noWrap/>
            <w:vAlign w:val="bottom"/>
          </w:tcPr>
          <w:p w14:paraId="60E06E7D"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1</w:t>
            </w:r>
            <w:r w:rsidRPr="006A00A4">
              <w:rPr>
                <w:sz w:val="17"/>
              </w:rPr>
              <w:t> </w:t>
            </w:r>
            <w:r w:rsidRPr="006966EE">
              <w:rPr>
                <w:sz w:val="17"/>
              </w:rPr>
              <w:t>541</w:t>
            </w:r>
          </w:p>
        </w:tc>
      </w:tr>
      <w:tr w:rsidR="00C80AFF" w:rsidRPr="006A00A4" w14:paraId="3EB5D36F" w14:textId="77777777" w:rsidTr="006A00A4">
        <w:trPr>
          <w:cantSplit/>
        </w:trPr>
        <w:tc>
          <w:tcPr>
            <w:tcW w:w="4950" w:type="dxa"/>
            <w:shd w:val="clear" w:color="auto" w:fill="auto"/>
            <w:noWrap/>
            <w:vAlign w:val="bottom"/>
          </w:tcPr>
          <w:p w14:paraId="7A47BA57" w14:textId="77777777" w:rsidR="00C80AFF" w:rsidRPr="006A00A4" w:rsidRDefault="00C80AFF" w:rsidP="006A00A4">
            <w:pPr>
              <w:tabs>
                <w:tab w:val="left" w:pos="288"/>
                <w:tab w:val="left" w:pos="576"/>
                <w:tab w:val="left" w:pos="864"/>
                <w:tab w:val="left" w:pos="1152"/>
              </w:tabs>
              <w:spacing w:before="40" w:after="40" w:line="210" w:lineRule="exact"/>
              <w:ind w:right="40"/>
              <w:rPr>
                <w:sz w:val="17"/>
              </w:rPr>
            </w:pPr>
            <w:r w:rsidRPr="006A00A4">
              <w:rPr>
                <w:sz w:val="17"/>
              </w:rPr>
              <w:t xml:space="preserve">Lesotho Agricultural College </w:t>
            </w:r>
          </w:p>
        </w:tc>
        <w:tc>
          <w:tcPr>
            <w:tcW w:w="1185" w:type="dxa"/>
            <w:shd w:val="clear" w:color="auto" w:fill="auto"/>
            <w:noWrap/>
            <w:vAlign w:val="bottom"/>
          </w:tcPr>
          <w:p w14:paraId="2CC490A5"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263</w:t>
            </w:r>
          </w:p>
        </w:tc>
        <w:tc>
          <w:tcPr>
            <w:tcW w:w="1185" w:type="dxa"/>
            <w:shd w:val="clear" w:color="auto" w:fill="auto"/>
            <w:noWrap/>
            <w:vAlign w:val="bottom"/>
          </w:tcPr>
          <w:p w14:paraId="0BEDD94B"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286</w:t>
            </w:r>
          </w:p>
        </w:tc>
      </w:tr>
      <w:tr w:rsidR="00C80AFF" w:rsidRPr="006A00A4" w14:paraId="1DE21E43" w14:textId="77777777" w:rsidTr="006A00A4">
        <w:trPr>
          <w:cantSplit/>
        </w:trPr>
        <w:tc>
          <w:tcPr>
            <w:tcW w:w="4950" w:type="dxa"/>
            <w:shd w:val="clear" w:color="auto" w:fill="auto"/>
            <w:noWrap/>
            <w:vAlign w:val="bottom"/>
          </w:tcPr>
          <w:p w14:paraId="607D2436" w14:textId="77777777" w:rsidR="00C80AFF" w:rsidRPr="006A00A4" w:rsidRDefault="00C80AFF" w:rsidP="006A00A4">
            <w:pPr>
              <w:tabs>
                <w:tab w:val="left" w:pos="288"/>
                <w:tab w:val="left" w:pos="576"/>
                <w:tab w:val="left" w:pos="864"/>
                <w:tab w:val="left" w:pos="1152"/>
              </w:tabs>
              <w:spacing w:before="40" w:after="40" w:line="210" w:lineRule="exact"/>
              <w:ind w:right="40"/>
              <w:rPr>
                <w:sz w:val="17"/>
              </w:rPr>
            </w:pPr>
            <w:r w:rsidRPr="006A00A4">
              <w:rPr>
                <w:sz w:val="17"/>
              </w:rPr>
              <w:t xml:space="preserve">Centre for Accounting Studies </w:t>
            </w:r>
          </w:p>
        </w:tc>
        <w:tc>
          <w:tcPr>
            <w:tcW w:w="1185" w:type="dxa"/>
            <w:shd w:val="clear" w:color="auto" w:fill="auto"/>
            <w:noWrap/>
            <w:vAlign w:val="bottom"/>
          </w:tcPr>
          <w:p w14:paraId="3BE3121F"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686</w:t>
            </w:r>
          </w:p>
        </w:tc>
        <w:tc>
          <w:tcPr>
            <w:tcW w:w="1185" w:type="dxa"/>
            <w:shd w:val="clear" w:color="auto" w:fill="auto"/>
            <w:noWrap/>
            <w:vAlign w:val="bottom"/>
          </w:tcPr>
          <w:p w14:paraId="113AF553"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407</w:t>
            </w:r>
          </w:p>
        </w:tc>
      </w:tr>
      <w:tr w:rsidR="00C80AFF" w:rsidRPr="006A00A4" w14:paraId="4BE97AC6" w14:textId="77777777" w:rsidTr="006A00A4">
        <w:trPr>
          <w:cantSplit/>
        </w:trPr>
        <w:tc>
          <w:tcPr>
            <w:tcW w:w="4950" w:type="dxa"/>
            <w:shd w:val="clear" w:color="auto" w:fill="auto"/>
            <w:noWrap/>
            <w:vAlign w:val="bottom"/>
          </w:tcPr>
          <w:p w14:paraId="06AFB128" w14:textId="77777777" w:rsidR="00C80AFF" w:rsidRPr="006A00A4" w:rsidRDefault="00C80AFF" w:rsidP="006A00A4">
            <w:pPr>
              <w:tabs>
                <w:tab w:val="left" w:pos="288"/>
                <w:tab w:val="left" w:pos="576"/>
                <w:tab w:val="left" w:pos="864"/>
                <w:tab w:val="left" w:pos="1152"/>
              </w:tabs>
              <w:spacing w:before="40" w:after="40" w:line="210" w:lineRule="exact"/>
              <w:ind w:right="40"/>
              <w:rPr>
                <w:sz w:val="17"/>
              </w:rPr>
            </w:pPr>
            <w:r w:rsidRPr="006A00A4">
              <w:rPr>
                <w:sz w:val="17"/>
              </w:rPr>
              <w:t xml:space="preserve">Lerotholi Polytechnic </w:t>
            </w:r>
          </w:p>
        </w:tc>
        <w:tc>
          <w:tcPr>
            <w:tcW w:w="1185" w:type="dxa"/>
            <w:shd w:val="clear" w:color="auto" w:fill="auto"/>
            <w:noWrap/>
            <w:vAlign w:val="bottom"/>
          </w:tcPr>
          <w:p w14:paraId="1D2C0394"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1</w:t>
            </w:r>
            <w:r w:rsidRPr="006A00A4">
              <w:rPr>
                <w:sz w:val="17"/>
              </w:rPr>
              <w:t> </w:t>
            </w:r>
            <w:r w:rsidRPr="006966EE">
              <w:rPr>
                <w:sz w:val="17"/>
              </w:rPr>
              <w:t>285</w:t>
            </w:r>
          </w:p>
        </w:tc>
        <w:tc>
          <w:tcPr>
            <w:tcW w:w="1185" w:type="dxa"/>
            <w:shd w:val="clear" w:color="auto" w:fill="auto"/>
            <w:noWrap/>
            <w:vAlign w:val="bottom"/>
          </w:tcPr>
          <w:p w14:paraId="3C921983"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1</w:t>
            </w:r>
            <w:r w:rsidRPr="006A00A4">
              <w:rPr>
                <w:sz w:val="17"/>
              </w:rPr>
              <w:t> </w:t>
            </w:r>
            <w:r w:rsidRPr="006966EE">
              <w:rPr>
                <w:sz w:val="17"/>
              </w:rPr>
              <w:t>202</w:t>
            </w:r>
          </w:p>
        </w:tc>
      </w:tr>
      <w:tr w:rsidR="00C80AFF" w:rsidRPr="006A00A4" w14:paraId="2C4C58DD" w14:textId="77777777" w:rsidTr="006A00A4">
        <w:trPr>
          <w:cantSplit/>
        </w:trPr>
        <w:tc>
          <w:tcPr>
            <w:tcW w:w="4950" w:type="dxa"/>
            <w:shd w:val="clear" w:color="auto" w:fill="auto"/>
            <w:noWrap/>
            <w:vAlign w:val="bottom"/>
          </w:tcPr>
          <w:p w14:paraId="5717E302" w14:textId="77777777" w:rsidR="00C80AFF" w:rsidRPr="006A00A4" w:rsidRDefault="00C80AFF" w:rsidP="006A00A4">
            <w:pPr>
              <w:tabs>
                <w:tab w:val="left" w:pos="288"/>
                <w:tab w:val="left" w:pos="576"/>
                <w:tab w:val="left" w:pos="864"/>
                <w:tab w:val="left" w:pos="1152"/>
              </w:tabs>
              <w:spacing w:before="40" w:after="40" w:line="210" w:lineRule="exact"/>
              <w:ind w:right="40"/>
              <w:rPr>
                <w:sz w:val="17"/>
              </w:rPr>
            </w:pPr>
            <w:r w:rsidRPr="006A00A4">
              <w:rPr>
                <w:sz w:val="17"/>
              </w:rPr>
              <w:t xml:space="preserve">Lesotho Institute of Public Administration and Management </w:t>
            </w:r>
          </w:p>
        </w:tc>
        <w:tc>
          <w:tcPr>
            <w:tcW w:w="1185" w:type="dxa"/>
            <w:shd w:val="clear" w:color="auto" w:fill="auto"/>
            <w:noWrap/>
            <w:vAlign w:val="bottom"/>
          </w:tcPr>
          <w:p w14:paraId="4A6C9ED7"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233</w:t>
            </w:r>
          </w:p>
        </w:tc>
        <w:tc>
          <w:tcPr>
            <w:tcW w:w="1185" w:type="dxa"/>
            <w:shd w:val="clear" w:color="auto" w:fill="auto"/>
            <w:noWrap/>
            <w:vAlign w:val="bottom"/>
          </w:tcPr>
          <w:p w14:paraId="44167326"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82</w:t>
            </w:r>
          </w:p>
        </w:tc>
      </w:tr>
      <w:tr w:rsidR="00C80AFF" w:rsidRPr="006A00A4" w14:paraId="4529FE08" w14:textId="77777777" w:rsidTr="006A00A4">
        <w:trPr>
          <w:cantSplit/>
        </w:trPr>
        <w:tc>
          <w:tcPr>
            <w:tcW w:w="4950" w:type="dxa"/>
            <w:tcBorders>
              <w:bottom w:val="single" w:sz="12" w:space="0" w:color="auto"/>
            </w:tcBorders>
            <w:shd w:val="clear" w:color="auto" w:fill="auto"/>
            <w:noWrap/>
            <w:vAlign w:val="bottom"/>
          </w:tcPr>
          <w:p w14:paraId="07F9EAE2" w14:textId="77777777" w:rsidR="00C80AFF" w:rsidRPr="006A00A4" w:rsidRDefault="00C80AFF" w:rsidP="006A00A4">
            <w:pPr>
              <w:tabs>
                <w:tab w:val="left" w:pos="288"/>
                <w:tab w:val="left" w:pos="576"/>
                <w:tab w:val="left" w:pos="864"/>
                <w:tab w:val="left" w:pos="1152"/>
              </w:tabs>
              <w:spacing w:before="40" w:after="40" w:line="210" w:lineRule="exact"/>
              <w:ind w:right="40"/>
              <w:rPr>
                <w:sz w:val="17"/>
              </w:rPr>
            </w:pPr>
            <w:r w:rsidRPr="006A00A4">
              <w:rPr>
                <w:sz w:val="17"/>
              </w:rPr>
              <w:t xml:space="preserve">Lesotho Boston Health Alliance </w:t>
            </w:r>
          </w:p>
        </w:tc>
        <w:tc>
          <w:tcPr>
            <w:tcW w:w="1185" w:type="dxa"/>
            <w:tcBorders>
              <w:bottom w:val="single" w:sz="12" w:space="0" w:color="auto"/>
            </w:tcBorders>
            <w:shd w:val="clear" w:color="auto" w:fill="auto"/>
            <w:noWrap/>
            <w:vAlign w:val="bottom"/>
          </w:tcPr>
          <w:p w14:paraId="19B4965A"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7</w:t>
            </w:r>
          </w:p>
        </w:tc>
        <w:tc>
          <w:tcPr>
            <w:tcW w:w="1185" w:type="dxa"/>
            <w:tcBorders>
              <w:bottom w:val="single" w:sz="12" w:space="0" w:color="auto"/>
            </w:tcBorders>
            <w:shd w:val="clear" w:color="auto" w:fill="auto"/>
            <w:noWrap/>
            <w:vAlign w:val="bottom"/>
          </w:tcPr>
          <w:p w14:paraId="3FF8C1A7" w14:textId="77777777" w:rsidR="00C80AFF" w:rsidRPr="006A00A4" w:rsidRDefault="00C80AFF" w:rsidP="006A00A4">
            <w:pPr>
              <w:tabs>
                <w:tab w:val="left" w:pos="288"/>
                <w:tab w:val="left" w:pos="576"/>
                <w:tab w:val="left" w:pos="864"/>
                <w:tab w:val="left" w:pos="1152"/>
              </w:tabs>
              <w:spacing w:before="40" w:after="40" w:line="210" w:lineRule="exact"/>
              <w:ind w:right="43"/>
              <w:jc w:val="right"/>
              <w:rPr>
                <w:sz w:val="17"/>
              </w:rPr>
            </w:pPr>
            <w:r w:rsidRPr="006966EE">
              <w:rPr>
                <w:sz w:val="17"/>
              </w:rPr>
              <w:t>7</w:t>
            </w:r>
          </w:p>
        </w:tc>
      </w:tr>
    </w:tbl>
    <w:p w14:paraId="637BA093" w14:textId="77777777" w:rsidR="00C80AFF" w:rsidRPr="00BD6C1D" w:rsidRDefault="00C80AFF" w:rsidP="00BD6C1D">
      <w:pPr>
        <w:pStyle w:val="SingleTxt"/>
        <w:spacing w:after="0" w:line="120" w:lineRule="exact"/>
        <w:rPr>
          <w:sz w:val="10"/>
          <w:lang w:val="fr-FR"/>
        </w:rPr>
      </w:pPr>
    </w:p>
    <w:p w14:paraId="4FBEE7A0" w14:textId="5B7544F3" w:rsidR="00C80AFF" w:rsidRPr="00C80AFF" w:rsidRDefault="00BD6C1D" w:rsidP="006A00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lang w:val="fr-FR"/>
        </w:rPr>
      </w:pPr>
      <w:r w:rsidRPr="006A00A4">
        <w:rPr>
          <w:sz w:val="17"/>
          <w:szCs w:val="20"/>
        </w:rPr>
        <w:tab/>
      </w:r>
      <w:r w:rsidR="00C80AFF" w:rsidRPr="006966EE">
        <w:rPr>
          <w:i/>
          <w:iCs/>
          <w:sz w:val="17"/>
          <w:szCs w:val="20"/>
        </w:rPr>
        <w:t>Effectifs par établissement pour l</w:t>
      </w:r>
      <w:r w:rsidR="00A13605" w:rsidRPr="006966EE">
        <w:rPr>
          <w:i/>
          <w:iCs/>
          <w:sz w:val="17"/>
          <w:szCs w:val="20"/>
        </w:rPr>
        <w:t>’</w:t>
      </w:r>
      <w:r w:rsidR="00C80AFF" w:rsidRPr="006966EE">
        <w:rPr>
          <w:i/>
          <w:iCs/>
          <w:sz w:val="17"/>
          <w:szCs w:val="20"/>
        </w:rPr>
        <w:t>année 2019/20</w:t>
      </w:r>
      <w:r w:rsidR="00C80AFF" w:rsidRPr="006966EE">
        <w:rPr>
          <w:vertAlign w:val="superscript"/>
          <w:lang w:val="fr-FR"/>
        </w:rPr>
        <w:footnoteReference w:id="8"/>
      </w:r>
      <w:r w:rsidR="00AF2460">
        <w:rPr>
          <w:sz w:val="17"/>
          <w:szCs w:val="20"/>
        </w:rPr>
        <w:t>.</w:t>
      </w:r>
    </w:p>
    <w:p w14:paraId="69C8D657" w14:textId="77777777" w:rsidR="00C80AFF" w:rsidRPr="006966EE" w:rsidRDefault="00C80AFF" w:rsidP="00BD6C1D">
      <w:pPr>
        <w:pStyle w:val="SingleTxt"/>
        <w:spacing w:after="0" w:line="120" w:lineRule="exact"/>
        <w:rPr>
          <w:i/>
          <w:sz w:val="10"/>
          <w:lang w:val="fr-FR"/>
        </w:rPr>
      </w:pPr>
    </w:p>
    <w:p w14:paraId="6052F4D8" w14:textId="77777777" w:rsidR="00BD6C1D" w:rsidRPr="006966EE" w:rsidRDefault="00BD6C1D" w:rsidP="00BD6C1D">
      <w:pPr>
        <w:pStyle w:val="SingleTxt"/>
        <w:spacing w:after="0" w:line="120" w:lineRule="exact"/>
        <w:rPr>
          <w:i/>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C80AFF" w:rsidRPr="006966EE" w14:paraId="758E0852" w14:textId="77777777" w:rsidTr="00D4167C">
        <w:trPr>
          <w:cantSplit/>
          <w:tblHeader/>
        </w:trPr>
        <w:tc>
          <w:tcPr>
            <w:tcW w:w="2440" w:type="dxa"/>
            <w:tcBorders>
              <w:top w:val="single" w:sz="4" w:space="0" w:color="auto"/>
              <w:bottom w:val="single" w:sz="12" w:space="0" w:color="auto"/>
            </w:tcBorders>
            <w:shd w:val="clear" w:color="auto" w:fill="auto"/>
            <w:noWrap/>
            <w:vAlign w:val="bottom"/>
          </w:tcPr>
          <w:p w14:paraId="4F22E8A5" w14:textId="77777777" w:rsidR="00C80AFF" w:rsidRPr="00D4167C" w:rsidRDefault="00C80AFF" w:rsidP="00D4167C">
            <w:pPr>
              <w:spacing w:before="81" w:after="81" w:line="160" w:lineRule="exact"/>
              <w:ind w:right="40"/>
              <w:rPr>
                <w:i/>
                <w:sz w:val="14"/>
              </w:rPr>
            </w:pPr>
            <w:r w:rsidRPr="006966EE">
              <w:rPr>
                <w:i/>
                <w:sz w:val="14"/>
              </w:rPr>
              <w:t>Niveau</w:t>
            </w:r>
          </w:p>
        </w:tc>
        <w:tc>
          <w:tcPr>
            <w:tcW w:w="2440" w:type="dxa"/>
            <w:tcBorders>
              <w:top w:val="single" w:sz="4" w:space="0" w:color="auto"/>
              <w:bottom w:val="single" w:sz="12" w:space="0" w:color="auto"/>
            </w:tcBorders>
            <w:shd w:val="clear" w:color="auto" w:fill="auto"/>
            <w:noWrap/>
            <w:vAlign w:val="bottom"/>
          </w:tcPr>
          <w:p w14:paraId="0943F21D" w14:textId="77777777" w:rsidR="00C80AFF" w:rsidRPr="00D4167C" w:rsidRDefault="00C80AFF" w:rsidP="00D4167C">
            <w:pPr>
              <w:spacing w:before="81" w:after="81" w:line="160" w:lineRule="exact"/>
              <w:ind w:right="43"/>
              <w:jc w:val="right"/>
              <w:rPr>
                <w:i/>
                <w:sz w:val="14"/>
              </w:rPr>
            </w:pPr>
            <w:r w:rsidRPr="006966EE">
              <w:rPr>
                <w:i/>
                <w:sz w:val="14"/>
              </w:rPr>
              <w:t xml:space="preserve">Femmes </w:t>
            </w:r>
          </w:p>
        </w:tc>
        <w:tc>
          <w:tcPr>
            <w:tcW w:w="2440" w:type="dxa"/>
            <w:tcBorders>
              <w:top w:val="single" w:sz="4" w:space="0" w:color="auto"/>
              <w:bottom w:val="single" w:sz="12" w:space="0" w:color="auto"/>
            </w:tcBorders>
            <w:shd w:val="clear" w:color="auto" w:fill="auto"/>
            <w:noWrap/>
            <w:vAlign w:val="bottom"/>
          </w:tcPr>
          <w:p w14:paraId="0EABF2CB" w14:textId="77777777" w:rsidR="00C80AFF" w:rsidRPr="00D4167C" w:rsidRDefault="00C80AFF" w:rsidP="00D4167C">
            <w:pPr>
              <w:spacing w:before="81" w:after="81" w:line="160" w:lineRule="exact"/>
              <w:ind w:right="43"/>
              <w:jc w:val="right"/>
              <w:rPr>
                <w:i/>
                <w:sz w:val="14"/>
              </w:rPr>
            </w:pPr>
            <w:r w:rsidRPr="006966EE">
              <w:rPr>
                <w:i/>
                <w:sz w:val="14"/>
              </w:rPr>
              <w:t>Hommes</w:t>
            </w:r>
          </w:p>
        </w:tc>
      </w:tr>
      <w:tr w:rsidR="00D4167C" w:rsidRPr="00D4167C" w14:paraId="1FAB4835" w14:textId="77777777" w:rsidTr="00D4167C">
        <w:trPr>
          <w:cantSplit/>
          <w:trHeight w:hRule="exact" w:val="115"/>
          <w:tblHeader/>
        </w:trPr>
        <w:tc>
          <w:tcPr>
            <w:tcW w:w="2440" w:type="dxa"/>
            <w:tcBorders>
              <w:top w:val="single" w:sz="12" w:space="0" w:color="auto"/>
            </w:tcBorders>
            <w:shd w:val="clear" w:color="auto" w:fill="auto"/>
            <w:noWrap/>
            <w:vAlign w:val="bottom"/>
          </w:tcPr>
          <w:p w14:paraId="143C8851" w14:textId="77777777" w:rsidR="00D4167C" w:rsidRPr="00D4167C" w:rsidRDefault="00D4167C" w:rsidP="00D4167C">
            <w:pPr>
              <w:spacing w:before="40" w:after="40" w:line="210" w:lineRule="exact"/>
              <w:ind w:right="40"/>
              <w:rPr>
                <w:sz w:val="17"/>
              </w:rPr>
            </w:pPr>
          </w:p>
        </w:tc>
        <w:tc>
          <w:tcPr>
            <w:tcW w:w="2440" w:type="dxa"/>
            <w:tcBorders>
              <w:top w:val="single" w:sz="12" w:space="0" w:color="auto"/>
            </w:tcBorders>
            <w:shd w:val="clear" w:color="auto" w:fill="auto"/>
            <w:noWrap/>
            <w:vAlign w:val="bottom"/>
          </w:tcPr>
          <w:p w14:paraId="71463B9A" w14:textId="77777777" w:rsidR="00D4167C" w:rsidRPr="00D4167C" w:rsidRDefault="00D4167C" w:rsidP="00D4167C">
            <w:pPr>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2E697B48" w14:textId="77777777" w:rsidR="00D4167C" w:rsidRPr="00D4167C" w:rsidRDefault="00D4167C" w:rsidP="00D4167C">
            <w:pPr>
              <w:spacing w:before="40" w:after="40" w:line="210" w:lineRule="exact"/>
              <w:ind w:right="43"/>
              <w:jc w:val="right"/>
              <w:rPr>
                <w:sz w:val="17"/>
              </w:rPr>
            </w:pPr>
          </w:p>
        </w:tc>
      </w:tr>
      <w:tr w:rsidR="00C80AFF" w:rsidRPr="00D4167C" w14:paraId="21C66402" w14:textId="77777777" w:rsidTr="00D4167C">
        <w:trPr>
          <w:cantSplit/>
        </w:trPr>
        <w:tc>
          <w:tcPr>
            <w:tcW w:w="2440" w:type="dxa"/>
            <w:shd w:val="clear" w:color="auto" w:fill="auto"/>
            <w:noWrap/>
            <w:vAlign w:val="bottom"/>
          </w:tcPr>
          <w:p w14:paraId="602BD84D" w14:textId="55803C34" w:rsidR="00C80AFF" w:rsidRPr="00D4167C" w:rsidRDefault="00C80AFF" w:rsidP="00D4167C">
            <w:pPr>
              <w:tabs>
                <w:tab w:val="left" w:pos="288"/>
                <w:tab w:val="left" w:pos="576"/>
                <w:tab w:val="left" w:pos="864"/>
                <w:tab w:val="left" w:pos="1152"/>
              </w:tabs>
              <w:spacing w:before="40" w:after="40" w:line="210" w:lineRule="exact"/>
              <w:ind w:right="40"/>
              <w:rPr>
                <w:sz w:val="17"/>
              </w:rPr>
            </w:pPr>
            <w:r w:rsidRPr="006966EE">
              <w:rPr>
                <w:sz w:val="17"/>
              </w:rPr>
              <w:t>1</w:t>
            </w:r>
            <w:r w:rsidRPr="00D4167C">
              <w:rPr>
                <w:sz w:val="17"/>
                <w:vertAlign w:val="superscript"/>
              </w:rPr>
              <w:t>re</w:t>
            </w:r>
            <w:r w:rsidRPr="00D4167C">
              <w:rPr>
                <w:sz w:val="17"/>
              </w:rPr>
              <w:t xml:space="preserve"> année</w:t>
            </w:r>
          </w:p>
        </w:tc>
        <w:tc>
          <w:tcPr>
            <w:tcW w:w="2440" w:type="dxa"/>
            <w:shd w:val="clear" w:color="auto" w:fill="auto"/>
            <w:noWrap/>
            <w:vAlign w:val="bottom"/>
          </w:tcPr>
          <w:p w14:paraId="0D15EBB3" w14:textId="7A19E5BF"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25</w:t>
            </w:r>
            <w:r w:rsidR="001768DD" w:rsidRPr="00D4167C">
              <w:rPr>
                <w:sz w:val="17"/>
              </w:rPr>
              <w:t> </w:t>
            </w:r>
            <w:r w:rsidRPr="006966EE">
              <w:rPr>
                <w:sz w:val="17"/>
              </w:rPr>
              <w:t>581</w:t>
            </w:r>
          </w:p>
        </w:tc>
        <w:tc>
          <w:tcPr>
            <w:tcW w:w="2440" w:type="dxa"/>
            <w:shd w:val="clear" w:color="auto" w:fill="auto"/>
            <w:noWrap/>
            <w:vAlign w:val="bottom"/>
          </w:tcPr>
          <w:p w14:paraId="1CFFF0D2" w14:textId="7EB4FD6D"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29</w:t>
            </w:r>
            <w:r w:rsidR="001768DD" w:rsidRPr="00D4167C">
              <w:rPr>
                <w:sz w:val="17"/>
              </w:rPr>
              <w:t> </w:t>
            </w:r>
            <w:r w:rsidRPr="006966EE">
              <w:rPr>
                <w:sz w:val="17"/>
              </w:rPr>
              <w:t>748</w:t>
            </w:r>
          </w:p>
        </w:tc>
      </w:tr>
      <w:tr w:rsidR="00C80AFF" w:rsidRPr="00D4167C" w14:paraId="15CDA075" w14:textId="77777777" w:rsidTr="00D4167C">
        <w:trPr>
          <w:cantSplit/>
        </w:trPr>
        <w:tc>
          <w:tcPr>
            <w:tcW w:w="2440" w:type="dxa"/>
            <w:shd w:val="clear" w:color="auto" w:fill="auto"/>
            <w:noWrap/>
            <w:vAlign w:val="bottom"/>
          </w:tcPr>
          <w:p w14:paraId="52F771A6" w14:textId="77777777" w:rsidR="00C80AFF" w:rsidRPr="00D4167C" w:rsidRDefault="00C80AFF" w:rsidP="00D4167C">
            <w:pPr>
              <w:tabs>
                <w:tab w:val="left" w:pos="288"/>
                <w:tab w:val="left" w:pos="576"/>
                <w:tab w:val="left" w:pos="864"/>
                <w:tab w:val="left" w:pos="1152"/>
              </w:tabs>
              <w:spacing w:before="40" w:after="40" w:line="210" w:lineRule="exact"/>
              <w:ind w:right="40"/>
              <w:rPr>
                <w:sz w:val="17"/>
              </w:rPr>
            </w:pPr>
            <w:r w:rsidRPr="006966EE">
              <w:rPr>
                <w:sz w:val="17"/>
              </w:rPr>
              <w:t>2</w:t>
            </w:r>
            <w:r w:rsidRPr="00D4167C">
              <w:rPr>
                <w:sz w:val="17"/>
                <w:vertAlign w:val="superscript"/>
              </w:rPr>
              <w:t>e</w:t>
            </w:r>
            <w:r w:rsidRPr="00D4167C">
              <w:rPr>
                <w:sz w:val="17"/>
              </w:rPr>
              <w:t xml:space="preserve"> année</w:t>
            </w:r>
          </w:p>
        </w:tc>
        <w:tc>
          <w:tcPr>
            <w:tcW w:w="2440" w:type="dxa"/>
            <w:shd w:val="clear" w:color="auto" w:fill="auto"/>
            <w:noWrap/>
            <w:vAlign w:val="bottom"/>
          </w:tcPr>
          <w:p w14:paraId="79CFCDBC" w14:textId="2C9A38B4"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22</w:t>
            </w:r>
            <w:r w:rsidR="001768DD" w:rsidRPr="00D4167C">
              <w:rPr>
                <w:sz w:val="17"/>
              </w:rPr>
              <w:t> </w:t>
            </w:r>
            <w:r w:rsidRPr="006966EE">
              <w:rPr>
                <w:sz w:val="17"/>
              </w:rPr>
              <w:t>783</w:t>
            </w:r>
          </w:p>
        </w:tc>
        <w:tc>
          <w:tcPr>
            <w:tcW w:w="2440" w:type="dxa"/>
            <w:shd w:val="clear" w:color="auto" w:fill="auto"/>
            <w:noWrap/>
            <w:vAlign w:val="bottom"/>
          </w:tcPr>
          <w:p w14:paraId="34149CBC" w14:textId="06791FB6"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24</w:t>
            </w:r>
            <w:r w:rsidR="001768DD" w:rsidRPr="00D4167C">
              <w:rPr>
                <w:sz w:val="17"/>
              </w:rPr>
              <w:t> </w:t>
            </w:r>
            <w:r w:rsidRPr="006966EE">
              <w:rPr>
                <w:sz w:val="17"/>
              </w:rPr>
              <w:t>459</w:t>
            </w:r>
          </w:p>
        </w:tc>
      </w:tr>
      <w:tr w:rsidR="00C80AFF" w:rsidRPr="00D4167C" w14:paraId="31884731" w14:textId="77777777" w:rsidTr="00D4167C">
        <w:trPr>
          <w:cantSplit/>
        </w:trPr>
        <w:tc>
          <w:tcPr>
            <w:tcW w:w="2440" w:type="dxa"/>
            <w:shd w:val="clear" w:color="auto" w:fill="auto"/>
            <w:noWrap/>
            <w:vAlign w:val="bottom"/>
          </w:tcPr>
          <w:p w14:paraId="0C9158E9" w14:textId="77777777" w:rsidR="00C80AFF" w:rsidRPr="00D4167C" w:rsidRDefault="00C80AFF" w:rsidP="00D4167C">
            <w:pPr>
              <w:tabs>
                <w:tab w:val="left" w:pos="288"/>
                <w:tab w:val="left" w:pos="576"/>
                <w:tab w:val="left" w:pos="864"/>
                <w:tab w:val="left" w:pos="1152"/>
              </w:tabs>
              <w:spacing w:before="40" w:after="40" w:line="210" w:lineRule="exact"/>
              <w:ind w:right="40"/>
              <w:rPr>
                <w:sz w:val="17"/>
              </w:rPr>
            </w:pPr>
            <w:r w:rsidRPr="006966EE">
              <w:rPr>
                <w:sz w:val="17"/>
              </w:rPr>
              <w:t>3</w:t>
            </w:r>
            <w:r w:rsidRPr="00D4167C">
              <w:rPr>
                <w:sz w:val="17"/>
                <w:vertAlign w:val="superscript"/>
              </w:rPr>
              <w:t>e</w:t>
            </w:r>
            <w:r w:rsidRPr="00D4167C">
              <w:rPr>
                <w:sz w:val="17"/>
              </w:rPr>
              <w:t xml:space="preserve"> année</w:t>
            </w:r>
          </w:p>
        </w:tc>
        <w:tc>
          <w:tcPr>
            <w:tcW w:w="2440" w:type="dxa"/>
            <w:shd w:val="clear" w:color="auto" w:fill="auto"/>
            <w:noWrap/>
            <w:vAlign w:val="bottom"/>
          </w:tcPr>
          <w:p w14:paraId="3F0CA328" w14:textId="099CD4D4"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22</w:t>
            </w:r>
            <w:r w:rsidR="001768DD" w:rsidRPr="00D4167C">
              <w:rPr>
                <w:sz w:val="17"/>
              </w:rPr>
              <w:t> </w:t>
            </w:r>
            <w:r w:rsidRPr="006966EE">
              <w:rPr>
                <w:sz w:val="17"/>
              </w:rPr>
              <w:t>375</w:t>
            </w:r>
          </w:p>
        </w:tc>
        <w:tc>
          <w:tcPr>
            <w:tcW w:w="2440" w:type="dxa"/>
            <w:shd w:val="clear" w:color="auto" w:fill="auto"/>
            <w:noWrap/>
            <w:vAlign w:val="bottom"/>
          </w:tcPr>
          <w:p w14:paraId="62DC1E6E" w14:textId="1741A27B"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24</w:t>
            </w:r>
            <w:r w:rsidR="001768DD" w:rsidRPr="00D4167C">
              <w:rPr>
                <w:sz w:val="17"/>
              </w:rPr>
              <w:t> </w:t>
            </w:r>
            <w:r w:rsidRPr="006966EE">
              <w:rPr>
                <w:sz w:val="17"/>
              </w:rPr>
              <w:t>782</w:t>
            </w:r>
          </w:p>
        </w:tc>
      </w:tr>
      <w:tr w:rsidR="00C80AFF" w:rsidRPr="00D4167C" w14:paraId="683C7C25" w14:textId="77777777" w:rsidTr="00D4167C">
        <w:trPr>
          <w:cantSplit/>
        </w:trPr>
        <w:tc>
          <w:tcPr>
            <w:tcW w:w="2440" w:type="dxa"/>
            <w:shd w:val="clear" w:color="auto" w:fill="auto"/>
            <w:noWrap/>
            <w:vAlign w:val="bottom"/>
          </w:tcPr>
          <w:p w14:paraId="541FE57C" w14:textId="77777777" w:rsidR="00C80AFF" w:rsidRPr="00D4167C" w:rsidRDefault="00C80AFF" w:rsidP="00D4167C">
            <w:pPr>
              <w:tabs>
                <w:tab w:val="left" w:pos="288"/>
                <w:tab w:val="left" w:pos="576"/>
                <w:tab w:val="left" w:pos="864"/>
                <w:tab w:val="left" w:pos="1152"/>
              </w:tabs>
              <w:spacing w:before="40" w:after="40" w:line="210" w:lineRule="exact"/>
              <w:ind w:right="40"/>
              <w:rPr>
                <w:sz w:val="17"/>
              </w:rPr>
            </w:pPr>
            <w:r w:rsidRPr="006966EE">
              <w:rPr>
                <w:sz w:val="17"/>
              </w:rPr>
              <w:t>4</w:t>
            </w:r>
            <w:r w:rsidRPr="00D4167C">
              <w:rPr>
                <w:sz w:val="17"/>
                <w:vertAlign w:val="superscript"/>
              </w:rPr>
              <w:t>e</w:t>
            </w:r>
            <w:r w:rsidRPr="00D4167C">
              <w:rPr>
                <w:sz w:val="17"/>
              </w:rPr>
              <w:t xml:space="preserve"> année</w:t>
            </w:r>
          </w:p>
        </w:tc>
        <w:tc>
          <w:tcPr>
            <w:tcW w:w="2440" w:type="dxa"/>
            <w:shd w:val="clear" w:color="auto" w:fill="auto"/>
            <w:noWrap/>
            <w:vAlign w:val="bottom"/>
          </w:tcPr>
          <w:p w14:paraId="66B3B936" w14:textId="2923477C"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22</w:t>
            </w:r>
            <w:r w:rsidR="001768DD" w:rsidRPr="00D4167C">
              <w:rPr>
                <w:sz w:val="17"/>
              </w:rPr>
              <w:t> </w:t>
            </w:r>
            <w:r w:rsidRPr="006966EE">
              <w:rPr>
                <w:sz w:val="17"/>
              </w:rPr>
              <w:t>911</w:t>
            </w:r>
          </w:p>
        </w:tc>
        <w:tc>
          <w:tcPr>
            <w:tcW w:w="2440" w:type="dxa"/>
            <w:shd w:val="clear" w:color="auto" w:fill="auto"/>
            <w:noWrap/>
            <w:vAlign w:val="bottom"/>
          </w:tcPr>
          <w:p w14:paraId="17D52D6D" w14:textId="6BB348B2"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24</w:t>
            </w:r>
            <w:r w:rsidR="001768DD" w:rsidRPr="00D4167C">
              <w:rPr>
                <w:sz w:val="17"/>
              </w:rPr>
              <w:t> </w:t>
            </w:r>
            <w:r w:rsidRPr="006966EE">
              <w:rPr>
                <w:sz w:val="17"/>
              </w:rPr>
              <w:t>863</w:t>
            </w:r>
          </w:p>
        </w:tc>
      </w:tr>
      <w:tr w:rsidR="00C80AFF" w:rsidRPr="00D4167C" w14:paraId="1B9DA97E" w14:textId="77777777" w:rsidTr="00D4167C">
        <w:trPr>
          <w:cantSplit/>
        </w:trPr>
        <w:tc>
          <w:tcPr>
            <w:tcW w:w="2440" w:type="dxa"/>
            <w:shd w:val="clear" w:color="auto" w:fill="auto"/>
            <w:noWrap/>
            <w:vAlign w:val="bottom"/>
          </w:tcPr>
          <w:p w14:paraId="73739791" w14:textId="77777777" w:rsidR="00C80AFF" w:rsidRPr="00D4167C" w:rsidRDefault="00C80AFF" w:rsidP="00D4167C">
            <w:pPr>
              <w:tabs>
                <w:tab w:val="left" w:pos="288"/>
                <w:tab w:val="left" w:pos="576"/>
                <w:tab w:val="left" w:pos="864"/>
                <w:tab w:val="left" w:pos="1152"/>
              </w:tabs>
              <w:spacing w:before="40" w:after="40" w:line="210" w:lineRule="exact"/>
              <w:ind w:right="40"/>
              <w:rPr>
                <w:sz w:val="17"/>
              </w:rPr>
            </w:pPr>
            <w:r w:rsidRPr="006966EE">
              <w:rPr>
                <w:sz w:val="17"/>
              </w:rPr>
              <w:lastRenderedPageBreak/>
              <w:t>5</w:t>
            </w:r>
            <w:r w:rsidRPr="00D4167C">
              <w:rPr>
                <w:sz w:val="17"/>
                <w:vertAlign w:val="superscript"/>
              </w:rPr>
              <w:t>e</w:t>
            </w:r>
            <w:r w:rsidRPr="00D4167C">
              <w:rPr>
                <w:sz w:val="17"/>
              </w:rPr>
              <w:t xml:space="preserve"> année</w:t>
            </w:r>
          </w:p>
        </w:tc>
        <w:tc>
          <w:tcPr>
            <w:tcW w:w="2440" w:type="dxa"/>
            <w:shd w:val="clear" w:color="auto" w:fill="auto"/>
            <w:noWrap/>
            <w:vAlign w:val="bottom"/>
          </w:tcPr>
          <w:p w14:paraId="348A86BE" w14:textId="7AFD9497"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23</w:t>
            </w:r>
            <w:r w:rsidR="001768DD" w:rsidRPr="00D4167C">
              <w:rPr>
                <w:sz w:val="17"/>
              </w:rPr>
              <w:t> </w:t>
            </w:r>
            <w:r w:rsidRPr="006966EE">
              <w:rPr>
                <w:sz w:val="17"/>
              </w:rPr>
              <w:t>521</w:t>
            </w:r>
          </w:p>
        </w:tc>
        <w:tc>
          <w:tcPr>
            <w:tcW w:w="2440" w:type="dxa"/>
            <w:shd w:val="clear" w:color="auto" w:fill="auto"/>
            <w:noWrap/>
            <w:vAlign w:val="bottom"/>
          </w:tcPr>
          <w:p w14:paraId="4160049C" w14:textId="71724294"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23</w:t>
            </w:r>
            <w:r w:rsidR="001768DD" w:rsidRPr="00D4167C">
              <w:rPr>
                <w:sz w:val="17"/>
              </w:rPr>
              <w:t> </w:t>
            </w:r>
            <w:r w:rsidRPr="006966EE">
              <w:rPr>
                <w:sz w:val="17"/>
              </w:rPr>
              <w:t>979</w:t>
            </w:r>
          </w:p>
        </w:tc>
      </w:tr>
      <w:tr w:rsidR="00C80AFF" w:rsidRPr="00D4167C" w14:paraId="3B0E1EED" w14:textId="77777777" w:rsidTr="00D4167C">
        <w:trPr>
          <w:cantSplit/>
        </w:trPr>
        <w:tc>
          <w:tcPr>
            <w:tcW w:w="2440" w:type="dxa"/>
            <w:shd w:val="clear" w:color="auto" w:fill="auto"/>
            <w:noWrap/>
            <w:vAlign w:val="bottom"/>
          </w:tcPr>
          <w:p w14:paraId="0A7C11EE" w14:textId="77777777" w:rsidR="00C80AFF" w:rsidRPr="00D4167C" w:rsidRDefault="00C80AFF" w:rsidP="00D4167C">
            <w:pPr>
              <w:tabs>
                <w:tab w:val="left" w:pos="288"/>
                <w:tab w:val="left" w:pos="576"/>
                <w:tab w:val="left" w:pos="864"/>
                <w:tab w:val="left" w:pos="1152"/>
              </w:tabs>
              <w:spacing w:before="40" w:after="40" w:line="210" w:lineRule="exact"/>
              <w:ind w:right="40"/>
              <w:rPr>
                <w:sz w:val="17"/>
              </w:rPr>
            </w:pPr>
            <w:r w:rsidRPr="006966EE">
              <w:rPr>
                <w:sz w:val="17"/>
              </w:rPr>
              <w:t>6</w:t>
            </w:r>
            <w:r w:rsidRPr="00D4167C">
              <w:rPr>
                <w:sz w:val="17"/>
                <w:vertAlign w:val="superscript"/>
              </w:rPr>
              <w:t>e</w:t>
            </w:r>
            <w:r w:rsidRPr="00D4167C">
              <w:rPr>
                <w:sz w:val="17"/>
              </w:rPr>
              <w:t xml:space="preserve"> année</w:t>
            </w:r>
          </w:p>
        </w:tc>
        <w:tc>
          <w:tcPr>
            <w:tcW w:w="2440" w:type="dxa"/>
            <w:shd w:val="clear" w:color="auto" w:fill="auto"/>
            <w:noWrap/>
            <w:vAlign w:val="bottom"/>
          </w:tcPr>
          <w:p w14:paraId="54C8920E" w14:textId="5AD229F1"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22</w:t>
            </w:r>
            <w:r w:rsidR="001768DD" w:rsidRPr="00D4167C">
              <w:rPr>
                <w:sz w:val="17"/>
              </w:rPr>
              <w:t> </w:t>
            </w:r>
            <w:r w:rsidRPr="006966EE">
              <w:rPr>
                <w:sz w:val="17"/>
              </w:rPr>
              <w:t>398</w:t>
            </w:r>
          </w:p>
        </w:tc>
        <w:tc>
          <w:tcPr>
            <w:tcW w:w="2440" w:type="dxa"/>
            <w:shd w:val="clear" w:color="auto" w:fill="auto"/>
            <w:noWrap/>
            <w:vAlign w:val="bottom"/>
          </w:tcPr>
          <w:p w14:paraId="2D97FE93" w14:textId="5323A878"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21</w:t>
            </w:r>
            <w:r w:rsidR="001768DD" w:rsidRPr="00D4167C">
              <w:rPr>
                <w:sz w:val="17"/>
              </w:rPr>
              <w:t> </w:t>
            </w:r>
            <w:r w:rsidRPr="006966EE">
              <w:rPr>
                <w:sz w:val="17"/>
              </w:rPr>
              <w:t>530</w:t>
            </w:r>
          </w:p>
        </w:tc>
      </w:tr>
      <w:tr w:rsidR="00C80AFF" w:rsidRPr="00D4167C" w14:paraId="7FAEE85A" w14:textId="77777777" w:rsidTr="00D4167C">
        <w:trPr>
          <w:cantSplit/>
        </w:trPr>
        <w:tc>
          <w:tcPr>
            <w:tcW w:w="2440" w:type="dxa"/>
            <w:tcBorders>
              <w:bottom w:val="single" w:sz="12" w:space="0" w:color="auto"/>
            </w:tcBorders>
            <w:shd w:val="clear" w:color="auto" w:fill="auto"/>
            <w:noWrap/>
            <w:vAlign w:val="bottom"/>
          </w:tcPr>
          <w:p w14:paraId="27C5358D" w14:textId="77777777" w:rsidR="00C80AFF" w:rsidRPr="00D4167C" w:rsidRDefault="00C80AFF" w:rsidP="00D4167C">
            <w:pPr>
              <w:tabs>
                <w:tab w:val="left" w:pos="288"/>
                <w:tab w:val="left" w:pos="576"/>
                <w:tab w:val="left" w:pos="864"/>
                <w:tab w:val="left" w:pos="1152"/>
              </w:tabs>
              <w:spacing w:before="40" w:after="40" w:line="210" w:lineRule="exact"/>
              <w:ind w:right="40"/>
              <w:rPr>
                <w:sz w:val="17"/>
              </w:rPr>
            </w:pPr>
            <w:r w:rsidRPr="006966EE">
              <w:rPr>
                <w:sz w:val="17"/>
              </w:rPr>
              <w:t>7</w:t>
            </w:r>
            <w:r w:rsidRPr="00D4167C">
              <w:rPr>
                <w:sz w:val="17"/>
                <w:vertAlign w:val="superscript"/>
              </w:rPr>
              <w:t>e</w:t>
            </w:r>
            <w:r w:rsidRPr="00D4167C">
              <w:rPr>
                <w:sz w:val="17"/>
              </w:rPr>
              <w:t xml:space="preserve"> année</w:t>
            </w:r>
          </w:p>
        </w:tc>
        <w:tc>
          <w:tcPr>
            <w:tcW w:w="2440" w:type="dxa"/>
            <w:tcBorders>
              <w:bottom w:val="single" w:sz="12" w:space="0" w:color="auto"/>
            </w:tcBorders>
            <w:shd w:val="clear" w:color="auto" w:fill="auto"/>
            <w:noWrap/>
            <w:vAlign w:val="bottom"/>
          </w:tcPr>
          <w:p w14:paraId="53A438B0" w14:textId="7A12A736"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21</w:t>
            </w:r>
            <w:r w:rsidR="001768DD" w:rsidRPr="00D4167C">
              <w:rPr>
                <w:sz w:val="17"/>
              </w:rPr>
              <w:t> </w:t>
            </w:r>
            <w:r w:rsidRPr="006966EE">
              <w:rPr>
                <w:sz w:val="17"/>
              </w:rPr>
              <w:t>720</w:t>
            </w:r>
          </w:p>
        </w:tc>
        <w:tc>
          <w:tcPr>
            <w:tcW w:w="2440" w:type="dxa"/>
            <w:tcBorders>
              <w:bottom w:val="single" w:sz="12" w:space="0" w:color="auto"/>
            </w:tcBorders>
            <w:shd w:val="clear" w:color="auto" w:fill="auto"/>
            <w:noWrap/>
            <w:vAlign w:val="bottom"/>
          </w:tcPr>
          <w:p w14:paraId="5E1FA94D" w14:textId="472A86E6" w:rsidR="00C80AFF" w:rsidRPr="00D4167C" w:rsidRDefault="00C80AFF" w:rsidP="00D4167C">
            <w:pPr>
              <w:tabs>
                <w:tab w:val="left" w:pos="288"/>
                <w:tab w:val="left" w:pos="576"/>
                <w:tab w:val="left" w:pos="864"/>
                <w:tab w:val="left" w:pos="1152"/>
              </w:tabs>
              <w:spacing w:before="40" w:after="40" w:line="210" w:lineRule="exact"/>
              <w:ind w:right="43"/>
              <w:jc w:val="right"/>
              <w:rPr>
                <w:sz w:val="17"/>
              </w:rPr>
            </w:pPr>
            <w:r w:rsidRPr="006966EE">
              <w:rPr>
                <w:sz w:val="17"/>
              </w:rPr>
              <w:t>19</w:t>
            </w:r>
            <w:r w:rsidR="001768DD" w:rsidRPr="00D4167C">
              <w:rPr>
                <w:sz w:val="17"/>
              </w:rPr>
              <w:t> </w:t>
            </w:r>
            <w:r w:rsidRPr="006966EE">
              <w:rPr>
                <w:sz w:val="17"/>
              </w:rPr>
              <w:t>125</w:t>
            </w:r>
          </w:p>
        </w:tc>
      </w:tr>
    </w:tbl>
    <w:p w14:paraId="49C1AA46" w14:textId="77777777" w:rsidR="00C80AFF" w:rsidRPr="00BD6C1D" w:rsidRDefault="00C80AFF" w:rsidP="00BD6C1D">
      <w:pPr>
        <w:pStyle w:val="SingleTxt"/>
        <w:spacing w:after="0" w:line="120" w:lineRule="exact"/>
        <w:rPr>
          <w:sz w:val="10"/>
          <w:lang w:val="fr-FR"/>
        </w:rPr>
      </w:pPr>
    </w:p>
    <w:p w14:paraId="35841D82" w14:textId="7E1A8BE1" w:rsidR="00C80AFF" w:rsidRPr="00C80AFF" w:rsidRDefault="00C80AFF" w:rsidP="00D4167C">
      <w:pPr>
        <w:pStyle w:val="FootnoteText"/>
        <w:tabs>
          <w:tab w:val="right" w:pos="1476"/>
          <w:tab w:val="left" w:pos="1548"/>
          <w:tab w:val="right" w:pos="1836"/>
          <w:tab w:val="left" w:pos="1908"/>
        </w:tabs>
        <w:ind w:left="1548" w:right="1267" w:hanging="288"/>
        <w:rPr>
          <w:lang w:val="fr-FR"/>
        </w:rPr>
      </w:pPr>
      <w:r w:rsidRPr="006966EE">
        <w:rPr>
          <w:i/>
          <w:iCs/>
          <w:lang w:val="fr-FR"/>
        </w:rPr>
        <w:t>Effectifs des établissements primaires reconnus, par niveau et par sexe, 2019</w:t>
      </w:r>
      <w:r w:rsidRPr="006966EE">
        <w:rPr>
          <w:vertAlign w:val="superscript"/>
          <w:lang w:val="fr-FR"/>
        </w:rPr>
        <w:footnoteReference w:id="9"/>
      </w:r>
      <w:r w:rsidR="00AF2460">
        <w:rPr>
          <w:lang w:val="fr-FR"/>
        </w:rPr>
        <w:t>.</w:t>
      </w:r>
    </w:p>
    <w:p w14:paraId="286CDA3F" w14:textId="77777777" w:rsidR="00C80AFF" w:rsidRPr="00BD6C1D" w:rsidRDefault="00C80AFF" w:rsidP="00BD6C1D">
      <w:pPr>
        <w:pStyle w:val="SingleTxt"/>
        <w:spacing w:after="0" w:line="120" w:lineRule="exact"/>
        <w:rPr>
          <w:sz w:val="10"/>
          <w:lang w:val="fr-FR"/>
        </w:rPr>
      </w:pPr>
    </w:p>
    <w:p w14:paraId="33AED8D6" w14:textId="77777777" w:rsidR="00BD6C1D" w:rsidRPr="00BD6C1D" w:rsidRDefault="00BD6C1D" w:rsidP="00BD6C1D">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C80AFF" w:rsidRPr="006966EE" w14:paraId="6E8D1488" w14:textId="77777777" w:rsidTr="0004477D">
        <w:trPr>
          <w:cantSplit/>
          <w:tblHeader/>
        </w:trPr>
        <w:tc>
          <w:tcPr>
            <w:tcW w:w="2440" w:type="dxa"/>
            <w:tcBorders>
              <w:top w:val="single" w:sz="4" w:space="0" w:color="auto"/>
              <w:bottom w:val="single" w:sz="12" w:space="0" w:color="auto"/>
            </w:tcBorders>
            <w:shd w:val="clear" w:color="auto" w:fill="auto"/>
            <w:noWrap/>
            <w:vAlign w:val="bottom"/>
          </w:tcPr>
          <w:p w14:paraId="3A990C79" w14:textId="77777777" w:rsidR="00C80AFF" w:rsidRPr="0004477D" w:rsidRDefault="00C80AFF" w:rsidP="0004477D">
            <w:pPr>
              <w:spacing w:before="81" w:after="81" w:line="160" w:lineRule="exact"/>
              <w:ind w:right="40"/>
              <w:rPr>
                <w:i/>
                <w:sz w:val="14"/>
              </w:rPr>
            </w:pPr>
            <w:r w:rsidRPr="006966EE">
              <w:rPr>
                <w:i/>
                <w:sz w:val="14"/>
              </w:rPr>
              <w:t>Niveau</w:t>
            </w:r>
          </w:p>
        </w:tc>
        <w:tc>
          <w:tcPr>
            <w:tcW w:w="2440" w:type="dxa"/>
            <w:tcBorders>
              <w:top w:val="single" w:sz="4" w:space="0" w:color="auto"/>
              <w:bottom w:val="single" w:sz="12" w:space="0" w:color="auto"/>
            </w:tcBorders>
            <w:shd w:val="clear" w:color="auto" w:fill="auto"/>
            <w:noWrap/>
            <w:vAlign w:val="bottom"/>
          </w:tcPr>
          <w:p w14:paraId="1C805E51" w14:textId="77777777" w:rsidR="00C80AFF" w:rsidRPr="0004477D" w:rsidRDefault="00C80AFF" w:rsidP="0004477D">
            <w:pPr>
              <w:spacing w:before="81" w:after="81" w:line="160" w:lineRule="exact"/>
              <w:ind w:right="43"/>
              <w:jc w:val="right"/>
              <w:rPr>
                <w:i/>
                <w:sz w:val="14"/>
              </w:rPr>
            </w:pPr>
            <w:r w:rsidRPr="006966EE">
              <w:rPr>
                <w:i/>
                <w:sz w:val="14"/>
              </w:rPr>
              <w:t xml:space="preserve">Filles </w:t>
            </w:r>
          </w:p>
        </w:tc>
        <w:tc>
          <w:tcPr>
            <w:tcW w:w="2440" w:type="dxa"/>
            <w:tcBorders>
              <w:top w:val="single" w:sz="4" w:space="0" w:color="auto"/>
              <w:bottom w:val="single" w:sz="12" w:space="0" w:color="auto"/>
            </w:tcBorders>
            <w:shd w:val="clear" w:color="auto" w:fill="auto"/>
            <w:noWrap/>
            <w:vAlign w:val="bottom"/>
          </w:tcPr>
          <w:p w14:paraId="03AF1389" w14:textId="77777777" w:rsidR="00C80AFF" w:rsidRPr="0004477D" w:rsidRDefault="00C80AFF" w:rsidP="0004477D">
            <w:pPr>
              <w:spacing w:before="81" w:after="81" w:line="160" w:lineRule="exact"/>
              <w:ind w:right="43"/>
              <w:jc w:val="right"/>
              <w:rPr>
                <w:i/>
                <w:sz w:val="14"/>
              </w:rPr>
            </w:pPr>
            <w:r w:rsidRPr="006966EE">
              <w:rPr>
                <w:i/>
                <w:sz w:val="14"/>
              </w:rPr>
              <w:t>Garçons</w:t>
            </w:r>
          </w:p>
        </w:tc>
      </w:tr>
      <w:tr w:rsidR="0004477D" w:rsidRPr="0004477D" w14:paraId="09727694" w14:textId="77777777" w:rsidTr="0004477D">
        <w:trPr>
          <w:cantSplit/>
          <w:trHeight w:hRule="exact" w:val="115"/>
          <w:tblHeader/>
        </w:trPr>
        <w:tc>
          <w:tcPr>
            <w:tcW w:w="2440" w:type="dxa"/>
            <w:tcBorders>
              <w:top w:val="single" w:sz="12" w:space="0" w:color="auto"/>
            </w:tcBorders>
            <w:shd w:val="clear" w:color="auto" w:fill="auto"/>
            <w:noWrap/>
            <w:vAlign w:val="bottom"/>
          </w:tcPr>
          <w:p w14:paraId="090D43BB" w14:textId="77777777" w:rsidR="0004477D" w:rsidRPr="0004477D" w:rsidRDefault="0004477D" w:rsidP="0004477D">
            <w:pPr>
              <w:spacing w:before="40" w:after="40" w:line="210" w:lineRule="exact"/>
              <w:ind w:right="40"/>
              <w:rPr>
                <w:sz w:val="17"/>
              </w:rPr>
            </w:pPr>
          </w:p>
        </w:tc>
        <w:tc>
          <w:tcPr>
            <w:tcW w:w="2440" w:type="dxa"/>
            <w:tcBorders>
              <w:top w:val="single" w:sz="12" w:space="0" w:color="auto"/>
            </w:tcBorders>
            <w:shd w:val="clear" w:color="auto" w:fill="auto"/>
            <w:noWrap/>
            <w:vAlign w:val="bottom"/>
          </w:tcPr>
          <w:p w14:paraId="5CEC24CA" w14:textId="77777777" w:rsidR="0004477D" w:rsidRPr="0004477D" w:rsidRDefault="0004477D" w:rsidP="0004477D">
            <w:pPr>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6A4C3AA3" w14:textId="77777777" w:rsidR="0004477D" w:rsidRPr="0004477D" w:rsidRDefault="0004477D" w:rsidP="0004477D">
            <w:pPr>
              <w:spacing w:before="40" w:after="40" w:line="210" w:lineRule="exact"/>
              <w:ind w:right="43"/>
              <w:jc w:val="right"/>
              <w:rPr>
                <w:sz w:val="17"/>
              </w:rPr>
            </w:pPr>
          </w:p>
        </w:tc>
      </w:tr>
      <w:tr w:rsidR="00C80AFF" w:rsidRPr="0004477D" w14:paraId="2345F133" w14:textId="77777777" w:rsidTr="0004477D">
        <w:trPr>
          <w:cantSplit/>
        </w:trPr>
        <w:tc>
          <w:tcPr>
            <w:tcW w:w="2440" w:type="dxa"/>
            <w:shd w:val="clear" w:color="auto" w:fill="auto"/>
            <w:noWrap/>
            <w:vAlign w:val="bottom"/>
          </w:tcPr>
          <w:p w14:paraId="632F69A7" w14:textId="073BCCCF" w:rsidR="00C80AFF" w:rsidRPr="0004477D" w:rsidRDefault="00C80AFF" w:rsidP="0004477D">
            <w:pPr>
              <w:tabs>
                <w:tab w:val="left" w:pos="288"/>
                <w:tab w:val="left" w:pos="576"/>
                <w:tab w:val="left" w:pos="864"/>
                <w:tab w:val="left" w:pos="1152"/>
              </w:tabs>
              <w:spacing w:before="40" w:after="40" w:line="210" w:lineRule="exact"/>
              <w:ind w:right="40"/>
              <w:rPr>
                <w:sz w:val="17"/>
              </w:rPr>
            </w:pPr>
            <w:r w:rsidRPr="006966EE">
              <w:rPr>
                <w:sz w:val="17"/>
              </w:rPr>
              <w:t>1</w:t>
            </w:r>
            <w:r w:rsidRPr="0004477D">
              <w:rPr>
                <w:sz w:val="17"/>
                <w:vertAlign w:val="superscript"/>
              </w:rPr>
              <w:t>re</w:t>
            </w:r>
            <w:r w:rsidRPr="0004477D">
              <w:rPr>
                <w:sz w:val="17"/>
              </w:rPr>
              <w:t xml:space="preserve"> année</w:t>
            </w:r>
          </w:p>
        </w:tc>
        <w:tc>
          <w:tcPr>
            <w:tcW w:w="2440" w:type="dxa"/>
            <w:shd w:val="clear" w:color="auto" w:fill="auto"/>
            <w:noWrap/>
            <w:vAlign w:val="bottom"/>
          </w:tcPr>
          <w:p w14:paraId="2CF50B81" w14:textId="4210A6F0"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22</w:t>
            </w:r>
            <w:r w:rsidR="001768DD" w:rsidRPr="0004477D">
              <w:rPr>
                <w:sz w:val="17"/>
              </w:rPr>
              <w:t> </w:t>
            </w:r>
            <w:r w:rsidRPr="006966EE">
              <w:rPr>
                <w:sz w:val="17"/>
              </w:rPr>
              <w:t>984</w:t>
            </w:r>
          </w:p>
        </w:tc>
        <w:tc>
          <w:tcPr>
            <w:tcW w:w="2440" w:type="dxa"/>
            <w:shd w:val="clear" w:color="auto" w:fill="auto"/>
            <w:noWrap/>
            <w:vAlign w:val="bottom"/>
          </w:tcPr>
          <w:p w14:paraId="4FC7138D" w14:textId="406CEA53"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19</w:t>
            </w:r>
            <w:r w:rsidR="001768DD" w:rsidRPr="0004477D">
              <w:rPr>
                <w:sz w:val="17"/>
              </w:rPr>
              <w:t> </w:t>
            </w:r>
            <w:r w:rsidRPr="006966EE">
              <w:rPr>
                <w:sz w:val="17"/>
              </w:rPr>
              <w:t>955</w:t>
            </w:r>
          </w:p>
        </w:tc>
      </w:tr>
      <w:tr w:rsidR="00C80AFF" w:rsidRPr="0004477D" w14:paraId="0F403E4D" w14:textId="77777777" w:rsidTr="0004477D">
        <w:trPr>
          <w:cantSplit/>
        </w:trPr>
        <w:tc>
          <w:tcPr>
            <w:tcW w:w="2440" w:type="dxa"/>
            <w:shd w:val="clear" w:color="auto" w:fill="auto"/>
            <w:noWrap/>
            <w:vAlign w:val="bottom"/>
          </w:tcPr>
          <w:p w14:paraId="4D42F75C" w14:textId="77777777" w:rsidR="00C80AFF" w:rsidRPr="0004477D" w:rsidRDefault="00C80AFF" w:rsidP="0004477D">
            <w:pPr>
              <w:tabs>
                <w:tab w:val="left" w:pos="288"/>
                <w:tab w:val="left" w:pos="576"/>
                <w:tab w:val="left" w:pos="864"/>
                <w:tab w:val="left" w:pos="1152"/>
              </w:tabs>
              <w:spacing w:before="40" w:after="40" w:line="210" w:lineRule="exact"/>
              <w:ind w:right="40"/>
              <w:rPr>
                <w:sz w:val="17"/>
              </w:rPr>
            </w:pPr>
            <w:r w:rsidRPr="006966EE">
              <w:rPr>
                <w:sz w:val="17"/>
              </w:rPr>
              <w:t>2</w:t>
            </w:r>
            <w:r w:rsidRPr="0004477D">
              <w:rPr>
                <w:sz w:val="17"/>
                <w:vertAlign w:val="superscript"/>
              </w:rPr>
              <w:t>e</w:t>
            </w:r>
            <w:r w:rsidRPr="0004477D">
              <w:rPr>
                <w:sz w:val="17"/>
              </w:rPr>
              <w:t xml:space="preserve"> année</w:t>
            </w:r>
          </w:p>
        </w:tc>
        <w:tc>
          <w:tcPr>
            <w:tcW w:w="2440" w:type="dxa"/>
            <w:shd w:val="clear" w:color="auto" w:fill="auto"/>
            <w:noWrap/>
            <w:vAlign w:val="bottom"/>
          </w:tcPr>
          <w:p w14:paraId="1D18695A" w14:textId="4858C2A0"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20</w:t>
            </w:r>
            <w:r w:rsidR="001768DD" w:rsidRPr="0004477D">
              <w:rPr>
                <w:sz w:val="17"/>
              </w:rPr>
              <w:t> </w:t>
            </w:r>
            <w:r w:rsidRPr="006966EE">
              <w:rPr>
                <w:sz w:val="17"/>
              </w:rPr>
              <w:t>382</w:t>
            </w:r>
          </w:p>
        </w:tc>
        <w:tc>
          <w:tcPr>
            <w:tcW w:w="2440" w:type="dxa"/>
            <w:shd w:val="clear" w:color="auto" w:fill="auto"/>
            <w:noWrap/>
            <w:vAlign w:val="bottom"/>
          </w:tcPr>
          <w:p w14:paraId="4C8E6EDF" w14:textId="040514EE"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14</w:t>
            </w:r>
            <w:r w:rsidR="001768DD" w:rsidRPr="0004477D">
              <w:rPr>
                <w:sz w:val="17"/>
              </w:rPr>
              <w:t> </w:t>
            </w:r>
            <w:r w:rsidRPr="006966EE">
              <w:rPr>
                <w:sz w:val="17"/>
              </w:rPr>
              <w:t>939</w:t>
            </w:r>
          </w:p>
        </w:tc>
      </w:tr>
      <w:tr w:rsidR="00C80AFF" w:rsidRPr="0004477D" w14:paraId="5498C3A6" w14:textId="77777777" w:rsidTr="0004477D">
        <w:trPr>
          <w:cantSplit/>
        </w:trPr>
        <w:tc>
          <w:tcPr>
            <w:tcW w:w="2440" w:type="dxa"/>
            <w:shd w:val="clear" w:color="auto" w:fill="auto"/>
            <w:noWrap/>
            <w:vAlign w:val="bottom"/>
          </w:tcPr>
          <w:p w14:paraId="2EA2C8EB" w14:textId="77777777" w:rsidR="00C80AFF" w:rsidRPr="0004477D" w:rsidRDefault="00C80AFF" w:rsidP="0004477D">
            <w:pPr>
              <w:tabs>
                <w:tab w:val="left" w:pos="288"/>
                <w:tab w:val="left" w:pos="576"/>
                <w:tab w:val="left" w:pos="864"/>
                <w:tab w:val="left" w:pos="1152"/>
              </w:tabs>
              <w:spacing w:before="40" w:after="40" w:line="210" w:lineRule="exact"/>
              <w:ind w:right="40"/>
              <w:rPr>
                <w:sz w:val="17"/>
              </w:rPr>
            </w:pPr>
            <w:r w:rsidRPr="006966EE">
              <w:rPr>
                <w:sz w:val="17"/>
              </w:rPr>
              <w:t>3</w:t>
            </w:r>
            <w:r w:rsidRPr="0004477D">
              <w:rPr>
                <w:sz w:val="17"/>
                <w:vertAlign w:val="superscript"/>
              </w:rPr>
              <w:t>e</w:t>
            </w:r>
            <w:r w:rsidRPr="0004477D">
              <w:rPr>
                <w:sz w:val="17"/>
              </w:rPr>
              <w:t xml:space="preserve"> année</w:t>
            </w:r>
          </w:p>
        </w:tc>
        <w:tc>
          <w:tcPr>
            <w:tcW w:w="2440" w:type="dxa"/>
            <w:shd w:val="clear" w:color="auto" w:fill="auto"/>
            <w:noWrap/>
            <w:vAlign w:val="bottom"/>
          </w:tcPr>
          <w:p w14:paraId="3602BB02" w14:textId="7C51715E"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13</w:t>
            </w:r>
            <w:r w:rsidR="001768DD" w:rsidRPr="0004477D">
              <w:rPr>
                <w:sz w:val="17"/>
              </w:rPr>
              <w:t> </w:t>
            </w:r>
            <w:r w:rsidRPr="006966EE">
              <w:rPr>
                <w:sz w:val="17"/>
              </w:rPr>
              <w:t>470</w:t>
            </w:r>
          </w:p>
        </w:tc>
        <w:tc>
          <w:tcPr>
            <w:tcW w:w="2440" w:type="dxa"/>
            <w:shd w:val="clear" w:color="auto" w:fill="auto"/>
            <w:noWrap/>
            <w:vAlign w:val="bottom"/>
          </w:tcPr>
          <w:p w14:paraId="21CD1B30" w14:textId="01FC033F"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9</w:t>
            </w:r>
            <w:r w:rsidR="001768DD" w:rsidRPr="0004477D">
              <w:rPr>
                <w:sz w:val="17"/>
              </w:rPr>
              <w:t> </w:t>
            </w:r>
            <w:r w:rsidRPr="006966EE">
              <w:rPr>
                <w:sz w:val="17"/>
              </w:rPr>
              <w:t>585</w:t>
            </w:r>
          </w:p>
        </w:tc>
      </w:tr>
      <w:tr w:rsidR="00C80AFF" w:rsidRPr="0004477D" w14:paraId="73930239" w14:textId="77777777" w:rsidTr="0004477D">
        <w:trPr>
          <w:cantSplit/>
        </w:trPr>
        <w:tc>
          <w:tcPr>
            <w:tcW w:w="2440" w:type="dxa"/>
            <w:shd w:val="clear" w:color="auto" w:fill="auto"/>
            <w:noWrap/>
            <w:vAlign w:val="bottom"/>
          </w:tcPr>
          <w:p w14:paraId="03968E86" w14:textId="77777777" w:rsidR="00C80AFF" w:rsidRPr="0004477D" w:rsidRDefault="00C80AFF" w:rsidP="0004477D">
            <w:pPr>
              <w:tabs>
                <w:tab w:val="left" w:pos="288"/>
                <w:tab w:val="left" w:pos="576"/>
                <w:tab w:val="left" w:pos="864"/>
                <w:tab w:val="left" w:pos="1152"/>
              </w:tabs>
              <w:spacing w:before="40" w:after="40" w:line="210" w:lineRule="exact"/>
              <w:ind w:right="40"/>
              <w:rPr>
                <w:sz w:val="17"/>
              </w:rPr>
            </w:pPr>
            <w:r w:rsidRPr="006966EE">
              <w:rPr>
                <w:sz w:val="17"/>
              </w:rPr>
              <w:t>4</w:t>
            </w:r>
            <w:r w:rsidRPr="0004477D">
              <w:rPr>
                <w:sz w:val="17"/>
                <w:vertAlign w:val="superscript"/>
              </w:rPr>
              <w:t>e</w:t>
            </w:r>
            <w:r w:rsidRPr="0004477D">
              <w:rPr>
                <w:sz w:val="17"/>
              </w:rPr>
              <w:t xml:space="preserve"> année</w:t>
            </w:r>
          </w:p>
        </w:tc>
        <w:tc>
          <w:tcPr>
            <w:tcW w:w="2440" w:type="dxa"/>
            <w:shd w:val="clear" w:color="auto" w:fill="auto"/>
            <w:noWrap/>
            <w:vAlign w:val="bottom"/>
          </w:tcPr>
          <w:p w14:paraId="41E66EA4" w14:textId="1470DD86"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11</w:t>
            </w:r>
            <w:r w:rsidR="001768DD" w:rsidRPr="0004477D">
              <w:rPr>
                <w:sz w:val="17"/>
              </w:rPr>
              <w:t> </w:t>
            </w:r>
            <w:r w:rsidRPr="006966EE">
              <w:rPr>
                <w:sz w:val="17"/>
              </w:rPr>
              <w:t>480</w:t>
            </w:r>
          </w:p>
        </w:tc>
        <w:tc>
          <w:tcPr>
            <w:tcW w:w="2440" w:type="dxa"/>
            <w:shd w:val="clear" w:color="auto" w:fill="auto"/>
            <w:noWrap/>
            <w:vAlign w:val="bottom"/>
          </w:tcPr>
          <w:p w14:paraId="402F59C0" w14:textId="18F5E03D"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7</w:t>
            </w:r>
            <w:r w:rsidR="001768DD" w:rsidRPr="0004477D">
              <w:rPr>
                <w:sz w:val="17"/>
              </w:rPr>
              <w:t> </w:t>
            </w:r>
            <w:r w:rsidRPr="006966EE">
              <w:rPr>
                <w:sz w:val="17"/>
              </w:rPr>
              <w:t>890</w:t>
            </w:r>
          </w:p>
        </w:tc>
      </w:tr>
      <w:tr w:rsidR="00C80AFF" w:rsidRPr="0004477D" w14:paraId="586FDC22" w14:textId="77777777" w:rsidTr="0004477D">
        <w:trPr>
          <w:cantSplit/>
        </w:trPr>
        <w:tc>
          <w:tcPr>
            <w:tcW w:w="2440" w:type="dxa"/>
            <w:tcBorders>
              <w:bottom w:val="single" w:sz="12" w:space="0" w:color="auto"/>
            </w:tcBorders>
            <w:shd w:val="clear" w:color="auto" w:fill="auto"/>
            <w:noWrap/>
            <w:vAlign w:val="bottom"/>
          </w:tcPr>
          <w:p w14:paraId="69C93EFD" w14:textId="77777777" w:rsidR="00C80AFF" w:rsidRPr="0004477D" w:rsidRDefault="00C80AFF" w:rsidP="0004477D">
            <w:pPr>
              <w:tabs>
                <w:tab w:val="left" w:pos="288"/>
                <w:tab w:val="left" w:pos="576"/>
                <w:tab w:val="left" w:pos="864"/>
                <w:tab w:val="left" w:pos="1152"/>
              </w:tabs>
              <w:spacing w:before="40" w:after="40" w:line="210" w:lineRule="exact"/>
              <w:ind w:right="40"/>
              <w:rPr>
                <w:sz w:val="17"/>
              </w:rPr>
            </w:pPr>
            <w:r w:rsidRPr="006966EE">
              <w:rPr>
                <w:sz w:val="17"/>
              </w:rPr>
              <w:t>5</w:t>
            </w:r>
            <w:r w:rsidRPr="0004477D">
              <w:rPr>
                <w:sz w:val="17"/>
                <w:vertAlign w:val="superscript"/>
              </w:rPr>
              <w:t>e</w:t>
            </w:r>
            <w:r w:rsidRPr="0004477D">
              <w:rPr>
                <w:sz w:val="17"/>
              </w:rPr>
              <w:t xml:space="preserve"> année</w:t>
            </w:r>
          </w:p>
        </w:tc>
        <w:tc>
          <w:tcPr>
            <w:tcW w:w="2440" w:type="dxa"/>
            <w:tcBorders>
              <w:bottom w:val="single" w:sz="12" w:space="0" w:color="auto"/>
            </w:tcBorders>
            <w:shd w:val="clear" w:color="auto" w:fill="auto"/>
            <w:noWrap/>
            <w:vAlign w:val="bottom"/>
          </w:tcPr>
          <w:p w14:paraId="68825A88" w14:textId="6EFDFECC"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8</w:t>
            </w:r>
            <w:r w:rsidR="001768DD" w:rsidRPr="0004477D">
              <w:rPr>
                <w:sz w:val="17"/>
              </w:rPr>
              <w:t> </w:t>
            </w:r>
            <w:r w:rsidRPr="006966EE">
              <w:rPr>
                <w:sz w:val="17"/>
              </w:rPr>
              <w:t>345</w:t>
            </w:r>
          </w:p>
        </w:tc>
        <w:tc>
          <w:tcPr>
            <w:tcW w:w="2440" w:type="dxa"/>
            <w:tcBorders>
              <w:bottom w:val="single" w:sz="12" w:space="0" w:color="auto"/>
            </w:tcBorders>
            <w:shd w:val="clear" w:color="auto" w:fill="auto"/>
            <w:noWrap/>
            <w:vAlign w:val="bottom"/>
          </w:tcPr>
          <w:p w14:paraId="6BD7FF73" w14:textId="1DF2C228"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6</w:t>
            </w:r>
            <w:r w:rsidR="001768DD" w:rsidRPr="0004477D">
              <w:rPr>
                <w:sz w:val="17"/>
              </w:rPr>
              <w:t> </w:t>
            </w:r>
            <w:r w:rsidRPr="006966EE">
              <w:rPr>
                <w:sz w:val="17"/>
              </w:rPr>
              <w:t>054</w:t>
            </w:r>
          </w:p>
        </w:tc>
      </w:tr>
    </w:tbl>
    <w:p w14:paraId="51DFB3C6" w14:textId="77777777" w:rsidR="00C80AFF" w:rsidRPr="00BD6C1D" w:rsidRDefault="00C80AFF" w:rsidP="00BD6C1D">
      <w:pPr>
        <w:pStyle w:val="SingleTxt"/>
        <w:spacing w:after="0" w:line="120" w:lineRule="exact"/>
        <w:rPr>
          <w:sz w:val="10"/>
          <w:lang w:val="fr-FR"/>
        </w:rPr>
      </w:pPr>
    </w:p>
    <w:p w14:paraId="524F7A8B" w14:textId="649A954B" w:rsidR="00C80AFF" w:rsidRPr="00C80AFF" w:rsidRDefault="00C80AFF" w:rsidP="0004477D">
      <w:pPr>
        <w:pStyle w:val="FootnoteText"/>
        <w:tabs>
          <w:tab w:val="right" w:pos="1476"/>
          <w:tab w:val="left" w:pos="1548"/>
          <w:tab w:val="right" w:pos="1836"/>
          <w:tab w:val="left" w:pos="1908"/>
        </w:tabs>
        <w:ind w:left="1548" w:right="1267" w:hanging="288"/>
        <w:rPr>
          <w:lang w:val="fr-FR"/>
        </w:rPr>
      </w:pPr>
      <w:r w:rsidRPr="006966EE">
        <w:rPr>
          <w:i/>
          <w:iCs/>
          <w:lang w:val="fr-FR"/>
        </w:rPr>
        <w:t>Effectifs des établissements secondaires reconnus, par niveau et par sexe, 2019</w:t>
      </w:r>
      <w:r w:rsidRPr="006966EE">
        <w:rPr>
          <w:vertAlign w:val="superscript"/>
          <w:lang w:val="fr-FR"/>
        </w:rPr>
        <w:footnoteReference w:id="10"/>
      </w:r>
      <w:r w:rsidR="00AF2460">
        <w:rPr>
          <w:lang w:val="fr-FR"/>
        </w:rPr>
        <w:t>.</w:t>
      </w:r>
    </w:p>
    <w:p w14:paraId="4E1D03C8" w14:textId="77777777" w:rsidR="00C80AFF" w:rsidRPr="00BD6C1D" w:rsidRDefault="00C80AFF" w:rsidP="00BD6C1D">
      <w:pPr>
        <w:pStyle w:val="SingleTxt"/>
        <w:spacing w:after="0" w:line="120" w:lineRule="exact"/>
        <w:rPr>
          <w:bCs/>
          <w:sz w:val="10"/>
          <w:lang w:val="fr-FR"/>
        </w:rPr>
      </w:pPr>
    </w:p>
    <w:p w14:paraId="76D87833" w14:textId="77777777" w:rsidR="00BD6C1D" w:rsidRPr="00BD6C1D" w:rsidRDefault="00BD6C1D" w:rsidP="00BD6C1D">
      <w:pPr>
        <w:pStyle w:val="SingleTxt"/>
        <w:spacing w:after="0" w:line="120" w:lineRule="exact"/>
        <w:rPr>
          <w:bCs/>
          <w:sz w:val="10"/>
          <w:lang w:val="fr-FR"/>
        </w:rPr>
      </w:pPr>
    </w:p>
    <w:p w14:paraId="2AEA9F8B" w14:textId="77777777" w:rsidR="00BD6C1D" w:rsidRPr="00BD6C1D" w:rsidRDefault="00BD6C1D" w:rsidP="00BD6C1D">
      <w:pPr>
        <w:pStyle w:val="SingleTxt"/>
        <w:spacing w:after="0" w:line="120" w:lineRule="exact"/>
        <w:rPr>
          <w:bCs/>
          <w:sz w:val="10"/>
          <w:lang w:val="fr-FR"/>
        </w:rPr>
      </w:pPr>
    </w:p>
    <w:p w14:paraId="52AA555E"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Article 11</w:t>
      </w:r>
    </w:p>
    <w:p w14:paraId="6B99D69B" w14:textId="4835A73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Égalité en matière de droit à l</w:t>
      </w:r>
      <w:r w:rsidR="00A13605" w:rsidRPr="006966EE">
        <w:rPr>
          <w:lang w:val="fr-FR"/>
        </w:rPr>
        <w:t>’</w:t>
      </w:r>
      <w:r w:rsidRPr="006966EE">
        <w:rPr>
          <w:lang w:val="fr-FR"/>
        </w:rPr>
        <w:t>emploi</w:t>
      </w:r>
    </w:p>
    <w:p w14:paraId="07CAE1E3" w14:textId="77777777" w:rsidR="00C80AFF" w:rsidRPr="006966EE" w:rsidRDefault="00C80AFF" w:rsidP="00BD6C1D">
      <w:pPr>
        <w:pStyle w:val="SingleTxt"/>
        <w:spacing w:after="0" w:line="120" w:lineRule="exact"/>
        <w:rPr>
          <w:i/>
          <w:sz w:val="10"/>
          <w:lang w:val="fr-FR"/>
        </w:rPr>
      </w:pPr>
    </w:p>
    <w:p w14:paraId="0D487265"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Cadre législatif</w:t>
      </w:r>
    </w:p>
    <w:p w14:paraId="2F59579F" w14:textId="77777777" w:rsidR="00C80AFF" w:rsidRPr="00BD6C1D" w:rsidRDefault="00C80AFF" w:rsidP="00BD6C1D">
      <w:pPr>
        <w:pStyle w:val="SingleTxt"/>
        <w:spacing w:after="0" w:line="120" w:lineRule="exact"/>
        <w:rPr>
          <w:sz w:val="10"/>
          <w:lang w:val="fr-FR"/>
        </w:rPr>
      </w:pPr>
    </w:p>
    <w:p w14:paraId="11833AD1" w14:textId="52BA1847" w:rsidR="00C80AFF" w:rsidRPr="00C80AFF" w:rsidRDefault="00C80AFF" w:rsidP="00BD6C1D">
      <w:pPr>
        <w:pStyle w:val="SingleTxt"/>
        <w:numPr>
          <w:ilvl w:val="0"/>
          <w:numId w:val="25"/>
        </w:numPr>
        <w:spacing w:line="240" w:lineRule="exact"/>
        <w:ind w:left="1267"/>
        <w:rPr>
          <w:lang w:val="fr-FR"/>
        </w:rPr>
      </w:pPr>
      <w:r w:rsidRPr="00C80AFF">
        <w:rPr>
          <w:lang w:val="fr-FR"/>
        </w:rPr>
        <w:t>L</w:t>
      </w:r>
      <w:r w:rsidR="00A13605" w:rsidRPr="001768DD">
        <w:rPr>
          <w:lang w:val="fr-FR"/>
        </w:rPr>
        <w:t>’</w:t>
      </w:r>
      <w:r w:rsidRPr="00C80AFF">
        <w:rPr>
          <w:lang w:val="fr-FR"/>
        </w:rPr>
        <w:t xml:space="preserve">ordonnance de </w:t>
      </w:r>
      <w:r w:rsidRPr="006966EE">
        <w:rPr>
          <w:lang w:val="fr-FR"/>
        </w:rPr>
        <w:t>1992</w:t>
      </w:r>
      <w:r w:rsidRPr="00C80AFF">
        <w:rPr>
          <w:lang w:val="fr-FR"/>
        </w:rPr>
        <w:t xml:space="preserve"> sur le Code du travail interdit la discrimination au travail en application du paragraphe </w:t>
      </w:r>
      <w:r w:rsidRPr="006966EE">
        <w:rPr>
          <w:lang w:val="fr-FR"/>
        </w:rPr>
        <w:t>3</w:t>
      </w:r>
      <w:r w:rsidRPr="00C80AFF">
        <w:rPr>
          <w:lang w:val="fr-FR"/>
        </w:rPr>
        <w:t xml:space="preserve"> de l</w:t>
      </w:r>
      <w:r w:rsidR="00A13605" w:rsidRPr="001768DD">
        <w:rPr>
          <w:lang w:val="fr-FR"/>
        </w:rPr>
        <w:t>’</w:t>
      </w:r>
      <w:r w:rsidRPr="00C80AFF">
        <w:rPr>
          <w:lang w:val="fr-FR"/>
        </w:rPr>
        <w:t xml:space="preserve">article </w:t>
      </w:r>
      <w:r w:rsidRPr="006966EE">
        <w:rPr>
          <w:lang w:val="fr-FR"/>
        </w:rPr>
        <w:t>5</w:t>
      </w:r>
      <w:r w:rsidRPr="00C80AFF">
        <w:rPr>
          <w:lang w:val="fr-FR"/>
        </w:rPr>
        <w:t xml:space="preserve">, qui prévoit que les hommes et les femmes doivent recevoir une rémunération égale à travail égal. Actuellement, le </w:t>
      </w:r>
      <w:r w:rsidR="00CA7DEF">
        <w:rPr>
          <w:lang w:val="fr-FR"/>
        </w:rPr>
        <w:t>G</w:t>
      </w:r>
      <w:r w:rsidRPr="00C80AFF">
        <w:rPr>
          <w:lang w:val="fr-FR"/>
        </w:rPr>
        <w:t>ouvernement du Lesotho, par l</w:t>
      </w:r>
      <w:r w:rsidR="00A13605" w:rsidRPr="001768DD">
        <w:rPr>
          <w:lang w:val="fr-FR"/>
        </w:rPr>
        <w:t>’</w:t>
      </w:r>
      <w:r w:rsidRPr="00C80AFF">
        <w:rPr>
          <w:lang w:val="fr-FR"/>
        </w:rPr>
        <w:t xml:space="preserve">entremise du Ministère du travail, a révisé le Code du travail de </w:t>
      </w:r>
      <w:r w:rsidRPr="006966EE">
        <w:rPr>
          <w:lang w:val="fr-FR"/>
        </w:rPr>
        <w:t>1992</w:t>
      </w:r>
      <w:r w:rsidRPr="00C80AFF">
        <w:rPr>
          <w:lang w:val="fr-FR"/>
        </w:rPr>
        <w:t xml:space="preserve"> pour le mettre en conformité avec les conventions fondamentales de l</w:t>
      </w:r>
      <w:r w:rsidR="00A13605" w:rsidRPr="001768DD">
        <w:rPr>
          <w:lang w:val="fr-FR"/>
        </w:rPr>
        <w:t>’</w:t>
      </w:r>
      <w:r w:rsidRPr="00C80AFF">
        <w:rPr>
          <w:lang w:val="fr-FR"/>
        </w:rPr>
        <w:t>OIT.</w:t>
      </w:r>
    </w:p>
    <w:p w14:paraId="72742569" w14:textId="2F949393"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La loi de </w:t>
      </w:r>
      <w:r w:rsidRPr="006966EE">
        <w:rPr>
          <w:lang w:val="fr-FR"/>
        </w:rPr>
        <w:t>2014</w:t>
      </w:r>
      <w:r w:rsidRPr="00C80AFF">
        <w:rPr>
          <w:lang w:val="fr-FR"/>
        </w:rPr>
        <w:t xml:space="preserve"> portant modification de l</w:t>
      </w:r>
      <w:r w:rsidR="00A13605" w:rsidRPr="001768DD">
        <w:rPr>
          <w:lang w:val="fr-FR"/>
        </w:rPr>
        <w:t>’</w:t>
      </w:r>
      <w:r w:rsidRPr="00C80AFF">
        <w:rPr>
          <w:lang w:val="fr-FR"/>
        </w:rPr>
        <w:t>article du Code du travail relatif aux salaires instaure un congé de maternité rémunéré pour les travailleuses des secteurs de l</w:t>
      </w:r>
      <w:r w:rsidR="00A13605" w:rsidRPr="001768DD">
        <w:rPr>
          <w:lang w:val="fr-FR"/>
        </w:rPr>
        <w:t>’</w:t>
      </w:r>
      <w:r w:rsidRPr="00C80AFF">
        <w:rPr>
          <w:lang w:val="fr-FR"/>
        </w:rPr>
        <w:t>habillement, du textile et de la fabrication du cuir. La nouvelle mère a droit à une heure d</w:t>
      </w:r>
      <w:r w:rsidR="00A13605" w:rsidRPr="001768DD">
        <w:rPr>
          <w:lang w:val="fr-FR"/>
        </w:rPr>
        <w:t>’</w:t>
      </w:r>
      <w:r w:rsidRPr="00C80AFF">
        <w:rPr>
          <w:lang w:val="fr-FR"/>
        </w:rPr>
        <w:t>allaitement jusqu</w:t>
      </w:r>
      <w:r w:rsidR="00A13605" w:rsidRPr="001768DD">
        <w:rPr>
          <w:lang w:val="fr-FR"/>
        </w:rPr>
        <w:t>’</w:t>
      </w:r>
      <w:r w:rsidRPr="00C80AFF">
        <w:rPr>
          <w:lang w:val="fr-FR"/>
        </w:rPr>
        <w:t xml:space="preserve">à ce que le bébé ait </w:t>
      </w:r>
      <w:r w:rsidR="00CA7DEF" w:rsidRPr="006966EE">
        <w:rPr>
          <w:lang w:val="fr-FR"/>
        </w:rPr>
        <w:t>6</w:t>
      </w:r>
      <w:r w:rsidRPr="00C80AFF">
        <w:rPr>
          <w:lang w:val="fr-FR"/>
        </w:rPr>
        <w:t xml:space="preserve"> mois. Cependant, il n</w:t>
      </w:r>
      <w:r w:rsidR="00A13605" w:rsidRPr="001768DD">
        <w:rPr>
          <w:lang w:val="fr-FR"/>
        </w:rPr>
        <w:t>’</w:t>
      </w:r>
      <w:r w:rsidRPr="00C80AFF">
        <w:rPr>
          <w:lang w:val="fr-FR"/>
        </w:rPr>
        <w:t xml:space="preserve">existe toujours pas de loi sur le congé de paternité. </w:t>
      </w:r>
    </w:p>
    <w:p w14:paraId="6CCC23E7" w14:textId="5D9B4117"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La loi de </w:t>
      </w:r>
      <w:r w:rsidRPr="006966EE">
        <w:rPr>
          <w:lang w:val="fr-FR"/>
        </w:rPr>
        <w:t>2018</w:t>
      </w:r>
      <w:r w:rsidRPr="00C80AFF">
        <w:rPr>
          <w:lang w:val="fr-FR"/>
        </w:rPr>
        <w:t xml:space="preserve"> portant modification de l</w:t>
      </w:r>
      <w:r w:rsidR="00A13605" w:rsidRPr="001768DD">
        <w:rPr>
          <w:lang w:val="fr-FR"/>
        </w:rPr>
        <w:t>’</w:t>
      </w:r>
      <w:r w:rsidRPr="00C80AFF">
        <w:rPr>
          <w:lang w:val="fr-FR"/>
        </w:rPr>
        <w:t>article du Code du travail relatif aux salaires prévoi</w:t>
      </w:r>
      <w:r w:rsidR="00CA7DEF">
        <w:rPr>
          <w:lang w:val="fr-FR"/>
        </w:rPr>
        <w:t>t</w:t>
      </w:r>
      <w:r w:rsidRPr="00C80AFF">
        <w:rPr>
          <w:lang w:val="fr-FR"/>
        </w:rPr>
        <w:t xml:space="preserve"> spécialement un salaire minimum à niveau égal dans le secteur de l</w:t>
      </w:r>
      <w:r w:rsidR="00A13605" w:rsidRPr="001768DD">
        <w:rPr>
          <w:lang w:val="fr-FR"/>
        </w:rPr>
        <w:t>’</w:t>
      </w:r>
      <w:r w:rsidRPr="00C80AFF">
        <w:rPr>
          <w:lang w:val="fr-FR"/>
        </w:rPr>
        <w:t>habillement et du textile, mais cette disposition ne vise pas les secteurs informels tels que les marchandes et marchands ambulants et les gardiennes et gardiens de troupeaux.</w:t>
      </w:r>
    </w:p>
    <w:p w14:paraId="6E8A515F" w14:textId="7A8C596A" w:rsidR="00C80AFF" w:rsidRPr="00C80AFF" w:rsidRDefault="00C80AFF" w:rsidP="00BD6C1D">
      <w:pPr>
        <w:pStyle w:val="SingleTxt"/>
        <w:numPr>
          <w:ilvl w:val="0"/>
          <w:numId w:val="25"/>
        </w:numPr>
        <w:spacing w:line="240" w:lineRule="exact"/>
        <w:ind w:left="1267"/>
        <w:rPr>
          <w:lang w:val="fr-FR"/>
        </w:rPr>
      </w:pPr>
      <w:r w:rsidRPr="00C80AFF">
        <w:rPr>
          <w:lang w:val="fr-FR"/>
        </w:rPr>
        <w:t>Le Lesotho ne dispose pas de politiques spécifiques qui renforcent les politiques actives du marché du travail tenant compte des questions de genre. Toutefois, par l</w:t>
      </w:r>
      <w:r w:rsidR="00A13605" w:rsidRPr="001768DD">
        <w:rPr>
          <w:lang w:val="fr-FR"/>
        </w:rPr>
        <w:t>’</w:t>
      </w:r>
      <w:r w:rsidRPr="00C80AFF">
        <w:rPr>
          <w:lang w:val="fr-FR"/>
        </w:rPr>
        <w:t>entremise du Ministère de l</w:t>
      </w:r>
      <w:r w:rsidR="00A13605" w:rsidRPr="001768DD">
        <w:rPr>
          <w:lang w:val="fr-FR"/>
        </w:rPr>
        <w:t>’</w:t>
      </w:r>
      <w:r w:rsidRPr="00C80AFF">
        <w:rPr>
          <w:lang w:val="fr-FR"/>
        </w:rPr>
        <w:t xml:space="preserve">éducation et de la formation, le </w:t>
      </w:r>
      <w:r w:rsidR="00CA7DEF">
        <w:rPr>
          <w:lang w:val="fr-FR"/>
        </w:rPr>
        <w:t>G</w:t>
      </w:r>
      <w:r w:rsidRPr="00C80AFF">
        <w:rPr>
          <w:lang w:val="fr-FR"/>
        </w:rPr>
        <w:t>ouvernement, a mis en place des programmes qui prennent en considération les demandes du marché du travail, notamment des programmes de sensibilisation et de formation à l</w:t>
      </w:r>
      <w:r w:rsidR="00A13605" w:rsidRPr="001768DD">
        <w:rPr>
          <w:lang w:val="fr-FR"/>
        </w:rPr>
        <w:t>’</w:t>
      </w:r>
      <w:r w:rsidRPr="00C80AFF">
        <w:rPr>
          <w:lang w:val="fr-FR"/>
        </w:rPr>
        <w:t xml:space="preserve">intention des employeurs et des salariés. Le harcèlement sexuel est proscrit en application de </w:t>
      </w:r>
      <w:r w:rsidRPr="00C80AFF">
        <w:rPr>
          <w:lang w:val="fr-FR"/>
        </w:rPr>
        <w:lastRenderedPageBreak/>
        <w:t>l</w:t>
      </w:r>
      <w:r w:rsidR="00A13605" w:rsidRPr="001768DD">
        <w:rPr>
          <w:lang w:val="fr-FR"/>
        </w:rPr>
        <w:t>’</w:t>
      </w:r>
      <w:r w:rsidRPr="00C80AFF">
        <w:rPr>
          <w:lang w:val="fr-FR"/>
        </w:rPr>
        <w:t xml:space="preserve">article </w:t>
      </w:r>
      <w:r w:rsidRPr="006966EE">
        <w:rPr>
          <w:lang w:val="fr-FR"/>
        </w:rPr>
        <w:t>200</w:t>
      </w:r>
      <w:r w:rsidRPr="00C80AFF">
        <w:rPr>
          <w:lang w:val="fr-FR"/>
        </w:rPr>
        <w:t xml:space="preserve"> du Code du travail de </w:t>
      </w:r>
      <w:r w:rsidRPr="006966EE">
        <w:rPr>
          <w:lang w:val="fr-FR"/>
        </w:rPr>
        <w:t>1992</w:t>
      </w:r>
      <w:r w:rsidRPr="00C80AFF">
        <w:rPr>
          <w:lang w:val="fr-FR"/>
        </w:rPr>
        <w:t xml:space="preserve"> et le pays a ratifié la Convention n</w:t>
      </w:r>
      <w:r w:rsidRPr="00C80AFF">
        <w:rPr>
          <w:vertAlign w:val="superscript"/>
          <w:lang w:val="fr-FR"/>
        </w:rPr>
        <w:t>o</w:t>
      </w:r>
      <w:r w:rsidRPr="00C80AFF">
        <w:rPr>
          <w:lang w:val="fr-FR"/>
        </w:rPr>
        <w:t xml:space="preserve"> </w:t>
      </w:r>
      <w:r w:rsidRPr="006966EE">
        <w:rPr>
          <w:lang w:val="fr-FR"/>
        </w:rPr>
        <w:t>190</w:t>
      </w:r>
      <w:r w:rsidRPr="00C80AFF">
        <w:rPr>
          <w:lang w:val="fr-FR"/>
        </w:rPr>
        <w:t xml:space="preserve"> de l</w:t>
      </w:r>
      <w:r w:rsidR="00A13605" w:rsidRPr="001768DD">
        <w:rPr>
          <w:lang w:val="fr-FR"/>
        </w:rPr>
        <w:t>’</w:t>
      </w:r>
      <w:r w:rsidRPr="00C80AFF">
        <w:rPr>
          <w:lang w:val="fr-FR"/>
        </w:rPr>
        <w:t>OIT, qui prévoit que les États membres doivent mettre en place des approches inclusives et intégrées tenant compte des questions de genre pour prévenir et éliminer la violence et le harcèlement au travail et garantir l</w:t>
      </w:r>
      <w:r w:rsidR="00A13605" w:rsidRPr="001768DD">
        <w:rPr>
          <w:lang w:val="fr-FR"/>
        </w:rPr>
        <w:t>’</w:t>
      </w:r>
      <w:r w:rsidRPr="00C80AFF">
        <w:rPr>
          <w:lang w:val="fr-FR"/>
        </w:rPr>
        <w:t xml:space="preserve">égalité et la non-discrimination. </w:t>
      </w:r>
    </w:p>
    <w:p w14:paraId="4B609E79" w14:textId="7C5544A2"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 </w:t>
      </w:r>
      <w:r w:rsidR="00CA7DEF">
        <w:rPr>
          <w:lang w:val="fr-FR"/>
        </w:rPr>
        <w:t>G</w:t>
      </w:r>
      <w:r w:rsidRPr="00C80AFF">
        <w:rPr>
          <w:lang w:val="fr-FR"/>
        </w:rPr>
        <w:t>ouvernement et le secteur privé sont attachés à créer des emplois en dispensant des formations professionnelles et des formations à la création d</w:t>
      </w:r>
      <w:r w:rsidR="00A13605" w:rsidRPr="001768DD">
        <w:rPr>
          <w:lang w:val="fr-FR"/>
        </w:rPr>
        <w:t>’</w:t>
      </w:r>
      <w:r w:rsidRPr="00C80AFF">
        <w:rPr>
          <w:lang w:val="fr-FR"/>
        </w:rPr>
        <w:t>entreprises dont les femmes sont les bénéficiaires directes. Le nombre de femmes occupant un emploi rémunéré en dehors du secteur agricole est élevé et supérieur à l</w:t>
      </w:r>
      <w:r w:rsidR="00A13605" w:rsidRPr="001768DD">
        <w:rPr>
          <w:lang w:val="fr-FR"/>
        </w:rPr>
        <w:t>’</w:t>
      </w:r>
      <w:r w:rsidRPr="00C80AFF">
        <w:rPr>
          <w:lang w:val="fr-FR"/>
        </w:rPr>
        <w:t>objectif fixé</w:t>
      </w:r>
      <w:r w:rsidRPr="006966EE">
        <w:rPr>
          <w:vertAlign w:val="superscript"/>
          <w:lang w:val="fr-FR"/>
        </w:rPr>
        <w:footnoteReference w:id="11"/>
      </w:r>
      <w:r w:rsidRPr="00C80AFF">
        <w:rPr>
          <w:lang w:val="fr-FR"/>
        </w:rPr>
        <w:t>. D</w:t>
      </w:r>
      <w:r w:rsidR="00A13605" w:rsidRPr="001768DD">
        <w:rPr>
          <w:lang w:val="fr-FR"/>
        </w:rPr>
        <w:t>’</w:t>
      </w:r>
      <w:r w:rsidRPr="00C80AFF">
        <w:rPr>
          <w:lang w:val="fr-FR"/>
        </w:rPr>
        <w:t>une manière générale, alors que les femmes sont prépondérantes dans l</w:t>
      </w:r>
      <w:r w:rsidR="00A13605" w:rsidRPr="001768DD">
        <w:rPr>
          <w:lang w:val="fr-FR"/>
        </w:rPr>
        <w:t>’</w:t>
      </w:r>
      <w:r w:rsidRPr="00C80AFF">
        <w:rPr>
          <w:lang w:val="fr-FR"/>
        </w:rPr>
        <w:t>emploi rémunéré, les postes de direction sont occupés par des hommes. Par exemple, dans l</w:t>
      </w:r>
      <w:r w:rsidR="00A13605" w:rsidRPr="001768DD">
        <w:rPr>
          <w:lang w:val="fr-FR"/>
        </w:rPr>
        <w:t>’</w:t>
      </w:r>
      <w:r w:rsidRPr="00C80AFF">
        <w:rPr>
          <w:lang w:val="fr-FR"/>
        </w:rPr>
        <w:t>industrie du textile et de l</w:t>
      </w:r>
      <w:r w:rsidR="00A13605" w:rsidRPr="001768DD">
        <w:rPr>
          <w:lang w:val="fr-FR"/>
        </w:rPr>
        <w:t>’</w:t>
      </w:r>
      <w:r w:rsidRPr="00C80AFF">
        <w:rPr>
          <w:lang w:val="fr-FR"/>
        </w:rPr>
        <w:t xml:space="preserve">habillement, qui est le plus gros employeur, et où les femmes représentent </w:t>
      </w:r>
      <w:r w:rsidRPr="006966EE">
        <w:rPr>
          <w:lang w:val="fr-FR"/>
        </w:rPr>
        <w:t>75</w:t>
      </w:r>
      <w:r w:rsidRPr="00C80AFF">
        <w:rPr>
          <w:lang w:val="fr-FR"/>
        </w:rPr>
        <w:t>,</w:t>
      </w:r>
      <w:r w:rsidRPr="006966EE">
        <w:rPr>
          <w:lang w:val="fr-FR"/>
        </w:rPr>
        <w:t>6</w:t>
      </w:r>
      <w:r w:rsidRPr="00C80AFF">
        <w:rPr>
          <w:lang w:val="fr-FR"/>
        </w:rPr>
        <w:t> % des effectifs, les postes de direction sont principalement occupés par des hommes (</w:t>
      </w:r>
      <w:r w:rsidRPr="006966EE">
        <w:rPr>
          <w:lang w:val="fr-FR"/>
        </w:rPr>
        <w:t>52</w:t>
      </w:r>
      <w:r w:rsidRPr="00C80AFF">
        <w:rPr>
          <w:lang w:val="fr-FR"/>
        </w:rPr>
        <w:t>,</w:t>
      </w:r>
      <w:r w:rsidRPr="006966EE">
        <w:rPr>
          <w:lang w:val="fr-FR"/>
        </w:rPr>
        <w:t>5</w:t>
      </w:r>
      <w:r w:rsidRPr="00C80AFF">
        <w:rPr>
          <w:lang w:val="fr-FR"/>
        </w:rPr>
        <w:t> %), malgré le pourcentage élevé de femmes</w:t>
      </w:r>
      <w:r w:rsidRPr="006966EE">
        <w:rPr>
          <w:vertAlign w:val="superscript"/>
          <w:lang w:val="fr-FR"/>
        </w:rPr>
        <w:footnoteReference w:id="12"/>
      </w:r>
      <w:r w:rsidRPr="00C80AFF">
        <w:rPr>
          <w:lang w:val="fr-FR"/>
        </w:rPr>
        <w:t xml:space="preserve">. </w:t>
      </w:r>
    </w:p>
    <w:p w14:paraId="54AC76A0" w14:textId="2A2326AB" w:rsidR="00C80AFF" w:rsidRPr="006966EE" w:rsidRDefault="00C80AFF" w:rsidP="00BD6C1D">
      <w:pPr>
        <w:pStyle w:val="SingleTxt"/>
        <w:numPr>
          <w:ilvl w:val="0"/>
          <w:numId w:val="25"/>
        </w:numPr>
        <w:spacing w:line="240" w:lineRule="exact"/>
        <w:ind w:left="1267"/>
        <w:rPr>
          <w:b/>
          <w:lang w:val="fr-FR"/>
        </w:rPr>
      </w:pPr>
      <w:r w:rsidRPr="00C80AFF">
        <w:rPr>
          <w:lang w:val="fr-FR"/>
        </w:rPr>
        <w:t xml:space="preserve">En </w:t>
      </w:r>
      <w:r w:rsidRPr="006966EE">
        <w:rPr>
          <w:lang w:val="fr-FR"/>
        </w:rPr>
        <w:t>2018</w:t>
      </w:r>
      <w:r w:rsidRPr="00C80AFF">
        <w:rPr>
          <w:lang w:val="fr-FR"/>
        </w:rPr>
        <w:t>, deux ateliers ont été tenus pour former des inspecteurs et des inspectrices à l</w:t>
      </w:r>
      <w:r w:rsidR="00A13605" w:rsidRPr="001768DD">
        <w:rPr>
          <w:lang w:val="fr-FR"/>
        </w:rPr>
        <w:t>’</w:t>
      </w:r>
      <w:r w:rsidRPr="00C80AFF">
        <w:rPr>
          <w:lang w:val="fr-FR"/>
        </w:rPr>
        <w:t>intégration des questions de genre dans leur travail. Le Ministère mène également des campagnes de sensibilisation à l</w:t>
      </w:r>
      <w:r w:rsidR="00A13605" w:rsidRPr="001768DD">
        <w:rPr>
          <w:lang w:val="fr-FR"/>
        </w:rPr>
        <w:t>’</w:t>
      </w:r>
      <w:r w:rsidRPr="00C80AFF">
        <w:rPr>
          <w:lang w:val="fr-FR"/>
        </w:rPr>
        <w:t xml:space="preserve">intention des salariés afin de les éduquer sur les questions de harcèlement sexuel au travail. Il a également mis en place un programme national en faveur du travail décent pour la période </w:t>
      </w:r>
      <w:r w:rsidRPr="006966EE">
        <w:rPr>
          <w:lang w:val="fr-FR"/>
        </w:rPr>
        <w:t>2012</w:t>
      </w:r>
      <w:r w:rsidRPr="00C80AFF">
        <w:rPr>
          <w:lang w:val="fr-FR"/>
        </w:rPr>
        <w:t>-</w:t>
      </w:r>
      <w:r w:rsidRPr="006966EE">
        <w:rPr>
          <w:lang w:val="fr-FR"/>
        </w:rPr>
        <w:t>2017</w:t>
      </w:r>
      <w:r w:rsidRPr="00C80AFF">
        <w:rPr>
          <w:lang w:val="fr-FR"/>
        </w:rPr>
        <w:t xml:space="preserve">. </w:t>
      </w:r>
    </w:p>
    <w:p w14:paraId="774FBCD3" w14:textId="77777777" w:rsidR="00C80AFF" w:rsidRPr="006966EE" w:rsidRDefault="00C80AFF" w:rsidP="00BD6C1D">
      <w:pPr>
        <w:pStyle w:val="SingleTxt"/>
        <w:spacing w:after="0" w:line="120" w:lineRule="exact"/>
        <w:rPr>
          <w:i/>
          <w:sz w:val="10"/>
          <w:lang w:val="fr-FR"/>
        </w:rPr>
      </w:pPr>
    </w:p>
    <w:p w14:paraId="490BEFA6"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Mesures de mise en œuvre et de suivi</w:t>
      </w:r>
    </w:p>
    <w:p w14:paraId="69F59D07" w14:textId="77777777" w:rsidR="00C80AFF" w:rsidRPr="00BD6C1D" w:rsidRDefault="00C80AFF" w:rsidP="00BD6C1D">
      <w:pPr>
        <w:pStyle w:val="SingleTxt"/>
        <w:spacing w:after="0" w:line="120" w:lineRule="exact"/>
        <w:rPr>
          <w:sz w:val="10"/>
          <w:lang w:val="fr-FR"/>
        </w:rPr>
      </w:pPr>
    </w:p>
    <w:p w14:paraId="0E95FAB3" w14:textId="4C77618A" w:rsidR="00C80AFF" w:rsidRPr="00C80AFF" w:rsidRDefault="00C80AFF" w:rsidP="00BD6C1D">
      <w:pPr>
        <w:pStyle w:val="SingleTxt"/>
        <w:numPr>
          <w:ilvl w:val="0"/>
          <w:numId w:val="25"/>
        </w:numPr>
        <w:spacing w:line="240" w:lineRule="exact"/>
        <w:ind w:left="1267"/>
        <w:rPr>
          <w:lang w:val="fr-FR"/>
        </w:rPr>
      </w:pPr>
      <w:r w:rsidRPr="00C80AFF">
        <w:rPr>
          <w:lang w:val="fr-FR"/>
        </w:rPr>
        <w:t xml:space="preserve">En </w:t>
      </w:r>
      <w:r w:rsidRPr="006966EE">
        <w:rPr>
          <w:lang w:val="fr-FR"/>
        </w:rPr>
        <w:t>2018</w:t>
      </w:r>
      <w:r w:rsidRPr="00C80AFF">
        <w:rPr>
          <w:lang w:val="fr-FR"/>
        </w:rPr>
        <w:t>, la Haute Cour a dû se prononcer sur la question de savoir si la décision de renvoyer des soldates enceintes de l</w:t>
      </w:r>
      <w:r w:rsidR="00A13605" w:rsidRPr="001768DD">
        <w:rPr>
          <w:lang w:val="fr-FR"/>
        </w:rPr>
        <w:t>’</w:t>
      </w:r>
      <w:r w:rsidRPr="00C80AFF">
        <w:rPr>
          <w:lang w:val="fr-FR"/>
        </w:rPr>
        <w:t>armée relevait du pouvoir du Commandant dans l</w:t>
      </w:r>
      <w:r w:rsidR="00A13605" w:rsidRPr="001768DD">
        <w:rPr>
          <w:lang w:val="fr-FR"/>
        </w:rPr>
        <w:t>’</w:t>
      </w:r>
      <w:r w:rsidRPr="00C80AFF">
        <w:rPr>
          <w:lang w:val="fr-FR"/>
        </w:rPr>
        <w:t xml:space="preserve">intérêt supérieur des </w:t>
      </w:r>
      <w:r w:rsidR="00CA7DEF">
        <w:rPr>
          <w:lang w:val="fr-FR"/>
        </w:rPr>
        <w:t>F</w:t>
      </w:r>
      <w:r w:rsidRPr="00C80AFF">
        <w:rPr>
          <w:lang w:val="fr-FR"/>
        </w:rPr>
        <w:t>orces de défense du Lesotho</w:t>
      </w:r>
      <w:r w:rsidRPr="006966EE">
        <w:rPr>
          <w:vertAlign w:val="superscript"/>
          <w:lang w:val="fr-FR"/>
        </w:rPr>
        <w:footnoteReference w:id="13"/>
      </w:r>
      <w:r w:rsidRPr="00C80AFF">
        <w:rPr>
          <w:lang w:val="fr-FR"/>
        </w:rPr>
        <w:t xml:space="preserve">. Elle a jugé que la grossesse ne faisait pas partie des motifs de licenciement prévus et a donc ordonné la réintégration de ces membres des </w:t>
      </w:r>
      <w:r w:rsidR="00CA7DEF">
        <w:rPr>
          <w:lang w:val="fr-FR"/>
        </w:rPr>
        <w:t>F</w:t>
      </w:r>
      <w:r w:rsidRPr="00C80AFF">
        <w:rPr>
          <w:lang w:val="fr-FR"/>
        </w:rPr>
        <w:t xml:space="preserve">orces de défense du Lesotho sans perte de leurs avantages. </w:t>
      </w:r>
    </w:p>
    <w:p w14:paraId="2ABF60BF" w14:textId="77777777" w:rsidR="00C80AFF" w:rsidRPr="006966EE" w:rsidRDefault="00C80AFF" w:rsidP="00BD6C1D">
      <w:pPr>
        <w:pStyle w:val="SingleTxt"/>
        <w:spacing w:after="0" w:line="120" w:lineRule="exact"/>
        <w:rPr>
          <w:b/>
          <w:sz w:val="10"/>
          <w:lang w:val="fr-FR"/>
        </w:rPr>
      </w:pPr>
    </w:p>
    <w:p w14:paraId="0AEF5050"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Article 12</w:t>
      </w:r>
    </w:p>
    <w:p w14:paraId="19E8C722"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Soins de santé et VIH/sida</w:t>
      </w:r>
    </w:p>
    <w:p w14:paraId="122C346D" w14:textId="77777777" w:rsidR="00C80AFF" w:rsidRPr="006966EE" w:rsidRDefault="00C80AFF" w:rsidP="00BD6C1D">
      <w:pPr>
        <w:pStyle w:val="SingleTxt"/>
        <w:spacing w:after="0" w:line="120" w:lineRule="exact"/>
        <w:rPr>
          <w:i/>
          <w:sz w:val="10"/>
          <w:lang w:val="fr-FR"/>
        </w:rPr>
      </w:pPr>
    </w:p>
    <w:p w14:paraId="44E4019B"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Cadre législatif</w:t>
      </w:r>
    </w:p>
    <w:p w14:paraId="7A1E6023" w14:textId="77777777" w:rsidR="00C80AFF" w:rsidRPr="00BD6C1D" w:rsidRDefault="00C80AFF" w:rsidP="00BD6C1D">
      <w:pPr>
        <w:pStyle w:val="SingleTxt"/>
        <w:spacing w:after="0" w:line="120" w:lineRule="exact"/>
        <w:rPr>
          <w:sz w:val="10"/>
          <w:lang w:val="fr-FR"/>
        </w:rPr>
      </w:pPr>
    </w:p>
    <w:p w14:paraId="7A5B0DD5" w14:textId="3770CDC9" w:rsidR="00C80AFF" w:rsidRPr="006966EE" w:rsidRDefault="00C80AFF" w:rsidP="00BD6C1D">
      <w:pPr>
        <w:pStyle w:val="SingleTxt"/>
        <w:numPr>
          <w:ilvl w:val="0"/>
          <w:numId w:val="25"/>
        </w:numPr>
        <w:spacing w:line="240" w:lineRule="exact"/>
        <w:ind w:left="1267"/>
        <w:rPr>
          <w:b/>
          <w:lang w:val="fr-FR"/>
        </w:rPr>
      </w:pPr>
      <w:r w:rsidRPr="00C80AFF">
        <w:rPr>
          <w:lang w:val="fr-FR"/>
        </w:rPr>
        <w:t>Conformément à l</w:t>
      </w:r>
      <w:r w:rsidR="00A13605" w:rsidRPr="001768DD">
        <w:rPr>
          <w:lang w:val="fr-FR"/>
        </w:rPr>
        <w:t>’</w:t>
      </w:r>
      <w:r w:rsidRPr="00C80AFF">
        <w:rPr>
          <w:lang w:val="fr-FR"/>
        </w:rPr>
        <w:t xml:space="preserve">article </w:t>
      </w:r>
      <w:r w:rsidRPr="006966EE">
        <w:rPr>
          <w:lang w:val="fr-FR"/>
        </w:rPr>
        <w:t>27</w:t>
      </w:r>
      <w:r w:rsidRPr="00C80AFF">
        <w:rPr>
          <w:lang w:val="fr-FR"/>
        </w:rPr>
        <w:t xml:space="preserve"> de la Constitution, le Lesotho adopte des politiques visant à garantir le meilleur état de santé physique et mentale possible à ses citoyens, y compris les femmes. La plupart des Lesothanes sont encore largement tributaires des services de santé fournis par l</w:t>
      </w:r>
      <w:r w:rsidR="00A13605" w:rsidRPr="001768DD">
        <w:rPr>
          <w:lang w:val="fr-FR"/>
        </w:rPr>
        <w:t>’</w:t>
      </w:r>
      <w:r w:rsidRPr="00C80AFF">
        <w:rPr>
          <w:lang w:val="fr-FR"/>
        </w:rPr>
        <w:t>État. C</w:t>
      </w:r>
      <w:r w:rsidR="00A13605" w:rsidRPr="001768DD">
        <w:rPr>
          <w:lang w:val="fr-FR"/>
        </w:rPr>
        <w:t>’</w:t>
      </w:r>
      <w:r w:rsidRPr="00C80AFF">
        <w:rPr>
          <w:lang w:val="fr-FR"/>
        </w:rPr>
        <w:t>est ce qui ressort du faible taux de couverture des systèmes médicaux privés et du nombre de personnes qui ont recours à des établissements de santé privés.</w:t>
      </w:r>
    </w:p>
    <w:p w14:paraId="122E8C9B" w14:textId="2F8DF090" w:rsidR="00C80AFF" w:rsidRPr="00C80AFF" w:rsidRDefault="00C80AFF" w:rsidP="00BD6C1D">
      <w:pPr>
        <w:pStyle w:val="SingleTxt"/>
        <w:numPr>
          <w:ilvl w:val="0"/>
          <w:numId w:val="25"/>
        </w:numPr>
        <w:spacing w:line="240" w:lineRule="exact"/>
        <w:ind w:left="1267"/>
        <w:rPr>
          <w:lang w:val="fr-FR"/>
        </w:rPr>
      </w:pPr>
      <w:r w:rsidRPr="00C80AFF">
        <w:rPr>
          <w:lang w:val="fr-FR"/>
        </w:rPr>
        <w:t>Les dispositions juridiques relatives au consentement médical libre et éclairé ne sont pas largement connues, alors même que les politiques hospitalières sont affichées à cet effet. Les patients se croient donc obligés de suivre les conseils et recommandations formulés par les médecins, même lorsqu</w:t>
      </w:r>
      <w:r w:rsidR="00A13605" w:rsidRPr="001768DD">
        <w:rPr>
          <w:lang w:val="fr-FR"/>
        </w:rPr>
        <w:t>’</w:t>
      </w:r>
      <w:r w:rsidRPr="00C80AFF">
        <w:rPr>
          <w:lang w:val="fr-FR"/>
        </w:rPr>
        <w:t xml:space="preserve">ils enfreignent leurs droits. </w:t>
      </w:r>
    </w:p>
    <w:p w14:paraId="1ED4E343" w14:textId="73740E8F" w:rsidR="00C80AFF" w:rsidRPr="00C80AFF" w:rsidRDefault="00C80AFF" w:rsidP="00BD6C1D">
      <w:pPr>
        <w:pStyle w:val="SingleTxt"/>
        <w:numPr>
          <w:ilvl w:val="0"/>
          <w:numId w:val="25"/>
        </w:numPr>
        <w:spacing w:line="240" w:lineRule="exact"/>
        <w:ind w:left="1267"/>
        <w:rPr>
          <w:lang w:val="fr-FR"/>
        </w:rPr>
      </w:pPr>
      <w:r w:rsidRPr="00C80AFF">
        <w:rPr>
          <w:lang w:val="fr-FR"/>
        </w:rPr>
        <w:t xml:space="preserve">Pour mieux répondre aux besoins des femmes en matière de santé et pour protéger leur santé sexuelle et reproductive et leurs droits connexes, le Lesotho adhère </w:t>
      </w:r>
      <w:r w:rsidRPr="00C80AFF">
        <w:rPr>
          <w:lang w:val="fr-FR"/>
        </w:rPr>
        <w:lastRenderedPageBreak/>
        <w:t>à un certain nombre d</w:t>
      </w:r>
      <w:r w:rsidR="00A13605" w:rsidRPr="001768DD">
        <w:rPr>
          <w:lang w:val="fr-FR"/>
        </w:rPr>
        <w:t>’</w:t>
      </w:r>
      <w:r w:rsidRPr="00C80AFF">
        <w:rPr>
          <w:lang w:val="fr-FR"/>
        </w:rPr>
        <w:t>instruments internationaux et régionaux visant à améliorer la santé des femmes, et a élaboré des politiques et adopté ces instruments</w:t>
      </w:r>
      <w:r w:rsidRPr="006966EE">
        <w:rPr>
          <w:vertAlign w:val="superscript"/>
          <w:lang w:val="fr-FR"/>
        </w:rPr>
        <w:footnoteReference w:id="14"/>
      </w:r>
      <w:r w:rsidRPr="00C80AFF">
        <w:rPr>
          <w:lang w:val="fr-FR"/>
        </w:rPr>
        <w:t>.</w:t>
      </w:r>
    </w:p>
    <w:p w14:paraId="681F49B8" w14:textId="256EF8B8" w:rsidR="00C80AFF" w:rsidRPr="00C80AFF" w:rsidRDefault="00C80AFF" w:rsidP="00BD6C1D">
      <w:pPr>
        <w:pStyle w:val="SingleTxt"/>
        <w:numPr>
          <w:ilvl w:val="0"/>
          <w:numId w:val="25"/>
        </w:numPr>
        <w:spacing w:line="240" w:lineRule="exact"/>
        <w:ind w:left="1267"/>
        <w:rPr>
          <w:lang w:val="fr-FR"/>
        </w:rPr>
      </w:pPr>
      <w:r w:rsidRPr="00C80AFF">
        <w:rPr>
          <w:lang w:val="fr-FR"/>
        </w:rPr>
        <w:t>Les mères adolescentes sont plus susceptibles de subir des conséquences préjudiciables de la grossesse et sont moins à même de poursuivre leurs études que les jeunes femmes qui retardent leur maternité. Le Lesotho a renforcé les programmes de santé des adolescentes et des adolescents visant à éduquer les jeunes filles et les jeunes garçons sur les questions de santé reproductive et à intégrer l</w:t>
      </w:r>
      <w:r w:rsidR="00A13605" w:rsidRPr="001768DD">
        <w:rPr>
          <w:lang w:val="fr-FR"/>
        </w:rPr>
        <w:t>’</w:t>
      </w:r>
      <w:r w:rsidRPr="00C80AFF">
        <w:rPr>
          <w:lang w:val="fr-FR"/>
        </w:rPr>
        <w:t xml:space="preserve">éducation sexuelle complète dans le programme scolaire. </w:t>
      </w:r>
    </w:p>
    <w:p w14:paraId="4BFFB977"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Mesures de mise en œuvre et de suivi</w:t>
      </w:r>
    </w:p>
    <w:p w14:paraId="2C7AF441" w14:textId="77777777" w:rsidR="00C80AFF" w:rsidRPr="00BD6C1D" w:rsidRDefault="00C80AFF" w:rsidP="00BD6C1D">
      <w:pPr>
        <w:pStyle w:val="SingleTxt"/>
        <w:spacing w:after="0" w:line="120" w:lineRule="exact"/>
        <w:rPr>
          <w:sz w:val="10"/>
          <w:lang w:val="fr-FR"/>
        </w:rPr>
      </w:pPr>
    </w:p>
    <w:p w14:paraId="03F93C48" w14:textId="62153577" w:rsidR="00C80AFF" w:rsidRPr="00C80AFF" w:rsidRDefault="00C80AFF" w:rsidP="00BD6C1D">
      <w:pPr>
        <w:pStyle w:val="SingleTxt"/>
        <w:numPr>
          <w:ilvl w:val="0"/>
          <w:numId w:val="25"/>
        </w:numPr>
        <w:spacing w:line="240" w:lineRule="exact"/>
        <w:ind w:left="1267"/>
        <w:rPr>
          <w:lang w:val="fr-FR"/>
        </w:rPr>
      </w:pPr>
      <w:r w:rsidRPr="00C80AFF">
        <w:rPr>
          <w:lang w:val="fr-FR"/>
        </w:rPr>
        <w:t>Le Ministère de la santé et les organisations de la société civile mènent des actions de proximité par l</w:t>
      </w:r>
      <w:r w:rsidR="00A13605" w:rsidRPr="001768DD">
        <w:rPr>
          <w:lang w:val="fr-FR"/>
        </w:rPr>
        <w:t>’</w:t>
      </w:r>
      <w:r w:rsidRPr="00C80AFF">
        <w:rPr>
          <w:lang w:val="fr-FR"/>
        </w:rPr>
        <w:t>entremise d</w:t>
      </w:r>
      <w:r w:rsidR="00A13605" w:rsidRPr="001768DD">
        <w:rPr>
          <w:lang w:val="fr-FR"/>
        </w:rPr>
        <w:t>’</w:t>
      </w:r>
      <w:r w:rsidRPr="00C80AFF">
        <w:rPr>
          <w:lang w:val="fr-FR"/>
        </w:rPr>
        <w:t>agentes et d</w:t>
      </w:r>
      <w:r w:rsidR="00A13605" w:rsidRPr="001768DD">
        <w:rPr>
          <w:lang w:val="fr-FR"/>
        </w:rPr>
        <w:t>’</w:t>
      </w:r>
      <w:r w:rsidRPr="00C80AFF">
        <w:rPr>
          <w:lang w:val="fr-FR"/>
        </w:rPr>
        <w:t xml:space="preserve">agents de santé communautaires afin de résoudre les problèmes de santé au niveau local, car les femmes et les jeunes filles peuvent accéder facilement aux services de santé. En outre, ces deux acteurs forment intensivement les agentes et les agents de santé communautaires afin de leur donner les compétences voulues pour assurer des services de santé de base. </w:t>
      </w:r>
    </w:p>
    <w:p w14:paraId="0B8A4165" w14:textId="7564DC3C"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 </w:t>
      </w:r>
      <w:r w:rsidR="00822617">
        <w:rPr>
          <w:lang w:val="fr-FR"/>
        </w:rPr>
        <w:t>G</w:t>
      </w:r>
      <w:r w:rsidRPr="00C80AFF">
        <w:rPr>
          <w:lang w:val="fr-FR"/>
        </w:rPr>
        <w:t>ouvernement, dans le cadre du secteur de l</w:t>
      </w:r>
      <w:r w:rsidR="00A13605" w:rsidRPr="001768DD">
        <w:rPr>
          <w:lang w:val="fr-FR"/>
        </w:rPr>
        <w:t>’</w:t>
      </w:r>
      <w:r w:rsidRPr="00C80AFF">
        <w:rPr>
          <w:lang w:val="fr-FR"/>
        </w:rPr>
        <w:t>éducation, dispense une éducation sexuelle adaptée à l</w:t>
      </w:r>
      <w:r w:rsidR="00A13605" w:rsidRPr="001768DD">
        <w:rPr>
          <w:lang w:val="fr-FR"/>
        </w:rPr>
        <w:t>’</w:t>
      </w:r>
      <w:r w:rsidRPr="00C80AFF">
        <w:rPr>
          <w:lang w:val="fr-FR"/>
        </w:rPr>
        <w:t>âge et à la culture. Le programme d</w:t>
      </w:r>
      <w:r w:rsidR="00A13605" w:rsidRPr="001768DD">
        <w:rPr>
          <w:lang w:val="fr-FR"/>
        </w:rPr>
        <w:t>’</w:t>
      </w:r>
      <w:r w:rsidRPr="00C80AFF">
        <w:rPr>
          <w:lang w:val="fr-FR"/>
        </w:rPr>
        <w:t>apprentissage des compétences psychosociales est ancré dans des documents de politique générale et des documents stratégiques tels que le plan concernant le secteur de l</w:t>
      </w:r>
      <w:r w:rsidR="00A13605" w:rsidRPr="001768DD">
        <w:rPr>
          <w:lang w:val="fr-FR"/>
        </w:rPr>
        <w:t>’</w:t>
      </w:r>
      <w:r w:rsidRPr="00C80AFF">
        <w:rPr>
          <w:lang w:val="fr-FR"/>
        </w:rPr>
        <w:t xml:space="preserve">éducation pour la période </w:t>
      </w:r>
      <w:r w:rsidRPr="006966EE">
        <w:rPr>
          <w:lang w:val="fr-FR"/>
        </w:rPr>
        <w:t>2016</w:t>
      </w:r>
      <w:r w:rsidRPr="00C80AFF">
        <w:rPr>
          <w:lang w:val="fr-FR"/>
        </w:rPr>
        <w:t>-</w:t>
      </w:r>
      <w:r w:rsidRPr="006966EE">
        <w:rPr>
          <w:lang w:val="fr-FR"/>
        </w:rPr>
        <w:t>2026</w:t>
      </w:r>
      <w:r w:rsidRPr="00C80AFF">
        <w:rPr>
          <w:lang w:val="fr-FR"/>
        </w:rPr>
        <w:t>, la politique de lutte contre le VIH et le sida dans le secteur de l</w:t>
      </w:r>
      <w:r w:rsidR="00A13605" w:rsidRPr="001768DD">
        <w:rPr>
          <w:lang w:val="fr-FR"/>
        </w:rPr>
        <w:t>’</w:t>
      </w:r>
      <w:r w:rsidRPr="00C80AFF">
        <w:rPr>
          <w:lang w:val="fr-FR"/>
        </w:rPr>
        <w:t xml:space="preserve">éducation au Lesotho de </w:t>
      </w:r>
      <w:r w:rsidRPr="006966EE">
        <w:rPr>
          <w:lang w:val="fr-FR"/>
        </w:rPr>
        <w:t>2012</w:t>
      </w:r>
      <w:r w:rsidRPr="00C80AFF">
        <w:rPr>
          <w:lang w:val="fr-FR"/>
        </w:rPr>
        <w:t>, la politique sur la santé et la nutrition à l</w:t>
      </w:r>
      <w:r w:rsidR="00A13605" w:rsidRPr="001768DD">
        <w:rPr>
          <w:lang w:val="fr-FR"/>
        </w:rPr>
        <w:t>’</w:t>
      </w:r>
      <w:r w:rsidRPr="00C80AFF">
        <w:rPr>
          <w:lang w:val="fr-FR"/>
        </w:rPr>
        <w:t xml:space="preserve">école de </w:t>
      </w:r>
      <w:r w:rsidRPr="006966EE">
        <w:rPr>
          <w:lang w:val="fr-FR"/>
        </w:rPr>
        <w:t>2018</w:t>
      </w:r>
      <w:r w:rsidRPr="00C80AFF">
        <w:rPr>
          <w:lang w:val="fr-FR"/>
        </w:rPr>
        <w:t xml:space="preserve"> et la politique sur les programmes scolaires et l</w:t>
      </w:r>
      <w:r w:rsidR="00A13605" w:rsidRPr="001768DD">
        <w:rPr>
          <w:lang w:val="fr-FR"/>
        </w:rPr>
        <w:t>’</w:t>
      </w:r>
      <w:r w:rsidRPr="00C80AFF">
        <w:rPr>
          <w:lang w:val="fr-FR"/>
        </w:rPr>
        <w:t xml:space="preserve">évaluation de </w:t>
      </w:r>
      <w:r w:rsidRPr="006966EE">
        <w:rPr>
          <w:lang w:val="fr-FR"/>
        </w:rPr>
        <w:t>2009</w:t>
      </w:r>
      <w:r w:rsidRPr="00C80AFF">
        <w:rPr>
          <w:lang w:val="fr-FR"/>
        </w:rPr>
        <w:t xml:space="preserve">. </w:t>
      </w:r>
    </w:p>
    <w:p w14:paraId="51FB6BC0" w14:textId="7D6347D8"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 </w:t>
      </w:r>
      <w:r w:rsidR="00822617">
        <w:rPr>
          <w:lang w:val="fr-FR"/>
        </w:rPr>
        <w:t>G</w:t>
      </w:r>
      <w:r w:rsidRPr="00C80AFF">
        <w:rPr>
          <w:lang w:val="fr-FR"/>
        </w:rPr>
        <w:t>ouvernement et la société civile encouragent la participation des hommes aux soins prénatals et à la prévention de la transmission mère-enfant afin d</w:t>
      </w:r>
      <w:r w:rsidR="00A13605" w:rsidRPr="001768DD">
        <w:rPr>
          <w:lang w:val="fr-FR"/>
        </w:rPr>
        <w:t>’</w:t>
      </w:r>
      <w:r w:rsidRPr="00C80AFF">
        <w:rPr>
          <w:lang w:val="fr-FR"/>
        </w:rPr>
        <w:t>accroître leur participation dans les questions de santé procréative. Cette initiative fait intervenir l</w:t>
      </w:r>
      <w:r w:rsidR="00A13605" w:rsidRPr="001768DD">
        <w:rPr>
          <w:lang w:val="fr-FR"/>
        </w:rPr>
        <w:t>’</w:t>
      </w:r>
      <w:r w:rsidRPr="00C80AFF">
        <w:rPr>
          <w:lang w:val="fr-FR"/>
        </w:rPr>
        <w:t>homme en tant que partenaire dans l</w:t>
      </w:r>
      <w:r w:rsidR="00A13605" w:rsidRPr="001768DD">
        <w:rPr>
          <w:lang w:val="fr-FR"/>
        </w:rPr>
        <w:t>’</w:t>
      </w:r>
      <w:r w:rsidRPr="00C80AFF">
        <w:rPr>
          <w:lang w:val="fr-FR"/>
        </w:rPr>
        <w:t>équation, et l</w:t>
      </w:r>
      <w:r w:rsidR="00A13605" w:rsidRPr="001768DD">
        <w:rPr>
          <w:lang w:val="fr-FR"/>
        </w:rPr>
        <w:t>’</w:t>
      </w:r>
      <w:r w:rsidRPr="00C80AFF">
        <w:rPr>
          <w:lang w:val="fr-FR"/>
        </w:rPr>
        <w:t>amène à soutenir activement son épouse dans les soins prénatals et postnatals. Le fardeau du VIH chez les femmes enceintes au Lesotho est l</w:t>
      </w:r>
      <w:r w:rsidR="00A13605" w:rsidRPr="001768DD">
        <w:rPr>
          <w:lang w:val="fr-FR"/>
        </w:rPr>
        <w:t>’</w:t>
      </w:r>
      <w:r w:rsidRPr="00C80AFF">
        <w:rPr>
          <w:lang w:val="fr-FR"/>
        </w:rPr>
        <w:t xml:space="preserve">un des plus élevés au monde, avec un taux de prévalence du VIH de </w:t>
      </w:r>
      <w:r w:rsidRPr="006966EE">
        <w:rPr>
          <w:lang w:val="fr-FR"/>
        </w:rPr>
        <w:t>27</w:t>
      </w:r>
      <w:r w:rsidRPr="00C80AFF">
        <w:rPr>
          <w:lang w:val="fr-FR"/>
        </w:rPr>
        <w:t xml:space="preserve"> % chez les femmes qui fréquentent les cliniques prénatales. </w:t>
      </w:r>
    </w:p>
    <w:p w14:paraId="35617719" w14:textId="671EBC27" w:rsidR="00C80AFF" w:rsidRPr="00C80AFF" w:rsidRDefault="00C80AFF" w:rsidP="00BD6C1D">
      <w:pPr>
        <w:pStyle w:val="SingleTxt"/>
        <w:numPr>
          <w:ilvl w:val="0"/>
          <w:numId w:val="25"/>
        </w:numPr>
        <w:spacing w:line="240" w:lineRule="exact"/>
        <w:ind w:left="1267"/>
        <w:rPr>
          <w:lang w:val="fr-FR"/>
        </w:rPr>
      </w:pPr>
      <w:r w:rsidRPr="00C80AFF">
        <w:rPr>
          <w:lang w:val="fr-FR"/>
        </w:rPr>
        <w:t>La stratégie de prévention de la transmission mère-enfant a pour but d</w:t>
      </w:r>
      <w:r w:rsidR="00A13605" w:rsidRPr="001768DD">
        <w:rPr>
          <w:lang w:val="fr-FR"/>
        </w:rPr>
        <w:t>’</w:t>
      </w:r>
      <w:r w:rsidRPr="00C80AFF">
        <w:rPr>
          <w:lang w:val="fr-FR"/>
        </w:rPr>
        <w:t>éliminer les nouvelles infections pédiatriques à VIH et d</w:t>
      </w:r>
      <w:r w:rsidR="00A13605" w:rsidRPr="001768DD">
        <w:rPr>
          <w:lang w:val="fr-FR"/>
        </w:rPr>
        <w:t>’</w:t>
      </w:r>
      <w:r w:rsidRPr="00C80AFF">
        <w:rPr>
          <w:lang w:val="fr-FR"/>
        </w:rPr>
        <w:t>améliorer la santé et la survie de la mère, du nouveau-né et de l</w:t>
      </w:r>
      <w:r w:rsidR="00A13605" w:rsidRPr="001768DD">
        <w:rPr>
          <w:lang w:val="fr-FR"/>
        </w:rPr>
        <w:t>’</w:t>
      </w:r>
      <w:r w:rsidRPr="00C80AFF">
        <w:rPr>
          <w:lang w:val="fr-FR"/>
        </w:rPr>
        <w:t xml:space="preserve">enfant dans le contexte du VIH. Le contrôle systématique de la charge virale pour toutes les femmes enceintes, les mères allaitantes et les enfants est devenue une norme de soins en </w:t>
      </w:r>
      <w:r w:rsidRPr="006966EE">
        <w:rPr>
          <w:lang w:val="fr-FR"/>
        </w:rPr>
        <w:t>2016</w:t>
      </w:r>
      <w:r w:rsidRPr="00C80AFF">
        <w:rPr>
          <w:lang w:val="fr-FR"/>
        </w:rPr>
        <w:t>. La qualité de la prestation de services de prévention de la transmission mère-enfant a continué de favoriser le maintien d</w:t>
      </w:r>
      <w:r w:rsidR="00A13605" w:rsidRPr="001768DD">
        <w:rPr>
          <w:lang w:val="fr-FR"/>
        </w:rPr>
        <w:t>’</w:t>
      </w:r>
      <w:r w:rsidRPr="00C80AFF">
        <w:rPr>
          <w:lang w:val="fr-FR"/>
        </w:rPr>
        <w:t xml:space="preserve">un taux élevé de recours aux services dans les établissements de santé : plus de </w:t>
      </w:r>
      <w:r w:rsidRPr="006966EE">
        <w:rPr>
          <w:lang w:val="fr-FR"/>
        </w:rPr>
        <w:t>95</w:t>
      </w:r>
      <w:r w:rsidRPr="00C80AFF">
        <w:rPr>
          <w:lang w:val="fr-FR"/>
        </w:rPr>
        <w:t xml:space="preserve"> % des femmes enceintes connaissent leur statut sérologique lors de leur première visite dans les cliniques prénatales et </w:t>
      </w:r>
      <w:r w:rsidRPr="006966EE">
        <w:rPr>
          <w:lang w:val="fr-FR"/>
        </w:rPr>
        <w:t>93</w:t>
      </w:r>
      <w:r w:rsidRPr="00C80AFF">
        <w:rPr>
          <w:lang w:val="fr-FR"/>
        </w:rPr>
        <w:t xml:space="preserve"> % des femmes enceintes séropositives dépistées prennent des antirétroviraux pour prévenir la transmission mère-enfant (lignes directrices relatives à la prévention de la transmission mère-enfant de </w:t>
      </w:r>
      <w:r w:rsidRPr="006966EE">
        <w:rPr>
          <w:lang w:val="fr-FR"/>
        </w:rPr>
        <w:t>2016</w:t>
      </w:r>
      <w:r w:rsidRPr="00C80AFF">
        <w:rPr>
          <w:lang w:val="fr-FR"/>
        </w:rPr>
        <w:t>).</w:t>
      </w:r>
    </w:p>
    <w:p w14:paraId="7722C575" w14:textId="57F61C35" w:rsidR="00C80AFF" w:rsidRPr="00C80AFF" w:rsidRDefault="00C80AFF" w:rsidP="00BD6C1D">
      <w:pPr>
        <w:pStyle w:val="SingleTxt"/>
        <w:numPr>
          <w:ilvl w:val="0"/>
          <w:numId w:val="25"/>
        </w:numPr>
        <w:spacing w:line="240" w:lineRule="exact"/>
        <w:ind w:left="1267"/>
        <w:rPr>
          <w:lang w:val="fr-FR"/>
        </w:rPr>
      </w:pPr>
      <w:r w:rsidRPr="00C80AFF">
        <w:rPr>
          <w:lang w:val="fr-FR"/>
        </w:rPr>
        <w:lastRenderedPageBreak/>
        <w:t>Selon l</w:t>
      </w:r>
      <w:r w:rsidR="00A13605" w:rsidRPr="001768DD">
        <w:rPr>
          <w:lang w:val="fr-FR"/>
        </w:rPr>
        <w:t>’</w:t>
      </w:r>
      <w:r w:rsidRPr="00C80AFF">
        <w:rPr>
          <w:lang w:val="fr-FR"/>
        </w:rPr>
        <w:t xml:space="preserve">enquête démographique et sanitaire au Lesotho de </w:t>
      </w:r>
      <w:r w:rsidRPr="006966EE">
        <w:rPr>
          <w:lang w:val="fr-FR"/>
        </w:rPr>
        <w:t>2014</w:t>
      </w:r>
      <w:r w:rsidRPr="00C80AFF">
        <w:rPr>
          <w:lang w:val="fr-FR"/>
        </w:rPr>
        <w:t xml:space="preserve">, </w:t>
      </w:r>
      <w:r w:rsidRPr="006966EE">
        <w:rPr>
          <w:lang w:val="fr-FR"/>
        </w:rPr>
        <w:t>73</w:t>
      </w:r>
      <w:r w:rsidRPr="00C80AFF">
        <w:rPr>
          <w:lang w:val="fr-FR"/>
        </w:rPr>
        <w:t xml:space="preserve"> % des femmes célibataires sexuellement actives utilisent actuellement une méthode contraceptive, et pour </w:t>
      </w:r>
      <w:r w:rsidRPr="006966EE">
        <w:rPr>
          <w:lang w:val="fr-FR"/>
        </w:rPr>
        <w:t>72</w:t>
      </w:r>
      <w:r w:rsidRPr="00C80AFF">
        <w:rPr>
          <w:lang w:val="fr-FR"/>
        </w:rPr>
        <w:t> %, il s</w:t>
      </w:r>
      <w:r w:rsidR="00A13605" w:rsidRPr="001768DD">
        <w:rPr>
          <w:lang w:val="fr-FR"/>
        </w:rPr>
        <w:t>’</w:t>
      </w:r>
      <w:r w:rsidRPr="00C80AFF">
        <w:rPr>
          <w:lang w:val="fr-FR"/>
        </w:rPr>
        <w:t>agit d</w:t>
      </w:r>
      <w:r w:rsidR="00A13605" w:rsidRPr="001768DD">
        <w:rPr>
          <w:lang w:val="fr-FR"/>
        </w:rPr>
        <w:t>’</w:t>
      </w:r>
      <w:r w:rsidRPr="00C80AFF">
        <w:rPr>
          <w:lang w:val="fr-FR"/>
        </w:rPr>
        <w:t>une méthode moderne. Contrairement aux femmes mariées, les femmes célibataires privilégient le préservatif masculin (</w:t>
      </w:r>
      <w:r w:rsidRPr="006966EE">
        <w:rPr>
          <w:lang w:val="fr-FR"/>
        </w:rPr>
        <w:t>45</w:t>
      </w:r>
      <w:r w:rsidRPr="00C80AFF">
        <w:rPr>
          <w:lang w:val="fr-FR"/>
        </w:rPr>
        <w:t xml:space="preserve"> %). En comparant les résultats des enquêtes menées en </w:t>
      </w:r>
      <w:r w:rsidRPr="006966EE">
        <w:rPr>
          <w:lang w:val="fr-FR"/>
        </w:rPr>
        <w:t>2004</w:t>
      </w:r>
      <w:r w:rsidRPr="00C80AFF">
        <w:rPr>
          <w:lang w:val="fr-FR"/>
        </w:rPr>
        <w:t xml:space="preserve">, </w:t>
      </w:r>
      <w:r w:rsidRPr="006966EE">
        <w:rPr>
          <w:lang w:val="fr-FR"/>
        </w:rPr>
        <w:t>2009</w:t>
      </w:r>
      <w:r w:rsidRPr="00C80AFF">
        <w:rPr>
          <w:lang w:val="fr-FR"/>
        </w:rPr>
        <w:t xml:space="preserve"> et </w:t>
      </w:r>
      <w:r w:rsidRPr="006966EE">
        <w:rPr>
          <w:lang w:val="fr-FR"/>
        </w:rPr>
        <w:t>2014</w:t>
      </w:r>
      <w:r w:rsidRPr="00C80AFF">
        <w:rPr>
          <w:lang w:val="fr-FR"/>
        </w:rPr>
        <w:t xml:space="preserve">, il ressort que le taux de prévalence de la contraception chez les femmes mariées au Lesotho a régulièrement augmenté, passant de </w:t>
      </w:r>
      <w:r w:rsidRPr="006966EE">
        <w:rPr>
          <w:lang w:val="fr-FR"/>
        </w:rPr>
        <w:t>37</w:t>
      </w:r>
      <w:r w:rsidRPr="00C80AFF">
        <w:rPr>
          <w:lang w:val="fr-FR"/>
        </w:rPr>
        <w:t xml:space="preserve"> % en </w:t>
      </w:r>
      <w:r w:rsidRPr="006966EE">
        <w:rPr>
          <w:lang w:val="fr-FR"/>
        </w:rPr>
        <w:t>2004</w:t>
      </w:r>
      <w:r w:rsidRPr="00C80AFF">
        <w:rPr>
          <w:lang w:val="fr-FR"/>
        </w:rPr>
        <w:t xml:space="preserve"> à </w:t>
      </w:r>
      <w:r w:rsidRPr="006966EE">
        <w:rPr>
          <w:lang w:val="fr-FR"/>
        </w:rPr>
        <w:t>47</w:t>
      </w:r>
      <w:r w:rsidRPr="00C80AFF">
        <w:rPr>
          <w:lang w:val="fr-FR"/>
        </w:rPr>
        <w:t xml:space="preserve"> % en </w:t>
      </w:r>
      <w:r w:rsidRPr="006966EE">
        <w:rPr>
          <w:lang w:val="fr-FR"/>
        </w:rPr>
        <w:t>2009</w:t>
      </w:r>
      <w:r w:rsidRPr="00C80AFF">
        <w:rPr>
          <w:lang w:val="fr-FR"/>
        </w:rPr>
        <w:t xml:space="preserve"> et </w:t>
      </w:r>
      <w:r w:rsidRPr="006966EE">
        <w:rPr>
          <w:lang w:val="fr-FR"/>
        </w:rPr>
        <w:t>60</w:t>
      </w:r>
      <w:r w:rsidRPr="00C80AFF">
        <w:rPr>
          <w:lang w:val="fr-FR"/>
        </w:rPr>
        <w:t xml:space="preserve"> % en </w:t>
      </w:r>
      <w:r w:rsidRPr="006966EE">
        <w:rPr>
          <w:lang w:val="fr-FR"/>
        </w:rPr>
        <w:t>2014</w:t>
      </w:r>
      <w:r w:rsidRPr="00C80AFF">
        <w:rPr>
          <w:lang w:val="fr-FR"/>
        </w:rPr>
        <w:t>. C</w:t>
      </w:r>
      <w:r w:rsidR="00A13605" w:rsidRPr="001768DD">
        <w:rPr>
          <w:lang w:val="fr-FR"/>
        </w:rPr>
        <w:t>’</w:t>
      </w:r>
      <w:r w:rsidRPr="00C80AFF">
        <w:rPr>
          <w:lang w:val="fr-FR"/>
        </w:rPr>
        <w:t xml:space="preserve">est également le cas chez les femmes célibataires sexuellement actives, pour lesquelles ce taux est passé de </w:t>
      </w:r>
      <w:r w:rsidRPr="006966EE">
        <w:rPr>
          <w:lang w:val="fr-FR"/>
        </w:rPr>
        <w:t>48</w:t>
      </w:r>
      <w:r w:rsidRPr="00C80AFF">
        <w:rPr>
          <w:lang w:val="fr-FR"/>
        </w:rPr>
        <w:t xml:space="preserve"> % en </w:t>
      </w:r>
      <w:r w:rsidRPr="006966EE">
        <w:rPr>
          <w:lang w:val="fr-FR"/>
        </w:rPr>
        <w:t>2004</w:t>
      </w:r>
      <w:r w:rsidRPr="00C80AFF">
        <w:rPr>
          <w:lang w:val="fr-FR"/>
        </w:rPr>
        <w:t xml:space="preserve"> à </w:t>
      </w:r>
      <w:r w:rsidRPr="006966EE">
        <w:rPr>
          <w:lang w:val="fr-FR"/>
        </w:rPr>
        <w:t>58</w:t>
      </w:r>
      <w:r w:rsidRPr="00C80AFF">
        <w:rPr>
          <w:lang w:val="fr-FR"/>
        </w:rPr>
        <w:t xml:space="preserve"> % en </w:t>
      </w:r>
      <w:r w:rsidRPr="006966EE">
        <w:rPr>
          <w:lang w:val="fr-FR"/>
        </w:rPr>
        <w:t>2009</w:t>
      </w:r>
      <w:r w:rsidRPr="00C80AFF">
        <w:rPr>
          <w:lang w:val="fr-FR"/>
        </w:rPr>
        <w:t xml:space="preserve"> et </w:t>
      </w:r>
      <w:r w:rsidRPr="006966EE">
        <w:rPr>
          <w:lang w:val="fr-FR"/>
        </w:rPr>
        <w:t>73</w:t>
      </w:r>
      <w:r w:rsidRPr="00C80AFF">
        <w:rPr>
          <w:lang w:val="fr-FR"/>
        </w:rPr>
        <w:t xml:space="preserve"> % en </w:t>
      </w:r>
      <w:r w:rsidRPr="006966EE">
        <w:rPr>
          <w:lang w:val="fr-FR"/>
        </w:rPr>
        <w:t>2014</w:t>
      </w:r>
      <w:r w:rsidRPr="00C80AFF">
        <w:rPr>
          <w:lang w:val="fr-FR"/>
        </w:rPr>
        <w:t>.</w:t>
      </w:r>
    </w:p>
    <w:p w14:paraId="0BFE0F5F" w14:textId="66D4606D" w:rsidR="00C80AFF" w:rsidRPr="00C80AFF" w:rsidRDefault="00C80AFF" w:rsidP="00BD6C1D">
      <w:pPr>
        <w:pStyle w:val="SingleTxt"/>
        <w:numPr>
          <w:ilvl w:val="0"/>
          <w:numId w:val="25"/>
        </w:numPr>
        <w:spacing w:line="240" w:lineRule="exact"/>
        <w:ind w:left="1267"/>
        <w:rPr>
          <w:lang w:val="fr-FR"/>
        </w:rPr>
      </w:pPr>
      <w:r w:rsidRPr="00C80AFF">
        <w:rPr>
          <w:lang w:val="fr-FR"/>
        </w:rPr>
        <w:t>Cependant, l</w:t>
      </w:r>
      <w:r w:rsidR="00A13605" w:rsidRPr="001768DD">
        <w:rPr>
          <w:lang w:val="fr-FR"/>
        </w:rPr>
        <w:t>’</w:t>
      </w:r>
      <w:r w:rsidRPr="00C80AFF">
        <w:rPr>
          <w:lang w:val="fr-FR"/>
        </w:rPr>
        <w:t>avortement n</w:t>
      </w:r>
      <w:r w:rsidR="00A13605" w:rsidRPr="001768DD">
        <w:rPr>
          <w:lang w:val="fr-FR"/>
        </w:rPr>
        <w:t>’</w:t>
      </w:r>
      <w:r w:rsidRPr="00C80AFF">
        <w:rPr>
          <w:lang w:val="fr-FR"/>
        </w:rPr>
        <w:t>a pas été légalisé au Lesotho. Il n</w:t>
      </w:r>
      <w:r w:rsidR="00A13605" w:rsidRPr="001768DD">
        <w:rPr>
          <w:lang w:val="fr-FR"/>
        </w:rPr>
        <w:t>’</w:t>
      </w:r>
      <w:r w:rsidRPr="00C80AFF">
        <w:rPr>
          <w:lang w:val="fr-FR"/>
        </w:rPr>
        <w:t>est autorisé au cours du premier trimestre que dans des circonstances telles que le viol ou lorsque la grossesse met la vie de la mère en danger. Il ne peut être obtenu que sur avis médical ou sur décision de justice. Cette situation pose problème pour le droit d</w:t>
      </w:r>
      <w:r w:rsidR="00A13605" w:rsidRPr="001768DD">
        <w:rPr>
          <w:lang w:val="fr-FR"/>
        </w:rPr>
        <w:t>’</w:t>
      </w:r>
      <w:r w:rsidRPr="00C80AFF">
        <w:rPr>
          <w:lang w:val="fr-FR"/>
        </w:rPr>
        <w:t xml:space="preserve">une femme à choisir et à planifier sa famille et son avenir. </w:t>
      </w:r>
    </w:p>
    <w:p w14:paraId="2CA05859" w14:textId="6F9A0A4B" w:rsidR="00C80AFF" w:rsidRPr="00C80AFF" w:rsidRDefault="00C80AFF" w:rsidP="00BD6C1D">
      <w:pPr>
        <w:pStyle w:val="SingleTxt"/>
        <w:numPr>
          <w:ilvl w:val="0"/>
          <w:numId w:val="25"/>
        </w:numPr>
        <w:spacing w:line="240" w:lineRule="exact"/>
        <w:ind w:left="1267"/>
        <w:rPr>
          <w:lang w:val="fr-FR"/>
        </w:rPr>
      </w:pPr>
      <w:r w:rsidRPr="00C80AFF">
        <w:rPr>
          <w:lang w:val="fr-FR"/>
        </w:rPr>
        <w:t>Pour que les femmes des zones rurales et reculées ne rencontrent pas d</w:t>
      </w:r>
      <w:r w:rsidR="00A13605" w:rsidRPr="001768DD">
        <w:rPr>
          <w:lang w:val="fr-FR"/>
        </w:rPr>
        <w:t>’</w:t>
      </w:r>
      <w:r w:rsidRPr="00C80AFF">
        <w:rPr>
          <w:lang w:val="fr-FR"/>
        </w:rPr>
        <w:t>obstacles dans l</w:t>
      </w:r>
      <w:r w:rsidR="00A13605" w:rsidRPr="001768DD">
        <w:rPr>
          <w:lang w:val="fr-FR"/>
        </w:rPr>
        <w:t>’</w:t>
      </w:r>
      <w:r w:rsidRPr="00C80AFF">
        <w:rPr>
          <w:lang w:val="fr-FR"/>
        </w:rPr>
        <w:t xml:space="preserve">accès aux informations et aux services de planification familiale, le </w:t>
      </w:r>
      <w:r w:rsidR="00822617">
        <w:rPr>
          <w:lang w:val="fr-FR"/>
        </w:rPr>
        <w:t>G</w:t>
      </w:r>
      <w:r w:rsidRPr="00C80AFF">
        <w:rPr>
          <w:lang w:val="fr-FR"/>
        </w:rPr>
        <w:t>ouvernement et les organisations de la société civile veillent à la disponibilité des contraceptifs en confiant aux agentes et aux agents de santé de village la responsabilité de distribuer certains contraceptifs dans les villages et d</w:t>
      </w:r>
      <w:r w:rsidR="00A13605" w:rsidRPr="001768DD">
        <w:rPr>
          <w:lang w:val="fr-FR"/>
        </w:rPr>
        <w:t>’</w:t>
      </w:r>
      <w:r w:rsidRPr="00C80AFF">
        <w:rPr>
          <w:lang w:val="fr-FR"/>
        </w:rPr>
        <w:t>en mettre d</w:t>
      </w:r>
      <w:r w:rsidR="00A13605" w:rsidRPr="001768DD">
        <w:rPr>
          <w:lang w:val="fr-FR"/>
        </w:rPr>
        <w:t>’</w:t>
      </w:r>
      <w:r w:rsidRPr="00C80AFF">
        <w:rPr>
          <w:lang w:val="fr-FR"/>
        </w:rPr>
        <w:t>autres à disposition dans les lieux publics.</w:t>
      </w:r>
    </w:p>
    <w:p w14:paraId="1E6A27F3" w14:textId="58C74DB2" w:rsidR="00C80AFF" w:rsidRPr="00C80AFF" w:rsidRDefault="00C80AFF" w:rsidP="00BD6C1D">
      <w:pPr>
        <w:pStyle w:val="SingleTxt"/>
        <w:numPr>
          <w:ilvl w:val="0"/>
          <w:numId w:val="25"/>
        </w:numPr>
        <w:spacing w:line="240" w:lineRule="exact"/>
        <w:ind w:left="1267"/>
        <w:rPr>
          <w:lang w:val="fr-FR"/>
        </w:rPr>
      </w:pPr>
      <w:r w:rsidRPr="00C80AFF">
        <w:rPr>
          <w:lang w:val="fr-FR"/>
        </w:rPr>
        <w:t xml:space="preserve">En outre, le </w:t>
      </w:r>
      <w:r w:rsidR="00822617">
        <w:rPr>
          <w:lang w:val="fr-FR"/>
        </w:rPr>
        <w:t>G</w:t>
      </w:r>
      <w:r w:rsidRPr="00C80AFF">
        <w:rPr>
          <w:lang w:val="fr-FR"/>
        </w:rPr>
        <w:t>ouvernement a élaboré une feuille de route pour la réduction accélérée de la morbidité et de la mortalité maternelles et néonatales au Lesotho, avec le soutien de l</w:t>
      </w:r>
      <w:r w:rsidR="00A13605" w:rsidRPr="001768DD">
        <w:rPr>
          <w:lang w:val="fr-FR"/>
        </w:rPr>
        <w:t>’</w:t>
      </w:r>
      <w:r w:rsidRPr="00C80AFF">
        <w:rPr>
          <w:lang w:val="fr-FR"/>
        </w:rPr>
        <w:t>Organisation des Nations Unies. Ce cadre viser à surmonter les difficultés constatées dans la promotion de la santé maternelle en accélérant la mise en œuvre de différentes initiatives. Des cliniques mobiles sont présentes dans les usines pour faciliter l</w:t>
      </w:r>
      <w:r w:rsidR="00A13605" w:rsidRPr="001768DD">
        <w:rPr>
          <w:lang w:val="fr-FR"/>
        </w:rPr>
        <w:t>’</w:t>
      </w:r>
      <w:r w:rsidRPr="00C80AFF">
        <w:rPr>
          <w:lang w:val="fr-FR"/>
        </w:rPr>
        <w:t xml:space="preserve">accès aux services de santé des ouvriers, qui sont pour la plupart des femmes. </w:t>
      </w:r>
    </w:p>
    <w:p w14:paraId="698B520B" w14:textId="24B3C702"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 </w:t>
      </w:r>
      <w:r w:rsidR="00822617">
        <w:rPr>
          <w:lang w:val="fr-FR"/>
        </w:rPr>
        <w:t>G</w:t>
      </w:r>
      <w:r w:rsidRPr="00C80AFF">
        <w:rPr>
          <w:lang w:val="fr-FR"/>
        </w:rPr>
        <w:t xml:space="preserve">ouvernement et les organisations de la société civile ont uni leurs efforts dans le cadre de campagnes de sensibilisation au VIH/sida. Par exemple, lors de chaque manifestation, une organisation est invitée à parler des questions liées au VIH/sida et à mettre en place des stations de dépistage. </w:t>
      </w:r>
    </w:p>
    <w:p w14:paraId="20D755C0" w14:textId="62A60721" w:rsidR="00C80AFF" w:rsidRPr="00C80AFF" w:rsidRDefault="00C80AFF" w:rsidP="00BD6C1D">
      <w:pPr>
        <w:pStyle w:val="SingleTxt"/>
        <w:numPr>
          <w:ilvl w:val="0"/>
          <w:numId w:val="25"/>
        </w:numPr>
        <w:spacing w:line="240" w:lineRule="exact"/>
        <w:ind w:left="1267"/>
        <w:rPr>
          <w:lang w:val="fr-FR"/>
        </w:rPr>
      </w:pPr>
      <w:r w:rsidRPr="00C80AFF">
        <w:rPr>
          <w:lang w:val="fr-FR"/>
        </w:rPr>
        <w:t xml:space="preserve">En </w:t>
      </w:r>
      <w:r w:rsidRPr="006966EE">
        <w:rPr>
          <w:lang w:val="fr-FR"/>
        </w:rPr>
        <w:t>2012</w:t>
      </w:r>
      <w:r w:rsidRPr="00C80AFF">
        <w:rPr>
          <w:lang w:val="fr-FR"/>
        </w:rPr>
        <w:t xml:space="preserve">, le </w:t>
      </w:r>
      <w:r w:rsidR="00822617">
        <w:rPr>
          <w:lang w:val="fr-FR"/>
        </w:rPr>
        <w:t>G</w:t>
      </w:r>
      <w:r w:rsidRPr="00C80AFF">
        <w:rPr>
          <w:lang w:val="fr-FR"/>
        </w:rPr>
        <w:t xml:space="preserve">ouvernement a lancé le programme de circoncision médicale masculine volontaire dans le but de développer rapidement cette pratique pour atteindre une couverture de </w:t>
      </w:r>
      <w:r w:rsidRPr="006966EE">
        <w:rPr>
          <w:lang w:val="fr-FR"/>
        </w:rPr>
        <w:t>80</w:t>
      </w:r>
      <w:r w:rsidRPr="00C80AFF">
        <w:rPr>
          <w:lang w:val="fr-FR"/>
        </w:rPr>
        <w:t xml:space="preserve"> % en </w:t>
      </w:r>
      <w:r w:rsidRPr="006966EE">
        <w:rPr>
          <w:lang w:val="fr-FR"/>
        </w:rPr>
        <w:t>2017</w:t>
      </w:r>
      <w:r w:rsidRPr="00C80AFF">
        <w:rPr>
          <w:lang w:val="fr-FR"/>
        </w:rPr>
        <w:t>. Ce programme vise à réduire la propagation du VIH/sida chez les hommes tout en réduisant le nombre de cancers du col de l</w:t>
      </w:r>
      <w:r w:rsidR="00A13605" w:rsidRPr="001768DD">
        <w:rPr>
          <w:lang w:val="fr-FR"/>
        </w:rPr>
        <w:t>’</w:t>
      </w:r>
      <w:r w:rsidRPr="00C80AFF">
        <w:rPr>
          <w:lang w:val="fr-FR"/>
        </w:rPr>
        <w:t>utérus et d</w:t>
      </w:r>
      <w:r w:rsidR="00A13605" w:rsidRPr="001768DD">
        <w:rPr>
          <w:lang w:val="fr-FR"/>
        </w:rPr>
        <w:t>’</w:t>
      </w:r>
      <w:r w:rsidRPr="00C80AFF">
        <w:rPr>
          <w:lang w:val="fr-FR"/>
        </w:rPr>
        <w:t xml:space="preserve">infections à VIH chez les femmes. </w:t>
      </w:r>
    </w:p>
    <w:p w14:paraId="000173DB" w14:textId="115B4039" w:rsidR="00C80AFF" w:rsidRPr="00C80AFF" w:rsidRDefault="00C80AFF" w:rsidP="00BD6C1D">
      <w:pPr>
        <w:pStyle w:val="SingleTxt"/>
        <w:numPr>
          <w:ilvl w:val="0"/>
          <w:numId w:val="25"/>
        </w:numPr>
        <w:spacing w:line="240" w:lineRule="exact"/>
        <w:ind w:left="1267"/>
        <w:rPr>
          <w:lang w:val="fr-FR"/>
        </w:rPr>
      </w:pPr>
      <w:r w:rsidRPr="00C80AFF">
        <w:rPr>
          <w:lang w:val="fr-FR"/>
        </w:rPr>
        <w:t>Grâce à l</w:t>
      </w:r>
      <w:r w:rsidR="00A13605" w:rsidRPr="001768DD">
        <w:rPr>
          <w:lang w:val="fr-FR"/>
        </w:rPr>
        <w:t>’</w:t>
      </w:r>
      <w:r w:rsidRPr="00C80AFF">
        <w:rPr>
          <w:lang w:val="fr-FR"/>
        </w:rPr>
        <w:t>aide des partenaires de développement, le Lesotho a adopté l</w:t>
      </w:r>
      <w:r w:rsidR="00A13605" w:rsidRPr="001768DD">
        <w:rPr>
          <w:lang w:val="fr-FR"/>
        </w:rPr>
        <w:t>’</w:t>
      </w:r>
      <w:r w:rsidRPr="00C80AFF">
        <w:rPr>
          <w:lang w:val="fr-FR"/>
        </w:rPr>
        <w:t>outil d</w:t>
      </w:r>
      <w:r w:rsidR="00A13605" w:rsidRPr="001768DD">
        <w:rPr>
          <w:lang w:val="fr-FR"/>
        </w:rPr>
        <w:t>’</w:t>
      </w:r>
      <w:r w:rsidRPr="00C80AFF">
        <w:rPr>
          <w:lang w:val="fr-FR"/>
        </w:rPr>
        <w:t xml:space="preserve">évaluation de la prise en compte des questions de genre dans la riposte nationale au VIH et à la tuberculose, qui a été déployé à titre pilote de février à avril </w:t>
      </w:r>
      <w:r w:rsidRPr="006966EE">
        <w:rPr>
          <w:lang w:val="fr-FR"/>
        </w:rPr>
        <w:t>2015</w:t>
      </w:r>
      <w:r w:rsidRPr="00C80AFF">
        <w:rPr>
          <w:lang w:val="fr-FR"/>
        </w:rPr>
        <w:t>. L</w:t>
      </w:r>
      <w:r w:rsidR="00A13605" w:rsidRPr="001768DD">
        <w:rPr>
          <w:lang w:val="fr-FR"/>
        </w:rPr>
        <w:t>’</w:t>
      </w:r>
      <w:r w:rsidRPr="00C80AFF">
        <w:rPr>
          <w:lang w:val="fr-FR"/>
        </w:rPr>
        <w:t>objectif de l</w:t>
      </w:r>
      <w:r w:rsidR="00A13605" w:rsidRPr="001768DD">
        <w:rPr>
          <w:lang w:val="fr-FR"/>
        </w:rPr>
        <w:t>’</w:t>
      </w:r>
      <w:r w:rsidRPr="00C80AFF">
        <w:rPr>
          <w:lang w:val="fr-FR"/>
        </w:rPr>
        <w:t>évaluation était d</w:t>
      </w:r>
      <w:r w:rsidR="00A13605" w:rsidRPr="001768DD">
        <w:rPr>
          <w:lang w:val="fr-FR"/>
        </w:rPr>
        <w:t>’</w:t>
      </w:r>
      <w:r w:rsidRPr="00C80AFF">
        <w:rPr>
          <w:lang w:val="fr-FR"/>
        </w:rPr>
        <w:t xml:space="preserve">aider les responsables de la planification sanitaire et les décideurs et les décideuses à comprendre dans quelle mesure cette riposte tenait compte des questions de genre et avait un effet transformateur, et de formuler des recommandations de mesures en vue de la renforcer. </w:t>
      </w:r>
    </w:p>
    <w:p w14:paraId="52C64883" w14:textId="5562D3A7" w:rsidR="00C80AFF" w:rsidRPr="00C80AFF" w:rsidRDefault="00C80AFF" w:rsidP="00BD6C1D">
      <w:pPr>
        <w:pStyle w:val="SingleTxt"/>
        <w:numPr>
          <w:ilvl w:val="0"/>
          <w:numId w:val="25"/>
        </w:numPr>
        <w:spacing w:line="240" w:lineRule="exact"/>
        <w:ind w:left="1267"/>
        <w:rPr>
          <w:lang w:val="fr-FR"/>
        </w:rPr>
      </w:pPr>
      <w:r w:rsidRPr="00C80AFF">
        <w:rPr>
          <w:lang w:val="fr-FR"/>
        </w:rPr>
        <w:t xml:space="preserve">En </w:t>
      </w:r>
      <w:r w:rsidRPr="006966EE">
        <w:rPr>
          <w:lang w:val="fr-FR"/>
        </w:rPr>
        <w:t>2015</w:t>
      </w:r>
      <w:r w:rsidRPr="00C80AFF">
        <w:rPr>
          <w:lang w:val="fr-FR"/>
        </w:rPr>
        <w:t xml:space="preserve">, le </w:t>
      </w:r>
      <w:r w:rsidR="00822617">
        <w:rPr>
          <w:lang w:val="fr-FR"/>
        </w:rPr>
        <w:t>G</w:t>
      </w:r>
      <w:r w:rsidRPr="00C80AFF">
        <w:rPr>
          <w:lang w:val="fr-FR"/>
        </w:rPr>
        <w:t xml:space="preserve">ouvernement du Lesotho a rétabli le bureau de la Commission nationale sur le sida et en </w:t>
      </w:r>
      <w:r w:rsidRPr="006966EE">
        <w:rPr>
          <w:lang w:val="fr-FR"/>
        </w:rPr>
        <w:t>2016</w:t>
      </w:r>
      <w:r w:rsidRPr="00C80AFF">
        <w:rPr>
          <w:lang w:val="fr-FR"/>
        </w:rPr>
        <w:t>, il a lancé le projet d</w:t>
      </w:r>
      <w:r w:rsidR="00A13605" w:rsidRPr="001768DD">
        <w:rPr>
          <w:lang w:val="fr-FR"/>
        </w:rPr>
        <w:t>’</w:t>
      </w:r>
      <w:r w:rsidRPr="00C80AFF">
        <w:rPr>
          <w:lang w:val="fr-FR"/>
        </w:rPr>
        <w:t>enquête sur l</w:t>
      </w:r>
      <w:r w:rsidR="00A13605" w:rsidRPr="001768DD">
        <w:rPr>
          <w:lang w:val="fr-FR"/>
        </w:rPr>
        <w:t>’</w:t>
      </w:r>
      <w:r w:rsidRPr="00C80AFF">
        <w:rPr>
          <w:lang w:val="fr-FR"/>
        </w:rPr>
        <w:t>impact du VIH sur la population du Lesotho (LePHIA). L</w:t>
      </w:r>
      <w:r w:rsidR="00A13605" w:rsidRPr="001768DD">
        <w:rPr>
          <w:lang w:val="fr-FR"/>
        </w:rPr>
        <w:t>’</w:t>
      </w:r>
      <w:r w:rsidRPr="00C80AFF">
        <w:rPr>
          <w:lang w:val="fr-FR"/>
        </w:rPr>
        <w:t>objectif de ce projet était d</w:t>
      </w:r>
      <w:r w:rsidR="00A13605" w:rsidRPr="001768DD">
        <w:rPr>
          <w:lang w:val="fr-FR"/>
        </w:rPr>
        <w:t>’</w:t>
      </w:r>
      <w:r w:rsidRPr="00C80AFF">
        <w:rPr>
          <w:lang w:val="fr-FR"/>
        </w:rPr>
        <w:t>examiner la répartition du VIH (prévalence, incidence et suppression de la charge virale), d</w:t>
      </w:r>
      <w:r w:rsidR="00A13605" w:rsidRPr="001768DD">
        <w:rPr>
          <w:lang w:val="fr-FR"/>
        </w:rPr>
        <w:t>’</w:t>
      </w:r>
      <w:r w:rsidRPr="00C80AFF">
        <w:rPr>
          <w:lang w:val="fr-FR"/>
        </w:rPr>
        <w:t>évaluer la couverture et l</w:t>
      </w:r>
      <w:r w:rsidR="00A13605" w:rsidRPr="001768DD">
        <w:rPr>
          <w:lang w:val="fr-FR"/>
        </w:rPr>
        <w:t>’</w:t>
      </w:r>
      <w:r w:rsidRPr="00C80AFF">
        <w:rPr>
          <w:lang w:val="fr-FR"/>
        </w:rPr>
        <w:t xml:space="preserve">impact de la prévention, de la prise en charge et du traitement du VIH au niveau de la population et de mesurer les comportements à risque liés au VIH. </w:t>
      </w:r>
    </w:p>
    <w:p w14:paraId="1BD8AD06" w14:textId="39C8BAAB" w:rsidR="00C80AFF" w:rsidRPr="00C80AFF" w:rsidRDefault="00C80AFF" w:rsidP="00BD6C1D">
      <w:pPr>
        <w:pStyle w:val="SingleTxt"/>
        <w:numPr>
          <w:ilvl w:val="0"/>
          <w:numId w:val="25"/>
        </w:numPr>
        <w:spacing w:line="240" w:lineRule="exact"/>
        <w:ind w:left="1267"/>
        <w:rPr>
          <w:lang w:val="fr-FR"/>
        </w:rPr>
      </w:pPr>
      <w:r w:rsidRPr="00C80AFF">
        <w:rPr>
          <w:lang w:val="fr-FR"/>
        </w:rPr>
        <w:lastRenderedPageBreak/>
        <w:t xml:space="preserve">En </w:t>
      </w:r>
      <w:r w:rsidRPr="006966EE">
        <w:rPr>
          <w:lang w:val="fr-FR"/>
        </w:rPr>
        <w:t>2018</w:t>
      </w:r>
      <w:r w:rsidRPr="00C80AFF">
        <w:rPr>
          <w:lang w:val="fr-FR"/>
        </w:rPr>
        <w:t>, afin de lutter contre la forte prévalence du VIH/sida, une prophylaxie préexposition (PrEP) a été mise en place à l</w:t>
      </w:r>
      <w:r w:rsidR="00A13605" w:rsidRPr="001768DD">
        <w:rPr>
          <w:lang w:val="fr-FR"/>
        </w:rPr>
        <w:t>’</w:t>
      </w:r>
      <w:r w:rsidRPr="00C80AFF">
        <w:rPr>
          <w:lang w:val="fr-FR"/>
        </w:rPr>
        <w:t>intention des personnes présentant un risque élevé de contracter le VIH. La PrEP étant une initiative locale, elle est en mesure de surmonter de nombreux obstacles auxquels les jeunes femmes se heurtent en général lorsqu</w:t>
      </w:r>
      <w:r w:rsidR="00A13605" w:rsidRPr="001768DD">
        <w:rPr>
          <w:lang w:val="fr-FR"/>
        </w:rPr>
        <w:t>’</w:t>
      </w:r>
      <w:r w:rsidRPr="00C80AFF">
        <w:rPr>
          <w:lang w:val="fr-FR"/>
        </w:rPr>
        <w:t>elles veulent accéder aux services relatifs au VIH, à la santé sexuelle et reproductive et aux droits connexes et à la violence fondée sur le genre dans les établissements de santé. En outre, le programme de PrEP collabore avec d</w:t>
      </w:r>
      <w:r w:rsidR="00A13605" w:rsidRPr="001768DD">
        <w:rPr>
          <w:lang w:val="fr-FR"/>
        </w:rPr>
        <w:t>’</w:t>
      </w:r>
      <w:r w:rsidRPr="00C80AFF">
        <w:rPr>
          <w:lang w:val="fr-FR"/>
        </w:rPr>
        <w:t>autres entités qui proposent des services de planification familiale et de contraception afin de faciliter l</w:t>
      </w:r>
      <w:r w:rsidR="00A13605" w:rsidRPr="001768DD">
        <w:rPr>
          <w:lang w:val="fr-FR"/>
        </w:rPr>
        <w:t>’</w:t>
      </w:r>
      <w:r w:rsidRPr="00C80AFF">
        <w:rPr>
          <w:lang w:val="fr-FR"/>
        </w:rPr>
        <w:t xml:space="preserve">orientation des patients au besoin. </w:t>
      </w:r>
    </w:p>
    <w:p w14:paraId="627281F0" w14:textId="7AA17284"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 cancer est un autre problème qui se pose en matière de droit des Lesothanes à la santé. En juillet </w:t>
      </w:r>
      <w:r w:rsidRPr="006966EE">
        <w:rPr>
          <w:lang w:val="fr-FR"/>
        </w:rPr>
        <w:t>2018</w:t>
      </w:r>
      <w:r w:rsidRPr="00C80AFF">
        <w:rPr>
          <w:lang w:val="fr-FR"/>
        </w:rPr>
        <w:t>, la</w:t>
      </w:r>
      <w:r w:rsidR="00BD561B">
        <w:rPr>
          <w:lang w:val="fr-FR"/>
        </w:rPr>
        <w:t xml:space="preserve"> douzième</w:t>
      </w:r>
      <w:r w:rsidRPr="00C80AFF">
        <w:rPr>
          <w:vertAlign w:val="superscript"/>
          <w:lang w:val="fr-FR"/>
        </w:rPr>
        <w:t xml:space="preserve"> </w:t>
      </w:r>
      <w:r w:rsidRPr="00C80AFF">
        <w:rPr>
          <w:lang w:val="fr-FR"/>
        </w:rPr>
        <w:t>Conférence et exposition Stop Cervical, Breast and Prostate Cancers in Africa (SCCA) sur le cancer du sein, du col de l</w:t>
      </w:r>
      <w:r w:rsidR="00A13605" w:rsidRPr="001768DD">
        <w:rPr>
          <w:lang w:val="fr-FR"/>
        </w:rPr>
        <w:t>’</w:t>
      </w:r>
      <w:r w:rsidRPr="00C80AFF">
        <w:rPr>
          <w:lang w:val="fr-FR"/>
        </w:rPr>
        <w:t>utérus et de la prostate a eu lieu au Lesotho. Pour marquer cette manifestation importante, le tout premier centre de dépistage et de prévention du cancer du col de l</w:t>
      </w:r>
      <w:r w:rsidR="00A13605" w:rsidRPr="001768DD">
        <w:rPr>
          <w:lang w:val="fr-FR"/>
        </w:rPr>
        <w:t>’</w:t>
      </w:r>
      <w:r w:rsidRPr="00C80AFF">
        <w:rPr>
          <w:lang w:val="fr-FR"/>
        </w:rPr>
        <w:t>utérus du Lesotho a été lancé. Le centre propose des services gynécologiques complets tels que le dépistage du cancer du col de l</w:t>
      </w:r>
      <w:r w:rsidR="00A13605" w:rsidRPr="001768DD">
        <w:rPr>
          <w:lang w:val="fr-FR"/>
        </w:rPr>
        <w:t>’</w:t>
      </w:r>
      <w:r w:rsidRPr="00C80AFF">
        <w:rPr>
          <w:lang w:val="fr-FR"/>
        </w:rPr>
        <w:t>utérus, des diagnostics, des services de traitement pré-cancéreux et l</w:t>
      </w:r>
      <w:r w:rsidR="00A13605" w:rsidRPr="001768DD">
        <w:rPr>
          <w:lang w:val="fr-FR"/>
        </w:rPr>
        <w:t>’</w:t>
      </w:r>
      <w:r w:rsidRPr="00C80AFF">
        <w:rPr>
          <w:lang w:val="fr-FR"/>
        </w:rPr>
        <w:t>orientation vers des établissements de traitement du cancer. Le pays collabore avec d</w:t>
      </w:r>
      <w:r w:rsidR="00A13605" w:rsidRPr="001768DD">
        <w:rPr>
          <w:lang w:val="fr-FR"/>
        </w:rPr>
        <w:t>’</w:t>
      </w:r>
      <w:r w:rsidRPr="00C80AFF">
        <w:rPr>
          <w:lang w:val="fr-FR"/>
        </w:rPr>
        <w:t>autres pays qui ont déjà accompli des progrès impressionnants dans ce domaine, comme l</w:t>
      </w:r>
      <w:r w:rsidR="00A13605" w:rsidRPr="001768DD">
        <w:rPr>
          <w:lang w:val="fr-FR"/>
        </w:rPr>
        <w:t>’</w:t>
      </w:r>
      <w:r w:rsidRPr="00C80AFF">
        <w:rPr>
          <w:lang w:val="fr-FR"/>
        </w:rPr>
        <w:t>Inde, où des patients lesothans atteints de cancer sont soignés à l</w:t>
      </w:r>
      <w:r w:rsidR="00A13605" w:rsidRPr="001768DD">
        <w:rPr>
          <w:lang w:val="fr-FR"/>
        </w:rPr>
        <w:t>’</w:t>
      </w:r>
      <w:r w:rsidRPr="00C80AFF">
        <w:rPr>
          <w:lang w:val="fr-FR"/>
        </w:rPr>
        <w:t>hôpital Apollo.</w:t>
      </w:r>
    </w:p>
    <w:p w14:paraId="5DEFCE52" w14:textId="3168C3DE" w:rsidR="00C80AFF" w:rsidRPr="00C80AFF" w:rsidRDefault="00C80AFF" w:rsidP="00BD6C1D">
      <w:pPr>
        <w:pStyle w:val="SingleTxt"/>
        <w:numPr>
          <w:ilvl w:val="0"/>
          <w:numId w:val="25"/>
        </w:numPr>
        <w:spacing w:line="240" w:lineRule="exact"/>
        <w:ind w:left="1267"/>
        <w:rPr>
          <w:lang w:val="fr-FR"/>
        </w:rPr>
      </w:pPr>
      <w:r w:rsidRPr="00C80AFF">
        <w:rPr>
          <w:lang w:val="fr-FR"/>
        </w:rPr>
        <w:t>La vaccination des jeunes filles contre le papillomavirus humain (HPV) est considérée comme la méthode la plus économique pour prévenir l</w:t>
      </w:r>
      <w:r w:rsidR="00A13605" w:rsidRPr="001768DD">
        <w:rPr>
          <w:lang w:val="fr-FR"/>
        </w:rPr>
        <w:t>’</w:t>
      </w:r>
      <w:r w:rsidRPr="00C80AFF">
        <w:rPr>
          <w:lang w:val="fr-FR"/>
        </w:rPr>
        <w:t>apparition du cancer du col de l</w:t>
      </w:r>
      <w:r w:rsidR="00A13605" w:rsidRPr="001768DD">
        <w:rPr>
          <w:lang w:val="fr-FR"/>
        </w:rPr>
        <w:t>’</w:t>
      </w:r>
      <w:r w:rsidRPr="00C80AFF">
        <w:rPr>
          <w:lang w:val="fr-FR"/>
        </w:rPr>
        <w:t xml:space="preserve">utérus. Le Lesotho a mené un certain nombre de campagnes de vaccination au cours des dernières années. </w:t>
      </w:r>
    </w:p>
    <w:p w14:paraId="53CAFC79" w14:textId="77777777" w:rsidR="00C80AFF" w:rsidRPr="006966EE" w:rsidRDefault="00C80AFF" w:rsidP="00BD6C1D">
      <w:pPr>
        <w:pStyle w:val="SingleTxt"/>
        <w:spacing w:after="0" w:line="120" w:lineRule="exact"/>
        <w:rPr>
          <w:b/>
          <w:sz w:val="10"/>
          <w:lang w:val="fr-FR"/>
        </w:rPr>
      </w:pPr>
    </w:p>
    <w:p w14:paraId="2D44A23F"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Article 13 </w:t>
      </w:r>
    </w:p>
    <w:p w14:paraId="3D112121"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Vie économique et sociale : droit égal aux prestations familiales, au crédit financier et à la participation aux activités de loisirs</w:t>
      </w:r>
    </w:p>
    <w:p w14:paraId="5530CB73" w14:textId="77777777" w:rsidR="00C80AFF" w:rsidRPr="006966EE" w:rsidRDefault="00C80AFF" w:rsidP="00BD6C1D">
      <w:pPr>
        <w:pStyle w:val="SingleTxt"/>
        <w:spacing w:after="0" w:line="120" w:lineRule="exact"/>
        <w:rPr>
          <w:i/>
          <w:sz w:val="10"/>
          <w:lang w:val="fr-FR"/>
        </w:rPr>
      </w:pPr>
    </w:p>
    <w:p w14:paraId="4BF9DA29"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Cadre législatif</w:t>
      </w:r>
    </w:p>
    <w:p w14:paraId="4B333980" w14:textId="77777777" w:rsidR="00C80AFF" w:rsidRPr="00BD6C1D" w:rsidRDefault="00C80AFF" w:rsidP="00BD6C1D">
      <w:pPr>
        <w:pStyle w:val="SingleTxt"/>
        <w:spacing w:after="0" w:line="120" w:lineRule="exact"/>
        <w:rPr>
          <w:sz w:val="10"/>
          <w:lang w:val="fr-FR"/>
        </w:rPr>
      </w:pPr>
    </w:p>
    <w:p w14:paraId="0731BED7" w14:textId="482F1D62" w:rsidR="00C80AFF" w:rsidRPr="006966EE" w:rsidRDefault="00C80AFF" w:rsidP="00BD6C1D">
      <w:pPr>
        <w:pStyle w:val="SingleTxt"/>
        <w:numPr>
          <w:ilvl w:val="0"/>
          <w:numId w:val="25"/>
        </w:numPr>
        <w:spacing w:line="240" w:lineRule="exact"/>
        <w:ind w:left="1267"/>
        <w:rPr>
          <w:b/>
          <w:lang w:val="fr-FR"/>
        </w:rPr>
      </w:pPr>
      <w:r w:rsidRPr="00C80AFF">
        <w:rPr>
          <w:lang w:val="fr-FR"/>
        </w:rPr>
        <w:t>L</w:t>
      </w:r>
      <w:r w:rsidR="00A13605" w:rsidRPr="001768DD">
        <w:rPr>
          <w:lang w:val="fr-FR"/>
        </w:rPr>
        <w:t>’</w:t>
      </w:r>
      <w:r w:rsidRPr="00C80AFF">
        <w:rPr>
          <w:lang w:val="fr-FR"/>
        </w:rPr>
        <w:t xml:space="preserve">article </w:t>
      </w:r>
      <w:r w:rsidRPr="006966EE">
        <w:rPr>
          <w:lang w:val="fr-FR"/>
        </w:rPr>
        <w:t>34</w:t>
      </w:r>
      <w:r w:rsidRPr="00C80AFF">
        <w:rPr>
          <w:lang w:val="fr-FR"/>
        </w:rPr>
        <w:t xml:space="preserve"> de la Constitution du Lesotho prévoit la jouissance des droits économiques et sociaux et exige que le Lesotho adopte des politiques qui encouragent ses citoyennes et ses citoyens à acquérir des biens, notamment des terres, des maisons, des outils et des équipements, et à prendre d</w:t>
      </w:r>
      <w:r w:rsidR="00A13605" w:rsidRPr="001768DD">
        <w:rPr>
          <w:lang w:val="fr-FR"/>
        </w:rPr>
        <w:t>’</w:t>
      </w:r>
      <w:r w:rsidRPr="00C80AFF">
        <w:rPr>
          <w:lang w:val="fr-FR"/>
        </w:rPr>
        <w:t>autres mesures économiques qu</w:t>
      </w:r>
      <w:r w:rsidR="00A13605" w:rsidRPr="001768DD">
        <w:rPr>
          <w:lang w:val="fr-FR"/>
        </w:rPr>
        <w:t>’</w:t>
      </w:r>
      <w:r w:rsidRPr="00C80AFF">
        <w:rPr>
          <w:lang w:val="fr-FR"/>
        </w:rPr>
        <w:t xml:space="preserve">il juge abordables. Conformément au paragraphe </w:t>
      </w:r>
      <w:r w:rsidRPr="006966EE">
        <w:rPr>
          <w:lang w:val="fr-FR"/>
        </w:rPr>
        <w:t>1</w:t>
      </w:r>
      <w:r w:rsidRPr="00C80AFF">
        <w:rPr>
          <w:lang w:val="fr-FR"/>
        </w:rPr>
        <w:t xml:space="preserve"> de l</w:t>
      </w:r>
      <w:r w:rsidR="00A13605" w:rsidRPr="001768DD">
        <w:rPr>
          <w:lang w:val="fr-FR"/>
        </w:rPr>
        <w:t>’</w:t>
      </w:r>
      <w:r w:rsidRPr="00C80AFF">
        <w:rPr>
          <w:lang w:val="fr-FR"/>
        </w:rPr>
        <w:t xml:space="preserve">article </w:t>
      </w:r>
      <w:r w:rsidRPr="006966EE">
        <w:rPr>
          <w:lang w:val="fr-FR"/>
        </w:rPr>
        <w:t>35</w:t>
      </w:r>
      <w:r w:rsidRPr="00C80AFF">
        <w:rPr>
          <w:lang w:val="fr-FR"/>
        </w:rPr>
        <w:t>, le Lesotho s</w:t>
      </w:r>
      <w:r w:rsidR="00A13605" w:rsidRPr="001768DD">
        <w:rPr>
          <w:lang w:val="fr-FR"/>
        </w:rPr>
        <w:t>’</w:t>
      </w:r>
      <w:r w:rsidRPr="00C80AFF">
        <w:rPr>
          <w:lang w:val="fr-FR"/>
        </w:rPr>
        <w:t>attache à faire en sorte que chaque citoyen et citoyenne ait la possibilité de participer librement à la vie culturelle de la communauté et de participer au bénéfice du progrès scientifique et de ses applications. Cependant, la plupart des femmes n</w:t>
      </w:r>
      <w:r w:rsidR="00A13605" w:rsidRPr="001768DD">
        <w:rPr>
          <w:lang w:val="fr-FR"/>
        </w:rPr>
        <w:t>’</w:t>
      </w:r>
      <w:r w:rsidRPr="00C80AFF">
        <w:rPr>
          <w:lang w:val="fr-FR"/>
        </w:rPr>
        <w:t>ont pas la possibilité de participer activement aux activités économiques et sociales en raison d</w:t>
      </w:r>
      <w:r w:rsidR="00A13605" w:rsidRPr="001768DD">
        <w:rPr>
          <w:lang w:val="fr-FR"/>
        </w:rPr>
        <w:t>’</w:t>
      </w:r>
      <w:r w:rsidRPr="00C80AFF">
        <w:rPr>
          <w:lang w:val="fr-FR"/>
        </w:rPr>
        <w:t>obstacles structurels.</w:t>
      </w:r>
    </w:p>
    <w:p w14:paraId="1A7301B2" w14:textId="562FBBAB"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La loi de </w:t>
      </w:r>
      <w:r w:rsidRPr="006966EE">
        <w:rPr>
          <w:lang w:val="fr-FR"/>
        </w:rPr>
        <w:t>2011</w:t>
      </w:r>
      <w:r w:rsidRPr="00C80AFF">
        <w:rPr>
          <w:lang w:val="fr-FR"/>
        </w:rPr>
        <w:t xml:space="preserve"> portant modification de la loi sur les sociétés a abrogé la législation précédente pour permettre aux femmes de diriger des sociétés et de créer leurs propres entreprises. Elle leur donne en outre la possibilité de présenter des garanties afin d</w:t>
      </w:r>
      <w:r w:rsidR="00A13605" w:rsidRPr="001768DD">
        <w:rPr>
          <w:lang w:val="fr-FR"/>
        </w:rPr>
        <w:t>’</w:t>
      </w:r>
      <w:r w:rsidRPr="00C80AFF">
        <w:rPr>
          <w:lang w:val="fr-FR"/>
        </w:rPr>
        <w:t>obtenir des prêts ou des crédits auprès d</w:t>
      </w:r>
      <w:r w:rsidR="00A13605" w:rsidRPr="001768DD">
        <w:rPr>
          <w:lang w:val="fr-FR"/>
        </w:rPr>
        <w:t>’</w:t>
      </w:r>
      <w:r w:rsidRPr="00C80AFF">
        <w:rPr>
          <w:lang w:val="fr-FR"/>
        </w:rPr>
        <w:t>institutions commerciales et les moyens de posséder et d</w:t>
      </w:r>
      <w:r w:rsidR="00A13605" w:rsidRPr="001768DD">
        <w:rPr>
          <w:lang w:val="fr-FR"/>
        </w:rPr>
        <w:t>’</w:t>
      </w:r>
      <w:r w:rsidRPr="00C80AFF">
        <w:rPr>
          <w:lang w:val="fr-FR"/>
        </w:rPr>
        <w:t>administrer leurs sociétés et entreprises. Toutefois, dans la pratique, la plupart des femmes ne disposent pas du capital ou de la solvabilité nécessaires pour créer leur propre activité. Si la loi sur la capacité juridique des personnes mariées a aboli le statut de mineures des femmes mariées, ces dernières continuent de subir des préjugés dans l</w:t>
      </w:r>
      <w:r w:rsidR="00A13605" w:rsidRPr="001768DD">
        <w:rPr>
          <w:lang w:val="fr-FR"/>
        </w:rPr>
        <w:t>’</w:t>
      </w:r>
      <w:r w:rsidRPr="00C80AFF">
        <w:rPr>
          <w:lang w:val="fr-FR"/>
        </w:rPr>
        <w:t>accès aux ressources et au crédit.</w:t>
      </w:r>
    </w:p>
    <w:p w14:paraId="4914B6FF" w14:textId="77777777" w:rsidR="00C80AFF" w:rsidRPr="006966EE" w:rsidRDefault="00C80AFF" w:rsidP="00BD6C1D">
      <w:pPr>
        <w:pStyle w:val="SingleTxt"/>
        <w:spacing w:after="0" w:line="120" w:lineRule="exact"/>
        <w:rPr>
          <w:i/>
          <w:sz w:val="10"/>
          <w:lang w:val="fr-FR"/>
        </w:rPr>
      </w:pPr>
    </w:p>
    <w:p w14:paraId="3ABD2A5B"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Mesures de mise en œuvre et de suivi</w:t>
      </w:r>
    </w:p>
    <w:p w14:paraId="060EB71C" w14:textId="77777777" w:rsidR="00C80AFF" w:rsidRPr="00BD6C1D" w:rsidRDefault="00C80AFF" w:rsidP="00BD6C1D">
      <w:pPr>
        <w:pStyle w:val="SingleTxt"/>
        <w:spacing w:after="0" w:line="120" w:lineRule="exact"/>
        <w:rPr>
          <w:sz w:val="10"/>
          <w:lang w:val="fr-FR"/>
        </w:rPr>
      </w:pPr>
    </w:p>
    <w:p w14:paraId="7D935CAC" w14:textId="418A4377" w:rsidR="00C80AFF" w:rsidRPr="00C80AFF" w:rsidRDefault="00C80AFF" w:rsidP="00BD6C1D">
      <w:pPr>
        <w:pStyle w:val="SingleTxt"/>
        <w:numPr>
          <w:ilvl w:val="0"/>
          <w:numId w:val="25"/>
        </w:numPr>
        <w:spacing w:line="240" w:lineRule="exact"/>
        <w:ind w:left="1267"/>
        <w:rPr>
          <w:lang w:val="fr-FR"/>
        </w:rPr>
      </w:pPr>
      <w:r w:rsidRPr="00C80AFF">
        <w:rPr>
          <w:lang w:val="fr-FR"/>
        </w:rPr>
        <w:lastRenderedPageBreak/>
        <w:t>Les femmes peuvent désormais détenir des titres de propriété : si elles ne sont pas mariées, elles peuvent le faire seules sans l</w:t>
      </w:r>
      <w:r w:rsidR="00A13605" w:rsidRPr="001768DD">
        <w:rPr>
          <w:lang w:val="fr-FR"/>
        </w:rPr>
        <w:t>’</w:t>
      </w:r>
      <w:r w:rsidRPr="00C80AFF">
        <w:rPr>
          <w:lang w:val="fr-FR"/>
        </w:rPr>
        <w:t>aide d</w:t>
      </w:r>
      <w:r w:rsidR="00A13605" w:rsidRPr="001768DD">
        <w:rPr>
          <w:lang w:val="fr-FR"/>
        </w:rPr>
        <w:t>’</w:t>
      </w:r>
      <w:r w:rsidRPr="00C80AFF">
        <w:rPr>
          <w:lang w:val="fr-FR"/>
        </w:rPr>
        <w:t xml:space="preserve">un parent masculin, contrairement à ce qui prévalait avant </w:t>
      </w:r>
      <w:r w:rsidRPr="006966EE">
        <w:rPr>
          <w:lang w:val="fr-FR"/>
        </w:rPr>
        <w:t>2006</w:t>
      </w:r>
      <w:r w:rsidRPr="00C80AFF">
        <w:rPr>
          <w:lang w:val="fr-FR"/>
        </w:rPr>
        <w:t>, et si elles sont mariées, leur droit de détenir des titres de propriété conjoints conformément à l</w:t>
      </w:r>
      <w:r w:rsidR="00A13605" w:rsidRPr="001768DD">
        <w:rPr>
          <w:lang w:val="fr-FR"/>
        </w:rPr>
        <w:t>’</w:t>
      </w:r>
      <w:r w:rsidRPr="00C80AFF">
        <w:rPr>
          <w:lang w:val="fr-FR"/>
        </w:rPr>
        <w:t xml:space="preserve">article </w:t>
      </w:r>
      <w:r w:rsidRPr="006966EE">
        <w:rPr>
          <w:lang w:val="fr-FR"/>
        </w:rPr>
        <w:t>10</w:t>
      </w:r>
      <w:r w:rsidRPr="00C80AFF">
        <w:rPr>
          <w:lang w:val="fr-FR"/>
        </w:rPr>
        <w:t xml:space="preserve"> de la loi foncière de </w:t>
      </w:r>
      <w:r w:rsidRPr="006966EE">
        <w:rPr>
          <w:lang w:val="fr-FR"/>
        </w:rPr>
        <w:t>2010</w:t>
      </w:r>
      <w:r w:rsidRPr="00C80AFF">
        <w:rPr>
          <w:lang w:val="fr-FR"/>
        </w:rPr>
        <w:t xml:space="preserve"> est désormais fermement établi. Toutefois, dans la pratique des institutions financières, telles que les banques, le crédit est accordé s</w:t>
      </w:r>
      <w:r w:rsidR="00A13605" w:rsidRPr="001768DD">
        <w:rPr>
          <w:lang w:val="fr-FR"/>
        </w:rPr>
        <w:t>’</w:t>
      </w:r>
      <w:r w:rsidRPr="00C80AFF">
        <w:rPr>
          <w:lang w:val="fr-FR"/>
        </w:rPr>
        <w:t>il est signé par les deux conjoints dans certains cas, y compris lorsque le patrimoine commun ne fait pas l</w:t>
      </w:r>
      <w:r w:rsidR="00A13605" w:rsidRPr="001768DD">
        <w:rPr>
          <w:lang w:val="fr-FR"/>
        </w:rPr>
        <w:t>’</w:t>
      </w:r>
      <w:r w:rsidRPr="00C80AFF">
        <w:rPr>
          <w:lang w:val="fr-FR"/>
        </w:rPr>
        <w:t>objet d</w:t>
      </w:r>
      <w:r w:rsidR="00A13605" w:rsidRPr="001768DD">
        <w:rPr>
          <w:lang w:val="fr-FR"/>
        </w:rPr>
        <w:t>’</w:t>
      </w:r>
      <w:r w:rsidRPr="00C80AFF">
        <w:rPr>
          <w:lang w:val="fr-FR"/>
        </w:rPr>
        <w:t>une garantie.</w:t>
      </w:r>
    </w:p>
    <w:p w14:paraId="195738D5" w14:textId="2394C28D"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 Ministère du développement des petites entreprises, des coopératives et de la commercialisation a élaboré une politique sur les petites, moyennes et microentreprises en </w:t>
      </w:r>
      <w:r w:rsidRPr="006966EE">
        <w:rPr>
          <w:lang w:val="fr-FR"/>
        </w:rPr>
        <w:t>2016</w:t>
      </w:r>
      <w:r w:rsidRPr="00C80AFF">
        <w:rPr>
          <w:lang w:val="fr-FR"/>
        </w:rPr>
        <w:t>, qui définit des orientations sur l</w:t>
      </w:r>
      <w:r w:rsidR="00A13605" w:rsidRPr="001768DD">
        <w:rPr>
          <w:lang w:val="fr-FR"/>
        </w:rPr>
        <w:t>’</w:t>
      </w:r>
      <w:r w:rsidRPr="00C80AFF">
        <w:rPr>
          <w:lang w:val="fr-FR"/>
        </w:rPr>
        <w:t>accès au crédit des propriétaires de ces types d’entreprises, qui sont pour la plupart des femmes. Cette initiative vise à créer un environnement économique favorable aux femmes dans les petites et moyennes entreprises.</w:t>
      </w:r>
    </w:p>
    <w:p w14:paraId="422C1114" w14:textId="59E8CDAD"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 </w:t>
      </w:r>
      <w:r w:rsidR="00BD561B">
        <w:rPr>
          <w:lang w:val="fr-FR"/>
        </w:rPr>
        <w:t>G</w:t>
      </w:r>
      <w:r w:rsidRPr="00C80AFF">
        <w:rPr>
          <w:lang w:val="fr-FR"/>
        </w:rPr>
        <w:t>ouvernement a également mis en place des programmes économiques et favorables à l</w:t>
      </w:r>
      <w:r w:rsidR="00A13605" w:rsidRPr="001768DD">
        <w:rPr>
          <w:lang w:val="fr-FR"/>
        </w:rPr>
        <w:t>’</w:t>
      </w:r>
      <w:r w:rsidRPr="00C80AFF">
        <w:rPr>
          <w:lang w:val="fr-FR"/>
        </w:rPr>
        <w:t xml:space="preserve">égalité des genres ciblant notamment les banques commerciales et les institutions financières. Ces programmes prévoient des formations et des dialogues de sensibilisation sur les droits des femmes mariées, sur les dispositions de la loi de </w:t>
      </w:r>
      <w:r w:rsidRPr="006966EE">
        <w:rPr>
          <w:lang w:val="fr-FR"/>
        </w:rPr>
        <w:t>2006</w:t>
      </w:r>
      <w:r w:rsidRPr="00C80AFF">
        <w:rPr>
          <w:lang w:val="fr-FR"/>
        </w:rPr>
        <w:t xml:space="preserve"> sur la capacité juridique des personnes mariées et sur la loi foncière de </w:t>
      </w:r>
      <w:r w:rsidRPr="006966EE">
        <w:rPr>
          <w:lang w:val="fr-FR"/>
        </w:rPr>
        <w:t>2010</w:t>
      </w:r>
      <w:r w:rsidRPr="00C80AFF">
        <w:rPr>
          <w:lang w:val="fr-FR"/>
        </w:rPr>
        <w:t xml:space="preserve">, afin que les femmes puissent accéder au crédit et utiliser la terre comme garantie conformément à ces législations, le cas échéant. </w:t>
      </w:r>
    </w:p>
    <w:p w14:paraId="2F9813F8" w14:textId="77777777" w:rsidR="00C80AFF" w:rsidRPr="006966EE" w:rsidRDefault="00C80AFF" w:rsidP="00BD6C1D">
      <w:pPr>
        <w:pStyle w:val="SingleTxt"/>
        <w:spacing w:after="0" w:line="120" w:lineRule="exact"/>
        <w:rPr>
          <w:b/>
          <w:sz w:val="10"/>
          <w:lang w:val="fr-FR"/>
        </w:rPr>
      </w:pPr>
    </w:p>
    <w:p w14:paraId="7842D38D"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Article 14 </w:t>
      </w:r>
    </w:p>
    <w:p w14:paraId="36BACCD9" w14:textId="7B137B61"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Femmes rurales : conditions de vie adéquates, participation à la planification du développement, accès aux soins de santé et à l</w:t>
      </w:r>
      <w:r w:rsidR="00A13605" w:rsidRPr="006966EE">
        <w:rPr>
          <w:lang w:val="fr-FR"/>
        </w:rPr>
        <w:t>’</w:t>
      </w:r>
      <w:r w:rsidRPr="006966EE">
        <w:rPr>
          <w:lang w:val="fr-FR"/>
        </w:rPr>
        <w:t>éducation</w:t>
      </w:r>
    </w:p>
    <w:p w14:paraId="375167CA" w14:textId="77777777" w:rsidR="00C80AFF" w:rsidRPr="006966EE" w:rsidRDefault="00C80AFF" w:rsidP="00BD6C1D">
      <w:pPr>
        <w:pStyle w:val="SingleTxt"/>
        <w:spacing w:after="0" w:line="120" w:lineRule="exact"/>
        <w:rPr>
          <w:i/>
          <w:sz w:val="10"/>
          <w:lang w:val="fr-FR"/>
        </w:rPr>
      </w:pPr>
    </w:p>
    <w:p w14:paraId="49078ABF"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Cadre législatif</w:t>
      </w:r>
    </w:p>
    <w:p w14:paraId="41629D79" w14:textId="77777777" w:rsidR="00C80AFF" w:rsidRPr="00BD6C1D" w:rsidRDefault="00C80AFF" w:rsidP="00BD6C1D">
      <w:pPr>
        <w:pStyle w:val="SingleTxt"/>
        <w:spacing w:after="0" w:line="120" w:lineRule="exact"/>
        <w:rPr>
          <w:sz w:val="10"/>
          <w:lang w:val="fr-FR"/>
        </w:rPr>
      </w:pPr>
    </w:p>
    <w:p w14:paraId="7F400DDC" w14:textId="71271787" w:rsidR="00C80AFF" w:rsidRPr="00C80AFF" w:rsidRDefault="00C80AFF" w:rsidP="00BD6C1D">
      <w:pPr>
        <w:pStyle w:val="SingleTxt"/>
        <w:numPr>
          <w:ilvl w:val="0"/>
          <w:numId w:val="25"/>
        </w:numPr>
        <w:spacing w:line="240" w:lineRule="exact"/>
        <w:ind w:left="1267"/>
        <w:rPr>
          <w:lang w:val="fr-FR"/>
        </w:rPr>
      </w:pPr>
      <w:r w:rsidRPr="00C80AFF">
        <w:rPr>
          <w:lang w:val="fr-FR"/>
        </w:rPr>
        <w:t>La Constitution ne contient aucune disposition spécifique sur la protection des droits des femmes rurales. Toutefois, ces droits sont visés au chapitre III de la Constitution en tant que principes des politiques de l</w:t>
      </w:r>
      <w:r w:rsidR="00A13605" w:rsidRPr="001768DD">
        <w:rPr>
          <w:lang w:val="fr-FR"/>
        </w:rPr>
        <w:t>’</w:t>
      </w:r>
      <w:r w:rsidRPr="00C80AFF">
        <w:rPr>
          <w:lang w:val="fr-FR"/>
        </w:rPr>
        <w:t>État et ne sont donc pas justiciables. En outre, les femmes rurales sont durement touchées par les dispositions du paragraphe </w:t>
      </w:r>
      <w:r w:rsidRPr="006966EE">
        <w:rPr>
          <w:lang w:val="fr-FR"/>
        </w:rPr>
        <w:t>4</w:t>
      </w:r>
      <w:r w:rsidRPr="00C80AFF">
        <w:rPr>
          <w:lang w:val="fr-FR"/>
        </w:rPr>
        <w:t> c) de l</w:t>
      </w:r>
      <w:r w:rsidR="00A13605" w:rsidRPr="001768DD">
        <w:rPr>
          <w:lang w:val="fr-FR"/>
        </w:rPr>
        <w:t>’</w:t>
      </w:r>
      <w:r w:rsidRPr="00C80AFF">
        <w:rPr>
          <w:lang w:val="fr-FR"/>
        </w:rPr>
        <w:t xml:space="preserve">article </w:t>
      </w:r>
      <w:r w:rsidRPr="006966EE">
        <w:rPr>
          <w:lang w:val="fr-FR"/>
        </w:rPr>
        <w:t>18</w:t>
      </w:r>
      <w:r w:rsidRPr="00C80AFF">
        <w:rPr>
          <w:lang w:val="fr-FR"/>
        </w:rPr>
        <w:t>, qui autorise une discrimination dans la mesure où le droit coutumier est applicable, car la plupart d</w:t>
      </w:r>
      <w:r w:rsidR="00A13605" w:rsidRPr="001768DD">
        <w:rPr>
          <w:lang w:val="fr-FR"/>
        </w:rPr>
        <w:t>’</w:t>
      </w:r>
      <w:r w:rsidRPr="00C80AFF">
        <w:rPr>
          <w:lang w:val="fr-FR"/>
        </w:rPr>
        <w:t>entre elles sont soumises aux principes du droit coutumier, en particulier pour les questions d</w:t>
      </w:r>
      <w:r w:rsidR="00A13605" w:rsidRPr="001768DD">
        <w:rPr>
          <w:lang w:val="fr-FR"/>
        </w:rPr>
        <w:t>’</w:t>
      </w:r>
      <w:r w:rsidRPr="00C80AFF">
        <w:rPr>
          <w:lang w:val="fr-FR"/>
        </w:rPr>
        <w:t xml:space="preserve">héritage. </w:t>
      </w:r>
    </w:p>
    <w:p w14:paraId="5760A822" w14:textId="77777777" w:rsidR="00C80AFF" w:rsidRPr="006966EE" w:rsidRDefault="00C80AFF" w:rsidP="00BD6C1D">
      <w:pPr>
        <w:pStyle w:val="SingleTxt"/>
        <w:spacing w:after="0" w:line="120" w:lineRule="exact"/>
        <w:rPr>
          <w:i/>
          <w:sz w:val="10"/>
          <w:lang w:val="fr-FR"/>
        </w:rPr>
      </w:pPr>
    </w:p>
    <w:p w14:paraId="321EF9E4"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Mesures de mise en œuvre et de suivi</w:t>
      </w:r>
    </w:p>
    <w:p w14:paraId="69657BFD" w14:textId="77777777" w:rsidR="00C80AFF" w:rsidRPr="00BD6C1D" w:rsidRDefault="00C80AFF" w:rsidP="00BD6C1D">
      <w:pPr>
        <w:pStyle w:val="SingleTxt"/>
        <w:spacing w:after="0" w:line="120" w:lineRule="exact"/>
        <w:rPr>
          <w:sz w:val="10"/>
          <w:lang w:val="fr-FR"/>
        </w:rPr>
      </w:pPr>
    </w:p>
    <w:p w14:paraId="755282C8" w14:textId="54B0A8B1"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 Département des affaires relatives aux collectivités locales et aux chefferies organise une journée des services dans les conseils communautaires, au cours de laquelle tous les prestataires de services du district se réunissent en conseil communautaire et offrent leurs services. Toutefois, le </w:t>
      </w:r>
      <w:r w:rsidR="00182702">
        <w:rPr>
          <w:lang w:val="fr-FR"/>
        </w:rPr>
        <w:t>G</w:t>
      </w:r>
      <w:r w:rsidRPr="00C80AFF">
        <w:rPr>
          <w:lang w:val="fr-FR"/>
        </w:rPr>
        <w:t>ouvernement et les organisations de la société civile exécutent des programmes qui renforcent la participation des femmes rurales aux projets communautaires dans le cadre de formations sur les compétences entrepreneuriales et l</w:t>
      </w:r>
      <w:r w:rsidR="00A13605" w:rsidRPr="001768DD">
        <w:rPr>
          <w:lang w:val="fr-FR"/>
        </w:rPr>
        <w:t>’</w:t>
      </w:r>
      <w:r w:rsidRPr="00C80AFF">
        <w:rPr>
          <w:lang w:val="fr-FR"/>
        </w:rPr>
        <w:t>enregistrement des sociétés afin qu</w:t>
      </w:r>
      <w:r w:rsidR="00A13605" w:rsidRPr="001768DD">
        <w:rPr>
          <w:lang w:val="fr-FR"/>
        </w:rPr>
        <w:t>’</w:t>
      </w:r>
      <w:r w:rsidRPr="00C80AFF">
        <w:rPr>
          <w:lang w:val="fr-FR"/>
        </w:rPr>
        <w:t>elles puissent demander des crédits aux institutions financières.</w:t>
      </w:r>
    </w:p>
    <w:p w14:paraId="797025BE" w14:textId="1627BE8D" w:rsidR="00C80AFF" w:rsidRPr="00C80AFF" w:rsidRDefault="00C80AFF" w:rsidP="00BD6C1D">
      <w:pPr>
        <w:pStyle w:val="SingleTxt"/>
        <w:numPr>
          <w:ilvl w:val="0"/>
          <w:numId w:val="25"/>
        </w:numPr>
        <w:spacing w:line="240" w:lineRule="exact"/>
        <w:ind w:left="1267"/>
        <w:rPr>
          <w:lang w:val="fr-FR"/>
        </w:rPr>
      </w:pPr>
      <w:r w:rsidRPr="00C80AFF">
        <w:rPr>
          <w:lang w:val="fr-FR"/>
        </w:rPr>
        <w:t>Pour améliorer l</w:t>
      </w:r>
      <w:r w:rsidR="00A13605" w:rsidRPr="001768DD">
        <w:rPr>
          <w:lang w:val="fr-FR"/>
        </w:rPr>
        <w:t>’</w:t>
      </w:r>
      <w:r w:rsidRPr="00C80AFF">
        <w:rPr>
          <w:lang w:val="fr-FR"/>
        </w:rPr>
        <w:t xml:space="preserve">accès à la santé, les forces de défense du Lesotho mènent une campagne sur la fourniture de services de santé complets dans les zones rurales et reculées, où la plupart des bénéficiaires sont des femmes et des filles, qui est relayée dans les </w:t>
      </w:r>
      <w:r w:rsidRPr="006966EE">
        <w:rPr>
          <w:lang w:val="fr-FR"/>
        </w:rPr>
        <w:t>10</w:t>
      </w:r>
      <w:r w:rsidRPr="00C80AFF">
        <w:rPr>
          <w:lang w:val="fr-FR"/>
        </w:rPr>
        <w:t xml:space="preserve"> districts du Lesotho. En outre, le </w:t>
      </w:r>
      <w:r w:rsidR="00182702">
        <w:rPr>
          <w:lang w:val="fr-FR"/>
        </w:rPr>
        <w:t>G</w:t>
      </w:r>
      <w:r w:rsidRPr="00C80AFF">
        <w:rPr>
          <w:lang w:val="fr-FR"/>
        </w:rPr>
        <w:t>ouvernement continue d</w:t>
      </w:r>
      <w:r w:rsidR="00A13605" w:rsidRPr="001768DD">
        <w:rPr>
          <w:lang w:val="fr-FR"/>
        </w:rPr>
        <w:t>’</w:t>
      </w:r>
      <w:r w:rsidRPr="00C80AFF">
        <w:rPr>
          <w:lang w:val="fr-FR"/>
        </w:rPr>
        <w:t>améliorer les infrastructures des centres de soins de santé dans les zones rurales et reculées avec l</w:t>
      </w:r>
      <w:r w:rsidR="00A13605" w:rsidRPr="001768DD">
        <w:rPr>
          <w:lang w:val="fr-FR"/>
        </w:rPr>
        <w:t>’</w:t>
      </w:r>
      <w:r w:rsidRPr="00C80AFF">
        <w:rPr>
          <w:lang w:val="fr-FR"/>
        </w:rPr>
        <w:t>appui des partenaires de développement.</w:t>
      </w:r>
    </w:p>
    <w:p w14:paraId="5E64EA39" w14:textId="6919E209"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 </w:t>
      </w:r>
      <w:r w:rsidR="00182702">
        <w:rPr>
          <w:lang w:val="fr-FR"/>
        </w:rPr>
        <w:t>G</w:t>
      </w:r>
      <w:r w:rsidRPr="00C80AFF">
        <w:rPr>
          <w:lang w:val="fr-FR"/>
        </w:rPr>
        <w:t>ouvernement entreprend l</w:t>
      </w:r>
      <w:r w:rsidR="00A13605" w:rsidRPr="001768DD">
        <w:rPr>
          <w:lang w:val="fr-FR"/>
        </w:rPr>
        <w:t>’</w:t>
      </w:r>
      <w:r w:rsidRPr="00C80AFF">
        <w:rPr>
          <w:lang w:val="fr-FR"/>
        </w:rPr>
        <w:t>électrification des zones rurales dans le cadre du développement d</w:t>
      </w:r>
      <w:r w:rsidR="00A13605" w:rsidRPr="001768DD">
        <w:rPr>
          <w:lang w:val="fr-FR"/>
        </w:rPr>
        <w:t>’</w:t>
      </w:r>
      <w:r w:rsidRPr="00C80AFF">
        <w:rPr>
          <w:lang w:val="fr-FR"/>
        </w:rPr>
        <w:t xml:space="preserve">infrastructures destinées à faciliter la vie des communautés rurales, </w:t>
      </w:r>
      <w:r w:rsidRPr="00C80AFF">
        <w:rPr>
          <w:lang w:val="fr-FR"/>
        </w:rPr>
        <w:lastRenderedPageBreak/>
        <w:t>en particulier les femmes et les filles. L</w:t>
      </w:r>
      <w:r w:rsidR="00A13605" w:rsidRPr="001768DD">
        <w:rPr>
          <w:lang w:val="fr-FR"/>
        </w:rPr>
        <w:t>’</w:t>
      </w:r>
      <w:r w:rsidRPr="00C80AFF">
        <w:rPr>
          <w:lang w:val="fr-FR"/>
        </w:rPr>
        <w:t>électrification se fait en même temps que la fourniture d</w:t>
      </w:r>
      <w:r w:rsidR="00A13605" w:rsidRPr="001768DD">
        <w:rPr>
          <w:lang w:val="fr-FR"/>
        </w:rPr>
        <w:t>’</w:t>
      </w:r>
      <w:r w:rsidRPr="00C80AFF">
        <w:rPr>
          <w:lang w:val="fr-FR"/>
        </w:rPr>
        <w:t>eau propre et de services d</w:t>
      </w:r>
      <w:r w:rsidR="00A13605" w:rsidRPr="001768DD">
        <w:rPr>
          <w:lang w:val="fr-FR"/>
        </w:rPr>
        <w:t>’</w:t>
      </w:r>
      <w:r w:rsidRPr="00C80AFF">
        <w:rPr>
          <w:lang w:val="fr-FR"/>
        </w:rPr>
        <w:t xml:space="preserve">assainissement. En outre, le </w:t>
      </w:r>
      <w:r w:rsidR="00182702">
        <w:rPr>
          <w:lang w:val="fr-FR"/>
        </w:rPr>
        <w:t>G</w:t>
      </w:r>
      <w:r w:rsidRPr="00C80AFF">
        <w:rPr>
          <w:lang w:val="fr-FR"/>
        </w:rPr>
        <w:t>ouvernement construit des routes dans les zones rurales et isolées. Il est également nécessaire de mener des campagnes d</w:t>
      </w:r>
      <w:r w:rsidR="00A13605" w:rsidRPr="001768DD">
        <w:rPr>
          <w:lang w:val="fr-FR"/>
        </w:rPr>
        <w:t>’</w:t>
      </w:r>
      <w:r w:rsidRPr="00C80AFF">
        <w:rPr>
          <w:lang w:val="fr-FR"/>
        </w:rPr>
        <w:t>éducation sur les avantages de l</w:t>
      </w:r>
      <w:r w:rsidR="00A13605" w:rsidRPr="001768DD">
        <w:rPr>
          <w:lang w:val="fr-FR"/>
        </w:rPr>
        <w:t>’</w:t>
      </w:r>
      <w:r w:rsidRPr="00C80AFF">
        <w:rPr>
          <w:lang w:val="fr-FR"/>
        </w:rPr>
        <w:t>électricité à l</w:t>
      </w:r>
      <w:r w:rsidR="00A13605" w:rsidRPr="001768DD">
        <w:rPr>
          <w:lang w:val="fr-FR"/>
        </w:rPr>
        <w:t>’</w:t>
      </w:r>
      <w:r w:rsidRPr="00C80AFF">
        <w:rPr>
          <w:lang w:val="fr-FR"/>
        </w:rPr>
        <w:t>intention des femmes rurales.</w:t>
      </w:r>
    </w:p>
    <w:p w14:paraId="607A84D1" w14:textId="4BEF0636"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 </w:t>
      </w:r>
      <w:r w:rsidR="00182702">
        <w:rPr>
          <w:lang w:val="fr-FR"/>
        </w:rPr>
        <w:t>G</w:t>
      </w:r>
      <w:r w:rsidRPr="00C80AFF">
        <w:rPr>
          <w:lang w:val="fr-FR"/>
        </w:rPr>
        <w:t>ouvernement et les organisations de la société civile dispensent aux femmes rurales une formation à l</w:t>
      </w:r>
      <w:r w:rsidR="00A13605" w:rsidRPr="001768DD">
        <w:rPr>
          <w:lang w:val="fr-FR"/>
        </w:rPr>
        <w:t>’</w:t>
      </w:r>
      <w:r w:rsidRPr="00C80AFF">
        <w:rPr>
          <w:lang w:val="fr-FR"/>
        </w:rPr>
        <w:t>entrepreneuriat et au développement des compétences professionnelles afin d</w:t>
      </w:r>
      <w:r w:rsidR="00A13605" w:rsidRPr="001768DD">
        <w:rPr>
          <w:lang w:val="fr-FR"/>
        </w:rPr>
        <w:t>’</w:t>
      </w:r>
      <w:r w:rsidRPr="00C80AFF">
        <w:rPr>
          <w:lang w:val="fr-FR"/>
        </w:rPr>
        <w:t>améliorer leur participation économique. Par ailleurs, ces deux acteurs fournissent à certaines communautés rurales des serres et des outils agricoles pour faciliter la création de projets d</w:t>
      </w:r>
      <w:r w:rsidR="00A13605" w:rsidRPr="001768DD">
        <w:rPr>
          <w:lang w:val="fr-FR"/>
        </w:rPr>
        <w:t>’</w:t>
      </w:r>
      <w:r w:rsidRPr="00C80AFF">
        <w:rPr>
          <w:lang w:val="fr-FR"/>
        </w:rPr>
        <w:t xml:space="preserve">activités génératrices de revenus. Le Département du développement social et les organisations de la société civile dispensent des formations sur les questions relatives aux personnes âgées, qui sont pour la plupart des femmes, dans les zones rurales, ainsi que sur la création de clubs sociaux et apportent leur soutien au niveau communautaire. </w:t>
      </w:r>
    </w:p>
    <w:p w14:paraId="57462648" w14:textId="71DDC021"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Les organisations de la société civile et le </w:t>
      </w:r>
      <w:r w:rsidR="00182702">
        <w:rPr>
          <w:lang w:val="fr-FR"/>
        </w:rPr>
        <w:t>G</w:t>
      </w:r>
      <w:r w:rsidRPr="00C80AFF">
        <w:rPr>
          <w:lang w:val="fr-FR"/>
        </w:rPr>
        <w:t>ouvernement ont travaillé sur le projet d</w:t>
      </w:r>
      <w:r w:rsidR="00A13605" w:rsidRPr="001768DD">
        <w:rPr>
          <w:lang w:val="fr-FR"/>
        </w:rPr>
        <w:t>’</w:t>
      </w:r>
      <w:r w:rsidRPr="00C80AFF">
        <w:rPr>
          <w:lang w:val="fr-FR"/>
        </w:rPr>
        <w:t>assistance aux communautés rurales, qui incite ces populations à rédiger des « testaments » et à enregistrer d</w:t>
      </w:r>
      <w:r w:rsidR="00A13605" w:rsidRPr="001768DD">
        <w:rPr>
          <w:lang w:val="fr-FR"/>
        </w:rPr>
        <w:t>’</w:t>
      </w:r>
      <w:r w:rsidRPr="00C80AFF">
        <w:rPr>
          <w:lang w:val="fr-FR"/>
        </w:rPr>
        <w:t>autres actes auprès des institutions compétentes (par exemple, le Président ou la Président</w:t>
      </w:r>
      <w:r w:rsidR="00182702">
        <w:rPr>
          <w:lang w:val="fr-FR"/>
        </w:rPr>
        <w:t>e</w:t>
      </w:r>
      <w:r w:rsidRPr="00C80AFF">
        <w:rPr>
          <w:lang w:val="fr-FR"/>
        </w:rPr>
        <w:t xml:space="preserve"> de la Haute Cour et l</w:t>
      </w:r>
      <w:r w:rsidR="00A13605" w:rsidRPr="001768DD">
        <w:rPr>
          <w:lang w:val="fr-FR"/>
        </w:rPr>
        <w:t>’</w:t>
      </w:r>
      <w:r w:rsidRPr="00C80AFF">
        <w:rPr>
          <w:lang w:val="fr-FR"/>
        </w:rPr>
        <w:t>Autorité chargée de l’administration des biens fonciers). L</w:t>
      </w:r>
      <w:r w:rsidR="00A13605" w:rsidRPr="001768DD">
        <w:rPr>
          <w:lang w:val="fr-FR"/>
        </w:rPr>
        <w:t>’</w:t>
      </w:r>
      <w:r w:rsidRPr="00C80AFF">
        <w:rPr>
          <w:lang w:val="fr-FR"/>
        </w:rPr>
        <w:t>objectif est d</w:t>
      </w:r>
      <w:r w:rsidR="00A13605" w:rsidRPr="001768DD">
        <w:rPr>
          <w:lang w:val="fr-FR"/>
        </w:rPr>
        <w:t>’</w:t>
      </w:r>
      <w:r w:rsidRPr="00C80AFF">
        <w:rPr>
          <w:lang w:val="fr-FR"/>
        </w:rPr>
        <w:t xml:space="preserve">aider les femmes et les filles des zones rurales à exercer leur droit à la propriété. Les organisations de la société civile tiennent également un parlement communautaire dans certaines communautés rurales, où les membres de la communauté expriment leurs besoins, leurs attentes et leurs doléances, dans le but de promouvoir la gouvernance participative. </w:t>
      </w:r>
    </w:p>
    <w:p w14:paraId="393788A0" w14:textId="6769E232" w:rsidR="00C80AFF" w:rsidRPr="00C80AFF" w:rsidRDefault="00C80AFF" w:rsidP="00BD6C1D">
      <w:pPr>
        <w:pStyle w:val="SingleTxt"/>
        <w:numPr>
          <w:ilvl w:val="0"/>
          <w:numId w:val="25"/>
        </w:numPr>
        <w:spacing w:line="240" w:lineRule="exact"/>
        <w:ind w:left="1267"/>
        <w:rPr>
          <w:lang w:val="fr-FR"/>
        </w:rPr>
      </w:pPr>
      <w:r w:rsidRPr="00C80AFF">
        <w:rPr>
          <w:lang w:val="fr-FR"/>
        </w:rPr>
        <w:t>Les indemnisations foncières et la réinstallation des populations dans le cadre de projets d</w:t>
      </w:r>
      <w:r w:rsidR="00A13605" w:rsidRPr="001768DD">
        <w:rPr>
          <w:lang w:val="fr-FR"/>
        </w:rPr>
        <w:t>’</w:t>
      </w:r>
      <w:r w:rsidRPr="00C80AFF">
        <w:rPr>
          <w:lang w:val="fr-FR"/>
        </w:rPr>
        <w:t>extraction à grande échelle constituent un problème pour les femmes des zones rurales. L</w:t>
      </w:r>
      <w:r w:rsidR="00A13605" w:rsidRPr="001768DD">
        <w:rPr>
          <w:lang w:val="fr-FR"/>
        </w:rPr>
        <w:t>’</w:t>
      </w:r>
      <w:r w:rsidRPr="00C80AFF">
        <w:rPr>
          <w:lang w:val="fr-FR"/>
        </w:rPr>
        <w:t>indemnisation accordée ne permet pas d</w:t>
      </w:r>
      <w:r w:rsidR="00A13605" w:rsidRPr="001768DD">
        <w:rPr>
          <w:lang w:val="fr-FR"/>
        </w:rPr>
        <w:t>’</w:t>
      </w:r>
      <w:r w:rsidRPr="00C80AFF">
        <w:rPr>
          <w:lang w:val="fr-FR"/>
        </w:rPr>
        <w:t>assurer pleinement la sécurité sociale des personnes dont les terres ont été expropriées et de leurs ayants droit. Elle n</w:t>
      </w:r>
      <w:r w:rsidR="00A13605" w:rsidRPr="001768DD">
        <w:rPr>
          <w:lang w:val="fr-FR"/>
        </w:rPr>
        <w:t>’</w:t>
      </w:r>
      <w:r w:rsidRPr="00C80AFF">
        <w:rPr>
          <w:lang w:val="fr-FR"/>
        </w:rPr>
        <w:t>est pas à la hauteur des avantages que la terre aurait apportés aux familles réinstallées et à la génération qui en aurait hérité.</w:t>
      </w:r>
    </w:p>
    <w:p w14:paraId="22812E41" w14:textId="77777777" w:rsidR="00C80AFF" w:rsidRPr="006966EE" w:rsidRDefault="00C80AFF" w:rsidP="00BD6C1D">
      <w:pPr>
        <w:pStyle w:val="SingleTxt"/>
        <w:spacing w:after="0" w:line="120" w:lineRule="exact"/>
        <w:rPr>
          <w:b/>
          <w:sz w:val="10"/>
          <w:lang w:val="fr-FR"/>
        </w:rPr>
      </w:pPr>
    </w:p>
    <w:p w14:paraId="76A4F22E" w14:textId="77777777" w:rsidR="00BD6C1D" w:rsidRPr="006966EE" w:rsidRDefault="00BD6C1D" w:rsidP="00BD6C1D">
      <w:pPr>
        <w:pStyle w:val="SingleTxt"/>
        <w:spacing w:after="0" w:line="120" w:lineRule="exact"/>
        <w:rPr>
          <w:b/>
          <w:sz w:val="10"/>
          <w:lang w:val="fr-FR"/>
        </w:rPr>
      </w:pPr>
    </w:p>
    <w:p w14:paraId="12854AD2" w14:textId="77777777" w:rsidR="00C80AFF" w:rsidRPr="006966EE" w:rsidRDefault="00C80AFF" w:rsidP="00BD6C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Quatrième partie</w:t>
      </w:r>
    </w:p>
    <w:p w14:paraId="1E940A52" w14:textId="77777777" w:rsidR="00C80AFF" w:rsidRPr="00BD6C1D" w:rsidRDefault="00C80AFF" w:rsidP="00BD6C1D">
      <w:pPr>
        <w:pStyle w:val="SingleTxt"/>
        <w:spacing w:after="0" w:line="120" w:lineRule="exact"/>
        <w:rPr>
          <w:sz w:val="10"/>
          <w:lang w:val="fr-FR"/>
        </w:rPr>
      </w:pPr>
    </w:p>
    <w:p w14:paraId="1EAE698E" w14:textId="77777777" w:rsidR="00BD6C1D" w:rsidRPr="00BD6C1D" w:rsidRDefault="00BD6C1D" w:rsidP="00BD6C1D">
      <w:pPr>
        <w:pStyle w:val="SingleTxt"/>
        <w:spacing w:after="0" w:line="120" w:lineRule="exact"/>
        <w:rPr>
          <w:sz w:val="10"/>
          <w:lang w:val="fr-FR"/>
        </w:rPr>
      </w:pPr>
    </w:p>
    <w:p w14:paraId="6ED208CB"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Article 15</w:t>
      </w:r>
    </w:p>
    <w:p w14:paraId="0AA8371B"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Égalité devant la loi : droit de conclure des contrats, de posséder des biens et de choisir un lieu de résidence</w:t>
      </w:r>
    </w:p>
    <w:p w14:paraId="7256B4E3" w14:textId="77777777" w:rsidR="00C80AFF" w:rsidRPr="006966EE" w:rsidRDefault="00C80AFF" w:rsidP="00BD6C1D">
      <w:pPr>
        <w:pStyle w:val="SingleTxt"/>
        <w:spacing w:after="0" w:line="120" w:lineRule="exact"/>
        <w:rPr>
          <w:i/>
          <w:sz w:val="10"/>
          <w:lang w:val="fr-FR"/>
        </w:rPr>
      </w:pPr>
    </w:p>
    <w:p w14:paraId="03665D82"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Cadre législatif</w:t>
      </w:r>
    </w:p>
    <w:p w14:paraId="091DED37" w14:textId="77777777" w:rsidR="00C80AFF" w:rsidRPr="00BD6C1D" w:rsidRDefault="00C80AFF" w:rsidP="00BD6C1D">
      <w:pPr>
        <w:pStyle w:val="SingleTxt"/>
        <w:spacing w:after="0" w:line="120" w:lineRule="exact"/>
        <w:rPr>
          <w:sz w:val="10"/>
          <w:lang w:val="fr-FR"/>
        </w:rPr>
      </w:pPr>
    </w:p>
    <w:p w14:paraId="5C22182B" w14:textId="7655AB15" w:rsidR="00C80AFF" w:rsidRPr="00C80AFF" w:rsidRDefault="00C80AFF" w:rsidP="00BD6C1D">
      <w:pPr>
        <w:pStyle w:val="SingleTxt"/>
        <w:numPr>
          <w:ilvl w:val="0"/>
          <w:numId w:val="25"/>
        </w:numPr>
        <w:spacing w:line="240" w:lineRule="exact"/>
        <w:ind w:left="1267"/>
        <w:rPr>
          <w:lang w:val="fr-FR"/>
        </w:rPr>
      </w:pPr>
      <w:r w:rsidRPr="00C80AFF">
        <w:rPr>
          <w:lang w:val="fr-FR"/>
        </w:rPr>
        <w:t>La Constitution du Lesotho garantit l</w:t>
      </w:r>
      <w:r w:rsidR="00A13605" w:rsidRPr="001768DD">
        <w:rPr>
          <w:lang w:val="fr-FR"/>
        </w:rPr>
        <w:t>’</w:t>
      </w:r>
      <w:r w:rsidRPr="00C80AFF">
        <w:rPr>
          <w:lang w:val="fr-FR"/>
        </w:rPr>
        <w:t>égalité des droits entre les femmes et les hommes. L</w:t>
      </w:r>
      <w:r w:rsidR="00A13605" w:rsidRPr="001768DD">
        <w:rPr>
          <w:lang w:val="fr-FR"/>
        </w:rPr>
        <w:t>’</w:t>
      </w:r>
      <w:r w:rsidRPr="00C80AFF">
        <w:rPr>
          <w:lang w:val="fr-FR"/>
        </w:rPr>
        <w:t xml:space="preserve">article </w:t>
      </w:r>
      <w:r w:rsidRPr="006966EE">
        <w:rPr>
          <w:lang w:val="fr-FR"/>
        </w:rPr>
        <w:t>19</w:t>
      </w:r>
      <w:r w:rsidRPr="00C80AFF">
        <w:rPr>
          <w:lang w:val="fr-FR"/>
        </w:rPr>
        <w:t xml:space="preserve"> de la Constitution prévoit l</w:t>
      </w:r>
      <w:r w:rsidR="00A13605" w:rsidRPr="001768DD">
        <w:rPr>
          <w:lang w:val="fr-FR"/>
        </w:rPr>
        <w:t>’</w:t>
      </w:r>
      <w:r w:rsidRPr="00C80AFF">
        <w:rPr>
          <w:lang w:val="fr-FR"/>
        </w:rPr>
        <w:t>égalité devant la loi et une égale protection de la loi. Toutefois, le droit à l</w:t>
      </w:r>
      <w:r w:rsidR="00A13605" w:rsidRPr="001768DD">
        <w:rPr>
          <w:lang w:val="fr-FR"/>
        </w:rPr>
        <w:t>’</w:t>
      </w:r>
      <w:r w:rsidRPr="00C80AFF">
        <w:rPr>
          <w:lang w:val="fr-FR"/>
        </w:rPr>
        <w:t>égalité est limité par le paragraphe</w:t>
      </w:r>
      <w:r w:rsidR="00182702">
        <w:rPr>
          <w:lang w:val="fr-FR"/>
        </w:rPr>
        <w:t xml:space="preserve"> </w:t>
      </w:r>
      <w:r w:rsidRPr="006966EE">
        <w:rPr>
          <w:lang w:val="fr-FR"/>
        </w:rPr>
        <w:t>4</w:t>
      </w:r>
      <w:r w:rsidRPr="00C80AFF">
        <w:rPr>
          <w:lang w:val="fr-FR"/>
        </w:rPr>
        <w:t> c) de l</w:t>
      </w:r>
      <w:r w:rsidR="00A13605" w:rsidRPr="001768DD">
        <w:rPr>
          <w:lang w:val="fr-FR"/>
        </w:rPr>
        <w:t>’</w:t>
      </w:r>
      <w:r w:rsidRPr="00C80AFF">
        <w:rPr>
          <w:lang w:val="fr-FR"/>
        </w:rPr>
        <w:t xml:space="preserve">article </w:t>
      </w:r>
      <w:r w:rsidRPr="006966EE">
        <w:rPr>
          <w:lang w:val="fr-FR"/>
        </w:rPr>
        <w:t>18</w:t>
      </w:r>
      <w:r w:rsidRPr="00C80AFF">
        <w:rPr>
          <w:lang w:val="fr-FR"/>
        </w:rPr>
        <w:t xml:space="preserve">, qui autorise une discrimination lorsque le droit coutumier est applicable. </w:t>
      </w:r>
    </w:p>
    <w:p w14:paraId="23060483" w14:textId="17A47893" w:rsidR="00C80AFF" w:rsidRPr="00C80AFF" w:rsidRDefault="00C80AFF" w:rsidP="00BD6C1D">
      <w:pPr>
        <w:pStyle w:val="SingleTxt"/>
        <w:numPr>
          <w:ilvl w:val="0"/>
          <w:numId w:val="25"/>
        </w:numPr>
        <w:spacing w:line="240" w:lineRule="exact"/>
        <w:ind w:left="1267"/>
        <w:rPr>
          <w:lang w:val="fr-FR"/>
        </w:rPr>
      </w:pPr>
      <w:r w:rsidRPr="00C80AFF">
        <w:rPr>
          <w:lang w:val="fr-FR"/>
        </w:rPr>
        <w:t>En outre, la loi sur la capacité juridique des personnes mariées supprime le statut légal de mineures des femmes mariées en droit civil et coutumier. Toutefois, les anciennes attitudes prévalent toujours, de sorte que la plupart des femmes continuent de rencontrer des difficultés lorsqu</w:t>
      </w:r>
      <w:r w:rsidR="00A13605" w:rsidRPr="001768DD">
        <w:rPr>
          <w:lang w:val="fr-FR"/>
        </w:rPr>
        <w:t>’</w:t>
      </w:r>
      <w:r w:rsidRPr="00C80AFF">
        <w:rPr>
          <w:lang w:val="fr-FR"/>
        </w:rPr>
        <w:t>elles tentent d</w:t>
      </w:r>
      <w:r w:rsidR="00A13605" w:rsidRPr="001768DD">
        <w:rPr>
          <w:lang w:val="fr-FR"/>
        </w:rPr>
        <w:t>’</w:t>
      </w:r>
      <w:r w:rsidRPr="00C80AFF">
        <w:rPr>
          <w:lang w:val="fr-FR"/>
        </w:rPr>
        <w:t>accéder au crédit auprès des banques ou d</w:t>
      </w:r>
      <w:r w:rsidR="00A13605" w:rsidRPr="001768DD">
        <w:rPr>
          <w:lang w:val="fr-FR"/>
        </w:rPr>
        <w:t>’</w:t>
      </w:r>
      <w:r w:rsidRPr="00C80AFF">
        <w:rPr>
          <w:lang w:val="fr-FR"/>
        </w:rPr>
        <w:t>autres institutions financières. L</w:t>
      </w:r>
      <w:r w:rsidR="00A13605" w:rsidRPr="001768DD">
        <w:rPr>
          <w:lang w:val="fr-FR"/>
        </w:rPr>
        <w:t>’</w:t>
      </w:r>
      <w:r w:rsidRPr="00C80AFF">
        <w:rPr>
          <w:lang w:val="fr-FR"/>
        </w:rPr>
        <w:t xml:space="preserve">article </w:t>
      </w:r>
      <w:r w:rsidRPr="006966EE">
        <w:rPr>
          <w:lang w:val="fr-FR"/>
        </w:rPr>
        <w:t>10</w:t>
      </w:r>
      <w:r w:rsidRPr="00C80AFF">
        <w:rPr>
          <w:lang w:val="fr-FR"/>
        </w:rPr>
        <w:t xml:space="preserve"> de la loi foncière de </w:t>
      </w:r>
      <w:r w:rsidRPr="006966EE">
        <w:rPr>
          <w:lang w:val="fr-FR"/>
        </w:rPr>
        <w:t>2010</w:t>
      </w:r>
      <w:r w:rsidRPr="00C80AFF">
        <w:rPr>
          <w:lang w:val="fr-FR"/>
        </w:rPr>
        <w:t xml:space="preserve"> donne aux femmes mariées sous le régime de la communauté de biens le droit d</w:t>
      </w:r>
      <w:r w:rsidR="00A13605" w:rsidRPr="001768DD">
        <w:rPr>
          <w:lang w:val="fr-FR"/>
        </w:rPr>
        <w:t>’</w:t>
      </w:r>
      <w:r w:rsidRPr="00C80AFF">
        <w:rPr>
          <w:lang w:val="fr-FR"/>
        </w:rPr>
        <w:t xml:space="preserve">obtenir un titre de propriété conjoint avec leur mari. </w:t>
      </w:r>
    </w:p>
    <w:p w14:paraId="38E7D5BB" w14:textId="77777777" w:rsidR="00C80AFF" w:rsidRPr="006966EE" w:rsidRDefault="00C80AFF" w:rsidP="00BD6C1D">
      <w:pPr>
        <w:pStyle w:val="SingleTxt"/>
        <w:spacing w:after="0" w:line="120" w:lineRule="exact"/>
        <w:rPr>
          <w:i/>
          <w:sz w:val="10"/>
          <w:lang w:val="fr-FR"/>
        </w:rPr>
      </w:pPr>
    </w:p>
    <w:p w14:paraId="30FF2CFE"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Mesures de mise en œuvre et de suivi</w:t>
      </w:r>
    </w:p>
    <w:p w14:paraId="486DDFBE" w14:textId="77777777" w:rsidR="00C80AFF" w:rsidRPr="00BD6C1D" w:rsidRDefault="00C80AFF" w:rsidP="00BD6C1D">
      <w:pPr>
        <w:pStyle w:val="SingleTxt"/>
        <w:spacing w:after="0" w:line="120" w:lineRule="exact"/>
        <w:rPr>
          <w:sz w:val="10"/>
          <w:lang w:val="fr-FR"/>
        </w:rPr>
      </w:pPr>
    </w:p>
    <w:p w14:paraId="3A2D6333" w14:textId="41B82EC4" w:rsidR="00C80AFF" w:rsidRPr="00C80AFF" w:rsidRDefault="00C80AFF" w:rsidP="00BD6C1D">
      <w:pPr>
        <w:pStyle w:val="SingleTxt"/>
        <w:numPr>
          <w:ilvl w:val="0"/>
          <w:numId w:val="25"/>
        </w:numPr>
        <w:spacing w:line="240" w:lineRule="exact"/>
        <w:ind w:left="1267"/>
        <w:rPr>
          <w:lang w:val="fr-FR"/>
        </w:rPr>
      </w:pPr>
      <w:r w:rsidRPr="00C80AFF">
        <w:rPr>
          <w:lang w:val="fr-FR"/>
        </w:rPr>
        <w:lastRenderedPageBreak/>
        <w:t xml:space="preserve">Les organisations de la société civile ont aidé le </w:t>
      </w:r>
      <w:r w:rsidR="00182702">
        <w:rPr>
          <w:lang w:val="fr-FR"/>
        </w:rPr>
        <w:t>G</w:t>
      </w:r>
      <w:r w:rsidRPr="00C80AFF">
        <w:rPr>
          <w:lang w:val="fr-FR"/>
        </w:rPr>
        <w:t>ouvernement à mettre en place des centres d</w:t>
      </w:r>
      <w:r w:rsidR="00A13605" w:rsidRPr="001768DD">
        <w:rPr>
          <w:lang w:val="fr-FR"/>
        </w:rPr>
        <w:t>’</w:t>
      </w:r>
      <w:r w:rsidRPr="00C80AFF">
        <w:rPr>
          <w:lang w:val="fr-FR"/>
        </w:rPr>
        <w:t>excellence dans les conseils communautaires, ont élaboré des plans d</w:t>
      </w:r>
      <w:r w:rsidR="00A13605" w:rsidRPr="001768DD">
        <w:rPr>
          <w:lang w:val="fr-FR"/>
        </w:rPr>
        <w:t>’</w:t>
      </w:r>
      <w:r w:rsidRPr="00C80AFF">
        <w:rPr>
          <w:lang w:val="fr-FR"/>
        </w:rPr>
        <w:t>action pour l</w:t>
      </w:r>
      <w:r w:rsidR="00A13605" w:rsidRPr="001768DD">
        <w:rPr>
          <w:lang w:val="fr-FR"/>
        </w:rPr>
        <w:t>’</w:t>
      </w:r>
      <w:r w:rsidRPr="00C80AFF">
        <w:rPr>
          <w:lang w:val="fr-FR"/>
        </w:rPr>
        <w:t>intégration des questions de genre et tiennent des registres sur l</w:t>
      </w:r>
      <w:r w:rsidR="00A13605" w:rsidRPr="001768DD">
        <w:rPr>
          <w:lang w:val="fr-FR"/>
        </w:rPr>
        <w:t>’</w:t>
      </w:r>
      <w:r w:rsidRPr="00C80AFF">
        <w:rPr>
          <w:lang w:val="fr-FR"/>
        </w:rPr>
        <w:t xml:space="preserve">attribution des terres contenant des données ventilées par sexe. Le </w:t>
      </w:r>
      <w:r w:rsidR="00182702">
        <w:rPr>
          <w:lang w:val="fr-FR"/>
        </w:rPr>
        <w:t>G</w:t>
      </w:r>
      <w:r w:rsidRPr="00C80AFF">
        <w:rPr>
          <w:lang w:val="fr-FR"/>
        </w:rPr>
        <w:t>ouvernement et la société civile ont également traduit et simplifié les lois, les politiques ainsi que la Convention sur l</w:t>
      </w:r>
      <w:r w:rsidR="00A13605" w:rsidRPr="001768DD">
        <w:rPr>
          <w:lang w:val="fr-FR"/>
        </w:rPr>
        <w:t>’</w:t>
      </w:r>
      <w:r w:rsidRPr="00C80AFF">
        <w:rPr>
          <w:lang w:val="fr-FR"/>
        </w:rPr>
        <w:t>élimination de toutes les formes de discrimination à l</w:t>
      </w:r>
      <w:r w:rsidR="00A13605" w:rsidRPr="001768DD">
        <w:rPr>
          <w:lang w:val="fr-FR"/>
        </w:rPr>
        <w:t>’</w:t>
      </w:r>
      <w:r w:rsidRPr="00C80AFF">
        <w:rPr>
          <w:lang w:val="fr-FR"/>
        </w:rPr>
        <w:t>égard des femmes et les ont diffusés afin de renforcer les programmes de promotion des droits humains et de l</w:t>
      </w:r>
      <w:r w:rsidR="00A13605" w:rsidRPr="001768DD">
        <w:rPr>
          <w:lang w:val="fr-FR"/>
        </w:rPr>
        <w:t>’</w:t>
      </w:r>
      <w:r w:rsidRPr="00C80AFF">
        <w:rPr>
          <w:lang w:val="fr-FR"/>
        </w:rPr>
        <w:t>égalité des genres dans le pays.</w:t>
      </w:r>
    </w:p>
    <w:p w14:paraId="7A4379EF" w14:textId="77777777" w:rsidR="00C80AFF" w:rsidRPr="006966EE" w:rsidRDefault="00C80AFF" w:rsidP="00BD6C1D">
      <w:pPr>
        <w:pStyle w:val="SingleTxt"/>
        <w:spacing w:after="0" w:line="120" w:lineRule="exact"/>
        <w:rPr>
          <w:b/>
          <w:sz w:val="10"/>
          <w:lang w:val="fr-FR"/>
        </w:rPr>
      </w:pPr>
    </w:p>
    <w:p w14:paraId="09A9C0EF"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Article 16</w:t>
      </w:r>
    </w:p>
    <w:p w14:paraId="505B5515"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Mariage et famille : égalité des droits dans les affaires relatives au mariage et aux rapports familiaux</w:t>
      </w:r>
    </w:p>
    <w:p w14:paraId="5ADBF2AD" w14:textId="77777777" w:rsidR="00C80AFF" w:rsidRPr="006966EE" w:rsidRDefault="00C80AFF" w:rsidP="00BD6C1D">
      <w:pPr>
        <w:pStyle w:val="SingleTxt"/>
        <w:spacing w:after="0" w:line="120" w:lineRule="exact"/>
        <w:rPr>
          <w:i/>
          <w:sz w:val="10"/>
          <w:lang w:val="fr-FR"/>
        </w:rPr>
      </w:pPr>
    </w:p>
    <w:p w14:paraId="42F9ADD7"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Cadre législatif</w:t>
      </w:r>
    </w:p>
    <w:p w14:paraId="7F8EE685" w14:textId="77777777" w:rsidR="00C80AFF" w:rsidRPr="00BD6C1D" w:rsidRDefault="00C80AFF" w:rsidP="00BD6C1D">
      <w:pPr>
        <w:pStyle w:val="SingleTxt"/>
        <w:spacing w:after="0" w:line="120" w:lineRule="exact"/>
        <w:rPr>
          <w:sz w:val="10"/>
          <w:lang w:val="fr-FR"/>
        </w:rPr>
      </w:pPr>
    </w:p>
    <w:p w14:paraId="282E7F38" w14:textId="220E9A73"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 paragraphe </w:t>
      </w:r>
      <w:r w:rsidRPr="006966EE">
        <w:rPr>
          <w:lang w:val="fr-FR"/>
        </w:rPr>
        <w:t>1</w:t>
      </w:r>
      <w:r w:rsidR="00182702">
        <w:rPr>
          <w:lang w:val="fr-FR"/>
        </w:rPr>
        <w:t xml:space="preserve"> </w:t>
      </w:r>
      <w:r w:rsidRPr="00C80AFF">
        <w:rPr>
          <w:lang w:val="fr-FR"/>
        </w:rPr>
        <w:t>g) de l</w:t>
      </w:r>
      <w:r w:rsidR="00A13605" w:rsidRPr="001768DD">
        <w:rPr>
          <w:lang w:val="fr-FR"/>
        </w:rPr>
        <w:t>’</w:t>
      </w:r>
      <w:r w:rsidRPr="00C80AFF">
        <w:rPr>
          <w:lang w:val="fr-FR"/>
        </w:rPr>
        <w:t xml:space="preserve">article </w:t>
      </w:r>
      <w:r w:rsidRPr="006966EE">
        <w:rPr>
          <w:lang w:val="fr-FR"/>
        </w:rPr>
        <w:t>4</w:t>
      </w:r>
      <w:r w:rsidRPr="00C80AFF">
        <w:rPr>
          <w:lang w:val="fr-FR"/>
        </w:rPr>
        <w:t xml:space="preserve"> et l</w:t>
      </w:r>
      <w:r w:rsidR="00A13605" w:rsidRPr="001768DD">
        <w:rPr>
          <w:lang w:val="fr-FR"/>
        </w:rPr>
        <w:t>’</w:t>
      </w:r>
      <w:r w:rsidRPr="00C80AFF">
        <w:rPr>
          <w:lang w:val="fr-FR"/>
        </w:rPr>
        <w:t xml:space="preserve">article </w:t>
      </w:r>
      <w:r w:rsidRPr="006966EE">
        <w:rPr>
          <w:lang w:val="fr-FR"/>
        </w:rPr>
        <w:t>11</w:t>
      </w:r>
      <w:r w:rsidRPr="00C80AFF">
        <w:rPr>
          <w:lang w:val="fr-FR"/>
        </w:rPr>
        <w:t xml:space="preserve"> de la Constitution prévoient le droit au respect de la vie privée et familiale. L</w:t>
      </w:r>
      <w:r w:rsidR="00A13605" w:rsidRPr="001768DD">
        <w:rPr>
          <w:lang w:val="fr-FR"/>
        </w:rPr>
        <w:t>’</w:t>
      </w:r>
      <w:r w:rsidRPr="00C80AFF">
        <w:rPr>
          <w:lang w:val="fr-FR"/>
        </w:rPr>
        <w:t xml:space="preserve">article </w:t>
      </w:r>
      <w:r w:rsidRPr="006966EE">
        <w:rPr>
          <w:lang w:val="fr-FR"/>
        </w:rPr>
        <w:t>19</w:t>
      </w:r>
      <w:r w:rsidRPr="00C80AFF">
        <w:rPr>
          <w:lang w:val="fr-FR"/>
        </w:rPr>
        <w:t xml:space="preserve"> de la Constitution souligne le principe de l</w:t>
      </w:r>
      <w:r w:rsidR="00A13605" w:rsidRPr="001768DD">
        <w:rPr>
          <w:lang w:val="fr-FR"/>
        </w:rPr>
        <w:t>’</w:t>
      </w:r>
      <w:r w:rsidRPr="00C80AFF">
        <w:rPr>
          <w:lang w:val="fr-FR"/>
        </w:rPr>
        <w:t>égalité des femmes et des hommes devant la loi et dans tous les domaines de la vie, y compris le mariage. Les libertés et droits humains fondamentaux s</w:t>
      </w:r>
      <w:r w:rsidR="00A13605" w:rsidRPr="001768DD">
        <w:rPr>
          <w:lang w:val="fr-FR"/>
        </w:rPr>
        <w:t>’</w:t>
      </w:r>
      <w:r w:rsidRPr="00C80AFF">
        <w:rPr>
          <w:lang w:val="fr-FR"/>
        </w:rPr>
        <w:t>appliquent à tous, sans discrimination fondée sur la situation matrimoniale. Conformément à l</w:t>
      </w:r>
      <w:r w:rsidR="00A13605" w:rsidRPr="001768DD">
        <w:rPr>
          <w:lang w:val="fr-FR"/>
        </w:rPr>
        <w:t>’</w:t>
      </w:r>
      <w:r w:rsidRPr="00C80AFF">
        <w:rPr>
          <w:lang w:val="fr-FR"/>
        </w:rPr>
        <w:t xml:space="preserve">article </w:t>
      </w:r>
      <w:r w:rsidRPr="006966EE">
        <w:rPr>
          <w:lang w:val="fr-FR"/>
        </w:rPr>
        <w:t>40</w:t>
      </w:r>
      <w:r w:rsidRPr="00C80AFF">
        <w:rPr>
          <w:lang w:val="fr-FR"/>
        </w:rPr>
        <w:t>, toute femme qui est ou a été mariée à un citoyen du Lesotho ne devient citoyenne du Lesotho qu</w:t>
      </w:r>
      <w:r w:rsidR="00A13605" w:rsidRPr="001768DD">
        <w:rPr>
          <w:lang w:val="fr-FR"/>
        </w:rPr>
        <w:t>’</w:t>
      </w:r>
      <w:r w:rsidRPr="00C80AFF">
        <w:rPr>
          <w:lang w:val="fr-FR"/>
        </w:rPr>
        <w:t xml:space="preserve">après en avoir fait la demande. </w:t>
      </w:r>
    </w:p>
    <w:p w14:paraId="1AD34769" w14:textId="7BDAEF67" w:rsidR="00C80AFF" w:rsidRPr="00C80AFF" w:rsidRDefault="00C80AFF" w:rsidP="00BD6C1D">
      <w:pPr>
        <w:pStyle w:val="SingleTxt"/>
        <w:numPr>
          <w:ilvl w:val="0"/>
          <w:numId w:val="25"/>
        </w:numPr>
        <w:spacing w:line="240" w:lineRule="exact"/>
        <w:ind w:left="1267"/>
        <w:rPr>
          <w:lang w:val="fr-FR"/>
        </w:rPr>
      </w:pPr>
      <w:r w:rsidRPr="00C80AFF">
        <w:rPr>
          <w:lang w:val="fr-FR"/>
        </w:rPr>
        <w:t>En application de l</w:t>
      </w:r>
      <w:r w:rsidR="00A13605" w:rsidRPr="001768DD">
        <w:rPr>
          <w:lang w:val="fr-FR"/>
        </w:rPr>
        <w:t>’</w:t>
      </w:r>
      <w:r w:rsidRPr="00C80AFF">
        <w:rPr>
          <w:lang w:val="fr-FR"/>
        </w:rPr>
        <w:t xml:space="preserve">article </w:t>
      </w:r>
      <w:r w:rsidRPr="006966EE">
        <w:rPr>
          <w:lang w:val="fr-FR"/>
        </w:rPr>
        <w:t>7</w:t>
      </w:r>
      <w:r w:rsidRPr="00C80AFF">
        <w:rPr>
          <w:lang w:val="fr-FR"/>
        </w:rPr>
        <w:t xml:space="preserve"> de l</w:t>
      </w:r>
      <w:r w:rsidR="00A13605" w:rsidRPr="001768DD">
        <w:rPr>
          <w:lang w:val="fr-FR"/>
        </w:rPr>
        <w:t>’</w:t>
      </w:r>
      <w:r w:rsidRPr="00C80AFF">
        <w:rPr>
          <w:lang w:val="fr-FR"/>
        </w:rPr>
        <w:t xml:space="preserve">ordonnance de </w:t>
      </w:r>
      <w:r w:rsidRPr="006966EE">
        <w:rPr>
          <w:lang w:val="fr-FR"/>
        </w:rPr>
        <w:t>1971</w:t>
      </w:r>
      <w:r w:rsidRPr="00C80AFF">
        <w:rPr>
          <w:lang w:val="fr-FR"/>
        </w:rPr>
        <w:t xml:space="preserve"> sur la citoyenneté du Lesotho, une femme non lesothane mariée à un citoyen du Lesotho peut demander la citoyenneté et, après avoir prêté serment d</w:t>
      </w:r>
      <w:r w:rsidR="00A13605" w:rsidRPr="001768DD">
        <w:rPr>
          <w:lang w:val="fr-FR"/>
        </w:rPr>
        <w:t>’</w:t>
      </w:r>
      <w:r w:rsidRPr="00C80AFF">
        <w:rPr>
          <w:lang w:val="fr-FR"/>
        </w:rPr>
        <w:t xml:space="preserve">allégeance, se voir accorder la citoyenneté du Lesotho. </w:t>
      </w:r>
    </w:p>
    <w:p w14:paraId="3667463C" w14:textId="5C2AC171" w:rsidR="00C80AFF" w:rsidRPr="00C80AFF" w:rsidRDefault="00C80AFF" w:rsidP="00BD6C1D">
      <w:pPr>
        <w:pStyle w:val="SingleTxt"/>
        <w:numPr>
          <w:ilvl w:val="0"/>
          <w:numId w:val="25"/>
        </w:numPr>
        <w:spacing w:line="240" w:lineRule="exact"/>
        <w:ind w:left="1267"/>
        <w:rPr>
          <w:lang w:val="fr-FR"/>
        </w:rPr>
      </w:pPr>
      <w:r w:rsidRPr="00C80AFF">
        <w:rPr>
          <w:lang w:val="fr-FR"/>
        </w:rPr>
        <w:t xml:space="preserve">Les mariages civils sont régis par la loi de </w:t>
      </w:r>
      <w:r w:rsidRPr="006966EE">
        <w:rPr>
          <w:lang w:val="fr-FR"/>
        </w:rPr>
        <w:t>1974</w:t>
      </w:r>
      <w:r w:rsidRPr="00C80AFF">
        <w:rPr>
          <w:lang w:val="fr-FR"/>
        </w:rPr>
        <w:t xml:space="preserve"> sur le mariage et les lois de </w:t>
      </w:r>
      <w:r w:rsidRPr="006966EE">
        <w:rPr>
          <w:i/>
          <w:iCs/>
          <w:lang w:val="fr-FR"/>
        </w:rPr>
        <w:t>Lerotholi</w:t>
      </w:r>
      <w:r w:rsidRPr="00C80AFF">
        <w:rPr>
          <w:lang w:val="fr-FR"/>
        </w:rPr>
        <w:t>. Il est nécessaire d</w:t>
      </w:r>
      <w:r w:rsidR="00A13605" w:rsidRPr="001768DD">
        <w:rPr>
          <w:lang w:val="fr-FR"/>
        </w:rPr>
        <w:t>’</w:t>
      </w:r>
      <w:r w:rsidRPr="00C80AFF">
        <w:rPr>
          <w:lang w:val="fr-FR"/>
        </w:rPr>
        <w:t xml:space="preserve">adopter une loi qui harmonise la loi sur le mariage avec les dispositions de la loi de </w:t>
      </w:r>
      <w:r w:rsidRPr="006966EE">
        <w:rPr>
          <w:lang w:val="fr-FR"/>
        </w:rPr>
        <w:t>2011</w:t>
      </w:r>
      <w:r w:rsidRPr="00C80AFF">
        <w:rPr>
          <w:lang w:val="fr-FR"/>
        </w:rPr>
        <w:t xml:space="preserve"> sur la protection et le bien-être des enfants, qui définit l</w:t>
      </w:r>
      <w:r w:rsidR="00A13605" w:rsidRPr="001768DD">
        <w:rPr>
          <w:lang w:val="fr-FR"/>
        </w:rPr>
        <w:t>’</w:t>
      </w:r>
      <w:r w:rsidRPr="00C80AFF">
        <w:rPr>
          <w:lang w:val="fr-FR"/>
        </w:rPr>
        <w:t xml:space="preserve">enfant comme toute personne âgée de moins de </w:t>
      </w:r>
      <w:r w:rsidRPr="006966EE">
        <w:rPr>
          <w:lang w:val="fr-FR"/>
        </w:rPr>
        <w:t>18</w:t>
      </w:r>
      <w:r w:rsidR="00036BA5">
        <w:rPr>
          <w:lang w:val="fr-FR"/>
        </w:rPr>
        <w:t xml:space="preserve"> </w:t>
      </w:r>
      <w:r w:rsidRPr="00C80AFF">
        <w:rPr>
          <w:lang w:val="fr-FR"/>
        </w:rPr>
        <w:t>ans. Conformément à l</w:t>
      </w:r>
      <w:r w:rsidR="00A13605" w:rsidRPr="001768DD">
        <w:rPr>
          <w:lang w:val="fr-FR"/>
        </w:rPr>
        <w:t>’</w:t>
      </w:r>
      <w:r w:rsidRPr="00C80AFF">
        <w:rPr>
          <w:lang w:val="fr-FR"/>
        </w:rPr>
        <w:t xml:space="preserve">article </w:t>
      </w:r>
      <w:r w:rsidRPr="006966EE">
        <w:rPr>
          <w:lang w:val="fr-FR"/>
        </w:rPr>
        <w:t>3</w:t>
      </w:r>
      <w:r w:rsidRPr="00C80AFF">
        <w:rPr>
          <w:lang w:val="fr-FR"/>
        </w:rPr>
        <w:t xml:space="preserve"> de la loi de </w:t>
      </w:r>
      <w:r w:rsidRPr="006966EE">
        <w:rPr>
          <w:lang w:val="fr-FR"/>
        </w:rPr>
        <w:t>1974</w:t>
      </w:r>
      <w:r w:rsidRPr="00C80AFF">
        <w:rPr>
          <w:lang w:val="fr-FR"/>
        </w:rPr>
        <w:t xml:space="preserve"> sur le mariage, nul ne peut être contraint de contracter mariage avec une autre personne ou de se marier contre son gré. Le droit coutumier ne fixe pas d</w:t>
      </w:r>
      <w:r w:rsidR="00A13605" w:rsidRPr="001768DD">
        <w:rPr>
          <w:lang w:val="fr-FR"/>
        </w:rPr>
        <w:t>’</w:t>
      </w:r>
      <w:r w:rsidRPr="00C80AFF">
        <w:rPr>
          <w:lang w:val="fr-FR"/>
        </w:rPr>
        <w:t xml:space="preserve">âge minimum pour le mariage. </w:t>
      </w:r>
    </w:p>
    <w:p w14:paraId="32FE4364" w14:textId="6DBEC614" w:rsidR="00C80AFF" w:rsidRPr="00C80AFF" w:rsidRDefault="00C80AFF" w:rsidP="00BD6C1D">
      <w:pPr>
        <w:pStyle w:val="SingleTxt"/>
        <w:numPr>
          <w:ilvl w:val="0"/>
          <w:numId w:val="25"/>
        </w:numPr>
        <w:spacing w:line="240" w:lineRule="exact"/>
        <w:ind w:left="1267"/>
        <w:rPr>
          <w:lang w:val="fr-FR"/>
        </w:rPr>
      </w:pPr>
      <w:r w:rsidRPr="00C80AFF">
        <w:rPr>
          <w:lang w:val="fr-FR"/>
        </w:rPr>
        <w:t>L</w:t>
      </w:r>
      <w:r w:rsidR="00A13605" w:rsidRPr="001768DD">
        <w:rPr>
          <w:lang w:val="fr-FR"/>
        </w:rPr>
        <w:t>’</w:t>
      </w:r>
      <w:r w:rsidRPr="00C80AFF">
        <w:rPr>
          <w:lang w:val="fr-FR"/>
        </w:rPr>
        <w:t>âge légal du mariage est fixé à vingt-et-un (</w:t>
      </w:r>
      <w:r w:rsidRPr="006966EE">
        <w:rPr>
          <w:lang w:val="fr-FR"/>
        </w:rPr>
        <w:t>21</w:t>
      </w:r>
      <w:r w:rsidRPr="00C80AFF">
        <w:rPr>
          <w:lang w:val="fr-FR"/>
        </w:rPr>
        <w:t>) ans. Cependant, les garçons âgés de moins de dix-huit (</w:t>
      </w:r>
      <w:r w:rsidRPr="006966EE">
        <w:rPr>
          <w:lang w:val="fr-FR"/>
        </w:rPr>
        <w:t>18</w:t>
      </w:r>
      <w:r w:rsidRPr="00C80AFF">
        <w:rPr>
          <w:lang w:val="fr-FR"/>
        </w:rPr>
        <w:t>) ans et les filles âgées de moins de seize (</w:t>
      </w:r>
      <w:r w:rsidRPr="006966EE">
        <w:rPr>
          <w:lang w:val="fr-FR"/>
        </w:rPr>
        <w:t>16</w:t>
      </w:r>
      <w:r w:rsidRPr="00C80AFF">
        <w:rPr>
          <w:lang w:val="fr-FR"/>
        </w:rPr>
        <w:t xml:space="preserve">) ans peuvent se marier avec le consentement écrit du </w:t>
      </w:r>
      <w:r w:rsidR="0066706F">
        <w:rPr>
          <w:lang w:val="fr-FR"/>
        </w:rPr>
        <w:t>m</w:t>
      </w:r>
      <w:r w:rsidRPr="00C80AFF">
        <w:rPr>
          <w:lang w:val="fr-FR"/>
        </w:rPr>
        <w:t>inistre compétent, s</w:t>
      </w:r>
      <w:r w:rsidR="00A13605" w:rsidRPr="001768DD">
        <w:rPr>
          <w:lang w:val="fr-FR"/>
        </w:rPr>
        <w:t>’</w:t>
      </w:r>
      <w:r w:rsidRPr="00C80AFF">
        <w:rPr>
          <w:lang w:val="fr-FR"/>
        </w:rPr>
        <w:t>il estime que ce mariage est souhaitable et dans l</w:t>
      </w:r>
      <w:r w:rsidR="00A13605" w:rsidRPr="001768DD">
        <w:rPr>
          <w:lang w:val="fr-FR"/>
        </w:rPr>
        <w:t>’</w:t>
      </w:r>
      <w:r w:rsidRPr="00C80AFF">
        <w:rPr>
          <w:lang w:val="fr-FR"/>
        </w:rPr>
        <w:t xml:space="preserve">intérêt des parties concernées. Il faut également le consentement des deux parents des mineurs. Néanmoins, la loi de </w:t>
      </w:r>
      <w:r w:rsidRPr="006966EE">
        <w:rPr>
          <w:lang w:val="fr-FR"/>
        </w:rPr>
        <w:t>2011</w:t>
      </w:r>
      <w:r w:rsidRPr="00C80AFF">
        <w:rPr>
          <w:lang w:val="fr-FR"/>
        </w:rPr>
        <w:t xml:space="preserve"> sur la protection et le bien-être des enfants a porté l</w:t>
      </w:r>
      <w:r w:rsidR="00A13605" w:rsidRPr="001768DD">
        <w:rPr>
          <w:lang w:val="fr-FR"/>
        </w:rPr>
        <w:t>’</w:t>
      </w:r>
      <w:r w:rsidRPr="00C80AFF">
        <w:rPr>
          <w:lang w:val="fr-FR"/>
        </w:rPr>
        <w:t xml:space="preserve">âge du mariage à </w:t>
      </w:r>
      <w:r w:rsidRPr="006966EE">
        <w:rPr>
          <w:lang w:val="fr-FR"/>
        </w:rPr>
        <w:t>18</w:t>
      </w:r>
      <w:r w:rsidRPr="00C80AFF">
        <w:rPr>
          <w:lang w:val="fr-FR"/>
        </w:rPr>
        <w:t xml:space="preserve"> ans et annule donc toute circonstance exceptionnelle de mariage pour les filles de moins de </w:t>
      </w:r>
      <w:r w:rsidRPr="006966EE">
        <w:rPr>
          <w:lang w:val="fr-FR"/>
        </w:rPr>
        <w:t>18</w:t>
      </w:r>
      <w:r w:rsidRPr="00C80AFF">
        <w:rPr>
          <w:lang w:val="fr-FR"/>
        </w:rPr>
        <w:t xml:space="preserve"> ans. </w:t>
      </w:r>
    </w:p>
    <w:p w14:paraId="5F6C13C4" w14:textId="04423439" w:rsidR="00C80AFF" w:rsidRPr="00C80AFF" w:rsidRDefault="00C80AFF" w:rsidP="00BD6C1D">
      <w:pPr>
        <w:pStyle w:val="SingleTxt"/>
        <w:numPr>
          <w:ilvl w:val="0"/>
          <w:numId w:val="25"/>
        </w:numPr>
        <w:spacing w:line="240" w:lineRule="exact"/>
        <w:ind w:left="1267"/>
        <w:rPr>
          <w:lang w:val="fr-FR"/>
        </w:rPr>
      </w:pPr>
      <w:r w:rsidRPr="00C80AFF">
        <w:rPr>
          <w:lang w:val="fr-FR"/>
        </w:rPr>
        <w:t>L</w:t>
      </w:r>
      <w:r w:rsidR="00A13605" w:rsidRPr="001768DD">
        <w:rPr>
          <w:lang w:val="fr-FR"/>
        </w:rPr>
        <w:t>’</w:t>
      </w:r>
      <w:r w:rsidRPr="00C80AFF">
        <w:rPr>
          <w:lang w:val="fr-FR"/>
        </w:rPr>
        <w:t xml:space="preserve">article </w:t>
      </w:r>
      <w:r w:rsidRPr="006966EE">
        <w:rPr>
          <w:lang w:val="fr-FR"/>
        </w:rPr>
        <w:t>25</w:t>
      </w:r>
      <w:r w:rsidRPr="00C80AFF">
        <w:rPr>
          <w:lang w:val="fr-FR"/>
        </w:rPr>
        <w:t xml:space="preserve"> prévoit en outre qu</w:t>
      </w:r>
      <w:r w:rsidR="00A13605" w:rsidRPr="001768DD">
        <w:rPr>
          <w:lang w:val="fr-FR"/>
        </w:rPr>
        <w:t>’</w:t>
      </w:r>
      <w:r w:rsidRPr="00C80AFF">
        <w:rPr>
          <w:lang w:val="fr-FR"/>
        </w:rPr>
        <w:t>aucun officier d</w:t>
      </w:r>
      <w:r w:rsidR="00A13605" w:rsidRPr="001768DD">
        <w:rPr>
          <w:lang w:val="fr-FR"/>
        </w:rPr>
        <w:t>’</w:t>
      </w:r>
      <w:r w:rsidRPr="00C80AFF">
        <w:rPr>
          <w:lang w:val="fr-FR"/>
        </w:rPr>
        <w:t>état civil ne peut célébrer un mariage entre des parties si l</w:t>
      </w:r>
      <w:r w:rsidR="00A13605" w:rsidRPr="001768DD">
        <w:rPr>
          <w:lang w:val="fr-FR"/>
        </w:rPr>
        <w:t>’</w:t>
      </w:r>
      <w:r w:rsidRPr="00C80AFF">
        <w:rPr>
          <w:lang w:val="fr-FR"/>
        </w:rPr>
        <w:t xml:space="preserve">une ou les deux sont mineures, à moins que le consentement des parents ou des parties, qui est légalement requis pour contracter mariage, ait été donné et lui ait été fourni par écrit. Le mariage civil peut avoir lieu avec ou sans communauté de biens. </w:t>
      </w:r>
    </w:p>
    <w:p w14:paraId="503F2822" w14:textId="08D9FE23" w:rsidR="00C80AFF" w:rsidRPr="00C80AFF" w:rsidRDefault="00C80AFF" w:rsidP="00BD6C1D">
      <w:pPr>
        <w:pStyle w:val="SingleTxt"/>
        <w:numPr>
          <w:ilvl w:val="0"/>
          <w:numId w:val="25"/>
        </w:numPr>
        <w:spacing w:line="240" w:lineRule="exact"/>
        <w:ind w:left="1267"/>
        <w:rPr>
          <w:lang w:val="fr-FR"/>
        </w:rPr>
      </w:pPr>
      <w:r w:rsidRPr="00C80AFF">
        <w:rPr>
          <w:lang w:val="fr-FR"/>
        </w:rPr>
        <w:t>Les deux parties peuvent être mariées sans communauté de biens en concluant un contrat prénuptial au début du mariage. Cette disposition permet à l</w:t>
      </w:r>
      <w:r w:rsidR="00A13605" w:rsidRPr="001768DD">
        <w:rPr>
          <w:lang w:val="fr-FR"/>
        </w:rPr>
        <w:t>’</w:t>
      </w:r>
      <w:r w:rsidRPr="00C80AFF">
        <w:rPr>
          <w:lang w:val="fr-FR"/>
        </w:rPr>
        <w:t>épouse de posséder des biens séparés, qu</w:t>
      </w:r>
      <w:r w:rsidR="00A13605" w:rsidRPr="001768DD">
        <w:rPr>
          <w:lang w:val="fr-FR"/>
        </w:rPr>
        <w:t>’</w:t>
      </w:r>
      <w:r w:rsidRPr="00C80AFF">
        <w:rPr>
          <w:lang w:val="fr-FR"/>
        </w:rPr>
        <w:t>elle gère et administre elle-même. Les époux restent soumis à un devoir réciproque de soutien et d</w:t>
      </w:r>
      <w:r w:rsidR="00A13605" w:rsidRPr="001768DD">
        <w:rPr>
          <w:lang w:val="fr-FR"/>
        </w:rPr>
        <w:t>’</w:t>
      </w:r>
      <w:r w:rsidRPr="00C80AFF">
        <w:rPr>
          <w:lang w:val="fr-FR"/>
        </w:rPr>
        <w:t>entretien l</w:t>
      </w:r>
      <w:r w:rsidR="00A13605" w:rsidRPr="001768DD">
        <w:rPr>
          <w:lang w:val="fr-FR"/>
        </w:rPr>
        <w:t>’</w:t>
      </w:r>
      <w:r w:rsidRPr="00C80AFF">
        <w:rPr>
          <w:lang w:val="fr-FR"/>
        </w:rPr>
        <w:t>un envers l</w:t>
      </w:r>
      <w:r w:rsidR="00A13605" w:rsidRPr="001768DD">
        <w:rPr>
          <w:lang w:val="fr-FR"/>
        </w:rPr>
        <w:t>’</w:t>
      </w:r>
      <w:r w:rsidRPr="00C80AFF">
        <w:rPr>
          <w:lang w:val="fr-FR"/>
        </w:rPr>
        <w:t xml:space="preserve">autre. </w:t>
      </w:r>
    </w:p>
    <w:p w14:paraId="21F389B4" w14:textId="4879EBF0" w:rsidR="00C80AFF" w:rsidRPr="00C80AFF" w:rsidRDefault="00C80AFF" w:rsidP="00BD6C1D">
      <w:pPr>
        <w:pStyle w:val="SingleTxt"/>
        <w:numPr>
          <w:ilvl w:val="0"/>
          <w:numId w:val="25"/>
        </w:numPr>
        <w:spacing w:line="240" w:lineRule="exact"/>
        <w:ind w:left="1267"/>
        <w:rPr>
          <w:lang w:val="fr-FR"/>
        </w:rPr>
      </w:pPr>
      <w:r w:rsidRPr="00C80AFF">
        <w:rPr>
          <w:lang w:val="fr-FR"/>
        </w:rPr>
        <w:t>Le Lesotho a créé l</w:t>
      </w:r>
      <w:r w:rsidR="00A13605" w:rsidRPr="001768DD">
        <w:rPr>
          <w:lang w:val="fr-FR"/>
        </w:rPr>
        <w:t>’</w:t>
      </w:r>
      <w:r w:rsidRPr="00C80AFF">
        <w:rPr>
          <w:lang w:val="fr-FR"/>
        </w:rPr>
        <w:t>Autorité chargée de l</w:t>
      </w:r>
      <w:r w:rsidR="00A13605" w:rsidRPr="001768DD">
        <w:rPr>
          <w:lang w:val="fr-FR"/>
        </w:rPr>
        <w:t>’</w:t>
      </w:r>
      <w:r w:rsidRPr="00C80AFF">
        <w:rPr>
          <w:lang w:val="fr-FR"/>
        </w:rPr>
        <w:t>administration des biens fonciers pour garantir l</w:t>
      </w:r>
      <w:r w:rsidR="00A13605" w:rsidRPr="001768DD">
        <w:rPr>
          <w:lang w:val="fr-FR"/>
        </w:rPr>
        <w:t>’</w:t>
      </w:r>
      <w:r w:rsidRPr="00C80AFF">
        <w:rPr>
          <w:lang w:val="fr-FR"/>
        </w:rPr>
        <w:t>efficacité de l</w:t>
      </w:r>
      <w:r w:rsidR="00A13605" w:rsidRPr="001768DD">
        <w:rPr>
          <w:lang w:val="fr-FR"/>
        </w:rPr>
        <w:t>’</w:t>
      </w:r>
      <w:r w:rsidRPr="00C80AFF">
        <w:rPr>
          <w:lang w:val="fr-FR"/>
        </w:rPr>
        <w:t>administration, de l</w:t>
      </w:r>
      <w:r w:rsidR="00A13605" w:rsidRPr="001768DD">
        <w:rPr>
          <w:lang w:val="fr-FR"/>
        </w:rPr>
        <w:t>’</w:t>
      </w:r>
      <w:r w:rsidRPr="00C80AFF">
        <w:rPr>
          <w:lang w:val="fr-FR"/>
        </w:rPr>
        <w:t>enregistrement, de la cartographie et de l</w:t>
      </w:r>
      <w:r w:rsidR="00A13605" w:rsidRPr="001768DD">
        <w:rPr>
          <w:lang w:val="fr-FR"/>
        </w:rPr>
        <w:t>’</w:t>
      </w:r>
      <w:r w:rsidRPr="00C80AFF">
        <w:rPr>
          <w:lang w:val="fr-FR"/>
        </w:rPr>
        <w:t xml:space="preserve">arpentage des terres et des questions connexes, par exemple la délivrance de baux </w:t>
      </w:r>
      <w:r w:rsidRPr="00C80AFF">
        <w:rPr>
          <w:lang w:val="fr-FR"/>
        </w:rPr>
        <w:lastRenderedPageBreak/>
        <w:t>(pour les couples mariés en communauté de biens, les deux noms doivent figurer sur le bail). L</w:t>
      </w:r>
      <w:r w:rsidR="00A13605" w:rsidRPr="001768DD">
        <w:rPr>
          <w:lang w:val="fr-FR"/>
        </w:rPr>
        <w:t>’</w:t>
      </w:r>
      <w:r w:rsidRPr="00C80AFF">
        <w:rPr>
          <w:lang w:val="fr-FR"/>
        </w:rPr>
        <w:t>Autorité a également contribué à l</w:t>
      </w:r>
      <w:r w:rsidR="00A13605" w:rsidRPr="001768DD">
        <w:rPr>
          <w:lang w:val="fr-FR"/>
        </w:rPr>
        <w:t>’</w:t>
      </w:r>
      <w:r w:rsidRPr="00C80AFF">
        <w:rPr>
          <w:lang w:val="fr-FR"/>
        </w:rPr>
        <w:t xml:space="preserve">application effective des dispositions de la loi sur la capacité juridique des personnes mariées et de la loi foncière de </w:t>
      </w:r>
      <w:r w:rsidRPr="006966EE">
        <w:rPr>
          <w:lang w:val="fr-FR"/>
        </w:rPr>
        <w:t>2010</w:t>
      </w:r>
      <w:r w:rsidRPr="00C80AFF">
        <w:rPr>
          <w:lang w:val="fr-FR"/>
        </w:rPr>
        <w:t xml:space="preserve"> qui donnent aux femmes le droit de détenir des titres de propriété sans avoir besoin d</w:t>
      </w:r>
      <w:r w:rsidR="00A13605" w:rsidRPr="001768DD">
        <w:rPr>
          <w:lang w:val="fr-FR"/>
        </w:rPr>
        <w:t>’</w:t>
      </w:r>
      <w:r w:rsidRPr="00C80AFF">
        <w:rPr>
          <w:lang w:val="fr-FR"/>
        </w:rPr>
        <w:t>en hériter.</w:t>
      </w:r>
    </w:p>
    <w:p w14:paraId="16F680B4" w14:textId="77777777" w:rsidR="00C80AFF" w:rsidRPr="006966EE" w:rsidRDefault="00C80AFF" w:rsidP="00BD6C1D">
      <w:pPr>
        <w:pStyle w:val="SingleTxt"/>
        <w:spacing w:after="0" w:line="120" w:lineRule="exact"/>
        <w:rPr>
          <w:i/>
          <w:sz w:val="10"/>
          <w:lang w:val="fr-FR"/>
        </w:rPr>
      </w:pPr>
    </w:p>
    <w:p w14:paraId="09B449B8" w14:textId="77777777" w:rsidR="00C80AFF" w:rsidRPr="006966EE" w:rsidRDefault="00C80AFF" w:rsidP="00BD6C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Mesures de mise en œuvre et de suivi</w:t>
      </w:r>
    </w:p>
    <w:p w14:paraId="647CC087" w14:textId="77777777" w:rsidR="00C80AFF" w:rsidRPr="00BD6C1D" w:rsidRDefault="00C80AFF" w:rsidP="00BD6C1D">
      <w:pPr>
        <w:pStyle w:val="SingleTxt"/>
        <w:spacing w:after="0" w:line="120" w:lineRule="exact"/>
        <w:rPr>
          <w:sz w:val="10"/>
          <w:lang w:val="fr-FR"/>
        </w:rPr>
      </w:pPr>
    </w:p>
    <w:p w14:paraId="20F2ED16" w14:textId="77777777" w:rsidR="00C80AFF" w:rsidRPr="006966EE" w:rsidRDefault="00C80AFF" w:rsidP="00BD6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Délivrance de baux par sexe</w:t>
      </w:r>
    </w:p>
    <w:p w14:paraId="27269F1F" w14:textId="77777777" w:rsidR="00C80AFF" w:rsidRPr="00BD6C1D" w:rsidRDefault="00C80AFF" w:rsidP="00BD6C1D">
      <w:pPr>
        <w:pStyle w:val="SingleTxt"/>
        <w:spacing w:after="0" w:line="120" w:lineRule="exact"/>
        <w:rPr>
          <w:sz w:val="10"/>
          <w:lang w:val="fr-FR"/>
        </w:rPr>
      </w:pPr>
    </w:p>
    <w:p w14:paraId="30B9C84E" w14:textId="77777777" w:rsidR="00BD6C1D" w:rsidRPr="002E6E97" w:rsidRDefault="00BD6C1D" w:rsidP="002E6E97">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C80AFF" w:rsidRPr="006966EE" w14:paraId="11A0E7B4" w14:textId="77777777" w:rsidTr="0004477D">
        <w:trPr>
          <w:cantSplit/>
          <w:tblHeader/>
        </w:trPr>
        <w:tc>
          <w:tcPr>
            <w:tcW w:w="1464" w:type="dxa"/>
            <w:tcBorders>
              <w:top w:val="single" w:sz="4" w:space="0" w:color="auto"/>
              <w:bottom w:val="single" w:sz="12" w:space="0" w:color="auto"/>
            </w:tcBorders>
            <w:shd w:val="clear" w:color="auto" w:fill="auto"/>
            <w:noWrap/>
            <w:vAlign w:val="bottom"/>
          </w:tcPr>
          <w:p w14:paraId="04763AD3" w14:textId="77777777" w:rsidR="00C80AFF" w:rsidRPr="0004477D" w:rsidRDefault="00C80AFF" w:rsidP="0004477D">
            <w:pPr>
              <w:spacing w:before="81" w:after="81" w:line="160" w:lineRule="exact"/>
              <w:ind w:right="40"/>
              <w:rPr>
                <w:i/>
                <w:sz w:val="14"/>
              </w:rPr>
            </w:pPr>
            <w:r w:rsidRPr="006966EE">
              <w:rPr>
                <w:i/>
                <w:sz w:val="14"/>
              </w:rPr>
              <w:t>Année</w:t>
            </w:r>
          </w:p>
        </w:tc>
        <w:tc>
          <w:tcPr>
            <w:tcW w:w="1464" w:type="dxa"/>
            <w:tcBorders>
              <w:top w:val="single" w:sz="4" w:space="0" w:color="auto"/>
              <w:bottom w:val="single" w:sz="12" w:space="0" w:color="auto"/>
            </w:tcBorders>
            <w:shd w:val="clear" w:color="auto" w:fill="auto"/>
            <w:noWrap/>
            <w:vAlign w:val="bottom"/>
          </w:tcPr>
          <w:p w14:paraId="46BB72F7" w14:textId="4095FDD4" w:rsidR="00C80AFF" w:rsidRPr="0004477D" w:rsidRDefault="00C80AFF" w:rsidP="0004477D">
            <w:pPr>
              <w:spacing w:before="81" w:after="81" w:line="160" w:lineRule="exact"/>
              <w:ind w:right="43"/>
              <w:jc w:val="right"/>
              <w:rPr>
                <w:i/>
                <w:sz w:val="14"/>
              </w:rPr>
            </w:pPr>
            <w:r w:rsidRPr="006966EE">
              <w:rPr>
                <w:i/>
                <w:sz w:val="14"/>
              </w:rPr>
              <w:t>Femmes</w:t>
            </w:r>
          </w:p>
        </w:tc>
        <w:tc>
          <w:tcPr>
            <w:tcW w:w="1464" w:type="dxa"/>
            <w:tcBorders>
              <w:top w:val="single" w:sz="4" w:space="0" w:color="auto"/>
              <w:bottom w:val="single" w:sz="12" w:space="0" w:color="auto"/>
            </w:tcBorders>
            <w:shd w:val="clear" w:color="auto" w:fill="auto"/>
            <w:noWrap/>
            <w:vAlign w:val="bottom"/>
          </w:tcPr>
          <w:p w14:paraId="20363E0E" w14:textId="77777777" w:rsidR="00C80AFF" w:rsidRPr="0004477D" w:rsidRDefault="00C80AFF" w:rsidP="0004477D">
            <w:pPr>
              <w:spacing w:before="81" w:after="81" w:line="160" w:lineRule="exact"/>
              <w:ind w:right="43"/>
              <w:jc w:val="right"/>
              <w:rPr>
                <w:i/>
                <w:sz w:val="14"/>
              </w:rPr>
            </w:pPr>
            <w:r w:rsidRPr="006966EE">
              <w:rPr>
                <w:i/>
                <w:sz w:val="14"/>
              </w:rPr>
              <w:t>Hommes</w:t>
            </w:r>
          </w:p>
        </w:tc>
        <w:tc>
          <w:tcPr>
            <w:tcW w:w="1464" w:type="dxa"/>
            <w:tcBorders>
              <w:top w:val="single" w:sz="4" w:space="0" w:color="auto"/>
              <w:bottom w:val="single" w:sz="12" w:space="0" w:color="auto"/>
            </w:tcBorders>
            <w:shd w:val="clear" w:color="auto" w:fill="auto"/>
            <w:noWrap/>
            <w:vAlign w:val="bottom"/>
          </w:tcPr>
          <w:p w14:paraId="5BF76E22" w14:textId="77777777" w:rsidR="00C80AFF" w:rsidRPr="0004477D" w:rsidRDefault="00C80AFF" w:rsidP="0004477D">
            <w:pPr>
              <w:spacing w:before="81" w:after="81" w:line="160" w:lineRule="exact"/>
              <w:ind w:right="43"/>
              <w:jc w:val="right"/>
              <w:rPr>
                <w:i/>
                <w:sz w:val="14"/>
              </w:rPr>
            </w:pPr>
            <w:r w:rsidRPr="006966EE">
              <w:rPr>
                <w:i/>
                <w:sz w:val="14"/>
              </w:rPr>
              <w:t xml:space="preserve">Baux conjoints </w:t>
            </w:r>
          </w:p>
        </w:tc>
        <w:tc>
          <w:tcPr>
            <w:tcW w:w="1464" w:type="dxa"/>
            <w:tcBorders>
              <w:top w:val="single" w:sz="4" w:space="0" w:color="auto"/>
              <w:bottom w:val="single" w:sz="12" w:space="0" w:color="auto"/>
            </w:tcBorders>
            <w:shd w:val="clear" w:color="auto" w:fill="auto"/>
            <w:noWrap/>
            <w:vAlign w:val="bottom"/>
          </w:tcPr>
          <w:p w14:paraId="3E490065" w14:textId="77777777" w:rsidR="00C80AFF" w:rsidRPr="0004477D" w:rsidRDefault="00C80AFF" w:rsidP="0004477D">
            <w:pPr>
              <w:spacing w:before="81" w:after="81" w:line="160" w:lineRule="exact"/>
              <w:ind w:right="43"/>
              <w:jc w:val="right"/>
              <w:rPr>
                <w:i/>
                <w:sz w:val="14"/>
              </w:rPr>
            </w:pPr>
            <w:r w:rsidRPr="006966EE">
              <w:rPr>
                <w:i/>
                <w:sz w:val="14"/>
              </w:rPr>
              <w:t>Total</w:t>
            </w:r>
          </w:p>
        </w:tc>
      </w:tr>
      <w:tr w:rsidR="0004477D" w:rsidRPr="0004477D" w14:paraId="4AC6BDC7" w14:textId="77777777" w:rsidTr="0004477D">
        <w:trPr>
          <w:cantSplit/>
          <w:trHeight w:hRule="exact" w:val="115"/>
          <w:tblHeader/>
        </w:trPr>
        <w:tc>
          <w:tcPr>
            <w:tcW w:w="1464" w:type="dxa"/>
            <w:tcBorders>
              <w:top w:val="single" w:sz="12" w:space="0" w:color="auto"/>
            </w:tcBorders>
            <w:shd w:val="clear" w:color="auto" w:fill="auto"/>
            <w:noWrap/>
            <w:vAlign w:val="bottom"/>
          </w:tcPr>
          <w:p w14:paraId="6639E73D" w14:textId="77777777" w:rsidR="0004477D" w:rsidRPr="0004477D" w:rsidRDefault="0004477D" w:rsidP="0004477D">
            <w:pPr>
              <w:spacing w:before="40" w:after="40" w:line="210" w:lineRule="exact"/>
              <w:ind w:right="40"/>
              <w:rPr>
                <w:sz w:val="17"/>
              </w:rPr>
            </w:pPr>
          </w:p>
        </w:tc>
        <w:tc>
          <w:tcPr>
            <w:tcW w:w="1464" w:type="dxa"/>
            <w:tcBorders>
              <w:top w:val="single" w:sz="12" w:space="0" w:color="auto"/>
            </w:tcBorders>
            <w:shd w:val="clear" w:color="auto" w:fill="auto"/>
            <w:noWrap/>
            <w:vAlign w:val="bottom"/>
          </w:tcPr>
          <w:p w14:paraId="566900FA" w14:textId="77777777" w:rsidR="0004477D" w:rsidRPr="0004477D" w:rsidRDefault="0004477D" w:rsidP="0004477D">
            <w:pPr>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15574D4A" w14:textId="77777777" w:rsidR="0004477D" w:rsidRPr="0004477D" w:rsidRDefault="0004477D" w:rsidP="0004477D">
            <w:pPr>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513CDAE3" w14:textId="77777777" w:rsidR="0004477D" w:rsidRPr="0004477D" w:rsidRDefault="0004477D" w:rsidP="0004477D">
            <w:pPr>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26A6097D" w14:textId="77777777" w:rsidR="0004477D" w:rsidRPr="0004477D" w:rsidRDefault="0004477D" w:rsidP="0004477D">
            <w:pPr>
              <w:spacing w:before="40" w:after="40" w:line="210" w:lineRule="exact"/>
              <w:ind w:right="43"/>
              <w:jc w:val="right"/>
              <w:rPr>
                <w:sz w:val="17"/>
              </w:rPr>
            </w:pPr>
          </w:p>
        </w:tc>
      </w:tr>
      <w:tr w:rsidR="00C80AFF" w:rsidRPr="0004477D" w14:paraId="659A340D" w14:textId="77777777" w:rsidTr="0004477D">
        <w:trPr>
          <w:cantSplit/>
        </w:trPr>
        <w:tc>
          <w:tcPr>
            <w:tcW w:w="1464" w:type="dxa"/>
            <w:shd w:val="clear" w:color="auto" w:fill="auto"/>
            <w:noWrap/>
            <w:vAlign w:val="bottom"/>
          </w:tcPr>
          <w:p w14:paraId="030D1405" w14:textId="77777777" w:rsidR="00C80AFF" w:rsidRPr="0004477D" w:rsidRDefault="00C80AFF" w:rsidP="0004477D">
            <w:pPr>
              <w:tabs>
                <w:tab w:val="left" w:pos="288"/>
                <w:tab w:val="left" w:pos="576"/>
                <w:tab w:val="left" w:pos="864"/>
                <w:tab w:val="left" w:pos="1152"/>
              </w:tabs>
              <w:spacing w:before="40" w:after="40" w:line="210" w:lineRule="exact"/>
              <w:ind w:right="40"/>
              <w:rPr>
                <w:sz w:val="17"/>
              </w:rPr>
            </w:pPr>
            <w:r w:rsidRPr="006966EE">
              <w:rPr>
                <w:sz w:val="17"/>
              </w:rPr>
              <w:t>2012</w:t>
            </w:r>
          </w:p>
        </w:tc>
        <w:tc>
          <w:tcPr>
            <w:tcW w:w="1464" w:type="dxa"/>
            <w:shd w:val="clear" w:color="auto" w:fill="auto"/>
            <w:noWrap/>
            <w:vAlign w:val="bottom"/>
          </w:tcPr>
          <w:p w14:paraId="27C5AA08" w14:textId="33D5A65B"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1</w:t>
            </w:r>
            <w:r w:rsidR="001768DD" w:rsidRPr="0004477D">
              <w:rPr>
                <w:sz w:val="17"/>
              </w:rPr>
              <w:t> </w:t>
            </w:r>
            <w:r w:rsidRPr="006966EE">
              <w:rPr>
                <w:sz w:val="17"/>
              </w:rPr>
              <w:t>010</w:t>
            </w:r>
          </w:p>
        </w:tc>
        <w:tc>
          <w:tcPr>
            <w:tcW w:w="1464" w:type="dxa"/>
            <w:shd w:val="clear" w:color="auto" w:fill="auto"/>
            <w:noWrap/>
            <w:vAlign w:val="bottom"/>
          </w:tcPr>
          <w:p w14:paraId="6518C0CF" w14:textId="77777777"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629</w:t>
            </w:r>
          </w:p>
        </w:tc>
        <w:tc>
          <w:tcPr>
            <w:tcW w:w="1464" w:type="dxa"/>
            <w:shd w:val="clear" w:color="auto" w:fill="auto"/>
            <w:noWrap/>
            <w:vAlign w:val="bottom"/>
          </w:tcPr>
          <w:p w14:paraId="01A9B61F" w14:textId="26B53712"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1</w:t>
            </w:r>
            <w:r w:rsidR="001768DD" w:rsidRPr="0004477D">
              <w:rPr>
                <w:sz w:val="17"/>
              </w:rPr>
              <w:t> </w:t>
            </w:r>
            <w:r w:rsidRPr="006966EE">
              <w:rPr>
                <w:sz w:val="17"/>
              </w:rPr>
              <w:t>929</w:t>
            </w:r>
          </w:p>
        </w:tc>
        <w:tc>
          <w:tcPr>
            <w:tcW w:w="1464" w:type="dxa"/>
            <w:shd w:val="clear" w:color="auto" w:fill="auto"/>
            <w:noWrap/>
            <w:vAlign w:val="bottom"/>
          </w:tcPr>
          <w:p w14:paraId="66BC6C78" w14:textId="71FFAD5A"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3</w:t>
            </w:r>
            <w:r w:rsidR="001768DD" w:rsidRPr="0004477D">
              <w:rPr>
                <w:sz w:val="17"/>
              </w:rPr>
              <w:t> </w:t>
            </w:r>
            <w:r w:rsidRPr="006966EE">
              <w:rPr>
                <w:sz w:val="17"/>
              </w:rPr>
              <w:t>568</w:t>
            </w:r>
          </w:p>
        </w:tc>
      </w:tr>
      <w:tr w:rsidR="00C80AFF" w:rsidRPr="0004477D" w14:paraId="2D44B022" w14:textId="77777777" w:rsidTr="0004477D">
        <w:trPr>
          <w:cantSplit/>
        </w:trPr>
        <w:tc>
          <w:tcPr>
            <w:tcW w:w="1464" w:type="dxa"/>
            <w:shd w:val="clear" w:color="auto" w:fill="auto"/>
            <w:noWrap/>
            <w:vAlign w:val="bottom"/>
          </w:tcPr>
          <w:p w14:paraId="67CBB0B6" w14:textId="77777777" w:rsidR="00C80AFF" w:rsidRPr="0004477D" w:rsidRDefault="00C80AFF" w:rsidP="0004477D">
            <w:pPr>
              <w:tabs>
                <w:tab w:val="left" w:pos="288"/>
                <w:tab w:val="left" w:pos="576"/>
                <w:tab w:val="left" w:pos="864"/>
                <w:tab w:val="left" w:pos="1152"/>
              </w:tabs>
              <w:spacing w:before="40" w:after="40" w:line="210" w:lineRule="exact"/>
              <w:ind w:right="40"/>
              <w:rPr>
                <w:sz w:val="17"/>
              </w:rPr>
            </w:pPr>
            <w:r w:rsidRPr="006966EE">
              <w:rPr>
                <w:sz w:val="17"/>
              </w:rPr>
              <w:t>2013</w:t>
            </w:r>
          </w:p>
        </w:tc>
        <w:tc>
          <w:tcPr>
            <w:tcW w:w="1464" w:type="dxa"/>
            <w:shd w:val="clear" w:color="auto" w:fill="auto"/>
            <w:noWrap/>
            <w:vAlign w:val="bottom"/>
          </w:tcPr>
          <w:p w14:paraId="0C4715BB" w14:textId="38411AA7"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14</w:t>
            </w:r>
            <w:r w:rsidR="001768DD" w:rsidRPr="0004477D">
              <w:rPr>
                <w:sz w:val="17"/>
              </w:rPr>
              <w:t> </w:t>
            </w:r>
            <w:r w:rsidRPr="006966EE">
              <w:rPr>
                <w:sz w:val="17"/>
              </w:rPr>
              <w:t>419</w:t>
            </w:r>
          </w:p>
        </w:tc>
        <w:tc>
          <w:tcPr>
            <w:tcW w:w="1464" w:type="dxa"/>
            <w:shd w:val="clear" w:color="auto" w:fill="auto"/>
            <w:noWrap/>
            <w:vAlign w:val="bottom"/>
          </w:tcPr>
          <w:p w14:paraId="1E1951B8" w14:textId="3655AF36"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5</w:t>
            </w:r>
            <w:r w:rsidR="001768DD" w:rsidRPr="0004477D">
              <w:rPr>
                <w:sz w:val="17"/>
              </w:rPr>
              <w:t> </w:t>
            </w:r>
            <w:r w:rsidRPr="006966EE">
              <w:rPr>
                <w:sz w:val="17"/>
              </w:rPr>
              <w:t>813</w:t>
            </w:r>
          </w:p>
        </w:tc>
        <w:tc>
          <w:tcPr>
            <w:tcW w:w="1464" w:type="dxa"/>
            <w:shd w:val="clear" w:color="auto" w:fill="auto"/>
            <w:noWrap/>
            <w:vAlign w:val="bottom"/>
          </w:tcPr>
          <w:p w14:paraId="4C60CED1" w14:textId="0B078206"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21</w:t>
            </w:r>
            <w:r w:rsidR="001768DD" w:rsidRPr="0004477D">
              <w:rPr>
                <w:sz w:val="17"/>
              </w:rPr>
              <w:t> </w:t>
            </w:r>
            <w:r w:rsidRPr="006966EE">
              <w:rPr>
                <w:sz w:val="17"/>
              </w:rPr>
              <w:t>415</w:t>
            </w:r>
          </w:p>
        </w:tc>
        <w:tc>
          <w:tcPr>
            <w:tcW w:w="1464" w:type="dxa"/>
            <w:shd w:val="clear" w:color="auto" w:fill="auto"/>
            <w:noWrap/>
            <w:vAlign w:val="bottom"/>
          </w:tcPr>
          <w:p w14:paraId="38EB1300" w14:textId="250AACF3"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41</w:t>
            </w:r>
            <w:r w:rsidR="001768DD" w:rsidRPr="0004477D">
              <w:rPr>
                <w:sz w:val="17"/>
              </w:rPr>
              <w:t> </w:t>
            </w:r>
            <w:r w:rsidRPr="006966EE">
              <w:rPr>
                <w:sz w:val="17"/>
              </w:rPr>
              <w:t>647</w:t>
            </w:r>
          </w:p>
        </w:tc>
      </w:tr>
      <w:tr w:rsidR="00C80AFF" w:rsidRPr="0004477D" w14:paraId="40D82ACC" w14:textId="77777777" w:rsidTr="0004477D">
        <w:trPr>
          <w:cantSplit/>
        </w:trPr>
        <w:tc>
          <w:tcPr>
            <w:tcW w:w="1464" w:type="dxa"/>
            <w:shd w:val="clear" w:color="auto" w:fill="auto"/>
            <w:noWrap/>
            <w:vAlign w:val="bottom"/>
          </w:tcPr>
          <w:p w14:paraId="3F25C69E" w14:textId="77777777" w:rsidR="00C80AFF" w:rsidRPr="0004477D" w:rsidRDefault="00C80AFF" w:rsidP="0004477D">
            <w:pPr>
              <w:tabs>
                <w:tab w:val="left" w:pos="288"/>
                <w:tab w:val="left" w:pos="576"/>
                <w:tab w:val="left" w:pos="864"/>
                <w:tab w:val="left" w:pos="1152"/>
              </w:tabs>
              <w:spacing w:before="40" w:after="40" w:line="210" w:lineRule="exact"/>
              <w:ind w:right="40"/>
              <w:rPr>
                <w:sz w:val="17"/>
              </w:rPr>
            </w:pPr>
            <w:r w:rsidRPr="006966EE">
              <w:rPr>
                <w:sz w:val="17"/>
              </w:rPr>
              <w:t>2014</w:t>
            </w:r>
          </w:p>
        </w:tc>
        <w:tc>
          <w:tcPr>
            <w:tcW w:w="1464" w:type="dxa"/>
            <w:shd w:val="clear" w:color="auto" w:fill="auto"/>
            <w:noWrap/>
            <w:vAlign w:val="bottom"/>
          </w:tcPr>
          <w:p w14:paraId="27417311" w14:textId="10B21288"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3</w:t>
            </w:r>
            <w:r w:rsidR="001768DD" w:rsidRPr="0004477D">
              <w:rPr>
                <w:sz w:val="17"/>
              </w:rPr>
              <w:t> </w:t>
            </w:r>
            <w:r w:rsidRPr="006966EE">
              <w:rPr>
                <w:sz w:val="17"/>
              </w:rPr>
              <w:t>207</w:t>
            </w:r>
          </w:p>
        </w:tc>
        <w:tc>
          <w:tcPr>
            <w:tcW w:w="1464" w:type="dxa"/>
            <w:shd w:val="clear" w:color="auto" w:fill="auto"/>
            <w:noWrap/>
            <w:vAlign w:val="bottom"/>
          </w:tcPr>
          <w:p w14:paraId="14E81A96" w14:textId="5EF7A4C6"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1</w:t>
            </w:r>
            <w:r w:rsidR="001768DD" w:rsidRPr="0004477D">
              <w:rPr>
                <w:sz w:val="17"/>
              </w:rPr>
              <w:t> </w:t>
            </w:r>
            <w:r w:rsidRPr="006966EE">
              <w:rPr>
                <w:sz w:val="17"/>
              </w:rPr>
              <w:t>485</w:t>
            </w:r>
          </w:p>
        </w:tc>
        <w:tc>
          <w:tcPr>
            <w:tcW w:w="1464" w:type="dxa"/>
            <w:shd w:val="clear" w:color="auto" w:fill="auto"/>
            <w:noWrap/>
            <w:vAlign w:val="bottom"/>
          </w:tcPr>
          <w:p w14:paraId="2750A3F1" w14:textId="0C738E7F"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5</w:t>
            </w:r>
            <w:r w:rsidR="001768DD" w:rsidRPr="0004477D">
              <w:rPr>
                <w:sz w:val="17"/>
              </w:rPr>
              <w:t> </w:t>
            </w:r>
            <w:r w:rsidRPr="006966EE">
              <w:rPr>
                <w:sz w:val="17"/>
              </w:rPr>
              <w:t>278</w:t>
            </w:r>
          </w:p>
        </w:tc>
        <w:tc>
          <w:tcPr>
            <w:tcW w:w="1464" w:type="dxa"/>
            <w:shd w:val="clear" w:color="auto" w:fill="auto"/>
            <w:noWrap/>
            <w:vAlign w:val="bottom"/>
          </w:tcPr>
          <w:p w14:paraId="5BAE17E9" w14:textId="359BB316"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9</w:t>
            </w:r>
            <w:r w:rsidR="001768DD" w:rsidRPr="0004477D">
              <w:rPr>
                <w:sz w:val="17"/>
              </w:rPr>
              <w:t> </w:t>
            </w:r>
            <w:r w:rsidRPr="006966EE">
              <w:rPr>
                <w:sz w:val="17"/>
              </w:rPr>
              <w:t>970</w:t>
            </w:r>
          </w:p>
        </w:tc>
      </w:tr>
      <w:tr w:rsidR="00C80AFF" w:rsidRPr="0004477D" w14:paraId="5F2C32AD" w14:textId="77777777" w:rsidTr="0004477D">
        <w:trPr>
          <w:cantSplit/>
        </w:trPr>
        <w:tc>
          <w:tcPr>
            <w:tcW w:w="1464" w:type="dxa"/>
            <w:shd w:val="clear" w:color="auto" w:fill="auto"/>
            <w:noWrap/>
            <w:vAlign w:val="bottom"/>
          </w:tcPr>
          <w:p w14:paraId="3FEEB631" w14:textId="77777777" w:rsidR="00C80AFF" w:rsidRPr="0004477D" w:rsidRDefault="00C80AFF" w:rsidP="0004477D">
            <w:pPr>
              <w:tabs>
                <w:tab w:val="left" w:pos="288"/>
                <w:tab w:val="left" w:pos="576"/>
                <w:tab w:val="left" w:pos="864"/>
                <w:tab w:val="left" w:pos="1152"/>
              </w:tabs>
              <w:spacing w:before="40" w:after="40" w:line="210" w:lineRule="exact"/>
              <w:ind w:right="40"/>
              <w:rPr>
                <w:sz w:val="17"/>
              </w:rPr>
            </w:pPr>
            <w:r w:rsidRPr="006966EE">
              <w:rPr>
                <w:sz w:val="17"/>
              </w:rPr>
              <w:t>2015</w:t>
            </w:r>
            <w:r w:rsidRPr="0004477D">
              <w:rPr>
                <w:sz w:val="17"/>
              </w:rPr>
              <w:t xml:space="preserve"> </w:t>
            </w:r>
          </w:p>
        </w:tc>
        <w:tc>
          <w:tcPr>
            <w:tcW w:w="1464" w:type="dxa"/>
            <w:shd w:val="clear" w:color="auto" w:fill="auto"/>
            <w:noWrap/>
            <w:vAlign w:val="bottom"/>
          </w:tcPr>
          <w:p w14:paraId="43D046B9" w14:textId="6A2B98DD"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1</w:t>
            </w:r>
            <w:r w:rsidR="001768DD" w:rsidRPr="0004477D">
              <w:rPr>
                <w:sz w:val="17"/>
              </w:rPr>
              <w:t> </w:t>
            </w:r>
            <w:r w:rsidRPr="006966EE">
              <w:rPr>
                <w:sz w:val="17"/>
              </w:rPr>
              <w:t>050</w:t>
            </w:r>
          </w:p>
        </w:tc>
        <w:tc>
          <w:tcPr>
            <w:tcW w:w="1464" w:type="dxa"/>
            <w:shd w:val="clear" w:color="auto" w:fill="auto"/>
            <w:noWrap/>
            <w:vAlign w:val="bottom"/>
          </w:tcPr>
          <w:p w14:paraId="283607A4" w14:textId="77777777"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658</w:t>
            </w:r>
          </w:p>
        </w:tc>
        <w:tc>
          <w:tcPr>
            <w:tcW w:w="1464" w:type="dxa"/>
            <w:shd w:val="clear" w:color="auto" w:fill="auto"/>
            <w:noWrap/>
            <w:vAlign w:val="bottom"/>
          </w:tcPr>
          <w:p w14:paraId="3BCFEFA7" w14:textId="436871E1"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1</w:t>
            </w:r>
            <w:r w:rsidR="001768DD" w:rsidRPr="0004477D">
              <w:rPr>
                <w:sz w:val="17"/>
              </w:rPr>
              <w:t> </w:t>
            </w:r>
            <w:r w:rsidRPr="006966EE">
              <w:rPr>
                <w:sz w:val="17"/>
              </w:rPr>
              <w:t>897</w:t>
            </w:r>
          </w:p>
        </w:tc>
        <w:tc>
          <w:tcPr>
            <w:tcW w:w="1464" w:type="dxa"/>
            <w:shd w:val="clear" w:color="auto" w:fill="auto"/>
            <w:noWrap/>
            <w:vAlign w:val="bottom"/>
          </w:tcPr>
          <w:p w14:paraId="3329A1AD" w14:textId="3D3D9736"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3</w:t>
            </w:r>
            <w:r w:rsidR="001768DD" w:rsidRPr="0004477D">
              <w:rPr>
                <w:sz w:val="17"/>
              </w:rPr>
              <w:t> </w:t>
            </w:r>
            <w:r w:rsidRPr="006966EE">
              <w:rPr>
                <w:sz w:val="17"/>
              </w:rPr>
              <w:t>605</w:t>
            </w:r>
          </w:p>
        </w:tc>
      </w:tr>
      <w:tr w:rsidR="00C80AFF" w:rsidRPr="0004477D" w14:paraId="352E415F" w14:textId="77777777" w:rsidTr="0004477D">
        <w:trPr>
          <w:cantSplit/>
        </w:trPr>
        <w:tc>
          <w:tcPr>
            <w:tcW w:w="1464" w:type="dxa"/>
            <w:tcBorders>
              <w:bottom w:val="single" w:sz="12" w:space="0" w:color="auto"/>
            </w:tcBorders>
            <w:shd w:val="clear" w:color="auto" w:fill="auto"/>
            <w:noWrap/>
            <w:vAlign w:val="bottom"/>
          </w:tcPr>
          <w:p w14:paraId="3DA105F7" w14:textId="77777777" w:rsidR="00C80AFF" w:rsidRPr="0004477D" w:rsidRDefault="00C80AFF" w:rsidP="0004477D">
            <w:pPr>
              <w:tabs>
                <w:tab w:val="left" w:pos="288"/>
                <w:tab w:val="left" w:pos="576"/>
                <w:tab w:val="left" w:pos="864"/>
                <w:tab w:val="left" w:pos="1152"/>
              </w:tabs>
              <w:spacing w:before="40" w:after="40" w:line="210" w:lineRule="exact"/>
              <w:ind w:right="40"/>
              <w:rPr>
                <w:sz w:val="17"/>
              </w:rPr>
            </w:pPr>
            <w:r w:rsidRPr="006966EE">
              <w:rPr>
                <w:sz w:val="17"/>
              </w:rPr>
              <w:t>2016</w:t>
            </w:r>
            <w:r w:rsidRPr="0004477D">
              <w:rPr>
                <w:sz w:val="17"/>
              </w:rPr>
              <w:t xml:space="preserve"> </w:t>
            </w:r>
          </w:p>
        </w:tc>
        <w:tc>
          <w:tcPr>
            <w:tcW w:w="1464" w:type="dxa"/>
            <w:tcBorders>
              <w:bottom w:val="single" w:sz="12" w:space="0" w:color="auto"/>
            </w:tcBorders>
            <w:shd w:val="clear" w:color="auto" w:fill="auto"/>
            <w:noWrap/>
            <w:vAlign w:val="bottom"/>
          </w:tcPr>
          <w:p w14:paraId="656EBCE1" w14:textId="77777777"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979</w:t>
            </w:r>
          </w:p>
        </w:tc>
        <w:tc>
          <w:tcPr>
            <w:tcW w:w="1464" w:type="dxa"/>
            <w:tcBorders>
              <w:bottom w:val="single" w:sz="12" w:space="0" w:color="auto"/>
            </w:tcBorders>
            <w:shd w:val="clear" w:color="auto" w:fill="auto"/>
            <w:noWrap/>
            <w:vAlign w:val="bottom"/>
          </w:tcPr>
          <w:p w14:paraId="6450F002" w14:textId="77777777"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615</w:t>
            </w:r>
          </w:p>
        </w:tc>
        <w:tc>
          <w:tcPr>
            <w:tcW w:w="1464" w:type="dxa"/>
            <w:tcBorders>
              <w:bottom w:val="single" w:sz="12" w:space="0" w:color="auto"/>
            </w:tcBorders>
            <w:shd w:val="clear" w:color="auto" w:fill="auto"/>
            <w:noWrap/>
            <w:vAlign w:val="bottom"/>
          </w:tcPr>
          <w:p w14:paraId="101468A0" w14:textId="45536ACC"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1</w:t>
            </w:r>
            <w:r w:rsidR="001768DD" w:rsidRPr="0004477D">
              <w:rPr>
                <w:sz w:val="17"/>
              </w:rPr>
              <w:t> </w:t>
            </w:r>
            <w:r w:rsidRPr="006966EE">
              <w:rPr>
                <w:sz w:val="17"/>
              </w:rPr>
              <w:t>567</w:t>
            </w:r>
          </w:p>
        </w:tc>
        <w:tc>
          <w:tcPr>
            <w:tcW w:w="1464" w:type="dxa"/>
            <w:tcBorders>
              <w:bottom w:val="single" w:sz="12" w:space="0" w:color="auto"/>
            </w:tcBorders>
            <w:shd w:val="clear" w:color="auto" w:fill="auto"/>
            <w:noWrap/>
            <w:vAlign w:val="bottom"/>
          </w:tcPr>
          <w:p w14:paraId="79FE8B2D" w14:textId="02F2F379" w:rsidR="00C80AFF" w:rsidRPr="0004477D" w:rsidRDefault="00C80AFF" w:rsidP="0004477D">
            <w:pPr>
              <w:tabs>
                <w:tab w:val="left" w:pos="288"/>
                <w:tab w:val="left" w:pos="576"/>
                <w:tab w:val="left" w:pos="864"/>
                <w:tab w:val="left" w:pos="1152"/>
              </w:tabs>
              <w:spacing w:before="40" w:after="40" w:line="210" w:lineRule="exact"/>
              <w:ind w:right="43"/>
              <w:jc w:val="right"/>
              <w:rPr>
                <w:sz w:val="17"/>
              </w:rPr>
            </w:pPr>
            <w:r w:rsidRPr="006966EE">
              <w:rPr>
                <w:sz w:val="17"/>
              </w:rPr>
              <w:t>3</w:t>
            </w:r>
            <w:r w:rsidR="001768DD" w:rsidRPr="0004477D">
              <w:rPr>
                <w:sz w:val="17"/>
              </w:rPr>
              <w:t> </w:t>
            </w:r>
            <w:r w:rsidRPr="006966EE">
              <w:rPr>
                <w:sz w:val="17"/>
              </w:rPr>
              <w:t>161</w:t>
            </w:r>
          </w:p>
        </w:tc>
      </w:tr>
    </w:tbl>
    <w:p w14:paraId="17BD0494" w14:textId="77777777" w:rsidR="00C80AFF" w:rsidRPr="002E6E97" w:rsidRDefault="00C80AFF" w:rsidP="002E6E97">
      <w:pPr>
        <w:pStyle w:val="SingleTxt"/>
        <w:spacing w:after="0" w:line="120" w:lineRule="exact"/>
        <w:rPr>
          <w:sz w:val="10"/>
          <w:lang w:val="fr-FR"/>
        </w:rPr>
      </w:pPr>
    </w:p>
    <w:p w14:paraId="4DC91BD2" w14:textId="456B4C11" w:rsidR="00C80AFF" w:rsidRPr="00C80AFF" w:rsidRDefault="00C80AFF" w:rsidP="0004477D">
      <w:pPr>
        <w:pStyle w:val="FootnoteText"/>
        <w:tabs>
          <w:tab w:val="right" w:pos="1476"/>
          <w:tab w:val="left" w:pos="1548"/>
          <w:tab w:val="right" w:pos="1836"/>
          <w:tab w:val="left" w:pos="1908"/>
        </w:tabs>
        <w:ind w:left="1548" w:right="1267" w:hanging="288"/>
        <w:rPr>
          <w:lang w:val="fr-FR"/>
        </w:rPr>
      </w:pPr>
      <w:r w:rsidRPr="006966EE">
        <w:rPr>
          <w:i/>
          <w:iCs/>
          <w:lang w:val="fr-FR"/>
        </w:rPr>
        <w:t>Source </w:t>
      </w:r>
      <w:r w:rsidRPr="0004477D">
        <w:rPr>
          <w:lang w:val="fr-FR"/>
        </w:rPr>
        <w:t xml:space="preserve">: </w:t>
      </w:r>
      <w:r w:rsidRPr="00C80AFF">
        <w:rPr>
          <w:lang w:val="fr-FR"/>
        </w:rPr>
        <w:t>Autorité chargée de l</w:t>
      </w:r>
      <w:r w:rsidR="00A13605" w:rsidRPr="001768DD">
        <w:rPr>
          <w:lang w:val="fr-FR"/>
        </w:rPr>
        <w:t>’</w:t>
      </w:r>
      <w:r w:rsidRPr="00C80AFF">
        <w:rPr>
          <w:lang w:val="fr-FR"/>
        </w:rPr>
        <w:t xml:space="preserve">administration des biens fonciers, </w:t>
      </w:r>
      <w:r w:rsidRPr="006966EE">
        <w:rPr>
          <w:lang w:val="fr-FR"/>
        </w:rPr>
        <w:t>2012</w:t>
      </w:r>
      <w:r w:rsidR="0004477D">
        <w:rPr>
          <w:lang w:val="fr-FR"/>
        </w:rPr>
        <w:t>.</w:t>
      </w:r>
    </w:p>
    <w:p w14:paraId="373D245A" w14:textId="77777777" w:rsidR="00C80AFF" w:rsidRPr="002E6E97" w:rsidRDefault="00C80AFF" w:rsidP="002E6E97">
      <w:pPr>
        <w:pStyle w:val="SingleTxt"/>
        <w:spacing w:after="0" w:line="120" w:lineRule="exact"/>
        <w:rPr>
          <w:sz w:val="10"/>
          <w:lang w:val="fr-FR"/>
        </w:rPr>
      </w:pPr>
    </w:p>
    <w:p w14:paraId="4FAFDDE9" w14:textId="77777777" w:rsidR="002E6E97" w:rsidRPr="002E6E97" w:rsidRDefault="002E6E97" w:rsidP="002E6E97">
      <w:pPr>
        <w:pStyle w:val="SingleTxt"/>
        <w:spacing w:after="0" w:line="120" w:lineRule="exact"/>
        <w:rPr>
          <w:sz w:val="10"/>
          <w:lang w:val="fr-FR"/>
        </w:rPr>
      </w:pPr>
    </w:p>
    <w:p w14:paraId="38BBB615" w14:textId="0115F0D9" w:rsidR="00C80AFF" w:rsidRPr="00C80AFF" w:rsidRDefault="00C80AFF" w:rsidP="002E6E97">
      <w:pPr>
        <w:pStyle w:val="SingleTxt"/>
        <w:numPr>
          <w:ilvl w:val="0"/>
          <w:numId w:val="25"/>
        </w:numPr>
        <w:spacing w:line="240" w:lineRule="exact"/>
        <w:ind w:left="1267"/>
        <w:rPr>
          <w:lang w:val="fr-FR"/>
        </w:rPr>
      </w:pPr>
      <w:r w:rsidRPr="00C80AFF">
        <w:rPr>
          <w:lang w:val="fr-FR"/>
        </w:rPr>
        <w:t>Le nombre élevé de femmes qui enregistrent des terres peut être imputé au projet de réforme de l</w:t>
      </w:r>
      <w:r w:rsidR="00A13605" w:rsidRPr="001768DD">
        <w:rPr>
          <w:lang w:val="fr-FR"/>
        </w:rPr>
        <w:t>’</w:t>
      </w:r>
      <w:r w:rsidRPr="00C80AFF">
        <w:rPr>
          <w:lang w:val="fr-FR"/>
        </w:rPr>
        <w:t xml:space="preserve">administration des biens fonciers, qui a donné naissance au projet de régularisation foncière systématique, exécuté à titre pilote en </w:t>
      </w:r>
      <w:r w:rsidRPr="006966EE">
        <w:rPr>
          <w:lang w:val="fr-FR"/>
        </w:rPr>
        <w:t>2011</w:t>
      </w:r>
      <w:r w:rsidRPr="00C80AFF">
        <w:rPr>
          <w:lang w:val="fr-FR"/>
        </w:rPr>
        <w:t xml:space="preserve"> et </w:t>
      </w:r>
      <w:r w:rsidRPr="006966EE">
        <w:rPr>
          <w:lang w:val="fr-FR"/>
        </w:rPr>
        <w:t>2012</w:t>
      </w:r>
      <w:r w:rsidRPr="00C80AFF">
        <w:rPr>
          <w:lang w:val="fr-FR"/>
        </w:rPr>
        <w:t>. Par ailleurs, cette évolution s</w:t>
      </w:r>
      <w:r w:rsidR="00A13605" w:rsidRPr="001768DD">
        <w:rPr>
          <w:lang w:val="fr-FR"/>
        </w:rPr>
        <w:t>’</w:t>
      </w:r>
      <w:r w:rsidRPr="00C80AFF">
        <w:rPr>
          <w:lang w:val="fr-FR"/>
        </w:rPr>
        <w:t>explique par l</w:t>
      </w:r>
      <w:r w:rsidR="00A13605" w:rsidRPr="001768DD">
        <w:rPr>
          <w:lang w:val="fr-FR"/>
        </w:rPr>
        <w:t>’</w:t>
      </w:r>
      <w:r w:rsidRPr="00C80AFF">
        <w:rPr>
          <w:lang w:val="fr-FR"/>
        </w:rPr>
        <w:t xml:space="preserve">intensification des campagnes de plaidoyer et de sensibilisation, qui ont fait connaître les dispositions de la loi de </w:t>
      </w:r>
      <w:r w:rsidRPr="006966EE">
        <w:rPr>
          <w:lang w:val="fr-FR"/>
        </w:rPr>
        <w:t>2006</w:t>
      </w:r>
      <w:r w:rsidRPr="00C80AFF">
        <w:rPr>
          <w:lang w:val="fr-FR"/>
        </w:rPr>
        <w:t xml:space="preserve"> sur la capacité juridique des personnes mariées et de la loi foncière de </w:t>
      </w:r>
      <w:r w:rsidRPr="006966EE">
        <w:rPr>
          <w:lang w:val="fr-FR"/>
        </w:rPr>
        <w:t>2010</w:t>
      </w:r>
      <w:r w:rsidRPr="00C80AFF">
        <w:rPr>
          <w:lang w:val="fr-FR"/>
        </w:rPr>
        <w:t xml:space="preserve">, menées par le Ministère du genre, de la jeunesse, des sports, des arts, de la culture et du développement social et par les organisations de la société civile. </w:t>
      </w:r>
    </w:p>
    <w:p w14:paraId="144521F7" w14:textId="181DEEC5" w:rsidR="00C80AFF" w:rsidRPr="00C80AFF" w:rsidRDefault="00C80AFF" w:rsidP="002E6E97">
      <w:pPr>
        <w:pStyle w:val="SingleTxt"/>
        <w:numPr>
          <w:ilvl w:val="0"/>
          <w:numId w:val="25"/>
        </w:numPr>
        <w:spacing w:line="240" w:lineRule="exact"/>
        <w:ind w:left="1267"/>
        <w:rPr>
          <w:lang w:val="fr-FR"/>
        </w:rPr>
      </w:pPr>
      <w:r w:rsidRPr="00C80AFF">
        <w:rPr>
          <w:lang w:val="fr-FR"/>
        </w:rPr>
        <w:t>Il convient de noter que le grand nombre de femmes qui détiennent des titres fonciers sont des célibataires, des divorcées ou des veuves qui vivent en milieu urbain. En effet, le processus de délivrance des baux ne s</w:t>
      </w:r>
      <w:r w:rsidR="00A13605" w:rsidRPr="001768DD">
        <w:rPr>
          <w:lang w:val="fr-FR"/>
        </w:rPr>
        <w:t>’</w:t>
      </w:r>
      <w:r w:rsidRPr="00C80AFF">
        <w:rPr>
          <w:lang w:val="fr-FR"/>
        </w:rPr>
        <w:t>est pas encore étendu aux communautés rurales et, par conséquent, l</w:t>
      </w:r>
      <w:r w:rsidR="00A13605" w:rsidRPr="001768DD">
        <w:rPr>
          <w:lang w:val="fr-FR"/>
        </w:rPr>
        <w:t>’</w:t>
      </w:r>
      <w:r w:rsidRPr="00C80AFF">
        <w:rPr>
          <w:lang w:val="fr-FR"/>
        </w:rPr>
        <w:t>ancienne pratique prévaut toujours, la plupart des titres fonciers restant au nom de l</w:t>
      </w:r>
      <w:r w:rsidR="00A13605" w:rsidRPr="001768DD">
        <w:rPr>
          <w:lang w:val="fr-FR"/>
        </w:rPr>
        <w:t>’</w:t>
      </w:r>
      <w:r w:rsidRPr="00C80AFF">
        <w:rPr>
          <w:lang w:val="fr-FR"/>
        </w:rPr>
        <w:t xml:space="preserve">homme. </w:t>
      </w:r>
    </w:p>
    <w:p w14:paraId="3B34CE82" w14:textId="16E7DB54" w:rsidR="00C80AFF" w:rsidRPr="00C80AFF" w:rsidRDefault="00C80AFF" w:rsidP="002E6E97">
      <w:pPr>
        <w:pStyle w:val="SingleTxt"/>
        <w:numPr>
          <w:ilvl w:val="0"/>
          <w:numId w:val="25"/>
        </w:numPr>
        <w:spacing w:line="240" w:lineRule="exact"/>
        <w:ind w:left="1267"/>
        <w:rPr>
          <w:lang w:val="fr-FR"/>
        </w:rPr>
      </w:pPr>
      <w:r w:rsidRPr="00C80AFF">
        <w:rPr>
          <w:lang w:val="fr-FR"/>
        </w:rPr>
        <w:t>L</w:t>
      </w:r>
      <w:r w:rsidR="00A13605" w:rsidRPr="001768DD">
        <w:rPr>
          <w:lang w:val="fr-FR"/>
        </w:rPr>
        <w:t>’</w:t>
      </w:r>
      <w:r w:rsidRPr="00C80AFF">
        <w:rPr>
          <w:lang w:val="fr-FR"/>
        </w:rPr>
        <w:t xml:space="preserve">article </w:t>
      </w:r>
      <w:r w:rsidRPr="006966EE">
        <w:rPr>
          <w:lang w:val="fr-FR"/>
        </w:rPr>
        <w:t>73</w:t>
      </w:r>
      <w:r w:rsidRPr="00C80AFF">
        <w:rPr>
          <w:lang w:val="fr-FR"/>
        </w:rPr>
        <w:t xml:space="preserve"> de la loi foncière de </w:t>
      </w:r>
      <w:r w:rsidRPr="006966EE">
        <w:rPr>
          <w:lang w:val="fr-FR"/>
        </w:rPr>
        <w:t>2010</w:t>
      </w:r>
      <w:r w:rsidRPr="00C80AFF">
        <w:rPr>
          <w:lang w:val="fr-FR"/>
        </w:rPr>
        <w:t xml:space="preserve"> crée des tribunaux fonciers chargés d</w:t>
      </w:r>
      <w:r w:rsidR="00A13605" w:rsidRPr="001768DD">
        <w:rPr>
          <w:lang w:val="fr-FR"/>
        </w:rPr>
        <w:t>’</w:t>
      </w:r>
      <w:r w:rsidRPr="00C80AFF">
        <w:rPr>
          <w:lang w:val="fr-FR"/>
        </w:rPr>
        <w:t>entendre et de trancher les litiges, les actions et les procédures concernant les terres. Cette mesure a été prise pour accélérer l</w:t>
      </w:r>
      <w:r w:rsidR="00A13605" w:rsidRPr="001768DD">
        <w:rPr>
          <w:lang w:val="fr-FR"/>
        </w:rPr>
        <w:t>’</w:t>
      </w:r>
      <w:r w:rsidRPr="00C80AFF">
        <w:rPr>
          <w:lang w:val="fr-FR"/>
        </w:rPr>
        <w:t xml:space="preserve">accès à la justice et promouvoir la protection des droits économiques. </w:t>
      </w:r>
    </w:p>
    <w:p w14:paraId="73E31988" w14:textId="30704AED" w:rsidR="00C80AFF" w:rsidRPr="00C80AFF" w:rsidRDefault="00C80AFF" w:rsidP="002E6E97">
      <w:pPr>
        <w:pStyle w:val="SingleTxt"/>
        <w:numPr>
          <w:ilvl w:val="0"/>
          <w:numId w:val="25"/>
        </w:numPr>
        <w:spacing w:line="240" w:lineRule="exact"/>
        <w:ind w:left="1267"/>
        <w:rPr>
          <w:lang w:val="fr-FR"/>
        </w:rPr>
      </w:pPr>
      <w:r w:rsidRPr="00C80AFF">
        <w:rPr>
          <w:lang w:val="fr-FR"/>
        </w:rPr>
        <w:t>Toutefois, la difficulté tient au fait que, à l</w:t>
      </w:r>
      <w:r w:rsidR="00A13605" w:rsidRPr="001768DD">
        <w:rPr>
          <w:lang w:val="fr-FR"/>
        </w:rPr>
        <w:t>’</w:t>
      </w:r>
      <w:r w:rsidRPr="00C80AFF">
        <w:rPr>
          <w:lang w:val="fr-FR"/>
        </w:rPr>
        <w:t>inverse des mariages civils, les mariages coutumiers ne sont pas légalement enregistrés. Par conséquent, les femmes mariées selon le droit coutumier rencontrent des difficultés lorsqu</w:t>
      </w:r>
      <w:r w:rsidR="00A13605" w:rsidRPr="001768DD">
        <w:rPr>
          <w:lang w:val="fr-FR"/>
        </w:rPr>
        <w:t>’</w:t>
      </w:r>
      <w:r w:rsidRPr="00C80AFF">
        <w:rPr>
          <w:lang w:val="fr-FR"/>
        </w:rPr>
        <w:t>elles tentent d</w:t>
      </w:r>
      <w:r w:rsidR="00A13605" w:rsidRPr="001768DD">
        <w:rPr>
          <w:lang w:val="fr-FR"/>
        </w:rPr>
        <w:t>’</w:t>
      </w:r>
      <w:r w:rsidRPr="00C80AFF">
        <w:rPr>
          <w:lang w:val="fr-FR"/>
        </w:rPr>
        <w:t>obtenir des documents d</w:t>
      </w:r>
      <w:r w:rsidR="00A13605" w:rsidRPr="001768DD">
        <w:rPr>
          <w:lang w:val="fr-FR"/>
        </w:rPr>
        <w:t>’</w:t>
      </w:r>
      <w:r w:rsidRPr="00C80AFF">
        <w:rPr>
          <w:lang w:val="fr-FR"/>
        </w:rPr>
        <w:t>identité pour elles-mêmes ou pour leurs enfants en cas de dissolution du mariage ou lorsque les rapports avec leurs époux ou les parents de leur mari se dégradent, car elles ne peuvent pas prouver la légitimité de leur identité, qui est souvent différente de celle qu</w:t>
      </w:r>
      <w:r w:rsidR="00A13605" w:rsidRPr="001768DD">
        <w:rPr>
          <w:lang w:val="fr-FR"/>
        </w:rPr>
        <w:t>’</w:t>
      </w:r>
      <w:r w:rsidRPr="00C80AFF">
        <w:rPr>
          <w:lang w:val="fr-FR"/>
        </w:rPr>
        <w:t>elles avaient avant le mariage.</w:t>
      </w:r>
    </w:p>
    <w:p w14:paraId="6A575B1C" w14:textId="5471AC29" w:rsidR="00C80AFF" w:rsidRPr="00C80AFF" w:rsidRDefault="00C80AFF" w:rsidP="002E6E97">
      <w:pPr>
        <w:pStyle w:val="SingleTxt"/>
        <w:numPr>
          <w:ilvl w:val="0"/>
          <w:numId w:val="25"/>
        </w:numPr>
        <w:spacing w:line="240" w:lineRule="exact"/>
        <w:ind w:left="1267"/>
        <w:rPr>
          <w:lang w:val="fr-FR"/>
        </w:rPr>
      </w:pPr>
      <w:r w:rsidRPr="00C80AFF">
        <w:rPr>
          <w:lang w:val="fr-FR"/>
        </w:rPr>
        <w:t xml:space="preserve">Le Ministère du genre, de la jeunesse, des sports et des loisirs a tenu des campagnes mobiles, des réunions, des rassemblements publics et des consultations dans les </w:t>
      </w:r>
      <w:r w:rsidRPr="006966EE">
        <w:rPr>
          <w:lang w:val="fr-FR"/>
        </w:rPr>
        <w:t>10</w:t>
      </w:r>
      <w:r w:rsidRPr="00C80AFF">
        <w:rPr>
          <w:lang w:val="fr-FR"/>
        </w:rPr>
        <w:t xml:space="preserve"> districts du Lesotho dans le but de recueillir l</w:t>
      </w:r>
      <w:r w:rsidR="00A13605" w:rsidRPr="001768DD">
        <w:rPr>
          <w:lang w:val="fr-FR"/>
        </w:rPr>
        <w:t>’</w:t>
      </w:r>
      <w:r w:rsidRPr="00C80AFF">
        <w:rPr>
          <w:lang w:val="fr-FR"/>
        </w:rPr>
        <w:t>opinion du public sur sa perception de l</w:t>
      </w:r>
      <w:r w:rsidR="00A13605" w:rsidRPr="001768DD">
        <w:rPr>
          <w:lang w:val="fr-FR"/>
        </w:rPr>
        <w:t>’</w:t>
      </w:r>
      <w:r w:rsidRPr="00C80AFF">
        <w:rPr>
          <w:lang w:val="fr-FR"/>
        </w:rPr>
        <w:t>inégalité des droits de succession entre les femmes et les hommes. En outre, l</w:t>
      </w:r>
      <w:r w:rsidR="00A13605" w:rsidRPr="001768DD">
        <w:rPr>
          <w:lang w:val="fr-FR"/>
        </w:rPr>
        <w:t>’</w:t>
      </w:r>
      <w:r w:rsidRPr="00C80AFF">
        <w:rPr>
          <w:lang w:val="fr-FR"/>
        </w:rPr>
        <w:t xml:space="preserve">héritage a été désigné comme le thème du Mois de la femme africaine pour la période </w:t>
      </w:r>
      <w:r w:rsidRPr="006966EE">
        <w:rPr>
          <w:lang w:val="fr-FR"/>
        </w:rPr>
        <w:t>2014</w:t>
      </w:r>
      <w:r w:rsidRPr="00C80AFF">
        <w:rPr>
          <w:lang w:val="fr-FR"/>
        </w:rPr>
        <w:t>-</w:t>
      </w:r>
      <w:r w:rsidRPr="006966EE">
        <w:rPr>
          <w:lang w:val="fr-FR"/>
        </w:rPr>
        <w:t>2019</w:t>
      </w:r>
      <w:r w:rsidRPr="00C80AFF">
        <w:rPr>
          <w:lang w:val="fr-FR"/>
        </w:rPr>
        <w:t xml:space="preserve">. </w:t>
      </w:r>
    </w:p>
    <w:p w14:paraId="344F1FCF" w14:textId="2D7BE1C9" w:rsidR="00C80AFF" w:rsidRPr="00C80AFF" w:rsidRDefault="00C80AFF" w:rsidP="002E6E97">
      <w:pPr>
        <w:pStyle w:val="SingleTxt"/>
        <w:numPr>
          <w:ilvl w:val="0"/>
          <w:numId w:val="25"/>
        </w:numPr>
        <w:spacing w:line="240" w:lineRule="exact"/>
        <w:ind w:left="1267"/>
        <w:rPr>
          <w:lang w:val="fr-FR"/>
        </w:rPr>
      </w:pPr>
      <w:r w:rsidRPr="00C80AFF">
        <w:rPr>
          <w:lang w:val="fr-FR"/>
        </w:rPr>
        <w:lastRenderedPageBreak/>
        <w:t>Le bureau de la Présidente ou du Président de la Haute Cour mène des campagnes sur la rédaction de testaments dans le but d</w:t>
      </w:r>
      <w:r w:rsidR="00A13605" w:rsidRPr="001768DD">
        <w:rPr>
          <w:lang w:val="fr-FR"/>
        </w:rPr>
        <w:t>’</w:t>
      </w:r>
      <w:r w:rsidRPr="00C80AFF">
        <w:rPr>
          <w:lang w:val="fr-FR"/>
        </w:rPr>
        <w:t>encourager les familles à léguer leurs biens à leurs enfants de manière équitable et selon leurs propres souhaits. Les activités de sensibilisation comprennent notamment des réunions consultatives communautaires, des dialogues publics, des forums et la distribution de matériel d</w:t>
      </w:r>
      <w:r w:rsidR="00A13605" w:rsidRPr="001768DD">
        <w:rPr>
          <w:lang w:val="fr-FR"/>
        </w:rPr>
        <w:t>’</w:t>
      </w:r>
      <w:r w:rsidRPr="00C80AFF">
        <w:rPr>
          <w:lang w:val="fr-FR"/>
        </w:rPr>
        <w:t>information, d</w:t>
      </w:r>
      <w:r w:rsidR="00A13605" w:rsidRPr="001768DD">
        <w:rPr>
          <w:lang w:val="fr-FR"/>
        </w:rPr>
        <w:t>’</w:t>
      </w:r>
      <w:r w:rsidRPr="00C80AFF">
        <w:rPr>
          <w:lang w:val="fr-FR"/>
        </w:rPr>
        <w:t>éducation et de communication à l</w:t>
      </w:r>
      <w:r w:rsidR="00A13605" w:rsidRPr="001768DD">
        <w:rPr>
          <w:lang w:val="fr-FR"/>
        </w:rPr>
        <w:t>’</w:t>
      </w:r>
      <w:r w:rsidRPr="00C80AFF">
        <w:rPr>
          <w:lang w:val="fr-FR"/>
        </w:rPr>
        <w:t>intention du public. Le bureau de la Présidente ou du Président de la Haute Cour aide le public dans la rédaction de testaments.</w:t>
      </w:r>
    </w:p>
    <w:p w14:paraId="5A840B7C" w14:textId="28F16D7C" w:rsidR="00C80AFF" w:rsidRPr="00C80AFF" w:rsidRDefault="00C80AFF" w:rsidP="002E6E97">
      <w:pPr>
        <w:pStyle w:val="SingleTxt"/>
        <w:numPr>
          <w:ilvl w:val="0"/>
          <w:numId w:val="25"/>
        </w:numPr>
        <w:spacing w:line="240" w:lineRule="exact"/>
        <w:ind w:left="1267"/>
        <w:rPr>
          <w:lang w:val="fr-FR"/>
        </w:rPr>
      </w:pPr>
      <w:r w:rsidRPr="00C80AFF">
        <w:rPr>
          <w:lang w:val="fr-FR"/>
        </w:rPr>
        <w:t xml:space="preserve">Le </w:t>
      </w:r>
      <w:r w:rsidR="00C10CE3">
        <w:rPr>
          <w:lang w:val="fr-FR"/>
        </w:rPr>
        <w:t>G</w:t>
      </w:r>
      <w:r w:rsidRPr="00C80AFF">
        <w:rPr>
          <w:lang w:val="fr-FR"/>
        </w:rPr>
        <w:t>ouvernement et les organisations de la société civile aident les femmes des zones rurales et urbaines à participer activement à des activités génératrices de revenus qui amélioreront leur situation socioéconomique en les formant à l</w:t>
      </w:r>
      <w:r w:rsidR="00A13605" w:rsidRPr="001768DD">
        <w:rPr>
          <w:lang w:val="fr-FR"/>
        </w:rPr>
        <w:t>’</w:t>
      </w:r>
      <w:r w:rsidRPr="00C80AFF">
        <w:rPr>
          <w:lang w:val="fr-FR"/>
        </w:rPr>
        <w:t>entrepreneuriat et aux compétences professionnelles. Ces deux acteurs mènent des campagnes de sensibilisation sur la violence fondée sur le genre et ses effets sur la justice économique pour les femmes. Cependant, le pays n</w:t>
      </w:r>
      <w:r w:rsidR="00A13605" w:rsidRPr="001768DD">
        <w:rPr>
          <w:lang w:val="fr-FR"/>
        </w:rPr>
        <w:t>’</w:t>
      </w:r>
      <w:r w:rsidRPr="00C80AFF">
        <w:rPr>
          <w:lang w:val="fr-FR"/>
        </w:rPr>
        <w:t>a pas encore mis en place de base de données nationale sur la violence fondée sur le genre qui permettrait d</w:t>
      </w:r>
      <w:r w:rsidR="00A13605" w:rsidRPr="001768DD">
        <w:rPr>
          <w:lang w:val="fr-FR"/>
        </w:rPr>
        <w:t>’</w:t>
      </w:r>
      <w:r w:rsidRPr="00C80AFF">
        <w:rPr>
          <w:lang w:val="fr-FR"/>
        </w:rPr>
        <w:t>évaluer dans quelle mesure ce phénomène empêche les femmes d</w:t>
      </w:r>
      <w:r w:rsidR="00A13605" w:rsidRPr="001768DD">
        <w:rPr>
          <w:lang w:val="fr-FR"/>
        </w:rPr>
        <w:t>’</w:t>
      </w:r>
      <w:r w:rsidRPr="00C80AFF">
        <w:rPr>
          <w:lang w:val="fr-FR"/>
        </w:rPr>
        <w:t xml:space="preserve">accéder à la justice économique. </w:t>
      </w:r>
    </w:p>
    <w:p w14:paraId="47643E1B" w14:textId="28AA10AB" w:rsidR="00C80AFF" w:rsidRPr="002E6E97" w:rsidRDefault="00C80AFF" w:rsidP="002E6E97">
      <w:pPr>
        <w:pStyle w:val="SingleTxt"/>
        <w:spacing w:after="0" w:line="120" w:lineRule="exact"/>
        <w:rPr>
          <w:sz w:val="10"/>
          <w:lang w:val="fr-FR"/>
        </w:rPr>
      </w:pPr>
    </w:p>
    <w:p w14:paraId="16A5C9D4" w14:textId="77777777" w:rsidR="00C80AFF" w:rsidRPr="006966EE" w:rsidRDefault="00C80AFF" w:rsidP="002E6E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Mariages coutumiers au Lesotho</w:t>
      </w:r>
    </w:p>
    <w:p w14:paraId="713C989D" w14:textId="77777777" w:rsidR="00C80AFF" w:rsidRPr="002E6E97" w:rsidRDefault="00C80AFF" w:rsidP="002E6E97">
      <w:pPr>
        <w:pStyle w:val="SingleTxt"/>
        <w:spacing w:after="0" w:line="120" w:lineRule="exact"/>
        <w:rPr>
          <w:sz w:val="10"/>
          <w:lang w:val="fr-FR"/>
        </w:rPr>
      </w:pPr>
    </w:p>
    <w:p w14:paraId="3CB7ADA1" w14:textId="3C5BE546" w:rsidR="00C80AFF" w:rsidRPr="00C80AFF" w:rsidRDefault="00C80AFF" w:rsidP="002E6E97">
      <w:pPr>
        <w:pStyle w:val="SingleTxt"/>
        <w:numPr>
          <w:ilvl w:val="0"/>
          <w:numId w:val="25"/>
        </w:numPr>
        <w:spacing w:line="240" w:lineRule="exact"/>
        <w:ind w:left="1267"/>
        <w:rPr>
          <w:lang w:val="fr-FR"/>
        </w:rPr>
      </w:pPr>
      <w:r w:rsidRPr="00C80AFF">
        <w:rPr>
          <w:lang w:val="fr-FR"/>
        </w:rPr>
        <w:t>Le mariage coutumier est régi par l</w:t>
      </w:r>
      <w:r w:rsidR="00A13605" w:rsidRPr="001768DD">
        <w:rPr>
          <w:lang w:val="fr-FR"/>
        </w:rPr>
        <w:t>’</w:t>
      </w:r>
      <w:r w:rsidRPr="00C80AFF">
        <w:rPr>
          <w:lang w:val="fr-FR"/>
        </w:rPr>
        <w:t xml:space="preserve">article </w:t>
      </w:r>
      <w:r w:rsidRPr="006966EE">
        <w:rPr>
          <w:lang w:val="fr-FR"/>
        </w:rPr>
        <w:t>34</w:t>
      </w:r>
      <w:r w:rsidRPr="00C80AFF">
        <w:rPr>
          <w:lang w:val="fr-FR"/>
        </w:rPr>
        <w:t xml:space="preserve"> des lois de </w:t>
      </w:r>
      <w:r w:rsidRPr="006966EE">
        <w:rPr>
          <w:i/>
          <w:iCs/>
          <w:lang w:val="fr-FR"/>
        </w:rPr>
        <w:t>Lerotholi</w:t>
      </w:r>
      <w:r w:rsidRPr="00C80AFF">
        <w:rPr>
          <w:lang w:val="fr-FR"/>
        </w:rPr>
        <w:t>, dont la deuxième partie reconnaît un mariage coutumier lesothan sous réserve qu</w:t>
      </w:r>
      <w:r w:rsidR="00A13605" w:rsidRPr="001768DD">
        <w:rPr>
          <w:lang w:val="fr-FR"/>
        </w:rPr>
        <w:t>’</w:t>
      </w:r>
      <w:r w:rsidRPr="00C80AFF">
        <w:rPr>
          <w:lang w:val="fr-FR"/>
        </w:rPr>
        <w:t>il remplisse les conditions requises, notamment l</w:t>
      </w:r>
      <w:r w:rsidR="00A13605" w:rsidRPr="001768DD">
        <w:rPr>
          <w:lang w:val="fr-FR"/>
        </w:rPr>
        <w:t>’</w:t>
      </w:r>
      <w:r w:rsidRPr="00C80AFF">
        <w:rPr>
          <w:lang w:val="fr-FR"/>
        </w:rPr>
        <w:t>accord entre les parties au mariage et l</w:t>
      </w:r>
      <w:r w:rsidR="00A13605" w:rsidRPr="001768DD">
        <w:rPr>
          <w:lang w:val="fr-FR"/>
        </w:rPr>
        <w:t>’</w:t>
      </w:r>
      <w:r w:rsidRPr="00C80AFF">
        <w:rPr>
          <w:lang w:val="fr-FR"/>
        </w:rPr>
        <w:t xml:space="preserve">accord entre les parents ou leurs représentants. Les lois de </w:t>
      </w:r>
      <w:r w:rsidRPr="006966EE">
        <w:rPr>
          <w:i/>
          <w:iCs/>
          <w:lang w:val="fr-FR"/>
        </w:rPr>
        <w:t xml:space="preserve">Lerotholi </w:t>
      </w:r>
      <w:r w:rsidRPr="00C80AFF">
        <w:rPr>
          <w:lang w:val="fr-FR"/>
        </w:rPr>
        <w:t>autorisent un homme à épouser plus d</w:t>
      </w:r>
      <w:r w:rsidR="00A13605" w:rsidRPr="001768DD">
        <w:rPr>
          <w:lang w:val="fr-FR"/>
        </w:rPr>
        <w:t>’</w:t>
      </w:r>
      <w:r w:rsidRPr="00C80AFF">
        <w:rPr>
          <w:lang w:val="fr-FR"/>
        </w:rPr>
        <w:t>une (</w:t>
      </w:r>
      <w:r w:rsidRPr="006966EE">
        <w:rPr>
          <w:lang w:val="fr-FR"/>
        </w:rPr>
        <w:t>1</w:t>
      </w:r>
      <w:r w:rsidRPr="00C80AFF">
        <w:rPr>
          <w:lang w:val="fr-FR"/>
        </w:rPr>
        <w:t>) femme.</w:t>
      </w:r>
    </w:p>
    <w:p w14:paraId="6D8CD739" w14:textId="77777777" w:rsidR="00C80AFF" w:rsidRPr="006966EE" w:rsidRDefault="00C80AFF" w:rsidP="002E6E97">
      <w:pPr>
        <w:pStyle w:val="SingleTxt"/>
        <w:spacing w:after="0" w:line="120" w:lineRule="exact"/>
        <w:rPr>
          <w:i/>
          <w:sz w:val="10"/>
          <w:lang w:val="fr-FR"/>
        </w:rPr>
      </w:pPr>
    </w:p>
    <w:p w14:paraId="4F298876" w14:textId="77777777" w:rsidR="00C80AFF" w:rsidRPr="006966EE" w:rsidRDefault="00C80AFF" w:rsidP="002E6E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 xml:space="preserve">Polygamie </w:t>
      </w:r>
    </w:p>
    <w:p w14:paraId="0765004C" w14:textId="77777777" w:rsidR="00C80AFF" w:rsidRPr="002E6E97" w:rsidRDefault="00C80AFF" w:rsidP="002E6E97">
      <w:pPr>
        <w:pStyle w:val="SingleTxt"/>
        <w:spacing w:after="0" w:line="120" w:lineRule="exact"/>
        <w:rPr>
          <w:sz w:val="10"/>
          <w:lang w:val="fr-FR"/>
        </w:rPr>
      </w:pPr>
    </w:p>
    <w:p w14:paraId="48C90687" w14:textId="52DEE4B3" w:rsidR="00C80AFF" w:rsidRPr="00C80AFF" w:rsidRDefault="00C80AFF" w:rsidP="002E6E97">
      <w:pPr>
        <w:pStyle w:val="SingleTxt"/>
        <w:numPr>
          <w:ilvl w:val="0"/>
          <w:numId w:val="25"/>
        </w:numPr>
        <w:spacing w:line="240" w:lineRule="exact"/>
        <w:ind w:left="1267"/>
        <w:rPr>
          <w:lang w:val="fr-FR"/>
        </w:rPr>
      </w:pPr>
      <w:r w:rsidRPr="00C80AFF">
        <w:rPr>
          <w:lang w:val="fr-FR"/>
        </w:rPr>
        <w:t xml:space="preserve">Pour protéger les droits des femmes, en particulier les droits de propriété, le </w:t>
      </w:r>
      <w:r w:rsidR="00C10CE3">
        <w:rPr>
          <w:lang w:val="fr-FR"/>
        </w:rPr>
        <w:t>G</w:t>
      </w:r>
      <w:r w:rsidRPr="00C80AFF">
        <w:rPr>
          <w:lang w:val="fr-FR"/>
        </w:rPr>
        <w:t>ouvernement, par l</w:t>
      </w:r>
      <w:r w:rsidR="00A13605" w:rsidRPr="001768DD">
        <w:rPr>
          <w:lang w:val="fr-FR"/>
        </w:rPr>
        <w:t>’</w:t>
      </w:r>
      <w:r w:rsidRPr="00C80AFF">
        <w:rPr>
          <w:lang w:val="fr-FR"/>
        </w:rPr>
        <w:t>entremise du Ministère du genre, de la jeunesse et des sports, des arts, de la culture et du développement social, en collaboration avec les organisations de la société civile, mène des campagnes de sensibilisation contre le mariage d</w:t>
      </w:r>
      <w:r w:rsidR="00A13605" w:rsidRPr="001768DD">
        <w:rPr>
          <w:lang w:val="fr-FR"/>
        </w:rPr>
        <w:t>’</w:t>
      </w:r>
      <w:r w:rsidRPr="00C80AFF">
        <w:rPr>
          <w:lang w:val="fr-FR"/>
        </w:rPr>
        <w:t xml:space="preserve">enfants et informe le public sur les procédures à suivre pour contracter mariage, en droit civil ou coutumier. Si les lois de </w:t>
      </w:r>
      <w:r w:rsidRPr="006966EE">
        <w:rPr>
          <w:i/>
          <w:iCs/>
          <w:lang w:val="fr-FR"/>
        </w:rPr>
        <w:t>Lerotholi</w:t>
      </w:r>
      <w:r w:rsidRPr="00C80AFF">
        <w:rPr>
          <w:lang w:val="fr-FR"/>
        </w:rPr>
        <w:t xml:space="preserve"> prévoient que lorsqu</w:t>
      </w:r>
      <w:r w:rsidR="00A13605" w:rsidRPr="001768DD">
        <w:rPr>
          <w:lang w:val="fr-FR"/>
        </w:rPr>
        <w:t>’</w:t>
      </w:r>
      <w:r w:rsidRPr="00C80AFF">
        <w:rPr>
          <w:lang w:val="fr-FR"/>
        </w:rPr>
        <w:t>un homme épouse plus d</w:t>
      </w:r>
      <w:r w:rsidR="00A13605" w:rsidRPr="001768DD">
        <w:rPr>
          <w:lang w:val="fr-FR"/>
        </w:rPr>
        <w:t>’</w:t>
      </w:r>
      <w:r w:rsidRPr="00C80AFF">
        <w:rPr>
          <w:lang w:val="fr-FR"/>
        </w:rPr>
        <w:t>une femme, chaque femme doit avoir sa propre maison, ce n</w:t>
      </w:r>
      <w:r w:rsidR="00A13605" w:rsidRPr="001768DD">
        <w:rPr>
          <w:lang w:val="fr-FR"/>
        </w:rPr>
        <w:t>’</w:t>
      </w:r>
      <w:r w:rsidRPr="00C80AFF">
        <w:rPr>
          <w:lang w:val="fr-FR"/>
        </w:rPr>
        <w:t xml:space="preserve">est pas le cas dans la pratique. Cette situation prédispose les femmes au harcèlement et à la violence après la mort de leur mari. </w:t>
      </w:r>
    </w:p>
    <w:p w14:paraId="630C353E" w14:textId="77777777" w:rsidR="00C80AFF" w:rsidRPr="006966EE" w:rsidRDefault="00C80AFF" w:rsidP="002E6E97">
      <w:pPr>
        <w:pStyle w:val="SingleTxt"/>
        <w:spacing w:after="0" w:line="120" w:lineRule="exact"/>
        <w:rPr>
          <w:i/>
          <w:sz w:val="10"/>
          <w:lang w:val="fr-FR"/>
        </w:rPr>
      </w:pPr>
    </w:p>
    <w:p w14:paraId="6663814F" w14:textId="77777777" w:rsidR="00C80AFF" w:rsidRPr="006966EE" w:rsidRDefault="00C80AFF" w:rsidP="002E6E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Égalité entre les femmes et les hommes dans le mariage et dans les rapports familiaux</w:t>
      </w:r>
    </w:p>
    <w:p w14:paraId="1264A239" w14:textId="77777777" w:rsidR="00C80AFF" w:rsidRPr="002E6E97" w:rsidRDefault="00C80AFF" w:rsidP="002E6E97">
      <w:pPr>
        <w:pStyle w:val="SingleTxt"/>
        <w:spacing w:after="0" w:line="120" w:lineRule="exact"/>
        <w:rPr>
          <w:sz w:val="10"/>
          <w:lang w:val="fr-FR"/>
        </w:rPr>
      </w:pPr>
    </w:p>
    <w:p w14:paraId="39B0151D" w14:textId="7AFD1942" w:rsidR="00C80AFF" w:rsidRPr="00C80AFF" w:rsidRDefault="00C80AFF" w:rsidP="002E6E97">
      <w:pPr>
        <w:pStyle w:val="SingleTxt"/>
        <w:numPr>
          <w:ilvl w:val="0"/>
          <w:numId w:val="25"/>
        </w:numPr>
        <w:spacing w:line="240" w:lineRule="exact"/>
        <w:ind w:left="1267"/>
        <w:rPr>
          <w:lang w:val="fr-FR"/>
        </w:rPr>
      </w:pPr>
      <w:r w:rsidRPr="00C80AFF">
        <w:rPr>
          <w:lang w:val="fr-FR"/>
        </w:rPr>
        <w:t>Malgré des évolutions positives, le traitement discriminatoire des femmes mariées par rapport aux hommes mariés persiste. Le tribunal a dû statuer sur une affaire</w:t>
      </w:r>
      <w:r w:rsidRPr="006966EE">
        <w:rPr>
          <w:iCs/>
          <w:vertAlign w:val="superscript"/>
          <w:lang w:val="fr-FR"/>
        </w:rPr>
        <w:footnoteReference w:id="15"/>
      </w:r>
      <w:r w:rsidRPr="00C80AFF">
        <w:rPr>
          <w:lang w:val="fr-FR"/>
        </w:rPr>
        <w:t xml:space="preserve"> dans laquelle la requérante revendiquait son droit à conserver sa maison de jeune fille dont avait hérité son frère aîné. Le tribunal a déclaré que la pratique </w:t>
      </w:r>
      <w:r w:rsidRPr="006966EE">
        <w:rPr>
          <w:i/>
          <w:iCs/>
          <w:lang w:val="fr-FR"/>
        </w:rPr>
        <w:t>ho ngala</w:t>
      </w:r>
      <w:r w:rsidRPr="00C80AFF">
        <w:rPr>
          <w:lang w:val="fr-FR"/>
        </w:rPr>
        <w:t>, qui signifie littéralement « retourner vivre dans sa maison natale », ne lui conférait pas de droit légal parce qu</w:t>
      </w:r>
      <w:r w:rsidR="00A13605" w:rsidRPr="001768DD">
        <w:rPr>
          <w:lang w:val="fr-FR"/>
        </w:rPr>
        <w:t>’</w:t>
      </w:r>
      <w:r w:rsidRPr="00C80AFF">
        <w:rPr>
          <w:lang w:val="fr-FR"/>
        </w:rPr>
        <w:t>elle était toujours mariée, qu</w:t>
      </w:r>
      <w:r w:rsidR="00A13605" w:rsidRPr="001768DD">
        <w:rPr>
          <w:lang w:val="fr-FR"/>
        </w:rPr>
        <w:t>’</w:t>
      </w:r>
      <w:r w:rsidRPr="00C80AFF">
        <w:rPr>
          <w:lang w:val="fr-FR"/>
        </w:rPr>
        <w:t>elle avait seulement des problèmes conjugaux et qu</w:t>
      </w:r>
      <w:r w:rsidR="00A13605" w:rsidRPr="001768DD">
        <w:rPr>
          <w:lang w:val="fr-FR"/>
        </w:rPr>
        <w:t>’</w:t>
      </w:r>
      <w:r w:rsidRPr="00C80AFF">
        <w:rPr>
          <w:lang w:val="fr-FR"/>
        </w:rPr>
        <w:t>elle devait donc retourner auprès de son mari. La Cour d</w:t>
      </w:r>
      <w:r w:rsidR="00A13605" w:rsidRPr="001768DD">
        <w:rPr>
          <w:lang w:val="fr-FR"/>
        </w:rPr>
        <w:t>’</w:t>
      </w:r>
      <w:r w:rsidRPr="00C80AFF">
        <w:rPr>
          <w:lang w:val="fr-FR"/>
        </w:rPr>
        <w:t>appel a estimé qu</w:t>
      </w:r>
      <w:r w:rsidR="00A13605" w:rsidRPr="001768DD">
        <w:rPr>
          <w:lang w:val="fr-FR"/>
        </w:rPr>
        <w:t>’</w:t>
      </w:r>
      <w:r w:rsidRPr="00C80AFF">
        <w:rPr>
          <w:lang w:val="fr-FR"/>
        </w:rPr>
        <w:t>elle n</w:t>
      </w:r>
      <w:r w:rsidR="00A13605" w:rsidRPr="001768DD">
        <w:rPr>
          <w:lang w:val="fr-FR"/>
        </w:rPr>
        <w:t>’</w:t>
      </w:r>
      <w:r w:rsidRPr="00C80AFF">
        <w:rPr>
          <w:lang w:val="fr-FR"/>
        </w:rPr>
        <w:t>avait pas le droit de vivre dans la propriété immobilière de ses parents. Cette affaire illustre la discrimination dont sont victimes les femmes mariées par rapport aux hommes mariés, puisque ces derniers peuvent retourner dans leur maison natale.</w:t>
      </w:r>
    </w:p>
    <w:p w14:paraId="3326BA0D" w14:textId="77777777" w:rsidR="00C80AFF" w:rsidRPr="006966EE" w:rsidRDefault="00C80AFF" w:rsidP="002E6E97">
      <w:pPr>
        <w:pStyle w:val="SingleTxt"/>
        <w:spacing w:after="0" w:line="120" w:lineRule="exact"/>
        <w:rPr>
          <w:i/>
          <w:sz w:val="10"/>
          <w:lang w:val="fr-FR"/>
        </w:rPr>
      </w:pPr>
    </w:p>
    <w:p w14:paraId="6FBC4742" w14:textId="77777777" w:rsidR="00C80AFF" w:rsidRPr="006966EE" w:rsidRDefault="00C80AFF" w:rsidP="002E6E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lastRenderedPageBreak/>
        <w:tab/>
      </w:r>
      <w:r w:rsidRPr="006966EE">
        <w:rPr>
          <w:lang w:val="fr-FR"/>
        </w:rPr>
        <w:tab/>
        <w:t xml:space="preserve">Violence fondée sur le genre </w:t>
      </w:r>
    </w:p>
    <w:p w14:paraId="25069435" w14:textId="77777777" w:rsidR="00C80AFF" w:rsidRPr="002E6E97" w:rsidRDefault="00C80AFF" w:rsidP="002E6E97">
      <w:pPr>
        <w:pStyle w:val="SingleTxt"/>
        <w:spacing w:after="0" w:line="120" w:lineRule="exact"/>
        <w:rPr>
          <w:sz w:val="10"/>
          <w:lang w:val="fr-FR"/>
        </w:rPr>
      </w:pPr>
    </w:p>
    <w:p w14:paraId="08707805" w14:textId="1A7F9347" w:rsidR="00C80AFF" w:rsidRPr="006966EE" w:rsidRDefault="00C80AFF" w:rsidP="002E6E97">
      <w:pPr>
        <w:pStyle w:val="SingleTxt"/>
        <w:numPr>
          <w:ilvl w:val="0"/>
          <w:numId w:val="25"/>
        </w:numPr>
        <w:spacing w:line="240" w:lineRule="exact"/>
        <w:ind w:left="1267"/>
        <w:rPr>
          <w:b/>
          <w:i/>
          <w:lang w:val="fr-FR"/>
        </w:rPr>
      </w:pPr>
      <w:r w:rsidRPr="00C80AFF">
        <w:rPr>
          <w:lang w:val="fr-FR"/>
        </w:rPr>
        <w:t xml:space="preserve">Malgré les cas endémiques de violence fondée sur le genre, le </w:t>
      </w:r>
      <w:r w:rsidR="00C10CE3">
        <w:rPr>
          <w:lang w:val="fr-FR"/>
        </w:rPr>
        <w:t>G</w:t>
      </w:r>
      <w:r w:rsidRPr="00C80AFF">
        <w:rPr>
          <w:lang w:val="fr-FR"/>
        </w:rPr>
        <w:t>ouvernement, en collaboration avec la société civile, organise en permanence des campagnes pour l</w:t>
      </w:r>
      <w:r w:rsidR="00A13605" w:rsidRPr="001768DD">
        <w:rPr>
          <w:lang w:val="fr-FR"/>
        </w:rPr>
        <w:t>’</w:t>
      </w:r>
      <w:r w:rsidRPr="00C80AFF">
        <w:rPr>
          <w:lang w:val="fr-FR"/>
        </w:rPr>
        <w:t xml:space="preserve">enrayer. La loi de </w:t>
      </w:r>
      <w:r w:rsidRPr="006966EE">
        <w:rPr>
          <w:lang w:val="fr-FR"/>
        </w:rPr>
        <w:t>2022</w:t>
      </w:r>
      <w:r w:rsidRPr="00C80AFF">
        <w:rPr>
          <w:lang w:val="fr-FR"/>
        </w:rPr>
        <w:t xml:space="preserve"> sur la lutte contre la violence domestique a été adoptée et traduite pour combattre les cas de violence fondée sur le genre. </w:t>
      </w:r>
    </w:p>
    <w:p w14:paraId="5DB90539" w14:textId="137816E4" w:rsidR="00C80AFF" w:rsidRPr="00C80AFF" w:rsidRDefault="00C80AFF" w:rsidP="002E6E97">
      <w:pPr>
        <w:pStyle w:val="SingleTxt"/>
        <w:numPr>
          <w:ilvl w:val="0"/>
          <w:numId w:val="25"/>
        </w:numPr>
        <w:spacing w:line="240" w:lineRule="exact"/>
        <w:ind w:left="1267"/>
        <w:rPr>
          <w:lang w:val="fr-FR"/>
        </w:rPr>
      </w:pPr>
      <w:r w:rsidRPr="00C80AFF">
        <w:rPr>
          <w:lang w:val="fr-FR"/>
        </w:rPr>
        <w:t xml:space="preserve">Pour traiter les questions de violence fondée sur le genre, le </w:t>
      </w:r>
      <w:r w:rsidR="00C10CE3">
        <w:rPr>
          <w:lang w:val="fr-FR"/>
        </w:rPr>
        <w:t>G</w:t>
      </w:r>
      <w:r w:rsidRPr="00C80AFF">
        <w:rPr>
          <w:lang w:val="fr-FR"/>
        </w:rPr>
        <w:t>ouvernement et les organisations de la société civile forment les victimes à l</w:t>
      </w:r>
      <w:r w:rsidR="00A13605" w:rsidRPr="001768DD">
        <w:rPr>
          <w:lang w:val="fr-FR"/>
        </w:rPr>
        <w:t>’</w:t>
      </w:r>
      <w:r w:rsidRPr="00C80AFF">
        <w:rPr>
          <w:lang w:val="fr-FR"/>
        </w:rPr>
        <w:t>entrepreneuriat et aux compétences professionnelles dans le but de renforcer leur confiance à participer à des projets économiques visant à réduire leur dépendance économique à l</w:t>
      </w:r>
      <w:r w:rsidR="00A13605" w:rsidRPr="001768DD">
        <w:rPr>
          <w:lang w:val="fr-FR"/>
        </w:rPr>
        <w:t>’</w:t>
      </w:r>
      <w:r w:rsidRPr="00C80AFF">
        <w:rPr>
          <w:lang w:val="fr-FR"/>
        </w:rPr>
        <w:t>égard des hommes. Les organisations de la société civile et l</w:t>
      </w:r>
      <w:r w:rsidR="00A13605" w:rsidRPr="001768DD">
        <w:rPr>
          <w:lang w:val="fr-FR"/>
        </w:rPr>
        <w:t>’</w:t>
      </w:r>
      <w:r w:rsidRPr="00C80AFF">
        <w:rPr>
          <w:lang w:val="fr-FR"/>
        </w:rPr>
        <w:t>Office des Nations Unies contre la drogue et le crime ont réalisé des études sur les indicateurs de la violence fondée sur le genre et sur l</w:t>
      </w:r>
      <w:r w:rsidR="00A13605" w:rsidRPr="001768DD">
        <w:rPr>
          <w:lang w:val="fr-FR"/>
        </w:rPr>
        <w:t>’</w:t>
      </w:r>
      <w:r w:rsidRPr="00C80AFF">
        <w:rPr>
          <w:lang w:val="fr-FR"/>
        </w:rPr>
        <w:t xml:space="preserve">évaluation de la situation au Lesotho, assorties de recommandations sur les mesures programmatiques et institutionnelles visant à émanciper les femmes de leur dépendance économique. </w:t>
      </w:r>
    </w:p>
    <w:p w14:paraId="5071B690" w14:textId="64A63F86" w:rsidR="00C80AFF" w:rsidRPr="002E6E97" w:rsidRDefault="00C80AFF" w:rsidP="002E6E97">
      <w:pPr>
        <w:pStyle w:val="SingleTxt"/>
        <w:spacing w:after="0" w:line="120" w:lineRule="exact"/>
        <w:rPr>
          <w:sz w:val="10"/>
          <w:lang w:val="fr-FR"/>
        </w:rPr>
      </w:pPr>
    </w:p>
    <w:p w14:paraId="40ED34A5" w14:textId="77777777" w:rsidR="00C80AFF" w:rsidRPr="006966EE" w:rsidRDefault="00C80AFF" w:rsidP="002E6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Institutions nationales de défense des droits humains</w:t>
      </w:r>
    </w:p>
    <w:p w14:paraId="6709783A" w14:textId="77777777" w:rsidR="00C80AFF" w:rsidRPr="002E6E97" w:rsidRDefault="00C80AFF" w:rsidP="002E6E97">
      <w:pPr>
        <w:pStyle w:val="SingleTxt"/>
        <w:spacing w:after="0" w:line="120" w:lineRule="exact"/>
        <w:rPr>
          <w:sz w:val="10"/>
          <w:lang w:val="fr-FR"/>
        </w:rPr>
      </w:pPr>
    </w:p>
    <w:p w14:paraId="7156448D" w14:textId="455F6239" w:rsidR="00C80AFF" w:rsidRPr="00C80AFF" w:rsidRDefault="00C80AFF" w:rsidP="002E6E97">
      <w:pPr>
        <w:pStyle w:val="SingleTxt"/>
        <w:numPr>
          <w:ilvl w:val="0"/>
          <w:numId w:val="25"/>
        </w:numPr>
        <w:spacing w:line="240" w:lineRule="exact"/>
        <w:ind w:left="1267"/>
        <w:rPr>
          <w:lang w:val="fr-FR"/>
        </w:rPr>
      </w:pPr>
      <w:r w:rsidRPr="00C80AFF">
        <w:rPr>
          <w:lang w:val="fr-FR"/>
        </w:rPr>
        <w:t>La recommandation relative à la création d</w:t>
      </w:r>
      <w:r w:rsidR="00A13605" w:rsidRPr="001768DD">
        <w:rPr>
          <w:lang w:val="fr-FR"/>
        </w:rPr>
        <w:t>’</w:t>
      </w:r>
      <w:r w:rsidRPr="00C80AFF">
        <w:rPr>
          <w:lang w:val="fr-FR"/>
        </w:rPr>
        <w:t>une commission des droits humains au Lesotho a été acceptée. Le Lesotho œuvre sans relâche à faire en sorte qu</w:t>
      </w:r>
      <w:r w:rsidR="00A13605" w:rsidRPr="001768DD">
        <w:rPr>
          <w:lang w:val="fr-FR"/>
        </w:rPr>
        <w:t>’</w:t>
      </w:r>
      <w:r w:rsidRPr="00C80AFF">
        <w:rPr>
          <w:lang w:val="fr-FR"/>
        </w:rPr>
        <w:t xml:space="preserve">elle devienne opérationnelle et soit conforme aux normes internationales en matière de droits humains et aux Principes de Paris. La sixième modification de la Constitution de </w:t>
      </w:r>
      <w:r w:rsidRPr="006966EE">
        <w:rPr>
          <w:lang w:val="fr-FR"/>
        </w:rPr>
        <w:t>2011</w:t>
      </w:r>
      <w:r w:rsidRPr="00C80AFF">
        <w:rPr>
          <w:lang w:val="fr-FR"/>
        </w:rPr>
        <w:t xml:space="preserve"> a établi la Commission. En </w:t>
      </w:r>
      <w:r w:rsidRPr="006966EE">
        <w:rPr>
          <w:lang w:val="fr-FR"/>
        </w:rPr>
        <w:t>2016</w:t>
      </w:r>
      <w:r w:rsidRPr="00C80AFF">
        <w:rPr>
          <w:lang w:val="fr-FR"/>
        </w:rPr>
        <w:t>, la loi habilitante a été adoptée, mais une organisation de la société civile a saisi la justice au motif que la loi n</w:t>
      </w:r>
      <w:r w:rsidR="00A13605" w:rsidRPr="001768DD">
        <w:rPr>
          <w:lang w:val="fr-FR"/>
        </w:rPr>
        <w:t>’</w:t>
      </w:r>
      <w:r w:rsidRPr="00C80AFF">
        <w:rPr>
          <w:lang w:val="fr-FR"/>
        </w:rPr>
        <w:t>était pas conforme aux Principes de Paris. Un accord à l</w:t>
      </w:r>
      <w:r w:rsidR="00A13605" w:rsidRPr="001768DD">
        <w:rPr>
          <w:lang w:val="fr-FR"/>
        </w:rPr>
        <w:t>’</w:t>
      </w:r>
      <w:r w:rsidRPr="00C80AFF">
        <w:rPr>
          <w:lang w:val="fr-FR"/>
        </w:rPr>
        <w:t>amiable a été conclu et le Gouvernement a commencé à s</w:t>
      </w:r>
      <w:r w:rsidR="00A13605" w:rsidRPr="001768DD">
        <w:rPr>
          <w:lang w:val="fr-FR"/>
        </w:rPr>
        <w:t>’</w:t>
      </w:r>
      <w:r w:rsidRPr="00C80AFF">
        <w:rPr>
          <w:lang w:val="fr-FR"/>
        </w:rPr>
        <w:t xml:space="preserve">atteler à modifier la Constitution et la loi habilitante. Actuellement, la modification constitutionnelle relative à la Commission est inscrite dans le projet de loi omnibus de </w:t>
      </w:r>
      <w:r w:rsidRPr="006966EE">
        <w:rPr>
          <w:lang w:val="fr-FR"/>
        </w:rPr>
        <w:t>2022</w:t>
      </w:r>
      <w:r w:rsidRPr="00C80AFF">
        <w:rPr>
          <w:lang w:val="fr-FR"/>
        </w:rPr>
        <w:t>. Une fois qu</w:t>
      </w:r>
      <w:r w:rsidR="00A13605" w:rsidRPr="001768DD">
        <w:rPr>
          <w:lang w:val="fr-FR"/>
        </w:rPr>
        <w:t>’</w:t>
      </w:r>
      <w:r w:rsidRPr="00C80AFF">
        <w:rPr>
          <w:lang w:val="fr-FR"/>
        </w:rPr>
        <w:t>elle aura été adoptée, la modification de la loi habilitante le sera également. Actuellement, les campagnes de sensibilisation en collaboration avec les organisations de la société civile et les partenaires de développement ont commencé et le public est informé des travaux que devraient entreprendre la Commission.</w:t>
      </w:r>
    </w:p>
    <w:p w14:paraId="1590BC41" w14:textId="77777777" w:rsidR="00C80AFF" w:rsidRPr="002E6E97" w:rsidRDefault="00C80AFF" w:rsidP="002E6E97">
      <w:pPr>
        <w:pStyle w:val="SingleTxt"/>
        <w:spacing w:after="0" w:line="120" w:lineRule="exact"/>
        <w:rPr>
          <w:sz w:val="10"/>
          <w:lang w:val="fr-FR"/>
        </w:rPr>
      </w:pPr>
    </w:p>
    <w:p w14:paraId="6C92B3CC" w14:textId="77777777" w:rsidR="00C80AFF" w:rsidRPr="006966EE" w:rsidRDefault="00C80AFF" w:rsidP="002E6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66EE">
        <w:rPr>
          <w:lang w:val="fr-FR"/>
        </w:rPr>
        <w:tab/>
      </w:r>
      <w:r w:rsidRPr="006966EE">
        <w:rPr>
          <w:lang w:val="fr-FR"/>
        </w:rPr>
        <w:tab/>
        <w:t>Objectifs de développement durable</w:t>
      </w:r>
    </w:p>
    <w:p w14:paraId="53087D10" w14:textId="77777777" w:rsidR="00C80AFF" w:rsidRPr="002E6E97" w:rsidRDefault="00C80AFF" w:rsidP="002E6E97">
      <w:pPr>
        <w:pStyle w:val="SingleTxt"/>
        <w:spacing w:after="0" w:line="120" w:lineRule="exact"/>
        <w:rPr>
          <w:sz w:val="10"/>
          <w:lang w:val="fr-FR"/>
        </w:rPr>
      </w:pPr>
    </w:p>
    <w:p w14:paraId="07B2B4A5" w14:textId="218EAA44" w:rsidR="00C80AFF" w:rsidRPr="00C80AFF" w:rsidRDefault="00C80AFF" w:rsidP="002E6E97">
      <w:pPr>
        <w:pStyle w:val="SingleTxt"/>
        <w:numPr>
          <w:ilvl w:val="0"/>
          <w:numId w:val="25"/>
        </w:numPr>
        <w:spacing w:line="240" w:lineRule="exact"/>
        <w:ind w:left="1267"/>
        <w:rPr>
          <w:lang w:val="fr-FR"/>
        </w:rPr>
      </w:pPr>
      <w:r w:rsidRPr="00C80AFF">
        <w:rPr>
          <w:lang w:val="fr-FR"/>
        </w:rPr>
        <w:t xml:space="preserve">Au Lesotho, </w:t>
      </w:r>
      <w:r w:rsidRPr="006966EE">
        <w:rPr>
          <w:lang w:val="fr-FR"/>
        </w:rPr>
        <w:t>16</w:t>
      </w:r>
      <w:r w:rsidRPr="00C80AFF">
        <w:rPr>
          <w:lang w:val="fr-FR"/>
        </w:rPr>
        <w:t>,</w:t>
      </w:r>
      <w:r w:rsidRPr="006966EE">
        <w:rPr>
          <w:lang w:val="fr-FR"/>
        </w:rPr>
        <w:t>4</w:t>
      </w:r>
      <w:r w:rsidRPr="00C80AFF">
        <w:rPr>
          <w:lang w:val="fr-FR"/>
        </w:rPr>
        <w:t xml:space="preserve"> % des femmes âgées de </w:t>
      </w:r>
      <w:r w:rsidRPr="006966EE">
        <w:rPr>
          <w:lang w:val="fr-FR"/>
        </w:rPr>
        <w:t>20</w:t>
      </w:r>
      <w:r w:rsidRPr="00C80AFF">
        <w:rPr>
          <w:lang w:val="fr-FR"/>
        </w:rPr>
        <w:t xml:space="preserve"> à </w:t>
      </w:r>
      <w:r w:rsidRPr="006966EE">
        <w:rPr>
          <w:lang w:val="fr-FR"/>
        </w:rPr>
        <w:t>24</w:t>
      </w:r>
      <w:r w:rsidR="004B4EC5">
        <w:rPr>
          <w:color w:val="FF0000"/>
          <w:lang w:val="fr-FR"/>
        </w:rPr>
        <w:t xml:space="preserve"> </w:t>
      </w:r>
      <w:r w:rsidRPr="00C80AFF">
        <w:rPr>
          <w:lang w:val="fr-FR"/>
        </w:rPr>
        <w:t>ans ont été mariées ou ont vécu en concubinage avant l</w:t>
      </w:r>
      <w:r w:rsidR="00A13605" w:rsidRPr="001768DD">
        <w:rPr>
          <w:lang w:val="fr-FR"/>
        </w:rPr>
        <w:t>’</w:t>
      </w:r>
      <w:r w:rsidRPr="00C80AFF">
        <w:rPr>
          <w:lang w:val="fr-FR"/>
        </w:rPr>
        <w:t xml:space="preserve">âge de </w:t>
      </w:r>
      <w:r w:rsidRPr="006966EE">
        <w:rPr>
          <w:lang w:val="fr-FR"/>
        </w:rPr>
        <w:t>18</w:t>
      </w:r>
      <w:r w:rsidR="004B4EC5">
        <w:rPr>
          <w:lang w:val="fr-FR"/>
        </w:rPr>
        <w:t xml:space="preserve"> </w:t>
      </w:r>
      <w:r w:rsidRPr="00C80AFF">
        <w:rPr>
          <w:lang w:val="fr-FR"/>
        </w:rPr>
        <w:t xml:space="preserve">ans. En </w:t>
      </w:r>
      <w:r w:rsidRPr="006966EE">
        <w:rPr>
          <w:lang w:val="fr-FR"/>
        </w:rPr>
        <w:t>2018</w:t>
      </w:r>
      <w:r w:rsidRPr="00C80AFF">
        <w:rPr>
          <w:lang w:val="fr-FR"/>
        </w:rPr>
        <w:t xml:space="preserve">, </w:t>
      </w:r>
      <w:r w:rsidRPr="006966EE">
        <w:rPr>
          <w:lang w:val="fr-FR"/>
        </w:rPr>
        <w:t>82</w:t>
      </w:r>
      <w:r w:rsidRPr="00C80AFF">
        <w:rPr>
          <w:lang w:val="fr-FR"/>
        </w:rPr>
        <w:t>,</w:t>
      </w:r>
      <w:r w:rsidRPr="006966EE">
        <w:rPr>
          <w:lang w:val="fr-FR"/>
        </w:rPr>
        <w:t>8</w:t>
      </w:r>
      <w:r w:rsidRPr="00C80AFF">
        <w:rPr>
          <w:lang w:val="fr-FR"/>
        </w:rPr>
        <w:t> % des femmes en âge de procréer (</w:t>
      </w:r>
      <w:r w:rsidRPr="006966EE">
        <w:rPr>
          <w:lang w:val="fr-FR"/>
        </w:rPr>
        <w:t>15</w:t>
      </w:r>
      <w:r w:rsidRPr="00C80AFF">
        <w:rPr>
          <w:lang w:val="fr-FR"/>
        </w:rPr>
        <w:t>-</w:t>
      </w:r>
      <w:r w:rsidRPr="006966EE">
        <w:rPr>
          <w:lang w:val="fr-FR"/>
        </w:rPr>
        <w:t>49</w:t>
      </w:r>
      <w:r w:rsidR="004B4EC5">
        <w:rPr>
          <w:lang w:val="fr-FR"/>
        </w:rPr>
        <w:t xml:space="preserve"> </w:t>
      </w:r>
      <w:r w:rsidRPr="00C80AFF">
        <w:rPr>
          <w:lang w:val="fr-FR"/>
        </w:rPr>
        <w:t xml:space="preserve">ans) ont vu leur besoin de planification familiale satisfait par des méthodes modernes. Le taux de natalité chez les adolescentes était de </w:t>
      </w:r>
      <w:r w:rsidRPr="006966EE">
        <w:rPr>
          <w:lang w:val="fr-FR"/>
        </w:rPr>
        <w:t>90</w:t>
      </w:r>
      <w:r w:rsidRPr="00C80AFF">
        <w:rPr>
          <w:lang w:val="fr-FR"/>
        </w:rPr>
        <w:t>,</w:t>
      </w:r>
      <w:r w:rsidRPr="006966EE">
        <w:rPr>
          <w:lang w:val="fr-FR"/>
        </w:rPr>
        <w:t>8</w:t>
      </w:r>
      <w:r w:rsidRPr="00C80AFF">
        <w:rPr>
          <w:lang w:val="fr-FR"/>
        </w:rPr>
        <w:t xml:space="preserve"> pour </w:t>
      </w:r>
      <w:r w:rsidRPr="006966EE">
        <w:rPr>
          <w:lang w:val="fr-FR"/>
        </w:rPr>
        <w:t>1</w:t>
      </w:r>
      <w:r w:rsidR="001768DD" w:rsidRPr="001768DD">
        <w:rPr>
          <w:lang w:val="fr-FR"/>
        </w:rPr>
        <w:t> </w:t>
      </w:r>
      <w:r w:rsidRPr="006966EE">
        <w:rPr>
          <w:lang w:val="fr-FR"/>
        </w:rPr>
        <w:t>000</w:t>
      </w:r>
      <w:r w:rsidRPr="00C80AFF">
        <w:rPr>
          <w:lang w:val="fr-FR"/>
        </w:rPr>
        <w:t xml:space="preserve"> femmes âgées de </w:t>
      </w:r>
      <w:r w:rsidRPr="006966EE">
        <w:rPr>
          <w:lang w:val="fr-FR"/>
        </w:rPr>
        <w:t>15</w:t>
      </w:r>
      <w:r w:rsidRPr="00C80AFF">
        <w:rPr>
          <w:lang w:val="fr-FR"/>
        </w:rPr>
        <w:t xml:space="preserve"> à </w:t>
      </w:r>
      <w:r w:rsidRPr="006966EE">
        <w:rPr>
          <w:lang w:val="fr-FR"/>
        </w:rPr>
        <w:t>19</w:t>
      </w:r>
      <w:r w:rsidR="004B4EC5">
        <w:rPr>
          <w:lang w:val="fr-FR"/>
        </w:rPr>
        <w:t xml:space="preserve"> </w:t>
      </w:r>
      <w:r w:rsidRPr="00C80AFF">
        <w:rPr>
          <w:lang w:val="fr-FR"/>
        </w:rPr>
        <w:t xml:space="preserve">ans en </w:t>
      </w:r>
      <w:r w:rsidRPr="006966EE">
        <w:rPr>
          <w:lang w:val="fr-FR"/>
        </w:rPr>
        <w:t>2017</w:t>
      </w:r>
      <w:r w:rsidRPr="00C80AFF">
        <w:rPr>
          <w:lang w:val="fr-FR"/>
        </w:rPr>
        <w:t xml:space="preserve">, contre </w:t>
      </w:r>
      <w:r w:rsidRPr="006966EE">
        <w:rPr>
          <w:lang w:val="fr-FR"/>
        </w:rPr>
        <w:t>91</w:t>
      </w:r>
      <w:r w:rsidR="004B4EC5">
        <w:rPr>
          <w:lang w:val="fr-FR"/>
        </w:rPr>
        <w:t xml:space="preserve"> </w:t>
      </w:r>
      <w:r w:rsidRPr="00C80AFF">
        <w:rPr>
          <w:lang w:val="fr-FR"/>
        </w:rPr>
        <w:t xml:space="preserve">pour </w:t>
      </w:r>
      <w:r w:rsidRPr="006966EE">
        <w:rPr>
          <w:lang w:val="fr-FR"/>
        </w:rPr>
        <w:t>1</w:t>
      </w:r>
      <w:r w:rsidRPr="00C80AFF">
        <w:rPr>
          <w:lang w:val="fr-FR"/>
        </w:rPr>
        <w:t> </w:t>
      </w:r>
      <w:r w:rsidRPr="006966EE">
        <w:rPr>
          <w:lang w:val="fr-FR"/>
        </w:rPr>
        <w:t>000</w:t>
      </w:r>
      <w:r w:rsidRPr="00C80AFF">
        <w:rPr>
          <w:lang w:val="fr-FR"/>
        </w:rPr>
        <w:t xml:space="preserve"> en </w:t>
      </w:r>
      <w:r w:rsidRPr="006966EE">
        <w:rPr>
          <w:lang w:val="fr-FR"/>
        </w:rPr>
        <w:t>2016</w:t>
      </w:r>
      <w:r w:rsidRPr="00C80AFF">
        <w:rPr>
          <w:lang w:val="fr-FR"/>
        </w:rPr>
        <w:t xml:space="preserve">. En février </w:t>
      </w:r>
      <w:r w:rsidRPr="006966EE">
        <w:rPr>
          <w:lang w:val="fr-FR"/>
        </w:rPr>
        <w:t>2021</w:t>
      </w:r>
      <w:r w:rsidRPr="00C80AFF">
        <w:rPr>
          <w:lang w:val="fr-FR"/>
        </w:rPr>
        <w:t xml:space="preserve">, seuls </w:t>
      </w:r>
      <w:r w:rsidRPr="006966EE">
        <w:rPr>
          <w:lang w:val="fr-FR"/>
        </w:rPr>
        <w:t>23</w:t>
      </w:r>
      <w:r w:rsidRPr="00C80AFF">
        <w:rPr>
          <w:lang w:val="fr-FR"/>
        </w:rPr>
        <w:t>,</w:t>
      </w:r>
      <w:r w:rsidRPr="006966EE">
        <w:rPr>
          <w:lang w:val="fr-FR"/>
        </w:rPr>
        <w:t>3</w:t>
      </w:r>
      <w:r w:rsidRPr="00C80AFF">
        <w:rPr>
          <w:lang w:val="fr-FR"/>
        </w:rPr>
        <w:t xml:space="preserve"> % des sièges du Parlement étaient occupés par des femmes. En </w:t>
      </w:r>
      <w:r w:rsidRPr="006966EE">
        <w:rPr>
          <w:lang w:val="fr-FR"/>
        </w:rPr>
        <w:t>2018</w:t>
      </w:r>
      <w:r w:rsidRPr="00C80AFF">
        <w:rPr>
          <w:lang w:val="fr-FR"/>
        </w:rPr>
        <w:t xml:space="preserve">, </w:t>
      </w:r>
      <w:r w:rsidRPr="006966EE">
        <w:rPr>
          <w:lang w:val="fr-FR"/>
        </w:rPr>
        <w:t>16</w:t>
      </w:r>
      <w:r w:rsidRPr="00C80AFF">
        <w:rPr>
          <w:lang w:val="fr-FR"/>
        </w:rPr>
        <w:t>,</w:t>
      </w:r>
      <w:r w:rsidRPr="006966EE">
        <w:rPr>
          <w:lang w:val="fr-FR"/>
        </w:rPr>
        <w:t>5</w:t>
      </w:r>
      <w:r w:rsidRPr="00C80AFF">
        <w:rPr>
          <w:lang w:val="fr-FR"/>
        </w:rPr>
        <w:t xml:space="preserve"> % des femmes âgées de </w:t>
      </w:r>
      <w:r w:rsidRPr="006966EE">
        <w:rPr>
          <w:lang w:val="fr-FR"/>
        </w:rPr>
        <w:t>15</w:t>
      </w:r>
      <w:r w:rsidRPr="00C80AFF">
        <w:rPr>
          <w:lang w:val="fr-FR"/>
        </w:rPr>
        <w:t xml:space="preserve"> à </w:t>
      </w:r>
      <w:r w:rsidRPr="006966EE">
        <w:rPr>
          <w:lang w:val="fr-FR"/>
        </w:rPr>
        <w:t>49</w:t>
      </w:r>
      <w:r w:rsidR="004B4EC5">
        <w:rPr>
          <w:lang w:val="fr-FR"/>
        </w:rPr>
        <w:t xml:space="preserve"> </w:t>
      </w:r>
      <w:r w:rsidRPr="00C80AFF">
        <w:rPr>
          <w:lang w:val="fr-FR"/>
        </w:rPr>
        <w:t>ans déclaraient avoir été victimes de violence physique ou sexuelle de la part d</w:t>
      </w:r>
      <w:r w:rsidR="00A13605" w:rsidRPr="001768DD">
        <w:rPr>
          <w:lang w:val="fr-FR"/>
        </w:rPr>
        <w:t>’</w:t>
      </w:r>
      <w:r w:rsidRPr="00C80AFF">
        <w:rPr>
          <w:lang w:val="fr-FR"/>
        </w:rPr>
        <w:t xml:space="preserve">un partenaire présent ou passé au cours des </w:t>
      </w:r>
      <w:r w:rsidRPr="006966EE">
        <w:rPr>
          <w:lang w:val="fr-FR"/>
        </w:rPr>
        <w:t>12</w:t>
      </w:r>
      <w:r w:rsidR="004B4EC5">
        <w:rPr>
          <w:lang w:val="fr-FR"/>
        </w:rPr>
        <w:t> </w:t>
      </w:r>
      <w:r w:rsidRPr="00C80AFF">
        <w:rPr>
          <w:lang w:val="fr-FR"/>
        </w:rPr>
        <w:t xml:space="preserve">derniers mois. En outre, les femmes et les filles âgées de plus de </w:t>
      </w:r>
      <w:r w:rsidRPr="006966EE">
        <w:rPr>
          <w:lang w:val="fr-FR"/>
        </w:rPr>
        <w:t>15</w:t>
      </w:r>
      <w:r w:rsidR="004B4EC5">
        <w:rPr>
          <w:lang w:val="fr-FR"/>
        </w:rPr>
        <w:t xml:space="preserve"> </w:t>
      </w:r>
      <w:r w:rsidRPr="00C80AFF">
        <w:rPr>
          <w:lang w:val="fr-FR"/>
        </w:rPr>
        <w:t xml:space="preserve">ans consacrent </w:t>
      </w:r>
      <w:r w:rsidRPr="006966EE">
        <w:rPr>
          <w:lang w:val="fr-FR"/>
        </w:rPr>
        <w:t>15</w:t>
      </w:r>
      <w:r w:rsidRPr="00C80AFF">
        <w:rPr>
          <w:lang w:val="fr-FR"/>
        </w:rPr>
        <w:t>,</w:t>
      </w:r>
      <w:r w:rsidRPr="006966EE">
        <w:rPr>
          <w:lang w:val="fr-FR"/>
        </w:rPr>
        <w:t>6</w:t>
      </w:r>
      <w:r w:rsidRPr="00C80AFF">
        <w:rPr>
          <w:lang w:val="fr-FR"/>
        </w:rPr>
        <w:t xml:space="preserve"> % de leur temps aux soins non rémunérés et au travail domestique, contre </w:t>
      </w:r>
      <w:r w:rsidRPr="006966EE">
        <w:rPr>
          <w:lang w:val="fr-FR"/>
        </w:rPr>
        <w:t>6</w:t>
      </w:r>
      <w:r w:rsidRPr="00C80AFF">
        <w:rPr>
          <w:lang w:val="fr-FR"/>
        </w:rPr>
        <w:t>,</w:t>
      </w:r>
      <w:r w:rsidRPr="006966EE">
        <w:rPr>
          <w:lang w:val="fr-FR"/>
        </w:rPr>
        <w:t>2</w:t>
      </w:r>
      <w:r w:rsidRPr="00C80AFF">
        <w:rPr>
          <w:lang w:val="fr-FR"/>
        </w:rPr>
        <w:t> % pour les hommes</w:t>
      </w:r>
      <w:r w:rsidRPr="006966EE">
        <w:rPr>
          <w:vertAlign w:val="superscript"/>
          <w:lang w:val="fr-FR"/>
        </w:rPr>
        <w:footnoteReference w:id="16"/>
      </w:r>
      <w:r w:rsidRPr="00C80AFF">
        <w:rPr>
          <w:lang w:val="fr-FR"/>
        </w:rPr>
        <w:t>.</w:t>
      </w:r>
    </w:p>
    <w:p w14:paraId="6DC8CBA5" w14:textId="405F9EAB" w:rsidR="00C80AFF" w:rsidRPr="00C80AFF" w:rsidRDefault="00C80AFF" w:rsidP="002E6E97">
      <w:pPr>
        <w:pStyle w:val="SingleTxt"/>
        <w:numPr>
          <w:ilvl w:val="0"/>
          <w:numId w:val="25"/>
        </w:numPr>
        <w:spacing w:line="240" w:lineRule="exact"/>
        <w:ind w:left="1267"/>
        <w:rPr>
          <w:lang w:val="fr-FR"/>
        </w:rPr>
      </w:pPr>
      <w:r w:rsidRPr="00C80AFF">
        <w:rPr>
          <w:lang w:val="fr-FR"/>
        </w:rPr>
        <w:t xml:space="preserve">En décembre </w:t>
      </w:r>
      <w:r w:rsidRPr="006966EE">
        <w:rPr>
          <w:lang w:val="fr-FR"/>
        </w:rPr>
        <w:t>2020</w:t>
      </w:r>
      <w:r w:rsidRPr="00C80AFF">
        <w:rPr>
          <w:lang w:val="fr-FR"/>
        </w:rPr>
        <w:t xml:space="preserve">, seuls </w:t>
      </w:r>
      <w:r w:rsidRPr="006966EE">
        <w:rPr>
          <w:lang w:val="fr-FR"/>
        </w:rPr>
        <w:t>33</w:t>
      </w:r>
      <w:r w:rsidRPr="00C80AFF">
        <w:rPr>
          <w:lang w:val="fr-FR"/>
        </w:rPr>
        <w:t>,</w:t>
      </w:r>
      <w:r w:rsidRPr="006966EE">
        <w:rPr>
          <w:lang w:val="fr-FR"/>
        </w:rPr>
        <w:t>6</w:t>
      </w:r>
      <w:r w:rsidRPr="00C80AFF">
        <w:rPr>
          <w:lang w:val="fr-FR"/>
        </w:rPr>
        <w:t> % des indicateurs nécessaires au suivi des objectifs de développement durable tenant compte des questions de genre étaient disponibles. On observait des lacunes dans des domaines clés, en particulier : les indicateurs clés du marché du travail, tels que le taux de chômage et les écarts de rémunération entre les femmes et les hommes. Par ailleurs, il n</w:t>
      </w:r>
      <w:r w:rsidR="00A13605" w:rsidRPr="001768DD">
        <w:rPr>
          <w:lang w:val="fr-FR"/>
        </w:rPr>
        <w:t>’</w:t>
      </w:r>
      <w:r w:rsidRPr="00C80AFF">
        <w:rPr>
          <w:lang w:val="fr-FR"/>
        </w:rPr>
        <w:t>existait pas de méthodologies comparables permettant d</w:t>
      </w:r>
      <w:r w:rsidR="00A13605" w:rsidRPr="001768DD">
        <w:rPr>
          <w:lang w:val="fr-FR"/>
        </w:rPr>
        <w:t>’</w:t>
      </w:r>
      <w:r w:rsidRPr="00C80AFF">
        <w:rPr>
          <w:lang w:val="fr-FR"/>
        </w:rPr>
        <w:t>assurer un suivi régulier dans de nombreux domaines, tels que le genre et la pauvreté, le harcèlement physique et sexuel, l</w:t>
      </w:r>
      <w:r w:rsidR="00A13605" w:rsidRPr="001768DD">
        <w:rPr>
          <w:lang w:val="fr-FR"/>
        </w:rPr>
        <w:t>’</w:t>
      </w:r>
      <w:r w:rsidRPr="00C80AFF">
        <w:rPr>
          <w:lang w:val="fr-FR"/>
        </w:rPr>
        <w:t xml:space="preserve">accès </w:t>
      </w:r>
      <w:r w:rsidRPr="00C80AFF">
        <w:rPr>
          <w:lang w:val="fr-FR"/>
        </w:rPr>
        <w:lastRenderedPageBreak/>
        <w:t>des femmes aux biens (y compris la terre), et le genre et l</w:t>
      </w:r>
      <w:r w:rsidR="00A13605" w:rsidRPr="001768DD">
        <w:rPr>
          <w:lang w:val="fr-FR"/>
        </w:rPr>
        <w:t>’</w:t>
      </w:r>
      <w:r w:rsidRPr="00C80AFF">
        <w:rPr>
          <w:lang w:val="fr-FR"/>
        </w:rPr>
        <w:t>environnement. Il est essentiel de combler ces carences en matière de données sur le genre pour respecter les engagements relatifs au genre pris par le Lesotho dans le cadre des objectifs de développement durable</w:t>
      </w:r>
      <w:r w:rsidRPr="006966EE">
        <w:rPr>
          <w:vertAlign w:val="superscript"/>
          <w:lang w:val="fr-FR"/>
        </w:rPr>
        <w:footnoteReference w:id="17"/>
      </w:r>
      <w:r w:rsidRPr="00C80AFF">
        <w:rPr>
          <w:lang w:val="fr-FR"/>
        </w:rPr>
        <w:t xml:space="preserve">. </w:t>
      </w:r>
    </w:p>
    <w:p w14:paraId="4EAC034F" w14:textId="551A29A9" w:rsidR="00C80AFF" w:rsidRPr="001768DD" w:rsidRDefault="00C80AFF" w:rsidP="00C80AFF">
      <w:pPr>
        <w:pStyle w:val="SingleTxt"/>
        <w:spacing w:after="0" w:line="240" w:lineRule="auto"/>
        <w:rPr>
          <w:lang w:val="fr-FR"/>
        </w:rPr>
      </w:pPr>
      <w:r w:rsidRPr="001768DD">
        <w:rPr>
          <w:noProof/>
          <w:w w:val="100"/>
          <w:lang w:val="fr-FR"/>
        </w:rPr>
        <mc:AlternateContent>
          <mc:Choice Requires="wps">
            <w:drawing>
              <wp:anchor distT="0" distB="0" distL="114300" distR="114300" simplePos="0" relativeHeight="251662336" behindDoc="0" locked="0" layoutInCell="1" allowOverlap="1" wp14:anchorId="67BD209E" wp14:editId="13DE3558">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800F97" id="Straight Connector 5"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C80AFF" w:rsidRPr="001768DD" w:rsidSect="00C80AF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4T12:29:00Z" w:initials="Start">
    <w:p w14:paraId="6C4AB1F0" w14:textId="77777777" w:rsidR="00BA4382" w:rsidRDefault="00BA4382">
      <w:pPr>
        <w:pStyle w:val="CommentText"/>
      </w:pPr>
      <w:r>
        <w:rPr>
          <w:rStyle w:val="CommentReference"/>
        </w:rPr>
        <w:annotationRef/>
      </w:r>
      <w:r>
        <w:t>&lt;&lt;ODS JOB NO&gt;&gt;N2400529F&lt;&lt;ODS JOB NO&gt;&gt;</w:t>
      </w:r>
    </w:p>
    <w:p w14:paraId="774C8B40" w14:textId="77777777" w:rsidR="00BA4382" w:rsidRDefault="00BA4382">
      <w:pPr>
        <w:pStyle w:val="CommentText"/>
      </w:pPr>
      <w:r>
        <w:t>&lt;&lt;ODS DOC SYMBOL1&gt;&gt;CEDAW/C/LSO/5-7&lt;&lt;ODS DOC SYMBOL1&gt;&gt;</w:t>
      </w:r>
    </w:p>
    <w:p w14:paraId="236E8BD1" w14:textId="4E872044" w:rsidR="00BA4382" w:rsidRDefault="00BA438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6E8BD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03D10" w16cex:dateUtc="2024-03-04T17: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6E8BD1" w16cid:durableId="29903D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05083" w14:textId="77777777" w:rsidR="00E958BB" w:rsidRDefault="00E958BB" w:rsidP="00CE36B6">
      <w:pPr>
        <w:spacing w:line="240" w:lineRule="auto"/>
      </w:pPr>
      <w:r>
        <w:separator/>
      </w:r>
    </w:p>
  </w:endnote>
  <w:endnote w:type="continuationSeparator" w:id="0">
    <w:p w14:paraId="4EAC4E12" w14:textId="77777777" w:rsidR="00E958BB" w:rsidRDefault="00E958BB"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4382" w14:paraId="357CFB8C" w14:textId="77777777" w:rsidTr="00BA4382">
      <w:tc>
        <w:tcPr>
          <w:tcW w:w="4920" w:type="dxa"/>
          <w:shd w:val="clear" w:color="auto" w:fill="auto"/>
        </w:tcPr>
        <w:p w14:paraId="7C369910" w14:textId="01AAAFFD" w:rsidR="00BA4382" w:rsidRPr="00BA4382" w:rsidRDefault="00BA4382" w:rsidP="00BA438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04DE">
            <w:rPr>
              <w:b w:val="0"/>
              <w:w w:val="103"/>
              <w:sz w:val="14"/>
            </w:rPr>
            <w:t>24-00258</w:t>
          </w:r>
          <w:r>
            <w:rPr>
              <w:b w:val="0"/>
              <w:w w:val="103"/>
              <w:sz w:val="14"/>
            </w:rPr>
            <w:fldChar w:fldCharType="end"/>
          </w:r>
        </w:p>
      </w:tc>
      <w:tc>
        <w:tcPr>
          <w:tcW w:w="4920" w:type="dxa"/>
          <w:shd w:val="clear" w:color="auto" w:fill="auto"/>
        </w:tcPr>
        <w:p w14:paraId="559AFA31" w14:textId="668E4CC4" w:rsidR="00BA4382" w:rsidRPr="00BA4382" w:rsidRDefault="00BA4382" w:rsidP="00BA438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ABCC83F" w14:textId="77777777" w:rsidR="00BA4382" w:rsidRPr="00BA4382" w:rsidRDefault="00BA4382" w:rsidP="00BA4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4382" w14:paraId="41D80EE8" w14:textId="77777777" w:rsidTr="00BA4382">
      <w:tc>
        <w:tcPr>
          <w:tcW w:w="4920" w:type="dxa"/>
          <w:shd w:val="clear" w:color="auto" w:fill="auto"/>
        </w:tcPr>
        <w:p w14:paraId="005783AA" w14:textId="60E1F115" w:rsidR="00BA4382" w:rsidRPr="00BA4382" w:rsidRDefault="00BA4382" w:rsidP="00BA438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862D026" w14:textId="603A37B6" w:rsidR="00BA4382" w:rsidRPr="00BA4382" w:rsidRDefault="00BA4382" w:rsidP="00BA438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04DE">
            <w:rPr>
              <w:b w:val="0"/>
              <w:w w:val="103"/>
              <w:sz w:val="14"/>
            </w:rPr>
            <w:t>24-00258</w:t>
          </w:r>
          <w:r>
            <w:rPr>
              <w:b w:val="0"/>
              <w:w w:val="103"/>
              <w:sz w:val="14"/>
            </w:rPr>
            <w:fldChar w:fldCharType="end"/>
          </w:r>
        </w:p>
      </w:tc>
    </w:tr>
  </w:tbl>
  <w:p w14:paraId="65CA85B2" w14:textId="77777777" w:rsidR="00BA4382" w:rsidRPr="00BA4382" w:rsidRDefault="00BA4382" w:rsidP="00BA43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CE814" w14:textId="510FEB04" w:rsidR="00BA4382" w:rsidRDefault="00BA4382">
    <w:pPr>
      <w:pStyle w:val="Footer"/>
    </w:pPr>
    <w:r>
      <w:rPr>
        <w:noProof/>
      </w:rPr>
      <w:drawing>
        <wp:anchor distT="0" distB="0" distL="114300" distR="114300" simplePos="0" relativeHeight="251658240" behindDoc="0" locked="0" layoutInCell="1" allowOverlap="1" wp14:anchorId="455C735D" wp14:editId="27F4E40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A4382" w14:paraId="28E9BA86" w14:textId="77777777" w:rsidTr="00BA4382">
      <w:tc>
        <w:tcPr>
          <w:tcW w:w="3758" w:type="dxa"/>
        </w:tcPr>
        <w:p w14:paraId="00032B28" w14:textId="7FFEEF87" w:rsidR="00BA4382" w:rsidRDefault="00BA4382" w:rsidP="00BA438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404DE">
            <w:rPr>
              <w:b w:val="0"/>
              <w:sz w:val="20"/>
            </w:rPr>
            <w:t>24-00258 (F)</w:t>
          </w:r>
          <w:r>
            <w:rPr>
              <w:b w:val="0"/>
              <w:sz w:val="20"/>
            </w:rPr>
            <w:fldChar w:fldCharType="end"/>
          </w:r>
          <w:r>
            <w:rPr>
              <w:b w:val="0"/>
              <w:sz w:val="20"/>
            </w:rPr>
            <w:t xml:space="preserve">    0</w:t>
          </w:r>
          <w:r w:rsidR="001768DD">
            <w:rPr>
              <w:b w:val="0"/>
              <w:sz w:val="20"/>
            </w:rPr>
            <w:t>3</w:t>
          </w:r>
          <w:r>
            <w:rPr>
              <w:b w:val="0"/>
              <w:sz w:val="20"/>
            </w:rPr>
            <w:t>0324    0</w:t>
          </w:r>
          <w:r w:rsidR="001768DD">
            <w:rPr>
              <w:b w:val="0"/>
              <w:sz w:val="20"/>
            </w:rPr>
            <w:t>5</w:t>
          </w:r>
          <w:r>
            <w:rPr>
              <w:b w:val="0"/>
              <w:sz w:val="20"/>
            </w:rPr>
            <w:t>0324</w:t>
          </w:r>
        </w:p>
        <w:p w14:paraId="73BC8517" w14:textId="6DA0E086" w:rsidR="00BA4382" w:rsidRPr="00BA4382" w:rsidRDefault="00BA4382" w:rsidP="00BA438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404DE">
            <w:rPr>
              <w:rFonts w:ascii="Barcode 3 of 9 by request" w:hAnsi="Barcode 3 of 9 by request"/>
              <w:spacing w:val="0"/>
              <w:w w:val="100"/>
              <w:sz w:val="24"/>
            </w:rPr>
            <w:t>*2400258*</w:t>
          </w:r>
          <w:r>
            <w:rPr>
              <w:rFonts w:ascii="Barcode 3 of 9 by request" w:hAnsi="Barcode 3 of 9 by request"/>
              <w:spacing w:val="0"/>
              <w:w w:val="100"/>
              <w:sz w:val="24"/>
            </w:rPr>
            <w:fldChar w:fldCharType="end"/>
          </w:r>
        </w:p>
      </w:tc>
      <w:tc>
        <w:tcPr>
          <w:tcW w:w="4920" w:type="dxa"/>
        </w:tcPr>
        <w:p w14:paraId="224AC163" w14:textId="60B815C0" w:rsidR="00BA4382" w:rsidRDefault="00BA4382" w:rsidP="00BA4382">
          <w:pPr>
            <w:pStyle w:val="Footer"/>
            <w:spacing w:line="240" w:lineRule="atLeast"/>
            <w:jc w:val="right"/>
            <w:rPr>
              <w:b w:val="0"/>
              <w:sz w:val="20"/>
            </w:rPr>
          </w:pPr>
          <w:r>
            <w:rPr>
              <w:b w:val="0"/>
              <w:noProof/>
              <w:sz w:val="20"/>
            </w:rPr>
            <w:drawing>
              <wp:inline distT="0" distB="0" distL="0" distR="0" wp14:anchorId="11275FEA" wp14:editId="7AF7A4B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71FA397" w14:textId="77777777" w:rsidR="00BA4382" w:rsidRPr="00BA4382" w:rsidRDefault="00BA4382" w:rsidP="00BA438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C9469" w14:textId="77777777" w:rsidR="00E958BB" w:rsidRPr="00DA6727" w:rsidRDefault="00E958BB" w:rsidP="00DA6727">
      <w:pPr>
        <w:pStyle w:val="Footer"/>
        <w:spacing w:after="80"/>
        <w:ind w:left="792"/>
        <w:rPr>
          <w:sz w:val="16"/>
        </w:rPr>
      </w:pPr>
      <w:r w:rsidRPr="00DA6727">
        <w:rPr>
          <w:sz w:val="16"/>
        </w:rPr>
        <w:t>__________________</w:t>
      </w:r>
    </w:p>
  </w:footnote>
  <w:footnote w:type="continuationSeparator" w:id="0">
    <w:p w14:paraId="14F8C6EF" w14:textId="77777777" w:rsidR="00E958BB" w:rsidRPr="00DA6727" w:rsidRDefault="00E958BB" w:rsidP="00DA6727">
      <w:pPr>
        <w:pStyle w:val="Footer"/>
        <w:spacing w:after="80"/>
        <w:ind w:left="792"/>
        <w:rPr>
          <w:sz w:val="16"/>
        </w:rPr>
      </w:pPr>
      <w:r w:rsidRPr="00DA6727">
        <w:rPr>
          <w:sz w:val="16"/>
        </w:rPr>
        <w:t>__________________</w:t>
      </w:r>
    </w:p>
  </w:footnote>
  <w:footnote w:id="1">
    <w:p w14:paraId="16037B57" w14:textId="5510B1AA"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fr-FR"/>
        </w:rPr>
      </w:pPr>
      <w:r w:rsidRPr="00CC2192">
        <w:rPr>
          <w:color w:val="000000"/>
          <w:szCs w:val="17"/>
          <w:lang w:val="fr-FR"/>
        </w:rPr>
        <w:tab/>
      </w:r>
      <w:r w:rsidRPr="006966EE">
        <w:rPr>
          <w:szCs w:val="17"/>
          <w:vertAlign w:val="superscript"/>
          <w:lang w:val="fr-FR"/>
        </w:rPr>
        <w:footnoteRef/>
      </w:r>
      <w:r w:rsidRPr="00DA6727">
        <w:rPr>
          <w:lang w:val="fr-FR"/>
        </w:rPr>
        <w:tab/>
      </w:r>
      <w:hyperlink r:id="rId1" w:history="1">
        <w:r w:rsidRPr="006966EE">
          <w:rPr>
            <w:rStyle w:val="Hyperlink"/>
            <w:lang w:val="fr-FR"/>
          </w:rPr>
          <w:t>https://www.gov.ls/senate-passes-national-reforms-authority-bill/</w:t>
        </w:r>
      </w:hyperlink>
      <w:r w:rsidR="00AF2460" w:rsidRPr="006966EE">
        <w:rPr>
          <w:rStyle w:val="Hyperlink"/>
          <w:lang w:val="fr-FR"/>
        </w:rPr>
        <w:t>.</w:t>
      </w:r>
      <w:r w:rsidRPr="00DA6727">
        <w:rPr>
          <w:lang w:val="fr-FR"/>
        </w:rPr>
        <w:t xml:space="preserve"> </w:t>
      </w:r>
    </w:p>
  </w:footnote>
  <w:footnote w:id="2">
    <w:p w14:paraId="1E9F724D" w14:textId="5512B4C7"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fr-FR"/>
        </w:rPr>
      </w:pPr>
      <w:r w:rsidRPr="00CC2192">
        <w:rPr>
          <w:color w:val="000000"/>
          <w:szCs w:val="17"/>
          <w:lang w:val="fr-FR"/>
        </w:rPr>
        <w:tab/>
      </w:r>
      <w:r w:rsidRPr="006966EE">
        <w:rPr>
          <w:szCs w:val="17"/>
          <w:vertAlign w:val="superscript"/>
          <w:lang w:val="fr-FR"/>
        </w:rPr>
        <w:footnoteRef/>
      </w:r>
      <w:r w:rsidRPr="00DA6727">
        <w:rPr>
          <w:lang w:val="fr-FR"/>
        </w:rPr>
        <w:tab/>
      </w:r>
      <w:hyperlink r:id="rId2" w:history="1">
        <w:r w:rsidRPr="006966EE">
          <w:rPr>
            <w:rStyle w:val="Hyperlink"/>
            <w:lang w:val="fr-FR"/>
          </w:rPr>
          <w:t>http://www.lcn.org.ls/Resource/MSND%20Plenary%20II%20Report.pdf</w:t>
        </w:r>
      </w:hyperlink>
      <w:r w:rsidR="00AF2460" w:rsidRPr="006966EE">
        <w:rPr>
          <w:rStyle w:val="Hyperlink"/>
          <w:lang w:val="fr-FR"/>
        </w:rPr>
        <w:t>.</w:t>
      </w:r>
      <w:r w:rsidRPr="00DA6727">
        <w:rPr>
          <w:lang w:val="fr-FR"/>
        </w:rPr>
        <w:t xml:space="preserve"> </w:t>
      </w:r>
    </w:p>
  </w:footnote>
  <w:footnote w:id="3">
    <w:p w14:paraId="65F0C891" w14:textId="4961C246"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en-US"/>
        </w:rPr>
      </w:pPr>
      <w:r w:rsidRPr="00CC2192">
        <w:rPr>
          <w:color w:val="000000"/>
          <w:szCs w:val="17"/>
          <w:lang w:val="fr-FR"/>
        </w:rPr>
        <w:tab/>
      </w:r>
      <w:r w:rsidRPr="006966EE">
        <w:rPr>
          <w:szCs w:val="17"/>
          <w:vertAlign w:val="superscript"/>
          <w:lang w:val="fr-FR"/>
        </w:rPr>
        <w:footnoteRef/>
      </w:r>
      <w:r w:rsidRPr="00DA6727">
        <w:rPr>
          <w:lang w:val="en-US"/>
        </w:rPr>
        <w:tab/>
        <w:t>Senate Gabasheane Masupha v Senior Resident Magistrate of the Subordinate Court of Berea (Mr.</w:t>
      </w:r>
      <w:r w:rsidR="001768DD" w:rsidRPr="00DA6727">
        <w:rPr>
          <w:lang w:val="en-US"/>
        </w:rPr>
        <w:t> </w:t>
      </w:r>
      <w:r w:rsidRPr="00DA6727">
        <w:rPr>
          <w:lang w:val="en-US"/>
        </w:rPr>
        <w:t>Kolobe) and Others (Constitutional Case No.</w:t>
      </w:r>
      <w:r w:rsidRPr="006966EE">
        <w:rPr>
          <w:lang w:val="en-US"/>
        </w:rPr>
        <w:t>5</w:t>
      </w:r>
      <w:r w:rsidRPr="00DA6727">
        <w:rPr>
          <w:lang w:val="en-US"/>
        </w:rPr>
        <w:t>/</w:t>
      </w:r>
      <w:r w:rsidRPr="006966EE">
        <w:rPr>
          <w:lang w:val="en-US"/>
        </w:rPr>
        <w:t>2010</w:t>
      </w:r>
      <w:r w:rsidRPr="00DA6727">
        <w:rPr>
          <w:lang w:val="en-US"/>
        </w:rPr>
        <w:t>) [</w:t>
      </w:r>
      <w:r w:rsidRPr="006966EE">
        <w:rPr>
          <w:lang w:val="en-US"/>
        </w:rPr>
        <w:t>2013</w:t>
      </w:r>
      <w:r w:rsidRPr="00DA6727">
        <w:rPr>
          <w:lang w:val="en-US"/>
        </w:rPr>
        <w:t xml:space="preserve">] LSHC </w:t>
      </w:r>
      <w:r w:rsidRPr="006966EE">
        <w:rPr>
          <w:lang w:val="en-US"/>
        </w:rPr>
        <w:t>9</w:t>
      </w:r>
      <w:r w:rsidRPr="00DA6727">
        <w:rPr>
          <w:lang w:val="en-US"/>
        </w:rPr>
        <w:t xml:space="preserve"> (</w:t>
      </w:r>
      <w:r w:rsidRPr="006966EE">
        <w:rPr>
          <w:lang w:val="en-US"/>
        </w:rPr>
        <w:t>03</w:t>
      </w:r>
      <w:r w:rsidRPr="00DA6727">
        <w:rPr>
          <w:lang w:val="en-US"/>
        </w:rPr>
        <w:t xml:space="preserve"> mai </w:t>
      </w:r>
      <w:r w:rsidRPr="006966EE">
        <w:rPr>
          <w:lang w:val="en-US"/>
        </w:rPr>
        <w:t>2013</w:t>
      </w:r>
      <w:r w:rsidRPr="00DA6727">
        <w:rPr>
          <w:lang w:val="en-US"/>
        </w:rPr>
        <w:t>).</w:t>
      </w:r>
    </w:p>
  </w:footnote>
  <w:footnote w:id="4">
    <w:p w14:paraId="3A0410B6" w14:textId="375726E2"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en-US"/>
        </w:rPr>
      </w:pPr>
      <w:r w:rsidRPr="00A44613">
        <w:rPr>
          <w:color w:val="000000"/>
          <w:szCs w:val="17"/>
          <w:lang w:val="en-US"/>
        </w:rPr>
        <w:tab/>
      </w:r>
      <w:r w:rsidRPr="006966EE">
        <w:rPr>
          <w:szCs w:val="17"/>
          <w:vertAlign w:val="superscript"/>
          <w:lang w:val="fr-FR"/>
        </w:rPr>
        <w:footnoteRef/>
      </w:r>
      <w:r w:rsidRPr="00DA6727">
        <w:rPr>
          <w:lang w:val="en-US"/>
        </w:rPr>
        <w:tab/>
      </w:r>
      <w:hyperlink r:id="rId3" w:history="1">
        <w:r w:rsidRPr="006966EE">
          <w:rPr>
            <w:rStyle w:val="Hyperlink"/>
            <w:lang w:val="en-US"/>
          </w:rPr>
          <w:t>http://educationforsustainabledevelopment.org/papers/paper_85.doc</w:t>
        </w:r>
      </w:hyperlink>
      <w:r w:rsidR="00AF2460" w:rsidRPr="006966EE">
        <w:rPr>
          <w:rStyle w:val="Hyperlink"/>
          <w:lang w:val="en-US"/>
        </w:rPr>
        <w:t>.</w:t>
      </w:r>
    </w:p>
  </w:footnote>
  <w:footnote w:id="5">
    <w:p w14:paraId="4901FC3F" w14:textId="0F527A47"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en-US"/>
        </w:rPr>
      </w:pPr>
      <w:r w:rsidRPr="00A44613">
        <w:rPr>
          <w:color w:val="000000"/>
          <w:szCs w:val="17"/>
          <w:lang w:val="en-US"/>
        </w:rPr>
        <w:tab/>
      </w:r>
      <w:r w:rsidRPr="006966EE">
        <w:rPr>
          <w:szCs w:val="17"/>
          <w:vertAlign w:val="superscript"/>
          <w:lang w:val="fr-FR"/>
        </w:rPr>
        <w:footnoteRef/>
      </w:r>
      <w:r w:rsidRPr="00DA6727">
        <w:rPr>
          <w:lang w:val="en-US"/>
        </w:rPr>
        <w:tab/>
      </w:r>
      <w:hyperlink r:id="rId4" w:history="1">
        <w:r w:rsidRPr="006966EE">
          <w:rPr>
            <w:rStyle w:val="Hyperlink"/>
            <w:lang w:val="en-US"/>
          </w:rPr>
          <w:t>https://www.idea.int/data-tools/data/gender-quotas/country-view/174/35</w:t>
        </w:r>
      </w:hyperlink>
      <w:r w:rsidR="00AF2460">
        <w:rPr>
          <w:lang w:val="en-US"/>
        </w:rPr>
        <w:t>.</w:t>
      </w:r>
    </w:p>
  </w:footnote>
  <w:footnote w:id="6">
    <w:p w14:paraId="6C36C677" w14:textId="77777777"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fr-FR"/>
        </w:rPr>
      </w:pPr>
      <w:r w:rsidRPr="00A44613">
        <w:rPr>
          <w:color w:val="000000"/>
          <w:szCs w:val="17"/>
          <w:lang w:val="en-US"/>
        </w:rPr>
        <w:tab/>
      </w:r>
      <w:r w:rsidRPr="006966EE">
        <w:rPr>
          <w:szCs w:val="17"/>
          <w:vertAlign w:val="superscript"/>
          <w:lang w:val="fr-FR"/>
        </w:rPr>
        <w:footnoteRef/>
      </w:r>
      <w:r w:rsidRPr="00DA6727">
        <w:rPr>
          <w:lang w:val="fr-FR"/>
        </w:rPr>
        <w:tab/>
        <w:t xml:space="preserve">Huitième modification de la loi constitutionnelle, </w:t>
      </w:r>
      <w:r w:rsidRPr="006966EE">
        <w:rPr>
          <w:lang w:val="fr-FR"/>
        </w:rPr>
        <w:t>2018</w:t>
      </w:r>
      <w:r w:rsidRPr="00DA6727">
        <w:rPr>
          <w:lang w:val="fr-FR"/>
        </w:rPr>
        <w:t>.</w:t>
      </w:r>
    </w:p>
  </w:footnote>
  <w:footnote w:id="7">
    <w:p w14:paraId="0C68AB4F" w14:textId="77777777"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fr-FR"/>
        </w:rPr>
      </w:pPr>
      <w:r w:rsidRPr="00AC13AE">
        <w:rPr>
          <w:szCs w:val="17"/>
          <w:lang w:val="fr-FR"/>
        </w:rPr>
        <w:tab/>
      </w:r>
      <w:r w:rsidRPr="006966EE">
        <w:rPr>
          <w:szCs w:val="17"/>
          <w:vertAlign w:val="superscript"/>
          <w:lang w:val="fr-FR"/>
        </w:rPr>
        <w:footnoteRef/>
      </w:r>
      <w:r w:rsidRPr="00DA6727">
        <w:rPr>
          <w:lang w:val="fr-FR"/>
        </w:rPr>
        <w:tab/>
      </w:r>
      <w:r w:rsidRPr="006966EE">
        <w:rPr>
          <w:lang w:val="fr-FR"/>
        </w:rPr>
        <w:t>2016</w:t>
      </w:r>
      <w:r w:rsidRPr="00DA6727">
        <w:rPr>
          <w:lang w:val="fr-FR"/>
        </w:rPr>
        <w:t xml:space="preserve"> Education Statistics Report. </w:t>
      </w:r>
      <w:r w:rsidRPr="006966EE">
        <w:rPr>
          <w:lang w:val="fr-FR"/>
        </w:rPr>
        <w:t>56</w:t>
      </w:r>
      <w:r w:rsidRPr="00DA6727">
        <w:rPr>
          <w:lang w:val="fr-FR"/>
        </w:rPr>
        <w:t>.</w:t>
      </w:r>
    </w:p>
  </w:footnote>
  <w:footnote w:id="8">
    <w:p w14:paraId="58D3B30D" w14:textId="5AB9AD45"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fr-FR"/>
        </w:rPr>
      </w:pPr>
      <w:r w:rsidRPr="00CC2192">
        <w:rPr>
          <w:color w:val="000000"/>
          <w:szCs w:val="17"/>
          <w:lang w:val="fr-FR"/>
        </w:rPr>
        <w:tab/>
      </w:r>
      <w:r w:rsidRPr="006966EE">
        <w:rPr>
          <w:szCs w:val="17"/>
          <w:vertAlign w:val="superscript"/>
          <w:lang w:val="fr-FR"/>
        </w:rPr>
        <w:footnoteRef/>
      </w:r>
      <w:r w:rsidRPr="00DA6727">
        <w:rPr>
          <w:lang w:val="fr-FR"/>
        </w:rPr>
        <w:tab/>
        <w:t>Conseil de l</w:t>
      </w:r>
      <w:r w:rsidR="00A13605" w:rsidRPr="00DA6727">
        <w:rPr>
          <w:lang w:val="fr-FR"/>
        </w:rPr>
        <w:t>’</w:t>
      </w:r>
      <w:r w:rsidRPr="00DA6727">
        <w:rPr>
          <w:lang w:val="fr-FR"/>
        </w:rPr>
        <w:t>enseignement supérieur (Bureau du Chercheur principal).</w:t>
      </w:r>
    </w:p>
  </w:footnote>
  <w:footnote w:id="9">
    <w:p w14:paraId="72FD6A71" w14:textId="4A93948B"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fr-FR"/>
        </w:rPr>
      </w:pPr>
      <w:r w:rsidRPr="00CC2192">
        <w:rPr>
          <w:color w:val="000000"/>
          <w:szCs w:val="17"/>
          <w:lang w:val="fr-FR"/>
        </w:rPr>
        <w:tab/>
      </w:r>
      <w:r w:rsidRPr="006966EE">
        <w:rPr>
          <w:szCs w:val="17"/>
          <w:vertAlign w:val="superscript"/>
          <w:lang w:val="fr-FR"/>
        </w:rPr>
        <w:footnoteRef/>
      </w:r>
      <w:r w:rsidRPr="00DA6727">
        <w:rPr>
          <w:lang w:val="fr-FR"/>
        </w:rPr>
        <w:tab/>
        <w:t>Ministère de l</w:t>
      </w:r>
      <w:r w:rsidR="00A13605" w:rsidRPr="00DA6727">
        <w:rPr>
          <w:lang w:val="fr-FR"/>
        </w:rPr>
        <w:t>’</w:t>
      </w:r>
      <w:r w:rsidRPr="00DA6727">
        <w:rPr>
          <w:lang w:val="fr-FR"/>
        </w:rPr>
        <w:t xml:space="preserve">éducation et de la formation, Bureau du Statisticien en chef. </w:t>
      </w:r>
    </w:p>
  </w:footnote>
  <w:footnote w:id="10">
    <w:p w14:paraId="227E2A01" w14:textId="64C8B95A"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fr-FR"/>
        </w:rPr>
      </w:pPr>
      <w:r w:rsidRPr="00CC2192">
        <w:rPr>
          <w:color w:val="000000"/>
          <w:szCs w:val="17"/>
          <w:lang w:val="fr-FR"/>
        </w:rPr>
        <w:tab/>
      </w:r>
      <w:r w:rsidRPr="006966EE">
        <w:rPr>
          <w:szCs w:val="17"/>
          <w:vertAlign w:val="superscript"/>
          <w:lang w:val="fr-FR"/>
        </w:rPr>
        <w:footnoteRef/>
      </w:r>
      <w:r w:rsidRPr="00DA6727">
        <w:rPr>
          <w:lang w:val="fr-FR"/>
        </w:rPr>
        <w:tab/>
        <w:t>Ministère de l</w:t>
      </w:r>
      <w:r w:rsidR="00A13605" w:rsidRPr="00DA6727">
        <w:rPr>
          <w:lang w:val="fr-FR"/>
        </w:rPr>
        <w:t>’</w:t>
      </w:r>
      <w:r w:rsidRPr="00DA6727">
        <w:rPr>
          <w:lang w:val="fr-FR"/>
        </w:rPr>
        <w:t>éducation et de la formation, Bureau du Statisticien en chef.</w:t>
      </w:r>
    </w:p>
  </w:footnote>
  <w:footnote w:id="11">
    <w:p w14:paraId="5D1E2700" w14:textId="77777777"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en-US"/>
        </w:rPr>
      </w:pPr>
      <w:r w:rsidRPr="00CC2192">
        <w:rPr>
          <w:color w:val="000000"/>
          <w:szCs w:val="17"/>
          <w:lang w:val="fr-FR"/>
        </w:rPr>
        <w:tab/>
      </w:r>
      <w:r w:rsidRPr="006966EE">
        <w:rPr>
          <w:szCs w:val="17"/>
          <w:vertAlign w:val="superscript"/>
          <w:lang w:val="fr-FR"/>
        </w:rPr>
        <w:footnoteRef/>
      </w:r>
      <w:r w:rsidRPr="00DA6727">
        <w:rPr>
          <w:lang w:val="en-US"/>
        </w:rPr>
        <w:tab/>
        <w:t xml:space="preserve">Lesotho’s Millennium Development Goals Status Report, </w:t>
      </w:r>
      <w:r w:rsidRPr="006966EE">
        <w:rPr>
          <w:lang w:val="en-US"/>
        </w:rPr>
        <w:t>2015</w:t>
      </w:r>
      <w:r w:rsidRPr="00DA6727">
        <w:rPr>
          <w:lang w:val="en-US"/>
        </w:rPr>
        <w:t>.</w:t>
      </w:r>
    </w:p>
  </w:footnote>
  <w:footnote w:id="12">
    <w:p w14:paraId="68CB2581" w14:textId="29236B92"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fr-FR"/>
        </w:rPr>
      </w:pPr>
      <w:r w:rsidRPr="00A44613">
        <w:rPr>
          <w:color w:val="000000"/>
          <w:szCs w:val="17"/>
          <w:lang w:val="en-US"/>
        </w:rPr>
        <w:tab/>
      </w:r>
      <w:r w:rsidRPr="006966EE">
        <w:rPr>
          <w:szCs w:val="17"/>
          <w:vertAlign w:val="superscript"/>
          <w:lang w:val="fr-FR"/>
        </w:rPr>
        <w:footnoteRef/>
      </w:r>
      <w:r w:rsidRPr="00DA6727">
        <w:rPr>
          <w:lang w:val="fr-FR"/>
        </w:rPr>
        <w:tab/>
        <w:t>Rapport du Bureau de statistique du Lesotho n</w:t>
      </w:r>
      <w:r w:rsidR="00AF2460" w:rsidRPr="00AF2460">
        <w:rPr>
          <w:vertAlign w:val="superscript"/>
          <w:lang w:val="fr-FR"/>
        </w:rPr>
        <w:t>o</w:t>
      </w:r>
      <w:r w:rsidRPr="00DA6727">
        <w:rPr>
          <w:lang w:val="fr-FR"/>
        </w:rPr>
        <w:t xml:space="preserve"> </w:t>
      </w:r>
      <w:r w:rsidRPr="006966EE">
        <w:rPr>
          <w:lang w:val="fr-FR"/>
        </w:rPr>
        <w:t>02</w:t>
      </w:r>
      <w:r w:rsidRPr="00DA6727">
        <w:rPr>
          <w:lang w:val="fr-FR"/>
        </w:rPr>
        <w:t xml:space="preserve"> de </w:t>
      </w:r>
      <w:r w:rsidRPr="006966EE">
        <w:rPr>
          <w:lang w:val="fr-FR"/>
        </w:rPr>
        <w:t>2018</w:t>
      </w:r>
      <w:r w:rsidRPr="00DA6727">
        <w:rPr>
          <w:lang w:val="fr-FR"/>
        </w:rPr>
        <w:t>.</w:t>
      </w:r>
    </w:p>
  </w:footnote>
  <w:footnote w:id="13">
    <w:p w14:paraId="546AC564" w14:textId="77777777" w:rsidR="00C80AFF" w:rsidRPr="00DA6727" w:rsidRDefault="00C80AFF" w:rsidP="00DA6727">
      <w:pPr>
        <w:pStyle w:val="FootnoteText"/>
        <w:tabs>
          <w:tab w:val="right" w:pos="1195"/>
          <w:tab w:val="left" w:pos="1267"/>
          <w:tab w:val="left" w:pos="1742"/>
          <w:tab w:val="left" w:pos="2218"/>
          <w:tab w:val="left" w:pos="2693"/>
        </w:tabs>
        <w:ind w:left="1267" w:right="1260" w:hanging="576"/>
        <w:rPr>
          <w:szCs w:val="17"/>
          <w:lang w:val="en-US"/>
        </w:rPr>
      </w:pPr>
      <w:r w:rsidRPr="006966EE">
        <w:rPr>
          <w:i/>
          <w:szCs w:val="17"/>
          <w:lang w:val="fr-FR"/>
        </w:rPr>
        <w:tab/>
      </w:r>
      <w:r w:rsidRPr="006966EE">
        <w:rPr>
          <w:szCs w:val="17"/>
          <w:vertAlign w:val="superscript"/>
          <w:lang w:val="fr-FR"/>
        </w:rPr>
        <w:footnoteRef/>
      </w:r>
      <w:r w:rsidRPr="00DA6727">
        <w:rPr>
          <w:lang w:val="en-US"/>
        </w:rPr>
        <w:tab/>
      </w:r>
      <w:r w:rsidRPr="006966EE">
        <w:rPr>
          <w:i/>
          <w:iCs/>
          <w:lang w:val="en-US"/>
        </w:rPr>
        <w:t>Mokhele and Others v Commander, Lesotho Defence Force and Others.</w:t>
      </w:r>
    </w:p>
  </w:footnote>
  <w:footnote w:id="14">
    <w:p w14:paraId="1F236D04" w14:textId="64D50406"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fr-FR"/>
        </w:rPr>
      </w:pPr>
      <w:r w:rsidRPr="00A44613">
        <w:rPr>
          <w:color w:val="000000"/>
          <w:szCs w:val="17"/>
          <w:lang w:val="en-US"/>
        </w:rPr>
        <w:tab/>
      </w:r>
      <w:r w:rsidRPr="006966EE">
        <w:rPr>
          <w:szCs w:val="17"/>
          <w:vertAlign w:val="superscript"/>
          <w:lang w:val="fr-FR"/>
        </w:rPr>
        <w:footnoteRef/>
      </w:r>
      <w:r w:rsidRPr="00DA6727">
        <w:rPr>
          <w:lang w:val="fr-FR"/>
        </w:rPr>
        <w:tab/>
        <w:t>Notamment le plan d</w:t>
      </w:r>
      <w:r w:rsidR="00A13605" w:rsidRPr="00DA6727">
        <w:rPr>
          <w:lang w:val="fr-FR"/>
        </w:rPr>
        <w:t>’</w:t>
      </w:r>
      <w:r w:rsidRPr="00DA6727">
        <w:rPr>
          <w:lang w:val="fr-FR"/>
        </w:rPr>
        <w:t>action de la Conférence internationale sur la population et le développement ; les objectifs de développement durable ; la Feuille de route pour l</w:t>
      </w:r>
      <w:r w:rsidR="00A13605" w:rsidRPr="00DA6727">
        <w:rPr>
          <w:lang w:val="fr-FR"/>
        </w:rPr>
        <w:t>’</w:t>
      </w:r>
      <w:r w:rsidRPr="00DA6727">
        <w:rPr>
          <w:lang w:val="fr-FR"/>
        </w:rPr>
        <w:t xml:space="preserve">accélération de la réduction de la morbidité et de la mortalité maternelles et néonatales au Lesotho pour la période </w:t>
      </w:r>
      <w:r w:rsidRPr="006966EE">
        <w:rPr>
          <w:lang w:val="fr-FR"/>
        </w:rPr>
        <w:t>2007</w:t>
      </w:r>
      <w:r w:rsidRPr="00DA6727">
        <w:rPr>
          <w:lang w:val="fr-FR"/>
        </w:rPr>
        <w:t>-</w:t>
      </w:r>
      <w:r w:rsidRPr="006966EE">
        <w:rPr>
          <w:lang w:val="fr-FR"/>
        </w:rPr>
        <w:t>2015</w:t>
      </w:r>
      <w:r w:rsidRPr="00DA6727">
        <w:rPr>
          <w:lang w:val="fr-FR"/>
        </w:rPr>
        <w:t xml:space="preserve"> ; le Plan stratégique national de santé pour </w:t>
      </w:r>
      <w:r w:rsidRPr="006966EE">
        <w:rPr>
          <w:lang w:val="fr-FR"/>
        </w:rPr>
        <w:t>2013</w:t>
      </w:r>
      <w:r w:rsidRPr="00DA6727">
        <w:rPr>
          <w:lang w:val="fr-FR"/>
        </w:rPr>
        <w:t>-</w:t>
      </w:r>
      <w:r w:rsidRPr="006966EE">
        <w:rPr>
          <w:lang w:val="fr-FR"/>
        </w:rPr>
        <w:t>2017</w:t>
      </w:r>
      <w:r w:rsidRPr="00DA6727">
        <w:rPr>
          <w:lang w:val="fr-FR"/>
        </w:rPr>
        <w:t xml:space="preserve"> ; la Politique nationale du secteur de la santé de </w:t>
      </w:r>
      <w:r w:rsidRPr="006966EE">
        <w:rPr>
          <w:lang w:val="fr-FR"/>
        </w:rPr>
        <w:t>2011</w:t>
      </w:r>
      <w:r w:rsidRPr="00DA6727">
        <w:rPr>
          <w:lang w:val="fr-FR"/>
        </w:rPr>
        <w:t> ; le Plan d</w:t>
      </w:r>
      <w:r w:rsidR="00A13605" w:rsidRPr="00DA6727">
        <w:rPr>
          <w:lang w:val="fr-FR"/>
        </w:rPr>
        <w:t>’</w:t>
      </w:r>
      <w:r w:rsidRPr="00DA6727">
        <w:rPr>
          <w:lang w:val="fr-FR"/>
        </w:rPr>
        <w:t xml:space="preserve">action pour la revitalisation des soins de santé primaires pour les périodes </w:t>
      </w:r>
      <w:r w:rsidRPr="006966EE">
        <w:rPr>
          <w:lang w:val="fr-FR"/>
        </w:rPr>
        <w:t>2011</w:t>
      </w:r>
      <w:r w:rsidRPr="00DA6727">
        <w:rPr>
          <w:lang w:val="fr-FR"/>
        </w:rPr>
        <w:t>-</w:t>
      </w:r>
      <w:r w:rsidRPr="006966EE">
        <w:rPr>
          <w:lang w:val="fr-FR"/>
        </w:rPr>
        <w:t>2017</w:t>
      </w:r>
      <w:r w:rsidRPr="00DA6727">
        <w:rPr>
          <w:lang w:val="fr-FR"/>
        </w:rPr>
        <w:t xml:space="preserve"> et </w:t>
      </w:r>
      <w:r w:rsidRPr="006966EE">
        <w:rPr>
          <w:lang w:val="fr-FR"/>
        </w:rPr>
        <w:t>2017</w:t>
      </w:r>
      <w:r w:rsidRPr="00DA6727">
        <w:rPr>
          <w:lang w:val="fr-FR"/>
        </w:rPr>
        <w:t>-</w:t>
      </w:r>
      <w:r w:rsidRPr="006966EE">
        <w:rPr>
          <w:lang w:val="fr-FR"/>
        </w:rPr>
        <w:t>2022</w:t>
      </w:r>
      <w:r w:rsidRPr="00DA6727">
        <w:rPr>
          <w:lang w:val="fr-FR"/>
        </w:rPr>
        <w:t xml:space="preserve"> ; la Politique nationale sur la santé des adolescentes et des adolescents de </w:t>
      </w:r>
      <w:r w:rsidRPr="006966EE">
        <w:rPr>
          <w:lang w:val="fr-FR"/>
        </w:rPr>
        <w:t>2006</w:t>
      </w:r>
      <w:r w:rsidRPr="00DA6727">
        <w:rPr>
          <w:lang w:val="fr-FR"/>
        </w:rPr>
        <w:t xml:space="preserve"> ; le Plan stratégique national de santé sexuelle et reproductive pour la période </w:t>
      </w:r>
      <w:r w:rsidRPr="006966EE">
        <w:rPr>
          <w:lang w:val="fr-FR"/>
        </w:rPr>
        <w:t>2015</w:t>
      </w:r>
      <w:r w:rsidRPr="00DA6727">
        <w:rPr>
          <w:lang w:val="fr-FR"/>
        </w:rPr>
        <w:t>-</w:t>
      </w:r>
      <w:r w:rsidRPr="006966EE">
        <w:rPr>
          <w:lang w:val="fr-FR"/>
        </w:rPr>
        <w:t>2020</w:t>
      </w:r>
      <w:r w:rsidRPr="00DA6727">
        <w:rPr>
          <w:lang w:val="fr-FR"/>
        </w:rPr>
        <w:t xml:space="preserve"> ; les Directives nationales sur la planification familiale de </w:t>
      </w:r>
      <w:r w:rsidRPr="006966EE">
        <w:rPr>
          <w:lang w:val="fr-FR"/>
        </w:rPr>
        <w:t>2012</w:t>
      </w:r>
      <w:r w:rsidRPr="00DA6727">
        <w:rPr>
          <w:lang w:val="fr-FR"/>
        </w:rPr>
        <w:t xml:space="preserve"> et le plan stratégique pour </w:t>
      </w:r>
      <w:r w:rsidRPr="006966EE">
        <w:rPr>
          <w:lang w:val="fr-FR"/>
        </w:rPr>
        <w:t>2010</w:t>
      </w:r>
      <w:r w:rsidRPr="00DA6727">
        <w:rPr>
          <w:lang w:val="fr-FR"/>
        </w:rPr>
        <w:t>-</w:t>
      </w:r>
      <w:r w:rsidRPr="006966EE">
        <w:rPr>
          <w:lang w:val="fr-FR"/>
        </w:rPr>
        <w:t>2014</w:t>
      </w:r>
      <w:r w:rsidRPr="00DA6727">
        <w:rPr>
          <w:lang w:val="fr-FR"/>
        </w:rPr>
        <w:t xml:space="preserve"> de Planned Parenthood Association.</w:t>
      </w:r>
    </w:p>
  </w:footnote>
  <w:footnote w:id="15">
    <w:p w14:paraId="1E0A3865" w14:textId="77777777"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en-US"/>
        </w:rPr>
      </w:pPr>
      <w:r w:rsidRPr="006966EE">
        <w:rPr>
          <w:i/>
          <w:szCs w:val="17"/>
          <w:lang w:val="fr-FR"/>
        </w:rPr>
        <w:tab/>
      </w:r>
      <w:r w:rsidRPr="006966EE">
        <w:rPr>
          <w:szCs w:val="17"/>
          <w:vertAlign w:val="superscript"/>
          <w:lang w:val="fr-FR"/>
        </w:rPr>
        <w:footnoteRef/>
      </w:r>
      <w:r w:rsidRPr="00DA6727">
        <w:rPr>
          <w:lang w:val="en-US"/>
        </w:rPr>
        <w:tab/>
      </w:r>
      <w:r w:rsidRPr="006966EE">
        <w:rPr>
          <w:i/>
          <w:iCs/>
          <w:lang w:val="en-US"/>
        </w:rPr>
        <w:t>Ramatlapeng (nee Jessie) vs. Jessie C of A (CIV) No. 15/2016 </w:t>
      </w:r>
      <w:r w:rsidRPr="004B4EC5">
        <w:rPr>
          <w:lang w:val="en-US"/>
        </w:rPr>
        <w:t xml:space="preserve">; </w:t>
      </w:r>
      <w:r w:rsidRPr="00DA6727">
        <w:rPr>
          <w:lang w:val="en-US"/>
        </w:rPr>
        <w:t>CIV/APN/</w:t>
      </w:r>
      <w:r w:rsidRPr="006966EE">
        <w:rPr>
          <w:lang w:val="en-US"/>
        </w:rPr>
        <w:t>31</w:t>
      </w:r>
      <w:r w:rsidRPr="00DA6727">
        <w:rPr>
          <w:lang w:val="en-US"/>
        </w:rPr>
        <w:t>/</w:t>
      </w:r>
      <w:r w:rsidRPr="006966EE">
        <w:rPr>
          <w:lang w:val="en-US"/>
        </w:rPr>
        <w:t>2014</w:t>
      </w:r>
      <w:r w:rsidRPr="00DA6727">
        <w:rPr>
          <w:lang w:val="en-US"/>
        </w:rPr>
        <w:t>.</w:t>
      </w:r>
    </w:p>
  </w:footnote>
  <w:footnote w:id="16">
    <w:p w14:paraId="4B397180" w14:textId="5B948AA2" w:rsidR="00C80AFF" w:rsidRPr="00DA6727" w:rsidRDefault="00C80AFF" w:rsidP="00DA6727">
      <w:pPr>
        <w:pStyle w:val="FootnoteText"/>
        <w:tabs>
          <w:tab w:val="right" w:pos="1195"/>
          <w:tab w:val="left" w:pos="1267"/>
          <w:tab w:val="left" w:pos="1742"/>
          <w:tab w:val="left" w:pos="2218"/>
          <w:tab w:val="left" w:pos="2693"/>
        </w:tabs>
        <w:ind w:left="1267" w:right="1260" w:hanging="576"/>
        <w:rPr>
          <w:color w:val="000000"/>
          <w:szCs w:val="17"/>
          <w:lang w:val="en-US"/>
        </w:rPr>
      </w:pPr>
      <w:r w:rsidRPr="00A44613">
        <w:rPr>
          <w:color w:val="000000"/>
          <w:szCs w:val="17"/>
          <w:lang w:val="en-US"/>
        </w:rPr>
        <w:tab/>
      </w:r>
      <w:r w:rsidRPr="006966EE">
        <w:rPr>
          <w:szCs w:val="17"/>
          <w:vertAlign w:val="superscript"/>
          <w:lang w:val="fr-FR"/>
        </w:rPr>
        <w:footnoteRef/>
      </w:r>
      <w:r w:rsidRPr="00DA6727">
        <w:rPr>
          <w:lang w:val="en-US"/>
        </w:rPr>
        <w:tab/>
      </w:r>
      <w:hyperlink r:id="rId5" w:history="1">
        <w:r w:rsidRPr="006966EE">
          <w:rPr>
            <w:rStyle w:val="Hyperlink"/>
            <w:lang w:val="en-US"/>
          </w:rPr>
          <w:t>https://data.unwomen.org/country/lesotho</w:t>
        </w:r>
      </w:hyperlink>
      <w:r w:rsidRPr="00DA6727">
        <w:rPr>
          <w:lang w:val="en-US"/>
        </w:rPr>
        <w:t xml:space="preserve"> </w:t>
      </w:r>
    </w:p>
  </w:footnote>
  <w:footnote w:id="17">
    <w:p w14:paraId="75C41F60" w14:textId="77777777" w:rsidR="00C80AFF" w:rsidRPr="00DA6727" w:rsidRDefault="00C80AFF" w:rsidP="00DA6727">
      <w:pPr>
        <w:pStyle w:val="FootnoteText"/>
        <w:tabs>
          <w:tab w:val="right" w:pos="1195"/>
          <w:tab w:val="left" w:pos="1267"/>
          <w:tab w:val="left" w:pos="1742"/>
          <w:tab w:val="left" w:pos="2218"/>
          <w:tab w:val="left" w:pos="2693"/>
        </w:tabs>
        <w:ind w:left="1267" w:right="1260" w:hanging="576"/>
      </w:pPr>
      <w:r w:rsidRPr="00A44613">
        <w:rPr>
          <w:szCs w:val="17"/>
          <w:lang w:val="en-US"/>
        </w:rPr>
        <w:tab/>
      </w:r>
      <w:r w:rsidRPr="006966EE">
        <w:rPr>
          <w:szCs w:val="17"/>
          <w:vertAlign w:val="superscript"/>
          <w:lang w:val="fr-FR"/>
        </w:rPr>
        <w:footnoteRef/>
      </w:r>
      <w:r w:rsidRPr="00DA6727">
        <w:rPr>
          <w:lang w:val="fr-FR"/>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A4382" w14:paraId="35542B82" w14:textId="77777777" w:rsidTr="00BA4382">
      <w:trPr>
        <w:trHeight w:hRule="exact" w:val="864"/>
      </w:trPr>
      <w:tc>
        <w:tcPr>
          <w:tcW w:w="4920" w:type="dxa"/>
          <w:shd w:val="clear" w:color="auto" w:fill="auto"/>
          <w:vAlign w:val="bottom"/>
        </w:tcPr>
        <w:p w14:paraId="09D909FE" w14:textId="17284206" w:rsidR="00BA4382" w:rsidRPr="00BA4382" w:rsidRDefault="00BA4382" w:rsidP="00BA438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04DE">
            <w:rPr>
              <w:b/>
              <w:color w:val="000000"/>
            </w:rPr>
            <w:t>CEDAW/C/LSO/5-7</w:t>
          </w:r>
          <w:r>
            <w:rPr>
              <w:b/>
              <w:color w:val="000000"/>
            </w:rPr>
            <w:fldChar w:fldCharType="end"/>
          </w:r>
        </w:p>
      </w:tc>
      <w:tc>
        <w:tcPr>
          <w:tcW w:w="4920" w:type="dxa"/>
          <w:shd w:val="clear" w:color="auto" w:fill="auto"/>
          <w:vAlign w:val="bottom"/>
        </w:tcPr>
        <w:p w14:paraId="66611449" w14:textId="77777777" w:rsidR="00BA4382" w:rsidRDefault="00BA4382" w:rsidP="00BA4382">
          <w:pPr>
            <w:pStyle w:val="Header"/>
          </w:pPr>
        </w:p>
      </w:tc>
    </w:tr>
  </w:tbl>
  <w:p w14:paraId="2811D9F2" w14:textId="77777777" w:rsidR="00BA4382" w:rsidRPr="00BA4382" w:rsidRDefault="00BA4382" w:rsidP="00BA438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A4382" w14:paraId="543AD719" w14:textId="77777777" w:rsidTr="00BA4382">
      <w:trPr>
        <w:trHeight w:hRule="exact" w:val="864"/>
      </w:trPr>
      <w:tc>
        <w:tcPr>
          <w:tcW w:w="4920" w:type="dxa"/>
          <w:shd w:val="clear" w:color="auto" w:fill="auto"/>
          <w:vAlign w:val="bottom"/>
        </w:tcPr>
        <w:p w14:paraId="282B7CEE" w14:textId="77777777" w:rsidR="00BA4382" w:rsidRDefault="00BA4382" w:rsidP="00BA4382">
          <w:pPr>
            <w:pStyle w:val="Header"/>
          </w:pPr>
        </w:p>
      </w:tc>
      <w:tc>
        <w:tcPr>
          <w:tcW w:w="4920" w:type="dxa"/>
          <w:shd w:val="clear" w:color="auto" w:fill="auto"/>
          <w:vAlign w:val="bottom"/>
        </w:tcPr>
        <w:p w14:paraId="27647720" w14:textId="19420448" w:rsidR="00BA4382" w:rsidRPr="00BA4382" w:rsidRDefault="00BA4382" w:rsidP="00BA438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04DE">
            <w:rPr>
              <w:b/>
              <w:color w:val="000000"/>
            </w:rPr>
            <w:t>CEDAW/C/LSO/5-7</w:t>
          </w:r>
          <w:r>
            <w:rPr>
              <w:b/>
              <w:color w:val="000000"/>
            </w:rPr>
            <w:fldChar w:fldCharType="end"/>
          </w:r>
        </w:p>
      </w:tc>
    </w:tr>
  </w:tbl>
  <w:p w14:paraId="5218EB79" w14:textId="77777777" w:rsidR="00BA4382" w:rsidRPr="00BA4382" w:rsidRDefault="00BA4382" w:rsidP="00BA438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A4382" w14:paraId="37F70A54" w14:textId="77777777" w:rsidTr="00BA4382">
      <w:trPr>
        <w:trHeight w:hRule="exact" w:val="864"/>
      </w:trPr>
      <w:tc>
        <w:tcPr>
          <w:tcW w:w="1267" w:type="dxa"/>
          <w:tcBorders>
            <w:bottom w:val="single" w:sz="4" w:space="0" w:color="auto"/>
          </w:tcBorders>
          <w:shd w:val="clear" w:color="auto" w:fill="auto"/>
          <w:vAlign w:val="bottom"/>
        </w:tcPr>
        <w:p w14:paraId="0E760C94" w14:textId="77777777" w:rsidR="00BA4382" w:rsidRDefault="00BA4382" w:rsidP="00BA4382">
          <w:pPr>
            <w:pStyle w:val="Header"/>
            <w:spacing w:after="120"/>
          </w:pPr>
        </w:p>
      </w:tc>
      <w:tc>
        <w:tcPr>
          <w:tcW w:w="2059" w:type="dxa"/>
          <w:tcBorders>
            <w:bottom w:val="single" w:sz="4" w:space="0" w:color="auto"/>
          </w:tcBorders>
          <w:shd w:val="clear" w:color="auto" w:fill="auto"/>
          <w:vAlign w:val="bottom"/>
        </w:tcPr>
        <w:p w14:paraId="61CD3021" w14:textId="285480F1" w:rsidR="00BA4382" w:rsidRPr="00BA4382" w:rsidRDefault="00BA4382" w:rsidP="00BA438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7BC3BD5" w14:textId="77777777" w:rsidR="00BA4382" w:rsidRDefault="00BA4382" w:rsidP="00BA4382">
          <w:pPr>
            <w:pStyle w:val="Header"/>
            <w:spacing w:after="120"/>
          </w:pPr>
        </w:p>
      </w:tc>
      <w:tc>
        <w:tcPr>
          <w:tcW w:w="6466" w:type="dxa"/>
          <w:gridSpan w:val="3"/>
          <w:tcBorders>
            <w:bottom w:val="single" w:sz="4" w:space="0" w:color="auto"/>
          </w:tcBorders>
          <w:shd w:val="clear" w:color="auto" w:fill="auto"/>
          <w:vAlign w:val="bottom"/>
        </w:tcPr>
        <w:p w14:paraId="2B5005B0" w14:textId="48E75CDC" w:rsidR="00BA4382" w:rsidRPr="00BA4382" w:rsidRDefault="00BA4382" w:rsidP="00BA4382">
          <w:pPr>
            <w:spacing w:after="80" w:line="240" w:lineRule="auto"/>
            <w:jc w:val="right"/>
            <w:rPr>
              <w:position w:val="-4"/>
            </w:rPr>
          </w:pPr>
          <w:r>
            <w:rPr>
              <w:position w:val="-4"/>
              <w:sz w:val="40"/>
            </w:rPr>
            <w:t>CEDAW</w:t>
          </w:r>
          <w:r>
            <w:rPr>
              <w:position w:val="-4"/>
            </w:rPr>
            <w:t>/C/LSO/5-7</w:t>
          </w:r>
        </w:p>
      </w:tc>
    </w:tr>
    <w:tr w:rsidR="00BA4382" w:rsidRPr="00BA4382" w14:paraId="40D78D4C" w14:textId="77777777" w:rsidTr="00BA4382">
      <w:trPr>
        <w:trHeight w:hRule="exact" w:val="2880"/>
      </w:trPr>
      <w:tc>
        <w:tcPr>
          <w:tcW w:w="1267" w:type="dxa"/>
          <w:tcBorders>
            <w:top w:val="single" w:sz="4" w:space="0" w:color="auto"/>
            <w:bottom w:val="single" w:sz="12" w:space="0" w:color="auto"/>
          </w:tcBorders>
          <w:shd w:val="clear" w:color="auto" w:fill="auto"/>
        </w:tcPr>
        <w:p w14:paraId="1B5406BE" w14:textId="396AFF0C" w:rsidR="00BA4382" w:rsidRPr="00BA4382" w:rsidRDefault="00BA4382" w:rsidP="00BA4382">
          <w:pPr>
            <w:pStyle w:val="Header"/>
            <w:spacing w:before="120" w:line="240" w:lineRule="auto"/>
            <w:ind w:left="-72"/>
            <w:jc w:val="center"/>
          </w:pPr>
          <w:r>
            <w:t xml:space="preserve">  </w:t>
          </w:r>
          <w:r>
            <w:rPr>
              <w:noProof/>
            </w:rPr>
            <w:drawing>
              <wp:inline distT="0" distB="0" distL="0" distR="0" wp14:anchorId="58C73CD6" wp14:editId="24A9902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19372C8" w14:textId="180B5BBE" w:rsidR="00BA4382" w:rsidRPr="00BA4382" w:rsidRDefault="00BA4382" w:rsidP="00BA438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0A70846" w14:textId="77777777" w:rsidR="00BA4382" w:rsidRPr="00C80AFF" w:rsidRDefault="00BA4382" w:rsidP="00BA4382">
          <w:pPr>
            <w:pStyle w:val="Header"/>
            <w:spacing w:before="109"/>
            <w:rPr>
              <w:lang w:val="fr-FR"/>
            </w:rPr>
          </w:pPr>
        </w:p>
      </w:tc>
      <w:tc>
        <w:tcPr>
          <w:tcW w:w="3110" w:type="dxa"/>
          <w:tcBorders>
            <w:top w:val="single" w:sz="4" w:space="0" w:color="auto"/>
            <w:bottom w:val="single" w:sz="12" w:space="0" w:color="auto"/>
          </w:tcBorders>
          <w:shd w:val="clear" w:color="auto" w:fill="auto"/>
        </w:tcPr>
        <w:p w14:paraId="1405F088" w14:textId="77777777" w:rsidR="00BA4382" w:rsidRPr="00C80AFF" w:rsidRDefault="00BA4382" w:rsidP="00BA4382">
          <w:pPr>
            <w:pStyle w:val="Distribution"/>
            <w:rPr>
              <w:color w:val="000000"/>
              <w:lang w:val="fr-FR"/>
            </w:rPr>
          </w:pPr>
          <w:r w:rsidRPr="00C80AFF">
            <w:rPr>
              <w:color w:val="000000"/>
              <w:lang w:val="fr-FR"/>
            </w:rPr>
            <w:t>Distr. générale</w:t>
          </w:r>
        </w:p>
        <w:p w14:paraId="39AB1134" w14:textId="77777777" w:rsidR="00BA4382" w:rsidRPr="00C80AFF" w:rsidRDefault="00BA4382" w:rsidP="00BA4382">
          <w:pPr>
            <w:pStyle w:val="Publication"/>
            <w:rPr>
              <w:color w:val="000000"/>
              <w:lang w:val="fr-FR"/>
            </w:rPr>
          </w:pPr>
          <w:r w:rsidRPr="00C80AFF">
            <w:rPr>
              <w:color w:val="000000"/>
              <w:lang w:val="fr-FR"/>
            </w:rPr>
            <w:t>8 janvier 2024</w:t>
          </w:r>
        </w:p>
        <w:p w14:paraId="7493831A" w14:textId="77777777" w:rsidR="00BA4382" w:rsidRPr="00C80AFF" w:rsidRDefault="00BA4382" w:rsidP="00BA4382">
          <w:pPr>
            <w:rPr>
              <w:lang w:val="fr-FR"/>
            </w:rPr>
          </w:pPr>
          <w:r w:rsidRPr="00C80AFF">
            <w:rPr>
              <w:lang w:val="fr-FR"/>
            </w:rPr>
            <w:t>Français</w:t>
          </w:r>
        </w:p>
        <w:p w14:paraId="29BBCE0B" w14:textId="2339601D" w:rsidR="00BA4382" w:rsidRDefault="00BA4382" w:rsidP="00BA4382">
          <w:pPr>
            <w:pStyle w:val="Original"/>
            <w:rPr>
              <w:color w:val="000000"/>
              <w:lang w:val="fr-FR"/>
            </w:rPr>
          </w:pPr>
          <w:r w:rsidRPr="00C80AFF">
            <w:rPr>
              <w:color w:val="000000"/>
              <w:lang w:val="fr-FR"/>
            </w:rPr>
            <w:t>Original</w:t>
          </w:r>
          <w:r w:rsidR="00C80AFF">
            <w:rPr>
              <w:color w:val="000000"/>
              <w:lang w:val="fr-FR"/>
            </w:rPr>
            <w:t> </w:t>
          </w:r>
          <w:r w:rsidRPr="00C80AFF">
            <w:rPr>
              <w:color w:val="000000"/>
              <w:lang w:val="fr-FR"/>
            </w:rPr>
            <w:t>: anglais</w:t>
          </w:r>
        </w:p>
        <w:p w14:paraId="72F51FF2" w14:textId="24DC3BFD" w:rsidR="00C80AFF" w:rsidRPr="00C80AFF" w:rsidRDefault="00C80AFF" w:rsidP="00C80AFF">
          <w:pPr>
            <w:rPr>
              <w:lang w:val="fr-FR"/>
            </w:rPr>
          </w:pPr>
          <w:r w:rsidRPr="00C80AFF">
            <w:rPr>
              <w:lang w:val="fr-FR"/>
            </w:rPr>
            <w:t>Anglais, espagnol et français seulement</w:t>
          </w:r>
        </w:p>
      </w:tc>
    </w:tr>
  </w:tbl>
  <w:p w14:paraId="06910E96" w14:textId="77777777" w:rsidR="00BA4382" w:rsidRPr="00C80AFF" w:rsidRDefault="00BA4382" w:rsidP="00BA438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0825DA"/>
    <w:multiLevelType w:val="hybridMultilevel"/>
    <w:tmpl w:val="A5C61506"/>
    <w:lvl w:ilvl="0" w:tplc="92206A3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FB1F83"/>
    <w:multiLevelType w:val="singleLevel"/>
    <w:tmpl w:val="56E06536"/>
    <w:lvl w:ilvl="0">
      <w:start w:val="1"/>
      <w:numFmt w:val="decimal"/>
      <w:lvlRestart w:val="0"/>
      <w:lvlText w:val="%1."/>
      <w:lvlJc w:val="left"/>
      <w:pPr>
        <w:tabs>
          <w:tab w:val="num" w:pos="475"/>
        </w:tabs>
        <w:ind w:left="0" w:firstLine="0"/>
      </w:pPr>
      <w:rPr>
        <w:b w:val="0"/>
        <w:bCs/>
        <w:i w:val="0"/>
        <w:iCs/>
        <w:w w:val="100"/>
      </w:rPr>
    </w:lvl>
  </w:abstractNum>
  <w:num w:numId="1" w16cid:durableId="1413311939">
    <w:abstractNumId w:val="2"/>
  </w:num>
  <w:num w:numId="2" w16cid:durableId="756633049">
    <w:abstractNumId w:val="4"/>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4"/>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2134664947">
    <w:abstractNumId w:val="5"/>
  </w:num>
  <w:num w:numId="26" w16cid:durableId="8538861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258*"/>
    <w:docVar w:name="CreationDt" w:val="04/03/2024 12:28:58"/>
    <w:docVar w:name="DocCategory" w:val="Doc"/>
    <w:docVar w:name="DocType" w:val="Final"/>
    <w:docVar w:name="DutyStation" w:val="New York"/>
    <w:docVar w:name="FooterJN" w:val="24-00258"/>
    <w:docVar w:name="jobn" w:val="24-00258 (F)"/>
    <w:docVar w:name="jobnDT" w:val="24-00258 (F)   040324"/>
    <w:docVar w:name="jobnDTDT" w:val="24-00258 (F)   040324   040324"/>
    <w:docVar w:name="JobNo" w:val="2400258F"/>
    <w:docVar w:name="JobNo2" w:val="2400529F"/>
    <w:docVar w:name="LocalDrive" w:val="-1"/>
    <w:docVar w:name="OandT" w:val="nfa"/>
    <w:docVar w:name="sss1" w:val="CEDAW/C/LSO/5-7"/>
    <w:docVar w:name="sss2" w:val="-"/>
    <w:docVar w:name="Symbol1" w:val="CEDAW/C/LSO/5-7"/>
    <w:docVar w:name="Symbol2" w:val="-"/>
    <w:docVar w:name="Title1" w:val="_x0009__x0009_Rapport valant cinquième à septième rapports périodiques soumis par le Lesotho en application de l’article 18 de la Convention, attendu en 2015*_x000d_"/>
  </w:docVars>
  <w:rsids>
    <w:rsidRoot w:val="001E036A"/>
    <w:rsid w:val="00022525"/>
    <w:rsid w:val="00036BA5"/>
    <w:rsid w:val="0004477D"/>
    <w:rsid w:val="00044E54"/>
    <w:rsid w:val="00051F86"/>
    <w:rsid w:val="00077867"/>
    <w:rsid w:val="000B6C1B"/>
    <w:rsid w:val="00145136"/>
    <w:rsid w:val="001768DD"/>
    <w:rsid w:val="00182702"/>
    <w:rsid w:val="001B45EF"/>
    <w:rsid w:val="001D438E"/>
    <w:rsid w:val="001E036A"/>
    <w:rsid w:val="00204E16"/>
    <w:rsid w:val="002219C2"/>
    <w:rsid w:val="00226A00"/>
    <w:rsid w:val="00234CFC"/>
    <w:rsid w:val="00240A63"/>
    <w:rsid w:val="002C4464"/>
    <w:rsid w:val="002E6E97"/>
    <w:rsid w:val="003404DE"/>
    <w:rsid w:val="00351061"/>
    <w:rsid w:val="00380485"/>
    <w:rsid w:val="003831BF"/>
    <w:rsid w:val="003948FD"/>
    <w:rsid w:val="003B717F"/>
    <w:rsid w:val="003E1EA9"/>
    <w:rsid w:val="00480CE7"/>
    <w:rsid w:val="0049426A"/>
    <w:rsid w:val="004B4EC5"/>
    <w:rsid w:val="004B7BF3"/>
    <w:rsid w:val="004E7ED4"/>
    <w:rsid w:val="005160B6"/>
    <w:rsid w:val="005879BA"/>
    <w:rsid w:val="005D382E"/>
    <w:rsid w:val="005F6A39"/>
    <w:rsid w:val="00632FE1"/>
    <w:rsid w:val="0063400C"/>
    <w:rsid w:val="0066706F"/>
    <w:rsid w:val="006966EE"/>
    <w:rsid w:val="006A00A4"/>
    <w:rsid w:val="006A0EF7"/>
    <w:rsid w:val="006C11B0"/>
    <w:rsid w:val="006C58AD"/>
    <w:rsid w:val="006C7BC5"/>
    <w:rsid w:val="006F27A0"/>
    <w:rsid w:val="006F5ACE"/>
    <w:rsid w:val="0074641F"/>
    <w:rsid w:val="00747B4C"/>
    <w:rsid w:val="00750C4E"/>
    <w:rsid w:val="00774F9F"/>
    <w:rsid w:val="007E38B8"/>
    <w:rsid w:val="007E5D8F"/>
    <w:rsid w:val="007E6A0A"/>
    <w:rsid w:val="007F11B6"/>
    <w:rsid w:val="007F5FB9"/>
    <w:rsid w:val="008079AF"/>
    <w:rsid w:val="00822617"/>
    <w:rsid w:val="00832942"/>
    <w:rsid w:val="00876DD2"/>
    <w:rsid w:val="00885107"/>
    <w:rsid w:val="008947E3"/>
    <w:rsid w:val="008F452F"/>
    <w:rsid w:val="00912A08"/>
    <w:rsid w:val="00915A68"/>
    <w:rsid w:val="00973186"/>
    <w:rsid w:val="009821B0"/>
    <w:rsid w:val="00983D0F"/>
    <w:rsid w:val="009C3E5F"/>
    <w:rsid w:val="00A13605"/>
    <w:rsid w:val="00A15250"/>
    <w:rsid w:val="00A15CF3"/>
    <w:rsid w:val="00A3283E"/>
    <w:rsid w:val="00A7508B"/>
    <w:rsid w:val="00A80C38"/>
    <w:rsid w:val="00AA2CC2"/>
    <w:rsid w:val="00AC7B6A"/>
    <w:rsid w:val="00AE32B6"/>
    <w:rsid w:val="00AF2460"/>
    <w:rsid w:val="00B4438B"/>
    <w:rsid w:val="00B726A1"/>
    <w:rsid w:val="00B73BA9"/>
    <w:rsid w:val="00BA3CFA"/>
    <w:rsid w:val="00BA4382"/>
    <w:rsid w:val="00BD561B"/>
    <w:rsid w:val="00BD6C1D"/>
    <w:rsid w:val="00BF07E5"/>
    <w:rsid w:val="00C10CE3"/>
    <w:rsid w:val="00C23F57"/>
    <w:rsid w:val="00C24E3E"/>
    <w:rsid w:val="00C54820"/>
    <w:rsid w:val="00C80AFF"/>
    <w:rsid w:val="00CA7DEF"/>
    <w:rsid w:val="00CC7ABD"/>
    <w:rsid w:val="00CD3B74"/>
    <w:rsid w:val="00CD5A4C"/>
    <w:rsid w:val="00CE36B6"/>
    <w:rsid w:val="00CF39D3"/>
    <w:rsid w:val="00D26AFA"/>
    <w:rsid w:val="00D4167C"/>
    <w:rsid w:val="00D6143D"/>
    <w:rsid w:val="00D81042"/>
    <w:rsid w:val="00D81B57"/>
    <w:rsid w:val="00DA6727"/>
    <w:rsid w:val="00DB7F74"/>
    <w:rsid w:val="00DD041D"/>
    <w:rsid w:val="00DD67CA"/>
    <w:rsid w:val="00E35047"/>
    <w:rsid w:val="00E60EC3"/>
    <w:rsid w:val="00E958BB"/>
    <w:rsid w:val="00EA2132"/>
    <w:rsid w:val="00EA7C84"/>
    <w:rsid w:val="00EC32D3"/>
    <w:rsid w:val="00EC42C4"/>
    <w:rsid w:val="00F14639"/>
    <w:rsid w:val="00F1695A"/>
    <w:rsid w:val="00F92842"/>
    <w:rsid w:val="00FA1A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4C298A"/>
  <w15:chartTrackingRefBased/>
  <w15:docId w15:val="{B9983DB3-04E4-434B-9FAD-67EC9DA56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SingleTxt"/>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BA4382"/>
    <w:rPr>
      <w:sz w:val="16"/>
      <w:szCs w:val="16"/>
    </w:rPr>
  </w:style>
  <w:style w:type="paragraph" w:styleId="CommentText">
    <w:name w:val="annotation text"/>
    <w:basedOn w:val="Normal"/>
    <w:link w:val="CommentTextChar"/>
    <w:uiPriority w:val="99"/>
    <w:semiHidden/>
    <w:unhideWhenUsed/>
    <w:rsid w:val="00BA4382"/>
    <w:pPr>
      <w:spacing w:line="240" w:lineRule="auto"/>
    </w:pPr>
    <w:rPr>
      <w:szCs w:val="20"/>
    </w:rPr>
  </w:style>
  <w:style w:type="character" w:customStyle="1" w:styleId="CommentTextChar">
    <w:name w:val="Comment Text Char"/>
    <w:basedOn w:val="DefaultParagraphFont"/>
    <w:link w:val="CommentText"/>
    <w:uiPriority w:val="99"/>
    <w:semiHidden/>
    <w:rsid w:val="00BA438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A4382"/>
    <w:rPr>
      <w:b/>
      <w:bCs/>
    </w:rPr>
  </w:style>
  <w:style w:type="character" w:customStyle="1" w:styleId="CommentSubjectChar">
    <w:name w:val="Comment Subject Char"/>
    <w:basedOn w:val="CommentTextChar"/>
    <w:link w:val="CommentSubject"/>
    <w:uiPriority w:val="99"/>
    <w:semiHidden/>
    <w:rsid w:val="00BA4382"/>
    <w:rPr>
      <w:rFonts w:ascii="Times New Roman" w:eastAsiaTheme="minorHAnsi" w:hAnsi="Times New Roman" w:cs="Times New Roman"/>
      <w:b/>
      <w:bCs/>
      <w:spacing w:val="4"/>
      <w:w w:val="103"/>
      <w:kern w:val="14"/>
      <w:sz w:val="20"/>
      <w:szCs w:val="20"/>
      <w:lang w:val="fr-CA" w:eastAsia="en-US"/>
    </w:rPr>
  </w:style>
  <w:style w:type="character" w:customStyle="1" w:styleId="SingleTxtChar">
    <w:name w:val="__Single Txt Char"/>
    <w:link w:val="SingleTxt"/>
    <w:locked/>
    <w:rsid w:val="00C80AFF"/>
    <w:rPr>
      <w:rFonts w:ascii="Times New Roman" w:eastAsiaTheme="minorHAnsi" w:hAnsi="Times New Roman" w:cs="Times New Roman"/>
      <w:spacing w:val="4"/>
      <w:w w:val="103"/>
      <w:kern w:val="14"/>
      <w:sz w:val="20"/>
      <w:lang w:val="fr-CA" w:eastAsia="en-US"/>
    </w:rPr>
  </w:style>
  <w:style w:type="table" w:styleId="TableGrid">
    <w:name w:val="Table Grid"/>
    <w:basedOn w:val="TableNormal"/>
    <w:uiPriority w:val="59"/>
    <w:qFormat/>
    <w:rsid w:val="00C80AFF"/>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C80AFF"/>
    <w:rPr>
      <w:color w:val="0000FF"/>
      <w:u w:val="none"/>
    </w:rPr>
  </w:style>
  <w:style w:type="character" w:styleId="FollowedHyperlink">
    <w:name w:val="FollowedHyperlink"/>
    <w:basedOn w:val="DefaultParagraphFont"/>
    <w:uiPriority w:val="99"/>
    <w:semiHidden/>
    <w:unhideWhenUsed/>
    <w:rsid w:val="001768DD"/>
    <w:rPr>
      <w:color w:val="0000FF"/>
      <w:u w:val="none"/>
    </w:rPr>
  </w:style>
  <w:style w:type="character" w:styleId="UnresolvedMention">
    <w:name w:val="Unresolved Mention"/>
    <w:basedOn w:val="DefaultParagraphFont"/>
    <w:uiPriority w:val="99"/>
    <w:semiHidden/>
    <w:unhideWhenUsed/>
    <w:rsid w:val="00176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LSO/CO/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educationforsustainabledevelopment.org/papers/paper_85.doc" TargetMode="External"/><Relationship Id="rId2" Type="http://schemas.openxmlformats.org/officeDocument/2006/relationships/hyperlink" Target="http://www.lcn.org.ls/Resource/MSND%20Plenary%20II%20Report.pdf" TargetMode="External"/><Relationship Id="rId1" Type="http://schemas.openxmlformats.org/officeDocument/2006/relationships/hyperlink" Target="https://www.gov.ls/senate-passes-national-reforms-authority-bill/" TargetMode="External"/><Relationship Id="rId5" Type="http://schemas.openxmlformats.org/officeDocument/2006/relationships/hyperlink" Target="https://data.unwomen.org/country/lesotho" TargetMode="External"/><Relationship Id="rId4" Type="http://schemas.openxmlformats.org/officeDocument/2006/relationships/hyperlink" Target="https://www.idea.int/data-tools/data/gender-quotas/country-view/174/3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877DA5-0D3F-4A12-A7C1-C1ADB0C7B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15376</Words>
  <Characters>87644</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2024-03-05T20:06:00Z</cp:lastPrinted>
  <dcterms:created xsi:type="dcterms:W3CDTF">2024-03-05T20:06:00Z</dcterms:created>
  <dcterms:modified xsi:type="dcterms:W3CDTF">2024-03-05T20:06:00Z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2400258F</vt:lpwstr>
  </property>
  <property fmtid="{D5CDD505-2E9C-101B-9397-08002B2CF9AE}" pid="3" name="ODSRefJobNo">
    <vt:lpwstr>2400529F</vt:lpwstr>
  </property>
  <property fmtid="{D5CDD505-2E9C-101B-9397-08002B2CF9AE}" pid="4" name="Symbol1">
    <vt:lpwstr>CEDAW/C/LSO/5-7</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Rapport valant cinquième à septième rapports périodiques soumis par le Lesotho en application de l’article 18 de la Convention, attendu en 2015*_x000d_</vt:lpwstr>
  </property>
</Properties>
</file>